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3B005" w14:textId="1E5A1966" w:rsidR="00CF5E57" w:rsidRDefault="00C706E9" w:rsidP="00CF5E57">
      <w:pPr>
        <w:adjustRightInd w:val="0"/>
        <w:snapToGrid w:val="0"/>
        <w:ind w:rightChars="8" w:right="19"/>
        <w:jc w:val="right"/>
        <w:rPr>
          <w:rFonts w:ascii="Arial Unicode MS" w:hAnsi="Arial Unicode MS"/>
        </w:rPr>
      </w:pPr>
      <w:hyperlink r:id="rId7" w:history="1">
        <w:r>
          <w:rPr>
            <w:rFonts w:ascii="Calibri" w:hAnsi="Calibri"/>
            <w:noProof/>
            <w:color w:val="5F5F5F"/>
            <w:sz w:val="18"/>
            <w:szCs w:val="20"/>
            <w:lang w:val="zh-TW"/>
          </w:rPr>
          <w:pict w14:anchorId="42AA6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pt;height:32.7pt;visibility:visible;mso-wrap-style:square" o:button="t">
              <v:fill o:detectmouseclick="t"/>
              <v:imagedata r:id="rId8" o:title=""/>
            </v:shape>
          </w:pict>
        </w:r>
      </w:hyperlink>
    </w:p>
    <w:p w14:paraId="3C249BF0" w14:textId="59094F71" w:rsidR="00CF5E57" w:rsidRDefault="00CF5E57" w:rsidP="00CF5E57">
      <w:pPr>
        <w:adjustRightInd w:val="0"/>
        <w:snapToGrid w:val="0"/>
        <w:ind w:rightChars="8" w:right="19"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CF5E57">
          <w:rPr>
            <w:rStyle w:val="a3"/>
            <w:color w:val="5F5F5F"/>
            <w:sz w:val="18"/>
            <w:szCs w:val="20"/>
          </w:rPr>
          <w:t>更新</w:t>
        </w:r>
      </w:hyperlink>
      <w:r>
        <w:rPr>
          <w:rFonts w:hint="eastAsia"/>
          <w:color w:val="7F7F7F"/>
          <w:sz w:val="18"/>
          <w:szCs w:val="20"/>
          <w:lang w:val="zh-TW"/>
        </w:rPr>
        <w:t>】</w:t>
      </w:r>
      <w:r w:rsidR="00C706E9">
        <w:rPr>
          <w:rFonts w:ascii="Arial Unicode MS" w:hAnsi="Arial Unicode MS"/>
          <w:color w:val="7F7F7F"/>
          <w:sz w:val="18"/>
          <w:szCs w:val="20"/>
        </w:rPr>
        <w:t>2020/8/10</w:t>
      </w:r>
      <w:r>
        <w:rPr>
          <w:rFonts w:hint="eastAsia"/>
          <w:color w:val="7F7F7F"/>
          <w:sz w:val="18"/>
          <w:szCs w:val="20"/>
          <w:lang w:val="zh-TW"/>
        </w:rPr>
        <w:t>【</w:t>
      </w:r>
      <w:hyperlink r:id="rId10" w:history="1">
        <w:r w:rsidRPr="00DE0FE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37F2425" w14:textId="7BF98FDE" w:rsidR="00A6011A" w:rsidRPr="000C2E72" w:rsidRDefault="00D42164" w:rsidP="00D768E6">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10313F">
        <w:rPr>
          <w:rFonts w:hint="eastAsia"/>
          <w:color w:val="808000"/>
          <w:sz w:val="18"/>
          <w:szCs w:val="20"/>
        </w:rPr>
        <w:t>〉</w:t>
      </w:r>
      <w:r>
        <w:rPr>
          <w:rFonts w:hint="eastAsia"/>
          <w:color w:val="808000"/>
          <w:sz w:val="18"/>
          <w:szCs w:val="20"/>
        </w:rPr>
        <w:t>檢視</w:t>
      </w:r>
      <w:r>
        <w:rPr>
          <w:rFonts w:hint="eastAsia"/>
          <w:color w:val="808000"/>
          <w:sz w:val="18"/>
          <w:szCs w:val="20"/>
        </w:rPr>
        <w:t>--</w:t>
      </w:r>
      <w:r w:rsidR="0010313F">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p>
    <w:tbl>
      <w:tblPr>
        <w:tblW w:w="5065" w:type="pct"/>
        <w:tblCellSpacing w:w="0" w:type="dxa"/>
        <w:tblInd w:w="15" w:type="dxa"/>
        <w:tblCellMar>
          <w:left w:w="0" w:type="dxa"/>
          <w:right w:w="0" w:type="dxa"/>
        </w:tblCellMar>
        <w:tblLook w:val="0000" w:firstRow="0" w:lastRow="0" w:firstColumn="0" w:lastColumn="0" w:noHBand="0" w:noVBand="0"/>
      </w:tblPr>
      <w:tblGrid>
        <w:gridCol w:w="1435"/>
        <w:gridCol w:w="4846"/>
        <w:gridCol w:w="3769"/>
      </w:tblGrid>
      <w:tr w:rsidR="00A6011A" w:rsidRPr="000C2E72" w14:paraId="6F4C1F56" w14:textId="77777777">
        <w:trPr>
          <w:cantSplit/>
          <w:trHeight w:val="750"/>
          <w:tblCellSpacing w:w="0" w:type="dxa"/>
        </w:trPr>
        <w:tc>
          <w:tcPr>
            <w:tcW w:w="714" w:type="pct"/>
            <w:tcBorders>
              <w:top w:val="nil"/>
              <w:left w:val="nil"/>
              <w:bottom w:val="nil"/>
              <w:right w:val="nil"/>
            </w:tcBorders>
            <w:shd w:val="clear" w:color="auto" w:fill="CC3300"/>
            <w:vAlign w:val="center"/>
          </w:tcPr>
          <w:p w14:paraId="1F9A971B" w14:textId="7D8DE349" w:rsidR="00A6011A" w:rsidRPr="000C2E72" w:rsidRDefault="0010313F">
            <w:pPr>
              <w:ind w:leftChars="-6" w:left="-14"/>
              <w:jc w:val="center"/>
              <w:rPr>
                <w:rFonts w:ascii="Arial Unicode MS" w:hAnsi="Arial Unicode MS"/>
                <w:b/>
                <w:bCs/>
                <w:color w:val="FFFFFF"/>
                <w:sz w:val="22"/>
              </w:rPr>
            </w:pPr>
            <w:r w:rsidRPr="0010313F">
              <w:rPr>
                <w:rFonts w:ascii="新細明體" w:hAnsi="新細明體"/>
                <w:b/>
                <w:bCs/>
                <w:color w:val="FFFFFF"/>
                <w:sz w:val="18"/>
              </w:rPr>
              <w:t>法規名稱</w:t>
            </w:r>
          </w:p>
        </w:tc>
        <w:tc>
          <w:tcPr>
            <w:tcW w:w="2411" w:type="pct"/>
            <w:tcBorders>
              <w:top w:val="nil"/>
              <w:left w:val="nil"/>
              <w:bottom w:val="nil"/>
              <w:right w:val="nil"/>
            </w:tcBorders>
            <w:shd w:val="clear" w:color="auto" w:fill="FFFAE5"/>
            <w:vAlign w:val="center"/>
          </w:tcPr>
          <w:p w14:paraId="08A39D5C" w14:textId="77777777" w:rsidR="00A6011A" w:rsidRPr="000C2E72" w:rsidRDefault="00183670" w:rsidP="000C2E72">
            <w:pPr>
              <w:jc w:val="center"/>
              <w:rPr>
                <w:rFonts w:eastAsia="標楷體"/>
                <w:shadow/>
                <w:sz w:val="32"/>
              </w:rPr>
            </w:pPr>
            <w:r w:rsidRPr="000B1FA8">
              <w:rPr>
                <w:rFonts w:eastAsia="標楷體"/>
                <w:shadow/>
                <w:sz w:val="30"/>
                <w:szCs w:val="22"/>
              </w:rPr>
              <w:t>商標審查官資格條例</w:t>
            </w:r>
          </w:p>
        </w:tc>
        <w:tc>
          <w:tcPr>
            <w:tcW w:w="1875" w:type="pct"/>
            <w:tcBorders>
              <w:top w:val="nil"/>
              <w:left w:val="nil"/>
              <w:bottom w:val="nil"/>
              <w:right w:val="nil"/>
            </w:tcBorders>
            <w:shd w:val="clear" w:color="auto" w:fill="FFFAE5"/>
            <w:vAlign w:val="center"/>
          </w:tcPr>
          <w:p w14:paraId="07D88EE5" w14:textId="77777777" w:rsidR="00A6011A" w:rsidRPr="000C2E72" w:rsidRDefault="00A6011A">
            <w:pPr>
              <w:ind w:leftChars="-6" w:left="-14"/>
              <w:jc w:val="both"/>
              <w:rPr>
                <w:rFonts w:ascii="Arial Unicode MS" w:hAnsi="Arial Unicode MS"/>
                <w:color w:val="800000"/>
                <w:sz w:val="20"/>
              </w:rPr>
            </w:pPr>
            <w:r w:rsidRPr="000C2E72">
              <w:rPr>
                <w:rFonts w:ascii="Arial Unicode MS" w:hAnsi="Arial Unicode MS"/>
                <w:color w:val="800000"/>
                <w:sz w:val="20"/>
              </w:rPr>
              <w:t>【</w:t>
            </w:r>
            <w:r w:rsidRPr="000C2E72">
              <w:rPr>
                <w:rFonts w:ascii="Arial Unicode MS" w:hAnsi="Arial Unicode MS" w:hint="eastAsia"/>
                <w:color w:val="800000"/>
                <w:sz w:val="20"/>
              </w:rPr>
              <w:t>制定</w:t>
            </w:r>
            <w:r w:rsidRPr="000C2E72">
              <w:rPr>
                <w:rFonts w:ascii="Arial Unicode MS" w:hAnsi="Arial Unicode MS"/>
                <w:color w:val="800000"/>
                <w:sz w:val="20"/>
              </w:rPr>
              <w:t>日期】</w:t>
            </w:r>
            <w:r w:rsidRPr="000C2E72">
              <w:rPr>
                <w:rFonts w:ascii="Arial Unicode MS" w:hAnsi="Arial Unicode MS" w:hint="eastAsia"/>
                <w:color w:val="800000"/>
                <w:sz w:val="20"/>
              </w:rPr>
              <w:t>民國</w:t>
            </w:r>
            <w:r w:rsidR="00CA4D9E" w:rsidRPr="000C2E72">
              <w:rPr>
                <w:rFonts w:ascii="Arial Unicode MS" w:hAnsi="Arial Unicode MS" w:hint="eastAsia"/>
                <w:color w:val="800000"/>
                <w:sz w:val="20"/>
              </w:rPr>
              <w:t>89</w:t>
            </w:r>
            <w:r w:rsidRPr="000C2E72">
              <w:rPr>
                <w:rFonts w:ascii="Arial Unicode MS" w:hAnsi="Arial Unicode MS"/>
                <w:color w:val="800000"/>
                <w:sz w:val="20"/>
              </w:rPr>
              <w:t>年</w:t>
            </w:r>
            <w:r w:rsidRPr="000C2E72">
              <w:rPr>
                <w:rFonts w:ascii="Arial Unicode MS" w:hAnsi="Arial Unicode MS" w:hint="eastAsia"/>
                <w:color w:val="800000"/>
                <w:sz w:val="20"/>
              </w:rPr>
              <w:t>1</w:t>
            </w:r>
            <w:r w:rsidRPr="000C2E72">
              <w:rPr>
                <w:rFonts w:ascii="Arial Unicode MS" w:hAnsi="Arial Unicode MS"/>
                <w:color w:val="800000"/>
                <w:sz w:val="20"/>
              </w:rPr>
              <w:t>月</w:t>
            </w:r>
            <w:r w:rsidRPr="000C2E72">
              <w:rPr>
                <w:rFonts w:ascii="Arial Unicode MS" w:hAnsi="Arial Unicode MS" w:hint="eastAsia"/>
                <w:color w:val="800000"/>
                <w:sz w:val="20"/>
              </w:rPr>
              <w:t>14</w:t>
            </w:r>
            <w:r w:rsidRPr="000C2E72">
              <w:rPr>
                <w:rFonts w:ascii="Arial Unicode MS" w:hAnsi="Arial Unicode MS"/>
                <w:color w:val="800000"/>
                <w:sz w:val="20"/>
              </w:rPr>
              <w:t>日</w:t>
            </w:r>
          </w:p>
          <w:p w14:paraId="19EE8AB6" w14:textId="77777777" w:rsidR="00A6011A" w:rsidRPr="000C2E72" w:rsidRDefault="00A6011A" w:rsidP="00040FD3">
            <w:pPr>
              <w:ind w:leftChars="-6" w:left="-14"/>
              <w:jc w:val="both"/>
              <w:rPr>
                <w:rFonts w:ascii="Arial Unicode MS" w:hAnsi="Arial Unicode MS"/>
                <w:color w:val="800000"/>
                <w:sz w:val="20"/>
              </w:rPr>
            </w:pPr>
            <w:r w:rsidRPr="000C2E72">
              <w:rPr>
                <w:rFonts w:ascii="Arial Unicode MS" w:hAnsi="Arial Unicode MS"/>
                <w:color w:val="800000"/>
                <w:sz w:val="20"/>
              </w:rPr>
              <w:t>【</w:t>
            </w:r>
            <w:r w:rsidRPr="000C2E72">
              <w:rPr>
                <w:rFonts w:ascii="Arial Unicode MS" w:hAnsi="Arial Unicode MS" w:hint="eastAsia"/>
                <w:color w:val="800000"/>
                <w:sz w:val="20"/>
              </w:rPr>
              <w:t>公布日期</w:t>
            </w:r>
            <w:r w:rsidRPr="000C2E72">
              <w:rPr>
                <w:rFonts w:ascii="Arial Unicode MS" w:hAnsi="Arial Unicode MS"/>
                <w:color w:val="800000"/>
                <w:sz w:val="20"/>
              </w:rPr>
              <w:t>】</w:t>
            </w:r>
            <w:r w:rsidRPr="000C2E72">
              <w:rPr>
                <w:rFonts w:ascii="Arial Unicode MS" w:hAnsi="Arial Unicode MS" w:hint="eastAsia"/>
                <w:color w:val="800000"/>
                <w:sz w:val="20"/>
              </w:rPr>
              <w:t>民國</w:t>
            </w:r>
            <w:r w:rsidR="00CA4D9E" w:rsidRPr="000C2E72">
              <w:rPr>
                <w:rFonts w:ascii="Arial Unicode MS" w:hAnsi="Arial Unicode MS" w:hint="eastAsia"/>
                <w:color w:val="800000"/>
                <w:sz w:val="20"/>
              </w:rPr>
              <w:t>89</w:t>
            </w:r>
            <w:r w:rsidRPr="000C2E72">
              <w:rPr>
                <w:rFonts w:ascii="Arial Unicode MS" w:hAnsi="Arial Unicode MS"/>
                <w:color w:val="800000"/>
                <w:sz w:val="20"/>
              </w:rPr>
              <w:t>年</w:t>
            </w:r>
            <w:r w:rsidRPr="000C2E72">
              <w:rPr>
                <w:rFonts w:ascii="Arial Unicode MS" w:hAnsi="Arial Unicode MS" w:hint="eastAsia"/>
                <w:color w:val="800000"/>
                <w:sz w:val="20"/>
              </w:rPr>
              <w:t>2</w:t>
            </w:r>
            <w:r w:rsidRPr="000C2E72">
              <w:rPr>
                <w:rFonts w:ascii="Arial Unicode MS" w:hAnsi="Arial Unicode MS"/>
                <w:color w:val="800000"/>
                <w:sz w:val="20"/>
              </w:rPr>
              <w:t>月</w:t>
            </w:r>
            <w:r w:rsidR="00CA4D9E" w:rsidRPr="000C2E72">
              <w:rPr>
                <w:rFonts w:ascii="Arial Unicode MS" w:hAnsi="Arial Unicode MS" w:hint="eastAsia"/>
                <w:color w:val="800000"/>
                <w:sz w:val="20"/>
              </w:rPr>
              <w:t>2</w:t>
            </w:r>
            <w:r w:rsidRPr="000C2E72">
              <w:rPr>
                <w:rFonts w:ascii="Arial Unicode MS" w:hAnsi="Arial Unicode MS"/>
                <w:color w:val="800000"/>
                <w:sz w:val="20"/>
              </w:rPr>
              <w:t>日</w:t>
            </w:r>
          </w:p>
        </w:tc>
      </w:tr>
    </w:tbl>
    <w:p w14:paraId="565B216C" w14:textId="0F4F2D23" w:rsidR="00FC5363" w:rsidRPr="00D42164" w:rsidRDefault="00D42164" w:rsidP="00D42164">
      <w:pPr>
        <w:ind w:rightChars="8" w:right="19"/>
        <w:jc w:val="center"/>
        <w:rPr>
          <w:rFonts w:ascii="Arial Unicode MS" w:hAnsi="Arial Unicode MS"/>
          <w:color w:val="808080"/>
          <w:sz w:val="20"/>
          <w:u w:val="single"/>
        </w:rPr>
      </w:pPr>
      <w:r w:rsidRPr="00D42164">
        <w:rPr>
          <w:rFonts w:ascii="Arial Unicode MS" w:hAnsi="Arial Unicode MS" w:hint="eastAsia"/>
          <w:color w:val="FFFFFF"/>
          <w:sz w:val="18"/>
        </w:rPr>
        <w:t>‧</w:t>
      </w:r>
      <w:hyperlink r:id="rId13" w:anchor="商標審查官資格條例" w:history="1">
        <w:r w:rsidRPr="00D42164">
          <w:rPr>
            <w:rStyle w:val="a3"/>
            <w:rFonts w:ascii="Arial Unicode MS" w:hAnsi="Arial Unicode MS" w:hint="eastAsia"/>
            <w:sz w:val="18"/>
          </w:rPr>
          <w:t>S-link</w:t>
        </w:r>
        <w:r w:rsidRPr="00D42164">
          <w:rPr>
            <w:rStyle w:val="a3"/>
            <w:rFonts w:ascii="Arial Unicode MS" w:hAnsi="Arial Unicode MS" w:hint="eastAsia"/>
            <w:sz w:val="18"/>
          </w:rPr>
          <w:t>總索引</w:t>
        </w:r>
      </w:hyperlink>
      <w:r w:rsidR="0010313F">
        <w:rPr>
          <w:rFonts w:ascii="Arial Unicode MS" w:hAnsi="Arial Unicode MS" w:hint="eastAsia"/>
          <w:b/>
          <w:color w:val="5F5F5F"/>
          <w:sz w:val="18"/>
        </w:rPr>
        <w:t>〉〉</w:t>
      </w:r>
      <w:hyperlink r:id="rId14" w:tgtFrame="_blank" w:history="1">
        <w:r w:rsidRPr="00D42164">
          <w:rPr>
            <w:rStyle w:val="a3"/>
            <w:rFonts w:ascii="Arial Unicode MS" w:hAnsi="Arial Unicode MS" w:hint="eastAsia"/>
            <w:sz w:val="18"/>
          </w:rPr>
          <w:t>線上網頁版</w:t>
        </w:r>
      </w:hyperlink>
      <w:r w:rsidR="0010313F">
        <w:rPr>
          <w:rFonts w:ascii="Arial Unicode MS" w:hAnsi="Arial Unicode MS" w:hint="eastAsia"/>
          <w:b/>
          <w:color w:val="5F5F5F"/>
          <w:sz w:val="18"/>
        </w:rPr>
        <w:t>〉〉</w:t>
      </w:r>
    </w:p>
    <w:p w14:paraId="011E1DC1" w14:textId="77777777" w:rsidR="00A6011A" w:rsidRPr="00D768E6" w:rsidRDefault="00A6011A" w:rsidP="00D768E6">
      <w:pPr>
        <w:pStyle w:val="1"/>
        <w:snapToGrid w:val="0"/>
        <w:spacing w:before="100" w:beforeAutospacing="1" w:after="100" w:afterAutospacing="1"/>
        <w:textAlignment w:val="auto"/>
        <w:rPr>
          <w:color w:val="990000"/>
        </w:rPr>
      </w:pPr>
      <w:r w:rsidRPr="00D768E6">
        <w:rPr>
          <w:color w:val="990000"/>
        </w:rPr>
        <w:t>【</w:t>
      </w:r>
      <w:r w:rsidRPr="00D768E6">
        <w:rPr>
          <w:rFonts w:hint="eastAsia"/>
          <w:color w:val="990000"/>
        </w:rPr>
        <w:t>法規沿革</w:t>
      </w:r>
      <w:r w:rsidRPr="00D768E6">
        <w:rPr>
          <w:color w:val="990000"/>
        </w:rPr>
        <w:t>】</w:t>
      </w:r>
    </w:p>
    <w:p w14:paraId="7B682FB4" w14:textId="77777777" w:rsidR="00CA4D9E" w:rsidRPr="000C2E72" w:rsidRDefault="00CA4D9E" w:rsidP="00CA4D9E">
      <w:pPr>
        <w:ind w:left="119"/>
        <w:jc w:val="both"/>
        <w:rPr>
          <w:rFonts w:ascii="Arial Unicode MS" w:hAnsi="Arial Unicode MS"/>
          <w:color w:val="666699"/>
          <w:sz w:val="18"/>
        </w:rPr>
      </w:pPr>
      <w:r w:rsidRPr="00D768E6">
        <w:rPr>
          <w:rFonts w:ascii="Arial Unicode MS" w:hAnsi="Arial Unicode MS"/>
          <w:b/>
          <w:color w:val="666699"/>
          <w:sz w:val="18"/>
        </w:rPr>
        <w:t>1</w:t>
      </w:r>
      <w:r w:rsidR="003B111B">
        <w:rPr>
          <w:rFonts w:ascii="Arial Unicode MS" w:hAnsi="Arial Unicode MS" w:hint="eastAsia"/>
          <w:b/>
          <w:color w:val="666699"/>
          <w:sz w:val="18"/>
        </w:rPr>
        <w:t>‧</w:t>
      </w:r>
      <w:r w:rsidRPr="000C2E72">
        <w:rPr>
          <w:rFonts w:ascii="Arial Unicode MS" w:hAnsi="Arial Unicode MS"/>
          <w:color w:val="666699"/>
          <w:sz w:val="18"/>
        </w:rPr>
        <w:t>中華民國八十九年二月二日總統</w:t>
      </w:r>
      <w:r w:rsidR="00D768E6">
        <w:rPr>
          <w:rFonts w:ascii="Arial Unicode MS" w:hAnsi="Arial Unicode MS"/>
          <w:color w:val="666699"/>
          <w:sz w:val="18"/>
        </w:rPr>
        <w:t>（</w:t>
      </w:r>
      <w:r w:rsidRPr="000C2E72">
        <w:rPr>
          <w:rFonts w:ascii="Arial Unicode MS" w:hAnsi="Arial Unicode MS"/>
          <w:color w:val="666699"/>
          <w:sz w:val="18"/>
        </w:rPr>
        <w:t>89</w:t>
      </w:r>
      <w:r w:rsidR="000C2E72">
        <w:rPr>
          <w:rFonts w:ascii="Arial Unicode MS" w:hAnsi="Arial Unicode MS"/>
          <w:color w:val="666699"/>
          <w:sz w:val="18"/>
        </w:rPr>
        <w:t>）</w:t>
      </w:r>
      <w:r w:rsidRPr="000C2E72">
        <w:rPr>
          <w:rFonts w:ascii="Arial Unicode MS" w:hAnsi="Arial Unicode MS"/>
          <w:color w:val="666699"/>
          <w:sz w:val="18"/>
        </w:rPr>
        <w:t>華總一義字第</w:t>
      </w:r>
      <w:r w:rsidRPr="000C2E72">
        <w:rPr>
          <w:rFonts w:ascii="Arial Unicode MS" w:hAnsi="Arial Unicode MS"/>
          <w:color w:val="666699"/>
          <w:sz w:val="18"/>
        </w:rPr>
        <w:t>8900028420</w:t>
      </w:r>
      <w:r w:rsidRPr="000C2E72">
        <w:rPr>
          <w:rFonts w:ascii="Arial Unicode MS" w:hAnsi="Arial Unicode MS"/>
          <w:color w:val="666699"/>
          <w:sz w:val="18"/>
        </w:rPr>
        <w:t>號令制定公布全文</w:t>
      </w:r>
      <w:r w:rsidRPr="000C2E72">
        <w:rPr>
          <w:rFonts w:ascii="Arial Unicode MS" w:hAnsi="Arial Unicode MS"/>
          <w:color w:val="666699"/>
          <w:sz w:val="18"/>
        </w:rPr>
        <w:t>8</w:t>
      </w:r>
      <w:r w:rsidRPr="000C2E72">
        <w:rPr>
          <w:rFonts w:ascii="Arial Unicode MS" w:hAnsi="Arial Unicode MS"/>
          <w:color w:val="666699"/>
          <w:sz w:val="18"/>
        </w:rPr>
        <w:t>條；並自公布日起施行</w:t>
      </w:r>
    </w:p>
    <w:p w14:paraId="66FB0E3E" w14:textId="77777777" w:rsidR="00A6011A" w:rsidRPr="000C2E72" w:rsidRDefault="00A6011A" w:rsidP="00BC70EF">
      <w:pPr>
        <w:ind w:leftChars="75" w:left="180"/>
        <w:jc w:val="both"/>
        <w:rPr>
          <w:rFonts w:ascii="Arial Unicode MS" w:hAnsi="Arial Unicode MS"/>
          <w:b/>
          <w:bCs/>
          <w:color w:val="800000"/>
          <w:sz w:val="20"/>
        </w:rPr>
      </w:pPr>
    </w:p>
    <w:p w14:paraId="485E3DA9" w14:textId="77777777" w:rsidR="00A6011A" w:rsidRPr="00D768E6" w:rsidRDefault="00A6011A" w:rsidP="00D768E6">
      <w:pPr>
        <w:pStyle w:val="1"/>
        <w:snapToGrid w:val="0"/>
        <w:spacing w:before="100" w:beforeAutospacing="1" w:after="100" w:afterAutospacing="1"/>
        <w:textAlignment w:val="auto"/>
        <w:rPr>
          <w:color w:val="990000"/>
        </w:rPr>
      </w:pPr>
      <w:r w:rsidRPr="00D768E6">
        <w:rPr>
          <w:color w:val="990000"/>
        </w:rPr>
        <w:t>【</w:t>
      </w:r>
      <w:r w:rsidRPr="00D768E6">
        <w:rPr>
          <w:rFonts w:hint="eastAsia"/>
          <w:color w:val="990000"/>
        </w:rPr>
        <w:t>法規內容</w:t>
      </w:r>
      <w:r w:rsidRPr="00D768E6">
        <w:rPr>
          <w:color w:val="990000"/>
        </w:rPr>
        <w:t>】</w:t>
      </w:r>
    </w:p>
    <w:p w14:paraId="62704DC4" w14:textId="77777777" w:rsidR="00183670" w:rsidRPr="00D768E6" w:rsidRDefault="00D42164" w:rsidP="00D768E6">
      <w:pPr>
        <w:pStyle w:val="2"/>
      </w:pPr>
      <w:r>
        <w:t>第</w:t>
      </w:r>
      <w:r>
        <w:t>1</w:t>
      </w:r>
      <w:r>
        <w:t>條</w:t>
      </w:r>
      <w:r w:rsidR="000C2E72" w:rsidRPr="00D768E6">
        <w:t>（</w:t>
      </w:r>
      <w:r w:rsidR="00183670" w:rsidRPr="00D768E6">
        <w:t>立法依據及適用法規</w:t>
      </w:r>
      <w:r w:rsidR="000C2E72" w:rsidRPr="00D768E6">
        <w:t>）</w:t>
      </w:r>
    </w:p>
    <w:p w14:paraId="09643C16" w14:textId="77777777" w:rsidR="00770B33" w:rsidRPr="000C2E72" w:rsidRDefault="003F7755" w:rsidP="00183670">
      <w:pPr>
        <w:ind w:left="119"/>
        <w:jc w:val="both"/>
        <w:rPr>
          <w:rFonts w:ascii="Arial Unicode MS" w:hAnsi="Arial Unicode MS"/>
          <w:color w:val="17365D"/>
          <w:sz w:val="20"/>
        </w:rPr>
      </w:pPr>
      <w:r w:rsidRPr="000C2E72">
        <w:rPr>
          <w:rFonts w:ascii="Arial Unicode MS" w:hAnsi="Arial Unicode MS"/>
          <w:color w:val="17365D"/>
          <w:sz w:val="20"/>
        </w:rPr>
        <w:t xml:space="preserve">　　</w:t>
      </w:r>
      <w:r w:rsidR="00183670" w:rsidRPr="000C2E72">
        <w:rPr>
          <w:rFonts w:ascii="Arial Unicode MS" w:hAnsi="Arial Unicode MS"/>
          <w:color w:val="17365D"/>
          <w:sz w:val="20"/>
        </w:rPr>
        <w:t>本條例依商標法第</w:t>
      </w:r>
      <w:hyperlink r:id="rId15" w:anchor="c14" w:history="1">
        <w:r w:rsidR="00183670" w:rsidRPr="000C2E72">
          <w:rPr>
            <w:rStyle w:val="a3"/>
          </w:rPr>
          <w:t>三十九</w:t>
        </w:r>
      </w:hyperlink>
      <w:r w:rsidR="00183670" w:rsidRPr="000C2E72">
        <w:rPr>
          <w:rFonts w:ascii="Arial Unicode MS" w:hAnsi="Arial Unicode MS"/>
          <w:color w:val="17365D"/>
          <w:sz w:val="20"/>
        </w:rPr>
        <w:t>條規定制定之。</w:t>
      </w:r>
    </w:p>
    <w:p w14:paraId="6561D056" w14:textId="77777777" w:rsidR="0056671C" w:rsidRPr="000C2E72" w:rsidRDefault="00183670" w:rsidP="00183670">
      <w:pPr>
        <w:ind w:left="119"/>
        <w:jc w:val="both"/>
        <w:rPr>
          <w:rFonts w:ascii="Arial Unicode MS" w:hAnsi="Arial Unicode MS"/>
          <w:color w:val="666699"/>
          <w:sz w:val="20"/>
        </w:rPr>
      </w:pPr>
      <w:r w:rsidRPr="000C2E72">
        <w:rPr>
          <w:rFonts w:ascii="Arial Unicode MS" w:hAnsi="Arial Unicode MS"/>
          <w:color w:val="666699"/>
          <w:sz w:val="20"/>
        </w:rPr>
        <w:t xml:space="preserve">　　本條例未規定事項，適</w:t>
      </w:r>
      <w:r w:rsidR="00232F36" w:rsidRPr="000C2E72">
        <w:rPr>
          <w:rFonts w:ascii="Arial Unicode MS" w:hAnsi="Arial Unicode MS"/>
          <w:color w:val="666699"/>
          <w:sz w:val="20"/>
        </w:rPr>
        <w:t>用</w:t>
      </w:r>
      <w:hyperlink r:id="rId16" w:history="1">
        <w:r w:rsidR="00232F36" w:rsidRPr="000C2E72">
          <w:rPr>
            <w:rStyle w:val="a3"/>
            <w:rFonts w:ascii="Arial Unicode MS" w:hAnsi="Arial Unicode MS"/>
          </w:rPr>
          <w:t>公務人員任用法</w:t>
        </w:r>
      </w:hyperlink>
      <w:r w:rsidRPr="000C2E72">
        <w:rPr>
          <w:rFonts w:ascii="Arial Unicode MS" w:hAnsi="Arial Unicode MS"/>
          <w:color w:val="666699"/>
          <w:sz w:val="20"/>
        </w:rPr>
        <w:t>及其他有關法律之規定。</w:t>
      </w:r>
    </w:p>
    <w:p w14:paraId="748263DB" w14:textId="77777777" w:rsidR="00183670" w:rsidRPr="000C2E72" w:rsidRDefault="00D42164" w:rsidP="00D768E6">
      <w:pPr>
        <w:pStyle w:val="2"/>
      </w:pPr>
      <w:r>
        <w:t>第</w:t>
      </w:r>
      <w:r>
        <w:t>2</w:t>
      </w:r>
      <w:r>
        <w:t>條</w:t>
      </w:r>
      <w:r w:rsidR="000C2E72">
        <w:t>（</w:t>
      </w:r>
      <w:r w:rsidR="00183670" w:rsidRPr="000C2E72">
        <w:t>商標審查官之分級</w:t>
      </w:r>
      <w:r w:rsidR="000C2E72">
        <w:t>）</w:t>
      </w:r>
    </w:p>
    <w:p w14:paraId="493DC8FC" w14:textId="77777777" w:rsidR="00183670" w:rsidRPr="000C2E72" w:rsidRDefault="00183670" w:rsidP="00183670">
      <w:pPr>
        <w:ind w:left="119"/>
        <w:jc w:val="both"/>
        <w:rPr>
          <w:rFonts w:ascii="Arial Unicode MS" w:hAnsi="Arial Unicode MS" w:cs="新細明體"/>
          <w:color w:val="17365D"/>
          <w:sz w:val="20"/>
        </w:rPr>
      </w:pPr>
      <w:r w:rsidRPr="000C2E72">
        <w:rPr>
          <w:rFonts w:ascii="Arial Unicode MS" w:hAnsi="Arial Unicode MS"/>
          <w:color w:val="17365D"/>
          <w:sz w:val="20"/>
        </w:rPr>
        <w:t xml:space="preserve">　　商標之審查官分為商標高級審查官、商標審查官及商標助理審查官。</w:t>
      </w:r>
    </w:p>
    <w:p w14:paraId="62545246" w14:textId="77777777" w:rsidR="00183670" w:rsidRPr="000C2E72" w:rsidRDefault="00D42164" w:rsidP="00D768E6">
      <w:pPr>
        <w:pStyle w:val="2"/>
      </w:pPr>
      <w:r>
        <w:t>第</w:t>
      </w:r>
      <w:r>
        <w:t>3</w:t>
      </w:r>
      <w:r>
        <w:t>條</w:t>
      </w:r>
      <w:r w:rsidR="000C2E72">
        <w:t>（</w:t>
      </w:r>
      <w:r w:rsidR="00183670" w:rsidRPr="000C2E72">
        <w:t>商標高級審查官應具之資格</w:t>
      </w:r>
      <w:r w:rsidR="000C2E72">
        <w:t>）</w:t>
      </w:r>
    </w:p>
    <w:p w14:paraId="57E52264" w14:textId="77777777" w:rsidR="004C6246" w:rsidRPr="000C2E72" w:rsidRDefault="003F7755" w:rsidP="00183670">
      <w:pPr>
        <w:ind w:left="119"/>
        <w:jc w:val="both"/>
        <w:rPr>
          <w:rFonts w:ascii="Arial Unicode MS" w:hAnsi="Arial Unicode MS"/>
          <w:color w:val="17365D"/>
          <w:sz w:val="20"/>
        </w:rPr>
      </w:pPr>
      <w:r w:rsidRPr="000C2E72">
        <w:rPr>
          <w:rFonts w:ascii="Arial Unicode MS" w:hAnsi="Arial Unicode MS"/>
          <w:color w:val="17365D"/>
          <w:sz w:val="20"/>
        </w:rPr>
        <w:t xml:space="preserve">　　</w:t>
      </w:r>
      <w:r w:rsidR="00183670" w:rsidRPr="000C2E72">
        <w:rPr>
          <w:rFonts w:ascii="Arial Unicode MS" w:hAnsi="Arial Unicode MS"/>
          <w:color w:val="17365D"/>
          <w:sz w:val="20"/>
        </w:rPr>
        <w:t>商標高級審查官應具備下列資格：</w:t>
      </w:r>
    </w:p>
    <w:p w14:paraId="0C6543CD" w14:textId="77777777" w:rsidR="004C6246" w:rsidRPr="000C2E72" w:rsidRDefault="00183670" w:rsidP="00183670">
      <w:pPr>
        <w:ind w:left="119"/>
        <w:jc w:val="both"/>
        <w:rPr>
          <w:rFonts w:ascii="Arial Unicode MS" w:hAnsi="Arial Unicode MS"/>
          <w:color w:val="17365D"/>
          <w:sz w:val="20"/>
        </w:rPr>
      </w:pPr>
      <w:r w:rsidRPr="000C2E72">
        <w:rPr>
          <w:rFonts w:ascii="Arial Unicode MS" w:hAnsi="Arial Unicode MS"/>
          <w:color w:val="17365D"/>
          <w:sz w:val="20"/>
        </w:rPr>
        <w:t xml:space="preserve">　　一、符合公務人員任用</w:t>
      </w:r>
      <w:r w:rsidR="00232F36" w:rsidRPr="000C2E72">
        <w:rPr>
          <w:rFonts w:ascii="Arial Unicode MS" w:hAnsi="Arial Unicode MS"/>
          <w:color w:val="17365D"/>
          <w:sz w:val="20"/>
        </w:rPr>
        <w:t>法</w:t>
      </w:r>
      <w:hyperlink r:id="rId17" w:anchor="a9" w:history="1">
        <w:r w:rsidR="00232F36" w:rsidRPr="000C2E72">
          <w:rPr>
            <w:rStyle w:val="a3"/>
          </w:rPr>
          <w:t>第九條</w:t>
        </w:r>
      </w:hyperlink>
      <w:r w:rsidRPr="000C2E72">
        <w:rPr>
          <w:rFonts w:ascii="Arial Unicode MS" w:hAnsi="Arial Unicode MS"/>
          <w:color w:val="17365D"/>
          <w:sz w:val="20"/>
        </w:rPr>
        <w:t>規定，並具薦任第九職等任用資格者。</w:t>
      </w:r>
    </w:p>
    <w:p w14:paraId="23E6D169" w14:textId="77777777" w:rsidR="004C6246" w:rsidRPr="000C2E72" w:rsidRDefault="00183670" w:rsidP="00183670">
      <w:pPr>
        <w:ind w:left="119"/>
        <w:jc w:val="both"/>
        <w:rPr>
          <w:rFonts w:ascii="Arial Unicode MS" w:hAnsi="Arial Unicode MS"/>
          <w:color w:val="17365D"/>
          <w:sz w:val="20"/>
        </w:rPr>
      </w:pPr>
      <w:r w:rsidRPr="000C2E72">
        <w:rPr>
          <w:rFonts w:ascii="Arial Unicode MS" w:hAnsi="Arial Unicode MS"/>
          <w:color w:val="17365D"/>
          <w:sz w:val="20"/>
        </w:rPr>
        <w:t xml:space="preserve">　　二、擔任商標審查官三年以上或於本條例施行前在商標審查機關擔任薦任第八職等商標審查工作三年以上，成績優良並具證明者。</w:t>
      </w:r>
    </w:p>
    <w:p w14:paraId="68FC7CFD" w14:textId="77777777" w:rsidR="0056671C" w:rsidRPr="000C2E72" w:rsidRDefault="00183670" w:rsidP="00183670">
      <w:pPr>
        <w:ind w:left="119"/>
        <w:jc w:val="both"/>
        <w:rPr>
          <w:rFonts w:ascii="Arial Unicode MS" w:hAnsi="Arial Unicode MS"/>
          <w:color w:val="17365D"/>
          <w:sz w:val="20"/>
        </w:rPr>
      </w:pPr>
      <w:r w:rsidRPr="000C2E72">
        <w:rPr>
          <w:rFonts w:ascii="Arial Unicode MS" w:hAnsi="Arial Unicode MS"/>
          <w:color w:val="17365D"/>
          <w:sz w:val="20"/>
        </w:rPr>
        <w:t xml:space="preserve">　　三、經商標高級審查官專業訓練合格者。</w:t>
      </w:r>
    </w:p>
    <w:p w14:paraId="3953D991" w14:textId="77777777" w:rsidR="00183670" w:rsidRPr="000C2E72" w:rsidRDefault="00D42164" w:rsidP="00D768E6">
      <w:pPr>
        <w:pStyle w:val="2"/>
      </w:pPr>
      <w:r>
        <w:t>第</w:t>
      </w:r>
      <w:r>
        <w:t>4</w:t>
      </w:r>
      <w:r>
        <w:t>條</w:t>
      </w:r>
      <w:r w:rsidR="000C2E72">
        <w:t>（</w:t>
      </w:r>
      <w:r w:rsidR="00183670" w:rsidRPr="000C2E72">
        <w:t>商標審查官應具之資格</w:t>
      </w:r>
      <w:r w:rsidR="000C2E72">
        <w:t>）</w:t>
      </w:r>
    </w:p>
    <w:p w14:paraId="60CE597A" w14:textId="77777777" w:rsidR="004C6246" w:rsidRPr="000C2E72" w:rsidRDefault="00232F36" w:rsidP="00183670">
      <w:pPr>
        <w:ind w:left="119"/>
        <w:jc w:val="both"/>
        <w:rPr>
          <w:rFonts w:ascii="Arial Unicode MS" w:hAnsi="Arial Unicode MS"/>
          <w:color w:val="17365D"/>
          <w:sz w:val="20"/>
        </w:rPr>
      </w:pPr>
      <w:r w:rsidRPr="000C2E72">
        <w:rPr>
          <w:rFonts w:ascii="Arial Unicode MS" w:hAnsi="Arial Unicode MS"/>
          <w:color w:val="17365D"/>
          <w:sz w:val="20"/>
        </w:rPr>
        <w:t xml:space="preserve">　　</w:t>
      </w:r>
      <w:r w:rsidR="00183670" w:rsidRPr="000C2E72">
        <w:rPr>
          <w:rFonts w:ascii="Arial Unicode MS" w:hAnsi="Arial Unicode MS"/>
          <w:color w:val="17365D"/>
          <w:sz w:val="20"/>
        </w:rPr>
        <w:t>商標審查官應具備下列資格：</w:t>
      </w:r>
    </w:p>
    <w:p w14:paraId="674B9A4C" w14:textId="77777777" w:rsidR="004C6246" w:rsidRPr="000C2E72" w:rsidRDefault="00183670" w:rsidP="00183670">
      <w:pPr>
        <w:ind w:left="119"/>
        <w:jc w:val="both"/>
        <w:rPr>
          <w:rFonts w:ascii="Arial Unicode MS" w:hAnsi="Arial Unicode MS"/>
          <w:color w:val="17365D"/>
          <w:sz w:val="20"/>
        </w:rPr>
      </w:pPr>
      <w:r w:rsidRPr="000C2E72">
        <w:rPr>
          <w:rFonts w:ascii="Arial Unicode MS" w:hAnsi="Arial Unicode MS"/>
          <w:color w:val="17365D"/>
          <w:sz w:val="20"/>
        </w:rPr>
        <w:t xml:space="preserve">　　一、符合公務人員任用</w:t>
      </w:r>
      <w:r w:rsidR="00232F36" w:rsidRPr="000C2E72">
        <w:rPr>
          <w:rFonts w:ascii="Arial Unicode MS" w:hAnsi="Arial Unicode MS"/>
          <w:color w:val="17365D"/>
          <w:sz w:val="20"/>
        </w:rPr>
        <w:t>法</w:t>
      </w:r>
      <w:hyperlink r:id="rId18" w:anchor="a9" w:history="1">
        <w:r w:rsidR="00232F36" w:rsidRPr="000C2E72">
          <w:rPr>
            <w:rStyle w:val="a3"/>
          </w:rPr>
          <w:t>第九條</w:t>
        </w:r>
      </w:hyperlink>
      <w:r w:rsidRPr="000C2E72">
        <w:rPr>
          <w:rFonts w:ascii="Arial Unicode MS" w:hAnsi="Arial Unicode MS"/>
          <w:color w:val="17365D"/>
          <w:sz w:val="20"/>
        </w:rPr>
        <w:t>規定，並具薦任第八職等任用資格者。</w:t>
      </w:r>
    </w:p>
    <w:p w14:paraId="5A6B54E9" w14:textId="77777777" w:rsidR="004C6246" w:rsidRPr="000C2E72" w:rsidRDefault="00183670" w:rsidP="00183670">
      <w:pPr>
        <w:ind w:left="119"/>
        <w:jc w:val="both"/>
        <w:rPr>
          <w:rFonts w:ascii="Arial Unicode MS" w:hAnsi="Arial Unicode MS"/>
          <w:color w:val="17365D"/>
          <w:sz w:val="20"/>
        </w:rPr>
      </w:pPr>
      <w:r w:rsidRPr="000C2E72">
        <w:rPr>
          <w:rFonts w:ascii="Arial Unicode MS" w:hAnsi="Arial Unicode MS"/>
          <w:color w:val="17365D"/>
          <w:sz w:val="20"/>
        </w:rPr>
        <w:t xml:space="preserve">　　二、擔任商標助理審查官五年以上，成績優良並具證明者。</w:t>
      </w:r>
    </w:p>
    <w:p w14:paraId="62A55FC9" w14:textId="77777777" w:rsidR="004C6246" w:rsidRPr="000C2E72" w:rsidRDefault="00183670" w:rsidP="00183670">
      <w:pPr>
        <w:ind w:left="119"/>
        <w:jc w:val="both"/>
        <w:rPr>
          <w:rFonts w:ascii="Arial Unicode MS" w:hAnsi="Arial Unicode MS"/>
          <w:color w:val="17365D"/>
          <w:sz w:val="20"/>
        </w:rPr>
      </w:pPr>
      <w:r w:rsidRPr="000C2E72">
        <w:rPr>
          <w:rFonts w:ascii="Arial Unicode MS" w:hAnsi="Arial Unicode MS"/>
          <w:color w:val="17365D"/>
          <w:sz w:val="20"/>
        </w:rPr>
        <w:t xml:space="preserve">　　三、經商標審查官專業訓練合格者。</w:t>
      </w:r>
    </w:p>
    <w:p w14:paraId="7D58867F" w14:textId="77777777" w:rsidR="00232F36" w:rsidRPr="000C2E72" w:rsidRDefault="00183670" w:rsidP="00183670">
      <w:pPr>
        <w:ind w:left="119"/>
        <w:jc w:val="both"/>
        <w:rPr>
          <w:rFonts w:ascii="Arial Unicode MS" w:hAnsi="Arial Unicode MS"/>
          <w:color w:val="666699"/>
          <w:sz w:val="20"/>
        </w:rPr>
      </w:pPr>
      <w:r w:rsidRPr="000C2E72">
        <w:rPr>
          <w:rFonts w:ascii="Arial Unicode MS" w:hAnsi="Arial Unicode MS"/>
          <w:color w:val="666699"/>
          <w:sz w:val="20"/>
        </w:rPr>
        <w:t xml:space="preserve">　　本條例施行前在商標審查機關擔任商標審查工作五年以上，成績優良並具證明者，於取得薦任第七職等任用資格時，得權理商標審查官職務。</w:t>
      </w:r>
    </w:p>
    <w:p w14:paraId="482CA63B" w14:textId="77777777" w:rsidR="00183670" w:rsidRPr="000C2E72" w:rsidRDefault="00D42164" w:rsidP="00D768E6">
      <w:pPr>
        <w:pStyle w:val="2"/>
      </w:pPr>
      <w:r>
        <w:t>第</w:t>
      </w:r>
      <w:r>
        <w:t>5</w:t>
      </w:r>
      <w:r>
        <w:t>條</w:t>
      </w:r>
      <w:r w:rsidR="000C2E72">
        <w:t>（</w:t>
      </w:r>
      <w:r w:rsidR="00183670" w:rsidRPr="000C2E72">
        <w:t>商標助理審查官應具之資格</w:t>
      </w:r>
      <w:r w:rsidR="000C2E72">
        <w:t>）</w:t>
      </w:r>
    </w:p>
    <w:p w14:paraId="73F1F514" w14:textId="77777777" w:rsidR="00183670" w:rsidRPr="000C2E72" w:rsidRDefault="00232F36" w:rsidP="00183670">
      <w:pPr>
        <w:ind w:left="119"/>
        <w:jc w:val="both"/>
        <w:rPr>
          <w:rFonts w:ascii="Arial Unicode MS" w:hAnsi="Arial Unicode MS" w:cs="新細明體"/>
          <w:color w:val="17365D"/>
          <w:sz w:val="20"/>
        </w:rPr>
      </w:pPr>
      <w:r w:rsidRPr="000C2E72">
        <w:rPr>
          <w:rFonts w:ascii="Arial Unicode MS" w:hAnsi="Arial Unicode MS"/>
          <w:color w:val="17365D"/>
          <w:sz w:val="20"/>
        </w:rPr>
        <w:t xml:space="preserve">　　</w:t>
      </w:r>
      <w:r w:rsidR="00183670" w:rsidRPr="000C2E72">
        <w:rPr>
          <w:rFonts w:ascii="Arial Unicode MS" w:hAnsi="Arial Unicode MS"/>
          <w:color w:val="17365D"/>
          <w:sz w:val="20"/>
        </w:rPr>
        <w:t>商標助理審查官應符合公務人員任用</w:t>
      </w:r>
      <w:r w:rsidRPr="000C2E72">
        <w:rPr>
          <w:rFonts w:ascii="Arial Unicode MS" w:hAnsi="Arial Unicode MS"/>
          <w:color w:val="17365D"/>
          <w:sz w:val="20"/>
        </w:rPr>
        <w:t>法</w:t>
      </w:r>
      <w:hyperlink r:id="rId19" w:anchor="a9" w:history="1">
        <w:r w:rsidRPr="000C2E72">
          <w:rPr>
            <w:rStyle w:val="a3"/>
          </w:rPr>
          <w:t>第九條</w:t>
        </w:r>
      </w:hyperlink>
      <w:r w:rsidR="00183670" w:rsidRPr="000C2E72">
        <w:rPr>
          <w:rFonts w:ascii="Arial Unicode MS" w:hAnsi="Arial Unicode MS"/>
          <w:color w:val="17365D"/>
          <w:sz w:val="20"/>
        </w:rPr>
        <w:t>規定，並具薦任第六職等任用資格。</w:t>
      </w:r>
    </w:p>
    <w:p w14:paraId="245403B1" w14:textId="77777777" w:rsidR="00183670" w:rsidRPr="000C2E72" w:rsidRDefault="00D42164" w:rsidP="00D768E6">
      <w:pPr>
        <w:pStyle w:val="2"/>
      </w:pPr>
      <w:r>
        <w:t>第</w:t>
      </w:r>
      <w:r>
        <w:t>6</w:t>
      </w:r>
      <w:r>
        <w:t>條</w:t>
      </w:r>
      <w:r w:rsidR="000C2E72">
        <w:t>（</w:t>
      </w:r>
      <w:r w:rsidR="00183670" w:rsidRPr="000C2E72">
        <w:t>審查官年資之採計</w:t>
      </w:r>
      <w:r w:rsidR="000C2E72">
        <w:t>）</w:t>
      </w:r>
    </w:p>
    <w:p w14:paraId="461E67DB" w14:textId="77777777" w:rsidR="004C6246" w:rsidRPr="000C2E72" w:rsidRDefault="00232F36" w:rsidP="00183670">
      <w:pPr>
        <w:ind w:left="119"/>
        <w:jc w:val="both"/>
        <w:rPr>
          <w:rFonts w:ascii="Arial Unicode MS" w:hAnsi="Arial Unicode MS"/>
          <w:color w:val="17365D"/>
          <w:sz w:val="20"/>
        </w:rPr>
      </w:pPr>
      <w:r w:rsidRPr="000C2E72">
        <w:rPr>
          <w:rFonts w:ascii="Arial Unicode MS" w:hAnsi="Arial Unicode MS"/>
          <w:color w:val="17365D"/>
          <w:sz w:val="20"/>
        </w:rPr>
        <w:t xml:space="preserve">　　</w:t>
      </w:r>
      <w:r w:rsidR="00183670" w:rsidRPr="000C2E72">
        <w:rPr>
          <w:rFonts w:ascii="Arial Unicode MS" w:hAnsi="Arial Unicode MS"/>
          <w:color w:val="17365D"/>
          <w:sz w:val="20"/>
        </w:rPr>
        <w:t>商標審查官於本條例施行前曾在商標審查機關擔任商標審查工作之年資超過五年之部分，得採計為擔任商標審查官之年資。</w:t>
      </w:r>
    </w:p>
    <w:p w14:paraId="17830C23" w14:textId="77777777" w:rsidR="00183670" w:rsidRPr="000C2E72" w:rsidRDefault="00183670" w:rsidP="00183670">
      <w:pPr>
        <w:ind w:left="119"/>
        <w:jc w:val="both"/>
        <w:rPr>
          <w:rFonts w:ascii="Arial Unicode MS" w:hAnsi="Arial Unicode MS" w:cs="新細明體"/>
          <w:color w:val="666699"/>
          <w:sz w:val="20"/>
        </w:rPr>
      </w:pPr>
      <w:r w:rsidRPr="000C2E72">
        <w:rPr>
          <w:rFonts w:ascii="Arial Unicode MS" w:hAnsi="Arial Unicode MS"/>
          <w:color w:val="666699"/>
          <w:sz w:val="20"/>
        </w:rPr>
        <w:t xml:space="preserve">　　商標助理審查官於本條例施行前曾在商標審查機關擔任商標審查工作之年資，得採計為擔任商標助理審查官之年資。</w:t>
      </w:r>
    </w:p>
    <w:p w14:paraId="19754A72" w14:textId="77777777" w:rsidR="00183670" w:rsidRPr="000C2E72" w:rsidRDefault="00D42164" w:rsidP="00D768E6">
      <w:pPr>
        <w:pStyle w:val="2"/>
      </w:pPr>
      <w:r>
        <w:lastRenderedPageBreak/>
        <w:t>第</w:t>
      </w:r>
      <w:r>
        <w:t>7</w:t>
      </w:r>
      <w:r>
        <w:t>條</w:t>
      </w:r>
      <w:r w:rsidR="000C2E72">
        <w:t>（</w:t>
      </w:r>
      <w:r w:rsidR="00183670" w:rsidRPr="000C2E72">
        <w:t>專業訓練合格之定義</w:t>
      </w:r>
      <w:r w:rsidR="000C2E72">
        <w:t>）</w:t>
      </w:r>
    </w:p>
    <w:p w14:paraId="43B5C5F0" w14:textId="77777777" w:rsidR="004C6246" w:rsidRPr="000C2E72" w:rsidRDefault="00232F36" w:rsidP="00183670">
      <w:pPr>
        <w:ind w:left="119"/>
        <w:jc w:val="both"/>
        <w:rPr>
          <w:rFonts w:ascii="Arial Unicode MS" w:hAnsi="Arial Unicode MS"/>
          <w:color w:val="17365D"/>
          <w:sz w:val="20"/>
        </w:rPr>
      </w:pPr>
      <w:r w:rsidRPr="000C2E72">
        <w:rPr>
          <w:rFonts w:ascii="Arial Unicode MS" w:hAnsi="Arial Unicode MS"/>
          <w:color w:val="17365D"/>
          <w:sz w:val="20"/>
        </w:rPr>
        <w:t xml:space="preserve">　　</w:t>
      </w:r>
      <w:r w:rsidR="00183670" w:rsidRPr="000C2E72">
        <w:rPr>
          <w:rFonts w:ascii="Arial Unicode MS" w:hAnsi="Arial Unicode MS"/>
          <w:color w:val="17365D"/>
          <w:sz w:val="20"/>
        </w:rPr>
        <w:t>本條例所稱專業訓練合格，指研習商標主管機關舉辦之商標高級審查官或商標審查官專業訓練課程，成績合格並取得證明者。</w:t>
      </w:r>
    </w:p>
    <w:p w14:paraId="2F776FD1" w14:textId="77777777" w:rsidR="00183670" w:rsidRPr="000C2E72" w:rsidRDefault="00183670" w:rsidP="00183670">
      <w:pPr>
        <w:ind w:left="119"/>
        <w:jc w:val="both"/>
        <w:rPr>
          <w:rFonts w:ascii="Arial Unicode MS" w:hAnsi="Arial Unicode MS" w:cs="新細明體"/>
          <w:color w:val="666699"/>
          <w:sz w:val="20"/>
        </w:rPr>
      </w:pPr>
      <w:r w:rsidRPr="000C2E72">
        <w:rPr>
          <w:rFonts w:ascii="Arial Unicode MS" w:hAnsi="Arial Unicode MS"/>
          <w:color w:val="666699"/>
          <w:sz w:val="20"/>
        </w:rPr>
        <w:t xml:space="preserve">　　前項訓練，於晉升官等時，不得取代考試院辦理之晉升官等訓練。</w:t>
      </w:r>
    </w:p>
    <w:p w14:paraId="1409606C" w14:textId="77777777" w:rsidR="00183670" w:rsidRPr="000C2E72" w:rsidRDefault="00D42164" w:rsidP="00D768E6">
      <w:pPr>
        <w:pStyle w:val="2"/>
      </w:pPr>
      <w:r>
        <w:t>第</w:t>
      </w:r>
      <w:r>
        <w:t>8</w:t>
      </w:r>
      <w:r>
        <w:t>條</w:t>
      </w:r>
      <w:r w:rsidR="000C2E72">
        <w:t>（</w:t>
      </w:r>
      <w:r w:rsidR="00183670" w:rsidRPr="000C2E72">
        <w:rPr>
          <w:szCs w:val="20"/>
        </w:rPr>
        <w:t>施行日</w:t>
      </w:r>
      <w:r w:rsidR="000C2E72">
        <w:rPr>
          <w:szCs w:val="20"/>
        </w:rPr>
        <w:t>）</w:t>
      </w:r>
    </w:p>
    <w:p w14:paraId="46C4CB40" w14:textId="77777777" w:rsidR="00183670" w:rsidRPr="000C2E72" w:rsidRDefault="00232F36" w:rsidP="00183670">
      <w:pPr>
        <w:ind w:left="119"/>
        <w:jc w:val="both"/>
        <w:rPr>
          <w:rFonts w:ascii="Arial Unicode MS" w:hAnsi="Arial Unicode MS" w:cs="新細明體"/>
          <w:color w:val="17365D"/>
          <w:sz w:val="20"/>
        </w:rPr>
      </w:pPr>
      <w:r w:rsidRPr="000C2E72">
        <w:rPr>
          <w:rFonts w:ascii="Arial Unicode MS" w:hAnsi="Arial Unicode MS"/>
          <w:color w:val="17365D"/>
          <w:sz w:val="20"/>
        </w:rPr>
        <w:t xml:space="preserve">　　</w:t>
      </w:r>
      <w:r w:rsidR="00183670" w:rsidRPr="000C2E72">
        <w:rPr>
          <w:rFonts w:ascii="Arial Unicode MS" w:hAnsi="Arial Unicode MS"/>
          <w:color w:val="17365D"/>
          <w:sz w:val="20"/>
        </w:rPr>
        <w:t>本條例自公布日施行。</w:t>
      </w:r>
    </w:p>
    <w:p w14:paraId="06B6430D" w14:textId="77777777" w:rsidR="00431EEC" w:rsidRDefault="00431EEC" w:rsidP="00D36C72">
      <w:pPr>
        <w:ind w:left="119"/>
        <w:jc w:val="both"/>
        <w:rPr>
          <w:rFonts w:ascii="Arial Unicode MS" w:hAnsi="Arial Unicode MS"/>
          <w:color w:val="000000"/>
          <w:sz w:val="20"/>
        </w:rPr>
      </w:pPr>
    </w:p>
    <w:p w14:paraId="1936F350" w14:textId="77777777" w:rsidR="000C2E72" w:rsidRPr="000C2E72" w:rsidRDefault="000C2E72" w:rsidP="00D36C72">
      <w:pPr>
        <w:ind w:left="119"/>
        <w:jc w:val="both"/>
        <w:rPr>
          <w:rFonts w:ascii="Arial Unicode MS" w:hAnsi="Arial Unicode MS"/>
          <w:color w:val="000000"/>
          <w:sz w:val="20"/>
        </w:rPr>
      </w:pPr>
    </w:p>
    <w:p w14:paraId="6B1E08CD" w14:textId="77777777" w:rsidR="0010313F" w:rsidRPr="00C1655B" w:rsidRDefault="0010313F" w:rsidP="0010313F">
      <w:pPr>
        <w:ind w:leftChars="50" w:left="120"/>
        <w:jc w:val="both"/>
        <w:rPr>
          <w:color w:val="808000"/>
          <w:szCs w:val="20"/>
        </w:rPr>
      </w:pPr>
      <w:bookmarkStart w:id="1" w:name="_Hlk28901263"/>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472295">
        <w:rPr>
          <w:rStyle w:val="a3"/>
          <w:rFonts w:ascii="Arial Unicode MS" w:hAnsi="Arial Unicode MS" w:hint="eastAsia"/>
          <w:b/>
          <w:sz w:val="18"/>
          <w:u w:val="none"/>
        </w:rPr>
        <w:t>〉〉</w:t>
      </w:r>
    </w:p>
    <w:p w14:paraId="730C5D7F" w14:textId="46805811" w:rsidR="00431EEC" w:rsidRPr="0010313F" w:rsidRDefault="0010313F" w:rsidP="0010313F">
      <w:pPr>
        <w:ind w:leftChars="71" w:left="170"/>
        <w:jc w:val="both"/>
        <w:rPr>
          <w:rFonts w:ascii="Arial Unicode MS" w:hAnsi="Arial Unicode MS"/>
          <w:color w:val="000000"/>
          <w:sz w:val="20"/>
        </w:rPr>
      </w:pPr>
      <w:r w:rsidRPr="003D460F">
        <w:rPr>
          <w:rFonts w:hint="eastAsia"/>
          <w:color w:val="5F5F5F"/>
          <w:sz w:val="18"/>
          <w:szCs w:val="18"/>
        </w:rPr>
        <w:t>【編註】</w:t>
      </w:r>
      <w:r w:rsidR="00C706E9">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E45049">
          <w:rPr>
            <w:rStyle w:val="a3"/>
            <w:rFonts w:ascii="Arial Unicode MS" w:hAnsi="Arial Unicode MS"/>
            <w:sz w:val="18"/>
            <w:szCs w:val="20"/>
          </w:rPr>
          <w:t>告知</w:t>
        </w:r>
      </w:hyperlink>
      <w:r w:rsidRPr="003D460F">
        <w:rPr>
          <w:rFonts w:hint="eastAsia"/>
          <w:color w:val="5F5F5F"/>
          <w:sz w:val="18"/>
          <w:szCs w:val="20"/>
        </w:rPr>
        <w:t>，謝謝！</w:t>
      </w:r>
      <w:bookmarkEnd w:id="1"/>
    </w:p>
    <w:sectPr w:rsidR="00431EEC" w:rsidRPr="0010313F">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F63FD" w14:textId="77777777" w:rsidR="00672C2E" w:rsidRDefault="00672C2E">
      <w:r>
        <w:separator/>
      </w:r>
    </w:p>
  </w:endnote>
  <w:endnote w:type="continuationSeparator" w:id="0">
    <w:p w14:paraId="45BECD1E" w14:textId="77777777" w:rsidR="00672C2E" w:rsidRDefault="0067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220B" w14:textId="77777777" w:rsidR="00A6011A" w:rsidRDefault="00A601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198C35B" w14:textId="77777777" w:rsidR="00A6011A" w:rsidRDefault="00A6011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07CB3" w14:textId="77777777" w:rsidR="00A6011A" w:rsidRDefault="00A601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85713">
      <w:rPr>
        <w:rStyle w:val="a7"/>
        <w:noProof/>
      </w:rPr>
      <w:t>1</w:t>
    </w:r>
    <w:r>
      <w:rPr>
        <w:rStyle w:val="a7"/>
      </w:rPr>
      <w:fldChar w:fldCharType="end"/>
    </w:r>
  </w:p>
  <w:p w14:paraId="5E4CAFF3" w14:textId="0543C261" w:rsidR="00A6011A" w:rsidRPr="00D768E6" w:rsidRDefault="0010313F">
    <w:pPr>
      <w:pStyle w:val="a6"/>
      <w:ind w:right="360"/>
      <w:jc w:val="right"/>
      <w:rPr>
        <w:rFonts w:ascii="Arial Unicode MS" w:hAnsi="Arial Unicode MS"/>
        <w:sz w:val="18"/>
      </w:rPr>
    </w:pPr>
    <w:r>
      <w:rPr>
        <w:rFonts w:ascii="Arial Unicode MS" w:hAnsi="Arial Unicode MS" w:hint="eastAsia"/>
        <w:sz w:val="18"/>
      </w:rPr>
      <w:t>〈〈</w:t>
    </w:r>
    <w:r w:rsidR="00646695" w:rsidRPr="00D768E6">
      <w:rPr>
        <w:rFonts w:ascii="Arial Unicode MS" w:hAnsi="Arial Unicode MS" w:hint="eastAsia"/>
        <w:sz w:val="18"/>
      </w:rPr>
      <w:t>商標審查官資格條例</w:t>
    </w:r>
    <w:r>
      <w:rPr>
        <w:rFonts w:ascii="Arial Unicode MS" w:hAnsi="Arial Unicode MS" w:hint="eastAsia"/>
        <w:sz w:val="18"/>
      </w:rPr>
      <w:t>〉〉</w:t>
    </w:r>
    <w:r w:rsidR="00A6011A" w:rsidRPr="00D768E6">
      <w:rPr>
        <w:rFonts w:ascii="Arial Unicode MS" w:hAnsi="Arial Unicode MS" w:hint="eastAsia"/>
        <w:sz w:val="18"/>
      </w:rPr>
      <w:t>S-link</w:t>
    </w:r>
    <w:r w:rsidR="00A6011A" w:rsidRPr="00D768E6">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7D8C6" w14:textId="77777777" w:rsidR="00672C2E" w:rsidRDefault="00672C2E">
      <w:r>
        <w:separator/>
      </w:r>
    </w:p>
  </w:footnote>
  <w:footnote w:type="continuationSeparator" w:id="0">
    <w:p w14:paraId="55228BD2" w14:textId="77777777" w:rsidR="00672C2E" w:rsidRDefault="00672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CC8"/>
    <w:rsid w:val="00040FD3"/>
    <w:rsid w:val="0007318D"/>
    <w:rsid w:val="00074519"/>
    <w:rsid w:val="000B1FA8"/>
    <w:rsid w:val="000C2E72"/>
    <w:rsid w:val="0010313F"/>
    <w:rsid w:val="00183670"/>
    <w:rsid w:val="00232F36"/>
    <w:rsid w:val="00260074"/>
    <w:rsid w:val="00286092"/>
    <w:rsid w:val="002B4B9C"/>
    <w:rsid w:val="002E0959"/>
    <w:rsid w:val="002E3B23"/>
    <w:rsid w:val="002F5997"/>
    <w:rsid w:val="003222AE"/>
    <w:rsid w:val="003B111B"/>
    <w:rsid w:val="003B13F3"/>
    <w:rsid w:val="003C7D8A"/>
    <w:rsid w:val="003F7755"/>
    <w:rsid w:val="00425BCD"/>
    <w:rsid w:val="00431EEC"/>
    <w:rsid w:val="004A0CC8"/>
    <w:rsid w:val="004B52A7"/>
    <w:rsid w:val="004C6246"/>
    <w:rsid w:val="0056671C"/>
    <w:rsid w:val="00567A84"/>
    <w:rsid w:val="005D4695"/>
    <w:rsid w:val="00636D87"/>
    <w:rsid w:val="00646695"/>
    <w:rsid w:val="00672C2E"/>
    <w:rsid w:val="00683312"/>
    <w:rsid w:val="006B2AE3"/>
    <w:rsid w:val="006E01BF"/>
    <w:rsid w:val="00770B33"/>
    <w:rsid w:val="00784118"/>
    <w:rsid w:val="007B2F99"/>
    <w:rsid w:val="0087615B"/>
    <w:rsid w:val="00877BFE"/>
    <w:rsid w:val="00916C61"/>
    <w:rsid w:val="009C771F"/>
    <w:rsid w:val="009E0895"/>
    <w:rsid w:val="009F339D"/>
    <w:rsid w:val="00A6011A"/>
    <w:rsid w:val="00AB531B"/>
    <w:rsid w:val="00AD52B5"/>
    <w:rsid w:val="00B00D92"/>
    <w:rsid w:val="00B27F2D"/>
    <w:rsid w:val="00B86AA0"/>
    <w:rsid w:val="00BC70EF"/>
    <w:rsid w:val="00C357DC"/>
    <w:rsid w:val="00C358A8"/>
    <w:rsid w:val="00C42B4D"/>
    <w:rsid w:val="00C706E9"/>
    <w:rsid w:val="00CA4D9E"/>
    <w:rsid w:val="00CF5E57"/>
    <w:rsid w:val="00D36745"/>
    <w:rsid w:val="00D36C72"/>
    <w:rsid w:val="00D410A1"/>
    <w:rsid w:val="00D42164"/>
    <w:rsid w:val="00D513AA"/>
    <w:rsid w:val="00D66E62"/>
    <w:rsid w:val="00D768E6"/>
    <w:rsid w:val="00D85713"/>
    <w:rsid w:val="00DE0FE3"/>
    <w:rsid w:val="00E62C9B"/>
    <w:rsid w:val="00E678EC"/>
    <w:rsid w:val="00E7212D"/>
    <w:rsid w:val="00F3421C"/>
    <w:rsid w:val="00FC53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547108"/>
  <w15:docId w15:val="{66E55AB8-9C23-4810-B0FE-B0DE2546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D768E6"/>
    <w:pPr>
      <w:keepNext/>
      <w:adjustRightInd w:val="0"/>
      <w:snapToGrid w:val="0"/>
      <w:spacing w:before="100" w:beforeAutospacing="1" w:after="100" w:afterAutospacing="1"/>
      <w:outlineLvl w:val="1"/>
    </w:pPr>
    <w:rPr>
      <w:rFonts w:ascii="Arial Unicode MS" w:hAnsi="Arial Unicode MS" w:cs="Arial Unicode MS"/>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D768E6"/>
    <w:rPr>
      <w:rFonts w:ascii="Arial Unicode MS" w:hAnsi="Arial Unicode MS" w:cs="Arial Unicode MS"/>
      <w:bCs/>
      <w:color w:val="990000"/>
      <w:kern w:val="2"/>
      <w:szCs w:val="48"/>
    </w:rPr>
  </w:style>
  <w:style w:type="paragraph" w:styleId="a8">
    <w:name w:val="Document Map"/>
    <w:basedOn w:val="a"/>
    <w:link w:val="a9"/>
    <w:rsid w:val="00CF5E57"/>
    <w:rPr>
      <w:rFonts w:ascii="新細明體" w:hAnsi="新細明體"/>
      <w:sz w:val="20"/>
      <w:szCs w:val="18"/>
    </w:rPr>
  </w:style>
  <w:style w:type="character" w:customStyle="1" w:styleId="a9">
    <w:name w:val="文件引導模式 字元"/>
    <w:link w:val="a8"/>
    <w:rsid w:val="00CF5E57"/>
    <w:rPr>
      <w:rFonts w:ascii="新細明體" w:hAnsi="新細明體"/>
      <w:kern w:val="2"/>
      <w:szCs w:val="18"/>
    </w:rPr>
  </w:style>
  <w:style w:type="character" w:styleId="aa">
    <w:name w:val="Unresolved Mention"/>
    <w:uiPriority w:val="99"/>
    <w:semiHidden/>
    <w:unhideWhenUsed/>
    <w:rsid w:val="00103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409375">
      <w:bodyDiv w:val="1"/>
      <w:marLeft w:val="0"/>
      <w:marRight w:val="0"/>
      <w:marTop w:val="0"/>
      <w:marBottom w:val="0"/>
      <w:divBdr>
        <w:top w:val="none" w:sz="0" w:space="0" w:color="auto"/>
        <w:left w:val="none" w:sz="0" w:space="0" w:color="auto"/>
        <w:bottom w:val="none" w:sz="0" w:space="0" w:color="auto"/>
        <w:right w:val="none" w:sz="0" w:space="0" w:color="auto"/>
      </w:divBdr>
      <w:divsChild>
        <w:div w:id="1613824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20844;&#21209;&#20154;&#21729;&#20219;&#29992;&#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0844;&#21209;&#20154;&#21729;&#20219;&#29992;&#27861;.docx" TargetMode="External"/><Relationship Id="rId2" Type="http://schemas.openxmlformats.org/officeDocument/2006/relationships/styles" Target="styles.xml"/><Relationship Id="rId16" Type="http://schemas.openxmlformats.org/officeDocument/2006/relationships/hyperlink" Target="../law/&#20844;&#21209;&#20154;&#21729;&#20219;&#29992;&#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21830;&#27161;&#27861;.docx" TargetMode="External"/><Relationship Id="rId23" Type="http://schemas.openxmlformats.org/officeDocument/2006/relationships/fontTable" Target="fontTable.xml"/><Relationship Id="rId10" Type="http://schemas.openxmlformats.org/officeDocument/2006/relationships/hyperlink" Target="http://law.moj.gov.tw/LawClass/LawHistory.aspx?PCode=J0070004" TargetMode="External"/><Relationship Id="rId19" Type="http://schemas.openxmlformats.org/officeDocument/2006/relationships/hyperlink" Target="../law/&#20844;&#21209;&#20154;&#21729;&#20219;&#29992;&#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21830;&#27161;&#23529;&#26597;&#23448;&#36039;&#26684;&#26781;&#20363;.htm"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1936211453</vt:i4>
      </vt:variant>
      <vt:variant>
        <vt:i4>33</vt:i4>
      </vt:variant>
      <vt:variant>
        <vt:i4>0</vt:i4>
      </vt:variant>
      <vt:variant>
        <vt:i4>5</vt:i4>
      </vt:variant>
      <vt:variant>
        <vt:lpwstr>公務人員任用法.doc</vt:lpwstr>
      </vt:variant>
      <vt:variant>
        <vt:lpwstr>a9</vt:lpwstr>
      </vt:variant>
      <vt:variant>
        <vt:i4>1936211453</vt:i4>
      </vt:variant>
      <vt:variant>
        <vt:i4>30</vt:i4>
      </vt:variant>
      <vt:variant>
        <vt:i4>0</vt:i4>
      </vt:variant>
      <vt:variant>
        <vt:i4>5</vt:i4>
      </vt:variant>
      <vt:variant>
        <vt:lpwstr>公務人員任用法.doc</vt:lpwstr>
      </vt:variant>
      <vt:variant>
        <vt:lpwstr>a9</vt:lpwstr>
      </vt:variant>
      <vt:variant>
        <vt:i4>1936211453</vt:i4>
      </vt:variant>
      <vt:variant>
        <vt:i4>27</vt:i4>
      </vt:variant>
      <vt:variant>
        <vt:i4>0</vt:i4>
      </vt:variant>
      <vt:variant>
        <vt:i4>5</vt:i4>
      </vt:variant>
      <vt:variant>
        <vt:lpwstr>公務人員任用法.doc</vt:lpwstr>
      </vt:variant>
      <vt:variant>
        <vt:lpwstr>a9</vt:lpwstr>
      </vt:variant>
      <vt:variant>
        <vt:i4>1934704028</vt:i4>
      </vt:variant>
      <vt:variant>
        <vt:i4>24</vt:i4>
      </vt:variant>
      <vt:variant>
        <vt:i4>0</vt:i4>
      </vt:variant>
      <vt:variant>
        <vt:i4>5</vt:i4>
      </vt:variant>
      <vt:variant>
        <vt:lpwstr>公務人員任用法.doc</vt:lpwstr>
      </vt:variant>
      <vt:variant>
        <vt:lpwstr/>
      </vt:variant>
      <vt:variant>
        <vt:i4>1785280916</vt:i4>
      </vt:variant>
      <vt:variant>
        <vt:i4>21</vt:i4>
      </vt:variant>
      <vt:variant>
        <vt:i4>0</vt:i4>
      </vt:variant>
      <vt:variant>
        <vt:i4>5</vt:i4>
      </vt:variant>
      <vt:variant>
        <vt:lpwstr>商標法.doc</vt:lpwstr>
      </vt:variant>
      <vt:variant>
        <vt:lpwstr>c14</vt:lpwstr>
      </vt:variant>
      <vt:variant>
        <vt:i4>-375033113</vt:i4>
      </vt:variant>
      <vt:variant>
        <vt:i4>18</vt:i4>
      </vt:variant>
      <vt:variant>
        <vt:i4>0</vt:i4>
      </vt:variant>
      <vt:variant>
        <vt:i4>5</vt:i4>
      </vt:variant>
      <vt:variant>
        <vt:lpwstr>http://www.6law.idv.tw/6law/law/商標審查官資格條例.htm</vt:lpwstr>
      </vt:variant>
      <vt:variant>
        <vt:lpwstr/>
      </vt:variant>
      <vt:variant>
        <vt:i4>255883203</vt:i4>
      </vt:variant>
      <vt:variant>
        <vt:i4>15</vt:i4>
      </vt:variant>
      <vt:variant>
        <vt:i4>0</vt:i4>
      </vt:variant>
      <vt:variant>
        <vt:i4>5</vt:i4>
      </vt:variant>
      <vt:variant>
        <vt:lpwstr>../S-link電子六法總索引.doc</vt:lpwstr>
      </vt:variant>
      <vt:variant>
        <vt:lpwstr>商標審查官資格條例</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1835093</vt:i4>
      </vt:variant>
      <vt:variant>
        <vt:i4>6</vt:i4>
      </vt:variant>
      <vt:variant>
        <vt:i4>0</vt:i4>
      </vt:variant>
      <vt:variant>
        <vt:i4>5</vt:i4>
      </vt:variant>
      <vt:variant>
        <vt:lpwstr>http://law.moj.gov.tw/LawClass/LawHistory.aspx?PCode=J0070004</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商標審查官資格條例</dc:title>
  <dc:subject/>
  <dc:creator>S-link 電子六法-黃婉玲</dc:creator>
  <cp:keywords/>
  <dc:description/>
  <cp:lastModifiedBy>黃婉玲 S-link電子六法</cp:lastModifiedBy>
  <cp:revision>5</cp:revision>
  <dcterms:created xsi:type="dcterms:W3CDTF">2014-11-27T09:12:00Z</dcterms:created>
  <dcterms:modified xsi:type="dcterms:W3CDTF">2020-08-10T01:37:00Z</dcterms:modified>
</cp:coreProperties>
</file>