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819E" w14:textId="663E4094" w:rsidR="002B5901" w:rsidRDefault="00000000" w:rsidP="002B5901">
      <w:pPr>
        <w:adjustRightInd w:val="0"/>
        <w:snapToGrid w:val="0"/>
        <w:ind w:rightChars="8" w:right="16"/>
        <w:jc w:val="right"/>
        <w:rPr>
          <w:rFonts w:ascii="Arial Unicode MS" w:hAnsi="Arial Unicode MS"/>
        </w:rPr>
      </w:pPr>
      <w:hyperlink r:id="rId7" w:history="1">
        <w:r w:rsidR="00890B15">
          <w:rPr>
            <w:rFonts w:ascii="Calibri" w:hAnsi="Calibri"/>
            <w:noProof/>
            <w:color w:val="5F5F5F"/>
            <w:sz w:val="18"/>
            <w:szCs w:val="20"/>
            <w:lang w:val="zh-TW"/>
          </w:rPr>
          <w:pict w14:anchorId="509E5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4D436F54" w14:textId="10395982"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B273D5" w:rsidRPr="0009713D">
        <w:rPr>
          <w:sz w:val="18"/>
        </w:rPr>
        <w:t>2022/10/18</w:t>
      </w:r>
      <w:r>
        <w:rPr>
          <w:rFonts w:hint="eastAsia"/>
          <w:color w:val="7F7F7F"/>
          <w:sz w:val="18"/>
          <w:szCs w:val="20"/>
          <w:lang w:val="zh-TW"/>
        </w:rPr>
        <w:t>【</w:t>
      </w:r>
      <w:hyperlink r:id="rId10" w:history="1">
        <w:r w:rsidRPr="000C6CC8">
          <w:rPr>
            <w:rStyle w:val="a3"/>
            <w:rFonts w:ascii="Times New Roman" w:hAnsi="Times New Roman" w:hint="eastAsia"/>
            <w:color w:val="595959"/>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F12CDB2" w14:textId="2F544E28"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D82F47">
        <w:rPr>
          <w:rFonts w:hint="eastAsia"/>
          <w:color w:val="808000"/>
          <w:sz w:val="18"/>
          <w:szCs w:val="20"/>
        </w:rPr>
        <w:t>〉</w:t>
      </w:r>
      <w:r>
        <w:rPr>
          <w:rFonts w:hint="eastAsia"/>
          <w:color w:val="808000"/>
          <w:sz w:val="18"/>
          <w:szCs w:val="20"/>
        </w:rPr>
        <w:t>檢視</w:t>
      </w:r>
      <w:r>
        <w:rPr>
          <w:rFonts w:hint="eastAsia"/>
          <w:color w:val="808000"/>
          <w:sz w:val="18"/>
          <w:szCs w:val="20"/>
        </w:rPr>
        <w:t>--</w:t>
      </w:r>
      <w:r w:rsidR="00D82F47">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65"/>
        <w:gridCol w:w="5729"/>
        <w:gridCol w:w="3232"/>
      </w:tblGrid>
      <w:tr w:rsidR="00CF2D69" w14:paraId="11721F62" w14:textId="77777777" w:rsidTr="00A7115E">
        <w:trPr>
          <w:cantSplit/>
          <w:tblCellSpacing w:w="0" w:type="dxa"/>
        </w:trPr>
        <w:tc>
          <w:tcPr>
            <w:tcW w:w="486" w:type="pct"/>
            <w:tcBorders>
              <w:top w:val="nil"/>
              <w:left w:val="nil"/>
              <w:bottom w:val="nil"/>
              <w:right w:val="nil"/>
            </w:tcBorders>
            <w:shd w:val="clear" w:color="auto" w:fill="339966"/>
            <w:vAlign w:val="center"/>
          </w:tcPr>
          <w:p w14:paraId="7F69F9E1" w14:textId="6989FC37" w:rsidR="00CF2D69" w:rsidRPr="00B05CC6" w:rsidRDefault="00D82F47" w:rsidP="002B5901">
            <w:pPr>
              <w:ind w:leftChars="-6" w:left="-12"/>
              <w:jc w:val="center"/>
              <w:rPr>
                <w:rFonts w:ascii="新細明體" w:hAnsi="新細明體"/>
                <w:b/>
                <w:bCs/>
                <w:color w:val="FFFFFF"/>
                <w:szCs w:val="20"/>
              </w:rPr>
            </w:pPr>
            <w:r w:rsidRPr="00D82F47">
              <w:rPr>
                <w:rFonts w:hint="eastAsia"/>
                <w:b/>
                <w:color w:val="FFFFFF"/>
                <w:sz w:val="18"/>
              </w:rPr>
              <w:t>法規名稱</w:t>
            </w:r>
          </w:p>
        </w:tc>
        <w:tc>
          <w:tcPr>
            <w:tcW w:w="2886" w:type="pct"/>
            <w:tcBorders>
              <w:top w:val="nil"/>
              <w:left w:val="nil"/>
              <w:bottom w:val="nil"/>
              <w:right w:val="nil"/>
            </w:tcBorders>
            <w:shd w:val="clear" w:color="auto" w:fill="F6FCF9"/>
            <w:vAlign w:val="center"/>
          </w:tcPr>
          <w:p w14:paraId="1FA4333D" w14:textId="77777777" w:rsidR="00CF2D69" w:rsidRPr="00532659" w:rsidRDefault="00AB143F" w:rsidP="004C53CF">
            <w:pPr>
              <w:jc w:val="center"/>
              <w:rPr>
                <w:rFonts w:ascii="新細明體" w:eastAsia="標楷體" w:hAnsi="新細明體"/>
                <w:bCs/>
                <w:shadow/>
                <w:sz w:val="28"/>
                <w:szCs w:val="28"/>
              </w:rPr>
            </w:pPr>
            <w:r w:rsidRPr="00AB143F">
              <w:rPr>
                <w:rFonts w:ascii="新細明體" w:eastAsia="標楷體" w:hAnsi="新細明體" w:hint="eastAsia"/>
                <w:bCs/>
                <w:shadow/>
                <w:sz w:val="28"/>
                <w:szCs w:val="28"/>
              </w:rPr>
              <w:t>推行兵役事務應行宣傳招募慰勞及獎懲辦法</w:t>
            </w:r>
          </w:p>
        </w:tc>
        <w:tc>
          <w:tcPr>
            <w:tcW w:w="1628" w:type="pct"/>
            <w:tcBorders>
              <w:top w:val="nil"/>
              <w:left w:val="nil"/>
              <w:bottom w:val="nil"/>
              <w:right w:val="nil"/>
            </w:tcBorders>
            <w:shd w:val="clear" w:color="auto" w:fill="F6FCF9"/>
            <w:vAlign w:val="center"/>
          </w:tcPr>
          <w:p w14:paraId="5517708C" w14:textId="533D07FA" w:rsidR="009D2A95" w:rsidRDefault="00CF2D69" w:rsidP="009D2A95">
            <w:pPr>
              <w:rPr>
                <w:rFonts w:ascii="新細明體" w:hAnsi="新細明體"/>
                <w:color w:val="000000"/>
              </w:rPr>
            </w:pPr>
            <w:r>
              <w:rPr>
                <w:rFonts w:ascii="新細明體" w:hAnsi="新細明體"/>
                <w:color w:val="000000"/>
              </w:rPr>
              <w:t>【</w:t>
            </w:r>
            <w:r w:rsidR="00211755" w:rsidRPr="00211755">
              <w:rPr>
                <w:rFonts w:ascii="新細明體" w:hAnsi="新細明體" w:hint="eastAsia"/>
                <w:color w:val="000000"/>
              </w:rPr>
              <w:t>發</w:t>
            </w:r>
            <w:r>
              <w:rPr>
                <w:rFonts w:ascii="新細明體" w:hAnsi="新細明體"/>
                <w:color w:val="000000"/>
              </w:rPr>
              <w:t>布日期】</w:t>
            </w:r>
            <w:r w:rsidR="008168C3" w:rsidRPr="00A72ACC">
              <w:rPr>
                <w:rFonts w:ascii="Arial Unicode MS" w:hAnsi="Arial Unicode MS"/>
              </w:rPr>
              <w:t>11</w:t>
            </w:r>
            <w:r w:rsidR="008168C3">
              <w:rPr>
                <w:rFonts w:ascii="Arial Unicode MS" w:hAnsi="Arial Unicode MS"/>
              </w:rPr>
              <w:t>1.</w:t>
            </w:r>
            <w:r w:rsidR="008168C3" w:rsidRPr="00A72ACC">
              <w:rPr>
                <w:rFonts w:ascii="Arial Unicode MS" w:hAnsi="Arial Unicode MS"/>
              </w:rPr>
              <w:t>0</w:t>
            </w:r>
            <w:r w:rsidR="008168C3">
              <w:rPr>
                <w:rFonts w:ascii="Arial Unicode MS" w:hAnsi="Arial Unicode MS"/>
              </w:rPr>
              <w:t>9.22</w:t>
            </w:r>
          </w:p>
          <w:p w14:paraId="4ED661C8" w14:textId="2A715AAD" w:rsidR="00CF2D69" w:rsidRDefault="00CF2D69" w:rsidP="009D2A95">
            <w:r>
              <w:rPr>
                <w:rFonts w:ascii="新細明體" w:hAnsi="新細明體"/>
                <w:color w:val="000000"/>
              </w:rPr>
              <w:t>【</w:t>
            </w:r>
            <w:r w:rsidR="00211755" w:rsidRPr="00211755">
              <w:rPr>
                <w:rFonts w:ascii="新細明體" w:hAnsi="新細明體" w:hint="eastAsia"/>
                <w:color w:val="000000"/>
              </w:rPr>
              <w:t>發</w:t>
            </w:r>
            <w:r>
              <w:rPr>
                <w:rFonts w:ascii="新細明體" w:hAnsi="新細明體"/>
                <w:color w:val="000000"/>
              </w:rPr>
              <w:t>布機關】</w:t>
            </w:r>
            <w:hyperlink r:id="rId14" w:tgtFrame="_blank" w:history="1">
              <w:r w:rsidR="003A457C" w:rsidRPr="00F56F73">
                <w:rPr>
                  <w:rStyle w:val="a3"/>
                  <w:sz w:val="18"/>
                </w:rPr>
                <w:t>國防部</w:t>
              </w:r>
            </w:hyperlink>
            <w:r w:rsidR="00A7115E" w:rsidRPr="00A7115E">
              <w:rPr>
                <w:rFonts w:ascii="Arial Unicode MS" w:hAnsi="Arial Unicode MS" w:hint="eastAsia"/>
                <w:sz w:val="18"/>
              </w:rPr>
              <w:t>、</w:t>
            </w:r>
            <w:hyperlink r:id="rId15" w:tgtFrame="_blank" w:history="1">
              <w:r w:rsidR="003A457C" w:rsidRPr="00F56F73">
                <w:rPr>
                  <w:rStyle w:val="a3"/>
                  <w:sz w:val="18"/>
                </w:rPr>
                <w:t>內政部</w:t>
              </w:r>
            </w:hyperlink>
            <w:r w:rsidR="003A457C" w:rsidRPr="00F56F73">
              <w:rPr>
                <w:sz w:val="18"/>
              </w:rPr>
              <w:t>、</w:t>
            </w:r>
            <w:hyperlink r:id="rId16" w:tgtFrame="_blank" w:history="1">
              <w:r w:rsidR="003A457C" w:rsidRPr="00F56F73">
                <w:rPr>
                  <w:rStyle w:val="a3"/>
                  <w:sz w:val="18"/>
                </w:rPr>
                <w:t>教育部</w:t>
              </w:r>
            </w:hyperlink>
          </w:p>
        </w:tc>
      </w:tr>
    </w:tbl>
    <w:p w14:paraId="622AB164" w14:textId="4B26D7C7"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7" w:anchor="推行兵役事務應行宣傳招募慰勞及獎懲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D82F47">
        <w:rPr>
          <w:rFonts w:ascii="Arial Unicode MS" w:hAnsi="Arial Unicode MS" w:hint="eastAsia"/>
          <w:b/>
          <w:color w:val="5F5F5F"/>
          <w:sz w:val="18"/>
        </w:rPr>
        <w:t>〉〉</w:t>
      </w:r>
      <w:hyperlink r:id="rId18" w:tgtFrame="_blank" w:history="1">
        <w:r w:rsidR="0037234B" w:rsidRPr="007E576E">
          <w:rPr>
            <w:rStyle w:val="a3"/>
            <w:rFonts w:hint="eastAsia"/>
            <w:sz w:val="18"/>
          </w:rPr>
          <w:t>線上網頁版</w:t>
        </w:r>
      </w:hyperlink>
      <w:r w:rsidR="00D82F47">
        <w:rPr>
          <w:rFonts w:ascii="Arial Unicode MS" w:hAnsi="Arial Unicode MS" w:hint="eastAsia"/>
          <w:b/>
          <w:color w:val="5F5F5F"/>
          <w:sz w:val="18"/>
        </w:rPr>
        <w:t>〉〉</w:t>
      </w:r>
    </w:p>
    <w:p w14:paraId="1AE42B69"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3E622C11" w14:textId="78B9CBD5" w:rsidR="00A7115E" w:rsidRDefault="00A7115E" w:rsidP="00A7115E">
      <w:pPr>
        <w:ind w:leftChars="71" w:left="142"/>
        <w:jc w:val="both"/>
        <w:rPr>
          <w:rFonts w:ascii="Arial Unicode MS" w:hAnsi="Arial Unicode MS"/>
          <w:sz w:val="18"/>
        </w:rPr>
      </w:pPr>
      <w:r w:rsidRPr="00A7115E">
        <w:rPr>
          <w:rFonts w:ascii="Arial Unicode MS" w:hAnsi="Arial Unicode MS" w:hint="eastAsia"/>
          <w:b/>
          <w:sz w:val="18"/>
        </w:rPr>
        <w:t>1</w:t>
      </w:r>
      <w:r w:rsidRPr="00A7115E">
        <w:rPr>
          <w:rFonts w:ascii="Arial Unicode MS" w:hAnsi="Arial Unicode MS" w:hint="eastAsia"/>
          <w:b/>
          <w:sz w:val="18"/>
        </w:rPr>
        <w:t>‧</w:t>
      </w:r>
      <w:r w:rsidRPr="00A7115E">
        <w:rPr>
          <w:rFonts w:ascii="Arial Unicode MS" w:hAnsi="Arial Unicode MS" w:hint="eastAsia"/>
          <w:sz w:val="18"/>
        </w:rPr>
        <w:t>中華民國一百零二年十一月二十五日國防部國規委會字第</w:t>
      </w:r>
      <w:r w:rsidRPr="00A7115E">
        <w:rPr>
          <w:rFonts w:ascii="Arial Unicode MS" w:hAnsi="Arial Unicode MS" w:hint="eastAsia"/>
          <w:sz w:val="18"/>
        </w:rPr>
        <w:t>1020000854</w:t>
      </w:r>
      <w:r w:rsidRPr="00A7115E">
        <w:rPr>
          <w:rFonts w:ascii="Arial Unicode MS" w:hAnsi="Arial Unicode MS" w:hint="eastAsia"/>
          <w:sz w:val="18"/>
        </w:rPr>
        <w:t>號令、內政部台內役字第</w:t>
      </w:r>
      <w:r w:rsidRPr="00A7115E">
        <w:rPr>
          <w:rFonts w:ascii="Arial Unicode MS" w:hAnsi="Arial Unicode MS" w:hint="eastAsia"/>
          <w:sz w:val="18"/>
        </w:rPr>
        <w:t>1020831553A</w:t>
      </w:r>
      <w:r w:rsidRPr="00A7115E">
        <w:rPr>
          <w:rFonts w:ascii="Arial Unicode MS" w:hAnsi="Arial Unicode MS" w:hint="eastAsia"/>
          <w:sz w:val="18"/>
        </w:rPr>
        <w:t>號令、教育部臺教學（六）字第</w:t>
      </w:r>
      <w:r w:rsidRPr="00A7115E">
        <w:rPr>
          <w:rFonts w:ascii="Arial Unicode MS" w:hAnsi="Arial Unicode MS" w:hint="eastAsia"/>
          <w:sz w:val="18"/>
        </w:rPr>
        <w:t>1020154092A</w:t>
      </w:r>
      <w:r w:rsidRPr="00A7115E">
        <w:rPr>
          <w:rFonts w:ascii="Arial Unicode MS" w:hAnsi="Arial Unicode MS" w:hint="eastAsia"/>
          <w:sz w:val="18"/>
        </w:rPr>
        <w:t>號令會銜訂定發布全文</w:t>
      </w:r>
      <w:r w:rsidRPr="00A7115E">
        <w:rPr>
          <w:rFonts w:ascii="Arial Unicode MS" w:hAnsi="Arial Unicode MS" w:hint="eastAsia"/>
          <w:sz w:val="18"/>
        </w:rPr>
        <w:t>34</w:t>
      </w:r>
      <w:r w:rsidRPr="00A7115E">
        <w:rPr>
          <w:rFonts w:ascii="Arial Unicode MS" w:hAnsi="Arial Unicode MS" w:hint="eastAsia"/>
          <w:sz w:val="18"/>
        </w:rPr>
        <w:t>條；並自發布日施行</w:t>
      </w:r>
    </w:p>
    <w:p w14:paraId="0443CC37" w14:textId="52C34F5A" w:rsidR="00390139" w:rsidRPr="00390139" w:rsidRDefault="00F5194F" w:rsidP="00390139">
      <w:pPr>
        <w:ind w:leftChars="71" w:left="142"/>
        <w:jc w:val="both"/>
        <w:rPr>
          <w:rFonts w:ascii="Arial Unicode MS" w:hAnsi="Arial Unicode MS"/>
          <w:sz w:val="18"/>
        </w:rPr>
      </w:pPr>
      <w:r>
        <w:rPr>
          <w:rFonts w:ascii="Arial Unicode MS" w:hAnsi="Arial Unicode MS"/>
          <w:b/>
          <w:sz w:val="18"/>
        </w:rPr>
        <w:t>2</w:t>
      </w:r>
      <w:r w:rsidRPr="00A7115E">
        <w:rPr>
          <w:rFonts w:ascii="Arial Unicode MS" w:hAnsi="Arial Unicode MS" w:hint="eastAsia"/>
          <w:b/>
          <w:sz w:val="18"/>
        </w:rPr>
        <w:t>‧</w:t>
      </w:r>
      <w:r w:rsidRPr="00F5194F">
        <w:rPr>
          <w:rFonts w:ascii="Arial Unicode MS" w:hAnsi="Arial Unicode MS" w:hint="eastAsia"/>
          <w:sz w:val="18"/>
        </w:rPr>
        <w:t>中華民國一百零九年五月六日國防部國規委會字第</w:t>
      </w:r>
      <w:r w:rsidRPr="00F5194F">
        <w:rPr>
          <w:rFonts w:ascii="Arial Unicode MS" w:hAnsi="Arial Unicode MS" w:hint="eastAsia"/>
          <w:sz w:val="18"/>
        </w:rPr>
        <w:t>1090093566</w:t>
      </w:r>
      <w:r w:rsidRPr="00F5194F">
        <w:rPr>
          <w:rFonts w:ascii="Arial Unicode MS" w:hAnsi="Arial Unicode MS" w:hint="eastAsia"/>
          <w:sz w:val="18"/>
        </w:rPr>
        <w:t>號令、內政部台內役字第</w:t>
      </w:r>
      <w:r w:rsidRPr="00F5194F">
        <w:rPr>
          <w:rFonts w:ascii="Arial Unicode MS" w:hAnsi="Arial Unicode MS" w:hint="eastAsia"/>
          <w:sz w:val="18"/>
        </w:rPr>
        <w:t>1091001062A</w:t>
      </w:r>
      <w:r w:rsidRPr="00F5194F">
        <w:rPr>
          <w:rFonts w:ascii="Arial Unicode MS" w:hAnsi="Arial Unicode MS" w:hint="eastAsia"/>
          <w:sz w:val="18"/>
        </w:rPr>
        <w:t>號令、教育部臺教學（六）字第</w:t>
      </w:r>
      <w:r w:rsidRPr="00F5194F">
        <w:rPr>
          <w:rFonts w:ascii="Arial Unicode MS" w:hAnsi="Arial Unicode MS" w:hint="eastAsia"/>
          <w:sz w:val="18"/>
        </w:rPr>
        <w:t>1090047809A</w:t>
      </w:r>
      <w:r w:rsidRPr="00F5194F">
        <w:rPr>
          <w:rFonts w:ascii="Arial Unicode MS" w:hAnsi="Arial Unicode MS" w:hint="eastAsia"/>
          <w:sz w:val="18"/>
        </w:rPr>
        <w:t>號令會銜修正發布</w:t>
      </w:r>
      <w:hyperlink w:anchor="a16" w:history="1">
        <w:r w:rsidRPr="00E31324">
          <w:rPr>
            <w:rStyle w:val="a3"/>
            <w:rFonts w:ascii="Arial Unicode MS" w:hAnsi="Arial Unicode MS" w:hint="eastAsia"/>
            <w:sz w:val="18"/>
          </w:rPr>
          <w:t>第</w:t>
        </w:r>
        <w:r w:rsidRPr="00E31324">
          <w:rPr>
            <w:rStyle w:val="a3"/>
            <w:rFonts w:ascii="Arial Unicode MS" w:hAnsi="Arial Unicode MS" w:hint="eastAsia"/>
            <w:sz w:val="18"/>
          </w:rPr>
          <w:t>16</w:t>
        </w:r>
        <w:r w:rsidRPr="00E31324">
          <w:rPr>
            <w:rStyle w:val="a3"/>
            <w:rFonts w:ascii="Arial Unicode MS" w:hAnsi="Arial Unicode MS" w:hint="eastAsia"/>
            <w:sz w:val="18"/>
          </w:rPr>
          <w:t>條</w:t>
        </w:r>
      </w:hyperlink>
      <w:r w:rsidRPr="00F5194F">
        <w:rPr>
          <w:rFonts w:ascii="Arial Unicode MS" w:hAnsi="Arial Unicode MS" w:hint="eastAsia"/>
          <w:sz w:val="18"/>
        </w:rPr>
        <w:t>條文</w:t>
      </w:r>
      <w:r w:rsidR="002E2979" w:rsidRPr="002E2979">
        <w:rPr>
          <w:rFonts w:ascii="Arial Unicode MS" w:hAnsi="Arial Unicode MS" w:hint="eastAsia"/>
          <w:sz w:val="18"/>
        </w:rPr>
        <w:t xml:space="preserve">　中華民國一百十年十二月二十三日行政院院臺規字第</w:t>
      </w:r>
      <w:r w:rsidR="002E2979" w:rsidRPr="002E2979">
        <w:rPr>
          <w:rFonts w:ascii="Arial Unicode MS" w:hAnsi="Arial Unicode MS" w:hint="eastAsia"/>
          <w:sz w:val="18"/>
        </w:rPr>
        <w:t>1100195019</w:t>
      </w:r>
      <w:r w:rsidR="002E2979" w:rsidRPr="002E2979">
        <w:rPr>
          <w:rFonts w:ascii="Arial Unicode MS" w:hAnsi="Arial Unicode MS" w:hint="eastAsia"/>
          <w:sz w:val="18"/>
        </w:rPr>
        <w:t>號公</w:t>
      </w:r>
      <w:r w:rsidR="002E2979" w:rsidRPr="00390139">
        <w:rPr>
          <w:rFonts w:ascii="Arial Unicode MS" w:hAnsi="Arial Unicode MS" w:hint="eastAsia"/>
          <w:sz w:val="18"/>
        </w:rPr>
        <w:t>告</w:t>
      </w:r>
      <w:hyperlink w:anchor="a3" w:history="1">
        <w:r w:rsidR="00390139" w:rsidRPr="00390139">
          <w:rPr>
            <w:rStyle w:val="a3"/>
            <w:rFonts w:ascii="Arial Unicode MS" w:hAnsi="Arial Unicode MS"/>
            <w:sz w:val="18"/>
          </w:rPr>
          <w:t>第</w:t>
        </w:r>
        <w:r w:rsidR="00390139" w:rsidRPr="00390139">
          <w:rPr>
            <w:rStyle w:val="a3"/>
            <w:rFonts w:ascii="Arial Unicode MS" w:hAnsi="Arial Unicode MS"/>
            <w:sz w:val="18"/>
          </w:rPr>
          <w:t>3</w:t>
        </w:r>
        <w:r w:rsidR="00390139" w:rsidRPr="00390139">
          <w:rPr>
            <w:rStyle w:val="a3"/>
            <w:rFonts w:ascii="Arial Unicode MS" w:hAnsi="Arial Unicode MS"/>
            <w:sz w:val="18"/>
          </w:rPr>
          <w:t>條</w:t>
        </w:r>
      </w:hyperlink>
      <w:r w:rsidR="00390139" w:rsidRPr="00390139">
        <w:rPr>
          <w:rFonts w:ascii="Arial Unicode MS" w:hAnsi="Arial Unicode MS"/>
          <w:sz w:val="18"/>
        </w:rPr>
        <w:t>、</w:t>
      </w:r>
      <w:hyperlink w:anchor="a4" w:history="1">
        <w:r w:rsidR="00390139" w:rsidRPr="00390139">
          <w:rPr>
            <w:rStyle w:val="a3"/>
            <w:rFonts w:ascii="Arial Unicode MS" w:hAnsi="Arial Unicode MS"/>
            <w:sz w:val="18"/>
          </w:rPr>
          <w:t>第</w:t>
        </w:r>
        <w:r w:rsidR="00390139" w:rsidRPr="00390139">
          <w:rPr>
            <w:rStyle w:val="a3"/>
            <w:rFonts w:ascii="Arial Unicode MS" w:hAnsi="Arial Unicode MS"/>
            <w:sz w:val="18"/>
          </w:rPr>
          <w:t>4</w:t>
        </w:r>
        <w:r w:rsidR="00390139" w:rsidRPr="00390139">
          <w:rPr>
            <w:rStyle w:val="a3"/>
            <w:rFonts w:ascii="Arial Unicode MS" w:hAnsi="Arial Unicode MS"/>
            <w:sz w:val="18"/>
          </w:rPr>
          <w:t>條</w:t>
        </w:r>
      </w:hyperlink>
      <w:r w:rsidR="00390139" w:rsidRPr="00390139">
        <w:rPr>
          <w:rFonts w:ascii="Arial Unicode MS" w:hAnsi="Arial Unicode MS"/>
          <w:sz w:val="18"/>
        </w:rPr>
        <w:t>、</w:t>
      </w:r>
      <w:hyperlink w:anchor="a15" w:history="1">
        <w:r w:rsidR="00390139" w:rsidRPr="00390139">
          <w:rPr>
            <w:rStyle w:val="a3"/>
            <w:rFonts w:ascii="Arial Unicode MS" w:hAnsi="Arial Unicode MS"/>
            <w:sz w:val="18"/>
          </w:rPr>
          <w:t>第</w:t>
        </w:r>
        <w:r w:rsidR="00390139" w:rsidRPr="00390139">
          <w:rPr>
            <w:rStyle w:val="a3"/>
            <w:rFonts w:ascii="Arial Unicode MS" w:hAnsi="Arial Unicode MS"/>
            <w:sz w:val="18"/>
          </w:rPr>
          <w:t>15</w:t>
        </w:r>
        <w:r w:rsidR="00390139" w:rsidRPr="00390139">
          <w:rPr>
            <w:rStyle w:val="a3"/>
            <w:rFonts w:ascii="Arial Unicode MS" w:hAnsi="Arial Unicode MS"/>
            <w:sz w:val="18"/>
          </w:rPr>
          <w:t>條</w:t>
        </w:r>
      </w:hyperlink>
      <w:r w:rsidR="00390139" w:rsidRPr="00390139">
        <w:rPr>
          <w:rFonts w:ascii="Arial Unicode MS" w:hAnsi="Arial Unicode MS"/>
          <w:sz w:val="18"/>
        </w:rPr>
        <w:t>、</w:t>
      </w:r>
      <w:hyperlink w:anchor="a20" w:history="1">
        <w:r w:rsidR="00390139" w:rsidRPr="00390139">
          <w:rPr>
            <w:rStyle w:val="a3"/>
            <w:rFonts w:ascii="Arial Unicode MS" w:hAnsi="Arial Unicode MS"/>
            <w:sz w:val="18"/>
          </w:rPr>
          <w:t>第</w:t>
        </w:r>
        <w:r w:rsidR="00390139" w:rsidRPr="00390139">
          <w:rPr>
            <w:rStyle w:val="a3"/>
            <w:rFonts w:ascii="Arial Unicode MS" w:hAnsi="Arial Unicode MS"/>
            <w:sz w:val="18"/>
          </w:rPr>
          <w:t>20</w:t>
        </w:r>
        <w:r w:rsidR="00390139" w:rsidRPr="00390139">
          <w:rPr>
            <w:rStyle w:val="a3"/>
            <w:rFonts w:ascii="Arial Unicode MS" w:hAnsi="Arial Unicode MS"/>
            <w:sz w:val="18"/>
          </w:rPr>
          <w:t>條</w:t>
        </w:r>
      </w:hyperlink>
      <w:r w:rsidR="002E2979" w:rsidRPr="002E2979">
        <w:rPr>
          <w:rFonts w:ascii="Arial Unicode MS" w:hAnsi="Arial Unicode MS" w:hint="eastAsia"/>
          <w:sz w:val="18"/>
        </w:rPr>
        <w:t>第</w:t>
      </w:r>
      <w:r w:rsidR="002E2979" w:rsidRPr="002E2979">
        <w:rPr>
          <w:rFonts w:ascii="Arial Unicode MS" w:hAnsi="Arial Unicode MS" w:hint="eastAsia"/>
          <w:sz w:val="18"/>
        </w:rPr>
        <w:t>1</w:t>
      </w:r>
      <w:r w:rsidR="002E2979" w:rsidRPr="002E2979">
        <w:rPr>
          <w:rFonts w:ascii="Arial Unicode MS" w:hAnsi="Arial Unicode MS" w:hint="eastAsia"/>
          <w:sz w:val="18"/>
        </w:rPr>
        <w:t>款所列屬</w:t>
      </w:r>
      <w:r w:rsidR="002E2979" w:rsidRPr="00CD04EE">
        <w:rPr>
          <w:rFonts w:ascii="Arial Unicode MS" w:hAnsi="Arial Unicode MS" w:hint="eastAsia"/>
          <w:sz w:val="18"/>
        </w:rPr>
        <w:t>「</w:t>
      </w:r>
      <w:hyperlink r:id="rId19" w:history="1">
        <w:r w:rsidR="002E2979" w:rsidRPr="00CD04EE">
          <w:rPr>
            <w:rStyle w:val="a3"/>
            <w:rFonts w:ascii="Arial Unicode MS" w:hAnsi="Arial Unicode MS"/>
            <w:sz w:val="18"/>
          </w:rPr>
          <w:t>國防部後備指揮部</w:t>
        </w:r>
      </w:hyperlink>
      <w:r w:rsidR="002E2979" w:rsidRPr="002E2979">
        <w:rPr>
          <w:rFonts w:ascii="Arial Unicode MS" w:hAnsi="Arial Unicode MS" w:hint="eastAsia"/>
          <w:sz w:val="18"/>
        </w:rPr>
        <w:t>」之權責事項，自一百十一年一月一日起改由</w:t>
      </w:r>
      <w:r w:rsidR="002E2979" w:rsidRPr="00CD04EE">
        <w:rPr>
          <w:rFonts w:ascii="Arial Unicode MS" w:hAnsi="Arial Unicode MS" w:hint="eastAsia"/>
          <w:sz w:val="18"/>
        </w:rPr>
        <w:t>「</w:t>
      </w:r>
      <w:hyperlink r:id="rId20" w:history="1">
        <w:r w:rsidR="002E2979" w:rsidRPr="00CD04EE">
          <w:rPr>
            <w:rStyle w:val="a3"/>
            <w:rFonts w:ascii="Arial Unicode MS" w:hAnsi="Arial Unicode MS"/>
            <w:sz w:val="18"/>
          </w:rPr>
          <w:t>國防部全民防衛動員署後備指揮部</w:t>
        </w:r>
      </w:hyperlink>
      <w:r w:rsidR="002E2979" w:rsidRPr="002E2979">
        <w:rPr>
          <w:rFonts w:ascii="Arial Unicode MS" w:hAnsi="Arial Unicode MS" w:hint="eastAsia"/>
          <w:sz w:val="18"/>
        </w:rPr>
        <w:t>」管轄</w:t>
      </w:r>
    </w:p>
    <w:p w14:paraId="1F76A211" w14:textId="0C683AE4" w:rsidR="00390139" w:rsidRPr="00A7115E" w:rsidRDefault="00390139" w:rsidP="00390139">
      <w:pPr>
        <w:ind w:leftChars="71" w:left="142"/>
        <w:jc w:val="both"/>
        <w:rPr>
          <w:rFonts w:ascii="Arial Unicode MS" w:hAnsi="Arial Unicode MS"/>
          <w:sz w:val="18"/>
        </w:rPr>
      </w:pPr>
      <w:r w:rsidRPr="00390139">
        <w:rPr>
          <w:rFonts w:ascii="Arial Unicode MS" w:hAnsi="Arial Unicode MS" w:hint="eastAsia"/>
          <w:b/>
          <w:sz w:val="18"/>
        </w:rPr>
        <w:t>3</w:t>
      </w:r>
      <w:r w:rsidRPr="00390139">
        <w:rPr>
          <w:rFonts w:ascii="Arial Unicode MS" w:hAnsi="Arial Unicode MS" w:hint="eastAsia"/>
          <w:b/>
          <w:sz w:val="18"/>
        </w:rPr>
        <w:t>‧</w:t>
      </w:r>
      <w:r w:rsidRPr="00390139">
        <w:rPr>
          <w:rFonts w:ascii="Arial Unicode MS" w:hAnsi="Arial Unicode MS" w:hint="eastAsia"/>
          <w:sz w:val="18"/>
        </w:rPr>
        <w:t>中華民國一百十一年九月二十二日國防部國規委會字第</w:t>
      </w:r>
      <w:r w:rsidRPr="00390139">
        <w:rPr>
          <w:rFonts w:ascii="Arial Unicode MS" w:hAnsi="Arial Unicode MS" w:hint="eastAsia"/>
          <w:sz w:val="18"/>
        </w:rPr>
        <w:t>1110171883</w:t>
      </w:r>
      <w:r w:rsidRPr="00390139">
        <w:rPr>
          <w:rFonts w:ascii="Arial Unicode MS" w:hAnsi="Arial Unicode MS" w:hint="eastAsia"/>
          <w:sz w:val="18"/>
        </w:rPr>
        <w:t>號令、內政部台內役字第</w:t>
      </w:r>
      <w:r w:rsidRPr="00390139">
        <w:rPr>
          <w:rFonts w:ascii="Arial Unicode MS" w:hAnsi="Arial Unicode MS" w:hint="eastAsia"/>
          <w:sz w:val="18"/>
        </w:rPr>
        <w:t>1111003608A</w:t>
      </w:r>
      <w:r w:rsidRPr="00390139">
        <w:rPr>
          <w:rFonts w:ascii="Arial Unicode MS" w:hAnsi="Arial Unicode MS" w:hint="eastAsia"/>
          <w:sz w:val="18"/>
        </w:rPr>
        <w:t>號令、教育部臺教學（六）字第</w:t>
      </w:r>
      <w:r w:rsidRPr="00390139">
        <w:rPr>
          <w:rFonts w:ascii="Arial Unicode MS" w:hAnsi="Arial Unicode MS" w:hint="eastAsia"/>
          <w:sz w:val="18"/>
        </w:rPr>
        <w:t>1110076759A</w:t>
      </w:r>
      <w:r w:rsidRPr="00390139">
        <w:rPr>
          <w:rFonts w:ascii="Arial Unicode MS" w:hAnsi="Arial Unicode MS" w:hint="eastAsia"/>
          <w:sz w:val="18"/>
        </w:rPr>
        <w:t>號令會銜修正發布</w:t>
      </w:r>
      <w:r w:rsidRPr="00390139">
        <w:rPr>
          <w:rFonts w:ascii="Arial Unicode MS" w:hAnsi="Arial Unicode MS"/>
          <w:sz w:val="18"/>
        </w:rPr>
        <w:t>第</w:t>
      </w:r>
      <w:hyperlink w:anchor="a3" w:history="1">
        <w:r w:rsidRPr="00390139">
          <w:rPr>
            <w:rStyle w:val="a3"/>
            <w:rFonts w:ascii="Arial Unicode MS" w:hAnsi="Arial Unicode MS"/>
            <w:sz w:val="18"/>
          </w:rPr>
          <w:t>3</w:t>
        </w:r>
      </w:hyperlink>
      <w:r w:rsidRPr="00390139">
        <w:rPr>
          <w:rFonts w:ascii="Arial Unicode MS" w:hAnsi="Arial Unicode MS"/>
          <w:sz w:val="18"/>
        </w:rPr>
        <w:t>、</w:t>
      </w:r>
      <w:hyperlink w:anchor="a16" w:history="1">
        <w:r w:rsidRPr="00390139">
          <w:rPr>
            <w:rStyle w:val="a3"/>
            <w:rFonts w:ascii="Arial Unicode MS" w:hAnsi="Arial Unicode MS"/>
            <w:sz w:val="18"/>
          </w:rPr>
          <w:t>16</w:t>
        </w:r>
      </w:hyperlink>
      <w:r w:rsidRPr="00390139">
        <w:rPr>
          <w:rFonts w:ascii="Arial Unicode MS" w:hAnsi="Arial Unicode MS"/>
          <w:sz w:val="18"/>
        </w:rPr>
        <w:t>條</w:t>
      </w:r>
      <w:r w:rsidRPr="00390139">
        <w:rPr>
          <w:rFonts w:ascii="Arial Unicode MS" w:hAnsi="Arial Unicode MS" w:hint="eastAsia"/>
          <w:sz w:val="18"/>
        </w:rPr>
        <w:t>條文</w:t>
      </w:r>
    </w:p>
    <w:p w14:paraId="5741689B" w14:textId="77777777" w:rsidR="006712A6" w:rsidRPr="00DA43F6" w:rsidRDefault="006712A6" w:rsidP="006712A6">
      <w:pPr>
        <w:jc w:val="both"/>
        <w:rPr>
          <w:rFonts w:ascii="新細明體" w:hAnsi="新細明體"/>
          <w:b/>
          <w:bCs/>
          <w:color w:val="990000"/>
        </w:rPr>
      </w:pPr>
    </w:p>
    <w:p w14:paraId="0356F9C0" w14:textId="77777777" w:rsidR="000520EE" w:rsidRPr="000B5372" w:rsidRDefault="000520EE" w:rsidP="000520EE">
      <w:pPr>
        <w:pStyle w:val="1"/>
        <w:rPr>
          <w:color w:val="990000"/>
        </w:rPr>
      </w:pPr>
      <w:bookmarkStart w:id="1" w:name="a章節索引"/>
      <w:bookmarkEnd w:id="1"/>
      <w:r w:rsidRPr="000B5372">
        <w:rPr>
          <w:color w:val="990000"/>
        </w:rPr>
        <w:t>【</w:t>
      </w:r>
      <w:r w:rsidRPr="000B5372">
        <w:rPr>
          <w:rFonts w:hint="eastAsia"/>
          <w:color w:val="990000"/>
        </w:rPr>
        <w:t>章節索引</w:t>
      </w:r>
      <w:r w:rsidRPr="000B5372">
        <w:rPr>
          <w:color w:val="990000"/>
        </w:rPr>
        <w:t>】</w:t>
      </w:r>
    </w:p>
    <w:p w14:paraId="3AB7DC65" w14:textId="72FCB032" w:rsidR="000520EE" w:rsidRPr="000520EE" w:rsidRDefault="000520EE" w:rsidP="00D82F47">
      <w:pPr>
        <w:tabs>
          <w:tab w:val="center" w:pos="5031"/>
        </w:tabs>
        <w:ind w:left="142"/>
        <w:jc w:val="both"/>
        <w:rPr>
          <w:rFonts w:ascii="Arial Unicode MS" w:hAnsi="Arial Unicode MS"/>
          <w:bCs/>
          <w:color w:val="990000"/>
        </w:rPr>
      </w:pPr>
      <w:r w:rsidRPr="0030716A">
        <w:rPr>
          <w:rFonts w:ascii="Arial Unicode MS" w:hAnsi="Arial Unicode MS" w:hint="eastAsia"/>
          <w:bCs/>
          <w:color w:val="990000"/>
          <w:szCs w:val="20"/>
        </w:rPr>
        <w:t>第一章</w:t>
      </w:r>
      <w:r w:rsidRPr="000520EE">
        <w:rPr>
          <w:rFonts w:ascii="Arial Unicode MS" w:hAnsi="Arial Unicode MS" w:hint="eastAsia"/>
          <w:bCs/>
          <w:color w:val="990000"/>
        </w:rPr>
        <w:t xml:space="preserve">　</w:t>
      </w:r>
      <w:hyperlink w:anchor="_第一章__總" w:history="1">
        <w:r w:rsidRPr="005C319C">
          <w:rPr>
            <w:rStyle w:val="a3"/>
            <w:rFonts w:ascii="Arial Unicode MS" w:hAnsi="Arial Unicode MS" w:hint="eastAsia"/>
            <w:bCs/>
          </w:rPr>
          <w:t>總則</w:t>
        </w:r>
      </w:hyperlink>
      <w:r w:rsidRPr="000520EE">
        <w:rPr>
          <w:rFonts w:ascii="Arial Unicode MS" w:hAnsi="Arial Unicode MS" w:hint="eastAsia"/>
          <w:bCs/>
          <w:color w:val="990000"/>
        </w:rPr>
        <w:t xml:space="preserve">　§</w:t>
      </w:r>
      <w:r w:rsidRPr="000520EE">
        <w:rPr>
          <w:rFonts w:ascii="Arial Unicode MS" w:hAnsi="Arial Unicode MS" w:hint="eastAsia"/>
          <w:bCs/>
          <w:color w:val="990000"/>
        </w:rPr>
        <w:t>1</w:t>
      </w:r>
    </w:p>
    <w:p w14:paraId="3A8ED786" w14:textId="77777777" w:rsidR="000520EE" w:rsidRPr="000520EE" w:rsidRDefault="000520EE" w:rsidP="0030716A">
      <w:pPr>
        <w:ind w:left="142"/>
        <w:jc w:val="both"/>
        <w:rPr>
          <w:rFonts w:ascii="Arial Unicode MS" w:hAnsi="Arial Unicode MS"/>
          <w:bCs/>
          <w:color w:val="990000"/>
        </w:rPr>
      </w:pPr>
      <w:r w:rsidRPr="000520EE">
        <w:rPr>
          <w:rFonts w:ascii="Arial Unicode MS" w:hAnsi="Arial Unicode MS" w:hint="eastAsia"/>
          <w:bCs/>
          <w:color w:val="990000"/>
        </w:rPr>
        <w:t xml:space="preserve">第二章　</w:t>
      </w:r>
      <w:hyperlink w:anchor="_第二章__宣傳" w:history="1">
        <w:r w:rsidRPr="005C319C">
          <w:rPr>
            <w:rStyle w:val="a3"/>
            <w:rFonts w:ascii="Arial Unicode MS" w:hAnsi="Arial Unicode MS" w:hint="eastAsia"/>
            <w:bCs/>
          </w:rPr>
          <w:t>宣傳</w:t>
        </w:r>
      </w:hyperlink>
      <w:r w:rsidRPr="000520EE">
        <w:rPr>
          <w:rFonts w:ascii="Arial Unicode MS" w:hAnsi="Arial Unicode MS" w:hint="eastAsia"/>
          <w:bCs/>
          <w:color w:val="990000"/>
        </w:rPr>
        <w:t xml:space="preserve">　§</w:t>
      </w:r>
      <w:r w:rsidRPr="000520EE">
        <w:rPr>
          <w:rFonts w:ascii="Arial Unicode MS" w:hAnsi="Arial Unicode MS" w:hint="eastAsia"/>
          <w:bCs/>
          <w:color w:val="990000"/>
        </w:rPr>
        <w:t>7</w:t>
      </w:r>
    </w:p>
    <w:p w14:paraId="14EEF870" w14:textId="77777777" w:rsidR="000520EE" w:rsidRPr="000520EE" w:rsidRDefault="000520EE" w:rsidP="0030716A">
      <w:pPr>
        <w:ind w:left="142"/>
        <w:jc w:val="both"/>
        <w:rPr>
          <w:rFonts w:ascii="Arial Unicode MS" w:hAnsi="Arial Unicode MS"/>
          <w:bCs/>
          <w:color w:val="990000"/>
        </w:rPr>
      </w:pPr>
      <w:r w:rsidRPr="000520EE">
        <w:rPr>
          <w:rFonts w:ascii="Arial Unicode MS" w:hAnsi="Arial Unicode MS" w:hint="eastAsia"/>
          <w:bCs/>
          <w:color w:val="990000"/>
        </w:rPr>
        <w:t xml:space="preserve">第三章　</w:t>
      </w:r>
      <w:hyperlink w:anchor="_第三章__招募" w:history="1">
        <w:r w:rsidRPr="005C319C">
          <w:rPr>
            <w:rStyle w:val="a3"/>
            <w:rFonts w:ascii="Arial Unicode MS" w:hAnsi="Arial Unicode MS" w:hint="eastAsia"/>
            <w:bCs/>
          </w:rPr>
          <w:t>招募</w:t>
        </w:r>
      </w:hyperlink>
      <w:r w:rsidRPr="000520EE">
        <w:rPr>
          <w:rFonts w:ascii="Arial Unicode MS" w:hAnsi="Arial Unicode MS" w:hint="eastAsia"/>
          <w:bCs/>
          <w:color w:val="990000"/>
        </w:rPr>
        <w:t xml:space="preserve">　§</w:t>
      </w:r>
      <w:r w:rsidRPr="000520EE">
        <w:rPr>
          <w:rFonts w:ascii="Arial Unicode MS" w:hAnsi="Arial Unicode MS" w:hint="eastAsia"/>
          <w:bCs/>
          <w:color w:val="990000"/>
        </w:rPr>
        <w:t>11</w:t>
      </w:r>
    </w:p>
    <w:p w14:paraId="2EBDA27A" w14:textId="77777777" w:rsidR="000520EE" w:rsidRPr="000520EE" w:rsidRDefault="000520EE" w:rsidP="0030716A">
      <w:pPr>
        <w:ind w:left="142"/>
        <w:jc w:val="both"/>
        <w:rPr>
          <w:rFonts w:ascii="Arial Unicode MS" w:hAnsi="Arial Unicode MS"/>
          <w:bCs/>
          <w:color w:val="990000"/>
        </w:rPr>
      </w:pPr>
      <w:r w:rsidRPr="000520EE">
        <w:rPr>
          <w:rFonts w:ascii="Arial Unicode MS" w:hAnsi="Arial Unicode MS" w:hint="eastAsia"/>
          <w:bCs/>
          <w:color w:val="990000"/>
        </w:rPr>
        <w:t xml:space="preserve">第四章　</w:t>
      </w:r>
      <w:hyperlink w:anchor="_第四章__慰勞" w:history="1">
        <w:r w:rsidRPr="005C319C">
          <w:rPr>
            <w:rStyle w:val="a3"/>
            <w:rFonts w:ascii="Arial Unicode MS" w:hAnsi="Arial Unicode MS" w:hint="eastAsia"/>
            <w:bCs/>
          </w:rPr>
          <w:t>慰勞</w:t>
        </w:r>
      </w:hyperlink>
      <w:r w:rsidRPr="000520EE">
        <w:rPr>
          <w:rFonts w:ascii="Arial Unicode MS" w:hAnsi="Arial Unicode MS" w:hint="eastAsia"/>
          <w:bCs/>
          <w:color w:val="990000"/>
        </w:rPr>
        <w:t xml:space="preserve">　§</w:t>
      </w:r>
      <w:r w:rsidRPr="000520EE">
        <w:rPr>
          <w:rFonts w:ascii="Arial Unicode MS" w:hAnsi="Arial Unicode MS" w:hint="eastAsia"/>
          <w:bCs/>
          <w:color w:val="990000"/>
        </w:rPr>
        <w:t>16</w:t>
      </w:r>
    </w:p>
    <w:p w14:paraId="3C0EE83B" w14:textId="77777777" w:rsidR="000520EE" w:rsidRPr="000520EE" w:rsidRDefault="000520EE" w:rsidP="0030716A">
      <w:pPr>
        <w:ind w:left="142"/>
        <w:jc w:val="both"/>
        <w:rPr>
          <w:rFonts w:ascii="Arial Unicode MS" w:hAnsi="Arial Unicode MS"/>
          <w:bCs/>
          <w:color w:val="990000"/>
        </w:rPr>
      </w:pPr>
      <w:r w:rsidRPr="000520EE">
        <w:rPr>
          <w:rFonts w:ascii="Arial Unicode MS" w:hAnsi="Arial Unicode MS" w:hint="eastAsia"/>
          <w:bCs/>
          <w:color w:val="990000"/>
        </w:rPr>
        <w:t xml:space="preserve">第五章　</w:t>
      </w:r>
      <w:hyperlink w:anchor="_第五章__獎懲" w:history="1">
        <w:r w:rsidRPr="005C319C">
          <w:rPr>
            <w:rStyle w:val="a3"/>
            <w:rFonts w:ascii="Arial Unicode MS" w:hAnsi="Arial Unicode MS" w:hint="eastAsia"/>
            <w:bCs/>
          </w:rPr>
          <w:t>獎懲</w:t>
        </w:r>
      </w:hyperlink>
      <w:r w:rsidRPr="000520EE">
        <w:rPr>
          <w:rFonts w:ascii="Arial Unicode MS" w:hAnsi="Arial Unicode MS" w:hint="eastAsia"/>
          <w:bCs/>
          <w:color w:val="990000"/>
        </w:rPr>
        <w:t xml:space="preserve">　§</w:t>
      </w:r>
      <w:r w:rsidRPr="000520EE">
        <w:rPr>
          <w:rFonts w:ascii="Arial Unicode MS" w:hAnsi="Arial Unicode MS" w:hint="eastAsia"/>
          <w:bCs/>
          <w:color w:val="990000"/>
        </w:rPr>
        <w:t>20</w:t>
      </w:r>
    </w:p>
    <w:p w14:paraId="22EFE4F8" w14:textId="77777777" w:rsidR="000520EE" w:rsidRPr="000520EE" w:rsidRDefault="000520EE" w:rsidP="0030716A">
      <w:pPr>
        <w:ind w:left="142"/>
        <w:jc w:val="both"/>
        <w:rPr>
          <w:rFonts w:ascii="Arial Unicode MS" w:hAnsi="Arial Unicode MS"/>
          <w:bCs/>
          <w:color w:val="990000"/>
        </w:rPr>
      </w:pPr>
      <w:r w:rsidRPr="000520EE">
        <w:rPr>
          <w:rFonts w:ascii="Arial Unicode MS" w:hAnsi="Arial Unicode MS" w:hint="eastAsia"/>
          <w:bCs/>
          <w:color w:val="990000"/>
        </w:rPr>
        <w:t xml:space="preserve">第六章　</w:t>
      </w:r>
      <w:hyperlink w:anchor="_第六章__附" w:history="1">
        <w:r w:rsidRPr="005C319C">
          <w:rPr>
            <w:rStyle w:val="a3"/>
            <w:rFonts w:ascii="Arial Unicode MS" w:hAnsi="Arial Unicode MS" w:hint="eastAsia"/>
            <w:bCs/>
          </w:rPr>
          <w:t>附則</w:t>
        </w:r>
      </w:hyperlink>
      <w:r w:rsidRPr="000520EE">
        <w:rPr>
          <w:rFonts w:ascii="Arial Unicode MS" w:hAnsi="Arial Unicode MS" w:hint="eastAsia"/>
          <w:bCs/>
          <w:color w:val="990000"/>
        </w:rPr>
        <w:t xml:space="preserve">　§</w:t>
      </w:r>
      <w:r w:rsidRPr="000520EE">
        <w:rPr>
          <w:rFonts w:ascii="Arial Unicode MS" w:hAnsi="Arial Unicode MS" w:hint="eastAsia"/>
          <w:bCs/>
          <w:color w:val="990000"/>
        </w:rPr>
        <w:t>31</w:t>
      </w:r>
    </w:p>
    <w:p w14:paraId="682FC726" w14:textId="77777777" w:rsidR="000520EE" w:rsidRPr="00CC6D27" w:rsidRDefault="000520EE" w:rsidP="006712A6">
      <w:pPr>
        <w:jc w:val="both"/>
        <w:rPr>
          <w:rFonts w:ascii="新細明體" w:hAnsi="新細明體"/>
          <w:b/>
          <w:bCs/>
          <w:color w:val="990000"/>
        </w:rPr>
      </w:pPr>
    </w:p>
    <w:p w14:paraId="0BF7DA78" w14:textId="50A67B40" w:rsidR="006712A6" w:rsidRPr="000B5372" w:rsidRDefault="00DA43F6" w:rsidP="000B5372">
      <w:pPr>
        <w:pStyle w:val="1"/>
        <w:rPr>
          <w:color w:val="990000"/>
        </w:rPr>
      </w:pPr>
      <w:r>
        <w:rPr>
          <w:color w:val="990000"/>
        </w:rPr>
        <w:t>【法規內容】</w:t>
      </w:r>
    </w:p>
    <w:p w14:paraId="3E84E305" w14:textId="77777777" w:rsidR="000B5372" w:rsidRPr="000B5372" w:rsidRDefault="000B5372" w:rsidP="000B5372">
      <w:pPr>
        <w:pStyle w:val="1"/>
      </w:pPr>
      <w:bookmarkStart w:id="2" w:name="_第一章__總"/>
      <w:bookmarkEnd w:id="2"/>
      <w:r w:rsidRPr="000B5372">
        <w:rPr>
          <w:rFonts w:hint="eastAsia"/>
        </w:rPr>
        <w:t>第一章　　總　則</w:t>
      </w:r>
    </w:p>
    <w:p w14:paraId="19EF092B" w14:textId="77777777" w:rsidR="00DA43F6" w:rsidRDefault="00AB143F" w:rsidP="00A7115E">
      <w:pPr>
        <w:pStyle w:val="2"/>
      </w:pPr>
      <w:r w:rsidRPr="00925261">
        <w:rPr>
          <w:rFonts w:hint="eastAsia"/>
        </w:rPr>
        <w:t>第</w:t>
      </w:r>
      <w:r w:rsidRPr="00925261">
        <w:rPr>
          <w:rFonts w:hint="eastAsia"/>
        </w:rPr>
        <w:t>1</w:t>
      </w:r>
      <w:r w:rsidR="00DA43F6">
        <w:rPr>
          <w:rFonts w:hint="eastAsia"/>
        </w:rPr>
        <w:t>條</w:t>
      </w:r>
    </w:p>
    <w:p w14:paraId="7FE84F29" w14:textId="37A709C4"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本辦法依兵役法施行法</w:t>
      </w:r>
      <w:r w:rsidR="000520EE" w:rsidRPr="00E15D4F">
        <w:rPr>
          <w:rFonts w:ascii="Arial Unicode MS" w:hAnsi="Arial Unicode MS" w:hint="eastAsia"/>
        </w:rPr>
        <w:t>第</w:t>
      </w:r>
      <w:hyperlink r:id="rId21" w:anchor="a55" w:history="1">
        <w:r w:rsidR="000520EE" w:rsidRPr="00003F0D">
          <w:rPr>
            <w:rStyle w:val="a3"/>
            <w:rFonts w:ascii="Arial Unicode MS" w:hAnsi="Arial Unicode MS" w:hint="eastAsia"/>
          </w:rPr>
          <w:t>五十五</w:t>
        </w:r>
      </w:hyperlink>
      <w:r w:rsidR="000520EE" w:rsidRPr="00E15D4F">
        <w:rPr>
          <w:rFonts w:ascii="Arial Unicode MS" w:hAnsi="Arial Unicode MS" w:hint="eastAsia"/>
        </w:rPr>
        <w:t>條</w:t>
      </w:r>
      <w:r w:rsidR="00AB143F" w:rsidRPr="00925261">
        <w:rPr>
          <w:rFonts w:ascii="Arial Unicode MS" w:hAnsi="Arial Unicode MS" w:hint="eastAsia"/>
        </w:rPr>
        <w:t>規定訂定之。</w:t>
      </w:r>
    </w:p>
    <w:p w14:paraId="3964D098" w14:textId="77777777" w:rsidR="00DA43F6" w:rsidRDefault="00AB143F" w:rsidP="00A7115E">
      <w:pPr>
        <w:pStyle w:val="2"/>
      </w:pPr>
      <w:r w:rsidRPr="00925261">
        <w:rPr>
          <w:rFonts w:hint="eastAsia"/>
        </w:rPr>
        <w:t>第</w:t>
      </w:r>
      <w:r w:rsidRPr="00925261">
        <w:rPr>
          <w:rFonts w:hint="eastAsia"/>
        </w:rPr>
        <w:t>2</w:t>
      </w:r>
      <w:r w:rsidR="00DA43F6">
        <w:rPr>
          <w:rFonts w:hint="eastAsia"/>
        </w:rPr>
        <w:t>條</w:t>
      </w:r>
    </w:p>
    <w:p w14:paraId="28F42C23" w14:textId="74BDEAAC"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宣傳之辦理，內政部為主管機關，國防部、教育部、外交部、交通部、僑務委員會為協管機關，直轄市、縣（市）政府為主辦單位，國軍各縣（市）後備指揮部（服務中心）、高級中等以上學校與駐外使領館、代表處、辦事處及其他駐外機構為協辦單位。</w:t>
      </w:r>
    </w:p>
    <w:p w14:paraId="1E2615DD" w14:textId="77777777" w:rsidR="00DA43F6" w:rsidRDefault="00AB143F" w:rsidP="00A7115E">
      <w:pPr>
        <w:pStyle w:val="2"/>
        <w:rPr>
          <w:rStyle w:val="a3"/>
          <w:rFonts w:ascii="Arial Unicode MS" w:hAnsi="Arial Unicode MS"/>
          <w:color w:val="FFFFFF"/>
          <w:sz w:val="18"/>
          <w:u w:val="none"/>
        </w:rPr>
      </w:pPr>
      <w:bookmarkStart w:id="3" w:name="a3"/>
      <w:bookmarkEnd w:id="3"/>
      <w:r w:rsidRPr="00925261">
        <w:rPr>
          <w:rFonts w:hint="eastAsia"/>
        </w:rPr>
        <w:t>第</w:t>
      </w:r>
      <w:r w:rsidRPr="00925261">
        <w:rPr>
          <w:rFonts w:hint="eastAsia"/>
        </w:rPr>
        <w:t>3</w:t>
      </w:r>
      <w:r w:rsidRPr="00925261">
        <w:rPr>
          <w:rFonts w:hint="eastAsia"/>
        </w:rPr>
        <w:t>條</w:t>
      </w:r>
      <w:r w:rsidR="00DA43F6">
        <w:rPr>
          <w:rStyle w:val="a3"/>
          <w:rFonts w:ascii="Arial Unicode MS" w:hAnsi="Arial Unicode MS" w:hint="eastAsia"/>
          <w:color w:val="FFFFFF"/>
          <w:sz w:val="18"/>
          <w:u w:val="none"/>
        </w:rPr>
        <w:t>∵</w:t>
      </w:r>
    </w:p>
    <w:p w14:paraId="2D198493" w14:textId="2AE24354" w:rsidR="00C8119F" w:rsidRPr="004B4B9E" w:rsidRDefault="00DA43F6" w:rsidP="00C8119F">
      <w:pPr>
        <w:ind w:left="142"/>
        <w:rPr>
          <w:rFonts w:ascii="Arial Unicode MS" w:hAnsi="Arial Unicode MS"/>
        </w:rPr>
      </w:pPr>
      <w:r>
        <w:rPr>
          <w:rStyle w:val="a3"/>
          <w:rFonts w:ascii="Arial Unicode MS" w:hAnsi="Arial Unicode MS" w:hint="eastAsia"/>
          <w:color w:val="404040"/>
          <w:sz w:val="18"/>
          <w:u w:val="none"/>
        </w:rPr>
        <w:t>﹝</w:t>
      </w:r>
      <w:r>
        <w:rPr>
          <w:rStyle w:val="a3"/>
          <w:rFonts w:ascii="Arial Unicode MS" w:hAnsi="Arial Unicode MS" w:hint="eastAsia"/>
          <w:color w:val="404040"/>
          <w:sz w:val="18"/>
          <w:u w:val="none"/>
        </w:rPr>
        <w:t>1</w:t>
      </w:r>
      <w:r>
        <w:rPr>
          <w:rStyle w:val="a3"/>
          <w:rFonts w:ascii="Arial Unicode MS" w:hAnsi="Arial Unicode MS" w:hint="eastAsia"/>
          <w:color w:val="404040"/>
          <w:sz w:val="18"/>
          <w:u w:val="none"/>
        </w:rPr>
        <w:t>﹞</w:t>
      </w:r>
      <w:r w:rsidR="00C8119F" w:rsidRPr="004B4B9E">
        <w:rPr>
          <w:rFonts w:ascii="Arial Unicode MS" w:hAnsi="Arial Unicode MS" w:hint="eastAsia"/>
        </w:rPr>
        <w:t>兵役招募之辦理，國防部為主管機關，內政部、教育部、交通部、國軍退除役官兵輔導委員會為協管機關，國防部陸軍司令部、國防部海軍司令部、國防部空軍司令部、國防部憲兵指揮部、國防部全民防衛動員署後備指揮部（以下簡稱各司令部或指揮部）及直屬機構部隊、地區人才招募中心為主辦單位，各直轄市、縣（市）政府、高級中等以上學校、地區及縣（市）後備指揮部（服務中心）為協辦單位。</w:t>
      </w:r>
    </w:p>
    <w:p w14:paraId="3A53CF13" w14:textId="61C3F1DD" w:rsidR="00DA43F6" w:rsidRDefault="00DA43F6" w:rsidP="007D6CDB">
      <w:pPr>
        <w:pStyle w:val="3"/>
      </w:pPr>
      <w:r>
        <w:rPr>
          <w:rFonts w:hint="eastAsia"/>
        </w:rPr>
        <w:t>--</w:t>
      </w:r>
      <w:r w:rsidRPr="00CD04EE">
        <w:rPr>
          <w:rFonts w:hint="eastAsia"/>
        </w:rPr>
        <w:t>1</w:t>
      </w:r>
      <w:r w:rsidRPr="00CD04EE">
        <w:t>11</w:t>
      </w:r>
      <w:r w:rsidRPr="00CD04EE">
        <w:rPr>
          <w:rFonts w:hint="eastAsia"/>
        </w:rPr>
        <w:t>年</w:t>
      </w:r>
      <w:r>
        <w:t>9</w:t>
      </w:r>
      <w:r w:rsidRPr="00CD04EE">
        <w:rPr>
          <w:rFonts w:hint="eastAsia"/>
        </w:rPr>
        <w:t>月</w:t>
      </w:r>
      <w:r>
        <w:t>22</w:t>
      </w:r>
      <w:r w:rsidRPr="00CD04EE">
        <w:rPr>
          <w:rFonts w:hint="eastAsia"/>
        </w:rPr>
        <w:t>日修正前條文</w:t>
      </w:r>
      <w:r w:rsidRPr="00CD04EE">
        <w:rPr>
          <w:rFonts w:hint="eastAsia"/>
        </w:rPr>
        <w:t>--</w:t>
      </w:r>
      <w:hyperlink r:id="rId22" w:history="1">
        <w:r w:rsidRPr="00CD04EE">
          <w:rPr>
            <w:rStyle w:val="a3"/>
          </w:rPr>
          <w:t>比對程式</w:t>
        </w:r>
      </w:hyperlink>
    </w:p>
    <w:p w14:paraId="60ADFACD" w14:textId="6CB42FA3" w:rsidR="00AB143F" w:rsidRPr="00C8119F" w:rsidRDefault="00DA43F6" w:rsidP="00AB143F">
      <w:pPr>
        <w:ind w:leftChars="71" w:left="142"/>
        <w:jc w:val="both"/>
        <w:rPr>
          <w:rFonts w:ascii="Arial Unicode MS" w:hAnsi="Arial Unicode MS"/>
          <w:color w:val="5F5F5F"/>
        </w:rPr>
      </w:pPr>
      <w:r>
        <w:rPr>
          <w:rFonts w:hint="eastAsia"/>
          <w:color w:val="404040"/>
          <w:sz w:val="18"/>
        </w:rPr>
        <w:lastRenderedPageBreak/>
        <w:t>﹝</w:t>
      </w:r>
      <w:r>
        <w:rPr>
          <w:rFonts w:hint="eastAsia"/>
          <w:color w:val="404040"/>
          <w:sz w:val="18"/>
        </w:rPr>
        <w:t>1</w:t>
      </w:r>
      <w:r>
        <w:rPr>
          <w:rFonts w:hint="eastAsia"/>
          <w:color w:val="404040"/>
          <w:sz w:val="18"/>
        </w:rPr>
        <w:t>﹞</w:t>
      </w:r>
      <w:r w:rsidR="00AB143F" w:rsidRPr="00C8119F">
        <w:rPr>
          <w:rFonts w:ascii="Arial Unicode MS" w:hAnsi="Arial Unicode MS" w:hint="eastAsia"/>
          <w:color w:val="5F5F5F"/>
        </w:rPr>
        <w:t>兵役招募之辦理，國防部為主管機關，內政部、教育部、交通部、國軍退除役官兵輔導委員會為協管機關，國防部陸軍司令部、國防部海軍司令部、國防部空軍司令部、國防部後備指揮部、國防部憲兵指揮部（以下簡稱各司令部或指揮部）及直屬機構部隊、地區人才招募中心為主辦單位，各直轄市、縣（市）政府、高級中等以上學校、地區及縣（市）後備指揮部（服務中心）為協辦單位。</w:t>
      </w:r>
      <w:r w:rsidR="005A5474" w:rsidRPr="00205599">
        <w:rPr>
          <w:rFonts w:ascii="新細明體" w:hAnsi="新細明體" w:hint="eastAsia"/>
          <w:color w:val="FFFFFF"/>
        </w:rPr>
        <w:t>∴</w:t>
      </w:r>
    </w:p>
    <w:p w14:paraId="58A7317F" w14:textId="77777777" w:rsidR="00DA43F6" w:rsidRDefault="00AB143F" w:rsidP="00A7115E">
      <w:pPr>
        <w:pStyle w:val="2"/>
      </w:pPr>
      <w:bookmarkStart w:id="4" w:name="a4"/>
      <w:bookmarkEnd w:id="4"/>
      <w:r w:rsidRPr="00925261">
        <w:rPr>
          <w:rFonts w:hint="eastAsia"/>
        </w:rPr>
        <w:t>第</w:t>
      </w:r>
      <w:r w:rsidRPr="00925261">
        <w:rPr>
          <w:rFonts w:hint="eastAsia"/>
        </w:rPr>
        <w:t>4</w:t>
      </w:r>
      <w:r w:rsidR="00DA43F6">
        <w:rPr>
          <w:rFonts w:hint="eastAsia"/>
        </w:rPr>
        <w:t>條</w:t>
      </w:r>
    </w:p>
    <w:p w14:paraId="5176863A" w14:textId="7277AF96"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慰勞之辦理，內政部為主管機關，國防部、外交部、僑務委員會、國軍退除役官兵輔導委員會為協管機關，各直轄市、縣（市）政府為主辦單位，國防部各司令部（指揮部）與直屬機構部隊、地區及縣（市）後備指揮部（服務中心）為協辦單位。</w:t>
      </w:r>
    </w:p>
    <w:p w14:paraId="2C91BDAA" w14:textId="77777777" w:rsidR="00DA43F6" w:rsidRDefault="00AB143F" w:rsidP="00A7115E">
      <w:pPr>
        <w:pStyle w:val="2"/>
      </w:pPr>
      <w:r w:rsidRPr="00925261">
        <w:rPr>
          <w:rFonts w:hint="eastAsia"/>
        </w:rPr>
        <w:t>第</w:t>
      </w:r>
      <w:r w:rsidRPr="00925261">
        <w:rPr>
          <w:rFonts w:hint="eastAsia"/>
        </w:rPr>
        <w:t>5</w:t>
      </w:r>
      <w:r w:rsidR="00DA43F6">
        <w:rPr>
          <w:rFonts w:hint="eastAsia"/>
        </w:rPr>
        <w:t>條</w:t>
      </w:r>
    </w:p>
    <w:p w14:paraId="14D83BB1" w14:textId="043906B2"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兵役獎懲之辦理，除每年兵役節獎勵表揚事宜，由內政部、國防部共同負責外，餘由各辦理兵役宣傳、招募、慰勞事務之主管、協管機關及主辦、協辦單位依權責辦理。</w:t>
      </w:r>
    </w:p>
    <w:p w14:paraId="77ABE787" w14:textId="77777777" w:rsidR="00DA43F6" w:rsidRDefault="00AB143F" w:rsidP="005C319C">
      <w:pPr>
        <w:pStyle w:val="2"/>
      </w:pPr>
      <w:r w:rsidRPr="00925261">
        <w:rPr>
          <w:rFonts w:hint="eastAsia"/>
        </w:rPr>
        <w:t>第</w:t>
      </w:r>
      <w:r w:rsidRPr="00925261">
        <w:rPr>
          <w:rFonts w:hint="eastAsia"/>
        </w:rPr>
        <w:t>6</w:t>
      </w:r>
      <w:r w:rsidR="00DA43F6">
        <w:rPr>
          <w:rFonts w:hint="eastAsia"/>
        </w:rPr>
        <w:t>條</w:t>
      </w:r>
    </w:p>
    <w:p w14:paraId="11DD1634" w14:textId="324FE9B8" w:rsidR="00DA43F6"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各級兵役宣傳、招募及慰勞之主管、協管機關，可視實際需要組成指導小組，並得邀請有關團體或個人，擔任成員及協助相關工作</w:t>
      </w:r>
      <w:r>
        <w:rPr>
          <w:rFonts w:ascii="Arial Unicode MS" w:hAnsi="Arial Unicode MS" w:hint="eastAsia"/>
        </w:rPr>
        <w:t>。</w:t>
      </w:r>
    </w:p>
    <w:p w14:paraId="20C08FE4" w14:textId="52167B9C" w:rsidR="000520EE" w:rsidRPr="000520EE" w:rsidRDefault="00DA43F6" w:rsidP="000520EE">
      <w:pPr>
        <w:ind w:left="119"/>
        <w:jc w:val="right"/>
        <w:rPr>
          <w:rFonts w:ascii="Arial Unicode MS" w:hAnsi="Arial Unicode MS"/>
        </w:rPr>
      </w:pPr>
      <w:r>
        <w:rPr>
          <w:rFonts w:ascii="Arial Unicode MS" w:hAnsi="Arial Unicode MS" w:hint="eastAsia"/>
        </w:rPr>
        <w:t xml:space="preserve">　　　　</w:t>
      </w:r>
      <w:r w:rsidR="000520EE">
        <w:rPr>
          <w:rFonts w:ascii="新細明體" w:hAnsi="新細明體"/>
          <w:color w:val="808000"/>
          <w:sz w:val="18"/>
        </w:rPr>
        <w:t xml:space="preserve">　　　　　　　　　　　　　　　　　　　　　　　　　　　　　　　　　　　　　　　　　　　　　</w:t>
      </w:r>
      <w:hyperlink w:anchor="a章節索引" w:history="1">
        <w:r w:rsidR="000520EE" w:rsidRPr="0018412F">
          <w:rPr>
            <w:rStyle w:val="a3"/>
            <w:rFonts w:hint="eastAsia"/>
            <w:sz w:val="18"/>
          </w:rPr>
          <w:t>回索引</w:t>
        </w:r>
      </w:hyperlink>
      <w:r w:rsidR="00D82F47">
        <w:rPr>
          <w:rFonts w:ascii="新細明體" w:hAnsi="新細明體" w:hint="eastAsia"/>
          <w:color w:val="808000"/>
          <w:sz w:val="18"/>
        </w:rPr>
        <w:t>〉〉</w:t>
      </w:r>
    </w:p>
    <w:p w14:paraId="165CDB0C" w14:textId="77777777" w:rsidR="00AB143F" w:rsidRPr="00925261" w:rsidRDefault="00AB143F" w:rsidP="000520EE">
      <w:pPr>
        <w:pStyle w:val="1"/>
      </w:pPr>
      <w:bookmarkStart w:id="5" w:name="_第二章__宣傳"/>
      <w:bookmarkEnd w:id="5"/>
      <w:r w:rsidRPr="00925261">
        <w:rPr>
          <w:rFonts w:hint="eastAsia"/>
        </w:rPr>
        <w:t>第二章　　宣傳</w:t>
      </w:r>
    </w:p>
    <w:p w14:paraId="32568920" w14:textId="77777777" w:rsidR="00DA43F6" w:rsidRDefault="00AB143F" w:rsidP="000520EE">
      <w:pPr>
        <w:pStyle w:val="2"/>
      </w:pPr>
      <w:r w:rsidRPr="00925261">
        <w:rPr>
          <w:rFonts w:hint="eastAsia"/>
        </w:rPr>
        <w:t>第</w:t>
      </w:r>
      <w:r w:rsidRPr="00925261">
        <w:rPr>
          <w:rFonts w:hint="eastAsia"/>
        </w:rPr>
        <w:t>7</w:t>
      </w:r>
      <w:r w:rsidR="00DA43F6">
        <w:rPr>
          <w:rFonts w:hint="eastAsia"/>
        </w:rPr>
        <w:t>條</w:t>
      </w:r>
    </w:p>
    <w:p w14:paraId="1A2F3EE8" w14:textId="4FEBF4E2"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兵役宣傳之對象如下：</w:t>
      </w:r>
    </w:p>
    <w:p w14:paraId="7D2703BD"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一、在校學生</w:t>
      </w:r>
      <w:r w:rsidR="00DA43F6">
        <w:rPr>
          <w:rFonts w:ascii="Arial Unicode MS" w:hAnsi="Arial Unicode MS" w:hint="eastAsia"/>
        </w:rPr>
        <w:t>。</w:t>
      </w:r>
    </w:p>
    <w:p w14:paraId="214DCEA6" w14:textId="44C48FFF"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適齡之社會青年</w:t>
      </w:r>
      <w:r>
        <w:rPr>
          <w:rFonts w:ascii="Arial Unicode MS" w:hAnsi="Arial Unicode MS" w:hint="eastAsia"/>
        </w:rPr>
        <w:t>。</w:t>
      </w:r>
    </w:p>
    <w:p w14:paraId="57162934" w14:textId="171C3FDC"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在營服役人員</w:t>
      </w:r>
      <w:r>
        <w:rPr>
          <w:rFonts w:ascii="Arial Unicode MS" w:hAnsi="Arial Unicode MS" w:hint="eastAsia"/>
        </w:rPr>
        <w:t>。</w:t>
      </w:r>
    </w:p>
    <w:p w14:paraId="068F020F" w14:textId="78343105"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後備軍人、補充兵及替代役備役役男</w:t>
      </w:r>
      <w:r>
        <w:rPr>
          <w:rFonts w:ascii="Arial Unicode MS" w:hAnsi="Arial Unicode MS" w:hint="eastAsia"/>
        </w:rPr>
        <w:t>。</w:t>
      </w:r>
    </w:p>
    <w:p w14:paraId="64E242B2" w14:textId="6AAE53A4"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AB143F" w:rsidRPr="00925261">
        <w:rPr>
          <w:rFonts w:ascii="Arial Unicode MS" w:hAnsi="Arial Unicode MS" w:hint="eastAsia"/>
        </w:rPr>
        <w:t>海外僑胞</w:t>
      </w:r>
      <w:r>
        <w:rPr>
          <w:rFonts w:ascii="Arial Unicode MS" w:hAnsi="Arial Unicode MS" w:hint="eastAsia"/>
        </w:rPr>
        <w:t>。</w:t>
      </w:r>
    </w:p>
    <w:p w14:paraId="3B2FBBE0" w14:textId="312D6C9C"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AB143F" w:rsidRPr="00925261">
        <w:rPr>
          <w:rFonts w:ascii="Arial Unicode MS" w:hAnsi="Arial Unicode MS" w:hint="eastAsia"/>
        </w:rPr>
        <w:t>前列各款人員之家屬及親友</w:t>
      </w:r>
      <w:r>
        <w:rPr>
          <w:rFonts w:ascii="Arial Unicode MS" w:hAnsi="Arial Unicode MS" w:hint="eastAsia"/>
        </w:rPr>
        <w:t>。</w:t>
      </w:r>
    </w:p>
    <w:p w14:paraId="14D0E9D8" w14:textId="627D2A98"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七</w:t>
      </w:r>
      <w:r>
        <w:rPr>
          <w:rFonts w:ascii="Arial Unicode MS" w:hAnsi="Arial Unicode MS" w:hint="eastAsia"/>
        </w:rPr>
        <w:t>、</w:t>
      </w:r>
      <w:r w:rsidR="00AB143F" w:rsidRPr="00925261">
        <w:rPr>
          <w:rFonts w:ascii="Arial Unicode MS" w:hAnsi="Arial Unicode MS" w:hint="eastAsia"/>
        </w:rPr>
        <w:t>其他機關團體或個人。</w:t>
      </w:r>
    </w:p>
    <w:p w14:paraId="1B67A488" w14:textId="77777777" w:rsidR="00DA43F6" w:rsidRDefault="00AB143F" w:rsidP="005C319C">
      <w:pPr>
        <w:pStyle w:val="2"/>
      </w:pPr>
      <w:r w:rsidRPr="00925261">
        <w:rPr>
          <w:rFonts w:hint="eastAsia"/>
        </w:rPr>
        <w:t>第</w:t>
      </w:r>
      <w:r w:rsidRPr="00925261">
        <w:rPr>
          <w:rFonts w:hint="eastAsia"/>
        </w:rPr>
        <w:t>8</w:t>
      </w:r>
      <w:r w:rsidR="00DA43F6">
        <w:rPr>
          <w:rFonts w:hint="eastAsia"/>
        </w:rPr>
        <w:t>條</w:t>
      </w:r>
    </w:p>
    <w:p w14:paraId="19E52844" w14:textId="6AD9714A"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兵役宣傳之內容如下：</w:t>
      </w:r>
    </w:p>
    <w:p w14:paraId="1E57C787"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一、兵役法令要旨及役男權利義務</w:t>
      </w:r>
      <w:r w:rsidR="00DA43F6">
        <w:rPr>
          <w:rFonts w:ascii="Arial Unicode MS" w:hAnsi="Arial Unicode MS" w:hint="eastAsia"/>
        </w:rPr>
        <w:t>。</w:t>
      </w:r>
    </w:p>
    <w:p w14:paraId="20A4869D" w14:textId="3CD6E045"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現行兵役制度及徵集、召集方式</w:t>
      </w:r>
      <w:r>
        <w:rPr>
          <w:rFonts w:ascii="Arial Unicode MS" w:hAnsi="Arial Unicode MS" w:hint="eastAsia"/>
        </w:rPr>
        <w:t>。</w:t>
      </w:r>
    </w:p>
    <w:p w14:paraId="7B3C7A2E" w14:textId="2F0AA299"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國軍志願役招募相關訊息</w:t>
      </w:r>
      <w:r>
        <w:rPr>
          <w:rFonts w:ascii="Arial Unicode MS" w:hAnsi="Arial Unicode MS" w:hint="eastAsia"/>
        </w:rPr>
        <w:t>。</w:t>
      </w:r>
    </w:p>
    <w:p w14:paraId="544798B3" w14:textId="7FF3FF22"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其他足以鼓舞人民服役之事項。</w:t>
      </w:r>
    </w:p>
    <w:p w14:paraId="7F9F1D71" w14:textId="77777777" w:rsidR="00DA43F6" w:rsidRDefault="00AB143F" w:rsidP="005C319C">
      <w:pPr>
        <w:pStyle w:val="2"/>
      </w:pPr>
      <w:r w:rsidRPr="00925261">
        <w:rPr>
          <w:rFonts w:hint="eastAsia"/>
        </w:rPr>
        <w:t>第</w:t>
      </w:r>
      <w:r w:rsidRPr="00925261">
        <w:rPr>
          <w:rFonts w:hint="eastAsia"/>
        </w:rPr>
        <w:t>9</w:t>
      </w:r>
      <w:r w:rsidR="00DA43F6">
        <w:rPr>
          <w:rFonts w:hint="eastAsia"/>
        </w:rPr>
        <w:t>條</w:t>
      </w:r>
    </w:p>
    <w:p w14:paraId="4EAA267F" w14:textId="3E0BA3A9"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兵役宣傳之類型如下：</w:t>
      </w:r>
    </w:p>
    <w:p w14:paraId="7093B8E4" w14:textId="77777777" w:rsidR="00AB143F" w:rsidRPr="00925261" w:rsidRDefault="00AB143F" w:rsidP="00AB143F">
      <w:pPr>
        <w:ind w:leftChars="71" w:left="142"/>
        <w:jc w:val="both"/>
        <w:rPr>
          <w:rFonts w:ascii="Arial Unicode MS" w:hAnsi="Arial Unicode MS"/>
        </w:rPr>
      </w:pPr>
      <w:r w:rsidRPr="00925261">
        <w:rPr>
          <w:rFonts w:ascii="Arial Unicode MS" w:hAnsi="Arial Unicode MS" w:hint="eastAsia"/>
        </w:rPr>
        <w:t xml:space="preserve">　　一、定期宣傳：</w:t>
      </w:r>
    </w:p>
    <w:p w14:paraId="1B7EBE81"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（一）於學校教育期間，運用全民國防教育相關課程及活動，將現行兵役法令政策與制度興革、愛國史蹟、國民應盡義務與招募訊息等納入宣導</w:t>
      </w:r>
      <w:r w:rsidR="00DA43F6">
        <w:rPr>
          <w:rFonts w:ascii="Arial Unicode MS" w:hAnsi="Arial Unicode MS" w:hint="eastAsia"/>
        </w:rPr>
        <w:t>。</w:t>
      </w:r>
    </w:p>
    <w:p w14:paraId="37C82F53" w14:textId="4809FDF3"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00AB143F" w:rsidRPr="00925261">
        <w:rPr>
          <w:rFonts w:ascii="Arial Unicode MS" w:hAnsi="Arial Unicode MS" w:hint="eastAsia"/>
        </w:rPr>
        <w:t>二）接受徵集、召集在營期間，運用軍法（紀）宣教、政治教育、愛國教育等課程或各項集會，宣導兵</w:t>
      </w:r>
      <w:r w:rsidR="00AB143F" w:rsidRPr="00925261">
        <w:rPr>
          <w:rFonts w:ascii="Arial Unicode MS" w:hAnsi="Arial Unicode MS" w:hint="eastAsia"/>
        </w:rPr>
        <w:lastRenderedPageBreak/>
        <w:t>役相關法令、政策及招募訊息</w:t>
      </w:r>
      <w:r>
        <w:rPr>
          <w:rFonts w:ascii="Arial Unicode MS" w:hAnsi="Arial Unicode MS" w:hint="eastAsia"/>
        </w:rPr>
        <w:t>。</w:t>
      </w:r>
    </w:p>
    <w:p w14:paraId="3615238F" w14:textId="4B88E075"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不定期宣傳：</w:t>
      </w:r>
    </w:p>
    <w:p w14:paraId="7E9C92DE"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（一）直轄市、縣（市）政府利用政策宣導活動、村里民大會或各種集會，適時對社會大眾宣導兵役措施及招募訊息</w:t>
      </w:r>
      <w:r w:rsidR="00DA43F6">
        <w:rPr>
          <w:rFonts w:ascii="Arial Unicode MS" w:hAnsi="Arial Unicode MS" w:hint="eastAsia"/>
        </w:rPr>
        <w:t>。</w:t>
      </w:r>
    </w:p>
    <w:p w14:paraId="3A594B69" w14:textId="7E568D93"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00AB143F" w:rsidRPr="00925261">
        <w:rPr>
          <w:rFonts w:ascii="Arial Unicode MS" w:hAnsi="Arial Unicode MS" w:hint="eastAsia"/>
        </w:rPr>
        <w:t>二）駐外使領館、代表處、辦事處或其他駐外機構擺置有關兵役宣傳品，供僑胞閱讀，並適時宣揚國內現行兵役制度，鼓舞華僑青年回國服役。</w:t>
      </w:r>
    </w:p>
    <w:p w14:paraId="498418EF" w14:textId="77777777" w:rsidR="00DA43F6" w:rsidRDefault="00AB143F" w:rsidP="005C319C">
      <w:pPr>
        <w:pStyle w:val="2"/>
      </w:pPr>
      <w:r w:rsidRPr="00925261">
        <w:rPr>
          <w:rFonts w:hint="eastAsia"/>
        </w:rPr>
        <w:t>第</w:t>
      </w:r>
      <w:r w:rsidRPr="00925261">
        <w:rPr>
          <w:rFonts w:hint="eastAsia"/>
        </w:rPr>
        <w:t>10</w:t>
      </w:r>
      <w:r w:rsidR="00DA43F6">
        <w:rPr>
          <w:rFonts w:hint="eastAsia"/>
        </w:rPr>
        <w:t>條</w:t>
      </w:r>
    </w:p>
    <w:p w14:paraId="63AC3F09" w14:textId="0C029BA8"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兵役宣傳得視實際需求，採用下列方式為之：</w:t>
      </w:r>
    </w:p>
    <w:p w14:paraId="196DF1C3"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一、平面媒體</w:t>
      </w:r>
      <w:r w:rsidR="00DA43F6">
        <w:rPr>
          <w:rFonts w:ascii="Arial Unicode MS" w:hAnsi="Arial Unicode MS" w:hint="eastAsia"/>
        </w:rPr>
        <w:t>。</w:t>
      </w:r>
    </w:p>
    <w:p w14:paraId="0EC846AB" w14:textId="478A5961"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電子媒體</w:t>
      </w:r>
      <w:r>
        <w:rPr>
          <w:rFonts w:ascii="Arial Unicode MS" w:hAnsi="Arial Unicode MS" w:hint="eastAsia"/>
        </w:rPr>
        <w:t>。</w:t>
      </w:r>
    </w:p>
    <w:p w14:paraId="0C75FAE4" w14:textId="0CD1E3D7"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資訊網路</w:t>
      </w:r>
      <w:r>
        <w:rPr>
          <w:rFonts w:ascii="Arial Unicode MS" w:hAnsi="Arial Unicode MS" w:hint="eastAsia"/>
        </w:rPr>
        <w:t>。</w:t>
      </w:r>
    </w:p>
    <w:p w14:paraId="6DED5A87" w14:textId="5A07F79C"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各式廣告、海報、簡章及活動</w:t>
      </w:r>
      <w:r>
        <w:rPr>
          <w:rFonts w:ascii="Arial Unicode MS" w:hAnsi="Arial Unicode MS" w:hint="eastAsia"/>
        </w:rPr>
        <w:t>。</w:t>
      </w:r>
    </w:p>
    <w:p w14:paraId="7C295D10" w14:textId="5BD37496"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AB143F" w:rsidRPr="00925261">
        <w:rPr>
          <w:rFonts w:ascii="Arial Unicode MS" w:hAnsi="Arial Unicode MS" w:hint="eastAsia"/>
        </w:rPr>
        <w:t>書信、口語傳播</w:t>
      </w:r>
      <w:r>
        <w:rPr>
          <w:rFonts w:ascii="Arial Unicode MS" w:hAnsi="Arial Unicode MS" w:hint="eastAsia"/>
        </w:rPr>
        <w:t>。</w:t>
      </w:r>
    </w:p>
    <w:p w14:paraId="7F6E10C7" w14:textId="0B8A5AE8"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AB143F" w:rsidRPr="00925261">
        <w:rPr>
          <w:rFonts w:ascii="Arial Unicode MS" w:hAnsi="Arial Unicode MS" w:hint="eastAsia"/>
        </w:rPr>
        <w:t>其他適當之方式</w:t>
      </w:r>
      <w:r>
        <w:rPr>
          <w:rFonts w:ascii="Arial Unicode MS" w:hAnsi="Arial Unicode MS" w:hint="eastAsia"/>
        </w:rPr>
        <w:t>。</w:t>
      </w:r>
    </w:p>
    <w:p w14:paraId="7B93927C" w14:textId="29A8B4C6" w:rsidR="000520EE" w:rsidRPr="000520EE" w:rsidRDefault="00DA43F6" w:rsidP="000520EE">
      <w:pPr>
        <w:ind w:left="119"/>
        <w:jc w:val="right"/>
        <w:rPr>
          <w:rFonts w:ascii="Arial Unicode MS" w:hAnsi="Arial Unicode MS"/>
        </w:rPr>
      </w:pPr>
      <w:r>
        <w:rPr>
          <w:rFonts w:ascii="Arial Unicode MS" w:hAnsi="Arial Unicode MS" w:hint="eastAsia"/>
        </w:rPr>
        <w:t xml:space="preserve">　　　　</w:t>
      </w:r>
      <w:r w:rsidR="000520EE">
        <w:rPr>
          <w:rFonts w:ascii="新細明體" w:hAnsi="新細明體"/>
          <w:color w:val="808000"/>
          <w:sz w:val="18"/>
        </w:rPr>
        <w:t xml:space="preserve">　　　　　　　　　　　　　　　　　　　　　　　　　　　　　　　　　　　　　　　　　　　　　</w:t>
      </w:r>
      <w:hyperlink w:anchor="a章節索引" w:history="1">
        <w:r w:rsidR="000520EE" w:rsidRPr="0018412F">
          <w:rPr>
            <w:rStyle w:val="a3"/>
            <w:rFonts w:hint="eastAsia"/>
            <w:sz w:val="18"/>
          </w:rPr>
          <w:t>回索引</w:t>
        </w:r>
      </w:hyperlink>
      <w:r w:rsidR="00D82F47">
        <w:rPr>
          <w:rFonts w:ascii="新細明體" w:hAnsi="新細明體" w:hint="eastAsia"/>
          <w:color w:val="808000"/>
          <w:sz w:val="18"/>
        </w:rPr>
        <w:t>〉〉</w:t>
      </w:r>
    </w:p>
    <w:p w14:paraId="676790F0" w14:textId="77777777" w:rsidR="00AB143F" w:rsidRPr="00925261" w:rsidRDefault="00AB143F" w:rsidP="000520EE">
      <w:pPr>
        <w:pStyle w:val="1"/>
      </w:pPr>
      <w:bookmarkStart w:id="6" w:name="_第三章__招募"/>
      <w:bookmarkEnd w:id="6"/>
      <w:r w:rsidRPr="00925261">
        <w:rPr>
          <w:rFonts w:hint="eastAsia"/>
        </w:rPr>
        <w:t>第三章　　招募</w:t>
      </w:r>
    </w:p>
    <w:p w14:paraId="3A588D60" w14:textId="77777777" w:rsidR="00DA43F6" w:rsidRDefault="00AB143F" w:rsidP="000520EE">
      <w:pPr>
        <w:pStyle w:val="2"/>
      </w:pPr>
      <w:r w:rsidRPr="00925261">
        <w:rPr>
          <w:rFonts w:hint="eastAsia"/>
        </w:rPr>
        <w:t>第</w:t>
      </w:r>
      <w:r w:rsidRPr="00925261">
        <w:rPr>
          <w:rFonts w:hint="eastAsia"/>
        </w:rPr>
        <w:t>11</w:t>
      </w:r>
      <w:r w:rsidR="00DA43F6">
        <w:rPr>
          <w:rFonts w:hint="eastAsia"/>
        </w:rPr>
        <w:t>條</w:t>
      </w:r>
    </w:p>
    <w:p w14:paraId="50F9D502" w14:textId="170D7ADC"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兵役招募之對象如下：</w:t>
      </w:r>
    </w:p>
    <w:p w14:paraId="7BA91DF3"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一、高級中等以上學校學生</w:t>
      </w:r>
      <w:r w:rsidR="00DA43F6">
        <w:rPr>
          <w:rFonts w:ascii="Arial Unicode MS" w:hAnsi="Arial Unicode MS" w:hint="eastAsia"/>
        </w:rPr>
        <w:t>。</w:t>
      </w:r>
    </w:p>
    <w:p w14:paraId="23D0D4C7" w14:textId="5BFEF9F1"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適齡之社會青年男女、常備役體位備役役男</w:t>
      </w:r>
      <w:r>
        <w:rPr>
          <w:rFonts w:ascii="Arial Unicode MS" w:hAnsi="Arial Unicode MS" w:hint="eastAsia"/>
        </w:rPr>
        <w:t>。</w:t>
      </w:r>
    </w:p>
    <w:p w14:paraId="2A717820" w14:textId="56C85929"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適齡之在營服役人員。</w:t>
      </w:r>
    </w:p>
    <w:p w14:paraId="342FAABE" w14:textId="77777777" w:rsidR="00DA43F6" w:rsidRDefault="00AB143F" w:rsidP="005C319C">
      <w:pPr>
        <w:pStyle w:val="2"/>
      </w:pPr>
      <w:r w:rsidRPr="00925261">
        <w:rPr>
          <w:rFonts w:hint="eastAsia"/>
        </w:rPr>
        <w:t>第</w:t>
      </w:r>
      <w:r w:rsidRPr="00925261">
        <w:rPr>
          <w:rFonts w:hint="eastAsia"/>
        </w:rPr>
        <w:t>12</w:t>
      </w:r>
      <w:r w:rsidR="00DA43F6">
        <w:rPr>
          <w:rFonts w:hint="eastAsia"/>
        </w:rPr>
        <w:t>條</w:t>
      </w:r>
    </w:p>
    <w:p w14:paraId="2EE2F958" w14:textId="5393F10C"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兵役招募之主管機關應依招募需求，與各協管機關及主辦、協辦機關或單位共同推展招募通路、行銷、服務、訓練與試務等工作，提供完整招募資訊，篩選有意從軍青年，招獲優質之國防人力。</w:t>
      </w:r>
    </w:p>
    <w:p w14:paraId="52A760B8" w14:textId="77777777" w:rsidR="00DA43F6" w:rsidRDefault="00AB143F" w:rsidP="005C319C">
      <w:pPr>
        <w:pStyle w:val="2"/>
      </w:pPr>
      <w:r w:rsidRPr="00925261">
        <w:rPr>
          <w:rFonts w:hint="eastAsia"/>
        </w:rPr>
        <w:t>第</w:t>
      </w:r>
      <w:r w:rsidRPr="00925261">
        <w:rPr>
          <w:rFonts w:hint="eastAsia"/>
        </w:rPr>
        <w:t>13</w:t>
      </w:r>
      <w:r w:rsidR="00DA43F6">
        <w:rPr>
          <w:rFonts w:hint="eastAsia"/>
        </w:rPr>
        <w:t>條</w:t>
      </w:r>
    </w:p>
    <w:p w14:paraId="77608FDF" w14:textId="43707994" w:rsidR="00DA43F6"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國軍各年度兵役招募、招生之甄選、考選對象及資格，由各甄選、考選單位依實際運用及培訓需求，結合各班隊選訓實施辦法或招生規定，納於簡章中明定之</w:t>
      </w:r>
      <w:r>
        <w:rPr>
          <w:rFonts w:ascii="Arial Unicode MS" w:hAnsi="Arial Unicode MS" w:hint="eastAsia"/>
        </w:rPr>
        <w:t>。</w:t>
      </w:r>
    </w:p>
    <w:p w14:paraId="30FDF3EA" w14:textId="6D749903" w:rsidR="00AB143F" w:rsidRPr="005C319C" w:rsidRDefault="00DA43F6" w:rsidP="00AB143F">
      <w:pPr>
        <w:ind w:leftChars="71" w:left="142"/>
        <w:jc w:val="both"/>
        <w:rPr>
          <w:rFonts w:ascii="Arial Unicode MS" w:hAnsi="Arial Unicode MS"/>
          <w:color w:val="17365D"/>
        </w:rPr>
      </w:pPr>
      <w:r w:rsidRPr="00DA43F6">
        <w:rPr>
          <w:rFonts w:hint="eastAsia"/>
          <w:sz w:val="18"/>
        </w:rPr>
        <w:t>﹝</w:t>
      </w:r>
      <w:r w:rsidRPr="00DA43F6">
        <w:rPr>
          <w:rFonts w:hint="eastAsia"/>
          <w:sz w:val="18"/>
        </w:rPr>
        <w:t>2</w:t>
      </w:r>
      <w:r w:rsidRPr="00DA43F6">
        <w:rPr>
          <w:rFonts w:hint="eastAsia"/>
          <w:sz w:val="18"/>
        </w:rPr>
        <w:t>﹞</w:t>
      </w:r>
      <w:r w:rsidR="00AB143F" w:rsidRPr="005C319C">
        <w:rPr>
          <w:rFonts w:ascii="Arial Unicode MS" w:hAnsi="Arial Unicode MS" w:hint="eastAsia"/>
          <w:color w:val="17365D"/>
        </w:rPr>
        <w:t>兵役招募宣傳文宣結合各班隊簡章，於簡章公告後十五日內，印製分發至各招募宣傳及甄選、考選執行單位。</w:t>
      </w:r>
    </w:p>
    <w:p w14:paraId="7CB20EDE" w14:textId="77777777" w:rsidR="00DA43F6" w:rsidRDefault="00AB143F" w:rsidP="005C319C">
      <w:pPr>
        <w:pStyle w:val="2"/>
      </w:pPr>
      <w:r w:rsidRPr="00925261">
        <w:rPr>
          <w:rFonts w:hint="eastAsia"/>
        </w:rPr>
        <w:t>第</w:t>
      </w:r>
      <w:r w:rsidRPr="00925261">
        <w:rPr>
          <w:rFonts w:hint="eastAsia"/>
        </w:rPr>
        <w:t>14</w:t>
      </w:r>
      <w:r w:rsidR="00DA43F6">
        <w:rPr>
          <w:rFonts w:hint="eastAsia"/>
        </w:rPr>
        <w:t>條</w:t>
      </w:r>
    </w:p>
    <w:p w14:paraId="5841AD55" w14:textId="19ADC115"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兵役招募之主、協辦單位應與主、協管機關密切連繫及建立橫向連絡管道，以獲取即時招募資訊，維護招募紀律。</w:t>
      </w:r>
    </w:p>
    <w:p w14:paraId="28B2F6B3" w14:textId="77777777" w:rsidR="00DA43F6" w:rsidRDefault="00AB143F" w:rsidP="005C319C">
      <w:pPr>
        <w:pStyle w:val="2"/>
      </w:pPr>
      <w:bookmarkStart w:id="7" w:name="a15"/>
      <w:bookmarkEnd w:id="7"/>
      <w:r w:rsidRPr="00925261">
        <w:rPr>
          <w:rFonts w:hint="eastAsia"/>
        </w:rPr>
        <w:t>第</w:t>
      </w:r>
      <w:r w:rsidRPr="00925261">
        <w:rPr>
          <w:rFonts w:hint="eastAsia"/>
        </w:rPr>
        <w:t>15</w:t>
      </w:r>
      <w:r w:rsidR="00DA43F6">
        <w:rPr>
          <w:rFonts w:hint="eastAsia"/>
        </w:rPr>
        <w:t>條</w:t>
      </w:r>
    </w:p>
    <w:p w14:paraId="1989AB92" w14:textId="3D19F724" w:rsidR="00DA43F6"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國防部每年定期邀集各兵役招募推動有關部會、國防部各司令部或指揮部及直屬機構部隊舉辦招募工作檢討及訓練研習，並指導國軍各地區招募中心分別辦理之</w:t>
      </w:r>
      <w:r>
        <w:rPr>
          <w:rFonts w:ascii="Arial Unicode MS" w:hAnsi="Arial Unicode MS" w:hint="eastAsia"/>
        </w:rPr>
        <w:t>。</w:t>
      </w:r>
    </w:p>
    <w:p w14:paraId="455E5FD0" w14:textId="527598A2" w:rsidR="000520EE" w:rsidRPr="000520EE" w:rsidRDefault="00DA43F6" w:rsidP="000520EE">
      <w:pPr>
        <w:ind w:left="119"/>
        <w:jc w:val="right"/>
        <w:rPr>
          <w:rFonts w:ascii="Arial Unicode MS" w:hAnsi="Arial Unicode MS"/>
        </w:rPr>
      </w:pPr>
      <w:r>
        <w:rPr>
          <w:rFonts w:ascii="Arial Unicode MS" w:hAnsi="Arial Unicode MS" w:hint="eastAsia"/>
        </w:rPr>
        <w:t xml:space="preserve">　　　　</w:t>
      </w:r>
      <w:r w:rsidR="000520EE">
        <w:rPr>
          <w:rFonts w:ascii="新細明體" w:hAnsi="新細明體"/>
          <w:color w:val="808000"/>
          <w:sz w:val="18"/>
        </w:rPr>
        <w:t xml:space="preserve">　　　　　　　　　　　　　　　　　　　　　　　　　　　　　　　　　　　　　　　　　　　　　</w:t>
      </w:r>
      <w:hyperlink w:anchor="a章節索引" w:history="1">
        <w:r w:rsidR="000520EE" w:rsidRPr="0018412F">
          <w:rPr>
            <w:rStyle w:val="a3"/>
            <w:rFonts w:hint="eastAsia"/>
            <w:sz w:val="18"/>
          </w:rPr>
          <w:t>回索引</w:t>
        </w:r>
      </w:hyperlink>
      <w:r w:rsidR="00D82F47">
        <w:rPr>
          <w:rFonts w:ascii="新細明體" w:hAnsi="新細明體" w:hint="eastAsia"/>
          <w:color w:val="808000"/>
          <w:sz w:val="18"/>
        </w:rPr>
        <w:t>〉〉</w:t>
      </w:r>
    </w:p>
    <w:p w14:paraId="508E9A02" w14:textId="77777777" w:rsidR="00AB143F" w:rsidRPr="00925261" w:rsidRDefault="00AB143F" w:rsidP="000520EE">
      <w:pPr>
        <w:pStyle w:val="1"/>
      </w:pPr>
      <w:bookmarkStart w:id="8" w:name="_第四章__慰勞"/>
      <w:bookmarkEnd w:id="8"/>
      <w:r w:rsidRPr="00925261">
        <w:rPr>
          <w:rFonts w:hint="eastAsia"/>
        </w:rPr>
        <w:lastRenderedPageBreak/>
        <w:t>第四章　　慰勞</w:t>
      </w:r>
    </w:p>
    <w:p w14:paraId="3C7A48C7" w14:textId="77777777" w:rsidR="00DA43F6" w:rsidRDefault="00AB143F" w:rsidP="000520EE">
      <w:pPr>
        <w:pStyle w:val="2"/>
        <w:rPr>
          <w:rFonts w:ascii="新細明體" w:hAnsi="新細明體"/>
          <w:b w:val="0"/>
          <w:bCs w:val="0"/>
          <w:color w:val="FFFFFF"/>
        </w:rPr>
      </w:pPr>
      <w:bookmarkStart w:id="9" w:name="a16"/>
      <w:bookmarkEnd w:id="9"/>
      <w:r w:rsidRPr="00925261">
        <w:rPr>
          <w:rFonts w:hint="eastAsia"/>
        </w:rPr>
        <w:t>第</w:t>
      </w:r>
      <w:r w:rsidRPr="00925261">
        <w:rPr>
          <w:rFonts w:hint="eastAsia"/>
        </w:rPr>
        <w:t>16</w:t>
      </w:r>
      <w:r w:rsidRPr="00925261">
        <w:rPr>
          <w:rFonts w:hint="eastAsia"/>
        </w:rPr>
        <w:t>條</w:t>
      </w:r>
      <w:r w:rsidR="00DA43F6">
        <w:rPr>
          <w:rFonts w:ascii="新細明體" w:hAnsi="新細明體" w:hint="eastAsia"/>
          <w:b w:val="0"/>
          <w:bCs w:val="0"/>
          <w:color w:val="FFFFFF"/>
        </w:rPr>
        <w:t>∵</w:t>
      </w:r>
    </w:p>
    <w:p w14:paraId="57FFB62F" w14:textId="12A02B1C" w:rsidR="00C8119F" w:rsidRPr="004B4B9E" w:rsidRDefault="00DA43F6" w:rsidP="00C8119F">
      <w:pPr>
        <w:ind w:left="142"/>
        <w:rPr>
          <w:rFonts w:ascii="Arial Unicode MS" w:hAnsi="Arial Unicode MS"/>
        </w:rPr>
      </w:pPr>
      <w:r w:rsidRPr="00DA43F6">
        <w:rPr>
          <w:rFonts w:hint="eastAsia"/>
          <w:sz w:val="18"/>
        </w:rPr>
        <w:t>﹝</w:t>
      </w:r>
      <w:r w:rsidRPr="00DA43F6">
        <w:rPr>
          <w:rFonts w:hint="eastAsia"/>
          <w:sz w:val="18"/>
        </w:rPr>
        <w:t>1</w:t>
      </w:r>
      <w:r w:rsidRPr="00DA43F6">
        <w:rPr>
          <w:rFonts w:hint="eastAsia"/>
          <w:sz w:val="18"/>
        </w:rPr>
        <w:t>﹞</w:t>
      </w:r>
      <w:r w:rsidR="00C8119F" w:rsidRPr="004B4B9E">
        <w:rPr>
          <w:rFonts w:ascii="Arial Unicode MS" w:hAnsi="Arial Unicode MS" w:hint="eastAsia"/>
        </w:rPr>
        <w:t>兵役慰勞之對象如下：</w:t>
      </w:r>
    </w:p>
    <w:p w14:paraId="27C01B0D" w14:textId="77777777" w:rsidR="00DA43F6" w:rsidRDefault="00C8119F" w:rsidP="00C8119F">
      <w:pPr>
        <w:ind w:left="142"/>
        <w:rPr>
          <w:rFonts w:ascii="Arial Unicode MS" w:hAnsi="Arial Unicode MS"/>
        </w:rPr>
      </w:pPr>
      <w:r w:rsidRPr="004B4B9E">
        <w:rPr>
          <w:rFonts w:ascii="Arial Unicode MS" w:hAnsi="Arial Unicode MS" w:hint="eastAsia"/>
        </w:rPr>
        <w:t xml:space="preserve">　　一、因作戰或公務致傷病、身心障礙、死亡之國軍官兵、替代役役男或其遺族</w:t>
      </w:r>
      <w:r w:rsidR="00DA43F6">
        <w:rPr>
          <w:rFonts w:ascii="Arial Unicode MS" w:hAnsi="Arial Unicode MS" w:hint="eastAsia"/>
        </w:rPr>
        <w:t>。</w:t>
      </w:r>
    </w:p>
    <w:p w14:paraId="4513E18B" w14:textId="3B1FF6EE" w:rsidR="00DA43F6" w:rsidRDefault="00DA43F6" w:rsidP="00C8119F">
      <w:pPr>
        <w:ind w:left="142"/>
        <w:rPr>
          <w:rFonts w:ascii="Arial Unicode MS" w:hAnsi="Arial Unicode MS"/>
        </w:rPr>
      </w:pPr>
      <w:r>
        <w:rPr>
          <w:rFonts w:ascii="Arial Unicode MS" w:hAnsi="Arial Unicode MS" w:hint="eastAsia"/>
        </w:rPr>
        <w:t xml:space="preserve">　　</w:t>
      </w:r>
      <w:r w:rsidRPr="004B4B9E">
        <w:rPr>
          <w:rFonts w:ascii="Arial Unicode MS" w:hAnsi="Arial Unicode MS" w:hint="eastAsia"/>
        </w:rPr>
        <w:t>二</w:t>
      </w:r>
      <w:r>
        <w:rPr>
          <w:rFonts w:ascii="Arial Unicode MS" w:hAnsi="Arial Unicode MS" w:hint="eastAsia"/>
        </w:rPr>
        <w:t>、</w:t>
      </w:r>
      <w:r w:rsidR="00C8119F" w:rsidRPr="004B4B9E">
        <w:rPr>
          <w:rFonts w:ascii="Arial Unicode MS" w:hAnsi="Arial Unicode MS" w:hint="eastAsia"/>
        </w:rPr>
        <w:t>應徵、應召、志願服役入營或戰時輔助軍事勤務之人員，因傷病住院、死亡或其家庭遭遇特別災害者</w:t>
      </w:r>
      <w:r>
        <w:rPr>
          <w:rFonts w:ascii="Arial Unicode MS" w:hAnsi="Arial Unicode MS" w:hint="eastAsia"/>
        </w:rPr>
        <w:t>。</w:t>
      </w:r>
    </w:p>
    <w:p w14:paraId="721C5F64" w14:textId="0C15124C" w:rsidR="00DA43F6" w:rsidRDefault="00DA43F6" w:rsidP="00C8119F">
      <w:pPr>
        <w:ind w:left="142"/>
        <w:rPr>
          <w:rFonts w:ascii="Arial Unicode MS" w:hAnsi="Arial Unicode MS"/>
        </w:rPr>
      </w:pPr>
      <w:r>
        <w:rPr>
          <w:rFonts w:ascii="Arial Unicode MS" w:hAnsi="Arial Unicode MS" w:hint="eastAsia"/>
        </w:rPr>
        <w:t xml:space="preserve">　　</w:t>
      </w:r>
      <w:r w:rsidRPr="004B4B9E">
        <w:rPr>
          <w:rFonts w:ascii="Arial Unicode MS" w:hAnsi="Arial Unicode MS" w:hint="eastAsia"/>
        </w:rPr>
        <w:t>三</w:t>
      </w:r>
      <w:r>
        <w:rPr>
          <w:rFonts w:ascii="Arial Unicode MS" w:hAnsi="Arial Unicode MS" w:hint="eastAsia"/>
        </w:rPr>
        <w:t>、</w:t>
      </w:r>
      <w:r w:rsidR="00C8119F" w:rsidRPr="004B4B9E">
        <w:rPr>
          <w:rFonts w:ascii="Arial Unicode MS" w:hAnsi="Arial Unicode MS" w:hint="eastAsia"/>
        </w:rPr>
        <w:t>立有戰功之軍人</w:t>
      </w:r>
      <w:r>
        <w:rPr>
          <w:rFonts w:ascii="Arial Unicode MS" w:hAnsi="Arial Unicode MS" w:hint="eastAsia"/>
        </w:rPr>
        <w:t>。</w:t>
      </w:r>
    </w:p>
    <w:p w14:paraId="23A50799" w14:textId="0C984731" w:rsidR="00DA43F6" w:rsidRDefault="00DA43F6" w:rsidP="00C8119F">
      <w:pPr>
        <w:ind w:left="142"/>
        <w:rPr>
          <w:rFonts w:ascii="Arial Unicode MS" w:hAnsi="Arial Unicode MS"/>
        </w:rPr>
      </w:pPr>
      <w:r>
        <w:rPr>
          <w:rFonts w:ascii="Arial Unicode MS" w:hAnsi="Arial Unicode MS" w:hint="eastAsia"/>
        </w:rPr>
        <w:t xml:space="preserve">　　</w:t>
      </w:r>
      <w:r w:rsidRPr="004B4B9E">
        <w:rPr>
          <w:rFonts w:ascii="Arial Unicode MS" w:hAnsi="Arial Unicode MS" w:hint="eastAsia"/>
        </w:rPr>
        <w:t>四</w:t>
      </w:r>
      <w:r>
        <w:rPr>
          <w:rFonts w:ascii="Arial Unicode MS" w:hAnsi="Arial Unicode MS" w:hint="eastAsia"/>
        </w:rPr>
        <w:t>、</w:t>
      </w:r>
      <w:r w:rsidR="00C8119F" w:rsidRPr="004B4B9E">
        <w:rPr>
          <w:rFonts w:ascii="Arial Unicode MS" w:hAnsi="Arial Unicode MS" w:hint="eastAsia"/>
        </w:rPr>
        <w:t>符合兵役法</w:t>
      </w:r>
      <w:r w:rsidR="00C8119F" w:rsidRPr="00925261">
        <w:rPr>
          <w:rFonts w:ascii="Arial Unicode MS" w:hAnsi="Arial Unicode MS" w:hint="eastAsia"/>
        </w:rPr>
        <w:t>第</w:t>
      </w:r>
      <w:hyperlink r:id="rId23" w:anchor="a20" w:history="1">
        <w:r w:rsidR="00C8119F" w:rsidRPr="00DD2071">
          <w:rPr>
            <w:rStyle w:val="a3"/>
            <w:rFonts w:ascii="Arial Unicode MS" w:hAnsi="Arial Unicode MS" w:hint="eastAsia"/>
          </w:rPr>
          <w:t>二十</w:t>
        </w:r>
      </w:hyperlink>
      <w:r w:rsidR="00C8119F" w:rsidRPr="004B4B9E">
        <w:rPr>
          <w:rFonts w:ascii="Arial Unicode MS" w:hAnsi="Arial Unicode MS" w:hint="eastAsia"/>
        </w:rPr>
        <w:t>條第一項第一款及第二款規定之常備兵現役或軍事訓練人員</w:t>
      </w:r>
      <w:r>
        <w:rPr>
          <w:rFonts w:ascii="Arial Unicode MS" w:hAnsi="Arial Unicode MS" w:hint="eastAsia"/>
        </w:rPr>
        <w:t>。</w:t>
      </w:r>
    </w:p>
    <w:p w14:paraId="3A330B53" w14:textId="4449A30B" w:rsidR="00C8119F" w:rsidRPr="004B4B9E" w:rsidRDefault="00DA43F6" w:rsidP="00C8119F">
      <w:pPr>
        <w:ind w:left="142"/>
        <w:rPr>
          <w:rFonts w:ascii="Arial Unicode MS" w:hAnsi="Arial Unicode MS"/>
        </w:rPr>
      </w:pPr>
      <w:r>
        <w:rPr>
          <w:rFonts w:ascii="Arial Unicode MS" w:hAnsi="Arial Unicode MS" w:hint="eastAsia"/>
        </w:rPr>
        <w:t xml:space="preserve">　　</w:t>
      </w:r>
      <w:r w:rsidRPr="004B4B9E">
        <w:rPr>
          <w:rFonts w:ascii="Arial Unicode MS" w:hAnsi="Arial Unicode MS" w:hint="eastAsia"/>
        </w:rPr>
        <w:t>五</w:t>
      </w:r>
      <w:r>
        <w:rPr>
          <w:rFonts w:ascii="Arial Unicode MS" w:hAnsi="Arial Unicode MS" w:hint="eastAsia"/>
        </w:rPr>
        <w:t>、</w:t>
      </w:r>
      <w:r w:rsidR="00C8119F" w:rsidRPr="004B4B9E">
        <w:rPr>
          <w:rFonts w:ascii="Arial Unicode MS" w:hAnsi="Arial Unicode MS" w:hint="eastAsia"/>
        </w:rPr>
        <w:t>依替代役實施條</w:t>
      </w:r>
      <w:r w:rsidR="00C8119F" w:rsidRPr="00925261">
        <w:rPr>
          <w:rFonts w:ascii="Arial Unicode MS" w:hAnsi="Arial Unicode MS" w:hint="eastAsia"/>
        </w:rPr>
        <w:t>例</w:t>
      </w:r>
      <w:hyperlink r:id="rId24" w:anchor="a10" w:history="1">
        <w:r w:rsidR="00C8119F" w:rsidRPr="005C319C">
          <w:rPr>
            <w:rStyle w:val="a3"/>
            <w:rFonts w:ascii="Arial Unicode MS" w:hAnsi="Arial Unicode MS" w:hint="eastAsia"/>
          </w:rPr>
          <w:t>第十條</w:t>
        </w:r>
      </w:hyperlink>
      <w:r w:rsidR="00C8119F" w:rsidRPr="004B4B9E">
        <w:rPr>
          <w:rFonts w:ascii="Arial Unicode MS" w:hAnsi="Arial Unicode MS" w:hint="eastAsia"/>
        </w:rPr>
        <w:t>第一項第一款及第二款規定停役者。</w:t>
      </w:r>
    </w:p>
    <w:p w14:paraId="0635E38B" w14:textId="7630D50C" w:rsidR="00DA43F6" w:rsidRDefault="00DA43F6" w:rsidP="00AB4249">
      <w:pPr>
        <w:pStyle w:val="3"/>
      </w:pPr>
      <w:r>
        <w:rPr>
          <w:rFonts w:hint="eastAsia"/>
        </w:rPr>
        <w:t>--</w:t>
      </w:r>
      <w:r w:rsidRPr="00CD04EE">
        <w:rPr>
          <w:rFonts w:hint="eastAsia"/>
        </w:rPr>
        <w:t>1</w:t>
      </w:r>
      <w:r w:rsidRPr="00CD04EE">
        <w:t>11</w:t>
      </w:r>
      <w:r w:rsidRPr="00CD04EE">
        <w:rPr>
          <w:rFonts w:hint="eastAsia"/>
        </w:rPr>
        <w:t>年</w:t>
      </w:r>
      <w:r>
        <w:t>9</w:t>
      </w:r>
      <w:r w:rsidRPr="00CD04EE">
        <w:rPr>
          <w:rFonts w:hint="eastAsia"/>
        </w:rPr>
        <w:t>月</w:t>
      </w:r>
      <w:r>
        <w:t>22</w:t>
      </w:r>
      <w:r w:rsidRPr="00CD04EE">
        <w:rPr>
          <w:rFonts w:hint="eastAsia"/>
        </w:rPr>
        <w:t>日修正前條文</w:t>
      </w:r>
      <w:r w:rsidRPr="00CD04EE">
        <w:rPr>
          <w:rFonts w:hint="eastAsia"/>
        </w:rPr>
        <w:t>--</w:t>
      </w:r>
      <w:hyperlink r:id="rId25" w:history="1">
        <w:r w:rsidRPr="00CD04EE">
          <w:rPr>
            <w:rStyle w:val="a3"/>
          </w:rPr>
          <w:t>比對程式</w:t>
        </w:r>
      </w:hyperlink>
    </w:p>
    <w:p w14:paraId="4F4C8FFD" w14:textId="65D910B5" w:rsidR="00F5194F" w:rsidRPr="005A5474" w:rsidRDefault="00DA43F6" w:rsidP="00F5194F">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F5194F" w:rsidRPr="005A5474">
        <w:rPr>
          <w:rFonts w:ascii="Arial Unicode MS" w:hAnsi="Arial Unicode MS" w:hint="eastAsia"/>
          <w:color w:val="5F5F5F"/>
        </w:rPr>
        <w:t>兵役慰勞之對象如下：</w:t>
      </w:r>
    </w:p>
    <w:p w14:paraId="3411EF64" w14:textId="77777777" w:rsidR="00DA43F6" w:rsidRDefault="00F5194F" w:rsidP="00F5194F">
      <w:pPr>
        <w:ind w:leftChars="71" w:left="142"/>
        <w:jc w:val="both"/>
        <w:rPr>
          <w:rFonts w:ascii="Arial Unicode MS" w:hAnsi="Arial Unicode MS"/>
          <w:color w:val="5F5F5F"/>
        </w:rPr>
      </w:pPr>
      <w:r w:rsidRPr="005A5474">
        <w:rPr>
          <w:rFonts w:ascii="Arial Unicode MS" w:hAnsi="Arial Unicode MS" w:hint="eastAsia"/>
          <w:color w:val="5F5F5F"/>
        </w:rPr>
        <w:t xml:space="preserve">　　一、因作戰或公務致傷病、身心障礙、死亡之國軍官兵、替代役役男或其遺族</w:t>
      </w:r>
      <w:r w:rsidR="00DA43F6">
        <w:rPr>
          <w:rFonts w:ascii="Arial Unicode MS" w:hAnsi="Arial Unicode MS" w:hint="eastAsia"/>
          <w:color w:val="5F5F5F"/>
        </w:rPr>
        <w:t>。</w:t>
      </w:r>
    </w:p>
    <w:p w14:paraId="518FB02B" w14:textId="38ED16DA" w:rsidR="00DA43F6" w:rsidRDefault="00DA43F6" w:rsidP="00F5194F">
      <w:pPr>
        <w:ind w:leftChars="71" w:left="142"/>
        <w:jc w:val="both"/>
        <w:rPr>
          <w:rFonts w:ascii="Arial Unicode MS" w:hAnsi="Arial Unicode MS"/>
          <w:color w:val="5F5F5F"/>
        </w:rPr>
      </w:pPr>
      <w:r>
        <w:rPr>
          <w:rFonts w:ascii="Arial Unicode MS" w:hAnsi="Arial Unicode MS" w:hint="eastAsia"/>
          <w:color w:val="5F5F5F"/>
        </w:rPr>
        <w:t xml:space="preserve">　　</w:t>
      </w:r>
      <w:r w:rsidRPr="005A5474">
        <w:rPr>
          <w:rFonts w:ascii="Arial Unicode MS" w:hAnsi="Arial Unicode MS" w:hint="eastAsia"/>
          <w:color w:val="5F5F5F"/>
        </w:rPr>
        <w:t>二</w:t>
      </w:r>
      <w:r>
        <w:rPr>
          <w:rFonts w:ascii="Arial Unicode MS" w:hAnsi="Arial Unicode MS" w:hint="eastAsia"/>
          <w:color w:val="5F5F5F"/>
        </w:rPr>
        <w:t>、</w:t>
      </w:r>
      <w:r w:rsidR="00F5194F" w:rsidRPr="005A5474">
        <w:rPr>
          <w:rFonts w:ascii="Arial Unicode MS" w:hAnsi="Arial Unicode MS" w:hint="eastAsia"/>
          <w:color w:val="5F5F5F"/>
        </w:rPr>
        <w:t>應徵、應召、志願服役入營或戰時輔助軍事勤務之人員，因傷病住院、死亡或其家庭遭遇特別災害者</w:t>
      </w:r>
      <w:r>
        <w:rPr>
          <w:rFonts w:ascii="Arial Unicode MS" w:hAnsi="Arial Unicode MS" w:hint="eastAsia"/>
          <w:color w:val="5F5F5F"/>
        </w:rPr>
        <w:t>。</w:t>
      </w:r>
    </w:p>
    <w:p w14:paraId="5032AD84" w14:textId="4837561F" w:rsidR="00DA43F6" w:rsidRDefault="00DA43F6" w:rsidP="00F5194F">
      <w:pPr>
        <w:ind w:leftChars="71" w:left="142"/>
        <w:jc w:val="both"/>
        <w:rPr>
          <w:rFonts w:ascii="Arial Unicode MS" w:hAnsi="Arial Unicode MS"/>
          <w:color w:val="5F5F5F"/>
        </w:rPr>
      </w:pPr>
      <w:r>
        <w:rPr>
          <w:rFonts w:ascii="Arial Unicode MS" w:hAnsi="Arial Unicode MS" w:hint="eastAsia"/>
          <w:color w:val="5F5F5F"/>
        </w:rPr>
        <w:t xml:space="preserve">　　</w:t>
      </w:r>
      <w:r w:rsidRPr="005A5474">
        <w:rPr>
          <w:rFonts w:ascii="Arial Unicode MS" w:hAnsi="Arial Unicode MS" w:hint="eastAsia"/>
          <w:color w:val="5F5F5F"/>
        </w:rPr>
        <w:t>三</w:t>
      </w:r>
      <w:r>
        <w:rPr>
          <w:rFonts w:ascii="Arial Unicode MS" w:hAnsi="Arial Unicode MS" w:hint="eastAsia"/>
          <w:color w:val="5F5F5F"/>
        </w:rPr>
        <w:t>、</w:t>
      </w:r>
      <w:r w:rsidR="00F5194F" w:rsidRPr="005A5474">
        <w:rPr>
          <w:rFonts w:ascii="Arial Unicode MS" w:hAnsi="Arial Unicode MS" w:hint="eastAsia"/>
          <w:color w:val="5F5F5F"/>
        </w:rPr>
        <w:t>立有戰功之軍人</w:t>
      </w:r>
      <w:r>
        <w:rPr>
          <w:rFonts w:ascii="Arial Unicode MS" w:hAnsi="Arial Unicode MS" w:hint="eastAsia"/>
          <w:color w:val="5F5F5F"/>
        </w:rPr>
        <w:t>。</w:t>
      </w:r>
    </w:p>
    <w:p w14:paraId="44EFCE6C" w14:textId="0FC24FA2" w:rsidR="00F5194F" w:rsidRDefault="00DA43F6" w:rsidP="00F5194F">
      <w:pPr>
        <w:ind w:leftChars="71" w:left="142"/>
        <w:jc w:val="both"/>
        <w:rPr>
          <w:rFonts w:ascii="Arial Unicode MS" w:hAnsi="Arial Unicode MS"/>
        </w:rPr>
      </w:pPr>
      <w:r>
        <w:rPr>
          <w:rFonts w:ascii="Arial Unicode MS" w:hAnsi="Arial Unicode MS" w:hint="eastAsia"/>
          <w:color w:val="5F5F5F"/>
        </w:rPr>
        <w:t xml:space="preserve">　　</w:t>
      </w:r>
      <w:r w:rsidRPr="005A5474">
        <w:rPr>
          <w:rFonts w:ascii="Arial Unicode MS" w:hAnsi="Arial Unicode MS" w:hint="eastAsia"/>
          <w:color w:val="5F5F5F"/>
        </w:rPr>
        <w:t>四</w:t>
      </w:r>
      <w:r>
        <w:rPr>
          <w:rFonts w:ascii="Arial Unicode MS" w:hAnsi="Arial Unicode MS" w:hint="eastAsia"/>
          <w:color w:val="5F5F5F"/>
        </w:rPr>
        <w:t>、</w:t>
      </w:r>
      <w:r w:rsidR="00F5194F" w:rsidRPr="005A5474">
        <w:rPr>
          <w:rFonts w:ascii="Arial Unicode MS" w:hAnsi="Arial Unicode MS" w:hint="eastAsia"/>
          <w:color w:val="5F5F5F"/>
        </w:rPr>
        <w:t>符合兵役法第</w:t>
      </w:r>
      <w:hyperlink r:id="rId26" w:anchor="a20" w:history="1">
        <w:r w:rsidR="00F5194F" w:rsidRPr="005A5474">
          <w:rPr>
            <w:rStyle w:val="a3"/>
            <w:rFonts w:ascii="Arial Unicode MS" w:hAnsi="Arial Unicode MS" w:hint="eastAsia"/>
            <w:color w:val="5F5F5F"/>
          </w:rPr>
          <w:t>二十</w:t>
        </w:r>
      </w:hyperlink>
      <w:r w:rsidR="00F5194F" w:rsidRPr="005A5474">
        <w:rPr>
          <w:rFonts w:ascii="Arial Unicode MS" w:hAnsi="Arial Unicode MS" w:hint="eastAsia"/>
          <w:color w:val="5F5F5F"/>
        </w:rPr>
        <w:t>條第一項第一款、第二款及替代役實施條例</w:t>
      </w:r>
      <w:hyperlink r:id="rId27" w:anchor="a10" w:history="1">
        <w:r w:rsidR="00F5194F" w:rsidRPr="005A5474">
          <w:rPr>
            <w:rStyle w:val="a3"/>
            <w:rFonts w:ascii="Arial Unicode MS" w:hAnsi="Arial Unicode MS" w:hint="eastAsia"/>
            <w:color w:val="5F5F5F"/>
          </w:rPr>
          <w:t>第十條</w:t>
        </w:r>
      </w:hyperlink>
      <w:r w:rsidR="00F5194F" w:rsidRPr="005A5474">
        <w:rPr>
          <w:rFonts w:ascii="Arial Unicode MS" w:hAnsi="Arial Unicode MS" w:hint="eastAsia"/>
          <w:color w:val="5F5F5F"/>
        </w:rPr>
        <w:t>第一項第一款、第二款規定停役或停止訓練者。</w:t>
      </w:r>
      <w:r w:rsidR="005A5474" w:rsidRPr="00205599">
        <w:rPr>
          <w:rFonts w:ascii="新細明體" w:hAnsi="新細明體" w:hint="eastAsia"/>
          <w:color w:val="FFFFFF"/>
        </w:rPr>
        <w:t>∴</w:t>
      </w:r>
    </w:p>
    <w:p w14:paraId="0161FA20" w14:textId="7D32082E" w:rsidR="00DA43F6" w:rsidRDefault="00DA43F6" w:rsidP="00E31324">
      <w:pPr>
        <w:pStyle w:val="3"/>
      </w:pPr>
      <w:r>
        <w:rPr>
          <w:rFonts w:hint="eastAsia"/>
        </w:rPr>
        <w:t>--</w:t>
      </w:r>
      <w:r w:rsidRPr="00A22F73">
        <w:rPr>
          <w:rFonts w:hint="eastAsia"/>
        </w:rPr>
        <w:t>10</w:t>
      </w:r>
      <w:r w:rsidRPr="00A22F73">
        <w:t>9</w:t>
      </w:r>
      <w:r w:rsidRPr="00A22F73">
        <w:rPr>
          <w:rFonts w:hint="eastAsia"/>
        </w:rPr>
        <w:t>年</w:t>
      </w:r>
      <w:r>
        <w:t>5</w:t>
      </w:r>
      <w:r w:rsidRPr="00A22F73">
        <w:rPr>
          <w:rFonts w:hint="eastAsia"/>
        </w:rPr>
        <w:t>月</w:t>
      </w:r>
      <w:r>
        <w:t>6</w:t>
      </w:r>
      <w:r w:rsidRPr="00A22F73">
        <w:rPr>
          <w:rFonts w:hint="eastAsia"/>
        </w:rPr>
        <w:t>日修正前條文</w:t>
      </w:r>
      <w:r w:rsidRPr="00A22F73">
        <w:rPr>
          <w:rFonts w:hint="eastAsia"/>
        </w:rPr>
        <w:t>--</w:t>
      </w:r>
      <w:hyperlink r:id="rId28" w:history="1">
        <w:r w:rsidRPr="00A22F73">
          <w:rPr>
            <w:rStyle w:val="a3"/>
          </w:rPr>
          <w:t>比對程式</w:t>
        </w:r>
      </w:hyperlink>
    </w:p>
    <w:p w14:paraId="52EDE50D" w14:textId="150F8204" w:rsidR="00AB143F" w:rsidRPr="00F5194F" w:rsidRDefault="00DA43F6" w:rsidP="00AB143F">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143F" w:rsidRPr="00F5194F">
        <w:rPr>
          <w:rFonts w:ascii="Arial Unicode MS" w:hAnsi="Arial Unicode MS" w:hint="eastAsia"/>
          <w:color w:val="5F5F5F"/>
        </w:rPr>
        <w:t>兵役慰勞之對象如下：</w:t>
      </w:r>
    </w:p>
    <w:p w14:paraId="3DCFFA74" w14:textId="77777777" w:rsidR="00DA43F6" w:rsidRDefault="00AB143F" w:rsidP="00AB143F">
      <w:pPr>
        <w:ind w:leftChars="71" w:left="142"/>
        <w:jc w:val="both"/>
        <w:rPr>
          <w:rFonts w:ascii="Arial Unicode MS" w:hAnsi="Arial Unicode MS"/>
          <w:color w:val="5F5F5F"/>
        </w:rPr>
      </w:pPr>
      <w:r w:rsidRPr="00F5194F">
        <w:rPr>
          <w:rFonts w:ascii="Arial Unicode MS" w:hAnsi="Arial Unicode MS" w:hint="eastAsia"/>
          <w:color w:val="5F5F5F"/>
        </w:rPr>
        <w:t xml:space="preserve">　　一、因作戰或公務致傷病、殘廢、死亡之國軍官兵、替代役役男或其遺族</w:t>
      </w:r>
      <w:r w:rsidR="00DA43F6">
        <w:rPr>
          <w:rFonts w:ascii="Arial Unicode MS" w:hAnsi="Arial Unicode MS" w:hint="eastAsia"/>
          <w:color w:val="5F5F5F"/>
        </w:rPr>
        <w:t>。</w:t>
      </w:r>
    </w:p>
    <w:p w14:paraId="7B94AAEB" w14:textId="3D3E682C" w:rsidR="00DA43F6" w:rsidRDefault="00DA43F6" w:rsidP="00AB143F">
      <w:pPr>
        <w:ind w:leftChars="71" w:left="142"/>
        <w:jc w:val="both"/>
        <w:rPr>
          <w:rFonts w:ascii="Arial Unicode MS" w:hAnsi="Arial Unicode MS"/>
          <w:color w:val="5F5F5F"/>
        </w:rPr>
      </w:pPr>
      <w:r>
        <w:rPr>
          <w:rFonts w:ascii="Arial Unicode MS" w:hAnsi="Arial Unicode MS" w:hint="eastAsia"/>
          <w:color w:val="5F5F5F"/>
        </w:rPr>
        <w:t xml:space="preserve">　　</w:t>
      </w:r>
      <w:r w:rsidRPr="00F5194F">
        <w:rPr>
          <w:rFonts w:ascii="Arial Unicode MS" w:hAnsi="Arial Unicode MS" w:hint="eastAsia"/>
          <w:color w:val="5F5F5F"/>
        </w:rPr>
        <w:t>二</w:t>
      </w:r>
      <w:r>
        <w:rPr>
          <w:rFonts w:ascii="Arial Unicode MS" w:hAnsi="Arial Unicode MS" w:hint="eastAsia"/>
          <w:color w:val="5F5F5F"/>
        </w:rPr>
        <w:t>、</w:t>
      </w:r>
      <w:r w:rsidR="00AB143F" w:rsidRPr="00F5194F">
        <w:rPr>
          <w:rFonts w:ascii="Arial Unicode MS" w:hAnsi="Arial Unicode MS" w:hint="eastAsia"/>
          <w:color w:val="5F5F5F"/>
        </w:rPr>
        <w:t>應徵、應召、志願服役入營或戰時輔助軍事勤務之人員，因傷病住院、死亡或其家庭遭遇特別災害者</w:t>
      </w:r>
      <w:r>
        <w:rPr>
          <w:rFonts w:ascii="Arial Unicode MS" w:hAnsi="Arial Unicode MS" w:hint="eastAsia"/>
          <w:color w:val="5F5F5F"/>
        </w:rPr>
        <w:t>。</w:t>
      </w:r>
    </w:p>
    <w:p w14:paraId="2AD9BB44" w14:textId="2E14CE2B" w:rsidR="00DA43F6" w:rsidRDefault="00DA43F6" w:rsidP="00AB143F">
      <w:pPr>
        <w:ind w:leftChars="71" w:left="142"/>
        <w:jc w:val="both"/>
        <w:rPr>
          <w:rFonts w:ascii="Arial Unicode MS" w:hAnsi="Arial Unicode MS"/>
          <w:color w:val="5F5F5F"/>
        </w:rPr>
      </w:pPr>
      <w:r>
        <w:rPr>
          <w:rFonts w:ascii="Arial Unicode MS" w:hAnsi="Arial Unicode MS" w:hint="eastAsia"/>
          <w:color w:val="5F5F5F"/>
        </w:rPr>
        <w:t xml:space="preserve">　　</w:t>
      </w:r>
      <w:r w:rsidRPr="00F5194F">
        <w:rPr>
          <w:rFonts w:ascii="Arial Unicode MS" w:hAnsi="Arial Unicode MS" w:hint="eastAsia"/>
          <w:color w:val="5F5F5F"/>
        </w:rPr>
        <w:t>三</w:t>
      </w:r>
      <w:r>
        <w:rPr>
          <w:rFonts w:ascii="Arial Unicode MS" w:hAnsi="Arial Unicode MS" w:hint="eastAsia"/>
          <w:color w:val="5F5F5F"/>
        </w:rPr>
        <w:t>、</w:t>
      </w:r>
      <w:r w:rsidR="00AB143F" w:rsidRPr="00F5194F">
        <w:rPr>
          <w:rFonts w:ascii="Arial Unicode MS" w:hAnsi="Arial Unicode MS" w:hint="eastAsia"/>
          <w:color w:val="5F5F5F"/>
        </w:rPr>
        <w:t>立有戰功之軍人</w:t>
      </w:r>
      <w:r>
        <w:rPr>
          <w:rFonts w:ascii="Arial Unicode MS" w:hAnsi="Arial Unicode MS" w:hint="eastAsia"/>
          <w:color w:val="5F5F5F"/>
        </w:rPr>
        <w:t>。</w:t>
      </w:r>
    </w:p>
    <w:p w14:paraId="46216E9A" w14:textId="348B5E97" w:rsidR="00AB143F" w:rsidRPr="00F5194F" w:rsidRDefault="00DA43F6" w:rsidP="00AB143F">
      <w:pPr>
        <w:ind w:leftChars="71" w:left="142"/>
        <w:jc w:val="both"/>
        <w:rPr>
          <w:rFonts w:ascii="Arial Unicode MS" w:hAnsi="Arial Unicode MS"/>
          <w:color w:val="5F5F5F"/>
        </w:rPr>
      </w:pPr>
      <w:r>
        <w:rPr>
          <w:rFonts w:ascii="Arial Unicode MS" w:hAnsi="Arial Unicode MS" w:hint="eastAsia"/>
          <w:color w:val="5F5F5F"/>
        </w:rPr>
        <w:t xml:space="preserve">　　</w:t>
      </w:r>
      <w:r w:rsidRPr="00F5194F">
        <w:rPr>
          <w:rFonts w:ascii="Arial Unicode MS" w:hAnsi="Arial Unicode MS" w:hint="eastAsia"/>
          <w:color w:val="5F5F5F"/>
        </w:rPr>
        <w:t>四</w:t>
      </w:r>
      <w:r>
        <w:rPr>
          <w:rFonts w:ascii="Arial Unicode MS" w:hAnsi="Arial Unicode MS" w:hint="eastAsia"/>
          <w:color w:val="5F5F5F"/>
        </w:rPr>
        <w:t>、</w:t>
      </w:r>
      <w:r w:rsidR="00AB143F" w:rsidRPr="00F5194F">
        <w:rPr>
          <w:rFonts w:ascii="Arial Unicode MS" w:hAnsi="Arial Unicode MS" w:hint="eastAsia"/>
          <w:color w:val="5F5F5F"/>
        </w:rPr>
        <w:t>符合兵役法第</w:t>
      </w:r>
      <w:hyperlink r:id="rId29" w:anchor="a20" w:history="1">
        <w:r w:rsidR="00AB143F" w:rsidRPr="00F5194F">
          <w:rPr>
            <w:rStyle w:val="a3"/>
            <w:rFonts w:ascii="Arial Unicode MS" w:hAnsi="Arial Unicode MS" w:hint="eastAsia"/>
            <w:color w:val="5F5F5F"/>
          </w:rPr>
          <w:t>二十</w:t>
        </w:r>
      </w:hyperlink>
      <w:r w:rsidR="00AB143F" w:rsidRPr="00F5194F">
        <w:rPr>
          <w:rFonts w:ascii="Arial Unicode MS" w:hAnsi="Arial Unicode MS" w:hint="eastAsia"/>
          <w:color w:val="5F5F5F"/>
        </w:rPr>
        <w:t>條第一項第一款、第二款及替代役實施條例</w:t>
      </w:r>
      <w:hyperlink r:id="rId30" w:anchor="a10" w:history="1">
        <w:r w:rsidR="00AB143F" w:rsidRPr="00F5194F">
          <w:rPr>
            <w:rStyle w:val="a3"/>
            <w:rFonts w:ascii="Arial Unicode MS" w:hAnsi="Arial Unicode MS" w:hint="eastAsia"/>
            <w:color w:val="5F5F5F"/>
          </w:rPr>
          <w:t>第十條</w:t>
        </w:r>
      </w:hyperlink>
      <w:r w:rsidR="00AB143F" w:rsidRPr="00F5194F">
        <w:rPr>
          <w:rFonts w:ascii="Arial Unicode MS" w:hAnsi="Arial Unicode MS" w:hint="eastAsia"/>
          <w:color w:val="5F5F5F"/>
        </w:rPr>
        <w:t>第一項第一款、第二款規定停役或停止訓練者。</w:t>
      </w:r>
      <w:r w:rsidR="00526457" w:rsidRPr="00006F04">
        <w:rPr>
          <w:rFonts w:ascii="Arial Unicode MS" w:hAnsi="Arial Unicode MS" w:hint="eastAsia"/>
          <w:color w:val="FFFFFF"/>
        </w:rPr>
        <w:t>∴</w:t>
      </w:r>
    </w:p>
    <w:p w14:paraId="19F914C7" w14:textId="77777777" w:rsidR="00DA43F6" w:rsidRDefault="00AB143F" w:rsidP="005C319C">
      <w:pPr>
        <w:pStyle w:val="2"/>
      </w:pPr>
      <w:r w:rsidRPr="00925261">
        <w:rPr>
          <w:rFonts w:hint="eastAsia"/>
        </w:rPr>
        <w:t>第</w:t>
      </w:r>
      <w:r w:rsidRPr="00925261">
        <w:rPr>
          <w:rFonts w:hint="eastAsia"/>
        </w:rPr>
        <w:t>17</w:t>
      </w:r>
      <w:r w:rsidR="00DA43F6">
        <w:rPr>
          <w:rFonts w:hint="eastAsia"/>
        </w:rPr>
        <w:t>條</w:t>
      </w:r>
    </w:p>
    <w:p w14:paraId="1CDB67B2" w14:textId="63E6F973"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兵役慰勞以下列方式為之：</w:t>
      </w:r>
    </w:p>
    <w:p w14:paraId="0D4A0528"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一、各種康樂活動、口頭或書信之嘉勉及慰問</w:t>
      </w:r>
      <w:r w:rsidR="00DA43F6">
        <w:rPr>
          <w:rFonts w:ascii="Arial Unicode MS" w:hAnsi="Arial Unicode MS" w:hint="eastAsia"/>
        </w:rPr>
        <w:t>。</w:t>
      </w:r>
    </w:p>
    <w:p w14:paraId="521A7E42" w14:textId="28EFBF16"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贈送獎勵品、日常用品、醫藥、康樂器材、書刊；發放慰勞金或慰問金</w:t>
      </w:r>
      <w:r>
        <w:rPr>
          <w:rFonts w:ascii="Arial Unicode MS" w:hAnsi="Arial Unicode MS" w:hint="eastAsia"/>
        </w:rPr>
        <w:t>。</w:t>
      </w:r>
    </w:p>
    <w:p w14:paraId="70B024CB" w14:textId="3AD8661D"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其他足以鼓勵士氣之方式。</w:t>
      </w:r>
    </w:p>
    <w:p w14:paraId="5758365C" w14:textId="77777777" w:rsidR="00DA43F6" w:rsidRDefault="00AB143F" w:rsidP="005C319C">
      <w:pPr>
        <w:pStyle w:val="2"/>
      </w:pPr>
      <w:r w:rsidRPr="00925261">
        <w:rPr>
          <w:rFonts w:hint="eastAsia"/>
        </w:rPr>
        <w:t>第</w:t>
      </w:r>
      <w:r w:rsidRPr="00925261">
        <w:rPr>
          <w:rFonts w:hint="eastAsia"/>
        </w:rPr>
        <w:t>18</w:t>
      </w:r>
      <w:r w:rsidR="00DA43F6">
        <w:rPr>
          <w:rFonts w:hint="eastAsia"/>
        </w:rPr>
        <w:t>條</w:t>
      </w:r>
    </w:p>
    <w:p w14:paraId="557BF16C" w14:textId="2A1F3868" w:rsidR="00DA43F6"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兵役慰勞由主管、協管機關與主辦、協辦單位及各役男運用機關、民間團體協調受慰勞之團體或個人辦理，或由各級部隊長適時慰問或慰勉</w:t>
      </w:r>
      <w:r>
        <w:rPr>
          <w:rFonts w:ascii="Arial Unicode MS" w:hAnsi="Arial Unicode MS" w:hint="eastAsia"/>
        </w:rPr>
        <w:t>。</w:t>
      </w:r>
    </w:p>
    <w:p w14:paraId="4D9FA3A3" w14:textId="129A5E46" w:rsidR="00AB143F" w:rsidRPr="005C319C" w:rsidRDefault="00DA43F6" w:rsidP="00AB143F">
      <w:pPr>
        <w:ind w:leftChars="71" w:left="142"/>
        <w:jc w:val="both"/>
        <w:rPr>
          <w:rFonts w:ascii="Arial Unicode MS" w:hAnsi="Arial Unicode MS"/>
          <w:color w:val="17365D"/>
        </w:rPr>
      </w:pPr>
      <w:r w:rsidRPr="00DA43F6">
        <w:rPr>
          <w:rFonts w:hint="eastAsia"/>
          <w:sz w:val="18"/>
        </w:rPr>
        <w:t>﹝</w:t>
      </w:r>
      <w:r w:rsidRPr="00DA43F6">
        <w:rPr>
          <w:rFonts w:hint="eastAsia"/>
          <w:sz w:val="18"/>
        </w:rPr>
        <w:t>2</w:t>
      </w:r>
      <w:r w:rsidRPr="00DA43F6">
        <w:rPr>
          <w:rFonts w:hint="eastAsia"/>
          <w:sz w:val="18"/>
        </w:rPr>
        <w:t>﹞</w:t>
      </w:r>
      <w:r w:rsidR="00AB143F" w:rsidRPr="005C319C">
        <w:rPr>
          <w:rFonts w:ascii="Arial Unicode MS" w:hAnsi="Arial Unicode MS" w:hint="eastAsia"/>
          <w:color w:val="17365D"/>
        </w:rPr>
        <w:t>前項慰勞之主管、協管機關與主辦、協辦單位及各役男運用機關，得委託其他機關或法人團體辦理慰勞事宜。</w:t>
      </w:r>
    </w:p>
    <w:p w14:paraId="79225663" w14:textId="77777777" w:rsidR="00DA43F6" w:rsidRDefault="00AB143F" w:rsidP="005C319C">
      <w:pPr>
        <w:pStyle w:val="2"/>
      </w:pPr>
      <w:r w:rsidRPr="00925261">
        <w:rPr>
          <w:rFonts w:hint="eastAsia"/>
        </w:rPr>
        <w:t>第</w:t>
      </w:r>
      <w:r w:rsidRPr="00925261">
        <w:rPr>
          <w:rFonts w:hint="eastAsia"/>
        </w:rPr>
        <w:t>19</w:t>
      </w:r>
      <w:r w:rsidR="00DA43F6">
        <w:rPr>
          <w:rFonts w:hint="eastAsia"/>
        </w:rPr>
        <w:t>條</w:t>
      </w:r>
    </w:p>
    <w:p w14:paraId="68F48639" w14:textId="1B1BD403"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慰勞得配合於春節、清明節、端午節、中秋節及軍人節實施。但現役軍人及其家屬或軍人遺族有下列情形之一者，應即時慰問：</w:t>
      </w:r>
    </w:p>
    <w:p w14:paraId="0B420E04"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lastRenderedPageBreak/>
        <w:t xml:space="preserve">　　一、遭遇災害、疾病、死亡等情事時</w:t>
      </w:r>
      <w:r w:rsidR="00DA43F6">
        <w:rPr>
          <w:rFonts w:ascii="Arial Unicode MS" w:hAnsi="Arial Unicode MS" w:hint="eastAsia"/>
        </w:rPr>
        <w:t>。</w:t>
      </w:r>
    </w:p>
    <w:p w14:paraId="12800CCC" w14:textId="328D3C43"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政府頒給褒揚撫卹時</w:t>
      </w:r>
      <w:r>
        <w:rPr>
          <w:rFonts w:ascii="Arial Unicode MS" w:hAnsi="Arial Unicode MS" w:hint="eastAsia"/>
        </w:rPr>
        <w:t>。</w:t>
      </w:r>
    </w:p>
    <w:p w14:paraId="7A7C40D8" w14:textId="400CB62A"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戰時或特殊任務，須藉以安撫官兵、鼓舞士氣時</w:t>
      </w:r>
      <w:r>
        <w:rPr>
          <w:rFonts w:ascii="Arial Unicode MS" w:hAnsi="Arial Unicode MS" w:hint="eastAsia"/>
        </w:rPr>
        <w:t>。</w:t>
      </w:r>
    </w:p>
    <w:p w14:paraId="7317F880" w14:textId="72D365C1" w:rsidR="000520EE" w:rsidRPr="000520EE" w:rsidRDefault="00DA43F6" w:rsidP="000520EE">
      <w:pPr>
        <w:ind w:left="119"/>
        <w:jc w:val="right"/>
        <w:rPr>
          <w:rFonts w:ascii="Arial Unicode MS" w:hAnsi="Arial Unicode MS"/>
        </w:rPr>
      </w:pPr>
      <w:r>
        <w:rPr>
          <w:rFonts w:ascii="Arial Unicode MS" w:hAnsi="Arial Unicode MS" w:hint="eastAsia"/>
        </w:rPr>
        <w:t xml:space="preserve">　　　　</w:t>
      </w:r>
      <w:r w:rsidR="000520EE">
        <w:rPr>
          <w:rFonts w:ascii="新細明體" w:hAnsi="新細明體"/>
          <w:color w:val="808000"/>
          <w:sz w:val="18"/>
        </w:rPr>
        <w:t xml:space="preserve">　　　　　　　　　　　　　　　　　　　　　　　　　　　　　　　　　　　　　　　　　　　　　</w:t>
      </w:r>
      <w:hyperlink w:anchor="a章節索引" w:history="1">
        <w:r w:rsidR="000520EE" w:rsidRPr="0018412F">
          <w:rPr>
            <w:rStyle w:val="a3"/>
            <w:rFonts w:hint="eastAsia"/>
            <w:sz w:val="18"/>
          </w:rPr>
          <w:t>回索引</w:t>
        </w:r>
      </w:hyperlink>
      <w:r w:rsidR="00D82F47">
        <w:rPr>
          <w:rFonts w:ascii="新細明體" w:hAnsi="新細明體" w:hint="eastAsia"/>
          <w:color w:val="808000"/>
          <w:sz w:val="18"/>
        </w:rPr>
        <w:t>〉〉</w:t>
      </w:r>
    </w:p>
    <w:p w14:paraId="79A544E7" w14:textId="77777777" w:rsidR="00AB143F" w:rsidRPr="00925261" w:rsidRDefault="00AB143F" w:rsidP="000520EE">
      <w:pPr>
        <w:pStyle w:val="1"/>
      </w:pPr>
      <w:bookmarkStart w:id="10" w:name="_第五章__獎懲"/>
      <w:bookmarkEnd w:id="10"/>
      <w:r w:rsidRPr="00925261">
        <w:rPr>
          <w:rFonts w:hint="eastAsia"/>
        </w:rPr>
        <w:t>第五章　　獎</w:t>
      </w:r>
      <w:r w:rsidR="00297151" w:rsidRPr="00925261">
        <w:rPr>
          <w:rFonts w:hint="eastAsia"/>
        </w:rPr>
        <w:t xml:space="preserve">　</w:t>
      </w:r>
      <w:r w:rsidRPr="00925261">
        <w:rPr>
          <w:rFonts w:hint="eastAsia"/>
        </w:rPr>
        <w:t>懲</w:t>
      </w:r>
    </w:p>
    <w:p w14:paraId="481764DD" w14:textId="77777777" w:rsidR="00DA43F6" w:rsidRDefault="00AB143F" w:rsidP="000520EE">
      <w:pPr>
        <w:pStyle w:val="2"/>
      </w:pPr>
      <w:bookmarkStart w:id="11" w:name="a20"/>
      <w:bookmarkEnd w:id="11"/>
      <w:r w:rsidRPr="00925261">
        <w:rPr>
          <w:rFonts w:hint="eastAsia"/>
        </w:rPr>
        <w:t>第</w:t>
      </w:r>
      <w:r w:rsidRPr="00925261">
        <w:rPr>
          <w:rFonts w:hint="eastAsia"/>
        </w:rPr>
        <w:t>20</w:t>
      </w:r>
      <w:r w:rsidR="00DA43F6">
        <w:rPr>
          <w:rFonts w:hint="eastAsia"/>
        </w:rPr>
        <w:t>條</w:t>
      </w:r>
    </w:p>
    <w:p w14:paraId="4B80E6C5" w14:textId="65889036"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兵役獎懲之對象如下：</w:t>
      </w:r>
    </w:p>
    <w:p w14:paraId="07DA6692"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一、國軍人員：國防部所屬各司令部或指揮部及直屬機構、部隊辦理兵役行政相關事務與招募工作之人員</w:t>
      </w:r>
      <w:r w:rsidR="00DA43F6">
        <w:rPr>
          <w:rFonts w:ascii="Arial Unicode MS" w:hAnsi="Arial Unicode MS" w:hint="eastAsia"/>
        </w:rPr>
        <w:t>。</w:t>
      </w:r>
    </w:p>
    <w:p w14:paraId="51A85962" w14:textId="0644553B"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役政人員：內政部役政署、直轄市、縣（市）政府及鄉（鎮、市、區）公所等辦理兵役行政相關事務及協助招募工作之人員</w:t>
      </w:r>
      <w:r>
        <w:rPr>
          <w:rFonts w:ascii="Arial Unicode MS" w:hAnsi="Arial Unicode MS" w:hint="eastAsia"/>
        </w:rPr>
        <w:t>。</w:t>
      </w:r>
    </w:p>
    <w:p w14:paraId="5DF97B76" w14:textId="7C872B76"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協助兵役人員：</w:t>
      </w:r>
    </w:p>
    <w:p w14:paraId="1608CDEF"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（一）公、私立高級中等以上學校辦理兵役相關事務及協助招募工作之人員</w:t>
      </w:r>
      <w:r w:rsidR="00DA43F6">
        <w:rPr>
          <w:rFonts w:ascii="Arial Unicode MS" w:hAnsi="Arial Unicode MS" w:hint="eastAsia"/>
        </w:rPr>
        <w:t>。</w:t>
      </w:r>
    </w:p>
    <w:p w14:paraId="3D535314" w14:textId="76C9D70C"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00AB143F" w:rsidRPr="00925261">
        <w:rPr>
          <w:rFonts w:ascii="Arial Unicode MS" w:hAnsi="Arial Unicode MS" w:hint="eastAsia"/>
        </w:rPr>
        <w:t>二）其他協助兵役推行或招募執行之各級政府機關之非役政人員、社會團體、公私立事業機構或一般國民。</w:t>
      </w:r>
    </w:p>
    <w:p w14:paraId="5A4EE666" w14:textId="77777777" w:rsidR="00DA43F6" w:rsidRDefault="00AB143F" w:rsidP="005C319C">
      <w:pPr>
        <w:pStyle w:val="2"/>
      </w:pPr>
      <w:bookmarkStart w:id="12" w:name="a21"/>
      <w:bookmarkEnd w:id="12"/>
      <w:r w:rsidRPr="00925261">
        <w:rPr>
          <w:rFonts w:hint="eastAsia"/>
        </w:rPr>
        <w:t>第</w:t>
      </w:r>
      <w:r w:rsidRPr="00925261">
        <w:rPr>
          <w:rFonts w:hint="eastAsia"/>
        </w:rPr>
        <w:t>21</w:t>
      </w:r>
      <w:r w:rsidR="00DA43F6">
        <w:rPr>
          <w:rFonts w:hint="eastAsia"/>
        </w:rPr>
        <w:t>條</w:t>
      </w:r>
    </w:p>
    <w:p w14:paraId="615A21E0" w14:textId="0D8C57AE"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國軍人員與役政人員具有下列情形之一，而有具體事蹟者，應予以獎勵：</w:t>
      </w:r>
    </w:p>
    <w:p w14:paraId="3CD744F0"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一、建立或改革兵役法令、制度，對國防建軍有所貢獻</w:t>
      </w:r>
      <w:r w:rsidR="00DA43F6">
        <w:rPr>
          <w:rFonts w:ascii="Arial Unicode MS" w:hAnsi="Arial Unicode MS" w:hint="eastAsia"/>
        </w:rPr>
        <w:t>。</w:t>
      </w:r>
    </w:p>
    <w:p w14:paraId="7F84132B" w14:textId="355826F1"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策劃指導役政得宜，致兵役事務推行順利</w:t>
      </w:r>
      <w:r>
        <w:rPr>
          <w:rFonts w:ascii="Arial Unicode MS" w:hAnsi="Arial Unicode MS" w:hint="eastAsia"/>
        </w:rPr>
        <w:t>。</w:t>
      </w:r>
    </w:p>
    <w:p w14:paraId="113FD88E" w14:textId="1A9E1EC6"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管理役齡男子、後備軍人、替代役備役役男或補充兵確實妥當，使徵集、召集作業順利實施</w:t>
      </w:r>
      <w:r>
        <w:rPr>
          <w:rFonts w:ascii="Arial Unicode MS" w:hAnsi="Arial Unicode MS" w:hint="eastAsia"/>
        </w:rPr>
        <w:t>。</w:t>
      </w:r>
    </w:p>
    <w:p w14:paraId="212A0A7B" w14:textId="7F9E9459"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辦理維護受徵、召集及志願服役人員個人及其家屬權益事項努力，有助兵役推行及提升民心士氣</w:t>
      </w:r>
      <w:r>
        <w:rPr>
          <w:rFonts w:ascii="Arial Unicode MS" w:hAnsi="Arial Unicode MS" w:hint="eastAsia"/>
        </w:rPr>
        <w:t>。</w:t>
      </w:r>
    </w:p>
    <w:p w14:paraId="6940D72E" w14:textId="5335F7A5"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AB143F" w:rsidRPr="00925261">
        <w:rPr>
          <w:rFonts w:ascii="Arial Unicode MS" w:hAnsi="Arial Unicode MS" w:hint="eastAsia"/>
        </w:rPr>
        <w:t>宣導役政或告發妨害兵役罪嫌，有具體事實</w:t>
      </w:r>
      <w:r>
        <w:rPr>
          <w:rFonts w:ascii="Arial Unicode MS" w:hAnsi="Arial Unicode MS" w:hint="eastAsia"/>
        </w:rPr>
        <w:t>。</w:t>
      </w:r>
    </w:p>
    <w:p w14:paraId="12A9963F" w14:textId="5198BDE4"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AB143F" w:rsidRPr="00925261">
        <w:rPr>
          <w:rFonts w:ascii="Arial Unicode MS" w:hAnsi="Arial Unicode MS" w:hint="eastAsia"/>
        </w:rPr>
        <w:t>執行役齡男子徵集、召集或服役相關兵役行政事項，有具體成效</w:t>
      </w:r>
      <w:r>
        <w:rPr>
          <w:rFonts w:ascii="Arial Unicode MS" w:hAnsi="Arial Unicode MS" w:hint="eastAsia"/>
        </w:rPr>
        <w:t>。</w:t>
      </w:r>
    </w:p>
    <w:p w14:paraId="6211CE00" w14:textId="2DB04EF0"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七</w:t>
      </w:r>
      <w:r>
        <w:rPr>
          <w:rFonts w:ascii="Arial Unicode MS" w:hAnsi="Arial Unicode MS" w:hint="eastAsia"/>
        </w:rPr>
        <w:t>、</w:t>
      </w:r>
      <w:r w:rsidR="00AB143F" w:rsidRPr="00925261">
        <w:rPr>
          <w:rFonts w:ascii="Arial Unicode MS" w:hAnsi="Arial Unicode MS" w:hint="eastAsia"/>
        </w:rPr>
        <w:t>策劃或執行志願役人力招募工作及考選、甄選作業，有具體成效</w:t>
      </w:r>
      <w:r>
        <w:rPr>
          <w:rFonts w:ascii="Arial Unicode MS" w:hAnsi="Arial Unicode MS" w:hint="eastAsia"/>
        </w:rPr>
        <w:t>。</w:t>
      </w:r>
    </w:p>
    <w:p w14:paraId="43921911" w14:textId="14DA0BB1"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八</w:t>
      </w:r>
      <w:r>
        <w:rPr>
          <w:rFonts w:ascii="Arial Unicode MS" w:hAnsi="Arial Unicode MS" w:hint="eastAsia"/>
        </w:rPr>
        <w:t>、</w:t>
      </w:r>
      <w:r w:rsidR="00AB143F" w:rsidRPr="00925261">
        <w:rPr>
          <w:rFonts w:ascii="Arial Unicode MS" w:hAnsi="Arial Unicode MS" w:hint="eastAsia"/>
        </w:rPr>
        <w:t>其他兵役宣傳、招募及慰勞之應辦及協辦兵役行政業務，成效卓著。</w:t>
      </w:r>
    </w:p>
    <w:p w14:paraId="227FBAAA" w14:textId="77777777" w:rsidR="00DA43F6" w:rsidRDefault="00AB143F" w:rsidP="005C319C">
      <w:pPr>
        <w:pStyle w:val="2"/>
      </w:pPr>
      <w:bookmarkStart w:id="13" w:name="a22"/>
      <w:bookmarkEnd w:id="13"/>
      <w:r w:rsidRPr="00925261">
        <w:rPr>
          <w:rFonts w:hint="eastAsia"/>
        </w:rPr>
        <w:t>第</w:t>
      </w:r>
      <w:r w:rsidRPr="00925261">
        <w:rPr>
          <w:rFonts w:hint="eastAsia"/>
        </w:rPr>
        <w:t>22</w:t>
      </w:r>
      <w:r w:rsidR="00DA43F6">
        <w:rPr>
          <w:rFonts w:hint="eastAsia"/>
        </w:rPr>
        <w:t>條</w:t>
      </w:r>
    </w:p>
    <w:p w14:paraId="470B9B9F" w14:textId="6373BE71"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國軍人員與役政人員具有下列情形之一，而有具體事實者，應予以懲罰或懲處：</w:t>
      </w:r>
    </w:p>
    <w:p w14:paraId="303E942F"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一、策劃或指導役政不當，發生不良後果</w:t>
      </w:r>
      <w:r w:rsidR="00DA43F6">
        <w:rPr>
          <w:rFonts w:ascii="Arial Unicode MS" w:hAnsi="Arial Unicode MS" w:hint="eastAsia"/>
        </w:rPr>
        <w:t>。</w:t>
      </w:r>
    </w:p>
    <w:p w14:paraId="1D430022" w14:textId="10C634CD"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管理役齡男子、後備軍人、補充兵或替代役備役役男不當，影響徵召成效</w:t>
      </w:r>
      <w:r>
        <w:rPr>
          <w:rFonts w:ascii="Arial Unicode MS" w:hAnsi="Arial Unicode MS" w:hint="eastAsia"/>
        </w:rPr>
        <w:t>。</w:t>
      </w:r>
    </w:p>
    <w:p w14:paraId="6B96CC5F" w14:textId="7C939DA3"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辦理維護受徵集、召集及志願服役人員個人及其家屬權益事項不力，影響兵役推行及民心士氣</w:t>
      </w:r>
      <w:r>
        <w:rPr>
          <w:rFonts w:ascii="Arial Unicode MS" w:hAnsi="Arial Unicode MS" w:hint="eastAsia"/>
        </w:rPr>
        <w:t>。</w:t>
      </w:r>
    </w:p>
    <w:p w14:paraId="31638C9B" w14:textId="0EBB5E71"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執行任務不依照法令計畫，因而使徵集、召集或招募工作成效不良，或影響兵役宣傳、招募及慰勞對象之權益</w:t>
      </w:r>
      <w:r>
        <w:rPr>
          <w:rFonts w:ascii="Arial Unicode MS" w:hAnsi="Arial Unicode MS" w:hint="eastAsia"/>
        </w:rPr>
        <w:t>。</w:t>
      </w:r>
    </w:p>
    <w:p w14:paraId="70624961" w14:textId="131C56E7"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AB143F" w:rsidRPr="00925261">
        <w:rPr>
          <w:rFonts w:ascii="Arial Unicode MS" w:hAnsi="Arial Unicode MS" w:hint="eastAsia"/>
        </w:rPr>
        <w:t>對免役、禁役、除役、緩徵、緩召、逐次召集及儘後召集原因消滅案件，不依規定辦理或通知註銷</w:t>
      </w:r>
      <w:r>
        <w:rPr>
          <w:rFonts w:ascii="Arial Unicode MS" w:hAnsi="Arial Unicode MS" w:hint="eastAsia"/>
        </w:rPr>
        <w:t>。</w:t>
      </w:r>
    </w:p>
    <w:p w14:paraId="7CCC8DA6" w14:textId="7594AE65"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AB143F" w:rsidRPr="00925261">
        <w:rPr>
          <w:rFonts w:ascii="Arial Unicode MS" w:hAnsi="Arial Unicode MS" w:hint="eastAsia"/>
        </w:rPr>
        <w:t>其他兵役宣傳、招募及慰勞之應辦及協辦兵役行政業務，績效不彰或產生弊端。</w:t>
      </w:r>
    </w:p>
    <w:p w14:paraId="0ECBFEE1" w14:textId="77777777" w:rsidR="00DA43F6" w:rsidRDefault="00AB143F" w:rsidP="005C319C">
      <w:pPr>
        <w:pStyle w:val="2"/>
      </w:pPr>
      <w:bookmarkStart w:id="14" w:name="a23"/>
      <w:bookmarkEnd w:id="14"/>
      <w:r w:rsidRPr="00925261">
        <w:rPr>
          <w:rFonts w:hint="eastAsia"/>
        </w:rPr>
        <w:t>第</w:t>
      </w:r>
      <w:r w:rsidRPr="00925261">
        <w:rPr>
          <w:rFonts w:hint="eastAsia"/>
        </w:rPr>
        <w:t>23</w:t>
      </w:r>
      <w:r w:rsidR="00DA43F6">
        <w:rPr>
          <w:rFonts w:hint="eastAsia"/>
        </w:rPr>
        <w:t>條</w:t>
      </w:r>
    </w:p>
    <w:p w14:paraId="47A8E67F" w14:textId="2F0FCD63"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協助兵役人員，有下列情形之一，而有具體事蹟者，應予以獎勵：</w:t>
      </w:r>
    </w:p>
    <w:p w14:paraId="1041F6FE"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一、協助國軍志願役招募工作，有具體成效</w:t>
      </w:r>
      <w:r w:rsidR="00DA43F6">
        <w:rPr>
          <w:rFonts w:ascii="Arial Unicode MS" w:hAnsi="Arial Unicode MS" w:hint="eastAsia"/>
        </w:rPr>
        <w:t>。</w:t>
      </w:r>
    </w:p>
    <w:p w14:paraId="61AEEF87" w14:textId="7B680B27"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協助高級中等以上學校辦理兵役行政及宣導事宜，認真負責</w:t>
      </w:r>
      <w:r>
        <w:rPr>
          <w:rFonts w:ascii="Arial Unicode MS" w:hAnsi="Arial Unicode MS" w:hint="eastAsia"/>
        </w:rPr>
        <w:t>。</w:t>
      </w:r>
    </w:p>
    <w:p w14:paraId="6FEBD0D1" w14:textId="29941896" w:rsidR="00DA43F6" w:rsidRDefault="00DA43F6" w:rsidP="00AB143F">
      <w:pPr>
        <w:ind w:leftChars="71" w:left="142"/>
        <w:jc w:val="both"/>
        <w:rPr>
          <w:rFonts w:ascii="Arial Unicode MS" w:hAnsi="Arial Unicode MS"/>
        </w:rPr>
      </w:pPr>
      <w:r>
        <w:rPr>
          <w:rFonts w:ascii="Arial Unicode MS" w:hAnsi="Arial Unicode MS" w:hint="eastAsia"/>
        </w:rPr>
        <w:lastRenderedPageBreak/>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協助維護服役人員及其家屬權益，著有成績</w:t>
      </w:r>
      <w:r>
        <w:rPr>
          <w:rFonts w:ascii="Arial Unicode MS" w:hAnsi="Arial Unicode MS" w:hint="eastAsia"/>
        </w:rPr>
        <w:t>。</w:t>
      </w:r>
    </w:p>
    <w:p w14:paraId="4BCAD806" w14:textId="3D49A4C1"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參加兵役宣傳、招募及慰勞認真負責，或協助所需場地、物資籌備等工作推動</w:t>
      </w:r>
      <w:r>
        <w:rPr>
          <w:rFonts w:ascii="Arial Unicode MS" w:hAnsi="Arial Unicode MS" w:hint="eastAsia"/>
        </w:rPr>
        <w:t>。</w:t>
      </w:r>
    </w:p>
    <w:p w14:paraId="5FAE78A4" w14:textId="319B1CA6"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AB143F" w:rsidRPr="00925261">
        <w:rPr>
          <w:rFonts w:ascii="Arial Unicode MS" w:hAnsi="Arial Unicode MS" w:hint="eastAsia"/>
        </w:rPr>
        <w:t>協助兵役行政業務之處理嚴謹勤奮，有具體成效者</w:t>
      </w:r>
      <w:r>
        <w:rPr>
          <w:rFonts w:ascii="Arial Unicode MS" w:hAnsi="Arial Unicode MS" w:hint="eastAsia"/>
        </w:rPr>
        <w:t>。</w:t>
      </w:r>
    </w:p>
    <w:p w14:paraId="759C39D4" w14:textId="5D51E3D0"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AB143F" w:rsidRPr="00925261">
        <w:rPr>
          <w:rFonts w:ascii="Arial Unicode MS" w:hAnsi="Arial Unicode MS" w:hint="eastAsia"/>
        </w:rPr>
        <w:t>其他協助兵役推行工作，表現良好。</w:t>
      </w:r>
    </w:p>
    <w:p w14:paraId="3B100E63" w14:textId="77777777" w:rsidR="00DA43F6" w:rsidRDefault="00AB143F" w:rsidP="005C319C">
      <w:pPr>
        <w:pStyle w:val="2"/>
      </w:pPr>
      <w:bookmarkStart w:id="15" w:name="a24"/>
      <w:bookmarkEnd w:id="15"/>
      <w:r w:rsidRPr="00925261">
        <w:rPr>
          <w:rFonts w:hint="eastAsia"/>
        </w:rPr>
        <w:t>第</w:t>
      </w:r>
      <w:r w:rsidRPr="00925261">
        <w:rPr>
          <w:rFonts w:hint="eastAsia"/>
        </w:rPr>
        <w:t>24</w:t>
      </w:r>
      <w:r w:rsidR="00DA43F6">
        <w:rPr>
          <w:rFonts w:hint="eastAsia"/>
        </w:rPr>
        <w:t>條</w:t>
      </w:r>
    </w:p>
    <w:p w14:paraId="53C1EE9C" w14:textId="1C1E5040"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協助兵役人員，具有下列情形之一，而有具體事實者，應予以懲處：</w:t>
      </w:r>
    </w:p>
    <w:p w14:paraId="5E6CB211"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一、對役男兵役義務之履行及相關編組、管理、教育、訓練等工作之推行，依法令規定，負有協助義務，而不予協助</w:t>
      </w:r>
      <w:r w:rsidR="00DA43F6">
        <w:rPr>
          <w:rFonts w:ascii="Arial Unicode MS" w:hAnsi="Arial Unicode MS" w:hint="eastAsia"/>
        </w:rPr>
        <w:t>。</w:t>
      </w:r>
    </w:p>
    <w:p w14:paraId="294DE0D4" w14:textId="6689E793"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對服役人員及其家屬應得權益，依法令規定，應予維護或協助執行，而故意不予辦理</w:t>
      </w:r>
      <w:r>
        <w:rPr>
          <w:rFonts w:ascii="Arial Unicode MS" w:hAnsi="Arial Unicode MS" w:hint="eastAsia"/>
        </w:rPr>
        <w:t>。</w:t>
      </w:r>
    </w:p>
    <w:p w14:paraId="25EA38D4" w14:textId="228429FF"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負有兵役宣傳、招募、慰勞責任，著故敷衍而不盡力，致使宣傳慰勞所需之金錢、物品發生錯漏遺失，或工作發生阻礙</w:t>
      </w:r>
      <w:r>
        <w:rPr>
          <w:rFonts w:ascii="Arial Unicode MS" w:hAnsi="Arial Unicode MS" w:hint="eastAsia"/>
        </w:rPr>
        <w:t>。</w:t>
      </w:r>
    </w:p>
    <w:p w14:paraId="7EFCB7D5" w14:textId="6826E4FC"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B143F" w:rsidRPr="00925261">
        <w:rPr>
          <w:rFonts w:ascii="Arial Unicode MS" w:hAnsi="Arial Unicode MS" w:hint="eastAsia"/>
        </w:rPr>
        <w:t>明知兵役弊端或兵役糾紛，不向兵役機關糾舉，而故為非善意之散播或唆使播弄，或蓄意製造事端，阻礙兵役工作推行或使應服役者產生怨懟</w:t>
      </w:r>
      <w:r>
        <w:rPr>
          <w:rFonts w:ascii="Arial Unicode MS" w:hAnsi="Arial Unicode MS" w:hint="eastAsia"/>
        </w:rPr>
        <w:t>。</w:t>
      </w:r>
    </w:p>
    <w:p w14:paraId="423DF5B6" w14:textId="2ABB411A"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五</w:t>
      </w:r>
      <w:r>
        <w:rPr>
          <w:rFonts w:ascii="Arial Unicode MS" w:hAnsi="Arial Unicode MS" w:hint="eastAsia"/>
        </w:rPr>
        <w:t>、</w:t>
      </w:r>
      <w:r w:rsidR="00AB143F" w:rsidRPr="00925261">
        <w:rPr>
          <w:rFonts w:ascii="Arial Unicode MS" w:hAnsi="Arial Unicode MS" w:hint="eastAsia"/>
        </w:rPr>
        <w:t>對協助辦理緩徵、逐次召集及儘後召集等案件未善盡職責，或擅為兵役保證人，未能履行保證責任，致使徵集、召集不能順利辦理</w:t>
      </w:r>
      <w:r>
        <w:rPr>
          <w:rFonts w:ascii="Arial Unicode MS" w:hAnsi="Arial Unicode MS" w:hint="eastAsia"/>
        </w:rPr>
        <w:t>。</w:t>
      </w:r>
    </w:p>
    <w:p w14:paraId="1DB108EC" w14:textId="013E0829"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六</w:t>
      </w:r>
      <w:r>
        <w:rPr>
          <w:rFonts w:ascii="Arial Unicode MS" w:hAnsi="Arial Unicode MS" w:hint="eastAsia"/>
        </w:rPr>
        <w:t>、</w:t>
      </w:r>
      <w:r w:rsidR="00AB143F" w:rsidRPr="00925261">
        <w:rPr>
          <w:rFonts w:ascii="Arial Unicode MS" w:hAnsi="Arial Unicode MS" w:hint="eastAsia"/>
        </w:rPr>
        <w:t>其他協助兵役行政相關工作辦理不力，致生不良後果。</w:t>
      </w:r>
    </w:p>
    <w:p w14:paraId="418CA034" w14:textId="77777777" w:rsidR="00DA43F6" w:rsidRDefault="00AB143F" w:rsidP="005C319C">
      <w:pPr>
        <w:pStyle w:val="2"/>
      </w:pPr>
      <w:bookmarkStart w:id="16" w:name="a25"/>
      <w:bookmarkEnd w:id="16"/>
      <w:r w:rsidRPr="00925261">
        <w:rPr>
          <w:rFonts w:hint="eastAsia"/>
        </w:rPr>
        <w:t>第</w:t>
      </w:r>
      <w:r w:rsidRPr="00925261">
        <w:rPr>
          <w:rFonts w:hint="eastAsia"/>
        </w:rPr>
        <w:t>25</w:t>
      </w:r>
      <w:r w:rsidR="00DA43F6">
        <w:rPr>
          <w:rFonts w:hint="eastAsia"/>
        </w:rPr>
        <w:t>條</w:t>
      </w:r>
    </w:p>
    <w:p w14:paraId="1DE085C7" w14:textId="67C0F03B"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國軍人員及役政人員符合第</w:t>
      </w:r>
      <w:hyperlink w:anchor="a21" w:history="1">
        <w:r w:rsidR="00AB143F" w:rsidRPr="00DD2071">
          <w:rPr>
            <w:rStyle w:val="a3"/>
            <w:rFonts w:ascii="Arial Unicode MS" w:hAnsi="Arial Unicode MS" w:hint="eastAsia"/>
          </w:rPr>
          <w:t>二十一</w:t>
        </w:r>
      </w:hyperlink>
      <w:r w:rsidR="00AB143F" w:rsidRPr="00925261">
        <w:rPr>
          <w:rFonts w:ascii="Arial Unicode MS" w:hAnsi="Arial Unicode MS" w:hint="eastAsia"/>
        </w:rPr>
        <w:t>條情形應獎勵者，依下列規定辦理：</w:t>
      </w:r>
    </w:p>
    <w:p w14:paraId="4D6EDE8C"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一、國軍人員：由國軍各機關或單位將具體事蹟，層報國防部及所屬權責機關，軍職人員依</w:t>
      </w:r>
      <w:hyperlink r:id="rId31" w:history="1">
        <w:r w:rsidRPr="00932D32">
          <w:rPr>
            <w:rStyle w:val="a3"/>
            <w:rFonts w:ascii="Arial Unicode MS" w:hAnsi="Arial Unicode MS" w:hint="eastAsia"/>
          </w:rPr>
          <w:t>陸海空軍獎勵條例</w:t>
        </w:r>
      </w:hyperlink>
      <w:r w:rsidRPr="00925261">
        <w:rPr>
          <w:rFonts w:ascii="Arial Unicode MS" w:hAnsi="Arial Unicode MS" w:hint="eastAsia"/>
        </w:rPr>
        <w:t>之規定辦理之；文職人員依</w:t>
      </w:r>
      <w:hyperlink r:id="rId32" w:history="1">
        <w:r w:rsidRPr="00932D32">
          <w:rPr>
            <w:rStyle w:val="a3"/>
            <w:rFonts w:ascii="Arial Unicode MS" w:hAnsi="Arial Unicode MS" w:hint="eastAsia"/>
          </w:rPr>
          <w:t>獎章條例</w:t>
        </w:r>
      </w:hyperlink>
      <w:r w:rsidRPr="00925261">
        <w:rPr>
          <w:rFonts w:ascii="Arial Unicode MS" w:hAnsi="Arial Unicode MS" w:hint="eastAsia"/>
        </w:rPr>
        <w:t>、</w:t>
      </w:r>
      <w:hyperlink r:id="rId33" w:history="1">
        <w:r w:rsidRPr="00932D32">
          <w:rPr>
            <w:rStyle w:val="a3"/>
            <w:rFonts w:ascii="Arial Unicode MS" w:hAnsi="Arial Unicode MS" w:hint="eastAsia"/>
          </w:rPr>
          <w:t>公務人員考績法</w:t>
        </w:r>
      </w:hyperlink>
      <w:r w:rsidRPr="00925261">
        <w:rPr>
          <w:rFonts w:ascii="Arial Unicode MS" w:hAnsi="Arial Unicode MS" w:hint="eastAsia"/>
        </w:rPr>
        <w:t>及國防部公務人員獎懲標準表之規定辦理之；聘雇人員依國軍各類聘雇人員管理及考成相關規定辦理之</w:t>
      </w:r>
      <w:r w:rsidR="00DA43F6">
        <w:rPr>
          <w:rFonts w:ascii="Arial Unicode MS" w:hAnsi="Arial Unicode MS" w:hint="eastAsia"/>
        </w:rPr>
        <w:t>。</w:t>
      </w:r>
    </w:p>
    <w:p w14:paraId="3C163244" w14:textId="65C502B4"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役政人員：由各直轄市、縣（市）政府或役政主管單位視其事實，層報權責機關</w:t>
      </w:r>
      <w:r w:rsidR="00297151" w:rsidRPr="00925261">
        <w:rPr>
          <w:rFonts w:ascii="Arial Unicode MS" w:hAnsi="Arial Unicode MS" w:hint="eastAsia"/>
        </w:rPr>
        <w:t>依</w:t>
      </w:r>
      <w:hyperlink r:id="rId34" w:history="1">
        <w:r w:rsidR="00297151" w:rsidRPr="00932D32">
          <w:rPr>
            <w:rStyle w:val="a3"/>
            <w:rFonts w:ascii="Arial Unicode MS" w:hAnsi="Arial Unicode MS" w:hint="eastAsia"/>
          </w:rPr>
          <w:t>獎章條例</w:t>
        </w:r>
      </w:hyperlink>
      <w:r w:rsidR="00297151" w:rsidRPr="00925261">
        <w:rPr>
          <w:rFonts w:ascii="Arial Unicode MS" w:hAnsi="Arial Unicode MS" w:hint="eastAsia"/>
        </w:rPr>
        <w:t>、</w:t>
      </w:r>
      <w:hyperlink r:id="rId35" w:history="1">
        <w:r w:rsidR="00297151" w:rsidRPr="00932D32">
          <w:rPr>
            <w:rStyle w:val="a3"/>
            <w:rFonts w:ascii="Arial Unicode MS" w:hAnsi="Arial Unicode MS" w:hint="eastAsia"/>
          </w:rPr>
          <w:t>公務人員考績法</w:t>
        </w:r>
      </w:hyperlink>
      <w:r w:rsidR="00AB143F" w:rsidRPr="00925261">
        <w:rPr>
          <w:rFonts w:ascii="Arial Unicode MS" w:hAnsi="Arial Unicode MS" w:hint="eastAsia"/>
        </w:rPr>
        <w:t>及各單位獎懲、考核等相關規定辦理之。</w:t>
      </w:r>
    </w:p>
    <w:p w14:paraId="1925EEA0" w14:textId="77777777" w:rsidR="00DA43F6" w:rsidRDefault="00AB143F" w:rsidP="005C319C">
      <w:pPr>
        <w:pStyle w:val="2"/>
      </w:pPr>
      <w:bookmarkStart w:id="17" w:name="a26"/>
      <w:bookmarkEnd w:id="17"/>
      <w:r w:rsidRPr="00925261">
        <w:rPr>
          <w:rFonts w:hint="eastAsia"/>
        </w:rPr>
        <w:t>第</w:t>
      </w:r>
      <w:r w:rsidRPr="00925261">
        <w:rPr>
          <w:rFonts w:hint="eastAsia"/>
        </w:rPr>
        <w:t>26</w:t>
      </w:r>
      <w:r w:rsidR="00DA43F6">
        <w:rPr>
          <w:rFonts w:hint="eastAsia"/>
        </w:rPr>
        <w:t>條</w:t>
      </w:r>
    </w:p>
    <w:p w14:paraId="398D8A1D" w14:textId="230D5F0B"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國軍人員及役政人員依第</w:t>
      </w:r>
      <w:hyperlink w:anchor="a22" w:history="1">
        <w:r w:rsidR="00AB143F" w:rsidRPr="00DD2071">
          <w:rPr>
            <w:rStyle w:val="a3"/>
            <w:rFonts w:ascii="Arial Unicode MS" w:hAnsi="Arial Unicode MS" w:hint="eastAsia"/>
          </w:rPr>
          <w:t>二十二</w:t>
        </w:r>
      </w:hyperlink>
      <w:r w:rsidR="00AB143F" w:rsidRPr="00925261">
        <w:rPr>
          <w:rFonts w:ascii="Arial Unicode MS" w:hAnsi="Arial Unicode MS" w:hint="eastAsia"/>
        </w:rPr>
        <w:t>條規定應懲罰或懲處者，依下列規定辦理：</w:t>
      </w:r>
    </w:p>
    <w:p w14:paraId="6E86F0D2"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一、國軍人員：由國軍各機關或單位將具體事實及懲罰或懲處建議，層報權責機關，軍職人員依</w:t>
      </w:r>
      <w:hyperlink r:id="rId36" w:history="1">
        <w:r w:rsidRPr="00297151">
          <w:rPr>
            <w:rStyle w:val="a3"/>
            <w:rFonts w:ascii="Arial Unicode MS" w:hAnsi="Arial Unicode MS" w:hint="eastAsia"/>
          </w:rPr>
          <w:t>陸海空軍懲罰法</w:t>
        </w:r>
      </w:hyperlink>
      <w:r w:rsidRPr="00925261">
        <w:rPr>
          <w:rFonts w:ascii="Arial Unicode MS" w:hAnsi="Arial Unicode MS" w:hint="eastAsia"/>
        </w:rPr>
        <w:t>之規定辦理之；文職人員</w:t>
      </w:r>
      <w:r w:rsidR="00297151" w:rsidRPr="00925261">
        <w:rPr>
          <w:rFonts w:ascii="Arial Unicode MS" w:hAnsi="Arial Unicode MS" w:hint="eastAsia"/>
        </w:rPr>
        <w:t>依</w:t>
      </w:r>
      <w:hyperlink r:id="rId37" w:history="1">
        <w:r w:rsidR="00297151" w:rsidRPr="00932D32">
          <w:rPr>
            <w:rStyle w:val="a3"/>
            <w:rFonts w:ascii="Arial Unicode MS" w:hAnsi="Arial Unicode MS" w:hint="eastAsia"/>
          </w:rPr>
          <w:t>公務人員考績法</w:t>
        </w:r>
      </w:hyperlink>
      <w:r w:rsidRPr="00925261">
        <w:rPr>
          <w:rFonts w:ascii="Arial Unicode MS" w:hAnsi="Arial Unicode MS" w:hint="eastAsia"/>
        </w:rPr>
        <w:t>、</w:t>
      </w:r>
      <w:hyperlink r:id="rId38" w:history="1">
        <w:r w:rsidRPr="00932D32">
          <w:rPr>
            <w:rStyle w:val="a3"/>
            <w:rFonts w:ascii="Arial Unicode MS" w:hAnsi="Arial Unicode MS" w:hint="eastAsia"/>
          </w:rPr>
          <w:t>公務員懲戒法</w:t>
        </w:r>
      </w:hyperlink>
      <w:r w:rsidRPr="00925261">
        <w:rPr>
          <w:rFonts w:ascii="Arial Unicode MS" w:hAnsi="Arial Unicode MS" w:hint="eastAsia"/>
        </w:rPr>
        <w:t>及國防部公務人員獎懲標準表之規定辦理之；聘雇人員依國軍各類聘雇人員管理及考成相關規定辦理之</w:t>
      </w:r>
      <w:r w:rsidR="00DA43F6">
        <w:rPr>
          <w:rFonts w:ascii="Arial Unicode MS" w:hAnsi="Arial Unicode MS" w:hint="eastAsia"/>
        </w:rPr>
        <w:t>。</w:t>
      </w:r>
    </w:p>
    <w:p w14:paraId="2009783C" w14:textId="34776ACC"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役政人員：由所屬機關視其情節輕重，將具體事實及懲處建議，層報權責機關依</w:t>
      </w:r>
      <w:hyperlink r:id="rId39" w:history="1">
        <w:r w:rsidR="00932D32" w:rsidRPr="00932D32">
          <w:rPr>
            <w:rStyle w:val="a3"/>
            <w:rFonts w:ascii="Arial Unicode MS" w:hAnsi="Arial Unicode MS" w:hint="eastAsia"/>
          </w:rPr>
          <w:t>公務人員考績法</w:t>
        </w:r>
      </w:hyperlink>
      <w:r w:rsidR="00AB143F" w:rsidRPr="00925261">
        <w:rPr>
          <w:rFonts w:ascii="Arial Unicode MS" w:hAnsi="Arial Unicode MS" w:hint="eastAsia"/>
        </w:rPr>
        <w:t>、</w:t>
      </w:r>
      <w:hyperlink r:id="rId40" w:history="1">
        <w:r w:rsidR="00AB143F" w:rsidRPr="00932D32">
          <w:rPr>
            <w:rStyle w:val="a3"/>
            <w:rFonts w:ascii="Arial Unicode MS" w:hAnsi="Arial Unicode MS" w:hint="eastAsia"/>
          </w:rPr>
          <w:t>公務員懲戒法</w:t>
        </w:r>
      </w:hyperlink>
      <w:r w:rsidR="00AB143F" w:rsidRPr="00925261">
        <w:rPr>
          <w:rFonts w:ascii="Arial Unicode MS" w:hAnsi="Arial Unicode MS" w:hint="eastAsia"/>
        </w:rPr>
        <w:t>及各單位獎懲、考核相關規定辦理之。</w:t>
      </w:r>
    </w:p>
    <w:p w14:paraId="32DE6159" w14:textId="77777777" w:rsidR="00DA43F6" w:rsidRDefault="00AB143F" w:rsidP="005C319C">
      <w:pPr>
        <w:pStyle w:val="2"/>
      </w:pPr>
      <w:r w:rsidRPr="00925261">
        <w:rPr>
          <w:rFonts w:hint="eastAsia"/>
        </w:rPr>
        <w:t>第</w:t>
      </w:r>
      <w:r w:rsidRPr="00925261">
        <w:rPr>
          <w:rFonts w:hint="eastAsia"/>
        </w:rPr>
        <w:t>27</w:t>
      </w:r>
      <w:r w:rsidR="00DA43F6">
        <w:rPr>
          <w:rFonts w:hint="eastAsia"/>
        </w:rPr>
        <w:t>條</w:t>
      </w:r>
    </w:p>
    <w:p w14:paraId="59091FCC" w14:textId="56FCD651"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F42974" w:rsidRPr="00F42974">
        <w:rPr>
          <w:rFonts w:ascii="Arial Unicode MS" w:hAnsi="Arial Unicode MS" w:hint="eastAsia"/>
        </w:rPr>
        <w:t>協助兵役人員，依第</w:t>
      </w:r>
      <w:hyperlink w:anchor="a23" w:history="1">
        <w:r w:rsidR="00F42974" w:rsidRPr="00F42974">
          <w:rPr>
            <w:rStyle w:val="a3"/>
            <w:rFonts w:ascii="Arial Unicode MS" w:hAnsi="Arial Unicode MS" w:hint="eastAsia"/>
          </w:rPr>
          <w:t>二十三</w:t>
        </w:r>
      </w:hyperlink>
      <w:r w:rsidR="00F42974" w:rsidRPr="00F42974">
        <w:rPr>
          <w:rFonts w:ascii="Arial Unicode MS" w:hAnsi="Arial Unicode MS" w:hint="eastAsia"/>
        </w:rPr>
        <w:t>條規定應獎勵者，視其事蹟，由所屬機關或地方政府比照第</w:t>
      </w:r>
      <w:hyperlink w:anchor="a25" w:history="1">
        <w:r w:rsidR="00F42974" w:rsidRPr="00932D32">
          <w:rPr>
            <w:rStyle w:val="a3"/>
            <w:rFonts w:ascii="Arial Unicode MS" w:hAnsi="Arial Unicode MS" w:hint="eastAsia"/>
          </w:rPr>
          <w:t>二十五</w:t>
        </w:r>
      </w:hyperlink>
      <w:r w:rsidR="00F42974" w:rsidRPr="00F42974">
        <w:rPr>
          <w:rFonts w:ascii="Arial Unicode MS" w:hAnsi="Arial Unicode MS" w:hint="eastAsia"/>
        </w:rPr>
        <w:t>條之規定分別獎勵或頒贈匾額、奬狀、獎牌或獎品，並按下列規定辦理：</w:t>
      </w:r>
    </w:p>
    <w:p w14:paraId="19FB0086"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一、協助事項，屬於軍事機關主辦者，由軍事機關比照軍事人員之獎勵程序辦理</w:t>
      </w:r>
      <w:r w:rsidR="00DA43F6">
        <w:rPr>
          <w:rFonts w:ascii="Arial Unicode MS" w:hAnsi="Arial Unicode MS" w:hint="eastAsia"/>
        </w:rPr>
        <w:t>。</w:t>
      </w:r>
    </w:p>
    <w:p w14:paraId="4B3BE62F" w14:textId="21930555"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協助事項，屬於行政機關主辦者，由行政機關比照役政人員之獎勵程序辦理</w:t>
      </w:r>
      <w:r>
        <w:rPr>
          <w:rFonts w:ascii="Arial Unicode MS" w:hAnsi="Arial Unicode MS" w:hint="eastAsia"/>
        </w:rPr>
        <w:t>。</w:t>
      </w:r>
    </w:p>
    <w:p w14:paraId="10A55FC8" w14:textId="5F3CC160"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各單位聘雇人員之獎勵，分由各主管機關依各單位聘雇人員管理或獎懲相關辦法獎勵之。</w:t>
      </w:r>
    </w:p>
    <w:p w14:paraId="7A96542F" w14:textId="77777777" w:rsidR="00DA43F6" w:rsidRDefault="00AB143F" w:rsidP="005C319C">
      <w:pPr>
        <w:pStyle w:val="2"/>
      </w:pPr>
      <w:r w:rsidRPr="00925261">
        <w:rPr>
          <w:rFonts w:hint="eastAsia"/>
        </w:rPr>
        <w:t>第</w:t>
      </w:r>
      <w:r w:rsidRPr="00925261">
        <w:rPr>
          <w:rFonts w:hint="eastAsia"/>
        </w:rPr>
        <w:t>28</w:t>
      </w:r>
      <w:r w:rsidR="00DA43F6">
        <w:rPr>
          <w:rFonts w:hint="eastAsia"/>
        </w:rPr>
        <w:t>條</w:t>
      </w:r>
    </w:p>
    <w:p w14:paraId="5AE0E854" w14:textId="4AB0A090"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協助兵役人員依第</w:t>
      </w:r>
      <w:hyperlink w:anchor="a24" w:history="1">
        <w:r w:rsidR="00AB143F" w:rsidRPr="00F42974">
          <w:rPr>
            <w:rStyle w:val="a3"/>
            <w:rFonts w:ascii="Arial Unicode MS" w:hAnsi="Arial Unicode MS" w:hint="eastAsia"/>
          </w:rPr>
          <w:t>二十四</w:t>
        </w:r>
      </w:hyperlink>
      <w:r w:rsidR="00AB143F" w:rsidRPr="00925261">
        <w:rPr>
          <w:rFonts w:ascii="Arial Unicode MS" w:hAnsi="Arial Unicode MS" w:hint="eastAsia"/>
        </w:rPr>
        <w:t>條規定應懲處者，視其身分及情節輕重，由所屬機關或地方政府依下列規定辦</w:t>
      </w:r>
      <w:r w:rsidR="00AB143F" w:rsidRPr="00925261">
        <w:rPr>
          <w:rFonts w:ascii="Arial Unicode MS" w:hAnsi="Arial Unicode MS" w:hint="eastAsia"/>
        </w:rPr>
        <w:lastRenderedPageBreak/>
        <w:t>理：</w:t>
      </w:r>
    </w:p>
    <w:p w14:paraId="74D38516"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一、軍職人員及公務人員依第</w:t>
      </w:r>
      <w:hyperlink w:anchor="a26" w:history="1">
        <w:r w:rsidRPr="00F42974">
          <w:rPr>
            <w:rStyle w:val="a3"/>
            <w:rFonts w:ascii="Arial Unicode MS" w:hAnsi="Arial Unicode MS" w:hint="eastAsia"/>
          </w:rPr>
          <w:t>二十六</w:t>
        </w:r>
      </w:hyperlink>
      <w:r w:rsidRPr="00925261">
        <w:rPr>
          <w:rFonts w:ascii="Arial Unicode MS" w:hAnsi="Arial Unicode MS" w:hint="eastAsia"/>
        </w:rPr>
        <w:t>條之規定</w:t>
      </w:r>
      <w:r w:rsidR="00DA43F6">
        <w:rPr>
          <w:rFonts w:ascii="Arial Unicode MS" w:hAnsi="Arial Unicode MS" w:hint="eastAsia"/>
        </w:rPr>
        <w:t>。</w:t>
      </w:r>
    </w:p>
    <w:p w14:paraId="286BCC72" w14:textId="65108495"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聘僱人員由原聘僱單位予以書面告誡或解聘、解僱</w:t>
      </w:r>
      <w:r>
        <w:rPr>
          <w:rFonts w:ascii="Arial Unicode MS" w:hAnsi="Arial Unicode MS" w:hint="eastAsia"/>
        </w:rPr>
        <w:t>。</w:t>
      </w:r>
    </w:p>
    <w:p w14:paraId="5010127F" w14:textId="7C1F9ECC" w:rsidR="00AB143F" w:rsidRPr="00925261"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B143F" w:rsidRPr="00925261">
        <w:rPr>
          <w:rFonts w:ascii="Arial Unicode MS" w:hAnsi="Arial Unicode MS" w:hint="eastAsia"/>
        </w:rPr>
        <w:t>其他協助兵役人員，由主管機關予以告誡或檢討解除其協助兵役行政之職務。</w:t>
      </w:r>
    </w:p>
    <w:p w14:paraId="44321C5A" w14:textId="77777777" w:rsidR="00DA43F6" w:rsidRDefault="00AB143F" w:rsidP="005C319C">
      <w:pPr>
        <w:pStyle w:val="2"/>
      </w:pPr>
      <w:r w:rsidRPr="00925261">
        <w:rPr>
          <w:rFonts w:hint="eastAsia"/>
        </w:rPr>
        <w:t>第</w:t>
      </w:r>
      <w:r w:rsidRPr="00925261">
        <w:rPr>
          <w:rFonts w:hint="eastAsia"/>
        </w:rPr>
        <w:t>29</w:t>
      </w:r>
      <w:r w:rsidR="00DA43F6">
        <w:rPr>
          <w:rFonts w:hint="eastAsia"/>
        </w:rPr>
        <w:t>條</w:t>
      </w:r>
    </w:p>
    <w:p w14:paraId="5915277E" w14:textId="7DD8BE49"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國軍人員及役政人員辦理兵役功績特著者，得依法專案報請核頒勳章。</w:t>
      </w:r>
    </w:p>
    <w:p w14:paraId="673DDF24" w14:textId="77777777" w:rsidR="00DA43F6" w:rsidRDefault="00AB143F" w:rsidP="005C319C">
      <w:pPr>
        <w:pStyle w:val="2"/>
      </w:pPr>
      <w:r w:rsidRPr="00925261">
        <w:rPr>
          <w:rFonts w:hint="eastAsia"/>
        </w:rPr>
        <w:t>第</w:t>
      </w:r>
      <w:r w:rsidRPr="00925261">
        <w:rPr>
          <w:rFonts w:hint="eastAsia"/>
        </w:rPr>
        <w:t>30</w:t>
      </w:r>
      <w:r w:rsidR="00DA43F6">
        <w:rPr>
          <w:rFonts w:hint="eastAsia"/>
        </w:rPr>
        <w:t>條</w:t>
      </w:r>
    </w:p>
    <w:p w14:paraId="53C2A77B" w14:textId="1438FC9D"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辦理兵役獎懲之時機如下：</w:t>
      </w:r>
    </w:p>
    <w:p w14:paraId="18A22377" w14:textId="77777777" w:rsidR="00DA43F6" w:rsidRDefault="00AB143F" w:rsidP="00AB143F">
      <w:pPr>
        <w:ind w:leftChars="71" w:left="142"/>
        <w:jc w:val="both"/>
        <w:rPr>
          <w:rFonts w:ascii="Arial Unicode MS" w:hAnsi="Arial Unicode MS"/>
        </w:rPr>
      </w:pPr>
      <w:r w:rsidRPr="00925261">
        <w:rPr>
          <w:rFonts w:ascii="Arial Unicode MS" w:hAnsi="Arial Unicode MS" w:hint="eastAsia"/>
        </w:rPr>
        <w:t xml:space="preserve">　　一、重要業務，於該項業務辦理完畢，由各權責機關依其成效隨時辦理</w:t>
      </w:r>
      <w:r w:rsidR="00DA43F6">
        <w:rPr>
          <w:rFonts w:ascii="Arial Unicode MS" w:hAnsi="Arial Unicode MS" w:hint="eastAsia"/>
        </w:rPr>
        <w:t>。</w:t>
      </w:r>
    </w:p>
    <w:p w14:paraId="52913FC2" w14:textId="40DE684D" w:rsidR="00DA43F6" w:rsidRDefault="00DA43F6" w:rsidP="00AB143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B143F" w:rsidRPr="00925261">
        <w:rPr>
          <w:rFonts w:ascii="Arial Unicode MS" w:hAnsi="Arial Unicode MS" w:hint="eastAsia"/>
        </w:rPr>
        <w:t>經常業務，各權責機關於年度考績評核時辦理之；足堪表揚之團體或個人，應於每年兵役節統一辦理獎勵表揚事宜</w:t>
      </w:r>
      <w:r>
        <w:rPr>
          <w:rFonts w:ascii="Arial Unicode MS" w:hAnsi="Arial Unicode MS" w:hint="eastAsia"/>
        </w:rPr>
        <w:t>。</w:t>
      </w:r>
    </w:p>
    <w:p w14:paraId="5F4CB3CF" w14:textId="4409FF13" w:rsidR="000520EE" w:rsidRPr="000520EE" w:rsidRDefault="00DA43F6" w:rsidP="000520EE">
      <w:pPr>
        <w:ind w:left="119"/>
        <w:jc w:val="right"/>
        <w:rPr>
          <w:rFonts w:ascii="Arial Unicode MS" w:hAnsi="Arial Unicode MS"/>
        </w:rPr>
      </w:pPr>
      <w:r>
        <w:rPr>
          <w:rFonts w:ascii="Arial Unicode MS" w:hAnsi="Arial Unicode MS" w:hint="eastAsia"/>
        </w:rPr>
        <w:t xml:space="preserve">　　　　</w:t>
      </w:r>
      <w:r w:rsidR="000520EE">
        <w:rPr>
          <w:rFonts w:ascii="新細明體" w:hAnsi="新細明體"/>
          <w:color w:val="808000"/>
          <w:sz w:val="18"/>
        </w:rPr>
        <w:t xml:space="preserve">　　　　　　　　　　　　　　　　　　　　　　　　　　　　　　　　　　　　　　　　　　　　　</w:t>
      </w:r>
      <w:hyperlink w:anchor="a章節索引" w:history="1">
        <w:r w:rsidR="000520EE" w:rsidRPr="0018412F">
          <w:rPr>
            <w:rStyle w:val="a3"/>
            <w:rFonts w:hint="eastAsia"/>
            <w:sz w:val="18"/>
          </w:rPr>
          <w:t>回索引</w:t>
        </w:r>
      </w:hyperlink>
      <w:r w:rsidR="00D82F47">
        <w:rPr>
          <w:rFonts w:ascii="新細明體" w:hAnsi="新細明體" w:hint="eastAsia"/>
          <w:color w:val="808000"/>
          <w:sz w:val="18"/>
        </w:rPr>
        <w:t>〉〉</w:t>
      </w:r>
    </w:p>
    <w:p w14:paraId="1C9AEEA8" w14:textId="77777777" w:rsidR="00AB143F" w:rsidRPr="00925261" w:rsidRDefault="00AB143F" w:rsidP="000520EE">
      <w:pPr>
        <w:pStyle w:val="1"/>
      </w:pPr>
      <w:bookmarkStart w:id="18" w:name="_第六章__附"/>
      <w:bookmarkEnd w:id="18"/>
      <w:r w:rsidRPr="00925261">
        <w:rPr>
          <w:rFonts w:hint="eastAsia"/>
        </w:rPr>
        <w:t>第六章　　附</w:t>
      </w:r>
      <w:r w:rsidR="000520EE" w:rsidRPr="00925261">
        <w:rPr>
          <w:rFonts w:hint="eastAsia"/>
        </w:rPr>
        <w:t xml:space="preserve">　</w:t>
      </w:r>
      <w:r w:rsidRPr="00925261">
        <w:rPr>
          <w:rFonts w:hint="eastAsia"/>
        </w:rPr>
        <w:t>則</w:t>
      </w:r>
    </w:p>
    <w:p w14:paraId="4270E6DF" w14:textId="77777777" w:rsidR="00DA43F6" w:rsidRDefault="00AB143F" w:rsidP="000520EE">
      <w:pPr>
        <w:pStyle w:val="2"/>
      </w:pPr>
      <w:r w:rsidRPr="00925261">
        <w:rPr>
          <w:rFonts w:hint="eastAsia"/>
        </w:rPr>
        <w:t>第</w:t>
      </w:r>
      <w:r w:rsidRPr="00925261">
        <w:rPr>
          <w:rFonts w:hint="eastAsia"/>
        </w:rPr>
        <w:t>31</w:t>
      </w:r>
      <w:r w:rsidR="00DA43F6">
        <w:rPr>
          <w:rFonts w:hint="eastAsia"/>
        </w:rPr>
        <w:t>條</w:t>
      </w:r>
    </w:p>
    <w:p w14:paraId="04601E28" w14:textId="518F4027"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前條兵役宣傳、招募及慰勞之獎懲，於戰時或交通不便之地區，各部會機關得將其應有之獎懲權責，委任或委託當地之地方政府、所屬單位或部隊辦理。</w:t>
      </w:r>
    </w:p>
    <w:p w14:paraId="1FF64E58" w14:textId="77777777" w:rsidR="00DA43F6" w:rsidRDefault="00AB143F" w:rsidP="005C319C">
      <w:pPr>
        <w:pStyle w:val="2"/>
      </w:pPr>
      <w:r w:rsidRPr="00925261">
        <w:rPr>
          <w:rFonts w:hint="eastAsia"/>
        </w:rPr>
        <w:t>第</w:t>
      </w:r>
      <w:r w:rsidRPr="00925261">
        <w:rPr>
          <w:rFonts w:hint="eastAsia"/>
        </w:rPr>
        <w:t>32</w:t>
      </w:r>
      <w:r w:rsidR="00DA43F6">
        <w:rPr>
          <w:rFonts w:hint="eastAsia"/>
        </w:rPr>
        <w:t>條</w:t>
      </w:r>
    </w:p>
    <w:p w14:paraId="7DD8E24B" w14:textId="45CBA811"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各單位需使用各項平面媒體、電子媒體、資訊網路設備及所需之場地、設施與交通工具辦理兵役宣傳、招募時，除依</w:t>
      </w:r>
      <w:hyperlink r:id="rId41" w:history="1">
        <w:r w:rsidR="00AB143F" w:rsidRPr="00297151">
          <w:rPr>
            <w:rStyle w:val="a3"/>
            <w:rFonts w:ascii="Arial Unicode MS" w:hAnsi="Arial Unicode MS" w:hint="eastAsia"/>
          </w:rPr>
          <w:t>政府採購法</w:t>
        </w:r>
      </w:hyperlink>
      <w:r w:rsidR="00AB143F" w:rsidRPr="00925261">
        <w:rPr>
          <w:rFonts w:ascii="Arial Unicode MS" w:hAnsi="Arial Unicode MS" w:hint="eastAsia"/>
        </w:rPr>
        <w:t>及其相關法令辦理外，得商請業務主管機關，提供必要之協助。</w:t>
      </w:r>
    </w:p>
    <w:p w14:paraId="5561A2D2" w14:textId="77777777" w:rsidR="00DA43F6" w:rsidRDefault="00AB143F" w:rsidP="005C319C">
      <w:pPr>
        <w:pStyle w:val="2"/>
      </w:pPr>
      <w:r w:rsidRPr="00925261">
        <w:rPr>
          <w:rFonts w:hint="eastAsia"/>
        </w:rPr>
        <w:t>第</w:t>
      </w:r>
      <w:r w:rsidRPr="00925261">
        <w:rPr>
          <w:rFonts w:hint="eastAsia"/>
        </w:rPr>
        <w:t>33</w:t>
      </w:r>
      <w:r w:rsidR="00DA43F6">
        <w:rPr>
          <w:rFonts w:hint="eastAsia"/>
        </w:rPr>
        <w:t>條</w:t>
      </w:r>
    </w:p>
    <w:p w14:paraId="1765B0CE" w14:textId="397BD855"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兵役宣傳、招募、慰勞及獎懲所需之經費，各級有關機關應編列預算支應之。</w:t>
      </w:r>
    </w:p>
    <w:p w14:paraId="2B82F3D3" w14:textId="77777777" w:rsidR="00DA43F6" w:rsidRDefault="00AB143F" w:rsidP="005C319C">
      <w:pPr>
        <w:pStyle w:val="2"/>
      </w:pPr>
      <w:r w:rsidRPr="00925261">
        <w:rPr>
          <w:rFonts w:hint="eastAsia"/>
        </w:rPr>
        <w:t>第</w:t>
      </w:r>
      <w:r w:rsidRPr="00925261">
        <w:rPr>
          <w:rFonts w:hint="eastAsia"/>
        </w:rPr>
        <w:t>34</w:t>
      </w:r>
      <w:r w:rsidR="00DA43F6">
        <w:rPr>
          <w:rFonts w:hint="eastAsia"/>
        </w:rPr>
        <w:t>條</w:t>
      </w:r>
    </w:p>
    <w:p w14:paraId="33A225C3" w14:textId="769ACF77" w:rsidR="00AB143F" w:rsidRPr="00925261" w:rsidRDefault="00DA43F6" w:rsidP="00AB143F">
      <w:pPr>
        <w:ind w:leftChars="71" w:left="142"/>
        <w:jc w:val="both"/>
        <w:rPr>
          <w:rFonts w:ascii="Arial Unicode MS" w:hAnsi="Arial Unicode MS"/>
        </w:rPr>
      </w:pPr>
      <w:r>
        <w:rPr>
          <w:rFonts w:hint="eastAsia"/>
          <w:color w:val="404040"/>
          <w:sz w:val="18"/>
        </w:rPr>
        <w:t>﹝</w:t>
      </w:r>
      <w:r>
        <w:rPr>
          <w:rFonts w:hint="eastAsia"/>
          <w:color w:val="404040"/>
          <w:sz w:val="18"/>
        </w:rPr>
        <w:t>1</w:t>
      </w:r>
      <w:r>
        <w:rPr>
          <w:rFonts w:hint="eastAsia"/>
          <w:color w:val="404040"/>
          <w:sz w:val="18"/>
        </w:rPr>
        <w:t>﹞</w:t>
      </w:r>
      <w:r w:rsidR="00AB143F" w:rsidRPr="00925261">
        <w:rPr>
          <w:rFonts w:ascii="Arial Unicode MS" w:hAnsi="Arial Unicode MS" w:hint="eastAsia"/>
        </w:rPr>
        <w:t>本辦法自發布日施行。</w:t>
      </w:r>
    </w:p>
    <w:p w14:paraId="6E8F712B" w14:textId="77777777" w:rsidR="00295D68" w:rsidRDefault="00295D68" w:rsidP="00175528">
      <w:pPr>
        <w:ind w:left="142"/>
        <w:jc w:val="both"/>
        <w:rPr>
          <w:rFonts w:ascii="Arial Unicode MS" w:hAnsi="Arial Unicode MS"/>
        </w:rPr>
      </w:pPr>
    </w:p>
    <w:p w14:paraId="0FF57BD4" w14:textId="77777777" w:rsidR="00295D68" w:rsidRPr="002B406B" w:rsidRDefault="00295D68" w:rsidP="00175528">
      <w:pPr>
        <w:ind w:left="142"/>
        <w:jc w:val="both"/>
        <w:rPr>
          <w:rFonts w:ascii="Arial Unicode MS" w:hAnsi="Arial Unicode MS"/>
        </w:rPr>
      </w:pPr>
    </w:p>
    <w:p w14:paraId="192AB920" w14:textId="60CD846B" w:rsidR="00115742" w:rsidRPr="00C1655B" w:rsidRDefault="00115742" w:rsidP="0011574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FA63BCA" w14:textId="3BBD8AF6" w:rsidR="00E64725" w:rsidRPr="00115742" w:rsidRDefault="00115742" w:rsidP="00890B15">
      <w:pPr>
        <w:ind w:leftChars="71" w:left="142"/>
        <w:jc w:val="both"/>
        <w:rPr>
          <w:rFonts w:ascii="新細明體" w:hAnsi="新細明體"/>
          <w:b/>
          <w:bCs/>
          <w:color w:val="800000"/>
        </w:rPr>
      </w:pPr>
      <w:r w:rsidRPr="003D460F">
        <w:rPr>
          <w:rFonts w:hint="eastAsia"/>
          <w:color w:val="5F5F5F"/>
          <w:sz w:val="18"/>
          <w:szCs w:val="18"/>
        </w:rPr>
        <w:t>【編註】</w:t>
      </w:r>
      <w:r w:rsidRPr="00AC41B5">
        <w:rPr>
          <w:rFonts w:hint="eastAsia"/>
          <w:color w:val="5F5F5F"/>
          <w:sz w:val="18"/>
          <w:szCs w:val="18"/>
        </w:rPr>
        <w:t>本檔法規資料來源為官方資訊網，提供學習與參考為原則，如需引用請以正式檔為準。</w:t>
      </w:r>
      <w:r w:rsidRPr="003D460F">
        <w:rPr>
          <w:rFonts w:hint="eastAsia"/>
          <w:color w:val="5F5F5F"/>
          <w:sz w:val="18"/>
          <w:szCs w:val="18"/>
        </w:rPr>
        <w:t>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2"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115742" w:rsidSect="007D6CDB">
      <w:footerReference w:type="even" r:id="rId43"/>
      <w:footerReference w:type="default" r:id="rId44"/>
      <w:pgSz w:w="11906" w:h="16838"/>
      <w:pgMar w:top="851" w:right="127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4A68" w14:textId="77777777" w:rsidR="00046246" w:rsidRDefault="00046246">
      <w:r>
        <w:separator/>
      </w:r>
    </w:p>
  </w:endnote>
  <w:endnote w:type="continuationSeparator" w:id="0">
    <w:p w14:paraId="429E7D1C" w14:textId="77777777" w:rsidR="00046246" w:rsidRDefault="0004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0CFC" w14:textId="2F5266CC"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8119F">
      <w:rPr>
        <w:rStyle w:val="a6"/>
        <w:noProof/>
      </w:rPr>
      <w:t>1</w:t>
    </w:r>
    <w:r>
      <w:rPr>
        <w:rStyle w:val="a6"/>
      </w:rPr>
      <w:fldChar w:fldCharType="end"/>
    </w:r>
  </w:p>
  <w:p w14:paraId="7F37F0C4"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E142"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0716A">
      <w:rPr>
        <w:rStyle w:val="a6"/>
        <w:noProof/>
      </w:rPr>
      <w:t>1</w:t>
    </w:r>
    <w:r>
      <w:rPr>
        <w:rStyle w:val="a6"/>
      </w:rPr>
      <w:fldChar w:fldCharType="end"/>
    </w:r>
  </w:p>
  <w:p w14:paraId="426E4B16" w14:textId="77777777" w:rsidR="00242E0E" w:rsidRPr="00947276" w:rsidRDefault="00D82F47"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A7115E" w:rsidRPr="00A7115E">
      <w:rPr>
        <w:rFonts w:ascii="Arial Unicode MS" w:hAnsi="Arial Unicode MS" w:hint="eastAsia"/>
        <w:sz w:val="18"/>
        <w:szCs w:val="18"/>
      </w:rPr>
      <w:t>推行兵役事務應行宣傳招募慰勞及獎懲辦法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807E" w14:textId="77777777" w:rsidR="00046246" w:rsidRDefault="00046246">
      <w:r>
        <w:separator/>
      </w:r>
    </w:p>
  </w:footnote>
  <w:footnote w:type="continuationSeparator" w:id="0">
    <w:p w14:paraId="3E08B3FE" w14:textId="77777777" w:rsidR="00046246" w:rsidRDefault="0004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30700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4DDE"/>
    <w:rsid w:val="00030299"/>
    <w:rsid w:val="000302C7"/>
    <w:rsid w:val="000362C8"/>
    <w:rsid w:val="00046246"/>
    <w:rsid w:val="00047E1B"/>
    <w:rsid w:val="000520EE"/>
    <w:rsid w:val="00054298"/>
    <w:rsid w:val="0005494B"/>
    <w:rsid w:val="00067E86"/>
    <w:rsid w:val="000813C3"/>
    <w:rsid w:val="00092BF5"/>
    <w:rsid w:val="0009713D"/>
    <w:rsid w:val="000A39E4"/>
    <w:rsid w:val="000B5372"/>
    <w:rsid w:val="000C6CC8"/>
    <w:rsid w:val="000E6C10"/>
    <w:rsid w:val="000E7F1D"/>
    <w:rsid w:val="000F664A"/>
    <w:rsid w:val="00100AFC"/>
    <w:rsid w:val="00107E34"/>
    <w:rsid w:val="00115742"/>
    <w:rsid w:val="00124594"/>
    <w:rsid w:val="00124899"/>
    <w:rsid w:val="00131BFF"/>
    <w:rsid w:val="00134DD4"/>
    <w:rsid w:val="00136814"/>
    <w:rsid w:val="00146206"/>
    <w:rsid w:val="00146F7F"/>
    <w:rsid w:val="0016645D"/>
    <w:rsid w:val="00174246"/>
    <w:rsid w:val="0017546C"/>
    <w:rsid w:val="00175528"/>
    <w:rsid w:val="001854BA"/>
    <w:rsid w:val="001902AE"/>
    <w:rsid w:val="00196D09"/>
    <w:rsid w:val="001A0C94"/>
    <w:rsid w:val="001B0EB8"/>
    <w:rsid w:val="001D02C0"/>
    <w:rsid w:val="001D3122"/>
    <w:rsid w:val="001D4669"/>
    <w:rsid w:val="001D6EA6"/>
    <w:rsid w:val="001E09B3"/>
    <w:rsid w:val="001E5DDD"/>
    <w:rsid w:val="001F35B4"/>
    <w:rsid w:val="00201671"/>
    <w:rsid w:val="00202794"/>
    <w:rsid w:val="00211579"/>
    <w:rsid w:val="00211755"/>
    <w:rsid w:val="00211F15"/>
    <w:rsid w:val="00233C8F"/>
    <w:rsid w:val="00233E71"/>
    <w:rsid w:val="00237AEB"/>
    <w:rsid w:val="00242E0E"/>
    <w:rsid w:val="002431DA"/>
    <w:rsid w:val="00244C31"/>
    <w:rsid w:val="00250476"/>
    <w:rsid w:val="00265AF1"/>
    <w:rsid w:val="002759E3"/>
    <w:rsid w:val="00280157"/>
    <w:rsid w:val="0029107B"/>
    <w:rsid w:val="00293BD4"/>
    <w:rsid w:val="00295D68"/>
    <w:rsid w:val="00297151"/>
    <w:rsid w:val="002B406B"/>
    <w:rsid w:val="002B4191"/>
    <w:rsid w:val="002B5901"/>
    <w:rsid w:val="002B7149"/>
    <w:rsid w:val="002C0BF4"/>
    <w:rsid w:val="002D438F"/>
    <w:rsid w:val="002E07C9"/>
    <w:rsid w:val="002E1F81"/>
    <w:rsid w:val="002E2979"/>
    <w:rsid w:val="002E398B"/>
    <w:rsid w:val="002F61FB"/>
    <w:rsid w:val="002F6388"/>
    <w:rsid w:val="00304FED"/>
    <w:rsid w:val="0030716A"/>
    <w:rsid w:val="00307359"/>
    <w:rsid w:val="00324E78"/>
    <w:rsid w:val="00333B59"/>
    <w:rsid w:val="00336377"/>
    <w:rsid w:val="00346029"/>
    <w:rsid w:val="00356A6B"/>
    <w:rsid w:val="003611BA"/>
    <w:rsid w:val="0037234B"/>
    <w:rsid w:val="00376CE0"/>
    <w:rsid w:val="00381CDD"/>
    <w:rsid w:val="003832C7"/>
    <w:rsid w:val="00390139"/>
    <w:rsid w:val="00392D6B"/>
    <w:rsid w:val="00396441"/>
    <w:rsid w:val="003974F9"/>
    <w:rsid w:val="003A41F2"/>
    <w:rsid w:val="003A457C"/>
    <w:rsid w:val="003D3CF8"/>
    <w:rsid w:val="003D7FF2"/>
    <w:rsid w:val="003F1B68"/>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6D8"/>
    <w:rsid w:val="00500E6A"/>
    <w:rsid w:val="005175DF"/>
    <w:rsid w:val="0052210E"/>
    <w:rsid w:val="005243DC"/>
    <w:rsid w:val="00526457"/>
    <w:rsid w:val="00527DA8"/>
    <w:rsid w:val="00532659"/>
    <w:rsid w:val="00533276"/>
    <w:rsid w:val="0053456A"/>
    <w:rsid w:val="005408E9"/>
    <w:rsid w:val="00552313"/>
    <w:rsid w:val="00560502"/>
    <w:rsid w:val="00560C1F"/>
    <w:rsid w:val="00570BAF"/>
    <w:rsid w:val="0057153C"/>
    <w:rsid w:val="00571FBF"/>
    <w:rsid w:val="005740E1"/>
    <w:rsid w:val="00590A11"/>
    <w:rsid w:val="0059301E"/>
    <w:rsid w:val="00593A15"/>
    <w:rsid w:val="005A3F72"/>
    <w:rsid w:val="005A5474"/>
    <w:rsid w:val="005B348B"/>
    <w:rsid w:val="005C0ACD"/>
    <w:rsid w:val="005C252B"/>
    <w:rsid w:val="005C319C"/>
    <w:rsid w:val="005D5C90"/>
    <w:rsid w:val="005F269B"/>
    <w:rsid w:val="005F4624"/>
    <w:rsid w:val="005F4688"/>
    <w:rsid w:val="005F611C"/>
    <w:rsid w:val="00602273"/>
    <w:rsid w:val="006026A7"/>
    <w:rsid w:val="00621E56"/>
    <w:rsid w:val="006338AD"/>
    <w:rsid w:val="006505D3"/>
    <w:rsid w:val="006712A6"/>
    <w:rsid w:val="00671B31"/>
    <w:rsid w:val="006962E8"/>
    <w:rsid w:val="0069720E"/>
    <w:rsid w:val="0069798E"/>
    <w:rsid w:val="00697B6D"/>
    <w:rsid w:val="006A3FBD"/>
    <w:rsid w:val="006A4840"/>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6CDB"/>
    <w:rsid w:val="007D7380"/>
    <w:rsid w:val="007F15D0"/>
    <w:rsid w:val="007F5A73"/>
    <w:rsid w:val="008008E9"/>
    <w:rsid w:val="008016D2"/>
    <w:rsid w:val="00801E84"/>
    <w:rsid w:val="00811FCC"/>
    <w:rsid w:val="008168C3"/>
    <w:rsid w:val="00824E90"/>
    <w:rsid w:val="00825355"/>
    <w:rsid w:val="008315AC"/>
    <w:rsid w:val="00836E7C"/>
    <w:rsid w:val="00841D7C"/>
    <w:rsid w:val="00852450"/>
    <w:rsid w:val="008602B0"/>
    <w:rsid w:val="00864881"/>
    <w:rsid w:val="0086558C"/>
    <w:rsid w:val="00880ADC"/>
    <w:rsid w:val="00890B15"/>
    <w:rsid w:val="0089399F"/>
    <w:rsid w:val="00894E8C"/>
    <w:rsid w:val="0089629E"/>
    <w:rsid w:val="008B325C"/>
    <w:rsid w:val="008B3553"/>
    <w:rsid w:val="008B5553"/>
    <w:rsid w:val="008C00E5"/>
    <w:rsid w:val="008C01DE"/>
    <w:rsid w:val="008D1E92"/>
    <w:rsid w:val="008D61CB"/>
    <w:rsid w:val="008E6FBF"/>
    <w:rsid w:val="008F6396"/>
    <w:rsid w:val="00901C86"/>
    <w:rsid w:val="00902C5E"/>
    <w:rsid w:val="00911B0A"/>
    <w:rsid w:val="00913C26"/>
    <w:rsid w:val="00932B4F"/>
    <w:rsid w:val="00932D32"/>
    <w:rsid w:val="00936167"/>
    <w:rsid w:val="00937A81"/>
    <w:rsid w:val="00947276"/>
    <w:rsid w:val="009633B8"/>
    <w:rsid w:val="009654F7"/>
    <w:rsid w:val="009860F8"/>
    <w:rsid w:val="00993878"/>
    <w:rsid w:val="00996D4B"/>
    <w:rsid w:val="009A320C"/>
    <w:rsid w:val="009C4D0C"/>
    <w:rsid w:val="009D2A95"/>
    <w:rsid w:val="009E2E0A"/>
    <w:rsid w:val="009F231E"/>
    <w:rsid w:val="009F26F8"/>
    <w:rsid w:val="009F2B33"/>
    <w:rsid w:val="00A10366"/>
    <w:rsid w:val="00A12B0C"/>
    <w:rsid w:val="00A1435E"/>
    <w:rsid w:val="00A208D7"/>
    <w:rsid w:val="00A20A79"/>
    <w:rsid w:val="00A329B9"/>
    <w:rsid w:val="00A338E9"/>
    <w:rsid w:val="00A3776D"/>
    <w:rsid w:val="00A44CCF"/>
    <w:rsid w:val="00A45DAC"/>
    <w:rsid w:val="00A4678A"/>
    <w:rsid w:val="00A63054"/>
    <w:rsid w:val="00A7115E"/>
    <w:rsid w:val="00A72615"/>
    <w:rsid w:val="00A75CED"/>
    <w:rsid w:val="00A82DAF"/>
    <w:rsid w:val="00A8350C"/>
    <w:rsid w:val="00AA1293"/>
    <w:rsid w:val="00AA4156"/>
    <w:rsid w:val="00AB143F"/>
    <w:rsid w:val="00AB1D94"/>
    <w:rsid w:val="00AB4249"/>
    <w:rsid w:val="00AC4B4D"/>
    <w:rsid w:val="00AD4EDA"/>
    <w:rsid w:val="00AE0D0E"/>
    <w:rsid w:val="00AF1AE3"/>
    <w:rsid w:val="00B0157B"/>
    <w:rsid w:val="00B025CC"/>
    <w:rsid w:val="00B05CC6"/>
    <w:rsid w:val="00B17ADD"/>
    <w:rsid w:val="00B273D5"/>
    <w:rsid w:val="00B30698"/>
    <w:rsid w:val="00B47D47"/>
    <w:rsid w:val="00B509E0"/>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56027"/>
    <w:rsid w:val="00C57193"/>
    <w:rsid w:val="00C77083"/>
    <w:rsid w:val="00C8119F"/>
    <w:rsid w:val="00C81AAC"/>
    <w:rsid w:val="00C85CAE"/>
    <w:rsid w:val="00C92561"/>
    <w:rsid w:val="00CA1F25"/>
    <w:rsid w:val="00CC1FE9"/>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04B7"/>
    <w:rsid w:val="00D42ABC"/>
    <w:rsid w:val="00D52690"/>
    <w:rsid w:val="00D53685"/>
    <w:rsid w:val="00D551C0"/>
    <w:rsid w:val="00D56674"/>
    <w:rsid w:val="00D60BD7"/>
    <w:rsid w:val="00D61AB7"/>
    <w:rsid w:val="00D77174"/>
    <w:rsid w:val="00D824F9"/>
    <w:rsid w:val="00D82F47"/>
    <w:rsid w:val="00D84B95"/>
    <w:rsid w:val="00D85D87"/>
    <w:rsid w:val="00D941CA"/>
    <w:rsid w:val="00DA43F6"/>
    <w:rsid w:val="00DC06D4"/>
    <w:rsid w:val="00DD2071"/>
    <w:rsid w:val="00DD2CD9"/>
    <w:rsid w:val="00DD6249"/>
    <w:rsid w:val="00DE29D6"/>
    <w:rsid w:val="00DE60CA"/>
    <w:rsid w:val="00DF494B"/>
    <w:rsid w:val="00DF6F22"/>
    <w:rsid w:val="00E046D3"/>
    <w:rsid w:val="00E05B98"/>
    <w:rsid w:val="00E16E31"/>
    <w:rsid w:val="00E26C33"/>
    <w:rsid w:val="00E309F4"/>
    <w:rsid w:val="00E31324"/>
    <w:rsid w:val="00E37332"/>
    <w:rsid w:val="00E45E9C"/>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42974"/>
    <w:rsid w:val="00F47DD4"/>
    <w:rsid w:val="00F510DF"/>
    <w:rsid w:val="00F5194F"/>
    <w:rsid w:val="00F5332B"/>
    <w:rsid w:val="00F53513"/>
    <w:rsid w:val="00F624F5"/>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C0B5"/>
  <w15:docId w15:val="{EFFAF5C7-D08E-4D1B-A5FD-030C23AB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 w:type="character" w:styleId="aa">
    <w:name w:val="Unresolved Mention"/>
    <w:uiPriority w:val="99"/>
    <w:semiHidden/>
    <w:unhideWhenUsed/>
    <w:rsid w:val="00D82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https://www.6laws.net/6law/law3/&#25512;&#34892;&#20853;&#24441;&#20107;&#21209;&#25033;&#34892;&#23459;&#20659;&#25307;&#21215;&#24944;&#21214;&#21450;&#29518;&#25074;&#36774;&#27861;.htm" TargetMode="External"/><Relationship Id="rId26" Type="http://schemas.openxmlformats.org/officeDocument/2006/relationships/hyperlink" Target="../law/&#20853;&#24441;&#27861;.docx" TargetMode="External"/><Relationship Id="rId39" Type="http://schemas.openxmlformats.org/officeDocument/2006/relationships/hyperlink" Target="../law/&#20844;&#21209;&#20154;&#21729;&#32771;&#32318;&#27861;.docx" TargetMode="External"/><Relationship Id="rId21" Type="http://schemas.openxmlformats.org/officeDocument/2006/relationships/hyperlink" Target="../law/&#20853;&#24441;&#27861;&#26045;&#34892;&#27861;.docx" TargetMode="External"/><Relationship Id="rId34" Type="http://schemas.openxmlformats.org/officeDocument/2006/relationships/hyperlink" Target="../law/&#29518;&#31456;&#26781;&#20363;.docx" TargetMode="External"/><Relationship Id="rId42"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edu.tw/" TargetMode="External"/><Relationship Id="rId29" Type="http://schemas.openxmlformats.org/officeDocument/2006/relationships/hyperlink" Target="../law/&#20853;&#24441;&#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6367;&#20195;&#24441;&#23526;&#26045;&#26781;&#20363;.docx" TargetMode="External"/><Relationship Id="rId32" Type="http://schemas.openxmlformats.org/officeDocument/2006/relationships/hyperlink" Target="../law/&#29518;&#31456;&#26781;&#20363;.docx" TargetMode="External"/><Relationship Id="rId37" Type="http://schemas.openxmlformats.org/officeDocument/2006/relationships/hyperlink" Target="../law/&#20844;&#21209;&#20154;&#21729;&#32771;&#32318;&#27861;.docx" TargetMode="External"/><Relationship Id="rId40" Type="http://schemas.openxmlformats.org/officeDocument/2006/relationships/hyperlink" Target="../law/&#20844;&#21209;&#21729;&#25074;&#25106;&#27861;.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oi.gov.tw/" TargetMode="External"/><Relationship Id="rId23" Type="http://schemas.openxmlformats.org/officeDocument/2006/relationships/hyperlink" Target="../law/&#20853;&#24441;&#27861;.docx" TargetMode="External"/><Relationship Id="rId28" Type="http://schemas.openxmlformats.org/officeDocument/2006/relationships/hyperlink" Target="../diff/index.html" TargetMode="External"/><Relationship Id="rId36" Type="http://schemas.openxmlformats.org/officeDocument/2006/relationships/hyperlink" Target="../law/&#38520;&#28023;&#31354;&#36557;&#25074;&#32624;&#27861;.docx" TargetMode="External"/><Relationship Id="rId10" Type="http://schemas.openxmlformats.org/officeDocument/2006/relationships/hyperlink" Target="http://law.moj.gov.tw/LawClass/LawHistory.aspx?PCode=F0040029" TargetMode="External"/><Relationship Id="rId19" Type="http://schemas.openxmlformats.org/officeDocument/2006/relationships/hyperlink" Target="https://afrc.mnd.gov.tw" TargetMode="External"/><Relationship Id="rId31" Type="http://schemas.openxmlformats.org/officeDocument/2006/relationships/hyperlink" Target="../law/&#38520;&#28023;&#31354;&#36557;&#29518;&#21237;&#26781;&#20363;.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nd.gov.tw/" TargetMode="External"/><Relationship Id="rId22" Type="http://schemas.openxmlformats.org/officeDocument/2006/relationships/hyperlink" Target="../diff/index.html" TargetMode="External"/><Relationship Id="rId27" Type="http://schemas.openxmlformats.org/officeDocument/2006/relationships/hyperlink" Target="../law/&#26367;&#20195;&#24441;&#23526;&#26045;&#26781;&#20363;.docx" TargetMode="External"/><Relationship Id="rId30" Type="http://schemas.openxmlformats.org/officeDocument/2006/relationships/hyperlink" Target="../law/&#26367;&#20195;&#24441;&#23526;&#26045;&#26781;&#20363;.docx" TargetMode="External"/><Relationship Id="rId35" Type="http://schemas.openxmlformats.org/officeDocument/2006/relationships/hyperlink" Target="../law/&#20844;&#21209;&#20154;&#21729;&#32771;&#32318;&#27861;.docx"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S-link&#20998;&#39006;&#27861;&#35215;&#32034;&#24341;02.docx" TargetMode="External"/><Relationship Id="rId25" Type="http://schemas.openxmlformats.org/officeDocument/2006/relationships/hyperlink" Target="../diff/index.html" TargetMode="External"/><Relationship Id="rId33" Type="http://schemas.openxmlformats.org/officeDocument/2006/relationships/hyperlink" Target="../law/&#20844;&#21209;&#20154;&#21729;&#32771;&#32318;&#27861;.docx" TargetMode="External"/><Relationship Id="rId38" Type="http://schemas.openxmlformats.org/officeDocument/2006/relationships/hyperlink" Target="../law/&#20844;&#21209;&#21729;&#25074;&#25106;&#27861;.docx" TargetMode="External"/><Relationship Id="rId46" Type="http://schemas.openxmlformats.org/officeDocument/2006/relationships/theme" Target="theme/theme1.xml"/><Relationship Id="rId20" Type="http://schemas.openxmlformats.org/officeDocument/2006/relationships/hyperlink" Target="https://afrc.mnd.gov.tw/AFRCWeb/index.aspx" TargetMode="External"/><Relationship Id="rId41" Type="http://schemas.openxmlformats.org/officeDocument/2006/relationships/hyperlink" Target="../law/&#25919;&#24220;&#25505;&#3609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Links>
    <vt:vector size="258" baseType="variant">
      <vt:variant>
        <vt:i4>2949124</vt:i4>
      </vt:variant>
      <vt:variant>
        <vt:i4>126</vt:i4>
      </vt:variant>
      <vt:variant>
        <vt:i4>0</vt:i4>
      </vt:variant>
      <vt:variant>
        <vt:i4>5</vt:i4>
      </vt:variant>
      <vt:variant>
        <vt:lpwstr>mailto:anita399646@hotmail.com</vt:lpwstr>
      </vt:variant>
      <vt:variant>
        <vt:lpwstr/>
      </vt:variant>
      <vt:variant>
        <vt:i4>8192049</vt:i4>
      </vt:variant>
      <vt:variant>
        <vt:i4>123</vt:i4>
      </vt:variant>
      <vt:variant>
        <vt:i4>0</vt:i4>
      </vt:variant>
      <vt:variant>
        <vt:i4>5</vt:i4>
      </vt:variant>
      <vt:variant>
        <vt:lpwstr>http://law.moj.gov.tw/</vt:lpwstr>
      </vt:variant>
      <vt:variant>
        <vt:lpwstr/>
      </vt:variant>
      <vt:variant>
        <vt:i4>6225996</vt:i4>
      </vt:variant>
      <vt:variant>
        <vt:i4>120</vt:i4>
      </vt:variant>
      <vt:variant>
        <vt:i4>0</vt:i4>
      </vt:variant>
      <vt:variant>
        <vt:i4>5</vt:i4>
      </vt:variant>
      <vt:variant>
        <vt:lpwstr>http://www.ly.gov.tw/</vt:lpwstr>
      </vt:variant>
      <vt:variant>
        <vt:lpwstr/>
      </vt:variant>
      <vt:variant>
        <vt:i4>786499</vt:i4>
      </vt:variant>
      <vt:variant>
        <vt:i4>117</vt:i4>
      </vt:variant>
      <vt:variant>
        <vt:i4>0</vt:i4>
      </vt:variant>
      <vt:variant>
        <vt:i4>5</vt:i4>
      </vt:variant>
      <vt:variant>
        <vt:lpwstr>http://www.president.gov.tw/</vt:lpwstr>
      </vt:variant>
      <vt:variant>
        <vt:lpwstr/>
      </vt:variant>
      <vt:variant>
        <vt:i4>7274612</vt:i4>
      </vt:variant>
      <vt:variant>
        <vt:i4>114</vt:i4>
      </vt:variant>
      <vt:variant>
        <vt:i4>0</vt:i4>
      </vt:variant>
      <vt:variant>
        <vt:i4>5</vt:i4>
      </vt:variant>
      <vt:variant>
        <vt:lpwstr/>
      </vt:variant>
      <vt:variant>
        <vt:lpwstr>top</vt:lpwstr>
      </vt:variant>
      <vt:variant>
        <vt:i4>1786368622</vt:i4>
      </vt:variant>
      <vt:variant>
        <vt:i4>111</vt:i4>
      </vt:variant>
      <vt:variant>
        <vt:i4>0</vt:i4>
      </vt:variant>
      <vt:variant>
        <vt:i4>5</vt:i4>
      </vt:variant>
      <vt:variant>
        <vt:lpwstr>../law/政府採購法.doc</vt:lpwstr>
      </vt:variant>
      <vt:variant>
        <vt:lpwstr/>
      </vt:variant>
      <vt:variant>
        <vt:i4>130186145</vt:i4>
      </vt:variant>
      <vt:variant>
        <vt:i4>108</vt:i4>
      </vt:variant>
      <vt:variant>
        <vt:i4>0</vt:i4>
      </vt:variant>
      <vt:variant>
        <vt:i4>5</vt:i4>
      </vt:variant>
      <vt:variant>
        <vt:lpwstr/>
      </vt:variant>
      <vt:variant>
        <vt:lpwstr>a章節索引</vt:lpwstr>
      </vt:variant>
      <vt:variant>
        <vt:i4>3276897</vt:i4>
      </vt:variant>
      <vt:variant>
        <vt:i4>105</vt:i4>
      </vt:variant>
      <vt:variant>
        <vt:i4>0</vt:i4>
      </vt:variant>
      <vt:variant>
        <vt:i4>5</vt:i4>
      </vt:variant>
      <vt:variant>
        <vt:lpwstr/>
      </vt:variant>
      <vt:variant>
        <vt:lpwstr>a26</vt:lpwstr>
      </vt:variant>
      <vt:variant>
        <vt:i4>3276897</vt:i4>
      </vt:variant>
      <vt:variant>
        <vt:i4>102</vt:i4>
      </vt:variant>
      <vt:variant>
        <vt:i4>0</vt:i4>
      </vt:variant>
      <vt:variant>
        <vt:i4>5</vt:i4>
      </vt:variant>
      <vt:variant>
        <vt:lpwstr/>
      </vt:variant>
      <vt:variant>
        <vt:lpwstr>a24</vt:lpwstr>
      </vt:variant>
      <vt:variant>
        <vt:i4>3276897</vt:i4>
      </vt:variant>
      <vt:variant>
        <vt:i4>99</vt:i4>
      </vt:variant>
      <vt:variant>
        <vt:i4>0</vt:i4>
      </vt:variant>
      <vt:variant>
        <vt:i4>5</vt:i4>
      </vt:variant>
      <vt:variant>
        <vt:lpwstr/>
      </vt:variant>
      <vt:variant>
        <vt:lpwstr>a25</vt:lpwstr>
      </vt:variant>
      <vt:variant>
        <vt:i4>3276897</vt:i4>
      </vt:variant>
      <vt:variant>
        <vt:i4>96</vt:i4>
      </vt:variant>
      <vt:variant>
        <vt:i4>0</vt:i4>
      </vt:variant>
      <vt:variant>
        <vt:i4>5</vt:i4>
      </vt:variant>
      <vt:variant>
        <vt:lpwstr/>
      </vt:variant>
      <vt:variant>
        <vt:lpwstr>a23</vt:lpwstr>
      </vt:variant>
      <vt:variant>
        <vt:i4>1743478741</vt:i4>
      </vt:variant>
      <vt:variant>
        <vt:i4>93</vt:i4>
      </vt:variant>
      <vt:variant>
        <vt:i4>0</vt:i4>
      </vt:variant>
      <vt:variant>
        <vt:i4>5</vt:i4>
      </vt:variant>
      <vt:variant>
        <vt:lpwstr>../law/公務員懲戒法.doc</vt:lpwstr>
      </vt:variant>
      <vt:variant>
        <vt:lpwstr/>
      </vt:variant>
      <vt:variant>
        <vt:i4>-214796280</vt:i4>
      </vt:variant>
      <vt:variant>
        <vt:i4>90</vt:i4>
      </vt:variant>
      <vt:variant>
        <vt:i4>0</vt:i4>
      </vt:variant>
      <vt:variant>
        <vt:i4>5</vt:i4>
      </vt:variant>
      <vt:variant>
        <vt:lpwstr>../law/公務人員考績法.doc</vt:lpwstr>
      </vt:variant>
      <vt:variant>
        <vt:lpwstr/>
      </vt:variant>
      <vt:variant>
        <vt:i4>1743478741</vt:i4>
      </vt:variant>
      <vt:variant>
        <vt:i4>87</vt:i4>
      </vt:variant>
      <vt:variant>
        <vt:i4>0</vt:i4>
      </vt:variant>
      <vt:variant>
        <vt:i4>5</vt:i4>
      </vt:variant>
      <vt:variant>
        <vt:lpwstr>../law/公務員懲戒法.doc</vt:lpwstr>
      </vt:variant>
      <vt:variant>
        <vt:lpwstr/>
      </vt:variant>
      <vt:variant>
        <vt:i4>-214796280</vt:i4>
      </vt:variant>
      <vt:variant>
        <vt:i4>84</vt:i4>
      </vt:variant>
      <vt:variant>
        <vt:i4>0</vt:i4>
      </vt:variant>
      <vt:variant>
        <vt:i4>5</vt:i4>
      </vt:variant>
      <vt:variant>
        <vt:lpwstr>../law/公務人員考績法.doc</vt:lpwstr>
      </vt:variant>
      <vt:variant>
        <vt:lpwstr/>
      </vt:variant>
      <vt:variant>
        <vt:i4>-518546236</vt:i4>
      </vt:variant>
      <vt:variant>
        <vt:i4>81</vt:i4>
      </vt:variant>
      <vt:variant>
        <vt:i4>0</vt:i4>
      </vt:variant>
      <vt:variant>
        <vt:i4>5</vt:i4>
      </vt:variant>
      <vt:variant>
        <vt:lpwstr>../law/陸海空軍懲罰法.doc</vt:lpwstr>
      </vt:variant>
      <vt:variant>
        <vt:lpwstr/>
      </vt:variant>
      <vt:variant>
        <vt:i4>3276897</vt:i4>
      </vt:variant>
      <vt:variant>
        <vt:i4>78</vt:i4>
      </vt:variant>
      <vt:variant>
        <vt:i4>0</vt:i4>
      </vt:variant>
      <vt:variant>
        <vt:i4>5</vt:i4>
      </vt:variant>
      <vt:variant>
        <vt:lpwstr/>
      </vt:variant>
      <vt:variant>
        <vt:lpwstr>a22</vt:lpwstr>
      </vt:variant>
      <vt:variant>
        <vt:i4>-214796280</vt:i4>
      </vt:variant>
      <vt:variant>
        <vt:i4>75</vt:i4>
      </vt:variant>
      <vt:variant>
        <vt:i4>0</vt:i4>
      </vt:variant>
      <vt:variant>
        <vt:i4>5</vt:i4>
      </vt:variant>
      <vt:variant>
        <vt:lpwstr>../law/公務人員考績法.doc</vt:lpwstr>
      </vt:variant>
      <vt:variant>
        <vt:lpwstr/>
      </vt:variant>
      <vt:variant>
        <vt:i4>463942976</vt:i4>
      </vt:variant>
      <vt:variant>
        <vt:i4>72</vt:i4>
      </vt:variant>
      <vt:variant>
        <vt:i4>0</vt:i4>
      </vt:variant>
      <vt:variant>
        <vt:i4>5</vt:i4>
      </vt:variant>
      <vt:variant>
        <vt:lpwstr>../law/獎章條例.doc</vt:lpwstr>
      </vt:variant>
      <vt:variant>
        <vt:lpwstr/>
      </vt:variant>
      <vt:variant>
        <vt:i4>-214796280</vt:i4>
      </vt:variant>
      <vt:variant>
        <vt:i4>69</vt:i4>
      </vt:variant>
      <vt:variant>
        <vt:i4>0</vt:i4>
      </vt:variant>
      <vt:variant>
        <vt:i4>5</vt:i4>
      </vt:variant>
      <vt:variant>
        <vt:lpwstr>../law/公務人員考績法.doc</vt:lpwstr>
      </vt:variant>
      <vt:variant>
        <vt:lpwstr/>
      </vt:variant>
      <vt:variant>
        <vt:i4>463942976</vt:i4>
      </vt:variant>
      <vt:variant>
        <vt:i4>66</vt:i4>
      </vt:variant>
      <vt:variant>
        <vt:i4>0</vt:i4>
      </vt:variant>
      <vt:variant>
        <vt:i4>5</vt:i4>
      </vt:variant>
      <vt:variant>
        <vt:lpwstr>../law/獎章條例.doc</vt:lpwstr>
      </vt:variant>
      <vt:variant>
        <vt:lpwstr/>
      </vt:variant>
      <vt:variant>
        <vt:i4>-140116241</vt:i4>
      </vt:variant>
      <vt:variant>
        <vt:i4>63</vt:i4>
      </vt:variant>
      <vt:variant>
        <vt:i4>0</vt:i4>
      </vt:variant>
      <vt:variant>
        <vt:i4>5</vt:i4>
      </vt:variant>
      <vt:variant>
        <vt:lpwstr>../law/陸海空軍獎勵條例.doc</vt:lpwstr>
      </vt:variant>
      <vt:variant>
        <vt:lpwstr/>
      </vt:variant>
      <vt:variant>
        <vt:i4>3276897</vt:i4>
      </vt:variant>
      <vt:variant>
        <vt:i4>60</vt:i4>
      </vt:variant>
      <vt:variant>
        <vt:i4>0</vt:i4>
      </vt:variant>
      <vt:variant>
        <vt:i4>5</vt:i4>
      </vt:variant>
      <vt:variant>
        <vt:lpwstr/>
      </vt:variant>
      <vt:variant>
        <vt:lpwstr>a21</vt:lpwstr>
      </vt:variant>
      <vt:variant>
        <vt:i4>130186145</vt:i4>
      </vt:variant>
      <vt:variant>
        <vt:i4>57</vt:i4>
      </vt:variant>
      <vt:variant>
        <vt:i4>0</vt:i4>
      </vt:variant>
      <vt:variant>
        <vt:i4>5</vt:i4>
      </vt:variant>
      <vt:variant>
        <vt:lpwstr/>
      </vt:variant>
      <vt:variant>
        <vt:lpwstr>a章節索引</vt:lpwstr>
      </vt:variant>
      <vt:variant>
        <vt:i4>330530295</vt:i4>
      </vt:variant>
      <vt:variant>
        <vt:i4>54</vt:i4>
      </vt:variant>
      <vt:variant>
        <vt:i4>0</vt:i4>
      </vt:variant>
      <vt:variant>
        <vt:i4>5</vt:i4>
      </vt:variant>
      <vt:variant>
        <vt:lpwstr>../law/替代役實施條例.doc</vt:lpwstr>
      </vt:variant>
      <vt:variant>
        <vt:lpwstr>a10</vt:lpwstr>
      </vt:variant>
      <vt:variant>
        <vt:i4>1033920278</vt:i4>
      </vt:variant>
      <vt:variant>
        <vt:i4>51</vt:i4>
      </vt:variant>
      <vt:variant>
        <vt:i4>0</vt:i4>
      </vt:variant>
      <vt:variant>
        <vt:i4>5</vt:i4>
      </vt:variant>
      <vt:variant>
        <vt:lpwstr>../law/兵役法.doc</vt:lpwstr>
      </vt:variant>
      <vt:variant>
        <vt:lpwstr>a20</vt:lpwstr>
      </vt:variant>
      <vt:variant>
        <vt:i4>130186145</vt:i4>
      </vt:variant>
      <vt:variant>
        <vt:i4>48</vt:i4>
      </vt:variant>
      <vt:variant>
        <vt:i4>0</vt:i4>
      </vt:variant>
      <vt:variant>
        <vt:i4>5</vt:i4>
      </vt:variant>
      <vt:variant>
        <vt:lpwstr/>
      </vt:variant>
      <vt:variant>
        <vt:lpwstr>a章節索引</vt:lpwstr>
      </vt:variant>
      <vt:variant>
        <vt:i4>130186145</vt:i4>
      </vt:variant>
      <vt:variant>
        <vt:i4>45</vt:i4>
      </vt:variant>
      <vt:variant>
        <vt:i4>0</vt:i4>
      </vt:variant>
      <vt:variant>
        <vt:i4>5</vt:i4>
      </vt:variant>
      <vt:variant>
        <vt:lpwstr/>
      </vt:variant>
      <vt:variant>
        <vt:lpwstr>a章節索引</vt:lpwstr>
      </vt:variant>
      <vt:variant>
        <vt:i4>130186145</vt:i4>
      </vt:variant>
      <vt:variant>
        <vt:i4>42</vt:i4>
      </vt:variant>
      <vt:variant>
        <vt:i4>0</vt:i4>
      </vt:variant>
      <vt:variant>
        <vt:i4>5</vt:i4>
      </vt:variant>
      <vt:variant>
        <vt:lpwstr/>
      </vt:variant>
      <vt:variant>
        <vt:lpwstr>a章節索引</vt:lpwstr>
      </vt:variant>
      <vt:variant>
        <vt:i4>-1246931365</vt:i4>
      </vt:variant>
      <vt:variant>
        <vt:i4>39</vt:i4>
      </vt:variant>
      <vt:variant>
        <vt:i4>0</vt:i4>
      </vt:variant>
      <vt:variant>
        <vt:i4>5</vt:i4>
      </vt:variant>
      <vt:variant>
        <vt:lpwstr>../law/兵役法施行法.doc</vt:lpwstr>
      </vt:variant>
      <vt:variant>
        <vt:lpwstr>a55</vt:lpwstr>
      </vt:variant>
      <vt:variant>
        <vt:i4>26431853</vt:i4>
      </vt:variant>
      <vt:variant>
        <vt:i4>36</vt:i4>
      </vt:variant>
      <vt:variant>
        <vt:i4>0</vt:i4>
      </vt:variant>
      <vt:variant>
        <vt:i4>5</vt:i4>
      </vt:variant>
      <vt:variant>
        <vt:lpwstr/>
      </vt:variant>
      <vt:variant>
        <vt:lpwstr>_第六章__附</vt:lpwstr>
      </vt:variant>
      <vt:variant>
        <vt:i4>1616985562</vt:i4>
      </vt:variant>
      <vt:variant>
        <vt:i4>33</vt:i4>
      </vt:variant>
      <vt:variant>
        <vt:i4>0</vt:i4>
      </vt:variant>
      <vt:variant>
        <vt:i4>5</vt:i4>
      </vt:variant>
      <vt:variant>
        <vt:lpwstr/>
      </vt:variant>
      <vt:variant>
        <vt:lpwstr>_第五章__獎懲</vt:lpwstr>
      </vt:variant>
      <vt:variant>
        <vt:i4>1397569451</vt:i4>
      </vt:variant>
      <vt:variant>
        <vt:i4>30</vt:i4>
      </vt:variant>
      <vt:variant>
        <vt:i4>0</vt:i4>
      </vt:variant>
      <vt:variant>
        <vt:i4>5</vt:i4>
      </vt:variant>
      <vt:variant>
        <vt:lpwstr/>
      </vt:variant>
      <vt:variant>
        <vt:lpwstr>_第四章__慰勞</vt:lpwstr>
      </vt:variant>
      <vt:variant>
        <vt:i4>1397501138</vt:i4>
      </vt:variant>
      <vt:variant>
        <vt:i4>27</vt:i4>
      </vt:variant>
      <vt:variant>
        <vt:i4>0</vt:i4>
      </vt:variant>
      <vt:variant>
        <vt:i4>5</vt:i4>
      </vt:variant>
      <vt:variant>
        <vt:lpwstr/>
      </vt:variant>
      <vt:variant>
        <vt:lpwstr>_第三章__招募</vt:lpwstr>
      </vt:variant>
      <vt:variant>
        <vt:i4>1361057071</vt:i4>
      </vt:variant>
      <vt:variant>
        <vt:i4>24</vt:i4>
      </vt:variant>
      <vt:variant>
        <vt:i4>0</vt:i4>
      </vt:variant>
      <vt:variant>
        <vt:i4>5</vt:i4>
      </vt:variant>
      <vt:variant>
        <vt:lpwstr/>
      </vt:variant>
      <vt:variant>
        <vt:lpwstr>_第二章__宣傳</vt:lpwstr>
      </vt:variant>
      <vt:variant>
        <vt:i4>26430976</vt:i4>
      </vt:variant>
      <vt:variant>
        <vt:i4>21</vt:i4>
      </vt:variant>
      <vt:variant>
        <vt:i4>0</vt:i4>
      </vt:variant>
      <vt:variant>
        <vt:i4>5</vt:i4>
      </vt:variant>
      <vt:variant>
        <vt:lpwstr/>
      </vt:variant>
      <vt:variant>
        <vt:lpwstr>_第一章__總</vt:lpwstr>
      </vt:variant>
      <vt:variant>
        <vt:i4>456827264</vt:i4>
      </vt:variant>
      <vt:variant>
        <vt:i4>18</vt:i4>
      </vt:variant>
      <vt:variant>
        <vt:i4>0</vt:i4>
      </vt:variant>
      <vt:variant>
        <vt:i4>5</vt:i4>
      </vt:variant>
      <vt:variant>
        <vt:lpwstr>http://www.6law.idv.tw/6law/law3/推行兵役事務應行宣傳招募慰勞及獎懲辦法.htm</vt:lpwstr>
      </vt:variant>
      <vt:variant>
        <vt:lpwstr/>
      </vt:variant>
      <vt:variant>
        <vt:i4>-500877037</vt:i4>
      </vt:variant>
      <vt:variant>
        <vt:i4>15</vt:i4>
      </vt:variant>
      <vt:variant>
        <vt:i4>0</vt:i4>
      </vt:variant>
      <vt:variant>
        <vt:i4>5</vt:i4>
      </vt:variant>
      <vt:variant>
        <vt:lpwstr>../S-link分類法規索引02.doc</vt:lpwstr>
      </vt:variant>
      <vt:variant>
        <vt:lpwstr>推行兵役事務應行宣傳招募慰勞及獎懲辦法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推行兵役事務應行宣傳招募慰勞及獎懲辦法</dc:title>
  <dc:subject/>
  <dc:creator>S-link 電子六法-黃婉玲</dc:creator>
  <cp:keywords/>
  <cp:lastModifiedBy>黃 S</cp:lastModifiedBy>
  <cp:revision>39</cp:revision>
  <dcterms:created xsi:type="dcterms:W3CDTF">2014-11-27T16:31:00Z</dcterms:created>
  <dcterms:modified xsi:type="dcterms:W3CDTF">2022-10-20T15:45:00Z</dcterms:modified>
</cp:coreProperties>
</file>