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E10784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75pt;visibility:visible">
              <v:imagedata r:id="rId9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06602">
        <w:rPr>
          <w:rFonts w:ascii="Arial Unicode MS" w:hAnsi="Arial Unicode MS"/>
          <w:color w:val="7F7F7F"/>
          <w:sz w:val="18"/>
          <w:szCs w:val="20"/>
        </w:rPr>
        <w:t>2016/1/1</w:t>
      </w:r>
      <w:r w:rsidR="00587DBC">
        <w:rPr>
          <w:rFonts w:ascii="Arial Unicode MS" w:hAnsi="Arial Unicode MS" w:hint="eastAsia"/>
          <w:color w:val="7F7F7F"/>
          <w:sz w:val="18"/>
          <w:szCs w:val="20"/>
        </w:rPr>
        <w:t>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587DBC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2B5901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 w:rsidR="00587DBC">
        <w:rPr>
          <w:color w:val="808000"/>
          <w:sz w:val="18"/>
          <w:szCs w:val="20"/>
        </w:rPr>
        <w:t>--</w:t>
      </w:r>
      <w:r w:rsidR="005658EA">
        <w:rPr>
          <w:color w:val="808000"/>
          <w:sz w:val="18"/>
          <w:szCs w:val="20"/>
        </w:rPr>
        <w:t>〉</w:t>
      </w:r>
      <w:r w:rsidR="00587DBC">
        <w:rPr>
          <w:color w:val="808000"/>
          <w:sz w:val="18"/>
          <w:szCs w:val="20"/>
        </w:rPr>
        <w:t>檢</w:t>
      </w:r>
      <w:r>
        <w:rPr>
          <w:rFonts w:hint="eastAsia"/>
          <w:color w:val="808000"/>
          <w:sz w:val="18"/>
          <w:szCs w:val="20"/>
        </w:rPr>
        <w:t>視</w:t>
      </w:r>
      <w:r w:rsidR="00587DBC">
        <w:rPr>
          <w:color w:val="808000"/>
          <w:sz w:val="18"/>
          <w:szCs w:val="20"/>
        </w:rPr>
        <w:t>--</w:t>
      </w:r>
      <w:r w:rsidR="005658EA">
        <w:rPr>
          <w:color w:val="808000"/>
          <w:sz w:val="18"/>
          <w:szCs w:val="20"/>
        </w:rPr>
        <w:t>〉</w:t>
      </w:r>
      <w:r w:rsidR="00587DBC">
        <w:rPr>
          <w:color w:val="808000"/>
          <w:sz w:val="18"/>
          <w:szCs w:val="20"/>
        </w:rPr>
        <w:t>文</w:t>
      </w:r>
      <w:r>
        <w:rPr>
          <w:rFonts w:hint="eastAsia"/>
          <w:color w:val="808000"/>
          <w:sz w:val="18"/>
          <w:szCs w:val="20"/>
        </w:rPr>
        <w:t>件引導模式</w:t>
      </w:r>
      <w:r>
        <w:rPr>
          <w:color w:val="808000"/>
          <w:sz w:val="18"/>
          <w:szCs w:val="20"/>
        </w:rPr>
        <w:t>/</w:t>
      </w:r>
      <w:hyperlink r:id="rId13" w:history="1">
        <w:r w:rsidRPr="004040D4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功能窗格</w:t>
        </w:r>
      </w:hyperlink>
      <w:r>
        <w:rPr>
          <w:rFonts w:hint="eastAsia"/>
          <w:color w:val="808000"/>
          <w:sz w:val="18"/>
          <w:szCs w:val="20"/>
        </w:rPr>
        <w:t>）</w:t>
      </w:r>
      <w:hyperlink r:id="rId14" w:history="1"/>
      <w:hyperlink r:id="rId15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804"/>
        <w:gridCol w:w="2285"/>
      </w:tblGrid>
      <w:tr w:rsidR="00CF2D69" w:rsidTr="00C45816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5658EA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 w:val="18"/>
                <w:szCs w:val="20"/>
              </w:rPr>
            </w:pPr>
            <w:r w:rsidRPr="005658EA">
              <w:rPr>
                <w:rFonts w:hint="eastAsia"/>
                <w:b/>
                <w:color w:val="FFFFFF"/>
                <w:sz w:val="18"/>
              </w:rPr>
              <w:t>法規</w:t>
            </w:r>
            <w:r w:rsidR="00CF2D69" w:rsidRPr="005658EA">
              <w:rPr>
                <w:rFonts w:ascii="新細明體" w:hAnsi="新細明體" w:hint="eastAsia"/>
                <w:b/>
                <w:bCs/>
                <w:color w:val="FFFFFF"/>
                <w:sz w:val="18"/>
                <w:szCs w:val="20"/>
              </w:rPr>
              <w:t>名稱</w:t>
            </w: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CF2D69" w:rsidRPr="00D06602" w:rsidRDefault="00D06602" w:rsidP="004C53CF">
            <w:pPr>
              <w:jc w:val="center"/>
              <w:rPr>
                <w:rFonts w:ascii="新細明體" w:eastAsia="標楷體" w:hAnsi="新細明體"/>
                <w:bCs/>
                <w:shadow/>
                <w:color w:val="993366"/>
                <w:sz w:val="26"/>
                <w:szCs w:val="28"/>
              </w:rPr>
            </w:pPr>
            <w:r w:rsidRPr="00C45816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廢</w:t>
            </w:r>
            <w:r w:rsidRPr="00C45816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:</w:t>
            </w:r>
            <w:r w:rsidR="006D2954" w:rsidRPr="00C45816">
              <w:rPr>
                <w:rFonts w:ascii="新細明體" w:eastAsia="標楷體" w:hAnsi="新細明體" w:hint="eastAsia"/>
                <w:bCs/>
                <w:shadow/>
                <w:color w:val="993366"/>
                <w:sz w:val="28"/>
                <w:szCs w:val="28"/>
              </w:rPr>
              <w:t>法務部辦理兒童及少年性交易防制教育宣導辦法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4C53CF" w:rsidRPr="00D06602" w:rsidRDefault="00CF2D69" w:rsidP="004C53CF">
            <w:pPr>
              <w:rPr>
                <w:rFonts w:ascii="Arial Unicode MS" w:hAnsi="Arial Unicode MS"/>
                <w:color w:val="993366"/>
              </w:rPr>
            </w:pPr>
            <w:r w:rsidRPr="00D06602">
              <w:rPr>
                <w:rFonts w:ascii="新細明體" w:hAnsi="新細明體"/>
                <w:color w:val="993366"/>
              </w:rPr>
              <w:t>【公布日期】</w:t>
            </w:r>
            <w:r w:rsidR="00D06602">
              <w:rPr>
                <w:rFonts w:ascii="Arial Unicode MS" w:hAnsi="Arial Unicode MS" w:hint="eastAsia"/>
                <w:color w:val="993366"/>
              </w:rPr>
              <w:t>104.12.24</w:t>
            </w:r>
          </w:p>
          <w:p w:rsidR="00CF2D69" w:rsidRPr="00D06602" w:rsidRDefault="00CF2D69" w:rsidP="00704646">
            <w:pPr>
              <w:rPr>
                <w:color w:val="993366"/>
              </w:rPr>
            </w:pPr>
            <w:r w:rsidRPr="00D06602">
              <w:rPr>
                <w:rFonts w:ascii="新細明體" w:hAnsi="新細明體"/>
                <w:color w:val="993366"/>
              </w:rPr>
              <w:t>【公布機關】</w:t>
            </w:r>
            <w:r w:rsidR="006D6DAC" w:rsidRPr="00D06602">
              <w:rPr>
                <w:rFonts w:ascii="Arial Unicode MS" w:hAnsi="Arial Unicode MS" w:hint="eastAsia"/>
                <w:color w:val="993366"/>
                <w:sz w:val="18"/>
              </w:rPr>
              <w:t>法務部</w:t>
            </w:r>
          </w:p>
        </w:tc>
      </w:tr>
    </w:tbl>
    <w:p w:rsidR="00392D6B" w:rsidRPr="004040D4" w:rsidRDefault="0032682E" w:rsidP="0032682E">
      <w:pPr>
        <w:jc w:val="center"/>
        <w:rPr>
          <w:rFonts w:ascii="Arial Unicode MS" w:hAnsi="Arial Unicode MS"/>
          <w:b/>
          <w:bCs/>
          <w:color w:val="800000"/>
          <w:sz w:val="18"/>
        </w:rPr>
      </w:pPr>
      <w:r w:rsidRPr="004040D4">
        <w:rPr>
          <w:rFonts w:ascii="Arial Unicode MS" w:hAnsi="Arial Unicode MS" w:hint="eastAsia"/>
          <w:color w:val="FFFFFF"/>
          <w:sz w:val="18"/>
          <w:szCs w:val="20"/>
        </w:rPr>
        <w:t>‧</w:t>
      </w:r>
      <w:hyperlink r:id="rId16" w:anchor="法務部辦理兒童及少年性交易防制教育宣導辦法" w:history="1">
        <w:r w:rsidRPr="004040D4">
          <w:rPr>
            <w:rStyle w:val="a3"/>
            <w:rFonts w:ascii="Arial Unicode MS" w:hAnsi="Arial Unicode MS" w:hint="eastAsia"/>
            <w:sz w:val="18"/>
          </w:rPr>
          <w:t>S-link</w:t>
        </w:r>
        <w:r w:rsidRPr="004040D4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5658EA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  <w:hyperlink r:id="rId17" w:tgtFrame="_blank" w:history="1">
        <w:r w:rsidRPr="004040D4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5658EA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</w:p>
    <w:p w:rsidR="006712A6" w:rsidRPr="00D06602" w:rsidRDefault="006712A6" w:rsidP="000B5372">
      <w:pPr>
        <w:pStyle w:val="1"/>
        <w:rPr>
          <w:color w:val="auto"/>
        </w:rPr>
      </w:pPr>
      <w:r w:rsidRPr="00D06602">
        <w:rPr>
          <w:color w:val="auto"/>
        </w:rPr>
        <w:t>【</w:t>
      </w:r>
      <w:r w:rsidRPr="00D06602">
        <w:rPr>
          <w:rFonts w:hint="eastAsia"/>
          <w:color w:val="auto"/>
        </w:rPr>
        <w:t>法規沿革</w:t>
      </w:r>
      <w:r w:rsidRPr="00D06602">
        <w:rPr>
          <w:color w:val="auto"/>
        </w:rPr>
        <w:t>】</w:t>
      </w:r>
    </w:p>
    <w:p w:rsidR="006C2B9F" w:rsidRDefault="006C2B9F" w:rsidP="006C2B9F">
      <w:pPr>
        <w:ind w:left="142"/>
        <w:jc w:val="both"/>
        <w:rPr>
          <w:rFonts w:ascii="Arial Unicode MS" w:hAnsi="Arial Unicode MS"/>
          <w:sz w:val="18"/>
        </w:rPr>
      </w:pPr>
      <w:r w:rsidRPr="006C2B9F">
        <w:rPr>
          <w:rFonts w:ascii="Arial Unicode MS" w:hAnsi="Arial Unicode MS" w:hint="eastAsia"/>
          <w:b/>
          <w:sz w:val="18"/>
        </w:rPr>
        <w:t>1</w:t>
      </w:r>
      <w:r w:rsidRPr="006C2B9F">
        <w:rPr>
          <w:rFonts w:ascii="Arial Unicode MS" w:hAnsi="Arial Unicode MS" w:hint="eastAsia"/>
          <w:b/>
          <w:sz w:val="18"/>
        </w:rPr>
        <w:t>‧</w:t>
      </w:r>
      <w:r w:rsidRPr="006C2B9F">
        <w:rPr>
          <w:rFonts w:ascii="Arial Unicode MS" w:hAnsi="Arial Unicode MS" w:hint="eastAsia"/>
          <w:sz w:val="18"/>
        </w:rPr>
        <w:t>中華民國八十五年二月七日法務部（</w:t>
      </w:r>
      <w:r w:rsidRPr="006C2B9F">
        <w:rPr>
          <w:rFonts w:ascii="Arial Unicode MS" w:hAnsi="Arial Unicode MS" w:hint="eastAsia"/>
          <w:sz w:val="18"/>
        </w:rPr>
        <w:t>85</w:t>
      </w:r>
      <w:r w:rsidRPr="006C2B9F">
        <w:rPr>
          <w:rFonts w:ascii="Arial Unicode MS" w:hAnsi="Arial Unicode MS" w:hint="eastAsia"/>
          <w:sz w:val="18"/>
        </w:rPr>
        <w:t>）法令字第</w:t>
      </w:r>
      <w:r w:rsidRPr="006C2B9F">
        <w:rPr>
          <w:rFonts w:ascii="Arial Unicode MS" w:hAnsi="Arial Unicode MS" w:hint="eastAsia"/>
          <w:sz w:val="18"/>
        </w:rPr>
        <w:t>03247</w:t>
      </w:r>
      <w:r w:rsidRPr="006C2B9F">
        <w:rPr>
          <w:rFonts w:ascii="Arial Unicode MS" w:hAnsi="Arial Unicode MS" w:hint="eastAsia"/>
          <w:sz w:val="18"/>
        </w:rPr>
        <w:t>號令訂定發布全文</w:t>
      </w:r>
      <w:r w:rsidRPr="006C2B9F">
        <w:rPr>
          <w:rFonts w:ascii="Arial Unicode MS" w:hAnsi="Arial Unicode MS" w:hint="eastAsia"/>
          <w:sz w:val="18"/>
        </w:rPr>
        <w:t>8</w:t>
      </w:r>
      <w:r w:rsidRPr="006C2B9F">
        <w:rPr>
          <w:rFonts w:ascii="Arial Unicode MS" w:hAnsi="Arial Unicode MS" w:hint="eastAsia"/>
          <w:sz w:val="18"/>
        </w:rPr>
        <w:t>條；並自發布日施行</w:t>
      </w:r>
    </w:p>
    <w:p w:rsidR="00D06602" w:rsidRPr="006C2B9F" w:rsidRDefault="00D06602" w:rsidP="006C2B9F">
      <w:pPr>
        <w:ind w:left="142"/>
        <w:jc w:val="both"/>
        <w:rPr>
          <w:rFonts w:ascii="Arial Unicode MS" w:hAnsi="Arial Unicode MS"/>
          <w:sz w:val="18"/>
        </w:rPr>
      </w:pPr>
      <w:r w:rsidRPr="00D06602">
        <w:rPr>
          <w:rFonts w:ascii="Arial Unicode MS" w:hAnsi="Arial Unicode MS" w:hint="eastAsia"/>
          <w:b/>
          <w:sz w:val="18"/>
        </w:rPr>
        <w:t>2</w:t>
      </w:r>
      <w:r w:rsidRPr="00D06602">
        <w:rPr>
          <w:rFonts w:ascii="Arial Unicode MS" w:hAnsi="Arial Unicode MS" w:hint="eastAsia"/>
          <w:b/>
          <w:sz w:val="18"/>
        </w:rPr>
        <w:t>‧</w:t>
      </w:r>
      <w:r w:rsidRPr="00D06602">
        <w:rPr>
          <w:rFonts w:ascii="Arial Unicode MS" w:hAnsi="Arial Unicode MS" w:hint="eastAsia"/>
          <w:sz w:val="18"/>
        </w:rPr>
        <w:t>中華民國一百零四年十二月二十四日法務部法令字第</w:t>
      </w:r>
      <w:r w:rsidRPr="00D06602">
        <w:rPr>
          <w:rFonts w:ascii="Arial Unicode MS" w:hAnsi="Arial Unicode MS" w:hint="eastAsia"/>
          <w:sz w:val="18"/>
        </w:rPr>
        <w:t>10405521510</w:t>
      </w:r>
      <w:r w:rsidRPr="00D06602">
        <w:rPr>
          <w:rFonts w:ascii="Arial Unicode MS" w:hAnsi="Arial Unicode MS" w:hint="eastAsia"/>
          <w:sz w:val="18"/>
        </w:rPr>
        <w:t>號令發布廢止</w:t>
      </w:r>
      <w:bookmarkStart w:id="1" w:name="_GoBack"/>
      <w:bookmarkEnd w:id="1"/>
    </w:p>
    <w:p w:rsidR="006712A6" w:rsidRPr="00CC6D27" w:rsidRDefault="006712A6" w:rsidP="00D06602"/>
    <w:p w:rsidR="006712A6" w:rsidRPr="00D06602" w:rsidRDefault="006712A6" w:rsidP="000B5372">
      <w:pPr>
        <w:pStyle w:val="1"/>
        <w:rPr>
          <w:color w:val="auto"/>
        </w:rPr>
      </w:pPr>
      <w:r w:rsidRPr="00D06602">
        <w:rPr>
          <w:color w:val="auto"/>
        </w:rPr>
        <w:t>【</w:t>
      </w:r>
      <w:r w:rsidRPr="00D06602">
        <w:rPr>
          <w:rFonts w:hint="eastAsia"/>
          <w:color w:val="auto"/>
        </w:rPr>
        <w:t>法規內容</w:t>
      </w:r>
      <w:r w:rsidRPr="00D06602">
        <w:rPr>
          <w:color w:val="auto"/>
        </w:rPr>
        <w:t>】</w:t>
      </w:r>
    </w:p>
    <w:p w:rsidR="006712A6" w:rsidRPr="00D06602" w:rsidRDefault="00B861AD" w:rsidP="00D06602">
      <w:pPr>
        <w:pStyle w:val="2"/>
      </w:pPr>
      <w:r w:rsidRPr="00D06602">
        <w:rPr>
          <w:rFonts w:hint="eastAsia"/>
        </w:rPr>
        <w:t>第</w:t>
      </w:r>
      <w:r w:rsidRPr="00D06602">
        <w:rPr>
          <w:rFonts w:hint="eastAsia"/>
        </w:rPr>
        <w:t>1</w:t>
      </w:r>
      <w:r w:rsidRPr="00D06602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本辦法依兒童及少年性交易防制條例</w:t>
      </w:r>
      <w:r w:rsidR="006C2B9F">
        <w:rPr>
          <w:rFonts w:ascii="Arial Unicode MS" w:hAnsi="Arial Unicode MS" w:hint="eastAsia"/>
        </w:rPr>
        <w:t>（</w:t>
      </w:r>
      <w:r w:rsidRPr="006D2954">
        <w:rPr>
          <w:rFonts w:ascii="Arial Unicode MS" w:hAnsi="Arial Unicode MS" w:hint="eastAsia"/>
        </w:rPr>
        <w:t>以下簡稱本條例</w:t>
      </w:r>
      <w:r w:rsidR="006C2B9F">
        <w:rPr>
          <w:rFonts w:ascii="Arial Unicode MS" w:hAnsi="Arial Unicode MS" w:hint="eastAsia"/>
        </w:rPr>
        <w:t>）</w:t>
      </w:r>
      <w:hyperlink r:id="rId18" w:anchor="a3" w:history="1">
        <w:r w:rsidRPr="007E4943">
          <w:rPr>
            <w:rStyle w:val="a3"/>
            <w:rFonts w:ascii="Arial Unicode MS" w:hAnsi="Arial Unicode MS" w:hint="eastAsia"/>
          </w:rPr>
          <w:t>第</w:t>
        </w:r>
        <w:r w:rsidRPr="007E4943">
          <w:rPr>
            <w:rStyle w:val="a3"/>
            <w:rFonts w:ascii="Arial Unicode MS" w:hAnsi="Arial Unicode MS" w:hint="eastAsia"/>
          </w:rPr>
          <w:t>三</w:t>
        </w:r>
        <w:r w:rsidRPr="007E4943">
          <w:rPr>
            <w:rStyle w:val="a3"/>
            <w:rFonts w:ascii="Arial Unicode MS" w:hAnsi="Arial Unicode MS" w:hint="eastAsia"/>
          </w:rPr>
          <w:t>條</w:t>
        </w:r>
      </w:hyperlink>
      <w:r w:rsidRPr="006D2954">
        <w:rPr>
          <w:rFonts w:ascii="Arial Unicode MS" w:hAnsi="Arial Unicode MS" w:hint="eastAsia"/>
        </w:rPr>
        <w:t>第二項規定訂定之。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2</w:t>
      </w:r>
      <w:r w:rsidRPr="006D2954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法務部</w:t>
      </w:r>
      <w:r w:rsidR="006C2B9F">
        <w:rPr>
          <w:rFonts w:ascii="Arial Unicode MS" w:hAnsi="Arial Unicode MS" w:hint="eastAsia"/>
        </w:rPr>
        <w:t>（</w:t>
      </w:r>
      <w:r w:rsidRPr="006D2954">
        <w:rPr>
          <w:rFonts w:ascii="Arial Unicode MS" w:hAnsi="Arial Unicode MS" w:hint="eastAsia"/>
        </w:rPr>
        <w:t>以下簡稱本部</w:t>
      </w:r>
      <w:r w:rsidR="006C2B9F">
        <w:rPr>
          <w:rFonts w:ascii="Arial Unicode MS" w:hAnsi="Arial Unicode MS" w:hint="eastAsia"/>
        </w:rPr>
        <w:t>）</w:t>
      </w:r>
      <w:r w:rsidRPr="006D2954">
        <w:rPr>
          <w:rFonts w:ascii="Arial Unicode MS" w:hAnsi="Arial Unicode MS" w:hint="eastAsia"/>
        </w:rPr>
        <w:t>與所屬機關於印製、發行各類法律推廣書籍、視廳教材、廣播節目及辦理相關法律推廣活動時，應充實本條例有關救援、安置、保護及處罰等相關規定，以廣為宣導。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3</w:t>
      </w:r>
      <w:r w:rsidRPr="006D2954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各地方法院檢察署於定期指派檢察官、觀護人前往轄區內機關、學校、團體宣導法律知識時，應加強說明本條例規定。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4</w:t>
      </w:r>
      <w:r w:rsidRPr="006D2954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各監、院、所實施收容人之教化及輔導，應包含本條例</w:t>
      </w:r>
      <w:hyperlink r:id="rId19" w:anchor="a4" w:history="1">
        <w:r w:rsidRPr="007E4943">
          <w:rPr>
            <w:rStyle w:val="a3"/>
            <w:rFonts w:ascii="Arial Unicode MS" w:hAnsi="Arial Unicode MS" w:hint="eastAsia"/>
          </w:rPr>
          <w:t>第四條</w:t>
        </w:r>
      </w:hyperlink>
      <w:r w:rsidRPr="006D2954">
        <w:rPr>
          <w:rFonts w:ascii="Arial Unicode MS" w:hAnsi="Arial Unicode MS" w:hint="eastAsia"/>
        </w:rPr>
        <w:t>所定教育宣導內容；於辦理妨害風化受刑人之強制診療時，尤應加強本條</w:t>
      </w:r>
      <w:r w:rsidR="007E4943" w:rsidRPr="006D2954">
        <w:rPr>
          <w:rFonts w:ascii="Arial Unicode MS" w:hAnsi="Arial Unicode MS" w:hint="eastAsia"/>
        </w:rPr>
        <w:t>例</w:t>
      </w:r>
      <w:hyperlink r:id="rId20" w:anchor="a4" w:history="1">
        <w:r w:rsidR="007E4943" w:rsidRPr="007E4943">
          <w:rPr>
            <w:rStyle w:val="a3"/>
            <w:rFonts w:ascii="Arial Unicode MS" w:hAnsi="Arial Unicode MS" w:hint="eastAsia"/>
          </w:rPr>
          <w:t>第四條</w:t>
        </w:r>
      </w:hyperlink>
      <w:r w:rsidRPr="006D2954">
        <w:rPr>
          <w:rFonts w:ascii="Arial Unicode MS" w:hAnsi="Arial Unicode MS" w:hint="eastAsia"/>
        </w:rPr>
        <w:t>第一款至第三款所定教育宣導內容。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5</w:t>
      </w:r>
      <w:r w:rsidRPr="006D2954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各地方法院檢察署辦理保護管束案件時，應對受保護管束人積極宣導本條例有關規定。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6</w:t>
      </w:r>
      <w:r w:rsidRPr="006D2954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本部及所屬機關辦理人員訓練時，應視業務需要安排本條例有關之課程。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7</w:t>
      </w:r>
      <w:r w:rsidRPr="006D2954">
        <w:rPr>
          <w:rFonts w:hint="eastAsia"/>
        </w:rPr>
        <w:t>條</w:t>
      </w:r>
    </w:p>
    <w:p w:rsidR="006D2954" w:rsidRPr="006D2954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本部及所屬機關應與各地社政、教育、衛生、國防、新聞、經濟、交通及婦女救援等機關、團體密切聯繫，積極推動教育宣導工作。</w:t>
      </w:r>
    </w:p>
    <w:p w:rsidR="006D2954" w:rsidRPr="006D2954" w:rsidRDefault="006D2954" w:rsidP="00D06602">
      <w:pPr>
        <w:pStyle w:val="2"/>
      </w:pPr>
      <w:r w:rsidRPr="006D2954">
        <w:rPr>
          <w:rFonts w:hint="eastAsia"/>
        </w:rPr>
        <w:t>第</w:t>
      </w:r>
      <w:r w:rsidRPr="006D2954">
        <w:rPr>
          <w:rFonts w:hint="eastAsia"/>
        </w:rPr>
        <w:t>8</w:t>
      </w:r>
      <w:r w:rsidRPr="006D2954">
        <w:rPr>
          <w:rFonts w:hint="eastAsia"/>
        </w:rPr>
        <w:t>條</w:t>
      </w:r>
    </w:p>
    <w:p w:rsidR="00295D68" w:rsidRDefault="006D2954" w:rsidP="006D2954">
      <w:pPr>
        <w:ind w:left="142"/>
        <w:jc w:val="both"/>
        <w:rPr>
          <w:rFonts w:ascii="Arial Unicode MS" w:hAnsi="Arial Unicode MS"/>
        </w:rPr>
      </w:pPr>
      <w:r w:rsidRPr="006D2954">
        <w:rPr>
          <w:rFonts w:ascii="Arial Unicode MS" w:hAnsi="Arial Unicode MS" w:hint="eastAsia"/>
        </w:rPr>
        <w:t xml:space="preserve">　　本辦法自發布日施行。</w:t>
      </w:r>
    </w:p>
    <w:p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4040D4" w:rsidRPr="00E5474F" w:rsidRDefault="004040D4" w:rsidP="004040D4">
      <w:pPr>
        <w:jc w:val="both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E5474F">
          <w:rPr>
            <w:rStyle w:val="a3"/>
            <w:sz w:val="18"/>
          </w:rPr>
          <w:t>回首頁</w:t>
        </w:r>
      </w:hyperlink>
      <w:r w:rsidR="005658EA">
        <w:rPr>
          <w:rFonts w:ascii="新細明體" w:hAnsi="新細明體"/>
          <w:color w:val="808000"/>
          <w:sz w:val="18"/>
        </w:rPr>
        <w:t>〉〉</w:t>
      </w:r>
    </w:p>
    <w:p w:rsidR="004040D4" w:rsidRPr="00F3302F" w:rsidRDefault="004040D4" w:rsidP="004040D4">
      <w:pPr>
        <w:ind w:leftChars="75" w:left="150"/>
        <w:rPr>
          <w:rFonts w:ascii="Arial Unicode MS" w:hAnsi="Arial Unicode MS"/>
          <w:b/>
          <w:bCs/>
          <w:color w:val="80000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21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2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3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</w:t>
      </w:r>
      <w:r>
        <w:rPr>
          <w:rFonts w:ascii="Arial Unicode MS" w:hAnsi="Arial Unicode MS" w:hint="eastAsia"/>
          <w:color w:val="808080"/>
          <w:sz w:val="18"/>
          <w:szCs w:val="18"/>
        </w:rPr>
        <w:lastRenderedPageBreak/>
        <w:t>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4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p w:rsidR="00E64725" w:rsidRPr="004040D4" w:rsidRDefault="00E64725" w:rsidP="003611BA">
      <w:pPr>
        <w:ind w:leftChars="50" w:left="100"/>
        <w:jc w:val="both"/>
        <w:rPr>
          <w:rFonts w:ascii="新細明體" w:hAnsi="新細明體"/>
          <w:b/>
          <w:bCs/>
          <w:color w:val="800000"/>
        </w:rPr>
      </w:pPr>
    </w:p>
    <w:sectPr w:rsidR="00E64725" w:rsidRPr="004040D4">
      <w:footerReference w:type="even" r:id="rId25"/>
      <w:footerReference w:type="default" r:id="rId2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84" w:rsidRDefault="00E10784">
      <w:r>
        <w:separator/>
      </w:r>
    </w:p>
  </w:endnote>
  <w:endnote w:type="continuationSeparator" w:id="0">
    <w:p w:rsidR="00E10784" w:rsidRDefault="00E1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816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5658EA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3E29AC" w:rsidRPr="003E29AC">
      <w:rPr>
        <w:rFonts w:ascii="Arial Unicode MS" w:hAnsi="Arial Unicode MS" w:hint="eastAsia"/>
        <w:sz w:val="18"/>
        <w:szCs w:val="18"/>
      </w:rPr>
      <w:t>法務部辦理兒童及少年性交易防制教育宣導辦法</w:t>
    </w:r>
    <w:r w:rsidR="00D06602">
      <w:rPr>
        <w:rFonts w:ascii="Arial Unicode MS" w:hAnsi="Arial Unicode MS" w:hint="eastAsia"/>
        <w:sz w:val="18"/>
        <w:szCs w:val="18"/>
      </w:rPr>
      <w:t>(</w:t>
    </w:r>
    <w:r w:rsidR="00D06602" w:rsidRPr="00D06602">
      <w:rPr>
        <w:rFonts w:ascii="Arial Unicode MS" w:hAnsi="Arial Unicode MS" w:hint="eastAsia"/>
        <w:sz w:val="18"/>
        <w:szCs w:val="18"/>
      </w:rPr>
      <w:t>廢</w:t>
    </w:r>
    <w:r w:rsidR="00D06602">
      <w:rPr>
        <w:rFonts w:ascii="Arial Unicode MS" w:hAnsi="Arial Unicode MS" w:hint="eastAsia"/>
        <w:sz w:val="18"/>
        <w:szCs w:val="18"/>
      </w:rPr>
      <w:t>)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84" w:rsidRDefault="00E10784">
      <w:r>
        <w:separator/>
      </w:r>
    </w:p>
  </w:footnote>
  <w:footnote w:type="continuationSeparator" w:id="0">
    <w:p w:rsidR="00E10784" w:rsidRDefault="00E1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C6EBF"/>
    <w:rsid w:val="000E6C10"/>
    <w:rsid w:val="000F664A"/>
    <w:rsid w:val="00100AFC"/>
    <w:rsid w:val="001060A6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6865"/>
    <w:rsid w:val="00250476"/>
    <w:rsid w:val="00265AF1"/>
    <w:rsid w:val="002759E3"/>
    <w:rsid w:val="00280157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2682E"/>
    <w:rsid w:val="00336377"/>
    <w:rsid w:val="00346029"/>
    <w:rsid w:val="00356A6B"/>
    <w:rsid w:val="003611BA"/>
    <w:rsid w:val="00376CE0"/>
    <w:rsid w:val="003832C7"/>
    <w:rsid w:val="00392D6B"/>
    <w:rsid w:val="00394E23"/>
    <w:rsid w:val="00396441"/>
    <w:rsid w:val="003974F9"/>
    <w:rsid w:val="003A41F2"/>
    <w:rsid w:val="003B4E16"/>
    <w:rsid w:val="003D3CF8"/>
    <w:rsid w:val="003E29AC"/>
    <w:rsid w:val="003F1B68"/>
    <w:rsid w:val="004040D4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4AC1"/>
    <w:rsid w:val="004F1A0B"/>
    <w:rsid w:val="00500E6A"/>
    <w:rsid w:val="005175DF"/>
    <w:rsid w:val="0052210E"/>
    <w:rsid w:val="005243DC"/>
    <w:rsid w:val="00527DA8"/>
    <w:rsid w:val="005408E9"/>
    <w:rsid w:val="00552313"/>
    <w:rsid w:val="00560C1F"/>
    <w:rsid w:val="005658EA"/>
    <w:rsid w:val="00570BAF"/>
    <w:rsid w:val="0057153C"/>
    <w:rsid w:val="005740E1"/>
    <w:rsid w:val="00587DBC"/>
    <w:rsid w:val="00590A11"/>
    <w:rsid w:val="0059301E"/>
    <w:rsid w:val="00593A15"/>
    <w:rsid w:val="005A3F72"/>
    <w:rsid w:val="005A5302"/>
    <w:rsid w:val="005B348B"/>
    <w:rsid w:val="005C178B"/>
    <w:rsid w:val="005C252B"/>
    <w:rsid w:val="005D1A2C"/>
    <w:rsid w:val="005D5C90"/>
    <w:rsid w:val="005F269B"/>
    <w:rsid w:val="005F4624"/>
    <w:rsid w:val="005F4688"/>
    <w:rsid w:val="005F611C"/>
    <w:rsid w:val="00602273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C2B9F"/>
    <w:rsid w:val="006D2954"/>
    <w:rsid w:val="006D6DAC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61E0"/>
    <w:rsid w:val="007D7380"/>
    <w:rsid w:val="007E494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23BC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C697C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8B1"/>
    <w:rsid w:val="00B93F79"/>
    <w:rsid w:val="00B95110"/>
    <w:rsid w:val="00B962FA"/>
    <w:rsid w:val="00BA6A4C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1F97"/>
    <w:rsid w:val="00C23280"/>
    <w:rsid w:val="00C25BD7"/>
    <w:rsid w:val="00C30980"/>
    <w:rsid w:val="00C45816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6602"/>
    <w:rsid w:val="00D07C5B"/>
    <w:rsid w:val="00D270E8"/>
    <w:rsid w:val="00D3474D"/>
    <w:rsid w:val="00D42ABC"/>
    <w:rsid w:val="00D52690"/>
    <w:rsid w:val="00D53685"/>
    <w:rsid w:val="00D551C0"/>
    <w:rsid w:val="00D56674"/>
    <w:rsid w:val="00D61AB7"/>
    <w:rsid w:val="00D77174"/>
    <w:rsid w:val="00D82AF3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0784"/>
    <w:rsid w:val="00E16E31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1655"/>
    <w:rsid w:val="00FD7A42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D06602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3366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D06602"/>
    <w:rPr>
      <w:rFonts w:ascii="Arial Unicode MS" w:hAnsi="Arial Unicode MS" w:cs="Arial Unicode MS"/>
      <w:b/>
      <w:bCs/>
      <w:color w:val="993366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../../6law/law3/&#27861;&#21209;&#37096;&#36774;&#29702;&#20818;&#31461;&#21450;&#23569;&#24180;&#24615;&#20132;&#26131;&#38450;&#21046;&#25945;&#32946;&#23459;&#23566;&#36774;&#27861;.htm" TargetMode="External"/><Relationship Id="rId18" Type="http://schemas.openxmlformats.org/officeDocument/2006/relationships/hyperlink" Target="../law/&#20818;&#31461;&#21450;&#23569;&#24180;&#24615;&#20132;&#26131;&#38450;&#21046;&#26781;&#20363;.docx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president.gov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http://www.6law.idv.tw/6law/law3/&#27861;&#21209;&#37096;&#36774;&#29702;&#20818;&#31461;&#21450;&#23569;&#24180;&#24615;&#20132;&#26131;&#38450;&#21046;&#25945;&#32946;&#23459;&#23566;&#36774;&#27861;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../S-link&#20998;&#39006;&#27861;&#35215;&#32034;&#24341;02.docx" TargetMode="External"/><Relationship Id="rId20" Type="http://schemas.openxmlformats.org/officeDocument/2006/relationships/hyperlink" Target="../law/&#20818;&#31461;&#21450;&#23569;&#24180;&#24615;&#20132;&#26131;&#38450;&#21046;&#26781;&#20363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D0050030" TargetMode="External"/><Relationship Id="rId24" Type="http://schemas.openxmlformats.org/officeDocument/2006/relationships/hyperlink" Target="mailto:anita399646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" TargetMode="External"/><Relationship Id="rId23" Type="http://schemas.openxmlformats.org/officeDocument/2006/relationships/hyperlink" Target="http://law.moj.gov.tw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/&#20818;&#31461;&#21450;&#23569;&#24180;&#24615;&#20132;&#26131;&#38450;&#21046;&#26781;&#20363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hyperlink" Target="http://www.ly.gov.tw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Links>
    <vt:vector size="90" baseType="variant">
      <vt:variant>
        <vt:i4>2949124</vt:i4>
      </vt:variant>
      <vt:variant>
        <vt:i4>42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33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-324584137</vt:i4>
      </vt:variant>
      <vt:variant>
        <vt:i4>27</vt:i4>
      </vt:variant>
      <vt:variant>
        <vt:i4>0</vt:i4>
      </vt:variant>
      <vt:variant>
        <vt:i4>5</vt:i4>
      </vt:variant>
      <vt:variant>
        <vt:lpwstr>../law/兒童及少年性交易防制條例.doc</vt:lpwstr>
      </vt:variant>
      <vt:variant>
        <vt:lpwstr>a4</vt:lpwstr>
      </vt:variant>
      <vt:variant>
        <vt:i4>-324584137</vt:i4>
      </vt:variant>
      <vt:variant>
        <vt:i4>24</vt:i4>
      </vt:variant>
      <vt:variant>
        <vt:i4>0</vt:i4>
      </vt:variant>
      <vt:variant>
        <vt:i4>5</vt:i4>
      </vt:variant>
      <vt:variant>
        <vt:lpwstr>../law/兒童及少年性交易防制條例.doc</vt:lpwstr>
      </vt:variant>
      <vt:variant>
        <vt:lpwstr>a4</vt:lpwstr>
      </vt:variant>
      <vt:variant>
        <vt:i4>-325042889</vt:i4>
      </vt:variant>
      <vt:variant>
        <vt:i4>21</vt:i4>
      </vt:variant>
      <vt:variant>
        <vt:i4>0</vt:i4>
      </vt:variant>
      <vt:variant>
        <vt:i4>5</vt:i4>
      </vt:variant>
      <vt:variant>
        <vt:lpwstr>../law/兒童及少年性交易防制條例.doc</vt:lpwstr>
      </vt:variant>
      <vt:variant>
        <vt:lpwstr>a3</vt:lpwstr>
      </vt:variant>
      <vt:variant>
        <vt:i4>1256515619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http://www.6law.idv.tw/6law/law3/法務部辦理兒童及少年性交易防制教育宣導辦法.htm</vt:lpwstr>
      </vt:variant>
      <vt:variant>
        <vt:lpwstr/>
      </vt:variant>
      <vt:variant>
        <vt:i4>-421115192</vt:i4>
      </vt:variant>
      <vt:variant>
        <vt:i4>15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廢:法務部辦理兒童及少年性交易防制教育宣導辦法</dc:title>
  <dc:subject/>
  <dc:creator>S-link 電子六法-黃婉玲</dc:creator>
  <cp:keywords/>
  <cp:lastModifiedBy>S-link電子六法黃婉玲</cp:lastModifiedBy>
  <cp:revision>8</cp:revision>
  <dcterms:created xsi:type="dcterms:W3CDTF">2014-11-27T16:50:00Z</dcterms:created>
  <dcterms:modified xsi:type="dcterms:W3CDTF">2018-01-16T13:32:00Z</dcterms:modified>
</cp:coreProperties>
</file>