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67" w:rsidRDefault="00AB20DC" w:rsidP="00C04623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6" w:history="1">
        <w:r w:rsidRPr="00AB20DC">
          <w:rPr>
            <w:rFonts w:ascii="Calibri" w:hAnsi="Calibri"/>
            <w:noProof/>
            <w:color w:val="5F5F5F"/>
            <w:sz w:val="18"/>
            <w:szCs w:val="20"/>
            <w:lang w:val="zh-TW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6" o:spid="_x0000_i1027" type="#_x0000_t75" href="https://www.6laws.net/" style="width:32.75pt;height:32.75pt;visibility:visible;mso-wrap-style:square" o:button="t">
              <v:fill o:detectmouseclick="t"/>
              <v:imagedata r:id="rId7" o:title=""/>
            </v:shape>
          </w:pict>
        </w:r>
      </w:hyperlink>
    </w:p>
    <w:p w:rsidR="00660567" w:rsidRDefault="00660567" w:rsidP="00C04623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E055AD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AB20DC">
        <w:rPr>
          <w:rFonts w:ascii="Arial Unicode MS" w:hAnsi="Arial Unicode MS"/>
          <w:color w:val="5F5F5F"/>
          <w:sz w:val="18"/>
          <w:szCs w:val="20"/>
        </w:rPr>
        <w:t>2019/3/21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9" w:history="1">
        <w:r w:rsidRPr="006763F6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 w:rsidRPr="0084736F">
          <w:rPr>
            <w:rStyle w:val="a3"/>
            <w:sz w:val="18"/>
            <w:szCs w:val="20"/>
          </w:rPr>
          <w:t>黃婉玲</w:t>
        </w:r>
      </w:hyperlink>
    </w:p>
    <w:p w:rsidR="000705E6" w:rsidRPr="00595E1D" w:rsidRDefault="00C04623" w:rsidP="00C04623">
      <w:pPr>
        <w:ind w:rightChars="-66" w:right="-132" w:firstLineChars="2880" w:firstLine="5184"/>
        <w:jc w:val="right"/>
        <w:rPr>
          <w:rFonts w:ascii="Arial Unicode MS" w:hAnsi="Arial Unicode MS"/>
          <w:color w:val="333333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AB20DC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AB20DC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1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5670"/>
        <w:gridCol w:w="2994"/>
      </w:tblGrid>
      <w:tr w:rsidR="000705E6" w:rsidRPr="00595E1D" w:rsidTr="0084736F">
        <w:trPr>
          <w:cantSplit/>
          <w:tblCellSpacing w:w="0" w:type="dxa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0705E6" w:rsidRPr="00595E1D" w:rsidRDefault="00AB20DC" w:rsidP="00C04623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 w:val="22"/>
              </w:rPr>
            </w:pPr>
            <w:r w:rsidRPr="00AB20DC">
              <w:rPr>
                <w:rFonts w:ascii="新細明體" w:cs="新細明體" w:hint="eastAsia"/>
                <w:b/>
                <w:bCs/>
                <w:color w:val="FFFFFF"/>
                <w:sz w:val="18"/>
                <w:szCs w:val="20"/>
                <w:lang w:val="zh-TW"/>
              </w:rPr>
              <w:t>法規名稱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0705E6" w:rsidRPr="004020B6" w:rsidRDefault="00913902" w:rsidP="00595E1D">
            <w:pPr>
              <w:jc w:val="center"/>
              <w:rPr>
                <w:rFonts w:eastAsia="標楷體"/>
                <w:shadow/>
                <w:color w:val="993366"/>
                <w:sz w:val="32"/>
              </w:rPr>
            </w:pPr>
            <w:r w:rsidRPr="004020B6">
              <w:rPr>
                <w:rFonts w:eastAsia="標楷體" w:hint="eastAsia"/>
                <w:shadow/>
                <w:color w:val="993366"/>
                <w:sz w:val="30"/>
              </w:rPr>
              <w:t>廢</w:t>
            </w:r>
            <w:r w:rsidRPr="004020B6">
              <w:rPr>
                <w:rFonts w:eastAsia="標楷體" w:hint="eastAsia"/>
                <w:shadow/>
                <w:color w:val="993366"/>
                <w:sz w:val="30"/>
              </w:rPr>
              <w:t>:</w:t>
            </w:r>
            <w:r w:rsidR="000705E6" w:rsidRPr="004020B6">
              <w:rPr>
                <w:rFonts w:eastAsia="標楷體"/>
                <w:shadow/>
                <w:color w:val="993366"/>
                <w:sz w:val="30"/>
              </w:rPr>
              <w:t>學位授予法施行細則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61CF4" w:rsidRPr="004020B6" w:rsidRDefault="000705E6" w:rsidP="00C04623">
            <w:pPr>
              <w:ind w:leftChars="-6" w:left="-12"/>
              <w:jc w:val="both"/>
              <w:rPr>
                <w:rFonts w:ascii="Arial Unicode MS" w:hAnsi="Arial Unicode MS"/>
                <w:color w:val="993366"/>
              </w:rPr>
            </w:pPr>
            <w:r w:rsidRPr="004020B6">
              <w:rPr>
                <w:rFonts w:ascii="Arial Unicode MS" w:hAnsi="Arial Unicode MS"/>
                <w:color w:val="993366"/>
              </w:rPr>
              <w:t>【公布日期】</w:t>
            </w:r>
            <w:r w:rsidR="004020B6" w:rsidRPr="004020B6">
              <w:rPr>
                <w:rFonts w:ascii="Arial Unicode MS" w:hAnsi="Arial Unicode MS" w:hint="eastAsia"/>
                <w:color w:val="993366"/>
              </w:rPr>
              <w:t>1</w:t>
            </w:r>
            <w:r w:rsidR="004020B6" w:rsidRPr="004020B6">
              <w:rPr>
                <w:rFonts w:ascii="Arial Unicode MS" w:hAnsi="Arial Unicode MS"/>
                <w:color w:val="993366"/>
              </w:rPr>
              <w:t>08.03.20</w:t>
            </w:r>
          </w:p>
          <w:p w:rsidR="000705E6" w:rsidRPr="004020B6" w:rsidRDefault="000705E6" w:rsidP="00C04623">
            <w:pPr>
              <w:ind w:leftChars="-6" w:left="-12"/>
              <w:jc w:val="both"/>
              <w:rPr>
                <w:rFonts w:ascii="Arial Unicode MS" w:hAnsi="Arial Unicode MS"/>
                <w:color w:val="993366"/>
              </w:rPr>
            </w:pPr>
            <w:r w:rsidRPr="004020B6">
              <w:rPr>
                <w:rFonts w:ascii="Arial Unicode MS" w:hAnsi="Arial Unicode MS"/>
                <w:color w:val="993366"/>
              </w:rPr>
              <w:t>【公布機關】</w:t>
            </w:r>
            <w:r w:rsidRPr="004020B6">
              <w:rPr>
                <w:rFonts w:ascii="Arial Unicode MS" w:hAnsi="Arial Unicode MS"/>
                <w:color w:val="993366"/>
                <w:sz w:val="18"/>
              </w:rPr>
              <w:t>教育部</w:t>
            </w:r>
          </w:p>
        </w:tc>
      </w:tr>
    </w:tbl>
    <w:p w:rsidR="00B30FEB" w:rsidRPr="00595E1D" w:rsidRDefault="00C04623" w:rsidP="00597166">
      <w:pPr>
        <w:jc w:val="center"/>
        <w:rPr>
          <w:rFonts w:ascii="Arial Unicode MS" w:hAnsi="Arial Unicode MS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r w:rsidR="00CC50F1" w:rsidRPr="00627C22">
        <w:rPr>
          <w:rFonts w:ascii="Arial Unicode MS" w:hAnsi="Arial Unicode MS" w:cs="新細明體" w:hint="eastAsia"/>
          <w:color w:val="FFFFFF"/>
          <w:sz w:val="18"/>
          <w:szCs w:val="18"/>
        </w:rPr>
        <w:t>☆</w:t>
      </w:r>
      <w:hyperlink r:id="rId12" w:anchor="學位授予法施行細則" w:history="1">
        <w:r w:rsidR="00CC50F1" w:rsidRPr="009F5EE7">
          <w:rPr>
            <w:rStyle w:val="a3"/>
            <w:rFonts w:ascii="Arial Unicode MS" w:hAnsi="Arial Unicode MS" w:hint="eastAsia"/>
            <w:sz w:val="18"/>
          </w:rPr>
          <w:t>S-link</w:t>
        </w:r>
        <w:r w:rsidR="00CC50F1" w:rsidRPr="009F5EE7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AB20DC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3" w:tgtFrame="_blank" w:history="1">
        <w:r w:rsidRPr="007E576E">
          <w:rPr>
            <w:rStyle w:val="a3"/>
            <w:rFonts w:hint="eastAsia"/>
            <w:sz w:val="18"/>
          </w:rPr>
          <w:t>線上網頁版</w:t>
        </w:r>
      </w:hyperlink>
      <w:r w:rsidR="00AB20DC">
        <w:rPr>
          <w:rFonts w:ascii="Arial Unicode MS" w:hAnsi="Arial Unicode MS" w:hint="eastAsia"/>
          <w:b/>
          <w:color w:val="5F5F5F"/>
          <w:sz w:val="18"/>
        </w:rPr>
        <w:t>〉〉</w:t>
      </w:r>
    </w:p>
    <w:p w:rsidR="000705E6" w:rsidRPr="00913902" w:rsidRDefault="000705E6" w:rsidP="00597166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/>
          <w:color w:val="auto"/>
          <w:kern w:val="2"/>
        </w:rPr>
      </w:pPr>
      <w:r w:rsidRPr="00913902">
        <w:rPr>
          <w:rFonts w:ascii="Arial Unicode MS" w:hAnsi="Arial Unicode MS" w:cs="Arial Unicode MS"/>
          <w:color w:val="auto"/>
          <w:kern w:val="2"/>
        </w:rPr>
        <w:t>【</w:t>
      </w:r>
      <w:r w:rsidRPr="00913902">
        <w:rPr>
          <w:rFonts w:ascii="Arial Unicode MS" w:hAnsi="Arial Unicode MS" w:cs="Arial Unicode MS" w:hint="eastAsia"/>
          <w:color w:val="auto"/>
          <w:kern w:val="2"/>
        </w:rPr>
        <w:t>法規沿革</w:t>
      </w:r>
      <w:r w:rsidRPr="00913902">
        <w:rPr>
          <w:rFonts w:ascii="Arial Unicode MS" w:hAnsi="Arial Unicode MS" w:cs="Arial Unicode MS"/>
          <w:color w:val="auto"/>
          <w:kern w:val="2"/>
        </w:rPr>
        <w:t>】</w:t>
      </w:r>
    </w:p>
    <w:p w:rsidR="000705E6" w:rsidRPr="00595E1D" w:rsidRDefault="000705E6" w:rsidP="00660567">
      <w:pPr>
        <w:ind w:left="142"/>
        <w:rPr>
          <w:rFonts w:ascii="Arial Unicode MS" w:hAnsi="Arial Unicode MS"/>
          <w:sz w:val="18"/>
        </w:rPr>
      </w:pPr>
      <w:r w:rsidRPr="00660567">
        <w:rPr>
          <w:rFonts w:ascii="Arial Unicode MS" w:hAnsi="Arial Unicode MS"/>
          <w:b/>
          <w:sz w:val="18"/>
        </w:rPr>
        <w:t>1</w:t>
      </w:r>
      <w:r w:rsidR="00764090">
        <w:rPr>
          <w:rFonts w:ascii="Arial Unicode MS" w:hAnsi="Arial Unicode MS" w:hint="eastAsia"/>
          <w:b/>
          <w:color w:val="000000"/>
          <w:sz w:val="18"/>
        </w:rPr>
        <w:t>‧</w:t>
      </w:r>
      <w:r w:rsidRPr="00595E1D">
        <w:rPr>
          <w:rFonts w:ascii="Arial Unicode MS" w:hAnsi="Arial Unicode MS"/>
          <w:sz w:val="18"/>
        </w:rPr>
        <w:t>中華民國六十八年八月二十八日教育部</w:t>
      </w:r>
      <w:r w:rsidR="00C92843">
        <w:rPr>
          <w:rFonts w:ascii="Arial Unicode MS" w:hAnsi="Arial Unicode MS"/>
          <w:sz w:val="18"/>
        </w:rPr>
        <w:t>（</w:t>
      </w:r>
      <w:r w:rsidRPr="00595E1D">
        <w:rPr>
          <w:rFonts w:ascii="Arial Unicode MS" w:hAnsi="Arial Unicode MS"/>
          <w:sz w:val="18"/>
        </w:rPr>
        <w:t>68</w:t>
      </w:r>
      <w:r w:rsidR="00C92843">
        <w:rPr>
          <w:rFonts w:ascii="Arial Unicode MS" w:hAnsi="Arial Unicode MS"/>
          <w:sz w:val="18"/>
        </w:rPr>
        <w:t>）</w:t>
      </w:r>
      <w:r w:rsidRPr="00595E1D">
        <w:rPr>
          <w:rFonts w:ascii="Arial Unicode MS" w:hAnsi="Arial Unicode MS"/>
          <w:sz w:val="18"/>
        </w:rPr>
        <w:t>台參字第</w:t>
      </w:r>
      <w:r w:rsidRPr="00595E1D">
        <w:rPr>
          <w:rFonts w:ascii="Arial Unicode MS" w:hAnsi="Arial Unicode MS"/>
          <w:sz w:val="18"/>
        </w:rPr>
        <w:t>24468</w:t>
      </w:r>
      <w:r w:rsidRPr="00595E1D">
        <w:rPr>
          <w:rFonts w:ascii="Arial Unicode MS" w:hAnsi="Arial Unicode MS"/>
          <w:sz w:val="18"/>
        </w:rPr>
        <w:t>號令訂定發布全文</w:t>
      </w:r>
      <w:r w:rsidRPr="00595E1D">
        <w:rPr>
          <w:rFonts w:ascii="Arial Unicode MS" w:hAnsi="Arial Unicode MS"/>
          <w:sz w:val="18"/>
        </w:rPr>
        <w:t>13</w:t>
      </w:r>
      <w:r w:rsidRPr="00595E1D">
        <w:rPr>
          <w:rFonts w:ascii="Arial Unicode MS" w:hAnsi="Arial Unicode MS"/>
          <w:sz w:val="18"/>
        </w:rPr>
        <w:t>條</w:t>
      </w:r>
    </w:p>
    <w:p w:rsidR="000705E6" w:rsidRPr="00595E1D" w:rsidRDefault="000705E6" w:rsidP="001C1DBB">
      <w:pPr>
        <w:tabs>
          <w:tab w:val="right" w:pos="9921"/>
        </w:tabs>
        <w:ind w:left="142"/>
        <w:rPr>
          <w:rFonts w:ascii="Arial Unicode MS" w:hAnsi="Arial Unicode MS"/>
          <w:sz w:val="18"/>
        </w:rPr>
      </w:pPr>
      <w:r w:rsidRPr="00660567">
        <w:rPr>
          <w:rFonts w:ascii="Arial Unicode MS" w:hAnsi="Arial Unicode MS"/>
          <w:b/>
          <w:sz w:val="18"/>
        </w:rPr>
        <w:t>2</w:t>
      </w:r>
      <w:r w:rsidR="00764090">
        <w:rPr>
          <w:rFonts w:ascii="Arial Unicode MS" w:hAnsi="Arial Unicode MS" w:hint="eastAsia"/>
          <w:b/>
          <w:color w:val="000000"/>
          <w:sz w:val="18"/>
        </w:rPr>
        <w:t>‧</w:t>
      </w:r>
      <w:r w:rsidRPr="00595E1D">
        <w:rPr>
          <w:rFonts w:ascii="Arial Unicode MS" w:hAnsi="Arial Unicode MS"/>
          <w:sz w:val="18"/>
        </w:rPr>
        <w:t>中華民國七十二年九月五日教育部</w:t>
      </w:r>
      <w:r w:rsidR="00C92843">
        <w:rPr>
          <w:rFonts w:ascii="Arial Unicode MS" w:hAnsi="Arial Unicode MS"/>
          <w:sz w:val="18"/>
        </w:rPr>
        <w:t>（</w:t>
      </w:r>
      <w:r w:rsidRPr="00595E1D">
        <w:rPr>
          <w:rFonts w:ascii="Arial Unicode MS" w:hAnsi="Arial Unicode MS"/>
          <w:sz w:val="18"/>
        </w:rPr>
        <w:t>72</w:t>
      </w:r>
      <w:r w:rsidR="00C92843">
        <w:rPr>
          <w:rFonts w:ascii="Arial Unicode MS" w:hAnsi="Arial Unicode MS"/>
          <w:sz w:val="18"/>
        </w:rPr>
        <w:t>）</w:t>
      </w:r>
      <w:r w:rsidRPr="00595E1D">
        <w:rPr>
          <w:rFonts w:ascii="Arial Unicode MS" w:hAnsi="Arial Unicode MS"/>
          <w:sz w:val="18"/>
        </w:rPr>
        <w:t>台參字第</w:t>
      </w:r>
      <w:r w:rsidRPr="00595E1D">
        <w:rPr>
          <w:rFonts w:ascii="Arial Unicode MS" w:hAnsi="Arial Unicode MS"/>
          <w:sz w:val="18"/>
        </w:rPr>
        <w:t>34879</w:t>
      </w:r>
      <w:r w:rsidRPr="00595E1D">
        <w:rPr>
          <w:rFonts w:ascii="Arial Unicode MS" w:hAnsi="Arial Unicode MS"/>
          <w:sz w:val="18"/>
        </w:rPr>
        <w:t>號令修正發布</w:t>
      </w:r>
      <w:bookmarkStart w:id="1" w:name="_GoBack"/>
      <w:bookmarkEnd w:id="1"/>
    </w:p>
    <w:p w:rsidR="000705E6" w:rsidRPr="00595E1D" w:rsidRDefault="000705E6" w:rsidP="00660567">
      <w:pPr>
        <w:ind w:left="142"/>
        <w:rPr>
          <w:rFonts w:ascii="Arial Unicode MS" w:hAnsi="Arial Unicode MS"/>
          <w:sz w:val="18"/>
        </w:rPr>
      </w:pPr>
      <w:r w:rsidRPr="00660567">
        <w:rPr>
          <w:rFonts w:ascii="Arial Unicode MS" w:hAnsi="Arial Unicode MS"/>
          <w:b/>
          <w:sz w:val="18"/>
        </w:rPr>
        <w:t>3</w:t>
      </w:r>
      <w:r w:rsidR="00764090">
        <w:rPr>
          <w:rFonts w:ascii="Arial Unicode MS" w:hAnsi="Arial Unicode MS" w:hint="eastAsia"/>
          <w:b/>
          <w:color w:val="000000"/>
          <w:sz w:val="18"/>
        </w:rPr>
        <w:t>‧</w:t>
      </w:r>
      <w:r w:rsidRPr="00595E1D">
        <w:rPr>
          <w:rFonts w:ascii="Arial Unicode MS" w:hAnsi="Arial Unicode MS"/>
          <w:sz w:val="18"/>
        </w:rPr>
        <w:t>中華民國七十六年十一月十三日教育部</w:t>
      </w:r>
      <w:r w:rsidR="00C92843">
        <w:rPr>
          <w:rFonts w:ascii="Arial Unicode MS" w:hAnsi="Arial Unicode MS"/>
          <w:sz w:val="18"/>
        </w:rPr>
        <w:t>（</w:t>
      </w:r>
      <w:r w:rsidRPr="00595E1D">
        <w:rPr>
          <w:rFonts w:ascii="Arial Unicode MS" w:hAnsi="Arial Unicode MS"/>
          <w:sz w:val="18"/>
        </w:rPr>
        <w:t>76</w:t>
      </w:r>
      <w:r w:rsidR="00C92843">
        <w:rPr>
          <w:rFonts w:ascii="Arial Unicode MS" w:hAnsi="Arial Unicode MS"/>
          <w:sz w:val="18"/>
        </w:rPr>
        <w:t>）</w:t>
      </w:r>
      <w:r w:rsidRPr="00595E1D">
        <w:rPr>
          <w:rFonts w:ascii="Arial Unicode MS" w:hAnsi="Arial Unicode MS"/>
          <w:sz w:val="18"/>
        </w:rPr>
        <w:t>台參字第</w:t>
      </w:r>
      <w:r w:rsidRPr="00595E1D">
        <w:rPr>
          <w:rFonts w:ascii="Arial Unicode MS" w:hAnsi="Arial Unicode MS"/>
          <w:sz w:val="18"/>
        </w:rPr>
        <w:t>54613</w:t>
      </w:r>
      <w:r w:rsidRPr="00595E1D">
        <w:rPr>
          <w:rFonts w:ascii="Arial Unicode MS" w:hAnsi="Arial Unicode MS"/>
          <w:sz w:val="18"/>
        </w:rPr>
        <w:t>號令修正發布第</w:t>
      </w:r>
      <w:r w:rsidRPr="00595E1D">
        <w:rPr>
          <w:rFonts w:ascii="Arial Unicode MS" w:hAnsi="Arial Unicode MS"/>
          <w:sz w:val="18"/>
        </w:rPr>
        <w:t>6</w:t>
      </w:r>
      <w:r w:rsidRPr="00595E1D">
        <w:rPr>
          <w:rFonts w:ascii="Arial Unicode MS" w:hAnsi="Arial Unicode MS"/>
          <w:sz w:val="18"/>
        </w:rPr>
        <w:t>條條文</w:t>
      </w:r>
    </w:p>
    <w:p w:rsidR="000705E6" w:rsidRPr="00595E1D" w:rsidRDefault="000705E6" w:rsidP="00660567">
      <w:pPr>
        <w:ind w:left="142"/>
        <w:rPr>
          <w:rFonts w:ascii="Arial Unicode MS" w:hAnsi="Arial Unicode MS"/>
          <w:sz w:val="18"/>
        </w:rPr>
      </w:pPr>
      <w:r w:rsidRPr="00660567">
        <w:rPr>
          <w:rFonts w:ascii="Arial Unicode MS" w:hAnsi="Arial Unicode MS"/>
          <w:b/>
          <w:sz w:val="18"/>
        </w:rPr>
        <w:t>4</w:t>
      </w:r>
      <w:r w:rsidR="00764090">
        <w:rPr>
          <w:rFonts w:ascii="Arial Unicode MS" w:hAnsi="Arial Unicode MS" w:hint="eastAsia"/>
          <w:b/>
          <w:color w:val="000000"/>
          <w:sz w:val="18"/>
        </w:rPr>
        <w:t>‧</w:t>
      </w:r>
      <w:r w:rsidRPr="00595E1D">
        <w:rPr>
          <w:rFonts w:ascii="Arial Unicode MS" w:hAnsi="Arial Unicode MS"/>
          <w:sz w:val="18"/>
        </w:rPr>
        <w:t>中華民國七十九年十二月七日教育部</w:t>
      </w:r>
      <w:r w:rsidR="00C92843">
        <w:rPr>
          <w:rFonts w:ascii="Arial Unicode MS" w:hAnsi="Arial Unicode MS"/>
          <w:sz w:val="18"/>
        </w:rPr>
        <w:t>（</w:t>
      </w:r>
      <w:r w:rsidRPr="00595E1D">
        <w:rPr>
          <w:rFonts w:ascii="Arial Unicode MS" w:hAnsi="Arial Unicode MS"/>
          <w:sz w:val="18"/>
        </w:rPr>
        <w:t>79</w:t>
      </w:r>
      <w:r w:rsidR="00C92843">
        <w:rPr>
          <w:rFonts w:ascii="Arial Unicode MS" w:hAnsi="Arial Unicode MS"/>
          <w:sz w:val="18"/>
        </w:rPr>
        <w:t>）</w:t>
      </w:r>
      <w:r w:rsidRPr="00595E1D">
        <w:rPr>
          <w:rFonts w:ascii="Arial Unicode MS" w:hAnsi="Arial Unicode MS"/>
          <w:sz w:val="18"/>
        </w:rPr>
        <w:t>台參字第</w:t>
      </w:r>
      <w:r w:rsidRPr="00595E1D">
        <w:rPr>
          <w:rFonts w:ascii="Arial Unicode MS" w:hAnsi="Arial Unicode MS"/>
          <w:sz w:val="18"/>
        </w:rPr>
        <w:t>60834</w:t>
      </w:r>
      <w:r w:rsidRPr="00595E1D">
        <w:rPr>
          <w:rFonts w:ascii="Arial Unicode MS" w:hAnsi="Arial Unicode MS"/>
          <w:sz w:val="18"/>
        </w:rPr>
        <w:t>號令修正發布第</w:t>
      </w:r>
      <w:r w:rsidRPr="00595E1D">
        <w:rPr>
          <w:rFonts w:ascii="Arial Unicode MS" w:hAnsi="Arial Unicode MS"/>
          <w:sz w:val="18"/>
        </w:rPr>
        <w:t>6</w:t>
      </w:r>
      <w:r w:rsidRPr="00595E1D">
        <w:rPr>
          <w:rFonts w:ascii="Arial Unicode MS" w:hAnsi="Arial Unicode MS"/>
          <w:sz w:val="18"/>
        </w:rPr>
        <w:t>、</w:t>
      </w:r>
      <w:r w:rsidRPr="00595E1D">
        <w:rPr>
          <w:rFonts w:ascii="Arial Unicode MS" w:hAnsi="Arial Unicode MS"/>
          <w:sz w:val="18"/>
        </w:rPr>
        <w:t>6-1</w:t>
      </w:r>
      <w:r w:rsidRPr="00595E1D">
        <w:rPr>
          <w:rFonts w:ascii="Arial Unicode MS" w:hAnsi="Arial Unicode MS"/>
          <w:sz w:val="18"/>
        </w:rPr>
        <w:t>條及刪除第</w:t>
      </w:r>
      <w:r w:rsidRPr="00595E1D">
        <w:rPr>
          <w:rFonts w:ascii="Arial Unicode MS" w:hAnsi="Arial Unicode MS"/>
          <w:sz w:val="18"/>
        </w:rPr>
        <w:t>11</w:t>
      </w:r>
      <w:r w:rsidRPr="00595E1D">
        <w:rPr>
          <w:rFonts w:ascii="Arial Unicode MS" w:hAnsi="Arial Unicode MS"/>
          <w:sz w:val="18"/>
        </w:rPr>
        <w:t>條條文</w:t>
      </w:r>
    </w:p>
    <w:p w:rsidR="00660567" w:rsidRDefault="000705E6" w:rsidP="00660567">
      <w:pPr>
        <w:ind w:left="142"/>
        <w:rPr>
          <w:rFonts w:ascii="Arial Unicode MS" w:hAnsi="Arial Unicode MS"/>
          <w:sz w:val="18"/>
        </w:rPr>
      </w:pPr>
      <w:r w:rsidRPr="00660567">
        <w:rPr>
          <w:rFonts w:ascii="Arial Unicode MS" w:hAnsi="Arial Unicode MS"/>
          <w:b/>
          <w:sz w:val="18"/>
        </w:rPr>
        <w:t>5</w:t>
      </w:r>
      <w:r w:rsidR="00764090">
        <w:rPr>
          <w:rFonts w:ascii="Arial Unicode MS" w:hAnsi="Arial Unicode MS" w:hint="eastAsia"/>
          <w:b/>
          <w:color w:val="000000"/>
          <w:sz w:val="18"/>
        </w:rPr>
        <w:t>‧</w:t>
      </w:r>
      <w:r w:rsidRPr="00595E1D">
        <w:rPr>
          <w:rFonts w:ascii="Arial Unicode MS" w:hAnsi="Arial Unicode MS"/>
          <w:sz w:val="18"/>
        </w:rPr>
        <w:t>中華民國八十四年四月十七日教育部</w:t>
      </w:r>
      <w:r w:rsidR="00C92843">
        <w:rPr>
          <w:rFonts w:ascii="Arial Unicode MS" w:hAnsi="Arial Unicode MS"/>
          <w:sz w:val="18"/>
        </w:rPr>
        <w:t>（</w:t>
      </w:r>
      <w:r w:rsidRPr="00595E1D">
        <w:rPr>
          <w:rFonts w:ascii="Arial Unicode MS" w:hAnsi="Arial Unicode MS"/>
          <w:sz w:val="18"/>
        </w:rPr>
        <w:t>84</w:t>
      </w:r>
      <w:r w:rsidR="00C92843">
        <w:rPr>
          <w:rFonts w:ascii="Arial Unicode MS" w:hAnsi="Arial Unicode MS"/>
          <w:sz w:val="18"/>
        </w:rPr>
        <w:t>）</w:t>
      </w:r>
      <w:r w:rsidRPr="00595E1D">
        <w:rPr>
          <w:rFonts w:ascii="Arial Unicode MS" w:hAnsi="Arial Unicode MS"/>
          <w:sz w:val="18"/>
        </w:rPr>
        <w:t>台參字</w:t>
      </w:r>
      <w:r w:rsidRPr="00595E1D">
        <w:rPr>
          <w:rFonts w:ascii="Arial Unicode MS" w:hAnsi="Arial Unicode MS"/>
          <w:sz w:val="18"/>
        </w:rPr>
        <w:t>017177</w:t>
      </w:r>
      <w:r w:rsidRPr="00595E1D">
        <w:rPr>
          <w:rFonts w:ascii="Arial Unicode MS" w:hAnsi="Arial Unicode MS"/>
          <w:sz w:val="18"/>
        </w:rPr>
        <w:t>號令修正發布全文</w:t>
      </w:r>
      <w:r w:rsidRPr="00595E1D">
        <w:rPr>
          <w:rFonts w:ascii="Arial Unicode MS" w:hAnsi="Arial Unicode MS"/>
          <w:sz w:val="18"/>
        </w:rPr>
        <w:t>10</w:t>
      </w:r>
      <w:r w:rsidRPr="00595E1D">
        <w:rPr>
          <w:rFonts w:ascii="Arial Unicode MS" w:hAnsi="Arial Unicode MS"/>
          <w:sz w:val="18"/>
        </w:rPr>
        <w:t>條</w:t>
      </w:r>
    </w:p>
    <w:p w:rsidR="000705E6" w:rsidRPr="00660567" w:rsidRDefault="000705E6" w:rsidP="00660567">
      <w:pPr>
        <w:ind w:left="142"/>
        <w:rPr>
          <w:rFonts w:ascii="Arial Unicode MS" w:hAnsi="Arial Unicode MS"/>
          <w:color w:val="000000"/>
          <w:sz w:val="18"/>
        </w:rPr>
      </w:pPr>
      <w:r w:rsidRPr="00660567">
        <w:rPr>
          <w:rFonts w:ascii="Arial Unicode MS" w:hAnsi="Arial Unicode MS" w:hint="eastAsia"/>
          <w:b/>
          <w:color w:val="000000"/>
          <w:sz w:val="18"/>
        </w:rPr>
        <w:t>6</w:t>
      </w:r>
      <w:r w:rsidR="00C04623">
        <w:rPr>
          <w:rFonts w:ascii="Arial Unicode MS" w:hAnsi="Arial Unicode MS" w:hint="eastAsia"/>
          <w:b/>
          <w:color w:val="000000"/>
          <w:sz w:val="18"/>
        </w:rPr>
        <w:t>‧</w:t>
      </w:r>
      <w:r w:rsidRPr="00660567">
        <w:rPr>
          <w:rFonts w:ascii="Arial Unicode MS" w:hAnsi="Arial Unicode MS"/>
          <w:color w:val="000000"/>
          <w:sz w:val="18"/>
        </w:rPr>
        <w:t>中華民國九十三年九月十七日教育部台參字第</w:t>
      </w:r>
      <w:r w:rsidRPr="00660567">
        <w:rPr>
          <w:rFonts w:ascii="Arial Unicode MS" w:hAnsi="Arial Unicode MS"/>
          <w:color w:val="000000"/>
          <w:sz w:val="18"/>
        </w:rPr>
        <w:t>0930122543</w:t>
      </w:r>
      <w:r w:rsidRPr="00660567">
        <w:rPr>
          <w:rFonts w:ascii="Arial Unicode MS" w:hAnsi="Arial Unicode MS"/>
          <w:color w:val="000000"/>
          <w:sz w:val="18"/>
        </w:rPr>
        <w:t>號令刪除發布第</w:t>
      </w:r>
      <w:hyperlink w:anchor="a3" w:history="1">
        <w:r w:rsidRPr="00660567">
          <w:rPr>
            <w:rStyle w:val="a3"/>
            <w:rFonts w:ascii="Arial Unicode MS" w:hAnsi="Arial Unicode MS"/>
            <w:sz w:val="18"/>
          </w:rPr>
          <w:t>3</w:t>
        </w:r>
      </w:hyperlink>
      <w:r w:rsidRPr="00660567">
        <w:rPr>
          <w:rFonts w:ascii="Arial Unicode MS" w:hAnsi="Arial Unicode MS"/>
          <w:color w:val="000000"/>
          <w:sz w:val="18"/>
        </w:rPr>
        <w:t>、</w:t>
      </w:r>
      <w:hyperlink w:anchor="a7" w:history="1">
        <w:r w:rsidRPr="00660567">
          <w:rPr>
            <w:rStyle w:val="a3"/>
            <w:rFonts w:ascii="Arial Unicode MS" w:hAnsi="Arial Unicode MS"/>
            <w:sz w:val="18"/>
          </w:rPr>
          <w:t>7</w:t>
        </w:r>
      </w:hyperlink>
      <w:r w:rsidRPr="00660567">
        <w:rPr>
          <w:rFonts w:ascii="Arial Unicode MS" w:hAnsi="Arial Unicode MS"/>
          <w:color w:val="000000"/>
          <w:sz w:val="18"/>
        </w:rPr>
        <w:t>、</w:t>
      </w:r>
      <w:hyperlink w:anchor="a8" w:history="1">
        <w:r w:rsidRPr="00660567">
          <w:rPr>
            <w:rStyle w:val="a3"/>
            <w:rFonts w:ascii="Arial Unicode MS" w:hAnsi="Arial Unicode MS"/>
            <w:sz w:val="18"/>
          </w:rPr>
          <w:t>8</w:t>
        </w:r>
      </w:hyperlink>
      <w:r w:rsidRPr="00660567">
        <w:rPr>
          <w:rFonts w:ascii="Arial Unicode MS" w:hAnsi="Arial Unicode MS"/>
          <w:color w:val="000000"/>
          <w:sz w:val="18"/>
        </w:rPr>
        <w:t>條條文</w:t>
      </w:r>
    </w:p>
    <w:p w:rsidR="00C92843" w:rsidRDefault="00660567" w:rsidP="00660567">
      <w:pPr>
        <w:ind w:left="142"/>
        <w:jc w:val="both"/>
        <w:rPr>
          <w:rFonts w:ascii="Arial Unicode MS" w:hAnsi="Arial Unicode MS"/>
          <w:sz w:val="18"/>
        </w:rPr>
      </w:pPr>
      <w:r w:rsidRPr="00660567">
        <w:rPr>
          <w:rFonts w:ascii="Arial Unicode MS" w:hAnsi="Arial Unicode MS" w:hint="eastAsia"/>
          <w:b/>
          <w:sz w:val="18"/>
        </w:rPr>
        <w:t>7</w:t>
      </w:r>
      <w:r w:rsidR="00C04623">
        <w:rPr>
          <w:rFonts w:ascii="Arial Unicode MS" w:hAnsi="Arial Unicode MS" w:hint="eastAsia"/>
          <w:b/>
          <w:sz w:val="18"/>
        </w:rPr>
        <w:t>‧</w:t>
      </w:r>
      <w:r w:rsidR="00C92843" w:rsidRPr="00660567">
        <w:rPr>
          <w:rFonts w:ascii="Arial Unicode MS" w:hAnsi="Arial Unicode MS" w:hint="eastAsia"/>
          <w:sz w:val="18"/>
        </w:rPr>
        <w:t>中華民國一百年九月十九日教育部臺參字第</w:t>
      </w:r>
      <w:r w:rsidR="00C92843" w:rsidRPr="00660567">
        <w:rPr>
          <w:rFonts w:ascii="Arial Unicode MS" w:hAnsi="Arial Unicode MS" w:hint="eastAsia"/>
          <w:sz w:val="18"/>
        </w:rPr>
        <w:t>1000161199C</w:t>
      </w:r>
      <w:r w:rsidR="00C92843" w:rsidRPr="00660567">
        <w:rPr>
          <w:rFonts w:ascii="Arial Unicode MS" w:hAnsi="Arial Unicode MS" w:hint="eastAsia"/>
          <w:sz w:val="18"/>
        </w:rPr>
        <w:t>號令修正發布</w:t>
      </w:r>
      <w:hyperlink w:anchor="a5" w:history="1">
        <w:r w:rsidR="00C92843" w:rsidRPr="00660567">
          <w:rPr>
            <w:rStyle w:val="a3"/>
            <w:rFonts w:ascii="Arial Unicode MS" w:hAnsi="Arial Unicode MS" w:hint="eastAsia"/>
            <w:sz w:val="18"/>
          </w:rPr>
          <w:t>第</w:t>
        </w:r>
        <w:r w:rsidR="00C92843" w:rsidRPr="00660567">
          <w:rPr>
            <w:rStyle w:val="a3"/>
            <w:rFonts w:ascii="Arial Unicode MS" w:hAnsi="Arial Unicode MS" w:hint="eastAsia"/>
            <w:sz w:val="18"/>
          </w:rPr>
          <w:t>5</w:t>
        </w:r>
        <w:r w:rsidR="00C92843" w:rsidRPr="00660567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="00C92843" w:rsidRPr="00660567">
        <w:rPr>
          <w:rFonts w:ascii="Arial Unicode MS" w:hAnsi="Arial Unicode MS" w:hint="eastAsia"/>
          <w:sz w:val="18"/>
        </w:rPr>
        <w:t>條文；增訂</w:t>
      </w:r>
      <w:hyperlink w:anchor="a5b1" w:history="1">
        <w:r w:rsidR="00C92843" w:rsidRPr="00660567">
          <w:rPr>
            <w:rStyle w:val="a3"/>
            <w:rFonts w:ascii="Arial Unicode MS" w:hAnsi="Arial Unicode MS" w:hint="eastAsia"/>
            <w:sz w:val="18"/>
          </w:rPr>
          <w:t>第</w:t>
        </w:r>
        <w:r w:rsidR="00C92843" w:rsidRPr="00660567">
          <w:rPr>
            <w:rStyle w:val="a3"/>
            <w:rFonts w:ascii="Arial Unicode MS" w:hAnsi="Arial Unicode MS" w:hint="eastAsia"/>
            <w:sz w:val="18"/>
          </w:rPr>
          <w:t>5-1</w:t>
        </w:r>
        <w:r w:rsidR="00C92843" w:rsidRPr="00660567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="00C92843" w:rsidRPr="00660567">
        <w:rPr>
          <w:rFonts w:ascii="Arial Unicode MS" w:hAnsi="Arial Unicode MS" w:hint="eastAsia"/>
          <w:sz w:val="18"/>
        </w:rPr>
        <w:t>條文</w:t>
      </w:r>
    </w:p>
    <w:p w:rsidR="0084736F" w:rsidRPr="00660567" w:rsidRDefault="0084736F" w:rsidP="00660567">
      <w:pPr>
        <w:ind w:left="142"/>
        <w:jc w:val="both"/>
        <w:rPr>
          <w:rFonts w:ascii="Arial Unicode MS" w:hAnsi="Arial Unicode MS" w:hint="eastAsia"/>
          <w:sz w:val="18"/>
        </w:rPr>
      </w:pPr>
      <w:r>
        <w:rPr>
          <w:rFonts w:ascii="Arial Unicode MS" w:hAnsi="Arial Unicode MS"/>
          <w:b/>
          <w:sz w:val="18"/>
        </w:rPr>
        <w:t>8</w:t>
      </w:r>
      <w:r>
        <w:rPr>
          <w:rFonts w:ascii="Arial Unicode MS" w:hAnsi="Arial Unicode MS" w:hint="eastAsia"/>
          <w:b/>
          <w:sz w:val="18"/>
        </w:rPr>
        <w:t>‧</w:t>
      </w:r>
      <w:r w:rsidRPr="0084736F">
        <w:rPr>
          <w:rFonts w:ascii="Arial Unicode MS" w:hAnsi="Arial Unicode MS" w:hint="eastAsia"/>
          <w:sz w:val="18"/>
        </w:rPr>
        <w:t>中華民國一百零八年三月二十日教育部臺教高（二）字第</w:t>
      </w:r>
      <w:r w:rsidRPr="0084736F">
        <w:rPr>
          <w:rFonts w:ascii="Arial Unicode MS" w:hAnsi="Arial Unicode MS" w:hint="eastAsia"/>
          <w:sz w:val="18"/>
        </w:rPr>
        <w:t>1080028832B</w:t>
      </w:r>
      <w:r w:rsidRPr="0084736F">
        <w:rPr>
          <w:rFonts w:ascii="Arial Unicode MS" w:hAnsi="Arial Unicode MS" w:hint="eastAsia"/>
          <w:sz w:val="18"/>
        </w:rPr>
        <w:t>號令發布廢止</w:t>
      </w:r>
    </w:p>
    <w:p w:rsidR="00C92843" w:rsidRPr="0084736F" w:rsidRDefault="00C92843" w:rsidP="00660567"/>
    <w:p w:rsidR="000705E6" w:rsidRPr="00913902" w:rsidRDefault="000705E6" w:rsidP="00597166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/>
          <w:color w:val="auto"/>
          <w:kern w:val="2"/>
        </w:rPr>
      </w:pPr>
      <w:r w:rsidRPr="00913902">
        <w:rPr>
          <w:rFonts w:ascii="Arial Unicode MS" w:hAnsi="Arial Unicode MS" w:cs="Arial Unicode MS"/>
          <w:color w:val="auto"/>
          <w:kern w:val="2"/>
        </w:rPr>
        <w:t>【</w:t>
      </w:r>
      <w:r w:rsidRPr="00913902">
        <w:rPr>
          <w:rFonts w:ascii="Arial Unicode MS" w:hAnsi="Arial Unicode MS" w:cs="Arial Unicode MS" w:hint="eastAsia"/>
          <w:color w:val="auto"/>
          <w:kern w:val="2"/>
        </w:rPr>
        <w:t>法規內容</w:t>
      </w:r>
      <w:r w:rsidRPr="00913902">
        <w:rPr>
          <w:rFonts w:ascii="Arial Unicode MS" w:hAnsi="Arial Unicode MS" w:cs="Arial Unicode MS"/>
          <w:color w:val="auto"/>
          <w:kern w:val="2"/>
        </w:rPr>
        <w:t>】</w:t>
      </w:r>
    </w:p>
    <w:p w:rsidR="000705E6" w:rsidRPr="00913902" w:rsidRDefault="00C04623" w:rsidP="00913902">
      <w:pPr>
        <w:pStyle w:val="2"/>
      </w:pPr>
      <w:r w:rsidRPr="00913902">
        <w:t>第</w:t>
      </w:r>
      <w:r w:rsidRPr="00913902">
        <w:t>1</w:t>
      </w:r>
      <w:r w:rsidRPr="00913902">
        <w:t>條</w:t>
      </w:r>
    </w:p>
    <w:p w:rsidR="000705E6" w:rsidRPr="00595E1D" w:rsidRDefault="000705E6" w:rsidP="00C04623">
      <w:pPr>
        <w:ind w:leftChars="75" w:left="150"/>
        <w:jc w:val="both"/>
        <w:rPr>
          <w:rFonts w:ascii="Arial Unicode MS" w:hAnsi="Arial Unicode MS"/>
          <w:color w:val="333333"/>
        </w:rPr>
      </w:pPr>
      <w:r w:rsidRPr="00595E1D">
        <w:rPr>
          <w:rFonts w:ascii="Arial Unicode MS" w:hAnsi="Arial Unicode MS"/>
          <w:color w:val="333333"/>
        </w:rPr>
        <w:t xml:space="preserve">　　本細則依學位授予法（以下簡稱本法）第</w:t>
      </w:r>
      <w:hyperlink r:id="rId14" w:anchor="a16" w:history="1">
        <w:r w:rsidRPr="00595E1D">
          <w:rPr>
            <w:rStyle w:val="a3"/>
            <w:rFonts w:ascii="Arial Unicode MS" w:hAnsi="Arial Unicode MS"/>
          </w:rPr>
          <w:t>十六</w:t>
        </w:r>
      </w:hyperlink>
      <w:r w:rsidRPr="00595E1D">
        <w:rPr>
          <w:rFonts w:ascii="Arial Unicode MS" w:hAnsi="Arial Unicode MS"/>
          <w:color w:val="333333"/>
        </w:rPr>
        <w:t>條之規定訂定之。</w:t>
      </w:r>
    </w:p>
    <w:p w:rsidR="000705E6" w:rsidRPr="00595E1D" w:rsidRDefault="00C04623" w:rsidP="00913902">
      <w:pPr>
        <w:pStyle w:val="2"/>
      </w:pPr>
      <w:r>
        <w:t>第</w:t>
      </w:r>
      <w:r>
        <w:t>2</w:t>
      </w:r>
      <w:r>
        <w:t>條</w:t>
      </w:r>
    </w:p>
    <w:p w:rsidR="000705E6" w:rsidRPr="00595E1D" w:rsidRDefault="000705E6" w:rsidP="00C04623">
      <w:pPr>
        <w:ind w:leftChars="75" w:left="150"/>
        <w:jc w:val="both"/>
        <w:rPr>
          <w:rFonts w:ascii="Arial Unicode MS" w:hAnsi="Arial Unicode MS"/>
          <w:color w:val="333333"/>
        </w:rPr>
      </w:pPr>
      <w:r w:rsidRPr="00595E1D">
        <w:rPr>
          <w:rFonts w:ascii="Arial Unicode MS" w:hAnsi="Arial Unicode MS"/>
          <w:color w:val="333333"/>
        </w:rPr>
        <w:t xml:space="preserve">　　本法</w:t>
      </w:r>
      <w:hyperlink r:id="rId15" w:anchor="a6" w:history="1">
        <w:r w:rsidRPr="00595E1D">
          <w:rPr>
            <w:rStyle w:val="a3"/>
            <w:rFonts w:ascii="Arial Unicode MS" w:hAnsi="Arial Unicode MS"/>
          </w:rPr>
          <w:t>第六條</w:t>
        </w:r>
      </w:hyperlink>
      <w:r w:rsidRPr="00595E1D">
        <w:rPr>
          <w:rFonts w:ascii="Arial Unicode MS" w:hAnsi="Arial Unicode MS"/>
          <w:color w:val="333333"/>
        </w:rPr>
        <w:t>第二項所稱藝術類、應用科技類研究所，由各大學依其主要研究領域自行認定。</w:t>
      </w:r>
    </w:p>
    <w:p w:rsidR="000705E6" w:rsidRPr="00595E1D" w:rsidRDefault="00C04623" w:rsidP="00913902">
      <w:pPr>
        <w:pStyle w:val="2"/>
      </w:pPr>
      <w:bookmarkStart w:id="2" w:name="a3"/>
      <w:bookmarkEnd w:id="2"/>
      <w:r>
        <w:rPr>
          <w:color w:val="800000"/>
        </w:rPr>
        <w:t>第</w:t>
      </w:r>
      <w:r>
        <w:rPr>
          <w:color w:val="800000"/>
        </w:rPr>
        <w:t>3</w:t>
      </w:r>
      <w:r>
        <w:rPr>
          <w:color w:val="800000"/>
        </w:rPr>
        <w:t>條</w:t>
      </w:r>
      <w:r w:rsidR="000705E6" w:rsidRPr="00595E1D">
        <w:t>（刪除）</w:t>
      </w:r>
    </w:p>
    <w:p w:rsidR="000705E6" w:rsidRPr="00595E1D" w:rsidRDefault="000705E6" w:rsidP="003A233C">
      <w:pPr>
        <w:pStyle w:val="3"/>
        <w:ind w:left="118"/>
        <w:rPr>
          <w:color w:val="800000"/>
        </w:rPr>
      </w:pPr>
      <w:r w:rsidRPr="00595E1D">
        <w:rPr>
          <w:rFonts w:hint="eastAsia"/>
        </w:rPr>
        <w:t>--93</w:t>
      </w:r>
      <w:r w:rsidRPr="00595E1D">
        <w:rPr>
          <w:rFonts w:hint="eastAsia"/>
        </w:rPr>
        <w:t>年</w:t>
      </w:r>
      <w:r w:rsidRPr="00595E1D">
        <w:rPr>
          <w:rFonts w:hint="eastAsia"/>
        </w:rPr>
        <w:t>9</w:t>
      </w:r>
      <w:r w:rsidRPr="00595E1D">
        <w:rPr>
          <w:rFonts w:hint="eastAsia"/>
        </w:rPr>
        <w:t>月</w:t>
      </w:r>
      <w:r w:rsidRPr="00595E1D">
        <w:rPr>
          <w:rFonts w:hint="eastAsia"/>
        </w:rPr>
        <w:t>17</w:t>
      </w:r>
      <w:r w:rsidR="00AB20DC">
        <w:rPr>
          <w:rFonts w:hint="eastAsia"/>
        </w:rPr>
        <w:t>日修正前條文</w:t>
      </w:r>
      <w:r w:rsidR="00AB20DC">
        <w:rPr>
          <w:rFonts w:hint="eastAsia"/>
        </w:rPr>
        <w:t>--</w:t>
      </w:r>
    </w:p>
    <w:p w:rsidR="000705E6" w:rsidRPr="00C92843" w:rsidRDefault="000705E6" w:rsidP="00C04623">
      <w:pPr>
        <w:ind w:leftChars="75" w:left="150"/>
        <w:jc w:val="both"/>
        <w:rPr>
          <w:rFonts w:ascii="Arial Unicode MS" w:hAnsi="Arial Unicode MS"/>
          <w:color w:val="5F5F5F"/>
        </w:rPr>
      </w:pPr>
      <w:r w:rsidRPr="00C92843">
        <w:rPr>
          <w:rFonts w:ascii="Arial Unicode MS" w:hAnsi="Arial Unicode MS"/>
          <w:color w:val="5F5F5F"/>
        </w:rPr>
        <w:t xml:space="preserve">　　博士學位候選人資格考核及研究生學位考試除依左列規定外，由各大學自定，報教育部核備後實施：</w:t>
      </w:r>
    </w:p>
    <w:p w:rsidR="000705E6" w:rsidRPr="00C92843" w:rsidRDefault="000705E6" w:rsidP="00C04623">
      <w:pPr>
        <w:ind w:leftChars="75" w:left="150"/>
        <w:jc w:val="both"/>
        <w:rPr>
          <w:rFonts w:ascii="Arial Unicode MS" w:hAnsi="Arial Unicode MS"/>
          <w:color w:val="5F5F5F"/>
        </w:rPr>
      </w:pPr>
      <w:r w:rsidRPr="00C92843">
        <w:rPr>
          <w:rFonts w:ascii="Arial Unicode MS" w:hAnsi="Arial Unicode MS"/>
          <w:color w:val="5F5F5F"/>
        </w:rPr>
        <w:t xml:space="preserve">　　一、學位考試成績以七十分為及格，一百分為滿分，評定以一次為限，並以出席委員評定分數平均決定之。</w:t>
      </w:r>
    </w:p>
    <w:p w:rsidR="000705E6" w:rsidRPr="00C92843" w:rsidRDefault="000705E6" w:rsidP="00C04623">
      <w:pPr>
        <w:ind w:leftChars="75" w:left="150"/>
        <w:jc w:val="both"/>
        <w:rPr>
          <w:rFonts w:ascii="Arial Unicode MS" w:hAnsi="Arial Unicode MS"/>
          <w:color w:val="5F5F5F"/>
        </w:rPr>
      </w:pPr>
      <w:r w:rsidRPr="00C92843">
        <w:rPr>
          <w:rFonts w:ascii="Arial Unicode MS" w:hAnsi="Arial Unicode MS"/>
          <w:color w:val="5F5F5F"/>
        </w:rPr>
        <w:t xml:space="preserve">　　二、論文有抄襲或舞弊情事，經碩士、博士學位考試委員會審查確定者，以不及格論。</w:t>
      </w:r>
    </w:p>
    <w:p w:rsidR="000705E6" w:rsidRPr="00595E1D" w:rsidRDefault="00C04623" w:rsidP="00913902">
      <w:pPr>
        <w:pStyle w:val="2"/>
      </w:pPr>
      <w:r>
        <w:t>第</w:t>
      </w:r>
      <w:r>
        <w:t>4</w:t>
      </w:r>
      <w:r>
        <w:t>條</w:t>
      </w:r>
    </w:p>
    <w:p w:rsidR="000705E6" w:rsidRPr="00595E1D" w:rsidRDefault="000705E6" w:rsidP="00C04623">
      <w:pPr>
        <w:ind w:leftChars="75" w:left="150"/>
        <w:jc w:val="both"/>
        <w:rPr>
          <w:rFonts w:ascii="Arial Unicode MS" w:hAnsi="Arial Unicode MS"/>
          <w:color w:val="333333"/>
        </w:rPr>
      </w:pPr>
      <w:r w:rsidRPr="00595E1D">
        <w:rPr>
          <w:rFonts w:ascii="Arial Unicode MS" w:hAnsi="Arial Unicode MS"/>
          <w:color w:val="333333"/>
        </w:rPr>
        <w:t xml:space="preserve">　　依本法</w:t>
      </w:r>
      <w:hyperlink r:id="rId16" w:anchor="a6" w:history="1">
        <w:r w:rsidRPr="00595E1D">
          <w:rPr>
            <w:rStyle w:val="a3"/>
            <w:rFonts w:ascii="Arial Unicode MS" w:hAnsi="Arial Unicode MS"/>
          </w:rPr>
          <w:t>第六條</w:t>
        </w:r>
      </w:hyperlink>
      <w:r w:rsidRPr="00595E1D">
        <w:rPr>
          <w:rFonts w:ascii="Arial Unicode MS" w:hAnsi="Arial Unicode MS"/>
          <w:color w:val="333333"/>
        </w:rPr>
        <w:t>第二項規定提出代替論文之書面報告或技術報告應撰寫提要。</w:t>
      </w:r>
    </w:p>
    <w:p w:rsidR="000705E6" w:rsidRDefault="00C04623" w:rsidP="00913902">
      <w:pPr>
        <w:pStyle w:val="2"/>
      </w:pPr>
      <w:bookmarkStart w:id="3" w:name="a5"/>
      <w:bookmarkEnd w:id="3"/>
      <w:r>
        <w:t>第</w:t>
      </w:r>
      <w:r>
        <w:t>5</w:t>
      </w:r>
      <w:r>
        <w:t>條</w:t>
      </w:r>
    </w:p>
    <w:p w:rsidR="00660567" w:rsidRPr="00C92843" w:rsidRDefault="00660567" w:rsidP="00660567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C92843">
        <w:rPr>
          <w:rFonts w:ascii="Arial Unicode MS" w:hAnsi="Arial Unicode MS" w:hint="eastAsia"/>
        </w:rPr>
        <w:t>已於國內、外取得學位之論文，不得作為本</w:t>
      </w:r>
      <w:r w:rsidRPr="00595E1D">
        <w:rPr>
          <w:rFonts w:ascii="Arial Unicode MS" w:hAnsi="Arial Unicode MS"/>
          <w:color w:val="333333"/>
        </w:rPr>
        <w:t>法</w:t>
      </w:r>
      <w:hyperlink r:id="rId17" w:anchor="a6" w:history="1">
        <w:r w:rsidRPr="00595E1D">
          <w:rPr>
            <w:rStyle w:val="a3"/>
            <w:rFonts w:ascii="Arial Unicode MS" w:hAnsi="Arial Unicode MS"/>
          </w:rPr>
          <w:t>第六條</w:t>
        </w:r>
      </w:hyperlink>
      <w:r w:rsidRPr="00C92843">
        <w:rPr>
          <w:rFonts w:ascii="Arial Unicode MS" w:hAnsi="Arial Unicode MS" w:hint="eastAsia"/>
        </w:rPr>
        <w:t>第一項、第二項、</w:t>
      </w:r>
      <w:hyperlink r:id="rId18" w:anchor="a7" w:history="1">
        <w:r w:rsidRPr="00660567">
          <w:rPr>
            <w:rStyle w:val="a3"/>
            <w:rFonts w:ascii="Arial Unicode MS" w:hAnsi="Arial Unicode MS" w:hint="eastAsia"/>
          </w:rPr>
          <w:t>第七條</w:t>
        </w:r>
      </w:hyperlink>
      <w:r w:rsidRPr="00C92843">
        <w:rPr>
          <w:rFonts w:ascii="Arial Unicode MS" w:hAnsi="Arial Unicode MS" w:hint="eastAsia"/>
        </w:rPr>
        <w:t>第二項之論文及</w:t>
      </w:r>
      <w:hyperlink r:id="rId19" w:anchor="a10" w:history="1">
        <w:r w:rsidRPr="00595E1D">
          <w:rPr>
            <w:rStyle w:val="a3"/>
            <w:rFonts w:ascii="Arial Unicode MS" w:hAnsi="Arial Unicode MS"/>
          </w:rPr>
          <w:t>第十條</w:t>
        </w:r>
      </w:hyperlink>
      <w:r w:rsidRPr="00C92843">
        <w:rPr>
          <w:rFonts w:ascii="Arial Unicode MS" w:hAnsi="Arial Unicode MS" w:hint="eastAsia"/>
        </w:rPr>
        <w:t>之專業論文。</w:t>
      </w:r>
    </w:p>
    <w:p w:rsidR="00660567" w:rsidRPr="00660567" w:rsidRDefault="00660567" w:rsidP="003A233C">
      <w:pPr>
        <w:pStyle w:val="3"/>
        <w:ind w:left="118"/>
      </w:pPr>
      <w:r w:rsidRPr="003B4F7B">
        <w:rPr>
          <w:rFonts w:hint="eastAsia"/>
        </w:rPr>
        <w:t>--100</w:t>
      </w:r>
      <w:r w:rsidRPr="003B4F7B">
        <w:rPr>
          <w:rFonts w:hint="eastAsia"/>
        </w:rPr>
        <w:t>年</w:t>
      </w:r>
      <w:r>
        <w:rPr>
          <w:rFonts w:hint="eastAsia"/>
        </w:rPr>
        <w:t>9</w:t>
      </w:r>
      <w:r w:rsidRPr="003B4F7B">
        <w:rPr>
          <w:rFonts w:hint="eastAsia"/>
        </w:rPr>
        <w:t>月</w:t>
      </w:r>
      <w:r>
        <w:rPr>
          <w:rFonts w:hint="eastAsia"/>
        </w:rPr>
        <w:t>19</w:t>
      </w:r>
      <w:r w:rsidR="00AB20DC">
        <w:rPr>
          <w:rFonts w:hint="eastAsia"/>
        </w:rPr>
        <w:t>日修正前條文</w:t>
      </w:r>
      <w:r w:rsidR="00AB20DC">
        <w:rPr>
          <w:rFonts w:hint="eastAsia"/>
        </w:rPr>
        <w:t>--</w:t>
      </w:r>
      <w:hyperlink r:id="rId20" w:history="1">
        <w:r w:rsidR="00C04623" w:rsidRPr="002415BF">
          <w:rPr>
            <w:rStyle w:val="a3"/>
          </w:rPr>
          <w:t>比對程式</w:t>
        </w:r>
      </w:hyperlink>
    </w:p>
    <w:p w:rsidR="000705E6" w:rsidRPr="00660567" w:rsidRDefault="000705E6" w:rsidP="00C04623">
      <w:pPr>
        <w:ind w:leftChars="75" w:left="150"/>
        <w:jc w:val="both"/>
        <w:rPr>
          <w:rFonts w:ascii="Arial Unicode MS" w:hAnsi="Arial Unicode MS"/>
          <w:color w:val="5F5F5F"/>
        </w:rPr>
      </w:pPr>
      <w:r w:rsidRPr="00660567">
        <w:rPr>
          <w:rFonts w:ascii="Arial Unicode MS" w:hAnsi="Arial Unicode MS"/>
          <w:color w:val="5F5F5F"/>
        </w:rPr>
        <w:t xml:space="preserve">　　博士、碩士學位論文（含提要）以中文撰寫為原則。</w:t>
      </w:r>
    </w:p>
    <w:p w:rsidR="000705E6" w:rsidRDefault="000705E6" w:rsidP="00C04623">
      <w:pPr>
        <w:ind w:leftChars="75" w:left="150"/>
        <w:jc w:val="both"/>
        <w:rPr>
          <w:rFonts w:ascii="Arial Unicode MS" w:hAnsi="Arial Unicode MS"/>
          <w:color w:val="666699"/>
        </w:rPr>
      </w:pPr>
      <w:r w:rsidRPr="00660567">
        <w:rPr>
          <w:rFonts w:ascii="Arial Unicode MS" w:hAnsi="Arial Unicode MS"/>
          <w:color w:val="666699"/>
        </w:rPr>
        <w:t xml:space="preserve">　　前經取得他種學位之論文，不得再行提出。</w:t>
      </w:r>
    </w:p>
    <w:p w:rsidR="00660567" w:rsidRDefault="00C04623" w:rsidP="00913902">
      <w:pPr>
        <w:pStyle w:val="2"/>
      </w:pPr>
      <w:bookmarkStart w:id="4" w:name="a5b1"/>
      <w:bookmarkEnd w:id="4"/>
      <w:r>
        <w:rPr>
          <w:rFonts w:hint="eastAsia"/>
        </w:rPr>
        <w:lastRenderedPageBreak/>
        <w:t>第</w:t>
      </w:r>
      <w:r>
        <w:rPr>
          <w:rFonts w:hint="eastAsia"/>
        </w:rPr>
        <w:t>5</w:t>
      </w:r>
      <w:r>
        <w:rPr>
          <w:rFonts w:hint="eastAsia"/>
        </w:rPr>
        <w:t>條</w:t>
      </w:r>
      <w:r w:rsidR="00660567">
        <w:rPr>
          <w:rFonts w:hint="eastAsia"/>
        </w:rPr>
        <w:t>之</w:t>
      </w:r>
      <w:r>
        <w:rPr>
          <w:rFonts w:hint="eastAsia"/>
        </w:rPr>
        <w:t>1</w:t>
      </w:r>
    </w:p>
    <w:p w:rsidR="00660567" w:rsidRPr="00660567" w:rsidRDefault="00660567" w:rsidP="00660567">
      <w:pPr>
        <w:ind w:left="142"/>
        <w:jc w:val="both"/>
        <w:rPr>
          <w:rFonts w:ascii="Arial Unicode MS" w:hAnsi="Arial Unicode MS"/>
          <w:color w:val="666699"/>
        </w:rPr>
      </w:pPr>
      <w:r>
        <w:rPr>
          <w:rFonts w:ascii="Arial Unicode MS" w:hAnsi="Arial Unicode MS" w:hint="eastAsia"/>
        </w:rPr>
        <w:t xml:space="preserve">　　</w:t>
      </w:r>
      <w:r w:rsidRPr="00C92843">
        <w:rPr>
          <w:rFonts w:ascii="Arial Unicode MS" w:hAnsi="Arial Unicode MS" w:hint="eastAsia"/>
        </w:rPr>
        <w:t>學校依本法第</w:t>
      </w:r>
      <w:hyperlink r:id="rId21" w:anchor="a7b2" w:history="1">
        <w:r w:rsidRPr="00660567">
          <w:rPr>
            <w:rStyle w:val="a3"/>
            <w:rFonts w:ascii="Arial Unicode MS" w:hAnsi="Arial Unicode MS" w:hint="eastAsia"/>
          </w:rPr>
          <w:t>七條之二</w:t>
        </w:r>
      </w:hyperlink>
      <w:r w:rsidRPr="00C92843">
        <w:rPr>
          <w:rFonts w:ascii="Arial Unicode MS" w:hAnsi="Arial Unicode MS" w:hint="eastAsia"/>
        </w:rPr>
        <w:t>規定撤銷學位，並公告註銷其已發之學位證書後，應通知當事人繳還該學位證書，並將撤銷與註銷事項，通知其他大專校院及相關機關（構）。</w:t>
      </w:r>
    </w:p>
    <w:p w:rsidR="000705E6" w:rsidRPr="00595E1D" w:rsidRDefault="00C04623" w:rsidP="00913902">
      <w:pPr>
        <w:pStyle w:val="2"/>
      </w:pPr>
      <w:r>
        <w:t>第</w:t>
      </w:r>
      <w:r>
        <w:t>6</w:t>
      </w:r>
      <w:r>
        <w:t>條</w:t>
      </w:r>
    </w:p>
    <w:p w:rsidR="000705E6" w:rsidRPr="00595E1D" w:rsidRDefault="000705E6" w:rsidP="00C04623">
      <w:pPr>
        <w:ind w:leftChars="75" w:left="150"/>
        <w:jc w:val="both"/>
        <w:rPr>
          <w:rFonts w:ascii="Arial Unicode MS" w:hAnsi="Arial Unicode MS"/>
          <w:color w:val="333333"/>
        </w:rPr>
      </w:pPr>
      <w:r w:rsidRPr="00595E1D">
        <w:rPr>
          <w:rFonts w:ascii="Arial Unicode MS" w:hAnsi="Arial Unicode MS"/>
          <w:color w:val="333333"/>
        </w:rPr>
        <w:t xml:space="preserve">　　依本法</w:t>
      </w:r>
      <w:hyperlink r:id="rId22" w:anchor="a10" w:history="1">
        <w:r w:rsidRPr="00595E1D">
          <w:rPr>
            <w:rStyle w:val="a3"/>
            <w:rFonts w:ascii="Arial Unicode MS" w:hAnsi="Arial Unicode MS"/>
          </w:rPr>
          <w:t>第十條</w:t>
        </w:r>
      </w:hyperlink>
      <w:r w:rsidRPr="00595E1D">
        <w:rPr>
          <w:rFonts w:ascii="Arial Unicode MS" w:hAnsi="Arial Unicode MS"/>
          <w:color w:val="333333"/>
        </w:rPr>
        <w:t>規定，報考研究所博士班者，其專業論文由各大學自行認定。</w:t>
      </w:r>
    </w:p>
    <w:p w:rsidR="00654285" w:rsidRPr="00595E1D" w:rsidRDefault="00C04623" w:rsidP="00913902">
      <w:pPr>
        <w:pStyle w:val="2"/>
      </w:pPr>
      <w:bookmarkStart w:id="5" w:name="a7"/>
      <w:bookmarkEnd w:id="5"/>
      <w:r>
        <w:rPr>
          <w:color w:val="800000"/>
        </w:rPr>
        <w:t>第</w:t>
      </w:r>
      <w:r>
        <w:rPr>
          <w:color w:val="800000"/>
        </w:rPr>
        <w:t>7</w:t>
      </w:r>
      <w:r>
        <w:rPr>
          <w:color w:val="800000"/>
        </w:rPr>
        <w:t>條</w:t>
      </w:r>
      <w:r w:rsidR="00654285" w:rsidRPr="00595E1D">
        <w:t>（刪除）</w:t>
      </w:r>
    </w:p>
    <w:p w:rsidR="000705E6" w:rsidRPr="00660567" w:rsidRDefault="000705E6" w:rsidP="003A233C">
      <w:pPr>
        <w:pStyle w:val="3"/>
        <w:ind w:left="118"/>
      </w:pPr>
      <w:r w:rsidRPr="00660567">
        <w:rPr>
          <w:rFonts w:hint="eastAsia"/>
        </w:rPr>
        <w:t>--93</w:t>
      </w:r>
      <w:r w:rsidRPr="00660567">
        <w:rPr>
          <w:rFonts w:hint="eastAsia"/>
        </w:rPr>
        <w:t>年</w:t>
      </w:r>
      <w:r w:rsidRPr="00660567">
        <w:rPr>
          <w:rFonts w:hint="eastAsia"/>
        </w:rPr>
        <w:t>9</w:t>
      </w:r>
      <w:r w:rsidRPr="00660567">
        <w:rPr>
          <w:rFonts w:hint="eastAsia"/>
        </w:rPr>
        <w:t>月</w:t>
      </w:r>
      <w:r w:rsidRPr="00660567">
        <w:rPr>
          <w:rFonts w:hint="eastAsia"/>
        </w:rPr>
        <w:t>17</w:t>
      </w:r>
      <w:r w:rsidR="00AB20DC">
        <w:rPr>
          <w:rFonts w:hint="eastAsia"/>
        </w:rPr>
        <w:t>日修正前條文</w:t>
      </w:r>
      <w:r w:rsidR="00AB20DC">
        <w:rPr>
          <w:rFonts w:hint="eastAsia"/>
        </w:rPr>
        <w:t>--</w:t>
      </w:r>
    </w:p>
    <w:p w:rsidR="000705E6" w:rsidRPr="00660567" w:rsidRDefault="000705E6" w:rsidP="00C04623">
      <w:pPr>
        <w:ind w:leftChars="75" w:left="150"/>
        <w:jc w:val="both"/>
        <w:rPr>
          <w:rFonts w:ascii="Arial Unicode MS" w:hAnsi="Arial Unicode MS"/>
          <w:color w:val="5F5F5F"/>
        </w:rPr>
      </w:pPr>
      <w:r w:rsidRPr="00660567">
        <w:rPr>
          <w:rFonts w:ascii="Arial Unicode MS" w:hAnsi="Arial Unicode MS"/>
          <w:color w:val="5F5F5F"/>
        </w:rPr>
        <w:t xml:space="preserve">　　各大學對於已授予之學位，如發現論文、創作、展演或書面報告、技術報告有抄襲或舞弊情事，經調查屬實者，應予撤銷，並追繳其已發之學位證書，其有關規定由各大學定之。</w:t>
      </w:r>
    </w:p>
    <w:p w:rsidR="00654285" w:rsidRPr="00595E1D" w:rsidRDefault="00C04623" w:rsidP="00913902">
      <w:pPr>
        <w:pStyle w:val="2"/>
      </w:pPr>
      <w:bookmarkStart w:id="6" w:name="a8"/>
      <w:bookmarkEnd w:id="6"/>
      <w:r>
        <w:rPr>
          <w:color w:val="800000"/>
        </w:rPr>
        <w:t>第</w:t>
      </w:r>
      <w:r>
        <w:rPr>
          <w:color w:val="800000"/>
        </w:rPr>
        <w:t>8</w:t>
      </w:r>
      <w:r>
        <w:rPr>
          <w:color w:val="800000"/>
        </w:rPr>
        <w:t>條</w:t>
      </w:r>
      <w:r w:rsidR="00654285" w:rsidRPr="00595E1D">
        <w:t>（刪除）</w:t>
      </w:r>
    </w:p>
    <w:p w:rsidR="000705E6" w:rsidRPr="00595E1D" w:rsidRDefault="000705E6" w:rsidP="003A233C">
      <w:pPr>
        <w:pStyle w:val="3"/>
        <w:ind w:left="118"/>
        <w:rPr>
          <w:color w:val="800000"/>
        </w:rPr>
      </w:pPr>
      <w:r w:rsidRPr="00595E1D">
        <w:rPr>
          <w:rFonts w:hint="eastAsia"/>
        </w:rPr>
        <w:t>--93</w:t>
      </w:r>
      <w:r w:rsidRPr="00595E1D">
        <w:rPr>
          <w:rFonts w:hint="eastAsia"/>
        </w:rPr>
        <w:t>年</w:t>
      </w:r>
      <w:r w:rsidRPr="00595E1D">
        <w:rPr>
          <w:rFonts w:hint="eastAsia"/>
        </w:rPr>
        <w:t>9</w:t>
      </w:r>
      <w:r w:rsidRPr="00595E1D">
        <w:rPr>
          <w:rFonts w:hint="eastAsia"/>
        </w:rPr>
        <w:t>月</w:t>
      </w:r>
      <w:r w:rsidRPr="00595E1D">
        <w:rPr>
          <w:rFonts w:hint="eastAsia"/>
        </w:rPr>
        <w:t>17</w:t>
      </w:r>
      <w:r w:rsidR="00AB20DC">
        <w:rPr>
          <w:rFonts w:hint="eastAsia"/>
        </w:rPr>
        <w:t>日修正前條文</w:t>
      </w:r>
      <w:r w:rsidR="00AB20DC">
        <w:rPr>
          <w:rFonts w:hint="eastAsia"/>
        </w:rPr>
        <w:t>--</w:t>
      </w:r>
    </w:p>
    <w:p w:rsidR="000705E6" w:rsidRPr="00660567" w:rsidRDefault="000705E6" w:rsidP="00C04623">
      <w:pPr>
        <w:ind w:leftChars="75" w:left="150"/>
        <w:jc w:val="both"/>
        <w:rPr>
          <w:rFonts w:ascii="Arial Unicode MS" w:hAnsi="Arial Unicode MS"/>
          <w:color w:val="5F5F5F"/>
        </w:rPr>
      </w:pPr>
      <w:r w:rsidRPr="00660567">
        <w:rPr>
          <w:rFonts w:ascii="Arial Unicode MS" w:hAnsi="Arial Unicode MS"/>
          <w:color w:val="5F5F5F"/>
        </w:rPr>
        <w:t xml:space="preserve">　　軍警學校應於應屆畢業學期內，造具應屆畢業生名冊，連同歷年成績表，報經教育部覆核無異後，由各該校授予學位，發給學位證書。</w:t>
      </w:r>
    </w:p>
    <w:p w:rsidR="000705E6" w:rsidRPr="00595E1D" w:rsidRDefault="00C04623" w:rsidP="00913902">
      <w:pPr>
        <w:pStyle w:val="2"/>
      </w:pPr>
      <w:r>
        <w:t>第</w:t>
      </w:r>
      <w:r>
        <w:t>9</w:t>
      </w:r>
      <w:r>
        <w:t>條</w:t>
      </w:r>
    </w:p>
    <w:p w:rsidR="000705E6" w:rsidRPr="00595E1D" w:rsidRDefault="000705E6" w:rsidP="00C04623">
      <w:pPr>
        <w:ind w:leftChars="75" w:left="150"/>
        <w:jc w:val="both"/>
        <w:rPr>
          <w:rFonts w:ascii="Arial Unicode MS" w:hAnsi="Arial Unicode MS"/>
          <w:color w:val="333333"/>
        </w:rPr>
      </w:pPr>
      <w:r w:rsidRPr="00595E1D">
        <w:rPr>
          <w:rFonts w:ascii="Arial Unicode MS" w:hAnsi="Arial Unicode MS"/>
          <w:color w:val="333333"/>
        </w:rPr>
        <w:t xml:space="preserve">　　依本法第</w:t>
      </w:r>
      <w:hyperlink r:id="rId23" w:anchor="a15" w:history="1">
        <w:r w:rsidRPr="00595E1D">
          <w:rPr>
            <w:rStyle w:val="a3"/>
            <w:rFonts w:ascii="Arial Unicode MS" w:hAnsi="Arial Unicode MS"/>
          </w:rPr>
          <w:t>十五</w:t>
        </w:r>
      </w:hyperlink>
      <w:r w:rsidRPr="00595E1D">
        <w:rPr>
          <w:rFonts w:ascii="Arial Unicode MS" w:hAnsi="Arial Unicode MS"/>
          <w:color w:val="333333"/>
        </w:rPr>
        <w:t>條規定報教育部備查之名譽博士學位授予名冊，應載明授予對象之姓名、性別、出生年月日、國籍、學歷、經歷、所授學位名稱及本法第</w:t>
      </w:r>
      <w:hyperlink r:id="rId24" w:anchor="a14" w:history="1">
        <w:r w:rsidRPr="00595E1D">
          <w:rPr>
            <w:rStyle w:val="a3"/>
            <w:rFonts w:ascii="Arial Unicode MS" w:hAnsi="Arial Unicode MS"/>
          </w:rPr>
          <w:t>十四</w:t>
        </w:r>
      </w:hyperlink>
      <w:r w:rsidRPr="00595E1D">
        <w:rPr>
          <w:rFonts w:ascii="Arial Unicode MS" w:hAnsi="Arial Unicode MS"/>
          <w:color w:val="333333"/>
        </w:rPr>
        <w:t>條所依據之條件及具體說明。</w:t>
      </w:r>
    </w:p>
    <w:p w:rsidR="000705E6" w:rsidRPr="00595E1D" w:rsidRDefault="00C04623" w:rsidP="00913902">
      <w:pPr>
        <w:pStyle w:val="2"/>
      </w:pPr>
      <w:r>
        <w:t>第</w:t>
      </w:r>
      <w:r>
        <w:t>10</w:t>
      </w:r>
      <w:r>
        <w:t>條</w:t>
      </w:r>
    </w:p>
    <w:p w:rsidR="000705E6" w:rsidRPr="00595E1D" w:rsidRDefault="000705E6" w:rsidP="00C04623">
      <w:pPr>
        <w:ind w:leftChars="75" w:left="150"/>
        <w:jc w:val="both"/>
        <w:rPr>
          <w:rFonts w:ascii="Arial Unicode MS" w:hAnsi="Arial Unicode MS"/>
          <w:color w:val="333333"/>
        </w:rPr>
      </w:pPr>
      <w:r w:rsidRPr="00595E1D">
        <w:rPr>
          <w:rFonts w:ascii="Arial Unicode MS" w:hAnsi="Arial Unicode MS"/>
          <w:color w:val="333333"/>
        </w:rPr>
        <w:t xml:space="preserve">　　本細則自發布日施行。</w:t>
      </w:r>
    </w:p>
    <w:p w:rsidR="00B30FEB" w:rsidRDefault="00B30FEB" w:rsidP="00C04623">
      <w:pPr>
        <w:ind w:leftChars="75" w:left="150"/>
        <w:jc w:val="both"/>
        <w:rPr>
          <w:rFonts w:ascii="Arial Unicode MS" w:hAnsi="Arial Unicode MS"/>
          <w:color w:val="333333"/>
        </w:rPr>
      </w:pPr>
    </w:p>
    <w:p w:rsidR="00595E1D" w:rsidRPr="00595E1D" w:rsidRDefault="00595E1D" w:rsidP="00C04623">
      <w:pPr>
        <w:ind w:leftChars="75" w:left="150"/>
        <w:jc w:val="both"/>
        <w:rPr>
          <w:rFonts w:ascii="Arial Unicode MS" w:hAnsi="Arial Unicode MS"/>
          <w:color w:val="333333"/>
        </w:rPr>
      </w:pPr>
    </w:p>
    <w:p w:rsidR="00B86B2C" w:rsidRPr="00E5474F" w:rsidRDefault="00B86B2C" w:rsidP="00B86B2C">
      <w:pPr>
        <w:jc w:val="both"/>
        <w:rPr>
          <w:rStyle w:val="a3"/>
          <w:rFonts w:ascii="Arial Unicode MS" w:hAnsi="Arial Unicode MS"/>
          <w:sz w:val="18"/>
        </w:rPr>
      </w:pPr>
      <w:r w:rsidRPr="00E5474F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E5474F">
          <w:rPr>
            <w:rStyle w:val="a3"/>
            <w:sz w:val="18"/>
          </w:rPr>
          <w:t>回首頁</w:t>
        </w:r>
      </w:hyperlink>
      <w:r w:rsidR="00AB20DC">
        <w:rPr>
          <w:rFonts w:ascii="新細明體" w:hAnsi="新細明體"/>
          <w:color w:val="808000"/>
          <w:sz w:val="18"/>
        </w:rPr>
        <w:t>〉〉</w:t>
      </w:r>
    </w:p>
    <w:p w:rsidR="00B30FEB" w:rsidRPr="00595E1D" w:rsidRDefault="00B86B2C" w:rsidP="00B86B2C">
      <w:pPr>
        <w:adjustRightInd w:val="0"/>
        <w:ind w:leftChars="59" w:left="118"/>
        <w:jc w:val="both"/>
        <w:textAlignment w:val="baseline"/>
        <w:rPr>
          <w:rFonts w:ascii="Arial Unicode MS" w:hAnsi="Arial Unicode MS"/>
          <w:color w:val="800000"/>
        </w:rPr>
      </w:pPr>
      <w:r>
        <w:rPr>
          <w:rFonts w:ascii="Arial Unicode MS" w:hAnsi="Arial Unicode MS" w:hint="eastAsia"/>
          <w:color w:val="808080"/>
          <w:sz w:val="18"/>
          <w:szCs w:val="18"/>
        </w:rPr>
        <w:t>【編註】本超連結法規檔以</w:t>
      </w:r>
      <w:hyperlink r:id="rId25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總統府公報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、</w:t>
      </w:r>
      <w:hyperlink r:id="rId26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立法院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及</w:t>
      </w:r>
      <w:hyperlink r:id="rId27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法務部資訊網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為依據，提供學習與參考為原則；如需正式引用，請以政府公告版為準。如有發現待更正部份及您所需本站未收編之法規</w:t>
      </w:r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>
        <w:rPr>
          <w:rFonts w:ascii="Arial Unicode MS" w:hAnsi="Arial Unicode MS" w:hint="eastAsia"/>
          <w:color w:val="7F7F7F"/>
          <w:sz w:val="18"/>
          <w:szCs w:val="20"/>
        </w:rPr>
        <w:t>敬請</w:t>
      </w:r>
      <w:hyperlink r:id="rId28" w:history="1">
        <w:r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B30FEB" w:rsidRPr="00595E1D">
      <w:footerReference w:type="even" r:id="rId29"/>
      <w:footerReference w:type="default" r:id="rId30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71A" w:rsidRDefault="00C1071A">
      <w:r>
        <w:separator/>
      </w:r>
    </w:p>
  </w:endnote>
  <w:endnote w:type="continuationSeparator" w:id="0">
    <w:p w:rsidR="00C1071A" w:rsidRDefault="00C1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E6" w:rsidRDefault="000705E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05E6" w:rsidRDefault="000705E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E6" w:rsidRDefault="000705E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2E20">
      <w:rPr>
        <w:rStyle w:val="a7"/>
        <w:noProof/>
      </w:rPr>
      <w:t>1</w:t>
    </w:r>
    <w:r>
      <w:rPr>
        <w:rStyle w:val="a7"/>
      </w:rPr>
      <w:fldChar w:fldCharType="end"/>
    </w:r>
  </w:p>
  <w:p w:rsidR="000705E6" w:rsidRPr="00C92843" w:rsidRDefault="00AB20DC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="00B30FEB" w:rsidRPr="00C92843">
      <w:rPr>
        <w:rFonts w:ascii="Arial Unicode MS" w:hAnsi="Arial Unicode MS" w:hint="eastAsia"/>
        <w:sz w:val="18"/>
      </w:rPr>
      <w:t>學位授予法施行細則</w:t>
    </w:r>
    <w:r w:rsidR="00913902">
      <w:rPr>
        <w:rFonts w:ascii="Arial Unicode MS" w:hAnsi="Arial Unicode MS" w:hint="eastAsia"/>
        <w:sz w:val="18"/>
      </w:rPr>
      <w:t>(</w:t>
    </w:r>
    <w:r w:rsidR="00913902" w:rsidRPr="00913902">
      <w:rPr>
        <w:rFonts w:ascii="Arial Unicode MS" w:hAnsi="Arial Unicode MS" w:hint="eastAsia"/>
        <w:sz w:val="18"/>
      </w:rPr>
      <w:t>廢</w:t>
    </w:r>
    <w:r w:rsidR="00913902">
      <w:rPr>
        <w:rFonts w:ascii="Arial Unicode MS" w:hAnsi="Arial Unicode MS" w:hint="eastAsia"/>
        <w:sz w:val="18"/>
      </w:rPr>
      <w:t>)</w:t>
    </w:r>
    <w:r>
      <w:rPr>
        <w:rFonts w:ascii="Arial Unicode MS" w:hAnsi="Arial Unicode MS" w:hint="eastAsia"/>
        <w:sz w:val="18"/>
      </w:rPr>
      <w:t>〉〉</w:t>
    </w:r>
    <w:r w:rsidR="000705E6" w:rsidRPr="00C92843">
      <w:rPr>
        <w:rFonts w:ascii="Arial Unicode MS" w:hAnsi="Arial Unicode MS" w:hint="eastAsia"/>
        <w:sz w:val="18"/>
      </w:rPr>
      <w:t>S-link</w:t>
    </w:r>
    <w:r w:rsidR="000705E6" w:rsidRPr="00C92843">
      <w:rPr>
        <w:rFonts w:ascii="Arial Unicode MS" w:hAnsi="Arial Unicode MS" w:hint="eastAsia"/>
        <w:sz w:val="18"/>
      </w:rPr>
      <w:t>電子六法全書</w:t>
    </w:r>
    <w:r w:rsidR="000705E6" w:rsidRPr="00C92843">
      <w:rPr>
        <w:rFonts w:ascii="Arial Unicode MS" w:hAnsi="Arial Unicode MS" w:hint="eastAs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71A" w:rsidRDefault="00C1071A">
      <w:r>
        <w:separator/>
      </w:r>
    </w:p>
  </w:footnote>
  <w:footnote w:type="continuationSeparator" w:id="0">
    <w:p w:rsidR="00C1071A" w:rsidRDefault="00C1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5E6"/>
    <w:rsid w:val="000705E6"/>
    <w:rsid w:val="00075EE9"/>
    <w:rsid w:val="000C7E25"/>
    <w:rsid w:val="00152EA8"/>
    <w:rsid w:val="001C1DBB"/>
    <w:rsid w:val="00210BD2"/>
    <w:rsid w:val="00331CAF"/>
    <w:rsid w:val="003A233C"/>
    <w:rsid w:val="004020B6"/>
    <w:rsid w:val="004208FB"/>
    <w:rsid w:val="004741CC"/>
    <w:rsid w:val="00526AE8"/>
    <w:rsid w:val="00595E1D"/>
    <w:rsid w:val="00597166"/>
    <w:rsid w:val="00654285"/>
    <w:rsid w:val="00660567"/>
    <w:rsid w:val="006763F6"/>
    <w:rsid w:val="006A783E"/>
    <w:rsid w:val="006F2E20"/>
    <w:rsid w:val="00764090"/>
    <w:rsid w:val="0084736F"/>
    <w:rsid w:val="00913902"/>
    <w:rsid w:val="00961CF4"/>
    <w:rsid w:val="00970602"/>
    <w:rsid w:val="00AB20DC"/>
    <w:rsid w:val="00B30FEB"/>
    <w:rsid w:val="00B86B2C"/>
    <w:rsid w:val="00C04623"/>
    <w:rsid w:val="00C1071A"/>
    <w:rsid w:val="00C13E43"/>
    <w:rsid w:val="00C92843"/>
    <w:rsid w:val="00CC23DD"/>
    <w:rsid w:val="00CC50F1"/>
    <w:rsid w:val="00D07522"/>
    <w:rsid w:val="00E8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09C78"/>
  <w15:docId w15:val="{A33E436B-3D09-4F9E-9092-51465D50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800000"/>
      <w:kern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913902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3366"/>
      <w:szCs w:val="48"/>
    </w:rPr>
  </w:style>
  <w:style w:type="paragraph" w:styleId="3">
    <w:name w:val="heading 3"/>
    <w:basedOn w:val="a"/>
    <w:next w:val="a"/>
    <w:link w:val="30"/>
    <w:unhideWhenUsed/>
    <w:qFormat/>
    <w:rsid w:val="00660567"/>
    <w:pPr>
      <w:widowControl/>
      <w:adjustRightInd w:val="0"/>
      <w:snapToGrid w:val="0"/>
      <w:ind w:leftChars="59" w:left="142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Document Map"/>
    <w:basedOn w:val="a"/>
    <w:link w:val="a9"/>
    <w:rsid w:val="00C92843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C92843"/>
    <w:rPr>
      <w:rFonts w:ascii="新細明體" w:hAnsi="新細明體"/>
      <w:kern w:val="2"/>
      <w:szCs w:val="18"/>
    </w:rPr>
  </w:style>
  <w:style w:type="character" w:customStyle="1" w:styleId="20">
    <w:name w:val="標題 2 字元"/>
    <w:link w:val="2"/>
    <w:rsid w:val="00913902"/>
    <w:rPr>
      <w:rFonts w:ascii="Arial Unicode MS" w:hAnsi="Arial Unicode MS" w:cs="Arial Unicode MS"/>
      <w:b/>
      <w:bCs/>
      <w:color w:val="993366"/>
      <w:kern w:val="2"/>
      <w:szCs w:val="48"/>
    </w:rPr>
  </w:style>
  <w:style w:type="character" w:customStyle="1" w:styleId="30">
    <w:name w:val="標題 3 字元"/>
    <w:link w:val="3"/>
    <w:rsid w:val="00660567"/>
    <w:rPr>
      <w:rFonts w:ascii="Arial Unicode MS" w:hAnsi="Arial Unicode MS" w:cs="Arial Unicode MS"/>
      <w:bCs/>
      <w:color w:val="808000"/>
      <w:kern w:val="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laws.net/update.htm" TargetMode="External"/><Relationship Id="rId13" Type="http://schemas.openxmlformats.org/officeDocument/2006/relationships/hyperlink" Target="https://www.6laws.net/6law/law3/&#23416;&#20301;&#25480;&#20104;&#27861;&#26045;&#34892;&#32048;&#21063;.htm" TargetMode="External"/><Relationship Id="rId18" Type="http://schemas.openxmlformats.org/officeDocument/2006/relationships/hyperlink" Target="../law/&#23416;&#20301;&#25480;&#20104;&#27861;.docx" TargetMode="External"/><Relationship Id="rId26" Type="http://schemas.openxmlformats.org/officeDocument/2006/relationships/hyperlink" Target="http://www.ly.gov.tw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../law/&#23416;&#20301;&#25480;&#20104;&#27861;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../S-link&#38651;&#23376;&#20845;&#27861;&#32034;&#24341;-2.docx" TargetMode="External"/><Relationship Id="rId17" Type="http://schemas.openxmlformats.org/officeDocument/2006/relationships/hyperlink" Target="../law/&#23416;&#20301;&#25480;&#20104;&#27861;.docx" TargetMode="External"/><Relationship Id="rId25" Type="http://schemas.openxmlformats.org/officeDocument/2006/relationships/hyperlink" Target="http://www.president.gov.tw" TargetMode="External"/><Relationship Id="rId2" Type="http://schemas.openxmlformats.org/officeDocument/2006/relationships/settings" Target="settings.xml"/><Relationship Id="rId16" Type="http://schemas.openxmlformats.org/officeDocument/2006/relationships/hyperlink" Target="../law/&#23416;&#20301;&#25480;&#20104;&#27861;.docx" TargetMode="External"/><Relationship Id="rId20" Type="http://schemas.openxmlformats.org/officeDocument/2006/relationships/hyperlink" Target="../diff/index.html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6laws.net/" TargetMode="External"/><Relationship Id="rId11" Type="http://schemas.openxmlformats.org/officeDocument/2006/relationships/hyperlink" Target="https://www.6laws.net/" TargetMode="External"/><Relationship Id="rId24" Type="http://schemas.openxmlformats.org/officeDocument/2006/relationships/hyperlink" Target="../law/&#23416;&#20301;&#25480;&#20104;&#27861;.docx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../law/&#23416;&#20301;&#25480;&#20104;&#27861;.docx" TargetMode="External"/><Relationship Id="rId23" Type="http://schemas.openxmlformats.org/officeDocument/2006/relationships/hyperlink" Target="../law/&#23416;&#20301;&#25480;&#20104;&#27861;.docx" TargetMode="External"/><Relationship Id="rId28" Type="http://schemas.openxmlformats.org/officeDocument/2006/relationships/hyperlink" Target="mailto:anita399646@hotmail.com" TargetMode="External"/><Relationship Id="rId10" Type="http://schemas.openxmlformats.org/officeDocument/2006/relationships/hyperlink" Target="https://www.facebook.com/anita6law" TargetMode="External"/><Relationship Id="rId19" Type="http://schemas.openxmlformats.org/officeDocument/2006/relationships/hyperlink" Target="../law/&#23416;&#20301;&#25480;&#20104;&#27861;.docx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aw.moj.gov.tw/LawClass/LawHistoryIf.aspx?PCode=H0030011" TargetMode="External"/><Relationship Id="rId14" Type="http://schemas.openxmlformats.org/officeDocument/2006/relationships/hyperlink" Target="../law/&#23416;&#20301;&#25480;&#20104;&#27861;.docx" TargetMode="External"/><Relationship Id="rId22" Type="http://schemas.openxmlformats.org/officeDocument/2006/relationships/hyperlink" Target="../law/&#23416;&#20301;&#25480;&#20104;&#27861;.docx" TargetMode="External"/><Relationship Id="rId27" Type="http://schemas.openxmlformats.org/officeDocument/2006/relationships/hyperlink" Target="http://law.moj.gov.tw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Links>
    <vt:vector size="162" baseType="variant">
      <vt:variant>
        <vt:i4>2949124</vt:i4>
      </vt:variant>
      <vt:variant>
        <vt:i4>78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75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72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69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1411776985</vt:i4>
      </vt:variant>
      <vt:variant>
        <vt:i4>60</vt:i4>
      </vt:variant>
      <vt:variant>
        <vt:i4>0</vt:i4>
      </vt:variant>
      <vt:variant>
        <vt:i4>5</vt:i4>
      </vt:variant>
      <vt:variant>
        <vt:lpwstr>..\law/學位授予法.doc</vt:lpwstr>
      </vt:variant>
      <vt:variant>
        <vt:lpwstr>a14</vt:lpwstr>
      </vt:variant>
      <vt:variant>
        <vt:i4>1411776985</vt:i4>
      </vt:variant>
      <vt:variant>
        <vt:i4>57</vt:i4>
      </vt:variant>
      <vt:variant>
        <vt:i4>0</vt:i4>
      </vt:variant>
      <vt:variant>
        <vt:i4>5</vt:i4>
      </vt:variant>
      <vt:variant>
        <vt:lpwstr>..\law/學位授予法.doc</vt:lpwstr>
      </vt:variant>
      <vt:variant>
        <vt:lpwstr>a15</vt:lpwstr>
      </vt:variant>
      <vt:variant>
        <vt:i4>1411776985</vt:i4>
      </vt:variant>
      <vt:variant>
        <vt:i4>54</vt:i4>
      </vt:variant>
      <vt:variant>
        <vt:i4>0</vt:i4>
      </vt:variant>
      <vt:variant>
        <vt:i4>5</vt:i4>
      </vt:variant>
      <vt:variant>
        <vt:lpwstr>..\law/學位授予法.doc</vt:lpwstr>
      </vt:variant>
      <vt:variant>
        <vt:lpwstr>a10</vt:lpwstr>
      </vt:variant>
      <vt:variant>
        <vt:i4>1410466248</vt:i4>
      </vt:variant>
      <vt:variant>
        <vt:i4>51</vt:i4>
      </vt:variant>
      <vt:variant>
        <vt:i4>0</vt:i4>
      </vt:variant>
      <vt:variant>
        <vt:i4>5</vt:i4>
      </vt:variant>
      <vt:variant>
        <vt:lpwstr>../law/學位授予法.doc</vt:lpwstr>
      </vt:variant>
      <vt:variant>
        <vt:lpwstr>a7b2</vt:lpwstr>
      </vt:variant>
      <vt:variant>
        <vt:i4>4063358</vt:i4>
      </vt:variant>
      <vt:variant>
        <vt:i4>48</vt:i4>
      </vt:variant>
      <vt:variant>
        <vt:i4>0</vt:i4>
      </vt:variant>
      <vt:variant>
        <vt:i4>5</vt:i4>
      </vt:variant>
      <vt:variant>
        <vt:lpwstr>../diff/index.html</vt:lpwstr>
      </vt:variant>
      <vt:variant>
        <vt:lpwstr/>
      </vt:variant>
      <vt:variant>
        <vt:i4>1411776985</vt:i4>
      </vt:variant>
      <vt:variant>
        <vt:i4>45</vt:i4>
      </vt:variant>
      <vt:variant>
        <vt:i4>0</vt:i4>
      </vt:variant>
      <vt:variant>
        <vt:i4>5</vt:i4>
      </vt:variant>
      <vt:variant>
        <vt:lpwstr>..\law/學位授予法.doc</vt:lpwstr>
      </vt:variant>
      <vt:variant>
        <vt:lpwstr>a10</vt:lpwstr>
      </vt:variant>
      <vt:variant>
        <vt:i4>1411383722</vt:i4>
      </vt:variant>
      <vt:variant>
        <vt:i4>42</vt:i4>
      </vt:variant>
      <vt:variant>
        <vt:i4>0</vt:i4>
      </vt:variant>
      <vt:variant>
        <vt:i4>5</vt:i4>
      </vt:variant>
      <vt:variant>
        <vt:lpwstr>../law/學位授予法.doc</vt:lpwstr>
      </vt:variant>
      <vt:variant>
        <vt:lpwstr>a7</vt:lpwstr>
      </vt:variant>
      <vt:variant>
        <vt:i4>1411449305</vt:i4>
      </vt:variant>
      <vt:variant>
        <vt:i4>39</vt:i4>
      </vt:variant>
      <vt:variant>
        <vt:i4>0</vt:i4>
      </vt:variant>
      <vt:variant>
        <vt:i4>5</vt:i4>
      </vt:variant>
      <vt:variant>
        <vt:lpwstr>..\law/學位授予法.doc</vt:lpwstr>
      </vt:variant>
      <vt:variant>
        <vt:lpwstr>a6</vt:lpwstr>
      </vt:variant>
      <vt:variant>
        <vt:i4>1411449305</vt:i4>
      </vt:variant>
      <vt:variant>
        <vt:i4>36</vt:i4>
      </vt:variant>
      <vt:variant>
        <vt:i4>0</vt:i4>
      </vt:variant>
      <vt:variant>
        <vt:i4>5</vt:i4>
      </vt:variant>
      <vt:variant>
        <vt:lpwstr>..\law/學位授予法.doc</vt:lpwstr>
      </vt:variant>
      <vt:variant>
        <vt:lpwstr>a6</vt:lpwstr>
      </vt:variant>
      <vt:variant>
        <vt:i4>1411449305</vt:i4>
      </vt:variant>
      <vt:variant>
        <vt:i4>33</vt:i4>
      </vt:variant>
      <vt:variant>
        <vt:i4>0</vt:i4>
      </vt:variant>
      <vt:variant>
        <vt:i4>5</vt:i4>
      </vt:variant>
      <vt:variant>
        <vt:lpwstr>..\law/學位授予法.doc</vt:lpwstr>
      </vt:variant>
      <vt:variant>
        <vt:lpwstr>a6</vt:lpwstr>
      </vt:variant>
      <vt:variant>
        <vt:i4>1411776985</vt:i4>
      </vt:variant>
      <vt:variant>
        <vt:i4>30</vt:i4>
      </vt:variant>
      <vt:variant>
        <vt:i4>0</vt:i4>
      </vt:variant>
      <vt:variant>
        <vt:i4>5</vt:i4>
      </vt:variant>
      <vt:variant>
        <vt:lpwstr>..\law/學位授予法.doc</vt:lpwstr>
      </vt:variant>
      <vt:variant>
        <vt:lpwstr>a16</vt:lpwstr>
      </vt:variant>
      <vt:variant>
        <vt:i4>262147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a5b1</vt:lpwstr>
      </vt:variant>
      <vt:variant>
        <vt:i4>3473505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a5</vt:lpwstr>
      </vt:variant>
      <vt:variant>
        <vt:i4>3670113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a8</vt:lpwstr>
      </vt:variant>
      <vt:variant>
        <vt:i4>3604577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a7</vt:lpwstr>
      </vt:variant>
      <vt:variant>
        <vt:i4>3342433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a3</vt:lpwstr>
      </vt:variant>
      <vt:variant>
        <vt:i4>-1905387214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http://www.6law.idv.tw/6law/law3/學位授予法施行細則.htm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7274528</vt:i4>
      </vt:variant>
      <vt:variant>
        <vt:i4>6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廢:學位授予法施行細則</dc:title>
  <dc:subject/>
  <dc:creator>S-link 電子六法-黃婉玲</dc:creator>
  <cp:keywords/>
  <dc:description/>
  <cp:lastModifiedBy>黃婉玲 S-link電子六法</cp:lastModifiedBy>
  <cp:revision>11</cp:revision>
  <dcterms:created xsi:type="dcterms:W3CDTF">2014-11-27T16:13:00Z</dcterms:created>
  <dcterms:modified xsi:type="dcterms:W3CDTF">2019-03-21T13:58:00Z</dcterms:modified>
</cp:coreProperties>
</file>