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676" w:rsidRDefault="00AB6E80" w:rsidP="004744BF">
      <w:pPr>
        <w:snapToGrid w:val="0"/>
        <w:ind w:rightChars="8" w:right="16"/>
        <w:jc w:val="right"/>
        <w:rPr>
          <w:rFonts w:ascii="Arial Unicode MS" w:hAnsi="Arial Unicode MS"/>
        </w:rPr>
      </w:pPr>
      <w:hyperlink r:id="rId7" w:tgtFrame="_blank" w:history="1">
        <w:r w:rsidR="004D768D">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8" o:title="6lawr"/>
            </v:shape>
          </w:pict>
        </w:r>
      </w:hyperlink>
    </w:p>
    <w:p w:rsidR="00854676" w:rsidRDefault="00854676" w:rsidP="002D5950">
      <w:pPr>
        <w:tabs>
          <w:tab w:val="left" w:pos="9498"/>
        </w:tabs>
        <w:snapToGrid w:val="0"/>
        <w:ind w:left="9599" w:rightChars="8" w:right="16" w:hangingChars="5333" w:hanging="9599"/>
        <w:jc w:val="right"/>
        <w:rPr>
          <w:color w:val="7F7F7F"/>
          <w:sz w:val="18"/>
        </w:rPr>
      </w:pPr>
      <w:bookmarkStart w:id="0" w:name="top"/>
      <w:bookmarkEnd w:id="0"/>
      <w:r>
        <w:rPr>
          <w:rFonts w:hint="eastAsia"/>
          <w:color w:val="5F5F5F"/>
          <w:sz w:val="18"/>
          <w:lang w:val="zh-TW"/>
        </w:rPr>
        <w:t>【</w:t>
      </w:r>
      <w:hyperlink r:id="rId9" w:tgtFrame="_blank" w:history="1">
        <w:r w:rsidRPr="004744BF">
          <w:rPr>
            <w:rStyle w:val="a3"/>
            <w:sz w:val="18"/>
          </w:rPr>
          <w:t>更新</w:t>
        </w:r>
      </w:hyperlink>
      <w:r>
        <w:rPr>
          <w:rFonts w:hint="eastAsia"/>
          <w:color w:val="7F7F7F"/>
          <w:sz w:val="18"/>
          <w:lang w:val="zh-TW"/>
        </w:rPr>
        <w:t>】</w:t>
      </w:r>
      <w:r w:rsidR="00BB0E41">
        <w:rPr>
          <w:rFonts w:ascii="Arial Unicode MS" w:hAnsi="Arial Unicode MS"/>
          <w:color w:val="5F5F5F"/>
          <w:sz w:val="18"/>
        </w:rPr>
        <w:t>2018/11/25</w:t>
      </w:r>
      <w:r>
        <w:rPr>
          <w:rFonts w:hint="eastAsia"/>
          <w:color w:val="7F7F7F"/>
          <w:sz w:val="18"/>
          <w:lang w:val="zh-TW"/>
        </w:rPr>
        <w:t>【</w:t>
      </w:r>
      <w:hyperlink r:id="rId10" w:history="1">
        <w:r w:rsidRPr="00401526">
          <w:rPr>
            <w:rStyle w:val="a3"/>
            <w:rFonts w:ascii="Times New Roman" w:hAnsi="Times New Roman" w:hint="eastAsia"/>
            <w:color w:val="5F5F5F"/>
            <w:sz w:val="18"/>
            <w:u w:val="none"/>
          </w:rPr>
          <w:t>編輯著作權者</w:t>
        </w:r>
      </w:hyperlink>
      <w:r>
        <w:rPr>
          <w:rFonts w:hint="eastAsia"/>
          <w:color w:val="7F7F7F"/>
          <w:sz w:val="18"/>
          <w:lang w:val="zh-TW"/>
        </w:rPr>
        <w:t>】</w:t>
      </w:r>
      <w:hyperlink r:id="rId11" w:tgtFrame="_blank" w:history="1">
        <w:r w:rsidRPr="0078569D">
          <w:rPr>
            <w:rStyle w:val="a3"/>
            <w:sz w:val="18"/>
          </w:rPr>
          <w:t>黃婉玲</w:t>
        </w:r>
      </w:hyperlink>
    </w:p>
    <w:p w:rsidR="00854676" w:rsidRDefault="00854676" w:rsidP="00854676">
      <w:pPr>
        <w:snapToGrid w:val="0"/>
        <w:jc w:val="right"/>
        <w:rPr>
          <w:rFonts w:ascii="Arial Unicode MS" w:hAnsi="Arial Unicode MS"/>
        </w:rPr>
      </w:pPr>
      <w:bookmarkStart w:id="1" w:name="_GoBack"/>
      <w:bookmarkEnd w:id="1"/>
      <w:r>
        <w:rPr>
          <w:rFonts w:hint="eastAsia"/>
          <w:color w:val="808000"/>
          <w:sz w:val="18"/>
        </w:rPr>
        <w:t>（建議使用工具列</w:t>
      </w:r>
      <w:r>
        <w:rPr>
          <w:rFonts w:hint="eastAsia"/>
          <w:color w:val="808000"/>
          <w:sz w:val="18"/>
        </w:rPr>
        <w:t>--</w:t>
      </w:r>
      <w:r w:rsidR="008E2892">
        <w:rPr>
          <w:rFonts w:hint="eastAsia"/>
          <w:color w:val="808000"/>
          <w:sz w:val="18"/>
        </w:rPr>
        <w:t>〉</w:t>
      </w:r>
      <w:r>
        <w:rPr>
          <w:rFonts w:hint="eastAsia"/>
          <w:color w:val="808000"/>
          <w:sz w:val="18"/>
        </w:rPr>
        <w:t>檢視</w:t>
      </w:r>
      <w:r>
        <w:rPr>
          <w:rFonts w:hint="eastAsia"/>
          <w:color w:val="808000"/>
          <w:sz w:val="18"/>
        </w:rPr>
        <w:t>--</w:t>
      </w:r>
      <w:r w:rsidR="008E2892">
        <w:rPr>
          <w:rFonts w:hint="eastAsia"/>
          <w:color w:val="808000"/>
          <w:sz w:val="18"/>
        </w:rPr>
        <w:t>〉</w:t>
      </w:r>
      <w:r>
        <w:rPr>
          <w:rFonts w:hint="eastAsia"/>
          <w:color w:val="808000"/>
          <w:sz w:val="18"/>
        </w:rPr>
        <w:t>文件引導模式</w:t>
      </w:r>
      <w:r>
        <w:rPr>
          <w:rFonts w:hint="eastAsia"/>
          <w:color w:val="808000"/>
          <w:sz w:val="18"/>
        </w:rPr>
        <w:t>/</w:t>
      </w:r>
      <w:r>
        <w:rPr>
          <w:rFonts w:hint="eastAsia"/>
          <w:color w:val="808000"/>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3"/>
        <w:gridCol w:w="2426"/>
      </w:tblGrid>
      <w:tr w:rsidR="00CF2D69" w:rsidTr="00854676">
        <w:trPr>
          <w:cantSplit/>
          <w:tblCellSpacing w:w="0" w:type="dxa"/>
        </w:trPr>
        <w:tc>
          <w:tcPr>
            <w:tcW w:w="486" w:type="pct"/>
            <w:tcBorders>
              <w:top w:val="nil"/>
              <w:left w:val="nil"/>
              <w:bottom w:val="nil"/>
              <w:right w:val="nil"/>
            </w:tcBorders>
            <w:shd w:val="clear" w:color="auto" w:fill="339966"/>
            <w:vAlign w:val="center"/>
          </w:tcPr>
          <w:p w:rsidR="00CF2D69" w:rsidRDefault="008E2892" w:rsidP="004744BF">
            <w:pPr>
              <w:ind w:leftChars="-6" w:left="-12"/>
              <w:jc w:val="center"/>
              <w:rPr>
                <w:rFonts w:ascii="新細明體" w:hAnsi="新細明體"/>
                <w:b/>
                <w:bCs/>
                <w:color w:val="FFFFFF"/>
                <w:sz w:val="22"/>
              </w:rPr>
            </w:pPr>
            <w:r w:rsidRPr="008E2892">
              <w:rPr>
                <w:rFonts w:ascii="新細明體" w:cs="新細明體" w:hint="eastAsia"/>
                <w:b/>
                <w:bCs/>
                <w:color w:val="FFFFFF"/>
                <w:sz w:val="18"/>
                <w:szCs w:val="20"/>
                <w:lang w:val="zh-TW"/>
              </w:rPr>
              <w:t>法規名稱</w:t>
            </w:r>
          </w:p>
        </w:tc>
        <w:tc>
          <w:tcPr>
            <w:tcW w:w="3309" w:type="pct"/>
            <w:tcBorders>
              <w:top w:val="nil"/>
              <w:left w:val="nil"/>
              <w:bottom w:val="nil"/>
              <w:right w:val="nil"/>
            </w:tcBorders>
            <w:shd w:val="clear" w:color="auto" w:fill="F6FCF9"/>
            <w:vAlign w:val="center"/>
          </w:tcPr>
          <w:p w:rsidR="00CF2D69" w:rsidRPr="0011618A" w:rsidRDefault="00DE7826" w:rsidP="008E2892">
            <w:pPr>
              <w:jc w:val="right"/>
              <w:rPr>
                <w:rFonts w:ascii="標楷體" w:eastAsia="標楷體" w:hAnsi="標楷體"/>
                <w:bCs/>
                <w:shadow/>
                <w:color w:val="000000"/>
                <w:sz w:val="28"/>
              </w:rPr>
            </w:pPr>
            <w:r w:rsidRPr="0011618A">
              <w:rPr>
                <w:rFonts w:ascii="標楷體" w:eastAsia="標楷體" w:hAnsi="標楷體" w:hint="eastAsia"/>
                <w:shadow/>
                <w:color w:val="000000"/>
                <w:sz w:val="28"/>
              </w:rPr>
              <w:t>專門職業及技術人員高等考試不動產估價師考試規則</w:t>
            </w:r>
          </w:p>
        </w:tc>
        <w:tc>
          <w:tcPr>
            <w:tcW w:w="1205"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0219D4" w:rsidRPr="00E92A05">
              <w:rPr>
                <w:rFonts w:ascii="Arial Unicode MS" w:hAnsi="Arial Unicode MS" w:hint="eastAsia"/>
                <w:color w:val="000000"/>
              </w:rPr>
              <w:t>1</w:t>
            </w:r>
            <w:r w:rsidR="000219D4" w:rsidRPr="00E92A05">
              <w:rPr>
                <w:rFonts w:ascii="Arial Unicode MS" w:hAnsi="Arial Unicode MS"/>
                <w:color w:val="000000"/>
              </w:rPr>
              <w:t>07.11.</w:t>
            </w:r>
            <w:r w:rsidR="000219D4">
              <w:rPr>
                <w:rFonts w:ascii="Arial Unicode MS" w:hAnsi="Arial Unicode MS"/>
                <w:color w:val="000000"/>
              </w:rPr>
              <w:t>21</w:t>
            </w:r>
          </w:p>
          <w:p w:rsidR="00CF2D69" w:rsidRDefault="00CF2D69" w:rsidP="00704646">
            <w:r>
              <w:rPr>
                <w:rFonts w:ascii="新細明體" w:hAnsi="新細明體"/>
                <w:color w:val="000000"/>
              </w:rPr>
              <w:t>【公布機關】</w:t>
            </w:r>
            <w:r w:rsidR="005C56D5" w:rsidRPr="00017983">
              <w:rPr>
                <w:rFonts w:ascii="Arial Unicode MS" w:hAnsi="Arial Unicode MS" w:hint="eastAsia"/>
                <w:sz w:val="18"/>
              </w:rPr>
              <w:t>考試院</w:t>
            </w:r>
          </w:p>
        </w:tc>
      </w:tr>
    </w:tbl>
    <w:p w:rsidR="00392D6B" w:rsidRPr="006962E8" w:rsidRDefault="00854676" w:rsidP="00854676">
      <w:pPr>
        <w:jc w:val="center"/>
        <w:rPr>
          <w:rFonts w:ascii="新細明體" w:hAnsi="新細明體"/>
          <w:b/>
          <w:bCs/>
          <w:color w:val="800000"/>
        </w:rPr>
      </w:pPr>
      <w:r w:rsidRPr="007E576E">
        <w:rPr>
          <w:rFonts w:ascii="Arial Unicode MS" w:hAnsi="Arial Unicode MS" w:hint="eastAsia"/>
          <w:color w:val="FFFFFF"/>
          <w:sz w:val="18"/>
        </w:rPr>
        <w:t>‧</w:t>
      </w:r>
      <w:hyperlink r:id="rId12" w:anchor="專門職業及技術人員高等考試不動產估價師考試規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hyperlink r:id="rId13" w:anchor="專門職業及技術人員高等考試不動產估價師考試規則" w:history="1">
        <w:r w:rsidR="008E2892">
          <w:rPr>
            <w:rStyle w:val="a3"/>
            <w:rFonts w:ascii="Arial Unicode MS" w:hAnsi="Arial Unicode MS" w:hint="eastAsia"/>
            <w:b/>
            <w:color w:val="FF6600"/>
            <w:sz w:val="18"/>
            <w:u w:val="none"/>
          </w:rPr>
          <w:t>〉〉</w:t>
        </w:r>
      </w:hyperlink>
      <w:hyperlink r:id="rId14" w:tgtFrame="_blank" w:history="1">
        <w:r w:rsidRPr="007E576E">
          <w:rPr>
            <w:rStyle w:val="a3"/>
            <w:rFonts w:hint="eastAsia"/>
            <w:sz w:val="18"/>
          </w:rPr>
          <w:t>線上網頁版</w:t>
        </w:r>
      </w:hyperlink>
      <w:r w:rsidR="008E2892">
        <w:rPr>
          <w:rFonts w:ascii="Arial Unicode MS" w:hAnsi="Arial Unicode MS" w:hint="eastAsia"/>
          <w:b/>
          <w:color w:val="5F5F5F"/>
          <w:sz w:val="18"/>
        </w:rPr>
        <w:t>〉〉</w:t>
      </w:r>
    </w:p>
    <w:p w:rsidR="006712A6" w:rsidRPr="004E27FA" w:rsidRDefault="006712A6" w:rsidP="001C3996">
      <w:pPr>
        <w:pStyle w:val="1"/>
        <w:snapToGrid w:val="0"/>
        <w:spacing w:before="100" w:beforeAutospacing="1" w:after="100" w:afterAutospacing="1"/>
        <w:textAlignment w:val="auto"/>
        <w:rPr>
          <w:color w:val="990000"/>
        </w:rPr>
      </w:pPr>
      <w:r w:rsidRPr="004E27FA">
        <w:rPr>
          <w:color w:val="990000"/>
        </w:rPr>
        <w:t>【</w:t>
      </w:r>
      <w:r w:rsidRPr="004E27FA">
        <w:rPr>
          <w:rFonts w:hint="eastAsia"/>
          <w:color w:val="990000"/>
        </w:rPr>
        <w:t>法規沿革</w:t>
      </w:r>
      <w:r w:rsidRPr="004E27FA">
        <w:rPr>
          <w:color w:val="990000"/>
        </w:rPr>
        <w:t>】</w:t>
      </w:r>
    </w:p>
    <w:p w:rsidR="0011618A" w:rsidRPr="0011618A" w:rsidRDefault="0011618A" w:rsidP="0011618A">
      <w:pPr>
        <w:ind w:left="142"/>
        <w:jc w:val="both"/>
        <w:rPr>
          <w:rFonts w:ascii="Arial Unicode MS" w:hAnsi="Arial Unicode MS"/>
          <w:sz w:val="18"/>
        </w:rPr>
      </w:pPr>
      <w:r w:rsidRPr="0011618A">
        <w:rPr>
          <w:rFonts w:ascii="Arial Unicode MS" w:hAnsi="Arial Unicode MS" w:hint="eastAsia"/>
          <w:b/>
          <w:sz w:val="18"/>
        </w:rPr>
        <w:t>1</w:t>
      </w:r>
      <w:r w:rsidR="002356C8">
        <w:rPr>
          <w:rFonts w:ascii="Arial Unicode MS" w:hAnsi="Arial Unicode MS" w:hint="eastAsia"/>
          <w:b/>
          <w:sz w:val="18"/>
        </w:rPr>
        <w:t>‧</w:t>
      </w:r>
      <w:r w:rsidRPr="0011618A">
        <w:rPr>
          <w:rFonts w:ascii="Arial Unicode MS" w:hAnsi="Arial Unicode MS" w:hint="eastAsia"/>
          <w:sz w:val="18"/>
        </w:rPr>
        <w:t>中華民國九十年九月十日考試院（</w:t>
      </w:r>
      <w:r w:rsidRPr="0011618A">
        <w:rPr>
          <w:rFonts w:ascii="Arial Unicode MS" w:hAnsi="Arial Unicode MS" w:hint="eastAsia"/>
          <w:sz w:val="18"/>
        </w:rPr>
        <w:t>90</w:t>
      </w:r>
      <w:r w:rsidRPr="0011618A">
        <w:rPr>
          <w:rFonts w:ascii="Arial Unicode MS" w:hAnsi="Arial Unicode MS" w:hint="eastAsia"/>
          <w:sz w:val="18"/>
        </w:rPr>
        <w:t>）考台組壹一字第</w:t>
      </w:r>
      <w:r w:rsidRPr="0011618A">
        <w:rPr>
          <w:rFonts w:ascii="Arial Unicode MS" w:hAnsi="Arial Unicode MS" w:hint="eastAsia"/>
          <w:sz w:val="18"/>
        </w:rPr>
        <w:t>0900005794</w:t>
      </w:r>
      <w:r w:rsidRPr="0011618A">
        <w:rPr>
          <w:rFonts w:ascii="Arial Unicode MS" w:hAnsi="Arial Unicode MS" w:hint="eastAsia"/>
          <w:sz w:val="18"/>
        </w:rPr>
        <w:t>號令訂定發布全文</w:t>
      </w:r>
      <w:r w:rsidRPr="0011618A">
        <w:rPr>
          <w:rFonts w:ascii="Arial Unicode MS" w:hAnsi="Arial Unicode MS" w:hint="eastAsia"/>
          <w:sz w:val="18"/>
        </w:rPr>
        <w:t>15</w:t>
      </w:r>
      <w:r w:rsidRPr="0011618A">
        <w:rPr>
          <w:rFonts w:ascii="Arial Unicode MS" w:hAnsi="Arial Unicode MS" w:hint="eastAsia"/>
          <w:sz w:val="18"/>
        </w:rPr>
        <w:t>條；並自發布日施行</w:t>
      </w:r>
    </w:p>
    <w:p w:rsidR="0011618A" w:rsidRPr="0011618A" w:rsidRDefault="0011618A" w:rsidP="0011618A">
      <w:pPr>
        <w:ind w:left="142"/>
        <w:jc w:val="both"/>
        <w:rPr>
          <w:rFonts w:ascii="Arial Unicode MS" w:hAnsi="Arial Unicode MS"/>
          <w:sz w:val="18"/>
        </w:rPr>
      </w:pPr>
      <w:r w:rsidRPr="0011618A">
        <w:rPr>
          <w:rFonts w:ascii="Arial Unicode MS" w:hAnsi="Arial Unicode MS" w:hint="eastAsia"/>
          <w:b/>
          <w:sz w:val="18"/>
        </w:rPr>
        <w:t>2</w:t>
      </w:r>
      <w:r w:rsidR="002356C8">
        <w:rPr>
          <w:rFonts w:ascii="Arial Unicode MS" w:hAnsi="Arial Unicode MS" w:hint="eastAsia"/>
          <w:b/>
          <w:sz w:val="18"/>
        </w:rPr>
        <w:t>‧</w:t>
      </w:r>
      <w:r w:rsidRPr="0011618A">
        <w:rPr>
          <w:rFonts w:ascii="Arial Unicode MS" w:hAnsi="Arial Unicode MS" w:hint="eastAsia"/>
          <w:sz w:val="18"/>
        </w:rPr>
        <w:t>中華民國九十二年四月二十九日考試院考台組壹一字第</w:t>
      </w:r>
      <w:r w:rsidRPr="0011618A">
        <w:rPr>
          <w:rFonts w:ascii="Arial Unicode MS" w:hAnsi="Arial Unicode MS" w:hint="eastAsia"/>
          <w:sz w:val="18"/>
        </w:rPr>
        <w:t>09200036491</w:t>
      </w:r>
      <w:r w:rsidRPr="0011618A">
        <w:rPr>
          <w:rFonts w:ascii="Arial Unicode MS" w:hAnsi="Arial Unicode MS" w:hint="eastAsia"/>
          <w:sz w:val="18"/>
        </w:rPr>
        <w:t>號令修正發布全文</w:t>
      </w:r>
      <w:r w:rsidRPr="0011618A">
        <w:rPr>
          <w:rFonts w:ascii="Arial Unicode MS" w:hAnsi="Arial Unicode MS" w:hint="eastAsia"/>
          <w:sz w:val="18"/>
        </w:rPr>
        <w:t>15</w:t>
      </w:r>
      <w:r w:rsidRPr="0011618A">
        <w:rPr>
          <w:rFonts w:ascii="Arial Unicode MS" w:hAnsi="Arial Unicode MS" w:hint="eastAsia"/>
          <w:sz w:val="18"/>
        </w:rPr>
        <w:t>條；並自發布日施行</w:t>
      </w:r>
    </w:p>
    <w:p w:rsidR="0011618A" w:rsidRPr="0011618A" w:rsidRDefault="0011618A" w:rsidP="0011618A">
      <w:pPr>
        <w:ind w:left="142"/>
        <w:jc w:val="both"/>
        <w:rPr>
          <w:rFonts w:ascii="Arial Unicode MS" w:hAnsi="Arial Unicode MS"/>
          <w:sz w:val="18"/>
        </w:rPr>
      </w:pPr>
      <w:r w:rsidRPr="0011618A">
        <w:rPr>
          <w:rFonts w:ascii="Arial Unicode MS" w:hAnsi="Arial Unicode MS" w:hint="eastAsia"/>
          <w:b/>
          <w:sz w:val="18"/>
        </w:rPr>
        <w:t>3</w:t>
      </w:r>
      <w:r w:rsidR="002356C8">
        <w:rPr>
          <w:rFonts w:ascii="Arial Unicode MS" w:hAnsi="Arial Unicode MS" w:hint="eastAsia"/>
          <w:b/>
          <w:sz w:val="18"/>
        </w:rPr>
        <w:t>‧</w:t>
      </w:r>
      <w:r w:rsidRPr="0011618A">
        <w:rPr>
          <w:rFonts w:ascii="Arial Unicode MS" w:hAnsi="Arial Unicode MS" w:hint="eastAsia"/>
          <w:sz w:val="18"/>
        </w:rPr>
        <w:t>中華民國九十二年十二月二十四日考試院考台組壹一字第</w:t>
      </w:r>
      <w:r w:rsidRPr="0011618A">
        <w:rPr>
          <w:rFonts w:ascii="Arial Unicode MS" w:hAnsi="Arial Unicode MS" w:hint="eastAsia"/>
          <w:sz w:val="18"/>
        </w:rPr>
        <w:t>09200108581</w:t>
      </w:r>
      <w:r w:rsidRPr="0011618A">
        <w:rPr>
          <w:rFonts w:ascii="Arial Unicode MS" w:hAnsi="Arial Unicode MS" w:hint="eastAsia"/>
          <w:sz w:val="18"/>
        </w:rPr>
        <w:t>號令修正發布第</w:t>
      </w:r>
      <w:r w:rsidRPr="0011618A">
        <w:rPr>
          <w:rFonts w:ascii="Arial Unicode MS" w:hAnsi="Arial Unicode MS" w:hint="eastAsia"/>
          <w:sz w:val="18"/>
        </w:rPr>
        <w:t>6</w:t>
      </w:r>
      <w:r w:rsidRPr="0011618A">
        <w:rPr>
          <w:rFonts w:ascii="Arial Unicode MS" w:hAnsi="Arial Unicode MS" w:hint="eastAsia"/>
          <w:sz w:val="18"/>
        </w:rPr>
        <w:t>條條文</w:t>
      </w:r>
    </w:p>
    <w:p w:rsidR="0011618A" w:rsidRPr="0011618A" w:rsidRDefault="0011618A" w:rsidP="0011618A">
      <w:pPr>
        <w:ind w:left="142"/>
        <w:jc w:val="both"/>
        <w:rPr>
          <w:rFonts w:ascii="Arial Unicode MS" w:hAnsi="Arial Unicode MS"/>
          <w:sz w:val="18"/>
        </w:rPr>
      </w:pPr>
      <w:r w:rsidRPr="0011618A">
        <w:rPr>
          <w:rFonts w:ascii="Arial Unicode MS" w:hAnsi="Arial Unicode MS" w:hint="eastAsia"/>
          <w:b/>
          <w:sz w:val="18"/>
        </w:rPr>
        <w:t>4</w:t>
      </w:r>
      <w:r w:rsidR="002356C8">
        <w:rPr>
          <w:rFonts w:ascii="Arial Unicode MS" w:hAnsi="Arial Unicode MS" w:hint="eastAsia"/>
          <w:b/>
          <w:sz w:val="18"/>
        </w:rPr>
        <w:t>‧</w:t>
      </w:r>
      <w:r w:rsidRPr="0011618A">
        <w:rPr>
          <w:rFonts w:ascii="Arial Unicode MS" w:hAnsi="Arial Unicode MS" w:hint="eastAsia"/>
          <w:sz w:val="18"/>
        </w:rPr>
        <w:t>中華民國九十五年一月十三日考試院考臺組壹一字第</w:t>
      </w:r>
      <w:r w:rsidRPr="0011618A">
        <w:rPr>
          <w:rFonts w:ascii="Arial Unicode MS" w:hAnsi="Arial Unicode MS" w:hint="eastAsia"/>
          <w:sz w:val="18"/>
        </w:rPr>
        <w:t>09500003831</w:t>
      </w:r>
      <w:r w:rsidRPr="0011618A">
        <w:rPr>
          <w:rFonts w:ascii="Arial Unicode MS" w:hAnsi="Arial Unicode MS" w:hint="eastAsia"/>
          <w:sz w:val="18"/>
        </w:rPr>
        <w:t>號令刪除發布第</w:t>
      </w:r>
      <w:r w:rsidRPr="0011618A">
        <w:rPr>
          <w:rFonts w:ascii="Arial Unicode MS" w:hAnsi="Arial Unicode MS" w:hint="eastAsia"/>
          <w:sz w:val="18"/>
        </w:rPr>
        <w:t>10</w:t>
      </w:r>
      <w:r w:rsidRPr="0011618A">
        <w:rPr>
          <w:rFonts w:ascii="Arial Unicode MS" w:hAnsi="Arial Unicode MS" w:hint="eastAsia"/>
          <w:sz w:val="18"/>
        </w:rPr>
        <w:t>條條文</w:t>
      </w:r>
    </w:p>
    <w:p w:rsidR="0011618A" w:rsidRPr="0011618A" w:rsidRDefault="0011618A" w:rsidP="0011618A">
      <w:pPr>
        <w:ind w:left="142"/>
        <w:jc w:val="both"/>
        <w:rPr>
          <w:rFonts w:ascii="Arial Unicode MS" w:hAnsi="Arial Unicode MS"/>
          <w:sz w:val="18"/>
        </w:rPr>
      </w:pPr>
      <w:r w:rsidRPr="0011618A">
        <w:rPr>
          <w:rFonts w:ascii="Arial Unicode MS" w:hAnsi="Arial Unicode MS" w:hint="eastAsia"/>
          <w:b/>
          <w:sz w:val="18"/>
        </w:rPr>
        <w:t>5</w:t>
      </w:r>
      <w:r w:rsidR="002356C8">
        <w:rPr>
          <w:rFonts w:ascii="Arial Unicode MS" w:hAnsi="Arial Unicode MS" w:hint="eastAsia"/>
          <w:b/>
          <w:sz w:val="18"/>
        </w:rPr>
        <w:t>‧</w:t>
      </w:r>
      <w:r w:rsidRPr="0011618A">
        <w:rPr>
          <w:rFonts w:ascii="Arial Unicode MS" w:hAnsi="Arial Unicode MS" w:hint="eastAsia"/>
          <w:sz w:val="18"/>
        </w:rPr>
        <w:t>中華民國九十六年十一月二日考試院考臺組壹一字第</w:t>
      </w:r>
      <w:r w:rsidRPr="0011618A">
        <w:rPr>
          <w:rFonts w:ascii="Arial Unicode MS" w:hAnsi="Arial Unicode MS" w:hint="eastAsia"/>
          <w:sz w:val="18"/>
        </w:rPr>
        <w:t>09600075591</w:t>
      </w:r>
      <w:r w:rsidRPr="0011618A">
        <w:rPr>
          <w:rFonts w:ascii="Arial Unicode MS" w:hAnsi="Arial Unicode MS" w:hint="eastAsia"/>
          <w:sz w:val="18"/>
        </w:rPr>
        <w:t>號令修正發布第</w:t>
      </w:r>
      <w:r w:rsidRPr="0011618A">
        <w:rPr>
          <w:rFonts w:ascii="Arial Unicode MS" w:hAnsi="Arial Unicode MS" w:hint="eastAsia"/>
          <w:sz w:val="18"/>
        </w:rPr>
        <w:t>5</w:t>
      </w:r>
      <w:r w:rsidRPr="0011618A">
        <w:rPr>
          <w:rFonts w:ascii="Arial Unicode MS" w:hAnsi="Arial Unicode MS" w:hint="eastAsia"/>
          <w:sz w:val="18"/>
        </w:rPr>
        <w:t>～</w:t>
      </w:r>
      <w:r w:rsidRPr="0011618A">
        <w:rPr>
          <w:rFonts w:ascii="Arial Unicode MS" w:hAnsi="Arial Unicode MS" w:hint="eastAsia"/>
          <w:sz w:val="18"/>
        </w:rPr>
        <w:t>8</w:t>
      </w:r>
      <w:r w:rsidRPr="0011618A">
        <w:rPr>
          <w:rFonts w:ascii="Arial Unicode MS" w:hAnsi="Arial Unicode MS" w:hint="eastAsia"/>
          <w:sz w:val="18"/>
        </w:rPr>
        <w:t>條條文</w:t>
      </w:r>
    </w:p>
    <w:p w:rsidR="004744BF" w:rsidRDefault="008E10A1" w:rsidP="004744BF">
      <w:pPr>
        <w:ind w:left="142"/>
        <w:jc w:val="both"/>
        <w:rPr>
          <w:rFonts w:ascii="Arial Unicode MS" w:hAnsi="Arial Unicode MS"/>
          <w:sz w:val="18"/>
        </w:rPr>
      </w:pPr>
      <w:r w:rsidRPr="002A0C0B">
        <w:rPr>
          <w:rFonts w:ascii="Arial Unicode MS" w:hAnsi="Arial Unicode MS" w:hint="eastAsia"/>
          <w:b/>
          <w:sz w:val="18"/>
        </w:rPr>
        <w:t>6</w:t>
      </w:r>
      <w:r w:rsidR="002356C8">
        <w:rPr>
          <w:rFonts w:ascii="Arial Unicode MS" w:hAnsi="Arial Unicode MS" w:hint="eastAsia"/>
          <w:b/>
          <w:sz w:val="18"/>
        </w:rPr>
        <w:t>‧</w:t>
      </w:r>
      <w:r w:rsidRPr="008E10A1">
        <w:rPr>
          <w:rFonts w:ascii="Arial Unicode MS" w:hAnsi="Arial Unicode MS" w:hint="eastAsia"/>
          <w:sz w:val="18"/>
        </w:rPr>
        <w:t>中華民國九十八年十月十三日考試院考臺組壹一字第</w:t>
      </w:r>
      <w:r w:rsidRPr="008E10A1">
        <w:rPr>
          <w:rFonts w:ascii="Arial Unicode MS" w:hAnsi="Arial Unicode MS" w:hint="eastAsia"/>
          <w:sz w:val="18"/>
        </w:rPr>
        <w:t>09800080231</w:t>
      </w:r>
      <w:r w:rsidRPr="008E10A1">
        <w:rPr>
          <w:rFonts w:ascii="Arial Unicode MS" w:hAnsi="Arial Unicode MS" w:hint="eastAsia"/>
          <w:sz w:val="18"/>
        </w:rPr>
        <w:t>號令修正發布第</w:t>
      </w:r>
      <w:hyperlink w:anchor="a6" w:history="1">
        <w:r w:rsidRPr="00CB012F">
          <w:rPr>
            <w:rStyle w:val="a3"/>
            <w:rFonts w:ascii="Arial Unicode MS" w:hAnsi="Arial Unicode MS" w:hint="eastAsia"/>
            <w:sz w:val="18"/>
          </w:rPr>
          <w:t>6</w:t>
        </w:r>
      </w:hyperlink>
      <w:r w:rsidRPr="008E10A1">
        <w:rPr>
          <w:rFonts w:ascii="Arial Unicode MS" w:hAnsi="Arial Unicode MS" w:hint="eastAsia"/>
          <w:sz w:val="18"/>
        </w:rPr>
        <w:t>～</w:t>
      </w:r>
      <w:r w:rsidRPr="008E10A1">
        <w:rPr>
          <w:rFonts w:ascii="Arial Unicode MS" w:hAnsi="Arial Unicode MS" w:hint="eastAsia"/>
          <w:sz w:val="18"/>
        </w:rPr>
        <w:t>8</w:t>
      </w:r>
      <w:r w:rsidRPr="008E10A1">
        <w:rPr>
          <w:rFonts w:ascii="Arial Unicode MS" w:hAnsi="Arial Unicode MS" w:hint="eastAsia"/>
          <w:sz w:val="18"/>
        </w:rPr>
        <w:t>、</w:t>
      </w:r>
      <w:hyperlink w:anchor="a15" w:history="1">
        <w:r w:rsidRPr="00E54C4A">
          <w:rPr>
            <w:rStyle w:val="a3"/>
            <w:rFonts w:ascii="Arial Unicode MS" w:hAnsi="Arial Unicode MS" w:hint="eastAsia"/>
            <w:sz w:val="18"/>
          </w:rPr>
          <w:t>15</w:t>
        </w:r>
      </w:hyperlink>
      <w:r w:rsidRPr="008E10A1">
        <w:rPr>
          <w:rFonts w:ascii="Arial Unicode MS" w:hAnsi="Arial Unicode MS" w:hint="eastAsia"/>
          <w:sz w:val="18"/>
        </w:rPr>
        <w:t>條條文；</w:t>
      </w:r>
      <w:hyperlink w:anchor="a6" w:history="1">
        <w:r w:rsidRPr="00C93CD6">
          <w:rPr>
            <w:rStyle w:val="a3"/>
            <w:rFonts w:ascii="Arial Unicode MS" w:hAnsi="Arial Unicode MS" w:hint="eastAsia"/>
            <w:sz w:val="18"/>
          </w:rPr>
          <w:t>第</w:t>
        </w:r>
        <w:r w:rsidRPr="00C93CD6">
          <w:rPr>
            <w:rStyle w:val="a3"/>
            <w:rFonts w:ascii="Arial Unicode MS" w:hAnsi="Arial Unicode MS" w:hint="eastAsia"/>
            <w:sz w:val="18"/>
          </w:rPr>
          <w:t>6</w:t>
        </w:r>
        <w:r w:rsidRPr="00C93CD6">
          <w:rPr>
            <w:rStyle w:val="a3"/>
            <w:rFonts w:ascii="Arial Unicode MS" w:hAnsi="Arial Unicode MS" w:hint="eastAsia"/>
            <w:sz w:val="18"/>
          </w:rPr>
          <w:t>條</w:t>
        </w:r>
      </w:hyperlink>
      <w:r w:rsidRPr="008E10A1">
        <w:rPr>
          <w:rFonts w:ascii="Arial Unicode MS" w:hAnsi="Arial Unicode MS" w:hint="eastAsia"/>
          <w:sz w:val="18"/>
        </w:rPr>
        <w:t>修正條文自九十九年一月一日施行</w:t>
      </w:r>
    </w:p>
    <w:p w:rsidR="006B704E" w:rsidRDefault="004744BF" w:rsidP="004744BF">
      <w:pPr>
        <w:ind w:left="142"/>
        <w:jc w:val="both"/>
        <w:rPr>
          <w:rFonts w:ascii="Arial Unicode MS" w:hAnsi="Arial Unicode MS"/>
          <w:sz w:val="18"/>
        </w:rPr>
      </w:pPr>
      <w:r w:rsidRPr="004744BF">
        <w:rPr>
          <w:rFonts w:ascii="Arial Unicode MS" w:hAnsi="Arial Unicode MS" w:hint="eastAsia"/>
          <w:b/>
          <w:sz w:val="18"/>
        </w:rPr>
        <w:t>7</w:t>
      </w:r>
      <w:r w:rsidRPr="004744BF">
        <w:rPr>
          <w:rFonts w:ascii="Arial Unicode MS" w:hAnsi="Arial Unicode MS" w:hint="eastAsia"/>
          <w:b/>
          <w:sz w:val="18"/>
        </w:rPr>
        <w:t>‧</w:t>
      </w:r>
      <w:r w:rsidRPr="004744BF">
        <w:rPr>
          <w:rFonts w:ascii="Arial Unicode MS" w:hAnsi="Arial Unicode MS" w:hint="eastAsia"/>
          <w:sz w:val="18"/>
        </w:rPr>
        <w:t>中華民國一百零二年八月六日考試院考臺組壹一字第</w:t>
      </w:r>
      <w:r w:rsidRPr="004744BF">
        <w:rPr>
          <w:rFonts w:ascii="Arial Unicode MS" w:hAnsi="Arial Unicode MS" w:hint="eastAsia"/>
          <w:sz w:val="18"/>
        </w:rPr>
        <w:t>10200066911</w:t>
      </w:r>
      <w:r w:rsidRPr="004744BF">
        <w:rPr>
          <w:rFonts w:ascii="Arial Unicode MS" w:hAnsi="Arial Unicode MS" w:hint="eastAsia"/>
          <w:sz w:val="18"/>
        </w:rPr>
        <w:t>號令修正發布第</w:t>
      </w:r>
      <w:hyperlink w:anchor="a1" w:history="1">
        <w:r w:rsidRPr="004744BF">
          <w:rPr>
            <w:rStyle w:val="a3"/>
            <w:rFonts w:ascii="Arial Unicode MS" w:hAnsi="Arial Unicode MS" w:hint="eastAsia"/>
            <w:sz w:val="18"/>
          </w:rPr>
          <w:t>1</w:t>
        </w:r>
      </w:hyperlink>
      <w:r w:rsidRPr="004744BF">
        <w:rPr>
          <w:rFonts w:ascii="Arial Unicode MS" w:hAnsi="Arial Unicode MS" w:hint="eastAsia"/>
          <w:sz w:val="18"/>
        </w:rPr>
        <w:t>、</w:t>
      </w:r>
      <w:hyperlink w:anchor="a4" w:history="1">
        <w:r w:rsidRPr="004744BF">
          <w:rPr>
            <w:rStyle w:val="a3"/>
            <w:rFonts w:ascii="Arial Unicode MS" w:hAnsi="Arial Unicode MS" w:hint="eastAsia"/>
            <w:sz w:val="18"/>
          </w:rPr>
          <w:t>4</w:t>
        </w:r>
      </w:hyperlink>
      <w:r w:rsidRPr="004744BF">
        <w:rPr>
          <w:rFonts w:ascii="Arial Unicode MS" w:hAnsi="Arial Unicode MS" w:hint="eastAsia"/>
          <w:sz w:val="18"/>
        </w:rPr>
        <w:t>、</w:t>
      </w:r>
      <w:hyperlink w:anchor="a5" w:history="1">
        <w:r w:rsidRPr="004744BF">
          <w:rPr>
            <w:rStyle w:val="a3"/>
            <w:rFonts w:ascii="Arial Unicode MS" w:hAnsi="Arial Unicode MS" w:hint="eastAsia"/>
            <w:sz w:val="18"/>
          </w:rPr>
          <w:t>5</w:t>
        </w:r>
      </w:hyperlink>
      <w:r w:rsidRPr="004744BF">
        <w:rPr>
          <w:rFonts w:ascii="Arial Unicode MS" w:hAnsi="Arial Unicode MS" w:hint="eastAsia"/>
          <w:sz w:val="18"/>
        </w:rPr>
        <w:t>、</w:t>
      </w:r>
      <w:hyperlink w:anchor="a11" w:history="1">
        <w:r w:rsidRPr="004744BF">
          <w:rPr>
            <w:rStyle w:val="a3"/>
            <w:rFonts w:ascii="Arial Unicode MS" w:hAnsi="Arial Unicode MS" w:hint="eastAsia"/>
            <w:sz w:val="18"/>
          </w:rPr>
          <w:t>11</w:t>
        </w:r>
      </w:hyperlink>
      <w:r w:rsidRPr="004744BF">
        <w:rPr>
          <w:rFonts w:ascii="Arial Unicode MS" w:hAnsi="Arial Unicode MS" w:hint="eastAsia"/>
          <w:sz w:val="18"/>
        </w:rPr>
        <w:t>、</w:t>
      </w:r>
      <w:hyperlink w:anchor="a15" w:history="1">
        <w:r w:rsidRPr="004744BF">
          <w:rPr>
            <w:rStyle w:val="a3"/>
            <w:rFonts w:ascii="Arial Unicode MS" w:hAnsi="Arial Unicode MS" w:hint="eastAsia"/>
            <w:sz w:val="18"/>
          </w:rPr>
          <w:t>15</w:t>
        </w:r>
      </w:hyperlink>
      <w:r w:rsidRPr="004744BF">
        <w:rPr>
          <w:rFonts w:ascii="Arial Unicode MS" w:hAnsi="Arial Unicode MS" w:hint="eastAsia"/>
          <w:sz w:val="18"/>
        </w:rPr>
        <w:t>條條文；並自發布日施行</w:t>
      </w:r>
    </w:p>
    <w:p w:rsidR="008E10A1" w:rsidRDefault="006B704E" w:rsidP="004744BF">
      <w:pPr>
        <w:ind w:left="142"/>
        <w:jc w:val="both"/>
        <w:rPr>
          <w:rFonts w:ascii="Arial Unicode MS" w:hAnsi="Arial Unicode MS"/>
          <w:sz w:val="18"/>
        </w:rPr>
      </w:pPr>
      <w:r>
        <w:rPr>
          <w:rFonts w:ascii="Arial Unicode MS" w:hAnsi="Arial Unicode MS" w:hint="eastAsia"/>
          <w:b/>
          <w:sz w:val="18"/>
        </w:rPr>
        <w:t>8</w:t>
      </w:r>
      <w:r w:rsidRPr="004744BF">
        <w:rPr>
          <w:rFonts w:ascii="Arial Unicode MS" w:hAnsi="Arial Unicode MS" w:hint="eastAsia"/>
          <w:b/>
          <w:sz w:val="18"/>
        </w:rPr>
        <w:t>‧</w:t>
      </w:r>
      <w:r w:rsidRPr="006B704E">
        <w:rPr>
          <w:rFonts w:ascii="Arial Unicode MS" w:hAnsi="Arial Unicode MS" w:hint="eastAsia"/>
          <w:sz w:val="18"/>
        </w:rPr>
        <w:t>中華民國一百零六年三月二十四日考試院考臺組壹一字第</w:t>
      </w:r>
      <w:r w:rsidRPr="006B704E">
        <w:rPr>
          <w:rFonts w:ascii="Arial Unicode MS" w:hAnsi="Arial Unicode MS" w:hint="eastAsia"/>
          <w:sz w:val="18"/>
        </w:rPr>
        <w:t>10600015091</w:t>
      </w:r>
      <w:r w:rsidRPr="006B704E">
        <w:rPr>
          <w:rFonts w:ascii="Arial Unicode MS" w:hAnsi="Arial Unicode MS" w:hint="eastAsia"/>
          <w:sz w:val="18"/>
        </w:rPr>
        <w:t>號令刪除發布原第</w:t>
      </w:r>
      <w:hyperlink w:anchor="x13" w:history="1">
        <w:r w:rsidRPr="00AF1CCB">
          <w:rPr>
            <w:rStyle w:val="a3"/>
            <w:rFonts w:ascii="Arial Unicode MS" w:hAnsi="Arial Unicode MS" w:hint="eastAsia"/>
            <w:sz w:val="18"/>
          </w:rPr>
          <w:t>13</w:t>
        </w:r>
      </w:hyperlink>
      <w:r w:rsidRPr="006B704E">
        <w:rPr>
          <w:rFonts w:ascii="Arial Unicode MS" w:hAnsi="Arial Unicode MS" w:hint="eastAsia"/>
          <w:sz w:val="18"/>
        </w:rPr>
        <w:t>、</w:t>
      </w:r>
      <w:hyperlink w:anchor="x14" w:history="1">
        <w:r w:rsidRPr="00AF1CCB">
          <w:rPr>
            <w:rStyle w:val="a3"/>
            <w:rFonts w:ascii="Arial Unicode MS" w:hAnsi="Arial Unicode MS" w:hint="eastAsia"/>
            <w:sz w:val="18"/>
          </w:rPr>
          <w:t>14</w:t>
        </w:r>
      </w:hyperlink>
      <w:r w:rsidRPr="006B704E">
        <w:rPr>
          <w:rFonts w:ascii="Arial Unicode MS" w:hAnsi="Arial Unicode MS" w:hint="eastAsia"/>
          <w:sz w:val="18"/>
        </w:rPr>
        <w:t>條條文；原第</w:t>
      </w:r>
      <w:r w:rsidRPr="006B704E">
        <w:rPr>
          <w:rFonts w:ascii="Arial Unicode MS" w:hAnsi="Arial Unicode MS" w:hint="eastAsia"/>
          <w:sz w:val="18"/>
        </w:rPr>
        <w:t>15</w:t>
      </w:r>
      <w:r w:rsidRPr="006B704E">
        <w:rPr>
          <w:rFonts w:ascii="Arial Unicode MS" w:hAnsi="Arial Unicode MS" w:hint="eastAsia"/>
          <w:sz w:val="18"/>
        </w:rPr>
        <w:t>條條文移列至</w:t>
      </w:r>
      <w:hyperlink w:anchor="a13" w:history="1">
        <w:r w:rsidRPr="00AF1CCB">
          <w:rPr>
            <w:rStyle w:val="a3"/>
            <w:rFonts w:ascii="Arial Unicode MS" w:hAnsi="Arial Unicode MS" w:hint="eastAsia"/>
            <w:sz w:val="18"/>
          </w:rPr>
          <w:t>第</w:t>
        </w:r>
        <w:r w:rsidRPr="00AF1CCB">
          <w:rPr>
            <w:rStyle w:val="a3"/>
            <w:rFonts w:ascii="Arial Unicode MS" w:hAnsi="Arial Unicode MS" w:hint="eastAsia"/>
            <w:sz w:val="18"/>
          </w:rPr>
          <w:t>13</w:t>
        </w:r>
        <w:r w:rsidRPr="00AF1CCB">
          <w:rPr>
            <w:rStyle w:val="a3"/>
            <w:rFonts w:ascii="Arial Unicode MS" w:hAnsi="Arial Unicode MS" w:hint="eastAsia"/>
            <w:sz w:val="18"/>
          </w:rPr>
          <w:t>條</w:t>
        </w:r>
      </w:hyperlink>
      <w:r w:rsidRPr="006B704E">
        <w:rPr>
          <w:rFonts w:ascii="Arial Unicode MS" w:hAnsi="Arial Unicode MS" w:hint="eastAsia"/>
          <w:sz w:val="18"/>
        </w:rPr>
        <w:t>條文；並自發布日施行</w:t>
      </w:r>
    </w:p>
    <w:p w:rsidR="002D5950" w:rsidRPr="008E10A1" w:rsidRDefault="002D5950" w:rsidP="002D5950">
      <w:pPr>
        <w:ind w:left="142"/>
        <w:jc w:val="both"/>
        <w:rPr>
          <w:rFonts w:ascii="Arial Unicode MS" w:hAnsi="Arial Unicode MS"/>
          <w:sz w:val="18"/>
        </w:rPr>
      </w:pPr>
      <w:r>
        <w:rPr>
          <w:rFonts w:ascii="Arial Unicode MS" w:hAnsi="Arial Unicode MS"/>
          <w:b/>
          <w:sz w:val="18"/>
        </w:rPr>
        <w:t>9</w:t>
      </w:r>
      <w:r w:rsidRPr="004744BF">
        <w:rPr>
          <w:rFonts w:ascii="Arial Unicode MS" w:hAnsi="Arial Unicode MS" w:hint="eastAsia"/>
          <w:b/>
          <w:sz w:val="18"/>
        </w:rPr>
        <w:t>‧</w:t>
      </w:r>
      <w:r w:rsidRPr="002D5950">
        <w:rPr>
          <w:rFonts w:ascii="Arial Unicode MS" w:hAnsi="Arial Unicode MS" w:hint="eastAsia"/>
          <w:sz w:val="18"/>
        </w:rPr>
        <w:t>中華民國一百零七年十一月二十一日考試院考臺組壹一字第</w:t>
      </w:r>
      <w:r w:rsidRPr="002D5950">
        <w:rPr>
          <w:rFonts w:ascii="Arial Unicode MS" w:hAnsi="Arial Unicode MS" w:hint="eastAsia"/>
          <w:sz w:val="18"/>
        </w:rPr>
        <w:t>10700041011</w:t>
      </w:r>
      <w:r w:rsidRPr="002D5950">
        <w:rPr>
          <w:rFonts w:ascii="Arial Unicode MS" w:hAnsi="Arial Unicode MS" w:hint="eastAsia"/>
          <w:sz w:val="18"/>
        </w:rPr>
        <w:t>號令修正發布</w:t>
      </w:r>
      <w:hyperlink w:anchor="a6" w:history="1">
        <w:r w:rsidRPr="00142592">
          <w:rPr>
            <w:rStyle w:val="a3"/>
            <w:rFonts w:ascii="Arial Unicode MS" w:hAnsi="Arial Unicode MS" w:hint="eastAsia"/>
            <w:sz w:val="18"/>
          </w:rPr>
          <w:t>第</w:t>
        </w:r>
        <w:r w:rsidRPr="00142592">
          <w:rPr>
            <w:rStyle w:val="a3"/>
            <w:rFonts w:ascii="Arial Unicode MS" w:hAnsi="Arial Unicode MS" w:hint="eastAsia"/>
            <w:sz w:val="18"/>
          </w:rPr>
          <w:t>6</w:t>
        </w:r>
        <w:r w:rsidRPr="00142592">
          <w:rPr>
            <w:rStyle w:val="a3"/>
            <w:rFonts w:ascii="Arial Unicode MS" w:hAnsi="Arial Unicode MS" w:hint="eastAsia"/>
            <w:sz w:val="18"/>
          </w:rPr>
          <w:t>條</w:t>
        </w:r>
      </w:hyperlink>
      <w:r w:rsidRPr="002D5950">
        <w:rPr>
          <w:rFonts w:ascii="Arial Unicode MS" w:hAnsi="Arial Unicode MS" w:hint="eastAsia"/>
          <w:sz w:val="18"/>
        </w:rPr>
        <w:t>條文</w:t>
      </w:r>
    </w:p>
    <w:p w:rsidR="008E10A1" w:rsidRPr="006B704E" w:rsidRDefault="008E10A1" w:rsidP="004744BF"/>
    <w:p w:rsidR="006712A6" w:rsidRPr="004E27FA" w:rsidRDefault="006712A6" w:rsidP="004E27FA">
      <w:pPr>
        <w:pStyle w:val="1"/>
        <w:snapToGrid w:val="0"/>
        <w:spacing w:before="100" w:beforeAutospacing="1" w:after="100" w:afterAutospacing="1"/>
        <w:textAlignment w:val="auto"/>
        <w:rPr>
          <w:color w:val="990000"/>
        </w:rPr>
      </w:pPr>
      <w:r w:rsidRPr="004E27FA">
        <w:rPr>
          <w:color w:val="990000"/>
        </w:rPr>
        <w:t>【</w:t>
      </w:r>
      <w:r w:rsidRPr="004E27FA">
        <w:rPr>
          <w:rFonts w:hint="eastAsia"/>
          <w:color w:val="990000"/>
        </w:rPr>
        <w:t>法規內容</w:t>
      </w:r>
      <w:r w:rsidRPr="004E27FA">
        <w:rPr>
          <w:color w:val="990000"/>
        </w:rPr>
        <w:t>】</w:t>
      </w:r>
    </w:p>
    <w:p w:rsidR="00DE7826" w:rsidRDefault="00DE7826" w:rsidP="004E27FA">
      <w:pPr>
        <w:pStyle w:val="2"/>
      </w:pPr>
      <w:bookmarkStart w:id="2" w:name="a1"/>
      <w:bookmarkEnd w:id="2"/>
      <w:r w:rsidRPr="004E27FA">
        <w:rPr>
          <w:rFonts w:hint="eastAsia"/>
        </w:rPr>
        <w:t>第</w:t>
      </w:r>
      <w:r w:rsidRPr="004E27FA">
        <w:rPr>
          <w:rFonts w:hint="eastAsia"/>
        </w:rPr>
        <w:t>1</w:t>
      </w:r>
      <w:r w:rsidRPr="004E27FA">
        <w:rPr>
          <w:rFonts w:hint="eastAsia"/>
        </w:rPr>
        <w:t>條</w:t>
      </w:r>
      <w:r w:rsidR="004F3CE7" w:rsidRPr="004F3CE7">
        <w:rPr>
          <w:rFonts w:hint="eastAsia"/>
          <w:b w:val="0"/>
          <w:color w:val="FFFFFF"/>
        </w:rPr>
        <w:t>∵</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本規則依專門職業及技術人員考試法</w:t>
      </w:r>
      <w:r w:rsidRPr="006D246F">
        <w:rPr>
          <w:rFonts w:hint="eastAsia"/>
        </w:rPr>
        <w:t>第</w:t>
      </w:r>
      <w:hyperlink r:id="rId15" w:anchor="b11" w:history="1">
        <w:r w:rsidRPr="00B918DC">
          <w:rPr>
            <w:rStyle w:val="a3"/>
            <w:rFonts w:ascii="Times New Roman" w:hAnsi="Times New Roman" w:hint="eastAsia"/>
          </w:rPr>
          <w:t>十一</w:t>
        </w:r>
      </w:hyperlink>
      <w:r w:rsidRPr="00094A82">
        <w:rPr>
          <w:rFonts w:ascii="Arial Unicode MS" w:hAnsi="Arial Unicode MS" w:hint="eastAsia"/>
          <w:szCs w:val="20"/>
        </w:rPr>
        <w:t>條</w:t>
      </w:r>
      <w:r w:rsidRPr="003A64AB">
        <w:rPr>
          <w:rFonts w:ascii="Arial Unicode MS" w:hAnsi="Arial Unicode MS" w:hint="eastAsia"/>
        </w:rPr>
        <w:t>第一項規定訂定之。</w:t>
      </w:r>
    </w:p>
    <w:p w:rsidR="004744BF" w:rsidRPr="004744BF" w:rsidRDefault="008736EE" w:rsidP="008736EE">
      <w:pPr>
        <w:pStyle w:val="3"/>
        <w:ind w:left="118"/>
      </w:pPr>
      <w:r w:rsidRPr="002B79E5">
        <w:rPr>
          <w:rFonts w:hint="eastAsia"/>
        </w:rPr>
        <w:t>--102</w:t>
      </w:r>
      <w:r w:rsidRPr="002B79E5">
        <w:t>年</w:t>
      </w:r>
      <w:r w:rsidRPr="002B79E5">
        <w:rPr>
          <w:rFonts w:hint="eastAsia"/>
        </w:rPr>
        <w:t>8</w:t>
      </w:r>
      <w:r w:rsidRPr="002B79E5">
        <w:t>月</w:t>
      </w:r>
      <w:r w:rsidRPr="002B79E5">
        <w:rPr>
          <w:rFonts w:hint="eastAsia"/>
        </w:rPr>
        <w:t>6</w:t>
      </w:r>
      <w:r w:rsidR="008E2892">
        <w:t>日修正前條文</w:t>
      </w:r>
      <w:r w:rsidR="008E2892">
        <w:t>--</w:t>
      </w:r>
      <w:hyperlink r:id="rId16" w:history="1">
        <w:r w:rsidRPr="002B79E5">
          <w:rPr>
            <w:rStyle w:val="a3"/>
          </w:rPr>
          <w:t>比對程式</w:t>
        </w:r>
      </w:hyperlink>
    </w:p>
    <w:p w:rsidR="00DE7826" w:rsidRPr="004744BF" w:rsidRDefault="00020CA2" w:rsidP="00DE7826">
      <w:pPr>
        <w:ind w:left="142"/>
        <w:jc w:val="both"/>
        <w:rPr>
          <w:rFonts w:ascii="Arial Unicode MS" w:hAnsi="Arial Unicode MS"/>
          <w:color w:val="5F5F5F"/>
        </w:rPr>
      </w:pPr>
      <w:r w:rsidRPr="004744BF">
        <w:rPr>
          <w:rFonts w:ascii="Arial Unicode MS" w:hAnsi="Arial Unicode MS" w:hint="eastAsia"/>
          <w:color w:val="5F5F5F"/>
        </w:rPr>
        <w:t xml:space="preserve">　　</w:t>
      </w:r>
      <w:r w:rsidR="00DE7826" w:rsidRPr="004744BF">
        <w:rPr>
          <w:rFonts w:ascii="Arial Unicode MS" w:hAnsi="Arial Unicode MS" w:hint="eastAsia"/>
          <w:color w:val="5F5F5F"/>
        </w:rPr>
        <w:t>本規則依專門職業及技術人員考試</w:t>
      </w:r>
      <w:r w:rsidR="005C56D5" w:rsidRPr="004744BF">
        <w:rPr>
          <w:rFonts w:ascii="Arial Unicode MS" w:hAnsi="Arial Unicode MS" w:hint="eastAsia"/>
          <w:color w:val="5F5F5F"/>
        </w:rPr>
        <w:t>法第</w:t>
      </w:r>
      <w:hyperlink r:id="rId17" w:anchor="a14" w:history="1">
        <w:r w:rsidR="005C56D5" w:rsidRPr="004744BF">
          <w:rPr>
            <w:rStyle w:val="a3"/>
            <w:rFonts w:ascii="Arial Unicode MS" w:hAnsi="Arial Unicode MS" w:hint="eastAsia"/>
            <w:color w:val="5F5F5F"/>
          </w:rPr>
          <w:t>十四</w:t>
        </w:r>
      </w:hyperlink>
      <w:r w:rsidR="005C56D5" w:rsidRPr="004744BF">
        <w:rPr>
          <w:rFonts w:ascii="Arial Unicode MS" w:hAnsi="Arial Unicode MS" w:hint="eastAsia"/>
          <w:color w:val="5F5F5F"/>
        </w:rPr>
        <w:t>條</w:t>
      </w:r>
      <w:r w:rsidR="00DE7826" w:rsidRPr="004744BF">
        <w:rPr>
          <w:rFonts w:ascii="Arial Unicode MS" w:hAnsi="Arial Unicode MS" w:hint="eastAsia"/>
          <w:color w:val="5F5F5F"/>
        </w:rPr>
        <w:t>規定訂定之。</w:t>
      </w:r>
    </w:p>
    <w:p w:rsidR="00DE7826" w:rsidRPr="004744BF" w:rsidRDefault="00020CA2" w:rsidP="00DE7826">
      <w:pPr>
        <w:ind w:left="142"/>
        <w:jc w:val="both"/>
        <w:rPr>
          <w:rFonts w:ascii="Arial Unicode MS" w:hAnsi="Arial Unicode MS"/>
          <w:color w:val="666699"/>
        </w:rPr>
      </w:pPr>
      <w:r w:rsidRPr="004744BF">
        <w:rPr>
          <w:rFonts w:ascii="Arial Unicode MS" w:hAnsi="Arial Unicode MS" w:hint="eastAsia"/>
          <w:color w:val="666699"/>
        </w:rPr>
        <w:t xml:space="preserve">　　</w:t>
      </w:r>
      <w:r w:rsidR="00DE7826" w:rsidRPr="004744BF">
        <w:rPr>
          <w:rFonts w:ascii="Arial Unicode MS" w:hAnsi="Arial Unicode MS" w:hint="eastAsia"/>
          <w:color w:val="666699"/>
        </w:rPr>
        <w:t>本規則未規定事項，依有關考試法規之規定辦理。</w:t>
      </w:r>
      <w:r w:rsidR="00B13E37" w:rsidRPr="00B13E37">
        <w:rPr>
          <w:rFonts w:ascii="Arial Unicode MS" w:hAnsi="Arial Unicode MS" w:hint="eastAsia"/>
          <w:color w:val="FFFFFF"/>
        </w:rPr>
        <w:t>∴</w:t>
      </w:r>
    </w:p>
    <w:p w:rsidR="00DE7826" w:rsidRPr="00AB7C1A" w:rsidRDefault="00DE7826" w:rsidP="004E27FA">
      <w:pPr>
        <w:pStyle w:val="2"/>
      </w:pPr>
      <w:r w:rsidRPr="00AB7C1A">
        <w:rPr>
          <w:rFonts w:hint="eastAsia"/>
        </w:rPr>
        <w:t>第</w:t>
      </w:r>
      <w:r w:rsidRPr="00AB7C1A">
        <w:rPr>
          <w:rFonts w:hint="eastAsia"/>
        </w:rPr>
        <w:t>2</w:t>
      </w:r>
      <w:r w:rsidRPr="00AB7C1A">
        <w:rPr>
          <w:rFonts w:hint="eastAsia"/>
        </w:rPr>
        <w:t>條</w:t>
      </w:r>
    </w:p>
    <w:p w:rsidR="00DE7826" w:rsidRPr="00DE7826" w:rsidRDefault="00020CA2" w:rsidP="00DE7826">
      <w:pPr>
        <w:ind w:left="142"/>
        <w:jc w:val="both"/>
        <w:rPr>
          <w:rFonts w:ascii="Arial Unicode MS" w:hAnsi="Arial Unicode MS"/>
        </w:rPr>
      </w:pPr>
      <w:r>
        <w:rPr>
          <w:rFonts w:ascii="Arial Unicode MS" w:hAnsi="Arial Unicode MS" w:hint="eastAsia"/>
        </w:rPr>
        <w:t xml:space="preserve">　　</w:t>
      </w:r>
      <w:r w:rsidR="00DE7826" w:rsidRPr="00DE7826">
        <w:rPr>
          <w:rFonts w:ascii="Arial Unicode MS" w:hAnsi="Arial Unicode MS" w:hint="eastAsia"/>
        </w:rPr>
        <w:t>專門職業及技術人員高等考試不動產估價師考試（以下簡稱本考試），每年舉行一次。</w:t>
      </w:r>
    </w:p>
    <w:p w:rsidR="00DE7826" w:rsidRPr="00AB7C1A" w:rsidRDefault="00DE7826" w:rsidP="004E27FA">
      <w:pPr>
        <w:pStyle w:val="2"/>
      </w:pPr>
      <w:r w:rsidRPr="00AB7C1A">
        <w:rPr>
          <w:rFonts w:hint="eastAsia"/>
        </w:rPr>
        <w:t>第</w:t>
      </w:r>
      <w:r w:rsidRPr="00AB7C1A">
        <w:rPr>
          <w:rFonts w:hint="eastAsia"/>
        </w:rPr>
        <w:t>3</w:t>
      </w:r>
      <w:r w:rsidRPr="00AB7C1A">
        <w:rPr>
          <w:rFonts w:hint="eastAsia"/>
        </w:rPr>
        <w:t>條</w:t>
      </w:r>
    </w:p>
    <w:p w:rsidR="00DE7826" w:rsidRPr="00DE7826" w:rsidRDefault="00020CA2" w:rsidP="00DE7826">
      <w:pPr>
        <w:ind w:left="142"/>
        <w:jc w:val="both"/>
        <w:rPr>
          <w:rFonts w:ascii="Arial Unicode MS" w:hAnsi="Arial Unicode MS"/>
        </w:rPr>
      </w:pPr>
      <w:r>
        <w:rPr>
          <w:rFonts w:ascii="Arial Unicode MS" w:hAnsi="Arial Unicode MS" w:hint="eastAsia"/>
        </w:rPr>
        <w:t xml:space="preserve">　　</w:t>
      </w:r>
      <w:r w:rsidR="00DE7826" w:rsidRPr="00DE7826">
        <w:rPr>
          <w:rFonts w:ascii="Arial Unicode MS" w:hAnsi="Arial Unicode MS" w:hint="eastAsia"/>
        </w:rPr>
        <w:t>本考試採筆試方式行之。</w:t>
      </w:r>
    </w:p>
    <w:p w:rsidR="00DE7826" w:rsidRDefault="00DE7826" w:rsidP="004E27FA">
      <w:pPr>
        <w:pStyle w:val="2"/>
      </w:pPr>
      <w:bookmarkStart w:id="3" w:name="a4"/>
      <w:bookmarkEnd w:id="3"/>
      <w:r w:rsidRPr="00AB7C1A">
        <w:rPr>
          <w:rFonts w:hint="eastAsia"/>
        </w:rPr>
        <w:t>第</w:t>
      </w:r>
      <w:r w:rsidRPr="00AB7C1A">
        <w:rPr>
          <w:rFonts w:hint="eastAsia"/>
        </w:rPr>
        <w:t>4</w:t>
      </w:r>
      <w:r w:rsidRPr="00AB7C1A">
        <w:rPr>
          <w:rFonts w:hint="eastAsia"/>
        </w:rPr>
        <w:t>條</w:t>
      </w:r>
      <w:r w:rsidR="004F3CE7" w:rsidRPr="004F3CE7">
        <w:rPr>
          <w:rFonts w:hint="eastAsia"/>
          <w:b w:val="0"/>
          <w:color w:val="FFFFFF"/>
        </w:rPr>
        <w:t>∵</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應考人有不動產估價師</w:t>
      </w:r>
      <w:r w:rsidR="008736EE" w:rsidRPr="00DE7826">
        <w:rPr>
          <w:rFonts w:ascii="Arial Unicode MS" w:hAnsi="Arial Unicode MS" w:hint="eastAsia"/>
        </w:rPr>
        <w:t>法</w:t>
      </w:r>
      <w:hyperlink r:id="rId18" w:anchor="a4" w:history="1">
        <w:r w:rsidR="008736EE" w:rsidRPr="00C93CD6">
          <w:rPr>
            <w:rStyle w:val="a3"/>
            <w:rFonts w:ascii="Arial Unicode MS" w:hAnsi="Arial Unicode MS" w:hint="eastAsia"/>
          </w:rPr>
          <w:t>第四條</w:t>
        </w:r>
      </w:hyperlink>
      <w:r w:rsidRPr="003A64AB">
        <w:rPr>
          <w:rFonts w:ascii="Arial Unicode MS" w:hAnsi="Arial Unicode MS" w:hint="eastAsia"/>
        </w:rPr>
        <w:t>各款情事之一者，不得應本考試。</w:t>
      </w:r>
    </w:p>
    <w:p w:rsidR="004744BF" w:rsidRPr="004744BF" w:rsidRDefault="008736EE" w:rsidP="008736EE">
      <w:pPr>
        <w:pStyle w:val="3"/>
        <w:ind w:left="118"/>
      </w:pPr>
      <w:r w:rsidRPr="002B79E5">
        <w:rPr>
          <w:rFonts w:hint="eastAsia"/>
        </w:rPr>
        <w:t>--102</w:t>
      </w:r>
      <w:r w:rsidRPr="002B79E5">
        <w:t>年</w:t>
      </w:r>
      <w:r w:rsidRPr="002B79E5">
        <w:rPr>
          <w:rFonts w:hint="eastAsia"/>
        </w:rPr>
        <w:t>8</w:t>
      </w:r>
      <w:r w:rsidRPr="002B79E5">
        <w:t>月</w:t>
      </w:r>
      <w:r w:rsidRPr="002B79E5">
        <w:rPr>
          <w:rFonts w:hint="eastAsia"/>
        </w:rPr>
        <w:t>6</w:t>
      </w:r>
      <w:r w:rsidR="008E2892">
        <w:t>日修正前條文</w:t>
      </w:r>
      <w:r w:rsidR="008E2892">
        <w:t>--</w:t>
      </w:r>
      <w:hyperlink r:id="rId19" w:history="1">
        <w:r w:rsidRPr="002B79E5">
          <w:rPr>
            <w:rStyle w:val="a3"/>
          </w:rPr>
          <w:t>比對程式</w:t>
        </w:r>
      </w:hyperlink>
    </w:p>
    <w:p w:rsidR="00DE7826" w:rsidRPr="008736EE" w:rsidRDefault="00020CA2" w:rsidP="00DE7826">
      <w:pPr>
        <w:ind w:left="142"/>
        <w:jc w:val="both"/>
        <w:rPr>
          <w:rFonts w:ascii="Arial Unicode MS" w:hAnsi="Arial Unicode MS"/>
          <w:color w:val="5F5F5F"/>
        </w:rPr>
      </w:pPr>
      <w:r w:rsidRPr="008736EE">
        <w:rPr>
          <w:rFonts w:ascii="Arial Unicode MS" w:hAnsi="Arial Unicode MS" w:hint="eastAsia"/>
          <w:color w:val="5F5F5F"/>
        </w:rPr>
        <w:t xml:space="preserve">　　</w:t>
      </w:r>
      <w:r w:rsidR="00DE7826" w:rsidRPr="008736EE">
        <w:rPr>
          <w:rFonts w:ascii="Arial Unicode MS" w:hAnsi="Arial Unicode MS" w:hint="eastAsia"/>
          <w:color w:val="5F5F5F"/>
        </w:rPr>
        <w:t>應考人有下列情事之一者，不得應本考試：</w:t>
      </w:r>
    </w:p>
    <w:p w:rsidR="00DE7826" w:rsidRPr="008736EE" w:rsidRDefault="00020CA2" w:rsidP="00DE7826">
      <w:pPr>
        <w:ind w:left="142"/>
        <w:jc w:val="both"/>
        <w:rPr>
          <w:rFonts w:ascii="Arial Unicode MS" w:hAnsi="Arial Unicode MS"/>
          <w:color w:val="5F5F5F"/>
        </w:rPr>
      </w:pPr>
      <w:r w:rsidRPr="008736EE">
        <w:rPr>
          <w:rFonts w:ascii="Arial Unicode MS" w:hAnsi="Arial Unicode MS" w:hint="eastAsia"/>
          <w:color w:val="5F5F5F"/>
        </w:rPr>
        <w:t xml:space="preserve">　　</w:t>
      </w:r>
      <w:r w:rsidR="00DE7826" w:rsidRPr="008736EE">
        <w:rPr>
          <w:rFonts w:ascii="Arial Unicode MS" w:hAnsi="Arial Unicode MS" w:hint="eastAsia"/>
          <w:color w:val="5F5F5F"/>
        </w:rPr>
        <w:t>一、專門職業及技術人員考試</w:t>
      </w:r>
      <w:r w:rsidR="00BF0F49" w:rsidRPr="008736EE">
        <w:rPr>
          <w:rFonts w:ascii="Arial Unicode MS" w:hAnsi="Arial Unicode MS" w:hint="eastAsia"/>
          <w:color w:val="5F5F5F"/>
        </w:rPr>
        <w:t>法</w:t>
      </w:r>
      <w:hyperlink r:id="rId20" w:anchor="a8" w:history="1">
        <w:r w:rsidR="00BF0F49" w:rsidRPr="008736EE">
          <w:rPr>
            <w:rStyle w:val="a3"/>
            <w:rFonts w:ascii="Arial Unicode MS" w:hAnsi="Arial Unicode MS" w:hint="eastAsia"/>
            <w:color w:val="5F5F5F"/>
          </w:rPr>
          <w:t>第八條</w:t>
        </w:r>
      </w:hyperlink>
      <w:r w:rsidR="00DE7826" w:rsidRPr="008736EE">
        <w:rPr>
          <w:rFonts w:ascii="Arial Unicode MS" w:hAnsi="Arial Unicode MS" w:hint="eastAsia"/>
          <w:color w:val="5F5F5F"/>
        </w:rPr>
        <w:t>第一項各款情事之一者。</w:t>
      </w:r>
    </w:p>
    <w:p w:rsidR="00DE7826" w:rsidRPr="008736EE" w:rsidRDefault="00020CA2" w:rsidP="00DE7826">
      <w:pPr>
        <w:ind w:left="142"/>
        <w:jc w:val="both"/>
        <w:rPr>
          <w:rFonts w:ascii="Arial Unicode MS" w:hAnsi="Arial Unicode MS"/>
          <w:color w:val="5F5F5F"/>
        </w:rPr>
      </w:pPr>
      <w:r w:rsidRPr="008736EE">
        <w:rPr>
          <w:rFonts w:ascii="Arial Unicode MS" w:hAnsi="Arial Unicode MS" w:hint="eastAsia"/>
          <w:color w:val="5F5F5F"/>
        </w:rPr>
        <w:t xml:space="preserve">　　</w:t>
      </w:r>
      <w:r w:rsidR="00DE7826" w:rsidRPr="008736EE">
        <w:rPr>
          <w:rFonts w:ascii="Arial Unicode MS" w:hAnsi="Arial Unicode MS" w:hint="eastAsia"/>
          <w:color w:val="5F5F5F"/>
        </w:rPr>
        <w:t>二、不動產估價師法</w:t>
      </w:r>
      <w:hyperlink r:id="rId21" w:anchor="a4" w:history="1">
        <w:r w:rsidR="00DE7826" w:rsidRPr="008736EE">
          <w:rPr>
            <w:rStyle w:val="a3"/>
            <w:rFonts w:ascii="Arial Unicode MS" w:hAnsi="Arial Unicode MS" w:hint="eastAsia"/>
            <w:color w:val="5F5F5F"/>
          </w:rPr>
          <w:t>第四條</w:t>
        </w:r>
      </w:hyperlink>
      <w:r w:rsidR="00DE7826" w:rsidRPr="008736EE">
        <w:rPr>
          <w:rFonts w:ascii="Arial Unicode MS" w:hAnsi="Arial Unicode MS" w:hint="eastAsia"/>
          <w:color w:val="5F5F5F"/>
        </w:rPr>
        <w:t>各款情事之一者。</w:t>
      </w:r>
      <w:r w:rsidR="00B13E37" w:rsidRPr="00B13E37">
        <w:rPr>
          <w:rFonts w:ascii="Arial Unicode MS" w:hAnsi="Arial Unicode MS" w:hint="eastAsia"/>
          <w:color w:val="FFFFFF"/>
        </w:rPr>
        <w:t>∴</w:t>
      </w:r>
    </w:p>
    <w:p w:rsidR="00DE7826" w:rsidRDefault="00DE7826" w:rsidP="004E27FA">
      <w:pPr>
        <w:pStyle w:val="2"/>
      </w:pPr>
      <w:bookmarkStart w:id="4" w:name="a5"/>
      <w:bookmarkEnd w:id="4"/>
      <w:r w:rsidRPr="00AB7C1A">
        <w:rPr>
          <w:rFonts w:hint="eastAsia"/>
        </w:rPr>
        <w:lastRenderedPageBreak/>
        <w:t>第</w:t>
      </w:r>
      <w:r w:rsidRPr="00AB7C1A">
        <w:rPr>
          <w:rFonts w:hint="eastAsia"/>
        </w:rPr>
        <w:t>5</w:t>
      </w:r>
      <w:r w:rsidRPr="00AB7C1A">
        <w:rPr>
          <w:rFonts w:hint="eastAsia"/>
        </w:rPr>
        <w:t>條</w:t>
      </w:r>
      <w:r w:rsidR="004F3CE7" w:rsidRPr="004F3CE7">
        <w:rPr>
          <w:rFonts w:hint="eastAsia"/>
          <w:b w:val="0"/>
          <w:color w:val="FFFFFF"/>
        </w:rPr>
        <w:t>∵</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中華民國國民具有下列資格之一者，得應本考試：</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一、公立或立案之私立專科以上學校或經教育部承認之國外專科以上學校畢業，領有畢業證書，曾修習不動產估價（理論）或土地估價（理論）及不動產估價實務二學科，及下列各領域相關課程，每領域至少一學科，每一學科至多採計三學分，合計至少六科十八學分以上，有證明文件：</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（一）不動產法領域相關課程：包括土地徵收、規畫法規或都市（及區域）計畫法規或不動產開發與管理法、不動產法規或土地法規、租稅法或稅務法規或不動產稅（法）</w:t>
      </w:r>
      <w:r w:rsidR="008736EE" w:rsidRPr="00020CA2">
        <w:rPr>
          <w:rFonts w:ascii="Arial Unicode MS" w:hAnsi="Arial Unicode MS" w:hint="eastAsia"/>
          <w:color w:val="17365D"/>
        </w:rPr>
        <w:t>或</w:t>
      </w:r>
      <w:hyperlink r:id="rId22" w:history="1">
        <w:r w:rsidR="008736EE" w:rsidRPr="00651E03">
          <w:rPr>
            <w:rStyle w:val="a3"/>
            <w:rFonts w:ascii="Arial Unicode MS" w:hAnsi="Arial Unicode MS" w:hint="eastAsia"/>
          </w:rPr>
          <w:t>土地稅</w:t>
        </w:r>
      </w:hyperlink>
      <w:r w:rsidRPr="003A64AB">
        <w:rPr>
          <w:rFonts w:ascii="Arial Unicode MS" w:hAnsi="Arial Unicode MS" w:hint="eastAsia"/>
        </w:rPr>
        <w:t>（法）、不動產交易法規、不動產經紀法規</w:t>
      </w:r>
      <w:r w:rsidR="008736EE" w:rsidRPr="002D5950">
        <w:rPr>
          <w:rFonts w:ascii="Arial Unicode MS" w:hAnsi="Arial Unicode MS" w:hint="eastAsia"/>
        </w:rPr>
        <w:t>、</w:t>
      </w:r>
      <w:hyperlink r:id="rId23" w:history="1">
        <w:r w:rsidR="008736EE" w:rsidRPr="00E7727D">
          <w:rPr>
            <w:rStyle w:val="a3"/>
            <w:rFonts w:ascii="Arial Unicode MS" w:hAnsi="Arial Unicode MS" w:hint="eastAsia"/>
          </w:rPr>
          <w:t>民法</w:t>
        </w:r>
      </w:hyperlink>
      <w:r w:rsidR="008736EE" w:rsidRPr="002D5950">
        <w:rPr>
          <w:rFonts w:ascii="Arial Unicode MS" w:hAnsi="Arial Unicode MS" w:hint="eastAsia"/>
        </w:rPr>
        <w:t>或</w:t>
      </w:r>
      <w:hyperlink r:id="rId24" w:history="1">
        <w:r w:rsidR="008736EE" w:rsidRPr="00E7727D">
          <w:rPr>
            <w:rStyle w:val="a3"/>
            <w:rFonts w:ascii="Arial Unicode MS" w:hAnsi="Arial Unicode MS" w:hint="eastAsia"/>
          </w:rPr>
          <w:t>民法</w:t>
        </w:r>
      </w:hyperlink>
      <w:r w:rsidR="008736EE" w:rsidRPr="002D5950">
        <w:rPr>
          <w:rFonts w:ascii="Arial Unicode MS" w:hAnsi="Arial Unicode MS" w:hint="eastAsia"/>
        </w:rPr>
        <w:t>概要或</w:t>
      </w:r>
      <w:hyperlink r:id="rId25" w:history="1">
        <w:r w:rsidR="008736EE" w:rsidRPr="00E7727D">
          <w:rPr>
            <w:rStyle w:val="a3"/>
            <w:rFonts w:ascii="Arial Unicode MS" w:hAnsi="Arial Unicode MS" w:hint="eastAsia"/>
          </w:rPr>
          <w:t>民法</w:t>
        </w:r>
      </w:hyperlink>
      <w:r w:rsidR="008736EE" w:rsidRPr="002D5950">
        <w:rPr>
          <w:rFonts w:ascii="Arial Unicode MS" w:hAnsi="Arial Unicode MS" w:hint="eastAsia"/>
        </w:rPr>
        <w:t>物權</w:t>
      </w:r>
      <w:r w:rsidRPr="003A64AB">
        <w:rPr>
          <w:rFonts w:ascii="Arial Unicode MS" w:hAnsi="Arial Unicode MS" w:hint="eastAsia"/>
        </w:rPr>
        <w:t>、土地登記（實務）、不動產估價法規</w:t>
      </w:r>
      <w:r w:rsidR="008736EE" w:rsidRPr="00DE7826">
        <w:rPr>
          <w:rFonts w:ascii="Arial Unicode MS" w:hAnsi="Arial Unicode MS" w:hint="eastAsia"/>
        </w:rPr>
        <w:t>或</w:t>
      </w:r>
      <w:hyperlink r:id="rId26" w:history="1">
        <w:r w:rsidR="008736EE" w:rsidRPr="00651E03">
          <w:rPr>
            <w:rStyle w:val="a3"/>
            <w:rFonts w:ascii="Arial Unicode MS" w:hAnsi="Arial Unicode MS" w:hint="eastAsia"/>
          </w:rPr>
          <w:t>估價技術規則</w:t>
        </w:r>
      </w:hyperlink>
      <w:r w:rsidRPr="003A64AB">
        <w:rPr>
          <w:rFonts w:ascii="Arial Unicode MS" w:hAnsi="Arial Unicode MS" w:hint="eastAsia"/>
        </w:rPr>
        <w:t>。</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二）土地利用領域相關課程：包括不動產開發或土地開發（與利用）或土地利用、土地使用計畫（與管制）或土地（分區）使用管制、都市計劃（概論）或區域及都市計畫（概論）、土地重劃或市地重劃或農地重劃、都市更新</w:t>
      </w:r>
      <w:r w:rsidR="008736EE" w:rsidRPr="00DE7826">
        <w:rPr>
          <w:rFonts w:ascii="Arial Unicode MS" w:hAnsi="Arial Unicode MS" w:hint="eastAsia"/>
        </w:rPr>
        <w:t>、</w:t>
      </w:r>
      <w:hyperlink r:id="rId27" w:history="1">
        <w:r w:rsidR="008736EE" w:rsidRPr="008736EE">
          <w:rPr>
            <w:rStyle w:val="a3"/>
            <w:rFonts w:ascii="Arial Unicode MS" w:hAnsi="Arial Unicode MS" w:hint="eastAsia"/>
          </w:rPr>
          <w:t>建築法</w:t>
        </w:r>
      </w:hyperlink>
      <w:r w:rsidRPr="003A64AB">
        <w:rPr>
          <w:rFonts w:ascii="Arial Unicode MS" w:hAnsi="Arial Unicode MS" w:hint="eastAsia"/>
        </w:rPr>
        <w:t>（規）或營建法（規）</w:t>
      </w:r>
      <w:r w:rsidR="008736EE" w:rsidRPr="00DE7826">
        <w:rPr>
          <w:rFonts w:ascii="Arial Unicode MS" w:hAnsi="Arial Unicode MS" w:hint="eastAsia"/>
        </w:rPr>
        <w:t>或</w:t>
      </w:r>
      <w:hyperlink r:id="rId28" w:history="1">
        <w:r w:rsidR="008736EE" w:rsidRPr="00E54C4A">
          <w:rPr>
            <w:rStyle w:val="a3"/>
            <w:rFonts w:ascii="Arial Unicode MS" w:hAnsi="Arial Unicode MS" w:hint="eastAsia"/>
          </w:rPr>
          <w:t>建築技術規則</w:t>
        </w:r>
      </w:hyperlink>
      <w:r w:rsidRPr="003A64AB">
        <w:rPr>
          <w:rFonts w:ascii="Arial Unicode MS" w:hAnsi="Arial Unicode MS" w:hint="eastAsia"/>
        </w:rPr>
        <w:t>、建築（學）概論或結構學、建築構造（與施工）或建築設計或建築技術或基礎工程或鋼筋混凝土（設計及施工）、地籍管理、建築（改良）物估價、農作（改良）物估價、特殊土地估價、施工（與）估價或施工計畫與估價或工程估價或土木工程估價或營建工程估價。</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三）不動產投資與市場領域相關課程：包括不動產（經營）管理或土地（經營）管理或建築（經營）管理、不動產投資（與管理）、不動產市場或不動產市場分析或不動產市場研究或不動產市場調查與分析、不動產金融或土地金融、（不動產）財務分析、（不動產）財務管理、會計學、統計學。</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（四）不動產經濟領域相關課程：包括不動產經濟分析或土地經濟（理論）與分析、經濟學或總體經濟學或個體經濟學、不動產經濟學或土地經濟學。</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二、公立或立案之私立專科以上學校或經教育部承認之國外專科以上學校不動產估價相當科、系、組、所、學程畢業，領有畢業證書。所稱相當科、系、組、所、學程係指其所開設之必修課程符合第一款規定，且經考選部審議通過並公告。</w:t>
      </w:r>
    </w:p>
    <w:p w:rsidR="004744BF" w:rsidRPr="004744BF" w:rsidRDefault="008736EE" w:rsidP="008736EE">
      <w:pPr>
        <w:pStyle w:val="3"/>
        <w:ind w:left="118"/>
      </w:pPr>
      <w:r w:rsidRPr="002B79E5">
        <w:rPr>
          <w:rFonts w:hint="eastAsia"/>
        </w:rPr>
        <w:t>--102</w:t>
      </w:r>
      <w:r w:rsidRPr="002B79E5">
        <w:t>年</w:t>
      </w:r>
      <w:r w:rsidRPr="002B79E5">
        <w:rPr>
          <w:rFonts w:hint="eastAsia"/>
        </w:rPr>
        <w:t>8</w:t>
      </w:r>
      <w:r w:rsidRPr="002B79E5">
        <w:t>月</w:t>
      </w:r>
      <w:r w:rsidRPr="002B79E5">
        <w:rPr>
          <w:rFonts w:hint="eastAsia"/>
        </w:rPr>
        <w:t>6</w:t>
      </w:r>
      <w:r w:rsidR="008E2892">
        <w:t>日修正前條文</w:t>
      </w:r>
      <w:r w:rsidR="008E2892">
        <w:t>--</w:t>
      </w:r>
      <w:hyperlink r:id="rId29" w:history="1">
        <w:r w:rsidRPr="002B79E5">
          <w:rPr>
            <w:rStyle w:val="a3"/>
          </w:rPr>
          <w:t>比對程式</w:t>
        </w:r>
      </w:hyperlink>
    </w:p>
    <w:p w:rsidR="00DE7826" w:rsidRPr="004744BF" w:rsidRDefault="00020CA2" w:rsidP="00DE7826">
      <w:pPr>
        <w:ind w:left="142"/>
        <w:jc w:val="both"/>
        <w:rPr>
          <w:rFonts w:ascii="Arial Unicode MS" w:hAnsi="Arial Unicode MS"/>
          <w:color w:val="5F5F5F"/>
        </w:rPr>
      </w:pPr>
      <w:r w:rsidRPr="004744BF">
        <w:rPr>
          <w:rFonts w:ascii="Arial Unicode MS" w:hAnsi="Arial Unicode MS" w:hint="eastAsia"/>
          <w:color w:val="5F5F5F"/>
        </w:rPr>
        <w:t xml:space="preserve">　　</w:t>
      </w:r>
      <w:r w:rsidR="00DE7826" w:rsidRPr="004744BF">
        <w:rPr>
          <w:rFonts w:ascii="Arial Unicode MS" w:hAnsi="Arial Unicode MS" w:hint="eastAsia"/>
          <w:color w:val="5F5F5F"/>
        </w:rPr>
        <w:t>中華民國國民具有下列資格之一者，得應本考試：</w:t>
      </w:r>
    </w:p>
    <w:p w:rsidR="00DE7826" w:rsidRPr="004744BF" w:rsidRDefault="00020CA2" w:rsidP="00DE7826">
      <w:pPr>
        <w:ind w:left="142"/>
        <w:jc w:val="both"/>
        <w:rPr>
          <w:rFonts w:ascii="Arial Unicode MS" w:hAnsi="Arial Unicode MS"/>
          <w:color w:val="5F5F5F"/>
        </w:rPr>
      </w:pPr>
      <w:r w:rsidRPr="004744BF">
        <w:rPr>
          <w:rFonts w:ascii="Arial Unicode MS" w:hAnsi="Arial Unicode MS" w:hint="eastAsia"/>
          <w:color w:val="5F5F5F"/>
        </w:rPr>
        <w:t xml:space="preserve">　　</w:t>
      </w:r>
      <w:r w:rsidR="00DE7826" w:rsidRPr="004744BF">
        <w:rPr>
          <w:rFonts w:ascii="Arial Unicode MS" w:hAnsi="Arial Unicode MS" w:hint="eastAsia"/>
          <w:color w:val="5F5F5F"/>
        </w:rPr>
        <w:t>一、公立或立案之私立專科以上學校或經教育部承認之國外專科以上學校不動產估價、不動產與城鄉環境、地政、土地資源、土地管理、不動產經營、土地管理與開發、建築、資產</w:t>
      </w:r>
      <w:r w:rsidRPr="004744BF">
        <w:rPr>
          <w:rFonts w:ascii="Arial Unicode MS" w:hAnsi="Arial Unicode MS" w:hint="eastAsia"/>
          <w:color w:val="5F5F5F"/>
        </w:rPr>
        <w:t>（</w:t>
      </w:r>
      <w:r w:rsidR="00DE7826" w:rsidRPr="004744BF">
        <w:rPr>
          <w:rFonts w:ascii="Arial Unicode MS" w:hAnsi="Arial Unicode MS" w:hint="eastAsia"/>
          <w:color w:val="5F5F5F"/>
        </w:rPr>
        <w:t>管理</w:t>
      </w:r>
      <w:r w:rsidRPr="004744BF">
        <w:rPr>
          <w:rFonts w:ascii="Arial Unicode MS" w:hAnsi="Arial Unicode MS" w:hint="eastAsia"/>
          <w:color w:val="5F5F5F"/>
        </w:rPr>
        <w:t>）</w:t>
      </w:r>
      <w:r w:rsidR="00DE7826" w:rsidRPr="004744BF">
        <w:rPr>
          <w:rFonts w:ascii="Arial Unicode MS" w:hAnsi="Arial Unicode MS" w:hint="eastAsia"/>
          <w:color w:val="5F5F5F"/>
        </w:rPr>
        <w:t>科學科、系、組、所畢業，領有畢業證書者。</w:t>
      </w:r>
    </w:p>
    <w:p w:rsidR="00DE7826" w:rsidRPr="008736EE" w:rsidRDefault="00020CA2" w:rsidP="00DE7826">
      <w:pPr>
        <w:ind w:left="142"/>
        <w:jc w:val="both"/>
        <w:rPr>
          <w:rFonts w:ascii="Arial Unicode MS" w:hAnsi="Arial Unicode MS"/>
          <w:color w:val="5F5F5F"/>
        </w:rPr>
      </w:pPr>
      <w:r w:rsidRPr="004744BF">
        <w:rPr>
          <w:rFonts w:ascii="Arial Unicode MS" w:hAnsi="Arial Unicode MS" w:hint="eastAsia"/>
          <w:color w:val="5F5F5F"/>
        </w:rPr>
        <w:t xml:space="preserve">　　</w:t>
      </w:r>
      <w:r w:rsidR="00DE7826" w:rsidRPr="004744BF">
        <w:rPr>
          <w:rFonts w:ascii="Arial Unicode MS" w:hAnsi="Arial Unicode MS" w:hint="eastAsia"/>
          <w:color w:val="5F5F5F"/>
        </w:rPr>
        <w:t>二、公立或立案之私立專科以上學校或經教育部承認之國外專科以上學校相當科、系、組、所畢業，領有畢業證書，並曾修習不動產估價</w:t>
      </w:r>
      <w:r w:rsidRPr="004744BF">
        <w:rPr>
          <w:rFonts w:ascii="Arial Unicode MS" w:hAnsi="Arial Unicode MS" w:hint="eastAsia"/>
          <w:color w:val="5F5F5F"/>
        </w:rPr>
        <w:t>（</w:t>
      </w:r>
      <w:r w:rsidR="00DE7826" w:rsidRPr="004744BF">
        <w:rPr>
          <w:rFonts w:ascii="Arial Unicode MS" w:hAnsi="Arial Unicode MS" w:hint="eastAsia"/>
          <w:color w:val="5F5F5F"/>
        </w:rPr>
        <w:t>理論</w:t>
      </w:r>
      <w:r w:rsidRPr="004744BF">
        <w:rPr>
          <w:rFonts w:ascii="Arial Unicode MS" w:hAnsi="Arial Unicode MS" w:hint="eastAsia"/>
          <w:color w:val="5F5F5F"/>
        </w:rPr>
        <w:t>）</w:t>
      </w:r>
      <w:r w:rsidR="00DE7826" w:rsidRPr="004744BF">
        <w:rPr>
          <w:rFonts w:ascii="Arial Unicode MS" w:hAnsi="Arial Unicode MS" w:hint="eastAsia"/>
          <w:color w:val="5F5F5F"/>
        </w:rPr>
        <w:t>或土地估價</w:t>
      </w:r>
      <w:r w:rsidRPr="004744BF">
        <w:rPr>
          <w:rFonts w:ascii="Arial Unicode MS" w:hAnsi="Arial Unicode MS" w:hint="eastAsia"/>
          <w:color w:val="5F5F5F"/>
        </w:rPr>
        <w:t>（</w:t>
      </w:r>
      <w:r w:rsidR="00DE7826" w:rsidRPr="004744BF">
        <w:rPr>
          <w:rFonts w:ascii="Arial Unicode MS" w:hAnsi="Arial Unicode MS" w:hint="eastAsia"/>
          <w:color w:val="5F5F5F"/>
        </w:rPr>
        <w:t>理論</w:t>
      </w:r>
      <w:r w:rsidRPr="004744BF">
        <w:rPr>
          <w:rFonts w:ascii="Arial Unicode MS" w:hAnsi="Arial Unicode MS" w:hint="eastAsia"/>
          <w:color w:val="5F5F5F"/>
        </w:rPr>
        <w:t>）</w:t>
      </w:r>
      <w:r w:rsidR="00DE7826" w:rsidRPr="004744BF">
        <w:rPr>
          <w:rFonts w:ascii="Arial Unicode MS" w:hAnsi="Arial Unicode MS" w:hint="eastAsia"/>
          <w:color w:val="5F5F5F"/>
        </w:rPr>
        <w:t>、建築（改良）物估價、農作（改良）物估價、特殊土地估價、不動產估價實務、施工（與）估價或施工計畫與估價或工程估價或土木工程估價或營建工程估價、不動產（經營）管理或土地（經營）管理或建築（經營）管理、不動產開發或土地開發（與利用）或土地利用、土地使用計畫（與管制）或土地（分區）使用管制、都市計劃（概論）或區域及都市計畫（概論）、土地重劃或市地重劃或農地重劃、不動產投資（與管理）、不動產經濟分析或土地經濟（理論）與分析、不動產市場或不動產市場分析或不動產市場研究或不動產市場調查與分析、不動產金融或土地金融、（不動產）財務分析、（不動產）財務管理、經濟學或總體經濟學或個體經濟學、不動產經濟學或土地經濟學、農業經濟學、土地徵收、都市更新、會計學、統計學、保險學、規畫法規或都市（及區域）計畫法規或不動產開發與管理法、不動產估價法規</w:t>
      </w:r>
      <w:r w:rsidR="00DE7826" w:rsidRPr="008736EE">
        <w:rPr>
          <w:rFonts w:ascii="Arial Unicode MS" w:hAnsi="Arial Unicode MS" w:hint="eastAsia"/>
          <w:color w:val="5F5F5F"/>
        </w:rPr>
        <w:t>或</w:t>
      </w:r>
      <w:hyperlink r:id="rId30" w:history="1">
        <w:r w:rsidR="00DE7826" w:rsidRPr="008736EE">
          <w:rPr>
            <w:rStyle w:val="a3"/>
            <w:rFonts w:ascii="Arial Unicode MS" w:hAnsi="Arial Unicode MS" w:hint="eastAsia"/>
            <w:color w:val="5F5F5F"/>
          </w:rPr>
          <w:t>估價技術規則</w:t>
        </w:r>
      </w:hyperlink>
      <w:r w:rsidR="00DE7826" w:rsidRPr="008736EE">
        <w:rPr>
          <w:rFonts w:ascii="Arial Unicode MS" w:hAnsi="Arial Unicode MS" w:hint="eastAsia"/>
          <w:color w:val="5F5F5F"/>
        </w:rPr>
        <w:t>、不動產法規或土地法規、租稅法或稅務法規或不動產稅（</w:t>
      </w:r>
      <w:r w:rsidR="00DE7826" w:rsidRPr="00103019">
        <w:rPr>
          <w:rFonts w:ascii="Arial Unicode MS" w:hAnsi="Arial Unicode MS" w:hint="eastAsia"/>
          <w:color w:val="5F5F5F"/>
        </w:rPr>
        <w:t>法）</w:t>
      </w:r>
      <w:r w:rsidR="008736EE" w:rsidRPr="00103019">
        <w:rPr>
          <w:rFonts w:ascii="Arial Unicode MS" w:hAnsi="Arial Unicode MS" w:hint="eastAsia"/>
          <w:color w:val="5F5F5F"/>
        </w:rPr>
        <w:t>或</w:t>
      </w:r>
      <w:hyperlink r:id="rId31" w:history="1">
        <w:r w:rsidR="008736EE" w:rsidRPr="00103019">
          <w:rPr>
            <w:rStyle w:val="a3"/>
            <w:rFonts w:ascii="Arial Unicode MS" w:hAnsi="Arial Unicode MS" w:hint="eastAsia"/>
            <w:color w:val="5F5F5F"/>
          </w:rPr>
          <w:t>土地稅</w:t>
        </w:r>
      </w:hyperlink>
      <w:r w:rsidR="00DE7826" w:rsidRPr="00103019">
        <w:rPr>
          <w:rFonts w:ascii="Arial Unicode MS" w:hAnsi="Arial Unicode MS" w:hint="eastAsia"/>
          <w:color w:val="5F5F5F"/>
        </w:rPr>
        <w:t>（法）、</w:t>
      </w:r>
      <w:hyperlink r:id="rId32" w:history="1">
        <w:r w:rsidR="00DE7826" w:rsidRPr="00103019">
          <w:rPr>
            <w:rStyle w:val="a3"/>
            <w:rFonts w:ascii="Arial Unicode MS" w:hAnsi="Arial Unicode MS" w:hint="eastAsia"/>
            <w:color w:val="5F5F5F"/>
          </w:rPr>
          <w:t>建築法</w:t>
        </w:r>
      </w:hyperlink>
      <w:r w:rsidR="00DE7826" w:rsidRPr="00103019">
        <w:rPr>
          <w:rFonts w:ascii="Arial Unicode MS" w:hAnsi="Arial Unicode MS" w:hint="eastAsia"/>
          <w:color w:val="5F5F5F"/>
        </w:rPr>
        <w:t>（規）或營建法（規）或</w:t>
      </w:r>
      <w:hyperlink r:id="rId33" w:history="1">
        <w:r w:rsidR="00DE7826" w:rsidRPr="00103019">
          <w:rPr>
            <w:rStyle w:val="a3"/>
            <w:rFonts w:ascii="Arial Unicode MS" w:hAnsi="Arial Unicode MS" w:hint="eastAsia"/>
            <w:color w:val="5F5F5F"/>
          </w:rPr>
          <w:t>建築技術規則</w:t>
        </w:r>
      </w:hyperlink>
      <w:r w:rsidR="00DE7826" w:rsidRPr="00103019">
        <w:rPr>
          <w:rFonts w:ascii="Arial Unicode MS" w:hAnsi="Arial Unicode MS" w:hint="eastAsia"/>
          <w:color w:val="5F5F5F"/>
        </w:rPr>
        <w:t>、不動產交易法規、不動產經紀法規、</w:t>
      </w:r>
      <w:hyperlink r:id="rId34" w:history="1">
        <w:r w:rsidR="00DE7826"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或</w:t>
      </w:r>
      <w:hyperlink r:id="rId35" w:history="1">
        <w:r w:rsidR="00E7727D"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概要或</w:t>
      </w:r>
      <w:hyperlink r:id="rId36" w:history="1">
        <w:r w:rsidR="00E7727D"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總則或</w:t>
      </w:r>
      <w:hyperlink r:id="rId37" w:history="1">
        <w:r w:rsidR="00E7727D"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債編總論或</w:t>
      </w:r>
      <w:hyperlink r:id="rId38" w:history="1">
        <w:r w:rsidR="00E7727D"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債編各論或</w:t>
      </w:r>
      <w:hyperlink r:id="rId39" w:history="1">
        <w:r w:rsidR="00E7727D"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物權或</w:t>
      </w:r>
      <w:hyperlink r:id="rId40" w:history="1">
        <w:r w:rsidR="00E7727D"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親屬或</w:t>
      </w:r>
      <w:hyperlink r:id="rId41" w:history="1">
        <w:r w:rsidR="00E7727D" w:rsidRPr="00103019">
          <w:rPr>
            <w:rStyle w:val="a3"/>
            <w:rFonts w:ascii="Arial Unicode MS" w:hAnsi="Arial Unicode MS" w:hint="eastAsia"/>
            <w:color w:val="5F5F5F"/>
          </w:rPr>
          <w:t>民法</w:t>
        </w:r>
      </w:hyperlink>
      <w:r w:rsidR="00DE7826" w:rsidRPr="00103019">
        <w:rPr>
          <w:rFonts w:ascii="Arial Unicode MS" w:hAnsi="Arial Unicode MS" w:hint="eastAsia"/>
          <w:color w:val="5F5F5F"/>
        </w:rPr>
        <w:t>繼承、土地登記（實務）、建築（學）概論或結構學</w:t>
      </w:r>
      <w:r w:rsidR="00DE7826" w:rsidRPr="008736EE">
        <w:rPr>
          <w:rFonts w:ascii="Arial Unicode MS" w:hAnsi="Arial Unicode MS" w:hint="eastAsia"/>
          <w:color w:val="5F5F5F"/>
        </w:rPr>
        <w:t>、建築構造（與施工）或建築設計或建築技術或基礎工程或鋼筋混凝土（設計及施工）、土地測量或地籍測量或大地測量或工程測量或平面測量或測量學、地籍管理等學科至少六科，每學科至多採計三學分，合計十八學分以上，有證</w:t>
      </w:r>
      <w:r w:rsidR="00DE7826" w:rsidRPr="008736EE">
        <w:rPr>
          <w:rFonts w:ascii="Arial Unicode MS" w:hAnsi="Arial Unicode MS" w:hint="eastAsia"/>
          <w:color w:val="5F5F5F"/>
        </w:rPr>
        <w:lastRenderedPageBreak/>
        <w:t>明文件者。自中華民國九十三年七月起，其中須包括不動產估價或土地估價。</w:t>
      </w:r>
    </w:p>
    <w:p w:rsidR="00DE7826" w:rsidRPr="008736EE" w:rsidRDefault="00020CA2" w:rsidP="00DE7826">
      <w:pPr>
        <w:ind w:left="142"/>
        <w:jc w:val="both"/>
        <w:rPr>
          <w:rFonts w:ascii="Arial Unicode MS" w:hAnsi="Arial Unicode MS"/>
          <w:color w:val="666699"/>
        </w:rPr>
      </w:pPr>
      <w:r w:rsidRPr="008736EE">
        <w:rPr>
          <w:rFonts w:ascii="Arial Unicode MS" w:hAnsi="Arial Unicode MS" w:hint="eastAsia"/>
          <w:color w:val="666699"/>
        </w:rPr>
        <w:t xml:space="preserve">　　</w:t>
      </w:r>
      <w:r w:rsidR="00DE7826" w:rsidRPr="008736EE">
        <w:rPr>
          <w:rFonts w:ascii="Arial Unicode MS" w:hAnsi="Arial Unicode MS" w:hint="eastAsia"/>
          <w:color w:val="666699"/>
        </w:rPr>
        <w:t>自民國一百零一年一月一日起，第一款、第二款應考資格如下：</w:t>
      </w:r>
    </w:p>
    <w:p w:rsidR="00DE7826" w:rsidRPr="008736EE" w:rsidRDefault="00020CA2" w:rsidP="00DE7826">
      <w:pPr>
        <w:ind w:left="142"/>
        <w:jc w:val="both"/>
        <w:rPr>
          <w:rFonts w:ascii="Arial Unicode MS" w:hAnsi="Arial Unicode MS"/>
          <w:color w:val="666699"/>
        </w:rPr>
      </w:pPr>
      <w:r w:rsidRPr="008736EE">
        <w:rPr>
          <w:rFonts w:ascii="Arial Unicode MS" w:hAnsi="Arial Unicode MS" w:hint="eastAsia"/>
          <w:color w:val="666699"/>
        </w:rPr>
        <w:t xml:space="preserve">　　</w:t>
      </w:r>
      <w:r w:rsidR="00DE7826" w:rsidRPr="008736EE">
        <w:rPr>
          <w:rFonts w:ascii="Arial Unicode MS" w:hAnsi="Arial Unicode MS" w:hint="eastAsia"/>
          <w:color w:val="666699"/>
        </w:rPr>
        <w:t>一、公立或立案之私立專科以上學校或經教育部承認之國外專科以上學校畢業，領有畢業證書，曾修習不動產估價（理論）或土地估價（理論）及不動產估價實務二學科，及下列各領域相關課程，每領域至少一學科，每一學科至多採計三學分，合計至少六科十八學分以上，有證明文件者：</w:t>
      </w:r>
    </w:p>
    <w:p w:rsidR="00DE7826" w:rsidRPr="008736EE" w:rsidRDefault="00020CA2" w:rsidP="00DE7826">
      <w:pPr>
        <w:ind w:left="142"/>
        <w:jc w:val="both"/>
        <w:rPr>
          <w:rFonts w:ascii="Arial Unicode MS" w:hAnsi="Arial Unicode MS"/>
          <w:color w:val="666699"/>
        </w:rPr>
      </w:pPr>
      <w:r w:rsidRPr="008736EE">
        <w:rPr>
          <w:rFonts w:ascii="Arial Unicode MS" w:hAnsi="Arial Unicode MS" w:hint="eastAsia"/>
          <w:color w:val="666699"/>
        </w:rPr>
        <w:t xml:space="preserve">　　</w:t>
      </w:r>
      <w:r w:rsidR="00DE7826" w:rsidRPr="008736EE">
        <w:rPr>
          <w:rFonts w:ascii="Arial Unicode MS" w:hAnsi="Arial Unicode MS" w:hint="eastAsia"/>
          <w:color w:val="666699"/>
        </w:rPr>
        <w:t>（一）不動產法領域相關課程：包括土地徵收、規畫法規或都市（及區域）計畫法規或不動產開發與管理法、不動產法規或土地法規、租稅法或稅務法規或不動產稅（法）或</w:t>
      </w:r>
      <w:hyperlink r:id="rId42" w:history="1">
        <w:r w:rsidR="00651E03" w:rsidRPr="008736EE">
          <w:rPr>
            <w:rStyle w:val="a3"/>
            <w:rFonts w:ascii="Arial Unicode MS" w:hAnsi="Arial Unicode MS" w:hint="eastAsia"/>
            <w:color w:val="666699"/>
          </w:rPr>
          <w:t>土地稅</w:t>
        </w:r>
      </w:hyperlink>
      <w:r w:rsidR="00651E03" w:rsidRPr="008736EE">
        <w:rPr>
          <w:rFonts w:ascii="Arial Unicode MS" w:hAnsi="Arial Unicode MS" w:hint="eastAsia"/>
          <w:color w:val="666699"/>
        </w:rPr>
        <w:t>（法）</w:t>
      </w:r>
      <w:r w:rsidR="00DE7826" w:rsidRPr="008736EE">
        <w:rPr>
          <w:rFonts w:ascii="Arial Unicode MS" w:hAnsi="Arial Unicode MS" w:hint="eastAsia"/>
          <w:color w:val="666699"/>
        </w:rPr>
        <w:t>、不動產交易法規、不動產經紀法規、</w:t>
      </w:r>
      <w:hyperlink r:id="rId43" w:history="1">
        <w:r w:rsidR="00E7727D" w:rsidRPr="008736EE">
          <w:rPr>
            <w:rStyle w:val="a3"/>
            <w:rFonts w:ascii="Arial Unicode MS" w:hAnsi="Arial Unicode MS" w:hint="eastAsia"/>
            <w:color w:val="666699"/>
          </w:rPr>
          <w:t>民法</w:t>
        </w:r>
      </w:hyperlink>
      <w:r w:rsidR="00DE7826" w:rsidRPr="008736EE">
        <w:rPr>
          <w:rFonts w:ascii="Arial Unicode MS" w:hAnsi="Arial Unicode MS" w:hint="eastAsia"/>
          <w:color w:val="666699"/>
        </w:rPr>
        <w:t>或</w:t>
      </w:r>
      <w:hyperlink r:id="rId44" w:history="1">
        <w:r w:rsidR="00E7727D" w:rsidRPr="008736EE">
          <w:rPr>
            <w:rStyle w:val="a3"/>
            <w:rFonts w:ascii="Arial Unicode MS" w:hAnsi="Arial Unicode MS" w:hint="eastAsia"/>
            <w:color w:val="666699"/>
          </w:rPr>
          <w:t>民法</w:t>
        </w:r>
      </w:hyperlink>
      <w:r w:rsidR="00DE7826" w:rsidRPr="008736EE">
        <w:rPr>
          <w:rFonts w:ascii="Arial Unicode MS" w:hAnsi="Arial Unicode MS" w:hint="eastAsia"/>
          <w:color w:val="666699"/>
        </w:rPr>
        <w:t>概要或</w:t>
      </w:r>
      <w:hyperlink r:id="rId45" w:history="1">
        <w:r w:rsidR="00E7727D" w:rsidRPr="008736EE">
          <w:rPr>
            <w:rStyle w:val="a3"/>
            <w:rFonts w:ascii="Arial Unicode MS" w:hAnsi="Arial Unicode MS" w:hint="eastAsia"/>
            <w:color w:val="666699"/>
          </w:rPr>
          <w:t>民法</w:t>
        </w:r>
      </w:hyperlink>
      <w:r w:rsidR="00DE7826" w:rsidRPr="008736EE">
        <w:rPr>
          <w:rFonts w:ascii="Arial Unicode MS" w:hAnsi="Arial Unicode MS" w:hint="eastAsia"/>
          <w:color w:val="666699"/>
        </w:rPr>
        <w:t>物權、土地登記（實務）、不動產估價法規</w:t>
      </w:r>
      <w:r w:rsidR="00651E03" w:rsidRPr="008736EE">
        <w:rPr>
          <w:rFonts w:ascii="Arial Unicode MS" w:hAnsi="Arial Unicode MS" w:hint="eastAsia"/>
          <w:color w:val="666699"/>
        </w:rPr>
        <w:t>或</w:t>
      </w:r>
      <w:hyperlink r:id="rId46" w:history="1">
        <w:r w:rsidR="00651E03" w:rsidRPr="008736EE">
          <w:rPr>
            <w:rStyle w:val="a3"/>
            <w:rFonts w:ascii="Arial Unicode MS" w:hAnsi="Arial Unicode MS" w:hint="eastAsia"/>
            <w:color w:val="666699"/>
          </w:rPr>
          <w:t>估價技術規則</w:t>
        </w:r>
      </w:hyperlink>
      <w:r w:rsidR="00DE7826" w:rsidRPr="008736EE">
        <w:rPr>
          <w:rFonts w:ascii="Arial Unicode MS" w:hAnsi="Arial Unicode MS" w:hint="eastAsia"/>
          <w:color w:val="666699"/>
        </w:rPr>
        <w:t>。</w:t>
      </w:r>
    </w:p>
    <w:p w:rsidR="00DE7826" w:rsidRPr="008736EE" w:rsidRDefault="00020CA2" w:rsidP="00DE7826">
      <w:pPr>
        <w:ind w:left="142"/>
        <w:jc w:val="both"/>
        <w:rPr>
          <w:rFonts w:ascii="Arial Unicode MS" w:hAnsi="Arial Unicode MS"/>
          <w:color w:val="666699"/>
        </w:rPr>
      </w:pPr>
      <w:r w:rsidRPr="008736EE">
        <w:rPr>
          <w:rFonts w:ascii="Arial Unicode MS" w:hAnsi="Arial Unicode MS" w:hint="eastAsia"/>
          <w:color w:val="666699"/>
        </w:rPr>
        <w:t xml:space="preserve">　　</w:t>
      </w:r>
      <w:r w:rsidR="00DE7826" w:rsidRPr="008736EE">
        <w:rPr>
          <w:rFonts w:ascii="Arial Unicode MS" w:hAnsi="Arial Unicode MS" w:hint="eastAsia"/>
          <w:color w:val="666699"/>
        </w:rPr>
        <w:t>（二）土地利用領域相關課程：包括不動產開發或土地開發（與利用）或土地利用、土地使用計畫（與管制）或土地（分區）使用管制、都市計劃（概論）或區域及都市計畫（概論）、土地重劃或市地重劃或農地重劃、都市更新、</w:t>
      </w:r>
      <w:hyperlink r:id="rId47" w:history="1">
        <w:r w:rsidR="00DE7826" w:rsidRPr="008736EE">
          <w:rPr>
            <w:rStyle w:val="a3"/>
            <w:rFonts w:ascii="Arial Unicode MS" w:hAnsi="Arial Unicode MS" w:hint="eastAsia"/>
            <w:color w:val="666699"/>
          </w:rPr>
          <w:t>建築法</w:t>
        </w:r>
      </w:hyperlink>
      <w:r w:rsidR="00DE7826" w:rsidRPr="008736EE">
        <w:rPr>
          <w:rFonts w:ascii="Arial Unicode MS" w:hAnsi="Arial Unicode MS" w:hint="eastAsia"/>
          <w:color w:val="666699"/>
        </w:rPr>
        <w:t>（規）或營建法（規）</w:t>
      </w:r>
      <w:r w:rsidR="00651E03" w:rsidRPr="008736EE">
        <w:rPr>
          <w:rFonts w:ascii="Arial Unicode MS" w:hAnsi="Arial Unicode MS" w:hint="eastAsia"/>
          <w:color w:val="666699"/>
        </w:rPr>
        <w:t>或</w:t>
      </w:r>
      <w:hyperlink r:id="rId48" w:history="1">
        <w:r w:rsidR="00651E03" w:rsidRPr="008736EE">
          <w:rPr>
            <w:rStyle w:val="a3"/>
            <w:rFonts w:ascii="Arial Unicode MS" w:hAnsi="Arial Unicode MS" w:hint="eastAsia"/>
            <w:color w:val="666699"/>
          </w:rPr>
          <w:t>建築技術規則</w:t>
        </w:r>
      </w:hyperlink>
      <w:r w:rsidR="00DE7826" w:rsidRPr="008736EE">
        <w:rPr>
          <w:rFonts w:ascii="Arial Unicode MS" w:hAnsi="Arial Unicode MS" w:hint="eastAsia"/>
          <w:color w:val="666699"/>
        </w:rPr>
        <w:t>、建築（學）概論或結構學、建築構造（與施工）或建築設計或建築技術或基礎工程或鋼筋混凝土（設計及施工）、地籍管理、建築（改良）物估價、農作（改良）物估價、特殊土地估價、施工（與）估價或施工計畫與估價或工程估價或土木工程估價或營建工程估價。</w:t>
      </w:r>
    </w:p>
    <w:p w:rsidR="00DE7826" w:rsidRPr="008736EE" w:rsidRDefault="00020CA2" w:rsidP="00DE7826">
      <w:pPr>
        <w:ind w:left="142"/>
        <w:jc w:val="both"/>
        <w:rPr>
          <w:rFonts w:ascii="Arial Unicode MS" w:hAnsi="Arial Unicode MS"/>
          <w:color w:val="666699"/>
        </w:rPr>
      </w:pPr>
      <w:r w:rsidRPr="008736EE">
        <w:rPr>
          <w:rFonts w:ascii="Arial Unicode MS" w:hAnsi="Arial Unicode MS" w:hint="eastAsia"/>
          <w:color w:val="666699"/>
        </w:rPr>
        <w:t xml:space="preserve">　　</w:t>
      </w:r>
      <w:r w:rsidR="00DE7826" w:rsidRPr="008736EE">
        <w:rPr>
          <w:rFonts w:ascii="Arial Unicode MS" w:hAnsi="Arial Unicode MS" w:hint="eastAsia"/>
          <w:color w:val="666699"/>
        </w:rPr>
        <w:t>（三）不動產投資與市場領域相關課程：包括不動產（經營）管理或土地（經營）管理或建築（經營）管理、不動產投資（與管理）、不動產市場或不動產市場分析或不動產市場研究或不動產市場調查與分析、不動產金融或土地金融、（不動產）財務分析、（不動產）財務管理、會計學、統計學。</w:t>
      </w:r>
    </w:p>
    <w:p w:rsidR="00DE7826" w:rsidRPr="008736EE" w:rsidRDefault="00020CA2" w:rsidP="00DE7826">
      <w:pPr>
        <w:ind w:left="142"/>
        <w:jc w:val="both"/>
        <w:rPr>
          <w:rFonts w:ascii="Arial Unicode MS" w:hAnsi="Arial Unicode MS"/>
          <w:color w:val="666699"/>
        </w:rPr>
      </w:pPr>
      <w:r w:rsidRPr="008736EE">
        <w:rPr>
          <w:rFonts w:ascii="Arial Unicode MS" w:hAnsi="Arial Unicode MS" w:hint="eastAsia"/>
          <w:color w:val="666699"/>
        </w:rPr>
        <w:t xml:space="preserve">　　</w:t>
      </w:r>
      <w:r w:rsidR="00DE7826" w:rsidRPr="008736EE">
        <w:rPr>
          <w:rFonts w:ascii="Arial Unicode MS" w:hAnsi="Arial Unicode MS" w:hint="eastAsia"/>
          <w:color w:val="666699"/>
        </w:rPr>
        <w:t>（四）不動產經濟領域相關課程：包括不動產經濟分析或土地經濟（理論）與分析、經濟學或總體經濟學或個體經濟學、不動產經濟學或土地經濟學。</w:t>
      </w:r>
    </w:p>
    <w:p w:rsidR="00DE7826" w:rsidRPr="008736EE" w:rsidRDefault="00020CA2" w:rsidP="00DE7826">
      <w:pPr>
        <w:ind w:left="142"/>
        <w:jc w:val="both"/>
        <w:rPr>
          <w:rFonts w:ascii="Arial Unicode MS" w:hAnsi="Arial Unicode MS"/>
          <w:color w:val="666699"/>
        </w:rPr>
      </w:pPr>
      <w:r w:rsidRPr="008736EE">
        <w:rPr>
          <w:rFonts w:ascii="Arial Unicode MS" w:hAnsi="Arial Unicode MS" w:hint="eastAsia"/>
          <w:color w:val="666699"/>
        </w:rPr>
        <w:t xml:space="preserve">　　</w:t>
      </w:r>
      <w:r w:rsidR="00DE7826" w:rsidRPr="008736EE">
        <w:rPr>
          <w:rFonts w:ascii="Arial Unicode MS" w:hAnsi="Arial Unicode MS" w:hint="eastAsia"/>
          <w:color w:val="666699"/>
        </w:rPr>
        <w:t>二、公立或立案之私立專科以上學校或經教育部承認之國外專科以上學校不動產估價相當科、系、組、所、學程畢業，領有畢業證書者。所稱相當科、系、組、所、學程係指其所開設之必修課程符合第一款規定，且經考選部審議通過並公告者。</w:t>
      </w:r>
      <w:r w:rsidR="00B13E37" w:rsidRPr="00B13E37">
        <w:rPr>
          <w:rFonts w:ascii="Arial Unicode MS" w:hAnsi="Arial Unicode MS" w:hint="eastAsia"/>
          <w:color w:val="FFFFFF"/>
        </w:rPr>
        <w:t>∴</w:t>
      </w:r>
    </w:p>
    <w:p w:rsidR="00DE7826" w:rsidRDefault="00DE7826" w:rsidP="004E27FA">
      <w:pPr>
        <w:pStyle w:val="2"/>
      </w:pPr>
      <w:bookmarkStart w:id="5" w:name="a6"/>
      <w:bookmarkEnd w:id="5"/>
      <w:r w:rsidRPr="00020CA2">
        <w:rPr>
          <w:rFonts w:hint="eastAsia"/>
        </w:rPr>
        <w:t>第</w:t>
      </w:r>
      <w:r w:rsidRPr="00020CA2">
        <w:rPr>
          <w:rFonts w:hint="eastAsia"/>
        </w:rPr>
        <w:t>6</w:t>
      </w:r>
      <w:r w:rsidRPr="00020CA2">
        <w:rPr>
          <w:rFonts w:hint="eastAsia"/>
        </w:rPr>
        <w:t>條</w:t>
      </w:r>
      <w:r w:rsidR="004F3CE7" w:rsidRPr="004F3CE7">
        <w:rPr>
          <w:rFonts w:hint="eastAsia"/>
          <w:b w:val="0"/>
          <w:color w:val="FFFFFF"/>
        </w:rPr>
        <w:t>∵</w:t>
      </w:r>
    </w:p>
    <w:p w:rsidR="002D5950" w:rsidRDefault="002D5950" w:rsidP="002D5950">
      <w:pPr>
        <w:ind w:leftChars="71" w:left="142"/>
      </w:pPr>
      <w:r>
        <w:rPr>
          <w:rFonts w:hint="eastAsia"/>
        </w:rPr>
        <w:t xml:space="preserve">　　本考試應試科目分普通科目及專業科目：</w:t>
      </w:r>
    </w:p>
    <w:p w:rsidR="002D5950" w:rsidRDefault="002D5950" w:rsidP="002D5950">
      <w:pPr>
        <w:ind w:leftChars="71" w:left="142"/>
      </w:pPr>
      <w:r>
        <w:rPr>
          <w:rFonts w:hint="eastAsia"/>
        </w:rPr>
        <w:t xml:space="preserve">　　一、普通科目：</w:t>
      </w:r>
    </w:p>
    <w:p w:rsidR="002D5950" w:rsidRDefault="002D5950" w:rsidP="002D5950">
      <w:pPr>
        <w:ind w:leftChars="71" w:left="142"/>
      </w:pPr>
      <w:r>
        <w:rPr>
          <w:rFonts w:hint="eastAsia"/>
        </w:rPr>
        <w:t xml:space="preserve">　　（一）國文（作文）。</w:t>
      </w:r>
    </w:p>
    <w:p w:rsidR="002D5950" w:rsidRDefault="002D5950" w:rsidP="002D5950">
      <w:pPr>
        <w:ind w:leftChars="71" w:left="142"/>
      </w:pPr>
      <w:r>
        <w:rPr>
          <w:rFonts w:hint="eastAsia"/>
        </w:rPr>
        <w:t xml:space="preserve">　　二、專業科目：</w:t>
      </w:r>
    </w:p>
    <w:p w:rsidR="002D5950" w:rsidRDefault="002D5950" w:rsidP="002D5950">
      <w:pPr>
        <w:ind w:leftChars="71" w:left="142"/>
      </w:pPr>
      <w:r>
        <w:rPr>
          <w:rFonts w:hint="eastAsia"/>
        </w:rPr>
        <w:t xml:space="preserve">　　（二</w:t>
      </w:r>
      <w:r w:rsidR="00BB0E41" w:rsidRPr="008E10A1">
        <w:rPr>
          <w:rFonts w:ascii="Arial Unicode MS" w:hAnsi="Arial Unicode MS" w:hint="eastAsia"/>
        </w:rPr>
        <w:t>）</w:t>
      </w:r>
      <w:hyperlink r:id="rId49" w:history="1">
        <w:r w:rsidR="00BB0E41" w:rsidRPr="00E7727D">
          <w:rPr>
            <w:rStyle w:val="a3"/>
            <w:rFonts w:ascii="Arial Unicode MS" w:hAnsi="Arial Unicode MS" w:hint="eastAsia"/>
          </w:rPr>
          <w:t>民法</w:t>
        </w:r>
      </w:hyperlink>
      <w:r>
        <w:rPr>
          <w:rFonts w:hint="eastAsia"/>
        </w:rPr>
        <w:t>物權與不動產法規。</w:t>
      </w:r>
    </w:p>
    <w:p w:rsidR="002D5950" w:rsidRDefault="002D5950" w:rsidP="002D5950">
      <w:pPr>
        <w:ind w:leftChars="71" w:left="142"/>
      </w:pPr>
      <w:r>
        <w:rPr>
          <w:rFonts w:hint="eastAsia"/>
        </w:rPr>
        <w:t xml:space="preserve">　　（三）土地利用法規。</w:t>
      </w:r>
    </w:p>
    <w:p w:rsidR="002D5950" w:rsidRDefault="002D5950" w:rsidP="002D5950">
      <w:pPr>
        <w:ind w:leftChars="71" w:left="142"/>
      </w:pPr>
      <w:r>
        <w:rPr>
          <w:rFonts w:hint="eastAsia"/>
        </w:rPr>
        <w:t xml:space="preserve">　　（四）不動產投資分析。</w:t>
      </w:r>
    </w:p>
    <w:p w:rsidR="002D5950" w:rsidRDefault="002D5950" w:rsidP="002D5950">
      <w:pPr>
        <w:ind w:leftChars="71" w:left="142"/>
      </w:pPr>
      <w:r>
        <w:rPr>
          <w:rFonts w:hint="eastAsia"/>
        </w:rPr>
        <w:t xml:space="preserve">　　（五）不動產經濟學。</w:t>
      </w:r>
    </w:p>
    <w:p w:rsidR="002D5950" w:rsidRDefault="002D5950" w:rsidP="002D5950">
      <w:pPr>
        <w:ind w:leftChars="71" w:left="142"/>
      </w:pPr>
      <w:r>
        <w:rPr>
          <w:rFonts w:hint="eastAsia"/>
        </w:rPr>
        <w:t xml:space="preserve">　　（六）不動產估價理論。</w:t>
      </w:r>
    </w:p>
    <w:p w:rsidR="002D5950" w:rsidRDefault="002D5950" w:rsidP="002D5950">
      <w:pPr>
        <w:ind w:leftChars="71" w:left="142"/>
      </w:pPr>
      <w:r>
        <w:rPr>
          <w:rFonts w:hint="eastAsia"/>
        </w:rPr>
        <w:t xml:space="preserve">　　（七）不動產估價實務。</w:t>
      </w:r>
    </w:p>
    <w:p w:rsidR="002D5950" w:rsidRPr="00BB0E41" w:rsidRDefault="002D5950" w:rsidP="002D5950">
      <w:pPr>
        <w:ind w:leftChars="71" w:left="142"/>
        <w:rPr>
          <w:color w:val="17365D"/>
        </w:rPr>
      </w:pPr>
      <w:r w:rsidRPr="00BB0E41">
        <w:rPr>
          <w:rFonts w:hint="eastAsia"/>
          <w:color w:val="17365D"/>
        </w:rPr>
        <w:t xml:space="preserve">　　前項應試科目之試題題型均採申論式試題。</w:t>
      </w:r>
    </w:p>
    <w:p w:rsidR="002D5950" w:rsidRDefault="004F3CE7" w:rsidP="004F3CE7">
      <w:pPr>
        <w:pStyle w:val="3"/>
        <w:ind w:left="118"/>
      </w:pPr>
      <w:r w:rsidRPr="003D4637">
        <w:rPr>
          <w:rFonts w:hint="eastAsia"/>
        </w:rPr>
        <w:t>--107</w:t>
      </w:r>
      <w:r w:rsidRPr="003D4637">
        <w:rPr>
          <w:rFonts w:hint="eastAsia"/>
        </w:rPr>
        <w:t>年</w:t>
      </w:r>
      <w:r w:rsidRPr="003D4637">
        <w:rPr>
          <w:rFonts w:hint="eastAsia"/>
        </w:rPr>
        <w:t>11</w:t>
      </w:r>
      <w:r w:rsidRPr="003D4637">
        <w:rPr>
          <w:rFonts w:hint="eastAsia"/>
        </w:rPr>
        <w:t>月</w:t>
      </w:r>
      <w:r>
        <w:t>21</w:t>
      </w:r>
      <w:r w:rsidRPr="003D4637">
        <w:rPr>
          <w:rFonts w:hint="eastAsia"/>
        </w:rPr>
        <w:t>日修正前條文</w:t>
      </w:r>
      <w:r w:rsidRPr="003D4637">
        <w:rPr>
          <w:rFonts w:hint="eastAsia"/>
        </w:rPr>
        <w:t>--</w:t>
      </w:r>
      <w:hyperlink r:id="rId50" w:history="1">
        <w:r w:rsidRPr="003D4637">
          <w:rPr>
            <w:rStyle w:val="a3"/>
            <w:szCs w:val="20"/>
          </w:rPr>
          <w:t>比對程式</w:t>
        </w:r>
      </w:hyperlink>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本考試應試科目分普通科目及專業科目：</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一、普通科目：</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（一）國文（作文與測驗）。作文占百分之六十，測驗占百分之四十。</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二、專業科目：</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（二）</w:t>
      </w:r>
      <w:hyperlink r:id="rId51" w:history="1">
        <w:r w:rsidR="00E7727D" w:rsidRPr="00BB0E41">
          <w:rPr>
            <w:rStyle w:val="a3"/>
            <w:rFonts w:ascii="Arial Unicode MS" w:hAnsi="Arial Unicode MS" w:hint="eastAsia"/>
            <w:color w:val="5F5F5F"/>
          </w:rPr>
          <w:t>民法</w:t>
        </w:r>
      </w:hyperlink>
      <w:r w:rsidRPr="00BB0E41">
        <w:rPr>
          <w:rFonts w:ascii="Arial Unicode MS" w:hAnsi="Arial Unicode MS" w:hint="eastAsia"/>
          <w:color w:val="5F5F5F"/>
        </w:rPr>
        <w:t>物權與不動產法規。</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（三）土地利用法規。</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lastRenderedPageBreak/>
        <w:t xml:space="preserve">　　（四）不動產投資分析。</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（五）不動產經濟學。</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（六）不動產估價理論。</w:t>
      </w:r>
    </w:p>
    <w:p w:rsidR="00CB012F" w:rsidRPr="00BB0E41" w:rsidRDefault="00CB012F" w:rsidP="00CB012F">
      <w:pPr>
        <w:ind w:left="142"/>
        <w:jc w:val="both"/>
        <w:rPr>
          <w:rFonts w:ascii="Arial Unicode MS" w:hAnsi="Arial Unicode MS"/>
          <w:color w:val="5F5F5F"/>
        </w:rPr>
      </w:pPr>
      <w:r w:rsidRPr="00BB0E41">
        <w:rPr>
          <w:rFonts w:ascii="Arial Unicode MS" w:hAnsi="Arial Unicode MS" w:hint="eastAsia"/>
          <w:color w:val="5F5F5F"/>
        </w:rPr>
        <w:t xml:space="preserve">　　（七）不動產估價實務。</w:t>
      </w:r>
    </w:p>
    <w:p w:rsidR="00CB012F" w:rsidRPr="00BB0E41" w:rsidRDefault="00CB012F" w:rsidP="00CB012F">
      <w:pPr>
        <w:ind w:left="142"/>
        <w:jc w:val="both"/>
        <w:rPr>
          <w:rFonts w:ascii="Arial Unicode MS" w:hAnsi="Arial Unicode MS"/>
          <w:color w:val="666699"/>
        </w:rPr>
      </w:pPr>
      <w:r w:rsidRPr="00BB0E41">
        <w:rPr>
          <w:rFonts w:ascii="Arial Unicode MS" w:hAnsi="Arial Unicode MS" w:hint="eastAsia"/>
          <w:color w:val="666699"/>
        </w:rPr>
        <w:t xml:space="preserve">　　前項應試科目之試題題型，除國文採申論式與測驗式之混合式試題外，其餘應試科目均採申論式試題。</w:t>
      </w:r>
      <w:r w:rsidR="00B13E37" w:rsidRPr="00B13E37">
        <w:rPr>
          <w:rFonts w:ascii="Arial Unicode MS" w:hAnsi="Arial Unicode MS" w:hint="eastAsia"/>
          <w:color w:val="FFFFFF"/>
        </w:rPr>
        <w:t>∴</w:t>
      </w:r>
    </w:p>
    <w:p w:rsidR="00CB012F" w:rsidRPr="004E27FA" w:rsidRDefault="00C93CD6" w:rsidP="004744BF">
      <w:pPr>
        <w:pStyle w:val="3"/>
        <w:ind w:left="118"/>
      </w:pPr>
      <w:r w:rsidRPr="004E27FA">
        <w:rPr>
          <w:rFonts w:hint="eastAsia"/>
        </w:rPr>
        <w:t>--</w:t>
      </w:r>
      <w:r w:rsidRPr="004E27FA">
        <w:t>9</w:t>
      </w:r>
      <w:r w:rsidRPr="004E27FA">
        <w:rPr>
          <w:rFonts w:hint="eastAsia"/>
        </w:rPr>
        <w:t>8</w:t>
      </w:r>
      <w:r w:rsidRPr="004E27FA">
        <w:t>年</w:t>
      </w:r>
      <w:r w:rsidRPr="004E27FA">
        <w:rPr>
          <w:rFonts w:hint="eastAsia"/>
        </w:rPr>
        <w:t>10</w:t>
      </w:r>
      <w:r w:rsidRPr="004E27FA">
        <w:t>月</w:t>
      </w:r>
      <w:r w:rsidRPr="004E27FA">
        <w:rPr>
          <w:rFonts w:hint="eastAsia"/>
        </w:rPr>
        <w:t>13</w:t>
      </w:r>
      <w:r w:rsidR="008E2892">
        <w:t>日修正前條文</w:t>
      </w:r>
      <w:r w:rsidR="008E2892">
        <w:t>--</w:t>
      </w:r>
      <w:hyperlink r:id="rId52" w:history="1">
        <w:r w:rsidR="00854676" w:rsidRPr="00E20574">
          <w:rPr>
            <w:rStyle w:val="a3"/>
          </w:rPr>
          <w:t>比對程式</w:t>
        </w:r>
      </w:hyperlink>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本考試應試科目分普通科目及專業科目：</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一、普通科目：</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（一）國文（作文與測驗）。</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二、專業科目：</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（二）</w:t>
      </w:r>
      <w:hyperlink r:id="rId53" w:history="1">
        <w:r w:rsidR="00E7727D" w:rsidRPr="004E27FA">
          <w:rPr>
            <w:rStyle w:val="a3"/>
            <w:rFonts w:ascii="Arial Unicode MS" w:hAnsi="Arial Unicode MS" w:hint="eastAsia"/>
            <w:color w:val="5F5F5F"/>
          </w:rPr>
          <w:t>民法</w:t>
        </w:r>
      </w:hyperlink>
      <w:r w:rsidR="00DE7826" w:rsidRPr="004E27FA">
        <w:rPr>
          <w:rFonts w:ascii="Arial Unicode MS" w:hAnsi="Arial Unicode MS" w:hint="eastAsia"/>
          <w:color w:val="5F5F5F"/>
        </w:rPr>
        <w:t>物權與不動產法規。</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（三）土地利用法規。</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（四）不動產投資分析。</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（五）不動產經濟學。</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（六）不動產估價理論。</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（七）不動產估價實務。</w:t>
      </w:r>
    </w:p>
    <w:p w:rsidR="00DE7826" w:rsidRPr="00CB012F" w:rsidRDefault="00020CA2" w:rsidP="00DE7826">
      <w:pPr>
        <w:ind w:left="142"/>
        <w:jc w:val="both"/>
        <w:rPr>
          <w:rFonts w:ascii="Arial Unicode MS" w:hAnsi="Arial Unicode MS"/>
          <w:color w:val="666699"/>
        </w:rPr>
      </w:pPr>
      <w:r w:rsidRPr="00CB012F">
        <w:rPr>
          <w:rFonts w:ascii="Arial Unicode MS" w:hAnsi="Arial Unicode MS" w:hint="eastAsia"/>
          <w:color w:val="666699"/>
        </w:rPr>
        <w:t xml:space="preserve">　　</w:t>
      </w:r>
      <w:r w:rsidR="00DE7826" w:rsidRPr="00CB012F">
        <w:rPr>
          <w:rFonts w:ascii="Arial Unicode MS" w:hAnsi="Arial Unicode MS" w:hint="eastAsia"/>
          <w:color w:val="666699"/>
        </w:rPr>
        <w:t>前項應試科目之試題題型，除國文採申論式與測驗式之混合式試題外，其餘應試科目均採申論式試題。</w:t>
      </w:r>
      <w:r w:rsidR="00B13E37" w:rsidRPr="00B13E37">
        <w:rPr>
          <w:rFonts w:ascii="Arial Unicode MS" w:hAnsi="Arial Unicode MS" w:hint="eastAsia"/>
          <w:color w:val="FFFFFF"/>
        </w:rPr>
        <w:t>∴</w:t>
      </w:r>
    </w:p>
    <w:p w:rsidR="00DE7826" w:rsidRDefault="00DE7826" w:rsidP="004E27FA">
      <w:pPr>
        <w:pStyle w:val="2"/>
      </w:pPr>
      <w:r w:rsidRPr="00020CA2">
        <w:rPr>
          <w:rFonts w:hint="eastAsia"/>
        </w:rPr>
        <w:t>第</w:t>
      </w:r>
      <w:r w:rsidRPr="00020CA2">
        <w:rPr>
          <w:rFonts w:hint="eastAsia"/>
        </w:rPr>
        <w:t>7</w:t>
      </w:r>
      <w:r w:rsidRPr="00020CA2">
        <w:rPr>
          <w:rFonts w:hint="eastAsia"/>
        </w:rPr>
        <w:t>條</w:t>
      </w:r>
      <w:r w:rsidR="004F3CE7" w:rsidRPr="004F3CE7">
        <w:rPr>
          <w:rFonts w:hint="eastAsia"/>
          <w:b w:val="0"/>
          <w:color w:val="FFFFFF"/>
        </w:rPr>
        <w:t>∵</w:t>
      </w:r>
    </w:p>
    <w:p w:rsidR="002A0C0B"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應考人報名本考試應繳下列費件，並以通訊方式為之</w:t>
      </w:r>
    </w:p>
    <w:p w:rsidR="002A0C0B" w:rsidRPr="008E10A1"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一、報名履歷表。</w:t>
      </w:r>
    </w:p>
    <w:p w:rsidR="002A0C0B" w:rsidRPr="008E10A1"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二、應考資格證明文件。</w:t>
      </w:r>
    </w:p>
    <w:p w:rsidR="002A0C0B" w:rsidRPr="008E10A1"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三、國民身分證影本。華僑應繳僑務委員會核發之華僑身分證明書或外交部或僑居地之中華民國使領館、代表處、辦事處、其他外交部授權機構（以下簡稱駐外館處）加簽僑居身分之有效中華民國護照。</w:t>
      </w:r>
    </w:p>
    <w:p w:rsidR="002A0C0B" w:rsidRPr="008E10A1"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四、最近一年內一吋正面脫帽半身照片。</w:t>
      </w:r>
    </w:p>
    <w:p w:rsidR="002A0C0B" w:rsidRPr="008E10A1"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五、報名費。</w:t>
      </w:r>
    </w:p>
    <w:p w:rsidR="002A0C0B" w:rsidRPr="008E10A1"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應考人以網路報名本考試時，其應繳費件之方式，載明於本考試應考須知及考選部國家考試報名網站。</w:t>
      </w:r>
    </w:p>
    <w:p w:rsidR="002A0C0B" w:rsidRPr="004E27FA" w:rsidRDefault="00C93CD6" w:rsidP="004744BF">
      <w:pPr>
        <w:pStyle w:val="3"/>
        <w:ind w:left="118"/>
      </w:pPr>
      <w:r w:rsidRPr="004E27FA">
        <w:rPr>
          <w:rFonts w:hint="eastAsia"/>
        </w:rPr>
        <w:t>--</w:t>
      </w:r>
      <w:r w:rsidRPr="004E27FA">
        <w:t>9</w:t>
      </w:r>
      <w:r w:rsidRPr="004E27FA">
        <w:rPr>
          <w:rFonts w:hint="eastAsia"/>
        </w:rPr>
        <w:t>8</w:t>
      </w:r>
      <w:r w:rsidRPr="004E27FA">
        <w:t>年</w:t>
      </w:r>
      <w:r w:rsidRPr="004E27FA">
        <w:rPr>
          <w:rFonts w:hint="eastAsia"/>
        </w:rPr>
        <w:t>10</w:t>
      </w:r>
      <w:r w:rsidRPr="004E27FA">
        <w:t>月</w:t>
      </w:r>
      <w:r w:rsidRPr="004E27FA">
        <w:rPr>
          <w:rFonts w:hint="eastAsia"/>
        </w:rPr>
        <w:t>13</w:t>
      </w:r>
      <w:r w:rsidR="008E2892">
        <w:t>日修正前條文</w:t>
      </w:r>
      <w:r w:rsidR="008E2892">
        <w:t>--</w:t>
      </w:r>
      <w:hyperlink r:id="rId54" w:history="1">
        <w:r w:rsidR="00854676" w:rsidRPr="00E20574">
          <w:rPr>
            <w:rStyle w:val="a3"/>
          </w:rPr>
          <w:t>比對程式</w:t>
        </w:r>
      </w:hyperlink>
    </w:p>
    <w:p w:rsidR="002A0C0B"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應考人報名本考試應繳下列費件，並以通訊方式為之</w:t>
      </w:r>
    </w:p>
    <w:p w:rsidR="00DE7826" w:rsidRPr="004E27FA" w:rsidRDefault="002A0C0B"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一、報名履歷表。</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二、應考資格證明文件。</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三、國民身分證影印本。華僑應繳僑務委員會核發之華僑身分證明書或外交部或僑居地之中華民國使領館、代表處、辦事處、其他外交部授權機構（以下簡稱駐外館處）加簽僑居身分之有效中華民國護照。</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四、最近一年內一吋正面脫帽半身照片。</w:t>
      </w:r>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五、報名費。</w:t>
      </w:r>
    </w:p>
    <w:p w:rsidR="00DE7826" w:rsidRPr="002A0C0B" w:rsidRDefault="00020CA2" w:rsidP="00DE7826">
      <w:pPr>
        <w:ind w:left="142"/>
        <w:jc w:val="both"/>
        <w:rPr>
          <w:rFonts w:ascii="Arial Unicode MS" w:hAnsi="Arial Unicode MS"/>
          <w:color w:val="666699"/>
        </w:rPr>
      </w:pPr>
      <w:r w:rsidRPr="002A0C0B">
        <w:rPr>
          <w:rFonts w:ascii="Arial Unicode MS" w:hAnsi="Arial Unicode MS" w:hint="eastAsia"/>
          <w:color w:val="666699"/>
        </w:rPr>
        <w:t xml:space="preserve">　　</w:t>
      </w:r>
      <w:r w:rsidR="00DE7826" w:rsidRPr="002A0C0B">
        <w:rPr>
          <w:rFonts w:ascii="Arial Unicode MS" w:hAnsi="Arial Unicode MS" w:hint="eastAsia"/>
          <w:color w:val="666699"/>
        </w:rPr>
        <w:t>應考人以網路報名本考試時，其應繳費件之方式，載明於本考試應考須知及考選部國家考試報名網站。</w:t>
      </w:r>
      <w:r w:rsidR="00B13E37" w:rsidRPr="00B13E37">
        <w:rPr>
          <w:rFonts w:ascii="Arial Unicode MS" w:hAnsi="Arial Unicode MS" w:hint="eastAsia"/>
          <w:color w:val="FFFFFF"/>
        </w:rPr>
        <w:t>∴</w:t>
      </w:r>
    </w:p>
    <w:p w:rsidR="00DE7826" w:rsidRDefault="00DE7826" w:rsidP="004E27FA">
      <w:pPr>
        <w:pStyle w:val="2"/>
      </w:pPr>
      <w:r w:rsidRPr="00020CA2">
        <w:rPr>
          <w:rFonts w:hint="eastAsia"/>
        </w:rPr>
        <w:t>第</w:t>
      </w:r>
      <w:r w:rsidRPr="00020CA2">
        <w:rPr>
          <w:rFonts w:hint="eastAsia"/>
        </w:rPr>
        <w:t>8</w:t>
      </w:r>
      <w:r w:rsidRPr="00020CA2">
        <w:rPr>
          <w:rFonts w:hint="eastAsia"/>
        </w:rPr>
        <w:t>條</w:t>
      </w:r>
      <w:r w:rsidR="004F3CE7" w:rsidRPr="004F3CE7">
        <w:rPr>
          <w:rFonts w:hint="eastAsia"/>
          <w:b w:val="0"/>
          <w:color w:val="FFFFFF"/>
        </w:rPr>
        <w:t>∵</w:t>
      </w:r>
    </w:p>
    <w:p w:rsidR="002A0C0B" w:rsidRPr="008E10A1" w:rsidRDefault="002A0C0B" w:rsidP="002A0C0B">
      <w:pPr>
        <w:ind w:left="142"/>
        <w:jc w:val="both"/>
        <w:rPr>
          <w:rFonts w:ascii="Arial Unicode MS" w:hAnsi="Arial Unicode MS"/>
        </w:rPr>
      </w:pPr>
      <w:r>
        <w:rPr>
          <w:rFonts w:ascii="Arial Unicode MS" w:hAnsi="Arial Unicode MS" w:hint="eastAsia"/>
        </w:rPr>
        <w:t xml:space="preserve">　　</w:t>
      </w:r>
      <w:r w:rsidRPr="008E10A1">
        <w:rPr>
          <w:rFonts w:ascii="Arial Unicode MS" w:hAnsi="Arial Unicode MS" w:hint="eastAsia"/>
        </w:rPr>
        <w:t>繳驗外國畢業證書、學位證書、在學全部成績單、學分證明或其他有關證明文件，均須附繳正本及經駐外館處驗證之影本及中文譯本或國內公證人認證之中文譯本。</w:t>
      </w:r>
    </w:p>
    <w:p w:rsidR="002A0C0B" w:rsidRPr="002A0C0B" w:rsidRDefault="002A0C0B" w:rsidP="002A0C0B">
      <w:pPr>
        <w:ind w:left="142"/>
        <w:jc w:val="both"/>
        <w:rPr>
          <w:rFonts w:ascii="Arial Unicode MS" w:hAnsi="Arial Unicode MS"/>
          <w:color w:val="17365D"/>
        </w:rPr>
      </w:pPr>
      <w:r w:rsidRPr="002A0C0B">
        <w:rPr>
          <w:rFonts w:ascii="Arial Unicode MS" w:hAnsi="Arial Unicode MS" w:hint="eastAsia"/>
          <w:color w:val="17365D"/>
        </w:rPr>
        <w:t xml:space="preserve">　　前項各種證明文件之正本，得改繳經當地國合法公證人證明與正本完全一致，並經駐外館處驗證之影本。</w:t>
      </w:r>
    </w:p>
    <w:p w:rsidR="002A0C0B" w:rsidRPr="00020CA2" w:rsidRDefault="00C93CD6" w:rsidP="004744BF">
      <w:pPr>
        <w:pStyle w:val="3"/>
        <w:ind w:left="118"/>
        <w:rPr>
          <w:b/>
          <w:color w:val="990000"/>
        </w:rPr>
      </w:pPr>
      <w:r w:rsidRPr="00B20D27">
        <w:rPr>
          <w:rFonts w:hint="eastAsia"/>
        </w:rPr>
        <w:lastRenderedPageBreak/>
        <w:t>--</w:t>
      </w:r>
      <w:r w:rsidRPr="00B20D27">
        <w:t>9</w:t>
      </w:r>
      <w:r w:rsidRPr="00B20D27">
        <w:rPr>
          <w:rFonts w:hint="eastAsia"/>
        </w:rPr>
        <w:t>8</w:t>
      </w:r>
      <w:r w:rsidRPr="00B20D27">
        <w:t>年</w:t>
      </w:r>
      <w:r>
        <w:rPr>
          <w:rFonts w:hint="eastAsia"/>
        </w:rPr>
        <w:t>10</w:t>
      </w:r>
      <w:r w:rsidRPr="00B20D27">
        <w:t>月</w:t>
      </w:r>
      <w:r>
        <w:rPr>
          <w:rFonts w:hint="eastAsia"/>
        </w:rPr>
        <w:t>13</w:t>
      </w:r>
      <w:r w:rsidR="008E2892">
        <w:t>日修正前條文</w:t>
      </w:r>
      <w:r w:rsidR="008E2892">
        <w:t>--</w:t>
      </w:r>
      <w:hyperlink r:id="rId55" w:history="1">
        <w:r w:rsidR="00854676" w:rsidRPr="00E20574">
          <w:rPr>
            <w:rStyle w:val="a3"/>
          </w:rPr>
          <w:t>比對程式</w:t>
        </w:r>
      </w:hyperlink>
    </w:p>
    <w:p w:rsidR="00DE7826" w:rsidRPr="004E27FA" w:rsidRDefault="00020CA2" w:rsidP="00DE7826">
      <w:pPr>
        <w:ind w:left="142"/>
        <w:jc w:val="both"/>
        <w:rPr>
          <w:rFonts w:ascii="Arial Unicode MS" w:hAnsi="Arial Unicode MS"/>
          <w:color w:val="5F5F5F"/>
        </w:rPr>
      </w:pPr>
      <w:r w:rsidRPr="004E27FA">
        <w:rPr>
          <w:rFonts w:ascii="Arial Unicode MS" w:hAnsi="Arial Unicode MS" w:hint="eastAsia"/>
          <w:color w:val="5F5F5F"/>
        </w:rPr>
        <w:t xml:space="preserve">　　</w:t>
      </w:r>
      <w:r w:rsidR="00DE7826" w:rsidRPr="004E27FA">
        <w:rPr>
          <w:rFonts w:ascii="Arial Unicode MS" w:hAnsi="Arial Unicode MS" w:hint="eastAsia"/>
          <w:color w:val="5F5F5F"/>
        </w:rPr>
        <w:t>繳驗外國畢業證書、學位證書、在學全部成績單、學分證明或其他有關證明文件，均須附繳正本及經駐外館處證明之影印本、中文譯本。</w:t>
      </w:r>
    </w:p>
    <w:p w:rsidR="00DE7826" w:rsidRPr="002A0C0B" w:rsidRDefault="00020CA2" w:rsidP="00DE7826">
      <w:pPr>
        <w:ind w:left="142"/>
        <w:jc w:val="both"/>
        <w:rPr>
          <w:rFonts w:ascii="Arial Unicode MS" w:hAnsi="Arial Unicode MS"/>
          <w:color w:val="666699"/>
        </w:rPr>
      </w:pPr>
      <w:r w:rsidRPr="002A0C0B">
        <w:rPr>
          <w:rFonts w:ascii="Arial Unicode MS" w:hAnsi="Arial Unicode MS" w:hint="eastAsia"/>
          <w:color w:val="666699"/>
        </w:rPr>
        <w:t xml:space="preserve">　　</w:t>
      </w:r>
      <w:r w:rsidR="00DE7826" w:rsidRPr="002A0C0B">
        <w:rPr>
          <w:rFonts w:ascii="Arial Unicode MS" w:hAnsi="Arial Unicode MS" w:hint="eastAsia"/>
          <w:color w:val="666699"/>
        </w:rPr>
        <w:t>前項各種證明文件之正本，得改繳經當地國合法公證人證明與正本完全一致，並經駐外館處證明之影印本。</w:t>
      </w:r>
      <w:r w:rsidR="00B13E37" w:rsidRPr="00B13E37">
        <w:rPr>
          <w:rFonts w:ascii="Arial Unicode MS" w:hAnsi="Arial Unicode MS" w:hint="eastAsia"/>
          <w:color w:val="FFFFFF"/>
        </w:rPr>
        <w:t>∴</w:t>
      </w:r>
    </w:p>
    <w:p w:rsidR="00DE7826" w:rsidRPr="00020CA2" w:rsidRDefault="00DE7826" w:rsidP="004E27FA">
      <w:pPr>
        <w:pStyle w:val="2"/>
      </w:pPr>
      <w:r w:rsidRPr="00020CA2">
        <w:rPr>
          <w:rFonts w:hint="eastAsia"/>
        </w:rPr>
        <w:t>第</w:t>
      </w:r>
      <w:r w:rsidRPr="00020CA2">
        <w:rPr>
          <w:rFonts w:hint="eastAsia"/>
        </w:rPr>
        <w:t>9</w:t>
      </w:r>
      <w:r w:rsidRPr="00020CA2">
        <w:rPr>
          <w:rFonts w:hint="eastAsia"/>
        </w:rPr>
        <w:t>條</w:t>
      </w:r>
    </w:p>
    <w:p w:rsidR="00DE7826" w:rsidRPr="00DE7826" w:rsidRDefault="00020CA2" w:rsidP="00DE7826">
      <w:pPr>
        <w:ind w:left="142"/>
        <w:jc w:val="both"/>
        <w:rPr>
          <w:rFonts w:ascii="Arial Unicode MS" w:hAnsi="Arial Unicode MS"/>
        </w:rPr>
      </w:pPr>
      <w:r>
        <w:rPr>
          <w:rFonts w:ascii="Arial Unicode MS" w:hAnsi="Arial Unicode MS" w:hint="eastAsia"/>
        </w:rPr>
        <w:t xml:space="preserve">　　</w:t>
      </w:r>
      <w:r w:rsidR="00DE7826" w:rsidRPr="00DE7826">
        <w:rPr>
          <w:rFonts w:ascii="Arial Unicode MS" w:hAnsi="Arial Unicode MS" w:hint="eastAsia"/>
        </w:rPr>
        <w:t>本考試及格方式，以應試科目總成績滿六十分及格。</w:t>
      </w:r>
    </w:p>
    <w:p w:rsidR="00DE7826" w:rsidRPr="00020CA2" w:rsidRDefault="00020CA2" w:rsidP="00DE7826">
      <w:pPr>
        <w:ind w:left="142"/>
        <w:jc w:val="both"/>
        <w:rPr>
          <w:rFonts w:ascii="Arial Unicode MS" w:hAnsi="Arial Unicode MS"/>
          <w:color w:val="17365D"/>
        </w:rPr>
      </w:pPr>
      <w:r w:rsidRPr="00020CA2">
        <w:rPr>
          <w:rFonts w:ascii="Arial Unicode MS" w:hAnsi="Arial Unicode MS" w:hint="eastAsia"/>
          <w:color w:val="17365D"/>
        </w:rPr>
        <w:t xml:space="preserve">　　</w:t>
      </w:r>
      <w:r w:rsidR="00DE7826" w:rsidRPr="00020CA2">
        <w:rPr>
          <w:rFonts w:ascii="Arial Unicode MS" w:hAnsi="Arial Unicode MS" w:hint="eastAsia"/>
          <w:color w:val="17365D"/>
        </w:rPr>
        <w:t>前項應試科目總成績之計算，以普通科目成績加專業科目成績合併計算之。其中普通科目成績以國文成績乘以百分之十計算之；專業科目成績以各科目成績總和除以科目數再乘以所占剩餘百分比計算之。</w:t>
      </w:r>
    </w:p>
    <w:p w:rsidR="00DE7826" w:rsidRPr="00DE7826" w:rsidRDefault="00020CA2" w:rsidP="00DE7826">
      <w:pPr>
        <w:ind w:left="142"/>
        <w:jc w:val="both"/>
        <w:rPr>
          <w:rFonts w:ascii="Arial Unicode MS" w:hAnsi="Arial Unicode MS"/>
        </w:rPr>
      </w:pPr>
      <w:r>
        <w:rPr>
          <w:rFonts w:ascii="Arial Unicode MS" w:hAnsi="Arial Unicode MS" w:hint="eastAsia"/>
        </w:rPr>
        <w:t xml:space="preserve">　　</w:t>
      </w:r>
      <w:r w:rsidR="00DE7826" w:rsidRPr="00DE7826">
        <w:rPr>
          <w:rFonts w:ascii="Arial Unicode MS" w:hAnsi="Arial Unicode MS" w:hint="eastAsia"/>
        </w:rPr>
        <w:t>本考試應試科目有一科目成績為零分或專業科目平均成績未滿五十分者，均不予及格。缺考之科目，以零分計算。</w:t>
      </w:r>
    </w:p>
    <w:p w:rsidR="00DE7826" w:rsidRPr="00DE7826" w:rsidRDefault="00DE7826" w:rsidP="004E27FA">
      <w:pPr>
        <w:pStyle w:val="2"/>
      </w:pPr>
      <w:r w:rsidRPr="00020CA2">
        <w:rPr>
          <w:rFonts w:hint="eastAsia"/>
        </w:rPr>
        <w:t>第</w:t>
      </w:r>
      <w:r w:rsidRPr="00020CA2">
        <w:rPr>
          <w:rFonts w:hint="eastAsia"/>
        </w:rPr>
        <w:t>10</w:t>
      </w:r>
      <w:r w:rsidRPr="00020CA2">
        <w:rPr>
          <w:rFonts w:hint="eastAsia"/>
        </w:rPr>
        <w:t>條</w:t>
      </w:r>
      <w:r w:rsidRPr="00DE7826">
        <w:rPr>
          <w:rFonts w:hint="eastAsia"/>
        </w:rPr>
        <w:t>（刪除）</w:t>
      </w:r>
    </w:p>
    <w:p w:rsidR="00DE7826" w:rsidRDefault="00DE7826" w:rsidP="004E27FA">
      <w:pPr>
        <w:pStyle w:val="2"/>
      </w:pPr>
      <w:bookmarkStart w:id="6" w:name="a11"/>
      <w:bookmarkEnd w:id="6"/>
      <w:r w:rsidRPr="00020CA2">
        <w:rPr>
          <w:rFonts w:hint="eastAsia"/>
        </w:rPr>
        <w:t>第</w:t>
      </w:r>
      <w:r w:rsidRPr="00020CA2">
        <w:rPr>
          <w:rFonts w:hint="eastAsia"/>
        </w:rPr>
        <w:t>11</w:t>
      </w:r>
      <w:r w:rsidRPr="00020CA2">
        <w:rPr>
          <w:rFonts w:hint="eastAsia"/>
        </w:rPr>
        <w:t>條</w:t>
      </w:r>
      <w:r w:rsidR="004F3CE7" w:rsidRPr="004F3CE7">
        <w:rPr>
          <w:rFonts w:hint="eastAsia"/>
          <w:b w:val="0"/>
          <w:color w:val="FFFFFF"/>
        </w:rPr>
        <w:t>∵</w:t>
      </w:r>
    </w:p>
    <w:p w:rsidR="004744BF" w:rsidRPr="003A64AB" w:rsidRDefault="004744BF" w:rsidP="004744BF">
      <w:pPr>
        <w:ind w:leftChars="71" w:left="142"/>
        <w:jc w:val="both"/>
        <w:rPr>
          <w:rFonts w:ascii="Arial Unicode MS" w:hAnsi="Arial Unicode MS"/>
        </w:rPr>
      </w:pPr>
      <w:r w:rsidRPr="003A64AB">
        <w:rPr>
          <w:rFonts w:ascii="Arial Unicode MS" w:hAnsi="Arial Unicode MS" w:hint="eastAsia"/>
        </w:rPr>
        <w:t xml:space="preserve">　　外國人具有</w:t>
      </w:r>
      <w:hyperlink w:anchor="a5" w:history="1">
        <w:r w:rsidRPr="00E54C4A">
          <w:rPr>
            <w:rStyle w:val="a3"/>
            <w:rFonts w:ascii="Arial Unicode MS" w:hAnsi="Arial Unicode MS" w:hint="eastAsia"/>
          </w:rPr>
          <w:t>第五條</w:t>
        </w:r>
      </w:hyperlink>
      <w:r w:rsidRPr="003A64AB">
        <w:rPr>
          <w:rFonts w:ascii="Arial Unicode MS" w:hAnsi="Arial Unicode MS" w:hint="eastAsia"/>
        </w:rPr>
        <w:t>資格，且無</w:t>
      </w:r>
      <w:hyperlink w:anchor="a4" w:history="1">
        <w:r w:rsidRPr="00E54C4A">
          <w:rPr>
            <w:rStyle w:val="a3"/>
            <w:rFonts w:ascii="Arial Unicode MS" w:hAnsi="Arial Unicode MS" w:hint="eastAsia"/>
          </w:rPr>
          <w:t>第四條</w:t>
        </w:r>
      </w:hyperlink>
      <w:r w:rsidRPr="003A64AB">
        <w:rPr>
          <w:rFonts w:ascii="Arial Unicode MS" w:hAnsi="Arial Unicode MS" w:hint="eastAsia"/>
        </w:rPr>
        <w:t>各款情事者，得應本考試。</w:t>
      </w:r>
    </w:p>
    <w:p w:rsidR="004744BF" w:rsidRPr="004744BF" w:rsidRDefault="008736EE" w:rsidP="008736EE">
      <w:pPr>
        <w:pStyle w:val="3"/>
        <w:ind w:left="118"/>
      </w:pPr>
      <w:r w:rsidRPr="002B79E5">
        <w:rPr>
          <w:rFonts w:hint="eastAsia"/>
        </w:rPr>
        <w:t>--102</w:t>
      </w:r>
      <w:r w:rsidRPr="002B79E5">
        <w:t>年</w:t>
      </w:r>
      <w:r w:rsidRPr="002B79E5">
        <w:rPr>
          <w:rFonts w:hint="eastAsia"/>
        </w:rPr>
        <w:t>8</w:t>
      </w:r>
      <w:r w:rsidRPr="002B79E5">
        <w:t>月</w:t>
      </w:r>
      <w:r w:rsidRPr="002B79E5">
        <w:rPr>
          <w:rFonts w:hint="eastAsia"/>
        </w:rPr>
        <w:t>6</w:t>
      </w:r>
      <w:r w:rsidR="008E2892">
        <w:t>日修正前條文</w:t>
      </w:r>
      <w:r w:rsidR="008E2892">
        <w:t>--</w:t>
      </w:r>
      <w:hyperlink r:id="rId56" w:history="1">
        <w:r w:rsidRPr="002B79E5">
          <w:rPr>
            <w:rStyle w:val="a3"/>
          </w:rPr>
          <w:t>比對程式</w:t>
        </w:r>
      </w:hyperlink>
    </w:p>
    <w:p w:rsidR="00DE7826" w:rsidRPr="004744BF" w:rsidRDefault="00020CA2" w:rsidP="00DE7826">
      <w:pPr>
        <w:ind w:left="142"/>
        <w:jc w:val="both"/>
        <w:rPr>
          <w:rFonts w:ascii="Arial Unicode MS" w:hAnsi="Arial Unicode MS"/>
          <w:color w:val="5F5F5F"/>
        </w:rPr>
      </w:pPr>
      <w:r w:rsidRPr="004744BF">
        <w:rPr>
          <w:rFonts w:ascii="Arial Unicode MS" w:hAnsi="Arial Unicode MS" w:hint="eastAsia"/>
          <w:color w:val="5F5F5F"/>
        </w:rPr>
        <w:t xml:space="preserve">　　</w:t>
      </w:r>
      <w:r w:rsidR="00DE7826" w:rsidRPr="004744BF">
        <w:rPr>
          <w:rFonts w:ascii="Arial Unicode MS" w:hAnsi="Arial Unicode MS" w:hint="eastAsia"/>
          <w:color w:val="5F5F5F"/>
        </w:rPr>
        <w:t>外國人具有</w:t>
      </w:r>
      <w:hyperlink w:anchor="a5" w:history="1">
        <w:r w:rsidR="00DE7826" w:rsidRPr="004744BF">
          <w:rPr>
            <w:rStyle w:val="a3"/>
            <w:rFonts w:ascii="Arial Unicode MS" w:hAnsi="Arial Unicode MS" w:hint="eastAsia"/>
            <w:color w:val="5F5F5F"/>
          </w:rPr>
          <w:t>第五條</w:t>
        </w:r>
      </w:hyperlink>
      <w:r w:rsidR="00DE7826" w:rsidRPr="004744BF">
        <w:rPr>
          <w:rFonts w:ascii="Arial Unicode MS" w:hAnsi="Arial Unicode MS" w:hint="eastAsia"/>
          <w:color w:val="5F5F5F"/>
        </w:rPr>
        <w:t>資格，且無</w:t>
      </w:r>
      <w:hyperlink w:anchor="a4" w:history="1">
        <w:r w:rsidR="00DE7826" w:rsidRPr="004744BF">
          <w:rPr>
            <w:rStyle w:val="a3"/>
            <w:rFonts w:ascii="Arial Unicode MS" w:hAnsi="Arial Unicode MS" w:hint="eastAsia"/>
            <w:color w:val="5F5F5F"/>
          </w:rPr>
          <w:t>第四條</w:t>
        </w:r>
      </w:hyperlink>
      <w:r w:rsidR="00DE7826" w:rsidRPr="004744BF">
        <w:rPr>
          <w:rFonts w:ascii="Arial Unicode MS" w:hAnsi="Arial Unicode MS" w:hint="eastAsia"/>
          <w:color w:val="5F5F5F"/>
        </w:rPr>
        <w:t>各款情事之一者，得應本考試。</w:t>
      </w:r>
      <w:r w:rsidR="00B13E37" w:rsidRPr="00B13E37">
        <w:rPr>
          <w:rFonts w:ascii="Arial Unicode MS" w:hAnsi="Arial Unicode MS" w:hint="eastAsia"/>
          <w:color w:val="FFFFFF"/>
        </w:rPr>
        <w:t>∴</w:t>
      </w:r>
    </w:p>
    <w:p w:rsidR="00DE7826" w:rsidRPr="00020CA2" w:rsidRDefault="00DE7826" w:rsidP="004E27FA">
      <w:pPr>
        <w:pStyle w:val="2"/>
      </w:pPr>
      <w:r w:rsidRPr="00020CA2">
        <w:rPr>
          <w:rFonts w:hint="eastAsia"/>
        </w:rPr>
        <w:t>第</w:t>
      </w:r>
      <w:r w:rsidRPr="00020CA2">
        <w:rPr>
          <w:rFonts w:hint="eastAsia"/>
        </w:rPr>
        <w:t>12</w:t>
      </w:r>
      <w:r w:rsidRPr="00020CA2">
        <w:rPr>
          <w:rFonts w:hint="eastAsia"/>
        </w:rPr>
        <w:t>條</w:t>
      </w:r>
    </w:p>
    <w:p w:rsidR="00DE7826" w:rsidRDefault="00020CA2" w:rsidP="00DE7826">
      <w:pPr>
        <w:ind w:left="142"/>
        <w:jc w:val="both"/>
        <w:rPr>
          <w:rFonts w:ascii="Arial Unicode MS" w:hAnsi="Arial Unicode MS"/>
        </w:rPr>
      </w:pPr>
      <w:r>
        <w:rPr>
          <w:rFonts w:ascii="Arial Unicode MS" w:hAnsi="Arial Unicode MS" w:hint="eastAsia"/>
        </w:rPr>
        <w:t xml:space="preserve">　　</w:t>
      </w:r>
      <w:r w:rsidR="00DE7826" w:rsidRPr="00DE7826">
        <w:rPr>
          <w:rFonts w:ascii="Arial Unicode MS" w:hAnsi="Arial Unicode MS" w:hint="eastAsia"/>
        </w:rPr>
        <w:t>本考試及格人員，由考選部報請考試院發給考試及格證書，並函內政部查照。</w:t>
      </w:r>
    </w:p>
    <w:p w:rsidR="006B704E" w:rsidRDefault="006B704E" w:rsidP="006B704E">
      <w:pPr>
        <w:pStyle w:val="2"/>
      </w:pPr>
      <w:bookmarkStart w:id="7" w:name="a13"/>
      <w:bookmarkEnd w:id="7"/>
      <w:r w:rsidRPr="00020CA2">
        <w:rPr>
          <w:rFonts w:hint="eastAsia"/>
        </w:rPr>
        <w:t>第</w:t>
      </w:r>
      <w:r w:rsidRPr="00020CA2">
        <w:rPr>
          <w:rFonts w:hint="eastAsia"/>
        </w:rPr>
        <w:t>1</w:t>
      </w:r>
      <w:r>
        <w:rPr>
          <w:rFonts w:hint="eastAsia"/>
        </w:rPr>
        <w:t>3</w:t>
      </w:r>
      <w:r w:rsidRPr="00020CA2">
        <w:rPr>
          <w:rFonts w:hint="eastAsia"/>
        </w:rPr>
        <w:t>條</w:t>
      </w:r>
      <w:r w:rsidR="004F3CE7" w:rsidRPr="004F3CE7">
        <w:rPr>
          <w:rFonts w:hint="eastAsia"/>
          <w:b w:val="0"/>
          <w:color w:val="FFFFFF"/>
        </w:rPr>
        <w:t>∵</w:t>
      </w:r>
    </w:p>
    <w:p w:rsidR="006B704E" w:rsidRDefault="006B704E" w:rsidP="006B704E">
      <w:pPr>
        <w:ind w:leftChars="71" w:left="142"/>
        <w:jc w:val="both"/>
        <w:rPr>
          <w:rFonts w:ascii="Arial Unicode MS" w:hAnsi="Arial Unicode MS"/>
        </w:rPr>
      </w:pPr>
      <w:r w:rsidRPr="003A64AB">
        <w:rPr>
          <w:rFonts w:ascii="Arial Unicode MS" w:hAnsi="Arial Unicode MS" w:hint="eastAsia"/>
        </w:rPr>
        <w:t xml:space="preserve">　　本規則自發布日施行。</w:t>
      </w:r>
    </w:p>
    <w:p w:rsidR="00617754" w:rsidRDefault="00617754" w:rsidP="00617754">
      <w:pPr>
        <w:pStyle w:val="3"/>
        <w:ind w:left="118"/>
      </w:pPr>
      <w:r w:rsidRPr="00395DA7">
        <w:rPr>
          <w:rFonts w:hint="eastAsia"/>
        </w:rPr>
        <w:t>--10</w:t>
      </w:r>
      <w:r>
        <w:rPr>
          <w:rFonts w:hint="eastAsia"/>
        </w:rPr>
        <w:t>6</w:t>
      </w:r>
      <w:r w:rsidRPr="00395DA7">
        <w:t>年</w:t>
      </w:r>
      <w:r>
        <w:rPr>
          <w:rFonts w:hint="eastAsia"/>
        </w:rPr>
        <w:t>3</w:t>
      </w:r>
      <w:r w:rsidRPr="00395DA7">
        <w:t>月</w:t>
      </w:r>
      <w:r>
        <w:rPr>
          <w:rFonts w:hint="eastAsia"/>
        </w:rPr>
        <w:t>24</w:t>
      </w:r>
      <w:r w:rsidR="008E2892">
        <w:t>日修正前條文</w:t>
      </w:r>
      <w:r w:rsidR="008E2892">
        <w:t>--</w:t>
      </w:r>
      <w:hyperlink r:id="rId57" w:history="1">
        <w:r w:rsidRPr="005C530E">
          <w:rPr>
            <w:u w:val="single"/>
          </w:rPr>
          <w:t>比對程式</w:t>
        </w:r>
      </w:hyperlink>
    </w:p>
    <w:p w:rsidR="006B704E" w:rsidRPr="003A64AB" w:rsidRDefault="00617754" w:rsidP="00617754">
      <w:pPr>
        <w:ind w:left="142"/>
        <w:rPr>
          <w:rFonts w:ascii="Arial Unicode MS" w:hAnsi="Arial Unicode MS"/>
        </w:rPr>
      </w:pPr>
      <w:r w:rsidRPr="00CE6520">
        <w:rPr>
          <w:rFonts w:ascii="Arial Unicode MS" w:hAnsi="Arial Unicode MS" w:hint="eastAsia"/>
        </w:rPr>
        <w:t>（</w:t>
      </w:r>
      <w:r w:rsidRPr="00536604">
        <w:rPr>
          <w:rFonts w:ascii="Arial Unicode MS" w:hAnsi="Arial Unicode MS" w:hint="eastAsia"/>
          <w:color w:val="5F5F5F"/>
        </w:rPr>
        <w:t>原第</w:t>
      </w:r>
      <w:r w:rsidRPr="00536604">
        <w:rPr>
          <w:rFonts w:ascii="Arial Unicode MS" w:hAnsi="Arial Unicode MS" w:hint="eastAsia"/>
          <w:color w:val="5F5F5F"/>
        </w:rPr>
        <w:t>1</w:t>
      </w:r>
      <w:r>
        <w:rPr>
          <w:rFonts w:ascii="Arial Unicode MS" w:hAnsi="Arial Unicode MS" w:hint="eastAsia"/>
          <w:color w:val="5F5F5F"/>
        </w:rPr>
        <w:t>5</w:t>
      </w:r>
      <w:r w:rsidRPr="00536604">
        <w:rPr>
          <w:rFonts w:ascii="Arial Unicode MS" w:hAnsi="Arial Unicode MS" w:hint="eastAsia"/>
          <w:color w:val="5F5F5F"/>
        </w:rPr>
        <w:t>條）</w:t>
      </w:r>
      <w:r w:rsidR="00B13E37" w:rsidRPr="00B13E37">
        <w:rPr>
          <w:rFonts w:ascii="Arial Unicode MS" w:hAnsi="Arial Unicode MS" w:hint="eastAsia"/>
          <w:color w:val="FFFFFF"/>
        </w:rPr>
        <w:t>∴</w:t>
      </w:r>
    </w:p>
    <w:p w:rsidR="006B704E" w:rsidRPr="004744BF" w:rsidRDefault="006B704E" w:rsidP="006B704E">
      <w:pPr>
        <w:pStyle w:val="3"/>
        <w:ind w:left="118"/>
      </w:pPr>
      <w:r w:rsidRPr="002B79E5">
        <w:rPr>
          <w:rFonts w:hint="eastAsia"/>
        </w:rPr>
        <w:t>--102</w:t>
      </w:r>
      <w:r w:rsidRPr="002B79E5">
        <w:t>年</w:t>
      </w:r>
      <w:r w:rsidRPr="002B79E5">
        <w:rPr>
          <w:rFonts w:hint="eastAsia"/>
        </w:rPr>
        <w:t>8</w:t>
      </w:r>
      <w:r w:rsidRPr="002B79E5">
        <w:t>月</w:t>
      </w:r>
      <w:r w:rsidRPr="002B79E5">
        <w:rPr>
          <w:rFonts w:hint="eastAsia"/>
        </w:rPr>
        <w:t>6</w:t>
      </w:r>
      <w:r w:rsidR="008E2892">
        <w:t>日修正前條文</w:t>
      </w:r>
      <w:r w:rsidR="008E2892">
        <w:t>--</w:t>
      </w:r>
      <w:hyperlink r:id="rId58" w:history="1">
        <w:r w:rsidRPr="002B79E5">
          <w:rPr>
            <w:rStyle w:val="a3"/>
          </w:rPr>
          <w:t>比對程式</w:t>
        </w:r>
      </w:hyperlink>
    </w:p>
    <w:p w:rsidR="006B704E" w:rsidRPr="004744BF" w:rsidRDefault="006B704E" w:rsidP="006B704E">
      <w:pPr>
        <w:ind w:left="142"/>
        <w:jc w:val="both"/>
        <w:rPr>
          <w:rFonts w:ascii="Arial Unicode MS" w:hAnsi="Arial Unicode MS"/>
          <w:color w:val="5F5F5F"/>
        </w:rPr>
      </w:pPr>
      <w:r w:rsidRPr="004744BF">
        <w:rPr>
          <w:rFonts w:ascii="Arial Unicode MS" w:hAnsi="Arial Unicode MS" w:hint="eastAsia"/>
          <w:color w:val="5F5F5F"/>
        </w:rPr>
        <w:t xml:space="preserve">　　本規則自發布日施行。</w:t>
      </w:r>
    </w:p>
    <w:p w:rsidR="006B704E" w:rsidRPr="004744BF" w:rsidRDefault="006B704E" w:rsidP="006B704E">
      <w:pPr>
        <w:ind w:left="142"/>
        <w:jc w:val="both"/>
        <w:rPr>
          <w:rFonts w:ascii="Arial Unicode MS" w:hAnsi="Arial Unicode MS"/>
          <w:color w:val="666699"/>
        </w:rPr>
      </w:pPr>
      <w:r w:rsidRPr="004744BF">
        <w:rPr>
          <w:rFonts w:ascii="Arial Unicode MS" w:hAnsi="Arial Unicode MS" w:hint="eastAsia"/>
          <w:color w:val="666699"/>
        </w:rPr>
        <w:t xml:space="preserve">　　本規則修正條文</w:t>
      </w:r>
      <w:hyperlink w:anchor="a6" w:history="1">
        <w:r w:rsidRPr="004744BF">
          <w:rPr>
            <w:rStyle w:val="a3"/>
            <w:rFonts w:ascii="Arial Unicode MS" w:hAnsi="Arial Unicode MS" w:hint="eastAsia"/>
            <w:color w:val="666699"/>
          </w:rPr>
          <w:t>第六條</w:t>
        </w:r>
      </w:hyperlink>
      <w:r w:rsidRPr="004744BF">
        <w:rPr>
          <w:rFonts w:ascii="Arial Unicode MS" w:hAnsi="Arial Unicode MS" w:hint="eastAsia"/>
          <w:color w:val="666699"/>
        </w:rPr>
        <w:t>自中華民國九十九年一月一日施行。</w:t>
      </w:r>
      <w:r w:rsidR="00B13E37" w:rsidRPr="00B13E37">
        <w:rPr>
          <w:rFonts w:ascii="Arial Unicode MS" w:hAnsi="Arial Unicode MS" w:hint="eastAsia"/>
          <w:color w:val="FFFFFF"/>
        </w:rPr>
        <w:t>∴</w:t>
      </w:r>
    </w:p>
    <w:p w:rsidR="006B704E" w:rsidRPr="00020CA2" w:rsidRDefault="006B704E" w:rsidP="006B704E">
      <w:pPr>
        <w:pStyle w:val="3"/>
        <w:ind w:left="118"/>
        <w:rPr>
          <w:b/>
          <w:color w:val="990000"/>
        </w:rPr>
      </w:pPr>
      <w:r w:rsidRPr="00B20D27">
        <w:rPr>
          <w:rFonts w:hint="eastAsia"/>
        </w:rPr>
        <w:t>--</w:t>
      </w:r>
      <w:r w:rsidRPr="00B20D27">
        <w:t>9</w:t>
      </w:r>
      <w:r w:rsidRPr="00B20D27">
        <w:rPr>
          <w:rFonts w:hint="eastAsia"/>
        </w:rPr>
        <w:t>8</w:t>
      </w:r>
      <w:r w:rsidRPr="00B20D27">
        <w:t>年</w:t>
      </w:r>
      <w:r>
        <w:rPr>
          <w:rFonts w:hint="eastAsia"/>
        </w:rPr>
        <w:t>10</w:t>
      </w:r>
      <w:r w:rsidRPr="00B20D27">
        <w:t>月</w:t>
      </w:r>
      <w:r>
        <w:rPr>
          <w:rFonts w:hint="eastAsia"/>
        </w:rPr>
        <w:t>13</w:t>
      </w:r>
      <w:r w:rsidR="008E2892">
        <w:t>日修正前條文</w:t>
      </w:r>
      <w:r w:rsidR="008E2892">
        <w:t>--</w:t>
      </w:r>
      <w:hyperlink r:id="rId59" w:history="1">
        <w:r w:rsidRPr="00E20574">
          <w:rPr>
            <w:rStyle w:val="a3"/>
          </w:rPr>
          <w:t>比對程式</w:t>
        </w:r>
      </w:hyperlink>
    </w:p>
    <w:p w:rsidR="006B704E" w:rsidRPr="006B704E" w:rsidRDefault="006B704E" w:rsidP="00DE7826">
      <w:pPr>
        <w:ind w:left="142"/>
        <w:jc w:val="both"/>
        <w:rPr>
          <w:rFonts w:ascii="Arial Unicode MS" w:hAnsi="Arial Unicode MS"/>
        </w:rPr>
      </w:pPr>
      <w:r w:rsidRPr="004E27FA">
        <w:rPr>
          <w:rFonts w:ascii="Arial Unicode MS" w:hAnsi="Arial Unicode MS" w:hint="eastAsia"/>
          <w:color w:val="5F5F5F"/>
        </w:rPr>
        <w:t xml:space="preserve">　　本規則自發布日施行。</w:t>
      </w:r>
      <w:r w:rsidR="00B13E37" w:rsidRPr="00B13E37">
        <w:rPr>
          <w:rFonts w:ascii="Arial Unicode MS" w:hAnsi="Arial Unicode MS" w:hint="eastAsia"/>
          <w:color w:val="FFFFFF"/>
        </w:rPr>
        <w:t>∴</w:t>
      </w:r>
    </w:p>
    <w:p w:rsidR="00DE7826" w:rsidRPr="006B704E" w:rsidRDefault="00DE7826" w:rsidP="004E27FA">
      <w:pPr>
        <w:pStyle w:val="2"/>
        <w:rPr>
          <w:color w:val="993366"/>
        </w:rPr>
      </w:pPr>
      <w:bookmarkStart w:id="8" w:name="x13"/>
      <w:bookmarkEnd w:id="8"/>
      <w:r w:rsidRPr="006B704E">
        <w:rPr>
          <w:rFonts w:hint="eastAsia"/>
          <w:color w:val="993366"/>
        </w:rPr>
        <w:t>第</w:t>
      </w:r>
      <w:r w:rsidRPr="006B704E">
        <w:rPr>
          <w:rFonts w:hint="eastAsia"/>
          <w:color w:val="993366"/>
        </w:rPr>
        <w:t>13</w:t>
      </w:r>
      <w:r w:rsidRPr="006B704E">
        <w:rPr>
          <w:rFonts w:hint="eastAsia"/>
          <w:color w:val="993366"/>
        </w:rPr>
        <w:t>條</w:t>
      </w:r>
      <w:r w:rsidR="00617754" w:rsidRPr="00E363ED">
        <w:rPr>
          <w:rFonts w:hint="eastAsia"/>
          <w:color w:val="993366"/>
        </w:rPr>
        <w:t>（刪除）</w:t>
      </w:r>
      <w:r w:rsidR="004F3CE7" w:rsidRPr="004F3CE7">
        <w:rPr>
          <w:rFonts w:hint="eastAsia"/>
          <w:b w:val="0"/>
          <w:color w:val="FFFFFF"/>
        </w:rPr>
        <w:t>∵</w:t>
      </w:r>
    </w:p>
    <w:p w:rsidR="006B704E" w:rsidRDefault="00617754" w:rsidP="00617754">
      <w:pPr>
        <w:pStyle w:val="3"/>
        <w:ind w:left="118"/>
      </w:pPr>
      <w:r w:rsidRPr="00395DA7">
        <w:rPr>
          <w:rFonts w:hint="eastAsia"/>
        </w:rPr>
        <w:t>--10</w:t>
      </w:r>
      <w:r>
        <w:rPr>
          <w:rFonts w:hint="eastAsia"/>
        </w:rPr>
        <w:t>6</w:t>
      </w:r>
      <w:r w:rsidRPr="00395DA7">
        <w:t>年</w:t>
      </w:r>
      <w:r>
        <w:rPr>
          <w:rFonts w:hint="eastAsia"/>
        </w:rPr>
        <w:t>3</w:t>
      </w:r>
      <w:r w:rsidRPr="00395DA7">
        <w:t>月</w:t>
      </w:r>
      <w:r>
        <w:rPr>
          <w:rFonts w:hint="eastAsia"/>
        </w:rPr>
        <w:t>24</w:t>
      </w:r>
      <w:r w:rsidR="008E2892">
        <w:t>日修正前條文</w:t>
      </w:r>
      <w:r w:rsidR="008E2892">
        <w:t>--</w:t>
      </w:r>
    </w:p>
    <w:p w:rsidR="00DE7826" w:rsidRPr="006B704E" w:rsidRDefault="00020CA2" w:rsidP="00DE7826">
      <w:pPr>
        <w:ind w:left="142"/>
        <w:jc w:val="both"/>
        <w:rPr>
          <w:rFonts w:ascii="Arial Unicode MS" w:hAnsi="Arial Unicode MS"/>
          <w:color w:val="5F5F5F"/>
        </w:rPr>
      </w:pPr>
      <w:r w:rsidRPr="006B704E">
        <w:rPr>
          <w:rFonts w:ascii="Arial Unicode MS" w:hAnsi="Arial Unicode MS" w:hint="eastAsia"/>
          <w:color w:val="5F5F5F"/>
        </w:rPr>
        <w:t xml:space="preserve">　　</w:t>
      </w:r>
      <w:r w:rsidR="00DE7826" w:rsidRPr="006B704E">
        <w:rPr>
          <w:rFonts w:ascii="Arial Unicode MS" w:hAnsi="Arial Unicode MS" w:hint="eastAsia"/>
          <w:color w:val="5F5F5F"/>
        </w:rPr>
        <w:t>本考試組織典試委員會，主持典試事宜；其試務由考選部辦理。</w:t>
      </w:r>
      <w:r w:rsidR="00B13E37" w:rsidRPr="00B13E37">
        <w:rPr>
          <w:rFonts w:ascii="Arial Unicode MS" w:hAnsi="Arial Unicode MS" w:hint="eastAsia"/>
          <w:color w:val="FFFFFF"/>
        </w:rPr>
        <w:t>∴</w:t>
      </w:r>
    </w:p>
    <w:p w:rsidR="00DE7826" w:rsidRPr="006B704E" w:rsidRDefault="00DE7826" w:rsidP="004E27FA">
      <w:pPr>
        <w:pStyle w:val="2"/>
        <w:rPr>
          <w:color w:val="993366"/>
        </w:rPr>
      </w:pPr>
      <w:bookmarkStart w:id="9" w:name="x14"/>
      <w:bookmarkEnd w:id="9"/>
      <w:r w:rsidRPr="006B704E">
        <w:rPr>
          <w:rFonts w:hint="eastAsia"/>
          <w:color w:val="993366"/>
        </w:rPr>
        <w:t>第</w:t>
      </w:r>
      <w:r w:rsidRPr="006B704E">
        <w:rPr>
          <w:rFonts w:hint="eastAsia"/>
          <w:color w:val="993366"/>
        </w:rPr>
        <w:t>14</w:t>
      </w:r>
      <w:r w:rsidRPr="006B704E">
        <w:rPr>
          <w:rFonts w:hint="eastAsia"/>
          <w:color w:val="993366"/>
        </w:rPr>
        <w:t>條</w:t>
      </w:r>
      <w:r w:rsidR="00617754" w:rsidRPr="00E363ED">
        <w:rPr>
          <w:rFonts w:hint="eastAsia"/>
          <w:color w:val="993366"/>
        </w:rPr>
        <w:t>（刪除）</w:t>
      </w:r>
      <w:r w:rsidR="004F3CE7" w:rsidRPr="004F3CE7">
        <w:rPr>
          <w:rFonts w:hint="eastAsia"/>
          <w:b w:val="0"/>
          <w:color w:val="FFFFFF"/>
        </w:rPr>
        <w:t>∵</w:t>
      </w:r>
    </w:p>
    <w:p w:rsidR="006B704E" w:rsidRDefault="00617754" w:rsidP="00617754">
      <w:pPr>
        <w:pStyle w:val="3"/>
        <w:ind w:left="118"/>
      </w:pPr>
      <w:r w:rsidRPr="00395DA7">
        <w:rPr>
          <w:rFonts w:hint="eastAsia"/>
        </w:rPr>
        <w:t>--10</w:t>
      </w:r>
      <w:r>
        <w:rPr>
          <w:rFonts w:hint="eastAsia"/>
        </w:rPr>
        <w:t>6</w:t>
      </w:r>
      <w:r w:rsidRPr="00395DA7">
        <w:t>年</w:t>
      </w:r>
      <w:r>
        <w:rPr>
          <w:rFonts w:hint="eastAsia"/>
        </w:rPr>
        <w:t>3</w:t>
      </w:r>
      <w:r w:rsidRPr="00395DA7">
        <w:t>月</w:t>
      </w:r>
      <w:r>
        <w:rPr>
          <w:rFonts w:hint="eastAsia"/>
        </w:rPr>
        <w:t>24</w:t>
      </w:r>
      <w:r w:rsidR="008E2892">
        <w:t>日修正前條文</w:t>
      </w:r>
      <w:r w:rsidR="008E2892">
        <w:t>--</w:t>
      </w:r>
    </w:p>
    <w:p w:rsidR="00DE7826" w:rsidRPr="006B704E" w:rsidRDefault="00020CA2" w:rsidP="00DE7826">
      <w:pPr>
        <w:ind w:left="142"/>
        <w:jc w:val="both"/>
        <w:rPr>
          <w:rFonts w:ascii="Arial Unicode MS" w:hAnsi="Arial Unicode MS"/>
          <w:color w:val="5F5F5F"/>
        </w:rPr>
      </w:pPr>
      <w:r w:rsidRPr="006B704E">
        <w:rPr>
          <w:rFonts w:ascii="Arial Unicode MS" w:hAnsi="Arial Unicode MS" w:hint="eastAsia"/>
          <w:color w:val="5F5F5F"/>
        </w:rPr>
        <w:t xml:space="preserve">　　</w:t>
      </w:r>
      <w:r w:rsidR="00DE7826" w:rsidRPr="006B704E">
        <w:rPr>
          <w:rFonts w:ascii="Arial Unicode MS" w:hAnsi="Arial Unicode MS" w:hint="eastAsia"/>
          <w:color w:val="5F5F5F"/>
        </w:rPr>
        <w:t>本考試辦理竣事，考選部應將辦理典試及試務情形，連同關係文件，報請考試院核備。</w:t>
      </w:r>
      <w:r w:rsidR="00B13E37" w:rsidRPr="00B13E37">
        <w:rPr>
          <w:rFonts w:ascii="Arial Unicode MS" w:hAnsi="Arial Unicode MS" w:hint="eastAsia"/>
          <w:color w:val="FFFFFF"/>
        </w:rPr>
        <w:t>∴</w:t>
      </w:r>
    </w:p>
    <w:p w:rsidR="006712A6" w:rsidRPr="002B406B" w:rsidRDefault="006712A6" w:rsidP="006712A6">
      <w:pPr>
        <w:ind w:left="142"/>
        <w:jc w:val="both"/>
        <w:rPr>
          <w:rFonts w:ascii="Arial Unicode MS" w:hAnsi="Arial Unicode MS"/>
        </w:rPr>
      </w:pPr>
    </w:p>
    <w:p w:rsidR="00175528" w:rsidRPr="002B406B" w:rsidRDefault="00175528" w:rsidP="00175528">
      <w:pPr>
        <w:ind w:left="142"/>
        <w:jc w:val="both"/>
        <w:rPr>
          <w:rFonts w:ascii="Arial Unicode MS" w:hAnsi="Arial Unicode MS"/>
        </w:rPr>
      </w:pPr>
    </w:p>
    <w:p w:rsidR="00D25A4F" w:rsidRPr="00C1655B" w:rsidRDefault="00D25A4F" w:rsidP="00D25A4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D25A4F" w:rsidRPr="00927CBA" w:rsidRDefault="00D25A4F" w:rsidP="00D25A4F">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w:t>
      </w:r>
      <w:r w:rsidRPr="003D460F">
        <w:rPr>
          <w:rFonts w:hint="eastAsia"/>
          <w:color w:val="5F5F5F"/>
          <w:sz w:val="18"/>
          <w:szCs w:val="18"/>
        </w:rPr>
        <w:lastRenderedPageBreak/>
        <w:t>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0"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E64725" w:rsidRPr="00D25A4F" w:rsidRDefault="00E64725" w:rsidP="00D25A4F">
      <w:pPr>
        <w:rPr>
          <w:rFonts w:ascii="新細明體" w:hAnsi="新細明體"/>
          <w:b/>
          <w:bCs/>
          <w:color w:val="800000"/>
        </w:rPr>
      </w:pPr>
    </w:p>
    <w:sectPr w:rsidR="00E64725" w:rsidRPr="00D25A4F">
      <w:footerReference w:type="even" r:id="rId61"/>
      <w:footerReference w:type="default" r:id="rId6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E80" w:rsidRDefault="00AB6E80">
      <w:r>
        <w:separator/>
      </w:r>
    </w:p>
  </w:endnote>
  <w:endnote w:type="continuationSeparator" w:id="0">
    <w:p w:rsidR="00AB6E80" w:rsidRDefault="00AB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25A45">
      <w:rPr>
        <w:rStyle w:val="a6"/>
        <w:noProof/>
      </w:rPr>
      <w:t>1</w:t>
    </w:r>
    <w:r>
      <w:rPr>
        <w:rStyle w:val="a6"/>
      </w:rPr>
      <w:fldChar w:fldCharType="end"/>
    </w:r>
  </w:p>
  <w:p w:rsidR="00560C1F" w:rsidRPr="00947276" w:rsidRDefault="008E2892"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8E10A1" w:rsidRPr="008E10A1">
      <w:rPr>
        <w:rFonts w:ascii="Arial Unicode MS" w:hAnsi="Arial Unicode MS" w:hint="eastAsia"/>
        <w:sz w:val="18"/>
        <w:szCs w:val="18"/>
      </w:rPr>
      <w:t>專門職業及技術人員高等考試不動產估價師考試規則</w:t>
    </w:r>
    <w:r>
      <w:rPr>
        <w:rFonts w:ascii="Arial Unicode MS" w:hAnsi="Arial Unicode MS" w:hint="eastAsia"/>
        <w:sz w:val="18"/>
        <w:szCs w:val="18"/>
      </w:rPr>
      <w:t>〉〉</w:t>
    </w:r>
    <w:r w:rsidR="00560C1F" w:rsidRPr="00947276">
      <w:rPr>
        <w:rFonts w:ascii="Arial Unicode MS" w:hAnsi="Arial Unicode MS" w:hint="eastAsia"/>
        <w:sz w:val="18"/>
        <w:szCs w:val="18"/>
      </w:rPr>
      <w:t>S-link</w:t>
    </w:r>
    <w:r w:rsidR="00560C1F"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E80" w:rsidRDefault="00AB6E80">
      <w:r>
        <w:separator/>
      </w:r>
    </w:p>
  </w:footnote>
  <w:footnote w:type="continuationSeparator" w:id="0">
    <w:p w:rsidR="00AB6E80" w:rsidRDefault="00AB6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4E2B"/>
    <w:rsid w:val="0001671F"/>
    <w:rsid w:val="00020CA2"/>
    <w:rsid w:val="000219D4"/>
    <w:rsid w:val="00030299"/>
    <w:rsid w:val="000362C8"/>
    <w:rsid w:val="00047E1B"/>
    <w:rsid w:val="0005494B"/>
    <w:rsid w:val="00092BF5"/>
    <w:rsid w:val="000E6C10"/>
    <w:rsid w:val="00100AFC"/>
    <w:rsid w:val="00103019"/>
    <w:rsid w:val="00107E34"/>
    <w:rsid w:val="00112D26"/>
    <w:rsid w:val="0011618A"/>
    <w:rsid w:val="00124594"/>
    <w:rsid w:val="00124899"/>
    <w:rsid w:val="00142592"/>
    <w:rsid w:val="0016645D"/>
    <w:rsid w:val="0017546C"/>
    <w:rsid w:val="00175528"/>
    <w:rsid w:val="001854BA"/>
    <w:rsid w:val="00196D09"/>
    <w:rsid w:val="001B0EB8"/>
    <w:rsid w:val="001C245F"/>
    <w:rsid w:val="001C3996"/>
    <w:rsid w:val="001D02C0"/>
    <w:rsid w:val="001D3122"/>
    <w:rsid w:val="001D6EA6"/>
    <w:rsid w:val="001E5DDD"/>
    <w:rsid w:val="00201671"/>
    <w:rsid w:val="00211579"/>
    <w:rsid w:val="00233C8F"/>
    <w:rsid w:val="002356C8"/>
    <w:rsid w:val="00237AEB"/>
    <w:rsid w:val="002431DA"/>
    <w:rsid w:val="00250476"/>
    <w:rsid w:val="00280157"/>
    <w:rsid w:val="002A0C0B"/>
    <w:rsid w:val="002B406B"/>
    <w:rsid w:val="002B7149"/>
    <w:rsid w:val="002D438F"/>
    <w:rsid w:val="002D5950"/>
    <w:rsid w:val="002E398B"/>
    <w:rsid w:val="002F6388"/>
    <w:rsid w:val="00307359"/>
    <w:rsid w:val="00324E78"/>
    <w:rsid w:val="00336377"/>
    <w:rsid w:val="00356A6B"/>
    <w:rsid w:val="00376CE0"/>
    <w:rsid w:val="00392D6B"/>
    <w:rsid w:val="00396441"/>
    <w:rsid w:val="003A41F2"/>
    <w:rsid w:val="003D3CF8"/>
    <w:rsid w:val="00401526"/>
    <w:rsid w:val="00425A45"/>
    <w:rsid w:val="004422B7"/>
    <w:rsid w:val="004744BF"/>
    <w:rsid w:val="00494365"/>
    <w:rsid w:val="004A7B4C"/>
    <w:rsid w:val="004B3090"/>
    <w:rsid w:val="004C4985"/>
    <w:rsid w:val="004C53CF"/>
    <w:rsid w:val="004D768D"/>
    <w:rsid w:val="004E27FA"/>
    <w:rsid w:val="004F3CE7"/>
    <w:rsid w:val="00500E6A"/>
    <w:rsid w:val="00527DA8"/>
    <w:rsid w:val="005408E9"/>
    <w:rsid w:val="00560C1F"/>
    <w:rsid w:val="00567DA0"/>
    <w:rsid w:val="0057153C"/>
    <w:rsid w:val="005740E1"/>
    <w:rsid w:val="005A3F72"/>
    <w:rsid w:val="005C252B"/>
    <w:rsid w:val="005C56D5"/>
    <w:rsid w:val="005F269B"/>
    <w:rsid w:val="005F4624"/>
    <w:rsid w:val="005F4688"/>
    <w:rsid w:val="00617754"/>
    <w:rsid w:val="00651E03"/>
    <w:rsid w:val="006712A6"/>
    <w:rsid w:val="00671B31"/>
    <w:rsid w:val="006962E8"/>
    <w:rsid w:val="0069720E"/>
    <w:rsid w:val="0069798E"/>
    <w:rsid w:val="00697B6D"/>
    <w:rsid w:val="006A4840"/>
    <w:rsid w:val="006B704E"/>
    <w:rsid w:val="006F02FC"/>
    <w:rsid w:val="00701248"/>
    <w:rsid w:val="0070387E"/>
    <w:rsid w:val="00703E5A"/>
    <w:rsid w:val="00704646"/>
    <w:rsid w:val="00715733"/>
    <w:rsid w:val="00752FB2"/>
    <w:rsid w:val="0078569D"/>
    <w:rsid w:val="00787C4D"/>
    <w:rsid w:val="007C11EB"/>
    <w:rsid w:val="007C61E0"/>
    <w:rsid w:val="007D7380"/>
    <w:rsid w:val="008016D2"/>
    <w:rsid w:val="00801E84"/>
    <w:rsid w:val="00811FCC"/>
    <w:rsid w:val="00824E90"/>
    <w:rsid w:val="00825355"/>
    <w:rsid w:val="008315AC"/>
    <w:rsid w:val="00841D7C"/>
    <w:rsid w:val="00854676"/>
    <w:rsid w:val="0086558C"/>
    <w:rsid w:val="008736EE"/>
    <w:rsid w:val="0089399F"/>
    <w:rsid w:val="00894E8C"/>
    <w:rsid w:val="008B325C"/>
    <w:rsid w:val="008C00E5"/>
    <w:rsid w:val="008D1E92"/>
    <w:rsid w:val="008D61CB"/>
    <w:rsid w:val="008E10A1"/>
    <w:rsid w:val="008E2892"/>
    <w:rsid w:val="008F6396"/>
    <w:rsid w:val="00936167"/>
    <w:rsid w:val="00947276"/>
    <w:rsid w:val="009633B8"/>
    <w:rsid w:val="009860F8"/>
    <w:rsid w:val="009A320C"/>
    <w:rsid w:val="009F231E"/>
    <w:rsid w:val="009F26F8"/>
    <w:rsid w:val="00A10366"/>
    <w:rsid w:val="00A12B0C"/>
    <w:rsid w:val="00A208D7"/>
    <w:rsid w:val="00A446BE"/>
    <w:rsid w:val="00A44CCF"/>
    <w:rsid w:val="00A72615"/>
    <w:rsid w:val="00A82DAF"/>
    <w:rsid w:val="00A8350C"/>
    <w:rsid w:val="00AA1293"/>
    <w:rsid w:val="00AB6E80"/>
    <w:rsid w:val="00AB7C1A"/>
    <w:rsid w:val="00AF1CCB"/>
    <w:rsid w:val="00B0157B"/>
    <w:rsid w:val="00B0205E"/>
    <w:rsid w:val="00B13E37"/>
    <w:rsid w:val="00B53D4F"/>
    <w:rsid w:val="00B5761A"/>
    <w:rsid w:val="00B67CA2"/>
    <w:rsid w:val="00B73DB2"/>
    <w:rsid w:val="00B85B35"/>
    <w:rsid w:val="00B9344B"/>
    <w:rsid w:val="00B93F79"/>
    <w:rsid w:val="00B95110"/>
    <w:rsid w:val="00B962FA"/>
    <w:rsid w:val="00BB0E41"/>
    <w:rsid w:val="00BD3C7D"/>
    <w:rsid w:val="00BE45DE"/>
    <w:rsid w:val="00BF0F49"/>
    <w:rsid w:val="00BF4B7D"/>
    <w:rsid w:val="00C11F97"/>
    <w:rsid w:val="00C23280"/>
    <w:rsid w:val="00C25BD7"/>
    <w:rsid w:val="00C56027"/>
    <w:rsid w:val="00C81AAC"/>
    <w:rsid w:val="00C85CAE"/>
    <w:rsid w:val="00C92561"/>
    <w:rsid w:val="00C93CD6"/>
    <w:rsid w:val="00CB012F"/>
    <w:rsid w:val="00CB5818"/>
    <w:rsid w:val="00CC55B6"/>
    <w:rsid w:val="00CD77EE"/>
    <w:rsid w:val="00CF18BA"/>
    <w:rsid w:val="00CF2D69"/>
    <w:rsid w:val="00D0588D"/>
    <w:rsid w:val="00D07C5B"/>
    <w:rsid w:val="00D25A4F"/>
    <w:rsid w:val="00D3474D"/>
    <w:rsid w:val="00D551C0"/>
    <w:rsid w:val="00D56674"/>
    <w:rsid w:val="00DC06D4"/>
    <w:rsid w:val="00DD6249"/>
    <w:rsid w:val="00DE29D6"/>
    <w:rsid w:val="00DE7826"/>
    <w:rsid w:val="00DF6F22"/>
    <w:rsid w:val="00E04012"/>
    <w:rsid w:val="00E05B98"/>
    <w:rsid w:val="00E16E31"/>
    <w:rsid w:val="00E26C33"/>
    <w:rsid w:val="00E34773"/>
    <w:rsid w:val="00E54C4A"/>
    <w:rsid w:val="00E64725"/>
    <w:rsid w:val="00E75407"/>
    <w:rsid w:val="00E76870"/>
    <w:rsid w:val="00E7727D"/>
    <w:rsid w:val="00E91523"/>
    <w:rsid w:val="00E91E9D"/>
    <w:rsid w:val="00E94CF5"/>
    <w:rsid w:val="00EA2A87"/>
    <w:rsid w:val="00EF3C9D"/>
    <w:rsid w:val="00EF5A95"/>
    <w:rsid w:val="00F07FF1"/>
    <w:rsid w:val="00F13D17"/>
    <w:rsid w:val="00F237BA"/>
    <w:rsid w:val="00F26178"/>
    <w:rsid w:val="00F53513"/>
    <w:rsid w:val="00F855BC"/>
    <w:rsid w:val="00F86093"/>
    <w:rsid w:val="00F909A7"/>
    <w:rsid w:val="00F90CE4"/>
    <w:rsid w:val="00F96C4B"/>
    <w:rsid w:val="00F976FD"/>
    <w:rsid w:val="00FB2684"/>
    <w:rsid w:val="00FD1655"/>
    <w:rsid w:val="00FD7A42"/>
    <w:rsid w:val="00FE5E75"/>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7CD55E-D8F2-4F9C-BD76-163B313F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4E27F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qFormat/>
    <w:rsid w:val="004E27FA"/>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4E27FA"/>
    <w:rPr>
      <w:rFonts w:ascii="Arial Unicode MS" w:hAnsi="Arial Unicode MS" w:cs="Arial Unicode MS"/>
      <w:b/>
      <w:bCs/>
      <w:color w:val="990000"/>
      <w:kern w:val="2"/>
      <w:szCs w:val="48"/>
    </w:rPr>
  </w:style>
  <w:style w:type="character" w:customStyle="1" w:styleId="30">
    <w:name w:val="標題 3 字元"/>
    <w:link w:val="3"/>
    <w:rsid w:val="00617754"/>
    <w:rPr>
      <w:rFonts w:ascii="Arial Unicode MS" w:hAnsi="Arial Unicode MS" w:cs="Arial Unicode MS"/>
      <w:bCs/>
      <w:color w:val="808000"/>
      <w:kern w:val="2"/>
      <w:szCs w:val="27"/>
    </w:rPr>
  </w:style>
  <w:style w:type="character" w:styleId="aa">
    <w:name w:val="Unresolved Mention"/>
    <w:uiPriority w:val="99"/>
    <w:semiHidden/>
    <w:unhideWhenUsed/>
    <w:rsid w:val="00142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0998;&#39006;&#27861;&#35215;&#32034;&#24341;.docx" TargetMode="External"/><Relationship Id="rId18" Type="http://schemas.openxmlformats.org/officeDocument/2006/relationships/hyperlink" Target="../law/&#19981;&#21205;&#29986;&#20272;&#20729;&#24107;&#27861;.docx" TargetMode="External"/><Relationship Id="rId26" Type="http://schemas.openxmlformats.org/officeDocument/2006/relationships/hyperlink" Target="../law3/&#19981;&#21205;&#29986;&#20272;&#20729;&#25216;&#34899;&#35215;&#21063;.docx" TargetMode="External"/><Relationship Id="rId39" Type="http://schemas.openxmlformats.org/officeDocument/2006/relationships/hyperlink" Target="../law/&#27665;&#27861;.docx" TargetMode="External"/><Relationship Id="rId21" Type="http://schemas.openxmlformats.org/officeDocument/2006/relationships/hyperlink" Target="../law/&#19981;&#21205;&#29986;&#20272;&#20729;&#24107;&#27861;.docx" TargetMode="External"/><Relationship Id="rId34" Type="http://schemas.openxmlformats.org/officeDocument/2006/relationships/hyperlink" Target="../law/&#27665;&#27861;.docx" TargetMode="External"/><Relationship Id="rId42" Type="http://schemas.openxmlformats.org/officeDocument/2006/relationships/hyperlink" Target="../law/&#22303;&#22320;&#31237;&#27861;.docx" TargetMode="External"/><Relationship Id="rId47" Type="http://schemas.openxmlformats.org/officeDocument/2006/relationships/hyperlink" Target="../law/&#24314;&#31689;&#27861;.docx" TargetMode="External"/><Relationship Id="rId50" Type="http://schemas.openxmlformats.org/officeDocument/2006/relationships/hyperlink" Target="../diff/index.html" TargetMode="External"/><Relationship Id="rId55" Type="http://schemas.openxmlformats.org/officeDocument/2006/relationships/hyperlink" Target="../diff/index.html" TargetMode="External"/><Relationship Id="rId63" Type="http://schemas.openxmlformats.org/officeDocument/2006/relationships/fontTable" Target="fontTable.xml"/><Relationship Id="rId7" Type="http://schemas.openxmlformats.org/officeDocument/2006/relationships/hyperlink" Target="http://www.6law.idv.tw/" TargetMode="External"/><Relationship Id="rId2" Type="http://schemas.openxmlformats.org/officeDocument/2006/relationships/styles" Target="styles.xml"/><Relationship Id="rId16" Type="http://schemas.openxmlformats.org/officeDocument/2006/relationships/hyperlink" Target="../diff/index.html" TargetMode="External"/><Relationship Id="rId29" Type="http://schemas.openxmlformats.org/officeDocument/2006/relationships/hyperlink" Target="../diff/index.html" TargetMode="External"/><Relationship Id="rId11" Type="http://schemas.openxmlformats.org/officeDocument/2006/relationships/hyperlink" Target="http://www.facebook.com/anita6law" TargetMode="External"/><Relationship Id="rId24" Type="http://schemas.openxmlformats.org/officeDocument/2006/relationships/hyperlink" Target="../law/&#27665;&#27861;.docx" TargetMode="External"/><Relationship Id="rId32" Type="http://schemas.openxmlformats.org/officeDocument/2006/relationships/hyperlink" Target="../law/&#24314;&#31689;&#27861;.docx" TargetMode="External"/><Relationship Id="rId37" Type="http://schemas.openxmlformats.org/officeDocument/2006/relationships/hyperlink" Target="../law/&#27665;&#27861;.docx" TargetMode="External"/><Relationship Id="rId40" Type="http://schemas.openxmlformats.org/officeDocument/2006/relationships/hyperlink" Target="../law/&#27665;&#27861;.docx" TargetMode="External"/><Relationship Id="rId45" Type="http://schemas.openxmlformats.org/officeDocument/2006/relationships/hyperlink" Target="../law/&#27665;&#27861;.docx" TargetMode="External"/><Relationship Id="rId53" Type="http://schemas.openxmlformats.org/officeDocument/2006/relationships/hyperlink" Target="../law/&#27665;&#27861;.docx" TargetMode="External"/><Relationship Id="rId58" Type="http://schemas.openxmlformats.org/officeDocument/2006/relationships/hyperlink" Target="../diff/index.html"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diff/index.html" TargetMode="External"/><Relationship Id="rId14" Type="http://schemas.openxmlformats.org/officeDocument/2006/relationships/hyperlink" Target="http://www.6law.idv.tw/6law/law3/&#23560;&#38272;&#32887;&#26989;&#21450;&#25216;&#34899;&#20154;&#21729;&#39640;&#31561;&#32771;&#35430;&#19981;&#21205;&#29986;&#20272;&#20729;&#24107;&#32771;&#35430;&#35215;&#21063;.htm" TargetMode="External"/><Relationship Id="rId22" Type="http://schemas.openxmlformats.org/officeDocument/2006/relationships/hyperlink" Target="../law/&#22303;&#22320;&#31237;&#27861;.docx" TargetMode="External"/><Relationship Id="rId27" Type="http://schemas.openxmlformats.org/officeDocument/2006/relationships/hyperlink" Target="../law/&#24314;&#31689;&#27861;.docx" TargetMode="External"/><Relationship Id="rId30" Type="http://schemas.openxmlformats.org/officeDocument/2006/relationships/hyperlink" Target="../law3/&#19981;&#21205;&#29986;&#20272;&#20729;&#25216;&#34899;&#35215;&#21063;.docx" TargetMode="External"/><Relationship Id="rId35" Type="http://schemas.openxmlformats.org/officeDocument/2006/relationships/hyperlink" Target="../law/&#27665;&#27861;.docx" TargetMode="External"/><Relationship Id="rId43" Type="http://schemas.openxmlformats.org/officeDocument/2006/relationships/hyperlink" Target="../law/&#27665;&#27861;.docx" TargetMode="External"/><Relationship Id="rId48" Type="http://schemas.openxmlformats.org/officeDocument/2006/relationships/hyperlink" Target="../law3/&#24314;&#31689;&#25216;&#34899;&#35215;&#21063;.docx" TargetMode="External"/><Relationship Id="rId56" Type="http://schemas.openxmlformats.org/officeDocument/2006/relationships/hyperlink" Target="../diff/index.html"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law/&#27665;&#27861;.docx" TargetMode="External"/><Relationship Id="rId3" Type="http://schemas.openxmlformats.org/officeDocument/2006/relationships/settings" Target="settings.xml"/><Relationship Id="rId12" Type="http://schemas.openxmlformats.org/officeDocument/2006/relationships/hyperlink" Target="../S-link&#20998;&#39006;&#27861;&#35215;&#32034;&#24341;02.docx" TargetMode="External"/><Relationship Id="rId17" Type="http://schemas.openxmlformats.org/officeDocument/2006/relationships/hyperlink" Target="../law/&#23560;&#38272;&#32887;&#26989;&#21450;&#25216;&#34899;&#20154;&#21729;&#32771;&#35430;&#27861;.docx" TargetMode="External"/><Relationship Id="rId25" Type="http://schemas.openxmlformats.org/officeDocument/2006/relationships/hyperlink" Target="../law/&#27665;&#27861;.docx" TargetMode="External"/><Relationship Id="rId33" Type="http://schemas.openxmlformats.org/officeDocument/2006/relationships/hyperlink" Target="../law3/&#24314;&#31689;&#25216;&#34899;&#35215;&#21063;.docx" TargetMode="External"/><Relationship Id="rId38" Type="http://schemas.openxmlformats.org/officeDocument/2006/relationships/hyperlink" Target="../law/&#27665;&#27861;.docx" TargetMode="External"/><Relationship Id="rId46" Type="http://schemas.openxmlformats.org/officeDocument/2006/relationships/hyperlink" Target="../law3/&#19981;&#21205;&#29986;&#20272;&#20729;&#25216;&#34899;&#35215;&#21063;.docx" TargetMode="External"/><Relationship Id="rId59" Type="http://schemas.openxmlformats.org/officeDocument/2006/relationships/hyperlink" Target="../diff/index.html" TargetMode="External"/><Relationship Id="rId20" Type="http://schemas.openxmlformats.org/officeDocument/2006/relationships/hyperlink" Target="../law/&#23560;&#38272;&#32887;&#26989;&#21450;&#25216;&#34899;&#20154;&#21729;&#32771;&#35430;&#27861;.docx" TargetMode="External"/><Relationship Id="rId41" Type="http://schemas.openxmlformats.org/officeDocument/2006/relationships/hyperlink" Target="../law/&#27665;&#27861;.docx" TargetMode="External"/><Relationship Id="rId54" Type="http://schemas.openxmlformats.org/officeDocument/2006/relationships/hyperlink" Target="../diff/index.html"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23560;&#38272;&#32887;&#26989;&#21450;&#25216;&#34899;&#20154;&#21729;&#32771;&#35430;&#27861;.docx" TargetMode="External"/><Relationship Id="rId23" Type="http://schemas.openxmlformats.org/officeDocument/2006/relationships/hyperlink" Target="../law/&#27665;&#27861;.docx" TargetMode="External"/><Relationship Id="rId28" Type="http://schemas.openxmlformats.org/officeDocument/2006/relationships/hyperlink" Target="../law3/&#24314;&#31689;&#25216;&#34899;&#35215;&#21063;.docx" TargetMode="External"/><Relationship Id="rId36" Type="http://schemas.openxmlformats.org/officeDocument/2006/relationships/hyperlink" Target="../law/&#27665;&#27861;.docx" TargetMode="External"/><Relationship Id="rId49" Type="http://schemas.openxmlformats.org/officeDocument/2006/relationships/hyperlink" Target="../law/&#27665;&#27861;.docx" TargetMode="External"/><Relationship Id="rId57" Type="http://schemas.openxmlformats.org/officeDocument/2006/relationships/hyperlink" Target="../diff/index.html" TargetMode="External"/><Relationship Id="rId10" Type="http://schemas.openxmlformats.org/officeDocument/2006/relationships/hyperlink" Target="http://law.moj.gov.tw/LawClass/LawHistoryIf.aspx?PCode=R0040060" TargetMode="External"/><Relationship Id="rId31" Type="http://schemas.openxmlformats.org/officeDocument/2006/relationships/hyperlink" Target="../law/&#22303;&#22320;&#31237;&#27861;.docx" TargetMode="External"/><Relationship Id="rId44" Type="http://schemas.openxmlformats.org/officeDocument/2006/relationships/hyperlink" Target="../law/&#27665;&#27861;.docx" TargetMode="External"/><Relationship Id="rId52" Type="http://schemas.openxmlformats.org/officeDocument/2006/relationships/hyperlink" Target="../diff/index.html" TargetMode="External"/><Relationship Id="rId60" Type="http://schemas.openxmlformats.org/officeDocument/2006/relationships/hyperlink" Target="http://www.6law.idv.tw/comment.htm"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Links>
    <vt:vector size="396" baseType="variant">
      <vt:variant>
        <vt:i4>2949124</vt:i4>
      </vt:variant>
      <vt:variant>
        <vt:i4>195</vt:i4>
      </vt:variant>
      <vt:variant>
        <vt:i4>0</vt:i4>
      </vt:variant>
      <vt:variant>
        <vt:i4>5</vt:i4>
      </vt:variant>
      <vt:variant>
        <vt:lpwstr>mailto:anita399646@hotmail.com</vt:lpwstr>
      </vt:variant>
      <vt:variant>
        <vt:lpwstr/>
      </vt:variant>
      <vt:variant>
        <vt:i4>8192049</vt:i4>
      </vt:variant>
      <vt:variant>
        <vt:i4>192</vt:i4>
      </vt:variant>
      <vt:variant>
        <vt:i4>0</vt:i4>
      </vt:variant>
      <vt:variant>
        <vt:i4>5</vt:i4>
      </vt:variant>
      <vt:variant>
        <vt:lpwstr>http://law.moj.gov.tw/</vt:lpwstr>
      </vt:variant>
      <vt:variant>
        <vt:lpwstr/>
      </vt:variant>
      <vt:variant>
        <vt:i4>6225996</vt:i4>
      </vt:variant>
      <vt:variant>
        <vt:i4>189</vt:i4>
      </vt:variant>
      <vt:variant>
        <vt:i4>0</vt:i4>
      </vt:variant>
      <vt:variant>
        <vt:i4>5</vt:i4>
      </vt:variant>
      <vt:variant>
        <vt:lpwstr>http://www.ly.gov.tw/</vt:lpwstr>
      </vt:variant>
      <vt:variant>
        <vt:lpwstr/>
      </vt:variant>
      <vt:variant>
        <vt:i4>786499</vt:i4>
      </vt:variant>
      <vt:variant>
        <vt:i4>186</vt:i4>
      </vt:variant>
      <vt:variant>
        <vt:i4>0</vt:i4>
      </vt:variant>
      <vt:variant>
        <vt:i4>5</vt:i4>
      </vt:variant>
      <vt:variant>
        <vt:lpwstr>http://www.president.gov.tw/</vt:lpwstr>
      </vt:variant>
      <vt:variant>
        <vt:lpwstr/>
      </vt:variant>
      <vt:variant>
        <vt:i4>7274612</vt:i4>
      </vt:variant>
      <vt:variant>
        <vt:i4>183</vt:i4>
      </vt:variant>
      <vt:variant>
        <vt:i4>0</vt:i4>
      </vt:variant>
      <vt:variant>
        <vt:i4>5</vt:i4>
      </vt:variant>
      <vt:variant>
        <vt:lpwstr/>
      </vt:variant>
      <vt:variant>
        <vt:lpwstr>top</vt:lpwstr>
      </vt:variant>
      <vt:variant>
        <vt:i4>4063358</vt:i4>
      </vt:variant>
      <vt:variant>
        <vt:i4>180</vt:i4>
      </vt:variant>
      <vt:variant>
        <vt:i4>0</vt:i4>
      </vt:variant>
      <vt:variant>
        <vt:i4>5</vt:i4>
      </vt:variant>
      <vt:variant>
        <vt:lpwstr>../diff/index.html</vt:lpwstr>
      </vt:variant>
      <vt:variant>
        <vt:lpwstr/>
      </vt:variant>
      <vt:variant>
        <vt:i4>3539041</vt:i4>
      </vt:variant>
      <vt:variant>
        <vt:i4>177</vt:i4>
      </vt:variant>
      <vt:variant>
        <vt:i4>0</vt:i4>
      </vt:variant>
      <vt:variant>
        <vt:i4>5</vt:i4>
      </vt:variant>
      <vt:variant>
        <vt:lpwstr/>
      </vt:variant>
      <vt:variant>
        <vt:lpwstr>a6</vt:lpwstr>
      </vt:variant>
      <vt:variant>
        <vt:i4>4063358</vt:i4>
      </vt:variant>
      <vt:variant>
        <vt:i4>174</vt:i4>
      </vt:variant>
      <vt:variant>
        <vt:i4>0</vt:i4>
      </vt:variant>
      <vt:variant>
        <vt:i4>5</vt:i4>
      </vt:variant>
      <vt:variant>
        <vt:lpwstr>../diff/index.html</vt:lpwstr>
      </vt:variant>
      <vt:variant>
        <vt:lpwstr/>
      </vt:variant>
      <vt:variant>
        <vt:i4>3407969</vt:i4>
      </vt:variant>
      <vt:variant>
        <vt:i4>171</vt:i4>
      </vt:variant>
      <vt:variant>
        <vt:i4>0</vt:i4>
      </vt:variant>
      <vt:variant>
        <vt:i4>5</vt:i4>
      </vt:variant>
      <vt:variant>
        <vt:lpwstr/>
      </vt:variant>
      <vt:variant>
        <vt:lpwstr>a4</vt:lpwstr>
      </vt:variant>
      <vt:variant>
        <vt:i4>3473505</vt:i4>
      </vt:variant>
      <vt:variant>
        <vt:i4>168</vt:i4>
      </vt:variant>
      <vt:variant>
        <vt:i4>0</vt:i4>
      </vt:variant>
      <vt:variant>
        <vt:i4>5</vt:i4>
      </vt:variant>
      <vt:variant>
        <vt:lpwstr/>
      </vt:variant>
      <vt:variant>
        <vt:lpwstr>a5</vt:lpwstr>
      </vt:variant>
      <vt:variant>
        <vt:i4>4063358</vt:i4>
      </vt:variant>
      <vt:variant>
        <vt:i4>165</vt:i4>
      </vt:variant>
      <vt:variant>
        <vt:i4>0</vt:i4>
      </vt:variant>
      <vt:variant>
        <vt:i4>5</vt:i4>
      </vt:variant>
      <vt:variant>
        <vt:lpwstr>../diff/index.html</vt:lpwstr>
      </vt:variant>
      <vt:variant>
        <vt:lpwstr/>
      </vt:variant>
      <vt:variant>
        <vt:i4>3407969</vt:i4>
      </vt:variant>
      <vt:variant>
        <vt:i4>162</vt:i4>
      </vt:variant>
      <vt:variant>
        <vt:i4>0</vt:i4>
      </vt:variant>
      <vt:variant>
        <vt:i4>5</vt:i4>
      </vt:variant>
      <vt:variant>
        <vt:lpwstr/>
      </vt:variant>
      <vt:variant>
        <vt:lpwstr>a4</vt:lpwstr>
      </vt:variant>
      <vt:variant>
        <vt:i4>3473505</vt:i4>
      </vt:variant>
      <vt:variant>
        <vt:i4>159</vt:i4>
      </vt:variant>
      <vt:variant>
        <vt:i4>0</vt:i4>
      </vt:variant>
      <vt:variant>
        <vt:i4>5</vt:i4>
      </vt:variant>
      <vt:variant>
        <vt:lpwstr/>
      </vt:variant>
      <vt:variant>
        <vt:lpwstr>a5</vt:lpwstr>
      </vt:variant>
      <vt:variant>
        <vt:i4>4063358</vt:i4>
      </vt:variant>
      <vt:variant>
        <vt:i4>156</vt:i4>
      </vt:variant>
      <vt:variant>
        <vt:i4>0</vt:i4>
      </vt:variant>
      <vt:variant>
        <vt:i4>5</vt:i4>
      </vt:variant>
      <vt:variant>
        <vt:lpwstr>../diff/index.html</vt:lpwstr>
      </vt:variant>
      <vt:variant>
        <vt:lpwstr/>
      </vt:variant>
      <vt:variant>
        <vt:i4>4063358</vt:i4>
      </vt:variant>
      <vt:variant>
        <vt:i4>153</vt:i4>
      </vt:variant>
      <vt:variant>
        <vt:i4>0</vt:i4>
      </vt:variant>
      <vt:variant>
        <vt:i4>5</vt:i4>
      </vt:variant>
      <vt:variant>
        <vt:lpwstr>../diff/index.html</vt:lpwstr>
      </vt:variant>
      <vt:variant>
        <vt:lpwstr/>
      </vt:variant>
      <vt:variant>
        <vt:i4>1818586366</vt:i4>
      </vt:variant>
      <vt:variant>
        <vt:i4>150</vt:i4>
      </vt:variant>
      <vt:variant>
        <vt:i4>0</vt:i4>
      </vt:variant>
      <vt:variant>
        <vt:i4>5</vt:i4>
      </vt:variant>
      <vt:variant>
        <vt:lpwstr>../law/民法.doc</vt:lpwstr>
      </vt:variant>
      <vt:variant>
        <vt:lpwstr/>
      </vt:variant>
      <vt:variant>
        <vt:i4>4063358</vt:i4>
      </vt:variant>
      <vt:variant>
        <vt:i4>147</vt:i4>
      </vt:variant>
      <vt:variant>
        <vt:i4>0</vt:i4>
      </vt:variant>
      <vt:variant>
        <vt:i4>5</vt:i4>
      </vt:variant>
      <vt:variant>
        <vt:lpwstr>../diff/index.html</vt:lpwstr>
      </vt:variant>
      <vt:variant>
        <vt:lpwstr/>
      </vt:variant>
      <vt:variant>
        <vt:i4>1818586366</vt:i4>
      </vt:variant>
      <vt:variant>
        <vt:i4>144</vt:i4>
      </vt:variant>
      <vt:variant>
        <vt:i4>0</vt:i4>
      </vt:variant>
      <vt:variant>
        <vt:i4>5</vt:i4>
      </vt:variant>
      <vt:variant>
        <vt:lpwstr>../law/民法.doc</vt:lpwstr>
      </vt:variant>
      <vt:variant>
        <vt:lpwstr/>
      </vt:variant>
      <vt:variant>
        <vt:i4>-1579502156</vt:i4>
      </vt:variant>
      <vt:variant>
        <vt:i4>141</vt:i4>
      </vt:variant>
      <vt:variant>
        <vt:i4>0</vt:i4>
      </vt:variant>
      <vt:variant>
        <vt:i4>5</vt:i4>
      </vt:variant>
      <vt:variant>
        <vt:lpwstr>建築技術規則.doc</vt:lpwstr>
      </vt:variant>
      <vt:variant>
        <vt:lpwstr/>
      </vt:variant>
      <vt:variant>
        <vt:i4>840793031</vt:i4>
      </vt:variant>
      <vt:variant>
        <vt:i4>138</vt:i4>
      </vt:variant>
      <vt:variant>
        <vt:i4>0</vt:i4>
      </vt:variant>
      <vt:variant>
        <vt:i4>5</vt:i4>
      </vt:variant>
      <vt:variant>
        <vt:lpwstr>../law/建築法.doc</vt:lpwstr>
      </vt:variant>
      <vt:variant>
        <vt:lpwstr/>
      </vt:variant>
      <vt:variant>
        <vt:i4>-156520026</vt:i4>
      </vt:variant>
      <vt:variant>
        <vt:i4>135</vt:i4>
      </vt:variant>
      <vt:variant>
        <vt:i4>0</vt:i4>
      </vt:variant>
      <vt:variant>
        <vt:i4>5</vt:i4>
      </vt:variant>
      <vt:variant>
        <vt:lpwstr>不動產估價技術規則.doc</vt:lpwstr>
      </vt:variant>
      <vt:variant>
        <vt:lpwstr/>
      </vt:variant>
      <vt:variant>
        <vt:i4>1818586366</vt:i4>
      </vt:variant>
      <vt:variant>
        <vt:i4>132</vt:i4>
      </vt:variant>
      <vt:variant>
        <vt:i4>0</vt:i4>
      </vt:variant>
      <vt:variant>
        <vt:i4>5</vt:i4>
      </vt:variant>
      <vt:variant>
        <vt:lpwstr>../law/民法.doc</vt:lpwstr>
      </vt:variant>
      <vt:variant>
        <vt:lpwstr/>
      </vt:variant>
      <vt:variant>
        <vt:i4>1818586366</vt:i4>
      </vt:variant>
      <vt:variant>
        <vt:i4>129</vt:i4>
      </vt:variant>
      <vt:variant>
        <vt:i4>0</vt:i4>
      </vt:variant>
      <vt:variant>
        <vt:i4>5</vt:i4>
      </vt:variant>
      <vt:variant>
        <vt:lpwstr>../law/民法.doc</vt:lpwstr>
      </vt:variant>
      <vt:variant>
        <vt:lpwstr/>
      </vt:variant>
      <vt:variant>
        <vt:i4>1818586366</vt:i4>
      </vt:variant>
      <vt:variant>
        <vt:i4>126</vt:i4>
      </vt:variant>
      <vt:variant>
        <vt:i4>0</vt:i4>
      </vt:variant>
      <vt:variant>
        <vt:i4>5</vt:i4>
      </vt:variant>
      <vt:variant>
        <vt:lpwstr>../law/民法.doc</vt:lpwstr>
      </vt:variant>
      <vt:variant>
        <vt:lpwstr/>
      </vt:variant>
      <vt:variant>
        <vt:i4>762198990</vt:i4>
      </vt:variant>
      <vt:variant>
        <vt:i4>123</vt:i4>
      </vt:variant>
      <vt:variant>
        <vt:i4>0</vt:i4>
      </vt:variant>
      <vt:variant>
        <vt:i4>5</vt:i4>
      </vt:variant>
      <vt:variant>
        <vt:lpwstr>../law/土地稅法.doc</vt:lpwstr>
      </vt:variant>
      <vt:variant>
        <vt:lpwstr/>
      </vt:variant>
      <vt:variant>
        <vt:i4>1818586366</vt:i4>
      </vt:variant>
      <vt:variant>
        <vt:i4>120</vt:i4>
      </vt:variant>
      <vt:variant>
        <vt:i4>0</vt:i4>
      </vt:variant>
      <vt:variant>
        <vt:i4>5</vt:i4>
      </vt:variant>
      <vt:variant>
        <vt:lpwstr>../law/民法.doc</vt:lpwstr>
      </vt:variant>
      <vt:variant>
        <vt:lpwstr/>
      </vt:variant>
      <vt:variant>
        <vt:i4>1818586366</vt:i4>
      </vt:variant>
      <vt:variant>
        <vt:i4>117</vt:i4>
      </vt:variant>
      <vt:variant>
        <vt:i4>0</vt:i4>
      </vt:variant>
      <vt:variant>
        <vt:i4>5</vt:i4>
      </vt:variant>
      <vt:variant>
        <vt:lpwstr>../law/民法.doc</vt:lpwstr>
      </vt:variant>
      <vt:variant>
        <vt:lpwstr/>
      </vt:variant>
      <vt:variant>
        <vt:i4>1818586366</vt:i4>
      </vt:variant>
      <vt:variant>
        <vt:i4>114</vt:i4>
      </vt:variant>
      <vt:variant>
        <vt:i4>0</vt:i4>
      </vt:variant>
      <vt:variant>
        <vt:i4>5</vt:i4>
      </vt:variant>
      <vt:variant>
        <vt:lpwstr>../law/民法.doc</vt:lpwstr>
      </vt:variant>
      <vt:variant>
        <vt:lpwstr/>
      </vt:variant>
      <vt:variant>
        <vt:i4>1818586366</vt:i4>
      </vt:variant>
      <vt:variant>
        <vt:i4>111</vt:i4>
      </vt:variant>
      <vt:variant>
        <vt:i4>0</vt:i4>
      </vt:variant>
      <vt:variant>
        <vt:i4>5</vt:i4>
      </vt:variant>
      <vt:variant>
        <vt:lpwstr>../law/民法.doc</vt:lpwstr>
      </vt:variant>
      <vt:variant>
        <vt:lpwstr/>
      </vt:variant>
      <vt:variant>
        <vt:i4>1818586366</vt:i4>
      </vt:variant>
      <vt:variant>
        <vt:i4>108</vt:i4>
      </vt:variant>
      <vt:variant>
        <vt:i4>0</vt:i4>
      </vt:variant>
      <vt:variant>
        <vt:i4>5</vt:i4>
      </vt:variant>
      <vt:variant>
        <vt:lpwstr>../law/民法.doc</vt:lpwstr>
      </vt:variant>
      <vt:variant>
        <vt:lpwstr/>
      </vt:variant>
      <vt:variant>
        <vt:i4>1818586366</vt:i4>
      </vt:variant>
      <vt:variant>
        <vt:i4>105</vt:i4>
      </vt:variant>
      <vt:variant>
        <vt:i4>0</vt:i4>
      </vt:variant>
      <vt:variant>
        <vt:i4>5</vt:i4>
      </vt:variant>
      <vt:variant>
        <vt:lpwstr>../law/民法.doc</vt:lpwstr>
      </vt:variant>
      <vt:variant>
        <vt:lpwstr/>
      </vt:variant>
      <vt:variant>
        <vt:i4>1818586366</vt:i4>
      </vt:variant>
      <vt:variant>
        <vt:i4>102</vt:i4>
      </vt:variant>
      <vt:variant>
        <vt:i4>0</vt:i4>
      </vt:variant>
      <vt:variant>
        <vt:i4>5</vt:i4>
      </vt:variant>
      <vt:variant>
        <vt:lpwstr>../law/民法.doc</vt:lpwstr>
      </vt:variant>
      <vt:variant>
        <vt:lpwstr/>
      </vt:variant>
      <vt:variant>
        <vt:i4>1818586366</vt:i4>
      </vt:variant>
      <vt:variant>
        <vt:i4>99</vt:i4>
      </vt:variant>
      <vt:variant>
        <vt:i4>0</vt:i4>
      </vt:variant>
      <vt:variant>
        <vt:i4>5</vt:i4>
      </vt:variant>
      <vt:variant>
        <vt:lpwstr>../law/民法.doc</vt:lpwstr>
      </vt:variant>
      <vt:variant>
        <vt:lpwstr/>
      </vt:variant>
      <vt:variant>
        <vt:i4>-1579502156</vt:i4>
      </vt:variant>
      <vt:variant>
        <vt:i4>96</vt:i4>
      </vt:variant>
      <vt:variant>
        <vt:i4>0</vt:i4>
      </vt:variant>
      <vt:variant>
        <vt:i4>5</vt:i4>
      </vt:variant>
      <vt:variant>
        <vt:lpwstr>建築技術規則.doc</vt:lpwstr>
      </vt:variant>
      <vt:variant>
        <vt:lpwstr/>
      </vt:variant>
      <vt:variant>
        <vt:i4>840793031</vt:i4>
      </vt:variant>
      <vt:variant>
        <vt:i4>93</vt:i4>
      </vt:variant>
      <vt:variant>
        <vt:i4>0</vt:i4>
      </vt:variant>
      <vt:variant>
        <vt:i4>5</vt:i4>
      </vt:variant>
      <vt:variant>
        <vt:lpwstr>../law/建築法.doc</vt:lpwstr>
      </vt:variant>
      <vt:variant>
        <vt:lpwstr/>
      </vt:variant>
      <vt:variant>
        <vt:i4>762198990</vt:i4>
      </vt:variant>
      <vt:variant>
        <vt:i4>90</vt:i4>
      </vt:variant>
      <vt:variant>
        <vt:i4>0</vt:i4>
      </vt:variant>
      <vt:variant>
        <vt:i4>5</vt:i4>
      </vt:variant>
      <vt:variant>
        <vt:lpwstr>../law/土地稅法.doc</vt:lpwstr>
      </vt:variant>
      <vt:variant>
        <vt:lpwstr/>
      </vt:variant>
      <vt:variant>
        <vt:i4>-156520026</vt:i4>
      </vt:variant>
      <vt:variant>
        <vt:i4>87</vt:i4>
      </vt:variant>
      <vt:variant>
        <vt:i4>0</vt:i4>
      </vt:variant>
      <vt:variant>
        <vt:i4>5</vt:i4>
      </vt:variant>
      <vt:variant>
        <vt:lpwstr>不動產估價技術規則.doc</vt:lpwstr>
      </vt:variant>
      <vt:variant>
        <vt:lpwstr/>
      </vt:variant>
      <vt:variant>
        <vt:i4>4063358</vt:i4>
      </vt:variant>
      <vt:variant>
        <vt:i4>84</vt:i4>
      </vt:variant>
      <vt:variant>
        <vt:i4>0</vt:i4>
      </vt:variant>
      <vt:variant>
        <vt:i4>5</vt:i4>
      </vt:variant>
      <vt:variant>
        <vt:lpwstr>../diff/index.html</vt:lpwstr>
      </vt:variant>
      <vt:variant>
        <vt:lpwstr/>
      </vt:variant>
      <vt:variant>
        <vt:i4>-1579502156</vt:i4>
      </vt:variant>
      <vt:variant>
        <vt:i4>81</vt:i4>
      </vt:variant>
      <vt:variant>
        <vt:i4>0</vt:i4>
      </vt:variant>
      <vt:variant>
        <vt:i4>5</vt:i4>
      </vt:variant>
      <vt:variant>
        <vt:lpwstr>建築技術規則.doc</vt:lpwstr>
      </vt:variant>
      <vt:variant>
        <vt:lpwstr/>
      </vt:variant>
      <vt:variant>
        <vt:i4>840793031</vt:i4>
      </vt:variant>
      <vt:variant>
        <vt:i4>78</vt:i4>
      </vt:variant>
      <vt:variant>
        <vt:i4>0</vt:i4>
      </vt:variant>
      <vt:variant>
        <vt:i4>5</vt:i4>
      </vt:variant>
      <vt:variant>
        <vt:lpwstr>../law/建築法.doc</vt:lpwstr>
      </vt:variant>
      <vt:variant>
        <vt:lpwstr/>
      </vt:variant>
      <vt:variant>
        <vt:i4>-156520026</vt:i4>
      </vt:variant>
      <vt:variant>
        <vt:i4>75</vt:i4>
      </vt:variant>
      <vt:variant>
        <vt:i4>0</vt:i4>
      </vt:variant>
      <vt:variant>
        <vt:i4>5</vt:i4>
      </vt:variant>
      <vt:variant>
        <vt:lpwstr>不動產估價技術規則.doc</vt:lpwstr>
      </vt:variant>
      <vt:variant>
        <vt:lpwstr/>
      </vt:variant>
      <vt:variant>
        <vt:i4>1818586366</vt:i4>
      </vt:variant>
      <vt:variant>
        <vt:i4>72</vt:i4>
      </vt:variant>
      <vt:variant>
        <vt:i4>0</vt:i4>
      </vt:variant>
      <vt:variant>
        <vt:i4>5</vt:i4>
      </vt:variant>
      <vt:variant>
        <vt:lpwstr>../law/民法.doc</vt:lpwstr>
      </vt:variant>
      <vt:variant>
        <vt:lpwstr/>
      </vt:variant>
      <vt:variant>
        <vt:i4>1818586366</vt:i4>
      </vt:variant>
      <vt:variant>
        <vt:i4>69</vt:i4>
      </vt:variant>
      <vt:variant>
        <vt:i4>0</vt:i4>
      </vt:variant>
      <vt:variant>
        <vt:i4>5</vt:i4>
      </vt:variant>
      <vt:variant>
        <vt:lpwstr>../law/民法.doc</vt:lpwstr>
      </vt:variant>
      <vt:variant>
        <vt:lpwstr/>
      </vt:variant>
      <vt:variant>
        <vt:i4>1818586366</vt:i4>
      </vt:variant>
      <vt:variant>
        <vt:i4>66</vt:i4>
      </vt:variant>
      <vt:variant>
        <vt:i4>0</vt:i4>
      </vt:variant>
      <vt:variant>
        <vt:i4>5</vt:i4>
      </vt:variant>
      <vt:variant>
        <vt:lpwstr>../law/民法.doc</vt:lpwstr>
      </vt:variant>
      <vt:variant>
        <vt:lpwstr/>
      </vt:variant>
      <vt:variant>
        <vt:i4>762198990</vt:i4>
      </vt:variant>
      <vt:variant>
        <vt:i4>63</vt:i4>
      </vt:variant>
      <vt:variant>
        <vt:i4>0</vt:i4>
      </vt:variant>
      <vt:variant>
        <vt:i4>5</vt:i4>
      </vt:variant>
      <vt:variant>
        <vt:lpwstr>../law/土地稅法.doc</vt:lpwstr>
      </vt:variant>
      <vt:variant>
        <vt:lpwstr/>
      </vt:variant>
      <vt:variant>
        <vt:i4>117785505</vt:i4>
      </vt:variant>
      <vt:variant>
        <vt:i4>60</vt:i4>
      </vt:variant>
      <vt:variant>
        <vt:i4>0</vt:i4>
      </vt:variant>
      <vt:variant>
        <vt:i4>5</vt:i4>
      </vt:variant>
      <vt:variant>
        <vt:lpwstr>../law/不動產估價師法.doc</vt:lpwstr>
      </vt:variant>
      <vt:variant>
        <vt:lpwstr>a4</vt:lpwstr>
      </vt:variant>
      <vt:variant>
        <vt:i4>-651346869</vt:i4>
      </vt:variant>
      <vt:variant>
        <vt:i4>57</vt:i4>
      </vt:variant>
      <vt:variant>
        <vt:i4>0</vt:i4>
      </vt:variant>
      <vt:variant>
        <vt:i4>5</vt:i4>
      </vt:variant>
      <vt:variant>
        <vt:lpwstr>../law/專門職業及技術人員考試法.doc</vt:lpwstr>
      </vt:variant>
      <vt:variant>
        <vt:lpwstr>a8</vt:lpwstr>
      </vt:variant>
      <vt:variant>
        <vt:i4>4063358</vt:i4>
      </vt:variant>
      <vt:variant>
        <vt:i4>54</vt:i4>
      </vt:variant>
      <vt:variant>
        <vt:i4>0</vt:i4>
      </vt:variant>
      <vt:variant>
        <vt:i4>5</vt:i4>
      </vt:variant>
      <vt:variant>
        <vt:lpwstr>../diff/index.html</vt:lpwstr>
      </vt:variant>
      <vt:variant>
        <vt:lpwstr/>
      </vt:variant>
      <vt:variant>
        <vt:i4>117785505</vt:i4>
      </vt:variant>
      <vt:variant>
        <vt:i4>51</vt:i4>
      </vt:variant>
      <vt:variant>
        <vt:i4>0</vt:i4>
      </vt:variant>
      <vt:variant>
        <vt:i4>5</vt:i4>
      </vt:variant>
      <vt:variant>
        <vt:lpwstr>../law/不動產估價師法.doc</vt:lpwstr>
      </vt:variant>
      <vt:variant>
        <vt:lpwstr>a4</vt:lpwstr>
      </vt:variant>
      <vt:variant>
        <vt:i4>-651936693</vt:i4>
      </vt:variant>
      <vt:variant>
        <vt:i4>48</vt:i4>
      </vt:variant>
      <vt:variant>
        <vt:i4>0</vt:i4>
      </vt:variant>
      <vt:variant>
        <vt:i4>5</vt:i4>
      </vt:variant>
      <vt:variant>
        <vt:lpwstr>../law/專門職業及技術人員考試法.doc</vt:lpwstr>
      </vt:variant>
      <vt:variant>
        <vt:lpwstr>a14</vt:lpwstr>
      </vt:variant>
      <vt:variant>
        <vt:i4>4063358</vt:i4>
      </vt:variant>
      <vt:variant>
        <vt:i4>45</vt:i4>
      </vt:variant>
      <vt:variant>
        <vt:i4>0</vt:i4>
      </vt:variant>
      <vt:variant>
        <vt:i4>5</vt:i4>
      </vt:variant>
      <vt:variant>
        <vt:lpwstr>../diff/index.html</vt:lpwstr>
      </vt:variant>
      <vt:variant>
        <vt:lpwstr/>
      </vt:variant>
      <vt:variant>
        <vt:i4>-651936696</vt:i4>
      </vt:variant>
      <vt:variant>
        <vt:i4>42</vt:i4>
      </vt:variant>
      <vt:variant>
        <vt:i4>0</vt:i4>
      </vt:variant>
      <vt:variant>
        <vt:i4>5</vt:i4>
      </vt:variant>
      <vt:variant>
        <vt:lpwstr>../law/專門職業及技術人員考試法.doc</vt:lpwstr>
      </vt:variant>
      <vt:variant>
        <vt:lpwstr>b11</vt:lpwstr>
      </vt:variant>
      <vt:variant>
        <vt:i4>3211361</vt:i4>
      </vt:variant>
      <vt:variant>
        <vt:i4>39</vt:i4>
      </vt:variant>
      <vt:variant>
        <vt:i4>0</vt:i4>
      </vt:variant>
      <vt:variant>
        <vt:i4>5</vt:i4>
      </vt:variant>
      <vt:variant>
        <vt:lpwstr/>
      </vt:variant>
      <vt:variant>
        <vt:lpwstr>a15</vt:lpwstr>
      </vt:variant>
      <vt:variant>
        <vt:i4>3211361</vt:i4>
      </vt:variant>
      <vt:variant>
        <vt:i4>36</vt:i4>
      </vt:variant>
      <vt:variant>
        <vt:i4>0</vt:i4>
      </vt:variant>
      <vt:variant>
        <vt:i4>5</vt:i4>
      </vt:variant>
      <vt:variant>
        <vt:lpwstr/>
      </vt:variant>
      <vt:variant>
        <vt:lpwstr>a11</vt:lpwstr>
      </vt:variant>
      <vt:variant>
        <vt:i4>3473505</vt:i4>
      </vt:variant>
      <vt:variant>
        <vt:i4>33</vt:i4>
      </vt:variant>
      <vt:variant>
        <vt:i4>0</vt:i4>
      </vt:variant>
      <vt:variant>
        <vt:i4>5</vt:i4>
      </vt:variant>
      <vt:variant>
        <vt:lpwstr/>
      </vt:variant>
      <vt:variant>
        <vt:lpwstr>a5</vt:lpwstr>
      </vt:variant>
      <vt:variant>
        <vt:i4>3407969</vt:i4>
      </vt:variant>
      <vt:variant>
        <vt:i4>30</vt:i4>
      </vt:variant>
      <vt:variant>
        <vt:i4>0</vt:i4>
      </vt:variant>
      <vt:variant>
        <vt:i4>5</vt:i4>
      </vt:variant>
      <vt:variant>
        <vt:lpwstr/>
      </vt:variant>
      <vt:variant>
        <vt:lpwstr>a4</vt:lpwstr>
      </vt:variant>
      <vt:variant>
        <vt:i4>3211361</vt:i4>
      </vt:variant>
      <vt:variant>
        <vt:i4>27</vt:i4>
      </vt:variant>
      <vt:variant>
        <vt:i4>0</vt:i4>
      </vt:variant>
      <vt:variant>
        <vt:i4>5</vt:i4>
      </vt:variant>
      <vt:variant>
        <vt:lpwstr/>
      </vt:variant>
      <vt:variant>
        <vt:lpwstr>a1</vt:lpwstr>
      </vt:variant>
      <vt:variant>
        <vt:i4>3539041</vt:i4>
      </vt:variant>
      <vt:variant>
        <vt:i4>24</vt:i4>
      </vt:variant>
      <vt:variant>
        <vt:i4>0</vt:i4>
      </vt:variant>
      <vt:variant>
        <vt:i4>5</vt:i4>
      </vt:variant>
      <vt:variant>
        <vt:lpwstr/>
      </vt:variant>
      <vt:variant>
        <vt:lpwstr>a6</vt:lpwstr>
      </vt:variant>
      <vt:variant>
        <vt:i4>3211361</vt:i4>
      </vt:variant>
      <vt:variant>
        <vt:i4>21</vt:i4>
      </vt:variant>
      <vt:variant>
        <vt:i4>0</vt:i4>
      </vt:variant>
      <vt:variant>
        <vt:i4>5</vt:i4>
      </vt:variant>
      <vt:variant>
        <vt:lpwstr/>
      </vt:variant>
      <vt:variant>
        <vt:lpwstr>a15</vt:lpwstr>
      </vt:variant>
      <vt:variant>
        <vt:i4>3539041</vt:i4>
      </vt:variant>
      <vt:variant>
        <vt:i4>18</vt:i4>
      </vt:variant>
      <vt:variant>
        <vt:i4>0</vt:i4>
      </vt:variant>
      <vt:variant>
        <vt:i4>5</vt:i4>
      </vt:variant>
      <vt:variant>
        <vt:lpwstr/>
      </vt:variant>
      <vt:variant>
        <vt:lpwstr>a6</vt:lpwstr>
      </vt:variant>
      <vt:variant>
        <vt:i4>965191724</vt:i4>
      </vt:variant>
      <vt:variant>
        <vt:i4>15</vt:i4>
      </vt:variant>
      <vt:variant>
        <vt:i4>0</vt:i4>
      </vt:variant>
      <vt:variant>
        <vt:i4>5</vt:i4>
      </vt:variant>
      <vt:variant>
        <vt:lpwstr>http://www.6law.idv.tw/6law/law3/專門職業及技術人員高等考試不動產估價師考試規則.htm</vt:lpwstr>
      </vt:variant>
      <vt:variant>
        <vt:lpwstr/>
      </vt:variant>
      <vt:variant>
        <vt:i4>-340187890</vt:i4>
      </vt:variant>
      <vt:variant>
        <vt:i4>12</vt:i4>
      </vt:variant>
      <vt:variant>
        <vt:i4>0</vt:i4>
      </vt:variant>
      <vt:variant>
        <vt:i4>5</vt:i4>
      </vt:variant>
      <vt:variant>
        <vt:lpwstr>../S-link分類法規索引.doc</vt:lpwstr>
      </vt:variant>
      <vt:variant>
        <vt:lpwstr>專門職業及技術人員高等考試不動產估價師考試規則</vt:lpwstr>
      </vt:variant>
      <vt:variant>
        <vt:i4>-343333572</vt:i4>
      </vt:variant>
      <vt:variant>
        <vt:i4>9</vt:i4>
      </vt:variant>
      <vt:variant>
        <vt:i4>0</vt:i4>
      </vt:variant>
      <vt:variant>
        <vt:i4>5</vt:i4>
      </vt:variant>
      <vt:variant>
        <vt:lpwstr>../S-link分類法規索引02.doc</vt:lpwstr>
      </vt:variant>
      <vt:variant>
        <vt:lpwstr>專門職業及技術人員高等考試不動產估價師考試規則</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專門職業及技術人員高等考試不動產估價師考試規則</dc:title>
  <dc:subject/>
  <dc:creator>S-link 電子六法-黃婉玲</dc:creator>
  <cp:keywords/>
  <cp:lastModifiedBy>s6law</cp:lastModifiedBy>
  <cp:revision>15</cp:revision>
  <dcterms:created xsi:type="dcterms:W3CDTF">2014-11-27T16:18:00Z</dcterms:created>
  <dcterms:modified xsi:type="dcterms:W3CDTF">2018-11-25T14:49:00Z</dcterms:modified>
</cp:coreProperties>
</file>