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6987" w14:textId="77777777" w:rsidR="00464EE7" w:rsidRDefault="001A426A"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4A2246B5" wp14:editId="1FFF680B">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68AF4C76" w14:textId="170533EE"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E21071">
        <w:rPr>
          <w:rFonts w:ascii="Arial Unicode MS" w:hAnsi="Arial Unicode MS"/>
          <w:color w:val="7F7F7F"/>
          <w:sz w:val="18"/>
          <w:szCs w:val="20"/>
        </w:rPr>
        <w:t>2021/7/14</w:t>
      </w:r>
      <w:r>
        <w:rPr>
          <w:rFonts w:hint="eastAsia"/>
          <w:color w:val="7F7F7F"/>
          <w:sz w:val="18"/>
          <w:szCs w:val="20"/>
          <w:lang w:val="zh-TW"/>
        </w:rPr>
        <w:t>【</w:t>
      </w:r>
      <w:hyperlink r:id="rId9" w:history="1">
        <w:r w:rsidRPr="00D252D8">
          <w:rPr>
            <w:rStyle w:val="a3"/>
            <w:rFonts w:ascii="Times New Roman" w:hAnsi="Times New Roman" w:hint="eastAsia"/>
            <w:color w:val="5F5F5F"/>
            <w:sz w:val="18"/>
            <w:szCs w:val="20"/>
            <w:u w:val="none"/>
          </w:rPr>
          <w:t>編</w:t>
        </w:r>
        <w:r w:rsidRPr="00D252D8">
          <w:rPr>
            <w:rStyle w:val="a3"/>
            <w:rFonts w:ascii="Times New Roman" w:hAnsi="Times New Roman" w:hint="eastAsia"/>
            <w:color w:val="5F5F5F"/>
            <w:sz w:val="18"/>
            <w:szCs w:val="20"/>
            <w:u w:val="none"/>
          </w:rPr>
          <w:t>輯</w:t>
        </w:r>
        <w:r w:rsidRPr="00D252D8">
          <w:rPr>
            <w:rStyle w:val="a3"/>
            <w:rFonts w:ascii="Times New Roman" w:hAnsi="Times New Roman" w:hint="eastAsia"/>
            <w:color w:val="5F5F5F"/>
            <w:sz w:val="18"/>
            <w:szCs w:val="20"/>
            <w:u w:val="none"/>
          </w:rPr>
          <w:t>著</w:t>
        </w:r>
        <w:r w:rsidRPr="00D252D8">
          <w:rPr>
            <w:rStyle w:val="a3"/>
            <w:rFonts w:ascii="Times New Roman" w:hAnsi="Times New Roman" w:hint="eastAsia"/>
            <w:color w:val="5F5F5F"/>
            <w:sz w:val="18"/>
            <w:szCs w:val="20"/>
            <w:u w:val="none"/>
          </w:rPr>
          <w:t>作權者</w:t>
        </w:r>
      </w:hyperlink>
      <w:r>
        <w:rPr>
          <w:rFonts w:hint="eastAsia"/>
          <w:color w:val="7F7F7F"/>
          <w:sz w:val="18"/>
          <w:szCs w:val="20"/>
          <w:lang w:val="zh-TW"/>
        </w:rPr>
        <w:t>】</w:t>
      </w:r>
      <w:hyperlink r:id="rId10" w:tgtFrame="_blank" w:history="1">
        <w:r w:rsidRPr="006E6E00">
          <w:rPr>
            <w:rStyle w:val="a3"/>
            <w:sz w:val="18"/>
            <w:szCs w:val="20"/>
          </w:rPr>
          <w:t>黃婉玲</w:t>
        </w:r>
      </w:hyperlink>
    </w:p>
    <w:p w14:paraId="281544C7" w14:textId="77777777" w:rsidR="0045425A" w:rsidRPr="005C0E85" w:rsidRDefault="00EB27D6" w:rsidP="005D6F38">
      <w:pPr>
        <w:ind w:rightChars="-110" w:right="-220" w:firstLineChars="2880" w:firstLine="5184"/>
        <w:jc w:val="right"/>
        <w:rPr>
          <w:rFonts w:ascii="Arial Unicode MS" w:hAnsi="Arial Unicode MS"/>
          <w:color w:val="5F5F5F"/>
          <w:u w:val="single"/>
        </w:rPr>
      </w:pPr>
      <w:r w:rsidRPr="005C0E85">
        <w:rPr>
          <w:rFonts w:hint="eastAsia"/>
          <w:color w:val="5F5F5F"/>
          <w:sz w:val="18"/>
          <w:szCs w:val="20"/>
        </w:rPr>
        <w:t>（建議使用工具列</w:t>
      </w:r>
      <w:r w:rsidRPr="005C0E85">
        <w:rPr>
          <w:rFonts w:hint="eastAsia"/>
          <w:color w:val="5F5F5F"/>
          <w:sz w:val="18"/>
          <w:szCs w:val="20"/>
        </w:rPr>
        <w:t>--</w:t>
      </w:r>
      <w:r w:rsidR="00EC6E54" w:rsidRPr="005C0E85">
        <w:rPr>
          <w:rFonts w:hint="eastAsia"/>
          <w:color w:val="5F5F5F"/>
          <w:sz w:val="18"/>
          <w:szCs w:val="20"/>
        </w:rPr>
        <w:t>〉</w:t>
      </w:r>
      <w:r w:rsidRPr="005C0E85">
        <w:rPr>
          <w:rFonts w:hint="eastAsia"/>
          <w:color w:val="5F5F5F"/>
          <w:sz w:val="18"/>
          <w:szCs w:val="20"/>
        </w:rPr>
        <w:t>檢視</w:t>
      </w:r>
      <w:r w:rsidRPr="005C0E85">
        <w:rPr>
          <w:rFonts w:hint="eastAsia"/>
          <w:color w:val="5F5F5F"/>
          <w:sz w:val="18"/>
          <w:szCs w:val="20"/>
        </w:rPr>
        <w:t>--</w:t>
      </w:r>
      <w:r w:rsidR="00EC6E54" w:rsidRPr="005C0E85">
        <w:rPr>
          <w:rFonts w:hint="eastAsia"/>
          <w:color w:val="5F5F5F"/>
          <w:sz w:val="18"/>
          <w:szCs w:val="20"/>
        </w:rPr>
        <w:t>〉</w:t>
      </w:r>
      <w:r w:rsidRPr="005C0E85">
        <w:rPr>
          <w:rFonts w:hint="eastAsia"/>
          <w:color w:val="5F5F5F"/>
          <w:sz w:val="18"/>
          <w:szCs w:val="20"/>
        </w:rPr>
        <w:t>文件引導模式</w:t>
      </w:r>
      <w:r w:rsidRPr="005C0E85">
        <w:rPr>
          <w:rFonts w:hint="eastAsia"/>
          <w:color w:val="5F5F5F"/>
          <w:sz w:val="18"/>
          <w:szCs w:val="20"/>
        </w:rPr>
        <w:t>/</w:t>
      </w:r>
      <w:r w:rsidRPr="005C0E85">
        <w:rPr>
          <w:rFonts w:hint="eastAsia"/>
          <w:color w:val="5F5F5F"/>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403"/>
        <w:gridCol w:w="5775"/>
        <w:gridCol w:w="2890"/>
      </w:tblGrid>
      <w:tr w:rsidR="0045425A" w:rsidRPr="000509F5" w14:paraId="72E1B886" w14:textId="77777777" w:rsidTr="00AB72F0">
        <w:trPr>
          <w:cantSplit/>
          <w:tblCellSpacing w:w="0" w:type="dxa"/>
        </w:trPr>
        <w:tc>
          <w:tcPr>
            <w:tcW w:w="697" w:type="pct"/>
            <w:tcBorders>
              <w:top w:val="nil"/>
              <w:left w:val="nil"/>
              <w:bottom w:val="nil"/>
              <w:right w:val="nil"/>
            </w:tcBorders>
            <w:shd w:val="clear" w:color="auto" w:fill="339966"/>
            <w:vAlign w:val="center"/>
          </w:tcPr>
          <w:p w14:paraId="52FC4E13" w14:textId="77777777" w:rsidR="0045425A" w:rsidRPr="00DE5DA3" w:rsidRDefault="0045425A" w:rsidP="005D6F38">
            <w:pPr>
              <w:ind w:leftChars="-6" w:left="-12"/>
              <w:jc w:val="center"/>
              <w:rPr>
                <w:rFonts w:ascii="Arial Unicode MS" w:hAnsi="Arial Unicode MS"/>
                <w:b/>
                <w:bCs/>
                <w:color w:val="FFFFFF"/>
                <w:sz w:val="18"/>
                <w:szCs w:val="20"/>
              </w:rPr>
            </w:pPr>
            <w:r w:rsidRPr="00DE5DA3">
              <w:rPr>
                <w:rFonts w:ascii="Arial Unicode MS" w:hAnsi="Arial Unicode MS"/>
                <w:b/>
                <w:bCs/>
                <w:color w:val="FFFFFF"/>
                <w:sz w:val="18"/>
                <w:szCs w:val="20"/>
              </w:rPr>
              <w:t>法</w:t>
            </w:r>
            <w:r w:rsidRPr="00DE5DA3">
              <w:rPr>
                <w:rFonts w:ascii="Arial Unicode MS" w:hAnsi="Arial Unicode MS" w:hint="eastAsia"/>
                <w:b/>
                <w:bCs/>
                <w:color w:val="FFFFFF"/>
                <w:sz w:val="18"/>
                <w:szCs w:val="20"/>
              </w:rPr>
              <w:t>規名稱</w:t>
            </w:r>
          </w:p>
        </w:tc>
        <w:tc>
          <w:tcPr>
            <w:tcW w:w="2868" w:type="pct"/>
            <w:tcBorders>
              <w:top w:val="nil"/>
              <w:left w:val="nil"/>
              <w:bottom w:val="nil"/>
              <w:right w:val="nil"/>
            </w:tcBorders>
            <w:shd w:val="clear" w:color="auto" w:fill="F6FCF9"/>
            <w:vAlign w:val="center"/>
          </w:tcPr>
          <w:p w14:paraId="344C0931" w14:textId="4B3D8D76" w:rsidR="0045425A" w:rsidRPr="000A5999" w:rsidRDefault="00BF4024"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BF4024">
              <w:rPr>
                <w:rFonts w:eastAsia="標楷體" w:hint="eastAsia"/>
                <w:sz w:val="28"/>
                <w:szCs w:val="28"/>
                <w14:shadow w14:blurRad="50800" w14:dist="38100" w14:dir="2700000" w14:sx="100000" w14:sy="100000" w14:kx="0" w14:ky="0" w14:algn="tl">
                  <w14:srgbClr w14:val="000000">
                    <w14:alpha w14:val="60000"/>
                  </w14:srgbClr>
                </w14:shadow>
              </w:rPr>
              <w:t>既存固定污染源污染物排放量認可準則</w:t>
            </w:r>
          </w:p>
        </w:tc>
        <w:tc>
          <w:tcPr>
            <w:tcW w:w="1435" w:type="pct"/>
            <w:tcBorders>
              <w:top w:val="nil"/>
              <w:left w:val="nil"/>
              <w:bottom w:val="nil"/>
              <w:right w:val="nil"/>
            </w:tcBorders>
            <w:shd w:val="clear" w:color="auto" w:fill="F6FCF9"/>
            <w:vAlign w:val="center"/>
          </w:tcPr>
          <w:p w14:paraId="640971EB" w14:textId="4A3BB8EC" w:rsidR="00EC7AEC" w:rsidRPr="004E2FEA" w:rsidRDefault="0045425A" w:rsidP="005D6F38">
            <w:pPr>
              <w:ind w:leftChars="-6" w:left="-12"/>
              <w:jc w:val="both"/>
              <w:rPr>
                <w:rFonts w:ascii="Arial Unicode MS" w:hAnsi="Arial Unicode MS"/>
              </w:rPr>
            </w:pPr>
            <w:r w:rsidRPr="004E2FEA">
              <w:rPr>
                <w:rFonts w:ascii="Arial Unicode MS" w:hAnsi="Arial Unicode MS"/>
              </w:rPr>
              <w:t>【</w:t>
            </w:r>
            <w:r w:rsidR="005C0E85" w:rsidRPr="005C0E85">
              <w:rPr>
                <w:rFonts w:ascii="Arial Unicode MS" w:hAnsi="Arial Unicode MS" w:hint="eastAsia"/>
              </w:rPr>
              <w:t>發</w:t>
            </w:r>
            <w:r w:rsidRPr="004E2FEA">
              <w:rPr>
                <w:rFonts w:ascii="Arial Unicode MS" w:hAnsi="Arial Unicode MS"/>
              </w:rPr>
              <w:t>布日期】</w:t>
            </w:r>
            <w:r w:rsidR="00382DD5">
              <w:rPr>
                <w:rFonts w:ascii="Arial Unicode MS" w:hAnsi="Arial Unicode MS" w:hint="eastAsia"/>
              </w:rPr>
              <w:t>1</w:t>
            </w:r>
            <w:r w:rsidR="00382DD5">
              <w:rPr>
                <w:rFonts w:ascii="Arial Unicode MS" w:hAnsi="Arial Unicode MS"/>
              </w:rPr>
              <w:t>0</w:t>
            </w:r>
            <w:r w:rsidR="005C0E85">
              <w:rPr>
                <w:rFonts w:ascii="Arial Unicode MS" w:hAnsi="Arial Unicode MS"/>
              </w:rPr>
              <w:t>0</w:t>
            </w:r>
            <w:r w:rsidR="00382DD5">
              <w:rPr>
                <w:rFonts w:ascii="Arial Unicode MS" w:hAnsi="Arial Unicode MS"/>
              </w:rPr>
              <w:t>.06.24</w:t>
            </w:r>
          </w:p>
          <w:p w14:paraId="59642B65" w14:textId="7977E26C" w:rsidR="0045425A" w:rsidRPr="000509F5" w:rsidRDefault="0045425A" w:rsidP="005D6F38">
            <w:pPr>
              <w:ind w:leftChars="-6" w:left="-12"/>
              <w:jc w:val="both"/>
              <w:rPr>
                <w:rFonts w:ascii="Arial Unicode MS" w:hAnsi="Arial Unicode MS"/>
                <w:color w:val="333333"/>
              </w:rPr>
            </w:pPr>
            <w:r w:rsidRPr="004E2FEA">
              <w:rPr>
                <w:rFonts w:ascii="Arial Unicode MS" w:hAnsi="Arial Unicode MS"/>
              </w:rPr>
              <w:t>【</w:t>
            </w:r>
            <w:r w:rsidR="005C0E85" w:rsidRPr="005C0E85">
              <w:rPr>
                <w:rFonts w:ascii="Arial Unicode MS" w:hAnsi="Arial Unicode MS" w:hint="eastAsia"/>
              </w:rPr>
              <w:t>發</w:t>
            </w:r>
            <w:r w:rsidRPr="004E2FEA">
              <w:rPr>
                <w:rFonts w:ascii="Arial Unicode MS" w:hAnsi="Arial Unicode MS"/>
              </w:rPr>
              <w:t>布機關】</w:t>
            </w:r>
            <w:hyperlink r:id="rId11" w:tgtFrame="_blank" w:history="1">
              <w:r w:rsidR="000C2718" w:rsidRPr="00A35816">
                <w:rPr>
                  <w:rStyle w:val="a3"/>
                  <w:sz w:val="18"/>
                </w:rPr>
                <w:t>行政院環境保護署</w:t>
              </w:r>
            </w:hyperlink>
          </w:p>
        </w:tc>
      </w:tr>
    </w:tbl>
    <w:p w14:paraId="5870F007" w14:textId="3579FA75"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既存固定污染源污染物排放量認可準則" w:history="1">
        <w:r w:rsidRPr="00104FBB">
          <w:rPr>
            <w:rStyle w:val="a3"/>
            <w:rFonts w:ascii="Arial Unicode MS" w:hAnsi="Arial Unicode MS" w:hint="eastAsia"/>
            <w:sz w:val="18"/>
          </w:rPr>
          <w:t>S-l</w:t>
        </w:r>
        <w:r w:rsidRPr="00104FBB">
          <w:rPr>
            <w:rStyle w:val="a3"/>
            <w:rFonts w:ascii="Arial Unicode MS" w:hAnsi="Arial Unicode MS" w:hint="eastAsia"/>
            <w:sz w:val="18"/>
          </w:rPr>
          <w:t>i</w:t>
        </w:r>
        <w:r w:rsidRPr="00104FBB">
          <w:rPr>
            <w:rStyle w:val="a3"/>
            <w:rFonts w:ascii="Arial Unicode MS" w:hAnsi="Arial Unicode MS" w:hint="eastAsia"/>
            <w:sz w:val="18"/>
          </w:rPr>
          <w:t>nk</w:t>
        </w:r>
        <w:r w:rsidRPr="00104FBB">
          <w:rPr>
            <w:rStyle w:val="a3"/>
            <w:rFonts w:ascii="Arial Unicode MS" w:hAnsi="Arial Unicode MS" w:hint="eastAsia"/>
            <w:sz w:val="18"/>
          </w:rPr>
          <w:t>索引</w:t>
        </w:r>
      </w:hyperlink>
      <w:r w:rsidR="003A7CC8">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3A7CC8">
        <w:rPr>
          <w:rFonts w:ascii="Arial Unicode MS" w:hAnsi="Arial Unicode MS" w:hint="eastAsia"/>
          <w:b/>
          <w:color w:val="5F5F5F"/>
          <w:sz w:val="18"/>
        </w:rPr>
        <w:t>〉〉</w:t>
      </w:r>
    </w:p>
    <w:p w14:paraId="7FB5266A"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30FA75FC" w14:textId="27F32C37" w:rsidR="00D252D8" w:rsidRPr="00D252D8" w:rsidRDefault="00D252D8" w:rsidP="00D252D8">
      <w:pPr>
        <w:ind w:left="142"/>
        <w:rPr>
          <w:rFonts w:ascii="Arial Unicode MS" w:hAnsi="Arial Unicode MS"/>
          <w:sz w:val="18"/>
        </w:rPr>
      </w:pPr>
      <w:r w:rsidRPr="00D252D8">
        <w:rPr>
          <w:rFonts w:ascii="Arial Unicode MS" w:hAnsi="Arial Unicode MS" w:hint="eastAsia"/>
          <w:b/>
          <w:sz w:val="18"/>
        </w:rPr>
        <w:t>1</w:t>
      </w:r>
      <w:r w:rsidRPr="00D252D8">
        <w:rPr>
          <w:rFonts w:ascii="Arial Unicode MS" w:hAnsi="Arial Unicode MS" w:hint="eastAsia"/>
          <w:b/>
          <w:sz w:val="18"/>
        </w:rPr>
        <w:t>‧</w:t>
      </w:r>
      <w:r w:rsidRPr="00D252D8">
        <w:rPr>
          <w:rFonts w:ascii="Arial Unicode MS" w:hAnsi="Arial Unicode MS" w:hint="eastAsia"/>
          <w:sz w:val="18"/>
        </w:rPr>
        <w:t>中華民國九十二年七月二十三日行政院環境保護署環署空字第</w:t>
      </w:r>
      <w:r w:rsidRPr="00D252D8">
        <w:rPr>
          <w:rFonts w:ascii="Arial Unicode MS" w:hAnsi="Arial Unicode MS" w:hint="eastAsia"/>
          <w:sz w:val="18"/>
        </w:rPr>
        <w:t>0920051956B</w:t>
      </w:r>
      <w:r w:rsidRPr="00D252D8">
        <w:rPr>
          <w:rFonts w:ascii="Arial Unicode MS" w:hAnsi="Arial Unicode MS" w:hint="eastAsia"/>
          <w:sz w:val="18"/>
        </w:rPr>
        <w:t>號令訂定發布全文</w:t>
      </w:r>
      <w:r w:rsidRPr="00D252D8">
        <w:rPr>
          <w:rFonts w:ascii="Arial Unicode MS" w:hAnsi="Arial Unicode MS" w:hint="eastAsia"/>
          <w:sz w:val="18"/>
        </w:rPr>
        <w:t>12</w:t>
      </w:r>
      <w:r w:rsidRPr="00D252D8">
        <w:rPr>
          <w:rFonts w:ascii="Arial Unicode MS" w:hAnsi="Arial Unicode MS" w:hint="eastAsia"/>
          <w:sz w:val="18"/>
        </w:rPr>
        <w:t>條；並自九十三年一月一日施行</w:t>
      </w:r>
    </w:p>
    <w:p w14:paraId="638FA399" w14:textId="138D1F37" w:rsidR="00EC7AEC" w:rsidRPr="00EB27D6" w:rsidRDefault="00D252D8" w:rsidP="00D252D8">
      <w:pPr>
        <w:ind w:left="142"/>
        <w:rPr>
          <w:rFonts w:ascii="Arial Unicode MS" w:hAnsi="Arial Unicode MS"/>
        </w:rPr>
      </w:pPr>
      <w:r w:rsidRPr="00D252D8">
        <w:rPr>
          <w:rFonts w:ascii="Arial Unicode MS" w:hAnsi="Arial Unicode MS" w:hint="eastAsia"/>
          <w:b/>
          <w:sz w:val="18"/>
        </w:rPr>
        <w:t>2</w:t>
      </w:r>
      <w:r w:rsidRPr="00D252D8">
        <w:rPr>
          <w:rFonts w:ascii="Arial Unicode MS" w:hAnsi="Arial Unicode MS" w:hint="eastAsia"/>
          <w:b/>
          <w:sz w:val="18"/>
        </w:rPr>
        <w:t>‧</w:t>
      </w:r>
      <w:r w:rsidRPr="00D252D8">
        <w:rPr>
          <w:rFonts w:ascii="Arial Unicode MS" w:hAnsi="Arial Unicode MS" w:hint="eastAsia"/>
          <w:sz w:val="18"/>
        </w:rPr>
        <w:t>中華民國一百年六月二十四日行政院環境保護署環署空字第</w:t>
      </w:r>
      <w:r w:rsidRPr="00D252D8">
        <w:rPr>
          <w:rFonts w:ascii="Arial Unicode MS" w:hAnsi="Arial Unicode MS" w:hint="eastAsia"/>
          <w:sz w:val="18"/>
        </w:rPr>
        <w:t>1000052056</w:t>
      </w:r>
      <w:r w:rsidRPr="00D252D8">
        <w:rPr>
          <w:rFonts w:ascii="Arial Unicode MS" w:hAnsi="Arial Unicode MS" w:hint="eastAsia"/>
          <w:sz w:val="18"/>
        </w:rPr>
        <w:t>號令修正發布全文</w:t>
      </w:r>
      <w:r w:rsidRPr="00D252D8">
        <w:rPr>
          <w:rFonts w:ascii="Arial Unicode MS" w:hAnsi="Arial Unicode MS" w:hint="eastAsia"/>
          <w:sz w:val="18"/>
        </w:rPr>
        <w:t>9</w:t>
      </w:r>
      <w:r w:rsidRPr="00D252D8">
        <w:rPr>
          <w:rFonts w:ascii="Arial Unicode MS" w:hAnsi="Arial Unicode MS" w:hint="eastAsia"/>
          <w:sz w:val="18"/>
        </w:rPr>
        <w:t>條；並自發布日施行</w:t>
      </w:r>
    </w:p>
    <w:p w14:paraId="1A476045" w14:textId="77777777" w:rsidR="00EC7AEC" w:rsidRPr="000509F5" w:rsidRDefault="00EC7AEC" w:rsidP="00E64180"/>
    <w:p w14:paraId="3F44E659" w14:textId="77777777" w:rsidR="0045425A" w:rsidRPr="005D6F38" w:rsidRDefault="0045425A" w:rsidP="005D6F38">
      <w:pPr>
        <w:pStyle w:val="1"/>
        <w:rPr>
          <w:color w:val="990000"/>
        </w:rPr>
      </w:pPr>
      <w:r w:rsidRPr="005D6F38">
        <w:rPr>
          <w:color w:val="990000"/>
        </w:rPr>
        <w:t>【</w:t>
      </w:r>
      <w:r w:rsidRPr="005D6F38">
        <w:rPr>
          <w:rFonts w:hint="eastAsia"/>
          <w:color w:val="990000"/>
        </w:rPr>
        <w:t>法規內容</w:t>
      </w:r>
      <w:r w:rsidRPr="005D6F38">
        <w:rPr>
          <w:color w:val="990000"/>
        </w:rPr>
        <w:t>】</w:t>
      </w:r>
    </w:p>
    <w:p w14:paraId="3B107864" w14:textId="77777777" w:rsidR="00E64180" w:rsidRDefault="00E64180" w:rsidP="00815BD9">
      <w:pPr>
        <w:pStyle w:val="2"/>
        <w:jc w:val="both"/>
      </w:pPr>
      <w:bookmarkStart w:id="1" w:name="a1"/>
      <w:bookmarkEnd w:id="1"/>
      <w:r>
        <w:t>第</w:t>
      </w:r>
      <w:r>
        <w:t>1</w:t>
      </w:r>
      <w:r>
        <w:t>條</w:t>
      </w:r>
    </w:p>
    <w:p w14:paraId="27264238" w14:textId="3FEC0798" w:rsidR="00E64180" w:rsidRDefault="00E64180" w:rsidP="00815BD9">
      <w:pPr>
        <w:ind w:left="142"/>
        <w:jc w:val="both"/>
      </w:pPr>
      <w:r>
        <w:t xml:space="preserve">　　本準則依空氣污染防制法（以下簡稱本</w:t>
      </w:r>
      <w:r w:rsidR="00382DD5">
        <w:t>）</w:t>
      </w:r>
      <w:hyperlink r:id="rId14" w:anchor="c8" w:history="1">
        <w:r w:rsidR="00382DD5" w:rsidRPr="00FA5465">
          <w:rPr>
            <w:rStyle w:val="a3"/>
            <w:rFonts w:ascii="Times New Roman" w:hAnsi="Times New Roman"/>
          </w:rPr>
          <w:t>第八條</w:t>
        </w:r>
      </w:hyperlink>
      <w:r>
        <w:t>第五項規定訂定之。</w:t>
      </w:r>
    </w:p>
    <w:p w14:paraId="723A8A39" w14:textId="77777777" w:rsidR="00E64180" w:rsidRDefault="00E64180" w:rsidP="00815BD9">
      <w:pPr>
        <w:pStyle w:val="2"/>
        <w:jc w:val="both"/>
      </w:pPr>
      <w:bookmarkStart w:id="2" w:name="a2"/>
      <w:bookmarkEnd w:id="2"/>
      <w:r>
        <w:t>第</w:t>
      </w:r>
      <w:r>
        <w:t>2</w:t>
      </w:r>
      <w:r>
        <w:t>條</w:t>
      </w:r>
    </w:p>
    <w:p w14:paraId="7F46406A" w14:textId="16CEB28B" w:rsidR="00E64180" w:rsidRPr="00E64180" w:rsidRDefault="00E64180" w:rsidP="00815BD9">
      <w:pPr>
        <w:ind w:left="142"/>
        <w:jc w:val="both"/>
      </w:pPr>
      <w:r w:rsidRPr="00E64180">
        <w:t xml:space="preserve">　　未符合</w:t>
      </w:r>
      <w:hyperlink r:id="rId15" w:history="1">
        <w:r w:rsidRPr="0062450C">
          <w:rPr>
            <w:rStyle w:val="a3"/>
            <w:rFonts w:ascii="Times New Roman" w:hAnsi="Times New Roman"/>
          </w:rPr>
          <w:t>空氣品質標準</w:t>
        </w:r>
      </w:hyperlink>
      <w:r w:rsidRPr="00E64180">
        <w:t>之總量管制區內，公私場所具有中央主管機關依本法第</w:t>
      </w:r>
      <w:hyperlink r:id="rId16" w:anchor="c21" w:history="1">
        <w:r w:rsidRPr="00E67807">
          <w:rPr>
            <w:rStyle w:val="a3"/>
            <w:rFonts w:ascii="Times New Roman" w:hAnsi="Times New Roman"/>
          </w:rPr>
          <w:t>二十一</w:t>
        </w:r>
      </w:hyperlink>
      <w:r w:rsidRPr="00E64180">
        <w:t>條第一項指定公告之既存固定污染源者，應自中央主管機關依本法第</w:t>
      </w:r>
      <w:hyperlink r:id="rId17" w:anchor="c12" w:history="1">
        <w:r w:rsidRPr="00E67807">
          <w:rPr>
            <w:rStyle w:val="a3"/>
            <w:rFonts w:ascii="Times New Roman" w:hAnsi="Times New Roman"/>
          </w:rPr>
          <w:t>十二</w:t>
        </w:r>
      </w:hyperlink>
      <w:r w:rsidRPr="00E64180">
        <w:t>條公告實施總量管制之日起一年內，依本準則規定向地方主管機關申請認可其全廠（場）及個別污染源之污染物年排放量。</w:t>
      </w:r>
    </w:p>
    <w:p w14:paraId="4786A9DD" w14:textId="24E82C28" w:rsidR="00E64180" w:rsidRPr="00E64180" w:rsidRDefault="00E64180" w:rsidP="00815BD9">
      <w:pPr>
        <w:ind w:left="142"/>
        <w:jc w:val="both"/>
      </w:pPr>
      <w:r w:rsidRPr="00E64180">
        <w:rPr>
          <w:color w:val="17365D"/>
        </w:rPr>
        <w:t xml:space="preserve">　　前項既存固定污染源係指中央主管機關分期分區公告實施總量管制之日前，已設立、已申請設置許可證或</w:t>
      </w:r>
      <w:r w:rsidRPr="00E64180">
        <w:t>已通過環境影響評估審查且於通過三年內實施開發行為者之固定污染源。</w:t>
      </w:r>
    </w:p>
    <w:p w14:paraId="0905C59C" w14:textId="6E43D1CF" w:rsidR="00E64180" w:rsidRPr="00E64180" w:rsidRDefault="00E64180" w:rsidP="00815BD9">
      <w:pPr>
        <w:ind w:left="142"/>
        <w:jc w:val="both"/>
        <w:rPr>
          <w:color w:val="17365D"/>
        </w:rPr>
      </w:pPr>
      <w:r w:rsidRPr="00E64180">
        <w:rPr>
          <w:color w:val="17365D"/>
        </w:rPr>
        <w:t xml:space="preserve">　　本準則適用於粒狀污染物、硫氧化物、氮氧化物及揮發性有機物等四類污染物排放量認可申請。</w:t>
      </w:r>
    </w:p>
    <w:p w14:paraId="7EA862CF" w14:textId="77777777" w:rsidR="00E64180" w:rsidRDefault="00E64180" w:rsidP="00815BD9">
      <w:pPr>
        <w:pStyle w:val="2"/>
        <w:jc w:val="both"/>
      </w:pPr>
      <w:bookmarkStart w:id="3" w:name="a3"/>
      <w:bookmarkEnd w:id="3"/>
      <w:r>
        <w:t>第</w:t>
      </w:r>
      <w:r>
        <w:t>3</w:t>
      </w:r>
      <w:r>
        <w:t>條</w:t>
      </w:r>
    </w:p>
    <w:p w14:paraId="7883148A" w14:textId="2BECCE50" w:rsidR="00E64180" w:rsidRDefault="00E64180" w:rsidP="00815BD9">
      <w:pPr>
        <w:ind w:left="142"/>
        <w:jc w:val="both"/>
      </w:pPr>
      <w:r>
        <w:t xml:space="preserve">　　地方主管機關認可公私場所之既存固定污染源各類污染物排放量之依據如下：</w:t>
      </w:r>
    </w:p>
    <w:p w14:paraId="4748BA05" w14:textId="486EE567" w:rsidR="00E64180" w:rsidRDefault="00E64180" w:rsidP="00815BD9">
      <w:pPr>
        <w:ind w:left="142"/>
        <w:jc w:val="both"/>
      </w:pPr>
      <w:r>
        <w:t xml:space="preserve">　　一、硫氧化物、氮氧化物及揮發性有機物：</w:t>
      </w:r>
      <w:r w:rsidR="0021010A">
        <w:t>依</w:t>
      </w:r>
      <w:hyperlink r:id="rId18" w:history="1">
        <w:r w:rsidR="0021010A" w:rsidRPr="00473209">
          <w:rPr>
            <w:rStyle w:val="a3"/>
            <w:rFonts w:ascii="Times New Roman" w:hAnsi="Times New Roman"/>
          </w:rPr>
          <w:t>空氣污染防制費收費辦法</w:t>
        </w:r>
      </w:hyperlink>
      <w:r>
        <w:t>（以下簡稱收費辦法）規定之排放量計算方式，取申請日前七年內完整操作年度之最大年排放量，計算個別污染物排放量。</w:t>
      </w:r>
    </w:p>
    <w:p w14:paraId="642732F8" w14:textId="6163796E" w:rsidR="00E64180" w:rsidRDefault="00E64180" w:rsidP="00815BD9">
      <w:pPr>
        <w:ind w:left="142"/>
        <w:jc w:val="both"/>
      </w:pPr>
      <w:r>
        <w:t xml:space="preserve">　　二、粒狀污染物：依</w:t>
      </w:r>
      <w:hyperlink r:id="rId19" w:history="1">
        <w:r w:rsidRPr="0021010A">
          <w:rPr>
            <w:rStyle w:val="a3"/>
            <w:rFonts w:ascii="Times New Roman" w:hAnsi="Times New Roman"/>
          </w:rPr>
          <w:t>公私場所固定污染源空氣污染物排放量申報管理辦法</w:t>
        </w:r>
      </w:hyperlink>
      <w:r>
        <w:t>（以下簡稱申報辦法）規定之排放量計算方式，取申請日前七年內完整操作年度之最大年排放量，計算個別污染物排放量。</w:t>
      </w:r>
    </w:p>
    <w:p w14:paraId="49E856B6" w14:textId="5FA7545C" w:rsidR="00E64180" w:rsidRDefault="00E64180" w:rsidP="00815BD9">
      <w:pPr>
        <w:ind w:left="142"/>
        <w:jc w:val="both"/>
      </w:pPr>
      <w:r>
        <w:t xml:space="preserve">　　三、公私場所使用天然氣或其他經中央主管機關認可之低污染性氣體燃料，致其排放量無須依</w:t>
      </w:r>
      <w:hyperlink r:id="rId20" w:history="1">
        <w:r w:rsidRPr="00167AA9">
          <w:rPr>
            <w:rStyle w:val="a3"/>
            <w:rFonts w:ascii="Times New Roman" w:hAnsi="Times New Roman"/>
          </w:rPr>
          <w:t>收費辦法</w:t>
        </w:r>
      </w:hyperlink>
      <w:r>
        <w:t>規定申報者，得依</w:t>
      </w:r>
      <w:hyperlink r:id="rId21" w:history="1">
        <w:r w:rsidRPr="00167AA9">
          <w:rPr>
            <w:rStyle w:val="a3"/>
            <w:rFonts w:ascii="Times New Roman" w:hAnsi="Times New Roman"/>
          </w:rPr>
          <w:t>申報辦法</w:t>
        </w:r>
      </w:hyperlink>
      <w:r>
        <w:t>規定申報之個別污染物排放量認定之。</w:t>
      </w:r>
    </w:p>
    <w:p w14:paraId="265C70C6" w14:textId="1CE76F09" w:rsidR="00E64180" w:rsidRPr="00E64180" w:rsidRDefault="00E64180" w:rsidP="00815BD9">
      <w:pPr>
        <w:ind w:left="142"/>
        <w:jc w:val="both"/>
        <w:rPr>
          <w:color w:val="17365D"/>
        </w:rPr>
      </w:pPr>
      <w:r w:rsidRPr="00E64180">
        <w:rPr>
          <w:color w:val="17365D"/>
        </w:rPr>
        <w:t xml:space="preserve">　　公私場所之既存固定污染源污染物排放量資料有疑義、操作時間未達七個完整操作年度或申請日前七年內，實際最大產能未達操作許可證核定百分之八十者，公私場所得提出申請，由地方主管機關審查認定之。</w:t>
      </w:r>
    </w:p>
    <w:p w14:paraId="26CDA114" w14:textId="65AC28EF" w:rsidR="00E64180" w:rsidRDefault="00E64180" w:rsidP="00815BD9">
      <w:pPr>
        <w:ind w:left="142"/>
        <w:jc w:val="both"/>
      </w:pPr>
      <w:r>
        <w:t xml:space="preserve">　　已通過環境影響評估審查且於通過三年內實施開發行為者，其操作時間未達七個完整操作年度之固定污染源，公私場所得申請地方主管機關依環境影響說明書、評估書所載之內容及審查結論之污染物排放量認可。</w:t>
      </w:r>
    </w:p>
    <w:p w14:paraId="5FFA4BAF" w14:textId="77777777" w:rsidR="00E64180" w:rsidRDefault="00E64180" w:rsidP="00815BD9">
      <w:pPr>
        <w:pStyle w:val="2"/>
        <w:jc w:val="both"/>
      </w:pPr>
      <w:bookmarkStart w:id="4" w:name="a4"/>
      <w:bookmarkEnd w:id="4"/>
      <w:r>
        <w:t>第</w:t>
      </w:r>
      <w:r>
        <w:t>4</w:t>
      </w:r>
      <w:r>
        <w:t>條</w:t>
      </w:r>
    </w:p>
    <w:p w14:paraId="6D1F3A9C" w14:textId="0CF1C74E" w:rsidR="00E64180" w:rsidRDefault="00E64180" w:rsidP="00815BD9">
      <w:pPr>
        <w:ind w:left="142"/>
        <w:jc w:val="both"/>
      </w:pPr>
      <w:r>
        <w:t xml:space="preserve">　　公私場所申請污染物排放量認可，應檢具申請表及排放量相關佐證資料。但公私場所依前條第一項規定申請者，得免附排放量相關佐證資料。</w:t>
      </w:r>
    </w:p>
    <w:p w14:paraId="2FA123C2" w14:textId="0E457A5B" w:rsidR="00E64180" w:rsidRPr="00E64180" w:rsidRDefault="00E64180" w:rsidP="00815BD9">
      <w:pPr>
        <w:ind w:left="142"/>
        <w:jc w:val="both"/>
        <w:rPr>
          <w:color w:val="17365D"/>
        </w:rPr>
      </w:pPr>
      <w:r w:rsidRPr="00E64180">
        <w:rPr>
          <w:color w:val="17365D"/>
        </w:rPr>
        <w:t xml:space="preserve">　　地方主管機關審查污染物排放量認可，必要時得進行現場勘查。</w:t>
      </w:r>
    </w:p>
    <w:p w14:paraId="5FAE168C" w14:textId="77777777" w:rsidR="00E64180" w:rsidRDefault="00E64180" w:rsidP="00815BD9">
      <w:pPr>
        <w:pStyle w:val="2"/>
        <w:jc w:val="both"/>
      </w:pPr>
      <w:bookmarkStart w:id="5" w:name="a5"/>
      <w:bookmarkEnd w:id="5"/>
      <w:r>
        <w:lastRenderedPageBreak/>
        <w:t>第</w:t>
      </w:r>
      <w:r>
        <w:t>5</w:t>
      </w:r>
      <w:r>
        <w:t>條</w:t>
      </w:r>
    </w:p>
    <w:p w14:paraId="79F8FC28" w14:textId="61C20531" w:rsidR="00E64180" w:rsidRDefault="00E64180" w:rsidP="00815BD9">
      <w:pPr>
        <w:ind w:left="142"/>
        <w:jc w:val="both"/>
      </w:pPr>
      <w:r>
        <w:t xml:space="preserve">　　地方主管機關審查污染物排放量認可申請，應於四十五日內完成，核發污染物排放量認可文件，並通知公私場所領取。其申請認可排放量文件資料或內容不符規定者，地方主管機關應通知限期補正，補正日數不計入審查期間，且補正總日數不得超過九十日。</w:t>
      </w:r>
    </w:p>
    <w:p w14:paraId="2AEDF527" w14:textId="2B607866" w:rsidR="00E64180" w:rsidRPr="00E64180" w:rsidRDefault="00E64180" w:rsidP="00815BD9">
      <w:pPr>
        <w:ind w:left="142"/>
        <w:jc w:val="both"/>
        <w:rPr>
          <w:color w:val="17365D"/>
        </w:rPr>
      </w:pPr>
      <w:r w:rsidRPr="00E64180">
        <w:rPr>
          <w:color w:val="17365D"/>
        </w:rPr>
        <w:t xml:space="preserve">　　未依規定申請污染物排放量認可或未依前項規定於期限內補正者，地方主管機關得逕行認可污染物排放量。</w:t>
      </w:r>
    </w:p>
    <w:p w14:paraId="0F9423A3" w14:textId="77777777" w:rsidR="00E64180" w:rsidRDefault="00E64180" w:rsidP="00815BD9">
      <w:pPr>
        <w:pStyle w:val="2"/>
        <w:jc w:val="both"/>
      </w:pPr>
      <w:bookmarkStart w:id="6" w:name="a6"/>
      <w:bookmarkEnd w:id="6"/>
      <w:r>
        <w:t>第</w:t>
      </w:r>
      <w:r>
        <w:t>6</w:t>
      </w:r>
      <w:r>
        <w:t>條</w:t>
      </w:r>
    </w:p>
    <w:p w14:paraId="74B2A2A3" w14:textId="22201814" w:rsidR="00E64180" w:rsidRDefault="00E64180" w:rsidP="00815BD9">
      <w:pPr>
        <w:ind w:left="142"/>
        <w:jc w:val="both"/>
      </w:pPr>
      <w:r>
        <w:t xml:space="preserve">　　污染物排放量認可文件應記載事項如下：</w:t>
      </w:r>
    </w:p>
    <w:p w14:paraId="62E1A685" w14:textId="6CBEE36B" w:rsidR="00E64180" w:rsidRDefault="00E64180" w:rsidP="00815BD9">
      <w:pPr>
        <w:ind w:left="142"/>
        <w:jc w:val="both"/>
      </w:pPr>
      <w:r>
        <w:t xml:space="preserve">　　一、全廠（場）之污染物種類、據以認可之年度及其污染物排放量。</w:t>
      </w:r>
    </w:p>
    <w:p w14:paraId="6A9554FB" w14:textId="6E750126" w:rsidR="00E64180" w:rsidRDefault="00E64180" w:rsidP="00815BD9">
      <w:pPr>
        <w:ind w:left="142"/>
        <w:jc w:val="both"/>
      </w:pPr>
      <w:r>
        <w:t xml:space="preserve">　　二、個別固定污染源之污染物種類、據以認可之年度及其污染物排放量。</w:t>
      </w:r>
    </w:p>
    <w:p w14:paraId="6225C5FD" w14:textId="11155A88" w:rsidR="00E64180" w:rsidRDefault="00E64180" w:rsidP="00815BD9">
      <w:pPr>
        <w:ind w:left="142"/>
        <w:jc w:val="both"/>
      </w:pPr>
      <w:r>
        <w:t xml:space="preserve">　　三、其他經地方主管機關記載之事項。</w:t>
      </w:r>
    </w:p>
    <w:p w14:paraId="31C9849E" w14:textId="77777777" w:rsidR="00E64180" w:rsidRDefault="00E64180" w:rsidP="00815BD9">
      <w:pPr>
        <w:pStyle w:val="2"/>
        <w:jc w:val="both"/>
      </w:pPr>
      <w:bookmarkStart w:id="7" w:name="a7"/>
      <w:bookmarkEnd w:id="7"/>
      <w:r>
        <w:t>第</w:t>
      </w:r>
      <w:r>
        <w:t>7</w:t>
      </w:r>
      <w:r>
        <w:t>條</w:t>
      </w:r>
    </w:p>
    <w:p w14:paraId="72FB578A" w14:textId="30979256" w:rsidR="00E64180" w:rsidRDefault="00E64180" w:rsidP="00815BD9">
      <w:pPr>
        <w:ind w:left="142"/>
        <w:jc w:val="both"/>
      </w:pPr>
      <w:r>
        <w:t xml:space="preserve">　　公私場所申請污染物排放量認可文件或資料有虛偽記載者，地方主管機關應撤銷原認可文件，並得逕行認可污染物排放量。</w:t>
      </w:r>
    </w:p>
    <w:p w14:paraId="3D708091" w14:textId="77777777" w:rsidR="00E64180" w:rsidRDefault="00E64180" w:rsidP="00815BD9">
      <w:pPr>
        <w:pStyle w:val="2"/>
        <w:jc w:val="both"/>
      </w:pPr>
      <w:bookmarkStart w:id="8" w:name="a8"/>
      <w:bookmarkEnd w:id="8"/>
      <w:r>
        <w:t>第</w:t>
      </w:r>
      <w:r>
        <w:t>8</w:t>
      </w:r>
      <w:r>
        <w:t>條</w:t>
      </w:r>
    </w:p>
    <w:p w14:paraId="34634982" w14:textId="6D3EC1CE" w:rsidR="00E64180" w:rsidRDefault="00E64180" w:rsidP="00815BD9">
      <w:pPr>
        <w:ind w:left="142"/>
        <w:jc w:val="both"/>
      </w:pPr>
      <w:r>
        <w:t xml:space="preserve">　　非屬</w:t>
      </w:r>
      <w:hyperlink w:anchor="a2" w:history="1">
        <w:r w:rsidRPr="00815BD9">
          <w:rPr>
            <w:rStyle w:val="a3"/>
            <w:rFonts w:ascii="Times New Roman" w:hAnsi="Times New Roman"/>
          </w:rPr>
          <w:t>第二條</w:t>
        </w:r>
      </w:hyperlink>
      <w:r>
        <w:t>第一項之既存固定污染源得準用本準則規定，向地方主管機關申請認可其污染物排放量。</w:t>
      </w:r>
    </w:p>
    <w:p w14:paraId="6149A27B" w14:textId="77777777" w:rsidR="00E64180" w:rsidRPr="00E64180" w:rsidRDefault="00E64180" w:rsidP="00815BD9">
      <w:pPr>
        <w:pStyle w:val="2"/>
        <w:jc w:val="both"/>
      </w:pPr>
      <w:bookmarkStart w:id="9" w:name="a9"/>
      <w:bookmarkEnd w:id="9"/>
      <w:r w:rsidRPr="00E64180">
        <w:t>第</w:t>
      </w:r>
      <w:r w:rsidRPr="00E64180">
        <w:t>9</w:t>
      </w:r>
      <w:r w:rsidRPr="00E64180">
        <w:t>條</w:t>
      </w:r>
    </w:p>
    <w:p w14:paraId="79672921" w14:textId="2000FF2A" w:rsidR="0045425A" w:rsidRPr="001C7001" w:rsidRDefault="00E64180" w:rsidP="00815BD9">
      <w:pPr>
        <w:ind w:leftChars="75" w:left="150"/>
        <w:jc w:val="both"/>
        <w:rPr>
          <w:rFonts w:ascii="Arial Unicode MS" w:hAnsi="Arial Unicode MS"/>
        </w:rPr>
      </w:pPr>
      <w:r>
        <w:t xml:space="preserve">　　本準則自發布日施行。</w:t>
      </w:r>
    </w:p>
    <w:p w14:paraId="6B8288ED" w14:textId="77777777" w:rsidR="00DE6B3B" w:rsidRPr="001C7001" w:rsidRDefault="00DE6B3B" w:rsidP="00DE6B3B">
      <w:pPr>
        <w:ind w:leftChars="75" w:left="150"/>
        <w:jc w:val="both"/>
        <w:rPr>
          <w:rFonts w:ascii="Arial Unicode MS" w:hAnsi="Arial Unicode MS"/>
        </w:rPr>
      </w:pPr>
    </w:p>
    <w:p w14:paraId="09CBD72C" w14:textId="77777777" w:rsidR="00EC7AEC" w:rsidRPr="001C7001" w:rsidRDefault="00EC7AEC" w:rsidP="00DE6B3B">
      <w:pPr>
        <w:ind w:leftChars="75" w:left="150"/>
        <w:jc w:val="both"/>
        <w:rPr>
          <w:rFonts w:ascii="Arial Unicode MS" w:hAnsi="Arial Unicode MS"/>
        </w:rPr>
      </w:pPr>
    </w:p>
    <w:p w14:paraId="36A16CE1" w14:textId="77777777" w:rsidR="000142DD" w:rsidRPr="00C1655B" w:rsidRDefault="000142DD" w:rsidP="000142DD">
      <w:pPr>
        <w:ind w:leftChars="50" w:left="100"/>
        <w:jc w:val="both"/>
        <w:rPr>
          <w:color w:val="808000"/>
          <w:szCs w:val="20"/>
        </w:rPr>
      </w:pPr>
      <w:r w:rsidRPr="00C1655B">
        <w:rPr>
          <w:rFonts w:hint="eastAsia"/>
          <w:color w:val="5F5F5F"/>
          <w:sz w:val="18"/>
        </w:rPr>
        <w:t>。。。。。。。。。。。。。。。。。。。。。。。。。。。。。。。。。。。。。。。。。。。。。。。。。。</w:t>
      </w:r>
      <w:hyperlink w:anchor="top" w:history="1">
        <w:r w:rsidRPr="00C1655B">
          <w:rPr>
            <w:rStyle w:val="a3"/>
            <w:rFonts w:hint="eastAsia"/>
            <w:sz w:val="18"/>
          </w:rPr>
          <w:t>回首頁</w:t>
        </w:r>
      </w:hyperlink>
      <w:r w:rsidRPr="00C02977">
        <w:rPr>
          <w:rStyle w:val="a3"/>
          <w:rFonts w:hint="eastAsia"/>
          <w:b/>
          <w:sz w:val="18"/>
          <w:u w:val="none"/>
        </w:rPr>
        <w:t>〉〉</w:t>
      </w:r>
    </w:p>
    <w:p w14:paraId="037211D2" w14:textId="3091975D" w:rsidR="0045425A" w:rsidRPr="000142DD" w:rsidRDefault="000142DD" w:rsidP="000142DD">
      <w:pPr>
        <w:ind w:leftChars="71" w:left="142"/>
        <w:jc w:val="both"/>
        <w:rPr>
          <w:rFonts w:ascii="Arial Unicode MS" w:hAnsi="Arial Unicode MS"/>
          <w:color w:val="666699"/>
        </w:rPr>
      </w:pPr>
      <w:r w:rsidRPr="003D460F">
        <w:rPr>
          <w:rFonts w:hint="eastAsia"/>
          <w:color w:val="5F5F5F"/>
          <w:sz w:val="18"/>
          <w:szCs w:val="18"/>
        </w:rPr>
        <w:t>【編註】本檔法</w:t>
      </w:r>
      <w:r w:rsidRPr="00377189">
        <w:rPr>
          <w:rFonts w:hint="eastAsia"/>
          <w:color w:val="5F5F5F"/>
          <w:sz w:val="18"/>
          <w:szCs w:val="18"/>
        </w:rPr>
        <w:t>規資料來源為</w:t>
      </w:r>
      <w:r w:rsidRPr="00377189">
        <w:rPr>
          <w:rFonts w:hint="eastAsia"/>
          <w:color w:val="5F5F5F"/>
          <w:sz w:val="18"/>
          <w:szCs w:val="18"/>
          <w:lang w:eastAsia="zh-HK"/>
        </w:rPr>
        <w:t>官方</w:t>
      </w:r>
      <w:r w:rsidRPr="00377189">
        <w:rPr>
          <w:rFonts w:hint="eastAsia"/>
          <w:color w:val="5F5F5F"/>
          <w:sz w:val="18"/>
          <w:szCs w:val="18"/>
        </w:rPr>
        <w:t>資訊網，</w:t>
      </w:r>
      <w:r w:rsidRPr="00377189">
        <w:rPr>
          <w:rFonts w:ascii="Arial Unicode MS" w:hAnsi="Arial Unicode MS" w:hint="eastAsia"/>
          <w:color w:val="5F5F5F"/>
          <w:sz w:val="18"/>
          <w:szCs w:val="18"/>
        </w:rPr>
        <w:t>提供學習與參考為原則</w:t>
      </w:r>
      <w:r w:rsidRPr="00377189">
        <w:rPr>
          <w:rFonts w:hint="eastAsia"/>
          <w:color w:val="5F5F5F"/>
          <w:sz w:val="18"/>
          <w:szCs w:val="18"/>
        </w:rPr>
        <w:t>，如需引</w:t>
      </w:r>
      <w:r w:rsidRPr="003D460F">
        <w:rPr>
          <w:rFonts w:hint="eastAsia"/>
          <w:color w:val="5F5F5F"/>
          <w:sz w:val="18"/>
          <w:szCs w:val="18"/>
        </w:rPr>
        <w:t>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2" w:history="1">
        <w:r w:rsidRPr="00D2412B">
          <w:rPr>
            <w:rStyle w:val="a3"/>
            <w:sz w:val="18"/>
            <w:szCs w:val="20"/>
          </w:rPr>
          <w:t>告知</w:t>
        </w:r>
      </w:hyperlink>
      <w:r w:rsidRPr="003D460F">
        <w:rPr>
          <w:rFonts w:hint="eastAsia"/>
          <w:color w:val="5F5F5F"/>
          <w:sz w:val="18"/>
          <w:szCs w:val="20"/>
        </w:rPr>
        <w:t>，謝謝！</w:t>
      </w:r>
    </w:p>
    <w:sectPr w:rsidR="0045425A" w:rsidRPr="000142DD">
      <w:footerReference w:type="even" r:id="rId23"/>
      <w:footerReference w:type="default" r:id="rId2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85880" w14:textId="77777777" w:rsidR="009E6025" w:rsidRDefault="009E6025">
      <w:r>
        <w:separator/>
      </w:r>
    </w:p>
  </w:endnote>
  <w:endnote w:type="continuationSeparator" w:id="0">
    <w:p w14:paraId="29B31EC1" w14:textId="77777777" w:rsidR="009E6025" w:rsidRDefault="009E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F4BF"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12E2639"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F44B"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4247">
      <w:rPr>
        <w:rStyle w:val="a7"/>
        <w:noProof/>
      </w:rPr>
      <w:t>1</w:t>
    </w:r>
    <w:r>
      <w:rPr>
        <w:rStyle w:val="a7"/>
      </w:rPr>
      <w:fldChar w:fldCharType="end"/>
    </w:r>
  </w:p>
  <w:p w14:paraId="3D7CC188" w14:textId="37EE81BB" w:rsidR="008013F3" w:rsidRPr="00464EE7" w:rsidRDefault="003A7CC8">
    <w:pPr>
      <w:pStyle w:val="a6"/>
      <w:ind w:right="360"/>
      <w:jc w:val="right"/>
      <w:rPr>
        <w:rFonts w:ascii="Arial Unicode MS" w:hAnsi="Arial Unicode MS"/>
        <w:sz w:val="18"/>
      </w:rPr>
    </w:pPr>
    <w:r>
      <w:rPr>
        <w:rFonts w:ascii="Arial Unicode MS" w:hAnsi="Arial Unicode MS" w:hint="eastAsia"/>
        <w:sz w:val="18"/>
      </w:rPr>
      <w:t>〈〈</w:t>
    </w:r>
    <w:r w:rsidR="00FC2010" w:rsidRPr="00FC2010">
      <w:rPr>
        <w:rFonts w:ascii="Arial Unicode MS" w:hAnsi="Arial Unicode MS" w:hint="eastAsia"/>
        <w:sz w:val="18"/>
      </w:rPr>
      <w:t>既存固定污染源污染物排放量認可準則</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074F9" w14:textId="77777777" w:rsidR="009E6025" w:rsidRDefault="009E6025">
      <w:r>
        <w:separator/>
      </w:r>
    </w:p>
  </w:footnote>
  <w:footnote w:type="continuationSeparator" w:id="0">
    <w:p w14:paraId="1FF0E671" w14:textId="77777777" w:rsidR="009E6025" w:rsidRDefault="009E6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05D9A"/>
    <w:rsid w:val="000142DD"/>
    <w:rsid w:val="00041D68"/>
    <w:rsid w:val="000509F5"/>
    <w:rsid w:val="00053EB3"/>
    <w:rsid w:val="00075E1C"/>
    <w:rsid w:val="0009406C"/>
    <w:rsid w:val="000A5999"/>
    <w:rsid w:val="000C2718"/>
    <w:rsid w:val="000E00FA"/>
    <w:rsid w:val="00104FBB"/>
    <w:rsid w:val="001605C6"/>
    <w:rsid w:val="00167AA9"/>
    <w:rsid w:val="00187602"/>
    <w:rsid w:val="001A426A"/>
    <w:rsid w:val="001C7001"/>
    <w:rsid w:val="001D50AD"/>
    <w:rsid w:val="001E23A9"/>
    <w:rsid w:val="00206429"/>
    <w:rsid w:val="0021010A"/>
    <w:rsid w:val="00254FCB"/>
    <w:rsid w:val="00277BB9"/>
    <w:rsid w:val="002844B5"/>
    <w:rsid w:val="0028452A"/>
    <w:rsid w:val="002A5208"/>
    <w:rsid w:val="002A6178"/>
    <w:rsid w:val="00301DD2"/>
    <w:rsid w:val="00306BFD"/>
    <w:rsid w:val="00372655"/>
    <w:rsid w:val="00376F50"/>
    <w:rsid w:val="00377189"/>
    <w:rsid w:val="00382DD5"/>
    <w:rsid w:val="003A1CEA"/>
    <w:rsid w:val="003A7CC8"/>
    <w:rsid w:val="00451727"/>
    <w:rsid w:val="0045425A"/>
    <w:rsid w:val="00464EE7"/>
    <w:rsid w:val="004A6E50"/>
    <w:rsid w:val="004B0859"/>
    <w:rsid w:val="004D0FA1"/>
    <w:rsid w:val="004E2FEA"/>
    <w:rsid w:val="004E6452"/>
    <w:rsid w:val="004F1825"/>
    <w:rsid w:val="004F7BAA"/>
    <w:rsid w:val="00520F8A"/>
    <w:rsid w:val="0056107E"/>
    <w:rsid w:val="005C0E85"/>
    <w:rsid w:val="005C2D7D"/>
    <w:rsid w:val="005C483E"/>
    <w:rsid w:val="005D2C95"/>
    <w:rsid w:val="005D6F38"/>
    <w:rsid w:val="005E0DDB"/>
    <w:rsid w:val="005E12A5"/>
    <w:rsid w:val="00613FB8"/>
    <w:rsid w:val="00616222"/>
    <w:rsid w:val="0062450C"/>
    <w:rsid w:val="006312B1"/>
    <w:rsid w:val="00654586"/>
    <w:rsid w:val="0067282D"/>
    <w:rsid w:val="00673844"/>
    <w:rsid w:val="006C53DB"/>
    <w:rsid w:val="006E4464"/>
    <w:rsid w:val="006E6E00"/>
    <w:rsid w:val="006E7FE9"/>
    <w:rsid w:val="00712B5C"/>
    <w:rsid w:val="0072241A"/>
    <w:rsid w:val="00732E57"/>
    <w:rsid w:val="0074183A"/>
    <w:rsid w:val="00765234"/>
    <w:rsid w:val="007A2583"/>
    <w:rsid w:val="007B59EF"/>
    <w:rsid w:val="007D1CB6"/>
    <w:rsid w:val="007D5904"/>
    <w:rsid w:val="007F4C46"/>
    <w:rsid w:val="008013F3"/>
    <w:rsid w:val="008117F1"/>
    <w:rsid w:val="0081208E"/>
    <w:rsid w:val="00815BD9"/>
    <w:rsid w:val="00816028"/>
    <w:rsid w:val="00816704"/>
    <w:rsid w:val="00831AE4"/>
    <w:rsid w:val="00857E9D"/>
    <w:rsid w:val="0088014C"/>
    <w:rsid w:val="00894B45"/>
    <w:rsid w:val="008B621F"/>
    <w:rsid w:val="00900A10"/>
    <w:rsid w:val="00907274"/>
    <w:rsid w:val="00921698"/>
    <w:rsid w:val="00967AED"/>
    <w:rsid w:val="00997067"/>
    <w:rsid w:val="009E6025"/>
    <w:rsid w:val="00A05A00"/>
    <w:rsid w:val="00A6506B"/>
    <w:rsid w:val="00AB72F0"/>
    <w:rsid w:val="00AC37D9"/>
    <w:rsid w:val="00AE1199"/>
    <w:rsid w:val="00B045DE"/>
    <w:rsid w:val="00B14DE7"/>
    <w:rsid w:val="00BB5F81"/>
    <w:rsid w:val="00BD34CC"/>
    <w:rsid w:val="00BE25FF"/>
    <w:rsid w:val="00BF4024"/>
    <w:rsid w:val="00BF4907"/>
    <w:rsid w:val="00BF5191"/>
    <w:rsid w:val="00C10BFF"/>
    <w:rsid w:val="00C348DE"/>
    <w:rsid w:val="00D252D8"/>
    <w:rsid w:val="00D26DE0"/>
    <w:rsid w:val="00D551AF"/>
    <w:rsid w:val="00D73296"/>
    <w:rsid w:val="00DE5DA3"/>
    <w:rsid w:val="00DE6B3B"/>
    <w:rsid w:val="00E205E8"/>
    <w:rsid w:val="00E21071"/>
    <w:rsid w:val="00E24D45"/>
    <w:rsid w:val="00E64180"/>
    <w:rsid w:val="00E67807"/>
    <w:rsid w:val="00EB27D6"/>
    <w:rsid w:val="00EC6E54"/>
    <w:rsid w:val="00EC7AEC"/>
    <w:rsid w:val="00EE484E"/>
    <w:rsid w:val="00EF3193"/>
    <w:rsid w:val="00F203C4"/>
    <w:rsid w:val="00F94247"/>
    <w:rsid w:val="00FC2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838F98"/>
  <w15:docId w15:val="{5849A381-0AD2-4188-BD6E-B61AE0C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E64180"/>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E64180"/>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D252D8"/>
    <w:rPr>
      <w:color w:val="605E5C"/>
      <w:shd w:val="clear" w:color="auto" w:fill="E1DFDD"/>
    </w:rPr>
  </w:style>
  <w:style w:type="paragraph" w:styleId="Web">
    <w:name w:val="Normal (Web)"/>
    <w:basedOn w:val="a"/>
    <w:uiPriority w:val="99"/>
    <w:semiHidden/>
    <w:unhideWhenUsed/>
    <w:rsid w:val="00E64180"/>
    <w:pPr>
      <w:widowControl/>
      <w:spacing w:before="100" w:beforeAutospacing="1" w:after="100" w:afterAutospacing="1"/>
    </w:pPr>
    <w:rPr>
      <w:rFonts w:ascii="新細明體" w:hAnsi="新細明體" w:cs="新細明體"/>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82460">
      <w:bodyDiv w:val="1"/>
      <w:marLeft w:val="0"/>
      <w:marRight w:val="0"/>
      <w:marTop w:val="0"/>
      <w:marBottom w:val="0"/>
      <w:divBdr>
        <w:top w:val="none" w:sz="0" w:space="0" w:color="auto"/>
        <w:left w:val="none" w:sz="0" w:space="0" w:color="auto"/>
        <w:bottom w:val="none" w:sz="0" w:space="0" w:color="auto"/>
        <w:right w:val="none" w:sz="0" w:space="0" w:color="auto"/>
      </w:divBdr>
    </w:div>
    <w:div w:id="9656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3/&#26082;&#23384;&#22266;&#23450;&#27745;&#26579;&#28304;&#27745;&#26579;&#29289;&#25490;&#25918;&#37327;&#35469;&#21487;&#28310;&#21063;.htm" TargetMode="External"/><Relationship Id="rId18" Type="http://schemas.openxmlformats.org/officeDocument/2006/relationships/hyperlink" Target="../law3/&#31354;&#27683;&#27745;&#26579;&#38450;&#21046;&#36027;&#25910;&#36027;&#36774;&#27861;.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law3/&#20844;&#31169;&#22580;&#25152;&#22266;&#23450;&#27745;&#26579;&#28304;&#31354;&#27683;&#27745;&#26579;&#29289;&#25490;&#25918;&#37327;&#30003;&#22577;&#31649;&#29702;&#36774;&#27861;.docx" TargetMode="External"/><Relationship Id="rId7" Type="http://schemas.openxmlformats.org/officeDocument/2006/relationships/image" Target="media/image1.png"/><Relationship Id="rId12" Type="http://schemas.openxmlformats.org/officeDocument/2006/relationships/hyperlink" Target="../S-link&#20998;&#39006;&#27861;&#35215;&#32034;&#24341;02.docx" TargetMode="External"/><Relationship Id="rId17" Type="http://schemas.openxmlformats.org/officeDocument/2006/relationships/hyperlink" Target="../law/&#31354;&#27683;&#27745;&#26579;&#38450;&#21046;&#27861;.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law/&#31354;&#27683;&#27745;&#26579;&#38450;&#21046;&#27861;.docx" TargetMode="External"/><Relationship Id="rId20" Type="http://schemas.openxmlformats.org/officeDocument/2006/relationships/hyperlink" Target="../law3/&#31354;&#27683;&#27745;&#26579;&#38450;&#21046;&#36027;&#25910;&#36027;&#36774;&#27861;.docx" TargetMode="Externa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epa.gov.tw/"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law3/&#31354;&#27683;&#21697;&#36074;&#27161;&#28310;.docx" TargetMode="External"/><Relationship Id="rId23" Type="http://schemas.openxmlformats.org/officeDocument/2006/relationships/footer" Target="footer1.xml"/><Relationship Id="rId10" Type="http://schemas.openxmlformats.org/officeDocument/2006/relationships/hyperlink" Target="https://www.facebook.com/anita6law" TargetMode="External"/><Relationship Id="rId19" Type="http://schemas.openxmlformats.org/officeDocument/2006/relationships/hyperlink" Target="../law3/&#20844;&#31169;&#22580;&#25152;&#22266;&#23450;&#27745;&#26579;&#28304;&#31354;&#27683;&#27745;&#26579;&#29289;&#25490;&#25918;&#37327;&#30003;&#22577;&#31649;&#29702;&#36774;&#27861;.docx" TargetMode="External"/><Relationship Id="rId4" Type="http://schemas.openxmlformats.org/officeDocument/2006/relationships/footnotes" Target="footnotes.xml"/><Relationship Id="rId9" Type="http://schemas.openxmlformats.org/officeDocument/2006/relationships/hyperlink" Target="https://law.moj.gov.tw/LawClass/LawHistory.aspx?pcode=O0020064" TargetMode="External"/><Relationship Id="rId14" Type="http://schemas.openxmlformats.org/officeDocument/2006/relationships/hyperlink" Target="../law/&#31354;&#27683;&#27745;&#26579;&#38450;&#21046;&#27861;.docx" TargetMode="External"/><Relationship Id="rId22"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既存固定污染源污染物排放量認可準則</dc:title>
  <dc:creator>S-link 電子六法-黃婉玲</dc:creator>
  <cp:lastModifiedBy>黃婉玲 S-link電子六法</cp:lastModifiedBy>
  <cp:revision>15</cp:revision>
  <dcterms:created xsi:type="dcterms:W3CDTF">2021-07-14T08:44:00Z</dcterms:created>
  <dcterms:modified xsi:type="dcterms:W3CDTF">2021-08-14T08:51:00Z</dcterms:modified>
</cp:coreProperties>
</file>