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3B8" w:rsidRDefault="005C03B8" w:rsidP="008D16C6">
      <w:pPr>
        <w:adjustRightInd w:val="0"/>
        <w:snapToGrid w:val="0"/>
        <w:ind w:rightChars="8" w:right="16"/>
        <w:jc w:val="right"/>
        <w:rPr>
          <w:rFonts w:ascii="Arial Unicode MS" w:hAnsi="Arial Unicode MS"/>
        </w:rPr>
      </w:pPr>
      <w:hyperlink r:id="rId7" w:history="1">
        <w:r w:rsidR="00F42522">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8" o:title="6lawr"/>
            </v:shape>
          </w:pict>
        </w:r>
      </w:hyperlink>
    </w:p>
    <w:p w:rsidR="005C03B8" w:rsidRDefault="005C03B8" w:rsidP="008D16C6">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Pr>
            <w:rStyle w:val="a3"/>
            <w:sz w:val="18"/>
            <w:szCs w:val="20"/>
          </w:rPr>
          <w:t>更新</w:t>
        </w:r>
      </w:hyperlink>
      <w:r>
        <w:rPr>
          <w:rFonts w:hint="eastAsia"/>
          <w:color w:val="7F7F7F"/>
          <w:sz w:val="18"/>
          <w:szCs w:val="20"/>
          <w:lang w:val="zh-TW"/>
        </w:rPr>
        <w:t>】</w:t>
      </w:r>
      <w:r w:rsidR="002C6CF8">
        <w:rPr>
          <w:rFonts w:ascii="Arial Unicode MS" w:hAnsi="Arial Unicode MS"/>
          <w:color w:val="7F7F7F"/>
          <w:sz w:val="18"/>
          <w:szCs w:val="20"/>
        </w:rPr>
        <w:t>2016/6/7</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rsidR="00B9331C" w:rsidRPr="00A754A3" w:rsidRDefault="005C03B8" w:rsidP="005C03B8">
      <w:pPr>
        <w:jc w:val="right"/>
        <w:rPr>
          <w:rFonts w:ascii="Arial Unicode MS" w:hAnsi="Arial Unicode MS"/>
        </w:rPr>
      </w:pPr>
      <w:r>
        <w:rPr>
          <w:rFonts w:hint="eastAsia"/>
          <w:color w:val="808000"/>
          <w:sz w:val="18"/>
          <w:szCs w:val="20"/>
        </w:rPr>
        <w:t>（建議使用工具列</w:t>
      </w:r>
      <w:r w:rsidR="002C6CF8">
        <w:rPr>
          <w:rFonts w:hint="eastAsia"/>
          <w:color w:val="808000"/>
          <w:sz w:val="18"/>
          <w:szCs w:val="20"/>
        </w:rPr>
        <w:t>--&gt;</w:t>
      </w:r>
      <w:r w:rsidR="002C6CF8">
        <w:rPr>
          <w:rFonts w:hint="eastAsia"/>
          <w:color w:val="808000"/>
          <w:sz w:val="18"/>
          <w:szCs w:val="20"/>
        </w:rPr>
        <w:t>檢視</w:t>
      </w:r>
      <w:r w:rsidR="002C6CF8">
        <w:rPr>
          <w:rFonts w:hint="eastAsia"/>
          <w:color w:val="808000"/>
          <w:sz w:val="18"/>
          <w:szCs w:val="20"/>
        </w:rPr>
        <w:t>--&gt;</w:t>
      </w:r>
      <w:r>
        <w:rPr>
          <w:rFonts w:hint="eastAsia"/>
          <w:color w:val="808000"/>
          <w:sz w:val="18"/>
          <w:szCs w:val="20"/>
        </w:rPr>
        <w:t>文件引導模式</w:t>
      </w:r>
      <w:r>
        <w:rPr>
          <w:color w:val="808000"/>
          <w:sz w:val="18"/>
          <w:szCs w:val="20"/>
        </w:rPr>
        <w:t>/</w:t>
      </w:r>
      <w:r>
        <w:rPr>
          <w:rFonts w:hint="eastAsia"/>
          <w:color w:val="808000"/>
          <w:sz w:val="18"/>
          <w:szCs w:val="20"/>
        </w:rPr>
        <w:t>功能窗格）</w:t>
      </w:r>
      <w:hyperlink r:id="rId11" w:history="1"/>
    </w:p>
    <w:tbl>
      <w:tblPr>
        <w:tblW w:w="5074" w:type="pct"/>
        <w:tblCellSpacing w:w="0" w:type="dxa"/>
        <w:tblInd w:w="15" w:type="dxa"/>
        <w:tblCellMar>
          <w:left w:w="0" w:type="dxa"/>
          <w:right w:w="0" w:type="dxa"/>
        </w:tblCellMar>
        <w:tblLook w:val="0000" w:firstRow="0" w:lastRow="0" w:firstColumn="0" w:lastColumn="0" w:noHBand="0" w:noVBand="0"/>
      </w:tblPr>
      <w:tblGrid>
        <w:gridCol w:w="1260"/>
        <w:gridCol w:w="5918"/>
        <w:gridCol w:w="2890"/>
      </w:tblGrid>
      <w:tr w:rsidR="00B9331C" w:rsidRPr="00A754A3" w:rsidTr="00834D29">
        <w:trPr>
          <w:cantSplit/>
          <w:tblCellSpacing w:w="0" w:type="dxa"/>
        </w:trPr>
        <w:tc>
          <w:tcPr>
            <w:tcW w:w="626" w:type="pct"/>
            <w:tcBorders>
              <w:top w:val="nil"/>
              <w:left w:val="nil"/>
              <w:bottom w:val="nil"/>
              <w:right w:val="nil"/>
            </w:tcBorders>
            <w:shd w:val="clear" w:color="auto" w:fill="339966"/>
            <w:vAlign w:val="center"/>
          </w:tcPr>
          <w:p w:rsidR="00B9331C" w:rsidRPr="00650823" w:rsidRDefault="00B9331C" w:rsidP="008D16C6">
            <w:pPr>
              <w:ind w:leftChars="-6" w:left="-12"/>
              <w:jc w:val="center"/>
              <w:rPr>
                <w:rFonts w:ascii="新細明體" w:hAnsi="新細明體"/>
                <w:b/>
                <w:bCs/>
                <w:color w:val="FFFFFF"/>
              </w:rPr>
            </w:pPr>
            <w:r w:rsidRPr="00650823">
              <w:rPr>
                <w:rFonts w:ascii="新細明體" w:hAnsi="新細明體"/>
                <w:b/>
                <w:bCs/>
                <w:color w:val="FFFFFF"/>
              </w:rPr>
              <w:t>法</w:t>
            </w:r>
            <w:r w:rsidRPr="00650823">
              <w:rPr>
                <w:rFonts w:ascii="新細明體" w:hAnsi="新細明體" w:hint="eastAsia"/>
                <w:b/>
                <w:bCs/>
                <w:color w:val="FFFFFF"/>
              </w:rPr>
              <w:t>規名稱</w:t>
            </w:r>
          </w:p>
        </w:tc>
        <w:tc>
          <w:tcPr>
            <w:tcW w:w="2939" w:type="pct"/>
            <w:tcBorders>
              <w:top w:val="nil"/>
              <w:left w:val="nil"/>
              <w:bottom w:val="nil"/>
              <w:right w:val="nil"/>
            </w:tcBorders>
            <w:shd w:val="clear" w:color="auto" w:fill="F3F3F3"/>
            <w:vAlign w:val="center"/>
          </w:tcPr>
          <w:p w:rsidR="00B9331C" w:rsidRPr="00834D29" w:rsidRDefault="00834D29" w:rsidP="00A754A3">
            <w:pPr>
              <w:jc w:val="center"/>
              <w:rPr>
                <w:rFonts w:eastAsia="標楷體"/>
                <w:bCs/>
                <w:shadow/>
                <w:color w:val="993366"/>
                <w:sz w:val="32"/>
              </w:rPr>
            </w:pPr>
            <w:r w:rsidRPr="002C6CF8">
              <w:rPr>
                <w:rFonts w:eastAsia="標楷體" w:hint="eastAsia"/>
                <w:shadow/>
                <w:color w:val="993366"/>
                <w:sz w:val="28"/>
              </w:rPr>
              <w:t>廢</w:t>
            </w:r>
            <w:r w:rsidRPr="002C6CF8">
              <w:rPr>
                <w:rFonts w:eastAsia="標楷體" w:hint="eastAsia"/>
                <w:shadow/>
                <w:color w:val="993366"/>
                <w:sz w:val="28"/>
              </w:rPr>
              <w:t>:</w:t>
            </w:r>
            <w:r w:rsidR="00B9331C" w:rsidRPr="002C6CF8">
              <w:rPr>
                <w:rFonts w:eastAsia="標楷體"/>
                <w:shadow/>
                <w:color w:val="993366"/>
                <w:sz w:val="28"/>
              </w:rPr>
              <w:t>全民健康保險紓困基金貸款辦法</w:t>
            </w:r>
          </w:p>
        </w:tc>
        <w:tc>
          <w:tcPr>
            <w:tcW w:w="1435" w:type="pct"/>
            <w:tcBorders>
              <w:top w:val="nil"/>
              <w:left w:val="nil"/>
              <w:bottom w:val="nil"/>
              <w:right w:val="nil"/>
            </w:tcBorders>
            <w:shd w:val="clear" w:color="auto" w:fill="F3F3F3"/>
            <w:vAlign w:val="center"/>
          </w:tcPr>
          <w:p w:rsidR="00834D29" w:rsidRPr="00834D29" w:rsidRDefault="00B9331C" w:rsidP="008D16C6">
            <w:pPr>
              <w:ind w:leftChars="-6" w:left="-12"/>
              <w:jc w:val="both"/>
              <w:rPr>
                <w:rFonts w:ascii="Arial Unicode MS" w:eastAsia="Arial Unicode MS" w:cs="Arial Unicode MS"/>
                <w:color w:val="993366"/>
                <w:szCs w:val="20"/>
                <w:lang w:val="zh-TW"/>
              </w:rPr>
            </w:pPr>
            <w:r w:rsidRPr="00834D29">
              <w:rPr>
                <w:rFonts w:ascii="Arial Unicode MS" w:hAnsi="Arial Unicode MS"/>
                <w:color w:val="993366"/>
              </w:rPr>
              <w:t>【公布日期】</w:t>
            </w:r>
            <w:r w:rsidR="00834D29" w:rsidRPr="00834D29">
              <w:rPr>
                <w:rFonts w:ascii="Arial Unicode MS" w:eastAsia="Arial Unicode MS" w:cs="Arial Unicode MS"/>
                <w:color w:val="993366"/>
                <w:szCs w:val="20"/>
                <w:lang w:val="zh-TW"/>
              </w:rPr>
              <w:t>101.11.01</w:t>
            </w:r>
          </w:p>
          <w:p w:rsidR="00B9331C" w:rsidRPr="00834D29" w:rsidRDefault="00B9331C" w:rsidP="008D16C6">
            <w:pPr>
              <w:ind w:leftChars="-6" w:left="-12"/>
              <w:jc w:val="both"/>
              <w:rPr>
                <w:rFonts w:ascii="Arial Unicode MS" w:hAnsi="Arial Unicode MS"/>
                <w:color w:val="993366"/>
              </w:rPr>
            </w:pPr>
            <w:r w:rsidRPr="00834D29">
              <w:rPr>
                <w:rFonts w:ascii="Arial Unicode MS" w:hAnsi="Arial Unicode MS"/>
                <w:color w:val="993366"/>
              </w:rPr>
              <w:t>【公布機關】行政院衛生署</w:t>
            </w:r>
          </w:p>
        </w:tc>
      </w:tr>
    </w:tbl>
    <w:p w:rsidR="0078077C" w:rsidRPr="00A754A3" w:rsidRDefault="00D14D33" w:rsidP="002C6CF8">
      <w:pPr>
        <w:jc w:val="center"/>
        <w:rPr>
          <w:rFonts w:ascii="Arial Unicode MS" w:hAnsi="Arial Unicode MS"/>
          <w:b/>
          <w:bCs/>
          <w:color w:val="800000"/>
        </w:rPr>
      </w:pPr>
      <w:r w:rsidRPr="00627C22">
        <w:rPr>
          <w:rFonts w:ascii="Arial Unicode MS" w:hAnsi="Arial Unicode MS" w:cs="新細明體" w:hint="eastAsia"/>
          <w:color w:val="FFFFFF"/>
          <w:sz w:val="18"/>
          <w:szCs w:val="18"/>
        </w:rPr>
        <w:t>☆</w:t>
      </w:r>
      <w:hyperlink r:id="rId12" w:anchor="全民健康保險紓困基金貸款辦法" w:history="1">
        <w:r w:rsidRPr="009F5EE7">
          <w:rPr>
            <w:rStyle w:val="a3"/>
            <w:rFonts w:ascii="Arial Unicode MS" w:hAnsi="Arial Unicode MS" w:hint="eastAsia"/>
            <w:sz w:val="18"/>
          </w:rPr>
          <w:t>S-lin</w:t>
        </w:r>
        <w:r w:rsidRPr="009F5EE7">
          <w:rPr>
            <w:rStyle w:val="a3"/>
            <w:rFonts w:ascii="Arial Unicode MS" w:hAnsi="Arial Unicode MS" w:hint="eastAsia"/>
            <w:sz w:val="18"/>
          </w:rPr>
          <w:t>k</w:t>
        </w:r>
        <w:r w:rsidRPr="009F5EE7">
          <w:rPr>
            <w:rStyle w:val="a3"/>
            <w:rFonts w:ascii="Arial Unicode MS" w:hAnsi="Arial Unicode MS" w:hint="eastAsia"/>
            <w:sz w:val="18"/>
          </w:rPr>
          <w:t>索</w:t>
        </w:r>
        <w:r w:rsidRPr="009F5EE7">
          <w:rPr>
            <w:rStyle w:val="a3"/>
            <w:rFonts w:ascii="Arial Unicode MS" w:hAnsi="Arial Unicode MS" w:hint="eastAsia"/>
            <w:sz w:val="18"/>
          </w:rPr>
          <w:t>引</w:t>
        </w:r>
      </w:hyperlink>
      <w:r w:rsidRPr="009F5EE7">
        <w:rPr>
          <w:rFonts w:ascii="Arial Unicode MS" w:hAnsi="Arial Unicode MS" w:hint="eastAsia"/>
          <w:b/>
          <w:color w:val="5F5F5F"/>
          <w:sz w:val="18"/>
        </w:rPr>
        <w:t>&gt;&gt;</w:t>
      </w:r>
      <w:hyperlink r:id="rId13" w:tgtFrame="_blank" w:history="1">
        <w:r w:rsidRPr="009F5EE7">
          <w:rPr>
            <w:rStyle w:val="a3"/>
            <w:rFonts w:ascii="Arial Unicode MS" w:hAnsi="Arial Unicode MS" w:hint="eastAsia"/>
            <w:sz w:val="18"/>
          </w:rPr>
          <w:t>線上網頁版</w:t>
        </w:r>
      </w:hyperlink>
      <w:r w:rsidRPr="009F5EE7">
        <w:rPr>
          <w:rFonts w:ascii="Arial Unicode MS" w:hAnsi="Arial Unicode MS" w:hint="eastAsia"/>
          <w:b/>
          <w:color w:val="5F5F5F"/>
          <w:sz w:val="18"/>
        </w:rPr>
        <w:t>&gt;&gt;</w:t>
      </w:r>
    </w:p>
    <w:p w:rsidR="00B9331C" w:rsidRPr="008D16C6" w:rsidRDefault="00B9331C" w:rsidP="00B56B87">
      <w:pPr>
        <w:pStyle w:val="1"/>
        <w:snapToGrid w:val="0"/>
        <w:spacing w:before="100" w:beforeAutospacing="1" w:after="100" w:afterAutospacing="1"/>
        <w:textAlignment w:val="auto"/>
        <w:rPr>
          <w:color w:val="auto"/>
        </w:rPr>
      </w:pPr>
      <w:r w:rsidRPr="008D16C6">
        <w:rPr>
          <w:color w:val="auto"/>
        </w:rPr>
        <w:t>【</w:t>
      </w:r>
      <w:r w:rsidRPr="008D16C6">
        <w:rPr>
          <w:rFonts w:hint="eastAsia"/>
          <w:color w:val="auto"/>
        </w:rPr>
        <w:t>法規沿革</w:t>
      </w:r>
      <w:r w:rsidRPr="008D16C6">
        <w:rPr>
          <w:color w:val="auto"/>
        </w:rPr>
        <w:t>】</w:t>
      </w:r>
    </w:p>
    <w:p w:rsidR="00B9331C" w:rsidRPr="00A754A3" w:rsidRDefault="00B9331C" w:rsidP="008D16C6">
      <w:pPr>
        <w:ind w:leftChars="59" w:left="118"/>
        <w:rPr>
          <w:rFonts w:ascii="Arial Unicode MS" w:hAnsi="Arial Unicode MS"/>
          <w:b/>
          <w:bCs/>
          <w:color w:val="000000"/>
        </w:rPr>
      </w:pPr>
      <w:r w:rsidRPr="009F6914">
        <w:rPr>
          <w:rFonts w:ascii="Arial Unicode MS" w:hAnsi="Arial Unicode MS"/>
          <w:b/>
          <w:color w:val="000000"/>
          <w:sz w:val="18"/>
        </w:rPr>
        <w:t>1</w:t>
      </w:r>
      <w:r w:rsidR="00650823">
        <w:rPr>
          <w:rFonts w:ascii="Arial Unicode MS" w:hAnsi="Arial Unicode MS" w:hint="eastAsia"/>
          <w:b/>
          <w:sz w:val="18"/>
        </w:rPr>
        <w:t>‧</w:t>
      </w:r>
      <w:r w:rsidRPr="00A754A3">
        <w:rPr>
          <w:rFonts w:ascii="Arial Unicode MS" w:hAnsi="Arial Unicode MS"/>
          <w:color w:val="000000"/>
          <w:sz w:val="18"/>
        </w:rPr>
        <w:t>中華民國九十一年十月二十五日行政院衛生署衛署健保字第</w:t>
      </w:r>
      <w:r w:rsidRPr="00A754A3">
        <w:rPr>
          <w:rFonts w:ascii="Arial Unicode MS" w:hAnsi="Arial Unicode MS"/>
          <w:color w:val="000000"/>
          <w:sz w:val="18"/>
        </w:rPr>
        <w:t>0910072679</w:t>
      </w:r>
      <w:r w:rsidRPr="00A754A3">
        <w:rPr>
          <w:rFonts w:ascii="Arial Unicode MS" w:hAnsi="Arial Unicode MS"/>
          <w:color w:val="000000"/>
          <w:sz w:val="18"/>
        </w:rPr>
        <w:t>號令訂定發布全文</w:t>
      </w:r>
      <w:r w:rsidRPr="00A754A3">
        <w:rPr>
          <w:rFonts w:ascii="Arial Unicode MS" w:hAnsi="Arial Unicode MS"/>
          <w:color w:val="000000"/>
          <w:sz w:val="18"/>
        </w:rPr>
        <w:t>10</w:t>
      </w:r>
      <w:r w:rsidRPr="00A754A3">
        <w:rPr>
          <w:rFonts w:ascii="Arial Unicode MS" w:hAnsi="Arial Unicode MS"/>
          <w:color w:val="000000"/>
          <w:sz w:val="18"/>
        </w:rPr>
        <w:t>條；並自發布日施行</w:t>
      </w:r>
    </w:p>
    <w:p w:rsidR="00B9331C" w:rsidRPr="00A754A3" w:rsidRDefault="00B9331C" w:rsidP="008D16C6">
      <w:pPr>
        <w:ind w:leftChars="59" w:left="118"/>
        <w:rPr>
          <w:rFonts w:ascii="Arial Unicode MS" w:hAnsi="Arial Unicode MS"/>
          <w:sz w:val="18"/>
        </w:rPr>
      </w:pPr>
      <w:r w:rsidRPr="009F6914">
        <w:rPr>
          <w:rFonts w:ascii="Arial Unicode MS" w:hAnsi="Arial Unicode MS"/>
          <w:b/>
          <w:sz w:val="18"/>
        </w:rPr>
        <w:t>2</w:t>
      </w:r>
      <w:r w:rsidR="00650823">
        <w:rPr>
          <w:rFonts w:ascii="Arial Unicode MS" w:hAnsi="Arial Unicode MS" w:hint="eastAsia"/>
          <w:b/>
          <w:sz w:val="18"/>
        </w:rPr>
        <w:t>‧</w:t>
      </w:r>
      <w:r w:rsidRPr="00A754A3">
        <w:rPr>
          <w:rFonts w:ascii="Arial Unicode MS" w:hAnsi="Arial Unicode MS"/>
          <w:sz w:val="18"/>
        </w:rPr>
        <w:t>中華民國九十二年一月九日行政院衛生署衛署健保字第</w:t>
      </w:r>
      <w:r w:rsidRPr="00A754A3">
        <w:rPr>
          <w:rFonts w:ascii="Arial Unicode MS" w:hAnsi="Arial Unicode MS"/>
          <w:sz w:val="18"/>
        </w:rPr>
        <w:t>0922600009</w:t>
      </w:r>
      <w:r w:rsidRPr="00A754A3">
        <w:rPr>
          <w:rFonts w:ascii="Arial Unicode MS" w:hAnsi="Arial Unicode MS"/>
          <w:sz w:val="18"/>
        </w:rPr>
        <w:t>號令修正發布</w:t>
      </w:r>
      <w:hyperlink w:anchor="a8" w:history="1">
        <w:hyperlink w:anchor="a8" w:history="1">
          <w:r w:rsidRPr="00A754A3">
            <w:rPr>
              <w:rStyle w:val="a3"/>
              <w:rFonts w:ascii="Arial Unicode MS" w:hAnsi="Arial Unicode MS"/>
              <w:sz w:val="18"/>
            </w:rPr>
            <w:t>第</w:t>
          </w:r>
          <w:r w:rsidRPr="00A754A3">
            <w:rPr>
              <w:rStyle w:val="a3"/>
              <w:rFonts w:ascii="Arial Unicode MS" w:hAnsi="Arial Unicode MS"/>
              <w:sz w:val="18"/>
            </w:rPr>
            <w:t>8</w:t>
          </w:r>
          <w:r w:rsidRPr="00A754A3">
            <w:rPr>
              <w:rStyle w:val="a3"/>
              <w:rFonts w:ascii="Arial Unicode MS" w:hAnsi="Arial Unicode MS"/>
              <w:sz w:val="18"/>
            </w:rPr>
            <w:t>條</w:t>
          </w:r>
        </w:hyperlink>
      </w:hyperlink>
      <w:r w:rsidRPr="00A754A3">
        <w:rPr>
          <w:rFonts w:ascii="Arial Unicode MS" w:hAnsi="Arial Unicode MS"/>
          <w:sz w:val="18"/>
        </w:rPr>
        <w:t>條文</w:t>
      </w:r>
    </w:p>
    <w:p w:rsidR="00CA098A" w:rsidRDefault="00B9331C" w:rsidP="008D16C6">
      <w:pPr>
        <w:ind w:leftChars="59" w:left="118"/>
        <w:rPr>
          <w:rFonts w:ascii="Arial Unicode MS" w:hAnsi="Arial Unicode MS"/>
          <w:sz w:val="18"/>
        </w:rPr>
      </w:pPr>
      <w:r w:rsidRPr="009F6914">
        <w:rPr>
          <w:rFonts w:ascii="Arial Unicode MS" w:hAnsi="Arial Unicode MS" w:hint="eastAsia"/>
          <w:b/>
          <w:sz w:val="18"/>
        </w:rPr>
        <w:t>3</w:t>
      </w:r>
      <w:r w:rsidR="00650823">
        <w:rPr>
          <w:rFonts w:ascii="Arial Unicode MS" w:hAnsi="Arial Unicode MS" w:hint="eastAsia"/>
          <w:b/>
          <w:sz w:val="18"/>
        </w:rPr>
        <w:t>‧</w:t>
      </w:r>
      <w:r w:rsidRPr="009F6914">
        <w:rPr>
          <w:rFonts w:ascii="Arial Unicode MS" w:hAnsi="Arial Unicode MS"/>
          <w:sz w:val="18"/>
        </w:rPr>
        <w:t>中華民國九十二年</w:t>
      </w:r>
      <w:r w:rsidRPr="009F6914">
        <w:rPr>
          <w:rFonts w:ascii="Arial Unicode MS" w:hAnsi="Arial Unicode MS" w:hint="eastAsia"/>
          <w:sz w:val="18"/>
        </w:rPr>
        <w:t>七</w:t>
      </w:r>
      <w:r w:rsidRPr="009F6914">
        <w:rPr>
          <w:rFonts w:ascii="Arial Unicode MS" w:hAnsi="Arial Unicode MS"/>
          <w:sz w:val="18"/>
        </w:rPr>
        <w:t>月</w:t>
      </w:r>
      <w:r w:rsidRPr="009F6914">
        <w:rPr>
          <w:rFonts w:ascii="Arial Unicode MS" w:hAnsi="Arial Unicode MS"/>
          <w:color w:val="000000"/>
          <w:sz w:val="18"/>
        </w:rPr>
        <w:t>十</w:t>
      </w:r>
      <w:r w:rsidRPr="009F6914">
        <w:rPr>
          <w:rFonts w:ascii="Arial Unicode MS" w:hAnsi="Arial Unicode MS"/>
          <w:sz w:val="18"/>
        </w:rPr>
        <w:t>日行政院衛生署衛署健保字第</w:t>
      </w:r>
      <w:r w:rsidRPr="009F6914">
        <w:rPr>
          <w:rFonts w:ascii="Arial Unicode MS" w:hAnsi="Arial Unicode MS"/>
          <w:sz w:val="18"/>
        </w:rPr>
        <w:t>0922600009</w:t>
      </w:r>
      <w:r w:rsidRPr="009F6914">
        <w:rPr>
          <w:rFonts w:ascii="Arial Unicode MS" w:hAnsi="Arial Unicode MS"/>
          <w:sz w:val="18"/>
        </w:rPr>
        <w:t>號</w:t>
      </w:r>
      <w:bookmarkStart w:id="1" w:name="_GoBack"/>
      <w:bookmarkEnd w:id="1"/>
      <w:r w:rsidRPr="009F6914">
        <w:rPr>
          <w:rFonts w:ascii="Arial Unicode MS" w:hAnsi="Arial Unicode MS"/>
          <w:sz w:val="18"/>
        </w:rPr>
        <w:t>令修正發布第</w:t>
      </w:r>
      <w:hyperlink w:anchor="a2" w:history="1">
        <w:r w:rsidRPr="009F6914">
          <w:rPr>
            <w:rStyle w:val="a3"/>
            <w:rFonts w:ascii="Arial Unicode MS" w:hAnsi="Arial Unicode MS"/>
            <w:sz w:val="18"/>
          </w:rPr>
          <w:t>2</w:t>
        </w:r>
      </w:hyperlink>
      <w:r w:rsidRPr="009F6914">
        <w:rPr>
          <w:rFonts w:ascii="Arial Unicode MS" w:hAnsi="Arial Unicode MS" w:hint="eastAsia"/>
          <w:sz w:val="18"/>
          <w:szCs w:val="22"/>
        </w:rPr>
        <w:t>、</w:t>
      </w:r>
      <w:hyperlink w:anchor="a4" w:history="1">
        <w:r w:rsidRPr="009F6914">
          <w:rPr>
            <w:rStyle w:val="a3"/>
            <w:rFonts w:ascii="Arial Unicode MS" w:hAnsi="Arial Unicode MS" w:hint="eastAsia"/>
            <w:sz w:val="18"/>
          </w:rPr>
          <w:t>4</w:t>
        </w:r>
      </w:hyperlink>
      <w:r w:rsidRPr="009F6914">
        <w:rPr>
          <w:rFonts w:ascii="Arial Unicode MS" w:hAnsi="Arial Unicode MS" w:hint="eastAsia"/>
          <w:sz w:val="18"/>
          <w:szCs w:val="22"/>
        </w:rPr>
        <w:t>、</w:t>
      </w:r>
      <w:hyperlink w:anchor="a5" w:history="1">
        <w:r w:rsidRPr="009F6914">
          <w:rPr>
            <w:rStyle w:val="a3"/>
            <w:rFonts w:ascii="Arial Unicode MS" w:hAnsi="Arial Unicode MS"/>
            <w:sz w:val="18"/>
          </w:rPr>
          <w:t>5</w:t>
        </w:r>
      </w:hyperlink>
      <w:r w:rsidRPr="009F6914">
        <w:rPr>
          <w:rFonts w:ascii="Arial Unicode MS" w:hAnsi="Arial Unicode MS" w:hint="eastAsia"/>
          <w:sz w:val="18"/>
          <w:szCs w:val="22"/>
        </w:rPr>
        <w:t>、</w:t>
      </w:r>
      <w:hyperlink w:anchor="a6" w:history="1">
        <w:r w:rsidRPr="009F6914">
          <w:rPr>
            <w:rStyle w:val="a3"/>
            <w:rFonts w:ascii="Arial Unicode MS" w:hAnsi="Arial Unicode MS"/>
            <w:sz w:val="18"/>
          </w:rPr>
          <w:t>6</w:t>
        </w:r>
      </w:hyperlink>
      <w:r w:rsidRPr="009F6914">
        <w:rPr>
          <w:rFonts w:ascii="Arial Unicode MS" w:hAnsi="Arial Unicode MS" w:hint="eastAsia"/>
          <w:sz w:val="18"/>
          <w:szCs w:val="22"/>
        </w:rPr>
        <w:t>、</w:t>
      </w:r>
      <w:hyperlink w:anchor="a8" w:history="1">
        <w:hyperlink w:anchor="a8" w:history="1">
          <w:r w:rsidRPr="009F6914">
            <w:rPr>
              <w:rStyle w:val="a3"/>
              <w:rFonts w:ascii="Arial Unicode MS" w:hAnsi="Arial Unicode MS"/>
              <w:sz w:val="18"/>
            </w:rPr>
            <w:t>8</w:t>
          </w:r>
        </w:hyperlink>
      </w:hyperlink>
      <w:r w:rsidRPr="009F6914">
        <w:rPr>
          <w:rFonts w:ascii="Arial Unicode MS" w:hAnsi="Arial Unicode MS"/>
          <w:sz w:val="18"/>
        </w:rPr>
        <w:t>條文</w:t>
      </w:r>
    </w:p>
    <w:p w:rsidR="009427A3" w:rsidRDefault="00CA098A" w:rsidP="008D16C6">
      <w:pPr>
        <w:ind w:leftChars="59" w:left="118"/>
        <w:rPr>
          <w:rFonts w:ascii="Arial Unicode MS" w:hAnsi="Arial Unicode MS"/>
          <w:sz w:val="18"/>
        </w:rPr>
      </w:pPr>
      <w:r w:rsidRPr="00CA098A">
        <w:rPr>
          <w:rFonts w:ascii="Arial Unicode MS" w:hAnsi="Arial Unicode MS" w:hint="eastAsia"/>
          <w:b/>
          <w:sz w:val="18"/>
        </w:rPr>
        <w:t>4</w:t>
      </w:r>
      <w:r w:rsidR="00505CA3">
        <w:rPr>
          <w:rFonts w:ascii="Arial Unicode MS" w:hAnsi="Arial Unicode MS" w:hint="eastAsia"/>
          <w:b/>
          <w:sz w:val="18"/>
        </w:rPr>
        <w:t>‧</w:t>
      </w:r>
      <w:r w:rsidRPr="00CA098A">
        <w:rPr>
          <w:rFonts w:ascii="Arial Unicode MS" w:hAnsi="Arial Unicode MS" w:hint="eastAsia"/>
          <w:sz w:val="18"/>
        </w:rPr>
        <w:t>中華民國九十八年十二月十六日行政院衛生署衛署健保字第</w:t>
      </w:r>
      <w:r w:rsidRPr="00CA098A">
        <w:rPr>
          <w:rFonts w:ascii="Arial Unicode MS" w:hAnsi="Arial Unicode MS" w:hint="eastAsia"/>
          <w:sz w:val="18"/>
        </w:rPr>
        <w:t>0982660227</w:t>
      </w:r>
      <w:r w:rsidRPr="00CA098A">
        <w:rPr>
          <w:rFonts w:ascii="Arial Unicode MS" w:hAnsi="Arial Unicode MS" w:hint="eastAsia"/>
          <w:sz w:val="18"/>
        </w:rPr>
        <w:t>號令修正發布第</w:t>
      </w:r>
      <w:hyperlink w:anchor="a3" w:history="1">
        <w:r w:rsidRPr="00CA098A">
          <w:rPr>
            <w:rStyle w:val="a3"/>
            <w:rFonts w:ascii="Arial Unicode MS" w:hAnsi="Arial Unicode MS" w:hint="eastAsia"/>
            <w:sz w:val="18"/>
          </w:rPr>
          <w:t>3</w:t>
        </w:r>
      </w:hyperlink>
      <w:r w:rsidRPr="009F6914">
        <w:rPr>
          <w:rFonts w:ascii="Arial Unicode MS" w:hAnsi="Arial Unicode MS" w:hint="eastAsia"/>
          <w:sz w:val="18"/>
          <w:szCs w:val="22"/>
        </w:rPr>
        <w:t>、</w:t>
      </w:r>
      <w:hyperlink w:anchor="a5" w:history="1">
        <w:r w:rsidRPr="009F6914">
          <w:rPr>
            <w:rStyle w:val="a3"/>
            <w:rFonts w:ascii="Arial Unicode MS" w:hAnsi="Arial Unicode MS"/>
            <w:sz w:val="18"/>
          </w:rPr>
          <w:t>5</w:t>
        </w:r>
      </w:hyperlink>
      <w:r w:rsidRPr="00CA098A">
        <w:rPr>
          <w:rFonts w:ascii="Arial Unicode MS" w:hAnsi="Arial Unicode MS" w:hint="eastAsia"/>
          <w:sz w:val="18"/>
        </w:rPr>
        <w:t>條條文</w:t>
      </w:r>
    </w:p>
    <w:p w:rsidR="00834D29" w:rsidRDefault="009427A3" w:rsidP="008D16C6">
      <w:pPr>
        <w:ind w:leftChars="59" w:left="118"/>
        <w:rPr>
          <w:rFonts w:ascii="Arial Unicode MS" w:hAnsi="Arial Unicode MS"/>
          <w:sz w:val="18"/>
          <w:szCs w:val="20"/>
        </w:rPr>
      </w:pPr>
      <w:r w:rsidRPr="009427A3">
        <w:rPr>
          <w:rFonts w:ascii="Arial Unicode MS" w:hAnsi="Arial Unicode MS" w:hint="eastAsia"/>
          <w:b/>
          <w:sz w:val="18"/>
        </w:rPr>
        <w:t>5</w:t>
      </w:r>
      <w:r w:rsidR="00505CA3">
        <w:rPr>
          <w:rFonts w:ascii="Arial Unicode MS" w:hAnsi="Arial Unicode MS" w:hint="eastAsia"/>
          <w:b/>
          <w:sz w:val="18"/>
        </w:rPr>
        <w:t>‧</w:t>
      </w:r>
      <w:r w:rsidRPr="009427A3">
        <w:rPr>
          <w:rFonts w:ascii="Arial Unicode MS" w:hAnsi="Arial Unicode MS" w:hint="eastAsia"/>
          <w:sz w:val="18"/>
          <w:szCs w:val="20"/>
        </w:rPr>
        <w:t>中華民國九十九年八月五日行政院衛生署衛署健保字第</w:t>
      </w:r>
      <w:r w:rsidRPr="009427A3">
        <w:rPr>
          <w:rFonts w:ascii="Arial Unicode MS" w:hAnsi="Arial Unicode MS" w:hint="eastAsia"/>
          <w:sz w:val="18"/>
          <w:szCs w:val="20"/>
        </w:rPr>
        <w:t>0992600255</w:t>
      </w:r>
      <w:r w:rsidRPr="009427A3">
        <w:rPr>
          <w:rFonts w:ascii="Arial Unicode MS" w:hAnsi="Arial Unicode MS" w:hint="eastAsia"/>
          <w:sz w:val="18"/>
          <w:szCs w:val="20"/>
        </w:rPr>
        <w:t>號令修正發布</w:t>
      </w:r>
      <w:hyperlink w:anchor="a9" w:history="1">
        <w:r w:rsidRPr="009427A3">
          <w:rPr>
            <w:rStyle w:val="a3"/>
            <w:rFonts w:ascii="Arial Unicode MS" w:hAnsi="Arial Unicode MS" w:hint="eastAsia"/>
            <w:sz w:val="18"/>
            <w:szCs w:val="20"/>
          </w:rPr>
          <w:t>第</w:t>
        </w:r>
        <w:r w:rsidRPr="009427A3">
          <w:rPr>
            <w:rStyle w:val="a3"/>
            <w:rFonts w:ascii="Arial Unicode MS" w:hAnsi="Arial Unicode MS" w:hint="eastAsia"/>
            <w:sz w:val="18"/>
            <w:szCs w:val="20"/>
          </w:rPr>
          <w:t>9</w:t>
        </w:r>
        <w:r w:rsidRPr="009427A3">
          <w:rPr>
            <w:rStyle w:val="a3"/>
            <w:rFonts w:ascii="Arial Unicode MS" w:hAnsi="Arial Unicode MS" w:hint="eastAsia"/>
            <w:sz w:val="18"/>
            <w:szCs w:val="20"/>
          </w:rPr>
          <w:t>條</w:t>
        </w:r>
      </w:hyperlink>
      <w:r w:rsidRPr="009427A3">
        <w:rPr>
          <w:rFonts w:ascii="Arial Unicode MS" w:hAnsi="Arial Unicode MS" w:hint="eastAsia"/>
          <w:sz w:val="18"/>
          <w:szCs w:val="20"/>
        </w:rPr>
        <w:t>條文</w:t>
      </w:r>
    </w:p>
    <w:p w:rsidR="009427A3" w:rsidRDefault="00650823" w:rsidP="008D16C6">
      <w:pPr>
        <w:ind w:leftChars="59" w:left="118"/>
        <w:rPr>
          <w:rFonts w:ascii="Arial Unicode MS" w:hAnsi="Arial Unicode MS"/>
          <w:sz w:val="18"/>
        </w:rPr>
      </w:pPr>
      <w:r w:rsidRPr="00650823">
        <w:rPr>
          <w:rFonts w:ascii="Arial Unicode MS" w:hAnsi="Arial Unicode MS" w:hint="eastAsia"/>
          <w:b/>
          <w:sz w:val="18"/>
        </w:rPr>
        <w:t>6</w:t>
      </w:r>
      <w:r w:rsidRPr="00650823">
        <w:rPr>
          <w:rFonts w:ascii="Arial Unicode MS" w:hAnsi="Arial Unicode MS" w:hint="eastAsia"/>
          <w:b/>
          <w:sz w:val="18"/>
        </w:rPr>
        <w:t>‧</w:t>
      </w:r>
      <w:r w:rsidRPr="00650823">
        <w:rPr>
          <w:rFonts w:ascii="Arial Unicode MS" w:hAnsi="Arial Unicode MS" w:hint="eastAsia"/>
          <w:sz w:val="18"/>
        </w:rPr>
        <w:t>中華民國一百零一年十一月一日行政院衛生署衛署健保字第</w:t>
      </w:r>
      <w:r w:rsidRPr="00650823">
        <w:rPr>
          <w:rFonts w:ascii="Arial Unicode MS" w:hAnsi="Arial Unicode MS" w:hint="eastAsia"/>
          <w:sz w:val="18"/>
        </w:rPr>
        <w:t>1012660260</w:t>
      </w:r>
      <w:r w:rsidRPr="00650823">
        <w:rPr>
          <w:rFonts w:ascii="Arial Unicode MS" w:hAnsi="Arial Unicode MS" w:hint="eastAsia"/>
          <w:sz w:val="18"/>
        </w:rPr>
        <w:t>號令修正發布名稱</w:t>
      </w:r>
      <w:r w:rsidR="00834D29">
        <w:rPr>
          <w:rFonts w:ascii="Arial Unicode MS" w:hAnsi="Arial Unicode MS" w:hint="eastAsia"/>
          <w:sz w:val="18"/>
        </w:rPr>
        <w:t>（</w:t>
      </w:r>
      <w:hyperlink r:id="rId14" w:history="1">
        <w:r w:rsidRPr="00650823">
          <w:rPr>
            <w:rStyle w:val="a3"/>
            <w:rFonts w:ascii="Arial Unicode MS" w:hAnsi="Arial Unicode MS" w:hint="eastAsia"/>
            <w:sz w:val="18"/>
          </w:rPr>
          <w:t>全民健康保險紓困基金申貸辦法</w:t>
        </w:r>
      </w:hyperlink>
      <w:r w:rsidR="00834D29">
        <w:rPr>
          <w:rFonts w:ascii="Arial Unicode MS" w:hAnsi="Arial Unicode MS" w:hint="eastAsia"/>
          <w:sz w:val="18"/>
        </w:rPr>
        <w:t>）</w:t>
      </w:r>
      <w:r w:rsidRPr="00650823">
        <w:rPr>
          <w:rFonts w:ascii="Arial Unicode MS" w:hAnsi="Arial Unicode MS" w:hint="eastAsia"/>
          <w:sz w:val="18"/>
        </w:rPr>
        <w:t>及全文</w:t>
      </w:r>
      <w:r w:rsidRPr="00650823">
        <w:rPr>
          <w:rFonts w:ascii="Arial Unicode MS" w:hAnsi="Arial Unicode MS" w:hint="eastAsia"/>
          <w:sz w:val="18"/>
        </w:rPr>
        <w:t>11</w:t>
      </w:r>
      <w:r w:rsidRPr="00650823">
        <w:rPr>
          <w:rFonts w:ascii="Arial Unicode MS" w:hAnsi="Arial Unicode MS" w:hint="eastAsia"/>
          <w:sz w:val="18"/>
        </w:rPr>
        <w:t>條；並自一百零二年一月一日施行</w:t>
      </w:r>
    </w:p>
    <w:p w:rsidR="00650823" w:rsidRPr="00650823" w:rsidRDefault="00650823" w:rsidP="00650823">
      <w:pPr>
        <w:ind w:firstLineChars="100" w:firstLine="180"/>
        <w:rPr>
          <w:rFonts w:ascii="Arial Unicode MS" w:hAnsi="Arial Unicode MS"/>
          <w:sz w:val="18"/>
        </w:rPr>
      </w:pPr>
    </w:p>
    <w:p w:rsidR="00B9331C" w:rsidRPr="008D16C6" w:rsidRDefault="00B9331C" w:rsidP="00B56B87">
      <w:pPr>
        <w:pStyle w:val="1"/>
        <w:snapToGrid w:val="0"/>
        <w:spacing w:before="100" w:beforeAutospacing="1" w:after="100" w:afterAutospacing="1"/>
        <w:textAlignment w:val="auto"/>
        <w:rPr>
          <w:rFonts w:ascii="Arial Unicode MS" w:eastAsia="Arial Unicode MS" w:hAnsi="Arial Unicode MS" w:cs="Arial Unicode MS"/>
          <w:b w:val="0"/>
          <w:color w:val="auto"/>
          <w:kern w:val="2"/>
          <w:vertAlign w:val="subscript"/>
        </w:rPr>
      </w:pPr>
      <w:r w:rsidRPr="008D16C6">
        <w:rPr>
          <w:color w:val="auto"/>
        </w:rPr>
        <w:t>【</w:t>
      </w:r>
      <w:r w:rsidRPr="008D16C6">
        <w:rPr>
          <w:rFonts w:hint="eastAsia"/>
          <w:color w:val="auto"/>
        </w:rPr>
        <w:t>法規內容</w:t>
      </w:r>
      <w:r w:rsidRPr="008D16C6">
        <w:rPr>
          <w:color w:val="auto"/>
        </w:rPr>
        <w:t>】</w:t>
      </w:r>
    </w:p>
    <w:p w:rsidR="00B9331C" w:rsidRPr="008D16C6" w:rsidRDefault="00B9331C" w:rsidP="008D16C6">
      <w:pPr>
        <w:pStyle w:val="2"/>
      </w:pPr>
      <w:r w:rsidRPr="008D16C6">
        <w:t>第</w:t>
      </w:r>
      <w:r w:rsidR="00834D29" w:rsidRPr="008D16C6">
        <w:t>1</w:t>
      </w:r>
      <w:r w:rsidRPr="008D16C6">
        <w:t>條</w:t>
      </w:r>
    </w:p>
    <w:p w:rsidR="00B9331C" w:rsidRPr="00A754A3" w:rsidRDefault="00B9331C">
      <w:pPr>
        <w:ind w:left="181"/>
        <w:rPr>
          <w:rFonts w:ascii="Arial Unicode MS" w:hAnsi="Arial Unicode MS"/>
          <w:color w:val="333333"/>
        </w:rPr>
      </w:pPr>
      <w:r w:rsidRPr="00A754A3">
        <w:rPr>
          <w:rFonts w:ascii="Arial Unicode MS" w:hAnsi="Arial Unicode MS"/>
          <w:color w:val="333333"/>
        </w:rPr>
        <w:t xml:space="preserve">　　本辦法依全民健康保險法</w:t>
      </w:r>
      <w:r w:rsidR="00CA098A">
        <w:rPr>
          <w:rFonts w:ascii="Arial Unicode MS" w:hAnsi="Arial Unicode MS"/>
          <w:color w:val="333333"/>
        </w:rPr>
        <w:t>（</w:t>
      </w:r>
      <w:r w:rsidRPr="00A754A3">
        <w:rPr>
          <w:rFonts w:ascii="Arial Unicode MS" w:hAnsi="Arial Unicode MS"/>
          <w:color w:val="333333"/>
        </w:rPr>
        <w:t>以下簡稱本法</w:t>
      </w:r>
      <w:r w:rsidR="00CA098A">
        <w:rPr>
          <w:rFonts w:ascii="Arial Unicode MS" w:hAnsi="Arial Unicode MS"/>
          <w:color w:val="333333"/>
        </w:rPr>
        <w:t>）</w:t>
      </w:r>
      <w:r w:rsidRPr="00A754A3">
        <w:rPr>
          <w:rFonts w:ascii="Arial Unicode MS" w:hAnsi="Arial Unicode MS"/>
          <w:color w:val="333333"/>
        </w:rPr>
        <w:t>第</w:t>
      </w:r>
      <w:hyperlink r:id="rId15" w:anchor="a87b2" w:history="1">
        <w:r w:rsidRPr="00A754A3">
          <w:rPr>
            <w:rStyle w:val="a3"/>
            <w:rFonts w:ascii="Arial Unicode MS" w:hAnsi="Arial Unicode MS"/>
          </w:rPr>
          <w:t>八十七條之二</w:t>
        </w:r>
      </w:hyperlink>
      <w:r w:rsidRPr="00A754A3">
        <w:rPr>
          <w:rFonts w:ascii="Arial Unicode MS" w:hAnsi="Arial Unicode MS"/>
          <w:color w:val="333333"/>
        </w:rPr>
        <w:t>第二項規定訂定之。</w:t>
      </w:r>
    </w:p>
    <w:p w:rsidR="00B9331C" w:rsidRPr="00A754A3" w:rsidRDefault="00B9331C" w:rsidP="008D16C6">
      <w:pPr>
        <w:pStyle w:val="2"/>
      </w:pPr>
      <w:bookmarkStart w:id="2" w:name="a2"/>
      <w:bookmarkEnd w:id="2"/>
      <w:r w:rsidRPr="00A754A3">
        <w:t>第</w:t>
      </w:r>
      <w:r w:rsidR="00834D29">
        <w:rPr>
          <w:rFonts w:hint="eastAsia"/>
        </w:rPr>
        <w:t>2</w:t>
      </w:r>
      <w:r w:rsidRPr="00A754A3">
        <w:t>條</w:t>
      </w:r>
    </w:p>
    <w:p w:rsidR="00B9331C" w:rsidRPr="00A754A3" w:rsidRDefault="00B9331C" w:rsidP="008D16C6">
      <w:pPr>
        <w:ind w:leftChars="75" w:left="150"/>
        <w:rPr>
          <w:rFonts w:ascii="Arial Unicode MS" w:hAnsi="Arial Unicode MS"/>
          <w:color w:val="000000"/>
        </w:rPr>
      </w:pPr>
      <w:r w:rsidRPr="00A754A3">
        <w:rPr>
          <w:rFonts w:ascii="Arial Unicode MS" w:hAnsi="Arial Unicode MS"/>
          <w:color w:val="000000"/>
        </w:rPr>
        <w:t xml:space="preserve">　　全民健康保險之保險對象，符合</w:t>
      </w:r>
      <w:hyperlink r:id="rId16" w:history="1">
        <w:r w:rsidRPr="00A754A3">
          <w:rPr>
            <w:rStyle w:val="a3"/>
            <w:rFonts w:ascii="Arial Unicode MS" w:hAnsi="Arial Unicode MS"/>
          </w:rPr>
          <w:t>經濟困難及經濟特殊困難者認定辦法</w:t>
        </w:r>
      </w:hyperlink>
      <w:r w:rsidRPr="00A754A3">
        <w:rPr>
          <w:rFonts w:ascii="Arial Unicode MS" w:hAnsi="Arial Unicode MS"/>
          <w:color w:val="000000"/>
        </w:rPr>
        <w:t>規定情形者，得依</w:t>
      </w:r>
      <w:hyperlink r:id="rId17" w:history="1">
        <w:r w:rsidRPr="00AC4C79">
          <w:rPr>
            <w:rStyle w:val="a3"/>
            <w:rFonts w:ascii="Arial Unicode MS" w:hAnsi="Arial Unicode MS"/>
          </w:rPr>
          <w:t>全民健康保險紓困基金收支保管及運用辦法</w:t>
        </w:r>
      </w:hyperlink>
      <w:r w:rsidRPr="00A754A3">
        <w:rPr>
          <w:rFonts w:ascii="Arial Unicode MS" w:hAnsi="Arial Unicode MS"/>
          <w:color w:val="000000"/>
        </w:rPr>
        <w:t>之規定，向全民健康保險紓困基金</w:t>
      </w:r>
      <w:r w:rsidR="00CA098A">
        <w:rPr>
          <w:rFonts w:ascii="Arial Unicode MS" w:hAnsi="Arial Unicode MS"/>
          <w:color w:val="000000"/>
        </w:rPr>
        <w:t>（</w:t>
      </w:r>
      <w:r w:rsidRPr="00A754A3">
        <w:rPr>
          <w:rFonts w:ascii="Arial Unicode MS" w:hAnsi="Arial Unicode MS"/>
          <w:color w:val="000000"/>
        </w:rPr>
        <w:t>以下簡稱本基金</w:t>
      </w:r>
      <w:r w:rsidR="00CA098A">
        <w:rPr>
          <w:rFonts w:ascii="Arial Unicode MS" w:hAnsi="Arial Unicode MS"/>
          <w:color w:val="000000"/>
        </w:rPr>
        <w:t>）</w:t>
      </w:r>
      <w:r w:rsidRPr="00A754A3">
        <w:rPr>
          <w:rFonts w:ascii="Arial Unicode MS" w:hAnsi="Arial Unicode MS"/>
          <w:color w:val="000000"/>
        </w:rPr>
        <w:t>申請無息貸款。</w:t>
      </w:r>
    </w:p>
    <w:p w:rsidR="00B9331C" w:rsidRPr="00B56B87" w:rsidRDefault="00B9331C" w:rsidP="008D16C6">
      <w:pPr>
        <w:pStyle w:val="3"/>
        <w:ind w:left="118"/>
      </w:pPr>
      <w:r w:rsidRPr="00B56B87">
        <w:rPr>
          <w:rFonts w:hint="eastAsia"/>
        </w:rPr>
        <w:t>--92</w:t>
      </w:r>
      <w:r w:rsidRPr="00B56B87">
        <w:rPr>
          <w:rFonts w:hint="eastAsia"/>
        </w:rPr>
        <w:t>年</w:t>
      </w:r>
      <w:r w:rsidRPr="00B56B87">
        <w:rPr>
          <w:rFonts w:hint="eastAsia"/>
        </w:rPr>
        <w:t>7</w:t>
      </w:r>
      <w:r w:rsidRPr="00B56B87">
        <w:rPr>
          <w:rFonts w:hint="eastAsia"/>
        </w:rPr>
        <w:t>月</w:t>
      </w:r>
      <w:r w:rsidRPr="00B56B87">
        <w:rPr>
          <w:rFonts w:hint="eastAsia"/>
        </w:rPr>
        <w:t>10</w:t>
      </w:r>
      <w:r w:rsidRPr="00B56B87">
        <w:rPr>
          <w:rFonts w:hint="eastAsia"/>
        </w:rPr>
        <w:t>日</w:t>
      </w:r>
      <w:r w:rsidRPr="00B56B87">
        <w:t>公布</w:t>
      </w:r>
      <w:r w:rsidRPr="00B56B87">
        <w:rPr>
          <w:rFonts w:hint="eastAsia"/>
        </w:rPr>
        <w:t>修正前原條文</w:t>
      </w:r>
      <w:r w:rsidR="00834D29" w:rsidRPr="005C530E">
        <w:rPr>
          <w:rFonts w:hint="eastAsia"/>
          <w:b/>
          <w:szCs w:val="20"/>
        </w:rPr>
        <w:t>--</w:t>
      </w:r>
      <w:hyperlink r:id="rId18" w:history="1">
        <w:r w:rsidR="00834D29" w:rsidRPr="005C530E">
          <w:rPr>
            <w:szCs w:val="20"/>
            <w:u w:val="single"/>
          </w:rPr>
          <w:t>比對程式</w:t>
        </w:r>
      </w:hyperlink>
    </w:p>
    <w:p w:rsidR="00B9331C" w:rsidRPr="009427A3" w:rsidRDefault="00B9331C" w:rsidP="0076484B">
      <w:pPr>
        <w:ind w:left="142"/>
        <w:jc w:val="both"/>
        <w:rPr>
          <w:rFonts w:ascii="新細明體" w:hAnsi="新細明體"/>
          <w:color w:val="5F5F5F"/>
        </w:rPr>
      </w:pPr>
      <w:r w:rsidRPr="009427A3">
        <w:rPr>
          <w:rFonts w:ascii="新細明體" w:hAnsi="新細明體"/>
          <w:color w:val="5F5F5F"/>
        </w:rPr>
        <w:t xml:space="preserve">　　全民健康保險之被保險人，其經濟困難符合全民健康保險被保險人無力繳納相關費用者認定辦法規定情形者，得</w:t>
      </w:r>
      <w:r w:rsidR="0076484B" w:rsidRPr="009427A3">
        <w:rPr>
          <w:rFonts w:ascii="新細明體" w:hAnsi="新細明體"/>
          <w:color w:val="5F5F5F"/>
        </w:rPr>
        <w:t>依</w:t>
      </w:r>
      <w:hyperlink r:id="rId19" w:history="1">
        <w:r w:rsidR="0076484B" w:rsidRPr="009427A3">
          <w:rPr>
            <w:rStyle w:val="a3"/>
            <w:color w:val="5F5F5F"/>
          </w:rPr>
          <w:t>全民健康保險紓困基金收支保管及運用辦法</w:t>
        </w:r>
      </w:hyperlink>
      <w:r w:rsidRPr="009427A3">
        <w:rPr>
          <w:rFonts w:ascii="新細明體" w:hAnsi="新細明體"/>
          <w:color w:val="5F5F5F"/>
        </w:rPr>
        <w:t>之規定，向全民健康保險紓困基金</w:t>
      </w:r>
      <w:r w:rsidR="00CA098A" w:rsidRPr="009427A3">
        <w:rPr>
          <w:rFonts w:ascii="新細明體" w:hAnsi="新細明體"/>
          <w:color w:val="5F5F5F"/>
        </w:rPr>
        <w:t>（</w:t>
      </w:r>
      <w:r w:rsidRPr="009427A3">
        <w:rPr>
          <w:rFonts w:ascii="新細明體" w:hAnsi="新細明體"/>
          <w:color w:val="5F5F5F"/>
        </w:rPr>
        <w:t>以下簡稱本基金</w:t>
      </w:r>
      <w:r w:rsidR="00CA098A" w:rsidRPr="009427A3">
        <w:rPr>
          <w:rFonts w:ascii="新細明體" w:hAnsi="新細明體"/>
          <w:color w:val="5F5F5F"/>
        </w:rPr>
        <w:t>）</w:t>
      </w:r>
      <w:r w:rsidRPr="009427A3">
        <w:rPr>
          <w:rFonts w:ascii="新細明體" w:hAnsi="新細明體"/>
          <w:color w:val="5F5F5F"/>
        </w:rPr>
        <w:t>申請無息貸款。</w:t>
      </w:r>
    </w:p>
    <w:p w:rsidR="00B9331C" w:rsidRDefault="00B9331C" w:rsidP="008D16C6">
      <w:pPr>
        <w:pStyle w:val="2"/>
      </w:pPr>
      <w:bookmarkStart w:id="3" w:name="a3"/>
      <w:bookmarkEnd w:id="3"/>
      <w:r w:rsidRPr="00A754A3">
        <w:t>第</w:t>
      </w:r>
      <w:r w:rsidR="00834D29">
        <w:rPr>
          <w:rFonts w:hint="eastAsia"/>
        </w:rPr>
        <w:t>3</w:t>
      </w:r>
      <w:r w:rsidRPr="00A754A3">
        <w:t>條</w:t>
      </w:r>
    </w:p>
    <w:p w:rsidR="00CA098A" w:rsidRPr="00CA098A" w:rsidRDefault="00CA098A" w:rsidP="00CA098A">
      <w:pPr>
        <w:ind w:left="142"/>
        <w:jc w:val="both"/>
        <w:rPr>
          <w:rFonts w:ascii="Arial Unicode MS" w:hAnsi="Arial Unicode MS"/>
        </w:rPr>
      </w:pPr>
      <w:r>
        <w:rPr>
          <w:rFonts w:ascii="Arial Unicode MS" w:hAnsi="Arial Unicode MS" w:hint="eastAsia"/>
        </w:rPr>
        <w:t xml:space="preserve">　　</w:t>
      </w:r>
      <w:r w:rsidRPr="00CA098A">
        <w:rPr>
          <w:rFonts w:ascii="Arial Unicode MS" w:hAnsi="Arial Unicode MS" w:hint="eastAsia"/>
        </w:rPr>
        <w:t>本基金之貸款業務由保險人辦理。</w:t>
      </w:r>
    </w:p>
    <w:p w:rsidR="00CA098A" w:rsidRPr="00A754A3" w:rsidRDefault="00CA098A" w:rsidP="008D16C6">
      <w:pPr>
        <w:pStyle w:val="3"/>
        <w:ind w:left="118"/>
        <w:rPr>
          <w:b/>
          <w:color w:val="993300"/>
        </w:rPr>
      </w:pPr>
      <w:r w:rsidRPr="00A754A3">
        <w:rPr>
          <w:rFonts w:hint="eastAsia"/>
          <w:color w:val="808080"/>
        </w:rPr>
        <w:t>--</w:t>
      </w:r>
      <w:r w:rsidRPr="00A754A3">
        <w:rPr>
          <w:rFonts w:hint="eastAsia"/>
        </w:rPr>
        <w:t>9</w:t>
      </w:r>
      <w:r>
        <w:rPr>
          <w:rFonts w:hint="eastAsia"/>
        </w:rPr>
        <w:t>8</w:t>
      </w:r>
      <w:r w:rsidRPr="00A754A3">
        <w:rPr>
          <w:rFonts w:hint="eastAsia"/>
        </w:rPr>
        <w:t>年</w:t>
      </w:r>
      <w:r>
        <w:rPr>
          <w:rFonts w:hint="eastAsia"/>
        </w:rPr>
        <w:t>12</w:t>
      </w:r>
      <w:r w:rsidRPr="00A754A3">
        <w:rPr>
          <w:rFonts w:hint="eastAsia"/>
        </w:rPr>
        <w:t>月</w:t>
      </w:r>
      <w:r w:rsidRPr="00A754A3">
        <w:rPr>
          <w:rFonts w:hint="eastAsia"/>
        </w:rPr>
        <w:t>1</w:t>
      </w:r>
      <w:r>
        <w:rPr>
          <w:rFonts w:hint="eastAsia"/>
        </w:rPr>
        <w:t>6</w:t>
      </w:r>
      <w:r w:rsidRPr="00A754A3">
        <w:rPr>
          <w:rFonts w:hint="eastAsia"/>
        </w:rPr>
        <w:t>日</w:t>
      </w:r>
      <w:r w:rsidRPr="00A754A3">
        <w:t>公布</w:t>
      </w:r>
      <w:r w:rsidRPr="00A754A3">
        <w:rPr>
          <w:rFonts w:hint="eastAsia"/>
        </w:rPr>
        <w:t>修正前原條文</w:t>
      </w:r>
      <w:r w:rsidR="00834D29" w:rsidRPr="005C530E">
        <w:rPr>
          <w:rFonts w:hint="eastAsia"/>
          <w:b/>
          <w:szCs w:val="20"/>
        </w:rPr>
        <w:t>--</w:t>
      </w:r>
      <w:hyperlink r:id="rId20" w:history="1">
        <w:r w:rsidR="00834D29" w:rsidRPr="005C530E">
          <w:rPr>
            <w:szCs w:val="20"/>
            <w:u w:val="single"/>
          </w:rPr>
          <w:t>比對程式</w:t>
        </w:r>
      </w:hyperlink>
    </w:p>
    <w:p w:rsidR="00B9331C" w:rsidRPr="008D4A38" w:rsidRDefault="00B9331C">
      <w:pPr>
        <w:ind w:left="181"/>
        <w:rPr>
          <w:rFonts w:ascii="Arial Unicode MS" w:hAnsi="Arial Unicode MS"/>
          <w:color w:val="626262"/>
        </w:rPr>
      </w:pPr>
      <w:r w:rsidRPr="008D4A38">
        <w:rPr>
          <w:rFonts w:ascii="Arial Unicode MS" w:hAnsi="Arial Unicode MS"/>
          <w:color w:val="626262"/>
        </w:rPr>
        <w:t xml:space="preserve">　　本基金之貸款業務由中央健康保險局</w:t>
      </w:r>
      <w:r w:rsidR="00CA098A" w:rsidRPr="008D4A38">
        <w:rPr>
          <w:rFonts w:ascii="Arial Unicode MS" w:hAnsi="Arial Unicode MS"/>
          <w:color w:val="626262"/>
        </w:rPr>
        <w:t>（</w:t>
      </w:r>
      <w:r w:rsidRPr="008D4A38">
        <w:rPr>
          <w:rFonts w:ascii="Arial Unicode MS" w:hAnsi="Arial Unicode MS"/>
          <w:color w:val="626262"/>
        </w:rPr>
        <w:t>以下簡稱保險人</w:t>
      </w:r>
      <w:r w:rsidR="00CA098A" w:rsidRPr="008D4A38">
        <w:rPr>
          <w:rFonts w:ascii="Arial Unicode MS" w:hAnsi="Arial Unicode MS"/>
          <w:color w:val="626262"/>
        </w:rPr>
        <w:t>）</w:t>
      </w:r>
      <w:r w:rsidRPr="008D4A38">
        <w:rPr>
          <w:rFonts w:ascii="Arial Unicode MS" w:hAnsi="Arial Unicode MS"/>
          <w:color w:val="626262"/>
        </w:rPr>
        <w:t>辦理。</w:t>
      </w:r>
    </w:p>
    <w:p w:rsidR="00A5390E" w:rsidRPr="00A754A3" w:rsidRDefault="00B9331C" w:rsidP="008D16C6">
      <w:pPr>
        <w:pStyle w:val="2"/>
      </w:pPr>
      <w:bookmarkStart w:id="4" w:name="a4"/>
      <w:bookmarkEnd w:id="4"/>
      <w:r w:rsidRPr="00A754A3">
        <w:t>第</w:t>
      </w:r>
      <w:r w:rsidR="00834D29">
        <w:rPr>
          <w:rFonts w:hint="eastAsia"/>
        </w:rPr>
        <w:t>4</w:t>
      </w:r>
      <w:r w:rsidRPr="00A754A3">
        <w:t>條</w:t>
      </w:r>
    </w:p>
    <w:p w:rsidR="00A5390E" w:rsidRPr="00A754A3" w:rsidRDefault="00A5390E" w:rsidP="00A5390E">
      <w:pPr>
        <w:ind w:left="181"/>
        <w:rPr>
          <w:rFonts w:ascii="Arial Unicode MS" w:hAnsi="Arial Unicode MS"/>
          <w:color w:val="000000"/>
        </w:rPr>
      </w:pPr>
      <w:r w:rsidRPr="00A754A3">
        <w:rPr>
          <w:rFonts w:ascii="Arial Unicode MS" w:hAnsi="Arial Unicode MS"/>
          <w:color w:val="993300"/>
        </w:rPr>
        <w:t xml:space="preserve">　　</w:t>
      </w:r>
      <w:r w:rsidR="00B9331C" w:rsidRPr="00A754A3">
        <w:rPr>
          <w:rFonts w:ascii="Arial Unicode MS" w:hAnsi="Arial Unicode MS"/>
          <w:color w:val="000000"/>
        </w:rPr>
        <w:t>本基金提供申貸之項目如下：</w:t>
      </w:r>
    </w:p>
    <w:p w:rsidR="00A5390E" w:rsidRPr="00A754A3" w:rsidRDefault="00A5390E" w:rsidP="00A5390E">
      <w:pPr>
        <w:ind w:left="181"/>
        <w:rPr>
          <w:rFonts w:ascii="Arial Unicode MS" w:hAnsi="Arial Unicode MS"/>
          <w:color w:val="000000"/>
        </w:rPr>
      </w:pPr>
      <w:r w:rsidRPr="00A754A3">
        <w:rPr>
          <w:rFonts w:ascii="Arial Unicode MS" w:hAnsi="Arial Unicode MS"/>
          <w:color w:val="000000"/>
        </w:rPr>
        <w:t xml:space="preserve">　　</w:t>
      </w:r>
      <w:r w:rsidR="00B9331C" w:rsidRPr="00A754A3">
        <w:rPr>
          <w:rFonts w:ascii="Arial Unicode MS" w:hAnsi="Arial Unicode MS"/>
          <w:color w:val="000000"/>
        </w:rPr>
        <w:t>一</w:t>
      </w:r>
      <w:r w:rsidR="00B9331C" w:rsidRPr="00A754A3">
        <w:rPr>
          <w:rFonts w:ascii="Arial Unicode MS" w:hAnsi="Arial Unicode MS" w:hint="eastAsia"/>
          <w:sz w:val="22"/>
          <w:szCs w:val="22"/>
        </w:rPr>
        <w:t>、</w:t>
      </w:r>
      <w:r w:rsidR="00B9331C" w:rsidRPr="00A754A3">
        <w:rPr>
          <w:rFonts w:ascii="Arial Unicode MS" w:hAnsi="Arial Unicode MS"/>
          <w:color w:val="000000"/>
        </w:rPr>
        <w:t>依本法第</w:t>
      </w:r>
      <w:hyperlink r:id="rId21" w:anchor="a30" w:history="1">
        <w:r w:rsidR="00B9331C" w:rsidRPr="00A754A3">
          <w:rPr>
            <w:rStyle w:val="a3"/>
            <w:rFonts w:ascii="Arial Unicode MS" w:hAnsi="Arial Unicode MS"/>
          </w:rPr>
          <w:t>三十</w:t>
        </w:r>
      </w:hyperlink>
      <w:r w:rsidR="00B9331C" w:rsidRPr="00A754A3">
        <w:rPr>
          <w:rFonts w:ascii="Arial Unicode MS" w:hAnsi="Arial Unicode MS"/>
          <w:color w:val="000000"/>
        </w:rPr>
        <w:t>條第一項規定之保險費。</w:t>
      </w:r>
    </w:p>
    <w:p w:rsidR="00A5390E" w:rsidRPr="00A754A3" w:rsidRDefault="00A5390E" w:rsidP="00A5390E">
      <w:pPr>
        <w:ind w:left="181"/>
        <w:rPr>
          <w:rFonts w:ascii="Arial Unicode MS" w:hAnsi="Arial Unicode MS"/>
          <w:color w:val="000000"/>
        </w:rPr>
      </w:pPr>
      <w:r w:rsidRPr="00A754A3">
        <w:rPr>
          <w:rFonts w:ascii="Arial Unicode MS" w:hAnsi="Arial Unicode MS"/>
          <w:color w:val="000000"/>
        </w:rPr>
        <w:t xml:space="preserve">　　</w:t>
      </w:r>
      <w:r w:rsidR="00B9331C" w:rsidRPr="00A754A3">
        <w:rPr>
          <w:rFonts w:ascii="Arial Unicode MS" w:hAnsi="Arial Unicode MS"/>
          <w:color w:val="000000"/>
        </w:rPr>
        <w:t>二</w:t>
      </w:r>
      <w:r w:rsidR="00B9331C" w:rsidRPr="00A754A3">
        <w:rPr>
          <w:rFonts w:ascii="Arial Unicode MS" w:hAnsi="Arial Unicode MS" w:hint="eastAsia"/>
          <w:sz w:val="22"/>
          <w:szCs w:val="22"/>
        </w:rPr>
        <w:t>、</w:t>
      </w:r>
      <w:r w:rsidR="00B9331C" w:rsidRPr="00A754A3">
        <w:rPr>
          <w:rFonts w:ascii="Arial Unicode MS" w:hAnsi="Arial Unicode MS"/>
          <w:color w:val="000000"/>
        </w:rPr>
        <w:t>依本法第</w:t>
      </w:r>
      <w:hyperlink r:id="rId22" w:anchor="a38" w:history="1">
        <w:r w:rsidR="00B9331C" w:rsidRPr="00A754A3">
          <w:rPr>
            <w:rStyle w:val="a3"/>
            <w:rFonts w:ascii="Arial Unicode MS" w:hAnsi="Arial Unicode MS"/>
          </w:rPr>
          <w:t>三十八</w:t>
        </w:r>
      </w:hyperlink>
      <w:r w:rsidR="00B9331C" w:rsidRPr="00A754A3">
        <w:rPr>
          <w:rFonts w:ascii="Arial Unicode MS" w:hAnsi="Arial Unicode MS"/>
          <w:color w:val="000000"/>
        </w:rPr>
        <w:t>條第一項規定，應向保險醫事服務機構繳納之應自行負擔之費用而尚未繳納部分</w:t>
      </w:r>
      <w:r w:rsidR="00CA098A">
        <w:rPr>
          <w:rFonts w:ascii="Arial Unicode MS" w:hAnsi="Arial Unicode MS"/>
          <w:color w:val="000000"/>
        </w:rPr>
        <w:t>（</w:t>
      </w:r>
      <w:r w:rsidR="00B9331C" w:rsidRPr="00A754A3">
        <w:rPr>
          <w:rFonts w:ascii="Arial Unicode MS" w:hAnsi="Arial Unicode MS"/>
          <w:color w:val="000000"/>
        </w:rPr>
        <w:t>以下簡稱應自行負擔之費用</w:t>
      </w:r>
      <w:r w:rsidR="00CA098A">
        <w:rPr>
          <w:rFonts w:ascii="Arial Unicode MS" w:hAnsi="Arial Unicode MS"/>
          <w:color w:val="000000"/>
        </w:rPr>
        <w:t>）</w:t>
      </w:r>
      <w:r w:rsidR="00B9331C" w:rsidRPr="00A754A3">
        <w:rPr>
          <w:rFonts w:ascii="Arial Unicode MS" w:hAnsi="Arial Unicode MS"/>
          <w:color w:val="000000"/>
        </w:rPr>
        <w:t>。</w:t>
      </w:r>
    </w:p>
    <w:p w:rsidR="00B9331C" w:rsidRPr="00A754A3" w:rsidRDefault="00A5390E" w:rsidP="00A5390E">
      <w:pPr>
        <w:ind w:left="181"/>
        <w:rPr>
          <w:rFonts w:ascii="Arial Unicode MS" w:hAnsi="Arial Unicode MS"/>
          <w:color w:val="000000"/>
        </w:rPr>
      </w:pPr>
      <w:r w:rsidRPr="00A754A3">
        <w:rPr>
          <w:rFonts w:ascii="Arial Unicode MS" w:hAnsi="Arial Unicode MS"/>
          <w:color w:val="000000"/>
        </w:rPr>
        <w:t xml:space="preserve">　　</w:t>
      </w:r>
      <w:r w:rsidR="00B9331C" w:rsidRPr="00A754A3">
        <w:rPr>
          <w:rFonts w:ascii="Arial Unicode MS" w:hAnsi="Arial Unicode MS"/>
          <w:color w:val="000000"/>
        </w:rPr>
        <w:t>申請之貸款未屆分期還款之始期或逾期未清償者，不得再辦理申貸。</w:t>
      </w:r>
    </w:p>
    <w:p w:rsidR="00B9331C" w:rsidRPr="00A754A3" w:rsidRDefault="00B9331C" w:rsidP="008D16C6">
      <w:pPr>
        <w:pStyle w:val="3"/>
        <w:ind w:left="118"/>
        <w:rPr>
          <w:color w:val="993300"/>
        </w:rPr>
      </w:pPr>
      <w:r w:rsidRPr="00A754A3">
        <w:rPr>
          <w:rFonts w:hint="eastAsia"/>
          <w:color w:val="808080"/>
        </w:rPr>
        <w:t>--</w:t>
      </w:r>
      <w:r w:rsidRPr="00A754A3">
        <w:rPr>
          <w:rFonts w:hint="eastAsia"/>
        </w:rPr>
        <w:t>92</w:t>
      </w:r>
      <w:r w:rsidRPr="00A754A3">
        <w:rPr>
          <w:rFonts w:hint="eastAsia"/>
        </w:rPr>
        <w:t>年</w:t>
      </w:r>
      <w:r w:rsidRPr="00A754A3">
        <w:rPr>
          <w:rFonts w:hint="eastAsia"/>
        </w:rPr>
        <w:t>7</w:t>
      </w:r>
      <w:r w:rsidRPr="00A754A3">
        <w:rPr>
          <w:rFonts w:hint="eastAsia"/>
        </w:rPr>
        <w:t>月</w:t>
      </w:r>
      <w:r w:rsidRPr="00A754A3">
        <w:rPr>
          <w:rFonts w:hint="eastAsia"/>
        </w:rPr>
        <w:t>10</w:t>
      </w:r>
      <w:r w:rsidRPr="00A754A3">
        <w:rPr>
          <w:rFonts w:hint="eastAsia"/>
        </w:rPr>
        <w:t>日</w:t>
      </w:r>
      <w:r w:rsidRPr="00A754A3">
        <w:t>公布</w:t>
      </w:r>
      <w:r w:rsidRPr="00A754A3">
        <w:rPr>
          <w:rFonts w:hint="eastAsia"/>
        </w:rPr>
        <w:t>修正前原條文</w:t>
      </w:r>
      <w:r w:rsidR="00834D29" w:rsidRPr="005C530E">
        <w:rPr>
          <w:rFonts w:hint="eastAsia"/>
          <w:b/>
          <w:szCs w:val="20"/>
        </w:rPr>
        <w:t>--</w:t>
      </w:r>
      <w:hyperlink r:id="rId23" w:history="1">
        <w:r w:rsidR="00834D29" w:rsidRPr="005C530E">
          <w:rPr>
            <w:szCs w:val="20"/>
            <w:u w:val="single"/>
          </w:rPr>
          <w:t>比對程式</w:t>
        </w:r>
      </w:hyperlink>
    </w:p>
    <w:p w:rsidR="00B9331C" w:rsidRPr="008D4A38" w:rsidRDefault="00B9331C">
      <w:pPr>
        <w:ind w:left="181"/>
        <w:rPr>
          <w:rFonts w:ascii="Arial Unicode MS" w:hAnsi="Arial Unicode MS"/>
          <w:color w:val="626262"/>
        </w:rPr>
      </w:pPr>
      <w:r w:rsidRPr="008D4A38">
        <w:rPr>
          <w:rFonts w:ascii="Arial Unicode MS" w:hAnsi="Arial Unicode MS"/>
          <w:color w:val="626262"/>
        </w:rPr>
        <w:t xml:space="preserve">　　本基金提供申貸之項目如下：</w:t>
      </w:r>
    </w:p>
    <w:p w:rsidR="00B9331C" w:rsidRPr="008D4A38" w:rsidRDefault="00B9331C">
      <w:pPr>
        <w:ind w:left="181"/>
        <w:rPr>
          <w:rFonts w:ascii="Arial Unicode MS" w:hAnsi="Arial Unicode MS"/>
          <w:color w:val="626262"/>
        </w:rPr>
      </w:pPr>
      <w:r w:rsidRPr="008D4A38">
        <w:rPr>
          <w:rFonts w:ascii="Arial Unicode MS" w:hAnsi="Arial Unicode MS"/>
          <w:color w:val="626262"/>
        </w:rPr>
        <w:lastRenderedPageBreak/>
        <w:t xml:space="preserve">　　一</w:t>
      </w:r>
      <w:r w:rsidRPr="008D4A38">
        <w:rPr>
          <w:rFonts w:ascii="Arial Unicode MS" w:hAnsi="Arial Unicode MS" w:hint="eastAsia"/>
          <w:color w:val="626262"/>
          <w:sz w:val="22"/>
          <w:szCs w:val="22"/>
        </w:rPr>
        <w:t>、</w:t>
      </w:r>
      <w:r w:rsidRPr="008D4A38">
        <w:rPr>
          <w:rFonts w:ascii="Arial Unicode MS" w:hAnsi="Arial Unicode MS"/>
          <w:color w:val="626262"/>
        </w:rPr>
        <w:t>依本法第</w:t>
      </w:r>
      <w:hyperlink r:id="rId24" w:anchor="a30" w:history="1">
        <w:r w:rsidRPr="008D4A38">
          <w:rPr>
            <w:rStyle w:val="a3"/>
            <w:rFonts w:ascii="Arial Unicode MS" w:hAnsi="Arial Unicode MS"/>
            <w:color w:val="626262"/>
          </w:rPr>
          <w:t>三十</w:t>
        </w:r>
      </w:hyperlink>
      <w:r w:rsidRPr="008D4A38">
        <w:rPr>
          <w:rFonts w:ascii="Arial Unicode MS" w:hAnsi="Arial Unicode MS"/>
          <w:color w:val="626262"/>
        </w:rPr>
        <w:t>條第一項規定之保險費、滯納金及利息。</w:t>
      </w:r>
    </w:p>
    <w:p w:rsidR="00B9331C" w:rsidRPr="008D4A38" w:rsidRDefault="00B9331C">
      <w:pPr>
        <w:ind w:left="181"/>
        <w:rPr>
          <w:rFonts w:ascii="Arial Unicode MS" w:hAnsi="Arial Unicode MS"/>
          <w:color w:val="626262"/>
        </w:rPr>
      </w:pPr>
      <w:r w:rsidRPr="008D4A38">
        <w:rPr>
          <w:rFonts w:ascii="Arial Unicode MS" w:hAnsi="Arial Unicode MS"/>
          <w:color w:val="626262"/>
        </w:rPr>
        <w:t xml:space="preserve">　　二</w:t>
      </w:r>
      <w:r w:rsidRPr="008D4A38">
        <w:rPr>
          <w:rFonts w:ascii="Arial Unicode MS" w:hAnsi="Arial Unicode MS" w:hint="eastAsia"/>
          <w:color w:val="626262"/>
          <w:sz w:val="22"/>
          <w:szCs w:val="22"/>
        </w:rPr>
        <w:t>、</w:t>
      </w:r>
      <w:r w:rsidRPr="008D4A38">
        <w:rPr>
          <w:rFonts w:ascii="Arial Unicode MS" w:hAnsi="Arial Unicode MS"/>
          <w:color w:val="626262"/>
        </w:rPr>
        <w:t>依本法第</w:t>
      </w:r>
      <w:hyperlink r:id="rId25" w:anchor="a38" w:history="1">
        <w:r w:rsidRPr="008D4A38">
          <w:rPr>
            <w:rStyle w:val="a3"/>
            <w:rFonts w:ascii="Arial Unicode MS" w:hAnsi="Arial Unicode MS"/>
            <w:color w:val="626262"/>
          </w:rPr>
          <w:t>三十八</w:t>
        </w:r>
      </w:hyperlink>
      <w:r w:rsidRPr="008D4A38">
        <w:rPr>
          <w:rFonts w:ascii="Arial Unicode MS" w:hAnsi="Arial Unicode MS"/>
          <w:color w:val="626262"/>
        </w:rPr>
        <w:t>條第一項規定，應向保險醫事服務機構繳納之應自行負擔之費用而尚未繳納部分</w:t>
      </w:r>
      <w:r w:rsidR="00CA098A" w:rsidRPr="008D4A38">
        <w:rPr>
          <w:rFonts w:ascii="Arial Unicode MS" w:hAnsi="Arial Unicode MS"/>
          <w:color w:val="626262"/>
        </w:rPr>
        <w:t>（</w:t>
      </w:r>
      <w:r w:rsidRPr="008D4A38">
        <w:rPr>
          <w:rFonts w:ascii="Arial Unicode MS" w:hAnsi="Arial Unicode MS"/>
          <w:color w:val="626262"/>
        </w:rPr>
        <w:t>以下簡稱應自行負擔之費用</w:t>
      </w:r>
      <w:r w:rsidR="00CA098A" w:rsidRPr="008D4A38">
        <w:rPr>
          <w:rFonts w:ascii="Arial Unicode MS" w:hAnsi="Arial Unicode MS"/>
          <w:color w:val="626262"/>
        </w:rPr>
        <w:t>）</w:t>
      </w:r>
      <w:r w:rsidRPr="008D4A38">
        <w:rPr>
          <w:rFonts w:ascii="Arial Unicode MS" w:hAnsi="Arial Unicode MS"/>
          <w:color w:val="626262"/>
        </w:rPr>
        <w:t>。</w:t>
      </w:r>
    </w:p>
    <w:p w:rsidR="00B9331C" w:rsidRPr="00A754A3" w:rsidRDefault="00B9331C">
      <w:pPr>
        <w:ind w:left="181"/>
        <w:rPr>
          <w:rFonts w:ascii="Arial Unicode MS" w:hAnsi="Arial Unicode MS"/>
          <w:color w:val="666699"/>
        </w:rPr>
      </w:pPr>
      <w:r w:rsidRPr="00A754A3">
        <w:rPr>
          <w:rFonts w:ascii="Arial Unicode MS" w:hAnsi="Arial Unicode MS"/>
          <w:color w:val="666699"/>
        </w:rPr>
        <w:t xml:space="preserve">　　申請之貸款未屆分期還款之始期或逾期未清償者，不得再辦理申貸。</w:t>
      </w:r>
    </w:p>
    <w:p w:rsidR="00B9331C" w:rsidRDefault="00B9331C" w:rsidP="008D16C6">
      <w:pPr>
        <w:pStyle w:val="2"/>
      </w:pPr>
      <w:bookmarkStart w:id="5" w:name="a5"/>
      <w:bookmarkEnd w:id="5"/>
      <w:r w:rsidRPr="00A754A3">
        <w:t>第</w:t>
      </w:r>
      <w:r w:rsidR="00834D29">
        <w:rPr>
          <w:rFonts w:hint="eastAsia"/>
        </w:rPr>
        <w:t>5</w:t>
      </w:r>
      <w:r w:rsidRPr="00A754A3">
        <w:t>條</w:t>
      </w:r>
    </w:p>
    <w:p w:rsidR="00CA098A" w:rsidRPr="00CA098A" w:rsidRDefault="00CA098A" w:rsidP="00CA098A">
      <w:pPr>
        <w:ind w:left="142"/>
        <w:jc w:val="both"/>
        <w:rPr>
          <w:rFonts w:ascii="Arial Unicode MS" w:hAnsi="Arial Unicode MS"/>
        </w:rPr>
      </w:pPr>
      <w:r>
        <w:rPr>
          <w:rFonts w:ascii="Arial Unicode MS" w:hAnsi="Arial Unicode MS" w:hint="eastAsia"/>
        </w:rPr>
        <w:t xml:space="preserve">　　</w:t>
      </w:r>
      <w:r w:rsidRPr="00CA098A">
        <w:rPr>
          <w:rFonts w:ascii="Arial Unicode MS" w:hAnsi="Arial Unicode MS" w:hint="eastAsia"/>
        </w:rPr>
        <w:t>申請人應填具全民健康保險紓困基金貸款申請書，並檢附下列文件，向保險人辦理：</w:t>
      </w:r>
    </w:p>
    <w:p w:rsidR="00CA098A" w:rsidRPr="00CA098A" w:rsidRDefault="00CA098A" w:rsidP="00CA098A">
      <w:pPr>
        <w:ind w:left="142"/>
        <w:jc w:val="both"/>
        <w:rPr>
          <w:rFonts w:ascii="Arial Unicode MS" w:hAnsi="Arial Unicode MS"/>
        </w:rPr>
      </w:pPr>
      <w:r>
        <w:rPr>
          <w:rFonts w:ascii="Arial Unicode MS" w:hAnsi="Arial Unicode MS" w:hint="eastAsia"/>
        </w:rPr>
        <w:t xml:space="preserve">　　</w:t>
      </w:r>
      <w:r w:rsidRPr="00CA098A">
        <w:rPr>
          <w:rFonts w:ascii="Arial Unicode MS" w:hAnsi="Arial Unicode MS" w:hint="eastAsia"/>
        </w:rPr>
        <w:t>一、全民健康保險經濟困難及經濟特殊困難者之資格證明及相關證明文件。</w:t>
      </w:r>
    </w:p>
    <w:p w:rsidR="00CA098A" w:rsidRPr="00CA098A" w:rsidRDefault="00CA098A" w:rsidP="00CA098A">
      <w:pPr>
        <w:ind w:left="142"/>
        <w:jc w:val="both"/>
        <w:rPr>
          <w:rFonts w:ascii="Arial Unicode MS" w:hAnsi="Arial Unicode MS"/>
        </w:rPr>
      </w:pPr>
      <w:r>
        <w:rPr>
          <w:rFonts w:ascii="Arial Unicode MS" w:hAnsi="Arial Unicode MS" w:hint="eastAsia"/>
        </w:rPr>
        <w:t xml:space="preserve">　　</w:t>
      </w:r>
      <w:r w:rsidRPr="00CA098A">
        <w:rPr>
          <w:rFonts w:ascii="Arial Unicode MS" w:hAnsi="Arial Unicode MS" w:hint="eastAsia"/>
        </w:rPr>
        <w:t>二、申貸應自行負擔之費用者，應附保險醫事服務機構開立之繳費通知文件。</w:t>
      </w:r>
    </w:p>
    <w:p w:rsidR="00CA098A" w:rsidRPr="00CA098A" w:rsidRDefault="00CA098A" w:rsidP="008D16C6">
      <w:pPr>
        <w:pStyle w:val="3"/>
        <w:ind w:left="118"/>
        <w:rPr>
          <w:b/>
          <w:color w:val="993300"/>
        </w:rPr>
      </w:pPr>
      <w:r w:rsidRPr="00A754A3">
        <w:rPr>
          <w:rFonts w:hint="eastAsia"/>
          <w:color w:val="808080"/>
        </w:rPr>
        <w:t>--</w:t>
      </w:r>
      <w:r w:rsidRPr="00A754A3">
        <w:rPr>
          <w:rFonts w:hint="eastAsia"/>
        </w:rPr>
        <w:t>9</w:t>
      </w:r>
      <w:r>
        <w:rPr>
          <w:rFonts w:hint="eastAsia"/>
        </w:rPr>
        <w:t>8</w:t>
      </w:r>
      <w:r w:rsidRPr="00A754A3">
        <w:rPr>
          <w:rFonts w:hint="eastAsia"/>
        </w:rPr>
        <w:t>年</w:t>
      </w:r>
      <w:r>
        <w:rPr>
          <w:rFonts w:hint="eastAsia"/>
        </w:rPr>
        <w:t>12</w:t>
      </w:r>
      <w:r w:rsidRPr="00A754A3">
        <w:rPr>
          <w:rFonts w:hint="eastAsia"/>
        </w:rPr>
        <w:t>月</w:t>
      </w:r>
      <w:r w:rsidRPr="00A754A3">
        <w:rPr>
          <w:rFonts w:hint="eastAsia"/>
        </w:rPr>
        <w:t>1</w:t>
      </w:r>
      <w:r>
        <w:rPr>
          <w:rFonts w:hint="eastAsia"/>
        </w:rPr>
        <w:t>6</w:t>
      </w:r>
      <w:r w:rsidRPr="00A754A3">
        <w:rPr>
          <w:rFonts w:hint="eastAsia"/>
        </w:rPr>
        <w:t>日</w:t>
      </w:r>
      <w:r w:rsidRPr="00A754A3">
        <w:t>公布</w:t>
      </w:r>
      <w:r w:rsidRPr="00A754A3">
        <w:rPr>
          <w:rFonts w:hint="eastAsia"/>
        </w:rPr>
        <w:t>修正前原條文</w:t>
      </w:r>
      <w:r w:rsidR="00834D29" w:rsidRPr="005C530E">
        <w:rPr>
          <w:rFonts w:hint="eastAsia"/>
          <w:b/>
          <w:szCs w:val="20"/>
        </w:rPr>
        <w:t>--</w:t>
      </w:r>
      <w:hyperlink r:id="rId26" w:history="1">
        <w:r w:rsidR="00834D29" w:rsidRPr="005C530E">
          <w:rPr>
            <w:szCs w:val="20"/>
            <w:u w:val="single"/>
          </w:rPr>
          <w:t>比對程式</w:t>
        </w:r>
      </w:hyperlink>
    </w:p>
    <w:p w:rsidR="009121ED" w:rsidRPr="008D4A38" w:rsidRDefault="00B9331C">
      <w:pPr>
        <w:ind w:left="181"/>
        <w:rPr>
          <w:rFonts w:ascii="Arial Unicode MS" w:hAnsi="Arial Unicode MS"/>
          <w:color w:val="626262"/>
        </w:rPr>
      </w:pPr>
      <w:r w:rsidRPr="008D4A38">
        <w:rPr>
          <w:rFonts w:ascii="Arial Unicode MS" w:hAnsi="Arial Unicode MS"/>
          <w:color w:val="626262"/>
        </w:rPr>
        <w:t xml:space="preserve">　　申請人應填具全民健康保險紓困基金貸款申請書，並檢附下列文件，向保險人所屬分局辦理：</w:t>
      </w:r>
    </w:p>
    <w:p w:rsidR="009121ED" w:rsidRPr="008D4A38" w:rsidRDefault="00B9331C">
      <w:pPr>
        <w:ind w:left="181"/>
        <w:rPr>
          <w:rFonts w:ascii="Arial Unicode MS" w:hAnsi="Arial Unicode MS"/>
          <w:color w:val="626262"/>
        </w:rPr>
      </w:pPr>
      <w:r w:rsidRPr="008D4A38">
        <w:rPr>
          <w:rFonts w:ascii="Arial Unicode MS" w:hAnsi="Arial Unicode MS"/>
          <w:color w:val="626262"/>
        </w:rPr>
        <w:t xml:space="preserve">　　一</w:t>
      </w:r>
      <w:r w:rsidRPr="008D4A38">
        <w:rPr>
          <w:rFonts w:ascii="Arial Unicode MS" w:hAnsi="Arial Unicode MS" w:hint="eastAsia"/>
          <w:color w:val="626262"/>
          <w:sz w:val="22"/>
          <w:szCs w:val="22"/>
        </w:rPr>
        <w:t>、</w:t>
      </w:r>
      <w:r w:rsidRPr="008D4A38">
        <w:rPr>
          <w:rFonts w:ascii="Arial Unicode MS" w:hAnsi="Arial Unicode MS"/>
          <w:color w:val="626262"/>
        </w:rPr>
        <w:t>全民健康保險經濟困難及經濟特殊困難者之資格證明及相關證明文件。</w:t>
      </w:r>
    </w:p>
    <w:p w:rsidR="00B9331C" w:rsidRPr="008D4A38" w:rsidRDefault="00B9331C">
      <w:pPr>
        <w:ind w:left="181"/>
        <w:rPr>
          <w:rFonts w:ascii="Arial Unicode MS" w:hAnsi="Arial Unicode MS"/>
          <w:color w:val="626262"/>
        </w:rPr>
      </w:pPr>
      <w:r w:rsidRPr="008D4A38">
        <w:rPr>
          <w:rFonts w:ascii="Arial Unicode MS" w:hAnsi="Arial Unicode MS"/>
          <w:color w:val="626262"/>
        </w:rPr>
        <w:t xml:space="preserve">　　二</w:t>
      </w:r>
      <w:r w:rsidRPr="008D4A38">
        <w:rPr>
          <w:rFonts w:ascii="Arial Unicode MS" w:hAnsi="Arial Unicode MS" w:hint="eastAsia"/>
          <w:color w:val="626262"/>
          <w:sz w:val="22"/>
          <w:szCs w:val="22"/>
        </w:rPr>
        <w:t>、</w:t>
      </w:r>
      <w:r w:rsidRPr="008D4A38">
        <w:rPr>
          <w:rFonts w:ascii="Arial Unicode MS" w:hAnsi="Arial Unicode MS"/>
          <w:color w:val="626262"/>
        </w:rPr>
        <w:t>申貸應自行負擔之費用者，應附保險醫事服務機構開立之繳費通知文件。</w:t>
      </w:r>
    </w:p>
    <w:p w:rsidR="00B9331C" w:rsidRPr="00A754A3" w:rsidRDefault="00B9331C" w:rsidP="008D16C6">
      <w:pPr>
        <w:pStyle w:val="3"/>
        <w:ind w:left="118"/>
        <w:rPr>
          <w:color w:val="993300"/>
        </w:rPr>
      </w:pPr>
      <w:r w:rsidRPr="00A754A3">
        <w:rPr>
          <w:rFonts w:hint="eastAsia"/>
          <w:color w:val="808080"/>
        </w:rPr>
        <w:t>--</w:t>
      </w:r>
      <w:r w:rsidRPr="00A754A3">
        <w:rPr>
          <w:rFonts w:hint="eastAsia"/>
        </w:rPr>
        <w:t>92</w:t>
      </w:r>
      <w:r w:rsidRPr="00A754A3">
        <w:rPr>
          <w:rFonts w:hint="eastAsia"/>
        </w:rPr>
        <w:t>年</w:t>
      </w:r>
      <w:r w:rsidRPr="00A754A3">
        <w:rPr>
          <w:rFonts w:hint="eastAsia"/>
        </w:rPr>
        <w:t>7</w:t>
      </w:r>
      <w:r w:rsidRPr="00A754A3">
        <w:rPr>
          <w:rFonts w:hint="eastAsia"/>
        </w:rPr>
        <w:t>月</w:t>
      </w:r>
      <w:r w:rsidRPr="00A754A3">
        <w:rPr>
          <w:rFonts w:hint="eastAsia"/>
        </w:rPr>
        <w:t>10</w:t>
      </w:r>
      <w:r w:rsidRPr="00A754A3">
        <w:rPr>
          <w:rFonts w:hint="eastAsia"/>
        </w:rPr>
        <w:t>日</w:t>
      </w:r>
      <w:r w:rsidRPr="00A754A3">
        <w:t>公布</w:t>
      </w:r>
      <w:r w:rsidRPr="00A754A3">
        <w:rPr>
          <w:rFonts w:hint="eastAsia"/>
        </w:rPr>
        <w:t>修正前原條文</w:t>
      </w:r>
      <w:r w:rsidRPr="00A754A3">
        <w:rPr>
          <w:rFonts w:hint="eastAsia"/>
        </w:rPr>
        <w:t>--</w:t>
      </w:r>
    </w:p>
    <w:p w:rsidR="00B9331C" w:rsidRPr="008D4A38" w:rsidRDefault="00B9331C">
      <w:pPr>
        <w:ind w:left="181"/>
        <w:rPr>
          <w:rFonts w:ascii="Arial Unicode MS" w:hAnsi="Arial Unicode MS"/>
          <w:color w:val="626262"/>
        </w:rPr>
      </w:pPr>
      <w:r w:rsidRPr="008D4A38">
        <w:rPr>
          <w:rFonts w:ascii="Arial Unicode MS" w:hAnsi="Arial Unicode MS"/>
          <w:color w:val="626262"/>
        </w:rPr>
        <w:t xml:space="preserve">　　申請人應檢附下列文件向保險人所屬分局辦理：</w:t>
      </w:r>
    </w:p>
    <w:p w:rsidR="00B9331C" w:rsidRPr="008D4A38" w:rsidRDefault="00B9331C">
      <w:pPr>
        <w:ind w:left="181"/>
        <w:rPr>
          <w:rFonts w:ascii="Arial Unicode MS" w:hAnsi="Arial Unicode MS"/>
          <w:color w:val="626262"/>
        </w:rPr>
      </w:pPr>
      <w:r w:rsidRPr="008D4A38">
        <w:rPr>
          <w:rFonts w:ascii="Arial Unicode MS" w:hAnsi="Arial Unicode MS"/>
          <w:color w:val="626262"/>
        </w:rPr>
        <w:t xml:space="preserve">　　一、符合全民健康保險被保險人無力繳納相關費用者認定辦法之資格證明。</w:t>
      </w:r>
    </w:p>
    <w:p w:rsidR="00B9331C" w:rsidRPr="008D4A38" w:rsidRDefault="00B9331C">
      <w:pPr>
        <w:ind w:left="181"/>
        <w:rPr>
          <w:rFonts w:ascii="Arial Unicode MS" w:hAnsi="Arial Unicode MS"/>
          <w:color w:val="626262"/>
        </w:rPr>
      </w:pPr>
      <w:r w:rsidRPr="008D4A38">
        <w:rPr>
          <w:rFonts w:ascii="Arial Unicode MS" w:hAnsi="Arial Unicode MS"/>
          <w:color w:val="626262"/>
        </w:rPr>
        <w:t xml:space="preserve">　　二、申貸應自行負擔之費用者，應附保險醫事服務機構開立之繳費通知文件。</w:t>
      </w:r>
    </w:p>
    <w:p w:rsidR="009121ED" w:rsidRPr="00A754A3" w:rsidRDefault="00B9331C" w:rsidP="008D16C6">
      <w:pPr>
        <w:pStyle w:val="2"/>
      </w:pPr>
      <w:bookmarkStart w:id="6" w:name="a6"/>
      <w:bookmarkEnd w:id="6"/>
      <w:r w:rsidRPr="00A754A3">
        <w:t>第</w:t>
      </w:r>
      <w:r w:rsidR="00834D29">
        <w:rPr>
          <w:rFonts w:hint="eastAsia"/>
        </w:rPr>
        <w:t>6</w:t>
      </w:r>
      <w:r w:rsidRPr="00A754A3">
        <w:t>條</w:t>
      </w:r>
    </w:p>
    <w:p w:rsidR="009121ED" w:rsidRPr="008D4A38" w:rsidRDefault="009121ED" w:rsidP="009121ED">
      <w:pPr>
        <w:ind w:left="181"/>
        <w:rPr>
          <w:rFonts w:ascii="Arial Unicode MS" w:hAnsi="Arial Unicode MS"/>
          <w:color w:val="000000"/>
        </w:rPr>
      </w:pPr>
      <w:r w:rsidRPr="008D4A38">
        <w:rPr>
          <w:rFonts w:ascii="Arial Unicode MS" w:hAnsi="Arial Unicode MS"/>
          <w:color w:val="993300"/>
        </w:rPr>
        <w:t xml:space="preserve">　　</w:t>
      </w:r>
      <w:r w:rsidR="00B9331C" w:rsidRPr="008D4A38">
        <w:rPr>
          <w:rFonts w:ascii="Arial Unicode MS" w:hAnsi="Arial Unicode MS"/>
          <w:color w:val="000000"/>
        </w:rPr>
        <w:t>申請人於辦理申貸時，應對所有積欠保險人之保險費，一併辦理申貸。</w:t>
      </w:r>
    </w:p>
    <w:p w:rsidR="00B9331C" w:rsidRPr="00A754A3" w:rsidRDefault="00B9331C" w:rsidP="008D16C6">
      <w:pPr>
        <w:pStyle w:val="3"/>
        <w:ind w:left="118"/>
        <w:rPr>
          <w:color w:val="993300"/>
        </w:rPr>
      </w:pPr>
      <w:r w:rsidRPr="00A754A3">
        <w:rPr>
          <w:rFonts w:hint="eastAsia"/>
          <w:color w:val="808080"/>
        </w:rPr>
        <w:t>--</w:t>
      </w:r>
      <w:r w:rsidRPr="00A754A3">
        <w:rPr>
          <w:rFonts w:hint="eastAsia"/>
        </w:rPr>
        <w:t>92</w:t>
      </w:r>
      <w:r w:rsidRPr="00A754A3">
        <w:rPr>
          <w:rFonts w:hint="eastAsia"/>
        </w:rPr>
        <w:t>年</w:t>
      </w:r>
      <w:r w:rsidRPr="00A754A3">
        <w:rPr>
          <w:rFonts w:hint="eastAsia"/>
        </w:rPr>
        <w:t>7</w:t>
      </w:r>
      <w:r w:rsidRPr="00A754A3">
        <w:rPr>
          <w:rFonts w:hint="eastAsia"/>
        </w:rPr>
        <w:t>月</w:t>
      </w:r>
      <w:r w:rsidRPr="00A754A3">
        <w:rPr>
          <w:rFonts w:hint="eastAsia"/>
        </w:rPr>
        <w:t>10</w:t>
      </w:r>
      <w:r w:rsidRPr="00A754A3">
        <w:rPr>
          <w:rFonts w:hint="eastAsia"/>
        </w:rPr>
        <w:t>日</w:t>
      </w:r>
      <w:r w:rsidRPr="00A754A3">
        <w:t>公布</w:t>
      </w:r>
      <w:r w:rsidRPr="00A754A3">
        <w:rPr>
          <w:rFonts w:hint="eastAsia"/>
        </w:rPr>
        <w:t>修正前原條文</w:t>
      </w:r>
      <w:r w:rsidRPr="00A754A3">
        <w:rPr>
          <w:rFonts w:hint="eastAsia"/>
        </w:rPr>
        <w:t>-</w:t>
      </w:r>
      <w:r w:rsidR="00834D29" w:rsidRPr="005C530E">
        <w:rPr>
          <w:rFonts w:hint="eastAsia"/>
          <w:b/>
          <w:szCs w:val="20"/>
        </w:rPr>
        <w:t>--</w:t>
      </w:r>
      <w:hyperlink r:id="rId27" w:history="1">
        <w:r w:rsidR="00834D29" w:rsidRPr="005C530E">
          <w:rPr>
            <w:szCs w:val="20"/>
            <w:u w:val="single"/>
          </w:rPr>
          <w:t>比對程式</w:t>
        </w:r>
      </w:hyperlink>
    </w:p>
    <w:p w:rsidR="00B9331C" w:rsidRPr="008D4A38" w:rsidRDefault="00B9331C">
      <w:pPr>
        <w:ind w:left="181"/>
        <w:rPr>
          <w:rFonts w:ascii="Arial Unicode MS" w:hAnsi="Arial Unicode MS"/>
          <w:color w:val="626262"/>
        </w:rPr>
      </w:pPr>
      <w:r w:rsidRPr="008D4A38">
        <w:rPr>
          <w:rFonts w:ascii="Arial Unicode MS" w:hAnsi="Arial Unicode MS"/>
          <w:color w:val="626262"/>
        </w:rPr>
        <w:t xml:space="preserve">　　申請人於辦理申貸時，應對積欠保險人之保險費、滯納金及利息，一併辦理申貸。</w:t>
      </w:r>
    </w:p>
    <w:p w:rsidR="00B9331C" w:rsidRPr="00A754A3" w:rsidRDefault="00B9331C" w:rsidP="008D16C6">
      <w:pPr>
        <w:pStyle w:val="2"/>
      </w:pPr>
      <w:r w:rsidRPr="00A754A3">
        <w:t>第</w:t>
      </w:r>
      <w:r w:rsidR="00834D29">
        <w:rPr>
          <w:rFonts w:hint="eastAsia"/>
        </w:rPr>
        <w:t>7</w:t>
      </w:r>
      <w:r w:rsidRPr="00A754A3">
        <w:t>條</w:t>
      </w:r>
    </w:p>
    <w:p w:rsidR="00B9331C" w:rsidRPr="00A754A3" w:rsidRDefault="00B9331C">
      <w:pPr>
        <w:ind w:left="181"/>
        <w:rPr>
          <w:rFonts w:ascii="Arial Unicode MS" w:hAnsi="Arial Unicode MS"/>
          <w:color w:val="333333"/>
        </w:rPr>
      </w:pPr>
      <w:r w:rsidRPr="00A754A3">
        <w:rPr>
          <w:rFonts w:ascii="Arial Unicode MS" w:hAnsi="Arial Unicode MS"/>
          <w:color w:val="333333"/>
        </w:rPr>
        <w:t xml:space="preserve">　　申請人經保險人核准申貸之款項，應由本基金直接撥付保險人，以償付申請人積欠之費用。</w:t>
      </w:r>
    </w:p>
    <w:p w:rsidR="00B9331C" w:rsidRPr="00A754A3" w:rsidRDefault="00B9331C" w:rsidP="008D16C6">
      <w:pPr>
        <w:pStyle w:val="2"/>
      </w:pPr>
      <w:bookmarkStart w:id="7" w:name="a8"/>
      <w:bookmarkEnd w:id="7"/>
      <w:r w:rsidRPr="00A754A3">
        <w:t>第</w:t>
      </w:r>
      <w:r w:rsidR="00834D29">
        <w:rPr>
          <w:rFonts w:hint="eastAsia"/>
        </w:rPr>
        <w:t>8</w:t>
      </w:r>
      <w:r w:rsidRPr="00A754A3">
        <w:t>條</w:t>
      </w:r>
    </w:p>
    <w:p w:rsidR="009121ED" w:rsidRPr="00A754A3" w:rsidRDefault="00B9331C" w:rsidP="008D16C6">
      <w:pPr>
        <w:ind w:leftChars="75" w:left="150"/>
        <w:rPr>
          <w:rFonts w:ascii="Arial Unicode MS" w:hAnsi="Arial Unicode MS"/>
          <w:color w:val="000000"/>
        </w:rPr>
      </w:pPr>
      <w:r w:rsidRPr="00A754A3">
        <w:rPr>
          <w:rFonts w:ascii="Arial Unicode MS" w:hAnsi="Arial Unicode MS"/>
          <w:color w:val="000000"/>
        </w:rPr>
        <w:t xml:space="preserve">　　申請人應依下列規定償還貸款：</w:t>
      </w:r>
    </w:p>
    <w:p w:rsidR="009121ED" w:rsidRPr="00A754A3" w:rsidRDefault="00B9331C" w:rsidP="008D16C6">
      <w:pPr>
        <w:ind w:leftChars="75" w:left="150"/>
        <w:rPr>
          <w:rFonts w:ascii="Arial Unicode MS" w:hAnsi="Arial Unicode MS"/>
          <w:color w:val="000000"/>
        </w:rPr>
      </w:pPr>
      <w:r w:rsidRPr="00A754A3">
        <w:rPr>
          <w:rFonts w:ascii="Arial Unicode MS" w:hAnsi="Arial Unicode MS"/>
          <w:color w:val="000000"/>
        </w:rPr>
        <w:t xml:space="preserve">　　一</w:t>
      </w:r>
      <w:r w:rsidRPr="00A754A3">
        <w:rPr>
          <w:rFonts w:ascii="Arial Unicode MS" w:hAnsi="Arial Unicode MS" w:hint="eastAsia"/>
          <w:sz w:val="22"/>
          <w:szCs w:val="22"/>
        </w:rPr>
        <w:t>、</w:t>
      </w:r>
      <w:r w:rsidRPr="00A754A3">
        <w:rPr>
          <w:rFonts w:ascii="Arial Unicode MS" w:hAnsi="Arial Unicode MS"/>
          <w:color w:val="000000"/>
        </w:rPr>
        <w:t>償還起始日：自申貸日起一年後開始清償，確定之清償日期以貸款申請書上所載為準。</w:t>
      </w:r>
    </w:p>
    <w:p w:rsidR="00B9331C" w:rsidRPr="00A754A3" w:rsidRDefault="00B9331C" w:rsidP="008D16C6">
      <w:pPr>
        <w:ind w:leftChars="75" w:left="150"/>
        <w:rPr>
          <w:rFonts w:ascii="Arial Unicode MS" w:hAnsi="Arial Unicode MS"/>
          <w:color w:val="000000"/>
        </w:rPr>
      </w:pPr>
      <w:r w:rsidRPr="00A754A3">
        <w:rPr>
          <w:rFonts w:ascii="Arial Unicode MS" w:hAnsi="Arial Unicode MS"/>
          <w:color w:val="000000"/>
        </w:rPr>
        <w:t xml:space="preserve">　　二</w:t>
      </w:r>
      <w:r w:rsidRPr="00A754A3">
        <w:rPr>
          <w:rFonts w:ascii="Arial Unicode MS" w:hAnsi="Arial Unicode MS" w:hint="eastAsia"/>
          <w:sz w:val="22"/>
          <w:szCs w:val="22"/>
        </w:rPr>
        <w:t>、</w:t>
      </w:r>
      <w:r w:rsidRPr="00A754A3">
        <w:rPr>
          <w:rFonts w:ascii="Arial Unicode MS" w:hAnsi="Arial Unicode MS"/>
          <w:color w:val="000000"/>
        </w:rPr>
        <w:t>償還金額：</w:t>
      </w:r>
    </w:p>
    <w:p w:rsidR="00B9331C" w:rsidRPr="00A754A3" w:rsidRDefault="00B9331C" w:rsidP="008D16C6">
      <w:pPr>
        <w:ind w:leftChars="75" w:left="150"/>
        <w:rPr>
          <w:rFonts w:ascii="Arial Unicode MS" w:hAnsi="Arial Unicode MS"/>
          <w:color w:val="000000"/>
        </w:rPr>
      </w:pPr>
      <w:r w:rsidRPr="00A754A3">
        <w:rPr>
          <w:rFonts w:ascii="Arial Unicode MS" w:hAnsi="Arial Unicode MS"/>
          <w:color w:val="000000"/>
        </w:rPr>
        <w:t xml:space="preserve">　　</w:t>
      </w:r>
      <w:r w:rsidR="00CA098A">
        <w:rPr>
          <w:rFonts w:ascii="Arial Unicode MS" w:hAnsi="Arial Unicode MS"/>
          <w:color w:val="000000"/>
        </w:rPr>
        <w:t>（</w:t>
      </w:r>
      <w:r w:rsidRPr="00A754A3">
        <w:rPr>
          <w:rFonts w:ascii="Arial Unicode MS" w:hAnsi="Arial Unicode MS"/>
          <w:color w:val="000000"/>
        </w:rPr>
        <w:t>一</w:t>
      </w:r>
      <w:r w:rsidR="00CA098A">
        <w:rPr>
          <w:rFonts w:ascii="Arial Unicode MS" w:hAnsi="Arial Unicode MS"/>
          <w:color w:val="000000"/>
        </w:rPr>
        <w:t>）</w:t>
      </w:r>
      <w:r w:rsidRPr="00A754A3">
        <w:rPr>
          <w:rFonts w:ascii="Arial Unicode MS" w:hAnsi="Arial Unicode MS"/>
          <w:color w:val="000000"/>
        </w:rPr>
        <w:t>申請人除自願提前清償外，每期償還金額上限為申貸當時之個人保險費的兩倍，下限為申貸當時之個人保險費的一倍或得視申貸者經濟能力酌予調整。</w:t>
      </w:r>
    </w:p>
    <w:p w:rsidR="00B9331C" w:rsidRPr="00A754A3" w:rsidRDefault="00B9331C" w:rsidP="008D16C6">
      <w:pPr>
        <w:ind w:leftChars="75" w:left="150"/>
        <w:rPr>
          <w:rFonts w:ascii="Arial Unicode MS" w:hAnsi="Arial Unicode MS"/>
          <w:color w:val="000000"/>
        </w:rPr>
      </w:pPr>
      <w:r w:rsidRPr="00A754A3">
        <w:rPr>
          <w:rFonts w:ascii="Arial Unicode MS" w:hAnsi="Arial Unicode MS"/>
          <w:color w:val="000000"/>
        </w:rPr>
        <w:t xml:space="preserve">　　</w:t>
      </w:r>
      <w:r w:rsidR="00CA098A">
        <w:rPr>
          <w:rFonts w:ascii="Arial Unicode MS" w:hAnsi="Arial Unicode MS"/>
          <w:color w:val="000000"/>
        </w:rPr>
        <w:t>（</w:t>
      </w:r>
      <w:r w:rsidRPr="00A754A3">
        <w:rPr>
          <w:rFonts w:ascii="Arial Unicode MS" w:hAnsi="Arial Unicode MS"/>
          <w:color w:val="000000"/>
        </w:rPr>
        <w:t>二</w:t>
      </w:r>
      <w:r w:rsidR="00CA098A">
        <w:rPr>
          <w:rFonts w:ascii="Arial Unicode MS" w:hAnsi="Arial Unicode MS"/>
          <w:color w:val="000000"/>
        </w:rPr>
        <w:t>）</w:t>
      </w:r>
      <w:r w:rsidRPr="00A754A3">
        <w:rPr>
          <w:rFonts w:ascii="Arial Unicode MS" w:hAnsi="Arial Unicode MS"/>
          <w:color w:val="000000"/>
        </w:rPr>
        <w:t>申請人於申貸當時屬於本法</w:t>
      </w:r>
      <w:hyperlink r:id="rId28" w:anchor="a8" w:history="1">
        <w:r w:rsidRPr="00A754A3">
          <w:rPr>
            <w:rStyle w:val="a3"/>
            <w:rFonts w:ascii="Arial Unicode MS" w:hAnsi="Arial Unicode MS"/>
          </w:rPr>
          <w:t>第八條</w:t>
        </w:r>
      </w:hyperlink>
      <w:r w:rsidRPr="00A754A3">
        <w:rPr>
          <w:rFonts w:ascii="Arial Unicode MS" w:hAnsi="Arial Unicode MS"/>
          <w:color w:val="000000"/>
        </w:rPr>
        <w:t>第一項第一款第五目所稱低收入戶成員，其每月償還金額，以本法</w:t>
      </w:r>
      <w:hyperlink r:id="rId29" w:anchor="a8" w:history="1">
        <w:r w:rsidRPr="00A754A3">
          <w:rPr>
            <w:rStyle w:val="a3"/>
            <w:rFonts w:ascii="Arial Unicode MS" w:hAnsi="Arial Unicode MS"/>
          </w:rPr>
          <w:t>第八條</w:t>
        </w:r>
      </w:hyperlink>
      <w:r w:rsidRPr="00A754A3">
        <w:rPr>
          <w:rFonts w:ascii="Arial Unicode MS" w:hAnsi="Arial Unicode MS"/>
          <w:color w:val="000000"/>
        </w:rPr>
        <w:t>第一項第一款第六目所稱第六類保險對象每月自付保險費一倍為上限，以基本工資自付三成計繳之保險費為下限。</w:t>
      </w:r>
    </w:p>
    <w:p w:rsidR="009121ED" w:rsidRPr="00A754A3" w:rsidRDefault="00B9331C" w:rsidP="008D16C6">
      <w:pPr>
        <w:ind w:leftChars="75" w:left="150"/>
        <w:rPr>
          <w:rFonts w:ascii="Arial Unicode MS" w:hAnsi="Arial Unicode MS"/>
          <w:color w:val="000000"/>
        </w:rPr>
      </w:pPr>
      <w:r w:rsidRPr="00A754A3">
        <w:rPr>
          <w:rFonts w:ascii="Arial Unicode MS" w:hAnsi="Arial Unicode MS"/>
          <w:color w:val="000000"/>
        </w:rPr>
        <w:t xml:space="preserve">　　三</w:t>
      </w:r>
      <w:r w:rsidRPr="00A754A3">
        <w:rPr>
          <w:rFonts w:ascii="Arial Unicode MS" w:hAnsi="Arial Unicode MS" w:hint="eastAsia"/>
          <w:sz w:val="22"/>
          <w:szCs w:val="22"/>
        </w:rPr>
        <w:t>、</w:t>
      </w:r>
      <w:r w:rsidRPr="00A754A3">
        <w:rPr>
          <w:rFonts w:ascii="Arial Unicode MS" w:hAnsi="Arial Unicode MS"/>
          <w:color w:val="000000"/>
        </w:rPr>
        <w:t>償還方式：依保險人開立之繳款單至指定代收機構繳納。</w:t>
      </w:r>
    </w:p>
    <w:p w:rsidR="009121ED" w:rsidRPr="00A754A3" w:rsidRDefault="00B9331C" w:rsidP="008D16C6">
      <w:pPr>
        <w:ind w:leftChars="75" w:left="150"/>
        <w:rPr>
          <w:rFonts w:ascii="Arial Unicode MS" w:hAnsi="Arial Unicode MS"/>
          <w:color w:val="17365D"/>
        </w:rPr>
      </w:pPr>
      <w:r w:rsidRPr="00A754A3">
        <w:rPr>
          <w:rFonts w:ascii="Arial Unicode MS" w:hAnsi="Arial Unicode MS" w:hint="eastAsia"/>
          <w:color w:val="17365D"/>
        </w:rPr>
        <w:t xml:space="preserve">　　</w:t>
      </w:r>
      <w:r w:rsidRPr="00A754A3">
        <w:rPr>
          <w:rFonts w:ascii="Arial Unicode MS" w:hAnsi="Arial Unicode MS"/>
          <w:color w:val="17365D"/>
        </w:rPr>
        <w:t>申請人欲提前清償者，得依與保險人約定之方式償還。</w:t>
      </w:r>
    </w:p>
    <w:p w:rsidR="00B9331C" w:rsidRPr="00A754A3" w:rsidRDefault="00B9331C" w:rsidP="008D16C6">
      <w:pPr>
        <w:ind w:leftChars="75" w:left="150"/>
        <w:rPr>
          <w:rFonts w:ascii="Arial Unicode MS" w:hAnsi="Arial Unicode MS"/>
          <w:color w:val="000000"/>
        </w:rPr>
      </w:pPr>
      <w:r w:rsidRPr="00A754A3">
        <w:rPr>
          <w:rFonts w:ascii="Arial Unicode MS" w:hAnsi="Arial Unicode MS" w:hint="eastAsia"/>
          <w:color w:val="000000"/>
        </w:rPr>
        <w:t xml:space="preserve">　　</w:t>
      </w:r>
      <w:r w:rsidRPr="00A754A3">
        <w:rPr>
          <w:rFonts w:ascii="Arial Unicode MS" w:hAnsi="Arial Unicode MS"/>
          <w:color w:val="000000"/>
        </w:rPr>
        <w:t>申請人於九十二年六月六日本法修正施行後一年內，得向保險人申請延緩清償貸款或變更償還金額。申請延緩清償貸款者，保險人應每年查核其清償能力，於具備清償能力時，經保險人以書面通知繳納而不繳納者，依法移送強制執行。申請變更償還金額者，除自願提前清償外，變更後之每期償還金額，上限為申請變更當時之個人保險費的兩倍，下限為變更當時之個人保險費的一倍或得視申貸者經濟能力酌予調整。</w:t>
      </w:r>
    </w:p>
    <w:p w:rsidR="00B9331C" w:rsidRPr="008D4A38" w:rsidRDefault="00B9331C" w:rsidP="008D16C6">
      <w:pPr>
        <w:pStyle w:val="3"/>
        <w:ind w:left="118"/>
      </w:pPr>
      <w:r w:rsidRPr="008D4A38">
        <w:rPr>
          <w:rFonts w:hint="eastAsia"/>
        </w:rPr>
        <w:t>--92</w:t>
      </w:r>
      <w:r w:rsidRPr="008D4A38">
        <w:rPr>
          <w:rFonts w:hint="eastAsia"/>
        </w:rPr>
        <w:t>年</w:t>
      </w:r>
      <w:r w:rsidRPr="008D4A38">
        <w:rPr>
          <w:rFonts w:hint="eastAsia"/>
        </w:rPr>
        <w:t>7</w:t>
      </w:r>
      <w:r w:rsidRPr="008D4A38">
        <w:rPr>
          <w:rFonts w:hint="eastAsia"/>
        </w:rPr>
        <w:t>月</w:t>
      </w:r>
      <w:r w:rsidRPr="008D4A38">
        <w:rPr>
          <w:rFonts w:hint="eastAsia"/>
        </w:rPr>
        <w:t>10</w:t>
      </w:r>
      <w:r w:rsidRPr="008D4A38">
        <w:rPr>
          <w:rFonts w:hint="eastAsia"/>
        </w:rPr>
        <w:t>日</w:t>
      </w:r>
      <w:r w:rsidRPr="008D4A38">
        <w:t>公布</w:t>
      </w:r>
      <w:r w:rsidRPr="008D4A38">
        <w:rPr>
          <w:rFonts w:hint="eastAsia"/>
        </w:rPr>
        <w:t>修正前原條文</w:t>
      </w:r>
      <w:r w:rsidR="00834D29" w:rsidRPr="005C530E">
        <w:rPr>
          <w:rFonts w:hint="eastAsia"/>
          <w:b/>
          <w:szCs w:val="20"/>
        </w:rPr>
        <w:t>--</w:t>
      </w:r>
      <w:hyperlink r:id="rId30" w:history="1">
        <w:r w:rsidR="00834D29" w:rsidRPr="005C530E">
          <w:rPr>
            <w:szCs w:val="20"/>
            <w:u w:val="single"/>
          </w:rPr>
          <w:t>比對程式</w:t>
        </w:r>
      </w:hyperlink>
    </w:p>
    <w:p w:rsidR="006B6FCC" w:rsidRPr="008D4A38" w:rsidRDefault="00B9331C">
      <w:pPr>
        <w:ind w:left="181"/>
        <w:rPr>
          <w:rFonts w:ascii="Arial Unicode MS" w:hAnsi="Arial Unicode MS"/>
          <w:color w:val="626262"/>
        </w:rPr>
      </w:pPr>
      <w:r w:rsidRPr="008D4A38">
        <w:rPr>
          <w:rFonts w:ascii="Arial Unicode MS" w:hAnsi="Arial Unicode MS"/>
          <w:color w:val="626262"/>
        </w:rPr>
        <w:lastRenderedPageBreak/>
        <w:t xml:space="preserve">　　申請人應依下列規定償還貸款：</w:t>
      </w:r>
    </w:p>
    <w:p w:rsidR="009121ED" w:rsidRPr="008D4A38" w:rsidRDefault="00B9331C">
      <w:pPr>
        <w:ind w:left="181"/>
        <w:rPr>
          <w:rFonts w:ascii="Arial Unicode MS" w:hAnsi="Arial Unicode MS"/>
          <w:color w:val="626262"/>
        </w:rPr>
      </w:pPr>
      <w:r w:rsidRPr="008D4A38">
        <w:rPr>
          <w:rFonts w:ascii="Arial Unicode MS" w:hAnsi="Arial Unicode MS"/>
          <w:color w:val="626262"/>
        </w:rPr>
        <w:t xml:space="preserve">　　一、償還起始日：自申貸日起一年後開始清償，確定之清償日期以貸款申請書上所載為準。</w:t>
      </w:r>
    </w:p>
    <w:p w:rsidR="009121ED" w:rsidRPr="008D4A38" w:rsidRDefault="00B9331C">
      <w:pPr>
        <w:ind w:left="181"/>
        <w:rPr>
          <w:rFonts w:ascii="Arial Unicode MS" w:hAnsi="Arial Unicode MS"/>
          <w:color w:val="626262"/>
        </w:rPr>
      </w:pPr>
      <w:r w:rsidRPr="008D4A38">
        <w:rPr>
          <w:rFonts w:ascii="Arial Unicode MS" w:hAnsi="Arial Unicode MS"/>
          <w:color w:val="626262"/>
        </w:rPr>
        <w:t xml:space="preserve">　　二、償還期間：最多分四十八期按月償還。</w:t>
      </w:r>
    </w:p>
    <w:p w:rsidR="009121ED" w:rsidRPr="008D4A38" w:rsidRDefault="00B9331C">
      <w:pPr>
        <w:ind w:left="181"/>
        <w:rPr>
          <w:rFonts w:ascii="Arial Unicode MS" w:hAnsi="Arial Unicode MS"/>
          <w:color w:val="626262"/>
        </w:rPr>
      </w:pPr>
      <w:r w:rsidRPr="008D4A38">
        <w:rPr>
          <w:rFonts w:ascii="Arial Unicode MS" w:hAnsi="Arial Unicode MS"/>
          <w:color w:val="626262"/>
        </w:rPr>
        <w:t xml:space="preserve">　　三、償還方式：依保險人開立之繳款單至指定代收機構繳納。</w:t>
      </w:r>
    </w:p>
    <w:p w:rsidR="009121ED" w:rsidRPr="00A754A3" w:rsidRDefault="00B9331C">
      <w:pPr>
        <w:ind w:left="181"/>
        <w:rPr>
          <w:rFonts w:ascii="Arial Unicode MS" w:hAnsi="Arial Unicode MS"/>
          <w:color w:val="666699"/>
        </w:rPr>
      </w:pPr>
      <w:r w:rsidRPr="00A754A3">
        <w:rPr>
          <w:rFonts w:ascii="Arial Unicode MS" w:hAnsi="Arial Unicode MS"/>
          <w:color w:val="666699"/>
        </w:rPr>
        <w:t xml:space="preserve">　　申請人欲提前清償者，得依與保險人約定之方式償還。</w:t>
      </w:r>
    </w:p>
    <w:p w:rsidR="00B9331C" w:rsidRPr="008D4A38" w:rsidRDefault="00B9331C">
      <w:pPr>
        <w:ind w:left="181"/>
        <w:rPr>
          <w:rFonts w:ascii="Arial Unicode MS" w:hAnsi="Arial Unicode MS"/>
          <w:color w:val="626262"/>
        </w:rPr>
      </w:pPr>
      <w:r w:rsidRPr="008D4A38">
        <w:rPr>
          <w:rFonts w:ascii="Arial Unicode MS" w:hAnsi="Arial Unicode MS"/>
          <w:color w:val="626262"/>
        </w:rPr>
        <w:t xml:space="preserve">　　申請人於本辦法修正施行前申貸者，得向保險人申請變更償還起始日或償還期間。變更後之償還起始日為本辦法修正施行後六個月或申貸日起一年後；變更分期期數者，變更前已償還期數與變更後期數合計最多四十八期。</w:t>
      </w:r>
    </w:p>
    <w:p w:rsidR="00B9331C" w:rsidRPr="00A754A3" w:rsidRDefault="00B9331C" w:rsidP="008D16C6">
      <w:pPr>
        <w:pStyle w:val="3"/>
        <w:ind w:left="118"/>
        <w:rPr>
          <w:color w:val="333333"/>
        </w:rPr>
      </w:pPr>
      <w:r w:rsidRPr="00A754A3">
        <w:rPr>
          <w:rFonts w:hint="eastAsia"/>
          <w:color w:val="808080"/>
        </w:rPr>
        <w:t>--</w:t>
      </w:r>
      <w:r w:rsidRPr="00A754A3">
        <w:rPr>
          <w:rFonts w:hint="eastAsia"/>
        </w:rPr>
        <w:t>92</w:t>
      </w:r>
      <w:r w:rsidRPr="00A754A3">
        <w:rPr>
          <w:rFonts w:hint="eastAsia"/>
        </w:rPr>
        <w:t>年</w:t>
      </w:r>
      <w:r w:rsidRPr="00A754A3">
        <w:rPr>
          <w:rFonts w:hint="eastAsia"/>
        </w:rPr>
        <w:t>1</w:t>
      </w:r>
      <w:r w:rsidRPr="00A754A3">
        <w:rPr>
          <w:rFonts w:hint="eastAsia"/>
        </w:rPr>
        <w:t>月</w:t>
      </w:r>
      <w:r w:rsidRPr="00A754A3">
        <w:rPr>
          <w:rFonts w:hint="eastAsia"/>
        </w:rPr>
        <w:t>9</w:t>
      </w:r>
      <w:r w:rsidRPr="00A754A3">
        <w:rPr>
          <w:rFonts w:hint="eastAsia"/>
        </w:rPr>
        <w:t>日</w:t>
      </w:r>
      <w:r w:rsidRPr="00A754A3">
        <w:t>公布</w:t>
      </w:r>
      <w:r w:rsidRPr="00A754A3">
        <w:rPr>
          <w:rFonts w:hint="eastAsia"/>
        </w:rPr>
        <w:t>修正前原條文</w:t>
      </w:r>
      <w:r w:rsidRPr="00A754A3">
        <w:rPr>
          <w:rFonts w:hint="eastAsia"/>
        </w:rPr>
        <w:t>--</w:t>
      </w:r>
    </w:p>
    <w:p w:rsidR="00B9331C" w:rsidRPr="00A754A3" w:rsidRDefault="00B9331C" w:rsidP="008D16C6">
      <w:pPr>
        <w:ind w:leftChars="75" w:left="150"/>
        <w:rPr>
          <w:rFonts w:ascii="Arial Unicode MS" w:hAnsi="Arial Unicode MS"/>
          <w:color w:val="666699"/>
        </w:rPr>
      </w:pPr>
      <w:r w:rsidRPr="00A754A3">
        <w:rPr>
          <w:rFonts w:ascii="Arial Unicode MS" w:hAnsi="Arial Unicode MS"/>
          <w:color w:val="666699"/>
        </w:rPr>
        <w:t xml:space="preserve">　　申請人應依下列規定償還貸款：</w:t>
      </w:r>
    </w:p>
    <w:p w:rsidR="00B9331C" w:rsidRPr="00A754A3" w:rsidRDefault="00B9331C">
      <w:pPr>
        <w:ind w:left="181"/>
        <w:rPr>
          <w:rFonts w:ascii="Arial Unicode MS" w:hAnsi="Arial Unicode MS"/>
          <w:color w:val="666699"/>
        </w:rPr>
      </w:pPr>
      <w:r w:rsidRPr="00A754A3">
        <w:rPr>
          <w:rFonts w:ascii="Arial Unicode MS" w:hAnsi="Arial Unicode MS"/>
          <w:color w:val="666699"/>
        </w:rPr>
        <w:t xml:space="preserve">　　一、償還起始日：自申貸日起六個月後開始清償，確定之清償日期以貸款申請書上所載為準。</w:t>
      </w:r>
    </w:p>
    <w:p w:rsidR="00B9331C" w:rsidRPr="00A754A3" w:rsidRDefault="00B9331C">
      <w:pPr>
        <w:ind w:left="181"/>
        <w:rPr>
          <w:rFonts w:ascii="Arial Unicode MS" w:hAnsi="Arial Unicode MS"/>
          <w:color w:val="666699"/>
        </w:rPr>
      </w:pPr>
      <w:r w:rsidRPr="00A754A3">
        <w:rPr>
          <w:rFonts w:ascii="Arial Unicode MS" w:hAnsi="Arial Unicode MS"/>
          <w:color w:val="666699"/>
        </w:rPr>
        <w:t xml:space="preserve">　　二、償還期間：最多分四十八期按月償還。</w:t>
      </w:r>
    </w:p>
    <w:p w:rsidR="00B9331C" w:rsidRPr="00A754A3" w:rsidRDefault="00B9331C">
      <w:pPr>
        <w:ind w:left="181"/>
        <w:rPr>
          <w:rFonts w:ascii="Arial Unicode MS" w:hAnsi="Arial Unicode MS"/>
          <w:color w:val="666699"/>
        </w:rPr>
      </w:pPr>
      <w:r w:rsidRPr="00A754A3">
        <w:rPr>
          <w:rFonts w:ascii="Arial Unicode MS" w:hAnsi="Arial Unicode MS"/>
          <w:color w:val="666699"/>
        </w:rPr>
        <w:t xml:space="preserve">　　三、償還方式：依保險人開立之繳款單至指定代收機構繳納。</w:t>
      </w:r>
    </w:p>
    <w:p w:rsidR="00B9331C" w:rsidRPr="008D4A38" w:rsidRDefault="00B9331C" w:rsidP="009427A3">
      <w:pPr>
        <w:ind w:left="181"/>
        <w:rPr>
          <w:rFonts w:ascii="Arial Unicode MS" w:hAnsi="Arial Unicode MS"/>
          <w:color w:val="626262"/>
        </w:rPr>
      </w:pPr>
      <w:r w:rsidRPr="008D4A38">
        <w:rPr>
          <w:rFonts w:ascii="Arial Unicode MS" w:hAnsi="Arial Unicode MS"/>
          <w:color w:val="626262"/>
        </w:rPr>
        <w:t xml:space="preserve">　　申請人欲提前清償者，得依與保險人約定之方式償還。</w:t>
      </w:r>
    </w:p>
    <w:p w:rsidR="00B9331C" w:rsidRPr="00A754A3" w:rsidRDefault="00B9331C" w:rsidP="009427A3">
      <w:pPr>
        <w:ind w:left="181"/>
        <w:rPr>
          <w:rFonts w:ascii="Arial Unicode MS" w:hAnsi="Arial Unicode MS"/>
          <w:color w:val="666699"/>
        </w:rPr>
      </w:pPr>
      <w:r w:rsidRPr="00A754A3">
        <w:rPr>
          <w:rFonts w:ascii="Arial Unicode MS" w:hAnsi="Arial Unicode MS"/>
          <w:color w:val="666699"/>
        </w:rPr>
        <w:t xml:space="preserve">　　申請人於本辦法施行前申貸而尚未屆清償期之款項，得向保險人申請變更</w:t>
      </w:r>
    </w:p>
    <w:p w:rsidR="00B9331C" w:rsidRPr="008D4A38" w:rsidRDefault="00B9331C" w:rsidP="009427A3">
      <w:pPr>
        <w:ind w:left="181"/>
        <w:rPr>
          <w:rFonts w:ascii="Arial Unicode MS" w:hAnsi="Arial Unicode MS"/>
          <w:color w:val="626262"/>
        </w:rPr>
      </w:pPr>
      <w:r w:rsidRPr="008D4A38">
        <w:rPr>
          <w:rFonts w:ascii="Arial Unicode MS" w:hAnsi="Arial Unicode MS"/>
          <w:color w:val="626262"/>
        </w:rPr>
        <w:t xml:space="preserve">　　分期期數，變更前已償還期數與變更後期數合計最多四十八期。</w:t>
      </w:r>
    </w:p>
    <w:p w:rsidR="00B9331C" w:rsidRDefault="00B9331C" w:rsidP="008D16C6">
      <w:pPr>
        <w:pStyle w:val="2"/>
      </w:pPr>
      <w:bookmarkStart w:id="8" w:name="a9"/>
      <w:bookmarkEnd w:id="8"/>
      <w:r w:rsidRPr="00A754A3">
        <w:t>第</w:t>
      </w:r>
      <w:r w:rsidR="00834D29">
        <w:rPr>
          <w:rFonts w:hint="eastAsia"/>
        </w:rPr>
        <w:t>9</w:t>
      </w:r>
      <w:r w:rsidRPr="00A754A3">
        <w:t>條</w:t>
      </w:r>
    </w:p>
    <w:p w:rsidR="009427A3" w:rsidRDefault="009427A3" w:rsidP="009427A3">
      <w:pPr>
        <w:ind w:left="181"/>
        <w:rPr>
          <w:rFonts w:ascii="Arial Unicode MS" w:hAnsi="Arial Unicode MS"/>
        </w:rPr>
      </w:pPr>
      <w:r>
        <w:rPr>
          <w:rFonts w:ascii="Arial Unicode MS" w:hAnsi="Arial Unicode MS" w:hint="eastAsia"/>
          <w:szCs w:val="20"/>
        </w:rPr>
        <w:t xml:space="preserve">　　</w:t>
      </w:r>
      <w:r w:rsidRPr="009427A3">
        <w:rPr>
          <w:rFonts w:ascii="Arial Unicode MS" w:hAnsi="Arial Unicode MS" w:hint="eastAsia"/>
          <w:szCs w:val="20"/>
        </w:rPr>
        <w:t>申請人申貸之款項應依約定逐期償還，逾期未為清償者，視為全部貸款到期，保險人得依相關法律規定，向申請人請求償還，並依請求時之郵政儲金一年期定期存款利率按日加計利息；加計之利息總金額，以至逾期未償還款之百分之五為限。</w:t>
      </w:r>
    </w:p>
    <w:p w:rsidR="009427A3" w:rsidRPr="00A754A3" w:rsidRDefault="009427A3" w:rsidP="008D16C6">
      <w:pPr>
        <w:pStyle w:val="3"/>
        <w:ind w:left="118"/>
        <w:rPr>
          <w:b/>
          <w:color w:val="993300"/>
        </w:rPr>
      </w:pPr>
      <w:r w:rsidRPr="00082C9F">
        <w:rPr>
          <w:rFonts w:hint="eastAsia"/>
        </w:rPr>
        <w:t>--</w:t>
      </w:r>
      <w:r w:rsidRPr="00082C9F">
        <w:t>9</w:t>
      </w:r>
      <w:r w:rsidRPr="00082C9F">
        <w:rPr>
          <w:rFonts w:hint="eastAsia"/>
        </w:rPr>
        <w:t>9</w:t>
      </w:r>
      <w:r w:rsidRPr="00082C9F">
        <w:t>年</w:t>
      </w:r>
      <w:r>
        <w:rPr>
          <w:rFonts w:hint="eastAsia"/>
        </w:rPr>
        <w:t>8</w:t>
      </w:r>
      <w:r w:rsidRPr="00082C9F">
        <w:t>月</w:t>
      </w:r>
      <w:r>
        <w:rPr>
          <w:rFonts w:hint="eastAsia"/>
        </w:rPr>
        <w:t>5</w:t>
      </w:r>
      <w:r w:rsidRPr="00082C9F">
        <w:t>日修正</w:t>
      </w:r>
      <w:r w:rsidRPr="00082C9F">
        <w:rPr>
          <w:rFonts w:hint="eastAsia"/>
        </w:rPr>
        <w:t>公布前原條文</w:t>
      </w:r>
      <w:r w:rsidR="00834D29" w:rsidRPr="005C530E">
        <w:rPr>
          <w:rFonts w:hint="eastAsia"/>
          <w:b/>
          <w:szCs w:val="20"/>
        </w:rPr>
        <w:t>--</w:t>
      </w:r>
      <w:hyperlink r:id="rId31" w:history="1">
        <w:r w:rsidR="00834D29" w:rsidRPr="005C530E">
          <w:rPr>
            <w:szCs w:val="20"/>
            <w:u w:val="single"/>
          </w:rPr>
          <w:t>比對程式</w:t>
        </w:r>
      </w:hyperlink>
    </w:p>
    <w:p w:rsidR="00B9331C" w:rsidRPr="009427A3" w:rsidRDefault="00B9331C" w:rsidP="009427A3">
      <w:pPr>
        <w:ind w:left="181"/>
        <w:rPr>
          <w:rFonts w:ascii="Arial Unicode MS" w:hAnsi="Arial Unicode MS"/>
          <w:color w:val="5F5F5F"/>
        </w:rPr>
      </w:pPr>
      <w:r w:rsidRPr="009427A3">
        <w:rPr>
          <w:rFonts w:ascii="Arial Unicode MS" w:hAnsi="Arial Unicode MS"/>
          <w:color w:val="5F5F5F"/>
        </w:rPr>
        <w:t xml:space="preserve">　　申請人申貸之款項應依約定逐期償還，逾期未為清償者，視為全部貸款到期，保險人得依相關法律規定，向申請人請求償還。</w:t>
      </w:r>
    </w:p>
    <w:p w:rsidR="00B9331C" w:rsidRPr="00A754A3" w:rsidRDefault="00B9331C" w:rsidP="008D16C6">
      <w:pPr>
        <w:pStyle w:val="2"/>
      </w:pPr>
      <w:r w:rsidRPr="00A754A3">
        <w:t>第</w:t>
      </w:r>
      <w:r w:rsidR="00834D29">
        <w:rPr>
          <w:rFonts w:hint="eastAsia"/>
        </w:rPr>
        <w:t>10</w:t>
      </w:r>
      <w:r w:rsidRPr="00A754A3">
        <w:t>條</w:t>
      </w:r>
    </w:p>
    <w:p w:rsidR="00B9331C" w:rsidRPr="00A754A3" w:rsidRDefault="00B9331C" w:rsidP="009427A3">
      <w:pPr>
        <w:ind w:left="181"/>
        <w:jc w:val="both"/>
        <w:rPr>
          <w:rFonts w:ascii="Arial Unicode MS" w:hAnsi="Arial Unicode MS"/>
          <w:color w:val="000000"/>
        </w:rPr>
      </w:pPr>
      <w:r w:rsidRPr="00A754A3">
        <w:rPr>
          <w:rFonts w:ascii="Arial Unicode MS" w:hAnsi="Arial Unicode MS"/>
          <w:color w:val="000000"/>
        </w:rPr>
        <w:t xml:space="preserve">　　本辦法自發布日施行。</w:t>
      </w:r>
    </w:p>
    <w:p w:rsidR="00E02BE4" w:rsidRDefault="00E02BE4" w:rsidP="00E02BE4">
      <w:pPr>
        <w:ind w:left="119"/>
        <w:jc w:val="both"/>
        <w:rPr>
          <w:rFonts w:ascii="Arial Unicode MS" w:hAnsi="Arial Unicode MS"/>
          <w:color w:val="666699"/>
        </w:rPr>
      </w:pPr>
    </w:p>
    <w:p w:rsidR="00A754A3" w:rsidRPr="00A754A3" w:rsidRDefault="00A754A3" w:rsidP="00E02BE4">
      <w:pPr>
        <w:ind w:left="119"/>
        <w:jc w:val="both"/>
        <w:rPr>
          <w:rFonts w:ascii="Arial Unicode MS" w:hAnsi="Arial Unicode MS"/>
          <w:color w:val="666699"/>
        </w:rPr>
      </w:pPr>
    </w:p>
    <w:p w:rsidR="007401C9" w:rsidRPr="00E5474F" w:rsidRDefault="007401C9" w:rsidP="007401C9">
      <w:pPr>
        <w:jc w:val="both"/>
        <w:rPr>
          <w:rStyle w:val="a3"/>
          <w:rFonts w:ascii="Arial Unicode MS" w:hAnsi="Arial Unicode MS"/>
          <w:sz w:val="18"/>
        </w:rPr>
      </w:pPr>
      <w:r w:rsidRPr="00E5474F">
        <w:rPr>
          <w:rFonts w:hint="eastAsia"/>
          <w:color w:val="5F5F5F"/>
          <w:sz w:val="18"/>
        </w:rPr>
        <w:t>。。。。。。。。。。。。。。。。。。。。。。。。。。。。。。。。。。。。。。。。。。。。。。。。。。</w:t>
      </w:r>
      <w:r>
        <w:fldChar w:fldCharType="begin"/>
      </w:r>
      <w:r>
        <w:instrText xml:space="preserve"> HYPERLINK \l "top" </w:instrText>
      </w:r>
      <w:r>
        <w:fldChar w:fldCharType="separate"/>
      </w:r>
      <w:r w:rsidRPr="00E5474F">
        <w:rPr>
          <w:rStyle w:val="a3"/>
          <w:sz w:val="18"/>
        </w:rPr>
        <w:t>回</w:t>
      </w:r>
      <w:r w:rsidRPr="00E5474F">
        <w:rPr>
          <w:rStyle w:val="a3"/>
          <w:sz w:val="18"/>
        </w:rPr>
        <w:t>首</w:t>
      </w:r>
      <w:r w:rsidRPr="00E5474F">
        <w:rPr>
          <w:rStyle w:val="a3"/>
          <w:sz w:val="18"/>
        </w:rPr>
        <w:t>頁</w:t>
      </w:r>
      <w:r>
        <w:rPr>
          <w:rStyle w:val="a3"/>
          <w:sz w:val="18"/>
        </w:rPr>
        <w:fldChar w:fldCharType="end"/>
      </w:r>
      <w:r w:rsidRPr="00E5474F">
        <w:rPr>
          <w:rFonts w:ascii="新細明體" w:hAnsi="新細明體"/>
          <w:color w:val="808000"/>
          <w:sz w:val="18"/>
        </w:rPr>
        <w:t>&gt;&gt;</w:t>
      </w:r>
    </w:p>
    <w:p w:rsidR="00E02BE4" w:rsidRPr="007401C9" w:rsidRDefault="007401C9" w:rsidP="007401C9">
      <w:pPr>
        <w:ind w:leftChars="75" w:left="150"/>
        <w:jc w:val="both"/>
        <w:rPr>
          <w:rFonts w:ascii="Arial Unicode MS" w:hAnsi="Arial Unicode MS"/>
          <w:color w:val="666699"/>
        </w:rPr>
      </w:pPr>
      <w:r>
        <w:rPr>
          <w:rFonts w:ascii="Arial Unicode MS" w:hAnsi="Arial Unicode MS" w:hint="eastAsia"/>
          <w:color w:val="808080"/>
          <w:sz w:val="18"/>
          <w:szCs w:val="18"/>
        </w:rPr>
        <w:t>【編註】本超連結法規檔以</w:t>
      </w:r>
      <w:hyperlink r:id="rId32" w:history="1">
        <w:r>
          <w:rPr>
            <w:rStyle w:val="a3"/>
            <w:rFonts w:ascii="Arial Unicode MS" w:hAnsi="Arial Unicode MS"/>
            <w:color w:val="808080"/>
            <w:sz w:val="18"/>
            <w:szCs w:val="18"/>
          </w:rPr>
          <w:t>總統府公報</w:t>
        </w:r>
      </w:hyperlink>
      <w:r>
        <w:rPr>
          <w:rFonts w:ascii="Arial Unicode MS" w:hAnsi="Arial Unicode MS" w:hint="eastAsia"/>
          <w:color w:val="808080"/>
          <w:sz w:val="18"/>
          <w:szCs w:val="18"/>
        </w:rPr>
        <w:t>、</w:t>
      </w:r>
      <w:hyperlink r:id="rId33" w:history="1">
        <w:r>
          <w:rPr>
            <w:rStyle w:val="a3"/>
            <w:rFonts w:ascii="Arial Unicode MS" w:hAnsi="Arial Unicode MS"/>
            <w:color w:val="808080"/>
            <w:sz w:val="18"/>
            <w:szCs w:val="18"/>
          </w:rPr>
          <w:t>立法院</w:t>
        </w:r>
      </w:hyperlink>
      <w:r>
        <w:rPr>
          <w:rFonts w:ascii="Arial Unicode MS" w:hAnsi="Arial Unicode MS" w:hint="eastAsia"/>
          <w:color w:val="808080"/>
          <w:sz w:val="18"/>
          <w:szCs w:val="18"/>
        </w:rPr>
        <w:t>及</w:t>
      </w:r>
      <w:hyperlink r:id="rId34" w:history="1">
        <w:r>
          <w:rPr>
            <w:rStyle w:val="a3"/>
            <w:rFonts w:ascii="Arial Unicode MS" w:hAnsi="Arial Unicode MS"/>
            <w:color w:val="808080"/>
            <w:sz w:val="18"/>
            <w:szCs w:val="18"/>
          </w:rPr>
          <w:t>法務部資訊網</w:t>
        </w:r>
      </w:hyperlink>
      <w:r>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Pr>
          <w:rFonts w:ascii="Arial Unicode MS" w:hAnsi="Arial Unicode MS" w:hint="eastAsia"/>
          <w:color w:val="808080"/>
          <w:sz w:val="18"/>
          <w:szCs w:val="20"/>
        </w:rPr>
        <w:t>，</w:t>
      </w:r>
      <w:r>
        <w:rPr>
          <w:rFonts w:ascii="Arial Unicode MS" w:hAnsi="Arial Unicode MS" w:hint="eastAsia"/>
          <w:color w:val="7F7F7F"/>
          <w:sz w:val="18"/>
          <w:szCs w:val="20"/>
        </w:rPr>
        <w:t>敬請</w:t>
      </w:r>
      <w:hyperlink r:id="rId35" w:history="1">
        <w:r>
          <w:rPr>
            <w:rStyle w:val="a3"/>
            <w:rFonts w:ascii="Arial Unicode MS" w:hAnsi="Arial Unicode MS"/>
            <w:color w:val="5F5F5F"/>
            <w:sz w:val="18"/>
            <w:szCs w:val="20"/>
          </w:rPr>
          <w:t>告知</w:t>
        </w:r>
      </w:hyperlink>
      <w:r>
        <w:rPr>
          <w:rFonts w:ascii="Arial Unicode MS" w:hAnsi="Arial Unicode MS" w:hint="eastAsia"/>
          <w:color w:val="808080"/>
          <w:sz w:val="18"/>
          <w:szCs w:val="20"/>
        </w:rPr>
        <w:t>，謝謝！</w:t>
      </w:r>
    </w:p>
    <w:sectPr w:rsidR="00E02BE4" w:rsidRPr="007401C9">
      <w:footerReference w:type="even" r:id="rId36"/>
      <w:footerReference w:type="default" r:id="rId3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522" w:rsidRDefault="00F42522">
      <w:r>
        <w:separator/>
      </w:r>
    </w:p>
  </w:endnote>
  <w:endnote w:type="continuationSeparator" w:id="0">
    <w:p w:rsidR="00F42522" w:rsidRDefault="00F4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87" w:rsidRDefault="00B56B8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56B87" w:rsidRDefault="00B56B8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87" w:rsidRDefault="00B56B8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C6CF8">
      <w:rPr>
        <w:rStyle w:val="a7"/>
        <w:noProof/>
      </w:rPr>
      <w:t>1</w:t>
    </w:r>
    <w:r>
      <w:rPr>
        <w:rStyle w:val="a7"/>
      </w:rPr>
      <w:fldChar w:fldCharType="end"/>
    </w:r>
  </w:p>
  <w:p w:rsidR="00B56B87" w:rsidRPr="00B56B87" w:rsidRDefault="00B56B87">
    <w:pPr>
      <w:pStyle w:val="a6"/>
      <w:ind w:right="360"/>
      <w:jc w:val="right"/>
      <w:rPr>
        <w:rFonts w:ascii="Arial Unicode MS" w:hAnsi="Arial Unicode MS"/>
        <w:sz w:val="18"/>
      </w:rPr>
    </w:pPr>
    <w:r w:rsidRPr="00B56B87">
      <w:rPr>
        <w:rFonts w:ascii="Arial Unicode MS" w:hAnsi="Arial Unicode MS" w:hint="eastAsia"/>
        <w:sz w:val="18"/>
      </w:rPr>
      <w:t>&lt;&lt;</w:t>
    </w:r>
    <w:r w:rsidRPr="00B56B87">
      <w:rPr>
        <w:rFonts w:ascii="Arial Unicode MS" w:hAnsi="Arial Unicode MS" w:hint="eastAsia"/>
        <w:sz w:val="18"/>
      </w:rPr>
      <w:t>全民健康保險紓困基金貸款辦法</w:t>
    </w:r>
    <w:r w:rsidR="00834D29">
      <w:rPr>
        <w:rFonts w:ascii="Arial Unicode MS" w:hAnsi="Arial Unicode MS" w:hint="eastAsia"/>
        <w:sz w:val="18"/>
      </w:rPr>
      <w:t>(</w:t>
    </w:r>
    <w:r w:rsidR="00834D29">
      <w:rPr>
        <w:rFonts w:ascii="Arial Unicode MS" w:hAnsi="Arial Unicode MS" w:hint="eastAsia"/>
        <w:sz w:val="18"/>
      </w:rPr>
      <w:t>廢</w:t>
    </w:r>
    <w:r w:rsidR="00834D29">
      <w:rPr>
        <w:rFonts w:ascii="Arial Unicode MS" w:hAnsi="Arial Unicode MS" w:hint="eastAsia"/>
        <w:sz w:val="18"/>
      </w:rPr>
      <w:t>)</w:t>
    </w:r>
    <w:r w:rsidRPr="00B56B87">
      <w:rPr>
        <w:rFonts w:ascii="Arial Unicode MS" w:hAnsi="Arial Unicode MS" w:hint="eastAsia"/>
        <w:sz w:val="18"/>
      </w:rPr>
      <w:t>&gt;&gt;</w:t>
    </w:r>
    <w:r w:rsidRPr="00B56B87">
      <w:rPr>
        <w:rFonts w:ascii="Arial Unicode MS" w:hAnsi="Arial Unicode MS"/>
        <w:sz w:val="18"/>
      </w:rPr>
      <w:t>S</w:t>
    </w:r>
    <w:r w:rsidRPr="00B56B87">
      <w:rPr>
        <w:rFonts w:ascii="Arial Unicode MS" w:hAnsi="Arial Unicode MS" w:hint="eastAsia"/>
        <w:sz w:val="18"/>
      </w:rPr>
      <w:t xml:space="preserve">-link </w:t>
    </w:r>
    <w:r w:rsidRPr="00B56B87">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522" w:rsidRDefault="00F42522">
      <w:r>
        <w:separator/>
      </w:r>
    </w:p>
  </w:footnote>
  <w:footnote w:type="continuationSeparator" w:id="0">
    <w:p w:rsidR="00F42522" w:rsidRDefault="00F42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BE4"/>
    <w:rsid w:val="001031B2"/>
    <w:rsid w:val="00273CD2"/>
    <w:rsid w:val="002B291C"/>
    <w:rsid w:val="002C4620"/>
    <w:rsid w:val="002C6CF8"/>
    <w:rsid w:val="002F7C1E"/>
    <w:rsid w:val="00351335"/>
    <w:rsid w:val="003F6D4E"/>
    <w:rsid w:val="00441434"/>
    <w:rsid w:val="00505CA3"/>
    <w:rsid w:val="00550A86"/>
    <w:rsid w:val="005C03B8"/>
    <w:rsid w:val="00650823"/>
    <w:rsid w:val="006A5CDD"/>
    <w:rsid w:val="006B6FCC"/>
    <w:rsid w:val="007401C9"/>
    <w:rsid w:val="0076484B"/>
    <w:rsid w:val="0078077C"/>
    <w:rsid w:val="00783AC3"/>
    <w:rsid w:val="007D41F6"/>
    <w:rsid w:val="00834D29"/>
    <w:rsid w:val="008D16C6"/>
    <w:rsid w:val="008D4A38"/>
    <w:rsid w:val="009121ED"/>
    <w:rsid w:val="009427A3"/>
    <w:rsid w:val="009A0C58"/>
    <w:rsid w:val="009C18DF"/>
    <w:rsid w:val="009F6914"/>
    <w:rsid w:val="00A5390E"/>
    <w:rsid w:val="00A754A3"/>
    <w:rsid w:val="00AC4C79"/>
    <w:rsid w:val="00B219A6"/>
    <w:rsid w:val="00B56B87"/>
    <w:rsid w:val="00B9331C"/>
    <w:rsid w:val="00C06F7E"/>
    <w:rsid w:val="00CA098A"/>
    <w:rsid w:val="00D143D9"/>
    <w:rsid w:val="00D14D33"/>
    <w:rsid w:val="00D56ED3"/>
    <w:rsid w:val="00E02BE4"/>
    <w:rsid w:val="00E04283"/>
    <w:rsid w:val="00F42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8D16C6"/>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paragraph" w:styleId="3">
    <w:name w:val="heading 3"/>
    <w:basedOn w:val="a"/>
    <w:qFormat/>
    <w:rsid w:val="00B56B87"/>
    <w:pPr>
      <w:widowControl/>
      <w:adjustRightInd w:val="0"/>
      <w:snapToGrid w:val="0"/>
      <w:ind w:leftChars="59" w:left="142"/>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AC4C79"/>
    <w:rPr>
      <w:rFonts w:ascii="新細明體" w:hAnsi="新細明體"/>
      <w:szCs w:val="18"/>
    </w:rPr>
  </w:style>
  <w:style w:type="character" w:customStyle="1" w:styleId="a9">
    <w:name w:val="文件引導模式 字元"/>
    <w:link w:val="a8"/>
    <w:rsid w:val="00AC4C79"/>
    <w:rPr>
      <w:rFonts w:ascii="新細明體" w:hAnsi="新細明體"/>
      <w:kern w:val="2"/>
      <w:szCs w:val="18"/>
    </w:rPr>
  </w:style>
  <w:style w:type="character" w:customStyle="1" w:styleId="20">
    <w:name w:val="標題 2 字元"/>
    <w:link w:val="2"/>
    <w:rsid w:val="008D16C6"/>
    <w:rPr>
      <w:rFonts w:ascii="Arial Unicode MS" w:hAnsi="Arial Unicode MS" w:cs="Arial Unicode MS"/>
      <w:b/>
      <w:bCs/>
      <w:color w:val="993366"/>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6law.idv.tw/6law/law3/&#20840;&#27665;&#20581;&#24247;&#20445;&#38570;&#32019;&#22256;&#22522;&#37329;&#36024;&#27454;&#36774;&#27861;.htm" TargetMode="External"/><Relationship Id="rId18" Type="http://schemas.openxmlformats.org/officeDocument/2006/relationships/hyperlink" Target="../diff/index.html" TargetMode="External"/><Relationship Id="rId26" Type="http://schemas.openxmlformats.org/officeDocument/2006/relationships/hyperlink" Target="../diff/index.htm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law/&#20840;&#27665;&#20581;&#24247;&#20445;&#38570;&#27861;.docx" TargetMode="External"/><Relationship Id="rId34" Type="http://schemas.openxmlformats.org/officeDocument/2006/relationships/hyperlink" Target="http://law.moj.gov.tw/" TargetMode="External"/><Relationship Id="rId7" Type="http://schemas.openxmlformats.org/officeDocument/2006/relationships/hyperlink" Target="http://www.6law.idv.tw/" TargetMode="External"/><Relationship Id="rId12" Type="http://schemas.openxmlformats.org/officeDocument/2006/relationships/hyperlink" Target="../S-link&#20998;&#39006;&#27861;&#35215;&#32034;&#24341;.docx" TargetMode="External"/><Relationship Id="rId17" Type="http://schemas.openxmlformats.org/officeDocument/2006/relationships/hyperlink" Target="../law3/&#20840;&#27665;&#20581;&#24247;&#20445;&#38570;&#32019;&#22256;&#22522;&#37329;&#25910;&#25903;&#20445;&#31649;&#21450;&#36939;&#29992;&#36774;&#27861;.docx" TargetMode="External"/><Relationship Id="rId25" Type="http://schemas.openxmlformats.org/officeDocument/2006/relationships/hyperlink" Target="../law/&#20840;&#27665;&#20581;&#24247;&#20445;&#38570;&#27861;.docx" TargetMode="External"/><Relationship Id="rId33" Type="http://schemas.openxmlformats.org/officeDocument/2006/relationships/hyperlink" Target="http://www.ly.gov.tw/"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law3/&#20840;&#27665;&#20581;&#24247;&#20445;&#38570;&#32147;&#28639;&#22256;&#38627;&#21450;&#32147;&#28639;&#29305;&#27530;&#22256;&#38627;&#32773;&#35469;&#23450;&#36774;&#27861;.docx" TargetMode="External"/><Relationship Id="rId20" Type="http://schemas.openxmlformats.org/officeDocument/2006/relationships/hyperlink" Target="../diff/index.html" TargetMode="External"/><Relationship Id="rId29" Type="http://schemas.openxmlformats.org/officeDocument/2006/relationships/hyperlink" Target="../law/&#20840;&#27665;&#20581;&#24247;&#20445;&#38570;&#27861;.docx"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6law.idv.tw/" TargetMode="External"/><Relationship Id="rId24" Type="http://schemas.openxmlformats.org/officeDocument/2006/relationships/hyperlink" Target="../law/&#20840;&#27665;&#20581;&#24247;&#20445;&#38570;&#27861;.docx" TargetMode="External"/><Relationship Id="rId32" Type="http://schemas.openxmlformats.org/officeDocument/2006/relationships/hyperlink" Target="http://www.president.gov.tw"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law/&#20840;&#27665;&#20581;&#24247;&#20445;&#38570;&#27861;.docx" TargetMode="External"/><Relationship Id="rId23" Type="http://schemas.openxmlformats.org/officeDocument/2006/relationships/hyperlink" Target="../diff/index.html" TargetMode="External"/><Relationship Id="rId28" Type="http://schemas.openxmlformats.org/officeDocument/2006/relationships/hyperlink" Target="../law/&#20840;&#27665;&#20581;&#24247;&#20445;&#38570;&#27861;.docx" TargetMode="External"/><Relationship Id="rId36" Type="http://schemas.openxmlformats.org/officeDocument/2006/relationships/footer" Target="footer1.xml"/><Relationship Id="rId10" Type="http://schemas.openxmlformats.org/officeDocument/2006/relationships/hyperlink" Target="http://www.facebook.com/anita6law" TargetMode="External"/><Relationship Id="rId19" Type="http://schemas.openxmlformats.org/officeDocument/2006/relationships/hyperlink" Target="../law3/&#20840;&#27665;&#20581;&#24247;&#20445;&#38570;&#32019;&#22256;&#22522;&#37329;&#25910;&#25903;&#20445;&#31649;&#21450;&#36939;&#29992;&#36774;&#27861;.docx" TargetMode="External"/><Relationship Id="rId31" Type="http://schemas.openxmlformats.org/officeDocument/2006/relationships/hyperlink" Target="../diff/index.html" TargetMode="External"/><Relationship Id="rId4" Type="http://schemas.openxmlformats.org/officeDocument/2006/relationships/webSettings" Target="webSettings.xml"/><Relationship Id="rId9" Type="http://schemas.openxmlformats.org/officeDocument/2006/relationships/hyperlink" Target="http://www.6law.idv.tw/update.htm" TargetMode="External"/><Relationship Id="rId14" Type="http://schemas.openxmlformats.org/officeDocument/2006/relationships/hyperlink" Target="../law3/&#20840;&#27665;&#20581;&#24247;&#20445;&#38570;&#32019;&#22256;&#22522;&#37329;&#30003;&#36024;&#36774;&#27861;.docx" TargetMode="External"/><Relationship Id="rId22" Type="http://schemas.openxmlformats.org/officeDocument/2006/relationships/hyperlink" Target="../law/&#20840;&#27665;&#20581;&#24247;&#20445;&#38570;&#27861;.docx" TargetMode="External"/><Relationship Id="rId27" Type="http://schemas.openxmlformats.org/officeDocument/2006/relationships/hyperlink" Target="../diff/index.html" TargetMode="External"/><Relationship Id="rId30" Type="http://schemas.openxmlformats.org/officeDocument/2006/relationships/hyperlink" Target="../diff/index.html" TargetMode="External"/><Relationship Id="rId35" Type="http://schemas.openxmlformats.org/officeDocument/2006/relationships/hyperlink" Target="mailto:anita399646@hot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Links>
    <vt:vector size="234" baseType="variant">
      <vt:variant>
        <vt:i4>2949124</vt:i4>
      </vt:variant>
      <vt:variant>
        <vt:i4>114</vt:i4>
      </vt:variant>
      <vt:variant>
        <vt:i4>0</vt:i4>
      </vt:variant>
      <vt:variant>
        <vt:i4>5</vt:i4>
      </vt:variant>
      <vt:variant>
        <vt:lpwstr>mailto:anita399646@hotmail.com</vt:lpwstr>
      </vt:variant>
      <vt:variant>
        <vt:lpwstr/>
      </vt:variant>
      <vt:variant>
        <vt:i4>8192049</vt:i4>
      </vt:variant>
      <vt:variant>
        <vt:i4>111</vt:i4>
      </vt:variant>
      <vt:variant>
        <vt:i4>0</vt:i4>
      </vt:variant>
      <vt:variant>
        <vt:i4>5</vt:i4>
      </vt:variant>
      <vt:variant>
        <vt:lpwstr>http://law.moj.gov.tw/</vt:lpwstr>
      </vt:variant>
      <vt:variant>
        <vt:lpwstr/>
      </vt:variant>
      <vt:variant>
        <vt:i4>6225996</vt:i4>
      </vt:variant>
      <vt:variant>
        <vt:i4>108</vt:i4>
      </vt:variant>
      <vt:variant>
        <vt:i4>0</vt:i4>
      </vt:variant>
      <vt:variant>
        <vt:i4>5</vt:i4>
      </vt:variant>
      <vt:variant>
        <vt:lpwstr>http://www.ly.gov.tw/</vt:lpwstr>
      </vt:variant>
      <vt:variant>
        <vt:lpwstr/>
      </vt:variant>
      <vt:variant>
        <vt:i4>786499</vt:i4>
      </vt:variant>
      <vt:variant>
        <vt:i4>105</vt:i4>
      </vt:variant>
      <vt:variant>
        <vt:i4>0</vt:i4>
      </vt:variant>
      <vt:variant>
        <vt:i4>5</vt:i4>
      </vt:variant>
      <vt:variant>
        <vt:lpwstr>http://www.president.gov.tw/</vt:lpwstr>
      </vt:variant>
      <vt:variant>
        <vt:lpwstr/>
      </vt:variant>
      <vt:variant>
        <vt:i4>7274612</vt:i4>
      </vt:variant>
      <vt:variant>
        <vt:i4>101</vt:i4>
      </vt:variant>
      <vt:variant>
        <vt:i4>0</vt:i4>
      </vt:variant>
      <vt:variant>
        <vt:i4>5</vt:i4>
      </vt:variant>
      <vt:variant>
        <vt:lpwstr/>
      </vt:variant>
      <vt:variant>
        <vt:lpwstr>top</vt:lpwstr>
      </vt:variant>
      <vt:variant>
        <vt:i4>7274612</vt:i4>
      </vt:variant>
      <vt:variant>
        <vt:i4>99</vt:i4>
      </vt:variant>
      <vt:variant>
        <vt:i4>0</vt:i4>
      </vt:variant>
      <vt:variant>
        <vt:i4>5</vt:i4>
      </vt:variant>
      <vt:variant>
        <vt:lpwstr/>
      </vt:variant>
      <vt:variant>
        <vt:lpwstr>top</vt:lpwstr>
      </vt:variant>
      <vt:variant>
        <vt:i4>4063358</vt:i4>
      </vt:variant>
      <vt:variant>
        <vt:i4>96</vt:i4>
      </vt:variant>
      <vt:variant>
        <vt:i4>0</vt:i4>
      </vt:variant>
      <vt:variant>
        <vt:i4>5</vt:i4>
      </vt:variant>
      <vt:variant>
        <vt:lpwstr>../diff/index.html</vt:lpwstr>
      </vt:variant>
      <vt:variant>
        <vt:lpwstr/>
      </vt:variant>
      <vt:variant>
        <vt:i4>4063358</vt:i4>
      </vt:variant>
      <vt:variant>
        <vt:i4>93</vt:i4>
      </vt:variant>
      <vt:variant>
        <vt:i4>0</vt:i4>
      </vt:variant>
      <vt:variant>
        <vt:i4>5</vt:i4>
      </vt:variant>
      <vt:variant>
        <vt:lpwstr>../diff/index.html</vt:lpwstr>
      </vt:variant>
      <vt:variant>
        <vt:lpwstr/>
      </vt:variant>
      <vt:variant>
        <vt:i4>571450467</vt:i4>
      </vt:variant>
      <vt:variant>
        <vt:i4>90</vt:i4>
      </vt:variant>
      <vt:variant>
        <vt:i4>0</vt:i4>
      </vt:variant>
      <vt:variant>
        <vt:i4>5</vt:i4>
      </vt:variant>
      <vt:variant>
        <vt:lpwstr>../law/全民健康保險法.doc</vt:lpwstr>
      </vt:variant>
      <vt:variant>
        <vt:lpwstr>a8</vt:lpwstr>
      </vt:variant>
      <vt:variant>
        <vt:i4>571450467</vt:i4>
      </vt:variant>
      <vt:variant>
        <vt:i4>87</vt:i4>
      </vt:variant>
      <vt:variant>
        <vt:i4>0</vt:i4>
      </vt:variant>
      <vt:variant>
        <vt:i4>5</vt:i4>
      </vt:variant>
      <vt:variant>
        <vt:lpwstr>../law/全民健康保險法.doc</vt:lpwstr>
      </vt:variant>
      <vt:variant>
        <vt:lpwstr>a8</vt:lpwstr>
      </vt:variant>
      <vt:variant>
        <vt:i4>4063358</vt:i4>
      </vt:variant>
      <vt:variant>
        <vt:i4>84</vt:i4>
      </vt:variant>
      <vt:variant>
        <vt:i4>0</vt:i4>
      </vt:variant>
      <vt:variant>
        <vt:i4>5</vt:i4>
      </vt:variant>
      <vt:variant>
        <vt:lpwstr>../diff/index.html</vt:lpwstr>
      </vt:variant>
      <vt:variant>
        <vt:lpwstr/>
      </vt:variant>
      <vt:variant>
        <vt:i4>4063358</vt:i4>
      </vt:variant>
      <vt:variant>
        <vt:i4>81</vt:i4>
      </vt:variant>
      <vt:variant>
        <vt:i4>0</vt:i4>
      </vt:variant>
      <vt:variant>
        <vt:i4>5</vt:i4>
      </vt:variant>
      <vt:variant>
        <vt:lpwstr>../diff/index.html</vt:lpwstr>
      </vt:variant>
      <vt:variant>
        <vt:lpwstr/>
      </vt:variant>
      <vt:variant>
        <vt:i4>574989421</vt:i4>
      </vt:variant>
      <vt:variant>
        <vt:i4>78</vt:i4>
      </vt:variant>
      <vt:variant>
        <vt:i4>0</vt:i4>
      </vt:variant>
      <vt:variant>
        <vt:i4>5</vt:i4>
      </vt:variant>
      <vt:variant>
        <vt:lpwstr>http://www.6law.idv.tw/law/全民健康保險法.doc</vt:lpwstr>
      </vt:variant>
      <vt:variant>
        <vt:lpwstr>a38</vt:lpwstr>
      </vt:variant>
      <vt:variant>
        <vt:i4>574989421</vt:i4>
      </vt:variant>
      <vt:variant>
        <vt:i4>75</vt:i4>
      </vt:variant>
      <vt:variant>
        <vt:i4>0</vt:i4>
      </vt:variant>
      <vt:variant>
        <vt:i4>5</vt:i4>
      </vt:variant>
      <vt:variant>
        <vt:lpwstr>http://www.6law.idv.tw/law/全民健康保險法.doc</vt:lpwstr>
      </vt:variant>
      <vt:variant>
        <vt:lpwstr>a30</vt:lpwstr>
      </vt:variant>
      <vt:variant>
        <vt:i4>4063358</vt:i4>
      </vt:variant>
      <vt:variant>
        <vt:i4>72</vt:i4>
      </vt:variant>
      <vt:variant>
        <vt:i4>0</vt:i4>
      </vt:variant>
      <vt:variant>
        <vt:i4>5</vt:i4>
      </vt:variant>
      <vt:variant>
        <vt:lpwstr>../diff/index.html</vt:lpwstr>
      </vt:variant>
      <vt:variant>
        <vt:lpwstr/>
      </vt:variant>
      <vt:variant>
        <vt:i4>570729571</vt:i4>
      </vt:variant>
      <vt:variant>
        <vt:i4>69</vt:i4>
      </vt:variant>
      <vt:variant>
        <vt:i4>0</vt:i4>
      </vt:variant>
      <vt:variant>
        <vt:i4>5</vt:i4>
      </vt:variant>
      <vt:variant>
        <vt:lpwstr>../law/全民健康保險法.doc</vt:lpwstr>
      </vt:variant>
      <vt:variant>
        <vt:lpwstr>a38</vt:lpwstr>
      </vt:variant>
      <vt:variant>
        <vt:i4>570729571</vt:i4>
      </vt:variant>
      <vt:variant>
        <vt:i4>66</vt:i4>
      </vt:variant>
      <vt:variant>
        <vt:i4>0</vt:i4>
      </vt:variant>
      <vt:variant>
        <vt:i4>5</vt:i4>
      </vt:variant>
      <vt:variant>
        <vt:lpwstr>../law/全民健康保險法.doc</vt:lpwstr>
      </vt:variant>
      <vt:variant>
        <vt:lpwstr>a30</vt:lpwstr>
      </vt:variant>
      <vt:variant>
        <vt:i4>4063358</vt:i4>
      </vt:variant>
      <vt:variant>
        <vt:i4>63</vt:i4>
      </vt:variant>
      <vt:variant>
        <vt:i4>0</vt:i4>
      </vt:variant>
      <vt:variant>
        <vt:i4>5</vt:i4>
      </vt:variant>
      <vt:variant>
        <vt:lpwstr>../diff/index.html</vt:lpwstr>
      </vt:variant>
      <vt:variant>
        <vt:lpwstr/>
      </vt:variant>
      <vt:variant>
        <vt:i4>1645151361</vt:i4>
      </vt:variant>
      <vt:variant>
        <vt:i4>60</vt:i4>
      </vt:variant>
      <vt:variant>
        <vt:i4>0</vt:i4>
      </vt:variant>
      <vt:variant>
        <vt:i4>5</vt:i4>
      </vt:variant>
      <vt:variant>
        <vt:lpwstr>全民健康保險紓困基金收支保管及運用辦法.doc</vt:lpwstr>
      </vt:variant>
      <vt:variant>
        <vt:lpwstr/>
      </vt:variant>
      <vt:variant>
        <vt:i4>4063358</vt:i4>
      </vt:variant>
      <vt:variant>
        <vt:i4>57</vt:i4>
      </vt:variant>
      <vt:variant>
        <vt:i4>0</vt:i4>
      </vt:variant>
      <vt:variant>
        <vt:i4>5</vt:i4>
      </vt:variant>
      <vt:variant>
        <vt:lpwstr>../diff/index.html</vt:lpwstr>
      </vt:variant>
      <vt:variant>
        <vt:lpwstr/>
      </vt:variant>
      <vt:variant>
        <vt:i4>1645151361</vt:i4>
      </vt:variant>
      <vt:variant>
        <vt:i4>54</vt:i4>
      </vt:variant>
      <vt:variant>
        <vt:i4>0</vt:i4>
      </vt:variant>
      <vt:variant>
        <vt:i4>5</vt:i4>
      </vt:variant>
      <vt:variant>
        <vt:lpwstr>全民健康保險紓困基金收支保管及運用辦法.doc</vt:lpwstr>
      </vt:variant>
      <vt:variant>
        <vt:lpwstr/>
      </vt:variant>
      <vt:variant>
        <vt:i4>-1285054043</vt:i4>
      </vt:variant>
      <vt:variant>
        <vt:i4>51</vt:i4>
      </vt:variant>
      <vt:variant>
        <vt:i4>0</vt:i4>
      </vt:variant>
      <vt:variant>
        <vt:i4>5</vt:i4>
      </vt:variant>
      <vt:variant>
        <vt:lpwstr>全民健康保險經濟困難及經濟特殊困難者認定辦法.doc</vt:lpwstr>
      </vt:variant>
      <vt:variant>
        <vt:lpwstr/>
      </vt:variant>
      <vt:variant>
        <vt:i4>577610836</vt:i4>
      </vt:variant>
      <vt:variant>
        <vt:i4>48</vt:i4>
      </vt:variant>
      <vt:variant>
        <vt:i4>0</vt:i4>
      </vt:variant>
      <vt:variant>
        <vt:i4>5</vt:i4>
      </vt:variant>
      <vt:variant>
        <vt:lpwstr>../law/全民健康保險法.doc</vt:lpwstr>
      </vt:variant>
      <vt:variant>
        <vt:lpwstr>a87b2</vt:lpwstr>
      </vt:variant>
      <vt:variant>
        <vt:i4>-2092458259</vt:i4>
      </vt:variant>
      <vt:variant>
        <vt:i4>45</vt:i4>
      </vt:variant>
      <vt:variant>
        <vt:i4>0</vt:i4>
      </vt:variant>
      <vt:variant>
        <vt:i4>5</vt:i4>
      </vt:variant>
      <vt:variant>
        <vt:lpwstr>全民健康保險紓困基金申貸辦法.doc</vt:lpwstr>
      </vt:variant>
      <vt:variant>
        <vt:lpwstr/>
      </vt:variant>
      <vt:variant>
        <vt:i4>3735649</vt:i4>
      </vt:variant>
      <vt:variant>
        <vt:i4>42</vt:i4>
      </vt:variant>
      <vt:variant>
        <vt:i4>0</vt:i4>
      </vt:variant>
      <vt:variant>
        <vt:i4>5</vt:i4>
      </vt:variant>
      <vt:variant>
        <vt:lpwstr/>
      </vt:variant>
      <vt:variant>
        <vt:lpwstr>a9</vt:lpwstr>
      </vt:variant>
      <vt:variant>
        <vt:i4>3473505</vt:i4>
      </vt:variant>
      <vt:variant>
        <vt:i4>39</vt:i4>
      </vt:variant>
      <vt:variant>
        <vt:i4>0</vt:i4>
      </vt:variant>
      <vt:variant>
        <vt:i4>5</vt:i4>
      </vt:variant>
      <vt:variant>
        <vt:lpwstr/>
      </vt:variant>
      <vt:variant>
        <vt:lpwstr>a5</vt:lpwstr>
      </vt:variant>
      <vt:variant>
        <vt:i4>3342433</vt:i4>
      </vt:variant>
      <vt:variant>
        <vt:i4>36</vt:i4>
      </vt:variant>
      <vt:variant>
        <vt:i4>0</vt:i4>
      </vt:variant>
      <vt:variant>
        <vt:i4>5</vt:i4>
      </vt:variant>
      <vt:variant>
        <vt:lpwstr/>
      </vt:variant>
      <vt:variant>
        <vt:lpwstr>a3</vt:lpwstr>
      </vt:variant>
      <vt:variant>
        <vt:i4>3670113</vt:i4>
      </vt:variant>
      <vt:variant>
        <vt:i4>32</vt:i4>
      </vt:variant>
      <vt:variant>
        <vt:i4>0</vt:i4>
      </vt:variant>
      <vt:variant>
        <vt:i4>5</vt:i4>
      </vt:variant>
      <vt:variant>
        <vt:lpwstr/>
      </vt:variant>
      <vt:variant>
        <vt:lpwstr>a8</vt:lpwstr>
      </vt:variant>
      <vt:variant>
        <vt:i4>3670113</vt:i4>
      </vt:variant>
      <vt:variant>
        <vt:i4>30</vt:i4>
      </vt:variant>
      <vt:variant>
        <vt:i4>0</vt:i4>
      </vt:variant>
      <vt:variant>
        <vt:i4>5</vt:i4>
      </vt:variant>
      <vt:variant>
        <vt:lpwstr/>
      </vt:variant>
      <vt:variant>
        <vt:lpwstr>a8</vt:lpwstr>
      </vt:variant>
      <vt:variant>
        <vt:i4>3539041</vt:i4>
      </vt:variant>
      <vt:variant>
        <vt:i4>27</vt:i4>
      </vt:variant>
      <vt:variant>
        <vt:i4>0</vt:i4>
      </vt:variant>
      <vt:variant>
        <vt:i4>5</vt:i4>
      </vt:variant>
      <vt:variant>
        <vt:lpwstr/>
      </vt:variant>
      <vt:variant>
        <vt:lpwstr>a6</vt:lpwstr>
      </vt:variant>
      <vt:variant>
        <vt:i4>3473505</vt:i4>
      </vt:variant>
      <vt:variant>
        <vt:i4>24</vt:i4>
      </vt:variant>
      <vt:variant>
        <vt:i4>0</vt:i4>
      </vt:variant>
      <vt:variant>
        <vt:i4>5</vt:i4>
      </vt:variant>
      <vt:variant>
        <vt:lpwstr/>
      </vt:variant>
      <vt:variant>
        <vt:lpwstr>a5</vt:lpwstr>
      </vt:variant>
      <vt:variant>
        <vt:i4>3407969</vt:i4>
      </vt:variant>
      <vt:variant>
        <vt:i4>21</vt:i4>
      </vt:variant>
      <vt:variant>
        <vt:i4>0</vt:i4>
      </vt:variant>
      <vt:variant>
        <vt:i4>5</vt:i4>
      </vt:variant>
      <vt:variant>
        <vt:lpwstr/>
      </vt:variant>
      <vt:variant>
        <vt:lpwstr>a4</vt:lpwstr>
      </vt:variant>
      <vt:variant>
        <vt:i4>3276897</vt:i4>
      </vt:variant>
      <vt:variant>
        <vt:i4>18</vt:i4>
      </vt:variant>
      <vt:variant>
        <vt:i4>0</vt:i4>
      </vt:variant>
      <vt:variant>
        <vt:i4>5</vt:i4>
      </vt:variant>
      <vt:variant>
        <vt:lpwstr/>
      </vt:variant>
      <vt:variant>
        <vt:lpwstr>a2</vt:lpwstr>
      </vt:variant>
      <vt:variant>
        <vt:i4>3670113</vt:i4>
      </vt:variant>
      <vt:variant>
        <vt:i4>14</vt:i4>
      </vt:variant>
      <vt:variant>
        <vt:i4>0</vt:i4>
      </vt:variant>
      <vt:variant>
        <vt:i4>5</vt:i4>
      </vt:variant>
      <vt:variant>
        <vt:lpwstr/>
      </vt:variant>
      <vt:variant>
        <vt:lpwstr>a8</vt:lpwstr>
      </vt:variant>
      <vt:variant>
        <vt:i4>3670113</vt:i4>
      </vt:variant>
      <vt:variant>
        <vt:i4>12</vt:i4>
      </vt:variant>
      <vt:variant>
        <vt:i4>0</vt:i4>
      </vt:variant>
      <vt:variant>
        <vt:i4>5</vt:i4>
      </vt:variant>
      <vt:variant>
        <vt:lpwstr/>
      </vt:variant>
      <vt:variant>
        <vt:lpwstr>a8</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廢:全民健康保險紓困基金貸款辦法</dc:title>
  <dc:subject/>
  <dc:creator>S-link 電子六法-黃婉玲</dc:creator>
  <cp:keywords/>
  <dc:description/>
  <cp:lastModifiedBy>Anita</cp:lastModifiedBy>
  <cp:revision>4</cp:revision>
  <dcterms:created xsi:type="dcterms:W3CDTF">2014-11-27T15:36:00Z</dcterms:created>
  <dcterms:modified xsi:type="dcterms:W3CDTF">2016-06-06T18:03:00Z</dcterms:modified>
</cp:coreProperties>
</file>