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4603D" w14:textId="650F0E8A" w:rsidR="002B5901" w:rsidRDefault="00AF5DE9" w:rsidP="002B5901">
      <w:pPr>
        <w:adjustRightInd w:val="0"/>
        <w:snapToGrid w:val="0"/>
        <w:ind w:rightChars="8" w:right="16"/>
        <w:jc w:val="right"/>
        <w:rPr>
          <w:rFonts w:ascii="Arial Unicode MS" w:hAnsi="Arial Unicode MS"/>
        </w:rPr>
      </w:pPr>
      <w:hyperlink r:id="rId7" w:history="1">
        <w:r w:rsidRPr="00AF5DE9">
          <w:rPr>
            <w:rFonts w:ascii="Calibri" w:hAnsi="Calibri"/>
            <w:noProof/>
            <w:color w:val="5F5F5F"/>
            <w:sz w:val="18"/>
            <w:szCs w:val="20"/>
            <w:lang w:val="zh-TW"/>
          </w:rPr>
          <w:pict w14:anchorId="42C39A9B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圖片 7" o:spid="_x0000_i1030" type="#_x0000_t75" href="https://www.6laws.net/" style="width:32.95pt;height:32.95pt;visibility:visible;mso-wrap-style:square" o:button="t">
              <v:fill o:detectmouseclick="t"/>
              <v:imagedata r:id="rId8" o:title=""/>
            </v:shape>
          </w:pict>
        </w:r>
      </w:hyperlink>
    </w:p>
    <w:p w14:paraId="191CE293" w14:textId="3F118F6F" w:rsidR="002B5901" w:rsidRDefault="002B5901" w:rsidP="002B5901">
      <w:pPr>
        <w:adjustRightInd w:val="0"/>
        <w:snapToGrid w:val="0"/>
        <w:ind w:rightChars="8" w:right="16" w:firstLineChars="2880" w:firstLine="5184"/>
        <w:jc w:val="right"/>
        <w:rPr>
          <w:color w:val="7F7F7F"/>
          <w:sz w:val="18"/>
          <w:szCs w:val="20"/>
        </w:rPr>
      </w:pPr>
      <w:bookmarkStart w:id="0" w:name="top"/>
      <w:bookmarkEnd w:id="0"/>
      <w:r>
        <w:rPr>
          <w:rFonts w:hint="eastAsia"/>
          <w:color w:val="5F5F5F"/>
          <w:sz w:val="18"/>
          <w:szCs w:val="20"/>
          <w:lang w:val="zh-TW"/>
        </w:rPr>
        <w:t>【</w:t>
      </w:r>
      <w:hyperlink r:id="rId9" w:tgtFrame="_blank" w:history="1">
        <w:r w:rsidRPr="00AF1AE3">
          <w:rPr>
            <w:rStyle w:val="a3"/>
            <w:sz w:val="18"/>
            <w:szCs w:val="20"/>
          </w:rPr>
          <w:t>更新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r w:rsidR="00E05DC4">
        <w:rPr>
          <w:rFonts w:ascii="Arial Unicode MS" w:hAnsi="Arial Unicode MS"/>
          <w:color w:val="7F7F7F"/>
          <w:sz w:val="18"/>
          <w:szCs w:val="20"/>
        </w:rPr>
        <w:t>2021/6/20</w:t>
      </w:r>
      <w:r>
        <w:rPr>
          <w:rFonts w:hint="eastAsia"/>
          <w:color w:val="7F7F7F"/>
          <w:sz w:val="18"/>
          <w:szCs w:val="20"/>
          <w:lang w:val="zh-TW"/>
        </w:rPr>
        <w:t>【</w:t>
      </w:r>
      <w:hyperlink r:id="rId10" w:history="1">
        <w:r w:rsidRPr="00667019">
          <w:rPr>
            <w:rStyle w:val="a3"/>
            <w:rFonts w:ascii="Times New Roman" w:hAnsi="Times New Roman" w:hint="eastAsia"/>
            <w:color w:val="5F5F5F"/>
            <w:sz w:val="18"/>
            <w:szCs w:val="20"/>
            <w:u w:val="none"/>
          </w:rPr>
          <w:t>編輯著作權者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hyperlink r:id="rId11" w:tgtFrame="_blank" w:history="1">
        <w:r>
          <w:rPr>
            <w:rStyle w:val="a3"/>
            <w:color w:val="7F7F7F"/>
            <w:sz w:val="18"/>
            <w:szCs w:val="20"/>
          </w:rPr>
          <w:t>黃婉玲</w:t>
        </w:r>
      </w:hyperlink>
    </w:p>
    <w:p w14:paraId="042CCFC9" w14:textId="52EA2A2D" w:rsidR="00CF2D69" w:rsidRPr="00E70009" w:rsidRDefault="00571FBF" w:rsidP="002B5901">
      <w:pPr>
        <w:adjustRightInd w:val="0"/>
        <w:snapToGrid w:val="0"/>
        <w:jc w:val="right"/>
        <w:rPr>
          <w:rFonts w:ascii="Arial Unicode MS" w:hAnsi="Arial Unicode MS"/>
          <w:color w:val="5F5F5F"/>
        </w:rPr>
      </w:pPr>
      <w:r w:rsidRPr="00E70009">
        <w:rPr>
          <w:rFonts w:hint="eastAsia"/>
          <w:color w:val="5F5F5F"/>
          <w:sz w:val="18"/>
          <w:szCs w:val="20"/>
        </w:rPr>
        <w:t>（建議使用工具列</w:t>
      </w:r>
      <w:r w:rsidRPr="00E70009">
        <w:rPr>
          <w:rFonts w:hint="eastAsia"/>
          <w:color w:val="5F5F5F"/>
          <w:sz w:val="18"/>
          <w:szCs w:val="20"/>
        </w:rPr>
        <w:t>--</w:t>
      </w:r>
      <w:r w:rsidR="00555818" w:rsidRPr="00E70009">
        <w:rPr>
          <w:rFonts w:hint="eastAsia"/>
          <w:color w:val="5F5F5F"/>
          <w:sz w:val="18"/>
          <w:szCs w:val="20"/>
        </w:rPr>
        <w:t>〉</w:t>
      </w:r>
      <w:r w:rsidRPr="00E70009">
        <w:rPr>
          <w:rFonts w:hint="eastAsia"/>
          <w:color w:val="5F5F5F"/>
          <w:sz w:val="18"/>
          <w:szCs w:val="20"/>
        </w:rPr>
        <w:t>檢視</w:t>
      </w:r>
      <w:r w:rsidRPr="00E70009">
        <w:rPr>
          <w:rFonts w:hint="eastAsia"/>
          <w:color w:val="5F5F5F"/>
          <w:sz w:val="18"/>
          <w:szCs w:val="20"/>
        </w:rPr>
        <w:t>--</w:t>
      </w:r>
      <w:r w:rsidR="00555818" w:rsidRPr="00E70009">
        <w:rPr>
          <w:rFonts w:hint="eastAsia"/>
          <w:color w:val="5F5F5F"/>
          <w:sz w:val="18"/>
          <w:szCs w:val="20"/>
        </w:rPr>
        <w:t>〉</w:t>
      </w:r>
      <w:r w:rsidRPr="00E70009">
        <w:rPr>
          <w:rFonts w:hint="eastAsia"/>
          <w:color w:val="5F5F5F"/>
          <w:sz w:val="18"/>
          <w:szCs w:val="20"/>
        </w:rPr>
        <w:t>文件引導模式</w:t>
      </w:r>
      <w:r w:rsidRPr="00E70009">
        <w:rPr>
          <w:rFonts w:hint="eastAsia"/>
          <w:color w:val="5F5F5F"/>
          <w:sz w:val="18"/>
          <w:szCs w:val="20"/>
        </w:rPr>
        <w:t>/</w:t>
      </w:r>
      <w:r w:rsidRPr="00E70009">
        <w:rPr>
          <w:rFonts w:hint="eastAsia"/>
          <w:color w:val="5F5F5F"/>
          <w:sz w:val="18"/>
          <w:szCs w:val="20"/>
        </w:rPr>
        <w:t>功能窗格）</w:t>
      </w:r>
      <w:hyperlink r:id="rId12" w:history="1"/>
      <w:hyperlink r:id="rId13" w:history="1"/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9"/>
        <w:gridCol w:w="6804"/>
        <w:gridCol w:w="2285"/>
      </w:tblGrid>
      <w:tr w:rsidR="00CF2D69" w14:paraId="3DF67FAB" w14:textId="77777777" w:rsidTr="00E655C2">
        <w:trPr>
          <w:cantSplit/>
          <w:tblCellSpacing w:w="0" w:type="dxa"/>
        </w:trPr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462C1634" w14:textId="4DCDA603" w:rsidR="00CF2D69" w:rsidRPr="00B05CC6" w:rsidRDefault="00555818" w:rsidP="002B5901">
            <w:pPr>
              <w:ind w:leftChars="-6" w:left="-12"/>
              <w:jc w:val="center"/>
              <w:rPr>
                <w:rFonts w:ascii="新細明體" w:hAnsi="新細明體"/>
                <w:b/>
                <w:bCs/>
                <w:color w:val="FFFFFF"/>
                <w:szCs w:val="20"/>
              </w:rPr>
            </w:pPr>
            <w:r w:rsidRPr="00555818">
              <w:rPr>
                <w:rFonts w:hint="eastAsia"/>
                <w:b/>
                <w:color w:val="FFFFFF"/>
                <w:sz w:val="18"/>
              </w:rPr>
              <w:t>法規名稱</w:t>
            </w:r>
          </w:p>
        </w:tc>
        <w:tc>
          <w:tcPr>
            <w:tcW w:w="3379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245CADF9" w14:textId="77777777" w:rsidR="00CF2D69" w:rsidRPr="00794845" w:rsidRDefault="0012507C" w:rsidP="004C53CF">
            <w:pPr>
              <w:jc w:val="center"/>
              <w:rPr>
                <w:rFonts w:ascii="新細明體" w:eastAsia="標楷體" w:hAnsi="新細明體"/>
                <w:bCs/>
                <w:shadow/>
                <w:sz w:val="26"/>
                <w:szCs w:val="26"/>
              </w:rPr>
            </w:pPr>
            <w:r w:rsidRPr="00794845">
              <w:rPr>
                <w:rFonts w:ascii="新細明體" w:eastAsia="標楷體" w:hAnsi="新細明體" w:hint="eastAsia"/>
                <w:bCs/>
                <w:shadow/>
                <w:sz w:val="26"/>
                <w:szCs w:val="26"/>
              </w:rPr>
              <w:t>大量解僱勞工時勞動市場變動趨勢評估委員會組織辦法</w:t>
            </w:r>
          </w:p>
        </w:tc>
        <w:tc>
          <w:tcPr>
            <w:tcW w:w="1135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128ADE36" w14:textId="13EAF976" w:rsidR="004C53CF" w:rsidRPr="00EA6676" w:rsidRDefault="00CF2D69" w:rsidP="004C53CF">
            <w:pPr>
              <w:rPr>
                <w:rFonts w:ascii="Arial Unicode MS" w:hAnsi="Arial Unicode MS"/>
              </w:rPr>
            </w:pPr>
            <w:r>
              <w:rPr>
                <w:rFonts w:ascii="新細明體" w:hAnsi="新細明體"/>
                <w:color w:val="000000"/>
              </w:rPr>
              <w:t>【公布日期】</w:t>
            </w:r>
            <w:r w:rsidR="00EA6676">
              <w:rPr>
                <w:rFonts w:ascii="Arial Unicode MS" w:eastAsia="Arial Unicode MS" w:cs="Arial Unicode MS"/>
                <w:szCs w:val="20"/>
              </w:rPr>
              <w:t>110.06.16</w:t>
            </w:r>
          </w:p>
          <w:p w14:paraId="747B6C4B" w14:textId="7BA6511A" w:rsidR="00CF2D69" w:rsidRDefault="00CF2D69" w:rsidP="00704646">
            <w:r>
              <w:rPr>
                <w:rFonts w:ascii="新細明體" w:hAnsi="新細明體"/>
                <w:color w:val="000000"/>
              </w:rPr>
              <w:t>【公布機關】</w:t>
            </w:r>
            <w:hyperlink r:id="rId14" w:tgtFrame="_blank" w:history="1">
              <w:r w:rsidR="00B9504A" w:rsidRPr="007B7F2F">
                <w:rPr>
                  <w:rStyle w:val="a3"/>
                  <w:sz w:val="18"/>
                </w:rPr>
                <w:t>勞動部</w:t>
              </w:r>
            </w:hyperlink>
          </w:p>
        </w:tc>
      </w:tr>
    </w:tbl>
    <w:p w14:paraId="348C97DE" w14:textId="0E032FB5" w:rsidR="00392D6B" w:rsidRPr="006962E8" w:rsidRDefault="0037234B" w:rsidP="0037234B">
      <w:pPr>
        <w:jc w:val="center"/>
        <w:rPr>
          <w:rFonts w:ascii="新細明體" w:hAnsi="新細明體"/>
          <w:b/>
          <w:bCs/>
          <w:color w:val="800000"/>
        </w:rPr>
      </w:pPr>
      <w:r w:rsidRPr="007E576E">
        <w:rPr>
          <w:rFonts w:ascii="Arial Unicode MS" w:hAnsi="Arial Unicode MS" w:hint="eastAsia"/>
          <w:color w:val="FFFFFF"/>
          <w:sz w:val="18"/>
        </w:rPr>
        <w:t>‧</w:t>
      </w:r>
      <w:hyperlink r:id="rId15" w:anchor="大量解僱勞工時勞動市場變動趨勢評估委員會組織辦法" w:history="1">
        <w:r w:rsidRPr="007E576E">
          <w:rPr>
            <w:rStyle w:val="a3"/>
            <w:rFonts w:ascii="Arial Unicode MS" w:hAnsi="Arial Unicode MS" w:hint="eastAsia"/>
            <w:sz w:val="18"/>
          </w:rPr>
          <w:t>S-link</w:t>
        </w:r>
        <w:r w:rsidRPr="007E576E">
          <w:rPr>
            <w:rStyle w:val="a3"/>
            <w:rFonts w:ascii="Arial Unicode MS" w:hAnsi="Arial Unicode MS" w:hint="eastAsia"/>
            <w:sz w:val="18"/>
          </w:rPr>
          <w:t>索引</w:t>
        </w:r>
      </w:hyperlink>
      <w:r w:rsidR="00555818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6" w:tgtFrame="_blank" w:history="1">
        <w:r w:rsidRPr="007E576E">
          <w:rPr>
            <w:rStyle w:val="a3"/>
            <w:rFonts w:hint="eastAsia"/>
            <w:sz w:val="18"/>
          </w:rPr>
          <w:t>線上網頁版</w:t>
        </w:r>
      </w:hyperlink>
      <w:r w:rsidR="00555818">
        <w:rPr>
          <w:rFonts w:ascii="Arial Unicode MS" w:hAnsi="Arial Unicode MS" w:hint="eastAsia"/>
          <w:b/>
          <w:color w:val="5F5F5F"/>
          <w:sz w:val="18"/>
        </w:rPr>
        <w:t>〉〉</w:t>
      </w:r>
    </w:p>
    <w:p w14:paraId="10AAE3D6" w14:textId="77777777" w:rsidR="006712A6" w:rsidRPr="000B5372" w:rsidRDefault="006712A6" w:rsidP="000B5372">
      <w:pPr>
        <w:pStyle w:val="1"/>
        <w:rPr>
          <w:color w:val="990000"/>
        </w:rPr>
      </w:pPr>
      <w:r w:rsidRPr="000B5372">
        <w:rPr>
          <w:color w:val="990000"/>
        </w:rPr>
        <w:t>【</w:t>
      </w:r>
      <w:r w:rsidRPr="000B5372">
        <w:rPr>
          <w:rFonts w:hint="eastAsia"/>
          <w:color w:val="990000"/>
        </w:rPr>
        <w:t>法規沿革</w:t>
      </w:r>
      <w:r w:rsidRPr="000B5372">
        <w:rPr>
          <w:color w:val="990000"/>
        </w:rPr>
        <w:t>】</w:t>
      </w:r>
    </w:p>
    <w:p w14:paraId="06F34776" w14:textId="77777777" w:rsidR="00794845" w:rsidRDefault="00794845" w:rsidP="00794845">
      <w:pPr>
        <w:ind w:left="142"/>
        <w:jc w:val="both"/>
        <w:rPr>
          <w:rFonts w:ascii="Arial Unicode MS" w:hAnsi="Arial Unicode MS"/>
          <w:sz w:val="18"/>
        </w:rPr>
      </w:pPr>
      <w:r w:rsidRPr="00794845">
        <w:rPr>
          <w:rFonts w:ascii="Arial Unicode MS" w:hAnsi="Arial Unicode MS" w:hint="eastAsia"/>
          <w:b/>
          <w:sz w:val="18"/>
        </w:rPr>
        <w:t>1</w:t>
      </w:r>
      <w:r w:rsidRPr="00794845">
        <w:rPr>
          <w:rFonts w:ascii="Arial Unicode MS" w:hAnsi="Arial Unicode MS" w:hint="eastAsia"/>
          <w:b/>
          <w:sz w:val="18"/>
        </w:rPr>
        <w:t>‧</w:t>
      </w:r>
      <w:r w:rsidRPr="00794845">
        <w:rPr>
          <w:rFonts w:ascii="Arial Unicode MS" w:hAnsi="Arial Unicode MS" w:hint="eastAsia"/>
          <w:sz w:val="18"/>
        </w:rPr>
        <w:t>中華民國九十二年七月十六日行政院勞工委員會勞資三字第</w:t>
      </w:r>
      <w:r w:rsidRPr="00794845">
        <w:rPr>
          <w:rFonts w:ascii="Arial Unicode MS" w:hAnsi="Arial Unicode MS" w:hint="eastAsia"/>
          <w:sz w:val="18"/>
        </w:rPr>
        <w:t>0920039622</w:t>
      </w:r>
      <w:r w:rsidRPr="00794845">
        <w:rPr>
          <w:rFonts w:ascii="Arial Unicode MS" w:hAnsi="Arial Unicode MS" w:hint="eastAsia"/>
          <w:sz w:val="18"/>
        </w:rPr>
        <w:t>號令訂定發布全文</w:t>
      </w:r>
      <w:r w:rsidRPr="00794845">
        <w:rPr>
          <w:rFonts w:ascii="Arial Unicode MS" w:hAnsi="Arial Unicode MS" w:hint="eastAsia"/>
          <w:sz w:val="18"/>
        </w:rPr>
        <w:t>12</w:t>
      </w:r>
      <w:r w:rsidRPr="00794845">
        <w:rPr>
          <w:rFonts w:ascii="Arial Unicode MS" w:hAnsi="Arial Unicode MS" w:hint="eastAsia"/>
          <w:sz w:val="18"/>
        </w:rPr>
        <w:t>條；並自發布日施行</w:t>
      </w:r>
    </w:p>
    <w:p w14:paraId="14592BDA" w14:textId="7F7D5BF0" w:rsidR="009B5457" w:rsidRDefault="00794845" w:rsidP="00794845">
      <w:pPr>
        <w:ind w:left="142"/>
        <w:jc w:val="both"/>
        <w:rPr>
          <w:rFonts w:ascii="Arial Unicode MS" w:hAnsi="Arial Unicode MS"/>
          <w:sz w:val="18"/>
        </w:rPr>
      </w:pPr>
      <w:r w:rsidRPr="00794845">
        <w:rPr>
          <w:rFonts w:ascii="Arial Unicode MS" w:hAnsi="Arial Unicode MS" w:hint="eastAsia"/>
          <w:sz w:val="18"/>
        </w:rPr>
        <w:t xml:space="preserve">　中華民國一百零一年二月三日行政院院臺規字第</w:t>
      </w:r>
      <w:r w:rsidRPr="00794845">
        <w:rPr>
          <w:rFonts w:ascii="Arial Unicode MS" w:hAnsi="Arial Unicode MS" w:hint="eastAsia"/>
          <w:sz w:val="18"/>
        </w:rPr>
        <w:t>1010122318</w:t>
      </w:r>
      <w:r w:rsidRPr="00794845">
        <w:rPr>
          <w:rFonts w:ascii="Arial Unicode MS" w:hAnsi="Arial Unicode MS" w:hint="eastAsia"/>
          <w:sz w:val="18"/>
        </w:rPr>
        <w:t>號公告</w:t>
      </w:r>
      <w:hyperlink w:anchor="a2" w:history="1">
        <w:r w:rsidRPr="009E5838">
          <w:rPr>
            <w:rStyle w:val="a3"/>
            <w:rFonts w:ascii="Arial Unicode MS" w:hAnsi="Arial Unicode MS" w:hint="eastAsia"/>
            <w:sz w:val="18"/>
          </w:rPr>
          <w:t>第</w:t>
        </w:r>
        <w:r w:rsidRPr="009E5838">
          <w:rPr>
            <w:rStyle w:val="a3"/>
            <w:rFonts w:ascii="Arial Unicode MS" w:hAnsi="Arial Unicode MS" w:hint="eastAsia"/>
            <w:sz w:val="18"/>
          </w:rPr>
          <w:t>2</w:t>
        </w:r>
        <w:r w:rsidRPr="009E5838">
          <w:rPr>
            <w:rStyle w:val="a3"/>
            <w:rFonts w:ascii="Arial Unicode MS" w:hAnsi="Arial Unicode MS" w:hint="eastAsia"/>
            <w:sz w:val="18"/>
          </w:rPr>
          <w:t>條</w:t>
        </w:r>
      </w:hyperlink>
      <w:r w:rsidRPr="00794845">
        <w:rPr>
          <w:rFonts w:ascii="Arial Unicode MS" w:hAnsi="Arial Unicode MS" w:hint="eastAsia"/>
          <w:sz w:val="18"/>
        </w:rPr>
        <w:t>第</w:t>
      </w:r>
      <w:r w:rsidRPr="00794845">
        <w:rPr>
          <w:rFonts w:ascii="Arial Unicode MS" w:hAnsi="Arial Unicode MS" w:hint="eastAsia"/>
          <w:sz w:val="18"/>
        </w:rPr>
        <w:t>3</w:t>
      </w:r>
      <w:r w:rsidRPr="00794845">
        <w:rPr>
          <w:rFonts w:ascii="Arial Unicode MS" w:hAnsi="Arial Unicode MS" w:hint="eastAsia"/>
          <w:sz w:val="18"/>
        </w:rPr>
        <w:t>款所列屬「行政院主計處」之權責事項，自一百零一年二月六日起改由「</w:t>
      </w:r>
      <w:hyperlink r:id="rId17" w:tgtFrame="_blank" w:history="1">
        <w:r w:rsidR="00E467A9" w:rsidRPr="00A35816">
          <w:rPr>
            <w:rStyle w:val="a3"/>
            <w:sz w:val="18"/>
          </w:rPr>
          <w:t>行政院主計總處</w:t>
        </w:r>
      </w:hyperlink>
      <w:r w:rsidRPr="00794845">
        <w:rPr>
          <w:rFonts w:ascii="Arial Unicode MS" w:hAnsi="Arial Unicode MS" w:hint="eastAsia"/>
          <w:sz w:val="18"/>
        </w:rPr>
        <w:t>」管轄</w:t>
      </w:r>
      <w:r w:rsidR="009B5457" w:rsidRPr="009B5457">
        <w:rPr>
          <w:rFonts w:ascii="Arial Unicode MS" w:hAnsi="Arial Unicode MS" w:hint="eastAsia"/>
          <w:sz w:val="18"/>
        </w:rPr>
        <w:t>【</w:t>
      </w:r>
      <w:hyperlink w:anchor="_:::民國九十二年七月十六日公布條文:::" w:history="1">
        <w:r w:rsidR="00CA43EA" w:rsidRPr="00CA43EA">
          <w:rPr>
            <w:rStyle w:val="a3"/>
            <w:rFonts w:ascii="Arial Unicode MS" w:hAnsi="Arial Unicode MS" w:hint="eastAsia"/>
            <w:sz w:val="18"/>
          </w:rPr>
          <w:t>原條文</w:t>
        </w:r>
      </w:hyperlink>
      <w:r w:rsidR="009B5457" w:rsidRPr="009B5457">
        <w:rPr>
          <w:rFonts w:ascii="Arial Unicode MS" w:hAnsi="Arial Unicode MS" w:hint="eastAsia"/>
          <w:sz w:val="18"/>
        </w:rPr>
        <w:t>】</w:t>
      </w:r>
      <w:r w:rsidR="0090748D" w:rsidRPr="000B640E">
        <w:rPr>
          <w:rFonts w:ascii="Arial Unicode MS" w:hAnsi="Arial Unicode MS" w:hint="eastAsia"/>
          <w:color w:val="FFFFFF"/>
          <w:sz w:val="18"/>
        </w:rPr>
        <w:t>▲</w:t>
      </w:r>
    </w:p>
    <w:p w14:paraId="014E3872" w14:textId="4A358C71" w:rsidR="00794845" w:rsidRDefault="00667019" w:rsidP="00794845">
      <w:pPr>
        <w:ind w:left="142"/>
        <w:jc w:val="both"/>
        <w:rPr>
          <w:rFonts w:ascii="Arial Unicode MS" w:hAnsi="Arial Unicode MS"/>
          <w:sz w:val="18"/>
        </w:rPr>
      </w:pPr>
      <w:r>
        <w:rPr>
          <w:rFonts w:ascii="Arial Unicode MS" w:hAnsi="Arial Unicode MS" w:hint="eastAsia"/>
          <w:b/>
          <w:sz w:val="18"/>
        </w:rPr>
        <w:t>2</w:t>
      </w:r>
      <w:r w:rsidRPr="00794845">
        <w:rPr>
          <w:rFonts w:ascii="Arial Unicode MS" w:hAnsi="Arial Unicode MS" w:hint="eastAsia"/>
          <w:b/>
          <w:sz w:val="18"/>
        </w:rPr>
        <w:t>‧</w:t>
      </w:r>
      <w:r w:rsidRPr="00667019">
        <w:rPr>
          <w:rFonts w:ascii="Arial Unicode MS" w:hAnsi="Arial Unicode MS" w:hint="eastAsia"/>
          <w:sz w:val="18"/>
        </w:rPr>
        <w:t>中華民國一百零三年五月十三日勞動部勞動關</w:t>
      </w:r>
      <w:r w:rsidRPr="00667019">
        <w:rPr>
          <w:rFonts w:ascii="Arial Unicode MS" w:hAnsi="Arial Unicode MS" w:hint="eastAsia"/>
          <w:sz w:val="18"/>
        </w:rPr>
        <w:t>3</w:t>
      </w:r>
      <w:r w:rsidRPr="00667019">
        <w:rPr>
          <w:rFonts w:ascii="Arial Unicode MS" w:hAnsi="Arial Unicode MS" w:hint="eastAsia"/>
          <w:sz w:val="18"/>
        </w:rPr>
        <w:t>字第</w:t>
      </w:r>
      <w:r w:rsidRPr="00667019">
        <w:rPr>
          <w:rFonts w:ascii="Arial Unicode MS" w:hAnsi="Arial Unicode MS" w:hint="eastAsia"/>
          <w:sz w:val="18"/>
        </w:rPr>
        <w:t>1030125987</w:t>
      </w:r>
      <w:r w:rsidRPr="00667019">
        <w:rPr>
          <w:rFonts w:ascii="Arial Unicode MS" w:hAnsi="Arial Unicode MS" w:hint="eastAsia"/>
          <w:sz w:val="18"/>
        </w:rPr>
        <w:t>號令修正發布全文</w:t>
      </w:r>
      <w:r w:rsidRPr="00667019">
        <w:rPr>
          <w:rFonts w:ascii="Arial Unicode MS" w:hAnsi="Arial Unicode MS" w:hint="eastAsia"/>
          <w:sz w:val="18"/>
        </w:rPr>
        <w:t>12</w:t>
      </w:r>
      <w:r w:rsidRPr="00667019">
        <w:rPr>
          <w:rFonts w:ascii="Arial Unicode MS" w:hAnsi="Arial Unicode MS" w:hint="eastAsia"/>
          <w:sz w:val="18"/>
        </w:rPr>
        <w:t>條；並自發布日施行</w:t>
      </w:r>
      <w:r w:rsidR="00E05DC4" w:rsidRPr="00E05DC4">
        <w:rPr>
          <w:rFonts w:ascii="Arial Unicode MS" w:hAnsi="Arial Unicode MS" w:hint="eastAsia"/>
          <w:sz w:val="18"/>
        </w:rPr>
        <w:t>【</w:t>
      </w:r>
      <w:hyperlink w:anchor="_:::民國一百零三年五月十三日發布條文:::" w:history="1">
        <w:r w:rsidR="00E05DC4" w:rsidRPr="00E05DC4">
          <w:rPr>
            <w:rStyle w:val="a3"/>
            <w:rFonts w:ascii="Arial Unicode MS" w:hAnsi="Arial Unicode MS" w:hint="eastAsia"/>
            <w:sz w:val="18"/>
          </w:rPr>
          <w:t>原條文</w:t>
        </w:r>
      </w:hyperlink>
      <w:r w:rsidR="00E05DC4" w:rsidRPr="00E05DC4">
        <w:rPr>
          <w:rFonts w:ascii="Arial Unicode MS" w:hAnsi="Arial Unicode MS" w:hint="eastAsia"/>
          <w:sz w:val="18"/>
        </w:rPr>
        <w:t>】</w:t>
      </w:r>
    </w:p>
    <w:p w14:paraId="35CC86B6" w14:textId="207DE8BC" w:rsidR="004205BB" w:rsidRPr="001E223E" w:rsidRDefault="004205BB" w:rsidP="00794845">
      <w:pPr>
        <w:ind w:left="142"/>
        <w:jc w:val="both"/>
        <w:rPr>
          <w:rFonts w:ascii="Arial Unicode MS" w:hAnsi="Arial Unicode MS" w:hint="eastAsia"/>
          <w:sz w:val="18"/>
        </w:rPr>
      </w:pPr>
      <w:r w:rsidRPr="001E223E">
        <w:rPr>
          <w:rFonts w:ascii="Arial Unicode MS" w:hAnsi="Arial Unicode MS" w:hint="eastAsia"/>
          <w:b/>
          <w:sz w:val="18"/>
        </w:rPr>
        <w:t>3</w:t>
      </w:r>
      <w:r w:rsidRPr="001E223E">
        <w:rPr>
          <w:rFonts w:ascii="Arial Unicode MS" w:hAnsi="Arial Unicode MS" w:hint="eastAsia"/>
          <w:b/>
          <w:sz w:val="18"/>
        </w:rPr>
        <w:t>‧</w:t>
      </w:r>
      <w:r w:rsidRPr="001E223E">
        <w:rPr>
          <w:rFonts w:ascii="Arial Unicode MS" w:hAnsi="Arial Unicode MS" w:hint="eastAsia"/>
          <w:sz w:val="18"/>
        </w:rPr>
        <w:t>中華民國一百十年六月十六日勞動部勞動關</w:t>
      </w:r>
      <w:r w:rsidRPr="001E223E">
        <w:rPr>
          <w:rFonts w:ascii="Arial Unicode MS" w:hAnsi="Arial Unicode MS" w:hint="eastAsia"/>
          <w:sz w:val="18"/>
        </w:rPr>
        <w:t>3</w:t>
      </w:r>
      <w:r w:rsidRPr="001E223E">
        <w:rPr>
          <w:rFonts w:ascii="Arial Unicode MS" w:hAnsi="Arial Unicode MS" w:hint="eastAsia"/>
          <w:sz w:val="18"/>
        </w:rPr>
        <w:t>字第</w:t>
      </w:r>
      <w:r w:rsidRPr="001E223E">
        <w:rPr>
          <w:rFonts w:ascii="Arial Unicode MS" w:hAnsi="Arial Unicode MS" w:hint="eastAsia"/>
          <w:sz w:val="18"/>
        </w:rPr>
        <w:t>1100126438B</w:t>
      </w:r>
      <w:r w:rsidRPr="001E223E">
        <w:rPr>
          <w:rFonts w:ascii="Arial Unicode MS" w:hAnsi="Arial Unicode MS" w:hint="eastAsia"/>
          <w:sz w:val="18"/>
        </w:rPr>
        <w:t>號令修正發布全文</w:t>
      </w:r>
      <w:r w:rsidRPr="001E223E">
        <w:rPr>
          <w:rFonts w:ascii="Arial Unicode MS" w:hAnsi="Arial Unicode MS" w:hint="eastAsia"/>
          <w:sz w:val="18"/>
        </w:rPr>
        <w:t>12</w:t>
      </w:r>
      <w:r w:rsidRPr="001E223E">
        <w:rPr>
          <w:rFonts w:ascii="Arial Unicode MS" w:hAnsi="Arial Unicode MS" w:hint="eastAsia"/>
          <w:sz w:val="18"/>
        </w:rPr>
        <w:t>條；並自發布日施行</w:t>
      </w:r>
    </w:p>
    <w:p w14:paraId="30D8271C" w14:textId="4D40C8DB" w:rsidR="006712A6" w:rsidRDefault="006712A6" w:rsidP="006712A6">
      <w:pPr>
        <w:jc w:val="both"/>
        <w:rPr>
          <w:rFonts w:ascii="新細明體" w:hAnsi="新細明體"/>
          <w:b/>
          <w:bCs/>
          <w:color w:val="990000"/>
        </w:rPr>
      </w:pPr>
    </w:p>
    <w:p w14:paraId="757F2F72" w14:textId="77777777" w:rsidR="00E05DC4" w:rsidRPr="000B5372" w:rsidRDefault="00E05DC4" w:rsidP="00E05DC4">
      <w:pPr>
        <w:pStyle w:val="1"/>
        <w:rPr>
          <w:color w:val="990000"/>
        </w:rPr>
      </w:pPr>
      <w:r w:rsidRPr="000B5372">
        <w:rPr>
          <w:color w:val="990000"/>
        </w:rPr>
        <w:t>【</w:t>
      </w:r>
      <w:r w:rsidRPr="000B5372">
        <w:rPr>
          <w:rFonts w:hint="eastAsia"/>
          <w:color w:val="990000"/>
        </w:rPr>
        <w:t>法規內容</w:t>
      </w:r>
      <w:r w:rsidRPr="000B5372">
        <w:rPr>
          <w:color w:val="990000"/>
        </w:rPr>
        <w:t>】</w:t>
      </w:r>
    </w:p>
    <w:p w14:paraId="030024A5" w14:textId="77777777" w:rsidR="00E05DC4" w:rsidRPr="00E05DC4" w:rsidRDefault="00E05DC4" w:rsidP="0008558A">
      <w:pPr>
        <w:pStyle w:val="2"/>
        <w:jc w:val="both"/>
      </w:pPr>
      <w:bookmarkStart w:id="1" w:name="a1"/>
      <w:bookmarkEnd w:id="1"/>
      <w:r w:rsidRPr="00E05DC4">
        <w:t>第</w:t>
      </w:r>
      <w:r w:rsidRPr="00E05DC4">
        <w:t>1</w:t>
      </w:r>
      <w:r w:rsidRPr="00E05DC4">
        <w:t>條</w:t>
      </w:r>
    </w:p>
    <w:p w14:paraId="665BBCBE" w14:textId="437A8121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本辦法依大量解僱勞工保護法（以下簡稱本法）</w:t>
      </w:r>
      <w:r w:rsidR="003621DC" w:rsidRPr="00C41F9A">
        <w:rPr>
          <w:rFonts w:ascii="Arial Unicode MS" w:hAnsi="Arial Unicode MS" w:hint="eastAsia"/>
        </w:rPr>
        <w:t>第</w:t>
      </w:r>
      <w:hyperlink r:id="rId18" w:anchor="a15" w:history="1">
        <w:r w:rsidR="003621DC" w:rsidRPr="0078756F">
          <w:rPr>
            <w:rStyle w:val="a3"/>
            <w:rFonts w:ascii="Arial Unicode MS" w:hAnsi="Arial Unicode MS" w:hint="eastAsia"/>
          </w:rPr>
          <w:t>十五</w:t>
        </w:r>
      </w:hyperlink>
      <w:r w:rsidR="003621DC" w:rsidRPr="00C41F9A">
        <w:rPr>
          <w:rFonts w:ascii="Arial Unicode MS" w:hAnsi="Arial Unicode MS" w:hint="eastAsia"/>
        </w:rPr>
        <w:t>條</w:t>
      </w:r>
      <w:r w:rsidRPr="00E05DC4">
        <w:rPr>
          <w:rFonts w:ascii="Arial Unicode MS" w:hAnsi="Arial Unicode MS"/>
        </w:rPr>
        <w:t>第二項規定訂定之</w:t>
      </w:r>
      <w:r w:rsidRPr="00E05DC4">
        <w:rPr>
          <w:rFonts w:ascii="Arial Unicode MS" w:hAnsi="Arial Unicode MS"/>
        </w:rPr>
        <w:t>。</w:t>
      </w:r>
    </w:p>
    <w:p w14:paraId="5A065B5A" w14:textId="77777777" w:rsidR="00E05DC4" w:rsidRPr="00E05DC4" w:rsidRDefault="00E05DC4" w:rsidP="0008558A">
      <w:pPr>
        <w:pStyle w:val="2"/>
        <w:jc w:val="both"/>
      </w:pPr>
      <w:bookmarkStart w:id="2" w:name="a2"/>
      <w:bookmarkEnd w:id="2"/>
      <w:r w:rsidRPr="00E05DC4">
        <w:t>第</w:t>
      </w:r>
      <w:r w:rsidRPr="00E05DC4">
        <w:t>2</w:t>
      </w:r>
      <w:r w:rsidRPr="00E05DC4">
        <w:t>條</w:t>
      </w:r>
    </w:p>
    <w:p w14:paraId="247010C3" w14:textId="046C6232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中央主管機關為掌握勞動市場變動趨勢，應設勞動市場變動趨勢評估委員會（以下簡稱委員會），置委員十三人，其中一人為召集人，由中央主管機關指派人員兼任之；其餘委員，由中央主管機關就下列人員派（聘）兼之</w:t>
      </w:r>
      <w:r w:rsidRPr="00E05DC4">
        <w:rPr>
          <w:rFonts w:ascii="Arial Unicode MS" w:hAnsi="Arial Unicode MS"/>
        </w:rPr>
        <w:t>：</w:t>
      </w:r>
    </w:p>
    <w:p w14:paraId="7D8F39E9" w14:textId="6A196FAE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一、中央主管機關代表三人</w:t>
      </w:r>
      <w:r w:rsidRPr="00E05DC4">
        <w:rPr>
          <w:rFonts w:ascii="Arial Unicode MS" w:hAnsi="Arial Unicode MS"/>
        </w:rPr>
        <w:t>。</w:t>
      </w:r>
    </w:p>
    <w:p w14:paraId="6EA3FE90" w14:textId="29AA3217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二、國家發展委員會代表一人</w:t>
      </w:r>
      <w:r w:rsidRPr="00E05DC4">
        <w:rPr>
          <w:rFonts w:ascii="Arial Unicode MS" w:hAnsi="Arial Unicode MS"/>
        </w:rPr>
        <w:t>。</w:t>
      </w:r>
    </w:p>
    <w:p w14:paraId="0B5592B0" w14:textId="023E629B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三、行政院主計總處代表一人</w:t>
      </w:r>
      <w:r w:rsidRPr="00E05DC4">
        <w:rPr>
          <w:rFonts w:ascii="Arial Unicode MS" w:hAnsi="Arial Unicode MS"/>
        </w:rPr>
        <w:t>。</w:t>
      </w:r>
    </w:p>
    <w:p w14:paraId="45EF1F1F" w14:textId="3AACD359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四、財政部代表一人</w:t>
      </w:r>
      <w:r w:rsidRPr="00E05DC4">
        <w:rPr>
          <w:rFonts w:ascii="Arial Unicode MS" w:hAnsi="Arial Unicode MS"/>
        </w:rPr>
        <w:t>。</w:t>
      </w:r>
    </w:p>
    <w:p w14:paraId="1A9DCB81" w14:textId="6C6D7D59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五、經濟部代表一人</w:t>
      </w:r>
      <w:r w:rsidRPr="00E05DC4">
        <w:rPr>
          <w:rFonts w:ascii="Arial Unicode MS" w:hAnsi="Arial Unicode MS"/>
        </w:rPr>
        <w:t>。</w:t>
      </w:r>
    </w:p>
    <w:p w14:paraId="10207840" w14:textId="11D174E8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六、專家學者五人</w:t>
      </w:r>
      <w:r w:rsidRPr="00E05DC4">
        <w:rPr>
          <w:rFonts w:ascii="Arial Unicode MS" w:hAnsi="Arial Unicode MS"/>
        </w:rPr>
        <w:t>。</w:t>
      </w:r>
    </w:p>
    <w:p w14:paraId="7837CA0E" w14:textId="3332D2C3" w:rsidR="00E05DC4" w:rsidRPr="00E05DC4" w:rsidRDefault="00E05DC4" w:rsidP="0008558A">
      <w:pPr>
        <w:ind w:left="142"/>
        <w:jc w:val="both"/>
        <w:rPr>
          <w:rFonts w:ascii="Arial Unicode MS" w:hAnsi="Arial Unicode MS"/>
          <w:color w:val="17365D"/>
        </w:rPr>
      </w:pPr>
      <w:r w:rsidRPr="00E05DC4">
        <w:rPr>
          <w:rFonts w:ascii="Arial Unicode MS" w:hAnsi="Arial Unicode MS"/>
          <w:color w:val="17365D"/>
        </w:rPr>
        <w:t xml:space="preserve">　　前項委員，任一性別比例不得少於三分之一</w:t>
      </w:r>
      <w:r w:rsidRPr="00E05DC4">
        <w:rPr>
          <w:rFonts w:ascii="Arial Unicode MS" w:hAnsi="Arial Unicode MS"/>
          <w:color w:val="17365D"/>
        </w:rPr>
        <w:t>。</w:t>
      </w:r>
    </w:p>
    <w:p w14:paraId="229D1F31" w14:textId="77777777" w:rsidR="00E05DC4" w:rsidRPr="00E05DC4" w:rsidRDefault="00E05DC4" w:rsidP="0008558A">
      <w:pPr>
        <w:pStyle w:val="2"/>
        <w:jc w:val="both"/>
      </w:pPr>
      <w:bookmarkStart w:id="3" w:name="a3"/>
      <w:bookmarkEnd w:id="3"/>
      <w:r w:rsidRPr="00E05DC4">
        <w:t>第</w:t>
      </w:r>
      <w:r w:rsidRPr="00E05DC4">
        <w:t>3</w:t>
      </w:r>
      <w:r w:rsidRPr="00E05DC4">
        <w:t>條</w:t>
      </w:r>
    </w:p>
    <w:p w14:paraId="77D4D0A5" w14:textId="1C20C700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委員任期二年，期滿得續聘之</w:t>
      </w:r>
      <w:r w:rsidRPr="00E05DC4">
        <w:rPr>
          <w:rFonts w:ascii="Arial Unicode MS" w:hAnsi="Arial Unicode MS"/>
        </w:rPr>
        <w:t>。</w:t>
      </w:r>
    </w:p>
    <w:p w14:paraId="3CF380EB" w14:textId="77777777" w:rsidR="00E05DC4" w:rsidRPr="00E05DC4" w:rsidRDefault="00E05DC4" w:rsidP="0008558A">
      <w:pPr>
        <w:pStyle w:val="2"/>
        <w:jc w:val="both"/>
      </w:pPr>
      <w:bookmarkStart w:id="4" w:name="a4"/>
      <w:bookmarkEnd w:id="4"/>
      <w:r w:rsidRPr="00E05DC4">
        <w:t>第</w:t>
      </w:r>
      <w:r w:rsidRPr="00E05DC4">
        <w:t>4</w:t>
      </w:r>
      <w:r w:rsidRPr="00E05DC4">
        <w:t>條</w:t>
      </w:r>
    </w:p>
    <w:p w14:paraId="666689DD" w14:textId="0C062653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委員會之任務如下</w:t>
      </w:r>
      <w:r w:rsidRPr="00E05DC4">
        <w:rPr>
          <w:rFonts w:ascii="Arial Unicode MS" w:hAnsi="Arial Unicode MS"/>
        </w:rPr>
        <w:t>：</w:t>
      </w:r>
    </w:p>
    <w:p w14:paraId="21FB5B1B" w14:textId="15036854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一、蒐集大量解僱勞工之事業單位相關資訊</w:t>
      </w:r>
      <w:r w:rsidRPr="00E05DC4">
        <w:rPr>
          <w:rFonts w:ascii="Arial Unicode MS" w:hAnsi="Arial Unicode MS"/>
        </w:rPr>
        <w:t>。</w:t>
      </w:r>
    </w:p>
    <w:p w14:paraId="12B190F4" w14:textId="5192D917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二、分析事業單位大量解僱勞工之原因</w:t>
      </w:r>
      <w:r w:rsidRPr="00E05DC4">
        <w:rPr>
          <w:rFonts w:ascii="Arial Unicode MS" w:hAnsi="Arial Unicode MS"/>
        </w:rPr>
        <w:t>。</w:t>
      </w:r>
    </w:p>
    <w:p w14:paraId="00A0D663" w14:textId="37D4F7D4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三、評估及分析預警通報相關資訊</w:t>
      </w:r>
      <w:r w:rsidRPr="00E05DC4">
        <w:rPr>
          <w:rFonts w:ascii="Arial Unicode MS" w:hAnsi="Arial Unicode MS"/>
        </w:rPr>
        <w:t>。</w:t>
      </w:r>
    </w:p>
    <w:p w14:paraId="7169C8E2" w14:textId="74175057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四、研議相關勞動或就業政策之建議</w:t>
      </w:r>
      <w:r w:rsidRPr="00E05DC4">
        <w:rPr>
          <w:rFonts w:ascii="Arial Unicode MS" w:hAnsi="Arial Unicode MS"/>
        </w:rPr>
        <w:t>。</w:t>
      </w:r>
    </w:p>
    <w:p w14:paraId="3CB85929" w14:textId="77777777" w:rsidR="00E05DC4" w:rsidRPr="00E05DC4" w:rsidRDefault="00E05DC4" w:rsidP="0008558A">
      <w:pPr>
        <w:pStyle w:val="2"/>
        <w:jc w:val="both"/>
      </w:pPr>
      <w:bookmarkStart w:id="5" w:name="a5"/>
      <w:bookmarkEnd w:id="5"/>
      <w:r w:rsidRPr="00E05DC4">
        <w:t>第</w:t>
      </w:r>
      <w:r w:rsidRPr="00E05DC4">
        <w:t>5</w:t>
      </w:r>
      <w:r w:rsidRPr="00E05DC4">
        <w:t>條</w:t>
      </w:r>
    </w:p>
    <w:p w14:paraId="4AFA64FB" w14:textId="790CEFCE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中央主管機關得將勞動情勢及</w:t>
      </w:r>
      <w:r w:rsidR="00863B69" w:rsidRPr="00F67499">
        <w:rPr>
          <w:rFonts w:ascii="Arial Unicode MS" w:hAnsi="Arial Unicode MS" w:hint="eastAsia"/>
        </w:rPr>
        <w:t>本法第</w:t>
      </w:r>
      <w:hyperlink r:id="rId19" w:anchor="a11" w:history="1">
        <w:r w:rsidR="00863B69" w:rsidRPr="008A2143">
          <w:rPr>
            <w:rStyle w:val="a3"/>
            <w:rFonts w:ascii="Arial Unicode MS" w:hAnsi="Arial Unicode MS" w:hint="eastAsia"/>
          </w:rPr>
          <w:t>十一</w:t>
        </w:r>
      </w:hyperlink>
      <w:r w:rsidR="00863B69" w:rsidRPr="00F67499">
        <w:rPr>
          <w:rFonts w:ascii="Arial Unicode MS" w:hAnsi="Arial Unicode MS" w:hint="eastAsia"/>
        </w:rPr>
        <w:t>條</w:t>
      </w:r>
      <w:r w:rsidRPr="00E05DC4">
        <w:rPr>
          <w:rFonts w:ascii="Arial Unicode MS" w:hAnsi="Arial Unicode MS"/>
        </w:rPr>
        <w:t>預警通報等相關資訊，按季提供委員進行評估及分析</w:t>
      </w:r>
      <w:r w:rsidRPr="00E05DC4">
        <w:rPr>
          <w:rFonts w:ascii="Arial Unicode MS" w:hAnsi="Arial Unicode MS"/>
        </w:rPr>
        <w:t>。</w:t>
      </w:r>
    </w:p>
    <w:p w14:paraId="717DD639" w14:textId="77777777" w:rsidR="00E05DC4" w:rsidRPr="00E05DC4" w:rsidRDefault="00E05DC4" w:rsidP="0008558A">
      <w:pPr>
        <w:pStyle w:val="2"/>
        <w:jc w:val="both"/>
      </w:pPr>
      <w:bookmarkStart w:id="6" w:name="a6"/>
      <w:bookmarkEnd w:id="6"/>
      <w:r w:rsidRPr="00E05DC4">
        <w:lastRenderedPageBreak/>
        <w:t>第</w:t>
      </w:r>
      <w:r w:rsidRPr="00E05DC4">
        <w:t>6</w:t>
      </w:r>
      <w:r w:rsidRPr="00E05DC4">
        <w:t>條</w:t>
      </w:r>
    </w:p>
    <w:p w14:paraId="0DFBD6E8" w14:textId="22D7550E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委員會由召集人召集，以每六個月開會一次為原則；必要時得召開臨時會</w:t>
      </w:r>
      <w:r w:rsidRPr="00E05DC4">
        <w:rPr>
          <w:rFonts w:ascii="Arial Unicode MS" w:hAnsi="Arial Unicode MS"/>
        </w:rPr>
        <w:t>。</w:t>
      </w:r>
    </w:p>
    <w:p w14:paraId="4E714543" w14:textId="61D3DC87" w:rsidR="00E05DC4" w:rsidRPr="00E05DC4" w:rsidRDefault="00E05DC4" w:rsidP="0008558A">
      <w:pPr>
        <w:ind w:left="142"/>
        <w:jc w:val="both"/>
        <w:rPr>
          <w:rFonts w:ascii="Arial Unicode MS" w:hAnsi="Arial Unicode MS"/>
          <w:color w:val="17365D"/>
        </w:rPr>
      </w:pPr>
      <w:r w:rsidRPr="00E05DC4">
        <w:rPr>
          <w:rFonts w:ascii="Arial Unicode MS" w:hAnsi="Arial Unicode MS"/>
          <w:color w:val="17365D"/>
        </w:rPr>
        <w:t xml:space="preserve">　　委員會認有必要時，得邀請中央主管機關或地方主管機關派員列席說明</w:t>
      </w:r>
      <w:r w:rsidRPr="00E05DC4">
        <w:rPr>
          <w:rFonts w:ascii="Arial Unicode MS" w:hAnsi="Arial Unicode MS"/>
          <w:color w:val="17365D"/>
        </w:rPr>
        <w:t>。</w:t>
      </w:r>
    </w:p>
    <w:p w14:paraId="4FCE7576" w14:textId="77777777" w:rsidR="00E05DC4" w:rsidRPr="00E05DC4" w:rsidRDefault="00E05DC4" w:rsidP="0008558A">
      <w:pPr>
        <w:pStyle w:val="2"/>
        <w:jc w:val="both"/>
      </w:pPr>
      <w:bookmarkStart w:id="7" w:name="a7"/>
      <w:bookmarkEnd w:id="7"/>
      <w:r w:rsidRPr="00E05DC4">
        <w:t>第</w:t>
      </w:r>
      <w:r w:rsidRPr="00E05DC4">
        <w:t>7</w:t>
      </w:r>
      <w:r w:rsidRPr="00E05DC4">
        <w:t>條</w:t>
      </w:r>
    </w:p>
    <w:p w14:paraId="0B3C4175" w14:textId="3BA11344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委員會開會時，應有二分之一以上委員出席，決議事項須有出席委員二分之一以上之同意</w:t>
      </w:r>
      <w:r w:rsidRPr="00E05DC4">
        <w:rPr>
          <w:rFonts w:ascii="Arial Unicode MS" w:hAnsi="Arial Unicode MS"/>
        </w:rPr>
        <w:t>。</w:t>
      </w:r>
    </w:p>
    <w:p w14:paraId="5FECBF46" w14:textId="77777777" w:rsidR="00E05DC4" w:rsidRPr="00E05DC4" w:rsidRDefault="00E05DC4" w:rsidP="0008558A">
      <w:pPr>
        <w:pStyle w:val="2"/>
        <w:jc w:val="both"/>
      </w:pPr>
      <w:bookmarkStart w:id="8" w:name="a8"/>
      <w:bookmarkEnd w:id="8"/>
      <w:r w:rsidRPr="00E05DC4">
        <w:t>第</w:t>
      </w:r>
      <w:r w:rsidRPr="00E05DC4">
        <w:t>8</w:t>
      </w:r>
      <w:r w:rsidRPr="00E05DC4">
        <w:t>條</w:t>
      </w:r>
    </w:p>
    <w:p w14:paraId="3F4A4636" w14:textId="46D75A8A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委員會置執行秘書一人，由中央主管機關派兼之；所需工作人員，由中央主管機關指派現職人員兼任之</w:t>
      </w:r>
      <w:r w:rsidRPr="00E05DC4">
        <w:rPr>
          <w:rFonts w:ascii="Arial Unicode MS" w:hAnsi="Arial Unicode MS"/>
        </w:rPr>
        <w:t>。</w:t>
      </w:r>
    </w:p>
    <w:p w14:paraId="08BEE86F" w14:textId="77777777" w:rsidR="00E05DC4" w:rsidRPr="00E05DC4" w:rsidRDefault="00E05DC4" w:rsidP="0008558A">
      <w:pPr>
        <w:pStyle w:val="2"/>
        <w:jc w:val="both"/>
      </w:pPr>
      <w:bookmarkStart w:id="9" w:name="a9"/>
      <w:bookmarkEnd w:id="9"/>
      <w:r w:rsidRPr="00E05DC4">
        <w:t>第</w:t>
      </w:r>
      <w:r w:rsidRPr="00E05DC4">
        <w:t>9</w:t>
      </w:r>
      <w:r w:rsidRPr="00E05DC4">
        <w:t>條</w:t>
      </w:r>
    </w:p>
    <w:p w14:paraId="4B572184" w14:textId="3395AFC2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委員會因執行任務所知悉之相關資料或專案研究報告等，於中央主管機關未對外發表前，委員應盡保密責任，不得對外揭露</w:t>
      </w:r>
      <w:r w:rsidRPr="00E05DC4">
        <w:rPr>
          <w:rFonts w:ascii="Arial Unicode MS" w:hAnsi="Arial Unicode MS"/>
        </w:rPr>
        <w:t>。</w:t>
      </w:r>
    </w:p>
    <w:p w14:paraId="37C5A5D3" w14:textId="77777777" w:rsidR="00E05DC4" w:rsidRPr="00E05DC4" w:rsidRDefault="00E05DC4" w:rsidP="0008558A">
      <w:pPr>
        <w:pStyle w:val="2"/>
        <w:jc w:val="both"/>
      </w:pPr>
      <w:bookmarkStart w:id="10" w:name="a10"/>
      <w:bookmarkEnd w:id="10"/>
      <w:r w:rsidRPr="00E05DC4">
        <w:t>第</w:t>
      </w:r>
      <w:r w:rsidRPr="00E05DC4">
        <w:t>10</w:t>
      </w:r>
      <w:r w:rsidRPr="00E05DC4">
        <w:t>條</w:t>
      </w:r>
    </w:p>
    <w:p w14:paraId="68B177E8" w14:textId="454EC105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委員為無給職。但專家學者得依規定支領出席費</w:t>
      </w:r>
      <w:r w:rsidRPr="00E05DC4">
        <w:rPr>
          <w:rFonts w:ascii="Arial Unicode MS" w:hAnsi="Arial Unicode MS"/>
        </w:rPr>
        <w:t>。</w:t>
      </w:r>
    </w:p>
    <w:p w14:paraId="63A6BD7D" w14:textId="77777777" w:rsidR="00E05DC4" w:rsidRPr="00E05DC4" w:rsidRDefault="00E05DC4" w:rsidP="0008558A">
      <w:pPr>
        <w:pStyle w:val="2"/>
        <w:jc w:val="both"/>
      </w:pPr>
      <w:bookmarkStart w:id="11" w:name="a11"/>
      <w:bookmarkEnd w:id="11"/>
      <w:r w:rsidRPr="00E05DC4">
        <w:t>第</w:t>
      </w:r>
      <w:r w:rsidRPr="00E05DC4">
        <w:t>11</w:t>
      </w:r>
      <w:r w:rsidRPr="00E05DC4">
        <w:t>條</w:t>
      </w:r>
    </w:p>
    <w:p w14:paraId="1078CF9D" w14:textId="01268328" w:rsidR="00E05DC4" w:rsidRPr="00E05DC4" w:rsidRDefault="00E05DC4" w:rsidP="0008558A">
      <w:pPr>
        <w:ind w:left="142"/>
        <w:jc w:val="both"/>
        <w:rPr>
          <w:rFonts w:ascii="Arial Unicode MS" w:hAnsi="Arial Unicode MS"/>
        </w:rPr>
      </w:pPr>
      <w:r w:rsidRPr="00E05DC4">
        <w:rPr>
          <w:rFonts w:ascii="Arial Unicode MS" w:hAnsi="Arial Unicode MS"/>
        </w:rPr>
        <w:t xml:space="preserve">　　委員會所需經費，由中央主管機關編列預算支應之</w:t>
      </w:r>
      <w:r w:rsidRPr="00E05DC4">
        <w:rPr>
          <w:rFonts w:ascii="Arial Unicode MS" w:hAnsi="Arial Unicode MS"/>
        </w:rPr>
        <w:t>。</w:t>
      </w:r>
    </w:p>
    <w:p w14:paraId="4014FB74" w14:textId="77777777" w:rsidR="00E05DC4" w:rsidRPr="00E05DC4" w:rsidRDefault="00E05DC4" w:rsidP="0008558A">
      <w:pPr>
        <w:pStyle w:val="2"/>
        <w:jc w:val="both"/>
      </w:pPr>
      <w:bookmarkStart w:id="12" w:name="a12"/>
      <w:bookmarkEnd w:id="12"/>
      <w:r w:rsidRPr="00E05DC4">
        <w:t>第</w:t>
      </w:r>
      <w:r w:rsidRPr="00E05DC4">
        <w:t>12</w:t>
      </w:r>
      <w:r w:rsidRPr="00E05DC4">
        <w:t>條</w:t>
      </w:r>
    </w:p>
    <w:p w14:paraId="1BDDA336" w14:textId="5C944B2E" w:rsidR="00E05DC4" w:rsidRPr="00E05DC4" w:rsidRDefault="00E05DC4" w:rsidP="0008558A">
      <w:pPr>
        <w:ind w:left="142"/>
        <w:jc w:val="both"/>
        <w:rPr>
          <w:rFonts w:ascii="Arial Unicode MS" w:hAnsi="Arial Unicode MS"/>
          <w:b/>
          <w:bCs/>
          <w:color w:val="990000"/>
        </w:rPr>
      </w:pPr>
      <w:r w:rsidRPr="00E05DC4">
        <w:rPr>
          <w:rFonts w:ascii="Arial Unicode MS" w:hAnsi="Arial Unicode MS"/>
        </w:rPr>
        <w:t xml:space="preserve">　　本辦法自發布日施行。</w:t>
      </w:r>
    </w:p>
    <w:p w14:paraId="29BCC621" w14:textId="2B4C0C98" w:rsidR="00E05DC4" w:rsidRDefault="00E05DC4" w:rsidP="006712A6">
      <w:pPr>
        <w:jc w:val="both"/>
        <w:rPr>
          <w:rFonts w:ascii="新細明體" w:hAnsi="新細明體"/>
          <w:b/>
          <w:bCs/>
          <w:color w:val="990000"/>
        </w:rPr>
      </w:pPr>
    </w:p>
    <w:p w14:paraId="1F8BF784" w14:textId="57A343B1" w:rsidR="00E05DC4" w:rsidRDefault="00E05DC4" w:rsidP="006712A6">
      <w:pPr>
        <w:jc w:val="both"/>
        <w:rPr>
          <w:rFonts w:ascii="新細明體" w:hAnsi="新細明體"/>
          <w:b/>
          <w:bCs/>
          <w:color w:val="990000"/>
        </w:rPr>
      </w:pPr>
    </w:p>
    <w:p w14:paraId="08EEBC01" w14:textId="77777777" w:rsidR="008B7CD2" w:rsidRDefault="008B7CD2" w:rsidP="008B7CD2">
      <w:pPr>
        <w:ind w:leftChars="50" w:left="100"/>
        <w:jc w:val="both"/>
        <w:rPr>
          <w:color w:val="808000"/>
          <w:szCs w:val="20"/>
        </w:rPr>
      </w:pPr>
      <w:r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>
          <w:rPr>
            <w:rStyle w:val="a3"/>
            <w:rFonts w:ascii="Arial Unicode MS" w:hAnsi="Arial Unicode MS"/>
            <w:sz w:val="18"/>
          </w:rPr>
          <w:t>回首頁</w:t>
        </w:r>
      </w:hyperlink>
      <w:r w:rsidRPr="008B7CD2">
        <w:rPr>
          <w:rStyle w:val="a3"/>
          <w:rFonts w:ascii="Arial Unicode MS" w:hAnsi="Arial Unicode MS"/>
          <w:b/>
          <w:sz w:val="18"/>
          <w:u w:val="none"/>
        </w:rPr>
        <w:t>〉〉</w:t>
      </w:r>
    </w:p>
    <w:p w14:paraId="1C5D3CEF" w14:textId="5E5CE583" w:rsidR="00E05DC4" w:rsidRPr="008B7CD2" w:rsidRDefault="008B7CD2" w:rsidP="008B7CD2">
      <w:pPr>
        <w:ind w:leftChars="71" w:left="142"/>
        <w:jc w:val="both"/>
        <w:rPr>
          <w:rFonts w:ascii="新細明體" w:hAnsi="新細明體" w:hint="eastAsia"/>
          <w:b/>
          <w:bCs/>
          <w:color w:val="990000"/>
        </w:rPr>
      </w:pPr>
      <w:r>
        <w:rPr>
          <w:rFonts w:hint="eastAsia"/>
          <w:color w:val="5F5F5F"/>
          <w:sz w:val="18"/>
          <w:szCs w:val="18"/>
        </w:rPr>
        <w:t>【編註】</w:t>
      </w:r>
      <w:r w:rsidRPr="00CA57DA">
        <w:rPr>
          <w:rFonts w:hint="eastAsia"/>
          <w:color w:val="5F5F5F"/>
          <w:sz w:val="18"/>
          <w:szCs w:val="18"/>
        </w:rPr>
        <w:t>本檔法規資料來源為</w:t>
      </w:r>
      <w:r w:rsidRPr="00CA57DA">
        <w:rPr>
          <w:rFonts w:hint="eastAsia"/>
          <w:color w:val="5F5F5F"/>
          <w:sz w:val="18"/>
          <w:szCs w:val="18"/>
          <w:lang w:eastAsia="zh-HK"/>
        </w:rPr>
        <w:t>官方</w:t>
      </w:r>
      <w:r w:rsidRPr="00CA57DA">
        <w:rPr>
          <w:rFonts w:hint="eastAsia"/>
          <w:color w:val="5F5F5F"/>
          <w:sz w:val="18"/>
          <w:szCs w:val="18"/>
        </w:rPr>
        <w:t>資訊網，</w:t>
      </w:r>
      <w:r w:rsidRPr="00CA57DA">
        <w:rPr>
          <w:rFonts w:ascii="Arial Unicode MS" w:hAnsi="Arial Unicode MS" w:hint="eastAsia"/>
          <w:color w:val="5F5F5F"/>
          <w:sz w:val="18"/>
          <w:szCs w:val="18"/>
        </w:rPr>
        <w:t>提供學習與參考為原則</w:t>
      </w:r>
      <w:r w:rsidRPr="00CA57DA">
        <w:rPr>
          <w:rFonts w:hint="eastAsia"/>
          <w:color w:val="5F5F5F"/>
          <w:sz w:val="18"/>
          <w:szCs w:val="18"/>
        </w:rPr>
        <w:t>，如需引用請以正式檔為準。如有發現待更正部份及您所需本站未收編之法規</w:t>
      </w:r>
      <w:r w:rsidRPr="00CA57DA">
        <w:rPr>
          <w:rFonts w:hint="eastAsia"/>
          <w:color w:val="5F5F5F"/>
          <w:sz w:val="18"/>
          <w:szCs w:val="20"/>
        </w:rPr>
        <w:t>，敬</w:t>
      </w:r>
      <w:r w:rsidRPr="00CA57DA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20" w:history="1">
        <w:r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CA57DA">
        <w:rPr>
          <w:rFonts w:hint="eastAsia"/>
          <w:color w:val="5F5F5F"/>
          <w:sz w:val="18"/>
          <w:szCs w:val="20"/>
        </w:rPr>
        <w:t>，謝謝！</w:t>
      </w:r>
    </w:p>
    <w:p w14:paraId="71505583" w14:textId="31ED88A3" w:rsidR="00E05DC4" w:rsidRDefault="00E05DC4" w:rsidP="006712A6">
      <w:pPr>
        <w:jc w:val="both"/>
        <w:rPr>
          <w:rFonts w:ascii="新細明體" w:hAnsi="新細明體"/>
          <w:b/>
          <w:bCs/>
          <w:color w:val="990000"/>
        </w:rPr>
      </w:pPr>
    </w:p>
    <w:p w14:paraId="009FAD69" w14:textId="7CBBFE62" w:rsidR="00E05DC4" w:rsidRDefault="00E05DC4" w:rsidP="00E05DC4">
      <w:pPr>
        <w:pStyle w:val="1"/>
        <w:rPr>
          <w:rFonts w:ascii="新細明體" w:hAnsi="新細明體" w:hint="eastAsia"/>
          <w:color w:val="990000"/>
        </w:rPr>
      </w:pPr>
      <w:bookmarkStart w:id="13" w:name="_:::民國一百零三年五月十三日發布條文:::"/>
      <w:bookmarkEnd w:id="13"/>
      <w:r w:rsidRPr="00CA43EA">
        <w:rPr>
          <w:rFonts w:hint="eastAsia"/>
          <w:bCs w:val="0"/>
          <w:color w:val="000080"/>
        </w:rPr>
        <w:t>:::</w:t>
      </w:r>
      <w:r w:rsidRPr="00667019">
        <w:rPr>
          <w:rFonts w:hint="eastAsia"/>
        </w:rPr>
        <w:t>民國一百零三年五月十三日</w:t>
      </w:r>
      <w:r w:rsidRPr="00460AAE">
        <w:rPr>
          <w:rFonts w:hint="eastAsia"/>
          <w:bCs w:val="0"/>
          <w:color w:val="000080"/>
        </w:rPr>
        <w:t>發</w:t>
      </w:r>
      <w:r w:rsidRPr="00CA43EA">
        <w:rPr>
          <w:rFonts w:hint="eastAsia"/>
          <w:bCs w:val="0"/>
          <w:color w:val="000080"/>
        </w:rPr>
        <w:t>布條文</w:t>
      </w:r>
      <w:r w:rsidRPr="00CA43EA">
        <w:rPr>
          <w:rFonts w:hint="eastAsia"/>
          <w:bCs w:val="0"/>
          <w:color w:val="000080"/>
        </w:rPr>
        <w:t>:::</w:t>
      </w:r>
      <w:r w:rsidRPr="000B640E">
        <w:rPr>
          <w:bCs w:val="0"/>
          <w:color w:val="FFFFFF"/>
        </w:rPr>
        <w:t>z</w:t>
      </w:r>
    </w:p>
    <w:p w14:paraId="6F6131C4" w14:textId="77777777" w:rsidR="00667019" w:rsidRPr="000B5372" w:rsidRDefault="00667019" w:rsidP="00667019">
      <w:pPr>
        <w:pStyle w:val="1"/>
        <w:rPr>
          <w:color w:val="990000"/>
        </w:rPr>
      </w:pPr>
      <w:r w:rsidRPr="000B5372">
        <w:rPr>
          <w:color w:val="990000"/>
        </w:rPr>
        <w:t>【</w:t>
      </w:r>
      <w:r w:rsidRPr="000B5372">
        <w:rPr>
          <w:rFonts w:hint="eastAsia"/>
          <w:color w:val="990000"/>
        </w:rPr>
        <w:t>法規內容</w:t>
      </w:r>
      <w:r w:rsidRPr="000B5372">
        <w:rPr>
          <w:color w:val="990000"/>
        </w:rPr>
        <w:t>】</w:t>
      </w:r>
    </w:p>
    <w:p w14:paraId="7EBF1450" w14:textId="77777777" w:rsidR="000578FA" w:rsidRPr="000B640E" w:rsidRDefault="000578FA" w:rsidP="00E05DC4">
      <w:pPr>
        <w:pStyle w:val="2"/>
        <w:rPr>
          <w:color w:val="548DD4"/>
        </w:rPr>
      </w:pPr>
      <w:bookmarkStart w:id="14" w:name="z1"/>
      <w:bookmarkEnd w:id="14"/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1</w:t>
      </w:r>
      <w:r w:rsidRPr="000B640E">
        <w:rPr>
          <w:rFonts w:hint="eastAsia"/>
          <w:color w:val="548DD4"/>
        </w:rPr>
        <w:t>條</w:t>
      </w:r>
    </w:p>
    <w:p w14:paraId="037B3D13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本辦法依大量解僱勞工保護法（以下簡稱本法）</w:t>
      </w:r>
      <w:r w:rsidRPr="00C41F9A">
        <w:rPr>
          <w:rFonts w:ascii="Arial Unicode MS" w:hAnsi="Arial Unicode MS" w:hint="eastAsia"/>
        </w:rPr>
        <w:t>第</w:t>
      </w:r>
      <w:hyperlink r:id="rId21" w:anchor="a15" w:history="1">
        <w:r w:rsidRPr="0078756F">
          <w:rPr>
            <w:rStyle w:val="a3"/>
            <w:rFonts w:ascii="Arial Unicode MS" w:hAnsi="Arial Unicode MS" w:hint="eastAsia"/>
          </w:rPr>
          <w:t>十五</w:t>
        </w:r>
      </w:hyperlink>
      <w:r w:rsidRPr="00C41F9A">
        <w:rPr>
          <w:rFonts w:ascii="Arial Unicode MS" w:hAnsi="Arial Unicode MS" w:hint="eastAsia"/>
        </w:rPr>
        <w:t>條</w:t>
      </w:r>
      <w:r w:rsidRPr="00F67499">
        <w:rPr>
          <w:rFonts w:ascii="Arial Unicode MS" w:hAnsi="Arial Unicode MS" w:hint="eastAsia"/>
        </w:rPr>
        <w:t>第二項規定訂定之。</w:t>
      </w:r>
    </w:p>
    <w:p w14:paraId="29E2A6B2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2</w:t>
      </w:r>
      <w:r w:rsidRPr="000B640E">
        <w:rPr>
          <w:rFonts w:hint="eastAsia"/>
          <w:color w:val="548DD4"/>
        </w:rPr>
        <w:t>條</w:t>
      </w:r>
    </w:p>
    <w:p w14:paraId="7721B541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勞動部（以下簡稱本部）為掌握勞動市場變動趨勢，應設勞動市場變動趨勢評估委員會（以下簡稱委員會），置委員十三人，其中一人為召集人，由本部政務次長一人兼任之；其餘委員，由本部就下列人員派（聘）兼之：</w:t>
      </w:r>
    </w:p>
    <w:p w14:paraId="63338076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一、本部代表三人。</w:t>
      </w:r>
    </w:p>
    <w:p w14:paraId="49D426D4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二、國家發展委員會代表一人。</w:t>
      </w:r>
    </w:p>
    <w:p w14:paraId="6AE2656F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三、行政院主計總處代表一人。</w:t>
      </w:r>
    </w:p>
    <w:p w14:paraId="0A5A4C0A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四、財政部代表一人。</w:t>
      </w:r>
    </w:p>
    <w:p w14:paraId="4523C0B9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五、經濟部代表一人。</w:t>
      </w:r>
    </w:p>
    <w:p w14:paraId="07A54FAE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六、專家學者五人。</w:t>
      </w:r>
    </w:p>
    <w:p w14:paraId="6BEE6AD9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lastRenderedPageBreak/>
        <w:t>第</w:t>
      </w:r>
      <w:r w:rsidRPr="000B640E">
        <w:rPr>
          <w:rFonts w:hint="eastAsia"/>
          <w:color w:val="548DD4"/>
        </w:rPr>
        <w:t>3</w:t>
      </w:r>
      <w:r w:rsidRPr="000B640E">
        <w:rPr>
          <w:rFonts w:hint="eastAsia"/>
          <w:color w:val="548DD4"/>
        </w:rPr>
        <w:t>條</w:t>
      </w:r>
    </w:p>
    <w:p w14:paraId="34860038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委員任期二年，期滿得續聘之。</w:t>
      </w:r>
    </w:p>
    <w:p w14:paraId="13C321B7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4</w:t>
      </w:r>
      <w:r w:rsidRPr="000B640E">
        <w:rPr>
          <w:rFonts w:hint="eastAsia"/>
          <w:color w:val="548DD4"/>
        </w:rPr>
        <w:t>條</w:t>
      </w:r>
    </w:p>
    <w:p w14:paraId="3FF113E4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委員會之任務如下：</w:t>
      </w:r>
    </w:p>
    <w:p w14:paraId="1E94E454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一、蒐集大量解僱勞工之事業單位相關資訊。</w:t>
      </w:r>
    </w:p>
    <w:p w14:paraId="51081D77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二、分析事業單位大量解僱勞工之原因。</w:t>
      </w:r>
    </w:p>
    <w:p w14:paraId="3F5F4BDA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三、評估及分析預警通報相關資訊。</w:t>
      </w:r>
    </w:p>
    <w:p w14:paraId="45EDBA12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四、研議相關勞動或就業政策之建議。</w:t>
      </w:r>
    </w:p>
    <w:p w14:paraId="4C081024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5</w:t>
      </w:r>
      <w:r w:rsidRPr="000B640E">
        <w:rPr>
          <w:rFonts w:hint="eastAsia"/>
          <w:color w:val="548DD4"/>
        </w:rPr>
        <w:t>條</w:t>
      </w:r>
    </w:p>
    <w:p w14:paraId="6C60197B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本部得將勞動情勢及本法第</w:t>
      </w:r>
      <w:hyperlink r:id="rId22" w:anchor="a11" w:history="1">
        <w:r w:rsidRPr="008A2143">
          <w:rPr>
            <w:rStyle w:val="a3"/>
            <w:rFonts w:ascii="Arial Unicode MS" w:hAnsi="Arial Unicode MS" w:hint="eastAsia"/>
          </w:rPr>
          <w:t>十一</w:t>
        </w:r>
      </w:hyperlink>
      <w:r w:rsidRPr="00F67499">
        <w:rPr>
          <w:rFonts w:ascii="Arial Unicode MS" w:hAnsi="Arial Unicode MS" w:hint="eastAsia"/>
        </w:rPr>
        <w:t>條預警通報等相關資訊，按季提供委員進行評估及分析。</w:t>
      </w:r>
    </w:p>
    <w:p w14:paraId="3DBE6CCF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6</w:t>
      </w:r>
      <w:r w:rsidRPr="000B640E">
        <w:rPr>
          <w:rFonts w:hint="eastAsia"/>
          <w:color w:val="548DD4"/>
        </w:rPr>
        <w:t>條</w:t>
      </w:r>
    </w:p>
    <w:p w14:paraId="4D61150B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委員會由召集人召集，以每六個月開會一次為原則；必要時得召開臨時會。</w:t>
      </w:r>
    </w:p>
    <w:p w14:paraId="20712AA7" w14:textId="77777777" w:rsidR="000578FA" w:rsidRPr="00CA43EA" w:rsidRDefault="000578FA" w:rsidP="000578FA">
      <w:pPr>
        <w:ind w:leftChars="71" w:left="142"/>
        <w:jc w:val="both"/>
        <w:rPr>
          <w:rFonts w:ascii="Arial Unicode MS" w:hAnsi="Arial Unicode MS"/>
          <w:color w:val="17365D"/>
        </w:rPr>
      </w:pPr>
      <w:r w:rsidRPr="00CA43EA">
        <w:rPr>
          <w:rFonts w:ascii="Arial Unicode MS" w:hAnsi="Arial Unicode MS" w:hint="eastAsia"/>
          <w:color w:val="17365D"/>
        </w:rPr>
        <w:t xml:space="preserve">　　委員會必要時，得邀請本部或地方主管機關派員列席說明。</w:t>
      </w:r>
    </w:p>
    <w:p w14:paraId="307E1279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7</w:t>
      </w:r>
      <w:r w:rsidRPr="000B640E">
        <w:rPr>
          <w:rFonts w:hint="eastAsia"/>
          <w:color w:val="548DD4"/>
        </w:rPr>
        <w:t>條</w:t>
      </w:r>
    </w:p>
    <w:p w14:paraId="6F978292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委員會開會時，應有二分之一以上委員出席，決議事項須有出席委員二分之一以上之同意。</w:t>
      </w:r>
    </w:p>
    <w:p w14:paraId="22791A58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8</w:t>
      </w:r>
      <w:r w:rsidRPr="000B640E">
        <w:rPr>
          <w:rFonts w:hint="eastAsia"/>
          <w:color w:val="548DD4"/>
        </w:rPr>
        <w:t>條</w:t>
      </w:r>
    </w:p>
    <w:p w14:paraId="1AF46CD3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委員會置執行秘書一人，由本部派兼之；所需工作人員，由本部指派現職人員兼任之。</w:t>
      </w:r>
    </w:p>
    <w:p w14:paraId="2DFF9FBD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9</w:t>
      </w:r>
      <w:r w:rsidRPr="000B640E">
        <w:rPr>
          <w:rFonts w:hint="eastAsia"/>
          <w:color w:val="548DD4"/>
        </w:rPr>
        <w:t>條</w:t>
      </w:r>
    </w:p>
    <w:p w14:paraId="429FDB45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委員會因執行任務所知悉之相關資料或專案研究報告等，於本部未對外發表前，委員應盡保密責任，不得對外揭露。</w:t>
      </w:r>
    </w:p>
    <w:p w14:paraId="09ABB618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10</w:t>
      </w:r>
      <w:r w:rsidRPr="000B640E">
        <w:rPr>
          <w:rFonts w:hint="eastAsia"/>
          <w:color w:val="548DD4"/>
        </w:rPr>
        <w:t>條</w:t>
      </w:r>
    </w:p>
    <w:p w14:paraId="1B7569E6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委員為無給職。但專家學者得依規定支領出席費。</w:t>
      </w:r>
    </w:p>
    <w:p w14:paraId="026C525B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11</w:t>
      </w:r>
      <w:r w:rsidRPr="000B640E">
        <w:rPr>
          <w:rFonts w:hint="eastAsia"/>
          <w:color w:val="548DD4"/>
        </w:rPr>
        <w:t>條</w:t>
      </w:r>
    </w:p>
    <w:p w14:paraId="10A03092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委員會所需經費，由本部編列預算支應之。</w:t>
      </w:r>
    </w:p>
    <w:p w14:paraId="6C741DC4" w14:textId="77777777" w:rsidR="000578FA" w:rsidRPr="000B640E" w:rsidRDefault="000578FA" w:rsidP="00E05DC4">
      <w:pPr>
        <w:pStyle w:val="2"/>
        <w:rPr>
          <w:color w:val="548DD4"/>
        </w:rPr>
      </w:pPr>
      <w:r w:rsidRPr="000B640E">
        <w:rPr>
          <w:rFonts w:hint="eastAsia"/>
          <w:color w:val="548DD4"/>
        </w:rPr>
        <w:t>第</w:t>
      </w:r>
      <w:r w:rsidRPr="000B640E">
        <w:rPr>
          <w:rFonts w:hint="eastAsia"/>
          <w:color w:val="548DD4"/>
        </w:rPr>
        <w:t>12</w:t>
      </w:r>
      <w:r w:rsidRPr="000B640E">
        <w:rPr>
          <w:rFonts w:hint="eastAsia"/>
          <w:color w:val="548DD4"/>
        </w:rPr>
        <w:t>條</w:t>
      </w:r>
    </w:p>
    <w:p w14:paraId="3DA6D90C" w14:textId="77777777" w:rsidR="000578FA" w:rsidRPr="00F67499" w:rsidRDefault="000578FA" w:rsidP="000578FA">
      <w:pPr>
        <w:ind w:leftChars="71" w:left="142"/>
        <w:jc w:val="both"/>
        <w:rPr>
          <w:rFonts w:ascii="Arial Unicode MS" w:hAnsi="Arial Unicode MS"/>
        </w:rPr>
      </w:pPr>
      <w:r w:rsidRPr="00F67499">
        <w:rPr>
          <w:rFonts w:ascii="Arial Unicode MS" w:hAnsi="Arial Unicode MS" w:hint="eastAsia"/>
        </w:rPr>
        <w:t xml:space="preserve">　　本辦法自發布日施行。</w:t>
      </w:r>
    </w:p>
    <w:p w14:paraId="44E16A1D" w14:textId="77777777" w:rsidR="00667019" w:rsidRDefault="00667019" w:rsidP="006712A6">
      <w:pPr>
        <w:jc w:val="both"/>
        <w:rPr>
          <w:rFonts w:ascii="新細明體" w:hAnsi="新細明體"/>
          <w:b/>
          <w:bCs/>
          <w:color w:val="990000"/>
        </w:rPr>
      </w:pPr>
    </w:p>
    <w:p w14:paraId="16B0C2B0" w14:textId="77777777" w:rsidR="000578FA" w:rsidRPr="000578FA" w:rsidRDefault="000578FA" w:rsidP="006712A6">
      <w:pPr>
        <w:jc w:val="both"/>
        <w:rPr>
          <w:rFonts w:ascii="新細明體" w:hAnsi="新細明體"/>
          <w:b/>
          <w:bCs/>
          <w:color w:val="990000"/>
        </w:rPr>
      </w:pPr>
    </w:p>
    <w:p w14:paraId="0A79E687" w14:textId="77777777" w:rsidR="00E05DC4" w:rsidRDefault="00E05DC4" w:rsidP="00E05DC4">
      <w:pPr>
        <w:ind w:leftChars="50" w:left="100"/>
        <w:jc w:val="both"/>
        <w:rPr>
          <w:color w:val="808000"/>
          <w:szCs w:val="20"/>
        </w:rPr>
      </w:pPr>
      <w:r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>
          <w:rPr>
            <w:rStyle w:val="a3"/>
            <w:rFonts w:ascii="Arial Unicode MS" w:hAnsi="Arial Unicode MS"/>
            <w:sz w:val="18"/>
          </w:rPr>
          <w:t>回首頁</w:t>
        </w:r>
      </w:hyperlink>
      <w:r w:rsidRPr="00E05DC4">
        <w:rPr>
          <w:rStyle w:val="a3"/>
          <w:rFonts w:ascii="Arial Unicode MS" w:hAnsi="Arial Unicode MS"/>
          <w:b/>
          <w:sz w:val="18"/>
          <w:u w:val="none"/>
        </w:rPr>
        <w:t>〉〉</w:t>
      </w:r>
    </w:p>
    <w:p w14:paraId="759B9833" w14:textId="0B85DA71" w:rsidR="00CA43EA" w:rsidRPr="00E05DC4" w:rsidRDefault="00E05DC4" w:rsidP="00E05DC4">
      <w:pPr>
        <w:ind w:leftChars="71" w:left="142"/>
        <w:jc w:val="both"/>
        <w:rPr>
          <w:rFonts w:ascii="新細明體" w:hAnsi="新細明體"/>
          <w:b/>
          <w:bCs/>
          <w:color w:val="800000"/>
        </w:rPr>
      </w:pPr>
      <w:r>
        <w:rPr>
          <w:rFonts w:hint="eastAsia"/>
          <w:color w:val="5F5F5F"/>
          <w:sz w:val="18"/>
          <w:szCs w:val="18"/>
        </w:rPr>
        <w:t>【編註】</w:t>
      </w:r>
      <w:r w:rsidRPr="00CA57DA">
        <w:rPr>
          <w:rFonts w:hint="eastAsia"/>
          <w:color w:val="5F5F5F"/>
          <w:sz w:val="18"/>
          <w:szCs w:val="18"/>
        </w:rPr>
        <w:t>本檔法規資料來源為</w:t>
      </w:r>
      <w:r w:rsidRPr="00CA57DA">
        <w:rPr>
          <w:rFonts w:hint="eastAsia"/>
          <w:color w:val="5F5F5F"/>
          <w:sz w:val="18"/>
          <w:szCs w:val="18"/>
          <w:lang w:eastAsia="zh-HK"/>
        </w:rPr>
        <w:t>官方</w:t>
      </w:r>
      <w:r w:rsidRPr="00CA57DA">
        <w:rPr>
          <w:rFonts w:hint="eastAsia"/>
          <w:color w:val="5F5F5F"/>
          <w:sz w:val="18"/>
          <w:szCs w:val="18"/>
        </w:rPr>
        <w:t>資訊網，</w:t>
      </w:r>
      <w:r w:rsidRPr="00CA57DA">
        <w:rPr>
          <w:rFonts w:ascii="Arial Unicode MS" w:hAnsi="Arial Unicode MS" w:hint="eastAsia"/>
          <w:color w:val="5F5F5F"/>
          <w:sz w:val="18"/>
          <w:szCs w:val="18"/>
        </w:rPr>
        <w:t>提供學習與參考為原則</w:t>
      </w:r>
      <w:r w:rsidRPr="00CA57DA">
        <w:rPr>
          <w:rFonts w:hint="eastAsia"/>
          <w:color w:val="5F5F5F"/>
          <w:sz w:val="18"/>
          <w:szCs w:val="18"/>
        </w:rPr>
        <w:t>，如需引用請以正式檔為準。如有發現待更正部份及您所需本站未收編之法規</w:t>
      </w:r>
      <w:r w:rsidRPr="00CA57DA">
        <w:rPr>
          <w:rFonts w:hint="eastAsia"/>
          <w:color w:val="5F5F5F"/>
          <w:sz w:val="18"/>
          <w:szCs w:val="20"/>
        </w:rPr>
        <w:t>，敬</w:t>
      </w:r>
      <w:r w:rsidRPr="00CA57DA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23" w:history="1">
        <w:r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CA57DA">
        <w:rPr>
          <w:rFonts w:hint="eastAsia"/>
          <w:color w:val="5F5F5F"/>
          <w:sz w:val="18"/>
          <w:szCs w:val="20"/>
        </w:rPr>
        <w:t>，謝謝！</w:t>
      </w:r>
    </w:p>
    <w:p w14:paraId="6D2AE08C" w14:textId="64364233" w:rsidR="00667019" w:rsidRPr="00CA43EA" w:rsidRDefault="00CA43EA" w:rsidP="00CA43EA">
      <w:pPr>
        <w:pStyle w:val="1"/>
        <w:rPr>
          <w:rFonts w:ascii="新細明體" w:hAnsi="新細明體"/>
          <w:color w:val="990000"/>
        </w:rPr>
      </w:pPr>
      <w:bookmarkStart w:id="15" w:name="_:::民國九十二年七月十六日公布條文:::"/>
      <w:bookmarkEnd w:id="15"/>
      <w:r w:rsidRPr="00CA43EA">
        <w:rPr>
          <w:rFonts w:hint="eastAsia"/>
          <w:bCs w:val="0"/>
          <w:color w:val="000080"/>
        </w:rPr>
        <w:lastRenderedPageBreak/>
        <w:t>:::</w:t>
      </w:r>
      <w:r w:rsidRPr="00CA43EA">
        <w:rPr>
          <w:rFonts w:hint="eastAsia"/>
        </w:rPr>
        <w:t>民國九十二年七月十六日</w:t>
      </w:r>
      <w:r w:rsidR="00460AAE" w:rsidRPr="00460AAE">
        <w:rPr>
          <w:rFonts w:hint="eastAsia"/>
          <w:bCs w:val="0"/>
          <w:color w:val="000080"/>
        </w:rPr>
        <w:t>發</w:t>
      </w:r>
      <w:r w:rsidRPr="00CA43EA">
        <w:rPr>
          <w:rFonts w:hint="eastAsia"/>
          <w:bCs w:val="0"/>
          <w:color w:val="000080"/>
        </w:rPr>
        <w:t>布條文</w:t>
      </w:r>
      <w:r w:rsidRPr="00CA43EA">
        <w:rPr>
          <w:rFonts w:hint="eastAsia"/>
          <w:bCs w:val="0"/>
          <w:color w:val="000080"/>
        </w:rPr>
        <w:t>:::</w:t>
      </w:r>
      <w:r w:rsidR="00E05DC4" w:rsidRPr="000B640E">
        <w:rPr>
          <w:bCs w:val="0"/>
          <w:color w:val="FFFFFF"/>
        </w:rPr>
        <w:t>y</w:t>
      </w:r>
    </w:p>
    <w:p w14:paraId="20F55D29" w14:textId="77777777" w:rsidR="006712A6" w:rsidRPr="000B5372" w:rsidRDefault="006712A6" w:rsidP="000B5372">
      <w:pPr>
        <w:pStyle w:val="1"/>
        <w:rPr>
          <w:color w:val="990000"/>
        </w:rPr>
      </w:pPr>
      <w:r w:rsidRPr="000B5372">
        <w:rPr>
          <w:color w:val="990000"/>
        </w:rPr>
        <w:t>【</w:t>
      </w:r>
      <w:r w:rsidRPr="000B5372">
        <w:rPr>
          <w:rFonts w:hint="eastAsia"/>
          <w:color w:val="990000"/>
        </w:rPr>
        <w:t>法規內容</w:t>
      </w:r>
      <w:r w:rsidRPr="000B5372">
        <w:rPr>
          <w:color w:val="990000"/>
        </w:rPr>
        <w:t>】</w:t>
      </w:r>
    </w:p>
    <w:p w14:paraId="0003C2F1" w14:textId="77777777" w:rsidR="006712A6" w:rsidRPr="000B640E" w:rsidRDefault="00B861AD" w:rsidP="00E05DC4">
      <w:pPr>
        <w:pStyle w:val="2"/>
        <w:rPr>
          <w:color w:val="E36C0A"/>
        </w:rPr>
      </w:pPr>
      <w:bookmarkStart w:id="16" w:name="y1"/>
      <w:bookmarkEnd w:id="16"/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1</w:t>
      </w:r>
      <w:r w:rsidRPr="000B640E">
        <w:rPr>
          <w:rFonts w:hint="eastAsia"/>
          <w:color w:val="E36C0A"/>
        </w:rPr>
        <w:t>條</w:t>
      </w:r>
    </w:p>
    <w:p w14:paraId="2B5A513F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本辦法依大量解僱勞工保護法（以下簡稱本法）第</w:t>
      </w:r>
      <w:hyperlink r:id="rId24" w:anchor="a15" w:history="1">
        <w:r w:rsidRPr="00CA43EA">
          <w:rPr>
            <w:rStyle w:val="a3"/>
            <w:rFonts w:ascii="Arial Unicode MS" w:hAnsi="Arial Unicode MS" w:hint="eastAsia"/>
            <w:color w:val="5F5F5F"/>
          </w:rPr>
          <w:t>十五</w:t>
        </w:r>
      </w:hyperlink>
      <w:r w:rsidRPr="00CA43EA">
        <w:rPr>
          <w:rFonts w:ascii="Arial Unicode MS" w:hAnsi="Arial Unicode MS" w:hint="eastAsia"/>
          <w:color w:val="5F5F5F"/>
        </w:rPr>
        <w:t>條第二項規定訂定之。</w:t>
      </w:r>
    </w:p>
    <w:p w14:paraId="42EBB27B" w14:textId="77777777" w:rsidR="0012507C" w:rsidRPr="000B640E" w:rsidRDefault="0012507C" w:rsidP="00E05DC4">
      <w:pPr>
        <w:pStyle w:val="2"/>
        <w:rPr>
          <w:color w:val="E36C0A"/>
        </w:rPr>
      </w:pPr>
      <w:bookmarkStart w:id="17" w:name="y2"/>
      <w:bookmarkEnd w:id="17"/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2</w:t>
      </w:r>
      <w:r w:rsidRPr="000B640E">
        <w:rPr>
          <w:rFonts w:hint="eastAsia"/>
          <w:color w:val="E36C0A"/>
        </w:rPr>
        <w:t>條</w:t>
      </w:r>
    </w:p>
    <w:p w14:paraId="672B031E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行政院勞工委員會（以下簡稱本會）為掌握勞動市場變動趨勢，應設勞動市場變動趨勢評估委員會（以下簡稱委員會），置委員十一人，其中一人為主任委員，由本會副主任委員一人兼任之；其餘委員，由本會就下列人員派（聘）兼之：</w:t>
      </w:r>
    </w:p>
    <w:p w14:paraId="782383BD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一、本會代表一人。</w:t>
      </w:r>
    </w:p>
    <w:p w14:paraId="0581F4CE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二、行政院經濟建設委員會代表一人。</w:t>
      </w:r>
    </w:p>
    <w:p w14:paraId="65994226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三、行政院主計處代表一人。</w:t>
      </w:r>
    </w:p>
    <w:p w14:paraId="438B984D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四、財政部代表一人。</w:t>
      </w:r>
    </w:p>
    <w:p w14:paraId="5D5E9C69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五、經濟部代表一人。</w:t>
      </w:r>
    </w:p>
    <w:p w14:paraId="11A34B34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六、專家學者五人。</w:t>
      </w:r>
    </w:p>
    <w:p w14:paraId="4088C250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3</w:t>
      </w:r>
      <w:r w:rsidRPr="000B640E">
        <w:rPr>
          <w:rFonts w:hint="eastAsia"/>
          <w:color w:val="E36C0A"/>
        </w:rPr>
        <w:t>條</w:t>
      </w:r>
    </w:p>
    <w:p w14:paraId="59934849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委員任期二年，期滿得續聘之。</w:t>
      </w:r>
    </w:p>
    <w:p w14:paraId="0248EE77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4</w:t>
      </w:r>
      <w:r w:rsidRPr="000B640E">
        <w:rPr>
          <w:rFonts w:hint="eastAsia"/>
          <w:color w:val="E36C0A"/>
        </w:rPr>
        <w:t>條</w:t>
      </w:r>
    </w:p>
    <w:p w14:paraId="42F10BD2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委員會之任務如下：</w:t>
      </w:r>
    </w:p>
    <w:p w14:paraId="345F40CC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一、蒐集大量解僱勞工之事業單位相關資訊。</w:t>
      </w:r>
    </w:p>
    <w:p w14:paraId="4545A3DB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二、分析事業單位大量解僱勞工之原因。</w:t>
      </w:r>
    </w:p>
    <w:p w14:paraId="1BABE8EB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三、研議相關之產業或就業政策之建議。</w:t>
      </w:r>
    </w:p>
    <w:p w14:paraId="2D13497A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5</w:t>
      </w:r>
      <w:r w:rsidRPr="000B640E">
        <w:rPr>
          <w:rFonts w:hint="eastAsia"/>
          <w:color w:val="E36C0A"/>
        </w:rPr>
        <w:t>條</w:t>
      </w:r>
    </w:p>
    <w:p w14:paraId="57F69972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本會得將本法第</w:t>
      </w:r>
      <w:hyperlink r:id="rId25" w:anchor="a11" w:history="1">
        <w:r w:rsidRPr="00CA43EA">
          <w:rPr>
            <w:rStyle w:val="a3"/>
            <w:rFonts w:ascii="Arial Unicode MS" w:hAnsi="Arial Unicode MS" w:hint="eastAsia"/>
            <w:color w:val="5F5F5F"/>
          </w:rPr>
          <w:t>十一</w:t>
        </w:r>
      </w:hyperlink>
      <w:r w:rsidRPr="00CA43EA">
        <w:rPr>
          <w:rFonts w:ascii="Arial Unicode MS" w:hAnsi="Arial Unicode MS" w:hint="eastAsia"/>
          <w:color w:val="5F5F5F"/>
        </w:rPr>
        <w:t>條預警通報相關資訊，提供委員會進行評估、分析。</w:t>
      </w:r>
    </w:p>
    <w:p w14:paraId="2A69993C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666699"/>
        </w:rPr>
      </w:pPr>
      <w:r w:rsidRPr="00CA43EA">
        <w:rPr>
          <w:rFonts w:ascii="Arial Unicode MS" w:hAnsi="Arial Unicode MS" w:hint="eastAsia"/>
          <w:color w:val="666699"/>
        </w:rPr>
        <w:t xml:space="preserve">　　為執行前項評估、分析，委員會得指派委員會同主管機關前往事業單位進行訪查，委員並應提出訪查報告，交委員會討論後，提供本會或其他行政機關制定產業或就業政策之參考。</w:t>
      </w:r>
    </w:p>
    <w:p w14:paraId="30285F13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6</w:t>
      </w:r>
      <w:r w:rsidRPr="000B640E">
        <w:rPr>
          <w:rFonts w:hint="eastAsia"/>
          <w:color w:val="E36C0A"/>
        </w:rPr>
        <w:t>條</w:t>
      </w:r>
    </w:p>
    <w:p w14:paraId="17D4324C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委員會由主任委員召集，以每三個月開會一次為原則；必要時得召開臨時會議。</w:t>
      </w:r>
    </w:p>
    <w:p w14:paraId="429A51A5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666699"/>
        </w:rPr>
      </w:pPr>
      <w:r w:rsidRPr="00CA43EA">
        <w:rPr>
          <w:rFonts w:ascii="Arial Unicode MS" w:hAnsi="Arial Unicode MS" w:hint="eastAsia"/>
          <w:color w:val="666699"/>
        </w:rPr>
        <w:t xml:space="preserve">　　委員會必要時，得邀請本會或地方主管機關派員列席說明。</w:t>
      </w:r>
    </w:p>
    <w:p w14:paraId="353AFE16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7</w:t>
      </w:r>
      <w:r w:rsidRPr="000B640E">
        <w:rPr>
          <w:rFonts w:hint="eastAsia"/>
          <w:color w:val="E36C0A"/>
        </w:rPr>
        <w:t>條</w:t>
      </w:r>
    </w:p>
    <w:p w14:paraId="33324EFC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委員會開會時，應有二分之一以上委員出席，決議事項須有出席委員二分之一以上之同意。</w:t>
      </w:r>
    </w:p>
    <w:p w14:paraId="2C0CEDD8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8</w:t>
      </w:r>
      <w:r w:rsidRPr="000B640E">
        <w:rPr>
          <w:rFonts w:hint="eastAsia"/>
          <w:color w:val="E36C0A"/>
        </w:rPr>
        <w:t>條</w:t>
      </w:r>
    </w:p>
    <w:p w14:paraId="070D3836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委員會置執行秘書一人，由本會派兼之；所需工作人員，由本會指派現職人員兼任之。</w:t>
      </w:r>
    </w:p>
    <w:p w14:paraId="213220B3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9</w:t>
      </w:r>
      <w:r w:rsidRPr="000B640E">
        <w:rPr>
          <w:rFonts w:hint="eastAsia"/>
          <w:color w:val="E36C0A"/>
        </w:rPr>
        <w:t>條</w:t>
      </w:r>
    </w:p>
    <w:p w14:paraId="1B1D2588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委員會因執行任務所知悉之相關資料或專案研究報告等，於本會未對外發表前，委員應盡保密責任，不得對外揭露。</w:t>
      </w:r>
    </w:p>
    <w:p w14:paraId="48359637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lastRenderedPageBreak/>
        <w:t>第</w:t>
      </w:r>
      <w:r w:rsidRPr="000B640E">
        <w:rPr>
          <w:rFonts w:hint="eastAsia"/>
          <w:color w:val="E36C0A"/>
        </w:rPr>
        <w:t>10</w:t>
      </w:r>
      <w:r w:rsidRPr="000B640E">
        <w:rPr>
          <w:rFonts w:hint="eastAsia"/>
          <w:color w:val="E36C0A"/>
        </w:rPr>
        <w:t>條</w:t>
      </w:r>
    </w:p>
    <w:p w14:paraId="4AD0A494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委員為無給職。但專家學者得依規定支領出席費。</w:t>
      </w:r>
    </w:p>
    <w:p w14:paraId="4146B17C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666699"/>
        </w:rPr>
      </w:pPr>
      <w:r w:rsidRPr="00CA43EA">
        <w:rPr>
          <w:rFonts w:ascii="Arial Unicode MS" w:hAnsi="Arial Unicode MS" w:hint="eastAsia"/>
          <w:color w:val="666699"/>
        </w:rPr>
        <w:t xml:space="preserve">　　委員經指派訪查時，得依規定支領差旅費。</w:t>
      </w:r>
    </w:p>
    <w:p w14:paraId="5013B537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11</w:t>
      </w:r>
      <w:r w:rsidRPr="000B640E">
        <w:rPr>
          <w:rFonts w:hint="eastAsia"/>
          <w:color w:val="E36C0A"/>
        </w:rPr>
        <w:t>條</w:t>
      </w:r>
    </w:p>
    <w:p w14:paraId="1F1BF0A6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委員會所需經費，由本會編列預算支應之。</w:t>
      </w:r>
    </w:p>
    <w:p w14:paraId="0DEBD8D7" w14:textId="77777777" w:rsidR="0012507C" w:rsidRPr="000B640E" w:rsidRDefault="0012507C" w:rsidP="00E05DC4">
      <w:pPr>
        <w:pStyle w:val="2"/>
        <w:rPr>
          <w:color w:val="E36C0A"/>
        </w:rPr>
      </w:pPr>
      <w:r w:rsidRPr="000B640E">
        <w:rPr>
          <w:rFonts w:hint="eastAsia"/>
          <w:color w:val="E36C0A"/>
        </w:rPr>
        <w:t>第</w:t>
      </w:r>
      <w:r w:rsidRPr="000B640E">
        <w:rPr>
          <w:rFonts w:hint="eastAsia"/>
          <w:color w:val="E36C0A"/>
        </w:rPr>
        <w:t>12</w:t>
      </w:r>
      <w:r w:rsidRPr="000B640E">
        <w:rPr>
          <w:rFonts w:hint="eastAsia"/>
          <w:color w:val="E36C0A"/>
        </w:rPr>
        <w:t>條</w:t>
      </w:r>
    </w:p>
    <w:p w14:paraId="2BEA5CFD" w14:textId="77777777" w:rsidR="0012507C" w:rsidRPr="00CA43EA" w:rsidRDefault="0012507C" w:rsidP="0012507C">
      <w:pPr>
        <w:ind w:left="142"/>
        <w:jc w:val="both"/>
        <w:rPr>
          <w:rFonts w:ascii="Arial Unicode MS" w:hAnsi="Arial Unicode MS"/>
          <w:color w:val="5F5F5F"/>
        </w:rPr>
      </w:pPr>
      <w:r w:rsidRPr="00CA43EA">
        <w:rPr>
          <w:rFonts w:ascii="Arial Unicode MS" w:hAnsi="Arial Unicode MS" w:hint="eastAsia"/>
          <w:color w:val="5F5F5F"/>
        </w:rPr>
        <w:t xml:space="preserve">　　本辦法自發布日施行。</w:t>
      </w:r>
    </w:p>
    <w:p w14:paraId="58FE282E" w14:textId="77777777" w:rsidR="00295D68" w:rsidRDefault="00295D68" w:rsidP="00175528">
      <w:pPr>
        <w:ind w:left="142"/>
        <w:jc w:val="both"/>
        <w:rPr>
          <w:rFonts w:ascii="Arial Unicode MS" w:hAnsi="Arial Unicode MS"/>
        </w:rPr>
      </w:pPr>
    </w:p>
    <w:p w14:paraId="2958577C" w14:textId="77777777" w:rsidR="00295D68" w:rsidRPr="002B406B" w:rsidRDefault="00295D68" w:rsidP="00175528">
      <w:pPr>
        <w:ind w:left="142"/>
        <w:jc w:val="both"/>
        <w:rPr>
          <w:rFonts w:ascii="Arial Unicode MS" w:hAnsi="Arial Unicode MS"/>
        </w:rPr>
      </w:pPr>
    </w:p>
    <w:p w14:paraId="52F0AB24" w14:textId="77777777" w:rsidR="00E05DC4" w:rsidRDefault="00E05DC4" w:rsidP="00E05DC4">
      <w:pPr>
        <w:ind w:leftChars="50" w:left="100"/>
        <w:jc w:val="both"/>
        <w:rPr>
          <w:color w:val="808000"/>
          <w:szCs w:val="20"/>
        </w:rPr>
      </w:pPr>
      <w:r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>
          <w:rPr>
            <w:rStyle w:val="a3"/>
            <w:rFonts w:ascii="Arial Unicode MS" w:hAnsi="Arial Unicode MS"/>
            <w:sz w:val="18"/>
          </w:rPr>
          <w:t>回首頁</w:t>
        </w:r>
      </w:hyperlink>
      <w:r>
        <w:rPr>
          <w:rStyle w:val="a3"/>
          <w:rFonts w:ascii="Arial Unicode MS" w:hAnsi="Arial Unicode MS"/>
          <w:b/>
          <w:sz w:val="18"/>
        </w:rPr>
        <w:t>〉〉</w:t>
      </w:r>
    </w:p>
    <w:p w14:paraId="369685DF" w14:textId="166A638D" w:rsidR="00E64725" w:rsidRPr="00E05DC4" w:rsidRDefault="00E05DC4" w:rsidP="00E05DC4">
      <w:pPr>
        <w:ind w:leftChars="71" w:left="142"/>
        <w:jc w:val="both"/>
        <w:rPr>
          <w:rFonts w:ascii="新細明體" w:hAnsi="新細明體"/>
          <w:b/>
          <w:bCs/>
          <w:color w:val="800000"/>
        </w:rPr>
      </w:pPr>
      <w:r>
        <w:rPr>
          <w:rFonts w:hint="eastAsia"/>
          <w:color w:val="5F5F5F"/>
          <w:sz w:val="18"/>
          <w:szCs w:val="18"/>
        </w:rPr>
        <w:t>【編註】</w:t>
      </w:r>
      <w:r w:rsidRPr="00CA57DA">
        <w:rPr>
          <w:rFonts w:hint="eastAsia"/>
          <w:color w:val="5F5F5F"/>
          <w:sz w:val="18"/>
          <w:szCs w:val="18"/>
        </w:rPr>
        <w:t>本檔法規資料來源為</w:t>
      </w:r>
      <w:r w:rsidRPr="00CA57DA">
        <w:rPr>
          <w:rFonts w:hint="eastAsia"/>
          <w:color w:val="5F5F5F"/>
          <w:sz w:val="18"/>
          <w:szCs w:val="18"/>
          <w:lang w:eastAsia="zh-HK"/>
        </w:rPr>
        <w:t>官方</w:t>
      </w:r>
      <w:r w:rsidRPr="00CA57DA">
        <w:rPr>
          <w:rFonts w:hint="eastAsia"/>
          <w:color w:val="5F5F5F"/>
          <w:sz w:val="18"/>
          <w:szCs w:val="18"/>
        </w:rPr>
        <w:t>資訊網，</w:t>
      </w:r>
      <w:r w:rsidRPr="00CA57DA">
        <w:rPr>
          <w:rFonts w:ascii="Arial Unicode MS" w:hAnsi="Arial Unicode MS" w:hint="eastAsia"/>
          <w:color w:val="5F5F5F"/>
          <w:sz w:val="18"/>
          <w:szCs w:val="18"/>
        </w:rPr>
        <w:t>提供學習與參考為原則</w:t>
      </w:r>
      <w:r w:rsidRPr="00CA57DA">
        <w:rPr>
          <w:rFonts w:hint="eastAsia"/>
          <w:color w:val="5F5F5F"/>
          <w:sz w:val="18"/>
          <w:szCs w:val="18"/>
        </w:rPr>
        <w:t>，如需引用請以正式檔為準。如有發現待更正部份及您所需本站未收編之法規</w:t>
      </w:r>
      <w:r w:rsidRPr="00CA57DA">
        <w:rPr>
          <w:rFonts w:hint="eastAsia"/>
          <w:color w:val="5F5F5F"/>
          <w:sz w:val="18"/>
          <w:szCs w:val="20"/>
        </w:rPr>
        <w:t>，敬</w:t>
      </w:r>
      <w:r w:rsidRPr="00CA57DA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26" w:history="1">
        <w:r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CA57DA">
        <w:rPr>
          <w:rFonts w:hint="eastAsia"/>
          <w:color w:val="5F5F5F"/>
          <w:sz w:val="18"/>
          <w:szCs w:val="20"/>
        </w:rPr>
        <w:t>，謝謝！</w:t>
      </w:r>
    </w:p>
    <w:sectPr w:rsidR="00E64725" w:rsidRPr="00E05DC4">
      <w:footerReference w:type="even" r:id="rId27"/>
      <w:footerReference w:type="default" r:id="rId28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0F4350" w14:textId="77777777" w:rsidR="000B640E" w:rsidRDefault="000B640E">
      <w:r>
        <w:separator/>
      </w:r>
    </w:p>
  </w:endnote>
  <w:endnote w:type="continuationSeparator" w:id="0">
    <w:p w14:paraId="42132F21" w14:textId="77777777" w:rsidR="000B640E" w:rsidRDefault="000B6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ECCD3" w14:textId="77777777" w:rsidR="00242E0E" w:rsidRDefault="00242E0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5E4A5F3" w14:textId="77777777" w:rsidR="00242E0E" w:rsidRDefault="00242E0E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68A55" w14:textId="77777777" w:rsidR="00242E0E" w:rsidRDefault="00242E0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23098">
      <w:rPr>
        <w:rStyle w:val="a6"/>
        <w:noProof/>
      </w:rPr>
      <w:t>1</w:t>
    </w:r>
    <w:r>
      <w:rPr>
        <w:rStyle w:val="a6"/>
      </w:rPr>
      <w:fldChar w:fldCharType="end"/>
    </w:r>
  </w:p>
  <w:p w14:paraId="13F59175" w14:textId="33825311" w:rsidR="00242E0E" w:rsidRPr="00947276" w:rsidRDefault="00555818" w:rsidP="00BD3C7D">
    <w:pPr>
      <w:pStyle w:val="a5"/>
      <w:wordWrap w:val="0"/>
      <w:ind w:right="360"/>
      <w:jc w:val="right"/>
      <w:rPr>
        <w:rFonts w:ascii="Arial Unicode MS" w:hAnsi="Arial Unicode MS"/>
        <w:sz w:val="18"/>
        <w:szCs w:val="18"/>
      </w:rPr>
    </w:pPr>
    <w:r>
      <w:rPr>
        <w:rFonts w:ascii="Arial Unicode MS" w:hAnsi="Arial Unicode MS" w:hint="eastAsia"/>
        <w:sz w:val="18"/>
        <w:szCs w:val="18"/>
      </w:rPr>
      <w:t>〈〈</w:t>
    </w:r>
    <w:r w:rsidR="00794845" w:rsidRPr="00794845">
      <w:rPr>
        <w:rFonts w:ascii="Arial Unicode MS" w:hAnsi="Arial Unicode MS" w:hint="eastAsia"/>
        <w:sz w:val="18"/>
        <w:szCs w:val="18"/>
      </w:rPr>
      <w:t>大量解僱勞工時勞動市場變動趨勢評估委員會組織辦法</w:t>
    </w:r>
    <w:r>
      <w:rPr>
        <w:rFonts w:ascii="Arial Unicode MS" w:hAnsi="Arial Unicode MS" w:hint="eastAsia"/>
        <w:sz w:val="18"/>
        <w:szCs w:val="18"/>
      </w:rPr>
      <w:t>〉〉</w:t>
    </w:r>
    <w:r w:rsidR="00242E0E" w:rsidRPr="00947276">
      <w:rPr>
        <w:rFonts w:ascii="Arial Unicode MS" w:hAnsi="Arial Unicode MS" w:hint="eastAsia"/>
        <w:sz w:val="18"/>
        <w:szCs w:val="18"/>
      </w:rPr>
      <w:t>S-link</w:t>
    </w:r>
    <w:r w:rsidR="00242E0E" w:rsidRPr="00947276">
      <w:rPr>
        <w:rFonts w:ascii="Arial Unicode MS" w:hAnsi="Arial Unicode MS" w:hint="eastAsia"/>
        <w:sz w:val="18"/>
        <w:szCs w:val="18"/>
      </w:rPr>
      <w:t>電子六法全書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C43A2" w14:textId="77777777" w:rsidR="000B640E" w:rsidRDefault="000B640E">
      <w:r>
        <w:separator/>
      </w:r>
    </w:p>
  </w:footnote>
  <w:footnote w:type="continuationSeparator" w:id="0">
    <w:p w14:paraId="52B375E4" w14:textId="77777777" w:rsidR="000B640E" w:rsidRDefault="000B6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351F2"/>
    <w:multiLevelType w:val="hybridMultilevel"/>
    <w:tmpl w:val="1340D2FA"/>
    <w:lvl w:ilvl="0" w:tplc="5D8C5B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77845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9CCFB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621B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DDA82D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45A8A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3D8C7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340C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ADE3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djustLineHeightInTable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7CA2"/>
    <w:rsid w:val="00003F18"/>
    <w:rsid w:val="0001671F"/>
    <w:rsid w:val="00030299"/>
    <w:rsid w:val="000362C8"/>
    <w:rsid w:val="00047E1B"/>
    <w:rsid w:val="00054298"/>
    <w:rsid w:val="0005494B"/>
    <w:rsid w:val="000578FA"/>
    <w:rsid w:val="00067E86"/>
    <w:rsid w:val="000813C3"/>
    <w:rsid w:val="0008558A"/>
    <w:rsid w:val="00092BF5"/>
    <w:rsid w:val="000A39E4"/>
    <w:rsid w:val="000B5372"/>
    <w:rsid w:val="000B640E"/>
    <w:rsid w:val="000D33FE"/>
    <w:rsid w:val="000E6C10"/>
    <w:rsid w:val="000F664A"/>
    <w:rsid w:val="00100AFC"/>
    <w:rsid w:val="00107E34"/>
    <w:rsid w:val="0011769C"/>
    <w:rsid w:val="00124594"/>
    <w:rsid w:val="00124899"/>
    <w:rsid w:val="0012507C"/>
    <w:rsid w:val="00134DD4"/>
    <w:rsid w:val="00146206"/>
    <w:rsid w:val="00146F7F"/>
    <w:rsid w:val="001523F1"/>
    <w:rsid w:val="0016645D"/>
    <w:rsid w:val="00174246"/>
    <w:rsid w:val="0017546C"/>
    <w:rsid w:val="00175528"/>
    <w:rsid w:val="001854BA"/>
    <w:rsid w:val="00196D09"/>
    <w:rsid w:val="001A0C94"/>
    <w:rsid w:val="001B0EB8"/>
    <w:rsid w:val="001D02C0"/>
    <w:rsid w:val="001D3122"/>
    <w:rsid w:val="001D4669"/>
    <w:rsid w:val="001D6EA6"/>
    <w:rsid w:val="001E09B3"/>
    <w:rsid w:val="001E223E"/>
    <w:rsid w:val="001E52D2"/>
    <w:rsid w:val="001E5DDD"/>
    <w:rsid w:val="001F35B4"/>
    <w:rsid w:val="00201671"/>
    <w:rsid w:val="00202794"/>
    <w:rsid w:val="00211579"/>
    <w:rsid w:val="00211F15"/>
    <w:rsid w:val="00233C8F"/>
    <w:rsid w:val="00233E71"/>
    <w:rsid w:val="00237AEB"/>
    <w:rsid w:val="00242865"/>
    <w:rsid w:val="00242E0E"/>
    <w:rsid w:val="002431DA"/>
    <w:rsid w:val="00244A2F"/>
    <w:rsid w:val="00244C31"/>
    <w:rsid w:val="00250476"/>
    <w:rsid w:val="00265AF1"/>
    <w:rsid w:val="002759E3"/>
    <w:rsid w:val="00280157"/>
    <w:rsid w:val="00293BD4"/>
    <w:rsid w:val="00295D68"/>
    <w:rsid w:val="002B406B"/>
    <w:rsid w:val="002B4191"/>
    <w:rsid w:val="002B5901"/>
    <w:rsid w:val="002B7149"/>
    <w:rsid w:val="002C0BF4"/>
    <w:rsid w:val="002D438F"/>
    <w:rsid w:val="002E07C9"/>
    <w:rsid w:val="002E1F81"/>
    <w:rsid w:val="002E398B"/>
    <w:rsid w:val="002F61FB"/>
    <w:rsid w:val="002F6388"/>
    <w:rsid w:val="00304FED"/>
    <w:rsid w:val="00307359"/>
    <w:rsid w:val="003225A2"/>
    <w:rsid w:val="00324E78"/>
    <w:rsid w:val="00336377"/>
    <w:rsid w:val="00346029"/>
    <w:rsid w:val="00356A6B"/>
    <w:rsid w:val="003611BA"/>
    <w:rsid w:val="003621DC"/>
    <w:rsid w:val="00366E1A"/>
    <w:rsid w:val="0037234B"/>
    <w:rsid w:val="00376CE0"/>
    <w:rsid w:val="00377B92"/>
    <w:rsid w:val="003832C7"/>
    <w:rsid w:val="00392D6B"/>
    <w:rsid w:val="00396441"/>
    <w:rsid w:val="003974F9"/>
    <w:rsid w:val="003A41F2"/>
    <w:rsid w:val="003D3CF8"/>
    <w:rsid w:val="003F1B68"/>
    <w:rsid w:val="004205BB"/>
    <w:rsid w:val="004254F9"/>
    <w:rsid w:val="004365DF"/>
    <w:rsid w:val="004422B7"/>
    <w:rsid w:val="00454CC1"/>
    <w:rsid w:val="00456FD4"/>
    <w:rsid w:val="00460AAE"/>
    <w:rsid w:val="00472DAD"/>
    <w:rsid w:val="00480695"/>
    <w:rsid w:val="00491BB5"/>
    <w:rsid w:val="00494365"/>
    <w:rsid w:val="004A7B4C"/>
    <w:rsid w:val="004B3090"/>
    <w:rsid w:val="004C3C4F"/>
    <w:rsid w:val="004C4985"/>
    <w:rsid w:val="004C53CF"/>
    <w:rsid w:val="004D327B"/>
    <w:rsid w:val="004F1A0B"/>
    <w:rsid w:val="00500E6A"/>
    <w:rsid w:val="005175DF"/>
    <w:rsid w:val="0052210E"/>
    <w:rsid w:val="005243DC"/>
    <w:rsid w:val="00527DA8"/>
    <w:rsid w:val="00532659"/>
    <w:rsid w:val="005408E9"/>
    <w:rsid w:val="00552313"/>
    <w:rsid w:val="00555818"/>
    <w:rsid w:val="00560C1F"/>
    <w:rsid w:val="00570BAF"/>
    <w:rsid w:val="0057153C"/>
    <w:rsid w:val="00571FBF"/>
    <w:rsid w:val="005740E1"/>
    <w:rsid w:val="00590A11"/>
    <w:rsid w:val="0059301E"/>
    <w:rsid w:val="00593A15"/>
    <w:rsid w:val="00595F1C"/>
    <w:rsid w:val="005A3F72"/>
    <w:rsid w:val="005A4385"/>
    <w:rsid w:val="005B348B"/>
    <w:rsid w:val="005C252B"/>
    <w:rsid w:val="005D3E5B"/>
    <w:rsid w:val="005D5C90"/>
    <w:rsid w:val="005F269B"/>
    <w:rsid w:val="005F4624"/>
    <w:rsid w:val="005F4688"/>
    <w:rsid w:val="005F611C"/>
    <w:rsid w:val="00602273"/>
    <w:rsid w:val="00621E56"/>
    <w:rsid w:val="006338AD"/>
    <w:rsid w:val="006505D3"/>
    <w:rsid w:val="00667019"/>
    <w:rsid w:val="006712A6"/>
    <w:rsid w:val="00671B31"/>
    <w:rsid w:val="006962E8"/>
    <w:rsid w:val="0069720E"/>
    <w:rsid w:val="0069798E"/>
    <w:rsid w:val="00697B6D"/>
    <w:rsid w:val="006A4840"/>
    <w:rsid w:val="006B601B"/>
    <w:rsid w:val="006F02FC"/>
    <w:rsid w:val="00701248"/>
    <w:rsid w:val="0070387E"/>
    <w:rsid w:val="00703E5A"/>
    <w:rsid w:val="00704646"/>
    <w:rsid w:val="00711E1E"/>
    <w:rsid w:val="00715733"/>
    <w:rsid w:val="00752FB2"/>
    <w:rsid w:val="00756820"/>
    <w:rsid w:val="0076101A"/>
    <w:rsid w:val="00780F68"/>
    <w:rsid w:val="0078756F"/>
    <w:rsid w:val="00787C4D"/>
    <w:rsid w:val="00794845"/>
    <w:rsid w:val="007A1DF9"/>
    <w:rsid w:val="007A3CDD"/>
    <w:rsid w:val="007B4536"/>
    <w:rsid w:val="007C11EB"/>
    <w:rsid w:val="007C61E0"/>
    <w:rsid w:val="007D0B97"/>
    <w:rsid w:val="007D7380"/>
    <w:rsid w:val="008016D2"/>
    <w:rsid w:val="00801E84"/>
    <w:rsid w:val="00811FCC"/>
    <w:rsid w:val="00824E90"/>
    <w:rsid w:val="00825355"/>
    <w:rsid w:val="008315AC"/>
    <w:rsid w:val="00836E7C"/>
    <w:rsid w:val="00841D7C"/>
    <w:rsid w:val="00852450"/>
    <w:rsid w:val="00863B69"/>
    <w:rsid w:val="00864881"/>
    <w:rsid w:val="0086558C"/>
    <w:rsid w:val="00880ADC"/>
    <w:rsid w:val="0089399F"/>
    <w:rsid w:val="00894E8C"/>
    <w:rsid w:val="0089629E"/>
    <w:rsid w:val="008A2143"/>
    <w:rsid w:val="008B325C"/>
    <w:rsid w:val="008B3553"/>
    <w:rsid w:val="008B7CD2"/>
    <w:rsid w:val="008C00E5"/>
    <w:rsid w:val="008C01DE"/>
    <w:rsid w:val="008D1E92"/>
    <w:rsid w:val="008D61CB"/>
    <w:rsid w:val="008E6FBF"/>
    <w:rsid w:val="008F6396"/>
    <w:rsid w:val="00901C86"/>
    <w:rsid w:val="00902C5E"/>
    <w:rsid w:val="0090748D"/>
    <w:rsid w:val="00911B0A"/>
    <w:rsid w:val="00913C26"/>
    <w:rsid w:val="00932B4F"/>
    <w:rsid w:val="00936167"/>
    <w:rsid w:val="00937A81"/>
    <w:rsid w:val="00947276"/>
    <w:rsid w:val="009633B8"/>
    <w:rsid w:val="009654F7"/>
    <w:rsid w:val="009860F8"/>
    <w:rsid w:val="00993878"/>
    <w:rsid w:val="00996D4B"/>
    <w:rsid w:val="009A320C"/>
    <w:rsid w:val="009B5457"/>
    <w:rsid w:val="009C4D0C"/>
    <w:rsid w:val="009C7C19"/>
    <w:rsid w:val="009E2E0A"/>
    <w:rsid w:val="009E5838"/>
    <w:rsid w:val="009F231E"/>
    <w:rsid w:val="009F26F8"/>
    <w:rsid w:val="00A10366"/>
    <w:rsid w:val="00A12B0C"/>
    <w:rsid w:val="00A1435E"/>
    <w:rsid w:val="00A208D7"/>
    <w:rsid w:val="00A329B9"/>
    <w:rsid w:val="00A338E9"/>
    <w:rsid w:val="00A44CCF"/>
    <w:rsid w:val="00A4678A"/>
    <w:rsid w:val="00A534E2"/>
    <w:rsid w:val="00A63054"/>
    <w:rsid w:val="00A72615"/>
    <w:rsid w:val="00A82DAF"/>
    <w:rsid w:val="00A8350C"/>
    <w:rsid w:val="00AA1293"/>
    <w:rsid w:val="00AA4156"/>
    <w:rsid w:val="00AB1D94"/>
    <w:rsid w:val="00AC4B4D"/>
    <w:rsid w:val="00AD503F"/>
    <w:rsid w:val="00AF1AE3"/>
    <w:rsid w:val="00AF5DE9"/>
    <w:rsid w:val="00B0157B"/>
    <w:rsid w:val="00B05CC6"/>
    <w:rsid w:val="00B17ADD"/>
    <w:rsid w:val="00B25C6A"/>
    <w:rsid w:val="00B30698"/>
    <w:rsid w:val="00B47D47"/>
    <w:rsid w:val="00B531BA"/>
    <w:rsid w:val="00B5761A"/>
    <w:rsid w:val="00B60522"/>
    <w:rsid w:val="00B67CA2"/>
    <w:rsid w:val="00B73DB2"/>
    <w:rsid w:val="00B80D57"/>
    <w:rsid w:val="00B85B35"/>
    <w:rsid w:val="00B861AD"/>
    <w:rsid w:val="00B9344B"/>
    <w:rsid w:val="00B93F79"/>
    <w:rsid w:val="00B9504A"/>
    <w:rsid w:val="00B95110"/>
    <w:rsid w:val="00B962FA"/>
    <w:rsid w:val="00BA1059"/>
    <w:rsid w:val="00BB0C20"/>
    <w:rsid w:val="00BC51BA"/>
    <w:rsid w:val="00BC762E"/>
    <w:rsid w:val="00BC7E09"/>
    <w:rsid w:val="00BD0083"/>
    <w:rsid w:val="00BD2114"/>
    <w:rsid w:val="00BD3C7D"/>
    <w:rsid w:val="00BE45DE"/>
    <w:rsid w:val="00BF4B7D"/>
    <w:rsid w:val="00C1062A"/>
    <w:rsid w:val="00C11F97"/>
    <w:rsid w:val="00C23280"/>
    <w:rsid w:val="00C25BD7"/>
    <w:rsid w:val="00C30980"/>
    <w:rsid w:val="00C56027"/>
    <w:rsid w:val="00C57193"/>
    <w:rsid w:val="00C77083"/>
    <w:rsid w:val="00C81AAC"/>
    <w:rsid w:val="00C85CAE"/>
    <w:rsid w:val="00C92561"/>
    <w:rsid w:val="00CA1F25"/>
    <w:rsid w:val="00CA43EA"/>
    <w:rsid w:val="00CC55B6"/>
    <w:rsid w:val="00CC6D27"/>
    <w:rsid w:val="00CD0250"/>
    <w:rsid w:val="00CD77EE"/>
    <w:rsid w:val="00CD784E"/>
    <w:rsid w:val="00CE0A2C"/>
    <w:rsid w:val="00CF1B11"/>
    <w:rsid w:val="00CF1D5C"/>
    <w:rsid w:val="00CF2325"/>
    <w:rsid w:val="00CF2D69"/>
    <w:rsid w:val="00D0588D"/>
    <w:rsid w:val="00D07C5B"/>
    <w:rsid w:val="00D15679"/>
    <w:rsid w:val="00D270E8"/>
    <w:rsid w:val="00D3474D"/>
    <w:rsid w:val="00D42ABC"/>
    <w:rsid w:val="00D52690"/>
    <w:rsid w:val="00D53685"/>
    <w:rsid w:val="00D551C0"/>
    <w:rsid w:val="00D56674"/>
    <w:rsid w:val="00D60BD7"/>
    <w:rsid w:val="00D61AB7"/>
    <w:rsid w:val="00D77174"/>
    <w:rsid w:val="00D85D87"/>
    <w:rsid w:val="00D941CA"/>
    <w:rsid w:val="00DC06D4"/>
    <w:rsid w:val="00DD2CD9"/>
    <w:rsid w:val="00DD6249"/>
    <w:rsid w:val="00DE29D6"/>
    <w:rsid w:val="00DE60CA"/>
    <w:rsid w:val="00DF494B"/>
    <w:rsid w:val="00DF6F22"/>
    <w:rsid w:val="00E046D3"/>
    <w:rsid w:val="00E05B98"/>
    <w:rsid w:val="00E05DC4"/>
    <w:rsid w:val="00E16E31"/>
    <w:rsid w:val="00E26C33"/>
    <w:rsid w:val="00E467A9"/>
    <w:rsid w:val="00E64725"/>
    <w:rsid w:val="00E655C2"/>
    <w:rsid w:val="00E70009"/>
    <w:rsid w:val="00E75407"/>
    <w:rsid w:val="00E76870"/>
    <w:rsid w:val="00E91523"/>
    <w:rsid w:val="00E91E9D"/>
    <w:rsid w:val="00E92963"/>
    <w:rsid w:val="00E94CF5"/>
    <w:rsid w:val="00EA2A87"/>
    <w:rsid w:val="00EA6676"/>
    <w:rsid w:val="00EB318F"/>
    <w:rsid w:val="00EB4D32"/>
    <w:rsid w:val="00EE0191"/>
    <w:rsid w:val="00EF3C9D"/>
    <w:rsid w:val="00EF5A95"/>
    <w:rsid w:val="00EF71D0"/>
    <w:rsid w:val="00F07FF1"/>
    <w:rsid w:val="00F13D17"/>
    <w:rsid w:val="00F20D77"/>
    <w:rsid w:val="00F23098"/>
    <w:rsid w:val="00F510DF"/>
    <w:rsid w:val="00F5332B"/>
    <w:rsid w:val="00F53513"/>
    <w:rsid w:val="00F74FCE"/>
    <w:rsid w:val="00F855BC"/>
    <w:rsid w:val="00F86093"/>
    <w:rsid w:val="00F87EA2"/>
    <w:rsid w:val="00F909A7"/>
    <w:rsid w:val="00F90CE4"/>
    <w:rsid w:val="00F96C4B"/>
    <w:rsid w:val="00F976FD"/>
    <w:rsid w:val="00FB2684"/>
    <w:rsid w:val="00FD037F"/>
    <w:rsid w:val="00FD1655"/>
    <w:rsid w:val="00FD7A42"/>
    <w:rsid w:val="00FD7C55"/>
    <w:rsid w:val="00FE43C9"/>
    <w:rsid w:val="00FE5385"/>
    <w:rsid w:val="00FE7C6D"/>
    <w:rsid w:val="00FF1B69"/>
    <w:rsid w:val="00FF246F"/>
    <w:rsid w:val="00FF2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094F8F"/>
  <w15:docId w15:val="{DCD53EED-71CF-4269-95B1-221BF95A1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F611C"/>
    <w:pPr>
      <w:widowControl w:val="0"/>
    </w:pPr>
    <w:rPr>
      <w:kern w:val="2"/>
      <w:szCs w:val="24"/>
    </w:rPr>
  </w:style>
  <w:style w:type="paragraph" w:styleId="1">
    <w:name w:val="heading 1"/>
    <w:basedOn w:val="a"/>
    <w:next w:val="a"/>
    <w:autoRedefine/>
    <w:qFormat/>
    <w:rsid w:val="000B5372"/>
    <w:pPr>
      <w:keepNext/>
      <w:adjustRightInd w:val="0"/>
      <w:snapToGrid w:val="0"/>
      <w:spacing w:before="100" w:beforeAutospacing="1" w:after="100" w:afterAutospacing="1"/>
      <w:outlineLvl w:val="0"/>
    </w:pPr>
    <w:rPr>
      <w:rFonts w:ascii="Arial Unicode MS" w:hAnsi="Arial Unicode MS" w:cs="Arial Unicode MS"/>
      <w:b/>
      <w:bCs/>
      <w:color w:val="333399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E05DC4"/>
    <w:pPr>
      <w:keepNext/>
      <w:adjustRightInd w:val="0"/>
      <w:snapToGrid w:val="0"/>
      <w:spacing w:beforeLines="30" w:before="108" w:afterLines="30" w:after="108"/>
      <w:outlineLvl w:val="1"/>
    </w:pPr>
    <w:rPr>
      <w:rFonts w:ascii="Arial Unicode MS" w:hAnsi="Arial Unicode MS" w:cs="Arial Unicode MS"/>
      <w:b/>
      <w:bCs/>
      <w:color w:val="990000"/>
      <w:szCs w:val="48"/>
    </w:rPr>
  </w:style>
  <w:style w:type="paragraph" w:styleId="3">
    <w:name w:val="heading 3"/>
    <w:basedOn w:val="a"/>
    <w:qFormat/>
    <w:rsid w:val="00295D68"/>
    <w:pPr>
      <w:widowControl/>
      <w:adjustRightInd w:val="0"/>
      <w:snapToGrid w:val="0"/>
      <w:ind w:leftChars="59" w:left="118"/>
      <w:outlineLvl w:val="2"/>
    </w:pPr>
    <w:rPr>
      <w:rFonts w:ascii="Arial Unicode MS" w:hAnsi="Arial Unicode MS" w:cs="Arial Unicode MS"/>
      <w:bCs/>
      <w:color w:val="808000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link w:val="HTML0"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character" w:styleId="a6">
    <w:name w:val="page number"/>
    <w:basedOn w:val="a0"/>
  </w:style>
  <w:style w:type="paragraph" w:styleId="a7">
    <w:name w:val="head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paragraph" w:styleId="a8">
    <w:name w:val="Document Map"/>
    <w:basedOn w:val="a"/>
    <w:link w:val="a9"/>
    <w:rsid w:val="005F611C"/>
    <w:rPr>
      <w:rFonts w:ascii="新細明體"/>
      <w:szCs w:val="18"/>
    </w:rPr>
  </w:style>
  <w:style w:type="character" w:customStyle="1" w:styleId="a9">
    <w:name w:val="文件引導模式 字元"/>
    <w:link w:val="a8"/>
    <w:rsid w:val="005F611C"/>
    <w:rPr>
      <w:rFonts w:ascii="新細明體"/>
      <w:kern w:val="2"/>
      <w:szCs w:val="18"/>
    </w:rPr>
  </w:style>
  <w:style w:type="character" w:customStyle="1" w:styleId="HTML0">
    <w:name w:val="HTML 預設格式 字元"/>
    <w:link w:val="HTML"/>
    <w:uiPriority w:val="99"/>
    <w:rsid w:val="00307359"/>
    <w:rPr>
      <w:rFonts w:ascii="Arial Unicode MS" w:eastAsia="Arial Unicode MS" w:hAnsi="Arial Unicode MS" w:cs="Arial Unicode MS"/>
    </w:rPr>
  </w:style>
  <w:style w:type="character" w:customStyle="1" w:styleId="20">
    <w:name w:val="標題 2 字元"/>
    <w:link w:val="2"/>
    <w:uiPriority w:val="9"/>
    <w:rsid w:val="00E05DC4"/>
    <w:rPr>
      <w:rFonts w:ascii="Arial Unicode MS" w:hAnsi="Arial Unicode MS" w:cs="Arial Unicode MS"/>
      <w:b/>
      <w:bCs/>
      <w:color w:val="990000"/>
      <w:kern w:val="2"/>
      <w:szCs w:val="48"/>
    </w:rPr>
  </w:style>
  <w:style w:type="character" w:styleId="aa">
    <w:name w:val="Unresolved Mention"/>
    <w:uiPriority w:val="99"/>
    <w:semiHidden/>
    <w:unhideWhenUsed/>
    <w:rsid w:val="005558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0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6laws.net/" TargetMode="External"/><Relationship Id="rId18" Type="http://schemas.openxmlformats.org/officeDocument/2006/relationships/hyperlink" Target="../law/&#22823;&#37327;&#35299;&#20721;&#21214;&#24037;&#20445;&#35703;&#27861;.docx" TargetMode="External"/><Relationship Id="rId26" Type="http://schemas.openxmlformats.org/officeDocument/2006/relationships/hyperlink" Target="https://www.6laws.net/comment.htm" TargetMode="External"/><Relationship Id="rId3" Type="http://schemas.openxmlformats.org/officeDocument/2006/relationships/settings" Target="settings.xml"/><Relationship Id="rId21" Type="http://schemas.openxmlformats.org/officeDocument/2006/relationships/hyperlink" Target="../law/&#22823;&#37327;&#35299;&#20721;&#21214;&#24037;&#20445;&#35703;&#27861;.docx" TargetMode="External"/><Relationship Id="rId7" Type="http://schemas.openxmlformats.org/officeDocument/2006/relationships/hyperlink" Target="https://www.6laws.net/" TargetMode="External"/><Relationship Id="rId12" Type="http://schemas.openxmlformats.org/officeDocument/2006/relationships/hyperlink" Target="https://www.6laws.net/" TargetMode="External"/><Relationship Id="rId17" Type="http://schemas.openxmlformats.org/officeDocument/2006/relationships/hyperlink" Target="https://www.dgbas.gov.tw/" TargetMode="External"/><Relationship Id="rId25" Type="http://schemas.openxmlformats.org/officeDocument/2006/relationships/hyperlink" Target="../law/&#22823;&#37327;&#35299;&#20721;&#21214;&#24037;&#20445;&#35703;&#27861;.docx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6laws.net/6law/law3/&#22823;&#37327;&#35299;&#20721;&#21214;&#24037;&#26178;&#21214;&#21205;&#24066;&#22580;&#35722;&#21205;&#36264;&#21218;&#35413;&#20272;&#22996;&#21729;&#26371;&#32068;&#32340;&#36774;&#27861;.htm" TargetMode="External"/><Relationship Id="rId20" Type="http://schemas.openxmlformats.org/officeDocument/2006/relationships/hyperlink" Target="https://www.6laws.net/comment.htm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acebook.com/anita6law" TargetMode="External"/><Relationship Id="rId24" Type="http://schemas.openxmlformats.org/officeDocument/2006/relationships/hyperlink" Target="../law/&#22823;&#37327;&#35299;&#20721;&#21214;&#24037;&#20445;&#35703;&#27861;.docx" TargetMode="External"/><Relationship Id="rId5" Type="http://schemas.openxmlformats.org/officeDocument/2006/relationships/footnotes" Target="footnotes.xml"/><Relationship Id="rId15" Type="http://schemas.openxmlformats.org/officeDocument/2006/relationships/hyperlink" Target="../S-link&#20998;&#39006;&#27861;&#35215;&#32034;&#24341;.docx" TargetMode="External"/><Relationship Id="rId23" Type="http://schemas.openxmlformats.org/officeDocument/2006/relationships/hyperlink" Target="https://www.6laws.net/comment.htm" TargetMode="External"/><Relationship Id="rId28" Type="http://schemas.openxmlformats.org/officeDocument/2006/relationships/footer" Target="footer2.xml"/><Relationship Id="rId10" Type="http://schemas.openxmlformats.org/officeDocument/2006/relationships/hyperlink" Target="http://law.moj.gov.tw/LawClass/LawHistory.aspx?PCode=N0000020" TargetMode="External"/><Relationship Id="rId19" Type="http://schemas.openxmlformats.org/officeDocument/2006/relationships/hyperlink" Target="../law/&#22823;&#37327;&#35299;&#20721;&#21214;&#24037;&#20445;&#35703;&#27861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6laws.net/update.htm" TargetMode="External"/><Relationship Id="rId14" Type="http://schemas.openxmlformats.org/officeDocument/2006/relationships/hyperlink" Target="https://www.mol.gov.tw/" TargetMode="External"/><Relationship Id="rId22" Type="http://schemas.openxmlformats.org/officeDocument/2006/relationships/hyperlink" Target="../law/&#22823;&#37327;&#35299;&#20721;&#21214;&#24037;&#20445;&#35703;&#27861;.docx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5</Pages>
  <Words>636</Words>
  <Characters>3626</Characters>
  <Application>Microsoft Office Word</Application>
  <DocSecurity>0</DocSecurity>
  <Lines>30</Lines>
  <Paragraphs>8</Paragraphs>
  <ScaleCrop>false</ScaleCrop>
  <Company/>
  <LinksUpToDate>false</LinksUpToDate>
  <CharactersWithSpaces>4254</CharactersWithSpaces>
  <SharedDoc>false</SharedDoc>
  <HLinks>
    <vt:vector size="144" baseType="variant">
      <vt:variant>
        <vt:i4>2949124</vt:i4>
      </vt:variant>
      <vt:variant>
        <vt:i4>69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66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63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60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-1592715325</vt:i4>
      </vt:variant>
      <vt:variant>
        <vt:i4>54</vt:i4>
      </vt:variant>
      <vt:variant>
        <vt:i4>0</vt:i4>
      </vt:variant>
      <vt:variant>
        <vt:i4>5</vt:i4>
      </vt:variant>
      <vt:variant>
        <vt:lpwstr>../law/大量解僱勞工保護法.doc</vt:lpwstr>
      </vt:variant>
      <vt:variant>
        <vt:lpwstr>a11</vt:lpwstr>
      </vt:variant>
      <vt:variant>
        <vt:i4>-1592715325</vt:i4>
      </vt:variant>
      <vt:variant>
        <vt:i4>51</vt:i4>
      </vt:variant>
      <vt:variant>
        <vt:i4>0</vt:i4>
      </vt:variant>
      <vt:variant>
        <vt:i4>5</vt:i4>
      </vt:variant>
      <vt:variant>
        <vt:lpwstr>../law/大量解僱勞工保護法.doc</vt:lpwstr>
      </vt:variant>
      <vt:variant>
        <vt:lpwstr>a15</vt:lpwstr>
      </vt:variant>
      <vt:variant>
        <vt:i4>2949124</vt:i4>
      </vt:variant>
      <vt:variant>
        <vt:i4>48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45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42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39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-1592715325</vt:i4>
      </vt:variant>
      <vt:variant>
        <vt:i4>33</vt:i4>
      </vt:variant>
      <vt:variant>
        <vt:i4>0</vt:i4>
      </vt:variant>
      <vt:variant>
        <vt:i4>5</vt:i4>
      </vt:variant>
      <vt:variant>
        <vt:lpwstr>../law/大量解僱勞工保護法.doc</vt:lpwstr>
      </vt:variant>
      <vt:variant>
        <vt:lpwstr>a11</vt:lpwstr>
      </vt:variant>
      <vt:variant>
        <vt:i4>-1592715325</vt:i4>
      </vt:variant>
      <vt:variant>
        <vt:i4>30</vt:i4>
      </vt:variant>
      <vt:variant>
        <vt:i4>0</vt:i4>
      </vt:variant>
      <vt:variant>
        <vt:i4>5</vt:i4>
      </vt:variant>
      <vt:variant>
        <vt:lpwstr>../law/大量解僱勞工保護法.doc</vt:lpwstr>
      </vt:variant>
      <vt:variant>
        <vt:lpwstr>a15</vt:lpwstr>
      </vt:variant>
      <vt:variant>
        <vt:i4>1437216700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_:::民國九十二年七月十六日公布條文:::</vt:lpwstr>
      </vt:variant>
      <vt:variant>
        <vt:i4>3276897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a2</vt:lpwstr>
      </vt:variant>
      <vt:variant>
        <vt:i4>128069742</vt:i4>
      </vt:variant>
      <vt:variant>
        <vt:i4>21</vt:i4>
      </vt:variant>
      <vt:variant>
        <vt:i4>0</vt:i4>
      </vt:variant>
      <vt:variant>
        <vt:i4>5</vt:i4>
      </vt:variant>
      <vt:variant>
        <vt:lpwstr>http://www.6law.idv.tw/6law/law3/大量解僱勞工時勞動市場變動趨勢評估委員會組織辦法.htm</vt:lpwstr>
      </vt:variant>
      <vt:variant>
        <vt:lpwstr/>
      </vt:variant>
      <vt:variant>
        <vt:i4>494211709</vt:i4>
      </vt:variant>
      <vt:variant>
        <vt:i4>18</vt:i4>
      </vt:variant>
      <vt:variant>
        <vt:i4>0</vt:i4>
      </vt:variant>
      <vt:variant>
        <vt:i4>5</vt:i4>
      </vt:variant>
      <vt:variant>
        <vt:lpwstr>../S-link分類法規索引.doc</vt:lpwstr>
      </vt:variant>
      <vt:variant>
        <vt:lpwstr>量解僱勞工時勞動市場變動趨勢評估委員會組織辦法</vt:lpwstr>
      </vt:variant>
      <vt:variant>
        <vt:i4>7274528</vt:i4>
      </vt:variant>
      <vt:variant>
        <vt:i4>15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  <vt:variant>
        <vt:i4>7274528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  <vt:variant>
        <vt:i4>91</vt:i4>
      </vt:variant>
      <vt:variant>
        <vt:i4>9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7536692</vt:i4>
      </vt:variant>
      <vt:variant>
        <vt:i4>6</vt:i4>
      </vt:variant>
      <vt:variant>
        <vt:i4>0</vt:i4>
      </vt:variant>
      <vt:variant>
        <vt:i4>5</vt:i4>
      </vt:variant>
      <vt:variant>
        <vt:lpwstr>http://law.moj.gov.tw/LawClass/LawHistoryIf.aspx?PCode=N0000020</vt:lpwstr>
      </vt:variant>
      <vt:variant>
        <vt:lpwstr/>
      </vt:variant>
      <vt:variant>
        <vt:i4>5242899</vt:i4>
      </vt:variant>
      <vt:variant>
        <vt:i4>3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  <vt:variant>
        <vt:i4>7274528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大量解僱勞工時勞動市場變動趨勢評估委員會組織辦法</dc:title>
  <dc:subject/>
  <dc:creator>S-link 電子六法-黃婉玲</dc:creator>
  <cp:keywords/>
  <cp:lastModifiedBy>黃婉玲 S-link電子六法</cp:lastModifiedBy>
  <cp:revision>38</cp:revision>
  <dcterms:created xsi:type="dcterms:W3CDTF">2014-11-27T16:11:00Z</dcterms:created>
  <dcterms:modified xsi:type="dcterms:W3CDTF">2021-06-20T11:30:00Z</dcterms:modified>
</cp:coreProperties>
</file>