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5D683" w14:textId="567DE79D" w:rsidR="00464EE7" w:rsidRDefault="00364F37"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1B0D99FC" wp14:editId="1FD53E68">
            <wp:extent cx="414020" cy="414020"/>
            <wp:effectExtent l="0" t="0" r="5080" b="5080"/>
            <wp:docPr id="3" name="圖片 3" descr="一張含有 美工圖案 的圖片&#10;&#10;自動產生的描述">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圖片 3" descr="一張含有 美工圖案 的圖片&#10;&#10;自動產生的描述">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4020" cy="414020"/>
                    </a:xfrm>
                    <a:prstGeom prst="rect">
                      <a:avLst/>
                    </a:prstGeom>
                    <a:noFill/>
                    <a:ln>
                      <a:noFill/>
                    </a:ln>
                  </pic:spPr>
                </pic:pic>
              </a:graphicData>
            </a:graphic>
          </wp:inline>
        </w:drawing>
      </w:r>
    </w:p>
    <w:p w14:paraId="5BC352D4" w14:textId="2020574C"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6C2FBB" w:rsidRPr="00F6666A">
        <w:rPr>
          <w:sz w:val="18"/>
        </w:rPr>
        <w:t>2022/1/14</w:t>
      </w:r>
      <w:r>
        <w:rPr>
          <w:rFonts w:hint="eastAsia"/>
          <w:color w:val="7F7F7F"/>
          <w:sz w:val="18"/>
          <w:szCs w:val="20"/>
          <w:lang w:val="zh-TW"/>
        </w:rPr>
        <w:t>【</w:t>
      </w:r>
      <w:hyperlink r:id="rId9" w:history="1">
        <w:r w:rsidRPr="00B62FD2">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Pr>
            <w:rStyle w:val="a3"/>
            <w:color w:val="7F7F7F"/>
            <w:sz w:val="18"/>
            <w:szCs w:val="20"/>
          </w:rPr>
          <w:t>黃婉玲</w:t>
        </w:r>
      </w:hyperlink>
    </w:p>
    <w:p w14:paraId="6F4D76CA" w14:textId="77777777" w:rsidR="0045425A" w:rsidRPr="00316353" w:rsidRDefault="00EB27D6" w:rsidP="005D6F38">
      <w:pPr>
        <w:ind w:rightChars="-110" w:right="-220" w:firstLineChars="2880" w:firstLine="5184"/>
        <w:jc w:val="right"/>
        <w:rPr>
          <w:rFonts w:ascii="Arial Unicode MS" w:hAnsi="Arial Unicode MS"/>
          <w:color w:val="5F5F5F"/>
          <w:u w:val="single"/>
        </w:rPr>
      </w:pPr>
      <w:r w:rsidRPr="00316353">
        <w:rPr>
          <w:rFonts w:hint="eastAsia"/>
          <w:color w:val="5F5F5F"/>
          <w:sz w:val="18"/>
          <w:szCs w:val="20"/>
        </w:rPr>
        <w:t>（建議使用工具列</w:t>
      </w:r>
      <w:r w:rsidRPr="00316353">
        <w:rPr>
          <w:rFonts w:hint="eastAsia"/>
          <w:color w:val="5F5F5F"/>
          <w:sz w:val="18"/>
          <w:szCs w:val="20"/>
        </w:rPr>
        <w:t>--</w:t>
      </w:r>
      <w:r w:rsidR="00EC6E54" w:rsidRPr="00316353">
        <w:rPr>
          <w:rFonts w:hint="eastAsia"/>
          <w:color w:val="5F5F5F"/>
          <w:sz w:val="18"/>
          <w:szCs w:val="20"/>
        </w:rPr>
        <w:t>〉</w:t>
      </w:r>
      <w:r w:rsidRPr="00316353">
        <w:rPr>
          <w:rFonts w:hint="eastAsia"/>
          <w:color w:val="5F5F5F"/>
          <w:sz w:val="18"/>
          <w:szCs w:val="20"/>
        </w:rPr>
        <w:t>檢視</w:t>
      </w:r>
      <w:r w:rsidRPr="00316353">
        <w:rPr>
          <w:rFonts w:hint="eastAsia"/>
          <w:color w:val="5F5F5F"/>
          <w:sz w:val="18"/>
          <w:szCs w:val="20"/>
        </w:rPr>
        <w:t>--</w:t>
      </w:r>
      <w:r w:rsidR="00EC6E54" w:rsidRPr="00316353">
        <w:rPr>
          <w:rFonts w:hint="eastAsia"/>
          <w:color w:val="5F5F5F"/>
          <w:sz w:val="18"/>
          <w:szCs w:val="20"/>
        </w:rPr>
        <w:t>〉</w:t>
      </w:r>
      <w:r w:rsidRPr="00316353">
        <w:rPr>
          <w:rFonts w:hint="eastAsia"/>
          <w:color w:val="5F5F5F"/>
          <w:sz w:val="18"/>
          <w:szCs w:val="20"/>
        </w:rPr>
        <w:t>文件引導模式</w:t>
      </w:r>
      <w:r w:rsidRPr="00316353">
        <w:rPr>
          <w:rFonts w:hint="eastAsia"/>
          <w:color w:val="5F5F5F"/>
          <w:sz w:val="18"/>
          <w:szCs w:val="20"/>
        </w:rPr>
        <w:t>/</w:t>
      </w:r>
      <w:r w:rsidRPr="00316353">
        <w:rPr>
          <w:rFonts w:hint="eastAsia"/>
          <w:color w:val="5F5F5F"/>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200"/>
        <w:gridCol w:w="2890"/>
      </w:tblGrid>
      <w:tr w:rsidR="0045425A" w:rsidRPr="000509F5" w14:paraId="3B2D83DA" w14:textId="77777777" w:rsidTr="00001156">
        <w:trPr>
          <w:cantSplit/>
          <w:tblCellSpacing w:w="0" w:type="dxa"/>
        </w:trPr>
        <w:tc>
          <w:tcPr>
            <w:tcW w:w="486" w:type="pct"/>
            <w:tcBorders>
              <w:top w:val="nil"/>
              <w:left w:val="nil"/>
              <w:bottom w:val="nil"/>
              <w:right w:val="nil"/>
            </w:tcBorders>
            <w:shd w:val="clear" w:color="auto" w:fill="339966"/>
            <w:vAlign w:val="center"/>
          </w:tcPr>
          <w:p w14:paraId="09D3132E" w14:textId="1A2FDBAB" w:rsidR="0045425A" w:rsidRPr="008013F3" w:rsidRDefault="006C2FBB" w:rsidP="005D6F38">
            <w:pPr>
              <w:ind w:leftChars="-6" w:left="-12"/>
              <w:jc w:val="center"/>
              <w:rPr>
                <w:rFonts w:ascii="Arial Unicode MS" w:hAnsi="Arial Unicode MS"/>
                <w:b/>
                <w:bCs/>
                <w:color w:val="FFFFFF"/>
                <w:szCs w:val="20"/>
              </w:rPr>
            </w:pPr>
            <w:r w:rsidRPr="006C2FBB">
              <w:rPr>
                <w:rFonts w:ascii="Arial Unicode MS" w:hAnsi="Arial Unicode MS"/>
                <w:b/>
                <w:bCs/>
                <w:color w:val="FFFFFF"/>
                <w:sz w:val="18"/>
                <w:szCs w:val="20"/>
              </w:rPr>
              <w:t>法規名稱</w:t>
            </w:r>
          </w:p>
        </w:tc>
        <w:tc>
          <w:tcPr>
            <w:tcW w:w="3079" w:type="pct"/>
            <w:tcBorders>
              <w:top w:val="nil"/>
              <w:left w:val="nil"/>
              <w:bottom w:val="nil"/>
              <w:right w:val="nil"/>
            </w:tcBorders>
            <w:shd w:val="clear" w:color="auto" w:fill="F6FCF9"/>
            <w:vAlign w:val="center"/>
          </w:tcPr>
          <w:p w14:paraId="01937F7E" w14:textId="77777777" w:rsidR="0045425A" w:rsidRPr="000A5999" w:rsidRDefault="006D009E"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6D009E">
              <w:rPr>
                <w:rFonts w:eastAsia="標楷體" w:hint="eastAsia"/>
                <w:sz w:val="28"/>
                <w:szCs w:val="28"/>
                <w14:shadow w14:blurRad="50800" w14:dist="38100" w14:dir="2700000" w14:sx="100000" w14:sy="100000" w14:kx="0" w14:ky="0" w14:algn="tl">
                  <w14:srgbClr w14:val="000000">
                    <w14:alpha w14:val="60000"/>
                  </w14:srgbClr>
                </w14:shadow>
              </w:rPr>
              <w:t>核能發電後端營運基金收支保管及運用辦法</w:t>
            </w:r>
          </w:p>
        </w:tc>
        <w:tc>
          <w:tcPr>
            <w:tcW w:w="1435" w:type="pct"/>
            <w:tcBorders>
              <w:top w:val="nil"/>
              <w:left w:val="nil"/>
              <w:bottom w:val="nil"/>
              <w:right w:val="nil"/>
            </w:tcBorders>
            <w:shd w:val="clear" w:color="auto" w:fill="F6FCF9"/>
            <w:vAlign w:val="center"/>
          </w:tcPr>
          <w:p w14:paraId="128EA598" w14:textId="7972584B" w:rsidR="00EC7AEC" w:rsidRPr="004E2FEA" w:rsidRDefault="0045425A" w:rsidP="005D6F38">
            <w:pPr>
              <w:ind w:leftChars="-6" w:left="-12"/>
              <w:jc w:val="both"/>
              <w:rPr>
                <w:rFonts w:ascii="Arial Unicode MS" w:hAnsi="Arial Unicode MS"/>
              </w:rPr>
            </w:pPr>
            <w:r w:rsidRPr="004E2FEA">
              <w:rPr>
                <w:rFonts w:ascii="Arial Unicode MS" w:hAnsi="Arial Unicode MS"/>
              </w:rPr>
              <w:t>【</w:t>
            </w:r>
            <w:r w:rsidR="001F09A8" w:rsidRPr="00E80DEE">
              <w:rPr>
                <w:rFonts w:ascii="新細明體" w:hAnsi="新細明體" w:hint="eastAsia"/>
                <w:color w:val="000000"/>
              </w:rPr>
              <w:t>發</w:t>
            </w:r>
            <w:r w:rsidRPr="004E2FEA">
              <w:rPr>
                <w:rFonts w:ascii="Arial Unicode MS" w:hAnsi="Arial Unicode MS"/>
              </w:rPr>
              <w:t>布日期】</w:t>
            </w:r>
            <w:r w:rsidR="002139FA" w:rsidRPr="00AD0028">
              <w:rPr>
                <w:rFonts w:ascii="Arial Unicode MS" w:hAnsi="Arial Unicode MS" w:hint="eastAsia"/>
                <w:color w:val="000000"/>
              </w:rPr>
              <w:t>1</w:t>
            </w:r>
            <w:r w:rsidR="002139FA" w:rsidRPr="00AD0028">
              <w:rPr>
                <w:rFonts w:ascii="Arial Unicode MS" w:hAnsi="Arial Unicode MS"/>
                <w:color w:val="000000"/>
              </w:rPr>
              <w:t>1</w:t>
            </w:r>
            <w:r w:rsidR="002139FA">
              <w:rPr>
                <w:rFonts w:ascii="Arial Unicode MS" w:hAnsi="Arial Unicode MS"/>
                <w:color w:val="000000"/>
              </w:rPr>
              <w:t>1</w:t>
            </w:r>
            <w:r w:rsidR="002139FA" w:rsidRPr="00AD0028">
              <w:rPr>
                <w:rFonts w:ascii="Arial Unicode MS" w:hAnsi="Arial Unicode MS"/>
                <w:color w:val="000000"/>
              </w:rPr>
              <w:t>.01.</w:t>
            </w:r>
            <w:r w:rsidR="002139FA">
              <w:rPr>
                <w:rFonts w:ascii="Arial Unicode MS" w:hAnsi="Arial Unicode MS"/>
                <w:color w:val="000000"/>
              </w:rPr>
              <w:t>10</w:t>
            </w:r>
          </w:p>
          <w:p w14:paraId="05738121" w14:textId="3AD795B0"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w:t>
            </w:r>
            <w:r w:rsidR="001F09A8" w:rsidRPr="00E80DEE">
              <w:rPr>
                <w:rFonts w:ascii="新細明體" w:hAnsi="新細明體" w:hint="eastAsia"/>
                <w:color w:val="000000"/>
              </w:rPr>
              <w:t>發</w:t>
            </w:r>
            <w:r w:rsidRPr="004E2FEA">
              <w:rPr>
                <w:rFonts w:ascii="Arial Unicode MS" w:hAnsi="Arial Unicode MS"/>
              </w:rPr>
              <w:t>布機關】</w:t>
            </w:r>
            <w:hyperlink r:id="rId11" w:tgtFrame="_blank" w:history="1">
              <w:r w:rsidR="00A56DE1" w:rsidRPr="00A35816">
                <w:rPr>
                  <w:rStyle w:val="a3"/>
                  <w:sz w:val="18"/>
                </w:rPr>
                <w:t>行政院</w:t>
              </w:r>
            </w:hyperlink>
          </w:p>
        </w:tc>
      </w:tr>
    </w:tbl>
    <w:p w14:paraId="5C280E82" w14:textId="73257F14"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核能發電後端營運基金收支保管及運用辦法"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07C17E53"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2517FB9D" w14:textId="08F5E5F7" w:rsidR="00B62FD2" w:rsidRPr="00B62FD2" w:rsidRDefault="0045425A" w:rsidP="00B62FD2">
      <w:pPr>
        <w:ind w:left="142"/>
        <w:rPr>
          <w:rFonts w:ascii="Arial Unicode MS" w:hAnsi="Arial Unicode MS"/>
          <w:sz w:val="18"/>
        </w:rPr>
      </w:pPr>
      <w:r w:rsidRPr="00B62FD2">
        <w:rPr>
          <w:rFonts w:ascii="Arial Unicode MS" w:hAnsi="Arial Unicode MS"/>
          <w:b/>
          <w:sz w:val="18"/>
        </w:rPr>
        <w:t>1</w:t>
      </w:r>
      <w:r w:rsidR="009944C7" w:rsidRPr="00B62FD2">
        <w:rPr>
          <w:rFonts w:ascii="Arial Unicode MS" w:hAnsi="Arial Unicode MS" w:hint="eastAsia"/>
          <w:b/>
          <w:sz w:val="18"/>
        </w:rPr>
        <w:t>‧</w:t>
      </w:r>
      <w:r w:rsidR="00B62FD2" w:rsidRPr="00B62FD2">
        <w:rPr>
          <w:rFonts w:ascii="Arial Unicode MS" w:hAnsi="Arial Unicode MS" w:hint="eastAsia"/>
          <w:sz w:val="18"/>
        </w:rPr>
        <w:t>中華民國八十八年二月十二日行政院（</w:t>
      </w:r>
      <w:r w:rsidR="00B62FD2" w:rsidRPr="00B62FD2">
        <w:rPr>
          <w:rFonts w:ascii="Arial Unicode MS" w:hAnsi="Arial Unicode MS" w:hint="eastAsia"/>
          <w:sz w:val="18"/>
        </w:rPr>
        <w:t>88</w:t>
      </w:r>
      <w:r w:rsidR="00B62FD2" w:rsidRPr="00B62FD2">
        <w:rPr>
          <w:rFonts w:ascii="Arial Unicode MS" w:hAnsi="Arial Unicode MS" w:hint="eastAsia"/>
          <w:sz w:val="18"/>
        </w:rPr>
        <w:t>）台孝授二字第</w:t>
      </w:r>
      <w:r w:rsidR="00B62FD2" w:rsidRPr="00B62FD2">
        <w:rPr>
          <w:rFonts w:ascii="Arial Unicode MS" w:hAnsi="Arial Unicode MS" w:hint="eastAsia"/>
          <w:sz w:val="18"/>
        </w:rPr>
        <w:t>01187</w:t>
      </w:r>
      <w:r w:rsidR="00B62FD2" w:rsidRPr="00B62FD2">
        <w:rPr>
          <w:rFonts w:ascii="Arial Unicode MS" w:hAnsi="Arial Unicode MS" w:hint="eastAsia"/>
          <w:sz w:val="18"/>
        </w:rPr>
        <w:t>號令訂定發布全文</w:t>
      </w:r>
      <w:r w:rsidR="00B62FD2" w:rsidRPr="00B62FD2">
        <w:rPr>
          <w:rFonts w:ascii="Arial Unicode MS" w:hAnsi="Arial Unicode MS" w:hint="eastAsia"/>
          <w:sz w:val="18"/>
        </w:rPr>
        <w:t>17</w:t>
      </w:r>
      <w:r w:rsidR="00B62FD2" w:rsidRPr="00B62FD2">
        <w:rPr>
          <w:rFonts w:ascii="Arial Unicode MS" w:hAnsi="Arial Unicode MS" w:hint="eastAsia"/>
          <w:sz w:val="18"/>
        </w:rPr>
        <w:t>條</w:t>
      </w:r>
    </w:p>
    <w:p w14:paraId="241C7820" w14:textId="77777777" w:rsidR="00B62FD2" w:rsidRPr="00B62FD2" w:rsidRDefault="00B62FD2" w:rsidP="00B62FD2">
      <w:pPr>
        <w:ind w:left="142"/>
        <w:rPr>
          <w:rFonts w:ascii="Arial Unicode MS" w:hAnsi="Arial Unicode MS"/>
          <w:sz w:val="18"/>
        </w:rPr>
      </w:pPr>
      <w:r w:rsidRPr="00B62FD2">
        <w:rPr>
          <w:rFonts w:ascii="Arial Unicode MS" w:hAnsi="Arial Unicode MS" w:hint="eastAsia"/>
          <w:b/>
          <w:sz w:val="18"/>
        </w:rPr>
        <w:t>2</w:t>
      </w:r>
      <w:r w:rsidRPr="00B62FD2">
        <w:rPr>
          <w:rFonts w:ascii="Arial Unicode MS" w:hAnsi="Arial Unicode MS" w:hint="eastAsia"/>
          <w:b/>
          <w:sz w:val="18"/>
        </w:rPr>
        <w:t>‧</w:t>
      </w:r>
      <w:r w:rsidRPr="00B62FD2">
        <w:rPr>
          <w:rFonts w:ascii="Arial Unicode MS" w:hAnsi="Arial Unicode MS" w:hint="eastAsia"/>
          <w:sz w:val="18"/>
        </w:rPr>
        <w:t>中華民國八十九年七月二十九日行政院（</w:t>
      </w:r>
      <w:r w:rsidRPr="00B62FD2">
        <w:rPr>
          <w:rFonts w:ascii="Arial Unicode MS" w:hAnsi="Arial Unicode MS" w:hint="eastAsia"/>
          <w:sz w:val="18"/>
        </w:rPr>
        <w:t>89</w:t>
      </w:r>
      <w:r w:rsidRPr="00B62FD2">
        <w:rPr>
          <w:rFonts w:ascii="Arial Unicode MS" w:hAnsi="Arial Unicode MS" w:hint="eastAsia"/>
          <w:sz w:val="18"/>
        </w:rPr>
        <w:t>）台孝授二字第</w:t>
      </w:r>
      <w:r w:rsidRPr="00B62FD2">
        <w:rPr>
          <w:rFonts w:ascii="Arial Unicode MS" w:hAnsi="Arial Unicode MS" w:hint="eastAsia"/>
          <w:sz w:val="18"/>
        </w:rPr>
        <w:t>12277</w:t>
      </w:r>
      <w:r w:rsidRPr="00B62FD2">
        <w:rPr>
          <w:rFonts w:ascii="Arial Unicode MS" w:hAnsi="Arial Unicode MS" w:hint="eastAsia"/>
          <w:sz w:val="18"/>
        </w:rPr>
        <w:t>號令修正發布第</w:t>
      </w:r>
      <w:r w:rsidRPr="00B62FD2">
        <w:rPr>
          <w:rFonts w:ascii="Arial Unicode MS" w:hAnsi="Arial Unicode MS" w:hint="eastAsia"/>
          <w:sz w:val="18"/>
        </w:rPr>
        <w:t>3</w:t>
      </w:r>
      <w:r w:rsidRPr="00B62FD2">
        <w:rPr>
          <w:rFonts w:ascii="Arial Unicode MS" w:hAnsi="Arial Unicode MS" w:hint="eastAsia"/>
          <w:sz w:val="18"/>
        </w:rPr>
        <w:t>、</w:t>
      </w:r>
      <w:r w:rsidRPr="00B62FD2">
        <w:rPr>
          <w:rFonts w:ascii="Arial Unicode MS" w:hAnsi="Arial Unicode MS" w:hint="eastAsia"/>
          <w:sz w:val="18"/>
        </w:rPr>
        <w:t>5</w:t>
      </w:r>
      <w:r w:rsidRPr="00B62FD2">
        <w:rPr>
          <w:rFonts w:ascii="Arial Unicode MS" w:hAnsi="Arial Unicode MS" w:hint="eastAsia"/>
          <w:sz w:val="18"/>
        </w:rPr>
        <w:t>、</w:t>
      </w:r>
      <w:r w:rsidRPr="00B62FD2">
        <w:rPr>
          <w:rFonts w:ascii="Arial Unicode MS" w:hAnsi="Arial Unicode MS" w:hint="eastAsia"/>
          <w:sz w:val="18"/>
        </w:rPr>
        <w:t>13</w:t>
      </w:r>
      <w:r w:rsidRPr="00B62FD2">
        <w:rPr>
          <w:rFonts w:ascii="Arial Unicode MS" w:hAnsi="Arial Unicode MS" w:hint="eastAsia"/>
          <w:sz w:val="18"/>
        </w:rPr>
        <w:t>條條文；並增訂第</w:t>
      </w:r>
      <w:r w:rsidRPr="00B62FD2">
        <w:rPr>
          <w:rFonts w:ascii="Arial Unicode MS" w:hAnsi="Arial Unicode MS" w:hint="eastAsia"/>
          <w:sz w:val="18"/>
        </w:rPr>
        <w:t>13-1</w:t>
      </w:r>
      <w:r w:rsidRPr="00B62FD2">
        <w:rPr>
          <w:rFonts w:ascii="Arial Unicode MS" w:hAnsi="Arial Unicode MS" w:hint="eastAsia"/>
          <w:sz w:val="18"/>
        </w:rPr>
        <w:t>條條文</w:t>
      </w:r>
    </w:p>
    <w:p w14:paraId="73391F0A" w14:textId="77777777" w:rsidR="00B62FD2" w:rsidRPr="00B62FD2" w:rsidRDefault="00B62FD2" w:rsidP="00B62FD2">
      <w:pPr>
        <w:ind w:left="142"/>
        <w:rPr>
          <w:rFonts w:ascii="Arial Unicode MS" w:hAnsi="Arial Unicode MS"/>
          <w:sz w:val="18"/>
        </w:rPr>
      </w:pPr>
      <w:r w:rsidRPr="00B62FD2">
        <w:rPr>
          <w:rFonts w:ascii="Arial Unicode MS" w:hAnsi="Arial Unicode MS" w:hint="eastAsia"/>
          <w:b/>
          <w:sz w:val="18"/>
        </w:rPr>
        <w:t>3</w:t>
      </w:r>
      <w:r w:rsidRPr="00B62FD2">
        <w:rPr>
          <w:rFonts w:ascii="Arial Unicode MS" w:hAnsi="Arial Unicode MS" w:hint="eastAsia"/>
          <w:b/>
          <w:sz w:val="18"/>
        </w:rPr>
        <w:t>‧</w:t>
      </w:r>
      <w:r w:rsidRPr="00B62FD2">
        <w:rPr>
          <w:rFonts w:ascii="Arial Unicode MS" w:hAnsi="Arial Unicode MS" w:hint="eastAsia"/>
          <w:sz w:val="18"/>
        </w:rPr>
        <w:t>中華民國九十一年三月十四日行政院（</w:t>
      </w:r>
      <w:r w:rsidRPr="00B62FD2">
        <w:rPr>
          <w:rFonts w:ascii="Arial Unicode MS" w:hAnsi="Arial Unicode MS" w:hint="eastAsia"/>
          <w:sz w:val="18"/>
        </w:rPr>
        <w:t>91</w:t>
      </w:r>
      <w:r w:rsidRPr="00B62FD2">
        <w:rPr>
          <w:rFonts w:ascii="Arial Unicode MS" w:hAnsi="Arial Unicode MS" w:hint="eastAsia"/>
          <w:sz w:val="18"/>
        </w:rPr>
        <w:t>）院授主孝二字第</w:t>
      </w:r>
      <w:r w:rsidRPr="00B62FD2">
        <w:rPr>
          <w:rFonts w:ascii="Arial Unicode MS" w:hAnsi="Arial Unicode MS" w:hint="eastAsia"/>
          <w:sz w:val="18"/>
        </w:rPr>
        <w:t>091001782</w:t>
      </w:r>
      <w:r w:rsidRPr="00B62FD2">
        <w:rPr>
          <w:rFonts w:ascii="Arial Unicode MS" w:hAnsi="Arial Unicode MS" w:hint="eastAsia"/>
          <w:sz w:val="18"/>
        </w:rPr>
        <w:t>號令修正發布第</w:t>
      </w:r>
      <w:r w:rsidRPr="00B62FD2">
        <w:rPr>
          <w:rFonts w:ascii="Arial Unicode MS" w:hAnsi="Arial Unicode MS" w:hint="eastAsia"/>
          <w:sz w:val="18"/>
        </w:rPr>
        <w:t>14</w:t>
      </w:r>
      <w:r w:rsidRPr="00B62FD2">
        <w:rPr>
          <w:rFonts w:ascii="Arial Unicode MS" w:hAnsi="Arial Unicode MS" w:hint="eastAsia"/>
          <w:sz w:val="18"/>
        </w:rPr>
        <w:t>條條文</w:t>
      </w:r>
    </w:p>
    <w:p w14:paraId="7168C468" w14:textId="77777777" w:rsidR="00B62FD2" w:rsidRPr="00B62FD2" w:rsidRDefault="00B62FD2" w:rsidP="00B62FD2">
      <w:pPr>
        <w:ind w:left="142"/>
        <w:rPr>
          <w:rFonts w:ascii="Arial Unicode MS" w:hAnsi="Arial Unicode MS"/>
          <w:sz w:val="18"/>
        </w:rPr>
      </w:pPr>
      <w:r w:rsidRPr="00B62FD2">
        <w:rPr>
          <w:rFonts w:ascii="Arial Unicode MS" w:hAnsi="Arial Unicode MS" w:hint="eastAsia"/>
          <w:b/>
          <w:sz w:val="18"/>
        </w:rPr>
        <w:t>4</w:t>
      </w:r>
      <w:r w:rsidRPr="00B62FD2">
        <w:rPr>
          <w:rFonts w:ascii="Arial Unicode MS" w:hAnsi="Arial Unicode MS" w:hint="eastAsia"/>
          <w:b/>
          <w:sz w:val="18"/>
        </w:rPr>
        <w:t>‧</w:t>
      </w:r>
      <w:r w:rsidRPr="00B62FD2">
        <w:rPr>
          <w:rFonts w:ascii="Arial Unicode MS" w:hAnsi="Arial Unicode MS" w:hint="eastAsia"/>
          <w:sz w:val="18"/>
        </w:rPr>
        <w:t>中華民國九十二年四月四日行政院院授主孝二字第</w:t>
      </w:r>
      <w:r w:rsidRPr="00B62FD2">
        <w:rPr>
          <w:rFonts w:ascii="Arial Unicode MS" w:hAnsi="Arial Unicode MS" w:hint="eastAsia"/>
          <w:sz w:val="18"/>
        </w:rPr>
        <w:t>092002260</w:t>
      </w:r>
      <w:r w:rsidRPr="00B62FD2">
        <w:rPr>
          <w:rFonts w:ascii="Arial Unicode MS" w:hAnsi="Arial Unicode MS" w:hint="eastAsia"/>
          <w:sz w:val="18"/>
        </w:rPr>
        <w:t>號令修正發布第</w:t>
      </w:r>
      <w:r w:rsidRPr="00B62FD2">
        <w:rPr>
          <w:rFonts w:ascii="Arial Unicode MS" w:hAnsi="Arial Unicode MS" w:hint="eastAsia"/>
          <w:sz w:val="18"/>
        </w:rPr>
        <w:t>5</w:t>
      </w:r>
      <w:r w:rsidRPr="00B62FD2">
        <w:rPr>
          <w:rFonts w:ascii="Arial Unicode MS" w:hAnsi="Arial Unicode MS" w:hint="eastAsia"/>
          <w:sz w:val="18"/>
        </w:rPr>
        <w:t>條條文</w:t>
      </w:r>
    </w:p>
    <w:p w14:paraId="5B43BAB2" w14:textId="77777777" w:rsidR="00B62FD2" w:rsidRPr="00B62FD2" w:rsidRDefault="00B62FD2" w:rsidP="00B62FD2">
      <w:pPr>
        <w:ind w:left="142"/>
        <w:rPr>
          <w:rFonts w:ascii="Arial Unicode MS" w:hAnsi="Arial Unicode MS"/>
          <w:sz w:val="18"/>
        </w:rPr>
      </w:pPr>
      <w:r w:rsidRPr="00B62FD2">
        <w:rPr>
          <w:rFonts w:ascii="Arial Unicode MS" w:hAnsi="Arial Unicode MS" w:hint="eastAsia"/>
          <w:b/>
          <w:sz w:val="18"/>
        </w:rPr>
        <w:t>5</w:t>
      </w:r>
      <w:r w:rsidRPr="00B62FD2">
        <w:rPr>
          <w:rFonts w:ascii="Arial Unicode MS" w:hAnsi="Arial Unicode MS" w:hint="eastAsia"/>
          <w:b/>
          <w:sz w:val="18"/>
        </w:rPr>
        <w:t>‧</w:t>
      </w:r>
      <w:r w:rsidRPr="00B62FD2">
        <w:rPr>
          <w:rFonts w:ascii="Arial Unicode MS" w:hAnsi="Arial Unicode MS" w:hint="eastAsia"/>
          <w:sz w:val="18"/>
        </w:rPr>
        <w:t>中華民國九十三年五月十二日行政院院授主孝二字第</w:t>
      </w:r>
      <w:r w:rsidRPr="00B62FD2">
        <w:rPr>
          <w:rFonts w:ascii="Arial Unicode MS" w:hAnsi="Arial Unicode MS" w:hint="eastAsia"/>
          <w:sz w:val="18"/>
        </w:rPr>
        <w:t>0930002942B</w:t>
      </w:r>
      <w:r w:rsidRPr="00B62FD2">
        <w:rPr>
          <w:rFonts w:ascii="Arial Unicode MS" w:hAnsi="Arial Unicode MS" w:hint="eastAsia"/>
          <w:sz w:val="18"/>
        </w:rPr>
        <w:t>號令修正發布第</w:t>
      </w:r>
      <w:r w:rsidRPr="00B62FD2">
        <w:rPr>
          <w:rFonts w:ascii="Arial Unicode MS" w:hAnsi="Arial Unicode MS" w:hint="eastAsia"/>
          <w:sz w:val="18"/>
        </w:rPr>
        <w:t>5</w:t>
      </w:r>
      <w:r w:rsidRPr="00B62FD2">
        <w:rPr>
          <w:rFonts w:ascii="Arial Unicode MS" w:hAnsi="Arial Unicode MS" w:hint="eastAsia"/>
          <w:sz w:val="18"/>
        </w:rPr>
        <w:t>、</w:t>
      </w:r>
      <w:r w:rsidRPr="00B62FD2">
        <w:rPr>
          <w:rFonts w:ascii="Arial Unicode MS" w:hAnsi="Arial Unicode MS" w:hint="eastAsia"/>
          <w:sz w:val="18"/>
        </w:rPr>
        <w:t>14</w:t>
      </w:r>
      <w:r w:rsidRPr="00B62FD2">
        <w:rPr>
          <w:rFonts w:ascii="Arial Unicode MS" w:hAnsi="Arial Unicode MS" w:hint="eastAsia"/>
          <w:sz w:val="18"/>
        </w:rPr>
        <w:t>、</w:t>
      </w:r>
      <w:r w:rsidRPr="00B62FD2">
        <w:rPr>
          <w:rFonts w:ascii="Arial Unicode MS" w:hAnsi="Arial Unicode MS" w:hint="eastAsia"/>
          <w:sz w:val="18"/>
        </w:rPr>
        <w:t>15</w:t>
      </w:r>
      <w:r w:rsidRPr="00B62FD2">
        <w:rPr>
          <w:rFonts w:ascii="Arial Unicode MS" w:hAnsi="Arial Unicode MS" w:hint="eastAsia"/>
          <w:sz w:val="18"/>
        </w:rPr>
        <w:t>條條文；並刪除第</w:t>
      </w:r>
      <w:r w:rsidRPr="00B62FD2">
        <w:rPr>
          <w:rFonts w:ascii="Arial Unicode MS" w:hAnsi="Arial Unicode MS" w:hint="eastAsia"/>
          <w:sz w:val="18"/>
        </w:rPr>
        <w:t>2</w:t>
      </w:r>
      <w:r w:rsidRPr="00B62FD2">
        <w:rPr>
          <w:rFonts w:ascii="Arial Unicode MS" w:hAnsi="Arial Unicode MS" w:hint="eastAsia"/>
          <w:sz w:val="18"/>
        </w:rPr>
        <w:t>條條文</w:t>
      </w:r>
    </w:p>
    <w:p w14:paraId="505E34AD" w14:textId="1F277A39" w:rsidR="00EC7AEC" w:rsidRPr="00B62FD2" w:rsidRDefault="00B62FD2" w:rsidP="00B62FD2">
      <w:pPr>
        <w:ind w:left="142"/>
        <w:rPr>
          <w:rFonts w:ascii="Arial Unicode MS" w:hAnsi="Arial Unicode MS"/>
          <w:sz w:val="18"/>
        </w:rPr>
      </w:pPr>
      <w:r w:rsidRPr="00B62FD2">
        <w:rPr>
          <w:rFonts w:ascii="Arial Unicode MS" w:hAnsi="Arial Unicode MS" w:hint="eastAsia"/>
          <w:b/>
          <w:sz w:val="18"/>
        </w:rPr>
        <w:t>6</w:t>
      </w:r>
      <w:r w:rsidRPr="00B62FD2">
        <w:rPr>
          <w:rFonts w:ascii="Arial Unicode MS" w:hAnsi="Arial Unicode MS" w:hint="eastAsia"/>
          <w:b/>
          <w:sz w:val="18"/>
        </w:rPr>
        <w:t>‧</w:t>
      </w:r>
      <w:r w:rsidRPr="00B62FD2">
        <w:rPr>
          <w:rFonts w:ascii="Arial Unicode MS" w:hAnsi="Arial Unicode MS" w:hint="eastAsia"/>
          <w:sz w:val="18"/>
        </w:rPr>
        <w:t>中華民國九十五年十一月三日行政院院授主孝二字第</w:t>
      </w:r>
      <w:r w:rsidRPr="00B62FD2">
        <w:rPr>
          <w:rFonts w:ascii="Arial Unicode MS" w:hAnsi="Arial Unicode MS" w:hint="eastAsia"/>
          <w:sz w:val="18"/>
        </w:rPr>
        <w:t>0950006437A</w:t>
      </w:r>
      <w:r w:rsidRPr="00B62FD2">
        <w:rPr>
          <w:rFonts w:ascii="Arial Unicode MS" w:hAnsi="Arial Unicode MS" w:hint="eastAsia"/>
          <w:sz w:val="18"/>
        </w:rPr>
        <w:t>號令修正發布第</w:t>
      </w:r>
      <w:r w:rsidRPr="00B62FD2">
        <w:rPr>
          <w:rFonts w:ascii="Arial Unicode MS" w:hAnsi="Arial Unicode MS" w:hint="eastAsia"/>
          <w:sz w:val="18"/>
        </w:rPr>
        <w:t>6</w:t>
      </w:r>
      <w:r w:rsidRPr="00B62FD2">
        <w:rPr>
          <w:rFonts w:ascii="Arial Unicode MS" w:hAnsi="Arial Unicode MS" w:hint="eastAsia"/>
          <w:sz w:val="18"/>
        </w:rPr>
        <w:t>條條文</w:t>
      </w:r>
      <w:r w:rsidR="00EC0758" w:rsidRPr="00EC0758">
        <w:rPr>
          <w:rFonts w:ascii="Arial Unicode MS" w:hAnsi="Arial Unicode MS" w:hint="eastAsia"/>
          <w:sz w:val="18"/>
        </w:rPr>
        <w:t>【</w:t>
      </w:r>
      <w:hyperlink w:anchor="_:::民國九十五年十一月三日發布條文:::" w:history="1">
        <w:r w:rsidR="00EC0758" w:rsidRPr="00EC0758">
          <w:rPr>
            <w:rStyle w:val="a3"/>
            <w:rFonts w:ascii="Arial Unicode MS" w:hAnsi="Arial Unicode MS" w:hint="eastAsia"/>
            <w:sz w:val="18"/>
          </w:rPr>
          <w:t>原</w:t>
        </w:r>
        <w:r w:rsidR="00EC0758" w:rsidRPr="00EC0758">
          <w:rPr>
            <w:rStyle w:val="a3"/>
            <w:rFonts w:ascii="Arial Unicode MS" w:hAnsi="Arial Unicode MS" w:hint="eastAsia"/>
            <w:sz w:val="18"/>
          </w:rPr>
          <w:t>條</w:t>
        </w:r>
        <w:r w:rsidR="00EC0758" w:rsidRPr="00EC0758">
          <w:rPr>
            <w:rStyle w:val="a3"/>
            <w:rFonts w:ascii="Arial Unicode MS" w:hAnsi="Arial Unicode MS" w:hint="eastAsia"/>
            <w:sz w:val="18"/>
          </w:rPr>
          <w:t>文</w:t>
        </w:r>
      </w:hyperlink>
      <w:r w:rsidR="00EC0758" w:rsidRPr="00EC0758">
        <w:rPr>
          <w:rFonts w:ascii="Arial Unicode MS" w:hAnsi="Arial Unicode MS" w:hint="eastAsia"/>
          <w:sz w:val="18"/>
        </w:rPr>
        <w:t>】</w:t>
      </w:r>
    </w:p>
    <w:p w14:paraId="4917ADE9" w14:textId="052D931D" w:rsidR="0045425A" w:rsidRDefault="00B62FD2" w:rsidP="00B62FD2">
      <w:pPr>
        <w:ind w:left="142"/>
        <w:jc w:val="both"/>
        <w:rPr>
          <w:rFonts w:ascii="Arial Unicode MS" w:hAnsi="Arial Unicode MS"/>
          <w:sz w:val="18"/>
        </w:rPr>
      </w:pPr>
      <w:r w:rsidRPr="00B62FD2">
        <w:rPr>
          <w:rFonts w:ascii="Arial Unicode MS" w:hAnsi="Arial Unicode MS" w:hint="eastAsia"/>
          <w:b/>
          <w:sz w:val="18"/>
        </w:rPr>
        <w:t>7</w:t>
      </w:r>
      <w:r w:rsidR="001135BB" w:rsidRPr="001135BB">
        <w:rPr>
          <w:rFonts w:ascii="Arial Unicode MS" w:hAnsi="Arial Unicode MS" w:hint="eastAsia"/>
          <w:sz w:val="18"/>
        </w:rPr>
        <w:t>‧</w:t>
      </w:r>
      <w:r w:rsidR="00412910" w:rsidRPr="00B62FD2">
        <w:rPr>
          <w:rFonts w:ascii="Arial Unicode MS" w:hAnsi="Arial Unicode MS" w:hint="eastAsia"/>
          <w:sz w:val="18"/>
        </w:rPr>
        <w:t>中華民國一百零七年一月三十一日行政院院授主基經字第</w:t>
      </w:r>
      <w:r w:rsidR="00412910" w:rsidRPr="00B62FD2">
        <w:rPr>
          <w:rFonts w:ascii="Arial Unicode MS" w:hAnsi="Arial Unicode MS" w:hint="eastAsia"/>
          <w:sz w:val="18"/>
        </w:rPr>
        <w:t>1070200137A</w:t>
      </w:r>
      <w:r w:rsidR="00412910" w:rsidRPr="00B62FD2">
        <w:rPr>
          <w:rFonts w:ascii="Arial Unicode MS" w:hAnsi="Arial Unicode MS" w:hint="eastAsia"/>
          <w:sz w:val="18"/>
        </w:rPr>
        <w:t>號令修正發布全文</w:t>
      </w:r>
      <w:r w:rsidR="00412910" w:rsidRPr="00B62FD2">
        <w:rPr>
          <w:rFonts w:ascii="Arial Unicode MS" w:hAnsi="Arial Unicode MS" w:hint="eastAsia"/>
          <w:sz w:val="18"/>
        </w:rPr>
        <w:t>16</w:t>
      </w:r>
      <w:r w:rsidR="00412910" w:rsidRPr="00B62FD2">
        <w:rPr>
          <w:rFonts w:ascii="Arial Unicode MS" w:hAnsi="Arial Unicode MS" w:hint="eastAsia"/>
          <w:sz w:val="18"/>
        </w:rPr>
        <w:t>條；並自發布日施行</w:t>
      </w:r>
    </w:p>
    <w:p w14:paraId="5AE89B6E" w14:textId="380AA53D" w:rsidR="001135BB" w:rsidRDefault="001135BB" w:rsidP="00B62FD2">
      <w:pPr>
        <w:ind w:left="142"/>
        <w:jc w:val="both"/>
        <w:rPr>
          <w:rFonts w:ascii="Arial Unicode MS" w:hAnsi="Arial Unicode MS"/>
          <w:sz w:val="18"/>
        </w:rPr>
      </w:pPr>
      <w:r w:rsidRPr="001135BB">
        <w:rPr>
          <w:rFonts w:ascii="Arial Unicode MS" w:hAnsi="Arial Unicode MS" w:hint="eastAsia"/>
          <w:b/>
          <w:sz w:val="18"/>
        </w:rPr>
        <w:t>8</w:t>
      </w:r>
      <w:r w:rsidRPr="001135BB">
        <w:rPr>
          <w:rFonts w:ascii="Arial Unicode MS" w:hAnsi="Arial Unicode MS" w:hint="eastAsia"/>
          <w:sz w:val="18"/>
        </w:rPr>
        <w:t>‧中華民國一百十一年一月十日行政院院授主基經字第</w:t>
      </w:r>
      <w:r w:rsidRPr="001135BB">
        <w:rPr>
          <w:rFonts w:ascii="Arial Unicode MS" w:hAnsi="Arial Unicode MS" w:hint="eastAsia"/>
          <w:sz w:val="18"/>
        </w:rPr>
        <w:t>1110200003A</w:t>
      </w:r>
      <w:r w:rsidRPr="001135BB">
        <w:rPr>
          <w:rFonts w:ascii="Arial Unicode MS" w:hAnsi="Arial Unicode MS" w:hint="eastAsia"/>
          <w:sz w:val="18"/>
        </w:rPr>
        <w:t>號令修正發布第</w:t>
      </w:r>
      <w:hyperlink w:anchor="b4" w:history="1">
        <w:r w:rsidRPr="001135BB">
          <w:rPr>
            <w:rStyle w:val="a3"/>
            <w:rFonts w:ascii="Arial Unicode MS" w:hAnsi="Arial Unicode MS" w:hint="eastAsia"/>
            <w:sz w:val="18"/>
          </w:rPr>
          <w:t>4</w:t>
        </w:r>
      </w:hyperlink>
      <w:r w:rsidRPr="001135BB">
        <w:rPr>
          <w:rFonts w:ascii="Arial Unicode MS" w:hAnsi="Arial Unicode MS" w:hint="eastAsia"/>
          <w:sz w:val="18"/>
        </w:rPr>
        <w:t>、</w:t>
      </w:r>
      <w:hyperlink w:anchor="b14" w:history="1">
        <w:r w:rsidRPr="001135BB">
          <w:rPr>
            <w:rStyle w:val="a3"/>
            <w:rFonts w:ascii="Arial Unicode MS" w:hAnsi="Arial Unicode MS" w:hint="eastAsia"/>
            <w:sz w:val="18"/>
          </w:rPr>
          <w:t>14</w:t>
        </w:r>
      </w:hyperlink>
      <w:r w:rsidRPr="001135BB">
        <w:rPr>
          <w:rFonts w:ascii="Arial Unicode MS" w:hAnsi="Arial Unicode MS" w:hint="eastAsia"/>
          <w:sz w:val="18"/>
        </w:rPr>
        <w:t>條條文</w:t>
      </w:r>
    </w:p>
    <w:p w14:paraId="2C778E0D" w14:textId="77777777" w:rsidR="007F7C50" w:rsidRDefault="007F7C50" w:rsidP="001E6DCB">
      <w:pPr>
        <w:jc w:val="center"/>
      </w:pPr>
    </w:p>
    <w:p w14:paraId="01914A5D" w14:textId="5CE84739" w:rsidR="007F7C50" w:rsidRPr="005D6F38" w:rsidRDefault="00F6666A" w:rsidP="007F7C50">
      <w:pPr>
        <w:pStyle w:val="1"/>
        <w:rPr>
          <w:color w:val="990000"/>
        </w:rPr>
      </w:pPr>
      <w:r>
        <w:rPr>
          <w:color w:val="990000"/>
        </w:rPr>
        <w:t>【法規內容】</w:t>
      </w:r>
    </w:p>
    <w:p w14:paraId="24D91D95" w14:textId="77777777" w:rsidR="00F6666A" w:rsidRDefault="007F7C50" w:rsidP="007F7C50">
      <w:pPr>
        <w:pStyle w:val="2"/>
      </w:pPr>
      <w:bookmarkStart w:id="1" w:name="b1"/>
      <w:bookmarkEnd w:id="1"/>
      <w:r>
        <w:t>第</w:t>
      </w:r>
      <w:r>
        <w:t>1</w:t>
      </w:r>
      <w:r w:rsidR="00F6666A">
        <w:t>條</w:t>
      </w:r>
    </w:p>
    <w:p w14:paraId="1D57A541" w14:textId="281F09C5"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為支應放射性廢棄物處理、運送、貯存、最終處置、除役及必要之回饋措施等所需後端處理與處置費經費，確保核能後端營運工作執行，特設置核能發電後端營運基金（以下簡稱本基金），並依預算法第</w:t>
      </w:r>
      <w:hyperlink r:id="rId14" w:anchor="a21" w:history="1">
        <w:r w:rsidR="007F7C50" w:rsidRPr="007F7C50">
          <w:rPr>
            <w:rStyle w:val="a3"/>
            <w:rFonts w:ascii="Times New Roman" w:hAnsi="Times New Roman"/>
          </w:rPr>
          <w:t>二十一</w:t>
        </w:r>
      </w:hyperlink>
      <w:r w:rsidR="007F7C50">
        <w:t>條規定，訂定本辦法。</w:t>
      </w:r>
    </w:p>
    <w:p w14:paraId="2CC3628F" w14:textId="77777777" w:rsidR="00F6666A" w:rsidRDefault="007F7C50" w:rsidP="007F7C50">
      <w:pPr>
        <w:pStyle w:val="2"/>
      </w:pPr>
      <w:bookmarkStart w:id="2" w:name="b2"/>
      <w:bookmarkEnd w:id="2"/>
      <w:r>
        <w:t>第</w:t>
      </w:r>
      <w:r>
        <w:t>2</w:t>
      </w:r>
      <w:r w:rsidR="00F6666A">
        <w:t>條</w:t>
      </w:r>
    </w:p>
    <w:p w14:paraId="2575C64A" w14:textId="63E8E399"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本基金為預算</w:t>
      </w:r>
      <w:r w:rsidR="007D7A8E" w:rsidRPr="00964575">
        <w:rPr>
          <w:rFonts w:ascii="Arial Unicode MS" w:hAnsi="Arial Unicode MS" w:hint="eastAsia"/>
        </w:rPr>
        <w:t>法</w:t>
      </w:r>
      <w:hyperlink r:id="rId15" w:anchor="a4" w:history="1">
        <w:r w:rsidR="007D7A8E" w:rsidRPr="00D837DC">
          <w:rPr>
            <w:rStyle w:val="a3"/>
            <w:rFonts w:ascii="Arial Unicode MS" w:hAnsi="Arial Unicode MS" w:hint="eastAsia"/>
          </w:rPr>
          <w:t>第四條</w:t>
        </w:r>
      </w:hyperlink>
      <w:r w:rsidR="007F7C50">
        <w:t>第一項第二款所定之特種基金，編製附屬單位預算，以經濟部（以下簡稱本部）為主管機關。</w:t>
      </w:r>
    </w:p>
    <w:p w14:paraId="6A420A45" w14:textId="77777777" w:rsidR="00F6666A" w:rsidRDefault="007F7C50" w:rsidP="007F7C50">
      <w:pPr>
        <w:pStyle w:val="2"/>
      </w:pPr>
      <w:bookmarkStart w:id="3" w:name="b3"/>
      <w:bookmarkEnd w:id="3"/>
      <w:r>
        <w:t>第</w:t>
      </w:r>
      <w:r>
        <w:t>3</w:t>
      </w:r>
      <w:r w:rsidR="00F6666A">
        <w:t>條</w:t>
      </w:r>
    </w:p>
    <w:p w14:paraId="15582572" w14:textId="096FF4DC"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本基金之來源如下：</w:t>
      </w:r>
    </w:p>
    <w:p w14:paraId="40B6222F" w14:textId="77777777" w:rsidR="00F6666A" w:rsidRDefault="007F7C50" w:rsidP="007F7C50">
      <w:pPr>
        <w:ind w:left="142"/>
        <w:jc w:val="both"/>
      </w:pPr>
      <w:r>
        <w:t xml:space="preserve">　　一、發電業設有核能發電廠者，於其核能發電廠營運期間繳交之核能發電後端營運費用</w:t>
      </w:r>
      <w:r w:rsidR="00F6666A">
        <w:t>。</w:t>
      </w:r>
    </w:p>
    <w:p w14:paraId="12451794" w14:textId="5B499F0D" w:rsidR="00F6666A" w:rsidRDefault="00F6666A" w:rsidP="007F7C50">
      <w:pPr>
        <w:ind w:left="142"/>
        <w:jc w:val="both"/>
      </w:pPr>
      <w:r>
        <w:t xml:space="preserve">　　二、</w:t>
      </w:r>
      <w:r w:rsidR="007F7C50">
        <w:t>由政府循預算程序之撥款</w:t>
      </w:r>
      <w:r>
        <w:t>。</w:t>
      </w:r>
    </w:p>
    <w:p w14:paraId="117CC995" w14:textId="6A3CA085" w:rsidR="00F6666A" w:rsidRDefault="00F6666A" w:rsidP="007F7C50">
      <w:pPr>
        <w:ind w:left="142"/>
        <w:jc w:val="both"/>
      </w:pPr>
      <w:r>
        <w:t xml:space="preserve">　　三、</w:t>
      </w:r>
      <w:r w:rsidR="007F7C50">
        <w:t>本基金之孳息收入</w:t>
      </w:r>
      <w:r>
        <w:t>。</w:t>
      </w:r>
    </w:p>
    <w:p w14:paraId="5DEB5405" w14:textId="18EC1E33" w:rsidR="007F7C50" w:rsidRDefault="00F6666A" w:rsidP="007F7C50">
      <w:pPr>
        <w:ind w:left="142"/>
        <w:jc w:val="both"/>
      </w:pPr>
      <w:r>
        <w:t xml:space="preserve">　　四、</w:t>
      </w:r>
      <w:r w:rsidR="007F7C50">
        <w:t>其他有關收入。</w:t>
      </w:r>
    </w:p>
    <w:p w14:paraId="49A57AF9" w14:textId="08B25104" w:rsidR="00F6666A" w:rsidRDefault="007F7C50" w:rsidP="007F7C50">
      <w:pPr>
        <w:pStyle w:val="2"/>
      </w:pPr>
      <w:bookmarkStart w:id="4" w:name="b4"/>
      <w:bookmarkEnd w:id="4"/>
      <w:r>
        <w:t>第</w:t>
      </w:r>
      <w:r>
        <w:t>4</w:t>
      </w:r>
      <w:r w:rsidR="00F6666A">
        <w:t>條</w:t>
      </w:r>
      <w:r w:rsidR="006B7786" w:rsidRPr="00B13D98">
        <w:rPr>
          <w:rFonts w:ascii="新細明體" w:hAnsi="新細明體" w:hint="eastAsia"/>
          <w:b w:val="0"/>
          <w:bCs w:val="0"/>
          <w:color w:val="FFFFFF" w:themeColor="background1"/>
        </w:rPr>
        <w:t>∵</w:t>
      </w:r>
    </w:p>
    <w:p w14:paraId="2FE9BC31" w14:textId="6086F20D" w:rsidR="001135BB" w:rsidRDefault="00F6666A" w:rsidP="001135BB">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1135BB">
        <w:rPr>
          <w:rFonts w:hint="eastAsia"/>
        </w:rPr>
        <w:t>本基金之用途如下：</w:t>
      </w:r>
    </w:p>
    <w:p w14:paraId="2B9A85A5" w14:textId="77777777" w:rsidR="00F6666A" w:rsidRDefault="001135BB" w:rsidP="001135BB">
      <w:pPr>
        <w:ind w:left="142"/>
        <w:jc w:val="both"/>
      </w:pPr>
      <w:r>
        <w:rPr>
          <w:rFonts w:hint="eastAsia"/>
        </w:rPr>
        <w:t xml:space="preserve">　　一、核能發電有關之核子設施運轉維護所產生低放射性廢棄物之獨立減容、處理、包裝、運輸、中期貯存及最終處置</w:t>
      </w:r>
      <w:r w:rsidR="00F6666A">
        <w:rPr>
          <w:rFonts w:hint="eastAsia"/>
        </w:rPr>
        <w:t>。</w:t>
      </w:r>
    </w:p>
    <w:p w14:paraId="28077680" w14:textId="4E5506FE" w:rsidR="00F6666A" w:rsidRDefault="00F6666A" w:rsidP="001135BB">
      <w:pPr>
        <w:ind w:left="142"/>
        <w:jc w:val="both"/>
      </w:pPr>
      <w:r>
        <w:rPr>
          <w:rFonts w:hint="eastAsia"/>
        </w:rPr>
        <w:t xml:space="preserve">　　二、</w:t>
      </w:r>
      <w:r w:rsidR="001135BB">
        <w:rPr>
          <w:rFonts w:hint="eastAsia"/>
        </w:rPr>
        <w:t>用過核子燃料再處理</w:t>
      </w:r>
      <w:r>
        <w:rPr>
          <w:rFonts w:hint="eastAsia"/>
        </w:rPr>
        <w:t>。</w:t>
      </w:r>
    </w:p>
    <w:p w14:paraId="57FCA817" w14:textId="71BB4D21" w:rsidR="00F6666A" w:rsidRDefault="00F6666A" w:rsidP="001135BB">
      <w:pPr>
        <w:ind w:left="142"/>
        <w:jc w:val="both"/>
      </w:pPr>
      <w:r>
        <w:rPr>
          <w:rFonts w:hint="eastAsia"/>
        </w:rPr>
        <w:lastRenderedPageBreak/>
        <w:t xml:space="preserve">　　三、</w:t>
      </w:r>
      <w:r w:rsidR="001135BB">
        <w:rPr>
          <w:rFonts w:hint="eastAsia"/>
        </w:rPr>
        <w:t>用過核子燃料或其再處理所產生放射性廢棄物之包裝、運輸、中期貯存及最終處置</w:t>
      </w:r>
      <w:r>
        <w:rPr>
          <w:rFonts w:hint="eastAsia"/>
        </w:rPr>
        <w:t>。</w:t>
      </w:r>
    </w:p>
    <w:p w14:paraId="4F12B2B2" w14:textId="43DE0AE4" w:rsidR="00F6666A" w:rsidRDefault="00F6666A" w:rsidP="001135BB">
      <w:pPr>
        <w:ind w:left="142"/>
        <w:jc w:val="both"/>
      </w:pPr>
      <w:r>
        <w:rPr>
          <w:rFonts w:hint="eastAsia"/>
        </w:rPr>
        <w:t xml:space="preserve">　　四、</w:t>
      </w:r>
      <w:r w:rsidR="001135BB">
        <w:rPr>
          <w:rFonts w:hint="eastAsia"/>
        </w:rPr>
        <w:t>核能後端營運期間之核子保防及保安作為</w:t>
      </w:r>
      <w:r>
        <w:rPr>
          <w:rFonts w:hint="eastAsia"/>
        </w:rPr>
        <w:t>。</w:t>
      </w:r>
    </w:p>
    <w:p w14:paraId="42B964EF" w14:textId="68F19F9D" w:rsidR="00F6666A" w:rsidRDefault="00F6666A" w:rsidP="001135BB">
      <w:pPr>
        <w:ind w:left="142"/>
        <w:jc w:val="both"/>
      </w:pPr>
      <w:r>
        <w:rPr>
          <w:rFonts w:hint="eastAsia"/>
        </w:rPr>
        <w:t xml:space="preserve">　　五、</w:t>
      </w:r>
      <w:r w:rsidR="001135BB">
        <w:rPr>
          <w:rFonts w:hint="eastAsia"/>
        </w:rPr>
        <w:t>核能發電有關核子設施除役期間安全維護、除役拆廠及其所產生廢棄物之處理、包裝、運輸、中期貯存及最終處置</w:t>
      </w:r>
      <w:r>
        <w:rPr>
          <w:rFonts w:hint="eastAsia"/>
        </w:rPr>
        <w:t>。</w:t>
      </w:r>
    </w:p>
    <w:p w14:paraId="69C1F21F" w14:textId="79F30A92" w:rsidR="00F6666A" w:rsidRDefault="00F6666A" w:rsidP="001135BB">
      <w:pPr>
        <w:ind w:left="142"/>
        <w:jc w:val="both"/>
      </w:pPr>
      <w:r>
        <w:rPr>
          <w:rFonts w:hint="eastAsia"/>
        </w:rPr>
        <w:t xml:space="preserve">　　六、</w:t>
      </w:r>
      <w:r w:rsidR="001135BB">
        <w:rPr>
          <w:rFonts w:hint="eastAsia"/>
        </w:rPr>
        <w:t>必要之回饋措施</w:t>
      </w:r>
      <w:r>
        <w:rPr>
          <w:rFonts w:hint="eastAsia"/>
        </w:rPr>
        <w:t>。</w:t>
      </w:r>
    </w:p>
    <w:p w14:paraId="342F2E27" w14:textId="2A2EF00C" w:rsidR="00F6666A" w:rsidRDefault="00F6666A" w:rsidP="001135BB">
      <w:pPr>
        <w:ind w:left="142"/>
        <w:jc w:val="both"/>
      </w:pPr>
      <w:r>
        <w:rPr>
          <w:rFonts w:hint="eastAsia"/>
        </w:rPr>
        <w:t xml:space="preserve">　　七、</w:t>
      </w:r>
      <w:r w:rsidR="001135BB">
        <w:rPr>
          <w:rFonts w:hint="eastAsia"/>
        </w:rPr>
        <w:t>管理及總務支出</w:t>
      </w:r>
      <w:r>
        <w:rPr>
          <w:rFonts w:hint="eastAsia"/>
        </w:rPr>
        <w:t>。</w:t>
      </w:r>
    </w:p>
    <w:p w14:paraId="7B357C68" w14:textId="56C15348" w:rsidR="001135BB" w:rsidRDefault="00F6666A" w:rsidP="001135BB">
      <w:pPr>
        <w:ind w:left="142"/>
        <w:jc w:val="both"/>
      </w:pPr>
      <w:r>
        <w:rPr>
          <w:rFonts w:hint="eastAsia"/>
        </w:rPr>
        <w:t xml:space="preserve">　　八、</w:t>
      </w:r>
      <w:r w:rsidR="001135BB">
        <w:rPr>
          <w:rFonts w:hint="eastAsia"/>
        </w:rPr>
        <w:t>其他有關支出。</w:t>
      </w:r>
    </w:p>
    <w:p w14:paraId="06F99B5F" w14:textId="57587EAE" w:rsidR="00F6666A" w:rsidRDefault="00F6666A" w:rsidP="001135BB">
      <w:pPr>
        <w:pStyle w:val="3"/>
      </w:pPr>
      <w:r>
        <w:rPr>
          <w:rFonts w:hint="eastAsia"/>
        </w:rPr>
        <w:t>--</w:t>
      </w:r>
      <w:r w:rsidRPr="00A22F73">
        <w:rPr>
          <w:rFonts w:hint="eastAsia"/>
        </w:rPr>
        <w:t>1</w:t>
      </w:r>
      <w:r>
        <w:t>11</w:t>
      </w:r>
      <w:r w:rsidRPr="00A22F73">
        <w:rPr>
          <w:rFonts w:hint="eastAsia"/>
        </w:rPr>
        <w:t>年</w:t>
      </w:r>
      <w:r>
        <w:t>1</w:t>
      </w:r>
      <w:r w:rsidRPr="00A22F73">
        <w:rPr>
          <w:rFonts w:hint="eastAsia"/>
        </w:rPr>
        <w:t>月</w:t>
      </w:r>
      <w:r>
        <w:t>10</w:t>
      </w:r>
      <w:r w:rsidRPr="00A22F73">
        <w:rPr>
          <w:rFonts w:hint="eastAsia"/>
        </w:rPr>
        <w:t>日修正前條文</w:t>
      </w:r>
      <w:r w:rsidRPr="00A22F73">
        <w:rPr>
          <w:rFonts w:hint="eastAsia"/>
        </w:rPr>
        <w:t>--</w:t>
      </w:r>
      <w:hyperlink r:id="rId16" w:history="1">
        <w:r w:rsidRPr="00A22F73">
          <w:rPr>
            <w:rStyle w:val="a3"/>
          </w:rPr>
          <w:t>比對程式</w:t>
        </w:r>
      </w:hyperlink>
    </w:p>
    <w:p w14:paraId="1C617303" w14:textId="1A6883FD" w:rsidR="007F7C50" w:rsidRPr="001135BB" w:rsidRDefault="00F6666A" w:rsidP="007F7C50">
      <w:pPr>
        <w:ind w:left="142"/>
        <w:jc w:val="both"/>
        <w:rPr>
          <w:color w:val="5F5F5F"/>
        </w:rPr>
      </w:pPr>
      <w:r w:rsidRPr="00F6666A">
        <w:rPr>
          <w:rFonts w:hint="eastAsia"/>
          <w:color w:val="404040" w:themeColor="text1" w:themeTint="BF"/>
          <w:sz w:val="18"/>
        </w:rPr>
        <w:t>﹝</w:t>
      </w:r>
      <w:r w:rsidRPr="00F6666A">
        <w:rPr>
          <w:rFonts w:hint="eastAsia"/>
          <w:color w:val="404040" w:themeColor="text1" w:themeTint="BF"/>
          <w:sz w:val="18"/>
        </w:rPr>
        <w:t>1</w:t>
      </w:r>
      <w:r w:rsidRPr="00F6666A">
        <w:rPr>
          <w:rFonts w:hint="eastAsia"/>
          <w:color w:val="404040" w:themeColor="text1" w:themeTint="BF"/>
          <w:sz w:val="18"/>
        </w:rPr>
        <w:t>﹞</w:t>
      </w:r>
      <w:r w:rsidR="007F7C50" w:rsidRPr="001135BB">
        <w:rPr>
          <w:color w:val="5F5F5F"/>
        </w:rPr>
        <w:t>本基金之用途如下：</w:t>
      </w:r>
    </w:p>
    <w:p w14:paraId="4A795CB1" w14:textId="77777777" w:rsidR="00F6666A" w:rsidRDefault="007F7C50" w:rsidP="007F7C50">
      <w:pPr>
        <w:ind w:left="142"/>
        <w:jc w:val="both"/>
        <w:rPr>
          <w:color w:val="5F5F5F"/>
        </w:rPr>
      </w:pPr>
      <w:r w:rsidRPr="001135BB">
        <w:rPr>
          <w:color w:val="5F5F5F"/>
        </w:rPr>
        <w:t xml:space="preserve">　　一、核能發電有關之核子設施運轉維護所產生低放射性廢棄物之獨立減容、處理、包裝、運輸、中期貯存及最終處置</w:t>
      </w:r>
      <w:r w:rsidR="00F6666A">
        <w:rPr>
          <w:color w:val="5F5F5F"/>
        </w:rPr>
        <w:t>。</w:t>
      </w:r>
    </w:p>
    <w:p w14:paraId="4EFE7156" w14:textId="667D140A" w:rsidR="00F6666A" w:rsidRDefault="00F6666A" w:rsidP="007F7C50">
      <w:pPr>
        <w:ind w:left="142"/>
        <w:jc w:val="both"/>
        <w:rPr>
          <w:color w:val="5F5F5F"/>
        </w:rPr>
      </w:pPr>
      <w:r>
        <w:rPr>
          <w:color w:val="5F5F5F"/>
        </w:rPr>
        <w:t xml:space="preserve">　　</w:t>
      </w:r>
      <w:r w:rsidRPr="001135BB">
        <w:rPr>
          <w:color w:val="5F5F5F"/>
        </w:rPr>
        <w:t>二</w:t>
      </w:r>
      <w:r>
        <w:rPr>
          <w:color w:val="5F5F5F"/>
        </w:rPr>
        <w:t>、</w:t>
      </w:r>
      <w:r w:rsidR="007F7C50" w:rsidRPr="001135BB">
        <w:rPr>
          <w:color w:val="5F5F5F"/>
        </w:rPr>
        <w:t>用過核子燃料再處理</w:t>
      </w:r>
      <w:r>
        <w:rPr>
          <w:color w:val="5F5F5F"/>
        </w:rPr>
        <w:t>。</w:t>
      </w:r>
    </w:p>
    <w:p w14:paraId="2B655454" w14:textId="5D7621DA" w:rsidR="00F6666A" w:rsidRDefault="00F6666A" w:rsidP="007F7C50">
      <w:pPr>
        <w:ind w:left="142"/>
        <w:jc w:val="both"/>
        <w:rPr>
          <w:color w:val="5F5F5F"/>
        </w:rPr>
      </w:pPr>
      <w:r>
        <w:rPr>
          <w:color w:val="5F5F5F"/>
        </w:rPr>
        <w:t xml:space="preserve">　　</w:t>
      </w:r>
      <w:r w:rsidRPr="001135BB">
        <w:rPr>
          <w:color w:val="5F5F5F"/>
        </w:rPr>
        <w:t>三</w:t>
      </w:r>
      <w:r>
        <w:rPr>
          <w:color w:val="5F5F5F"/>
        </w:rPr>
        <w:t>、</w:t>
      </w:r>
      <w:r w:rsidR="007F7C50" w:rsidRPr="001135BB">
        <w:rPr>
          <w:color w:val="5F5F5F"/>
        </w:rPr>
        <w:t>用過核子燃料或其再處理所產生放射性廢棄物之包裝、運輸、中期貯存及最終處置</w:t>
      </w:r>
      <w:r>
        <w:rPr>
          <w:color w:val="5F5F5F"/>
        </w:rPr>
        <w:t>。</w:t>
      </w:r>
    </w:p>
    <w:p w14:paraId="7FEEB7FE" w14:textId="145CD35E" w:rsidR="00F6666A" w:rsidRDefault="00F6666A" w:rsidP="007F7C50">
      <w:pPr>
        <w:ind w:left="142"/>
        <w:jc w:val="both"/>
        <w:rPr>
          <w:color w:val="5F5F5F"/>
        </w:rPr>
      </w:pPr>
      <w:r>
        <w:rPr>
          <w:color w:val="5F5F5F"/>
        </w:rPr>
        <w:t xml:space="preserve">　　</w:t>
      </w:r>
      <w:r w:rsidRPr="001135BB">
        <w:rPr>
          <w:color w:val="5F5F5F"/>
        </w:rPr>
        <w:t>四</w:t>
      </w:r>
      <w:r>
        <w:rPr>
          <w:color w:val="5F5F5F"/>
        </w:rPr>
        <w:t>、</w:t>
      </w:r>
      <w:r w:rsidR="007F7C50" w:rsidRPr="001135BB">
        <w:rPr>
          <w:color w:val="5F5F5F"/>
        </w:rPr>
        <w:t>核能發電有關核子設施之除役拆廠及其所產生廢棄物之處理、包裝、運輸、中期貯存及最終處置</w:t>
      </w:r>
      <w:r>
        <w:rPr>
          <w:color w:val="5F5F5F"/>
        </w:rPr>
        <w:t>。</w:t>
      </w:r>
    </w:p>
    <w:p w14:paraId="1BD1C80F" w14:textId="164DBF39" w:rsidR="00F6666A" w:rsidRDefault="00F6666A" w:rsidP="007F7C50">
      <w:pPr>
        <w:ind w:left="142"/>
        <w:jc w:val="both"/>
        <w:rPr>
          <w:color w:val="5F5F5F"/>
        </w:rPr>
      </w:pPr>
      <w:r>
        <w:rPr>
          <w:color w:val="5F5F5F"/>
        </w:rPr>
        <w:t xml:space="preserve">　　</w:t>
      </w:r>
      <w:r w:rsidRPr="001135BB">
        <w:rPr>
          <w:color w:val="5F5F5F"/>
        </w:rPr>
        <w:t>五</w:t>
      </w:r>
      <w:r>
        <w:rPr>
          <w:color w:val="5F5F5F"/>
        </w:rPr>
        <w:t>、</w:t>
      </w:r>
      <w:r w:rsidR="007F7C50" w:rsidRPr="001135BB">
        <w:rPr>
          <w:color w:val="5F5F5F"/>
        </w:rPr>
        <w:t>必要之回饋措施</w:t>
      </w:r>
      <w:r>
        <w:rPr>
          <w:color w:val="5F5F5F"/>
        </w:rPr>
        <w:t>。</w:t>
      </w:r>
    </w:p>
    <w:p w14:paraId="13D64CDE" w14:textId="09AEA72F" w:rsidR="00F6666A" w:rsidRDefault="00F6666A" w:rsidP="007F7C50">
      <w:pPr>
        <w:ind w:left="142"/>
        <w:jc w:val="both"/>
        <w:rPr>
          <w:color w:val="5F5F5F"/>
        </w:rPr>
      </w:pPr>
      <w:r>
        <w:rPr>
          <w:color w:val="5F5F5F"/>
        </w:rPr>
        <w:t xml:space="preserve">　　</w:t>
      </w:r>
      <w:r w:rsidRPr="001135BB">
        <w:rPr>
          <w:color w:val="5F5F5F"/>
        </w:rPr>
        <w:t>六</w:t>
      </w:r>
      <w:r>
        <w:rPr>
          <w:color w:val="5F5F5F"/>
        </w:rPr>
        <w:t>、</w:t>
      </w:r>
      <w:r w:rsidR="007F7C50" w:rsidRPr="001135BB">
        <w:rPr>
          <w:color w:val="5F5F5F"/>
        </w:rPr>
        <w:t>管理及總務支出</w:t>
      </w:r>
      <w:r>
        <w:rPr>
          <w:color w:val="5F5F5F"/>
        </w:rPr>
        <w:t>。</w:t>
      </w:r>
    </w:p>
    <w:p w14:paraId="0C1084D4" w14:textId="4200BE91" w:rsidR="007F7C50" w:rsidRPr="001135BB" w:rsidRDefault="00F6666A" w:rsidP="007F7C50">
      <w:pPr>
        <w:ind w:left="142"/>
        <w:jc w:val="both"/>
        <w:rPr>
          <w:color w:val="5F5F5F"/>
        </w:rPr>
      </w:pPr>
      <w:r>
        <w:rPr>
          <w:color w:val="5F5F5F"/>
        </w:rPr>
        <w:t xml:space="preserve">　　</w:t>
      </w:r>
      <w:r w:rsidRPr="001135BB">
        <w:rPr>
          <w:color w:val="5F5F5F"/>
        </w:rPr>
        <w:t>七</w:t>
      </w:r>
      <w:r>
        <w:rPr>
          <w:color w:val="5F5F5F"/>
        </w:rPr>
        <w:t>、</w:t>
      </w:r>
      <w:r w:rsidR="007F7C50" w:rsidRPr="001135BB">
        <w:rPr>
          <w:color w:val="5F5F5F"/>
        </w:rPr>
        <w:t>其他有關支出。</w:t>
      </w:r>
      <w:r w:rsidR="00547E75" w:rsidRPr="00E5456F">
        <w:rPr>
          <w:rFonts w:ascii="Arial Unicode MS" w:hAnsi="Arial Unicode MS" w:hint="eastAsia"/>
          <w:color w:val="FFFFFF"/>
        </w:rPr>
        <w:t>∴</w:t>
      </w:r>
    </w:p>
    <w:p w14:paraId="0F68BC94" w14:textId="77777777" w:rsidR="00F6666A" w:rsidRDefault="007F7C50" w:rsidP="007F7C50">
      <w:pPr>
        <w:pStyle w:val="2"/>
      </w:pPr>
      <w:bookmarkStart w:id="5" w:name="b5"/>
      <w:bookmarkEnd w:id="5"/>
      <w:r>
        <w:t>第</w:t>
      </w:r>
      <w:r>
        <w:t>5</w:t>
      </w:r>
      <w:r w:rsidR="00F6666A">
        <w:t>條</w:t>
      </w:r>
    </w:p>
    <w:p w14:paraId="14AA0B7B" w14:textId="21814C6A" w:rsidR="00F6666A"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之收支、保管及運用，應設核能發電後端營運基金管理會（以下簡稱本會），置委員十三人至十七人，其中一人為召集人，由本部部長派員兼任之；其餘委員，由本部就有關機關（構）、團體代表、學者、專家派（聘）兼之，任期二年，期滿得續聘，均為無給職</w:t>
      </w:r>
      <w:r>
        <w:t>。</w:t>
      </w:r>
    </w:p>
    <w:p w14:paraId="38E3822F" w14:textId="2DF6B852" w:rsidR="00F6666A" w:rsidRDefault="00F6666A" w:rsidP="007F7C50">
      <w:pPr>
        <w:ind w:left="142"/>
        <w:jc w:val="both"/>
      </w:pPr>
      <w:r w:rsidRPr="00F6666A">
        <w:rPr>
          <w:color w:val="404040" w:themeColor="text1" w:themeTint="BF"/>
          <w:sz w:val="18"/>
        </w:rPr>
        <w:t>﹝</w:t>
      </w:r>
      <w:r w:rsidRPr="00F6666A">
        <w:rPr>
          <w:color w:val="404040" w:themeColor="text1" w:themeTint="BF"/>
          <w:sz w:val="18"/>
        </w:rPr>
        <w:t>2</w:t>
      </w:r>
      <w:r w:rsidRPr="00F6666A">
        <w:rPr>
          <w:color w:val="404040" w:themeColor="text1" w:themeTint="BF"/>
          <w:sz w:val="18"/>
        </w:rPr>
        <w:t>﹞</w:t>
      </w:r>
      <w:r w:rsidRPr="007F7C50">
        <w:rPr>
          <w:color w:val="17365D"/>
        </w:rPr>
        <w:t>前項學者、專家及團體代表，不得少於委員總人數二分之一</w:t>
      </w:r>
      <w:r>
        <w:t>。</w:t>
      </w:r>
    </w:p>
    <w:p w14:paraId="1B8181E8" w14:textId="2E5B56F6" w:rsidR="00F6666A" w:rsidRDefault="00F6666A" w:rsidP="007F7C50">
      <w:pPr>
        <w:ind w:left="142"/>
        <w:jc w:val="both"/>
      </w:pPr>
      <w:r w:rsidRPr="00F6666A">
        <w:rPr>
          <w:color w:val="404040" w:themeColor="text1" w:themeTint="BF"/>
          <w:sz w:val="18"/>
        </w:rPr>
        <w:t>﹝</w:t>
      </w:r>
      <w:r w:rsidRPr="00F6666A">
        <w:rPr>
          <w:color w:val="404040" w:themeColor="text1" w:themeTint="BF"/>
          <w:sz w:val="18"/>
        </w:rPr>
        <w:t>3</w:t>
      </w:r>
      <w:r w:rsidRPr="00F6666A">
        <w:rPr>
          <w:color w:val="404040" w:themeColor="text1" w:themeTint="BF"/>
          <w:sz w:val="18"/>
        </w:rPr>
        <w:t>﹞</w:t>
      </w:r>
      <w:r>
        <w:t>本會每三個月開會一次，必要時得召開臨時會議，均由召集人召集之；召集人因故不能出席者，由召集人指定委員一人代理。</w:t>
      </w:r>
    </w:p>
    <w:p w14:paraId="2AFE9500" w14:textId="59AB5922" w:rsidR="007F7C50" w:rsidRPr="007F7C50" w:rsidRDefault="00F6666A" w:rsidP="007F7C50">
      <w:pPr>
        <w:ind w:left="142"/>
        <w:jc w:val="both"/>
        <w:rPr>
          <w:color w:val="17365D"/>
        </w:rPr>
      </w:pPr>
      <w:r w:rsidRPr="00F6666A">
        <w:rPr>
          <w:color w:val="404040" w:themeColor="text1" w:themeTint="BF"/>
          <w:sz w:val="18"/>
        </w:rPr>
        <w:t>﹝</w:t>
      </w:r>
      <w:r w:rsidRPr="00F6666A">
        <w:rPr>
          <w:color w:val="404040" w:themeColor="text1" w:themeTint="BF"/>
          <w:sz w:val="18"/>
        </w:rPr>
        <w:t>4</w:t>
      </w:r>
      <w:r w:rsidRPr="00F6666A">
        <w:rPr>
          <w:color w:val="404040" w:themeColor="text1" w:themeTint="BF"/>
          <w:sz w:val="18"/>
        </w:rPr>
        <w:t>﹞</w:t>
      </w:r>
      <w:r w:rsidR="007F7C50" w:rsidRPr="007F7C50">
        <w:rPr>
          <w:color w:val="17365D"/>
        </w:rPr>
        <w:t>本會會議之召開，於必要時得邀請後端營運業務執行機關（構）及專家、學者列席說明。</w:t>
      </w:r>
    </w:p>
    <w:p w14:paraId="6515EB2D" w14:textId="77777777" w:rsidR="00F6666A" w:rsidRDefault="007F7C50" w:rsidP="007F7C50">
      <w:pPr>
        <w:pStyle w:val="2"/>
      </w:pPr>
      <w:bookmarkStart w:id="6" w:name="b6"/>
      <w:bookmarkEnd w:id="6"/>
      <w:r>
        <w:t>第</w:t>
      </w:r>
      <w:r>
        <w:t>6</w:t>
      </w:r>
      <w:r w:rsidR="00F6666A">
        <w:t>條</w:t>
      </w:r>
    </w:p>
    <w:p w14:paraId="36F7C708" w14:textId="6D3E17D8"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本會之任務如下：</w:t>
      </w:r>
    </w:p>
    <w:p w14:paraId="1C1701AA" w14:textId="77777777" w:rsidR="00F6666A" w:rsidRDefault="007F7C50" w:rsidP="007F7C50">
      <w:pPr>
        <w:ind w:left="142"/>
        <w:jc w:val="both"/>
      </w:pPr>
      <w:r>
        <w:t xml:space="preserve">　　一、本基金收支、保管及運用之審議</w:t>
      </w:r>
      <w:r w:rsidR="00F6666A">
        <w:t>。</w:t>
      </w:r>
    </w:p>
    <w:p w14:paraId="46E9C84F" w14:textId="4F9D90B6" w:rsidR="00F6666A" w:rsidRDefault="00F6666A" w:rsidP="007F7C50">
      <w:pPr>
        <w:ind w:left="142"/>
        <w:jc w:val="both"/>
      </w:pPr>
      <w:r>
        <w:t xml:space="preserve">　　二、</w:t>
      </w:r>
      <w:r w:rsidR="007F7C50">
        <w:t>本基金年度預算、決算之審議</w:t>
      </w:r>
      <w:r>
        <w:t>。</w:t>
      </w:r>
    </w:p>
    <w:p w14:paraId="0111E7A1" w14:textId="089A7915" w:rsidR="00F6666A" w:rsidRDefault="00F6666A" w:rsidP="007F7C50">
      <w:pPr>
        <w:ind w:left="142"/>
        <w:jc w:val="both"/>
      </w:pPr>
      <w:r>
        <w:t xml:space="preserve">　　三、</w:t>
      </w:r>
      <w:r w:rsidR="007F7C50">
        <w:t>本基金運用執行情形之考核</w:t>
      </w:r>
      <w:r>
        <w:t>。</w:t>
      </w:r>
    </w:p>
    <w:p w14:paraId="59895530" w14:textId="15B2FED1" w:rsidR="007F7C50" w:rsidRDefault="00F6666A" w:rsidP="007F7C50">
      <w:pPr>
        <w:ind w:left="142"/>
        <w:jc w:val="both"/>
      </w:pPr>
      <w:r>
        <w:t xml:space="preserve">　　四、</w:t>
      </w:r>
      <w:r w:rsidR="007F7C50">
        <w:t>其他有關事項。</w:t>
      </w:r>
    </w:p>
    <w:p w14:paraId="6C9819A5" w14:textId="77777777" w:rsidR="00F6666A" w:rsidRDefault="007F7C50" w:rsidP="007F7C50">
      <w:pPr>
        <w:pStyle w:val="2"/>
      </w:pPr>
      <w:bookmarkStart w:id="7" w:name="b7"/>
      <w:bookmarkEnd w:id="7"/>
      <w:r>
        <w:t>第</w:t>
      </w:r>
      <w:r>
        <w:t>7</w:t>
      </w:r>
      <w:r w:rsidR="00F6666A">
        <w:t>條</w:t>
      </w:r>
    </w:p>
    <w:p w14:paraId="063A359B" w14:textId="79514FAF"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會置執行秘書一人，由本部派員專任或就本部現職人員派兼之；置組長三人，組員三十人至四十人，分組辦事，就本部或後端營運業務執行機關（構）派員專任或就現職人員派兼之，並得視業務需要聘僱人員；其員額循預算程序定之。</w:t>
      </w:r>
    </w:p>
    <w:p w14:paraId="3EA5DD24" w14:textId="77777777" w:rsidR="00F6666A" w:rsidRDefault="007F7C50" w:rsidP="007F7C50">
      <w:pPr>
        <w:pStyle w:val="2"/>
      </w:pPr>
      <w:bookmarkStart w:id="8" w:name="b8"/>
      <w:bookmarkEnd w:id="8"/>
      <w:r>
        <w:t>第</w:t>
      </w:r>
      <w:r>
        <w:t>8</w:t>
      </w:r>
      <w:r w:rsidR="00F6666A">
        <w:t>條</w:t>
      </w:r>
    </w:p>
    <w:p w14:paraId="36AD4A80" w14:textId="0224ACE7"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核能發電後端營運工作，由後端營運業務執行機關（構）依法令規定或工作性質之需研提計畫，報請本部核定後負責執行。</w:t>
      </w:r>
    </w:p>
    <w:p w14:paraId="03534F38" w14:textId="77777777" w:rsidR="00F6666A" w:rsidRDefault="007F7C50" w:rsidP="007F7C50">
      <w:pPr>
        <w:pStyle w:val="2"/>
      </w:pPr>
      <w:bookmarkStart w:id="9" w:name="b9"/>
      <w:bookmarkEnd w:id="9"/>
      <w:r>
        <w:lastRenderedPageBreak/>
        <w:t>第</w:t>
      </w:r>
      <w:r>
        <w:t>9</w:t>
      </w:r>
      <w:r w:rsidR="00F6666A">
        <w:t>條</w:t>
      </w:r>
    </w:p>
    <w:p w14:paraId="482590BB" w14:textId="179AC78C"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本基金有關預算編製及執行、決算編造，應</w:t>
      </w:r>
      <w:r w:rsidR="00646DB0" w:rsidRPr="005C3476">
        <w:rPr>
          <w:rFonts w:ascii="Arial Unicode MS" w:hAnsi="Arial Unicode MS" w:hint="eastAsia"/>
        </w:rPr>
        <w:t>依</w:t>
      </w:r>
      <w:hyperlink r:id="rId17" w:history="1">
        <w:r w:rsidR="00646DB0" w:rsidRPr="002A0247">
          <w:rPr>
            <w:rStyle w:val="a3"/>
            <w:rFonts w:ascii="Arial Unicode MS" w:hAnsi="Arial Unicode MS" w:hint="eastAsia"/>
          </w:rPr>
          <w:t>預算法</w:t>
        </w:r>
      </w:hyperlink>
      <w:r w:rsidR="00646DB0" w:rsidRPr="005C3476">
        <w:rPr>
          <w:rFonts w:ascii="Arial Unicode MS" w:hAnsi="Arial Unicode MS" w:hint="eastAsia"/>
        </w:rPr>
        <w:t>、</w:t>
      </w:r>
      <w:hyperlink r:id="rId18" w:history="1">
        <w:r w:rsidR="00646DB0" w:rsidRPr="002A0247">
          <w:rPr>
            <w:rStyle w:val="a3"/>
            <w:rFonts w:ascii="Arial Unicode MS" w:hAnsi="Arial Unicode MS" w:hint="eastAsia"/>
          </w:rPr>
          <w:t>會計法</w:t>
        </w:r>
      </w:hyperlink>
      <w:r w:rsidR="00646DB0" w:rsidRPr="005C3476">
        <w:rPr>
          <w:rFonts w:ascii="Arial Unicode MS" w:hAnsi="Arial Unicode MS" w:hint="eastAsia"/>
        </w:rPr>
        <w:t>、</w:t>
      </w:r>
      <w:hyperlink r:id="rId19" w:history="1">
        <w:r w:rsidR="00646DB0" w:rsidRPr="002A0247">
          <w:rPr>
            <w:rStyle w:val="a3"/>
            <w:rFonts w:ascii="Arial Unicode MS" w:hAnsi="Arial Unicode MS" w:hint="eastAsia"/>
          </w:rPr>
          <w:t>決算法</w:t>
        </w:r>
      </w:hyperlink>
      <w:r w:rsidR="00646DB0" w:rsidRPr="005C3476">
        <w:rPr>
          <w:rFonts w:ascii="Arial Unicode MS" w:hAnsi="Arial Unicode MS" w:hint="eastAsia"/>
        </w:rPr>
        <w:t>、</w:t>
      </w:r>
      <w:hyperlink r:id="rId20" w:history="1">
        <w:r w:rsidR="00646DB0" w:rsidRPr="002A0247">
          <w:rPr>
            <w:rStyle w:val="a3"/>
            <w:rFonts w:ascii="Arial Unicode MS" w:hAnsi="Arial Unicode MS" w:hint="eastAsia"/>
          </w:rPr>
          <w:t>審計法</w:t>
        </w:r>
      </w:hyperlink>
      <w:r w:rsidR="007F7C50">
        <w:t>及相關法令規定辦理。</w:t>
      </w:r>
    </w:p>
    <w:p w14:paraId="13A309D1" w14:textId="77777777" w:rsidR="00F6666A" w:rsidRDefault="007F7C50" w:rsidP="007F7C50">
      <w:pPr>
        <w:pStyle w:val="2"/>
      </w:pPr>
      <w:bookmarkStart w:id="10" w:name="b10"/>
      <w:bookmarkEnd w:id="10"/>
      <w:r>
        <w:t>第</w:t>
      </w:r>
      <w:r>
        <w:t>10</w:t>
      </w:r>
      <w:r w:rsidR="00F6666A">
        <w:t>條</w:t>
      </w:r>
    </w:p>
    <w:p w14:paraId="5D21D71F" w14:textId="40F0B7FF"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本基金會計事務之處理，應依規定訂定會計制度。</w:t>
      </w:r>
    </w:p>
    <w:p w14:paraId="48DEA23E" w14:textId="77777777" w:rsidR="00F6666A" w:rsidRDefault="007F7C50" w:rsidP="007F7C50">
      <w:pPr>
        <w:pStyle w:val="2"/>
      </w:pPr>
      <w:bookmarkStart w:id="11" w:name="b11"/>
      <w:bookmarkEnd w:id="11"/>
      <w:r>
        <w:t>第</w:t>
      </w:r>
      <w:r>
        <w:t>11</w:t>
      </w:r>
      <w:r w:rsidR="00F6666A">
        <w:t>條</w:t>
      </w:r>
    </w:p>
    <w:p w14:paraId="1252926A" w14:textId="4B69388C"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本基金之保管及運用應注重收益性及安全性，其存儲並應</w:t>
      </w:r>
      <w:r w:rsidR="00646DB0" w:rsidRPr="00964575">
        <w:rPr>
          <w:rFonts w:ascii="Arial Unicode MS" w:hAnsi="Arial Unicode MS" w:hint="eastAsia"/>
        </w:rPr>
        <w:t>依</w:t>
      </w:r>
      <w:hyperlink r:id="rId21" w:history="1">
        <w:r w:rsidR="00646DB0" w:rsidRPr="00EE3DF1">
          <w:rPr>
            <w:rStyle w:val="a3"/>
            <w:rFonts w:ascii="Arial Unicode MS" w:hAnsi="Arial Unicode MS" w:hint="eastAsia"/>
          </w:rPr>
          <w:t>公庫法</w:t>
        </w:r>
      </w:hyperlink>
      <w:r w:rsidR="007F7C50">
        <w:t>及其相關法令規定辦理。</w:t>
      </w:r>
    </w:p>
    <w:p w14:paraId="14DFDD14" w14:textId="77777777" w:rsidR="00F6666A" w:rsidRDefault="007F7C50" w:rsidP="007F7C50">
      <w:pPr>
        <w:pStyle w:val="2"/>
      </w:pPr>
      <w:bookmarkStart w:id="12" w:name="b12"/>
      <w:bookmarkEnd w:id="12"/>
      <w:r>
        <w:t>第</w:t>
      </w:r>
      <w:r>
        <w:t>12</w:t>
      </w:r>
      <w:r w:rsidR="00F6666A">
        <w:t>條</w:t>
      </w:r>
    </w:p>
    <w:p w14:paraId="78121C4B" w14:textId="29099340" w:rsidR="00F6666A"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本基金為應業務需要，得購買政府公債、國庫券、金融債券或其他短期票券</w:t>
      </w:r>
      <w:r>
        <w:t>。</w:t>
      </w:r>
    </w:p>
    <w:p w14:paraId="7891A165" w14:textId="3CFA882F" w:rsidR="00F6666A" w:rsidRDefault="00F6666A" w:rsidP="007F7C50">
      <w:pPr>
        <w:ind w:left="142"/>
        <w:jc w:val="both"/>
      </w:pPr>
      <w:r w:rsidRPr="00F6666A">
        <w:rPr>
          <w:color w:val="404040" w:themeColor="text1" w:themeTint="BF"/>
          <w:sz w:val="18"/>
        </w:rPr>
        <w:t>﹝</w:t>
      </w:r>
      <w:r w:rsidRPr="00F6666A">
        <w:rPr>
          <w:color w:val="404040" w:themeColor="text1" w:themeTint="BF"/>
          <w:sz w:val="18"/>
        </w:rPr>
        <w:t>2</w:t>
      </w:r>
      <w:r w:rsidRPr="00F6666A">
        <w:rPr>
          <w:color w:val="404040" w:themeColor="text1" w:themeTint="BF"/>
          <w:sz w:val="18"/>
        </w:rPr>
        <w:t>﹞</w:t>
      </w:r>
      <w:r w:rsidRPr="007F7C50">
        <w:rPr>
          <w:color w:val="17365D"/>
        </w:rPr>
        <w:t>前項金融債券及其他短期票券之發行公司，應經金融主管機關核准經營信用評等事業之機構評定為一定等級以上</w:t>
      </w:r>
      <w:r>
        <w:t>。</w:t>
      </w:r>
    </w:p>
    <w:p w14:paraId="31D494C7" w14:textId="34DCF8FE" w:rsidR="007F7C50" w:rsidRDefault="00F6666A" w:rsidP="007F7C50">
      <w:pPr>
        <w:ind w:left="142"/>
        <w:jc w:val="both"/>
      </w:pPr>
      <w:r w:rsidRPr="00F6666A">
        <w:rPr>
          <w:color w:val="404040" w:themeColor="text1" w:themeTint="BF"/>
          <w:sz w:val="18"/>
        </w:rPr>
        <w:t>﹝</w:t>
      </w:r>
      <w:r w:rsidRPr="00F6666A">
        <w:rPr>
          <w:color w:val="404040" w:themeColor="text1" w:themeTint="BF"/>
          <w:sz w:val="18"/>
        </w:rPr>
        <w:t>3</w:t>
      </w:r>
      <w:r w:rsidRPr="00F6666A">
        <w:rPr>
          <w:color w:val="404040" w:themeColor="text1" w:themeTint="BF"/>
          <w:sz w:val="18"/>
        </w:rPr>
        <w:t>﹞</w:t>
      </w:r>
      <w:r w:rsidR="007F7C50">
        <w:t>前項規定之一定等級，由本部定之。</w:t>
      </w:r>
    </w:p>
    <w:p w14:paraId="3B4AD257" w14:textId="77777777" w:rsidR="00F6666A" w:rsidRDefault="007F7C50" w:rsidP="007F7C50">
      <w:pPr>
        <w:pStyle w:val="2"/>
      </w:pPr>
      <w:bookmarkStart w:id="13" w:name="b13"/>
      <w:bookmarkEnd w:id="13"/>
      <w:r>
        <w:t>第</w:t>
      </w:r>
      <w:r>
        <w:t>13</w:t>
      </w:r>
      <w:r w:rsidR="00F6666A">
        <w:t>條</w:t>
      </w:r>
    </w:p>
    <w:p w14:paraId="4BDC3ECF" w14:textId="33AA14D6"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本基金尚未動用餘額，得貸予設有核能發電廠之發電業支應核子燃料營運或電源開發之用；其個案貸款額度及累積貸款額度應按季彙報本部備查。</w:t>
      </w:r>
    </w:p>
    <w:p w14:paraId="38E2E42F" w14:textId="732878E6" w:rsidR="00F6666A" w:rsidRDefault="007F7C50" w:rsidP="007F7C50">
      <w:pPr>
        <w:pStyle w:val="2"/>
      </w:pPr>
      <w:bookmarkStart w:id="14" w:name="b14"/>
      <w:bookmarkEnd w:id="14"/>
      <w:r>
        <w:t>第</w:t>
      </w:r>
      <w:r>
        <w:t>14</w:t>
      </w:r>
      <w:r w:rsidR="00F6666A">
        <w:t>條</w:t>
      </w:r>
      <w:r w:rsidR="006B7786" w:rsidRPr="00B13D98">
        <w:rPr>
          <w:rFonts w:ascii="新細明體" w:hAnsi="新細明體" w:hint="eastAsia"/>
          <w:b w:val="0"/>
          <w:bCs w:val="0"/>
          <w:color w:val="FFFFFF" w:themeColor="background1"/>
        </w:rPr>
        <w:t>∵</w:t>
      </w:r>
    </w:p>
    <w:p w14:paraId="769C0331" w14:textId="2F1221ED" w:rsidR="001135BB" w:rsidRDefault="00F6666A" w:rsidP="001135BB">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1135BB">
        <w:rPr>
          <w:rFonts w:hint="eastAsia"/>
        </w:rPr>
        <w:t>本基金年度決算如有賸餘，應依規定累存基金餘額或解繳國庫。</w:t>
      </w:r>
    </w:p>
    <w:p w14:paraId="593B4617" w14:textId="68549843" w:rsidR="00F6666A" w:rsidRDefault="00F6666A" w:rsidP="00247095">
      <w:pPr>
        <w:pStyle w:val="3"/>
      </w:pPr>
      <w:r>
        <w:rPr>
          <w:rFonts w:hint="eastAsia"/>
        </w:rPr>
        <w:t>--</w:t>
      </w:r>
      <w:r w:rsidRPr="00A22F73">
        <w:rPr>
          <w:rFonts w:hint="eastAsia"/>
        </w:rPr>
        <w:t>1</w:t>
      </w:r>
      <w:r>
        <w:t>11</w:t>
      </w:r>
      <w:r w:rsidRPr="00A22F73">
        <w:rPr>
          <w:rFonts w:hint="eastAsia"/>
        </w:rPr>
        <w:t>年</w:t>
      </w:r>
      <w:r>
        <w:t>1</w:t>
      </w:r>
      <w:r w:rsidRPr="00A22F73">
        <w:rPr>
          <w:rFonts w:hint="eastAsia"/>
        </w:rPr>
        <w:t>月</w:t>
      </w:r>
      <w:r>
        <w:t>10</w:t>
      </w:r>
      <w:r w:rsidRPr="00A22F73">
        <w:rPr>
          <w:rFonts w:hint="eastAsia"/>
        </w:rPr>
        <w:t>日修正前條文</w:t>
      </w:r>
      <w:r w:rsidRPr="00A22F73">
        <w:rPr>
          <w:rFonts w:hint="eastAsia"/>
        </w:rPr>
        <w:t>--</w:t>
      </w:r>
      <w:hyperlink r:id="rId22" w:history="1">
        <w:r w:rsidRPr="00A22F73">
          <w:rPr>
            <w:rStyle w:val="a3"/>
          </w:rPr>
          <w:t>比對程式</w:t>
        </w:r>
      </w:hyperlink>
    </w:p>
    <w:p w14:paraId="689464C2" w14:textId="2103F108" w:rsidR="007F7C50" w:rsidRPr="001135BB" w:rsidRDefault="00F6666A" w:rsidP="007F7C50">
      <w:pPr>
        <w:ind w:left="142"/>
        <w:jc w:val="both"/>
        <w:rPr>
          <w:color w:val="5F5F5F"/>
        </w:rPr>
      </w:pPr>
      <w:r w:rsidRPr="00F6666A">
        <w:rPr>
          <w:rFonts w:hint="eastAsia"/>
          <w:color w:val="404040" w:themeColor="text1" w:themeTint="BF"/>
          <w:sz w:val="18"/>
        </w:rPr>
        <w:t>﹝</w:t>
      </w:r>
      <w:r w:rsidRPr="00F6666A">
        <w:rPr>
          <w:rFonts w:hint="eastAsia"/>
          <w:color w:val="404040" w:themeColor="text1" w:themeTint="BF"/>
          <w:sz w:val="18"/>
        </w:rPr>
        <w:t>1</w:t>
      </w:r>
      <w:r w:rsidRPr="00F6666A">
        <w:rPr>
          <w:rFonts w:hint="eastAsia"/>
          <w:color w:val="404040" w:themeColor="text1" w:themeTint="BF"/>
          <w:sz w:val="18"/>
        </w:rPr>
        <w:t>﹞</w:t>
      </w:r>
      <w:r w:rsidR="007F7C50" w:rsidRPr="001135BB">
        <w:rPr>
          <w:color w:val="5F5F5F"/>
        </w:rPr>
        <w:t>本基金年度決算如有賸餘，應依規定辦理分配。</w:t>
      </w:r>
      <w:r w:rsidR="00547E75" w:rsidRPr="00E5456F">
        <w:rPr>
          <w:rFonts w:ascii="Arial Unicode MS" w:hAnsi="Arial Unicode MS" w:hint="eastAsia"/>
          <w:color w:val="FFFFFF"/>
        </w:rPr>
        <w:t>∴</w:t>
      </w:r>
    </w:p>
    <w:p w14:paraId="7F4C13AF" w14:textId="77777777" w:rsidR="00F6666A" w:rsidRDefault="007F7C50" w:rsidP="007F7C50">
      <w:pPr>
        <w:pStyle w:val="2"/>
      </w:pPr>
      <w:bookmarkStart w:id="15" w:name="b15"/>
      <w:bookmarkEnd w:id="15"/>
      <w:r>
        <w:t>第</w:t>
      </w:r>
      <w:r>
        <w:t>15</w:t>
      </w:r>
      <w:r w:rsidR="00F6666A">
        <w:t>條</w:t>
      </w:r>
    </w:p>
    <w:p w14:paraId="7E9D10F0" w14:textId="280E51B3"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本基金結束時，應予結算，其餘存權益應解繳國庫。</w:t>
      </w:r>
    </w:p>
    <w:p w14:paraId="5924AF2A" w14:textId="77777777" w:rsidR="00F6666A" w:rsidRDefault="007F7C50" w:rsidP="007F7C50">
      <w:pPr>
        <w:pStyle w:val="2"/>
      </w:pPr>
      <w:bookmarkStart w:id="16" w:name="b16"/>
      <w:bookmarkEnd w:id="16"/>
      <w:r>
        <w:t>第</w:t>
      </w:r>
      <w:r>
        <w:t>16</w:t>
      </w:r>
      <w:r w:rsidR="00F6666A">
        <w:t>條</w:t>
      </w:r>
    </w:p>
    <w:p w14:paraId="10DBE00B" w14:textId="4E304215" w:rsidR="007F7C50" w:rsidRDefault="00F6666A" w:rsidP="007F7C50">
      <w:pPr>
        <w:ind w:left="142"/>
        <w:jc w:val="both"/>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7F7C50">
        <w:t>本辦法自發布日施行。</w:t>
      </w:r>
    </w:p>
    <w:p w14:paraId="5E2EC349" w14:textId="77777777" w:rsidR="007F7C50" w:rsidRPr="007F7C50" w:rsidRDefault="007F7C50" w:rsidP="00B62FD2">
      <w:pPr>
        <w:ind w:left="142"/>
        <w:jc w:val="both"/>
        <w:rPr>
          <w:rFonts w:ascii="Arial Unicode MS" w:hAnsi="Arial Unicode MS"/>
          <w:sz w:val="18"/>
        </w:rPr>
      </w:pPr>
    </w:p>
    <w:p w14:paraId="4306B7B0" w14:textId="77777777" w:rsidR="007F7C50" w:rsidRDefault="007F7C50" w:rsidP="00B62FD2">
      <w:pPr>
        <w:ind w:left="142"/>
        <w:jc w:val="both"/>
        <w:rPr>
          <w:rFonts w:ascii="Arial Unicode MS" w:hAnsi="Arial Unicode MS"/>
          <w:sz w:val="18"/>
        </w:rPr>
      </w:pPr>
    </w:p>
    <w:p w14:paraId="122150BD" w14:textId="77777777" w:rsidR="002F2313" w:rsidRPr="00C1655B" w:rsidRDefault="002F2313" w:rsidP="002F2313">
      <w:pPr>
        <w:ind w:leftChars="50" w:left="100"/>
        <w:jc w:val="both"/>
        <w:rPr>
          <w:color w:val="808000"/>
          <w:szCs w:val="20"/>
        </w:rPr>
      </w:pPr>
      <w:bookmarkStart w:id="17" w:name="_:::民國九十五年十一月三日公布條文:::"/>
      <w:bookmarkStart w:id="18" w:name="_Hlk35681201"/>
      <w:bookmarkStart w:id="19" w:name="_Hlk38908644"/>
      <w:bookmarkEnd w:id="17"/>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2F2313">
        <w:rPr>
          <w:rStyle w:val="a3"/>
          <w:rFonts w:ascii="Arial Unicode MS" w:hAnsi="Arial Unicode MS" w:hint="eastAsia"/>
          <w:b/>
          <w:sz w:val="18"/>
          <w:u w:val="none"/>
        </w:rPr>
        <w:t>〉〉</w:t>
      </w:r>
    </w:p>
    <w:p w14:paraId="23230FC5" w14:textId="77777777" w:rsidR="002F2313" w:rsidRPr="000F4B03" w:rsidRDefault="002F2313" w:rsidP="002F2313">
      <w:pPr>
        <w:ind w:leftChars="71" w:left="142"/>
        <w:jc w:val="both"/>
        <w:rPr>
          <w:rFonts w:ascii="Arial Unicode MS" w:hAnsi="Arial Unicode MS"/>
        </w:rPr>
      </w:pPr>
      <w:r w:rsidRPr="003D460F">
        <w:rPr>
          <w:rFonts w:hint="eastAsia"/>
          <w:color w:val="5F5F5F"/>
          <w:sz w:val="18"/>
          <w:szCs w:val="18"/>
        </w:rPr>
        <w:t>【編註】本檔法規資料</w:t>
      </w:r>
      <w:r>
        <w:rPr>
          <w:rFonts w:hint="eastAsia"/>
          <w:color w:val="5F5F5F"/>
          <w:sz w:val="18"/>
          <w:szCs w:val="18"/>
        </w:rPr>
        <w:t>來源為</w:t>
      </w:r>
      <w:r w:rsidRPr="003D460F">
        <w:rPr>
          <w:rFonts w:hint="eastAsia"/>
          <w:color w:val="5F5F5F"/>
          <w:sz w:val="18"/>
          <w:szCs w:val="18"/>
          <w:lang w:eastAsia="zh-HK"/>
        </w:rPr>
        <w:t>官方</w:t>
      </w:r>
      <w:r w:rsidRPr="003D460F">
        <w:rPr>
          <w:rFonts w:hint="eastAsia"/>
          <w:color w:val="5F5F5F"/>
          <w:sz w:val="18"/>
          <w:szCs w:val="18"/>
        </w:rPr>
        <w:t>資訊</w:t>
      </w:r>
      <w:r w:rsidRPr="00862B20">
        <w:rPr>
          <w:rFonts w:hint="eastAsia"/>
          <w:color w:val="5F5F5F"/>
          <w:sz w:val="18"/>
          <w:szCs w:val="18"/>
        </w:rPr>
        <w:t>網，</w:t>
      </w:r>
      <w:r w:rsidRPr="00862B20">
        <w:rPr>
          <w:rFonts w:ascii="Arial Unicode MS" w:hAnsi="Arial Unicode MS" w:hint="eastAsia"/>
          <w:color w:val="5F5F5F"/>
          <w:sz w:val="18"/>
          <w:szCs w:val="18"/>
        </w:rPr>
        <w:t>提供學習與參考為原則</w:t>
      </w:r>
      <w:r w:rsidRPr="00862B20">
        <w:rPr>
          <w:rFonts w:hint="eastAsia"/>
          <w:color w:val="5F5F5F"/>
          <w:sz w:val="18"/>
          <w:szCs w:val="18"/>
        </w:rPr>
        <w:t>，如</w:t>
      </w:r>
      <w:r w:rsidRPr="003D460F">
        <w:rPr>
          <w:rFonts w:hint="eastAsia"/>
          <w:color w:val="5F5F5F"/>
          <w:sz w:val="18"/>
          <w:szCs w:val="18"/>
        </w:rPr>
        <w:t>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3" w:history="1">
        <w:r w:rsidRPr="00D2412B">
          <w:rPr>
            <w:rStyle w:val="a3"/>
            <w:rFonts w:ascii="Arial Unicode MS" w:hAnsi="Arial Unicode MS"/>
            <w:sz w:val="18"/>
            <w:szCs w:val="20"/>
          </w:rPr>
          <w:t>告知</w:t>
        </w:r>
      </w:hyperlink>
      <w:r w:rsidRPr="003D460F">
        <w:rPr>
          <w:rFonts w:hint="eastAsia"/>
          <w:color w:val="5F5F5F"/>
          <w:sz w:val="18"/>
          <w:szCs w:val="20"/>
        </w:rPr>
        <w:t>，謝謝！</w:t>
      </w:r>
      <w:bookmarkEnd w:id="18"/>
    </w:p>
    <w:bookmarkEnd w:id="19"/>
    <w:p w14:paraId="691426D8" w14:textId="77777777" w:rsidR="00184F26" w:rsidRPr="002F2313" w:rsidRDefault="00184F26" w:rsidP="00184F26">
      <w:pPr>
        <w:ind w:leftChars="71" w:left="142"/>
        <w:jc w:val="both"/>
        <w:rPr>
          <w:rFonts w:ascii="Arial Unicode MS" w:hAnsi="Arial Unicode MS"/>
          <w:b/>
          <w:bCs/>
          <w:color w:val="800000"/>
        </w:rPr>
      </w:pPr>
    </w:p>
    <w:p w14:paraId="79079EE5" w14:textId="48888E9C" w:rsidR="00EC7AEC" w:rsidRPr="00412910" w:rsidRDefault="002050FB" w:rsidP="007F7C50">
      <w:pPr>
        <w:pStyle w:val="1"/>
        <w:rPr>
          <w:color w:val="800000"/>
        </w:rPr>
      </w:pPr>
      <w:bookmarkStart w:id="20" w:name="_:::民國九十五年十一月三日發布條文:::"/>
      <w:bookmarkEnd w:id="20"/>
      <w:r>
        <w:rPr>
          <w:rFonts w:hint="eastAsia"/>
        </w:rPr>
        <w:t>:::</w:t>
      </w:r>
      <w:r w:rsidR="007F7C50" w:rsidRPr="00B62FD2">
        <w:rPr>
          <w:rFonts w:hint="eastAsia"/>
        </w:rPr>
        <w:t>民國九十五年十一月三日</w:t>
      </w:r>
      <w:r w:rsidR="001F09A8" w:rsidRPr="001F09A8">
        <w:rPr>
          <w:rFonts w:ascii="Arial Unicode MS" w:hAnsi="Arial Unicode MS" w:hint="eastAsia"/>
          <w:kern w:val="2"/>
        </w:rPr>
        <w:t>發</w:t>
      </w:r>
      <w:r w:rsidRPr="00D26ADD">
        <w:rPr>
          <w:rFonts w:ascii="Arial Unicode MS" w:hAnsi="Arial Unicode MS"/>
          <w:kern w:val="2"/>
        </w:rPr>
        <w:t>布</w:t>
      </w:r>
      <w:r w:rsidRPr="00D26ADD">
        <w:rPr>
          <w:rFonts w:ascii="Arial Unicode MS" w:hAnsi="Arial Unicode MS" w:hint="eastAsia"/>
          <w:kern w:val="2"/>
        </w:rPr>
        <w:t>條文</w:t>
      </w:r>
      <w:r>
        <w:rPr>
          <w:rFonts w:ascii="Arial Unicode MS" w:hAnsi="Arial Unicode MS" w:hint="eastAsia"/>
          <w:kern w:val="2"/>
        </w:rPr>
        <w:t>:::</w:t>
      </w:r>
      <w:r w:rsidR="007B7767" w:rsidRPr="007B7767">
        <w:rPr>
          <w:rFonts w:ascii="Arial Unicode MS" w:hAnsi="Arial Unicode MS"/>
          <w:color w:val="FFFFFF" w:themeColor="background1"/>
          <w:kern w:val="2"/>
        </w:rPr>
        <w:t>a</w:t>
      </w:r>
    </w:p>
    <w:p w14:paraId="3467A2A4" w14:textId="06FCDA5D" w:rsidR="0045425A" w:rsidRPr="005D6F38" w:rsidRDefault="00F6666A" w:rsidP="005D6F38">
      <w:pPr>
        <w:pStyle w:val="1"/>
        <w:rPr>
          <w:color w:val="990000"/>
        </w:rPr>
      </w:pPr>
      <w:r>
        <w:rPr>
          <w:color w:val="990000"/>
        </w:rPr>
        <w:t>【法規內容】</w:t>
      </w:r>
    </w:p>
    <w:p w14:paraId="21CAD0FA" w14:textId="77777777" w:rsidR="00F6666A" w:rsidRDefault="006D009E" w:rsidP="007F7C50">
      <w:pPr>
        <w:pStyle w:val="2"/>
        <w:rPr>
          <w:color w:val="548DD4" w:themeColor="text2" w:themeTint="99"/>
        </w:rPr>
      </w:pPr>
      <w:bookmarkStart w:id="21" w:name="a1"/>
      <w:bookmarkEnd w:id="21"/>
      <w:r w:rsidRPr="00184F26">
        <w:rPr>
          <w:color w:val="548DD4" w:themeColor="text2" w:themeTint="99"/>
        </w:rPr>
        <w:t>第</w:t>
      </w:r>
      <w:r w:rsidRPr="00184F26">
        <w:rPr>
          <w:color w:val="548DD4" w:themeColor="text2" w:themeTint="99"/>
        </w:rPr>
        <w:t>1</w:t>
      </w:r>
      <w:r w:rsidR="00F6666A">
        <w:rPr>
          <w:color w:val="548DD4" w:themeColor="text2" w:themeTint="99"/>
        </w:rPr>
        <w:t>條</w:t>
      </w:r>
    </w:p>
    <w:p w14:paraId="08D94835" w14:textId="11CB0941"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為肆應核能發電特性，提列核能發電後端營運工作所需費用，特設置核能發電後端營運基金（以下簡稱本基金），並依預算法第</w:t>
      </w:r>
      <w:hyperlink r:id="rId24" w:anchor="a21" w:history="1">
        <w:r w:rsidR="006D009E" w:rsidRPr="007F7C50">
          <w:rPr>
            <w:rStyle w:val="a3"/>
            <w:rFonts w:ascii="Times New Roman" w:hAnsi="Times New Roman"/>
            <w:color w:val="5F5F5F"/>
          </w:rPr>
          <w:t>二十一</w:t>
        </w:r>
      </w:hyperlink>
      <w:r w:rsidR="006D009E" w:rsidRPr="007F7C50">
        <w:rPr>
          <w:color w:val="5F5F5F"/>
        </w:rPr>
        <w:t>條規定，訂定本辦法。</w:t>
      </w:r>
    </w:p>
    <w:p w14:paraId="12B3C431" w14:textId="77777777" w:rsidR="006D009E" w:rsidRPr="00184F26" w:rsidRDefault="006D009E" w:rsidP="007F7C50">
      <w:pPr>
        <w:pStyle w:val="2"/>
        <w:rPr>
          <w:color w:val="548DD4" w:themeColor="text2" w:themeTint="99"/>
        </w:rPr>
      </w:pPr>
      <w:bookmarkStart w:id="22" w:name="a2"/>
      <w:bookmarkEnd w:id="22"/>
      <w:r w:rsidRPr="00184F26">
        <w:rPr>
          <w:color w:val="548DD4" w:themeColor="text2" w:themeTint="99"/>
        </w:rPr>
        <w:lastRenderedPageBreak/>
        <w:t>第</w:t>
      </w:r>
      <w:r w:rsidRPr="00184F26">
        <w:rPr>
          <w:color w:val="548DD4" w:themeColor="text2" w:themeTint="99"/>
        </w:rPr>
        <w:t>2</w:t>
      </w:r>
      <w:r w:rsidRPr="00184F26">
        <w:rPr>
          <w:color w:val="548DD4" w:themeColor="text2" w:themeTint="99"/>
        </w:rPr>
        <w:t>條（刪除）</w:t>
      </w:r>
    </w:p>
    <w:p w14:paraId="78858CE4" w14:textId="77777777" w:rsidR="00F6666A" w:rsidRDefault="006D009E" w:rsidP="007F7C50">
      <w:pPr>
        <w:pStyle w:val="2"/>
        <w:rPr>
          <w:color w:val="548DD4" w:themeColor="text2" w:themeTint="99"/>
        </w:rPr>
      </w:pPr>
      <w:bookmarkStart w:id="23" w:name="a3"/>
      <w:bookmarkEnd w:id="23"/>
      <w:r w:rsidRPr="00184F26">
        <w:rPr>
          <w:color w:val="548DD4" w:themeColor="text2" w:themeTint="99"/>
        </w:rPr>
        <w:t>第</w:t>
      </w:r>
      <w:r w:rsidRPr="00184F26">
        <w:rPr>
          <w:color w:val="548DD4" w:themeColor="text2" w:themeTint="99"/>
        </w:rPr>
        <w:t>3</w:t>
      </w:r>
      <w:r w:rsidR="00F6666A">
        <w:rPr>
          <w:color w:val="548DD4" w:themeColor="text2" w:themeTint="99"/>
        </w:rPr>
        <w:t>條</w:t>
      </w:r>
    </w:p>
    <w:p w14:paraId="0E50332A" w14:textId="5AD5EFFE" w:rsidR="006D009E" w:rsidRPr="00133E7E"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133E7E">
        <w:rPr>
          <w:color w:val="5F5F5F"/>
        </w:rPr>
        <w:t>本基金為預算法</w:t>
      </w:r>
      <w:hyperlink r:id="rId25" w:anchor="a4" w:history="1">
        <w:r w:rsidR="006D009E" w:rsidRPr="00133E7E">
          <w:rPr>
            <w:rStyle w:val="a3"/>
            <w:rFonts w:ascii="Times New Roman" w:hAnsi="Times New Roman"/>
            <w:color w:val="5F5F5F"/>
          </w:rPr>
          <w:t>第四條</w:t>
        </w:r>
      </w:hyperlink>
      <w:r w:rsidR="006D009E" w:rsidRPr="00133E7E">
        <w:rPr>
          <w:color w:val="5F5F5F"/>
        </w:rPr>
        <w:t>第一項第二款所定之特種基金，編製附屬單位預算，以經濟部（以下簡稱本部）為主管機關。</w:t>
      </w:r>
    </w:p>
    <w:p w14:paraId="58374B6E" w14:textId="77777777" w:rsidR="00F6666A" w:rsidRDefault="006D009E" w:rsidP="007F7C50">
      <w:pPr>
        <w:pStyle w:val="2"/>
        <w:rPr>
          <w:color w:val="548DD4" w:themeColor="text2" w:themeTint="99"/>
        </w:rPr>
      </w:pPr>
      <w:bookmarkStart w:id="24" w:name="a4"/>
      <w:bookmarkEnd w:id="24"/>
      <w:r w:rsidRPr="00184F26">
        <w:rPr>
          <w:color w:val="548DD4" w:themeColor="text2" w:themeTint="99"/>
        </w:rPr>
        <w:t>第</w:t>
      </w:r>
      <w:r w:rsidRPr="00184F26">
        <w:rPr>
          <w:color w:val="548DD4" w:themeColor="text2" w:themeTint="99"/>
        </w:rPr>
        <w:t>4</w:t>
      </w:r>
      <w:r w:rsidR="00F6666A">
        <w:rPr>
          <w:color w:val="548DD4" w:themeColor="text2" w:themeTint="99"/>
        </w:rPr>
        <w:t>條</w:t>
      </w:r>
    </w:p>
    <w:p w14:paraId="45BDC84D" w14:textId="231BEC27"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本基金之來源如下：</w:t>
      </w:r>
    </w:p>
    <w:p w14:paraId="09FFDCB4" w14:textId="77777777" w:rsidR="00F6666A" w:rsidRDefault="006D009E" w:rsidP="006D009E">
      <w:pPr>
        <w:ind w:left="142"/>
        <w:jc w:val="both"/>
        <w:rPr>
          <w:color w:val="5F5F5F"/>
        </w:rPr>
      </w:pPr>
      <w:r w:rsidRPr="007F7C50">
        <w:rPr>
          <w:color w:val="5F5F5F"/>
        </w:rPr>
        <w:t xml:space="preserve">　　一、由臺灣電力股份有限公司（以下簡稱臺電公司）逐年按提撥率提撥核能發電後端營運費用</w:t>
      </w:r>
      <w:r w:rsidR="00F6666A">
        <w:rPr>
          <w:color w:val="5F5F5F"/>
        </w:rPr>
        <w:t>。</w:t>
      </w:r>
    </w:p>
    <w:p w14:paraId="1656E0BB" w14:textId="5EB35306" w:rsidR="00F6666A" w:rsidRDefault="00F6666A" w:rsidP="006D009E">
      <w:pPr>
        <w:ind w:left="142"/>
        <w:jc w:val="both"/>
        <w:rPr>
          <w:color w:val="5F5F5F"/>
        </w:rPr>
      </w:pPr>
      <w:r>
        <w:rPr>
          <w:color w:val="5F5F5F"/>
        </w:rPr>
        <w:t xml:space="preserve">　　</w:t>
      </w:r>
      <w:r w:rsidRPr="007F7C50">
        <w:rPr>
          <w:color w:val="5F5F5F"/>
        </w:rPr>
        <w:t>二</w:t>
      </w:r>
      <w:r>
        <w:rPr>
          <w:color w:val="5F5F5F"/>
        </w:rPr>
        <w:t>、</w:t>
      </w:r>
      <w:r w:rsidR="006D009E" w:rsidRPr="007F7C50">
        <w:rPr>
          <w:color w:val="5F5F5F"/>
        </w:rPr>
        <w:t>由政府循預算程序之撥款</w:t>
      </w:r>
      <w:r>
        <w:rPr>
          <w:color w:val="5F5F5F"/>
        </w:rPr>
        <w:t>。</w:t>
      </w:r>
    </w:p>
    <w:p w14:paraId="593BEE02" w14:textId="14CA72E4" w:rsidR="00F6666A" w:rsidRDefault="00F6666A" w:rsidP="006D009E">
      <w:pPr>
        <w:ind w:left="142"/>
        <w:jc w:val="both"/>
        <w:rPr>
          <w:color w:val="5F5F5F"/>
        </w:rPr>
      </w:pPr>
      <w:r>
        <w:rPr>
          <w:color w:val="5F5F5F"/>
        </w:rPr>
        <w:t xml:space="preserve">　　</w:t>
      </w:r>
      <w:r w:rsidRPr="007F7C50">
        <w:rPr>
          <w:color w:val="5F5F5F"/>
        </w:rPr>
        <w:t>三</w:t>
      </w:r>
      <w:r>
        <w:rPr>
          <w:color w:val="5F5F5F"/>
        </w:rPr>
        <w:t>、</w:t>
      </w:r>
      <w:r w:rsidR="006D009E" w:rsidRPr="007F7C50">
        <w:rPr>
          <w:color w:val="5F5F5F"/>
        </w:rPr>
        <w:t>本基金之孳息收入</w:t>
      </w:r>
      <w:r>
        <w:rPr>
          <w:color w:val="5F5F5F"/>
        </w:rPr>
        <w:t>。</w:t>
      </w:r>
    </w:p>
    <w:p w14:paraId="54FF2E30" w14:textId="3EFA2E48" w:rsidR="00F6666A" w:rsidRDefault="00F6666A" w:rsidP="006D009E">
      <w:pPr>
        <w:ind w:left="142"/>
        <w:jc w:val="both"/>
        <w:rPr>
          <w:color w:val="5F5F5F"/>
        </w:rPr>
      </w:pPr>
      <w:r>
        <w:rPr>
          <w:color w:val="5F5F5F"/>
        </w:rPr>
        <w:t xml:space="preserve">　　</w:t>
      </w:r>
      <w:r w:rsidRPr="007F7C50">
        <w:rPr>
          <w:color w:val="5F5F5F"/>
        </w:rPr>
        <w:t>四</w:t>
      </w:r>
      <w:r>
        <w:rPr>
          <w:color w:val="5F5F5F"/>
        </w:rPr>
        <w:t>、</w:t>
      </w:r>
      <w:r w:rsidR="006D009E" w:rsidRPr="007F7C50">
        <w:rPr>
          <w:color w:val="5F5F5F"/>
        </w:rPr>
        <w:t>其他有關收入</w:t>
      </w:r>
      <w:r>
        <w:rPr>
          <w:color w:val="5F5F5F"/>
        </w:rPr>
        <w:t>。</w:t>
      </w:r>
    </w:p>
    <w:p w14:paraId="14E045CA" w14:textId="76D13266" w:rsidR="006D009E" w:rsidRPr="001E6DCB" w:rsidRDefault="00F6666A" w:rsidP="006D009E">
      <w:pPr>
        <w:ind w:left="142"/>
        <w:jc w:val="both"/>
        <w:rPr>
          <w:color w:val="666699"/>
        </w:rPr>
      </w:pPr>
      <w:r w:rsidRPr="00F6666A">
        <w:rPr>
          <w:color w:val="404040" w:themeColor="text1" w:themeTint="BF"/>
          <w:sz w:val="18"/>
        </w:rPr>
        <w:t>﹝</w:t>
      </w:r>
      <w:r w:rsidRPr="00F6666A">
        <w:rPr>
          <w:color w:val="404040" w:themeColor="text1" w:themeTint="BF"/>
          <w:sz w:val="18"/>
        </w:rPr>
        <w:t>2</w:t>
      </w:r>
      <w:r w:rsidRPr="00F6666A">
        <w:rPr>
          <w:color w:val="404040" w:themeColor="text1" w:themeTint="BF"/>
          <w:sz w:val="18"/>
        </w:rPr>
        <w:t>﹞</w:t>
      </w:r>
      <w:r w:rsidR="006D009E" w:rsidRPr="001E6DCB">
        <w:rPr>
          <w:color w:val="666699"/>
        </w:rPr>
        <w:t>前項第一款核能發電後端營運費用之提撥率計算公式，由主管機關會商行政院原子能委員會等有關機關另定之。</w:t>
      </w:r>
    </w:p>
    <w:p w14:paraId="194A158F" w14:textId="77777777" w:rsidR="00F6666A" w:rsidRDefault="006D009E" w:rsidP="007F7C50">
      <w:pPr>
        <w:pStyle w:val="2"/>
        <w:rPr>
          <w:color w:val="548DD4" w:themeColor="text2" w:themeTint="99"/>
        </w:rPr>
      </w:pPr>
      <w:bookmarkStart w:id="25" w:name="a5"/>
      <w:bookmarkEnd w:id="25"/>
      <w:r w:rsidRPr="00184F26">
        <w:rPr>
          <w:color w:val="548DD4" w:themeColor="text2" w:themeTint="99"/>
        </w:rPr>
        <w:t>第</w:t>
      </w:r>
      <w:r w:rsidRPr="00184F26">
        <w:rPr>
          <w:color w:val="548DD4" w:themeColor="text2" w:themeTint="99"/>
        </w:rPr>
        <w:t>5</w:t>
      </w:r>
      <w:r w:rsidR="00F6666A">
        <w:rPr>
          <w:color w:val="548DD4" w:themeColor="text2" w:themeTint="99"/>
        </w:rPr>
        <w:t>條</w:t>
      </w:r>
    </w:p>
    <w:p w14:paraId="5038E535" w14:textId="30D94E36"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本基金之用途如下：</w:t>
      </w:r>
    </w:p>
    <w:p w14:paraId="7F1E535B" w14:textId="77777777" w:rsidR="00F6666A" w:rsidRDefault="006D009E" w:rsidP="006D009E">
      <w:pPr>
        <w:ind w:left="142"/>
        <w:jc w:val="both"/>
        <w:rPr>
          <w:color w:val="5F5F5F"/>
        </w:rPr>
      </w:pPr>
      <w:r w:rsidRPr="007F7C50">
        <w:rPr>
          <w:color w:val="5F5F5F"/>
        </w:rPr>
        <w:t xml:space="preserve">　　一、核能發電有關之核子設施運轉維護所產生低放射性廢棄物之獨立減容、處理、包裝、運輸、中期貯存及最終處置</w:t>
      </w:r>
      <w:r w:rsidR="00F6666A">
        <w:rPr>
          <w:color w:val="5F5F5F"/>
        </w:rPr>
        <w:t>。</w:t>
      </w:r>
    </w:p>
    <w:p w14:paraId="01E7D2F9" w14:textId="0CD4BA5F" w:rsidR="00F6666A" w:rsidRDefault="00F6666A" w:rsidP="006D009E">
      <w:pPr>
        <w:ind w:left="142"/>
        <w:jc w:val="both"/>
        <w:rPr>
          <w:color w:val="5F5F5F"/>
        </w:rPr>
      </w:pPr>
      <w:r>
        <w:rPr>
          <w:color w:val="5F5F5F"/>
        </w:rPr>
        <w:t xml:space="preserve">　　</w:t>
      </w:r>
      <w:r w:rsidRPr="007F7C50">
        <w:rPr>
          <w:color w:val="5F5F5F"/>
        </w:rPr>
        <w:t>二</w:t>
      </w:r>
      <w:r>
        <w:rPr>
          <w:color w:val="5F5F5F"/>
        </w:rPr>
        <w:t>、</w:t>
      </w:r>
      <w:r w:rsidR="006D009E" w:rsidRPr="007F7C50">
        <w:rPr>
          <w:color w:val="5F5F5F"/>
        </w:rPr>
        <w:t>用過核子燃料再處理</w:t>
      </w:r>
      <w:r>
        <w:rPr>
          <w:color w:val="5F5F5F"/>
        </w:rPr>
        <w:t>。</w:t>
      </w:r>
    </w:p>
    <w:p w14:paraId="35C39DA0" w14:textId="1B440D20" w:rsidR="00F6666A" w:rsidRDefault="00F6666A" w:rsidP="006D009E">
      <w:pPr>
        <w:ind w:left="142"/>
        <w:jc w:val="both"/>
        <w:rPr>
          <w:color w:val="5F5F5F"/>
        </w:rPr>
      </w:pPr>
      <w:r>
        <w:rPr>
          <w:color w:val="5F5F5F"/>
        </w:rPr>
        <w:t xml:space="preserve">　　</w:t>
      </w:r>
      <w:r w:rsidRPr="007F7C50">
        <w:rPr>
          <w:color w:val="5F5F5F"/>
        </w:rPr>
        <w:t>三</w:t>
      </w:r>
      <w:r>
        <w:rPr>
          <w:color w:val="5F5F5F"/>
        </w:rPr>
        <w:t>、</w:t>
      </w:r>
      <w:r w:rsidR="006D009E" w:rsidRPr="007F7C50">
        <w:rPr>
          <w:color w:val="5F5F5F"/>
        </w:rPr>
        <w:t>用過核子燃料或其再處理所產生放射性廢棄物之包裝、運輸、中期貯存及最終處置</w:t>
      </w:r>
      <w:r>
        <w:rPr>
          <w:color w:val="5F5F5F"/>
        </w:rPr>
        <w:t>。</w:t>
      </w:r>
    </w:p>
    <w:p w14:paraId="7F58EA76" w14:textId="1E8BA2B3" w:rsidR="00F6666A" w:rsidRDefault="00F6666A" w:rsidP="006D009E">
      <w:pPr>
        <w:ind w:left="142"/>
        <w:jc w:val="both"/>
        <w:rPr>
          <w:color w:val="5F5F5F"/>
        </w:rPr>
      </w:pPr>
      <w:r>
        <w:rPr>
          <w:color w:val="5F5F5F"/>
        </w:rPr>
        <w:t xml:space="preserve">　　</w:t>
      </w:r>
      <w:r w:rsidRPr="007F7C50">
        <w:rPr>
          <w:color w:val="5F5F5F"/>
        </w:rPr>
        <w:t>四</w:t>
      </w:r>
      <w:r>
        <w:rPr>
          <w:color w:val="5F5F5F"/>
        </w:rPr>
        <w:t>、</w:t>
      </w:r>
      <w:r w:rsidR="006D009E" w:rsidRPr="007F7C50">
        <w:rPr>
          <w:color w:val="5F5F5F"/>
        </w:rPr>
        <w:t>核能發電有關核子設施之除役拆廠與其所產生廢棄物之處理、包裝、運輸、中期貯存及最終處置</w:t>
      </w:r>
      <w:r>
        <w:rPr>
          <w:color w:val="5F5F5F"/>
        </w:rPr>
        <w:t>。</w:t>
      </w:r>
    </w:p>
    <w:p w14:paraId="614A17F9" w14:textId="66B117E3" w:rsidR="00F6666A" w:rsidRDefault="00F6666A" w:rsidP="006D009E">
      <w:pPr>
        <w:ind w:left="142"/>
        <w:jc w:val="both"/>
        <w:rPr>
          <w:color w:val="5F5F5F"/>
        </w:rPr>
      </w:pPr>
      <w:r>
        <w:rPr>
          <w:color w:val="5F5F5F"/>
        </w:rPr>
        <w:t xml:space="preserve">　　</w:t>
      </w:r>
      <w:r w:rsidRPr="007F7C50">
        <w:rPr>
          <w:color w:val="5F5F5F"/>
        </w:rPr>
        <w:t>五</w:t>
      </w:r>
      <w:r>
        <w:rPr>
          <w:color w:val="5F5F5F"/>
        </w:rPr>
        <w:t>、</w:t>
      </w:r>
      <w:r w:rsidR="006D009E" w:rsidRPr="007F7C50">
        <w:rPr>
          <w:color w:val="5F5F5F"/>
        </w:rPr>
        <w:t>行政院為推動核能發電後端營運業務專案核定之相關支出</w:t>
      </w:r>
      <w:r>
        <w:rPr>
          <w:color w:val="5F5F5F"/>
        </w:rPr>
        <w:t>。</w:t>
      </w:r>
    </w:p>
    <w:p w14:paraId="0CBB6FB8" w14:textId="7182633A" w:rsidR="00F6666A" w:rsidRDefault="00F6666A" w:rsidP="006D009E">
      <w:pPr>
        <w:ind w:left="142"/>
        <w:jc w:val="both"/>
        <w:rPr>
          <w:color w:val="5F5F5F"/>
        </w:rPr>
      </w:pPr>
      <w:r>
        <w:rPr>
          <w:color w:val="5F5F5F"/>
        </w:rPr>
        <w:t xml:space="preserve">　　</w:t>
      </w:r>
      <w:r w:rsidRPr="007F7C50">
        <w:rPr>
          <w:color w:val="5F5F5F"/>
        </w:rPr>
        <w:t>六</w:t>
      </w:r>
      <w:r>
        <w:rPr>
          <w:color w:val="5F5F5F"/>
        </w:rPr>
        <w:t>、</w:t>
      </w:r>
      <w:r w:rsidR="006D009E" w:rsidRPr="007F7C50">
        <w:rPr>
          <w:color w:val="5F5F5F"/>
        </w:rPr>
        <w:t>管理及總務支出</w:t>
      </w:r>
      <w:r>
        <w:rPr>
          <w:color w:val="5F5F5F"/>
        </w:rPr>
        <w:t>。</w:t>
      </w:r>
    </w:p>
    <w:p w14:paraId="6A495765" w14:textId="15768F82" w:rsidR="006D009E" w:rsidRPr="007F7C50" w:rsidRDefault="00F6666A" w:rsidP="006D009E">
      <w:pPr>
        <w:ind w:left="142"/>
        <w:jc w:val="both"/>
        <w:rPr>
          <w:color w:val="5F5F5F"/>
        </w:rPr>
      </w:pPr>
      <w:r>
        <w:rPr>
          <w:color w:val="5F5F5F"/>
        </w:rPr>
        <w:t xml:space="preserve">　　</w:t>
      </w:r>
      <w:r w:rsidRPr="007F7C50">
        <w:rPr>
          <w:color w:val="5F5F5F"/>
        </w:rPr>
        <w:t>七</w:t>
      </w:r>
      <w:r>
        <w:rPr>
          <w:color w:val="5F5F5F"/>
        </w:rPr>
        <w:t>、</w:t>
      </w:r>
      <w:r w:rsidR="006D009E" w:rsidRPr="007F7C50">
        <w:rPr>
          <w:color w:val="5F5F5F"/>
        </w:rPr>
        <w:t>其他有關支出。</w:t>
      </w:r>
    </w:p>
    <w:p w14:paraId="11508E03" w14:textId="77777777" w:rsidR="00F6666A" w:rsidRDefault="006D009E" w:rsidP="007F7C50">
      <w:pPr>
        <w:pStyle w:val="2"/>
        <w:rPr>
          <w:color w:val="548DD4" w:themeColor="text2" w:themeTint="99"/>
        </w:rPr>
      </w:pPr>
      <w:bookmarkStart w:id="26" w:name="a6"/>
      <w:bookmarkEnd w:id="26"/>
      <w:r w:rsidRPr="00184F26">
        <w:rPr>
          <w:color w:val="548DD4" w:themeColor="text2" w:themeTint="99"/>
        </w:rPr>
        <w:t>第</w:t>
      </w:r>
      <w:r w:rsidRPr="00184F26">
        <w:rPr>
          <w:color w:val="548DD4" w:themeColor="text2" w:themeTint="99"/>
        </w:rPr>
        <w:t>6</w:t>
      </w:r>
      <w:r w:rsidR="00F6666A">
        <w:rPr>
          <w:color w:val="548DD4" w:themeColor="text2" w:themeTint="99"/>
        </w:rPr>
        <w:t>條</w:t>
      </w:r>
    </w:p>
    <w:p w14:paraId="6DA799FD" w14:textId="092FBF9E" w:rsidR="00F6666A"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本基金之收支、保管及運用，應設核能發電後端營運基金管理會（以下簡稱本會），置召集人一人，由本部部長派員兼任之；委員八人至十四人，由本部就有關機關（構）、團體代表、學者、專家聘兼之</w:t>
      </w:r>
      <w:r>
        <w:rPr>
          <w:color w:val="5F5F5F"/>
        </w:rPr>
        <w:t>。</w:t>
      </w:r>
    </w:p>
    <w:p w14:paraId="47E912A0" w14:textId="5744819A" w:rsidR="006D009E" w:rsidRPr="001E6DCB" w:rsidRDefault="00F6666A" w:rsidP="006D009E">
      <w:pPr>
        <w:ind w:left="142"/>
        <w:jc w:val="both"/>
        <w:rPr>
          <w:color w:val="666699"/>
        </w:rPr>
      </w:pPr>
      <w:r w:rsidRPr="00F6666A">
        <w:rPr>
          <w:color w:val="404040" w:themeColor="text1" w:themeTint="BF"/>
          <w:sz w:val="18"/>
        </w:rPr>
        <w:t>﹝</w:t>
      </w:r>
      <w:r w:rsidRPr="00F6666A">
        <w:rPr>
          <w:color w:val="404040" w:themeColor="text1" w:themeTint="BF"/>
          <w:sz w:val="18"/>
        </w:rPr>
        <w:t>2</w:t>
      </w:r>
      <w:r w:rsidRPr="00F6666A">
        <w:rPr>
          <w:color w:val="404040" w:themeColor="text1" w:themeTint="BF"/>
          <w:sz w:val="18"/>
        </w:rPr>
        <w:t>﹞</w:t>
      </w:r>
      <w:r w:rsidR="006D009E" w:rsidRPr="001E6DCB">
        <w:rPr>
          <w:color w:val="666699"/>
        </w:rPr>
        <w:t>本會每三個月開會一次，必要時得召開臨時會議，均由召集人召集之；召集人因故不能出席者，由召集人指定委員一人代理。</w:t>
      </w:r>
    </w:p>
    <w:p w14:paraId="4D052568" w14:textId="77777777" w:rsidR="00F6666A" w:rsidRDefault="006D009E" w:rsidP="007F7C50">
      <w:pPr>
        <w:pStyle w:val="2"/>
        <w:rPr>
          <w:color w:val="548DD4" w:themeColor="text2" w:themeTint="99"/>
        </w:rPr>
      </w:pPr>
      <w:bookmarkStart w:id="27" w:name="a7"/>
      <w:bookmarkEnd w:id="27"/>
      <w:r w:rsidRPr="00184F26">
        <w:rPr>
          <w:color w:val="548DD4" w:themeColor="text2" w:themeTint="99"/>
        </w:rPr>
        <w:t>第</w:t>
      </w:r>
      <w:r w:rsidRPr="00184F26">
        <w:rPr>
          <w:color w:val="548DD4" w:themeColor="text2" w:themeTint="99"/>
        </w:rPr>
        <w:t>7</w:t>
      </w:r>
      <w:r w:rsidR="00F6666A">
        <w:rPr>
          <w:color w:val="548DD4" w:themeColor="text2" w:themeTint="99"/>
        </w:rPr>
        <w:t>條</w:t>
      </w:r>
    </w:p>
    <w:p w14:paraId="6413EB13" w14:textId="275D454D"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本會之任務如下：</w:t>
      </w:r>
    </w:p>
    <w:p w14:paraId="6E1A2F23" w14:textId="77777777" w:rsidR="00F6666A" w:rsidRDefault="006D009E" w:rsidP="006D009E">
      <w:pPr>
        <w:ind w:left="142"/>
        <w:jc w:val="both"/>
        <w:rPr>
          <w:color w:val="5F5F5F"/>
        </w:rPr>
      </w:pPr>
      <w:r w:rsidRPr="007F7C50">
        <w:rPr>
          <w:color w:val="5F5F5F"/>
        </w:rPr>
        <w:t xml:space="preserve">　　一、本基金收支、保管及運用之審議</w:t>
      </w:r>
      <w:r w:rsidR="00F6666A">
        <w:rPr>
          <w:color w:val="5F5F5F"/>
        </w:rPr>
        <w:t>。</w:t>
      </w:r>
    </w:p>
    <w:p w14:paraId="216E1A6D" w14:textId="62D098C7" w:rsidR="00F6666A" w:rsidRDefault="00F6666A" w:rsidP="006D009E">
      <w:pPr>
        <w:ind w:left="142"/>
        <w:jc w:val="both"/>
        <w:rPr>
          <w:color w:val="5F5F5F"/>
        </w:rPr>
      </w:pPr>
      <w:r>
        <w:rPr>
          <w:color w:val="5F5F5F"/>
        </w:rPr>
        <w:t xml:space="preserve">　　</w:t>
      </w:r>
      <w:r w:rsidRPr="007F7C50">
        <w:rPr>
          <w:color w:val="5F5F5F"/>
        </w:rPr>
        <w:t>二</w:t>
      </w:r>
      <w:r>
        <w:rPr>
          <w:color w:val="5F5F5F"/>
        </w:rPr>
        <w:t>、</w:t>
      </w:r>
      <w:r w:rsidR="006D009E" w:rsidRPr="007F7C50">
        <w:rPr>
          <w:color w:val="5F5F5F"/>
        </w:rPr>
        <w:t>本基金年度預算、決算之審議</w:t>
      </w:r>
      <w:r>
        <w:rPr>
          <w:color w:val="5F5F5F"/>
        </w:rPr>
        <w:t>。</w:t>
      </w:r>
    </w:p>
    <w:p w14:paraId="582253F6" w14:textId="7098E767" w:rsidR="00F6666A" w:rsidRDefault="00F6666A" w:rsidP="006D009E">
      <w:pPr>
        <w:ind w:left="142"/>
        <w:jc w:val="both"/>
        <w:rPr>
          <w:color w:val="5F5F5F"/>
        </w:rPr>
      </w:pPr>
      <w:r>
        <w:rPr>
          <w:color w:val="5F5F5F"/>
        </w:rPr>
        <w:t xml:space="preserve">　　</w:t>
      </w:r>
      <w:r w:rsidRPr="007F7C50">
        <w:rPr>
          <w:color w:val="5F5F5F"/>
        </w:rPr>
        <w:t>三</w:t>
      </w:r>
      <w:r>
        <w:rPr>
          <w:color w:val="5F5F5F"/>
        </w:rPr>
        <w:t>、</w:t>
      </w:r>
      <w:r w:rsidR="006D009E" w:rsidRPr="007F7C50">
        <w:rPr>
          <w:color w:val="5F5F5F"/>
        </w:rPr>
        <w:t>本基金運用執行情形之考核</w:t>
      </w:r>
      <w:r>
        <w:rPr>
          <w:color w:val="5F5F5F"/>
        </w:rPr>
        <w:t>。</w:t>
      </w:r>
    </w:p>
    <w:p w14:paraId="5A427995" w14:textId="7D0EFFD5" w:rsidR="006D009E" w:rsidRPr="007F7C50" w:rsidRDefault="00F6666A" w:rsidP="006D009E">
      <w:pPr>
        <w:ind w:left="142"/>
        <w:jc w:val="both"/>
        <w:rPr>
          <w:color w:val="5F5F5F"/>
        </w:rPr>
      </w:pPr>
      <w:r>
        <w:rPr>
          <w:color w:val="5F5F5F"/>
        </w:rPr>
        <w:t xml:space="preserve">　　</w:t>
      </w:r>
      <w:r w:rsidRPr="007F7C50">
        <w:rPr>
          <w:color w:val="5F5F5F"/>
        </w:rPr>
        <w:t>四</w:t>
      </w:r>
      <w:r>
        <w:rPr>
          <w:color w:val="5F5F5F"/>
        </w:rPr>
        <w:t>、</w:t>
      </w:r>
      <w:r w:rsidR="006D009E" w:rsidRPr="007F7C50">
        <w:rPr>
          <w:color w:val="5F5F5F"/>
        </w:rPr>
        <w:t>其他有關事項。</w:t>
      </w:r>
    </w:p>
    <w:p w14:paraId="4DE16C1C" w14:textId="77777777" w:rsidR="00F6666A" w:rsidRDefault="006D009E" w:rsidP="007F7C50">
      <w:pPr>
        <w:pStyle w:val="2"/>
        <w:rPr>
          <w:color w:val="548DD4" w:themeColor="text2" w:themeTint="99"/>
        </w:rPr>
      </w:pPr>
      <w:bookmarkStart w:id="28" w:name="a8"/>
      <w:bookmarkEnd w:id="28"/>
      <w:r w:rsidRPr="00184F26">
        <w:rPr>
          <w:color w:val="548DD4" w:themeColor="text2" w:themeTint="99"/>
        </w:rPr>
        <w:t>第</w:t>
      </w:r>
      <w:r w:rsidRPr="00184F26">
        <w:rPr>
          <w:color w:val="548DD4" w:themeColor="text2" w:themeTint="99"/>
        </w:rPr>
        <w:t>8</w:t>
      </w:r>
      <w:r w:rsidR="00F6666A">
        <w:rPr>
          <w:color w:val="548DD4" w:themeColor="text2" w:themeTint="99"/>
        </w:rPr>
        <w:t>條</w:t>
      </w:r>
    </w:p>
    <w:p w14:paraId="693B899B" w14:textId="4CCA1091"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本會置執行秘書一人，組長三人，組員三十人至四十人，分組辦事，均由本部及臺電公司派員專任或就現職人員調兼之，並得視業務需要聘僱人員其員額；循預算程序定之。</w:t>
      </w:r>
    </w:p>
    <w:p w14:paraId="710A0620" w14:textId="77777777" w:rsidR="00F6666A" w:rsidRDefault="006D009E" w:rsidP="007F7C50">
      <w:pPr>
        <w:pStyle w:val="2"/>
        <w:rPr>
          <w:color w:val="548DD4" w:themeColor="text2" w:themeTint="99"/>
        </w:rPr>
      </w:pPr>
      <w:bookmarkStart w:id="29" w:name="a9"/>
      <w:bookmarkEnd w:id="29"/>
      <w:r w:rsidRPr="00184F26">
        <w:rPr>
          <w:color w:val="548DD4" w:themeColor="text2" w:themeTint="99"/>
        </w:rPr>
        <w:lastRenderedPageBreak/>
        <w:t>第</w:t>
      </w:r>
      <w:r w:rsidRPr="00184F26">
        <w:rPr>
          <w:color w:val="548DD4" w:themeColor="text2" w:themeTint="99"/>
        </w:rPr>
        <w:t>9</w:t>
      </w:r>
      <w:r w:rsidR="00F6666A">
        <w:rPr>
          <w:color w:val="548DD4" w:themeColor="text2" w:themeTint="99"/>
        </w:rPr>
        <w:t>條</w:t>
      </w:r>
    </w:p>
    <w:p w14:paraId="22281D82" w14:textId="02DF5974"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核能發電後端營運工作，由臺電公司依法令規定或工作性質之需研提計畫，報請本會核定後負責執行。</w:t>
      </w:r>
    </w:p>
    <w:p w14:paraId="4416028D" w14:textId="77777777" w:rsidR="00F6666A" w:rsidRDefault="006D009E" w:rsidP="007F7C50">
      <w:pPr>
        <w:pStyle w:val="2"/>
        <w:rPr>
          <w:color w:val="548DD4" w:themeColor="text2" w:themeTint="99"/>
        </w:rPr>
      </w:pPr>
      <w:bookmarkStart w:id="30" w:name="a10"/>
      <w:bookmarkEnd w:id="30"/>
      <w:r w:rsidRPr="00184F26">
        <w:rPr>
          <w:color w:val="548DD4" w:themeColor="text2" w:themeTint="99"/>
        </w:rPr>
        <w:t>第</w:t>
      </w:r>
      <w:r w:rsidRPr="00184F26">
        <w:rPr>
          <w:color w:val="548DD4" w:themeColor="text2" w:themeTint="99"/>
        </w:rPr>
        <w:t>10</w:t>
      </w:r>
      <w:r w:rsidR="00F6666A">
        <w:rPr>
          <w:color w:val="548DD4" w:themeColor="text2" w:themeTint="99"/>
        </w:rPr>
        <w:t>條</w:t>
      </w:r>
    </w:p>
    <w:p w14:paraId="4E9A05CE" w14:textId="7A9AF18D" w:rsidR="006D009E" w:rsidRPr="00133E7E"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133E7E">
        <w:rPr>
          <w:color w:val="5F5F5F"/>
        </w:rPr>
        <w:t>本基金有關預算編製及執行、決算編造，應</w:t>
      </w:r>
      <w:r w:rsidR="00646DB0" w:rsidRPr="00133E7E">
        <w:rPr>
          <w:rFonts w:ascii="Arial Unicode MS" w:hAnsi="Arial Unicode MS" w:hint="eastAsia"/>
          <w:color w:val="5F5F5F"/>
        </w:rPr>
        <w:t>依</w:t>
      </w:r>
      <w:hyperlink r:id="rId26" w:history="1">
        <w:r w:rsidR="00646DB0" w:rsidRPr="00133E7E">
          <w:rPr>
            <w:rStyle w:val="a3"/>
            <w:rFonts w:ascii="Arial Unicode MS" w:hAnsi="Arial Unicode MS" w:hint="eastAsia"/>
            <w:color w:val="5F5F5F"/>
          </w:rPr>
          <w:t>預算法</w:t>
        </w:r>
      </w:hyperlink>
      <w:r w:rsidR="00646DB0" w:rsidRPr="00133E7E">
        <w:rPr>
          <w:rFonts w:ascii="Arial Unicode MS" w:hAnsi="Arial Unicode MS" w:hint="eastAsia"/>
          <w:color w:val="5F5F5F"/>
        </w:rPr>
        <w:t>、</w:t>
      </w:r>
      <w:hyperlink r:id="rId27" w:history="1">
        <w:r w:rsidR="00646DB0" w:rsidRPr="00133E7E">
          <w:rPr>
            <w:rStyle w:val="a3"/>
            <w:rFonts w:ascii="Arial Unicode MS" w:hAnsi="Arial Unicode MS" w:hint="eastAsia"/>
            <w:color w:val="5F5F5F"/>
          </w:rPr>
          <w:t>會計法</w:t>
        </w:r>
      </w:hyperlink>
      <w:r w:rsidR="00646DB0" w:rsidRPr="00133E7E">
        <w:rPr>
          <w:rFonts w:ascii="Arial Unicode MS" w:hAnsi="Arial Unicode MS" w:hint="eastAsia"/>
          <w:color w:val="5F5F5F"/>
        </w:rPr>
        <w:t>、</w:t>
      </w:r>
      <w:hyperlink r:id="rId28" w:history="1">
        <w:r w:rsidR="00646DB0" w:rsidRPr="00133E7E">
          <w:rPr>
            <w:rStyle w:val="a3"/>
            <w:rFonts w:ascii="Arial Unicode MS" w:hAnsi="Arial Unicode MS" w:hint="eastAsia"/>
            <w:color w:val="5F5F5F"/>
          </w:rPr>
          <w:t>決算法</w:t>
        </w:r>
      </w:hyperlink>
      <w:r w:rsidR="00646DB0" w:rsidRPr="00133E7E">
        <w:rPr>
          <w:rFonts w:ascii="Arial Unicode MS" w:hAnsi="Arial Unicode MS" w:hint="eastAsia"/>
          <w:color w:val="5F5F5F"/>
        </w:rPr>
        <w:t>、</w:t>
      </w:r>
      <w:hyperlink r:id="rId29" w:history="1">
        <w:r w:rsidR="00646DB0" w:rsidRPr="00133E7E">
          <w:rPr>
            <w:rStyle w:val="a3"/>
            <w:rFonts w:ascii="Arial Unicode MS" w:hAnsi="Arial Unicode MS" w:hint="eastAsia"/>
            <w:color w:val="5F5F5F"/>
          </w:rPr>
          <w:t>審計法</w:t>
        </w:r>
      </w:hyperlink>
      <w:r w:rsidR="006D009E" w:rsidRPr="00133E7E">
        <w:rPr>
          <w:color w:val="5F5F5F"/>
        </w:rPr>
        <w:t>及相關法令規定辦理。</w:t>
      </w:r>
    </w:p>
    <w:p w14:paraId="1E58E5D9" w14:textId="77777777" w:rsidR="00F6666A" w:rsidRDefault="006D009E" w:rsidP="007F7C50">
      <w:pPr>
        <w:pStyle w:val="2"/>
        <w:rPr>
          <w:color w:val="548DD4" w:themeColor="text2" w:themeTint="99"/>
        </w:rPr>
      </w:pPr>
      <w:bookmarkStart w:id="31" w:name="a11"/>
      <w:bookmarkEnd w:id="31"/>
      <w:r w:rsidRPr="00184F26">
        <w:rPr>
          <w:color w:val="548DD4" w:themeColor="text2" w:themeTint="99"/>
        </w:rPr>
        <w:t>第</w:t>
      </w:r>
      <w:r w:rsidRPr="00184F26">
        <w:rPr>
          <w:color w:val="548DD4" w:themeColor="text2" w:themeTint="99"/>
        </w:rPr>
        <w:t>11</w:t>
      </w:r>
      <w:r w:rsidR="00F6666A">
        <w:rPr>
          <w:color w:val="548DD4" w:themeColor="text2" w:themeTint="99"/>
        </w:rPr>
        <w:t>條</w:t>
      </w:r>
    </w:p>
    <w:p w14:paraId="1DAA1286" w14:textId="7C3FD150"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本基金會計事務之處理，應依規定訂定會計制度。</w:t>
      </w:r>
    </w:p>
    <w:p w14:paraId="179E4EE4" w14:textId="77777777" w:rsidR="00F6666A" w:rsidRDefault="006D009E" w:rsidP="007F7C50">
      <w:pPr>
        <w:pStyle w:val="2"/>
        <w:rPr>
          <w:color w:val="548DD4" w:themeColor="text2" w:themeTint="99"/>
        </w:rPr>
      </w:pPr>
      <w:bookmarkStart w:id="32" w:name="a12"/>
      <w:bookmarkEnd w:id="32"/>
      <w:r w:rsidRPr="00184F26">
        <w:rPr>
          <w:color w:val="548DD4" w:themeColor="text2" w:themeTint="99"/>
        </w:rPr>
        <w:t>第</w:t>
      </w:r>
      <w:r w:rsidRPr="00184F26">
        <w:rPr>
          <w:color w:val="548DD4" w:themeColor="text2" w:themeTint="99"/>
        </w:rPr>
        <w:t>12</w:t>
      </w:r>
      <w:r w:rsidR="00F6666A">
        <w:rPr>
          <w:color w:val="548DD4" w:themeColor="text2" w:themeTint="99"/>
        </w:rPr>
        <w:t>條</w:t>
      </w:r>
    </w:p>
    <w:p w14:paraId="1E12BC76" w14:textId="410D3C73"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實際發生之核能發電後端營運費用，在預算範圍內，得比照臺電公司之會計程序動支。</w:t>
      </w:r>
    </w:p>
    <w:p w14:paraId="49B51325" w14:textId="77777777" w:rsidR="00F6666A" w:rsidRDefault="006D009E" w:rsidP="007F7C50">
      <w:pPr>
        <w:pStyle w:val="2"/>
        <w:rPr>
          <w:color w:val="548DD4" w:themeColor="text2" w:themeTint="99"/>
        </w:rPr>
      </w:pPr>
      <w:bookmarkStart w:id="33" w:name="a13"/>
      <w:bookmarkEnd w:id="33"/>
      <w:r w:rsidRPr="00184F26">
        <w:rPr>
          <w:color w:val="548DD4" w:themeColor="text2" w:themeTint="99"/>
        </w:rPr>
        <w:t>第</w:t>
      </w:r>
      <w:r w:rsidRPr="00184F26">
        <w:rPr>
          <w:color w:val="548DD4" w:themeColor="text2" w:themeTint="99"/>
        </w:rPr>
        <w:t>13</w:t>
      </w:r>
      <w:r w:rsidR="00F6666A">
        <w:rPr>
          <w:color w:val="548DD4" w:themeColor="text2" w:themeTint="99"/>
        </w:rPr>
        <w:t>條</w:t>
      </w:r>
    </w:p>
    <w:p w14:paraId="2ECF2505" w14:textId="0A2ACD34" w:rsidR="006D009E" w:rsidRPr="00133E7E"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133E7E">
        <w:rPr>
          <w:color w:val="5F5F5F"/>
        </w:rPr>
        <w:t>本基金之保管及運用應注重收益性及安全性，其存儲並應</w:t>
      </w:r>
      <w:r w:rsidR="00646DB0" w:rsidRPr="00133E7E">
        <w:rPr>
          <w:rFonts w:ascii="Arial Unicode MS" w:hAnsi="Arial Unicode MS"/>
          <w:color w:val="5F5F5F"/>
        </w:rPr>
        <w:t>依</w:t>
      </w:r>
      <w:hyperlink r:id="rId30" w:history="1">
        <w:r w:rsidR="00646DB0" w:rsidRPr="00133E7E">
          <w:rPr>
            <w:rStyle w:val="a3"/>
            <w:rFonts w:ascii="Arial Unicode MS" w:hAnsi="Arial Unicode MS"/>
            <w:color w:val="5F5F5F"/>
          </w:rPr>
          <w:t>國庫法</w:t>
        </w:r>
      </w:hyperlink>
      <w:r w:rsidR="006D009E" w:rsidRPr="00133E7E">
        <w:rPr>
          <w:color w:val="5F5F5F"/>
        </w:rPr>
        <w:t>及其相關法令規定辦理。</w:t>
      </w:r>
    </w:p>
    <w:p w14:paraId="34EF320C" w14:textId="07E5B9C0" w:rsidR="00F6666A" w:rsidRDefault="006D009E" w:rsidP="007F7C50">
      <w:pPr>
        <w:pStyle w:val="2"/>
        <w:rPr>
          <w:color w:val="548DD4" w:themeColor="text2" w:themeTint="99"/>
        </w:rPr>
      </w:pPr>
      <w:bookmarkStart w:id="34" w:name="a13b1"/>
      <w:bookmarkEnd w:id="34"/>
      <w:r w:rsidRPr="00184F26">
        <w:rPr>
          <w:color w:val="548DD4" w:themeColor="text2" w:themeTint="99"/>
        </w:rPr>
        <w:t>第</w:t>
      </w:r>
      <w:r w:rsidRPr="00184F26">
        <w:rPr>
          <w:color w:val="548DD4" w:themeColor="text2" w:themeTint="99"/>
        </w:rPr>
        <w:t>13</w:t>
      </w:r>
      <w:r w:rsidR="00F6666A">
        <w:rPr>
          <w:color w:val="548DD4" w:themeColor="text2" w:themeTint="99"/>
        </w:rPr>
        <w:t>-1</w:t>
      </w:r>
      <w:r w:rsidRPr="00184F26">
        <w:rPr>
          <w:color w:val="548DD4" w:themeColor="text2" w:themeTint="99"/>
        </w:rPr>
        <w:t>條</w:t>
      </w:r>
    </w:p>
    <w:p w14:paraId="3AFE8085" w14:textId="021B1B02"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本基金為應業務需要，得購買政府公債、國庫券或其他短期票券。</w:t>
      </w:r>
    </w:p>
    <w:p w14:paraId="3739B932" w14:textId="77777777" w:rsidR="00F6666A" w:rsidRDefault="006D009E" w:rsidP="007F7C50">
      <w:pPr>
        <w:pStyle w:val="2"/>
        <w:rPr>
          <w:color w:val="548DD4" w:themeColor="text2" w:themeTint="99"/>
        </w:rPr>
      </w:pPr>
      <w:bookmarkStart w:id="35" w:name="a14"/>
      <w:bookmarkEnd w:id="35"/>
      <w:r w:rsidRPr="00184F26">
        <w:rPr>
          <w:color w:val="548DD4" w:themeColor="text2" w:themeTint="99"/>
        </w:rPr>
        <w:t>第</w:t>
      </w:r>
      <w:r w:rsidRPr="00184F26">
        <w:rPr>
          <w:color w:val="548DD4" w:themeColor="text2" w:themeTint="99"/>
        </w:rPr>
        <w:t>14</w:t>
      </w:r>
      <w:r w:rsidR="00F6666A">
        <w:rPr>
          <w:color w:val="548DD4" w:themeColor="text2" w:themeTint="99"/>
        </w:rPr>
        <w:t>條</w:t>
      </w:r>
    </w:p>
    <w:p w14:paraId="069F9F01" w14:textId="2C74EA86"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本基金尚未動用餘額，得貸予具有核能發電之電力公司支應核子燃料營運或電源開發之用。</w:t>
      </w:r>
    </w:p>
    <w:p w14:paraId="57F1F53B" w14:textId="77777777" w:rsidR="00F6666A" w:rsidRDefault="006D009E" w:rsidP="007F7C50">
      <w:pPr>
        <w:pStyle w:val="2"/>
        <w:rPr>
          <w:color w:val="548DD4" w:themeColor="text2" w:themeTint="99"/>
        </w:rPr>
      </w:pPr>
      <w:bookmarkStart w:id="36" w:name="a15"/>
      <w:bookmarkEnd w:id="36"/>
      <w:r w:rsidRPr="00184F26">
        <w:rPr>
          <w:color w:val="548DD4" w:themeColor="text2" w:themeTint="99"/>
        </w:rPr>
        <w:t>第</w:t>
      </w:r>
      <w:r w:rsidRPr="00184F26">
        <w:rPr>
          <w:color w:val="548DD4" w:themeColor="text2" w:themeTint="99"/>
        </w:rPr>
        <w:t>15</w:t>
      </w:r>
      <w:r w:rsidR="00F6666A">
        <w:rPr>
          <w:color w:val="548DD4" w:themeColor="text2" w:themeTint="99"/>
        </w:rPr>
        <w:t>條</w:t>
      </w:r>
    </w:p>
    <w:p w14:paraId="0500E78E" w14:textId="248397D3"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本基金年度決算如有賸餘，以累積賸餘處理。</w:t>
      </w:r>
    </w:p>
    <w:p w14:paraId="167F469D" w14:textId="77777777" w:rsidR="00F6666A" w:rsidRDefault="006D009E" w:rsidP="007F7C50">
      <w:pPr>
        <w:pStyle w:val="2"/>
        <w:rPr>
          <w:color w:val="548DD4" w:themeColor="text2" w:themeTint="99"/>
        </w:rPr>
      </w:pPr>
      <w:bookmarkStart w:id="37" w:name="a16"/>
      <w:bookmarkEnd w:id="37"/>
      <w:r w:rsidRPr="00184F26">
        <w:rPr>
          <w:color w:val="548DD4" w:themeColor="text2" w:themeTint="99"/>
        </w:rPr>
        <w:t>第</w:t>
      </w:r>
      <w:r w:rsidRPr="00184F26">
        <w:rPr>
          <w:color w:val="548DD4" w:themeColor="text2" w:themeTint="99"/>
        </w:rPr>
        <w:t>16</w:t>
      </w:r>
      <w:r w:rsidR="00F6666A">
        <w:rPr>
          <w:color w:val="548DD4" w:themeColor="text2" w:themeTint="99"/>
        </w:rPr>
        <w:t>條</w:t>
      </w:r>
    </w:p>
    <w:p w14:paraId="73E6BA1A" w14:textId="099157C0"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本基金結束時，應予結算，其餘存權益應解繳國庫。</w:t>
      </w:r>
    </w:p>
    <w:p w14:paraId="55E7C276" w14:textId="77777777" w:rsidR="00F6666A" w:rsidRDefault="006D009E" w:rsidP="007F7C50">
      <w:pPr>
        <w:pStyle w:val="2"/>
        <w:rPr>
          <w:color w:val="548DD4" w:themeColor="text2" w:themeTint="99"/>
        </w:rPr>
      </w:pPr>
      <w:bookmarkStart w:id="38" w:name="a17"/>
      <w:bookmarkEnd w:id="38"/>
      <w:r w:rsidRPr="00184F26">
        <w:rPr>
          <w:color w:val="548DD4" w:themeColor="text2" w:themeTint="99"/>
        </w:rPr>
        <w:t>第</w:t>
      </w:r>
      <w:r w:rsidRPr="00184F26">
        <w:rPr>
          <w:color w:val="548DD4" w:themeColor="text2" w:themeTint="99"/>
        </w:rPr>
        <w:t>17</w:t>
      </w:r>
      <w:r w:rsidR="00F6666A">
        <w:rPr>
          <w:color w:val="548DD4" w:themeColor="text2" w:themeTint="99"/>
        </w:rPr>
        <w:t>條</w:t>
      </w:r>
    </w:p>
    <w:p w14:paraId="0D14CBD6" w14:textId="59EACCF3" w:rsidR="006D009E" w:rsidRPr="007F7C50" w:rsidRDefault="00F6666A" w:rsidP="006D009E">
      <w:pPr>
        <w:ind w:left="142"/>
        <w:jc w:val="both"/>
        <w:rPr>
          <w:color w:val="5F5F5F"/>
        </w:rPr>
      </w:pPr>
      <w:r w:rsidRPr="00F6666A">
        <w:rPr>
          <w:color w:val="404040" w:themeColor="text1" w:themeTint="BF"/>
          <w:sz w:val="18"/>
        </w:rPr>
        <w:t>﹝</w:t>
      </w:r>
      <w:r w:rsidRPr="00F6666A">
        <w:rPr>
          <w:color w:val="404040" w:themeColor="text1" w:themeTint="BF"/>
          <w:sz w:val="18"/>
        </w:rPr>
        <w:t>1</w:t>
      </w:r>
      <w:r w:rsidRPr="00F6666A">
        <w:rPr>
          <w:color w:val="404040" w:themeColor="text1" w:themeTint="BF"/>
          <w:sz w:val="18"/>
        </w:rPr>
        <w:t>﹞</w:t>
      </w:r>
      <w:r w:rsidR="006D009E" w:rsidRPr="007F7C50">
        <w:rPr>
          <w:color w:val="5F5F5F"/>
        </w:rPr>
        <w:t>本辦法自發布日施行。</w:t>
      </w:r>
    </w:p>
    <w:p w14:paraId="71DC7A2D" w14:textId="77777777" w:rsidR="00DE6B3B" w:rsidRDefault="00DE6B3B" w:rsidP="00DE6B3B">
      <w:pPr>
        <w:ind w:leftChars="75" w:left="150"/>
        <w:jc w:val="both"/>
        <w:rPr>
          <w:rFonts w:ascii="Arial Unicode MS" w:hAnsi="Arial Unicode MS"/>
        </w:rPr>
      </w:pPr>
    </w:p>
    <w:p w14:paraId="3247FB59" w14:textId="77777777" w:rsidR="00DE6B3B" w:rsidRPr="001C7001" w:rsidRDefault="00DE6B3B" w:rsidP="00DE6B3B">
      <w:pPr>
        <w:ind w:leftChars="75" w:left="150"/>
        <w:jc w:val="both"/>
        <w:rPr>
          <w:rFonts w:ascii="Arial Unicode MS" w:hAnsi="Arial Unicode MS"/>
        </w:rPr>
      </w:pPr>
    </w:p>
    <w:p w14:paraId="5859F3E8" w14:textId="77777777" w:rsidR="002F2313" w:rsidRPr="00C1655B" w:rsidRDefault="002F2313" w:rsidP="002F2313">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w:t>
        </w:r>
        <w:r w:rsidRPr="00C1655B">
          <w:rPr>
            <w:rStyle w:val="a3"/>
            <w:rFonts w:ascii="Arial Unicode MS" w:hAnsi="Arial Unicode MS" w:hint="eastAsia"/>
            <w:sz w:val="18"/>
          </w:rPr>
          <w:t>首</w:t>
        </w:r>
        <w:r w:rsidRPr="00C1655B">
          <w:rPr>
            <w:rStyle w:val="a3"/>
            <w:rFonts w:ascii="Arial Unicode MS" w:hAnsi="Arial Unicode MS" w:hint="eastAsia"/>
            <w:sz w:val="18"/>
          </w:rPr>
          <w:t>頁</w:t>
        </w:r>
      </w:hyperlink>
      <w:r w:rsidRPr="002F2313">
        <w:rPr>
          <w:rStyle w:val="a3"/>
          <w:rFonts w:ascii="Arial Unicode MS" w:hAnsi="Arial Unicode MS" w:hint="eastAsia"/>
          <w:b/>
          <w:sz w:val="18"/>
          <w:u w:val="none"/>
        </w:rPr>
        <w:t>〉〉</w:t>
      </w:r>
    </w:p>
    <w:p w14:paraId="0DEEF05D" w14:textId="77777777" w:rsidR="002F2313" w:rsidRPr="000F4B03" w:rsidRDefault="002F2313" w:rsidP="002F2313">
      <w:pPr>
        <w:ind w:leftChars="71" w:left="142"/>
        <w:jc w:val="both"/>
        <w:rPr>
          <w:rFonts w:ascii="Arial Unicode MS" w:hAnsi="Arial Unicode MS"/>
        </w:rPr>
      </w:pPr>
      <w:r w:rsidRPr="003D460F">
        <w:rPr>
          <w:rFonts w:hint="eastAsia"/>
          <w:color w:val="5F5F5F"/>
          <w:sz w:val="18"/>
          <w:szCs w:val="18"/>
        </w:rPr>
        <w:t>【編註】本檔法規資料</w:t>
      </w:r>
      <w:r>
        <w:rPr>
          <w:rFonts w:hint="eastAsia"/>
          <w:color w:val="5F5F5F"/>
          <w:sz w:val="18"/>
          <w:szCs w:val="18"/>
        </w:rPr>
        <w:t>來源為</w:t>
      </w:r>
      <w:r w:rsidRPr="003D460F">
        <w:rPr>
          <w:rFonts w:hint="eastAsia"/>
          <w:color w:val="5F5F5F"/>
          <w:sz w:val="18"/>
          <w:szCs w:val="18"/>
          <w:lang w:eastAsia="zh-HK"/>
        </w:rPr>
        <w:t>官方</w:t>
      </w:r>
      <w:r w:rsidRPr="003D460F">
        <w:rPr>
          <w:rFonts w:hint="eastAsia"/>
          <w:color w:val="5F5F5F"/>
          <w:sz w:val="18"/>
          <w:szCs w:val="18"/>
        </w:rPr>
        <w:t>資訊</w:t>
      </w:r>
      <w:r w:rsidRPr="00862B20">
        <w:rPr>
          <w:rFonts w:hint="eastAsia"/>
          <w:color w:val="5F5F5F"/>
          <w:sz w:val="18"/>
          <w:szCs w:val="18"/>
        </w:rPr>
        <w:t>網，</w:t>
      </w:r>
      <w:r w:rsidRPr="00862B20">
        <w:rPr>
          <w:rFonts w:ascii="Arial Unicode MS" w:hAnsi="Arial Unicode MS" w:hint="eastAsia"/>
          <w:color w:val="5F5F5F"/>
          <w:sz w:val="18"/>
          <w:szCs w:val="18"/>
        </w:rPr>
        <w:t>提供學習與參考為原則</w:t>
      </w:r>
      <w:r w:rsidRPr="00862B20">
        <w:rPr>
          <w:rFonts w:hint="eastAsia"/>
          <w:color w:val="5F5F5F"/>
          <w:sz w:val="18"/>
          <w:szCs w:val="18"/>
        </w:rPr>
        <w:t>，如</w:t>
      </w:r>
      <w:r w:rsidRPr="003D460F">
        <w:rPr>
          <w:rFonts w:hint="eastAsia"/>
          <w:color w:val="5F5F5F"/>
          <w:sz w:val="18"/>
          <w:szCs w:val="18"/>
        </w:rPr>
        <w:t>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31"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36FD9586" w14:textId="39AA610D" w:rsidR="0045425A" w:rsidRPr="002F2313" w:rsidRDefault="0045425A" w:rsidP="002F2313">
      <w:pPr>
        <w:ind w:leftChars="50" w:left="100"/>
        <w:jc w:val="both"/>
        <w:rPr>
          <w:rFonts w:ascii="Arial Unicode MS" w:hAnsi="Arial Unicode MS"/>
          <w:color w:val="666699"/>
        </w:rPr>
      </w:pPr>
    </w:p>
    <w:sectPr w:rsidR="0045425A" w:rsidRPr="002F2313">
      <w:footerReference w:type="even" r:id="rId32"/>
      <w:footerReference w:type="default" r:id="rId33"/>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453598" w14:textId="77777777" w:rsidR="0032751C" w:rsidRDefault="0032751C">
      <w:r>
        <w:separator/>
      </w:r>
    </w:p>
  </w:endnote>
  <w:endnote w:type="continuationSeparator" w:id="0">
    <w:p w14:paraId="57081A82" w14:textId="77777777" w:rsidR="0032751C" w:rsidRDefault="00327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9152E"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574E53C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CBAC0"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AA63F0">
      <w:rPr>
        <w:rStyle w:val="a7"/>
        <w:noProof/>
      </w:rPr>
      <w:t>1</w:t>
    </w:r>
    <w:r>
      <w:rPr>
        <w:rStyle w:val="a7"/>
      </w:rPr>
      <w:fldChar w:fldCharType="end"/>
    </w:r>
  </w:p>
  <w:p w14:paraId="1CC51186" w14:textId="77777777"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A27075" w:rsidRPr="00A27075">
      <w:rPr>
        <w:rFonts w:ascii="Arial Unicode MS" w:hAnsi="Arial Unicode MS" w:hint="eastAsia"/>
        <w:sz w:val="18"/>
      </w:rPr>
      <w:t>核能發電後端營運基金收支保管及運用辦法</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1235C" w14:textId="77777777" w:rsidR="0032751C" w:rsidRDefault="0032751C">
      <w:r>
        <w:separator/>
      </w:r>
    </w:p>
  </w:footnote>
  <w:footnote w:type="continuationSeparator" w:id="0">
    <w:p w14:paraId="61794398" w14:textId="77777777" w:rsidR="0032751C" w:rsidRDefault="0032751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425A"/>
    <w:rsid w:val="00001156"/>
    <w:rsid w:val="00041D68"/>
    <w:rsid w:val="000509F5"/>
    <w:rsid w:val="00053EB3"/>
    <w:rsid w:val="00075E1C"/>
    <w:rsid w:val="000A5999"/>
    <w:rsid w:val="000D30A0"/>
    <w:rsid w:val="000E00FA"/>
    <w:rsid w:val="00104FBB"/>
    <w:rsid w:val="001135BB"/>
    <w:rsid w:val="00133E7E"/>
    <w:rsid w:val="00155F49"/>
    <w:rsid w:val="001605C6"/>
    <w:rsid w:val="00184F26"/>
    <w:rsid w:val="001C7001"/>
    <w:rsid w:val="001D50AD"/>
    <w:rsid w:val="001E23A9"/>
    <w:rsid w:val="001E6DCB"/>
    <w:rsid w:val="001F09A8"/>
    <w:rsid w:val="002050FB"/>
    <w:rsid w:val="00205342"/>
    <w:rsid w:val="002139FA"/>
    <w:rsid w:val="002157E4"/>
    <w:rsid w:val="00247095"/>
    <w:rsid w:val="00254FCB"/>
    <w:rsid w:val="00277BB9"/>
    <w:rsid w:val="002A2286"/>
    <w:rsid w:val="002A6178"/>
    <w:rsid w:val="002E548A"/>
    <w:rsid w:val="002F2313"/>
    <w:rsid w:val="00316353"/>
    <w:rsid w:val="0032751C"/>
    <w:rsid w:val="00364F37"/>
    <w:rsid w:val="00372655"/>
    <w:rsid w:val="00376F50"/>
    <w:rsid w:val="003A1CEA"/>
    <w:rsid w:val="003A7CC8"/>
    <w:rsid w:val="004002BC"/>
    <w:rsid w:val="00407AEB"/>
    <w:rsid w:val="00412910"/>
    <w:rsid w:val="00451727"/>
    <w:rsid w:val="0045425A"/>
    <w:rsid w:val="00464EE7"/>
    <w:rsid w:val="004A6E50"/>
    <w:rsid w:val="004B0859"/>
    <w:rsid w:val="004D616D"/>
    <w:rsid w:val="004E2FEA"/>
    <w:rsid w:val="004E6452"/>
    <w:rsid w:val="004F7BAA"/>
    <w:rsid w:val="00520F8A"/>
    <w:rsid w:val="00547E75"/>
    <w:rsid w:val="0056107E"/>
    <w:rsid w:val="005C483E"/>
    <w:rsid w:val="005D2C95"/>
    <w:rsid w:val="005D6F38"/>
    <w:rsid w:val="005E0DDB"/>
    <w:rsid w:val="005E12A5"/>
    <w:rsid w:val="00616222"/>
    <w:rsid w:val="006312B1"/>
    <w:rsid w:val="00646DB0"/>
    <w:rsid w:val="00654586"/>
    <w:rsid w:val="0067282D"/>
    <w:rsid w:val="006B7786"/>
    <w:rsid w:val="006C2FBB"/>
    <w:rsid w:val="006C53DB"/>
    <w:rsid w:val="006D009E"/>
    <w:rsid w:val="006E7FE9"/>
    <w:rsid w:val="00712B5C"/>
    <w:rsid w:val="0072241A"/>
    <w:rsid w:val="00732E57"/>
    <w:rsid w:val="007554DE"/>
    <w:rsid w:val="00765234"/>
    <w:rsid w:val="00785740"/>
    <w:rsid w:val="007B59EF"/>
    <w:rsid w:val="007B7767"/>
    <w:rsid w:val="007D5904"/>
    <w:rsid w:val="007D6C05"/>
    <w:rsid w:val="007D7A8E"/>
    <w:rsid w:val="007F4C46"/>
    <w:rsid w:val="007F7C50"/>
    <w:rsid w:val="008013F3"/>
    <w:rsid w:val="008117F1"/>
    <w:rsid w:val="00816028"/>
    <w:rsid w:val="00857E9D"/>
    <w:rsid w:val="00894B45"/>
    <w:rsid w:val="008B621F"/>
    <w:rsid w:val="008E18EA"/>
    <w:rsid w:val="00900A10"/>
    <w:rsid w:val="00907274"/>
    <w:rsid w:val="00932302"/>
    <w:rsid w:val="00934CF4"/>
    <w:rsid w:val="00967AED"/>
    <w:rsid w:val="00985B19"/>
    <w:rsid w:val="009944C7"/>
    <w:rsid w:val="00A05A00"/>
    <w:rsid w:val="00A27075"/>
    <w:rsid w:val="00A56DE1"/>
    <w:rsid w:val="00AA63F0"/>
    <w:rsid w:val="00AB72F0"/>
    <w:rsid w:val="00B01964"/>
    <w:rsid w:val="00B14DE7"/>
    <w:rsid w:val="00B62FD2"/>
    <w:rsid w:val="00BB05C5"/>
    <w:rsid w:val="00BB5F81"/>
    <w:rsid w:val="00BD34CC"/>
    <w:rsid w:val="00BF4907"/>
    <w:rsid w:val="00C348DE"/>
    <w:rsid w:val="00D266EF"/>
    <w:rsid w:val="00D73296"/>
    <w:rsid w:val="00DD6D6B"/>
    <w:rsid w:val="00DE6B3B"/>
    <w:rsid w:val="00E24D45"/>
    <w:rsid w:val="00E51D06"/>
    <w:rsid w:val="00EB27D6"/>
    <w:rsid w:val="00EC0758"/>
    <w:rsid w:val="00EC36E7"/>
    <w:rsid w:val="00EC6E54"/>
    <w:rsid w:val="00EC7AEC"/>
    <w:rsid w:val="00EF3193"/>
    <w:rsid w:val="00F6666A"/>
    <w:rsid w:val="00F8113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BD7A0D"/>
  <w15:docId w15:val="{5198CA46-0565-4DD3-AF7F-B5BCB2B2A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7F7C50"/>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7F7C50"/>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6C2F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569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6laws.net/6law/law3/&#26680;&#33021;&#30332;&#38651;&#24460;&#31471;&#29151;&#36939;&#22522;&#37329;&#25910;&#25903;&#20445;&#31649;&#21450;&#36939;&#29992;&#36774;&#27861;.htm" TargetMode="External"/><Relationship Id="rId18" Type="http://schemas.openxmlformats.org/officeDocument/2006/relationships/hyperlink" Target="../law/&#26371;&#35336;&#27861;.docx" TargetMode="External"/><Relationship Id="rId26" Type="http://schemas.openxmlformats.org/officeDocument/2006/relationships/hyperlink" Target="../law/&#38928;&#31639;&#27861;.docx" TargetMode="External"/><Relationship Id="rId3" Type="http://schemas.openxmlformats.org/officeDocument/2006/relationships/webSettings" Target="webSettings.xml"/><Relationship Id="rId21" Type="http://schemas.openxmlformats.org/officeDocument/2006/relationships/hyperlink" Target="../law/&#20844;&#24235;&#27861;.docx" TargetMode="Externa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S-link&#20998;&#39006;&#27861;&#35215;&#32034;&#24341;02.docx" TargetMode="External"/><Relationship Id="rId17" Type="http://schemas.openxmlformats.org/officeDocument/2006/relationships/hyperlink" Target="../law/&#38928;&#31639;&#27861;.docx" TargetMode="External"/><Relationship Id="rId25" Type="http://schemas.openxmlformats.org/officeDocument/2006/relationships/hyperlink" Target="../law/&#38928;&#31639;&#27861;.docx" TargetMode="External"/><Relationship Id="rId33"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hyperlink" Target="../diff/index.html" TargetMode="External"/><Relationship Id="rId20" Type="http://schemas.openxmlformats.org/officeDocument/2006/relationships/hyperlink" Target="../law/&#23529;&#35336;&#27861;.docx" TargetMode="External"/><Relationship Id="rId29" Type="http://schemas.openxmlformats.org/officeDocument/2006/relationships/hyperlink" Target="../law/&#23529;&#35336;&#27861;.docx"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ey.gov.tw/" TargetMode="External"/><Relationship Id="rId24" Type="http://schemas.openxmlformats.org/officeDocument/2006/relationships/hyperlink" Target="../law/&#38928;&#31639;&#27861;.docx" TargetMode="External"/><Relationship Id="rId32"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hyperlink" Target="../law/&#38928;&#31639;&#27861;.docx" TargetMode="External"/><Relationship Id="rId23" Type="http://schemas.openxmlformats.org/officeDocument/2006/relationships/hyperlink" Target="https://www.6laws.net/comment.htm" TargetMode="External"/><Relationship Id="rId28" Type="http://schemas.openxmlformats.org/officeDocument/2006/relationships/hyperlink" Target="../law/&#27770;&#31639;&#27861;.docx" TargetMode="External"/><Relationship Id="rId10" Type="http://schemas.openxmlformats.org/officeDocument/2006/relationships/hyperlink" Target="http://www.facebook.com/anita6law" TargetMode="External"/><Relationship Id="rId19" Type="http://schemas.openxmlformats.org/officeDocument/2006/relationships/hyperlink" Target="../law/&#27770;&#31639;&#27861;.docx" TargetMode="External"/><Relationship Id="rId31" Type="http://schemas.openxmlformats.org/officeDocument/2006/relationships/hyperlink" Target="https://www.6laws.net/comment.htm" TargetMode="External"/><Relationship Id="rId4" Type="http://schemas.openxmlformats.org/officeDocument/2006/relationships/footnotes" Target="footnotes.xml"/><Relationship Id="rId9" Type="http://schemas.openxmlformats.org/officeDocument/2006/relationships/hyperlink" Target="http://law.moj.gov.tw/LawClass/LawHistory.aspx?PCode=J0120049" TargetMode="External"/><Relationship Id="rId14" Type="http://schemas.openxmlformats.org/officeDocument/2006/relationships/hyperlink" Target="../law/&#38928;&#31639;&#27861;.docx" TargetMode="External"/><Relationship Id="rId22" Type="http://schemas.openxmlformats.org/officeDocument/2006/relationships/hyperlink" Target="../diff/index.html" TargetMode="External"/><Relationship Id="rId27" Type="http://schemas.openxmlformats.org/officeDocument/2006/relationships/hyperlink" Target="../law/&#26371;&#35336;&#27861;.docx" TargetMode="External"/><Relationship Id="rId30" Type="http://schemas.openxmlformats.org/officeDocument/2006/relationships/hyperlink" Target="../law/&#22283;&#24235;&#27861;.docx" TargetMode="External"/><Relationship Id="rId35" Type="http://schemas.openxmlformats.org/officeDocument/2006/relationships/theme" Target="theme/theme1.xml"/><Relationship Id="rId8" Type="http://schemas.openxmlformats.org/officeDocument/2006/relationships/hyperlink" Target="https://www.6laws.net/update.h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5</Pages>
  <Words>753</Words>
  <Characters>4295</Characters>
  <Application>Microsoft Office Word</Application>
  <DocSecurity>0</DocSecurity>
  <Lines>35</Lines>
  <Paragraphs>10</Paragraphs>
  <ScaleCrop>false</ScaleCrop>
  <Company/>
  <LinksUpToDate>false</LinksUpToDate>
  <CharactersWithSpaces>5038</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核能發電後端營運基金收支保管及運用辦法</dc:title>
  <dc:creator>S-link 電子六法-黃婉玲</dc:creator>
  <cp:lastModifiedBy>黃婉玲 S-link電子六法</cp:lastModifiedBy>
  <cp:revision>47</cp:revision>
  <dcterms:created xsi:type="dcterms:W3CDTF">2018-02-01T08:17:00Z</dcterms:created>
  <dcterms:modified xsi:type="dcterms:W3CDTF">2022-01-15T15:03:00Z</dcterms:modified>
</cp:coreProperties>
</file>