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023FE" w14:textId="5CFC9123" w:rsidR="00464EE7" w:rsidRDefault="00CD3474" w:rsidP="00C564DD">
      <w:pPr>
        <w:adjustRightInd w:val="0"/>
        <w:snapToGrid w:val="0"/>
        <w:ind w:rightChars="8" w:right="16"/>
        <w:jc w:val="right"/>
        <w:rPr>
          <w:rFonts w:ascii="Arial Unicode MS" w:hAnsi="Arial Unicode MS"/>
        </w:rPr>
      </w:pPr>
      <w:r w:rsidRPr="00CD04EE">
        <w:rPr>
          <w:rFonts w:ascii="Arial Unicode MS" w:hAnsi="Arial Unicode MS"/>
          <w:noProof/>
          <w:color w:val="5F5F5F"/>
          <w:sz w:val="18"/>
          <w:szCs w:val="20"/>
          <w:lang w:val="zh-CN" w:eastAsia="zh-CN"/>
        </w:rPr>
        <w:drawing>
          <wp:inline distT="0" distB="0" distL="0" distR="0" wp14:anchorId="085BD617" wp14:editId="4630F37E">
            <wp:extent cx="412115" cy="412115"/>
            <wp:effectExtent l="0" t="0" r="6985" b="6985"/>
            <wp:docPr id="6" name="圖片 6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15" cy="41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A0E20">
        <w:rPr>
          <w:rFonts w:ascii="Arial Unicode MS" w:hAnsi="Arial Unicode MS"/>
        </w:rPr>
        <w:t xml:space="preserve"> </w:t>
      </w:r>
    </w:p>
    <w:p w14:paraId="1EB177E7" w14:textId="2A875E1A" w:rsidR="00464EE7" w:rsidRDefault="00464EE7" w:rsidP="00C564DD">
      <w:pPr>
        <w:adjustRightInd w:val="0"/>
        <w:snapToGrid w:val="0"/>
        <w:ind w:rightChars="8" w:right="16" w:firstLineChars="2880" w:firstLine="5184"/>
        <w:jc w:val="right"/>
        <w:rPr>
          <w:color w:val="7F7F7F"/>
          <w:sz w:val="18"/>
          <w:szCs w:val="20"/>
        </w:rPr>
      </w:pPr>
      <w:bookmarkStart w:id="0" w:name="top"/>
      <w:bookmarkEnd w:id="0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8" w:tgtFrame="_blank" w:history="1">
        <w:r w:rsidRPr="002B0F1A">
          <w:rPr>
            <w:rStyle w:val="a3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74381E">
        <w:rPr>
          <w:sz w:val="18"/>
        </w:rPr>
        <w:t>2025/4/6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9" w:history="1">
        <w:r w:rsidRPr="00925CC2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0" w:tgtFrame="_blank" w:history="1">
        <w:r w:rsidRPr="00093ECA">
          <w:rPr>
            <w:rStyle w:val="a3"/>
            <w:sz w:val="18"/>
            <w:szCs w:val="20"/>
          </w:rPr>
          <w:t>黃婉玲</w:t>
        </w:r>
      </w:hyperlink>
    </w:p>
    <w:p w14:paraId="1951AE57" w14:textId="77777777" w:rsidR="0045425A" w:rsidRPr="00536C07" w:rsidRDefault="00A0239E" w:rsidP="00A0239E">
      <w:pPr>
        <w:ind w:rightChars="-110" w:right="-220" w:firstLineChars="2880" w:firstLine="5184"/>
        <w:jc w:val="right"/>
        <w:rPr>
          <w:rFonts w:ascii="Arial Unicode MS" w:hAnsi="Arial Unicode MS"/>
          <w:color w:val="5F5F5F"/>
          <w:u w:val="single"/>
        </w:rPr>
      </w:pPr>
      <w:r w:rsidRPr="00536C07">
        <w:rPr>
          <w:rFonts w:hint="eastAsia"/>
          <w:color w:val="5F5F5F"/>
          <w:sz w:val="18"/>
          <w:szCs w:val="20"/>
        </w:rPr>
        <w:t>（建議使用工具列</w:t>
      </w:r>
      <w:r w:rsidRPr="00536C07">
        <w:rPr>
          <w:rFonts w:hint="eastAsia"/>
          <w:color w:val="5F5F5F"/>
          <w:sz w:val="18"/>
          <w:szCs w:val="20"/>
        </w:rPr>
        <w:t>--</w:t>
      </w:r>
      <w:r w:rsidRPr="00536C07">
        <w:rPr>
          <w:rFonts w:hint="eastAsia"/>
          <w:color w:val="5F5F5F"/>
          <w:sz w:val="18"/>
          <w:szCs w:val="20"/>
        </w:rPr>
        <w:t>〉檢視</w:t>
      </w:r>
      <w:r w:rsidRPr="00536C07">
        <w:rPr>
          <w:rFonts w:hint="eastAsia"/>
          <w:color w:val="5F5F5F"/>
          <w:sz w:val="18"/>
          <w:szCs w:val="20"/>
        </w:rPr>
        <w:t>--</w:t>
      </w:r>
      <w:r w:rsidRPr="00536C07">
        <w:rPr>
          <w:rFonts w:hint="eastAsia"/>
          <w:color w:val="5F5F5F"/>
          <w:sz w:val="18"/>
          <w:szCs w:val="20"/>
        </w:rPr>
        <w:t>〉文件引導模式</w:t>
      </w:r>
      <w:r w:rsidRPr="00536C07">
        <w:rPr>
          <w:rFonts w:hint="eastAsia"/>
          <w:color w:val="5F5F5F"/>
          <w:sz w:val="18"/>
          <w:szCs w:val="20"/>
        </w:rPr>
        <w:t>/</w:t>
      </w:r>
      <w:r w:rsidRPr="00536C07">
        <w:rPr>
          <w:rFonts w:hint="eastAsia"/>
          <w:color w:val="5F5F5F"/>
          <w:sz w:val="18"/>
          <w:szCs w:val="20"/>
        </w:rPr>
        <w:t>功能窗格）</w:t>
      </w:r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5918"/>
        <w:gridCol w:w="2890"/>
      </w:tblGrid>
      <w:tr w:rsidR="0045425A" w:rsidRPr="000509F5" w14:paraId="3C1C52E8" w14:textId="77777777" w:rsidTr="002051F2">
        <w:trPr>
          <w:cantSplit/>
          <w:tblCellSpacing w:w="0" w:type="dxa"/>
        </w:trPr>
        <w:tc>
          <w:tcPr>
            <w:tcW w:w="626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6D99F5C7" w14:textId="77777777" w:rsidR="0045425A" w:rsidRPr="002051F2" w:rsidRDefault="0045425A" w:rsidP="00C564DD">
            <w:pPr>
              <w:ind w:leftChars="-6" w:left="-12"/>
              <w:jc w:val="center"/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</w:pPr>
            <w:r w:rsidRPr="002051F2"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  <w:t>法</w:t>
            </w:r>
            <w:r w:rsidRPr="002051F2">
              <w:rPr>
                <w:rFonts w:ascii="Arial Unicode MS" w:hAnsi="Arial Unicode MS" w:hint="eastAsia"/>
                <w:b/>
                <w:bCs/>
                <w:color w:val="FFFFFF"/>
                <w:sz w:val="18"/>
                <w:szCs w:val="20"/>
              </w:rPr>
              <w:t>規名稱</w:t>
            </w:r>
          </w:p>
        </w:tc>
        <w:tc>
          <w:tcPr>
            <w:tcW w:w="2939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4676B9A5" w14:textId="2B702703" w:rsidR="0045425A" w:rsidRPr="002B0F1A" w:rsidRDefault="00B459C1" w:rsidP="00EC7AEC">
            <w:pPr>
              <w:jc w:val="center"/>
              <w:rPr>
                <w:rFonts w:eastAsia="標楷體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65A3F">
              <w:rPr>
                <w:rFonts w:eastAsia="標楷體" w:hint="eastAsia"/>
                <w:sz w:val="30"/>
                <w:szCs w:val="3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環境部處務規程</w:t>
            </w:r>
          </w:p>
        </w:tc>
        <w:tc>
          <w:tcPr>
            <w:tcW w:w="1435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53BCCD93" w14:textId="22CFA569" w:rsidR="00EC7AEC" w:rsidRDefault="0045425A" w:rsidP="00C564DD">
            <w:pPr>
              <w:ind w:leftChars="-6" w:left="-12"/>
              <w:jc w:val="both"/>
              <w:rPr>
                <w:rFonts w:ascii="Arial Unicode MS" w:hAnsi="Arial Unicode MS" w:hint="eastAsia"/>
                <w:color w:val="333333"/>
              </w:rPr>
            </w:pPr>
            <w:r w:rsidRPr="000509F5">
              <w:rPr>
                <w:rFonts w:ascii="Arial Unicode MS" w:hAnsi="Arial Unicode MS"/>
                <w:color w:val="333333"/>
              </w:rPr>
              <w:t>【</w:t>
            </w:r>
            <w:r w:rsidR="009A0E20" w:rsidRPr="009A0E20">
              <w:rPr>
                <w:rFonts w:ascii="Arial Unicode MS" w:hAnsi="Arial Unicode MS" w:hint="eastAsia"/>
                <w:color w:val="333333"/>
              </w:rPr>
              <w:t>發</w:t>
            </w:r>
            <w:r w:rsidRPr="000509F5">
              <w:rPr>
                <w:rFonts w:ascii="Arial Unicode MS" w:hAnsi="Arial Unicode MS"/>
                <w:color w:val="333333"/>
              </w:rPr>
              <w:t>布日期】</w:t>
            </w:r>
            <w:r w:rsidR="00BE3766">
              <w:rPr>
                <w:rFonts w:ascii="Arial Unicode MS" w:hAnsi="Arial Unicode MS" w:hint="eastAsia"/>
                <w:color w:val="333333"/>
              </w:rPr>
              <w:t>112.08.21</w:t>
            </w:r>
          </w:p>
          <w:p w14:paraId="0D276A0E" w14:textId="6336195E" w:rsidR="0045425A" w:rsidRPr="000509F5" w:rsidRDefault="0045425A" w:rsidP="00C564DD">
            <w:pPr>
              <w:ind w:leftChars="-6" w:left="-12"/>
              <w:jc w:val="both"/>
              <w:rPr>
                <w:rFonts w:ascii="Arial Unicode MS" w:hAnsi="Arial Unicode MS"/>
                <w:color w:val="333333"/>
              </w:rPr>
            </w:pPr>
            <w:r w:rsidRPr="000509F5">
              <w:rPr>
                <w:rFonts w:ascii="Arial Unicode MS" w:hAnsi="Arial Unicode MS"/>
                <w:color w:val="333333"/>
              </w:rPr>
              <w:t>【</w:t>
            </w:r>
            <w:r w:rsidR="009A0E20" w:rsidRPr="009A0E20">
              <w:rPr>
                <w:rFonts w:ascii="Arial Unicode MS" w:hAnsi="Arial Unicode MS" w:hint="eastAsia"/>
                <w:color w:val="333333"/>
              </w:rPr>
              <w:t>發</w:t>
            </w:r>
            <w:r w:rsidRPr="000509F5">
              <w:rPr>
                <w:rFonts w:ascii="Arial Unicode MS" w:hAnsi="Arial Unicode MS"/>
                <w:color w:val="333333"/>
              </w:rPr>
              <w:t>布機關】</w:t>
            </w:r>
            <w:hyperlink r:id="rId11" w:tgtFrame="_blank" w:history="1">
              <w:r w:rsidR="004D3872" w:rsidRPr="00F26C7A">
                <w:rPr>
                  <w:rStyle w:val="a3"/>
                  <w:rFonts w:ascii="Arial Unicode MS" w:hAnsi="Arial Unicode MS"/>
                  <w:sz w:val="18"/>
                </w:rPr>
                <w:t>行政院環境保護署</w:t>
              </w:r>
            </w:hyperlink>
          </w:p>
        </w:tc>
      </w:tr>
    </w:tbl>
    <w:p w14:paraId="25A5747C" w14:textId="0572D16D" w:rsidR="0045425A" w:rsidRPr="00104FBB" w:rsidRDefault="008013F3" w:rsidP="008013F3">
      <w:pPr>
        <w:jc w:val="center"/>
        <w:rPr>
          <w:rFonts w:ascii="Arial Unicode MS" w:hAnsi="Arial Unicode MS"/>
          <w:b/>
          <w:bCs/>
          <w:color w:val="800000"/>
        </w:rPr>
      </w:pPr>
      <w:r w:rsidRPr="00104FBB">
        <w:rPr>
          <w:rFonts w:ascii="Arial Unicode MS" w:hAnsi="Arial Unicode MS" w:hint="eastAsia"/>
          <w:color w:val="FFFFFF"/>
          <w:sz w:val="18"/>
        </w:rPr>
        <w:t>‧</w:t>
      </w:r>
      <w:hyperlink r:id="rId12" w:anchor="環境部處務規程" w:history="1">
        <w:r w:rsidRPr="00104FBB">
          <w:rPr>
            <w:rStyle w:val="a3"/>
            <w:rFonts w:ascii="Arial Unicode MS" w:hAnsi="Arial Unicode MS" w:hint="eastAsia"/>
            <w:sz w:val="18"/>
          </w:rPr>
          <w:t>S-link</w:t>
        </w:r>
        <w:r w:rsidRPr="00104FBB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262E08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3" w:tgtFrame="_blank" w:history="1">
        <w:r w:rsidRPr="00104FBB">
          <w:rPr>
            <w:rStyle w:val="a3"/>
            <w:rFonts w:ascii="Arial Unicode MS" w:hAnsi="Arial Unicode MS" w:hint="eastAsia"/>
            <w:sz w:val="18"/>
          </w:rPr>
          <w:t>線上網頁版</w:t>
        </w:r>
      </w:hyperlink>
      <w:r w:rsidR="00262E08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57728998" w14:textId="77777777" w:rsidR="0045425A" w:rsidRPr="00C564DD" w:rsidRDefault="0045425A" w:rsidP="00C564DD">
      <w:pPr>
        <w:pStyle w:val="1"/>
        <w:rPr>
          <w:color w:val="990000"/>
        </w:rPr>
      </w:pPr>
      <w:r w:rsidRPr="00C564DD">
        <w:rPr>
          <w:color w:val="990000"/>
        </w:rPr>
        <w:t>【</w:t>
      </w:r>
      <w:r w:rsidRPr="00C564DD">
        <w:rPr>
          <w:rFonts w:hint="eastAsia"/>
          <w:color w:val="990000"/>
        </w:rPr>
        <w:t>法規沿革</w:t>
      </w:r>
      <w:r w:rsidRPr="00C564DD">
        <w:rPr>
          <w:color w:val="990000"/>
        </w:rPr>
        <w:t>】</w:t>
      </w:r>
    </w:p>
    <w:p w14:paraId="6015702C" w14:textId="7284C2DD" w:rsidR="00DF678A" w:rsidRDefault="0045425A" w:rsidP="00925CC2">
      <w:pPr>
        <w:ind w:left="142"/>
        <w:rPr>
          <w:rFonts w:ascii="Arial Unicode MS" w:hAnsi="Arial Unicode MS"/>
          <w:sz w:val="18"/>
        </w:rPr>
      </w:pPr>
      <w:r w:rsidRPr="00EB27D6">
        <w:rPr>
          <w:rFonts w:ascii="Arial Unicode MS" w:hAnsi="Arial Unicode MS"/>
          <w:b/>
          <w:sz w:val="18"/>
        </w:rPr>
        <w:t>1</w:t>
      </w:r>
      <w:r w:rsidR="00EB27D6" w:rsidRPr="00EB27D6">
        <w:rPr>
          <w:rFonts w:ascii="新細明體" w:hAnsi="新細明體"/>
        </w:rPr>
        <w:t>‧</w:t>
      </w:r>
      <w:r w:rsidR="00925CC2" w:rsidRPr="00925CC2">
        <w:rPr>
          <w:rFonts w:ascii="Arial Unicode MS" w:hAnsi="Arial Unicode MS" w:hint="eastAsia"/>
          <w:sz w:val="18"/>
        </w:rPr>
        <w:t>中華民國一百十二年八月二十一日行政院環境保護署環署人字第</w:t>
      </w:r>
      <w:r w:rsidR="00925CC2" w:rsidRPr="00925CC2">
        <w:rPr>
          <w:rFonts w:ascii="Arial Unicode MS" w:hAnsi="Arial Unicode MS" w:hint="eastAsia"/>
          <w:sz w:val="18"/>
        </w:rPr>
        <w:t>1120039350</w:t>
      </w:r>
      <w:r w:rsidR="00925CC2" w:rsidRPr="00925CC2">
        <w:rPr>
          <w:rFonts w:ascii="Arial Unicode MS" w:hAnsi="Arial Unicode MS" w:hint="eastAsia"/>
          <w:sz w:val="18"/>
        </w:rPr>
        <w:t>號令訂定發布全文</w:t>
      </w:r>
      <w:r w:rsidR="00925CC2" w:rsidRPr="00925CC2">
        <w:rPr>
          <w:rFonts w:ascii="Arial Unicode MS" w:hAnsi="Arial Unicode MS" w:hint="eastAsia"/>
          <w:sz w:val="18"/>
        </w:rPr>
        <w:t>18</w:t>
      </w:r>
      <w:r w:rsidR="00925CC2" w:rsidRPr="00925CC2">
        <w:rPr>
          <w:rFonts w:ascii="Arial Unicode MS" w:hAnsi="Arial Unicode MS" w:hint="eastAsia"/>
          <w:sz w:val="18"/>
        </w:rPr>
        <w:t>條；並自一百十二年八月二十二日施行</w:t>
      </w:r>
    </w:p>
    <w:p w14:paraId="317D2DAA" w14:textId="77777777" w:rsidR="002B245E" w:rsidRPr="00AD2D5E" w:rsidRDefault="002B245E" w:rsidP="002B245E">
      <w:pPr>
        <w:ind w:firstLineChars="100" w:firstLine="180"/>
        <w:rPr>
          <w:rFonts w:ascii="Arial Unicode MS" w:hAnsi="Arial Unicode MS"/>
          <w:sz w:val="18"/>
        </w:rPr>
      </w:pPr>
    </w:p>
    <w:p w14:paraId="083994EC" w14:textId="73EB8AED" w:rsidR="0045425A" w:rsidRPr="00C564DD" w:rsidRDefault="00AD2D5E" w:rsidP="00C564DD">
      <w:pPr>
        <w:pStyle w:val="1"/>
        <w:rPr>
          <w:color w:val="990000"/>
        </w:rPr>
      </w:pPr>
      <w:r>
        <w:rPr>
          <w:color w:val="990000"/>
        </w:rPr>
        <w:t>【法規內容】</w:t>
      </w:r>
    </w:p>
    <w:p w14:paraId="619B542E" w14:textId="77777777" w:rsidR="00AD2D5E" w:rsidRDefault="00AD2D5E" w:rsidP="00AD2D5E">
      <w:pPr>
        <w:pStyle w:val="2"/>
      </w:pPr>
      <w:bookmarkStart w:id="1" w:name="a1"/>
      <w:bookmarkEnd w:id="1"/>
      <w:r>
        <w:t>第</w:t>
      </w:r>
      <w:r>
        <w:t>1</w:t>
      </w:r>
      <w:r>
        <w:t>條</w:t>
      </w:r>
    </w:p>
    <w:p w14:paraId="472D8258" w14:textId="0FED210F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環境部（以下簡稱本部）為處理內部單位之分工職掌，特訂定本規程</w:t>
      </w:r>
      <w:r>
        <w:t>。</w:t>
      </w:r>
    </w:p>
    <w:p w14:paraId="522AC4BC" w14:textId="77777777" w:rsidR="00AD2D5E" w:rsidRDefault="00AD2D5E" w:rsidP="00AD2D5E">
      <w:pPr>
        <w:pStyle w:val="2"/>
      </w:pPr>
      <w:bookmarkStart w:id="2" w:name="a2"/>
      <w:bookmarkEnd w:id="2"/>
      <w:r>
        <w:t>第</w:t>
      </w:r>
      <w:r>
        <w:t>2</w:t>
      </w:r>
      <w:r>
        <w:t>條</w:t>
      </w:r>
    </w:p>
    <w:p w14:paraId="4D38BEE6" w14:textId="58BA2CE8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部長綜理部務，並指揮、監督所屬機關（構）及人員；次長襄助部長處理部務</w:t>
      </w:r>
      <w:r>
        <w:t>。</w:t>
      </w:r>
    </w:p>
    <w:p w14:paraId="0802EB07" w14:textId="77777777" w:rsidR="00AD2D5E" w:rsidRDefault="00AD2D5E" w:rsidP="00AD2D5E">
      <w:pPr>
        <w:pStyle w:val="2"/>
      </w:pPr>
      <w:bookmarkStart w:id="3" w:name="a3"/>
      <w:bookmarkEnd w:id="3"/>
      <w:r>
        <w:t>第</w:t>
      </w:r>
      <w:r>
        <w:t>3</w:t>
      </w:r>
      <w:r>
        <w:t>條</w:t>
      </w:r>
    </w:p>
    <w:p w14:paraId="4F55DC80" w14:textId="7FED0CBD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主任秘書權責如下</w:t>
      </w:r>
      <w:r>
        <w:t>：</w:t>
      </w:r>
    </w:p>
    <w:p w14:paraId="26368659" w14:textId="77777777" w:rsidR="00AD2D5E" w:rsidRDefault="00AD2D5E" w:rsidP="00AD2D5E">
      <w:pPr>
        <w:ind w:left="142"/>
      </w:pPr>
      <w:r>
        <w:t xml:space="preserve">　　一、文稿之綜核及代判</w:t>
      </w:r>
      <w:r>
        <w:t>。</w:t>
      </w:r>
    </w:p>
    <w:p w14:paraId="2BD07038" w14:textId="317CF76D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機密及重要文件之處理</w:t>
      </w:r>
      <w:r>
        <w:t>。</w:t>
      </w:r>
    </w:p>
    <w:p w14:paraId="351E17DC" w14:textId="7E9F5AB0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各單位之協調及權責問題之核議</w:t>
      </w:r>
      <w:r>
        <w:t>。</w:t>
      </w:r>
    </w:p>
    <w:p w14:paraId="25E626B9" w14:textId="4FDCF2C3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重要會議之籌辦</w:t>
      </w:r>
      <w:r>
        <w:t>。</w:t>
      </w:r>
    </w:p>
    <w:p w14:paraId="4BE5CFAE" w14:textId="1FAEBFE4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其他交辦事項</w:t>
      </w:r>
      <w:r>
        <w:t>。</w:t>
      </w:r>
    </w:p>
    <w:p w14:paraId="187D8C1B" w14:textId="77777777" w:rsidR="00AD2D5E" w:rsidRDefault="00AD2D5E" w:rsidP="00AD2D5E">
      <w:pPr>
        <w:pStyle w:val="2"/>
      </w:pPr>
      <w:bookmarkStart w:id="4" w:name="a4"/>
      <w:bookmarkEnd w:id="4"/>
      <w:r>
        <w:t>第</w:t>
      </w:r>
      <w:r>
        <w:t>4</w:t>
      </w:r>
      <w:r>
        <w:t>條</w:t>
      </w:r>
    </w:p>
    <w:p w14:paraId="6ADB763C" w14:textId="46D1C055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參事</w:t>
      </w:r>
      <w:r>
        <w:t>、</w:t>
      </w:r>
      <w:r>
        <w:t>技監權責如下</w:t>
      </w:r>
      <w:r>
        <w:t>：</w:t>
      </w:r>
    </w:p>
    <w:p w14:paraId="6B5582FA" w14:textId="77777777" w:rsidR="00AD2D5E" w:rsidRDefault="00AD2D5E" w:rsidP="00AD2D5E">
      <w:pPr>
        <w:ind w:left="142"/>
      </w:pPr>
      <w:r>
        <w:t xml:space="preserve">　　一、重要工作計畫之審議</w:t>
      </w:r>
      <w:r>
        <w:t>。</w:t>
      </w:r>
    </w:p>
    <w:p w14:paraId="3CD7FDB4" w14:textId="5853E177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業務之研究改進及重要政務之建議</w:t>
      </w:r>
      <w:r>
        <w:t>。</w:t>
      </w:r>
    </w:p>
    <w:p w14:paraId="78FE8B6A" w14:textId="7E53F005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出席各種法規審查研究會議</w:t>
      </w:r>
      <w:r>
        <w:t>。</w:t>
      </w:r>
    </w:p>
    <w:p w14:paraId="6FBD9A3F" w14:textId="454565D2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其他交辦事項</w:t>
      </w:r>
      <w:r>
        <w:t>。</w:t>
      </w:r>
    </w:p>
    <w:p w14:paraId="53B00928" w14:textId="77777777" w:rsidR="00AD2D5E" w:rsidRDefault="00AD2D5E" w:rsidP="00AD2D5E">
      <w:pPr>
        <w:pStyle w:val="2"/>
      </w:pPr>
      <w:bookmarkStart w:id="5" w:name="a5"/>
      <w:bookmarkEnd w:id="5"/>
      <w:r>
        <w:t>第</w:t>
      </w:r>
      <w:r>
        <w:t>5</w:t>
      </w:r>
      <w:r>
        <w:t>條</w:t>
      </w:r>
    </w:p>
    <w:p w14:paraId="0E1433E2" w14:textId="7FDEC27B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本部設下列司、處</w:t>
      </w:r>
      <w:r>
        <w:t>：</w:t>
      </w:r>
    </w:p>
    <w:p w14:paraId="35E57F91" w14:textId="77777777" w:rsidR="00AD2D5E" w:rsidRDefault="00AD2D5E" w:rsidP="00AD2D5E">
      <w:pPr>
        <w:ind w:left="142"/>
      </w:pPr>
      <w:r>
        <w:t xml:space="preserve">　　一、綜合規劃司，分五科辦事</w:t>
      </w:r>
      <w:r>
        <w:t>。</w:t>
      </w:r>
    </w:p>
    <w:p w14:paraId="374343BC" w14:textId="32768D94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環境保護司，分四科辦事</w:t>
      </w:r>
      <w:r>
        <w:t>。</w:t>
      </w:r>
    </w:p>
    <w:p w14:paraId="7BF54464" w14:textId="36B6A25E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大氣環境司，分六科辦事</w:t>
      </w:r>
      <w:r>
        <w:t>。</w:t>
      </w:r>
    </w:p>
    <w:p w14:paraId="62BDA2B7" w14:textId="4C7C6DB2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水質保護司，分五科辦事</w:t>
      </w:r>
      <w:r>
        <w:t>。</w:t>
      </w:r>
    </w:p>
    <w:p w14:paraId="5E909A29" w14:textId="25E2632E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監測資訊司，分四科辦事</w:t>
      </w:r>
      <w:r>
        <w:t>。</w:t>
      </w:r>
    </w:p>
    <w:p w14:paraId="6928B60E" w14:textId="40892091" w:rsidR="00AD2D5E" w:rsidRDefault="00AD2D5E" w:rsidP="00AD2D5E">
      <w:pPr>
        <w:ind w:left="142"/>
      </w:pPr>
      <w:r>
        <w:t xml:space="preserve">　　</w:t>
      </w:r>
      <w:r>
        <w:t>六</w:t>
      </w:r>
      <w:r>
        <w:t>、</w:t>
      </w:r>
      <w:r>
        <w:t>秘書處，分五科辦事</w:t>
      </w:r>
      <w:r>
        <w:t>。</w:t>
      </w:r>
    </w:p>
    <w:p w14:paraId="19EB922E" w14:textId="43EB8C43" w:rsidR="00AD2D5E" w:rsidRDefault="00AD2D5E" w:rsidP="00AD2D5E">
      <w:pPr>
        <w:ind w:left="142"/>
      </w:pPr>
      <w:r>
        <w:t xml:space="preserve">　　</w:t>
      </w:r>
      <w:r>
        <w:t>七</w:t>
      </w:r>
      <w:r>
        <w:t>、</w:t>
      </w:r>
      <w:r>
        <w:t>人事處，分二科辦事</w:t>
      </w:r>
      <w:r>
        <w:t>。</w:t>
      </w:r>
    </w:p>
    <w:p w14:paraId="2C18E288" w14:textId="44311836" w:rsidR="00AD2D5E" w:rsidRDefault="00AD2D5E" w:rsidP="00AD2D5E">
      <w:pPr>
        <w:ind w:left="142"/>
      </w:pPr>
      <w:r>
        <w:lastRenderedPageBreak/>
        <w:t xml:space="preserve">　　</w:t>
      </w:r>
      <w:r>
        <w:t>八</w:t>
      </w:r>
      <w:r>
        <w:t>、</w:t>
      </w:r>
      <w:r>
        <w:t>政風處</w:t>
      </w:r>
      <w:r>
        <w:t>。</w:t>
      </w:r>
    </w:p>
    <w:p w14:paraId="2453A721" w14:textId="4C0F23E8" w:rsidR="00AD2D5E" w:rsidRDefault="00AD2D5E" w:rsidP="00AD2D5E">
      <w:pPr>
        <w:ind w:left="142"/>
      </w:pPr>
      <w:r>
        <w:t xml:space="preserve">　　</w:t>
      </w:r>
      <w:r>
        <w:t>九</w:t>
      </w:r>
      <w:r>
        <w:t>、</w:t>
      </w:r>
      <w:r>
        <w:t>會計處，分三科辦事</w:t>
      </w:r>
      <w:r>
        <w:t>。</w:t>
      </w:r>
    </w:p>
    <w:p w14:paraId="4CA41C40" w14:textId="0243F174" w:rsidR="00AD2D5E" w:rsidRDefault="00AD2D5E" w:rsidP="00AD2D5E">
      <w:pPr>
        <w:ind w:left="142"/>
      </w:pPr>
      <w:r>
        <w:t xml:space="preserve">　　</w:t>
      </w:r>
      <w:r>
        <w:t>十</w:t>
      </w:r>
      <w:r>
        <w:t>、</w:t>
      </w:r>
      <w:r>
        <w:t>統計處，分二科辦事</w:t>
      </w:r>
      <w:r>
        <w:t>。</w:t>
      </w:r>
    </w:p>
    <w:p w14:paraId="645F1196" w14:textId="5499F63E" w:rsidR="00AD2D5E" w:rsidRDefault="00AD2D5E" w:rsidP="00AD2D5E">
      <w:pPr>
        <w:ind w:left="142"/>
      </w:pPr>
      <w:r>
        <w:t xml:space="preserve">　　</w:t>
      </w:r>
      <w:r>
        <w:t>十一</w:t>
      </w:r>
      <w:r>
        <w:t>、</w:t>
      </w:r>
      <w:r>
        <w:t>法制處，分三科辦事</w:t>
      </w:r>
      <w:r>
        <w:t>。</w:t>
      </w:r>
    </w:p>
    <w:p w14:paraId="5D92A12F" w14:textId="77777777" w:rsidR="00AD2D5E" w:rsidRDefault="00AD2D5E" w:rsidP="00AD2D5E">
      <w:pPr>
        <w:pStyle w:val="2"/>
      </w:pPr>
      <w:bookmarkStart w:id="6" w:name="a6"/>
      <w:bookmarkEnd w:id="6"/>
      <w:r>
        <w:t>第</w:t>
      </w:r>
      <w:r>
        <w:t>6</w:t>
      </w:r>
      <w:r>
        <w:t>條</w:t>
      </w:r>
    </w:p>
    <w:p w14:paraId="097C27DB" w14:textId="37EBCB59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綜合規劃司掌理事項如下</w:t>
      </w:r>
      <w:r>
        <w:t>：</w:t>
      </w:r>
    </w:p>
    <w:p w14:paraId="638A0677" w14:textId="50BB69AB" w:rsidR="00AD2D5E" w:rsidRDefault="00AD2D5E" w:rsidP="00AD2D5E">
      <w:pPr>
        <w:ind w:left="142"/>
      </w:pPr>
      <w:r>
        <w:t xml:space="preserve">　　一、環境政策與</w:t>
      </w:r>
      <w:hyperlink r:id="rId14" w:history="1">
        <w:r w:rsidRPr="00B1203B">
          <w:rPr>
            <w:rStyle w:val="a3"/>
            <w:rFonts w:ascii="Times New Roman" w:hAnsi="Times New Roman"/>
          </w:rPr>
          <w:t>環境基本法</w:t>
        </w:r>
      </w:hyperlink>
      <w:r>
        <w:t>規之規劃、研擬及推動</w:t>
      </w:r>
      <w:r>
        <w:t>。</w:t>
      </w:r>
    </w:p>
    <w:p w14:paraId="40948AEE" w14:textId="089CF20D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年度施政方針、中程與年度施政計畫、先期作業、中長程個案計畫之研擬、規劃、協調及管考；行政效能與為民服務工作之規劃、推動、督導及考核</w:t>
      </w:r>
      <w:r>
        <w:t>。</w:t>
      </w:r>
    </w:p>
    <w:p w14:paraId="5D94931F" w14:textId="14617DA1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綠生活轉型政策、法規與淨零排放關鍵戰略之研擬、推動、協調、執行及督導</w:t>
      </w:r>
      <w:r>
        <w:t>。</w:t>
      </w:r>
    </w:p>
    <w:p w14:paraId="411C5A89" w14:textId="47FABBD5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綠生活轉型技術與商業模式之開發、推廣及應用</w:t>
      </w:r>
      <w:r>
        <w:t>。</w:t>
      </w:r>
    </w:p>
    <w:p w14:paraId="41D892F0" w14:textId="51CB114B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環境科技發展、環保標章產品與綠色採購管理之政策規劃、法規研擬、推動、執行及督導</w:t>
      </w:r>
      <w:r>
        <w:t>。</w:t>
      </w:r>
    </w:p>
    <w:p w14:paraId="189B5929" w14:textId="44F895BC" w:rsidR="00AD2D5E" w:rsidRDefault="00AD2D5E" w:rsidP="00AD2D5E">
      <w:pPr>
        <w:ind w:left="142"/>
      </w:pPr>
      <w:r>
        <w:t xml:space="preserve">　　</w:t>
      </w:r>
      <w:r>
        <w:t>六</w:t>
      </w:r>
      <w:r>
        <w:t>、</w:t>
      </w:r>
      <w:r>
        <w:t>環境永續發展之政策規劃、推動、協調、執行及督導</w:t>
      </w:r>
      <w:r>
        <w:t>。</w:t>
      </w:r>
    </w:p>
    <w:p w14:paraId="31B8D669" w14:textId="329C7C3D" w:rsidR="00AD2D5E" w:rsidRDefault="00AD2D5E" w:rsidP="00AD2D5E">
      <w:pPr>
        <w:ind w:left="142"/>
      </w:pPr>
      <w:r>
        <w:t xml:space="preserve">　　</w:t>
      </w:r>
      <w:r>
        <w:t>七</w:t>
      </w:r>
      <w:r>
        <w:t>、</w:t>
      </w:r>
      <w:r>
        <w:t>國際合作之規劃、推動、協調、執行及督導；駐外人員之遴選、聯繫、監督及管理</w:t>
      </w:r>
      <w:r>
        <w:t>。</w:t>
      </w:r>
    </w:p>
    <w:p w14:paraId="6F127F5B" w14:textId="4DE7EDEC" w:rsidR="00AD2D5E" w:rsidRDefault="00AD2D5E" w:rsidP="00AD2D5E">
      <w:pPr>
        <w:ind w:left="142"/>
      </w:pPr>
      <w:r>
        <w:t xml:space="preserve">　　</w:t>
      </w:r>
      <w:r>
        <w:t>八</w:t>
      </w:r>
      <w:r>
        <w:t>、</w:t>
      </w:r>
      <w:r>
        <w:t>公害糾紛處理之政策規劃、法規研擬、協調、推動、執行及督導；公害糾紛事件審理、和解協議、裁決及指定管轄事項之協助處理</w:t>
      </w:r>
      <w:r>
        <w:t>。</w:t>
      </w:r>
    </w:p>
    <w:p w14:paraId="41CD5D81" w14:textId="185A5C45" w:rsidR="00AD2D5E" w:rsidRDefault="00AD2D5E" w:rsidP="00AD2D5E">
      <w:pPr>
        <w:ind w:left="142"/>
      </w:pPr>
      <w:r>
        <w:t xml:space="preserve">　　</w:t>
      </w:r>
      <w:r>
        <w:t>九</w:t>
      </w:r>
      <w:r>
        <w:t>、</w:t>
      </w:r>
      <w:r>
        <w:t>環境檢驗測定與環境保護人力發展之政策規劃、法規研擬及指導</w:t>
      </w:r>
      <w:r>
        <w:t>。</w:t>
      </w:r>
    </w:p>
    <w:p w14:paraId="637001D9" w14:textId="276B8D47" w:rsidR="00AD2D5E" w:rsidRDefault="00AD2D5E" w:rsidP="00AD2D5E">
      <w:pPr>
        <w:ind w:left="142"/>
      </w:pPr>
      <w:r>
        <w:t xml:space="preserve">　　</w:t>
      </w:r>
      <w:r>
        <w:t>十</w:t>
      </w:r>
      <w:r>
        <w:t>、</w:t>
      </w:r>
      <w:r>
        <w:t>其他有關綜合規劃事項</w:t>
      </w:r>
      <w:r>
        <w:t>。</w:t>
      </w:r>
    </w:p>
    <w:p w14:paraId="6A537B28" w14:textId="77777777" w:rsidR="00AD2D5E" w:rsidRDefault="00AD2D5E" w:rsidP="00AD2D5E">
      <w:pPr>
        <w:pStyle w:val="2"/>
      </w:pPr>
      <w:bookmarkStart w:id="7" w:name="a7"/>
      <w:bookmarkEnd w:id="7"/>
      <w:r>
        <w:t>第</w:t>
      </w:r>
      <w:r>
        <w:t>7</w:t>
      </w:r>
      <w:r>
        <w:t>條</w:t>
      </w:r>
    </w:p>
    <w:p w14:paraId="6AC503D4" w14:textId="49E04F56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環境保護司掌理事項如下</w:t>
      </w:r>
      <w:r>
        <w:t>：</w:t>
      </w:r>
    </w:p>
    <w:p w14:paraId="0854E419" w14:textId="77777777" w:rsidR="00AD2D5E" w:rsidRDefault="00AD2D5E" w:rsidP="00AD2D5E">
      <w:pPr>
        <w:ind w:left="142"/>
      </w:pPr>
      <w:r>
        <w:t xml:space="preserve">　　一、環境影響評估之政策規劃、法規研擬、推動、執行及督導</w:t>
      </w:r>
      <w:r>
        <w:t>。</w:t>
      </w:r>
    </w:p>
    <w:p w14:paraId="5BEBBA82" w14:textId="0A80F6F2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開發行為環境影響評估審查及政府政策環境影響評估意見徵詢作業</w:t>
      </w:r>
      <w:r>
        <w:t>。</w:t>
      </w:r>
    </w:p>
    <w:p w14:paraId="27713724" w14:textId="7A2BCAF0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環境保護許可整合管理之政策規劃、法規研擬、推動及督導</w:t>
      </w:r>
      <w:r>
        <w:t>。</w:t>
      </w:r>
    </w:p>
    <w:p w14:paraId="319FE3BB" w14:textId="4AF864E3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環境教育政策、法規之規劃、研擬、推動、執行及督導</w:t>
      </w:r>
      <w:r>
        <w:t>。</w:t>
      </w:r>
    </w:p>
    <w:p w14:paraId="5086B716" w14:textId="4A9F7D15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環境法人與公益信託之設立、輔導及監督</w:t>
      </w:r>
      <w:r>
        <w:t>。</w:t>
      </w:r>
    </w:p>
    <w:p w14:paraId="28563DD2" w14:textId="206D469E" w:rsidR="00AD2D5E" w:rsidRDefault="00AD2D5E" w:rsidP="00AD2D5E">
      <w:pPr>
        <w:ind w:left="142"/>
      </w:pPr>
      <w:r>
        <w:t xml:space="preserve">　　</w:t>
      </w:r>
      <w:r>
        <w:t>六</w:t>
      </w:r>
      <w:r>
        <w:t>、</w:t>
      </w:r>
      <w:r>
        <w:t>環境教育基金收支、保管與運用之規劃、審議、執行及督導</w:t>
      </w:r>
      <w:r>
        <w:t>。</w:t>
      </w:r>
    </w:p>
    <w:p w14:paraId="3E9EA978" w14:textId="5174EA60" w:rsidR="00AD2D5E" w:rsidRDefault="00AD2D5E" w:rsidP="00AD2D5E">
      <w:pPr>
        <w:ind w:left="142"/>
      </w:pPr>
      <w:r>
        <w:t xml:space="preserve">　　</w:t>
      </w:r>
      <w:r>
        <w:t>七</w:t>
      </w:r>
      <w:r>
        <w:t>、</w:t>
      </w:r>
      <w:r>
        <w:t>其他有關環境保護事項</w:t>
      </w:r>
      <w:r>
        <w:t>。</w:t>
      </w:r>
    </w:p>
    <w:p w14:paraId="0CE4C62B" w14:textId="77777777" w:rsidR="00AD2D5E" w:rsidRDefault="00AD2D5E" w:rsidP="00AD2D5E">
      <w:pPr>
        <w:pStyle w:val="2"/>
      </w:pPr>
      <w:bookmarkStart w:id="8" w:name="a8"/>
      <w:bookmarkEnd w:id="8"/>
      <w:r>
        <w:t>第</w:t>
      </w:r>
      <w:r>
        <w:t>8</w:t>
      </w:r>
      <w:r>
        <w:t>條</w:t>
      </w:r>
    </w:p>
    <w:p w14:paraId="76B5C786" w14:textId="517B6C37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大氣環境司掌理事項如下</w:t>
      </w:r>
      <w:r>
        <w:t>：</w:t>
      </w:r>
    </w:p>
    <w:p w14:paraId="01A97D3F" w14:textId="77777777" w:rsidR="00AD2D5E" w:rsidRDefault="00AD2D5E" w:rsidP="00AD2D5E">
      <w:pPr>
        <w:ind w:left="142"/>
      </w:pPr>
      <w:r>
        <w:t xml:space="preserve">　　一、空氣品質保護之政策規劃、法規研擬、推動、協調、執行及督導</w:t>
      </w:r>
      <w:r>
        <w:t>。</w:t>
      </w:r>
    </w:p>
    <w:p w14:paraId="0772FAAA" w14:textId="0FE2FF34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固定污染源空氣污染管理之政策規劃、法規研擬、推動、協調、執行及督導</w:t>
      </w:r>
      <w:r>
        <w:t>。</w:t>
      </w:r>
    </w:p>
    <w:p w14:paraId="1B142A05" w14:textId="41783154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移動污染源空氣污染管理之政策規劃、法規研擬、推動、協調、執行及督導</w:t>
      </w:r>
      <w:r>
        <w:t>。</w:t>
      </w:r>
    </w:p>
    <w:p w14:paraId="3BCFBDF5" w14:textId="32BBEB69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逸散污染源與施工機具空氣污染管理之政策規劃、法規研擬、推動、協調、執行及督導</w:t>
      </w:r>
      <w:r>
        <w:t>。</w:t>
      </w:r>
    </w:p>
    <w:p w14:paraId="19FC3EAD" w14:textId="6D8808E5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室內空氣品質管理之政策規劃、法規研擬、推動、協調、執行及督導</w:t>
      </w:r>
      <w:r>
        <w:t>。</w:t>
      </w:r>
    </w:p>
    <w:p w14:paraId="7CA6FA2C" w14:textId="4D2E361B" w:rsidR="00AD2D5E" w:rsidRDefault="00AD2D5E" w:rsidP="00AD2D5E">
      <w:pPr>
        <w:ind w:left="142"/>
      </w:pPr>
      <w:r>
        <w:t xml:space="preserve">　　</w:t>
      </w:r>
      <w:r>
        <w:t>六</w:t>
      </w:r>
      <w:r>
        <w:t>、</w:t>
      </w:r>
      <w:r>
        <w:t>噪音與振動管理之政策規劃、法規研擬、推動、協調、執行及督導</w:t>
      </w:r>
      <w:r>
        <w:t>。</w:t>
      </w:r>
    </w:p>
    <w:p w14:paraId="279FAA92" w14:textId="48ADF500" w:rsidR="00AD2D5E" w:rsidRDefault="00AD2D5E" w:rsidP="00AD2D5E">
      <w:pPr>
        <w:ind w:left="142"/>
      </w:pPr>
      <w:r>
        <w:t xml:space="preserve">　　</w:t>
      </w:r>
      <w:r>
        <w:t>七</w:t>
      </w:r>
      <w:r>
        <w:t>、</w:t>
      </w:r>
      <w:r>
        <w:t>環境中非屬原子能游離輻射污染與光害管理之政策規劃、法規研擬、推動、協調、執行及督導</w:t>
      </w:r>
      <w:r>
        <w:t>。</w:t>
      </w:r>
    </w:p>
    <w:p w14:paraId="6B37AF90" w14:textId="0AAA5515" w:rsidR="00AD2D5E" w:rsidRDefault="00AD2D5E" w:rsidP="00AD2D5E">
      <w:pPr>
        <w:ind w:left="142"/>
      </w:pPr>
      <w:r>
        <w:t xml:space="preserve">　　</w:t>
      </w:r>
      <w:r>
        <w:t>八</w:t>
      </w:r>
      <w:r>
        <w:t>、</w:t>
      </w:r>
      <w:r>
        <w:t>空氣污染防制基金收支、保管與運用之規劃、審議、執行及督導</w:t>
      </w:r>
      <w:r>
        <w:t>。</w:t>
      </w:r>
    </w:p>
    <w:p w14:paraId="6BD3B6AD" w14:textId="28DC1B01" w:rsidR="00AD2D5E" w:rsidRDefault="00AD2D5E" w:rsidP="00AD2D5E">
      <w:pPr>
        <w:ind w:left="142"/>
      </w:pPr>
      <w:r>
        <w:t xml:space="preserve">　　</w:t>
      </w:r>
      <w:r>
        <w:t>九</w:t>
      </w:r>
      <w:r>
        <w:t>、</w:t>
      </w:r>
      <w:r>
        <w:t>其他有關大氣環境事項</w:t>
      </w:r>
      <w:r>
        <w:t>。</w:t>
      </w:r>
    </w:p>
    <w:p w14:paraId="0F8C8AE8" w14:textId="77777777" w:rsidR="00AD2D5E" w:rsidRDefault="00AD2D5E" w:rsidP="00AD2D5E">
      <w:pPr>
        <w:pStyle w:val="2"/>
      </w:pPr>
      <w:bookmarkStart w:id="9" w:name="a9"/>
      <w:bookmarkEnd w:id="9"/>
      <w:r>
        <w:lastRenderedPageBreak/>
        <w:t>第</w:t>
      </w:r>
      <w:r>
        <w:t>9</w:t>
      </w:r>
      <w:r>
        <w:t>條</w:t>
      </w:r>
    </w:p>
    <w:p w14:paraId="48CD1E57" w14:textId="404AEC4E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水質保護司掌理事項如下</w:t>
      </w:r>
      <w:r>
        <w:t>：</w:t>
      </w:r>
    </w:p>
    <w:p w14:paraId="7A4F115E" w14:textId="77777777" w:rsidR="00AD2D5E" w:rsidRDefault="00AD2D5E" w:rsidP="00AD2D5E">
      <w:pPr>
        <w:ind w:left="142"/>
      </w:pPr>
      <w:r>
        <w:t xml:space="preserve">　　一、水體品質保護、總量管制之政策規劃、法規研擬、推動、協調、執行及督導</w:t>
      </w:r>
      <w:r>
        <w:t>。</w:t>
      </w:r>
    </w:p>
    <w:p w14:paraId="4294A928" w14:textId="06724603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陸域水體水質污染改善與現地處理技術之政策規劃、推動、協調、執行及督導</w:t>
      </w:r>
      <w:r>
        <w:t>。</w:t>
      </w:r>
    </w:p>
    <w:p w14:paraId="503A562E" w14:textId="4619BABD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非點源污染管理之政策規劃、法規研擬、推動、協調、執行及督導</w:t>
      </w:r>
      <w:r>
        <w:t>。</w:t>
      </w:r>
    </w:p>
    <w:p w14:paraId="53F4ED1F" w14:textId="64425532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飲用水水質管理之政策規劃、法規研擬、推動、協調、執行及督導</w:t>
      </w:r>
      <w:r>
        <w:t>。</w:t>
      </w:r>
    </w:p>
    <w:p w14:paraId="0BDA8D23" w14:textId="49405940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事業廢水污染源管理之政策規劃、法規研擬、推動、協調、執行及督導</w:t>
      </w:r>
      <w:r>
        <w:t>。</w:t>
      </w:r>
    </w:p>
    <w:p w14:paraId="5022CE65" w14:textId="2125349B" w:rsidR="00AD2D5E" w:rsidRDefault="00AD2D5E" w:rsidP="00AD2D5E">
      <w:pPr>
        <w:ind w:left="142"/>
      </w:pPr>
      <w:r>
        <w:t xml:space="preserve">　　</w:t>
      </w:r>
      <w:r>
        <w:t>六</w:t>
      </w:r>
      <w:r>
        <w:t>、</w:t>
      </w:r>
      <w:r>
        <w:t>事業廢水創新處理技術與資源化之政策規劃、法規研擬、推動、協調、執行及督導</w:t>
      </w:r>
      <w:r>
        <w:t>。</w:t>
      </w:r>
    </w:p>
    <w:p w14:paraId="47D3FBD7" w14:textId="164CD9FB" w:rsidR="00AD2D5E" w:rsidRDefault="00AD2D5E" w:rsidP="00AD2D5E">
      <w:pPr>
        <w:ind w:left="142"/>
      </w:pPr>
      <w:r>
        <w:t xml:space="preserve">　　</w:t>
      </w:r>
      <w:r>
        <w:t>七</w:t>
      </w:r>
      <w:r>
        <w:t>、</w:t>
      </w:r>
      <w:r>
        <w:t>公共、工業區與社區污水污染源管理之政策規劃、法規研擬、推動、協調、執行及督導</w:t>
      </w:r>
      <w:r>
        <w:t>。</w:t>
      </w:r>
    </w:p>
    <w:p w14:paraId="1737ECAD" w14:textId="5E4C3150" w:rsidR="00AD2D5E" w:rsidRDefault="00AD2D5E" w:rsidP="00AD2D5E">
      <w:pPr>
        <w:ind w:left="142"/>
      </w:pPr>
      <w:r>
        <w:t xml:space="preserve">　　</w:t>
      </w:r>
      <w:r>
        <w:t>八</w:t>
      </w:r>
      <w:r>
        <w:t>、</w:t>
      </w:r>
      <w:r>
        <w:t>水污染防治基金收支、保管與運用之規劃、審議、執行及督導</w:t>
      </w:r>
      <w:r>
        <w:t>。</w:t>
      </w:r>
    </w:p>
    <w:p w14:paraId="7F15AD9C" w14:textId="6191307E" w:rsidR="00AD2D5E" w:rsidRDefault="00AD2D5E" w:rsidP="00AD2D5E">
      <w:pPr>
        <w:ind w:left="142"/>
      </w:pPr>
      <w:r>
        <w:t xml:space="preserve">　　</w:t>
      </w:r>
      <w:r>
        <w:t>九</w:t>
      </w:r>
      <w:r>
        <w:t>、</w:t>
      </w:r>
      <w:r>
        <w:t>其他有關水質保護事項</w:t>
      </w:r>
      <w:r>
        <w:t>。</w:t>
      </w:r>
    </w:p>
    <w:p w14:paraId="49FA871C" w14:textId="77777777" w:rsidR="00AD2D5E" w:rsidRDefault="00AD2D5E" w:rsidP="00AD2D5E">
      <w:pPr>
        <w:pStyle w:val="2"/>
      </w:pPr>
      <w:bookmarkStart w:id="10" w:name="a10"/>
      <w:bookmarkEnd w:id="10"/>
      <w:r>
        <w:t>第</w:t>
      </w:r>
      <w:r>
        <w:t>10</w:t>
      </w:r>
      <w:r>
        <w:t>條</w:t>
      </w:r>
    </w:p>
    <w:p w14:paraId="441D1FF2" w14:textId="773B3600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監測資訊司掌理事項如下</w:t>
      </w:r>
      <w:r>
        <w:t>：</w:t>
      </w:r>
    </w:p>
    <w:p w14:paraId="61723AE7" w14:textId="77777777" w:rsidR="00AD2D5E" w:rsidRDefault="00AD2D5E" w:rsidP="00AD2D5E">
      <w:pPr>
        <w:ind w:left="142"/>
      </w:pPr>
      <w:r>
        <w:t xml:space="preserve">　　一、大氣監測與空氣品質預報之政策規劃、協調、執行及督導</w:t>
      </w:r>
      <w:r>
        <w:t>。</w:t>
      </w:r>
    </w:p>
    <w:p w14:paraId="1DD2649D" w14:textId="751109CB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陸域水體水質監測之政策規劃、協調、執行及督導</w:t>
      </w:r>
      <w:r>
        <w:t>。</w:t>
      </w:r>
    </w:p>
    <w:p w14:paraId="27C52097" w14:textId="60397B81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本部與所屬機關（構）整體環境資料、資訊應用之政策規劃、發展、整合、協調、審議及管理</w:t>
      </w:r>
      <w:r>
        <w:t>。</w:t>
      </w:r>
    </w:p>
    <w:p w14:paraId="20E9A6E0" w14:textId="0C8DEF7D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本部與所屬機關（構）資通安全、共構機房資源之規劃、推動及管理</w:t>
      </w:r>
      <w:r>
        <w:t>。</w:t>
      </w:r>
    </w:p>
    <w:p w14:paraId="6EACAA3F" w14:textId="4F289BA1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本部與所屬機關（構）共用行政資訊系統之規劃、整合、協調及支援</w:t>
      </w:r>
      <w:r>
        <w:t>。</w:t>
      </w:r>
    </w:p>
    <w:p w14:paraId="365DDAFC" w14:textId="569496CF" w:rsidR="00AD2D5E" w:rsidRDefault="00AD2D5E" w:rsidP="00AD2D5E">
      <w:pPr>
        <w:ind w:left="142"/>
      </w:pPr>
      <w:r>
        <w:t xml:space="preserve">　　</w:t>
      </w:r>
      <w:r>
        <w:t>六</w:t>
      </w:r>
      <w:r>
        <w:t>、</w:t>
      </w:r>
      <w:r>
        <w:t>其他有關監測資訊事項</w:t>
      </w:r>
      <w:r>
        <w:t>。</w:t>
      </w:r>
    </w:p>
    <w:p w14:paraId="1B7DB49D" w14:textId="77777777" w:rsidR="00AD2D5E" w:rsidRDefault="00AD2D5E" w:rsidP="00AD2D5E">
      <w:pPr>
        <w:pStyle w:val="2"/>
      </w:pPr>
      <w:bookmarkStart w:id="11" w:name="a11"/>
      <w:bookmarkEnd w:id="11"/>
      <w:r>
        <w:t>第</w:t>
      </w:r>
      <w:r>
        <w:t>11</w:t>
      </w:r>
      <w:r>
        <w:t>條</w:t>
      </w:r>
    </w:p>
    <w:p w14:paraId="13BF63FC" w14:textId="774C2F1F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秘書處掌理事項如下</w:t>
      </w:r>
      <w:r>
        <w:t>：</w:t>
      </w:r>
    </w:p>
    <w:p w14:paraId="23EF2ED7" w14:textId="77777777" w:rsidR="00AD2D5E" w:rsidRDefault="00AD2D5E" w:rsidP="00AD2D5E">
      <w:pPr>
        <w:ind w:left="142"/>
      </w:pPr>
      <w:r>
        <w:t xml:space="preserve">　　一、印信典守及文書、檔案之管理</w:t>
      </w:r>
      <w:r>
        <w:t>。</w:t>
      </w:r>
    </w:p>
    <w:p w14:paraId="068E1A66" w14:textId="3D13FDF9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議事、出納、財務、營繕、採購及其他事務管理</w:t>
      </w:r>
      <w:r>
        <w:t>。</w:t>
      </w:r>
    </w:p>
    <w:p w14:paraId="58EE0944" w14:textId="6408338E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國會聯絡與媒體公關事務之政策規劃、分析、研擬及執行</w:t>
      </w:r>
      <w:r>
        <w:t>。</w:t>
      </w:r>
    </w:p>
    <w:p w14:paraId="291BFD06" w14:textId="7E93C798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工友（含技工、駕駛）之管理</w:t>
      </w:r>
      <w:r>
        <w:t>。</w:t>
      </w:r>
    </w:p>
    <w:p w14:paraId="20DECA16" w14:textId="3E4EA6AD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不屬其他各司、處事項</w:t>
      </w:r>
      <w:r>
        <w:t>。</w:t>
      </w:r>
    </w:p>
    <w:p w14:paraId="44DF3090" w14:textId="77777777" w:rsidR="00AD2D5E" w:rsidRDefault="00AD2D5E" w:rsidP="00AD2D5E">
      <w:pPr>
        <w:pStyle w:val="2"/>
      </w:pPr>
      <w:bookmarkStart w:id="12" w:name="a12"/>
      <w:bookmarkEnd w:id="12"/>
      <w:r>
        <w:t>第</w:t>
      </w:r>
      <w:r>
        <w:t>12</w:t>
      </w:r>
      <w:r>
        <w:t>條</w:t>
      </w:r>
    </w:p>
    <w:p w14:paraId="5135BA7D" w14:textId="0A3E96E9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人事處掌理本部人事管理事項</w:t>
      </w:r>
      <w:r>
        <w:t>。</w:t>
      </w:r>
    </w:p>
    <w:p w14:paraId="43953695" w14:textId="77777777" w:rsidR="00AD2D5E" w:rsidRDefault="00AD2D5E" w:rsidP="00AD2D5E">
      <w:pPr>
        <w:pStyle w:val="2"/>
      </w:pPr>
      <w:bookmarkStart w:id="13" w:name="a13"/>
      <w:bookmarkEnd w:id="13"/>
      <w:r>
        <w:t>第</w:t>
      </w:r>
      <w:r>
        <w:t>13</w:t>
      </w:r>
      <w:r>
        <w:t>條</w:t>
      </w:r>
    </w:p>
    <w:p w14:paraId="58821BAE" w14:textId="344F5E7B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政風處掌理本部政風事項</w:t>
      </w:r>
      <w:r>
        <w:t>。</w:t>
      </w:r>
    </w:p>
    <w:p w14:paraId="6ABD7802" w14:textId="77777777" w:rsidR="00AD2D5E" w:rsidRDefault="00AD2D5E" w:rsidP="00AD2D5E">
      <w:pPr>
        <w:pStyle w:val="2"/>
      </w:pPr>
      <w:bookmarkStart w:id="14" w:name="a14"/>
      <w:bookmarkEnd w:id="14"/>
      <w:r>
        <w:t>第</w:t>
      </w:r>
      <w:r>
        <w:t>14</w:t>
      </w:r>
      <w:r>
        <w:t>條</w:t>
      </w:r>
    </w:p>
    <w:p w14:paraId="72F533AE" w14:textId="66244504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會計處掌理本部歲計及會計事項</w:t>
      </w:r>
      <w:r>
        <w:t>。</w:t>
      </w:r>
    </w:p>
    <w:p w14:paraId="0C5F0FCC" w14:textId="77777777" w:rsidR="00AD2D5E" w:rsidRDefault="00AD2D5E" w:rsidP="00AD2D5E">
      <w:pPr>
        <w:pStyle w:val="2"/>
      </w:pPr>
      <w:bookmarkStart w:id="15" w:name="a15"/>
      <w:bookmarkEnd w:id="15"/>
      <w:r>
        <w:t>第</w:t>
      </w:r>
      <w:r>
        <w:t>15</w:t>
      </w:r>
      <w:r>
        <w:t>條</w:t>
      </w:r>
    </w:p>
    <w:p w14:paraId="1C1B9CF2" w14:textId="638916A1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統計處掌理本部統計事項</w:t>
      </w:r>
      <w:r>
        <w:t>。</w:t>
      </w:r>
    </w:p>
    <w:p w14:paraId="6E5DB655" w14:textId="77777777" w:rsidR="00AD2D5E" w:rsidRDefault="00AD2D5E" w:rsidP="00AD2D5E">
      <w:pPr>
        <w:pStyle w:val="2"/>
      </w:pPr>
      <w:bookmarkStart w:id="16" w:name="a16"/>
      <w:bookmarkEnd w:id="16"/>
      <w:r>
        <w:t>第</w:t>
      </w:r>
      <w:r>
        <w:t>16</w:t>
      </w:r>
      <w:r>
        <w:t>條</w:t>
      </w:r>
    </w:p>
    <w:p w14:paraId="7C1FAB19" w14:textId="3F052C54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法制處掌理事項如下</w:t>
      </w:r>
      <w:r>
        <w:t>：</w:t>
      </w:r>
    </w:p>
    <w:p w14:paraId="164B4EC1" w14:textId="77777777" w:rsidR="00AD2D5E" w:rsidRDefault="00AD2D5E" w:rsidP="00AD2D5E">
      <w:pPr>
        <w:ind w:left="142"/>
      </w:pPr>
      <w:r>
        <w:lastRenderedPageBreak/>
        <w:t xml:space="preserve">　　一、法規案件之審查</w:t>
      </w:r>
      <w:r>
        <w:t>。</w:t>
      </w:r>
    </w:p>
    <w:p w14:paraId="40725226" w14:textId="6895EDD9" w:rsidR="00AD2D5E" w:rsidRDefault="00AD2D5E" w:rsidP="00AD2D5E">
      <w:pPr>
        <w:ind w:left="142"/>
      </w:pPr>
      <w:r>
        <w:t xml:space="preserve">　　</w:t>
      </w:r>
      <w:r>
        <w:t>二</w:t>
      </w:r>
      <w:r>
        <w:t>、</w:t>
      </w:r>
      <w:r>
        <w:t>法規之整理及檢討</w:t>
      </w:r>
      <w:r>
        <w:t>。</w:t>
      </w:r>
    </w:p>
    <w:p w14:paraId="7D950301" w14:textId="5F815FBC" w:rsidR="00AD2D5E" w:rsidRDefault="00AD2D5E" w:rsidP="00AD2D5E">
      <w:pPr>
        <w:ind w:left="142"/>
      </w:pPr>
      <w:r>
        <w:t xml:space="preserve">　　</w:t>
      </w:r>
      <w:r>
        <w:t>三</w:t>
      </w:r>
      <w:r>
        <w:t>、</w:t>
      </w:r>
      <w:r>
        <w:t>法規疑義之研議</w:t>
      </w:r>
      <w:r>
        <w:t>。</w:t>
      </w:r>
    </w:p>
    <w:p w14:paraId="54E84B41" w14:textId="66D599AE" w:rsidR="00AD2D5E" w:rsidRDefault="00AD2D5E" w:rsidP="00AD2D5E">
      <w:pPr>
        <w:ind w:left="142"/>
      </w:pPr>
      <w:r>
        <w:t xml:space="preserve">　　</w:t>
      </w:r>
      <w:r>
        <w:t>四</w:t>
      </w:r>
      <w:r>
        <w:t>、</w:t>
      </w:r>
      <w:r>
        <w:t>訴願案件之擬議</w:t>
      </w:r>
      <w:r>
        <w:t>。</w:t>
      </w:r>
    </w:p>
    <w:p w14:paraId="1AEA082A" w14:textId="4DA5C305" w:rsidR="00AD2D5E" w:rsidRDefault="00AD2D5E" w:rsidP="00AD2D5E">
      <w:pPr>
        <w:ind w:left="142"/>
      </w:pPr>
      <w:r>
        <w:t xml:space="preserve">　　</w:t>
      </w:r>
      <w:r>
        <w:t>五</w:t>
      </w:r>
      <w:r>
        <w:t>、</w:t>
      </w:r>
      <w:r>
        <w:t>其他法制及訴願事項</w:t>
      </w:r>
      <w:r>
        <w:t>。</w:t>
      </w:r>
    </w:p>
    <w:p w14:paraId="2375B280" w14:textId="77777777" w:rsidR="00AD2D5E" w:rsidRDefault="00AD2D5E" w:rsidP="00AD2D5E">
      <w:pPr>
        <w:pStyle w:val="2"/>
      </w:pPr>
      <w:bookmarkStart w:id="17" w:name="a17"/>
      <w:bookmarkEnd w:id="17"/>
      <w:r>
        <w:t>第</w:t>
      </w:r>
      <w:r>
        <w:t>17</w:t>
      </w:r>
      <w:r>
        <w:t>條</w:t>
      </w:r>
    </w:p>
    <w:p w14:paraId="249C69C6" w14:textId="5A02568D" w:rsidR="00AD2D5E" w:rsidRDefault="00AD2D5E" w:rsidP="00AD2D5E">
      <w:pPr>
        <w:ind w:left="142"/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本部處理業務，實施分層負責制度，依分層負責明細表逐級授權決定</w:t>
      </w:r>
      <w:r>
        <w:t>。</w:t>
      </w:r>
    </w:p>
    <w:p w14:paraId="1E98D7B3" w14:textId="77777777" w:rsidR="00AD2D5E" w:rsidRDefault="00AD2D5E" w:rsidP="00AD2D5E">
      <w:pPr>
        <w:pStyle w:val="2"/>
      </w:pPr>
      <w:bookmarkStart w:id="18" w:name="a18"/>
      <w:bookmarkEnd w:id="18"/>
      <w:r w:rsidRPr="00AD2D5E">
        <w:t>第</w:t>
      </w:r>
      <w:r w:rsidRPr="00AD2D5E">
        <w:t>18</w:t>
      </w:r>
      <w:r>
        <w:t>條</w:t>
      </w:r>
    </w:p>
    <w:p w14:paraId="0233E2AA" w14:textId="0FF75842" w:rsidR="00DF678A" w:rsidRDefault="00AD2D5E" w:rsidP="00AD2D5E">
      <w:pPr>
        <w:ind w:leftChars="75" w:left="150"/>
        <w:jc w:val="both"/>
        <w:rPr>
          <w:rFonts w:ascii="Arial Unicode MS" w:hAnsi="Arial Unicode MS"/>
        </w:rPr>
      </w:pPr>
      <w:r w:rsidRPr="00AD2D5E">
        <w:rPr>
          <w:color w:val="404040" w:themeColor="text1" w:themeTint="BF"/>
          <w:sz w:val="18"/>
        </w:rPr>
        <w:t>﹝</w:t>
      </w:r>
      <w:r w:rsidRPr="00AD2D5E">
        <w:rPr>
          <w:color w:val="404040" w:themeColor="text1" w:themeTint="BF"/>
          <w:sz w:val="18"/>
        </w:rPr>
        <w:t>1</w:t>
      </w:r>
      <w:r w:rsidRPr="00AD2D5E">
        <w:rPr>
          <w:color w:val="404040" w:themeColor="text1" w:themeTint="BF"/>
          <w:sz w:val="18"/>
        </w:rPr>
        <w:t>﹞</w:t>
      </w:r>
      <w:r>
        <w:t>本規程自中華民國一百十二年八月二十二日施行。</w:t>
      </w:r>
    </w:p>
    <w:p w14:paraId="1B8B39D3" w14:textId="77777777" w:rsidR="004C1693" w:rsidRDefault="004C1693" w:rsidP="00C564DD">
      <w:pPr>
        <w:ind w:leftChars="75" w:left="150"/>
        <w:jc w:val="both"/>
        <w:rPr>
          <w:rFonts w:ascii="Arial Unicode MS" w:hAnsi="Arial Unicode MS"/>
        </w:rPr>
      </w:pPr>
    </w:p>
    <w:p w14:paraId="6B16E3C5" w14:textId="77777777" w:rsidR="00DF678A" w:rsidRDefault="00DF678A" w:rsidP="00C564DD">
      <w:pPr>
        <w:ind w:leftChars="75" w:left="150"/>
        <w:jc w:val="both"/>
        <w:rPr>
          <w:rFonts w:ascii="Arial Unicode MS" w:hAnsi="Arial Unicode MS"/>
        </w:rPr>
      </w:pPr>
    </w:p>
    <w:p w14:paraId="682D0011" w14:textId="77777777" w:rsidR="00B671FA" w:rsidRPr="00C1655B" w:rsidRDefault="00B671FA" w:rsidP="00B671FA">
      <w:pPr>
        <w:ind w:leftChars="50" w:left="100"/>
        <w:jc w:val="both"/>
        <w:rPr>
          <w:color w:val="808000"/>
          <w:szCs w:val="20"/>
        </w:rPr>
      </w:pPr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ascii="Arial Unicode MS" w:hAnsi="Arial Unicode MS" w:hint="eastAsia"/>
            <w:sz w:val="18"/>
          </w:rPr>
          <w:t>回</w:t>
        </w:r>
        <w:r w:rsidRPr="00C1655B">
          <w:rPr>
            <w:rStyle w:val="a3"/>
            <w:rFonts w:ascii="Arial Unicode MS" w:hAnsi="Arial Unicode MS" w:hint="eastAsia"/>
            <w:sz w:val="18"/>
          </w:rPr>
          <w:t>首</w:t>
        </w:r>
        <w:r w:rsidRPr="00C1655B">
          <w:rPr>
            <w:rStyle w:val="a3"/>
            <w:rFonts w:ascii="Arial Unicode MS" w:hAnsi="Arial Unicode MS" w:hint="eastAsia"/>
            <w:sz w:val="18"/>
          </w:rPr>
          <w:t>頁</w:t>
        </w:r>
      </w:hyperlink>
      <w:r w:rsidRPr="00C1655B">
        <w:rPr>
          <w:rStyle w:val="a3"/>
          <w:rFonts w:ascii="Arial Unicode MS" w:hAnsi="Arial Unicode MS" w:hint="eastAsia"/>
          <w:b/>
          <w:sz w:val="18"/>
          <w:u w:val="none"/>
        </w:rPr>
        <w:t>〉〉</w:t>
      </w:r>
    </w:p>
    <w:p w14:paraId="3E046EC8" w14:textId="7BA6E183" w:rsidR="0045425A" w:rsidRPr="004C1693" w:rsidRDefault="00B671FA" w:rsidP="00AD2D5E">
      <w:pPr>
        <w:ind w:leftChars="71" w:left="142"/>
        <w:jc w:val="both"/>
        <w:rPr>
          <w:rFonts w:ascii="Arial Unicode MS" w:hAnsi="Arial Unicode MS"/>
          <w:color w:val="666699"/>
        </w:rPr>
      </w:pPr>
      <w:r w:rsidRPr="003D460F">
        <w:rPr>
          <w:rFonts w:hint="eastAsia"/>
          <w:color w:val="5F5F5F"/>
          <w:sz w:val="18"/>
          <w:szCs w:val="18"/>
        </w:rPr>
        <w:t>【編註】</w:t>
      </w:r>
      <w:r w:rsidR="00AD2D5E">
        <w:rPr>
          <w:rFonts w:hint="eastAsia"/>
          <w:color w:val="5F5F5F"/>
          <w:sz w:val="18"/>
          <w:szCs w:val="18"/>
        </w:rPr>
        <w:t>本檔法規資料來源為官方資訊網，提供學習與參考為原則，</w:t>
      </w:r>
      <w:r w:rsidRPr="003D460F">
        <w:rPr>
          <w:rFonts w:hint="eastAsia"/>
          <w:color w:val="5F5F5F"/>
          <w:sz w:val="18"/>
          <w:szCs w:val="18"/>
        </w:rPr>
        <w:t>如需引用請以正式檔為準。如有發現待更正部份及您所需本站未收編之法規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15" w:history="1">
        <w:r w:rsidRPr="00D2412B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</w:p>
    <w:sectPr w:rsidR="0045425A" w:rsidRPr="004C1693">
      <w:footerReference w:type="even" r:id="rId16"/>
      <w:footerReference w:type="default" r:id="rId17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1DF6AE" w14:textId="77777777" w:rsidR="00216FB9" w:rsidRDefault="00216FB9">
      <w:r>
        <w:separator/>
      </w:r>
    </w:p>
  </w:endnote>
  <w:endnote w:type="continuationSeparator" w:id="0">
    <w:p w14:paraId="2E92E038" w14:textId="77777777" w:rsidR="00216FB9" w:rsidRDefault="00216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81282" w14:textId="77777777" w:rsidR="008013F3" w:rsidRDefault="008013F3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D7ADB19" w14:textId="77777777" w:rsidR="008013F3" w:rsidRDefault="008013F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185205" w14:textId="77777777" w:rsidR="008013F3" w:rsidRDefault="008013F3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5471D">
      <w:rPr>
        <w:rStyle w:val="a7"/>
        <w:noProof/>
      </w:rPr>
      <w:t>1</w:t>
    </w:r>
    <w:r>
      <w:rPr>
        <w:rStyle w:val="a7"/>
      </w:rPr>
      <w:fldChar w:fldCharType="end"/>
    </w:r>
  </w:p>
  <w:p w14:paraId="600F442F" w14:textId="6D2D5D5D" w:rsidR="008013F3" w:rsidRPr="00464EE7" w:rsidRDefault="00262E08">
    <w:pPr>
      <w:pStyle w:val="a6"/>
      <w:ind w:right="360"/>
      <w:jc w:val="right"/>
      <w:rPr>
        <w:rFonts w:ascii="Arial Unicode MS" w:hAnsi="Arial Unicode MS"/>
        <w:sz w:val="18"/>
      </w:rPr>
    </w:pPr>
    <w:r>
      <w:rPr>
        <w:rFonts w:ascii="Arial Unicode MS" w:hAnsi="Arial Unicode MS" w:hint="eastAsia"/>
        <w:sz w:val="18"/>
      </w:rPr>
      <w:t>〈〈</w:t>
    </w:r>
    <w:r w:rsidR="00C65A3F" w:rsidRPr="00C65A3F">
      <w:rPr>
        <w:rFonts w:ascii="Arial Unicode MS" w:hAnsi="Arial Unicode MS" w:hint="eastAsia"/>
        <w:sz w:val="18"/>
      </w:rPr>
      <w:t>環境部處務規程</w:t>
    </w:r>
    <w:r>
      <w:rPr>
        <w:rFonts w:ascii="Arial Unicode MS" w:hAnsi="Arial Unicode MS" w:hint="eastAsia"/>
        <w:sz w:val="18"/>
      </w:rPr>
      <w:t>〉〉</w:t>
    </w:r>
    <w:r w:rsidR="008013F3" w:rsidRPr="00464EE7">
      <w:rPr>
        <w:rFonts w:ascii="Arial Unicode MS" w:hAnsi="Arial Unicode MS" w:hint="eastAsia"/>
        <w:sz w:val="18"/>
      </w:rPr>
      <w:t>S-link</w:t>
    </w:r>
    <w:r w:rsidR="008013F3" w:rsidRPr="00464EE7">
      <w:rPr>
        <w:rFonts w:ascii="Arial Unicode MS" w:hAnsi="Arial Unicode MS" w:hint="eastAsia"/>
        <w:sz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180803" w14:textId="77777777" w:rsidR="00216FB9" w:rsidRDefault="00216FB9">
      <w:r>
        <w:separator/>
      </w:r>
    </w:p>
  </w:footnote>
  <w:footnote w:type="continuationSeparator" w:id="0">
    <w:p w14:paraId="2535DE95" w14:textId="77777777" w:rsidR="00216FB9" w:rsidRDefault="00216F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25A"/>
    <w:rsid w:val="000509F5"/>
    <w:rsid w:val="00081157"/>
    <w:rsid w:val="0009169A"/>
    <w:rsid w:val="00093ECA"/>
    <w:rsid w:val="000C7574"/>
    <w:rsid w:val="000C781E"/>
    <w:rsid w:val="00104FBB"/>
    <w:rsid w:val="001203F7"/>
    <w:rsid w:val="001605C6"/>
    <w:rsid w:val="001D50AD"/>
    <w:rsid w:val="002051F2"/>
    <w:rsid w:val="00216FB9"/>
    <w:rsid w:val="00262E08"/>
    <w:rsid w:val="002A7F86"/>
    <w:rsid w:val="002B0F1A"/>
    <w:rsid w:val="002B245E"/>
    <w:rsid w:val="002F64E9"/>
    <w:rsid w:val="003062BF"/>
    <w:rsid w:val="003757D6"/>
    <w:rsid w:val="00382652"/>
    <w:rsid w:val="003F0172"/>
    <w:rsid w:val="003F2FD5"/>
    <w:rsid w:val="0041579E"/>
    <w:rsid w:val="00422203"/>
    <w:rsid w:val="004277CF"/>
    <w:rsid w:val="00432D50"/>
    <w:rsid w:val="0045425A"/>
    <w:rsid w:val="0045471D"/>
    <w:rsid w:val="00464EE7"/>
    <w:rsid w:val="004702E6"/>
    <w:rsid w:val="004A6E50"/>
    <w:rsid w:val="004C1693"/>
    <w:rsid w:val="004D3872"/>
    <w:rsid w:val="0051365B"/>
    <w:rsid w:val="00520F8A"/>
    <w:rsid w:val="00536C07"/>
    <w:rsid w:val="005433B1"/>
    <w:rsid w:val="0054694E"/>
    <w:rsid w:val="00553425"/>
    <w:rsid w:val="0056107E"/>
    <w:rsid w:val="005E4CE0"/>
    <w:rsid w:val="00626071"/>
    <w:rsid w:val="006C53DB"/>
    <w:rsid w:val="006E7FE9"/>
    <w:rsid w:val="00706DF9"/>
    <w:rsid w:val="0072185D"/>
    <w:rsid w:val="0072241A"/>
    <w:rsid w:val="0073476A"/>
    <w:rsid w:val="0074381E"/>
    <w:rsid w:val="00765465"/>
    <w:rsid w:val="0079787C"/>
    <w:rsid w:val="007B59EF"/>
    <w:rsid w:val="007C4FA0"/>
    <w:rsid w:val="007F4C46"/>
    <w:rsid w:val="008013F3"/>
    <w:rsid w:val="00825B51"/>
    <w:rsid w:val="00863518"/>
    <w:rsid w:val="008820E7"/>
    <w:rsid w:val="008B5DF5"/>
    <w:rsid w:val="00911FC0"/>
    <w:rsid w:val="00915D55"/>
    <w:rsid w:val="00925CC2"/>
    <w:rsid w:val="00967AED"/>
    <w:rsid w:val="009A0E20"/>
    <w:rsid w:val="009A1D56"/>
    <w:rsid w:val="009D231A"/>
    <w:rsid w:val="009F4926"/>
    <w:rsid w:val="00A0239E"/>
    <w:rsid w:val="00AB5C62"/>
    <w:rsid w:val="00AB72F0"/>
    <w:rsid w:val="00AD2D5E"/>
    <w:rsid w:val="00B1203B"/>
    <w:rsid w:val="00B21D67"/>
    <w:rsid w:val="00B459C1"/>
    <w:rsid w:val="00B671FA"/>
    <w:rsid w:val="00B714B2"/>
    <w:rsid w:val="00BE3766"/>
    <w:rsid w:val="00C12E3D"/>
    <w:rsid w:val="00C348EE"/>
    <w:rsid w:val="00C564DD"/>
    <w:rsid w:val="00C65A3F"/>
    <w:rsid w:val="00C82059"/>
    <w:rsid w:val="00C91A2B"/>
    <w:rsid w:val="00CD3474"/>
    <w:rsid w:val="00CF6892"/>
    <w:rsid w:val="00D2766B"/>
    <w:rsid w:val="00D31165"/>
    <w:rsid w:val="00D65CA3"/>
    <w:rsid w:val="00D73296"/>
    <w:rsid w:val="00D905D3"/>
    <w:rsid w:val="00DE6D38"/>
    <w:rsid w:val="00DF678A"/>
    <w:rsid w:val="00E60425"/>
    <w:rsid w:val="00E840C3"/>
    <w:rsid w:val="00E9589C"/>
    <w:rsid w:val="00EB27D6"/>
    <w:rsid w:val="00EC7AEC"/>
    <w:rsid w:val="00EE4101"/>
    <w:rsid w:val="00F24DB0"/>
    <w:rsid w:val="00F25F91"/>
    <w:rsid w:val="00F50E72"/>
    <w:rsid w:val="00F61314"/>
    <w:rsid w:val="00F86EF2"/>
    <w:rsid w:val="00FD17B6"/>
    <w:rsid w:val="00FE0747"/>
    <w:rsid w:val="00FE3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1BEBE0"/>
  <w15:docId w15:val="{B38D6DFE-C7AC-4E0B-BCD3-6F2A445DB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qFormat/>
    <w:rsid w:val="00C564DD"/>
    <w:pPr>
      <w:keepNext/>
      <w:adjustRightInd w:val="0"/>
      <w:snapToGrid w:val="0"/>
      <w:spacing w:beforeLines="30" w:before="108" w:afterLines="30" w:after="108"/>
      <w:outlineLvl w:val="0"/>
    </w:pPr>
    <w:rPr>
      <w:rFonts w:ascii="Arial" w:hAnsi="Arial"/>
      <w:b/>
      <w:bCs/>
      <w:color w:val="000080"/>
      <w:kern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AD2D5E"/>
    <w:pPr>
      <w:keepNext/>
      <w:adjustRightInd w:val="0"/>
      <w:snapToGrid w:val="0"/>
      <w:spacing w:beforeLines="30" w:before="108" w:afterLines="30" w:after="108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next w:val="a"/>
    <w:link w:val="30"/>
    <w:unhideWhenUsed/>
    <w:qFormat/>
    <w:rsid w:val="000C7574"/>
    <w:pPr>
      <w:widowControl/>
      <w:adjustRightInd w:val="0"/>
      <w:snapToGrid w:val="0"/>
      <w:ind w:leftChars="59" w:left="118"/>
      <w:outlineLvl w:val="2"/>
    </w:pPr>
    <w:rPr>
      <w:rFonts w:ascii="Arial Unicode MS" w:hAnsi="Arial Unicode MS" w:cs="Arial Unicode MS"/>
      <w:bCs/>
      <w:color w:val="808000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7">
    <w:name w:val="page number"/>
    <w:basedOn w:val="a0"/>
  </w:style>
  <w:style w:type="character" w:customStyle="1" w:styleId="20">
    <w:name w:val="標題 2 字元"/>
    <w:link w:val="2"/>
    <w:uiPriority w:val="9"/>
    <w:rsid w:val="00AD2D5E"/>
    <w:rPr>
      <w:rFonts w:ascii="Arial Unicode MS" w:hAnsi="Arial Unicode MS" w:cs="Arial Unicode MS"/>
      <w:b/>
      <w:bCs/>
      <w:color w:val="990000"/>
      <w:kern w:val="2"/>
      <w:szCs w:val="48"/>
    </w:rPr>
  </w:style>
  <w:style w:type="paragraph" w:styleId="a8">
    <w:name w:val="Document Map"/>
    <w:basedOn w:val="a"/>
    <w:link w:val="a9"/>
    <w:rsid w:val="00464EE7"/>
    <w:rPr>
      <w:rFonts w:ascii="新細明體" w:hAnsi="新細明體"/>
      <w:szCs w:val="18"/>
    </w:rPr>
  </w:style>
  <w:style w:type="character" w:customStyle="1" w:styleId="a9">
    <w:name w:val="文件引導模式 字元"/>
    <w:link w:val="a8"/>
    <w:rsid w:val="00464EE7"/>
    <w:rPr>
      <w:rFonts w:ascii="新細明體" w:hAnsi="新細明體"/>
      <w:kern w:val="2"/>
      <w:szCs w:val="18"/>
    </w:rPr>
  </w:style>
  <w:style w:type="paragraph" w:styleId="aa">
    <w:name w:val="Balloon Text"/>
    <w:basedOn w:val="a"/>
    <w:link w:val="ab"/>
    <w:rsid w:val="00D65C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D65CA3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30">
    <w:name w:val="標題 3 字元"/>
    <w:basedOn w:val="a0"/>
    <w:link w:val="3"/>
    <w:rsid w:val="000C7574"/>
    <w:rPr>
      <w:rFonts w:ascii="Arial Unicode MS" w:hAnsi="Arial Unicode MS" w:cs="Arial Unicode MS"/>
      <w:bCs/>
      <w:color w:val="808000"/>
      <w:kern w:val="2"/>
      <w:szCs w:val="36"/>
    </w:rPr>
  </w:style>
  <w:style w:type="paragraph" w:styleId="Web">
    <w:name w:val="Normal (Web)"/>
    <w:basedOn w:val="a"/>
    <w:uiPriority w:val="99"/>
    <w:unhideWhenUsed/>
    <w:rsid w:val="004277CF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 w:val="24"/>
    </w:rPr>
  </w:style>
  <w:style w:type="character" w:styleId="ac">
    <w:name w:val="Unresolved Mention"/>
    <w:basedOn w:val="a0"/>
    <w:uiPriority w:val="99"/>
    <w:semiHidden/>
    <w:unhideWhenUsed/>
    <w:rsid w:val="009A0E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76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9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6laws.net/update.htm" TargetMode="External"/><Relationship Id="rId13" Type="http://schemas.openxmlformats.org/officeDocument/2006/relationships/hyperlink" Target="https://www.6laws.net/6law/law3/&#29872;&#22659;&#37096;&#34389;&#21209;&#35215;&#31243;.htm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hyperlink" Target="../S-link&#38651;&#23376;&#20845;&#27861;&#32034;&#24341;-2.docx" TargetMode="External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https://www.6laws.net/" TargetMode="External"/><Relationship Id="rId11" Type="http://schemas.openxmlformats.org/officeDocument/2006/relationships/hyperlink" Target="https://www.epa.gov.tw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6laws.net/comment.htm" TargetMode="External"/><Relationship Id="rId10" Type="http://schemas.openxmlformats.org/officeDocument/2006/relationships/hyperlink" Target="http://www.facebook.com/anita6law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law.moj.gov.tw/LawClass/LawHistory.aspx?pcode=O0000032" TargetMode="External"/><Relationship Id="rId14" Type="http://schemas.openxmlformats.org/officeDocument/2006/relationships/hyperlink" Target="../law/&#29872;&#22659;&#22522;&#26412;&#27861;.doc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6law\AppData\Roaming\Microsoft\Templates\Normal113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Normal113.dotm</Template>
  <TotalTime>16</TotalTime>
  <Pages>4</Pages>
  <Words>472</Words>
  <Characters>2694</Characters>
  <Application>Microsoft Office Word</Application>
  <DocSecurity>0</DocSecurity>
  <Lines>22</Lines>
  <Paragraphs>6</Paragraphs>
  <ScaleCrop>false</ScaleCrop>
  <Company/>
  <LinksUpToDate>false</LinksUpToDate>
  <CharactersWithSpaces>3160</CharactersWithSpaces>
  <SharedDoc>false</SharedDoc>
  <HLinks>
    <vt:vector size="108" baseType="variant">
      <vt:variant>
        <vt:i4>2949124</vt:i4>
      </vt:variant>
      <vt:variant>
        <vt:i4>51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48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45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42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7274612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-1593185076</vt:i4>
      </vt:variant>
      <vt:variant>
        <vt:i4>33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a16</vt:lpwstr>
      </vt:variant>
      <vt:variant>
        <vt:i4>-1593185076</vt:i4>
      </vt:variant>
      <vt:variant>
        <vt:i4>30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a18</vt:lpwstr>
      </vt:variant>
      <vt:variant>
        <vt:i4>-1593185076</vt:i4>
      </vt:variant>
      <vt:variant>
        <vt:i4>27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a11</vt:lpwstr>
      </vt:variant>
      <vt:variant>
        <vt:i4>-1593185076</vt:i4>
      </vt:variant>
      <vt:variant>
        <vt:i4>24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a10</vt:lpwstr>
      </vt:variant>
      <vt:variant>
        <vt:i4>-1593774900</vt:i4>
      </vt:variant>
      <vt:variant>
        <vt:i4>21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a8</vt:lpwstr>
      </vt:variant>
      <vt:variant>
        <vt:i4>-1593054004</vt:i4>
      </vt:variant>
      <vt:variant>
        <vt:i4>18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a3</vt:lpwstr>
      </vt:variant>
      <vt:variant>
        <vt:i4>-1593119540</vt:i4>
      </vt:variant>
      <vt:variant>
        <vt:i4>15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a21</vt:lpwstr>
      </vt:variant>
      <vt:variant>
        <vt:i4>2067919956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http://www.6law.idv.tw/6law/law3/國民體育法施行細則.htm</vt:lpwstr>
      </vt:variant>
      <vt:variant>
        <vt:lpwstr/>
      </vt:variant>
      <vt:variant>
        <vt:i4>-421115192</vt:i4>
      </vt:variant>
      <vt:variant>
        <vt:i4>9</vt:i4>
      </vt:variant>
      <vt:variant>
        <vt:i4>0</vt:i4>
      </vt:variant>
      <vt:variant>
        <vt:i4>5</vt:i4>
      </vt:variant>
      <vt:variant>
        <vt:lpwstr>../S-link電子六法總索引.doc</vt:lpwstr>
      </vt:variant>
      <vt:variant>
        <vt:lpwstr/>
      </vt:variant>
      <vt:variant>
        <vt:i4>91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環境部處務規程</dc:title>
  <dc:creator>S-link 電子六法-黃婉玲</dc:creator>
  <cp:lastModifiedBy>黃 6laws</cp:lastModifiedBy>
  <cp:revision>12</cp:revision>
  <dcterms:created xsi:type="dcterms:W3CDTF">2025-04-05T18:54:00Z</dcterms:created>
  <dcterms:modified xsi:type="dcterms:W3CDTF">2025-04-05T19:11:00Z</dcterms:modified>
</cp:coreProperties>
</file>