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901" w:rsidRDefault="004254F9" w:rsidP="002B5901">
      <w:pPr>
        <w:adjustRightInd w:val="0"/>
        <w:snapToGrid w:val="0"/>
        <w:ind w:rightChars="8" w:right="16"/>
        <w:jc w:val="right"/>
        <w:rPr>
          <w:rFonts w:ascii="Arial Unicode MS" w:hAnsi="Arial Unicode MS"/>
        </w:rPr>
      </w:pPr>
      <w:hyperlink r:id="rId8" w:tgtFrame="_blank" w:history="1">
        <w:r w:rsidR="00B66187">
          <w:rPr>
            <w:rFonts w:ascii="Arial Unicode MS" w:hAnsi="Arial Unicode MS"/>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1" o:spid="_x0000_i1025" type="#_x0000_t75" alt="6lawr" style="width:39.8pt;height:36.55pt;visibility:visible">
              <v:imagedata r:id="rId9" o:title="6lawr"/>
            </v:shape>
          </w:pict>
        </w:r>
      </w:hyperlink>
    </w:p>
    <w:p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10" w:tgtFrame="_blank" w:history="1">
        <w:r w:rsidRPr="00AF1AE3">
          <w:rPr>
            <w:rStyle w:val="a3"/>
            <w:sz w:val="18"/>
            <w:szCs w:val="20"/>
          </w:rPr>
          <w:t>更新</w:t>
        </w:r>
      </w:hyperlink>
      <w:r>
        <w:rPr>
          <w:rFonts w:hint="eastAsia"/>
          <w:color w:val="7F7F7F"/>
          <w:sz w:val="18"/>
          <w:szCs w:val="20"/>
          <w:lang w:val="zh-TW"/>
        </w:rPr>
        <w:t>】</w:t>
      </w:r>
      <w:r w:rsidR="0012221A">
        <w:rPr>
          <w:rFonts w:ascii="Arial Unicode MS" w:hAnsi="Arial Unicode MS"/>
          <w:color w:val="7F7F7F"/>
          <w:sz w:val="18"/>
          <w:szCs w:val="20"/>
        </w:rPr>
        <w:t>2016/6/5</w:t>
      </w:r>
      <w:r>
        <w:rPr>
          <w:rFonts w:hint="eastAsia"/>
          <w:color w:val="7F7F7F"/>
          <w:sz w:val="18"/>
          <w:szCs w:val="20"/>
          <w:lang w:val="zh-TW"/>
        </w:rPr>
        <w:t>【</w:t>
      </w:r>
      <w:hyperlink r:id="rId11" w:history="1">
        <w:r w:rsidRPr="0012221A">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2" w:tgtFrame="_blank" w:history="1">
        <w:r>
          <w:rPr>
            <w:rStyle w:val="a3"/>
            <w:color w:val="7F7F7F"/>
            <w:sz w:val="18"/>
            <w:szCs w:val="20"/>
          </w:rPr>
          <w:t>黃婉玲</w:t>
        </w:r>
      </w:hyperlink>
    </w:p>
    <w:p w:rsidR="00CF2D69" w:rsidRPr="00124594" w:rsidRDefault="002B5901" w:rsidP="002B5901">
      <w:pPr>
        <w:adjustRightInd w:val="0"/>
        <w:snapToGrid w:val="0"/>
        <w:jc w:val="right"/>
        <w:rPr>
          <w:rFonts w:ascii="Arial Unicode MS" w:hAnsi="Arial Unicode MS"/>
        </w:rPr>
      </w:pPr>
      <w:r>
        <w:rPr>
          <w:rFonts w:hint="eastAsia"/>
          <w:color w:val="808000"/>
          <w:sz w:val="18"/>
          <w:szCs w:val="20"/>
        </w:rPr>
        <w:t>（建議使用工具列</w:t>
      </w:r>
      <w:r w:rsidR="00314F4A" w:rsidRPr="00314F4A">
        <w:rPr>
          <w:color w:val="808000"/>
          <w:sz w:val="18"/>
          <w:szCs w:val="20"/>
        </w:rPr>
        <w:sym w:font="Wingdings" w:char="F0E0"/>
      </w:r>
      <w:r>
        <w:rPr>
          <w:rFonts w:hint="eastAsia"/>
          <w:color w:val="808000"/>
          <w:sz w:val="18"/>
          <w:szCs w:val="20"/>
        </w:rPr>
        <w:t>檢視</w:t>
      </w:r>
      <w:r w:rsidR="00314F4A" w:rsidRPr="00314F4A">
        <w:rPr>
          <w:color w:val="808000"/>
          <w:sz w:val="18"/>
          <w:szCs w:val="20"/>
        </w:rPr>
        <w:sym w:font="Wingdings" w:char="F0E0"/>
      </w:r>
      <w:r>
        <w:rPr>
          <w:rFonts w:hint="eastAsia"/>
          <w:color w:val="808000"/>
          <w:sz w:val="18"/>
          <w:szCs w:val="20"/>
        </w:rPr>
        <w:t>文件引導模式</w:t>
      </w:r>
      <w:r>
        <w:rPr>
          <w:color w:val="808000"/>
          <w:sz w:val="18"/>
          <w:szCs w:val="20"/>
        </w:rPr>
        <w:t>/</w:t>
      </w:r>
      <w:r>
        <w:rPr>
          <w:rFonts w:hint="eastAsia"/>
          <w:color w:val="808000"/>
          <w:sz w:val="18"/>
          <w:szCs w:val="20"/>
        </w:rPr>
        <w:t>功能窗格）</w:t>
      </w:r>
      <w:hyperlink r:id="rId13" w:history="1"/>
      <w:hyperlink r:id="rId14"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rsidTr="00E26C33">
        <w:trPr>
          <w:cantSplit/>
          <w:tblCellSpacing w:w="0" w:type="dxa"/>
        </w:trPr>
        <w:tc>
          <w:tcPr>
            <w:tcW w:w="486" w:type="pct"/>
            <w:tcBorders>
              <w:top w:val="nil"/>
              <w:left w:val="nil"/>
              <w:bottom w:val="nil"/>
              <w:right w:val="nil"/>
            </w:tcBorders>
            <w:shd w:val="clear" w:color="auto" w:fill="339966"/>
            <w:vAlign w:val="center"/>
          </w:tcPr>
          <w:p w:rsidR="00CF2D69" w:rsidRPr="00B05CC6" w:rsidRDefault="00602273" w:rsidP="002B5901">
            <w:pPr>
              <w:ind w:leftChars="-6" w:left="-12"/>
              <w:jc w:val="center"/>
              <w:rPr>
                <w:rFonts w:ascii="新細明體" w:hAnsi="新細明體"/>
                <w:b/>
                <w:bCs/>
                <w:color w:val="FFFFFF"/>
                <w:szCs w:val="20"/>
              </w:rPr>
            </w:pPr>
            <w:r w:rsidRPr="009654F7">
              <w:rPr>
                <w:rFonts w:hint="eastAsia"/>
                <w:b/>
                <w:color w:val="FFFFFF"/>
              </w:rPr>
              <w:t>法規</w:t>
            </w:r>
            <w:r w:rsidR="00CF2D69" w:rsidRPr="00B05CC6">
              <w:rPr>
                <w:rFonts w:ascii="新細明體" w:hAnsi="新細明體" w:hint="eastAsia"/>
                <w:b/>
                <w:bCs/>
                <w:color w:val="FFFFFF"/>
                <w:szCs w:val="20"/>
              </w:rPr>
              <w:t>名稱</w:t>
            </w:r>
          </w:p>
        </w:tc>
        <w:tc>
          <w:tcPr>
            <w:tcW w:w="2993" w:type="pct"/>
            <w:tcBorders>
              <w:top w:val="nil"/>
              <w:left w:val="nil"/>
              <w:bottom w:val="nil"/>
              <w:right w:val="nil"/>
            </w:tcBorders>
            <w:shd w:val="clear" w:color="auto" w:fill="F6FCF9"/>
            <w:vAlign w:val="center"/>
          </w:tcPr>
          <w:p w:rsidR="00CF2D69" w:rsidRPr="00F17620" w:rsidRDefault="00666CD0" w:rsidP="004C53CF">
            <w:pPr>
              <w:jc w:val="center"/>
              <w:rPr>
                <w:rFonts w:ascii="新細明體" w:eastAsia="標楷體" w:hAnsi="新細明體"/>
                <w:bCs/>
                <w:shadow/>
                <w:sz w:val="32"/>
                <w:szCs w:val="32"/>
              </w:rPr>
            </w:pPr>
            <w:r w:rsidRPr="00F17620">
              <w:rPr>
                <w:rFonts w:ascii="新細明體" w:eastAsia="標楷體" w:hAnsi="新細明體" w:hint="eastAsia"/>
                <w:bCs/>
                <w:shadow/>
                <w:sz w:val="32"/>
                <w:szCs w:val="32"/>
              </w:rPr>
              <w:t>立法院會議旁聽規則</w:t>
            </w:r>
          </w:p>
        </w:tc>
        <w:tc>
          <w:tcPr>
            <w:tcW w:w="1521" w:type="pct"/>
            <w:tcBorders>
              <w:top w:val="nil"/>
              <w:left w:val="nil"/>
              <w:bottom w:val="nil"/>
              <w:right w:val="nil"/>
            </w:tcBorders>
            <w:shd w:val="clear" w:color="auto" w:fill="F6FCF9"/>
            <w:vAlign w:val="center"/>
          </w:tcPr>
          <w:p w:rsidR="004C53CF" w:rsidRDefault="00CF2D69" w:rsidP="004C53CF">
            <w:pPr>
              <w:rPr>
                <w:rFonts w:ascii="Arial Unicode MS" w:hAnsi="Arial Unicode MS"/>
              </w:rPr>
            </w:pPr>
            <w:r>
              <w:rPr>
                <w:rFonts w:ascii="新細明體" w:hAnsi="新細明體"/>
                <w:color w:val="000000"/>
              </w:rPr>
              <w:t>【公布日期】</w:t>
            </w:r>
            <w:r w:rsidR="00C67C33" w:rsidRPr="00D50E7F">
              <w:rPr>
                <w:rFonts w:ascii="Arial Unicode MS" w:hAnsi="Arial Unicode MS" w:hint="eastAsia"/>
              </w:rPr>
              <w:t>89</w:t>
            </w:r>
            <w:r w:rsidR="00C67C33">
              <w:rPr>
                <w:rFonts w:ascii="Arial Unicode MS" w:hAnsi="Arial Unicode MS" w:hint="eastAsia"/>
              </w:rPr>
              <w:t>.</w:t>
            </w:r>
            <w:r w:rsidR="00C67C33" w:rsidRPr="00D50E7F">
              <w:rPr>
                <w:rFonts w:ascii="Arial Unicode MS" w:hAnsi="Arial Unicode MS" w:hint="eastAsia"/>
              </w:rPr>
              <w:t>12</w:t>
            </w:r>
            <w:r w:rsidR="00C67C33">
              <w:rPr>
                <w:rFonts w:ascii="Arial Unicode MS" w:hAnsi="Arial Unicode MS" w:hint="eastAsia"/>
              </w:rPr>
              <w:t>.</w:t>
            </w:r>
            <w:r w:rsidR="00C67C33" w:rsidRPr="00D50E7F">
              <w:rPr>
                <w:rFonts w:ascii="Arial Unicode MS" w:hAnsi="Arial Unicode MS" w:hint="eastAsia"/>
              </w:rPr>
              <w:t>15</w:t>
            </w:r>
          </w:p>
          <w:p w:rsidR="00CF2D69" w:rsidRDefault="00CF2D69" w:rsidP="00704646">
            <w:r>
              <w:rPr>
                <w:rFonts w:ascii="新細明體" w:hAnsi="新細明體"/>
                <w:color w:val="000000"/>
              </w:rPr>
              <w:t>【公布機關】</w:t>
            </w:r>
            <w:r w:rsidR="00C67C33" w:rsidRPr="00C67C33">
              <w:rPr>
                <w:rFonts w:ascii="Arial Unicode MS" w:hAnsi="Arial Unicode MS" w:hint="eastAsia"/>
                <w:sz w:val="18"/>
              </w:rPr>
              <w:t>立法院</w:t>
            </w:r>
          </w:p>
        </w:tc>
      </w:tr>
    </w:tbl>
    <w:p w:rsidR="00392D6B" w:rsidRPr="006962E8" w:rsidRDefault="005C1AEC" w:rsidP="005C1AEC">
      <w:pPr>
        <w:jc w:val="center"/>
        <w:rPr>
          <w:rFonts w:ascii="新細明體" w:hAnsi="新細明體"/>
          <w:b/>
          <w:bCs/>
          <w:color w:val="800000"/>
        </w:rPr>
      </w:pPr>
      <w:r w:rsidRPr="005C1AEC">
        <w:rPr>
          <w:rFonts w:ascii="Arial Unicode MS" w:hAnsi="Arial Unicode MS"/>
          <w:color w:val="FFFFFF"/>
          <w:sz w:val="18"/>
          <w:szCs w:val="20"/>
        </w:rPr>
        <w:t>‧‧‧</w:t>
      </w:r>
      <w:r w:rsidR="0012221A" w:rsidRPr="00627C22">
        <w:rPr>
          <w:rFonts w:ascii="Arial Unicode MS" w:hAnsi="Arial Unicode MS" w:cs="新細明體" w:hint="eastAsia"/>
          <w:color w:val="FFFFFF"/>
          <w:sz w:val="18"/>
          <w:szCs w:val="18"/>
        </w:rPr>
        <w:t>☆</w:t>
      </w:r>
      <w:hyperlink r:id="rId15" w:anchor="立法院會議旁聽規則" w:history="1">
        <w:r w:rsidR="0012221A" w:rsidRPr="009F5EE7">
          <w:rPr>
            <w:rStyle w:val="a3"/>
            <w:rFonts w:ascii="Arial Unicode MS" w:hAnsi="Arial Unicode MS" w:hint="eastAsia"/>
            <w:sz w:val="18"/>
          </w:rPr>
          <w:t>S-li</w:t>
        </w:r>
        <w:r w:rsidR="0012221A" w:rsidRPr="009F5EE7">
          <w:rPr>
            <w:rStyle w:val="a3"/>
            <w:rFonts w:ascii="Arial Unicode MS" w:hAnsi="Arial Unicode MS" w:hint="eastAsia"/>
            <w:sz w:val="18"/>
          </w:rPr>
          <w:t>n</w:t>
        </w:r>
        <w:r w:rsidR="0012221A" w:rsidRPr="009F5EE7">
          <w:rPr>
            <w:rStyle w:val="a3"/>
            <w:rFonts w:ascii="Arial Unicode MS" w:hAnsi="Arial Unicode MS" w:hint="eastAsia"/>
            <w:sz w:val="18"/>
          </w:rPr>
          <w:t>k</w:t>
        </w:r>
        <w:r w:rsidR="0012221A" w:rsidRPr="009F5EE7">
          <w:rPr>
            <w:rStyle w:val="a3"/>
            <w:rFonts w:ascii="Arial Unicode MS" w:hAnsi="Arial Unicode MS" w:hint="eastAsia"/>
            <w:sz w:val="18"/>
          </w:rPr>
          <w:t>索引</w:t>
        </w:r>
      </w:hyperlink>
      <w:r w:rsidR="0012221A" w:rsidRPr="009F5EE7">
        <w:rPr>
          <w:rFonts w:ascii="Arial Unicode MS" w:hAnsi="Arial Unicode MS" w:hint="eastAsia"/>
          <w:b/>
          <w:color w:val="5F5F5F"/>
          <w:sz w:val="18"/>
        </w:rPr>
        <w:t>&gt;&gt;</w:t>
      </w:r>
      <w:hyperlink r:id="rId16" w:tgtFrame="_blank" w:history="1">
        <w:r>
          <w:rPr>
            <w:rFonts w:ascii="Arial Unicode MS" w:hAnsi="Arial Unicode MS" w:hint="eastAsia"/>
            <w:color w:val="808000"/>
            <w:sz w:val="18"/>
            <w:szCs w:val="20"/>
            <w:u w:val="single"/>
          </w:rPr>
          <w:t>線上網頁版</w:t>
        </w:r>
      </w:hyperlink>
      <w:r w:rsidRPr="00493C0D">
        <w:rPr>
          <w:rFonts w:ascii="Arial Unicode MS" w:hAnsi="Arial Unicode MS" w:hint="eastAsia"/>
          <w:b/>
          <w:color w:val="808000"/>
          <w:sz w:val="18"/>
          <w:szCs w:val="20"/>
        </w:rPr>
        <w:t>&gt;&gt;</w:t>
      </w:r>
    </w:p>
    <w:p w:rsidR="006712A6" w:rsidRPr="000B5372" w:rsidRDefault="006712A6" w:rsidP="000B5372">
      <w:pPr>
        <w:pStyle w:val="1"/>
        <w:rPr>
          <w:color w:val="990000"/>
        </w:rPr>
      </w:pPr>
      <w:r w:rsidRPr="000B5372">
        <w:rPr>
          <w:color w:val="990000"/>
        </w:rPr>
        <w:t>【</w:t>
      </w:r>
      <w:r w:rsidRPr="000B5372">
        <w:rPr>
          <w:rFonts w:hint="eastAsia"/>
          <w:color w:val="990000"/>
        </w:rPr>
        <w:t>法規沿革</w:t>
      </w:r>
      <w:r w:rsidRPr="000B5372">
        <w:rPr>
          <w:color w:val="990000"/>
        </w:rPr>
        <w:t>】</w:t>
      </w:r>
    </w:p>
    <w:p w:rsidR="00C67C33" w:rsidRPr="00C67C33" w:rsidRDefault="00C67C33" w:rsidP="0012221A">
      <w:pPr>
        <w:ind w:left="142"/>
        <w:jc w:val="both"/>
        <w:rPr>
          <w:rFonts w:ascii="Arial Unicode MS" w:hAnsi="Arial Unicode MS"/>
          <w:sz w:val="18"/>
        </w:rPr>
      </w:pPr>
      <w:r w:rsidRPr="00C67C33">
        <w:rPr>
          <w:rFonts w:ascii="Arial Unicode MS" w:hAnsi="Arial Unicode MS" w:hint="eastAsia"/>
          <w:b/>
          <w:sz w:val="18"/>
        </w:rPr>
        <w:t>1</w:t>
      </w:r>
      <w:r w:rsidRPr="00C67C33">
        <w:rPr>
          <w:rFonts w:ascii="Arial Unicode MS" w:hAnsi="Arial Unicode MS" w:hint="eastAsia"/>
          <w:b/>
          <w:sz w:val="18"/>
        </w:rPr>
        <w:t>‧</w:t>
      </w:r>
      <w:r w:rsidRPr="00C67C33">
        <w:rPr>
          <w:rFonts w:ascii="Arial Unicode MS" w:hAnsi="Arial Unicode MS" w:hint="eastAsia"/>
          <w:sz w:val="18"/>
        </w:rPr>
        <w:t>中華民國五十五年八月二十六日立法院第一屆第三十七會期第四十二次會議報告修正施行</w:t>
      </w:r>
    </w:p>
    <w:p w:rsidR="00C67C33" w:rsidRPr="00C67C33" w:rsidRDefault="00C67C33" w:rsidP="0012221A">
      <w:pPr>
        <w:ind w:left="142"/>
        <w:jc w:val="both"/>
        <w:rPr>
          <w:rFonts w:ascii="Arial Unicode MS" w:hAnsi="Arial Unicode MS"/>
          <w:sz w:val="18"/>
        </w:rPr>
      </w:pPr>
      <w:r w:rsidRPr="00C67C33">
        <w:rPr>
          <w:rFonts w:ascii="Arial Unicode MS" w:hAnsi="Arial Unicode MS" w:hint="eastAsia"/>
          <w:b/>
          <w:sz w:val="18"/>
        </w:rPr>
        <w:t>2</w:t>
      </w:r>
      <w:r w:rsidRPr="00C67C33">
        <w:rPr>
          <w:rFonts w:ascii="Arial Unicode MS" w:hAnsi="Arial Unicode MS" w:hint="eastAsia"/>
          <w:b/>
          <w:sz w:val="18"/>
        </w:rPr>
        <w:t>‧</w:t>
      </w:r>
      <w:r w:rsidRPr="00C67C33">
        <w:rPr>
          <w:rFonts w:ascii="Arial Unicode MS" w:hAnsi="Arial Unicode MS" w:hint="eastAsia"/>
          <w:sz w:val="18"/>
        </w:rPr>
        <w:t>中華民國八十九年十二月十五日立法院第四屆第四會期第二十三次會議修正通過全文</w:t>
      </w:r>
      <w:r w:rsidRPr="00C67C33">
        <w:rPr>
          <w:rFonts w:ascii="Arial Unicode MS" w:hAnsi="Arial Unicode MS" w:hint="eastAsia"/>
          <w:sz w:val="18"/>
        </w:rPr>
        <w:t>11</w:t>
      </w:r>
      <w:r w:rsidRPr="00C67C33">
        <w:rPr>
          <w:rFonts w:ascii="Arial Unicode MS" w:hAnsi="Arial Unicode MS" w:hint="eastAsia"/>
          <w:sz w:val="18"/>
        </w:rPr>
        <w:t>條</w:t>
      </w:r>
    </w:p>
    <w:p w:rsidR="006712A6" w:rsidRPr="00CC6D27" w:rsidRDefault="006712A6" w:rsidP="006712A6">
      <w:pPr>
        <w:jc w:val="both"/>
        <w:rPr>
          <w:rFonts w:ascii="新細明體" w:hAnsi="新細明體"/>
          <w:b/>
          <w:bCs/>
          <w:color w:val="990000"/>
        </w:rPr>
      </w:pPr>
      <w:bookmarkStart w:id="1" w:name="_GoBack"/>
      <w:bookmarkEnd w:id="1"/>
    </w:p>
    <w:p w:rsidR="006712A6" w:rsidRPr="000B5372" w:rsidRDefault="006712A6" w:rsidP="000B5372">
      <w:pPr>
        <w:pStyle w:val="1"/>
        <w:rPr>
          <w:color w:val="990000"/>
        </w:rPr>
      </w:pPr>
      <w:r w:rsidRPr="000B5372">
        <w:rPr>
          <w:color w:val="990000"/>
        </w:rPr>
        <w:t>【</w:t>
      </w:r>
      <w:r w:rsidRPr="000B5372">
        <w:rPr>
          <w:rFonts w:hint="eastAsia"/>
          <w:color w:val="990000"/>
        </w:rPr>
        <w:t>法規內容</w:t>
      </w:r>
      <w:r w:rsidRPr="000B5372">
        <w:rPr>
          <w:color w:val="990000"/>
        </w:rPr>
        <w:t>】</w:t>
      </w:r>
    </w:p>
    <w:p w:rsidR="006712A6" w:rsidRPr="002B5901" w:rsidRDefault="00B861AD" w:rsidP="002B5901">
      <w:pPr>
        <w:pStyle w:val="2"/>
      </w:pPr>
      <w:r w:rsidRPr="002B5901">
        <w:rPr>
          <w:rFonts w:hint="eastAsia"/>
        </w:rPr>
        <w:t>第</w:t>
      </w:r>
      <w:r w:rsidRPr="002B5901">
        <w:rPr>
          <w:rFonts w:hint="eastAsia"/>
        </w:rPr>
        <w:t>1</w:t>
      </w:r>
      <w:r w:rsidRPr="002B5901">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本規則依立法院議事規則</w:t>
      </w:r>
      <w:r w:rsidR="002430F4" w:rsidRPr="00D50E7F">
        <w:rPr>
          <w:rFonts w:ascii="Arial Unicode MS" w:hAnsi="Arial Unicode MS" w:hint="eastAsia"/>
        </w:rPr>
        <w:t>第</w:t>
      </w:r>
      <w:hyperlink r:id="rId17" w:anchor="a62" w:history="1">
        <w:r w:rsidR="002430F4" w:rsidRPr="007367B6">
          <w:rPr>
            <w:rStyle w:val="a3"/>
            <w:rFonts w:ascii="Arial Unicode MS" w:hAnsi="Arial Unicode MS" w:hint="eastAsia"/>
          </w:rPr>
          <w:t>六十二</w:t>
        </w:r>
      </w:hyperlink>
      <w:r w:rsidRPr="00D50E7F">
        <w:rPr>
          <w:rFonts w:ascii="Arial Unicode MS" w:hAnsi="Arial Unicode MS" w:hint="eastAsia"/>
        </w:rPr>
        <w:t>條規定訂定之。</w:t>
      </w:r>
    </w:p>
    <w:p w:rsidR="00C67C33" w:rsidRPr="00D50E7F" w:rsidRDefault="00C67C33" w:rsidP="00C67C33">
      <w:pPr>
        <w:pStyle w:val="2"/>
      </w:pPr>
      <w:r w:rsidRPr="00D50E7F">
        <w:rPr>
          <w:rFonts w:hint="eastAsia"/>
        </w:rPr>
        <w:t>第</w:t>
      </w:r>
      <w:r w:rsidRPr="00D50E7F">
        <w:rPr>
          <w:rFonts w:hint="eastAsia"/>
        </w:rPr>
        <w:t>2</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持有旁聽證者，方得進入議場旁聽。</w:t>
      </w:r>
    </w:p>
    <w:p w:rsidR="00C67C33" w:rsidRPr="00D50E7F" w:rsidRDefault="00C67C33" w:rsidP="00C67C33">
      <w:pPr>
        <w:pStyle w:val="2"/>
      </w:pPr>
      <w:r w:rsidRPr="00D50E7F">
        <w:rPr>
          <w:rFonts w:hint="eastAsia"/>
        </w:rPr>
        <w:t>第</w:t>
      </w:r>
      <w:r w:rsidRPr="00D50E7F">
        <w:rPr>
          <w:rFonts w:hint="eastAsia"/>
        </w:rPr>
        <w:t>3</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旁聽者進入議場時，須將旁聽證佩掛胸前明顯處，以供辨識；必要時，得查驗身分證或其他證明。</w:t>
      </w:r>
    </w:p>
    <w:p w:rsidR="00C67C33" w:rsidRPr="00D50E7F" w:rsidRDefault="00C67C33" w:rsidP="00C67C33">
      <w:pPr>
        <w:pStyle w:val="2"/>
      </w:pPr>
      <w:r w:rsidRPr="00D50E7F">
        <w:rPr>
          <w:rFonts w:hint="eastAsia"/>
        </w:rPr>
        <w:t>第</w:t>
      </w:r>
      <w:r w:rsidRPr="00D50E7F">
        <w:rPr>
          <w:rFonts w:hint="eastAsia"/>
        </w:rPr>
        <w:t>4</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旁聽證限持有人當日</w:t>
      </w:r>
      <w:r>
        <w:rPr>
          <w:rFonts w:ascii="Arial Unicode MS" w:hAnsi="Arial Unicode MS" w:hint="eastAsia"/>
        </w:rPr>
        <w:t>（</w:t>
      </w:r>
      <w:r w:rsidRPr="00D50E7F">
        <w:rPr>
          <w:rFonts w:ascii="Arial Unicode MS" w:hAnsi="Arial Unicode MS" w:hint="eastAsia"/>
        </w:rPr>
        <w:t>上午、下午</w:t>
      </w:r>
      <w:r>
        <w:rPr>
          <w:rFonts w:ascii="Arial Unicode MS" w:hAnsi="Arial Unicode MS" w:hint="eastAsia"/>
        </w:rPr>
        <w:t>）</w:t>
      </w:r>
      <w:r w:rsidRPr="00D50E7F">
        <w:rPr>
          <w:rFonts w:ascii="Arial Unicode MS" w:hAnsi="Arial Unicode MS" w:hint="eastAsia"/>
        </w:rPr>
        <w:t>使用，截角後入場旁聽，離場即行作廢，並不得轉借。</w:t>
      </w:r>
    </w:p>
    <w:p w:rsidR="00C67C33" w:rsidRPr="00D50E7F" w:rsidRDefault="00C67C33" w:rsidP="00C67C33">
      <w:pPr>
        <w:pStyle w:val="2"/>
      </w:pPr>
      <w:r w:rsidRPr="00D50E7F">
        <w:rPr>
          <w:rFonts w:hint="eastAsia"/>
        </w:rPr>
        <w:t>第</w:t>
      </w:r>
      <w:r w:rsidRPr="00D50E7F">
        <w:rPr>
          <w:rFonts w:hint="eastAsia"/>
        </w:rPr>
        <w:t>5</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服裝不整、酒醉或精神異狀者，不得入場旁聽。</w:t>
      </w:r>
    </w:p>
    <w:p w:rsidR="00C67C33" w:rsidRPr="00D50E7F" w:rsidRDefault="00C67C33" w:rsidP="00C67C33">
      <w:pPr>
        <w:pStyle w:val="2"/>
      </w:pPr>
      <w:r w:rsidRPr="00D50E7F">
        <w:rPr>
          <w:rFonts w:hint="eastAsia"/>
        </w:rPr>
        <w:t>第</w:t>
      </w:r>
      <w:r w:rsidRPr="00D50E7F">
        <w:rPr>
          <w:rFonts w:hint="eastAsia"/>
        </w:rPr>
        <w:t>6</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不得攜帶七歲以下兒童進入議場旁聽。</w:t>
      </w:r>
    </w:p>
    <w:p w:rsidR="00C67C33" w:rsidRPr="00D50E7F" w:rsidRDefault="00C67C33" w:rsidP="00C67C33">
      <w:pPr>
        <w:pStyle w:val="2"/>
      </w:pPr>
      <w:r w:rsidRPr="00D50E7F">
        <w:rPr>
          <w:rFonts w:hint="eastAsia"/>
        </w:rPr>
        <w:t>第</w:t>
      </w:r>
      <w:r w:rsidRPr="00D50E7F">
        <w:rPr>
          <w:rFonts w:hint="eastAsia"/>
        </w:rPr>
        <w:t>7</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旁聽者不得攜帶武器、危險物品、錄音機、錄影機、攝影機或各種標幟、標語、海報及其他物品等進入議場，並不得拒絕檢查。違反者，不得入場旁聽；已入場者，得強制其離場。</w:t>
      </w:r>
    </w:p>
    <w:p w:rsidR="00C67C33" w:rsidRPr="00D50E7F" w:rsidRDefault="00C67C33" w:rsidP="00C67C33">
      <w:pPr>
        <w:pStyle w:val="2"/>
      </w:pPr>
      <w:r w:rsidRPr="00D50E7F">
        <w:rPr>
          <w:rFonts w:hint="eastAsia"/>
        </w:rPr>
        <w:t>第</w:t>
      </w:r>
      <w:r w:rsidRPr="00D50E7F">
        <w:rPr>
          <w:rFonts w:hint="eastAsia"/>
        </w:rPr>
        <w:t>8</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會議進行中或中途休息時，均應保持肅靜，不得鼓掌、喧鬧或其他妨礙議場秩序或議事進行之行為。違反者，得強制其離場。</w:t>
      </w:r>
    </w:p>
    <w:p w:rsidR="00C67C33" w:rsidRPr="00D50E7F" w:rsidRDefault="00C67C33" w:rsidP="00C67C33">
      <w:pPr>
        <w:pStyle w:val="2"/>
      </w:pPr>
      <w:r w:rsidRPr="00D50E7F">
        <w:rPr>
          <w:rFonts w:hint="eastAsia"/>
        </w:rPr>
        <w:t>第</w:t>
      </w:r>
      <w:r w:rsidRPr="00D50E7F">
        <w:rPr>
          <w:rFonts w:hint="eastAsia"/>
        </w:rPr>
        <w:t>9</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如遇貴賓演講時，不得中途離席。</w:t>
      </w:r>
    </w:p>
    <w:p w:rsidR="00C67C33" w:rsidRPr="00D50E7F" w:rsidRDefault="00C67C33" w:rsidP="00C67C33">
      <w:pPr>
        <w:pStyle w:val="2"/>
      </w:pPr>
      <w:r w:rsidRPr="00D50E7F">
        <w:rPr>
          <w:rFonts w:hint="eastAsia"/>
        </w:rPr>
        <w:t>第</w:t>
      </w:r>
      <w:r w:rsidRPr="00D50E7F">
        <w:rPr>
          <w:rFonts w:hint="eastAsia"/>
        </w:rPr>
        <w:t>10</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旁聽證於秘密會議不適用之。</w:t>
      </w:r>
    </w:p>
    <w:p w:rsidR="00C67C33" w:rsidRPr="00D50E7F" w:rsidRDefault="00C67C33" w:rsidP="00C67C33">
      <w:pPr>
        <w:pStyle w:val="2"/>
      </w:pPr>
      <w:r w:rsidRPr="00D50E7F">
        <w:rPr>
          <w:rFonts w:hint="eastAsia"/>
        </w:rPr>
        <w:lastRenderedPageBreak/>
        <w:t>第</w:t>
      </w:r>
      <w:r w:rsidRPr="00D50E7F">
        <w:rPr>
          <w:rFonts w:hint="eastAsia"/>
        </w:rPr>
        <w:t>11</w:t>
      </w:r>
      <w:r w:rsidRPr="00D50E7F">
        <w:rPr>
          <w:rFonts w:hint="eastAsia"/>
        </w:rPr>
        <w:t>條</w:t>
      </w:r>
    </w:p>
    <w:p w:rsidR="00C67C33" w:rsidRPr="00D50E7F" w:rsidRDefault="00C67C33" w:rsidP="00C67C33">
      <w:pPr>
        <w:jc w:val="both"/>
        <w:rPr>
          <w:rFonts w:ascii="Arial Unicode MS" w:hAnsi="Arial Unicode MS"/>
        </w:rPr>
      </w:pPr>
      <w:r w:rsidRPr="00D50E7F">
        <w:rPr>
          <w:rFonts w:ascii="Arial Unicode MS" w:hAnsi="Arial Unicode MS" w:hint="eastAsia"/>
        </w:rPr>
        <w:t xml:space="preserve">　　本規則經提報院會後施行。</w:t>
      </w:r>
    </w:p>
    <w:p w:rsidR="00295D68" w:rsidRDefault="00295D68" w:rsidP="00175528">
      <w:pPr>
        <w:ind w:left="142"/>
        <w:jc w:val="both"/>
        <w:rPr>
          <w:rFonts w:ascii="Arial Unicode MS" w:hAnsi="Arial Unicode MS"/>
        </w:rPr>
      </w:pPr>
    </w:p>
    <w:p w:rsidR="00295D68" w:rsidRPr="002B406B" w:rsidRDefault="00295D68" w:rsidP="00175528">
      <w:pPr>
        <w:ind w:left="142"/>
        <w:jc w:val="both"/>
        <w:rPr>
          <w:rFonts w:ascii="Arial Unicode MS" w:hAnsi="Arial Unicode MS"/>
        </w:rPr>
      </w:pPr>
    </w:p>
    <w:p w:rsidR="0012221A" w:rsidRPr="00E5474F" w:rsidRDefault="0012221A" w:rsidP="0012221A">
      <w:pPr>
        <w:jc w:val="both"/>
        <w:rPr>
          <w:rStyle w:val="a3"/>
          <w:rFonts w:ascii="Arial Unicode MS" w:hAnsi="Arial Unicode MS"/>
          <w:sz w:val="18"/>
        </w:rPr>
      </w:pPr>
      <w:r w:rsidRPr="00E5474F">
        <w:rPr>
          <w:rFonts w:hint="eastAsia"/>
          <w:color w:val="5F5F5F"/>
          <w:sz w:val="18"/>
        </w:rPr>
        <w:t>。。。。。。。。。。。。。。。。。。。。。。。。。。。。。。。。。。。。。。。。。。。。。。。。。。</w:t>
      </w:r>
      <w:hyperlink w:anchor="top" w:history="1">
        <w:r w:rsidRPr="00E5474F">
          <w:rPr>
            <w:rStyle w:val="a3"/>
            <w:sz w:val="18"/>
          </w:rPr>
          <w:t>回</w:t>
        </w:r>
        <w:r w:rsidRPr="00E5474F">
          <w:rPr>
            <w:rStyle w:val="a3"/>
            <w:sz w:val="18"/>
          </w:rPr>
          <w:t>首</w:t>
        </w:r>
        <w:r w:rsidRPr="00E5474F">
          <w:rPr>
            <w:rStyle w:val="a3"/>
            <w:sz w:val="18"/>
          </w:rPr>
          <w:t>頁</w:t>
        </w:r>
      </w:hyperlink>
      <w:r w:rsidRPr="00E5474F">
        <w:rPr>
          <w:rFonts w:ascii="新細明體" w:hAnsi="新細明體"/>
          <w:color w:val="808000"/>
          <w:sz w:val="18"/>
        </w:rPr>
        <w:t>&gt;&gt;</w:t>
      </w:r>
    </w:p>
    <w:p w:rsidR="00E64725" w:rsidRPr="0012221A" w:rsidRDefault="0012221A" w:rsidP="0012221A">
      <w:pPr>
        <w:ind w:leftChars="75" w:left="150"/>
        <w:jc w:val="both"/>
        <w:rPr>
          <w:rFonts w:ascii="新細明體" w:hAnsi="新細明體"/>
          <w:b/>
          <w:bCs/>
          <w:color w:val="800000"/>
        </w:rPr>
      </w:pPr>
      <w:r>
        <w:rPr>
          <w:rFonts w:ascii="Arial Unicode MS" w:hAnsi="Arial Unicode MS" w:hint="eastAsia"/>
          <w:color w:val="808080"/>
          <w:sz w:val="18"/>
          <w:szCs w:val="18"/>
        </w:rPr>
        <w:t>【編註】本超連結法規檔以</w:t>
      </w:r>
      <w:hyperlink r:id="rId18" w:history="1">
        <w:r>
          <w:rPr>
            <w:rStyle w:val="a3"/>
            <w:rFonts w:ascii="Arial Unicode MS" w:hAnsi="Arial Unicode MS"/>
            <w:color w:val="808080"/>
            <w:sz w:val="18"/>
            <w:szCs w:val="18"/>
          </w:rPr>
          <w:t>總統府公報</w:t>
        </w:r>
      </w:hyperlink>
      <w:r>
        <w:rPr>
          <w:rFonts w:ascii="Arial Unicode MS" w:hAnsi="Arial Unicode MS" w:hint="eastAsia"/>
          <w:color w:val="808080"/>
          <w:sz w:val="18"/>
          <w:szCs w:val="18"/>
        </w:rPr>
        <w:t>、</w:t>
      </w:r>
      <w:hyperlink r:id="rId19" w:history="1">
        <w:r>
          <w:rPr>
            <w:rStyle w:val="a3"/>
            <w:rFonts w:ascii="Arial Unicode MS" w:hAnsi="Arial Unicode MS"/>
            <w:color w:val="808080"/>
            <w:sz w:val="18"/>
            <w:szCs w:val="18"/>
          </w:rPr>
          <w:t>立法院</w:t>
        </w:r>
      </w:hyperlink>
      <w:r>
        <w:rPr>
          <w:rFonts w:ascii="Arial Unicode MS" w:hAnsi="Arial Unicode MS" w:hint="eastAsia"/>
          <w:color w:val="808080"/>
          <w:sz w:val="18"/>
          <w:szCs w:val="18"/>
        </w:rPr>
        <w:t>及</w:t>
      </w:r>
      <w:hyperlink r:id="rId20" w:history="1">
        <w:r>
          <w:rPr>
            <w:rStyle w:val="a3"/>
            <w:rFonts w:ascii="Arial Unicode MS" w:hAnsi="Arial Unicode MS"/>
            <w:color w:val="808080"/>
            <w:sz w:val="18"/>
            <w:szCs w:val="18"/>
          </w:rPr>
          <w:t>法務部資訊網</w:t>
        </w:r>
      </w:hyperlink>
      <w:r>
        <w:rPr>
          <w:rFonts w:ascii="Arial Unicode MS" w:hAnsi="Arial Unicode MS" w:hint="eastAsia"/>
          <w:color w:val="808080"/>
          <w:sz w:val="18"/>
          <w:szCs w:val="18"/>
        </w:rPr>
        <w:t>為依據，提供學習與參考為原則；如需正式引用，請以政府公告版為準。如有發現待更正部份及您所需本站未收編之法規</w:t>
      </w:r>
      <w:r>
        <w:rPr>
          <w:rFonts w:ascii="Arial Unicode MS" w:hAnsi="Arial Unicode MS" w:hint="eastAsia"/>
          <w:color w:val="808080"/>
          <w:sz w:val="18"/>
          <w:szCs w:val="20"/>
        </w:rPr>
        <w:t>，</w:t>
      </w:r>
      <w:r>
        <w:rPr>
          <w:rFonts w:ascii="Arial Unicode MS" w:hAnsi="Arial Unicode MS" w:hint="eastAsia"/>
          <w:color w:val="7F7F7F"/>
          <w:sz w:val="18"/>
          <w:szCs w:val="20"/>
        </w:rPr>
        <w:t>敬請</w:t>
      </w:r>
      <w:hyperlink r:id="rId21" w:history="1">
        <w:r>
          <w:rPr>
            <w:rStyle w:val="a3"/>
            <w:rFonts w:ascii="Arial Unicode MS" w:hAnsi="Arial Unicode MS"/>
            <w:color w:val="5F5F5F"/>
            <w:sz w:val="18"/>
            <w:szCs w:val="20"/>
          </w:rPr>
          <w:t>告知</w:t>
        </w:r>
      </w:hyperlink>
      <w:r>
        <w:rPr>
          <w:rFonts w:ascii="Arial Unicode MS" w:hAnsi="Arial Unicode MS" w:hint="eastAsia"/>
          <w:color w:val="808080"/>
          <w:sz w:val="18"/>
          <w:szCs w:val="20"/>
        </w:rPr>
        <w:t>，謝謝！</w:t>
      </w:r>
    </w:p>
    <w:sectPr w:rsidR="00E64725" w:rsidRPr="0012221A">
      <w:footerReference w:type="even" r:id="rId22"/>
      <w:footerReference w:type="default" r:id="rId23"/>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6187" w:rsidRDefault="00B66187">
      <w:r>
        <w:separator/>
      </w:r>
    </w:p>
  </w:endnote>
  <w:endnote w:type="continuationSeparator" w:id="0">
    <w:p w:rsidR="00B66187" w:rsidRDefault="00B66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242E0E" w:rsidRDefault="00242E0E">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2E0E" w:rsidRDefault="00242E0E">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12221A">
      <w:rPr>
        <w:rStyle w:val="a6"/>
        <w:noProof/>
      </w:rPr>
      <w:t>1</w:t>
    </w:r>
    <w:r>
      <w:rPr>
        <w:rStyle w:val="a6"/>
      </w:rPr>
      <w:fldChar w:fldCharType="end"/>
    </w:r>
  </w:p>
  <w:p w:rsidR="00242E0E" w:rsidRPr="00947276" w:rsidRDefault="00242E0E" w:rsidP="00BD3C7D">
    <w:pPr>
      <w:pStyle w:val="a5"/>
      <w:wordWrap w:val="0"/>
      <w:ind w:right="360"/>
      <w:jc w:val="right"/>
      <w:rPr>
        <w:rFonts w:ascii="Arial Unicode MS" w:hAnsi="Arial Unicode MS"/>
        <w:sz w:val="18"/>
        <w:szCs w:val="18"/>
      </w:rPr>
    </w:pPr>
    <w:r w:rsidRPr="00947276">
      <w:rPr>
        <w:rFonts w:ascii="Arial Unicode MS" w:hAnsi="Arial Unicode MS" w:hint="eastAsia"/>
        <w:sz w:val="18"/>
        <w:szCs w:val="18"/>
      </w:rPr>
      <w:t>&lt;&lt;</w:t>
    </w:r>
    <w:r w:rsidR="00C67C33" w:rsidRPr="00C67C33">
      <w:rPr>
        <w:rFonts w:ascii="Arial Unicode MS" w:hAnsi="Arial Unicode MS" w:hint="eastAsia"/>
        <w:sz w:val="18"/>
        <w:szCs w:val="18"/>
      </w:rPr>
      <w:t>立法院會議旁聽規則</w:t>
    </w:r>
    <w:r w:rsidRPr="00947276">
      <w:rPr>
        <w:rFonts w:ascii="Arial Unicode MS" w:hAnsi="Arial Unicode MS" w:hint="eastAsia"/>
        <w:sz w:val="18"/>
        <w:szCs w:val="18"/>
      </w:rPr>
      <w:t>&gt;&gt;S-link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6187" w:rsidRDefault="00B66187">
      <w:r>
        <w:separator/>
      </w:r>
    </w:p>
  </w:footnote>
  <w:footnote w:type="continuationSeparator" w:id="0">
    <w:p w:rsidR="00B66187" w:rsidRDefault="00B661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CA2"/>
    <w:rsid w:val="0001671F"/>
    <w:rsid w:val="00030299"/>
    <w:rsid w:val="000362C8"/>
    <w:rsid w:val="00047E1B"/>
    <w:rsid w:val="00054298"/>
    <w:rsid w:val="0005494B"/>
    <w:rsid w:val="00067E86"/>
    <w:rsid w:val="000813C3"/>
    <w:rsid w:val="00092BF5"/>
    <w:rsid w:val="000A39E4"/>
    <w:rsid w:val="000B5372"/>
    <w:rsid w:val="000E6C10"/>
    <w:rsid w:val="000F664A"/>
    <w:rsid w:val="00100AFC"/>
    <w:rsid w:val="001060A6"/>
    <w:rsid w:val="00107E34"/>
    <w:rsid w:val="0012221A"/>
    <w:rsid w:val="00124594"/>
    <w:rsid w:val="00124899"/>
    <w:rsid w:val="00134DD4"/>
    <w:rsid w:val="00146206"/>
    <w:rsid w:val="00146F7F"/>
    <w:rsid w:val="00160A18"/>
    <w:rsid w:val="0016645D"/>
    <w:rsid w:val="00174246"/>
    <w:rsid w:val="0017546C"/>
    <w:rsid w:val="00175528"/>
    <w:rsid w:val="001854BA"/>
    <w:rsid w:val="00196D09"/>
    <w:rsid w:val="001A0C94"/>
    <w:rsid w:val="001B0EB8"/>
    <w:rsid w:val="001D02C0"/>
    <w:rsid w:val="001D3122"/>
    <w:rsid w:val="001D4669"/>
    <w:rsid w:val="001D6EA6"/>
    <w:rsid w:val="001E09B3"/>
    <w:rsid w:val="001E5DDD"/>
    <w:rsid w:val="001F35B4"/>
    <w:rsid w:val="00201671"/>
    <w:rsid w:val="00202794"/>
    <w:rsid w:val="00211579"/>
    <w:rsid w:val="00211F15"/>
    <w:rsid w:val="00233C8F"/>
    <w:rsid w:val="00233E71"/>
    <w:rsid w:val="00237AEB"/>
    <w:rsid w:val="00242E0E"/>
    <w:rsid w:val="002430F4"/>
    <w:rsid w:val="002431DA"/>
    <w:rsid w:val="00246865"/>
    <w:rsid w:val="00250476"/>
    <w:rsid w:val="002519EC"/>
    <w:rsid w:val="00265AF1"/>
    <w:rsid w:val="002759E3"/>
    <w:rsid w:val="00280157"/>
    <w:rsid w:val="00293BD4"/>
    <w:rsid w:val="00295D68"/>
    <w:rsid w:val="002B406B"/>
    <w:rsid w:val="002B4191"/>
    <w:rsid w:val="002B531D"/>
    <w:rsid w:val="002B5901"/>
    <w:rsid w:val="002B7149"/>
    <w:rsid w:val="002C0BF4"/>
    <w:rsid w:val="002D438F"/>
    <w:rsid w:val="002E07C9"/>
    <w:rsid w:val="002E1F81"/>
    <w:rsid w:val="002E398B"/>
    <w:rsid w:val="002F61FB"/>
    <w:rsid w:val="002F6388"/>
    <w:rsid w:val="00304FED"/>
    <w:rsid w:val="00307359"/>
    <w:rsid w:val="00314F4A"/>
    <w:rsid w:val="00324E78"/>
    <w:rsid w:val="00336377"/>
    <w:rsid w:val="00346029"/>
    <w:rsid w:val="00356A6B"/>
    <w:rsid w:val="003611BA"/>
    <w:rsid w:val="003727D1"/>
    <w:rsid w:val="00376CE0"/>
    <w:rsid w:val="003832C7"/>
    <w:rsid w:val="00392D6B"/>
    <w:rsid w:val="00394E23"/>
    <w:rsid w:val="00396441"/>
    <w:rsid w:val="003974F9"/>
    <w:rsid w:val="003A41F2"/>
    <w:rsid w:val="003D3CF8"/>
    <w:rsid w:val="003F1B68"/>
    <w:rsid w:val="004254F9"/>
    <w:rsid w:val="004422B7"/>
    <w:rsid w:val="00444A0A"/>
    <w:rsid w:val="00456100"/>
    <w:rsid w:val="00456FD4"/>
    <w:rsid w:val="00472DAD"/>
    <w:rsid w:val="00480695"/>
    <w:rsid w:val="00491BB5"/>
    <w:rsid w:val="00494365"/>
    <w:rsid w:val="004A7B4C"/>
    <w:rsid w:val="004B3090"/>
    <w:rsid w:val="004C0AFF"/>
    <w:rsid w:val="004C3C4F"/>
    <w:rsid w:val="004C4985"/>
    <w:rsid w:val="004C53CF"/>
    <w:rsid w:val="004F1A0B"/>
    <w:rsid w:val="00500E6A"/>
    <w:rsid w:val="005175DF"/>
    <w:rsid w:val="0052210E"/>
    <w:rsid w:val="005243DC"/>
    <w:rsid w:val="00527DA8"/>
    <w:rsid w:val="005408E9"/>
    <w:rsid w:val="00552313"/>
    <w:rsid w:val="00560C1F"/>
    <w:rsid w:val="00570BAF"/>
    <w:rsid w:val="0057153C"/>
    <w:rsid w:val="005740E1"/>
    <w:rsid w:val="00576541"/>
    <w:rsid w:val="00590A11"/>
    <w:rsid w:val="0059301E"/>
    <w:rsid w:val="00593A15"/>
    <w:rsid w:val="005A3F72"/>
    <w:rsid w:val="005B348B"/>
    <w:rsid w:val="005C1AEC"/>
    <w:rsid w:val="005C252B"/>
    <w:rsid w:val="005D1A2C"/>
    <w:rsid w:val="005D5C90"/>
    <w:rsid w:val="005F269B"/>
    <w:rsid w:val="005F4624"/>
    <w:rsid w:val="005F4688"/>
    <w:rsid w:val="005F611C"/>
    <w:rsid w:val="00602273"/>
    <w:rsid w:val="00621E56"/>
    <w:rsid w:val="006338AD"/>
    <w:rsid w:val="006505D3"/>
    <w:rsid w:val="00666CD0"/>
    <w:rsid w:val="006712A6"/>
    <w:rsid w:val="00671B31"/>
    <w:rsid w:val="00673777"/>
    <w:rsid w:val="006962E8"/>
    <w:rsid w:val="0069720E"/>
    <w:rsid w:val="0069798E"/>
    <w:rsid w:val="00697B6D"/>
    <w:rsid w:val="006A4840"/>
    <w:rsid w:val="006F02FC"/>
    <w:rsid w:val="00701248"/>
    <w:rsid w:val="0070387E"/>
    <w:rsid w:val="00703E5A"/>
    <w:rsid w:val="00704646"/>
    <w:rsid w:val="00711E1E"/>
    <w:rsid w:val="00715733"/>
    <w:rsid w:val="00752FB2"/>
    <w:rsid w:val="00780F68"/>
    <w:rsid w:val="00787C4D"/>
    <w:rsid w:val="007A1DF9"/>
    <w:rsid w:val="007A3CDD"/>
    <w:rsid w:val="007C11EB"/>
    <w:rsid w:val="007C61E0"/>
    <w:rsid w:val="007D7380"/>
    <w:rsid w:val="00800C4B"/>
    <w:rsid w:val="008016D2"/>
    <w:rsid w:val="00801E84"/>
    <w:rsid w:val="00811FCC"/>
    <w:rsid w:val="00824E90"/>
    <w:rsid w:val="00825355"/>
    <w:rsid w:val="008315AC"/>
    <w:rsid w:val="00836E7C"/>
    <w:rsid w:val="00841D7C"/>
    <w:rsid w:val="00852450"/>
    <w:rsid w:val="00864881"/>
    <w:rsid w:val="0086558C"/>
    <w:rsid w:val="00880ADC"/>
    <w:rsid w:val="0089399F"/>
    <w:rsid w:val="00894E8C"/>
    <w:rsid w:val="0089629E"/>
    <w:rsid w:val="008B325C"/>
    <w:rsid w:val="008B3553"/>
    <w:rsid w:val="008C00E5"/>
    <w:rsid w:val="008C01DE"/>
    <w:rsid w:val="008D1E92"/>
    <w:rsid w:val="008D61CB"/>
    <w:rsid w:val="008E6FBF"/>
    <w:rsid w:val="008E7FB0"/>
    <w:rsid w:val="008F6396"/>
    <w:rsid w:val="00901C86"/>
    <w:rsid w:val="00902C5E"/>
    <w:rsid w:val="00911B0A"/>
    <w:rsid w:val="00912CB0"/>
    <w:rsid w:val="00913C26"/>
    <w:rsid w:val="00932B4F"/>
    <w:rsid w:val="00936167"/>
    <w:rsid w:val="00937A81"/>
    <w:rsid w:val="00947276"/>
    <w:rsid w:val="009633B8"/>
    <w:rsid w:val="009638DC"/>
    <w:rsid w:val="009654F7"/>
    <w:rsid w:val="009860F8"/>
    <w:rsid w:val="00993878"/>
    <w:rsid w:val="00996D4B"/>
    <w:rsid w:val="009A320C"/>
    <w:rsid w:val="009C4D0C"/>
    <w:rsid w:val="009E2E0A"/>
    <w:rsid w:val="009F231E"/>
    <w:rsid w:val="009F26F8"/>
    <w:rsid w:val="00A10366"/>
    <w:rsid w:val="00A12B0C"/>
    <w:rsid w:val="00A1435E"/>
    <w:rsid w:val="00A208D7"/>
    <w:rsid w:val="00A329B9"/>
    <w:rsid w:val="00A338E9"/>
    <w:rsid w:val="00A44CCF"/>
    <w:rsid w:val="00A4678A"/>
    <w:rsid w:val="00A63054"/>
    <w:rsid w:val="00A72615"/>
    <w:rsid w:val="00A82DAF"/>
    <w:rsid w:val="00A8350C"/>
    <w:rsid w:val="00AA1293"/>
    <w:rsid w:val="00AA4156"/>
    <w:rsid w:val="00AB1D94"/>
    <w:rsid w:val="00AC4B4D"/>
    <w:rsid w:val="00AF1AE3"/>
    <w:rsid w:val="00B0157B"/>
    <w:rsid w:val="00B05CC6"/>
    <w:rsid w:val="00B17ADD"/>
    <w:rsid w:val="00B30698"/>
    <w:rsid w:val="00B47D47"/>
    <w:rsid w:val="00B5761A"/>
    <w:rsid w:val="00B60522"/>
    <w:rsid w:val="00B66187"/>
    <w:rsid w:val="00B67CA2"/>
    <w:rsid w:val="00B73DB2"/>
    <w:rsid w:val="00B80D57"/>
    <w:rsid w:val="00B85B35"/>
    <w:rsid w:val="00B861AD"/>
    <w:rsid w:val="00B9344B"/>
    <w:rsid w:val="00B938B1"/>
    <w:rsid w:val="00B93F79"/>
    <w:rsid w:val="00B95110"/>
    <w:rsid w:val="00B962FA"/>
    <w:rsid w:val="00BA6A4C"/>
    <w:rsid w:val="00BB0C20"/>
    <w:rsid w:val="00BC51BA"/>
    <w:rsid w:val="00BC762E"/>
    <w:rsid w:val="00BC7E09"/>
    <w:rsid w:val="00BD0083"/>
    <w:rsid w:val="00BD2114"/>
    <w:rsid w:val="00BD3C7D"/>
    <w:rsid w:val="00BE45DE"/>
    <w:rsid w:val="00BF4B7D"/>
    <w:rsid w:val="00C11F97"/>
    <w:rsid w:val="00C23280"/>
    <w:rsid w:val="00C25BD7"/>
    <w:rsid w:val="00C30980"/>
    <w:rsid w:val="00C56027"/>
    <w:rsid w:val="00C57193"/>
    <w:rsid w:val="00C67C33"/>
    <w:rsid w:val="00C77083"/>
    <w:rsid w:val="00C81AAC"/>
    <w:rsid w:val="00C85CAE"/>
    <w:rsid w:val="00C92561"/>
    <w:rsid w:val="00CA1F25"/>
    <w:rsid w:val="00CC55B6"/>
    <w:rsid w:val="00CC6D27"/>
    <w:rsid w:val="00CD0250"/>
    <w:rsid w:val="00CD77EE"/>
    <w:rsid w:val="00CD784E"/>
    <w:rsid w:val="00CE0A2C"/>
    <w:rsid w:val="00CF1B11"/>
    <w:rsid w:val="00CF1D5C"/>
    <w:rsid w:val="00CF2325"/>
    <w:rsid w:val="00CF2D69"/>
    <w:rsid w:val="00D0588D"/>
    <w:rsid w:val="00D07C5B"/>
    <w:rsid w:val="00D16815"/>
    <w:rsid w:val="00D270E8"/>
    <w:rsid w:val="00D3474D"/>
    <w:rsid w:val="00D42ABC"/>
    <w:rsid w:val="00D52690"/>
    <w:rsid w:val="00D53685"/>
    <w:rsid w:val="00D551C0"/>
    <w:rsid w:val="00D56674"/>
    <w:rsid w:val="00D61AB7"/>
    <w:rsid w:val="00D77174"/>
    <w:rsid w:val="00D85D87"/>
    <w:rsid w:val="00D941CA"/>
    <w:rsid w:val="00DC06D4"/>
    <w:rsid w:val="00DD2CD9"/>
    <w:rsid w:val="00DD6249"/>
    <w:rsid w:val="00DE29D6"/>
    <w:rsid w:val="00DE60CA"/>
    <w:rsid w:val="00DF494B"/>
    <w:rsid w:val="00DF6F22"/>
    <w:rsid w:val="00E046D3"/>
    <w:rsid w:val="00E05B98"/>
    <w:rsid w:val="00E16E31"/>
    <w:rsid w:val="00E26C33"/>
    <w:rsid w:val="00E64725"/>
    <w:rsid w:val="00E72428"/>
    <w:rsid w:val="00E75407"/>
    <w:rsid w:val="00E76870"/>
    <w:rsid w:val="00E91523"/>
    <w:rsid w:val="00E91E9D"/>
    <w:rsid w:val="00E92963"/>
    <w:rsid w:val="00E94CF5"/>
    <w:rsid w:val="00EA2A87"/>
    <w:rsid w:val="00EB4D32"/>
    <w:rsid w:val="00EE0191"/>
    <w:rsid w:val="00EF3C9D"/>
    <w:rsid w:val="00EF5A95"/>
    <w:rsid w:val="00EF71D0"/>
    <w:rsid w:val="00F07FF1"/>
    <w:rsid w:val="00F13D17"/>
    <w:rsid w:val="00F17620"/>
    <w:rsid w:val="00F20D77"/>
    <w:rsid w:val="00F3426A"/>
    <w:rsid w:val="00F432C1"/>
    <w:rsid w:val="00F510DF"/>
    <w:rsid w:val="00F5332B"/>
    <w:rsid w:val="00F53513"/>
    <w:rsid w:val="00F855BC"/>
    <w:rsid w:val="00F86093"/>
    <w:rsid w:val="00F87EA2"/>
    <w:rsid w:val="00F909A7"/>
    <w:rsid w:val="00F90CE4"/>
    <w:rsid w:val="00F96C4B"/>
    <w:rsid w:val="00F976FD"/>
    <w:rsid w:val="00FA4406"/>
    <w:rsid w:val="00FB2684"/>
    <w:rsid w:val="00FD1655"/>
    <w:rsid w:val="00FD7A42"/>
    <w:rsid w:val="00FE5385"/>
    <w:rsid w:val="00FE7C6D"/>
    <w:rsid w:val="00FF1B69"/>
    <w:rsid w:val="00FF246F"/>
    <w:rsid w:val="00FF2AB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295D68"/>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2B5901"/>
    <w:rPr>
      <w:rFonts w:ascii="Arial Unicode MS" w:hAnsi="Arial Unicode MS" w:cs="Arial Unicode MS"/>
      <w:b/>
      <w:bCs/>
      <w:color w:val="990000"/>
      <w:kern w:val="2"/>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6law.idv.tw" TargetMode="External"/><Relationship Id="rId13" Type="http://schemas.openxmlformats.org/officeDocument/2006/relationships/hyperlink" Target="http://www.6law.idv.tw/" TargetMode="External"/><Relationship Id="rId18" Type="http://schemas.openxmlformats.org/officeDocument/2006/relationships/hyperlink" Target="http://www.president.gov.tw" TargetMode="External"/><Relationship Id="rId3" Type="http://schemas.microsoft.com/office/2007/relationships/stylesWithEffects" Target="stylesWithEffects.xml"/><Relationship Id="rId21" Type="http://schemas.openxmlformats.org/officeDocument/2006/relationships/hyperlink" Target="mailto:anita399646@hotmail.com" TargetMode="External"/><Relationship Id="rId7" Type="http://schemas.openxmlformats.org/officeDocument/2006/relationships/endnotes" Target="endnotes.xml"/><Relationship Id="rId12" Type="http://schemas.openxmlformats.org/officeDocument/2006/relationships/hyperlink" Target="http://www.facebook.com/anita6law" TargetMode="External"/><Relationship Id="rId17" Type="http://schemas.openxmlformats.org/officeDocument/2006/relationships/hyperlink" Target="../law3/&#31435;&#27861;&#38498;&#35696;&#20107;&#35215;&#21063;.docx"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6law.idv.tw/6law/law3/&#31435;&#27861;&#38498;&#26371;&#35696;&#26049;&#32893;&#35215;&#21063;.htm" TargetMode="External"/><Relationship Id="rId20" Type="http://schemas.openxmlformats.org/officeDocument/2006/relationships/hyperlink" Target="http://law.moj.gov.tw/"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law.moj.gov.tw/LawClass/LawHistoryIf.aspx?PCode=A0030145"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S-link&#20998;&#39006;&#27861;&#35215;&#32034;&#24341;02.docx" TargetMode="External"/><Relationship Id="rId23" Type="http://schemas.openxmlformats.org/officeDocument/2006/relationships/footer" Target="footer2.xml"/><Relationship Id="rId10" Type="http://schemas.openxmlformats.org/officeDocument/2006/relationships/hyperlink" Target="http://www.6law.idv.tw/update.htm" TargetMode="External"/><Relationship Id="rId19" Type="http://schemas.openxmlformats.org/officeDocument/2006/relationships/hyperlink" Target="http://www.ly.gov.tw/"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www.6law.idv.tw/" TargetMode="External"/><Relationship Id="rId22"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TotalTime>
  <Pages>2</Pages>
  <Words>219</Words>
  <Characters>1253</Characters>
  <Application>Microsoft Office Word</Application>
  <DocSecurity>0</DocSecurity>
  <Lines>10</Lines>
  <Paragraphs>2</Paragraphs>
  <ScaleCrop>false</ScaleCrop>
  <Company/>
  <LinksUpToDate>false</LinksUpToDate>
  <CharactersWithSpaces>1470</CharactersWithSpaces>
  <SharedDoc>false</SharedDoc>
  <HLinks>
    <vt:vector size="78" baseType="variant">
      <vt:variant>
        <vt:i4>2949124</vt:i4>
      </vt:variant>
      <vt:variant>
        <vt:i4>36</vt:i4>
      </vt:variant>
      <vt:variant>
        <vt:i4>0</vt:i4>
      </vt:variant>
      <vt:variant>
        <vt:i4>5</vt:i4>
      </vt:variant>
      <vt:variant>
        <vt:lpwstr>mailto:anita399646@hotmail.com</vt:lpwstr>
      </vt:variant>
      <vt:variant>
        <vt:lpwstr/>
      </vt:variant>
      <vt:variant>
        <vt:i4>8192049</vt:i4>
      </vt:variant>
      <vt:variant>
        <vt:i4>33</vt:i4>
      </vt:variant>
      <vt:variant>
        <vt:i4>0</vt:i4>
      </vt:variant>
      <vt:variant>
        <vt:i4>5</vt:i4>
      </vt:variant>
      <vt:variant>
        <vt:lpwstr>http://law.moj.gov.tw/</vt:lpwstr>
      </vt:variant>
      <vt:variant>
        <vt:lpwstr/>
      </vt:variant>
      <vt:variant>
        <vt:i4>6225996</vt:i4>
      </vt:variant>
      <vt:variant>
        <vt:i4>30</vt:i4>
      </vt:variant>
      <vt:variant>
        <vt:i4>0</vt:i4>
      </vt:variant>
      <vt:variant>
        <vt:i4>5</vt:i4>
      </vt:variant>
      <vt:variant>
        <vt:lpwstr>http://www.ly.gov.tw/</vt:lpwstr>
      </vt:variant>
      <vt:variant>
        <vt:lpwstr/>
      </vt:variant>
      <vt:variant>
        <vt:i4>786499</vt:i4>
      </vt:variant>
      <vt:variant>
        <vt:i4>27</vt:i4>
      </vt:variant>
      <vt:variant>
        <vt:i4>0</vt:i4>
      </vt:variant>
      <vt:variant>
        <vt:i4>5</vt:i4>
      </vt:variant>
      <vt:variant>
        <vt:lpwstr>http://www.president.gov.tw/</vt:lpwstr>
      </vt:variant>
      <vt:variant>
        <vt:lpwstr/>
      </vt:variant>
      <vt:variant>
        <vt:i4>7274612</vt:i4>
      </vt:variant>
      <vt:variant>
        <vt:i4>24</vt:i4>
      </vt:variant>
      <vt:variant>
        <vt:i4>0</vt:i4>
      </vt:variant>
      <vt:variant>
        <vt:i4>5</vt:i4>
      </vt:variant>
      <vt:variant>
        <vt:lpwstr/>
      </vt:variant>
      <vt:variant>
        <vt:lpwstr>top</vt:lpwstr>
      </vt:variant>
      <vt:variant>
        <vt:i4>1851650144</vt:i4>
      </vt:variant>
      <vt:variant>
        <vt:i4>21</vt:i4>
      </vt:variant>
      <vt:variant>
        <vt:i4>0</vt:i4>
      </vt:variant>
      <vt:variant>
        <vt:i4>5</vt:i4>
      </vt:variant>
      <vt:variant>
        <vt:lpwstr>立法院議事規則.doc</vt:lpwstr>
      </vt:variant>
      <vt:variant>
        <vt:lpwstr>a62</vt:lpwstr>
      </vt:variant>
      <vt:variant>
        <vt:i4>-1247549470</vt:i4>
      </vt:variant>
      <vt:variant>
        <vt:i4>18</vt:i4>
      </vt:variant>
      <vt:variant>
        <vt:i4>0</vt:i4>
      </vt:variant>
      <vt:variant>
        <vt:i4>5</vt:i4>
      </vt:variant>
      <vt:variant>
        <vt:lpwstr>http://www.6law.idv.tw/6law/law3/立法院會議旁聽規則.htm</vt:lpwstr>
      </vt:variant>
      <vt:variant>
        <vt:lpwstr/>
      </vt:variant>
      <vt:variant>
        <vt:i4>-421115192</vt:i4>
      </vt:variant>
      <vt:variant>
        <vt:i4>15</vt:i4>
      </vt:variant>
      <vt:variant>
        <vt:i4>0</vt:i4>
      </vt:variant>
      <vt:variant>
        <vt:i4>5</vt:i4>
      </vt:variant>
      <vt:variant>
        <vt:lpwstr>../S-link電子六法總索引.doc</vt:lpwstr>
      </vt:variant>
      <vt:variant>
        <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立法院會議旁聽規則</dc:title>
  <dc:subject/>
  <dc:creator>S-link 電子六法-黃婉玲</dc:creator>
  <cp:keywords/>
  <cp:lastModifiedBy>Anita</cp:lastModifiedBy>
  <cp:revision>3</cp:revision>
  <dcterms:created xsi:type="dcterms:W3CDTF">2014-11-27T17:10:00Z</dcterms:created>
  <dcterms:modified xsi:type="dcterms:W3CDTF">2016-06-05T15:22:00Z</dcterms:modified>
</cp:coreProperties>
</file>