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16" w:rsidRDefault="000F7F23" w:rsidP="00C60F11">
      <w:pPr>
        <w:adjustRightInd w:val="0"/>
        <w:snapToGrid w:val="0"/>
        <w:ind w:rightChars="8" w:right="16"/>
        <w:jc w:val="right"/>
        <w:rPr>
          <w:rFonts w:ascii="Arial Unicode MS" w:hAnsi="Arial Unicode MS"/>
        </w:rPr>
      </w:pPr>
      <w:hyperlink r:id="rId8" w:history="1">
        <w:r w:rsidR="004F09ED">
          <w:rPr>
            <w:rFonts w:ascii="Arial Unicode MS" w:hAnsi="Arial Unicode M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pt;height:36pt">
              <v:imagedata r:id="rId9" o:title="6lawr"/>
            </v:shape>
          </w:pict>
        </w:r>
      </w:hyperlink>
    </w:p>
    <w:p w:rsidR="00634C16" w:rsidRPr="007841B0" w:rsidRDefault="00634C16" w:rsidP="00C60F11">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10" w:tgtFrame="_blank" w:history="1">
        <w:r w:rsidRPr="007841B0">
          <w:rPr>
            <w:rStyle w:val="a3"/>
            <w:color w:val="5F5F5F"/>
            <w:sz w:val="18"/>
            <w:szCs w:val="20"/>
          </w:rPr>
          <w:t>更新</w:t>
        </w:r>
      </w:hyperlink>
      <w:r>
        <w:rPr>
          <w:rFonts w:hint="eastAsia"/>
          <w:color w:val="7F7F7F"/>
          <w:sz w:val="18"/>
          <w:szCs w:val="20"/>
          <w:lang w:val="zh-TW"/>
        </w:rPr>
        <w:t>】</w:t>
      </w:r>
      <w:r w:rsidR="000F7F23">
        <w:rPr>
          <w:rFonts w:ascii="Arial Unicode MS" w:hAnsi="Arial Unicode MS"/>
          <w:color w:val="7F7F7F"/>
          <w:sz w:val="18"/>
        </w:rPr>
        <w:t>2017/9/15</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1" w:tgtFrame="_blank" w:history="1">
        <w:r>
          <w:rPr>
            <w:rStyle w:val="a3"/>
            <w:color w:val="7F7F7F"/>
            <w:sz w:val="18"/>
            <w:szCs w:val="20"/>
          </w:rPr>
          <w:t>黃婉玲</w:t>
        </w:r>
      </w:hyperlink>
    </w:p>
    <w:p w:rsidR="00634C16" w:rsidRDefault="00634C16" w:rsidP="00C60F11">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--&gt;</w:t>
      </w:r>
      <w:r>
        <w:rPr>
          <w:rFonts w:hint="eastAsia"/>
          <w:color w:val="808000"/>
          <w:sz w:val="18"/>
          <w:szCs w:val="20"/>
        </w:rPr>
        <w:t>檢視</w:t>
      </w:r>
      <w:r>
        <w:rPr>
          <w:rFonts w:hint="eastAsia"/>
          <w:color w:val="808000"/>
          <w:sz w:val="18"/>
          <w:szCs w:val="20"/>
        </w:rPr>
        <w:t>--&gt;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rsidR="002A00C9" w:rsidRPr="00634C16" w:rsidRDefault="00634C16" w:rsidP="00C60F11">
      <w:pPr>
        <w:ind w:rightChars="-66" w:right="-132" w:firstLineChars="2880" w:firstLine="5184"/>
        <w:jc w:val="right"/>
        <w:rPr>
          <w:rFonts w:ascii="Arial Unicode MS" w:hAnsi="Arial Unicode MS"/>
          <w:color w:val="000000"/>
          <w:u w:val="single"/>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Pr="00CE01E6">
        <w:rPr>
          <w:rFonts w:ascii="Arial Unicode MS" w:hAnsi="Arial Unicode MS" w:hint="eastAsia"/>
          <w:b/>
          <w:color w:val="808000"/>
          <w:sz w:val="18"/>
        </w:rPr>
        <w:t>&gt;&gt;</w:t>
      </w:r>
      <w:hyperlink r:id="rId13" w:anchor="中華人民共和國仲裁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w:t>
        </w:r>
        <w:r w:rsidRPr="00BC5C62">
          <w:rPr>
            <w:rStyle w:val="a3"/>
            <w:rFonts w:ascii="Arial Unicode MS" w:hAnsi="Arial Unicode MS" w:hint="eastAsia"/>
            <w:sz w:val="18"/>
          </w:rPr>
          <w:t>規</w:t>
        </w:r>
        <w:r w:rsidRPr="00BC5C62">
          <w:rPr>
            <w:rStyle w:val="a3"/>
            <w:rFonts w:ascii="Arial Unicode MS" w:hAnsi="Arial Unicode MS" w:hint="eastAsia"/>
            <w:sz w:val="18"/>
          </w:rPr>
          <w:t>索引</w:t>
        </w:r>
      </w:hyperlink>
      <w:r w:rsidRPr="00BC5C62">
        <w:rPr>
          <w:rFonts w:ascii="Arial Unicode MS" w:hAnsi="Arial Unicode MS" w:hint="eastAsia"/>
          <w:b/>
          <w:color w:val="5F5F5F"/>
          <w:sz w:val="18"/>
        </w:rPr>
        <w:t>&gt;&gt;</w:t>
      </w:r>
      <w:hyperlink r:id="rId14" w:tgtFrame="_blank" w:history="1">
        <w:r w:rsidRPr="00BC5C62">
          <w:rPr>
            <w:rStyle w:val="a3"/>
            <w:rFonts w:ascii="Arial Unicode MS" w:hAnsi="Arial Unicode MS" w:hint="eastAsia"/>
            <w:sz w:val="18"/>
          </w:rPr>
          <w:t>線上網頁版</w:t>
        </w:r>
      </w:hyperlink>
      <w:r w:rsidRPr="00BC5C62">
        <w:rPr>
          <w:rFonts w:ascii="Arial Unicode MS" w:hAnsi="Arial Unicode MS" w:hint="eastAsia"/>
          <w:b/>
          <w:color w:val="5F5F5F"/>
          <w:sz w:val="18"/>
        </w:rPr>
        <w:t>&gt;&gt;</w:t>
      </w:r>
    </w:p>
    <w:p w:rsidR="002A00C9" w:rsidRPr="00F77F4E" w:rsidRDefault="000364E4" w:rsidP="00C60F11">
      <w:pPr>
        <w:tabs>
          <w:tab w:val="num" w:pos="960"/>
        </w:tabs>
        <w:spacing w:afterLines="50" w:after="180"/>
        <w:ind w:leftChars="75" w:left="150"/>
        <w:rPr>
          <w:rFonts w:ascii="Arial Unicode MS" w:hAnsi="Arial Unicode MS"/>
          <w:b/>
          <w:bCs/>
          <w:color w:val="333399"/>
        </w:rPr>
      </w:pPr>
      <w:r w:rsidRPr="00F77F4E">
        <w:rPr>
          <w:rFonts w:ascii="Arial Unicode MS" w:hAnsi="Arial Unicode MS"/>
          <w:b/>
          <w:bCs/>
          <w:color w:val="993300"/>
          <w:szCs w:val="20"/>
        </w:rPr>
        <w:t>【</w:t>
      </w:r>
      <w:r w:rsidRPr="00F77F4E">
        <w:rPr>
          <w:rFonts w:ascii="Arial Unicode MS" w:hAnsi="Arial Unicode MS" w:hint="eastAsia"/>
          <w:b/>
          <w:bCs/>
          <w:color w:val="993300"/>
          <w:szCs w:val="20"/>
        </w:rPr>
        <w:t>大陸</w:t>
      </w:r>
      <w:r w:rsidRPr="00F77F4E">
        <w:rPr>
          <w:rFonts w:ascii="Arial Unicode MS" w:hAnsi="Arial Unicode MS"/>
          <w:b/>
          <w:bCs/>
          <w:color w:val="993300"/>
          <w:szCs w:val="20"/>
        </w:rPr>
        <w:t>法規】</w:t>
      </w:r>
      <w:r w:rsidR="003E2447" w:rsidRPr="000436DB">
        <w:rPr>
          <w:rFonts w:ascii="標楷體" w:eastAsia="標楷體" w:hAnsi="標楷體" w:cs="Arial" w:hint="eastAsia"/>
          <w:bCs/>
          <w:shadow/>
          <w:color w:val="000000"/>
          <w:sz w:val="32"/>
          <w:szCs w:val="22"/>
        </w:rPr>
        <w:t>中華人民共和國仲裁法</w:t>
      </w:r>
    </w:p>
    <w:p w:rsidR="002A00C9" w:rsidRPr="00F77F4E" w:rsidRDefault="002A00C9" w:rsidP="004B2E55">
      <w:pPr>
        <w:tabs>
          <w:tab w:val="num" w:pos="960"/>
        </w:tabs>
        <w:ind w:leftChars="75" w:left="350" w:hangingChars="100" w:hanging="200"/>
        <w:rPr>
          <w:rFonts w:ascii="Arial Unicode MS" w:hAnsi="Arial Unicode MS"/>
          <w:color w:val="800000"/>
        </w:rPr>
      </w:pPr>
      <w:r w:rsidRPr="00F77F4E">
        <w:rPr>
          <w:rFonts w:ascii="Arial Unicode MS" w:hAnsi="Arial Unicode MS"/>
          <w:b/>
          <w:bCs/>
          <w:color w:val="993300"/>
        </w:rPr>
        <w:t>【</w:t>
      </w:r>
      <w:r w:rsidRPr="00F77F4E">
        <w:rPr>
          <w:rFonts w:ascii="Arial Unicode MS" w:hAnsi="Arial Unicode MS" w:hint="eastAsia"/>
          <w:b/>
          <w:bCs/>
          <w:color w:val="993300"/>
        </w:rPr>
        <w:t>發布單位</w:t>
      </w:r>
      <w:r w:rsidRPr="00F77F4E">
        <w:rPr>
          <w:rFonts w:ascii="Arial Unicode MS" w:hAnsi="Arial Unicode MS"/>
          <w:b/>
          <w:bCs/>
          <w:color w:val="993300"/>
        </w:rPr>
        <w:t>】</w:t>
      </w:r>
      <w:r w:rsidR="004B2E55" w:rsidRPr="008D3855">
        <w:rPr>
          <w:rFonts w:ascii="Arial Unicode MS" w:hAnsi="Arial Unicode MS" w:cs="Arial" w:hint="eastAsia"/>
          <w:color w:val="000000"/>
          <w:sz w:val="18"/>
          <w:szCs w:val="19"/>
        </w:rPr>
        <w:t>全國人民代表大會常務委員會</w:t>
      </w:r>
    </w:p>
    <w:p w:rsidR="00F260EC" w:rsidRDefault="00F260EC" w:rsidP="00F260EC">
      <w:pPr>
        <w:ind w:left="142"/>
        <w:jc w:val="both"/>
        <w:rPr>
          <w:rFonts w:ascii="Arial Unicode MS" w:hAnsi="Arial Unicode MS" w:hint="eastAsia"/>
          <w:bCs/>
          <w:color w:val="000000"/>
        </w:rPr>
      </w:pPr>
      <w:r w:rsidRPr="00065361">
        <w:rPr>
          <w:rFonts w:ascii="Arial Unicode MS" w:hAnsi="Arial Unicode MS"/>
          <w:b/>
          <w:bCs/>
          <w:color w:val="993300"/>
        </w:rPr>
        <w:t>【</w:t>
      </w:r>
      <w:r w:rsidRPr="00065361">
        <w:rPr>
          <w:rFonts w:ascii="Arial Unicode MS" w:hAnsi="Arial Unicode MS" w:hint="eastAsia"/>
          <w:b/>
          <w:color w:val="993300"/>
          <w:szCs w:val="21"/>
        </w:rPr>
        <w:t>頒</w:t>
      </w:r>
      <w:r w:rsidRPr="00065361">
        <w:rPr>
          <w:rFonts w:ascii="Arial Unicode MS" w:hAnsi="Arial Unicode MS" w:hint="eastAsia"/>
          <w:b/>
          <w:color w:val="800000"/>
        </w:rPr>
        <w:t>布</w:t>
      </w:r>
      <w:r w:rsidRPr="00065361">
        <w:rPr>
          <w:rFonts w:ascii="Arial Unicode MS" w:hAnsi="Arial Unicode MS" w:hint="eastAsia"/>
          <w:b/>
          <w:bCs/>
          <w:color w:val="993300"/>
        </w:rPr>
        <w:t>日期</w:t>
      </w:r>
      <w:r w:rsidRPr="00065361">
        <w:rPr>
          <w:rFonts w:ascii="Arial Unicode MS" w:hAnsi="Arial Unicode MS"/>
          <w:b/>
          <w:bCs/>
          <w:color w:val="993300"/>
        </w:rPr>
        <w:t>】</w:t>
      </w:r>
      <w:r w:rsidRPr="00FE471C">
        <w:rPr>
          <w:rFonts w:ascii="Arial Unicode MS" w:hAnsi="Arial Unicode MS" w:hint="eastAsia"/>
          <w:bCs/>
          <w:color w:val="000000"/>
        </w:rPr>
        <w:t>2017</w:t>
      </w:r>
      <w:r w:rsidRPr="00FE471C">
        <w:rPr>
          <w:rFonts w:ascii="Arial Unicode MS" w:hAnsi="Arial Unicode MS" w:hint="eastAsia"/>
          <w:bCs/>
          <w:color w:val="000000"/>
        </w:rPr>
        <w:t>年</w:t>
      </w:r>
      <w:r w:rsidRPr="00FE471C">
        <w:rPr>
          <w:rFonts w:ascii="Arial Unicode MS" w:hAnsi="Arial Unicode MS" w:hint="eastAsia"/>
          <w:bCs/>
          <w:color w:val="000000"/>
        </w:rPr>
        <w:t>9</w:t>
      </w:r>
      <w:r w:rsidRPr="00FE471C">
        <w:rPr>
          <w:rFonts w:ascii="Arial Unicode MS" w:hAnsi="Arial Unicode MS" w:hint="eastAsia"/>
          <w:bCs/>
          <w:color w:val="000000"/>
        </w:rPr>
        <w:t>月</w:t>
      </w:r>
      <w:r w:rsidRPr="00FE471C">
        <w:rPr>
          <w:rFonts w:ascii="Arial Unicode MS" w:hAnsi="Arial Unicode MS" w:hint="eastAsia"/>
          <w:bCs/>
          <w:color w:val="000000"/>
        </w:rPr>
        <w:t>1</w:t>
      </w:r>
      <w:r w:rsidRPr="00FE471C">
        <w:rPr>
          <w:rFonts w:ascii="Arial Unicode MS" w:hAnsi="Arial Unicode MS" w:hint="eastAsia"/>
          <w:bCs/>
          <w:color w:val="000000"/>
        </w:rPr>
        <w:t>日</w:t>
      </w:r>
    </w:p>
    <w:p w:rsidR="00F260EC" w:rsidRDefault="00F260EC" w:rsidP="00F260EC">
      <w:pPr>
        <w:ind w:left="142"/>
        <w:jc w:val="both"/>
        <w:rPr>
          <w:rFonts w:ascii="Arial Unicode MS" w:hAnsi="Arial Unicode MS"/>
          <w:color w:val="000000"/>
          <w:szCs w:val="18"/>
        </w:rPr>
      </w:pPr>
      <w:r w:rsidRPr="00065361">
        <w:rPr>
          <w:rFonts w:ascii="Arial Unicode MS" w:hAnsi="Arial Unicode MS"/>
          <w:b/>
          <w:bCs/>
          <w:color w:val="993300"/>
        </w:rPr>
        <w:t>【</w:t>
      </w:r>
      <w:r w:rsidRPr="00065361">
        <w:rPr>
          <w:rFonts w:ascii="Arial Unicode MS" w:hAnsi="Arial Unicode MS" w:hint="eastAsia"/>
          <w:b/>
          <w:bCs/>
          <w:color w:val="993300"/>
        </w:rPr>
        <w:t>實施日期</w:t>
      </w:r>
      <w:r w:rsidRPr="00065361">
        <w:rPr>
          <w:rFonts w:ascii="Arial Unicode MS" w:hAnsi="Arial Unicode MS"/>
          <w:b/>
          <w:bCs/>
          <w:color w:val="993300"/>
        </w:rPr>
        <w:t>】</w:t>
      </w:r>
      <w:r w:rsidRPr="00FE471C">
        <w:rPr>
          <w:rFonts w:ascii="Arial Unicode MS" w:hAnsi="Arial Unicode MS" w:hint="eastAsia"/>
          <w:bCs/>
          <w:color w:val="000000"/>
        </w:rPr>
        <w:t>2018</w:t>
      </w:r>
      <w:r w:rsidRPr="00FE471C">
        <w:rPr>
          <w:rFonts w:ascii="Arial Unicode MS" w:hAnsi="Arial Unicode MS" w:hint="eastAsia"/>
          <w:bCs/>
          <w:color w:val="000000"/>
        </w:rPr>
        <w:t>年</w:t>
      </w:r>
      <w:r w:rsidRPr="00FE471C">
        <w:rPr>
          <w:rFonts w:ascii="Arial Unicode MS" w:hAnsi="Arial Unicode MS" w:hint="eastAsia"/>
          <w:bCs/>
          <w:color w:val="000000"/>
        </w:rPr>
        <w:t>1</w:t>
      </w:r>
      <w:r w:rsidRPr="00FE471C">
        <w:rPr>
          <w:rFonts w:ascii="Arial Unicode MS" w:hAnsi="Arial Unicode MS" w:hint="eastAsia"/>
          <w:bCs/>
          <w:color w:val="000000"/>
        </w:rPr>
        <w:t>月</w:t>
      </w:r>
      <w:r w:rsidRPr="00FE471C">
        <w:rPr>
          <w:rFonts w:ascii="Arial Unicode MS" w:hAnsi="Arial Unicode MS" w:hint="eastAsia"/>
          <w:bCs/>
          <w:color w:val="000000"/>
        </w:rPr>
        <w:t>1</w:t>
      </w:r>
      <w:r w:rsidRPr="00FE471C">
        <w:rPr>
          <w:rFonts w:ascii="Arial Unicode MS" w:hAnsi="Arial Unicode MS" w:hint="eastAsia"/>
          <w:bCs/>
          <w:color w:val="000000"/>
        </w:rPr>
        <w:t>日</w:t>
      </w:r>
    </w:p>
    <w:p w:rsidR="000220E5" w:rsidRPr="00F260EC" w:rsidRDefault="000220E5" w:rsidP="00C60F11">
      <w:pPr>
        <w:ind w:leftChars="75" w:left="1551" w:hangingChars="700" w:hanging="1401"/>
        <w:rPr>
          <w:rFonts w:ascii="Arial Unicode MS" w:hAnsi="Arial Unicode MS"/>
          <w:b/>
          <w:bCs/>
          <w:color w:val="800000"/>
          <w:szCs w:val="27"/>
        </w:rPr>
      </w:pPr>
    </w:p>
    <w:p w:rsidR="000220E5" w:rsidRPr="00653800" w:rsidRDefault="001F4F28" w:rsidP="00653800">
      <w:pPr>
        <w:pStyle w:val="1"/>
        <w:rPr>
          <w:color w:val="990000"/>
        </w:rPr>
      </w:pPr>
      <w:r w:rsidRPr="00653800">
        <w:rPr>
          <w:color w:val="990000"/>
        </w:rPr>
        <w:t>【</w:t>
      </w:r>
      <w:r w:rsidR="002A00C9" w:rsidRPr="00653800">
        <w:rPr>
          <w:rFonts w:hint="eastAsia"/>
          <w:color w:val="990000"/>
        </w:rPr>
        <w:t>法規沿革</w:t>
      </w:r>
      <w:r w:rsidR="002A00C9" w:rsidRPr="00653800">
        <w:rPr>
          <w:color w:val="990000"/>
        </w:rPr>
        <w:t>】</w:t>
      </w:r>
    </w:p>
    <w:p w:rsidR="00593D8B" w:rsidRPr="008D3855" w:rsidRDefault="000220E5" w:rsidP="00C60F11">
      <w:pPr>
        <w:ind w:leftChars="60" w:left="120"/>
        <w:jc w:val="both"/>
        <w:rPr>
          <w:rFonts w:ascii="Arial Unicode MS" w:hAnsi="Arial Unicode MS"/>
          <w:color w:val="000000"/>
          <w:sz w:val="18"/>
          <w:szCs w:val="18"/>
        </w:rPr>
      </w:pPr>
      <w:r>
        <w:rPr>
          <w:rFonts w:ascii="SimSun" w:hAnsi="SimSun" w:hint="eastAsia"/>
          <w:sz w:val="18"/>
          <w:szCs w:val="18"/>
        </w:rPr>
        <w:t>‧</w:t>
      </w:r>
      <w:r w:rsidR="00F77F4E" w:rsidRPr="00F77F4E">
        <w:rPr>
          <w:rFonts w:ascii="Arial Unicode MS" w:hAnsi="Arial Unicode MS" w:hint="eastAsia"/>
          <w:bCs/>
          <w:color w:val="000000"/>
        </w:rPr>
        <w:t>1</w:t>
      </w:r>
      <w:r w:rsidR="00F77F4E" w:rsidRPr="008D3855">
        <w:rPr>
          <w:rFonts w:ascii="Arial Unicode MS" w:hAnsi="Arial Unicode MS" w:hint="eastAsia"/>
          <w:bCs/>
          <w:color w:val="000000"/>
          <w:sz w:val="18"/>
        </w:rPr>
        <w:t>994</w:t>
      </w:r>
      <w:r w:rsidR="00F77F4E" w:rsidRPr="008D3855">
        <w:rPr>
          <w:rFonts w:ascii="Arial Unicode MS" w:hAnsi="Arial Unicode MS" w:hint="eastAsia"/>
          <w:color w:val="000000"/>
          <w:sz w:val="18"/>
          <w:szCs w:val="18"/>
        </w:rPr>
        <w:t>年</w:t>
      </w:r>
      <w:r w:rsidR="00F77F4E" w:rsidRPr="008D3855">
        <w:rPr>
          <w:rFonts w:ascii="Arial Unicode MS" w:hAnsi="Arial Unicode MS" w:hint="eastAsia"/>
          <w:color w:val="000000"/>
          <w:sz w:val="18"/>
          <w:szCs w:val="18"/>
        </w:rPr>
        <w:t>8</w:t>
      </w:r>
      <w:r w:rsidR="00F77F4E" w:rsidRPr="008D3855">
        <w:rPr>
          <w:rFonts w:ascii="Arial Unicode MS" w:hAnsi="Arial Unicode MS" w:hint="eastAsia"/>
          <w:color w:val="000000"/>
          <w:sz w:val="18"/>
          <w:szCs w:val="18"/>
        </w:rPr>
        <w:t>月</w:t>
      </w:r>
      <w:r w:rsidR="00F77F4E" w:rsidRPr="008D3855">
        <w:rPr>
          <w:rFonts w:ascii="Arial Unicode MS" w:hAnsi="Arial Unicode MS" w:hint="eastAsia"/>
          <w:color w:val="000000"/>
          <w:sz w:val="18"/>
          <w:szCs w:val="18"/>
        </w:rPr>
        <w:t>31</w:t>
      </w:r>
      <w:r w:rsidR="00F77F4E" w:rsidRPr="008D3855">
        <w:rPr>
          <w:rFonts w:ascii="Arial Unicode MS" w:hAnsi="Arial Unicode MS" w:hint="eastAsia"/>
          <w:color w:val="000000"/>
          <w:sz w:val="18"/>
          <w:szCs w:val="18"/>
        </w:rPr>
        <w:t>日</w:t>
      </w:r>
      <w:r w:rsidR="00BF7918" w:rsidRPr="008D3855">
        <w:rPr>
          <w:rFonts w:ascii="Arial Unicode MS" w:hAnsi="Arial Unicode MS" w:cs="Arial" w:hint="eastAsia"/>
          <w:color w:val="000000"/>
          <w:sz w:val="18"/>
          <w:szCs w:val="19"/>
        </w:rPr>
        <w:t>第八屆</w:t>
      </w:r>
      <w:r w:rsidR="004B2E55" w:rsidRPr="008D3855">
        <w:rPr>
          <w:rFonts w:ascii="Arial Unicode MS" w:hAnsi="Arial Unicode MS" w:cs="Arial" w:hint="eastAsia"/>
          <w:color w:val="000000"/>
          <w:sz w:val="18"/>
          <w:szCs w:val="19"/>
        </w:rPr>
        <w:t>全國人民代表大會常務委員會</w:t>
      </w:r>
      <w:r w:rsidR="00BF7918" w:rsidRPr="008D3855">
        <w:rPr>
          <w:rFonts w:ascii="Arial Unicode MS" w:hAnsi="Arial Unicode MS" w:cs="Arial" w:hint="eastAsia"/>
          <w:color w:val="000000"/>
          <w:sz w:val="18"/>
          <w:szCs w:val="19"/>
        </w:rPr>
        <w:t>第九次會議通過</w:t>
      </w:r>
      <w:r w:rsidR="00634C16" w:rsidRPr="00634C16">
        <w:rPr>
          <w:rFonts w:ascii="Arial Unicode MS" w:hAnsi="Arial Unicode MS" w:cs="Arial" w:hint="eastAsia"/>
          <w:color w:val="000000"/>
          <w:sz w:val="18"/>
          <w:szCs w:val="19"/>
        </w:rPr>
        <w:t>；</w:t>
      </w:r>
      <w:r w:rsidR="00F77F4E" w:rsidRPr="008D3855">
        <w:rPr>
          <w:rFonts w:ascii="Arial Unicode MS" w:hAnsi="Arial Unicode MS" w:hint="eastAsia"/>
          <w:bCs/>
          <w:color w:val="000000"/>
          <w:sz w:val="18"/>
        </w:rPr>
        <w:t>1994</w:t>
      </w:r>
      <w:r w:rsidR="00F77F4E" w:rsidRPr="008D3855">
        <w:rPr>
          <w:rFonts w:ascii="Arial Unicode MS" w:hAnsi="Arial Unicode MS" w:hint="eastAsia"/>
          <w:color w:val="000000"/>
          <w:sz w:val="18"/>
          <w:szCs w:val="18"/>
        </w:rPr>
        <w:t>年</w:t>
      </w:r>
      <w:r w:rsidR="00F77F4E" w:rsidRPr="008D3855">
        <w:rPr>
          <w:rFonts w:ascii="Arial Unicode MS" w:hAnsi="Arial Unicode MS" w:hint="eastAsia"/>
          <w:color w:val="000000"/>
          <w:sz w:val="18"/>
          <w:szCs w:val="18"/>
        </w:rPr>
        <w:t>8</w:t>
      </w:r>
      <w:r w:rsidR="00F77F4E" w:rsidRPr="008D3855">
        <w:rPr>
          <w:rFonts w:ascii="Arial Unicode MS" w:hAnsi="Arial Unicode MS" w:hint="eastAsia"/>
          <w:color w:val="000000"/>
          <w:sz w:val="18"/>
          <w:szCs w:val="18"/>
        </w:rPr>
        <w:t>月</w:t>
      </w:r>
      <w:r w:rsidR="00F77F4E" w:rsidRPr="008D3855">
        <w:rPr>
          <w:rFonts w:ascii="Arial Unicode MS" w:hAnsi="Arial Unicode MS" w:hint="eastAsia"/>
          <w:color w:val="000000"/>
          <w:sz w:val="18"/>
          <w:szCs w:val="18"/>
        </w:rPr>
        <w:t>31</w:t>
      </w:r>
      <w:r w:rsidR="00F77F4E" w:rsidRPr="008D3855">
        <w:rPr>
          <w:rFonts w:ascii="Arial Unicode MS" w:hAnsi="Arial Unicode MS" w:hint="eastAsia"/>
          <w:color w:val="000000"/>
          <w:sz w:val="18"/>
          <w:szCs w:val="18"/>
        </w:rPr>
        <w:t>日</w:t>
      </w:r>
      <w:r w:rsidR="00BF7918" w:rsidRPr="008D3855">
        <w:rPr>
          <w:rFonts w:ascii="Arial Unicode MS" w:hAnsi="Arial Unicode MS" w:cs="Arial" w:hint="eastAsia"/>
          <w:color w:val="000000"/>
          <w:sz w:val="18"/>
          <w:szCs w:val="19"/>
        </w:rPr>
        <w:t>中華人民共和國主席令第三十一號公佈</w:t>
      </w:r>
      <w:r w:rsidR="00634C16" w:rsidRPr="00634C16">
        <w:rPr>
          <w:rFonts w:ascii="Arial Unicode MS" w:hAnsi="Arial Unicode MS" w:cs="Arial" w:hint="eastAsia"/>
          <w:color w:val="000000"/>
          <w:sz w:val="18"/>
          <w:szCs w:val="19"/>
        </w:rPr>
        <w:t>；</w:t>
      </w:r>
      <w:r w:rsidR="00BF7918" w:rsidRPr="008D3855">
        <w:rPr>
          <w:rFonts w:ascii="Arial Unicode MS" w:hAnsi="Arial Unicode MS" w:cs="Arial" w:hint="eastAsia"/>
          <w:color w:val="000000"/>
          <w:sz w:val="18"/>
          <w:szCs w:val="19"/>
        </w:rPr>
        <w:t>自</w:t>
      </w:r>
      <w:r w:rsidR="00F77F4E" w:rsidRPr="008D3855">
        <w:rPr>
          <w:rFonts w:ascii="Arial Unicode MS" w:hAnsi="Arial Unicode MS" w:hint="eastAsia"/>
          <w:bCs/>
          <w:color w:val="000000"/>
          <w:sz w:val="18"/>
        </w:rPr>
        <w:t>1995</w:t>
      </w:r>
      <w:r w:rsidR="00F77F4E" w:rsidRPr="008D3855">
        <w:rPr>
          <w:rFonts w:ascii="Arial Unicode MS" w:hAnsi="Arial Unicode MS" w:hint="eastAsia"/>
          <w:color w:val="000000"/>
          <w:sz w:val="18"/>
          <w:szCs w:val="18"/>
        </w:rPr>
        <w:t>年</w:t>
      </w:r>
      <w:r w:rsidR="00F77F4E" w:rsidRPr="008D3855">
        <w:rPr>
          <w:rFonts w:ascii="Arial Unicode MS" w:hAnsi="Arial Unicode MS" w:hint="eastAsia"/>
          <w:color w:val="000000"/>
          <w:sz w:val="18"/>
          <w:szCs w:val="18"/>
        </w:rPr>
        <w:t>9</w:t>
      </w:r>
      <w:r w:rsidR="00F77F4E" w:rsidRPr="008D3855">
        <w:rPr>
          <w:rFonts w:ascii="Arial Unicode MS" w:hAnsi="Arial Unicode MS" w:hint="eastAsia"/>
          <w:color w:val="000000"/>
          <w:sz w:val="18"/>
          <w:szCs w:val="18"/>
        </w:rPr>
        <w:t>月</w:t>
      </w:r>
      <w:r w:rsidR="00F77F4E" w:rsidRPr="008D3855">
        <w:rPr>
          <w:rFonts w:ascii="Arial Unicode MS" w:hAnsi="Arial Unicode MS" w:hint="eastAsia"/>
          <w:color w:val="000000"/>
          <w:sz w:val="18"/>
          <w:szCs w:val="18"/>
        </w:rPr>
        <w:t>1</w:t>
      </w:r>
      <w:r w:rsidR="00F77F4E" w:rsidRPr="008D3855">
        <w:rPr>
          <w:rFonts w:ascii="Arial Unicode MS" w:hAnsi="Arial Unicode MS" w:hint="eastAsia"/>
          <w:color w:val="000000"/>
          <w:sz w:val="18"/>
          <w:szCs w:val="18"/>
        </w:rPr>
        <w:t>日</w:t>
      </w:r>
      <w:r w:rsidR="00BF7918" w:rsidRPr="008D3855">
        <w:rPr>
          <w:rFonts w:ascii="Arial Unicode MS" w:hAnsi="Arial Unicode MS" w:cs="Arial" w:hint="eastAsia"/>
          <w:color w:val="000000"/>
          <w:sz w:val="18"/>
          <w:szCs w:val="19"/>
        </w:rPr>
        <w:t>起施行</w:t>
      </w:r>
    </w:p>
    <w:p w:rsidR="0059794B" w:rsidRDefault="0059794B" w:rsidP="00C60F11">
      <w:pPr>
        <w:ind w:leftChars="60" w:left="120"/>
        <w:jc w:val="both"/>
        <w:rPr>
          <w:rFonts w:ascii="Arial Unicode MS" w:hAnsi="Arial Unicode MS"/>
          <w:sz w:val="18"/>
          <w:szCs w:val="18"/>
        </w:rPr>
      </w:pPr>
      <w:r>
        <w:rPr>
          <w:rFonts w:ascii="SimSun" w:hAnsi="SimSun" w:hint="eastAsia"/>
          <w:sz w:val="18"/>
          <w:szCs w:val="18"/>
        </w:rPr>
        <w:t>‧</w:t>
      </w:r>
      <w:r w:rsidRPr="00AB1947">
        <w:rPr>
          <w:rFonts w:ascii="SimSun" w:hAnsi="SimSun" w:hint="eastAsia"/>
          <w:sz w:val="18"/>
          <w:szCs w:val="18"/>
        </w:rPr>
        <w:t>中華人民共和國第十一屆全國人民代表大會常務委員會第十次會議於</w:t>
      </w:r>
      <w:r w:rsidRPr="00AB1947">
        <w:rPr>
          <w:rFonts w:ascii="Arial Unicode MS" w:hAnsi="Arial Unicode MS"/>
          <w:color w:val="000000"/>
          <w:sz w:val="18"/>
        </w:rPr>
        <w:t>200</w:t>
      </w:r>
      <w:r w:rsidRPr="00AB1947">
        <w:rPr>
          <w:rFonts w:ascii="Arial Unicode MS" w:hAnsi="Arial Unicode MS" w:hint="eastAsia"/>
          <w:color w:val="000000"/>
          <w:sz w:val="18"/>
        </w:rPr>
        <w:t>9</w:t>
      </w:r>
      <w:r w:rsidRPr="00AB1947">
        <w:rPr>
          <w:rFonts w:ascii="Arial Unicode MS" w:hAnsi="Arial Unicode MS" w:hint="eastAsia"/>
          <w:color w:val="000000"/>
          <w:sz w:val="18"/>
          <w:szCs w:val="18"/>
        </w:rPr>
        <w:t>年</w:t>
      </w:r>
      <w:r w:rsidRPr="00AB1947">
        <w:rPr>
          <w:rFonts w:ascii="Arial Unicode MS" w:hAnsi="Arial Unicode MS" w:hint="eastAsia"/>
          <w:color w:val="000000"/>
          <w:sz w:val="18"/>
        </w:rPr>
        <w:t>8</w:t>
      </w:r>
      <w:r w:rsidRPr="00AB1947">
        <w:rPr>
          <w:rFonts w:ascii="Arial Unicode MS" w:hAnsi="Arial Unicode MS" w:hint="eastAsia"/>
          <w:color w:val="000000"/>
          <w:sz w:val="18"/>
          <w:szCs w:val="18"/>
        </w:rPr>
        <w:t>月</w:t>
      </w:r>
      <w:r w:rsidRPr="00AB1947">
        <w:rPr>
          <w:rFonts w:ascii="Arial Unicode MS" w:hAnsi="Arial Unicode MS" w:hint="eastAsia"/>
          <w:color w:val="000000"/>
          <w:sz w:val="18"/>
          <w:szCs w:val="18"/>
        </w:rPr>
        <w:t>27</w:t>
      </w:r>
      <w:r w:rsidRPr="00AB1947">
        <w:rPr>
          <w:rFonts w:ascii="Arial Unicode MS" w:hAnsi="Arial Unicode MS" w:hint="eastAsia"/>
          <w:color w:val="000000"/>
          <w:sz w:val="18"/>
          <w:szCs w:val="18"/>
        </w:rPr>
        <w:t>日</w:t>
      </w:r>
      <w:r w:rsidRPr="00AB1947">
        <w:rPr>
          <w:rFonts w:ascii="SimSun" w:hAnsi="SimSun" w:hint="eastAsia"/>
          <w:sz w:val="18"/>
          <w:szCs w:val="18"/>
        </w:rPr>
        <w:t>通過</w:t>
      </w:r>
      <w:r w:rsidRPr="00740AB6">
        <w:rPr>
          <w:rFonts w:ascii="SimSun" w:hAnsi="SimSun" w:hint="eastAsia"/>
          <w:color w:val="808000"/>
          <w:sz w:val="18"/>
          <w:szCs w:val="18"/>
        </w:rPr>
        <w:t>《</w:t>
      </w:r>
      <w:hyperlink r:id="rId15" w:anchor="a95" w:history="1">
        <w:r>
          <w:rPr>
            <w:rStyle w:val="a3"/>
            <w:rFonts w:ascii="SimSun" w:hAnsi="SimSun" w:hint="eastAsia"/>
            <w:sz w:val="18"/>
            <w:szCs w:val="18"/>
          </w:rPr>
          <w:t>全國人民代表大會常務委員會關於修改部</w:t>
        </w:r>
        <w:r>
          <w:rPr>
            <w:rStyle w:val="a3"/>
            <w:rFonts w:ascii="SimSun" w:hAnsi="SimSun" w:hint="eastAsia"/>
            <w:sz w:val="18"/>
            <w:szCs w:val="18"/>
          </w:rPr>
          <w:t>分</w:t>
        </w:r>
        <w:r>
          <w:rPr>
            <w:rStyle w:val="a3"/>
            <w:rFonts w:ascii="SimSun" w:hAnsi="SimSun" w:hint="eastAsia"/>
            <w:sz w:val="18"/>
            <w:szCs w:val="18"/>
          </w:rPr>
          <w:t>法律的決定</w:t>
        </w:r>
      </w:hyperlink>
      <w:r w:rsidRPr="00740AB6">
        <w:rPr>
          <w:rFonts w:ascii="SimSun" w:hAnsi="SimSun" w:hint="eastAsia"/>
          <w:color w:val="808000"/>
          <w:sz w:val="18"/>
          <w:szCs w:val="18"/>
        </w:rPr>
        <w:t>》</w:t>
      </w:r>
      <w:r w:rsidRPr="00AB1947">
        <w:rPr>
          <w:rFonts w:ascii="SimSun" w:hAnsi="SimSun" w:hint="eastAsia"/>
          <w:sz w:val="18"/>
          <w:szCs w:val="18"/>
        </w:rPr>
        <w:t>，現予公佈，自公佈之日起施行</w:t>
      </w:r>
      <w:r w:rsidR="008E4ECB" w:rsidRPr="008E4ECB">
        <w:rPr>
          <w:rFonts w:ascii="Arial Unicode MS" w:hAnsi="Arial Unicode MS" w:hint="eastAsia"/>
          <w:sz w:val="18"/>
          <w:szCs w:val="18"/>
        </w:rPr>
        <w:t>（註：修改</w:t>
      </w:r>
      <w:hyperlink w:anchor="a63" w:history="1">
        <w:r w:rsidR="008E4ECB" w:rsidRPr="008E4ECB">
          <w:rPr>
            <w:rStyle w:val="a3"/>
            <w:rFonts w:ascii="Arial Unicode MS" w:hAnsi="Arial Unicode MS" w:hint="eastAsia"/>
            <w:sz w:val="18"/>
            <w:szCs w:val="18"/>
          </w:rPr>
          <w:t>第</w:t>
        </w:r>
        <w:r w:rsidR="008E4ECB" w:rsidRPr="008E4ECB">
          <w:rPr>
            <w:rStyle w:val="a3"/>
            <w:rFonts w:ascii="Arial Unicode MS" w:hAnsi="Arial Unicode MS" w:hint="eastAsia"/>
            <w:sz w:val="18"/>
            <w:szCs w:val="18"/>
          </w:rPr>
          <w:t>63</w:t>
        </w:r>
        <w:r w:rsidR="008E4ECB" w:rsidRPr="008E4ECB">
          <w:rPr>
            <w:rStyle w:val="a3"/>
            <w:rFonts w:ascii="Arial Unicode MS" w:hAnsi="Arial Unicode MS" w:hint="eastAsia"/>
            <w:sz w:val="18"/>
            <w:szCs w:val="18"/>
          </w:rPr>
          <w:t>條</w:t>
        </w:r>
      </w:hyperlink>
      <w:r w:rsidR="008E4ECB" w:rsidRPr="008E4ECB">
        <w:rPr>
          <w:rFonts w:ascii="Arial Unicode MS" w:hAnsi="Arial Unicode MS" w:hint="eastAsia"/>
          <w:sz w:val="18"/>
          <w:szCs w:val="18"/>
        </w:rPr>
        <w:t>、</w:t>
      </w:r>
      <w:hyperlink w:anchor="a70" w:history="1">
        <w:r w:rsidR="008E4ECB" w:rsidRPr="008E4ECB">
          <w:rPr>
            <w:rStyle w:val="a3"/>
            <w:rFonts w:ascii="Arial Unicode MS" w:hAnsi="Arial Unicode MS" w:hint="eastAsia"/>
            <w:sz w:val="18"/>
            <w:szCs w:val="18"/>
          </w:rPr>
          <w:t>第</w:t>
        </w:r>
        <w:r w:rsidR="008E4ECB" w:rsidRPr="008E4ECB">
          <w:rPr>
            <w:rStyle w:val="a3"/>
            <w:rFonts w:ascii="Arial Unicode MS" w:hAnsi="Arial Unicode MS" w:hint="eastAsia"/>
            <w:sz w:val="18"/>
            <w:szCs w:val="18"/>
          </w:rPr>
          <w:t>7</w:t>
        </w:r>
        <w:r w:rsidR="008E4ECB" w:rsidRPr="008E4ECB">
          <w:rPr>
            <w:rStyle w:val="a3"/>
            <w:rFonts w:ascii="Arial Unicode MS" w:hAnsi="Arial Unicode MS" w:hint="eastAsia"/>
            <w:sz w:val="18"/>
            <w:szCs w:val="18"/>
          </w:rPr>
          <w:t>0</w:t>
        </w:r>
        <w:r w:rsidR="008E4ECB" w:rsidRPr="008E4ECB">
          <w:rPr>
            <w:rStyle w:val="a3"/>
            <w:rFonts w:ascii="Arial Unicode MS" w:hAnsi="Arial Unicode MS" w:hint="eastAsia"/>
            <w:sz w:val="18"/>
            <w:szCs w:val="18"/>
          </w:rPr>
          <w:t>條</w:t>
        </w:r>
      </w:hyperlink>
      <w:r w:rsidR="008E4ECB" w:rsidRPr="008E4ECB">
        <w:rPr>
          <w:rFonts w:ascii="Arial Unicode MS" w:hAnsi="Arial Unicode MS" w:hint="eastAsia"/>
          <w:sz w:val="18"/>
          <w:szCs w:val="18"/>
        </w:rPr>
        <w:t>、</w:t>
      </w:r>
      <w:hyperlink w:anchor="a71" w:history="1">
        <w:r w:rsidR="008E4ECB" w:rsidRPr="008E4ECB">
          <w:rPr>
            <w:rStyle w:val="a3"/>
            <w:rFonts w:ascii="Arial Unicode MS" w:hAnsi="Arial Unicode MS" w:hint="eastAsia"/>
            <w:sz w:val="18"/>
            <w:szCs w:val="18"/>
          </w:rPr>
          <w:t>第</w:t>
        </w:r>
        <w:r w:rsidR="008E4ECB" w:rsidRPr="008E4ECB">
          <w:rPr>
            <w:rStyle w:val="a3"/>
            <w:rFonts w:ascii="Arial Unicode MS" w:hAnsi="Arial Unicode MS" w:hint="eastAsia"/>
            <w:sz w:val="18"/>
            <w:szCs w:val="18"/>
          </w:rPr>
          <w:t>7</w:t>
        </w:r>
        <w:r w:rsidR="008E4ECB" w:rsidRPr="008E4ECB">
          <w:rPr>
            <w:rStyle w:val="a3"/>
            <w:rFonts w:ascii="Arial Unicode MS" w:hAnsi="Arial Unicode MS" w:hint="eastAsia"/>
            <w:sz w:val="18"/>
            <w:szCs w:val="18"/>
          </w:rPr>
          <w:t>1</w:t>
        </w:r>
        <w:r w:rsidR="008E4ECB" w:rsidRPr="008E4ECB">
          <w:rPr>
            <w:rStyle w:val="a3"/>
            <w:rFonts w:ascii="Arial Unicode MS" w:hAnsi="Arial Unicode MS" w:hint="eastAsia"/>
            <w:sz w:val="18"/>
            <w:szCs w:val="18"/>
          </w:rPr>
          <w:t>條</w:t>
        </w:r>
      </w:hyperlink>
      <w:r w:rsidR="008E4ECB" w:rsidRPr="008E4ECB">
        <w:rPr>
          <w:rFonts w:ascii="Arial Unicode MS" w:hAnsi="Arial Unicode MS"/>
          <w:sz w:val="18"/>
          <w:szCs w:val="18"/>
        </w:rPr>
        <w:t>）</w:t>
      </w:r>
    </w:p>
    <w:p w:rsidR="000F7F23" w:rsidRPr="000F7F23" w:rsidRDefault="000F7F23" w:rsidP="000F7F23">
      <w:pPr>
        <w:ind w:leftChars="37" w:left="74" w:firstLineChars="28" w:firstLine="50"/>
        <w:jc w:val="both"/>
        <w:rPr>
          <w:rFonts w:ascii="SimSun" w:hAnsi="SimSun"/>
          <w:sz w:val="18"/>
          <w:szCs w:val="18"/>
        </w:rPr>
      </w:pPr>
      <w:r w:rsidRPr="00D07309">
        <w:rPr>
          <w:rFonts w:ascii="Arial Unicode MS" w:hAnsi="Arial Unicode MS" w:hint="eastAsia"/>
          <w:kern w:val="0"/>
          <w:sz w:val="18"/>
        </w:rPr>
        <w:t>‧</w:t>
      </w:r>
      <w:r w:rsidRPr="005715AF">
        <w:rPr>
          <w:rFonts w:ascii="Arial Unicode MS" w:hAnsi="Arial Unicode MS" w:hint="eastAsia"/>
          <w:kern w:val="0"/>
          <w:sz w:val="18"/>
        </w:rPr>
        <w:t>2017</w:t>
      </w:r>
      <w:r w:rsidRPr="005715AF">
        <w:rPr>
          <w:rFonts w:ascii="Arial Unicode MS" w:hAnsi="Arial Unicode MS" w:hint="eastAsia"/>
          <w:kern w:val="0"/>
          <w:sz w:val="18"/>
        </w:rPr>
        <w:t>年</w:t>
      </w:r>
      <w:r w:rsidRPr="005715AF">
        <w:rPr>
          <w:rFonts w:ascii="Arial Unicode MS" w:hAnsi="Arial Unicode MS" w:hint="eastAsia"/>
          <w:kern w:val="0"/>
          <w:sz w:val="18"/>
        </w:rPr>
        <w:t>9</w:t>
      </w:r>
      <w:r w:rsidRPr="005715AF">
        <w:rPr>
          <w:rFonts w:ascii="Arial Unicode MS" w:hAnsi="Arial Unicode MS" w:hint="eastAsia"/>
          <w:kern w:val="0"/>
          <w:sz w:val="18"/>
        </w:rPr>
        <w:t>月</w:t>
      </w:r>
      <w:r w:rsidRPr="005715AF">
        <w:rPr>
          <w:rFonts w:ascii="Arial Unicode MS" w:hAnsi="Arial Unicode MS" w:hint="eastAsia"/>
          <w:kern w:val="0"/>
          <w:sz w:val="18"/>
        </w:rPr>
        <w:t>1</w:t>
      </w:r>
      <w:r w:rsidRPr="005715AF">
        <w:rPr>
          <w:rFonts w:ascii="Arial Unicode MS" w:hAnsi="Arial Unicode MS" w:hint="eastAsia"/>
          <w:kern w:val="0"/>
          <w:sz w:val="18"/>
        </w:rPr>
        <w:t>日第十二屆全國人民代表大會常務委員會第二十九次會議通過</w:t>
      </w:r>
      <w:r w:rsidRPr="000D4E6D">
        <w:rPr>
          <w:rFonts w:ascii="Arial Unicode MS" w:hAnsi="Arial Unicode MS" w:hint="eastAsia"/>
          <w:sz w:val="18"/>
        </w:rPr>
        <w:t>；根據《</w:t>
      </w:r>
      <w:hyperlink r:id="rId16" w:anchor="a6" w:history="1">
        <w:r w:rsidRPr="000D4E6D">
          <w:rPr>
            <w:rStyle w:val="a3"/>
            <w:rFonts w:ascii="Arial Unicode MS" w:hAnsi="Arial Unicode MS" w:hint="eastAsia"/>
            <w:sz w:val="18"/>
          </w:rPr>
          <w:t>全國人大常委會</w:t>
        </w:r>
        <w:r w:rsidRPr="000D4E6D">
          <w:rPr>
            <w:rStyle w:val="a3"/>
            <w:rFonts w:ascii="Arial Unicode MS" w:hAnsi="Arial Unicode MS" w:hint="eastAsia"/>
            <w:sz w:val="18"/>
          </w:rPr>
          <w:t>關</w:t>
        </w:r>
        <w:r w:rsidRPr="000D4E6D">
          <w:rPr>
            <w:rStyle w:val="a3"/>
            <w:rFonts w:ascii="Arial Unicode MS" w:hAnsi="Arial Unicode MS" w:hint="eastAsia"/>
            <w:sz w:val="18"/>
          </w:rPr>
          <w:t>於</w:t>
        </w:r>
        <w:r w:rsidRPr="000D4E6D">
          <w:rPr>
            <w:rStyle w:val="a3"/>
            <w:rFonts w:ascii="Arial Unicode MS" w:hAnsi="Arial Unicode MS" w:hint="eastAsia"/>
            <w:sz w:val="18"/>
          </w:rPr>
          <w:t>修改《中華人民共和國法官法》等八部法律的決定</w:t>
        </w:r>
      </w:hyperlink>
      <w:r w:rsidRPr="000D4E6D">
        <w:rPr>
          <w:rFonts w:ascii="Arial Unicode MS" w:hAnsi="Arial Unicode MS" w:hint="eastAsia"/>
          <w:sz w:val="18"/>
        </w:rPr>
        <w:t>》</w:t>
      </w:r>
      <w:r>
        <w:rPr>
          <w:rFonts w:ascii="新細明體" w:cs="新細明體" w:hint="eastAsia"/>
          <w:kern w:val="0"/>
          <w:sz w:val="18"/>
          <w:szCs w:val="18"/>
          <w:lang w:val="zh-TW"/>
        </w:rPr>
        <w:t>；</w:t>
      </w:r>
      <w:r w:rsidRPr="0072572E">
        <w:rPr>
          <w:rFonts w:ascii="Arial Unicode MS" w:hAnsi="Arial Unicode MS" w:hint="eastAsia"/>
          <w:sz w:val="18"/>
        </w:rPr>
        <w:t>自</w:t>
      </w:r>
      <w:r w:rsidRPr="000D4E6D">
        <w:rPr>
          <w:rFonts w:ascii="Arial Unicode MS" w:hAnsi="Arial Unicode MS" w:hint="eastAsia"/>
          <w:kern w:val="0"/>
          <w:sz w:val="18"/>
        </w:rPr>
        <w:t>2018</w:t>
      </w:r>
      <w:r w:rsidRPr="000D4E6D">
        <w:rPr>
          <w:rFonts w:ascii="Arial Unicode MS" w:hAnsi="Arial Unicode MS" w:hint="eastAsia"/>
          <w:kern w:val="0"/>
          <w:sz w:val="18"/>
        </w:rPr>
        <w:t>年</w:t>
      </w:r>
      <w:r w:rsidRPr="000D4E6D">
        <w:rPr>
          <w:rFonts w:ascii="Arial Unicode MS" w:hAnsi="Arial Unicode MS" w:hint="eastAsia"/>
          <w:kern w:val="0"/>
          <w:sz w:val="18"/>
        </w:rPr>
        <w:t>1</w:t>
      </w:r>
      <w:r w:rsidRPr="000D4E6D">
        <w:rPr>
          <w:rFonts w:ascii="Arial Unicode MS" w:hAnsi="Arial Unicode MS" w:hint="eastAsia"/>
          <w:kern w:val="0"/>
          <w:sz w:val="18"/>
        </w:rPr>
        <w:t>月</w:t>
      </w:r>
      <w:r w:rsidRPr="000D4E6D">
        <w:rPr>
          <w:rFonts w:ascii="Arial Unicode MS" w:hAnsi="Arial Unicode MS" w:hint="eastAsia"/>
          <w:kern w:val="0"/>
          <w:sz w:val="18"/>
        </w:rPr>
        <w:t>1</w:t>
      </w:r>
      <w:r w:rsidRPr="000D4E6D">
        <w:rPr>
          <w:rFonts w:ascii="Arial Unicode MS" w:hAnsi="Arial Unicode MS" w:hint="eastAsia"/>
          <w:kern w:val="0"/>
          <w:sz w:val="18"/>
        </w:rPr>
        <w:t>日</w:t>
      </w:r>
      <w:r w:rsidRPr="0072572E">
        <w:rPr>
          <w:rFonts w:ascii="Arial Unicode MS" w:hAnsi="Arial Unicode MS" w:hint="eastAsia"/>
          <w:sz w:val="18"/>
        </w:rPr>
        <w:t>起施行</w:t>
      </w:r>
      <w:r w:rsidRPr="000D4E6D">
        <w:rPr>
          <w:rFonts w:ascii="Arial Unicode MS" w:hAnsi="Arial Unicode MS" w:hint="eastAsia"/>
          <w:sz w:val="18"/>
        </w:rPr>
        <w:t>（註：修改</w:t>
      </w:r>
      <w:hyperlink w:anchor="a13" w:history="1">
        <w:r w:rsidR="000E0E63" w:rsidRPr="000E0E63">
          <w:rPr>
            <w:rStyle w:val="a3"/>
            <w:rFonts w:ascii="Arial Unicode MS" w:hAnsi="Arial Unicode MS" w:hint="eastAsia"/>
            <w:sz w:val="18"/>
          </w:rPr>
          <w:t>第</w:t>
        </w:r>
        <w:r w:rsidR="000E0E63" w:rsidRPr="000E0E63">
          <w:rPr>
            <w:rStyle w:val="a3"/>
            <w:rFonts w:ascii="Arial Unicode MS" w:hAnsi="Arial Unicode MS"/>
            <w:sz w:val="18"/>
          </w:rPr>
          <w:t>1</w:t>
        </w:r>
        <w:r w:rsidR="000E0E63" w:rsidRPr="000E0E63">
          <w:rPr>
            <w:rStyle w:val="a3"/>
            <w:rFonts w:ascii="Arial Unicode MS" w:hAnsi="Arial Unicode MS"/>
            <w:sz w:val="18"/>
          </w:rPr>
          <w:t>3</w:t>
        </w:r>
        <w:r w:rsidR="000E0E63" w:rsidRPr="000E0E63">
          <w:rPr>
            <w:rStyle w:val="a3"/>
            <w:rFonts w:ascii="Arial Unicode MS" w:hAnsi="Arial Unicode MS"/>
            <w:sz w:val="18"/>
          </w:rPr>
          <w:t>條</w:t>
        </w:r>
      </w:hyperlink>
      <w:r w:rsidRPr="000D4E6D">
        <w:rPr>
          <w:rFonts w:ascii="Arial Unicode MS" w:hAnsi="Arial Unicode MS" w:hint="eastAsia"/>
          <w:sz w:val="18"/>
        </w:rPr>
        <w:t>）</w:t>
      </w:r>
    </w:p>
    <w:p w:rsidR="003E2447" w:rsidRPr="0059794B" w:rsidRDefault="003E2447" w:rsidP="003E2447">
      <w:pPr>
        <w:ind w:left="119"/>
        <w:jc w:val="both"/>
        <w:rPr>
          <w:rFonts w:ascii="Arial Unicode MS" w:hAnsi="Arial Unicode MS" w:cs="Arial"/>
          <w:color w:val="000000"/>
          <w:szCs w:val="19"/>
        </w:rPr>
      </w:pPr>
    </w:p>
    <w:p w:rsidR="00BF7918" w:rsidRPr="00653800" w:rsidRDefault="00BF7918" w:rsidP="00653800">
      <w:pPr>
        <w:pStyle w:val="1"/>
        <w:rPr>
          <w:color w:val="990000"/>
        </w:rPr>
      </w:pPr>
      <w:bookmarkStart w:id="1" w:name="a章節索引"/>
      <w:bookmarkEnd w:id="1"/>
      <w:r w:rsidRPr="00653800">
        <w:rPr>
          <w:color w:val="990000"/>
        </w:rPr>
        <w:t>【</w:t>
      </w:r>
      <w:r w:rsidRPr="00653800">
        <w:rPr>
          <w:rFonts w:hint="eastAsia"/>
          <w:color w:val="990000"/>
        </w:rPr>
        <w:t>章節索引</w:t>
      </w:r>
      <w:r w:rsidRPr="00653800">
        <w:rPr>
          <w:color w:val="990000"/>
        </w:rPr>
        <w:t>】</w:t>
      </w:r>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第一章　</w:t>
      </w:r>
      <w:hyperlink w:anchor="_第一章__總_則" w:history="1">
        <w:r w:rsidRPr="000E0E63">
          <w:rPr>
            <w:rStyle w:val="a3"/>
            <w:rFonts w:hint="eastAsia"/>
          </w:rPr>
          <w:t>總則</w:t>
        </w:r>
      </w:hyperlink>
      <w:r w:rsidR="00C259A7" w:rsidRPr="000E0E63">
        <w:rPr>
          <w:rFonts w:ascii="Arial Unicode MS" w:hAnsi="Arial Unicode MS" w:cs="Arial" w:hint="eastAsia"/>
          <w:color w:val="990000"/>
        </w:rPr>
        <w:t xml:space="preserve">　§</w:t>
      </w:r>
      <w:r w:rsidR="00C259A7" w:rsidRPr="000E0E63">
        <w:rPr>
          <w:rFonts w:ascii="Arial Unicode MS" w:hAnsi="Arial Unicode MS" w:cs="Arial" w:hint="eastAsia"/>
          <w:color w:val="990000"/>
        </w:rPr>
        <w:t>1</w:t>
      </w:r>
      <w:bookmarkStart w:id="2" w:name="_GoBack"/>
      <w:bookmarkEnd w:id="2"/>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第二章　</w:t>
      </w:r>
      <w:hyperlink w:anchor="_第二章__仲裁委員會和仲裁協會" w:history="1">
        <w:r w:rsidRPr="000E0E63">
          <w:rPr>
            <w:rStyle w:val="a3"/>
            <w:rFonts w:hint="eastAsia"/>
          </w:rPr>
          <w:t>仲裁委員會和仲裁協會</w:t>
        </w:r>
      </w:hyperlink>
      <w:r w:rsidR="007958DC" w:rsidRPr="000E0E63">
        <w:rPr>
          <w:rFonts w:ascii="Arial Unicode MS" w:hAnsi="Arial Unicode MS" w:cs="Arial" w:hint="eastAsia"/>
          <w:color w:val="990000"/>
        </w:rPr>
        <w:t xml:space="preserve">　§</w:t>
      </w:r>
      <w:r w:rsidR="007958DC" w:rsidRPr="000E0E63">
        <w:rPr>
          <w:rFonts w:ascii="Arial Unicode MS" w:hAnsi="Arial Unicode MS" w:cs="Arial" w:hint="eastAsia"/>
          <w:color w:val="990000"/>
        </w:rPr>
        <w:t>10</w:t>
      </w:r>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第三章　</w:t>
      </w:r>
      <w:hyperlink w:anchor="_第三章__仲" w:history="1">
        <w:r w:rsidRPr="000E0E63">
          <w:rPr>
            <w:rStyle w:val="a3"/>
            <w:rFonts w:hint="eastAsia"/>
          </w:rPr>
          <w:t>仲裁協議</w:t>
        </w:r>
      </w:hyperlink>
      <w:r w:rsidR="007958DC" w:rsidRPr="000E0E63">
        <w:rPr>
          <w:rFonts w:ascii="Arial Unicode MS" w:hAnsi="Arial Unicode MS" w:cs="Arial" w:hint="eastAsia"/>
          <w:color w:val="990000"/>
        </w:rPr>
        <w:t xml:space="preserve">　§</w:t>
      </w:r>
      <w:r w:rsidR="007958DC" w:rsidRPr="000E0E63">
        <w:rPr>
          <w:rFonts w:ascii="Arial Unicode MS" w:hAnsi="Arial Unicode MS" w:cs="Arial" w:hint="eastAsia"/>
          <w:color w:val="990000"/>
        </w:rPr>
        <w:t>16</w:t>
      </w:r>
    </w:p>
    <w:p w:rsidR="004D7159"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第四章　</w:t>
      </w:r>
      <w:r w:rsidR="00BE28E2" w:rsidRPr="000E0E63">
        <w:rPr>
          <w:rFonts w:ascii="Arial Unicode MS" w:hAnsi="Arial Unicode MS" w:cs="Arial" w:hint="eastAsia"/>
          <w:color w:val="990000"/>
        </w:rPr>
        <w:t>仲裁程序</w:t>
      </w:r>
    </w:p>
    <w:p w:rsidR="009A2EFB" w:rsidRPr="000E0E63" w:rsidRDefault="004D7159" w:rsidP="001566E0">
      <w:pPr>
        <w:ind w:left="142"/>
        <w:jc w:val="both"/>
        <w:rPr>
          <w:rFonts w:ascii="Arial Unicode MS" w:hAnsi="Arial Unicode MS" w:cs="Arial"/>
          <w:color w:val="990000"/>
        </w:rPr>
      </w:pPr>
      <w:r w:rsidRPr="000E0E63">
        <w:rPr>
          <w:rFonts w:ascii="Arial Unicode MS" w:hAnsi="Arial Unicode MS" w:cs="Arial" w:hint="eastAsia"/>
          <w:b/>
          <w:color w:val="990000"/>
        </w:rPr>
        <w:t>》</w:t>
      </w:r>
      <w:r w:rsidR="003E2447" w:rsidRPr="000E0E63">
        <w:rPr>
          <w:rFonts w:ascii="Arial Unicode MS" w:hAnsi="Arial Unicode MS" w:cs="Arial" w:hint="eastAsia"/>
          <w:color w:val="990000"/>
        </w:rPr>
        <w:t xml:space="preserve">第一節　</w:t>
      </w:r>
      <w:hyperlink w:anchor="_第四章__仲" w:history="1">
        <w:r w:rsidR="003E2447" w:rsidRPr="000E0E63">
          <w:rPr>
            <w:rStyle w:val="a3"/>
            <w:rFonts w:hint="eastAsia"/>
          </w:rPr>
          <w:t>申請和受理</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2</w:t>
      </w:r>
      <w:r w:rsidR="00C259A7" w:rsidRPr="000E0E63">
        <w:rPr>
          <w:rFonts w:ascii="Arial Unicode MS" w:hAnsi="Arial Unicode MS" w:cs="Arial" w:hint="eastAsia"/>
          <w:color w:val="990000"/>
        </w:rPr>
        <w:t>1</w:t>
      </w:r>
    </w:p>
    <w:p w:rsidR="009A2EFB" w:rsidRPr="000E0E63" w:rsidRDefault="004D7159" w:rsidP="001566E0">
      <w:pPr>
        <w:ind w:left="142"/>
        <w:jc w:val="both"/>
        <w:rPr>
          <w:rFonts w:ascii="Arial Unicode MS" w:hAnsi="Arial Unicode MS" w:cs="Arial"/>
          <w:color w:val="990000"/>
        </w:rPr>
      </w:pPr>
      <w:r w:rsidRPr="000E0E63">
        <w:rPr>
          <w:rFonts w:ascii="Arial Unicode MS" w:hAnsi="Arial Unicode MS" w:cs="Arial" w:hint="eastAsia"/>
          <w:b/>
          <w:color w:val="990000"/>
        </w:rPr>
        <w:t>》</w:t>
      </w:r>
      <w:r w:rsidR="003E2447" w:rsidRPr="000E0E63">
        <w:rPr>
          <w:rFonts w:ascii="Arial Unicode MS" w:hAnsi="Arial Unicode MS" w:cs="Arial" w:hint="eastAsia"/>
          <w:color w:val="990000"/>
        </w:rPr>
        <w:t xml:space="preserve">第二節　</w:t>
      </w:r>
      <w:hyperlink w:anchor="_第二節__仲裁庭的組成" w:history="1">
        <w:r w:rsidR="003E2447" w:rsidRPr="000E0E63">
          <w:rPr>
            <w:rStyle w:val="a3"/>
            <w:rFonts w:hint="eastAsia"/>
          </w:rPr>
          <w:t>仲裁庭的組成</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30</w:t>
      </w:r>
    </w:p>
    <w:p w:rsidR="009A2EFB" w:rsidRPr="000E0E63" w:rsidRDefault="004D7159" w:rsidP="001566E0">
      <w:pPr>
        <w:ind w:left="142"/>
        <w:jc w:val="both"/>
        <w:rPr>
          <w:rFonts w:ascii="Arial Unicode MS" w:hAnsi="Arial Unicode MS" w:cs="Arial"/>
          <w:color w:val="990000"/>
        </w:rPr>
      </w:pPr>
      <w:r w:rsidRPr="000E0E63">
        <w:rPr>
          <w:rFonts w:ascii="Arial Unicode MS" w:hAnsi="Arial Unicode MS" w:cs="Arial" w:hint="eastAsia"/>
          <w:b/>
          <w:color w:val="990000"/>
        </w:rPr>
        <w:t>》</w:t>
      </w:r>
      <w:r w:rsidR="003E2447" w:rsidRPr="000E0E63">
        <w:rPr>
          <w:rFonts w:ascii="Arial Unicode MS" w:hAnsi="Arial Unicode MS" w:cs="Arial" w:hint="eastAsia"/>
          <w:color w:val="990000"/>
        </w:rPr>
        <w:t xml:space="preserve">第三節　</w:t>
      </w:r>
      <w:hyperlink w:anchor="_第三節__開庭和裁決" w:history="1">
        <w:r w:rsidR="003E2447" w:rsidRPr="000E0E63">
          <w:rPr>
            <w:rStyle w:val="a3"/>
            <w:rFonts w:hint="eastAsia"/>
          </w:rPr>
          <w:t>開庭和裁決</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39</w:t>
      </w:r>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第五章　</w:t>
      </w:r>
      <w:hyperlink w:anchor="_第五章__申請撤銷裁決" w:history="1">
        <w:r w:rsidRPr="000E0E63">
          <w:rPr>
            <w:rStyle w:val="a3"/>
            <w:rFonts w:hint="eastAsia"/>
          </w:rPr>
          <w:t>申請撤銷裁決</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58</w:t>
      </w:r>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第六章　</w:t>
      </w:r>
      <w:hyperlink w:anchor="_第六章__執_行" w:history="1">
        <w:r w:rsidRPr="000E0E63">
          <w:rPr>
            <w:rStyle w:val="a3"/>
            <w:rFonts w:hint="eastAsia"/>
          </w:rPr>
          <w:t>執行</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62</w:t>
      </w:r>
    </w:p>
    <w:p w:rsidR="009A2EFB" w:rsidRPr="000E0E63" w:rsidRDefault="003E2447" w:rsidP="001566E0">
      <w:pPr>
        <w:ind w:left="142"/>
        <w:jc w:val="both"/>
        <w:rPr>
          <w:rFonts w:ascii="Arial Unicode MS" w:hAnsi="Arial Unicode MS" w:cs="Arial"/>
          <w:color w:val="990000"/>
        </w:rPr>
      </w:pPr>
      <w:r w:rsidRPr="000E0E63">
        <w:rPr>
          <w:rFonts w:ascii="Arial Unicode MS" w:hAnsi="Arial Unicode MS" w:cs="Arial" w:hint="eastAsia"/>
          <w:color w:val="990000"/>
        </w:rPr>
        <w:t xml:space="preserve">第七章　</w:t>
      </w:r>
      <w:hyperlink w:anchor="_第七章_涉外仲裁的特別規定" w:history="1">
        <w:r w:rsidRPr="000E0E63">
          <w:rPr>
            <w:rStyle w:val="a3"/>
            <w:rFonts w:hint="eastAsia"/>
          </w:rPr>
          <w:t>涉外仲裁的特別規定</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65</w:t>
      </w:r>
    </w:p>
    <w:p w:rsidR="003E2447" w:rsidRPr="000E0E63" w:rsidRDefault="003E2447" w:rsidP="001566E0">
      <w:pPr>
        <w:ind w:left="142"/>
        <w:jc w:val="both"/>
        <w:rPr>
          <w:rFonts w:ascii="Arial Unicode MS" w:hAnsi="Arial Unicode MS" w:cs="Arial"/>
          <w:color w:val="990000"/>
          <w:szCs w:val="19"/>
        </w:rPr>
      </w:pPr>
      <w:r w:rsidRPr="000E0E63">
        <w:rPr>
          <w:rFonts w:ascii="Arial Unicode MS" w:hAnsi="Arial Unicode MS" w:cs="Arial" w:hint="eastAsia"/>
          <w:color w:val="990000"/>
        </w:rPr>
        <w:t xml:space="preserve">第八章　</w:t>
      </w:r>
      <w:hyperlink w:anchor="_第八章__附_則" w:history="1">
        <w:r w:rsidRPr="000E0E63">
          <w:rPr>
            <w:rStyle w:val="a3"/>
            <w:rFonts w:hint="eastAsia"/>
          </w:rPr>
          <w:t>附則</w:t>
        </w:r>
      </w:hyperlink>
      <w:r w:rsidR="00C259A7" w:rsidRPr="000E0E63">
        <w:rPr>
          <w:rFonts w:ascii="Arial Unicode MS" w:hAnsi="Arial Unicode MS" w:cs="Arial" w:hint="eastAsia"/>
          <w:color w:val="990000"/>
        </w:rPr>
        <w:t xml:space="preserve">　§</w:t>
      </w:r>
      <w:r w:rsidR="00CA6EEC" w:rsidRPr="000E0E63">
        <w:rPr>
          <w:rFonts w:ascii="Arial Unicode MS" w:hAnsi="Arial Unicode MS" w:cs="Arial" w:hint="eastAsia"/>
          <w:color w:val="990000"/>
        </w:rPr>
        <w:t>74</w:t>
      </w:r>
    </w:p>
    <w:p w:rsidR="00BF7918" w:rsidRPr="00F77F4E" w:rsidRDefault="00BF7918" w:rsidP="003E2447">
      <w:pPr>
        <w:ind w:left="119"/>
        <w:jc w:val="both"/>
        <w:rPr>
          <w:rFonts w:ascii="Arial Unicode MS" w:hAnsi="Arial Unicode MS" w:cs="Arial"/>
          <w:color w:val="000000"/>
          <w:szCs w:val="19"/>
        </w:rPr>
      </w:pPr>
    </w:p>
    <w:p w:rsidR="003E2447" w:rsidRPr="00653800" w:rsidRDefault="00BF7918" w:rsidP="00653800">
      <w:pPr>
        <w:pStyle w:val="1"/>
        <w:rPr>
          <w:rFonts w:cs="Arial"/>
          <w:color w:val="990000"/>
          <w:szCs w:val="16"/>
        </w:rPr>
      </w:pPr>
      <w:r w:rsidRPr="00653800">
        <w:rPr>
          <w:color w:val="990000"/>
        </w:rPr>
        <w:t>【</w:t>
      </w:r>
      <w:r w:rsidRPr="00653800">
        <w:rPr>
          <w:rFonts w:hint="eastAsia"/>
          <w:color w:val="990000"/>
        </w:rPr>
        <w:t>法規內容</w:t>
      </w:r>
      <w:r w:rsidRPr="00653800">
        <w:rPr>
          <w:color w:val="990000"/>
        </w:rPr>
        <w:t>】</w:t>
      </w:r>
    </w:p>
    <w:p w:rsidR="003E2447" w:rsidRPr="00653800" w:rsidRDefault="003E2447" w:rsidP="00653800">
      <w:pPr>
        <w:pStyle w:val="1"/>
      </w:pPr>
      <w:bookmarkStart w:id="3" w:name="_第一章__總_則"/>
      <w:bookmarkEnd w:id="3"/>
      <w:r w:rsidRPr="00653800">
        <w:rPr>
          <w:rFonts w:hint="eastAsia"/>
        </w:rPr>
        <w:t>第一章</w:t>
      </w:r>
      <w:r w:rsidR="00BF7918" w:rsidRPr="00653800">
        <w:rPr>
          <w:rFonts w:hint="eastAsia"/>
        </w:rPr>
        <w:t xml:space="preserve">　　</w:t>
      </w:r>
      <w:r w:rsidRPr="00653800">
        <w:rPr>
          <w:rFonts w:hint="eastAsia"/>
        </w:rPr>
        <w:t>總</w:t>
      </w:r>
      <w:r w:rsidR="00BF7918" w:rsidRPr="00653800">
        <w:rPr>
          <w:rFonts w:hint="eastAsia"/>
        </w:rPr>
        <w:t xml:space="preserve">　</w:t>
      </w:r>
      <w:r w:rsidRPr="00653800">
        <w:rPr>
          <w:rFonts w:hint="eastAsia"/>
        </w:rPr>
        <w:t>則</w:t>
      </w:r>
    </w:p>
    <w:p w:rsidR="00BF7918" w:rsidRPr="00A80EAA" w:rsidRDefault="003E2447" w:rsidP="00C60F11">
      <w:pPr>
        <w:pStyle w:val="2"/>
      </w:pPr>
      <w:r w:rsidRPr="00A80EAA">
        <w:rPr>
          <w:rFonts w:hint="eastAsia"/>
        </w:rPr>
        <w:t>第</w:t>
      </w:r>
      <w:r w:rsidR="00634C16">
        <w:rPr>
          <w:rFonts w:hint="eastAsia"/>
        </w:rPr>
        <w:t>1</w:t>
      </w:r>
      <w:r w:rsidR="009A2EFB" w:rsidRPr="00A80EAA">
        <w:rPr>
          <w:rFonts w:hint="eastAsia"/>
        </w:rPr>
        <w:t>條</w:t>
      </w:r>
    </w:p>
    <w:p w:rsidR="003E2447"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為保證公正、及時地仲裁經濟糾紛，保護當事人的合法權益，保障社會主義市場經濟健康發展，制定本法。</w:t>
      </w:r>
    </w:p>
    <w:p w:rsidR="00BF7918" w:rsidRPr="00F77F4E" w:rsidRDefault="003E2447" w:rsidP="00C60F11">
      <w:pPr>
        <w:pStyle w:val="2"/>
      </w:pPr>
      <w:r w:rsidRPr="00F77F4E">
        <w:rPr>
          <w:rFonts w:hint="eastAsia"/>
        </w:rPr>
        <w:t>第</w:t>
      </w:r>
      <w:r w:rsidR="00634C16">
        <w:rPr>
          <w:rFonts w:hint="eastAsia"/>
        </w:rPr>
        <w:t>2</w:t>
      </w:r>
      <w:r w:rsidR="009A2EFB" w:rsidRPr="00F77F4E">
        <w:rPr>
          <w:rFonts w:hint="eastAsia"/>
        </w:rPr>
        <w:t>條</w:t>
      </w:r>
    </w:p>
    <w:p w:rsidR="003E2447"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平等主體的公民、法人和其他組織之間發生的合同糾紛和其他財產權益糾紛，可以仲裁。</w:t>
      </w:r>
    </w:p>
    <w:p w:rsidR="00BF7918" w:rsidRPr="00F77F4E" w:rsidRDefault="003E2447" w:rsidP="00C60F11">
      <w:pPr>
        <w:pStyle w:val="2"/>
      </w:pPr>
      <w:r w:rsidRPr="00F77F4E">
        <w:rPr>
          <w:rFonts w:hint="eastAsia"/>
        </w:rPr>
        <w:lastRenderedPageBreak/>
        <w:t>第</w:t>
      </w:r>
      <w:r w:rsidR="00634C16">
        <w:rPr>
          <w:rFonts w:hint="eastAsia"/>
        </w:rPr>
        <w:t>3</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下列糾紛不能仲裁：</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（一）婚姻、收養、監護、扶養、繼承糾紛；</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（二）依法應當由行政機關處理的行政爭議。</w:t>
      </w:r>
    </w:p>
    <w:p w:rsidR="00BF7918" w:rsidRPr="00F77F4E" w:rsidRDefault="003E2447" w:rsidP="00C60F11">
      <w:pPr>
        <w:pStyle w:val="2"/>
      </w:pPr>
      <w:r w:rsidRPr="00F77F4E">
        <w:rPr>
          <w:rFonts w:hint="eastAsia"/>
        </w:rPr>
        <w:t>第</w:t>
      </w:r>
      <w:r w:rsidR="00634C16">
        <w:rPr>
          <w:rFonts w:hint="eastAsia"/>
        </w:rPr>
        <w:t>4</w:t>
      </w:r>
      <w:r w:rsidR="009A2EFB" w:rsidRPr="00F77F4E">
        <w:rPr>
          <w:rFonts w:hint="eastAsia"/>
        </w:rPr>
        <w:t>條</w:t>
      </w:r>
    </w:p>
    <w:p w:rsidR="003E2447"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當事人採用仲裁方式解決糾紛，應當雙方自願，達成仲裁</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。沒有仲裁協議，一方申請仲裁的，仲裁委員會不予受理。</w:t>
      </w:r>
    </w:p>
    <w:p w:rsidR="00BF7918" w:rsidRPr="00F77F4E" w:rsidRDefault="003E2447" w:rsidP="00C60F11">
      <w:pPr>
        <w:pStyle w:val="2"/>
      </w:pPr>
      <w:r w:rsidRPr="00F77F4E">
        <w:rPr>
          <w:rFonts w:hint="eastAsia"/>
        </w:rPr>
        <w:t>第</w:t>
      </w:r>
      <w:r w:rsidR="00634C16">
        <w:rPr>
          <w:rFonts w:hint="eastAsia"/>
        </w:rPr>
        <w:t>5</w:t>
      </w:r>
      <w:r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當事人達成仲裁</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，一方向人民法院起訴的，人民法院不予受理，但仲裁協議無效的除外。</w:t>
      </w:r>
    </w:p>
    <w:p w:rsidR="00BF7918" w:rsidRPr="00F77F4E" w:rsidRDefault="003E2447" w:rsidP="00C60F11">
      <w:pPr>
        <w:pStyle w:val="2"/>
      </w:pPr>
      <w:r w:rsidRPr="00F77F4E">
        <w:rPr>
          <w:rFonts w:hint="eastAsia"/>
        </w:rPr>
        <w:t>第</w:t>
      </w:r>
      <w:r w:rsidR="00634C16">
        <w:rPr>
          <w:rFonts w:hint="eastAsia"/>
        </w:rPr>
        <w:t>6</w:t>
      </w:r>
      <w:r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仲裁委員會應當由當事人協議選定。</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仲裁不實行級別管轄和地域管轄。</w:t>
      </w:r>
    </w:p>
    <w:p w:rsidR="00BF7918" w:rsidRPr="00F77F4E" w:rsidRDefault="003E2447" w:rsidP="00C60F11">
      <w:pPr>
        <w:pStyle w:val="2"/>
      </w:pPr>
      <w:r w:rsidRPr="00F77F4E">
        <w:rPr>
          <w:rFonts w:hint="eastAsia"/>
        </w:rPr>
        <w:t>第</w:t>
      </w:r>
      <w:r w:rsidR="00634C16">
        <w:rPr>
          <w:rFonts w:hint="eastAsia"/>
        </w:rPr>
        <w:t>7</w:t>
      </w:r>
      <w:r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仲裁應當根據事實，符合法律規定，公平合理地解決糾紛。</w:t>
      </w:r>
    </w:p>
    <w:p w:rsidR="00BF7918" w:rsidRPr="00F77F4E" w:rsidRDefault="003E2447" w:rsidP="00C60F11">
      <w:pPr>
        <w:pStyle w:val="2"/>
      </w:pPr>
      <w:r w:rsidRPr="00F77F4E">
        <w:rPr>
          <w:rFonts w:hint="eastAsia"/>
        </w:rPr>
        <w:t>第</w:t>
      </w:r>
      <w:r w:rsidR="00634C16">
        <w:rPr>
          <w:rFonts w:hint="eastAsia"/>
        </w:rPr>
        <w:t>8</w:t>
      </w:r>
      <w:r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仲裁依法獨立進行，不受行政機關、社會團體和個人的干涉。</w:t>
      </w:r>
    </w:p>
    <w:p w:rsidR="00BF7918" w:rsidRPr="00F77F4E" w:rsidRDefault="003E2447" w:rsidP="00C60F11">
      <w:pPr>
        <w:pStyle w:val="2"/>
      </w:pPr>
      <w:r w:rsidRPr="00F77F4E">
        <w:rPr>
          <w:rFonts w:hint="eastAsia"/>
        </w:rPr>
        <w:t>第</w:t>
      </w:r>
      <w:r w:rsidR="00634C16">
        <w:rPr>
          <w:rFonts w:hint="eastAsia"/>
        </w:rPr>
        <w:t>9</w:t>
      </w:r>
      <w:r w:rsidRPr="00F77F4E">
        <w:rPr>
          <w:rFonts w:hint="eastAsia"/>
        </w:rPr>
        <w:t>條</w:t>
      </w:r>
    </w:p>
    <w:p w:rsidR="0097209D"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仲裁實行一裁終局的制度。裁決作出後，當事人就同一糾紛再申請仲裁或者向人民法院起訴的，仲裁委員會或者人民法院不予受理。</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裁決被人民法院依法裁定撤銷或者不予執行的，當事人就該糾紛可以根據雙方重新達成的仲裁協議申請仲裁，也可以向人民法院起訴。</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4" w:name="_第二章__仲裁委員會和仲裁協會"/>
      <w:bookmarkEnd w:id="4"/>
      <w:r w:rsidRPr="00F77F4E">
        <w:rPr>
          <w:rFonts w:hint="eastAsia"/>
        </w:rPr>
        <w:t>第二章</w:t>
      </w:r>
      <w:r w:rsidR="00BF7918" w:rsidRPr="00F77F4E">
        <w:rPr>
          <w:rFonts w:hint="eastAsia"/>
        </w:rPr>
        <w:t xml:space="preserve">　　</w:t>
      </w:r>
      <w:r w:rsidRPr="00F77F4E">
        <w:rPr>
          <w:rFonts w:hint="eastAsia"/>
        </w:rPr>
        <w:t>仲裁委員會和仲裁協會</w:t>
      </w:r>
    </w:p>
    <w:p w:rsidR="00BF7918" w:rsidRPr="00C60F11" w:rsidRDefault="00634C16" w:rsidP="00C60F11">
      <w:pPr>
        <w:pStyle w:val="2"/>
      </w:pPr>
      <w:r w:rsidRPr="00C60F11">
        <w:rPr>
          <w:rFonts w:hint="eastAsia"/>
        </w:rPr>
        <w:t>第</w:t>
      </w:r>
      <w:r w:rsidRPr="00C60F11">
        <w:rPr>
          <w:rFonts w:hint="eastAsia"/>
        </w:rPr>
        <w:t>1</w:t>
      </w:r>
      <w:r w:rsidR="00C60F11" w:rsidRPr="00C60F11">
        <w:rPr>
          <w:rFonts w:hint="eastAsia"/>
        </w:rPr>
        <w:t>0</w:t>
      </w:r>
      <w:r w:rsidR="009A2EFB" w:rsidRPr="00C60F11">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仲裁委員會可以在直轄市和省、自治區人民政府所在地的市設立，也可以根據需要在其他設區的市設立，不按行政區劃層層設立。</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仲裁委員會由前款規定的市的人民政府組織有關部門和商會統一組建。</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設立仲裁委員會，應當經省、自治區、直轄市的司法行政部門登記。</w:t>
      </w:r>
    </w:p>
    <w:p w:rsidR="00BF7918" w:rsidRPr="00F77F4E" w:rsidRDefault="00634C16" w:rsidP="00C60F11">
      <w:pPr>
        <w:pStyle w:val="2"/>
      </w:pPr>
      <w:r>
        <w:rPr>
          <w:rFonts w:hint="eastAsia"/>
        </w:rPr>
        <w:t>第</w:t>
      </w:r>
      <w:r>
        <w:rPr>
          <w:rFonts w:hint="eastAsia"/>
        </w:rPr>
        <w:t>11</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仲裁委員會應當具備下列條件：</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（一）有自己的名稱、住所和章程；</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（二）有必要的財產；</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（三）有該委員會的組成人員；</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（四）有聘任的仲裁員。</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仲裁委員會的章程應當依照本法制定。</w:t>
      </w:r>
    </w:p>
    <w:p w:rsidR="00BF7918" w:rsidRPr="00F77F4E" w:rsidRDefault="00634C16" w:rsidP="00C60F11">
      <w:pPr>
        <w:pStyle w:val="2"/>
      </w:pPr>
      <w:r>
        <w:rPr>
          <w:rFonts w:hint="eastAsia"/>
        </w:rPr>
        <w:lastRenderedPageBreak/>
        <w:t>第</w:t>
      </w:r>
      <w:r>
        <w:rPr>
          <w:rFonts w:hint="eastAsia"/>
        </w:rPr>
        <w:t>12</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仲裁委員會由主任一人、副主任二至四人和委員七至十一人組成。</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仲裁委員會的主任、副主任和委員由法律、經濟貿易專家和有實際工作經驗的人員擔任。仲裁委員會的組成人員中，法律、經濟貿易專家不得少於三分之二。</w:t>
      </w:r>
    </w:p>
    <w:p w:rsidR="00BF7918" w:rsidRPr="00F77F4E" w:rsidRDefault="00634C16" w:rsidP="00C60F11">
      <w:pPr>
        <w:pStyle w:val="2"/>
      </w:pPr>
      <w:bookmarkStart w:id="5" w:name="a13"/>
      <w:bookmarkEnd w:id="5"/>
      <w:r>
        <w:rPr>
          <w:rFonts w:hint="eastAsia"/>
        </w:rPr>
        <w:t>第</w:t>
      </w:r>
      <w:r>
        <w:rPr>
          <w:rFonts w:hint="eastAsia"/>
        </w:rPr>
        <w:t>13</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仲裁委員會應當從公道正派的人員中聘任仲裁員。</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仲裁員應當符合下列條件之一：</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w:t>
      </w:r>
      <w:r w:rsidR="000E0E63" w:rsidRPr="000E0E63">
        <w:rPr>
          <w:rFonts w:ascii="Arial Unicode MS" w:hAnsi="Arial Unicode MS" w:cs="Arial" w:hint="eastAsia"/>
          <w:color w:val="17365D"/>
          <w:szCs w:val="19"/>
        </w:rPr>
        <w:t>（一）通過國家統一法律職業資格考試取得法律職業資格，從事仲裁工作滿八年的</w:t>
      </w:r>
      <w:r w:rsidRPr="000317B8">
        <w:rPr>
          <w:rFonts w:ascii="Arial Unicode MS" w:hAnsi="Arial Unicode MS" w:cs="Arial" w:hint="eastAsia"/>
          <w:color w:val="17365D"/>
          <w:szCs w:val="19"/>
        </w:rPr>
        <w:t>；</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（二）從事律師工作滿八年的；</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w:t>
      </w:r>
      <w:r w:rsidR="000E0E63" w:rsidRPr="000E0E63">
        <w:rPr>
          <w:rFonts w:ascii="Arial Unicode MS" w:hAnsi="Arial Unicode MS" w:cs="Arial" w:hint="eastAsia"/>
          <w:color w:val="17365D"/>
          <w:szCs w:val="19"/>
        </w:rPr>
        <w:t>（三）曾任法官滿八年的</w:t>
      </w:r>
      <w:r w:rsidRPr="000317B8">
        <w:rPr>
          <w:rFonts w:ascii="Arial Unicode MS" w:hAnsi="Arial Unicode MS" w:cs="Arial" w:hint="eastAsia"/>
          <w:color w:val="17365D"/>
          <w:szCs w:val="19"/>
        </w:rPr>
        <w:t>；</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（四）從事法律研究、教學工作並具有高級職稱的；</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（五）具有法律知識、從事經濟貿易等專業工作並具有高級職稱或者具有同等專業水準的。</w:t>
      </w:r>
    </w:p>
    <w:p w:rsidR="003E2447"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仲裁委員會按照不同專業設仲裁員名冊。</w:t>
      </w:r>
    </w:p>
    <w:p w:rsidR="000E0E63" w:rsidRDefault="004F09ED" w:rsidP="004F09ED">
      <w:pPr>
        <w:pStyle w:val="3"/>
        <w:ind w:left="118"/>
        <w:rPr>
          <w:rFonts w:cs="Arial"/>
          <w:color w:val="000000"/>
          <w:szCs w:val="19"/>
        </w:rPr>
      </w:pPr>
      <w:r w:rsidRPr="009F777D">
        <w:rPr>
          <w:rFonts w:hint="eastAsia"/>
        </w:rPr>
        <w:t>--2017</w:t>
      </w:r>
      <w:r w:rsidRPr="009F777D">
        <w:rPr>
          <w:rFonts w:hint="eastAsia"/>
        </w:rPr>
        <w:t>年</w:t>
      </w:r>
      <w:r w:rsidRPr="009F777D">
        <w:rPr>
          <w:rFonts w:hint="eastAsia"/>
        </w:rPr>
        <w:t>9</w:t>
      </w:r>
      <w:r w:rsidRPr="009F777D">
        <w:rPr>
          <w:rFonts w:hint="eastAsia"/>
        </w:rPr>
        <w:t>月</w:t>
      </w:r>
      <w:r w:rsidRPr="009F777D">
        <w:rPr>
          <w:rFonts w:hint="eastAsia"/>
        </w:rPr>
        <w:t>1</w:t>
      </w:r>
      <w:r w:rsidRPr="009F777D">
        <w:rPr>
          <w:rFonts w:hint="eastAsia"/>
        </w:rPr>
        <w:t>日修正前條文</w:t>
      </w:r>
      <w:r w:rsidRPr="009F777D">
        <w:rPr>
          <w:rFonts w:hint="eastAsia"/>
        </w:rPr>
        <w:t>--</w:t>
      </w:r>
      <w:hyperlink r:id="rId17" w:history="1">
        <w:r w:rsidRPr="009F777D">
          <w:rPr>
            <w:rStyle w:val="a3"/>
          </w:rPr>
          <w:t>比對程式</w:t>
        </w:r>
      </w:hyperlink>
    </w:p>
    <w:p w:rsidR="000E0E63" w:rsidRPr="000E0E63" w:rsidRDefault="000E0E63" w:rsidP="000E0E63">
      <w:pPr>
        <w:ind w:left="119"/>
        <w:jc w:val="both"/>
        <w:rPr>
          <w:rFonts w:ascii="Arial Unicode MS" w:hAnsi="Arial Unicode MS" w:cs="Arial"/>
          <w:color w:val="5F5F5F"/>
          <w:szCs w:val="19"/>
        </w:rPr>
      </w:pPr>
      <w:r w:rsidRPr="000E0E63">
        <w:rPr>
          <w:rFonts w:ascii="Arial Unicode MS" w:hAnsi="Arial Unicode MS" w:cs="Arial" w:hint="eastAsia"/>
          <w:color w:val="5F5F5F"/>
          <w:szCs w:val="19"/>
        </w:rPr>
        <w:t xml:space="preserve">　　仲裁委員會應當從公道正派的人員中聘任仲裁員。</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仲裁員應當符合下列條件之一：</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（一）從事仲裁工作滿八年的；</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（二）從事律師工作滿八年的；</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（三）曾任審判員滿八年的；</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（四）從事法律研究、教學工作並具有高級職稱的；</w:t>
      </w:r>
    </w:p>
    <w:p w:rsidR="000E0E63" w:rsidRPr="000E0E63" w:rsidRDefault="000E0E63" w:rsidP="000E0E63">
      <w:pPr>
        <w:ind w:left="119"/>
        <w:jc w:val="both"/>
        <w:rPr>
          <w:rFonts w:ascii="Arial Unicode MS" w:hAnsi="Arial Unicode MS" w:cs="Arial"/>
          <w:color w:val="666699"/>
          <w:szCs w:val="19"/>
        </w:rPr>
      </w:pPr>
      <w:r w:rsidRPr="000E0E63">
        <w:rPr>
          <w:rFonts w:ascii="Arial Unicode MS" w:hAnsi="Arial Unicode MS" w:cs="Arial" w:hint="eastAsia"/>
          <w:color w:val="666699"/>
          <w:szCs w:val="19"/>
        </w:rPr>
        <w:t xml:space="preserve">　　（五）具有法律知識、從事經濟貿易等專業工作並具有高級職稱或者具有同等專業水準的。</w:t>
      </w:r>
    </w:p>
    <w:p w:rsidR="000E0E63" w:rsidRPr="00F77F4E" w:rsidRDefault="000E0E63" w:rsidP="003E2447">
      <w:pPr>
        <w:ind w:left="119"/>
        <w:jc w:val="both"/>
        <w:rPr>
          <w:rFonts w:ascii="Arial Unicode MS" w:hAnsi="Arial Unicode MS" w:cs="Arial"/>
          <w:color w:val="000000"/>
          <w:szCs w:val="19"/>
        </w:rPr>
      </w:pPr>
      <w:r w:rsidRPr="000E0E63">
        <w:rPr>
          <w:rFonts w:ascii="Arial Unicode MS" w:hAnsi="Arial Unicode MS" w:cs="Arial" w:hint="eastAsia"/>
          <w:color w:val="5F5F5F"/>
          <w:szCs w:val="19"/>
        </w:rPr>
        <w:t xml:space="preserve">　　仲裁委員會按照不同專業設仲裁員名冊。</w:t>
      </w:r>
    </w:p>
    <w:p w:rsidR="00C259A7" w:rsidRPr="00F77F4E" w:rsidRDefault="00634C16" w:rsidP="00C60F11">
      <w:pPr>
        <w:pStyle w:val="2"/>
      </w:pPr>
      <w:r>
        <w:rPr>
          <w:rFonts w:hint="eastAsia"/>
        </w:rPr>
        <w:t>第</w:t>
      </w:r>
      <w:r>
        <w:rPr>
          <w:rFonts w:hint="eastAsia"/>
        </w:rPr>
        <w:t>14</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仲裁委員會獨立</w:t>
      </w:r>
      <w:r w:rsidR="00E56F24">
        <w:rPr>
          <w:rFonts w:ascii="Arial Unicode MS" w:hAnsi="Arial Unicode MS" w:cs="Arial" w:hint="eastAsia"/>
          <w:color w:val="000000"/>
          <w:szCs w:val="19"/>
        </w:rPr>
        <w:t>於</w:t>
      </w:r>
      <w:r w:rsidR="003E2447" w:rsidRPr="00F77F4E">
        <w:rPr>
          <w:rFonts w:ascii="Arial Unicode MS" w:hAnsi="Arial Unicode MS" w:cs="Arial" w:hint="eastAsia"/>
          <w:color w:val="000000"/>
          <w:szCs w:val="19"/>
        </w:rPr>
        <w:t>行政機關，與行政機關沒有隸屬關係。仲裁委員會之間也沒有隸屬關係。</w:t>
      </w:r>
    </w:p>
    <w:p w:rsidR="00BF7918" w:rsidRPr="00F77F4E" w:rsidRDefault="00634C16" w:rsidP="00C60F11">
      <w:pPr>
        <w:pStyle w:val="2"/>
      </w:pPr>
      <w:r>
        <w:rPr>
          <w:rFonts w:hint="eastAsia"/>
        </w:rPr>
        <w:t>第</w:t>
      </w:r>
      <w:r>
        <w:rPr>
          <w:rFonts w:hint="eastAsia"/>
        </w:rPr>
        <w:t>15</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中國仲裁協會是社會團體法人。仲裁委員會是中國仲裁協會的會員。中國仲裁協會的章程由全國會員大會制定。</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中國仲裁協會是仲裁委員會的自律性組織，根據章程對仲裁委員會及其組成人員、仲裁員的違紀行為進行監督。</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中國仲裁協會依照本法和</w:t>
      </w:r>
      <w:hyperlink r:id="rId18" w:history="1">
        <w:r w:rsidRPr="00F77F4E">
          <w:rPr>
            <w:rStyle w:val="a3"/>
            <w:rFonts w:ascii="Arial Unicode MS" w:hAnsi="Arial Unicode MS" w:cs="Arial" w:hint="eastAsia"/>
          </w:rPr>
          <w:t>民事訴訟法</w:t>
        </w:r>
      </w:hyperlink>
      <w:r w:rsidRPr="00F77F4E">
        <w:rPr>
          <w:rFonts w:ascii="Arial Unicode MS" w:hAnsi="Arial Unicode MS" w:cs="Arial" w:hint="eastAsia"/>
          <w:color w:val="000000"/>
          <w:szCs w:val="19"/>
        </w:rPr>
        <w:t>的有關規定制定仲裁規則。</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6" w:name="_第三章__仲_裁_協_議"/>
      <w:bookmarkStart w:id="7" w:name="_第三章__仲"/>
      <w:bookmarkEnd w:id="6"/>
      <w:bookmarkEnd w:id="7"/>
      <w:r w:rsidRPr="00F77F4E">
        <w:rPr>
          <w:rFonts w:hint="eastAsia"/>
        </w:rPr>
        <w:t>第三章</w:t>
      </w:r>
      <w:r w:rsidR="008D1724" w:rsidRPr="00F77F4E">
        <w:rPr>
          <w:rFonts w:hint="eastAsia"/>
        </w:rPr>
        <w:t xml:space="preserve">　　</w:t>
      </w:r>
      <w:r w:rsidRPr="00F77F4E">
        <w:rPr>
          <w:rFonts w:hint="eastAsia"/>
        </w:rPr>
        <w:t>仲裁協議</w:t>
      </w:r>
    </w:p>
    <w:p w:rsidR="00BF7918" w:rsidRPr="00F77F4E" w:rsidRDefault="00634C16" w:rsidP="00C60F11">
      <w:pPr>
        <w:pStyle w:val="2"/>
      </w:pPr>
      <w:r>
        <w:rPr>
          <w:rFonts w:hint="eastAsia"/>
        </w:rPr>
        <w:t>第</w:t>
      </w:r>
      <w:r>
        <w:rPr>
          <w:rFonts w:hint="eastAsia"/>
        </w:rPr>
        <w:t>16</w:t>
      </w:r>
      <w:r w:rsidR="009A2EFB" w:rsidRPr="00F77F4E">
        <w:rPr>
          <w:rFonts w:hint="eastAsia"/>
        </w:rPr>
        <w:t>條</w:t>
      </w:r>
    </w:p>
    <w:p w:rsidR="009A2EFB" w:rsidRPr="00F77F4E" w:rsidRDefault="008D1724"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仲裁協議包括合同中訂立的仲裁條款和以其他書面方式在糾紛發生前或者糾紛發生後達成的請求仲裁的</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w:t>
      </w:r>
      <w:r w:rsidR="000220E5">
        <w:rPr>
          <w:rFonts w:ascii="Arial Unicode MS" w:hAnsi="Arial Unicode MS" w:cs="Arial" w:hint="eastAsia"/>
          <w:color w:val="17365D"/>
          <w:szCs w:val="19"/>
        </w:rPr>
        <w:t>協議</w:t>
      </w:r>
      <w:r w:rsidRPr="000317B8">
        <w:rPr>
          <w:rFonts w:ascii="Arial Unicode MS" w:hAnsi="Arial Unicode MS" w:cs="Arial" w:hint="eastAsia"/>
          <w:color w:val="17365D"/>
          <w:szCs w:val="19"/>
        </w:rPr>
        <w:t>應當具有下列內容：</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（一）請求仲裁的意思表示；</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（二）仲裁事項；</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lastRenderedPageBreak/>
        <w:t xml:space="preserve">　　（三）選定的仲裁委員會。</w:t>
      </w:r>
    </w:p>
    <w:p w:rsidR="008D1724" w:rsidRPr="00F77F4E" w:rsidRDefault="00634C16" w:rsidP="00C60F11">
      <w:pPr>
        <w:pStyle w:val="2"/>
      </w:pPr>
      <w:r>
        <w:rPr>
          <w:rFonts w:hint="eastAsia"/>
        </w:rPr>
        <w:t>第</w:t>
      </w:r>
      <w:r>
        <w:rPr>
          <w:rFonts w:hint="eastAsia"/>
        </w:rPr>
        <w:t>17</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有下列情形之一的，仲裁協議無效：</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（一）約定的仲裁事項超出法律規定的仲裁範圍的；</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（二）無民事行為能力人或者限制民事行為能力人訂立的仲裁協議；</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（三）一方採取脅迫手段，迫使對方訂立仲裁協議的。</w:t>
      </w:r>
    </w:p>
    <w:p w:rsidR="0041264C" w:rsidRPr="00F77F4E" w:rsidRDefault="00634C16" w:rsidP="00C60F11">
      <w:pPr>
        <w:pStyle w:val="2"/>
      </w:pPr>
      <w:r>
        <w:rPr>
          <w:rFonts w:hint="eastAsia"/>
        </w:rPr>
        <w:t>第</w:t>
      </w:r>
      <w:r>
        <w:rPr>
          <w:rFonts w:hint="eastAsia"/>
        </w:rPr>
        <w:t>18</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仲裁協議對仲裁事項或者仲裁委員會沒有約定或者約定不明確的，當事人可以補充協議；達不成補充</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的，仲裁</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無效。</w:t>
      </w:r>
    </w:p>
    <w:p w:rsidR="0041264C" w:rsidRPr="00F77F4E" w:rsidRDefault="00634C16" w:rsidP="00C60F11">
      <w:pPr>
        <w:pStyle w:val="2"/>
      </w:pPr>
      <w:r>
        <w:rPr>
          <w:rFonts w:hint="eastAsia"/>
        </w:rPr>
        <w:t>第</w:t>
      </w:r>
      <w:r>
        <w:rPr>
          <w:rFonts w:hint="eastAsia"/>
        </w:rPr>
        <w:t>19</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仲裁協議獨立存在，合同的變更、解除、終止或者無效，不影響仲裁協議的效力。</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仲裁庭有權確認合同的效力。</w:t>
      </w:r>
    </w:p>
    <w:p w:rsidR="0041264C" w:rsidRPr="00F77F4E" w:rsidRDefault="003E2447" w:rsidP="00C60F11">
      <w:pPr>
        <w:pStyle w:val="2"/>
      </w:pPr>
      <w:r w:rsidRPr="00F77F4E">
        <w:rPr>
          <w:rFonts w:hint="eastAsia"/>
        </w:rPr>
        <w:t>第</w:t>
      </w:r>
      <w:r w:rsidR="00634C16">
        <w:rPr>
          <w:rFonts w:hint="eastAsia"/>
        </w:rPr>
        <w:t>20</w:t>
      </w:r>
      <w:r w:rsidR="00634C16">
        <w:rPr>
          <w:rFonts w:hint="eastAsia"/>
        </w:rPr>
        <w:t>條</w:t>
      </w:r>
    </w:p>
    <w:p w:rsidR="0097209D"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當事人對仲裁協議的效力有異議的，可以請求仲裁委員會作出決定或者請求人民法院作出裁定。一方請求仲裁委員會作出決定，另一方請求人民法院作出裁定的，由人民法院裁定。</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當事人對仲裁協議的效力有異議，應當在仲裁庭首次開庭前提出。</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8" w:name="_第四章__仲_裁_程_式__第一節__申請和受理"/>
      <w:bookmarkStart w:id="9" w:name="_第四章__仲"/>
      <w:bookmarkEnd w:id="8"/>
      <w:bookmarkEnd w:id="9"/>
      <w:r w:rsidRPr="00F77F4E">
        <w:rPr>
          <w:rFonts w:hint="eastAsia"/>
        </w:rPr>
        <w:t>第四章</w:t>
      </w:r>
      <w:r w:rsidR="00C259A7" w:rsidRPr="00F77F4E">
        <w:rPr>
          <w:rFonts w:hint="eastAsia"/>
        </w:rPr>
        <w:t xml:space="preserve">　　</w:t>
      </w:r>
      <w:r w:rsidR="00BE28E2">
        <w:rPr>
          <w:rFonts w:hint="eastAsia"/>
        </w:rPr>
        <w:t>仲裁程序</w:t>
      </w:r>
      <w:r w:rsidR="00C259A7" w:rsidRPr="00F77F4E">
        <w:rPr>
          <w:rFonts w:hint="eastAsia"/>
        </w:rPr>
        <w:t xml:space="preserve">　　</w:t>
      </w:r>
      <w:r w:rsidRPr="00F77F4E">
        <w:rPr>
          <w:rFonts w:hint="eastAsia"/>
        </w:rPr>
        <w:t>第一節</w:t>
      </w:r>
      <w:r w:rsidR="00C259A7" w:rsidRPr="00F77F4E">
        <w:rPr>
          <w:rFonts w:hint="eastAsia"/>
        </w:rPr>
        <w:t xml:space="preserve">　　</w:t>
      </w:r>
      <w:r w:rsidRPr="00F77F4E">
        <w:rPr>
          <w:rFonts w:hint="eastAsia"/>
        </w:rPr>
        <w:t>申請和受理</w:t>
      </w:r>
    </w:p>
    <w:p w:rsidR="0041264C" w:rsidRPr="00F77F4E" w:rsidRDefault="003E2447" w:rsidP="00C60F11">
      <w:pPr>
        <w:pStyle w:val="2"/>
      </w:pPr>
      <w:r w:rsidRPr="00F77F4E">
        <w:rPr>
          <w:rFonts w:hint="eastAsia"/>
        </w:rPr>
        <w:t>第</w:t>
      </w:r>
      <w:r w:rsidR="00634C16">
        <w:rPr>
          <w:rFonts w:hint="eastAsia"/>
        </w:rPr>
        <w:t>21</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當事人申請仲裁應當符合下列條件：</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（一）有仲裁協議；</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（二）有具體的仲裁請求和事實、理由；</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（三）屬於仲裁委員會的受理範圍。</w:t>
      </w:r>
    </w:p>
    <w:p w:rsidR="0041264C" w:rsidRPr="00F77F4E" w:rsidRDefault="003E2447" w:rsidP="00C60F11">
      <w:pPr>
        <w:pStyle w:val="2"/>
      </w:pPr>
      <w:r w:rsidRPr="00F77F4E">
        <w:rPr>
          <w:rFonts w:hint="eastAsia"/>
        </w:rPr>
        <w:t>第</w:t>
      </w:r>
      <w:r w:rsidR="00634C16">
        <w:rPr>
          <w:rFonts w:hint="eastAsia"/>
        </w:rPr>
        <w:t>22</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當事人申請仲裁，應當向仲裁委員會遞交仲裁協議、仲裁申請書及副本。</w:t>
      </w:r>
    </w:p>
    <w:p w:rsidR="0041264C" w:rsidRPr="00F77F4E" w:rsidRDefault="003E2447" w:rsidP="00C60F11">
      <w:pPr>
        <w:pStyle w:val="2"/>
      </w:pPr>
      <w:r w:rsidRPr="00F77F4E">
        <w:rPr>
          <w:rFonts w:hint="eastAsia"/>
        </w:rPr>
        <w:t>第</w:t>
      </w:r>
      <w:r w:rsidR="00634C16">
        <w:rPr>
          <w:rFonts w:hint="eastAsia"/>
        </w:rPr>
        <w:t>23</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仲裁申請書應當載明下列事項：</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（一）當事人的姓名、性別、年齡、職業、工作單位和住所，法人或者其他組織的名稱、住所和法定代表人或者主要負責人的姓名、職務；</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（二）仲裁請求和所根據的事實、理由；</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（三）證據和證據來源、證人姓名和住所。</w:t>
      </w:r>
    </w:p>
    <w:p w:rsidR="0041264C" w:rsidRPr="00F77F4E" w:rsidRDefault="003E2447" w:rsidP="00C60F11">
      <w:pPr>
        <w:pStyle w:val="2"/>
      </w:pPr>
      <w:r w:rsidRPr="00F77F4E">
        <w:rPr>
          <w:rFonts w:hint="eastAsia"/>
        </w:rPr>
        <w:t>第</w:t>
      </w:r>
      <w:r w:rsidR="00634C16">
        <w:rPr>
          <w:rFonts w:hint="eastAsia"/>
        </w:rPr>
        <w:t>24</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仲裁委員會收到仲裁申請書之日起五日內，認為符合受理條件的，應當受理，並通知當事人；認為不符合受理條件的，應當書面通知當事人不予受理，並說明理由。</w:t>
      </w:r>
    </w:p>
    <w:p w:rsidR="0041264C" w:rsidRPr="00F77F4E" w:rsidRDefault="003E2447" w:rsidP="00C60F11">
      <w:pPr>
        <w:pStyle w:val="2"/>
      </w:pPr>
      <w:r w:rsidRPr="00F77F4E">
        <w:rPr>
          <w:rFonts w:hint="eastAsia"/>
        </w:rPr>
        <w:lastRenderedPageBreak/>
        <w:t>第</w:t>
      </w:r>
      <w:r w:rsidR="00634C16">
        <w:rPr>
          <w:rFonts w:hint="eastAsia"/>
        </w:rPr>
        <w:t>25</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仲裁委員會受理仲裁申請後，應當在仲裁規則規定的期限內將仲裁規則和仲裁員名冊送達申請人，並將仲裁申請書副本和仲裁規則、仲裁員名冊送達被申請人。</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被申請人收到仲裁申請書副本後，應當在仲裁規則規定的期限內向仲裁委員會提交答辯書。仲裁委員會收到答辯書後，應當在仲裁規則規定的期限內將答辯書副本送達申請人。被申請人未提交答辯書的，不影響</w:t>
      </w:r>
      <w:r w:rsidR="00BE28E2">
        <w:rPr>
          <w:rFonts w:ascii="Arial Unicode MS" w:hAnsi="Arial Unicode MS" w:cs="Arial" w:hint="eastAsia"/>
          <w:color w:val="17365D"/>
          <w:szCs w:val="19"/>
        </w:rPr>
        <w:t>仲裁程序</w:t>
      </w:r>
      <w:r w:rsidRPr="000317B8">
        <w:rPr>
          <w:rFonts w:ascii="Arial Unicode MS" w:hAnsi="Arial Unicode MS" w:cs="Arial" w:hint="eastAsia"/>
          <w:color w:val="17365D"/>
          <w:szCs w:val="19"/>
        </w:rPr>
        <w:t>的進行。</w:t>
      </w:r>
    </w:p>
    <w:p w:rsidR="0041264C" w:rsidRPr="00F77F4E" w:rsidRDefault="003E2447" w:rsidP="00C60F11">
      <w:pPr>
        <w:pStyle w:val="2"/>
      </w:pPr>
      <w:r w:rsidRPr="00F77F4E">
        <w:rPr>
          <w:rFonts w:hint="eastAsia"/>
        </w:rPr>
        <w:t>第</w:t>
      </w:r>
      <w:r w:rsidR="00634C16">
        <w:rPr>
          <w:rFonts w:hint="eastAsia"/>
        </w:rPr>
        <w:t>26</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當事人達成仲裁</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一方向人民法院起訴未聲明有仲裁協議，人民法院受理後，另一方在首次開庭前提交仲裁協議的，人民法院應當駁回起訴，但仲裁協議無效的除外；另一方在首次開庭前未對人民法院受理該案提出異議的，視為放棄仲裁協議，人民法院應當繼續審理。</w:t>
      </w:r>
    </w:p>
    <w:p w:rsidR="0041264C" w:rsidRPr="00F77F4E" w:rsidRDefault="003E2447" w:rsidP="00C60F11">
      <w:pPr>
        <w:pStyle w:val="2"/>
      </w:pPr>
      <w:r w:rsidRPr="00F77F4E">
        <w:rPr>
          <w:rFonts w:hint="eastAsia"/>
        </w:rPr>
        <w:t>第</w:t>
      </w:r>
      <w:r w:rsidR="00634C16">
        <w:rPr>
          <w:rFonts w:hint="eastAsia"/>
        </w:rPr>
        <w:t>27</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申請人可以放棄或者變更仲裁請求。被申請人可以承認或者反駁仲裁請求，有權提出反請求。</w:t>
      </w:r>
    </w:p>
    <w:p w:rsidR="0041264C" w:rsidRPr="00F77F4E" w:rsidRDefault="003E2447" w:rsidP="00C60F11">
      <w:pPr>
        <w:pStyle w:val="2"/>
      </w:pPr>
      <w:r w:rsidRPr="00F77F4E">
        <w:rPr>
          <w:rFonts w:hint="eastAsia"/>
        </w:rPr>
        <w:t>第</w:t>
      </w:r>
      <w:r w:rsidR="00634C16">
        <w:rPr>
          <w:rFonts w:hint="eastAsia"/>
        </w:rPr>
        <w:t>28</w:t>
      </w:r>
      <w:r w:rsidR="009A2EFB" w:rsidRPr="00F77F4E">
        <w:rPr>
          <w:rFonts w:hint="eastAsia"/>
        </w:rPr>
        <w:t>條</w:t>
      </w:r>
    </w:p>
    <w:p w:rsidR="0097209D"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一方當事人因另一方當事人的行為或者其他原因，可能使裁決不能執行或者難以執行的，可以申請財產保全。</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當事人申請財產保全的，仲裁委員會應當將當事人的申請依照</w:t>
      </w:r>
      <w:hyperlink r:id="rId19" w:history="1">
        <w:r w:rsidRPr="003A3ED4">
          <w:rPr>
            <w:rStyle w:val="a3"/>
            <w:rFonts w:hint="eastAsia"/>
          </w:rPr>
          <w:t>民事訴訟法</w:t>
        </w:r>
      </w:hyperlink>
      <w:r w:rsidRPr="000317B8">
        <w:rPr>
          <w:rFonts w:ascii="Arial Unicode MS" w:hAnsi="Arial Unicode MS" w:cs="Arial" w:hint="eastAsia"/>
          <w:color w:val="17365D"/>
          <w:szCs w:val="19"/>
        </w:rPr>
        <w:t>的有關規定提交人民法院。</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申請有錯誤的，申請人應當賠償被申請人因財產保全所遭受的損失。</w:t>
      </w:r>
    </w:p>
    <w:p w:rsidR="0041264C" w:rsidRPr="00F77F4E" w:rsidRDefault="003E2447" w:rsidP="00C60F11">
      <w:pPr>
        <w:pStyle w:val="2"/>
      </w:pPr>
      <w:r w:rsidRPr="00F77F4E">
        <w:rPr>
          <w:rFonts w:hint="eastAsia"/>
        </w:rPr>
        <w:t>第</w:t>
      </w:r>
      <w:r w:rsidR="00634C16">
        <w:rPr>
          <w:rFonts w:hint="eastAsia"/>
        </w:rPr>
        <w:t>29</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當事人、法定代理人可以委託律師和其他代理人進行仲裁活動。委託律師和其他代理人進行仲裁活動的，應當向仲裁委員會提交授權委託書。</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B75AFA" w:rsidP="00653800">
      <w:pPr>
        <w:pStyle w:val="1"/>
      </w:pPr>
      <w:bookmarkStart w:id="10" w:name="_第二節__仲裁庭的組成"/>
      <w:bookmarkEnd w:id="10"/>
      <w:r w:rsidRPr="00F77F4E">
        <w:rPr>
          <w:rFonts w:hint="eastAsia"/>
        </w:rPr>
        <w:t xml:space="preserve">第四章　　</w:t>
      </w:r>
      <w:r w:rsidR="00BE28E2">
        <w:rPr>
          <w:rFonts w:hint="eastAsia"/>
        </w:rPr>
        <w:t>仲裁程序</w:t>
      </w:r>
      <w:r w:rsidRPr="00F77F4E">
        <w:rPr>
          <w:rFonts w:hint="eastAsia"/>
        </w:rPr>
        <w:t xml:space="preserve">　　</w:t>
      </w:r>
      <w:r w:rsidR="003E2447" w:rsidRPr="00F77F4E">
        <w:rPr>
          <w:rFonts w:hint="eastAsia"/>
        </w:rPr>
        <w:t>第二節</w:t>
      </w:r>
      <w:r w:rsidR="0041264C" w:rsidRPr="00F77F4E">
        <w:rPr>
          <w:rFonts w:hint="eastAsia"/>
        </w:rPr>
        <w:t xml:space="preserve">　　</w:t>
      </w:r>
      <w:r w:rsidR="003E2447" w:rsidRPr="00F77F4E">
        <w:rPr>
          <w:rFonts w:hint="eastAsia"/>
        </w:rPr>
        <w:t>仲裁庭的組成</w:t>
      </w:r>
    </w:p>
    <w:p w:rsidR="00C512B8" w:rsidRPr="00F77F4E" w:rsidRDefault="003E2447" w:rsidP="00C60F11">
      <w:pPr>
        <w:pStyle w:val="2"/>
      </w:pPr>
      <w:r w:rsidRPr="00F77F4E">
        <w:rPr>
          <w:rFonts w:hint="eastAsia"/>
        </w:rPr>
        <w:t>第</w:t>
      </w:r>
      <w:r w:rsidR="00634C16">
        <w:rPr>
          <w:rFonts w:hint="eastAsia"/>
        </w:rPr>
        <w:t>30</w:t>
      </w:r>
      <w:r w:rsidR="00634C16">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仲裁庭可以由三名仲裁員或者一名仲裁員組成。由三名仲裁員組成的，設首席仲裁員。</w:t>
      </w:r>
    </w:p>
    <w:p w:rsidR="00C512B8" w:rsidRPr="00F77F4E" w:rsidRDefault="003E2447" w:rsidP="00C60F11">
      <w:pPr>
        <w:pStyle w:val="2"/>
      </w:pPr>
      <w:r w:rsidRPr="00F77F4E">
        <w:rPr>
          <w:rFonts w:hint="eastAsia"/>
        </w:rPr>
        <w:t>第</w:t>
      </w:r>
      <w:r w:rsidR="00634C16">
        <w:rPr>
          <w:rFonts w:hint="eastAsia"/>
        </w:rPr>
        <w:t>31</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當事人約定由三名仲裁員組成仲裁庭的，應當各自選定或者各自委託仲裁委員會主任指定一名仲裁員，第三名仲裁員由當事人共同選定或者共同委託仲裁委員會主任指定。第三名仲裁員是首席仲裁員。</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當事人約定由一名仲裁員成立仲裁庭的，應當由當事人共同選定或者共同委託仲裁委員會主任指定仲裁員。</w:t>
      </w:r>
    </w:p>
    <w:p w:rsidR="00C512B8" w:rsidRPr="00F77F4E" w:rsidRDefault="003E2447" w:rsidP="00C60F11">
      <w:pPr>
        <w:pStyle w:val="2"/>
      </w:pPr>
      <w:r w:rsidRPr="00F77F4E">
        <w:rPr>
          <w:rFonts w:hint="eastAsia"/>
        </w:rPr>
        <w:t>第</w:t>
      </w:r>
      <w:r w:rsidR="00634C16">
        <w:rPr>
          <w:rFonts w:hint="eastAsia"/>
        </w:rPr>
        <w:t>32</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當事人沒有在仲裁規則規定的期限內約定仲裁庭的組成方式或者選定仲裁員的，由仲裁委員會主任指定。</w:t>
      </w:r>
    </w:p>
    <w:p w:rsidR="00C512B8" w:rsidRPr="00F77F4E" w:rsidRDefault="003E2447" w:rsidP="00C60F11">
      <w:pPr>
        <w:pStyle w:val="2"/>
      </w:pPr>
      <w:r w:rsidRPr="00F77F4E">
        <w:rPr>
          <w:rFonts w:hint="eastAsia"/>
        </w:rPr>
        <w:t>第</w:t>
      </w:r>
      <w:r w:rsidR="00634C16">
        <w:rPr>
          <w:rFonts w:hint="eastAsia"/>
        </w:rPr>
        <w:t>33</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仲裁庭組成後，仲裁委員會應當將仲裁庭的組成情況書面通知當事人。</w:t>
      </w:r>
    </w:p>
    <w:p w:rsidR="00C512B8" w:rsidRPr="00F77F4E" w:rsidRDefault="003E2447" w:rsidP="00C60F11">
      <w:pPr>
        <w:pStyle w:val="2"/>
      </w:pPr>
      <w:bookmarkStart w:id="11" w:name="a34"/>
      <w:bookmarkEnd w:id="11"/>
      <w:r w:rsidRPr="00F77F4E">
        <w:rPr>
          <w:rFonts w:hint="eastAsia"/>
        </w:rPr>
        <w:t>第</w:t>
      </w:r>
      <w:r w:rsidR="00634C16">
        <w:rPr>
          <w:rFonts w:hint="eastAsia"/>
        </w:rPr>
        <w:t>34</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仲裁員有下列情形之一的，必須</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，當事人也有權提出</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申請：</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（一）是本案當事人或者當事人、代理人的近親屬；</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lastRenderedPageBreak/>
        <w:t xml:space="preserve">　　（二）與本案有利害關係；</w:t>
      </w:r>
    </w:p>
    <w:p w:rsidR="009A2EFB"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（三）與本案當事人、代理人有其他關係，可能影響公正仲裁的；</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（四）私自會見當事人、代理人，或者接受當事人、代理人的請客送禮的。</w:t>
      </w:r>
    </w:p>
    <w:p w:rsidR="00C512B8" w:rsidRPr="00F77F4E" w:rsidRDefault="003E2447" w:rsidP="00C60F11">
      <w:pPr>
        <w:pStyle w:val="2"/>
      </w:pPr>
      <w:r w:rsidRPr="00F77F4E">
        <w:rPr>
          <w:rFonts w:hint="eastAsia"/>
        </w:rPr>
        <w:t>第</w:t>
      </w:r>
      <w:r w:rsidR="00634C16">
        <w:rPr>
          <w:rFonts w:hint="eastAsia"/>
        </w:rPr>
        <w:t>35</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當事人提出</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申請，應當說明理由，在首次開庭前提出。</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事由在首次開庭後知道的，可以在最後一次開庭終結前提出。</w:t>
      </w:r>
    </w:p>
    <w:p w:rsidR="00C512B8" w:rsidRPr="00F77F4E" w:rsidRDefault="003E2447" w:rsidP="00C60F11">
      <w:pPr>
        <w:pStyle w:val="2"/>
      </w:pPr>
      <w:r w:rsidRPr="00F77F4E">
        <w:rPr>
          <w:rFonts w:hint="eastAsia"/>
        </w:rPr>
        <w:t>第</w:t>
      </w:r>
      <w:r w:rsidR="00634C16">
        <w:rPr>
          <w:rFonts w:hint="eastAsia"/>
        </w:rPr>
        <w:t>36</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仲裁員是否</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，由仲裁委員會主任決定；仲裁委員會主任擔任仲裁員時，由仲裁委員會集體決定。</w:t>
      </w:r>
    </w:p>
    <w:p w:rsidR="00C512B8" w:rsidRPr="00F77F4E" w:rsidRDefault="003E2447" w:rsidP="00C60F11">
      <w:pPr>
        <w:pStyle w:val="2"/>
      </w:pPr>
      <w:r w:rsidRPr="00F77F4E">
        <w:rPr>
          <w:rFonts w:hint="eastAsia"/>
        </w:rPr>
        <w:t>第</w:t>
      </w:r>
      <w:r w:rsidR="00634C16">
        <w:rPr>
          <w:rFonts w:hint="eastAsia"/>
        </w:rPr>
        <w:t>37</w:t>
      </w:r>
      <w:r w:rsidR="009A2EFB" w:rsidRPr="00F77F4E">
        <w:rPr>
          <w:rFonts w:hint="eastAsia"/>
        </w:rPr>
        <w:t>條</w:t>
      </w:r>
    </w:p>
    <w:p w:rsidR="009A2EFB"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仲裁員因</w:t>
      </w:r>
      <w:r w:rsidR="000220E5">
        <w:rPr>
          <w:rFonts w:ascii="Arial Unicode MS" w:hAnsi="Arial Unicode MS" w:cs="Arial" w:hint="eastAsia"/>
          <w:color w:val="000000"/>
          <w:szCs w:val="19"/>
        </w:rPr>
        <w:t>迴避</w:t>
      </w:r>
      <w:r w:rsidR="003E2447" w:rsidRPr="00F77F4E">
        <w:rPr>
          <w:rFonts w:ascii="Arial Unicode MS" w:hAnsi="Arial Unicode MS" w:cs="Arial" w:hint="eastAsia"/>
          <w:color w:val="000000"/>
          <w:szCs w:val="19"/>
        </w:rPr>
        <w:t>或者其他原因不能履行職責的，應當依照本法規定重新選定或者指定仲裁員。</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因</w:t>
      </w:r>
      <w:r w:rsidR="000220E5">
        <w:rPr>
          <w:rFonts w:ascii="Arial Unicode MS" w:hAnsi="Arial Unicode MS" w:cs="Arial" w:hint="eastAsia"/>
          <w:color w:val="17365D"/>
          <w:szCs w:val="19"/>
        </w:rPr>
        <w:t>迴避</w:t>
      </w:r>
      <w:r w:rsidRPr="000317B8">
        <w:rPr>
          <w:rFonts w:ascii="Arial Unicode MS" w:hAnsi="Arial Unicode MS" w:cs="Arial" w:hint="eastAsia"/>
          <w:color w:val="17365D"/>
          <w:szCs w:val="19"/>
        </w:rPr>
        <w:t>而重新選定或者指定仲裁員後，當事人可以請求已進行的</w:t>
      </w:r>
      <w:r w:rsidR="00BE28E2">
        <w:rPr>
          <w:rFonts w:ascii="Arial Unicode MS" w:hAnsi="Arial Unicode MS" w:cs="Arial" w:hint="eastAsia"/>
          <w:color w:val="17365D"/>
          <w:szCs w:val="19"/>
        </w:rPr>
        <w:t>仲裁程序</w:t>
      </w:r>
      <w:r w:rsidRPr="000317B8">
        <w:rPr>
          <w:rFonts w:ascii="Arial Unicode MS" w:hAnsi="Arial Unicode MS" w:cs="Arial" w:hint="eastAsia"/>
          <w:color w:val="17365D"/>
          <w:szCs w:val="19"/>
        </w:rPr>
        <w:t>重新進行，是否准許，由仲裁庭決定；仲裁庭也可以自行決定已進行的</w:t>
      </w:r>
      <w:r w:rsidR="00BE28E2">
        <w:rPr>
          <w:rFonts w:ascii="Arial Unicode MS" w:hAnsi="Arial Unicode MS" w:cs="Arial" w:hint="eastAsia"/>
          <w:color w:val="17365D"/>
          <w:szCs w:val="19"/>
        </w:rPr>
        <w:t>仲裁程序</w:t>
      </w:r>
      <w:r w:rsidRPr="000317B8">
        <w:rPr>
          <w:rFonts w:ascii="Arial Unicode MS" w:hAnsi="Arial Unicode MS" w:cs="Arial" w:hint="eastAsia"/>
          <w:color w:val="17365D"/>
          <w:szCs w:val="19"/>
        </w:rPr>
        <w:t>是否重新進行。</w:t>
      </w:r>
    </w:p>
    <w:p w:rsidR="00C512B8" w:rsidRPr="00F77F4E" w:rsidRDefault="003E2447" w:rsidP="00C60F11">
      <w:pPr>
        <w:pStyle w:val="2"/>
      </w:pPr>
      <w:r w:rsidRPr="00F77F4E">
        <w:rPr>
          <w:rFonts w:hint="eastAsia"/>
        </w:rPr>
        <w:t>第</w:t>
      </w:r>
      <w:r w:rsidR="00634C16">
        <w:rPr>
          <w:rFonts w:hint="eastAsia"/>
        </w:rPr>
        <w:t>38</w:t>
      </w:r>
      <w:r w:rsidR="009A2EFB" w:rsidRPr="00F77F4E">
        <w:rPr>
          <w:rFonts w:hint="eastAsia"/>
        </w:rPr>
        <w:t>條</w:t>
      </w:r>
    </w:p>
    <w:p w:rsidR="003E2447" w:rsidRPr="00F77F4E" w:rsidRDefault="00CA6EEC"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仲裁員有本法第</w:t>
      </w:r>
      <w:hyperlink w:anchor="a34" w:history="1">
        <w:r w:rsidR="003E2447" w:rsidRPr="00F77F4E">
          <w:rPr>
            <w:rStyle w:val="a3"/>
            <w:rFonts w:ascii="Arial Unicode MS" w:hAnsi="Arial Unicode MS" w:cs="Arial" w:hint="eastAsia"/>
            <w:szCs w:val="19"/>
          </w:rPr>
          <w:t>三十四</w:t>
        </w:r>
      </w:hyperlink>
      <w:r w:rsidR="003E2447" w:rsidRPr="00F77F4E">
        <w:rPr>
          <w:rFonts w:ascii="Arial Unicode MS" w:hAnsi="Arial Unicode MS" w:cs="Arial" w:hint="eastAsia"/>
          <w:color w:val="000000"/>
          <w:szCs w:val="19"/>
        </w:rPr>
        <w:t>條第四項規定的情形，情節嚴重的，或者有本法第</w:t>
      </w:r>
      <w:hyperlink w:anchor="a58" w:history="1">
        <w:r w:rsidR="003E2447" w:rsidRPr="00F77F4E">
          <w:rPr>
            <w:rStyle w:val="a3"/>
            <w:rFonts w:ascii="Arial Unicode MS" w:hAnsi="Arial Unicode MS" w:cs="Arial" w:hint="eastAsia"/>
            <w:szCs w:val="19"/>
          </w:rPr>
          <w:t>五十八</w:t>
        </w:r>
      </w:hyperlink>
      <w:r w:rsidR="003E2447" w:rsidRPr="00F77F4E">
        <w:rPr>
          <w:rFonts w:ascii="Arial Unicode MS" w:hAnsi="Arial Unicode MS" w:cs="Arial" w:hint="eastAsia"/>
          <w:color w:val="000000"/>
          <w:szCs w:val="19"/>
        </w:rPr>
        <w:t>條第六項規定的情形的，應當依法承擔法律責任，仲裁委員會應當將其除名。</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B75AFA" w:rsidP="00653800">
      <w:pPr>
        <w:pStyle w:val="1"/>
      </w:pPr>
      <w:bookmarkStart w:id="12" w:name="_第三節__開庭和裁決"/>
      <w:bookmarkEnd w:id="12"/>
      <w:r w:rsidRPr="00F77F4E">
        <w:rPr>
          <w:rFonts w:hint="eastAsia"/>
        </w:rPr>
        <w:t xml:space="preserve">第四章　　</w:t>
      </w:r>
      <w:r w:rsidR="00BE28E2">
        <w:rPr>
          <w:rFonts w:hint="eastAsia"/>
        </w:rPr>
        <w:t>仲裁程序</w:t>
      </w:r>
      <w:r w:rsidRPr="00F77F4E">
        <w:rPr>
          <w:rFonts w:hint="eastAsia"/>
        </w:rPr>
        <w:t xml:space="preserve">　　</w:t>
      </w:r>
      <w:r w:rsidR="003E2447" w:rsidRPr="00F77F4E">
        <w:rPr>
          <w:rFonts w:hint="eastAsia"/>
        </w:rPr>
        <w:t>第三節</w:t>
      </w:r>
      <w:r w:rsidR="00C512B8" w:rsidRPr="00F77F4E">
        <w:rPr>
          <w:rFonts w:hint="eastAsia"/>
        </w:rPr>
        <w:t xml:space="preserve">　　</w:t>
      </w:r>
      <w:r w:rsidR="003E2447" w:rsidRPr="00F77F4E">
        <w:rPr>
          <w:rFonts w:hint="eastAsia"/>
        </w:rPr>
        <w:t>開庭和裁決</w:t>
      </w:r>
    </w:p>
    <w:p w:rsidR="005E2B70" w:rsidRPr="00F77F4E" w:rsidRDefault="003E2447" w:rsidP="00C60F11">
      <w:pPr>
        <w:pStyle w:val="2"/>
      </w:pPr>
      <w:r w:rsidRPr="00F77F4E">
        <w:rPr>
          <w:rFonts w:hint="eastAsia"/>
        </w:rPr>
        <w:t>第</w:t>
      </w:r>
      <w:r w:rsidR="00634C16">
        <w:rPr>
          <w:rFonts w:hint="eastAsia"/>
        </w:rPr>
        <w:t>39</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仲裁應當開庭進行。當事人</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不開庭的，仲裁庭可以根據仲裁申請書、答辯書以及其他材料作出裁決。</w:t>
      </w:r>
    </w:p>
    <w:p w:rsidR="005E2B70" w:rsidRPr="00F77F4E" w:rsidRDefault="003E2447" w:rsidP="00C60F11">
      <w:pPr>
        <w:pStyle w:val="2"/>
      </w:pPr>
      <w:r w:rsidRPr="00F77F4E">
        <w:rPr>
          <w:rFonts w:hint="eastAsia"/>
        </w:rPr>
        <w:t>第</w:t>
      </w:r>
      <w:r w:rsidR="00634C16">
        <w:rPr>
          <w:rFonts w:hint="eastAsia"/>
        </w:rPr>
        <w:t>40</w:t>
      </w:r>
      <w:r w:rsidR="00634C16">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仲裁不公開進行。當事人協議公開的，可以公開進行，但涉及國家秘密的除外。</w:t>
      </w:r>
    </w:p>
    <w:p w:rsidR="005E2B70" w:rsidRPr="00F77F4E" w:rsidRDefault="003E2447" w:rsidP="00C60F11">
      <w:pPr>
        <w:pStyle w:val="2"/>
      </w:pPr>
      <w:r w:rsidRPr="00F77F4E">
        <w:rPr>
          <w:rFonts w:hint="eastAsia"/>
        </w:rPr>
        <w:t>第</w:t>
      </w:r>
      <w:r w:rsidR="00634C16">
        <w:rPr>
          <w:rFonts w:hint="eastAsia"/>
        </w:rPr>
        <w:t>41</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仲裁委員會應當在仲裁規則規定的期限內將開庭日期通知雙方當事人。當事人有正當理由的，可以在仲裁規則規定的期限內請求延期開庭。是否延期，由仲裁庭決定。</w:t>
      </w:r>
    </w:p>
    <w:p w:rsidR="005E2B70" w:rsidRPr="00F77F4E" w:rsidRDefault="003E2447" w:rsidP="00C60F11">
      <w:pPr>
        <w:pStyle w:val="2"/>
      </w:pPr>
      <w:r w:rsidRPr="00F77F4E">
        <w:rPr>
          <w:rFonts w:hint="eastAsia"/>
        </w:rPr>
        <w:t>第</w:t>
      </w:r>
      <w:r w:rsidR="00634C16">
        <w:rPr>
          <w:rFonts w:hint="eastAsia"/>
        </w:rPr>
        <w:t>42</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申請人經書面通知，無正當理由不到庭或者未經仲裁庭許可中途退庭的，可以視為撤回仲裁申請。</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被申請人經書面通知，無正當理由不到庭或者未經仲裁庭許可中途退庭的，可以缺席裁決。</w:t>
      </w:r>
    </w:p>
    <w:p w:rsidR="005E2B70" w:rsidRPr="00F77F4E" w:rsidRDefault="003E2447" w:rsidP="00C60F11">
      <w:pPr>
        <w:pStyle w:val="2"/>
      </w:pPr>
      <w:r w:rsidRPr="00F77F4E">
        <w:rPr>
          <w:rFonts w:hint="eastAsia"/>
        </w:rPr>
        <w:t>第</w:t>
      </w:r>
      <w:r w:rsidR="00634C16">
        <w:rPr>
          <w:rFonts w:hint="eastAsia"/>
        </w:rPr>
        <w:t>43</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當事人應當對自己的主張提供證據。</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仲裁庭認為有必要收集的證據，可以自行收集。</w:t>
      </w:r>
    </w:p>
    <w:p w:rsidR="005E2B70" w:rsidRPr="00F77F4E" w:rsidRDefault="003E2447" w:rsidP="00C60F11">
      <w:pPr>
        <w:pStyle w:val="2"/>
      </w:pPr>
      <w:r w:rsidRPr="00F77F4E">
        <w:rPr>
          <w:rFonts w:hint="eastAsia"/>
        </w:rPr>
        <w:t>第</w:t>
      </w:r>
      <w:r w:rsidR="00634C16">
        <w:rPr>
          <w:rFonts w:hint="eastAsia"/>
        </w:rPr>
        <w:t>44</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仲裁庭對專門性問題認為需要鑒定的，可以交由當事人約定的鑒定部門鑒定，也可以由仲裁庭指定的鑒定部門鑒定。</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根據當事人的請求或者仲裁庭的要求，鑒定部門應當派鑒定人參加開庭。當事人經仲裁庭許可，可以向鑒定人提問。</w:t>
      </w:r>
    </w:p>
    <w:p w:rsidR="005E2B70" w:rsidRPr="00F77F4E" w:rsidRDefault="003E2447" w:rsidP="00C60F11">
      <w:pPr>
        <w:pStyle w:val="2"/>
      </w:pPr>
      <w:r w:rsidRPr="00F77F4E">
        <w:rPr>
          <w:rFonts w:hint="eastAsia"/>
        </w:rPr>
        <w:lastRenderedPageBreak/>
        <w:t>第</w:t>
      </w:r>
      <w:r w:rsidR="00634C16">
        <w:rPr>
          <w:rFonts w:hint="eastAsia"/>
        </w:rPr>
        <w:t>45</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證據應當在開庭時出示，當事人可以質證。</w:t>
      </w:r>
    </w:p>
    <w:p w:rsidR="005E2B70" w:rsidRPr="00F77F4E" w:rsidRDefault="003E2447" w:rsidP="00C60F11">
      <w:pPr>
        <w:pStyle w:val="2"/>
      </w:pPr>
      <w:r w:rsidRPr="00F77F4E">
        <w:rPr>
          <w:rFonts w:hint="eastAsia"/>
        </w:rPr>
        <w:t>第</w:t>
      </w:r>
      <w:r w:rsidR="00634C16">
        <w:rPr>
          <w:rFonts w:hint="eastAsia"/>
        </w:rPr>
        <w:t>46</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在證據可能滅失或者以後難以取得的情況下，當事人可以申請證據保全。當事人申請證據保全的，仲裁委員會應當將當事人的申請提交證據所在地的基層人民法院。</w:t>
      </w:r>
    </w:p>
    <w:p w:rsidR="005E2B70" w:rsidRPr="00F77F4E" w:rsidRDefault="003E2447" w:rsidP="00C60F11">
      <w:pPr>
        <w:pStyle w:val="2"/>
      </w:pPr>
      <w:r w:rsidRPr="00F77F4E">
        <w:rPr>
          <w:rFonts w:hint="eastAsia"/>
        </w:rPr>
        <w:t>第</w:t>
      </w:r>
      <w:r w:rsidR="00634C16">
        <w:rPr>
          <w:rFonts w:hint="eastAsia"/>
        </w:rPr>
        <w:t>47</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當事人在仲裁過程中有權進行辯論。辯論終結時，首席仲裁員或者獨任仲裁員應當徵詢當事人的最後意見。</w:t>
      </w:r>
    </w:p>
    <w:p w:rsidR="005E2B70" w:rsidRPr="00F77F4E" w:rsidRDefault="003E2447" w:rsidP="00C60F11">
      <w:pPr>
        <w:pStyle w:val="2"/>
      </w:pPr>
      <w:r w:rsidRPr="00F77F4E">
        <w:rPr>
          <w:rFonts w:hint="eastAsia"/>
        </w:rPr>
        <w:t>第</w:t>
      </w:r>
      <w:r w:rsidR="00634C16">
        <w:rPr>
          <w:rFonts w:hint="eastAsia"/>
        </w:rPr>
        <w:t>48</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仲裁庭應當將開庭情況記入筆錄。當事人和其他仲裁參與人認為對自己陳述的記錄有遺漏或者差錯的，有權申請補正。如果不予補正，應當記錄該申請。</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筆錄由仲裁員、記錄人員、當事人和其他仲裁參與人簽名或者蓋章。</w:t>
      </w:r>
    </w:p>
    <w:p w:rsidR="005E2B70" w:rsidRPr="00F77F4E" w:rsidRDefault="003E2447" w:rsidP="00C60F11">
      <w:pPr>
        <w:pStyle w:val="2"/>
      </w:pPr>
      <w:r w:rsidRPr="00F77F4E">
        <w:rPr>
          <w:rFonts w:hint="eastAsia"/>
        </w:rPr>
        <w:t>第</w:t>
      </w:r>
      <w:r w:rsidR="00634C16">
        <w:rPr>
          <w:rFonts w:hint="eastAsia"/>
        </w:rPr>
        <w:t>49</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當事人申請仲裁後，可以自行和解。達成和解</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的，可以請求仲裁庭根據和解</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作出裁決書，也可以撤回仲裁申請。</w:t>
      </w:r>
    </w:p>
    <w:p w:rsidR="005E2B70" w:rsidRPr="00F77F4E" w:rsidRDefault="003E2447" w:rsidP="00C60F11">
      <w:pPr>
        <w:pStyle w:val="2"/>
      </w:pPr>
      <w:r w:rsidRPr="00F77F4E">
        <w:rPr>
          <w:rFonts w:hint="eastAsia"/>
        </w:rPr>
        <w:t>第</w:t>
      </w:r>
      <w:r w:rsidR="00634C16">
        <w:rPr>
          <w:rFonts w:hint="eastAsia"/>
        </w:rPr>
        <w:t>50</w:t>
      </w:r>
      <w:r w:rsidR="00634C16">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當事人達成和解</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，撤回仲裁申請後反悔的，可以根據仲裁</w:t>
      </w:r>
      <w:r w:rsidR="000220E5">
        <w:rPr>
          <w:rFonts w:ascii="Arial Unicode MS" w:hAnsi="Arial Unicode MS" w:cs="Arial" w:hint="eastAsia"/>
          <w:color w:val="000000"/>
          <w:szCs w:val="19"/>
        </w:rPr>
        <w:t>協議</w:t>
      </w:r>
      <w:r w:rsidR="003E2447" w:rsidRPr="00F77F4E">
        <w:rPr>
          <w:rFonts w:ascii="Arial Unicode MS" w:hAnsi="Arial Unicode MS" w:cs="Arial" w:hint="eastAsia"/>
          <w:color w:val="000000"/>
          <w:szCs w:val="19"/>
        </w:rPr>
        <w:t>申請仲裁。</w:t>
      </w:r>
    </w:p>
    <w:p w:rsidR="005E2B70" w:rsidRPr="00F77F4E" w:rsidRDefault="003E2447" w:rsidP="00C60F11">
      <w:pPr>
        <w:pStyle w:val="2"/>
      </w:pPr>
      <w:r w:rsidRPr="00F77F4E">
        <w:rPr>
          <w:rFonts w:hint="eastAsia"/>
        </w:rPr>
        <w:t>第</w:t>
      </w:r>
      <w:r w:rsidR="00634C16">
        <w:rPr>
          <w:rFonts w:hint="eastAsia"/>
        </w:rPr>
        <w:t>51</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仲裁庭在作出裁決前，可以先行調解。當事人自願調解的，仲裁庭應當調解。調解不成的，應當及時作出裁決。</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調解達成</w:t>
      </w:r>
      <w:r w:rsidR="000220E5">
        <w:rPr>
          <w:rFonts w:ascii="Arial Unicode MS" w:hAnsi="Arial Unicode MS" w:cs="Arial" w:hint="eastAsia"/>
          <w:color w:val="17365D"/>
          <w:szCs w:val="19"/>
        </w:rPr>
        <w:t>協議</w:t>
      </w:r>
      <w:r w:rsidRPr="000317B8">
        <w:rPr>
          <w:rFonts w:ascii="Arial Unicode MS" w:hAnsi="Arial Unicode MS" w:cs="Arial" w:hint="eastAsia"/>
          <w:color w:val="17365D"/>
          <w:szCs w:val="19"/>
        </w:rPr>
        <w:t>的，仲裁庭應當製作調解書或者根據</w:t>
      </w:r>
      <w:r w:rsidR="000220E5">
        <w:rPr>
          <w:rFonts w:ascii="Arial Unicode MS" w:hAnsi="Arial Unicode MS" w:cs="Arial" w:hint="eastAsia"/>
          <w:color w:val="17365D"/>
          <w:szCs w:val="19"/>
        </w:rPr>
        <w:t>協議</w:t>
      </w:r>
      <w:r w:rsidRPr="000317B8">
        <w:rPr>
          <w:rFonts w:ascii="Arial Unicode MS" w:hAnsi="Arial Unicode MS" w:cs="Arial" w:hint="eastAsia"/>
          <w:color w:val="17365D"/>
          <w:szCs w:val="19"/>
        </w:rPr>
        <w:t>的結果製作裁決書。調解書與裁決書具有同等法律效力。</w:t>
      </w:r>
    </w:p>
    <w:p w:rsidR="005E2B70" w:rsidRPr="00F77F4E" w:rsidRDefault="003E2447" w:rsidP="00C60F11">
      <w:pPr>
        <w:pStyle w:val="2"/>
      </w:pPr>
      <w:r w:rsidRPr="00F77F4E">
        <w:rPr>
          <w:rFonts w:hint="eastAsia"/>
        </w:rPr>
        <w:t>第</w:t>
      </w:r>
      <w:r w:rsidR="00634C16">
        <w:rPr>
          <w:rFonts w:hint="eastAsia"/>
        </w:rPr>
        <w:t>52</w:t>
      </w:r>
      <w:r w:rsidR="009A2EFB" w:rsidRPr="00F77F4E">
        <w:rPr>
          <w:rFonts w:hint="eastAsia"/>
        </w:rPr>
        <w:t>條</w:t>
      </w:r>
    </w:p>
    <w:p w:rsidR="0097209D"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調解書應當寫明仲裁請求和當事人協議的結果。調解書由仲裁員簽名，加蓋仲裁委員會印章，送達雙方當事人。</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調解書經雙方當事人簽收後，即發生法律效力。</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在調解書簽收前當事人反悔的，仲裁庭應當及時作出裁決。</w:t>
      </w:r>
    </w:p>
    <w:p w:rsidR="005E2B70" w:rsidRPr="00F77F4E" w:rsidRDefault="003E2447" w:rsidP="00C60F11">
      <w:pPr>
        <w:pStyle w:val="2"/>
      </w:pPr>
      <w:r w:rsidRPr="00F77F4E">
        <w:rPr>
          <w:rFonts w:hint="eastAsia"/>
        </w:rPr>
        <w:t>第</w:t>
      </w:r>
      <w:r w:rsidR="00634C16">
        <w:rPr>
          <w:rFonts w:hint="eastAsia"/>
        </w:rPr>
        <w:t>53</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裁決應當按照多數仲裁員的意見作出，少數仲裁員的不同意見可以記入筆錄。仲裁庭不能形成多數意見時，裁決應當按照首席仲裁員的意見作出。</w:t>
      </w:r>
    </w:p>
    <w:p w:rsidR="005E2B70" w:rsidRPr="00F77F4E" w:rsidRDefault="003E2447" w:rsidP="00C60F11">
      <w:pPr>
        <w:pStyle w:val="2"/>
      </w:pPr>
      <w:r w:rsidRPr="00F77F4E">
        <w:rPr>
          <w:rFonts w:hint="eastAsia"/>
        </w:rPr>
        <w:t>第</w:t>
      </w:r>
      <w:r w:rsidR="00634C16">
        <w:rPr>
          <w:rFonts w:hint="eastAsia"/>
        </w:rPr>
        <w:t>54</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裁決書應當寫明仲裁請求、爭議事實、裁決理由、裁決結果、仲裁費用的負擔和裁決日期。當事人協議不願寫明爭議事實和裁決理由的，可以不寫。裁決書由仲裁員簽名，加蓋仲裁委員會印章。對裁決持不同意見的仲裁員，可以簽名，也可以不簽名。</w:t>
      </w:r>
    </w:p>
    <w:p w:rsidR="005E2B70" w:rsidRPr="00F77F4E" w:rsidRDefault="003E2447" w:rsidP="00C60F11">
      <w:pPr>
        <w:pStyle w:val="2"/>
      </w:pPr>
      <w:r w:rsidRPr="00F77F4E">
        <w:rPr>
          <w:rFonts w:hint="eastAsia"/>
        </w:rPr>
        <w:t>第</w:t>
      </w:r>
      <w:r w:rsidR="00634C16">
        <w:rPr>
          <w:rFonts w:hint="eastAsia"/>
        </w:rPr>
        <w:t>55</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仲裁庭仲裁糾紛時，其中一部分事實已經清楚，可以就該部分先行裁決。</w:t>
      </w:r>
    </w:p>
    <w:p w:rsidR="005E2B70" w:rsidRPr="00F77F4E" w:rsidRDefault="003E2447" w:rsidP="00C60F11">
      <w:pPr>
        <w:pStyle w:val="2"/>
      </w:pPr>
      <w:r w:rsidRPr="00F77F4E">
        <w:rPr>
          <w:rFonts w:hint="eastAsia"/>
        </w:rPr>
        <w:lastRenderedPageBreak/>
        <w:t>第</w:t>
      </w:r>
      <w:r w:rsidR="00634C16">
        <w:rPr>
          <w:rFonts w:hint="eastAsia"/>
        </w:rPr>
        <w:t>56</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對裁決書中的文字、計算錯誤或者仲裁庭已經裁決但在裁決書中遺漏的事項，仲裁庭應當補正；當事人自收到裁決書之日起三十日內，可以請求仲裁庭補正。</w:t>
      </w:r>
    </w:p>
    <w:p w:rsidR="005E2B70" w:rsidRPr="00F77F4E" w:rsidRDefault="003E2447" w:rsidP="00C60F11">
      <w:pPr>
        <w:pStyle w:val="2"/>
      </w:pPr>
      <w:r w:rsidRPr="00F77F4E">
        <w:rPr>
          <w:rFonts w:hint="eastAsia"/>
        </w:rPr>
        <w:t>第</w:t>
      </w:r>
      <w:r w:rsidR="00634C16">
        <w:rPr>
          <w:rFonts w:hint="eastAsia"/>
        </w:rPr>
        <w:t>57</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裁決書自作出之日起發生法律效力。</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13" w:name="_第五章__申請撤銷裁決"/>
      <w:bookmarkEnd w:id="13"/>
      <w:r w:rsidRPr="00F77F4E">
        <w:rPr>
          <w:rFonts w:hint="eastAsia"/>
        </w:rPr>
        <w:t>第五章</w:t>
      </w:r>
      <w:r w:rsidR="00C512B8" w:rsidRPr="00F77F4E">
        <w:rPr>
          <w:rFonts w:hint="eastAsia"/>
        </w:rPr>
        <w:t xml:space="preserve">　　</w:t>
      </w:r>
      <w:r w:rsidRPr="00F77F4E">
        <w:rPr>
          <w:rFonts w:hint="eastAsia"/>
        </w:rPr>
        <w:t>申請撤銷裁決</w:t>
      </w:r>
    </w:p>
    <w:p w:rsidR="005E2B70" w:rsidRPr="00F77F4E" w:rsidRDefault="003E2447" w:rsidP="00C60F11">
      <w:pPr>
        <w:pStyle w:val="2"/>
      </w:pPr>
      <w:bookmarkStart w:id="14" w:name="a58"/>
      <w:bookmarkEnd w:id="14"/>
      <w:r w:rsidRPr="00F77F4E">
        <w:rPr>
          <w:rFonts w:hint="eastAsia"/>
        </w:rPr>
        <w:t>第</w:t>
      </w:r>
      <w:r w:rsidR="00634C16">
        <w:rPr>
          <w:rFonts w:hint="eastAsia"/>
        </w:rPr>
        <w:t>58</w:t>
      </w:r>
      <w:r w:rsidR="009A2EFB" w:rsidRPr="00F77F4E">
        <w:rPr>
          <w:rFonts w:hint="eastAsia"/>
        </w:rPr>
        <w:t>條</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當事人提出證據證明裁決有下列情形之一的，可以向仲裁委員會所在地的中級人民法院申請撤銷裁決：</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（一）沒有仲裁協議的；</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（二）裁決的事項不屬於仲裁協議的範圍或者仲裁委員會無權仲裁的；</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（三）仲裁庭的組成或者仲裁的程式違反法定程式的；</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（四）裁決所根據的證據是偽造的；</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（五）對方當事人隱瞞了足以影響公正裁決的證據的；</w:t>
      </w:r>
    </w:p>
    <w:p w:rsidR="009A2EFB" w:rsidRPr="00F77F4E" w:rsidRDefault="009A2EFB"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（六）仲裁員在仲裁該案時有索賄受賄，徇私舞弊，枉法裁決行為的。</w:t>
      </w:r>
    </w:p>
    <w:p w:rsidR="009A2EFB" w:rsidRPr="000317B8" w:rsidRDefault="009A2EFB" w:rsidP="009A2EFB">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人民法院經組成合議庭審查核實裁決有前款規定情形之一的，應當裁定撤銷。</w:t>
      </w:r>
    </w:p>
    <w:p w:rsidR="003E2447" w:rsidRPr="00F77F4E" w:rsidRDefault="003E2447" w:rsidP="009A2EFB">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人民法院認定該裁決違背社會公共利益的，應當裁定撤銷。</w:t>
      </w:r>
    </w:p>
    <w:p w:rsidR="005E2B70" w:rsidRPr="00F77F4E" w:rsidRDefault="003E2447" w:rsidP="00C60F11">
      <w:pPr>
        <w:pStyle w:val="2"/>
      </w:pPr>
      <w:r w:rsidRPr="00F77F4E">
        <w:rPr>
          <w:rFonts w:hint="eastAsia"/>
        </w:rPr>
        <w:t>第</w:t>
      </w:r>
      <w:r w:rsidR="00634C16">
        <w:rPr>
          <w:rFonts w:hint="eastAsia"/>
        </w:rPr>
        <w:t>59</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當事人申請撤銷裁決的，應當自收到裁決書之日起六個月內提出。</w:t>
      </w:r>
    </w:p>
    <w:p w:rsidR="005E2B70" w:rsidRPr="00F77F4E" w:rsidRDefault="003E2447" w:rsidP="00C60F11">
      <w:pPr>
        <w:pStyle w:val="2"/>
      </w:pPr>
      <w:r w:rsidRPr="00F77F4E">
        <w:rPr>
          <w:rFonts w:hint="eastAsia"/>
        </w:rPr>
        <w:t>第</w:t>
      </w:r>
      <w:r w:rsidR="00634C16">
        <w:rPr>
          <w:rFonts w:hint="eastAsia"/>
        </w:rPr>
        <w:t>60</w:t>
      </w:r>
      <w:r w:rsidR="00634C16">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人民法院應當在受理撤銷裁決申請之日起兩個月內作出撤銷裁決或者駁回申請的裁定。</w:t>
      </w:r>
    </w:p>
    <w:p w:rsidR="005E2B70" w:rsidRPr="00F77F4E" w:rsidRDefault="003E2447" w:rsidP="00C60F11">
      <w:pPr>
        <w:pStyle w:val="2"/>
      </w:pPr>
      <w:r w:rsidRPr="00F77F4E">
        <w:rPr>
          <w:rFonts w:hint="eastAsia"/>
        </w:rPr>
        <w:t>第</w:t>
      </w:r>
      <w:r w:rsidR="00634C16">
        <w:rPr>
          <w:rFonts w:hint="eastAsia"/>
        </w:rPr>
        <w:t>61</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人民法院受理撤銷裁決的申請後，認為可以由仲裁庭重新仲裁的，通知仲裁庭在一定期限內重新仲裁，並裁定中止撤銷程式。仲裁庭拒絕重新仲裁的，人民法院應當裁定恢復撤銷程式。</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15" w:name="_第六章__執_行"/>
      <w:bookmarkEnd w:id="15"/>
      <w:r w:rsidRPr="00F77F4E">
        <w:rPr>
          <w:rFonts w:hint="eastAsia"/>
        </w:rPr>
        <w:t>第六章</w:t>
      </w:r>
      <w:r w:rsidR="00C512B8" w:rsidRPr="00F77F4E">
        <w:rPr>
          <w:rFonts w:hint="eastAsia"/>
        </w:rPr>
        <w:t xml:space="preserve">　　</w:t>
      </w:r>
      <w:r w:rsidRPr="00F77F4E">
        <w:rPr>
          <w:rFonts w:hint="eastAsia"/>
        </w:rPr>
        <w:t>執</w:t>
      </w:r>
      <w:r w:rsidR="00C512B8" w:rsidRPr="00F77F4E">
        <w:rPr>
          <w:rFonts w:hint="eastAsia"/>
        </w:rPr>
        <w:t xml:space="preserve">　</w:t>
      </w:r>
      <w:r w:rsidRPr="00F77F4E">
        <w:rPr>
          <w:rFonts w:hint="eastAsia"/>
        </w:rPr>
        <w:t>行</w:t>
      </w:r>
    </w:p>
    <w:p w:rsidR="005E2B70" w:rsidRPr="00F77F4E" w:rsidRDefault="003E2447" w:rsidP="00C60F11">
      <w:pPr>
        <w:pStyle w:val="2"/>
      </w:pPr>
      <w:r w:rsidRPr="00F77F4E">
        <w:rPr>
          <w:rFonts w:hint="eastAsia"/>
        </w:rPr>
        <w:t>第</w:t>
      </w:r>
      <w:r w:rsidR="00634C16">
        <w:rPr>
          <w:rFonts w:hint="eastAsia"/>
        </w:rPr>
        <w:t>62</w:t>
      </w:r>
      <w:r w:rsidR="009A2EFB" w:rsidRPr="00F77F4E">
        <w:rPr>
          <w:rFonts w:hint="eastAsia"/>
        </w:rPr>
        <w:t>條</w:t>
      </w:r>
    </w:p>
    <w:p w:rsidR="003E2447" w:rsidRPr="00F77F4E" w:rsidRDefault="00C259A7" w:rsidP="003A3ED4">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當事人應當履行裁決。一方當事人不履行的，另一方當事人可以依照</w:t>
      </w:r>
      <w:hyperlink r:id="rId20" w:history="1">
        <w:r w:rsidR="003E2447" w:rsidRPr="00F77F4E">
          <w:rPr>
            <w:rStyle w:val="a3"/>
            <w:rFonts w:ascii="Arial Unicode MS" w:hAnsi="Arial Unicode MS" w:cs="Arial" w:hint="eastAsia"/>
          </w:rPr>
          <w:t>民事訴訟法</w:t>
        </w:r>
      </w:hyperlink>
      <w:r w:rsidR="003E2447" w:rsidRPr="00F77F4E">
        <w:rPr>
          <w:rFonts w:ascii="Arial Unicode MS" w:hAnsi="Arial Unicode MS" w:cs="Arial" w:hint="eastAsia"/>
          <w:color w:val="000000"/>
          <w:szCs w:val="19"/>
        </w:rPr>
        <w:t>的有關規定向人民法院申請執行。受申請的人民法院應當執行。</w:t>
      </w:r>
    </w:p>
    <w:p w:rsidR="005E2B70" w:rsidRPr="00F77F4E" w:rsidRDefault="003E2447" w:rsidP="00C60F11">
      <w:pPr>
        <w:pStyle w:val="2"/>
      </w:pPr>
      <w:bookmarkStart w:id="16" w:name="a63"/>
      <w:bookmarkEnd w:id="16"/>
      <w:r w:rsidRPr="00F77F4E">
        <w:rPr>
          <w:rFonts w:hint="eastAsia"/>
        </w:rPr>
        <w:t>第</w:t>
      </w:r>
      <w:r w:rsidR="00634C16">
        <w:rPr>
          <w:rFonts w:hint="eastAsia"/>
        </w:rPr>
        <w:t>63</w:t>
      </w:r>
      <w:r w:rsidR="009A2EFB" w:rsidRPr="00F77F4E">
        <w:rPr>
          <w:rFonts w:hint="eastAsia"/>
        </w:rPr>
        <w:t>條</w:t>
      </w:r>
    </w:p>
    <w:p w:rsidR="000436DB" w:rsidRDefault="000436DB" w:rsidP="003A3ED4">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被申請人提出證據證明裁決有</w:t>
      </w:r>
      <w:r w:rsidRPr="009B2B51">
        <w:rPr>
          <w:rFonts w:ascii="Arial Unicode MS" w:hAnsi="Arial Unicode MS" w:hint="eastAsia"/>
        </w:rPr>
        <w:t>民事訴訟法第</w:t>
      </w:r>
      <w:hyperlink r:id="rId21" w:anchor="b213" w:history="1">
        <w:r w:rsidRPr="000436DB">
          <w:rPr>
            <w:rStyle w:val="a3"/>
            <w:rFonts w:ascii="Arial Unicode MS" w:hAnsi="Arial Unicode MS" w:hint="eastAsia"/>
          </w:rPr>
          <w:t>二百一十三</w:t>
        </w:r>
      </w:hyperlink>
      <w:r w:rsidRPr="009B2B51">
        <w:rPr>
          <w:rFonts w:ascii="Arial Unicode MS" w:hAnsi="Arial Unicode MS" w:hint="eastAsia"/>
        </w:rPr>
        <w:t>條第二款</w:t>
      </w:r>
      <w:r w:rsidRPr="00F77F4E">
        <w:rPr>
          <w:rFonts w:ascii="Arial Unicode MS" w:hAnsi="Arial Unicode MS" w:cs="Arial" w:hint="eastAsia"/>
          <w:color w:val="000000"/>
          <w:szCs w:val="19"/>
        </w:rPr>
        <w:t>規定的情形之一的，經人民法院組成合議庭審查核實，裁定不予執行。</w:t>
      </w:r>
    </w:p>
    <w:p w:rsidR="000436DB" w:rsidRPr="00A80EAA" w:rsidRDefault="00400E87" w:rsidP="00C60F11">
      <w:pPr>
        <w:pStyle w:val="3"/>
        <w:ind w:left="118"/>
        <w:rPr>
          <w:rFonts w:cs="Arial"/>
          <w:color w:val="000000"/>
          <w:szCs w:val="19"/>
        </w:rPr>
      </w:pPr>
      <w:r w:rsidRPr="00A80EAA">
        <w:rPr>
          <w:rFonts w:hint="eastAsia"/>
        </w:rPr>
        <w:t>--</w:t>
      </w:r>
      <w:r w:rsidRPr="00A80EAA">
        <w:t>200</w:t>
      </w:r>
      <w:r w:rsidRPr="00A80EAA">
        <w:rPr>
          <w:rFonts w:hint="eastAsia"/>
        </w:rPr>
        <w:t>9</w:t>
      </w:r>
      <w:r w:rsidRPr="00A80EAA">
        <w:rPr>
          <w:rFonts w:hint="eastAsia"/>
        </w:rPr>
        <w:t>年</w:t>
      </w:r>
      <w:r w:rsidRPr="00A80EAA">
        <w:rPr>
          <w:rFonts w:hint="eastAsia"/>
        </w:rPr>
        <w:t>8</w:t>
      </w:r>
      <w:r w:rsidRPr="00A80EAA">
        <w:rPr>
          <w:rFonts w:hint="eastAsia"/>
        </w:rPr>
        <w:t>月</w:t>
      </w:r>
      <w:r w:rsidRPr="00A80EAA">
        <w:rPr>
          <w:rFonts w:hint="eastAsia"/>
        </w:rPr>
        <w:t>27</w:t>
      </w:r>
      <w:r w:rsidRPr="00A80EAA">
        <w:rPr>
          <w:rFonts w:hint="eastAsia"/>
        </w:rPr>
        <w:t>日</w:t>
      </w:r>
      <w:r w:rsidRPr="00A80EAA">
        <w:rPr>
          <w:rFonts w:hint="eastAsia"/>
        </w:rPr>
        <w:t>修正前條</w:t>
      </w:r>
      <w:r w:rsidR="004D7159" w:rsidRPr="00CD7C2A">
        <w:rPr>
          <w:rFonts w:hint="eastAsia"/>
        </w:rPr>
        <w:t>文</w:t>
      </w:r>
      <w:r w:rsidR="004D7159" w:rsidRPr="00CD7C2A">
        <w:rPr>
          <w:rFonts w:hint="eastAsia"/>
        </w:rPr>
        <w:t>--</w:t>
      </w:r>
      <w:hyperlink r:id="rId22" w:history="1">
        <w:r w:rsidR="004D7159" w:rsidRPr="00CD7C2A">
          <w:rPr>
            <w:rStyle w:val="a3"/>
          </w:rPr>
          <w:t>比對程式</w:t>
        </w:r>
      </w:hyperlink>
    </w:p>
    <w:p w:rsidR="000436DB" w:rsidRPr="00A80EAA" w:rsidRDefault="00C259A7" w:rsidP="003A3ED4">
      <w:pPr>
        <w:ind w:left="119"/>
        <w:jc w:val="both"/>
        <w:rPr>
          <w:rFonts w:ascii="Arial Unicode MS" w:hAnsi="Arial Unicode MS" w:cs="Arial"/>
          <w:color w:val="5F5F5F"/>
          <w:szCs w:val="19"/>
        </w:rPr>
      </w:pPr>
      <w:r w:rsidRPr="00A80EAA">
        <w:rPr>
          <w:rFonts w:ascii="Arial Unicode MS" w:hAnsi="Arial Unicode MS" w:cs="Arial" w:hint="eastAsia"/>
          <w:color w:val="5F5F5F"/>
          <w:szCs w:val="19"/>
        </w:rPr>
        <w:t xml:space="preserve">　　</w:t>
      </w:r>
      <w:r w:rsidR="003E2447" w:rsidRPr="00A80EAA">
        <w:rPr>
          <w:rFonts w:ascii="Arial Unicode MS" w:hAnsi="Arial Unicode MS" w:cs="Arial" w:hint="eastAsia"/>
          <w:color w:val="5F5F5F"/>
          <w:szCs w:val="19"/>
        </w:rPr>
        <w:t>被申請人提出證據證明裁決有</w:t>
      </w:r>
      <w:r w:rsidR="003E2447" w:rsidRPr="00A80EAA">
        <w:rPr>
          <w:rFonts w:ascii="Arial Unicode MS" w:hAnsi="Arial Unicode MS" w:cs="Arial" w:hint="eastAsia"/>
          <w:color w:val="5F5F5F"/>
        </w:rPr>
        <w:t>民事訴訟法第</w:t>
      </w:r>
      <w:hyperlink r:id="rId23" w:anchor="a217" w:history="1">
        <w:r w:rsidR="003E2447" w:rsidRPr="00A80EAA">
          <w:rPr>
            <w:rStyle w:val="a3"/>
            <w:rFonts w:ascii="Arial Unicode MS" w:hAnsi="Arial Unicode MS" w:cs="Arial" w:hint="eastAsia"/>
            <w:color w:val="5F5F5F"/>
          </w:rPr>
          <w:t>二百一十七</w:t>
        </w:r>
      </w:hyperlink>
      <w:r w:rsidR="003E2447" w:rsidRPr="00A80EAA">
        <w:rPr>
          <w:rFonts w:ascii="Arial Unicode MS" w:hAnsi="Arial Unicode MS" w:cs="Arial" w:hint="eastAsia"/>
          <w:color w:val="5F5F5F"/>
        </w:rPr>
        <w:t>條</w:t>
      </w:r>
      <w:r w:rsidR="003E2447" w:rsidRPr="00A80EAA">
        <w:rPr>
          <w:rFonts w:ascii="Arial Unicode MS" w:hAnsi="Arial Unicode MS" w:cs="Arial" w:hint="eastAsia"/>
          <w:color w:val="5F5F5F"/>
          <w:szCs w:val="19"/>
        </w:rPr>
        <w:t>第二款規定的情形之一的，經人民法院組成合議庭審查核實，裁定不予執行。</w:t>
      </w:r>
    </w:p>
    <w:p w:rsidR="005E2B70" w:rsidRPr="00F77F4E" w:rsidRDefault="003E2447" w:rsidP="00C60F11">
      <w:pPr>
        <w:pStyle w:val="2"/>
      </w:pPr>
      <w:r w:rsidRPr="00F77F4E">
        <w:rPr>
          <w:rFonts w:hint="eastAsia"/>
        </w:rPr>
        <w:lastRenderedPageBreak/>
        <w:t>第</w:t>
      </w:r>
      <w:r w:rsidR="00634C16">
        <w:rPr>
          <w:rFonts w:hint="eastAsia"/>
        </w:rPr>
        <w:t>64</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一方當事人申請執行裁決，另一方當事人申請撤銷裁決的，人民法院應當裁定中止執行。</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人民法院裁定撤銷裁決的，應當裁定終結執行。撤銷裁決的申請被裁定駁回的，人民法院應當裁定恢復執行。</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17" w:name="_第七章_涉外仲裁的特別規定"/>
      <w:bookmarkEnd w:id="17"/>
      <w:r w:rsidRPr="00F77F4E">
        <w:rPr>
          <w:rFonts w:hint="eastAsia"/>
        </w:rPr>
        <w:t>第七章</w:t>
      </w:r>
      <w:r w:rsidR="00B75AFA" w:rsidRPr="00F77F4E">
        <w:rPr>
          <w:rFonts w:hint="eastAsia"/>
        </w:rPr>
        <w:t xml:space="preserve">　　</w:t>
      </w:r>
      <w:r w:rsidRPr="00F77F4E">
        <w:rPr>
          <w:rFonts w:hint="eastAsia"/>
        </w:rPr>
        <w:t>涉外仲裁的特別規定</w:t>
      </w:r>
    </w:p>
    <w:p w:rsidR="005E2B70" w:rsidRPr="00F77F4E" w:rsidRDefault="003E2447" w:rsidP="00C60F11">
      <w:pPr>
        <w:pStyle w:val="2"/>
      </w:pPr>
      <w:r w:rsidRPr="00F77F4E">
        <w:rPr>
          <w:rFonts w:hint="eastAsia"/>
        </w:rPr>
        <w:t>第</w:t>
      </w:r>
      <w:r w:rsidR="00634C16">
        <w:rPr>
          <w:rFonts w:hint="eastAsia"/>
        </w:rPr>
        <w:t>65</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涉外經濟貿易、運輸和海事中發生的糾紛的仲裁，適用本章規定。本章沒有規定的，適用本法其他有關規定。</w:t>
      </w:r>
    </w:p>
    <w:p w:rsidR="005E2B70" w:rsidRPr="00F77F4E" w:rsidRDefault="003E2447" w:rsidP="00C60F11">
      <w:pPr>
        <w:pStyle w:val="2"/>
      </w:pPr>
      <w:r w:rsidRPr="00F77F4E">
        <w:rPr>
          <w:rFonts w:hint="eastAsia"/>
        </w:rPr>
        <w:t>第</w:t>
      </w:r>
      <w:r w:rsidR="00634C16">
        <w:rPr>
          <w:rFonts w:hint="eastAsia"/>
        </w:rPr>
        <w:t>66</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涉外仲裁委員會可以由中國國際商會組織設立。</w:t>
      </w:r>
    </w:p>
    <w:p w:rsidR="009A2EFB"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涉外仲裁委員會由主任一人、副主任若干人和委員若干人組成。</w:t>
      </w:r>
    </w:p>
    <w:p w:rsidR="003E2447" w:rsidRPr="00F77F4E" w:rsidRDefault="003E244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涉外仲裁委員會的主任、副主任和委員可以由中國國際商會聘任。</w:t>
      </w:r>
    </w:p>
    <w:p w:rsidR="005E2B70" w:rsidRPr="00F77F4E" w:rsidRDefault="003E2447" w:rsidP="00C60F11">
      <w:pPr>
        <w:pStyle w:val="2"/>
      </w:pPr>
      <w:r w:rsidRPr="00F77F4E">
        <w:rPr>
          <w:rFonts w:hint="eastAsia"/>
        </w:rPr>
        <w:t>第</w:t>
      </w:r>
      <w:r w:rsidR="00634C16">
        <w:rPr>
          <w:rFonts w:hint="eastAsia"/>
        </w:rPr>
        <w:t>67</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涉外仲裁委員會可以從具有法律、經濟貿易、科學技術等專門知識的外籍人士中聘任仲裁員。</w:t>
      </w:r>
    </w:p>
    <w:p w:rsidR="005E2B70" w:rsidRPr="00F77F4E" w:rsidRDefault="003E2447" w:rsidP="00C60F11">
      <w:pPr>
        <w:pStyle w:val="2"/>
      </w:pPr>
      <w:r w:rsidRPr="00F77F4E">
        <w:rPr>
          <w:rFonts w:hint="eastAsia"/>
        </w:rPr>
        <w:t>第</w:t>
      </w:r>
      <w:r w:rsidR="00634C16">
        <w:rPr>
          <w:rFonts w:hint="eastAsia"/>
        </w:rPr>
        <w:t>68</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涉外仲裁的當事人申請證據保全的，涉外仲裁委員會應當將當事人的申請提交證據所在地的中級人民法院。</w:t>
      </w:r>
    </w:p>
    <w:p w:rsidR="005E2B70" w:rsidRPr="00F77F4E" w:rsidRDefault="003E2447" w:rsidP="00C60F11">
      <w:pPr>
        <w:pStyle w:val="2"/>
      </w:pPr>
      <w:r w:rsidRPr="00F77F4E">
        <w:rPr>
          <w:rFonts w:hint="eastAsia"/>
        </w:rPr>
        <w:t>第</w:t>
      </w:r>
      <w:r w:rsidR="00634C16">
        <w:rPr>
          <w:rFonts w:hint="eastAsia"/>
        </w:rPr>
        <w:t>69</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涉外仲裁的仲裁庭可以將開庭情況記入筆錄，或者作出筆錄要點，筆錄要點可以由當事人和其他仲裁參與人簽字或者蓋章。</w:t>
      </w:r>
    </w:p>
    <w:p w:rsidR="005E2B70" w:rsidRDefault="003E2447" w:rsidP="00C60F11">
      <w:pPr>
        <w:pStyle w:val="2"/>
      </w:pPr>
      <w:bookmarkStart w:id="18" w:name="a70"/>
      <w:bookmarkEnd w:id="18"/>
      <w:r w:rsidRPr="00F77F4E">
        <w:rPr>
          <w:rFonts w:hint="eastAsia"/>
        </w:rPr>
        <w:t>第</w:t>
      </w:r>
      <w:r w:rsidR="00634C16">
        <w:rPr>
          <w:rFonts w:hint="eastAsia"/>
        </w:rPr>
        <w:t>70</w:t>
      </w:r>
      <w:r w:rsidR="00634C16">
        <w:rPr>
          <w:rFonts w:hint="eastAsia"/>
        </w:rPr>
        <w:t>條</w:t>
      </w:r>
    </w:p>
    <w:p w:rsidR="009E2050" w:rsidRPr="00F77F4E" w:rsidRDefault="009E2050" w:rsidP="009E2050">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當事人提出證據證明涉外仲裁裁決有</w:t>
      </w:r>
      <w:r w:rsidRPr="00F77F4E">
        <w:rPr>
          <w:rFonts w:ascii="Arial Unicode MS" w:hAnsi="Arial Unicode MS" w:cs="Arial" w:hint="eastAsia"/>
          <w:color w:val="000000"/>
        </w:rPr>
        <w:t>民事訴訟法</w:t>
      </w:r>
      <w:r w:rsidRPr="009B2B51">
        <w:rPr>
          <w:rFonts w:ascii="Arial Unicode MS" w:hAnsi="Arial Unicode MS" w:hint="eastAsia"/>
        </w:rPr>
        <w:t>第</w:t>
      </w:r>
      <w:hyperlink r:id="rId24" w:anchor="b258" w:history="1">
        <w:r w:rsidRPr="009E2050">
          <w:rPr>
            <w:rStyle w:val="a3"/>
            <w:rFonts w:ascii="Arial Unicode MS" w:hAnsi="Arial Unicode MS" w:hint="eastAsia"/>
          </w:rPr>
          <w:t>二百五十八</w:t>
        </w:r>
      </w:hyperlink>
      <w:r w:rsidRPr="009B2B51">
        <w:rPr>
          <w:rFonts w:ascii="Arial Unicode MS" w:hAnsi="Arial Unicode MS" w:hint="eastAsia"/>
        </w:rPr>
        <w:t>條</w:t>
      </w:r>
      <w:r w:rsidRPr="00F77F4E">
        <w:rPr>
          <w:rFonts w:ascii="Arial Unicode MS" w:hAnsi="Arial Unicode MS" w:cs="Arial" w:hint="eastAsia"/>
          <w:color w:val="000000"/>
          <w:szCs w:val="19"/>
        </w:rPr>
        <w:t>第一款規定的情形之一的，經人民法院組成合議庭審查核實，裁定撤銷。</w:t>
      </w:r>
    </w:p>
    <w:p w:rsidR="009E2050" w:rsidRPr="00A80EAA" w:rsidRDefault="00400E87" w:rsidP="00C60F11">
      <w:pPr>
        <w:pStyle w:val="3"/>
        <w:ind w:left="118"/>
        <w:rPr>
          <w:rFonts w:cs="Arial"/>
          <w:color w:val="993300"/>
          <w:kern w:val="2"/>
          <w:szCs w:val="19"/>
        </w:rPr>
      </w:pPr>
      <w:r w:rsidRPr="00A80EAA">
        <w:rPr>
          <w:rFonts w:hint="eastAsia"/>
          <w:kern w:val="2"/>
        </w:rPr>
        <w:t>--</w:t>
      </w:r>
      <w:r w:rsidRPr="00A80EAA">
        <w:rPr>
          <w:kern w:val="2"/>
        </w:rPr>
        <w:t>200</w:t>
      </w:r>
      <w:r w:rsidRPr="00A80EAA">
        <w:rPr>
          <w:rFonts w:hint="eastAsia"/>
          <w:kern w:val="2"/>
        </w:rPr>
        <w:t>9</w:t>
      </w:r>
      <w:r w:rsidRPr="00A80EAA">
        <w:rPr>
          <w:rFonts w:hint="eastAsia"/>
          <w:kern w:val="2"/>
        </w:rPr>
        <w:t>年</w:t>
      </w:r>
      <w:r w:rsidRPr="00A80EAA">
        <w:rPr>
          <w:rFonts w:hint="eastAsia"/>
          <w:kern w:val="2"/>
        </w:rPr>
        <w:t>8</w:t>
      </w:r>
      <w:r w:rsidRPr="00A80EAA">
        <w:rPr>
          <w:rFonts w:hint="eastAsia"/>
          <w:kern w:val="2"/>
        </w:rPr>
        <w:t>月</w:t>
      </w:r>
      <w:r w:rsidRPr="00A80EAA">
        <w:rPr>
          <w:rFonts w:hint="eastAsia"/>
          <w:kern w:val="2"/>
        </w:rPr>
        <w:t>27</w:t>
      </w:r>
      <w:r w:rsidRPr="00A80EAA">
        <w:rPr>
          <w:rFonts w:hint="eastAsia"/>
          <w:kern w:val="2"/>
        </w:rPr>
        <w:t>日修正前條</w:t>
      </w:r>
      <w:r w:rsidR="004D7159" w:rsidRPr="00CD7C2A">
        <w:rPr>
          <w:rFonts w:hint="eastAsia"/>
        </w:rPr>
        <w:t>文</w:t>
      </w:r>
      <w:r w:rsidR="004D7159" w:rsidRPr="00CD7C2A">
        <w:rPr>
          <w:rFonts w:hint="eastAsia"/>
        </w:rPr>
        <w:t>--</w:t>
      </w:r>
      <w:hyperlink r:id="rId25" w:history="1">
        <w:r w:rsidR="004D7159" w:rsidRPr="00CD7C2A">
          <w:rPr>
            <w:rStyle w:val="a3"/>
          </w:rPr>
          <w:t>比對程式</w:t>
        </w:r>
      </w:hyperlink>
    </w:p>
    <w:p w:rsidR="003E2447" w:rsidRPr="00A80EAA" w:rsidRDefault="00C259A7" w:rsidP="003E2447">
      <w:pPr>
        <w:ind w:left="119"/>
        <w:jc w:val="both"/>
        <w:rPr>
          <w:rFonts w:ascii="Arial Unicode MS" w:hAnsi="Arial Unicode MS" w:cs="Arial"/>
          <w:color w:val="5F5F5F"/>
          <w:szCs w:val="19"/>
        </w:rPr>
      </w:pPr>
      <w:r w:rsidRPr="00A80EAA">
        <w:rPr>
          <w:rFonts w:ascii="Arial Unicode MS" w:hAnsi="Arial Unicode MS" w:cs="Arial" w:hint="eastAsia"/>
          <w:color w:val="5F5F5F"/>
          <w:szCs w:val="19"/>
        </w:rPr>
        <w:t xml:space="preserve">　　</w:t>
      </w:r>
      <w:r w:rsidR="003E2447" w:rsidRPr="00A80EAA">
        <w:rPr>
          <w:rFonts w:ascii="Arial Unicode MS" w:hAnsi="Arial Unicode MS" w:cs="Arial" w:hint="eastAsia"/>
          <w:color w:val="5F5F5F"/>
          <w:szCs w:val="19"/>
        </w:rPr>
        <w:t>當事人提出證據證明涉外仲裁裁決有</w:t>
      </w:r>
      <w:r w:rsidR="003E2447" w:rsidRPr="00A80EAA">
        <w:rPr>
          <w:rFonts w:ascii="Arial Unicode MS" w:hAnsi="Arial Unicode MS" w:cs="Arial" w:hint="eastAsia"/>
          <w:color w:val="5F5F5F"/>
        </w:rPr>
        <w:t>民事訴訟法第</w:t>
      </w:r>
      <w:hyperlink r:id="rId26" w:anchor="a260" w:history="1">
        <w:r w:rsidR="003E2447" w:rsidRPr="00A80EAA">
          <w:rPr>
            <w:rStyle w:val="a3"/>
            <w:rFonts w:ascii="Arial Unicode MS" w:hAnsi="Arial Unicode MS" w:cs="Arial" w:hint="eastAsia"/>
            <w:color w:val="5F5F5F"/>
          </w:rPr>
          <w:t>二百六十</w:t>
        </w:r>
      </w:hyperlink>
      <w:r w:rsidR="003E2447" w:rsidRPr="00A80EAA">
        <w:rPr>
          <w:rFonts w:ascii="Arial Unicode MS" w:hAnsi="Arial Unicode MS" w:cs="Arial" w:hint="eastAsia"/>
          <w:color w:val="5F5F5F"/>
        </w:rPr>
        <w:t>條</w:t>
      </w:r>
      <w:r w:rsidR="003E2447" w:rsidRPr="00A80EAA">
        <w:rPr>
          <w:rFonts w:ascii="Arial Unicode MS" w:hAnsi="Arial Unicode MS" w:cs="Arial" w:hint="eastAsia"/>
          <w:color w:val="5F5F5F"/>
          <w:szCs w:val="19"/>
        </w:rPr>
        <w:t>第一款規定的情形之一的，經人民法院組成合議庭審查核實，裁定撤銷。</w:t>
      </w:r>
    </w:p>
    <w:p w:rsidR="005E2B70" w:rsidRPr="00F77F4E" w:rsidRDefault="003E2447" w:rsidP="00C60F11">
      <w:pPr>
        <w:pStyle w:val="2"/>
      </w:pPr>
      <w:bookmarkStart w:id="19" w:name="a71"/>
      <w:bookmarkEnd w:id="19"/>
      <w:r w:rsidRPr="00F77F4E">
        <w:rPr>
          <w:rFonts w:hint="eastAsia"/>
        </w:rPr>
        <w:t>第</w:t>
      </w:r>
      <w:r w:rsidR="00634C16">
        <w:rPr>
          <w:rFonts w:hint="eastAsia"/>
        </w:rPr>
        <w:t>71</w:t>
      </w:r>
      <w:r w:rsidR="009A2EFB" w:rsidRPr="00F77F4E">
        <w:rPr>
          <w:rFonts w:hint="eastAsia"/>
        </w:rPr>
        <w:t>條</w:t>
      </w:r>
    </w:p>
    <w:p w:rsidR="003E2447"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被申請人提出證據證明涉外仲裁裁決有</w:t>
      </w:r>
      <w:r w:rsidR="003E2447" w:rsidRPr="00F77F4E">
        <w:rPr>
          <w:rFonts w:ascii="Arial Unicode MS" w:hAnsi="Arial Unicode MS" w:cs="Arial" w:hint="eastAsia"/>
          <w:color w:val="000000"/>
        </w:rPr>
        <w:t>民事訴訟法</w:t>
      </w:r>
      <w:r w:rsidR="00400E87" w:rsidRPr="009B2B51">
        <w:rPr>
          <w:rFonts w:ascii="Arial Unicode MS" w:hAnsi="Arial Unicode MS" w:hint="eastAsia"/>
        </w:rPr>
        <w:t>第</w:t>
      </w:r>
      <w:hyperlink r:id="rId27" w:anchor="b258" w:history="1">
        <w:r w:rsidR="00400E87" w:rsidRPr="009E2050">
          <w:rPr>
            <w:rStyle w:val="a3"/>
            <w:rFonts w:ascii="Arial Unicode MS" w:hAnsi="Arial Unicode MS" w:hint="eastAsia"/>
          </w:rPr>
          <w:t>二百五十八</w:t>
        </w:r>
      </w:hyperlink>
      <w:r w:rsidR="00ED7769" w:rsidRPr="009B2B51">
        <w:rPr>
          <w:rFonts w:ascii="Arial Unicode MS" w:hAnsi="Arial Unicode MS" w:hint="eastAsia"/>
        </w:rPr>
        <w:t>條</w:t>
      </w:r>
      <w:r w:rsidR="003E2447" w:rsidRPr="00F77F4E">
        <w:rPr>
          <w:rFonts w:ascii="Arial Unicode MS" w:hAnsi="Arial Unicode MS" w:cs="Arial" w:hint="eastAsia"/>
          <w:color w:val="000000"/>
          <w:szCs w:val="19"/>
        </w:rPr>
        <w:t>第一款規定的情形之一的，經人民法院組成合議庭審查核實，裁定不予執行。</w:t>
      </w:r>
    </w:p>
    <w:p w:rsidR="009E2050" w:rsidRDefault="00400E87" w:rsidP="00C60F11">
      <w:pPr>
        <w:pStyle w:val="3"/>
        <w:ind w:left="118"/>
        <w:rPr>
          <w:rFonts w:cs="Arial"/>
          <w:color w:val="000000"/>
          <w:szCs w:val="19"/>
        </w:rPr>
      </w:pPr>
      <w:r w:rsidRPr="00740AB6">
        <w:rPr>
          <w:rFonts w:hint="eastAsia"/>
        </w:rPr>
        <w:t>--</w:t>
      </w:r>
      <w:r w:rsidRPr="00740AB6">
        <w:t>200</w:t>
      </w:r>
      <w:r w:rsidRPr="00740AB6">
        <w:rPr>
          <w:rFonts w:hint="eastAsia"/>
        </w:rPr>
        <w:t>9</w:t>
      </w:r>
      <w:r w:rsidRPr="00740AB6">
        <w:rPr>
          <w:rFonts w:hint="eastAsia"/>
        </w:rPr>
        <w:t>年</w:t>
      </w:r>
      <w:r w:rsidRPr="00740AB6">
        <w:rPr>
          <w:rFonts w:hint="eastAsia"/>
        </w:rPr>
        <w:t>8</w:t>
      </w:r>
      <w:r w:rsidRPr="00740AB6">
        <w:rPr>
          <w:rFonts w:hint="eastAsia"/>
        </w:rPr>
        <w:t>月</w:t>
      </w:r>
      <w:r w:rsidRPr="00740AB6">
        <w:rPr>
          <w:rFonts w:hint="eastAsia"/>
        </w:rPr>
        <w:t>27</w:t>
      </w:r>
      <w:r w:rsidRPr="00740AB6">
        <w:rPr>
          <w:rFonts w:hint="eastAsia"/>
        </w:rPr>
        <w:t>日修正</w:t>
      </w:r>
      <w:r>
        <w:rPr>
          <w:rFonts w:hint="eastAsia"/>
        </w:rPr>
        <w:t>前條</w:t>
      </w:r>
      <w:r w:rsidR="004D7159" w:rsidRPr="00CD7C2A">
        <w:rPr>
          <w:rFonts w:hint="eastAsia"/>
        </w:rPr>
        <w:t>文</w:t>
      </w:r>
      <w:r w:rsidR="004D7159" w:rsidRPr="00CD7C2A">
        <w:rPr>
          <w:rFonts w:hint="eastAsia"/>
        </w:rPr>
        <w:t>--</w:t>
      </w:r>
      <w:hyperlink r:id="rId28" w:history="1">
        <w:r w:rsidR="004D7159" w:rsidRPr="00CD7C2A">
          <w:rPr>
            <w:rStyle w:val="a3"/>
          </w:rPr>
          <w:t>比對程式</w:t>
        </w:r>
      </w:hyperlink>
    </w:p>
    <w:p w:rsidR="009E2050" w:rsidRPr="00A80EAA" w:rsidRDefault="009E2050" w:rsidP="003E2447">
      <w:pPr>
        <w:ind w:left="119"/>
        <w:jc w:val="both"/>
        <w:rPr>
          <w:rFonts w:ascii="Arial Unicode MS" w:hAnsi="Arial Unicode MS" w:cs="Arial"/>
          <w:color w:val="5F5F5F"/>
          <w:szCs w:val="19"/>
        </w:rPr>
      </w:pPr>
      <w:r w:rsidRPr="00A80EAA">
        <w:rPr>
          <w:rFonts w:ascii="Arial Unicode MS" w:hAnsi="Arial Unicode MS" w:cs="Arial" w:hint="eastAsia"/>
          <w:color w:val="5F5F5F"/>
          <w:szCs w:val="19"/>
        </w:rPr>
        <w:t xml:space="preserve">　　被申請人提出證據證明涉外仲裁裁決有</w:t>
      </w:r>
      <w:r w:rsidRPr="00A80EAA">
        <w:rPr>
          <w:rFonts w:ascii="Arial Unicode MS" w:hAnsi="Arial Unicode MS" w:cs="Arial" w:hint="eastAsia"/>
          <w:color w:val="5F5F5F"/>
        </w:rPr>
        <w:t>民事訴訟法第</w:t>
      </w:r>
      <w:hyperlink r:id="rId29" w:anchor="a260" w:history="1">
        <w:r w:rsidRPr="00A80EAA">
          <w:rPr>
            <w:rStyle w:val="a3"/>
            <w:rFonts w:ascii="Arial Unicode MS" w:hAnsi="Arial Unicode MS" w:cs="Arial" w:hint="eastAsia"/>
            <w:color w:val="5F5F5F"/>
          </w:rPr>
          <w:t>二百</w:t>
        </w:r>
        <w:r w:rsidRPr="00A80EAA">
          <w:rPr>
            <w:rStyle w:val="a3"/>
            <w:rFonts w:ascii="Arial Unicode MS" w:hAnsi="Arial Unicode MS" w:cs="Arial" w:hint="eastAsia"/>
            <w:color w:val="5F5F5F"/>
          </w:rPr>
          <w:t>六</w:t>
        </w:r>
        <w:r w:rsidRPr="00A80EAA">
          <w:rPr>
            <w:rStyle w:val="a3"/>
            <w:rFonts w:ascii="Arial Unicode MS" w:hAnsi="Arial Unicode MS" w:cs="Arial" w:hint="eastAsia"/>
            <w:color w:val="5F5F5F"/>
          </w:rPr>
          <w:t>十</w:t>
        </w:r>
      </w:hyperlink>
      <w:r w:rsidRPr="00A80EAA">
        <w:rPr>
          <w:rFonts w:ascii="Arial Unicode MS" w:hAnsi="Arial Unicode MS" w:cs="Arial" w:hint="eastAsia"/>
          <w:color w:val="5F5F5F"/>
        </w:rPr>
        <w:t>條</w:t>
      </w:r>
      <w:r w:rsidRPr="00A80EAA">
        <w:rPr>
          <w:rFonts w:ascii="Arial Unicode MS" w:hAnsi="Arial Unicode MS" w:cs="Arial" w:hint="eastAsia"/>
          <w:color w:val="5F5F5F"/>
          <w:szCs w:val="19"/>
        </w:rPr>
        <w:t>第一款規定的情形之一的，經人民法院組成合議庭審查核實，裁定不予執行。</w:t>
      </w:r>
    </w:p>
    <w:p w:rsidR="005E2B70" w:rsidRPr="00F77F4E" w:rsidRDefault="003E2447" w:rsidP="00C60F11">
      <w:pPr>
        <w:pStyle w:val="2"/>
      </w:pPr>
      <w:r w:rsidRPr="00F77F4E">
        <w:rPr>
          <w:rFonts w:hint="eastAsia"/>
        </w:rPr>
        <w:t>第</w:t>
      </w:r>
      <w:r w:rsidR="00634C16">
        <w:rPr>
          <w:rFonts w:hint="eastAsia"/>
        </w:rPr>
        <w:t>72</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涉外仲裁委員會作出的發生法律效力的仲裁裁決，當事人請求執行的，如果被執行人或者其財產不在中華人民共和國領域內，應當由當事人直接向有管轄權的外國法院申請承認和執行。</w:t>
      </w:r>
    </w:p>
    <w:p w:rsidR="005E2B70" w:rsidRPr="00F77F4E" w:rsidRDefault="003E2447" w:rsidP="00C60F11">
      <w:pPr>
        <w:pStyle w:val="2"/>
      </w:pPr>
      <w:r w:rsidRPr="00F77F4E">
        <w:rPr>
          <w:rFonts w:hint="eastAsia"/>
        </w:rPr>
        <w:lastRenderedPageBreak/>
        <w:t>第</w:t>
      </w:r>
      <w:r w:rsidR="00634C16">
        <w:rPr>
          <w:rFonts w:hint="eastAsia"/>
        </w:rPr>
        <w:t>73</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涉外仲裁規則可以由中國國際商會依照本法和</w:t>
      </w:r>
      <w:hyperlink r:id="rId30" w:history="1">
        <w:r w:rsidR="003E2447" w:rsidRPr="00F77F4E">
          <w:rPr>
            <w:rStyle w:val="a3"/>
            <w:rFonts w:ascii="Arial Unicode MS" w:hAnsi="Arial Unicode MS" w:cs="Arial" w:hint="eastAsia"/>
          </w:rPr>
          <w:t>民事訴訟法</w:t>
        </w:r>
      </w:hyperlink>
      <w:r w:rsidR="003E2447" w:rsidRPr="00F77F4E">
        <w:rPr>
          <w:rFonts w:ascii="Arial Unicode MS" w:hAnsi="Arial Unicode MS" w:cs="Arial" w:hint="eastAsia"/>
          <w:color w:val="000000"/>
          <w:szCs w:val="19"/>
        </w:rPr>
        <w:t>的有關規定制定。</w:t>
      </w:r>
    </w:p>
    <w:p w:rsidR="00F248EE" w:rsidRPr="00F77F4E" w:rsidRDefault="00F248EE" w:rsidP="00F248EE">
      <w:pPr>
        <w:ind w:left="119"/>
        <w:jc w:val="right"/>
        <w:rPr>
          <w:rFonts w:ascii="Arial Unicode MS" w:hAnsi="Arial Unicode MS" w:cs="Arial"/>
          <w:color w:val="000000"/>
          <w:szCs w:val="19"/>
        </w:rPr>
      </w:pPr>
      <w:r w:rsidRPr="00F77F4E">
        <w:rPr>
          <w:rFonts w:ascii="Arial Unicode MS" w:hAnsi="Arial Unicode MS"/>
          <w:color w:val="808000"/>
          <w:sz w:val="18"/>
        </w:rPr>
        <w:t xml:space="preserve">　　　　　　　　　　　　　　　　　　　　　　　　　　　　　　　　　　　　　　　　　　　　　　　　</w:t>
      </w:r>
      <w:hyperlink w:anchor="a章節索引" w:history="1">
        <w:r w:rsidRPr="00F77F4E">
          <w:rPr>
            <w:rStyle w:val="a3"/>
            <w:rFonts w:ascii="Arial Unicode MS" w:hAnsi="Arial Unicode MS" w:hint="eastAsia"/>
            <w:sz w:val="18"/>
          </w:rPr>
          <w:t>回索引</w:t>
        </w:r>
      </w:hyperlink>
      <w:r w:rsidRPr="00F77F4E">
        <w:rPr>
          <w:rFonts w:ascii="Arial Unicode MS" w:hAnsi="Arial Unicode MS" w:hint="eastAsia"/>
          <w:color w:val="808000"/>
          <w:sz w:val="18"/>
        </w:rPr>
        <w:t>&gt;&gt;</w:t>
      </w:r>
    </w:p>
    <w:p w:rsidR="003E2447" w:rsidRPr="00F77F4E" w:rsidRDefault="003E2447" w:rsidP="00653800">
      <w:pPr>
        <w:pStyle w:val="1"/>
      </w:pPr>
      <w:bookmarkStart w:id="20" w:name="_第八章__附_則"/>
      <w:bookmarkEnd w:id="20"/>
      <w:r w:rsidRPr="00F77F4E">
        <w:rPr>
          <w:rFonts w:hint="eastAsia"/>
        </w:rPr>
        <w:t>第八章</w:t>
      </w:r>
      <w:r w:rsidR="00C512B8" w:rsidRPr="00F77F4E">
        <w:rPr>
          <w:rFonts w:hint="eastAsia"/>
        </w:rPr>
        <w:t xml:space="preserve">　　</w:t>
      </w:r>
      <w:r w:rsidRPr="00F77F4E">
        <w:rPr>
          <w:rFonts w:hint="eastAsia"/>
        </w:rPr>
        <w:t>附</w:t>
      </w:r>
      <w:r w:rsidR="00C512B8" w:rsidRPr="00F77F4E">
        <w:rPr>
          <w:rFonts w:hint="eastAsia"/>
        </w:rPr>
        <w:t xml:space="preserve">　</w:t>
      </w:r>
      <w:r w:rsidRPr="00F77F4E">
        <w:rPr>
          <w:rFonts w:hint="eastAsia"/>
        </w:rPr>
        <w:t>則</w:t>
      </w:r>
    </w:p>
    <w:p w:rsidR="005E2B70" w:rsidRPr="00F77F4E" w:rsidRDefault="003E2447" w:rsidP="00C60F11">
      <w:pPr>
        <w:pStyle w:val="2"/>
      </w:pPr>
      <w:r w:rsidRPr="00F77F4E">
        <w:rPr>
          <w:rFonts w:hint="eastAsia"/>
        </w:rPr>
        <w:t>第</w:t>
      </w:r>
      <w:r w:rsidR="00634C16">
        <w:rPr>
          <w:rFonts w:hint="eastAsia"/>
        </w:rPr>
        <w:t>74</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法律對仲裁時效有規定的，適用該規定。法律對仲裁時效沒有規定的，適用訴訟時效的規定。</w:t>
      </w:r>
    </w:p>
    <w:p w:rsidR="005E2B70" w:rsidRPr="00F77F4E" w:rsidRDefault="003E2447" w:rsidP="00C60F11">
      <w:pPr>
        <w:pStyle w:val="2"/>
      </w:pPr>
      <w:r w:rsidRPr="00F77F4E">
        <w:rPr>
          <w:rFonts w:hint="eastAsia"/>
        </w:rPr>
        <w:t>第</w:t>
      </w:r>
      <w:r w:rsidR="00634C16">
        <w:rPr>
          <w:rFonts w:hint="eastAsia"/>
        </w:rPr>
        <w:t>75</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中國仲裁協會制定仲裁規則前，仲裁委員會依照本法</w:t>
      </w:r>
      <w:r w:rsidR="00CA6EEC" w:rsidRPr="00F77F4E">
        <w:rPr>
          <w:rFonts w:ascii="Arial Unicode MS" w:hAnsi="Arial Unicode MS" w:cs="Arial" w:hint="eastAsia"/>
          <w:color w:val="000000"/>
          <w:szCs w:val="19"/>
        </w:rPr>
        <w:t>和</w:t>
      </w:r>
      <w:hyperlink r:id="rId31" w:history="1">
        <w:r w:rsidR="00CA6EEC" w:rsidRPr="00F77F4E">
          <w:rPr>
            <w:rStyle w:val="a3"/>
            <w:rFonts w:ascii="Arial Unicode MS" w:hAnsi="Arial Unicode MS" w:cs="Arial" w:hint="eastAsia"/>
          </w:rPr>
          <w:t>民事訴訟法</w:t>
        </w:r>
      </w:hyperlink>
      <w:r w:rsidR="003E2447" w:rsidRPr="00F77F4E">
        <w:rPr>
          <w:rFonts w:ascii="Arial Unicode MS" w:hAnsi="Arial Unicode MS" w:cs="Arial" w:hint="eastAsia"/>
          <w:color w:val="000000"/>
          <w:szCs w:val="19"/>
        </w:rPr>
        <w:t>的有關規定可以制定仲裁暫行規則。</w:t>
      </w:r>
    </w:p>
    <w:p w:rsidR="005E2B70" w:rsidRPr="00F77F4E" w:rsidRDefault="003E2447" w:rsidP="00C60F11">
      <w:pPr>
        <w:pStyle w:val="2"/>
      </w:pPr>
      <w:r w:rsidRPr="00F77F4E">
        <w:rPr>
          <w:rFonts w:hint="eastAsia"/>
        </w:rPr>
        <w:t>第</w:t>
      </w:r>
      <w:r w:rsidR="00634C16">
        <w:rPr>
          <w:rFonts w:hint="eastAsia"/>
        </w:rPr>
        <w:t>76</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當事人應當按照規定交納仲裁費用。</w:t>
      </w:r>
    </w:p>
    <w:p w:rsidR="003E2447" w:rsidRPr="000436DB" w:rsidRDefault="003E2447" w:rsidP="003E2447">
      <w:pPr>
        <w:ind w:left="119"/>
        <w:jc w:val="both"/>
        <w:rPr>
          <w:rFonts w:ascii="Arial Unicode MS" w:hAnsi="Arial Unicode MS" w:cs="Arial"/>
          <w:color w:val="17365D"/>
          <w:szCs w:val="19"/>
        </w:rPr>
      </w:pPr>
      <w:r w:rsidRPr="000436DB">
        <w:rPr>
          <w:rFonts w:ascii="Arial Unicode MS" w:hAnsi="Arial Unicode MS" w:cs="Arial" w:hint="eastAsia"/>
          <w:color w:val="17365D"/>
          <w:szCs w:val="19"/>
        </w:rPr>
        <w:t xml:space="preserve">　　收取仲裁費用的辦法，應當報物價管理部門核准。</w:t>
      </w:r>
    </w:p>
    <w:p w:rsidR="005E2B70" w:rsidRPr="00F77F4E" w:rsidRDefault="003E2447" w:rsidP="00C60F11">
      <w:pPr>
        <w:pStyle w:val="2"/>
      </w:pPr>
      <w:r w:rsidRPr="00F77F4E">
        <w:rPr>
          <w:rFonts w:hint="eastAsia"/>
        </w:rPr>
        <w:t>第</w:t>
      </w:r>
      <w:r w:rsidR="00634C16">
        <w:rPr>
          <w:rFonts w:hint="eastAsia"/>
        </w:rPr>
        <w:t>77</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勞動爭議和農業集體經濟組織內部的農業承包合同糾紛的仲裁，另行規定。</w:t>
      </w:r>
    </w:p>
    <w:p w:rsidR="005E2B70" w:rsidRPr="00F77F4E" w:rsidRDefault="003E2447" w:rsidP="00C60F11">
      <w:pPr>
        <w:pStyle w:val="2"/>
      </w:pPr>
      <w:r w:rsidRPr="00F77F4E">
        <w:rPr>
          <w:rFonts w:hint="eastAsia"/>
        </w:rPr>
        <w:t>第</w:t>
      </w:r>
      <w:r w:rsidR="00634C16">
        <w:rPr>
          <w:rFonts w:hint="eastAsia"/>
        </w:rPr>
        <w:t>78</w:t>
      </w:r>
      <w:r w:rsidR="009A2EFB" w:rsidRPr="00F77F4E">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本法施行前制定的有關仲裁的規定與本法的規定相抵觸的，以本法為准。</w:t>
      </w:r>
    </w:p>
    <w:p w:rsidR="005E2B70" w:rsidRPr="00F77F4E" w:rsidRDefault="003E2447" w:rsidP="00C60F11">
      <w:pPr>
        <w:pStyle w:val="2"/>
      </w:pPr>
      <w:r w:rsidRPr="00F77F4E">
        <w:rPr>
          <w:rFonts w:hint="eastAsia"/>
        </w:rPr>
        <w:t>第</w:t>
      </w:r>
      <w:r w:rsidR="00634C16">
        <w:rPr>
          <w:rFonts w:hint="eastAsia"/>
        </w:rPr>
        <w:t>79</w:t>
      </w:r>
      <w:r w:rsidR="009A2EFB" w:rsidRPr="00F77F4E">
        <w:rPr>
          <w:rFonts w:hint="eastAsia"/>
        </w:rPr>
        <w:t>條</w:t>
      </w:r>
    </w:p>
    <w:p w:rsidR="009A2EFB"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本法施行前在直轄市、省、自治區人民政府所在地的市和其他設區的市設立的仲裁機構，應當依照本法的有關規定重新組建；未重新組建的，自本法施行之日起屆滿一年時終止。</w:t>
      </w:r>
    </w:p>
    <w:p w:rsidR="003E2447" w:rsidRPr="000317B8" w:rsidRDefault="003E2447" w:rsidP="003E2447">
      <w:pPr>
        <w:ind w:left="119"/>
        <w:jc w:val="both"/>
        <w:rPr>
          <w:rFonts w:ascii="Arial Unicode MS" w:hAnsi="Arial Unicode MS" w:cs="Arial"/>
          <w:color w:val="17365D"/>
          <w:szCs w:val="19"/>
        </w:rPr>
      </w:pPr>
      <w:r w:rsidRPr="000317B8">
        <w:rPr>
          <w:rFonts w:ascii="Arial Unicode MS" w:hAnsi="Arial Unicode MS" w:cs="Arial" w:hint="eastAsia"/>
          <w:color w:val="17365D"/>
          <w:szCs w:val="19"/>
        </w:rPr>
        <w:t xml:space="preserve">　　本法施行前設立的不符合本法規定的其他仲裁機構，自本法施行之日起終止。</w:t>
      </w:r>
    </w:p>
    <w:p w:rsidR="005E2B70" w:rsidRPr="00F77F4E" w:rsidRDefault="003E2447" w:rsidP="00C60F11">
      <w:pPr>
        <w:pStyle w:val="2"/>
      </w:pPr>
      <w:r w:rsidRPr="00F77F4E">
        <w:rPr>
          <w:rFonts w:hint="eastAsia"/>
        </w:rPr>
        <w:t>第</w:t>
      </w:r>
      <w:r w:rsidR="00634C16">
        <w:rPr>
          <w:rFonts w:hint="eastAsia"/>
        </w:rPr>
        <w:t>80</w:t>
      </w:r>
      <w:r w:rsidR="00634C16">
        <w:rPr>
          <w:rFonts w:hint="eastAsia"/>
        </w:rPr>
        <w:t>條</w:t>
      </w:r>
    </w:p>
    <w:p w:rsidR="003E2447" w:rsidRPr="00F77F4E" w:rsidRDefault="00C259A7" w:rsidP="003E2447">
      <w:pPr>
        <w:ind w:left="119"/>
        <w:jc w:val="both"/>
        <w:rPr>
          <w:rFonts w:ascii="Arial Unicode MS" w:hAnsi="Arial Unicode MS" w:cs="Arial"/>
          <w:color w:val="000000"/>
          <w:szCs w:val="19"/>
        </w:rPr>
      </w:pPr>
      <w:r w:rsidRPr="00F77F4E">
        <w:rPr>
          <w:rFonts w:ascii="Arial Unicode MS" w:hAnsi="Arial Unicode MS" w:cs="Arial" w:hint="eastAsia"/>
          <w:color w:val="000000"/>
          <w:szCs w:val="19"/>
        </w:rPr>
        <w:t xml:space="preserve">　　</w:t>
      </w:r>
      <w:r w:rsidR="003E2447" w:rsidRPr="00F77F4E">
        <w:rPr>
          <w:rFonts w:ascii="Arial Unicode MS" w:hAnsi="Arial Unicode MS" w:cs="Arial" w:hint="eastAsia"/>
          <w:color w:val="000000"/>
          <w:szCs w:val="19"/>
        </w:rPr>
        <w:t>本法自</w:t>
      </w:r>
      <w:r w:rsidR="004D7159">
        <w:rPr>
          <w:rFonts w:ascii="Arial Unicode MS" w:hAnsi="Arial Unicode MS" w:cs="Arial" w:hint="eastAsia"/>
          <w:color w:val="000000"/>
          <w:szCs w:val="19"/>
        </w:rPr>
        <w:t>1995</w:t>
      </w:r>
      <w:r w:rsidR="003E2447" w:rsidRPr="00F77F4E">
        <w:rPr>
          <w:rFonts w:ascii="Arial Unicode MS" w:hAnsi="Arial Unicode MS" w:cs="Arial" w:hint="eastAsia"/>
          <w:color w:val="000000"/>
          <w:szCs w:val="19"/>
        </w:rPr>
        <w:t>年</w:t>
      </w:r>
      <w:r w:rsidR="004D7159">
        <w:rPr>
          <w:rFonts w:ascii="Arial Unicode MS" w:hAnsi="Arial Unicode MS" w:cs="Arial" w:hint="eastAsia"/>
          <w:color w:val="000000"/>
          <w:szCs w:val="19"/>
        </w:rPr>
        <w:t>9</w:t>
      </w:r>
      <w:r w:rsidR="003E2447" w:rsidRPr="00F77F4E">
        <w:rPr>
          <w:rFonts w:ascii="Arial Unicode MS" w:hAnsi="Arial Unicode MS" w:cs="Arial" w:hint="eastAsia"/>
          <w:color w:val="000000"/>
          <w:szCs w:val="19"/>
        </w:rPr>
        <w:t>月</w:t>
      </w:r>
      <w:r w:rsidR="004D7159">
        <w:rPr>
          <w:rFonts w:ascii="Arial Unicode MS" w:hAnsi="Arial Unicode MS" w:cs="Arial" w:hint="eastAsia"/>
          <w:color w:val="000000"/>
          <w:szCs w:val="19"/>
        </w:rPr>
        <w:t>1</w:t>
      </w:r>
      <w:r w:rsidR="003E2447" w:rsidRPr="00F77F4E">
        <w:rPr>
          <w:rFonts w:ascii="Arial Unicode MS" w:hAnsi="Arial Unicode MS" w:cs="Arial" w:hint="eastAsia"/>
          <w:color w:val="000000"/>
          <w:szCs w:val="19"/>
        </w:rPr>
        <w:t>日起施行。</w:t>
      </w:r>
    </w:p>
    <w:p w:rsidR="003E2447" w:rsidRPr="00F77F4E" w:rsidRDefault="003E2447" w:rsidP="003E2447">
      <w:pPr>
        <w:ind w:left="119"/>
        <w:jc w:val="both"/>
        <w:rPr>
          <w:rFonts w:ascii="Arial Unicode MS" w:hAnsi="Arial Unicode MS" w:cs="Arial"/>
          <w:color w:val="808000"/>
          <w:szCs w:val="16"/>
        </w:rPr>
      </w:pPr>
    </w:p>
    <w:p w:rsidR="00DB4ABA" w:rsidRPr="00F77F4E" w:rsidRDefault="00DB4ABA" w:rsidP="000364E4">
      <w:pPr>
        <w:ind w:firstLineChars="100" w:firstLine="200"/>
        <w:rPr>
          <w:rFonts w:ascii="Arial Unicode MS" w:hAnsi="Arial Unicode MS"/>
          <w:b/>
        </w:rPr>
      </w:pPr>
    </w:p>
    <w:p w:rsidR="004D7159" w:rsidRPr="002C7B09" w:rsidRDefault="004D7159" w:rsidP="004D7159">
      <w:pPr>
        <w:ind w:leftChars="50" w:left="100"/>
        <w:jc w:val="both"/>
        <w:rPr>
          <w:rFonts w:ascii="Arial Unicode MS" w:hAnsi="Arial Unicode MS"/>
          <w:color w:val="808000"/>
          <w:szCs w:val="20"/>
        </w:rPr>
      </w:pPr>
      <w:r w:rsidRPr="00B93C1D">
        <w:rPr>
          <w:rFonts w:hint="eastAsia"/>
          <w:color w:val="5F5F5F"/>
          <w:sz w:val="18"/>
        </w:rPr>
        <w:t>。。。。。。。。。。。。。。。。。。。。。。。。。。。。。。。。。。。。。。。。。。。。。。。。。。</w:t>
      </w:r>
      <w:hyperlink w:anchor="top" w:history="1">
        <w:r w:rsidRPr="002C7B09">
          <w:rPr>
            <w:rStyle w:val="a3"/>
            <w:rFonts w:ascii="Arial Unicode MS" w:hAnsi="Arial Unicode MS" w:hint="eastAsia"/>
            <w:sz w:val="18"/>
          </w:rPr>
          <w:t>回首頁</w:t>
        </w:r>
      </w:hyperlink>
      <w:r w:rsidRPr="002C7B09">
        <w:rPr>
          <w:rStyle w:val="a3"/>
          <w:rFonts w:ascii="Arial Unicode MS" w:hAnsi="Arial Unicode MS" w:hint="eastAsia"/>
          <w:b/>
          <w:sz w:val="18"/>
          <w:u w:val="none"/>
        </w:rPr>
        <w:t>&gt;&gt;</w:t>
      </w:r>
    </w:p>
    <w:p w:rsidR="00DB4ABA" w:rsidRPr="00F77F4E" w:rsidRDefault="004D7159" w:rsidP="004D7159">
      <w:pPr>
        <w:ind w:leftChars="71" w:left="142"/>
        <w:jc w:val="both"/>
        <w:rPr>
          <w:rFonts w:ascii="Arial Unicode MS" w:hAnsi="Arial Unicode MS"/>
          <w:b/>
          <w:color w:val="993300"/>
        </w:rPr>
      </w:pPr>
      <w:r w:rsidRPr="002C7B09">
        <w:rPr>
          <w:rFonts w:ascii="Arial Unicode MS" w:hAnsi="Arial Unicode MS" w:hint="eastAsia"/>
          <w:color w:val="808080"/>
          <w:sz w:val="18"/>
          <w:szCs w:val="18"/>
        </w:rPr>
        <w:t>【編註】本檔法規資料以中華人民共和國國家機關資訊網為依據；本文僅供參考</w:t>
      </w:r>
      <w:r>
        <w:rPr>
          <w:rFonts w:ascii="Arial Unicode MS" w:hAnsi="Arial Unicode MS" w:hint="eastAsia"/>
          <w:color w:val="808080"/>
          <w:sz w:val="18"/>
          <w:szCs w:val="18"/>
        </w:rPr>
        <w:t>，</w:t>
      </w:r>
      <w:r w:rsidRPr="002C7B09">
        <w:rPr>
          <w:rFonts w:ascii="Arial Unicode MS" w:hAnsi="Arial Unicode MS" w:hint="eastAsia"/>
          <w:color w:val="808080"/>
          <w:sz w:val="18"/>
          <w:szCs w:val="18"/>
        </w:rPr>
        <w:t>如需引用</w:t>
      </w:r>
      <w:r>
        <w:rPr>
          <w:rFonts w:ascii="Arial Unicode MS" w:hAnsi="Arial Unicode MS" w:hint="eastAsia"/>
          <w:color w:val="808080"/>
          <w:sz w:val="18"/>
          <w:szCs w:val="18"/>
        </w:rPr>
        <w:t>，</w:t>
      </w:r>
      <w:r w:rsidRPr="002C7B09">
        <w:rPr>
          <w:rFonts w:ascii="Arial Unicode MS" w:hAnsi="Arial Unicode MS" w:hint="eastAsia"/>
          <w:color w:val="808080"/>
          <w:sz w:val="18"/>
          <w:szCs w:val="18"/>
        </w:rPr>
        <w:t>請以正式檔為準。如有發現待更正部份及您所需本站未收編之法規</w:t>
      </w:r>
      <w:r>
        <w:rPr>
          <w:rFonts w:ascii="Arial Unicode MS" w:hAnsi="Arial Unicode MS" w:hint="eastAsia"/>
          <w:color w:val="808080"/>
          <w:sz w:val="18"/>
          <w:szCs w:val="20"/>
        </w:rPr>
        <w:t>，</w:t>
      </w:r>
      <w:r w:rsidRPr="004E7FD5">
        <w:rPr>
          <w:rFonts w:ascii="Arial Unicode MS" w:hAnsi="Arial Unicode MS"/>
          <w:color w:val="7F7F7F"/>
          <w:sz w:val="18"/>
          <w:szCs w:val="20"/>
        </w:rPr>
        <w:t>敬請</w:t>
      </w:r>
      <w:hyperlink r:id="rId32" w:history="1">
        <w:r w:rsidRPr="00233D4E">
          <w:rPr>
            <w:rStyle w:val="a3"/>
            <w:rFonts w:ascii="Arial Unicode MS" w:hAnsi="Arial Unicode MS"/>
            <w:color w:val="5F5F5F"/>
            <w:sz w:val="18"/>
            <w:szCs w:val="20"/>
          </w:rPr>
          <w:t>告知</w:t>
        </w:r>
      </w:hyperlink>
      <w:r>
        <w:rPr>
          <w:rFonts w:ascii="Arial Unicode MS" w:hAnsi="Arial Unicode MS" w:hint="eastAsia"/>
          <w:color w:val="808080"/>
          <w:sz w:val="18"/>
          <w:szCs w:val="20"/>
        </w:rPr>
        <w:t>，</w:t>
      </w:r>
      <w:r w:rsidRPr="004E7FD5">
        <w:rPr>
          <w:rFonts w:ascii="Arial Unicode MS" w:hAnsi="Arial Unicode MS" w:hint="eastAsia"/>
          <w:color w:val="808080"/>
          <w:sz w:val="18"/>
          <w:szCs w:val="20"/>
        </w:rPr>
        <w:t>謝謝！</w:t>
      </w:r>
    </w:p>
    <w:sectPr w:rsidR="00DB4ABA" w:rsidRPr="00F77F4E">
      <w:footerReference w:type="even" r:id="rId33"/>
      <w:footerReference w:type="default" r:id="rId34"/>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9ED" w:rsidRDefault="004F09ED">
      <w:r>
        <w:separator/>
      </w:r>
    </w:p>
  </w:endnote>
  <w:endnote w:type="continuationSeparator" w:id="0">
    <w:p w:rsidR="004F09ED" w:rsidRDefault="004F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ED" w:rsidRDefault="004F09E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F09ED" w:rsidRDefault="004F09ED">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9ED" w:rsidRDefault="004F09ED">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45436">
      <w:rPr>
        <w:rStyle w:val="a7"/>
        <w:noProof/>
      </w:rPr>
      <w:t>1</w:t>
    </w:r>
    <w:r>
      <w:rPr>
        <w:rStyle w:val="a7"/>
      </w:rPr>
      <w:fldChar w:fldCharType="end"/>
    </w:r>
  </w:p>
  <w:p w:rsidR="004F09ED" w:rsidRPr="001566E0" w:rsidRDefault="004F09ED">
    <w:pPr>
      <w:pStyle w:val="a6"/>
      <w:ind w:right="360"/>
      <w:jc w:val="right"/>
      <w:rPr>
        <w:rFonts w:ascii="Arial Unicode MS" w:hAnsi="Arial Unicode MS"/>
        <w:sz w:val="18"/>
      </w:rPr>
    </w:pPr>
    <w:r w:rsidRPr="001566E0">
      <w:rPr>
        <w:rFonts w:ascii="Arial Unicode MS" w:hAnsi="Arial Unicode MS" w:hint="eastAsia"/>
        <w:color w:val="000000"/>
        <w:sz w:val="18"/>
      </w:rPr>
      <w:t>&lt;&lt;</w:t>
    </w:r>
    <w:r w:rsidRPr="001566E0">
      <w:rPr>
        <w:rFonts w:ascii="Arial Unicode MS" w:hAnsi="Arial Unicode MS" w:hint="eastAsia"/>
        <w:color w:val="000000"/>
        <w:sz w:val="18"/>
      </w:rPr>
      <w:t>中華人民共和國</w:t>
    </w:r>
    <w:r w:rsidRPr="001566E0">
      <w:rPr>
        <w:rFonts w:ascii="Arial Unicode MS" w:hAnsi="Arial Unicode MS" w:hint="eastAsia"/>
        <w:bCs/>
        <w:color w:val="000000"/>
        <w:sz w:val="18"/>
      </w:rPr>
      <w:t>仲</w:t>
    </w:r>
    <w:r w:rsidRPr="001566E0">
      <w:rPr>
        <w:rFonts w:ascii="Arial Unicode MS" w:hAnsi="Arial Unicode MS" w:hint="eastAsia"/>
        <w:color w:val="000000"/>
        <w:sz w:val="18"/>
      </w:rPr>
      <w:t>裁法</w:t>
    </w:r>
    <w:r w:rsidRPr="001566E0">
      <w:rPr>
        <w:rFonts w:ascii="Arial Unicode MS" w:hAnsi="Arial Unicode MS" w:hint="eastAsia"/>
        <w:color w:val="000000"/>
        <w:sz w:val="18"/>
      </w:rPr>
      <w:t>&gt;&gt;</w:t>
    </w:r>
    <w:r w:rsidRPr="001566E0">
      <w:rPr>
        <w:rFonts w:ascii="Arial Unicode MS" w:hAnsi="Arial Unicode MS"/>
        <w:sz w:val="18"/>
      </w:rPr>
      <w:t>S</w:t>
    </w:r>
    <w:r w:rsidRPr="001566E0">
      <w:rPr>
        <w:rFonts w:ascii="Arial Unicode MS" w:hAnsi="Arial Unicode MS" w:hint="eastAsia"/>
        <w:sz w:val="18"/>
      </w:rPr>
      <w:t xml:space="preserve">-link </w:t>
    </w:r>
    <w:r w:rsidRPr="001566E0">
      <w:rPr>
        <w:rFonts w:ascii="Arial Unicode MS" w:hAnsi="Arial Unicode MS" w:hint="eastAsia"/>
        <w:sz w:val="18"/>
      </w:rPr>
      <w:t>電子六法全書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9ED" w:rsidRDefault="004F09ED">
      <w:r>
        <w:separator/>
      </w:r>
    </w:p>
  </w:footnote>
  <w:footnote w:type="continuationSeparator" w:id="0">
    <w:p w:rsidR="004F09ED" w:rsidRDefault="004F0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1F19"/>
    <w:rsid w:val="000220E5"/>
    <w:rsid w:val="000317B8"/>
    <w:rsid w:val="000364E4"/>
    <w:rsid w:val="000436DB"/>
    <w:rsid w:val="0006510E"/>
    <w:rsid w:val="000B1301"/>
    <w:rsid w:val="000E0E63"/>
    <w:rsid w:val="000F7F23"/>
    <w:rsid w:val="001476F9"/>
    <w:rsid w:val="001566E0"/>
    <w:rsid w:val="00187906"/>
    <w:rsid w:val="001C7019"/>
    <w:rsid w:val="001E1466"/>
    <w:rsid w:val="001F4F28"/>
    <w:rsid w:val="00205A43"/>
    <w:rsid w:val="002A00C9"/>
    <w:rsid w:val="002B23A6"/>
    <w:rsid w:val="00363FE8"/>
    <w:rsid w:val="00367403"/>
    <w:rsid w:val="003A098F"/>
    <w:rsid w:val="003A3ED4"/>
    <w:rsid w:val="003E2447"/>
    <w:rsid w:val="00400024"/>
    <w:rsid w:val="00400E87"/>
    <w:rsid w:val="0041264C"/>
    <w:rsid w:val="00434129"/>
    <w:rsid w:val="004438D6"/>
    <w:rsid w:val="004B2E55"/>
    <w:rsid w:val="004B565F"/>
    <w:rsid w:val="004B7AE9"/>
    <w:rsid w:val="004D7159"/>
    <w:rsid w:val="004F09ED"/>
    <w:rsid w:val="00507C3E"/>
    <w:rsid w:val="005138CB"/>
    <w:rsid w:val="00520589"/>
    <w:rsid w:val="005362B2"/>
    <w:rsid w:val="00547303"/>
    <w:rsid w:val="00564924"/>
    <w:rsid w:val="00593D8B"/>
    <w:rsid w:val="0059794B"/>
    <w:rsid w:val="005E2B70"/>
    <w:rsid w:val="00621C9D"/>
    <w:rsid w:val="006327FE"/>
    <w:rsid w:val="00634C16"/>
    <w:rsid w:val="00653800"/>
    <w:rsid w:val="00657CE6"/>
    <w:rsid w:val="006F39F6"/>
    <w:rsid w:val="00703C53"/>
    <w:rsid w:val="007642F2"/>
    <w:rsid w:val="007958DC"/>
    <w:rsid w:val="007E3525"/>
    <w:rsid w:val="0080689D"/>
    <w:rsid w:val="008B6BF6"/>
    <w:rsid w:val="008C33BD"/>
    <w:rsid w:val="008D1724"/>
    <w:rsid w:val="008D3855"/>
    <w:rsid w:val="008D712B"/>
    <w:rsid w:val="008E4075"/>
    <w:rsid w:val="008E4ECB"/>
    <w:rsid w:val="008F5B52"/>
    <w:rsid w:val="00927831"/>
    <w:rsid w:val="0094452D"/>
    <w:rsid w:val="0097209D"/>
    <w:rsid w:val="00984DE9"/>
    <w:rsid w:val="009A2EFB"/>
    <w:rsid w:val="009B3480"/>
    <w:rsid w:val="009C68C7"/>
    <w:rsid w:val="009D0211"/>
    <w:rsid w:val="009E2050"/>
    <w:rsid w:val="009F6333"/>
    <w:rsid w:val="00A0303E"/>
    <w:rsid w:val="00A12705"/>
    <w:rsid w:val="00A52B74"/>
    <w:rsid w:val="00A80EAA"/>
    <w:rsid w:val="00A869F7"/>
    <w:rsid w:val="00A8721A"/>
    <w:rsid w:val="00B34BEA"/>
    <w:rsid w:val="00B63E41"/>
    <w:rsid w:val="00B75AFA"/>
    <w:rsid w:val="00B86C53"/>
    <w:rsid w:val="00BB3AB6"/>
    <w:rsid w:val="00BE28E2"/>
    <w:rsid w:val="00BF1769"/>
    <w:rsid w:val="00BF7918"/>
    <w:rsid w:val="00C149D9"/>
    <w:rsid w:val="00C259A7"/>
    <w:rsid w:val="00C45436"/>
    <w:rsid w:val="00C512B8"/>
    <w:rsid w:val="00C55973"/>
    <w:rsid w:val="00C60F11"/>
    <w:rsid w:val="00C71DE6"/>
    <w:rsid w:val="00CA6EEC"/>
    <w:rsid w:val="00CA6F67"/>
    <w:rsid w:val="00CD3C3B"/>
    <w:rsid w:val="00D04B43"/>
    <w:rsid w:val="00D10FE6"/>
    <w:rsid w:val="00D51F19"/>
    <w:rsid w:val="00D759C3"/>
    <w:rsid w:val="00D93244"/>
    <w:rsid w:val="00D97326"/>
    <w:rsid w:val="00DB4ABA"/>
    <w:rsid w:val="00E45455"/>
    <w:rsid w:val="00E56F24"/>
    <w:rsid w:val="00E67B0E"/>
    <w:rsid w:val="00E70715"/>
    <w:rsid w:val="00EA3EDA"/>
    <w:rsid w:val="00EA7D2E"/>
    <w:rsid w:val="00EB0725"/>
    <w:rsid w:val="00EB2515"/>
    <w:rsid w:val="00ED7769"/>
    <w:rsid w:val="00EE53DC"/>
    <w:rsid w:val="00F03DB5"/>
    <w:rsid w:val="00F11C83"/>
    <w:rsid w:val="00F14DC6"/>
    <w:rsid w:val="00F248EE"/>
    <w:rsid w:val="00F260EC"/>
    <w:rsid w:val="00F3074E"/>
    <w:rsid w:val="00F77F4E"/>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Cs w:val="24"/>
    </w:rPr>
  </w:style>
  <w:style w:type="paragraph" w:styleId="1">
    <w:name w:val="heading 1"/>
    <w:basedOn w:val="a"/>
    <w:next w:val="a"/>
    <w:autoRedefine/>
    <w:qFormat/>
    <w:rsid w:val="00653800"/>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C60F11"/>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paragraph" w:styleId="3">
    <w:name w:val="heading 3"/>
    <w:basedOn w:val="a"/>
    <w:link w:val="30"/>
    <w:unhideWhenUsed/>
    <w:qFormat/>
    <w:rsid w:val="00A80EAA"/>
    <w:pPr>
      <w:widowControl/>
      <w:adjustRightInd w:val="0"/>
      <w:snapToGrid w:val="0"/>
      <w:ind w:leftChars="59" w:left="142"/>
      <w:outlineLvl w:val="2"/>
    </w:pPr>
    <w:rPr>
      <w:rFonts w:ascii="Arial Unicode MS" w:hAnsi="Arial Unicode MS" w:cs="Arial Unicode MS"/>
      <w:bCs/>
      <w:color w:val="808000"/>
      <w:kern w:val="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B75AFA"/>
    <w:pPr>
      <w:shd w:val="clear" w:color="auto" w:fill="000080"/>
    </w:pPr>
    <w:rPr>
      <w:rFonts w:ascii="新細明體" w:hAnsi="新細明體"/>
    </w:rPr>
  </w:style>
  <w:style w:type="character" w:customStyle="1" w:styleId="20">
    <w:name w:val="標題 2 字元"/>
    <w:link w:val="2"/>
    <w:rsid w:val="00C60F11"/>
    <w:rPr>
      <w:rFonts w:ascii="Arial Unicode MS" w:hAnsi="Arial Unicode MS" w:cs="Arial Unicode MS"/>
      <w:b/>
      <w:bCs/>
      <w:color w:val="990000"/>
      <w:kern w:val="2"/>
      <w:szCs w:val="48"/>
    </w:rPr>
  </w:style>
  <w:style w:type="character" w:customStyle="1" w:styleId="30">
    <w:name w:val="標題 3 字元"/>
    <w:link w:val="3"/>
    <w:rsid w:val="00A80EAA"/>
    <w:rPr>
      <w:rFonts w:ascii="Arial Unicode MS" w:hAnsi="Arial Unicode MS" w:cs="Arial Unicode MS"/>
      <w:bCs/>
      <w:color w:val="808000"/>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56323">
      <w:bodyDiv w:val="1"/>
      <w:marLeft w:val="0"/>
      <w:marRight w:val="0"/>
      <w:marTop w:val="0"/>
      <w:marBottom w:val="0"/>
      <w:divBdr>
        <w:top w:val="none" w:sz="0" w:space="0" w:color="auto"/>
        <w:left w:val="none" w:sz="0" w:space="0" w:color="auto"/>
        <w:bottom w:val="none" w:sz="0" w:space="0" w:color="auto"/>
        <w:right w:val="none" w:sz="0" w:space="0" w:color="auto"/>
      </w:divBdr>
    </w:div>
    <w:div w:id="215894935">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 TargetMode="External"/><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7665;&#20107;&#35380;&#35359;&#27861;.docx" TargetMode="External"/><Relationship Id="rId26" Type="http://schemas.openxmlformats.org/officeDocument/2006/relationships/hyperlink" Target="../law-gb/&#20013;&#33775;&#20154;&#27665;&#20849;&#21644;&#22283;&#27665;&#20107;&#35380;&#35359;&#27861;.docx" TargetMode="External"/><Relationship Id="rId3" Type="http://schemas.microsoft.com/office/2007/relationships/stylesWithEffects" Target="stylesWithEffects.xml"/><Relationship Id="rId21" Type="http://schemas.openxmlformats.org/officeDocument/2006/relationships/hyperlink" Target="../law-gb/&#20013;&#33775;&#20154;&#27665;&#20849;&#21644;&#22283;&#27665;&#20107;&#35380;&#35359;&#27861;.docx"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S-link&#38651;&#23376;&#20845;&#27861;&#32317;&#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20840;&#22283;&#20154;&#22823;&#24120;&#22996;&#26371;&#38364;&#26044;&#20462;&#25913;&#12298;&#20013;&#33775;&#20154;&#27665;&#20849;&#21644;&#22283;&#27861;&#23448;&#27861;&#12299;&#31561;&#20843;&#37096;&#27861;&#24459;&#30340;&#27770;&#23450;.docx" TargetMode="External"/><Relationship Id="rId20" Type="http://schemas.openxmlformats.org/officeDocument/2006/relationships/hyperlink" Target="../law-gb/&#20013;&#33775;&#20154;&#27665;&#20849;&#21644;&#22283;&#27665;&#20107;&#35380;&#35359;&#27861;.docx" TargetMode="External"/><Relationship Id="rId29" Type="http://schemas.openxmlformats.org/officeDocument/2006/relationships/hyperlink" Target="../law-gb/&#20013;&#33775;&#20154;&#27665;&#20849;&#21644;&#22283;&#27665;&#20107;&#35380;&#35359;&#27861;.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27665;&#20107;&#35380;&#35359;&#27861;.docx" TargetMode="External"/><Relationship Id="rId32" Type="http://schemas.openxmlformats.org/officeDocument/2006/relationships/hyperlink" Target="mailto:anita399646@hotmail.com" TargetMode="External"/><Relationship Id="rId5" Type="http://schemas.openxmlformats.org/officeDocument/2006/relationships/webSettings" Target="webSettings.xml"/><Relationship Id="rId15" Type="http://schemas.openxmlformats.org/officeDocument/2006/relationships/hyperlink" Target="../law-gb/&#20840;&#22283;&#20154;&#27665;&#20195;&#34920;&#22823;&#26371;&#24120;&#21209;&#22996;&#21729;&#26371;&#38364;&#26044;&#20462;&#25913;&#37096;&#20998;&#27861;&#24459;&#30340;&#27770;&#23450;.docx" TargetMode="External"/><Relationship Id="rId23" Type="http://schemas.openxmlformats.org/officeDocument/2006/relationships/hyperlink" Target="../law-gb/&#20013;&#33775;&#20154;&#27665;&#20849;&#21644;&#22283;&#27665;&#20107;&#35380;&#35359;&#27861;.docx" TargetMode="External"/><Relationship Id="rId28" Type="http://schemas.openxmlformats.org/officeDocument/2006/relationships/hyperlink" Target="..\diff\index.html" TargetMode="External"/><Relationship Id="rId36" Type="http://schemas.openxmlformats.org/officeDocument/2006/relationships/theme" Target="theme/theme1.xml"/><Relationship Id="rId10" Type="http://schemas.openxmlformats.org/officeDocument/2006/relationships/hyperlink" Target="http://www.6law.idv.tw/update.htm" TargetMode="External"/><Relationship Id="rId19" Type="http://schemas.openxmlformats.org/officeDocument/2006/relationships/hyperlink" Target="../law-gb/&#20013;&#33775;&#20154;&#27665;&#20849;&#21644;&#22283;&#27665;&#20107;&#35380;&#35359;&#27861;.docx" TargetMode="External"/><Relationship Id="rId31" Type="http://schemas.openxmlformats.org/officeDocument/2006/relationships/hyperlink" Target="../law-gb/&#20013;&#33775;&#20154;&#27665;&#20849;&#21644;&#22283;&#27665;&#20107;&#35380;&#35359;&#27861;.docx"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6law.idv.tw/6law/law-gb/&#20013;&#33775;&#20154;&#27665;&#20849;&#21644;&#22283;&#20210;&#35009;&#27861;.htm" TargetMode="External"/><Relationship Id="rId22" Type="http://schemas.openxmlformats.org/officeDocument/2006/relationships/hyperlink" Target="..\diff\index.html" TargetMode="External"/><Relationship Id="rId27" Type="http://schemas.openxmlformats.org/officeDocument/2006/relationships/hyperlink" Target="../law-gb/&#20013;&#33775;&#20154;&#27665;&#20849;&#21644;&#22283;&#27665;&#20107;&#35380;&#35359;&#27861;.docx" TargetMode="External"/><Relationship Id="rId30" Type="http://schemas.openxmlformats.org/officeDocument/2006/relationships/hyperlink" Target="../law-gb/&#20013;&#33775;&#20154;&#27665;&#20849;&#21644;&#22283;&#27665;&#20107;&#35380;&#35359;&#27861;.docx" TargetMode="External"/><Relationship Id="rId35"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10</Pages>
  <Words>1505</Words>
  <Characters>8585</Characters>
  <Application>Microsoft Office Word</Application>
  <DocSecurity>0</DocSecurity>
  <Lines>71</Lines>
  <Paragraphs>20</Paragraphs>
  <ScaleCrop>false</ScaleCrop>
  <Company/>
  <LinksUpToDate>false</LinksUpToDate>
  <CharactersWithSpaces>10070</CharactersWithSpaces>
  <SharedDoc>false</SharedDoc>
  <HLinks>
    <vt:vector size="264" baseType="variant">
      <vt:variant>
        <vt:i4>2949124</vt:i4>
      </vt:variant>
      <vt:variant>
        <vt:i4>129</vt:i4>
      </vt:variant>
      <vt:variant>
        <vt:i4>0</vt:i4>
      </vt:variant>
      <vt:variant>
        <vt:i4>5</vt:i4>
      </vt:variant>
      <vt:variant>
        <vt:lpwstr>mailto:anita399646@hotmail.com</vt:lpwstr>
      </vt:variant>
      <vt:variant>
        <vt:lpwstr/>
      </vt:variant>
      <vt:variant>
        <vt:i4>7274612</vt:i4>
      </vt:variant>
      <vt:variant>
        <vt:i4>126</vt:i4>
      </vt:variant>
      <vt:variant>
        <vt:i4>0</vt:i4>
      </vt:variant>
      <vt:variant>
        <vt:i4>5</vt:i4>
      </vt:variant>
      <vt:variant>
        <vt:lpwstr/>
      </vt:variant>
      <vt:variant>
        <vt:lpwstr>top</vt:lpwstr>
      </vt:variant>
      <vt:variant>
        <vt:i4>830849592</vt:i4>
      </vt:variant>
      <vt:variant>
        <vt:i4>123</vt:i4>
      </vt:variant>
      <vt:variant>
        <vt:i4>0</vt:i4>
      </vt:variant>
      <vt:variant>
        <vt:i4>5</vt:i4>
      </vt:variant>
      <vt:variant>
        <vt:lpwstr>中華人民共和國民事訴訟法.doc</vt:lpwstr>
      </vt:variant>
      <vt:variant>
        <vt:lpwstr/>
      </vt:variant>
      <vt:variant>
        <vt:i4>130186145</vt:i4>
      </vt:variant>
      <vt:variant>
        <vt:i4>120</vt:i4>
      </vt:variant>
      <vt:variant>
        <vt:i4>0</vt:i4>
      </vt:variant>
      <vt:variant>
        <vt:i4>5</vt:i4>
      </vt:variant>
      <vt:variant>
        <vt:lpwstr/>
      </vt:variant>
      <vt:variant>
        <vt:lpwstr>a章節索引</vt:lpwstr>
      </vt:variant>
      <vt:variant>
        <vt:i4>830849592</vt:i4>
      </vt:variant>
      <vt:variant>
        <vt:i4>117</vt:i4>
      </vt:variant>
      <vt:variant>
        <vt:i4>0</vt:i4>
      </vt:variant>
      <vt:variant>
        <vt:i4>5</vt:i4>
      </vt:variant>
      <vt:variant>
        <vt:lpwstr>中華人民共和國民事訴訟法.doc</vt:lpwstr>
      </vt:variant>
      <vt:variant>
        <vt:lpwstr/>
      </vt:variant>
      <vt:variant>
        <vt:i4>830980719</vt:i4>
      </vt:variant>
      <vt:variant>
        <vt:i4>114</vt:i4>
      </vt:variant>
      <vt:variant>
        <vt:i4>0</vt:i4>
      </vt:variant>
      <vt:variant>
        <vt:i4>5</vt:i4>
      </vt:variant>
      <vt:variant>
        <vt:lpwstr>中華人民共和國民事訴訟法.doc</vt:lpwstr>
      </vt:variant>
      <vt:variant>
        <vt:lpwstr>a260</vt:lpwstr>
      </vt:variant>
      <vt:variant>
        <vt:i4>-647624277</vt:i4>
      </vt:variant>
      <vt:variant>
        <vt:i4>111</vt:i4>
      </vt:variant>
      <vt:variant>
        <vt:i4>0</vt:i4>
      </vt:variant>
      <vt:variant>
        <vt:i4>5</vt:i4>
      </vt:variant>
      <vt:variant>
        <vt:lpwstr>全國人民代表大會常務委員會關於修改部分法律的決定.doc</vt:lpwstr>
      </vt:variant>
      <vt:variant>
        <vt:lpwstr>a95</vt:lpwstr>
      </vt:variant>
      <vt:variant>
        <vt:i4>831505007</vt:i4>
      </vt:variant>
      <vt:variant>
        <vt:i4>108</vt:i4>
      </vt:variant>
      <vt:variant>
        <vt:i4>0</vt:i4>
      </vt:variant>
      <vt:variant>
        <vt:i4>5</vt:i4>
      </vt:variant>
      <vt:variant>
        <vt:lpwstr>中華人民共和國民事訴訟法.doc</vt:lpwstr>
      </vt:variant>
      <vt:variant>
        <vt:lpwstr>b258</vt:lpwstr>
      </vt:variant>
      <vt:variant>
        <vt:i4>830980719</vt:i4>
      </vt:variant>
      <vt:variant>
        <vt:i4>105</vt:i4>
      </vt:variant>
      <vt:variant>
        <vt:i4>0</vt:i4>
      </vt:variant>
      <vt:variant>
        <vt:i4>5</vt:i4>
      </vt:variant>
      <vt:variant>
        <vt:lpwstr>中華人民共和國民事訴訟法.doc</vt:lpwstr>
      </vt:variant>
      <vt:variant>
        <vt:lpwstr>a260</vt:lpwstr>
      </vt:variant>
      <vt:variant>
        <vt:i4>-647624277</vt:i4>
      </vt:variant>
      <vt:variant>
        <vt:i4>102</vt:i4>
      </vt:variant>
      <vt:variant>
        <vt:i4>0</vt:i4>
      </vt:variant>
      <vt:variant>
        <vt:i4>5</vt:i4>
      </vt:variant>
      <vt:variant>
        <vt:lpwstr>全國人民代表大會常務委員會關於修改部分法律的決定.doc</vt:lpwstr>
      </vt:variant>
      <vt:variant>
        <vt:lpwstr>a95</vt:lpwstr>
      </vt:variant>
      <vt:variant>
        <vt:i4>831505007</vt:i4>
      </vt:variant>
      <vt:variant>
        <vt:i4>99</vt:i4>
      </vt:variant>
      <vt:variant>
        <vt:i4>0</vt:i4>
      </vt:variant>
      <vt:variant>
        <vt:i4>5</vt:i4>
      </vt:variant>
      <vt:variant>
        <vt:lpwstr>中華人民共和國民事訴訟法.doc</vt:lpwstr>
      </vt:variant>
      <vt:variant>
        <vt:lpwstr>b258</vt:lpwstr>
      </vt:variant>
      <vt:variant>
        <vt:i4>130186145</vt:i4>
      </vt:variant>
      <vt:variant>
        <vt:i4>96</vt:i4>
      </vt:variant>
      <vt:variant>
        <vt:i4>0</vt:i4>
      </vt:variant>
      <vt:variant>
        <vt:i4>5</vt:i4>
      </vt:variant>
      <vt:variant>
        <vt:lpwstr/>
      </vt:variant>
      <vt:variant>
        <vt:lpwstr>a章節索引</vt:lpwstr>
      </vt:variant>
      <vt:variant>
        <vt:i4>830521960</vt:i4>
      </vt:variant>
      <vt:variant>
        <vt:i4>93</vt:i4>
      </vt:variant>
      <vt:variant>
        <vt:i4>0</vt:i4>
      </vt:variant>
      <vt:variant>
        <vt:i4>5</vt:i4>
      </vt:variant>
      <vt:variant>
        <vt:lpwstr>中華人民共和國民事訴訟法.doc</vt:lpwstr>
      </vt:variant>
      <vt:variant>
        <vt:lpwstr>a217</vt:lpwstr>
      </vt:variant>
      <vt:variant>
        <vt:i4>-647624277</vt:i4>
      </vt:variant>
      <vt:variant>
        <vt:i4>90</vt:i4>
      </vt:variant>
      <vt:variant>
        <vt:i4>0</vt:i4>
      </vt:variant>
      <vt:variant>
        <vt:i4>5</vt:i4>
      </vt:variant>
      <vt:variant>
        <vt:lpwstr>全國人民代表大會常務委員會關於修改部分法律的決定.doc</vt:lpwstr>
      </vt:variant>
      <vt:variant>
        <vt:lpwstr>a95</vt:lpwstr>
      </vt:variant>
      <vt:variant>
        <vt:i4>830784107</vt:i4>
      </vt:variant>
      <vt:variant>
        <vt:i4>87</vt:i4>
      </vt:variant>
      <vt:variant>
        <vt:i4>0</vt:i4>
      </vt:variant>
      <vt:variant>
        <vt:i4>5</vt:i4>
      </vt:variant>
      <vt:variant>
        <vt:lpwstr>中華人民共和國民事訴訟法.doc</vt:lpwstr>
      </vt:variant>
      <vt:variant>
        <vt:lpwstr>b213</vt:lpwstr>
      </vt:variant>
      <vt:variant>
        <vt:i4>830849592</vt:i4>
      </vt:variant>
      <vt:variant>
        <vt:i4>84</vt:i4>
      </vt:variant>
      <vt:variant>
        <vt:i4>0</vt:i4>
      </vt:variant>
      <vt:variant>
        <vt:i4>5</vt:i4>
      </vt:variant>
      <vt:variant>
        <vt:lpwstr>中華人民共和國民事訴訟法.doc</vt:lpwstr>
      </vt:variant>
      <vt:variant>
        <vt:lpwstr/>
      </vt:variant>
      <vt:variant>
        <vt:i4>130186145</vt:i4>
      </vt:variant>
      <vt:variant>
        <vt:i4>81</vt:i4>
      </vt:variant>
      <vt:variant>
        <vt:i4>0</vt:i4>
      </vt:variant>
      <vt:variant>
        <vt:i4>5</vt:i4>
      </vt:variant>
      <vt:variant>
        <vt:lpwstr/>
      </vt:variant>
      <vt:variant>
        <vt:lpwstr>a章節索引</vt:lpwstr>
      </vt:variant>
      <vt:variant>
        <vt:i4>130186145</vt:i4>
      </vt:variant>
      <vt:variant>
        <vt:i4>78</vt:i4>
      </vt:variant>
      <vt:variant>
        <vt:i4>0</vt:i4>
      </vt:variant>
      <vt:variant>
        <vt:i4>5</vt:i4>
      </vt:variant>
      <vt:variant>
        <vt:lpwstr/>
      </vt:variant>
      <vt:variant>
        <vt:lpwstr>a章節索引</vt:lpwstr>
      </vt:variant>
      <vt:variant>
        <vt:i4>130186145</vt:i4>
      </vt:variant>
      <vt:variant>
        <vt:i4>75</vt:i4>
      </vt:variant>
      <vt:variant>
        <vt:i4>0</vt:i4>
      </vt:variant>
      <vt:variant>
        <vt:i4>5</vt:i4>
      </vt:variant>
      <vt:variant>
        <vt:lpwstr/>
      </vt:variant>
      <vt:variant>
        <vt:lpwstr>a章節索引</vt:lpwstr>
      </vt:variant>
      <vt:variant>
        <vt:i4>3473505</vt:i4>
      </vt:variant>
      <vt:variant>
        <vt:i4>72</vt:i4>
      </vt:variant>
      <vt:variant>
        <vt:i4>0</vt:i4>
      </vt:variant>
      <vt:variant>
        <vt:i4>5</vt:i4>
      </vt:variant>
      <vt:variant>
        <vt:lpwstr/>
      </vt:variant>
      <vt:variant>
        <vt:lpwstr>a58</vt:lpwstr>
      </vt:variant>
      <vt:variant>
        <vt:i4>3342433</vt:i4>
      </vt:variant>
      <vt:variant>
        <vt:i4>69</vt:i4>
      </vt:variant>
      <vt:variant>
        <vt:i4>0</vt:i4>
      </vt:variant>
      <vt:variant>
        <vt:i4>5</vt:i4>
      </vt:variant>
      <vt:variant>
        <vt:lpwstr/>
      </vt:variant>
      <vt:variant>
        <vt:lpwstr>a34</vt:lpwstr>
      </vt:variant>
      <vt:variant>
        <vt:i4>130186145</vt:i4>
      </vt:variant>
      <vt:variant>
        <vt:i4>66</vt:i4>
      </vt:variant>
      <vt:variant>
        <vt:i4>0</vt:i4>
      </vt:variant>
      <vt:variant>
        <vt:i4>5</vt:i4>
      </vt:variant>
      <vt:variant>
        <vt:lpwstr/>
      </vt:variant>
      <vt:variant>
        <vt:lpwstr>a章節索引</vt:lpwstr>
      </vt:variant>
      <vt:variant>
        <vt:i4>830849592</vt:i4>
      </vt:variant>
      <vt:variant>
        <vt:i4>63</vt:i4>
      </vt:variant>
      <vt:variant>
        <vt:i4>0</vt:i4>
      </vt:variant>
      <vt:variant>
        <vt:i4>5</vt:i4>
      </vt:variant>
      <vt:variant>
        <vt:lpwstr>中華人民共和國民事訴訟法.doc</vt:lpwstr>
      </vt:variant>
      <vt:variant>
        <vt:lpwstr/>
      </vt:variant>
      <vt:variant>
        <vt:i4>130186145</vt:i4>
      </vt:variant>
      <vt:variant>
        <vt:i4>60</vt:i4>
      </vt:variant>
      <vt:variant>
        <vt:i4>0</vt:i4>
      </vt:variant>
      <vt:variant>
        <vt:i4>5</vt:i4>
      </vt:variant>
      <vt:variant>
        <vt:lpwstr/>
      </vt:variant>
      <vt:variant>
        <vt:lpwstr>a章節索引</vt:lpwstr>
      </vt:variant>
      <vt:variant>
        <vt:i4>130186145</vt:i4>
      </vt:variant>
      <vt:variant>
        <vt:i4>57</vt:i4>
      </vt:variant>
      <vt:variant>
        <vt:i4>0</vt:i4>
      </vt:variant>
      <vt:variant>
        <vt:i4>5</vt:i4>
      </vt:variant>
      <vt:variant>
        <vt:lpwstr/>
      </vt:variant>
      <vt:variant>
        <vt:lpwstr>a章節索引</vt:lpwstr>
      </vt:variant>
      <vt:variant>
        <vt:i4>830849592</vt:i4>
      </vt:variant>
      <vt:variant>
        <vt:i4>54</vt:i4>
      </vt:variant>
      <vt:variant>
        <vt:i4>0</vt:i4>
      </vt:variant>
      <vt:variant>
        <vt:i4>5</vt:i4>
      </vt:variant>
      <vt:variant>
        <vt:lpwstr>中華人民共和國民事訴訟法.doc</vt:lpwstr>
      </vt:variant>
      <vt:variant>
        <vt:lpwstr/>
      </vt:variant>
      <vt:variant>
        <vt:i4>130186145</vt:i4>
      </vt:variant>
      <vt:variant>
        <vt:i4>51</vt:i4>
      </vt:variant>
      <vt:variant>
        <vt:i4>0</vt:i4>
      </vt:variant>
      <vt:variant>
        <vt:i4>5</vt:i4>
      </vt:variant>
      <vt:variant>
        <vt:lpwstr/>
      </vt:variant>
      <vt:variant>
        <vt:lpwstr>a章節索引</vt:lpwstr>
      </vt:variant>
      <vt:variant>
        <vt:i4>30197551</vt:i4>
      </vt:variant>
      <vt:variant>
        <vt:i4>48</vt:i4>
      </vt:variant>
      <vt:variant>
        <vt:i4>0</vt:i4>
      </vt:variant>
      <vt:variant>
        <vt:i4>5</vt:i4>
      </vt:variant>
      <vt:variant>
        <vt:lpwstr/>
      </vt:variant>
      <vt:variant>
        <vt:lpwstr>_第八章__附_則</vt:lpwstr>
      </vt:variant>
      <vt:variant>
        <vt:i4>1569481762</vt:i4>
      </vt:variant>
      <vt:variant>
        <vt:i4>45</vt:i4>
      </vt:variant>
      <vt:variant>
        <vt:i4>0</vt:i4>
      </vt:variant>
      <vt:variant>
        <vt:i4>5</vt:i4>
      </vt:variant>
      <vt:variant>
        <vt:lpwstr/>
      </vt:variant>
      <vt:variant>
        <vt:lpwstr>_第七章_涉外仲裁的特別規定</vt:lpwstr>
      </vt:variant>
      <vt:variant>
        <vt:i4>30148250</vt:i4>
      </vt:variant>
      <vt:variant>
        <vt:i4>42</vt:i4>
      </vt:variant>
      <vt:variant>
        <vt:i4>0</vt:i4>
      </vt:variant>
      <vt:variant>
        <vt:i4>5</vt:i4>
      </vt:variant>
      <vt:variant>
        <vt:lpwstr/>
      </vt:variant>
      <vt:variant>
        <vt:lpwstr>_第六章__執_行</vt:lpwstr>
      </vt:variant>
      <vt:variant>
        <vt:i4>1972754370</vt:i4>
      </vt:variant>
      <vt:variant>
        <vt:i4>39</vt:i4>
      </vt:variant>
      <vt:variant>
        <vt:i4>0</vt:i4>
      </vt:variant>
      <vt:variant>
        <vt:i4>5</vt:i4>
      </vt:variant>
      <vt:variant>
        <vt:lpwstr/>
      </vt:variant>
      <vt:variant>
        <vt:lpwstr>_第五章__申請撤銷裁決</vt:lpwstr>
      </vt:variant>
      <vt:variant>
        <vt:i4>-689991922</vt:i4>
      </vt:variant>
      <vt:variant>
        <vt:i4>36</vt:i4>
      </vt:variant>
      <vt:variant>
        <vt:i4>0</vt:i4>
      </vt:variant>
      <vt:variant>
        <vt:i4>5</vt:i4>
      </vt:variant>
      <vt:variant>
        <vt:lpwstr/>
      </vt:variant>
      <vt:variant>
        <vt:lpwstr>_第三節__開庭和裁決</vt:lpwstr>
      </vt:variant>
      <vt:variant>
        <vt:i4>-1662639209</vt:i4>
      </vt:variant>
      <vt:variant>
        <vt:i4>33</vt:i4>
      </vt:variant>
      <vt:variant>
        <vt:i4>0</vt:i4>
      </vt:variant>
      <vt:variant>
        <vt:i4>5</vt:i4>
      </vt:variant>
      <vt:variant>
        <vt:lpwstr/>
      </vt:variant>
      <vt:variant>
        <vt:lpwstr>_第二節__仲裁庭的組成</vt:lpwstr>
      </vt:variant>
      <vt:variant>
        <vt:i4>-667100589</vt:i4>
      </vt:variant>
      <vt:variant>
        <vt:i4>30</vt:i4>
      </vt:variant>
      <vt:variant>
        <vt:i4>0</vt:i4>
      </vt:variant>
      <vt:variant>
        <vt:i4>5</vt:i4>
      </vt:variant>
      <vt:variant>
        <vt:lpwstr/>
      </vt:variant>
      <vt:variant>
        <vt:lpwstr>_第四章__仲_裁　程　式　　第一節　　申請和受理</vt:lpwstr>
      </vt:variant>
      <vt:variant>
        <vt:i4>30202734</vt:i4>
      </vt:variant>
      <vt:variant>
        <vt:i4>27</vt:i4>
      </vt:variant>
      <vt:variant>
        <vt:i4>0</vt:i4>
      </vt:variant>
      <vt:variant>
        <vt:i4>5</vt:i4>
      </vt:variant>
      <vt:variant>
        <vt:lpwstr/>
      </vt:variant>
      <vt:variant>
        <vt:lpwstr>_第三章__仲_裁　協　議</vt:lpwstr>
      </vt:variant>
      <vt:variant>
        <vt:i4>1727865615</vt:i4>
      </vt:variant>
      <vt:variant>
        <vt:i4>24</vt:i4>
      </vt:variant>
      <vt:variant>
        <vt:i4>0</vt:i4>
      </vt:variant>
      <vt:variant>
        <vt:i4>5</vt:i4>
      </vt:variant>
      <vt:variant>
        <vt:lpwstr/>
      </vt:variant>
      <vt:variant>
        <vt:lpwstr>_第二章__仲裁委員會和仲裁協會</vt:lpwstr>
      </vt:variant>
      <vt:variant>
        <vt:i4>30158909</vt:i4>
      </vt:variant>
      <vt:variant>
        <vt:i4>21</vt:i4>
      </vt:variant>
      <vt:variant>
        <vt:i4>0</vt:i4>
      </vt:variant>
      <vt:variant>
        <vt:i4>5</vt:i4>
      </vt:variant>
      <vt:variant>
        <vt:lpwstr/>
      </vt:variant>
      <vt:variant>
        <vt:lpwstr>_第一章__總_則</vt:lpwstr>
      </vt:variant>
      <vt:variant>
        <vt:i4>-647624277</vt:i4>
      </vt:variant>
      <vt:variant>
        <vt:i4>18</vt:i4>
      </vt:variant>
      <vt:variant>
        <vt:i4>0</vt:i4>
      </vt:variant>
      <vt:variant>
        <vt:i4>5</vt:i4>
      </vt:variant>
      <vt:variant>
        <vt:lpwstr>全國人民代表大會常務委員會關於修改部分法律的決定.doc</vt:lpwstr>
      </vt:variant>
      <vt:variant>
        <vt:lpwstr>a95</vt:lpwstr>
      </vt:variant>
      <vt:variant>
        <vt:i4>-1907385990</vt:i4>
      </vt:variant>
      <vt:variant>
        <vt:i4>15</vt:i4>
      </vt:variant>
      <vt:variant>
        <vt:i4>0</vt:i4>
      </vt:variant>
      <vt:variant>
        <vt:i4>5</vt:i4>
      </vt:variant>
      <vt:variant>
        <vt:lpwstr>http://www.6law.idv.tw/6law/law-gb/中華人民共和國仲裁法.htm</vt:lpwstr>
      </vt:variant>
      <vt:variant>
        <vt:lpwstr/>
      </vt:variant>
      <vt:variant>
        <vt:i4>-778318204</vt:i4>
      </vt:variant>
      <vt:variant>
        <vt:i4>12</vt:i4>
      </vt:variant>
      <vt:variant>
        <vt:i4>0</vt:i4>
      </vt:variant>
      <vt:variant>
        <vt:i4>5</vt:i4>
      </vt:variant>
      <vt:variant>
        <vt:lpwstr>../S-link大陸法規索引.doc</vt:lpwstr>
      </vt:variant>
      <vt:variant>
        <vt:lpwstr>中華人民共和國仲裁法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中華人民共和國仲裁法</dc:title>
  <dc:subject/>
  <dc:creator>S-link 電子六法-黃婉玲</dc:creator>
  <cp:keywords/>
  <dc:description/>
  <cp:lastModifiedBy>S-link電子六法黃婉玲</cp:lastModifiedBy>
  <cp:revision>14</cp:revision>
  <dcterms:created xsi:type="dcterms:W3CDTF">2014-11-28T01:01:00Z</dcterms:created>
  <dcterms:modified xsi:type="dcterms:W3CDTF">2017-09-16T09:13:00Z</dcterms:modified>
</cp:coreProperties>
</file>