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E797D" w14:textId="77777777" w:rsidR="0058050C" w:rsidRPr="00BD6CC5" w:rsidRDefault="00C00150" w:rsidP="0058050C">
      <w:pPr>
        <w:adjustRightInd w:val="0"/>
        <w:snapToGrid w:val="0"/>
        <w:ind w:rightChars="8" w:right="16"/>
        <w:jc w:val="right"/>
        <w:rPr>
          <w:rFonts w:ascii="Arial Unicode MS" w:hAnsi="Arial Unicode MS"/>
        </w:rPr>
      </w:pPr>
      <w:r w:rsidRPr="00BD6CC5">
        <w:rPr>
          <w:rFonts w:ascii="Arial Unicode MS" w:hAnsi="Arial Unicode MS"/>
          <w:noProof/>
          <w:color w:val="5F5F5F"/>
          <w:sz w:val="18"/>
          <w:szCs w:val="20"/>
          <w:lang w:val="zh-TW"/>
        </w:rPr>
        <w:drawing>
          <wp:inline distT="0" distB="0" distL="0" distR="0" wp14:anchorId="64A1F135" wp14:editId="33AF6C06">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3E278933" w14:textId="56839686" w:rsidR="0058050C" w:rsidRPr="00BD6CC5" w:rsidRDefault="0058050C" w:rsidP="0058050C">
      <w:pPr>
        <w:tabs>
          <w:tab w:val="left" w:pos="9498"/>
        </w:tabs>
        <w:adjustRightInd w:val="0"/>
        <w:snapToGrid w:val="0"/>
        <w:ind w:left="4313" w:rightChars="8" w:right="16" w:hangingChars="2396" w:hanging="4313"/>
        <w:jc w:val="right"/>
        <w:rPr>
          <w:rFonts w:ascii="Arial Unicode MS" w:hAnsi="Arial Unicode MS"/>
          <w:color w:val="7F7F7F"/>
          <w:sz w:val="18"/>
          <w:szCs w:val="20"/>
        </w:rPr>
      </w:pPr>
      <w:bookmarkStart w:id="0" w:name="top"/>
      <w:bookmarkEnd w:id="0"/>
      <w:r w:rsidRPr="00BD6CC5">
        <w:rPr>
          <w:rFonts w:ascii="Arial Unicode MS" w:hAnsi="Arial Unicode MS" w:hint="eastAsia"/>
          <w:color w:val="5F5F5F"/>
          <w:sz w:val="18"/>
          <w:szCs w:val="20"/>
          <w:lang w:val="zh-TW"/>
        </w:rPr>
        <w:t>【</w:t>
      </w:r>
      <w:hyperlink r:id="rId9" w:tgtFrame="_blank" w:history="1">
        <w:r w:rsidRPr="00BD6CC5">
          <w:rPr>
            <w:rStyle w:val="a3"/>
            <w:rFonts w:ascii="Arial Unicode MS" w:hAnsi="Arial Unicode MS"/>
            <w:color w:val="5F5F5F"/>
            <w:sz w:val="18"/>
            <w:szCs w:val="20"/>
          </w:rPr>
          <w:t>更新</w:t>
        </w:r>
      </w:hyperlink>
      <w:r w:rsidRPr="00BD6CC5">
        <w:rPr>
          <w:rFonts w:ascii="Arial Unicode MS" w:hAnsi="Arial Unicode MS" w:hint="eastAsia"/>
          <w:color w:val="7F7F7F"/>
          <w:sz w:val="18"/>
          <w:szCs w:val="20"/>
          <w:lang w:val="zh-TW"/>
        </w:rPr>
        <w:t>】</w:t>
      </w:r>
      <w:bookmarkStart w:id="1" w:name="_Hlk67060303"/>
      <w:r w:rsidR="009E153B" w:rsidRPr="00BD6CC5">
        <w:rPr>
          <w:rFonts w:ascii="Arial Unicode MS" w:hAnsi="Arial Unicode MS" w:cs="Segoe UI Emoji"/>
          <w:sz w:val="18"/>
        </w:rPr>
        <w:t>⏰</w:t>
      </w:r>
      <w:bookmarkEnd w:id="1"/>
      <w:r w:rsidR="009E153B" w:rsidRPr="00BD6CC5">
        <w:rPr>
          <w:rFonts w:ascii="Arial Unicode MS" w:hAnsi="Arial Unicode MS"/>
          <w:color w:val="5F5F5F"/>
          <w:sz w:val="18"/>
          <w:szCs w:val="20"/>
        </w:rPr>
        <w:t>2021/3/27</w:t>
      </w:r>
      <w:r w:rsidRPr="00BD6CC5">
        <w:rPr>
          <w:rFonts w:ascii="Arial Unicode MS" w:hAnsi="Arial Unicode MS" w:hint="eastAsia"/>
          <w:color w:val="7F7F7F"/>
          <w:sz w:val="18"/>
          <w:szCs w:val="20"/>
          <w:lang w:val="zh-TW"/>
        </w:rPr>
        <w:t>【</w:t>
      </w:r>
      <w:r w:rsidRPr="00BD6CC5">
        <w:rPr>
          <w:rFonts w:ascii="Arial Unicode MS" w:hAnsi="Arial Unicode MS" w:hint="eastAsia"/>
          <w:color w:val="7F7F7F"/>
          <w:sz w:val="18"/>
          <w:szCs w:val="20"/>
        </w:rPr>
        <w:t>編輯著作權者</w:t>
      </w:r>
      <w:r w:rsidRPr="00BD6CC5">
        <w:rPr>
          <w:rFonts w:ascii="Arial Unicode MS" w:hAnsi="Arial Unicode MS" w:hint="eastAsia"/>
          <w:color w:val="7F7F7F"/>
          <w:sz w:val="18"/>
          <w:szCs w:val="20"/>
          <w:lang w:val="zh-TW"/>
        </w:rPr>
        <w:t>】</w:t>
      </w:r>
      <w:hyperlink r:id="rId10" w:tgtFrame="_blank" w:history="1">
        <w:r w:rsidRPr="00BD6CC5">
          <w:rPr>
            <w:rStyle w:val="a3"/>
            <w:rFonts w:ascii="Arial Unicode MS" w:hAnsi="Arial Unicode MS"/>
            <w:sz w:val="18"/>
            <w:szCs w:val="20"/>
          </w:rPr>
          <w:t>黃婉玲</w:t>
        </w:r>
      </w:hyperlink>
    </w:p>
    <w:p w14:paraId="0DC74CBC" w14:textId="0571BDAB" w:rsidR="0058050C" w:rsidRPr="00BD6CC5" w:rsidRDefault="0058050C" w:rsidP="0058050C">
      <w:pPr>
        <w:adjustRightInd w:val="0"/>
        <w:snapToGrid w:val="0"/>
        <w:jc w:val="right"/>
        <w:rPr>
          <w:rFonts w:ascii="Arial Unicode MS" w:hAnsi="Arial Unicode MS"/>
          <w:color w:val="808000"/>
          <w:sz w:val="18"/>
          <w:szCs w:val="20"/>
        </w:rPr>
      </w:pPr>
      <w:r w:rsidRPr="00BD6CC5">
        <w:rPr>
          <w:rFonts w:ascii="Arial Unicode MS" w:hAnsi="Arial Unicode MS" w:hint="eastAsia"/>
          <w:color w:val="808000"/>
          <w:sz w:val="18"/>
          <w:szCs w:val="20"/>
        </w:rPr>
        <w:t>（建議使用工具列</w:t>
      </w:r>
      <w:r w:rsidRPr="00BD6CC5">
        <w:rPr>
          <w:rFonts w:ascii="Arial Unicode MS" w:hAnsi="Arial Unicode MS" w:hint="eastAsia"/>
          <w:color w:val="808000"/>
          <w:sz w:val="18"/>
          <w:szCs w:val="20"/>
        </w:rPr>
        <w:t>--</w:t>
      </w:r>
      <w:r w:rsidRPr="00BD6CC5">
        <w:rPr>
          <w:rFonts w:ascii="Arial Unicode MS" w:hAnsi="Arial Unicode MS" w:hint="eastAsia"/>
          <w:color w:val="808000"/>
          <w:sz w:val="18"/>
          <w:szCs w:val="20"/>
        </w:rPr>
        <w:t>〉檢視</w:t>
      </w:r>
      <w:r w:rsidRPr="00BD6CC5">
        <w:rPr>
          <w:rFonts w:ascii="Arial Unicode MS" w:hAnsi="Arial Unicode MS" w:hint="eastAsia"/>
          <w:color w:val="808000"/>
          <w:sz w:val="18"/>
          <w:szCs w:val="20"/>
        </w:rPr>
        <w:t>--</w:t>
      </w:r>
      <w:r w:rsidRPr="00BD6CC5">
        <w:rPr>
          <w:rFonts w:ascii="Arial Unicode MS" w:hAnsi="Arial Unicode MS" w:hint="eastAsia"/>
          <w:color w:val="808000"/>
          <w:sz w:val="18"/>
          <w:szCs w:val="20"/>
        </w:rPr>
        <w:t>〉文件引導模式</w:t>
      </w:r>
      <w:r w:rsidRPr="00BD6CC5">
        <w:rPr>
          <w:rFonts w:ascii="Arial Unicode MS" w:hAnsi="Arial Unicode MS" w:hint="eastAsia"/>
          <w:color w:val="808000"/>
          <w:sz w:val="18"/>
          <w:szCs w:val="20"/>
        </w:rPr>
        <w:t>/</w:t>
      </w:r>
      <w:hyperlink r:id="rId11" w:history="1">
        <w:r w:rsidRPr="00BD6CC5">
          <w:rPr>
            <w:rStyle w:val="a3"/>
            <w:rFonts w:ascii="Arial Unicode MS" w:hAnsi="Arial Unicode MS" w:hint="eastAsia"/>
            <w:sz w:val="18"/>
            <w:szCs w:val="20"/>
            <w:u w:val="none"/>
          </w:rPr>
          <w:t>功</w:t>
        </w:r>
        <w:r w:rsidRPr="00BD6CC5">
          <w:rPr>
            <w:rStyle w:val="a3"/>
            <w:rFonts w:ascii="Arial Unicode MS" w:hAnsi="Arial Unicode MS" w:hint="eastAsia"/>
            <w:sz w:val="18"/>
            <w:szCs w:val="20"/>
            <w:u w:val="none"/>
          </w:rPr>
          <w:t>能</w:t>
        </w:r>
        <w:r w:rsidRPr="00BD6CC5">
          <w:rPr>
            <w:rStyle w:val="a3"/>
            <w:rFonts w:ascii="Arial Unicode MS" w:hAnsi="Arial Unicode MS" w:hint="eastAsia"/>
            <w:sz w:val="18"/>
            <w:szCs w:val="20"/>
            <w:u w:val="none"/>
          </w:rPr>
          <w:t>窗</w:t>
        </w:r>
        <w:r w:rsidRPr="00BD6CC5">
          <w:rPr>
            <w:rStyle w:val="a3"/>
            <w:rFonts w:ascii="Arial Unicode MS" w:hAnsi="Arial Unicode MS" w:hint="eastAsia"/>
            <w:sz w:val="18"/>
            <w:szCs w:val="20"/>
            <w:u w:val="none"/>
          </w:rPr>
          <w:t>格</w:t>
        </w:r>
      </w:hyperlink>
      <w:r w:rsidRPr="00BD6CC5">
        <w:rPr>
          <w:rFonts w:ascii="Arial Unicode MS" w:hAnsi="Arial Unicode MS" w:hint="eastAsia"/>
          <w:color w:val="808000"/>
          <w:sz w:val="18"/>
          <w:szCs w:val="20"/>
        </w:rPr>
        <w:t>）</w:t>
      </w:r>
    </w:p>
    <w:p w14:paraId="31D78EA8" w14:textId="71895433" w:rsidR="0058050C" w:rsidRPr="00BD6CC5" w:rsidRDefault="00492075" w:rsidP="0058050C">
      <w:pPr>
        <w:jc w:val="right"/>
        <w:rPr>
          <w:rFonts w:ascii="Arial Unicode MS" w:hAnsi="Arial Unicode MS"/>
          <w:b/>
          <w:color w:val="5F5F5F"/>
          <w:sz w:val="18"/>
        </w:rPr>
      </w:pPr>
      <w:hyperlink r:id="rId12" w:history="1">
        <w:r w:rsidR="0058050C" w:rsidRPr="00BD6CC5">
          <w:rPr>
            <w:rFonts w:ascii="Arial Unicode MS" w:hAnsi="Arial Unicode MS" w:hint="eastAsia"/>
            <w:color w:val="808000"/>
            <w:sz w:val="18"/>
            <w:szCs w:val="20"/>
            <w:u w:val="single"/>
          </w:rPr>
          <w:t>S-link</w:t>
        </w:r>
        <w:r w:rsidR="0058050C" w:rsidRPr="00BD6CC5">
          <w:rPr>
            <w:rFonts w:ascii="Arial Unicode MS" w:hAnsi="Arial Unicode MS" w:hint="eastAsia"/>
            <w:color w:val="808000"/>
            <w:sz w:val="18"/>
            <w:szCs w:val="20"/>
            <w:u w:val="single"/>
          </w:rPr>
          <w:t>總索引</w:t>
        </w:r>
      </w:hyperlink>
      <w:r w:rsidR="0058050C" w:rsidRPr="00BD6CC5">
        <w:rPr>
          <w:rFonts w:ascii="Arial Unicode MS" w:hAnsi="Arial Unicode MS" w:hint="eastAsia"/>
          <w:b/>
          <w:color w:val="808000"/>
          <w:sz w:val="18"/>
          <w:szCs w:val="20"/>
        </w:rPr>
        <w:t>〉〉</w:t>
      </w:r>
      <w:hyperlink r:id="rId13" w:anchor="中華人民共和國全民所有制工業企業法" w:history="1">
        <w:r w:rsidR="0058050C" w:rsidRPr="00BD6CC5">
          <w:rPr>
            <w:rStyle w:val="a3"/>
            <w:rFonts w:ascii="Arial Unicode MS" w:hAnsi="Arial Unicode MS" w:hint="eastAsia"/>
            <w:sz w:val="18"/>
          </w:rPr>
          <w:t>S-link</w:t>
        </w:r>
        <w:r w:rsidR="0058050C" w:rsidRPr="00BD6CC5">
          <w:rPr>
            <w:rStyle w:val="a3"/>
            <w:rFonts w:ascii="Arial Unicode MS" w:hAnsi="Arial Unicode MS" w:hint="eastAsia"/>
            <w:sz w:val="18"/>
          </w:rPr>
          <w:t>大陸法規索引</w:t>
        </w:r>
      </w:hyperlink>
      <w:r w:rsidR="0058050C" w:rsidRPr="00BD6CC5">
        <w:rPr>
          <w:rFonts w:ascii="Arial Unicode MS" w:hAnsi="Arial Unicode MS" w:hint="eastAsia"/>
          <w:b/>
          <w:color w:val="5F5F5F"/>
          <w:sz w:val="18"/>
        </w:rPr>
        <w:t>〉〉</w:t>
      </w:r>
      <w:hyperlink r:id="rId14" w:tgtFrame="_blank" w:history="1">
        <w:r w:rsidR="0058050C" w:rsidRPr="00BD6CC5">
          <w:rPr>
            <w:rStyle w:val="a3"/>
            <w:rFonts w:ascii="Arial Unicode MS" w:hAnsi="Arial Unicode MS" w:hint="eastAsia"/>
            <w:sz w:val="18"/>
          </w:rPr>
          <w:t>線上網頁版</w:t>
        </w:r>
      </w:hyperlink>
      <w:r w:rsidR="0058050C" w:rsidRPr="00BD6CC5">
        <w:rPr>
          <w:rFonts w:ascii="Arial Unicode MS" w:hAnsi="Arial Unicode MS" w:hint="eastAsia"/>
          <w:b/>
          <w:color w:val="5F5F5F"/>
          <w:sz w:val="18"/>
        </w:rPr>
        <w:t>〉〉</w:t>
      </w:r>
    </w:p>
    <w:p w14:paraId="65E1EF55" w14:textId="77777777" w:rsidR="00BD6CC5" w:rsidRPr="00BD6CC5" w:rsidRDefault="00BD6CC5" w:rsidP="00BD6CC5">
      <w:pPr>
        <w:jc w:val="right"/>
        <w:rPr>
          <w:rFonts w:ascii="Arial Unicode MS" w:hAnsi="Arial Unicode MS" w:hint="eastAsia"/>
          <w:color w:val="000000"/>
          <w:u w:val="single"/>
        </w:rPr>
      </w:pPr>
    </w:p>
    <w:p w14:paraId="27A7813F" w14:textId="356C8FF9" w:rsidR="00BD6CC5" w:rsidRPr="00BD6CC5" w:rsidRDefault="00BD6CC5" w:rsidP="00BD6CC5">
      <w:pPr>
        <w:tabs>
          <w:tab w:val="num" w:pos="960"/>
        </w:tabs>
        <w:adjustRightInd w:val="0"/>
        <w:snapToGrid w:val="0"/>
        <w:spacing w:afterLines="50" w:after="180"/>
        <w:ind w:left="198" w:hanging="198"/>
        <w:jc w:val="both"/>
        <w:rPr>
          <w:rFonts w:ascii="Arial Unicode MS" w:hAnsi="Arial Unicode MS" w:hint="eastAsia"/>
          <w:b/>
          <w:bCs/>
          <w:color w:val="993300"/>
          <w:szCs w:val="20"/>
        </w:rPr>
      </w:pPr>
      <w:r w:rsidRPr="00BD6CC5">
        <w:rPr>
          <w:rFonts w:ascii="Arial Unicode MS" w:hAnsi="Arial Unicode MS" w:hint="eastAsia"/>
          <w:b/>
          <w:bCs/>
          <w:color w:val="990000"/>
          <w:szCs w:val="20"/>
        </w:rPr>
        <w:t>【法律法规】</w:t>
      </w:r>
      <w:r w:rsidRPr="00BD6CC5">
        <w:rPr>
          <w:rFonts w:ascii="標楷體" w:eastAsia="標楷體" w:hAnsi="標楷體" w:hint="eastAsia"/>
          <w:bCs/>
          <w:color w:val="000000"/>
          <w:sz w:val="32"/>
          <w:szCs w:val="22"/>
          <w14:shadow w14:blurRad="50800" w14:dist="38100" w14:dir="2700000" w14:sx="100000" w14:sy="100000" w14:kx="0" w14:ky="0" w14:algn="tl">
            <w14:srgbClr w14:val="000000">
              <w14:alpha w14:val="60000"/>
            </w14:srgbClr>
          </w14:shadow>
        </w:rPr>
        <w:t>中華人民共和國全民所有制工業企業法</w:t>
      </w:r>
    </w:p>
    <w:p w14:paraId="601620E8" w14:textId="77777777" w:rsidR="00BD6CC5" w:rsidRPr="00BD6CC5" w:rsidRDefault="00BD6CC5" w:rsidP="00BD6CC5">
      <w:pPr>
        <w:tabs>
          <w:tab w:val="num" w:pos="960"/>
        </w:tabs>
        <w:ind w:left="200" w:hangingChars="100" w:hanging="200"/>
        <w:rPr>
          <w:rFonts w:ascii="Arial Unicode MS" w:hAnsi="Arial Unicode MS" w:hint="eastAsia"/>
          <w:color w:val="333333"/>
        </w:rPr>
      </w:pPr>
      <w:r w:rsidRPr="00BD6CC5">
        <w:rPr>
          <w:rFonts w:ascii="Arial Unicode MS" w:hAnsi="Arial Unicode MS" w:hint="eastAsia"/>
          <w:b/>
          <w:color w:val="990000"/>
        </w:rPr>
        <w:t>【發布單位】</w:t>
      </w:r>
      <w:r w:rsidRPr="00BD6CC5">
        <w:rPr>
          <w:rFonts w:ascii="Arial Unicode MS" w:hAnsi="Arial Unicode MS" w:hint="eastAsia"/>
          <w:sz w:val="18"/>
          <w:szCs w:val="20"/>
        </w:rPr>
        <w:t>全國人民代表大會常務委員會</w:t>
      </w:r>
    </w:p>
    <w:p w14:paraId="4BF94803" w14:textId="77777777" w:rsidR="00BD6CC5" w:rsidRPr="00BD6CC5" w:rsidRDefault="00BD6CC5" w:rsidP="00BD6CC5">
      <w:pPr>
        <w:tabs>
          <w:tab w:val="num" w:pos="960"/>
        </w:tabs>
        <w:rPr>
          <w:rFonts w:ascii="Arial Unicode MS" w:hAnsi="Arial Unicode MS" w:hint="eastAsia"/>
          <w:bCs/>
          <w:color w:val="333333"/>
          <w:szCs w:val="20"/>
        </w:rPr>
      </w:pPr>
      <w:r w:rsidRPr="00BD6CC5">
        <w:rPr>
          <w:rFonts w:ascii="Arial Unicode MS" w:hAnsi="Arial Unicode MS" w:hint="eastAsia"/>
          <w:b/>
          <w:color w:val="990000"/>
          <w:szCs w:val="20"/>
        </w:rPr>
        <w:t>【發布</w:t>
      </w:r>
      <w:r w:rsidRPr="00BD6CC5">
        <w:rPr>
          <w:rFonts w:ascii="Arial Unicode MS" w:hAnsi="Arial Unicode MS" w:hint="eastAsia"/>
          <w:b/>
          <w:color w:val="990000"/>
          <w:szCs w:val="20"/>
        </w:rPr>
        <w:t>/</w:t>
      </w:r>
      <w:r w:rsidRPr="00BD6CC5">
        <w:rPr>
          <w:rFonts w:ascii="Arial Unicode MS" w:hAnsi="Arial Unicode MS" w:hint="eastAsia"/>
          <w:b/>
          <w:color w:val="990000"/>
          <w:szCs w:val="20"/>
        </w:rPr>
        <w:t>修正】</w:t>
      </w:r>
      <w:r w:rsidRPr="00BD6CC5">
        <w:rPr>
          <w:rFonts w:ascii="Arial Unicode MS" w:hAnsi="Arial Unicode MS" w:hint="eastAsia"/>
          <w:bCs/>
          <w:color w:val="000000"/>
          <w:sz w:val="18"/>
        </w:rPr>
        <w:t>2009</w:t>
      </w:r>
      <w:r w:rsidRPr="00BD6CC5">
        <w:rPr>
          <w:rFonts w:ascii="Arial Unicode MS" w:hAnsi="Arial Unicode MS" w:hint="eastAsia"/>
          <w:bCs/>
          <w:color w:val="000000"/>
          <w:sz w:val="18"/>
        </w:rPr>
        <w:t>年</w:t>
      </w:r>
      <w:r w:rsidRPr="00BD6CC5">
        <w:rPr>
          <w:rFonts w:ascii="Arial Unicode MS" w:hAnsi="Arial Unicode MS" w:hint="eastAsia"/>
          <w:bCs/>
          <w:color w:val="000000"/>
          <w:sz w:val="18"/>
        </w:rPr>
        <w:t>8</w:t>
      </w:r>
      <w:r w:rsidRPr="00BD6CC5">
        <w:rPr>
          <w:rFonts w:ascii="Arial Unicode MS" w:hAnsi="Arial Unicode MS" w:hint="eastAsia"/>
          <w:bCs/>
          <w:color w:val="000000"/>
          <w:sz w:val="18"/>
        </w:rPr>
        <w:t>月</w:t>
      </w:r>
      <w:r w:rsidRPr="00BD6CC5">
        <w:rPr>
          <w:rFonts w:ascii="Arial Unicode MS" w:hAnsi="Arial Unicode MS" w:hint="eastAsia"/>
          <w:bCs/>
          <w:color w:val="000000"/>
          <w:sz w:val="18"/>
        </w:rPr>
        <w:t>27</w:t>
      </w:r>
      <w:r w:rsidRPr="00BD6CC5">
        <w:rPr>
          <w:rFonts w:ascii="Arial Unicode MS" w:hAnsi="Arial Unicode MS" w:hint="eastAsia"/>
          <w:bCs/>
          <w:color w:val="000000"/>
          <w:sz w:val="18"/>
        </w:rPr>
        <w:t>日</w:t>
      </w:r>
    </w:p>
    <w:p w14:paraId="354C6BDD" w14:textId="77777777" w:rsidR="00BD6CC5" w:rsidRPr="00BD6CC5" w:rsidRDefault="00BD6CC5" w:rsidP="00BD6CC5">
      <w:pPr>
        <w:ind w:left="1401" w:hangingChars="700" w:hanging="1401"/>
        <w:rPr>
          <w:rFonts w:ascii="Arial Unicode MS" w:hAnsi="Arial Unicode MS" w:hint="eastAsia"/>
        </w:rPr>
      </w:pPr>
      <w:r w:rsidRPr="00BD6CC5">
        <w:rPr>
          <w:rFonts w:ascii="Arial Unicode MS" w:hAnsi="Arial Unicode MS" w:hint="eastAsia"/>
          <w:b/>
          <w:color w:val="990000"/>
        </w:rPr>
        <w:t>【實施日期】</w:t>
      </w:r>
      <w:r w:rsidRPr="00BD6CC5">
        <w:rPr>
          <w:rFonts w:ascii="Arial Unicode MS" w:hAnsi="Arial Unicode MS" w:hint="eastAsia"/>
          <w:bCs/>
          <w:color w:val="000000"/>
          <w:sz w:val="18"/>
        </w:rPr>
        <w:t>2009</w:t>
      </w:r>
      <w:r w:rsidRPr="00BD6CC5">
        <w:rPr>
          <w:rFonts w:ascii="Arial Unicode MS" w:hAnsi="Arial Unicode MS" w:hint="eastAsia"/>
          <w:bCs/>
          <w:color w:val="000000"/>
          <w:sz w:val="18"/>
        </w:rPr>
        <w:t>年</w:t>
      </w:r>
      <w:r w:rsidRPr="00BD6CC5">
        <w:rPr>
          <w:rFonts w:ascii="Arial Unicode MS" w:hAnsi="Arial Unicode MS" w:hint="eastAsia"/>
          <w:bCs/>
          <w:color w:val="000000"/>
          <w:sz w:val="18"/>
        </w:rPr>
        <w:t>8</w:t>
      </w:r>
      <w:r w:rsidRPr="00BD6CC5">
        <w:rPr>
          <w:rFonts w:ascii="Arial Unicode MS" w:hAnsi="Arial Unicode MS" w:hint="eastAsia"/>
          <w:bCs/>
          <w:color w:val="000000"/>
          <w:sz w:val="18"/>
        </w:rPr>
        <w:t>月</w:t>
      </w:r>
      <w:r w:rsidRPr="00BD6CC5">
        <w:rPr>
          <w:rFonts w:ascii="Arial Unicode MS" w:hAnsi="Arial Unicode MS" w:hint="eastAsia"/>
          <w:bCs/>
          <w:color w:val="000000"/>
          <w:sz w:val="18"/>
        </w:rPr>
        <w:t>27</w:t>
      </w:r>
      <w:r w:rsidRPr="00BD6CC5">
        <w:rPr>
          <w:rFonts w:ascii="Arial Unicode MS" w:hAnsi="Arial Unicode MS" w:hint="eastAsia"/>
          <w:bCs/>
          <w:color w:val="000000"/>
          <w:sz w:val="18"/>
        </w:rPr>
        <w:t>日</w:t>
      </w:r>
    </w:p>
    <w:p w14:paraId="4FD2CFC8" w14:textId="77777777" w:rsidR="00BD6CC5" w:rsidRPr="00BD6CC5" w:rsidRDefault="00BD6CC5" w:rsidP="00BD6CC5">
      <w:pPr>
        <w:rPr>
          <w:rFonts w:ascii="Arial Unicode MS" w:hAnsi="Arial Unicode MS" w:hint="eastAsia"/>
        </w:rPr>
      </w:pPr>
    </w:p>
    <w:p w14:paraId="657A04F8" w14:textId="77777777" w:rsidR="00BD6CC5" w:rsidRPr="00BD6CC5" w:rsidRDefault="00BD6CC5" w:rsidP="00BD6CC5">
      <w:pPr>
        <w:pStyle w:val="1"/>
        <w:spacing w:beforeLines="30" w:before="108" w:beforeAutospacing="0" w:afterLines="30" w:after="108" w:afterAutospacing="0"/>
        <w:rPr>
          <w:rFonts w:hint="eastAsia"/>
          <w:color w:val="990000"/>
        </w:rPr>
      </w:pPr>
      <w:r w:rsidRPr="00BD6CC5">
        <w:rPr>
          <w:rFonts w:hint="eastAsia"/>
          <w:color w:val="990000"/>
        </w:rPr>
        <w:t>【法規沿革】</w:t>
      </w:r>
    </w:p>
    <w:p w14:paraId="151D8BB7" w14:textId="77777777" w:rsidR="00BD6CC5" w:rsidRPr="00BD6CC5" w:rsidRDefault="00BD6CC5" w:rsidP="00BD6CC5">
      <w:pPr>
        <w:ind w:leftChars="59" w:left="118"/>
        <w:rPr>
          <w:rFonts w:ascii="Arial Unicode MS" w:hAnsi="Arial Unicode MS" w:hint="eastAsia"/>
          <w:bCs/>
          <w:color w:val="000000"/>
          <w:sz w:val="18"/>
        </w:rPr>
      </w:pPr>
      <w:r w:rsidRPr="00BD6CC5">
        <w:rPr>
          <w:rFonts w:ascii="Arial Unicode MS" w:hAnsi="Arial Unicode MS" w:hint="eastAsia"/>
          <w:bCs/>
          <w:color w:val="000000"/>
          <w:sz w:val="18"/>
        </w:rPr>
        <w:t>．</w:t>
      </w:r>
      <w:r w:rsidRPr="00BD6CC5">
        <w:rPr>
          <w:rFonts w:ascii="Arial Unicode MS" w:hAnsi="Arial Unicode MS" w:hint="eastAsia"/>
          <w:bCs/>
          <w:color w:val="000000"/>
          <w:sz w:val="18"/>
        </w:rPr>
        <w:t>1988</w:t>
      </w:r>
      <w:r w:rsidRPr="00BD6CC5">
        <w:rPr>
          <w:rFonts w:ascii="Arial Unicode MS" w:hAnsi="Arial Unicode MS" w:hint="eastAsia"/>
          <w:bCs/>
          <w:color w:val="000000"/>
          <w:sz w:val="18"/>
        </w:rPr>
        <w:t>年</w:t>
      </w:r>
      <w:r w:rsidRPr="00BD6CC5">
        <w:rPr>
          <w:rFonts w:ascii="Arial Unicode MS" w:hAnsi="Arial Unicode MS" w:hint="eastAsia"/>
          <w:bCs/>
          <w:color w:val="000000"/>
          <w:sz w:val="18"/>
        </w:rPr>
        <w:t>4</w:t>
      </w:r>
      <w:r w:rsidRPr="00BD6CC5">
        <w:rPr>
          <w:rFonts w:ascii="Arial Unicode MS" w:hAnsi="Arial Unicode MS" w:hint="eastAsia"/>
          <w:bCs/>
          <w:color w:val="000000"/>
          <w:sz w:val="18"/>
        </w:rPr>
        <w:t>月</w:t>
      </w:r>
      <w:r w:rsidRPr="00BD6CC5">
        <w:rPr>
          <w:rFonts w:ascii="Arial Unicode MS" w:hAnsi="Arial Unicode MS" w:hint="eastAsia"/>
          <w:bCs/>
          <w:color w:val="000000"/>
          <w:sz w:val="18"/>
        </w:rPr>
        <w:t>13</w:t>
      </w:r>
      <w:r w:rsidRPr="00BD6CC5">
        <w:rPr>
          <w:rFonts w:ascii="Arial Unicode MS" w:hAnsi="Arial Unicode MS" w:hint="eastAsia"/>
          <w:bCs/>
          <w:color w:val="000000"/>
          <w:sz w:val="18"/>
        </w:rPr>
        <w:t>日第七屆全國人民代表大會第一次會議通過</w:t>
      </w:r>
      <w:r w:rsidRPr="00BD6CC5">
        <w:rPr>
          <w:rFonts w:ascii="Arial Unicode MS" w:hAnsi="Arial Unicode MS" w:hint="eastAsia"/>
          <w:bCs/>
          <w:color w:val="000000"/>
          <w:sz w:val="18"/>
        </w:rPr>
        <w:t xml:space="preserve"> 1988</w:t>
      </w:r>
      <w:r w:rsidRPr="00BD6CC5">
        <w:rPr>
          <w:rFonts w:ascii="Arial Unicode MS" w:hAnsi="Arial Unicode MS" w:hint="eastAsia"/>
          <w:bCs/>
          <w:color w:val="000000"/>
          <w:sz w:val="18"/>
        </w:rPr>
        <w:t>年</w:t>
      </w:r>
      <w:r w:rsidRPr="00BD6CC5">
        <w:rPr>
          <w:rFonts w:ascii="Arial Unicode MS" w:hAnsi="Arial Unicode MS" w:hint="eastAsia"/>
          <w:bCs/>
          <w:color w:val="000000"/>
          <w:sz w:val="18"/>
        </w:rPr>
        <w:t>4</w:t>
      </w:r>
      <w:r w:rsidRPr="00BD6CC5">
        <w:rPr>
          <w:rFonts w:ascii="Arial Unicode MS" w:hAnsi="Arial Unicode MS" w:hint="eastAsia"/>
          <w:bCs/>
          <w:color w:val="000000"/>
          <w:sz w:val="18"/>
        </w:rPr>
        <w:t>月</w:t>
      </w:r>
      <w:r w:rsidRPr="00BD6CC5">
        <w:rPr>
          <w:rFonts w:ascii="Arial Unicode MS" w:hAnsi="Arial Unicode MS" w:hint="eastAsia"/>
          <w:bCs/>
          <w:color w:val="000000"/>
          <w:sz w:val="18"/>
        </w:rPr>
        <w:t>13</w:t>
      </w:r>
      <w:r w:rsidRPr="00BD6CC5">
        <w:rPr>
          <w:rFonts w:ascii="Arial Unicode MS" w:hAnsi="Arial Unicode MS" w:hint="eastAsia"/>
          <w:bCs/>
          <w:color w:val="000000"/>
          <w:sz w:val="18"/>
        </w:rPr>
        <w:t>日</w:t>
      </w:r>
      <w:r w:rsidRPr="00BD6CC5">
        <w:rPr>
          <w:rFonts w:ascii="Arial Unicode MS" w:hAnsi="Arial Unicode MS" w:hint="eastAsia"/>
          <w:bCs/>
          <w:color w:val="000000"/>
          <w:sz w:val="18"/>
        </w:rPr>
        <w:t xml:space="preserve"> </w:t>
      </w:r>
      <w:r w:rsidRPr="00BD6CC5">
        <w:rPr>
          <w:rFonts w:ascii="Arial Unicode MS" w:hAnsi="Arial Unicode MS" w:hint="eastAsia"/>
          <w:bCs/>
          <w:color w:val="000000"/>
          <w:sz w:val="18"/>
        </w:rPr>
        <w:t>中華人民共和國主席令第三號公布</w:t>
      </w:r>
    </w:p>
    <w:p w14:paraId="2985BB5B" w14:textId="77777777" w:rsidR="00BD6CC5" w:rsidRPr="00BD6CC5" w:rsidRDefault="00BD6CC5" w:rsidP="00BD6CC5">
      <w:pPr>
        <w:ind w:leftChars="59" w:left="118"/>
        <w:rPr>
          <w:rFonts w:ascii="Arial Unicode MS" w:hAnsi="Arial Unicode MS" w:hint="eastAsia"/>
          <w:bCs/>
          <w:color w:val="000000"/>
          <w:sz w:val="18"/>
        </w:rPr>
      </w:pPr>
      <w:r w:rsidRPr="00BD6CC5">
        <w:rPr>
          <w:rFonts w:ascii="Arial Unicode MS" w:hAnsi="Arial Unicode MS" w:hint="eastAsia"/>
          <w:bCs/>
          <w:color w:val="000000"/>
          <w:sz w:val="18"/>
        </w:rPr>
        <w:t>．</w:t>
      </w:r>
      <w:r w:rsidRPr="00BD6CC5">
        <w:rPr>
          <w:rFonts w:ascii="Arial Unicode MS" w:hAnsi="Arial Unicode MS" w:hint="eastAsia"/>
          <w:bCs/>
          <w:color w:val="000000"/>
          <w:sz w:val="18"/>
        </w:rPr>
        <w:t>2009</w:t>
      </w:r>
      <w:r w:rsidRPr="00BD6CC5">
        <w:rPr>
          <w:rFonts w:ascii="Arial Unicode MS" w:hAnsi="Arial Unicode MS" w:hint="eastAsia"/>
          <w:bCs/>
          <w:color w:val="000000"/>
          <w:sz w:val="18"/>
        </w:rPr>
        <w:t>年</w:t>
      </w:r>
      <w:r w:rsidRPr="00BD6CC5">
        <w:rPr>
          <w:rFonts w:ascii="Arial Unicode MS" w:hAnsi="Arial Unicode MS" w:hint="eastAsia"/>
          <w:bCs/>
          <w:color w:val="000000"/>
          <w:sz w:val="18"/>
        </w:rPr>
        <w:t>8</w:t>
      </w:r>
      <w:r w:rsidRPr="00BD6CC5">
        <w:rPr>
          <w:rFonts w:ascii="Arial Unicode MS" w:hAnsi="Arial Unicode MS" w:hint="eastAsia"/>
          <w:bCs/>
          <w:color w:val="000000"/>
          <w:sz w:val="18"/>
        </w:rPr>
        <w:t>月</w:t>
      </w:r>
      <w:r w:rsidRPr="00BD6CC5">
        <w:rPr>
          <w:rFonts w:ascii="Arial Unicode MS" w:hAnsi="Arial Unicode MS" w:hint="eastAsia"/>
          <w:bCs/>
          <w:color w:val="000000"/>
          <w:sz w:val="18"/>
        </w:rPr>
        <w:t>27</w:t>
      </w:r>
      <w:r w:rsidRPr="00BD6CC5">
        <w:rPr>
          <w:rFonts w:ascii="Arial Unicode MS" w:hAnsi="Arial Unicode MS" w:hint="eastAsia"/>
          <w:bCs/>
          <w:color w:val="000000"/>
          <w:sz w:val="18"/>
        </w:rPr>
        <w:t>日中華人民共和國主席令第十八號第十一屆全國人民代表大會常務委員會第十次會議《關於修改部分法律的決定》修正</w:t>
      </w:r>
    </w:p>
    <w:p w14:paraId="0A715DAA" w14:textId="77777777" w:rsidR="00BD6CC5" w:rsidRPr="00BD6CC5" w:rsidRDefault="00BD6CC5" w:rsidP="00BD6CC5">
      <w:pPr>
        <w:ind w:leftChars="118" w:left="300" w:hangingChars="32" w:hanging="64"/>
        <w:rPr>
          <w:rFonts w:ascii="Arial Unicode MS" w:hAnsi="Arial Unicode MS" w:hint="eastAsia"/>
          <w:b/>
          <w:bCs/>
          <w:color w:val="800000"/>
          <w:szCs w:val="27"/>
        </w:rPr>
      </w:pPr>
    </w:p>
    <w:p w14:paraId="3A2300CD" w14:textId="77777777" w:rsidR="00BD6CC5" w:rsidRPr="00BD6CC5" w:rsidRDefault="00BD6CC5" w:rsidP="00BD6CC5">
      <w:pPr>
        <w:pStyle w:val="1"/>
        <w:spacing w:beforeLines="30" w:before="108" w:beforeAutospacing="0" w:afterLines="30" w:after="108" w:afterAutospacing="0"/>
        <w:rPr>
          <w:rFonts w:hint="eastAsia"/>
          <w:color w:val="990000"/>
        </w:rPr>
      </w:pPr>
      <w:bookmarkStart w:id="2" w:name="a章節索引"/>
      <w:bookmarkEnd w:id="2"/>
      <w:r w:rsidRPr="00BD6CC5">
        <w:rPr>
          <w:rFonts w:hint="eastAsia"/>
          <w:color w:val="990000"/>
        </w:rPr>
        <w:t>【章節索引】</w:t>
      </w:r>
    </w:p>
    <w:p w14:paraId="6BE27B3B" w14:textId="1370A091" w:rsidR="00BD6CC5" w:rsidRPr="00BD6CC5" w:rsidRDefault="00BD6CC5" w:rsidP="00BD6CC5">
      <w:pPr>
        <w:ind w:left="142"/>
        <w:rPr>
          <w:rFonts w:ascii="Arial Unicode MS" w:hAnsi="Arial Unicode MS" w:hint="eastAsia"/>
          <w:color w:val="990000"/>
        </w:rPr>
      </w:pPr>
      <w:r w:rsidRPr="00BD6CC5">
        <w:rPr>
          <w:rFonts w:ascii="Arial Unicode MS" w:hAnsi="Arial Unicode MS" w:hint="eastAsia"/>
          <w:color w:val="990000"/>
        </w:rPr>
        <w:t xml:space="preserve">第一章　</w:t>
      </w:r>
      <w:hyperlink w:anchor="_第一章__總則" w:history="1">
        <w:r w:rsidRPr="00BD6CC5">
          <w:rPr>
            <w:rStyle w:val="a3"/>
            <w:rFonts w:ascii="Arial Unicode MS" w:hAnsi="Arial Unicode MS"/>
          </w:rPr>
          <w:t>總則</w:t>
        </w:r>
      </w:hyperlink>
      <w:r w:rsidRPr="00BD6CC5">
        <w:rPr>
          <w:rFonts w:ascii="Arial Unicode MS" w:hAnsi="Arial Unicode MS" w:hint="eastAsia"/>
          <w:color w:val="990000"/>
        </w:rPr>
        <w:t xml:space="preserve">　§</w:t>
      </w:r>
      <w:r w:rsidRPr="00BD6CC5">
        <w:rPr>
          <w:rFonts w:ascii="Arial Unicode MS" w:hAnsi="Arial Unicode MS" w:hint="eastAsia"/>
          <w:color w:val="990000"/>
        </w:rPr>
        <w:t>1</w:t>
      </w:r>
    </w:p>
    <w:p w14:paraId="6A9E8090" w14:textId="57170DDD" w:rsidR="00BD6CC5" w:rsidRPr="00BD6CC5" w:rsidRDefault="00BD6CC5" w:rsidP="00BD6CC5">
      <w:pPr>
        <w:ind w:left="142"/>
        <w:rPr>
          <w:rFonts w:ascii="Arial Unicode MS" w:hAnsi="Arial Unicode MS" w:hint="eastAsia"/>
          <w:color w:val="990000"/>
        </w:rPr>
      </w:pPr>
      <w:r w:rsidRPr="00BD6CC5">
        <w:rPr>
          <w:rFonts w:ascii="Arial Unicode MS" w:hAnsi="Arial Unicode MS" w:hint="eastAsia"/>
          <w:color w:val="990000"/>
        </w:rPr>
        <w:t xml:space="preserve">第二章　</w:t>
      </w:r>
      <w:hyperlink w:anchor="_第二章_企業的設立、變更和終止" w:history="1">
        <w:r w:rsidRPr="00BD6CC5">
          <w:rPr>
            <w:rStyle w:val="a3"/>
            <w:rFonts w:ascii="Arial Unicode MS" w:hAnsi="Arial Unicode MS"/>
          </w:rPr>
          <w:t>企業的設立、變更和終止</w:t>
        </w:r>
      </w:hyperlink>
      <w:r w:rsidRPr="00BD6CC5">
        <w:rPr>
          <w:rFonts w:ascii="Arial Unicode MS" w:hAnsi="Arial Unicode MS" w:hint="eastAsia"/>
          <w:color w:val="990000"/>
        </w:rPr>
        <w:t xml:space="preserve">　§</w:t>
      </w:r>
      <w:r w:rsidRPr="00BD6CC5">
        <w:rPr>
          <w:rFonts w:ascii="Arial Unicode MS" w:hAnsi="Arial Unicode MS" w:hint="eastAsia"/>
          <w:color w:val="990000"/>
        </w:rPr>
        <w:t>16</w:t>
      </w:r>
    </w:p>
    <w:p w14:paraId="5DB71783" w14:textId="2A7BBD44" w:rsidR="00BD6CC5" w:rsidRPr="00BD6CC5" w:rsidRDefault="00BD6CC5" w:rsidP="00BD6CC5">
      <w:pPr>
        <w:ind w:left="142"/>
        <w:rPr>
          <w:rFonts w:ascii="Arial Unicode MS" w:hAnsi="Arial Unicode MS" w:hint="eastAsia"/>
          <w:color w:val="990000"/>
        </w:rPr>
      </w:pPr>
      <w:r w:rsidRPr="00BD6CC5">
        <w:rPr>
          <w:rFonts w:ascii="Arial Unicode MS" w:hAnsi="Arial Unicode MS" w:hint="eastAsia"/>
          <w:color w:val="990000"/>
        </w:rPr>
        <w:t xml:space="preserve">第三章　</w:t>
      </w:r>
      <w:hyperlink w:anchor="_第三章__企業的權利和義務" w:history="1">
        <w:r w:rsidRPr="00BD6CC5">
          <w:rPr>
            <w:rStyle w:val="a3"/>
            <w:rFonts w:ascii="Arial Unicode MS" w:hAnsi="Arial Unicode MS"/>
          </w:rPr>
          <w:t>企業的權利和義務</w:t>
        </w:r>
      </w:hyperlink>
      <w:r w:rsidRPr="00BD6CC5">
        <w:rPr>
          <w:rFonts w:ascii="Arial Unicode MS" w:hAnsi="Arial Unicode MS" w:hint="eastAsia"/>
          <w:color w:val="990000"/>
        </w:rPr>
        <w:t xml:space="preserve">　§</w:t>
      </w:r>
      <w:r w:rsidRPr="00BD6CC5">
        <w:rPr>
          <w:rFonts w:ascii="Arial Unicode MS" w:hAnsi="Arial Unicode MS" w:hint="eastAsia"/>
          <w:color w:val="990000"/>
        </w:rPr>
        <w:t>22</w:t>
      </w:r>
    </w:p>
    <w:p w14:paraId="540DD873" w14:textId="68189558" w:rsidR="00BD6CC5" w:rsidRPr="00BD6CC5" w:rsidRDefault="00BD6CC5" w:rsidP="00BD6CC5">
      <w:pPr>
        <w:ind w:left="142"/>
        <w:rPr>
          <w:rFonts w:ascii="Arial Unicode MS" w:hAnsi="Arial Unicode MS" w:hint="eastAsia"/>
          <w:color w:val="990000"/>
        </w:rPr>
      </w:pPr>
      <w:r w:rsidRPr="00BD6CC5">
        <w:rPr>
          <w:rFonts w:ascii="Arial Unicode MS" w:hAnsi="Arial Unicode MS" w:hint="eastAsia"/>
          <w:color w:val="990000"/>
        </w:rPr>
        <w:t xml:space="preserve">第四章　</w:t>
      </w:r>
      <w:hyperlink w:anchor="_第四章_廠長" w:history="1">
        <w:r w:rsidRPr="00BD6CC5">
          <w:rPr>
            <w:rStyle w:val="a3"/>
            <w:rFonts w:ascii="Arial Unicode MS" w:hAnsi="Arial Unicode MS"/>
          </w:rPr>
          <w:t>廠長</w:t>
        </w:r>
      </w:hyperlink>
      <w:r w:rsidRPr="00BD6CC5">
        <w:rPr>
          <w:rFonts w:ascii="Arial Unicode MS" w:hAnsi="Arial Unicode MS" w:hint="eastAsia"/>
          <w:color w:val="990000"/>
        </w:rPr>
        <w:t xml:space="preserve">　§</w:t>
      </w:r>
      <w:r w:rsidRPr="00BD6CC5">
        <w:rPr>
          <w:rFonts w:ascii="Arial Unicode MS" w:hAnsi="Arial Unicode MS" w:hint="eastAsia"/>
          <w:color w:val="990000"/>
        </w:rPr>
        <w:t>43</w:t>
      </w:r>
    </w:p>
    <w:p w14:paraId="3235A824" w14:textId="1226414A" w:rsidR="00BD6CC5" w:rsidRPr="00BD6CC5" w:rsidRDefault="00BD6CC5" w:rsidP="00BD6CC5">
      <w:pPr>
        <w:ind w:left="142"/>
        <w:rPr>
          <w:rFonts w:ascii="Arial Unicode MS" w:hAnsi="Arial Unicode MS" w:hint="eastAsia"/>
          <w:color w:val="990000"/>
        </w:rPr>
      </w:pPr>
      <w:r w:rsidRPr="00BD6CC5">
        <w:rPr>
          <w:rFonts w:ascii="Arial Unicode MS" w:hAnsi="Arial Unicode MS" w:hint="eastAsia"/>
          <w:color w:val="990000"/>
        </w:rPr>
        <w:t xml:space="preserve">第五章　</w:t>
      </w:r>
      <w:hyperlink w:anchor="_第五章_職工和職工代表大會" w:history="1">
        <w:r w:rsidRPr="00BD6CC5">
          <w:rPr>
            <w:rStyle w:val="a3"/>
            <w:rFonts w:ascii="Arial Unicode MS" w:hAnsi="Arial Unicode MS"/>
          </w:rPr>
          <w:t>職工和職工代表大會</w:t>
        </w:r>
      </w:hyperlink>
      <w:r w:rsidRPr="00BD6CC5">
        <w:rPr>
          <w:rFonts w:ascii="Arial Unicode MS" w:hAnsi="Arial Unicode MS" w:hint="eastAsia"/>
          <w:color w:val="990000"/>
        </w:rPr>
        <w:t xml:space="preserve">　§</w:t>
      </w:r>
      <w:r w:rsidRPr="00BD6CC5">
        <w:rPr>
          <w:rFonts w:ascii="Arial Unicode MS" w:hAnsi="Arial Unicode MS" w:hint="eastAsia"/>
          <w:color w:val="990000"/>
        </w:rPr>
        <w:t>48</w:t>
      </w:r>
    </w:p>
    <w:p w14:paraId="4F804A4A" w14:textId="60A37212" w:rsidR="00BD6CC5" w:rsidRPr="00BD6CC5" w:rsidRDefault="00BD6CC5" w:rsidP="00BD6CC5">
      <w:pPr>
        <w:ind w:left="142"/>
        <w:rPr>
          <w:rFonts w:ascii="Arial Unicode MS" w:hAnsi="Arial Unicode MS" w:hint="eastAsia"/>
          <w:color w:val="990000"/>
        </w:rPr>
      </w:pPr>
      <w:r w:rsidRPr="00BD6CC5">
        <w:rPr>
          <w:rFonts w:ascii="Arial Unicode MS" w:hAnsi="Arial Unicode MS" w:hint="eastAsia"/>
          <w:color w:val="990000"/>
        </w:rPr>
        <w:t xml:space="preserve">第六章　</w:t>
      </w:r>
      <w:hyperlink w:anchor="_第六章_企業和政府的關係" w:history="1">
        <w:r w:rsidRPr="00BD6CC5">
          <w:rPr>
            <w:rStyle w:val="a3"/>
            <w:rFonts w:ascii="Arial Unicode MS" w:hAnsi="Arial Unicode MS"/>
          </w:rPr>
          <w:t>企業和政府的關係</w:t>
        </w:r>
      </w:hyperlink>
      <w:r w:rsidRPr="00BD6CC5">
        <w:rPr>
          <w:rFonts w:ascii="Arial Unicode MS" w:hAnsi="Arial Unicode MS" w:hint="eastAsia"/>
          <w:color w:val="990000"/>
        </w:rPr>
        <w:t xml:space="preserve">　§</w:t>
      </w:r>
      <w:r w:rsidRPr="00BD6CC5">
        <w:rPr>
          <w:rFonts w:ascii="Arial Unicode MS" w:hAnsi="Arial Unicode MS" w:hint="eastAsia"/>
          <w:color w:val="990000"/>
        </w:rPr>
        <w:t>54</w:t>
      </w:r>
    </w:p>
    <w:p w14:paraId="07AED13A" w14:textId="795C1399" w:rsidR="00BD6CC5" w:rsidRPr="00BD6CC5" w:rsidRDefault="00BD6CC5" w:rsidP="00BD6CC5">
      <w:pPr>
        <w:ind w:left="142"/>
        <w:rPr>
          <w:rFonts w:ascii="Arial Unicode MS" w:hAnsi="Arial Unicode MS" w:hint="eastAsia"/>
          <w:color w:val="990000"/>
        </w:rPr>
      </w:pPr>
      <w:r w:rsidRPr="00BD6CC5">
        <w:rPr>
          <w:rFonts w:ascii="Arial Unicode MS" w:hAnsi="Arial Unicode MS" w:hint="eastAsia"/>
          <w:color w:val="990000"/>
        </w:rPr>
        <w:t xml:space="preserve">第七章　</w:t>
      </w:r>
      <w:hyperlink w:anchor="_第七章_法律責任" w:history="1">
        <w:r w:rsidRPr="00BD6CC5">
          <w:rPr>
            <w:rStyle w:val="a3"/>
            <w:rFonts w:ascii="Arial Unicode MS" w:hAnsi="Arial Unicode MS"/>
          </w:rPr>
          <w:t>法律責任</w:t>
        </w:r>
      </w:hyperlink>
      <w:r w:rsidRPr="00BD6CC5">
        <w:rPr>
          <w:rFonts w:ascii="Arial Unicode MS" w:hAnsi="Arial Unicode MS" w:hint="eastAsia"/>
          <w:color w:val="990000"/>
        </w:rPr>
        <w:t xml:space="preserve">　§</w:t>
      </w:r>
      <w:r w:rsidRPr="00BD6CC5">
        <w:rPr>
          <w:rFonts w:ascii="Arial Unicode MS" w:hAnsi="Arial Unicode MS" w:hint="eastAsia"/>
          <w:color w:val="990000"/>
        </w:rPr>
        <w:t>57</w:t>
      </w:r>
    </w:p>
    <w:p w14:paraId="589D5777" w14:textId="5C68C679" w:rsidR="00BD6CC5" w:rsidRPr="00BD6CC5" w:rsidRDefault="00BD6CC5" w:rsidP="00BD6CC5">
      <w:pPr>
        <w:ind w:left="142"/>
        <w:rPr>
          <w:rFonts w:ascii="Arial Unicode MS" w:hAnsi="Arial Unicode MS" w:hint="eastAsia"/>
          <w:color w:val="990000"/>
        </w:rPr>
      </w:pPr>
      <w:r w:rsidRPr="00BD6CC5">
        <w:rPr>
          <w:rFonts w:ascii="Arial Unicode MS" w:hAnsi="Arial Unicode MS" w:hint="eastAsia"/>
          <w:color w:val="990000"/>
        </w:rPr>
        <w:t xml:space="preserve">第八章　</w:t>
      </w:r>
      <w:hyperlink w:anchor="_第八章_附則" w:history="1">
        <w:r w:rsidRPr="00BD6CC5">
          <w:rPr>
            <w:rStyle w:val="a3"/>
            <w:rFonts w:ascii="Arial Unicode MS" w:hAnsi="Arial Unicode MS"/>
          </w:rPr>
          <w:t>附則</w:t>
        </w:r>
      </w:hyperlink>
      <w:r w:rsidRPr="00BD6CC5">
        <w:rPr>
          <w:rFonts w:ascii="Arial Unicode MS" w:hAnsi="Arial Unicode MS" w:hint="eastAsia"/>
          <w:color w:val="990000"/>
        </w:rPr>
        <w:t xml:space="preserve">　§</w:t>
      </w:r>
      <w:r w:rsidRPr="00BD6CC5">
        <w:rPr>
          <w:rFonts w:ascii="Arial Unicode MS" w:hAnsi="Arial Unicode MS" w:hint="eastAsia"/>
          <w:color w:val="990000"/>
        </w:rPr>
        <w:t>63</w:t>
      </w:r>
    </w:p>
    <w:p w14:paraId="27314F51" w14:textId="77777777" w:rsidR="00BD6CC5" w:rsidRPr="00BD6CC5" w:rsidRDefault="00BD6CC5" w:rsidP="00BD6CC5">
      <w:pPr>
        <w:rPr>
          <w:rFonts w:ascii="Arial Unicode MS" w:hAnsi="Arial Unicode MS" w:hint="eastAsia"/>
        </w:rPr>
      </w:pPr>
    </w:p>
    <w:p w14:paraId="29BC9D29" w14:textId="77777777" w:rsidR="00BD6CC5" w:rsidRPr="00BD6CC5" w:rsidRDefault="00BD6CC5" w:rsidP="00BD6CC5">
      <w:pPr>
        <w:pStyle w:val="1"/>
        <w:jc w:val="both"/>
        <w:rPr>
          <w:rFonts w:hint="eastAsia"/>
          <w:color w:val="990000"/>
          <w:szCs w:val="27"/>
          <w:lang w:val="zh-TW"/>
        </w:rPr>
      </w:pPr>
      <w:r w:rsidRPr="00BD6CC5">
        <w:rPr>
          <w:rFonts w:hint="eastAsia"/>
          <w:color w:val="990000"/>
        </w:rPr>
        <w:t>【法規內容】</w:t>
      </w:r>
    </w:p>
    <w:p w14:paraId="43E5F35A" w14:textId="77777777" w:rsidR="00BD6CC5" w:rsidRPr="00BD6CC5" w:rsidRDefault="00BD6CC5" w:rsidP="00BD6CC5">
      <w:pPr>
        <w:pStyle w:val="1"/>
        <w:spacing w:beforeLines="30" w:before="108" w:beforeAutospacing="0" w:afterLines="30" w:after="108" w:afterAutospacing="0"/>
        <w:jc w:val="both"/>
        <w:rPr>
          <w:rFonts w:hint="eastAsia"/>
        </w:rPr>
      </w:pPr>
      <w:bookmarkStart w:id="3" w:name="_第一章__總則"/>
      <w:bookmarkEnd w:id="3"/>
      <w:r w:rsidRPr="00BD6CC5">
        <w:rPr>
          <w:rFonts w:hint="eastAsia"/>
        </w:rPr>
        <w:t>第一章　　總　則</w:t>
      </w:r>
    </w:p>
    <w:p w14:paraId="67B5AC25" w14:textId="77777777" w:rsidR="00BD6CC5" w:rsidRPr="00BD6CC5" w:rsidRDefault="00BD6CC5" w:rsidP="00BD6CC5">
      <w:pPr>
        <w:pStyle w:val="2"/>
        <w:jc w:val="both"/>
        <w:rPr>
          <w:rFonts w:hint="eastAsia"/>
        </w:rPr>
      </w:pPr>
      <w:bookmarkStart w:id="4" w:name="a1"/>
      <w:bookmarkEnd w:id="4"/>
      <w:r w:rsidRPr="00BD6CC5">
        <w:rPr>
          <w:rFonts w:hint="eastAsia"/>
        </w:rPr>
        <w:t>第</w:t>
      </w:r>
      <w:r w:rsidRPr="00BD6CC5">
        <w:rPr>
          <w:rFonts w:hint="eastAsia"/>
        </w:rPr>
        <w:t>1</w:t>
      </w:r>
      <w:r w:rsidRPr="00BD6CC5">
        <w:rPr>
          <w:rFonts w:hint="eastAsia"/>
        </w:rPr>
        <w:t>條</w:t>
      </w:r>
    </w:p>
    <w:p w14:paraId="3F99E939" w14:textId="58D35A5C"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為保障全民所有制經濟的鞏固和發展，明確全民所有制工業企業的權利和義務，保障其合法權益，增強其活力，促進社會主義現代化建設，根據《</w:t>
      </w:r>
      <w:hyperlink r:id="rId15" w:history="1">
        <w:r w:rsidRPr="00BD6CC5">
          <w:rPr>
            <w:rStyle w:val="a3"/>
            <w:rFonts w:ascii="Arial Unicode MS" w:hAnsi="Arial Unicode MS"/>
          </w:rPr>
          <w:t>中華人民共和國憲法</w:t>
        </w:r>
      </w:hyperlink>
      <w:r w:rsidRPr="00BD6CC5">
        <w:rPr>
          <w:rFonts w:ascii="Arial Unicode MS" w:hAnsi="Arial Unicode MS" w:hint="eastAsia"/>
        </w:rPr>
        <w:t>》，制定本法。</w:t>
      </w:r>
    </w:p>
    <w:p w14:paraId="0E950B1F" w14:textId="77777777" w:rsidR="00BD6CC5" w:rsidRPr="00BD6CC5" w:rsidRDefault="00BD6CC5" w:rsidP="00BD6CC5">
      <w:pPr>
        <w:pStyle w:val="2"/>
        <w:jc w:val="both"/>
        <w:rPr>
          <w:rFonts w:hint="eastAsia"/>
        </w:rPr>
      </w:pPr>
      <w:bookmarkStart w:id="5" w:name="a2"/>
      <w:bookmarkEnd w:id="5"/>
      <w:r w:rsidRPr="00BD6CC5">
        <w:rPr>
          <w:rFonts w:hint="eastAsia"/>
        </w:rPr>
        <w:t>第</w:t>
      </w:r>
      <w:r w:rsidRPr="00BD6CC5">
        <w:rPr>
          <w:rFonts w:hint="eastAsia"/>
        </w:rPr>
        <w:t>2</w:t>
      </w:r>
      <w:r w:rsidRPr="00BD6CC5">
        <w:rPr>
          <w:rFonts w:hint="eastAsia"/>
        </w:rPr>
        <w:t>條</w:t>
      </w:r>
    </w:p>
    <w:p w14:paraId="06D86ED2"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全民所有制工業企業（以下簡稱企業）是依法自主經營、自負盈虧、獨立核算的社會主義商品生產和經營單</w:t>
      </w:r>
      <w:r w:rsidRPr="00BD6CC5">
        <w:rPr>
          <w:rFonts w:ascii="Arial Unicode MS" w:hAnsi="Arial Unicode MS" w:hint="eastAsia"/>
        </w:rPr>
        <w:lastRenderedPageBreak/>
        <w:t>位。</w:t>
      </w:r>
    </w:p>
    <w:p w14:paraId="38201780"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企業的財產屬於全民所有，國家依照所有權和經營權分離的原則授予企業經營管理。企業對國家授予其經營管理的財產享有佔有、使用和依法處分的權利。</w:t>
      </w:r>
    </w:p>
    <w:p w14:paraId="42325F98"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企業依法取得法人資格，以國家授予其經營管理的財產承擔民事責任。</w:t>
      </w:r>
    </w:p>
    <w:p w14:paraId="218A18BF" w14:textId="77777777" w:rsidR="00BD6CC5" w:rsidRPr="00BD6CC5" w:rsidRDefault="00BD6CC5" w:rsidP="00BD6CC5">
      <w:pPr>
        <w:pStyle w:val="2"/>
        <w:jc w:val="both"/>
        <w:rPr>
          <w:rFonts w:hint="eastAsia"/>
        </w:rPr>
      </w:pPr>
      <w:bookmarkStart w:id="6" w:name="a3"/>
      <w:bookmarkEnd w:id="6"/>
      <w:r w:rsidRPr="00BD6CC5">
        <w:rPr>
          <w:rFonts w:hint="eastAsia"/>
        </w:rPr>
        <w:t>第</w:t>
      </w:r>
      <w:r w:rsidRPr="00BD6CC5">
        <w:rPr>
          <w:rFonts w:hint="eastAsia"/>
        </w:rPr>
        <w:t>3</w:t>
      </w:r>
      <w:r w:rsidRPr="00BD6CC5">
        <w:rPr>
          <w:rFonts w:hint="eastAsia"/>
        </w:rPr>
        <w:t>條</w:t>
      </w:r>
    </w:p>
    <w:p w14:paraId="49E418A6"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企業的根本任務是：根據國家計劃和市場需求，發展商品生產，創造財富，增加積累，滿足社會日益增長的物質和文化生活需要。</w:t>
      </w:r>
    </w:p>
    <w:p w14:paraId="4E927A29" w14:textId="77777777" w:rsidR="00BD6CC5" w:rsidRPr="00BD6CC5" w:rsidRDefault="00BD6CC5" w:rsidP="00BD6CC5">
      <w:pPr>
        <w:pStyle w:val="2"/>
        <w:jc w:val="both"/>
        <w:rPr>
          <w:rFonts w:hint="eastAsia"/>
        </w:rPr>
      </w:pPr>
      <w:bookmarkStart w:id="7" w:name="a4"/>
      <w:bookmarkEnd w:id="7"/>
      <w:r w:rsidRPr="00BD6CC5">
        <w:rPr>
          <w:rFonts w:hint="eastAsia"/>
        </w:rPr>
        <w:t>第</w:t>
      </w:r>
      <w:r w:rsidRPr="00BD6CC5">
        <w:rPr>
          <w:rFonts w:hint="eastAsia"/>
        </w:rPr>
        <w:t>4</w:t>
      </w:r>
      <w:r w:rsidRPr="00BD6CC5">
        <w:rPr>
          <w:rFonts w:hint="eastAsia"/>
        </w:rPr>
        <w:t>條</w:t>
      </w:r>
    </w:p>
    <w:p w14:paraId="64655946"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企業必須堅持在建設社會主義物質文明的同時，建設社會主義精神文明，建設有理想、有道德、有文化、有紀律的職工隊伍。</w:t>
      </w:r>
    </w:p>
    <w:p w14:paraId="1F1EBF3A" w14:textId="77777777" w:rsidR="00BD6CC5" w:rsidRPr="00BD6CC5" w:rsidRDefault="00BD6CC5" w:rsidP="00BD6CC5">
      <w:pPr>
        <w:pStyle w:val="2"/>
        <w:jc w:val="both"/>
        <w:rPr>
          <w:rFonts w:hint="eastAsia"/>
        </w:rPr>
      </w:pPr>
      <w:bookmarkStart w:id="8" w:name="a5"/>
      <w:bookmarkEnd w:id="8"/>
      <w:r w:rsidRPr="00BD6CC5">
        <w:rPr>
          <w:rFonts w:hint="eastAsia"/>
        </w:rPr>
        <w:t>第</w:t>
      </w:r>
      <w:r w:rsidRPr="00BD6CC5">
        <w:rPr>
          <w:rFonts w:hint="eastAsia"/>
        </w:rPr>
        <w:t>5</w:t>
      </w:r>
      <w:r w:rsidRPr="00BD6CC5">
        <w:rPr>
          <w:rFonts w:hint="eastAsia"/>
        </w:rPr>
        <w:t>條</w:t>
      </w:r>
    </w:p>
    <w:p w14:paraId="799AE404"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企業必須遵守法律、法規，堅持社會主義方向。</w:t>
      </w:r>
    </w:p>
    <w:p w14:paraId="462A6663" w14:textId="77777777" w:rsidR="00BD6CC5" w:rsidRPr="00BD6CC5" w:rsidRDefault="00BD6CC5" w:rsidP="00BD6CC5">
      <w:pPr>
        <w:pStyle w:val="2"/>
        <w:jc w:val="both"/>
        <w:rPr>
          <w:rFonts w:hint="eastAsia"/>
        </w:rPr>
      </w:pPr>
      <w:bookmarkStart w:id="9" w:name="a6"/>
      <w:bookmarkEnd w:id="9"/>
      <w:r w:rsidRPr="00BD6CC5">
        <w:rPr>
          <w:rFonts w:hint="eastAsia"/>
        </w:rPr>
        <w:t>第</w:t>
      </w:r>
      <w:r w:rsidRPr="00BD6CC5">
        <w:rPr>
          <w:rFonts w:hint="eastAsia"/>
        </w:rPr>
        <w:t>6</w:t>
      </w:r>
      <w:r w:rsidRPr="00BD6CC5">
        <w:rPr>
          <w:rFonts w:hint="eastAsia"/>
        </w:rPr>
        <w:t>條</w:t>
      </w:r>
    </w:p>
    <w:p w14:paraId="63A6C465"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企業必須有效地利用國家授予其經營管理的財產，實現資產增殖；依法繳納稅金、費用、利潤。</w:t>
      </w:r>
    </w:p>
    <w:p w14:paraId="0FC94E21" w14:textId="77777777" w:rsidR="00BD6CC5" w:rsidRPr="00BD6CC5" w:rsidRDefault="00BD6CC5" w:rsidP="00BD6CC5">
      <w:pPr>
        <w:pStyle w:val="2"/>
        <w:jc w:val="both"/>
        <w:rPr>
          <w:rFonts w:hint="eastAsia"/>
        </w:rPr>
      </w:pPr>
      <w:bookmarkStart w:id="10" w:name="a7"/>
      <w:bookmarkEnd w:id="10"/>
      <w:r w:rsidRPr="00BD6CC5">
        <w:rPr>
          <w:rFonts w:hint="eastAsia"/>
        </w:rPr>
        <w:t>第</w:t>
      </w:r>
      <w:r w:rsidRPr="00BD6CC5">
        <w:rPr>
          <w:rFonts w:hint="eastAsia"/>
        </w:rPr>
        <w:t>7</w:t>
      </w:r>
      <w:r w:rsidRPr="00BD6CC5">
        <w:rPr>
          <w:rFonts w:hint="eastAsia"/>
        </w:rPr>
        <w:t>條</w:t>
      </w:r>
    </w:p>
    <w:p w14:paraId="38C70FFF"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企業實行廠長（經理）負責制。</w:t>
      </w:r>
    </w:p>
    <w:p w14:paraId="47BD7278"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廠長依法行使職權，受法律保護。</w:t>
      </w:r>
    </w:p>
    <w:p w14:paraId="49DD2E59" w14:textId="77777777" w:rsidR="00BD6CC5" w:rsidRPr="00BD6CC5" w:rsidRDefault="00BD6CC5" w:rsidP="00BD6CC5">
      <w:pPr>
        <w:pStyle w:val="2"/>
        <w:jc w:val="both"/>
        <w:rPr>
          <w:rFonts w:hint="eastAsia"/>
        </w:rPr>
      </w:pPr>
      <w:bookmarkStart w:id="11" w:name="a8"/>
      <w:bookmarkEnd w:id="11"/>
      <w:r w:rsidRPr="00BD6CC5">
        <w:rPr>
          <w:rFonts w:hint="eastAsia"/>
        </w:rPr>
        <w:t>第</w:t>
      </w:r>
      <w:r w:rsidRPr="00BD6CC5">
        <w:rPr>
          <w:rFonts w:hint="eastAsia"/>
        </w:rPr>
        <w:t>8</w:t>
      </w:r>
      <w:r w:rsidRPr="00BD6CC5">
        <w:rPr>
          <w:rFonts w:hint="eastAsia"/>
        </w:rPr>
        <w:t>條</w:t>
      </w:r>
    </w:p>
    <w:p w14:paraId="4547F47B"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中國共產黨在企業中的基層組織，對黨和國家的方針、政策在本企業的貫徹執行實行保證監督。</w:t>
      </w:r>
    </w:p>
    <w:p w14:paraId="747AFEF4" w14:textId="77777777" w:rsidR="00BD6CC5" w:rsidRPr="00BD6CC5" w:rsidRDefault="00BD6CC5" w:rsidP="00BD6CC5">
      <w:pPr>
        <w:pStyle w:val="2"/>
        <w:jc w:val="both"/>
        <w:rPr>
          <w:rFonts w:hint="eastAsia"/>
        </w:rPr>
      </w:pPr>
      <w:bookmarkStart w:id="12" w:name="a9"/>
      <w:bookmarkEnd w:id="12"/>
      <w:r w:rsidRPr="00BD6CC5">
        <w:rPr>
          <w:rFonts w:hint="eastAsia"/>
        </w:rPr>
        <w:t>第</w:t>
      </w:r>
      <w:r w:rsidRPr="00BD6CC5">
        <w:rPr>
          <w:rFonts w:hint="eastAsia"/>
        </w:rPr>
        <w:t>9</w:t>
      </w:r>
      <w:r w:rsidRPr="00BD6CC5">
        <w:rPr>
          <w:rFonts w:hint="eastAsia"/>
        </w:rPr>
        <w:t>條</w:t>
      </w:r>
    </w:p>
    <w:p w14:paraId="2D93C28A"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國家保障職工的主人翁地位，職工的合法權益受法律保護。</w:t>
      </w:r>
    </w:p>
    <w:p w14:paraId="189AF131" w14:textId="77777777" w:rsidR="00BD6CC5" w:rsidRPr="00BD6CC5" w:rsidRDefault="00BD6CC5" w:rsidP="00BD6CC5">
      <w:pPr>
        <w:pStyle w:val="2"/>
        <w:jc w:val="both"/>
        <w:rPr>
          <w:rFonts w:hint="eastAsia"/>
        </w:rPr>
      </w:pPr>
      <w:bookmarkStart w:id="13" w:name="a10"/>
      <w:bookmarkEnd w:id="13"/>
      <w:r w:rsidRPr="00BD6CC5">
        <w:rPr>
          <w:rFonts w:hint="eastAsia"/>
        </w:rPr>
        <w:t>第</w:t>
      </w:r>
      <w:r w:rsidRPr="00BD6CC5">
        <w:rPr>
          <w:rFonts w:hint="eastAsia"/>
        </w:rPr>
        <w:t>10</w:t>
      </w:r>
      <w:r w:rsidRPr="00BD6CC5">
        <w:rPr>
          <w:rFonts w:hint="eastAsia"/>
        </w:rPr>
        <w:t>條</w:t>
      </w:r>
    </w:p>
    <w:p w14:paraId="0B239C1A"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企業通過職工代表大會和其他形式，實行民主管理。</w:t>
      </w:r>
    </w:p>
    <w:p w14:paraId="702846DE" w14:textId="77777777" w:rsidR="00BD6CC5" w:rsidRPr="00BD6CC5" w:rsidRDefault="00BD6CC5" w:rsidP="00BD6CC5">
      <w:pPr>
        <w:pStyle w:val="2"/>
        <w:jc w:val="both"/>
        <w:rPr>
          <w:rFonts w:hint="eastAsia"/>
        </w:rPr>
      </w:pPr>
      <w:bookmarkStart w:id="14" w:name="a11"/>
      <w:bookmarkEnd w:id="14"/>
      <w:r w:rsidRPr="00BD6CC5">
        <w:rPr>
          <w:rFonts w:hint="eastAsia"/>
        </w:rPr>
        <w:t>第</w:t>
      </w:r>
      <w:r w:rsidRPr="00BD6CC5">
        <w:rPr>
          <w:rFonts w:hint="eastAsia"/>
        </w:rPr>
        <w:t>11</w:t>
      </w:r>
      <w:r w:rsidRPr="00BD6CC5">
        <w:rPr>
          <w:rFonts w:hint="eastAsia"/>
        </w:rPr>
        <w:t>條</w:t>
      </w:r>
    </w:p>
    <w:p w14:paraId="5433A00B"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企業工會代表和維護職工利益，依法獨立自主地開展工作。企業工會組織職工參加民主管理和民主監督。</w:t>
      </w:r>
    </w:p>
    <w:p w14:paraId="5B8FA754"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企業應當充分發揮青年職工、女職工和科學技術人員的作用。</w:t>
      </w:r>
    </w:p>
    <w:p w14:paraId="3113197C" w14:textId="77777777" w:rsidR="00BD6CC5" w:rsidRPr="00BD6CC5" w:rsidRDefault="00BD6CC5" w:rsidP="00BD6CC5">
      <w:pPr>
        <w:pStyle w:val="2"/>
        <w:jc w:val="both"/>
        <w:rPr>
          <w:rFonts w:hint="eastAsia"/>
        </w:rPr>
      </w:pPr>
      <w:bookmarkStart w:id="15" w:name="a12"/>
      <w:bookmarkEnd w:id="15"/>
      <w:r w:rsidRPr="00BD6CC5">
        <w:rPr>
          <w:rFonts w:hint="eastAsia"/>
        </w:rPr>
        <w:t>第</w:t>
      </w:r>
      <w:r w:rsidRPr="00BD6CC5">
        <w:rPr>
          <w:rFonts w:hint="eastAsia"/>
        </w:rPr>
        <w:t>12</w:t>
      </w:r>
      <w:r w:rsidRPr="00BD6CC5">
        <w:rPr>
          <w:rFonts w:hint="eastAsia"/>
        </w:rPr>
        <w:t>條</w:t>
      </w:r>
    </w:p>
    <w:p w14:paraId="44C566F7"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企業必須加強和改善經營管理，實行經濟責任制，推進科學技術進步，厲行節約，反對浪費，提高經濟效益，促進企業的改造和發展。</w:t>
      </w:r>
    </w:p>
    <w:p w14:paraId="640BDF0E" w14:textId="77777777" w:rsidR="00BD6CC5" w:rsidRPr="00BD6CC5" w:rsidRDefault="00BD6CC5" w:rsidP="00BD6CC5">
      <w:pPr>
        <w:pStyle w:val="2"/>
        <w:jc w:val="both"/>
        <w:rPr>
          <w:rFonts w:hint="eastAsia"/>
        </w:rPr>
      </w:pPr>
      <w:bookmarkStart w:id="16" w:name="a13"/>
      <w:bookmarkEnd w:id="16"/>
      <w:r w:rsidRPr="00BD6CC5">
        <w:rPr>
          <w:rFonts w:hint="eastAsia"/>
        </w:rPr>
        <w:t>第</w:t>
      </w:r>
      <w:r w:rsidRPr="00BD6CC5">
        <w:rPr>
          <w:rFonts w:hint="eastAsia"/>
        </w:rPr>
        <w:t>13</w:t>
      </w:r>
      <w:r w:rsidRPr="00BD6CC5">
        <w:rPr>
          <w:rFonts w:hint="eastAsia"/>
        </w:rPr>
        <w:t>條</w:t>
      </w:r>
    </w:p>
    <w:p w14:paraId="3679074F"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企業貫徹按勞分配原則。在法律規定的範圍內，企業可以採取其他分配方式。</w:t>
      </w:r>
    </w:p>
    <w:p w14:paraId="5C1A38C4" w14:textId="77777777" w:rsidR="00BD6CC5" w:rsidRPr="00BD6CC5" w:rsidRDefault="00BD6CC5" w:rsidP="00BD6CC5">
      <w:pPr>
        <w:pStyle w:val="2"/>
        <w:jc w:val="both"/>
        <w:rPr>
          <w:rFonts w:hint="eastAsia"/>
        </w:rPr>
      </w:pPr>
      <w:bookmarkStart w:id="17" w:name="a14"/>
      <w:bookmarkEnd w:id="17"/>
      <w:r w:rsidRPr="00BD6CC5">
        <w:rPr>
          <w:rFonts w:hint="eastAsia"/>
        </w:rPr>
        <w:t>第</w:t>
      </w:r>
      <w:r w:rsidRPr="00BD6CC5">
        <w:rPr>
          <w:rFonts w:hint="eastAsia"/>
        </w:rPr>
        <w:t>14</w:t>
      </w:r>
      <w:r w:rsidRPr="00BD6CC5">
        <w:rPr>
          <w:rFonts w:hint="eastAsia"/>
        </w:rPr>
        <w:t>條</w:t>
      </w:r>
    </w:p>
    <w:p w14:paraId="75009396"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國家授予企業經營管理的財產受法律保護，不受侵犯。</w:t>
      </w:r>
    </w:p>
    <w:p w14:paraId="322AE046" w14:textId="77777777" w:rsidR="00BD6CC5" w:rsidRPr="00BD6CC5" w:rsidRDefault="00BD6CC5" w:rsidP="00BD6CC5">
      <w:pPr>
        <w:pStyle w:val="2"/>
        <w:jc w:val="both"/>
        <w:rPr>
          <w:rFonts w:hint="eastAsia"/>
        </w:rPr>
      </w:pPr>
      <w:bookmarkStart w:id="18" w:name="a15"/>
      <w:bookmarkEnd w:id="18"/>
      <w:r w:rsidRPr="00BD6CC5">
        <w:rPr>
          <w:rFonts w:hint="eastAsia"/>
        </w:rPr>
        <w:lastRenderedPageBreak/>
        <w:t>第</w:t>
      </w:r>
      <w:r w:rsidRPr="00BD6CC5">
        <w:rPr>
          <w:rFonts w:hint="eastAsia"/>
        </w:rPr>
        <w:t>15</w:t>
      </w:r>
      <w:r w:rsidRPr="00BD6CC5">
        <w:rPr>
          <w:rFonts w:hint="eastAsia"/>
        </w:rPr>
        <w:t>條</w:t>
      </w:r>
    </w:p>
    <w:p w14:paraId="31EA9DCB"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企業的合法權益受法律保護，不受侵犯。</w:t>
      </w:r>
    </w:p>
    <w:p w14:paraId="10B44FB6" w14:textId="3A92ED65" w:rsidR="00BD6CC5" w:rsidRPr="00BD6CC5" w:rsidRDefault="00BD6CC5" w:rsidP="00BD6CC5">
      <w:pPr>
        <w:ind w:left="142"/>
        <w:jc w:val="both"/>
        <w:rPr>
          <w:rFonts w:ascii="Arial Unicode MS" w:hAnsi="Arial Unicode MS" w:hint="eastAsia"/>
        </w:rPr>
      </w:pPr>
      <w:r w:rsidRPr="00BD6CC5">
        <w:rPr>
          <w:rFonts w:ascii="Arial Unicode MS" w:hAnsi="Arial Unicode MS" w:hint="eastAsia"/>
          <w:color w:val="808000"/>
          <w:sz w:val="18"/>
        </w:rPr>
        <w:t xml:space="preserve">　　　　　　　　　　　　　　　　　　　　　　　　　　　　　　　　　　　　　　　　　　　　　　　　</w:t>
      </w:r>
      <w:hyperlink w:anchor="a章節索引" w:history="1">
        <w:r w:rsidRPr="00BD6CC5">
          <w:rPr>
            <w:rStyle w:val="a3"/>
            <w:rFonts w:ascii="Arial Unicode MS" w:hAnsi="Arial Unicode MS"/>
            <w:sz w:val="18"/>
          </w:rPr>
          <w:t>回索引</w:t>
        </w:r>
      </w:hyperlink>
      <w:r w:rsidRPr="00BD6CC5">
        <w:rPr>
          <w:rFonts w:ascii="Arial Unicode MS" w:hAnsi="Arial Unicode MS" w:hint="eastAsia"/>
          <w:color w:val="808000"/>
          <w:sz w:val="18"/>
        </w:rPr>
        <w:t>〉〉</w:t>
      </w:r>
    </w:p>
    <w:p w14:paraId="7062C039" w14:textId="77777777" w:rsidR="00BD6CC5" w:rsidRPr="00BD6CC5" w:rsidRDefault="00BD6CC5" w:rsidP="00BD6CC5">
      <w:pPr>
        <w:pStyle w:val="1"/>
        <w:spacing w:beforeLines="30" w:before="108" w:beforeAutospacing="0" w:afterLines="30" w:after="108" w:afterAutospacing="0"/>
        <w:jc w:val="both"/>
        <w:rPr>
          <w:rFonts w:hint="eastAsia"/>
        </w:rPr>
      </w:pPr>
      <w:bookmarkStart w:id="19" w:name="_第二章_企業的設立、變更和終止"/>
      <w:bookmarkEnd w:id="19"/>
      <w:r w:rsidRPr="00BD6CC5">
        <w:rPr>
          <w:rFonts w:hint="eastAsia"/>
        </w:rPr>
        <w:t>第二章　　企業的設立、變更和終止</w:t>
      </w:r>
    </w:p>
    <w:p w14:paraId="17753303" w14:textId="31AA0293" w:rsidR="00BD6CC5" w:rsidRPr="00BD6CC5" w:rsidRDefault="00BD6CC5" w:rsidP="00BD6CC5">
      <w:pPr>
        <w:pStyle w:val="2"/>
        <w:jc w:val="both"/>
        <w:rPr>
          <w:rFonts w:hint="eastAsia"/>
        </w:rPr>
      </w:pPr>
      <w:bookmarkStart w:id="20" w:name="a16"/>
      <w:bookmarkEnd w:id="20"/>
      <w:r w:rsidRPr="00BD6CC5">
        <w:rPr>
          <w:rFonts w:hint="eastAsia"/>
        </w:rPr>
        <w:t>第</w:t>
      </w:r>
      <w:r w:rsidRPr="00BD6CC5">
        <w:rPr>
          <w:rFonts w:hint="eastAsia"/>
        </w:rPr>
        <w:t>16</w:t>
      </w:r>
      <w:r w:rsidRPr="00BD6CC5">
        <w:rPr>
          <w:rFonts w:hint="eastAsia"/>
        </w:rPr>
        <w:t>條</w:t>
      </w:r>
      <w:r w:rsidRPr="00BD6CC5">
        <w:rPr>
          <w:rFonts w:hint="eastAsia"/>
          <w:color w:val="5F5F5F"/>
          <w:sz w:val="18"/>
        </w:rPr>
        <w:t>【法律責任】</w:t>
      </w:r>
      <w:r w:rsidRPr="00BD6CC5">
        <w:rPr>
          <w:rFonts w:hint="eastAsia"/>
          <w:color w:val="5F5F5F"/>
        </w:rPr>
        <w:t>§</w:t>
      </w:r>
      <w:hyperlink w:anchor="a57" w:history="1">
        <w:r w:rsidRPr="00BD6CC5">
          <w:rPr>
            <w:rStyle w:val="a3"/>
            <w:rFonts w:ascii="Arial Unicode MS" w:hAnsi="Arial Unicode MS"/>
          </w:rPr>
          <w:t>57</w:t>
        </w:r>
      </w:hyperlink>
    </w:p>
    <w:p w14:paraId="0632A793"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設立企業，必須依照法律和國務院規定，報請政府或者政府主管部門審核批准。經工商行政管理部門核准登記、發給營業執照，企業取得法人資格。</w:t>
      </w:r>
    </w:p>
    <w:p w14:paraId="60536FB1"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企業應當在核准登記的經營範圍內從事生產經營活動。</w:t>
      </w:r>
    </w:p>
    <w:p w14:paraId="7BF0C977" w14:textId="77777777" w:rsidR="00BD6CC5" w:rsidRPr="00BD6CC5" w:rsidRDefault="00BD6CC5" w:rsidP="00BD6CC5">
      <w:pPr>
        <w:pStyle w:val="2"/>
        <w:jc w:val="both"/>
        <w:rPr>
          <w:rFonts w:hint="eastAsia"/>
        </w:rPr>
      </w:pPr>
      <w:bookmarkStart w:id="21" w:name="a17"/>
      <w:bookmarkEnd w:id="21"/>
      <w:r w:rsidRPr="00BD6CC5">
        <w:rPr>
          <w:rFonts w:hint="eastAsia"/>
        </w:rPr>
        <w:t>第</w:t>
      </w:r>
      <w:r w:rsidRPr="00BD6CC5">
        <w:rPr>
          <w:rFonts w:hint="eastAsia"/>
        </w:rPr>
        <w:t>17</w:t>
      </w:r>
      <w:r w:rsidRPr="00BD6CC5">
        <w:rPr>
          <w:rFonts w:hint="eastAsia"/>
        </w:rPr>
        <w:t>條</w:t>
      </w:r>
    </w:p>
    <w:p w14:paraId="5F6DD736"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設立企業必須具備以下條件：</w:t>
      </w:r>
    </w:p>
    <w:p w14:paraId="13E60B8F"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（一）產品為社會所需要。</w:t>
      </w:r>
    </w:p>
    <w:p w14:paraId="7B5637B9"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（二）有能源、原材料、交通運輸的必要條件。</w:t>
      </w:r>
    </w:p>
    <w:p w14:paraId="35A4BF0D"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（三）有自己的名稱和生產經營場所。</w:t>
      </w:r>
    </w:p>
    <w:p w14:paraId="0C421F88"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（四）有符合國家規定的資金。</w:t>
      </w:r>
    </w:p>
    <w:p w14:paraId="5FC054A9"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（五）有自己的組織機構。</w:t>
      </w:r>
    </w:p>
    <w:p w14:paraId="707CB055"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（六）有明確的經營範圍。</w:t>
      </w:r>
    </w:p>
    <w:p w14:paraId="7A859E04"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（七）法律、法規規定的其他條件。</w:t>
      </w:r>
    </w:p>
    <w:p w14:paraId="730C0A71" w14:textId="77777777" w:rsidR="00BD6CC5" w:rsidRPr="00BD6CC5" w:rsidRDefault="00BD6CC5" w:rsidP="00BD6CC5">
      <w:pPr>
        <w:pStyle w:val="2"/>
        <w:jc w:val="both"/>
        <w:rPr>
          <w:rFonts w:hint="eastAsia"/>
        </w:rPr>
      </w:pPr>
      <w:bookmarkStart w:id="22" w:name="a18"/>
      <w:bookmarkEnd w:id="22"/>
      <w:r w:rsidRPr="00BD6CC5">
        <w:rPr>
          <w:rFonts w:hint="eastAsia"/>
        </w:rPr>
        <w:t>第</w:t>
      </w:r>
      <w:r w:rsidRPr="00BD6CC5">
        <w:rPr>
          <w:rFonts w:hint="eastAsia"/>
        </w:rPr>
        <w:t>18</w:t>
      </w:r>
      <w:r w:rsidRPr="00BD6CC5">
        <w:rPr>
          <w:rFonts w:hint="eastAsia"/>
        </w:rPr>
        <w:t>條</w:t>
      </w:r>
    </w:p>
    <w:p w14:paraId="2FF98F28"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企業合併或者分立，依照法律、行政法規的規定，由政府或者政府主管部門批准。</w:t>
      </w:r>
    </w:p>
    <w:p w14:paraId="13F5BFFC" w14:textId="77777777" w:rsidR="00BD6CC5" w:rsidRPr="00BD6CC5" w:rsidRDefault="00BD6CC5" w:rsidP="00BD6CC5">
      <w:pPr>
        <w:pStyle w:val="2"/>
        <w:jc w:val="both"/>
        <w:rPr>
          <w:rFonts w:hint="eastAsia"/>
        </w:rPr>
      </w:pPr>
      <w:bookmarkStart w:id="23" w:name="a19"/>
      <w:bookmarkEnd w:id="23"/>
      <w:r w:rsidRPr="00BD6CC5">
        <w:rPr>
          <w:rFonts w:hint="eastAsia"/>
        </w:rPr>
        <w:t>第</w:t>
      </w:r>
      <w:r w:rsidRPr="00BD6CC5">
        <w:rPr>
          <w:rFonts w:hint="eastAsia"/>
        </w:rPr>
        <w:t>19</w:t>
      </w:r>
      <w:r w:rsidRPr="00BD6CC5">
        <w:rPr>
          <w:rFonts w:hint="eastAsia"/>
        </w:rPr>
        <w:t>條</w:t>
      </w:r>
    </w:p>
    <w:p w14:paraId="55D2E0D7"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企業由於下列原因之一終止：</w:t>
      </w:r>
    </w:p>
    <w:p w14:paraId="16087E16"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（一）違反法律、法規被責令撤銷。</w:t>
      </w:r>
    </w:p>
    <w:p w14:paraId="5ED9CDA2"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（二）政府主管部門依照法律、法規的規定決定解散。</w:t>
      </w:r>
    </w:p>
    <w:p w14:paraId="64B2B02B"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（三）依法被宣告破產。</w:t>
      </w:r>
    </w:p>
    <w:p w14:paraId="361D462D"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（四）其他原因。</w:t>
      </w:r>
    </w:p>
    <w:p w14:paraId="1C19FD0C" w14:textId="77777777" w:rsidR="00BD6CC5" w:rsidRPr="00BD6CC5" w:rsidRDefault="00BD6CC5" w:rsidP="00BD6CC5">
      <w:pPr>
        <w:pStyle w:val="2"/>
        <w:jc w:val="both"/>
        <w:rPr>
          <w:rFonts w:hint="eastAsia"/>
        </w:rPr>
      </w:pPr>
      <w:bookmarkStart w:id="24" w:name="a20"/>
      <w:bookmarkEnd w:id="24"/>
      <w:r w:rsidRPr="00BD6CC5">
        <w:rPr>
          <w:rFonts w:hint="eastAsia"/>
        </w:rPr>
        <w:t>第</w:t>
      </w:r>
      <w:r w:rsidRPr="00BD6CC5">
        <w:rPr>
          <w:rFonts w:hint="eastAsia"/>
        </w:rPr>
        <w:t>20</w:t>
      </w:r>
      <w:r w:rsidRPr="00BD6CC5">
        <w:rPr>
          <w:rFonts w:hint="eastAsia"/>
        </w:rPr>
        <w:t>條</w:t>
      </w:r>
    </w:p>
    <w:p w14:paraId="2C0D80E3"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企業合併、分立或者終止時，必須保護其財產，依法清理債權、債務。</w:t>
      </w:r>
    </w:p>
    <w:p w14:paraId="1D1661E7" w14:textId="77777777" w:rsidR="00BD6CC5" w:rsidRPr="00BD6CC5" w:rsidRDefault="00BD6CC5" w:rsidP="00BD6CC5">
      <w:pPr>
        <w:pStyle w:val="2"/>
        <w:jc w:val="both"/>
        <w:rPr>
          <w:rFonts w:hint="eastAsia"/>
        </w:rPr>
      </w:pPr>
      <w:bookmarkStart w:id="25" w:name="a21"/>
      <w:bookmarkEnd w:id="25"/>
      <w:r w:rsidRPr="00BD6CC5">
        <w:rPr>
          <w:rFonts w:hint="eastAsia"/>
        </w:rPr>
        <w:t>第</w:t>
      </w:r>
      <w:r w:rsidRPr="00BD6CC5">
        <w:rPr>
          <w:rFonts w:hint="eastAsia"/>
        </w:rPr>
        <w:t>21</w:t>
      </w:r>
      <w:r w:rsidRPr="00BD6CC5">
        <w:rPr>
          <w:rFonts w:hint="eastAsia"/>
        </w:rPr>
        <w:t>條</w:t>
      </w:r>
    </w:p>
    <w:p w14:paraId="7EB6A1CC"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企業的合併、分立、終止，以及經營範圍等登記事項的變更，須經工商行政管理部門核准登記。</w:t>
      </w:r>
    </w:p>
    <w:p w14:paraId="3F6A08DE" w14:textId="623194CC" w:rsidR="00BD6CC5" w:rsidRPr="00BD6CC5" w:rsidRDefault="00BD6CC5" w:rsidP="00BD6CC5">
      <w:pPr>
        <w:ind w:left="142"/>
        <w:jc w:val="both"/>
        <w:rPr>
          <w:rFonts w:ascii="Arial Unicode MS" w:hAnsi="Arial Unicode MS" w:hint="eastAsia"/>
        </w:rPr>
      </w:pPr>
      <w:r w:rsidRPr="00BD6CC5">
        <w:rPr>
          <w:rFonts w:ascii="Arial Unicode MS" w:hAnsi="Arial Unicode MS" w:hint="eastAsia"/>
          <w:color w:val="808000"/>
          <w:sz w:val="18"/>
        </w:rPr>
        <w:t xml:space="preserve">　　　　　　　　　　　　　　　　　　　　　　　　　　　　　　　　　　　　　　　　　　　　　　　　</w:t>
      </w:r>
      <w:hyperlink w:anchor="a章節索引" w:history="1">
        <w:r w:rsidRPr="00BD6CC5">
          <w:rPr>
            <w:rStyle w:val="a3"/>
            <w:rFonts w:ascii="Arial Unicode MS" w:hAnsi="Arial Unicode MS"/>
            <w:sz w:val="18"/>
          </w:rPr>
          <w:t>回索引</w:t>
        </w:r>
      </w:hyperlink>
      <w:r w:rsidRPr="00BD6CC5">
        <w:rPr>
          <w:rFonts w:ascii="Arial Unicode MS" w:hAnsi="Arial Unicode MS" w:hint="eastAsia"/>
          <w:color w:val="808000"/>
          <w:sz w:val="18"/>
        </w:rPr>
        <w:t>〉〉</w:t>
      </w:r>
    </w:p>
    <w:p w14:paraId="61E30CEE" w14:textId="77777777" w:rsidR="00BD6CC5" w:rsidRPr="00BD6CC5" w:rsidRDefault="00BD6CC5" w:rsidP="00BD6CC5">
      <w:pPr>
        <w:pStyle w:val="1"/>
        <w:spacing w:beforeLines="30" w:before="108" w:beforeAutospacing="0" w:afterLines="30" w:after="108" w:afterAutospacing="0"/>
        <w:jc w:val="both"/>
        <w:rPr>
          <w:rFonts w:hint="eastAsia"/>
        </w:rPr>
      </w:pPr>
      <w:bookmarkStart w:id="26" w:name="_第三章__企業的權利和義務"/>
      <w:bookmarkEnd w:id="26"/>
      <w:r w:rsidRPr="00BD6CC5">
        <w:rPr>
          <w:rFonts w:hint="eastAsia"/>
        </w:rPr>
        <w:t>第三章　　企業的權利和義務</w:t>
      </w:r>
    </w:p>
    <w:p w14:paraId="5E73EFF5" w14:textId="77777777" w:rsidR="00BD6CC5" w:rsidRPr="00BD6CC5" w:rsidRDefault="00BD6CC5" w:rsidP="00BD6CC5">
      <w:pPr>
        <w:pStyle w:val="2"/>
        <w:jc w:val="both"/>
        <w:rPr>
          <w:rFonts w:hint="eastAsia"/>
        </w:rPr>
      </w:pPr>
      <w:bookmarkStart w:id="27" w:name="a22"/>
      <w:bookmarkEnd w:id="27"/>
      <w:r w:rsidRPr="00BD6CC5">
        <w:rPr>
          <w:rFonts w:hint="eastAsia"/>
        </w:rPr>
        <w:t>第</w:t>
      </w:r>
      <w:r w:rsidRPr="00BD6CC5">
        <w:rPr>
          <w:rFonts w:hint="eastAsia"/>
        </w:rPr>
        <w:t>22</w:t>
      </w:r>
      <w:r w:rsidRPr="00BD6CC5">
        <w:rPr>
          <w:rFonts w:hint="eastAsia"/>
        </w:rPr>
        <w:t>條</w:t>
      </w:r>
    </w:p>
    <w:p w14:paraId="20C9809E"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在國家計劃指導下，企業有權自行安排生產社會需要的產品或者為社會提供服務。</w:t>
      </w:r>
    </w:p>
    <w:p w14:paraId="6D57F57A" w14:textId="77777777" w:rsidR="00BD6CC5" w:rsidRPr="00BD6CC5" w:rsidRDefault="00BD6CC5" w:rsidP="00BD6CC5">
      <w:pPr>
        <w:pStyle w:val="2"/>
        <w:jc w:val="both"/>
        <w:rPr>
          <w:rFonts w:hint="eastAsia"/>
        </w:rPr>
      </w:pPr>
      <w:bookmarkStart w:id="28" w:name="a23"/>
      <w:bookmarkEnd w:id="28"/>
      <w:r w:rsidRPr="00BD6CC5">
        <w:rPr>
          <w:rFonts w:hint="eastAsia"/>
        </w:rPr>
        <w:lastRenderedPageBreak/>
        <w:t>第</w:t>
      </w:r>
      <w:r w:rsidRPr="00BD6CC5">
        <w:rPr>
          <w:rFonts w:hint="eastAsia"/>
        </w:rPr>
        <w:t>23</w:t>
      </w:r>
      <w:r w:rsidRPr="00BD6CC5">
        <w:rPr>
          <w:rFonts w:hint="eastAsia"/>
        </w:rPr>
        <w:t>條</w:t>
      </w:r>
    </w:p>
    <w:p w14:paraId="62713F7B"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企業有權自行銷售本企業的產品。國務院另有規定的除外。</w:t>
      </w:r>
    </w:p>
    <w:p w14:paraId="2D9D3CC2"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承擔指令性計劃的企業，有權自行銷售計劃外超產的產品和計劃內分成的產品。</w:t>
      </w:r>
    </w:p>
    <w:p w14:paraId="0430A79C" w14:textId="77777777" w:rsidR="00BD6CC5" w:rsidRPr="00BD6CC5" w:rsidRDefault="00BD6CC5" w:rsidP="00BD6CC5">
      <w:pPr>
        <w:pStyle w:val="2"/>
        <w:jc w:val="both"/>
        <w:rPr>
          <w:rFonts w:hint="eastAsia"/>
        </w:rPr>
      </w:pPr>
      <w:bookmarkStart w:id="29" w:name="a24"/>
      <w:bookmarkEnd w:id="29"/>
      <w:r w:rsidRPr="00BD6CC5">
        <w:rPr>
          <w:rFonts w:hint="eastAsia"/>
        </w:rPr>
        <w:t>第</w:t>
      </w:r>
      <w:r w:rsidRPr="00BD6CC5">
        <w:rPr>
          <w:rFonts w:hint="eastAsia"/>
        </w:rPr>
        <w:t>24</w:t>
      </w:r>
      <w:r w:rsidRPr="00BD6CC5">
        <w:rPr>
          <w:rFonts w:hint="eastAsia"/>
        </w:rPr>
        <w:t>條</w:t>
      </w:r>
    </w:p>
    <w:p w14:paraId="599AC9F0"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企業有權自行選擇供貨單位，購進生產需要的物資。</w:t>
      </w:r>
    </w:p>
    <w:p w14:paraId="2241D3DB" w14:textId="77777777" w:rsidR="00BD6CC5" w:rsidRPr="00BD6CC5" w:rsidRDefault="00BD6CC5" w:rsidP="00BD6CC5">
      <w:pPr>
        <w:pStyle w:val="2"/>
        <w:jc w:val="both"/>
        <w:rPr>
          <w:rFonts w:hint="eastAsia"/>
        </w:rPr>
      </w:pPr>
      <w:bookmarkStart w:id="30" w:name="a25"/>
      <w:bookmarkEnd w:id="30"/>
      <w:r w:rsidRPr="00BD6CC5">
        <w:rPr>
          <w:rFonts w:hint="eastAsia"/>
        </w:rPr>
        <w:t>第</w:t>
      </w:r>
      <w:r w:rsidRPr="00BD6CC5">
        <w:rPr>
          <w:rFonts w:hint="eastAsia"/>
        </w:rPr>
        <w:t>25</w:t>
      </w:r>
      <w:r w:rsidRPr="00BD6CC5">
        <w:rPr>
          <w:rFonts w:hint="eastAsia"/>
        </w:rPr>
        <w:t>條</w:t>
      </w:r>
    </w:p>
    <w:p w14:paraId="52693FF7"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除國務院規定由物價部門和有關主管部門控制價格的以外，企業有權自行確定產品價格、勞務價格。</w:t>
      </w:r>
    </w:p>
    <w:p w14:paraId="2AC7C48B" w14:textId="77777777" w:rsidR="00BD6CC5" w:rsidRPr="00BD6CC5" w:rsidRDefault="00BD6CC5" w:rsidP="00BD6CC5">
      <w:pPr>
        <w:pStyle w:val="2"/>
        <w:jc w:val="both"/>
        <w:rPr>
          <w:rFonts w:hint="eastAsia"/>
        </w:rPr>
      </w:pPr>
      <w:bookmarkStart w:id="31" w:name="a26"/>
      <w:bookmarkEnd w:id="31"/>
      <w:r w:rsidRPr="00BD6CC5">
        <w:rPr>
          <w:rFonts w:hint="eastAsia"/>
        </w:rPr>
        <w:t>第</w:t>
      </w:r>
      <w:r w:rsidRPr="00BD6CC5">
        <w:rPr>
          <w:rFonts w:hint="eastAsia"/>
        </w:rPr>
        <w:t>26</w:t>
      </w:r>
      <w:r w:rsidRPr="00BD6CC5">
        <w:rPr>
          <w:rFonts w:hint="eastAsia"/>
        </w:rPr>
        <w:t>條</w:t>
      </w:r>
    </w:p>
    <w:p w14:paraId="4CCBCBDB"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企業有權依照國務院規定與外商談判並簽訂合同。</w:t>
      </w:r>
    </w:p>
    <w:p w14:paraId="415875B6"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企業有權依照國務院規定提取和使用分成的外匯收入。</w:t>
      </w:r>
    </w:p>
    <w:p w14:paraId="79A8A932" w14:textId="77777777" w:rsidR="00BD6CC5" w:rsidRPr="00BD6CC5" w:rsidRDefault="00BD6CC5" w:rsidP="00BD6CC5">
      <w:pPr>
        <w:pStyle w:val="2"/>
        <w:jc w:val="both"/>
        <w:rPr>
          <w:rFonts w:hint="eastAsia"/>
        </w:rPr>
      </w:pPr>
      <w:bookmarkStart w:id="32" w:name="a27"/>
      <w:bookmarkEnd w:id="32"/>
      <w:r w:rsidRPr="00BD6CC5">
        <w:rPr>
          <w:rFonts w:hint="eastAsia"/>
        </w:rPr>
        <w:t>第</w:t>
      </w:r>
      <w:r w:rsidRPr="00BD6CC5">
        <w:rPr>
          <w:rFonts w:hint="eastAsia"/>
        </w:rPr>
        <w:t>27</w:t>
      </w:r>
      <w:r w:rsidRPr="00BD6CC5">
        <w:rPr>
          <w:rFonts w:hint="eastAsia"/>
        </w:rPr>
        <w:t>條</w:t>
      </w:r>
    </w:p>
    <w:p w14:paraId="566FDA73"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企業有權依照國務院規定支配使用留用資金。</w:t>
      </w:r>
    </w:p>
    <w:p w14:paraId="1C1C4E36" w14:textId="77777777" w:rsidR="00BD6CC5" w:rsidRPr="00BD6CC5" w:rsidRDefault="00BD6CC5" w:rsidP="00BD6CC5">
      <w:pPr>
        <w:pStyle w:val="2"/>
        <w:jc w:val="both"/>
        <w:rPr>
          <w:rFonts w:hint="eastAsia"/>
        </w:rPr>
      </w:pPr>
      <w:bookmarkStart w:id="33" w:name="a28"/>
      <w:bookmarkEnd w:id="33"/>
      <w:r w:rsidRPr="00BD6CC5">
        <w:rPr>
          <w:rFonts w:hint="eastAsia"/>
        </w:rPr>
        <w:t>第</w:t>
      </w:r>
      <w:r w:rsidRPr="00BD6CC5">
        <w:rPr>
          <w:rFonts w:hint="eastAsia"/>
        </w:rPr>
        <w:t>28</w:t>
      </w:r>
      <w:r w:rsidRPr="00BD6CC5">
        <w:rPr>
          <w:rFonts w:hint="eastAsia"/>
        </w:rPr>
        <w:t>條</w:t>
      </w:r>
    </w:p>
    <w:p w14:paraId="04F13EB2"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企業有權依照國務院規定出租或者有償轉讓國家授予其經營管理的固定資產，所得的收益必須用於設備更新和技術改造。</w:t>
      </w:r>
    </w:p>
    <w:p w14:paraId="35FED44F" w14:textId="77777777" w:rsidR="00BD6CC5" w:rsidRPr="00BD6CC5" w:rsidRDefault="00BD6CC5" w:rsidP="00BD6CC5">
      <w:pPr>
        <w:pStyle w:val="2"/>
        <w:jc w:val="both"/>
        <w:rPr>
          <w:rFonts w:hint="eastAsia"/>
        </w:rPr>
      </w:pPr>
      <w:bookmarkStart w:id="34" w:name="a29"/>
      <w:bookmarkEnd w:id="34"/>
      <w:r w:rsidRPr="00BD6CC5">
        <w:rPr>
          <w:rFonts w:hint="eastAsia"/>
        </w:rPr>
        <w:t>第</w:t>
      </w:r>
      <w:r w:rsidRPr="00BD6CC5">
        <w:rPr>
          <w:rFonts w:hint="eastAsia"/>
        </w:rPr>
        <w:t>29</w:t>
      </w:r>
      <w:r w:rsidRPr="00BD6CC5">
        <w:rPr>
          <w:rFonts w:hint="eastAsia"/>
        </w:rPr>
        <w:t>條</w:t>
      </w:r>
    </w:p>
    <w:p w14:paraId="0C23A388"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企業有權確定適合本企業情況的工資形式和獎金分配辦法。</w:t>
      </w:r>
    </w:p>
    <w:p w14:paraId="4E456129" w14:textId="77777777" w:rsidR="00BD6CC5" w:rsidRPr="00BD6CC5" w:rsidRDefault="00BD6CC5" w:rsidP="00BD6CC5">
      <w:pPr>
        <w:pStyle w:val="2"/>
        <w:jc w:val="both"/>
        <w:rPr>
          <w:rFonts w:hint="eastAsia"/>
        </w:rPr>
      </w:pPr>
      <w:bookmarkStart w:id="35" w:name="a30"/>
      <w:bookmarkEnd w:id="35"/>
      <w:r w:rsidRPr="00BD6CC5">
        <w:rPr>
          <w:rFonts w:hint="eastAsia"/>
        </w:rPr>
        <w:t>第</w:t>
      </w:r>
      <w:r w:rsidRPr="00BD6CC5">
        <w:rPr>
          <w:rFonts w:hint="eastAsia"/>
        </w:rPr>
        <w:t>30</w:t>
      </w:r>
      <w:r w:rsidRPr="00BD6CC5">
        <w:rPr>
          <w:rFonts w:hint="eastAsia"/>
        </w:rPr>
        <w:t>條</w:t>
      </w:r>
    </w:p>
    <w:p w14:paraId="56AD4A0B"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企業有權依照法律和國務院規定錄用、辭退職工。</w:t>
      </w:r>
    </w:p>
    <w:p w14:paraId="50FE7444" w14:textId="77777777" w:rsidR="00BD6CC5" w:rsidRPr="00BD6CC5" w:rsidRDefault="00BD6CC5" w:rsidP="00BD6CC5">
      <w:pPr>
        <w:pStyle w:val="2"/>
        <w:jc w:val="both"/>
        <w:rPr>
          <w:rFonts w:hint="eastAsia"/>
        </w:rPr>
      </w:pPr>
      <w:bookmarkStart w:id="36" w:name="a31"/>
      <w:bookmarkEnd w:id="36"/>
      <w:r w:rsidRPr="00BD6CC5">
        <w:rPr>
          <w:rFonts w:hint="eastAsia"/>
        </w:rPr>
        <w:t>第</w:t>
      </w:r>
      <w:r w:rsidRPr="00BD6CC5">
        <w:rPr>
          <w:rFonts w:hint="eastAsia"/>
        </w:rPr>
        <w:t>31</w:t>
      </w:r>
      <w:r w:rsidRPr="00BD6CC5">
        <w:rPr>
          <w:rFonts w:hint="eastAsia"/>
        </w:rPr>
        <w:t>條</w:t>
      </w:r>
    </w:p>
    <w:p w14:paraId="4CBF4099"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企業有權決定機構設置及其人員編制。</w:t>
      </w:r>
    </w:p>
    <w:p w14:paraId="601E1D00" w14:textId="77777777" w:rsidR="00BD6CC5" w:rsidRPr="00BD6CC5" w:rsidRDefault="00BD6CC5" w:rsidP="00BD6CC5">
      <w:pPr>
        <w:pStyle w:val="2"/>
        <w:jc w:val="both"/>
        <w:rPr>
          <w:rFonts w:hint="eastAsia"/>
        </w:rPr>
      </w:pPr>
      <w:bookmarkStart w:id="37" w:name="a32"/>
      <w:bookmarkEnd w:id="37"/>
      <w:r w:rsidRPr="00BD6CC5">
        <w:rPr>
          <w:rFonts w:hint="eastAsia"/>
        </w:rPr>
        <w:t>第</w:t>
      </w:r>
      <w:r w:rsidRPr="00BD6CC5">
        <w:rPr>
          <w:rFonts w:hint="eastAsia"/>
        </w:rPr>
        <w:t>32</w:t>
      </w:r>
      <w:r w:rsidRPr="00BD6CC5">
        <w:rPr>
          <w:rFonts w:hint="eastAsia"/>
        </w:rPr>
        <w:t>條</w:t>
      </w:r>
    </w:p>
    <w:p w14:paraId="7E4B66A8"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企業有權拒絕任何機關和單位向企業攤派人力、物力、財力。除法律、法規另有規定外，任何機關和單位以任何方式要求企業提供人力、物力、財力的，都屬於攤派。</w:t>
      </w:r>
    </w:p>
    <w:p w14:paraId="2DAE3D2F" w14:textId="77777777" w:rsidR="00BD6CC5" w:rsidRPr="00BD6CC5" w:rsidRDefault="00BD6CC5" w:rsidP="00BD6CC5">
      <w:pPr>
        <w:pStyle w:val="2"/>
        <w:jc w:val="both"/>
        <w:rPr>
          <w:rFonts w:hint="eastAsia"/>
        </w:rPr>
      </w:pPr>
      <w:bookmarkStart w:id="38" w:name="a33"/>
      <w:bookmarkEnd w:id="38"/>
      <w:r w:rsidRPr="00BD6CC5">
        <w:rPr>
          <w:rFonts w:hint="eastAsia"/>
        </w:rPr>
        <w:t>第</w:t>
      </w:r>
      <w:r w:rsidRPr="00BD6CC5">
        <w:rPr>
          <w:rFonts w:hint="eastAsia"/>
        </w:rPr>
        <w:t>33</w:t>
      </w:r>
      <w:r w:rsidRPr="00BD6CC5">
        <w:rPr>
          <w:rFonts w:hint="eastAsia"/>
        </w:rPr>
        <w:t>條</w:t>
      </w:r>
    </w:p>
    <w:p w14:paraId="106DFB2F"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企業有權依照法律和國務院規定與其他企業、事業單位聯營，向其他企業、事業單位投資，持有其他企業的股份。</w:t>
      </w:r>
    </w:p>
    <w:p w14:paraId="6649FC02"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企業有權依照國務院規定發行債券。</w:t>
      </w:r>
    </w:p>
    <w:p w14:paraId="3F55D2EF" w14:textId="77777777" w:rsidR="00BD6CC5" w:rsidRPr="00BD6CC5" w:rsidRDefault="00BD6CC5" w:rsidP="00BD6CC5">
      <w:pPr>
        <w:pStyle w:val="2"/>
        <w:jc w:val="both"/>
        <w:rPr>
          <w:rFonts w:hint="eastAsia"/>
        </w:rPr>
      </w:pPr>
      <w:bookmarkStart w:id="39" w:name="a34"/>
      <w:bookmarkEnd w:id="39"/>
      <w:r w:rsidRPr="00BD6CC5">
        <w:rPr>
          <w:rFonts w:hint="eastAsia"/>
        </w:rPr>
        <w:t>第</w:t>
      </w:r>
      <w:r w:rsidRPr="00BD6CC5">
        <w:rPr>
          <w:rFonts w:hint="eastAsia"/>
        </w:rPr>
        <w:t>34</w:t>
      </w:r>
      <w:r w:rsidRPr="00BD6CC5">
        <w:rPr>
          <w:rFonts w:hint="eastAsia"/>
        </w:rPr>
        <w:t>條</w:t>
      </w:r>
    </w:p>
    <w:p w14:paraId="5A89FE7A"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企業必須履行依法訂立的合同。</w:t>
      </w:r>
    </w:p>
    <w:p w14:paraId="7AF47E7C" w14:textId="77777777" w:rsidR="00BD6CC5" w:rsidRPr="00BD6CC5" w:rsidRDefault="00BD6CC5" w:rsidP="00BD6CC5">
      <w:pPr>
        <w:pStyle w:val="2"/>
        <w:jc w:val="both"/>
        <w:rPr>
          <w:rFonts w:hint="eastAsia"/>
        </w:rPr>
      </w:pPr>
      <w:bookmarkStart w:id="40" w:name="a35"/>
      <w:bookmarkEnd w:id="40"/>
      <w:r w:rsidRPr="00BD6CC5">
        <w:rPr>
          <w:rFonts w:hint="eastAsia"/>
        </w:rPr>
        <w:t>第</w:t>
      </w:r>
      <w:r w:rsidRPr="00BD6CC5">
        <w:rPr>
          <w:rFonts w:hint="eastAsia"/>
        </w:rPr>
        <w:t>35</w:t>
      </w:r>
      <w:r w:rsidRPr="00BD6CC5">
        <w:rPr>
          <w:rFonts w:hint="eastAsia"/>
        </w:rPr>
        <w:t>條</w:t>
      </w:r>
    </w:p>
    <w:p w14:paraId="10A55808"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企業必須保障固定資產的正常維修，改進和更新設備。</w:t>
      </w:r>
    </w:p>
    <w:p w14:paraId="322EDD7C" w14:textId="77777777" w:rsidR="00BD6CC5" w:rsidRPr="00BD6CC5" w:rsidRDefault="00BD6CC5" w:rsidP="00BD6CC5">
      <w:pPr>
        <w:pStyle w:val="2"/>
        <w:jc w:val="both"/>
        <w:rPr>
          <w:rFonts w:hint="eastAsia"/>
        </w:rPr>
      </w:pPr>
      <w:bookmarkStart w:id="41" w:name="a36"/>
      <w:bookmarkEnd w:id="41"/>
      <w:r w:rsidRPr="00BD6CC5">
        <w:rPr>
          <w:rFonts w:hint="eastAsia"/>
        </w:rPr>
        <w:lastRenderedPageBreak/>
        <w:t>第</w:t>
      </w:r>
      <w:r w:rsidRPr="00BD6CC5">
        <w:rPr>
          <w:rFonts w:hint="eastAsia"/>
        </w:rPr>
        <w:t>36</w:t>
      </w:r>
      <w:r w:rsidRPr="00BD6CC5">
        <w:rPr>
          <w:rFonts w:hint="eastAsia"/>
        </w:rPr>
        <w:t>條</w:t>
      </w:r>
    </w:p>
    <w:p w14:paraId="4AF3A8D3"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企業必須遵守國家關於財務、勞動工資和物價管理等方面的規定，接受財政、審計、勞動工資和物價等機關的監督。</w:t>
      </w:r>
    </w:p>
    <w:p w14:paraId="00A08B23" w14:textId="77777777" w:rsidR="00BD6CC5" w:rsidRPr="00BD6CC5" w:rsidRDefault="00BD6CC5" w:rsidP="00BD6CC5">
      <w:pPr>
        <w:pStyle w:val="2"/>
        <w:jc w:val="both"/>
        <w:rPr>
          <w:rFonts w:hint="eastAsia"/>
        </w:rPr>
      </w:pPr>
      <w:bookmarkStart w:id="42" w:name="a37"/>
      <w:bookmarkEnd w:id="42"/>
      <w:r w:rsidRPr="00BD6CC5">
        <w:rPr>
          <w:rFonts w:hint="eastAsia"/>
        </w:rPr>
        <w:t>第</w:t>
      </w:r>
      <w:r w:rsidRPr="00BD6CC5">
        <w:rPr>
          <w:rFonts w:hint="eastAsia"/>
        </w:rPr>
        <w:t>37</w:t>
      </w:r>
      <w:r w:rsidRPr="00BD6CC5">
        <w:rPr>
          <w:rFonts w:hint="eastAsia"/>
        </w:rPr>
        <w:t>條</w:t>
      </w:r>
    </w:p>
    <w:p w14:paraId="2A066115"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企業必須保證產品質量和服務質量，對用戶和消費者負責。</w:t>
      </w:r>
    </w:p>
    <w:p w14:paraId="51C73247" w14:textId="77777777" w:rsidR="00BD6CC5" w:rsidRPr="00BD6CC5" w:rsidRDefault="00BD6CC5" w:rsidP="00BD6CC5">
      <w:pPr>
        <w:pStyle w:val="2"/>
        <w:jc w:val="both"/>
        <w:rPr>
          <w:rFonts w:hint="eastAsia"/>
        </w:rPr>
      </w:pPr>
      <w:bookmarkStart w:id="43" w:name="a38"/>
      <w:bookmarkEnd w:id="43"/>
      <w:r w:rsidRPr="00BD6CC5">
        <w:rPr>
          <w:rFonts w:hint="eastAsia"/>
        </w:rPr>
        <w:t>第</w:t>
      </w:r>
      <w:r w:rsidRPr="00BD6CC5">
        <w:rPr>
          <w:rFonts w:hint="eastAsia"/>
        </w:rPr>
        <w:t>38</w:t>
      </w:r>
      <w:r w:rsidRPr="00BD6CC5">
        <w:rPr>
          <w:rFonts w:hint="eastAsia"/>
        </w:rPr>
        <w:t>條</w:t>
      </w:r>
    </w:p>
    <w:p w14:paraId="61E0B65B"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企業必須提高勞動效率，節約能源和原材料，努力降低成本。</w:t>
      </w:r>
    </w:p>
    <w:p w14:paraId="04C09A14" w14:textId="77777777" w:rsidR="00BD6CC5" w:rsidRPr="00BD6CC5" w:rsidRDefault="00BD6CC5" w:rsidP="00BD6CC5">
      <w:pPr>
        <w:pStyle w:val="2"/>
        <w:jc w:val="both"/>
        <w:rPr>
          <w:rFonts w:hint="eastAsia"/>
        </w:rPr>
      </w:pPr>
      <w:bookmarkStart w:id="44" w:name="a39"/>
      <w:bookmarkEnd w:id="44"/>
      <w:r w:rsidRPr="00BD6CC5">
        <w:rPr>
          <w:rFonts w:hint="eastAsia"/>
        </w:rPr>
        <w:t>第</w:t>
      </w:r>
      <w:r w:rsidRPr="00BD6CC5">
        <w:rPr>
          <w:rFonts w:hint="eastAsia"/>
        </w:rPr>
        <w:t>39</w:t>
      </w:r>
      <w:r w:rsidRPr="00BD6CC5">
        <w:rPr>
          <w:rFonts w:hint="eastAsia"/>
        </w:rPr>
        <w:t>條</w:t>
      </w:r>
    </w:p>
    <w:p w14:paraId="6BE39CA6"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企業必須加強保衛工作，維護生產秩序，保護國家財產。</w:t>
      </w:r>
    </w:p>
    <w:p w14:paraId="15FD6CAA" w14:textId="77777777" w:rsidR="00BD6CC5" w:rsidRPr="00BD6CC5" w:rsidRDefault="00BD6CC5" w:rsidP="00BD6CC5">
      <w:pPr>
        <w:pStyle w:val="2"/>
        <w:jc w:val="both"/>
        <w:rPr>
          <w:rFonts w:hint="eastAsia"/>
        </w:rPr>
      </w:pPr>
      <w:bookmarkStart w:id="45" w:name="a40"/>
      <w:bookmarkEnd w:id="45"/>
      <w:r w:rsidRPr="00BD6CC5">
        <w:rPr>
          <w:rFonts w:hint="eastAsia"/>
        </w:rPr>
        <w:t>第</w:t>
      </w:r>
      <w:r w:rsidRPr="00BD6CC5">
        <w:rPr>
          <w:rFonts w:hint="eastAsia"/>
        </w:rPr>
        <w:t>40</w:t>
      </w:r>
      <w:r w:rsidRPr="00BD6CC5">
        <w:rPr>
          <w:rFonts w:hint="eastAsia"/>
        </w:rPr>
        <w:t>條</w:t>
      </w:r>
    </w:p>
    <w:p w14:paraId="363E8003"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企業必須貫徹安全生產制度，改善勞動條件，做好勞動保護和環境保護工作，做到安全生產和文明生產。</w:t>
      </w:r>
    </w:p>
    <w:p w14:paraId="16C1CD28" w14:textId="77777777" w:rsidR="00BD6CC5" w:rsidRPr="00BD6CC5" w:rsidRDefault="00BD6CC5" w:rsidP="00BD6CC5">
      <w:pPr>
        <w:pStyle w:val="2"/>
        <w:jc w:val="both"/>
        <w:rPr>
          <w:rFonts w:hint="eastAsia"/>
        </w:rPr>
      </w:pPr>
      <w:bookmarkStart w:id="46" w:name="a41"/>
      <w:bookmarkEnd w:id="46"/>
      <w:r w:rsidRPr="00BD6CC5">
        <w:rPr>
          <w:rFonts w:hint="eastAsia"/>
        </w:rPr>
        <w:t>第</w:t>
      </w:r>
      <w:r w:rsidRPr="00BD6CC5">
        <w:rPr>
          <w:rFonts w:hint="eastAsia"/>
        </w:rPr>
        <w:t>41</w:t>
      </w:r>
      <w:r w:rsidRPr="00BD6CC5">
        <w:rPr>
          <w:rFonts w:hint="eastAsia"/>
        </w:rPr>
        <w:t>條</w:t>
      </w:r>
    </w:p>
    <w:p w14:paraId="23E837BF"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企業應當加強思想政治教育、法制教育、國防教育、科學文化教育和技術業務培訓，提高職工隊伍的素質。</w:t>
      </w:r>
    </w:p>
    <w:p w14:paraId="1EAF676A" w14:textId="77777777" w:rsidR="00BD6CC5" w:rsidRPr="00BD6CC5" w:rsidRDefault="00BD6CC5" w:rsidP="00BD6CC5">
      <w:pPr>
        <w:pStyle w:val="2"/>
        <w:jc w:val="both"/>
        <w:rPr>
          <w:rFonts w:hint="eastAsia"/>
        </w:rPr>
      </w:pPr>
      <w:bookmarkStart w:id="47" w:name="a42"/>
      <w:bookmarkEnd w:id="47"/>
      <w:r w:rsidRPr="00BD6CC5">
        <w:rPr>
          <w:rFonts w:hint="eastAsia"/>
        </w:rPr>
        <w:t>第</w:t>
      </w:r>
      <w:r w:rsidRPr="00BD6CC5">
        <w:rPr>
          <w:rFonts w:hint="eastAsia"/>
        </w:rPr>
        <w:t>42</w:t>
      </w:r>
      <w:r w:rsidRPr="00BD6CC5">
        <w:rPr>
          <w:rFonts w:hint="eastAsia"/>
        </w:rPr>
        <w:t>條</w:t>
      </w:r>
    </w:p>
    <w:p w14:paraId="4A1F1CDB"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企業應當支持和獎勵職工進行科學研究、發明創造，開展技術革新、合理化建議和社會主義勞動競賽活動。</w:t>
      </w:r>
    </w:p>
    <w:p w14:paraId="26A2E51D" w14:textId="23263652" w:rsidR="00BD6CC5" w:rsidRPr="00BD6CC5" w:rsidRDefault="00BD6CC5" w:rsidP="00BD6CC5">
      <w:pPr>
        <w:ind w:left="142"/>
        <w:jc w:val="both"/>
        <w:rPr>
          <w:rFonts w:ascii="Arial Unicode MS" w:hAnsi="Arial Unicode MS" w:hint="eastAsia"/>
        </w:rPr>
      </w:pPr>
      <w:r w:rsidRPr="00BD6CC5">
        <w:rPr>
          <w:rFonts w:ascii="Arial Unicode MS" w:hAnsi="Arial Unicode MS" w:hint="eastAsia"/>
          <w:color w:val="808000"/>
          <w:sz w:val="18"/>
        </w:rPr>
        <w:t xml:space="preserve">　　　　　　　　　　　　　　　　　　　　　　　　　　　　　　　　　　　　　　　　　　　　　　　　</w:t>
      </w:r>
      <w:hyperlink w:anchor="a章節索引" w:history="1">
        <w:r w:rsidRPr="00BD6CC5">
          <w:rPr>
            <w:rStyle w:val="a3"/>
            <w:rFonts w:ascii="Arial Unicode MS" w:hAnsi="Arial Unicode MS"/>
            <w:sz w:val="18"/>
          </w:rPr>
          <w:t>回索引</w:t>
        </w:r>
      </w:hyperlink>
      <w:r w:rsidRPr="00BD6CC5">
        <w:rPr>
          <w:rFonts w:ascii="Arial Unicode MS" w:hAnsi="Arial Unicode MS" w:hint="eastAsia"/>
          <w:color w:val="808000"/>
          <w:sz w:val="18"/>
        </w:rPr>
        <w:t>〉〉</w:t>
      </w:r>
    </w:p>
    <w:p w14:paraId="523C3E0F" w14:textId="77777777" w:rsidR="00BD6CC5" w:rsidRPr="00BD6CC5" w:rsidRDefault="00BD6CC5" w:rsidP="00BD6CC5">
      <w:pPr>
        <w:pStyle w:val="1"/>
        <w:spacing w:beforeLines="30" w:before="108" w:beforeAutospacing="0" w:afterLines="30" w:after="108" w:afterAutospacing="0"/>
        <w:jc w:val="both"/>
        <w:rPr>
          <w:rFonts w:hint="eastAsia"/>
        </w:rPr>
      </w:pPr>
      <w:bookmarkStart w:id="48" w:name="_第四章_廠長"/>
      <w:bookmarkEnd w:id="48"/>
      <w:r w:rsidRPr="00BD6CC5">
        <w:rPr>
          <w:rFonts w:hint="eastAsia"/>
        </w:rPr>
        <w:t>第四章　　廠　長</w:t>
      </w:r>
    </w:p>
    <w:p w14:paraId="6C25ABF3" w14:textId="77777777" w:rsidR="00BD6CC5" w:rsidRPr="00BD6CC5" w:rsidRDefault="00BD6CC5" w:rsidP="00BD6CC5">
      <w:pPr>
        <w:pStyle w:val="2"/>
        <w:jc w:val="both"/>
        <w:rPr>
          <w:rFonts w:hint="eastAsia"/>
        </w:rPr>
      </w:pPr>
      <w:bookmarkStart w:id="49" w:name="a43"/>
      <w:bookmarkEnd w:id="49"/>
      <w:r w:rsidRPr="00BD6CC5">
        <w:rPr>
          <w:rFonts w:hint="eastAsia"/>
        </w:rPr>
        <w:t>第</w:t>
      </w:r>
      <w:r w:rsidRPr="00BD6CC5">
        <w:rPr>
          <w:rFonts w:hint="eastAsia"/>
        </w:rPr>
        <w:t>43</w:t>
      </w:r>
      <w:r w:rsidRPr="00BD6CC5">
        <w:rPr>
          <w:rFonts w:hint="eastAsia"/>
        </w:rPr>
        <w:t>條</w:t>
      </w:r>
    </w:p>
    <w:p w14:paraId="7C4275B2"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廠長的產生，除國務院另有規定外，由政府主管部門根據企業的情況決定採取下列一種方式：</w:t>
      </w:r>
    </w:p>
    <w:p w14:paraId="1CAA2793"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（一）政府主管部門委任或者招聘。</w:t>
      </w:r>
    </w:p>
    <w:p w14:paraId="46BCFA42"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（二）企業職工代表大會選舉。</w:t>
      </w:r>
    </w:p>
    <w:p w14:paraId="5AD9973B"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政府主管部門委任或者招聘的廠長人選，須徵求職工代表的意見；企業職工代表大會選舉的廠長，須報政府主管部門批准。政府主管部門委任或者招聘的廠長，由政府主管部門免職或者解聘，並須徵求職工代表的意見；企業職工代表大會選舉的廠長，由職工代表大會罷免，並須報政府主管部門批准。</w:t>
      </w:r>
    </w:p>
    <w:p w14:paraId="688BA9CB" w14:textId="77777777" w:rsidR="00BD6CC5" w:rsidRPr="00BD6CC5" w:rsidRDefault="00BD6CC5" w:rsidP="00BD6CC5">
      <w:pPr>
        <w:pStyle w:val="2"/>
        <w:jc w:val="both"/>
        <w:rPr>
          <w:rFonts w:hint="eastAsia"/>
        </w:rPr>
      </w:pPr>
      <w:bookmarkStart w:id="50" w:name="a44"/>
      <w:bookmarkEnd w:id="50"/>
      <w:r w:rsidRPr="00BD6CC5">
        <w:rPr>
          <w:rFonts w:hint="eastAsia"/>
        </w:rPr>
        <w:t>第</w:t>
      </w:r>
      <w:r w:rsidRPr="00BD6CC5">
        <w:rPr>
          <w:rFonts w:hint="eastAsia"/>
        </w:rPr>
        <w:t>44</w:t>
      </w:r>
      <w:r w:rsidRPr="00BD6CC5">
        <w:rPr>
          <w:rFonts w:hint="eastAsia"/>
        </w:rPr>
        <w:t>條</w:t>
      </w:r>
    </w:p>
    <w:p w14:paraId="50FDB825"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廠長是企業的法定代表人。</w:t>
      </w:r>
    </w:p>
    <w:p w14:paraId="308E56C2"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企業建立以廠長為首的生產經營管理系統。廠長在企業中處於中心地位，對企業的物質文明建設和精神文明建設負有全面責任。</w:t>
      </w:r>
    </w:p>
    <w:p w14:paraId="5FA318DB"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廠長領導企業的生產經營管理工作，行使下列職權：</w:t>
      </w:r>
    </w:p>
    <w:p w14:paraId="0EFD753C"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（一）依照法律和國務院規定，決定或者報請審查批准企業的各項計劃。</w:t>
      </w:r>
    </w:p>
    <w:p w14:paraId="2C8732F3"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（二）決定企業行政機構的設置。</w:t>
      </w:r>
    </w:p>
    <w:p w14:paraId="59BA57F0"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（三）提請政府主管部門任免或者聘任、解聘副廠級行政領導幹部。法律和國務院另有規定的除外。</w:t>
      </w:r>
    </w:p>
    <w:p w14:paraId="5CCC6CD9"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（四）任免或者聘任、解聘企業中層行政領導幹部。法律另有規定的除外。</w:t>
      </w:r>
    </w:p>
    <w:p w14:paraId="2978B8CB"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（五）提出工資調整方案、獎金分配方案和重要的規章制度，提請職工代表大會審查同意。提出福利基金使用方案和其他有關職工生活福利的重大事項的建議，提請職工代表大會審議決定。</w:t>
      </w:r>
    </w:p>
    <w:p w14:paraId="1756162C"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lastRenderedPageBreak/>
        <w:t xml:space="preserve">　　（六）依法獎懲職工；提請政府主管部門獎懲副廠級行政領導幹部。</w:t>
      </w:r>
    </w:p>
    <w:p w14:paraId="5C9D41F7" w14:textId="77777777" w:rsidR="00BD6CC5" w:rsidRPr="00BD6CC5" w:rsidRDefault="00BD6CC5" w:rsidP="00BD6CC5">
      <w:pPr>
        <w:pStyle w:val="2"/>
        <w:jc w:val="both"/>
        <w:rPr>
          <w:rFonts w:hint="eastAsia"/>
        </w:rPr>
      </w:pPr>
      <w:bookmarkStart w:id="51" w:name="a45"/>
      <w:bookmarkEnd w:id="51"/>
      <w:r w:rsidRPr="00BD6CC5">
        <w:rPr>
          <w:rFonts w:hint="eastAsia"/>
        </w:rPr>
        <w:t>第</w:t>
      </w:r>
      <w:r w:rsidRPr="00BD6CC5">
        <w:rPr>
          <w:rFonts w:hint="eastAsia"/>
        </w:rPr>
        <w:t>45</w:t>
      </w:r>
      <w:r w:rsidRPr="00BD6CC5">
        <w:rPr>
          <w:rFonts w:hint="eastAsia"/>
        </w:rPr>
        <w:t>條</w:t>
      </w:r>
    </w:p>
    <w:p w14:paraId="17F89279"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廠長必須依靠職工群眾履行本法規定的企業的各項義務，支持職工代表大會、工會和其他群眾組織的工作，執行職工代表大會依法作出的決定。</w:t>
      </w:r>
    </w:p>
    <w:p w14:paraId="3617FB75" w14:textId="77777777" w:rsidR="00BD6CC5" w:rsidRPr="00BD6CC5" w:rsidRDefault="00BD6CC5" w:rsidP="00BD6CC5">
      <w:pPr>
        <w:pStyle w:val="2"/>
        <w:jc w:val="both"/>
        <w:rPr>
          <w:rFonts w:hint="eastAsia"/>
        </w:rPr>
      </w:pPr>
      <w:bookmarkStart w:id="52" w:name="a46"/>
      <w:bookmarkEnd w:id="52"/>
      <w:r w:rsidRPr="00BD6CC5">
        <w:rPr>
          <w:rFonts w:hint="eastAsia"/>
        </w:rPr>
        <w:t>第</w:t>
      </w:r>
      <w:r w:rsidRPr="00BD6CC5">
        <w:rPr>
          <w:rFonts w:hint="eastAsia"/>
        </w:rPr>
        <w:t>46</w:t>
      </w:r>
      <w:r w:rsidRPr="00BD6CC5">
        <w:rPr>
          <w:rFonts w:hint="eastAsia"/>
        </w:rPr>
        <w:t>條</w:t>
      </w:r>
    </w:p>
    <w:p w14:paraId="511686A1"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企業設立管理委員會或者通過其他形式，協助廠長決定企業的重大問題。管理委員會由企業各方面的負責人和職工代表組成。廠長任管理委員會主任。</w:t>
      </w:r>
    </w:p>
    <w:p w14:paraId="6837A122"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前款所稱重大問題：</w:t>
      </w:r>
    </w:p>
    <w:p w14:paraId="392D7C9A"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（一）經營方針、長遠規劃和年度計劃、基本建設方案和重大技術改造方案，職工培訓計劃，工資調整方案，留用資金分配和使用方案，承包和租賃經營責任制方案。</w:t>
      </w:r>
    </w:p>
    <w:p w14:paraId="21120553"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（二）工資列入企業成本開支的企業人員編制和行政機構的設置和調整。</w:t>
      </w:r>
    </w:p>
    <w:p w14:paraId="4B6311C6"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（三）制訂、修改和廢除重要規章制度的方案。</w:t>
      </w:r>
    </w:p>
    <w:p w14:paraId="32ADC3DA"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上述重大問題的討論方案，均由廠長提出。</w:t>
      </w:r>
    </w:p>
    <w:p w14:paraId="4F3F63C0" w14:textId="77777777" w:rsidR="00BD6CC5" w:rsidRPr="00BD6CC5" w:rsidRDefault="00BD6CC5" w:rsidP="00BD6CC5">
      <w:pPr>
        <w:pStyle w:val="2"/>
        <w:jc w:val="both"/>
        <w:rPr>
          <w:rFonts w:hint="eastAsia"/>
        </w:rPr>
      </w:pPr>
      <w:bookmarkStart w:id="53" w:name="a47"/>
      <w:bookmarkEnd w:id="53"/>
      <w:r w:rsidRPr="00BD6CC5">
        <w:rPr>
          <w:rFonts w:hint="eastAsia"/>
        </w:rPr>
        <w:t>第</w:t>
      </w:r>
      <w:r w:rsidRPr="00BD6CC5">
        <w:rPr>
          <w:rFonts w:hint="eastAsia"/>
        </w:rPr>
        <w:t>47</w:t>
      </w:r>
      <w:r w:rsidRPr="00BD6CC5">
        <w:rPr>
          <w:rFonts w:hint="eastAsia"/>
        </w:rPr>
        <w:t>條</w:t>
      </w:r>
    </w:p>
    <w:p w14:paraId="4DE2A99F"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廠長在領導企業完成計劃、提高產品質量和服務質量、提高經濟效益和加強精神文明建設等方面成績顯著的，由政府主管部門給予獎勵。</w:t>
      </w:r>
    </w:p>
    <w:p w14:paraId="0B920FAF" w14:textId="0BFEA3F6" w:rsidR="00BD6CC5" w:rsidRPr="00BD6CC5" w:rsidRDefault="00BD6CC5" w:rsidP="00BD6CC5">
      <w:pPr>
        <w:ind w:left="142"/>
        <w:jc w:val="both"/>
        <w:rPr>
          <w:rFonts w:ascii="Arial Unicode MS" w:hAnsi="Arial Unicode MS" w:hint="eastAsia"/>
        </w:rPr>
      </w:pPr>
      <w:r w:rsidRPr="00BD6CC5">
        <w:rPr>
          <w:rFonts w:ascii="Arial Unicode MS" w:hAnsi="Arial Unicode MS" w:hint="eastAsia"/>
          <w:color w:val="808000"/>
          <w:sz w:val="18"/>
        </w:rPr>
        <w:t xml:space="preserve">　　　　　　　　　　　　　　　　　　　　　　　　　　　　　　　　　　　　　　　　　　　　　　　　</w:t>
      </w:r>
      <w:hyperlink w:anchor="a章節索引" w:history="1">
        <w:r w:rsidRPr="00BD6CC5">
          <w:rPr>
            <w:rStyle w:val="a3"/>
            <w:rFonts w:ascii="Arial Unicode MS" w:hAnsi="Arial Unicode MS"/>
            <w:sz w:val="18"/>
          </w:rPr>
          <w:t>回索引</w:t>
        </w:r>
      </w:hyperlink>
      <w:r w:rsidRPr="00BD6CC5">
        <w:rPr>
          <w:rFonts w:ascii="Arial Unicode MS" w:hAnsi="Arial Unicode MS" w:hint="eastAsia"/>
          <w:color w:val="808000"/>
          <w:sz w:val="18"/>
        </w:rPr>
        <w:t>〉〉</w:t>
      </w:r>
    </w:p>
    <w:p w14:paraId="7D7054A8" w14:textId="77777777" w:rsidR="00BD6CC5" w:rsidRPr="00BD6CC5" w:rsidRDefault="00BD6CC5" w:rsidP="00BD6CC5">
      <w:pPr>
        <w:pStyle w:val="1"/>
        <w:spacing w:beforeLines="30" w:before="108" w:beforeAutospacing="0" w:afterLines="30" w:after="108" w:afterAutospacing="0"/>
        <w:jc w:val="both"/>
        <w:rPr>
          <w:rFonts w:hint="eastAsia"/>
        </w:rPr>
      </w:pPr>
      <w:bookmarkStart w:id="54" w:name="_第五章_職工和職工代表大會"/>
      <w:bookmarkEnd w:id="54"/>
      <w:r w:rsidRPr="00BD6CC5">
        <w:rPr>
          <w:rFonts w:hint="eastAsia"/>
        </w:rPr>
        <w:t>第五章　　職工和職工代表大會</w:t>
      </w:r>
    </w:p>
    <w:p w14:paraId="596CB80D" w14:textId="77777777" w:rsidR="00BD6CC5" w:rsidRPr="00BD6CC5" w:rsidRDefault="00BD6CC5" w:rsidP="00BD6CC5">
      <w:pPr>
        <w:pStyle w:val="2"/>
        <w:jc w:val="both"/>
        <w:rPr>
          <w:rFonts w:hint="eastAsia"/>
        </w:rPr>
      </w:pPr>
      <w:bookmarkStart w:id="55" w:name="a48"/>
      <w:bookmarkEnd w:id="55"/>
      <w:r w:rsidRPr="00BD6CC5">
        <w:rPr>
          <w:rFonts w:hint="eastAsia"/>
        </w:rPr>
        <w:t>第</w:t>
      </w:r>
      <w:r w:rsidRPr="00BD6CC5">
        <w:rPr>
          <w:rFonts w:hint="eastAsia"/>
        </w:rPr>
        <w:t>48</w:t>
      </w:r>
      <w:r w:rsidRPr="00BD6CC5">
        <w:rPr>
          <w:rFonts w:hint="eastAsia"/>
        </w:rPr>
        <w:t>條</w:t>
      </w:r>
    </w:p>
    <w:p w14:paraId="3ADDB0DA"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職工有參加企業民主管理的權利，有對企業的生產和工作提出意見和建議的權利；有依法享受勞動保護、勞動保險、休息、休假的權利；有向國家機關反映真實情況，對企業領導幹部提出批評和控告的權利。女職工有依照國家規定享受特殊勞動保護和勞動保險的權利。</w:t>
      </w:r>
    </w:p>
    <w:p w14:paraId="65D664C6" w14:textId="77777777" w:rsidR="00BD6CC5" w:rsidRPr="00BD6CC5" w:rsidRDefault="00BD6CC5" w:rsidP="00BD6CC5">
      <w:pPr>
        <w:pStyle w:val="2"/>
        <w:jc w:val="both"/>
        <w:rPr>
          <w:rFonts w:hint="eastAsia"/>
        </w:rPr>
      </w:pPr>
      <w:bookmarkStart w:id="56" w:name="a49"/>
      <w:bookmarkEnd w:id="56"/>
      <w:r w:rsidRPr="00BD6CC5">
        <w:rPr>
          <w:rFonts w:hint="eastAsia"/>
        </w:rPr>
        <w:t>第</w:t>
      </w:r>
      <w:r w:rsidRPr="00BD6CC5">
        <w:rPr>
          <w:rFonts w:hint="eastAsia"/>
        </w:rPr>
        <w:t>49</w:t>
      </w:r>
      <w:r w:rsidRPr="00BD6CC5">
        <w:rPr>
          <w:rFonts w:hint="eastAsia"/>
        </w:rPr>
        <w:t>條</w:t>
      </w:r>
    </w:p>
    <w:p w14:paraId="6CE4E801"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職工應當以國家主人翁的態度從事勞動，遵守勞動紀律和規章制度，完成生產和工作任務。</w:t>
      </w:r>
    </w:p>
    <w:p w14:paraId="24A553AB" w14:textId="77777777" w:rsidR="00BD6CC5" w:rsidRPr="00BD6CC5" w:rsidRDefault="00BD6CC5" w:rsidP="00BD6CC5">
      <w:pPr>
        <w:pStyle w:val="2"/>
        <w:jc w:val="both"/>
        <w:rPr>
          <w:rFonts w:hint="eastAsia"/>
        </w:rPr>
      </w:pPr>
      <w:bookmarkStart w:id="57" w:name="a50"/>
      <w:bookmarkEnd w:id="57"/>
      <w:r w:rsidRPr="00BD6CC5">
        <w:rPr>
          <w:rFonts w:hint="eastAsia"/>
        </w:rPr>
        <w:t>第</w:t>
      </w:r>
      <w:r w:rsidRPr="00BD6CC5">
        <w:rPr>
          <w:rFonts w:hint="eastAsia"/>
        </w:rPr>
        <w:t>50</w:t>
      </w:r>
      <w:r w:rsidRPr="00BD6CC5">
        <w:rPr>
          <w:rFonts w:hint="eastAsia"/>
        </w:rPr>
        <w:t>條</w:t>
      </w:r>
    </w:p>
    <w:p w14:paraId="758790C6"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職工代表大會是企業實行民主管理的基本形式，是職工行使民主管理權力的機構。</w:t>
      </w:r>
    </w:p>
    <w:p w14:paraId="6CC9EAF9"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職工代表大會的工作機構是企業的工會委員會。企業工會委員會負責職工代表大會的日常工作。</w:t>
      </w:r>
    </w:p>
    <w:p w14:paraId="194833CB" w14:textId="77777777" w:rsidR="00BD6CC5" w:rsidRPr="00BD6CC5" w:rsidRDefault="00BD6CC5" w:rsidP="00BD6CC5">
      <w:pPr>
        <w:pStyle w:val="2"/>
        <w:jc w:val="both"/>
        <w:rPr>
          <w:rFonts w:hint="eastAsia"/>
        </w:rPr>
      </w:pPr>
      <w:bookmarkStart w:id="58" w:name="a51"/>
      <w:bookmarkEnd w:id="58"/>
      <w:r w:rsidRPr="00BD6CC5">
        <w:rPr>
          <w:rFonts w:hint="eastAsia"/>
        </w:rPr>
        <w:t>第</w:t>
      </w:r>
      <w:r w:rsidRPr="00BD6CC5">
        <w:rPr>
          <w:rFonts w:hint="eastAsia"/>
        </w:rPr>
        <w:t>51</w:t>
      </w:r>
      <w:r w:rsidRPr="00BD6CC5">
        <w:rPr>
          <w:rFonts w:hint="eastAsia"/>
        </w:rPr>
        <w:t>條</w:t>
      </w:r>
    </w:p>
    <w:p w14:paraId="01F7A46D"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職工代表大會行使下列職權：</w:t>
      </w:r>
    </w:p>
    <w:p w14:paraId="146BAD7C"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（一）聽取和審議廠長關於企業的經營方針、長遠規劃、年度計劃、基本建設方案、重大技術改造方案、職工培訓計劃、留用資金分配和使用方案、承包和租賃經營責任制方案的報告，提出意見和建議。</w:t>
      </w:r>
    </w:p>
    <w:p w14:paraId="01EB3742"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（二）審查同意或者否決企業的工資調整方案、獎金分配方案、勞動保護措施、獎懲辦法以及其他重要的規章制度。</w:t>
      </w:r>
    </w:p>
    <w:p w14:paraId="37B394DA"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（三）審議決定職工福利基金使用方案、職工住宅分配方案和其他有關職工生活福利的重大事項。</w:t>
      </w:r>
    </w:p>
    <w:p w14:paraId="7F6239AC"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（四）評議、監督企業各級行政領導幹部，提出獎懲和任免的建議。</w:t>
      </w:r>
    </w:p>
    <w:p w14:paraId="764B8174"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lastRenderedPageBreak/>
        <w:t xml:space="preserve">　　（五）根據政府主管部門的決定選舉廠長，報政府主管部門批准。</w:t>
      </w:r>
    </w:p>
    <w:p w14:paraId="49B236A7" w14:textId="77777777" w:rsidR="00BD6CC5" w:rsidRPr="00BD6CC5" w:rsidRDefault="00BD6CC5" w:rsidP="00BD6CC5">
      <w:pPr>
        <w:pStyle w:val="2"/>
        <w:jc w:val="both"/>
        <w:rPr>
          <w:rFonts w:hint="eastAsia"/>
        </w:rPr>
      </w:pPr>
      <w:bookmarkStart w:id="59" w:name="a52"/>
      <w:bookmarkEnd w:id="59"/>
      <w:r w:rsidRPr="00BD6CC5">
        <w:rPr>
          <w:rFonts w:hint="eastAsia"/>
        </w:rPr>
        <w:t>第</w:t>
      </w:r>
      <w:r w:rsidRPr="00BD6CC5">
        <w:rPr>
          <w:rFonts w:hint="eastAsia"/>
        </w:rPr>
        <w:t>52</w:t>
      </w:r>
      <w:r w:rsidRPr="00BD6CC5">
        <w:rPr>
          <w:rFonts w:hint="eastAsia"/>
        </w:rPr>
        <w:t>條</w:t>
      </w:r>
    </w:p>
    <w:p w14:paraId="54E773B7"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車間通過職工大會、職工代表組或者其他形式實行民主管理；工人直接參加班組的民主管理。</w:t>
      </w:r>
    </w:p>
    <w:p w14:paraId="4E4F2585" w14:textId="77777777" w:rsidR="00BD6CC5" w:rsidRPr="00BD6CC5" w:rsidRDefault="00BD6CC5" w:rsidP="00BD6CC5">
      <w:pPr>
        <w:pStyle w:val="2"/>
        <w:jc w:val="both"/>
        <w:rPr>
          <w:rFonts w:hint="eastAsia"/>
        </w:rPr>
      </w:pPr>
      <w:bookmarkStart w:id="60" w:name="a53"/>
      <w:bookmarkEnd w:id="60"/>
      <w:r w:rsidRPr="00BD6CC5">
        <w:rPr>
          <w:rFonts w:hint="eastAsia"/>
        </w:rPr>
        <w:t>第</w:t>
      </w:r>
      <w:r w:rsidRPr="00BD6CC5">
        <w:rPr>
          <w:rFonts w:hint="eastAsia"/>
        </w:rPr>
        <w:t>53</w:t>
      </w:r>
      <w:r w:rsidRPr="00BD6CC5">
        <w:rPr>
          <w:rFonts w:hint="eastAsia"/>
        </w:rPr>
        <w:t>條</w:t>
      </w:r>
    </w:p>
    <w:p w14:paraId="4D5F4AB0"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職工代表大會應當支持廠長依法行使職權，教育職工履行本法規定的義務。</w:t>
      </w:r>
    </w:p>
    <w:p w14:paraId="5BC126F1" w14:textId="42E4C260" w:rsidR="00BD6CC5" w:rsidRPr="00BD6CC5" w:rsidRDefault="00BD6CC5" w:rsidP="00BD6CC5">
      <w:pPr>
        <w:ind w:left="142"/>
        <w:jc w:val="both"/>
        <w:rPr>
          <w:rFonts w:ascii="Arial Unicode MS" w:hAnsi="Arial Unicode MS" w:hint="eastAsia"/>
        </w:rPr>
      </w:pPr>
      <w:r w:rsidRPr="00BD6CC5">
        <w:rPr>
          <w:rFonts w:ascii="Arial Unicode MS" w:hAnsi="Arial Unicode MS" w:hint="eastAsia"/>
          <w:color w:val="808000"/>
          <w:sz w:val="18"/>
        </w:rPr>
        <w:t xml:space="preserve">　　　　　　　　　　　　　　　　　　　　　　　　　　　　　　　　　　　　　　　　　　　　　　　　</w:t>
      </w:r>
      <w:hyperlink w:anchor="a章節索引" w:history="1">
        <w:r w:rsidRPr="00BD6CC5">
          <w:rPr>
            <w:rStyle w:val="a3"/>
            <w:rFonts w:ascii="Arial Unicode MS" w:hAnsi="Arial Unicode MS"/>
            <w:sz w:val="18"/>
          </w:rPr>
          <w:t>回索引</w:t>
        </w:r>
      </w:hyperlink>
      <w:r w:rsidRPr="00BD6CC5">
        <w:rPr>
          <w:rFonts w:ascii="Arial Unicode MS" w:hAnsi="Arial Unicode MS" w:hint="eastAsia"/>
          <w:color w:val="808000"/>
          <w:sz w:val="18"/>
        </w:rPr>
        <w:t>〉〉</w:t>
      </w:r>
    </w:p>
    <w:p w14:paraId="1BFFBFB3" w14:textId="77777777" w:rsidR="00BD6CC5" w:rsidRPr="00BD6CC5" w:rsidRDefault="00BD6CC5" w:rsidP="00BD6CC5">
      <w:pPr>
        <w:pStyle w:val="1"/>
        <w:spacing w:beforeLines="30" w:before="108" w:beforeAutospacing="0" w:afterLines="30" w:after="108" w:afterAutospacing="0"/>
        <w:jc w:val="both"/>
        <w:rPr>
          <w:rFonts w:hint="eastAsia"/>
        </w:rPr>
      </w:pPr>
      <w:bookmarkStart w:id="61" w:name="_第六章_企業和政府的關係"/>
      <w:bookmarkEnd w:id="61"/>
      <w:r w:rsidRPr="00BD6CC5">
        <w:rPr>
          <w:rFonts w:hint="eastAsia"/>
        </w:rPr>
        <w:t>第六章　　企業和政府的關係</w:t>
      </w:r>
    </w:p>
    <w:p w14:paraId="3D69E8D4" w14:textId="77777777" w:rsidR="00BD6CC5" w:rsidRPr="00BD6CC5" w:rsidRDefault="00BD6CC5" w:rsidP="00BD6CC5">
      <w:pPr>
        <w:pStyle w:val="2"/>
        <w:jc w:val="both"/>
        <w:rPr>
          <w:rFonts w:hint="eastAsia"/>
        </w:rPr>
      </w:pPr>
      <w:bookmarkStart w:id="62" w:name="a54"/>
      <w:bookmarkEnd w:id="62"/>
      <w:r w:rsidRPr="00BD6CC5">
        <w:rPr>
          <w:rFonts w:hint="eastAsia"/>
        </w:rPr>
        <w:t>第</w:t>
      </w:r>
      <w:r w:rsidRPr="00BD6CC5">
        <w:rPr>
          <w:rFonts w:hint="eastAsia"/>
        </w:rPr>
        <w:t>54</w:t>
      </w:r>
      <w:r w:rsidRPr="00BD6CC5">
        <w:rPr>
          <w:rFonts w:hint="eastAsia"/>
        </w:rPr>
        <w:t>條</w:t>
      </w:r>
    </w:p>
    <w:p w14:paraId="2315ECB3"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政府有關部門按照國家調節市場、市場引導企業的目標，為企業提供服務，並根據各自的職責，依照法律、法規的規定，對企業實行管理和監督。</w:t>
      </w:r>
    </w:p>
    <w:p w14:paraId="1B266725"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（一）制訂、調整產業政策，指導企業制定發展規劃。</w:t>
      </w:r>
    </w:p>
    <w:p w14:paraId="2B4FC14C"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（二）為企業的經營決策提供諮詢、信息。</w:t>
      </w:r>
    </w:p>
    <w:p w14:paraId="2DB745B2"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（三）協調企業與其他單位之間的關係。</w:t>
      </w:r>
    </w:p>
    <w:p w14:paraId="6AF98345"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（四）維護企業正常的生產秩序，保護企業經營管理的國家財產不受侵犯。</w:t>
      </w:r>
    </w:p>
    <w:p w14:paraId="012DE475"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（五）逐步完善與企業有關的公共設施。</w:t>
      </w:r>
    </w:p>
    <w:p w14:paraId="58A20FAE" w14:textId="77777777" w:rsidR="00BD6CC5" w:rsidRPr="00BD6CC5" w:rsidRDefault="00BD6CC5" w:rsidP="00BD6CC5">
      <w:pPr>
        <w:pStyle w:val="2"/>
        <w:jc w:val="both"/>
        <w:rPr>
          <w:rFonts w:hint="eastAsia"/>
        </w:rPr>
      </w:pPr>
      <w:bookmarkStart w:id="63" w:name="a55"/>
      <w:bookmarkEnd w:id="63"/>
      <w:r w:rsidRPr="00BD6CC5">
        <w:rPr>
          <w:rFonts w:hint="eastAsia"/>
        </w:rPr>
        <w:t>第</w:t>
      </w:r>
      <w:r w:rsidRPr="00BD6CC5">
        <w:rPr>
          <w:rFonts w:hint="eastAsia"/>
        </w:rPr>
        <w:t>55</w:t>
      </w:r>
      <w:r w:rsidRPr="00BD6CC5">
        <w:rPr>
          <w:rFonts w:hint="eastAsia"/>
        </w:rPr>
        <w:t>條</w:t>
      </w:r>
    </w:p>
    <w:p w14:paraId="5C40625F"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企業所在地的縣級以上地方政府應當提供企業所需的由地方計劃管理的物資，協調企業與當地其他單位之間的關係，努力辦好與企業有關的公共福利事業。</w:t>
      </w:r>
    </w:p>
    <w:p w14:paraId="2D0ACBDA" w14:textId="77777777" w:rsidR="00BD6CC5" w:rsidRPr="00BD6CC5" w:rsidRDefault="00BD6CC5" w:rsidP="00BD6CC5">
      <w:pPr>
        <w:pStyle w:val="2"/>
        <w:jc w:val="both"/>
        <w:rPr>
          <w:rFonts w:hint="eastAsia"/>
        </w:rPr>
      </w:pPr>
      <w:bookmarkStart w:id="64" w:name="a56"/>
      <w:bookmarkEnd w:id="64"/>
      <w:r w:rsidRPr="00BD6CC5">
        <w:rPr>
          <w:rFonts w:hint="eastAsia"/>
        </w:rPr>
        <w:t>第</w:t>
      </w:r>
      <w:r w:rsidRPr="00BD6CC5">
        <w:rPr>
          <w:rFonts w:hint="eastAsia"/>
        </w:rPr>
        <w:t>56</w:t>
      </w:r>
      <w:r w:rsidRPr="00BD6CC5">
        <w:rPr>
          <w:rFonts w:hint="eastAsia"/>
        </w:rPr>
        <w:t>條</w:t>
      </w:r>
    </w:p>
    <w:p w14:paraId="123B2EE8"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任何機關和單位不得侵犯企業依法享有的經營管理自主權；不得向企業攤派人力、物力、財力；不得要求企業設置機構或者規定機構的編制人數。</w:t>
      </w:r>
    </w:p>
    <w:p w14:paraId="0383436A" w14:textId="5D01A494" w:rsidR="00BD6CC5" w:rsidRPr="00BD6CC5" w:rsidRDefault="00BD6CC5" w:rsidP="00BD6CC5">
      <w:pPr>
        <w:ind w:left="142"/>
        <w:jc w:val="both"/>
        <w:rPr>
          <w:rFonts w:ascii="Arial Unicode MS" w:hAnsi="Arial Unicode MS" w:hint="eastAsia"/>
        </w:rPr>
      </w:pPr>
      <w:r w:rsidRPr="00BD6CC5">
        <w:rPr>
          <w:rFonts w:ascii="Arial Unicode MS" w:hAnsi="Arial Unicode MS" w:hint="eastAsia"/>
          <w:color w:val="808000"/>
          <w:sz w:val="18"/>
        </w:rPr>
        <w:t xml:space="preserve">　　　　　　　　　　　　　　　　　　　　　　　　　　　　　　　　　　　　　　　　　　　　　　　　</w:t>
      </w:r>
      <w:hyperlink w:anchor="a章節索引" w:history="1">
        <w:r w:rsidRPr="00BD6CC5">
          <w:rPr>
            <w:rStyle w:val="a3"/>
            <w:rFonts w:ascii="Arial Unicode MS" w:hAnsi="Arial Unicode MS"/>
            <w:sz w:val="18"/>
          </w:rPr>
          <w:t>回索引</w:t>
        </w:r>
      </w:hyperlink>
      <w:r w:rsidRPr="00BD6CC5">
        <w:rPr>
          <w:rFonts w:ascii="Arial Unicode MS" w:hAnsi="Arial Unicode MS" w:hint="eastAsia"/>
          <w:color w:val="808000"/>
          <w:sz w:val="18"/>
        </w:rPr>
        <w:t>〉〉</w:t>
      </w:r>
    </w:p>
    <w:p w14:paraId="5DBDF7C6" w14:textId="77777777" w:rsidR="00BD6CC5" w:rsidRPr="00BD6CC5" w:rsidRDefault="00BD6CC5" w:rsidP="00BD6CC5">
      <w:pPr>
        <w:pStyle w:val="1"/>
        <w:spacing w:beforeLines="30" w:before="108" w:beforeAutospacing="0" w:afterLines="30" w:after="108" w:afterAutospacing="0"/>
        <w:jc w:val="both"/>
        <w:rPr>
          <w:rFonts w:hint="eastAsia"/>
        </w:rPr>
      </w:pPr>
      <w:bookmarkStart w:id="65" w:name="_第七章_法律責任"/>
      <w:bookmarkEnd w:id="65"/>
      <w:r w:rsidRPr="00BD6CC5">
        <w:rPr>
          <w:rFonts w:hint="eastAsia"/>
        </w:rPr>
        <w:t>第七章　　法律責任</w:t>
      </w:r>
    </w:p>
    <w:p w14:paraId="5BD73E98" w14:textId="77777777" w:rsidR="00BD6CC5" w:rsidRPr="00BD6CC5" w:rsidRDefault="00BD6CC5" w:rsidP="00BD6CC5">
      <w:pPr>
        <w:pStyle w:val="2"/>
        <w:jc w:val="both"/>
        <w:rPr>
          <w:rFonts w:hint="eastAsia"/>
        </w:rPr>
      </w:pPr>
      <w:bookmarkStart w:id="66" w:name="a57"/>
      <w:bookmarkEnd w:id="66"/>
      <w:r w:rsidRPr="00BD6CC5">
        <w:rPr>
          <w:rFonts w:hint="eastAsia"/>
        </w:rPr>
        <w:t>第</w:t>
      </w:r>
      <w:r w:rsidRPr="00BD6CC5">
        <w:rPr>
          <w:rFonts w:hint="eastAsia"/>
        </w:rPr>
        <w:t>57</w:t>
      </w:r>
      <w:r w:rsidRPr="00BD6CC5">
        <w:rPr>
          <w:rFonts w:hint="eastAsia"/>
        </w:rPr>
        <w:t>條</w:t>
      </w:r>
    </w:p>
    <w:p w14:paraId="6B893AFD" w14:textId="2313BB74"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違反本法第</w:t>
      </w:r>
      <w:hyperlink w:anchor="a16" w:history="1">
        <w:r w:rsidRPr="00BD6CC5">
          <w:rPr>
            <w:rStyle w:val="a3"/>
            <w:rFonts w:ascii="Arial Unicode MS" w:hAnsi="Arial Unicode MS"/>
          </w:rPr>
          <w:t>十六</w:t>
        </w:r>
      </w:hyperlink>
      <w:r w:rsidRPr="00BD6CC5">
        <w:rPr>
          <w:rFonts w:ascii="Arial Unicode MS" w:hAnsi="Arial Unicode MS" w:hint="eastAsia"/>
        </w:rPr>
        <w:t>條規定，未經政府或者政府主管部門審核批准和工商行政管理部門核准登記，以企業名義進行生產經營活動的，責令停業，沒收違法所得。</w:t>
      </w:r>
    </w:p>
    <w:p w14:paraId="0AA8D9B9"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企業向登記機關弄虛作假、隱瞞真實情況的，給予警告或者處以罰款；情節嚴重的，吊銷營業執照。</w:t>
      </w:r>
    </w:p>
    <w:p w14:paraId="0AB55192"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本條規定的行政處罰，由縣級以上工商行政管理部門決定。當事人對罰款、責令停業、沒收違法所得、吊銷營業執照的處罰決定不服的，可以在接到處罰通知之日起十五日內向法院起訴；逾期不起訴又不履行的，由作出處罰決定的機關申請法院強制執行。</w:t>
      </w:r>
    </w:p>
    <w:p w14:paraId="69070CD4" w14:textId="77777777" w:rsidR="00BD6CC5" w:rsidRPr="00BD6CC5" w:rsidRDefault="00BD6CC5" w:rsidP="00BD6CC5">
      <w:pPr>
        <w:pStyle w:val="2"/>
        <w:jc w:val="both"/>
        <w:rPr>
          <w:rFonts w:hint="eastAsia"/>
        </w:rPr>
      </w:pPr>
      <w:bookmarkStart w:id="67" w:name="a58"/>
      <w:bookmarkEnd w:id="67"/>
      <w:r w:rsidRPr="00BD6CC5">
        <w:rPr>
          <w:rFonts w:hint="eastAsia"/>
        </w:rPr>
        <w:t>第</w:t>
      </w:r>
      <w:r w:rsidRPr="00BD6CC5">
        <w:rPr>
          <w:rFonts w:hint="eastAsia"/>
        </w:rPr>
        <w:t>58</w:t>
      </w:r>
      <w:r w:rsidRPr="00BD6CC5">
        <w:rPr>
          <w:rFonts w:hint="eastAsia"/>
        </w:rPr>
        <w:t>條</w:t>
      </w:r>
    </w:p>
    <w:p w14:paraId="4E840319"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企業因生產、銷售質量不合格的產品，給用戶和消費者造成財產、人身損害的，應當承擔賠償責任；構成犯罪的，對直接責任人員依法追究刑事責任。</w:t>
      </w:r>
    </w:p>
    <w:p w14:paraId="3977A701"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產品</w:t>
      </w:r>
      <w:r w:rsidRPr="00BD6CC5">
        <w:rPr>
          <w:rFonts w:ascii="Arial Unicode MS" w:hAnsi="Arial Unicode MS" w:hint="eastAsia"/>
        </w:rPr>
        <w:t>質量</w:t>
      </w:r>
      <w:r w:rsidRPr="00BD6CC5">
        <w:rPr>
          <w:rFonts w:ascii="Arial Unicode MS" w:hAnsi="Arial Unicode MS" w:hint="eastAsia"/>
          <w:color w:val="17365D"/>
        </w:rPr>
        <w:t>不符合經濟合同約定的條件的，應當承擔違約責任。</w:t>
      </w:r>
    </w:p>
    <w:p w14:paraId="3E4EB1CC" w14:textId="77777777" w:rsidR="00BD6CC5" w:rsidRPr="00BD6CC5" w:rsidRDefault="00BD6CC5" w:rsidP="00BD6CC5">
      <w:pPr>
        <w:pStyle w:val="2"/>
        <w:rPr>
          <w:rFonts w:hint="eastAsia"/>
        </w:rPr>
      </w:pPr>
      <w:bookmarkStart w:id="68" w:name="a59"/>
      <w:bookmarkEnd w:id="68"/>
      <w:r w:rsidRPr="00BD6CC5">
        <w:rPr>
          <w:rFonts w:hint="eastAsia"/>
        </w:rPr>
        <w:lastRenderedPageBreak/>
        <w:t>第</w:t>
      </w:r>
      <w:r w:rsidRPr="00BD6CC5">
        <w:rPr>
          <w:rFonts w:hint="eastAsia"/>
        </w:rPr>
        <w:t>59</w:t>
      </w:r>
      <w:r w:rsidRPr="00BD6CC5">
        <w:rPr>
          <w:rFonts w:hint="eastAsia"/>
        </w:rPr>
        <w:t>條</w:t>
      </w:r>
    </w:p>
    <w:p w14:paraId="6C07B02E" w14:textId="470B0404"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政府和政府有關部門的決定違反本法第</w:t>
      </w:r>
      <w:hyperlink w:anchor="a56" w:history="1">
        <w:r w:rsidRPr="00BD6CC5">
          <w:rPr>
            <w:rStyle w:val="a3"/>
            <w:rFonts w:ascii="Arial Unicode MS" w:hAnsi="Arial Unicode MS"/>
          </w:rPr>
          <w:t>五十六</w:t>
        </w:r>
      </w:hyperlink>
      <w:r w:rsidRPr="00BD6CC5">
        <w:rPr>
          <w:rFonts w:ascii="Arial Unicode MS" w:hAnsi="Arial Unicode MS" w:hint="eastAsia"/>
        </w:rPr>
        <w:t>條規定的，企業有權向作出決定的機關申請撤銷；不予撤銷的，企業有權向作出決定的機關的上一級機關或者政府監察部門申訴。接受申訴的機關應於接到申訴之日起三十日內作出裁決並通知企業。</w:t>
      </w:r>
    </w:p>
    <w:p w14:paraId="7DFEC314" w14:textId="77777777" w:rsidR="00BD6CC5" w:rsidRPr="00BD6CC5" w:rsidRDefault="00BD6CC5" w:rsidP="00BD6CC5">
      <w:pPr>
        <w:pStyle w:val="2"/>
        <w:rPr>
          <w:rFonts w:hint="eastAsia"/>
        </w:rPr>
      </w:pPr>
      <w:r w:rsidRPr="00BD6CC5">
        <w:rPr>
          <w:rFonts w:hint="eastAsia"/>
        </w:rPr>
        <w:t>第</w:t>
      </w:r>
      <w:r w:rsidRPr="00BD6CC5">
        <w:rPr>
          <w:rFonts w:hint="eastAsia"/>
        </w:rPr>
        <w:t>60</w:t>
      </w:r>
      <w:r w:rsidRPr="00BD6CC5">
        <w:rPr>
          <w:rFonts w:hint="eastAsia"/>
        </w:rPr>
        <w:t>條</w:t>
      </w:r>
    </w:p>
    <w:p w14:paraId="318EC589"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企業領導幹部濫用職權，侵犯職工合法權益，情節嚴重的，由政府主管部門給予行政處分；濫用職權、假公濟私，對職工實行報復陷害的，依照刑法有關規定追究刑事責任。</w:t>
      </w:r>
    </w:p>
    <w:p w14:paraId="4D3CE891" w14:textId="77777777" w:rsidR="00BD6CC5" w:rsidRPr="00BD6CC5" w:rsidRDefault="00BD6CC5" w:rsidP="00BD6CC5">
      <w:pPr>
        <w:pStyle w:val="2"/>
        <w:rPr>
          <w:rFonts w:hint="eastAsia"/>
        </w:rPr>
      </w:pPr>
      <w:r w:rsidRPr="00BD6CC5">
        <w:rPr>
          <w:rFonts w:hint="eastAsia"/>
        </w:rPr>
        <w:t>第</w:t>
      </w:r>
      <w:r w:rsidRPr="00BD6CC5">
        <w:rPr>
          <w:rFonts w:hint="eastAsia"/>
        </w:rPr>
        <w:t>61</w:t>
      </w:r>
      <w:r w:rsidRPr="00BD6CC5">
        <w:rPr>
          <w:rFonts w:hint="eastAsia"/>
        </w:rPr>
        <w:t>條</w:t>
      </w:r>
    </w:p>
    <w:p w14:paraId="34B2EDAD"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企業和政府有關部門的領導幹部，因工作過失給企業和國家造成較大損失的，由政府主管部門或者有關上級機關給予行政處分。</w:t>
      </w:r>
    </w:p>
    <w:p w14:paraId="4F54C802"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企業和政府有關部門的領導幹部玩忽職守，致使企業財產、國家和人民利益遭受重大損失的，依照刑法有關規定追究刑事責任。</w:t>
      </w:r>
    </w:p>
    <w:p w14:paraId="0289DD7B" w14:textId="77777777" w:rsidR="00BD6CC5" w:rsidRPr="00BD6CC5" w:rsidRDefault="00BD6CC5" w:rsidP="00BD6CC5">
      <w:pPr>
        <w:pStyle w:val="2"/>
        <w:rPr>
          <w:rFonts w:hint="eastAsia"/>
        </w:rPr>
      </w:pPr>
      <w:r w:rsidRPr="00BD6CC5">
        <w:rPr>
          <w:rFonts w:hint="eastAsia"/>
        </w:rPr>
        <w:t>第</w:t>
      </w:r>
      <w:r w:rsidRPr="00BD6CC5">
        <w:rPr>
          <w:rFonts w:hint="eastAsia"/>
        </w:rPr>
        <w:t>62</w:t>
      </w:r>
      <w:r w:rsidRPr="00BD6CC5">
        <w:rPr>
          <w:rFonts w:hint="eastAsia"/>
        </w:rPr>
        <w:t>條</w:t>
      </w:r>
    </w:p>
    <w:p w14:paraId="7E02689C" w14:textId="6B0C52B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擾亂企業的秩序，致使生產、營業、工作不能正常進行，尚未造成嚴重損失的，由企業所在地公安機關依照《</w:t>
      </w:r>
      <w:hyperlink r:id="rId16" w:history="1">
        <w:r w:rsidRPr="00BD6CC5">
          <w:rPr>
            <w:rStyle w:val="a3"/>
            <w:rFonts w:ascii="Arial Unicode MS" w:hAnsi="Arial Unicode MS"/>
          </w:rPr>
          <w:t>中華人民共和國治安管理處罰法</w:t>
        </w:r>
      </w:hyperlink>
      <w:r w:rsidRPr="00BD6CC5">
        <w:rPr>
          <w:rFonts w:ascii="Arial Unicode MS" w:hAnsi="Arial Unicode MS" w:hint="eastAsia"/>
        </w:rPr>
        <w:t>》的規定處罰。</w:t>
      </w:r>
    </w:p>
    <w:p w14:paraId="3D7419F7" w14:textId="0CA5F41C" w:rsidR="00BD6CC5" w:rsidRPr="00BD6CC5" w:rsidRDefault="00BD6CC5" w:rsidP="00BD6CC5">
      <w:pPr>
        <w:ind w:left="142"/>
        <w:jc w:val="both"/>
        <w:rPr>
          <w:rFonts w:ascii="Arial Unicode MS" w:hAnsi="Arial Unicode MS" w:hint="eastAsia"/>
        </w:rPr>
      </w:pPr>
      <w:r w:rsidRPr="00BD6CC5">
        <w:rPr>
          <w:rFonts w:ascii="Arial Unicode MS" w:hAnsi="Arial Unicode MS" w:hint="eastAsia"/>
          <w:color w:val="808000"/>
          <w:sz w:val="18"/>
        </w:rPr>
        <w:t xml:space="preserve">　　　　　　　　　　　　　　　　　　　　　　　　　　　　　　　　　　　　　　　　　　　　　　　　</w:t>
      </w:r>
      <w:hyperlink w:anchor="a章節索引" w:history="1">
        <w:r w:rsidRPr="00BD6CC5">
          <w:rPr>
            <w:rStyle w:val="a3"/>
            <w:rFonts w:ascii="Arial Unicode MS" w:hAnsi="Arial Unicode MS"/>
            <w:sz w:val="18"/>
          </w:rPr>
          <w:t>回索引</w:t>
        </w:r>
      </w:hyperlink>
      <w:r w:rsidRPr="00BD6CC5">
        <w:rPr>
          <w:rFonts w:ascii="Arial Unicode MS" w:hAnsi="Arial Unicode MS" w:hint="eastAsia"/>
          <w:color w:val="808000"/>
          <w:sz w:val="18"/>
        </w:rPr>
        <w:t>〉〉</w:t>
      </w:r>
    </w:p>
    <w:p w14:paraId="2A14FBDD" w14:textId="77777777" w:rsidR="00BD6CC5" w:rsidRPr="00BD6CC5" w:rsidRDefault="00BD6CC5" w:rsidP="00BD6CC5">
      <w:pPr>
        <w:pStyle w:val="1"/>
        <w:spacing w:beforeLines="30" w:before="108" w:beforeAutospacing="0" w:afterLines="30" w:after="108" w:afterAutospacing="0"/>
        <w:rPr>
          <w:rFonts w:hint="eastAsia"/>
        </w:rPr>
      </w:pPr>
      <w:r w:rsidRPr="00BD6CC5">
        <w:rPr>
          <w:rFonts w:hint="eastAsia"/>
        </w:rPr>
        <w:t>第八章　　附則</w:t>
      </w:r>
    </w:p>
    <w:p w14:paraId="020F0CAE" w14:textId="77777777" w:rsidR="00BD6CC5" w:rsidRPr="00BD6CC5" w:rsidRDefault="00BD6CC5" w:rsidP="00BD6CC5">
      <w:pPr>
        <w:pStyle w:val="2"/>
        <w:rPr>
          <w:rFonts w:hint="eastAsia"/>
        </w:rPr>
      </w:pPr>
      <w:r w:rsidRPr="00BD6CC5">
        <w:rPr>
          <w:rFonts w:hint="eastAsia"/>
        </w:rPr>
        <w:t>第</w:t>
      </w:r>
      <w:r w:rsidRPr="00BD6CC5">
        <w:rPr>
          <w:rFonts w:hint="eastAsia"/>
        </w:rPr>
        <w:t>63</w:t>
      </w:r>
      <w:r w:rsidRPr="00BD6CC5">
        <w:rPr>
          <w:rFonts w:hint="eastAsia"/>
        </w:rPr>
        <w:t>條</w:t>
      </w:r>
    </w:p>
    <w:p w14:paraId="166615F4"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本法的原則適用於全民所有制交通運輸、郵電、地質勘探、建築安裝、商業、外貿、物資、農林、水利企業。</w:t>
      </w:r>
    </w:p>
    <w:p w14:paraId="6564E198" w14:textId="77777777" w:rsidR="00BD6CC5" w:rsidRPr="00BD6CC5" w:rsidRDefault="00BD6CC5" w:rsidP="00BD6CC5">
      <w:pPr>
        <w:pStyle w:val="2"/>
        <w:rPr>
          <w:rFonts w:hint="eastAsia"/>
        </w:rPr>
      </w:pPr>
      <w:r w:rsidRPr="00BD6CC5">
        <w:rPr>
          <w:rFonts w:hint="eastAsia"/>
        </w:rPr>
        <w:t>第</w:t>
      </w:r>
      <w:r w:rsidRPr="00BD6CC5">
        <w:rPr>
          <w:rFonts w:hint="eastAsia"/>
        </w:rPr>
        <w:t>64</w:t>
      </w:r>
      <w:r w:rsidRPr="00BD6CC5">
        <w:rPr>
          <w:rFonts w:hint="eastAsia"/>
        </w:rPr>
        <w:t>條</w:t>
      </w:r>
    </w:p>
    <w:p w14:paraId="6A2F7EA6"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企業實行承包、租賃經營責任制的，除遵守本法規定外，發包方和承包方、出租方和承租方的權利、義務依照國務院有關規定執行。</w:t>
      </w:r>
    </w:p>
    <w:p w14:paraId="3B1A9EDD" w14:textId="77777777" w:rsidR="00BD6CC5" w:rsidRPr="00BD6CC5" w:rsidRDefault="00BD6CC5" w:rsidP="00BD6CC5">
      <w:pPr>
        <w:ind w:left="142"/>
        <w:jc w:val="both"/>
        <w:rPr>
          <w:rFonts w:ascii="Arial Unicode MS" w:hAnsi="Arial Unicode MS" w:hint="eastAsia"/>
          <w:color w:val="17365D"/>
        </w:rPr>
      </w:pPr>
      <w:r w:rsidRPr="00BD6CC5">
        <w:rPr>
          <w:rFonts w:ascii="Arial Unicode MS" w:hAnsi="Arial Unicode MS" w:hint="eastAsia"/>
          <w:color w:val="17365D"/>
        </w:rPr>
        <w:t xml:space="preserve">　　聯營企業、大型聯合企業和股份企業，其領導體制依照國務院有關規定執行。</w:t>
      </w:r>
    </w:p>
    <w:p w14:paraId="074D6818" w14:textId="77777777" w:rsidR="00BD6CC5" w:rsidRPr="00BD6CC5" w:rsidRDefault="00BD6CC5" w:rsidP="00BD6CC5">
      <w:pPr>
        <w:pStyle w:val="2"/>
        <w:rPr>
          <w:rFonts w:hint="eastAsia"/>
        </w:rPr>
      </w:pPr>
      <w:r w:rsidRPr="00BD6CC5">
        <w:rPr>
          <w:rFonts w:hint="eastAsia"/>
        </w:rPr>
        <w:t>第</w:t>
      </w:r>
      <w:r w:rsidRPr="00BD6CC5">
        <w:rPr>
          <w:rFonts w:hint="eastAsia"/>
        </w:rPr>
        <w:t>65</w:t>
      </w:r>
      <w:r w:rsidRPr="00BD6CC5">
        <w:rPr>
          <w:rFonts w:hint="eastAsia"/>
        </w:rPr>
        <w:t>條</w:t>
      </w:r>
    </w:p>
    <w:p w14:paraId="3F9F1219"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國務院根據本法制定實施條例。</w:t>
      </w:r>
    </w:p>
    <w:p w14:paraId="54861775" w14:textId="77777777" w:rsidR="00BD6CC5" w:rsidRPr="00BD6CC5" w:rsidRDefault="00BD6CC5" w:rsidP="00BD6CC5">
      <w:pPr>
        <w:pStyle w:val="2"/>
        <w:rPr>
          <w:rFonts w:hint="eastAsia"/>
        </w:rPr>
      </w:pPr>
      <w:r w:rsidRPr="00BD6CC5">
        <w:rPr>
          <w:rFonts w:hint="eastAsia"/>
        </w:rPr>
        <w:t>第</w:t>
      </w:r>
      <w:r w:rsidRPr="00BD6CC5">
        <w:rPr>
          <w:rFonts w:hint="eastAsia"/>
        </w:rPr>
        <w:t>66</w:t>
      </w:r>
      <w:r w:rsidRPr="00BD6CC5">
        <w:rPr>
          <w:rFonts w:hint="eastAsia"/>
        </w:rPr>
        <w:t>條</w:t>
      </w:r>
    </w:p>
    <w:p w14:paraId="373EBD32" w14:textId="7F338279"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自治區人民代表大會常務委員會可以根據本法和《</w:t>
      </w:r>
      <w:hyperlink r:id="rId17" w:history="1">
        <w:r w:rsidRPr="00BD6CC5">
          <w:rPr>
            <w:rStyle w:val="a3"/>
            <w:rFonts w:ascii="Arial Unicode MS" w:hAnsi="Arial Unicode MS"/>
          </w:rPr>
          <w:t>中華人民共和國民族區域自治法</w:t>
        </w:r>
      </w:hyperlink>
      <w:r w:rsidRPr="00BD6CC5">
        <w:rPr>
          <w:rFonts w:ascii="Arial Unicode MS" w:hAnsi="Arial Unicode MS" w:hint="eastAsia"/>
        </w:rPr>
        <w:t>》的原則，結合當地的特點，制定實施辦法，報全國人民代表大會常務委員會備案。</w:t>
      </w:r>
    </w:p>
    <w:p w14:paraId="7CECEAE5" w14:textId="77777777" w:rsidR="00BD6CC5" w:rsidRPr="00BD6CC5" w:rsidRDefault="00BD6CC5" w:rsidP="00BD6CC5">
      <w:pPr>
        <w:pStyle w:val="2"/>
        <w:rPr>
          <w:rFonts w:hint="eastAsia"/>
        </w:rPr>
      </w:pPr>
      <w:r w:rsidRPr="00BD6CC5">
        <w:rPr>
          <w:rFonts w:hint="eastAsia"/>
        </w:rPr>
        <w:t>第</w:t>
      </w:r>
      <w:r w:rsidRPr="00BD6CC5">
        <w:rPr>
          <w:rFonts w:hint="eastAsia"/>
        </w:rPr>
        <w:t>67</w:t>
      </w:r>
      <w:r w:rsidRPr="00BD6CC5">
        <w:rPr>
          <w:rFonts w:hint="eastAsia"/>
        </w:rPr>
        <w:t>條</w:t>
      </w:r>
    </w:p>
    <w:p w14:paraId="27FC5B30" w14:textId="77777777" w:rsidR="00BD6CC5" w:rsidRPr="00BD6CC5" w:rsidRDefault="00BD6CC5" w:rsidP="00BD6CC5">
      <w:pPr>
        <w:ind w:left="142"/>
        <w:jc w:val="both"/>
        <w:rPr>
          <w:rFonts w:ascii="Arial Unicode MS" w:hAnsi="Arial Unicode MS" w:hint="eastAsia"/>
        </w:rPr>
      </w:pPr>
      <w:r w:rsidRPr="00BD6CC5">
        <w:rPr>
          <w:rFonts w:ascii="Arial Unicode MS" w:hAnsi="Arial Unicode MS" w:hint="eastAsia"/>
        </w:rPr>
        <w:t xml:space="preserve">　　本法自</w:t>
      </w:r>
      <w:r w:rsidRPr="00BD6CC5">
        <w:rPr>
          <w:rFonts w:ascii="Arial Unicode MS" w:hAnsi="Arial Unicode MS" w:hint="eastAsia"/>
        </w:rPr>
        <w:t>1988</w:t>
      </w:r>
      <w:r w:rsidRPr="00BD6CC5">
        <w:rPr>
          <w:rFonts w:ascii="Arial Unicode MS" w:hAnsi="Arial Unicode MS" w:hint="eastAsia"/>
        </w:rPr>
        <w:t>年</w:t>
      </w:r>
      <w:r w:rsidRPr="00BD6CC5">
        <w:rPr>
          <w:rFonts w:ascii="Arial Unicode MS" w:hAnsi="Arial Unicode MS" w:hint="eastAsia"/>
        </w:rPr>
        <w:t>8</w:t>
      </w:r>
      <w:r w:rsidRPr="00BD6CC5">
        <w:rPr>
          <w:rFonts w:ascii="Arial Unicode MS" w:hAnsi="Arial Unicode MS" w:hint="eastAsia"/>
        </w:rPr>
        <w:t>月</w:t>
      </w:r>
      <w:r w:rsidRPr="00BD6CC5">
        <w:rPr>
          <w:rFonts w:ascii="Arial Unicode MS" w:hAnsi="Arial Unicode MS" w:hint="eastAsia"/>
        </w:rPr>
        <w:t>1</w:t>
      </w:r>
      <w:r w:rsidRPr="00BD6CC5">
        <w:rPr>
          <w:rFonts w:ascii="Arial Unicode MS" w:hAnsi="Arial Unicode MS" w:hint="eastAsia"/>
        </w:rPr>
        <w:t>日起施行。</w:t>
      </w:r>
    </w:p>
    <w:p w14:paraId="590FBF6B" w14:textId="1E9C2BF0" w:rsidR="00BD6CC5" w:rsidRDefault="00BD6CC5" w:rsidP="0058050C">
      <w:pPr>
        <w:jc w:val="right"/>
        <w:rPr>
          <w:rFonts w:ascii="Arial Unicode MS" w:hAnsi="Arial Unicode MS"/>
          <w:b/>
          <w:color w:val="5F5F5F"/>
          <w:sz w:val="18"/>
        </w:rPr>
      </w:pPr>
    </w:p>
    <w:p w14:paraId="684E4910" w14:textId="1E55D177" w:rsidR="00492075" w:rsidRDefault="00492075" w:rsidP="0058050C">
      <w:pPr>
        <w:jc w:val="right"/>
        <w:rPr>
          <w:rFonts w:ascii="Arial Unicode MS" w:hAnsi="Arial Unicode MS"/>
          <w:b/>
          <w:color w:val="5F5F5F"/>
          <w:sz w:val="18"/>
        </w:rPr>
      </w:pPr>
    </w:p>
    <w:p w14:paraId="1DFCFA4D" w14:textId="77777777" w:rsidR="00492075" w:rsidRPr="00C1655B" w:rsidRDefault="00492075" w:rsidP="0049207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0D1B1D8A" w14:textId="77777777" w:rsidR="00492075" w:rsidRPr="006541CD" w:rsidRDefault="00492075" w:rsidP="00492075">
      <w:pPr>
        <w:jc w:val="both"/>
        <w:rPr>
          <w:rFonts w:ascii="Arial Unicode MS" w:hAnsi="Arial Unicode MS"/>
          <w:b/>
          <w:color w:val="808000"/>
          <w:szCs w:val="27"/>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8" w:history="1">
        <w:r w:rsidRPr="008647C1">
          <w:rPr>
            <w:rStyle w:val="a3"/>
            <w:rFonts w:ascii="Arial Unicode MS" w:hAnsi="Arial Unicode MS"/>
            <w:sz w:val="18"/>
            <w:szCs w:val="20"/>
          </w:rPr>
          <w:t>告知</w:t>
        </w:r>
      </w:hyperlink>
      <w:r w:rsidRPr="003D460F">
        <w:rPr>
          <w:rFonts w:hint="eastAsia"/>
          <w:color w:val="5F5F5F"/>
          <w:sz w:val="18"/>
          <w:szCs w:val="20"/>
        </w:rPr>
        <w:t>，謝謝！</w:t>
      </w:r>
    </w:p>
    <w:p w14:paraId="5D519639" w14:textId="77777777" w:rsidR="00492075" w:rsidRPr="00492075" w:rsidRDefault="00492075" w:rsidP="0058050C">
      <w:pPr>
        <w:jc w:val="right"/>
        <w:rPr>
          <w:rFonts w:ascii="Arial Unicode MS" w:hAnsi="Arial Unicode MS" w:hint="eastAsia"/>
          <w:b/>
          <w:color w:val="5F5F5F"/>
          <w:sz w:val="18"/>
        </w:rPr>
      </w:pPr>
    </w:p>
    <w:sectPr w:rsidR="00492075" w:rsidRPr="00492075">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64572" w14:textId="77777777" w:rsidR="00726205" w:rsidRDefault="00726205">
      <w:r>
        <w:separator/>
      </w:r>
    </w:p>
  </w:endnote>
  <w:endnote w:type="continuationSeparator" w:id="0">
    <w:p w14:paraId="51DED8E9" w14:textId="77777777" w:rsidR="00726205" w:rsidRDefault="0072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E5DB2" w14:textId="77777777" w:rsidR="001E780D" w:rsidRDefault="001E780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ED2CCF" w14:textId="77777777" w:rsidR="001E780D" w:rsidRDefault="001E780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FB2DC" w14:textId="77777777" w:rsidR="001E780D" w:rsidRDefault="001E780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43D631C" w14:textId="595CCD30" w:rsidR="001E780D" w:rsidRPr="00177DCB" w:rsidRDefault="001E780D" w:rsidP="001635EA">
    <w:pPr>
      <w:pStyle w:val="a6"/>
      <w:ind w:right="360"/>
      <w:jc w:val="right"/>
      <w:rPr>
        <w:rFonts w:ascii="Arial Unicode MS" w:hAnsi="Arial Unicode MS"/>
      </w:rPr>
    </w:pPr>
    <w:r>
      <w:rPr>
        <w:rFonts w:ascii="Arial Unicode MS" w:hAnsi="Arial Unicode MS"/>
        <w:sz w:val="18"/>
        <w:szCs w:val="18"/>
      </w:rPr>
      <w:t>〈〈</w:t>
    </w:r>
    <w:r w:rsidRPr="00025A59">
      <w:rPr>
        <w:rFonts w:ascii="Arial Unicode MS" w:hAnsi="Arial Unicode MS" w:hint="eastAsia"/>
        <w:sz w:val="18"/>
        <w:szCs w:val="18"/>
      </w:rPr>
      <w:t>中華人民共和國全民所有制工業企業法</w:t>
    </w:r>
    <w:r>
      <w:rPr>
        <w:rFonts w:ascii="Arial Unicode MS" w:hAnsi="Arial Unicode MS"/>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56AF1" w14:textId="77777777" w:rsidR="00726205" w:rsidRDefault="00726205">
      <w:r>
        <w:separator/>
      </w:r>
    </w:p>
  </w:footnote>
  <w:footnote w:type="continuationSeparator" w:id="0">
    <w:p w14:paraId="7C3234F9" w14:textId="77777777" w:rsidR="00726205" w:rsidRDefault="00726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25A59"/>
    <w:rsid w:val="0005486F"/>
    <w:rsid w:val="0009697B"/>
    <w:rsid w:val="000C2B8A"/>
    <w:rsid w:val="000F1F46"/>
    <w:rsid w:val="001102CA"/>
    <w:rsid w:val="00124B13"/>
    <w:rsid w:val="0016259B"/>
    <w:rsid w:val="001635EA"/>
    <w:rsid w:val="00166D4D"/>
    <w:rsid w:val="00172209"/>
    <w:rsid w:val="00177DCB"/>
    <w:rsid w:val="001974AB"/>
    <w:rsid w:val="001A62A2"/>
    <w:rsid w:val="001B5F12"/>
    <w:rsid w:val="001E63D5"/>
    <w:rsid w:val="001E780D"/>
    <w:rsid w:val="00201E46"/>
    <w:rsid w:val="0023765D"/>
    <w:rsid w:val="00264FB0"/>
    <w:rsid w:val="00272A83"/>
    <w:rsid w:val="00273668"/>
    <w:rsid w:val="00296040"/>
    <w:rsid w:val="002A40F2"/>
    <w:rsid w:val="002B0AFB"/>
    <w:rsid w:val="0030009C"/>
    <w:rsid w:val="00334965"/>
    <w:rsid w:val="003365FD"/>
    <w:rsid w:val="00362C6F"/>
    <w:rsid w:val="003742F2"/>
    <w:rsid w:val="003906B2"/>
    <w:rsid w:val="003C7F50"/>
    <w:rsid w:val="003D1419"/>
    <w:rsid w:val="003F13C2"/>
    <w:rsid w:val="003F1567"/>
    <w:rsid w:val="00434439"/>
    <w:rsid w:val="004528B7"/>
    <w:rsid w:val="0048386D"/>
    <w:rsid w:val="00485792"/>
    <w:rsid w:val="00492075"/>
    <w:rsid w:val="00514F72"/>
    <w:rsid w:val="00515C5A"/>
    <w:rsid w:val="00517077"/>
    <w:rsid w:val="0057446C"/>
    <w:rsid w:val="0058050C"/>
    <w:rsid w:val="005B4CC0"/>
    <w:rsid w:val="005D7873"/>
    <w:rsid w:val="00624294"/>
    <w:rsid w:val="00626027"/>
    <w:rsid w:val="006B467B"/>
    <w:rsid w:val="006D04BB"/>
    <w:rsid w:val="007122BF"/>
    <w:rsid w:val="00726205"/>
    <w:rsid w:val="00797FAF"/>
    <w:rsid w:val="007B3157"/>
    <w:rsid w:val="007D3576"/>
    <w:rsid w:val="00806947"/>
    <w:rsid w:val="0083478A"/>
    <w:rsid w:val="00855953"/>
    <w:rsid w:val="0087702E"/>
    <w:rsid w:val="008829E0"/>
    <w:rsid w:val="008B0950"/>
    <w:rsid w:val="008F7B9F"/>
    <w:rsid w:val="00911C69"/>
    <w:rsid w:val="0096028A"/>
    <w:rsid w:val="009B2A92"/>
    <w:rsid w:val="009B6EB4"/>
    <w:rsid w:val="009E153B"/>
    <w:rsid w:val="00A101CC"/>
    <w:rsid w:val="00A43314"/>
    <w:rsid w:val="00A52880"/>
    <w:rsid w:val="00AB02D1"/>
    <w:rsid w:val="00AC1AAE"/>
    <w:rsid w:val="00AC493C"/>
    <w:rsid w:val="00B00A96"/>
    <w:rsid w:val="00B2293B"/>
    <w:rsid w:val="00B41E26"/>
    <w:rsid w:val="00B90155"/>
    <w:rsid w:val="00BA702B"/>
    <w:rsid w:val="00BA7B85"/>
    <w:rsid w:val="00BC15DF"/>
    <w:rsid w:val="00BD6CC5"/>
    <w:rsid w:val="00C00150"/>
    <w:rsid w:val="00C2437D"/>
    <w:rsid w:val="00C37E0C"/>
    <w:rsid w:val="00C96913"/>
    <w:rsid w:val="00D212B9"/>
    <w:rsid w:val="00D44AB2"/>
    <w:rsid w:val="00D54DAF"/>
    <w:rsid w:val="00D74653"/>
    <w:rsid w:val="00D82226"/>
    <w:rsid w:val="00D83F38"/>
    <w:rsid w:val="00DC51B7"/>
    <w:rsid w:val="00DC59CE"/>
    <w:rsid w:val="00DC5B55"/>
    <w:rsid w:val="00E311A0"/>
    <w:rsid w:val="00E337D4"/>
    <w:rsid w:val="00E61A63"/>
    <w:rsid w:val="00E9022C"/>
    <w:rsid w:val="00EA11ED"/>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7D1C80"/>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0C2B8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102C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0C2B8A"/>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D212B9"/>
    <w:rPr>
      <w:color w:val="605E5C"/>
      <w:shd w:val="clear" w:color="auto" w:fill="E1DFDD"/>
    </w:rPr>
  </w:style>
  <w:style w:type="character" w:customStyle="1" w:styleId="30">
    <w:name w:val="標題 3 字元"/>
    <w:basedOn w:val="a0"/>
    <w:link w:val="3"/>
    <w:rsid w:val="001102CA"/>
    <w:rPr>
      <w:rFonts w:asciiTheme="majorHAnsi" w:eastAsiaTheme="majorEastAsia" w:hAnsiTheme="majorHAnsi" w:cstheme="majorBidi"/>
      <w:b/>
      <w:bCs/>
      <w:kern w:val="2"/>
      <w:sz w:val="36"/>
      <w:szCs w:val="36"/>
    </w:rPr>
  </w:style>
  <w:style w:type="paragraph" w:styleId="ad">
    <w:name w:val="List Paragraph"/>
    <w:basedOn w:val="a"/>
    <w:uiPriority w:val="34"/>
    <w:qFormat/>
    <w:rsid w:val="001102C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84301">
      <w:bodyDiv w:val="1"/>
      <w:marLeft w:val="0"/>
      <w:marRight w:val="0"/>
      <w:marTop w:val="0"/>
      <w:marBottom w:val="0"/>
      <w:divBdr>
        <w:top w:val="none" w:sz="0" w:space="0" w:color="auto"/>
        <w:left w:val="none" w:sz="0" w:space="0" w:color="auto"/>
        <w:bottom w:val="none" w:sz="0" w:space="0" w:color="auto"/>
        <w:right w:val="none" w:sz="0" w:space="0" w:color="auto"/>
      </w:divBdr>
    </w:div>
    <w:div w:id="540288525">
      <w:bodyDiv w:val="1"/>
      <w:marLeft w:val="0"/>
      <w:marRight w:val="0"/>
      <w:marTop w:val="0"/>
      <w:marBottom w:val="0"/>
      <w:divBdr>
        <w:top w:val="none" w:sz="0" w:space="0" w:color="auto"/>
        <w:left w:val="none" w:sz="0" w:space="0" w:color="auto"/>
        <w:bottom w:val="none" w:sz="0" w:space="0" w:color="auto"/>
        <w:right w:val="none" w:sz="0" w:space="0" w:color="auto"/>
      </w:divBdr>
    </w:div>
    <w:div w:id="777796410">
      <w:bodyDiv w:val="1"/>
      <w:marLeft w:val="0"/>
      <w:marRight w:val="0"/>
      <w:marTop w:val="0"/>
      <w:marBottom w:val="0"/>
      <w:divBdr>
        <w:top w:val="none" w:sz="0" w:space="0" w:color="auto"/>
        <w:left w:val="none" w:sz="0" w:space="0" w:color="auto"/>
        <w:bottom w:val="none" w:sz="0" w:space="0" w:color="auto"/>
        <w:right w:val="none" w:sz="0" w:space="0" w:color="auto"/>
      </w:divBdr>
    </w:div>
    <w:div w:id="811365075">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file:///D:\Dropbox\6law.idv.tw\6lawword\S-link&#38651;&#23376;&#20845;&#27861;&#32317;&#32034;&#24341;.docx" TargetMode="External"/><Relationship Id="rId17" Type="http://schemas.openxmlformats.org/officeDocument/2006/relationships/hyperlink" Target="&#20013;&#33775;&#20154;&#27665;&#20849;&#21644;&#22283;&#27665;&#26063;&#21312;&#22495;&#33258;&#27835;&#27861;.docx" TargetMode="External"/><Relationship Id="rId2" Type="http://schemas.openxmlformats.org/officeDocument/2006/relationships/styles" Target="styles.xml"/><Relationship Id="rId16" Type="http://schemas.openxmlformats.org/officeDocument/2006/relationships/hyperlink" Target="&#20013;&#33775;&#20154;&#27665;&#20849;&#21644;&#22283;&#27835;&#23433;&#31649;&#29702;&#34389;&#32624;&#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840;&#27665;&#25152;&#26377;&#21046;&#24037;&#19994;&#20225;&#19994;&#27861;.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10" Type="http://schemas.openxmlformats.org/officeDocument/2006/relationships/hyperlink" Target="https://www.facebook.com/anita6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XXXXX.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5360</Words>
  <Characters>2037</Characters>
  <Application>Microsoft Office Word</Application>
  <DocSecurity>0</DocSecurity>
  <Lines>16</Lines>
  <Paragraphs>14</Paragraphs>
  <ScaleCrop>false</ScaleCrop>
  <Company/>
  <LinksUpToDate>false</LinksUpToDate>
  <CharactersWithSpaces>7383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中華人民共和國全民所有制工業企業法</dc:title>
  <dc:creator>S-link 電子六法-黃婉玲</dc:creator>
  <cp:lastModifiedBy>黃婉玲 S-link電子六法</cp:lastModifiedBy>
  <cp:revision>29</cp:revision>
  <dcterms:created xsi:type="dcterms:W3CDTF">2019-10-11T15:46:00Z</dcterms:created>
  <dcterms:modified xsi:type="dcterms:W3CDTF">2021-03-26T16:32:00Z</dcterms:modified>
</cp:coreProperties>
</file>