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7109" w14:textId="20BE23F5" w:rsidR="006966D9" w:rsidRPr="00A630B6" w:rsidRDefault="00F5412B" w:rsidP="006966D9">
      <w:pPr>
        <w:adjustRightInd w:val="0"/>
        <w:snapToGrid w:val="0"/>
        <w:ind w:rightChars="8" w:right="19"/>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3DA93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6pt;height:32.6pt;visibility:visible;mso-wrap-style:square" o:button="t">
              <v:fill o:detectmouseclick="t"/>
              <v:imagedata r:id="rId8" o:title=""/>
            </v:shape>
          </w:pict>
        </w:r>
      </w:hyperlink>
    </w:p>
    <w:p w14:paraId="2C0D4F9F" w14:textId="54CC6BF0" w:rsidR="006966D9" w:rsidRPr="00A630B6" w:rsidRDefault="006966D9" w:rsidP="006966D9">
      <w:pPr>
        <w:adjustRightInd w:val="0"/>
        <w:snapToGrid w:val="0"/>
        <w:ind w:rightChars="8" w:right="19" w:firstLineChars="2880" w:firstLine="5184"/>
        <w:jc w:val="right"/>
        <w:textAlignment w:val="baseline"/>
        <w:rPr>
          <w:rFonts w:ascii="微軟正黑體" w:eastAsia="微軟正黑體" w:hAnsi="微軟正黑體"/>
          <w:b/>
          <w:color w:val="5F5F5F"/>
          <w:sz w:val="18"/>
        </w:rPr>
      </w:pPr>
      <w:bookmarkStart w:id="0" w:name="top"/>
      <w:bookmarkEnd w:id="0"/>
      <w:r w:rsidRPr="00A630B6">
        <w:rPr>
          <w:rFonts w:ascii="微軟正黑體" w:eastAsia="微軟正黑體" w:hAnsi="微軟正黑體" w:hint="eastAsia"/>
          <w:color w:val="5F5F5F"/>
          <w:sz w:val="18"/>
          <w:szCs w:val="20"/>
          <w:lang w:val="zh-TW"/>
        </w:rPr>
        <w:t>【</w:t>
      </w:r>
      <w:hyperlink r:id="rId9" w:tgtFrame="_blank" w:history="1">
        <w:r w:rsidRPr="00A630B6">
          <w:rPr>
            <w:rStyle w:val="a3"/>
            <w:rFonts w:ascii="微軟正黑體" w:eastAsia="微軟正黑體" w:hAnsi="微軟正黑體"/>
            <w:sz w:val="18"/>
            <w:szCs w:val="20"/>
          </w:rPr>
          <w:t>更新</w:t>
        </w:r>
      </w:hyperlink>
      <w:r w:rsidRPr="00A630B6">
        <w:rPr>
          <w:rFonts w:ascii="微軟正黑體" w:eastAsia="微軟正黑體" w:hAnsi="微軟正黑體" w:hint="eastAsia"/>
          <w:color w:val="7F7F7F"/>
          <w:sz w:val="18"/>
          <w:szCs w:val="20"/>
          <w:lang w:val="zh-TW"/>
        </w:rPr>
        <w:t>】</w:t>
      </w:r>
      <w:r w:rsidR="00A630B6" w:rsidRPr="00A630B6">
        <w:rPr>
          <w:rFonts w:ascii="Segoe UI Emoji" w:eastAsia="微軟正黑體" w:hAnsi="Segoe UI Emoji" w:cs="Segoe UI Emoji"/>
          <w:kern w:val="0"/>
          <w:sz w:val="18"/>
        </w:rPr>
        <w:t>⏰</w:t>
      </w:r>
      <w:r w:rsidR="00A630B6" w:rsidRPr="003A5373">
        <w:rPr>
          <w:rFonts w:hint="eastAsia"/>
          <w:sz w:val="18"/>
        </w:rPr>
        <w:t>2022/3/20</w:t>
      </w:r>
      <w:r w:rsidRPr="00A630B6">
        <w:rPr>
          <w:rFonts w:ascii="微軟正黑體" w:eastAsia="微軟正黑體" w:hAnsi="微軟正黑體" w:hint="eastAsia"/>
          <w:color w:val="7F7F7F"/>
          <w:sz w:val="18"/>
          <w:szCs w:val="20"/>
          <w:lang w:val="zh-TW"/>
        </w:rPr>
        <w:t>【</w:t>
      </w:r>
      <w:hyperlink r:id="rId10" w:history="1">
        <w:r w:rsidRPr="00A630B6">
          <w:rPr>
            <w:rStyle w:val="a3"/>
            <w:rFonts w:ascii="微軟正黑體" w:eastAsia="微軟正黑體" w:hAnsi="微軟正黑體" w:hint="eastAsia"/>
            <w:color w:val="5F5F5F"/>
            <w:sz w:val="18"/>
            <w:szCs w:val="20"/>
            <w:u w:val="none"/>
          </w:rPr>
          <w:t>編輯著作權者</w:t>
        </w:r>
      </w:hyperlink>
      <w:r w:rsidRPr="00A630B6">
        <w:rPr>
          <w:rFonts w:ascii="微軟正黑體" w:eastAsia="微軟正黑體" w:hAnsi="微軟正黑體" w:hint="eastAsia"/>
          <w:color w:val="7F7F7F"/>
          <w:sz w:val="18"/>
          <w:szCs w:val="20"/>
          <w:lang w:val="zh-TW"/>
        </w:rPr>
        <w:t>】</w:t>
      </w:r>
      <w:hyperlink r:id="rId11" w:tgtFrame="_blank" w:history="1">
        <w:r w:rsidRPr="00A630B6">
          <w:rPr>
            <w:rStyle w:val="a3"/>
            <w:rFonts w:ascii="微軟正黑體" w:eastAsia="微軟正黑體" w:hAnsi="微軟正黑體"/>
            <w:color w:val="7F7F7F"/>
            <w:sz w:val="18"/>
            <w:szCs w:val="20"/>
          </w:rPr>
          <w:t>黃婉玲</w:t>
        </w:r>
      </w:hyperlink>
    </w:p>
    <w:p w14:paraId="15B44913" w14:textId="62B734CB" w:rsidR="006966D9" w:rsidRPr="00A630B6" w:rsidRDefault="006966D9" w:rsidP="006966D9">
      <w:pPr>
        <w:ind w:rightChars="-66" w:right="-158" w:firstLineChars="2880" w:firstLine="5184"/>
        <w:jc w:val="right"/>
        <w:rPr>
          <w:rFonts w:ascii="微軟正黑體" w:eastAsia="微軟正黑體" w:hAnsi="微軟正黑體"/>
          <w:color w:val="808000"/>
          <w:sz w:val="18"/>
        </w:rPr>
      </w:pPr>
      <w:r w:rsidRPr="00A630B6">
        <w:rPr>
          <w:rFonts w:ascii="微軟正黑體" w:eastAsia="微軟正黑體" w:hAnsi="微軟正黑體" w:hint="eastAsia"/>
          <w:color w:val="808000"/>
          <w:sz w:val="18"/>
          <w:szCs w:val="20"/>
        </w:rPr>
        <w:t>（建議使用工具列--</w:t>
      </w:r>
      <w:r w:rsidR="001218BE" w:rsidRPr="00A630B6">
        <w:rPr>
          <w:rFonts w:ascii="微軟正黑體" w:eastAsia="微軟正黑體" w:hAnsi="微軟正黑體" w:hint="eastAsia"/>
          <w:color w:val="808000"/>
          <w:sz w:val="18"/>
          <w:szCs w:val="20"/>
        </w:rPr>
        <w:t>〉</w:t>
      </w:r>
      <w:r w:rsidRPr="00A630B6">
        <w:rPr>
          <w:rFonts w:ascii="微軟正黑體" w:eastAsia="微軟正黑體" w:hAnsi="微軟正黑體" w:hint="eastAsia"/>
          <w:color w:val="808000"/>
          <w:sz w:val="18"/>
          <w:szCs w:val="20"/>
        </w:rPr>
        <w:t>檢視--</w:t>
      </w:r>
      <w:r w:rsidR="001218BE" w:rsidRPr="00A630B6">
        <w:rPr>
          <w:rFonts w:ascii="微軟正黑體" w:eastAsia="微軟正黑體" w:hAnsi="微軟正黑體" w:hint="eastAsia"/>
          <w:color w:val="808000"/>
          <w:sz w:val="18"/>
          <w:szCs w:val="20"/>
        </w:rPr>
        <w:t>〉</w:t>
      </w:r>
      <w:r w:rsidRPr="00A630B6">
        <w:rPr>
          <w:rFonts w:ascii="微軟正黑體" w:eastAsia="微軟正黑體" w:hAnsi="微軟正黑體" w:hint="eastAsia"/>
          <w:color w:val="808000"/>
          <w:sz w:val="18"/>
          <w:szCs w:val="20"/>
        </w:rPr>
        <w:t>文件引導模式/</w:t>
      </w:r>
      <w:hyperlink r:id="rId12" w:history="1">
        <w:r w:rsidRPr="00CF555A">
          <w:rPr>
            <w:rStyle w:val="a3"/>
            <w:rFonts w:ascii="微軟正黑體" w:eastAsia="微軟正黑體" w:hAnsi="微軟正黑體" w:hint="eastAsia"/>
            <w:sz w:val="18"/>
            <w:szCs w:val="20"/>
            <w:u w:val="none"/>
          </w:rPr>
          <w:t>功能</w:t>
        </w:r>
        <w:r w:rsidRPr="00CF555A">
          <w:rPr>
            <w:rStyle w:val="a3"/>
            <w:rFonts w:ascii="微軟正黑體" w:eastAsia="微軟正黑體" w:hAnsi="微軟正黑體" w:hint="eastAsia"/>
            <w:sz w:val="18"/>
            <w:szCs w:val="20"/>
            <w:u w:val="none"/>
          </w:rPr>
          <w:t>窗</w:t>
        </w:r>
        <w:r w:rsidRPr="00CF555A">
          <w:rPr>
            <w:rStyle w:val="a3"/>
            <w:rFonts w:ascii="微軟正黑體" w:eastAsia="微軟正黑體" w:hAnsi="微軟正黑體" w:hint="eastAsia"/>
            <w:sz w:val="18"/>
            <w:szCs w:val="20"/>
            <w:u w:val="none"/>
          </w:rPr>
          <w:t>格</w:t>
        </w:r>
      </w:hyperlink>
      <w:r w:rsidRPr="00A630B6">
        <w:rPr>
          <w:rFonts w:ascii="微軟正黑體" w:eastAsia="微軟正黑體" w:hAnsi="微軟正黑體" w:hint="eastAsia"/>
          <w:color w:val="808000"/>
          <w:sz w:val="18"/>
          <w:szCs w:val="20"/>
        </w:rPr>
        <w:t>）</w:t>
      </w:r>
    </w:p>
    <w:p w14:paraId="40642E3A" w14:textId="40652257" w:rsidR="002A00C9" w:rsidRPr="00A630B6" w:rsidRDefault="006966D9" w:rsidP="006966D9">
      <w:pPr>
        <w:ind w:rightChars="-66" w:right="-158" w:firstLineChars="2880" w:firstLine="5184"/>
        <w:jc w:val="right"/>
        <w:rPr>
          <w:rFonts w:ascii="微軟正黑體" w:eastAsia="微軟正黑體" w:hAnsi="微軟正黑體"/>
          <w:b/>
          <w:color w:val="5F5F5F"/>
          <w:sz w:val="18"/>
        </w:rPr>
      </w:pPr>
      <w:r w:rsidRPr="00A630B6">
        <w:rPr>
          <w:rFonts w:ascii="微軟正黑體" w:eastAsia="微軟正黑體" w:hAnsi="微軟正黑體" w:hint="eastAsia"/>
          <w:color w:val="FFFFFF"/>
          <w:sz w:val="18"/>
        </w:rPr>
        <w:t>‧</w:t>
      </w:r>
      <w:hyperlink r:id="rId13" w:history="1">
        <w:r w:rsidRPr="00A630B6">
          <w:rPr>
            <w:rStyle w:val="a3"/>
            <w:rFonts w:ascii="微軟正黑體" w:eastAsia="微軟正黑體" w:hAnsi="微軟正黑體" w:hint="eastAsia"/>
            <w:sz w:val="18"/>
          </w:rPr>
          <w:t>S-link總索引</w:t>
        </w:r>
      </w:hyperlink>
      <w:r w:rsidR="001218BE" w:rsidRPr="00A630B6">
        <w:rPr>
          <w:rFonts w:ascii="微軟正黑體" w:eastAsia="微軟正黑體" w:hAnsi="微軟正黑體" w:hint="eastAsia"/>
          <w:b/>
          <w:color w:val="808000"/>
          <w:sz w:val="18"/>
        </w:rPr>
        <w:t>〉〉</w:t>
      </w:r>
      <w:hyperlink r:id="rId14" w:anchor="中華人民共和國公民出境入境管理法實施細則" w:history="1">
        <w:r w:rsidR="00342EC8" w:rsidRPr="00A630B6">
          <w:rPr>
            <w:rStyle w:val="a3"/>
            <w:rFonts w:ascii="微軟正黑體" w:eastAsia="微軟正黑體" w:hAnsi="微軟正黑體" w:hint="eastAsia"/>
            <w:sz w:val="18"/>
          </w:rPr>
          <w:t>S-link中國法律法規索引</w:t>
        </w:r>
      </w:hyperlink>
      <w:r w:rsidR="001218BE" w:rsidRPr="00A630B6">
        <w:rPr>
          <w:rFonts w:ascii="微軟正黑體" w:eastAsia="微軟正黑體" w:hAnsi="微軟正黑體" w:hint="eastAsia"/>
          <w:b/>
          <w:color w:val="5F5F5F"/>
          <w:sz w:val="18"/>
        </w:rPr>
        <w:t>〉〉</w:t>
      </w:r>
      <w:hyperlink r:id="rId15" w:tgtFrame="_blank" w:history="1">
        <w:r w:rsidRPr="00A630B6">
          <w:rPr>
            <w:rStyle w:val="a3"/>
            <w:rFonts w:ascii="微軟正黑體" w:eastAsia="微軟正黑體" w:hAnsi="微軟正黑體" w:hint="eastAsia"/>
            <w:sz w:val="18"/>
          </w:rPr>
          <w:t>線上網頁版</w:t>
        </w:r>
      </w:hyperlink>
      <w:r w:rsidR="001218BE" w:rsidRPr="00A630B6">
        <w:rPr>
          <w:rFonts w:ascii="微軟正黑體" w:eastAsia="微軟正黑體" w:hAnsi="微軟正黑體" w:hint="eastAsia"/>
          <w:b/>
          <w:color w:val="5F5F5F"/>
          <w:sz w:val="18"/>
        </w:rPr>
        <w:t>〉〉</w:t>
      </w:r>
    </w:p>
    <w:p w14:paraId="0470622C" w14:textId="77777777" w:rsidR="00A630B6" w:rsidRPr="00A630B6" w:rsidRDefault="00A630B6" w:rsidP="00A630B6">
      <w:pPr>
        <w:ind w:rightChars="-66" w:right="-158" w:firstLineChars="2880" w:firstLine="5760"/>
        <w:jc w:val="right"/>
        <w:rPr>
          <w:rFonts w:ascii="微軟正黑體" w:eastAsia="微軟正黑體" w:hAnsi="微軟正黑體"/>
          <w:color w:val="000000"/>
          <w:sz w:val="20"/>
          <w:u w:val="single"/>
        </w:rPr>
      </w:pPr>
    </w:p>
    <w:p w14:paraId="6672EE60" w14:textId="77777777" w:rsidR="00A630B6" w:rsidRPr="00A630B6" w:rsidRDefault="00A630B6" w:rsidP="00A630B6">
      <w:pPr>
        <w:tabs>
          <w:tab w:val="num" w:pos="960"/>
        </w:tabs>
        <w:adjustRightInd w:val="0"/>
        <w:snapToGrid w:val="0"/>
        <w:spacing w:afterLines="50" w:after="180"/>
        <w:rPr>
          <w:rFonts w:ascii="微軟正黑體" w:eastAsia="微軟正黑體" w:hAnsi="微軟正黑體"/>
          <w:b/>
          <w:bCs/>
          <w:color w:val="333399"/>
        </w:rPr>
      </w:pPr>
      <w:r w:rsidRPr="00A630B6">
        <w:rPr>
          <w:rFonts w:ascii="微軟正黑體" w:eastAsia="微軟正黑體" w:hAnsi="微軟正黑體" w:hint="eastAsia"/>
          <w:b/>
          <w:bCs/>
          <w:sz w:val="20"/>
          <w:szCs w:val="20"/>
        </w:rPr>
        <w:t>【法律法規】</w:t>
      </w:r>
      <w:r w:rsidRPr="00A630B6">
        <w:rPr>
          <w:rFonts w:ascii="微軟正黑體" w:eastAsia="微軟正黑體" w:hAnsi="微軟正黑體" w:cs="Arial" w:hint="eastAsia"/>
          <w:shadow/>
          <w:color w:val="000000"/>
          <w:kern w:val="0"/>
          <w:sz w:val="28"/>
          <w:szCs w:val="26"/>
        </w:rPr>
        <w:t>失效:中華人民共和國公民出境入境管理法</w:t>
      </w:r>
      <w:r w:rsidRPr="00A630B6">
        <w:rPr>
          <w:rFonts w:ascii="微軟正黑體" w:eastAsia="微軟正黑體" w:hAnsi="微軟正黑體" w:hint="eastAsia"/>
          <w:shadow/>
          <w:color w:val="000000"/>
          <w:kern w:val="0"/>
          <w:sz w:val="28"/>
          <w:szCs w:val="26"/>
        </w:rPr>
        <w:t>實施細則</w:t>
      </w:r>
    </w:p>
    <w:p w14:paraId="622FC226" w14:textId="672B2928" w:rsidR="00A630B6" w:rsidRPr="00A630B6" w:rsidRDefault="00A630B6" w:rsidP="00A630B6">
      <w:pPr>
        <w:tabs>
          <w:tab w:val="num" w:pos="960"/>
        </w:tabs>
        <w:ind w:left="200" w:hangingChars="100" w:hanging="200"/>
        <w:rPr>
          <w:rFonts w:ascii="微軟正黑體" w:eastAsia="微軟正黑體" w:hAnsi="微軟正黑體"/>
          <w:color w:val="800000"/>
          <w:sz w:val="20"/>
        </w:rPr>
      </w:pPr>
      <w:r w:rsidRPr="00A630B6">
        <w:rPr>
          <w:rFonts w:ascii="微軟正黑體" w:eastAsia="微軟正黑體" w:hAnsi="微軟正黑體" w:hint="eastAsia"/>
          <w:b/>
          <w:bCs/>
          <w:color w:val="993300"/>
          <w:sz w:val="20"/>
        </w:rPr>
        <w:t>【</w:t>
      </w:r>
      <w:r w:rsidR="007A39C7">
        <w:rPr>
          <w:rFonts w:ascii="微軟正黑體" w:eastAsia="微軟正黑體" w:hAnsi="微軟正黑體" w:hint="eastAsia"/>
          <w:b/>
          <w:bCs/>
          <w:color w:val="993300"/>
          <w:sz w:val="20"/>
        </w:rPr>
        <w:t>發布</w:t>
      </w:r>
      <w:r w:rsidRPr="00A630B6">
        <w:rPr>
          <w:rFonts w:ascii="微軟正黑體" w:eastAsia="微軟正黑體" w:hAnsi="微軟正黑體" w:hint="eastAsia"/>
          <w:b/>
          <w:bCs/>
          <w:color w:val="993300"/>
          <w:sz w:val="20"/>
        </w:rPr>
        <w:t>單位】</w:t>
      </w:r>
      <w:r w:rsidRPr="00A630B6">
        <w:rPr>
          <w:rFonts w:ascii="微軟正黑體" w:eastAsia="微軟正黑體" w:hAnsi="微軟正黑體" w:hint="eastAsia"/>
          <w:color w:val="000000"/>
          <w:sz w:val="20"/>
        </w:rPr>
        <w:t>中華人民共和國國務院</w:t>
      </w:r>
    </w:p>
    <w:p w14:paraId="5D380D82" w14:textId="367B8586" w:rsidR="00A630B6" w:rsidRPr="00A630B6" w:rsidRDefault="00A630B6" w:rsidP="00A630B6">
      <w:pPr>
        <w:tabs>
          <w:tab w:val="num" w:pos="960"/>
        </w:tabs>
        <w:rPr>
          <w:rFonts w:ascii="微軟正黑體" w:eastAsia="微軟正黑體" w:hAnsi="微軟正黑體"/>
          <w:color w:val="800000"/>
          <w:sz w:val="20"/>
        </w:rPr>
      </w:pPr>
      <w:r w:rsidRPr="00A630B6">
        <w:rPr>
          <w:rFonts w:ascii="微軟正黑體" w:eastAsia="微軟正黑體" w:hAnsi="微軟正黑體" w:hint="eastAsia"/>
          <w:b/>
          <w:bCs/>
          <w:color w:val="993300"/>
          <w:sz w:val="20"/>
        </w:rPr>
        <w:t>【</w:t>
      </w:r>
      <w:r w:rsidR="007A39C7">
        <w:rPr>
          <w:rFonts w:ascii="微軟正黑體" w:eastAsia="微軟正黑體" w:hAnsi="微軟正黑體" w:hint="eastAsia"/>
          <w:b/>
          <w:bCs/>
          <w:color w:val="993300"/>
          <w:sz w:val="20"/>
        </w:rPr>
        <w:t>發布</w:t>
      </w:r>
      <w:r w:rsidRPr="00A630B6">
        <w:rPr>
          <w:rFonts w:ascii="微軟正黑體" w:eastAsia="微軟正黑體" w:hAnsi="微軟正黑體" w:hint="eastAsia"/>
          <w:b/>
          <w:bCs/>
          <w:color w:val="993300"/>
          <w:sz w:val="20"/>
        </w:rPr>
        <w:t>/修正】</w:t>
      </w:r>
      <w:r w:rsidRPr="00A630B6">
        <w:rPr>
          <w:rFonts w:ascii="微軟正黑體" w:eastAsia="微軟正黑體" w:hAnsi="微軟正黑體" w:hint="eastAsia"/>
          <w:color w:val="000000"/>
          <w:sz w:val="20"/>
        </w:rPr>
        <w:t>2011年1月8日</w:t>
      </w:r>
    </w:p>
    <w:p w14:paraId="4A6B2F09" w14:textId="77777777" w:rsidR="00A630B6" w:rsidRPr="00A630B6" w:rsidRDefault="00A630B6" w:rsidP="00A630B6">
      <w:pPr>
        <w:ind w:left="1400" w:hangingChars="700" w:hanging="1400"/>
        <w:rPr>
          <w:rFonts w:ascii="微軟正黑體" w:eastAsia="微軟正黑體" w:hAnsi="微軟正黑體"/>
          <w:color w:val="000000"/>
          <w:kern w:val="0"/>
          <w:sz w:val="20"/>
          <w:szCs w:val="18"/>
        </w:rPr>
      </w:pPr>
      <w:r w:rsidRPr="00A630B6">
        <w:rPr>
          <w:rFonts w:ascii="微軟正黑體" w:eastAsia="微軟正黑體" w:hAnsi="微軟正黑體" w:hint="eastAsia"/>
          <w:b/>
          <w:bCs/>
          <w:color w:val="993300"/>
          <w:sz w:val="20"/>
        </w:rPr>
        <w:t>【實施日期】</w:t>
      </w:r>
      <w:r w:rsidRPr="00A630B6">
        <w:rPr>
          <w:rFonts w:ascii="微軟正黑體" w:eastAsia="微軟正黑體" w:hAnsi="微軟正黑體" w:hint="eastAsia"/>
          <w:color w:val="000000"/>
          <w:sz w:val="20"/>
        </w:rPr>
        <w:t>2011年1月8日</w:t>
      </w:r>
    </w:p>
    <w:p w14:paraId="0CF83AF3" w14:textId="77777777" w:rsidR="00A630B6" w:rsidRPr="003A5373" w:rsidRDefault="00A630B6" w:rsidP="00A630B6">
      <w:pPr>
        <w:ind w:left="1400" w:hangingChars="700" w:hanging="1400"/>
        <w:rPr>
          <w:rFonts w:ascii="微軟正黑體" w:eastAsia="微軟正黑體" w:hAnsi="微軟正黑體"/>
          <w:b/>
          <w:bCs/>
          <w:color w:val="800000"/>
          <w:sz w:val="20"/>
          <w:szCs w:val="27"/>
        </w:rPr>
      </w:pPr>
    </w:p>
    <w:p w14:paraId="29FA251D" w14:textId="77777777" w:rsidR="00A630B6" w:rsidRPr="00A630B6" w:rsidRDefault="00A630B6" w:rsidP="00A630B6">
      <w:pPr>
        <w:pStyle w:val="1"/>
        <w:rPr>
          <w:rFonts w:ascii="微軟正黑體" w:eastAsia="微軟正黑體" w:hAnsi="微軟正黑體"/>
          <w:color w:val="990000"/>
        </w:rPr>
      </w:pPr>
      <w:r w:rsidRPr="00A630B6">
        <w:rPr>
          <w:rFonts w:ascii="微軟正黑體" w:eastAsia="微軟正黑體" w:hAnsi="微軟正黑體" w:hint="eastAsia"/>
          <w:color w:val="990000"/>
        </w:rPr>
        <w:t>【法規沿革】</w:t>
      </w:r>
    </w:p>
    <w:p w14:paraId="7C6EA325" w14:textId="1FE9F9A3" w:rsidR="00A630B6" w:rsidRPr="00A630B6" w:rsidRDefault="00A630B6" w:rsidP="00A630B6">
      <w:pPr>
        <w:ind w:left="142"/>
        <w:jc w:val="both"/>
        <w:rPr>
          <w:rStyle w:val="9p"/>
          <w:rFonts w:ascii="微軟正黑體" w:eastAsia="微軟正黑體" w:hAnsi="微軟正黑體"/>
          <w:sz w:val="18"/>
        </w:rPr>
      </w:pPr>
      <w:r w:rsidRPr="00A630B6">
        <w:rPr>
          <w:rStyle w:val="9p"/>
          <w:rFonts w:ascii="微軟正黑體" w:eastAsia="微軟正黑體" w:hAnsi="微軟正黑體" w:hint="eastAsia"/>
          <w:b/>
          <w:sz w:val="18"/>
        </w:rPr>
        <w:t>．</w:t>
      </w:r>
      <w:r w:rsidRPr="00A630B6">
        <w:rPr>
          <w:rStyle w:val="9p"/>
          <w:rFonts w:ascii="微軟正黑體" w:eastAsia="微軟正黑體" w:hAnsi="微軟正黑體" w:hint="eastAsia"/>
          <w:sz w:val="18"/>
        </w:rPr>
        <w:t>1986年12月3日國務院批准；1986年12月26日公安部、外交部、交通部</w:t>
      </w:r>
      <w:r w:rsidR="007A39C7">
        <w:rPr>
          <w:rStyle w:val="9p"/>
          <w:rFonts w:ascii="微軟正黑體" w:eastAsia="微軟正黑體" w:hAnsi="微軟正黑體" w:hint="eastAsia"/>
          <w:sz w:val="18"/>
        </w:rPr>
        <w:t>發布</w:t>
      </w:r>
      <w:r w:rsidR="002E7061">
        <w:rPr>
          <w:rStyle w:val="9p"/>
          <w:rFonts w:ascii="微軟正黑體" w:eastAsia="微軟正黑體" w:hAnsi="微軟正黑體" w:hint="eastAsia"/>
          <w:color w:val="FFFFFF"/>
          <w:sz w:val="18"/>
        </w:rPr>
        <w:t>＊</w:t>
      </w:r>
    </w:p>
    <w:p w14:paraId="3B75CBEF" w14:textId="12233CF8" w:rsidR="00A630B6" w:rsidRPr="00A630B6" w:rsidRDefault="00A630B6" w:rsidP="00A630B6">
      <w:pPr>
        <w:ind w:left="142"/>
        <w:jc w:val="both"/>
        <w:rPr>
          <w:rStyle w:val="9p"/>
          <w:rFonts w:ascii="微軟正黑體" w:eastAsia="微軟正黑體" w:hAnsi="微軟正黑體"/>
          <w:sz w:val="18"/>
        </w:rPr>
      </w:pPr>
      <w:r w:rsidRPr="00A630B6">
        <w:rPr>
          <w:rStyle w:val="9p"/>
          <w:rFonts w:ascii="微軟正黑體" w:eastAsia="微軟正黑體" w:hAnsi="微軟正黑體" w:hint="eastAsia"/>
          <w:b/>
          <w:sz w:val="18"/>
        </w:rPr>
        <w:t>．</w:t>
      </w:r>
      <w:r w:rsidRPr="00A630B6">
        <w:rPr>
          <w:rStyle w:val="9p"/>
          <w:rFonts w:ascii="微軟正黑體" w:eastAsia="微軟正黑體" w:hAnsi="微軟正黑體" w:hint="eastAsia"/>
          <w:sz w:val="18"/>
        </w:rPr>
        <w:t>1994年7月13日國務院批准第一次修訂；1994年7月15日公安部、外交部、交通部</w:t>
      </w:r>
      <w:r w:rsidR="007A39C7">
        <w:rPr>
          <w:rStyle w:val="9p"/>
          <w:rFonts w:ascii="微軟正黑體" w:eastAsia="微軟正黑體" w:hAnsi="微軟正黑體" w:hint="eastAsia"/>
          <w:sz w:val="18"/>
        </w:rPr>
        <w:t>發布</w:t>
      </w:r>
      <w:r w:rsidR="002E7061">
        <w:rPr>
          <w:rStyle w:val="9p"/>
          <w:rFonts w:ascii="微軟正黑體" w:eastAsia="微軟正黑體" w:hAnsi="微軟正黑體" w:hint="eastAsia"/>
          <w:color w:val="FFFFFF"/>
          <w:sz w:val="18"/>
        </w:rPr>
        <w:t>＊</w:t>
      </w:r>
    </w:p>
    <w:p w14:paraId="311D75A7" w14:textId="24A6B4C6" w:rsidR="00A630B6" w:rsidRPr="00A630B6" w:rsidRDefault="00A630B6" w:rsidP="00A630B6">
      <w:pPr>
        <w:ind w:left="142"/>
        <w:jc w:val="both"/>
        <w:rPr>
          <w:rStyle w:val="9p"/>
          <w:rFonts w:ascii="微軟正黑體" w:eastAsia="微軟正黑體" w:hAnsi="微軟正黑體"/>
          <w:sz w:val="18"/>
        </w:rPr>
      </w:pPr>
      <w:r w:rsidRPr="00A630B6">
        <w:rPr>
          <w:rStyle w:val="9p"/>
          <w:rFonts w:ascii="微軟正黑體" w:eastAsia="微軟正黑體" w:hAnsi="微軟正黑體" w:hint="eastAsia"/>
          <w:b/>
          <w:sz w:val="18"/>
        </w:rPr>
        <w:t>．</w:t>
      </w:r>
      <w:r w:rsidRPr="00A630B6">
        <w:rPr>
          <w:rStyle w:val="9p"/>
          <w:rFonts w:ascii="微軟正黑體" w:eastAsia="微軟正黑體" w:hAnsi="微軟正黑體" w:hint="eastAsia"/>
          <w:sz w:val="18"/>
        </w:rPr>
        <w:t>2011年1月8日國務院令第588號《國務院關於廢止和修改部分行政法規的決定》第二次修訂（註：</w:t>
      </w:r>
      <w:hyperlink w:anchor="a23" w:history="1">
        <w:r w:rsidRPr="00A630B6">
          <w:rPr>
            <w:rStyle w:val="a3"/>
            <w:rFonts w:ascii="微軟正黑體" w:eastAsia="微軟正黑體" w:hAnsi="微軟正黑體"/>
            <w:sz w:val="18"/>
          </w:rPr>
          <w:t>第23條</w:t>
        </w:r>
      </w:hyperlink>
      <w:r w:rsidRPr="00A630B6">
        <w:rPr>
          <w:rStyle w:val="9p"/>
          <w:rFonts w:ascii="微軟正黑體" w:eastAsia="微軟正黑體" w:hAnsi="微軟正黑體" w:hint="eastAsia"/>
          <w:sz w:val="18"/>
        </w:rPr>
        <w:t>、</w:t>
      </w:r>
      <w:hyperlink w:anchor="a24" w:history="1">
        <w:r w:rsidRPr="00A630B6">
          <w:rPr>
            <w:rStyle w:val="a3"/>
            <w:rFonts w:ascii="微軟正黑體" w:eastAsia="微軟正黑體" w:hAnsi="微軟正黑體"/>
            <w:sz w:val="18"/>
          </w:rPr>
          <w:t>第24條</w:t>
        </w:r>
      </w:hyperlink>
      <w:r w:rsidRPr="00A630B6">
        <w:rPr>
          <w:rStyle w:val="9p"/>
          <w:rFonts w:ascii="微軟正黑體" w:eastAsia="微軟正黑體" w:hAnsi="微軟正黑體" w:hint="eastAsia"/>
          <w:sz w:val="18"/>
        </w:rPr>
        <w:t>、</w:t>
      </w:r>
      <w:hyperlink w:anchor="a25" w:history="1">
        <w:r w:rsidRPr="00A630B6">
          <w:rPr>
            <w:rStyle w:val="a3"/>
            <w:rFonts w:ascii="微軟正黑體" w:eastAsia="微軟正黑體" w:hAnsi="微軟正黑體"/>
            <w:sz w:val="18"/>
          </w:rPr>
          <w:t>第25條</w:t>
        </w:r>
      </w:hyperlink>
      <w:r w:rsidRPr="00A630B6">
        <w:rPr>
          <w:rStyle w:val="9p"/>
          <w:rFonts w:ascii="微軟正黑體" w:eastAsia="微軟正黑體" w:hAnsi="微軟正黑體" w:hint="eastAsia"/>
          <w:sz w:val="18"/>
        </w:rPr>
        <w:t>、</w:t>
      </w:r>
      <w:hyperlink w:anchor="a26" w:history="1">
        <w:r w:rsidRPr="00A630B6">
          <w:rPr>
            <w:rStyle w:val="a3"/>
            <w:rFonts w:ascii="微軟正黑體" w:eastAsia="微軟正黑體" w:hAnsi="微軟正黑體"/>
            <w:sz w:val="18"/>
          </w:rPr>
          <w:t>第26條</w:t>
        </w:r>
      </w:hyperlink>
      <w:r w:rsidRPr="00A630B6">
        <w:rPr>
          <w:rStyle w:val="9p"/>
          <w:rFonts w:ascii="微軟正黑體" w:eastAsia="微軟正黑體" w:hAnsi="微軟正黑體" w:hint="eastAsia"/>
          <w:sz w:val="18"/>
        </w:rPr>
        <w:t>）</w:t>
      </w:r>
    </w:p>
    <w:p w14:paraId="52375BBD" w14:textId="77777777" w:rsidR="00A630B6" w:rsidRPr="00A630B6" w:rsidRDefault="00A630B6" w:rsidP="00A630B6">
      <w:pPr>
        <w:ind w:left="142"/>
        <w:jc w:val="both"/>
        <w:rPr>
          <w:rStyle w:val="9p"/>
          <w:rFonts w:ascii="微軟正黑體" w:eastAsia="微軟正黑體" w:hAnsi="微軟正黑體"/>
          <w:sz w:val="18"/>
        </w:rPr>
      </w:pPr>
      <w:r w:rsidRPr="00A630B6">
        <w:rPr>
          <w:rStyle w:val="9p"/>
          <w:rFonts w:ascii="微軟正黑體" w:eastAsia="微軟正黑體" w:hAnsi="微軟正黑體" w:hint="eastAsia"/>
          <w:sz w:val="18"/>
        </w:rPr>
        <w:t>【失效依據】國務院關於修改和廢止部分行政法規的決定(2020)</w:t>
      </w:r>
    </w:p>
    <w:p w14:paraId="30C733DC" w14:textId="77777777" w:rsidR="00A630B6" w:rsidRPr="00A630B6" w:rsidRDefault="00A630B6" w:rsidP="00A630B6">
      <w:pPr>
        <w:jc w:val="center"/>
        <w:rPr>
          <w:rFonts w:ascii="微軟正黑體" w:eastAsia="微軟正黑體" w:hAnsi="微軟正黑體"/>
          <w:sz w:val="20"/>
        </w:rPr>
      </w:pPr>
    </w:p>
    <w:p w14:paraId="651D3C5C" w14:textId="77777777" w:rsidR="00A630B6" w:rsidRPr="00A630B6" w:rsidRDefault="00A630B6" w:rsidP="00A630B6">
      <w:pPr>
        <w:pStyle w:val="1"/>
        <w:rPr>
          <w:rFonts w:ascii="微軟正黑體" w:eastAsia="微軟正黑體" w:hAnsi="微軟正黑體"/>
          <w:color w:val="990000"/>
        </w:rPr>
      </w:pPr>
      <w:bookmarkStart w:id="1" w:name="a章節索引"/>
      <w:bookmarkEnd w:id="1"/>
      <w:r w:rsidRPr="00A630B6">
        <w:rPr>
          <w:rFonts w:ascii="微軟正黑體" w:eastAsia="微軟正黑體" w:hAnsi="微軟正黑體" w:hint="eastAsia"/>
          <w:color w:val="990000"/>
        </w:rPr>
        <w:t>【章節索引】</w:t>
      </w:r>
    </w:p>
    <w:p w14:paraId="2DA19387" w14:textId="2A71E0EE" w:rsidR="00A630B6" w:rsidRPr="00A630B6" w:rsidRDefault="00A630B6" w:rsidP="00A630B6">
      <w:pPr>
        <w:ind w:left="119"/>
        <w:jc w:val="both"/>
        <w:rPr>
          <w:rFonts w:ascii="微軟正黑體" w:eastAsia="微軟正黑體" w:hAnsi="微軟正黑體"/>
          <w:color w:val="990000"/>
          <w:sz w:val="20"/>
        </w:rPr>
      </w:pPr>
      <w:r w:rsidRPr="00A630B6">
        <w:rPr>
          <w:rFonts w:ascii="微軟正黑體" w:eastAsia="微軟正黑體" w:hAnsi="微軟正黑體" w:hint="eastAsia"/>
          <w:color w:val="990000"/>
          <w:sz w:val="20"/>
        </w:rPr>
        <w:t xml:space="preserve">第一章　</w:t>
      </w:r>
      <w:hyperlink w:anchor="_第一章__總_則" w:history="1">
        <w:r w:rsidRPr="00A630B6">
          <w:rPr>
            <w:rStyle w:val="a3"/>
            <w:rFonts w:ascii="微軟正黑體" w:eastAsia="微軟正黑體" w:hAnsi="微軟正黑體"/>
          </w:rPr>
          <w:t>總則</w:t>
        </w:r>
      </w:hyperlink>
      <w:r w:rsidRPr="00A630B6">
        <w:rPr>
          <w:rFonts w:ascii="微軟正黑體" w:eastAsia="微軟正黑體" w:hAnsi="微軟正黑體" w:hint="eastAsia"/>
          <w:color w:val="990000"/>
          <w:sz w:val="20"/>
        </w:rPr>
        <w:t xml:space="preserve">　§1</w:t>
      </w:r>
    </w:p>
    <w:p w14:paraId="2AA5706B" w14:textId="6DCECB7F" w:rsidR="00A630B6" w:rsidRPr="00A630B6" w:rsidRDefault="00A630B6" w:rsidP="00A630B6">
      <w:pPr>
        <w:ind w:left="119"/>
        <w:jc w:val="both"/>
        <w:rPr>
          <w:rFonts w:ascii="微軟正黑體" w:eastAsia="微軟正黑體" w:hAnsi="微軟正黑體"/>
          <w:color w:val="990000"/>
          <w:sz w:val="20"/>
        </w:rPr>
      </w:pPr>
      <w:r w:rsidRPr="00A630B6">
        <w:rPr>
          <w:rFonts w:ascii="微軟正黑體" w:eastAsia="微軟正黑體" w:hAnsi="微軟正黑體" w:hint="eastAsia"/>
          <w:color w:val="990000"/>
          <w:sz w:val="20"/>
        </w:rPr>
        <w:t xml:space="preserve">第二章　</w:t>
      </w:r>
      <w:hyperlink w:anchor="_第二章__出_境" w:history="1">
        <w:r w:rsidRPr="00A630B6">
          <w:rPr>
            <w:rStyle w:val="a3"/>
            <w:rFonts w:ascii="微軟正黑體" w:eastAsia="微軟正黑體" w:hAnsi="微軟正黑體"/>
          </w:rPr>
          <w:t>出境</w:t>
        </w:r>
      </w:hyperlink>
      <w:r w:rsidRPr="00A630B6">
        <w:rPr>
          <w:rFonts w:ascii="微軟正黑體" w:eastAsia="微軟正黑體" w:hAnsi="微軟正黑體" w:hint="eastAsia"/>
          <w:color w:val="990000"/>
          <w:sz w:val="20"/>
        </w:rPr>
        <w:t xml:space="preserve">　§3</w:t>
      </w:r>
    </w:p>
    <w:p w14:paraId="27D69290" w14:textId="3161BA74" w:rsidR="00A630B6" w:rsidRPr="00A630B6" w:rsidRDefault="00A630B6" w:rsidP="00A630B6">
      <w:pPr>
        <w:ind w:left="119"/>
        <w:jc w:val="both"/>
        <w:rPr>
          <w:rFonts w:ascii="微軟正黑體" w:eastAsia="微軟正黑體" w:hAnsi="微軟正黑體"/>
          <w:color w:val="990000"/>
          <w:sz w:val="20"/>
        </w:rPr>
      </w:pPr>
      <w:r w:rsidRPr="00A630B6">
        <w:rPr>
          <w:rFonts w:ascii="微軟正黑體" w:eastAsia="微軟正黑體" w:hAnsi="微軟正黑體" w:hint="eastAsia"/>
          <w:color w:val="990000"/>
          <w:sz w:val="20"/>
        </w:rPr>
        <w:t xml:space="preserve">第三章　</w:t>
      </w:r>
      <w:hyperlink w:anchor="_第三章__入_境" w:history="1">
        <w:r w:rsidRPr="00A630B6">
          <w:rPr>
            <w:rStyle w:val="a3"/>
            <w:rFonts w:ascii="微軟正黑體" w:eastAsia="微軟正黑體" w:hAnsi="微軟正黑體"/>
          </w:rPr>
          <w:t>入境</w:t>
        </w:r>
      </w:hyperlink>
      <w:r w:rsidRPr="00A630B6">
        <w:rPr>
          <w:rFonts w:ascii="微軟正黑體" w:eastAsia="微軟正黑體" w:hAnsi="微軟正黑體" w:hint="eastAsia"/>
          <w:color w:val="990000"/>
          <w:sz w:val="20"/>
        </w:rPr>
        <w:t xml:space="preserve">　§9</w:t>
      </w:r>
    </w:p>
    <w:p w14:paraId="6DC1620C" w14:textId="0D3ABC9A" w:rsidR="00A630B6" w:rsidRPr="00A630B6" w:rsidRDefault="00A630B6" w:rsidP="00A630B6">
      <w:pPr>
        <w:ind w:left="119"/>
        <w:jc w:val="both"/>
        <w:rPr>
          <w:rFonts w:ascii="微軟正黑體" w:eastAsia="微軟正黑體" w:hAnsi="微軟正黑體"/>
          <w:color w:val="990000"/>
          <w:sz w:val="20"/>
        </w:rPr>
      </w:pPr>
      <w:r w:rsidRPr="00A630B6">
        <w:rPr>
          <w:rFonts w:ascii="微軟正黑體" w:eastAsia="微軟正黑體" w:hAnsi="微軟正黑體" w:hint="eastAsia"/>
          <w:color w:val="990000"/>
          <w:sz w:val="20"/>
        </w:rPr>
        <w:t xml:space="preserve">第四章　</w:t>
      </w:r>
      <w:hyperlink w:anchor="_第四章__出境入境檢查" w:history="1">
        <w:r w:rsidRPr="00A630B6">
          <w:rPr>
            <w:rStyle w:val="a3"/>
            <w:rFonts w:ascii="微軟正黑體" w:eastAsia="微軟正黑體" w:hAnsi="微軟正黑體"/>
          </w:rPr>
          <w:t>出境入境檢查</w:t>
        </w:r>
      </w:hyperlink>
      <w:r w:rsidRPr="00A630B6">
        <w:rPr>
          <w:rFonts w:ascii="微軟正黑體" w:eastAsia="微軟正黑體" w:hAnsi="微軟正黑體" w:hint="eastAsia"/>
          <w:color w:val="990000"/>
          <w:sz w:val="20"/>
        </w:rPr>
        <w:t xml:space="preserve">　§14</w:t>
      </w:r>
    </w:p>
    <w:p w14:paraId="2EDB47FE" w14:textId="216205DC" w:rsidR="00A630B6" w:rsidRPr="00A630B6" w:rsidRDefault="00A630B6" w:rsidP="00A630B6">
      <w:pPr>
        <w:ind w:left="119"/>
        <w:jc w:val="both"/>
        <w:rPr>
          <w:rFonts w:ascii="微軟正黑體" w:eastAsia="微軟正黑體" w:hAnsi="微軟正黑體"/>
          <w:color w:val="990000"/>
          <w:sz w:val="20"/>
        </w:rPr>
      </w:pPr>
      <w:r w:rsidRPr="00A630B6">
        <w:rPr>
          <w:rFonts w:ascii="微軟正黑體" w:eastAsia="微軟正黑體" w:hAnsi="微軟正黑體" w:hint="eastAsia"/>
          <w:color w:val="990000"/>
          <w:sz w:val="20"/>
        </w:rPr>
        <w:t xml:space="preserve">第五章　</w:t>
      </w:r>
      <w:hyperlink w:anchor="_第五章__證" w:history="1">
        <w:r w:rsidRPr="00A630B6">
          <w:rPr>
            <w:rStyle w:val="a3"/>
            <w:rFonts w:ascii="微軟正黑體" w:eastAsia="微軟正黑體" w:hAnsi="微軟正黑體"/>
          </w:rPr>
          <w:t>證件管理</w:t>
        </w:r>
      </w:hyperlink>
      <w:r w:rsidRPr="00A630B6">
        <w:rPr>
          <w:rFonts w:ascii="微軟正黑體" w:eastAsia="微軟正黑體" w:hAnsi="微軟正黑體" w:hint="eastAsia"/>
          <w:color w:val="990000"/>
          <w:sz w:val="20"/>
        </w:rPr>
        <w:t xml:space="preserve">　§16</w:t>
      </w:r>
    </w:p>
    <w:p w14:paraId="2D65A8D3" w14:textId="48879F50" w:rsidR="00A630B6" w:rsidRPr="00A630B6" w:rsidRDefault="00A630B6" w:rsidP="00A630B6">
      <w:pPr>
        <w:ind w:left="119"/>
        <w:jc w:val="both"/>
        <w:rPr>
          <w:rFonts w:ascii="微軟正黑體" w:eastAsia="微軟正黑體" w:hAnsi="微軟正黑體"/>
          <w:color w:val="990000"/>
          <w:sz w:val="20"/>
        </w:rPr>
      </w:pPr>
      <w:r w:rsidRPr="00A630B6">
        <w:rPr>
          <w:rFonts w:ascii="微軟正黑體" w:eastAsia="微軟正黑體" w:hAnsi="微軟正黑體" w:hint="eastAsia"/>
          <w:color w:val="990000"/>
          <w:sz w:val="20"/>
        </w:rPr>
        <w:t xml:space="preserve">第六章　</w:t>
      </w:r>
      <w:hyperlink w:anchor="_第六章__處_罰" w:history="1">
        <w:r w:rsidRPr="00A630B6">
          <w:rPr>
            <w:rStyle w:val="a3"/>
            <w:rFonts w:ascii="微軟正黑體" w:eastAsia="微軟正黑體" w:hAnsi="微軟正黑體"/>
          </w:rPr>
          <w:t>處罰</w:t>
        </w:r>
      </w:hyperlink>
      <w:r w:rsidRPr="00A630B6">
        <w:rPr>
          <w:rFonts w:ascii="微軟正黑體" w:eastAsia="微軟正黑體" w:hAnsi="微軟正黑體" w:hint="eastAsia"/>
          <w:color w:val="990000"/>
          <w:sz w:val="20"/>
        </w:rPr>
        <w:t xml:space="preserve">　§23</w:t>
      </w:r>
    </w:p>
    <w:p w14:paraId="300A806B" w14:textId="15F7AA77" w:rsidR="00A630B6" w:rsidRPr="00A630B6" w:rsidRDefault="00A630B6" w:rsidP="00A630B6">
      <w:pPr>
        <w:ind w:left="119"/>
        <w:jc w:val="both"/>
        <w:rPr>
          <w:rFonts w:ascii="微軟正黑體" w:eastAsia="微軟正黑體" w:hAnsi="微軟正黑體"/>
          <w:color w:val="990000"/>
          <w:sz w:val="20"/>
        </w:rPr>
      </w:pPr>
      <w:r w:rsidRPr="00A630B6">
        <w:rPr>
          <w:rFonts w:ascii="微軟正黑體" w:eastAsia="微軟正黑體" w:hAnsi="微軟正黑體" w:hint="eastAsia"/>
          <w:color w:val="990000"/>
          <w:sz w:val="20"/>
        </w:rPr>
        <w:t xml:space="preserve">第七章　</w:t>
      </w:r>
      <w:hyperlink w:anchor="_第七章__附_則" w:history="1">
        <w:r w:rsidRPr="00A630B6">
          <w:rPr>
            <w:rStyle w:val="a3"/>
            <w:rFonts w:ascii="微軟正黑體" w:eastAsia="微軟正黑體" w:hAnsi="微軟正黑體"/>
          </w:rPr>
          <w:t>附則</w:t>
        </w:r>
      </w:hyperlink>
      <w:r w:rsidRPr="00A630B6">
        <w:rPr>
          <w:rFonts w:ascii="微軟正黑體" w:eastAsia="微軟正黑體" w:hAnsi="微軟正黑體" w:hint="eastAsia"/>
          <w:color w:val="990000"/>
          <w:sz w:val="20"/>
        </w:rPr>
        <w:t xml:space="preserve">　§27</w:t>
      </w:r>
    </w:p>
    <w:p w14:paraId="1DED5394" w14:textId="77777777" w:rsidR="00A630B6" w:rsidRPr="00A630B6" w:rsidRDefault="00A630B6" w:rsidP="00A630B6">
      <w:pPr>
        <w:rPr>
          <w:rFonts w:ascii="微軟正黑體" w:eastAsia="微軟正黑體" w:hAnsi="微軟正黑體"/>
          <w:sz w:val="20"/>
        </w:rPr>
      </w:pPr>
    </w:p>
    <w:p w14:paraId="34AC0BEA" w14:textId="5527DB1D" w:rsidR="00A630B6" w:rsidRPr="00A630B6" w:rsidRDefault="003A5373" w:rsidP="00A630B6">
      <w:pPr>
        <w:pStyle w:val="1"/>
        <w:rPr>
          <w:rFonts w:ascii="微軟正黑體" w:eastAsia="微軟正黑體" w:hAnsi="微軟正黑體"/>
          <w:color w:val="990000"/>
        </w:rPr>
      </w:pPr>
      <w:r>
        <w:rPr>
          <w:rFonts w:ascii="微軟正黑體" w:eastAsia="微軟正黑體" w:hAnsi="微軟正黑體" w:hint="eastAsia"/>
          <w:color w:val="990000"/>
        </w:rPr>
        <w:t>【法規內容】</w:t>
      </w:r>
    </w:p>
    <w:p w14:paraId="4751DDDC" w14:textId="77777777" w:rsidR="00A630B6" w:rsidRPr="0046492E" w:rsidRDefault="00A630B6" w:rsidP="00A630B6">
      <w:pPr>
        <w:pStyle w:val="1"/>
        <w:rPr>
          <w:rStyle w:val="a8"/>
          <w:rFonts w:ascii="微軟正黑體" w:eastAsia="微軟正黑體" w:hAnsi="微軟正黑體"/>
          <w:bCs w:val="0"/>
        </w:rPr>
      </w:pPr>
      <w:bookmarkStart w:id="2" w:name="_第一章__總_則"/>
      <w:bookmarkEnd w:id="2"/>
      <w:r w:rsidRPr="0046492E">
        <w:rPr>
          <w:rStyle w:val="a8"/>
          <w:rFonts w:ascii="微軟正黑體" w:eastAsia="微軟正黑體" w:hAnsi="微軟正黑體"/>
          <w:bCs w:val="0"/>
        </w:rPr>
        <w:t>第一章　　總　則</w:t>
      </w:r>
    </w:p>
    <w:p w14:paraId="098DB889"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w:t>
      </w:r>
      <w:r w:rsidR="003A5373">
        <w:rPr>
          <w:rFonts w:ascii="微軟正黑體" w:eastAsia="微軟正黑體" w:hAnsi="微軟正黑體" w:hint="eastAsia"/>
          <w:color w:val="548DD4"/>
        </w:rPr>
        <w:t>條</w:t>
      </w:r>
    </w:p>
    <w:p w14:paraId="18AF2EC0" w14:textId="3016E89A"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根據《中華人民共和國公民出境入境管理法》第</w:t>
      </w:r>
      <w:hyperlink r:id="rId16" w:anchor="a19" w:history="1">
        <w:r w:rsidR="00A630B6" w:rsidRPr="00A630B6">
          <w:rPr>
            <w:rStyle w:val="a3"/>
            <w:rFonts w:ascii="微軟正黑體" w:eastAsia="微軟正黑體" w:hAnsi="微軟正黑體"/>
          </w:rPr>
          <w:t>十九</w:t>
        </w:r>
      </w:hyperlink>
      <w:r w:rsidR="00A630B6" w:rsidRPr="00A630B6">
        <w:rPr>
          <w:rFonts w:ascii="微軟正黑體" w:eastAsia="微軟正黑體" w:hAnsi="微軟正黑體" w:hint="eastAsia"/>
          <w:color w:val="000000"/>
          <w:sz w:val="20"/>
        </w:rPr>
        <w:t>條的規定，制定本實施細則。</w:t>
      </w:r>
    </w:p>
    <w:p w14:paraId="238342CF"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第2</w:t>
      </w:r>
      <w:r w:rsidR="003A5373">
        <w:rPr>
          <w:rFonts w:ascii="微軟正黑體" w:eastAsia="微軟正黑體" w:hAnsi="微軟正黑體" w:hint="eastAsia"/>
          <w:color w:val="548DD4"/>
        </w:rPr>
        <w:t>條</w:t>
      </w:r>
    </w:p>
    <w:p w14:paraId="402E3D67" w14:textId="67EA6E8E" w:rsidR="003A5373" w:rsidRDefault="003A5373" w:rsidP="00A630B6">
      <w:pPr>
        <w:ind w:left="119"/>
        <w:jc w:val="both"/>
        <w:rPr>
          <w:rFonts w:ascii="微軟正黑體" w:eastAsia="微軟正黑體" w:hAnsi="微軟正黑體" w:hint="eastAsia"/>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本實施細則適用於中國公民因私事出境、入境。所稱「私事」，是指：定居、探親、訪友、繼承財產、留學、就業，旅遊和其他非公務活動</w:t>
      </w:r>
      <w:r>
        <w:rPr>
          <w:rFonts w:ascii="微軟正黑體" w:eastAsia="微軟正黑體" w:hAnsi="微軟正黑體" w:hint="eastAsia"/>
          <w:color w:val="000000"/>
          <w:sz w:val="20"/>
        </w:rPr>
        <w:t>。</w:t>
      </w:r>
    </w:p>
    <w:p w14:paraId="5680FDDE" w14:textId="070774BE" w:rsidR="00A630B6" w:rsidRPr="00A630B6" w:rsidRDefault="003A5373" w:rsidP="00A630B6">
      <w:pPr>
        <w:ind w:left="119"/>
        <w:jc w:val="right"/>
        <w:rPr>
          <w:rFonts w:ascii="微軟正黑體" w:eastAsia="微軟正黑體" w:hAnsi="微軟正黑體"/>
          <w:color w:val="000000"/>
          <w:sz w:val="20"/>
        </w:rPr>
      </w:pPr>
      <w:r>
        <w:rPr>
          <w:rFonts w:ascii="微軟正黑體" w:eastAsia="微軟正黑體" w:hAnsi="微軟正黑體" w:hint="eastAsia"/>
          <w:color w:val="000000"/>
          <w:sz w:val="20"/>
        </w:rPr>
        <w:t xml:space="preserve">　　　　</w:t>
      </w:r>
      <w:r w:rsidR="00A630B6" w:rsidRPr="00A630B6">
        <w:rPr>
          <w:rFonts w:ascii="微軟正黑體" w:eastAsia="微軟正黑體" w:hAnsi="微軟正黑體" w:hint="eastAsia"/>
          <w:color w:val="808000"/>
          <w:sz w:val="18"/>
        </w:rPr>
        <w:t xml:space="preserve">　　　　　　　　　　　　　　　　　　　　　　　　　　　　　　　　　　　　　　　　　　　　</w:t>
      </w:r>
      <w:hyperlink w:anchor="a章節索引" w:history="1">
        <w:r w:rsidR="00A630B6" w:rsidRPr="00A630B6">
          <w:rPr>
            <w:rStyle w:val="a3"/>
            <w:rFonts w:ascii="微軟正黑體" w:eastAsia="微軟正黑體" w:hAnsi="微軟正黑體"/>
            <w:sz w:val="18"/>
          </w:rPr>
          <w:t>回索引</w:t>
        </w:r>
      </w:hyperlink>
      <w:r w:rsidR="002E7061">
        <w:rPr>
          <w:rFonts w:ascii="微軟正黑體" w:eastAsia="微軟正黑體" w:hAnsi="微軟正黑體" w:hint="eastAsia"/>
          <w:color w:val="808000"/>
          <w:sz w:val="18"/>
        </w:rPr>
        <w:t>〉〉</w:t>
      </w:r>
    </w:p>
    <w:p w14:paraId="2D9815BA" w14:textId="77777777" w:rsidR="00A630B6" w:rsidRPr="00A630B6" w:rsidRDefault="00A630B6" w:rsidP="00A630B6">
      <w:pPr>
        <w:pStyle w:val="1"/>
        <w:rPr>
          <w:rFonts w:ascii="微軟正黑體" w:eastAsia="微軟正黑體" w:hAnsi="微軟正黑體"/>
        </w:rPr>
      </w:pPr>
      <w:bookmarkStart w:id="3" w:name="_第二章__出_境"/>
      <w:bookmarkEnd w:id="3"/>
      <w:r w:rsidRPr="00A630B6">
        <w:rPr>
          <w:rFonts w:ascii="微軟正黑體" w:eastAsia="微軟正黑體" w:hAnsi="微軟正黑體" w:hint="eastAsia"/>
        </w:rPr>
        <w:lastRenderedPageBreak/>
        <w:t>第二章　　出　境</w:t>
      </w:r>
    </w:p>
    <w:p w14:paraId="000B7048" w14:textId="77777777" w:rsidR="003A5373" w:rsidRDefault="00A630B6" w:rsidP="00A630B6">
      <w:pPr>
        <w:pStyle w:val="2"/>
        <w:rPr>
          <w:rFonts w:ascii="微軟正黑體" w:eastAsia="微軟正黑體" w:hAnsi="微軟正黑體" w:hint="eastAsia"/>
          <w:color w:val="548DD4"/>
        </w:rPr>
      </w:pPr>
      <w:bookmarkStart w:id="4" w:name="a3"/>
      <w:bookmarkEnd w:id="4"/>
      <w:r w:rsidRPr="00A630B6">
        <w:rPr>
          <w:rFonts w:ascii="微軟正黑體" w:eastAsia="微軟正黑體" w:hAnsi="微軟正黑體" w:hint="eastAsia"/>
          <w:color w:val="548DD4"/>
        </w:rPr>
        <w:t>第3</w:t>
      </w:r>
      <w:r w:rsidR="003A5373">
        <w:rPr>
          <w:rFonts w:ascii="微軟正黑體" w:eastAsia="微軟正黑體" w:hAnsi="微軟正黑體" w:hint="eastAsia"/>
          <w:color w:val="548DD4"/>
        </w:rPr>
        <w:t>條</w:t>
      </w:r>
    </w:p>
    <w:p w14:paraId="3F3F4E3F" w14:textId="3D376F51"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居住國內的公民因私事出境，須向戶口所在地的市、縣公安局出入境管理部門提出申請，回答有關的詢問並履行下列手續：</w:t>
      </w:r>
    </w:p>
    <w:p w14:paraId="7AA98F90"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（一）交驗戶口簿或者其他戶籍證明；</w:t>
      </w:r>
    </w:p>
    <w:p w14:paraId="55F58EDB"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（二）填寫出境申請表；</w:t>
      </w:r>
    </w:p>
    <w:p w14:paraId="48765807"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（三）提交所在工作單位對申請人出境的意見；</w:t>
      </w:r>
    </w:p>
    <w:p w14:paraId="7F1BD0AB"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（四）提交與出境事由相應的證明。</w:t>
      </w:r>
    </w:p>
    <w:p w14:paraId="023EA148"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第4</w:t>
      </w:r>
      <w:r w:rsidR="003A5373">
        <w:rPr>
          <w:rFonts w:ascii="微軟正黑體" w:eastAsia="微軟正黑體" w:hAnsi="微軟正黑體" w:hint="eastAsia"/>
          <w:color w:val="548DD4"/>
        </w:rPr>
        <w:t>條</w:t>
      </w:r>
    </w:p>
    <w:p w14:paraId="36ACCFE7" w14:textId="3F78E500"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本實施細則</w:t>
      </w:r>
      <w:hyperlink w:anchor="a3" w:history="1">
        <w:r w:rsidR="00A630B6" w:rsidRPr="00A630B6">
          <w:rPr>
            <w:rStyle w:val="a3"/>
            <w:rFonts w:ascii="微軟正黑體" w:eastAsia="微軟正黑體" w:hAnsi="微軟正黑體"/>
          </w:rPr>
          <w:t>第三條</w:t>
        </w:r>
      </w:hyperlink>
      <w:r w:rsidR="00A630B6" w:rsidRPr="00A630B6">
        <w:rPr>
          <w:rFonts w:ascii="微軟正黑體" w:eastAsia="微軟正黑體" w:hAnsi="微軟正黑體" w:hint="eastAsia"/>
          <w:color w:val="000000"/>
          <w:sz w:val="20"/>
        </w:rPr>
        <w:t>第四項所稱的證明是指：</w:t>
      </w:r>
    </w:p>
    <w:p w14:paraId="1EB0AE48"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（一）出境定居，須提交擬定居地親友同意去定居的證明或者前往國家的定居許可證明；</w:t>
      </w:r>
    </w:p>
    <w:p w14:paraId="7B1AC011"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（二）出境探親訪友，須提交親友邀請證明；</w:t>
      </w:r>
    </w:p>
    <w:p w14:paraId="4C474A0E"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（三）出境繼承財產，須提交有合法繼承權的證明；</w:t>
      </w:r>
    </w:p>
    <w:p w14:paraId="65F0DAEB"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（四）出境留學，須提交接受學校入學許可證件和必需的經濟保證證明；</w:t>
      </w:r>
    </w:p>
    <w:p w14:paraId="640B4F6C"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（五）出境就業，須提交聘請、僱用單位或者僱主的聘用、僱用證明；</w:t>
      </w:r>
    </w:p>
    <w:p w14:paraId="20F2CB36"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（六）出境旅遊，須提交旅行社所需外匯費用證明。</w:t>
      </w:r>
    </w:p>
    <w:p w14:paraId="2A7E5192"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第5</w:t>
      </w:r>
      <w:r w:rsidR="003A5373">
        <w:rPr>
          <w:rFonts w:ascii="微軟正黑體" w:eastAsia="微軟正黑體" w:hAnsi="微軟正黑體" w:hint="eastAsia"/>
          <w:color w:val="548DD4"/>
        </w:rPr>
        <w:t>條</w:t>
      </w:r>
    </w:p>
    <w:p w14:paraId="35883D21" w14:textId="50951F6E" w:rsidR="003A5373" w:rsidRDefault="003A5373" w:rsidP="003A5373">
      <w:pPr>
        <w:adjustRightInd w:val="0"/>
        <w:snapToGrid w:val="0"/>
        <w:ind w:left="119"/>
        <w:jc w:val="both"/>
        <w:rPr>
          <w:rFonts w:ascii="微軟正黑體" w:eastAsia="微軟正黑體" w:hAnsi="微軟正黑體" w:hint="eastAsia"/>
          <w:color w:val="000000"/>
          <w:sz w:val="20"/>
        </w:rPr>
      </w:pPr>
      <w:r w:rsidRPr="003A5373">
        <w:rPr>
          <w:rFonts w:ascii="Calibri" w:eastAsia="微軟正黑體" w:hAnsi="Calibri" w:hint="eastAsia"/>
          <w:color w:val="404040"/>
          <w:sz w:val="16"/>
        </w:rPr>
        <w:t>﹝</w:t>
      </w:r>
      <w:r w:rsidRPr="003A5373">
        <w:rPr>
          <w:rFonts w:ascii="Calibri" w:eastAsia="微軟正黑體" w:hAnsi="Calibri" w:hint="eastAsia"/>
          <w:color w:val="404040"/>
          <w:sz w:val="16"/>
        </w:rPr>
        <w:t>1</w:t>
      </w:r>
      <w:r w:rsidRPr="003A5373">
        <w:rPr>
          <w:rFonts w:ascii="Calibri" w:eastAsia="微軟正黑體" w:hAnsi="Calibri" w:hint="eastAsia"/>
          <w:color w:val="404040"/>
          <w:sz w:val="16"/>
        </w:rPr>
        <w:t>﹞</w:t>
      </w:r>
      <w:r w:rsidRPr="00A630B6">
        <w:rPr>
          <w:rFonts w:ascii="微軟正黑體" w:eastAsia="微軟正黑體" w:hAnsi="微軟正黑體" w:hint="eastAsia"/>
          <w:color w:val="000000"/>
          <w:sz w:val="20"/>
        </w:rPr>
        <w:t>市</w:t>
      </w:r>
      <w:r w:rsidRPr="003A5373">
        <w:rPr>
          <w:rFonts w:ascii="微軟正黑體" w:eastAsia="微軟正黑體" w:hAnsi="微軟正黑體" w:hint="eastAsia"/>
        </w:rPr>
        <w:t>、</w:t>
      </w:r>
      <w:r w:rsidR="00A630B6" w:rsidRPr="00A630B6">
        <w:rPr>
          <w:rFonts w:ascii="微軟正黑體" w:eastAsia="微軟正黑體" w:hAnsi="微軟正黑體" w:hint="eastAsia"/>
          <w:color w:val="000000"/>
          <w:sz w:val="20"/>
        </w:rPr>
        <w:t>縣公安局對出境申請應當在30天內，地處偏僻、交通不便的應當在60天內，作出批准或者不批准的決定，通知申請人</w:t>
      </w:r>
      <w:r>
        <w:rPr>
          <w:rFonts w:ascii="微軟正黑體" w:eastAsia="微軟正黑體" w:hAnsi="微軟正黑體" w:hint="eastAsia"/>
          <w:color w:val="000000"/>
          <w:sz w:val="20"/>
        </w:rPr>
        <w:t>。</w:t>
      </w:r>
    </w:p>
    <w:p w14:paraId="1FBA08EF" w14:textId="0DB65439" w:rsidR="00A630B6" w:rsidRPr="00A630B6" w:rsidRDefault="003A5373" w:rsidP="00A630B6">
      <w:pPr>
        <w:ind w:left="119"/>
        <w:jc w:val="both"/>
        <w:rPr>
          <w:rFonts w:ascii="微軟正黑體" w:eastAsia="微軟正黑體" w:hAnsi="微軟正黑體"/>
          <w:color w:val="17365D"/>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2</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17365D"/>
          <w:sz w:val="20"/>
        </w:rPr>
        <w:t>申請人在規定時間內沒有接到審批結果通知的，有權查詢，受理部門應當作出答覆；申請人認為不批准出境不符合《</w:t>
      </w:r>
      <w:hyperlink r:id="rId17" w:history="1">
        <w:r w:rsidR="00A630B6" w:rsidRPr="00A630B6">
          <w:rPr>
            <w:rStyle w:val="a3"/>
            <w:rFonts w:ascii="微軟正黑體" w:eastAsia="微軟正黑體" w:hAnsi="微軟正黑體"/>
          </w:rPr>
          <w:t>中華人民共和國公民出境入境管理法</w:t>
        </w:r>
      </w:hyperlink>
      <w:r w:rsidR="00A630B6" w:rsidRPr="00A630B6">
        <w:rPr>
          <w:rFonts w:ascii="微軟正黑體" w:eastAsia="微軟正黑體" w:hAnsi="微軟正黑體" w:hint="eastAsia"/>
          <w:color w:val="17365D"/>
          <w:sz w:val="20"/>
        </w:rPr>
        <w:t>》的，有權向上一級公安機關提出申訴，受理機關應當作出處理和答覆。</w:t>
      </w:r>
    </w:p>
    <w:p w14:paraId="46930C36"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第6</w:t>
      </w:r>
      <w:r w:rsidR="003A5373">
        <w:rPr>
          <w:rFonts w:ascii="微軟正黑體" w:eastAsia="微軟正黑體" w:hAnsi="微軟正黑體" w:hint="eastAsia"/>
          <w:color w:val="548DD4"/>
        </w:rPr>
        <w:t>條</w:t>
      </w:r>
    </w:p>
    <w:p w14:paraId="68CCD1B1" w14:textId="274D5F98"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居住國內的公民經批准出境的，由公安機關出入境管理部門發給中華人民共和國護照，並附發出境登記卡。</w:t>
      </w:r>
    </w:p>
    <w:p w14:paraId="7F5C5721"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第7</w:t>
      </w:r>
      <w:r w:rsidR="003A5373">
        <w:rPr>
          <w:rFonts w:ascii="微軟正黑體" w:eastAsia="微軟正黑體" w:hAnsi="微軟正黑體" w:hint="eastAsia"/>
          <w:color w:val="548DD4"/>
        </w:rPr>
        <w:t>條</w:t>
      </w:r>
    </w:p>
    <w:p w14:paraId="44C1EA6E" w14:textId="4271508F"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居住國內的公民辦妥前往國家的簽證或者入境許可證件後，應當在出境前辦理戶口手續。出境定居的，須到當地公安派出所或者戶籍辦公室註銷戶口。短期出境的，辦理臨時外出的戶口登記，返回後憑護照在原居住地恢復常住戶口。</w:t>
      </w:r>
    </w:p>
    <w:p w14:paraId="22935DEA"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第8</w:t>
      </w:r>
      <w:r w:rsidR="003A5373">
        <w:rPr>
          <w:rFonts w:ascii="微軟正黑體" w:eastAsia="微軟正黑體" w:hAnsi="微軟正黑體" w:hint="eastAsia"/>
          <w:color w:val="548DD4"/>
        </w:rPr>
        <w:t>條</w:t>
      </w:r>
    </w:p>
    <w:p w14:paraId="0DCFC9FD" w14:textId="6BAA24B0"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中國公民回國後再出境，憑有效的中華人民共和國</w:t>
      </w:r>
    </w:p>
    <w:p w14:paraId="4FDC2181" w14:textId="5DB1320F" w:rsidR="003A5373" w:rsidRDefault="00F5412B" w:rsidP="00A630B6">
      <w:pPr>
        <w:ind w:left="119"/>
        <w:jc w:val="both"/>
        <w:rPr>
          <w:rFonts w:ascii="微軟正黑體" w:eastAsia="微軟正黑體" w:hAnsi="微軟正黑體" w:hint="eastAsia"/>
          <w:color w:val="17365D"/>
          <w:sz w:val="20"/>
        </w:rPr>
      </w:pPr>
      <w:r w:rsidRPr="00F5412B">
        <w:rPr>
          <w:rFonts w:ascii="Calibri" w:eastAsia="微軟正黑體" w:hAnsi="Calibri" w:hint="eastAsia"/>
          <w:color w:val="404040"/>
          <w:sz w:val="16"/>
        </w:rPr>
        <w:t>﹝</w:t>
      </w:r>
      <w:r>
        <w:rPr>
          <w:rFonts w:ascii="Calibri" w:eastAsia="微軟正黑體" w:hAnsi="Calibri"/>
          <w:color w:val="404040"/>
          <w:sz w:val="16"/>
        </w:rPr>
        <w:t>3</w:t>
      </w:r>
      <w:r w:rsidRPr="00F5412B">
        <w:rPr>
          <w:rFonts w:ascii="Calibri" w:eastAsia="微軟正黑體" w:hAnsi="Calibri" w:hint="eastAsia"/>
          <w:color w:val="404040"/>
          <w:sz w:val="16"/>
        </w:rPr>
        <w:t>﹞</w:t>
      </w:r>
      <w:r w:rsidR="00A630B6" w:rsidRPr="00A630B6">
        <w:rPr>
          <w:rFonts w:ascii="微軟正黑體" w:eastAsia="微軟正黑體" w:hAnsi="微軟正黑體" w:hint="eastAsia"/>
          <w:color w:val="17365D"/>
          <w:sz w:val="20"/>
        </w:rPr>
        <w:t>護照或者有效的中華人民共和國旅行證或者其他有效出境入境證件</w:t>
      </w:r>
      <w:r w:rsidR="003A5373">
        <w:rPr>
          <w:rFonts w:ascii="微軟正黑體" w:eastAsia="微軟正黑體" w:hAnsi="微軟正黑體" w:hint="eastAsia"/>
          <w:color w:val="17365D"/>
          <w:sz w:val="20"/>
        </w:rPr>
        <w:t>。</w:t>
      </w:r>
    </w:p>
    <w:p w14:paraId="38CEE530" w14:textId="1567989C" w:rsidR="00A630B6" w:rsidRPr="00A630B6" w:rsidRDefault="003A5373" w:rsidP="00A630B6">
      <w:pPr>
        <w:ind w:left="119"/>
        <w:jc w:val="right"/>
        <w:rPr>
          <w:rFonts w:ascii="微軟正黑體" w:eastAsia="微軟正黑體" w:hAnsi="微軟正黑體"/>
          <w:color w:val="000000"/>
          <w:sz w:val="20"/>
        </w:rPr>
      </w:pPr>
      <w:r>
        <w:rPr>
          <w:rFonts w:ascii="微軟正黑體" w:eastAsia="微軟正黑體" w:hAnsi="微軟正黑體" w:hint="eastAsia"/>
          <w:color w:val="17365D"/>
          <w:sz w:val="20"/>
        </w:rPr>
        <w:t xml:space="preserve">　　　　</w:t>
      </w:r>
      <w:r w:rsidR="00A630B6" w:rsidRPr="00A630B6">
        <w:rPr>
          <w:rFonts w:ascii="微軟正黑體" w:eastAsia="微軟正黑體" w:hAnsi="微軟正黑體" w:hint="eastAsia"/>
          <w:color w:val="808000"/>
          <w:sz w:val="18"/>
        </w:rPr>
        <w:t xml:space="preserve">　　　　　　　　　　　　　　　　　　　　　　　　　　　　　　　　　　　　　　　　　　　　</w:t>
      </w:r>
      <w:hyperlink w:anchor="a章節索引" w:history="1">
        <w:r w:rsidR="00A630B6" w:rsidRPr="00A630B6">
          <w:rPr>
            <w:rStyle w:val="a3"/>
            <w:rFonts w:ascii="微軟正黑體" w:eastAsia="微軟正黑體" w:hAnsi="微軟正黑體"/>
            <w:sz w:val="18"/>
          </w:rPr>
          <w:t>回索引</w:t>
        </w:r>
      </w:hyperlink>
      <w:r w:rsidR="002E7061">
        <w:rPr>
          <w:rFonts w:ascii="微軟正黑體" w:eastAsia="微軟正黑體" w:hAnsi="微軟正黑體" w:hint="eastAsia"/>
          <w:color w:val="808000"/>
          <w:sz w:val="18"/>
        </w:rPr>
        <w:t>〉〉</w:t>
      </w:r>
    </w:p>
    <w:p w14:paraId="743B23B2" w14:textId="77777777" w:rsidR="00A630B6" w:rsidRPr="00A630B6" w:rsidRDefault="00A630B6" w:rsidP="00A630B6">
      <w:pPr>
        <w:pStyle w:val="1"/>
        <w:rPr>
          <w:rFonts w:ascii="微軟正黑體" w:eastAsia="微軟正黑體" w:hAnsi="微軟正黑體"/>
        </w:rPr>
      </w:pPr>
      <w:bookmarkStart w:id="5" w:name="_第三章__入_境"/>
      <w:bookmarkEnd w:id="5"/>
      <w:r w:rsidRPr="00A630B6">
        <w:rPr>
          <w:rFonts w:ascii="微軟正黑體" w:eastAsia="微軟正黑體" w:hAnsi="微軟正黑體" w:hint="eastAsia"/>
        </w:rPr>
        <w:t>第三章　　入　境</w:t>
      </w:r>
    </w:p>
    <w:p w14:paraId="716515A3"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第9</w:t>
      </w:r>
      <w:r w:rsidR="003A5373">
        <w:rPr>
          <w:rFonts w:ascii="微軟正黑體" w:eastAsia="微軟正黑體" w:hAnsi="微軟正黑體" w:hint="eastAsia"/>
          <w:color w:val="548DD4"/>
        </w:rPr>
        <w:t>條</w:t>
      </w:r>
    </w:p>
    <w:p w14:paraId="65989FA1" w14:textId="0805AE1F"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在境外的中國公民短期回國，憑有效的中華人民共和國護照或者有效的中華人民共和國旅行證或者其他有效入境出境證件入境。</w:t>
      </w:r>
    </w:p>
    <w:p w14:paraId="5958009A"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lastRenderedPageBreak/>
        <w:t>第10</w:t>
      </w:r>
      <w:r w:rsidR="003A5373">
        <w:rPr>
          <w:rFonts w:ascii="微軟正黑體" w:eastAsia="微軟正黑體" w:hAnsi="微軟正黑體" w:hint="eastAsia"/>
          <w:color w:val="548DD4"/>
        </w:rPr>
        <w:t>條</w:t>
      </w:r>
    </w:p>
    <w:p w14:paraId="0CC9F86B" w14:textId="77A10E1F"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定居國外的中國公民要求回國定居的，應當在入境前向中國駐外國的外交代表機關、領事機關或者外交部授權的其他駐外機關提出申請，也可由本人或者經由國內親屬向擬定居地的市、縣公安局提出申請，由省、自治區、直轄市公安廳（局）核發回國定居證明。</w:t>
      </w:r>
    </w:p>
    <w:p w14:paraId="3D6C4E98"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第11</w:t>
      </w:r>
      <w:r w:rsidR="003A5373">
        <w:rPr>
          <w:rFonts w:ascii="微軟正黑體" w:eastAsia="微軟正黑體" w:hAnsi="微軟正黑體" w:hint="eastAsia"/>
          <w:color w:val="548DD4"/>
        </w:rPr>
        <w:t>條</w:t>
      </w:r>
    </w:p>
    <w:p w14:paraId="66241741" w14:textId="1E900B72"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定居國外的中國公民要求回國工作的，應當向中國勞動、人事部門或者聘請、僱用單位提出申請。</w:t>
      </w:r>
    </w:p>
    <w:p w14:paraId="7BE29736"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第12</w:t>
      </w:r>
      <w:r w:rsidR="003A5373">
        <w:rPr>
          <w:rFonts w:ascii="微軟正黑體" w:eastAsia="微軟正黑體" w:hAnsi="微軟正黑體" w:hint="eastAsia"/>
          <w:color w:val="548DD4"/>
        </w:rPr>
        <w:t>條</w:t>
      </w:r>
    </w:p>
    <w:p w14:paraId="4EF9A7B2" w14:textId="30AC1C3C"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定居國外的中國公民回國定居或者回國工作抵達目的地後，應當在30天內憑回國定居證明或者經中國勞動、人事部門核准的聘請、僱用證明到當地公安局辦理常住戶口登記。</w:t>
      </w:r>
    </w:p>
    <w:p w14:paraId="11D1BEF5"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第13</w:t>
      </w:r>
      <w:r w:rsidR="003A5373">
        <w:rPr>
          <w:rFonts w:ascii="微軟正黑體" w:eastAsia="微軟正黑體" w:hAnsi="微軟正黑體" w:hint="eastAsia"/>
          <w:color w:val="548DD4"/>
        </w:rPr>
        <w:t>條</w:t>
      </w:r>
    </w:p>
    <w:p w14:paraId="6B3B2B17" w14:textId="1C305CE8" w:rsidR="003A5373" w:rsidRDefault="003A5373" w:rsidP="00A630B6">
      <w:pPr>
        <w:ind w:left="119"/>
        <w:jc w:val="both"/>
        <w:rPr>
          <w:rFonts w:ascii="微軟正黑體" w:eastAsia="微軟正黑體" w:hAnsi="微軟正黑體" w:hint="eastAsia"/>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定居國外的中國公民短期回國，要按照戶口管理規定，辦理暫住登記。在賓館、飯店、旅店、招待所、學校等企業、事業單位或者機關、團體及其他機構內住宿的，應當填寫臨時住宿登記表；住在親友家的，由本人或者親友在24小時內（農村可在72小時內）到住地公安派出所或者戶籍辦公室辦理暫住登記</w:t>
      </w:r>
      <w:r>
        <w:rPr>
          <w:rFonts w:ascii="微軟正黑體" w:eastAsia="微軟正黑體" w:hAnsi="微軟正黑體" w:hint="eastAsia"/>
          <w:color w:val="000000"/>
          <w:sz w:val="20"/>
        </w:rPr>
        <w:t>。</w:t>
      </w:r>
    </w:p>
    <w:p w14:paraId="7CF2C77F" w14:textId="7E1EAE0E" w:rsidR="00A630B6" w:rsidRPr="00A630B6" w:rsidRDefault="003A5373" w:rsidP="00A630B6">
      <w:pPr>
        <w:ind w:left="119"/>
        <w:jc w:val="right"/>
        <w:rPr>
          <w:rFonts w:ascii="微軟正黑體" w:eastAsia="微軟正黑體" w:hAnsi="微軟正黑體"/>
          <w:color w:val="000000"/>
          <w:sz w:val="20"/>
        </w:rPr>
      </w:pPr>
      <w:r>
        <w:rPr>
          <w:rFonts w:ascii="微軟正黑體" w:eastAsia="微軟正黑體" w:hAnsi="微軟正黑體" w:hint="eastAsia"/>
          <w:color w:val="000000"/>
          <w:sz w:val="20"/>
        </w:rPr>
        <w:t xml:space="preserve">　　　　</w:t>
      </w:r>
      <w:r w:rsidR="00A630B6" w:rsidRPr="00A630B6">
        <w:rPr>
          <w:rFonts w:ascii="微軟正黑體" w:eastAsia="微軟正黑體" w:hAnsi="微軟正黑體" w:hint="eastAsia"/>
          <w:color w:val="808000"/>
          <w:sz w:val="18"/>
        </w:rPr>
        <w:t xml:space="preserve">　　　　　　　　　　　　　　　　　　　　　　　　　　　　　　　　　　　　　　　　　　　　</w:t>
      </w:r>
      <w:hyperlink w:anchor="a章節索引" w:history="1">
        <w:r w:rsidR="00A630B6" w:rsidRPr="00A630B6">
          <w:rPr>
            <w:rStyle w:val="a3"/>
            <w:rFonts w:ascii="微軟正黑體" w:eastAsia="微軟正黑體" w:hAnsi="微軟正黑體"/>
            <w:sz w:val="18"/>
          </w:rPr>
          <w:t>回索引</w:t>
        </w:r>
      </w:hyperlink>
      <w:r w:rsidR="002E7061">
        <w:rPr>
          <w:rFonts w:ascii="微軟正黑體" w:eastAsia="微軟正黑體" w:hAnsi="微軟正黑體" w:hint="eastAsia"/>
          <w:color w:val="808000"/>
          <w:sz w:val="18"/>
        </w:rPr>
        <w:t>〉〉</w:t>
      </w:r>
    </w:p>
    <w:p w14:paraId="08DC4B66" w14:textId="77777777" w:rsidR="00A630B6" w:rsidRPr="00A630B6" w:rsidRDefault="00A630B6" w:rsidP="00A630B6">
      <w:pPr>
        <w:pStyle w:val="1"/>
        <w:rPr>
          <w:rFonts w:ascii="微軟正黑體" w:eastAsia="微軟正黑體" w:hAnsi="微軟正黑體"/>
        </w:rPr>
      </w:pPr>
      <w:bookmarkStart w:id="6" w:name="_第四章__出境入境檢查"/>
      <w:bookmarkEnd w:id="6"/>
      <w:r w:rsidRPr="00A630B6">
        <w:rPr>
          <w:rFonts w:ascii="微軟正黑體" w:eastAsia="微軟正黑體" w:hAnsi="微軟正黑體" w:hint="eastAsia"/>
        </w:rPr>
        <w:t>第四章　　出境入境檢查</w:t>
      </w:r>
    </w:p>
    <w:p w14:paraId="4767A56C"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第14</w:t>
      </w:r>
      <w:r w:rsidR="003A5373">
        <w:rPr>
          <w:rFonts w:ascii="微軟正黑體" w:eastAsia="微軟正黑體" w:hAnsi="微軟正黑體" w:hint="eastAsia"/>
          <w:color w:val="548DD4"/>
        </w:rPr>
        <w:t>條</w:t>
      </w:r>
    </w:p>
    <w:p w14:paraId="2C1D3EA5" w14:textId="66C444EC"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中國公民應當從對外開放的或者指定的口岸出境、入境，向邊防檢查站出示中華人民共和國護照或者其他出境入境證件，填交出境、入境登記卡，接受查驗。</w:t>
      </w:r>
    </w:p>
    <w:p w14:paraId="708B4EA2"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第15</w:t>
      </w:r>
      <w:r w:rsidR="003A5373">
        <w:rPr>
          <w:rFonts w:ascii="微軟正黑體" w:eastAsia="微軟正黑體" w:hAnsi="微軟正黑體" w:hint="eastAsia"/>
          <w:color w:val="548DD4"/>
        </w:rPr>
        <w:t>條</w:t>
      </w:r>
    </w:p>
    <w:p w14:paraId="04CF7CD1" w14:textId="2D730CFE"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有下列情形之一的，邊防檢查站有權阻止出境、入境：</w:t>
      </w:r>
    </w:p>
    <w:p w14:paraId="26F423FC"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（一）未持有中華人民共和國護照或者其他出境入境證件的；</w:t>
      </w:r>
    </w:p>
    <w:p w14:paraId="7F154E03"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（二）持用無效護照或者其他無效出境入境證件的；</w:t>
      </w:r>
    </w:p>
    <w:p w14:paraId="6F5ED6A0"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（三）持用偽造、塗改的護照、證件或者冒用他人護照、證件的；</w:t>
      </w:r>
    </w:p>
    <w:p w14:paraId="2383BD6D" w14:textId="77777777" w:rsidR="003A5373" w:rsidRDefault="00A630B6" w:rsidP="00A630B6">
      <w:pPr>
        <w:ind w:left="119"/>
        <w:jc w:val="both"/>
        <w:rPr>
          <w:rFonts w:ascii="微軟正黑體" w:eastAsia="微軟正黑體" w:hAnsi="微軟正黑體" w:hint="eastAsia"/>
          <w:color w:val="000000"/>
          <w:sz w:val="20"/>
        </w:rPr>
      </w:pPr>
      <w:r w:rsidRPr="00A630B6">
        <w:rPr>
          <w:rFonts w:ascii="微軟正黑體" w:eastAsia="微軟正黑體" w:hAnsi="微軟正黑體" w:hint="eastAsia"/>
          <w:color w:val="000000"/>
          <w:sz w:val="20"/>
        </w:rPr>
        <w:t xml:space="preserve">　　（四）拒絕交驗證件的</w:t>
      </w:r>
      <w:r w:rsidR="003A5373">
        <w:rPr>
          <w:rFonts w:ascii="微軟正黑體" w:eastAsia="微軟正黑體" w:hAnsi="微軟正黑體" w:hint="eastAsia"/>
          <w:color w:val="000000"/>
          <w:sz w:val="20"/>
        </w:rPr>
        <w:t>。</w:t>
      </w:r>
    </w:p>
    <w:p w14:paraId="2955DDCC" w14:textId="35DBD968" w:rsidR="003A5373" w:rsidRDefault="003A5373" w:rsidP="00A630B6">
      <w:pPr>
        <w:ind w:left="119"/>
        <w:jc w:val="both"/>
        <w:rPr>
          <w:rFonts w:ascii="微軟正黑體" w:eastAsia="微軟正黑體" w:hAnsi="微軟正黑體" w:hint="eastAsia"/>
          <w:color w:val="17365D"/>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2</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17365D"/>
          <w:sz w:val="20"/>
        </w:rPr>
        <w:t>具有前款第二、三項規定的情形的，並可依照本實施細則第</w:t>
      </w:r>
      <w:hyperlink w:anchor="a23" w:history="1">
        <w:r w:rsidR="00A630B6" w:rsidRPr="00A630B6">
          <w:rPr>
            <w:rStyle w:val="a3"/>
            <w:rFonts w:ascii="微軟正黑體" w:eastAsia="微軟正黑體" w:hAnsi="微軟正黑體"/>
          </w:rPr>
          <w:t>二十三</w:t>
        </w:r>
      </w:hyperlink>
      <w:r w:rsidR="00A630B6" w:rsidRPr="00A630B6">
        <w:rPr>
          <w:rFonts w:ascii="微軟正黑體" w:eastAsia="微軟正黑體" w:hAnsi="微軟正黑體" w:hint="eastAsia"/>
          <w:color w:val="17365D"/>
          <w:sz w:val="20"/>
        </w:rPr>
        <w:t>條的規定處理</w:t>
      </w:r>
      <w:r>
        <w:rPr>
          <w:rFonts w:ascii="微軟正黑體" w:eastAsia="微軟正黑體" w:hAnsi="微軟正黑體" w:hint="eastAsia"/>
          <w:color w:val="17365D"/>
          <w:sz w:val="20"/>
        </w:rPr>
        <w:t>。</w:t>
      </w:r>
    </w:p>
    <w:p w14:paraId="3673CFEB" w14:textId="0D3113FC" w:rsidR="00A630B6" w:rsidRPr="00A630B6" w:rsidRDefault="003A5373" w:rsidP="00A630B6">
      <w:pPr>
        <w:ind w:left="119"/>
        <w:jc w:val="right"/>
        <w:rPr>
          <w:rFonts w:ascii="微軟正黑體" w:eastAsia="微軟正黑體" w:hAnsi="微軟正黑體"/>
          <w:color w:val="000000"/>
          <w:sz w:val="20"/>
        </w:rPr>
      </w:pPr>
      <w:r>
        <w:rPr>
          <w:rFonts w:ascii="微軟正黑體" w:eastAsia="微軟正黑體" w:hAnsi="微軟正黑體" w:hint="eastAsia"/>
          <w:color w:val="17365D"/>
          <w:sz w:val="20"/>
        </w:rPr>
        <w:t xml:space="preserve">　　　　</w:t>
      </w:r>
      <w:r w:rsidR="00A630B6" w:rsidRPr="00A630B6">
        <w:rPr>
          <w:rFonts w:ascii="微軟正黑體" w:eastAsia="微軟正黑體" w:hAnsi="微軟正黑體" w:hint="eastAsia"/>
          <w:color w:val="808000"/>
          <w:sz w:val="18"/>
        </w:rPr>
        <w:t xml:space="preserve">　　　　　　　　　　　　　　　　　　　　　　　　　　　　　　　　　　　　　　　　　　　　</w:t>
      </w:r>
      <w:hyperlink w:anchor="a章節索引" w:history="1">
        <w:r w:rsidR="00A630B6" w:rsidRPr="00A630B6">
          <w:rPr>
            <w:rStyle w:val="a3"/>
            <w:rFonts w:ascii="微軟正黑體" w:eastAsia="微軟正黑體" w:hAnsi="微軟正黑體"/>
            <w:sz w:val="18"/>
          </w:rPr>
          <w:t>回索引</w:t>
        </w:r>
      </w:hyperlink>
      <w:r w:rsidR="002E7061">
        <w:rPr>
          <w:rFonts w:ascii="微軟正黑體" w:eastAsia="微軟正黑體" w:hAnsi="微軟正黑體" w:hint="eastAsia"/>
          <w:color w:val="808000"/>
          <w:sz w:val="18"/>
        </w:rPr>
        <w:t>〉〉</w:t>
      </w:r>
    </w:p>
    <w:p w14:paraId="13FC4BB5" w14:textId="77777777" w:rsidR="00A630B6" w:rsidRPr="00A630B6" w:rsidRDefault="00A630B6" w:rsidP="00A630B6">
      <w:pPr>
        <w:pStyle w:val="1"/>
        <w:rPr>
          <w:rFonts w:ascii="微軟正黑體" w:eastAsia="微軟正黑體" w:hAnsi="微軟正黑體"/>
        </w:rPr>
      </w:pPr>
      <w:bookmarkStart w:id="7" w:name="_第五章__證_件_管_理"/>
      <w:bookmarkStart w:id="8" w:name="_第五章__證"/>
      <w:bookmarkEnd w:id="7"/>
      <w:bookmarkEnd w:id="8"/>
      <w:r w:rsidRPr="00A630B6">
        <w:rPr>
          <w:rFonts w:ascii="微軟正黑體" w:eastAsia="微軟正黑體" w:hAnsi="微軟正黑體" w:hint="eastAsia"/>
        </w:rPr>
        <w:t>第五章　　證件管理</w:t>
      </w:r>
    </w:p>
    <w:p w14:paraId="565FA7AD"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第16</w:t>
      </w:r>
      <w:r w:rsidR="003A5373">
        <w:rPr>
          <w:rFonts w:ascii="微軟正黑體" w:eastAsia="微軟正黑體" w:hAnsi="微軟正黑體" w:hint="eastAsia"/>
          <w:color w:val="548DD4"/>
        </w:rPr>
        <w:t>條</w:t>
      </w:r>
    </w:p>
    <w:p w14:paraId="4B0D5657" w14:textId="0DF0F309"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國公民出境入境的主要證件－－中華人民共和國護照和中華人民共和國旅行證由持證人保存、使用。除公安機關和原發證機關有權依法吊銷、收繳證件以及人民檢察院、人民法院有權依法扣留證件外，其他任何機關、團體和企業、事業單位或者個人不得扣留證件。</w:t>
      </w:r>
    </w:p>
    <w:p w14:paraId="5D5BCBB7"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第17</w:t>
      </w:r>
      <w:r w:rsidR="003A5373">
        <w:rPr>
          <w:rFonts w:ascii="微軟正黑體" w:eastAsia="微軟正黑體" w:hAnsi="微軟正黑體" w:hint="eastAsia"/>
          <w:color w:val="548DD4"/>
        </w:rPr>
        <w:t>條</w:t>
      </w:r>
    </w:p>
    <w:p w14:paraId="0215E880" w14:textId="2CF36B5C" w:rsidR="003A5373" w:rsidRDefault="003A5373" w:rsidP="00A630B6">
      <w:pPr>
        <w:ind w:left="119"/>
        <w:jc w:val="both"/>
        <w:rPr>
          <w:rFonts w:ascii="微軟正黑體" w:eastAsia="微軟正黑體" w:hAnsi="微軟正黑體" w:hint="eastAsia"/>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中華人民共和國護照有效期5年，可以延期二次，每次不超過5年。申請延期應在護照有效期滿前提出</w:t>
      </w:r>
      <w:r>
        <w:rPr>
          <w:rFonts w:ascii="微軟正黑體" w:eastAsia="微軟正黑體" w:hAnsi="微軟正黑體" w:hint="eastAsia"/>
          <w:color w:val="000000"/>
          <w:sz w:val="20"/>
        </w:rPr>
        <w:t>。</w:t>
      </w:r>
    </w:p>
    <w:p w14:paraId="7AA4E5A3" w14:textId="51B98E75" w:rsidR="00A630B6" w:rsidRPr="00A630B6" w:rsidRDefault="003A5373" w:rsidP="00A630B6">
      <w:pPr>
        <w:ind w:left="119"/>
        <w:jc w:val="both"/>
        <w:rPr>
          <w:rFonts w:ascii="微軟正黑體" w:eastAsia="微軟正黑體" w:hAnsi="微軟正黑體"/>
          <w:color w:val="17365D"/>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2</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17365D"/>
          <w:sz w:val="20"/>
        </w:rPr>
        <w:t>在國外，護照延期，由中國駐外國的外交代表機關、領事機關或者外交部授權的其他駐外機關辦理。在國內，定居國外的中國公民的護照延期，由省、自治區、直轄市公安廳（局）及其授權的公安機關出入境管理部門</w:t>
      </w:r>
      <w:r w:rsidR="00A630B6" w:rsidRPr="00A630B6">
        <w:rPr>
          <w:rFonts w:ascii="微軟正黑體" w:eastAsia="微軟正黑體" w:hAnsi="微軟正黑體" w:hint="eastAsia"/>
          <w:color w:val="17365D"/>
          <w:sz w:val="20"/>
        </w:rPr>
        <w:lastRenderedPageBreak/>
        <w:t>辦理；居住國內的公民在出境前的護照延期，由原發證的或者戶口所在地的公安機關出入境管理部門辦理。</w:t>
      </w:r>
    </w:p>
    <w:p w14:paraId="53DC297E"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第18</w:t>
      </w:r>
      <w:r w:rsidR="003A5373">
        <w:rPr>
          <w:rFonts w:ascii="微軟正黑體" w:eastAsia="微軟正黑體" w:hAnsi="微軟正黑體" w:hint="eastAsia"/>
          <w:color w:val="548DD4"/>
        </w:rPr>
        <w:t>條</w:t>
      </w:r>
    </w:p>
    <w:p w14:paraId="69CDFC38" w14:textId="05CEAEE3"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中華人民共和國旅行證分1年一次有效和2年多次有效兩種，由中國駐外國的外交代表機關、領事機關或者外交部授權的其他駐外機關頒發。</w:t>
      </w:r>
    </w:p>
    <w:p w14:paraId="57B7EE43"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第19</w:t>
      </w:r>
      <w:r w:rsidR="003A5373">
        <w:rPr>
          <w:rFonts w:ascii="微軟正黑體" w:eastAsia="微軟正黑體" w:hAnsi="微軟正黑體" w:hint="eastAsia"/>
          <w:color w:val="548DD4"/>
        </w:rPr>
        <w:t>條</w:t>
      </w:r>
    </w:p>
    <w:p w14:paraId="45BFFC7A" w14:textId="64D20529"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華人民共和國入出境通行證，是入出中國國（邊）境的通行證件，由省、自治區、直轄市公安廳（局）及其授權的公安機關簽發。這種證件在有效期內一次或者多次入出境有效。一次有效的，在出境時由邊防檢查站收繳。</w:t>
      </w:r>
    </w:p>
    <w:p w14:paraId="181A9595"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第20</w:t>
      </w:r>
      <w:r w:rsidR="003A5373">
        <w:rPr>
          <w:rFonts w:ascii="微軟正黑體" w:eastAsia="微軟正黑體" w:hAnsi="微軟正黑體" w:hint="eastAsia"/>
          <w:color w:val="548DD4"/>
        </w:rPr>
        <w:t>條</w:t>
      </w:r>
    </w:p>
    <w:p w14:paraId="1676EC41" w14:textId="779AF9D8"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華人民共和國護照和其他出境入境證件的持有人，如因情況變化，護照、證件上的記載事項需要變更或者加注時，應當分別向市、縣公安局出入境管理部門或者中國駐外國的外交代表機關、領事機關或者外交部授權的其他駐外機關提出申請，提交變更、加注事項的證明或者說明材料。</w:t>
      </w:r>
    </w:p>
    <w:p w14:paraId="422D876C"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第21</w:t>
      </w:r>
      <w:r w:rsidR="003A5373">
        <w:rPr>
          <w:rFonts w:ascii="微軟正黑體" w:eastAsia="微軟正黑體" w:hAnsi="微軟正黑體" w:hint="eastAsia"/>
          <w:color w:val="548DD4"/>
        </w:rPr>
        <w:t>條</w:t>
      </w:r>
    </w:p>
    <w:p w14:paraId="4C5EC898" w14:textId="428ACB34"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國公民持有的中華人民共和國護照和其他出境入境證件因即將期滿或者簽證頁用完不能再延長有效期限，或者被損壞不能繼續使用的，可以申請換發，同時交回原持有的護照、證件；要求保留原護照的，可以與新護照合訂使用。護照、出境入境證件遺失的，應當報告中國主管機關，在登報聲明或者掛失聲明後申請補發。換發和補發護照、出境入境證件，在國外，由中國駐外國的外交代表機關、領事機關或者外交部授權的其他駐外機關辦理；在國內，由省、自治區、直轄市公安廳（局）及其授權的公安機關出入境管理部門辦理。</w:t>
      </w:r>
    </w:p>
    <w:p w14:paraId="0BB1C2F9"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第22</w:t>
      </w:r>
      <w:r w:rsidR="003A5373">
        <w:rPr>
          <w:rFonts w:ascii="微軟正黑體" w:eastAsia="微軟正黑體" w:hAnsi="微軟正黑體" w:hint="eastAsia"/>
          <w:color w:val="548DD4"/>
        </w:rPr>
        <w:t>條</w:t>
      </w:r>
    </w:p>
    <w:p w14:paraId="69109516" w14:textId="7D458136"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中華人民共和國護照和其他出境入境證件的持有人有下列情形之一的，其護照、出境入境證件應予以吊銷或者宣佈作廢：</w:t>
      </w:r>
    </w:p>
    <w:p w14:paraId="3C344BED"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（一）持證人因非法進入前往國或者非法居留被送回國內的；</w:t>
      </w:r>
    </w:p>
    <w:p w14:paraId="3D51A242" w14:textId="77777777" w:rsidR="00A630B6" w:rsidRPr="00A630B6" w:rsidRDefault="00A630B6" w:rsidP="00A630B6">
      <w:pPr>
        <w:ind w:left="119"/>
        <w:jc w:val="both"/>
        <w:rPr>
          <w:rFonts w:ascii="微軟正黑體" w:eastAsia="微軟正黑體" w:hAnsi="微軟正黑體"/>
          <w:color w:val="000000"/>
          <w:sz w:val="20"/>
        </w:rPr>
      </w:pPr>
      <w:r w:rsidRPr="00A630B6">
        <w:rPr>
          <w:rFonts w:ascii="微軟正黑體" w:eastAsia="微軟正黑體" w:hAnsi="微軟正黑體" w:hint="eastAsia"/>
          <w:color w:val="000000"/>
          <w:sz w:val="20"/>
        </w:rPr>
        <w:t xml:space="preserve">　　（二）公民持護照、證件招搖撞騙的；</w:t>
      </w:r>
    </w:p>
    <w:p w14:paraId="3DBB9758" w14:textId="77777777" w:rsidR="003A5373" w:rsidRDefault="00A630B6" w:rsidP="00A630B6">
      <w:pPr>
        <w:ind w:left="119"/>
        <w:jc w:val="both"/>
        <w:rPr>
          <w:rFonts w:ascii="微軟正黑體" w:eastAsia="微軟正黑體" w:hAnsi="微軟正黑體" w:hint="eastAsia"/>
          <w:color w:val="000000"/>
          <w:sz w:val="20"/>
        </w:rPr>
      </w:pPr>
      <w:r w:rsidRPr="00A630B6">
        <w:rPr>
          <w:rFonts w:ascii="微軟正黑體" w:eastAsia="微軟正黑體" w:hAnsi="微軟正黑體" w:hint="eastAsia"/>
          <w:color w:val="000000"/>
          <w:sz w:val="20"/>
        </w:rPr>
        <w:t xml:space="preserve">　　（三）從事危害國家安全、榮譽和利益的活動的</w:t>
      </w:r>
      <w:r w:rsidR="003A5373">
        <w:rPr>
          <w:rFonts w:ascii="微軟正黑體" w:eastAsia="微軟正黑體" w:hAnsi="微軟正黑體" w:hint="eastAsia"/>
          <w:color w:val="000000"/>
          <w:sz w:val="20"/>
        </w:rPr>
        <w:t>。</w:t>
      </w:r>
    </w:p>
    <w:p w14:paraId="0C043174" w14:textId="5EAA8F64" w:rsidR="003A5373" w:rsidRDefault="003A5373" w:rsidP="00A630B6">
      <w:pPr>
        <w:ind w:left="119"/>
        <w:jc w:val="both"/>
        <w:rPr>
          <w:rFonts w:ascii="微軟正黑體" w:eastAsia="微軟正黑體" w:hAnsi="微軟正黑體" w:hint="eastAsia"/>
          <w:color w:val="17365D"/>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2</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17365D"/>
          <w:sz w:val="20"/>
        </w:rPr>
        <w:t>護照和其他出境入境證件的吊銷和宣佈作廢，由原發證機關或者其上級機關作出</w:t>
      </w:r>
      <w:r>
        <w:rPr>
          <w:rFonts w:ascii="微軟正黑體" w:eastAsia="微軟正黑體" w:hAnsi="微軟正黑體" w:hint="eastAsia"/>
          <w:color w:val="17365D"/>
          <w:sz w:val="20"/>
        </w:rPr>
        <w:t>。</w:t>
      </w:r>
    </w:p>
    <w:p w14:paraId="4F5B0AAF" w14:textId="6BBADEEA" w:rsidR="00A630B6" w:rsidRPr="00A630B6" w:rsidRDefault="003A5373" w:rsidP="00A630B6">
      <w:pPr>
        <w:ind w:left="119"/>
        <w:jc w:val="right"/>
        <w:rPr>
          <w:rFonts w:ascii="微軟正黑體" w:eastAsia="微軟正黑體" w:hAnsi="微軟正黑體"/>
          <w:color w:val="000000"/>
          <w:sz w:val="20"/>
        </w:rPr>
      </w:pPr>
      <w:r>
        <w:rPr>
          <w:rFonts w:ascii="微軟正黑體" w:eastAsia="微軟正黑體" w:hAnsi="微軟正黑體" w:hint="eastAsia"/>
          <w:color w:val="17365D"/>
          <w:sz w:val="20"/>
        </w:rPr>
        <w:t xml:space="preserve">　　　　</w:t>
      </w:r>
      <w:r w:rsidR="00A630B6" w:rsidRPr="00A630B6">
        <w:rPr>
          <w:rFonts w:ascii="微軟正黑體" w:eastAsia="微軟正黑體" w:hAnsi="微軟正黑體" w:hint="eastAsia"/>
          <w:color w:val="808000"/>
          <w:sz w:val="18"/>
        </w:rPr>
        <w:t xml:space="preserve">　　　　　　　　　　　　　　　　　　　　　　　　　　　　　　　　　　　　　　　　　　　　</w:t>
      </w:r>
      <w:hyperlink w:anchor="a章節索引" w:history="1">
        <w:r w:rsidR="00A630B6" w:rsidRPr="00A630B6">
          <w:rPr>
            <w:rStyle w:val="a3"/>
            <w:rFonts w:ascii="微軟正黑體" w:eastAsia="微軟正黑體" w:hAnsi="微軟正黑體"/>
            <w:sz w:val="18"/>
          </w:rPr>
          <w:t>回索引</w:t>
        </w:r>
      </w:hyperlink>
      <w:r w:rsidR="002E7061">
        <w:rPr>
          <w:rFonts w:ascii="微軟正黑體" w:eastAsia="微軟正黑體" w:hAnsi="微軟正黑體" w:hint="eastAsia"/>
          <w:color w:val="808000"/>
          <w:sz w:val="18"/>
        </w:rPr>
        <w:t>〉〉</w:t>
      </w:r>
    </w:p>
    <w:p w14:paraId="72B5B9D5" w14:textId="77777777" w:rsidR="00A630B6" w:rsidRPr="00A630B6" w:rsidRDefault="00A630B6" w:rsidP="00A630B6">
      <w:pPr>
        <w:pStyle w:val="1"/>
        <w:rPr>
          <w:rFonts w:ascii="微軟正黑體" w:eastAsia="微軟正黑體" w:hAnsi="微軟正黑體"/>
        </w:rPr>
      </w:pPr>
      <w:bookmarkStart w:id="9" w:name="_第六章__處_罰"/>
      <w:bookmarkEnd w:id="9"/>
      <w:r w:rsidRPr="00A630B6">
        <w:rPr>
          <w:rFonts w:ascii="微軟正黑體" w:eastAsia="微軟正黑體" w:hAnsi="微軟正黑體" w:hint="eastAsia"/>
        </w:rPr>
        <w:t>第六章　　處　罰</w:t>
      </w:r>
    </w:p>
    <w:p w14:paraId="24E28705" w14:textId="77777777" w:rsidR="003A5373" w:rsidRDefault="00A630B6" w:rsidP="00A630B6">
      <w:pPr>
        <w:pStyle w:val="2"/>
        <w:rPr>
          <w:rFonts w:ascii="微軟正黑體" w:eastAsia="微軟正黑體" w:hAnsi="微軟正黑體" w:hint="eastAsia"/>
          <w:b w:val="0"/>
          <w:bCs w:val="0"/>
          <w:color w:val="FFFFFF"/>
        </w:rPr>
      </w:pPr>
      <w:bookmarkStart w:id="10" w:name="a23"/>
      <w:bookmarkEnd w:id="10"/>
      <w:r w:rsidRPr="00A630B6">
        <w:rPr>
          <w:rFonts w:ascii="微軟正黑體" w:eastAsia="微軟正黑體" w:hAnsi="微軟正黑體" w:hint="eastAsia"/>
          <w:color w:val="548DD4"/>
        </w:rPr>
        <w:t>第23條</w:t>
      </w:r>
      <w:r w:rsidR="003A5373">
        <w:rPr>
          <w:rFonts w:ascii="微軟正黑體" w:eastAsia="微軟正黑體" w:hAnsi="微軟正黑體" w:hint="eastAsia"/>
          <w:b w:val="0"/>
          <w:bCs w:val="0"/>
          <w:color w:val="FFFFFF"/>
        </w:rPr>
        <w:t>∵</w:t>
      </w:r>
    </w:p>
    <w:p w14:paraId="63BFA6B9" w14:textId="6F74A334"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bCs/>
          <w:color w:val="404040" w:themeColor="text1" w:themeTint="BF"/>
          <w:sz w:val="16"/>
        </w:rPr>
        <w:t>﹝</w:t>
      </w:r>
      <w:r w:rsidRPr="003A5373">
        <w:rPr>
          <w:rFonts w:asciiTheme="minorHAnsi" w:eastAsia="微軟正黑體" w:hAnsiTheme="minorHAnsi" w:hint="eastAsia"/>
          <w:bCs/>
          <w:color w:val="404040" w:themeColor="text1" w:themeTint="BF"/>
          <w:sz w:val="16"/>
        </w:rPr>
        <w:t>1</w:t>
      </w:r>
      <w:r w:rsidRPr="003A5373">
        <w:rPr>
          <w:rFonts w:asciiTheme="minorHAnsi" w:eastAsia="微軟正黑體" w:hAnsiTheme="minorHAnsi" w:hint="eastAsia"/>
          <w:bCs/>
          <w:color w:val="404040" w:themeColor="text1" w:themeTint="BF"/>
          <w:sz w:val="16"/>
        </w:rPr>
        <w:t>﹞</w:t>
      </w:r>
      <w:r w:rsidR="00A630B6" w:rsidRPr="00A630B6">
        <w:rPr>
          <w:rFonts w:ascii="微軟正黑體" w:eastAsia="微軟正黑體" w:hAnsi="微軟正黑體" w:hint="eastAsia"/>
          <w:color w:val="000000"/>
          <w:sz w:val="20"/>
        </w:rPr>
        <w:t>持用偽造、塗改等無效證件或者冒用他人證件出境、入境的，除收繳證件外，處以警告或者5日以下拘留；情節嚴重，構成犯罪的，依法追究刑事責任。</w:t>
      </w:r>
    </w:p>
    <w:p w14:paraId="429C9CAD" w14:textId="08312DB8" w:rsidR="003A5373" w:rsidRDefault="003A5373" w:rsidP="00A630B6">
      <w:pPr>
        <w:pStyle w:val="3"/>
        <w:rPr>
          <w:rFonts w:ascii="微軟正黑體" w:eastAsia="微軟正黑體" w:hAnsi="微軟正黑體" w:hint="eastAsia"/>
        </w:rPr>
      </w:pPr>
      <w:r>
        <w:rPr>
          <w:rFonts w:ascii="微軟正黑體" w:eastAsia="微軟正黑體" w:hAnsi="微軟正黑體" w:hint="eastAsia"/>
        </w:rPr>
        <w:t>--</w:t>
      </w:r>
      <w:r w:rsidRPr="00A630B6">
        <w:rPr>
          <w:rFonts w:ascii="微軟正黑體" w:eastAsia="微軟正黑體" w:hAnsi="微軟正黑體" w:hint="eastAsia"/>
        </w:rPr>
        <w:t>2011年1月8日修正前條文--</w:t>
      </w:r>
      <w:hyperlink r:id="rId18" w:history="1">
        <w:r w:rsidRPr="00A630B6">
          <w:rPr>
            <w:rStyle w:val="a3"/>
            <w:rFonts w:ascii="微軟正黑體" w:eastAsia="微軟正黑體" w:hAnsi="微軟正黑體"/>
          </w:rPr>
          <w:t>比對程式</w:t>
        </w:r>
      </w:hyperlink>
    </w:p>
    <w:p w14:paraId="2A431CE6" w14:textId="1A766A40" w:rsidR="00A630B6" w:rsidRPr="00A630B6" w:rsidRDefault="003A5373" w:rsidP="00A630B6">
      <w:pPr>
        <w:ind w:left="119"/>
        <w:jc w:val="both"/>
        <w:rPr>
          <w:rFonts w:ascii="微軟正黑體" w:eastAsia="微軟正黑體" w:hAnsi="微軟正黑體"/>
          <w:color w:val="5F5F5F"/>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5F5F5F"/>
          <w:sz w:val="20"/>
        </w:rPr>
        <w:t>持用偽造、塗改等無效證件或者冒用他人證件出境、入境的，除收繳證件外，處以警告或者5日以下拘留；情節嚴重，構成犯罪的，依照《全國人民代表大會常務委員會關於嚴懲組織、運送他人偷越國（邊）境犯罪的補充規定》的有關條款的規定追究刑事責任。</w:t>
      </w:r>
      <w:r w:rsidR="00A630B6" w:rsidRPr="00A630B6">
        <w:rPr>
          <w:rFonts w:ascii="微軟正黑體" w:eastAsia="微軟正黑體" w:hAnsi="微軟正黑體" w:hint="eastAsia"/>
          <w:color w:val="FFFFFF"/>
          <w:sz w:val="20"/>
        </w:rPr>
        <w:t>∴</w:t>
      </w:r>
    </w:p>
    <w:p w14:paraId="51F600DB" w14:textId="77777777" w:rsidR="003A5373" w:rsidRDefault="00A630B6" w:rsidP="00A630B6">
      <w:pPr>
        <w:pStyle w:val="2"/>
        <w:rPr>
          <w:rFonts w:ascii="微軟正黑體" w:eastAsia="微軟正黑體" w:hAnsi="微軟正黑體" w:hint="eastAsia"/>
          <w:b w:val="0"/>
          <w:bCs w:val="0"/>
          <w:color w:val="FFFFFF"/>
        </w:rPr>
      </w:pPr>
      <w:bookmarkStart w:id="11" w:name="a24"/>
      <w:bookmarkEnd w:id="11"/>
      <w:r w:rsidRPr="00A630B6">
        <w:rPr>
          <w:rFonts w:ascii="微軟正黑體" w:eastAsia="微軟正黑體" w:hAnsi="微軟正黑體" w:hint="eastAsia"/>
          <w:color w:val="548DD4"/>
        </w:rPr>
        <w:t>第24條</w:t>
      </w:r>
      <w:r w:rsidR="003A5373">
        <w:rPr>
          <w:rFonts w:ascii="微軟正黑體" w:eastAsia="微軟正黑體" w:hAnsi="微軟正黑體" w:hint="eastAsia"/>
          <w:b w:val="0"/>
          <w:bCs w:val="0"/>
          <w:color w:val="FFFFFF"/>
        </w:rPr>
        <w:t>∵</w:t>
      </w:r>
    </w:p>
    <w:p w14:paraId="1F730015" w14:textId="3661E014" w:rsidR="00A630B6" w:rsidRPr="00A630B6" w:rsidRDefault="003A5373" w:rsidP="003A5373">
      <w:pPr>
        <w:adjustRightInd w:val="0"/>
        <w:snapToGrid w:val="0"/>
        <w:ind w:left="119"/>
        <w:jc w:val="both"/>
        <w:rPr>
          <w:rFonts w:ascii="微軟正黑體" w:eastAsia="微軟正黑體" w:hAnsi="微軟正黑體"/>
          <w:color w:val="000000"/>
          <w:sz w:val="20"/>
        </w:rPr>
      </w:pPr>
      <w:r w:rsidRPr="003A5373">
        <w:rPr>
          <w:rFonts w:ascii="Calibri" w:eastAsia="微軟正黑體" w:hAnsi="Calibri" w:hint="eastAsia"/>
          <w:bCs/>
          <w:color w:val="404040"/>
          <w:sz w:val="16"/>
        </w:rPr>
        <w:t>﹝</w:t>
      </w:r>
      <w:r w:rsidRPr="003A5373">
        <w:rPr>
          <w:rFonts w:ascii="Calibri" w:eastAsia="微軟正黑體" w:hAnsi="Calibri" w:hint="eastAsia"/>
          <w:bCs/>
          <w:color w:val="404040"/>
          <w:sz w:val="16"/>
        </w:rPr>
        <w:t>1</w:t>
      </w:r>
      <w:r w:rsidRPr="003A5373">
        <w:rPr>
          <w:rFonts w:ascii="Calibri" w:eastAsia="微軟正黑體" w:hAnsi="Calibri" w:hint="eastAsia"/>
          <w:bCs/>
          <w:color w:val="404040"/>
          <w:sz w:val="16"/>
        </w:rPr>
        <w:t>﹞</w:t>
      </w:r>
      <w:r w:rsidRPr="00A630B6">
        <w:rPr>
          <w:rFonts w:ascii="微軟正黑體" w:eastAsia="微軟正黑體" w:hAnsi="微軟正黑體" w:hint="eastAsia"/>
          <w:color w:val="000000"/>
          <w:sz w:val="20"/>
        </w:rPr>
        <w:t>偽造</w:t>
      </w:r>
      <w:r w:rsidRPr="003A5373">
        <w:rPr>
          <w:rFonts w:ascii="微軟正黑體" w:eastAsia="微軟正黑體" w:hAnsi="微軟正黑體" w:hint="eastAsia"/>
          <w:b/>
          <w:bCs/>
        </w:rPr>
        <w:t>、</w:t>
      </w:r>
      <w:r w:rsidR="00A630B6" w:rsidRPr="00A630B6">
        <w:rPr>
          <w:rFonts w:ascii="微軟正黑體" w:eastAsia="微軟正黑體" w:hAnsi="微軟正黑體" w:hint="eastAsia"/>
          <w:color w:val="000000"/>
          <w:sz w:val="20"/>
        </w:rPr>
        <w:t>塗改、轉讓、買賣出境入境證件的，處10日以下拘留；情節嚴重，構成犯罪的，依法追究刑事責</w:t>
      </w:r>
      <w:r w:rsidR="00A630B6" w:rsidRPr="00A630B6">
        <w:rPr>
          <w:rFonts w:ascii="微軟正黑體" w:eastAsia="微軟正黑體" w:hAnsi="微軟正黑體" w:hint="eastAsia"/>
          <w:color w:val="000000"/>
          <w:sz w:val="20"/>
        </w:rPr>
        <w:lastRenderedPageBreak/>
        <w:t>任。</w:t>
      </w:r>
    </w:p>
    <w:p w14:paraId="491F25CF" w14:textId="008CB96C" w:rsidR="003A5373" w:rsidRDefault="003A5373" w:rsidP="00A630B6">
      <w:pPr>
        <w:pStyle w:val="3"/>
        <w:rPr>
          <w:rFonts w:ascii="微軟正黑體" w:eastAsia="微軟正黑體" w:hAnsi="微軟正黑體" w:hint="eastAsia"/>
        </w:rPr>
      </w:pPr>
      <w:r>
        <w:rPr>
          <w:rFonts w:ascii="微軟正黑體" w:eastAsia="微軟正黑體" w:hAnsi="微軟正黑體" w:hint="eastAsia"/>
        </w:rPr>
        <w:t>--</w:t>
      </w:r>
      <w:r w:rsidRPr="00A630B6">
        <w:rPr>
          <w:rFonts w:ascii="微軟正黑體" w:eastAsia="微軟正黑體" w:hAnsi="微軟正黑體" w:hint="eastAsia"/>
        </w:rPr>
        <w:t>2011年1月8日修正前條文--</w:t>
      </w:r>
      <w:hyperlink r:id="rId19" w:history="1">
        <w:r w:rsidRPr="00A630B6">
          <w:rPr>
            <w:rStyle w:val="a3"/>
            <w:rFonts w:ascii="微軟正黑體" w:eastAsia="微軟正黑體" w:hAnsi="微軟正黑體"/>
          </w:rPr>
          <w:t>比對程式</w:t>
        </w:r>
      </w:hyperlink>
    </w:p>
    <w:p w14:paraId="63BDE22F" w14:textId="5EA37998" w:rsidR="00A630B6" w:rsidRPr="00A630B6" w:rsidRDefault="003A5373" w:rsidP="003A5373">
      <w:pPr>
        <w:adjustRightInd w:val="0"/>
        <w:snapToGrid w:val="0"/>
        <w:ind w:left="119"/>
        <w:jc w:val="both"/>
        <w:rPr>
          <w:rFonts w:ascii="微軟正黑體" w:eastAsia="微軟正黑體" w:hAnsi="微軟正黑體"/>
          <w:color w:val="5F5F5F"/>
          <w:sz w:val="20"/>
        </w:rPr>
      </w:pPr>
      <w:r w:rsidRPr="003A5373">
        <w:rPr>
          <w:rFonts w:ascii="Calibri" w:eastAsia="微軟正黑體" w:hAnsi="Calibri" w:hint="eastAsia"/>
          <w:bCs/>
          <w:color w:val="404040"/>
          <w:sz w:val="16"/>
        </w:rPr>
        <w:t>﹝</w:t>
      </w:r>
      <w:r w:rsidRPr="003A5373">
        <w:rPr>
          <w:rFonts w:ascii="Calibri" w:eastAsia="微軟正黑體" w:hAnsi="Calibri" w:hint="eastAsia"/>
          <w:bCs/>
          <w:color w:val="404040"/>
          <w:sz w:val="16"/>
        </w:rPr>
        <w:t>1</w:t>
      </w:r>
      <w:r w:rsidRPr="003A5373">
        <w:rPr>
          <w:rFonts w:ascii="Calibri" w:eastAsia="微軟正黑體" w:hAnsi="Calibri" w:hint="eastAsia"/>
          <w:bCs/>
          <w:color w:val="404040"/>
          <w:sz w:val="16"/>
        </w:rPr>
        <w:t>﹞</w:t>
      </w:r>
      <w:r w:rsidRPr="00A630B6">
        <w:rPr>
          <w:rFonts w:ascii="微軟正黑體" w:eastAsia="微軟正黑體" w:hAnsi="微軟正黑體" w:hint="eastAsia"/>
          <w:color w:val="5F5F5F"/>
          <w:sz w:val="20"/>
        </w:rPr>
        <w:t>偽造</w:t>
      </w:r>
      <w:r>
        <w:rPr>
          <w:rFonts w:ascii="微軟正黑體" w:eastAsia="微軟正黑體" w:hAnsi="微軟正黑體" w:hint="eastAsia"/>
        </w:rPr>
        <w:t>、</w:t>
      </w:r>
      <w:r w:rsidR="00A630B6" w:rsidRPr="00A630B6">
        <w:rPr>
          <w:rFonts w:ascii="微軟正黑體" w:eastAsia="微軟正黑體" w:hAnsi="微軟正黑體" w:hint="eastAsia"/>
          <w:color w:val="5F5F5F"/>
          <w:sz w:val="20"/>
        </w:rPr>
        <w:t>塗改、轉讓、買賣出境入境證件的，處10日以下拘留；情節嚴重，構成犯罪的，依照《</w:t>
      </w:r>
      <w:hyperlink r:id="rId20" w:history="1">
        <w:r w:rsidR="00A630B6" w:rsidRPr="00A630B6">
          <w:rPr>
            <w:rStyle w:val="a3"/>
            <w:rFonts w:ascii="微軟正黑體" w:eastAsia="微軟正黑體" w:hAnsi="微軟正黑體"/>
            <w:color w:val="5F5F5F"/>
          </w:rPr>
          <w:t>中華人民共和國刑法</w:t>
        </w:r>
      </w:hyperlink>
      <w:r w:rsidR="00A630B6" w:rsidRPr="00A630B6">
        <w:rPr>
          <w:rFonts w:ascii="微軟正黑體" w:eastAsia="微軟正黑體" w:hAnsi="微軟正黑體" w:hint="eastAsia"/>
          <w:color w:val="5F5F5F"/>
          <w:sz w:val="20"/>
        </w:rPr>
        <w:t>》和《全國人民代表大會常務委員會關於嚴懲組織、運送他人偷越國（邊）境犯罪的補充規定》的有關條款的規定追究刑事責任。</w:t>
      </w:r>
      <w:r w:rsidR="00A630B6" w:rsidRPr="00A630B6">
        <w:rPr>
          <w:rFonts w:ascii="微軟正黑體" w:eastAsia="微軟正黑體" w:hAnsi="微軟正黑體" w:hint="eastAsia"/>
          <w:color w:val="FFFFFF"/>
          <w:sz w:val="20"/>
        </w:rPr>
        <w:t>∴</w:t>
      </w:r>
    </w:p>
    <w:p w14:paraId="6932CD50" w14:textId="77777777" w:rsidR="003A5373" w:rsidRDefault="00A630B6" w:rsidP="00A630B6">
      <w:pPr>
        <w:pStyle w:val="2"/>
        <w:rPr>
          <w:rFonts w:ascii="微軟正黑體" w:eastAsia="微軟正黑體" w:hAnsi="微軟正黑體" w:hint="eastAsia"/>
          <w:b w:val="0"/>
          <w:bCs w:val="0"/>
          <w:color w:val="FFFFFF"/>
        </w:rPr>
      </w:pPr>
      <w:bookmarkStart w:id="12" w:name="a25"/>
      <w:bookmarkEnd w:id="12"/>
      <w:r w:rsidRPr="00A630B6">
        <w:rPr>
          <w:rFonts w:ascii="微軟正黑體" w:eastAsia="微軟正黑體" w:hAnsi="微軟正黑體" w:hint="eastAsia"/>
          <w:color w:val="548DD4"/>
        </w:rPr>
        <w:t>第25條</w:t>
      </w:r>
      <w:r w:rsidR="003A5373">
        <w:rPr>
          <w:rFonts w:ascii="微軟正黑體" w:eastAsia="微軟正黑體" w:hAnsi="微軟正黑體" w:hint="eastAsia"/>
          <w:b w:val="0"/>
          <w:bCs w:val="0"/>
          <w:color w:val="FFFFFF"/>
        </w:rPr>
        <w:t>∵</w:t>
      </w:r>
    </w:p>
    <w:p w14:paraId="05CD0AAE" w14:textId="02A4895E"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bCs/>
          <w:color w:val="404040" w:themeColor="text1" w:themeTint="BF"/>
          <w:sz w:val="16"/>
        </w:rPr>
        <w:t>﹝</w:t>
      </w:r>
      <w:r w:rsidRPr="003A5373">
        <w:rPr>
          <w:rFonts w:asciiTheme="minorHAnsi" w:eastAsia="微軟正黑體" w:hAnsiTheme="minorHAnsi" w:hint="eastAsia"/>
          <w:bCs/>
          <w:color w:val="404040" w:themeColor="text1" w:themeTint="BF"/>
          <w:sz w:val="16"/>
        </w:rPr>
        <w:t>1</w:t>
      </w:r>
      <w:r w:rsidRPr="003A5373">
        <w:rPr>
          <w:rFonts w:asciiTheme="minorHAnsi" w:eastAsia="微軟正黑體" w:hAnsiTheme="minorHAnsi" w:hint="eastAsia"/>
          <w:bCs/>
          <w:color w:val="404040" w:themeColor="text1" w:themeTint="BF"/>
          <w:sz w:val="16"/>
        </w:rPr>
        <w:t>﹞</w:t>
      </w:r>
      <w:r w:rsidR="00A630B6" w:rsidRPr="00A630B6">
        <w:rPr>
          <w:rFonts w:ascii="微軟正黑體" w:eastAsia="微軟正黑體" w:hAnsi="微軟正黑體" w:hint="eastAsia"/>
          <w:color w:val="000000"/>
          <w:sz w:val="20"/>
        </w:rPr>
        <w:t>編造情況，提供假證明，或者以行賄等手段，獲取出境入境證件，情節較輕的，處以警告或者5日以下拘留；情節嚴重，構成犯罪的，依法追究刑事責任。</w:t>
      </w:r>
    </w:p>
    <w:p w14:paraId="5FA940DC" w14:textId="1A0BFF97" w:rsidR="003A5373" w:rsidRDefault="003A5373" w:rsidP="00A630B6">
      <w:pPr>
        <w:pStyle w:val="3"/>
        <w:rPr>
          <w:rFonts w:ascii="微軟正黑體" w:eastAsia="微軟正黑體" w:hAnsi="微軟正黑體" w:hint="eastAsia"/>
        </w:rPr>
      </w:pPr>
      <w:r>
        <w:rPr>
          <w:rFonts w:ascii="微軟正黑體" w:eastAsia="微軟正黑體" w:hAnsi="微軟正黑體" w:hint="eastAsia"/>
        </w:rPr>
        <w:t>--</w:t>
      </w:r>
      <w:r w:rsidRPr="00A630B6">
        <w:rPr>
          <w:rFonts w:ascii="微軟正黑體" w:eastAsia="微軟正黑體" w:hAnsi="微軟正黑體" w:hint="eastAsia"/>
        </w:rPr>
        <w:t>2011年1月8日修正前條文--</w:t>
      </w:r>
      <w:hyperlink r:id="rId21" w:history="1">
        <w:r w:rsidRPr="00A630B6">
          <w:rPr>
            <w:rStyle w:val="a3"/>
            <w:rFonts w:ascii="微軟正黑體" w:eastAsia="微軟正黑體" w:hAnsi="微軟正黑體"/>
          </w:rPr>
          <w:t>比對程式</w:t>
        </w:r>
      </w:hyperlink>
    </w:p>
    <w:p w14:paraId="1E61B537" w14:textId="6BBF7077" w:rsidR="00A630B6" w:rsidRPr="00A630B6" w:rsidRDefault="003A5373" w:rsidP="00A630B6">
      <w:pPr>
        <w:ind w:left="119"/>
        <w:jc w:val="both"/>
        <w:rPr>
          <w:rFonts w:ascii="微軟正黑體" w:eastAsia="微軟正黑體" w:hAnsi="微軟正黑體"/>
          <w:color w:val="5F5F5F"/>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5F5F5F"/>
          <w:sz w:val="20"/>
        </w:rPr>
        <w:t>編造情況，提供假證明，或者以行賄等手段，獲取出境入境證件，情節較輕的，處以警告或者5日以下拘留；情節嚴重，構成犯罪的，依照《</w:t>
      </w:r>
      <w:hyperlink r:id="rId22" w:history="1">
        <w:r w:rsidR="00A630B6" w:rsidRPr="00A630B6">
          <w:rPr>
            <w:rStyle w:val="a3"/>
            <w:rFonts w:ascii="微軟正黑體" w:eastAsia="微軟正黑體" w:hAnsi="微軟正黑體"/>
            <w:color w:val="5F5F5F"/>
          </w:rPr>
          <w:t>中華人民共和國刑法</w:t>
        </w:r>
      </w:hyperlink>
      <w:r w:rsidR="00A630B6" w:rsidRPr="00A630B6">
        <w:rPr>
          <w:rFonts w:ascii="微軟正黑體" w:eastAsia="微軟正黑體" w:hAnsi="微軟正黑體" w:hint="eastAsia"/>
          <w:color w:val="5F5F5F"/>
          <w:sz w:val="20"/>
        </w:rPr>
        <w:t>》和《全國人民代表大會常務委員會關於嚴懲組織、運送他人偷越國（邊）境犯罪的補充規定》的有關條款的規定追究刑事責任。</w:t>
      </w:r>
      <w:r w:rsidR="00A630B6" w:rsidRPr="00A630B6">
        <w:rPr>
          <w:rFonts w:ascii="微軟正黑體" w:eastAsia="微軟正黑體" w:hAnsi="微軟正黑體" w:hint="eastAsia"/>
          <w:color w:val="FFFFFF"/>
          <w:sz w:val="20"/>
        </w:rPr>
        <w:t>∴</w:t>
      </w:r>
    </w:p>
    <w:p w14:paraId="6F8503EB" w14:textId="77777777" w:rsidR="003A5373" w:rsidRDefault="00A630B6" w:rsidP="00A630B6">
      <w:pPr>
        <w:pStyle w:val="2"/>
        <w:rPr>
          <w:rFonts w:ascii="微軟正黑體" w:eastAsia="微軟正黑體" w:hAnsi="微軟正黑體" w:hint="eastAsia"/>
          <w:b w:val="0"/>
          <w:bCs w:val="0"/>
          <w:color w:val="FFFFFF"/>
        </w:rPr>
      </w:pPr>
      <w:bookmarkStart w:id="13" w:name="a26"/>
      <w:bookmarkEnd w:id="13"/>
      <w:r w:rsidRPr="00A630B6">
        <w:rPr>
          <w:rFonts w:ascii="微軟正黑體" w:eastAsia="微軟正黑體" w:hAnsi="微軟正黑體" w:hint="eastAsia"/>
          <w:color w:val="548DD4"/>
        </w:rPr>
        <w:t>第26條</w:t>
      </w:r>
      <w:r w:rsidR="003A5373">
        <w:rPr>
          <w:rFonts w:ascii="微軟正黑體" w:eastAsia="微軟正黑體" w:hAnsi="微軟正黑體" w:hint="eastAsia"/>
          <w:b w:val="0"/>
          <w:bCs w:val="0"/>
          <w:color w:val="FFFFFF"/>
        </w:rPr>
        <w:t>∵</w:t>
      </w:r>
    </w:p>
    <w:p w14:paraId="17C66DEF" w14:textId="73E1ED01"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bCs/>
          <w:color w:val="404040" w:themeColor="text1" w:themeTint="BF"/>
          <w:sz w:val="16"/>
        </w:rPr>
        <w:t>﹝</w:t>
      </w:r>
      <w:r w:rsidRPr="003A5373">
        <w:rPr>
          <w:rFonts w:asciiTheme="minorHAnsi" w:eastAsia="微軟正黑體" w:hAnsiTheme="minorHAnsi" w:hint="eastAsia"/>
          <w:bCs/>
          <w:color w:val="404040" w:themeColor="text1" w:themeTint="BF"/>
          <w:sz w:val="16"/>
        </w:rPr>
        <w:t>1</w:t>
      </w:r>
      <w:r w:rsidRPr="003A5373">
        <w:rPr>
          <w:rFonts w:asciiTheme="minorHAnsi" w:eastAsia="微軟正黑體" w:hAnsiTheme="minorHAnsi" w:hint="eastAsia"/>
          <w:bCs/>
          <w:color w:val="404040" w:themeColor="text1" w:themeTint="BF"/>
          <w:sz w:val="16"/>
        </w:rPr>
        <w:t>﹞</w:t>
      </w:r>
      <w:r w:rsidR="00A630B6" w:rsidRPr="00A630B6">
        <w:rPr>
          <w:rFonts w:ascii="微軟正黑體" w:eastAsia="微軟正黑體" w:hAnsi="微軟正黑體" w:hint="eastAsia"/>
          <w:color w:val="000000"/>
          <w:sz w:val="20"/>
        </w:rPr>
        <w:t>公安機關的工作人員在執行《</w:t>
      </w:r>
      <w:hyperlink r:id="rId23" w:history="1">
        <w:r w:rsidR="00A630B6" w:rsidRPr="00A630B6">
          <w:rPr>
            <w:rStyle w:val="a3"/>
            <w:rFonts w:ascii="微軟正黑體" w:eastAsia="微軟正黑體" w:hAnsi="微軟正黑體"/>
          </w:rPr>
          <w:t>中華人民共和國公民出境入境管理法</w:t>
        </w:r>
      </w:hyperlink>
      <w:r w:rsidR="00A630B6" w:rsidRPr="00A630B6">
        <w:rPr>
          <w:rFonts w:ascii="微軟正黑體" w:eastAsia="微軟正黑體" w:hAnsi="微軟正黑體" w:hint="eastAsia"/>
          <w:color w:val="000000"/>
          <w:sz w:val="20"/>
        </w:rPr>
        <w:t>》和本實施細則時，如有利用職權索取、收受賄賂或者有其他違法失職行為，情節輕微的，由主管部門酌情予以行政處分；情節嚴重，構成犯罪的，依法追究刑事責任。</w:t>
      </w:r>
    </w:p>
    <w:p w14:paraId="784BE83B" w14:textId="427E48F7" w:rsidR="003A5373" w:rsidRDefault="003A5373" w:rsidP="00A630B6">
      <w:pPr>
        <w:pStyle w:val="3"/>
        <w:rPr>
          <w:rFonts w:ascii="微軟正黑體" w:eastAsia="微軟正黑體" w:hAnsi="微軟正黑體" w:hint="eastAsia"/>
        </w:rPr>
      </w:pPr>
      <w:r>
        <w:rPr>
          <w:rFonts w:ascii="微軟正黑體" w:eastAsia="微軟正黑體" w:hAnsi="微軟正黑體" w:hint="eastAsia"/>
        </w:rPr>
        <w:t>--</w:t>
      </w:r>
      <w:r w:rsidRPr="00A630B6">
        <w:rPr>
          <w:rFonts w:ascii="微軟正黑體" w:eastAsia="微軟正黑體" w:hAnsi="微軟正黑體" w:hint="eastAsia"/>
        </w:rPr>
        <w:t>2011年1月8日修正前條文--</w:t>
      </w:r>
      <w:hyperlink r:id="rId24" w:history="1">
        <w:r w:rsidRPr="00A630B6">
          <w:rPr>
            <w:rStyle w:val="a3"/>
            <w:rFonts w:ascii="微軟正黑體" w:eastAsia="微軟正黑體" w:hAnsi="微軟正黑體"/>
          </w:rPr>
          <w:t>比對程式</w:t>
        </w:r>
      </w:hyperlink>
    </w:p>
    <w:p w14:paraId="2E8602C3" w14:textId="7C9DB800" w:rsidR="00A630B6" w:rsidRPr="00A630B6" w:rsidRDefault="003A5373" w:rsidP="00A630B6">
      <w:pPr>
        <w:ind w:left="119"/>
        <w:jc w:val="both"/>
        <w:rPr>
          <w:rFonts w:ascii="微軟正黑體" w:eastAsia="微軟正黑體" w:hAnsi="微軟正黑體"/>
          <w:color w:val="5F5F5F"/>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5F5F5F"/>
          <w:sz w:val="20"/>
        </w:rPr>
        <w:t>公安機關的工作人員在執行《</w:t>
      </w:r>
      <w:hyperlink r:id="rId25" w:history="1">
        <w:r w:rsidR="00A630B6" w:rsidRPr="00A630B6">
          <w:rPr>
            <w:rStyle w:val="a3"/>
            <w:rFonts w:ascii="微軟正黑體" w:eastAsia="微軟正黑體" w:hAnsi="微軟正黑體"/>
            <w:color w:val="5F5F5F"/>
          </w:rPr>
          <w:t>中華人民共和國公民出境入境管理法</w:t>
        </w:r>
      </w:hyperlink>
      <w:r w:rsidR="00A630B6" w:rsidRPr="00A630B6">
        <w:rPr>
          <w:rFonts w:ascii="微軟正黑體" w:eastAsia="微軟正黑體" w:hAnsi="微軟正黑體" w:hint="eastAsia"/>
          <w:color w:val="5F5F5F"/>
          <w:sz w:val="20"/>
        </w:rPr>
        <w:t>》和本實施細則時，如有利用職權索取、收受賄賂或者有其他違法失職行為，情節輕微的，由主管部門酌情予以行政處分；情節嚴重，構成犯罪的，依照《</w:t>
      </w:r>
      <w:hyperlink r:id="rId26" w:history="1">
        <w:r w:rsidR="00A630B6" w:rsidRPr="00A630B6">
          <w:rPr>
            <w:rStyle w:val="a3"/>
            <w:rFonts w:ascii="微軟正黑體" w:eastAsia="微軟正黑體" w:hAnsi="微軟正黑體"/>
            <w:color w:val="5F5F5F"/>
          </w:rPr>
          <w:t>中華人民共和國刑法</w:t>
        </w:r>
      </w:hyperlink>
      <w:r w:rsidR="00A630B6" w:rsidRPr="00A630B6">
        <w:rPr>
          <w:rFonts w:ascii="微軟正黑體" w:eastAsia="微軟正黑體" w:hAnsi="微軟正黑體" w:hint="eastAsia"/>
          <w:color w:val="5F5F5F"/>
          <w:sz w:val="20"/>
        </w:rPr>
        <w:t>》和《全國人民代表大會常務委員會關於嚴懲組織、運送他人偷越國（邊）境犯罪的補充規定》的有關條款的規定追究刑事責任。</w:t>
      </w:r>
      <w:r w:rsidR="00A630B6" w:rsidRPr="00A630B6">
        <w:rPr>
          <w:rFonts w:ascii="微軟正黑體" w:eastAsia="微軟正黑體" w:hAnsi="微軟正黑體" w:hint="eastAsia"/>
          <w:color w:val="FFFFFF"/>
          <w:sz w:val="20"/>
        </w:rPr>
        <w:t>∴</w:t>
      </w:r>
    </w:p>
    <w:p w14:paraId="6624C6AF" w14:textId="16CE4C97" w:rsidR="00A630B6" w:rsidRPr="00A630B6" w:rsidRDefault="00A630B6" w:rsidP="00A630B6">
      <w:pPr>
        <w:ind w:left="119"/>
        <w:jc w:val="right"/>
        <w:rPr>
          <w:rFonts w:ascii="微軟正黑體" w:eastAsia="微軟正黑體" w:hAnsi="微軟正黑體"/>
          <w:color w:val="000000"/>
          <w:sz w:val="20"/>
        </w:rPr>
      </w:pPr>
      <w:r w:rsidRPr="00A630B6">
        <w:rPr>
          <w:rFonts w:ascii="微軟正黑體" w:eastAsia="微軟正黑體" w:hAnsi="微軟正黑體" w:hint="eastAsia"/>
          <w:color w:val="808000"/>
          <w:sz w:val="18"/>
        </w:rPr>
        <w:t xml:space="preserve">　　　　　　　　　　　　　　　　　　　　　　　　　　　　　　　　　　　　　　　　　　　　　　　　</w:t>
      </w:r>
      <w:hyperlink w:anchor="a章節索引" w:history="1">
        <w:r w:rsidRPr="00A630B6">
          <w:rPr>
            <w:rStyle w:val="a3"/>
            <w:rFonts w:ascii="微軟正黑體" w:eastAsia="微軟正黑體" w:hAnsi="微軟正黑體"/>
            <w:sz w:val="18"/>
          </w:rPr>
          <w:t>回索</w:t>
        </w:r>
        <w:r w:rsidRPr="00A630B6">
          <w:rPr>
            <w:rStyle w:val="a3"/>
            <w:rFonts w:ascii="微軟正黑體" w:eastAsia="微軟正黑體" w:hAnsi="微軟正黑體"/>
            <w:sz w:val="18"/>
          </w:rPr>
          <w:t>引</w:t>
        </w:r>
      </w:hyperlink>
      <w:r w:rsidR="002E7061">
        <w:rPr>
          <w:rFonts w:ascii="微軟正黑體" w:eastAsia="微軟正黑體" w:hAnsi="微軟正黑體" w:hint="eastAsia"/>
          <w:color w:val="808000"/>
          <w:sz w:val="18"/>
        </w:rPr>
        <w:t>〉〉</w:t>
      </w:r>
    </w:p>
    <w:p w14:paraId="2BE70B3B" w14:textId="77777777" w:rsidR="00A630B6" w:rsidRPr="00A630B6" w:rsidRDefault="00A630B6" w:rsidP="00A630B6">
      <w:pPr>
        <w:pStyle w:val="1"/>
        <w:rPr>
          <w:rFonts w:ascii="微軟正黑體" w:eastAsia="微軟正黑體" w:hAnsi="微軟正黑體"/>
        </w:rPr>
      </w:pPr>
      <w:bookmarkStart w:id="14" w:name="_第七章__附_則"/>
      <w:bookmarkEnd w:id="14"/>
      <w:r w:rsidRPr="00A630B6">
        <w:rPr>
          <w:rFonts w:ascii="微軟正黑體" w:eastAsia="微軟正黑體" w:hAnsi="微軟正黑體" w:hint="eastAsia"/>
        </w:rPr>
        <w:t>第七章　　附　則</w:t>
      </w:r>
    </w:p>
    <w:p w14:paraId="78101857"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第27</w:t>
      </w:r>
      <w:r w:rsidR="003A5373">
        <w:rPr>
          <w:rFonts w:ascii="微軟正黑體" w:eastAsia="微軟正黑體" w:hAnsi="微軟正黑體" w:hint="eastAsia"/>
          <w:color w:val="548DD4"/>
        </w:rPr>
        <w:t>條</w:t>
      </w:r>
    </w:p>
    <w:p w14:paraId="685E1AC6" w14:textId="549972CF"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中國公民因公務出境和中國海員因執行任務出境管理辦法，另行制訂。</w:t>
      </w:r>
    </w:p>
    <w:p w14:paraId="5819BD6B" w14:textId="77777777" w:rsidR="003A5373" w:rsidRDefault="00A630B6" w:rsidP="00A630B6">
      <w:pPr>
        <w:pStyle w:val="2"/>
        <w:rPr>
          <w:rFonts w:ascii="微軟正黑體" w:eastAsia="微軟正黑體" w:hAnsi="微軟正黑體" w:hint="eastAsia"/>
          <w:color w:val="548DD4"/>
        </w:rPr>
      </w:pPr>
      <w:r w:rsidRPr="00A630B6">
        <w:rPr>
          <w:rFonts w:ascii="微軟正黑體" w:eastAsia="微軟正黑體" w:hAnsi="微軟正黑體" w:hint="eastAsia"/>
          <w:color w:val="548DD4"/>
        </w:rPr>
        <w:t>第28</w:t>
      </w:r>
      <w:r w:rsidR="003A5373">
        <w:rPr>
          <w:rFonts w:ascii="微軟正黑體" w:eastAsia="微軟正黑體" w:hAnsi="微軟正黑體" w:hint="eastAsia"/>
          <w:color w:val="548DD4"/>
        </w:rPr>
        <w:t>條</w:t>
      </w:r>
    </w:p>
    <w:p w14:paraId="200C5194" w14:textId="36773B28" w:rsidR="00A630B6" w:rsidRPr="00A630B6" w:rsidRDefault="003A5373" w:rsidP="00A630B6">
      <w:pPr>
        <w:ind w:left="119"/>
        <w:jc w:val="both"/>
        <w:rPr>
          <w:rFonts w:ascii="微軟正黑體" w:eastAsia="微軟正黑體" w:hAnsi="微軟正黑體"/>
          <w:color w:val="000000"/>
          <w:sz w:val="20"/>
        </w:rPr>
      </w:pPr>
      <w:r w:rsidRPr="003A5373">
        <w:rPr>
          <w:rFonts w:asciiTheme="minorHAnsi" w:eastAsia="微軟正黑體" w:hAnsiTheme="minorHAnsi" w:hint="eastAsia"/>
          <w:color w:val="404040" w:themeColor="text1" w:themeTint="BF"/>
          <w:sz w:val="16"/>
        </w:rPr>
        <w:t>﹝</w:t>
      </w:r>
      <w:r w:rsidRPr="003A5373">
        <w:rPr>
          <w:rFonts w:asciiTheme="minorHAnsi" w:eastAsia="微軟正黑體" w:hAnsiTheme="minorHAnsi" w:hint="eastAsia"/>
          <w:color w:val="404040" w:themeColor="text1" w:themeTint="BF"/>
          <w:sz w:val="16"/>
        </w:rPr>
        <w:t>1</w:t>
      </w:r>
      <w:r w:rsidRPr="003A5373">
        <w:rPr>
          <w:rFonts w:asciiTheme="minorHAnsi" w:eastAsia="微軟正黑體" w:hAnsiTheme="minorHAnsi" w:hint="eastAsia"/>
          <w:color w:val="404040" w:themeColor="text1" w:themeTint="BF"/>
          <w:sz w:val="16"/>
        </w:rPr>
        <w:t>﹞</w:t>
      </w:r>
      <w:r w:rsidR="00A630B6" w:rsidRPr="00A630B6">
        <w:rPr>
          <w:rFonts w:ascii="微軟正黑體" w:eastAsia="微軟正黑體" w:hAnsi="微軟正黑體" w:hint="eastAsia"/>
          <w:color w:val="000000"/>
          <w:sz w:val="20"/>
        </w:rPr>
        <w:t>本實施細則自</w:t>
      </w:r>
      <w:r w:rsidR="007A39C7">
        <w:rPr>
          <w:rFonts w:ascii="微軟正黑體" w:eastAsia="微軟正黑體" w:hAnsi="微軟正黑體" w:hint="eastAsia"/>
          <w:color w:val="000000"/>
          <w:sz w:val="20"/>
        </w:rPr>
        <w:t>發布</w:t>
      </w:r>
      <w:r w:rsidR="00A630B6" w:rsidRPr="00A630B6">
        <w:rPr>
          <w:rFonts w:ascii="微軟正黑體" w:eastAsia="微軟正黑體" w:hAnsi="微軟正黑體" w:hint="eastAsia"/>
          <w:color w:val="000000"/>
          <w:sz w:val="20"/>
        </w:rPr>
        <w:t>之日起施行。</w:t>
      </w:r>
    </w:p>
    <w:p w14:paraId="13A25909" w14:textId="77777777" w:rsidR="00A630B6" w:rsidRPr="00A630B6" w:rsidRDefault="00A630B6" w:rsidP="00A630B6">
      <w:pPr>
        <w:ind w:leftChars="75" w:left="180"/>
        <w:rPr>
          <w:rFonts w:ascii="微軟正黑體" w:eastAsia="微軟正黑體" w:hAnsi="微軟正黑體"/>
          <w:b/>
          <w:color w:val="993300"/>
          <w:sz w:val="20"/>
          <w:szCs w:val="27"/>
        </w:rPr>
      </w:pPr>
    </w:p>
    <w:p w14:paraId="563E5F92" w14:textId="20691787" w:rsidR="00A630B6" w:rsidRDefault="00A630B6" w:rsidP="00A630B6">
      <w:pPr>
        <w:ind w:leftChars="75" w:left="180"/>
        <w:rPr>
          <w:rFonts w:ascii="微軟正黑體" w:eastAsia="微軟正黑體" w:hAnsi="微軟正黑體"/>
          <w:b/>
          <w:color w:val="993300"/>
          <w:sz w:val="20"/>
          <w:szCs w:val="27"/>
        </w:rPr>
      </w:pPr>
    </w:p>
    <w:p w14:paraId="7AB850B5" w14:textId="77777777" w:rsidR="003A5373" w:rsidRPr="00A630B6" w:rsidRDefault="003A5373" w:rsidP="00A630B6">
      <w:pPr>
        <w:ind w:leftChars="75" w:left="180"/>
        <w:rPr>
          <w:rFonts w:ascii="微軟正黑體" w:eastAsia="微軟正黑體" w:hAnsi="微軟正黑體" w:hint="eastAsia"/>
          <w:b/>
          <w:color w:val="993300"/>
          <w:sz w:val="20"/>
          <w:szCs w:val="27"/>
        </w:rPr>
      </w:pPr>
    </w:p>
    <w:p w14:paraId="5D35E5F8" w14:textId="77777777" w:rsidR="003A5373" w:rsidRPr="00352001" w:rsidRDefault="003A5373" w:rsidP="003A5373">
      <w:pPr>
        <w:ind w:leftChars="50" w:left="120"/>
        <w:jc w:val="both"/>
        <w:rPr>
          <w:rFonts w:ascii="微軟正黑體" w:eastAsia="微軟正黑體" w:hAnsi="微軟正黑體"/>
          <w:color w:val="808000"/>
          <w:szCs w:val="20"/>
        </w:rPr>
      </w:pPr>
      <w:bookmarkStart w:id="15" w:name="_Hlk67442028"/>
      <w:bookmarkStart w:id="16"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3A5373">
        <w:rPr>
          <w:rStyle w:val="a3"/>
          <w:rFonts w:ascii="微軟正黑體" w:eastAsia="微軟正黑體" w:hAnsi="微軟正黑體" w:hint="eastAsia"/>
          <w:sz w:val="18"/>
          <w:u w:val="none"/>
        </w:rPr>
        <w:t>〉〉</w:t>
      </w:r>
    </w:p>
    <w:p w14:paraId="3AB0159E" w14:textId="5E2EB5B9" w:rsidR="00E542B4" w:rsidRPr="00A630B6" w:rsidRDefault="003A5373" w:rsidP="00F5412B">
      <w:pPr>
        <w:jc w:val="both"/>
        <w:rPr>
          <w:rFonts w:ascii="微軟正黑體" w:eastAsia="微軟正黑體" w:hAnsi="微軟正黑體"/>
          <w:b/>
          <w:color w:val="993300"/>
          <w:sz w:val="20"/>
          <w:szCs w:val="27"/>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5"/>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7"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6"/>
    </w:p>
    <w:sectPr w:rsidR="00E542B4" w:rsidRPr="00A630B6">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4F05" w14:textId="77777777" w:rsidR="008D43B7" w:rsidRDefault="008D43B7">
      <w:r>
        <w:separator/>
      </w:r>
    </w:p>
  </w:endnote>
  <w:endnote w:type="continuationSeparator" w:id="0">
    <w:p w14:paraId="0C8FB3A6" w14:textId="77777777" w:rsidR="008D43B7" w:rsidRDefault="008D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651A" w14:textId="77777777" w:rsidR="006B5DA6" w:rsidRDefault="006B5D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A08742F" w14:textId="77777777" w:rsidR="006B5DA6" w:rsidRDefault="006B5D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1D82" w14:textId="77777777" w:rsidR="006B5DA6" w:rsidRDefault="006B5D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13CEE">
      <w:rPr>
        <w:rStyle w:val="a7"/>
        <w:noProof/>
      </w:rPr>
      <w:t>1</w:t>
    </w:r>
    <w:r>
      <w:rPr>
        <w:rStyle w:val="a7"/>
      </w:rPr>
      <w:fldChar w:fldCharType="end"/>
    </w:r>
  </w:p>
  <w:p w14:paraId="13BBBF93" w14:textId="7238358F" w:rsidR="006B5DA6" w:rsidRPr="003E5AF0" w:rsidRDefault="001218BE" w:rsidP="00307A28">
    <w:pPr>
      <w:pStyle w:val="a6"/>
      <w:ind w:right="360"/>
      <w:jc w:val="right"/>
      <w:rPr>
        <w:rFonts w:ascii="Arial Unicode MS" w:hAnsi="Arial Unicode MS"/>
        <w:sz w:val="18"/>
      </w:rPr>
    </w:pPr>
    <w:r>
      <w:rPr>
        <w:rFonts w:ascii="Arial Unicode MS" w:hAnsi="Arial Unicode MS"/>
        <w:sz w:val="18"/>
        <w:szCs w:val="18"/>
      </w:rPr>
      <w:t>〈〈</w:t>
    </w:r>
    <w:r w:rsidR="001F29C6" w:rsidRPr="003E5AF0">
      <w:rPr>
        <w:rFonts w:ascii="Arial Unicode MS" w:hAnsi="Arial Unicode MS" w:hint="eastAsia"/>
        <w:sz w:val="18"/>
        <w:szCs w:val="18"/>
      </w:rPr>
      <w:t>中華人民共和國公民出境入境管理法實施細則</w:t>
    </w:r>
    <w:r>
      <w:rPr>
        <w:rFonts w:ascii="Arial Unicode MS" w:hAnsi="Arial Unicode MS"/>
        <w:sz w:val="18"/>
        <w:szCs w:val="18"/>
      </w:rPr>
      <w:t>〉〉</w:t>
    </w:r>
    <w:r w:rsidR="00307A28" w:rsidRPr="003E5AF0">
      <w:rPr>
        <w:rFonts w:ascii="Arial Unicode MS" w:hAnsi="Arial Unicode MS"/>
        <w:sz w:val="18"/>
        <w:szCs w:val="18"/>
      </w:rPr>
      <w:t xml:space="preserve">S-link </w:t>
    </w:r>
    <w:r w:rsidR="00307A28" w:rsidRPr="003E5AF0">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796C" w14:textId="77777777" w:rsidR="008D43B7" w:rsidRDefault="008D43B7">
      <w:r>
        <w:separator/>
      </w:r>
    </w:p>
  </w:footnote>
  <w:footnote w:type="continuationSeparator" w:id="0">
    <w:p w14:paraId="7D02E929" w14:textId="77777777" w:rsidR="008D43B7" w:rsidRDefault="008D4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488C"/>
    <w:rsid w:val="00024AFA"/>
    <w:rsid w:val="000364E4"/>
    <w:rsid w:val="000532A0"/>
    <w:rsid w:val="0007344E"/>
    <w:rsid w:val="00075EB9"/>
    <w:rsid w:val="00081C23"/>
    <w:rsid w:val="001218BE"/>
    <w:rsid w:val="00187906"/>
    <w:rsid w:val="001D4C1A"/>
    <w:rsid w:val="001E1466"/>
    <w:rsid w:val="001F29C6"/>
    <w:rsid w:val="001F4F28"/>
    <w:rsid w:val="00205A43"/>
    <w:rsid w:val="00222D41"/>
    <w:rsid w:val="00295DB0"/>
    <w:rsid w:val="002A00C9"/>
    <w:rsid w:val="002E7061"/>
    <w:rsid w:val="002E7467"/>
    <w:rsid w:val="00307A28"/>
    <w:rsid w:val="003276EE"/>
    <w:rsid w:val="00342EC8"/>
    <w:rsid w:val="003447D6"/>
    <w:rsid w:val="00367403"/>
    <w:rsid w:val="00380124"/>
    <w:rsid w:val="003A5373"/>
    <w:rsid w:val="003E5AF0"/>
    <w:rsid w:val="00400024"/>
    <w:rsid w:val="00424527"/>
    <w:rsid w:val="004438D6"/>
    <w:rsid w:val="00445536"/>
    <w:rsid w:val="00456AF9"/>
    <w:rsid w:val="0046492E"/>
    <w:rsid w:val="00471720"/>
    <w:rsid w:val="004814EB"/>
    <w:rsid w:val="004A277B"/>
    <w:rsid w:val="004D6829"/>
    <w:rsid w:val="005106E0"/>
    <w:rsid w:val="00593D8B"/>
    <w:rsid w:val="00653B32"/>
    <w:rsid w:val="006835C4"/>
    <w:rsid w:val="006966D9"/>
    <w:rsid w:val="006A0E92"/>
    <w:rsid w:val="006B5DA6"/>
    <w:rsid w:val="006F39F6"/>
    <w:rsid w:val="00703C53"/>
    <w:rsid w:val="00752087"/>
    <w:rsid w:val="007A39C7"/>
    <w:rsid w:val="007B6E02"/>
    <w:rsid w:val="007D5A52"/>
    <w:rsid w:val="00813CEE"/>
    <w:rsid w:val="008D43B7"/>
    <w:rsid w:val="008F5B52"/>
    <w:rsid w:val="008F7722"/>
    <w:rsid w:val="0094452D"/>
    <w:rsid w:val="0096154D"/>
    <w:rsid w:val="00982903"/>
    <w:rsid w:val="00984DE9"/>
    <w:rsid w:val="009D0211"/>
    <w:rsid w:val="009D3589"/>
    <w:rsid w:val="00A27F72"/>
    <w:rsid w:val="00A630B6"/>
    <w:rsid w:val="00A83D5A"/>
    <w:rsid w:val="00A8721A"/>
    <w:rsid w:val="00AA08FB"/>
    <w:rsid w:val="00AC3BDB"/>
    <w:rsid w:val="00AD0108"/>
    <w:rsid w:val="00B016C5"/>
    <w:rsid w:val="00B86C53"/>
    <w:rsid w:val="00B95E01"/>
    <w:rsid w:val="00BC323F"/>
    <w:rsid w:val="00C23F5F"/>
    <w:rsid w:val="00C55973"/>
    <w:rsid w:val="00C916D5"/>
    <w:rsid w:val="00CD0127"/>
    <w:rsid w:val="00CF555A"/>
    <w:rsid w:val="00D02297"/>
    <w:rsid w:val="00D100B2"/>
    <w:rsid w:val="00D20A08"/>
    <w:rsid w:val="00D51F19"/>
    <w:rsid w:val="00E542B4"/>
    <w:rsid w:val="00E67B0E"/>
    <w:rsid w:val="00E87A04"/>
    <w:rsid w:val="00EB2515"/>
    <w:rsid w:val="00F3074E"/>
    <w:rsid w:val="00F456F8"/>
    <w:rsid w:val="00F5412B"/>
    <w:rsid w:val="00F5653C"/>
    <w:rsid w:val="00FA05C8"/>
    <w:rsid w:val="00FC4957"/>
    <w:rsid w:val="00FD3D70"/>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BF70A66"/>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autoRedefine/>
    <w:qFormat/>
    <w:rsid w:val="00982903"/>
    <w:pPr>
      <w:keepNext/>
      <w:adjustRightInd w:val="0"/>
      <w:snapToGrid w:val="0"/>
      <w:spacing w:before="100" w:beforeAutospacing="1" w:after="100" w:afterAutospacing="1"/>
      <w:outlineLvl w:val="0"/>
    </w:pPr>
    <w:rPr>
      <w:rFonts w:ascii="Arial Unicode MS" w:hAnsi="Arial Unicode MS" w:cs="Arial Unicode MS"/>
      <w:b/>
      <w:bCs/>
      <w:color w:val="333399"/>
      <w:sz w:val="20"/>
      <w:szCs w:val="22"/>
    </w:rPr>
  </w:style>
  <w:style w:type="paragraph" w:styleId="2">
    <w:name w:val="heading 2"/>
    <w:basedOn w:val="a"/>
    <w:next w:val="a"/>
    <w:link w:val="20"/>
    <w:qFormat/>
    <w:rsid w:val="007B6E02"/>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unhideWhenUsed/>
    <w:qFormat/>
    <w:rsid w:val="001D4C1A"/>
    <w:pPr>
      <w:widowControl/>
      <w:adjustRightInd w:val="0"/>
      <w:snapToGrid w:val="0"/>
      <w:ind w:leftChars="59" w:left="142"/>
      <w:outlineLvl w:val="2"/>
    </w:pPr>
    <w:rPr>
      <w:rFonts w:ascii="Arial Unicode MS" w:hAnsi="Arial Unicode MS" w:cs="Arial Unicode MS"/>
      <w:bCs/>
      <w:color w:val="808000"/>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01488C"/>
    <w:pPr>
      <w:widowControl/>
      <w:spacing w:before="100" w:beforeAutospacing="1" w:after="100" w:afterAutospacing="1"/>
    </w:pPr>
    <w:rPr>
      <w:rFonts w:ascii="新細明體" w:hAnsi="新細明體" w:cs="新細明體"/>
      <w:color w:val="000000"/>
      <w:kern w:val="0"/>
    </w:rPr>
  </w:style>
  <w:style w:type="character" w:styleId="a8">
    <w:name w:val="Strong"/>
    <w:qFormat/>
    <w:rsid w:val="007B6E02"/>
    <w:rPr>
      <w:rFonts w:ascii="Arial Unicode MS" w:hAnsi="Arial Unicode MS" w:cs="Arial Unicode MS"/>
      <w:kern w:val="2"/>
    </w:rPr>
  </w:style>
  <w:style w:type="paragraph" w:styleId="a9">
    <w:name w:val="Document Map"/>
    <w:basedOn w:val="a"/>
    <w:semiHidden/>
    <w:rsid w:val="008F7722"/>
    <w:pPr>
      <w:shd w:val="clear" w:color="auto" w:fill="000080"/>
    </w:pPr>
    <w:rPr>
      <w:rFonts w:ascii="新細明體" w:hAnsi="新細明體"/>
      <w:sz w:val="20"/>
    </w:rPr>
  </w:style>
  <w:style w:type="character" w:customStyle="1" w:styleId="9p">
    <w:name w:val="9p"/>
    <w:basedOn w:val="a0"/>
    <w:rsid w:val="00F5653C"/>
  </w:style>
  <w:style w:type="character" w:customStyle="1" w:styleId="30">
    <w:name w:val="標題 3 字元"/>
    <w:link w:val="3"/>
    <w:rsid w:val="001D4C1A"/>
    <w:rPr>
      <w:rFonts w:ascii="Arial Unicode MS" w:hAnsi="Arial Unicode MS" w:cs="Arial Unicode MS"/>
      <w:bCs/>
      <w:color w:val="808000"/>
      <w:kern w:val="2"/>
      <w:szCs w:val="36"/>
    </w:rPr>
  </w:style>
  <w:style w:type="character" w:styleId="aa">
    <w:name w:val="Unresolved Mention"/>
    <w:uiPriority w:val="99"/>
    <w:semiHidden/>
    <w:unhideWhenUsed/>
    <w:rsid w:val="001218BE"/>
    <w:rPr>
      <w:color w:val="605E5C"/>
      <w:shd w:val="clear" w:color="auto" w:fill="E1DFDD"/>
    </w:rPr>
  </w:style>
  <w:style w:type="character" w:customStyle="1" w:styleId="10">
    <w:name w:val="標題 1 字元"/>
    <w:link w:val="1"/>
    <w:rsid w:val="00A630B6"/>
    <w:rPr>
      <w:rFonts w:ascii="Arial Unicode MS" w:hAnsi="Arial Unicode MS" w:cs="Arial Unicode MS"/>
      <w:b/>
      <w:bCs/>
      <w:color w:val="333399"/>
      <w:kern w:val="2"/>
      <w:szCs w:val="22"/>
    </w:rPr>
  </w:style>
  <w:style w:type="character" w:customStyle="1" w:styleId="20">
    <w:name w:val="標題 2 字元"/>
    <w:link w:val="2"/>
    <w:rsid w:val="00A630B6"/>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9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file:///D:\Googledrive\!!s6law.net\6lawword\diff\index.html" TargetMode="External"/><Relationship Id="rId26" Type="http://schemas.openxmlformats.org/officeDocument/2006/relationships/hyperlink" Target="&#20013;&#33775;&#20154;&#27665;&#20849;&#21644;&#22283;&#21009;&#27861;.docx" TargetMode="External"/><Relationship Id="rId3" Type="http://schemas.openxmlformats.org/officeDocument/2006/relationships/settings" Target="settings.xml"/><Relationship Id="rId21" Type="http://schemas.openxmlformats.org/officeDocument/2006/relationships/hyperlink" Target="file:///D:\Googledrive\!!s6law.net\6lawword\diff\index.html" TargetMode="External"/><Relationship Id="rId7" Type="http://schemas.openxmlformats.org/officeDocument/2006/relationships/hyperlink" Target="https://www.6laws.net/" TargetMode="External"/><Relationship Id="rId12" Type="http://schemas.openxmlformats.org/officeDocument/2006/relationships/hyperlink" Target="../../../../Googledrive/!!s6law.net/6lawword/lawgb/&#20013;&#21326;&#20154;&#27665;&#20849;&#21644;&#22269;&#20844;&#27665;&#20986;&#22659;&#20837;&#22659;&#31649;&#29702;&#27861;&#23454;&#26045;&#32454;&#21017;.docx" TargetMode="External"/><Relationship Id="rId17" Type="http://schemas.openxmlformats.org/officeDocument/2006/relationships/hyperlink" Target="&#20013;&#33775;&#20154;&#27665;&#20849;&#21644;&#22283;&#20844;&#27665;&#20986;&#22659;&#20837;&#22659;&#31649;&#29702;&#27861;.docx" TargetMode="External"/><Relationship Id="rId25" Type="http://schemas.openxmlformats.org/officeDocument/2006/relationships/hyperlink" Target="&#20013;&#33775;&#20154;&#27665;&#20849;&#21644;&#22283;&#20844;&#27665;&#20986;&#22659;&#20837;&#22659;&#31649;&#29702;&#27861;.docx" TargetMode="External"/><Relationship Id="rId2" Type="http://schemas.openxmlformats.org/officeDocument/2006/relationships/styles" Target="styles.xml"/><Relationship Id="rId16" Type="http://schemas.openxmlformats.org/officeDocument/2006/relationships/hyperlink" Target="&#20013;&#33775;&#20154;&#27665;&#20849;&#21644;&#22283;&#20844;&#27665;&#20986;&#22659;&#20837;&#22659;&#31649;&#29702;&#27861;.docx" TargetMode="External"/><Relationship Id="rId20" Type="http://schemas.openxmlformats.org/officeDocument/2006/relationships/hyperlink" Target="&#20013;&#33775;&#20154;&#27665;&#20849;&#21644;&#22283;&#21009;&#27861;.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file:///D:\Googledrive\!!s6law.net\6lawword\diff\index.html"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0844;&#27665;&#20986;&#22659;&#20837;&#22659;&#31649;&#29702;&#27861;&#23526;&#26045;&#32048;&#21063;.htm" TargetMode="External"/><Relationship Id="rId23" Type="http://schemas.openxmlformats.org/officeDocument/2006/relationships/hyperlink" Target="&#20013;&#33775;&#20154;&#27665;&#20849;&#21644;&#22283;&#20844;&#27665;&#20986;&#22659;&#20837;&#22659;&#31649;&#29702;&#27861;.docx" TargetMode="External"/><Relationship Id="rId28" Type="http://schemas.openxmlformats.org/officeDocument/2006/relationships/footer" Target="footer1.xml"/><Relationship Id="rId10" Type="http://schemas.openxmlformats.org/officeDocument/2006/relationships/hyperlink" Target="http://www.pkulaw.cn/fulltext_form.aspx?Db=chl&amp;Gid=174498" TargetMode="External"/><Relationship Id="rId19" Type="http://schemas.openxmlformats.org/officeDocument/2006/relationships/hyperlink" Target="file:///D:\Googledrive\!!s6law.net\6lawword\diff\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1009;&#27861;.docx" TargetMode="External"/><Relationship Id="rId27" Type="http://schemas.openxmlformats.org/officeDocument/2006/relationships/hyperlink" Target="https://www.6laws.net/comment.ht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7274612</vt:i4>
      </vt:variant>
      <vt:variant>
        <vt:i4>81</vt:i4>
      </vt:variant>
      <vt:variant>
        <vt:i4>0</vt:i4>
      </vt:variant>
      <vt:variant>
        <vt:i4>5</vt:i4>
      </vt:variant>
      <vt:variant>
        <vt:lpwstr/>
      </vt:variant>
      <vt:variant>
        <vt:lpwstr>top</vt:lpwstr>
      </vt:variant>
      <vt:variant>
        <vt:i4>130186145</vt:i4>
      </vt:variant>
      <vt:variant>
        <vt:i4>78</vt:i4>
      </vt:variant>
      <vt:variant>
        <vt:i4>0</vt:i4>
      </vt:variant>
      <vt:variant>
        <vt:i4>5</vt:i4>
      </vt:variant>
      <vt:variant>
        <vt:lpwstr/>
      </vt:variant>
      <vt:variant>
        <vt:lpwstr>a章節索引</vt:lpwstr>
      </vt:variant>
      <vt:variant>
        <vt:i4>-383620516</vt:i4>
      </vt:variant>
      <vt:variant>
        <vt:i4>75</vt:i4>
      </vt:variant>
      <vt:variant>
        <vt:i4>0</vt:i4>
      </vt:variant>
      <vt:variant>
        <vt:i4>5</vt:i4>
      </vt:variant>
      <vt:variant>
        <vt:lpwstr>中華人民共和國刑法.doc</vt:lpwstr>
      </vt:variant>
      <vt:variant>
        <vt:lpwstr/>
      </vt:variant>
      <vt:variant>
        <vt:i4>-34464069</vt:i4>
      </vt:variant>
      <vt:variant>
        <vt:i4>72</vt:i4>
      </vt:variant>
      <vt:variant>
        <vt:i4>0</vt:i4>
      </vt:variant>
      <vt:variant>
        <vt:i4>5</vt:i4>
      </vt:variant>
      <vt:variant>
        <vt:lpwstr>中華人民共和國公民出境入境管理法.doc</vt:lpwstr>
      </vt:variant>
      <vt:variant>
        <vt:lpwstr/>
      </vt:variant>
      <vt:variant>
        <vt:i4>-383620516</vt:i4>
      </vt:variant>
      <vt:variant>
        <vt:i4>69</vt:i4>
      </vt:variant>
      <vt:variant>
        <vt:i4>0</vt:i4>
      </vt:variant>
      <vt:variant>
        <vt:i4>5</vt:i4>
      </vt:variant>
      <vt:variant>
        <vt:lpwstr>中華人民共和國刑法.doc</vt:lpwstr>
      </vt:variant>
      <vt:variant>
        <vt:lpwstr/>
      </vt:variant>
      <vt:variant>
        <vt:i4>-383620516</vt:i4>
      </vt:variant>
      <vt:variant>
        <vt:i4>66</vt:i4>
      </vt:variant>
      <vt:variant>
        <vt:i4>0</vt:i4>
      </vt:variant>
      <vt:variant>
        <vt:i4>5</vt:i4>
      </vt:variant>
      <vt:variant>
        <vt:lpwstr>中華人民共和國刑法.doc</vt:lpwstr>
      </vt:variant>
      <vt:variant>
        <vt:lpwstr/>
      </vt:variant>
      <vt:variant>
        <vt:i4>130186145</vt:i4>
      </vt:variant>
      <vt:variant>
        <vt:i4>63</vt:i4>
      </vt:variant>
      <vt:variant>
        <vt:i4>0</vt:i4>
      </vt:variant>
      <vt:variant>
        <vt:i4>5</vt:i4>
      </vt:variant>
      <vt:variant>
        <vt:lpwstr/>
      </vt:variant>
      <vt:variant>
        <vt:lpwstr>a章節索引</vt:lpwstr>
      </vt:variant>
      <vt:variant>
        <vt:i4>130186145</vt:i4>
      </vt:variant>
      <vt:variant>
        <vt:i4>60</vt:i4>
      </vt:variant>
      <vt:variant>
        <vt:i4>0</vt:i4>
      </vt:variant>
      <vt:variant>
        <vt:i4>5</vt:i4>
      </vt:variant>
      <vt:variant>
        <vt:lpwstr/>
      </vt:variant>
      <vt:variant>
        <vt:lpwstr>a章節索引</vt:lpwstr>
      </vt:variant>
      <vt:variant>
        <vt:i4>3276897</vt:i4>
      </vt:variant>
      <vt:variant>
        <vt:i4>57</vt:i4>
      </vt:variant>
      <vt:variant>
        <vt:i4>0</vt:i4>
      </vt:variant>
      <vt:variant>
        <vt:i4>5</vt:i4>
      </vt:variant>
      <vt:variant>
        <vt:lpwstr/>
      </vt:variant>
      <vt:variant>
        <vt:lpwstr>a23</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-34464069</vt:i4>
      </vt:variant>
      <vt:variant>
        <vt:i4>48</vt:i4>
      </vt:variant>
      <vt:variant>
        <vt:i4>0</vt:i4>
      </vt:variant>
      <vt:variant>
        <vt:i4>5</vt:i4>
      </vt:variant>
      <vt:variant>
        <vt:lpwstr>中華人民共和國公民出境入境管理法.doc</vt:lpwstr>
      </vt:variant>
      <vt:variant>
        <vt:lpwstr/>
      </vt:variant>
      <vt:variant>
        <vt:i4>3342433</vt:i4>
      </vt:variant>
      <vt:variant>
        <vt:i4>45</vt:i4>
      </vt:variant>
      <vt:variant>
        <vt:i4>0</vt:i4>
      </vt:variant>
      <vt:variant>
        <vt:i4>5</vt:i4>
      </vt:variant>
      <vt:variant>
        <vt:lpwstr/>
      </vt:variant>
      <vt:variant>
        <vt:lpwstr>a3</vt:lpwstr>
      </vt:variant>
      <vt:variant>
        <vt:i4>130186145</vt:i4>
      </vt:variant>
      <vt:variant>
        <vt:i4>42</vt:i4>
      </vt:variant>
      <vt:variant>
        <vt:i4>0</vt:i4>
      </vt:variant>
      <vt:variant>
        <vt:i4>5</vt:i4>
      </vt:variant>
      <vt:variant>
        <vt:lpwstr/>
      </vt:variant>
      <vt:variant>
        <vt:lpwstr>a章節索引</vt:lpwstr>
      </vt:variant>
      <vt:variant>
        <vt:i4>-37544230</vt:i4>
      </vt:variant>
      <vt:variant>
        <vt:i4>39</vt:i4>
      </vt:variant>
      <vt:variant>
        <vt:i4>0</vt:i4>
      </vt:variant>
      <vt:variant>
        <vt:i4>5</vt:i4>
      </vt:variant>
      <vt:variant>
        <vt:lpwstr>中華人民共和國公民出境入境管理法.doc</vt:lpwstr>
      </vt:variant>
      <vt:variant>
        <vt:lpwstr>a19</vt:lpwstr>
      </vt:variant>
      <vt:variant>
        <vt:i4>30201927</vt:i4>
      </vt:variant>
      <vt:variant>
        <vt:i4>36</vt:i4>
      </vt:variant>
      <vt:variant>
        <vt:i4>0</vt:i4>
      </vt:variant>
      <vt:variant>
        <vt:i4>5</vt:i4>
      </vt:variant>
      <vt:variant>
        <vt:lpwstr/>
      </vt:variant>
      <vt:variant>
        <vt:lpwstr>_第七章__附_則</vt:lpwstr>
      </vt:variant>
      <vt:variant>
        <vt:i4>30201656</vt:i4>
      </vt:variant>
      <vt:variant>
        <vt:i4>33</vt:i4>
      </vt:variant>
      <vt:variant>
        <vt:i4>0</vt:i4>
      </vt:variant>
      <vt:variant>
        <vt:i4>5</vt:i4>
      </vt:variant>
      <vt:variant>
        <vt:lpwstr/>
      </vt:variant>
      <vt:variant>
        <vt:lpwstr>_第六章__處_罰</vt:lpwstr>
      </vt:variant>
      <vt:variant>
        <vt:i4>30208138</vt:i4>
      </vt:variant>
      <vt:variant>
        <vt:i4>30</vt:i4>
      </vt:variant>
      <vt:variant>
        <vt:i4>0</vt:i4>
      </vt:variant>
      <vt:variant>
        <vt:i4>5</vt:i4>
      </vt:variant>
      <vt:variant>
        <vt:lpwstr/>
      </vt:variant>
      <vt:variant>
        <vt:lpwstr>_第五章__證_件　管　理</vt:lpwstr>
      </vt:variant>
      <vt:variant>
        <vt:i4>1719024870</vt:i4>
      </vt:variant>
      <vt:variant>
        <vt:i4>27</vt:i4>
      </vt:variant>
      <vt:variant>
        <vt:i4>0</vt:i4>
      </vt:variant>
      <vt:variant>
        <vt:i4>5</vt:i4>
      </vt:variant>
      <vt:variant>
        <vt:lpwstr/>
      </vt:variant>
      <vt:variant>
        <vt:lpwstr>_第四章__出境入境檢查</vt:lpwstr>
      </vt:variant>
      <vt:variant>
        <vt:i4>30154604</vt:i4>
      </vt:variant>
      <vt:variant>
        <vt:i4>24</vt:i4>
      </vt:variant>
      <vt:variant>
        <vt:i4>0</vt:i4>
      </vt:variant>
      <vt:variant>
        <vt:i4>5</vt:i4>
      </vt:variant>
      <vt:variant>
        <vt:lpwstr/>
      </vt:variant>
      <vt:variant>
        <vt:lpwstr>_第三章__入_境</vt:lpwstr>
      </vt:variant>
      <vt:variant>
        <vt:i4>30154614</vt:i4>
      </vt:variant>
      <vt:variant>
        <vt:i4>21</vt:i4>
      </vt:variant>
      <vt:variant>
        <vt:i4>0</vt:i4>
      </vt:variant>
      <vt:variant>
        <vt:i4>5</vt:i4>
      </vt:variant>
      <vt:variant>
        <vt:lpwstr/>
      </vt:variant>
      <vt:variant>
        <vt:lpwstr>_第二章__出_境</vt:lpwstr>
      </vt:variant>
      <vt:variant>
        <vt:i4>30158909</vt:i4>
      </vt:variant>
      <vt:variant>
        <vt:i4>18</vt:i4>
      </vt:variant>
      <vt:variant>
        <vt:i4>0</vt:i4>
      </vt:variant>
      <vt:variant>
        <vt:i4>5</vt:i4>
      </vt:variant>
      <vt:variant>
        <vt:lpwstr/>
      </vt:variant>
      <vt:variant>
        <vt:lpwstr>_第一章__總_則</vt:lpwstr>
      </vt:variant>
      <vt:variant>
        <vt:i4>944753184</vt:i4>
      </vt:variant>
      <vt:variant>
        <vt:i4>15</vt:i4>
      </vt:variant>
      <vt:variant>
        <vt:i4>0</vt:i4>
      </vt:variant>
      <vt:variant>
        <vt:i4>5</vt:i4>
      </vt:variant>
      <vt:variant>
        <vt:lpwstr>http://www.6law.idv.tw/6law/law-gb/中華人民共和國公民出境入境管理法實施細則.htm</vt:lpwstr>
      </vt:variant>
      <vt:variant>
        <vt:lpwstr/>
      </vt:variant>
      <vt:variant>
        <vt:i4>-2101249916</vt:i4>
      </vt:variant>
      <vt:variant>
        <vt:i4>12</vt:i4>
      </vt:variant>
      <vt:variant>
        <vt:i4>0</vt:i4>
      </vt:variant>
      <vt:variant>
        <vt:i4>5</vt:i4>
      </vt:variant>
      <vt:variant>
        <vt:lpwstr>../S-link大陸法規索引.doc</vt:lpwstr>
      </vt:variant>
      <vt:variant>
        <vt:lpwstr>中華人民共和國公民出境入境管理法實施細則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中華人民共和國公民出境入境管理法實施細則</dc:title>
  <dc:subject/>
  <dc:creator>S-link 電子六法-黃婉玲</dc:creator>
  <cp:keywords/>
  <dc:description/>
  <cp:lastModifiedBy>黃婉玲 S-link電子六法</cp:lastModifiedBy>
  <cp:revision>30</cp:revision>
  <dcterms:created xsi:type="dcterms:W3CDTF">2014-11-28T01:02:00Z</dcterms:created>
  <dcterms:modified xsi:type="dcterms:W3CDTF">2022-03-21T17:25:00Z</dcterms:modified>
</cp:coreProperties>
</file>