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A2" w:rsidRDefault="00EC5F8A" w:rsidP="00EA39A2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1pt;height:33.1pt">
            <v:imagedata r:id="rId7" o:title="word6law"/>
          </v:shape>
        </w:pict>
      </w:r>
    </w:p>
    <w:p w:rsidR="00EA39A2" w:rsidRPr="007841B0" w:rsidRDefault="00EA39A2" w:rsidP="00EA39A2">
      <w:pPr>
        <w:adjustRightInd w:val="0"/>
        <w:snapToGrid w:val="0"/>
        <w:ind w:rightChars="8" w:right="16" w:firstLineChars="2880" w:firstLine="5184"/>
        <w:jc w:val="right"/>
        <w:textAlignment w:val="baseline"/>
        <w:rPr>
          <w:rFonts w:ascii="Arial Unicode MS" w:hAnsi="Arial Unicode MS"/>
          <w:b/>
          <w:color w:val="5F5F5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EC5F8A">
        <w:rPr>
          <w:rFonts w:ascii="Arial Unicode MS" w:hAnsi="Arial Unicode MS"/>
          <w:color w:val="7F7F7F"/>
          <w:sz w:val="18"/>
        </w:rPr>
        <w:t>2019/6/6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EA39A2" w:rsidRDefault="00EA39A2" w:rsidP="00EA39A2">
      <w:pPr>
        <w:ind w:rightChars="-66" w:right="-132" w:firstLineChars="2880" w:firstLine="5184"/>
        <w:jc w:val="right"/>
        <w:rPr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EC5F8A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EC5F8A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013CD7" w:rsidRDefault="00EA39A2" w:rsidP="00EA39A2">
      <w:pPr>
        <w:ind w:rightChars="-66" w:right="-132" w:firstLineChars="2880" w:firstLine="5184"/>
        <w:jc w:val="right"/>
        <w:rPr>
          <w:rFonts w:ascii="Arial Unicode MS" w:hAnsi="Arial Unicode MS"/>
          <w:b/>
          <w:color w:val="5F5F5F"/>
          <w:sz w:val="18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0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EC5F8A">
        <w:rPr>
          <w:rFonts w:ascii="Arial Unicode MS" w:hAnsi="Arial Unicode MS" w:hint="eastAsia"/>
          <w:b/>
          <w:color w:val="808000"/>
          <w:sz w:val="18"/>
        </w:rPr>
        <w:t>〉〉</w:t>
      </w:r>
      <w:hyperlink r:id="rId11" w:anchor="中華人民共和國刑法修正案（三）" w:history="1">
        <w:r w:rsidRPr="00BC5C62">
          <w:rPr>
            <w:rStyle w:val="a3"/>
            <w:rFonts w:ascii="Arial Unicode MS" w:hAnsi="Arial Unicode MS" w:hint="eastAsia"/>
            <w:sz w:val="18"/>
          </w:rPr>
          <w:t>S-link</w:t>
        </w:r>
        <w:r w:rsidRPr="00BC5C62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="00EC5F8A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2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EC5F8A">
        <w:rPr>
          <w:rFonts w:ascii="Arial Unicode MS" w:hAnsi="Arial Unicode MS" w:hint="eastAsia"/>
          <w:b/>
          <w:color w:val="5F5F5F"/>
          <w:sz w:val="18"/>
        </w:rPr>
        <w:t>〉〉</w:t>
      </w:r>
    </w:p>
    <w:p w:rsidR="00EC5F8A" w:rsidRPr="00494F18" w:rsidRDefault="00EC5F8A" w:rsidP="00EA39A2">
      <w:pPr>
        <w:ind w:rightChars="-66" w:right="-132" w:firstLineChars="2880" w:firstLine="5760"/>
        <w:jc w:val="right"/>
        <w:rPr>
          <w:rFonts w:ascii="Arial Unicode MS" w:hAnsi="Arial Unicode MS"/>
          <w:color w:val="000000"/>
          <w:u w:val="single"/>
        </w:rPr>
      </w:pPr>
    </w:p>
    <w:p w:rsidR="00013CD7" w:rsidRPr="00494F18" w:rsidRDefault="00013CD7" w:rsidP="00EC5F8A">
      <w:pPr>
        <w:adjustRightInd w:val="0"/>
        <w:snapToGrid w:val="0"/>
        <w:spacing w:beforeLines="50" w:before="180" w:afterLines="50" w:after="180"/>
        <w:ind w:left="181"/>
        <w:jc w:val="both"/>
        <w:rPr>
          <w:rFonts w:ascii="Arial Unicode MS" w:hAnsi="Arial Unicode MS"/>
          <w:b/>
          <w:bCs/>
          <w:color w:val="333399"/>
        </w:rPr>
      </w:pPr>
      <w:r w:rsidRPr="00EA0CAB">
        <w:rPr>
          <w:rFonts w:ascii="Arial Unicode MS" w:hAnsi="Arial Unicode MS"/>
          <w:b/>
          <w:bCs/>
          <w:color w:val="990000"/>
          <w:szCs w:val="20"/>
        </w:rPr>
        <w:t>【</w:t>
      </w:r>
      <w:r w:rsidRPr="00EA0CAB">
        <w:rPr>
          <w:rFonts w:ascii="Arial Unicode MS" w:hAnsi="Arial Unicode MS" w:hint="eastAsia"/>
          <w:b/>
          <w:bCs/>
          <w:color w:val="990000"/>
          <w:szCs w:val="20"/>
        </w:rPr>
        <w:t>大陸</w:t>
      </w:r>
      <w:r w:rsidRPr="00EA0CAB">
        <w:rPr>
          <w:rFonts w:ascii="Arial Unicode MS" w:hAnsi="Arial Unicode MS"/>
          <w:b/>
          <w:bCs/>
          <w:color w:val="990000"/>
          <w:szCs w:val="20"/>
        </w:rPr>
        <w:t>法規】</w:t>
      </w:r>
      <w:r w:rsidRPr="00494F18">
        <w:rPr>
          <w:rFonts w:ascii="標楷體" w:eastAsia="標楷體" w:hAnsi="標楷體" w:hint="eastAsia"/>
          <w:shadow/>
          <w:color w:val="000000"/>
          <w:sz w:val="32"/>
          <w:szCs w:val="22"/>
        </w:rPr>
        <w:t>中華人民共和國刑法修正案（三）</w:t>
      </w:r>
    </w:p>
    <w:p w:rsidR="003C14B1" w:rsidRPr="00494F18" w:rsidRDefault="003C14B1" w:rsidP="001D4072">
      <w:pPr>
        <w:tabs>
          <w:tab w:val="num" w:pos="720"/>
          <w:tab w:val="num" w:pos="960"/>
        </w:tabs>
        <w:ind w:leftChars="75" w:left="150"/>
        <w:rPr>
          <w:rFonts w:ascii="Arial Unicode MS" w:hAnsi="Arial Unicode MS"/>
        </w:rPr>
      </w:pPr>
      <w:r w:rsidRPr="00EA0CAB">
        <w:rPr>
          <w:rFonts w:ascii="Arial Unicode MS" w:hAnsi="Arial Unicode MS"/>
          <w:b/>
          <w:color w:val="990000"/>
        </w:rPr>
        <w:t>【</w:t>
      </w:r>
      <w:r w:rsidRPr="00EA0CAB">
        <w:rPr>
          <w:rFonts w:ascii="Arial Unicode MS" w:hAnsi="Arial Unicode MS" w:hint="eastAsia"/>
          <w:b/>
          <w:color w:val="990000"/>
        </w:rPr>
        <w:t>發布單位</w:t>
      </w:r>
      <w:r w:rsidRPr="00EA0CAB">
        <w:rPr>
          <w:rFonts w:ascii="Arial Unicode MS" w:hAnsi="Arial Unicode MS"/>
          <w:b/>
          <w:color w:val="990000"/>
        </w:rPr>
        <w:t>】</w:t>
      </w:r>
      <w:r w:rsidR="00EC5F8A" w:rsidRPr="00EA0CAB">
        <w:rPr>
          <w:rFonts w:ascii="Arial Unicode MS" w:hAnsi="Arial Unicode MS" w:hint="eastAsia"/>
          <w:sz w:val="18"/>
        </w:rPr>
        <w:t>全</w:t>
      </w:r>
      <w:r w:rsidR="00EC5F8A" w:rsidRPr="00083868">
        <w:rPr>
          <w:rFonts w:ascii="Arial Unicode MS" w:hAnsi="Arial Unicode MS" w:hint="eastAsia"/>
          <w:sz w:val="18"/>
        </w:rPr>
        <w:t>國人民代表大會常務委員會</w:t>
      </w:r>
    </w:p>
    <w:p w:rsidR="003C14B1" w:rsidRPr="00494F18" w:rsidRDefault="003C14B1" w:rsidP="001D4072">
      <w:pPr>
        <w:tabs>
          <w:tab w:val="num" w:pos="960"/>
        </w:tabs>
        <w:ind w:leftChars="75" w:left="150"/>
        <w:jc w:val="both"/>
        <w:rPr>
          <w:rFonts w:ascii="Arial Unicode MS" w:hAnsi="Arial Unicode MS"/>
          <w:color w:val="000000"/>
        </w:rPr>
      </w:pPr>
      <w:r w:rsidRPr="00EA0CAB">
        <w:rPr>
          <w:rFonts w:ascii="Arial Unicode MS" w:hAnsi="Arial Unicode MS"/>
          <w:b/>
          <w:color w:val="990000"/>
        </w:rPr>
        <w:t>【</w:t>
      </w:r>
      <w:r w:rsidR="002B60D5" w:rsidRPr="00EA0CAB">
        <w:rPr>
          <w:rFonts w:ascii="Arial Unicode MS" w:hAnsi="Arial Unicode MS" w:hint="eastAsia"/>
          <w:b/>
          <w:color w:val="990000"/>
          <w:szCs w:val="20"/>
        </w:rPr>
        <w:t>發布</w:t>
      </w:r>
      <w:r w:rsidR="002B60D5" w:rsidRPr="00EA0CAB">
        <w:rPr>
          <w:rFonts w:ascii="Arial Unicode MS" w:hAnsi="Arial Unicode MS" w:hint="eastAsia"/>
          <w:b/>
          <w:color w:val="990000"/>
          <w:szCs w:val="20"/>
        </w:rPr>
        <w:t>/</w:t>
      </w:r>
      <w:r w:rsidR="002B60D5" w:rsidRPr="00EA0CAB">
        <w:rPr>
          <w:rFonts w:ascii="Arial Unicode MS" w:hAnsi="Arial Unicode MS" w:hint="eastAsia"/>
          <w:b/>
          <w:color w:val="990000"/>
          <w:szCs w:val="20"/>
        </w:rPr>
        <w:t>修正</w:t>
      </w:r>
      <w:r w:rsidRPr="00EA0CAB">
        <w:rPr>
          <w:rFonts w:ascii="Arial Unicode MS" w:hAnsi="Arial Unicode MS"/>
          <w:b/>
          <w:color w:val="990000"/>
        </w:rPr>
        <w:t>】</w:t>
      </w:r>
      <w:r w:rsidR="00013CD7" w:rsidRPr="00494F18">
        <w:rPr>
          <w:rFonts w:ascii="Arial Unicode MS" w:hAnsi="Arial Unicode MS" w:hint="eastAsia"/>
          <w:color w:val="000000"/>
        </w:rPr>
        <w:t>2001</w:t>
      </w:r>
      <w:r w:rsidR="00013CD7" w:rsidRPr="00494F18">
        <w:rPr>
          <w:rFonts w:ascii="Arial Unicode MS" w:hAnsi="Arial Unicode MS" w:hint="eastAsia"/>
          <w:color w:val="000000"/>
        </w:rPr>
        <w:t>年</w:t>
      </w:r>
      <w:r w:rsidR="00013CD7" w:rsidRPr="00494F18">
        <w:rPr>
          <w:rFonts w:ascii="Arial Unicode MS" w:hAnsi="Arial Unicode MS" w:hint="eastAsia"/>
          <w:color w:val="000000"/>
        </w:rPr>
        <w:t>12</w:t>
      </w:r>
      <w:r w:rsidR="00013CD7" w:rsidRPr="00494F18">
        <w:rPr>
          <w:rFonts w:ascii="Arial Unicode MS" w:hAnsi="Arial Unicode MS" w:hint="eastAsia"/>
          <w:color w:val="000000"/>
        </w:rPr>
        <w:t>月</w:t>
      </w:r>
      <w:r w:rsidR="00013CD7" w:rsidRPr="00494F18">
        <w:rPr>
          <w:rFonts w:ascii="Arial Unicode MS" w:hAnsi="Arial Unicode MS" w:hint="eastAsia"/>
          <w:color w:val="000000"/>
        </w:rPr>
        <w:t>29</w:t>
      </w:r>
      <w:r w:rsidR="00013CD7" w:rsidRPr="00494F18">
        <w:rPr>
          <w:rFonts w:ascii="Arial Unicode MS" w:hAnsi="Arial Unicode MS" w:hint="eastAsia"/>
          <w:color w:val="000000"/>
        </w:rPr>
        <w:t>日</w:t>
      </w:r>
    </w:p>
    <w:p w:rsidR="003C14B1" w:rsidRDefault="003C14B1" w:rsidP="001D4072">
      <w:pPr>
        <w:tabs>
          <w:tab w:val="num" w:pos="960"/>
        </w:tabs>
        <w:ind w:leftChars="75" w:left="150"/>
        <w:jc w:val="both"/>
        <w:rPr>
          <w:rFonts w:ascii="Arial Unicode MS" w:hAnsi="Arial Unicode MS"/>
          <w:color w:val="000000"/>
        </w:rPr>
      </w:pPr>
      <w:r w:rsidRPr="00EA0CAB">
        <w:rPr>
          <w:rFonts w:ascii="Arial Unicode MS" w:hAnsi="Arial Unicode MS"/>
          <w:b/>
          <w:color w:val="990000"/>
        </w:rPr>
        <w:t>【</w:t>
      </w:r>
      <w:r w:rsidRPr="00EA0CAB">
        <w:rPr>
          <w:rFonts w:ascii="Arial Unicode MS" w:hAnsi="Arial Unicode MS" w:hint="eastAsia"/>
          <w:b/>
          <w:color w:val="990000"/>
        </w:rPr>
        <w:t>實施日期</w:t>
      </w:r>
      <w:r w:rsidRPr="00EA0CAB">
        <w:rPr>
          <w:rFonts w:ascii="Arial Unicode MS" w:hAnsi="Arial Unicode MS"/>
          <w:b/>
          <w:color w:val="990000"/>
        </w:rPr>
        <w:t>】</w:t>
      </w:r>
      <w:r w:rsidRPr="00494F18">
        <w:rPr>
          <w:rFonts w:ascii="Arial Unicode MS" w:hAnsi="Arial Unicode MS" w:hint="eastAsia"/>
          <w:color w:val="000000"/>
        </w:rPr>
        <w:t>2001</w:t>
      </w:r>
      <w:r w:rsidRPr="00494F18">
        <w:rPr>
          <w:rFonts w:ascii="Arial Unicode MS" w:hAnsi="Arial Unicode MS" w:hint="eastAsia"/>
          <w:color w:val="000000"/>
        </w:rPr>
        <w:t>年</w:t>
      </w:r>
      <w:r w:rsidRPr="00494F18">
        <w:rPr>
          <w:rFonts w:ascii="Arial Unicode MS" w:hAnsi="Arial Unicode MS" w:hint="eastAsia"/>
          <w:color w:val="000000"/>
        </w:rPr>
        <w:t>12</w:t>
      </w:r>
      <w:r w:rsidRPr="00494F18">
        <w:rPr>
          <w:rFonts w:ascii="Arial Unicode MS" w:hAnsi="Arial Unicode MS" w:hint="eastAsia"/>
          <w:color w:val="000000"/>
        </w:rPr>
        <w:t>月</w:t>
      </w:r>
      <w:r w:rsidRPr="00494F18">
        <w:rPr>
          <w:rFonts w:ascii="Arial Unicode MS" w:hAnsi="Arial Unicode MS" w:hint="eastAsia"/>
          <w:color w:val="000000"/>
        </w:rPr>
        <w:t>29</w:t>
      </w:r>
      <w:r w:rsidRPr="00494F18">
        <w:rPr>
          <w:rFonts w:ascii="Arial Unicode MS" w:hAnsi="Arial Unicode MS" w:hint="eastAsia"/>
          <w:color w:val="000000"/>
        </w:rPr>
        <w:t>日</w:t>
      </w:r>
    </w:p>
    <w:p w:rsidR="00EA39A2" w:rsidRPr="00494F18" w:rsidRDefault="00EA39A2" w:rsidP="002B60D5"/>
    <w:p w:rsidR="005B2E0D" w:rsidRPr="00EA39A2" w:rsidRDefault="003C14B1" w:rsidP="00EA39A2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/>
          <w:color w:val="990000"/>
          <w:kern w:val="2"/>
        </w:rPr>
      </w:pPr>
      <w:r w:rsidRPr="00EA39A2">
        <w:rPr>
          <w:rFonts w:ascii="Arial Unicode MS" w:hAnsi="Arial Unicode MS" w:cs="Arial Unicode MS"/>
          <w:color w:val="990000"/>
          <w:kern w:val="2"/>
        </w:rPr>
        <w:t>【</w:t>
      </w:r>
      <w:r w:rsidRPr="00EA39A2">
        <w:rPr>
          <w:rFonts w:ascii="Arial Unicode MS" w:hAnsi="Arial Unicode MS" w:cs="Arial Unicode MS" w:hint="eastAsia"/>
          <w:color w:val="990000"/>
          <w:kern w:val="2"/>
        </w:rPr>
        <w:t>法規沿革</w:t>
      </w:r>
      <w:r w:rsidRPr="00EA39A2">
        <w:rPr>
          <w:rFonts w:ascii="Arial Unicode MS" w:hAnsi="Arial Unicode MS" w:cs="Arial Unicode MS"/>
          <w:color w:val="990000"/>
          <w:kern w:val="2"/>
        </w:rPr>
        <w:t>】</w:t>
      </w:r>
    </w:p>
    <w:p w:rsidR="003C14B1" w:rsidRPr="00083868" w:rsidRDefault="00083868" w:rsidP="001D4072">
      <w:pPr>
        <w:tabs>
          <w:tab w:val="num" w:pos="960"/>
        </w:tabs>
        <w:ind w:leftChars="74" w:left="148"/>
        <w:jc w:val="both"/>
        <w:rPr>
          <w:rFonts w:ascii="Arial Unicode MS" w:hAnsi="Arial Unicode MS"/>
          <w:sz w:val="18"/>
        </w:rPr>
      </w:pPr>
      <w:r w:rsidRPr="00083868">
        <w:rPr>
          <w:rFonts w:ascii="Arial Unicode MS" w:hAnsi="Arial Unicode MS" w:hint="eastAsia"/>
          <w:b/>
          <w:sz w:val="18"/>
        </w:rPr>
        <w:t>‧</w:t>
      </w:r>
      <w:r w:rsidR="00013CD7" w:rsidRPr="00083868">
        <w:rPr>
          <w:rFonts w:ascii="Arial Unicode MS" w:hAnsi="Arial Unicode MS" w:hint="eastAsia"/>
          <w:sz w:val="18"/>
        </w:rPr>
        <w:t>2001</w:t>
      </w:r>
      <w:r w:rsidR="00013CD7" w:rsidRPr="00083868">
        <w:rPr>
          <w:rFonts w:ascii="Arial Unicode MS" w:hAnsi="Arial Unicode MS" w:hint="eastAsia"/>
          <w:sz w:val="18"/>
        </w:rPr>
        <w:t>年</w:t>
      </w:r>
      <w:r w:rsidR="00013CD7" w:rsidRPr="00083868">
        <w:rPr>
          <w:rFonts w:ascii="Arial Unicode MS" w:hAnsi="Arial Unicode MS" w:hint="eastAsia"/>
          <w:sz w:val="18"/>
        </w:rPr>
        <w:t>12</w:t>
      </w:r>
      <w:r w:rsidR="00013CD7" w:rsidRPr="00083868">
        <w:rPr>
          <w:rFonts w:ascii="Arial Unicode MS" w:hAnsi="Arial Unicode MS" w:hint="eastAsia"/>
          <w:sz w:val="18"/>
        </w:rPr>
        <w:t>月</w:t>
      </w:r>
      <w:r w:rsidR="00013CD7" w:rsidRPr="00083868">
        <w:rPr>
          <w:rFonts w:ascii="Arial Unicode MS" w:hAnsi="Arial Unicode MS" w:hint="eastAsia"/>
          <w:sz w:val="18"/>
        </w:rPr>
        <w:t>29</w:t>
      </w:r>
      <w:r w:rsidR="00013CD7" w:rsidRPr="00083868">
        <w:rPr>
          <w:rFonts w:ascii="Arial Unicode MS" w:hAnsi="Arial Unicode MS" w:hint="eastAsia"/>
          <w:sz w:val="18"/>
        </w:rPr>
        <w:t>日第九屆全國人民代表大會常務委員會第二十五次會議通過</w:t>
      </w:r>
      <w:r w:rsidR="002A7BAA" w:rsidRPr="00083868">
        <w:rPr>
          <w:rFonts w:ascii="新細明體" w:cs="新細明體" w:hint="eastAsia"/>
          <w:kern w:val="0"/>
          <w:sz w:val="18"/>
          <w:szCs w:val="18"/>
          <w:lang w:val="zh-TW"/>
        </w:rPr>
        <w:t>；</w:t>
      </w:r>
      <w:r w:rsidR="00013CD7" w:rsidRPr="00083868">
        <w:rPr>
          <w:rFonts w:ascii="Arial Unicode MS" w:hAnsi="Arial Unicode MS" w:hint="eastAsia"/>
          <w:sz w:val="18"/>
        </w:rPr>
        <w:t>2001</w:t>
      </w:r>
      <w:r w:rsidR="00013CD7" w:rsidRPr="00083868">
        <w:rPr>
          <w:rFonts w:ascii="Arial Unicode MS" w:hAnsi="Arial Unicode MS" w:hint="eastAsia"/>
          <w:sz w:val="18"/>
        </w:rPr>
        <w:t>年</w:t>
      </w:r>
      <w:r w:rsidR="00013CD7" w:rsidRPr="00083868">
        <w:rPr>
          <w:rFonts w:ascii="Arial Unicode MS" w:hAnsi="Arial Unicode MS" w:hint="eastAsia"/>
          <w:sz w:val="18"/>
        </w:rPr>
        <w:t>12</w:t>
      </w:r>
      <w:r w:rsidR="00013CD7" w:rsidRPr="00083868">
        <w:rPr>
          <w:rFonts w:ascii="Arial Unicode MS" w:hAnsi="Arial Unicode MS" w:hint="eastAsia"/>
          <w:sz w:val="18"/>
        </w:rPr>
        <w:t>月</w:t>
      </w:r>
      <w:r w:rsidR="00013CD7" w:rsidRPr="00083868">
        <w:rPr>
          <w:rFonts w:ascii="Arial Unicode MS" w:hAnsi="Arial Unicode MS" w:hint="eastAsia"/>
          <w:sz w:val="18"/>
        </w:rPr>
        <w:t>29</w:t>
      </w:r>
      <w:r w:rsidR="00013CD7" w:rsidRPr="00083868">
        <w:rPr>
          <w:rFonts w:ascii="Arial Unicode MS" w:hAnsi="Arial Unicode MS" w:hint="eastAsia"/>
          <w:sz w:val="18"/>
        </w:rPr>
        <w:t>日中華人民共和國主席令第六十四號公佈</w:t>
      </w:r>
      <w:r w:rsidR="002A7BAA" w:rsidRPr="00083868">
        <w:rPr>
          <w:rFonts w:ascii="新細明體" w:cs="新細明體" w:hint="eastAsia"/>
          <w:kern w:val="0"/>
          <w:sz w:val="18"/>
          <w:szCs w:val="18"/>
          <w:lang w:val="zh-TW"/>
        </w:rPr>
        <w:t>；</w:t>
      </w:r>
      <w:r w:rsidR="00013CD7" w:rsidRPr="00083868">
        <w:rPr>
          <w:rFonts w:ascii="Arial Unicode MS" w:hAnsi="Arial Unicode MS" w:hint="eastAsia"/>
          <w:sz w:val="18"/>
        </w:rPr>
        <w:t>自公佈之日起施行</w:t>
      </w:r>
    </w:p>
    <w:p w:rsidR="00013CD7" w:rsidRPr="00494F18" w:rsidRDefault="00013CD7" w:rsidP="00013CD7">
      <w:pPr>
        <w:tabs>
          <w:tab w:val="num" w:pos="960"/>
        </w:tabs>
        <w:jc w:val="both"/>
        <w:rPr>
          <w:rFonts w:ascii="Arial Unicode MS" w:hAnsi="Arial Unicode MS"/>
          <w:color w:val="000000"/>
        </w:rPr>
      </w:pPr>
    </w:p>
    <w:p w:rsidR="00013CD7" w:rsidRPr="00083868" w:rsidRDefault="00013CD7" w:rsidP="00083868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/>
          <w:color w:val="990000"/>
          <w:kern w:val="2"/>
          <w:szCs w:val="27"/>
          <w:lang w:val="zh-TW"/>
        </w:rPr>
      </w:pPr>
      <w:r w:rsidRPr="00083868">
        <w:rPr>
          <w:rFonts w:ascii="Arial Unicode MS" w:hAnsi="Arial Unicode MS" w:cs="Arial Unicode MS"/>
          <w:color w:val="990000"/>
          <w:kern w:val="2"/>
        </w:rPr>
        <w:t>【</w:t>
      </w:r>
      <w:r w:rsidRPr="00083868">
        <w:rPr>
          <w:rFonts w:ascii="Arial Unicode MS" w:hAnsi="Arial Unicode MS" w:cs="Arial Unicode MS" w:hint="eastAsia"/>
          <w:color w:val="990000"/>
          <w:kern w:val="2"/>
        </w:rPr>
        <w:t>法規內容</w:t>
      </w:r>
      <w:r w:rsidRPr="00083868">
        <w:rPr>
          <w:rFonts w:ascii="Arial Unicode MS" w:hAnsi="Arial Unicode MS" w:cs="Arial Unicode MS"/>
          <w:color w:val="990000"/>
          <w:kern w:val="2"/>
        </w:rPr>
        <w:t>】</w:t>
      </w:r>
      <w:bookmarkStart w:id="1" w:name="_GoBack"/>
      <w:bookmarkEnd w:id="1"/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</w:rPr>
        <w:t xml:space="preserve">　</w:t>
      </w:r>
      <w:r w:rsidRPr="00494F18">
        <w:rPr>
          <w:rFonts w:ascii="Arial Unicode MS" w:hAnsi="Arial Unicode MS" w:hint="eastAsia"/>
          <w:color w:val="000000"/>
        </w:rPr>
        <w:t xml:space="preserve">　為了懲治恐怖活動犯罪，保障國家和人民生命、財產安全，維護社會秩序，對刑法作如下補充修改﹕</w:t>
      </w:r>
    </w:p>
    <w:p w:rsidR="00636698" w:rsidRDefault="00636698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3C14B1" w:rsidRPr="00494F18" w:rsidRDefault="000463BC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</w:t>
      </w:r>
      <w:r w:rsidR="003C14B1" w:rsidRPr="00494F18">
        <w:rPr>
          <w:rFonts w:ascii="Arial Unicode MS" w:hAnsi="Arial Unicode MS" w:hint="eastAsia"/>
          <w:color w:val="000000"/>
        </w:rPr>
        <w:t>一、</w:t>
      </w:r>
      <w:bookmarkStart w:id="2" w:name="a1"/>
      <w:bookmarkEnd w:id="2"/>
      <w:r w:rsidR="003C14B1" w:rsidRPr="00494F18">
        <w:rPr>
          <w:rFonts w:ascii="Arial Unicode MS" w:hAnsi="Arial Unicode MS" w:hint="eastAsia"/>
          <w:color w:val="000000"/>
        </w:rPr>
        <w:t>將刑法第</w:t>
      </w:r>
      <w:hyperlink r:id="rId13" w:anchor="a114" w:history="1">
        <w:r w:rsidR="003C14B1" w:rsidRPr="00494F18">
          <w:rPr>
            <w:rStyle w:val="a3"/>
            <w:rFonts w:ascii="Arial Unicode MS" w:hAnsi="Arial Unicode MS" w:hint="eastAsia"/>
          </w:rPr>
          <w:t>一百一十四</w:t>
        </w:r>
      </w:hyperlink>
      <w:r w:rsidR="003C14B1" w:rsidRPr="00494F18">
        <w:rPr>
          <w:rFonts w:ascii="Arial Unicode MS" w:hAnsi="Arial Unicode MS" w:hint="eastAsia"/>
          <w:color w:val="000000"/>
        </w:rPr>
        <w:t>條修改為﹕“放火、決水、爆炸以及投放毒害性、放射性、傳染病病原體等物質或者以其他危險方法危害公共安全，尚未造成嚴重後果的，處三年以上十年以下有期徒刑。”</w:t>
      </w:r>
    </w:p>
    <w:p w:rsidR="00636698" w:rsidRDefault="00636698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二、</w:t>
      </w:r>
      <w:bookmarkStart w:id="3" w:name="a2"/>
      <w:bookmarkEnd w:id="3"/>
      <w:r w:rsidRPr="00494F18">
        <w:rPr>
          <w:rFonts w:ascii="Arial Unicode MS" w:hAnsi="Arial Unicode MS" w:hint="eastAsia"/>
          <w:color w:val="000000"/>
        </w:rPr>
        <w:t>將刑法第</w:t>
      </w:r>
      <w:hyperlink r:id="rId14" w:anchor="a115" w:history="1">
        <w:r w:rsidRPr="00494F18">
          <w:rPr>
            <w:rStyle w:val="a3"/>
            <w:rFonts w:ascii="Arial Unicode MS" w:hAnsi="Arial Unicode MS" w:hint="eastAsia"/>
          </w:rPr>
          <w:t>一百一十五</w:t>
        </w:r>
      </w:hyperlink>
      <w:r w:rsidRPr="00494F18">
        <w:rPr>
          <w:rFonts w:ascii="Arial Unicode MS" w:hAnsi="Arial Unicode MS" w:hint="eastAsia"/>
          <w:color w:val="000000"/>
        </w:rPr>
        <w:t>條第一款修改為﹕“放火、決水、爆炸以及投放毒害性、放射性、傳染病病原體等物質或者以其他危險方法致人重傷、死亡或者使公私財產遭受重大損失的，處十年以上有期徒刑、無期徒刑或者死刑。”</w:t>
      </w:r>
    </w:p>
    <w:p w:rsidR="00636698" w:rsidRDefault="00636698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三、</w:t>
      </w:r>
      <w:bookmarkStart w:id="4" w:name="a3"/>
      <w:bookmarkEnd w:id="4"/>
      <w:r w:rsidRPr="00494F18">
        <w:rPr>
          <w:rFonts w:ascii="Arial Unicode MS" w:hAnsi="Arial Unicode MS" w:hint="eastAsia"/>
          <w:color w:val="000000"/>
        </w:rPr>
        <w:t>將刑法第</w:t>
      </w:r>
      <w:hyperlink r:id="rId15" w:anchor="a120" w:history="1">
        <w:r w:rsidRPr="00494F18">
          <w:rPr>
            <w:rStyle w:val="a3"/>
            <w:rFonts w:ascii="Arial Unicode MS" w:hAnsi="Arial Unicode MS" w:hint="eastAsia"/>
          </w:rPr>
          <w:t>一百二十</w:t>
        </w:r>
      </w:hyperlink>
      <w:r w:rsidRPr="00494F18">
        <w:rPr>
          <w:rFonts w:ascii="Arial Unicode MS" w:hAnsi="Arial Unicode MS" w:hint="eastAsia"/>
          <w:color w:val="000000"/>
        </w:rPr>
        <w:t>條第一款修改為﹕“組織、領導恐怖活動組織的，處十年以上有期徒刑或者無期徒刑﹔積極參加的，處三年以上十年以下有期徒刑﹔其他參加的，處三年以下有期徒刑、拘役、管制或者剝奪政治權利。”</w:t>
      </w:r>
    </w:p>
    <w:p w:rsidR="00636698" w:rsidRDefault="00636698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四、</w:t>
      </w:r>
      <w:bookmarkStart w:id="5" w:name="a4"/>
      <w:bookmarkEnd w:id="5"/>
      <w:r w:rsidRPr="00494F18">
        <w:rPr>
          <w:rFonts w:ascii="Arial Unicode MS" w:hAnsi="Arial Unicode MS" w:hint="eastAsia"/>
          <w:color w:val="000000"/>
        </w:rPr>
        <w:t>刑法第</w:t>
      </w:r>
      <w:hyperlink r:id="rId16" w:anchor="a120" w:history="1">
        <w:r w:rsidRPr="00494F18">
          <w:rPr>
            <w:rStyle w:val="a3"/>
            <w:rFonts w:ascii="Arial Unicode MS" w:hAnsi="Arial Unicode MS" w:hint="eastAsia"/>
          </w:rPr>
          <w:t>一百二十</w:t>
        </w:r>
      </w:hyperlink>
      <w:r w:rsidRPr="00494F18">
        <w:rPr>
          <w:rFonts w:ascii="Arial Unicode MS" w:hAnsi="Arial Unicode MS" w:hint="eastAsia"/>
          <w:color w:val="000000"/>
        </w:rPr>
        <w:t>條後增加一條，作為第</w:t>
      </w:r>
      <w:hyperlink r:id="rId17" w:anchor="a120b1" w:history="1">
        <w:r w:rsidRPr="00494F18">
          <w:rPr>
            <w:rStyle w:val="a3"/>
            <w:rFonts w:ascii="Arial Unicode MS" w:hAnsi="Arial Unicode MS" w:hint="eastAsia"/>
          </w:rPr>
          <w:t>一百二十條之一</w:t>
        </w:r>
      </w:hyperlink>
      <w:r w:rsidRPr="00494F18">
        <w:rPr>
          <w:rFonts w:ascii="Arial Unicode MS" w:hAnsi="Arial Unicode MS" w:hint="eastAsia"/>
          <w:color w:val="000000"/>
        </w:rPr>
        <w:t>﹕“資助恐怖活動組織或者實施恐怖活動的個人的，處五年以下有期徒刑、拘役、管制或者剝奪政治權利，並處罰金﹔情節嚴重的，處五年以上有期徒刑，並處罰金或者沒收財產。</w:t>
      </w:r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“單位犯前款罪的，對單位判處罰金，並對其直接負責的主管人員和其他直接責任人員，依照前款的規定處</w:t>
      </w:r>
      <w:r w:rsidRPr="00494F18">
        <w:rPr>
          <w:rFonts w:ascii="Arial Unicode MS" w:hAnsi="Arial Unicode MS" w:hint="eastAsia"/>
          <w:color w:val="000000"/>
        </w:rPr>
        <w:lastRenderedPageBreak/>
        <w:t>罰。”</w:t>
      </w:r>
    </w:p>
    <w:p w:rsidR="00636698" w:rsidRDefault="00636698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五、</w:t>
      </w:r>
      <w:bookmarkStart w:id="6" w:name="a5"/>
      <w:bookmarkEnd w:id="6"/>
      <w:r w:rsidRPr="00494F18">
        <w:rPr>
          <w:rFonts w:ascii="Arial Unicode MS" w:hAnsi="Arial Unicode MS" w:hint="eastAsia"/>
          <w:color w:val="000000"/>
        </w:rPr>
        <w:t>將刑法第</w:t>
      </w:r>
      <w:hyperlink r:id="rId18" w:anchor="a125" w:history="1">
        <w:r w:rsidRPr="00494F18">
          <w:rPr>
            <w:rStyle w:val="a3"/>
            <w:rFonts w:ascii="Arial Unicode MS" w:hAnsi="Arial Unicode MS" w:hint="eastAsia"/>
          </w:rPr>
          <w:t>一百二十五</w:t>
        </w:r>
      </w:hyperlink>
      <w:r w:rsidRPr="00494F18">
        <w:rPr>
          <w:rFonts w:ascii="Arial Unicode MS" w:hAnsi="Arial Unicode MS" w:hint="eastAsia"/>
          <w:color w:val="000000"/>
        </w:rPr>
        <w:t>條第二款修改為﹕“非法製造、買賣、運輸、儲存毒害性、放射性、傳染病病原體等物質，危害公共安全的，依照前款的規定處罰。”</w:t>
      </w:r>
    </w:p>
    <w:p w:rsidR="00636698" w:rsidRDefault="00636698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六、</w:t>
      </w:r>
      <w:bookmarkStart w:id="7" w:name="a6"/>
      <w:bookmarkEnd w:id="7"/>
      <w:r w:rsidRPr="00494F18">
        <w:rPr>
          <w:rFonts w:ascii="Arial Unicode MS" w:hAnsi="Arial Unicode MS" w:hint="eastAsia"/>
          <w:color w:val="000000"/>
        </w:rPr>
        <w:t>將刑法第</w:t>
      </w:r>
      <w:hyperlink r:id="rId19" w:anchor="a127" w:history="1">
        <w:r w:rsidRPr="00494F18">
          <w:rPr>
            <w:rStyle w:val="a3"/>
            <w:rFonts w:ascii="Arial Unicode MS" w:hAnsi="Arial Unicode MS" w:hint="eastAsia"/>
          </w:rPr>
          <w:t>一百二十七</w:t>
        </w:r>
      </w:hyperlink>
      <w:r w:rsidRPr="00494F18">
        <w:rPr>
          <w:rFonts w:ascii="Arial Unicode MS" w:hAnsi="Arial Unicode MS" w:hint="eastAsia"/>
          <w:color w:val="000000"/>
        </w:rPr>
        <w:t>條修改為﹕“盜竊、搶奪槍支、彈藥、爆炸物的，或者盜竊、搶奪毒害性、放射性、傳染病病原體等物質，危害公共安全的，處三年以上十年以下有期徒刑﹔情節嚴重的，處十年以上有期徒刑、無期徒刑或者死刑。</w:t>
      </w:r>
    </w:p>
    <w:p w:rsidR="003C14B1" w:rsidRPr="00494F18" w:rsidRDefault="001D4072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</w:t>
      </w:r>
      <w:r w:rsidR="003C14B1" w:rsidRPr="00494F18">
        <w:rPr>
          <w:rFonts w:ascii="Arial Unicode MS" w:hAnsi="Arial Unicode MS" w:hint="eastAsia"/>
          <w:color w:val="000000"/>
        </w:rPr>
        <w:t>“搶劫槍支、彈藥、爆炸物的，或者搶劫毒害性、放射性、傳染病病原體等物質，危害公共安全的，或者盜竊、搶奪國家機關、軍警人員、民兵的槍支、彈藥、爆炸物的，處十年以上有期徒刑、無期徒刑或者死刑。”</w:t>
      </w:r>
    </w:p>
    <w:p w:rsidR="00636698" w:rsidRDefault="00636698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七、</w:t>
      </w:r>
      <w:bookmarkStart w:id="8" w:name="a7"/>
      <w:bookmarkEnd w:id="8"/>
      <w:r w:rsidRPr="00494F18">
        <w:rPr>
          <w:rFonts w:ascii="Arial Unicode MS" w:hAnsi="Arial Unicode MS" w:hint="eastAsia"/>
          <w:color w:val="000000"/>
        </w:rPr>
        <w:t>將刑法第</w:t>
      </w:r>
      <w:hyperlink r:id="rId20" w:anchor="a191" w:history="1">
        <w:r w:rsidRPr="00494F18">
          <w:rPr>
            <w:rStyle w:val="a3"/>
            <w:rFonts w:ascii="Arial Unicode MS" w:hAnsi="Arial Unicode MS" w:hint="eastAsia"/>
          </w:rPr>
          <w:t>一百九十一</w:t>
        </w:r>
      </w:hyperlink>
      <w:r w:rsidRPr="00494F18">
        <w:rPr>
          <w:rFonts w:ascii="Arial Unicode MS" w:hAnsi="Arial Unicode MS" w:hint="eastAsia"/>
          <w:color w:val="000000"/>
        </w:rPr>
        <w:t>條修改為﹕“明知是毒品犯罪、黑社會性質的組織犯罪、恐怖活動犯罪、走私犯罪的違法所得及其產生的收益，為掩飾、隱瞞其來源和性質，有下列行為之一的，沒收實施以上犯罪的違法所得及其產生的收益，處五年以下有期徒刑或者拘役，並處或者單處洗錢數額百分之五以上百分之二十以下罰金﹔情節嚴重的，處五年以上十年以下有期徒刑，並處洗錢數額百分之五以上百分之二十以下罰金﹕</w:t>
      </w:r>
    </w:p>
    <w:p w:rsidR="003C14B1" w:rsidRPr="00494F18" w:rsidRDefault="001D4072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</w:t>
      </w:r>
      <w:r w:rsidR="003C14B1" w:rsidRPr="00494F18">
        <w:rPr>
          <w:rFonts w:ascii="Arial Unicode MS" w:hAnsi="Arial Unicode MS" w:hint="eastAsia"/>
          <w:color w:val="000000"/>
        </w:rPr>
        <w:t>（一）提供資金帳戶的﹔</w:t>
      </w:r>
    </w:p>
    <w:p w:rsidR="003C14B1" w:rsidRPr="00494F18" w:rsidRDefault="001D4072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</w:t>
      </w:r>
      <w:r w:rsidR="003C14B1" w:rsidRPr="00494F18">
        <w:rPr>
          <w:rFonts w:ascii="Arial Unicode MS" w:hAnsi="Arial Unicode MS" w:hint="eastAsia"/>
          <w:color w:val="000000"/>
        </w:rPr>
        <w:t>（二）協助將財產轉換為現金或者金融票據的﹔</w:t>
      </w:r>
    </w:p>
    <w:p w:rsidR="003C14B1" w:rsidRPr="00494F18" w:rsidRDefault="001D4072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</w:t>
      </w:r>
      <w:r w:rsidR="003C14B1" w:rsidRPr="00494F18">
        <w:rPr>
          <w:rFonts w:ascii="Arial Unicode MS" w:hAnsi="Arial Unicode MS" w:hint="eastAsia"/>
          <w:color w:val="000000"/>
        </w:rPr>
        <w:t>（三）通過轉帳或者其他結算方式協助資金轉移的﹔</w:t>
      </w:r>
    </w:p>
    <w:p w:rsidR="003C14B1" w:rsidRPr="00494F18" w:rsidRDefault="001D4072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</w:t>
      </w:r>
      <w:r w:rsidR="003C14B1" w:rsidRPr="00494F18">
        <w:rPr>
          <w:rFonts w:ascii="Arial Unicode MS" w:hAnsi="Arial Unicode MS" w:hint="eastAsia"/>
          <w:color w:val="000000"/>
        </w:rPr>
        <w:t>（四）協助將資金匯往境外的﹔</w:t>
      </w:r>
    </w:p>
    <w:p w:rsidR="003C14B1" w:rsidRPr="00494F18" w:rsidRDefault="001D4072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</w:t>
      </w:r>
      <w:r w:rsidR="003C14B1" w:rsidRPr="00494F18">
        <w:rPr>
          <w:rFonts w:ascii="Arial Unicode MS" w:hAnsi="Arial Unicode MS" w:hint="eastAsia"/>
          <w:color w:val="000000"/>
        </w:rPr>
        <w:t>（五）以其他方法掩飾、隱瞞犯罪的違法所得及其收益的來源和性質的。</w:t>
      </w:r>
    </w:p>
    <w:p w:rsidR="003C14B1" w:rsidRPr="00494F18" w:rsidRDefault="000463BC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</w:t>
      </w:r>
      <w:r w:rsidR="003C14B1" w:rsidRPr="00494F18">
        <w:rPr>
          <w:rFonts w:ascii="Arial Unicode MS" w:hAnsi="Arial Unicode MS" w:hint="eastAsia"/>
          <w:color w:val="000000"/>
        </w:rPr>
        <w:t>“單位犯前款罪的，對單位判處罰金，並對其直接負責的主管人員和其他直接責任人員，處五年以下有期徒刑或者拘役﹔情節嚴重的，處五年以上十年以下有期徒刑。”</w:t>
      </w:r>
    </w:p>
    <w:p w:rsidR="00636698" w:rsidRDefault="00636698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八、</w:t>
      </w:r>
      <w:bookmarkStart w:id="9" w:name="a8"/>
      <w:bookmarkEnd w:id="9"/>
      <w:r w:rsidRPr="00494F18">
        <w:rPr>
          <w:rFonts w:ascii="Arial Unicode MS" w:hAnsi="Arial Unicode MS" w:hint="eastAsia"/>
          <w:color w:val="000000"/>
        </w:rPr>
        <w:t>刑法第</w:t>
      </w:r>
      <w:hyperlink r:id="rId21" w:anchor="a291" w:history="1">
        <w:r w:rsidRPr="00494F18">
          <w:rPr>
            <w:rStyle w:val="a3"/>
            <w:rFonts w:ascii="Arial Unicode MS" w:hAnsi="Arial Unicode MS" w:hint="eastAsia"/>
          </w:rPr>
          <w:t>二百九十一</w:t>
        </w:r>
      </w:hyperlink>
      <w:r w:rsidRPr="00494F18">
        <w:rPr>
          <w:rFonts w:ascii="Arial Unicode MS" w:hAnsi="Arial Unicode MS" w:hint="eastAsia"/>
          <w:color w:val="000000"/>
        </w:rPr>
        <w:t>條後增加一條，作為第</w:t>
      </w:r>
      <w:hyperlink r:id="rId22" w:anchor="a291b1" w:history="1">
        <w:r w:rsidRPr="00494F18">
          <w:rPr>
            <w:rStyle w:val="a3"/>
            <w:rFonts w:ascii="Arial Unicode MS" w:hAnsi="Arial Unicode MS" w:hint="eastAsia"/>
          </w:rPr>
          <w:t>二百九十一條之一</w:t>
        </w:r>
      </w:hyperlink>
      <w:r w:rsidRPr="00494F18">
        <w:rPr>
          <w:rFonts w:ascii="Arial Unicode MS" w:hAnsi="Arial Unicode MS" w:hint="eastAsia"/>
          <w:color w:val="000000"/>
        </w:rPr>
        <w:t>﹕“投放虛假的爆炸性、毒害性、放射性、傳染病病原體等物質，或者編造爆炸威脅、生化威脅、放射威脅等恐怖信息，或者明知是編造的恐怖信息而故意傳播，嚴重扰亂社會秩序的，處五年以下有期徒刑、拘役或者管制﹔造成嚴重後果的，處五年以上有期徒刑。”</w:t>
      </w:r>
    </w:p>
    <w:p w:rsidR="00636698" w:rsidRDefault="00636698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3C14B1" w:rsidRPr="00494F18" w:rsidRDefault="003C14B1" w:rsidP="000463BC">
      <w:pPr>
        <w:ind w:left="119"/>
        <w:jc w:val="both"/>
        <w:rPr>
          <w:rFonts w:ascii="Arial Unicode MS" w:hAnsi="Arial Unicode MS"/>
          <w:color w:val="000000"/>
        </w:rPr>
      </w:pPr>
      <w:r w:rsidRPr="00494F18">
        <w:rPr>
          <w:rFonts w:ascii="Arial Unicode MS" w:hAnsi="Arial Unicode MS" w:hint="eastAsia"/>
          <w:color w:val="000000"/>
        </w:rPr>
        <w:t xml:space="preserve">　　九、</w:t>
      </w:r>
      <w:bookmarkStart w:id="10" w:name="a9"/>
      <w:bookmarkEnd w:id="10"/>
      <w:r w:rsidRPr="00494F18">
        <w:rPr>
          <w:rFonts w:ascii="Arial Unicode MS" w:hAnsi="Arial Unicode MS" w:hint="eastAsia"/>
          <w:color w:val="000000"/>
        </w:rPr>
        <w:t>本修正案自公布之日起施行。</w:t>
      </w:r>
    </w:p>
    <w:p w:rsidR="001D4072" w:rsidRPr="00494F18" w:rsidRDefault="001D4072" w:rsidP="000463BC">
      <w:pPr>
        <w:ind w:left="119"/>
        <w:jc w:val="both"/>
        <w:rPr>
          <w:rFonts w:ascii="Arial Unicode MS" w:hAnsi="Arial Unicode MS"/>
          <w:color w:val="000000"/>
        </w:rPr>
      </w:pPr>
    </w:p>
    <w:p w:rsidR="009E2F23" w:rsidRPr="00494F18" w:rsidRDefault="009E2F23" w:rsidP="001D4072">
      <w:pPr>
        <w:ind w:left="119"/>
        <w:jc w:val="both"/>
        <w:rPr>
          <w:rFonts w:ascii="Arial Unicode MS" w:hAnsi="Arial Unicode MS"/>
        </w:rPr>
      </w:pPr>
    </w:p>
    <w:p w:rsidR="00EA0CAB" w:rsidRPr="00C1655B" w:rsidRDefault="00EA0CAB" w:rsidP="00EA0CAB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EA0CAB" w:rsidRPr="00844A84" w:rsidRDefault="00EA0CAB" w:rsidP="00EA0CAB">
      <w:pPr>
        <w:jc w:val="both"/>
        <w:rPr>
          <w:rFonts w:ascii="Arial Unicode MS" w:hAnsi="Arial Unicode MS"/>
          <w:color w:val="333333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3" w:history="1">
        <w:r w:rsidRPr="00553FCD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:rsidR="001D4072" w:rsidRPr="00EA0CAB" w:rsidRDefault="001D4072" w:rsidP="00EA0CAB">
      <w:pPr>
        <w:ind w:leftChars="50" w:left="100"/>
        <w:jc w:val="both"/>
        <w:rPr>
          <w:rFonts w:ascii="Arial Unicode MS" w:hAnsi="Arial Unicode MS"/>
          <w:color w:val="000000"/>
        </w:rPr>
      </w:pPr>
    </w:p>
    <w:sectPr w:rsidR="001D4072" w:rsidRPr="00EA0CAB">
      <w:footerReference w:type="even" r:id="rId24"/>
      <w:footerReference w:type="default" r:id="rId2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7CB" w:rsidRDefault="00EF17CB" w:rsidP="003C14B1">
      <w:r>
        <w:separator/>
      </w:r>
    </w:p>
  </w:endnote>
  <w:endnote w:type="continuationSeparator" w:id="0">
    <w:p w:rsidR="00EF17CB" w:rsidRDefault="00EF17CB" w:rsidP="003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072" w:rsidRDefault="001D407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D4072" w:rsidRDefault="001D407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072" w:rsidRDefault="001D407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2447">
      <w:rPr>
        <w:rStyle w:val="a8"/>
        <w:noProof/>
      </w:rPr>
      <w:t>1</w:t>
    </w:r>
    <w:r>
      <w:rPr>
        <w:rStyle w:val="a8"/>
      </w:rPr>
      <w:fldChar w:fldCharType="end"/>
    </w:r>
  </w:p>
  <w:p w:rsidR="001D4072" w:rsidRPr="00083868" w:rsidRDefault="00EC5F8A" w:rsidP="004F4E46">
    <w:pPr>
      <w:pStyle w:val="a7"/>
      <w:ind w:right="360"/>
      <w:jc w:val="right"/>
      <w:rPr>
        <w:rFonts w:ascii="Arial Unicode MS" w:hAnsi="Arial Unicode MS"/>
      </w:rPr>
    </w:pPr>
    <w:r>
      <w:rPr>
        <w:rFonts w:ascii="Arial Unicode MS" w:hAnsi="Arial Unicode MS"/>
        <w:sz w:val="18"/>
        <w:szCs w:val="18"/>
      </w:rPr>
      <w:t>〈〈</w:t>
    </w:r>
    <w:r w:rsidR="004F4E46" w:rsidRPr="00083868">
      <w:rPr>
        <w:rFonts w:ascii="Arial Unicode MS" w:hAnsi="Arial Unicode MS" w:hint="eastAsia"/>
        <w:sz w:val="18"/>
        <w:szCs w:val="18"/>
      </w:rPr>
      <w:t>中華人民共和國刑法修正案（三）</w:t>
    </w:r>
    <w:r>
      <w:rPr>
        <w:rFonts w:ascii="Arial Unicode MS" w:hAnsi="Arial Unicode MS"/>
        <w:sz w:val="18"/>
        <w:szCs w:val="18"/>
      </w:rPr>
      <w:t>〉〉</w:t>
    </w:r>
    <w:r w:rsidR="004F4E46" w:rsidRPr="00083868">
      <w:rPr>
        <w:rFonts w:ascii="Arial Unicode MS" w:hAnsi="Arial Unicode MS"/>
        <w:sz w:val="18"/>
        <w:szCs w:val="18"/>
      </w:rPr>
      <w:t xml:space="preserve">S-link </w:t>
    </w:r>
    <w:r w:rsidR="004F4E46" w:rsidRPr="00083868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7CB" w:rsidRDefault="00EF17CB" w:rsidP="003C14B1">
      <w:r>
        <w:separator/>
      </w:r>
    </w:p>
  </w:footnote>
  <w:footnote w:type="continuationSeparator" w:id="0">
    <w:p w:rsidR="00EF17CB" w:rsidRDefault="00EF17CB" w:rsidP="003C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3CD7"/>
    <w:rsid w:val="00013CD7"/>
    <w:rsid w:val="000463BC"/>
    <w:rsid w:val="00083868"/>
    <w:rsid w:val="00150A35"/>
    <w:rsid w:val="001A1965"/>
    <w:rsid w:val="001C2939"/>
    <w:rsid w:val="001D25F4"/>
    <w:rsid w:val="001D4072"/>
    <w:rsid w:val="002A7BAA"/>
    <w:rsid w:val="002B60D5"/>
    <w:rsid w:val="00364C50"/>
    <w:rsid w:val="003C14B1"/>
    <w:rsid w:val="00490706"/>
    <w:rsid w:val="00494F18"/>
    <w:rsid w:val="004F4E46"/>
    <w:rsid w:val="00527381"/>
    <w:rsid w:val="0055500C"/>
    <w:rsid w:val="005B2E0D"/>
    <w:rsid w:val="00636698"/>
    <w:rsid w:val="00644F42"/>
    <w:rsid w:val="006F16C9"/>
    <w:rsid w:val="0081751C"/>
    <w:rsid w:val="0085718B"/>
    <w:rsid w:val="009A2714"/>
    <w:rsid w:val="009E2F23"/>
    <w:rsid w:val="00A555D8"/>
    <w:rsid w:val="00B312A9"/>
    <w:rsid w:val="00CD50D6"/>
    <w:rsid w:val="00D82447"/>
    <w:rsid w:val="00DC5121"/>
    <w:rsid w:val="00EA0CAB"/>
    <w:rsid w:val="00EA39A2"/>
    <w:rsid w:val="00EC5F8A"/>
    <w:rsid w:val="00EF17CB"/>
    <w:rsid w:val="00F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83CD696"/>
  <w15:docId w15:val="{37733C43-741B-48FC-AA0A-69E5A0FC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Body Text"/>
    <w:basedOn w:val="a"/>
    <w:pPr>
      <w:tabs>
        <w:tab w:val="num" w:pos="960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8">
    <w:name w:val="page number"/>
    <w:basedOn w:val="a0"/>
  </w:style>
  <w:style w:type="paragraph" w:styleId="a9">
    <w:name w:val="Document Map"/>
    <w:basedOn w:val="a"/>
    <w:link w:val="aa"/>
    <w:rsid w:val="00083868"/>
    <w:rPr>
      <w:rFonts w:ascii="新細明體" w:hAnsi="新細明體"/>
      <w:szCs w:val="18"/>
    </w:rPr>
  </w:style>
  <w:style w:type="character" w:customStyle="1" w:styleId="aa">
    <w:name w:val="文件引導模式 字元"/>
    <w:link w:val="a9"/>
    <w:rsid w:val="00083868"/>
    <w:rPr>
      <w:rFonts w:ascii="新細明體" w:hAnsi="新細明體"/>
      <w:kern w:val="2"/>
      <w:szCs w:val="18"/>
    </w:rPr>
  </w:style>
  <w:style w:type="character" w:styleId="ab">
    <w:name w:val="Unresolved Mention"/>
    <w:basedOn w:val="a0"/>
    <w:uiPriority w:val="99"/>
    <w:semiHidden/>
    <w:unhideWhenUsed/>
    <w:rsid w:val="00EC5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6laws.net/update.htm" TargetMode="External"/><Relationship Id="rId13" Type="http://schemas.openxmlformats.org/officeDocument/2006/relationships/hyperlink" Target="../law-gb/&#20013;&#33775;&#20154;&#27665;&#20849;&#21644;&#22283;&#21009;&#27861;.docx" TargetMode="External"/><Relationship Id="rId18" Type="http://schemas.openxmlformats.org/officeDocument/2006/relationships/hyperlink" Target="../law-gb/&#20013;&#33775;&#20154;&#27665;&#20849;&#21644;&#22283;&#21009;&#27861;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../law-gb/&#20013;&#33775;&#20154;&#27665;&#20849;&#21644;&#22283;&#21009;&#27861;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6laws.net/6law/law-gb/&#20013;&#33775;&#20154;&#27665;&#20849;&#21644;&#22283;&#21009;&#27861;0112.htm" TargetMode="External"/><Relationship Id="rId17" Type="http://schemas.openxmlformats.org/officeDocument/2006/relationships/hyperlink" Target="../law-gb/&#20013;&#33775;&#20154;&#27665;&#20849;&#21644;&#22283;&#21009;&#27861;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../law-gb/&#20013;&#33775;&#20154;&#27665;&#20849;&#21644;&#22283;&#21009;&#27861;.docx" TargetMode="External"/><Relationship Id="rId20" Type="http://schemas.openxmlformats.org/officeDocument/2006/relationships/hyperlink" Target="../law-gb/&#20013;&#33775;&#20154;&#27665;&#20849;&#21644;&#22283;&#21009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22823;&#38520;&#27861;&#35215;&#32034;&#24341;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../law-gb/&#20013;&#33775;&#20154;&#27665;&#20849;&#21644;&#22283;&#21009;&#27861;.docx" TargetMode="External"/><Relationship Id="rId23" Type="http://schemas.openxmlformats.org/officeDocument/2006/relationships/hyperlink" Target="https://www.6laws.net/comment.htm" TargetMode="External"/><Relationship Id="rId10" Type="http://schemas.openxmlformats.org/officeDocument/2006/relationships/hyperlink" Target="../S-link&#38651;&#23376;&#20845;&#27861;&#32317;&#32034;&#24341;.docx" TargetMode="External"/><Relationship Id="rId19" Type="http://schemas.openxmlformats.org/officeDocument/2006/relationships/hyperlink" Target="../law-gb/&#20013;&#33775;&#20154;&#27665;&#20849;&#21644;&#22283;&#21009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-gb/&#20013;&#33775;&#20154;&#27665;&#20849;&#21644;&#22283;&#21009;&#27861;.docx" TargetMode="External"/><Relationship Id="rId22" Type="http://schemas.openxmlformats.org/officeDocument/2006/relationships/hyperlink" Target="../law-gb/&#20013;&#33775;&#20154;&#27665;&#20849;&#21644;&#22283;&#21009;&#27861;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Links>
    <vt:vector size="108" baseType="variant">
      <vt:variant>
        <vt:i4>2949124</vt:i4>
      </vt:variant>
      <vt:variant>
        <vt:i4>51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-384800154</vt:i4>
      </vt:variant>
      <vt:variant>
        <vt:i4>45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a291b1</vt:lpwstr>
      </vt:variant>
      <vt:variant>
        <vt:i4>-383686140</vt:i4>
      </vt:variant>
      <vt:variant>
        <vt:i4>42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a291</vt:lpwstr>
      </vt:variant>
      <vt:variant>
        <vt:i4>-383620604</vt:i4>
      </vt:variant>
      <vt:variant>
        <vt:i4>39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a191</vt:lpwstr>
      </vt:variant>
      <vt:variant>
        <vt:i4>-383489521</vt:i4>
      </vt:variant>
      <vt:variant>
        <vt:i4>36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a127</vt:lpwstr>
      </vt:variant>
      <vt:variant>
        <vt:i4>-383358449</vt:i4>
      </vt:variant>
      <vt:variant>
        <vt:i4>33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a125</vt:lpwstr>
      </vt:variant>
      <vt:variant>
        <vt:i4>-384669075</vt:i4>
      </vt:variant>
      <vt:variant>
        <vt:i4>30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a120b1</vt:lpwstr>
      </vt:variant>
      <vt:variant>
        <vt:i4>-383555057</vt:i4>
      </vt:variant>
      <vt:variant>
        <vt:i4>27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a120</vt:lpwstr>
      </vt:variant>
      <vt:variant>
        <vt:i4>-383555057</vt:i4>
      </vt:variant>
      <vt:variant>
        <vt:i4>24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a120</vt:lpwstr>
      </vt:variant>
      <vt:variant>
        <vt:i4>-383358452</vt:i4>
      </vt:variant>
      <vt:variant>
        <vt:i4>21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a115</vt:lpwstr>
      </vt:variant>
      <vt:variant>
        <vt:i4>-383292916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a114</vt:lpwstr>
      </vt:variant>
      <vt:variant>
        <vt:i4>1778903423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http://www.6law.idv.tw/6law/law-gb/中華人民共和國刑法0112.htm</vt:lpwstr>
      </vt:variant>
      <vt:variant>
        <vt:lpwstr/>
      </vt:variant>
      <vt:variant>
        <vt:i4>-939344133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中華人民共和國刑法修正案（三）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中華人民共和國刑法修正案（三）</dc:title>
  <dc:subject/>
  <dc:creator>S-link 電子六法-黃婉玲</dc:creator>
  <cp:keywords/>
  <dc:description/>
  <cp:lastModifiedBy>黃婉玲 S-link電子六法</cp:lastModifiedBy>
  <cp:revision>5</cp:revision>
  <dcterms:created xsi:type="dcterms:W3CDTF">2014-11-28T01:02:00Z</dcterms:created>
  <dcterms:modified xsi:type="dcterms:W3CDTF">2019-06-06T05:04:00Z</dcterms:modified>
</cp:coreProperties>
</file>