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31CAF" w14:textId="53BE7969" w:rsidR="00D9633B" w:rsidRDefault="001754A4" w:rsidP="00136A29">
      <w:pPr>
        <w:adjustRightInd w:val="0"/>
        <w:snapToGrid w:val="0"/>
        <w:ind w:rightChars="8" w:right="16"/>
        <w:jc w:val="right"/>
        <w:rPr>
          <w:rFonts w:ascii="Arial Unicode MS" w:hAnsi="Arial Unicode MS"/>
        </w:rPr>
      </w:pPr>
      <w:hyperlink r:id="rId7" w:history="1">
        <w:r w:rsidR="00292BA0">
          <w:rPr>
            <w:rFonts w:ascii="Calibri" w:hAnsi="Calibri"/>
            <w:noProof/>
            <w:color w:val="5F5F5F"/>
            <w:sz w:val="18"/>
            <w:szCs w:val="20"/>
            <w:lang w:val="zh-TW"/>
          </w:rPr>
          <w:pict w14:anchorId="6917D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75pt;height:32.75pt;visibility:visible;mso-wrap-style:square" o:button="t">
              <v:fill o:detectmouseclick="t"/>
              <v:imagedata r:id="rId8" o:title=""/>
            </v:shape>
          </w:pict>
        </w:r>
      </w:hyperlink>
    </w:p>
    <w:p w14:paraId="0FC0742B" w14:textId="2B78D534" w:rsidR="00D9633B" w:rsidRDefault="00D9633B" w:rsidP="00136A29">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136A29">
          <w:rPr>
            <w:rStyle w:val="a3"/>
            <w:sz w:val="18"/>
            <w:szCs w:val="20"/>
          </w:rPr>
          <w:t>更新</w:t>
        </w:r>
      </w:hyperlink>
      <w:r>
        <w:rPr>
          <w:rFonts w:hint="eastAsia"/>
          <w:color w:val="7F7F7F"/>
          <w:sz w:val="18"/>
          <w:szCs w:val="20"/>
          <w:lang w:val="zh-TW"/>
        </w:rPr>
        <w:t>】</w:t>
      </w:r>
      <w:r w:rsidR="00292BA0">
        <w:rPr>
          <w:rFonts w:ascii="Arial Unicode MS" w:hAnsi="Arial Unicode MS"/>
          <w:color w:val="5F5F5F"/>
          <w:sz w:val="18"/>
          <w:szCs w:val="20"/>
        </w:rPr>
        <w:t>2020/2/22</w:t>
      </w:r>
      <w:r>
        <w:rPr>
          <w:rFonts w:hint="eastAsia"/>
          <w:color w:val="7F7F7F"/>
          <w:sz w:val="18"/>
          <w:szCs w:val="20"/>
          <w:lang w:val="zh-TW"/>
        </w:rPr>
        <w:t>【</w:t>
      </w:r>
      <w:hyperlink r:id="rId10" w:history="1">
        <w:r w:rsidRPr="007335BC">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65353C35" w14:textId="77777777" w:rsidR="00D9633B" w:rsidRDefault="00136A29" w:rsidP="00D9633B">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6F2B83">
        <w:rPr>
          <w:rFonts w:hint="eastAsia"/>
          <w:color w:val="808000"/>
          <w:sz w:val="18"/>
          <w:szCs w:val="20"/>
        </w:rPr>
        <w:t>〉</w:t>
      </w:r>
      <w:r>
        <w:rPr>
          <w:rFonts w:hint="eastAsia"/>
          <w:color w:val="808000"/>
          <w:sz w:val="18"/>
          <w:szCs w:val="20"/>
        </w:rPr>
        <w:t>檢視</w:t>
      </w:r>
      <w:r>
        <w:rPr>
          <w:rFonts w:hint="eastAsia"/>
          <w:color w:val="808000"/>
          <w:sz w:val="18"/>
          <w:szCs w:val="20"/>
        </w:rPr>
        <w:t>--</w:t>
      </w:r>
      <w:r w:rsidR="006F2B83">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2" w:history="1">
        <w:r w:rsidRPr="0099075D">
          <w:rPr>
            <w:rStyle w:val="a3"/>
            <w:rFonts w:ascii="Times New Roman" w:hAnsi="Times New Roman" w:hint="eastAsia"/>
            <w:sz w:val="18"/>
            <w:szCs w:val="20"/>
            <w:u w:val="none"/>
          </w:rPr>
          <w:t>功能窗格</w:t>
        </w:r>
      </w:hyperlink>
      <w:r>
        <w:rPr>
          <w:rFonts w:hint="eastAsia"/>
          <w:color w:val="808000"/>
          <w:sz w:val="18"/>
          <w:szCs w:val="20"/>
        </w:rPr>
        <w:t>）</w:t>
      </w:r>
    </w:p>
    <w:p w14:paraId="4653ABFF" w14:textId="77777777" w:rsidR="00B40749" w:rsidRDefault="00EB6794" w:rsidP="007F7FC4">
      <w:pPr>
        <w:jc w:val="right"/>
        <w:rPr>
          <w:rStyle w:val="a3"/>
          <w:rFonts w:ascii="Arial Unicode MS" w:hAnsi="Arial Unicode MS"/>
          <w:sz w:val="18"/>
        </w:rPr>
      </w:pPr>
      <w:r w:rsidRPr="00CE01E6">
        <w:rPr>
          <w:rFonts w:ascii="Arial Unicode MS" w:hAnsi="Arial Unicode MS" w:hint="eastAsia"/>
          <w:color w:val="FFFFFF"/>
          <w:sz w:val="18"/>
          <w:szCs w:val="20"/>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6F2B83">
        <w:rPr>
          <w:rFonts w:ascii="Arial Unicode MS" w:hAnsi="Arial Unicode MS" w:hint="eastAsia"/>
          <w:b/>
          <w:color w:val="808000"/>
          <w:sz w:val="18"/>
          <w:szCs w:val="20"/>
        </w:rPr>
        <w:t>〉〉</w:t>
      </w:r>
      <w:hyperlink r:id="rId14" w:anchor="中華人民共和國商標法" w:history="1">
        <w:r w:rsidR="00754087" w:rsidRPr="00754087">
          <w:rPr>
            <w:rStyle w:val="a3"/>
            <w:rFonts w:ascii="Arial Unicode MS" w:hAnsi="Arial Unicode MS" w:hint="eastAsia"/>
            <w:sz w:val="18"/>
          </w:rPr>
          <w:t>S-link</w:t>
        </w:r>
        <w:r w:rsidR="00754087" w:rsidRPr="00754087">
          <w:rPr>
            <w:rStyle w:val="a3"/>
            <w:rFonts w:ascii="Arial Unicode MS" w:hAnsi="Arial Unicode MS" w:hint="eastAsia"/>
            <w:sz w:val="18"/>
          </w:rPr>
          <w:t>大陸法規索引</w:t>
        </w:r>
      </w:hyperlink>
      <w:r w:rsidR="006F2B83">
        <w:rPr>
          <w:rFonts w:ascii="Arial Unicode MS" w:hAnsi="Arial Unicode MS" w:hint="eastAsia"/>
          <w:b/>
          <w:color w:val="5F5F5F"/>
          <w:sz w:val="18"/>
        </w:rPr>
        <w:t>〉〉</w:t>
      </w:r>
      <w:hyperlink r:id="rId15" w:tgtFrame="_blank" w:history="1">
        <w:r w:rsidR="00754087" w:rsidRPr="00754087">
          <w:rPr>
            <w:rStyle w:val="a3"/>
            <w:rFonts w:ascii="Arial Unicode MS" w:hAnsi="Arial Unicode MS" w:hint="eastAsia"/>
            <w:sz w:val="18"/>
          </w:rPr>
          <w:t>線上網頁版</w:t>
        </w:r>
      </w:hyperlink>
    </w:p>
    <w:p w14:paraId="12FA4150" w14:textId="77777777" w:rsidR="00A57B3C" w:rsidRPr="00754087" w:rsidRDefault="00A57B3C" w:rsidP="007F7FC4">
      <w:pPr>
        <w:jc w:val="right"/>
        <w:rPr>
          <w:rFonts w:ascii="Arial Unicode MS" w:hAnsi="Arial Unicode MS"/>
          <w:color w:val="000000"/>
          <w:u w:val="single"/>
        </w:rPr>
      </w:pPr>
    </w:p>
    <w:p w14:paraId="25A84E37" w14:textId="77777777" w:rsidR="00B40749" w:rsidRPr="00A16DF3" w:rsidRDefault="00B40749" w:rsidP="006F2B83">
      <w:pPr>
        <w:adjustRightInd w:val="0"/>
        <w:snapToGrid w:val="0"/>
        <w:spacing w:afterLines="50" w:after="180"/>
        <w:rPr>
          <w:rFonts w:ascii="Arial Unicode MS" w:hAnsi="Arial Unicode MS"/>
          <w:b/>
          <w:bCs/>
          <w:sz w:val="22"/>
          <w:szCs w:val="22"/>
        </w:rPr>
      </w:pPr>
      <w:r w:rsidRPr="006F2B83">
        <w:rPr>
          <w:rFonts w:ascii="Arial Unicode MS" w:hAnsi="Arial Unicode MS"/>
          <w:b/>
          <w:bCs/>
          <w:color w:val="990000"/>
          <w:szCs w:val="20"/>
        </w:rPr>
        <w:t>【</w:t>
      </w:r>
      <w:r w:rsidRPr="006F2B83">
        <w:rPr>
          <w:rFonts w:ascii="Arial Unicode MS" w:hAnsi="Arial Unicode MS" w:hint="eastAsia"/>
          <w:b/>
          <w:bCs/>
          <w:color w:val="990000"/>
          <w:szCs w:val="20"/>
        </w:rPr>
        <w:t>大陸</w:t>
      </w:r>
      <w:r w:rsidRPr="006F2B83">
        <w:rPr>
          <w:rFonts w:ascii="Arial Unicode MS" w:hAnsi="Arial Unicode MS"/>
          <w:b/>
          <w:bCs/>
          <w:color w:val="990000"/>
          <w:szCs w:val="20"/>
        </w:rPr>
        <w:t>法規】</w:t>
      </w:r>
      <w:r w:rsidR="0098308B" w:rsidRPr="00A16DF3">
        <w:rPr>
          <w:rFonts w:ascii="標楷體" w:eastAsia="標楷體" w:hAnsi="標楷體" w:hint="eastAsia"/>
          <w:bCs/>
          <w:shadow/>
          <w:color w:val="000000"/>
          <w:sz w:val="32"/>
          <w:szCs w:val="22"/>
        </w:rPr>
        <w:t>中華人民共和國商標法</w:t>
      </w:r>
    </w:p>
    <w:p w14:paraId="44CD57A4" w14:textId="77777777" w:rsidR="00B40749" w:rsidRPr="00A16DF3" w:rsidRDefault="00B40749">
      <w:pPr>
        <w:tabs>
          <w:tab w:val="num" w:pos="960"/>
        </w:tabs>
        <w:ind w:left="200" w:hangingChars="100" w:hanging="200"/>
        <w:rPr>
          <w:rFonts w:ascii="Arial Unicode MS" w:hAnsi="Arial Unicode MS"/>
        </w:rPr>
      </w:pPr>
      <w:r w:rsidRPr="006F2B83">
        <w:rPr>
          <w:rFonts w:ascii="Arial Unicode MS" w:hAnsi="Arial Unicode MS"/>
          <w:b/>
          <w:color w:val="990000"/>
        </w:rPr>
        <w:t>【</w:t>
      </w:r>
      <w:r w:rsidRPr="006F2B83">
        <w:rPr>
          <w:rFonts w:ascii="Arial Unicode MS" w:hAnsi="Arial Unicode MS" w:hint="eastAsia"/>
          <w:b/>
          <w:bCs/>
          <w:color w:val="990000"/>
        </w:rPr>
        <w:t>發布單位</w:t>
      </w:r>
      <w:r w:rsidRPr="006F2B83">
        <w:rPr>
          <w:rFonts w:ascii="Arial Unicode MS" w:hAnsi="Arial Unicode MS"/>
          <w:b/>
          <w:color w:val="990000"/>
        </w:rPr>
        <w:t>】</w:t>
      </w:r>
      <w:r w:rsidR="00B55781" w:rsidRPr="00136A29">
        <w:rPr>
          <w:rFonts w:ascii="Arial Unicode MS" w:hAnsi="Arial Unicode MS" w:hint="eastAsia"/>
          <w:sz w:val="18"/>
        </w:rPr>
        <w:t>全國人民代表大會常務委員會</w:t>
      </w:r>
    </w:p>
    <w:p w14:paraId="14A8093F" w14:textId="77777777" w:rsidR="00B40749" w:rsidRPr="00A16DF3" w:rsidRDefault="00B40749">
      <w:pPr>
        <w:rPr>
          <w:rFonts w:ascii="Arial Unicode MS" w:hAnsi="Arial Unicode MS"/>
          <w:color w:val="000000"/>
        </w:rPr>
      </w:pPr>
      <w:r w:rsidRPr="006F2B83">
        <w:rPr>
          <w:rFonts w:ascii="Arial Unicode MS" w:hAnsi="Arial Unicode MS"/>
          <w:b/>
          <w:color w:val="990000"/>
        </w:rPr>
        <w:t>【</w:t>
      </w:r>
      <w:r w:rsidR="006F2B83" w:rsidRPr="008301A7">
        <w:rPr>
          <w:rFonts w:ascii="Arial Unicode MS" w:hAnsi="Arial Unicode MS" w:hint="eastAsia"/>
          <w:b/>
          <w:color w:val="990000"/>
          <w:szCs w:val="21"/>
        </w:rPr>
        <w:t>發布</w:t>
      </w:r>
      <w:r w:rsidR="006F2B83" w:rsidRPr="008301A7">
        <w:rPr>
          <w:rFonts w:ascii="Arial Unicode MS" w:hAnsi="Arial Unicode MS" w:hint="eastAsia"/>
          <w:b/>
          <w:color w:val="990000"/>
          <w:szCs w:val="21"/>
        </w:rPr>
        <w:t>/</w:t>
      </w:r>
      <w:r w:rsidR="006F2B83" w:rsidRPr="008301A7">
        <w:rPr>
          <w:rFonts w:ascii="Arial Unicode MS" w:hAnsi="Arial Unicode MS" w:hint="eastAsia"/>
          <w:b/>
          <w:color w:val="990000"/>
          <w:szCs w:val="21"/>
        </w:rPr>
        <w:t>修正</w:t>
      </w:r>
      <w:r w:rsidRPr="006F2B83">
        <w:rPr>
          <w:rFonts w:ascii="Arial Unicode MS" w:hAnsi="Arial Unicode MS"/>
          <w:b/>
          <w:color w:val="990000"/>
        </w:rPr>
        <w:t>】</w:t>
      </w:r>
      <w:r w:rsidR="00112FF1" w:rsidRPr="00112FF1">
        <w:rPr>
          <w:rFonts w:ascii="Arial Unicode MS" w:hAnsi="Arial Unicode MS" w:hint="eastAsia"/>
          <w:color w:val="000000"/>
        </w:rPr>
        <w:t>2019</w:t>
      </w:r>
      <w:r w:rsidR="00112FF1" w:rsidRPr="00112FF1">
        <w:rPr>
          <w:rFonts w:ascii="Arial Unicode MS" w:hAnsi="Arial Unicode MS" w:hint="eastAsia"/>
          <w:color w:val="000000"/>
        </w:rPr>
        <w:t>年</w:t>
      </w:r>
      <w:r w:rsidR="00112FF1" w:rsidRPr="00112FF1">
        <w:rPr>
          <w:rFonts w:ascii="Arial Unicode MS" w:hAnsi="Arial Unicode MS" w:hint="eastAsia"/>
          <w:color w:val="000000"/>
        </w:rPr>
        <w:t>4</w:t>
      </w:r>
      <w:r w:rsidR="00112FF1" w:rsidRPr="00112FF1">
        <w:rPr>
          <w:rFonts w:ascii="Arial Unicode MS" w:hAnsi="Arial Unicode MS" w:hint="eastAsia"/>
          <w:color w:val="000000"/>
        </w:rPr>
        <w:t>月</w:t>
      </w:r>
      <w:r w:rsidR="00112FF1" w:rsidRPr="00112FF1">
        <w:rPr>
          <w:rFonts w:ascii="Arial Unicode MS" w:hAnsi="Arial Unicode MS" w:hint="eastAsia"/>
          <w:color w:val="000000"/>
        </w:rPr>
        <w:t>23</w:t>
      </w:r>
      <w:r w:rsidR="00112FF1" w:rsidRPr="00112FF1">
        <w:rPr>
          <w:rFonts w:ascii="Arial Unicode MS" w:hAnsi="Arial Unicode MS" w:hint="eastAsia"/>
          <w:color w:val="000000"/>
        </w:rPr>
        <w:t>日</w:t>
      </w:r>
    </w:p>
    <w:p w14:paraId="0D776120" w14:textId="77777777" w:rsidR="00B40749" w:rsidRDefault="00B40749">
      <w:pPr>
        <w:ind w:left="1401" w:hangingChars="700" w:hanging="1401"/>
        <w:rPr>
          <w:rFonts w:ascii="Arial Unicode MS" w:hAnsi="Arial Unicode MS"/>
          <w:color w:val="000000"/>
        </w:rPr>
      </w:pPr>
      <w:r w:rsidRPr="006F2B83">
        <w:rPr>
          <w:rFonts w:ascii="Arial Unicode MS" w:hAnsi="Arial Unicode MS"/>
          <w:b/>
          <w:color w:val="990000"/>
        </w:rPr>
        <w:t>【</w:t>
      </w:r>
      <w:r w:rsidRPr="006F2B83">
        <w:rPr>
          <w:rFonts w:ascii="Arial Unicode MS" w:hAnsi="Arial Unicode MS" w:hint="eastAsia"/>
          <w:b/>
          <w:bCs/>
          <w:color w:val="990000"/>
        </w:rPr>
        <w:t>實施日期</w:t>
      </w:r>
      <w:r w:rsidRPr="006F2B83">
        <w:rPr>
          <w:rFonts w:ascii="Arial Unicode MS" w:hAnsi="Arial Unicode MS"/>
          <w:b/>
          <w:color w:val="990000"/>
        </w:rPr>
        <w:t>】</w:t>
      </w:r>
      <w:r w:rsidR="00112FF1" w:rsidRPr="00112FF1">
        <w:rPr>
          <w:rFonts w:ascii="Arial Unicode MS" w:hAnsi="Arial Unicode MS" w:hint="eastAsia"/>
          <w:color w:val="000000"/>
        </w:rPr>
        <w:t>2019</w:t>
      </w:r>
      <w:r w:rsidR="00112FF1" w:rsidRPr="00112FF1">
        <w:rPr>
          <w:rFonts w:ascii="Arial Unicode MS" w:hAnsi="Arial Unicode MS" w:hint="eastAsia"/>
          <w:color w:val="000000"/>
        </w:rPr>
        <w:t>年</w:t>
      </w:r>
      <w:r w:rsidR="00112FF1" w:rsidRPr="00112FF1">
        <w:rPr>
          <w:rFonts w:ascii="Arial Unicode MS" w:hAnsi="Arial Unicode MS" w:hint="eastAsia"/>
          <w:color w:val="000000"/>
        </w:rPr>
        <w:t>11</w:t>
      </w:r>
      <w:r w:rsidR="00112FF1" w:rsidRPr="00112FF1">
        <w:rPr>
          <w:rFonts w:ascii="Arial Unicode MS" w:hAnsi="Arial Unicode MS" w:hint="eastAsia"/>
          <w:color w:val="000000"/>
        </w:rPr>
        <w:t>月</w:t>
      </w:r>
      <w:r w:rsidR="00112FF1" w:rsidRPr="00112FF1">
        <w:rPr>
          <w:rFonts w:ascii="Arial Unicode MS" w:hAnsi="Arial Unicode MS" w:hint="eastAsia"/>
          <w:color w:val="000000"/>
        </w:rPr>
        <w:t>1</w:t>
      </w:r>
      <w:r w:rsidR="00112FF1" w:rsidRPr="00112FF1">
        <w:rPr>
          <w:rFonts w:ascii="Arial Unicode MS" w:hAnsi="Arial Unicode MS" w:hint="eastAsia"/>
          <w:color w:val="000000"/>
        </w:rPr>
        <w:t>日</w:t>
      </w:r>
      <w:bookmarkStart w:id="1" w:name="_GoBack"/>
      <w:bookmarkEnd w:id="1"/>
    </w:p>
    <w:p w14:paraId="37D5B4AF" w14:textId="77777777" w:rsidR="000D416B" w:rsidRPr="00A16DF3" w:rsidRDefault="000D416B" w:rsidP="00136A29">
      <w:pPr>
        <w:rPr>
          <w:lang w:val="zh-TW"/>
        </w:rPr>
      </w:pPr>
    </w:p>
    <w:p w14:paraId="1C816FEC" w14:textId="77777777" w:rsidR="0080714D" w:rsidRPr="00E33DCC" w:rsidRDefault="00B40749" w:rsidP="00E33DCC">
      <w:pPr>
        <w:pStyle w:val="1"/>
        <w:rPr>
          <w:color w:val="800000"/>
        </w:rPr>
      </w:pPr>
      <w:r w:rsidRPr="00E33DCC">
        <w:rPr>
          <w:color w:val="800000"/>
        </w:rPr>
        <w:t>【</w:t>
      </w:r>
      <w:r w:rsidRPr="00E33DCC">
        <w:rPr>
          <w:rFonts w:hint="eastAsia"/>
          <w:color w:val="800000"/>
        </w:rPr>
        <w:t>法規沿革</w:t>
      </w:r>
      <w:r w:rsidRPr="00E33DCC">
        <w:rPr>
          <w:color w:val="800000"/>
        </w:rPr>
        <w:t>】</w:t>
      </w:r>
    </w:p>
    <w:p w14:paraId="2CAF7C1D" w14:textId="77777777" w:rsidR="00136A29" w:rsidRDefault="000D416B" w:rsidP="00EA0750">
      <w:pPr>
        <w:ind w:left="142"/>
        <w:jc w:val="both"/>
        <w:rPr>
          <w:rFonts w:ascii="Arial Unicode MS" w:hAnsi="Arial Unicode MS"/>
          <w:sz w:val="18"/>
        </w:rPr>
      </w:pPr>
      <w:r>
        <w:rPr>
          <w:rFonts w:ascii="Arial Unicode MS" w:hAnsi="Arial Unicode MS" w:hint="eastAsia"/>
          <w:sz w:val="18"/>
        </w:rPr>
        <w:t>‧</w:t>
      </w:r>
      <w:r w:rsidR="00EA0750" w:rsidRPr="00EA0750">
        <w:rPr>
          <w:rFonts w:ascii="Arial Unicode MS" w:hAnsi="Arial Unicode MS" w:hint="eastAsia"/>
          <w:sz w:val="18"/>
        </w:rPr>
        <w:t>1982</w:t>
      </w:r>
      <w:r w:rsidR="00B40749" w:rsidRPr="00EA0750">
        <w:rPr>
          <w:rFonts w:ascii="Arial Unicode MS" w:hAnsi="Arial Unicode MS" w:hint="eastAsia"/>
          <w:sz w:val="18"/>
        </w:rPr>
        <w:t>年</w:t>
      </w:r>
      <w:r w:rsidR="00EA0750" w:rsidRPr="00EA0750">
        <w:rPr>
          <w:rFonts w:ascii="Arial Unicode MS" w:hAnsi="Arial Unicode MS" w:hint="eastAsia"/>
          <w:sz w:val="18"/>
        </w:rPr>
        <w:t>8</w:t>
      </w:r>
      <w:r w:rsidR="00B40749" w:rsidRPr="00EA0750">
        <w:rPr>
          <w:rFonts w:ascii="Arial Unicode MS" w:hAnsi="Arial Unicode MS" w:hint="eastAsia"/>
          <w:sz w:val="18"/>
        </w:rPr>
        <w:t>月</w:t>
      </w:r>
      <w:r w:rsidR="00EA0750" w:rsidRPr="00EA0750">
        <w:rPr>
          <w:rFonts w:ascii="Arial Unicode MS" w:hAnsi="Arial Unicode MS" w:hint="eastAsia"/>
          <w:sz w:val="18"/>
        </w:rPr>
        <w:t>23</w:t>
      </w:r>
      <w:r w:rsidR="00B40749" w:rsidRPr="00EA0750">
        <w:rPr>
          <w:rFonts w:ascii="Arial Unicode MS" w:hAnsi="Arial Unicode MS" w:hint="eastAsia"/>
          <w:sz w:val="18"/>
        </w:rPr>
        <w:t>日第五屆全國人民代表大會常務委員會第二十四次會議通過根據</w:t>
      </w:r>
    </w:p>
    <w:p w14:paraId="63393408" w14:textId="77777777" w:rsidR="00136A29" w:rsidRDefault="00136A29" w:rsidP="00EA0750">
      <w:pPr>
        <w:ind w:left="142"/>
        <w:jc w:val="both"/>
        <w:rPr>
          <w:rFonts w:ascii="Arial Unicode MS" w:hAnsi="Arial Unicode MS"/>
          <w:sz w:val="18"/>
        </w:rPr>
      </w:pPr>
      <w:r>
        <w:rPr>
          <w:rFonts w:ascii="Arial Unicode MS" w:hAnsi="Arial Unicode MS" w:hint="eastAsia"/>
          <w:sz w:val="18"/>
        </w:rPr>
        <w:t>‧</w:t>
      </w:r>
      <w:r w:rsidR="00F847F6">
        <w:rPr>
          <w:rFonts w:ascii="Arial Unicode MS" w:hAnsi="Arial Unicode MS" w:hint="eastAsia"/>
          <w:sz w:val="18"/>
        </w:rPr>
        <w:t>1993</w:t>
      </w:r>
      <w:r w:rsidR="00B40749" w:rsidRPr="00EA0750">
        <w:rPr>
          <w:rFonts w:ascii="Arial Unicode MS" w:hAnsi="Arial Unicode MS" w:hint="eastAsia"/>
          <w:sz w:val="18"/>
        </w:rPr>
        <w:t>年</w:t>
      </w:r>
      <w:r w:rsidR="00F847F6">
        <w:rPr>
          <w:rFonts w:ascii="Arial Unicode MS" w:hAnsi="Arial Unicode MS" w:hint="eastAsia"/>
          <w:sz w:val="18"/>
        </w:rPr>
        <w:t>2</w:t>
      </w:r>
      <w:r w:rsidR="00B40749" w:rsidRPr="00EA0750">
        <w:rPr>
          <w:rFonts w:ascii="Arial Unicode MS" w:hAnsi="Arial Unicode MS" w:hint="eastAsia"/>
          <w:sz w:val="18"/>
        </w:rPr>
        <w:t>月</w:t>
      </w:r>
      <w:r w:rsidR="00F847F6">
        <w:rPr>
          <w:rFonts w:ascii="Arial Unicode MS" w:hAnsi="Arial Unicode MS" w:hint="eastAsia"/>
          <w:sz w:val="18"/>
        </w:rPr>
        <w:t>22</w:t>
      </w:r>
      <w:r w:rsidR="00B40749" w:rsidRPr="00EA0750">
        <w:rPr>
          <w:rFonts w:ascii="Arial Unicode MS" w:hAnsi="Arial Unicode MS" w:hint="eastAsia"/>
          <w:sz w:val="18"/>
        </w:rPr>
        <w:t>日第七屆全國人民代表大會常務委員會第三十次會議《關於修改〈中華人民共和國商標法〉的決定》第一次修正</w:t>
      </w:r>
    </w:p>
    <w:p w14:paraId="248E0C65" w14:textId="77777777" w:rsidR="00014AB4" w:rsidRPr="00014AB4" w:rsidRDefault="00136A29" w:rsidP="00014AB4">
      <w:pPr>
        <w:ind w:left="142"/>
        <w:jc w:val="both"/>
        <w:rPr>
          <w:rStyle w:val="a3"/>
          <w:rFonts w:ascii="Arial Unicode MS" w:hAnsi="Arial Unicode MS"/>
          <w:color w:val="auto"/>
          <w:sz w:val="18"/>
        </w:rPr>
      </w:pPr>
      <w:r>
        <w:rPr>
          <w:rFonts w:ascii="Arial Unicode MS" w:hAnsi="Arial Unicode MS" w:hint="eastAsia"/>
          <w:sz w:val="18"/>
        </w:rPr>
        <w:t>‧</w:t>
      </w:r>
      <w:r w:rsidR="00EA0750" w:rsidRPr="00EA0750">
        <w:rPr>
          <w:rFonts w:ascii="Arial Unicode MS" w:hAnsi="Arial Unicode MS" w:hint="eastAsia"/>
          <w:color w:val="000000"/>
          <w:sz w:val="18"/>
        </w:rPr>
        <w:t>2001</w:t>
      </w:r>
      <w:r w:rsidR="00EA0750" w:rsidRPr="00EA0750">
        <w:rPr>
          <w:rFonts w:ascii="Arial Unicode MS" w:hAnsi="Arial Unicode MS" w:hint="eastAsia"/>
          <w:color w:val="000000"/>
          <w:sz w:val="18"/>
        </w:rPr>
        <w:t>年</w:t>
      </w:r>
      <w:r w:rsidR="00EA0750" w:rsidRPr="00EA0750">
        <w:rPr>
          <w:rFonts w:ascii="Arial Unicode MS" w:hAnsi="Arial Unicode MS" w:hint="eastAsia"/>
          <w:color w:val="000000"/>
          <w:sz w:val="18"/>
        </w:rPr>
        <w:t>10</w:t>
      </w:r>
      <w:r w:rsidR="00EA0750" w:rsidRPr="00EA0750">
        <w:rPr>
          <w:rFonts w:ascii="Arial Unicode MS" w:hAnsi="Arial Unicode MS" w:hint="eastAsia"/>
          <w:color w:val="000000"/>
          <w:sz w:val="18"/>
        </w:rPr>
        <w:t>月</w:t>
      </w:r>
      <w:r w:rsidR="00EA0750" w:rsidRPr="00EA0750">
        <w:rPr>
          <w:rFonts w:ascii="Arial Unicode MS" w:hAnsi="Arial Unicode MS" w:hint="eastAsia"/>
          <w:color w:val="000000"/>
          <w:sz w:val="18"/>
        </w:rPr>
        <w:t>27</w:t>
      </w:r>
      <w:r w:rsidR="00EA0750" w:rsidRPr="00EA0750">
        <w:rPr>
          <w:rFonts w:ascii="Arial Unicode MS" w:hAnsi="Arial Unicode MS" w:hint="eastAsia"/>
          <w:color w:val="000000"/>
          <w:sz w:val="18"/>
        </w:rPr>
        <w:t>日</w:t>
      </w:r>
      <w:r w:rsidR="00B40749" w:rsidRPr="00EA0750">
        <w:rPr>
          <w:rFonts w:ascii="Arial Unicode MS" w:hAnsi="Arial Unicode MS" w:hint="eastAsia"/>
          <w:sz w:val="18"/>
        </w:rPr>
        <w:t>第九屆全國人民代表大會常務委員會第二十四次會議《關於修改〈中華人民共和國商標法〉的決定》第二次修正</w:t>
      </w:r>
      <w:r w:rsidR="00EA0750" w:rsidRPr="00EA0750">
        <w:rPr>
          <w:rFonts w:ascii="新細明體" w:hAnsi="新細明體" w:hint="eastAsia"/>
          <w:sz w:val="18"/>
        </w:rPr>
        <w:t>通過</w:t>
      </w:r>
      <w:r w:rsidR="00D85D96">
        <w:rPr>
          <w:rFonts w:ascii="新細明體" w:cs="新細明體" w:hint="eastAsia"/>
          <w:color w:val="000000"/>
          <w:kern w:val="0"/>
          <w:szCs w:val="20"/>
          <w:lang w:val="zh-TW"/>
        </w:rPr>
        <w:t>；</w:t>
      </w:r>
      <w:r w:rsidR="00EA0750" w:rsidRPr="00EA0750">
        <w:rPr>
          <w:rFonts w:ascii="Arial Unicode MS" w:hAnsi="Arial Unicode MS" w:hint="eastAsia"/>
          <w:color w:val="000000"/>
          <w:sz w:val="18"/>
        </w:rPr>
        <w:t>2001</w:t>
      </w:r>
      <w:r w:rsidR="00EA0750" w:rsidRPr="00EA0750">
        <w:rPr>
          <w:rFonts w:ascii="Arial Unicode MS" w:hAnsi="Arial Unicode MS" w:hint="eastAsia"/>
          <w:color w:val="000000"/>
          <w:sz w:val="18"/>
        </w:rPr>
        <w:t>年</w:t>
      </w:r>
      <w:r w:rsidR="00EA0750" w:rsidRPr="00EA0750">
        <w:rPr>
          <w:rFonts w:ascii="Arial Unicode MS" w:hAnsi="Arial Unicode MS" w:hint="eastAsia"/>
          <w:color w:val="000000"/>
          <w:sz w:val="18"/>
        </w:rPr>
        <w:t>10</w:t>
      </w:r>
      <w:r w:rsidR="00EA0750" w:rsidRPr="00EA0750">
        <w:rPr>
          <w:rFonts w:ascii="Arial Unicode MS" w:hAnsi="Arial Unicode MS" w:hint="eastAsia"/>
          <w:color w:val="000000"/>
          <w:sz w:val="18"/>
        </w:rPr>
        <w:t>月</w:t>
      </w:r>
      <w:r w:rsidR="00EA0750" w:rsidRPr="00EA0750">
        <w:rPr>
          <w:rFonts w:ascii="Arial Unicode MS" w:hAnsi="Arial Unicode MS" w:hint="eastAsia"/>
          <w:color w:val="000000"/>
          <w:sz w:val="18"/>
        </w:rPr>
        <w:t>27</w:t>
      </w:r>
      <w:r w:rsidR="00EA0750" w:rsidRPr="00EA0750">
        <w:rPr>
          <w:rFonts w:ascii="Arial Unicode MS" w:hAnsi="Arial Unicode MS" w:hint="eastAsia"/>
          <w:color w:val="000000"/>
          <w:sz w:val="18"/>
        </w:rPr>
        <w:t>日</w:t>
      </w:r>
      <w:r w:rsidR="00EA0750" w:rsidRPr="00EA0750">
        <w:rPr>
          <w:rFonts w:ascii="新細明體" w:hAnsi="新細明體" w:hint="eastAsia"/>
          <w:sz w:val="18"/>
        </w:rPr>
        <w:t>中華人民共和國主席令第五十九號公佈</w:t>
      </w:r>
      <w:r w:rsidR="00F737BD">
        <w:rPr>
          <w:rFonts w:ascii="新細明體" w:cs="新細明體" w:hint="eastAsia"/>
          <w:color w:val="000000"/>
          <w:kern w:val="0"/>
          <w:szCs w:val="20"/>
          <w:lang w:val="zh-TW"/>
        </w:rPr>
        <w:t>；</w:t>
      </w:r>
      <w:r w:rsidR="00EA0750" w:rsidRPr="00EA0750">
        <w:rPr>
          <w:rFonts w:ascii="新細明體" w:hAnsi="新細明體" w:hint="eastAsia"/>
          <w:sz w:val="18"/>
        </w:rPr>
        <w:t>自</w:t>
      </w:r>
      <w:r w:rsidR="00EA0750" w:rsidRPr="00EA0750">
        <w:rPr>
          <w:rFonts w:ascii="Arial Unicode MS" w:hAnsi="Arial Unicode MS" w:hint="eastAsia"/>
          <w:color w:val="000000"/>
          <w:sz w:val="18"/>
        </w:rPr>
        <w:t>2001</w:t>
      </w:r>
      <w:r w:rsidR="00EA0750" w:rsidRPr="00EA0750">
        <w:rPr>
          <w:rFonts w:ascii="Arial Unicode MS" w:hAnsi="Arial Unicode MS" w:hint="eastAsia"/>
          <w:color w:val="000000"/>
          <w:sz w:val="18"/>
        </w:rPr>
        <w:t>年</w:t>
      </w:r>
      <w:r w:rsidR="00EA0750" w:rsidRPr="00EA0750">
        <w:rPr>
          <w:rFonts w:ascii="Arial Unicode MS" w:hAnsi="Arial Unicode MS" w:hint="eastAsia"/>
          <w:color w:val="000000"/>
          <w:sz w:val="18"/>
        </w:rPr>
        <w:t>12</w:t>
      </w:r>
      <w:r w:rsidR="00EA0750" w:rsidRPr="00EA0750">
        <w:rPr>
          <w:rFonts w:ascii="Arial Unicode MS" w:hAnsi="Arial Unicode MS" w:hint="eastAsia"/>
          <w:color w:val="000000"/>
          <w:sz w:val="18"/>
        </w:rPr>
        <w:t>月</w:t>
      </w:r>
      <w:r w:rsidR="00EA0750" w:rsidRPr="00EA0750">
        <w:rPr>
          <w:rFonts w:ascii="Arial Unicode MS" w:hAnsi="Arial Unicode MS" w:hint="eastAsia"/>
          <w:color w:val="000000"/>
          <w:sz w:val="18"/>
        </w:rPr>
        <w:t>1</w:t>
      </w:r>
      <w:r w:rsidR="00EA0750" w:rsidRPr="00EA0750">
        <w:rPr>
          <w:rFonts w:ascii="Arial Unicode MS" w:hAnsi="Arial Unicode MS" w:hint="eastAsia"/>
          <w:color w:val="000000"/>
          <w:sz w:val="18"/>
        </w:rPr>
        <w:t>日</w:t>
      </w:r>
      <w:r w:rsidR="00EA0750" w:rsidRPr="00EA0750">
        <w:rPr>
          <w:rFonts w:ascii="新細明體" w:hAnsi="新細明體" w:hint="eastAsia"/>
          <w:sz w:val="18"/>
        </w:rPr>
        <w:t>起施行</w:t>
      </w:r>
      <w:r w:rsidR="00014AB4" w:rsidRPr="00014AB4">
        <w:rPr>
          <w:rFonts w:ascii="Arial Unicode MS" w:hAnsi="Arial Unicode MS" w:hint="eastAsia"/>
          <w:sz w:val="18"/>
        </w:rPr>
        <w:t>【</w:t>
      </w:r>
      <w:hyperlink w:anchor="_:::2001年10月27日公布條文:::" w:history="1">
        <w:r w:rsidR="00750FD4" w:rsidRPr="00014AB4">
          <w:rPr>
            <w:rStyle w:val="a3"/>
            <w:rFonts w:ascii="Arial Unicode MS" w:hAnsi="Arial Unicode MS" w:hint="eastAsia"/>
            <w:sz w:val="18"/>
          </w:rPr>
          <w:t>原條文</w:t>
        </w:r>
      </w:hyperlink>
      <w:r w:rsidR="00014AB4" w:rsidRPr="00014AB4">
        <w:rPr>
          <w:sz w:val="18"/>
        </w:rPr>
        <w:t>】</w:t>
      </w:r>
    </w:p>
    <w:p w14:paraId="787E5156" w14:textId="77777777" w:rsidR="00136A29" w:rsidRDefault="00136A29" w:rsidP="00014AB4">
      <w:pPr>
        <w:ind w:left="142"/>
        <w:jc w:val="both"/>
        <w:rPr>
          <w:rFonts w:ascii="Arial Unicode MS" w:hAnsi="Arial Unicode MS"/>
          <w:sz w:val="18"/>
        </w:rPr>
      </w:pPr>
      <w:r>
        <w:rPr>
          <w:rFonts w:ascii="Arial Unicode MS" w:hAnsi="Arial Unicode MS" w:hint="eastAsia"/>
          <w:sz w:val="18"/>
        </w:rPr>
        <w:t>‧</w:t>
      </w:r>
      <w:r w:rsidRPr="00136A29">
        <w:rPr>
          <w:rFonts w:ascii="Arial Unicode MS" w:hAnsi="Arial Unicode MS" w:hint="eastAsia"/>
          <w:sz w:val="18"/>
        </w:rPr>
        <w:t>2013</w:t>
      </w:r>
      <w:r w:rsidRPr="00136A29">
        <w:rPr>
          <w:rFonts w:ascii="Arial Unicode MS" w:hAnsi="Arial Unicode MS" w:hint="eastAsia"/>
          <w:sz w:val="18"/>
        </w:rPr>
        <w:t>年</w:t>
      </w:r>
      <w:r w:rsidRPr="00136A29">
        <w:rPr>
          <w:rFonts w:ascii="Arial Unicode MS" w:hAnsi="Arial Unicode MS" w:hint="eastAsia"/>
          <w:sz w:val="18"/>
        </w:rPr>
        <w:t>8</w:t>
      </w:r>
      <w:r w:rsidRPr="00136A29">
        <w:rPr>
          <w:rFonts w:ascii="Arial Unicode MS" w:hAnsi="Arial Unicode MS" w:hint="eastAsia"/>
          <w:sz w:val="18"/>
        </w:rPr>
        <w:t>月</w:t>
      </w:r>
      <w:r w:rsidRPr="00136A29">
        <w:rPr>
          <w:rFonts w:ascii="Arial Unicode MS" w:hAnsi="Arial Unicode MS" w:hint="eastAsia"/>
          <w:sz w:val="18"/>
        </w:rPr>
        <w:t>30</w:t>
      </w:r>
      <w:r w:rsidRPr="00136A29">
        <w:rPr>
          <w:rFonts w:ascii="Arial Unicode MS" w:hAnsi="Arial Unicode MS" w:hint="eastAsia"/>
          <w:sz w:val="18"/>
        </w:rPr>
        <w:t>日第十二屆全國人民代表大會常務委員會第四次會議《關於修改〈中華人民共和國商標法〉的決定》第三次修正）</w:t>
      </w:r>
    </w:p>
    <w:p w14:paraId="2103377F" w14:textId="77777777" w:rsidR="006F2B83" w:rsidRPr="006F2B83" w:rsidRDefault="006F2B83" w:rsidP="00014AB4">
      <w:pPr>
        <w:ind w:left="142"/>
        <w:jc w:val="both"/>
        <w:rPr>
          <w:rFonts w:ascii="Arial Unicode MS" w:hAnsi="Arial Unicode MS"/>
          <w:sz w:val="18"/>
        </w:rPr>
      </w:pPr>
      <w:r>
        <w:rPr>
          <w:rFonts w:ascii="Arial Unicode MS" w:hAnsi="Arial Unicode MS" w:hint="eastAsia"/>
          <w:sz w:val="18"/>
        </w:rPr>
        <w:t>‧</w:t>
      </w:r>
      <w:r w:rsidRPr="006F2B83">
        <w:rPr>
          <w:rFonts w:ascii="Arial Unicode MS" w:hAnsi="Arial Unicode MS" w:hint="eastAsia"/>
          <w:sz w:val="18"/>
        </w:rPr>
        <w:t>2019</w:t>
      </w:r>
      <w:r w:rsidRPr="006F2B83">
        <w:rPr>
          <w:rFonts w:ascii="Arial Unicode MS" w:hAnsi="Arial Unicode MS" w:hint="eastAsia"/>
          <w:sz w:val="18"/>
        </w:rPr>
        <w:t>年</w:t>
      </w:r>
      <w:r w:rsidRPr="006F2B83">
        <w:rPr>
          <w:rFonts w:ascii="Arial Unicode MS" w:hAnsi="Arial Unicode MS" w:hint="eastAsia"/>
          <w:sz w:val="18"/>
        </w:rPr>
        <w:t>4</w:t>
      </w:r>
      <w:r w:rsidRPr="006F2B83">
        <w:rPr>
          <w:rFonts w:ascii="Arial Unicode MS" w:hAnsi="Arial Unicode MS" w:hint="eastAsia"/>
          <w:sz w:val="18"/>
        </w:rPr>
        <w:t>月</w:t>
      </w:r>
      <w:r w:rsidRPr="006F2B83">
        <w:rPr>
          <w:rFonts w:ascii="Arial Unicode MS" w:hAnsi="Arial Unicode MS" w:hint="eastAsia"/>
          <w:sz w:val="18"/>
        </w:rPr>
        <w:t>23</w:t>
      </w:r>
      <w:r w:rsidRPr="006F2B83">
        <w:rPr>
          <w:rFonts w:ascii="Arial Unicode MS" w:hAnsi="Arial Unicode MS" w:hint="eastAsia"/>
          <w:sz w:val="18"/>
        </w:rPr>
        <w:t>日第十三屆全國人民代表大會常務委員會第十次會議《</w:t>
      </w:r>
      <w:hyperlink r:id="rId16" w:anchor="a6" w:history="1">
        <w:r w:rsidRPr="006F2B83">
          <w:rPr>
            <w:rStyle w:val="a3"/>
            <w:rFonts w:ascii="Arial Unicode MS" w:hAnsi="Arial Unicode MS" w:hint="eastAsia"/>
            <w:sz w:val="18"/>
          </w:rPr>
          <w:t>關於修改〈中華人民共和國建築法〉等八部法律的決定</w:t>
        </w:r>
      </w:hyperlink>
      <w:r w:rsidRPr="006F2B83">
        <w:rPr>
          <w:rFonts w:ascii="Arial Unicode MS" w:hAnsi="Arial Unicode MS" w:hint="eastAsia"/>
          <w:sz w:val="18"/>
        </w:rPr>
        <w:t>》第四次修正</w:t>
      </w:r>
      <w:r w:rsidR="00112FF1" w:rsidRPr="00C41ACE">
        <w:rPr>
          <w:rFonts w:ascii="Arial Unicode MS" w:hAnsi="Arial Unicode MS" w:hint="eastAsia"/>
          <w:sz w:val="18"/>
        </w:rPr>
        <w:t>，</w:t>
      </w:r>
      <w:r w:rsidR="00112FF1" w:rsidRPr="00112FF1">
        <w:rPr>
          <w:rFonts w:ascii="Arial Unicode MS" w:hAnsi="Arial Unicode MS" w:hint="eastAsia"/>
          <w:sz w:val="18"/>
        </w:rPr>
        <w:t>自</w:t>
      </w:r>
      <w:r w:rsidR="00112FF1" w:rsidRPr="00112FF1">
        <w:rPr>
          <w:rFonts w:ascii="Arial Unicode MS" w:hAnsi="Arial Unicode MS" w:hint="eastAsia"/>
          <w:sz w:val="18"/>
        </w:rPr>
        <w:t>2019</w:t>
      </w:r>
      <w:r w:rsidR="00112FF1" w:rsidRPr="00112FF1">
        <w:rPr>
          <w:rFonts w:ascii="Arial Unicode MS" w:hAnsi="Arial Unicode MS" w:hint="eastAsia"/>
          <w:sz w:val="18"/>
        </w:rPr>
        <w:t>年</w:t>
      </w:r>
      <w:r w:rsidR="00112FF1" w:rsidRPr="00112FF1">
        <w:rPr>
          <w:rFonts w:ascii="Arial Unicode MS" w:hAnsi="Arial Unicode MS" w:hint="eastAsia"/>
          <w:sz w:val="18"/>
        </w:rPr>
        <w:t>11</w:t>
      </w:r>
      <w:r w:rsidR="00112FF1" w:rsidRPr="00112FF1">
        <w:rPr>
          <w:rFonts w:ascii="Arial Unicode MS" w:hAnsi="Arial Unicode MS" w:hint="eastAsia"/>
          <w:sz w:val="18"/>
        </w:rPr>
        <w:t>月</w:t>
      </w:r>
      <w:r w:rsidR="00112FF1" w:rsidRPr="00112FF1">
        <w:rPr>
          <w:rFonts w:ascii="Arial Unicode MS" w:hAnsi="Arial Unicode MS" w:hint="eastAsia"/>
          <w:sz w:val="18"/>
        </w:rPr>
        <w:t>1</w:t>
      </w:r>
      <w:r w:rsidR="00112FF1" w:rsidRPr="00112FF1">
        <w:rPr>
          <w:rFonts w:ascii="Arial Unicode MS" w:hAnsi="Arial Unicode MS" w:hint="eastAsia"/>
          <w:sz w:val="18"/>
        </w:rPr>
        <w:t>日起施行</w:t>
      </w:r>
      <w:r w:rsidRPr="00E20535">
        <w:rPr>
          <w:rFonts w:ascii="Arial Unicode MS" w:hAnsi="Arial Unicode MS" w:hint="eastAsia"/>
          <w:color w:val="000000"/>
          <w:sz w:val="18"/>
          <w:szCs w:val="20"/>
        </w:rPr>
        <w:t>（</w:t>
      </w:r>
      <w:r w:rsidRPr="00E20535">
        <w:rPr>
          <w:rFonts w:hint="eastAsia"/>
          <w:sz w:val="18"/>
          <w:szCs w:val="20"/>
        </w:rPr>
        <w:t>註：</w:t>
      </w:r>
      <w:r w:rsidRPr="00E20535">
        <w:rPr>
          <w:rFonts w:ascii="Arial Unicode MS" w:hAnsi="Arial Unicode MS" w:hint="eastAsia"/>
          <w:kern w:val="0"/>
          <w:sz w:val="18"/>
          <w:szCs w:val="20"/>
        </w:rPr>
        <w:t>修改</w:t>
      </w:r>
      <w:r w:rsidRPr="006F2B83">
        <w:rPr>
          <w:rFonts w:ascii="Arial Unicode MS" w:hAnsi="Arial Unicode MS" w:hint="eastAsia"/>
          <w:sz w:val="18"/>
        </w:rPr>
        <w:t>第</w:t>
      </w:r>
      <w:hyperlink w:anchor="b4" w:history="1">
        <w:r w:rsidRPr="006F2B83">
          <w:rPr>
            <w:rStyle w:val="a3"/>
            <w:rFonts w:ascii="Arial Unicode MS" w:hAnsi="Arial Unicode MS" w:hint="eastAsia"/>
            <w:sz w:val="18"/>
          </w:rPr>
          <w:t>4</w:t>
        </w:r>
      </w:hyperlink>
      <w:r w:rsidRPr="006F2B83">
        <w:rPr>
          <w:rFonts w:ascii="Arial Unicode MS" w:hAnsi="Arial Unicode MS" w:hint="eastAsia"/>
          <w:sz w:val="18"/>
        </w:rPr>
        <w:t>、</w:t>
      </w:r>
      <w:hyperlink w:anchor="b19" w:history="1">
        <w:r w:rsidRPr="006F2B83">
          <w:rPr>
            <w:rStyle w:val="a3"/>
            <w:rFonts w:ascii="Arial Unicode MS" w:hAnsi="Arial Unicode MS" w:hint="eastAsia"/>
            <w:sz w:val="18"/>
          </w:rPr>
          <w:t>1</w:t>
        </w:r>
        <w:r w:rsidRPr="006F2B83">
          <w:rPr>
            <w:rStyle w:val="a3"/>
            <w:rFonts w:ascii="Arial Unicode MS" w:hAnsi="Arial Unicode MS"/>
            <w:sz w:val="18"/>
          </w:rPr>
          <w:t>9</w:t>
        </w:r>
      </w:hyperlink>
      <w:r w:rsidRPr="00AD343C">
        <w:rPr>
          <w:rFonts w:ascii="Arial Unicode MS" w:hAnsi="Arial Unicode MS" w:hint="eastAsia"/>
          <w:sz w:val="18"/>
        </w:rPr>
        <w:t>、</w:t>
      </w:r>
      <w:hyperlink w:anchor="b33" w:history="1">
        <w:r w:rsidRPr="006F2B83">
          <w:rPr>
            <w:rStyle w:val="a3"/>
            <w:rFonts w:ascii="Arial Unicode MS" w:hAnsi="Arial Unicode MS" w:hint="eastAsia"/>
            <w:sz w:val="18"/>
          </w:rPr>
          <w:t>3</w:t>
        </w:r>
        <w:r w:rsidRPr="006F2B83">
          <w:rPr>
            <w:rStyle w:val="a3"/>
            <w:rFonts w:ascii="Arial Unicode MS" w:hAnsi="Arial Unicode MS"/>
            <w:sz w:val="18"/>
          </w:rPr>
          <w:t>3</w:t>
        </w:r>
      </w:hyperlink>
      <w:r w:rsidRPr="00AD343C">
        <w:rPr>
          <w:rFonts w:ascii="Arial Unicode MS" w:hAnsi="Arial Unicode MS" w:hint="eastAsia"/>
          <w:sz w:val="18"/>
        </w:rPr>
        <w:t>、</w:t>
      </w:r>
      <w:hyperlink w:anchor="b44" w:history="1">
        <w:r w:rsidRPr="006F2B83">
          <w:rPr>
            <w:rStyle w:val="a3"/>
            <w:rFonts w:ascii="Arial Unicode MS" w:hAnsi="Arial Unicode MS" w:hint="eastAsia"/>
            <w:sz w:val="18"/>
          </w:rPr>
          <w:t>4</w:t>
        </w:r>
        <w:r w:rsidRPr="006F2B83">
          <w:rPr>
            <w:rStyle w:val="a3"/>
            <w:rFonts w:ascii="Arial Unicode MS" w:hAnsi="Arial Unicode MS"/>
            <w:sz w:val="18"/>
          </w:rPr>
          <w:t>4</w:t>
        </w:r>
      </w:hyperlink>
      <w:r w:rsidRPr="00AD343C">
        <w:rPr>
          <w:rFonts w:ascii="Arial Unicode MS" w:hAnsi="Arial Unicode MS" w:hint="eastAsia"/>
          <w:sz w:val="18"/>
        </w:rPr>
        <w:t>、</w:t>
      </w:r>
      <w:hyperlink w:anchor="b63" w:history="1">
        <w:r w:rsidRPr="006F2B83">
          <w:rPr>
            <w:rStyle w:val="a3"/>
            <w:rFonts w:ascii="Arial Unicode MS" w:hAnsi="Arial Unicode MS" w:hint="eastAsia"/>
            <w:sz w:val="18"/>
          </w:rPr>
          <w:t>6</w:t>
        </w:r>
        <w:r w:rsidRPr="006F2B83">
          <w:rPr>
            <w:rStyle w:val="a3"/>
            <w:rFonts w:ascii="Arial Unicode MS" w:hAnsi="Arial Unicode MS"/>
            <w:sz w:val="18"/>
          </w:rPr>
          <w:t>3</w:t>
        </w:r>
      </w:hyperlink>
      <w:r w:rsidRPr="00AD343C">
        <w:rPr>
          <w:rFonts w:ascii="Arial Unicode MS" w:hAnsi="Arial Unicode MS" w:hint="eastAsia"/>
          <w:sz w:val="18"/>
        </w:rPr>
        <w:t>、</w:t>
      </w:r>
      <w:hyperlink w:anchor="b68" w:history="1">
        <w:r w:rsidRPr="006F2B83">
          <w:rPr>
            <w:rStyle w:val="a3"/>
            <w:rFonts w:ascii="Arial Unicode MS" w:hAnsi="Arial Unicode MS" w:hint="eastAsia"/>
            <w:sz w:val="18"/>
          </w:rPr>
          <w:t>6</w:t>
        </w:r>
        <w:r w:rsidRPr="006F2B83">
          <w:rPr>
            <w:rStyle w:val="a3"/>
            <w:rFonts w:ascii="Arial Unicode MS" w:hAnsi="Arial Unicode MS"/>
            <w:sz w:val="18"/>
          </w:rPr>
          <w:t>8</w:t>
        </w:r>
      </w:hyperlink>
      <w:r w:rsidRPr="006F2B83">
        <w:rPr>
          <w:rFonts w:ascii="Arial Unicode MS" w:hAnsi="Arial Unicode MS"/>
          <w:sz w:val="18"/>
        </w:rPr>
        <w:t>條</w:t>
      </w:r>
      <w:r w:rsidRPr="00E20535">
        <w:rPr>
          <w:rFonts w:ascii="Arial Unicode MS" w:hAnsi="Arial Unicode MS" w:hint="eastAsia"/>
          <w:color w:val="000000"/>
          <w:sz w:val="18"/>
          <w:szCs w:val="20"/>
        </w:rPr>
        <w:t>）</w:t>
      </w:r>
    </w:p>
    <w:p w14:paraId="1374C24E" w14:textId="77777777" w:rsidR="00136A29" w:rsidRPr="00112FF1" w:rsidRDefault="00136A29" w:rsidP="00136A29">
      <w:pPr>
        <w:ind w:left="1001" w:hangingChars="500" w:hanging="1001"/>
        <w:rPr>
          <w:rFonts w:ascii="Arial Unicode MS" w:hAnsi="Arial Unicode MS"/>
          <w:b/>
          <w:bCs/>
        </w:rPr>
      </w:pPr>
    </w:p>
    <w:p w14:paraId="014EE289" w14:textId="77777777" w:rsidR="00136A29" w:rsidRPr="00E33DCC" w:rsidRDefault="00136A29" w:rsidP="00E33DCC">
      <w:pPr>
        <w:pStyle w:val="1"/>
        <w:rPr>
          <w:color w:val="800000"/>
        </w:rPr>
      </w:pPr>
      <w:bookmarkStart w:id="2" w:name="b章節索引"/>
      <w:bookmarkEnd w:id="2"/>
      <w:r w:rsidRPr="00E33DCC">
        <w:rPr>
          <w:color w:val="800000"/>
        </w:rPr>
        <w:t>【</w:t>
      </w:r>
      <w:r w:rsidRPr="00E33DCC">
        <w:rPr>
          <w:rFonts w:hint="eastAsia"/>
          <w:color w:val="800000"/>
        </w:rPr>
        <w:t>章節索引</w:t>
      </w:r>
      <w:r w:rsidRPr="00E33DCC">
        <w:rPr>
          <w:color w:val="800000"/>
        </w:rPr>
        <w:t>】</w:t>
      </w:r>
    </w:p>
    <w:p w14:paraId="4A555E16" w14:textId="77777777" w:rsidR="00136A29" w:rsidRPr="00136A29" w:rsidRDefault="00136A29" w:rsidP="00014AB4">
      <w:pPr>
        <w:ind w:left="142"/>
        <w:jc w:val="both"/>
        <w:rPr>
          <w:rFonts w:ascii="Arial Unicode MS" w:hAnsi="Arial Unicode MS"/>
          <w:color w:val="800000"/>
        </w:rPr>
      </w:pPr>
      <w:r w:rsidRPr="00136A29">
        <w:rPr>
          <w:rFonts w:ascii="Arial Unicode MS" w:hAnsi="Arial Unicode MS" w:hint="eastAsia"/>
          <w:color w:val="800000"/>
        </w:rPr>
        <w:t xml:space="preserve">第一章　</w:t>
      </w:r>
      <w:hyperlink w:anchor="_第一章__總則" w:history="1">
        <w:r w:rsidRPr="00136A29">
          <w:rPr>
            <w:rStyle w:val="a3"/>
            <w:rFonts w:ascii="Arial Unicode MS" w:hAnsi="Arial Unicode MS" w:hint="eastAsia"/>
          </w:rPr>
          <w:t>總則</w:t>
        </w:r>
      </w:hyperlink>
      <w:r w:rsidRPr="00C47FB1">
        <w:rPr>
          <w:rStyle w:val="a3"/>
          <w:rFonts w:ascii="Arial Unicode MS" w:hAnsi="Arial Unicode MS"/>
          <w:color w:val="990000"/>
          <w:u w:val="none"/>
        </w:rPr>
        <w:t xml:space="preserve">　</w:t>
      </w:r>
      <w:r w:rsidRPr="00C47FB1">
        <w:rPr>
          <w:rStyle w:val="a3"/>
          <w:rFonts w:ascii="Arial Unicode MS" w:hAnsi="Arial Unicode MS"/>
          <w:color w:val="990000"/>
          <w:u w:val="none"/>
        </w:rPr>
        <w:t>§</w:t>
      </w:r>
      <w:r w:rsidRPr="00C47FB1">
        <w:rPr>
          <w:rStyle w:val="a3"/>
          <w:rFonts w:ascii="Arial Unicode MS" w:hAnsi="Arial Unicode MS" w:hint="eastAsia"/>
          <w:color w:val="990000"/>
          <w:u w:val="none"/>
        </w:rPr>
        <w:t>1</w:t>
      </w:r>
    </w:p>
    <w:p w14:paraId="4807544D" w14:textId="77777777" w:rsidR="00136A29" w:rsidRPr="00136A29" w:rsidRDefault="00136A29" w:rsidP="00014AB4">
      <w:pPr>
        <w:ind w:left="142"/>
        <w:jc w:val="both"/>
        <w:rPr>
          <w:rFonts w:ascii="Arial Unicode MS" w:hAnsi="Arial Unicode MS"/>
          <w:color w:val="800000"/>
        </w:rPr>
      </w:pPr>
      <w:r w:rsidRPr="00136A29">
        <w:rPr>
          <w:rFonts w:ascii="Arial Unicode MS" w:hAnsi="Arial Unicode MS" w:hint="eastAsia"/>
          <w:color w:val="800000"/>
        </w:rPr>
        <w:t xml:space="preserve">第二章　</w:t>
      </w:r>
      <w:hyperlink w:anchor="_第二章__商標註冊的申請" w:history="1">
        <w:r w:rsidRPr="00136A29">
          <w:rPr>
            <w:rStyle w:val="a3"/>
            <w:rFonts w:ascii="Arial Unicode MS" w:hAnsi="Arial Unicode MS" w:hint="eastAsia"/>
          </w:rPr>
          <w:t>商標註冊的申請</w:t>
        </w:r>
      </w:hyperlink>
      <w:r w:rsidRPr="00C47FB1">
        <w:rPr>
          <w:rStyle w:val="a3"/>
          <w:rFonts w:ascii="Arial Unicode MS" w:hAnsi="Arial Unicode MS"/>
          <w:color w:val="990000"/>
          <w:u w:val="none"/>
        </w:rPr>
        <w:t xml:space="preserve">　</w:t>
      </w:r>
      <w:r w:rsidRPr="00C47FB1">
        <w:rPr>
          <w:rStyle w:val="a3"/>
          <w:rFonts w:ascii="Arial Unicode MS" w:hAnsi="Arial Unicode MS"/>
          <w:color w:val="990000"/>
          <w:u w:val="none"/>
        </w:rPr>
        <w:t>§</w:t>
      </w:r>
      <w:r>
        <w:rPr>
          <w:rStyle w:val="a3"/>
          <w:rFonts w:ascii="Arial Unicode MS" w:hAnsi="Arial Unicode MS" w:hint="eastAsia"/>
          <w:color w:val="990000"/>
          <w:u w:val="none"/>
        </w:rPr>
        <w:t>22</w:t>
      </w:r>
    </w:p>
    <w:p w14:paraId="5C39D8E6" w14:textId="77777777" w:rsidR="00136A29" w:rsidRPr="00136A29" w:rsidRDefault="00136A29" w:rsidP="00014AB4">
      <w:pPr>
        <w:ind w:left="142"/>
        <w:jc w:val="both"/>
        <w:rPr>
          <w:rFonts w:ascii="Arial Unicode MS" w:hAnsi="Arial Unicode MS"/>
          <w:color w:val="800000"/>
        </w:rPr>
      </w:pPr>
      <w:r w:rsidRPr="00136A29">
        <w:rPr>
          <w:rFonts w:ascii="Arial Unicode MS" w:hAnsi="Arial Unicode MS" w:hint="eastAsia"/>
          <w:color w:val="800000"/>
        </w:rPr>
        <w:t xml:space="preserve">第三章　</w:t>
      </w:r>
      <w:hyperlink w:anchor="_第三章__商標註冊的審查和核准" w:history="1">
        <w:r w:rsidRPr="00136A29">
          <w:rPr>
            <w:rStyle w:val="a3"/>
            <w:rFonts w:ascii="Arial Unicode MS" w:hAnsi="Arial Unicode MS" w:hint="eastAsia"/>
          </w:rPr>
          <w:t>商標註冊的審查和核准</w:t>
        </w:r>
      </w:hyperlink>
      <w:r w:rsidRPr="00C47FB1">
        <w:rPr>
          <w:rStyle w:val="a3"/>
          <w:rFonts w:ascii="Arial Unicode MS" w:hAnsi="Arial Unicode MS"/>
          <w:color w:val="990000"/>
          <w:u w:val="none"/>
        </w:rPr>
        <w:t xml:space="preserve">　</w:t>
      </w:r>
      <w:r w:rsidRPr="00C47FB1">
        <w:rPr>
          <w:rStyle w:val="a3"/>
          <w:rFonts w:ascii="Arial Unicode MS" w:hAnsi="Arial Unicode MS"/>
          <w:color w:val="990000"/>
          <w:u w:val="none"/>
        </w:rPr>
        <w:t>§</w:t>
      </w:r>
      <w:r>
        <w:rPr>
          <w:rStyle w:val="a3"/>
          <w:rFonts w:ascii="Arial Unicode MS" w:hAnsi="Arial Unicode MS" w:hint="eastAsia"/>
          <w:color w:val="990000"/>
          <w:u w:val="none"/>
        </w:rPr>
        <w:t>28</w:t>
      </w:r>
    </w:p>
    <w:p w14:paraId="3242E1F9" w14:textId="77777777" w:rsidR="00136A29" w:rsidRPr="00136A29" w:rsidRDefault="00136A29" w:rsidP="00014AB4">
      <w:pPr>
        <w:ind w:left="142"/>
        <w:jc w:val="both"/>
        <w:rPr>
          <w:rFonts w:ascii="Arial Unicode MS" w:hAnsi="Arial Unicode MS"/>
          <w:color w:val="800000"/>
        </w:rPr>
      </w:pPr>
      <w:r w:rsidRPr="00136A29">
        <w:rPr>
          <w:rFonts w:ascii="Arial Unicode MS" w:hAnsi="Arial Unicode MS" w:hint="eastAsia"/>
          <w:color w:val="800000"/>
        </w:rPr>
        <w:t xml:space="preserve">第四章　</w:t>
      </w:r>
      <w:hyperlink w:anchor="_第四章__註冊商標的續展、變更、轉讓和使用許可" w:history="1">
        <w:r w:rsidRPr="00136A29">
          <w:rPr>
            <w:rStyle w:val="a3"/>
            <w:rFonts w:ascii="Arial Unicode MS" w:hAnsi="Arial Unicode MS" w:hint="eastAsia"/>
          </w:rPr>
          <w:t>註冊商標的續展、變更、轉讓和使用許可</w:t>
        </w:r>
      </w:hyperlink>
      <w:r w:rsidRPr="00C47FB1">
        <w:rPr>
          <w:rStyle w:val="a3"/>
          <w:rFonts w:ascii="Arial Unicode MS" w:hAnsi="Arial Unicode MS"/>
          <w:color w:val="990000"/>
          <w:u w:val="none"/>
        </w:rPr>
        <w:t xml:space="preserve">　</w:t>
      </w:r>
      <w:r w:rsidRPr="00C47FB1">
        <w:rPr>
          <w:rStyle w:val="a3"/>
          <w:rFonts w:ascii="Arial Unicode MS" w:hAnsi="Arial Unicode MS"/>
          <w:color w:val="990000"/>
          <w:u w:val="none"/>
        </w:rPr>
        <w:t>§</w:t>
      </w:r>
      <w:r w:rsidR="00607342">
        <w:rPr>
          <w:rStyle w:val="a3"/>
          <w:rFonts w:ascii="Arial Unicode MS" w:hAnsi="Arial Unicode MS" w:hint="eastAsia"/>
          <w:color w:val="990000"/>
          <w:u w:val="none"/>
        </w:rPr>
        <w:t>3</w:t>
      </w:r>
      <w:r>
        <w:rPr>
          <w:rStyle w:val="a3"/>
          <w:rFonts w:ascii="Arial Unicode MS" w:hAnsi="Arial Unicode MS" w:hint="eastAsia"/>
          <w:color w:val="990000"/>
          <w:u w:val="none"/>
        </w:rPr>
        <w:t>9</w:t>
      </w:r>
    </w:p>
    <w:p w14:paraId="4AE3CEF2" w14:textId="77777777" w:rsidR="00136A29" w:rsidRPr="00136A29" w:rsidRDefault="00136A29" w:rsidP="00014AB4">
      <w:pPr>
        <w:ind w:left="142"/>
        <w:jc w:val="both"/>
        <w:rPr>
          <w:rFonts w:ascii="Arial Unicode MS" w:hAnsi="Arial Unicode MS"/>
          <w:color w:val="800000"/>
        </w:rPr>
      </w:pPr>
      <w:r w:rsidRPr="00136A29">
        <w:rPr>
          <w:rFonts w:ascii="Arial Unicode MS" w:hAnsi="Arial Unicode MS" w:hint="eastAsia"/>
          <w:color w:val="800000"/>
        </w:rPr>
        <w:t xml:space="preserve">第五章　</w:t>
      </w:r>
      <w:hyperlink w:anchor="_第五章__註冊商標的無效宣告" w:history="1">
        <w:r w:rsidRPr="00136A29">
          <w:rPr>
            <w:rStyle w:val="a3"/>
            <w:rFonts w:ascii="Arial Unicode MS" w:hAnsi="Arial Unicode MS" w:hint="eastAsia"/>
          </w:rPr>
          <w:t>註冊商標的無效宣告</w:t>
        </w:r>
      </w:hyperlink>
      <w:r w:rsidRPr="00C47FB1">
        <w:rPr>
          <w:rStyle w:val="a3"/>
          <w:rFonts w:ascii="Arial Unicode MS" w:hAnsi="Arial Unicode MS"/>
          <w:color w:val="990000"/>
          <w:u w:val="none"/>
        </w:rPr>
        <w:t xml:space="preserve">　</w:t>
      </w:r>
      <w:r w:rsidRPr="00C47FB1">
        <w:rPr>
          <w:rStyle w:val="a3"/>
          <w:rFonts w:ascii="Arial Unicode MS" w:hAnsi="Arial Unicode MS"/>
          <w:color w:val="990000"/>
          <w:u w:val="none"/>
        </w:rPr>
        <w:t>§</w:t>
      </w:r>
      <w:r>
        <w:rPr>
          <w:rStyle w:val="a3"/>
          <w:rFonts w:ascii="Arial Unicode MS" w:hAnsi="Arial Unicode MS" w:hint="eastAsia"/>
          <w:color w:val="990000"/>
          <w:u w:val="none"/>
        </w:rPr>
        <w:t>44</w:t>
      </w:r>
    </w:p>
    <w:p w14:paraId="2086EA50" w14:textId="77777777" w:rsidR="00136A29" w:rsidRPr="00136A29" w:rsidRDefault="00136A29" w:rsidP="00014AB4">
      <w:pPr>
        <w:ind w:left="142"/>
        <w:jc w:val="both"/>
        <w:rPr>
          <w:rFonts w:ascii="Arial Unicode MS" w:hAnsi="Arial Unicode MS"/>
          <w:color w:val="800000"/>
        </w:rPr>
      </w:pPr>
      <w:r w:rsidRPr="00136A29">
        <w:rPr>
          <w:rFonts w:ascii="Arial Unicode MS" w:hAnsi="Arial Unicode MS" w:hint="eastAsia"/>
          <w:color w:val="800000"/>
        </w:rPr>
        <w:t xml:space="preserve">第六章　</w:t>
      </w:r>
      <w:hyperlink w:anchor="_第六章__商標使用的管理" w:history="1">
        <w:r w:rsidRPr="00136A29">
          <w:rPr>
            <w:rStyle w:val="a3"/>
            <w:rFonts w:ascii="Arial Unicode MS" w:hAnsi="Arial Unicode MS" w:hint="eastAsia"/>
          </w:rPr>
          <w:t>商標使用的管理</w:t>
        </w:r>
      </w:hyperlink>
      <w:r w:rsidRPr="00C47FB1">
        <w:rPr>
          <w:rStyle w:val="a3"/>
          <w:rFonts w:ascii="Arial Unicode MS" w:hAnsi="Arial Unicode MS"/>
          <w:color w:val="990000"/>
          <w:u w:val="none"/>
        </w:rPr>
        <w:t xml:space="preserve">　</w:t>
      </w:r>
      <w:r w:rsidRPr="00C47FB1">
        <w:rPr>
          <w:rStyle w:val="a3"/>
          <w:rFonts w:ascii="Arial Unicode MS" w:hAnsi="Arial Unicode MS"/>
          <w:color w:val="990000"/>
          <w:u w:val="none"/>
        </w:rPr>
        <w:t>§</w:t>
      </w:r>
      <w:r>
        <w:rPr>
          <w:rStyle w:val="a3"/>
          <w:rFonts w:ascii="Arial Unicode MS" w:hAnsi="Arial Unicode MS" w:hint="eastAsia"/>
          <w:color w:val="990000"/>
          <w:u w:val="none"/>
        </w:rPr>
        <w:t>48</w:t>
      </w:r>
    </w:p>
    <w:p w14:paraId="72D7D514" w14:textId="77777777" w:rsidR="00136A29" w:rsidRPr="00136A29" w:rsidRDefault="00136A29" w:rsidP="00014AB4">
      <w:pPr>
        <w:ind w:left="142"/>
        <w:jc w:val="both"/>
        <w:rPr>
          <w:rFonts w:ascii="Arial Unicode MS" w:hAnsi="Arial Unicode MS"/>
          <w:color w:val="800000"/>
        </w:rPr>
      </w:pPr>
      <w:r w:rsidRPr="00136A29">
        <w:rPr>
          <w:rFonts w:ascii="Arial Unicode MS" w:hAnsi="Arial Unicode MS" w:hint="eastAsia"/>
          <w:color w:val="800000"/>
        </w:rPr>
        <w:t xml:space="preserve">第七章　</w:t>
      </w:r>
      <w:hyperlink w:anchor="_第七章__註冊商標專用權的保護" w:history="1">
        <w:r w:rsidRPr="00136A29">
          <w:rPr>
            <w:rStyle w:val="a3"/>
            <w:rFonts w:ascii="Arial Unicode MS" w:hAnsi="Arial Unicode MS" w:hint="eastAsia"/>
          </w:rPr>
          <w:t>註冊商標專用權的保護</w:t>
        </w:r>
      </w:hyperlink>
      <w:r w:rsidRPr="00C47FB1">
        <w:rPr>
          <w:rStyle w:val="a3"/>
          <w:rFonts w:ascii="Arial Unicode MS" w:hAnsi="Arial Unicode MS"/>
          <w:color w:val="990000"/>
          <w:u w:val="none"/>
        </w:rPr>
        <w:t xml:space="preserve">　</w:t>
      </w:r>
      <w:r w:rsidRPr="00C47FB1">
        <w:rPr>
          <w:rStyle w:val="a3"/>
          <w:rFonts w:ascii="Arial Unicode MS" w:hAnsi="Arial Unicode MS"/>
          <w:color w:val="990000"/>
          <w:u w:val="none"/>
        </w:rPr>
        <w:t>§</w:t>
      </w:r>
      <w:r>
        <w:rPr>
          <w:rStyle w:val="a3"/>
          <w:rFonts w:ascii="Arial Unicode MS" w:hAnsi="Arial Unicode MS" w:hint="eastAsia"/>
          <w:color w:val="990000"/>
          <w:u w:val="none"/>
        </w:rPr>
        <w:t>56</w:t>
      </w:r>
    </w:p>
    <w:p w14:paraId="5D164E2F" w14:textId="77777777" w:rsidR="00136A29" w:rsidRPr="00136A29" w:rsidRDefault="00136A29" w:rsidP="00014AB4">
      <w:pPr>
        <w:ind w:left="142"/>
        <w:jc w:val="both"/>
        <w:rPr>
          <w:rFonts w:ascii="Arial Unicode MS" w:hAnsi="Arial Unicode MS"/>
          <w:color w:val="800000"/>
        </w:rPr>
      </w:pPr>
      <w:r w:rsidRPr="00136A29">
        <w:rPr>
          <w:rFonts w:ascii="Arial Unicode MS" w:hAnsi="Arial Unicode MS" w:hint="eastAsia"/>
          <w:color w:val="800000"/>
        </w:rPr>
        <w:t xml:space="preserve">第八章　</w:t>
      </w:r>
      <w:hyperlink w:anchor="_第八章__附則" w:history="1">
        <w:r w:rsidRPr="00136A29">
          <w:rPr>
            <w:rStyle w:val="a3"/>
            <w:rFonts w:ascii="Arial Unicode MS" w:hAnsi="Arial Unicode MS" w:hint="eastAsia"/>
          </w:rPr>
          <w:t>附則</w:t>
        </w:r>
      </w:hyperlink>
      <w:r w:rsidRPr="00C47FB1">
        <w:rPr>
          <w:rStyle w:val="a3"/>
          <w:rFonts w:ascii="Arial Unicode MS" w:hAnsi="Arial Unicode MS"/>
          <w:color w:val="990000"/>
          <w:u w:val="none"/>
        </w:rPr>
        <w:t xml:space="preserve">　</w:t>
      </w:r>
      <w:r w:rsidRPr="00C47FB1">
        <w:rPr>
          <w:rStyle w:val="a3"/>
          <w:rFonts w:ascii="Arial Unicode MS" w:hAnsi="Arial Unicode MS"/>
          <w:color w:val="990000"/>
          <w:u w:val="none"/>
        </w:rPr>
        <w:t>§</w:t>
      </w:r>
      <w:r w:rsidR="00607342">
        <w:rPr>
          <w:rStyle w:val="a3"/>
          <w:rFonts w:ascii="Arial Unicode MS" w:hAnsi="Arial Unicode MS" w:hint="eastAsia"/>
          <w:color w:val="990000"/>
          <w:u w:val="none"/>
        </w:rPr>
        <w:t>72</w:t>
      </w:r>
    </w:p>
    <w:p w14:paraId="3BC24CE6" w14:textId="77777777" w:rsidR="00136A29" w:rsidRDefault="00136A29">
      <w:pPr>
        <w:ind w:left="1001" w:hangingChars="500" w:hanging="1001"/>
        <w:rPr>
          <w:rFonts w:ascii="Arial Unicode MS" w:hAnsi="Arial Unicode MS"/>
          <w:b/>
          <w:bCs/>
        </w:rPr>
      </w:pPr>
    </w:p>
    <w:p w14:paraId="280CD5A5" w14:textId="77777777" w:rsidR="00136A29" w:rsidRPr="00E33DCC" w:rsidRDefault="00136A29" w:rsidP="00E33DCC">
      <w:pPr>
        <w:pStyle w:val="1"/>
        <w:rPr>
          <w:color w:val="800000"/>
          <w:szCs w:val="27"/>
          <w:lang w:val="zh-TW"/>
        </w:rPr>
      </w:pPr>
      <w:r w:rsidRPr="00E33DCC">
        <w:rPr>
          <w:color w:val="800000"/>
        </w:rPr>
        <w:t>【</w:t>
      </w:r>
      <w:r w:rsidRPr="00E33DCC">
        <w:rPr>
          <w:rFonts w:hint="eastAsia"/>
          <w:color w:val="800000"/>
        </w:rPr>
        <w:t>法規內容</w:t>
      </w:r>
      <w:r w:rsidRPr="00E33DCC">
        <w:rPr>
          <w:color w:val="800000"/>
        </w:rPr>
        <w:t>】</w:t>
      </w:r>
    </w:p>
    <w:p w14:paraId="0F6CD65D" w14:textId="77777777" w:rsidR="00136A29" w:rsidRDefault="00136A29" w:rsidP="00E33DCC">
      <w:pPr>
        <w:pStyle w:val="1"/>
      </w:pPr>
      <w:bookmarkStart w:id="3" w:name="_第一章__總則"/>
      <w:bookmarkEnd w:id="3"/>
      <w:r>
        <w:rPr>
          <w:rFonts w:hint="eastAsia"/>
        </w:rPr>
        <w:t>第一章　　總</w:t>
      </w:r>
      <w:r w:rsidR="00607342">
        <w:rPr>
          <w:rFonts w:hint="eastAsia"/>
        </w:rPr>
        <w:t xml:space="preserve">　</w:t>
      </w:r>
      <w:r>
        <w:rPr>
          <w:rFonts w:hint="eastAsia"/>
        </w:rPr>
        <w:t>則</w:t>
      </w:r>
    </w:p>
    <w:p w14:paraId="5D6862D5" w14:textId="77777777" w:rsidR="00136A29" w:rsidRPr="00136A29" w:rsidRDefault="00136A29" w:rsidP="00136A29">
      <w:pPr>
        <w:pStyle w:val="2"/>
      </w:pPr>
      <w:r w:rsidRPr="00136A29">
        <w:rPr>
          <w:rFonts w:hint="eastAsia"/>
        </w:rPr>
        <w:t>第</w:t>
      </w:r>
      <w:r w:rsidRPr="00136A29">
        <w:rPr>
          <w:rFonts w:hint="eastAsia"/>
        </w:rPr>
        <w:t>1</w:t>
      </w:r>
      <w:r w:rsidRPr="00136A29">
        <w:rPr>
          <w:rFonts w:hint="eastAsia"/>
        </w:rPr>
        <w:t>條</w:t>
      </w:r>
    </w:p>
    <w:p w14:paraId="08A4764D" w14:textId="77777777" w:rsidR="00136A29" w:rsidRDefault="00136A29" w:rsidP="00136A29">
      <w:pPr>
        <w:ind w:leftChars="71" w:left="142"/>
        <w:jc w:val="both"/>
      </w:pPr>
      <w:r>
        <w:rPr>
          <w:rFonts w:hint="eastAsia"/>
        </w:rPr>
        <w:t xml:space="preserve">　　為了加強商標管理，保護商標專用權，促使生產、經營者保證商品和服務品質，維護商標信譽，以保障消費者和生產、經營者的利益，促進社會主義市場經濟的發展，特制定本法。</w:t>
      </w:r>
    </w:p>
    <w:p w14:paraId="285B112F" w14:textId="77777777" w:rsidR="00136A29" w:rsidRDefault="00136A29" w:rsidP="00136A29">
      <w:pPr>
        <w:pStyle w:val="2"/>
      </w:pPr>
      <w:r>
        <w:rPr>
          <w:rFonts w:hint="eastAsia"/>
        </w:rPr>
        <w:lastRenderedPageBreak/>
        <w:t>第</w:t>
      </w:r>
      <w:r>
        <w:rPr>
          <w:rFonts w:hint="eastAsia"/>
        </w:rPr>
        <w:t>2</w:t>
      </w:r>
      <w:r>
        <w:rPr>
          <w:rFonts w:hint="eastAsia"/>
        </w:rPr>
        <w:t>條</w:t>
      </w:r>
    </w:p>
    <w:p w14:paraId="48AF0E2B" w14:textId="77777777" w:rsidR="00136A29" w:rsidRDefault="00136A29" w:rsidP="00136A29">
      <w:pPr>
        <w:ind w:leftChars="71" w:left="142"/>
        <w:jc w:val="both"/>
      </w:pPr>
      <w:r>
        <w:rPr>
          <w:rFonts w:hint="eastAsia"/>
        </w:rPr>
        <w:t xml:space="preserve">　　國務院工商行政管理部門商標局主管全國商標註冊和管理的工作。</w:t>
      </w:r>
    </w:p>
    <w:p w14:paraId="7EBF5624" w14:textId="77777777" w:rsidR="00136A29" w:rsidRPr="00A72D69" w:rsidRDefault="00136A29" w:rsidP="00136A29">
      <w:pPr>
        <w:ind w:leftChars="71" w:left="142"/>
        <w:jc w:val="both"/>
        <w:rPr>
          <w:color w:val="17365D"/>
        </w:rPr>
      </w:pPr>
      <w:r w:rsidRPr="00A72D69">
        <w:rPr>
          <w:rFonts w:hint="eastAsia"/>
          <w:color w:val="17365D"/>
        </w:rPr>
        <w:t xml:space="preserve">　　國務院工商行政管理部門設立商標評審委員會，負責處理商標爭議事宜。</w:t>
      </w:r>
    </w:p>
    <w:p w14:paraId="0D58B112" w14:textId="77777777" w:rsidR="00136A29" w:rsidRDefault="00136A29" w:rsidP="00136A29">
      <w:pPr>
        <w:pStyle w:val="2"/>
      </w:pPr>
      <w:r>
        <w:rPr>
          <w:rFonts w:hint="eastAsia"/>
        </w:rPr>
        <w:t>第</w:t>
      </w:r>
      <w:r>
        <w:rPr>
          <w:rFonts w:hint="eastAsia"/>
        </w:rPr>
        <w:t>3</w:t>
      </w:r>
      <w:r>
        <w:rPr>
          <w:rFonts w:hint="eastAsia"/>
        </w:rPr>
        <w:t>條</w:t>
      </w:r>
    </w:p>
    <w:p w14:paraId="1E8DBB1C" w14:textId="77777777" w:rsidR="00136A29" w:rsidRDefault="00136A29" w:rsidP="00136A29">
      <w:pPr>
        <w:ind w:leftChars="71" w:left="142"/>
        <w:jc w:val="both"/>
      </w:pPr>
      <w:r>
        <w:rPr>
          <w:rFonts w:hint="eastAsia"/>
        </w:rPr>
        <w:t xml:space="preserve">　　經商標局核准註冊的商標為註冊商標，包括商品商標、服務商標和集體商標、證明商標；商標註冊人享有商標專用權，受法律保護。</w:t>
      </w:r>
    </w:p>
    <w:p w14:paraId="3E4FE428" w14:textId="77777777" w:rsidR="00136A29" w:rsidRPr="00E33DCC" w:rsidRDefault="00136A29" w:rsidP="00136A29">
      <w:pPr>
        <w:ind w:leftChars="71" w:left="142"/>
        <w:jc w:val="both"/>
        <w:rPr>
          <w:color w:val="17365D"/>
        </w:rPr>
      </w:pPr>
      <w:r w:rsidRPr="00E33DCC">
        <w:rPr>
          <w:rFonts w:hint="eastAsia"/>
          <w:color w:val="17365D"/>
        </w:rPr>
        <w:t xml:space="preserve">　　本法所稱集體商標，是指以團體、協會或者其他組織名義註冊，供該組織成員在商事活動中使用，以表明使用者在該組織中的成員資格的標誌。</w:t>
      </w:r>
    </w:p>
    <w:p w14:paraId="19F0BB35" w14:textId="77777777" w:rsidR="00136A29" w:rsidRDefault="00136A29" w:rsidP="00136A29">
      <w:pPr>
        <w:ind w:leftChars="71" w:left="142"/>
        <w:jc w:val="both"/>
      </w:pPr>
      <w:r>
        <w:rPr>
          <w:rFonts w:hint="eastAsia"/>
        </w:rPr>
        <w:t xml:space="preserve">　　本法所稱證明商標，是指由對某種商品或者服務具有監督能力的組織所控制，而由該組織以外的單位或者個人使用於其商品或者服務，用以證明該商品或者服務的原產地、原料、製造方法、品質或者其他特定品質的標誌。</w:t>
      </w:r>
    </w:p>
    <w:p w14:paraId="434AB094" w14:textId="77777777" w:rsidR="00136A29" w:rsidRPr="00E33DCC" w:rsidRDefault="00136A29" w:rsidP="00136A29">
      <w:pPr>
        <w:ind w:leftChars="71" w:left="142"/>
        <w:jc w:val="both"/>
        <w:rPr>
          <w:color w:val="17365D"/>
        </w:rPr>
      </w:pPr>
      <w:r w:rsidRPr="00E33DCC">
        <w:rPr>
          <w:rFonts w:hint="eastAsia"/>
          <w:color w:val="17365D"/>
        </w:rPr>
        <w:t xml:space="preserve">　　集體商標、證明商標註冊和管理的特殊事項，由國務院工商行政管理部門規定。</w:t>
      </w:r>
    </w:p>
    <w:p w14:paraId="2364ECD1" w14:textId="77777777" w:rsidR="00136A29" w:rsidRDefault="00136A29" w:rsidP="00136A29">
      <w:pPr>
        <w:pStyle w:val="2"/>
      </w:pPr>
      <w:bookmarkStart w:id="4" w:name="b4"/>
      <w:bookmarkEnd w:id="4"/>
      <w:r>
        <w:rPr>
          <w:rFonts w:hint="eastAsia"/>
        </w:rPr>
        <w:t>第</w:t>
      </w:r>
      <w:r>
        <w:rPr>
          <w:rFonts w:hint="eastAsia"/>
        </w:rPr>
        <w:t>4</w:t>
      </w:r>
      <w:r>
        <w:rPr>
          <w:rFonts w:hint="eastAsia"/>
        </w:rPr>
        <w:t>條</w:t>
      </w:r>
      <w:r w:rsidR="008022FC" w:rsidRPr="008022FC">
        <w:rPr>
          <w:rFonts w:hint="eastAsia"/>
          <w:b w:val="0"/>
          <w:color w:val="5F5F5F"/>
          <w:sz w:val="18"/>
        </w:rPr>
        <w:t>【相關罰則】</w:t>
      </w:r>
      <w:hyperlink w:anchor="b68" w:history="1">
        <w:r w:rsidR="008022FC">
          <w:rPr>
            <w:rFonts w:hint="eastAsia"/>
            <w:b w:val="0"/>
            <w:color w:val="5F5F5F"/>
            <w:sz w:val="18"/>
            <w:u w:val="single"/>
          </w:rPr>
          <w:t>§</w:t>
        </w:r>
        <w:r w:rsidR="008022FC">
          <w:rPr>
            <w:rFonts w:hint="eastAsia"/>
            <w:b w:val="0"/>
            <w:color w:val="5F5F5F"/>
            <w:sz w:val="18"/>
            <w:u w:val="single"/>
          </w:rPr>
          <w:t>68</w:t>
        </w:r>
      </w:hyperlink>
      <w:r w:rsidR="009224AE" w:rsidRPr="009224AE">
        <w:rPr>
          <w:rFonts w:ascii="新細明體" w:hAnsi="新細明體" w:hint="eastAsia"/>
          <w:b w:val="0"/>
          <w:color w:val="FFFFFF"/>
        </w:rPr>
        <w:t>∵</w:t>
      </w:r>
    </w:p>
    <w:p w14:paraId="71DDD99A" w14:textId="77777777" w:rsidR="006F2B83" w:rsidRDefault="006F2B83" w:rsidP="006F2B83">
      <w:pPr>
        <w:ind w:leftChars="71" w:left="142"/>
        <w:jc w:val="both"/>
      </w:pPr>
      <w:r>
        <w:rPr>
          <w:rFonts w:hint="eastAsia"/>
        </w:rPr>
        <w:t xml:space="preserve">　　自然人、法人或者其他組織在生產經營活動中，對其商品或者服務需要取得商標專用權的，應當向商標局申請商標註冊。不以使用為目的的惡意商標註冊申請，應當予以駁回。</w:t>
      </w:r>
    </w:p>
    <w:p w14:paraId="66F1D451" w14:textId="77777777" w:rsidR="006F2B83" w:rsidRPr="006F2B83" w:rsidRDefault="006F2B83" w:rsidP="006F2B83">
      <w:pPr>
        <w:ind w:leftChars="71" w:left="142"/>
        <w:jc w:val="both"/>
        <w:rPr>
          <w:color w:val="17365D"/>
        </w:rPr>
      </w:pPr>
      <w:r w:rsidRPr="006F2B83">
        <w:rPr>
          <w:rFonts w:hint="eastAsia"/>
          <w:color w:val="17365D"/>
        </w:rPr>
        <w:t xml:space="preserve">　　本法有關商品商標的規定，適用於服務商標。</w:t>
      </w:r>
    </w:p>
    <w:p w14:paraId="666B0C81" w14:textId="77777777" w:rsidR="006F2B83" w:rsidRDefault="003C7664" w:rsidP="003C7664">
      <w:pPr>
        <w:pStyle w:val="3"/>
      </w:pPr>
      <w:r w:rsidRPr="00CF5DF9">
        <w:rPr>
          <w:rFonts w:hint="eastAsia"/>
        </w:rPr>
        <w:t>--</w:t>
      </w:r>
      <w:r w:rsidRPr="00CF5DF9">
        <w:t>2019</w:t>
      </w:r>
      <w:r w:rsidRPr="00CF5DF9">
        <w:t>年</w:t>
      </w:r>
      <w:r w:rsidRPr="00CF5DF9">
        <w:t>4</w:t>
      </w:r>
      <w:r w:rsidRPr="00CF5DF9">
        <w:t>月</w:t>
      </w:r>
      <w:r w:rsidRPr="00CF5DF9">
        <w:t>23</w:t>
      </w:r>
      <w:r w:rsidRPr="00CF5DF9">
        <w:t>日</w:t>
      </w:r>
      <w:r w:rsidRPr="00CF5DF9">
        <w:rPr>
          <w:rFonts w:hint="eastAsia"/>
        </w:rPr>
        <w:t>修正前條文</w:t>
      </w:r>
      <w:r w:rsidRPr="00CF5DF9">
        <w:rPr>
          <w:rFonts w:hint="eastAsia"/>
        </w:rPr>
        <w:t>--</w:t>
      </w:r>
      <w:hyperlink r:id="rId17" w:history="1">
        <w:r w:rsidRPr="00CF5DF9">
          <w:rPr>
            <w:rStyle w:val="a3"/>
          </w:rPr>
          <w:t>比對程式</w:t>
        </w:r>
      </w:hyperlink>
    </w:p>
    <w:p w14:paraId="33CB8BFA" w14:textId="77777777" w:rsidR="00136A29" w:rsidRPr="006F2B83" w:rsidRDefault="00136A29" w:rsidP="00136A29">
      <w:pPr>
        <w:ind w:leftChars="71" w:left="142"/>
        <w:jc w:val="both"/>
        <w:rPr>
          <w:color w:val="5F5F5F"/>
        </w:rPr>
      </w:pPr>
      <w:r w:rsidRPr="006F2B83">
        <w:rPr>
          <w:rFonts w:hint="eastAsia"/>
          <w:color w:val="5F5F5F"/>
        </w:rPr>
        <w:t xml:space="preserve">　　自然人、法人或者其他組織在生產經營活動中，對其商品或者服務需要取得商標專用權的，應當向商標局申請商標註冊。</w:t>
      </w:r>
    </w:p>
    <w:p w14:paraId="22C5CADE" w14:textId="77777777" w:rsidR="00136A29" w:rsidRPr="00296908" w:rsidRDefault="00136A29" w:rsidP="00136A29">
      <w:pPr>
        <w:ind w:leftChars="71" w:left="142"/>
        <w:jc w:val="both"/>
        <w:rPr>
          <w:color w:val="666699"/>
        </w:rPr>
      </w:pPr>
      <w:r w:rsidRPr="006F2B83">
        <w:rPr>
          <w:rFonts w:hint="eastAsia"/>
          <w:color w:val="666699"/>
        </w:rPr>
        <w:t xml:space="preserve">　　本法有關商品商標的規定，適用於服務商標。</w:t>
      </w:r>
      <w:r w:rsidR="00296908" w:rsidRPr="006A44C6">
        <w:rPr>
          <w:rFonts w:ascii="新細明體" w:hAnsi="新細明體" w:hint="eastAsia"/>
          <w:color w:val="FFFFFF"/>
        </w:rPr>
        <w:t>∴</w:t>
      </w:r>
    </w:p>
    <w:p w14:paraId="19046059" w14:textId="77777777" w:rsidR="00136A29" w:rsidRDefault="00136A29" w:rsidP="00136A29">
      <w:pPr>
        <w:pStyle w:val="2"/>
      </w:pPr>
      <w:r>
        <w:rPr>
          <w:rFonts w:hint="eastAsia"/>
        </w:rPr>
        <w:t>第</w:t>
      </w:r>
      <w:r>
        <w:rPr>
          <w:rFonts w:hint="eastAsia"/>
        </w:rPr>
        <w:t>5</w:t>
      </w:r>
      <w:r>
        <w:rPr>
          <w:rFonts w:hint="eastAsia"/>
        </w:rPr>
        <w:t>條</w:t>
      </w:r>
    </w:p>
    <w:p w14:paraId="57F0E490" w14:textId="77777777" w:rsidR="00136A29" w:rsidRDefault="00136A29" w:rsidP="00136A29">
      <w:pPr>
        <w:ind w:leftChars="71" w:left="142"/>
        <w:jc w:val="both"/>
      </w:pPr>
      <w:r>
        <w:rPr>
          <w:rFonts w:hint="eastAsia"/>
        </w:rPr>
        <w:t xml:space="preserve">　　兩個以上的自然人、法人或者其他組織可以共同向商標局申請註冊同一商標，共同享有和行使該商標專用權。</w:t>
      </w:r>
    </w:p>
    <w:p w14:paraId="4F7D44EC" w14:textId="77777777" w:rsidR="00136A29" w:rsidRDefault="00136A29" w:rsidP="00136A29">
      <w:pPr>
        <w:pStyle w:val="2"/>
      </w:pPr>
      <w:bookmarkStart w:id="5" w:name="b6"/>
      <w:bookmarkEnd w:id="5"/>
      <w:r>
        <w:rPr>
          <w:rFonts w:hint="eastAsia"/>
        </w:rPr>
        <w:t>第</w:t>
      </w:r>
      <w:r>
        <w:rPr>
          <w:rFonts w:hint="eastAsia"/>
        </w:rPr>
        <w:t>6</w:t>
      </w:r>
      <w:r>
        <w:rPr>
          <w:rFonts w:hint="eastAsia"/>
        </w:rPr>
        <w:t>條</w:t>
      </w:r>
      <w:r w:rsidR="00ED3872" w:rsidRPr="006F2B83">
        <w:rPr>
          <w:rFonts w:hint="eastAsia"/>
          <w:b w:val="0"/>
          <w:color w:val="5F5F5F"/>
          <w:sz w:val="18"/>
        </w:rPr>
        <w:t>【相關罰則】</w:t>
      </w:r>
      <w:hyperlink w:anchor="b51" w:history="1">
        <w:r w:rsidR="00ED3872" w:rsidRPr="006F2B83">
          <w:rPr>
            <w:rStyle w:val="a3"/>
            <w:rFonts w:ascii="Arial Unicode MS" w:hAnsi="Arial Unicode MS" w:hint="eastAsia"/>
            <w:b w:val="0"/>
            <w:color w:val="5F5F5F"/>
            <w:sz w:val="18"/>
          </w:rPr>
          <w:t>§</w:t>
        </w:r>
        <w:r w:rsidR="00ED3872" w:rsidRPr="006F2B83">
          <w:rPr>
            <w:rStyle w:val="a3"/>
            <w:rFonts w:ascii="Arial Unicode MS" w:hAnsi="Arial Unicode MS" w:hint="eastAsia"/>
            <w:b w:val="0"/>
            <w:color w:val="5F5F5F"/>
            <w:sz w:val="18"/>
          </w:rPr>
          <w:t>51</w:t>
        </w:r>
      </w:hyperlink>
    </w:p>
    <w:p w14:paraId="13C9FF0F" w14:textId="77777777" w:rsidR="00136A29" w:rsidRDefault="00136A29" w:rsidP="00136A29">
      <w:pPr>
        <w:ind w:leftChars="71" w:left="142"/>
        <w:jc w:val="both"/>
      </w:pPr>
      <w:r>
        <w:rPr>
          <w:rFonts w:hint="eastAsia"/>
        </w:rPr>
        <w:t xml:space="preserve">　　法律、行政法規規定必須使用註冊商標的商品，必須申請商標註冊，未經核准註冊的，不得在市場銷售。</w:t>
      </w:r>
    </w:p>
    <w:p w14:paraId="474A9673" w14:textId="77777777" w:rsidR="00136A29" w:rsidRDefault="00136A29" w:rsidP="00136A29">
      <w:pPr>
        <w:pStyle w:val="2"/>
      </w:pPr>
      <w:r>
        <w:rPr>
          <w:rFonts w:hint="eastAsia"/>
        </w:rPr>
        <w:t>第</w:t>
      </w:r>
      <w:r>
        <w:rPr>
          <w:rFonts w:hint="eastAsia"/>
        </w:rPr>
        <w:t>7</w:t>
      </w:r>
      <w:r>
        <w:rPr>
          <w:rFonts w:hint="eastAsia"/>
        </w:rPr>
        <w:t>條</w:t>
      </w:r>
    </w:p>
    <w:p w14:paraId="137A95DE" w14:textId="77777777" w:rsidR="00136A29" w:rsidRDefault="00136A29" w:rsidP="00136A29">
      <w:pPr>
        <w:ind w:leftChars="71" w:left="142"/>
        <w:jc w:val="both"/>
      </w:pPr>
      <w:r>
        <w:rPr>
          <w:rFonts w:hint="eastAsia"/>
        </w:rPr>
        <w:t xml:space="preserve">　　申請註冊和使用商標，應當遵循誠實信用原則。</w:t>
      </w:r>
    </w:p>
    <w:p w14:paraId="60D42230" w14:textId="77777777" w:rsidR="00136A29" w:rsidRPr="00E33DCC" w:rsidRDefault="00136A29" w:rsidP="00136A29">
      <w:pPr>
        <w:ind w:leftChars="71" w:left="142"/>
        <w:jc w:val="both"/>
        <w:rPr>
          <w:color w:val="17365D"/>
        </w:rPr>
      </w:pPr>
      <w:r w:rsidRPr="00E33DCC">
        <w:rPr>
          <w:rFonts w:hint="eastAsia"/>
          <w:color w:val="17365D"/>
        </w:rPr>
        <w:t xml:space="preserve">　　商標使用人應當對其使用商標的商品品質負責。各級工商行政管理部門應當通過商標管理，制止欺騙消費者的行為。</w:t>
      </w:r>
    </w:p>
    <w:p w14:paraId="453082A6" w14:textId="77777777" w:rsidR="00136A29" w:rsidRDefault="00136A29" w:rsidP="00136A29">
      <w:pPr>
        <w:pStyle w:val="2"/>
      </w:pPr>
      <w:r>
        <w:rPr>
          <w:rFonts w:hint="eastAsia"/>
        </w:rPr>
        <w:t>第</w:t>
      </w:r>
      <w:r>
        <w:rPr>
          <w:rFonts w:hint="eastAsia"/>
        </w:rPr>
        <w:t>8</w:t>
      </w:r>
      <w:r>
        <w:rPr>
          <w:rFonts w:hint="eastAsia"/>
        </w:rPr>
        <w:t>條</w:t>
      </w:r>
    </w:p>
    <w:p w14:paraId="7110F3C4" w14:textId="77777777" w:rsidR="00136A29" w:rsidRDefault="00136A29" w:rsidP="00136A29">
      <w:pPr>
        <w:ind w:leftChars="71" w:left="142"/>
        <w:jc w:val="both"/>
      </w:pPr>
      <w:r>
        <w:rPr>
          <w:rFonts w:hint="eastAsia"/>
        </w:rPr>
        <w:t xml:space="preserve">　　任何能夠將自然人、法人或者其他組織的商品與他人的商品區別開的標誌，包括文字、圖形、字母、數位、三維標誌、顏色組合和聲音等，以及上述要素的組合，均可以作為商標申請註冊。</w:t>
      </w:r>
    </w:p>
    <w:p w14:paraId="3264A1C3" w14:textId="77777777" w:rsidR="00136A29" w:rsidRDefault="00136A29" w:rsidP="00136A29">
      <w:pPr>
        <w:pStyle w:val="2"/>
      </w:pPr>
      <w:r>
        <w:rPr>
          <w:rFonts w:hint="eastAsia"/>
        </w:rPr>
        <w:t>第</w:t>
      </w:r>
      <w:r>
        <w:rPr>
          <w:rFonts w:hint="eastAsia"/>
        </w:rPr>
        <w:t>9</w:t>
      </w:r>
      <w:r>
        <w:rPr>
          <w:rFonts w:hint="eastAsia"/>
        </w:rPr>
        <w:t>條</w:t>
      </w:r>
    </w:p>
    <w:p w14:paraId="599E7D8C" w14:textId="77777777" w:rsidR="00136A29" w:rsidRDefault="00136A29" w:rsidP="00136A29">
      <w:pPr>
        <w:ind w:leftChars="71" w:left="142"/>
        <w:jc w:val="both"/>
      </w:pPr>
      <w:r>
        <w:rPr>
          <w:rFonts w:hint="eastAsia"/>
        </w:rPr>
        <w:t xml:space="preserve">　　申請註冊的商標，應當有顯著特徵，便於識別，並不得與他人在先取得的合法權利相衝突。</w:t>
      </w:r>
    </w:p>
    <w:p w14:paraId="3043372E" w14:textId="77777777" w:rsidR="00136A29" w:rsidRPr="00E33DCC" w:rsidRDefault="00136A29" w:rsidP="00136A29">
      <w:pPr>
        <w:ind w:leftChars="71" w:left="142"/>
        <w:jc w:val="both"/>
        <w:rPr>
          <w:color w:val="17365D"/>
        </w:rPr>
      </w:pPr>
      <w:r w:rsidRPr="00E33DCC">
        <w:rPr>
          <w:rFonts w:hint="eastAsia"/>
          <w:color w:val="17365D"/>
        </w:rPr>
        <w:t xml:space="preserve">　　商標註冊人有權標明“註冊商標”或者註冊標記。</w:t>
      </w:r>
    </w:p>
    <w:p w14:paraId="1DA8B8F4" w14:textId="77777777" w:rsidR="00136A29" w:rsidRDefault="00136A29" w:rsidP="00136A29">
      <w:pPr>
        <w:pStyle w:val="2"/>
      </w:pPr>
      <w:bookmarkStart w:id="6" w:name="b10"/>
      <w:bookmarkEnd w:id="6"/>
      <w:r>
        <w:rPr>
          <w:rFonts w:hint="eastAsia"/>
        </w:rPr>
        <w:lastRenderedPageBreak/>
        <w:t>第</w:t>
      </w:r>
      <w:r>
        <w:rPr>
          <w:rFonts w:hint="eastAsia"/>
        </w:rPr>
        <w:t>10</w:t>
      </w:r>
      <w:r>
        <w:rPr>
          <w:rFonts w:hint="eastAsia"/>
        </w:rPr>
        <w:t>條</w:t>
      </w:r>
      <w:r w:rsidR="00ED3872" w:rsidRPr="008022FC">
        <w:rPr>
          <w:rFonts w:hint="eastAsia"/>
          <w:b w:val="0"/>
          <w:color w:val="5F5F5F"/>
          <w:sz w:val="18"/>
        </w:rPr>
        <w:t>【相關罰則】</w:t>
      </w:r>
      <w:hyperlink w:anchor="b52" w:history="1">
        <w:r w:rsidR="00ED3872" w:rsidRPr="008022FC">
          <w:rPr>
            <w:rFonts w:hint="eastAsia"/>
            <w:b w:val="0"/>
            <w:color w:val="5F5F5F"/>
            <w:sz w:val="18"/>
            <w:u w:val="single"/>
          </w:rPr>
          <w:t>§</w:t>
        </w:r>
        <w:r w:rsidR="00ED3872" w:rsidRPr="008022FC">
          <w:rPr>
            <w:rFonts w:hint="eastAsia"/>
            <w:b w:val="0"/>
            <w:color w:val="5F5F5F"/>
            <w:sz w:val="18"/>
            <w:u w:val="single"/>
          </w:rPr>
          <w:t>52</w:t>
        </w:r>
      </w:hyperlink>
    </w:p>
    <w:p w14:paraId="6CCC28ED" w14:textId="77777777" w:rsidR="00136A29" w:rsidRDefault="00136A29" w:rsidP="00136A29">
      <w:pPr>
        <w:ind w:leftChars="71" w:left="142"/>
        <w:jc w:val="both"/>
      </w:pPr>
      <w:r>
        <w:rPr>
          <w:rFonts w:hint="eastAsia"/>
        </w:rPr>
        <w:t xml:space="preserve">　　下列標誌不得作為商標使用：</w:t>
      </w:r>
    </w:p>
    <w:p w14:paraId="6F4B0674" w14:textId="77777777" w:rsidR="00136A29" w:rsidRDefault="00136A29" w:rsidP="00136A29">
      <w:pPr>
        <w:ind w:leftChars="71" w:left="142"/>
        <w:jc w:val="both"/>
      </w:pPr>
      <w:r>
        <w:rPr>
          <w:rFonts w:hint="eastAsia"/>
        </w:rPr>
        <w:t xml:space="preserve">　　（一）同中華人民共和國的國家名稱、國旗、國徽、國歌、軍旗、軍徽、軍歌、勳章等相同或者近似的，以及同中央國家機關的名稱、標誌、所在地特定地點的名稱或者標誌性建築物的名稱、圖形相同的；</w:t>
      </w:r>
    </w:p>
    <w:p w14:paraId="2C4381CF" w14:textId="77777777" w:rsidR="00136A29" w:rsidRDefault="00136A29" w:rsidP="00136A29">
      <w:pPr>
        <w:ind w:leftChars="71" w:left="142"/>
        <w:jc w:val="both"/>
      </w:pPr>
      <w:r>
        <w:rPr>
          <w:rFonts w:hint="eastAsia"/>
        </w:rPr>
        <w:t xml:space="preserve">　　（二）同外國的國家名稱、國旗、國徽、軍旗等相同或者近似的，但經該國政府同意的除外；</w:t>
      </w:r>
    </w:p>
    <w:p w14:paraId="34D7AACE" w14:textId="77777777" w:rsidR="00136A29" w:rsidRDefault="00136A29" w:rsidP="00136A29">
      <w:pPr>
        <w:ind w:leftChars="71" w:left="142"/>
        <w:jc w:val="both"/>
      </w:pPr>
      <w:r>
        <w:rPr>
          <w:rFonts w:hint="eastAsia"/>
        </w:rPr>
        <w:t xml:space="preserve">　　（三）同政府間國際組織的名稱、旗幟、徽記等相同或者近似的，但經該組織同意或者不易誤導公眾的除外；</w:t>
      </w:r>
    </w:p>
    <w:p w14:paraId="50C07B0D" w14:textId="77777777" w:rsidR="00136A29" w:rsidRDefault="00136A29" w:rsidP="00136A29">
      <w:pPr>
        <w:ind w:leftChars="71" w:left="142"/>
        <w:jc w:val="both"/>
      </w:pPr>
      <w:r>
        <w:rPr>
          <w:rFonts w:hint="eastAsia"/>
        </w:rPr>
        <w:t xml:space="preserve">　　（四）與表明實施控制、予以保證的官方標誌、檢驗印記相同或者近似的，但經授權的除外；</w:t>
      </w:r>
    </w:p>
    <w:p w14:paraId="033D6FE0" w14:textId="77777777" w:rsidR="00136A29" w:rsidRDefault="00136A29" w:rsidP="00136A29">
      <w:pPr>
        <w:ind w:leftChars="71" w:left="142"/>
        <w:jc w:val="both"/>
      </w:pPr>
      <w:r>
        <w:rPr>
          <w:rFonts w:hint="eastAsia"/>
        </w:rPr>
        <w:t xml:space="preserve">　　（五）同“紅十字”、“紅新月”的名稱、標誌相同或者近似的；</w:t>
      </w:r>
    </w:p>
    <w:p w14:paraId="66F9A928" w14:textId="77777777" w:rsidR="00136A29" w:rsidRDefault="00136A29" w:rsidP="00136A29">
      <w:pPr>
        <w:ind w:leftChars="71" w:left="142"/>
        <w:jc w:val="both"/>
      </w:pPr>
      <w:r>
        <w:rPr>
          <w:rFonts w:hint="eastAsia"/>
        </w:rPr>
        <w:t xml:space="preserve">　　（六）帶有民族歧視性的；</w:t>
      </w:r>
    </w:p>
    <w:p w14:paraId="12DB5A00" w14:textId="77777777" w:rsidR="00136A29" w:rsidRDefault="00136A29" w:rsidP="00136A29">
      <w:pPr>
        <w:ind w:leftChars="71" w:left="142"/>
        <w:jc w:val="both"/>
      </w:pPr>
      <w:r>
        <w:rPr>
          <w:rFonts w:hint="eastAsia"/>
        </w:rPr>
        <w:t xml:space="preserve">　　（七）帶有欺騙性，容易使公眾對商品的品質等特點或者產地產生誤認的；</w:t>
      </w:r>
    </w:p>
    <w:p w14:paraId="04185CCA" w14:textId="77777777" w:rsidR="00136A29" w:rsidRDefault="00136A29" w:rsidP="00136A29">
      <w:pPr>
        <w:ind w:leftChars="71" w:left="142"/>
        <w:jc w:val="both"/>
      </w:pPr>
      <w:r>
        <w:rPr>
          <w:rFonts w:hint="eastAsia"/>
        </w:rPr>
        <w:t xml:space="preserve">　　（八）有害于社會主義道德風尚或者有其他不良影響的。</w:t>
      </w:r>
    </w:p>
    <w:p w14:paraId="35AC59FF" w14:textId="77777777" w:rsidR="00136A29" w:rsidRDefault="00136A29" w:rsidP="00136A29">
      <w:pPr>
        <w:ind w:leftChars="71" w:left="142"/>
        <w:jc w:val="both"/>
      </w:pPr>
      <w:r>
        <w:rPr>
          <w:rFonts w:hint="eastAsia"/>
        </w:rPr>
        <w:t xml:space="preserve">　　縣級以上行政區劃的地名或者公眾知曉的外國地名，不得作為商標。但是，地名具有其他含義或者作為集體商標、證明商標組成部分的除外；已經註冊的使用地名的商標繼續有效。</w:t>
      </w:r>
    </w:p>
    <w:p w14:paraId="30055059" w14:textId="77777777" w:rsidR="00136A29" w:rsidRDefault="00136A29" w:rsidP="00136A29">
      <w:pPr>
        <w:pStyle w:val="2"/>
      </w:pPr>
      <w:bookmarkStart w:id="7" w:name="b11"/>
      <w:bookmarkEnd w:id="7"/>
      <w:r>
        <w:rPr>
          <w:rFonts w:hint="eastAsia"/>
        </w:rPr>
        <w:t>第</w:t>
      </w:r>
      <w:r>
        <w:rPr>
          <w:rFonts w:hint="eastAsia"/>
        </w:rPr>
        <w:t>11</w:t>
      </w:r>
      <w:r>
        <w:rPr>
          <w:rFonts w:hint="eastAsia"/>
        </w:rPr>
        <w:t>條</w:t>
      </w:r>
    </w:p>
    <w:p w14:paraId="56E82F76" w14:textId="77777777" w:rsidR="00136A29" w:rsidRDefault="00136A29" w:rsidP="00136A29">
      <w:pPr>
        <w:ind w:leftChars="71" w:left="142"/>
        <w:jc w:val="both"/>
      </w:pPr>
      <w:r>
        <w:rPr>
          <w:rFonts w:hint="eastAsia"/>
        </w:rPr>
        <w:t xml:space="preserve">　　下列標誌不得作為商標註冊：</w:t>
      </w:r>
    </w:p>
    <w:p w14:paraId="2471A67F" w14:textId="77777777" w:rsidR="00136A29" w:rsidRDefault="00136A29" w:rsidP="00136A29">
      <w:pPr>
        <w:ind w:leftChars="71" w:left="142"/>
        <w:jc w:val="both"/>
      </w:pPr>
      <w:r>
        <w:rPr>
          <w:rFonts w:hint="eastAsia"/>
        </w:rPr>
        <w:t xml:space="preserve">　　（一）僅有本商品的通用名稱、圖形、型號的；</w:t>
      </w:r>
    </w:p>
    <w:p w14:paraId="370D2DCE" w14:textId="77777777" w:rsidR="00136A29" w:rsidRDefault="00136A29" w:rsidP="00136A29">
      <w:pPr>
        <w:ind w:leftChars="71" w:left="142"/>
        <w:jc w:val="both"/>
      </w:pPr>
      <w:r>
        <w:rPr>
          <w:rFonts w:hint="eastAsia"/>
        </w:rPr>
        <w:t xml:space="preserve">　　（二）僅直接表示商品的品質、主要原料、功能、用途、重量、數量及其他特點的；</w:t>
      </w:r>
    </w:p>
    <w:p w14:paraId="0FA2FF3F" w14:textId="77777777" w:rsidR="00136A29" w:rsidRPr="00E33DCC" w:rsidRDefault="00136A29" w:rsidP="00136A29">
      <w:pPr>
        <w:ind w:leftChars="71" w:left="142"/>
        <w:jc w:val="both"/>
        <w:rPr>
          <w:color w:val="17365D"/>
        </w:rPr>
      </w:pPr>
      <w:r w:rsidRPr="00E33DCC">
        <w:rPr>
          <w:rFonts w:hint="eastAsia"/>
          <w:color w:val="17365D"/>
        </w:rPr>
        <w:t xml:space="preserve">　　（三）其他缺乏顯著特徵的。</w:t>
      </w:r>
    </w:p>
    <w:p w14:paraId="7B26CB55" w14:textId="77777777" w:rsidR="00136A29" w:rsidRDefault="00136A29" w:rsidP="00136A29">
      <w:pPr>
        <w:ind w:leftChars="71" w:left="142"/>
        <w:jc w:val="both"/>
      </w:pPr>
      <w:r>
        <w:rPr>
          <w:rFonts w:hint="eastAsia"/>
        </w:rPr>
        <w:t xml:space="preserve">　　前款所列標誌經過使用取得顯著特徵，並便於識別的，可以作為商標註冊。</w:t>
      </w:r>
    </w:p>
    <w:p w14:paraId="1A53659B" w14:textId="77777777" w:rsidR="00136A29" w:rsidRDefault="00136A29" w:rsidP="00136A29">
      <w:pPr>
        <w:pStyle w:val="2"/>
      </w:pPr>
      <w:bookmarkStart w:id="8" w:name="b12"/>
      <w:bookmarkEnd w:id="8"/>
      <w:r>
        <w:rPr>
          <w:rFonts w:hint="eastAsia"/>
        </w:rPr>
        <w:t>第</w:t>
      </w:r>
      <w:r>
        <w:rPr>
          <w:rFonts w:hint="eastAsia"/>
        </w:rPr>
        <w:t>12</w:t>
      </w:r>
      <w:r>
        <w:rPr>
          <w:rFonts w:hint="eastAsia"/>
        </w:rPr>
        <w:t>條</w:t>
      </w:r>
    </w:p>
    <w:p w14:paraId="0C6DAA2D" w14:textId="77777777" w:rsidR="00136A29" w:rsidRDefault="00136A29" w:rsidP="00136A29">
      <w:pPr>
        <w:ind w:leftChars="71" w:left="142"/>
        <w:jc w:val="both"/>
      </w:pPr>
      <w:r>
        <w:rPr>
          <w:rFonts w:hint="eastAsia"/>
        </w:rPr>
        <w:t xml:space="preserve">　　以三維標誌申請註冊商標的，僅由商品自身的性質產生的形狀、為獲得技術效果而需有的商品形狀或者使商品具有實質性價值的形狀，不得註冊。</w:t>
      </w:r>
    </w:p>
    <w:p w14:paraId="66264308" w14:textId="77777777" w:rsidR="00136A29" w:rsidRDefault="00136A29" w:rsidP="00136A29">
      <w:pPr>
        <w:pStyle w:val="2"/>
      </w:pPr>
      <w:bookmarkStart w:id="9" w:name="b13"/>
      <w:bookmarkEnd w:id="9"/>
      <w:r>
        <w:rPr>
          <w:rFonts w:hint="eastAsia"/>
        </w:rPr>
        <w:t>第</w:t>
      </w:r>
      <w:r>
        <w:rPr>
          <w:rFonts w:hint="eastAsia"/>
        </w:rPr>
        <w:t>13</w:t>
      </w:r>
      <w:r>
        <w:rPr>
          <w:rFonts w:hint="eastAsia"/>
        </w:rPr>
        <w:t>條</w:t>
      </w:r>
    </w:p>
    <w:p w14:paraId="64E67D12" w14:textId="77777777" w:rsidR="00136A29" w:rsidRDefault="00136A29" w:rsidP="00136A29">
      <w:pPr>
        <w:ind w:leftChars="71" w:left="142"/>
        <w:jc w:val="both"/>
      </w:pPr>
      <w:r>
        <w:rPr>
          <w:rFonts w:hint="eastAsia"/>
        </w:rPr>
        <w:t xml:space="preserve">　　為相關公眾所熟知的商標，持有人認為其權利受到侵害時，可以依照本法規定請求馳名商標保護。</w:t>
      </w:r>
    </w:p>
    <w:p w14:paraId="7958FC58" w14:textId="77777777" w:rsidR="00136A29" w:rsidRPr="00E33DCC" w:rsidRDefault="00136A29" w:rsidP="00136A29">
      <w:pPr>
        <w:ind w:leftChars="71" w:left="142"/>
        <w:jc w:val="both"/>
        <w:rPr>
          <w:color w:val="17365D"/>
        </w:rPr>
      </w:pPr>
      <w:r w:rsidRPr="00E33DCC">
        <w:rPr>
          <w:rFonts w:hint="eastAsia"/>
          <w:color w:val="17365D"/>
        </w:rPr>
        <w:t xml:space="preserve">　　就相同或者類似商品申請註冊的商標是複製、摹仿或者翻譯他人未在中國註冊的馳名商標，容易導致混淆的，不予註冊並禁止使用。</w:t>
      </w:r>
    </w:p>
    <w:p w14:paraId="65D5AFE1" w14:textId="77777777" w:rsidR="00136A29" w:rsidRDefault="00136A29" w:rsidP="00136A29">
      <w:pPr>
        <w:ind w:leftChars="71" w:left="142"/>
        <w:jc w:val="both"/>
      </w:pPr>
      <w:r>
        <w:rPr>
          <w:rFonts w:hint="eastAsia"/>
        </w:rPr>
        <w:t xml:space="preserve">　　就不相同或者不相類似商品申請註冊的商標是複製、摹仿或者翻譯他人已經在中國註冊的馳名商標，誤導公眾，致使該馳名商標註冊人的利益可能受到損害的，不予註冊並禁止使用。</w:t>
      </w:r>
    </w:p>
    <w:p w14:paraId="51C94AF1" w14:textId="77777777" w:rsidR="00136A29" w:rsidRDefault="00136A29" w:rsidP="00136A29">
      <w:pPr>
        <w:pStyle w:val="2"/>
      </w:pPr>
      <w:bookmarkStart w:id="10" w:name="b14"/>
      <w:bookmarkEnd w:id="10"/>
      <w:r>
        <w:rPr>
          <w:rFonts w:hint="eastAsia"/>
        </w:rPr>
        <w:t>第</w:t>
      </w:r>
      <w:r>
        <w:rPr>
          <w:rFonts w:hint="eastAsia"/>
        </w:rPr>
        <w:t>14</w:t>
      </w:r>
      <w:r>
        <w:rPr>
          <w:rFonts w:hint="eastAsia"/>
        </w:rPr>
        <w:t>條</w:t>
      </w:r>
      <w:r w:rsidR="00B54F79" w:rsidRPr="008022FC">
        <w:rPr>
          <w:rFonts w:hint="eastAsia"/>
          <w:b w:val="0"/>
          <w:color w:val="5F5F5F"/>
          <w:sz w:val="18"/>
        </w:rPr>
        <w:t>【相關罰則】</w:t>
      </w:r>
      <w:hyperlink w:anchor="b53" w:history="1">
        <w:r w:rsidR="00B54F79" w:rsidRPr="008022FC">
          <w:rPr>
            <w:rFonts w:hint="eastAsia"/>
            <w:b w:val="0"/>
            <w:color w:val="5F5F5F"/>
            <w:sz w:val="18"/>
            <w:u w:val="single"/>
          </w:rPr>
          <w:t>§</w:t>
        </w:r>
        <w:r w:rsidR="00B54F79" w:rsidRPr="008022FC">
          <w:rPr>
            <w:rFonts w:hint="eastAsia"/>
            <w:b w:val="0"/>
            <w:color w:val="5F5F5F"/>
            <w:sz w:val="18"/>
            <w:u w:val="single"/>
          </w:rPr>
          <w:t>53</w:t>
        </w:r>
      </w:hyperlink>
    </w:p>
    <w:p w14:paraId="324CD139" w14:textId="77777777" w:rsidR="00136A29" w:rsidRDefault="00136A29" w:rsidP="00136A29">
      <w:pPr>
        <w:ind w:leftChars="71" w:left="142"/>
        <w:jc w:val="both"/>
      </w:pPr>
      <w:r>
        <w:rPr>
          <w:rFonts w:hint="eastAsia"/>
        </w:rPr>
        <w:t xml:space="preserve">　　馳名商標應當根據當事人的請求，作為處理涉及商標案件需要認定的事實進行認定。認定馳名商標應當考慮下列因素：</w:t>
      </w:r>
    </w:p>
    <w:p w14:paraId="48035119" w14:textId="77777777" w:rsidR="00136A29" w:rsidRDefault="00136A29" w:rsidP="00136A29">
      <w:pPr>
        <w:ind w:leftChars="71" w:left="142"/>
        <w:jc w:val="both"/>
      </w:pPr>
      <w:r>
        <w:rPr>
          <w:rFonts w:hint="eastAsia"/>
        </w:rPr>
        <w:t xml:space="preserve">　　（一）相關公眾對該商標的知曉程度；</w:t>
      </w:r>
    </w:p>
    <w:p w14:paraId="424AFA4F" w14:textId="77777777" w:rsidR="00136A29" w:rsidRDefault="00136A29" w:rsidP="00136A29">
      <w:pPr>
        <w:ind w:leftChars="71" w:left="142"/>
        <w:jc w:val="both"/>
      </w:pPr>
      <w:r>
        <w:rPr>
          <w:rFonts w:hint="eastAsia"/>
        </w:rPr>
        <w:t xml:space="preserve">　　（二）該商標使用的持續時間；</w:t>
      </w:r>
    </w:p>
    <w:p w14:paraId="51717473" w14:textId="77777777" w:rsidR="00136A29" w:rsidRDefault="00136A29" w:rsidP="00136A29">
      <w:pPr>
        <w:ind w:leftChars="71" w:left="142"/>
        <w:jc w:val="both"/>
      </w:pPr>
      <w:r>
        <w:rPr>
          <w:rFonts w:hint="eastAsia"/>
        </w:rPr>
        <w:t xml:space="preserve">　　（三）該商標的任何宣傳工作的持續時間、程度和地理範圍；</w:t>
      </w:r>
    </w:p>
    <w:p w14:paraId="088D521F" w14:textId="77777777" w:rsidR="00136A29" w:rsidRDefault="00136A29" w:rsidP="00136A29">
      <w:pPr>
        <w:ind w:leftChars="71" w:left="142"/>
        <w:jc w:val="both"/>
      </w:pPr>
      <w:r>
        <w:rPr>
          <w:rFonts w:hint="eastAsia"/>
        </w:rPr>
        <w:t xml:space="preserve">　　（四）該商標作為馳名商標受保護的記錄；</w:t>
      </w:r>
    </w:p>
    <w:p w14:paraId="309429C8" w14:textId="77777777" w:rsidR="00136A29" w:rsidRDefault="00136A29" w:rsidP="00136A29">
      <w:pPr>
        <w:ind w:leftChars="71" w:left="142"/>
        <w:jc w:val="both"/>
      </w:pPr>
      <w:r>
        <w:rPr>
          <w:rFonts w:hint="eastAsia"/>
        </w:rPr>
        <w:t xml:space="preserve">　　（五）該商標馳名的其他因素。</w:t>
      </w:r>
    </w:p>
    <w:p w14:paraId="3F13B22D" w14:textId="77777777" w:rsidR="00136A29" w:rsidRPr="00E33DCC" w:rsidRDefault="00136A29" w:rsidP="00136A29">
      <w:pPr>
        <w:ind w:leftChars="71" w:left="142"/>
        <w:jc w:val="both"/>
        <w:rPr>
          <w:color w:val="17365D"/>
        </w:rPr>
      </w:pPr>
      <w:r w:rsidRPr="00E33DCC">
        <w:rPr>
          <w:rFonts w:hint="eastAsia"/>
          <w:color w:val="17365D"/>
        </w:rPr>
        <w:t xml:space="preserve">　　在商標註冊審查、工商行政管理部門查處商標違法案件過程中，當事人依照本法第</w:t>
      </w:r>
      <w:hyperlink w:anchor="b13" w:history="1">
        <w:r w:rsidR="00F2692C" w:rsidRPr="00E33DCC">
          <w:rPr>
            <w:rStyle w:val="a3"/>
            <w:rFonts w:ascii="Times New Roman" w:hAnsi="Times New Roman" w:hint="eastAsia"/>
          </w:rPr>
          <w:t>十三</w:t>
        </w:r>
      </w:hyperlink>
      <w:r w:rsidRPr="00E33DCC">
        <w:rPr>
          <w:rFonts w:hint="eastAsia"/>
          <w:color w:val="17365D"/>
        </w:rPr>
        <w:t>條規定主張權利</w:t>
      </w:r>
      <w:r w:rsidRPr="00E33DCC">
        <w:rPr>
          <w:rFonts w:hint="eastAsia"/>
          <w:color w:val="17365D"/>
        </w:rPr>
        <w:lastRenderedPageBreak/>
        <w:t>的，商標局根據審查、處理案件的需要，可以對商標馳名情況作出認定。</w:t>
      </w:r>
    </w:p>
    <w:p w14:paraId="71A73DFD" w14:textId="77777777" w:rsidR="00136A29" w:rsidRDefault="00136A29" w:rsidP="00136A29">
      <w:pPr>
        <w:ind w:leftChars="71" w:left="142"/>
        <w:jc w:val="both"/>
      </w:pPr>
      <w:r>
        <w:rPr>
          <w:rFonts w:hint="eastAsia"/>
        </w:rPr>
        <w:t xml:space="preserve">　　在商標爭議處理過程中，當事人依照本法第</w:t>
      </w:r>
      <w:hyperlink w:anchor="b13" w:history="1">
        <w:r w:rsidRPr="00E33DCC">
          <w:rPr>
            <w:rStyle w:val="a3"/>
            <w:rFonts w:ascii="Times New Roman" w:hAnsi="Times New Roman" w:hint="eastAsia"/>
          </w:rPr>
          <w:t>十三</w:t>
        </w:r>
      </w:hyperlink>
      <w:r>
        <w:rPr>
          <w:rFonts w:hint="eastAsia"/>
        </w:rPr>
        <w:t>條規定主張權利的，商標評審委員會根據處理案件的需要，可以對商標馳名情況作出認定。</w:t>
      </w:r>
    </w:p>
    <w:p w14:paraId="3802045A" w14:textId="77777777" w:rsidR="00136A29" w:rsidRPr="00E33DCC" w:rsidRDefault="00136A29" w:rsidP="00136A29">
      <w:pPr>
        <w:ind w:leftChars="71" w:left="142"/>
        <w:jc w:val="both"/>
        <w:rPr>
          <w:color w:val="17365D"/>
        </w:rPr>
      </w:pPr>
      <w:r w:rsidRPr="00E33DCC">
        <w:rPr>
          <w:rFonts w:hint="eastAsia"/>
          <w:color w:val="17365D"/>
        </w:rPr>
        <w:t xml:space="preserve">　　在商標民事、行政案件審理過程中，當事人依照本法第</w:t>
      </w:r>
      <w:hyperlink w:anchor="b13" w:history="1">
        <w:r w:rsidRPr="00E33DCC">
          <w:rPr>
            <w:rStyle w:val="a3"/>
            <w:rFonts w:ascii="Times New Roman" w:hAnsi="Times New Roman" w:hint="eastAsia"/>
          </w:rPr>
          <w:t>十三</w:t>
        </w:r>
      </w:hyperlink>
      <w:r w:rsidRPr="00E33DCC">
        <w:rPr>
          <w:rFonts w:hint="eastAsia"/>
          <w:color w:val="17365D"/>
        </w:rPr>
        <w:t>條規定主張權利的，最高人民法院指定的人民法院根據審理案件的需要，可以對商標馳名情況作出認定。</w:t>
      </w:r>
    </w:p>
    <w:p w14:paraId="406DCAD6" w14:textId="77777777" w:rsidR="00136A29" w:rsidRDefault="00136A29" w:rsidP="00136A29">
      <w:pPr>
        <w:ind w:leftChars="71" w:left="142"/>
        <w:jc w:val="both"/>
      </w:pPr>
      <w:r>
        <w:rPr>
          <w:rFonts w:hint="eastAsia"/>
        </w:rPr>
        <w:t xml:space="preserve">　　生產、經營者不得將“馳名商標”字樣用於商品、商品包裝或者容器上，或者用於廣告宣傳、展覽以及其他商業活動中。</w:t>
      </w:r>
    </w:p>
    <w:p w14:paraId="4F0B3AEC" w14:textId="77777777" w:rsidR="00136A29" w:rsidRDefault="00136A29" w:rsidP="00136A29">
      <w:pPr>
        <w:pStyle w:val="2"/>
      </w:pPr>
      <w:bookmarkStart w:id="11" w:name="b15"/>
      <w:bookmarkEnd w:id="11"/>
      <w:r>
        <w:rPr>
          <w:rFonts w:hint="eastAsia"/>
        </w:rPr>
        <w:t>第</w:t>
      </w:r>
      <w:r>
        <w:rPr>
          <w:rFonts w:hint="eastAsia"/>
        </w:rPr>
        <w:t>15</w:t>
      </w:r>
      <w:r>
        <w:rPr>
          <w:rFonts w:hint="eastAsia"/>
        </w:rPr>
        <w:t>條</w:t>
      </w:r>
    </w:p>
    <w:p w14:paraId="7CE05F00" w14:textId="77777777" w:rsidR="00136A29" w:rsidRDefault="00136A29" w:rsidP="00136A29">
      <w:pPr>
        <w:ind w:leftChars="71" w:left="142"/>
        <w:jc w:val="both"/>
      </w:pPr>
      <w:r>
        <w:rPr>
          <w:rFonts w:hint="eastAsia"/>
        </w:rPr>
        <w:t xml:space="preserve">　　未經授權，代理人或者代表人以自己的名義將被代理人或者被代表人的商標進行註冊，被代理人或者被代表人提出異議的，不予註冊並禁止使用。</w:t>
      </w:r>
    </w:p>
    <w:p w14:paraId="46A97916" w14:textId="77777777" w:rsidR="00136A29" w:rsidRPr="00E33DCC" w:rsidRDefault="00136A29" w:rsidP="00136A29">
      <w:pPr>
        <w:ind w:leftChars="71" w:left="142"/>
        <w:jc w:val="both"/>
        <w:rPr>
          <w:color w:val="17365D"/>
        </w:rPr>
      </w:pPr>
      <w:r w:rsidRPr="00E33DCC">
        <w:rPr>
          <w:rFonts w:hint="eastAsia"/>
          <w:color w:val="17365D"/>
        </w:rPr>
        <w:t xml:space="preserve">　　就同一種商品或者類似商品申請註冊的商標與他人在先使用的未註冊商標相同或者近似，申請人與該他人具有前款規定以外的合同、業務往來關係或者其他關係而明知該他人商標存在，該他人提出異議的，不予註冊。</w:t>
      </w:r>
    </w:p>
    <w:p w14:paraId="6E972505" w14:textId="77777777" w:rsidR="00136A29" w:rsidRDefault="00136A29" w:rsidP="00136A29">
      <w:pPr>
        <w:pStyle w:val="2"/>
      </w:pPr>
      <w:bookmarkStart w:id="12" w:name="b16"/>
      <w:bookmarkEnd w:id="12"/>
      <w:r>
        <w:rPr>
          <w:rFonts w:hint="eastAsia"/>
        </w:rPr>
        <w:t>第</w:t>
      </w:r>
      <w:r>
        <w:rPr>
          <w:rFonts w:hint="eastAsia"/>
        </w:rPr>
        <w:t>16</w:t>
      </w:r>
      <w:r>
        <w:rPr>
          <w:rFonts w:hint="eastAsia"/>
        </w:rPr>
        <w:t>條</w:t>
      </w:r>
    </w:p>
    <w:p w14:paraId="37741D77" w14:textId="77777777" w:rsidR="00136A29" w:rsidRDefault="00136A29" w:rsidP="00136A29">
      <w:pPr>
        <w:ind w:leftChars="71" w:left="142"/>
        <w:jc w:val="both"/>
      </w:pPr>
      <w:r>
        <w:rPr>
          <w:rFonts w:hint="eastAsia"/>
        </w:rPr>
        <w:t xml:space="preserve">　　商標中有商品的地理標誌，而該商品並非來源於該標誌所標示的地區，誤導公眾的，不予註冊並禁止使用；但是，已經善意取得註冊的繼續有效。</w:t>
      </w:r>
    </w:p>
    <w:p w14:paraId="7C9B2064" w14:textId="77777777" w:rsidR="00136A29" w:rsidRPr="00E33DCC" w:rsidRDefault="00136A29" w:rsidP="00136A29">
      <w:pPr>
        <w:ind w:leftChars="71" w:left="142"/>
        <w:jc w:val="both"/>
        <w:rPr>
          <w:color w:val="17365D"/>
        </w:rPr>
      </w:pPr>
      <w:r w:rsidRPr="00E33DCC">
        <w:rPr>
          <w:rFonts w:hint="eastAsia"/>
          <w:color w:val="17365D"/>
        </w:rPr>
        <w:t xml:space="preserve">　　前款所稱地理標誌，是指標示某商品來源於某地區，該商品的特定品質、信譽或者其他特徵，主要由該地區的自然因素或者人文因素所決定的標誌。</w:t>
      </w:r>
    </w:p>
    <w:p w14:paraId="66368513" w14:textId="77777777" w:rsidR="00136A29" w:rsidRDefault="00136A29" w:rsidP="00136A29">
      <w:pPr>
        <w:pStyle w:val="2"/>
      </w:pPr>
      <w:r>
        <w:rPr>
          <w:rFonts w:hint="eastAsia"/>
        </w:rPr>
        <w:t>第</w:t>
      </w:r>
      <w:r>
        <w:rPr>
          <w:rFonts w:hint="eastAsia"/>
        </w:rPr>
        <w:t>17</w:t>
      </w:r>
      <w:r>
        <w:rPr>
          <w:rFonts w:hint="eastAsia"/>
        </w:rPr>
        <w:t>條</w:t>
      </w:r>
    </w:p>
    <w:p w14:paraId="549C27B5" w14:textId="77777777" w:rsidR="00136A29" w:rsidRDefault="00136A29" w:rsidP="00136A29">
      <w:pPr>
        <w:ind w:leftChars="71" w:left="142"/>
        <w:jc w:val="both"/>
      </w:pPr>
      <w:r>
        <w:rPr>
          <w:rFonts w:hint="eastAsia"/>
        </w:rPr>
        <w:t xml:space="preserve">　　外國人或者外國企業在中國申請商標註冊的，應當按其所屬國和中華人民共和國簽訂的協定或者共同參加的國際條約辦理，或者按對等原則辦理。</w:t>
      </w:r>
    </w:p>
    <w:p w14:paraId="05AC239F" w14:textId="77777777" w:rsidR="00136A29" w:rsidRDefault="00136A29" w:rsidP="00136A29">
      <w:pPr>
        <w:pStyle w:val="2"/>
      </w:pPr>
      <w:bookmarkStart w:id="13" w:name="b18"/>
      <w:bookmarkEnd w:id="13"/>
      <w:r>
        <w:rPr>
          <w:rFonts w:hint="eastAsia"/>
        </w:rPr>
        <w:t>第</w:t>
      </w:r>
      <w:r>
        <w:rPr>
          <w:rFonts w:hint="eastAsia"/>
        </w:rPr>
        <w:t>18</w:t>
      </w:r>
      <w:r>
        <w:rPr>
          <w:rFonts w:hint="eastAsia"/>
        </w:rPr>
        <w:t>條</w:t>
      </w:r>
    </w:p>
    <w:p w14:paraId="37DF4E93" w14:textId="77777777" w:rsidR="00136A29" w:rsidRDefault="00136A29" w:rsidP="00136A29">
      <w:pPr>
        <w:ind w:leftChars="71" w:left="142"/>
        <w:jc w:val="both"/>
      </w:pPr>
      <w:r>
        <w:rPr>
          <w:rFonts w:hint="eastAsia"/>
        </w:rPr>
        <w:t xml:space="preserve">　　申請商標註冊或者辦理其他商標事宜，可以自行辦理，也可以委託依法設立的商標代理機構辦理。</w:t>
      </w:r>
    </w:p>
    <w:p w14:paraId="0CD61FA4" w14:textId="77777777" w:rsidR="00136A29" w:rsidRPr="00E33DCC" w:rsidRDefault="00136A29" w:rsidP="00136A29">
      <w:pPr>
        <w:ind w:leftChars="71" w:left="142"/>
        <w:jc w:val="both"/>
        <w:rPr>
          <w:color w:val="17365D"/>
        </w:rPr>
      </w:pPr>
      <w:r w:rsidRPr="00E33DCC">
        <w:rPr>
          <w:rFonts w:hint="eastAsia"/>
          <w:color w:val="17365D"/>
        </w:rPr>
        <w:t xml:space="preserve">　　外國人或者外國企業在中國申請商標註冊和辦理其他商標事宜的，應當委託依法設立的商標代理機構辦理。</w:t>
      </w:r>
    </w:p>
    <w:p w14:paraId="0D889FF0" w14:textId="77777777" w:rsidR="00136A29" w:rsidRDefault="00136A29" w:rsidP="00136A29">
      <w:pPr>
        <w:pStyle w:val="2"/>
      </w:pPr>
      <w:bookmarkStart w:id="14" w:name="b19"/>
      <w:bookmarkEnd w:id="14"/>
      <w:r>
        <w:rPr>
          <w:rFonts w:hint="eastAsia"/>
        </w:rPr>
        <w:t>第</w:t>
      </w:r>
      <w:r>
        <w:rPr>
          <w:rFonts w:hint="eastAsia"/>
        </w:rPr>
        <w:t>19</w:t>
      </w:r>
      <w:r>
        <w:rPr>
          <w:rFonts w:hint="eastAsia"/>
        </w:rPr>
        <w:t>條</w:t>
      </w:r>
      <w:r w:rsidR="008022FC" w:rsidRPr="008022FC">
        <w:rPr>
          <w:rFonts w:hint="eastAsia"/>
          <w:b w:val="0"/>
          <w:color w:val="5F5F5F"/>
          <w:sz w:val="18"/>
        </w:rPr>
        <w:t>【相關罰則】第三款和第四款</w:t>
      </w:r>
      <w:r w:rsidR="008022FC">
        <w:rPr>
          <w:rFonts w:hint="eastAsia"/>
          <w:b w:val="0"/>
          <w:color w:val="5F5F5F"/>
          <w:sz w:val="18"/>
        </w:rPr>
        <w:t>~</w:t>
      </w:r>
      <w:hyperlink w:anchor="b68" w:history="1">
        <w:r w:rsidR="008022FC">
          <w:rPr>
            <w:rFonts w:hint="eastAsia"/>
            <w:b w:val="0"/>
            <w:color w:val="5F5F5F"/>
            <w:sz w:val="18"/>
            <w:u w:val="single"/>
          </w:rPr>
          <w:t>§</w:t>
        </w:r>
        <w:r w:rsidR="008022FC">
          <w:rPr>
            <w:rFonts w:hint="eastAsia"/>
            <w:b w:val="0"/>
            <w:color w:val="5F5F5F"/>
            <w:sz w:val="18"/>
            <w:u w:val="single"/>
          </w:rPr>
          <w:t>68</w:t>
        </w:r>
      </w:hyperlink>
      <w:r w:rsidR="009224AE" w:rsidRPr="009224AE">
        <w:rPr>
          <w:rFonts w:ascii="新細明體" w:hAnsi="新細明體" w:hint="eastAsia"/>
          <w:b w:val="0"/>
          <w:color w:val="FFFFFF"/>
        </w:rPr>
        <w:t>∵</w:t>
      </w:r>
    </w:p>
    <w:p w14:paraId="4D6C66FE" w14:textId="77777777" w:rsidR="006F2B83" w:rsidRDefault="006F2B83" w:rsidP="006F2B83">
      <w:pPr>
        <w:ind w:leftChars="71" w:left="142"/>
        <w:jc w:val="both"/>
      </w:pPr>
      <w:r>
        <w:rPr>
          <w:rFonts w:hint="eastAsia"/>
        </w:rPr>
        <w:t xml:space="preserve">　　商標代理機構應當遵循誠實信用原則，遵守法律、行政法規，按照被代理人的委託辦理商標註冊申請或者其他商標事宜；對在代理過程中知悉的被代理人的商業秘密，負有保密義務。</w:t>
      </w:r>
    </w:p>
    <w:p w14:paraId="52B80FF0" w14:textId="77777777" w:rsidR="006F2B83" w:rsidRPr="006F2B83" w:rsidRDefault="006F2B83" w:rsidP="006F2B83">
      <w:pPr>
        <w:ind w:leftChars="71" w:left="142"/>
        <w:jc w:val="both"/>
        <w:rPr>
          <w:color w:val="17365D"/>
        </w:rPr>
      </w:pPr>
      <w:r w:rsidRPr="006F2B83">
        <w:rPr>
          <w:rFonts w:hint="eastAsia"/>
          <w:color w:val="17365D"/>
        </w:rPr>
        <w:t xml:space="preserve">　　委託人申請註冊的商標可能存在本法規定不得註冊情形的，商標代理機構應當明確告知委託人。</w:t>
      </w:r>
    </w:p>
    <w:p w14:paraId="7A485914" w14:textId="77777777" w:rsidR="006F2B83" w:rsidRDefault="006F2B83" w:rsidP="006F2B83">
      <w:pPr>
        <w:ind w:leftChars="71" w:left="142"/>
        <w:jc w:val="both"/>
      </w:pPr>
      <w:r>
        <w:rPr>
          <w:rFonts w:hint="eastAsia"/>
        </w:rPr>
        <w:t xml:space="preserve">　　商標代理機構知道或者應當知道委託人申請註冊的商標屬於本法</w:t>
      </w:r>
      <w:hyperlink w:anchor="b4" w:history="1">
        <w:r w:rsidRPr="008022FC">
          <w:rPr>
            <w:rStyle w:val="a3"/>
            <w:rFonts w:ascii="Times New Roman" w:hAnsi="Times New Roman" w:hint="eastAsia"/>
          </w:rPr>
          <w:t>第四條</w:t>
        </w:r>
      </w:hyperlink>
      <w:r>
        <w:rPr>
          <w:rFonts w:hint="eastAsia"/>
        </w:rPr>
        <w:t>、第</w:t>
      </w:r>
      <w:hyperlink w:anchor="b15" w:history="1">
        <w:r w:rsidRPr="008022FC">
          <w:rPr>
            <w:rStyle w:val="a3"/>
            <w:rFonts w:ascii="Times New Roman" w:hAnsi="Times New Roman" w:hint="eastAsia"/>
          </w:rPr>
          <w:t>十五</w:t>
        </w:r>
      </w:hyperlink>
      <w:r>
        <w:rPr>
          <w:rFonts w:hint="eastAsia"/>
        </w:rPr>
        <w:t>條和第</w:t>
      </w:r>
      <w:hyperlink w:anchor="b32" w:history="1">
        <w:r w:rsidRPr="008022FC">
          <w:rPr>
            <w:rStyle w:val="a3"/>
            <w:rFonts w:ascii="Times New Roman" w:hAnsi="Times New Roman" w:hint="eastAsia"/>
          </w:rPr>
          <w:t>三十二</w:t>
        </w:r>
      </w:hyperlink>
      <w:r>
        <w:rPr>
          <w:rFonts w:hint="eastAsia"/>
        </w:rPr>
        <w:t>條規定情形的，不得接受其委託。</w:t>
      </w:r>
    </w:p>
    <w:p w14:paraId="448E4DE0" w14:textId="77777777" w:rsidR="006F2B83" w:rsidRPr="006F2B83" w:rsidRDefault="006F2B83" w:rsidP="006F2B83">
      <w:pPr>
        <w:ind w:leftChars="71" w:left="142"/>
        <w:jc w:val="both"/>
        <w:rPr>
          <w:color w:val="17365D"/>
        </w:rPr>
      </w:pPr>
      <w:r w:rsidRPr="006F2B83">
        <w:rPr>
          <w:rFonts w:hint="eastAsia"/>
          <w:color w:val="17365D"/>
        </w:rPr>
        <w:t xml:space="preserve">　　商標代理機構除對其代理服務申請商標註冊外，不得申請註冊其他商標。</w:t>
      </w:r>
    </w:p>
    <w:p w14:paraId="224E5CB9" w14:textId="77777777" w:rsidR="006F2B83" w:rsidRDefault="003C7664" w:rsidP="003C7664">
      <w:pPr>
        <w:pStyle w:val="3"/>
      </w:pPr>
      <w:r w:rsidRPr="00CF5DF9">
        <w:rPr>
          <w:rFonts w:hint="eastAsia"/>
        </w:rPr>
        <w:t>--</w:t>
      </w:r>
      <w:r w:rsidRPr="00CF5DF9">
        <w:t>2019</w:t>
      </w:r>
      <w:r w:rsidRPr="00CF5DF9">
        <w:t>年</w:t>
      </w:r>
      <w:r w:rsidRPr="00CF5DF9">
        <w:t>4</w:t>
      </w:r>
      <w:r w:rsidRPr="00CF5DF9">
        <w:t>月</w:t>
      </w:r>
      <w:r w:rsidRPr="00CF5DF9">
        <w:t>23</w:t>
      </w:r>
      <w:r w:rsidRPr="00CF5DF9">
        <w:t>日</w:t>
      </w:r>
      <w:r w:rsidRPr="00CF5DF9">
        <w:rPr>
          <w:rFonts w:hint="eastAsia"/>
        </w:rPr>
        <w:t>修正前條文</w:t>
      </w:r>
      <w:r w:rsidRPr="00CF5DF9">
        <w:rPr>
          <w:rFonts w:hint="eastAsia"/>
        </w:rPr>
        <w:t>--</w:t>
      </w:r>
      <w:hyperlink r:id="rId18" w:history="1">
        <w:r w:rsidRPr="00CF5DF9">
          <w:rPr>
            <w:rStyle w:val="a3"/>
          </w:rPr>
          <w:t>比對程式</w:t>
        </w:r>
      </w:hyperlink>
    </w:p>
    <w:p w14:paraId="3347F096" w14:textId="77777777" w:rsidR="00136A29" w:rsidRPr="006F2B83" w:rsidRDefault="00136A29" w:rsidP="00136A29">
      <w:pPr>
        <w:ind w:leftChars="71" w:left="142"/>
        <w:jc w:val="both"/>
        <w:rPr>
          <w:color w:val="5F5F5F"/>
        </w:rPr>
      </w:pPr>
      <w:r w:rsidRPr="006F2B83">
        <w:rPr>
          <w:rFonts w:hint="eastAsia"/>
          <w:color w:val="5F5F5F"/>
        </w:rPr>
        <w:t xml:space="preserve">　　商標代理機構應當遵循誠實信用原則，遵守法律、行政法規，按照被代理人的委託辦理商標註冊申請或者其他商標事宜；對在代理過程中知悉的被代理人的商業秘密，負有保密義務。</w:t>
      </w:r>
    </w:p>
    <w:p w14:paraId="69E579FD" w14:textId="77777777" w:rsidR="00136A29" w:rsidRPr="006F2B83" w:rsidRDefault="00136A29" w:rsidP="00136A29">
      <w:pPr>
        <w:ind w:leftChars="71" w:left="142"/>
        <w:jc w:val="both"/>
        <w:rPr>
          <w:color w:val="666699"/>
        </w:rPr>
      </w:pPr>
      <w:r w:rsidRPr="006F2B83">
        <w:rPr>
          <w:rFonts w:hint="eastAsia"/>
          <w:color w:val="666699"/>
        </w:rPr>
        <w:t xml:space="preserve">　　委託人申請註冊的商標可能存在本法規定不得註冊情形的，商標代理機構應當明確告知委託人。</w:t>
      </w:r>
    </w:p>
    <w:p w14:paraId="2385D466" w14:textId="77777777" w:rsidR="00136A29" w:rsidRPr="006F2B83" w:rsidRDefault="00136A29" w:rsidP="00136A29">
      <w:pPr>
        <w:ind w:leftChars="71" w:left="142"/>
        <w:jc w:val="both"/>
        <w:rPr>
          <w:color w:val="5F5F5F"/>
        </w:rPr>
      </w:pPr>
      <w:r w:rsidRPr="006F2B83">
        <w:rPr>
          <w:rFonts w:hint="eastAsia"/>
          <w:color w:val="5F5F5F"/>
        </w:rPr>
        <w:t xml:space="preserve">　　商標代理機構知道或者應當知道委託人申請註冊的商標屬於本法第</w:t>
      </w:r>
      <w:hyperlink w:anchor="b15" w:history="1">
        <w:r w:rsidRPr="006F2B83">
          <w:rPr>
            <w:rStyle w:val="a3"/>
            <w:rFonts w:ascii="Times New Roman" w:hAnsi="Times New Roman" w:hint="eastAsia"/>
            <w:color w:val="5F5F5F"/>
          </w:rPr>
          <w:t>十五</w:t>
        </w:r>
      </w:hyperlink>
      <w:r w:rsidRPr="006F2B83">
        <w:rPr>
          <w:rFonts w:hint="eastAsia"/>
          <w:color w:val="5F5F5F"/>
        </w:rPr>
        <w:t>條和第</w:t>
      </w:r>
      <w:hyperlink w:anchor="b32" w:history="1">
        <w:r w:rsidRPr="006F2B83">
          <w:rPr>
            <w:rStyle w:val="a3"/>
            <w:rFonts w:ascii="Times New Roman" w:hAnsi="Times New Roman" w:hint="eastAsia"/>
            <w:color w:val="5F5F5F"/>
          </w:rPr>
          <w:t>三十二</w:t>
        </w:r>
      </w:hyperlink>
      <w:r w:rsidRPr="006F2B83">
        <w:rPr>
          <w:rFonts w:hint="eastAsia"/>
          <w:color w:val="5F5F5F"/>
        </w:rPr>
        <w:t>條規定情形的，不得接受其委託。</w:t>
      </w:r>
    </w:p>
    <w:p w14:paraId="60321FB3" w14:textId="77777777" w:rsidR="00136A29" w:rsidRPr="006F2B83" w:rsidRDefault="00136A29" w:rsidP="00136A29">
      <w:pPr>
        <w:ind w:leftChars="71" w:left="142"/>
        <w:jc w:val="both"/>
        <w:rPr>
          <w:color w:val="666699"/>
        </w:rPr>
      </w:pPr>
      <w:r w:rsidRPr="006F2B83">
        <w:rPr>
          <w:rFonts w:hint="eastAsia"/>
          <w:color w:val="666699"/>
        </w:rPr>
        <w:lastRenderedPageBreak/>
        <w:t xml:space="preserve">　　商標代理機構除對其代理服務申請商標註冊外，不得申請註冊其他商標。</w:t>
      </w:r>
      <w:r w:rsidR="00296908" w:rsidRPr="00296908">
        <w:rPr>
          <w:rFonts w:ascii="新細明體" w:hAnsi="新細明體" w:hint="eastAsia"/>
          <w:color w:val="FFFFFF"/>
        </w:rPr>
        <w:t>∴</w:t>
      </w:r>
    </w:p>
    <w:p w14:paraId="7DF6FD46" w14:textId="77777777" w:rsidR="00136A29" w:rsidRDefault="00136A29" w:rsidP="00136A29">
      <w:pPr>
        <w:pStyle w:val="2"/>
      </w:pPr>
      <w:r>
        <w:rPr>
          <w:rFonts w:hint="eastAsia"/>
        </w:rPr>
        <w:t>第</w:t>
      </w:r>
      <w:r>
        <w:rPr>
          <w:rFonts w:hint="eastAsia"/>
        </w:rPr>
        <w:t>20</w:t>
      </w:r>
      <w:r>
        <w:rPr>
          <w:rFonts w:hint="eastAsia"/>
        </w:rPr>
        <w:t>條</w:t>
      </w:r>
    </w:p>
    <w:p w14:paraId="075F722D" w14:textId="77777777" w:rsidR="00136A29" w:rsidRDefault="00136A29" w:rsidP="00136A29">
      <w:pPr>
        <w:ind w:leftChars="71" w:left="142"/>
        <w:jc w:val="both"/>
      </w:pPr>
      <w:r>
        <w:rPr>
          <w:rFonts w:hint="eastAsia"/>
        </w:rPr>
        <w:t xml:space="preserve">　　商標代理行業組織應當按照章程規定，嚴格執行吸納會員的條件，對違反行業自律規範的會員實行懲戒。商標代理行業組織對其吸納的會員和對會員的懲戒情況，應當及時向社會公佈。</w:t>
      </w:r>
    </w:p>
    <w:p w14:paraId="73ABD2AE" w14:textId="77777777" w:rsidR="00136A29" w:rsidRDefault="00136A29" w:rsidP="00136A29">
      <w:pPr>
        <w:pStyle w:val="2"/>
      </w:pPr>
      <w:bookmarkStart w:id="15" w:name="b21"/>
      <w:bookmarkEnd w:id="15"/>
      <w:r>
        <w:rPr>
          <w:rFonts w:hint="eastAsia"/>
        </w:rPr>
        <w:t>第</w:t>
      </w:r>
      <w:r>
        <w:rPr>
          <w:rFonts w:hint="eastAsia"/>
        </w:rPr>
        <w:t>21</w:t>
      </w:r>
      <w:r>
        <w:rPr>
          <w:rFonts w:hint="eastAsia"/>
        </w:rPr>
        <w:t>條</w:t>
      </w:r>
    </w:p>
    <w:p w14:paraId="21BE4F1B" w14:textId="77777777" w:rsidR="00136A29" w:rsidRDefault="00136A29" w:rsidP="00136A29">
      <w:pPr>
        <w:ind w:leftChars="71" w:left="142"/>
        <w:jc w:val="both"/>
      </w:pPr>
      <w:r>
        <w:rPr>
          <w:rFonts w:hint="eastAsia"/>
        </w:rPr>
        <w:t xml:space="preserve">　　商標國際註冊遵循中華人民共和國締結或者參加的有關國際條約確立的制度，具體辦法由國務院規定。</w:t>
      </w:r>
    </w:p>
    <w:p w14:paraId="1CED75E2" w14:textId="77777777" w:rsidR="00136A29" w:rsidRPr="00607342" w:rsidRDefault="00607342" w:rsidP="00607342">
      <w:pPr>
        <w:ind w:left="119"/>
        <w:jc w:val="right"/>
        <w:rPr>
          <w:sz w:val="18"/>
        </w:rPr>
      </w:pPr>
      <w:r w:rsidRPr="00136A29">
        <w:rPr>
          <w:rFonts w:ascii="Arial Unicode MS" w:hAnsi="Arial Unicode MS"/>
          <w:color w:val="5F5F5F"/>
          <w:sz w:val="18"/>
        </w:rPr>
        <w:t xml:space="preserve">　　　　　　　　　　　　　　　　　　　　　　　　　　　　　　　　　　　　　　　　　　　　　　　　　</w:t>
      </w:r>
      <w:hyperlink w:anchor="b章節索引" w:history="1">
        <w:r w:rsidRPr="00607342">
          <w:rPr>
            <w:rStyle w:val="a3"/>
            <w:rFonts w:hint="eastAsia"/>
            <w:sz w:val="18"/>
          </w:rPr>
          <w:t>回索引</w:t>
        </w:r>
      </w:hyperlink>
      <w:r w:rsidR="006F2B83">
        <w:rPr>
          <w:rFonts w:ascii="Arial Unicode MS" w:hAnsi="Arial Unicode MS" w:hint="eastAsia"/>
          <w:color w:val="808000"/>
          <w:sz w:val="18"/>
        </w:rPr>
        <w:t>〉〉</w:t>
      </w:r>
    </w:p>
    <w:p w14:paraId="5CD025FB" w14:textId="77777777" w:rsidR="00136A29" w:rsidRDefault="00136A29" w:rsidP="00E33DCC">
      <w:pPr>
        <w:pStyle w:val="1"/>
      </w:pPr>
      <w:bookmarkStart w:id="16" w:name="_第二章__商標註冊的申請"/>
      <w:bookmarkEnd w:id="16"/>
      <w:r>
        <w:rPr>
          <w:rFonts w:hint="eastAsia"/>
        </w:rPr>
        <w:t>第二章　　商標註冊的申請</w:t>
      </w:r>
    </w:p>
    <w:p w14:paraId="384E07F1" w14:textId="77777777" w:rsidR="00136A29" w:rsidRDefault="00136A29" w:rsidP="00136A29">
      <w:pPr>
        <w:pStyle w:val="2"/>
      </w:pPr>
      <w:bookmarkStart w:id="17" w:name="b22"/>
      <w:bookmarkEnd w:id="17"/>
      <w:r>
        <w:rPr>
          <w:rFonts w:hint="eastAsia"/>
        </w:rPr>
        <w:t>第</w:t>
      </w:r>
      <w:r>
        <w:rPr>
          <w:rFonts w:hint="eastAsia"/>
        </w:rPr>
        <w:t>22</w:t>
      </w:r>
      <w:r>
        <w:rPr>
          <w:rFonts w:hint="eastAsia"/>
        </w:rPr>
        <w:t>條</w:t>
      </w:r>
    </w:p>
    <w:p w14:paraId="249388C3" w14:textId="77777777" w:rsidR="00136A29" w:rsidRDefault="00136A29" w:rsidP="00136A29">
      <w:pPr>
        <w:ind w:leftChars="71" w:left="142"/>
        <w:jc w:val="both"/>
      </w:pPr>
      <w:r>
        <w:rPr>
          <w:rFonts w:hint="eastAsia"/>
        </w:rPr>
        <w:t xml:space="preserve">　　商標註冊申請人應當按規定的商品分類表填報使用商標的商品類別和商品名稱，提出註冊申請。</w:t>
      </w:r>
    </w:p>
    <w:p w14:paraId="4AF25D02" w14:textId="77777777" w:rsidR="00136A29" w:rsidRPr="00E33DCC" w:rsidRDefault="00136A29" w:rsidP="00136A29">
      <w:pPr>
        <w:ind w:leftChars="71" w:left="142"/>
        <w:jc w:val="both"/>
        <w:rPr>
          <w:color w:val="17365D"/>
        </w:rPr>
      </w:pPr>
      <w:r w:rsidRPr="00E33DCC">
        <w:rPr>
          <w:rFonts w:hint="eastAsia"/>
          <w:color w:val="17365D"/>
        </w:rPr>
        <w:t xml:space="preserve">　　商標註冊申請人可以通過一份申請就多個類別的商品申請註冊同一商標。</w:t>
      </w:r>
    </w:p>
    <w:p w14:paraId="4EE6EA18" w14:textId="77777777" w:rsidR="00136A29" w:rsidRDefault="00136A29" w:rsidP="00136A29">
      <w:pPr>
        <w:ind w:leftChars="71" w:left="142"/>
        <w:jc w:val="both"/>
      </w:pPr>
      <w:r>
        <w:rPr>
          <w:rFonts w:hint="eastAsia"/>
        </w:rPr>
        <w:t xml:space="preserve">　　商標註冊申請等有關檔，可以以書面方式或者資料電文方式提出。</w:t>
      </w:r>
    </w:p>
    <w:p w14:paraId="0BAF88CB" w14:textId="77777777" w:rsidR="00136A29" w:rsidRDefault="00136A29" w:rsidP="00136A29">
      <w:pPr>
        <w:pStyle w:val="2"/>
      </w:pPr>
      <w:r>
        <w:rPr>
          <w:rFonts w:hint="eastAsia"/>
        </w:rPr>
        <w:t>第</w:t>
      </w:r>
      <w:r>
        <w:rPr>
          <w:rFonts w:hint="eastAsia"/>
        </w:rPr>
        <w:t>23</w:t>
      </w:r>
      <w:r>
        <w:rPr>
          <w:rFonts w:hint="eastAsia"/>
        </w:rPr>
        <w:t>條</w:t>
      </w:r>
    </w:p>
    <w:p w14:paraId="681F80B3" w14:textId="77777777" w:rsidR="00136A29" w:rsidRDefault="00136A29" w:rsidP="00136A29">
      <w:pPr>
        <w:ind w:leftChars="71" w:left="142"/>
        <w:jc w:val="both"/>
      </w:pPr>
      <w:r>
        <w:rPr>
          <w:rFonts w:hint="eastAsia"/>
        </w:rPr>
        <w:t xml:space="preserve">　　註冊商標需要在核定使用範圍之外的商品上取得商標專用權的，應當另行提出註冊申請。</w:t>
      </w:r>
    </w:p>
    <w:p w14:paraId="1B9952A2" w14:textId="77777777" w:rsidR="00136A29" w:rsidRDefault="00136A29" w:rsidP="00136A29">
      <w:pPr>
        <w:pStyle w:val="2"/>
      </w:pPr>
      <w:r>
        <w:rPr>
          <w:rFonts w:hint="eastAsia"/>
        </w:rPr>
        <w:t>第</w:t>
      </w:r>
      <w:r>
        <w:rPr>
          <w:rFonts w:hint="eastAsia"/>
        </w:rPr>
        <w:t>24</w:t>
      </w:r>
      <w:r>
        <w:rPr>
          <w:rFonts w:hint="eastAsia"/>
        </w:rPr>
        <w:t>條</w:t>
      </w:r>
    </w:p>
    <w:p w14:paraId="6403D123" w14:textId="77777777" w:rsidR="00136A29" w:rsidRDefault="00136A29" w:rsidP="00136A29">
      <w:pPr>
        <w:ind w:leftChars="71" w:left="142"/>
        <w:jc w:val="both"/>
      </w:pPr>
      <w:r>
        <w:rPr>
          <w:rFonts w:hint="eastAsia"/>
        </w:rPr>
        <w:t xml:space="preserve">　　註冊商標需要改變其標誌的，應當重新提出註冊申請。</w:t>
      </w:r>
    </w:p>
    <w:p w14:paraId="017B2614" w14:textId="77777777" w:rsidR="00136A29" w:rsidRDefault="00136A29" w:rsidP="00136A29">
      <w:pPr>
        <w:pStyle w:val="2"/>
      </w:pPr>
      <w:bookmarkStart w:id="18" w:name="b25"/>
      <w:bookmarkEnd w:id="18"/>
      <w:r>
        <w:rPr>
          <w:rFonts w:hint="eastAsia"/>
        </w:rPr>
        <w:t>第</w:t>
      </w:r>
      <w:r>
        <w:rPr>
          <w:rFonts w:hint="eastAsia"/>
        </w:rPr>
        <w:t>25</w:t>
      </w:r>
      <w:r>
        <w:rPr>
          <w:rFonts w:hint="eastAsia"/>
        </w:rPr>
        <w:t>條</w:t>
      </w:r>
    </w:p>
    <w:p w14:paraId="6C707221" w14:textId="77777777" w:rsidR="00136A29" w:rsidRDefault="00136A29" w:rsidP="00136A29">
      <w:pPr>
        <w:ind w:leftChars="71" w:left="142"/>
        <w:jc w:val="both"/>
      </w:pPr>
      <w:r>
        <w:rPr>
          <w:rFonts w:hint="eastAsia"/>
        </w:rPr>
        <w:t xml:space="preserve">　　商標註冊申請人自其商標在外國第一次提出商標註冊申請之日起六個月內，又在中國就相同商品以同一商標提出商標註冊申請的，依照該外國同中國簽訂的協定或者共同參加的國際條約，或者按照相互承認優先權的原則，可以享有優先權。</w:t>
      </w:r>
    </w:p>
    <w:p w14:paraId="30D743EB" w14:textId="77777777" w:rsidR="00136A29" w:rsidRPr="00E33DCC" w:rsidRDefault="00136A29" w:rsidP="00136A29">
      <w:pPr>
        <w:ind w:leftChars="71" w:left="142"/>
        <w:jc w:val="both"/>
        <w:rPr>
          <w:color w:val="17365D"/>
        </w:rPr>
      </w:pPr>
      <w:r w:rsidRPr="00E33DCC">
        <w:rPr>
          <w:rFonts w:hint="eastAsia"/>
          <w:color w:val="17365D"/>
        </w:rPr>
        <w:t xml:space="preserve">　　依照前款要求優先權的，應當在提出商標註冊申請的時候提出書面聲明，並且在三個月內提交第一次提出的商標註冊申請文件的副本；未提出書面聲明或者逾期未提交商標註冊申請檔副本的，視為未要求優先權。</w:t>
      </w:r>
    </w:p>
    <w:p w14:paraId="4D554AFD" w14:textId="77777777" w:rsidR="00136A29" w:rsidRDefault="00136A29" w:rsidP="00136A29">
      <w:pPr>
        <w:pStyle w:val="2"/>
      </w:pPr>
      <w:r>
        <w:rPr>
          <w:rFonts w:hint="eastAsia"/>
        </w:rPr>
        <w:t>第</w:t>
      </w:r>
      <w:r>
        <w:rPr>
          <w:rFonts w:hint="eastAsia"/>
        </w:rPr>
        <w:t>26</w:t>
      </w:r>
      <w:r>
        <w:rPr>
          <w:rFonts w:hint="eastAsia"/>
        </w:rPr>
        <w:t>條</w:t>
      </w:r>
    </w:p>
    <w:p w14:paraId="5C2AA3BA" w14:textId="77777777" w:rsidR="00136A29" w:rsidRDefault="00136A29" w:rsidP="00136A29">
      <w:pPr>
        <w:ind w:leftChars="71" w:left="142"/>
        <w:jc w:val="both"/>
      </w:pPr>
      <w:r>
        <w:rPr>
          <w:rFonts w:hint="eastAsia"/>
        </w:rPr>
        <w:t xml:space="preserve">　　商標在中國政府主辦的或者承認的國際展覽會展出的商品上首次使用的，自該商品展出之日起六個月內，該商標的註冊申請人可以享有優先權。</w:t>
      </w:r>
    </w:p>
    <w:p w14:paraId="6AD7EBE9" w14:textId="5BDB4D95" w:rsidR="00136A29" w:rsidRPr="00E33DCC" w:rsidRDefault="00136A29" w:rsidP="00136A29">
      <w:pPr>
        <w:ind w:leftChars="71" w:left="142"/>
        <w:jc w:val="both"/>
        <w:rPr>
          <w:color w:val="17365D"/>
        </w:rPr>
      </w:pPr>
      <w:r w:rsidRPr="00E33DCC">
        <w:rPr>
          <w:rFonts w:hint="eastAsia"/>
          <w:color w:val="17365D"/>
        </w:rPr>
        <w:t xml:space="preserve">　　依照前款要求優先權的，應當在提出商標註冊申請的時候提出書面聲明，並且在三個月內提交展出其商品的展覽會名稱、在展出商品上使用該商標的證據、展出日期等證明文件；未提出書面聲明或者逾期未提交</w:t>
      </w:r>
      <w:r w:rsidR="00292BA0">
        <w:rPr>
          <w:rFonts w:hint="eastAsia"/>
          <w:color w:val="17365D"/>
        </w:rPr>
        <w:t>證明文件</w:t>
      </w:r>
      <w:r w:rsidRPr="00E33DCC">
        <w:rPr>
          <w:rFonts w:hint="eastAsia"/>
          <w:color w:val="17365D"/>
        </w:rPr>
        <w:t>的，視為未要求優先權。</w:t>
      </w:r>
    </w:p>
    <w:p w14:paraId="78824593" w14:textId="77777777" w:rsidR="00136A29" w:rsidRDefault="00136A29" w:rsidP="00136A29">
      <w:pPr>
        <w:pStyle w:val="2"/>
      </w:pPr>
      <w:r>
        <w:rPr>
          <w:rFonts w:hint="eastAsia"/>
        </w:rPr>
        <w:t>第</w:t>
      </w:r>
      <w:r>
        <w:rPr>
          <w:rFonts w:hint="eastAsia"/>
        </w:rPr>
        <w:t>27</w:t>
      </w:r>
      <w:r>
        <w:rPr>
          <w:rFonts w:hint="eastAsia"/>
        </w:rPr>
        <w:t>條</w:t>
      </w:r>
    </w:p>
    <w:p w14:paraId="38B40307" w14:textId="77777777" w:rsidR="00136A29" w:rsidRDefault="00136A29" w:rsidP="00136A29">
      <w:pPr>
        <w:ind w:leftChars="71" w:left="142"/>
        <w:jc w:val="both"/>
      </w:pPr>
      <w:r>
        <w:rPr>
          <w:rFonts w:hint="eastAsia"/>
        </w:rPr>
        <w:t xml:space="preserve">　　為申請商標註冊所申報的事項和所提供的材料應當真實、準確、完整。</w:t>
      </w:r>
    </w:p>
    <w:p w14:paraId="6CE4E94C" w14:textId="77777777" w:rsidR="00136A29" w:rsidRDefault="00607342" w:rsidP="00136A29">
      <w:pPr>
        <w:ind w:leftChars="71" w:left="142"/>
        <w:jc w:val="both"/>
      </w:pPr>
      <w:r w:rsidRPr="00136A29">
        <w:rPr>
          <w:rFonts w:ascii="Arial Unicode MS" w:hAnsi="Arial Unicode MS"/>
          <w:color w:val="5F5F5F"/>
          <w:sz w:val="18"/>
        </w:rPr>
        <w:t xml:space="preserve">　　　　　　　　　　　　　　　　　　　　　　　　　　　　　　　　　　　　　　　　　　　　　　　　　</w:t>
      </w:r>
      <w:hyperlink w:anchor="b章節索引" w:history="1">
        <w:r w:rsidRPr="00607342">
          <w:rPr>
            <w:rStyle w:val="a3"/>
            <w:rFonts w:hint="eastAsia"/>
            <w:sz w:val="18"/>
          </w:rPr>
          <w:t>回索引</w:t>
        </w:r>
      </w:hyperlink>
      <w:r w:rsidR="006F2B83">
        <w:rPr>
          <w:rFonts w:ascii="Arial Unicode MS" w:hAnsi="Arial Unicode MS" w:hint="eastAsia"/>
          <w:color w:val="808000"/>
          <w:sz w:val="18"/>
        </w:rPr>
        <w:t>〉〉</w:t>
      </w:r>
    </w:p>
    <w:p w14:paraId="24D70CEF" w14:textId="77777777" w:rsidR="00136A29" w:rsidRDefault="00136A29" w:rsidP="00E33DCC">
      <w:pPr>
        <w:pStyle w:val="1"/>
      </w:pPr>
      <w:bookmarkStart w:id="19" w:name="_第三章__商標註冊的審查和核准"/>
      <w:bookmarkEnd w:id="19"/>
      <w:r>
        <w:rPr>
          <w:rFonts w:hint="eastAsia"/>
        </w:rPr>
        <w:t>第三章　　商標註冊的審查和核准</w:t>
      </w:r>
    </w:p>
    <w:p w14:paraId="6917FE45" w14:textId="77777777" w:rsidR="00136A29" w:rsidRDefault="00136A29" w:rsidP="00136A29">
      <w:pPr>
        <w:pStyle w:val="2"/>
      </w:pPr>
      <w:bookmarkStart w:id="20" w:name="b28"/>
      <w:bookmarkEnd w:id="20"/>
      <w:r>
        <w:rPr>
          <w:rFonts w:hint="eastAsia"/>
        </w:rPr>
        <w:t>第</w:t>
      </w:r>
      <w:r>
        <w:rPr>
          <w:rFonts w:hint="eastAsia"/>
        </w:rPr>
        <w:t>28</w:t>
      </w:r>
      <w:r>
        <w:rPr>
          <w:rFonts w:hint="eastAsia"/>
        </w:rPr>
        <w:t>條</w:t>
      </w:r>
    </w:p>
    <w:p w14:paraId="588287EA" w14:textId="77777777" w:rsidR="00136A29" w:rsidRDefault="00136A29" w:rsidP="00136A29">
      <w:pPr>
        <w:ind w:leftChars="71" w:left="142"/>
        <w:jc w:val="both"/>
      </w:pPr>
      <w:r>
        <w:rPr>
          <w:rFonts w:hint="eastAsia"/>
        </w:rPr>
        <w:t xml:space="preserve">　　對申請註冊的商標，商標局應當自收到商標註冊申請文件之日起九個月內審查完畢，符合本法有關規定的，予以初步審定公告。</w:t>
      </w:r>
    </w:p>
    <w:p w14:paraId="22A4F699" w14:textId="77777777" w:rsidR="00136A29" w:rsidRDefault="00136A29" w:rsidP="00136A29">
      <w:pPr>
        <w:pStyle w:val="2"/>
      </w:pPr>
      <w:bookmarkStart w:id="21" w:name="b29"/>
      <w:bookmarkEnd w:id="21"/>
      <w:r>
        <w:rPr>
          <w:rFonts w:hint="eastAsia"/>
        </w:rPr>
        <w:lastRenderedPageBreak/>
        <w:t>第</w:t>
      </w:r>
      <w:r>
        <w:rPr>
          <w:rFonts w:hint="eastAsia"/>
        </w:rPr>
        <w:t>29</w:t>
      </w:r>
      <w:r>
        <w:rPr>
          <w:rFonts w:hint="eastAsia"/>
        </w:rPr>
        <w:t>條</w:t>
      </w:r>
    </w:p>
    <w:p w14:paraId="2D951636" w14:textId="77777777" w:rsidR="00136A29" w:rsidRDefault="00136A29" w:rsidP="00136A29">
      <w:pPr>
        <w:ind w:leftChars="71" w:left="142"/>
        <w:jc w:val="both"/>
      </w:pPr>
      <w:r>
        <w:rPr>
          <w:rFonts w:hint="eastAsia"/>
        </w:rPr>
        <w:t xml:space="preserve">　　在審查過程中，商標局認為商標註冊申請內容需要說明或者修正的，可以要求申請人做出說明或者修正。申請人未做出說明或者修正的，不影響商標局做出審查決定。</w:t>
      </w:r>
    </w:p>
    <w:p w14:paraId="4B81EC29" w14:textId="77777777" w:rsidR="00136A29" w:rsidRDefault="00136A29" w:rsidP="00136A29">
      <w:pPr>
        <w:pStyle w:val="2"/>
      </w:pPr>
      <w:bookmarkStart w:id="22" w:name="b30"/>
      <w:bookmarkEnd w:id="22"/>
      <w:r>
        <w:rPr>
          <w:rFonts w:hint="eastAsia"/>
        </w:rPr>
        <w:t>第</w:t>
      </w:r>
      <w:r>
        <w:rPr>
          <w:rFonts w:hint="eastAsia"/>
        </w:rPr>
        <w:t>30</w:t>
      </w:r>
      <w:r>
        <w:rPr>
          <w:rFonts w:hint="eastAsia"/>
        </w:rPr>
        <w:t>條</w:t>
      </w:r>
    </w:p>
    <w:p w14:paraId="524DB2DE" w14:textId="77777777" w:rsidR="00136A29" w:rsidRDefault="00136A29" w:rsidP="00136A29">
      <w:pPr>
        <w:ind w:leftChars="71" w:left="142"/>
        <w:jc w:val="both"/>
      </w:pPr>
      <w:r>
        <w:rPr>
          <w:rFonts w:hint="eastAsia"/>
        </w:rPr>
        <w:t xml:space="preserve">　　申請註冊的商標，凡不符合本法有關規定或者同他人在同一種商品或者類似商品上已經註冊的或者初步審定的商標相同或者近似的，由商標局駁回申請，不予公告。</w:t>
      </w:r>
    </w:p>
    <w:p w14:paraId="09D3BD8D" w14:textId="77777777" w:rsidR="00136A29" w:rsidRDefault="00136A29" w:rsidP="00136A29">
      <w:pPr>
        <w:pStyle w:val="2"/>
      </w:pPr>
      <w:bookmarkStart w:id="23" w:name="b31"/>
      <w:bookmarkEnd w:id="23"/>
      <w:r>
        <w:rPr>
          <w:rFonts w:hint="eastAsia"/>
        </w:rPr>
        <w:t>第</w:t>
      </w:r>
      <w:r>
        <w:rPr>
          <w:rFonts w:hint="eastAsia"/>
        </w:rPr>
        <w:t>31</w:t>
      </w:r>
      <w:r>
        <w:rPr>
          <w:rFonts w:hint="eastAsia"/>
        </w:rPr>
        <w:t>條</w:t>
      </w:r>
    </w:p>
    <w:p w14:paraId="1B1B87F7" w14:textId="77777777" w:rsidR="00136A29" w:rsidRDefault="00136A29" w:rsidP="00136A29">
      <w:pPr>
        <w:ind w:leftChars="71" w:left="142"/>
        <w:jc w:val="both"/>
      </w:pPr>
      <w:r>
        <w:rPr>
          <w:rFonts w:hint="eastAsia"/>
        </w:rPr>
        <w:t xml:space="preserve">　　兩個或者兩個以上的商標註冊申請人，在同一種商品或者類似商品上，以相同或者近似的商標申請註冊的，初步審定並公告申請在先的商標；同一天申請的，初步審定並公告使用在先的商標，駁回其他人的申請，不予公告。</w:t>
      </w:r>
    </w:p>
    <w:p w14:paraId="0A3BDBFC" w14:textId="77777777" w:rsidR="00136A29" w:rsidRDefault="00136A29" w:rsidP="00136A29">
      <w:pPr>
        <w:pStyle w:val="2"/>
      </w:pPr>
      <w:bookmarkStart w:id="24" w:name="b32"/>
      <w:bookmarkEnd w:id="24"/>
      <w:r>
        <w:rPr>
          <w:rFonts w:hint="eastAsia"/>
        </w:rPr>
        <w:t>第</w:t>
      </w:r>
      <w:r>
        <w:rPr>
          <w:rFonts w:hint="eastAsia"/>
        </w:rPr>
        <w:t>32</w:t>
      </w:r>
      <w:r>
        <w:rPr>
          <w:rFonts w:hint="eastAsia"/>
        </w:rPr>
        <w:t>條</w:t>
      </w:r>
    </w:p>
    <w:p w14:paraId="35731070" w14:textId="77777777" w:rsidR="00136A29" w:rsidRDefault="00136A29" w:rsidP="00136A29">
      <w:pPr>
        <w:ind w:leftChars="71" w:left="142"/>
        <w:jc w:val="both"/>
      </w:pPr>
      <w:r>
        <w:rPr>
          <w:rFonts w:hint="eastAsia"/>
        </w:rPr>
        <w:t xml:space="preserve">　　申請商標註冊不得損害他人現有的在先權利，也不得以不正當手段搶先註冊他人已經使用並有一定影響的商標。</w:t>
      </w:r>
    </w:p>
    <w:p w14:paraId="1A4A73E1" w14:textId="77777777" w:rsidR="00136A29" w:rsidRDefault="00136A29" w:rsidP="00136A29">
      <w:pPr>
        <w:pStyle w:val="2"/>
      </w:pPr>
      <w:bookmarkStart w:id="25" w:name="b33"/>
      <w:bookmarkEnd w:id="25"/>
      <w:r>
        <w:rPr>
          <w:rFonts w:hint="eastAsia"/>
        </w:rPr>
        <w:t>第</w:t>
      </w:r>
      <w:r>
        <w:rPr>
          <w:rFonts w:hint="eastAsia"/>
        </w:rPr>
        <w:t>33</w:t>
      </w:r>
      <w:r>
        <w:rPr>
          <w:rFonts w:hint="eastAsia"/>
        </w:rPr>
        <w:t>條</w:t>
      </w:r>
      <w:r w:rsidR="009224AE" w:rsidRPr="009224AE">
        <w:rPr>
          <w:rFonts w:ascii="新細明體" w:hAnsi="新細明體" w:hint="eastAsia"/>
          <w:b w:val="0"/>
          <w:color w:val="FFFFFF"/>
        </w:rPr>
        <w:t>∵</w:t>
      </w:r>
    </w:p>
    <w:p w14:paraId="354C3463" w14:textId="77777777" w:rsidR="006F2B83" w:rsidRDefault="006F2B83" w:rsidP="006F2B83">
      <w:pPr>
        <w:ind w:leftChars="71" w:left="142"/>
        <w:jc w:val="both"/>
      </w:pPr>
      <w:r>
        <w:rPr>
          <w:rFonts w:hint="eastAsia"/>
        </w:rPr>
        <w:t xml:space="preserve">　　對初步審定公告的商標，自公告之日起三個月內，在先權利人、利害關係人認為違反本法</w:t>
      </w:r>
      <w:r w:rsidR="00296908">
        <w:rPr>
          <w:rFonts w:hint="eastAsia"/>
        </w:rPr>
        <w:t>第</w:t>
      </w:r>
      <w:hyperlink w:anchor="b13" w:history="1">
        <w:r w:rsidR="00296908" w:rsidRPr="00E33DCC">
          <w:rPr>
            <w:rStyle w:val="a3"/>
            <w:rFonts w:ascii="Times New Roman" w:hAnsi="Times New Roman" w:hint="eastAsia"/>
          </w:rPr>
          <w:t>十三</w:t>
        </w:r>
      </w:hyperlink>
      <w:r>
        <w:rPr>
          <w:rFonts w:hint="eastAsia"/>
        </w:rPr>
        <w:t>條第二款和第三款、</w:t>
      </w:r>
      <w:r w:rsidR="00296908">
        <w:rPr>
          <w:rFonts w:hint="eastAsia"/>
        </w:rPr>
        <w:t>第</w:t>
      </w:r>
      <w:hyperlink w:anchor="b15" w:history="1">
        <w:r w:rsidR="00296908" w:rsidRPr="00E33DCC">
          <w:rPr>
            <w:rStyle w:val="a3"/>
            <w:rFonts w:ascii="Times New Roman" w:hAnsi="Times New Roman" w:hint="eastAsia"/>
          </w:rPr>
          <w:t>十五</w:t>
        </w:r>
      </w:hyperlink>
      <w:r w:rsidR="00296908">
        <w:rPr>
          <w:rFonts w:hint="eastAsia"/>
        </w:rPr>
        <w:t>條、第</w:t>
      </w:r>
      <w:hyperlink w:anchor="b16" w:history="1">
        <w:r w:rsidR="00296908" w:rsidRPr="00E33DCC">
          <w:rPr>
            <w:rStyle w:val="a3"/>
            <w:rFonts w:ascii="Times New Roman" w:hAnsi="Times New Roman" w:hint="eastAsia"/>
          </w:rPr>
          <w:t>十六</w:t>
        </w:r>
      </w:hyperlink>
      <w:r w:rsidR="00296908">
        <w:rPr>
          <w:rFonts w:hint="eastAsia"/>
        </w:rPr>
        <w:t>條</w:t>
      </w:r>
      <w:r>
        <w:rPr>
          <w:rFonts w:hint="eastAsia"/>
        </w:rPr>
        <w:t>第一款、</w:t>
      </w:r>
      <w:r w:rsidR="00296908">
        <w:rPr>
          <w:rFonts w:hint="eastAsia"/>
        </w:rPr>
        <w:t>第</w:t>
      </w:r>
      <w:hyperlink w:anchor="b30" w:history="1">
        <w:r w:rsidR="00296908" w:rsidRPr="00E33DCC">
          <w:rPr>
            <w:rStyle w:val="a3"/>
            <w:rFonts w:ascii="Times New Roman" w:hAnsi="Times New Roman" w:hint="eastAsia"/>
          </w:rPr>
          <w:t>三十</w:t>
        </w:r>
      </w:hyperlink>
      <w:r w:rsidR="00296908">
        <w:rPr>
          <w:rFonts w:hint="eastAsia"/>
        </w:rPr>
        <w:t>條、第</w:t>
      </w:r>
      <w:hyperlink w:anchor="b31" w:history="1">
        <w:r w:rsidR="00296908" w:rsidRPr="00E33DCC">
          <w:rPr>
            <w:rStyle w:val="a3"/>
            <w:rFonts w:ascii="Times New Roman" w:hAnsi="Times New Roman" w:hint="eastAsia"/>
          </w:rPr>
          <w:t>三十一</w:t>
        </w:r>
      </w:hyperlink>
      <w:r w:rsidR="00296908">
        <w:rPr>
          <w:rFonts w:hint="eastAsia"/>
        </w:rPr>
        <w:t>條、第</w:t>
      </w:r>
      <w:hyperlink w:anchor="b32" w:history="1">
        <w:r w:rsidR="00296908" w:rsidRPr="00E33DCC">
          <w:rPr>
            <w:rStyle w:val="a3"/>
            <w:rFonts w:ascii="Times New Roman" w:hAnsi="Times New Roman" w:hint="eastAsia"/>
          </w:rPr>
          <w:t>三十二</w:t>
        </w:r>
      </w:hyperlink>
      <w:r w:rsidR="00296908">
        <w:rPr>
          <w:rFonts w:hint="eastAsia"/>
        </w:rPr>
        <w:t>條</w:t>
      </w:r>
      <w:r>
        <w:rPr>
          <w:rFonts w:hint="eastAsia"/>
        </w:rPr>
        <w:t>規定的，或者任何人認為違反本法</w:t>
      </w:r>
      <w:hyperlink w:anchor="b4" w:history="1">
        <w:r w:rsidRPr="00296908">
          <w:rPr>
            <w:rStyle w:val="a3"/>
            <w:rFonts w:ascii="Times New Roman" w:hAnsi="Times New Roman" w:hint="eastAsia"/>
          </w:rPr>
          <w:t>第四條</w:t>
        </w:r>
      </w:hyperlink>
      <w:r>
        <w:rPr>
          <w:rFonts w:hint="eastAsia"/>
        </w:rPr>
        <w:t>、</w:t>
      </w:r>
      <w:hyperlink w:anchor="b10" w:history="1">
        <w:r w:rsidR="00296908" w:rsidRPr="00E33DCC">
          <w:rPr>
            <w:rStyle w:val="a3"/>
            <w:rFonts w:ascii="Times New Roman" w:hAnsi="Times New Roman" w:hint="eastAsia"/>
          </w:rPr>
          <w:t>第十條</w:t>
        </w:r>
      </w:hyperlink>
      <w:r>
        <w:rPr>
          <w:rFonts w:hint="eastAsia"/>
        </w:rPr>
        <w:t>、</w:t>
      </w:r>
      <w:r w:rsidR="00296908">
        <w:rPr>
          <w:rFonts w:hint="eastAsia"/>
        </w:rPr>
        <w:t>第</w:t>
      </w:r>
      <w:hyperlink w:anchor="b11" w:history="1">
        <w:r w:rsidR="00296908" w:rsidRPr="00E33DCC">
          <w:rPr>
            <w:rStyle w:val="a3"/>
            <w:rFonts w:ascii="Times New Roman" w:hAnsi="Times New Roman" w:hint="eastAsia"/>
          </w:rPr>
          <w:t>十一</w:t>
        </w:r>
      </w:hyperlink>
      <w:r w:rsidR="00296908">
        <w:rPr>
          <w:rFonts w:hint="eastAsia"/>
        </w:rPr>
        <w:t>條、第</w:t>
      </w:r>
      <w:hyperlink w:anchor="b12" w:history="1">
        <w:r w:rsidR="00296908" w:rsidRPr="00E33DCC">
          <w:rPr>
            <w:rStyle w:val="a3"/>
            <w:rFonts w:ascii="Times New Roman" w:hAnsi="Times New Roman" w:hint="eastAsia"/>
          </w:rPr>
          <w:t>十二</w:t>
        </w:r>
      </w:hyperlink>
      <w:r w:rsidR="00296908">
        <w:rPr>
          <w:rFonts w:hint="eastAsia"/>
        </w:rPr>
        <w:t>條</w:t>
      </w:r>
      <w:r>
        <w:rPr>
          <w:rFonts w:hint="eastAsia"/>
        </w:rPr>
        <w:t>、第</w:t>
      </w:r>
      <w:hyperlink w:anchor="a19" w:history="1">
        <w:r w:rsidRPr="00296908">
          <w:rPr>
            <w:rStyle w:val="a3"/>
            <w:rFonts w:ascii="Times New Roman" w:hAnsi="Times New Roman" w:hint="eastAsia"/>
          </w:rPr>
          <w:t>十九</w:t>
        </w:r>
      </w:hyperlink>
      <w:r>
        <w:rPr>
          <w:rFonts w:hint="eastAsia"/>
        </w:rPr>
        <w:t>條第四款規定的，可以向商標局提出異議。公告期滿無異議的，予以核准註冊，發給商標註冊證，並予公告。</w:t>
      </w:r>
    </w:p>
    <w:p w14:paraId="478295E7" w14:textId="77777777" w:rsidR="006F2B83" w:rsidRDefault="003C7664" w:rsidP="003C7664">
      <w:pPr>
        <w:pStyle w:val="3"/>
      </w:pPr>
      <w:r w:rsidRPr="00CF5DF9">
        <w:rPr>
          <w:rFonts w:hint="eastAsia"/>
        </w:rPr>
        <w:t>--</w:t>
      </w:r>
      <w:r w:rsidRPr="00CF5DF9">
        <w:t>2019</w:t>
      </w:r>
      <w:r w:rsidRPr="00CF5DF9">
        <w:t>年</w:t>
      </w:r>
      <w:r w:rsidRPr="00CF5DF9">
        <w:t>4</w:t>
      </w:r>
      <w:r w:rsidRPr="00CF5DF9">
        <w:t>月</w:t>
      </w:r>
      <w:r w:rsidRPr="00CF5DF9">
        <w:t>23</w:t>
      </w:r>
      <w:r w:rsidRPr="00CF5DF9">
        <w:t>日</w:t>
      </w:r>
      <w:r w:rsidRPr="00CF5DF9">
        <w:rPr>
          <w:rFonts w:hint="eastAsia"/>
        </w:rPr>
        <w:t>修正前條文</w:t>
      </w:r>
      <w:r w:rsidRPr="00CF5DF9">
        <w:rPr>
          <w:rFonts w:hint="eastAsia"/>
        </w:rPr>
        <w:t>--</w:t>
      </w:r>
      <w:hyperlink r:id="rId19" w:history="1">
        <w:r w:rsidRPr="00CF5DF9">
          <w:rPr>
            <w:rStyle w:val="a3"/>
          </w:rPr>
          <w:t>比對程式</w:t>
        </w:r>
      </w:hyperlink>
    </w:p>
    <w:p w14:paraId="77BD93E2" w14:textId="77777777" w:rsidR="00136A29" w:rsidRDefault="00136A29" w:rsidP="00136A29">
      <w:pPr>
        <w:ind w:leftChars="71" w:left="142"/>
        <w:jc w:val="both"/>
      </w:pPr>
      <w:r>
        <w:rPr>
          <w:rFonts w:hint="eastAsia"/>
        </w:rPr>
        <w:t xml:space="preserve">　　</w:t>
      </w:r>
      <w:r w:rsidRPr="00296908">
        <w:rPr>
          <w:rFonts w:hint="eastAsia"/>
          <w:color w:val="5F5F5F"/>
        </w:rPr>
        <w:t>對初步審定公告的商標，自公告之日起三個月內，在先權利人、利害關係人認為違反本法第</w:t>
      </w:r>
      <w:hyperlink w:anchor="b13" w:history="1">
        <w:r w:rsidRPr="00296908">
          <w:rPr>
            <w:rStyle w:val="a3"/>
            <w:rFonts w:ascii="Times New Roman" w:hAnsi="Times New Roman" w:hint="eastAsia"/>
            <w:color w:val="5F5F5F"/>
          </w:rPr>
          <w:t>十三</w:t>
        </w:r>
      </w:hyperlink>
      <w:r w:rsidRPr="00296908">
        <w:rPr>
          <w:rFonts w:hint="eastAsia"/>
          <w:color w:val="5F5F5F"/>
        </w:rPr>
        <w:t>條第二款和第三款、第</w:t>
      </w:r>
      <w:hyperlink w:anchor="b15" w:history="1">
        <w:r w:rsidRPr="00296908">
          <w:rPr>
            <w:rStyle w:val="a3"/>
            <w:rFonts w:ascii="Times New Roman" w:hAnsi="Times New Roman" w:hint="eastAsia"/>
            <w:color w:val="5F5F5F"/>
          </w:rPr>
          <w:t>十五</w:t>
        </w:r>
      </w:hyperlink>
      <w:r w:rsidRPr="00296908">
        <w:rPr>
          <w:rFonts w:hint="eastAsia"/>
          <w:color w:val="5F5F5F"/>
        </w:rPr>
        <w:t>條、第</w:t>
      </w:r>
      <w:hyperlink w:anchor="b16" w:history="1">
        <w:r w:rsidRPr="00296908">
          <w:rPr>
            <w:rStyle w:val="a3"/>
            <w:rFonts w:ascii="Times New Roman" w:hAnsi="Times New Roman" w:hint="eastAsia"/>
            <w:color w:val="5F5F5F"/>
          </w:rPr>
          <w:t>十六</w:t>
        </w:r>
      </w:hyperlink>
      <w:r w:rsidRPr="00296908">
        <w:rPr>
          <w:rFonts w:hint="eastAsia"/>
          <w:color w:val="5F5F5F"/>
        </w:rPr>
        <w:t>條第一款、第</w:t>
      </w:r>
      <w:hyperlink w:anchor="b30" w:history="1">
        <w:r w:rsidRPr="00296908">
          <w:rPr>
            <w:rStyle w:val="a3"/>
            <w:rFonts w:ascii="Times New Roman" w:hAnsi="Times New Roman" w:hint="eastAsia"/>
            <w:color w:val="5F5F5F"/>
          </w:rPr>
          <w:t>三十</w:t>
        </w:r>
      </w:hyperlink>
      <w:r w:rsidRPr="00296908">
        <w:rPr>
          <w:rFonts w:hint="eastAsia"/>
          <w:color w:val="5F5F5F"/>
        </w:rPr>
        <w:t>條、第</w:t>
      </w:r>
      <w:hyperlink w:anchor="b31" w:history="1">
        <w:r w:rsidRPr="00296908">
          <w:rPr>
            <w:rStyle w:val="a3"/>
            <w:rFonts w:ascii="Times New Roman" w:hAnsi="Times New Roman" w:hint="eastAsia"/>
            <w:color w:val="5F5F5F"/>
          </w:rPr>
          <w:t>三十一</w:t>
        </w:r>
      </w:hyperlink>
      <w:r w:rsidRPr="00296908">
        <w:rPr>
          <w:rFonts w:hint="eastAsia"/>
          <w:color w:val="5F5F5F"/>
        </w:rPr>
        <w:t>條、第</w:t>
      </w:r>
      <w:hyperlink w:anchor="b32" w:history="1">
        <w:r w:rsidRPr="00296908">
          <w:rPr>
            <w:rStyle w:val="a3"/>
            <w:rFonts w:ascii="Times New Roman" w:hAnsi="Times New Roman" w:hint="eastAsia"/>
            <w:color w:val="5F5F5F"/>
          </w:rPr>
          <w:t>三十二</w:t>
        </w:r>
      </w:hyperlink>
      <w:r w:rsidRPr="00296908">
        <w:rPr>
          <w:rFonts w:hint="eastAsia"/>
          <w:color w:val="5F5F5F"/>
        </w:rPr>
        <w:t>條規定的，或者任何人認為違反本法</w:t>
      </w:r>
      <w:hyperlink w:anchor="b10" w:history="1">
        <w:r w:rsidRPr="00296908">
          <w:rPr>
            <w:rStyle w:val="a3"/>
            <w:rFonts w:ascii="Times New Roman" w:hAnsi="Times New Roman" w:hint="eastAsia"/>
            <w:color w:val="5F5F5F"/>
          </w:rPr>
          <w:t>第十條</w:t>
        </w:r>
      </w:hyperlink>
      <w:r w:rsidRPr="00296908">
        <w:rPr>
          <w:rFonts w:hint="eastAsia"/>
          <w:color w:val="5F5F5F"/>
        </w:rPr>
        <w:t>、第</w:t>
      </w:r>
      <w:hyperlink w:anchor="b11" w:history="1">
        <w:r w:rsidRPr="00296908">
          <w:rPr>
            <w:rStyle w:val="a3"/>
            <w:rFonts w:ascii="Times New Roman" w:hAnsi="Times New Roman" w:hint="eastAsia"/>
            <w:color w:val="5F5F5F"/>
          </w:rPr>
          <w:t>十一</w:t>
        </w:r>
      </w:hyperlink>
      <w:r w:rsidRPr="00296908">
        <w:rPr>
          <w:rFonts w:hint="eastAsia"/>
          <w:color w:val="5F5F5F"/>
        </w:rPr>
        <w:t>條、第</w:t>
      </w:r>
      <w:hyperlink w:anchor="b12" w:history="1">
        <w:r w:rsidRPr="00296908">
          <w:rPr>
            <w:rStyle w:val="a3"/>
            <w:rFonts w:ascii="Times New Roman" w:hAnsi="Times New Roman" w:hint="eastAsia"/>
            <w:color w:val="5F5F5F"/>
          </w:rPr>
          <w:t>十二</w:t>
        </w:r>
      </w:hyperlink>
      <w:r w:rsidRPr="00296908">
        <w:rPr>
          <w:rFonts w:hint="eastAsia"/>
          <w:color w:val="5F5F5F"/>
        </w:rPr>
        <w:t>條規定的，可以向商標局提出異議。公告期滿無異議的，予以核准註冊，發給商標註冊證，並予公告。</w:t>
      </w:r>
      <w:r w:rsidR="00296908" w:rsidRPr="00296908">
        <w:rPr>
          <w:rFonts w:ascii="新細明體" w:hAnsi="新細明體" w:hint="eastAsia"/>
          <w:color w:val="FFFFFF"/>
        </w:rPr>
        <w:t>∴</w:t>
      </w:r>
    </w:p>
    <w:p w14:paraId="3EDF448E" w14:textId="77777777" w:rsidR="00136A29" w:rsidRDefault="00136A29" w:rsidP="00136A29">
      <w:pPr>
        <w:pStyle w:val="2"/>
      </w:pPr>
      <w:bookmarkStart w:id="26" w:name="b34"/>
      <w:bookmarkEnd w:id="26"/>
      <w:r>
        <w:rPr>
          <w:rFonts w:hint="eastAsia"/>
        </w:rPr>
        <w:t>第</w:t>
      </w:r>
      <w:r>
        <w:rPr>
          <w:rFonts w:hint="eastAsia"/>
        </w:rPr>
        <w:t>34</w:t>
      </w:r>
      <w:r>
        <w:rPr>
          <w:rFonts w:hint="eastAsia"/>
        </w:rPr>
        <w:t>條</w:t>
      </w:r>
    </w:p>
    <w:p w14:paraId="1655D461" w14:textId="77777777" w:rsidR="00136A29" w:rsidRDefault="00136A29" w:rsidP="00136A29">
      <w:pPr>
        <w:ind w:leftChars="71" w:left="142"/>
        <w:jc w:val="both"/>
      </w:pPr>
      <w:r>
        <w:rPr>
          <w:rFonts w:hint="eastAsia"/>
        </w:rPr>
        <w:t xml:space="preserve">　　對駁回申請、不予公告的商標，商標局應當書面通知商標註冊申請人。商標註冊申請人不服的，可以自收到通知之日起十五日內向商標評審委員會申請複審。商標評審委員會應當自收到申請之日起九個月內做出決定，並書面通知申請人。有特殊情況需要延長的，經國務院工商行政管理部門批准，可以延長三個月。當事人對商標評審委員會的決定不服的，可以自收到通知之日起三十日內向人民法院起訴。</w:t>
      </w:r>
    </w:p>
    <w:p w14:paraId="75C14A14" w14:textId="77777777" w:rsidR="00136A29" w:rsidRDefault="00136A29" w:rsidP="00136A29">
      <w:pPr>
        <w:pStyle w:val="2"/>
      </w:pPr>
      <w:bookmarkStart w:id="27" w:name="b35"/>
      <w:bookmarkEnd w:id="27"/>
      <w:r>
        <w:rPr>
          <w:rFonts w:hint="eastAsia"/>
        </w:rPr>
        <w:t>第</w:t>
      </w:r>
      <w:r>
        <w:rPr>
          <w:rFonts w:hint="eastAsia"/>
        </w:rPr>
        <w:t>35</w:t>
      </w:r>
      <w:r>
        <w:rPr>
          <w:rFonts w:hint="eastAsia"/>
        </w:rPr>
        <w:t>條</w:t>
      </w:r>
    </w:p>
    <w:p w14:paraId="1343CDFD" w14:textId="77777777" w:rsidR="00136A29" w:rsidRDefault="00136A29" w:rsidP="00136A29">
      <w:pPr>
        <w:ind w:leftChars="71" w:left="142"/>
        <w:jc w:val="both"/>
      </w:pPr>
      <w:r>
        <w:rPr>
          <w:rFonts w:hint="eastAsia"/>
        </w:rPr>
        <w:t xml:space="preserve">　　對初步審定公告的商標提出異議的，商標局應當聽取異議人和被異議人陳述事實和理由，經調查核實後，自公告期滿之日起十二個月內做出是否准予註冊的決定，並書面通知異議人和被異議人。有特殊情況需要延長的，經國務院工商行政管理部門批准，可以延長六個月。</w:t>
      </w:r>
    </w:p>
    <w:p w14:paraId="2B422BF8" w14:textId="77777777" w:rsidR="00136A29" w:rsidRPr="00E33DCC" w:rsidRDefault="00136A29" w:rsidP="00136A29">
      <w:pPr>
        <w:ind w:leftChars="71" w:left="142"/>
        <w:jc w:val="both"/>
        <w:rPr>
          <w:color w:val="17365D"/>
        </w:rPr>
      </w:pPr>
      <w:r w:rsidRPr="00E33DCC">
        <w:rPr>
          <w:rFonts w:hint="eastAsia"/>
          <w:color w:val="17365D"/>
        </w:rPr>
        <w:t xml:space="preserve">　　商標局做出准予註冊決定的，發給商標註冊證，並予公告。異議人不服的，可以依照本法第</w:t>
      </w:r>
      <w:hyperlink w:anchor="b44" w:history="1">
        <w:r w:rsidRPr="00E33DCC">
          <w:rPr>
            <w:rStyle w:val="a3"/>
            <w:rFonts w:ascii="Times New Roman" w:hAnsi="Times New Roman" w:hint="eastAsia"/>
          </w:rPr>
          <w:t>四十四</w:t>
        </w:r>
      </w:hyperlink>
      <w:r w:rsidRPr="00E33DCC">
        <w:rPr>
          <w:rFonts w:hint="eastAsia"/>
          <w:color w:val="17365D"/>
        </w:rPr>
        <w:t>條、第</w:t>
      </w:r>
      <w:hyperlink w:anchor="b45" w:history="1">
        <w:r w:rsidRPr="00E33DCC">
          <w:rPr>
            <w:rStyle w:val="a3"/>
            <w:rFonts w:ascii="Times New Roman" w:hAnsi="Times New Roman" w:hint="eastAsia"/>
          </w:rPr>
          <w:t>四十五</w:t>
        </w:r>
      </w:hyperlink>
      <w:r w:rsidRPr="00E33DCC">
        <w:rPr>
          <w:rFonts w:hint="eastAsia"/>
          <w:color w:val="17365D"/>
        </w:rPr>
        <w:t>條的規定向商標評審委員會請求宣告該註冊商標無效。</w:t>
      </w:r>
    </w:p>
    <w:p w14:paraId="249D8065" w14:textId="77777777" w:rsidR="00136A29" w:rsidRDefault="00136A29" w:rsidP="00136A29">
      <w:pPr>
        <w:ind w:leftChars="71" w:left="142"/>
        <w:jc w:val="both"/>
      </w:pPr>
      <w:r>
        <w:rPr>
          <w:rFonts w:hint="eastAsia"/>
        </w:rPr>
        <w:t xml:space="preserve">　　商標局做出不予註冊決定，被異議人不服的，可以自收到通知之日起十五日內向商標評審委員會申請複審。商標評審委員會應當自收到申請之日起十二個月內做出複審決定，並書面通知異議人和被異議人。有特殊情況需要延長的，經國務院工商行政管理部門批准，可以延長六個月。被異議人對商標評審委員會的決定不服</w:t>
      </w:r>
      <w:r>
        <w:rPr>
          <w:rFonts w:hint="eastAsia"/>
        </w:rPr>
        <w:lastRenderedPageBreak/>
        <w:t>的，可以自收到通知之日起三十日內向人民法院起訴。人民法院應當通知異議人作為第三人參加訴訟。</w:t>
      </w:r>
    </w:p>
    <w:p w14:paraId="4953581D" w14:textId="77777777" w:rsidR="00136A29" w:rsidRPr="00E33DCC" w:rsidRDefault="00136A29" w:rsidP="00136A29">
      <w:pPr>
        <w:ind w:leftChars="71" w:left="142"/>
        <w:jc w:val="both"/>
        <w:rPr>
          <w:color w:val="17365D"/>
        </w:rPr>
      </w:pPr>
      <w:r w:rsidRPr="00E33DCC">
        <w:rPr>
          <w:rFonts w:hint="eastAsia"/>
          <w:color w:val="17365D"/>
        </w:rPr>
        <w:t xml:space="preserve">　　商標評審委員會在依照前款規定進行複審的過程中，所涉及的在先權利的確定必須以人民法院正在審理或者行政機關正在處理的另一案件的結果為依據的，可以中止審查。中止原因消除後，應當恢復審查程式。</w:t>
      </w:r>
    </w:p>
    <w:p w14:paraId="1D683DEF" w14:textId="77777777" w:rsidR="00136A29" w:rsidRDefault="00136A29" w:rsidP="00136A29">
      <w:pPr>
        <w:pStyle w:val="2"/>
      </w:pPr>
      <w:bookmarkStart w:id="28" w:name="b36"/>
      <w:bookmarkEnd w:id="28"/>
      <w:r>
        <w:rPr>
          <w:rFonts w:hint="eastAsia"/>
        </w:rPr>
        <w:t>第</w:t>
      </w:r>
      <w:r>
        <w:rPr>
          <w:rFonts w:hint="eastAsia"/>
        </w:rPr>
        <w:t>36</w:t>
      </w:r>
      <w:r>
        <w:rPr>
          <w:rFonts w:hint="eastAsia"/>
        </w:rPr>
        <w:t>條</w:t>
      </w:r>
    </w:p>
    <w:p w14:paraId="431CB4CB" w14:textId="77777777" w:rsidR="00136A29" w:rsidRDefault="00136A29" w:rsidP="00136A29">
      <w:pPr>
        <w:ind w:leftChars="71" w:left="142"/>
        <w:jc w:val="both"/>
      </w:pPr>
      <w:r>
        <w:rPr>
          <w:rFonts w:hint="eastAsia"/>
        </w:rPr>
        <w:t xml:space="preserve">　　法定期限屆滿，當事人對商標局做出的駁回申請決定、不予註冊決定不申請複審或者對商標評審委員會做出的複審決定不向人民法院起訴的，駁回申請決定、不予註冊決定或者複審決定生效。</w:t>
      </w:r>
    </w:p>
    <w:p w14:paraId="3F50A7B6" w14:textId="77777777" w:rsidR="00136A29" w:rsidRPr="00E33DCC" w:rsidRDefault="00136A29" w:rsidP="00136A29">
      <w:pPr>
        <w:ind w:leftChars="71" w:left="142"/>
        <w:jc w:val="both"/>
        <w:rPr>
          <w:color w:val="17365D"/>
        </w:rPr>
      </w:pPr>
      <w:r w:rsidRPr="00E33DCC">
        <w:rPr>
          <w:rFonts w:hint="eastAsia"/>
          <w:color w:val="17365D"/>
        </w:rPr>
        <w:t xml:space="preserve">　　經審查異議不成立而准予註冊的商標，商標註冊申請人取得商標專用權的時間自初步審定公告三個月期滿之日起計算。自該商標公告期滿之日起至准予註冊決定做出前，對他人在同一種或者類似商品上使用與該商標相同或者近似的標誌的行為不具有追溯力；但是，因該使用人的惡意給商標註冊人造成的損失，應當給予賠償。</w:t>
      </w:r>
    </w:p>
    <w:p w14:paraId="143ED466" w14:textId="77777777" w:rsidR="00136A29" w:rsidRDefault="00136A29" w:rsidP="00136A29">
      <w:pPr>
        <w:pStyle w:val="2"/>
      </w:pPr>
      <w:r>
        <w:rPr>
          <w:rFonts w:hint="eastAsia"/>
        </w:rPr>
        <w:t>第</w:t>
      </w:r>
      <w:r>
        <w:rPr>
          <w:rFonts w:hint="eastAsia"/>
        </w:rPr>
        <w:t>37</w:t>
      </w:r>
      <w:r>
        <w:rPr>
          <w:rFonts w:hint="eastAsia"/>
        </w:rPr>
        <w:t>條</w:t>
      </w:r>
    </w:p>
    <w:p w14:paraId="49671A61" w14:textId="77777777" w:rsidR="00136A29" w:rsidRDefault="00136A29" w:rsidP="00136A29">
      <w:pPr>
        <w:ind w:leftChars="71" w:left="142"/>
        <w:jc w:val="both"/>
      </w:pPr>
      <w:r>
        <w:rPr>
          <w:rFonts w:hint="eastAsia"/>
        </w:rPr>
        <w:t xml:space="preserve">　　對商標註冊申請和商標複審申請應當及時進行審查。</w:t>
      </w:r>
    </w:p>
    <w:p w14:paraId="136BE677" w14:textId="77777777" w:rsidR="00136A29" w:rsidRDefault="00136A29" w:rsidP="00136A29">
      <w:pPr>
        <w:pStyle w:val="2"/>
      </w:pPr>
      <w:bookmarkStart w:id="29" w:name="b38"/>
      <w:bookmarkEnd w:id="29"/>
      <w:r>
        <w:rPr>
          <w:rFonts w:hint="eastAsia"/>
        </w:rPr>
        <w:t>第</w:t>
      </w:r>
      <w:r>
        <w:rPr>
          <w:rFonts w:hint="eastAsia"/>
        </w:rPr>
        <w:t>38</w:t>
      </w:r>
      <w:r>
        <w:rPr>
          <w:rFonts w:hint="eastAsia"/>
        </w:rPr>
        <w:t>條</w:t>
      </w:r>
    </w:p>
    <w:p w14:paraId="2D7513EF" w14:textId="77777777" w:rsidR="00136A29" w:rsidRDefault="00136A29" w:rsidP="00136A29">
      <w:pPr>
        <w:ind w:leftChars="71" w:left="142"/>
        <w:jc w:val="both"/>
      </w:pPr>
      <w:r>
        <w:rPr>
          <w:rFonts w:hint="eastAsia"/>
        </w:rPr>
        <w:t xml:space="preserve">　　商標註冊申請人或者註冊人發現商標申請檔或者註冊檔有明顯錯誤的，可以申請更正。商標局依法在其職權範圍內作出更正，並通知當事人。</w:t>
      </w:r>
    </w:p>
    <w:p w14:paraId="7F8A9435" w14:textId="77777777" w:rsidR="00136A29" w:rsidRPr="00E33DCC" w:rsidRDefault="00136A29" w:rsidP="00136A29">
      <w:pPr>
        <w:ind w:leftChars="71" w:left="142"/>
        <w:jc w:val="both"/>
        <w:rPr>
          <w:color w:val="17365D"/>
        </w:rPr>
      </w:pPr>
      <w:r w:rsidRPr="00E33DCC">
        <w:rPr>
          <w:rFonts w:hint="eastAsia"/>
          <w:color w:val="17365D"/>
        </w:rPr>
        <w:t xml:space="preserve">　　前款所稱更正錯誤不涉及商標申請檔或者註冊檔的實質性內容。</w:t>
      </w:r>
    </w:p>
    <w:p w14:paraId="0264B409" w14:textId="77777777" w:rsidR="00136A29" w:rsidRDefault="00607342" w:rsidP="00136A29">
      <w:pPr>
        <w:ind w:leftChars="71" w:left="142"/>
        <w:jc w:val="both"/>
      </w:pPr>
      <w:r w:rsidRPr="00136A29">
        <w:rPr>
          <w:rFonts w:ascii="Arial Unicode MS" w:hAnsi="Arial Unicode MS"/>
          <w:color w:val="5F5F5F"/>
          <w:sz w:val="18"/>
        </w:rPr>
        <w:t xml:space="preserve">　　　　　　　　　　　　　　　　　　　　　　　　　　　　　　　　　　　　　　　　　　　　　　　　　</w:t>
      </w:r>
      <w:hyperlink w:anchor="b章節索引" w:history="1">
        <w:r w:rsidRPr="00607342">
          <w:rPr>
            <w:rStyle w:val="a3"/>
            <w:rFonts w:hint="eastAsia"/>
            <w:sz w:val="18"/>
          </w:rPr>
          <w:t>回索引</w:t>
        </w:r>
      </w:hyperlink>
      <w:r w:rsidR="006F2B83">
        <w:rPr>
          <w:rFonts w:ascii="Arial Unicode MS" w:hAnsi="Arial Unicode MS" w:hint="eastAsia"/>
          <w:color w:val="808000"/>
          <w:sz w:val="18"/>
        </w:rPr>
        <w:t>〉〉</w:t>
      </w:r>
    </w:p>
    <w:p w14:paraId="6C5B7DA1" w14:textId="77777777" w:rsidR="00136A29" w:rsidRDefault="00136A29" w:rsidP="00E33DCC">
      <w:pPr>
        <w:pStyle w:val="1"/>
      </w:pPr>
      <w:bookmarkStart w:id="30" w:name="_第四章__註冊商標的續展、變更、轉讓和使用許可"/>
      <w:bookmarkEnd w:id="30"/>
      <w:r>
        <w:rPr>
          <w:rFonts w:hint="eastAsia"/>
        </w:rPr>
        <w:t>第四章　　註冊商標的續展、變更、轉讓和使用許可</w:t>
      </w:r>
    </w:p>
    <w:p w14:paraId="0CEF8AD2" w14:textId="77777777" w:rsidR="00136A29" w:rsidRDefault="00136A29" w:rsidP="00136A29">
      <w:pPr>
        <w:pStyle w:val="2"/>
      </w:pPr>
      <w:bookmarkStart w:id="31" w:name="b39"/>
      <w:bookmarkEnd w:id="31"/>
      <w:r>
        <w:rPr>
          <w:rFonts w:hint="eastAsia"/>
        </w:rPr>
        <w:t>第</w:t>
      </w:r>
      <w:r>
        <w:rPr>
          <w:rFonts w:hint="eastAsia"/>
        </w:rPr>
        <w:t>39</w:t>
      </w:r>
      <w:r>
        <w:rPr>
          <w:rFonts w:hint="eastAsia"/>
        </w:rPr>
        <w:t>條</w:t>
      </w:r>
    </w:p>
    <w:p w14:paraId="5CAD521C" w14:textId="77777777" w:rsidR="00136A29" w:rsidRDefault="00136A29" w:rsidP="00136A29">
      <w:pPr>
        <w:ind w:leftChars="71" w:left="142"/>
        <w:jc w:val="both"/>
      </w:pPr>
      <w:r>
        <w:rPr>
          <w:rFonts w:hint="eastAsia"/>
        </w:rPr>
        <w:t xml:space="preserve">　　註冊商標的有效期為十年，自核准註冊之日起計算。</w:t>
      </w:r>
    </w:p>
    <w:p w14:paraId="0033E261" w14:textId="77777777" w:rsidR="00136A29" w:rsidRDefault="00136A29" w:rsidP="00136A29">
      <w:pPr>
        <w:pStyle w:val="2"/>
      </w:pPr>
      <w:bookmarkStart w:id="32" w:name="b40"/>
      <w:bookmarkEnd w:id="32"/>
      <w:r>
        <w:rPr>
          <w:rFonts w:hint="eastAsia"/>
        </w:rPr>
        <w:t>第</w:t>
      </w:r>
      <w:r>
        <w:rPr>
          <w:rFonts w:hint="eastAsia"/>
        </w:rPr>
        <w:t>40</w:t>
      </w:r>
      <w:r>
        <w:rPr>
          <w:rFonts w:hint="eastAsia"/>
        </w:rPr>
        <w:t>條</w:t>
      </w:r>
    </w:p>
    <w:p w14:paraId="61804D6C" w14:textId="77777777" w:rsidR="00136A29" w:rsidRDefault="00136A29" w:rsidP="00136A29">
      <w:pPr>
        <w:ind w:leftChars="71" w:left="142"/>
        <w:jc w:val="both"/>
      </w:pPr>
      <w:r>
        <w:rPr>
          <w:rFonts w:hint="eastAsia"/>
        </w:rPr>
        <w:t xml:space="preserve">　　註冊商標有效期滿，需要繼續使用的，商標註冊人應當在期滿前十二個月內按照規定辦理續展手續；在此期間未能辦理的，可以給予六個月的寬展期。每次續展註冊的有效期為十年，自該商標上一屆有效期滿次日起計算。期滿未辦理續展手續的，註銷其註冊商標。</w:t>
      </w:r>
    </w:p>
    <w:p w14:paraId="12270C31" w14:textId="77777777" w:rsidR="00136A29" w:rsidRPr="00E33DCC" w:rsidRDefault="00136A29" w:rsidP="00136A29">
      <w:pPr>
        <w:ind w:leftChars="71" w:left="142"/>
        <w:jc w:val="both"/>
        <w:rPr>
          <w:color w:val="17365D"/>
        </w:rPr>
      </w:pPr>
      <w:r w:rsidRPr="00E33DCC">
        <w:rPr>
          <w:rFonts w:hint="eastAsia"/>
          <w:color w:val="17365D"/>
        </w:rPr>
        <w:t xml:space="preserve">　　商標局應當對續展註冊的商標予以公告。</w:t>
      </w:r>
    </w:p>
    <w:p w14:paraId="7F0B817F" w14:textId="77777777" w:rsidR="00136A29" w:rsidRDefault="00136A29" w:rsidP="00136A29">
      <w:pPr>
        <w:pStyle w:val="2"/>
      </w:pPr>
      <w:r>
        <w:rPr>
          <w:rFonts w:hint="eastAsia"/>
        </w:rPr>
        <w:t>第</w:t>
      </w:r>
      <w:r>
        <w:rPr>
          <w:rFonts w:hint="eastAsia"/>
        </w:rPr>
        <w:t>41</w:t>
      </w:r>
      <w:r>
        <w:rPr>
          <w:rFonts w:hint="eastAsia"/>
        </w:rPr>
        <w:t>條</w:t>
      </w:r>
    </w:p>
    <w:p w14:paraId="7773F333" w14:textId="3ECD714C" w:rsidR="00136A29" w:rsidRDefault="00136A29" w:rsidP="00136A29">
      <w:pPr>
        <w:ind w:leftChars="71" w:left="142"/>
        <w:jc w:val="both"/>
      </w:pPr>
      <w:r>
        <w:rPr>
          <w:rFonts w:hint="eastAsia"/>
        </w:rPr>
        <w:t xml:space="preserve">　　註冊商標需要變更註冊人的名義、</w:t>
      </w:r>
      <w:r w:rsidR="00B5263C">
        <w:rPr>
          <w:rFonts w:hint="eastAsia"/>
        </w:rPr>
        <w:t>地址</w:t>
      </w:r>
      <w:r>
        <w:rPr>
          <w:rFonts w:hint="eastAsia"/>
        </w:rPr>
        <w:t>或者其他註冊事項的，應當提出變更申請。</w:t>
      </w:r>
    </w:p>
    <w:p w14:paraId="3645D45A" w14:textId="77777777" w:rsidR="00136A29" w:rsidRDefault="00136A29" w:rsidP="00136A29">
      <w:pPr>
        <w:pStyle w:val="2"/>
      </w:pPr>
      <w:bookmarkStart w:id="33" w:name="b42"/>
      <w:bookmarkEnd w:id="33"/>
      <w:r>
        <w:rPr>
          <w:rFonts w:hint="eastAsia"/>
        </w:rPr>
        <w:t>第</w:t>
      </w:r>
      <w:r>
        <w:rPr>
          <w:rFonts w:hint="eastAsia"/>
        </w:rPr>
        <w:t>42</w:t>
      </w:r>
      <w:r>
        <w:rPr>
          <w:rFonts w:hint="eastAsia"/>
        </w:rPr>
        <w:t>條</w:t>
      </w:r>
    </w:p>
    <w:p w14:paraId="2FF05F08" w14:textId="77777777" w:rsidR="00136A29" w:rsidRDefault="00136A29" w:rsidP="00136A29">
      <w:pPr>
        <w:ind w:leftChars="71" w:left="142"/>
        <w:jc w:val="both"/>
      </w:pPr>
      <w:r>
        <w:rPr>
          <w:rFonts w:hint="eastAsia"/>
        </w:rPr>
        <w:t xml:space="preserve">　　轉讓註冊商標的，轉讓人和受讓人應當簽訂轉讓協定，並共同向商標局提出申請。受讓人應當保證使用該註冊商標的商品品質。</w:t>
      </w:r>
    </w:p>
    <w:p w14:paraId="337A83AF" w14:textId="77777777" w:rsidR="00136A29" w:rsidRPr="001B5DE6" w:rsidRDefault="00136A29" w:rsidP="00136A29">
      <w:pPr>
        <w:ind w:leftChars="71" w:left="142"/>
        <w:jc w:val="both"/>
        <w:rPr>
          <w:color w:val="17365D"/>
        </w:rPr>
      </w:pPr>
      <w:r w:rsidRPr="001B5DE6">
        <w:rPr>
          <w:rFonts w:hint="eastAsia"/>
          <w:color w:val="17365D"/>
        </w:rPr>
        <w:t xml:space="preserve">　　轉讓註冊商標的，商標註冊人對其在同一種商品上註冊的近似的商標，或者在類似商品上註冊的相同或者近似的商標，應當一併轉讓。</w:t>
      </w:r>
    </w:p>
    <w:p w14:paraId="7E1A98E0" w14:textId="77777777" w:rsidR="00136A29" w:rsidRDefault="00136A29" w:rsidP="00136A29">
      <w:pPr>
        <w:ind w:leftChars="71" w:left="142"/>
        <w:jc w:val="both"/>
      </w:pPr>
      <w:r>
        <w:rPr>
          <w:rFonts w:hint="eastAsia"/>
        </w:rPr>
        <w:t xml:space="preserve">　　對容易導致混淆或者有其他不良影響的轉讓，商標局不予核准，書面通知申請人並說明理由。</w:t>
      </w:r>
    </w:p>
    <w:p w14:paraId="5D67D471" w14:textId="77777777" w:rsidR="00136A29" w:rsidRPr="001B5DE6" w:rsidRDefault="00136A29" w:rsidP="00136A29">
      <w:pPr>
        <w:ind w:leftChars="71" w:left="142"/>
        <w:jc w:val="both"/>
        <w:rPr>
          <w:color w:val="17365D"/>
        </w:rPr>
      </w:pPr>
      <w:r w:rsidRPr="001B5DE6">
        <w:rPr>
          <w:rFonts w:hint="eastAsia"/>
          <w:color w:val="17365D"/>
        </w:rPr>
        <w:t xml:space="preserve">　　轉讓註冊商標經核准後，予以公告。受讓人自公告之日起享有商標專用權。</w:t>
      </w:r>
    </w:p>
    <w:p w14:paraId="734DD1AF" w14:textId="77777777" w:rsidR="00136A29" w:rsidRDefault="00136A29" w:rsidP="00136A29">
      <w:pPr>
        <w:pStyle w:val="2"/>
      </w:pPr>
      <w:bookmarkStart w:id="34" w:name="b43"/>
      <w:bookmarkEnd w:id="34"/>
      <w:r>
        <w:rPr>
          <w:rFonts w:hint="eastAsia"/>
        </w:rPr>
        <w:t>第</w:t>
      </w:r>
      <w:r>
        <w:rPr>
          <w:rFonts w:hint="eastAsia"/>
        </w:rPr>
        <w:t>43</w:t>
      </w:r>
      <w:r>
        <w:rPr>
          <w:rFonts w:hint="eastAsia"/>
        </w:rPr>
        <w:t>條</w:t>
      </w:r>
    </w:p>
    <w:p w14:paraId="0B72103A" w14:textId="77777777" w:rsidR="00136A29" w:rsidRDefault="00136A29" w:rsidP="00136A29">
      <w:pPr>
        <w:ind w:leftChars="71" w:left="142"/>
        <w:jc w:val="both"/>
      </w:pPr>
      <w:r>
        <w:rPr>
          <w:rFonts w:hint="eastAsia"/>
        </w:rPr>
        <w:t xml:space="preserve">　　商標註冊人可以通過簽訂商標使用許可合同，許可他人使用其註冊商標。許可人應當監督被許可人使用其</w:t>
      </w:r>
      <w:r>
        <w:rPr>
          <w:rFonts w:hint="eastAsia"/>
        </w:rPr>
        <w:lastRenderedPageBreak/>
        <w:t>註冊商標的商品品質。被許可人應當保證使用該註冊商標的商品品質。</w:t>
      </w:r>
    </w:p>
    <w:p w14:paraId="31E5390B" w14:textId="77777777" w:rsidR="00136A29" w:rsidRPr="001B5DE6" w:rsidRDefault="00136A29" w:rsidP="00136A29">
      <w:pPr>
        <w:ind w:leftChars="71" w:left="142"/>
        <w:jc w:val="both"/>
        <w:rPr>
          <w:color w:val="17365D"/>
        </w:rPr>
      </w:pPr>
      <w:r w:rsidRPr="001B5DE6">
        <w:rPr>
          <w:rFonts w:hint="eastAsia"/>
          <w:color w:val="17365D"/>
        </w:rPr>
        <w:t xml:space="preserve">　　經許可使用他人註冊商標的，必須在使用該註冊商標的商品上標明被許可人的名稱和商品產地。</w:t>
      </w:r>
    </w:p>
    <w:p w14:paraId="41CA28C6" w14:textId="77777777" w:rsidR="00136A29" w:rsidRDefault="00136A29" w:rsidP="00136A29">
      <w:pPr>
        <w:ind w:leftChars="71" w:left="142"/>
        <w:jc w:val="both"/>
      </w:pPr>
      <w:r>
        <w:rPr>
          <w:rFonts w:hint="eastAsia"/>
        </w:rPr>
        <w:t xml:space="preserve">　　許可他人使用其註冊商標的，許可人應當將其商標使用許可報商標局備案，由商標局公告。商標使用許可未經備案不得對抗善意第三人。</w:t>
      </w:r>
    </w:p>
    <w:p w14:paraId="038AFC3D" w14:textId="77777777" w:rsidR="00136A29" w:rsidRDefault="00607342" w:rsidP="00136A29">
      <w:pPr>
        <w:ind w:leftChars="71" w:left="142"/>
        <w:jc w:val="both"/>
      </w:pPr>
      <w:r w:rsidRPr="00136A29">
        <w:rPr>
          <w:rFonts w:ascii="Arial Unicode MS" w:hAnsi="Arial Unicode MS"/>
          <w:color w:val="5F5F5F"/>
          <w:sz w:val="18"/>
        </w:rPr>
        <w:t xml:space="preserve">　　　　　　　　　　　　　　　　　　　　　　　　　　　　　　　　　　　　　　　　　　　　　　　　　</w:t>
      </w:r>
      <w:hyperlink w:anchor="b章節索引" w:history="1">
        <w:r w:rsidRPr="00607342">
          <w:rPr>
            <w:rStyle w:val="a3"/>
            <w:rFonts w:hint="eastAsia"/>
            <w:sz w:val="18"/>
          </w:rPr>
          <w:t>回索引</w:t>
        </w:r>
      </w:hyperlink>
      <w:r w:rsidR="006F2B83">
        <w:rPr>
          <w:rFonts w:ascii="Arial Unicode MS" w:hAnsi="Arial Unicode MS" w:hint="eastAsia"/>
          <w:color w:val="808000"/>
          <w:sz w:val="18"/>
        </w:rPr>
        <w:t>〉〉</w:t>
      </w:r>
    </w:p>
    <w:p w14:paraId="05FB6E81" w14:textId="77777777" w:rsidR="00136A29" w:rsidRDefault="00136A29" w:rsidP="00E33DCC">
      <w:pPr>
        <w:pStyle w:val="1"/>
      </w:pPr>
      <w:bookmarkStart w:id="35" w:name="_第五章__註冊商標的無效宣告"/>
      <w:bookmarkEnd w:id="35"/>
      <w:r>
        <w:rPr>
          <w:rFonts w:hint="eastAsia"/>
        </w:rPr>
        <w:t>第五章　　註冊商標的無效宣告</w:t>
      </w:r>
    </w:p>
    <w:p w14:paraId="19CB0323" w14:textId="77777777" w:rsidR="00136A29" w:rsidRDefault="00136A29" w:rsidP="00136A29">
      <w:pPr>
        <w:pStyle w:val="2"/>
      </w:pPr>
      <w:bookmarkStart w:id="36" w:name="b44"/>
      <w:bookmarkEnd w:id="36"/>
      <w:r>
        <w:rPr>
          <w:rFonts w:hint="eastAsia"/>
        </w:rPr>
        <w:t>第</w:t>
      </w:r>
      <w:r>
        <w:rPr>
          <w:rFonts w:hint="eastAsia"/>
        </w:rPr>
        <w:t>44</w:t>
      </w:r>
      <w:r>
        <w:rPr>
          <w:rFonts w:hint="eastAsia"/>
        </w:rPr>
        <w:t>條</w:t>
      </w:r>
      <w:r w:rsidR="009224AE" w:rsidRPr="009224AE">
        <w:rPr>
          <w:rFonts w:ascii="新細明體" w:hAnsi="新細明體" w:hint="eastAsia"/>
          <w:b w:val="0"/>
          <w:color w:val="FFFFFF"/>
        </w:rPr>
        <w:t>∵</w:t>
      </w:r>
    </w:p>
    <w:p w14:paraId="1C441901" w14:textId="77777777" w:rsidR="006F2B83" w:rsidRDefault="006F2B83" w:rsidP="006F2B83">
      <w:pPr>
        <w:ind w:leftChars="71" w:left="142"/>
        <w:jc w:val="both"/>
      </w:pPr>
      <w:r>
        <w:rPr>
          <w:rFonts w:hint="eastAsia"/>
        </w:rPr>
        <w:t xml:space="preserve">　　已經註冊的商標，違反本法</w:t>
      </w:r>
      <w:hyperlink w:anchor="b4" w:history="1">
        <w:r w:rsidRPr="006F2B83">
          <w:rPr>
            <w:rStyle w:val="a3"/>
            <w:rFonts w:ascii="Times New Roman" w:hAnsi="Times New Roman" w:hint="eastAsia"/>
          </w:rPr>
          <w:t>第四條</w:t>
        </w:r>
      </w:hyperlink>
      <w:r>
        <w:rPr>
          <w:rFonts w:hint="eastAsia"/>
        </w:rPr>
        <w:t>、</w:t>
      </w:r>
      <w:hyperlink w:anchor="b10" w:history="1">
        <w:r w:rsidRPr="001B5DE6">
          <w:rPr>
            <w:rStyle w:val="a3"/>
            <w:rFonts w:ascii="Times New Roman" w:hAnsi="Times New Roman" w:hint="eastAsia"/>
          </w:rPr>
          <w:t>第十條</w:t>
        </w:r>
      </w:hyperlink>
      <w:r>
        <w:rPr>
          <w:rFonts w:hint="eastAsia"/>
        </w:rPr>
        <w:t>、第</w:t>
      </w:r>
      <w:hyperlink w:anchor="b11" w:history="1">
        <w:r w:rsidRPr="001B5DE6">
          <w:rPr>
            <w:rStyle w:val="a3"/>
            <w:rFonts w:ascii="Times New Roman" w:hAnsi="Times New Roman" w:hint="eastAsia"/>
          </w:rPr>
          <w:t>十一</w:t>
        </w:r>
      </w:hyperlink>
      <w:r>
        <w:rPr>
          <w:rFonts w:hint="eastAsia"/>
        </w:rPr>
        <w:t>條、第</w:t>
      </w:r>
      <w:hyperlink w:anchor="b12" w:history="1">
        <w:r w:rsidRPr="001B5DE6">
          <w:rPr>
            <w:rStyle w:val="a3"/>
            <w:rFonts w:ascii="Times New Roman" w:hAnsi="Times New Roman" w:hint="eastAsia"/>
          </w:rPr>
          <w:t>十二</w:t>
        </w:r>
      </w:hyperlink>
      <w:r>
        <w:rPr>
          <w:rFonts w:hint="eastAsia"/>
        </w:rPr>
        <w:t>條、第</w:t>
      </w:r>
      <w:hyperlink w:anchor="b19" w:history="1">
        <w:r w:rsidRPr="006F2B83">
          <w:rPr>
            <w:rStyle w:val="a3"/>
            <w:rFonts w:ascii="Times New Roman" w:hAnsi="Times New Roman" w:hint="eastAsia"/>
          </w:rPr>
          <w:t>十九</w:t>
        </w:r>
      </w:hyperlink>
      <w:r>
        <w:rPr>
          <w:rFonts w:hint="eastAsia"/>
        </w:rPr>
        <w:t>條第四款規定的，或者是以欺騙手段或者其他不正當手段取得註冊的，由商標局宣告該註冊商標無效；其他單位或者個人可以請求商標評審委員會宣告該註冊商標無效。</w:t>
      </w:r>
    </w:p>
    <w:p w14:paraId="7B7FF32E" w14:textId="77777777" w:rsidR="006F2B83" w:rsidRPr="006F2B83" w:rsidRDefault="006F2B83" w:rsidP="006F2B83">
      <w:pPr>
        <w:ind w:leftChars="71" w:left="142"/>
        <w:jc w:val="both"/>
        <w:rPr>
          <w:color w:val="17365D"/>
        </w:rPr>
      </w:pPr>
      <w:r w:rsidRPr="006F2B83">
        <w:rPr>
          <w:rFonts w:hint="eastAsia"/>
          <w:color w:val="17365D"/>
        </w:rPr>
        <w:t xml:space="preserve">　　商標局做出宣告註冊商標無效的決定，應當書面通知當事人。當事人對商標局的決定不服的，可以自收到通知之日起十五日內向商標評審委員會申請複審。商標評審委員會應當自收到申請之日起九個月內做出決定，並書面通知當事人。有特殊情況需要延長的，經國務院工商行政管理部門批准，可以延長三個月。當事人對商標評審委員會的決定不服的，可以自收到通知之日起三十日內向人民法院起訴。</w:t>
      </w:r>
    </w:p>
    <w:p w14:paraId="76A13846" w14:textId="77777777" w:rsidR="006F2B83" w:rsidRDefault="006F2B83" w:rsidP="006F2B83">
      <w:pPr>
        <w:ind w:leftChars="71" w:left="142"/>
        <w:jc w:val="both"/>
      </w:pPr>
      <w:r>
        <w:rPr>
          <w:rFonts w:hint="eastAsia"/>
        </w:rPr>
        <w:t xml:space="preserve">　　其他單位或者個人請求商標評審委員會宣告註冊商標無效的，商標評審委員會收到申請後，應當書面通知有關當事人，並限期提出答辯。商標評審委員會應當自收到申請之日起九個月內做出維持註冊商標或者宣告註冊商標無效的裁定，並書面通知當事人。有特殊情況需要延長的，經國務院工商行政管理部門批准，可以延長三個月。當事人對商標評審委員會的裁定不服的，可以自收到通知之日起三十日內向人民法院起訴。人民法院應當通知商標裁定程序的對方當事人作為第三人參加訴訟。</w:t>
      </w:r>
    </w:p>
    <w:p w14:paraId="21F8CC58" w14:textId="77777777" w:rsidR="006F2B83" w:rsidRDefault="003C7664" w:rsidP="003C7664">
      <w:pPr>
        <w:pStyle w:val="3"/>
      </w:pPr>
      <w:r w:rsidRPr="00CF5DF9">
        <w:rPr>
          <w:rFonts w:hint="eastAsia"/>
        </w:rPr>
        <w:t>--</w:t>
      </w:r>
      <w:r w:rsidRPr="00CF5DF9">
        <w:t>2019</w:t>
      </w:r>
      <w:r w:rsidRPr="00CF5DF9">
        <w:t>年</w:t>
      </w:r>
      <w:r w:rsidRPr="00CF5DF9">
        <w:t>4</w:t>
      </w:r>
      <w:r w:rsidRPr="00CF5DF9">
        <w:t>月</w:t>
      </w:r>
      <w:r w:rsidRPr="00CF5DF9">
        <w:t>23</w:t>
      </w:r>
      <w:r w:rsidRPr="00CF5DF9">
        <w:t>日</w:t>
      </w:r>
      <w:r w:rsidRPr="00CF5DF9">
        <w:rPr>
          <w:rFonts w:hint="eastAsia"/>
        </w:rPr>
        <w:t>修正前條文</w:t>
      </w:r>
      <w:r w:rsidRPr="00CF5DF9">
        <w:rPr>
          <w:rFonts w:hint="eastAsia"/>
        </w:rPr>
        <w:t>--</w:t>
      </w:r>
      <w:hyperlink r:id="rId20" w:history="1">
        <w:r w:rsidRPr="00CF5DF9">
          <w:rPr>
            <w:rStyle w:val="a3"/>
          </w:rPr>
          <w:t>比對程式</w:t>
        </w:r>
      </w:hyperlink>
    </w:p>
    <w:p w14:paraId="60C409A2" w14:textId="77777777" w:rsidR="00136A29" w:rsidRPr="006F2B83" w:rsidRDefault="00136A29" w:rsidP="00136A29">
      <w:pPr>
        <w:ind w:leftChars="71" w:left="142"/>
        <w:jc w:val="both"/>
        <w:rPr>
          <w:color w:val="5F5F5F"/>
        </w:rPr>
      </w:pPr>
      <w:r w:rsidRPr="006F2B83">
        <w:rPr>
          <w:rFonts w:hint="eastAsia"/>
          <w:color w:val="5F5F5F"/>
        </w:rPr>
        <w:t xml:space="preserve">　　已經註冊的商標，違反本法</w:t>
      </w:r>
      <w:hyperlink w:anchor="b10" w:history="1">
        <w:r w:rsidRPr="006F2B83">
          <w:rPr>
            <w:rStyle w:val="a3"/>
            <w:rFonts w:ascii="Times New Roman" w:hAnsi="Times New Roman" w:hint="eastAsia"/>
            <w:color w:val="5F5F5F"/>
          </w:rPr>
          <w:t>第十條</w:t>
        </w:r>
      </w:hyperlink>
      <w:r w:rsidRPr="006F2B83">
        <w:rPr>
          <w:rFonts w:hint="eastAsia"/>
          <w:color w:val="5F5F5F"/>
        </w:rPr>
        <w:t>、第</w:t>
      </w:r>
      <w:hyperlink w:anchor="b11" w:history="1">
        <w:r w:rsidRPr="006F2B83">
          <w:rPr>
            <w:rStyle w:val="a3"/>
            <w:rFonts w:ascii="Times New Roman" w:hAnsi="Times New Roman" w:hint="eastAsia"/>
            <w:color w:val="5F5F5F"/>
          </w:rPr>
          <w:t>十一</w:t>
        </w:r>
      </w:hyperlink>
      <w:r w:rsidRPr="006F2B83">
        <w:rPr>
          <w:rFonts w:hint="eastAsia"/>
          <w:color w:val="5F5F5F"/>
        </w:rPr>
        <w:t>條、第</w:t>
      </w:r>
      <w:hyperlink w:anchor="b12" w:history="1">
        <w:r w:rsidRPr="006F2B83">
          <w:rPr>
            <w:rStyle w:val="a3"/>
            <w:rFonts w:ascii="Times New Roman" w:hAnsi="Times New Roman" w:hint="eastAsia"/>
            <w:color w:val="5F5F5F"/>
          </w:rPr>
          <w:t>十二</w:t>
        </w:r>
      </w:hyperlink>
      <w:r w:rsidRPr="006F2B83">
        <w:rPr>
          <w:rFonts w:hint="eastAsia"/>
          <w:color w:val="5F5F5F"/>
        </w:rPr>
        <w:t>條規定的，或者是以欺騙手段或者其他不正當手段取得註冊的，由商標局宣告該註冊商標無效；其他單位或者個人可以請求商標評審委員會宣告該註冊商標無效。</w:t>
      </w:r>
    </w:p>
    <w:p w14:paraId="5BB2787F" w14:textId="77777777" w:rsidR="00136A29" w:rsidRPr="006F2B83" w:rsidRDefault="00136A29" w:rsidP="00136A29">
      <w:pPr>
        <w:ind w:leftChars="71" w:left="142"/>
        <w:jc w:val="both"/>
        <w:rPr>
          <w:color w:val="666699"/>
        </w:rPr>
      </w:pPr>
      <w:r w:rsidRPr="006F2B83">
        <w:rPr>
          <w:rFonts w:hint="eastAsia"/>
          <w:color w:val="666699"/>
        </w:rPr>
        <w:t xml:space="preserve">　　商標局做出宣告註冊商標無效的決定，應當書面通知當事人。當事人對商標局的決定不服的，可以自收到通知之日起十五日內向商標評審委員會申請複審。商標評審委員會應當自收到申請之日起九個月內做出決定，並書面通知當事人。有特殊情況需要延長的，經國務院工商行政管理部門批准，可以延長三個月。當事人對商標評審委員會的決定不服的，可以自收到通知之日起三十日內向人民法院起訴。</w:t>
      </w:r>
    </w:p>
    <w:p w14:paraId="68C58882" w14:textId="77777777" w:rsidR="00136A29" w:rsidRPr="006F2B83" w:rsidRDefault="00136A29" w:rsidP="00136A29">
      <w:pPr>
        <w:ind w:leftChars="71" w:left="142"/>
        <w:jc w:val="both"/>
        <w:rPr>
          <w:color w:val="5F5F5F"/>
        </w:rPr>
      </w:pPr>
      <w:r w:rsidRPr="006F2B83">
        <w:rPr>
          <w:rFonts w:hint="eastAsia"/>
          <w:color w:val="5F5F5F"/>
        </w:rPr>
        <w:t xml:space="preserve">　　其他單位或者個人請求商標評審委員會宣告註冊商標無效的，商標評審委員會收到申請後，應當書面通知有關當事人，並限期提出答辯。商標評審委員會應當自收到申請之日起九個月內做出維持註冊商標或者宣告註冊商標無效的裁定，並書面通知當事人。有特殊情況需要延長的，經國務院工商行政管理部門批准，可以延長三個月。當事人對商標評審委員會的裁定不服的，可以自收到通知之日起三十日內向人民法院起訴。人民法院應當通知商標裁定程式的對方當事人作為第三人參加訴訟。</w:t>
      </w:r>
      <w:r w:rsidR="00296908" w:rsidRPr="00296908">
        <w:rPr>
          <w:rFonts w:ascii="新細明體" w:hAnsi="新細明體" w:hint="eastAsia"/>
          <w:color w:val="FFFFFF"/>
        </w:rPr>
        <w:t>∴</w:t>
      </w:r>
    </w:p>
    <w:p w14:paraId="7D12E466" w14:textId="77777777" w:rsidR="00136A29" w:rsidRDefault="00136A29" w:rsidP="00136A29">
      <w:pPr>
        <w:pStyle w:val="2"/>
      </w:pPr>
      <w:bookmarkStart w:id="37" w:name="b45"/>
      <w:bookmarkEnd w:id="37"/>
      <w:r>
        <w:rPr>
          <w:rFonts w:hint="eastAsia"/>
        </w:rPr>
        <w:t>第</w:t>
      </w:r>
      <w:r>
        <w:rPr>
          <w:rFonts w:hint="eastAsia"/>
        </w:rPr>
        <w:t>45</w:t>
      </w:r>
      <w:r>
        <w:rPr>
          <w:rFonts w:hint="eastAsia"/>
        </w:rPr>
        <w:t>條</w:t>
      </w:r>
    </w:p>
    <w:p w14:paraId="58D122F3" w14:textId="77777777" w:rsidR="00136A29" w:rsidRDefault="00136A29" w:rsidP="00136A29">
      <w:pPr>
        <w:ind w:leftChars="71" w:left="142"/>
        <w:jc w:val="both"/>
      </w:pPr>
      <w:r>
        <w:rPr>
          <w:rFonts w:hint="eastAsia"/>
        </w:rPr>
        <w:t xml:space="preserve">　　已經註冊的商標，違反本法第</w:t>
      </w:r>
      <w:hyperlink w:anchor="b13" w:history="1">
        <w:r w:rsidRPr="001B5DE6">
          <w:rPr>
            <w:rStyle w:val="a3"/>
            <w:rFonts w:ascii="Times New Roman" w:hAnsi="Times New Roman" w:hint="eastAsia"/>
          </w:rPr>
          <w:t>十三</w:t>
        </w:r>
      </w:hyperlink>
      <w:r>
        <w:rPr>
          <w:rFonts w:hint="eastAsia"/>
        </w:rPr>
        <w:t>條第二款和第三款、第</w:t>
      </w:r>
      <w:hyperlink w:anchor="b15" w:history="1">
        <w:r w:rsidRPr="001B5DE6">
          <w:rPr>
            <w:rStyle w:val="a3"/>
            <w:rFonts w:ascii="Times New Roman" w:hAnsi="Times New Roman" w:hint="eastAsia"/>
          </w:rPr>
          <w:t>十五</w:t>
        </w:r>
      </w:hyperlink>
      <w:r>
        <w:rPr>
          <w:rFonts w:hint="eastAsia"/>
        </w:rPr>
        <w:t>條、第</w:t>
      </w:r>
      <w:hyperlink w:anchor="b16" w:history="1">
        <w:r w:rsidRPr="001B5DE6">
          <w:rPr>
            <w:rStyle w:val="a3"/>
            <w:rFonts w:ascii="Times New Roman" w:hAnsi="Times New Roman" w:hint="eastAsia"/>
          </w:rPr>
          <w:t>十六</w:t>
        </w:r>
      </w:hyperlink>
      <w:r>
        <w:rPr>
          <w:rFonts w:hint="eastAsia"/>
        </w:rPr>
        <w:t>條第一款、第</w:t>
      </w:r>
      <w:hyperlink w:anchor="b30" w:history="1">
        <w:r w:rsidRPr="001B5DE6">
          <w:rPr>
            <w:rStyle w:val="a3"/>
            <w:rFonts w:ascii="Times New Roman" w:hAnsi="Times New Roman" w:hint="eastAsia"/>
          </w:rPr>
          <w:t>三十</w:t>
        </w:r>
      </w:hyperlink>
      <w:r>
        <w:rPr>
          <w:rFonts w:hint="eastAsia"/>
        </w:rPr>
        <w:t>條、第</w:t>
      </w:r>
      <w:hyperlink w:anchor="b31" w:history="1">
        <w:r w:rsidRPr="001B5DE6">
          <w:rPr>
            <w:rStyle w:val="a3"/>
            <w:rFonts w:ascii="Times New Roman" w:hAnsi="Times New Roman" w:hint="eastAsia"/>
          </w:rPr>
          <w:t>三十一</w:t>
        </w:r>
      </w:hyperlink>
      <w:r>
        <w:rPr>
          <w:rFonts w:hint="eastAsia"/>
        </w:rPr>
        <w:t>條、第</w:t>
      </w:r>
      <w:hyperlink w:anchor="b32" w:history="1">
        <w:r w:rsidRPr="001B5DE6">
          <w:rPr>
            <w:rStyle w:val="a3"/>
            <w:rFonts w:ascii="Times New Roman" w:hAnsi="Times New Roman" w:hint="eastAsia"/>
          </w:rPr>
          <w:t>三十二</w:t>
        </w:r>
      </w:hyperlink>
      <w:r>
        <w:rPr>
          <w:rFonts w:hint="eastAsia"/>
        </w:rPr>
        <w:t>條規定的，自商標註冊之日起五年內，在先權利人或者利害關係人可以請求商標評審委員會宣告該註冊商標無效。對惡意註冊的，馳名商標所有人不受五年的時間限制。</w:t>
      </w:r>
    </w:p>
    <w:p w14:paraId="6A36B4E4" w14:textId="77777777" w:rsidR="00136A29" w:rsidRPr="001B5DE6" w:rsidRDefault="00136A29" w:rsidP="00136A29">
      <w:pPr>
        <w:ind w:leftChars="71" w:left="142"/>
        <w:jc w:val="both"/>
        <w:rPr>
          <w:color w:val="17365D"/>
        </w:rPr>
      </w:pPr>
      <w:r w:rsidRPr="001B5DE6">
        <w:rPr>
          <w:rFonts w:hint="eastAsia"/>
          <w:color w:val="17365D"/>
        </w:rPr>
        <w:t xml:space="preserve">　　商標評審委員會收到宣告註冊商標無效的申請後，應當書面通知有關當事人，並限期提出答辯。商標評審委員會應當自收到申請之日起十二個月內做出維持註冊商標或者宣告註冊商標無效的裁定，並書面通知當事人。有特殊情況需要延長的，經國務院工商行政管理部門批准，可以延長六個月。當事人對商標評審委員會的</w:t>
      </w:r>
      <w:r w:rsidRPr="001B5DE6">
        <w:rPr>
          <w:rFonts w:hint="eastAsia"/>
          <w:color w:val="17365D"/>
        </w:rPr>
        <w:lastRenderedPageBreak/>
        <w:t>裁定不服的，可以自收到通知之日起三十日內向人民法院起訴。人民法院應當通知商標裁定程式的對方當事人作為第三人參加訴訟。</w:t>
      </w:r>
    </w:p>
    <w:p w14:paraId="4FC68F41" w14:textId="77777777" w:rsidR="00136A29" w:rsidRDefault="00136A29" w:rsidP="00136A29">
      <w:pPr>
        <w:ind w:leftChars="71" w:left="142"/>
        <w:jc w:val="both"/>
      </w:pPr>
      <w:r>
        <w:rPr>
          <w:rFonts w:hint="eastAsia"/>
        </w:rPr>
        <w:t xml:space="preserve">　　商標評審委員會在依照前款規定對無效宣告請求進行審查的過程中，所涉及的在先權利的確定必須以人民法院正在審理或者行政機關正在處理的另一案件的結果為依據的，可以中止審查。中止原因消除後，應當恢復審查程式。</w:t>
      </w:r>
    </w:p>
    <w:p w14:paraId="0F729732" w14:textId="77777777" w:rsidR="00136A29" w:rsidRDefault="00136A29" w:rsidP="00136A29">
      <w:pPr>
        <w:pStyle w:val="2"/>
      </w:pPr>
      <w:r>
        <w:rPr>
          <w:rFonts w:hint="eastAsia"/>
        </w:rPr>
        <w:t>第</w:t>
      </w:r>
      <w:r>
        <w:rPr>
          <w:rFonts w:hint="eastAsia"/>
        </w:rPr>
        <w:t>46</w:t>
      </w:r>
      <w:r>
        <w:rPr>
          <w:rFonts w:hint="eastAsia"/>
        </w:rPr>
        <w:t>條</w:t>
      </w:r>
    </w:p>
    <w:p w14:paraId="3A1EFFD4" w14:textId="77777777" w:rsidR="00136A29" w:rsidRDefault="00136A29" w:rsidP="00136A29">
      <w:pPr>
        <w:ind w:leftChars="71" w:left="142"/>
        <w:jc w:val="both"/>
      </w:pPr>
      <w:r>
        <w:rPr>
          <w:rFonts w:hint="eastAsia"/>
        </w:rPr>
        <w:t xml:space="preserve">　　法定期限屆滿，當事人對商標局宣告註冊商標無效的決定不申請複審或者對商標評審委員會的複審決定、維持註冊商標或者宣告註冊商標無效的裁定不向人民法院起訴的，商標局的決定或者商標評審委員會的複審決定、裁定生效。</w:t>
      </w:r>
    </w:p>
    <w:p w14:paraId="5249375D" w14:textId="77777777" w:rsidR="00136A29" w:rsidRDefault="00136A29" w:rsidP="00136A29">
      <w:pPr>
        <w:pStyle w:val="2"/>
      </w:pPr>
      <w:r>
        <w:rPr>
          <w:rFonts w:hint="eastAsia"/>
        </w:rPr>
        <w:t>第</w:t>
      </w:r>
      <w:r>
        <w:rPr>
          <w:rFonts w:hint="eastAsia"/>
        </w:rPr>
        <w:t>47</w:t>
      </w:r>
      <w:r>
        <w:rPr>
          <w:rFonts w:hint="eastAsia"/>
        </w:rPr>
        <w:t>條</w:t>
      </w:r>
    </w:p>
    <w:p w14:paraId="5DDDD256" w14:textId="77777777" w:rsidR="00136A29" w:rsidRDefault="00136A29" w:rsidP="00136A29">
      <w:pPr>
        <w:ind w:leftChars="71" w:left="142"/>
        <w:jc w:val="both"/>
      </w:pPr>
      <w:r>
        <w:rPr>
          <w:rFonts w:hint="eastAsia"/>
        </w:rPr>
        <w:t xml:space="preserve">　　依照本法第</w:t>
      </w:r>
      <w:hyperlink w:anchor="b44" w:history="1">
        <w:r w:rsidRPr="00750FD4">
          <w:rPr>
            <w:rStyle w:val="a3"/>
            <w:rFonts w:ascii="Times New Roman" w:hAnsi="Times New Roman" w:hint="eastAsia"/>
          </w:rPr>
          <w:t>四十四</w:t>
        </w:r>
      </w:hyperlink>
      <w:r>
        <w:rPr>
          <w:rFonts w:hint="eastAsia"/>
        </w:rPr>
        <w:t>條、第</w:t>
      </w:r>
      <w:hyperlink w:anchor="b45" w:history="1">
        <w:r w:rsidRPr="00750FD4">
          <w:rPr>
            <w:rStyle w:val="a3"/>
            <w:rFonts w:ascii="Times New Roman" w:hAnsi="Times New Roman" w:hint="eastAsia"/>
          </w:rPr>
          <w:t>四十五</w:t>
        </w:r>
      </w:hyperlink>
      <w:r>
        <w:rPr>
          <w:rFonts w:hint="eastAsia"/>
        </w:rPr>
        <w:t>條的規定宣告無效的註冊商標，由商標局予以公告，該註冊商標專用權視為自始即不存在。</w:t>
      </w:r>
    </w:p>
    <w:p w14:paraId="21DB0822" w14:textId="77777777" w:rsidR="00136A29" w:rsidRPr="00750FD4" w:rsidRDefault="00136A29" w:rsidP="00136A29">
      <w:pPr>
        <w:ind w:leftChars="71" w:left="142"/>
        <w:jc w:val="both"/>
        <w:rPr>
          <w:color w:val="17365D"/>
        </w:rPr>
      </w:pPr>
      <w:r w:rsidRPr="00750FD4">
        <w:rPr>
          <w:rFonts w:hint="eastAsia"/>
          <w:color w:val="17365D"/>
        </w:rPr>
        <w:t xml:space="preserve">　　宣告註冊商標無效的決定或者裁定，對宣告無效前人民法院做出並已執行的商標侵權案件的判決、裁定、調解書和工商行政管理部門做出並已執行的商標侵權案件的處理決定以及已經履行的商標轉讓或者使用許可合同不具有追溯力。但是，因商標註冊人的惡意給他人造成的損失，應當給予賠償。</w:t>
      </w:r>
    </w:p>
    <w:p w14:paraId="6AD3C07D" w14:textId="77777777" w:rsidR="00136A29" w:rsidRDefault="00136A29" w:rsidP="00136A29">
      <w:pPr>
        <w:ind w:leftChars="71" w:left="142"/>
        <w:jc w:val="both"/>
      </w:pPr>
      <w:r>
        <w:rPr>
          <w:rFonts w:hint="eastAsia"/>
        </w:rPr>
        <w:t xml:space="preserve">　　依照前款規定不返還商標侵權賠償金、商標轉讓費、商標使用費，明顯違反公平原則的，應當全部或者部分返還。</w:t>
      </w:r>
    </w:p>
    <w:p w14:paraId="588C67D5" w14:textId="77777777" w:rsidR="00136A29" w:rsidRDefault="00607342" w:rsidP="00136A29">
      <w:pPr>
        <w:ind w:leftChars="71" w:left="142"/>
        <w:jc w:val="both"/>
      </w:pPr>
      <w:r w:rsidRPr="00136A29">
        <w:rPr>
          <w:rFonts w:ascii="Arial Unicode MS" w:hAnsi="Arial Unicode MS"/>
          <w:color w:val="5F5F5F"/>
          <w:sz w:val="18"/>
        </w:rPr>
        <w:t xml:space="preserve">　　　　　　　　　　　　　　　　　　　　　　　　　　　　　　　　　　　　　　　　　　　　　　　　　</w:t>
      </w:r>
      <w:hyperlink w:anchor="b章節索引" w:history="1">
        <w:r w:rsidRPr="00607342">
          <w:rPr>
            <w:rStyle w:val="a3"/>
            <w:rFonts w:hint="eastAsia"/>
            <w:sz w:val="18"/>
          </w:rPr>
          <w:t>回索引</w:t>
        </w:r>
      </w:hyperlink>
      <w:r w:rsidR="006F2B83">
        <w:rPr>
          <w:rFonts w:ascii="Arial Unicode MS" w:hAnsi="Arial Unicode MS" w:hint="eastAsia"/>
          <w:color w:val="808000"/>
          <w:sz w:val="18"/>
        </w:rPr>
        <w:t>〉〉</w:t>
      </w:r>
    </w:p>
    <w:p w14:paraId="1D7829ED" w14:textId="77777777" w:rsidR="00136A29" w:rsidRDefault="00136A29" w:rsidP="00E33DCC">
      <w:pPr>
        <w:pStyle w:val="1"/>
      </w:pPr>
      <w:bookmarkStart w:id="38" w:name="_第六章__商標使用的管理"/>
      <w:bookmarkEnd w:id="38"/>
      <w:r>
        <w:rPr>
          <w:rFonts w:hint="eastAsia"/>
        </w:rPr>
        <w:t>第六章　　商標使用的管理</w:t>
      </w:r>
    </w:p>
    <w:p w14:paraId="25ED30E2" w14:textId="77777777" w:rsidR="00136A29" w:rsidRDefault="00136A29" w:rsidP="00136A29">
      <w:pPr>
        <w:pStyle w:val="2"/>
      </w:pPr>
      <w:r>
        <w:rPr>
          <w:rFonts w:hint="eastAsia"/>
        </w:rPr>
        <w:t>第</w:t>
      </w:r>
      <w:r>
        <w:rPr>
          <w:rFonts w:hint="eastAsia"/>
        </w:rPr>
        <w:t>48</w:t>
      </w:r>
      <w:r>
        <w:rPr>
          <w:rFonts w:hint="eastAsia"/>
        </w:rPr>
        <w:t>條</w:t>
      </w:r>
    </w:p>
    <w:p w14:paraId="17790208" w14:textId="77777777" w:rsidR="00136A29" w:rsidRDefault="00136A29" w:rsidP="00136A29">
      <w:pPr>
        <w:ind w:leftChars="71" w:left="142"/>
        <w:jc w:val="both"/>
      </w:pPr>
      <w:r>
        <w:rPr>
          <w:rFonts w:hint="eastAsia"/>
        </w:rPr>
        <w:t xml:space="preserve">　　本法所稱商標的使用，是指將商標用於商品、商品包裝或者容器以及商品交易文書上，或者將商標用於廣告宣傳、展覽以及其他商業活動中，用於識別商品來源的行為。</w:t>
      </w:r>
    </w:p>
    <w:p w14:paraId="184F9BAA" w14:textId="77777777" w:rsidR="00136A29" w:rsidRDefault="00136A29" w:rsidP="00136A29">
      <w:pPr>
        <w:pStyle w:val="2"/>
      </w:pPr>
      <w:bookmarkStart w:id="39" w:name="b49"/>
      <w:bookmarkEnd w:id="39"/>
      <w:r>
        <w:rPr>
          <w:rFonts w:hint="eastAsia"/>
        </w:rPr>
        <w:t>第</w:t>
      </w:r>
      <w:r>
        <w:rPr>
          <w:rFonts w:hint="eastAsia"/>
        </w:rPr>
        <w:t>49</w:t>
      </w:r>
      <w:r>
        <w:rPr>
          <w:rFonts w:hint="eastAsia"/>
        </w:rPr>
        <w:t>條</w:t>
      </w:r>
    </w:p>
    <w:p w14:paraId="4113896C" w14:textId="576CE72C" w:rsidR="00136A29" w:rsidRDefault="00136A29" w:rsidP="00136A29">
      <w:pPr>
        <w:ind w:leftChars="71" w:left="142"/>
        <w:jc w:val="both"/>
      </w:pPr>
      <w:r>
        <w:rPr>
          <w:rFonts w:hint="eastAsia"/>
        </w:rPr>
        <w:t xml:space="preserve">　　商標註冊人在使用註冊商標的過程中，自行改變註冊商標、註冊人名義、</w:t>
      </w:r>
      <w:r w:rsidR="00B5263C">
        <w:rPr>
          <w:rFonts w:hint="eastAsia"/>
        </w:rPr>
        <w:t>地址</w:t>
      </w:r>
      <w:r>
        <w:rPr>
          <w:rFonts w:hint="eastAsia"/>
        </w:rPr>
        <w:t>或者其他註冊事項的，由地方工商行政管理部門責令限期改正；期滿不改正的，由商標局撤銷其註冊商標。</w:t>
      </w:r>
    </w:p>
    <w:p w14:paraId="258BC4B6" w14:textId="77777777" w:rsidR="00136A29" w:rsidRPr="00750FD4" w:rsidRDefault="00136A29" w:rsidP="00136A29">
      <w:pPr>
        <w:ind w:leftChars="71" w:left="142"/>
        <w:jc w:val="both"/>
        <w:rPr>
          <w:color w:val="17365D"/>
        </w:rPr>
      </w:pPr>
      <w:r w:rsidRPr="00750FD4">
        <w:rPr>
          <w:rFonts w:hint="eastAsia"/>
          <w:color w:val="17365D"/>
        </w:rPr>
        <w:t xml:space="preserve">　　註冊商標成為其核定使用的商品的通用名稱或者沒有正當理由連續三年不使用的，任何單位或者個人可以向商標局申請撤銷該註冊商標。商標局應當自收到申請之日起九個月內做出決定。有特殊情況需要延長的，經國務院工商行政管理部門批准，可以延長三個月。</w:t>
      </w:r>
    </w:p>
    <w:p w14:paraId="7E0630BD" w14:textId="77777777" w:rsidR="00136A29" w:rsidRDefault="00136A29" w:rsidP="00136A29">
      <w:pPr>
        <w:pStyle w:val="2"/>
      </w:pPr>
      <w:r>
        <w:rPr>
          <w:rFonts w:hint="eastAsia"/>
        </w:rPr>
        <w:t>第</w:t>
      </w:r>
      <w:r>
        <w:rPr>
          <w:rFonts w:hint="eastAsia"/>
        </w:rPr>
        <w:t>50</w:t>
      </w:r>
      <w:r>
        <w:rPr>
          <w:rFonts w:hint="eastAsia"/>
        </w:rPr>
        <w:t>條</w:t>
      </w:r>
    </w:p>
    <w:p w14:paraId="4E88AC75" w14:textId="77777777" w:rsidR="00136A29" w:rsidRDefault="00136A29" w:rsidP="00136A29">
      <w:pPr>
        <w:ind w:leftChars="71" w:left="142"/>
        <w:jc w:val="both"/>
      </w:pPr>
      <w:r>
        <w:rPr>
          <w:rFonts w:hint="eastAsia"/>
        </w:rPr>
        <w:t xml:space="preserve">　　註冊商標被撤銷、被宣告無效或者期滿不再續展的，自撤銷、宣告無效或者註銷之日起一年內，商標局對與該商標相同或者近似的商標註冊申請，不予核准。</w:t>
      </w:r>
    </w:p>
    <w:p w14:paraId="6C4CF0A0" w14:textId="77777777" w:rsidR="00136A29" w:rsidRDefault="00136A29" w:rsidP="00136A29">
      <w:pPr>
        <w:pStyle w:val="2"/>
      </w:pPr>
      <w:bookmarkStart w:id="40" w:name="b51"/>
      <w:bookmarkEnd w:id="40"/>
      <w:r>
        <w:rPr>
          <w:rFonts w:hint="eastAsia"/>
        </w:rPr>
        <w:t>第</w:t>
      </w:r>
      <w:r>
        <w:rPr>
          <w:rFonts w:hint="eastAsia"/>
        </w:rPr>
        <w:t>51</w:t>
      </w:r>
      <w:r>
        <w:rPr>
          <w:rFonts w:hint="eastAsia"/>
        </w:rPr>
        <w:t>條</w:t>
      </w:r>
    </w:p>
    <w:p w14:paraId="5EB80815" w14:textId="77777777" w:rsidR="00136A29" w:rsidRDefault="00136A29" w:rsidP="00136A29">
      <w:pPr>
        <w:ind w:leftChars="71" w:left="142"/>
        <w:jc w:val="both"/>
      </w:pPr>
      <w:r>
        <w:rPr>
          <w:rFonts w:hint="eastAsia"/>
        </w:rPr>
        <w:t xml:space="preserve">　　違反本法</w:t>
      </w:r>
      <w:hyperlink w:anchor="b6" w:history="1">
        <w:r w:rsidRPr="00754087">
          <w:rPr>
            <w:rStyle w:val="a3"/>
            <w:rFonts w:ascii="Times New Roman" w:hAnsi="Times New Roman" w:hint="eastAsia"/>
          </w:rPr>
          <w:t>第六條</w:t>
        </w:r>
      </w:hyperlink>
      <w:r>
        <w:rPr>
          <w:rFonts w:hint="eastAsia"/>
        </w:rPr>
        <w:t>規定的，由地方工商行政管理部門責令限期申請註冊，違法經營額五萬元以上的，可以處違法經營額百分之二十以下的罰款，沒有違法經營額或者違法經營額不足五萬元的，可以處一萬元以下的罰款。</w:t>
      </w:r>
    </w:p>
    <w:p w14:paraId="551B0570" w14:textId="77777777" w:rsidR="00136A29" w:rsidRDefault="00136A29" w:rsidP="00136A29">
      <w:pPr>
        <w:pStyle w:val="2"/>
      </w:pPr>
      <w:bookmarkStart w:id="41" w:name="b52"/>
      <w:bookmarkEnd w:id="41"/>
      <w:r>
        <w:rPr>
          <w:rFonts w:hint="eastAsia"/>
        </w:rPr>
        <w:lastRenderedPageBreak/>
        <w:t>第</w:t>
      </w:r>
      <w:r>
        <w:rPr>
          <w:rFonts w:hint="eastAsia"/>
        </w:rPr>
        <w:t>52</w:t>
      </w:r>
      <w:r>
        <w:rPr>
          <w:rFonts w:hint="eastAsia"/>
        </w:rPr>
        <w:t>條</w:t>
      </w:r>
    </w:p>
    <w:p w14:paraId="08AC848A" w14:textId="77777777" w:rsidR="00136A29" w:rsidRDefault="00136A29" w:rsidP="00136A29">
      <w:pPr>
        <w:ind w:leftChars="71" w:left="142"/>
        <w:jc w:val="both"/>
      </w:pPr>
      <w:r>
        <w:rPr>
          <w:rFonts w:hint="eastAsia"/>
        </w:rPr>
        <w:t xml:space="preserve">　　將未註冊商標冒充註冊商標使用的，或者使用未註冊商標違反本法</w:t>
      </w:r>
      <w:hyperlink w:anchor="b10" w:history="1">
        <w:r w:rsidRPr="00750FD4">
          <w:rPr>
            <w:rStyle w:val="a3"/>
            <w:rFonts w:ascii="Times New Roman" w:hAnsi="Times New Roman" w:hint="eastAsia"/>
          </w:rPr>
          <w:t>第十條</w:t>
        </w:r>
      </w:hyperlink>
      <w:r>
        <w:rPr>
          <w:rFonts w:hint="eastAsia"/>
        </w:rPr>
        <w:t>規定的，由地方工商行政管理部門予以制止，限期改正，並可以予以通報，違法經營額五萬元以上的，可以處違法經營額百分之二十以下的罰款，沒有違法經營額或者違法經營額不足五萬元的，可以處一萬元以下的罰款。</w:t>
      </w:r>
    </w:p>
    <w:p w14:paraId="5D65565B" w14:textId="77777777" w:rsidR="00136A29" w:rsidRDefault="00136A29" w:rsidP="00136A29">
      <w:pPr>
        <w:pStyle w:val="2"/>
      </w:pPr>
      <w:bookmarkStart w:id="42" w:name="b53"/>
      <w:bookmarkEnd w:id="42"/>
      <w:r>
        <w:rPr>
          <w:rFonts w:hint="eastAsia"/>
        </w:rPr>
        <w:t>第</w:t>
      </w:r>
      <w:r>
        <w:rPr>
          <w:rFonts w:hint="eastAsia"/>
        </w:rPr>
        <w:t>53</w:t>
      </w:r>
      <w:r>
        <w:rPr>
          <w:rFonts w:hint="eastAsia"/>
        </w:rPr>
        <w:t>條</w:t>
      </w:r>
    </w:p>
    <w:p w14:paraId="13AED20E" w14:textId="77777777" w:rsidR="00136A29" w:rsidRDefault="00136A29" w:rsidP="00136A29">
      <w:pPr>
        <w:ind w:leftChars="71" w:left="142"/>
        <w:jc w:val="both"/>
      </w:pPr>
      <w:r>
        <w:rPr>
          <w:rFonts w:hint="eastAsia"/>
        </w:rPr>
        <w:t xml:space="preserve">　　違反本法第</w:t>
      </w:r>
      <w:hyperlink w:anchor="b14" w:history="1">
        <w:r w:rsidRPr="00754087">
          <w:rPr>
            <w:rStyle w:val="a3"/>
            <w:rFonts w:ascii="Times New Roman" w:hAnsi="Times New Roman" w:hint="eastAsia"/>
          </w:rPr>
          <w:t>十四</w:t>
        </w:r>
      </w:hyperlink>
      <w:r>
        <w:rPr>
          <w:rFonts w:hint="eastAsia"/>
        </w:rPr>
        <w:t>條第五款規定的，由地方工商行政管理部門責令改正，處十萬元罰款。</w:t>
      </w:r>
    </w:p>
    <w:p w14:paraId="34BD1344" w14:textId="77777777" w:rsidR="00136A29" w:rsidRDefault="00136A29" w:rsidP="00136A29">
      <w:pPr>
        <w:pStyle w:val="2"/>
      </w:pPr>
      <w:bookmarkStart w:id="43" w:name="b54"/>
      <w:bookmarkEnd w:id="43"/>
      <w:r>
        <w:rPr>
          <w:rFonts w:hint="eastAsia"/>
        </w:rPr>
        <w:t>第</w:t>
      </w:r>
      <w:r>
        <w:rPr>
          <w:rFonts w:hint="eastAsia"/>
        </w:rPr>
        <w:t>54</w:t>
      </w:r>
      <w:r>
        <w:rPr>
          <w:rFonts w:hint="eastAsia"/>
        </w:rPr>
        <w:t>條</w:t>
      </w:r>
    </w:p>
    <w:p w14:paraId="5498E9AC" w14:textId="77777777" w:rsidR="00136A29" w:rsidRDefault="00136A29" w:rsidP="00136A29">
      <w:pPr>
        <w:ind w:leftChars="71" w:left="142"/>
        <w:jc w:val="both"/>
      </w:pPr>
      <w:r>
        <w:rPr>
          <w:rFonts w:hint="eastAsia"/>
        </w:rPr>
        <w:t xml:space="preserve">　　對商標局撤銷或者不予撤銷註冊商標的決定，當事人不服的，可以自收到通知之日起十五日內向商標評審委員會申請複審。商標評審委員會應當自收到申請之日起九個月內做出決定，並書面通知當事人。有特殊情況需要延長的，經國務院工商行政管理部門批准，可以延長三個月。當事人對商標評審委員會的決定不服的，可以自收到通知之日起三十日內向人民法院起訴。</w:t>
      </w:r>
    </w:p>
    <w:p w14:paraId="094960C0" w14:textId="77777777" w:rsidR="00136A29" w:rsidRDefault="00136A29" w:rsidP="00136A29">
      <w:pPr>
        <w:pStyle w:val="2"/>
      </w:pPr>
      <w:r>
        <w:rPr>
          <w:rFonts w:hint="eastAsia"/>
        </w:rPr>
        <w:t>第</w:t>
      </w:r>
      <w:r>
        <w:rPr>
          <w:rFonts w:hint="eastAsia"/>
        </w:rPr>
        <w:t>55</w:t>
      </w:r>
      <w:r>
        <w:rPr>
          <w:rFonts w:hint="eastAsia"/>
        </w:rPr>
        <w:t>條</w:t>
      </w:r>
    </w:p>
    <w:p w14:paraId="5F11637D" w14:textId="77777777" w:rsidR="00136A29" w:rsidRDefault="00136A29" w:rsidP="00136A29">
      <w:pPr>
        <w:ind w:leftChars="71" w:left="142"/>
        <w:jc w:val="both"/>
      </w:pPr>
      <w:r>
        <w:rPr>
          <w:rFonts w:hint="eastAsia"/>
        </w:rPr>
        <w:t xml:space="preserve">　　法定期限屆滿，當事人對商標局做出的撤銷註冊商標的決定不申請複審或者對商標評審委員會做出的複審決定不向人民法院起訴的，撤銷註冊商標的決定、複審決定生效。</w:t>
      </w:r>
    </w:p>
    <w:p w14:paraId="3922A606" w14:textId="77777777" w:rsidR="00136A29" w:rsidRPr="00750FD4" w:rsidRDefault="00136A29" w:rsidP="00136A29">
      <w:pPr>
        <w:ind w:leftChars="71" w:left="142"/>
        <w:jc w:val="both"/>
        <w:rPr>
          <w:color w:val="17365D"/>
        </w:rPr>
      </w:pPr>
      <w:r w:rsidRPr="00750FD4">
        <w:rPr>
          <w:rFonts w:hint="eastAsia"/>
          <w:color w:val="17365D"/>
        </w:rPr>
        <w:t xml:space="preserve">　　被撤銷的註冊商標，由商標局予以公告，該註冊商標專用權自公告之日起終止。</w:t>
      </w:r>
    </w:p>
    <w:p w14:paraId="01481870" w14:textId="77777777" w:rsidR="00136A29" w:rsidRDefault="00607342" w:rsidP="00136A29">
      <w:pPr>
        <w:ind w:leftChars="71" w:left="142"/>
        <w:jc w:val="both"/>
      </w:pPr>
      <w:r w:rsidRPr="00136A29">
        <w:rPr>
          <w:rFonts w:ascii="Arial Unicode MS" w:hAnsi="Arial Unicode MS"/>
          <w:color w:val="5F5F5F"/>
          <w:sz w:val="18"/>
        </w:rPr>
        <w:t xml:space="preserve">　　　　　　　　　　　　　　　　　　　　　　　　　　　　　　　　　　　　　　　　　　　　　　　　　</w:t>
      </w:r>
      <w:hyperlink w:anchor="b章節索引" w:history="1">
        <w:r w:rsidRPr="00607342">
          <w:rPr>
            <w:rStyle w:val="a3"/>
            <w:rFonts w:hint="eastAsia"/>
            <w:sz w:val="18"/>
          </w:rPr>
          <w:t>回索引</w:t>
        </w:r>
      </w:hyperlink>
      <w:r w:rsidR="006F2B83">
        <w:rPr>
          <w:rFonts w:ascii="Arial Unicode MS" w:hAnsi="Arial Unicode MS" w:hint="eastAsia"/>
          <w:color w:val="808000"/>
          <w:sz w:val="18"/>
        </w:rPr>
        <w:t>〉〉</w:t>
      </w:r>
    </w:p>
    <w:p w14:paraId="45DE3583" w14:textId="77777777" w:rsidR="00136A29" w:rsidRDefault="00136A29" w:rsidP="00E33DCC">
      <w:pPr>
        <w:pStyle w:val="1"/>
      </w:pPr>
      <w:bookmarkStart w:id="44" w:name="_第七章__註冊商標專用權的保護"/>
      <w:bookmarkEnd w:id="44"/>
      <w:r>
        <w:rPr>
          <w:rFonts w:hint="eastAsia"/>
        </w:rPr>
        <w:t>第七章　　註冊商標專用權的保護</w:t>
      </w:r>
    </w:p>
    <w:p w14:paraId="78B7BE9A" w14:textId="77777777" w:rsidR="00136A29" w:rsidRDefault="00136A29" w:rsidP="00136A29">
      <w:pPr>
        <w:pStyle w:val="2"/>
      </w:pPr>
      <w:r>
        <w:rPr>
          <w:rFonts w:hint="eastAsia"/>
        </w:rPr>
        <w:t>第</w:t>
      </w:r>
      <w:r>
        <w:rPr>
          <w:rFonts w:hint="eastAsia"/>
        </w:rPr>
        <w:t>56</w:t>
      </w:r>
      <w:r>
        <w:rPr>
          <w:rFonts w:hint="eastAsia"/>
        </w:rPr>
        <w:t>條</w:t>
      </w:r>
    </w:p>
    <w:p w14:paraId="3C180159" w14:textId="77777777" w:rsidR="00136A29" w:rsidRDefault="00136A29" w:rsidP="00136A29">
      <w:pPr>
        <w:ind w:leftChars="71" w:left="142"/>
        <w:jc w:val="both"/>
      </w:pPr>
      <w:r>
        <w:rPr>
          <w:rFonts w:hint="eastAsia"/>
        </w:rPr>
        <w:t xml:space="preserve">　　註冊商標的專用權，以核准註冊的商標和核定使用的商品為限。</w:t>
      </w:r>
    </w:p>
    <w:p w14:paraId="7FF88048" w14:textId="77777777" w:rsidR="00136A29" w:rsidRDefault="00136A29" w:rsidP="00136A29">
      <w:pPr>
        <w:pStyle w:val="2"/>
      </w:pPr>
      <w:bookmarkStart w:id="45" w:name="b57"/>
      <w:bookmarkEnd w:id="45"/>
      <w:r>
        <w:rPr>
          <w:rFonts w:hint="eastAsia"/>
        </w:rPr>
        <w:t>第</w:t>
      </w:r>
      <w:r>
        <w:rPr>
          <w:rFonts w:hint="eastAsia"/>
        </w:rPr>
        <w:t>57</w:t>
      </w:r>
      <w:r>
        <w:rPr>
          <w:rFonts w:hint="eastAsia"/>
        </w:rPr>
        <w:t>條</w:t>
      </w:r>
    </w:p>
    <w:p w14:paraId="7B5E38E6" w14:textId="77777777" w:rsidR="00136A29" w:rsidRDefault="00136A29" w:rsidP="00136A29">
      <w:pPr>
        <w:ind w:leftChars="71" w:left="142"/>
        <w:jc w:val="both"/>
      </w:pPr>
      <w:r>
        <w:rPr>
          <w:rFonts w:hint="eastAsia"/>
        </w:rPr>
        <w:t xml:space="preserve">　　有下列行為之一的，均屬侵犯註冊商標專用權：</w:t>
      </w:r>
    </w:p>
    <w:p w14:paraId="68B9BB60" w14:textId="77777777" w:rsidR="00136A29" w:rsidRDefault="00136A29" w:rsidP="00136A29">
      <w:pPr>
        <w:ind w:leftChars="71" w:left="142"/>
        <w:jc w:val="both"/>
      </w:pPr>
      <w:r>
        <w:rPr>
          <w:rFonts w:hint="eastAsia"/>
        </w:rPr>
        <w:t xml:space="preserve">　　（一）未經商標註冊人的許可，在同一種商品上使用與其註冊商標相同的商標的；</w:t>
      </w:r>
    </w:p>
    <w:p w14:paraId="38563A67" w14:textId="77777777" w:rsidR="00136A29" w:rsidRDefault="00136A29" w:rsidP="00136A29">
      <w:pPr>
        <w:ind w:leftChars="71" w:left="142"/>
        <w:jc w:val="both"/>
      </w:pPr>
      <w:r>
        <w:rPr>
          <w:rFonts w:hint="eastAsia"/>
        </w:rPr>
        <w:t xml:space="preserve">　　（二）未經商標註冊人的許可，在同一種商品上使用與其註冊商標近似的商標，或者在類似商品上使用與其註冊商標相同或者近似的商標，容易導致混淆的；</w:t>
      </w:r>
    </w:p>
    <w:p w14:paraId="5F0B43CE" w14:textId="77777777" w:rsidR="00136A29" w:rsidRDefault="00136A29" w:rsidP="00136A29">
      <w:pPr>
        <w:ind w:leftChars="71" w:left="142"/>
        <w:jc w:val="both"/>
      </w:pPr>
      <w:r>
        <w:rPr>
          <w:rFonts w:hint="eastAsia"/>
        </w:rPr>
        <w:t xml:space="preserve">　　（三）銷售侵犯註冊商標專用權的商品的；</w:t>
      </w:r>
    </w:p>
    <w:p w14:paraId="4E350D20" w14:textId="77777777" w:rsidR="00136A29" w:rsidRDefault="00136A29" w:rsidP="00136A29">
      <w:pPr>
        <w:ind w:leftChars="71" w:left="142"/>
        <w:jc w:val="both"/>
      </w:pPr>
      <w:r>
        <w:rPr>
          <w:rFonts w:hint="eastAsia"/>
        </w:rPr>
        <w:t xml:space="preserve">　　（四）偽造、擅自製造他人註冊商標標識或者銷售偽造、擅自製造的註冊商標標識的；</w:t>
      </w:r>
    </w:p>
    <w:p w14:paraId="644575EA" w14:textId="77777777" w:rsidR="00136A29" w:rsidRDefault="00136A29" w:rsidP="00136A29">
      <w:pPr>
        <w:ind w:leftChars="71" w:left="142"/>
        <w:jc w:val="both"/>
      </w:pPr>
      <w:r>
        <w:rPr>
          <w:rFonts w:hint="eastAsia"/>
        </w:rPr>
        <w:t xml:space="preserve">　　（五）未經商標註冊人同意，更換其註冊商標並將該更換商標的商品又投入市場的；</w:t>
      </w:r>
    </w:p>
    <w:p w14:paraId="57C9846C" w14:textId="77777777" w:rsidR="00136A29" w:rsidRDefault="00136A29" w:rsidP="00136A29">
      <w:pPr>
        <w:ind w:leftChars="71" w:left="142"/>
        <w:jc w:val="both"/>
      </w:pPr>
      <w:r>
        <w:rPr>
          <w:rFonts w:hint="eastAsia"/>
        </w:rPr>
        <w:t xml:space="preserve">　　（六）故意為侵犯他人商標專用權行為提供便利條件，幫助他人實施侵犯商標專用權行為的；</w:t>
      </w:r>
    </w:p>
    <w:p w14:paraId="68EA0B15" w14:textId="77777777" w:rsidR="00136A29" w:rsidRDefault="00136A29" w:rsidP="00136A29">
      <w:pPr>
        <w:ind w:leftChars="71" w:left="142"/>
        <w:jc w:val="both"/>
      </w:pPr>
      <w:r>
        <w:rPr>
          <w:rFonts w:hint="eastAsia"/>
        </w:rPr>
        <w:t xml:space="preserve">　　（七）給他人的註冊商標專用權造成其他損害的。</w:t>
      </w:r>
    </w:p>
    <w:p w14:paraId="75B81B63" w14:textId="77777777" w:rsidR="00136A29" w:rsidRDefault="00136A29" w:rsidP="00136A29">
      <w:pPr>
        <w:pStyle w:val="2"/>
      </w:pPr>
      <w:r>
        <w:rPr>
          <w:rFonts w:hint="eastAsia"/>
        </w:rPr>
        <w:t>第</w:t>
      </w:r>
      <w:r>
        <w:rPr>
          <w:rFonts w:hint="eastAsia"/>
        </w:rPr>
        <w:t>58</w:t>
      </w:r>
      <w:r>
        <w:rPr>
          <w:rFonts w:hint="eastAsia"/>
        </w:rPr>
        <w:t>條</w:t>
      </w:r>
    </w:p>
    <w:p w14:paraId="32FFA159" w14:textId="77777777" w:rsidR="00136A29" w:rsidRDefault="00136A29" w:rsidP="00136A29">
      <w:pPr>
        <w:ind w:leftChars="71" w:left="142"/>
        <w:jc w:val="both"/>
      </w:pPr>
      <w:r>
        <w:rPr>
          <w:rFonts w:hint="eastAsia"/>
        </w:rPr>
        <w:t xml:space="preserve">　　將他人註冊商標、未註冊的馳名商標作為企業名稱中的字型大小使用，誤導公眾，構成不正當競爭行為的，依照《</w:t>
      </w:r>
      <w:hyperlink r:id="rId21" w:history="1">
        <w:r w:rsidRPr="00B54F79">
          <w:rPr>
            <w:rStyle w:val="a3"/>
            <w:rFonts w:ascii="Times New Roman" w:hAnsi="Times New Roman" w:hint="eastAsia"/>
          </w:rPr>
          <w:t>中華人民共和國反不正當競爭法</w:t>
        </w:r>
      </w:hyperlink>
      <w:r>
        <w:rPr>
          <w:rFonts w:hint="eastAsia"/>
        </w:rPr>
        <w:t>》處理。</w:t>
      </w:r>
    </w:p>
    <w:p w14:paraId="13DD9AE4" w14:textId="77777777" w:rsidR="00136A29" w:rsidRDefault="00136A29" w:rsidP="00136A29">
      <w:pPr>
        <w:pStyle w:val="2"/>
      </w:pPr>
      <w:r>
        <w:rPr>
          <w:rFonts w:hint="eastAsia"/>
        </w:rPr>
        <w:t>第</w:t>
      </w:r>
      <w:r>
        <w:rPr>
          <w:rFonts w:hint="eastAsia"/>
        </w:rPr>
        <w:t>59</w:t>
      </w:r>
      <w:r>
        <w:rPr>
          <w:rFonts w:hint="eastAsia"/>
        </w:rPr>
        <w:t>條</w:t>
      </w:r>
    </w:p>
    <w:p w14:paraId="378BE236" w14:textId="77777777" w:rsidR="00136A29" w:rsidRDefault="00136A29" w:rsidP="00136A29">
      <w:pPr>
        <w:ind w:leftChars="71" w:left="142"/>
        <w:jc w:val="both"/>
      </w:pPr>
      <w:r>
        <w:rPr>
          <w:rFonts w:hint="eastAsia"/>
        </w:rPr>
        <w:t xml:space="preserve">　　註冊商標中含有的本商品的通用名稱、圖形、型號，或者直接表示商品的品質、主要原料、功能、用途、重量、數量及其他特點，或者含有的地名，註冊商標專用權人無權禁止他人正當使用。</w:t>
      </w:r>
    </w:p>
    <w:p w14:paraId="0C72131A" w14:textId="77777777" w:rsidR="00136A29" w:rsidRDefault="00136A29" w:rsidP="00136A29">
      <w:pPr>
        <w:ind w:leftChars="71" w:left="142"/>
        <w:jc w:val="both"/>
      </w:pPr>
      <w:r>
        <w:rPr>
          <w:rFonts w:hint="eastAsia"/>
        </w:rPr>
        <w:t xml:space="preserve">　　三維標誌註冊商標中含有的商品自身的性質產生的形狀、為獲得技術效果而需有的商品形狀或者使商品具</w:t>
      </w:r>
      <w:r>
        <w:rPr>
          <w:rFonts w:hint="eastAsia"/>
        </w:rPr>
        <w:lastRenderedPageBreak/>
        <w:t>有實質性價值的形狀，註冊商標專用權人無權禁止他人正當使用。</w:t>
      </w:r>
    </w:p>
    <w:p w14:paraId="0F538BFD" w14:textId="77777777" w:rsidR="00136A29" w:rsidRPr="00754087" w:rsidRDefault="00136A29" w:rsidP="00136A29">
      <w:pPr>
        <w:ind w:leftChars="71" w:left="142"/>
        <w:jc w:val="both"/>
        <w:rPr>
          <w:color w:val="17365D"/>
        </w:rPr>
      </w:pPr>
      <w:r w:rsidRPr="00754087">
        <w:rPr>
          <w:rFonts w:hint="eastAsia"/>
          <w:color w:val="17365D"/>
        </w:rPr>
        <w:t xml:space="preserve">　　商標註冊人申請商標註冊前，他人已經在同一種商品或者類似商品上先於商標註冊人使用與註冊商標相同或者近似並有一定影響的商標的，註冊商標專用權人無權禁止該使用人在原使用範圍內繼續使用該商標，但可以要求其附加適當區別標識。</w:t>
      </w:r>
    </w:p>
    <w:p w14:paraId="132E1D96" w14:textId="77777777" w:rsidR="00136A29" w:rsidRDefault="00136A29" w:rsidP="00136A29">
      <w:pPr>
        <w:pStyle w:val="2"/>
      </w:pPr>
      <w:bookmarkStart w:id="46" w:name="b60"/>
      <w:bookmarkEnd w:id="46"/>
      <w:r>
        <w:rPr>
          <w:rFonts w:hint="eastAsia"/>
        </w:rPr>
        <w:t>第</w:t>
      </w:r>
      <w:r>
        <w:rPr>
          <w:rFonts w:hint="eastAsia"/>
        </w:rPr>
        <w:t>60</w:t>
      </w:r>
      <w:r>
        <w:rPr>
          <w:rFonts w:hint="eastAsia"/>
        </w:rPr>
        <w:t>條</w:t>
      </w:r>
    </w:p>
    <w:p w14:paraId="6B31D191" w14:textId="77777777" w:rsidR="00136A29" w:rsidRDefault="00136A29" w:rsidP="00136A29">
      <w:pPr>
        <w:ind w:leftChars="71" w:left="142"/>
        <w:jc w:val="both"/>
      </w:pPr>
      <w:r>
        <w:rPr>
          <w:rFonts w:hint="eastAsia"/>
        </w:rPr>
        <w:t xml:space="preserve">　　有本法第</w:t>
      </w:r>
      <w:hyperlink w:anchor="b57" w:history="1">
        <w:r w:rsidRPr="00754087">
          <w:rPr>
            <w:rStyle w:val="a3"/>
            <w:rFonts w:ascii="Times New Roman" w:hAnsi="Times New Roman" w:hint="eastAsia"/>
          </w:rPr>
          <w:t>五十七</w:t>
        </w:r>
      </w:hyperlink>
      <w:r>
        <w:rPr>
          <w:rFonts w:hint="eastAsia"/>
        </w:rPr>
        <w:t>條所列侵犯註冊商標專用權行為之一，引起糾紛的，由當事人協商解決；不願協商或者協商不成的，商標註冊人或者利害關係人可以向人民法院起訴，也可以請求工商行政管理部門處理。</w:t>
      </w:r>
    </w:p>
    <w:p w14:paraId="71418BDA" w14:textId="77777777" w:rsidR="00136A29" w:rsidRPr="00754087" w:rsidRDefault="00136A29" w:rsidP="00136A29">
      <w:pPr>
        <w:ind w:leftChars="71" w:left="142"/>
        <w:jc w:val="both"/>
        <w:rPr>
          <w:color w:val="17365D"/>
        </w:rPr>
      </w:pPr>
      <w:r w:rsidRPr="00754087">
        <w:rPr>
          <w:rFonts w:hint="eastAsia"/>
          <w:color w:val="17365D"/>
        </w:rPr>
        <w:t xml:space="preserve">　　工商行政管理部門處理時，認定侵權行為成立的，責令立即停止侵權行為，沒收、銷毀侵權商品和主要用於製造侵權商品、偽造註冊商標標識的工具，違法經營額五萬元以上的，可以處違法經營額五倍以下的罰款，沒有違法經營額或者違法經營額不足五萬元的，可以處二十五萬元以下的罰款。對五年內實施兩次以上商標侵權行為或者有其他嚴重情節的，應當從重處罰。銷售不知道是侵犯註冊商標專用權的商品，能證明該商品是自己合法取得並說明提供者的，由工商行政管理部門責令停止銷售。</w:t>
      </w:r>
    </w:p>
    <w:p w14:paraId="7A9F24DA" w14:textId="77777777" w:rsidR="00136A29" w:rsidRDefault="00136A29" w:rsidP="00136A29">
      <w:pPr>
        <w:ind w:leftChars="71" w:left="142"/>
        <w:jc w:val="both"/>
      </w:pPr>
      <w:r>
        <w:rPr>
          <w:rFonts w:hint="eastAsia"/>
        </w:rPr>
        <w:t xml:space="preserve">　　對侵犯商標專用權的賠償數額的爭議，當事人可以請求進行處理的工商行政管理部門調解，也可以依照</w:t>
      </w:r>
      <w:r w:rsidR="00754087" w:rsidRPr="00136A29">
        <w:rPr>
          <w:rFonts w:ascii="Arial Unicode MS" w:hAnsi="Arial Unicode MS" w:hint="eastAsia"/>
          <w:color w:val="5F5F5F"/>
        </w:rPr>
        <w:t>《</w:t>
      </w:r>
      <w:hyperlink r:id="rId22" w:history="1">
        <w:r w:rsidR="00754087" w:rsidRPr="002B21C3">
          <w:rPr>
            <w:rStyle w:val="a3"/>
            <w:rFonts w:hint="eastAsia"/>
          </w:rPr>
          <w:t>中華人民共和國民事訴訟法</w:t>
        </w:r>
      </w:hyperlink>
      <w:r>
        <w:rPr>
          <w:rFonts w:hint="eastAsia"/>
        </w:rPr>
        <w:t>》向人民法院起訴。經工商行政管理部門調解，當事人未達成協議或者調解書生效後不履行的，當事人可以依照</w:t>
      </w:r>
      <w:r w:rsidR="002B21C3" w:rsidRPr="00136A29">
        <w:rPr>
          <w:rFonts w:ascii="Arial Unicode MS" w:hAnsi="Arial Unicode MS" w:hint="eastAsia"/>
          <w:color w:val="5F5F5F"/>
        </w:rPr>
        <w:t>《</w:t>
      </w:r>
      <w:hyperlink r:id="rId23" w:history="1">
        <w:r w:rsidR="002B21C3" w:rsidRPr="002B21C3">
          <w:rPr>
            <w:rStyle w:val="a3"/>
            <w:rFonts w:hint="eastAsia"/>
          </w:rPr>
          <w:t>中華人民共和國民事訴訟法</w:t>
        </w:r>
      </w:hyperlink>
      <w:r>
        <w:rPr>
          <w:rFonts w:hint="eastAsia"/>
        </w:rPr>
        <w:t>》向人民法院起訴。</w:t>
      </w:r>
    </w:p>
    <w:p w14:paraId="4655A65F" w14:textId="77777777" w:rsidR="00136A29" w:rsidRDefault="00136A29" w:rsidP="00136A29">
      <w:pPr>
        <w:pStyle w:val="2"/>
      </w:pPr>
      <w:r>
        <w:rPr>
          <w:rFonts w:hint="eastAsia"/>
        </w:rPr>
        <w:t>第</w:t>
      </w:r>
      <w:r>
        <w:rPr>
          <w:rFonts w:hint="eastAsia"/>
        </w:rPr>
        <w:t>61</w:t>
      </w:r>
      <w:r>
        <w:rPr>
          <w:rFonts w:hint="eastAsia"/>
        </w:rPr>
        <w:t>條</w:t>
      </w:r>
    </w:p>
    <w:p w14:paraId="5EDC68FF" w14:textId="77777777" w:rsidR="00136A29" w:rsidRDefault="00136A29" w:rsidP="00136A29">
      <w:pPr>
        <w:ind w:leftChars="71" w:left="142"/>
        <w:jc w:val="both"/>
      </w:pPr>
      <w:r>
        <w:rPr>
          <w:rFonts w:hint="eastAsia"/>
        </w:rPr>
        <w:t xml:space="preserve">　　對侵犯註冊商標專用權的行為，工商行政管理部門有權依法查處；涉嫌犯罪的，應當及時移送司法機關依法處理。</w:t>
      </w:r>
    </w:p>
    <w:p w14:paraId="48B4DA59" w14:textId="77777777" w:rsidR="00136A29" w:rsidRDefault="00136A29" w:rsidP="00136A29">
      <w:pPr>
        <w:pStyle w:val="2"/>
      </w:pPr>
      <w:bookmarkStart w:id="47" w:name="b62"/>
      <w:bookmarkEnd w:id="47"/>
      <w:r>
        <w:rPr>
          <w:rFonts w:hint="eastAsia"/>
        </w:rPr>
        <w:t>第</w:t>
      </w:r>
      <w:r>
        <w:rPr>
          <w:rFonts w:hint="eastAsia"/>
        </w:rPr>
        <w:t>62</w:t>
      </w:r>
      <w:r>
        <w:rPr>
          <w:rFonts w:hint="eastAsia"/>
        </w:rPr>
        <w:t>條</w:t>
      </w:r>
    </w:p>
    <w:p w14:paraId="5D296EC2" w14:textId="77777777" w:rsidR="00136A29" w:rsidRDefault="00136A29" w:rsidP="00136A29">
      <w:pPr>
        <w:ind w:leftChars="71" w:left="142"/>
        <w:jc w:val="both"/>
      </w:pPr>
      <w:r>
        <w:rPr>
          <w:rFonts w:hint="eastAsia"/>
        </w:rPr>
        <w:t xml:space="preserve">　　縣級以上工商行政管理部門根據已經取得的違法嫌疑證據或者舉報，對涉嫌侵犯他人註冊商標專用權的行為進行查處時，可以行使下列職權：</w:t>
      </w:r>
    </w:p>
    <w:p w14:paraId="198AEDEF" w14:textId="77777777" w:rsidR="00136A29" w:rsidRDefault="00136A29" w:rsidP="00136A29">
      <w:pPr>
        <w:ind w:leftChars="71" w:left="142"/>
        <w:jc w:val="both"/>
      </w:pPr>
      <w:r>
        <w:rPr>
          <w:rFonts w:hint="eastAsia"/>
        </w:rPr>
        <w:t xml:space="preserve">　　（一）詢問有關當事人，調查與侵犯他人註冊商標專用權有關的情況；</w:t>
      </w:r>
    </w:p>
    <w:p w14:paraId="01D69B0E" w14:textId="77777777" w:rsidR="00136A29" w:rsidRDefault="00136A29" w:rsidP="00136A29">
      <w:pPr>
        <w:ind w:leftChars="71" w:left="142"/>
        <w:jc w:val="both"/>
      </w:pPr>
      <w:r>
        <w:rPr>
          <w:rFonts w:hint="eastAsia"/>
        </w:rPr>
        <w:t xml:space="preserve">　　（二）查閱、複製當事人與侵權活動有關的合同、發票、帳簿以及其他有關資料；</w:t>
      </w:r>
    </w:p>
    <w:p w14:paraId="21072887" w14:textId="77777777" w:rsidR="00136A29" w:rsidRDefault="00136A29" w:rsidP="00136A29">
      <w:pPr>
        <w:ind w:leftChars="71" w:left="142"/>
        <w:jc w:val="both"/>
      </w:pPr>
      <w:r>
        <w:rPr>
          <w:rFonts w:hint="eastAsia"/>
        </w:rPr>
        <w:t xml:space="preserve">　　（三）對當事人涉嫌從事侵犯他人註冊商標專用權活動的場所實施現場檢查；</w:t>
      </w:r>
    </w:p>
    <w:p w14:paraId="2AAA7E9D" w14:textId="77777777" w:rsidR="00136A29" w:rsidRDefault="00136A29" w:rsidP="00136A29">
      <w:pPr>
        <w:ind w:leftChars="71" w:left="142"/>
        <w:jc w:val="both"/>
      </w:pPr>
      <w:r>
        <w:rPr>
          <w:rFonts w:hint="eastAsia"/>
        </w:rPr>
        <w:t xml:space="preserve">　　（四）檢查與侵權活動有關的物品；對有證據證明是侵犯他人註冊商標專用權的物品，可以查封或者扣押。</w:t>
      </w:r>
    </w:p>
    <w:p w14:paraId="69C82706" w14:textId="77777777" w:rsidR="00136A29" w:rsidRPr="00D87A82" w:rsidRDefault="00136A29" w:rsidP="00136A29">
      <w:pPr>
        <w:ind w:leftChars="71" w:left="142"/>
        <w:jc w:val="both"/>
        <w:rPr>
          <w:color w:val="17365D"/>
        </w:rPr>
      </w:pPr>
      <w:r w:rsidRPr="00D87A82">
        <w:rPr>
          <w:rFonts w:hint="eastAsia"/>
          <w:color w:val="17365D"/>
        </w:rPr>
        <w:t xml:space="preserve">　　工商行政管理部門依法行使前款規定的職權時，當事人應當予以協助、配合，不得拒絕、阻撓。</w:t>
      </w:r>
    </w:p>
    <w:p w14:paraId="3E8DF0CA" w14:textId="77777777" w:rsidR="00136A29" w:rsidRDefault="00136A29" w:rsidP="00136A29">
      <w:pPr>
        <w:ind w:leftChars="71" w:left="142"/>
        <w:jc w:val="both"/>
      </w:pPr>
      <w:r>
        <w:rPr>
          <w:rFonts w:hint="eastAsia"/>
        </w:rPr>
        <w:t xml:space="preserve">　　在查處商標侵權案件過程中，對商標權屬存在爭議或者權利人同時向人民法院提起商標侵權訴訟的，工商行政管理部門可以中止案件的查處。中止原因消除後，應當恢復或者終結案件查處程式。</w:t>
      </w:r>
    </w:p>
    <w:p w14:paraId="665B4687" w14:textId="77777777" w:rsidR="00136A29" w:rsidRDefault="00136A29" w:rsidP="00136A29">
      <w:pPr>
        <w:pStyle w:val="2"/>
      </w:pPr>
      <w:bookmarkStart w:id="48" w:name="b63"/>
      <w:bookmarkEnd w:id="48"/>
      <w:r>
        <w:rPr>
          <w:rFonts w:hint="eastAsia"/>
        </w:rPr>
        <w:t>第</w:t>
      </w:r>
      <w:r>
        <w:rPr>
          <w:rFonts w:hint="eastAsia"/>
        </w:rPr>
        <w:t>63</w:t>
      </w:r>
      <w:r>
        <w:rPr>
          <w:rFonts w:hint="eastAsia"/>
        </w:rPr>
        <w:t>條</w:t>
      </w:r>
      <w:r w:rsidR="009224AE" w:rsidRPr="009224AE">
        <w:rPr>
          <w:rFonts w:ascii="新細明體" w:hAnsi="新細明體" w:hint="eastAsia"/>
          <w:b w:val="0"/>
          <w:color w:val="FFFFFF"/>
        </w:rPr>
        <w:t>∵</w:t>
      </w:r>
    </w:p>
    <w:p w14:paraId="56AD9E61" w14:textId="77777777" w:rsidR="00FF2166" w:rsidRDefault="00FF2166" w:rsidP="00FF2166">
      <w:pPr>
        <w:ind w:leftChars="71" w:left="142"/>
        <w:jc w:val="both"/>
      </w:pPr>
      <w:r>
        <w:rPr>
          <w:rFonts w:hint="eastAsia"/>
        </w:rPr>
        <w:t xml:space="preserve">　　侵犯商標專用權的賠償數額，按照權利人因被侵權所受到的實際損失確定；實際損失難以確定的，可以按照侵權人因侵權所獲得的利益確定；權利人的損失或者侵權人獲得的利益難以確定的，參照該商標許可使用費的倍數合理確定。對惡意侵犯商標專用權，情節嚴重的，可以在按照上述方法確定數額的一倍以上五倍以下確定賠償數額。賠償數額應當包括權利人為制止侵權行為所支付的合理開支。</w:t>
      </w:r>
    </w:p>
    <w:p w14:paraId="5DA1DA4F" w14:textId="77777777" w:rsidR="00FF2166" w:rsidRPr="00FF2166" w:rsidRDefault="00FF2166" w:rsidP="00FF2166">
      <w:pPr>
        <w:ind w:leftChars="71" w:left="142"/>
        <w:jc w:val="both"/>
        <w:rPr>
          <w:color w:val="17365D"/>
        </w:rPr>
      </w:pPr>
      <w:r w:rsidRPr="00FF2166">
        <w:rPr>
          <w:rFonts w:hint="eastAsia"/>
          <w:color w:val="17365D"/>
        </w:rPr>
        <w:t xml:space="preserve">　　人民法院為確定賠償數額，在權利人已經盡力舉證，而與侵權行為相關的帳簿、資料主要由侵權人掌握的情況下，可以責令侵權人提供與侵權行為相關的帳簿、資料；侵權人不提供或者提供虛假的帳簿、資料的，人民法院可以參考權利人的主張和提供的證據判定賠償數額。</w:t>
      </w:r>
    </w:p>
    <w:p w14:paraId="2540F832" w14:textId="77777777" w:rsidR="00FF2166" w:rsidRDefault="00FF2166" w:rsidP="00FF2166">
      <w:pPr>
        <w:ind w:leftChars="71" w:left="142"/>
        <w:jc w:val="both"/>
      </w:pPr>
      <w:r>
        <w:rPr>
          <w:rFonts w:hint="eastAsia"/>
        </w:rPr>
        <w:t xml:space="preserve">　　權利人因被侵權所受到的實際損失、侵權人因侵權所獲得的利益、註冊商標許可使用費難以確定的，由人民法院根據侵權行為的情節判決給予五百萬元以下的賠償。</w:t>
      </w:r>
    </w:p>
    <w:p w14:paraId="487E546E" w14:textId="77777777" w:rsidR="00FF2166" w:rsidRPr="00FF2166" w:rsidRDefault="00FF2166" w:rsidP="00FF2166">
      <w:pPr>
        <w:ind w:leftChars="71" w:left="142"/>
        <w:jc w:val="both"/>
        <w:rPr>
          <w:color w:val="17365D"/>
        </w:rPr>
      </w:pPr>
      <w:r w:rsidRPr="00FF2166">
        <w:rPr>
          <w:rFonts w:hint="eastAsia"/>
          <w:color w:val="17365D"/>
        </w:rPr>
        <w:lastRenderedPageBreak/>
        <w:t xml:space="preserve">　　人民法院審理商標糾紛案件，應權利人請求，對屬於假冒註冊商標的商品，除特殊情況外，責令銷毀；對主要用於製造假冒註冊商標的商品的材料、工具，責令銷毀，且不予補償；或者在特殊情況下，責令禁止前述材料、工具進入商業渠道，且不予補償。</w:t>
      </w:r>
    </w:p>
    <w:p w14:paraId="3179D7A1" w14:textId="77777777" w:rsidR="00FF2166" w:rsidRDefault="00FF2166" w:rsidP="00FF2166">
      <w:pPr>
        <w:ind w:leftChars="71" w:left="142"/>
        <w:jc w:val="both"/>
      </w:pPr>
      <w:r>
        <w:rPr>
          <w:rFonts w:hint="eastAsia"/>
        </w:rPr>
        <w:t xml:space="preserve">　　假冒註冊商標的商品不得在僅去除假冒註冊商標後進入商業渠道。</w:t>
      </w:r>
    </w:p>
    <w:p w14:paraId="2A5202E6" w14:textId="77777777" w:rsidR="00FF2166" w:rsidRDefault="003C7664" w:rsidP="003C7664">
      <w:pPr>
        <w:pStyle w:val="3"/>
      </w:pPr>
      <w:r w:rsidRPr="00CF5DF9">
        <w:rPr>
          <w:rFonts w:hint="eastAsia"/>
        </w:rPr>
        <w:t>--</w:t>
      </w:r>
      <w:r w:rsidRPr="00CF5DF9">
        <w:t>2019</w:t>
      </w:r>
      <w:r w:rsidRPr="00CF5DF9">
        <w:t>年</w:t>
      </w:r>
      <w:r w:rsidRPr="00CF5DF9">
        <w:t>4</w:t>
      </w:r>
      <w:r w:rsidRPr="00CF5DF9">
        <w:t>月</w:t>
      </w:r>
      <w:r w:rsidRPr="00CF5DF9">
        <w:t>23</w:t>
      </w:r>
      <w:r w:rsidRPr="00CF5DF9">
        <w:t>日</w:t>
      </w:r>
      <w:r w:rsidRPr="00CF5DF9">
        <w:rPr>
          <w:rFonts w:hint="eastAsia"/>
        </w:rPr>
        <w:t>修正前條文</w:t>
      </w:r>
      <w:r w:rsidRPr="00CF5DF9">
        <w:rPr>
          <w:rFonts w:hint="eastAsia"/>
        </w:rPr>
        <w:t>--</w:t>
      </w:r>
      <w:hyperlink r:id="rId24" w:history="1">
        <w:r w:rsidRPr="00CF5DF9">
          <w:rPr>
            <w:rStyle w:val="a3"/>
          </w:rPr>
          <w:t>比對程式</w:t>
        </w:r>
      </w:hyperlink>
    </w:p>
    <w:p w14:paraId="2745E901" w14:textId="77777777" w:rsidR="00136A29" w:rsidRPr="00FF2166" w:rsidRDefault="00136A29" w:rsidP="00136A29">
      <w:pPr>
        <w:ind w:leftChars="71" w:left="142"/>
        <w:jc w:val="both"/>
        <w:rPr>
          <w:color w:val="5F5F5F"/>
        </w:rPr>
      </w:pPr>
      <w:r w:rsidRPr="00FF2166">
        <w:rPr>
          <w:rFonts w:hint="eastAsia"/>
          <w:color w:val="5F5F5F"/>
        </w:rPr>
        <w:t xml:space="preserve">　　侵犯商標專用權的賠償數額，按照權利人因被侵權所受到的實際損失確定；實際損失難以確定的，可以按照侵權人因侵權所獲得的利益確定；權利人的損失或者侵權人獲得的利益難以確定的，參照該商標許可使用費的倍數合理確定。對惡意侵犯商標專用權，情節嚴重的，可以在按照上述方法確定數額的一倍以上三倍以下確定賠償數額。賠償數額應當包括權利人為制止侵權行為所支付的合理開支。</w:t>
      </w:r>
    </w:p>
    <w:p w14:paraId="40088EB9" w14:textId="77777777" w:rsidR="00136A29" w:rsidRPr="00FF2166" w:rsidRDefault="00136A29" w:rsidP="00136A29">
      <w:pPr>
        <w:ind w:leftChars="71" w:left="142"/>
        <w:jc w:val="both"/>
        <w:rPr>
          <w:color w:val="666699"/>
        </w:rPr>
      </w:pPr>
      <w:r w:rsidRPr="00FF2166">
        <w:rPr>
          <w:rFonts w:hint="eastAsia"/>
          <w:color w:val="666699"/>
        </w:rPr>
        <w:t xml:space="preserve">　　人民法院為確定賠償數額，在權利人已經盡力舉證，而與侵權行為相關的帳簿、資料主要由侵權人掌握的情況下，可以責令侵權人提供與侵權行為相關的帳簿、資料；侵權人不提供或者提供虛假的帳簿、資料的，人民法院可以參考權利人的主張和提供的證據判定賠償數額。</w:t>
      </w:r>
    </w:p>
    <w:p w14:paraId="2358345D" w14:textId="77777777" w:rsidR="00136A29" w:rsidRPr="00FF2166" w:rsidRDefault="00136A29" w:rsidP="00136A29">
      <w:pPr>
        <w:ind w:leftChars="71" w:left="142"/>
        <w:jc w:val="both"/>
        <w:rPr>
          <w:color w:val="5F5F5F"/>
        </w:rPr>
      </w:pPr>
      <w:r w:rsidRPr="00FF2166">
        <w:rPr>
          <w:rFonts w:hint="eastAsia"/>
          <w:color w:val="5F5F5F"/>
        </w:rPr>
        <w:t xml:space="preserve">　　權利人因被侵權所受到的實際損失、侵權人因侵權所獲得的利益、註冊商標許可使用費難以確定的，由人民法院根據侵權行為的情節判決給予三百萬元以下的賠償。</w:t>
      </w:r>
      <w:r w:rsidR="00296908" w:rsidRPr="00296908">
        <w:rPr>
          <w:rFonts w:ascii="新細明體" w:hAnsi="新細明體" w:hint="eastAsia"/>
          <w:color w:val="FFFFFF"/>
        </w:rPr>
        <w:t>∴</w:t>
      </w:r>
    </w:p>
    <w:p w14:paraId="09DD8F82" w14:textId="77777777" w:rsidR="00136A29" w:rsidRDefault="00136A29" w:rsidP="00136A29">
      <w:pPr>
        <w:pStyle w:val="2"/>
      </w:pPr>
      <w:r>
        <w:rPr>
          <w:rFonts w:hint="eastAsia"/>
        </w:rPr>
        <w:t>第</w:t>
      </w:r>
      <w:r>
        <w:rPr>
          <w:rFonts w:hint="eastAsia"/>
        </w:rPr>
        <w:t>64</w:t>
      </w:r>
      <w:r>
        <w:rPr>
          <w:rFonts w:hint="eastAsia"/>
        </w:rPr>
        <w:t>條</w:t>
      </w:r>
    </w:p>
    <w:p w14:paraId="13D718CA" w14:textId="77777777" w:rsidR="00136A29" w:rsidRDefault="00136A29" w:rsidP="00136A29">
      <w:pPr>
        <w:ind w:leftChars="71" w:left="142"/>
        <w:jc w:val="both"/>
      </w:pPr>
      <w:r>
        <w:rPr>
          <w:rFonts w:hint="eastAsia"/>
        </w:rPr>
        <w:t xml:space="preserve">　　註冊商標專用權人請求賠償，被控侵權人以註冊商標專用權人未使用註冊商標提出抗辯的，人民法院可以要求註冊商標專用權人提供此前三年內實際使用該註冊商標的證據。註冊商標專用權人不能證明此前三年內實際使用過該註冊商標，也不能證明因侵權行為受到其他損失的，被控侵權人不承擔賠償責任。</w:t>
      </w:r>
    </w:p>
    <w:p w14:paraId="3DDEB774" w14:textId="77777777" w:rsidR="00136A29" w:rsidRDefault="00136A29" w:rsidP="00136A29">
      <w:pPr>
        <w:ind w:leftChars="71" w:left="142"/>
        <w:jc w:val="both"/>
      </w:pPr>
      <w:r>
        <w:rPr>
          <w:rFonts w:hint="eastAsia"/>
        </w:rPr>
        <w:t xml:space="preserve">　　銷售不知道是侵犯註冊商標專用權的商品，能證明該商品是自己合法取得並說明提供者的，不承擔賠償責任。</w:t>
      </w:r>
    </w:p>
    <w:p w14:paraId="2430AE37" w14:textId="77777777" w:rsidR="00136A29" w:rsidRDefault="00136A29" w:rsidP="00136A29">
      <w:pPr>
        <w:pStyle w:val="2"/>
      </w:pPr>
      <w:r>
        <w:rPr>
          <w:rFonts w:hint="eastAsia"/>
        </w:rPr>
        <w:t>第</w:t>
      </w:r>
      <w:r>
        <w:rPr>
          <w:rFonts w:hint="eastAsia"/>
        </w:rPr>
        <w:t>65</w:t>
      </w:r>
      <w:r>
        <w:rPr>
          <w:rFonts w:hint="eastAsia"/>
        </w:rPr>
        <w:t>條</w:t>
      </w:r>
    </w:p>
    <w:p w14:paraId="7A983BFC" w14:textId="77777777" w:rsidR="00136A29" w:rsidRDefault="00136A29" w:rsidP="00136A29">
      <w:pPr>
        <w:ind w:leftChars="71" w:left="142"/>
        <w:jc w:val="both"/>
      </w:pPr>
      <w:r>
        <w:rPr>
          <w:rFonts w:hint="eastAsia"/>
        </w:rPr>
        <w:t xml:space="preserve">　　商標註冊人或者利害關係人有證據證明他人正在實施或者即將實施侵犯其註冊商標專用權的行為，如不及時制止將會使其合法權益受到難以彌補的損害的，可以依法在起訴前向人民法院申請採取責令停止有關行為和財產保全的措施。</w:t>
      </w:r>
    </w:p>
    <w:p w14:paraId="3D4221BE" w14:textId="77777777" w:rsidR="00136A29" w:rsidRDefault="00136A29" w:rsidP="00136A29">
      <w:pPr>
        <w:pStyle w:val="2"/>
      </w:pPr>
      <w:r>
        <w:rPr>
          <w:rFonts w:hint="eastAsia"/>
        </w:rPr>
        <w:t>第</w:t>
      </w:r>
      <w:r>
        <w:rPr>
          <w:rFonts w:hint="eastAsia"/>
        </w:rPr>
        <w:t>66</w:t>
      </w:r>
      <w:r>
        <w:rPr>
          <w:rFonts w:hint="eastAsia"/>
        </w:rPr>
        <w:t>條</w:t>
      </w:r>
    </w:p>
    <w:p w14:paraId="2D153EC8" w14:textId="77777777" w:rsidR="00136A29" w:rsidRDefault="00136A29" w:rsidP="00136A29">
      <w:pPr>
        <w:ind w:leftChars="71" w:left="142"/>
        <w:jc w:val="both"/>
      </w:pPr>
      <w:r>
        <w:rPr>
          <w:rFonts w:hint="eastAsia"/>
        </w:rPr>
        <w:t xml:space="preserve">　　為制止侵權行為，在證據可能滅失或者以後難以取得的情況下，商標註冊人或者利害關係人可以依法在起訴前向人民法院申請保全證據。</w:t>
      </w:r>
    </w:p>
    <w:p w14:paraId="23164072" w14:textId="77777777" w:rsidR="00136A29" w:rsidRDefault="00136A29" w:rsidP="00136A29">
      <w:pPr>
        <w:pStyle w:val="2"/>
      </w:pPr>
      <w:r>
        <w:rPr>
          <w:rFonts w:hint="eastAsia"/>
        </w:rPr>
        <w:t>第</w:t>
      </w:r>
      <w:r>
        <w:rPr>
          <w:rFonts w:hint="eastAsia"/>
        </w:rPr>
        <w:t>67</w:t>
      </w:r>
      <w:r>
        <w:rPr>
          <w:rFonts w:hint="eastAsia"/>
        </w:rPr>
        <w:t>條</w:t>
      </w:r>
    </w:p>
    <w:p w14:paraId="27B31B53" w14:textId="77777777" w:rsidR="00136A29" w:rsidRDefault="00136A29" w:rsidP="00136A29">
      <w:pPr>
        <w:ind w:leftChars="71" w:left="142"/>
        <w:jc w:val="both"/>
      </w:pPr>
      <w:r>
        <w:rPr>
          <w:rFonts w:hint="eastAsia"/>
        </w:rPr>
        <w:t xml:space="preserve">　　未經商標註冊人許可，在同一種商品上使用與其註冊商標相同的商標，構成犯罪的，除賠償被侵權人的損失外，依法追究刑事責任。</w:t>
      </w:r>
    </w:p>
    <w:p w14:paraId="1D2C04B0" w14:textId="77777777" w:rsidR="00136A29" w:rsidRPr="00D87A82" w:rsidRDefault="00136A29" w:rsidP="00136A29">
      <w:pPr>
        <w:ind w:leftChars="71" w:left="142"/>
        <w:jc w:val="both"/>
        <w:rPr>
          <w:color w:val="17365D"/>
        </w:rPr>
      </w:pPr>
      <w:r w:rsidRPr="00D87A82">
        <w:rPr>
          <w:rFonts w:hint="eastAsia"/>
          <w:color w:val="17365D"/>
        </w:rPr>
        <w:t xml:space="preserve">　　偽造、擅自製造他人註冊商標標識或者銷售偽造、擅自製造的註冊商標標識，構成犯罪的，除賠償被侵權人的損失外，依法追究刑事責任。</w:t>
      </w:r>
    </w:p>
    <w:p w14:paraId="3CBC9CFE" w14:textId="77777777" w:rsidR="00136A29" w:rsidRDefault="00136A29" w:rsidP="00136A29">
      <w:pPr>
        <w:ind w:leftChars="71" w:left="142"/>
        <w:jc w:val="both"/>
      </w:pPr>
      <w:r>
        <w:rPr>
          <w:rFonts w:hint="eastAsia"/>
        </w:rPr>
        <w:t xml:space="preserve">　　銷售明知是假冒註冊商標的商品，構成犯罪的，除賠償被侵權人的損失外，依法追究刑事責任。</w:t>
      </w:r>
    </w:p>
    <w:p w14:paraId="2ADF99EF" w14:textId="77777777" w:rsidR="00136A29" w:rsidRDefault="00136A29" w:rsidP="00136A29">
      <w:pPr>
        <w:pStyle w:val="2"/>
      </w:pPr>
      <w:bookmarkStart w:id="49" w:name="b68"/>
      <w:bookmarkEnd w:id="49"/>
      <w:r>
        <w:rPr>
          <w:rFonts w:hint="eastAsia"/>
        </w:rPr>
        <w:t>第</w:t>
      </w:r>
      <w:r>
        <w:rPr>
          <w:rFonts w:hint="eastAsia"/>
        </w:rPr>
        <w:t>68</w:t>
      </w:r>
      <w:r>
        <w:rPr>
          <w:rFonts w:hint="eastAsia"/>
        </w:rPr>
        <w:t>條</w:t>
      </w:r>
      <w:r w:rsidR="009224AE" w:rsidRPr="009224AE">
        <w:rPr>
          <w:rFonts w:ascii="新細明體" w:hAnsi="新細明體" w:hint="eastAsia"/>
          <w:b w:val="0"/>
          <w:color w:val="FFFFFF"/>
        </w:rPr>
        <w:t>∵</w:t>
      </w:r>
    </w:p>
    <w:p w14:paraId="5F21419C" w14:textId="77777777" w:rsidR="00D90AB8" w:rsidRDefault="00D90AB8" w:rsidP="00D90AB8">
      <w:pPr>
        <w:ind w:leftChars="71" w:left="142"/>
        <w:jc w:val="both"/>
      </w:pPr>
      <w:r>
        <w:rPr>
          <w:rFonts w:hint="eastAsia"/>
        </w:rPr>
        <w:t xml:space="preserve">　　商標代理機構有下列行為之一的，由工商行政管理部門責令限期改正，給予警告，處一萬元以上十萬元以下的罰款；對直接負責的主管人員和其他直接責任人員給予警告，處五千元以上五萬元以下的罰款；構成犯罪的，依法追究刑事責任：</w:t>
      </w:r>
    </w:p>
    <w:p w14:paraId="19DEEB12" w14:textId="77777777" w:rsidR="00D90AB8" w:rsidRDefault="00D90AB8" w:rsidP="00D90AB8">
      <w:pPr>
        <w:ind w:leftChars="71" w:left="142"/>
        <w:jc w:val="both"/>
      </w:pPr>
      <w:r>
        <w:rPr>
          <w:rFonts w:hint="eastAsia"/>
        </w:rPr>
        <w:t xml:space="preserve">　　（一）辦理商標事宜過程中，偽造、變造或者使用偽造、變造的法律文件、印章、簽名的；</w:t>
      </w:r>
    </w:p>
    <w:p w14:paraId="17ECCC83" w14:textId="77777777" w:rsidR="00D90AB8" w:rsidRDefault="00D90AB8" w:rsidP="00D90AB8">
      <w:pPr>
        <w:ind w:leftChars="71" w:left="142"/>
        <w:jc w:val="both"/>
      </w:pPr>
      <w:r>
        <w:rPr>
          <w:rFonts w:hint="eastAsia"/>
        </w:rPr>
        <w:lastRenderedPageBreak/>
        <w:t xml:space="preserve">　　（二）以詆毀其他商標代理機構等手段招徠商標代理業務或者以其他不正當手段擾亂商標代理市場秩序的；</w:t>
      </w:r>
    </w:p>
    <w:p w14:paraId="726E6F31" w14:textId="77777777" w:rsidR="00D90AB8" w:rsidRDefault="00D90AB8" w:rsidP="00D90AB8">
      <w:pPr>
        <w:ind w:leftChars="71" w:left="142"/>
        <w:jc w:val="both"/>
      </w:pPr>
      <w:r>
        <w:rPr>
          <w:rFonts w:hint="eastAsia"/>
        </w:rPr>
        <w:t xml:space="preserve">　　（三）違反本法</w:t>
      </w:r>
      <w:hyperlink w:anchor="b4" w:history="1">
        <w:r w:rsidRPr="00D90AB8">
          <w:rPr>
            <w:rStyle w:val="a3"/>
            <w:rFonts w:ascii="Times New Roman" w:hAnsi="Times New Roman" w:hint="eastAsia"/>
          </w:rPr>
          <w:t>第四條</w:t>
        </w:r>
      </w:hyperlink>
      <w:r>
        <w:rPr>
          <w:rFonts w:hint="eastAsia"/>
        </w:rPr>
        <w:t>、第</w:t>
      </w:r>
      <w:hyperlink w:anchor="b19" w:history="1">
        <w:r w:rsidRPr="00B54F79">
          <w:rPr>
            <w:rStyle w:val="a3"/>
            <w:rFonts w:ascii="Times New Roman" w:hAnsi="Times New Roman" w:hint="eastAsia"/>
          </w:rPr>
          <w:t>十九</w:t>
        </w:r>
      </w:hyperlink>
      <w:r>
        <w:rPr>
          <w:rFonts w:hint="eastAsia"/>
        </w:rPr>
        <w:t>條第三款和第四款規定的。</w:t>
      </w:r>
    </w:p>
    <w:p w14:paraId="11AC8E15" w14:textId="77777777" w:rsidR="00D90AB8" w:rsidRPr="00D90AB8" w:rsidRDefault="00D90AB8" w:rsidP="00D90AB8">
      <w:pPr>
        <w:ind w:leftChars="71" w:left="142"/>
        <w:jc w:val="both"/>
        <w:rPr>
          <w:color w:val="17365D"/>
        </w:rPr>
      </w:pPr>
      <w:r w:rsidRPr="00D90AB8">
        <w:rPr>
          <w:rFonts w:hint="eastAsia"/>
          <w:color w:val="17365D"/>
        </w:rPr>
        <w:t xml:space="preserve">　　商標代理機構有前款規定行為的，由工商行政管理部門記入信用檔案；情節嚴重的，商標局、商標評審委員會並可以決定停止受理其辦理商標代理業務，予以公告。</w:t>
      </w:r>
    </w:p>
    <w:p w14:paraId="23D38908" w14:textId="77777777" w:rsidR="00D90AB8" w:rsidRDefault="00D90AB8" w:rsidP="00D90AB8">
      <w:pPr>
        <w:ind w:leftChars="71" w:left="142"/>
        <w:jc w:val="both"/>
      </w:pPr>
      <w:r>
        <w:rPr>
          <w:rFonts w:hint="eastAsia"/>
        </w:rPr>
        <w:t xml:space="preserve">　　商標代理機構違反誠實信用原則，侵害委託人合法利益的，應當依法承擔民事責任，並由商標代理行業組織按照章程規定予以懲戒。</w:t>
      </w:r>
    </w:p>
    <w:p w14:paraId="053CC3BD" w14:textId="77777777" w:rsidR="00D90AB8" w:rsidRPr="00D90AB8" w:rsidRDefault="00D90AB8" w:rsidP="00D90AB8">
      <w:pPr>
        <w:ind w:leftChars="71" w:left="142"/>
        <w:jc w:val="both"/>
        <w:rPr>
          <w:color w:val="17365D"/>
        </w:rPr>
      </w:pPr>
      <w:r w:rsidRPr="00D90AB8">
        <w:rPr>
          <w:rFonts w:hint="eastAsia"/>
          <w:color w:val="17365D"/>
        </w:rPr>
        <w:t xml:space="preserve">　　對惡意申請商標註冊的，根據情節給予警告、罰款等行政處罰；對惡意提起商標訴訟的，由人民法院依法給予處罰。</w:t>
      </w:r>
    </w:p>
    <w:p w14:paraId="072DD63F" w14:textId="77777777" w:rsidR="00D90AB8" w:rsidRPr="003C7664" w:rsidRDefault="003C7664" w:rsidP="003C7664">
      <w:pPr>
        <w:pStyle w:val="3"/>
      </w:pPr>
      <w:r w:rsidRPr="003C7664">
        <w:rPr>
          <w:rFonts w:hint="eastAsia"/>
        </w:rPr>
        <w:t>--</w:t>
      </w:r>
      <w:r w:rsidRPr="003C7664">
        <w:t>2019</w:t>
      </w:r>
      <w:r w:rsidRPr="003C7664">
        <w:t>年</w:t>
      </w:r>
      <w:r w:rsidRPr="003C7664">
        <w:t>4</w:t>
      </w:r>
      <w:r w:rsidRPr="003C7664">
        <w:t>月</w:t>
      </w:r>
      <w:r w:rsidRPr="003C7664">
        <w:t>23</w:t>
      </w:r>
      <w:r w:rsidRPr="003C7664">
        <w:t>日</w:t>
      </w:r>
      <w:r w:rsidRPr="003C7664">
        <w:rPr>
          <w:rFonts w:hint="eastAsia"/>
        </w:rPr>
        <w:t>修正前條文</w:t>
      </w:r>
      <w:r w:rsidRPr="003C7664">
        <w:rPr>
          <w:rFonts w:hint="eastAsia"/>
        </w:rPr>
        <w:t>--</w:t>
      </w:r>
      <w:hyperlink r:id="rId25" w:history="1">
        <w:r w:rsidRPr="003C7664">
          <w:rPr>
            <w:rStyle w:val="a3"/>
          </w:rPr>
          <w:t>比對程式</w:t>
        </w:r>
      </w:hyperlink>
    </w:p>
    <w:p w14:paraId="0480E54A" w14:textId="77777777" w:rsidR="00136A29" w:rsidRPr="00D90AB8" w:rsidRDefault="00136A29" w:rsidP="00136A29">
      <w:pPr>
        <w:ind w:leftChars="71" w:left="142"/>
        <w:jc w:val="both"/>
        <w:rPr>
          <w:color w:val="5F5F5F"/>
        </w:rPr>
      </w:pPr>
      <w:r w:rsidRPr="00D90AB8">
        <w:rPr>
          <w:rFonts w:hint="eastAsia"/>
          <w:color w:val="5F5F5F"/>
        </w:rPr>
        <w:t xml:space="preserve">　　商標代理機構有下列行為之一的，由工商行政管理部門責令限期改正，給予警告，處一萬元以上十萬元以下的罰款；對直接負責的主管人員和其他直接責任人員給予警告，處五千元以上五萬元以下的罰款；構成犯罪的，依法追究刑事責任：</w:t>
      </w:r>
    </w:p>
    <w:p w14:paraId="5FE8F669" w14:textId="77777777" w:rsidR="00136A29" w:rsidRPr="00D90AB8" w:rsidRDefault="00136A29" w:rsidP="00136A29">
      <w:pPr>
        <w:ind w:leftChars="71" w:left="142"/>
        <w:jc w:val="both"/>
        <w:rPr>
          <w:color w:val="5F5F5F"/>
        </w:rPr>
      </w:pPr>
      <w:r w:rsidRPr="00D90AB8">
        <w:rPr>
          <w:rFonts w:hint="eastAsia"/>
          <w:color w:val="5F5F5F"/>
        </w:rPr>
        <w:t xml:space="preserve">　　（一）辦理商標事宜過程中，偽造、變造或者使用偽造、變造的法律檔、印章、簽名的；</w:t>
      </w:r>
    </w:p>
    <w:p w14:paraId="074212A2" w14:textId="77777777" w:rsidR="00136A29" w:rsidRPr="00D90AB8" w:rsidRDefault="00136A29" w:rsidP="00136A29">
      <w:pPr>
        <w:ind w:leftChars="71" w:left="142"/>
        <w:jc w:val="both"/>
        <w:rPr>
          <w:color w:val="5F5F5F"/>
        </w:rPr>
      </w:pPr>
      <w:r w:rsidRPr="00D90AB8">
        <w:rPr>
          <w:rFonts w:hint="eastAsia"/>
          <w:color w:val="5F5F5F"/>
        </w:rPr>
        <w:t xml:space="preserve">　　（二）以詆毀其他商標代理機構等手段招徠商標代理業務或者以其他不正當手段擾亂商標代理市場秩序的；</w:t>
      </w:r>
    </w:p>
    <w:p w14:paraId="0CD18754" w14:textId="77777777" w:rsidR="00136A29" w:rsidRPr="00D90AB8" w:rsidRDefault="00136A29" w:rsidP="00136A29">
      <w:pPr>
        <w:ind w:leftChars="71" w:left="142"/>
        <w:jc w:val="both"/>
        <w:rPr>
          <w:color w:val="5F5F5F"/>
        </w:rPr>
      </w:pPr>
      <w:r w:rsidRPr="00D90AB8">
        <w:rPr>
          <w:rFonts w:hint="eastAsia"/>
          <w:color w:val="5F5F5F"/>
        </w:rPr>
        <w:t xml:space="preserve">　　（三）違反本法第</w:t>
      </w:r>
      <w:hyperlink w:anchor="b19" w:history="1">
        <w:r w:rsidRPr="00D90AB8">
          <w:rPr>
            <w:rStyle w:val="a3"/>
            <w:rFonts w:ascii="Times New Roman" w:hAnsi="Times New Roman" w:hint="eastAsia"/>
            <w:color w:val="5F5F5F"/>
          </w:rPr>
          <w:t>十九</w:t>
        </w:r>
      </w:hyperlink>
      <w:r w:rsidRPr="00D90AB8">
        <w:rPr>
          <w:rFonts w:hint="eastAsia"/>
          <w:color w:val="5F5F5F"/>
        </w:rPr>
        <w:t>條第三款、第四款規定的。</w:t>
      </w:r>
    </w:p>
    <w:p w14:paraId="5D415703" w14:textId="77777777" w:rsidR="00136A29" w:rsidRPr="00D90AB8" w:rsidRDefault="00136A29" w:rsidP="00136A29">
      <w:pPr>
        <w:ind w:leftChars="71" w:left="142"/>
        <w:jc w:val="both"/>
        <w:rPr>
          <w:color w:val="666699"/>
        </w:rPr>
      </w:pPr>
      <w:r w:rsidRPr="00D90AB8">
        <w:rPr>
          <w:rFonts w:hint="eastAsia"/>
          <w:color w:val="666699"/>
        </w:rPr>
        <w:t xml:space="preserve">　　商標代理機構有前款規定行為的，由工商行政管理部門記入信用檔案；情節嚴重的，商標局、商標評審委員會並可以決定停止受理其辦理商標代理業務，予以公告。</w:t>
      </w:r>
    </w:p>
    <w:p w14:paraId="2EB40274" w14:textId="77777777" w:rsidR="00136A29" w:rsidRPr="00D90AB8" w:rsidRDefault="00136A29" w:rsidP="00136A29">
      <w:pPr>
        <w:ind w:leftChars="71" w:left="142"/>
        <w:jc w:val="both"/>
        <w:rPr>
          <w:color w:val="5F5F5F"/>
        </w:rPr>
      </w:pPr>
      <w:r w:rsidRPr="00D90AB8">
        <w:rPr>
          <w:rFonts w:hint="eastAsia"/>
          <w:color w:val="5F5F5F"/>
        </w:rPr>
        <w:t xml:space="preserve">　　商標代理機構違反誠實信用原則，侵害委託人合法利益的，應當依法承擔民事責任，並由商標代理行業組織按照章程規定予以懲戒。</w:t>
      </w:r>
      <w:r w:rsidR="00296908" w:rsidRPr="00296908">
        <w:rPr>
          <w:rFonts w:ascii="新細明體" w:hAnsi="新細明體" w:hint="eastAsia"/>
          <w:color w:val="FFFFFF"/>
        </w:rPr>
        <w:t>∴</w:t>
      </w:r>
    </w:p>
    <w:p w14:paraId="4ACEF95A" w14:textId="77777777" w:rsidR="00136A29" w:rsidRDefault="00136A29" w:rsidP="00136A29">
      <w:pPr>
        <w:pStyle w:val="2"/>
      </w:pPr>
      <w:r>
        <w:rPr>
          <w:rFonts w:hint="eastAsia"/>
        </w:rPr>
        <w:t>第</w:t>
      </w:r>
      <w:r>
        <w:rPr>
          <w:rFonts w:hint="eastAsia"/>
        </w:rPr>
        <w:t>69</w:t>
      </w:r>
      <w:r>
        <w:rPr>
          <w:rFonts w:hint="eastAsia"/>
        </w:rPr>
        <w:t>條</w:t>
      </w:r>
    </w:p>
    <w:p w14:paraId="0140CA0A" w14:textId="77777777" w:rsidR="00136A29" w:rsidRDefault="00136A29" w:rsidP="00136A29">
      <w:pPr>
        <w:ind w:leftChars="71" w:left="142"/>
        <w:jc w:val="both"/>
      </w:pPr>
      <w:r>
        <w:rPr>
          <w:rFonts w:hint="eastAsia"/>
        </w:rPr>
        <w:t xml:space="preserve">　　從事商標註冊、管理和複審工作的國家機關工作人員必須秉公執法，廉潔自律，忠於職守，文明服務。</w:t>
      </w:r>
    </w:p>
    <w:p w14:paraId="2D939B08" w14:textId="77777777" w:rsidR="00136A29" w:rsidRPr="00D87A82" w:rsidRDefault="00136A29" w:rsidP="00136A29">
      <w:pPr>
        <w:ind w:leftChars="71" w:left="142"/>
        <w:jc w:val="both"/>
        <w:rPr>
          <w:color w:val="17365D"/>
        </w:rPr>
      </w:pPr>
      <w:r w:rsidRPr="00D87A82">
        <w:rPr>
          <w:rFonts w:hint="eastAsia"/>
          <w:color w:val="17365D"/>
        </w:rPr>
        <w:t xml:space="preserve">　　商標局、商標評審委員會以及從事商標註冊、管理和複審工作的國家機關工作人員不得從事商標代理業務和商品生產經營活動。</w:t>
      </w:r>
    </w:p>
    <w:p w14:paraId="12AF3AA2" w14:textId="77777777" w:rsidR="00136A29" w:rsidRDefault="00136A29" w:rsidP="00136A29">
      <w:pPr>
        <w:pStyle w:val="2"/>
      </w:pPr>
      <w:r>
        <w:rPr>
          <w:rFonts w:hint="eastAsia"/>
        </w:rPr>
        <w:t>第</w:t>
      </w:r>
      <w:r>
        <w:rPr>
          <w:rFonts w:hint="eastAsia"/>
        </w:rPr>
        <w:t>70</w:t>
      </w:r>
      <w:r>
        <w:rPr>
          <w:rFonts w:hint="eastAsia"/>
        </w:rPr>
        <w:t>條</w:t>
      </w:r>
    </w:p>
    <w:p w14:paraId="676904B8" w14:textId="77777777" w:rsidR="00136A29" w:rsidRDefault="00136A29" w:rsidP="00136A29">
      <w:pPr>
        <w:ind w:leftChars="71" w:left="142"/>
        <w:jc w:val="both"/>
      </w:pPr>
      <w:r>
        <w:rPr>
          <w:rFonts w:hint="eastAsia"/>
        </w:rPr>
        <w:t xml:space="preserve">　　工商行政管理部門應當建立健全內部監督制度，對負責商標註冊、管理和複審工作的國家機關工作人員執行法律、行政法規和遵守紀律的情況，進行監督檢查。</w:t>
      </w:r>
    </w:p>
    <w:p w14:paraId="42E70150" w14:textId="77777777" w:rsidR="00136A29" w:rsidRDefault="00136A29" w:rsidP="00136A29">
      <w:pPr>
        <w:pStyle w:val="2"/>
      </w:pPr>
      <w:r>
        <w:rPr>
          <w:rFonts w:hint="eastAsia"/>
        </w:rPr>
        <w:t>第</w:t>
      </w:r>
      <w:r>
        <w:rPr>
          <w:rFonts w:hint="eastAsia"/>
        </w:rPr>
        <w:t>71</w:t>
      </w:r>
      <w:r>
        <w:rPr>
          <w:rFonts w:hint="eastAsia"/>
        </w:rPr>
        <w:t>條</w:t>
      </w:r>
    </w:p>
    <w:p w14:paraId="332A42F7" w14:textId="77777777" w:rsidR="00136A29" w:rsidRDefault="00136A29" w:rsidP="00136A29">
      <w:pPr>
        <w:ind w:leftChars="71" w:left="142"/>
        <w:jc w:val="both"/>
      </w:pPr>
      <w:r>
        <w:rPr>
          <w:rFonts w:hint="eastAsia"/>
        </w:rPr>
        <w:t xml:space="preserve">　　從事商標註冊、管理和複審工作的國家機關工作人員怠忽職守、濫用職權、徇私舞弊，違法辦理商標註冊、管理和複審事項，收受當事人財物，牟取不正當利益，構成犯罪的，依法追究刑事責任；尚不構成犯罪的，依法給予處分。</w:t>
      </w:r>
    </w:p>
    <w:p w14:paraId="7757BC98" w14:textId="77777777" w:rsidR="00136A29" w:rsidRDefault="00607342" w:rsidP="00136A29">
      <w:pPr>
        <w:ind w:leftChars="71" w:left="142"/>
        <w:jc w:val="both"/>
      </w:pPr>
      <w:r w:rsidRPr="00136A29">
        <w:rPr>
          <w:rFonts w:ascii="Arial Unicode MS" w:hAnsi="Arial Unicode MS"/>
          <w:color w:val="5F5F5F"/>
          <w:sz w:val="18"/>
        </w:rPr>
        <w:t xml:space="preserve">　　　　　　　　　　　　　　　　　　　　　　　　　　　　　　　　　　　　　　　　　　　　　　　　　</w:t>
      </w:r>
      <w:hyperlink w:anchor="b章節索引" w:history="1">
        <w:r w:rsidRPr="00607342">
          <w:rPr>
            <w:rStyle w:val="a3"/>
            <w:rFonts w:hint="eastAsia"/>
            <w:sz w:val="18"/>
          </w:rPr>
          <w:t>回索引</w:t>
        </w:r>
      </w:hyperlink>
      <w:r w:rsidR="006F2B83">
        <w:rPr>
          <w:rFonts w:ascii="Arial Unicode MS" w:hAnsi="Arial Unicode MS" w:hint="eastAsia"/>
          <w:color w:val="808000"/>
          <w:sz w:val="18"/>
        </w:rPr>
        <w:t>〉〉</w:t>
      </w:r>
    </w:p>
    <w:p w14:paraId="7BEAFC44" w14:textId="77777777" w:rsidR="00136A29" w:rsidRDefault="00136A29" w:rsidP="00E33DCC">
      <w:pPr>
        <w:pStyle w:val="1"/>
      </w:pPr>
      <w:bookmarkStart w:id="50" w:name="_第八章__附則"/>
      <w:bookmarkEnd w:id="50"/>
      <w:r>
        <w:rPr>
          <w:rFonts w:hint="eastAsia"/>
        </w:rPr>
        <w:t>第八章　　附</w:t>
      </w:r>
      <w:r w:rsidR="00607342">
        <w:rPr>
          <w:rFonts w:hint="eastAsia"/>
        </w:rPr>
        <w:t xml:space="preserve">　</w:t>
      </w:r>
      <w:r>
        <w:rPr>
          <w:rFonts w:hint="eastAsia"/>
        </w:rPr>
        <w:t>則</w:t>
      </w:r>
    </w:p>
    <w:p w14:paraId="00DCB006" w14:textId="77777777" w:rsidR="00136A29" w:rsidRDefault="00136A29" w:rsidP="00136A29">
      <w:pPr>
        <w:pStyle w:val="2"/>
      </w:pPr>
      <w:r>
        <w:rPr>
          <w:rFonts w:hint="eastAsia"/>
        </w:rPr>
        <w:t>第</w:t>
      </w:r>
      <w:r>
        <w:rPr>
          <w:rFonts w:hint="eastAsia"/>
        </w:rPr>
        <w:t>72</w:t>
      </w:r>
      <w:r>
        <w:rPr>
          <w:rFonts w:hint="eastAsia"/>
        </w:rPr>
        <w:t>條</w:t>
      </w:r>
    </w:p>
    <w:p w14:paraId="2D597846" w14:textId="77777777" w:rsidR="00136A29" w:rsidRDefault="00136A29" w:rsidP="00136A29">
      <w:pPr>
        <w:ind w:leftChars="71" w:left="142"/>
        <w:jc w:val="both"/>
      </w:pPr>
      <w:r>
        <w:rPr>
          <w:rFonts w:hint="eastAsia"/>
        </w:rPr>
        <w:t xml:space="preserve">　　申請商標註冊和辦理其他商標事宜的，應當繳納費用，具體收費標準另定。</w:t>
      </w:r>
    </w:p>
    <w:p w14:paraId="5C67E1B5" w14:textId="77777777" w:rsidR="00136A29" w:rsidRDefault="00136A29" w:rsidP="00136A29">
      <w:pPr>
        <w:pStyle w:val="2"/>
      </w:pPr>
      <w:bookmarkStart w:id="51" w:name="b73"/>
      <w:bookmarkEnd w:id="51"/>
      <w:r>
        <w:rPr>
          <w:rFonts w:hint="eastAsia"/>
        </w:rPr>
        <w:t>第</w:t>
      </w:r>
      <w:r>
        <w:rPr>
          <w:rFonts w:hint="eastAsia"/>
        </w:rPr>
        <w:t>73</w:t>
      </w:r>
      <w:r>
        <w:rPr>
          <w:rFonts w:hint="eastAsia"/>
        </w:rPr>
        <w:t>條</w:t>
      </w:r>
    </w:p>
    <w:p w14:paraId="184ABEA7" w14:textId="77777777" w:rsidR="00136A29" w:rsidRPr="00136A29" w:rsidRDefault="00136A29" w:rsidP="00136A29">
      <w:pPr>
        <w:ind w:leftChars="71" w:left="142"/>
        <w:jc w:val="both"/>
        <w:rPr>
          <w:rFonts w:ascii="Arial Unicode MS" w:hAnsi="Arial Unicode MS"/>
        </w:rPr>
      </w:pPr>
      <w:r w:rsidRPr="00136A29">
        <w:rPr>
          <w:rFonts w:ascii="Arial Unicode MS" w:hAnsi="Arial Unicode MS" w:hint="eastAsia"/>
        </w:rPr>
        <w:t xml:space="preserve">　　本法自</w:t>
      </w:r>
      <w:r w:rsidRPr="00136A29">
        <w:rPr>
          <w:rFonts w:ascii="Arial Unicode MS" w:hAnsi="Arial Unicode MS" w:hint="eastAsia"/>
        </w:rPr>
        <w:t>1983</w:t>
      </w:r>
      <w:r w:rsidRPr="00136A29">
        <w:rPr>
          <w:rFonts w:ascii="Arial Unicode MS" w:hAnsi="Arial Unicode MS" w:hint="eastAsia"/>
        </w:rPr>
        <w:t>年</w:t>
      </w:r>
      <w:r w:rsidRPr="00136A29">
        <w:rPr>
          <w:rFonts w:ascii="Arial Unicode MS" w:hAnsi="Arial Unicode MS" w:hint="eastAsia"/>
        </w:rPr>
        <w:t>3</w:t>
      </w:r>
      <w:r w:rsidRPr="00136A29">
        <w:rPr>
          <w:rFonts w:ascii="Arial Unicode MS" w:hAnsi="Arial Unicode MS" w:hint="eastAsia"/>
        </w:rPr>
        <w:t>月</w:t>
      </w:r>
      <w:r w:rsidRPr="00136A29">
        <w:rPr>
          <w:rFonts w:ascii="Arial Unicode MS" w:hAnsi="Arial Unicode MS" w:hint="eastAsia"/>
        </w:rPr>
        <w:t>1</w:t>
      </w:r>
      <w:r w:rsidRPr="00136A29">
        <w:rPr>
          <w:rFonts w:ascii="Arial Unicode MS" w:hAnsi="Arial Unicode MS" w:hint="eastAsia"/>
        </w:rPr>
        <w:t>日起施行。</w:t>
      </w:r>
      <w:r w:rsidRPr="00136A29">
        <w:rPr>
          <w:rFonts w:ascii="Arial Unicode MS" w:hAnsi="Arial Unicode MS" w:hint="eastAsia"/>
        </w:rPr>
        <w:t>1963</w:t>
      </w:r>
      <w:r w:rsidRPr="00136A29">
        <w:rPr>
          <w:rFonts w:ascii="Arial Unicode MS" w:hAnsi="Arial Unicode MS" w:hint="eastAsia"/>
        </w:rPr>
        <w:t>年</w:t>
      </w:r>
      <w:r w:rsidRPr="00136A29">
        <w:rPr>
          <w:rFonts w:ascii="Arial Unicode MS" w:hAnsi="Arial Unicode MS" w:hint="eastAsia"/>
        </w:rPr>
        <w:t>4</w:t>
      </w:r>
      <w:r w:rsidRPr="00136A29">
        <w:rPr>
          <w:rFonts w:ascii="Arial Unicode MS" w:hAnsi="Arial Unicode MS" w:hint="eastAsia"/>
        </w:rPr>
        <w:t>月</w:t>
      </w:r>
      <w:r w:rsidRPr="00136A29">
        <w:rPr>
          <w:rFonts w:ascii="Arial Unicode MS" w:hAnsi="Arial Unicode MS" w:hint="eastAsia"/>
        </w:rPr>
        <w:t>10</w:t>
      </w:r>
      <w:r w:rsidRPr="00136A29">
        <w:rPr>
          <w:rFonts w:ascii="Arial Unicode MS" w:hAnsi="Arial Unicode MS" w:hint="eastAsia"/>
        </w:rPr>
        <w:t>日國務院公佈的《商標管理條例》同時廢止；其他有關商標管理的規定，凡與本法抵觸的，同時失效。</w:t>
      </w:r>
    </w:p>
    <w:p w14:paraId="0680B908" w14:textId="77777777" w:rsidR="00136A29" w:rsidRPr="00136A29" w:rsidRDefault="00136A29" w:rsidP="00136A29">
      <w:pPr>
        <w:ind w:leftChars="71" w:left="142"/>
        <w:jc w:val="both"/>
        <w:rPr>
          <w:rFonts w:ascii="Arial Unicode MS" w:hAnsi="Arial Unicode MS"/>
          <w:color w:val="17365D"/>
        </w:rPr>
      </w:pPr>
      <w:r w:rsidRPr="00136A29">
        <w:rPr>
          <w:rFonts w:ascii="Arial Unicode MS" w:hAnsi="Arial Unicode MS" w:hint="eastAsia"/>
          <w:color w:val="17365D"/>
        </w:rPr>
        <w:t xml:space="preserve">　　本法施行前已經註冊的商標繼續有效。</w:t>
      </w:r>
    </w:p>
    <w:p w14:paraId="13470967" w14:textId="77777777" w:rsidR="00136A29" w:rsidRDefault="00136A29" w:rsidP="00136A29">
      <w:pPr>
        <w:ind w:leftChars="71" w:left="148" w:hangingChars="3" w:hanging="6"/>
        <w:jc w:val="both"/>
        <w:rPr>
          <w:rFonts w:ascii="Arial Unicode MS" w:hAnsi="Arial Unicode MS"/>
          <w:bCs/>
        </w:rPr>
      </w:pPr>
    </w:p>
    <w:p w14:paraId="27406F50" w14:textId="77777777" w:rsidR="00750FD4" w:rsidRPr="00136A29" w:rsidRDefault="00750FD4" w:rsidP="00136A29">
      <w:pPr>
        <w:ind w:leftChars="71" w:left="148" w:hangingChars="3" w:hanging="6"/>
        <w:jc w:val="both"/>
        <w:rPr>
          <w:rFonts w:ascii="Arial Unicode MS" w:hAnsi="Arial Unicode MS"/>
          <w:bCs/>
        </w:rPr>
      </w:pPr>
    </w:p>
    <w:p w14:paraId="6DFB210F" w14:textId="77777777" w:rsidR="001641C4" w:rsidRPr="00C1655B" w:rsidRDefault="001641C4" w:rsidP="001641C4">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BE48EA">
        <w:rPr>
          <w:rStyle w:val="a3"/>
          <w:rFonts w:ascii="Arial Unicode MS" w:hAnsi="Arial Unicode MS" w:hint="eastAsia"/>
          <w:b/>
          <w:sz w:val="18"/>
          <w:u w:val="none"/>
        </w:rPr>
        <w:t>〉〉</w:t>
      </w:r>
    </w:p>
    <w:p w14:paraId="563023D9" w14:textId="77777777" w:rsidR="001641C4" w:rsidRPr="004655FB" w:rsidRDefault="001641C4" w:rsidP="001641C4">
      <w:pPr>
        <w:ind w:leftChars="71" w:left="142"/>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6" w:history="1">
        <w:r w:rsidRPr="00455CBA">
          <w:rPr>
            <w:rStyle w:val="a3"/>
            <w:rFonts w:ascii="Arial Unicode MS" w:hAnsi="Arial Unicode MS"/>
            <w:sz w:val="18"/>
            <w:szCs w:val="20"/>
          </w:rPr>
          <w:t>告知</w:t>
        </w:r>
      </w:hyperlink>
      <w:r w:rsidRPr="003D460F">
        <w:rPr>
          <w:rFonts w:hint="eastAsia"/>
          <w:color w:val="5F5F5F"/>
          <w:sz w:val="18"/>
          <w:szCs w:val="20"/>
        </w:rPr>
        <w:t>，謝謝！</w:t>
      </w:r>
    </w:p>
    <w:p w14:paraId="0FDC2F26" w14:textId="77777777" w:rsidR="00750FD4" w:rsidRPr="001641C4" w:rsidRDefault="00750FD4" w:rsidP="00750FD4">
      <w:pPr>
        <w:ind w:leftChars="75" w:left="750" w:hangingChars="300" w:hanging="600"/>
        <w:jc w:val="both"/>
        <w:rPr>
          <w:rFonts w:ascii="Arial Unicode MS" w:hAnsi="Arial Unicode MS"/>
          <w:color w:val="808000"/>
        </w:rPr>
      </w:pPr>
    </w:p>
    <w:p w14:paraId="0D098D30" w14:textId="77777777" w:rsidR="00136A29" w:rsidRPr="00136A29" w:rsidRDefault="00750FD4" w:rsidP="0030168A">
      <w:pPr>
        <w:pStyle w:val="1"/>
        <w:rPr>
          <w:bCs w:val="0"/>
        </w:rPr>
      </w:pPr>
      <w:bookmarkStart w:id="52" w:name="_:::2001年10月27日公布條文:::"/>
      <w:bookmarkEnd w:id="52"/>
      <w:r w:rsidRPr="00750FD4">
        <w:rPr>
          <w:rFonts w:hint="eastAsia"/>
          <w:bCs w:val="0"/>
          <w:color w:val="000080"/>
        </w:rPr>
        <w:t>:::</w:t>
      </w:r>
      <w:r w:rsidRPr="00750FD4">
        <w:rPr>
          <w:rFonts w:hint="eastAsia"/>
        </w:rPr>
        <w:t>2001</w:t>
      </w:r>
      <w:r w:rsidRPr="00750FD4">
        <w:rPr>
          <w:rFonts w:hint="eastAsia"/>
        </w:rPr>
        <w:t>年</w:t>
      </w:r>
      <w:r w:rsidRPr="00750FD4">
        <w:rPr>
          <w:rFonts w:hint="eastAsia"/>
        </w:rPr>
        <w:t>10</w:t>
      </w:r>
      <w:r w:rsidRPr="00750FD4">
        <w:rPr>
          <w:rFonts w:hint="eastAsia"/>
        </w:rPr>
        <w:t>月</w:t>
      </w:r>
      <w:r w:rsidRPr="00750FD4">
        <w:rPr>
          <w:rFonts w:hint="eastAsia"/>
        </w:rPr>
        <w:t>27</w:t>
      </w:r>
      <w:r w:rsidRPr="00750FD4">
        <w:rPr>
          <w:rFonts w:hint="eastAsia"/>
        </w:rPr>
        <w:t>日</w:t>
      </w:r>
      <w:r w:rsidRPr="00750FD4">
        <w:rPr>
          <w:rFonts w:hint="eastAsia"/>
          <w:bCs w:val="0"/>
          <w:color w:val="000080"/>
        </w:rPr>
        <w:t>公布條文</w:t>
      </w:r>
      <w:r w:rsidRPr="00750FD4">
        <w:rPr>
          <w:rFonts w:hint="eastAsia"/>
          <w:bCs w:val="0"/>
          <w:color w:val="000080"/>
        </w:rPr>
        <w:t>:::</w:t>
      </w:r>
      <w:r w:rsidR="002C5901" w:rsidRPr="006A44C6">
        <w:rPr>
          <w:rFonts w:hint="eastAsia"/>
          <w:bCs w:val="0"/>
          <w:color w:val="FFFFFF"/>
        </w:rPr>
        <w:t>a</w:t>
      </w:r>
    </w:p>
    <w:p w14:paraId="427A2FBF" w14:textId="77777777" w:rsidR="00B40749" w:rsidRPr="00D9633B" w:rsidRDefault="00B40749" w:rsidP="00E33DCC">
      <w:pPr>
        <w:pStyle w:val="1"/>
      </w:pPr>
      <w:bookmarkStart w:id="53" w:name="aaa"/>
      <w:bookmarkEnd w:id="53"/>
      <w:r w:rsidRPr="00D9633B">
        <w:t>【</w:t>
      </w:r>
      <w:r w:rsidRPr="00D9633B">
        <w:rPr>
          <w:rFonts w:hint="eastAsia"/>
        </w:rPr>
        <w:t>章節索引</w:t>
      </w:r>
      <w:r w:rsidRPr="00D9633B">
        <w:t>】</w:t>
      </w:r>
    </w:p>
    <w:p w14:paraId="64868CE6" w14:textId="77777777" w:rsidR="002C5901" w:rsidRPr="002C5901" w:rsidRDefault="002C5901" w:rsidP="002C5901">
      <w:pPr>
        <w:ind w:firstLineChars="100" w:firstLine="200"/>
        <w:rPr>
          <w:rFonts w:ascii="Arial Unicode MS" w:hAnsi="Arial Unicode MS"/>
          <w:color w:val="800000"/>
        </w:rPr>
      </w:pPr>
      <w:r w:rsidRPr="002C5901">
        <w:rPr>
          <w:rFonts w:ascii="Arial Unicode MS" w:hAnsi="Arial Unicode MS" w:hint="eastAsia"/>
          <w:color w:val="800000"/>
        </w:rPr>
        <w:t xml:space="preserve">第一章　</w:t>
      </w:r>
      <w:hyperlink w:anchor="_第一章__總" w:history="1">
        <w:r w:rsidRPr="002C5901">
          <w:rPr>
            <w:rStyle w:val="a3"/>
            <w:rFonts w:ascii="Arial Unicode MS" w:hAnsi="Arial Unicode MS" w:hint="eastAsia"/>
          </w:rPr>
          <w:t>總則</w:t>
        </w:r>
      </w:hyperlink>
      <w:r w:rsidRPr="002C5901">
        <w:rPr>
          <w:rFonts w:ascii="Arial Unicode MS" w:hAnsi="Arial Unicode MS" w:hint="eastAsia"/>
          <w:color w:val="800000"/>
        </w:rPr>
        <w:t xml:space="preserve">　§</w:t>
      </w:r>
      <w:r w:rsidRPr="002C5901">
        <w:rPr>
          <w:rFonts w:ascii="Arial Unicode MS" w:hAnsi="Arial Unicode MS" w:hint="eastAsia"/>
          <w:color w:val="800000"/>
        </w:rPr>
        <w:t>1</w:t>
      </w:r>
    </w:p>
    <w:p w14:paraId="18D83D95" w14:textId="77777777" w:rsidR="002C5901" w:rsidRPr="002C5901" w:rsidRDefault="002C5901" w:rsidP="002C5901">
      <w:pPr>
        <w:ind w:firstLineChars="100" w:firstLine="200"/>
        <w:rPr>
          <w:rFonts w:ascii="Arial Unicode MS" w:hAnsi="Arial Unicode MS"/>
          <w:color w:val="800000"/>
        </w:rPr>
      </w:pPr>
      <w:r w:rsidRPr="002C5901">
        <w:rPr>
          <w:rFonts w:ascii="Arial Unicode MS" w:hAnsi="Arial Unicode MS" w:hint="eastAsia"/>
          <w:color w:val="800000"/>
        </w:rPr>
        <w:t xml:space="preserve">第二章　</w:t>
      </w:r>
      <w:hyperlink w:anchor="_第二章__商標註冊的申請_1" w:history="1">
        <w:r w:rsidRPr="002C5901">
          <w:rPr>
            <w:rStyle w:val="a3"/>
            <w:rFonts w:ascii="Arial Unicode MS" w:hAnsi="Arial Unicode MS" w:hint="eastAsia"/>
          </w:rPr>
          <w:t>商標註冊的申請</w:t>
        </w:r>
      </w:hyperlink>
      <w:r w:rsidRPr="002C5901">
        <w:rPr>
          <w:rFonts w:ascii="Arial Unicode MS" w:hAnsi="Arial Unicode MS" w:hint="eastAsia"/>
          <w:color w:val="800000"/>
        </w:rPr>
        <w:t xml:space="preserve">　§</w:t>
      </w:r>
      <w:r w:rsidRPr="002C5901">
        <w:rPr>
          <w:rFonts w:ascii="Arial Unicode MS" w:hAnsi="Arial Unicode MS" w:hint="eastAsia"/>
          <w:color w:val="800000"/>
        </w:rPr>
        <w:t>19</w:t>
      </w:r>
    </w:p>
    <w:p w14:paraId="3ABF316E" w14:textId="77777777" w:rsidR="002C5901" w:rsidRPr="002C5901" w:rsidRDefault="002C5901" w:rsidP="002C5901">
      <w:pPr>
        <w:ind w:firstLineChars="100" w:firstLine="200"/>
        <w:rPr>
          <w:rFonts w:ascii="Arial Unicode MS" w:hAnsi="Arial Unicode MS"/>
          <w:color w:val="800000"/>
        </w:rPr>
      </w:pPr>
      <w:r w:rsidRPr="002C5901">
        <w:rPr>
          <w:rFonts w:ascii="Arial Unicode MS" w:hAnsi="Arial Unicode MS" w:hint="eastAsia"/>
          <w:color w:val="800000"/>
        </w:rPr>
        <w:t xml:space="preserve">第三章　</w:t>
      </w:r>
      <w:hyperlink w:anchor="_第三章__商標註冊的審查和核准_1" w:history="1">
        <w:r w:rsidRPr="002C5901">
          <w:rPr>
            <w:rStyle w:val="a3"/>
            <w:rFonts w:ascii="Arial Unicode MS" w:hAnsi="Arial Unicode MS" w:hint="eastAsia"/>
          </w:rPr>
          <w:t>商標註冊的審查和核准</w:t>
        </w:r>
      </w:hyperlink>
      <w:r w:rsidRPr="002C5901">
        <w:rPr>
          <w:rFonts w:ascii="Arial Unicode MS" w:hAnsi="Arial Unicode MS" w:hint="eastAsia"/>
          <w:color w:val="800000"/>
        </w:rPr>
        <w:t xml:space="preserve">　§</w:t>
      </w:r>
      <w:r w:rsidRPr="002C5901">
        <w:rPr>
          <w:rFonts w:ascii="Arial Unicode MS" w:hAnsi="Arial Unicode MS" w:hint="eastAsia"/>
          <w:color w:val="800000"/>
        </w:rPr>
        <w:t>27</w:t>
      </w:r>
    </w:p>
    <w:p w14:paraId="53D81A8F" w14:textId="77777777" w:rsidR="002C5901" w:rsidRPr="002C5901" w:rsidRDefault="002C5901" w:rsidP="002C5901">
      <w:pPr>
        <w:ind w:firstLineChars="100" w:firstLine="200"/>
        <w:rPr>
          <w:rFonts w:ascii="Arial Unicode MS" w:hAnsi="Arial Unicode MS"/>
          <w:color w:val="800000"/>
        </w:rPr>
      </w:pPr>
      <w:r w:rsidRPr="002C5901">
        <w:rPr>
          <w:rFonts w:ascii="Arial Unicode MS" w:hAnsi="Arial Unicode MS" w:hint="eastAsia"/>
          <w:color w:val="800000"/>
        </w:rPr>
        <w:t xml:space="preserve">第四章　</w:t>
      </w:r>
      <w:hyperlink w:anchor="_第四章__註冊商標的續展、轉讓和使用許可" w:history="1">
        <w:r w:rsidRPr="002C5901">
          <w:rPr>
            <w:rStyle w:val="a3"/>
            <w:rFonts w:ascii="Arial Unicode MS" w:hAnsi="Arial Unicode MS" w:hint="eastAsia"/>
          </w:rPr>
          <w:t>註冊商標的續展、轉讓和使用許可</w:t>
        </w:r>
      </w:hyperlink>
      <w:r w:rsidRPr="002C5901">
        <w:rPr>
          <w:rFonts w:ascii="Arial Unicode MS" w:hAnsi="Arial Unicode MS" w:hint="eastAsia"/>
          <w:color w:val="800000"/>
        </w:rPr>
        <w:t xml:space="preserve">　§</w:t>
      </w:r>
      <w:r w:rsidRPr="002C5901">
        <w:rPr>
          <w:rFonts w:ascii="Arial Unicode MS" w:hAnsi="Arial Unicode MS" w:hint="eastAsia"/>
          <w:color w:val="800000"/>
        </w:rPr>
        <w:t>37</w:t>
      </w:r>
    </w:p>
    <w:p w14:paraId="247FB25F" w14:textId="77777777" w:rsidR="002C5901" w:rsidRPr="002C5901" w:rsidRDefault="002C5901" w:rsidP="002C5901">
      <w:pPr>
        <w:ind w:firstLineChars="100" w:firstLine="200"/>
        <w:rPr>
          <w:rFonts w:ascii="Arial Unicode MS" w:hAnsi="Arial Unicode MS"/>
          <w:color w:val="800000"/>
        </w:rPr>
      </w:pPr>
      <w:r w:rsidRPr="002C5901">
        <w:rPr>
          <w:rFonts w:ascii="Arial Unicode MS" w:hAnsi="Arial Unicode MS" w:hint="eastAsia"/>
          <w:color w:val="800000"/>
        </w:rPr>
        <w:t xml:space="preserve">第五章　</w:t>
      </w:r>
      <w:hyperlink w:anchor="_第五章__註冊商標爭議的裁定" w:history="1">
        <w:r w:rsidRPr="002C5901">
          <w:rPr>
            <w:rStyle w:val="a3"/>
            <w:rFonts w:ascii="Arial Unicode MS" w:hAnsi="Arial Unicode MS" w:hint="eastAsia"/>
          </w:rPr>
          <w:t>註冊商標爭議的裁定</w:t>
        </w:r>
      </w:hyperlink>
      <w:r w:rsidRPr="002C5901">
        <w:rPr>
          <w:rFonts w:ascii="Arial Unicode MS" w:hAnsi="Arial Unicode MS" w:hint="eastAsia"/>
          <w:color w:val="800000"/>
        </w:rPr>
        <w:t xml:space="preserve">　§</w:t>
      </w:r>
      <w:r w:rsidRPr="002C5901">
        <w:rPr>
          <w:rFonts w:ascii="Arial Unicode MS" w:hAnsi="Arial Unicode MS" w:hint="eastAsia"/>
          <w:color w:val="800000"/>
        </w:rPr>
        <w:t>41</w:t>
      </w:r>
    </w:p>
    <w:p w14:paraId="51EAB8DB" w14:textId="77777777" w:rsidR="002C5901" w:rsidRPr="002C5901" w:rsidRDefault="002C5901" w:rsidP="002C5901">
      <w:pPr>
        <w:ind w:firstLineChars="100" w:firstLine="200"/>
        <w:rPr>
          <w:rFonts w:ascii="Arial Unicode MS" w:hAnsi="Arial Unicode MS"/>
          <w:color w:val="800000"/>
        </w:rPr>
      </w:pPr>
      <w:r w:rsidRPr="002C5901">
        <w:rPr>
          <w:rFonts w:ascii="Arial Unicode MS" w:hAnsi="Arial Unicode MS" w:hint="eastAsia"/>
          <w:color w:val="800000"/>
        </w:rPr>
        <w:t xml:space="preserve">第六章　</w:t>
      </w:r>
      <w:hyperlink w:anchor="_第六章__商標使用的管理_1" w:history="1">
        <w:r w:rsidRPr="002C5901">
          <w:rPr>
            <w:rStyle w:val="a3"/>
            <w:rFonts w:ascii="Arial Unicode MS" w:hAnsi="Arial Unicode MS" w:hint="eastAsia"/>
          </w:rPr>
          <w:t>商標使用的管理</w:t>
        </w:r>
      </w:hyperlink>
      <w:r w:rsidRPr="002C5901">
        <w:rPr>
          <w:rFonts w:ascii="Arial Unicode MS" w:hAnsi="Arial Unicode MS" w:hint="eastAsia"/>
          <w:color w:val="800000"/>
        </w:rPr>
        <w:t xml:space="preserve">　§</w:t>
      </w:r>
      <w:r w:rsidRPr="002C5901">
        <w:rPr>
          <w:rFonts w:ascii="Arial Unicode MS" w:hAnsi="Arial Unicode MS" w:hint="eastAsia"/>
          <w:color w:val="800000"/>
        </w:rPr>
        <w:t>44</w:t>
      </w:r>
    </w:p>
    <w:p w14:paraId="34C29B4D" w14:textId="77777777" w:rsidR="002C5901" w:rsidRPr="002C5901" w:rsidRDefault="002C5901" w:rsidP="002C5901">
      <w:pPr>
        <w:ind w:firstLineChars="100" w:firstLine="200"/>
        <w:rPr>
          <w:rFonts w:ascii="Arial Unicode MS" w:hAnsi="Arial Unicode MS"/>
          <w:color w:val="800000"/>
        </w:rPr>
      </w:pPr>
      <w:r w:rsidRPr="002C5901">
        <w:rPr>
          <w:rFonts w:ascii="Arial Unicode MS" w:hAnsi="Arial Unicode MS" w:hint="eastAsia"/>
          <w:color w:val="800000"/>
        </w:rPr>
        <w:t xml:space="preserve">第七章　</w:t>
      </w:r>
      <w:hyperlink w:anchor="_第七章__註冊商標專用權的保護_1" w:history="1">
        <w:r w:rsidRPr="002C5901">
          <w:rPr>
            <w:rStyle w:val="a3"/>
            <w:rFonts w:ascii="Arial Unicode MS" w:hAnsi="Arial Unicode MS" w:hint="eastAsia"/>
          </w:rPr>
          <w:t>註冊商標專用權的保護</w:t>
        </w:r>
      </w:hyperlink>
      <w:r w:rsidRPr="002C5901">
        <w:rPr>
          <w:rFonts w:ascii="Arial Unicode MS" w:hAnsi="Arial Unicode MS" w:hint="eastAsia"/>
          <w:color w:val="800000"/>
        </w:rPr>
        <w:t xml:space="preserve">　§</w:t>
      </w:r>
      <w:r w:rsidRPr="002C5901">
        <w:rPr>
          <w:rFonts w:ascii="Arial Unicode MS" w:hAnsi="Arial Unicode MS" w:hint="eastAsia"/>
          <w:color w:val="800000"/>
        </w:rPr>
        <w:t>51</w:t>
      </w:r>
    </w:p>
    <w:p w14:paraId="28CCA879" w14:textId="77777777" w:rsidR="002C5901" w:rsidRDefault="002C5901" w:rsidP="00395B0F">
      <w:pPr>
        <w:ind w:firstLineChars="100" w:firstLine="200"/>
        <w:rPr>
          <w:rFonts w:ascii="Arial Unicode MS" w:hAnsi="Arial Unicode MS"/>
          <w:color w:val="800000"/>
        </w:rPr>
      </w:pPr>
      <w:r w:rsidRPr="002C5901">
        <w:rPr>
          <w:rFonts w:ascii="Arial Unicode MS" w:hAnsi="Arial Unicode MS" w:hint="eastAsia"/>
          <w:color w:val="800000"/>
        </w:rPr>
        <w:t xml:space="preserve">第八章　</w:t>
      </w:r>
      <w:hyperlink w:anchor="_第八章__附" w:history="1">
        <w:r w:rsidRPr="002C5901">
          <w:rPr>
            <w:rStyle w:val="a3"/>
            <w:rFonts w:ascii="Arial Unicode MS" w:hAnsi="Arial Unicode MS" w:hint="eastAsia"/>
          </w:rPr>
          <w:t>附則</w:t>
        </w:r>
      </w:hyperlink>
      <w:r w:rsidRPr="002C5901">
        <w:rPr>
          <w:rFonts w:ascii="Arial Unicode MS" w:hAnsi="Arial Unicode MS" w:hint="eastAsia"/>
          <w:color w:val="800000"/>
        </w:rPr>
        <w:t xml:space="preserve">　§</w:t>
      </w:r>
      <w:r w:rsidRPr="002C5901">
        <w:rPr>
          <w:rFonts w:ascii="Arial Unicode MS" w:hAnsi="Arial Unicode MS" w:hint="eastAsia"/>
          <w:color w:val="800000"/>
        </w:rPr>
        <w:t>63</w:t>
      </w:r>
    </w:p>
    <w:p w14:paraId="4E67F915" w14:textId="77777777" w:rsidR="002C5901" w:rsidRPr="00A16DF3" w:rsidRDefault="002C5901" w:rsidP="00395B0F">
      <w:pPr>
        <w:ind w:firstLineChars="100" w:firstLine="200"/>
        <w:rPr>
          <w:rFonts w:ascii="Arial Unicode MS" w:hAnsi="Arial Unicode MS"/>
          <w:color w:val="800000"/>
        </w:rPr>
      </w:pPr>
    </w:p>
    <w:p w14:paraId="05CB6D47" w14:textId="77777777" w:rsidR="00B40749" w:rsidRPr="00D9633B" w:rsidRDefault="00B40749" w:rsidP="00E33DCC">
      <w:pPr>
        <w:pStyle w:val="1"/>
        <w:rPr>
          <w:szCs w:val="27"/>
          <w:lang w:val="zh-TW"/>
        </w:rPr>
      </w:pPr>
      <w:r w:rsidRPr="00D9633B">
        <w:t>【</w:t>
      </w:r>
      <w:r w:rsidRPr="00D9633B">
        <w:rPr>
          <w:rFonts w:hint="eastAsia"/>
        </w:rPr>
        <w:t>法規內容</w:t>
      </w:r>
      <w:r w:rsidRPr="00D9633B">
        <w:t>】</w:t>
      </w:r>
    </w:p>
    <w:p w14:paraId="682BFDAE" w14:textId="77777777" w:rsidR="00B40749" w:rsidRPr="00D9633B" w:rsidRDefault="00B40749" w:rsidP="00E33DCC">
      <w:pPr>
        <w:pStyle w:val="1"/>
      </w:pPr>
      <w:bookmarkStart w:id="54" w:name="_第一章__總"/>
      <w:bookmarkEnd w:id="54"/>
      <w:r w:rsidRPr="00D9633B">
        <w:rPr>
          <w:rFonts w:hint="eastAsia"/>
        </w:rPr>
        <w:t>第一章　　總　則</w:t>
      </w:r>
    </w:p>
    <w:p w14:paraId="7AAFE196" w14:textId="77777777" w:rsidR="0080714D" w:rsidRPr="009E199D" w:rsidRDefault="00B40749" w:rsidP="00136A29">
      <w:pPr>
        <w:pStyle w:val="2"/>
      </w:pPr>
      <w:bookmarkStart w:id="55" w:name="a1"/>
      <w:bookmarkEnd w:id="55"/>
      <w:r w:rsidRPr="009E199D">
        <w:rPr>
          <w:rFonts w:hint="eastAsia"/>
        </w:rPr>
        <w:t>第</w:t>
      </w:r>
      <w:r w:rsidR="00136A29">
        <w:rPr>
          <w:rFonts w:hint="eastAsia"/>
        </w:rPr>
        <w:t>1</w:t>
      </w:r>
      <w:r w:rsidRPr="009E199D">
        <w:rPr>
          <w:rFonts w:hint="eastAsia"/>
        </w:rPr>
        <w:t>條</w:t>
      </w:r>
    </w:p>
    <w:p w14:paraId="486E2E7A"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為了加強商標管理，保護商標專用權，促使生產、經營者保證商品和服務</w:t>
      </w:r>
      <w:r w:rsidR="000D416B" w:rsidRPr="00136A29">
        <w:rPr>
          <w:rFonts w:ascii="Arial Unicode MS" w:hAnsi="Arial Unicode MS" w:hint="eastAsia"/>
          <w:color w:val="5F5F5F"/>
        </w:rPr>
        <w:t>品質</w:t>
      </w:r>
      <w:r w:rsidR="00B40749" w:rsidRPr="00136A29">
        <w:rPr>
          <w:rFonts w:ascii="Arial Unicode MS" w:hAnsi="Arial Unicode MS" w:hint="eastAsia"/>
          <w:color w:val="5F5F5F"/>
        </w:rPr>
        <w:t>，維護商標信譽，以保障消費者和生產、經營者的利益，促進社會主義市場經濟的發展，特制定本法。</w:t>
      </w:r>
    </w:p>
    <w:p w14:paraId="45F9E93E" w14:textId="77777777" w:rsidR="0080714D" w:rsidRPr="00136A29" w:rsidRDefault="00B40749" w:rsidP="00136A29">
      <w:pPr>
        <w:pStyle w:val="2"/>
      </w:pPr>
      <w:r w:rsidRPr="00136A29">
        <w:rPr>
          <w:rFonts w:hint="eastAsia"/>
        </w:rPr>
        <w:t>第</w:t>
      </w:r>
      <w:r w:rsidR="00136A29" w:rsidRPr="00136A29">
        <w:rPr>
          <w:rFonts w:hint="eastAsia"/>
        </w:rPr>
        <w:t>2</w:t>
      </w:r>
      <w:r w:rsidRPr="00136A29">
        <w:rPr>
          <w:rFonts w:hint="eastAsia"/>
        </w:rPr>
        <w:t>條</w:t>
      </w:r>
    </w:p>
    <w:p w14:paraId="1F75D115"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國務院工商行政管理部門商標局主管全國商標註冊和管理的工作。</w:t>
      </w:r>
    </w:p>
    <w:p w14:paraId="05E2D924"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國務院工商行政管理部門設立商標評審委員會，負責處理商標爭議事宜。</w:t>
      </w:r>
    </w:p>
    <w:p w14:paraId="6AB0EAA1" w14:textId="77777777" w:rsidR="0080714D" w:rsidRPr="00136A29" w:rsidRDefault="00B40749" w:rsidP="00136A29">
      <w:pPr>
        <w:pStyle w:val="2"/>
      </w:pPr>
      <w:r w:rsidRPr="00136A29">
        <w:rPr>
          <w:rFonts w:hint="eastAsia"/>
        </w:rPr>
        <w:t>第</w:t>
      </w:r>
      <w:r w:rsidR="00136A29" w:rsidRPr="00136A29">
        <w:rPr>
          <w:rFonts w:hint="eastAsia"/>
        </w:rPr>
        <w:t>3</w:t>
      </w:r>
      <w:r w:rsidRPr="00136A29">
        <w:rPr>
          <w:rFonts w:hint="eastAsia"/>
        </w:rPr>
        <w:t>條</w:t>
      </w:r>
    </w:p>
    <w:p w14:paraId="2026174E"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經商標局核准註冊的商標為註冊商標，包括商品商標、服務商標和集體商標、證明商標﹔商標註冊人享有商標專用權，受法律保護。</w:t>
      </w:r>
    </w:p>
    <w:p w14:paraId="7058C5A1"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本法所稱集體商標，是指以團體、協會或者其他組織名義註冊，供該組織成員在商事活動中使用，以表明使用者在該組織中的成員資格的標誌。</w:t>
      </w:r>
    </w:p>
    <w:p w14:paraId="18A29778"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本法所稱證明商標，是指由對某種商品或者服務具有監督能力的組織所控制，而由該組織以外的單位或者個人使用於其商品或者服務，用以證明該商品或者服務的原產地、原料、製造方法、</w:t>
      </w:r>
      <w:r w:rsidR="000D416B" w:rsidRPr="00136A29">
        <w:rPr>
          <w:rFonts w:ascii="Arial Unicode MS" w:hAnsi="Arial Unicode MS" w:hint="eastAsia"/>
          <w:color w:val="5F5F5F"/>
        </w:rPr>
        <w:t>品質</w:t>
      </w:r>
      <w:r w:rsidRPr="00136A29">
        <w:rPr>
          <w:rFonts w:ascii="Arial Unicode MS" w:hAnsi="Arial Unicode MS" w:hint="eastAsia"/>
          <w:color w:val="5F5F5F"/>
        </w:rPr>
        <w:t>或者其他特定品質的標誌。</w:t>
      </w:r>
    </w:p>
    <w:p w14:paraId="30999250"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集體商標、證明商標註冊和管理的特殊事項，由國務院工商行政管理部門規定。</w:t>
      </w:r>
    </w:p>
    <w:p w14:paraId="0E8ED7FD" w14:textId="77777777" w:rsidR="0080714D" w:rsidRPr="00136A29" w:rsidRDefault="00B40749" w:rsidP="00136A29">
      <w:pPr>
        <w:pStyle w:val="2"/>
      </w:pPr>
      <w:r w:rsidRPr="00136A29">
        <w:rPr>
          <w:rFonts w:hint="eastAsia"/>
        </w:rPr>
        <w:t>第</w:t>
      </w:r>
      <w:r w:rsidR="00136A29" w:rsidRPr="00136A29">
        <w:rPr>
          <w:rFonts w:hint="eastAsia"/>
        </w:rPr>
        <w:t>4</w:t>
      </w:r>
      <w:r w:rsidRPr="00136A29">
        <w:rPr>
          <w:rFonts w:hint="eastAsia"/>
        </w:rPr>
        <w:t>條</w:t>
      </w:r>
    </w:p>
    <w:p w14:paraId="1900BEFB"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自然人、法人或者其他組織對其生產、製造、加工、揀選或者經銷的商品，需要取得商標專用權的，應當向商標局申請商品商標註冊。</w:t>
      </w:r>
    </w:p>
    <w:p w14:paraId="4CAB7441"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lastRenderedPageBreak/>
        <w:t xml:space="preserve">　　自然人、法人或者其他組織對其提供的服務項目，需要取得商標專用權的，應當向商標局申請服務商標註冊。</w:t>
      </w:r>
    </w:p>
    <w:p w14:paraId="6897CFFB"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本法有關商品商標的規定，適用於服務商標。</w:t>
      </w:r>
    </w:p>
    <w:p w14:paraId="2312BF61" w14:textId="77777777" w:rsidR="0080714D" w:rsidRPr="00136A29" w:rsidRDefault="00B40749" w:rsidP="00136A29">
      <w:pPr>
        <w:pStyle w:val="2"/>
      </w:pPr>
      <w:r w:rsidRPr="00136A29">
        <w:rPr>
          <w:rFonts w:hint="eastAsia"/>
        </w:rPr>
        <w:t>第</w:t>
      </w:r>
      <w:r w:rsidR="00136A29" w:rsidRPr="00136A29">
        <w:rPr>
          <w:rFonts w:hint="eastAsia"/>
        </w:rPr>
        <w:t>5</w:t>
      </w:r>
      <w:r w:rsidRPr="00136A29">
        <w:rPr>
          <w:rFonts w:hint="eastAsia"/>
        </w:rPr>
        <w:t>條</w:t>
      </w:r>
    </w:p>
    <w:p w14:paraId="2144B4FF"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兩個以上的自然人、法人或者其他組織可以共同向商標局申請註冊同一商標，共同享有和行使該商標專用權。</w:t>
      </w:r>
    </w:p>
    <w:p w14:paraId="63E05C6C" w14:textId="77777777" w:rsidR="0080714D" w:rsidRPr="00136A29" w:rsidRDefault="00B40749" w:rsidP="00136A29">
      <w:pPr>
        <w:pStyle w:val="2"/>
      </w:pPr>
      <w:bookmarkStart w:id="56" w:name="a6"/>
      <w:bookmarkEnd w:id="56"/>
      <w:r w:rsidRPr="00136A29">
        <w:rPr>
          <w:rFonts w:hint="eastAsia"/>
        </w:rPr>
        <w:t>第</w:t>
      </w:r>
      <w:r w:rsidR="00136A29" w:rsidRPr="00136A29">
        <w:rPr>
          <w:rFonts w:hint="eastAsia"/>
        </w:rPr>
        <w:t>6</w:t>
      </w:r>
      <w:r w:rsidRPr="00136A29">
        <w:rPr>
          <w:rFonts w:hint="eastAsia"/>
        </w:rPr>
        <w:t>條</w:t>
      </w:r>
    </w:p>
    <w:p w14:paraId="31468782"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國家規定必須使用註冊商標的商品，必須申請商標註冊，未經核准註冊的，不得在市場銷售。</w:t>
      </w:r>
    </w:p>
    <w:p w14:paraId="79C94BC2" w14:textId="77777777" w:rsidR="0080714D" w:rsidRPr="00136A29" w:rsidRDefault="00B40749" w:rsidP="00136A29">
      <w:pPr>
        <w:pStyle w:val="2"/>
      </w:pPr>
      <w:r w:rsidRPr="00136A29">
        <w:rPr>
          <w:rFonts w:hint="eastAsia"/>
        </w:rPr>
        <w:t>第</w:t>
      </w:r>
      <w:r w:rsidR="00136A29" w:rsidRPr="00136A29">
        <w:rPr>
          <w:rFonts w:hint="eastAsia"/>
        </w:rPr>
        <w:t>7</w:t>
      </w:r>
      <w:r w:rsidRPr="00136A29">
        <w:rPr>
          <w:rFonts w:hint="eastAsia"/>
        </w:rPr>
        <w:t>條</w:t>
      </w:r>
    </w:p>
    <w:p w14:paraId="3A6C40E5"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商標使用人應當對其使用商標的商品</w:t>
      </w:r>
      <w:r w:rsidR="000D416B" w:rsidRPr="00136A29">
        <w:rPr>
          <w:rFonts w:ascii="Arial Unicode MS" w:hAnsi="Arial Unicode MS" w:hint="eastAsia"/>
          <w:color w:val="5F5F5F"/>
        </w:rPr>
        <w:t>品質</w:t>
      </w:r>
      <w:r w:rsidR="00B40749" w:rsidRPr="00136A29">
        <w:rPr>
          <w:rFonts w:ascii="Arial Unicode MS" w:hAnsi="Arial Unicode MS" w:hint="eastAsia"/>
          <w:color w:val="5F5F5F"/>
        </w:rPr>
        <w:t>負責。各級工商行政管理部門應當通過商標管理，制止欺騙消費者的行為。</w:t>
      </w:r>
    </w:p>
    <w:p w14:paraId="66026EED" w14:textId="77777777" w:rsidR="0080714D" w:rsidRPr="00136A29" w:rsidRDefault="00B40749" w:rsidP="00136A29">
      <w:pPr>
        <w:pStyle w:val="2"/>
      </w:pPr>
      <w:r w:rsidRPr="00136A29">
        <w:rPr>
          <w:rFonts w:hint="eastAsia"/>
        </w:rPr>
        <w:t>第</w:t>
      </w:r>
      <w:r w:rsidR="00136A29" w:rsidRPr="00136A29">
        <w:rPr>
          <w:rFonts w:hint="eastAsia"/>
        </w:rPr>
        <w:t>8</w:t>
      </w:r>
      <w:r w:rsidRPr="00136A29">
        <w:rPr>
          <w:rFonts w:hint="eastAsia"/>
        </w:rPr>
        <w:t>條</w:t>
      </w:r>
    </w:p>
    <w:p w14:paraId="06665CDB"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任何能夠將自然人、法人或者其他組織的商品與他人的商品區別開的可視性標誌，包括文字、圖形、字母、數字、三維標誌和顏色組合，以及上述要素的組合，均可以作為商標申請註冊。</w:t>
      </w:r>
    </w:p>
    <w:p w14:paraId="20050079" w14:textId="77777777" w:rsidR="0080714D" w:rsidRPr="00136A29" w:rsidRDefault="00B40749" w:rsidP="00136A29">
      <w:pPr>
        <w:pStyle w:val="2"/>
      </w:pPr>
      <w:r w:rsidRPr="00136A29">
        <w:rPr>
          <w:rFonts w:hint="eastAsia"/>
        </w:rPr>
        <w:t>第</w:t>
      </w:r>
      <w:r w:rsidR="00136A29" w:rsidRPr="00136A29">
        <w:rPr>
          <w:rFonts w:hint="eastAsia"/>
        </w:rPr>
        <w:t>9</w:t>
      </w:r>
      <w:r w:rsidRPr="00136A29">
        <w:rPr>
          <w:rFonts w:hint="eastAsia"/>
        </w:rPr>
        <w:t>條</w:t>
      </w:r>
    </w:p>
    <w:p w14:paraId="7AEFDD4C"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申請註冊的商標，應當有顯著特徵，便於識別，並不得與他人在先取得的合法權利相衝突。</w:t>
      </w:r>
    </w:p>
    <w:p w14:paraId="5F09A76A"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商標註冊人有權標明“註冊商標”或者註冊標記。</w:t>
      </w:r>
    </w:p>
    <w:p w14:paraId="106882A0" w14:textId="77777777" w:rsidR="0080714D" w:rsidRPr="00136A29" w:rsidRDefault="00136A29" w:rsidP="00136A29">
      <w:pPr>
        <w:pStyle w:val="2"/>
      </w:pPr>
      <w:bookmarkStart w:id="57" w:name="a10"/>
      <w:bookmarkEnd w:id="57"/>
      <w:r w:rsidRPr="00136A29">
        <w:rPr>
          <w:rFonts w:hint="eastAsia"/>
        </w:rPr>
        <w:t>第</w:t>
      </w:r>
      <w:r w:rsidRPr="00136A29">
        <w:rPr>
          <w:rFonts w:hint="eastAsia"/>
        </w:rPr>
        <w:t>10</w:t>
      </w:r>
      <w:r w:rsidR="00B40749" w:rsidRPr="00136A29">
        <w:rPr>
          <w:rFonts w:hint="eastAsia"/>
        </w:rPr>
        <w:t>條</w:t>
      </w:r>
    </w:p>
    <w:p w14:paraId="1467E3EF" w14:textId="77777777" w:rsidR="0080714D"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下列標誌不得作為商標使用﹕</w:t>
      </w:r>
    </w:p>
    <w:p w14:paraId="709FF6F4"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（一）同中華人民共和國的國家名稱、國旗、國徽、軍旗、勛章相同或者近似的，以及同中央國家機關所在地特定地點的名稱或者標誌性建築物的名稱、圖形相同的﹔</w:t>
      </w:r>
    </w:p>
    <w:p w14:paraId="43D1D225"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（二）同外國的國家名稱、國旗、國徽、軍旗相同或者近似的，但該國政府同意的除外﹔</w:t>
      </w:r>
    </w:p>
    <w:p w14:paraId="6377B7AC"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（三）同政府間國際組織的名稱、旗幟、徽記相同或者近似的，但經該組織同意或者不易誤導公眾的除外﹔</w:t>
      </w:r>
    </w:p>
    <w:p w14:paraId="02CE2059"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（四）與表明實施控制、予以保證的官方標誌、檢驗印記相同或者近似的，但經授權的除外﹔</w:t>
      </w:r>
    </w:p>
    <w:p w14:paraId="38BBA829"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（五）同“紅十字”、“紅新月”的名稱、標誌相同或者近似的﹔</w:t>
      </w:r>
    </w:p>
    <w:p w14:paraId="122EFEB9"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（六）帶有民族歧視性的﹔</w:t>
      </w:r>
    </w:p>
    <w:p w14:paraId="2FEEB0D0"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（七）誇大宣傳並帶有欺騙性的﹔</w:t>
      </w:r>
    </w:p>
    <w:p w14:paraId="7301D87A"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（八）有害於社會主義道德風尚或者有其他不良影響的。</w:t>
      </w:r>
    </w:p>
    <w:p w14:paraId="28DAB403"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縣級以上行政區劃的地名或者公眾知曉的外國地名，不得作為商標。但是，地名具有其他含義或者作為集體商標、證明商標組成部分的除外﹔已經註冊的使用地名的商標繼續有效。</w:t>
      </w:r>
    </w:p>
    <w:p w14:paraId="69389BF2" w14:textId="77777777" w:rsidR="0080714D" w:rsidRPr="00136A29" w:rsidRDefault="00136A29" w:rsidP="00136A29">
      <w:pPr>
        <w:pStyle w:val="2"/>
      </w:pPr>
      <w:bookmarkStart w:id="58" w:name="a11"/>
      <w:bookmarkEnd w:id="58"/>
      <w:r w:rsidRPr="00136A29">
        <w:rPr>
          <w:rFonts w:hint="eastAsia"/>
        </w:rPr>
        <w:t>第</w:t>
      </w:r>
      <w:r w:rsidRPr="00136A29">
        <w:rPr>
          <w:rFonts w:hint="eastAsia"/>
        </w:rPr>
        <w:t>11</w:t>
      </w:r>
      <w:r w:rsidR="00B40749" w:rsidRPr="00136A29">
        <w:rPr>
          <w:rFonts w:hint="eastAsia"/>
        </w:rPr>
        <w:t>條</w:t>
      </w:r>
    </w:p>
    <w:p w14:paraId="3BC39058"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下列標誌不得作為商標註冊﹕</w:t>
      </w:r>
    </w:p>
    <w:p w14:paraId="58855C5B"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（一）僅有本商品的通用名稱、圖形、型號的﹔</w:t>
      </w:r>
    </w:p>
    <w:p w14:paraId="0F34E77A"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（二）僅直接表示商品的</w:t>
      </w:r>
      <w:r w:rsidR="000D416B" w:rsidRPr="00136A29">
        <w:rPr>
          <w:rFonts w:ascii="Arial Unicode MS" w:hAnsi="Arial Unicode MS" w:hint="eastAsia"/>
          <w:color w:val="5F5F5F"/>
        </w:rPr>
        <w:t>品質</w:t>
      </w:r>
      <w:r w:rsidRPr="00136A29">
        <w:rPr>
          <w:rFonts w:ascii="Arial Unicode MS" w:hAnsi="Arial Unicode MS" w:hint="eastAsia"/>
          <w:color w:val="5F5F5F"/>
        </w:rPr>
        <w:t>、主要原料、功能、用途、重量、數量及其他特點的﹔</w:t>
      </w:r>
    </w:p>
    <w:p w14:paraId="7BA0F3AE"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（三）缺乏顯著特徵的。</w:t>
      </w:r>
    </w:p>
    <w:p w14:paraId="68B15B89"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前款所列標誌經過使用取得顯著特徵，並便於識別的，可以作為商標註冊。</w:t>
      </w:r>
    </w:p>
    <w:p w14:paraId="77118463" w14:textId="77777777" w:rsidR="0080714D" w:rsidRPr="00136A29" w:rsidRDefault="00136A29" w:rsidP="00136A29">
      <w:pPr>
        <w:pStyle w:val="2"/>
      </w:pPr>
      <w:bookmarkStart w:id="59" w:name="a12"/>
      <w:bookmarkEnd w:id="59"/>
      <w:r w:rsidRPr="00136A29">
        <w:rPr>
          <w:rFonts w:hint="eastAsia"/>
        </w:rPr>
        <w:lastRenderedPageBreak/>
        <w:t>第</w:t>
      </w:r>
      <w:r w:rsidRPr="00136A29">
        <w:rPr>
          <w:rFonts w:hint="eastAsia"/>
        </w:rPr>
        <w:t>12</w:t>
      </w:r>
      <w:r w:rsidR="00B40749" w:rsidRPr="00136A29">
        <w:rPr>
          <w:rFonts w:hint="eastAsia"/>
        </w:rPr>
        <w:t>條</w:t>
      </w:r>
    </w:p>
    <w:p w14:paraId="7610C033"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以三維標誌申請註冊商標的，僅由商品自身的性質產生的形狀、為獲得技術效果而需有的商品形狀或者使商品具有實質性價值的形狀，不得註冊。</w:t>
      </w:r>
    </w:p>
    <w:p w14:paraId="7BAA56A4" w14:textId="77777777" w:rsidR="0080714D" w:rsidRPr="00136A29" w:rsidRDefault="00136A29" w:rsidP="00136A29">
      <w:pPr>
        <w:pStyle w:val="2"/>
      </w:pPr>
      <w:bookmarkStart w:id="60" w:name="a13"/>
      <w:bookmarkEnd w:id="60"/>
      <w:r w:rsidRPr="00136A29">
        <w:rPr>
          <w:rFonts w:hint="eastAsia"/>
        </w:rPr>
        <w:t>第</w:t>
      </w:r>
      <w:r w:rsidRPr="00136A29">
        <w:rPr>
          <w:rFonts w:hint="eastAsia"/>
        </w:rPr>
        <w:t>13</w:t>
      </w:r>
      <w:r w:rsidR="00B40749" w:rsidRPr="00136A29">
        <w:rPr>
          <w:rFonts w:hint="eastAsia"/>
        </w:rPr>
        <w:t>條</w:t>
      </w:r>
    </w:p>
    <w:p w14:paraId="50CAC3FE"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就相同或者類似商品申請註冊的商標是複製、摹仿或者翻譯他人未在中國註冊的馳名商標，容易導致混淆的，不予註冊並禁止使用。</w:t>
      </w:r>
    </w:p>
    <w:p w14:paraId="0DCDCF34"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就不相同或者不相類似商品申請註冊的商標是複製、摹仿或者翻譯他人已經在中國註冊的馳名商標，誤導公眾，致使該馳名商標註冊人的利益可能受到損害的，不予註冊並禁止使用。</w:t>
      </w:r>
    </w:p>
    <w:p w14:paraId="2B92AEE5" w14:textId="77777777" w:rsidR="0080714D" w:rsidRPr="00136A29" w:rsidRDefault="00136A29" w:rsidP="00136A29">
      <w:pPr>
        <w:pStyle w:val="2"/>
      </w:pPr>
      <w:bookmarkStart w:id="61" w:name="a14"/>
      <w:bookmarkEnd w:id="61"/>
      <w:r w:rsidRPr="00136A29">
        <w:rPr>
          <w:rFonts w:hint="eastAsia"/>
        </w:rPr>
        <w:t>第</w:t>
      </w:r>
      <w:r w:rsidRPr="00136A29">
        <w:rPr>
          <w:rFonts w:hint="eastAsia"/>
        </w:rPr>
        <w:t>14</w:t>
      </w:r>
      <w:r w:rsidR="00B40749" w:rsidRPr="00136A29">
        <w:rPr>
          <w:rFonts w:hint="eastAsia"/>
        </w:rPr>
        <w:t>條</w:t>
      </w:r>
    </w:p>
    <w:p w14:paraId="354C5917"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認定馳名商標應當考慮下列因素﹕</w:t>
      </w:r>
    </w:p>
    <w:p w14:paraId="4D028F49"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（一）相關公眾對該商標的知曉程度﹔</w:t>
      </w:r>
    </w:p>
    <w:p w14:paraId="763FCBBE"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（二）該商標使用的持續時間﹔</w:t>
      </w:r>
    </w:p>
    <w:p w14:paraId="08782B44"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（三）該商標的任何宣傳工作的持續時間、程度和地理範圍﹔</w:t>
      </w:r>
    </w:p>
    <w:p w14:paraId="05209145"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（四）該商標作為馳名商標受保護的記錄﹔</w:t>
      </w:r>
    </w:p>
    <w:p w14:paraId="4D71B512"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（五）該商標馳名的其他因素。</w:t>
      </w:r>
    </w:p>
    <w:p w14:paraId="1E3C4570" w14:textId="77777777" w:rsidR="0080714D" w:rsidRPr="00136A29" w:rsidRDefault="00136A29" w:rsidP="00136A29">
      <w:pPr>
        <w:pStyle w:val="2"/>
      </w:pPr>
      <w:bookmarkStart w:id="62" w:name="a15"/>
      <w:bookmarkEnd w:id="62"/>
      <w:r w:rsidRPr="00136A29">
        <w:rPr>
          <w:rFonts w:hint="eastAsia"/>
        </w:rPr>
        <w:t>第</w:t>
      </w:r>
      <w:r w:rsidRPr="00136A29">
        <w:rPr>
          <w:rFonts w:hint="eastAsia"/>
        </w:rPr>
        <w:t>15</w:t>
      </w:r>
      <w:r w:rsidR="00B40749" w:rsidRPr="00136A29">
        <w:rPr>
          <w:rFonts w:hint="eastAsia"/>
        </w:rPr>
        <w:t>條</w:t>
      </w:r>
    </w:p>
    <w:p w14:paraId="0940A19F"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未經授權，代理人或者代表人以自己的名義將被代理人或者被代表人的商標進行註冊，被代理人或者被代表人提出異議的，不予註冊並禁止使用。</w:t>
      </w:r>
    </w:p>
    <w:p w14:paraId="0F8512A1" w14:textId="77777777" w:rsidR="0080714D" w:rsidRPr="00136A29" w:rsidRDefault="00136A29" w:rsidP="00136A29">
      <w:pPr>
        <w:pStyle w:val="2"/>
      </w:pPr>
      <w:bookmarkStart w:id="63" w:name="a16"/>
      <w:bookmarkEnd w:id="63"/>
      <w:r w:rsidRPr="00136A29">
        <w:rPr>
          <w:rFonts w:hint="eastAsia"/>
        </w:rPr>
        <w:t>第</w:t>
      </w:r>
      <w:r w:rsidRPr="00136A29">
        <w:rPr>
          <w:rFonts w:hint="eastAsia"/>
        </w:rPr>
        <w:t>16</w:t>
      </w:r>
      <w:r w:rsidR="00B40749" w:rsidRPr="00136A29">
        <w:rPr>
          <w:rFonts w:hint="eastAsia"/>
        </w:rPr>
        <w:t>條</w:t>
      </w:r>
    </w:p>
    <w:p w14:paraId="7F2850FF"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商標中有商品的地理標誌，而該商品並非來源於該標誌所標示的地區，誤導公眾的，不予註冊並禁止使用﹔但是，已經善意取得註冊的繼續有效。</w:t>
      </w:r>
    </w:p>
    <w:p w14:paraId="48B854C7"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前款所稱地理標誌，是指標示某商品來源於某地區，該商品的特定</w:t>
      </w:r>
      <w:r w:rsidR="000D416B" w:rsidRPr="0030168A">
        <w:rPr>
          <w:rFonts w:ascii="Arial Unicode MS" w:hAnsi="Arial Unicode MS" w:hint="eastAsia"/>
          <w:color w:val="666699"/>
        </w:rPr>
        <w:t>品質</w:t>
      </w:r>
      <w:r w:rsidRPr="0030168A">
        <w:rPr>
          <w:rFonts w:ascii="Arial Unicode MS" w:hAnsi="Arial Unicode MS" w:hint="eastAsia"/>
          <w:color w:val="666699"/>
        </w:rPr>
        <w:t>、信譽或者其他特徵，主要由該地區的自然因素或者人文因素所決定的標誌。</w:t>
      </w:r>
    </w:p>
    <w:p w14:paraId="62991FCC" w14:textId="77777777" w:rsidR="0080714D" w:rsidRPr="00136A29" w:rsidRDefault="00136A29" w:rsidP="00136A29">
      <w:pPr>
        <w:pStyle w:val="2"/>
      </w:pPr>
      <w:r w:rsidRPr="00136A29">
        <w:rPr>
          <w:rFonts w:hint="eastAsia"/>
        </w:rPr>
        <w:t>第</w:t>
      </w:r>
      <w:r w:rsidRPr="00136A29">
        <w:rPr>
          <w:rFonts w:hint="eastAsia"/>
        </w:rPr>
        <w:t>17</w:t>
      </w:r>
      <w:r w:rsidR="00B40749" w:rsidRPr="00136A29">
        <w:rPr>
          <w:rFonts w:hint="eastAsia"/>
        </w:rPr>
        <w:t>條</w:t>
      </w:r>
    </w:p>
    <w:p w14:paraId="2765B638"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外國人或者外國企業在中國申請商標註冊的，應當按其所屬國和中華人民共和國簽訂的協議或者共同參加的國際條約辦理，或者按對等原則辦理。</w:t>
      </w:r>
    </w:p>
    <w:p w14:paraId="040C4569" w14:textId="77777777" w:rsidR="0080714D" w:rsidRPr="00136A29" w:rsidRDefault="00136A29" w:rsidP="00136A29">
      <w:pPr>
        <w:pStyle w:val="2"/>
      </w:pPr>
      <w:bookmarkStart w:id="64" w:name="a18"/>
      <w:bookmarkEnd w:id="64"/>
      <w:r w:rsidRPr="00136A29">
        <w:rPr>
          <w:rFonts w:hint="eastAsia"/>
        </w:rPr>
        <w:t>第</w:t>
      </w:r>
      <w:r w:rsidRPr="00136A29">
        <w:rPr>
          <w:rFonts w:hint="eastAsia"/>
        </w:rPr>
        <w:t>18</w:t>
      </w:r>
      <w:r w:rsidR="00B40749" w:rsidRPr="00136A29">
        <w:rPr>
          <w:rFonts w:hint="eastAsia"/>
        </w:rPr>
        <w:t>條</w:t>
      </w:r>
    </w:p>
    <w:p w14:paraId="65CF700F"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外國人或者外國企業在中國申請商標註冊和辦理其他商標事宜的，應當委托國家認可的具有商標代理資格的組織代理。</w:t>
      </w:r>
    </w:p>
    <w:p w14:paraId="620AE203" w14:textId="77777777" w:rsidR="0080714D" w:rsidRPr="00136A29" w:rsidRDefault="00260190" w:rsidP="00260190">
      <w:pPr>
        <w:ind w:left="119"/>
        <w:jc w:val="right"/>
        <w:rPr>
          <w:rFonts w:ascii="Arial Unicode MS" w:hAnsi="Arial Unicode MS"/>
          <w:color w:val="5F5F5F"/>
        </w:rPr>
      </w:pPr>
      <w:r w:rsidRPr="00136A29">
        <w:rPr>
          <w:rFonts w:ascii="Arial Unicode MS" w:hAnsi="Arial Unicode MS"/>
          <w:color w:val="5F5F5F"/>
          <w:sz w:val="18"/>
        </w:rPr>
        <w:t xml:space="preserve">　　　　　　　　　　　　　　　　　　　　　　　　　　　　　　　　　　　　　　　　　　　　　　　　　</w:t>
      </w:r>
      <w:hyperlink w:anchor="aaa" w:history="1">
        <w:r w:rsidRPr="00136A29">
          <w:rPr>
            <w:rStyle w:val="a3"/>
            <w:rFonts w:ascii="Arial Unicode MS" w:hAnsi="Arial Unicode MS" w:hint="eastAsia"/>
            <w:color w:val="5F5F5F"/>
            <w:sz w:val="18"/>
          </w:rPr>
          <w:t>回索引</w:t>
        </w:r>
      </w:hyperlink>
      <w:r w:rsidR="006F2B83">
        <w:rPr>
          <w:rFonts w:ascii="Arial Unicode MS" w:hAnsi="Arial Unicode MS" w:hint="eastAsia"/>
          <w:color w:val="5F5F5F"/>
          <w:sz w:val="18"/>
        </w:rPr>
        <w:t>〉〉</w:t>
      </w:r>
    </w:p>
    <w:p w14:paraId="568D82E0" w14:textId="77777777" w:rsidR="00B40749" w:rsidRPr="00136A29" w:rsidRDefault="00B40749" w:rsidP="00E33DCC">
      <w:pPr>
        <w:pStyle w:val="1"/>
      </w:pPr>
      <w:bookmarkStart w:id="65" w:name="_第二章__商標註冊的申請_1"/>
      <w:bookmarkEnd w:id="65"/>
      <w:r w:rsidRPr="00136A29">
        <w:rPr>
          <w:rFonts w:hint="eastAsia"/>
        </w:rPr>
        <w:t>第二章　　商標註冊的申請</w:t>
      </w:r>
    </w:p>
    <w:p w14:paraId="0DE2B9E6" w14:textId="77777777" w:rsidR="0080714D" w:rsidRPr="00136A29" w:rsidRDefault="00136A29" w:rsidP="00136A29">
      <w:pPr>
        <w:pStyle w:val="2"/>
      </w:pPr>
      <w:bookmarkStart w:id="66" w:name="a19"/>
      <w:bookmarkEnd w:id="66"/>
      <w:r w:rsidRPr="00136A29">
        <w:rPr>
          <w:rFonts w:hint="eastAsia"/>
        </w:rPr>
        <w:t>第</w:t>
      </w:r>
      <w:r w:rsidRPr="00136A29">
        <w:rPr>
          <w:rFonts w:hint="eastAsia"/>
        </w:rPr>
        <w:t>19</w:t>
      </w:r>
      <w:r w:rsidR="00B40749" w:rsidRPr="00136A29">
        <w:rPr>
          <w:rFonts w:hint="eastAsia"/>
        </w:rPr>
        <w:t>條</w:t>
      </w:r>
    </w:p>
    <w:p w14:paraId="4E025CF5"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申請商標註冊的，應當按規定的商品分類表填報使用商標的商品類別和商品名稱。</w:t>
      </w:r>
    </w:p>
    <w:p w14:paraId="4BB509E1" w14:textId="77777777" w:rsidR="0080714D" w:rsidRPr="00136A29" w:rsidRDefault="00B40749" w:rsidP="00136A29">
      <w:pPr>
        <w:pStyle w:val="2"/>
      </w:pPr>
      <w:r w:rsidRPr="00136A29">
        <w:rPr>
          <w:rFonts w:hint="eastAsia"/>
        </w:rPr>
        <w:t>第</w:t>
      </w:r>
      <w:r w:rsidR="00136A29" w:rsidRPr="00136A29">
        <w:rPr>
          <w:rFonts w:hint="eastAsia"/>
        </w:rPr>
        <w:t>20</w:t>
      </w:r>
      <w:r w:rsidR="00136A29" w:rsidRPr="00136A29">
        <w:rPr>
          <w:rFonts w:hint="eastAsia"/>
        </w:rPr>
        <w:t>條</w:t>
      </w:r>
    </w:p>
    <w:p w14:paraId="7B48E5A2"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商標註冊申請人在不同類別的商品上申請註冊同一商標的，應當按商品分類表提出註冊申請。</w:t>
      </w:r>
    </w:p>
    <w:p w14:paraId="369E8372" w14:textId="77777777" w:rsidR="0080714D" w:rsidRPr="00136A29" w:rsidRDefault="00B40749" w:rsidP="00136A29">
      <w:pPr>
        <w:pStyle w:val="2"/>
      </w:pPr>
      <w:r w:rsidRPr="00136A29">
        <w:rPr>
          <w:rFonts w:hint="eastAsia"/>
        </w:rPr>
        <w:lastRenderedPageBreak/>
        <w:t>第</w:t>
      </w:r>
      <w:r w:rsidR="00136A29" w:rsidRPr="00136A29">
        <w:rPr>
          <w:rFonts w:hint="eastAsia"/>
        </w:rPr>
        <w:t>21</w:t>
      </w:r>
      <w:r w:rsidRPr="00136A29">
        <w:rPr>
          <w:rFonts w:hint="eastAsia"/>
        </w:rPr>
        <w:t>條</w:t>
      </w:r>
    </w:p>
    <w:p w14:paraId="7A256F2C"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註冊商標需要在同一類的其他商品上使用的，應當另行提出註冊申請。</w:t>
      </w:r>
    </w:p>
    <w:p w14:paraId="0926E51F" w14:textId="77777777" w:rsidR="0080714D" w:rsidRPr="00136A29" w:rsidRDefault="00B40749" w:rsidP="00136A29">
      <w:pPr>
        <w:pStyle w:val="2"/>
      </w:pPr>
      <w:r w:rsidRPr="00136A29">
        <w:rPr>
          <w:rFonts w:hint="eastAsia"/>
        </w:rPr>
        <w:t>第</w:t>
      </w:r>
      <w:r w:rsidR="00136A29" w:rsidRPr="00136A29">
        <w:rPr>
          <w:rFonts w:hint="eastAsia"/>
        </w:rPr>
        <w:t>22</w:t>
      </w:r>
      <w:r w:rsidRPr="00136A29">
        <w:rPr>
          <w:rFonts w:hint="eastAsia"/>
        </w:rPr>
        <w:t>條</w:t>
      </w:r>
    </w:p>
    <w:p w14:paraId="34308CBC"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註冊商標需要改變其標誌的，應當重新提出註冊申請。</w:t>
      </w:r>
    </w:p>
    <w:p w14:paraId="4593E429" w14:textId="77777777" w:rsidR="0080714D" w:rsidRPr="00136A29" w:rsidRDefault="00B40749" w:rsidP="00136A29">
      <w:pPr>
        <w:pStyle w:val="2"/>
      </w:pPr>
      <w:r w:rsidRPr="00136A29">
        <w:rPr>
          <w:rFonts w:hint="eastAsia"/>
        </w:rPr>
        <w:t>第</w:t>
      </w:r>
      <w:r w:rsidR="00136A29" w:rsidRPr="00136A29">
        <w:rPr>
          <w:rFonts w:hint="eastAsia"/>
        </w:rPr>
        <w:t>23</w:t>
      </w:r>
      <w:r w:rsidRPr="00136A29">
        <w:rPr>
          <w:rFonts w:hint="eastAsia"/>
        </w:rPr>
        <w:t>條</w:t>
      </w:r>
    </w:p>
    <w:p w14:paraId="55A4C6E5"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註冊商標需要變更註冊人的名義、地址或者其他註冊事項的，應當提出變更申請。</w:t>
      </w:r>
    </w:p>
    <w:p w14:paraId="2D6F1C67" w14:textId="77777777" w:rsidR="0080714D" w:rsidRPr="00136A29" w:rsidRDefault="00B40749" w:rsidP="00136A29">
      <w:pPr>
        <w:pStyle w:val="2"/>
      </w:pPr>
      <w:r w:rsidRPr="00136A29">
        <w:rPr>
          <w:rFonts w:hint="eastAsia"/>
        </w:rPr>
        <w:t>第</w:t>
      </w:r>
      <w:r w:rsidR="00136A29" w:rsidRPr="00136A29">
        <w:rPr>
          <w:rFonts w:hint="eastAsia"/>
        </w:rPr>
        <w:t>24</w:t>
      </w:r>
      <w:r w:rsidRPr="00136A29">
        <w:rPr>
          <w:rFonts w:hint="eastAsia"/>
        </w:rPr>
        <w:t>條</w:t>
      </w:r>
    </w:p>
    <w:p w14:paraId="1AA173C3"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商標註冊申請人自其商標在外國第一次提出商標註冊申請之日起六個月內，又在中國就相同商品以同一商標提出商標註冊申請的，依照該外國同中國簽訂的協議或者共同參加的國際條約，或者按照相互承認優先權的原則，可以享有優先權。</w:t>
      </w:r>
    </w:p>
    <w:p w14:paraId="3EE2B93C"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依照前款要求優先權的，應當在提出商標註冊申請的時候提出書面聲明，並且在三個月內提交第一次提出的商標註冊申請文件的副本﹔未提出書面聲明或者逾期未提交商標註冊申請文件副本的，視為未要求優先權。</w:t>
      </w:r>
    </w:p>
    <w:p w14:paraId="1AE911E2" w14:textId="77777777" w:rsidR="0080714D" w:rsidRPr="00136A29" w:rsidRDefault="00B40749" w:rsidP="00136A29">
      <w:pPr>
        <w:pStyle w:val="2"/>
      </w:pPr>
      <w:bookmarkStart w:id="67" w:name="a25"/>
      <w:bookmarkEnd w:id="67"/>
      <w:r w:rsidRPr="00136A29">
        <w:rPr>
          <w:rFonts w:hint="eastAsia"/>
        </w:rPr>
        <w:t>第</w:t>
      </w:r>
      <w:r w:rsidR="00136A29" w:rsidRPr="00136A29">
        <w:rPr>
          <w:rFonts w:hint="eastAsia"/>
        </w:rPr>
        <w:t>25</w:t>
      </w:r>
      <w:r w:rsidRPr="00136A29">
        <w:rPr>
          <w:rFonts w:hint="eastAsia"/>
        </w:rPr>
        <w:t>條</w:t>
      </w:r>
    </w:p>
    <w:p w14:paraId="7A5FD1D5"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商標在中國政府主辦的或者承認的國際展覽會展出的商品上首次使用的，自該商品展出之日起六個月內，該商標的註冊申請人可以享有優先權。</w:t>
      </w:r>
    </w:p>
    <w:p w14:paraId="4901C433"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依照前款要求優先權的，應當在提出商標註冊申請的時候提出書面聲明，並且在三個月內提交展出其商品的展覽會名稱、在展出商品上使用該商標的證據、展出日期等證明文件﹔未提出書面聲明或者逾期未提交證明文件的，視為未要求優先權。</w:t>
      </w:r>
    </w:p>
    <w:p w14:paraId="63D0C10D" w14:textId="77777777" w:rsidR="0080714D" w:rsidRPr="00136A29" w:rsidRDefault="00B40749" w:rsidP="00136A29">
      <w:pPr>
        <w:pStyle w:val="2"/>
      </w:pPr>
      <w:r w:rsidRPr="00136A29">
        <w:rPr>
          <w:rFonts w:hint="eastAsia"/>
        </w:rPr>
        <w:t>第</w:t>
      </w:r>
      <w:r w:rsidR="00136A29" w:rsidRPr="00136A29">
        <w:rPr>
          <w:rFonts w:hint="eastAsia"/>
        </w:rPr>
        <w:t>26</w:t>
      </w:r>
      <w:r w:rsidRPr="00136A29">
        <w:rPr>
          <w:rFonts w:hint="eastAsia"/>
        </w:rPr>
        <w:t>條</w:t>
      </w:r>
    </w:p>
    <w:p w14:paraId="5A8AF879"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為申請商標註冊所申報的事項和所提供的材料應當真實、準確、完整。</w:t>
      </w:r>
    </w:p>
    <w:p w14:paraId="206B1140" w14:textId="77777777" w:rsidR="0080714D" w:rsidRPr="00136A29" w:rsidRDefault="00260190" w:rsidP="00260190">
      <w:pPr>
        <w:ind w:left="119"/>
        <w:jc w:val="right"/>
        <w:rPr>
          <w:rFonts w:ascii="Arial Unicode MS" w:hAnsi="Arial Unicode MS"/>
          <w:color w:val="5F5F5F"/>
        </w:rPr>
      </w:pPr>
      <w:r w:rsidRPr="00136A29">
        <w:rPr>
          <w:rFonts w:ascii="Arial Unicode MS" w:hAnsi="Arial Unicode MS"/>
          <w:color w:val="5F5F5F"/>
          <w:sz w:val="18"/>
        </w:rPr>
        <w:t xml:space="preserve">　　　　　　　　　　　　　　　　　　　　　　　　　　　　　　　　　　　　　　　　　　　　　　　　　</w:t>
      </w:r>
      <w:hyperlink w:anchor="aaa" w:history="1">
        <w:r w:rsidRPr="00136A29">
          <w:rPr>
            <w:rStyle w:val="a3"/>
            <w:rFonts w:ascii="Arial Unicode MS" w:hAnsi="Arial Unicode MS" w:hint="eastAsia"/>
            <w:color w:val="5F5F5F"/>
            <w:sz w:val="18"/>
          </w:rPr>
          <w:t>回索引</w:t>
        </w:r>
      </w:hyperlink>
      <w:r w:rsidR="006F2B83">
        <w:rPr>
          <w:rFonts w:ascii="Arial Unicode MS" w:hAnsi="Arial Unicode MS" w:hint="eastAsia"/>
          <w:color w:val="5F5F5F"/>
          <w:sz w:val="18"/>
        </w:rPr>
        <w:t>〉〉</w:t>
      </w:r>
    </w:p>
    <w:p w14:paraId="46818F2E" w14:textId="77777777" w:rsidR="00B40749" w:rsidRPr="00136A29" w:rsidRDefault="00B40749" w:rsidP="00E33DCC">
      <w:pPr>
        <w:pStyle w:val="1"/>
      </w:pPr>
      <w:bookmarkStart w:id="68" w:name="_第三章__商標註冊的審查和核准_1"/>
      <w:bookmarkEnd w:id="68"/>
      <w:r w:rsidRPr="00136A29">
        <w:rPr>
          <w:rFonts w:hint="eastAsia"/>
        </w:rPr>
        <w:t>第三章　　商標註冊的審查和核准</w:t>
      </w:r>
    </w:p>
    <w:p w14:paraId="735EA3C3" w14:textId="77777777" w:rsidR="0080714D" w:rsidRPr="00136A29" w:rsidRDefault="00B40749" w:rsidP="00136A29">
      <w:pPr>
        <w:pStyle w:val="2"/>
      </w:pPr>
      <w:bookmarkStart w:id="69" w:name="a27"/>
      <w:bookmarkEnd w:id="69"/>
      <w:r w:rsidRPr="00136A29">
        <w:rPr>
          <w:rFonts w:hint="eastAsia"/>
        </w:rPr>
        <w:t>第</w:t>
      </w:r>
      <w:r w:rsidR="00136A29" w:rsidRPr="00136A29">
        <w:rPr>
          <w:rFonts w:hint="eastAsia"/>
        </w:rPr>
        <w:t>27</w:t>
      </w:r>
      <w:r w:rsidRPr="00136A29">
        <w:rPr>
          <w:rFonts w:hint="eastAsia"/>
        </w:rPr>
        <w:t>條</w:t>
      </w:r>
    </w:p>
    <w:p w14:paraId="10BD57B2"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申請註冊的商標，凡符合本法有關規定的，由商標局初步審定，予以公告。</w:t>
      </w:r>
    </w:p>
    <w:p w14:paraId="4AD9F1D9" w14:textId="77777777" w:rsidR="0080714D" w:rsidRPr="00136A29" w:rsidRDefault="00B40749" w:rsidP="00136A29">
      <w:pPr>
        <w:pStyle w:val="2"/>
      </w:pPr>
      <w:r w:rsidRPr="00136A29">
        <w:rPr>
          <w:rFonts w:hint="eastAsia"/>
        </w:rPr>
        <w:t>第</w:t>
      </w:r>
      <w:r w:rsidR="00136A29" w:rsidRPr="00136A29">
        <w:rPr>
          <w:rFonts w:hint="eastAsia"/>
        </w:rPr>
        <w:t>28</w:t>
      </w:r>
      <w:r w:rsidRPr="00136A29">
        <w:rPr>
          <w:rFonts w:hint="eastAsia"/>
        </w:rPr>
        <w:t>條</w:t>
      </w:r>
    </w:p>
    <w:p w14:paraId="261FF5CA"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申請註冊的商標，凡不符合本法有關規定或者同他人在同一種商品或者類似商品上已經註冊的或者初步審定的商標相同或者近似的，由商標局駁回申請，不予公告。</w:t>
      </w:r>
    </w:p>
    <w:p w14:paraId="332505B3" w14:textId="77777777" w:rsidR="0080714D" w:rsidRPr="00136A29" w:rsidRDefault="00B40749" w:rsidP="00136A29">
      <w:pPr>
        <w:pStyle w:val="2"/>
      </w:pPr>
      <w:r w:rsidRPr="00136A29">
        <w:rPr>
          <w:rFonts w:hint="eastAsia"/>
        </w:rPr>
        <w:t>第</w:t>
      </w:r>
      <w:r w:rsidR="00136A29" w:rsidRPr="00136A29">
        <w:rPr>
          <w:rFonts w:hint="eastAsia"/>
        </w:rPr>
        <w:t>29</w:t>
      </w:r>
      <w:r w:rsidRPr="00136A29">
        <w:rPr>
          <w:rFonts w:hint="eastAsia"/>
        </w:rPr>
        <w:t>條</w:t>
      </w:r>
    </w:p>
    <w:p w14:paraId="2E586A29"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兩個或者兩個以上的商標註冊申請人，在同一種商品或者類似商品上，以相同或者近似的商標申請註冊的，初步審定並公告申請在先的商標﹔同一天申請的，初步審定並公告使用在先的商標，駁回其他人的申請，不予公告。</w:t>
      </w:r>
    </w:p>
    <w:p w14:paraId="10ED8156" w14:textId="77777777" w:rsidR="0080714D" w:rsidRPr="00136A29" w:rsidRDefault="00B40749" w:rsidP="00136A29">
      <w:pPr>
        <w:pStyle w:val="2"/>
      </w:pPr>
      <w:r w:rsidRPr="00136A29">
        <w:rPr>
          <w:rFonts w:hint="eastAsia"/>
        </w:rPr>
        <w:t>第</w:t>
      </w:r>
      <w:r w:rsidR="00136A29" w:rsidRPr="00136A29">
        <w:rPr>
          <w:rFonts w:hint="eastAsia"/>
        </w:rPr>
        <w:t>30</w:t>
      </w:r>
      <w:r w:rsidR="00136A29" w:rsidRPr="00136A29">
        <w:rPr>
          <w:rFonts w:hint="eastAsia"/>
        </w:rPr>
        <w:t>條</w:t>
      </w:r>
    </w:p>
    <w:p w14:paraId="02877CF0"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對初步審定的商標，自公告之日起三個月內，任何人均可以提出異議。公告期滿無異議的，予以核准註冊，發給商標註冊證，並予公告。</w:t>
      </w:r>
    </w:p>
    <w:p w14:paraId="22D0BB9C" w14:textId="77777777" w:rsidR="0080714D" w:rsidRPr="00136A29" w:rsidRDefault="00B40749" w:rsidP="00136A29">
      <w:pPr>
        <w:pStyle w:val="2"/>
      </w:pPr>
      <w:bookmarkStart w:id="70" w:name="a31"/>
      <w:bookmarkEnd w:id="70"/>
      <w:r w:rsidRPr="00136A29">
        <w:rPr>
          <w:rFonts w:hint="eastAsia"/>
        </w:rPr>
        <w:lastRenderedPageBreak/>
        <w:t>第</w:t>
      </w:r>
      <w:r w:rsidR="00136A29" w:rsidRPr="00136A29">
        <w:rPr>
          <w:rFonts w:hint="eastAsia"/>
        </w:rPr>
        <w:t>31</w:t>
      </w:r>
      <w:r w:rsidRPr="00136A29">
        <w:rPr>
          <w:rFonts w:hint="eastAsia"/>
        </w:rPr>
        <w:t>條</w:t>
      </w:r>
    </w:p>
    <w:p w14:paraId="3CBA20E6"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申請商標註冊不得損害他人現有的在先權利，也不得以不正當手段搶先註冊他人已經使用並有一定影響的商標。</w:t>
      </w:r>
    </w:p>
    <w:p w14:paraId="4B8CDE23" w14:textId="77777777" w:rsidR="0080714D" w:rsidRPr="00136A29" w:rsidRDefault="00B40749" w:rsidP="00136A29">
      <w:pPr>
        <w:pStyle w:val="2"/>
      </w:pPr>
      <w:bookmarkStart w:id="71" w:name="a32"/>
      <w:bookmarkEnd w:id="71"/>
      <w:r w:rsidRPr="00136A29">
        <w:rPr>
          <w:rFonts w:hint="eastAsia"/>
        </w:rPr>
        <w:t>第</w:t>
      </w:r>
      <w:r w:rsidR="00136A29" w:rsidRPr="00136A29">
        <w:rPr>
          <w:rFonts w:hint="eastAsia"/>
        </w:rPr>
        <w:t>32</w:t>
      </w:r>
      <w:r w:rsidRPr="00136A29">
        <w:rPr>
          <w:rFonts w:hint="eastAsia"/>
        </w:rPr>
        <w:t>條</w:t>
      </w:r>
    </w:p>
    <w:p w14:paraId="7632C299"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對駁回申請、不予公告的商標，商標局應當書面通知商標註冊申請人。商標註冊申請人不服的，可以自收到通知之日起十五日內向商標評審委員會申請複審，由商標評審委員會做出決定，並書面通知申請人。</w:t>
      </w:r>
    </w:p>
    <w:p w14:paraId="14605847"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當事人對商標評審委員會的決定不服的，可以自收到通知之日起三十日內向人民法院起訴。</w:t>
      </w:r>
    </w:p>
    <w:p w14:paraId="4F275676" w14:textId="77777777" w:rsidR="0080714D" w:rsidRPr="00136A29" w:rsidRDefault="00B40749" w:rsidP="00136A29">
      <w:pPr>
        <w:pStyle w:val="2"/>
      </w:pPr>
      <w:bookmarkStart w:id="72" w:name="a33"/>
      <w:bookmarkEnd w:id="72"/>
      <w:r w:rsidRPr="00136A29">
        <w:rPr>
          <w:rFonts w:hint="eastAsia"/>
        </w:rPr>
        <w:t>第</w:t>
      </w:r>
      <w:r w:rsidR="00136A29" w:rsidRPr="00136A29">
        <w:rPr>
          <w:rFonts w:hint="eastAsia"/>
        </w:rPr>
        <w:t>33</w:t>
      </w:r>
      <w:r w:rsidRPr="00136A29">
        <w:rPr>
          <w:rFonts w:hint="eastAsia"/>
        </w:rPr>
        <w:t>條</w:t>
      </w:r>
    </w:p>
    <w:p w14:paraId="332CCF53"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對初步審定、予以公告的商標提出異議的，商標局應當聽取異議人和被異議人陳述事實和理由，經調查核實後，做出裁定。當事人不服的，可以自收到通知之日起十五日內向商標評審委員會申請複審，由商標評審委員會做出裁定，並書面通知異議人和被異議人。</w:t>
      </w:r>
    </w:p>
    <w:p w14:paraId="591A708D"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當事人對商標評審委員會的裁定不服的，可以自收到通知之日起三十日內向人民法院起訴。人民法院應當通知商標複審程序的對方當事人作為第三人參加訴訟。</w:t>
      </w:r>
    </w:p>
    <w:p w14:paraId="665CC369" w14:textId="77777777" w:rsidR="0080714D" w:rsidRPr="00136A29" w:rsidRDefault="00B40749" w:rsidP="00136A29">
      <w:pPr>
        <w:pStyle w:val="2"/>
      </w:pPr>
      <w:bookmarkStart w:id="73" w:name="a34"/>
      <w:bookmarkEnd w:id="73"/>
      <w:r w:rsidRPr="00136A29">
        <w:rPr>
          <w:rFonts w:hint="eastAsia"/>
        </w:rPr>
        <w:t>第</w:t>
      </w:r>
      <w:r w:rsidR="00136A29" w:rsidRPr="00136A29">
        <w:rPr>
          <w:rFonts w:hint="eastAsia"/>
        </w:rPr>
        <w:t>34</w:t>
      </w:r>
      <w:r w:rsidRPr="00136A29">
        <w:rPr>
          <w:rFonts w:hint="eastAsia"/>
        </w:rPr>
        <w:t>條</w:t>
      </w:r>
    </w:p>
    <w:p w14:paraId="0FC18C75"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當事人在法定期限內對商標局做出的裁定不申請複審或者對商標評審委員會做出的裁定不向人民法院起訴的，裁定生效。</w:t>
      </w:r>
    </w:p>
    <w:p w14:paraId="0F361AE8"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經裁定異議不能成立的，予以核准註冊，發給商標註冊證，並予公告﹔經裁定異議成立的，不予核准註冊。</w:t>
      </w:r>
    </w:p>
    <w:p w14:paraId="29B2E4D0"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經裁定異議不能成立而核准註冊的，商標註冊申請人取得商標專用權的時間自初審公告三個月期滿之日起計算。</w:t>
      </w:r>
    </w:p>
    <w:p w14:paraId="4F00D1AF" w14:textId="77777777" w:rsidR="0080714D" w:rsidRPr="00136A29" w:rsidRDefault="00B40749" w:rsidP="00136A29">
      <w:pPr>
        <w:pStyle w:val="2"/>
      </w:pPr>
      <w:r w:rsidRPr="00136A29">
        <w:rPr>
          <w:rFonts w:hint="eastAsia"/>
        </w:rPr>
        <w:t>第</w:t>
      </w:r>
      <w:r w:rsidR="00136A29" w:rsidRPr="00136A29">
        <w:rPr>
          <w:rFonts w:hint="eastAsia"/>
        </w:rPr>
        <w:t>35</w:t>
      </w:r>
      <w:r w:rsidRPr="00136A29">
        <w:rPr>
          <w:rFonts w:hint="eastAsia"/>
        </w:rPr>
        <w:t>條</w:t>
      </w:r>
    </w:p>
    <w:p w14:paraId="6D790368"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對商標註冊申請和商標複審申請應當及時進行審查。</w:t>
      </w:r>
    </w:p>
    <w:p w14:paraId="5684AF01" w14:textId="77777777" w:rsidR="0080714D" w:rsidRPr="00136A29" w:rsidRDefault="00B40749" w:rsidP="00136A29">
      <w:pPr>
        <w:pStyle w:val="2"/>
      </w:pPr>
      <w:r w:rsidRPr="00136A29">
        <w:rPr>
          <w:rFonts w:hint="eastAsia"/>
        </w:rPr>
        <w:t>第</w:t>
      </w:r>
      <w:r w:rsidR="00136A29" w:rsidRPr="00136A29">
        <w:rPr>
          <w:rFonts w:hint="eastAsia"/>
        </w:rPr>
        <w:t>36</w:t>
      </w:r>
      <w:r w:rsidRPr="00136A29">
        <w:rPr>
          <w:rFonts w:hint="eastAsia"/>
        </w:rPr>
        <w:t>條</w:t>
      </w:r>
    </w:p>
    <w:p w14:paraId="3B3AADE1"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商標註冊申請人或者註冊人發現商標申請文件或者註冊文件有明顯錯誤的，可以申請更正。商標局依法在其職權範圍內作出更正，並通知當事人。</w:t>
      </w:r>
    </w:p>
    <w:p w14:paraId="552D5586"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前款所稱更正錯誤不涉及商標申請文件或者註冊文件的實質性內容。</w:t>
      </w:r>
    </w:p>
    <w:p w14:paraId="4736C5C7" w14:textId="77777777" w:rsidR="0080714D" w:rsidRPr="00136A29" w:rsidRDefault="00260190" w:rsidP="00260190">
      <w:pPr>
        <w:ind w:left="119"/>
        <w:jc w:val="right"/>
        <w:rPr>
          <w:rFonts w:ascii="Arial Unicode MS" w:hAnsi="Arial Unicode MS"/>
          <w:color w:val="5F5F5F"/>
        </w:rPr>
      </w:pPr>
      <w:r w:rsidRPr="00136A29">
        <w:rPr>
          <w:rFonts w:ascii="Arial Unicode MS" w:hAnsi="Arial Unicode MS"/>
          <w:color w:val="5F5F5F"/>
          <w:sz w:val="18"/>
        </w:rPr>
        <w:t xml:space="preserve">　　　　　　　　　　　　　　　　　　　　　　　　　　　　　　　　　　　　　　　　　　　　　　　　　</w:t>
      </w:r>
      <w:hyperlink w:anchor="aaa" w:history="1">
        <w:r w:rsidRPr="00136A29">
          <w:rPr>
            <w:rStyle w:val="a3"/>
            <w:rFonts w:ascii="Arial Unicode MS" w:hAnsi="Arial Unicode MS" w:hint="eastAsia"/>
            <w:color w:val="5F5F5F"/>
            <w:sz w:val="18"/>
          </w:rPr>
          <w:t>回索引</w:t>
        </w:r>
      </w:hyperlink>
      <w:r w:rsidR="006F2B83">
        <w:rPr>
          <w:rFonts w:ascii="Arial Unicode MS" w:hAnsi="Arial Unicode MS" w:hint="eastAsia"/>
          <w:color w:val="5F5F5F"/>
          <w:sz w:val="18"/>
        </w:rPr>
        <w:t>〉〉</w:t>
      </w:r>
    </w:p>
    <w:p w14:paraId="1B4E43CE" w14:textId="77777777" w:rsidR="00B40749" w:rsidRPr="00136A29" w:rsidRDefault="00B40749" w:rsidP="00E33DCC">
      <w:pPr>
        <w:pStyle w:val="1"/>
      </w:pPr>
      <w:bookmarkStart w:id="74" w:name="_第四章__註冊商標的續展、轉讓和使用許可"/>
      <w:bookmarkEnd w:id="74"/>
      <w:r w:rsidRPr="00136A29">
        <w:rPr>
          <w:rFonts w:hint="eastAsia"/>
        </w:rPr>
        <w:t>第四章　　註冊商標的續展、轉讓和使用許可</w:t>
      </w:r>
    </w:p>
    <w:p w14:paraId="248BE784" w14:textId="77777777" w:rsidR="0080714D" w:rsidRPr="00136A29" w:rsidRDefault="00B40749" w:rsidP="00136A29">
      <w:pPr>
        <w:pStyle w:val="2"/>
      </w:pPr>
      <w:bookmarkStart w:id="75" w:name="a37"/>
      <w:bookmarkEnd w:id="75"/>
      <w:r w:rsidRPr="00136A29">
        <w:rPr>
          <w:rFonts w:hint="eastAsia"/>
        </w:rPr>
        <w:t>第</w:t>
      </w:r>
      <w:r w:rsidR="00136A29" w:rsidRPr="00136A29">
        <w:rPr>
          <w:rFonts w:hint="eastAsia"/>
        </w:rPr>
        <w:t>37</w:t>
      </w:r>
      <w:r w:rsidRPr="00136A29">
        <w:rPr>
          <w:rFonts w:hint="eastAsia"/>
        </w:rPr>
        <w:t>條</w:t>
      </w:r>
    </w:p>
    <w:p w14:paraId="263D76D7"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註冊商標的有效期為十年，自核准註冊之日起計算。</w:t>
      </w:r>
    </w:p>
    <w:p w14:paraId="1F04DF50" w14:textId="77777777" w:rsidR="0080714D" w:rsidRPr="00136A29" w:rsidRDefault="00B40749" w:rsidP="00136A29">
      <w:pPr>
        <w:pStyle w:val="2"/>
      </w:pPr>
      <w:r w:rsidRPr="00136A29">
        <w:rPr>
          <w:rFonts w:hint="eastAsia"/>
        </w:rPr>
        <w:t>第</w:t>
      </w:r>
      <w:r w:rsidR="00136A29" w:rsidRPr="00136A29">
        <w:rPr>
          <w:rFonts w:hint="eastAsia"/>
        </w:rPr>
        <w:t>38</w:t>
      </w:r>
      <w:r w:rsidRPr="00136A29">
        <w:rPr>
          <w:rFonts w:hint="eastAsia"/>
        </w:rPr>
        <w:t>條</w:t>
      </w:r>
    </w:p>
    <w:p w14:paraId="18F7C54D"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註冊商標有效期滿，需要繼續使用的，應當在期滿前六個月內申請續展註冊﹔在此期間未能提出申請的，可以給予六個月的寬展期。寬展期滿仍未提出申請的，註銷其註冊商標。</w:t>
      </w:r>
    </w:p>
    <w:p w14:paraId="7458C827"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每次續展註冊的有效期為十年。</w:t>
      </w:r>
    </w:p>
    <w:p w14:paraId="0D036E51"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續展註冊經核准後，予以公告。</w:t>
      </w:r>
    </w:p>
    <w:p w14:paraId="57ABCD80" w14:textId="77777777" w:rsidR="0080714D" w:rsidRPr="00136A29" w:rsidRDefault="00B40749" w:rsidP="00136A29">
      <w:pPr>
        <w:pStyle w:val="2"/>
      </w:pPr>
      <w:r w:rsidRPr="00136A29">
        <w:rPr>
          <w:rFonts w:hint="eastAsia"/>
        </w:rPr>
        <w:lastRenderedPageBreak/>
        <w:t>第</w:t>
      </w:r>
      <w:r w:rsidR="00136A29" w:rsidRPr="00136A29">
        <w:rPr>
          <w:rFonts w:hint="eastAsia"/>
        </w:rPr>
        <w:t>39</w:t>
      </w:r>
      <w:r w:rsidRPr="00136A29">
        <w:rPr>
          <w:rFonts w:hint="eastAsia"/>
        </w:rPr>
        <w:t>條</w:t>
      </w:r>
    </w:p>
    <w:p w14:paraId="74F78A8D"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轉讓註冊商標的，轉讓人和受讓人應當簽訂轉讓協議，並共同向商標局提出申請。受讓人應當保證使用該註冊商標的商品</w:t>
      </w:r>
      <w:r w:rsidR="000D416B" w:rsidRPr="00136A29">
        <w:rPr>
          <w:rFonts w:ascii="Arial Unicode MS" w:hAnsi="Arial Unicode MS" w:hint="eastAsia"/>
          <w:color w:val="5F5F5F"/>
        </w:rPr>
        <w:t>品質</w:t>
      </w:r>
      <w:r w:rsidR="00B40749" w:rsidRPr="00136A29">
        <w:rPr>
          <w:rFonts w:ascii="Arial Unicode MS" w:hAnsi="Arial Unicode MS" w:hint="eastAsia"/>
          <w:color w:val="5F5F5F"/>
        </w:rPr>
        <w:t>。</w:t>
      </w:r>
    </w:p>
    <w:p w14:paraId="578B485E"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轉讓註冊商標經核准後，予以公告。受讓人自公告之日起享有商標專用權。</w:t>
      </w:r>
    </w:p>
    <w:p w14:paraId="156435D0" w14:textId="77777777" w:rsidR="0080714D" w:rsidRPr="00136A29" w:rsidRDefault="00B40749" w:rsidP="00136A29">
      <w:pPr>
        <w:pStyle w:val="2"/>
      </w:pPr>
      <w:bookmarkStart w:id="76" w:name="a40"/>
      <w:bookmarkEnd w:id="76"/>
      <w:r w:rsidRPr="00136A29">
        <w:rPr>
          <w:rFonts w:hint="eastAsia"/>
        </w:rPr>
        <w:t>第</w:t>
      </w:r>
      <w:r w:rsidR="00136A29" w:rsidRPr="00136A29">
        <w:rPr>
          <w:rFonts w:hint="eastAsia"/>
        </w:rPr>
        <w:t>40</w:t>
      </w:r>
      <w:r w:rsidR="00136A29" w:rsidRPr="00136A29">
        <w:rPr>
          <w:rFonts w:hint="eastAsia"/>
        </w:rPr>
        <w:t>條</w:t>
      </w:r>
    </w:p>
    <w:p w14:paraId="4071231C"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商標註冊人可以通過簽訂商標使用許可合同，許可他人使用其註冊商標。許可人應當監督被許可人使用其註冊商標的商品</w:t>
      </w:r>
      <w:r w:rsidR="000D416B" w:rsidRPr="00136A29">
        <w:rPr>
          <w:rFonts w:ascii="Arial Unicode MS" w:hAnsi="Arial Unicode MS" w:hint="eastAsia"/>
          <w:color w:val="5F5F5F"/>
        </w:rPr>
        <w:t>品質</w:t>
      </w:r>
      <w:r w:rsidR="00B40749" w:rsidRPr="00136A29">
        <w:rPr>
          <w:rFonts w:ascii="Arial Unicode MS" w:hAnsi="Arial Unicode MS" w:hint="eastAsia"/>
          <w:color w:val="5F5F5F"/>
        </w:rPr>
        <w:t>。被許可人應當保證使用該註冊商標的商品</w:t>
      </w:r>
      <w:r w:rsidR="000D416B" w:rsidRPr="00136A29">
        <w:rPr>
          <w:rFonts w:ascii="Arial Unicode MS" w:hAnsi="Arial Unicode MS" w:hint="eastAsia"/>
          <w:color w:val="5F5F5F"/>
        </w:rPr>
        <w:t>品質</w:t>
      </w:r>
      <w:r w:rsidR="00B40749" w:rsidRPr="00136A29">
        <w:rPr>
          <w:rFonts w:ascii="Arial Unicode MS" w:hAnsi="Arial Unicode MS" w:hint="eastAsia"/>
          <w:color w:val="5F5F5F"/>
        </w:rPr>
        <w:t>。</w:t>
      </w:r>
    </w:p>
    <w:p w14:paraId="4F5CCC00"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經許可使用他人註冊商標的，必須在使用該註冊商標的商品上標明被許可人的名稱和商品產地。</w:t>
      </w:r>
    </w:p>
    <w:p w14:paraId="360B0C3E"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商標使用許可合同應當報商標局備案。</w:t>
      </w:r>
    </w:p>
    <w:p w14:paraId="60E1841B" w14:textId="77777777" w:rsidR="0080714D" w:rsidRPr="00136A29" w:rsidRDefault="00260190" w:rsidP="00260190">
      <w:pPr>
        <w:ind w:left="119"/>
        <w:jc w:val="right"/>
        <w:rPr>
          <w:rFonts w:ascii="Arial Unicode MS" w:hAnsi="Arial Unicode MS"/>
          <w:color w:val="5F5F5F"/>
        </w:rPr>
      </w:pPr>
      <w:r w:rsidRPr="00136A29">
        <w:rPr>
          <w:rFonts w:ascii="Arial Unicode MS" w:hAnsi="Arial Unicode MS"/>
          <w:color w:val="5F5F5F"/>
          <w:sz w:val="18"/>
        </w:rPr>
        <w:t xml:space="preserve">　　　　　　　　　　　　　　　　　　　　　　　　　　　　　　　　　　　　　　　　　　　　　　　　　</w:t>
      </w:r>
      <w:hyperlink w:anchor="aaa" w:history="1">
        <w:r w:rsidRPr="00136A29">
          <w:rPr>
            <w:rStyle w:val="a3"/>
            <w:rFonts w:ascii="Arial Unicode MS" w:hAnsi="Arial Unicode MS" w:hint="eastAsia"/>
            <w:color w:val="5F5F5F"/>
            <w:sz w:val="18"/>
          </w:rPr>
          <w:t>回索引</w:t>
        </w:r>
      </w:hyperlink>
      <w:r w:rsidR="006F2B83">
        <w:rPr>
          <w:rFonts w:ascii="Arial Unicode MS" w:hAnsi="Arial Unicode MS" w:hint="eastAsia"/>
          <w:color w:val="5F5F5F"/>
          <w:sz w:val="18"/>
        </w:rPr>
        <w:t>〉〉</w:t>
      </w:r>
    </w:p>
    <w:p w14:paraId="4695FAFE" w14:textId="77777777" w:rsidR="00B40749" w:rsidRPr="00136A29" w:rsidRDefault="00B40749" w:rsidP="00E33DCC">
      <w:pPr>
        <w:pStyle w:val="1"/>
      </w:pPr>
      <w:bookmarkStart w:id="77" w:name="_第五章__註冊商標爭議的裁定"/>
      <w:bookmarkEnd w:id="77"/>
      <w:r w:rsidRPr="00136A29">
        <w:rPr>
          <w:rFonts w:hint="eastAsia"/>
        </w:rPr>
        <w:t>第五章　　註冊商標爭議的裁定</w:t>
      </w:r>
    </w:p>
    <w:p w14:paraId="02CAAD6E" w14:textId="77777777" w:rsidR="0080714D" w:rsidRPr="00136A29" w:rsidRDefault="00B40749" w:rsidP="00136A29">
      <w:pPr>
        <w:pStyle w:val="2"/>
      </w:pPr>
      <w:bookmarkStart w:id="78" w:name="a41"/>
      <w:bookmarkEnd w:id="78"/>
      <w:r w:rsidRPr="00136A29">
        <w:rPr>
          <w:rFonts w:hint="eastAsia"/>
        </w:rPr>
        <w:t>第</w:t>
      </w:r>
      <w:r w:rsidR="00136A29" w:rsidRPr="00136A29">
        <w:rPr>
          <w:rFonts w:hint="eastAsia"/>
        </w:rPr>
        <w:t>41</w:t>
      </w:r>
      <w:r w:rsidRPr="00136A29">
        <w:rPr>
          <w:rFonts w:hint="eastAsia"/>
        </w:rPr>
        <w:t>條</w:t>
      </w:r>
    </w:p>
    <w:p w14:paraId="346C0F8E"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已經註冊的商標，違反本法</w:t>
      </w:r>
      <w:hyperlink w:anchor="a10" w:history="1">
        <w:r w:rsidR="00B40749" w:rsidRPr="00136A29">
          <w:rPr>
            <w:rStyle w:val="a3"/>
            <w:rFonts w:ascii="Arial Unicode MS" w:hAnsi="Arial Unicode MS" w:hint="eastAsia"/>
            <w:color w:val="5F5F5F"/>
          </w:rPr>
          <w:t>第十條</w:t>
        </w:r>
      </w:hyperlink>
      <w:r w:rsidR="00B40749" w:rsidRPr="00136A29">
        <w:rPr>
          <w:rFonts w:ascii="Arial Unicode MS" w:hAnsi="Arial Unicode MS" w:hint="eastAsia"/>
          <w:color w:val="5F5F5F"/>
        </w:rPr>
        <w:t>、第</w:t>
      </w:r>
      <w:hyperlink w:anchor="a11" w:history="1">
        <w:r w:rsidR="00B40749" w:rsidRPr="00136A29">
          <w:rPr>
            <w:rStyle w:val="a3"/>
            <w:rFonts w:ascii="Arial Unicode MS" w:hAnsi="Arial Unicode MS" w:hint="eastAsia"/>
            <w:color w:val="5F5F5F"/>
          </w:rPr>
          <w:t>十一</w:t>
        </w:r>
      </w:hyperlink>
      <w:r w:rsidR="00B40749" w:rsidRPr="00136A29">
        <w:rPr>
          <w:rFonts w:ascii="Arial Unicode MS" w:hAnsi="Arial Unicode MS" w:hint="eastAsia"/>
          <w:color w:val="5F5F5F"/>
        </w:rPr>
        <w:t>條、第</w:t>
      </w:r>
      <w:hyperlink w:anchor="a12" w:history="1">
        <w:r w:rsidR="00B40749" w:rsidRPr="00136A29">
          <w:rPr>
            <w:rStyle w:val="a3"/>
            <w:rFonts w:ascii="Arial Unicode MS" w:hAnsi="Arial Unicode MS" w:hint="eastAsia"/>
            <w:color w:val="5F5F5F"/>
          </w:rPr>
          <w:t>十二</w:t>
        </w:r>
      </w:hyperlink>
      <w:r w:rsidR="00B40749" w:rsidRPr="00136A29">
        <w:rPr>
          <w:rFonts w:ascii="Arial Unicode MS" w:hAnsi="Arial Unicode MS" w:hint="eastAsia"/>
          <w:color w:val="5F5F5F"/>
        </w:rPr>
        <w:t>條規定的，或者是以欺騙手段或者其他不正當手段取得註冊的，由商標局撤銷該註冊商標﹔其他單位或者個人可以請求商標評審委員會裁定撤銷該註冊商標。</w:t>
      </w:r>
    </w:p>
    <w:p w14:paraId="309D9614"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已經註冊的商標，違反本法第</w:t>
      </w:r>
      <w:hyperlink w:anchor="a13" w:history="1">
        <w:r w:rsidRPr="0030168A">
          <w:rPr>
            <w:rStyle w:val="a3"/>
            <w:rFonts w:hint="eastAsia"/>
            <w:color w:val="666699"/>
          </w:rPr>
          <w:t>十三</w:t>
        </w:r>
      </w:hyperlink>
      <w:r w:rsidRPr="0030168A">
        <w:rPr>
          <w:rFonts w:ascii="Arial Unicode MS" w:hAnsi="Arial Unicode MS" w:hint="eastAsia"/>
          <w:color w:val="666699"/>
        </w:rPr>
        <w:t>條、第</w:t>
      </w:r>
      <w:hyperlink w:anchor="a15" w:history="1">
        <w:r w:rsidRPr="0030168A">
          <w:rPr>
            <w:rStyle w:val="a3"/>
            <w:rFonts w:hint="eastAsia"/>
            <w:color w:val="666699"/>
          </w:rPr>
          <w:t>十五</w:t>
        </w:r>
      </w:hyperlink>
      <w:r w:rsidRPr="0030168A">
        <w:rPr>
          <w:rFonts w:ascii="Arial Unicode MS" w:hAnsi="Arial Unicode MS" w:hint="eastAsia"/>
          <w:color w:val="666699"/>
        </w:rPr>
        <w:t>條、第</w:t>
      </w:r>
      <w:hyperlink w:anchor="a16" w:history="1">
        <w:r w:rsidRPr="0030168A">
          <w:rPr>
            <w:rStyle w:val="a3"/>
            <w:rFonts w:hint="eastAsia"/>
            <w:color w:val="666699"/>
          </w:rPr>
          <w:t>十六</w:t>
        </w:r>
      </w:hyperlink>
      <w:r w:rsidRPr="0030168A">
        <w:rPr>
          <w:rFonts w:ascii="Arial Unicode MS" w:hAnsi="Arial Unicode MS" w:hint="eastAsia"/>
          <w:color w:val="666699"/>
        </w:rPr>
        <w:t>條、第</w:t>
      </w:r>
      <w:hyperlink w:anchor="a31" w:history="1">
        <w:r w:rsidRPr="0030168A">
          <w:rPr>
            <w:rStyle w:val="a3"/>
            <w:rFonts w:hint="eastAsia"/>
            <w:color w:val="666699"/>
          </w:rPr>
          <w:t>三十一</w:t>
        </w:r>
      </w:hyperlink>
      <w:r w:rsidRPr="0030168A">
        <w:rPr>
          <w:rFonts w:ascii="Arial Unicode MS" w:hAnsi="Arial Unicode MS" w:hint="eastAsia"/>
          <w:color w:val="666699"/>
        </w:rPr>
        <w:t>條規定的，自商標註冊之日起五年內，商標所有人或者利害關係人可以請求商標評審委員會裁定撤銷該註冊商標。對惡意註冊的，馳名商標所有人不受五年的時間限制。</w:t>
      </w:r>
    </w:p>
    <w:p w14:paraId="28933F6E"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除前兩款規定的情形外，對已經註冊的商標有爭議的，可以自該商標經核准註冊之日起五年內，向商標評審委員會申請裁定。</w:t>
      </w:r>
    </w:p>
    <w:p w14:paraId="33F52159"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商標評審委員會收到裁定申請後，應當通知有關當事人，並限期提出答辯。</w:t>
      </w:r>
    </w:p>
    <w:p w14:paraId="5E0D2A9F" w14:textId="77777777" w:rsidR="0080714D" w:rsidRPr="00136A29" w:rsidRDefault="00B40749" w:rsidP="00136A29">
      <w:pPr>
        <w:pStyle w:val="2"/>
      </w:pPr>
      <w:bookmarkStart w:id="79" w:name="a42"/>
      <w:bookmarkEnd w:id="79"/>
      <w:r w:rsidRPr="00136A29">
        <w:rPr>
          <w:rFonts w:hint="eastAsia"/>
        </w:rPr>
        <w:t>第</w:t>
      </w:r>
      <w:r w:rsidR="00136A29" w:rsidRPr="00136A29">
        <w:rPr>
          <w:rFonts w:hint="eastAsia"/>
        </w:rPr>
        <w:t>42</w:t>
      </w:r>
      <w:r w:rsidRPr="00136A29">
        <w:rPr>
          <w:rFonts w:hint="eastAsia"/>
        </w:rPr>
        <w:t>條</w:t>
      </w:r>
    </w:p>
    <w:p w14:paraId="3A29070E"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對核准註冊前已經提出異議並經裁定的商標，不得再以相同的事實和理由申請裁定。</w:t>
      </w:r>
    </w:p>
    <w:p w14:paraId="53007023" w14:textId="77777777" w:rsidR="0080714D" w:rsidRPr="00136A29" w:rsidRDefault="00B40749" w:rsidP="00136A29">
      <w:pPr>
        <w:pStyle w:val="2"/>
      </w:pPr>
      <w:r w:rsidRPr="00136A29">
        <w:rPr>
          <w:rFonts w:hint="eastAsia"/>
        </w:rPr>
        <w:t>第</w:t>
      </w:r>
      <w:r w:rsidR="00136A29" w:rsidRPr="00136A29">
        <w:rPr>
          <w:rFonts w:hint="eastAsia"/>
        </w:rPr>
        <w:t>43</w:t>
      </w:r>
      <w:r w:rsidRPr="00136A29">
        <w:rPr>
          <w:rFonts w:hint="eastAsia"/>
        </w:rPr>
        <w:t>條</w:t>
      </w:r>
    </w:p>
    <w:p w14:paraId="52DAD691"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商標評審委員會做出維持或者撤銷註冊商標的裁定後，應當書面通知有關當事人。</w:t>
      </w:r>
    </w:p>
    <w:p w14:paraId="30664913"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當事人對商標評審委員會的裁定不服的，可以自收到通知之日起三十日內向人民法院起訴。人民法院應當通知商標裁定程序的對方當事人作為第三人參加訴訟。</w:t>
      </w:r>
    </w:p>
    <w:p w14:paraId="5F0E33EB" w14:textId="77777777" w:rsidR="0080714D" w:rsidRPr="00136A29" w:rsidRDefault="00260190" w:rsidP="00260190">
      <w:pPr>
        <w:ind w:left="119"/>
        <w:jc w:val="right"/>
        <w:rPr>
          <w:rFonts w:ascii="Arial Unicode MS" w:hAnsi="Arial Unicode MS"/>
          <w:color w:val="5F5F5F"/>
        </w:rPr>
      </w:pPr>
      <w:r w:rsidRPr="00136A29">
        <w:rPr>
          <w:rFonts w:ascii="Arial Unicode MS" w:hAnsi="Arial Unicode MS"/>
          <w:color w:val="5F5F5F"/>
          <w:sz w:val="18"/>
        </w:rPr>
        <w:t xml:space="preserve">　　　　　　　　　　　　　　　　　　　　　　　　　　　　　　　　　　　　　　　　　　　　　　　　　</w:t>
      </w:r>
      <w:hyperlink w:anchor="aaa" w:history="1">
        <w:r w:rsidRPr="00136A29">
          <w:rPr>
            <w:rStyle w:val="a3"/>
            <w:rFonts w:ascii="Arial Unicode MS" w:hAnsi="Arial Unicode MS" w:hint="eastAsia"/>
            <w:color w:val="5F5F5F"/>
            <w:sz w:val="18"/>
          </w:rPr>
          <w:t>回索引</w:t>
        </w:r>
      </w:hyperlink>
      <w:r w:rsidR="006F2B83">
        <w:rPr>
          <w:rFonts w:ascii="Arial Unicode MS" w:hAnsi="Arial Unicode MS" w:hint="eastAsia"/>
          <w:color w:val="5F5F5F"/>
          <w:sz w:val="18"/>
        </w:rPr>
        <w:t>〉〉</w:t>
      </w:r>
    </w:p>
    <w:p w14:paraId="3EEAAC4B" w14:textId="77777777" w:rsidR="00B40749" w:rsidRPr="00136A29" w:rsidRDefault="00B40749" w:rsidP="00E33DCC">
      <w:pPr>
        <w:pStyle w:val="1"/>
      </w:pPr>
      <w:bookmarkStart w:id="80" w:name="_第六章__商標使用的管理_1"/>
      <w:bookmarkEnd w:id="80"/>
      <w:r w:rsidRPr="00136A29">
        <w:rPr>
          <w:rFonts w:hint="eastAsia"/>
        </w:rPr>
        <w:t>第六章　　商標使用的管理</w:t>
      </w:r>
    </w:p>
    <w:p w14:paraId="4BE07EA1" w14:textId="77777777" w:rsidR="0080714D" w:rsidRPr="00136A29" w:rsidRDefault="00B40749" w:rsidP="00136A29">
      <w:pPr>
        <w:pStyle w:val="2"/>
      </w:pPr>
      <w:bookmarkStart w:id="81" w:name="a44"/>
      <w:bookmarkEnd w:id="81"/>
      <w:r w:rsidRPr="00136A29">
        <w:rPr>
          <w:rFonts w:hint="eastAsia"/>
        </w:rPr>
        <w:t>第</w:t>
      </w:r>
      <w:r w:rsidR="00136A29" w:rsidRPr="00136A29">
        <w:rPr>
          <w:rFonts w:hint="eastAsia"/>
        </w:rPr>
        <w:t>44</w:t>
      </w:r>
      <w:r w:rsidRPr="00136A29">
        <w:rPr>
          <w:rFonts w:hint="eastAsia"/>
        </w:rPr>
        <w:t>條</w:t>
      </w:r>
    </w:p>
    <w:p w14:paraId="7E66C7F7"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使用註冊商標，有下列行為之一的，由商標局責令限期改正或者撤銷其註冊商標﹕</w:t>
      </w:r>
    </w:p>
    <w:p w14:paraId="48125AFF"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（一）自行改變註冊商標的﹔</w:t>
      </w:r>
    </w:p>
    <w:p w14:paraId="0339C3AE"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（二）自行改變註冊商標的註冊人名義、地址或者其他註冊事項的﹔</w:t>
      </w:r>
    </w:p>
    <w:p w14:paraId="5A1491EC"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（三）自行轉讓註冊商標的﹔</w:t>
      </w:r>
    </w:p>
    <w:p w14:paraId="622EEEEA"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（四）連續三年停止使用的。</w:t>
      </w:r>
    </w:p>
    <w:p w14:paraId="3D90723B" w14:textId="77777777" w:rsidR="0080714D" w:rsidRPr="00136A29" w:rsidRDefault="00B40749" w:rsidP="00136A29">
      <w:pPr>
        <w:pStyle w:val="2"/>
      </w:pPr>
      <w:bookmarkStart w:id="82" w:name="a45"/>
      <w:bookmarkEnd w:id="82"/>
      <w:r w:rsidRPr="00136A29">
        <w:rPr>
          <w:rFonts w:hint="eastAsia"/>
        </w:rPr>
        <w:t>第</w:t>
      </w:r>
      <w:r w:rsidR="00136A29" w:rsidRPr="00136A29">
        <w:rPr>
          <w:rFonts w:hint="eastAsia"/>
        </w:rPr>
        <w:t>45</w:t>
      </w:r>
      <w:r w:rsidRPr="00136A29">
        <w:rPr>
          <w:rFonts w:hint="eastAsia"/>
        </w:rPr>
        <w:t>條</w:t>
      </w:r>
    </w:p>
    <w:p w14:paraId="697B1880"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使用註冊商標，其商品粗製濫造，以次充好，欺騙消費者的，由各級工商行政管理部門分別不同情況，責</w:t>
      </w:r>
      <w:r w:rsidR="00B40749" w:rsidRPr="00136A29">
        <w:rPr>
          <w:rFonts w:ascii="Arial Unicode MS" w:hAnsi="Arial Unicode MS" w:hint="eastAsia"/>
          <w:color w:val="5F5F5F"/>
        </w:rPr>
        <w:lastRenderedPageBreak/>
        <w:t>令限期改正，並可以予以通報或者處以罰款，或者由商標局撤銷其註冊商標。</w:t>
      </w:r>
    </w:p>
    <w:p w14:paraId="3267C2E3" w14:textId="77777777" w:rsidR="0080714D" w:rsidRPr="00136A29" w:rsidRDefault="00B40749" w:rsidP="00136A29">
      <w:pPr>
        <w:pStyle w:val="2"/>
      </w:pPr>
      <w:bookmarkStart w:id="83" w:name="a46"/>
      <w:bookmarkEnd w:id="83"/>
      <w:r w:rsidRPr="00136A29">
        <w:rPr>
          <w:rFonts w:hint="eastAsia"/>
        </w:rPr>
        <w:t>第</w:t>
      </w:r>
      <w:r w:rsidR="00136A29" w:rsidRPr="00136A29">
        <w:rPr>
          <w:rFonts w:hint="eastAsia"/>
        </w:rPr>
        <w:t>46</w:t>
      </w:r>
      <w:r w:rsidRPr="00136A29">
        <w:rPr>
          <w:rFonts w:hint="eastAsia"/>
        </w:rPr>
        <w:t>條</w:t>
      </w:r>
    </w:p>
    <w:p w14:paraId="51AC56E1"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註冊商標被撤銷的或者期滿不再續展的，自撤銷或者註銷之日起一年內，商標局對與該商標相同或者近似的商標註冊申請，不予核准。</w:t>
      </w:r>
    </w:p>
    <w:p w14:paraId="5B8DDC77" w14:textId="77777777" w:rsidR="0080714D" w:rsidRPr="00136A29" w:rsidRDefault="00B40749" w:rsidP="00136A29">
      <w:pPr>
        <w:pStyle w:val="2"/>
      </w:pPr>
      <w:bookmarkStart w:id="84" w:name="a47"/>
      <w:bookmarkEnd w:id="84"/>
      <w:r w:rsidRPr="00136A29">
        <w:rPr>
          <w:rFonts w:hint="eastAsia"/>
        </w:rPr>
        <w:t>第</w:t>
      </w:r>
      <w:r w:rsidR="00136A29" w:rsidRPr="00136A29">
        <w:rPr>
          <w:rFonts w:hint="eastAsia"/>
        </w:rPr>
        <w:t>47</w:t>
      </w:r>
      <w:r w:rsidRPr="00136A29">
        <w:rPr>
          <w:rFonts w:hint="eastAsia"/>
        </w:rPr>
        <w:t>條</w:t>
      </w:r>
    </w:p>
    <w:p w14:paraId="6C4F9C31"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違反本法</w:t>
      </w:r>
      <w:hyperlink w:anchor="a6" w:history="1">
        <w:r w:rsidR="00B40749" w:rsidRPr="00136A29">
          <w:rPr>
            <w:rStyle w:val="a3"/>
            <w:rFonts w:ascii="Arial Unicode MS" w:hAnsi="Arial Unicode MS" w:hint="eastAsia"/>
            <w:color w:val="5F5F5F"/>
          </w:rPr>
          <w:t>第六條</w:t>
        </w:r>
      </w:hyperlink>
      <w:r w:rsidR="00B40749" w:rsidRPr="00136A29">
        <w:rPr>
          <w:rFonts w:ascii="Arial Unicode MS" w:hAnsi="Arial Unicode MS" w:hint="eastAsia"/>
          <w:color w:val="5F5F5F"/>
        </w:rPr>
        <w:t>規定的，由地方工商行政管理部門責令限期申請註冊，可以並處罰款。</w:t>
      </w:r>
    </w:p>
    <w:p w14:paraId="4527F145" w14:textId="77777777" w:rsidR="0080714D" w:rsidRPr="00136A29" w:rsidRDefault="00B40749" w:rsidP="00136A29">
      <w:pPr>
        <w:pStyle w:val="2"/>
      </w:pPr>
      <w:bookmarkStart w:id="85" w:name="a48"/>
      <w:bookmarkEnd w:id="85"/>
      <w:r w:rsidRPr="00136A29">
        <w:rPr>
          <w:rFonts w:hint="eastAsia"/>
        </w:rPr>
        <w:t>第</w:t>
      </w:r>
      <w:r w:rsidR="00136A29" w:rsidRPr="00136A29">
        <w:rPr>
          <w:rFonts w:hint="eastAsia"/>
        </w:rPr>
        <w:t>48</w:t>
      </w:r>
      <w:r w:rsidRPr="00136A29">
        <w:rPr>
          <w:rFonts w:hint="eastAsia"/>
        </w:rPr>
        <w:t>條</w:t>
      </w:r>
    </w:p>
    <w:p w14:paraId="285FCC71"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使用未註冊商標，有下列行為之一的，由地方工商行政管理部門予以制止，限期改正，並可以予以通報或者處以罰款﹕</w:t>
      </w:r>
    </w:p>
    <w:p w14:paraId="7E32E5DC"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（一）冒充註冊商標的﹔</w:t>
      </w:r>
    </w:p>
    <w:p w14:paraId="01A92ED3"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（二）違反本法</w:t>
      </w:r>
      <w:hyperlink w:anchor="a10" w:history="1">
        <w:r w:rsidRPr="00136A29">
          <w:rPr>
            <w:rStyle w:val="a3"/>
            <w:rFonts w:ascii="Arial Unicode MS" w:hAnsi="Arial Unicode MS" w:hint="eastAsia"/>
            <w:color w:val="5F5F5F"/>
          </w:rPr>
          <w:t>第十條</w:t>
        </w:r>
      </w:hyperlink>
      <w:r w:rsidRPr="00136A29">
        <w:rPr>
          <w:rFonts w:ascii="Arial Unicode MS" w:hAnsi="Arial Unicode MS" w:hint="eastAsia"/>
          <w:color w:val="5F5F5F"/>
        </w:rPr>
        <w:t>規定的﹔</w:t>
      </w:r>
    </w:p>
    <w:p w14:paraId="5275F88B"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（三）粗製濫造，以次充好，欺騙消費者的。</w:t>
      </w:r>
    </w:p>
    <w:p w14:paraId="12CCC690" w14:textId="77777777" w:rsidR="0080714D" w:rsidRPr="00136A29" w:rsidRDefault="00B40749" w:rsidP="00136A29">
      <w:pPr>
        <w:pStyle w:val="2"/>
      </w:pPr>
      <w:bookmarkStart w:id="86" w:name="a49"/>
      <w:bookmarkEnd w:id="86"/>
      <w:r w:rsidRPr="00136A29">
        <w:rPr>
          <w:rFonts w:hint="eastAsia"/>
        </w:rPr>
        <w:t>第</w:t>
      </w:r>
      <w:r w:rsidR="00136A29" w:rsidRPr="00136A29">
        <w:rPr>
          <w:rFonts w:hint="eastAsia"/>
        </w:rPr>
        <w:t>49</w:t>
      </w:r>
      <w:r w:rsidRPr="00136A29">
        <w:rPr>
          <w:rFonts w:hint="eastAsia"/>
        </w:rPr>
        <w:t>條</w:t>
      </w:r>
    </w:p>
    <w:p w14:paraId="54EA4DFD"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對商標局撤銷註冊商標的決定，當事人不服的，可以自收到通知之日起十五日內向商標評審委員會申請複審，由商標評審委員會做出決定，並書面通知申請人。</w:t>
      </w:r>
    </w:p>
    <w:p w14:paraId="3BBECE48"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當事人對商標評審委員會的決定不服的，可以自收到通知之日起三十日內向人民法院起訴。</w:t>
      </w:r>
    </w:p>
    <w:p w14:paraId="21FC8529" w14:textId="77777777" w:rsidR="0080714D" w:rsidRPr="00136A29" w:rsidRDefault="00B40749" w:rsidP="00136A29">
      <w:pPr>
        <w:pStyle w:val="2"/>
      </w:pPr>
      <w:r w:rsidRPr="00136A29">
        <w:rPr>
          <w:rFonts w:hint="eastAsia"/>
        </w:rPr>
        <w:t>第</w:t>
      </w:r>
      <w:r w:rsidR="00136A29" w:rsidRPr="00136A29">
        <w:rPr>
          <w:rFonts w:hint="eastAsia"/>
        </w:rPr>
        <w:t>50</w:t>
      </w:r>
      <w:r w:rsidR="00136A29" w:rsidRPr="00136A29">
        <w:rPr>
          <w:rFonts w:hint="eastAsia"/>
        </w:rPr>
        <w:t>條</w:t>
      </w:r>
    </w:p>
    <w:p w14:paraId="6F8D4A09"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對工商行政管理部門根據本法第</w:t>
      </w:r>
      <w:hyperlink w:anchor="a45" w:history="1">
        <w:r w:rsidR="00B40749" w:rsidRPr="00136A29">
          <w:rPr>
            <w:rStyle w:val="a3"/>
            <w:rFonts w:ascii="Arial Unicode MS" w:hAnsi="Arial Unicode MS" w:hint="eastAsia"/>
            <w:color w:val="5F5F5F"/>
          </w:rPr>
          <w:t>四十五</w:t>
        </w:r>
      </w:hyperlink>
      <w:r w:rsidR="00B40749" w:rsidRPr="00136A29">
        <w:rPr>
          <w:rFonts w:ascii="Arial Unicode MS" w:hAnsi="Arial Unicode MS" w:hint="eastAsia"/>
          <w:color w:val="5F5F5F"/>
        </w:rPr>
        <w:t>條、第</w:t>
      </w:r>
      <w:hyperlink w:anchor="a47" w:history="1">
        <w:r w:rsidR="00B40749" w:rsidRPr="00136A29">
          <w:rPr>
            <w:rStyle w:val="a3"/>
            <w:rFonts w:ascii="Arial Unicode MS" w:hAnsi="Arial Unicode MS" w:hint="eastAsia"/>
            <w:color w:val="5F5F5F"/>
          </w:rPr>
          <w:t>四十七</w:t>
        </w:r>
      </w:hyperlink>
      <w:r w:rsidR="00B40749" w:rsidRPr="00136A29">
        <w:rPr>
          <w:rFonts w:ascii="Arial Unicode MS" w:hAnsi="Arial Unicode MS" w:hint="eastAsia"/>
          <w:color w:val="5F5F5F"/>
        </w:rPr>
        <w:t>條、第</w:t>
      </w:r>
      <w:hyperlink w:anchor="a48" w:history="1">
        <w:r w:rsidR="00B40749" w:rsidRPr="00136A29">
          <w:rPr>
            <w:rStyle w:val="a3"/>
            <w:rFonts w:ascii="Arial Unicode MS" w:hAnsi="Arial Unicode MS" w:hint="eastAsia"/>
            <w:color w:val="5F5F5F"/>
          </w:rPr>
          <w:t>四十八</w:t>
        </w:r>
      </w:hyperlink>
      <w:r w:rsidR="00B40749" w:rsidRPr="00136A29">
        <w:rPr>
          <w:rFonts w:ascii="Arial Unicode MS" w:hAnsi="Arial Unicode MS" w:hint="eastAsia"/>
          <w:color w:val="5F5F5F"/>
        </w:rPr>
        <w:t>條的規定做出的罰款決定，當事人不服的，可以自收到通知之日起十五日內，向人民法院起訴﹔期滿不起訴又不履行的，由有關工商行政管理部門申請人民法院強制執行。</w:t>
      </w:r>
    </w:p>
    <w:p w14:paraId="1A5E3ACD" w14:textId="77777777" w:rsidR="0080714D" w:rsidRPr="00136A29" w:rsidRDefault="00260190" w:rsidP="00260190">
      <w:pPr>
        <w:ind w:left="119"/>
        <w:jc w:val="right"/>
        <w:rPr>
          <w:rFonts w:ascii="Arial Unicode MS" w:hAnsi="Arial Unicode MS"/>
          <w:color w:val="5F5F5F"/>
        </w:rPr>
      </w:pPr>
      <w:r w:rsidRPr="00136A29">
        <w:rPr>
          <w:rFonts w:ascii="Arial Unicode MS" w:hAnsi="Arial Unicode MS"/>
          <w:color w:val="5F5F5F"/>
          <w:sz w:val="18"/>
        </w:rPr>
        <w:t xml:space="preserve">　　　　　　　　　　　　　　　　　　　　　　　　　　　　　　　　　　　　　　　　　　　　　　　　　</w:t>
      </w:r>
      <w:hyperlink w:anchor="aaa" w:history="1">
        <w:r w:rsidRPr="00136A29">
          <w:rPr>
            <w:rStyle w:val="a3"/>
            <w:rFonts w:ascii="Arial Unicode MS" w:hAnsi="Arial Unicode MS" w:hint="eastAsia"/>
            <w:color w:val="5F5F5F"/>
            <w:sz w:val="18"/>
          </w:rPr>
          <w:t>回索引</w:t>
        </w:r>
      </w:hyperlink>
      <w:r w:rsidR="006F2B83">
        <w:rPr>
          <w:rFonts w:ascii="Arial Unicode MS" w:hAnsi="Arial Unicode MS" w:hint="eastAsia"/>
          <w:color w:val="5F5F5F"/>
          <w:sz w:val="18"/>
        </w:rPr>
        <w:t>〉〉</w:t>
      </w:r>
    </w:p>
    <w:p w14:paraId="2C0283F2" w14:textId="77777777" w:rsidR="00B40749" w:rsidRPr="00E33DCC" w:rsidRDefault="00B40749" w:rsidP="00E33DCC">
      <w:pPr>
        <w:pStyle w:val="1"/>
      </w:pPr>
      <w:bookmarkStart w:id="87" w:name="_第七章__註冊商標專用權的保護_1"/>
      <w:bookmarkEnd w:id="87"/>
      <w:r w:rsidRPr="00E33DCC">
        <w:rPr>
          <w:rFonts w:hint="eastAsia"/>
        </w:rPr>
        <w:t>第七章　　註冊商標專用權的保護</w:t>
      </w:r>
    </w:p>
    <w:p w14:paraId="778C9A9A" w14:textId="77777777" w:rsidR="0080714D" w:rsidRPr="00136A29" w:rsidRDefault="00B40749" w:rsidP="00136A29">
      <w:pPr>
        <w:pStyle w:val="2"/>
      </w:pPr>
      <w:bookmarkStart w:id="88" w:name="a51"/>
      <w:bookmarkEnd w:id="88"/>
      <w:r w:rsidRPr="00136A29">
        <w:rPr>
          <w:rFonts w:hint="eastAsia"/>
        </w:rPr>
        <w:t>第</w:t>
      </w:r>
      <w:r w:rsidR="00136A29" w:rsidRPr="00136A29">
        <w:rPr>
          <w:rFonts w:hint="eastAsia"/>
        </w:rPr>
        <w:t>51</w:t>
      </w:r>
      <w:r w:rsidRPr="00136A29">
        <w:rPr>
          <w:rFonts w:hint="eastAsia"/>
        </w:rPr>
        <w:t>條</w:t>
      </w:r>
    </w:p>
    <w:p w14:paraId="6813EEEB"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註冊商標的專用權，以核准註冊的商標和核定使用的商品為限。</w:t>
      </w:r>
    </w:p>
    <w:p w14:paraId="5FC199A4" w14:textId="77777777" w:rsidR="0080714D" w:rsidRPr="00136A29" w:rsidRDefault="00B40749" w:rsidP="00136A29">
      <w:pPr>
        <w:pStyle w:val="2"/>
      </w:pPr>
      <w:bookmarkStart w:id="89" w:name="a52"/>
      <w:bookmarkEnd w:id="89"/>
      <w:r w:rsidRPr="00136A29">
        <w:rPr>
          <w:rFonts w:hint="eastAsia"/>
        </w:rPr>
        <w:t>第</w:t>
      </w:r>
      <w:r w:rsidR="00136A29" w:rsidRPr="00136A29">
        <w:rPr>
          <w:rFonts w:hint="eastAsia"/>
        </w:rPr>
        <w:t>52</w:t>
      </w:r>
      <w:r w:rsidRPr="00136A29">
        <w:rPr>
          <w:rFonts w:hint="eastAsia"/>
        </w:rPr>
        <w:t>條</w:t>
      </w:r>
    </w:p>
    <w:p w14:paraId="2130147A"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有下列行為之一的，均屬侵犯註冊商標專用權﹕</w:t>
      </w:r>
    </w:p>
    <w:p w14:paraId="4C8E5560"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（一）未經商標註冊人的許可，在同一種商品或者類似商品上使用與其註冊商標相同或者近似的商標的﹔</w:t>
      </w:r>
    </w:p>
    <w:p w14:paraId="0B6E218A"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（二）銷售侵犯註冊商標專用權的商品的﹔</w:t>
      </w:r>
    </w:p>
    <w:p w14:paraId="1B09608F"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（三）偽造、擅自製造他人註冊商標標識或者銷售偽造、擅自製造的註冊商標標識的﹔</w:t>
      </w:r>
    </w:p>
    <w:p w14:paraId="51CA14FB"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（四）未經商標註冊人同意，更換其註冊商標並將該更換商標的商品又投入市場的﹔</w:t>
      </w:r>
    </w:p>
    <w:p w14:paraId="5093C284"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（五）給他人的註冊商標專用權造成其他損害的。</w:t>
      </w:r>
    </w:p>
    <w:p w14:paraId="4F9A19EB" w14:textId="77777777" w:rsidR="0080714D" w:rsidRPr="00136A29" w:rsidRDefault="00B40749" w:rsidP="00136A29">
      <w:pPr>
        <w:pStyle w:val="2"/>
      </w:pPr>
      <w:r w:rsidRPr="00136A29">
        <w:rPr>
          <w:rFonts w:hint="eastAsia"/>
        </w:rPr>
        <w:t>第</w:t>
      </w:r>
      <w:r w:rsidR="00136A29" w:rsidRPr="00136A29">
        <w:rPr>
          <w:rFonts w:hint="eastAsia"/>
        </w:rPr>
        <w:t>53</w:t>
      </w:r>
      <w:r w:rsidRPr="00136A29">
        <w:rPr>
          <w:rFonts w:hint="eastAsia"/>
        </w:rPr>
        <w:t>條</w:t>
      </w:r>
    </w:p>
    <w:p w14:paraId="65E12FA6"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有本法第</w:t>
      </w:r>
      <w:hyperlink w:anchor="a52" w:history="1">
        <w:r w:rsidR="00B40749" w:rsidRPr="00136A29">
          <w:rPr>
            <w:rStyle w:val="a3"/>
            <w:rFonts w:ascii="Arial Unicode MS" w:hAnsi="Arial Unicode MS" w:hint="eastAsia"/>
            <w:color w:val="5F5F5F"/>
          </w:rPr>
          <w:t>五十二</w:t>
        </w:r>
      </w:hyperlink>
      <w:r w:rsidR="00B40749" w:rsidRPr="00136A29">
        <w:rPr>
          <w:rFonts w:ascii="Arial Unicode MS" w:hAnsi="Arial Unicode MS" w:hint="eastAsia"/>
          <w:color w:val="5F5F5F"/>
        </w:rPr>
        <w:t>條所列侵犯註冊商標專用權行為之一，引起糾紛的，由當事人協商解決﹔不願協商或者協商不成的，商標註冊人或者利害關係人可以向人民法院起訴，也可以請求工商行政管理部門處理。工商行政管理部門處理時，認定侵權行為成立的，責令立即停止侵權行為，沒收、銷毀侵權商品和專門用於製造侵權商品、偽造註冊商標標識的工具，並可處以罰款。當事人對處理決定不服的，可以自收到處理通知之日起十五日</w:t>
      </w:r>
      <w:r w:rsidR="00B40749" w:rsidRPr="00136A29">
        <w:rPr>
          <w:rFonts w:ascii="Arial Unicode MS" w:hAnsi="Arial Unicode MS" w:hint="eastAsia"/>
          <w:color w:val="5F5F5F"/>
        </w:rPr>
        <w:lastRenderedPageBreak/>
        <w:t>內依照《</w:t>
      </w:r>
      <w:hyperlink r:id="rId27" w:history="1">
        <w:r w:rsidR="00B40749" w:rsidRPr="00136A29">
          <w:rPr>
            <w:rStyle w:val="a3"/>
            <w:rFonts w:ascii="Arial Unicode MS" w:hAnsi="Arial Unicode MS" w:hint="eastAsia"/>
            <w:color w:val="5F5F5F"/>
          </w:rPr>
          <w:t>中華人民共和國行政訴訟法</w:t>
        </w:r>
      </w:hyperlink>
      <w:r w:rsidR="00B40749" w:rsidRPr="00136A29">
        <w:rPr>
          <w:rFonts w:ascii="Arial Unicode MS" w:hAnsi="Arial Unicode MS" w:hint="eastAsia"/>
          <w:color w:val="5F5F5F"/>
        </w:rPr>
        <w:t>》向人民法院起訴﹔侵權人期滿不起訴又不履行的，工商行政管理部門可以申請人民法院強制執行。進行處理的工商行政管理部門根據當事人的請求，可以就侵犯商標專用權的賠償數額進行調解﹔調解不成的，當事人可以依照《</w:t>
      </w:r>
      <w:hyperlink r:id="rId28" w:history="1">
        <w:r w:rsidR="00B40749" w:rsidRPr="00136A29">
          <w:rPr>
            <w:rStyle w:val="a3"/>
            <w:rFonts w:ascii="Arial Unicode MS" w:hAnsi="Arial Unicode MS" w:hint="eastAsia"/>
            <w:color w:val="5F5F5F"/>
          </w:rPr>
          <w:t>中華人民共和國民事訴訟法</w:t>
        </w:r>
      </w:hyperlink>
      <w:r w:rsidR="00B40749" w:rsidRPr="00136A29">
        <w:rPr>
          <w:rFonts w:ascii="Arial Unicode MS" w:hAnsi="Arial Unicode MS" w:hint="eastAsia"/>
          <w:color w:val="5F5F5F"/>
        </w:rPr>
        <w:t>》向人民法院起訴。</w:t>
      </w:r>
    </w:p>
    <w:p w14:paraId="0AEDE6FF" w14:textId="77777777" w:rsidR="0080714D" w:rsidRPr="00136A29" w:rsidRDefault="00B40749" w:rsidP="00136A29">
      <w:pPr>
        <w:pStyle w:val="2"/>
      </w:pPr>
      <w:r w:rsidRPr="00136A29">
        <w:rPr>
          <w:rFonts w:hint="eastAsia"/>
        </w:rPr>
        <w:t>第</w:t>
      </w:r>
      <w:r w:rsidR="00136A29" w:rsidRPr="00136A29">
        <w:rPr>
          <w:rFonts w:hint="eastAsia"/>
        </w:rPr>
        <w:t>54</w:t>
      </w:r>
      <w:r w:rsidRPr="00136A29">
        <w:rPr>
          <w:rFonts w:hint="eastAsia"/>
        </w:rPr>
        <w:t>條</w:t>
      </w:r>
    </w:p>
    <w:p w14:paraId="63C3897E"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對侵犯註冊商標專用權的行為，工商行政管理部門有權依法查處﹔涉嫌犯罪的，應當及時移送司法機關依法處理。</w:t>
      </w:r>
    </w:p>
    <w:p w14:paraId="5F7EA434" w14:textId="77777777" w:rsidR="0080714D" w:rsidRPr="00136A29" w:rsidRDefault="00B40749" w:rsidP="00136A29">
      <w:pPr>
        <w:pStyle w:val="2"/>
      </w:pPr>
      <w:r w:rsidRPr="00136A29">
        <w:rPr>
          <w:rFonts w:hint="eastAsia"/>
        </w:rPr>
        <w:t>第</w:t>
      </w:r>
      <w:r w:rsidR="00136A29" w:rsidRPr="00136A29">
        <w:rPr>
          <w:rFonts w:hint="eastAsia"/>
        </w:rPr>
        <w:t>55</w:t>
      </w:r>
      <w:r w:rsidRPr="00136A29">
        <w:rPr>
          <w:rFonts w:hint="eastAsia"/>
        </w:rPr>
        <w:t>條</w:t>
      </w:r>
    </w:p>
    <w:p w14:paraId="186E3B48"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縣級以上工商行政管理部門根據已經取得的違法嫌疑證據或者舉報，對涉嫌侵犯他人註冊商標專用權的行為進行查處時，可以行使下列職權﹕</w:t>
      </w:r>
    </w:p>
    <w:p w14:paraId="57E4EB35"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（一）詢問有關當事人，調查與侵犯他人註冊商標專用權有關的情況﹔</w:t>
      </w:r>
    </w:p>
    <w:p w14:paraId="042036FC"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（二）查閱、複製當事人與侵權活動有關的合同、發票、賬簿以及其他有關資料﹔</w:t>
      </w:r>
    </w:p>
    <w:p w14:paraId="62EA1625"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（三）對當事人涉嫌從事侵犯他人註冊商標專用權活動的場所實施現場檢查﹔</w:t>
      </w:r>
    </w:p>
    <w:p w14:paraId="496076E9"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（四）檢查與侵權活動有關的物品﹔對有證據證明是侵犯他人註冊商標專用權的物品，可以查封或者扣押。</w:t>
      </w:r>
    </w:p>
    <w:p w14:paraId="14BEB0F3"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工商行政管理部門依法行使前款規定的職權時，當事人應當予以協助、配合，不得拒絕、阻撓。</w:t>
      </w:r>
    </w:p>
    <w:p w14:paraId="729707C2" w14:textId="77777777" w:rsidR="0080714D" w:rsidRPr="00136A29" w:rsidRDefault="00B40749" w:rsidP="00136A29">
      <w:pPr>
        <w:pStyle w:val="2"/>
      </w:pPr>
      <w:r w:rsidRPr="00136A29">
        <w:rPr>
          <w:rFonts w:hint="eastAsia"/>
        </w:rPr>
        <w:t>第</w:t>
      </w:r>
      <w:r w:rsidR="00136A29" w:rsidRPr="00136A29">
        <w:rPr>
          <w:rFonts w:hint="eastAsia"/>
        </w:rPr>
        <w:t>56</w:t>
      </w:r>
      <w:r w:rsidRPr="00136A29">
        <w:rPr>
          <w:rFonts w:hint="eastAsia"/>
        </w:rPr>
        <w:t>條</w:t>
      </w:r>
    </w:p>
    <w:p w14:paraId="27118122"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侵犯商標專用權的賠償數額，為侵權人在侵權期間因侵權所獲得的利益，或者被侵權人在被侵權期間因被侵權所受到的損失，包括被侵權人為制止侵權行為所支付的合理開支。</w:t>
      </w:r>
    </w:p>
    <w:p w14:paraId="6593BF4E"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前款所稱侵權人因侵權所得利益，或者被侵權人因被侵權所受損失難以確定的，由人民法院根據侵權行為的情節判決給予五十萬元以下的賠償。</w:t>
      </w:r>
    </w:p>
    <w:p w14:paraId="701EF7E3"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銷售不知道是侵犯註冊商標專用權的商品，能證明該商品是自己合法取得的並說明提供者的，不承擔賠償責任。</w:t>
      </w:r>
    </w:p>
    <w:p w14:paraId="6F18B686" w14:textId="77777777" w:rsidR="0080714D" w:rsidRPr="00136A29" w:rsidRDefault="00B40749" w:rsidP="00136A29">
      <w:pPr>
        <w:pStyle w:val="2"/>
      </w:pPr>
      <w:r w:rsidRPr="00136A29">
        <w:rPr>
          <w:rFonts w:hint="eastAsia"/>
        </w:rPr>
        <w:t>第</w:t>
      </w:r>
      <w:r w:rsidR="00136A29" w:rsidRPr="00136A29">
        <w:rPr>
          <w:rFonts w:hint="eastAsia"/>
        </w:rPr>
        <w:t>57</w:t>
      </w:r>
      <w:r w:rsidRPr="00136A29">
        <w:rPr>
          <w:rFonts w:hint="eastAsia"/>
        </w:rPr>
        <w:t>條</w:t>
      </w:r>
    </w:p>
    <w:p w14:paraId="221F24A6"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商標註冊人或者利害關係人有證據證明他人正在實施或者即將實施侵犯其註冊商標專用權的行為，如不及時制止，將會使其合法權益受到難以彌補的損害的，可以在起訴前向人民法院申請採取責令停止有關行為和財產保全的措施。</w:t>
      </w:r>
    </w:p>
    <w:p w14:paraId="1FCDB26C"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人民法院處理前款申請，適用《中華人民共和國民事訴訟法》第</w:t>
      </w:r>
      <w:hyperlink r:id="rId29" w:anchor="a93" w:history="1">
        <w:r w:rsidRPr="0030168A">
          <w:rPr>
            <w:rStyle w:val="a3"/>
            <w:rFonts w:hint="eastAsia"/>
            <w:color w:val="666699"/>
          </w:rPr>
          <w:t>九十三</w:t>
        </w:r>
      </w:hyperlink>
      <w:r w:rsidRPr="0030168A">
        <w:rPr>
          <w:rFonts w:ascii="Arial Unicode MS" w:hAnsi="Arial Unicode MS" w:hint="eastAsia"/>
          <w:color w:val="666699"/>
        </w:rPr>
        <w:t>條至第九十六條和第</w:t>
      </w:r>
      <w:hyperlink r:id="rId30" w:anchor="a99" w:history="1">
        <w:r w:rsidRPr="0030168A">
          <w:rPr>
            <w:rStyle w:val="a3"/>
            <w:rFonts w:hint="eastAsia"/>
            <w:color w:val="666699"/>
          </w:rPr>
          <w:t>九十九</w:t>
        </w:r>
      </w:hyperlink>
      <w:r w:rsidRPr="0030168A">
        <w:rPr>
          <w:rFonts w:ascii="Arial Unicode MS" w:hAnsi="Arial Unicode MS" w:hint="eastAsia"/>
          <w:color w:val="666699"/>
        </w:rPr>
        <w:t>條的規定。</w:t>
      </w:r>
    </w:p>
    <w:p w14:paraId="3142A2F7" w14:textId="77777777" w:rsidR="0080714D" w:rsidRPr="00136A29" w:rsidRDefault="00B40749" w:rsidP="00136A29">
      <w:pPr>
        <w:pStyle w:val="2"/>
      </w:pPr>
      <w:r w:rsidRPr="00136A29">
        <w:rPr>
          <w:rFonts w:hint="eastAsia"/>
        </w:rPr>
        <w:t>第</w:t>
      </w:r>
      <w:r w:rsidR="00136A29" w:rsidRPr="00136A29">
        <w:rPr>
          <w:rFonts w:hint="eastAsia"/>
        </w:rPr>
        <w:t>58</w:t>
      </w:r>
      <w:r w:rsidRPr="00136A29">
        <w:rPr>
          <w:rFonts w:hint="eastAsia"/>
        </w:rPr>
        <w:t>條</w:t>
      </w:r>
    </w:p>
    <w:p w14:paraId="6472AD61"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為制止侵權行為，在證據可能滅失或者以後難以取得的情況下，商標註冊人或者利害關係人可以在起訴前向人民法院申請保全證據。</w:t>
      </w:r>
    </w:p>
    <w:p w14:paraId="1E723F4D"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人民法院接受申請後，必須在四十八小時內做出裁定﹔裁定採取保全措施的，應當立即開始執行。</w:t>
      </w:r>
    </w:p>
    <w:p w14:paraId="1FF33761"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人民法院可以責令申請人提供擔保，申請人不提供擔保的，駁回申請。</w:t>
      </w:r>
    </w:p>
    <w:p w14:paraId="50A045E0"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申請人在人民法院採取保全措施後十五日內不起訴的，人民法院應當解除保全措施。</w:t>
      </w:r>
    </w:p>
    <w:p w14:paraId="2FA580B6" w14:textId="77777777" w:rsidR="0080714D" w:rsidRPr="00136A29" w:rsidRDefault="00B40749" w:rsidP="00136A29">
      <w:pPr>
        <w:pStyle w:val="2"/>
      </w:pPr>
      <w:r w:rsidRPr="00136A29">
        <w:rPr>
          <w:rFonts w:hint="eastAsia"/>
        </w:rPr>
        <w:t>第</w:t>
      </w:r>
      <w:r w:rsidR="00136A29" w:rsidRPr="00136A29">
        <w:rPr>
          <w:rFonts w:hint="eastAsia"/>
        </w:rPr>
        <w:t>59</w:t>
      </w:r>
      <w:r w:rsidRPr="00136A29">
        <w:rPr>
          <w:rFonts w:hint="eastAsia"/>
        </w:rPr>
        <w:t>條</w:t>
      </w:r>
    </w:p>
    <w:p w14:paraId="7B4793E4"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未經商標註冊人許可，在同一種商品上使用與其註冊商標相同的商標，構成犯罪的，除賠償被侵權人的損失外，依法追究刑事責任。</w:t>
      </w:r>
    </w:p>
    <w:p w14:paraId="04018080"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偽造、擅自制造他人註冊商標標識或者銷售偽造、擅自製造的註冊商標標識，構成犯罪的，除賠償被侵權</w:t>
      </w:r>
      <w:r w:rsidRPr="0030168A">
        <w:rPr>
          <w:rFonts w:ascii="Arial Unicode MS" w:hAnsi="Arial Unicode MS" w:hint="eastAsia"/>
          <w:color w:val="666699"/>
        </w:rPr>
        <w:lastRenderedPageBreak/>
        <w:t>人的損失外，依法追究刑事責任。</w:t>
      </w:r>
    </w:p>
    <w:p w14:paraId="48AB6CEA" w14:textId="77777777" w:rsidR="00B40749" w:rsidRPr="00136A29" w:rsidRDefault="00B40749"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銷售明知是假冒註冊商標的商品，構成犯罪的，除賠償被侵權人的損失外，依法追究刑事責任。</w:t>
      </w:r>
    </w:p>
    <w:p w14:paraId="737E329C" w14:textId="77777777" w:rsidR="0080714D" w:rsidRPr="00136A29" w:rsidRDefault="00B40749" w:rsidP="00136A29">
      <w:pPr>
        <w:pStyle w:val="2"/>
      </w:pPr>
      <w:r w:rsidRPr="00136A29">
        <w:rPr>
          <w:rFonts w:hint="eastAsia"/>
        </w:rPr>
        <w:t>第</w:t>
      </w:r>
      <w:r w:rsidR="00136A29" w:rsidRPr="00136A29">
        <w:rPr>
          <w:rFonts w:hint="eastAsia"/>
        </w:rPr>
        <w:t>60</w:t>
      </w:r>
      <w:r w:rsidR="00136A29" w:rsidRPr="00136A29">
        <w:rPr>
          <w:rFonts w:hint="eastAsia"/>
        </w:rPr>
        <w:t>條</w:t>
      </w:r>
    </w:p>
    <w:p w14:paraId="4B687033"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從事商標註冊、管理和複審工作的國家機關工作人員必須秉公執法，廉洁自律，忠於職守，文明服務。</w:t>
      </w:r>
    </w:p>
    <w:p w14:paraId="00A5332A"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商標局、商標評審委員會以及從事商標註冊、管理和複審工作的國家機關工作人員不得從事商標代理業務和商品生產經營活動。</w:t>
      </w:r>
    </w:p>
    <w:p w14:paraId="5CA8958B" w14:textId="77777777" w:rsidR="0080714D" w:rsidRPr="00136A29" w:rsidRDefault="00B40749" w:rsidP="00136A29">
      <w:pPr>
        <w:pStyle w:val="2"/>
      </w:pPr>
      <w:r w:rsidRPr="00136A29">
        <w:rPr>
          <w:rFonts w:hint="eastAsia"/>
        </w:rPr>
        <w:t>第</w:t>
      </w:r>
      <w:r w:rsidR="00136A29" w:rsidRPr="00136A29">
        <w:rPr>
          <w:rFonts w:hint="eastAsia"/>
        </w:rPr>
        <w:t>61</w:t>
      </w:r>
      <w:r w:rsidRPr="00136A29">
        <w:rPr>
          <w:rFonts w:hint="eastAsia"/>
        </w:rPr>
        <w:t>條</w:t>
      </w:r>
    </w:p>
    <w:p w14:paraId="4A7DD3AF"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工商行政管理部門應當建立健全內部監督制度，對負責商標註冊、管理和複審工作的國家機關工作人員執行法律、行政法規和遵守紀律的情況，進行監督檢查。</w:t>
      </w:r>
    </w:p>
    <w:p w14:paraId="582EABE0" w14:textId="77777777" w:rsidR="0080714D" w:rsidRPr="00136A29" w:rsidRDefault="00B40749" w:rsidP="00136A29">
      <w:pPr>
        <w:pStyle w:val="2"/>
      </w:pPr>
      <w:r w:rsidRPr="00136A29">
        <w:rPr>
          <w:rFonts w:hint="eastAsia"/>
        </w:rPr>
        <w:t>第</w:t>
      </w:r>
      <w:r w:rsidR="00136A29" w:rsidRPr="00136A29">
        <w:rPr>
          <w:rFonts w:hint="eastAsia"/>
        </w:rPr>
        <w:t>62</w:t>
      </w:r>
      <w:r w:rsidRPr="00136A29">
        <w:rPr>
          <w:rFonts w:hint="eastAsia"/>
        </w:rPr>
        <w:t>條</w:t>
      </w:r>
    </w:p>
    <w:p w14:paraId="11849F46"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從事商標註冊、管理和複審工作的國家機關工作人員玩忽職守、濫用職權、徇私舞弊，違法辦理商標註冊、管理和複審事項，收受當事人財物，牟取不正當利益，構成犯罪的，依法追究刑事責任﹔尚不構成犯罪的，依法給予行政處分。</w:t>
      </w:r>
    </w:p>
    <w:p w14:paraId="27DEED50" w14:textId="77777777" w:rsidR="0080714D" w:rsidRPr="00136A29" w:rsidRDefault="00260190" w:rsidP="00260190">
      <w:pPr>
        <w:ind w:left="119"/>
        <w:jc w:val="right"/>
        <w:rPr>
          <w:rFonts w:ascii="Arial Unicode MS" w:hAnsi="Arial Unicode MS"/>
          <w:color w:val="5F5F5F"/>
        </w:rPr>
      </w:pPr>
      <w:r w:rsidRPr="00136A29">
        <w:rPr>
          <w:rFonts w:ascii="Arial Unicode MS" w:hAnsi="Arial Unicode MS"/>
          <w:color w:val="5F5F5F"/>
          <w:sz w:val="18"/>
        </w:rPr>
        <w:t xml:space="preserve">　　　　　　　　　　　　　　　　　　　　　　　　　　　　　　　　　　　　　　　　　　　　　　　　　</w:t>
      </w:r>
      <w:hyperlink w:anchor="aaa" w:history="1">
        <w:r w:rsidRPr="00136A29">
          <w:rPr>
            <w:rStyle w:val="a3"/>
            <w:rFonts w:ascii="Arial Unicode MS" w:hAnsi="Arial Unicode MS" w:hint="eastAsia"/>
            <w:color w:val="5F5F5F"/>
            <w:sz w:val="18"/>
          </w:rPr>
          <w:t>回索引</w:t>
        </w:r>
      </w:hyperlink>
      <w:r w:rsidR="006F2B83">
        <w:rPr>
          <w:rFonts w:ascii="Arial Unicode MS" w:hAnsi="Arial Unicode MS" w:hint="eastAsia"/>
          <w:color w:val="5F5F5F"/>
          <w:sz w:val="18"/>
        </w:rPr>
        <w:t>〉〉</w:t>
      </w:r>
    </w:p>
    <w:p w14:paraId="2E42E856" w14:textId="77777777" w:rsidR="00B40749" w:rsidRPr="00136A29" w:rsidRDefault="00B40749" w:rsidP="00E33DCC">
      <w:pPr>
        <w:pStyle w:val="1"/>
      </w:pPr>
      <w:bookmarkStart w:id="90" w:name="_第八章__附"/>
      <w:bookmarkEnd w:id="90"/>
      <w:r w:rsidRPr="00136A29">
        <w:rPr>
          <w:rFonts w:hint="eastAsia"/>
        </w:rPr>
        <w:t>第八章　　附　則</w:t>
      </w:r>
    </w:p>
    <w:p w14:paraId="57D7EFA7" w14:textId="77777777" w:rsidR="0080714D" w:rsidRPr="00136A29" w:rsidRDefault="00B40749" w:rsidP="00136A29">
      <w:pPr>
        <w:pStyle w:val="2"/>
      </w:pPr>
      <w:bookmarkStart w:id="91" w:name="a63"/>
      <w:bookmarkEnd w:id="91"/>
      <w:r w:rsidRPr="00136A29">
        <w:rPr>
          <w:rFonts w:hint="eastAsia"/>
        </w:rPr>
        <w:t>第</w:t>
      </w:r>
      <w:r w:rsidR="00136A29" w:rsidRPr="00136A29">
        <w:rPr>
          <w:rFonts w:hint="eastAsia"/>
        </w:rPr>
        <w:t>63</w:t>
      </w:r>
      <w:r w:rsidRPr="00136A29">
        <w:rPr>
          <w:rFonts w:hint="eastAsia"/>
        </w:rPr>
        <w:t>條</w:t>
      </w:r>
    </w:p>
    <w:p w14:paraId="1211AD4B"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申請商標註冊和辦理其他商標事宜的，應當繳納費用，具體收費標準另定。</w:t>
      </w:r>
    </w:p>
    <w:p w14:paraId="4B31BEA2" w14:textId="77777777" w:rsidR="0080714D" w:rsidRPr="00136A29" w:rsidRDefault="00B40749" w:rsidP="00136A29">
      <w:pPr>
        <w:pStyle w:val="2"/>
      </w:pPr>
      <w:r w:rsidRPr="00136A29">
        <w:rPr>
          <w:rFonts w:hint="eastAsia"/>
        </w:rPr>
        <w:t>第</w:t>
      </w:r>
      <w:r w:rsidR="00136A29" w:rsidRPr="00136A29">
        <w:rPr>
          <w:rFonts w:hint="eastAsia"/>
        </w:rPr>
        <w:t>64</w:t>
      </w:r>
      <w:r w:rsidRPr="00136A29">
        <w:rPr>
          <w:rFonts w:hint="eastAsia"/>
        </w:rPr>
        <w:t>條</w:t>
      </w:r>
    </w:p>
    <w:p w14:paraId="4E6B2305" w14:textId="77777777" w:rsidR="00B40749" w:rsidRPr="00136A29" w:rsidRDefault="0080714D" w:rsidP="00136A29">
      <w:pPr>
        <w:ind w:leftChars="75" w:left="150"/>
        <w:jc w:val="both"/>
        <w:rPr>
          <w:rFonts w:ascii="Arial Unicode MS" w:hAnsi="Arial Unicode MS"/>
          <w:color w:val="5F5F5F"/>
        </w:rPr>
      </w:pPr>
      <w:r w:rsidRPr="00136A29">
        <w:rPr>
          <w:rFonts w:ascii="Arial Unicode MS" w:hAnsi="Arial Unicode MS" w:hint="eastAsia"/>
          <w:color w:val="5F5F5F"/>
        </w:rPr>
        <w:t xml:space="preserve">　　</w:t>
      </w:r>
      <w:r w:rsidR="00B40749" w:rsidRPr="00136A29">
        <w:rPr>
          <w:rFonts w:ascii="Arial Unicode MS" w:hAnsi="Arial Unicode MS" w:hint="eastAsia"/>
          <w:color w:val="5F5F5F"/>
        </w:rPr>
        <w:t>本法自</w:t>
      </w:r>
      <w:r w:rsidR="009E199D" w:rsidRPr="00136A29">
        <w:rPr>
          <w:rFonts w:ascii="Arial Unicode MS" w:hAnsi="Arial Unicode MS" w:hint="eastAsia"/>
          <w:color w:val="5F5F5F"/>
        </w:rPr>
        <w:t>1983</w:t>
      </w:r>
      <w:r w:rsidR="00B40749" w:rsidRPr="00136A29">
        <w:rPr>
          <w:rFonts w:ascii="Arial Unicode MS" w:hAnsi="Arial Unicode MS" w:hint="eastAsia"/>
          <w:color w:val="5F5F5F"/>
        </w:rPr>
        <w:t>年</w:t>
      </w:r>
      <w:r w:rsidR="009E199D" w:rsidRPr="00136A29">
        <w:rPr>
          <w:rFonts w:ascii="Arial Unicode MS" w:hAnsi="Arial Unicode MS" w:hint="eastAsia"/>
          <w:color w:val="5F5F5F"/>
        </w:rPr>
        <w:t>3</w:t>
      </w:r>
      <w:r w:rsidR="00B40749" w:rsidRPr="00136A29">
        <w:rPr>
          <w:rFonts w:ascii="Arial Unicode MS" w:hAnsi="Arial Unicode MS" w:hint="eastAsia"/>
          <w:color w:val="5F5F5F"/>
        </w:rPr>
        <w:t>月</w:t>
      </w:r>
      <w:r w:rsidR="009E199D" w:rsidRPr="00136A29">
        <w:rPr>
          <w:rFonts w:ascii="Arial Unicode MS" w:hAnsi="Arial Unicode MS" w:hint="eastAsia"/>
          <w:color w:val="5F5F5F"/>
        </w:rPr>
        <w:t>1</w:t>
      </w:r>
      <w:r w:rsidR="00B40749" w:rsidRPr="00136A29">
        <w:rPr>
          <w:rFonts w:ascii="Arial Unicode MS" w:hAnsi="Arial Unicode MS" w:hint="eastAsia"/>
          <w:color w:val="5F5F5F"/>
        </w:rPr>
        <w:t>日起施行。</w:t>
      </w:r>
      <w:r w:rsidR="009E199D" w:rsidRPr="00136A29">
        <w:rPr>
          <w:rFonts w:ascii="Arial Unicode MS" w:hAnsi="Arial Unicode MS" w:hint="eastAsia"/>
          <w:color w:val="5F5F5F"/>
        </w:rPr>
        <w:t>1963</w:t>
      </w:r>
      <w:r w:rsidR="00B40749" w:rsidRPr="00136A29">
        <w:rPr>
          <w:rFonts w:ascii="Arial Unicode MS" w:hAnsi="Arial Unicode MS" w:hint="eastAsia"/>
          <w:color w:val="5F5F5F"/>
        </w:rPr>
        <w:t>年</w:t>
      </w:r>
      <w:r w:rsidR="009E199D" w:rsidRPr="00136A29">
        <w:rPr>
          <w:rFonts w:ascii="Arial Unicode MS" w:hAnsi="Arial Unicode MS" w:hint="eastAsia"/>
          <w:color w:val="5F5F5F"/>
        </w:rPr>
        <w:t>4</w:t>
      </w:r>
      <w:r w:rsidR="00B40749" w:rsidRPr="00136A29">
        <w:rPr>
          <w:rFonts w:ascii="Arial Unicode MS" w:hAnsi="Arial Unicode MS" w:hint="eastAsia"/>
          <w:color w:val="5F5F5F"/>
        </w:rPr>
        <w:t>月</w:t>
      </w:r>
      <w:r w:rsidR="009E199D" w:rsidRPr="00136A29">
        <w:rPr>
          <w:rFonts w:ascii="Arial Unicode MS" w:hAnsi="Arial Unicode MS" w:hint="eastAsia"/>
          <w:color w:val="5F5F5F"/>
        </w:rPr>
        <w:t>10</w:t>
      </w:r>
      <w:r w:rsidR="00B40749" w:rsidRPr="00136A29">
        <w:rPr>
          <w:rFonts w:ascii="Arial Unicode MS" w:hAnsi="Arial Unicode MS" w:hint="eastAsia"/>
          <w:color w:val="5F5F5F"/>
        </w:rPr>
        <w:t>日國務院公布的《商標管理條例》同時廢止﹔其他有關商標管理的規定，凡與本法抵觸的，同時失效。</w:t>
      </w:r>
    </w:p>
    <w:p w14:paraId="7F2B4C4E" w14:textId="77777777" w:rsidR="00B40749" w:rsidRPr="0030168A" w:rsidRDefault="00B40749" w:rsidP="00136A29">
      <w:pPr>
        <w:ind w:leftChars="75" w:left="150"/>
        <w:jc w:val="both"/>
        <w:rPr>
          <w:rFonts w:ascii="Arial Unicode MS" w:hAnsi="Arial Unicode MS"/>
          <w:color w:val="666699"/>
        </w:rPr>
      </w:pPr>
      <w:r w:rsidRPr="0030168A">
        <w:rPr>
          <w:rFonts w:ascii="Arial Unicode MS" w:hAnsi="Arial Unicode MS" w:hint="eastAsia"/>
          <w:color w:val="666699"/>
        </w:rPr>
        <w:t xml:space="preserve">　　本法施行前已經註冊的商標繼續有效。</w:t>
      </w:r>
    </w:p>
    <w:p w14:paraId="3B1B5634" w14:textId="77777777" w:rsidR="00B40749" w:rsidRPr="00A16DF3" w:rsidRDefault="00B40749" w:rsidP="00136A29">
      <w:pPr>
        <w:ind w:leftChars="75" w:left="150"/>
        <w:jc w:val="both"/>
        <w:rPr>
          <w:rFonts w:ascii="Arial Unicode MS" w:hAnsi="Arial Unicode MS"/>
          <w:color w:val="000000"/>
        </w:rPr>
      </w:pPr>
    </w:p>
    <w:p w14:paraId="22C6EB20" w14:textId="77777777" w:rsidR="00260190" w:rsidRPr="00A16DF3" w:rsidRDefault="00260190" w:rsidP="00136A29">
      <w:pPr>
        <w:ind w:leftChars="75" w:left="150"/>
        <w:jc w:val="both"/>
        <w:rPr>
          <w:rFonts w:ascii="Arial Unicode MS" w:hAnsi="Arial Unicode MS"/>
        </w:rPr>
      </w:pPr>
    </w:p>
    <w:p w14:paraId="4436E31F" w14:textId="77777777" w:rsidR="00580D2B" w:rsidRPr="00C1655B" w:rsidRDefault="00580D2B" w:rsidP="00580D2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BE48EA">
        <w:rPr>
          <w:rStyle w:val="a3"/>
          <w:rFonts w:ascii="Arial Unicode MS" w:hAnsi="Arial Unicode MS" w:hint="eastAsia"/>
          <w:b/>
          <w:sz w:val="18"/>
          <w:u w:val="none"/>
        </w:rPr>
        <w:t>〉〉</w:t>
      </w:r>
    </w:p>
    <w:p w14:paraId="08B3F475" w14:textId="77777777" w:rsidR="00580D2B" w:rsidRPr="004655FB" w:rsidRDefault="00580D2B" w:rsidP="00580D2B">
      <w:pPr>
        <w:ind w:leftChars="71" w:left="142"/>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1" w:history="1">
        <w:r w:rsidRPr="00455CBA">
          <w:rPr>
            <w:rStyle w:val="a3"/>
            <w:rFonts w:ascii="Arial Unicode MS" w:hAnsi="Arial Unicode MS"/>
            <w:sz w:val="18"/>
            <w:szCs w:val="20"/>
          </w:rPr>
          <w:t>告知</w:t>
        </w:r>
      </w:hyperlink>
      <w:r w:rsidRPr="003D460F">
        <w:rPr>
          <w:rFonts w:hint="eastAsia"/>
          <w:color w:val="5F5F5F"/>
          <w:sz w:val="18"/>
          <w:szCs w:val="20"/>
        </w:rPr>
        <w:t>，謝謝！</w:t>
      </w:r>
    </w:p>
    <w:p w14:paraId="7AB5D7F6" w14:textId="77777777" w:rsidR="003165A9" w:rsidRPr="00580D2B" w:rsidRDefault="003165A9" w:rsidP="00580D2B">
      <w:pPr>
        <w:ind w:leftChars="50" w:left="100"/>
        <w:jc w:val="both"/>
        <w:rPr>
          <w:rFonts w:ascii="Arial Unicode MS" w:hAnsi="Arial Unicode MS"/>
          <w:color w:val="808000"/>
        </w:rPr>
      </w:pPr>
    </w:p>
    <w:sectPr w:rsidR="003165A9" w:rsidRPr="00580D2B">
      <w:footerReference w:type="even" r:id="rId32"/>
      <w:footerReference w:type="default" r:id="rId3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D8E67" w14:textId="77777777" w:rsidR="001754A4" w:rsidRDefault="001754A4">
      <w:r>
        <w:separator/>
      </w:r>
    </w:p>
  </w:endnote>
  <w:endnote w:type="continuationSeparator" w:id="0">
    <w:p w14:paraId="330FE63B" w14:textId="77777777" w:rsidR="001754A4" w:rsidRDefault="0017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61BEC" w14:textId="77777777" w:rsidR="00B5263C" w:rsidRDefault="00B5263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F2A3327" w14:textId="77777777" w:rsidR="00B5263C" w:rsidRDefault="00B5263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91A0E" w14:textId="77777777" w:rsidR="00B5263C" w:rsidRDefault="00B5263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D3950C5" w14:textId="77777777" w:rsidR="00B5263C" w:rsidRPr="009E199D" w:rsidRDefault="00B5263C">
    <w:pPr>
      <w:pStyle w:val="a6"/>
      <w:ind w:right="360"/>
      <w:jc w:val="right"/>
      <w:rPr>
        <w:rFonts w:ascii="Arial Unicode MS" w:hAnsi="Arial Unicode MS"/>
        <w:sz w:val="18"/>
      </w:rPr>
    </w:pPr>
    <w:r>
      <w:rPr>
        <w:rFonts w:ascii="Arial Unicode MS" w:hAnsi="Arial Unicode MS"/>
        <w:sz w:val="18"/>
        <w:szCs w:val="18"/>
      </w:rPr>
      <w:t>〈〈</w:t>
    </w:r>
    <w:r w:rsidRPr="009E199D">
      <w:rPr>
        <w:rFonts w:ascii="Arial Unicode MS" w:hAnsi="Arial Unicode MS" w:hint="eastAsia"/>
        <w:sz w:val="18"/>
      </w:rPr>
      <w:t>中華人民共和國商標法</w:t>
    </w:r>
    <w:r>
      <w:rPr>
        <w:rFonts w:ascii="Arial Unicode MS" w:hAnsi="Arial Unicode MS"/>
        <w:sz w:val="18"/>
        <w:szCs w:val="18"/>
      </w:rPr>
      <w:t>〉〉</w:t>
    </w:r>
    <w:r w:rsidRPr="009E199D">
      <w:rPr>
        <w:rFonts w:ascii="Arial Unicode MS" w:hAnsi="Arial Unicode MS"/>
        <w:sz w:val="18"/>
        <w:szCs w:val="18"/>
      </w:rPr>
      <w:t xml:space="preserve">S-link </w:t>
    </w:r>
    <w:r w:rsidRPr="009E199D">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1AA23" w14:textId="77777777" w:rsidR="001754A4" w:rsidRDefault="001754A4">
      <w:r>
        <w:separator/>
      </w:r>
    </w:p>
  </w:footnote>
  <w:footnote w:type="continuationSeparator" w:id="0">
    <w:p w14:paraId="3811CDE7" w14:textId="77777777" w:rsidR="001754A4" w:rsidRDefault="00175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1" w15:restartNumberingAfterBreak="0">
    <w:nsid w:val="68DB77BE"/>
    <w:multiLevelType w:val="hybridMultilevel"/>
    <w:tmpl w:val="83DE5182"/>
    <w:lvl w:ilvl="0" w:tplc="8EC6C692">
      <w:start w:val="1"/>
      <w:numFmt w:val="taiwaneseCountingThousand"/>
      <w:lvlText w:val="第%1章"/>
      <w:lvlJc w:val="left"/>
      <w:pPr>
        <w:tabs>
          <w:tab w:val="num" w:pos="885"/>
        </w:tabs>
        <w:ind w:left="885" w:hanging="690"/>
      </w:pPr>
      <w:rPr>
        <w:rFonts w:hint="eastAsia"/>
      </w:rPr>
    </w:lvl>
    <w:lvl w:ilvl="1" w:tplc="04090019" w:tentative="1">
      <w:start w:val="1"/>
      <w:numFmt w:val="ideographTraditional"/>
      <w:lvlText w:val="%2、"/>
      <w:lvlJc w:val="left"/>
      <w:pPr>
        <w:tabs>
          <w:tab w:val="num" w:pos="1155"/>
        </w:tabs>
        <w:ind w:left="1155" w:hanging="480"/>
      </w:pPr>
    </w:lvl>
    <w:lvl w:ilvl="2" w:tplc="0409001B" w:tentative="1">
      <w:start w:val="1"/>
      <w:numFmt w:val="lowerRoman"/>
      <w:lvlText w:val="%3."/>
      <w:lvlJc w:val="right"/>
      <w:pPr>
        <w:tabs>
          <w:tab w:val="num" w:pos="1635"/>
        </w:tabs>
        <w:ind w:left="1635" w:hanging="480"/>
      </w:pPr>
    </w:lvl>
    <w:lvl w:ilvl="3" w:tplc="0409000F" w:tentative="1">
      <w:start w:val="1"/>
      <w:numFmt w:val="decimal"/>
      <w:lvlText w:val="%4."/>
      <w:lvlJc w:val="left"/>
      <w:pPr>
        <w:tabs>
          <w:tab w:val="num" w:pos="2115"/>
        </w:tabs>
        <w:ind w:left="2115" w:hanging="480"/>
      </w:pPr>
    </w:lvl>
    <w:lvl w:ilvl="4" w:tplc="04090019" w:tentative="1">
      <w:start w:val="1"/>
      <w:numFmt w:val="ideographTraditional"/>
      <w:lvlText w:val="%5、"/>
      <w:lvlJc w:val="left"/>
      <w:pPr>
        <w:tabs>
          <w:tab w:val="num" w:pos="2595"/>
        </w:tabs>
        <w:ind w:left="2595" w:hanging="480"/>
      </w:pPr>
    </w:lvl>
    <w:lvl w:ilvl="5" w:tplc="0409001B" w:tentative="1">
      <w:start w:val="1"/>
      <w:numFmt w:val="lowerRoman"/>
      <w:lvlText w:val="%6."/>
      <w:lvlJc w:val="right"/>
      <w:pPr>
        <w:tabs>
          <w:tab w:val="num" w:pos="3075"/>
        </w:tabs>
        <w:ind w:left="3075" w:hanging="480"/>
      </w:pPr>
    </w:lvl>
    <w:lvl w:ilvl="6" w:tplc="0409000F" w:tentative="1">
      <w:start w:val="1"/>
      <w:numFmt w:val="decimal"/>
      <w:lvlText w:val="%7."/>
      <w:lvlJc w:val="left"/>
      <w:pPr>
        <w:tabs>
          <w:tab w:val="num" w:pos="3555"/>
        </w:tabs>
        <w:ind w:left="3555" w:hanging="480"/>
      </w:pPr>
    </w:lvl>
    <w:lvl w:ilvl="7" w:tplc="04090019" w:tentative="1">
      <w:start w:val="1"/>
      <w:numFmt w:val="ideographTraditional"/>
      <w:lvlText w:val="%8、"/>
      <w:lvlJc w:val="left"/>
      <w:pPr>
        <w:tabs>
          <w:tab w:val="num" w:pos="4035"/>
        </w:tabs>
        <w:ind w:left="4035" w:hanging="480"/>
      </w:pPr>
    </w:lvl>
    <w:lvl w:ilvl="8" w:tplc="0409001B" w:tentative="1">
      <w:start w:val="1"/>
      <w:numFmt w:val="lowerRoman"/>
      <w:lvlText w:val="%9."/>
      <w:lvlJc w:val="right"/>
      <w:pPr>
        <w:tabs>
          <w:tab w:val="num" w:pos="4515"/>
        </w:tabs>
        <w:ind w:left="451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749"/>
    <w:rsid w:val="00005901"/>
    <w:rsid w:val="00014AB4"/>
    <w:rsid w:val="00086C74"/>
    <w:rsid w:val="00093E2B"/>
    <w:rsid w:val="000D416B"/>
    <w:rsid w:val="000E7363"/>
    <w:rsid w:val="001044E6"/>
    <w:rsid w:val="00112FF1"/>
    <w:rsid w:val="001275C2"/>
    <w:rsid w:val="00136A29"/>
    <w:rsid w:val="00146235"/>
    <w:rsid w:val="00150159"/>
    <w:rsid w:val="001641C4"/>
    <w:rsid w:val="001754A4"/>
    <w:rsid w:val="001856CF"/>
    <w:rsid w:val="001A7216"/>
    <w:rsid w:val="001B5DE6"/>
    <w:rsid w:val="001E6A2F"/>
    <w:rsid w:val="00237409"/>
    <w:rsid w:val="00260190"/>
    <w:rsid w:val="00292BA0"/>
    <w:rsid w:val="00296908"/>
    <w:rsid w:val="002B21C3"/>
    <w:rsid w:val="002C5901"/>
    <w:rsid w:val="002C5E27"/>
    <w:rsid w:val="0030168A"/>
    <w:rsid w:val="00311D2F"/>
    <w:rsid w:val="003165A9"/>
    <w:rsid w:val="00317A1D"/>
    <w:rsid w:val="00343461"/>
    <w:rsid w:val="00395B0F"/>
    <w:rsid w:val="003C7664"/>
    <w:rsid w:val="003E4F5A"/>
    <w:rsid w:val="003F78EF"/>
    <w:rsid w:val="003F7B60"/>
    <w:rsid w:val="004208E5"/>
    <w:rsid w:val="00440C33"/>
    <w:rsid w:val="00440D2A"/>
    <w:rsid w:val="004522B3"/>
    <w:rsid w:val="00457514"/>
    <w:rsid w:val="00460E6C"/>
    <w:rsid w:val="004808DE"/>
    <w:rsid w:val="004D047C"/>
    <w:rsid w:val="004D6411"/>
    <w:rsid w:val="004D715E"/>
    <w:rsid w:val="004E5B82"/>
    <w:rsid w:val="004F5EC9"/>
    <w:rsid w:val="00580D2B"/>
    <w:rsid w:val="005906D4"/>
    <w:rsid w:val="005932E3"/>
    <w:rsid w:val="005A5BB5"/>
    <w:rsid w:val="005B056B"/>
    <w:rsid w:val="00607342"/>
    <w:rsid w:val="006136A2"/>
    <w:rsid w:val="0066047D"/>
    <w:rsid w:val="006A44C6"/>
    <w:rsid w:val="006B0E26"/>
    <w:rsid w:val="006F2B83"/>
    <w:rsid w:val="007335BC"/>
    <w:rsid w:val="00750FD4"/>
    <w:rsid w:val="00754087"/>
    <w:rsid w:val="0079597F"/>
    <w:rsid w:val="00795AF7"/>
    <w:rsid w:val="00797C38"/>
    <w:rsid w:val="007E0757"/>
    <w:rsid w:val="007F5256"/>
    <w:rsid w:val="007F7FC4"/>
    <w:rsid w:val="008022FC"/>
    <w:rsid w:val="0080714D"/>
    <w:rsid w:val="008315D4"/>
    <w:rsid w:val="0084716C"/>
    <w:rsid w:val="008F2930"/>
    <w:rsid w:val="009038BD"/>
    <w:rsid w:val="009224AE"/>
    <w:rsid w:val="0098308B"/>
    <w:rsid w:val="0099075D"/>
    <w:rsid w:val="009D0F28"/>
    <w:rsid w:val="009E199D"/>
    <w:rsid w:val="00A13063"/>
    <w:rsid w:val="00A16DF3"/>
    <w:rsid w:val="00A46B1D"/>
    <w:rsid w:val="00A47161"/>
    <w:rsid w:val="00A57B3C"/>
    <w:rsid w:val="00A72D69"/>
    <w:rsid w:val="00AC6758"/>
    <w:rsid w:val="00B142EA"/>
    <w:rsid w:val="00B40749"/>
    <w:rsid w:val="00B5263C"/>
    <w:rsid w:val="00B54F79"/>
    <w:rsid w:val="00B55781"/>
    <w:rsid w:val="00BD2BBB"/>
    <w:rsid w:val="00C157BE"/>
    <w:rsid w:val="00C35522"/>
    <w:rsid w:val="00C849E6"/>
    <w:rsid w:val="00CD1B36"/>
    <w:rsid w:val="00D6027E"/>
    <w:rsid w:val="00D73138"/>
    <w:rsid w:val="00D85D96"/>
    <w:rsid w:val="00D87A82"/>
    <w:rsid w:val="00D90AB8"/>
    <w:rsid w:val="00D9633B"/>
    <w:rsid w:val="00DF6653"/>
    <w:rsid w:val="00E01D88"/>
    <w:rsid w:val="00E33DCC"/>
    <w:rsid w:val="00EA0750"/>
    <w:rsid w:val="00EB6794"/>
    <w:rsid w:val="00ED2AE6"/>
    <w:rsid w:val="00ED3872"/>
    <w:rsid w:val="00ED7038"/>
    <w:rsid w:val="00EF3A8C"/>
    <w:rsid w:val="00F2692C"/>
    <w:rsid w:val="00F737BD"/>
    <w:rsid w:val="00F847F6"/>
    <w:rsid w:val="00FB0446"/>
    <w:rsid w:val="00FD3CF8"/>
    <w:rsid w:val="00FF2166"/>
    <w:rsid w:val="00FF42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8C0EC"/>
  <w15:docId w15:val="{5ECB6BCD-B4E9-4359-B7FF-6B4660AA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7342"/>
    <w:pPr>
      <w:widowControl w:val="0"/>
    </w:pPr>
    <w:rPr>
      <w:kern w:val="2"/>
      <w:szCs w:val="24"/>
    </w:rPr>
  </w:style>
  <w:style w:type="paragraph" w:styleId="1">
    <w:name w:val="heading 1"/>
    <w:basedOn w:val="a"/>
    <w:next w:val="a"/>
    <w:autoRedefine/>
    <w:qFormat/>
    <w:rsid w:val="00E33DCC"/>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136A29"/>
    <w:pPr>
      <w:keepNext/>
      <w:adjustRightInd w:val="0"/>
      <w:snapToGrid w:val="0"/>
      <w:spacing w:before="100" w:beforeAutospacing="1" w:after="100" w:afterAutospacing="1"/>
      <w:outlineLvl w:val="1"/>
    </w:pPr>
    <w:rPr>
      <w:rFonts w:ascii="Arial Unicode MS" w:hAnsi="Arial Unicode MS" w:cs="Arial Unicode MS"/>
      <w:b/>
      <w:bCs/>
      <w:color w:val="800000"/>
      <w:szCs w:val="48"/>
    </w:rPr>
  </w:style>
  <w:style w:type="paragraph" w:styleId="3">
    <w:name w:val="heading 3"/>
    <w:basedOn w:val="a"/>
    <w:next w:val="a"/>
    <w:link w:val="30"/>
    <w:unhideWhenUsed/>
    <w:qFormat/>
    <w:rsid w:val="003C7664"/>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136A29"/>
    <w:rPr>
      <w:rFonts w:ascii="Arial Unicode MS" w:hAnsi="Arial Unicode MS" w:cs="Arial Unicode MS"/>
      <w:b/>
      <w:bCs/>
      <w:color w:val="800000"/>
      <w:kern w:val="2"/>
      <w:szCs w:val="48"/>
    </w:rPr>
  </w:style>
  <w:style w:type="paragraph" w:styleId="a8">
    <w:name w:val="Document Map"/>
    <w:basedOn w:val="a"/>
    <w:link w:val="a9"/>
    <w:rsid w:val="006136A2"/>
    <w:rPr>
      <w:rFonts w:ascii="新細明體" w:hAnsi="新細明體"/>
      <w:szCs w:val="18"/>
    </w:rPr>
  </w:style>
  <w:style w:type="character" w:customStyle="1" w:styleId="a9">
    <w:name w:val="文件引導模式 字元"/>
    <w:link w:val="a8"/>
    <w:rsid w:val="006136A2"/>
    <w:rPr>
      <w:rFonts w:ascii="新細明體" w:hAnsi="新細明體"/>
      <w:kern w:val="2"/>
      <w:szCs w:val="18"/>
    </w:rPr>
  </w:style>
  <w:style w:type="character" w:styleId="aa">
    <w:name w:val="Unresolved Mention"/>
    <w:uiPriority w:val="99"/>
    <w:semiHidden/>
    <w:unhideWhenUsed/>
    <w:rsid w:val="006F2B83"/>
    <w:rPr>
      <w:color w:val="605E5C"/>
      <w:shd w:val="clear" w:color="auto" w:fill="E1DFDD"/>
    </w:rPr>
  </w:style>
  <w:style w:type="character" w:customStyle="1" w:styleId="30">
    <w:name w:val="標題 3 字元"/>
    <w:link w:val="3"/>
    <w:rsid w:val="003C7664"/>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317;&#32034;&#24341;.docx" TargetMode="External"/><Relationship Id="rId18" Type="http://schemas.openxmlformats.org/officeDocument/2006/relationships/hyperlink" Target="..\diff\index.html" TargetMode="External"/><Relationship Id="rId26"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hyperlink" Target="../law-gb/&#20013;&#33775;&#20154;&#27665;&#20849;&#21644;&#22283;&#21453;&#19981;&#27491;&#30070;&#31478;&#29229;&#27861;.docx" TargetMode="External"/><Relationship Id="rId34"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6law/law-gb/&#20013;&#33775;&#20154;&#27665;&#20849;&#21644;&#22283;&#21830;&#27161;&#27861;.htm" TargetMode="External"/><Relationship Id="rId17" Type="http://schemas.openxmlformats.org/officeDocument/2006/relationships/hyperlink" Target="..\diff\index.html" TargetMode="External"/><Relationship Id="rId25" Type="http://schemas.openxmlformats.org/officeDocument/2006/relationships/hyperlink" Target="..\diff\index.htm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8;&#20013;&#33775;&#20154;&#27665;&#20849;&#21644;&#22283;&#24314;&#31689;&#27861;&#12299;&#31561;&#20843;&#37096;&#27861;&#24459;&#30340;&#27770;&#23450;.docx" TargetMode="External"/><Relationship Id="rId20" Type="http://schemas.openxmlformats.org/officeDocument/2006/relationships/hyperlink" Target="..\diff\index.html" TargetMode="External"/><Relationship Id="rId29" Type="http://schemas.openxmlformats.org/officeDocument/2006/relationships/hyperlink" Target="../law-gb/&#20013;&#33775;&#20154;&#27665;&#20849;&#21644;&#22283;&#27665;&#20107;&#35380;&#3535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diff\index.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6laws.net/6law/law-gb/&#20013;&#33775;&#20154;&#27665;&#20849;&#21644;&#22283;&#21830;&#27161;&#27861;.htm" TargetMode="External"/><Relationship Id="rId23" Type="http://schemas.openxmlformats.org/officeDocument/2006/relationships/hyperlink" Target="../law-gb/&#20013;&#33775;&#20154;&#27665;&#20849;&#21644;&#22283;&#27665;&#20107;&#35380;&#35359;&#27861;.docx" TargetMode="External"/><Relationship Id="rId28" Type="http://schemas.openxmlformats.org/officeDocument/2006/relationships/hyperlink" Target="../law-gb/&#20013;&#33775;&#20154;&#27665;&#20849;&#21644;&#22283;&#27665;&#20107;&#35380;&#35359;&#27861;.docx" TargetMode="External"/><Relationship Id="rId10" Type="http://schemas.openxmlformats.org/officeDocument/2006/relationships/hyperlink" Target="http://www.pkulaw.cn/fulltext_form.aspx?Gid=209237" TargetMode="External"/><Relationship Id="rId19" Type="http://schemas.openxmlformats.org/officeDocument/2006/relationships/hyperlink" Target="..\diff\index.html" TargetMode="External"/><Relationship Id="rId31"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27665;&#20107;&#35380;&#35359;&#27861;.docx" TargetMode="External"/><Relationship Id="rId27" Type="http://schemas.openxmlformats.org/officeDocument/2006/relationships/hyperlink" Target="../law-gb/&#20013;&#33775;&#20154;&#27665;&#20849;&#21644;&#22283;&#34892;&#25919;&#35380;&#35359;&#27861;.docx" TargetMode="External"/><Relationship Id="rId30" Type="http://schemas.openxmlformats.org/officeDocument/2006/relationships/hyperlink" Target="../law-gb/&#20013;&#33775;&#20154;&#27665;&#20849;&#21644;&#22283;&#27665;&#20107;&#35380;&#35359;&#27861;.docx"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22</Pages>
  <Words>4018</Words>
  <Characters>22908</Characters>
  <Application>Microsoft Office Word</Application>
  <DocSecurity>0</DocSecurity>
  <Lines>190</Lines>
  <Paragraphs>53</Paragraphs>
  <ScaleCrop>false</ScaleCrop>
  <Company/>
  <LinksUpToDate>false</LinksUpToDate>
  <CharactersWithSpaces>26873</CharactersWithSpaces>
  <SharedDoc>false</SharedDoc>
  <HLinks>
    <vt:vector size="576" baseType="variant">
      <vt:variant>
        <vt:i4>2949124</vt:i4>
      </vt:variant>
      <vt:variant>
        <vt:i4>285</vt:i4>
      </vt:variant>
      <vt:variant>
        <vt:i4>0</vt:i4>
      </vt:variant>
      <vt:variant>
        <vt:i4>5</vt:i4>
      </vt:variant>
      <vt:variant>
        <vt:lpwstr>mailto:anita399646@hotmail.com</vt:lpwstr>
      </vt:variant>
      <vt:variant>
        <vt:lpwstr/>
      </vt:variant>
      <vt:variant>
        <vt:i4>7274612</vt:i4>
      </vt:variant>
      <vt:variant>
        <vt:i4>282</vt:i4>
      </vt:variant>
      <vt:variant>
        <vt:i4>0</vt:i4>
      </vt:variant>
      <vt:variant>
        <vt:i4>5</vt:i4>
      </vt:variant>
      <vt:variant>
        <vt:lpwstr/>
      </vt:variant>
      <vt:variant>
        <vt:lpwstr>top</vt:lpwstr>
      </vt:variant>
      <vt:variant>
        <vt:i4>6357089</vt:i4>
      </vt:variant>
      <vt:variant>
        <vt:i4>279</vt:i4>
      </vt:variant>
      <vt:variant>
        <vt:i4>0</vt:i4>
      </vt:variant>
      <vt:variant>
        <vt:i4>5</vt:i4>
      </vt:variant>
      <vt:variant>
        <vt:lpwstr/>
      </vt:variant>
      <vt:variant>
        <vt:lpwstr>aaa</vt:lpwstr>
      </vt:variant>
      <vt:variant>
        <vt:i4>834454105</vt:i4>
      </vt:variant>
      <vt:variant>
        <vt:i4>276</vt:i4>
      </vt:variant>
      <vt:variant>
        <vt:i4>0</vt:i4>
      </vt:variant>
      <vt:variant>
        <vt:i4>5</vt:i4>
      </vt:variant>
      <vt:variant>
        <vt:lpwstr>中華人民共和國民事訴訟法.doc</vt:lpwstr>
      </vt:variant>
      <vt:variant>
        <vt:lpwstr>a99</vt:lpwstr>
      </vt:variant>
      <vt:variant>
        <vt:i4>834454105</vt:i4>
      </vt:variant>
      <vt:variant>
        <vt:i4>273</vt:i4>
      </vt:variant>
      <vt:variant>
        <vt:i4>0</vt:i4>
      </vt:variant>
      <vt:variant>
        <vt:i4>5</vt:i4>
      </vt:variant>
      <vt:variant>
        <vt:lpwstr>中華人民共和國民事訴訟法.doc</vt:lpwstr>
      </vt:variant>
      <vt:variant>
        <vt:lpwstr>a93</vt:lpwstr>
      </vt:variant>
      <vt:variant>
        <vt:i4>830849592</vt:i4>
      </vt:variant>
      <vt:variant>
        <vt:i4>270</vt:i4>
      </vt:variant>
      <vt:variant>
        <vt:i4>0</vt:i4>
      </vt:variant>
      <vt:variant>
        <vt:i4>5</vt:i4>
      </vt:variant>
      <vt:variant>
        <vt:lpwstr>中華人民共和國民事訴訟法.doc</vt:lpwstr>
      </vt:variant>
      <vt:variant>
        <vt:lpwstr/>
      </vt:variant>
      <vt:variant>
        <vt:i4>-707204724</vt:i4>
      </vt:variant>
      <vt:variant>
        <vt:i4>267</vt:i4>
      </vt:variant>
      <vt:variant>
        <vt:i4>0</vt:i4>
      </vt:variant>
      <vt:variant>
        <vt:i4>5</vt:i4>
      </vt:variant>
      <vt:variant>
        <vt:lpwstr>中華人民共和國行政訴訟法.doc</vt:lpwstr>
      </vt:variant>
      <vt:variant>
        <vt:lpwstr/>
      </vt:variant>
      <vt:variant>
        <vt:i4>3473505</vt:i4>
      </vt:variant>
      <vt:variant>
        <vt:i4>264</vt:i4>
      </vt:variant>
      <vt:variant>
        <vt:i4>0</vt:i4>
      </vt:variant>
      <vt:variant>
        <vt:i4>5</vt:i4>
      </vt:variant>
      <vt:variant>
        <vt:lpwstr/>
      </vt:variant>
      <vt:variant>
        <vt:lpwstr>a52</vt:lpwstr>
      </vt:variant>
      <vt:variant>
        <vt:i4>6357089</vt:i4>
      </vt:variant>
      <vt:variant>
        <vt:i4>261</vt:i4>
      </vt:variant>
      <vt:variant>
        <vt:i4>0</vt:i4>
      </vt:variant>
      <vt:variant>
        <vt:i4>5</vt:i4>
      </vt:variant>
      <vt:variant>
        <vt:lpwstr/>
      </vt:variant>
      <vt:variant>
        <vt:lpwstr>aaa</vt:lpwstr>
      </vt:variant>
      <vt:variant>
        <vt:i4>3407969</vt:i4>
      </vt:variant>
      <vt:variant>
        <vt:i4>258</vt:i4>
      </vt:variant>
      <vt:variant>
        <vt:i4>0</vt:i4>
      </vt:variant>
      <vt:variant>
        <vt:i4>5</vt:i4>
      </vt:variant>
      <vt:variant>
        <vt:lpwstr/>
      </vt:variant>
      <vt:variant>
        <vt:lpwstr>a48</vt:lpwstr>
      </vt:variant>
      <vt:variant>
        <vt:i4>3407969</vt:i4>
      </vt:variant>
      <vt:variant>
        <vt:i4>255</vt:i4>
      </vt:variant>
      <vt:variant>
        <vt:i4>0</vt:i4>
      </vt:variant>
      <vt:variant>
        <vt:i4>5</vt:i4>
      </vt:variant>
      <vt:variant>
        <vt:lpwstr/>
      </vt:variant>
      <vt:variant>
        <vt:lpwstr>a47</vt:lpwstr>
      </vt:variant>
      <vt:variant>
        <vt:i4>3407969</vt:i4>
      </vt:variant>
      <vt:variant>
        <vt:i4>252</vt:i4>
      </vt:variant>
      <vt:variant>
        <vt:i4>0</vt:i4>
      </vt:variant>
      <vt:variant>
        <vt:i4>5</vt:i4>
      </vt:variant>
      <vt:variant>
        <vt:lpwstr/>
      </vt:variant>
      <vt:variant>
        <vt:lpwstr>a45</vt:lpwstr>
      </vt:variant>
      <vt:variant>
        <vt:i4>3211361</vt:i4>
      </vt:variant>
      <vt:variant>
        <vt:i4>249</vt:i4>
      </vt:variant>
      <vt:variant>
        <vt:i4>0</vt:i4>
      </vt:variant>
      <vt:variant>
        <vt:i4>5</vt:i4>
      </vt:variant>
      <vt:variant>
        <vt:lpwstr/>
      </vt:variant>
      <vt:variant>
        <vt:lpwstr>a10</vt:lpwstr>
      </vt:variant>
      <vt:variant>
        <vt:i4>3539041</vt:i4>
      </vt:variant>
      <vt:variant>
        <vt:i4>246</vt:i4>
      </vt:variant>
      <vt:variant>
        <vt:i4>0</vt:i4>
      </vt:variant>
      <vt:variant>
        <vt:i4>5</vt:i4>
      </vt:variant>
      <vt:variant>
        <vt:lpwstr/>
      </vt:variant>
      <vt:variant>
        <vt:lpwstr>a6</vt:lpwstr>
      </vt:variant>
      <vt:variant>
        <vt:i4>6357089</vt:i4>
      </vt:variant>
      <vt:variant>
        <vt:i4>243</vt:i4>
      </vt:variant>
      <vt:variant>
        <vt:i4>0</vt:i4>
      </vt:variant>
      <vt:variant>
        <vt:i4>5</vt:i4>
      </vt:variant>
      <vt:variant>
        <vt:lpwstr/>
      </vt:variant>
      <vt:variant>
        <vt:lpwstr>aaa</vt:lpwstr>
      </vt:variant>
      <vt:variant>
        <vt:i4>3342433</vt:i4>
      </vt:variant>
      <vt:variant>
        <vt:i4>240</vt:i4>
      </vt:variant>
      <vt:variant>
        <vt:i4>0</vt:i4>
      </vt:variant>
      <vt:variant>
        <vt:i4>5</vt:i4>
      </vt:variant>
      <vt:variant>
        <vt:lpwstr/>
      </vt:variant>
      <vt:variant>
        <vt:lpwstr>a31</vt:lpwstr>
      </vt:variant>
      <vt:variant>
        <vt:i4>3211361</vt:i4>
      </vt:variant>
      <vt:variant>
        <vt:i4>237</vt:i4>
      </vt:variant>
      <vt:variant>
        <vt:i4>0</vt:i4>
      </vt:variant>
      <vt:variant>
        <vt:i4>5</vt:i4>
      </vt:variant>
      <vt:variant>
        <vt:lpwstr/>
      </vt:variant>
      <vt:variant>
        <vt:lpwstr>a16</vt:lpwstr>
      </vt:variant>
      <vt:variant>
        <vt:i4>3211361</vt:i4>
      </vt:variant>
      <vt:variant>
        <vt:i4>234</vt:i4>
      </vt:variant>
      <vt:variant>
        <vt:i4>0</vt:i4>
      </vt:variant>
      <vt:variant>
        <vt:i4>5</vt:i4>
      </vt:variant>
      <vt:variant>
        <vt:lpwstr/>
      </vt:variant>
      <vt:variant>
        <vt:lpwstr>a15</vt:lpwstr>
      </vt:variant>
      <vt:variant>
        <vt:i4>3211361</vt:i4>
      </vt:variant>
      <vt:variant>
        <vt:i4>231</vt:i4>
      </vt:variant>
      <vt:variant>
        <vt:i4>0</vt:i4>
      </vt:variant>
      <vt:variant>
        <vt:i4>5</vt:i4>
      </vt:variant>
      <vt:variant>
        <vt:lpwstr/>
      </vt:variant>
      <vt:variant>
        <vt:lpwstr>a13</vt:lpwstr>
      </vt:variant>
      <vt:variant>
        <vt:i4>3211361</vt:i4>
      </vt:variant>
      <vt:variant>
        <vt:i4>228</vt:i4>
      </vt:variant>
      <vt:variant>
        <vt:i4>0</vt:i4>
      </vt:variant>
      <vt:variant>
        <vt:i4>5</vt:i4>
      </vt:variant>
      <vt:variant>
        <vt:lpwstr/>
      </vt:variant>
      <vt:variant>
        <vt:lpwstr>a12</vt:lpwstr>
      </vt:variant>
      <vt:variant>
        <vt:i4>3211361</vt:i4>
      </vt:variant>
      <vt:variant>
        <vt:i4>225</vt:i4>
      </vt:variant>
      <vt:variant>
        <vt:i4>0</vt:i4>
      </vt:variant>
      <vt:variant>
        <vt:i4>5</vt:i4>
      </vt:variant>
      <vt:variant>
        <vt:lpwstr/>
      </vt:variant>
      <vt:variant>
        <vt:lpwstr>a11</vt:lpwstr>
      </vt:variant>
      <vt:variant>
        <vt:i4>3211361</vt:i4>
      </vt:variant>
      <vt:variant>
        <vt:i4>222</vt:i4>
      </vt:variant>
      <vt:variant>
        <vt:i4>0</vt:i4>
      </vt:variant>
      <vt:variant>
        <vt:i4>5</vt:i4>
      </vt:variant>
      <vt:variant>
        <vt:lpwstr/>
      </vt:variant>
      <vt:variant>
        <vt:lpwstr>a10</vt:lpwstr>
      </vt:variant>
      <vt:variant>
        <vt:i4>6357089</vt:i4>
      </vt:variant>
      <vt:variant>
        <vt:i4>219</vt:i4>
      </vt:variant>
      <vt:variant>
        <vt:i4>0</vt:i4>
      </vt:variant>
      <vt:variant>
        <vt:i4>5</vt:i4>
      </vt:variant>
      <vt:variant>
        <vt:lpwstr/>
      </vt:variant>
      <vt:variant>
        <vt:lpwstr>aaa</vt:lpwstr>
      </vt:variant>
      <vt:variant>
        <vt:i4>6357089</vt:i4>
      </vt:variant>
      <vt:variant>
        <vt:i4>216</vt:i4>
      </vt:variant>
      <vt:variant>
        <vt:i4>0</vt:i4>
      </vt:variant>
      <vt:variant>
        <vt:i4>5</vt:i4>
      </vt:variant>
      <vt:variant>
        <vt:lpwstr/>
      </vt:variant>
      <vt:variant>
        <vt:lpwstr>aaa</vt:lpwstr>
      </vt:variant>
      <vt:variant>
        <vt:i4>6357089</vt:i4>
      </vt:variant>
      <vt:variant>
        <vt:i4>213</vt:i4>
      </vt:variant>
      <vt:variant>
        <vt:i4>0</vt:i4>
      </vt:variant>
      <vt:variant>
        <vt:i4>5</vt:i4>
      </vt:variant>
      <vt:variant>
        <vt:lpwstr/>
      </vt:variant>
      <vt:variant>
        <vt:lpwstr>aaa</vt:lpwstr>
      </vt:variant>
      <vt:variant>
        <vt:i4>6357089</vt:i4>
      </vt:variant>
      <vt:variant>
        <vt:i4>210</vt:i4>
      </vt:variant>
      <vt:variant>
        <vt:i4>0</vt:i4>
      </vt:variant>
      <vt:variant>
        <vt:i4>5</vt:i4>
      </vt:variant>
      <vt:variant>
        <vt:lpwstr/>
      </vt:variant>
      <vt:variant>
        <vt:lpwstr>aaa</vt:lpwstr>
      </vt:variant>
      <vt:variant>
        <vt:i4>3539041</vt:i4>
      </vt:variant>
      <vt:variant>
        <vt:i4>207</vt:i4>
      </vt:variant>
      <vt:variant>
        <vt:i4>0</vt:i4>
      </vt:variant>
      <vt:variant>
        <vt:i4>5</vt:i4>
      </vt:variant>
      <vt:variant>
        <vt:lpwstr/>
      </vt:variant>
      <vt:variant>
        <vt:lpwstr>a63</vt:lpwstr>
      </vt:variant>
      <vt:variant>
        <vt:i4>3473505</vt:i4>
      </vt:variant>
      <vt:variant>
        <vt:i4>204</vt:i4>
      </vt:variant>
      <vt:variant>
        <vt:i4>0</vt:i4>
      </vt:variant>
      <vt:variant>
        <vt:i4>5</vt:i4>
      </vt:variant>
      <vt:variant>
        <vt:lpwstr/>
      </vt:variant>
      <vt:variant>
        <vt:lpwstr>a51</vt:lpwstr>
      </vt:variant>
      <vt:variant>
        <vt:i4>3407969</vt:i4>
      </vt:variant>
      <vt:variant>
        <vt:i4>201</vt:i4>
      </vt:variant>
      <vt:variant>
        <vt:i4>0</vt:i4>
      </vt:variant>
      <vt:variant>
        <vt:i4>5</vt:i4>
      </vt:variant>
      <vt:variant>
        <vt:lpwstr/>
      </vt:variant>
      <vt:variant>
        <vt:lpwstr>a44</vt:lpwstr>
      </vt:variant>
      <vt:variant>
        <vt:i4>3407969</vt:i4>
      </vt:variant>
      <vt:variant>
        <vt:i4>198</vt:i4>
      </vt:variant>
      <vt:variant>
        <vt:i4>0</vt:i4>
      </vt:variant>
      <vt:variant>
        <vt:i4>5</vt:i4>
      </vt:variant>
      <vt:variant>
        <vt:lpwstr/>
      </vt:variant>
      <vt:variant>
        <vt:lpwstr>a41</vt:lpwstr>
      </vt:variant>
      <vt:variant>
        <vt:i4>3342433</vt:i4>
      </vt:variant>
      <vt:variant>
        <vt:i4>195</vt:i4>
      </vt:variant>
      <vt:variant>
        <vt:i4>0</vt:i4>
      </vt:variant>
      <vt:variant>
        <vt:i4>5</vt:i4>
      </vt:variant>
      <vt:variant>
        <vt:lpwstr/>
      </vt:variant>
      <vt:variant>
        <vt:lpwstr>a37</vt:lpwstr>
      </vt:variant>
      <vt:variant>
        <vt:i4>3276897</vt:i4>
      </vt:variant>
      <vt:variant>
        <vt:i4>192</vt:i4>
      </vt:variant>
      <vt:variant>
        <vt:i4>0</vt:i4>
      </vt:variant>
      <vt:variant>
        <vt:i4>5</vt:i4>
      </vt:variant>
      <vt:variant>
        <vt:lpwstr/>
      </vt:variant>
      <vt:variant>
        <vt:lpwstr>a27</vt:lpwstr>
      </vt:variant>
      <vt:variant>
        <vt:i4>3211361</vt:i4>
      </vt:variant>
      <vt:variant>
        <vt:i4>189</vt:i4>
      </vt:variant>
      <vt:variant>
        <vt:i4>0</vt:i4>
      </vt:variant>
      <vt:variant>
        <vt:i4>5</vt:i4>
      </vt:variant>
      <vt:variant>
        <vt:lpwstr/>
      </vt:variant>
      <vt:variant>
        <vt:lpwstr>a19</vt:lpwstr>
      </vt:variant>
      <vt:variant>
        <vt:i4>3211361</vt:i4>
      </vt:variant>
      <vt:variant>
        <vt:i4>186</vt:i4>
      </vt:variant>
      <vt:variant>
        <vt:i4>0</vt:i4>
      </vt:variant>
      <vt:variant>
        <vt:i4>5</vt:i4>
      </vt:variant>
      <vt:variant>
        <vt:lpwstr/>
      </vt:variant>
      <vt:variant>
        <vt:lpwstr>a1</vt:lpwstr>
      </vt:variant>
      <vt:variant>
        <vt:i4>2949124</vt:i4>
      </vt:variant>
      <vt:variant>
        <vt:i4>183</vt:i4>
      </vt:variant>
      <vt:variant>
        <vt:i4>0</vt:i4>
      </vt:variant>
      <vt:variant>
        <vt:i4>5</vt:i4>
      </vt:variant>
      <vt:variant>
        <vt:lpwstr>mailto:anita399646@hotmail.com</vt:lpwstr>
      </vt:variant>
      <vt:variant>
        <vt:lpwstr/>
      </vt:variant>
      <vt:variant>
        <vt:i4>7274612</vt:i4>
      </vt:variant>
      <vt:variant>
        <vt:i4>180</vt:i4>
      </vt:variant>
      <vt:variant>
        <vt:i4>0</vt:i4>
      </vt:variant>
      <vt:variant>
        <vt:i4>5</vt:i4>
      </vt:variant>
      <vt:variant>
        <vt:lpwstr/>
      </vt:variant>
      <vt:variant>
        <vt:lpwstr>top</vt:lpwstr>
      </vt:variant>
      <vt:variant>
        <vt:i4>130186146</vt:i4>
      </vt:variant>
      <vt:variant>
        <vt:i4>177</vt:i4>
      </vt:variant>
      <vt:variant>
        <vt:i4>0</vt:i4>
      </vt:variant>
      <vt:variant>
        <vt:i4>5</vt:i4>
      </vt:variant>
      <vt:variant>
        <vt:lpwstr/>
      </vt:variant>
      <vt:variant>
        <vt:lpwstr>b章節索引</vt:lpwstr>
      </vt:variant>
      <vt:variant>
        <vt:i4>3211362</vt:i4>
      </vt:variant>
      <vt:variant>
        <vt:i4>174</vt:i4>
      </vt:variant>
      <vt:variant>
        <vt:i4>0</vt:i4>
      </vt:variant>
      <vt:variant>
        <vt:i4>5</vt:i4>
      </vt:variant>
      <vt:variant>
        <vt:lpwstr/>
      </vt:variant>
      <vt:variant>
        <vt:lpwstr>b19</vt:lpwstr>
      </vt:variant>
      <vt:variant>
        <vt:i4>830849592</vt:i4>
      </vt:variant>
      <vt:variant>
        <vt:i4>171</vt:i4>
      </vt:variant>
      <vt:variant>
        <vt:i4>0</vt:i4>
      </vt:variant>
      <vt:variant>
        <vt:i4>5</vt:i4>
      </vt:variant>
      <vt:variant>
        <vt:lpwstr>中華人民共和國民事訴訟法.doc</vt:lpwstr>
      </vt:variant>
      <vt:variant>
        <vt:lpwstr/>
      </vt:variant>
      <vt:variant>
        <vt:i4>830849592</vt:i4>
      </vt:variant>
      <vt:variant>
        <vt:i4>168</vt:i4>
      </vt:variant>
      <vt:variant>
        <vt:i4>0</vt:i4>
      </vt:variant>
      <vt:variant>
        <vt:i4>5</vt:i4>
      </vt:variant>
      <vt:variant>
        <vt:lpwstr>中華人民共和國民事訴訟法.doc</vt:lpwstr>
      </vt:variant>
      <vt:variant>
        <vt:lpwstr/>
      </vt:variant>
      <vt:variant>
        <vt:i4>3473506</vt:i4>
      </vt:variant>
      <vt:variant>
        <vt:i4>165</vt:i4>
      </vt:variant>
      <vt:variant>
        <vt:i4>0</vt:i4>
      </vt:variant>
      <vt:variant>
        <vt:i4>5</vt:i4>
      </vt:variant>
      <vt:variant>
        <vt:lpwstr/>
      </vt:variant>
      <vt:variant>
        <vt:lpwstr>b57</vt:lpwstr>
      </vt:variant>
      <vt:variant>
        <vt:i4>-1778888710</vt:i4>
      </vt:variant>
      <vt:variant>
        <vt:i4>162</vt:i4>
      </vt:variant>
      <vt:variant>
        <vt:i4>0</vt:i4>
      </vt:variant>
      <vt:variant>
        <vt:i4>5</vt:i4>
      </vt:variant>
      <vt:variant>
        <vt:lpwstr>中華人民共和國反不正當競爭法.doc</vt:lpwstr>
      </vt:variant>
      <vt:variant>
        <vt:lpwstr/>
      </vt:variant>
      <vt:variant>
        <vt:i4>130186146</vt:i4>
      </vt:variant>
      <vt:variant>
        <vt:i4>159</vt:i4>
      </vt:variant>
      <vt:variant>
        <vt:i4>0</vt:i4>
      </vt:variant>
      <vt:variant>
        <vt:i4>5</vt:i4>
      </vt:variant>
      <vt:variant>
        <vt:lpwstr/>
      </vt:variant>
      <vt:variant>
        <vt:lpwstr>b章節索引</vt:lpwstr>
      </vt:variant>
      <vt:variant>
        <vt:i4>3211362</vt:i4>
      </vt:variant>
      <vt:variant>
        <vt:i4>156</vt:i4>
      </vt:variant>
      <vt:variant>
        <vt:i4>0</vt:i4>
      </vt:variant>
      <vt:variant>
        <vt:i4>5</vt:i4>
      </vt:variant>
      <vt:variant>
        <vt:lpwstr/>
      </vt:variant>
      <vt:variant>
        <vt:lpwstr>b14</vt:lpwstr>
      </vt:variant>
      <vt:variant>
        <vt:i4>3211362</vt:i4>
      </vt:variant>
      <vt:variant>
        <vt:i4>153</vt:i4>
      </vt:variant>
      <vt:variant>
        <vt:i4>0</vt:i4>
      </vt:variant>
      <vt:variant>
        <vt:i4>5</vt:i4>
      </vt:variant>
      <vt:variant>
        <vt:lpwstr/>
      </vt:variant>
      <vt:variant>
        <vt:lpwstr>b10</vt:lpwstr>
      </vt:variant>
      <vt:variant>
        <vt:i4>3539042</vt:i4>
      </vt:variant>
      <vt:variant>
        <vt:i4>150</vt:i4>
      </vt:variant>
      <vt:variant>
        <vt:i4>0</vt:i4>
      </vt:variant>
      <vt:variant>
        <vt:i4>5</vt:i4>
      </vt:variant>
      <vt:variant>
        <vt:lpwstr/>
      </vt:variant>
      <vt:variant>
        <vt:lpwstr>b6</vt:lpwstr>
      </vt:variant>
      <vt:variant>
        <vt:i4>130186146</vt:i4>
      </vt:variant>
      <vt:variant>
        <vt:i4>147</vt:i4>
      </vt:variant>
      <vt:variant>
        <vt:i4>0</vt:i4>
      </vt:variant>
      <vt:variant>
        <vt:i4>5</vt:i4>
      </vt:variant>
      <vt:variant>
        <vt:lpwstr/>
      </vt:variant>
      <vt:variant>
        <vt:lpwstr>b章節索引</vt:lpwstr>
      </vt:variant>
      <vt:variant>
        <vt:i4>3407970</vt:i4>
      </vt:variant>
      <vt:variant>
        <vt:i4>144</vt:i4>
      </vt:variant>
      <vt:variant>
        <vt:i4>0</vt:i4>
      </vt:variant>
      <vt:variant>
        <vt:i4>5</vt:i4>
      </vt:variant>
      <vt:variant>
        <vt:lpwstr/>
      </vt:variant>
      <vt:variant>
        <vt:lpwstr>b45</vt:lpwstr>
      </vt:variant>
      <vt:variant>
        <vt:i4>3407970</vt:i4>
      </vt:variant>
      <vt:variant>
        <vt:i4>141</vt:i4>
      </vt:variant>
      <vt:variant>
        <vt:i4>0</vt:i4>
      </vt:variant>
      <vt:variant>
        <vt:i4>5</vt:i4>
      </vt:variant>
      <vt:variant>
        <vt:lpwstr/>
      </vt:variant>
      <vt:variant>
        <vt:lpwstr>b44</vt:lpwstr>
      </vt:variant>
      <vt:variant>
        <vt:i4>3342434</vt:i4>
      </vt:variant>
      <vt:variant>
        <vt:i4>138</vt:i4>
      </vt:variant>
      <vt:variant>
        <vt:i4>0</vt:i4>
      </vt:variant>
      <vt:variant>
        <vt:i4>5</vt:i4>
      </vt:variant>
      <vt:variant>
        <vt:lpwstr/>
      </vt:variant>
      <vt:variant>
        <vt:lpwstr>b32</vt:lpwstr>
      </vt:variant>
      <vt:variant>
        <vt:i4>3342434</vt:i4>
      </vt:variant>
      <vt:variant>
        <vt:i4>135</vt:i4>
      </vt:variant>
      <vt:variant>
        <vt:i4>0</vt:i4>
      </vt:variant>
      <vt:variant>
        <vt:i4>5</vt:i4>
      </vt:variant>
      <vt:variant>
        <vt:lpwstr/>
      </vt:variant>
      <vt:variant>
        <vt:lpwstr>b31</vt:lpwstr>
      </vt:variant>
      <vt:variant>
        <vt:i4>3342434</vt:i4>
      </vt:variant>
      <vt:variant>
        <vt:i4>132</vt:i4>
      </vt:variant>
      <vt:variant>
        <vt:i4>0</vt:i4>
      </vt:variant>
      <vt:variant>
        <vt:i4>5</vt:i4>
      </vt:variant>
      <vt:variant>
        <vt:lpwstr/>
      </vt:variant>
      <vt:variant>
        <vt:lpwstr>b30</vt:lpwstr>
      </vt:variant>
      <vt:variant>
        <vt:i4>3211362</vt:i4>
      </vt:variant>
      <vt:variant>
        <vt:i4>129</vt:i4>
      </vt:variant>
      <vt:variant>
        <vt:i4>0</vt:i4>
      </vt:variant>
      <vt:variant>
        <vt:i4>5</vt:i4>
      </vt:variant>
      <vt:variant>
        <vt:lpwstr/>
      </vt:variant>
      <vt:variant>
        <vt:lpwstr>b16</vt:lpwstr>
      </vt:variant>
      <vt:variant>
        <vt:i4>3211362</vt:i4>
      </vt:variant>
      <vt:variant>
        <vt:i4>126</vt:i4>
      </vt:variant>
      <vt:variant>
        <vt:i4>0</vt:i4>
      </vt:variant>
      <vt:variant>
        <vt:i4>5</vt:i4>
      </vt:variant>
      <vt:variant>
        <vt:lpwstr/>
      </vt:variant>
      <vt:variant>
        <vt:lpwstr>b15</vt:lpwstr>
      </vt:variant>
      <vt:variant>
        <vt:i4>3211362</vt:i4>
      </vt:variant>
      <vt:variant>
        <vt:i4>123</vt:i4>
      </vt:variant>
      <vt:variant>
        <vt:i4>0</vt:i4>
      </vt:variant>
      <vt:variant>
        <vt:i4>5</vt:i4>
      </vt:variant>
      <vt:variant>
        <vt:lpwstr/>
      </vt:variant>
      <vt:variant>
        <vt:lpwstr>b13</vt:lpwstr>
      </vt:variant>
      <vt:variant>
        <vt:i4>3211362</vt:i4>
      </vt:variant>
      <vt:variant>
        <vt:i4>120</vt:i4>
      </vt:variant>
      <vt:variant>
        <vt:i4>0</vt:i4>
      </vt:variant>
      <vt:variant>
        <vt:i4>5</vt:i4>
      </vt:variant>
      <vt:variant>
        <vt:lpwstr/>
      </vt:variant>
      <vt:variant>
        <vt:lpwstr>b12</vt:lpwstr>
      </vt:variant>
      <vt:variant>
        <vt:i4>3211362</vt:i4>
      </vt:variant>
      <vt:variant>
        <vt:i4>117</vt:i4>
      </vt:variant>
      <vt:variant>
        <vt:i4>0</vt:i4>
      </vt:variant>
      <vt:variant>
        <vt:i4>5</vt:i4>
      </vt:variant>
      <vt:variant>
        <vt:lpwstr/>
      </vt:variant>
      <vt:variant>
        <vt:lpwstr>b11</vt:lpwstr>
      </vt:variant>
      <vt:variant>
        <vt:i4>3211362</vt:i4>
      </vt:variant>
      <vt:variant>
        <vt:i4>114</vt:i4>
      </vt:variant>
      <vt:variant>
        <vt:i4>0</vt:i4>
      </vt:variant>
      <vt:variant>
        <vt:i4>5</vt:i4>
      </vt:variant>
      <vt:variant>
        <vt:lpwstr/>
      </vt:variant>
      <vt:variant>
        <vt:lpwstr>b10</vt:lpwstr>
      </vt:variant>
      <vt:variant>
        <vt:i4>130186146</vt:i4>
      </vt:variant>
      <vt:variant>
        <vt:i4>111</vt:i4>
      </vt:variant>
      <vt:variant>
        <vt:i4>0</vt:i4>
      </vt:variant>
      <vt:variant>
        <vt:i4>5</vt:i4>
      </vt:variant>
      <vt:variant>
        <vt:lpwstr/>
      </vt:variant>
      <vt:variant>
        <vt:lpwstr>b章節索引</vt:lpwstr>
      </vt:variant>
      <vt:variant>
        <vt:i4>130186146</vt:i4>
      </vt:variant>
      <vt:variant>
        <vt:i4>108</vt:i4>
      </vt:variant>
      <vt:variant>
        <vt:i4>0</vt:i4>
      </vt:variant>
      <vt:variant>
        <vt:i4>5</vt:i4>
      </vt:variant>
      <vt:variant>
        <vt:lpwstr/>
      </vt:variant>
      <vt:variant>
        <vt:lpwstr>b章節索引</vt:lpwstr>
      </vt:variant>
      <vt:variant>
        <vt:i4>3407970</vt:i4>
      </vt:variant>
      <vt:variant>
        <vt:i4>105</vt:i4>
      </vt:variant>
      <vt:variant>
        <vt:i4>0</vt:i4>
      </vt:variant>
      <vt:variant>
        <vt:i4>5</vt:i4>
      </vt:variant>
      <vt:variant>
        <vt:lpwstr/>
      </vt:variant>
      <vt:variant>
        <vt:lpwstr>b45</vt:lpwstr>
      </vt:variant>
      <vt:variant>
        <vt:i4>3407970</vt:i4>
      </vt:variant>
      <vt:variant>
        <vt:i4>102</vt:i4>
      </vt:variant>
      <vt:variant>
        <vt:i4>0</vt:i4>
      </vt:variant>
      <vt:variant>
        <vt:i4>5</vt:i4>
      </vt:variant>
      <vt:variant>
        <vt:lpwstr/>
      </vt:variant>
      <vt:variant>
        <vt:lpwstr>b44</vt:lpwstr>
      </vt:variant>
      <vt:variant>
        <vt:i4>3211362</vt:i4>
      </vt:variant>
      <vt:variant>
        <vt:i4>99</vt:i4>
      </vt:variant>
      <vt:variant>
        <vt:i4>0</vt:i4>
      </vt:variant>
      <vt:variant>
        <vt:i4>5</vt:i4>
      </vt:variant>
      <vt:variant>
        <vt:lpwstr/>
      </vt:variant>
      <vt:variant>
        <vt:lpwstr>b12</vt:lpwstr>
      </vt:variant>
      <vt:variant>
        <vt:i4>3211362</vt:i4>
      </vt:variant>
      <vt:variant>
        <vt:i4>96</vt:i4>
      </vt:variant>
      <vt:variant>
        <vt:i4>0</vt:i4>
      </vt:variant>
      <vt:variant>
        <vt:i4>5</vt:i4>
      </vt:variant>
      <vt:variant>
        <vt:lpwstr/>
      </vt:variant>
      <vt:variant>
        <vt:lpwstr>b11</vt:lpwstr>
      </vt:variant>
      <vt:variant>
        <vt:i4>3211362</vt:i4>
      </vt:variant>
      <vt:variant>
        <vt:i4>93</vt:i4>
      </vt:variant>
      <vt:variant>
        <vt:i4>0</vt:i4>
      </vt:variant>
      <vt:variant>
        <vt:i4>5</vt:i4>
      </vt:variant>
      <vt:variant>
        <vt:lpwstr/>
      </vt:variant>
      <vt:variant>
        <vt:lpwstr>b10</vt:lpwstr>
      </vt:variant>
      <vt:variant>
        <vt:i4>3342434</vt:i4>
      </vt:variant>
      <vt:variant>
        <vt:i4>90</vt:i4>
      </vt:variant>
      <vt:variant>
        <vt:i4>0</vt:i4>
      </vt:variant>
      <vt:variant>
        <vt:i4>5</vt:i4>
      </vt:variant>
      <vt:variant>
        <vt:lpwstr/>
      </vt:variant>
      <vt:variant>
        <vt:lpwstr>b32</vt:lpwstr>
      </vt:variant>
      <vt:variant>
        <vt:i4>3342434</vt:i4>
      </vt:variant>
      <vt:variant>
        <vt:i4>87</vt:i4>
      </vt:variant>
      <vt:variant>
        <vt:i4>0</vt:i4>
      </vt:variant>
      <vt:variant>
        <vt:i4>5</vt:i4>
      </vt:variant>
      <vt:variant>
        <vt:lpwstr/>
      </vt:variant>
      <vt:variant>
        <vt:lpwstr>b31</vt:lpwstr>
      </vt:variant>
      <vt:variant>
        <vt:i4>3342434</vt:i4>
      </vt:variant>
      <vt:variant>
        <vt:i4>84</vt:i4>
      </vt:variant>
      <vt:variant>
        <vt:i4>0</vt:i4>
      </vt:variant>
      <vt:variant>
        <vt:i4>5</vt:i4>
      </vt:variant>
      <vt:variant>
        <vt:lpwstr/>
      </vt:variant>
      <vt:variant>
        <vt:lpwstr>b30</vt:lpwstr>
      </vt:variant>
      <vt:variant>
        <vt:i4>3211362</vt:i4>
      </vt:variant>
      <vt:variant>
        <vt:i4>81</vt:i4>
      </vt:variant>
      <vt:variant>
        <vt:i4>0</vt:i4>
      </vt:variant>
      <vt:variant>
        <vt:i4>5</vt:i4>
      </vt:variant>
      <vt:variant>
        <vt:lpwstr/>
      </vt:variant>
      <vt:variant>
        <vt:lpwstr>b16</vt:lpwstr>
      </vt:variant>
      <vt:variant>
        <vt:i4>3211362</vt:i4>
      </vt:variant>
      <vt:variant>
        <vt:i4>78</vt:i4>
      </vt:variant>
      <vt:variant>
        <vt:i4>0</vt:i4>
      </vt:variant>
      <vt:variant>
        <vt:i4>5</vt:i4>
      </vt:variant>
      <vt:variant>
        <vt:lpwstr/>
      </vt:variant>
      <vt:variant>
        <vt:lpwstr>b15</vt:lpwstr>
      </vt:variant>
      <vt:variant>
        <vt:i4>3211362</vt:i4>
      </vt:variant>
      <vt:variant>
        <vt:i4>75</vt:i4>
      </vt:variant>
      <vt:variant>
        <vt:i4>0</vt:i4>
      </vt:variant>
      <vt:variant>
        <vt:i4>5</vt:i4>
      </vt:variant>
      <vt:variant>
        <vt:lpwstr/>
      </vt:variant>
      <vt:variant>
        <vt:lpwstr>b13</vt:lpwstr>
      </vt:variant>
      <vt:variant>
        <vt:i4>130186146</vt:i4>
      </vt:variant>
      <vt:variant>
        <vt:i4>72</vt:i4>
      </vt:variant>
      <vt:variant>
        <vt:i4>0</vt:i4>
      </vt:variant>
      <vt:variant>
        <vt:i4>5</vt:i4>
      </vt:variant>
      <vt:variant>
        <vt:lpwstr/>
      </vt:variant>
      <vt:variant>
        <vt:lpwstr>b章節索引</vt:lpwstr>
      </vt:variant>
      <vt:variant>
        <vt:i4>130186146</vt:i4>
      </vt:variant>
      <vt:variant>
        <vt:i4>69</vt:i4>
      </vt:variant>
      <vt:variant>
        <vt:i4>0</vt:i4>
      </vt:variant>
      <vt:variant>
        <vt:i4>5</vt:i4>
      </vt:variant>
      <vt:variant>
        <vt:lpwstr/>
      </vt:variant>
      <vt:variant>
        <vt:lpwstr>b章節索引</vt:lpwstr>
      </vt:variant>
      <vt:variant>
        <vt:i4>3342434</vt:i4>
      </vt:variant>
      <vt:variant>
        <vt:i4>66</vt:i4>
      </vt:variant>
      <vt:variant>
        <vt:i4>0</vt:i4>
      </vt:variant>
      <vt:variant>
        <vt:i4>5</vt:i4>
      </vt:variant>
      <vt:variant>
        <vt:lpwstr/>
      </vt:variant>
      <vt:variant>
        <vt:lpwstr>b32</vt:lpwstr>
      </vt:variant>
      <vt:variant>
        <vt:i4>3211362</vt:i4>
      </vt:variant>
      <vt:variant>
        <vt:i4>63</vt:i4>
      </vt:variant>
      <vt:variant>
        <vt:i4>0</vt:i4>
      </vt:variant>
      <vt:variant>
        <vt:i4>5</vt:i4>
      </vt:variant>
      <vt:variant>
        <vt:lpwstr/>
      </vt:variant>
      <vt:variant>
        <vt:lpwstr>b15</vt:lpwstr>
      </vt:variant>
      <vt:variant>
        <vt:i4>3211362</vt:i4>
      </vt:variant>
      <vt:variant>
        <vt:i4>60</vt:i4>
      </vt:variant>
      <vt:variant>
        <vt:i4>0</vt:i4>
      </vt:variant>
      <vt:variant>
        <vt:i4>5</vt:i4>
      </vt:variant>
      <vt:variant>
        <vt:lpwstr/>
      </vt:variant>
      <vt:variant>
        <vt:lpwstr>b13</vt:lpwstr>
      </vt:variant>
      <vt:variant>
        <vt:i4>3211362</vt:i4>
      </vt:variant>
      <vt:variant>
        <vt:i4>57</vt:i4>
      </vt:variant>
      <vt:variant>
        <vt:i4>0</vt:i4>
      </vt:variant>
      <vt:variant>
        <vt:i4>5</vt:i4>
      </vt:variant>
      <vt:variant>
        <vt:lpwstr/>
      </vt:variant>
      <vt:variant>
        <vt:lpwstr>b13</vt:lpwstr>
      </vt:variant>
      <vt:variant>
        <vt:i4>3211362</vt:i4>
      </vt:variant>
      <vt:variant>
        <vt:i4>54</vt:i4>
      </vt:variant>
      <vt:variant>
        <vt:i4>0</vt:i4>
      </vt:variant>
      <vt:variant>
        <vt:i4>5</vt:i4>
      </vt:variant>
      <vt:variant>
        <vt:lpwstr/>
      </vt:variant>
      <vt:variant>
        <vt:lpwstr>b13</vt:lpwstr>
      </vt:variant>
      <vt:variant>
        <vt:i4>3473506</vt:i4>
      </vt:variant>
      <vt:variant>
        <vt:i4>51</vt:i4>
      </vt:variant>
      <vt:variant>
        <vt:i4>0</vt:i4>
      </vt:variant>
      <vt:variant>
        <vt:i4>5</vt:i4>
      </vt:variant>
      <vt:variant>
        <vt:lpwstr/>
      </vt:variant>
      <vt:variant>
        <vt:lpwstr>b53</vt:lpwstr>
      </vt:variant>
      <vt:variant>
        <vt:i4>3473506</vt:i4>
      </vt:variant>
      <vt:variant>
        <vt:i4>48</vt:i4>
      </vt:variant>
      <vt:variant>
        <vt:i4>0</vt:i4>
      </vt:variant>
      <vt:variant>
        <vt:i4>5</vt:i4>
      </vt:variant>
      <vt:variant>
        <vt:lpwstr/>
      </vt:variant>
      <vt:variant>
        <vt:lpwstr>b52</vt:lpwstr>
      </vt:variant>
      <vt:variant>
        <vt:i4>3473506</vt:i4>
      </vt:variant>
      <vt:variant>
        <vt:i4>45</vt:i4>
      </vt:variant>
      <vt:variant>
        <vt:i4>0</vt:i4>
      </vt:variant>
      <vt:variant>
        <vt:i4>5</vt:i4>
      </vt:variant>
      <vt:variant>
        <vt:lpwstr/>
      </vt:variant>
      <vt:variant>
        <vt:lpwstr>b51</vt:lpwstr>
      </vt:variant>
      <vt:variant>
        <vt:i4>1406453551</vt:i4>
      </vt:variant>
      <vt:variant>
        <vt:i4>42</vt:i4>
      </vt:variant>
      <vt:variant>
        <vt:i4>0</vt:i4>
      </vt:variant>
      <vt:variant>
        <vt:i4>5</vt:i4>
      </vt:variant>
      <vt:variant>
        <vt:lpwstr/>
      </vt:variant>
      <vt:variant>
        <vt:lpwstr>_第八章__附則</vt:lpwstr>
      </vt:variant>
      <vt:variant>
        <vt:i4>-1294210655</vt:i4>
      </vt:variant>
      <vt:variant>
        <vt:i4>39</vt:i4>
      </vt:variant>
      <vt:variant>
        <vt:i4>0</vt:i4>
      </vt:variant>
      <vt:variant>
        <vt:i4>5</vt:i4>
      </vt:variant>
      <vt:variant>
        <vt:lpwstr/>
      </vt:variant>
      <vt:variant>
        <vt:lpwstr>_第七章__註冊商標專用權的保護</vt:lpwstr>
      </vt:variant>
      <vt:variant>
        <vt:i4>1694711248</vt:i4>
      </vt:variant>
      <vt:variant>
        <vt:i4>36</vt:i4>
      </vt:variant>
      <vt:variant>
        <vt:i4>0</vt:i4>
      </vt:variant>
      <vt:variant>
        <vt:i4>5</vt:i4>
      </vt:variant>
      <vt:variant>
        <vt:lpwstr/>
      </vt:variant>
      <vt:variant>
        <vt:lpwstr>_第六章__商標使用的管理</vt:lpwstr>
      </vt:variant>
      <vt:variant>
        <vt:i4>276988453</vt:i4>
      </vt:variant>
      <vt:variant>
        <vt:i4>33</vt:i4>
      </vt:variant>
      <vt:variant>
        <vt:i4>0</vt:i4>
      </vt:variant>
      <vt:variant>
        <vt:i4>5</vt:i4>
      </vt:variant>
      <vt:variant>
        <vt:lpwstr/>
      </vt:variant>
      <vt:variant>
        <vt:lpwstr>_第五章__註冊商標的無效宣告</vt:lpwstr>
      </vt:variant>
      <vt:variant>
        <vt:i4>-277129695</vt:i4>
      </vt:variant>
      <vt:variant>
        <vt:i4>30</vt:i4>
      </vt:variant>
      <vt:variant>
        <vt:i4>0</vt:i4>
      </vt:variant>
      <vt:variant>
        <vt:i4>5</vt:i4>
      </vt:variant>
      <vt:variant>
        <vt:lpwstr/>
      </vt:variant>
      <vt:variant>
        <vt:lpwstr>_第四章__註冊商標的續展、變更、轉讓和使用許可</vt:lpwstr>
      </vt:variant>
      <vt:variant>
        <vt:i4>1688463405</vt:i4>
      </vt:variant>
      <vt:variant>
        <vt:i4>27</vt:i4>
      </vt:variant>
      <vt:variant>
        <vt:i4>0</vt:i4>
      </vt:variant>
      <vt:variant>
        <vt:i4>5</vt:i4>
      </vt:variant>
      <vt:variant>
        <vt:lpwstr/>
      </vt:variant>
      <vt:variant>
        <vt:lpwstr>_第三章__商標註冊的審查和核准</vt:lpwstr>
      </vt:variant>
      <vt:variant>
        <vt:i4>1328801653</vt:i4>
      </vt:variant>
      <vt:variant>
        <vt:i4>24</vt:i4>
      </vt:variant>
      <vt:variant>
        <vt:i4>0</vt:i4>
      </vt:variant>
      <vt:variant>
        <vt:i4>5</vt:i4>
      </vt:variant>
      <vt:variant>
        <vt:lpwstr/>
      </vt:variant>
      <vt:variant>
        <vt:lpwstr>_第二章__商標註冊的申請</vt:lpwstr>
      </vt:variant>
      <vt:variant>
        <vt:i4>1406414909</vt:i4>
      </vt:variant>
      <vt:variant>
        <vt:i4>21</vt:i4>
      </vt:variant>
      <vt:variant>
        <vt:i4>0</vt:i4>
      </vt:variant>
      <vt:variant>
        <vt:i4>5</vt:i4>
      </vt:variant>
      <vt:variant>
        <vt:lpwstr/>
      </vt:variant>
      <vt:variant>
        <vt:lpwstr>_第一章__總則</vt:lpwstr>
      </vt:variant>
      <vt:variant>
        <vt:i4>1593704522</vt:i4>
      </vt:variant>
      <vt:variant>
        <vt:i4>18</vt:i4>
      </vt:variant>
      <vt:variant>
        <vt:i4>0</vt:i4>
      </vt:variant>
      <vt:variant>
        <vt:i4>5</vt:i4>
      </vt:variant>
      <vt:variant>
        <vt:lpwstr/>
      </vt:variant>
      <vt:variant>
        <vt:lpwstr>_:::2001年10月27日公布條文:::</vt:lpwstr>
      </vt:variant>
      <vt:variant>
        <vt:i4>1821868750</vt:i4>
      </vt:variant>
      <vt:variant>
        <vt:i4>15</vt:i4>
      </vt:variant>
      <vt:variant>
        <vt:i4>0</vt:i4>
      </vt:variant>
      <vt:variant>
        <vt:i4>5</vt:i4>
      </vt:variant>
      <vt:variant>
        <vt:lpwstr>http://www.6law.idv.tw/6law/law-gb/中華人民共和國商標法.htm</vt:lpwstr>
      </vt:variant>
      <vt:variant>
        <vt:lpwstr/>
      </vt:variant>
      <vt:variant>
        <vt:i4>-902878116</vt:i4>
      </vt:variant>
      <vt:variant>
        <vt:i4>12</vt:i4>
      </vt:variant>
      <vt:variant>
        <vt:i4>0</vt:i4>
      </vt:variant>
      <vt:variant>
        <vt:i4>5</vt:i4>
      </vt:variant>
      <vt:variant>
        <vt:lpwstr>../S-link大陸法規索引.doc</vt:lpwstr>
      </vt:variant>
      <vt:variant>
        <vt:lpwstr>中華人民共和國商標法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中華人民共和國商標法</dc:title>
  <dc:subject/>
  <dc:creator>S-link 電子六法-黃婉玲</dc:creator>
  <cp:keywords/>
  <dc:description/>
  <cp:lastModifiedBy>黃婉玲 S-link電子六法</cp:lastModifiedBy>
  <cp:revision>49</cp:revision>
  <dcterms:created xsi:type="dcterms:W3CDTF">2014-11-28T01:03:00Z</dcterms:created>
  <dcterms:modified xsi:type="dcterms:W3CDTF">2020-02-22T12:50:00Z</dcterms:modified>
</cp:coreProperties>
</file>