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D9" w:rsidRDefault="00DD3484" w:rsidP="002474D9">
      <w:pPr>
        <w:adjustRightInd w:val="0"/>
        <w:snapToGrid w:val="0"/>
        <w:ind w:rightChars="8" w:right="19"/>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9" o:title="6lawr"/>
            </v:shape>
          </w:pict>
        </w:r>
      </w:hyperlink>
    </w:p>
    <w:p w:rsidR="002474D9" w:rsidRPr="007841B0" w:rsidRDefault="002474D9" w:rsidP="002474D9">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DD7879">
        <w:rPr>
          <w:rFonts w:ascii="Arial Unicode MS" w:hAnsi="Arial Unicode MS"/>
          <w:color w:val="7F7F7F"/>
          <w:sz w:val="18"/>
        </w:rPr>
        <w:t>2015/2/1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2474D9" w:rsidRDefault="002474D9" w:rsidP="002474D9">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DD3484">
        <w:rPr>
          <w:rFonts w:hint="eastAsia"/>
          <w:color w:val="808000"/>
          <w:sz w:val="18"/>
          <w:szCs w:val="20"/>
        </w:rPr>
        <w:t>〉</w:t>
      </w:r>
      <w:r>
        <w:rPr>
          <w:rFonts w:hint="eastAsia"/>
          <w:color w:val="808000"/>
          <w:sz w:val="18"/>
          <w:szCs w:val="20"/>
        </w:rPr>
        <w:t>檢視</w:t>
      </w:r>
      <w:r>
        <w:rPr>
          <w:rFonts w:hint="eastAsia"/>
          <w:color w:val="808000"/>
          <w:sz w:val="18"/>
          <w:szCs w:val="20"/>
        </w:rPr>
        <w:t>--</w:t>
      </w:r>
      <w:r w:rsidR="00DD3484">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Pr="002474D9" w:rsidRDefault="002474D9" w:rsidP="002474D9">
      <w:pPr>
        <w:ind w:rightChars="-66" w:right="-158" w:firstLineChars="2880" w:firstLine="5184"/>
        <w:jc w:val="right"/>
        <w:rPr>
          <w:rFonts w:ascii="Arial Unicode MS" w:hAnsi="Arial Unicode MS"/>
          <w:color w:val="000000"/>
          <w:sz w:val="20"/>
          <w:u w:val="single"/>
        </w:rPr>
      </w:pPr>
      <w:r w:rsidRPr="006E2734">
        <w:rPr>
          <w:rFonts w:ascii="Arial Unicode MS" w:hAnsi="Arial Unicode MS" w:hint="eastAsia"/>
          <w:color w:val="FFFFFF"/>
          <w:sz w:val="18"/>
        </w:rPr>
        <w:t>‧</w:t>
      </w:r>
      <w:hyperlink r:id="rId12" w:history="1">
        <w:r w:rsidRPr="00CE01E6">
          <w:rPr>
            <w:rStyle w:val="a3"/>
            <w:rFonts w:hint="eastAsia"/>
            <w:sz w:val="18"/>
          </w:rPr>
          <w:t>S-link總索引</w:t>
        </w:r>
      </w:hyperlink>
      <w:r w:rsidR="00DD3484">
        <w:rPr>
          <w:rFonts w:ascii="Arial Unicode MS" w:hAnsi="Arial Unicode MS" w:hint="eastAsia"/>
          <w:b/>
          <w:color w:val="808000"/>
          <w:sz w:val="18"/>
        </w:rPr>
        <w:t>〉〉</w:t>
      </w:r>
      <w:hyperlink r:id="rId13" w:anchor="中華人民共和國憲法修正案（四）" w:history="1">
        <w:r w:rsidRPr="00BC5C62">
          <w:rPr>
            <w:rStyle w:val="a3"/>
            <w:rFonts w:hint="eastAsia"/>
            <w:sz w:val="18"/>
          </w:rPr>
          <w:t>S-link大陸法規索引</w:t>
        </w:r>
      </w:hyperlink>
      <w:r w:rsidR="00DD3484">
        <w:rPr>
          <w:rFonts w:ascii="Arial Unicode MS" w:hAnsi="Arial Unicode MS" w:hint="eastAsia"/>
          <w:b/>
          <w:color w:val="5F5F5F"/>
          <w:sz w:val="18"/>
        </w:rPr>
        <w:t>〉〉</w:t>
      </w:r>
      <w:hyperlink r:id="rId14" w:tgtFrame="_blank" w:history="1">
        <w:r w:rsidRPr="00BC5C62">
          <w:rPr>
            <w:rStyle w:val="a3"/>
            <w:rFonts w:hint="eastAsia"/>
            <w:sz w:val="18"/>
          </w:rPr>
          <w:t>線上網頁版</w:t>
        </w:r>
      </w:hyperlink>
      <w:r w:rsidR="00DD3484">
        <w:rPr>
          <w:rFonts w:ascii="Arial Unicode MS" w:hAnsi="Arial Unicode MS" w:hint="eastAsia"/>
          <w:b/>
          <w:color w:val="5F5F5F"/>
          <w:sz w:val="18"/>
        </w:rPr>
        <w:t>〉〉</w:t>
      </w:r>
    </w:p>
    <w:p w:rsidR="005A47CE" w:rsidRPr="003F2B47" w:rsidRDefault="000364E4" w:rsidP="00C615FB">
      <w:pPr>
        <w:spacing w:afterLines="50" w:after="180"/>
        <w:jc w:val="both"/>
        <w:rPr>
          <w:rFonts w:ascii="Arial Unicode MS" w:hAnsi="Arial Unicode MS"/>
          <w:color w:val="000000"/>
          <w:sz w:val="20"/>
        </w:rPr>
      </w:pPr>
      <w:r w:rsidRPr="003F2B47">
        <w:rPr>
          <w:rFonts w:ascii="Arial Unicode MS" w:hAnsi="Arial Unicode MS"/>
          <w:b/>
          <w:bCs/>
          <w:color w:val="993300"/>
          <w:sz w:val="20"/>
          <w:szCs w:val="20"/>
        </w:rPr>
        <w:t>【</w:t>
      </w:r>
      <w:r w:rsidRPr="003F2B47">
        <w:rPr>
          <w:rFonts w:ascii="Arial Unicode MS" w:hAnsi="Arial Unicode MS" w:hint="eastAsia"/>
          <w:b/>
          <w:bCs/>
          <w:color w:val="993300"/>
          <w:sz w:val="20"/>
          <w:szCs w:val="20"/>
        </w:rPr>
        <w:t>大陸</w:t>
      </w:r>
      <w:r w:rsidRPr="003F2B47">
        <w:rPr>
          <w:rFonts w:ascii="Arial Unicode MS" w:hAnsi="Arial Unicode MS"/>
          <w:b/>
          <w:bCs/>
          <w:color w:val="993300"/>
          <w:sz w:val="20"/>
          <w:szCs w:val="20"/>
        </w:rPr>
        <w:t>法規】</w:t>
      </w:r>
      <w:r w:rsidR="005A47CE" w:rsidRPr="003F2B47">
        <w:rPr>
          <w:rFonts w:ascii="Calibri" w:eastAsia="標楷體" w:hAnsi="Calibri" w:hint="eastAsia"/>
          <w:bCs/>
          <w:shadow/>
          <w:color w:val="000000"/>
          <w:sz w:val="32"/>
          <w:szCs w:val="22"/>
        </w:rPr>
        <w:t>中華人民共和國憲法修正案</w:t>
      </w:r>
      <w:r w:rsidR="002474D9">
        <w:rPr>
          <w:rFonts w:ascii="Calibri" w:eastAsia="標楷體" w:hAnsi="Calibri"/>
          <w:shadow/>
          <w:color w:val="000000"/>
          <w:sz w:val="32"/>
          <w:szCs w:val="22"/>
        </w:rPr>
        <w:t>（</w:t>
      </w:r>
      <w:r w:rsidR="007B0576" w:rsidRPr="003F2B47">
        <w:rPr>
          <w:rFonts w:ascii="Calibri" w:eastAsia="標楷體" w:hAnsi="Calibri"/>
          <w:shadow/>
          <w:color w:val="000000"/>
          <w:sz w:val="32"/>
          <w:szCs w:val="22"/>
        </w:rPr>
        <w:t>四</w:t>
      </w:r>
      <w:r w:rsidR="002474D9">
        <w:rPr>
          <w:rFonts w:ascii="Calibri" w:eastAsia="標楷體" w:hAnsi="Calibri"/>
          <w:shadow/>
          <w:color w:val="000000"/>
          <w:sz w:val="32"/>
          <w:szCs w:val="22"/>
        </w:rPr>
        <w:t>）</w:t>
      </w:r>
    </w:p>
    <w:p w:rsidR="002A00C9" w:rsidRPr="003F2B47" w:rsidRDefault="002A00C9" w:rsidP="00C615FB">
      <w:pPr>
        <w:tabs>
          <w:tab w:val="num" w:pos="960"/>
        </w:tabs>
        <w:rPr>
          <w:rFonts w:ascii="Arial Unicode MS" w:hAnsi="Arial Unicode MS"/>
          <w:color w:val="800000"/>
          <w:sz w:val="20"/>
        </w:rPr>
      </w:pPr>
      <w:r w:rsidRPr="003F2B47">
        <w:rPr>
          <w:rFonts w:ascii="Arial Unicode MS" w:hAnsi="Arial Unicode MS"/>
          <w:b/>
          <w:bCs/>
          <w:color w:val="993300"/>
          <w:sz w:val="20"/>
        </w:rPr>
        <w:t>【</w:t>
      </w:r>
      <w:r w:rsidRPr="003F2B47">
        <w:rPr>
          <w:rFonts w:ascii="Arial Unicode MS" w:hAnsi="Arial Unicode MS" w:hint="eastAsia"/>
          <w:b/>
          <w:bCs/>
          <w:color w:val="993300"/>
          <w:sz w:val="20"/>
        </w:rPr>
        <w:t>發布單位</w:t>
      </w:r>
      <w:r w:rsidRPr="003F2B47">
        <w:rPr>
          <w:rFonts w:ascii="Arial Unicode MS" w:hAnsi="Arial Unicode MS"/>
          <w:b/>
          <w:bCs/>
          <w:color w:val="993300"/>
          <w:sz w:val="20"/>
        </w:rPr>
        <w:t>】</w:t>
      </w:r>
      <w:r w:rsidR="00DD3484" w:rsidRPr="00DD3484">
        <w:rPr>
          <w:rFonts w:ascii="Arial Unicode MS" w:hAnsi="Arial Unicode MS" w:hint="eastAsia"/>
          <w:color w:val="000000"/>
          <w:sz w:val="20"/>
        </w:rPr>
        <w:t>全國人民代表大會</w:t>
      </w:r>
    </w:p>
    <w:p w:rsidR="002A00C9" w:rsidRPr="003F2B47" w:rsidRDefault="002A00C9" w:rsidP="00C615FB">
      <w:pPr>
        <w:tabs>
          <w:tab w:val="num" w:pos="960"/>
        </w:tabs>
        <w:rPr>
          <w:rFonts w:ascii="Arial Unicode MS" w:hAnsi="Arial Unicode MS"/>
          <w:color w:val="800000"/>
          <w:sz w:val="20"/>
        </w:rPr>
      </w:pPr>
      <w:r w:rsidRPr="003F2B47">
        <w:rPr>
          <w:rFonts w:ascii="Arial Unicode MS" w:hAnsi="Arial Unicode MS"/>
          <w:b/>
          <w:bCs/>
          <w:color w:val="993300"/>
          <w:sz w:val="20"/>
        </w:rPr>
        <w:t>【</w:t>
      </w:r>
      <w:r w:rsidRPr="003F2B47">
        <w:rPr>
          <w:rFonts w:ascii="Arial Unicode MS" w:hAnsi="Arial Unicode MS" w:hint="eastAsia"/>
          <w:b/>
          <w:bCs/>
          <w:color w:val="993300"/>
          <w:sz w:val="20"/>
        </w:rPr>
        <w:t>發布日期</w:t>
      </w:r>
      <w:r w:rsidRPr="003F2B47">
        <w:rPr>
          <w:rFonts w:ascii="Arial Unicode MS" w:hAnsi="Arial Unicode MS"/>
          <w:b/>
          <w:bCs/>
          <w:color w:val="993300"/>
          <w:sz w:val="20"/>
        </w:rPr>
        <w:t>】</w:t>
      </w:r>
      <w:r w:rsidR="005A47CE" w:rsidRPr="003F2B47">
        <w:rPr>
          <w:rFonts w:ascii="Arial Unicode MS" w:hAnsi="Arial Unicode MS"/>
          <w:color w:val="000000"/>
          <w:sz w:val="20"/>
        </w:rPr>
        <w:t>2004</w:t>
      </w:r>
      <w:r w:rsidR="005A47CE" w:rsidRPr="003F2B47">
        <w:rPr>
          <w:rFonts w:ascii="Arial Unicode MS" w:hAnsi="Arial Unicode MS" w:hint="eastAsia"/>
          <w:color w:val="000000"/>
          <w:sz w:val="20"/>
        </w:rPr>
        <w:t>年</w:t>
      </w:r>
      <w:r w:rsidR="005A47CE" w:rsidRPr="003F2B47">
        <w:rPr>
          <w:rFonts w:ascii="Arial Unicode MS" w:hAnsi="Arial Unicode MS"/>
          <w:color w:val="000000"/>
          <w:sz w:val="20"/>
        </w:rPr>
        <w:t>3</w:t>
      </w:r>
      <w:r w:rsidR="005A47CE" w:rsidRPr="003F2B47">
        <w:rPr>
          <w:rFonts w:ascii="Arial Unicode MS" w:hAnsi="Arial Unicode MS" w:hint="eastAsia"/>
          <w:color w:val="000000"/>
          <w:sz w:val="20"/>
        </w:rPr>
        <w:t>月</w:t>
      </w:r>
      <w:r w:rsidR="005A47CE" w:rsidRPr="003F2B47">
        <w:rPr>
          <w:rFonts w:ascii="Arial Unicode MS" w:hAnsi="Arial Unicode MS"/>
          <w:color w:val="000000"/>
          <w:sz w:val="20"/>
        </w:rPr>
        <w:t>14</w:t>
      </w:r>
      <w:r w:rsidR="005A47CE" w:rsidRPr="003F2B47">
        <w:rPr>
          <w:rFonts w:ascii="Arial Unicode MS" w:hAnsi="Arial Unicode MS" w:hint="eastAsia"/>
          <w:color w:val="000000"/>
          <w:sz w:val="20"/>
        </w:rPr>
        <w:t>日</w:t>
      </w:r>
      <w:bookmarkStart w:id="1" w:name="_GoBack"/>
      <w:bookmarkEnd w:id="1"/>
    </w:p>
    <w:p w:rsidR="002A00C9" w:rsidRPr="003F2B47" w:rsidRDefault="002A00C9" w:rsidP="00C615FB">
      <w:pPr>
        <w:rPr>
          <w:rFonts w:ascii="Arial Unicode MS" w:hAnsi="Arial Unicode MS"/>
          <w:b/>
          <w:bCs/>
          <w:color w:val="800000"/>
          <w:sz w:val="20"/>
          <w:szCs w:val="27"/>
          <w:lang w:val="zh-TW"/>
        </w:rPr>
      </w:pPr>
      <w:r w:rsidRPr="003F2B47">
        <w:rPr>
          <w:rFonts w:ascii="Arial Unicode MS" w:hAnsi="Arial Unicode MS"/>
          <w:b/>
          <w:bCs/>
          <w:color w:val="993300"/>
          <w:sz w:val="20"/>
        </w:rPr>
        <w:t>【</w:t>
      </w:r>
      <w:r w:rsidRPr="003F2B47">
        <w:rPr>
          <w:rFonts w:ascii="Arial Unicode MS" w:hAnsi="Arial Unicode MS" w:hint="eastAsia"/>
          <w:b/>
          <w:bCs/>
          <w:color w:val="993300"/>
          <w:sz w:val="20"/>
        </w:rPr>
        <w:t>實施日期</w:t>
      </w:r>
      <w:r w:rsidRPr="003F2B47">
        <w:rPr>
          <w:rFonts w:ascii="Arial Unicode MS" w:hAnsi="Arial Unicode MS"/>
          <w:b/>
          <w:bCs/>
          <w:color w:val="993300"/>
          <w:sz w:val="20"/>
        </w:rPr>
        <w:t>】</w:t>
      </w:r>
      <w:r w:rsidR="005A47CE" w:rsidRPr="003F2B47">
        <w:rPr>
          <w:rFonts w:ascii="Arial Unicode MS" w:hAnsi="Arial Unicode MS"/>
          <w:color w:val="000000"/>
          <w:sz w:val="20"/>
        </w:rPr>
        <w:t>2004</w:t>
      </w:r>
      <w:r w:rsidR="005A47CE" w:rsidRPr="003F2B47">
        <w:rPr>
          <w:rFonts w:ascii="Arial Unicode MS" w:hAnsi="Arial Unicode MS" w:hint="eastAsia"/>
          <w:color w:val="000000"/>
          <w:sz w:val="20"/>
        </w:rPr>
        <w:t>年</w:t>
      </w:r>
      <w:r w:rsidR="005A47CE" w:rsidRPr="003F2B47">
        <w:rPr>
          <w:rFonts w:ascii="Arial Unicode MS" w:hAnsi="Arial Unicode MS"/>
          <w:color w:val="000000"/>
          <w:sz w:val="20"/>
        </w:rPr>
        <w:t>3</w:t>
      </w:r>
      <w:r w:rsidR="005A47CE" w:rsidRPr="003F2B47">
        <w:rPr>
          <w:rFonts w:ascii="Arial Unicode MS" w:hAnsi="Arial Unicode MS" w:hint="eastAsia"/>
          <w:color w:val="000000"/>
          <w:sz w:val="20"/>
        </w:rPr>
        <w:t>月</w:t>
      </w:r>
      <w:r w:rsidR="005A47CE" w:rsidRPr="003F2B47">
        <w:rPr>
          <w:rFonts w:ascii="Arial Unicode MS" w:hAnsi="Arial Unicode MS"/>
          <w:color w:val="000000"/>
          <w:sz w:val="20"/>
        </w:rPr>
        <w:t>14</w:t>
      </w:r>
      <w:r w:rsidR="005A47CE" w:rsidRPr="003F2B47">
        <w:rPr>
          <w:rFonts w:ascii="Arial Unicode MS" w:hAnsi="Arial Unicode MS" w:hint="eastAsia"/>
          <w:color w:val="000000"/>
          <w:sz w:val="20"/>
        </w:rPr>
        <w:t>日</w:t>
      </w:r>
    </w:p>
    <w:p w:rsidR="00211EF6" w:rsidRPr="003F2B47" w:rsidRDefault="001F4F28" w:rsidP="00C615FB">
      <w:pPr>
        <w:jc w:val="both"/>
        <w:rPr>
          <w:rFonts w:ascii="Arial Unicode MS" w:hAnsi="Arial Unicode MS"/>
          <w:b/>
          <w:bCs/>
          <w:color w:val="993300"/>
          <w:sz w:val="20"/>
        </w:rPr>
      </w:pPr>
      <w:r w:rsidRPr="003F2B47">
        <w:rPr>
          <w:rFonts w:ascii="Arial Unicode MS" w:hAnsi="Arial Unicode MS"/>
          <w:b/>
          <w:bCs/>
          <w:color w:val="993300"/>
          <w:sz w:val="20"/>
        </w:rPr>
        <w:t>【</w:t>
      </w:r>
      <w:r w:rsidR="002A00C9" w:rsidRPr="003F2B47">
        <w:rPr>
          <w:rFonts w:ascii="Arial Unicode MS" w:hAnsi="Arial Unicode MS" w:hint="eastAsia"/>
          <w:b/>
          <w:bCs/>
          <w:color w:val="993300"/>
          <w:sz w:val="20"/>
        </w:rPr>
        <w:t>法規沿革</w:t>
      </w:r>
      <w:r w:rsidR="002A00C9" w:rsidRPr="003F2B47">
        <w:rPr>
          <w:rFonts w:ascii="Arial Unicode MS" w:hAnsi="Arial Unicode MS"/>
          <w:b/>
          <w:bCs/>
          <w:color w:val="993300"/>
          <w:sz w:val="20"/>
        </w:rPr>
        <w:t>】</w:t>
      </w:r>
    </w:p>
    <w:p w:rsidR="005A47CE" w:rsidRPr="003F2B47" w:rsidRDefault="00083C8F" w:rsidP="00C615FB">
      <w:pPr>
        <w:jc w:val="both"/>
        <w:rPr>
          <w:rFonts w:ascii="Arial Unicode MS" w:hAnsi="Arial Unicode MS"/>
          <w:color w:val="000000"/>
          <w:sz w:val="20"/>
        </w:rPr>
      </w:pPr>
      <w:r>
        <w:rPr>
          <w:rFonts w:ascii="Arial Unicode MS" w:hAnsi="Arial Unicode MS" w:hint="eastAsia"/>
          <w:b/>
          <w:bCs/>
          <w:color w:val="993300"/>
          <w:sz w:val="20"/>
        </w:rPr>
        <w:t>‧</w:t>
      </w:r>
      <w:r w:rsidR="005A47CE" w:rsidRPr="003F2B47">
        <w:rPr>
          <w:rFonts w:ascii="Arial Unicode MS" w:hAnsi="Arial Unicode MS"/>
          <w:color w:val="000000"/>
          <w:sz w:val="18"/>
        </w:rPr>
        <w:t>2004</w:t>
      </w:r>
      <w:r w:rsidR="005A47CE" w:rsidRPr="003F2B47">
        <w:rPr>
          <w:rFonts w:ascii="Arial Unicode MS" w:hAnsi="Arial Unicode MS" w:hint="eastAsia"/>
          <w:color w:val="000000"/>
          <w:sz w:val="18"/>
        </w:rPr>
        <w:t>年</w:t>
      </w:r>
      <w:r w:rsidR="005A47CE" w:rsidRPr="003F2B47">
        <w:rPr>
          <w:rFonts w:ascii="Arial Unicode MS" w:hAnsi="Arial Unicode MS"/>
          <w:color w:val="000000"/>
          <w:sz w:val="18"/>
        </w:rPr>
        <w:t>3</w:t>
      </w:r>
      <w:r w:rsidR="005A47CE" w:rsidRPr="003F2B47">
        <w:rPr>
          <w:rFonts w:ascii="Arial Unicode MS" w:hAnsi="Arial Unicode MS" w:hint="eastAsia"/>
          <w:color w:val="000000"/>
          <w:sz w:val="18"/>
        </w:rPr>
        <w:t>月</w:t>
      </w:r>
      <w:r w:rsidR="005A47CE" w:rsidRPr="003F2B47">
        <w:rPr>
          <w:rFonts w:ascii="Arial Unicode MS" w:hAnsi="Arial Unicode MS"/>
          <w:color w:val="000000"/>
          <w:sz w:val="18"/>
        </w:rPr>
        <w:t>14</w:t>
      </w:r>
      <w:r w:rsidR="005A47CE" w:rsidRPr="003F2B47">
        <w:rPr>
          <w:rFonts w:ascii="Arial Unicode MS" w:hAnsi="Arial Unicode MS" w:hint="eastAsia"/>
          <w:color w:val="000000"/>
          <w:sz w:val="18"/>
        </w:rPr>
        <w:t>日第十屆全國人民代表大會第二次會議通過</w:t>
      </w:r>
      <w:r w:rsidR="005030C0">
        <w:rPr>
          <w:rFonts w:ascii="新細明體" w:cs="新細明體" w:hint="eastAsia"/>
          <w:kern w:val="0"/>
          <w:sz w:val="18"/>
          <w:szCs w:val="18"/>
          <w:lang w:val="zh-TW"/>
        </w:rPr>
        <w:t>；</w:t>
      </w:r>
      <w:r w:rsidR="005A47CE" w:rsidRPr="003F2B47">
        <w:rPr>
          <w:rFonts w:ascii="Arial Unicode MS" w:hAnsi="Arial Unicode MS"/>
          <w:color w:val="000000"/>
          <w:sz w:val="18"/>
        </w:rPr>
        <w:t>2004</w:t>
      </w:r>
      <w:r w:rsidR="005A47CE" w:rsidRPr="003F2B47">
        <w:rPr>
          <w:rFonts w:ascii="Arial Unicode MS" w:hAnsi="Arial Unicode MS" w:hint="eastAsia"/>
          <w:color w:val="000000"/>
          <w:sz w:val="18"/>
        </w:rPr>
        <w:t>年</w:t>
      </w:r>
      <w:r w:rsidR="005A47CE" w:rsidRPr="003F2B47">
        <w:rPr>
          <w:rFonts w:ascii="Arial Unicode MS" w:hAnsi="Arial Unicode MS"/>
          <w:color w:val="000000"/>
          <w:sz w:val="18"/>
        </w:rPr>
        <w:t>3</w:t>
      </w:r>
      <w:r w:rsidR="005A47CE" w:rsidRPr="003F2B47">
        <w:rPr>
          <w:rFonts w:ascii="Arial Unicode MS" w:hAnsi="Arial Unicode MS" w:hint="eastAsia"/>
          <w:color w:val="000000"/>
          <w:sz w:val="18"/>
        </w:rPr>
        <w:t>月</w:t>
      </w:r>
      <w:r w:rsidR="005A47CE" w:rsidRPr="003F2B47">
        <w:rPr>
          <w:rFonts w:ascii="Arial Unicode MS" w:hAnsi="Arial Unicode MS"/>
          <w:color w:val="000000"/>
          <w:sz w:val="18"/>
        </w:rPr>
        <w:t>14</w:t>
      </w:r>
      <w:r w:rsidR="005A47CE" w:rsidRPr="003F2B47">
        <w:rPr>
          <w:rFonts w:ascii="Arial Unicode MS" w:hAnsi="Arial Unicode MS" w:hint="eastAsia"/>
          <w:color w:val="000000"/>
          <w:sz w:val="18"/>
        </w:rPr>
        <w:t>日全國人民代表大會公告公佈施行</w:t>
      </w:r>
    </w:p>
    <w:p w:rsidR="00C615FB" w:rsidRPr="003F2B47" w:rsidRDefault="00C615FB" w:rsidP="00C615FB">
      <w:pPr>
        <w:ind w:firstLineChars="100" w:firstLine="200"/>
        <w:rPr>
          <w:rFonts w:ascii="Arial Unicode MS" w:hAnsi="Arial Unicode MS"/>
          <w:b/>
          <w:color w:val="993300"/>
          <w:sz w:val="20"/>
        </w:rPr>
      </w:pPr>
    </w:p>
    <w:p w:rsidR="002A00C9" w:rsidRPr="00083C8F" w:rsidRDefault="002A00C9" w:rsidP="00083C8F">
      <w:pPr>
        <w:pStyle w:val="1"/>
        <w:snapToGrid w:val="0"/>
        <w:spacing w:before="100" w:beforeAutospacing="1" w:after="100" w:afterAutospacing="1"/>
        <w:textAlignment w:val="auto"/>
        <w:rPr>
          <w:rFonts w:ascii="Arial Unicode MS" w:hAnsi="Arial Unicode MS" w:cs="Arial Unicode MS"/>
          <w:color w:val="990000"/>
          <w:kern w:val="2"/>
        </w:rPr>
      </w:pPr>
      <w:r w:rsidRPr="00083C8F">
        <w:rPr>
          <w:rFonts w:ascii="Arial Unicode MS" w:hAnsi="Arial Unicode MS" w:cs="Arial Unicode MS"/>
          <w:color w:val="990000"/>
          <w:kern w:val="2"/>
        </w:rPr>
        <w:t>【</w:t>
      </w:r>
      <w:r w:rsidRPr="00083C8F">
        <w:rPr>
          <w:rFonts w:ascii="Arial Unicode MS" w:hAnsi="Arial Unicode MS" w:cs="Arial Unicode MS" w:hint="eastAsia"/>
          <w:color w:val="990000"/>
          <w:kern w:val="2"/>
        </w:rPr>
        <w:t>法規內容</w:t>
      </w:r>
      <w:r w:rsidRPr="00083C8F">
        <w:rPr>
          <w:rFonts w:ascii="Arial Unicode MS" w:hAnsi="Arial Unicode MS" w:cs="Arial Unicode MS"/>
          <w:color w:val="990000"/>
          <w:kern w:val="2"/>
        </w:rPr>
        <w:t>】</w:t>
      </w:r>
    </w:p>
    <w:p w:rsidR="005A47CE" w:rsidRPr="00083C8F" w:rsidRDefault="002474D9" w:rsidP="00083C8F">
      <w:pPr>
        <w:pStyle w:val="2"/>
      </w:pPr>
      <w:r>
        <w:rPr>
          <w:rFonts w:hint="eastAsia"/>
        </w:rPr>
        <w:t>第</w:t>
      </w:r>
      <w:r>
        <w:rPr>
          <w:rFonts w:hint="eastAsia"/>
        </w:rPr>
        <w:t>18</w:t>
      </w:r>
      <w:r w:rsidR="00211EF6" w:rsidRPr="00083C8F">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w:t>
      </w:r>
      <w:r w:rsidR="003E21E6" w:rsidRPr="003F2B47">
        <w:rPr>
          <w:rFonts w:ascii="Arial Unicode MS" w:hAnsi="Arial Unicode MS" w:hint="eastAsia"/>
          <w:color w:val="000000"/>
          <w:sz w:val="20"/>
        </w:rPr>
        <w:t>憲法</w:t>
      </w:r>
      <w:hyperlink r:id="rId15" w:anchor="a" w:history="1">
        <w:r w:rsidR="003E21E6" w:rsidRPr="003F2B47">
          <w:rPr>
            <w:rStyle w:val="a3"/>
            <w:rFonts w:ascii="Arial Unicode MS" w:hAnsi="Arial Unicode MS" w:hint="eastAsia"/>
          </w:rPr>
          <w:t>序言</w:t>
        </w:r>
      </w:hyperlink>
      <w:r w:rsidRPr="003F2B47">
        <w:rPr>
          <w:rFonts w:ascii="Arial Unicode MS" w:hAnsi="Arial Unicode MS" w:hint="eastAsia"/>
          <w:color w:val="000000"/>
          <w:sz w:val="20"/>
        </w:rPr>
        <w:t>第七自然段中</w:t>
      </w:r>
      <w:r w:rsidRPr="003F2B47">
        <w:rPr>
          <w:rFonts w:ascii="Arial Unicode MS" w:hAnsi="Arial Unicode MS"/>
          <w:color w:val="000000"/>
          <w:sz w:val="20"/>
        </w:rPr>
        <w:t>“</w:t>
      </w:r>
      <w:r w:rsidRPr="003F2B47">
        <w:rPr>
          <w:rFonts w:ascii="Arial Unicode MS" w:hAnsi="Arial Unicode MS" w:hint="eastAsia"/>
          <w:color w:val="000000"/>
          <w:sz w:val="20"/>
        </w:rPr>
        <w:t>在馬克思列寧主義、毛澤東思想、鄧小平理論指引下</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在馬克思列寧主義、毛澤東思想、鄧小平理論和</w:t>
      </w:r>
      <w:r w:rsidRPr="003F2B47">
        <w:rPr>
          <w:rFonts w:ascii="Arial Unicode MS" w:hAnsi="Arial Unicode MS"/>
          <w:color w:val="000000"/>
          <w:sz w:val="20"/>
        </w:rPr>
        <w:t>‘</w:t>
      </w:r>
      <w:r w:rsidRPr="003F2B47">
        <w:rPr>
          <w:rFonts w:ascii="Arial Unicode MS" w:hAnsi="Arial Unicode MS" w:hint="eastAsia"/>
          <w:color w:val="000000"/>
          <w:sz w:val="20"/>
        </w:rPr>
        <w:t>三個代表</w:t>
      </w:r>
      <w:r w:rsidRPr="003F2B47">
        <w:rPr>
          <w:rFonts w:ascii="Arial Unicode MS" w:hAnsi="Arial Unicode MS"/>
          <w:color w:val="000000"/>
          <w:sz w:val="20"/>
        </w:rPr>
        <w:t>’</w:t>
      </w:r>
      <w:r w:rsidRPr="003F2B47">
        <w:rPr>
          <w:rFonts w:ascii="Arial Unicode MS" w:hAnsi="Arial Unicode MS" w:hint="eastAsia"/>
          <w:color w:val="000000"/>
          <w:sz w:val="20"/>
        </w:rPr>
        <w:t>重要思想指引下</w:t>
      </w:r>
      <w:r w:rsidRPr="003F2B47">
        <w:rPr>
          <w:rFonts w:ascii="Arial Unicode MS" w:hAnsi="Arial Unicode MS"/>
          <w:color w:val="000000"/>
          <w:sz w:val="20"/>
        </w:rPr>
        <w:t>”</w:t>
      </w:r>
      <w:r w:rsidRPr="003F2B47">
        <w:rPr>
          <w:rFonts w:ascii="Arial Unicode MS" w:hAnsi="Arial Unicode MS" w:hint="eastAsia"/>
          <w:color w:val="000000"/>
          <w:sz w:val="20"/>
        </w:rPr>
        <w:t>，</w:t>
      </w:r>
      <w:r w:rsidRPr="003F2B47">
        <w:rPr>
          <w:rFonts w:ascii="Arial Unicode MS" w:hAnsi="Arial Unicode MS"/>
          <w:color w:val="000000"/>
          <w:sz w:val="20"/>
        </w:rPr>
        <w:t>“</w:t>
      </w:r>
      <w:r w:rsidRPr="003F2B47">
        <w:rPr>
          <w:rFonts w:ascii="Arial Unicode MS" w:hAnsi="Arial Unicode MS" w:hint="eastAsia"/>
          <w:color w:val="000000"/>
          <w:sz w:val="20"/>
        </w:rPr>
        <w:t>沿著建設有中國特色社會主義的道路</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沿著中國特色社會主義道路</w:t>
      </w:r>
      <w:r w:rsidRPr="003F2B47">
        <w:rPr>
          <w:rFonts w:ascii="Arial Unicode MS" w:hAnsi="Arial Unicode MS"/>
          <w:color w:val="000000"/>
          <w:sz w:val="20"/>
        </w:rPr>
        <w:t>”</w:t>
      </w:r>
      <w:r w:rsidRPr="003F2B47">
        <w:rPr>
          <w:rFonts w:ascii="Arial Unicode MS" w:hAnsi="Arial Unicode MS" w:hint="eastAsia"/>
          <w:color w:val="000000"/>
          <w:sz w:val="20"/>
        </w:rPr>
        <w:t>，</w:t>
      </w:r>
      <w:r w:rsidRPr="003F2B47">
        <w:rPr>
          <w:rFonts w:ascii="Arial Unicode MS" w:hAnsi="Arial Unicode MS"/>
          <w:color w:val="000000"/>
          <w:sz w:val="20"/>
        </w:rPr>
        <w:t>“</w:t>
      </w:r>
      <w:r w:rsidRPr="003F2B47">
        <w:rPr>
          <w:rFonts w:ascii="Arial Unicode MS" w:hAnsi="Arial Unicode MS" w:hint="eastAsia"/>
          <w:color w:val="000000"/>
          <w:sz w:val="20"/>
        </w:rPr>
        <w:t>逐步實現工業、農業、國防和科學技術的現代化</w:t>
      </w:r>
      <w:r w:rsidRPr="003F2B47">
        <w:rPr>
          <w:rFonts w:ascii="Arial Unicode MS" w:hAnsi="Arial Unicode MS"/>
          <w:color w:val="000000"/>
          <w:sz w:val="20"/>
        </w:rPr>
        <w:t>”</w:t>
      </w:r>
      <w:r w:rsidRPr="003F2B47">
        <w:rPr>
          <w:rFonts w:ascii="Arial Unicode MS" w:hAnsi="Arial Unicode MS" w:hint="eastAsia"/>
          <w:color w:val="000000"/>
          <w:sz w:val="20"/>
        </w:rPr>
        <w:t>之後增加</w:t>
      </w:r>
      <w:r w:rsidRPr="003F2B47">
        <w:rPr>
          <w:rFonts w:ascii="Arial Unicode MS" w:hAnsi="Arial Unicode MS"/>
          <w:color w:val="000000"/>
          <w:sz w:val="20"/>
        </w:rPr>
        <w:t>“</w:t>
      </w:r>
      <w:r w:rsidRPr="003F2B47">
        <w:rPr>
          <w:rFonts w:ascii="Arial Unicode MS" w:hAnsi="Arial Unicode MS" w:hint="eastAsia"/>
          <w:color w:val="000000"/>
          <w:sz w:val="20"/>
        </w:rPr>
        <w:t>推動物質文明、政治文明和精神文明協調發展</w:t>
      </w:r>
      <w:r w:rsidRPr="003F2B47">
        <w:rPr>
          <w:rFonts w:ascii="Arial Unicode MS" w:hAnsi="Arial Unicode MS"/>
          <w:color w:val="000000"/>
          <w:sz w:val="20"/>
        </w:rPr>
        <w:t>”</w:t>
      </w:r>
      <w:r w:rsidRPr="003F2B47">
        <w:rPr>
          <w:rFonts w:ascii="Arial Unicode MS" w:hAnsi="Arial Unicode MS" w:hint="eastAsia"/>
          <w:color w:val="000000"/>
          <w:sz w:val="20"/>
        </w:rPr>
        <w:t>。這一自然段相應地修改為：</w:t>
      </w:r>
      <w:r w:rsidRPr="003F2B47">
        <w:rPr>
          <w:rFonts w:ascii="Arial Unicode MS" w:hAnsi="Arial Unicode MS"/>
          <w:color w:val="000000"/>
          <w:sz w:val="20"/>
        </w:rPr>
        <w:t>“</w:t>
      </w:r>
      <w:r w:rsidRPr="003F2B47">
        <w:rPr>
          <w:rFonts w:ascii="Arial Unicode MS" w:hAnsi="Arial Unicode MS" w:hint="eastAsia"/>
          <w:color w:val="000000"/>
          <w:sz w:val="20"/>
        </w:rPr>
        <w:t>中國新民主主義革命的勝利和社會主義事業的成就，是中國共產黨領導中國各族人民，在馬克思列寧主義、毛澤東思想的指引下，堅持真理，修正錯誤，戰勝許多艱難險阻而取得的。我國將長期處於社會主義初級階段。國家的根本任務是，沿著中國特色社會主義道路，集中力量進行社會主義現代化建設。中國各族人民將繼續在中國共產黨領導下，在馬克思列寧主義、毛澤東思想、鄧小平理論和</w:t>
      </w:r>
      <w:r w:rsidRPr="003F2B47">
        <w:rPr>
          <w:rFonts w:ascii="Arial Unicode MS" w:hAnsi="Arial Unicode MS"/>
          <w:color w:val="000000"/>
          <w:sz w:val="20"/>
        </w:rPr>
        <w:t>‘</w:t>
      </w:r>
      <w:r w:rsidRPr="003F2B47">
        <w:rPr>
          <w:rFonts w:ascii="Arial Unicode MS" w:hAnsi="Arial Unicode MS" w:hint="eastAsia"/>
          <w:color w:val="000000"/>
          <w:sz w:val="20"/>
        </w:rPr>
        <w:t>三個代表</w:t>
      </w:r>
      <w:r w:rsidRPr="003F2B47">
        <w:rPr>
          <w:rFonts w:ascii="Arial Unicode MS" w:hAnsi="Arial Unicode MS"/>
          <w:color w:val="000000"/>
          <w:sz w:val="20"/>
        </w:rPr>
        <w:t>’</w:t>
      </w:r>
      <w:r w:rsidRPr="003F2B47">
        <w:rPr>
          <w:rFonts w:ascii="Arial Unicode MS" w:hAnsi="Arial Unicode MS" w:hint="eastAsia"/>
          <w:color w:val="000000"/>
          <w:sz w:val="20"/>
        </w:rPr>
        <w:t>重要思想指引下，堅持人民民主專政，堅持社會主義道路，堅持改革開放，不斷完善社會主義的各項制度，發展社會主義市場經濟，發展社會主義民主，健全社會主義法制，自力更生，艱苦奮鬥，逐步實現工業、農業、國防和科學技術的現代化，推動物質文明、政治文明和精神文明協調發展，把我國建設成為富強、民主、文明的社會主義國家。</w:t>
      </w:r>
      <w:r w:rsidRPr="003F2B47">
        <w:rPr>
          <w:rFonts w:ascii="Arial Unicode MS" w:hAnsi="Arial Unicode MS"/>
          <w:color w:val="000000"/>
          <w:sz w:val="20"/>
        </w:rPr>
        <w:t>”</w:t>
      </w:r>
    </w:p>
    <w:p w:rsidR="005A47CE" w:rsidRPr="003F2B47" w:rsidRDefault="002474D9" w:rsidP="00083C8F">
      <w:pPr>
        <w:pStyle w:val="2"/>
      </w:pPr>
      <w:r>
        <w:rPr>
          <w:rFonts w:hint="eastAsia"/>
        </w:rPr>
        <w:t>第</w:t>
      </w:r>
      <w:r>
        <w:rPr>
          <w:rFonts w:hint="eastAsia"/>
        </w:rPr>
        <w:t>19</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w:t>
      </w:r>
      <w:hyperlink r:id="rId16" w:anchor="a" w:history="1">
        <w:r w:rsidRPr="003F2B47">
          <w:rPr>
            <w:rStyle w:val="a3"/>
            <w:rFonts w:ascii="Arial Unicode MS" w:hAnsi="Arial Unicode MS" w:hint="eastAsia"/>
          </w:rPr>
          <w:t>序言</w:t>
        </w:r>
      </w:hyperlink>
      <w:r w:rsidRPr="003F2B47">
        <w:rPr>
          <w:rFonts w:ascii="Arial Unicode MS" w:hAnsi="Arial Unicode MS" w:hint="eastAsia"/>
          <w:color w:val="000000"/>
          <w:sz w:val="20"/>
        </w:rPr>
        <w:t>第十自然段第二句</w:t>
      </w:r>
      <w:r w:rsidRPr="003F2B47">
        <w:rPr>
          <w:rFonts w:ascii="Arial Unicode MS" w:hAnsi="Arial Unicode MS"/>
          <w:color w:val="000000"/>
          <w:sz w:val="20"/>
        </w:rPr>
        <w:t>“</w:t>
      </w:r>
      <w:r w:rsidRPr="003F2B47">
        <w:rPr>
          <w:rFonts w:ascii="Arial Unicode MS" w:hAnsi="Arial Unicode MS" w:hint="eastAsia"/>
          <w:color w:val="000000"/>
          <w:sz w:val="20"/>
        </w:rPr>
        <w:t>在長期的革命和建設過程中，已經結成由中國共產黨領導的，有各民主黨派和各人民團體參加的，包括全體社會主義勞動者、擁護社會主義的愛國者和擁護祖國統一的愛國者的廣泛的愛國統一戰線，這個統一戰線將繼續鞏固和發展。</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在長期的革命和建設過程中，已經結成由中國共產黨領導的，有各民主黨派和各人民團體參加的，包括全體社會主義勞動者、社會主義事業的建設者、擁護社會主義的愛國者和擁護祖國統一的愛國者的廣泛的愛國統一戰線，這個統一戰線將繼續鞏固和發展。</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20</w:t>
      </w:r>
      <w:r w:rsidR="002474D9">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w:t>
      </w:r>
      <w:hyperlink r:id="rId17" w:anchor="a10" w:history="1">
        <w:r w:rsidRPr="003F2B47">
          <w:rPr>
            <w:rStyle w:val="a3"/>
            <w:rFonts w:ascii="Arial Unicode MS" w:hAnsi="Arial Unicode MS" w:hint="eastAsia"/>
          </w:rPr>
          <w:t>第十條</w:t>
        </w:r>
      </w:hyperlink>
      <w:r w:rsidRPr="003F2B47">
        <w:rPr>
          <w:rFonts w:ascii="Arial Unicode MS" w:hAnsi="Arial Unicode MS" w:hint="eastAsia"/>
          <w:color w:val="000000"/>
          <w:sz w:val="20"/>
        </w:rPr>
        <w:t>第三款</w:t>
      </w:r>
      <w:r w:rsidRPr="003F2B47">
        <w:rPr>
          <w:rFonts w:ascii="Arial Unicode MS" w:hAnsi="Arial Unicode MS"/>
          <w:color w:val="000000"/>
          <w:sz w:val="20"/>
        </w:rPr>
        <w:t>“</w:t>
      </w:r>
      <w:r w:rsidRPr="003F2B47">
        <w:rPr>
          <w:rFonts w:ascii="Arial Unicode MS" w:hAnsi="Arial Unicode MS" w:hint="eastAsia"/>
          <w:color w:val="000000"/>
          <w:sz w:val="20"/>
        </w:rPr>
        <w:t>國家為了公共利益的需要，可以依照法律規定對土地實行徵用。</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國家為了公共利益的需要，可以依照法律規定對土地實行徵收或者徵用並給予補償。</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21</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18" w:anchor="a11" w:history="1">
        <w:r w:rsidRPr="003F2B47">
          <w:rPr>
            <w:rStyle w:val="a3"/>
            <w:rFonts w:ascii="Arial Unicode MS" w:hAnsi="Arial Unicode MS" w:hint="eastAsia"/>
          </w:rPr>
          <w:t>十一</w:t>
        </w:r>
      </w:hyperlink>
      <w:r w:rsidRPr="003F2B47">
        <w:rPr>
          <w:rFonts w:ascii="Arial Unicode MS" w:hAnsi="Arial Unicode MS" w:hint="eastAsia"/>
          <w:color w:val="000000"/>
          <w:sz w:val="20"/>
        </w:rPr>
        <w:t>條第二款</w:t>
      </w:r>
      <w:r w:rsidRPr="003F2B47">
        <w:rPr>
          <w:rFonts w:ascii="Arial Unicode MS" w:hAnsi="Arial Unicode MS"/>
          <w:color w:val="000000"/>
          <w:sz w:val="20"/>
        </w:rPr>
        <w:t>“</w:t>
      </w:r>
      <w:r w:rsidRPr="003F2B47">
        <w:rPr>
          <w:rFonts w:ascii="Arial Unicode MS" w:hAnsi="Arial Unicode MS" w:hint="eastAsia"/>
          <w:color w:val="000000"/>
          <w:sz w:val="20"/>
        </w:rPr>
        <w:t>國家保護個體經濟、私營經濟的合法的權利和利益。國家對個體經濟、私營經濟實行引導、監督和管理。</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國家保護個體經濟、私營經濟等非公有制經濟的合法的權利和利益。國家鼓</w:t>
      </w:r>
      <w:r w:rsidRPr="003F2B47">
        <w:rPr>
          <w:rFonts w:ascii="Arial Unicode MS" w:hAnsi="Arial Unicode MS" w:hint="eastAsia"/>
          <w:color w:val="000000"/>
          <w:sz w:val="20"/>
        </w:rPr>
        <w:lastRenderedPageBreak/>
        <w:t>勵、支持和引導非公有制經濟的發展，並對非公有制經濟依法實行監督和管理。</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22</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19" w:anchor="a13" w:history="1">
        <w:r w:rsidRPr="003F2B47">
          <w:rPr>
            <w:rStyle w:val="a3"/>
            <w:rFonts w:ascii="Arial Unicode MS" w:hAnsi="Arial Unicode MS" w:hint="eastAsia"/>
          </w:rPr>
          <w:t>十三</w:t>
        </w:r>
      </w:hyperlink>
      <w:r w:rsidRPr="003F2B47">
        <w:rPr>
          <w:rFonts w:ascii="Arial Unicode MS" w:hAnsi="Arial Unicode MS" w:hint="eastAsia"/>
          <w:color w:val="000000"/>
          <w:sz w:val="20"/>
        </w:rPr>
        <w:t>條</w:t>
      </w:r>
      <w:r w:rsidRPr="003F2B47">
        <w:rPr>
          <w:rFonts w:ascii="Arial Unicode MS" w:hAnsi="Arial Unicode MS"/>
          <w:color w:val="000000"/>
          <w:sz w:val="20"/>
        </w:rPr>
        <w:t>“</w:t>
      </w:r>
      <w:r w:rsidRPr="003F2B47">
        <w:rPr>
          <w:rFonts w:ascii="Arial Unicode MS" w:hAnsi="Arial Unicode MS" w:hint="eastAsia"/>
          <w:color w:val="000000"/>
          <w:sz w:val="20"/>
        </w:rPr>
        <w:t>國家保護公民的合法的收入、儲蓄、房屋和其他合法財產的所有權。</w:t>
      </w:r>
      <w:r w:rsidRPr="003F2B47">
        <w:rPr>
          <w:rFonts w:ascii="Arial Unicode MS" w:hAnsi="Arial Unicode MS"/>
          <w:color w:val="000000"/>
          <w:sz w:val="20"/>
        </w:rPr>
        <w:t>”“</w:t>
      </w:r>
      <w:r w:rsidRPr="003F2B47">
        <w:rPr>
          <w:rFonts w:ascii="Arial Unicode MS" w:hAnsi="Arial Unicode MS" w:hint="eastAsia"/>
          <w:color w:val="000000"/>
          <w:sz w:val="20"/>
        </w:rPr>
        <w:t>國家依照法律規定保護公民的私有財產的繼承權。</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公民的合法的私有財產不受侵犯。</w:t>
      </w:r>
      <w:r w:rsidRPr="003F2B47">
        <w:rPr>
          <w:rFonts w:ascii="Arial Unicode MS" w:hAnsi="Arial Unicode MS"/>
          <w:color w:val="000000"/>
          <w:sz w:val="20"/>
        </w:rPr>
        <w:t>”“</w:t>
      </w:r>
      <w:r w:rsidRPr="003F2B47">
        <w:rPr>
          <w:rFonts w:ascii="Arial Unicode MS" w:hAnsi="Arial Unicode MS" w:hint="eastAsia"/>
          <w:color w:val="000000"/>
          <w:sz w:val="20"/>
        </w:rPr>
        <w:t>國家依照法律規定保護公民的私有財產權和繼承權。</w:t>
      </w:r>
      <w:r w:rsidRPr="003F2B47">
        <w:rPr>
          <w:rFonts w:ascii="Arial Unicode MS" w:hAnsi="Arial Unicode MS"/>
          <w:color w:val="000000"/>
          <w:sz w:val="20"/>
        </w:rPr>
        <w:t>”“</w:t>
      </w:r>
      <w:r w:rsidRPr="003F2B47">
        <w:rPr>
          <w:rFonts w:ascii="Arial Unicode MS" w:hAnsi="Arial Unicode MS" w:hint="eastAsia"/>
          <w:color w:val="000000"/>
          <w:sz w:val="20"/>
        </w:rPr>
        <w:t>國家為了公共利益的需要，可以依照法律規定對公民的私有財產實行徵收或者徵用並給予補償。</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23</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0" w:anchor="a14" w:history="1">
        <w:r w:rsidRPr="003F2B47">
          <w:rPr>
            <w:rStyle w:val="a3"/>
            <w:rFonts w:ascii="Arial Unicode MS" w:hAnsi="Arial Unicode MS" w:hint="eastAsia"/>
          </w:rPr>
          <w:t>十四</w:t>
        </w:r>
      </w:hyperlink>
      <w:r w:rsidRPr="003F2B47">
        <w:rPr>
          <w:rFonts w:ascii="Arial Unicode MS" w:hAnsi="Arial Unicode MS" w:hint="eastAsia"/>
          <w:color w:val="000000"/>
          <w:sz w:val="20"/>
        </w:rPr>
        <w:t>條增加一款，作為第四款：</w:t>
      </w:r>
      <w:r w:rsidRPr="003F2B47">
        <w:rPr>
          <w:rFonts w:ascii="Arial Unicode MS" w:hAnsi="Arial Unicode MS"/>
          <w:color w:val="000000"/>
          <w:sz w:val="20"/>
        </w:rPr>
        <w:t>“</w:t>
      </w:r>
      <w:r w:rsidRPr="003F2B47">
        <w:rPr>
          <w:rFonts w:ascii="Arial Unicode MS" w:hAnsi="Arial Unicode MS" w:hint="eastAsia"/>
          <w:color w:val="000000"/>
          <w:sz w:val="20"/>
        </w:rPr>
        <w:t>國家建立健全同經濟發展水準相適應的社會保障制度。</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24</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1" w:anchor="a33" w:history="1">
        <w:r w:rsidRPr="003F2B47">
          <w:rPr>
            <w:rStyle w:val="a3"/>
            <w:rFonts w:ascii="Arial Unicode MS" w:hAnsi="Arial Unicode MS" w:hint="eastAsia"/>
          </w:rPr>
          <w:t>三十三</w:t>
        </w:r>
      </w:hyperlink>
      <w:r w:rsidRPr="003F2B47">
        <w:rPr>
          <w:rFonts w:ascii="Arial Unicode MS" w:hAnsi="Arial Unicode MS" w:hint="eastAsia"/>
          <w:color w:val="000000"/>
          <w:sz w:val="20"/>
        </w:rPr>
        <w:t>條增加一款，作為第三款：</w:t>
      </w:r>
      <w:r w:rsidRPr="003F2B47">
        <w:rPr>
          <w:rFonts w:ascii="Arial Unicode MS" w:hAnsi="Arial Unicode MS"/>
          <w:color w:val="000000"/>
          <w:sz w:val="20"/>
        </w:rPr>
        <w:t>“</w:t>
      </w:r>
      <w:r w:rsidRPr="003F2B47">
        <w:rPr>
          <w:rFonts w:ascii="Arial Unicode MS" w:hAnsi="Arial Unicode MS" w:hint="eastAsia"/>
          <w:color w:val="000000"/>
          <w:sz w:val="20"/>
        </w:rPr>
        <w:t>國家尊重和保障人權。</w:t>
      </w:r>
      <w:r w:rsidRPr="003F2B47">
        <w:rPr>
          <w:rFonts w:ascii="Arial Unicode MS" w:hAnsi="Arial Unicode MS"/>
          <w:color w:val="000000"/>
          <w:sz w:val="20"/>
        </w:rPr>
        <w:t>”</w:t>
      </w:r>
      <w:r w:rsidRPr="003F2B47">
        <w:rPr>
          <w:rFonts w:ascii="Arial Unicode MS" w:hAnsi="Arial Unicode MS" w:hint="eastAsia"/>
          <w:color w:val="000000"/>
          <w:sz w:val="20"/>
        </w:rPr>
        <w:t>第三款相應地改為第四款。</w:t>
      </w:r>
    </w:p>
    <w:p w:rsidR="005A47CE" w:rsidRPr="003F2B47" w:rsidRDefault="005A47CE" w:rsidP="00083C8F">
      <w:pPr>
        <w:pStyle w:val="2"/>
      </w:pPr>
      <w:r w:rsidRPr="003F2B47">
        <w:rPr>
          <w:rFonts w:hint="eastAsia"/>
        </w:rPr>
        <w:t>第</w:t>
      </w:r>
      <w:r w:rsidR="002474D9">
        <w:rPr>
          <w:rFonts w:hint="eastAsia"/>
        </w:rPr>
        <w:t>25</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2" w:anchor="a59" w:history="1">
        <w:r w:rsidRPr="003F2B47">
          <w:rPr>
            <w:rStyle w:val="a3"/>
            <w:rFonts w:ascii="Arial Unicode MS" w:hAnsi="Arial Unicode MS" w:hint="eastAsia"/>
          </w:rPr>
          <w:t>五十九</w:t>
        </w:r>
      </w:hyperlink>
      <w:r w:rsidRPr="003F2B47">
        <w:rPr>
          <w:rFonts w:ascii="Arial Unicode MS" w:hAnsi="Arial Unicode MS" w:hint="eastAsia"/>
          <w:color w:val="000000"/>
          <w:sz w:val="20"/>
        </w:rPr>
        <w:t>條第一款</w:t>
      </w:r>
      <w:r w:rsidRPr="003F2B47">
        <w:rPr>
          <w:rFonts w:ascii="Arial Unicode MS" w:hAnsi="Arial Unicode MS"/>
          <w:color w:val="000000"/>
          <w:sz w:val="20"/>
        </w:rPr>
        <w:t>“</w:t>
      </w:r>
      <w:r w:rsidRPr="003F2B47">
        <w:rPr>
          <w:rFonts w:ascii="Arial Unicode MS" w:hAnsi="Arial Unicode MS" w:hint="eastAsia"/>
          <w:color w:val="000000"/>
          <w:sz w:val="20"/>
        </w:rPr>
        <w:t>全國人民代表大會由省、自治區、直轄市和軍隊選出的代表組成。各少數民族都應當有適當名額的代表。</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全國人民代表大會由省、自治區、直轄市、特別行政區和軍隊選出的代表組成。各少數民族都應當有適當名額的代表。</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26</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3" w:anchor="a67" w:history="1">
        <w:r w:rsidRPr="003F2B47">
          <w:rPr>
            <w:rStyle w:val="a3"/>
            <w:rFonts w:ascii="Arial Unicode MS" w:hAnsi="Arial Unicode MS" w:hint="eastAsia"/>
          </w:rPr>
          <w:t>六十七</w:t>
        </w:r>
      </w:hyperlink>
      <w:r w:rsidRPr="003F2B47">
        <w:rPr>
          <w:rFonts w:ascii="Arial Unicode MS" w:hAnsi="Arial Unicode MS" w:hint="eastAsia"/>
          <w:color w:val="000000"/>
          <w:sz w:val="20"/>
        </w:rPr>
        <w:t>條全國人民代表大會常務委員會職權第二十項</w:t>
      </w:r>
      <w:r w:rsidRPr="003F2B47">
        <w:rPr>
          <w:rFonts w:ascii="Arial Unicode MS" w:hAnsi="Arial Unicode MS"/>
          <w:color w:val="000000"/>
          <w:sz w:val="20"/>
        </w:rPr>
        <w:t>“</w:t>
      </w:r>
      <w:r w:rsidRPr="003F2B47">
        <w:rPr>
          <w:rFonts w:ascii="Arial Unicode MS" w:hAnsi="Arial Unicode MS" w:hint="eastAsia"/>
          <w:color w:val="000000"/>
          <w:sz w:val="20"/>
        </w:rPr>
        <w:t>（二十）決定全國或者個別省、自治區、直轄市的戒嚴</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（二十）決定全國或者個別省、自治區、直轄市進入緊急狀態</w:t>
      </w:r>
      <w:r w:rsidRPr="003F2B47">
        <w:rPr>
          <w:rFonts w:ascii="Arial Unicode MS" w:hAnsi="Arial Unicode MS"/>
          <w:color w:val="000000"/>
          <w:sz w:val="20"/>
        </w:rPr>
        <w:t>”</w:t>
      </w:r>
      <w:r w:rsidRPr="003F2B47">
        <w:rPr>
          <w:rFonts w:ascii="Arial Unicode MS" w:hAnsi="Arial Unicode MS" w:hint="eastAsia"/>
          <w:color w:val="000000"/>
          <w:sz w:val="20"/>
        </w:rPr>
        <w:t>。</w:t>
      </w:r>
    </w:p>
    <w:p w:rsidR="005A47CE" w:rsidRPr="003F2B47" w:rsidRDefault="005A47CE" w:rsidP="00083C8F">
      <w:pPr>
        <w:pStyle w:val="2"/>
      </w:pPr>
      <w:r w:rsidRPr="003F2B47">
        <w:rPr>
          <w:rFonts w:hint="eastAsia"/>
        </w:rPr>
        <w:t>第</w:t>
      </w:r>
      <w:r w:rsidR="002474D9">
        <w:rPr>
          <w:rFonts w:hint="eastAsia"/>
        </w:rPr>
        <w:t>27</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4" w:anchor="a80" w:history="1">
        <w:r w:rsidRPr="003F2B47">
          <w:rPr>
            <w:rStyle w:val="a3"/>
            <w:rFonts w:ascii="Arial Unicode MS" w:hAnsi="Arial Unicode MS" w:hint="eastAsia"/>
          </w:rPr>
          <w:t>八十</w:t>
        </w:r>
      </w:hyperlink>
      <w:r w:rsidRPr="003F2B47">
        <w:rPr>
          <w:rFonts w:ascii="Arial Unicode MS" w:hAnsi="Arial Unicode MS" w:hint="eastAsia"/>
          <w:color w:val="000000"/>
          <w:sz w:val="20"/>
        </w:rPr>
        <w:t>條</w:t>
      </w:r>
      <w:r w:rsidRPr="003F2B47">
        <w:rPr>
          <w:rFonts w:ascii="Arial Unicode MS" w:hAnsi="Arial Unicode MS"/>
          <w:color w:val="000000"/>
          <w:sz w:val="20"/>
        </w:rPr>
        <w:t>“</w:t>
      </w:r>
      <w:r w:rsidRPr="003F2B47">
        <w:rPr>
          <w:rFonts w:ascii="Arial Unicode MS" w:hAnsi="Arial Unicode MS" w:hint="eastAsia"/>
          <w:color w:val="000000"/>
          <w:sz w:val="20"/>
        </w:rPr>
        <w:t>中華人民共和國主席根據全國人民代表大會的決定和全國人民代表大會常務委員會的決定，公佈法律，任免國務院總理、副總理、國務委員、各部部長、各委員會主任、審計長、秘書長，授予國家的勳章和榮譽稱號，發佈特赦令，發佈戒嚴令，宣佈戰爭狀態，發佈動員令。</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中華人民共和國主席根據全國人民代表大會的決定和全國人民代表大會常務委員會的決定，公佈法律，任免國務院總理、副總理、國務委員、各部部長、各委員會主任、審計長、秘書長，授予國家的勳章和榮譽稱號，發佈特赦令，宣佈進入緊急狀態，宣佈戰爭狀態，發佈動員令。</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28</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5" w:anchor="a81" w:history="1">
        <w:r w:rsidRPr="003F2B47">
          <w:rPr>
            <w:rStyle w:val="a3"/>
            <w:rFonts w:ascii="Arial Unicode MS" w:hAnsi="Arial Unicode MS" w:hint="eastAsia"/>
          </w:rPr>
          <w:t>八十一</w:t>
        </w:r>
      </w:hyperlink>
      <w:r w:rsidRPr="003F2B47">
        <w:rPr>
          <w:rFonts w:ascii="Arial Unicode MS" w:hAnsi="Arial Unicode MS" w:hint="eastAsia"/>
          <w:color w:val="000000"/>
          <w:sz w:val="20"/>
        </w:rPr>
        <w:t>條</w:t>
      </w:r>
      <w:r w:rsidRPr="003F2B47">
        <w:rPr>
          <w:rFonts w:ascii="Arial Unicode MS" w:hAnsi="Arial Unicode MS"/>
          <w:color w:val="000000"/>
          <w:sz w:val="20"/>
        </w:rPr>
        <w:t>“</w:t>
      </w:r>
      <w:r w:rsidRPr="003F2B47">
        <w:rPr>
          <w:rFonts w:ascii="Arial Unicode MS" w:hAnsi="Arial Unicode MS" w:hint="eastAsia"/>
          <w:color w:val="000000"/>
          <w:sz w:val="20"/>
        </w:rPr>
        <w:t>中華人民共和國主席代表中華人民共和國，接受外國使節；根據全國人民代表大會常務委員會的決定，派遣和召回駐外全權代表，批准和廢除同外國締結的條約和重要協定。</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中華人民共和國主席代表中華人民共和國，進行國事活動，接受外國使節；根據全國人民代表大會常務委員會的決定，派遣和召回駐外全權代表，批准和廢除同外國締結的條約和重要協定。</w:t>
      </w:r>
      <w:r w:rsidRPr="003F2B47">
        <w:rPr>
          <w:rFonts w:ascii="Arial Unicode MS" w:hAnsi="Arial Unicode MS"/>
          <w:color w:val="000000"/>
          <w:sz w:val="20"/>
        </w:rPr>
        <w:t>”</w:t>
      </w:r>
    </w:p>
    <w:p w:rsidR="005A47CE" w:rsidRPr="003F2B47" w:rsidRDefault="005A47CE" w:rsidP="00083C8F">
      <w:pPr>
        <w:pStyle w:val="2"/>
      </w:pPr>
      <w:r w:rsidRPr="003F2B47">
        <w:rPr>
          <w:rFonts w:hint="eastAsia"/>
        </w:rPr>
        <w:t>第</w:t>
      </w:r>
      <w:r w:rsidR="002474D9">
        <w:rPr>
          <w:rFonts w:hint="eastAsia"/>
        </w:rPr>
        <w:t>29</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6" w:anchor="a89" w:history="1">
        <w:r w:rsidRPr="003F2B47">
          <w:rPr>
            <w:rStyle w:val="a3"/>
            <w:rFonts w:ascii="Arial Unicode MS" w:hAnsi="Arial Unicode MS" w:hint="eastAsia"/>
          </w:rPr>
          <w:t>八十九</w:t>
        </w:r>
      </w:hyperlink>
      <w:r w:rsidRPr="003F2B47">
        <w:rPr>
          <w:rFonts w:ascii="Arial Unicode MS" w:hAnsi="Arial Unicode MS" w:hint="eastAsia"/>
          <w:color w:val="000000"/>
          <w:sz w:val="20"/>
        </w:rPr>
        <w:t>條國務院職權第十六項</w:t>
      </w:r>
      <w:r w:rsidRPr="003F2B47">
        <w:rPr>
          <w:rFonts w:ascii="Arial Unicode MS" w:hAnsi="Arial Unicode MS"/>
          <w:color w:val="000000"/>
          <w:sz w:val="20"/>
        </w:rPr>
        <w:t>“</w:t>
      </w:r>
      <w:r w:rsidRPr="003F2B47">
        <w:rPr>
          <w:rFonts w:ascii="Arial Unicode MS" w:hAnsi="Arial Unicode MS" w:hint="eastAsia"/>
          <w:color w:val="000000"/>
          <w:sz w:val="20"/>
        </w:rPr>
        <w:t>（十六）決定省、自治區、直轄市的範圍內部分地區的戒嚴</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（十六）依照法律規定決定省、自治區、直轄市的範圍內部分地區進入緊急狀態</w:t>
      </w:r>
      <w:r w:rsidRPr="003F2B47">
        <w:rPr>
          <w:rFonts w:ascii="Arial Unicode MS" w:hAnsi="Arial Unicode MS"/>
          <w:color w:val="000000"/>
          <w:sz w:val="20"/>
        </w:rPr>
        <w:t>”</w:t>
      </w:r>
      <w:r w:rsidRPr="003F2B47">
        <w:rPr>
          <w:rFonts w:ascii="Arial Unicode MS" w:hAnsi="Arial Unicode MS" w:hint="eastAsia"/>
          <w:color w:val="000000"/>
          <w:sz w:val="20"/>
        </w:rPr>
        <w:t>。</w:t>
      </w:r>
    </w:p>
    <w:p w:rsidR="005A47CE" w:rsidRPr="003F2B47" w:rsidRDefault="005A47CE" w:rsidP="00083C8F">
      <w:pPr>
        <w:pStyle w:val="2"/>
      </w:pPr>
      <w:r w:rsidRPr="003F2B47">
        <w:rPr>
          <w:rFonts w:hint="eastAsia"/>
        </w:rPr>
        <w:t>第</w:t>
      </w:r>
      <w:r w:rsidR="002474D9">
        <w:rPr>
          <w:rFonts w:hint="eastAsia"/>
        </w:rPr>
        <w:t>30</w:t>
      </w:r>
      <w:r w:rsidR="002474D9">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憲法第</w:t>
      </w:r>
      <w:hyperlink r:id="rId27" w:anchor="a98" w:history="1">
        <w:r w:rsidRPr="003F2B47">
          <w:rPr>
            <w:rStyle w:val="a3"/>
            <w:rFonts w:ascii="Arial Unicode MS" w:hAnsi="Arial Unicode MS" w:hint="eastAsia"/>
          </w:rPr>
          <w:t>九十八</w:t>
        </w:r>
      </w:hyperlink>
      <w:r w:rsidRPr="003F2B47">
        <w:rPr>
          <w:rFonts w:ascii="Arial Unicode MS" w:hAnsi="Arial Unicode MS" w:hint="eastAsia"/>
          <w:color w:val="000000"/>
          <w:sz w:val="20"/>
        </w:rPr>
        <w:t>條</w:t>
      </w:r>
      <w:r w:rsidRPr="003F2B47">
        <w:rPr>
          <w:rFonts w:ascii="Arial Unicode MS" w:hAnsi="Arial Unicode MS"/>
          <w:color w:val="000000"/>
          <w:sz w:val="20"/>
        </w:rPr>
        <w:t>“</w:t>
      </w:r>
      <w:r w:rsidRPr="003F2B47">
        <w:rPr>
          <w:rFonts w:ascii="Arial Unicode MS" w:hAnsi="Arial Unicode MS" w:hint="eastAsia"/>
          <w:color w:val="000000"/>
          <w:sz w:val="20"/>
        </w:rPr>
        <w:t>省、直轄市、縣、市、市轄區的人民代表大會每屆任期五年。鄉、民族鄉、鎮的人民代表大會每屆任期三年。</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地方各級人民代表大會每屆任期五年。</w:t>
      </w:r>
      <w:r w:rsidRPr="003F2B47">
        <w:rPr>
          <w:rFonts w:ascii="Arial Unicode MS" w:hAnsi="Arial Unicode MS"/>
          <w:color w:val="000000"/>
          <w:sz w:val="20"/>
        </w:rPr>
        <w:t>”</w:t>
      </w:r>
    </w:p>
    <w:p w:rsidR="005A47CE" w:rsidRPr="003F2B47" w:rsidRDefault="005A47CE" w:rsidP="00083C8F">
      <w:pPr>
        <w:pStyle w:val="2"/>
      </w:pPr>
      <w:r w:rsidRPr="003F2B47">
        <w:rPr>
          <w:rFonts w:hint="eastAsia"/>
        </w:rPr>
        <w:lastRenderedPageBreak/>
        <w:t>第</w:t>
      </w:r>
      <w:r w:rsidR="002474D9">
        <w:rPr>
          <w:rFonts w:hint="eastAsia"/>
        </w:rPr>
        <w:t>31</w:t>
      </w:r>
      <w:r w:rsidR="00211EF6" w:rsidRPr="003F2B47">
        <w:rPr>
          <w:rFonts w:hint="eastAsia"/>
        </w:rPr>
        <w:t>條</w:t>
      </w:r>
    </w:p>
    <w:p w:rsidR="005A47CE" w:rsidRPr="003F2B47" w:rsidRDefault="005A47CE" w:rsidP="005A47CE">
      <w:pPr>
        <w:ind w:left="119"/>
        <w:jc w:val="both"/>
        <w:rPr>
          <w:rFonts w:ascii="Arial Unicode MS" w:hAnsi="Arial Unicode MS"/>
          <w:color w:val="000000"/>
          <w:sz w:val="20"/>
        </w:rPr>
      </w:pPr>
      <w:r w:rsidRPr="003F2B47">
        <w:rPr>
          <w:rFonts w:ascii="Arial Unicode MS" w:hAnsi="Arial Unicode MS" w:hint="eastAsia"/>
          <w:color w:val="000000"/>
          <w:sz w:val="20"/>
        </w:rPr>
        <w:t xml:space="preserve">　　憲法</w:t>
      </w:r>
      <w:hyperlink r:id="rId28" w:anchor="a136" w:history="1">
        <w:r w:rsidRPr="003F2B47">
          <w:rPr>
            <w:rStyle w:val="a3"/>
            <w:rFonts w:ascii="Arial Unicode MS" w:hAnsi="Arial Unicode MS" w:hint="eastAsia"/>
          </w:rPr>
          <w:t>第四章</w:t>
        </w:r>
      </w:hyperlink>
      <w:r w:rsidRPr="003F2B47">
        <w:rPr>
          <w:rFonts w:ascii="Arial Unicode MS" w:hAnsi="Arial Unicode MS" w:hint="eastAsia"/>
          <w:color w:val="000000"/>
          <w:sz w:val="20"/>
        </w:rPr>
        <w:t>章名</w:t>
      </w:r>
      <w:r w:rsidRPr="003F2B47">
        <w:rPr>
          <w:rFonts w:ascii="Arial Unicode MS" w:hAnsi="Arial Unicode MS"/>
          <w:color w:val="000000"/>
          <w:sz w:val="20"/>
        </w:rPr>
        <w:t>“</w:t>
      </w:r>
      <w:r w:rsidRPr="003F2B47">
        <w:rPr>
          <w:rFonts w:ascii="Arial Unicode MS" w:hAnsi="Arial Unicode MS" w:hint="eastAsia"/>
          <w:color w:val="000000"/>
          <w:sz w:val="20"/>
        </w:rPr>
        <w:t>國旗、國徽、首都</w:t>
      </w:r>
      <w:r w:rsidRPr="003F2B47">
        <w:rPr>
          <w:rFonts w:ascii="Arial Unicode MS" w:hAnsi="Arial Unicode MS"/>
          <w:color w:val="000000"/>
          <w:sz w:val="20"/>
        </w:rPr>
        <w:t>”</w:t>
      </w:r>
      <w:r w:rsidRPr="003F2B47">
        <w:rPr>
          <w:rFonts w:ascii="Arial Unicode MS" w:hAnsi="Arial Unicode MS" w:hint="eastAsia"/>
          <w:color w:val="000000"/>
          <w:sz w:val="20"/>
        </w:rPr>
        <w:t>修改為</w:t>
      </w:r>
      <w:r w:rsidRPr="003F2B47">
        <w:rPr>
          <w:rFonts w:ascii="Arial Unicode MS" w:hAnsi="Arial Unicode MS"/>
          <w:color w:val="000000"/>
          <w:sz w:val="20"/>
        </w:rPr>
        <w:t>“</w:t>
      </w:r>
      <w:r w:rsidRPr="003F2B47">
        <w:rPr>
          <w:rFonts w:ascii="Arial Unicode MS" w:hAnsi="Arial Unicode MS" w:hint="eastAsia"/>
          <w:color w:val="000000"/>
          <w:sz w:val="20"/>
        </w:rPr>
        <w:t>國旗、國歌、國徽、首都</w:t>
      </w:r>
      <w:r w:rsidRPr="003F2B47">
        <w:rPr>
          <w:rFonts w:ascii="Arial Unicode MS" w:hAnsi="Arial Unicode MS"/>
          <w:color w:val="000000"/>
          <w:sz w:val="20"/>
        </w:rPr>
        <w:t>”</w:t>
      </w:r>
      <w:r w:rsidRPr="003F2B47">
        <w:rPr>
          <w:rFonts w:ascii="Arial Unicode MS" w:hAnsi="Arial Unicode MS" w:hint="eastAsia"/>
          <w:color w:val="000000"/>
          <w:sz w:val="20"/>
        </w:rPr>
        <w:t>。憲法第</w:t>
      </w:r>
      <w:hyperlink r:id="rId29" w:anchor="a136" w:history="1">
        <w:r w:rsidRPr="003F2B47">
          <w:rPr>
            <w:rStyle w:val="a3"/>
            <w:rFonts w:ascii="Arial Unicode MS" w:hAnsi="Arial Unicode MS" w:hint="eastAsia"/>
          </w:rPr>
          <w:t>一百三十六</w:t>
        </w:r>
      </w:hyperlink>
      <w:r w:rsidRPr="003F2B47">
        <w:rPr>
          <w:rFonts w:ascii="Arial Unicode MS" w:hAnsi="Arial Unicode MS" w:hint="eastAsia"/>
          <w:color w:val="000000"/>
          <w:sz w:val="20"/>
        </w:rPr>
        <w:t>條增加一款，作為第二款：</w:t>
      </w:r>
      <w:r w:rsidRPr="003F2B47">
        <w:rPr>
          <w:rFonts w:ascii="Arial Unicode MS" w:hAnsi="Arial Unicode MS"/>
          <w:color w:val="000000"/>
          <w:sz w:val="20"/>
        </w:rPr>
        <w:t>“</w:t>
      </w:r>
      <w:r w:rsidRPr="003F2B47">
        <w:rPr>
          <w:rFonts w:ascii="Arial Unicode MS" w:hAnsi="Arial Unicode MS" w:hint="eastAsia"/>
          <w:color w:val="000000"/>
          <w:sz w:val="20"/>
        </w:rPr>
        <w:t>中華人民共和國國歌是《義勇軍進行曲》。</w:t>
      </w:r>
      <w:r w:rsidRPr="003F2B47">
        <w:rPr>
          <w:rFonts w:ascii="Arial Unicode MS" w:hAnsi="Arial Unicode MS"/>
          <w:color w:val="000000"/>
          <w:sz w:val="20"/>
        </w:rPr>
        <w:t>”</w:t>
      </w:r>
    </w:p>
    <w:p w:rsidR="005A47CE" w:rsidRPr="003F2B47" w:rsidRDefault="005A47CE" w:rsidP="005A47CE">
      <w:pPr>
        <w:ind w:left="119"/>
        <w:jc w:val="both"/>
        <w:rPr>
          <w:rFonts w:ascii="Arial Unicode MS" w:hAnsi="Arial Unicode MS"/>
          <w:color w:val="000000"/>
          <w:sz w:val="20"/>
        </w:rPr>
      </w:pPr>
    </w:p>
    <w:p w:rsidR="00D924A0" w:rsidRPr="003F2B47" w:rsidRDefault="00D924A0" w:rsidP="00D924A0">
      <w:pPr>
        <w:ind w:left="142"/>
        <w:jc w:val="both"/>
        <w:rPr>
          <w:rFonts w:ascii="Arial Unicode MS" w:hAnsi="Arial Unicode MS"/>
          <w:b/>
          <w:sz w:val="20"/>
          <w:szCs w:val="27"/>
        </w:rPr>
      </w:pPr>
    </w:p>
    <w:p w:rsidR="00D924A0" w:rsidRPr="003F2B47" w:rsidRDefault="00D924A0" w:rsidP="00D924A0">
      <w:pPr>
        <w:ind w:leftChars="50" w:left="120"/>
        <w:jc w:val="both"/>
        <w:rPr>
          <w:rFonts w:ascii="Arial Unicode MS" w:hAnsi="Arial Unicode MS"/>
          <w:color w:val="808000"/>
          <w:sz w:val="20"/>
          <w:szCs w:val="20"/>
        </w:rPr>
      </w:pPr>
      <w:r w:rsidRPr="003F2B47">
        <w:rPr>
          <w:rStyle w:val="a3"/>
          <w:rFonts w:ascii="Arial Unicode MS" w:hAnsi="Arial Unicode MS"/>
          <w:sz w:val="18"/>
          <w:u w:val="none"/>
        </w:rPr>
        <w:t xml:space="preserve">　　　　　　　　　　　　　　　　　　　　　　　　　　　　　　　　　　　　　　　　　　　　　　　　　</w:t>
      </w:r>
      <w:hyperlink w:anchor="top" w:history="1">
        <w:r w:rsidRPr="003F2B47">
          <w:rPr>
            <w:rStyle w:val="a3"/>
            <w:rFonts w:ascii="Arial Unicode MS" w:hAnsi="Arial Unicode MS" w:hint="eastAsia"/>
            <w:sz w:val="18"/>
          </w:rPr>
          <w:t>回首頁</w:t>
        </w:r>
      </w:hyperlink>
      <w:r w:rsidR="00DD3484">
        <w:rPr>
          <w:rStyle w:val="a3"/>
          <w:rFonts w:ascii="Arial Unicode MS" w:hAnsi="Arial Unicode MS" w:hint="eastAsia"/>
          <w:b/>
          <w:sz w:val="18"/>
          <w:u w:val="none"/>
        </w:rPr>
        <w:t>〉〉</w:t>
      </w:r>
    </w:p>
    <w:p w:rsidR="00D924A0" w:rsidRPr="00C74DF7" w:rsidRDefault="00D924A0" w:rsidP="005030C0">
      <w:pPr>
        <w:ind w:leftChars="50" w:left="120"/>
        <w:jc w:val="both"/>
        <w:rPr>
          <w:rFonts w:ascii="Arial Unicode MS" w:hAnsi="Arial Unicode MS"/>
          <w:b/>
          <w:sz w:val="20"/>
          <w:szCs w:val="27"/>
        </w:rPr>
      </w:pPr>
      <w:r w:rsidRPr="003F2B47">
        <w:rPr>
          <w:rFonts w:ascii="Arial Unicode MS" w:hAnsi="Arial Unicode MS" w:hint="eastAsia"/>
          <w:color w:val="808080"/>
          <w:sz w:val="18"/>
          <w:szCs w:val="18"/>
        </w:rPr>
        <w:t>【編註】本超連結法規檔以</w:t>
      </w:r>
      <w:hyperlink r:id="rId30" w:history="1">
        <w:r w:rsidRPr="003F2B47">
          <w:rPr>
            <w:rStyle w:val="a3"/>
            <w:rFonts w:ascii="Arial Unicode MS" w:hAnsi="Arial Unicode MS" w:hint="eastAsia"/>
            <w:color w:val="808080"/>
            <w:sz w:val="18"/>
            <w:szCs w:val="18"/>
          </w:rPr>
          <w:t>總統府公報</w:t>
        </w:r>
      </w:hyperlink>
      <w:r w:rsidRPr="003F2B47">
        <w:rPr>
          <w:rFonts w:ascii="Arial Unicode MS" w:hAnsi="Arial Unicode MS" w:hint="eastAsia"/>
          <w:color w:val="808080"/>
          <w:sz w:val="18"/>
          <w:szCs w:val="18"/>
        </w:rPr>
        <w:t>、</w:t>
      </w:r>
      <w:hyperlink r:id="rId31" w:history="1">
        <w:r w:rsidRPr="003F2B47">
          <w:rPr>
            <w:rStyle w:val="a3"/>
            <w:rFonts w:ascii="Arial Unicode MS" w:hAnsi="Arial Unicode MS" w:hint="eastAsia"/>
            <w:color w:val="808080"/>
            <w:sz w:val="18"/>
            <w:szCs w:val="18"/>
          </w:rPr>
          <w:t>立法院</w:t>
        </w:r>
      </w:hyperlink>
      <w:r w:rsidRPr="003F2B47">
        <w:rPr>
          <w:rFonts w:ascii="Arial Unicode MS" w:hAnsi="Arial Unicode MS" w:hint="eastAsia"/>
          <w:color w:val="808080"/>
          <w:sz w:val="18"/>
          <w:szCs w:val="18"/>
        </w:rPr>
        <w:t>及</w:t>
      </w:r>
      <w:hyperlink r:id="rId32" w:history="1">
        <w:r w:rsidRPr="003F2B47">
          <w:rPr>
            <w:rStyle w:val="a3"/>
            <w:rFonts w:ascii="Arial Unicode MS" w:hAnsi="Arial Unicode MS" w:hint="eastAsia"/>
            <w:color w:val="808080"/>
            <w:sz w:val="18"/>
            <w:szCs w:val="18"/>
          </w:rPr>
          <w:t>法務部資訊網</w:t>
        </w:r>
      </w:hyperlink>
      <w:r w:rsidRPr="003F2B47">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sidR="005030C0" w:rsidRPr="00EB7B9D">
        <w:rPr>
          <w:rFonts w:hint="eastAsia"/>
          <w:color w:val="7F7F7F"/>
          <w:sz w:val="18"/>
        </w:rPr>
        <w:t>，</w:t>
      </w:r>
      <w:r w:rsidR="005030C0" w:rsidRPr="00EB7B9D">
        <w:rPr>
          <w:color w:val="7F7F7F"/>
          <w:sz w:val="18"/>
        </w:rPr>
        <w:t>敬請</w:t>
      </w:r>
      <w:hyperlink r:id="rId33" w:history="1">
        <w:r w:rsidR="005030C0" w:rsidRPr="00EB7B9D">
          <w:rPr>
            <w:rStyle w:val="a3"/>
          </w:rPr>
          <w:t>告知</w:t>
        </w:r>
      </w:hyperlink>
      <w:r w:rsidR="005030C0" w:rsidRPr="00EB7B9D">
        <w:rPr>
          <w:rFonts w:hint="eastAsia"/>
          <w:color w:val="7F7F7F"/>
          <w:sz w:val="18"/>
        </w:rPr>
        <w:t>，謝謝！</w:t>
      </w:r>
    </w:p>
    <w:sectPr w:rsidR="00D924A0" w:rsidRPr="00C74DF7">
      <w:footerReference w:type="even" r:id="rId34"/>
      <w:footerReference w:type="default" r:id="rId3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46" w:rsidRDefault="00972046">
      <w:r>
        <w:separator/>
      </w:r>
    </w:p>
  </w:endnote>
  <w:endnote w:type="continuationSeparator" w:id="0">
    <w:p w:rsidR="00972046" w:rsidRDefault="0097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16" w:rsidRDefault="0011201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12016" w:rsidRDefault="0011201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16" w:rsidRDefault="0011201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D3484">
      <w:rPr>
        <w:rStyle w:val="a7"/>
        <w:noProof/>
      </w:rPr>
      <w:t>1</w:t>
    </w:r>
    <w:r>
      <w:rPr>
        <w:rStyle w:val="a7"/>
      </w:rPr>
      <w:fldChar w:fldCharType="end"/>
    </w:r>
  </w:p>
  <w:p w:rsidR="00112016" w:rsidRPr="00083C8F" w:rsidRDefault="00DD3484">
    <w:pPr>
      <w:pStyle w:val="a6"/>
      <w:ind w:right="360"/>
      <w:jc w:val="right"/>
      <w:rPr>
        <w:rFonts w:ascii="Arial Unicode MS" w:hAnsi="Arial Unicode MS"/>
        <w:sz w:val="18"/>
      </w:rPr>
    </w:pPr>
    <w:r>
      <w:rPr>
        <w:rFonts w:ascii="Arial Unicode MS" w:hAnsi="Arial Unicode MS" w:hint="eastAsia"/>
        <w:sz w:val="18"/>
      </w:rPr>
      <w:t>〈〈</w:t>
    </w:r>
    <w:r w:rsidR="00BE6BBD" w:rsidRPr="00083C8F">
      <w:rPr>
        <w:rFonts w:ascii="Arial Unicode MS" w:hAnsi="Arial Unicode MS" w:hint="eastAsia"/>
        <w:sz w:val="18"/>
      </w:rPr>
      <w:t>中華人民共和國憲法修正案</w:t>
    </w:r>
    <w:r w:rsidR="00083C8F" w:rsidRPr="00083C8F">
      <w:rPr>
        <w:rFonts w:ascii="Arial Unicode MS" w:hAnsi="Arial Unicode MS" w:hint="eastAsia"/>
        <w:sz w:val="18"/>
      </w:rPr>
      <w:t xml:space="preserve"> </w:t>
    </w:r>
    <w:r w:rsidR="00BE6BBD" w:rsidRPr="00083C8F">
      <w:rPr>
        <w:rFonts w:ascii="Arial Unicode MS" w:hAnsi="Arial Unicode MS" w:hint="eastAsia"/>
        <w:sz w:val="18"/>
      </w:rPr>
      <w:t>(</w:t>
    </w:r>
    <w:r w:rsidR="00BE6BBD" w:rsidRPr="00083C8F">
      <w:rPr>
        <w:rFonts w:ascii="Arial Unicode MS" w:hAnsi="Arial Unicode MS" w:hint="eastAsia"/>
        <w:sz w:val="18"/>
      </w:rPr>
      <w:t>四</w:t>
    </w:r>
    <w:r w:rsidR="00BE6BBD" w:rsidRPr="00083C8F">
      <w:rPr>
        <w:rFonts w:ascii="Arial Unicode MS" w:hAnsi="Arial Unicode MS" w:hint="eastAsia"/>
        <w:sz w:val="18"/>
      </w:rPr>
      <w:t>)</w:t>
    </w:r>
    <w:r>
      <w:rPr>
        <w:rFonts w:ascii="Arial Unicode MS" w:hAnsi="Arial Unicode MS" w:hint="eastAsia"/>
        <w:sz w:val="18"/>
      </w:rPr>
      <w:t>〉〉</w:t>
    </w:r>
    <w:r w:rsidR="00112016" w:rsidRPr="00083C8F">
      <w:rPr>
        <w:rFonts w:ascii="Arial Unicode MS" w:hAnsi="Arial Unicode MS"/>
        <w:sz w:val="18"/>
      </w:rPr>
      <w:t>S</w:t>
    </w:r>
    <w:r w:rsidR="00112016" w:rsidRPr="00083C8F">
      <w:rPr>
        <w:rFonts w:ascii="Arial Unicode MS" w:hAnsi="Arial Unicode MS" w:hint="eastAsia"/>
        <w:sz w:val="18"/>
      </w:rPr>
      <w:t xml:space="preserve">-link </w:t>
    </w:r>
    <w:r w:rsidR="00112016" w:rsidRPr="00083C8F">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46" w:rsidRDefault="00972046">
      <w:r>
        <w:separator/>
      </w:r>
    </w:p>
  </w:footnote>
  <w:footnote w:type="continuationSeparator" w:id="0">
    <w:p w:rsidR="00972046" w:rsidRDefault="00972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55204"/>
    <w:rsid w:val="00072622"/>
    <w:rsid w:val="00083C8F"/>
    <w:rsid w:val="001018F7"/>
    <w:rsid w:val="00112016"/>
    <w:rsid w:val="001C41E0"/>
    <w:rsid w:val="001F4F28"/>
    <w:rsid w:val="00211EF6"/>
    <w:rsid w:val="00226118"/>
    <w:rsid w:val="002474D9"/>
    <w:rsid w:val="002A00C9"/>
    <w:rsid w:val="00367403"/>
    <w:rsid w:val="003E21E6"/>
    <w:rsid w:val="003F2B47"/>
    <w:rsid w:val="00400024"/>
    <w:rsid w:val="004729A0"/>
    <w:rsid w:val="005030C0"/>
    <w:rsid w:val="00556720"/>
    <w:rsid w:val="00593D8B"/>
    <w:rsid w:val="005A47CE"/>
    <w:rsid w:val="00695C7F"/>
    <w:rsid w:val="006D6F1A"/>
    <w:rsid w:val="00771AC7"/>
    <w:rsid w:val="007B0576"/>
    <w:rsid w:val="00972046"/>
    <w:rsid w:val="00984DE9"/>
    <w:rsid w:val="00994971"/>
    <w:rsid w:val="009F743C"/>
    <w:rsid w:val="00A51AAD"/>
    <w:rsid w:val="00BE6BBD"/>
    <w:rsid w:val="00C55973"/>
    <w:rsid w:val="00C615FB"/>
    <w:rsid w:val="00C74DF7"/>
    <w:rsid w:val="00CD60CC"/>
    <w:rsid w:val="00D51F19"/>
    <w:rsid w:val="00D63651"/>
    <w:rsid w:val="00D924A0"/>
    <w:rsid w:val="00DA5430"/>
    <w:rsid w:val="00DD3484"/>
    <w:rsid w:val="00DD7879"/>
    <w:rsid w:val="00E11D3F"/>
    <w:rsid w:val="00E67B0E"/>
    <w:rsid w:val="00ED4196"/>
    <w:rsid w:val="00F3074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083C8F"/>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3E21E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083C8F"/>
    <w:rPr>
      <w:rFonts w:ascii="Arial Unicode MS" w:hAnsi="Arial Unicode MS" w:cs="Arial Unicode MS"/>
      <w:b/>
      <w:bCs/>
      <w:color w:val="990000"/>
      <w:kern w:val="2"/>
      <w:szCs w:val="48"/>
    </w:rPr>
  </w:style>
  <w:style w:type="paragraph" w:styleId="a8">
    <w:name w:val="Document Map"/>
    <w:basedOn w:val="a"/>
    <w:link w:val="a9"/>
    <w:rsid w:val="00083C8F"/>
    <w:rPr>
      <w:rFonts w:ascii="新細明體" w:hAnsi="新細明體"/>
      <w:sz w:val="20"/>
      <w:szCs w:val="18"/>
    </w:rPr>
  </w:style>
  <w:style w:type="character" w:customStyle="1" w:styleId="a9">
    <w:name w:val="文件引導模式 字元"/>
    <w:link w:val="a8"/>
    <w:rsid w:val="00083C8F"/>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5010;&#27861;.docx" TargetMode="External"/><Relationship Id="rId26" Type="http://schemas.openxmlformats.org/officeDocument/2006/relationships/hyperlink" Target="../law-gb/&#20013;&#33775;&#20154;&#27665;&#20849;&#21644;&#22283;&#25010;&#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5010;&#27861;.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5010;&#27861;.docx" TargetMode="External"/><Relationship Id="rId25" Type="http://schemas.openxmlformats.org/officeDocument/2006/relationships/hyperlink" Target="../law-gb/&#20013;&#33775;&#20154;&#27665;&#20849;&#21644;&#22283;&#25010;&#27861;.docx" TargetMode="External"/><Relationship Id="rId33"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hyperlink" Target="../law-gb/&#20013;&#33775;&#20154;&#27665;&#20849;&#21644;&#22283;&#25010;&#27861;.docx" TargetMode="External"/><Relationship Id="rId29" Type="http://schemas.openxmlformats.org/officeDocument/2006/relationships/hyperlink" Target="../law-gb/&#20013;&#33775;&#20154;&#27665;&#20849;&#21644;&#22283;&#25010;&#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5010;&#27861;.docx" TargetMode="External"/><Relationship Id="rId32" Type="http://schemas.openxmlformats.org/officeDocument/2006/relationships/hyperlink" Target="http://law.moj.gov.t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law-gb/&#20013;&#33775;&#20154;&#27665;&#20849;&#21644;&#22283;&#25010;&#27861;.docx" TargetMode="External"/><Relationship Id="rId23" Type="http://schemas.openxmlformats.org/officeDocument/2006/relationships/hyperlink" Target="../law-gb/&#20013;&#33775;&#20154;&#27665;&#20849;&#21644;&#22283;&#25010;&#27861;.docx" TargetMode="External"/><Relationship Id="rId28" Type="http://schemas.openxmlformats.org/officeDocument/2006/relationships/hyperlink" Target="../law-gb/&#20013;&#33775;&#20154;&#27665;&#20849;&#21644;&#22283;&#25010;&#27861;.docx" TargetMode="External"/><Relationship Id="rId36" Type="http://schemas.openxmlformats.org/officeDocument/2006/relationships/fontTable" Target="fontTable.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5010;&#27861;.docx" TargetMode="External"/><Relationship Id="rId31" Type="http://schemas.openxmlformats.org/officeDocument/2006/relationships/hyperlink" Target="http://www.ly.gov.tw/"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20013;&#33775;&#20154;&#27665;&#20849;&#21644;&#22283;&#25010;&#27861;&#20462;&#27491;&#26696;20040314.htm" TargetMode="External"/><Relationship Id="rId22" Type="http://schemas.openxmlformats.org/officeDocument/2006/relationships/hyperlink" Target="../law-gb/&#20013;&#33775;&#20154;&#27665;&#20849;&#21644;&#22283;&#25010;&#27861;.docx" TargetMode="External"/><Relationship Id="rId27" Type="http://schemas.openxmlformats.org/officeDocument/2006/relationships/hyperlink" Target="../law-gb/&#20013;&#33775;&#20154;&#27665;&#20849;&#21644;&#22283;&#25010;&#27861;.docx" TargetMode="External"/><Relationship Id="rId30" Type="http://schemas.openxmlformats.org/officeDocument/2006/relationships/hyperlink" Target="http://www.president.gov.tw" TargetMode="External"/><Relationship Id="rId35"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Links>
    <vt:vector size="156" baseType="variant">
      <vt:variant>
        <vt:i4>2949124</vt:i4>
      </vt:variant>
      <vt:variant>
        <vt:i4>75</vt:i4>
      </vt:variant>
      <vt:variant>
        <vt:i4>0</vt:i4>
      </vt:variant>
      <vt:variant>
        <vt:i4>5</vt:i4>
      </vt:variant>
      <vt:variant>
        <vt:lpwstr>mailto:anita399646@hotmail.com</vt:lpwstr>
      </vt:variant>
      <vt:variant>
        <vt:lpwstr/>
      </vt:variant>
      <vt:variant>
        <vt:i4>8192049</vt:i4>
      </vt:variant>
      <vt:variant>
        <vt:i4>72</vt:i4>
      </vt:variant>
      <vt:variant>
        <vt:i4>0</vt:i4>
      </vt:variant>
      <vt:variant>
        <vt:i4>5</vt:i4>
      </vt:variant>
      <vt:variant>
        <vt:lpwstr>http://law.moj.gov.tw/</vt:lpwstr>
      </vt:variant>
      <vt:variant>
        <vt:lpwstr/>
      </vt:variant>
      <vt:variant>
        <vt:i4>6225996</vt:i4>
      </vt:variant>
      <vt:variant>
        <vt:i4>69</vt:i4>
      </vt:variant>
      <vt:variant>
        <vt:i4>0</vt:i4>
      </vt:variant>
      <vt:variant>
        <vt:i4>5</vt:i4>
      </vt:variant>
      <vt:variant>
        <vt:lpwstr>http://www.ly.gov.tw/</vt:lpwstr>
      </vt:variant>
      <vt:variant>
        <vt:lpwstr/>
      </vt:variant>
      <vt:variant>
        <vt:i4>786499</vt:i4>
      </vt:variant>
      <vt:variant>
        <vt:i4>66</vt:i4>
      </vt:variant>
      <vt:variant>
        <vt:i4>0</vt:i4>
      </vt:variant>
      <vt:variant>
        <vt:i4>5</vt:i4>
      </vt:variant>
      <vt:variant>
        <vt:lpwstr>http://www.president.gov.tw/</vt:lpwstr>
      </vt:variant>
      <vt:variant>
        <vt:lpwstr/>
      </vt:variant>
      <vt:variant>
        <vt:i4>7274612</vt:i4>
      </vt:variant>
      <vt:variant>
        <vt:i4>63</vt:i4>
      </vt:variant>
      <vt:variant>
        <vt:i4>0</vt:i4>
      </vt:variant>
      <vt:variant>
        <vt:i4>5</vt:i4>
      </vt:variant>
      <vt:variant>
        <vt:lpwstr/>
      </vt:variant>
      <vt:variant>
        <vt:lpwstr>top</vt:lpwstr>
      </vt:variant>
      <vt:variant>
        <vt:i4>-628725234</vt:i4>
      </vt:variant>
      <vt:variant>
        <vt:i4>60</vt:i4>
      </vt:variant>
      <vt:variant>
        <vt:i4>0</vt:i4>
      </vt:variant>
      <vt:variant>
        <vt:i4>5</vt:i4>
      </vt:variant>
      <vt:variant>
        <vt:lpwstr>中華人民共和國憲法.doc</vt:lpwstr>
      </vt:variant>
      <vt:variant>
        <vt:lpwstr>a136</vt:lpwstr>
      </vt:variant>
      <vt:variant>
        <vt:i4>-628725234</vt:i4>
      </vt:variant>
      <vt:variant>
        <vt:i4>57</vt:i4>
      </vt:variant>
      <vt:variant>
        <vt:i4>0</vt:i4>
      </vt:variant>
      <vt:variant>
        <vt:i4>5</vt:i4>
      </vt:variant>
      <vt:variant>
        <vt:lpwstr>中華人民共和國憲法.doc</vt:lpwstr>
      </vt:variant>
      <vt:variant>
        <vt:lpwstr>a136</vt:lpwstr>
      </vt:variant>
      <vt:variant>
        <vt:i4>-625448387</vt:i4>
      </vt:variant>
      <vt:variant>
        <vt:i4>54</vt:i4>
      </vt:variant>
      <vt:variant>
        <vt:i4>0</vt:i4>
      </vt:variant>
      <vt:variant>
        <vt:i4>5</vt:i4>
      </vt:variant>
      <vt:variant>
        <vt:lpwstr>中華人民共和國憲法.doc</vt:lpwstr>
      </vt:variant>
      <vt:variant>
        <vt:lpwstr>a98</vt:lpwstr>
      </vt:variant>
      <vt:variant>
        <vt:i4>-625382851</vt:i4>
      </vt:variant>
      <vt:variant>
        <vt:i4>51</vt:i4>
      </vt:variant>
      <vt:variant>
        <vt:i4>0</vt:i4>
      </vt:variant>
      <vt:variant>
        <vt:i4>5</vt:i4>
      </vt:variant>
      <vt:variant>
        <vt:lpwstr>中華人民共和國憲法.doc</vt:lpwstr>
      </vt:variant>
      <vt:variant>
        <vt:lpwstr>a89</vt:lpwstr>
      </vt:variant>
      <vt:variant>
        <vt:i4>-625382851</vt:i4>
      </vt:variant>
      <vt:variant>
        <vt:i4>48</vt:i4>
      </vt:variant>
      <vt:variant>
        <vt:i4>0</vt:i4>
      </vt:variant>
      <vt:variant>
        <vt:i4>5</vt:i4>
      </vt:variant>
      <vt:variant>
        <vt:lpwstr>中華人民共和國憲法.doc</vt:lpwstr>
      </vt:variant>
      <vt:variant>
        <vt:lpwstr>a81</vt:lpwstr>
      </vt:variant>
      <vt:variant>
        <vt:i4>-625382851</vt:i4>
      </vt:variant>
      <vt:variant>
        <vt:i4>45</vt:i4>
      </vt:variant>
      <vt:variant>
        <vt:i4>0</vt:i4>
      </vt:variant>
      <vt:variant>
        <vt:i4>5</vt:i4>
      </vt:variant>
      <vt:variant>
        <vt:lpwstr>中華人民共和國憲法.doc</vt:lpwstr>
      </vt:variant>
      <vt:variant>
        <vt:lpwstr>a80</vt:lpwstr>
      </vt:variant>
      <vt:variant>
        <vt:i4>-625513923</vt:i4>
      </vt:variant>
      <vt:variant>
        <vt:i4>42</vt:i4>
      </vt:variant>
      <vt:variant>
        <vt:i4>0</vt:i4>
      </vt:variant>
      <vt:variant>
        <vt:i4>5</vt:i4>
      </vt:variant>
      <vt:variant>
        <vt:lpwstr>中華人民共和國憲法.doc</vt:lpwstr>
      </vt:variant>
      <vt:variant>
        <vt:lpwstr>a67</vt:lpwstr>
      </vt:variant>
      <vt:variant>
        <vt:i4>-625710531</vt:i4>
      </vt:variant>
      <vt:variant>
        <vt:i4>39</vt:i4>
      </vt:variant>
      <vt:variant>
        <vt:i4>0</vt:i4>
      </vt:variant>
      <vt:variant>
        <vt:i4>5</vt:i4>
      </vt:variant>
      <vt:variant>
        <vt:lpwstr>中華人民共和國憲法.doc</vt:lpwstr>
      </vt:variant>
      <vt:variant>
        <vt:lpwstr>a59</vt:lpwstr>
      </vt:variant>
      <vt:variant>
        <vt:i4>-625841603</vt:i4>
      </vt:variant>
      <vt:variant>
        <vt:i4>36</vt:i4>
      </vt:variant>
      <vt:variant>
        <vt:i4>0</vt:i4>
      </vt:variant>
      <vt:variant>
        <vt:i4>5</vt:i4>
      </vt:variant>
      <vt:variant>
        <vt:lpwstr>中華人民共和國憲法.doc</vt:lpwstr>
      </vt:variant>
      <vt:variant>
        <vt:lpwstr>a33</vt:lpwstr>
      </vt:variant>
      <vt:variant>
        <vt:i4>-625972675</vt:i4>
      </vt:variant>
      <vt:variant>
        <vt:i4>33</vt:i4>
      </vt:variant>
      <vt:variant>
        <vt:i4>0</vt:i4>
      </vt:variant>
      <vt:variant>
        <vt:i4>5</vt:i4>
      </vt:variant>
      <vt:variant>
        <vt:lpwstr>中華人民共和國憲法.doc</vt:lpwstr>
      </vt:variant>
      <vt:variant>
        <vt:lpwstr>a14</vt:lpwstr>
      </vt:variant>
      <vt:variant>
        <vt:i4>-625972675</vt:i4>
      </vt:variant>
      <vt:variant>
        <vt:i4>30</vt:i4>
      </vt:variant>
      <vt:variant>
        <vt:i4>0</vt:i4>
      </vt:variant>
      <vt:variant>
        <vt:i4>5</vt:i4>
      </vt:variant>
      <vt:variant>
        <vt:lpwstr>中華人民共和國憲法.doc</vt:lpwstr>
      </vt:variant>
      <vt:variant>
        <vt:lpwstr>a13</vt:lpwstr>
      </vt:variant>
      <vt:variant>
        <vt:i4>-625972675</vt:i4>
      </vt:variant>
      <vt:variant>
        <vt:i4>27</vt:i4>
      </vt:variant>
      <vt:variant>
        <vt:i4>0</vt:i4>
      </vt:variant>
      <vt:variant>
        <vt:i4>5</vt:i4>
      </vt:variant>
      <vt:variant>
        <vt:lpwstr>中華人民共和國憲法.doc</vt:lpwstr>
      </vt:variant>
      <vt:variant>
        <vt:lpwstr>a11</vt:lpwstr>
      </vt:variant>
      <vt:variant>
        <vt:i4>-625972675</vt:i4>
      </vt:variant>
      <vt:variant>
        <vt:i4>24</vt:i4>
      </vt:variant>
      <vt:variant>
        <vt:i4>0</vt:i4>
      </vt:variant>
      <vt:variant>
        <vt:i4>5</vt:i4>
      </vt:variant>
      <vt:variant>
        <vt:lpwstr>中華人民共和國憲法.doc</vt:lpwstr>
      </vt:variant>
      <vt:variant>
        <vt:lpwstr>a10</vt:lpwstr>
      </vt:variant>
      <vt:variant>
        <vt:i4>-629052867</vt:i4>
      </vt:variant>
      <vt:variant>
        <vt:i4>21</vt:i4>
      </vt:variant>
      <vt:variant>
        <vt:i4>0</vt:i4>
      </vt:variant>
      <vt:variant>
        <vt:i4>5</vt:i4>
      </vt:variant>
      <vt:variant>
        <vt:lpwstr>中華人民共和國憲法.doc</vt:lpwstr>
      </vt:variant>
      <vt:variant>
        <vt:lpwstr>a</vt:lpwstr>
      </vt:variant>
      <vt:variant>
        <vt:i4>-629052867</vt:i4>
      </vt:variant>
      <vt:variant>
        <vt:i4>18</vt:i4>
      </vt:variant>
      <vt:variant>
        <vt:i4>0</vt:i4>
      </vt:variant>
      <vt:variant>
        <vt:i4>5</vt:i4>
      </vt:variant>
      <vt:variant>
        <vt:lpwstr>中華人民共和國憲法.doc</vt:lpwstr>
      </vt:variant>
      <vt:variant>
        <vt:lpwstr>a</vt:lpwstr>
      </vt:variant>
      <vt:variant>
        <vt:i4>20708682</vt:i4>
      </vt:variant>
      <vt:variant>
        <vt:i4>15</vt:i4>
      </vt:variant>
      <vt:variant>
        <vt:i4>0</vt:i4>
      </vt:variant>
      <vt:variant>
        <vt:i4>5</vt:i4>
      </vt:variant>
      <vt:variant>
        <vt:lpwstr>http://www.6law.idv.tw/6law/law-gb/中華人民共和國憲法修正案20040314.htm</vt:lpwstr>
      </vt:variant>
      <vt:variant>
        <vt:lpwstr/>
      </vt:variant>
      <vt:variant>
        <vt:i4>-478953733</vt:i4>
      </vt:variant>
      <vt:variant>
        <vt:i4>12</vt:i4>
      </vt:variant>
      <vt:variant>
        <vt:i4>0</vt:i4>
      </vt:variant>
      <vt:variant>
        <vt:i4>5</vt:i4>
      </vt:variant>
      <vt:variant>
        <vt:lpwstr>../S-link大陸法規索引.doc</vt:lpwstr>
      </vt:variant>
      <vt:variant>
        <vt:lpwstr>中華人民共和國憲法修正案（四）</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中華人民共和國憲法修正案(四)</dc:title>
  <dc:subject/>
  <dc:creator>S-link 電子六法-黃婉玲</dc:creator>
  <cp:keywords/>
  <dc:description/>
  <cp:lastModifiedBy>S-link電子六法黃婉玲</cp:lastModifiedBy>
  <cp:revision>4</cp:revision>
  <dcterms:created xsi:type="dcterms:W3CDTF">2014-11-28T01:05:00Z</dcterms:created>
  <dcterms:modified xsi:type="dcterms:W3CDTF">2018-03-15T06:19:00Z</dcterms:modified>
</cp:coreProperties>
</file>