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B431" w14:textId="77777777" w:rsidR="00C27900" w:rsidRPr="00385E26" w:rsidRDefault="00651BA8" w:rsidP="00C27900">
      <w:pPr>
        <w:adjustRightInd w:val="0"/>
        <w:snapToGrid w:val="0"/>
        <w:ind w:rightChars="8" w:right="16"/>
        <w:jc w:val="right"/>
        <w:rPr>
          <w:rFonts w:ascii="微軟正黑體" w:eastAsia="微軟正黑體" w:hAnsi="微軟正黑體" w:hint="eastAsia"/>
        </w:rPr>
      </w:pPr>
      <w:hyperlink r:id="rId7" w:history="1">
        <w:r w:rsidRPr="00385E26">
          <w:rPr>
            <w:rFonts w:ascii="微軟正黑體" w:eastAsia="微軟正黑體" w:hAnsi="微軟正黑體" w:hint="eastAsia"/>
            <w:noProof/>
            <w:color w:val="5F5F5F"/>
            <w:sz w:val="18"/>
            <w:szCs w:val="20"/>
            <w:lang w:val="zh-TW"/>
          </w:rPr>
          <w:pict w14:anchorId="1A3F1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1EDC7DAA" w14:textId="6C76B077" w:rsidR="00C27900" w:rsidRPr="00385E26" w:rsidRDefault="00C27900" w:rsidP="00C27900">
      <w:pPr>
        <w:adjustRightInd w:val="0"/>
        <w:snapToGrid w:val="0"/>
        <w:ind w:rightChars="8" w:right="16" w:firstLineChars="2880" w:firstLine="5184"/>
        <w:jc w:val="right"/>
        <w:textAlignment w:val="baseline"/>
        <w:rPr>
          <w:rFonts w:ascii="微軟正黑體" w:eastAsia="微軟正黑體" w:hAnsi="微軟正黑體" w:hint="eastAsia"/>
          <w:b/>
          <w:color w:val="5F5F5F"/>
          <w:sz w:val="18"/>
        </w:rPr>
      </w:pPr>
      <w:bookmarkStart w:id="0" w:name="top"/>
      <w:bookmarkEnd w:id="0"/>
      <w:r w:rsidRPr="00385E26">
        <w:rPr>
          <w:rFonts w:ascii="微軟正黑體" w:eastAsia="微軟正黑體" w:hAnsi="微軟正黑體" w:hint="eastAsia"/>
          <w:color w:val="5F5F5F"/>
          <w:sz w:val="18"/>
          <w:szCs w:val="20"/>
          <w:lang w:val="zh-TW"/>
        </w:rPr>
        <w:t>【</w:t>
      </w:r>
      <w:hyperlink r:id="rId9" w:tgtFrame="_blank" w:history="1">
        <w:r w:rsidRPr="00385E26">
          <w:rPr>
            <w:rStyle w:val="a3"/>
            <w:rFonts w:ascii="微軟正黑體" w:eastAsia="微軟正黑體" w:hAnsi="微軟正黑體" w:hint="eastAsia"/>
            <w:sz w:val="18"/>
            <w:szCs w:val="20"/>
          </w:rPr>
          <w:t>更新</w:t>
        </w:r>
      </w:hyperlink>
      <w:r w:rsidRPr="00385E26">
        <w:rPr>
          <w:rFonts w:ascii="微軟正黑體" w:eastAsia="微軟正黑體" w:hAnsi="微軟正黑體" w:hint="eastAsia"/>
          <w:color w:val="7F7F7F"/>
          <w:sz w:val="18"/>
          <w:szCs w:val="20"/>
          <w:lang w:val="zh-TW"/>
        </w:rPr>
        <w:t>】</w:t>
      </w:r>
      <w:r w:rsidR="00673CA5" w:rsidRPr="00385E26">
        <w:rPr>
          <w:rFonts w:ascii="Segoe UI Emoji" w:eastAsia="微軟正黑體" w:hAnsi="Segoe UI Emoji" w:cs="Segoe UI Emoji"/>
          <w:kern w:val="0"/>
          <w:sz w:val="18"/>
        </w:rPr>
        <w:t>⏰</w:t>
      </w:r>
      <w:r w:rsidR="005E2DCA" w:rsidRPr="001022E5">
        <w:rPr>
          <w:sz w:val="18"/>
        </w:rPr>
        <w:t>2021/5/30</w:t>
      </w:r>
      <w:r w:rsidRPr="00385E26">
        <w:rPr>
          <w:rFonts w:ascii="微軟正黑體" w:eastAsia="微軟正黑體" w:hAnsi="微軟正黑體" w:hint="eastAsia"/>
          <w:color w:val="7F7F7F"/>
          <w:sz w:val="18"/>
          <w:szCs w:val="20"/>
          <w:lang w:val="zh-TW"/>
        </w:rPr>
        <w:t>【</w:t>
      </w:r>
      <w:hyperlink r:id="rId10" w:history="1">
        <w:r w:rsidRPr="00385E26">
          <w:rPr>
            <w:rStyle w:val="a3"/>
            <w:rFonts w:ascii="微軟正黑體" w:eastAsia="微軟正黑體" w:hAnsi="微軟正黑體" w:hint="eastAsia"/>
            <w:color w:val="5F5F5F"/>
            <w:sz w:val="18"/>
            <w:szCs w:val="20"/>
            <w:u w:val="none"/>
          </w:rPr>
          <w:t>編輯著作權者</w:t>
        </w:r>
      </w:hyperlink>
      <w:r w:rsidRPr="00385E26">
        <w:rPr>
          <w:rFonts w:ascii="微軟正黑體" w:eastAsia="微軟正黑體" w:hAnsi="微軟正黑體" w:hint="eastAsia"/>
          <w:color w:val="7F7F7F"/>
          <w:sz w:val="18"/>
          <w:szCs w:val="20"/>
          <w:lang w:val="zh-TW"/>
        </w:rPr>
        <w:t>】</w:t>
      </w:r>
      <w:hyperlink r:id="rId11" w:tgtFrame="_blank" w:history="1">
        <w:r w:rsidRPr="00385E26">
          <w:rPr>
            <w:rStyle w:val="a3"/>
            <w:rFonts w:ascii="微軟正黑體" w:eastAsia="微軟正黑體" w:hAnsi="微軟正黑體" w:hint="eastAsia"/>
            <w:sz w:val="18"/>
            <w:szCs w:val="20"/>
          </w:rPr>
          <w:t>黃婉玲</w:t>
        </w:r>
      </w:hyperlink>
    </w:p>
    <w:p w14:paraId="0BCDAFA4" w14:textId="77777777" w:rsidR="00C27900" w:rsidRPr="00385E26" w:rsidRDefault="00C27900" w:rsidP="00C27900">
      <w:pPr>
        <w:ind w:rightChars="-66" w:right="-132" w:firstLineChars="2880" w:firstLine="5184"/>
        <w:jc w:val="right"/>
        <w:rPr>
          <w:rFonts w:ascii="微軟正黑體" w:eastAsia="微軟正黑體" w:hAnsi="微軟正黑體" w:hint="eastAsia"/>
          <w:color w:val="808000"/>
          <w:sz w:val="18"/>
        </w:rPr>
      </w:pPr>
      <w:bookmarkStart w:id="1" w:name="_Hlk73037927"/>
      <w:r w:rsidRPr="00385E26">
        <w:rPr>
          <w:rFonts w:ascii="微軟正黑體" w:eastAsia="微軟正黑體" w:hAnsi="微軟正黑體" w:hint="eastAsia"/>
          <w:color w:val="5F5F5F"/>
          <w:sz w:val="18"/>
          <w:szCs w:val="20"/>
        </w:rPr>
        <w:t>（建議使用工具列--〉檢視--〉文件引導模式/</w:t>
      </w:r>
      <w:hyperlink r:id="rId12" w:history="1">
        <w:r w:rsidRPr="00385E26">
          <w:rPr>
            <w:rStyle w:val="a3"/>
            <w:rFonts w:ascii="微軟正黑體" w:eastAsia="微軟正黑體" w:hAnsi="微軟正黑體" w:hint="eastAsia"/>
            <w:color w:val="5F5F5F"/>
            <w:sz w:val="18"/>
            <w:szCs w:val="20"/>
            <w:u w:val="none"/>
          </w:rPr>
          <w:t>功能窗格</w:t>
        </w:r>
      </w:hyperlink>
      <w:r w:rsidRPr="00385E26">
        <w:rPr>
          <w:rFonts w:ascii="微軟正黑體" w:eastAsia="微軟正黑體" w:hAnsi="微軟正黑體" w:hint="eastAsia"/>
          <w:color w:val="5F5F5F"/>
          <w:sz w:val="18"/>
          <w:szCs w:val="20"/>
        </w:rPr>
        <w:t>）</w:t>
      </w:r>
      <w:bookmarkEnd w:id="1"/>
    </w:p>
    <w:p w14:paraId="6CD7CD20" w14:textId="77777777" w:rsidR="00C27900" w:rsidRPr="00385E26" w:rsidRDefault="00C27900" w:rsidP="00C27900">
      <w:pPr>
        <w:jc w:val="right"/>
        <w:rPr>
          <w:rFonts w:ascii="微軟正黑體" w:eastAsia="微軟正黑體" w:hAnsi="微軟正黑體" w:hint="eastAsia"/>
          <w:b/>
          <w:color w:val="5F5F5F"/>
          <w:sz w:val="18"/>
        </w:rPr>
      </w:pPr>
      <w:r w:rsidRPr="00385E26">
        <w:rPr>
          <w:rFonts w:ascii="微軟正黑體" w:eastAsia="微軟正黑體" w:hAnsi="微軟正黑體" w:hint="eastAsia"/>
          <w:color w:val="FFFFFF"/>
          <w:sz w:val="18"/>
        </w:rPr>
        <w:t>‧</w:t>
      </w:r>
      <w:hyperlink r:id="rId13" w:history="1">
        <w:r w:rsidRPr="00385E26">
          <w:rPr>
            <w:rStyle w:val="a3"/>
            <w:rFonts w:ascii="微軟正黑體" w:eastAsia="微軟正黑體" w:hAnsi="微軟正黑體" w:hint="eastAsia"/>
            <w:sz w:val="18"/>
          </w:rPr>
          <w:t>S-link總索引</w:t>
        </w:r>
      </w:hyperlink>
      <w:r w:rsidRPr="00385E26">
        <w:rPr>
          <w:rFonts w:ascii="微軟正黑體" w:eastAsia="微軟正黑體" w:hAnsi="微軟正黑體" w:hint="eastAsia"/>
          <w:b/>
          <w:color w:val="808000"/>
          <w:sz w:val="18"/>
        </w:rPr>
        <w:t>〉〉</w:t>
      </w:r>
      <w:hyperlink r:id="rId14" w:anchor="中華人民共和國技術進出口管理條例" w:history="1">
        <w:r w:rsidRPr="00385E26">
          <w:rPr>
            <w:rStyle w:val="a3"/>
            <w:rFonts w:ascii="微軟正黑體" w:eastAsia="微軟正黑體" w:hAnsi="微軟正黑體" w:hint="eastAsia"/>
            <w:sz w:val="18"/>
          </w:rPr>
          <w:t>S-link大陸法規索引</w:t>
        </w:r>
      </w:hyperlink>
      <w:r w:rsidRPr="00385E26">
        <w:rPr>
          <w:rFonts w:ascii="微軟正黑體" w:eastAsia="微軟正黑體" w:hAnsi="微軟正黑體" w:hint="eastAsia"/>
          <w:b/>
          <w:color w:val="5F5F5F"/>
          <w:sz w:val="18"/>
        </w:rPr>
        <w:t>〉〉</w:t>
      </w:r>
      <w:hyperlink r:id="rId15" w:tgtFrame="_blank" w:history="1">
        <w:r w:rsidRPr="00385E26">
          <w:rPr>
            <w:rStyle w:val="a3"/>
            <w:rFonts w:ascii="微軟正黑體" w:eastAsia="微軟正黑體" w:hAnsi="微軟正黑體" w:hint="eastAsia"/>
            <w:sz w:val="18"/>
          </w:rPr>
          <w:t>線上網頁版</w:t>
        </w:r>
      </w:hyperlink>
      <w:r w:rsidRPr="00385E26">
        <w:rPr>
          <w:rFonts w:ascii="微軟正黑體" w:eastAsia="微軟正黑體" w:hAnsi="微軟正黑體" w:hint="eastAsia"/>
          <w:b/>
          <w:color w:val="5F5F5F"/>
          <w:sz w:val="18"/>
        </w:rPr>
        <w:t>〉〉</w:t>
      </w:r>
    </w:p>
    <w:p w14:paraId="09AAF054" w14:textId="4641EEB5" w:rsidR="00DB4ABA" w:rsidRPr="00385E26" w:rsidRDefault="00DB4ABA" w:rsidP="00C27900">
      <w:pPr>
        <w:rPr>
          <w:rFonts w:ascii="微軟正黑體" w:eastAsia="微軟正黑體" w:hAnsi="微軟正黑體" w:hint="eastAsia"/>
        </w:rPr>
      </w:pPr>
    </w:p>
    <w:p w14:paraId="4DACF9C0" w14:textId="77777777" w:rsidR="00673CA5" w:rsidRPr="00385E26" w:rsidRDefault="00673CA5" w:rsidP="00796A69">
      <w:pPr>
        <w:tabs>
          <w:tab w:val="num" w:pos="960"/>
        </w:tabs>
        <w:adjustRightInd w:val="0"/>
        <w:snapToGrid w:val="0"/>
        <w:spacing w:afterLines="50" w:after="180"/>
        <w:ind w:leftChars="75" w:left="150"/>
        <w:rPr>
          <w:rFonts w:ascii="微軟正黑體" w:eastAsia="微軟正黑體" w:hAnsi="微軟正黑體" w:hint="eastAsia"/>
          <w:b/>
          <w:bCs/>
          <w:color w:val="333399"/>
          <w:sz w:val="22"/>
          <w:szCs w:val="22"/>
        </w:rPr>
      </w:pPr>
      <w:r w:rsidRPr="00385E26">
        <w:rPr>
          <w:rFonts w:ascii="微軟正黑體" w:eastAsia="微軟正黑體" w:hAnsi="微軟正黑體" w:hint="eastAsia"/>
          <w:b/>
          <w:bCs/>
          <w:color w:val="990000"/>
          <w:szCs w:val="20"/>
        </w:rPr>
        <w:t>【法律法規】</w:t>
      </w:r>
      <w:r w:rsidRPr="00385E26">
        <w:rPr>
          <w:rFonts w:ascii="微軟正黑體" w:eastAsia="微軟正黑體" w:hAnsi="微軟正黑體" w:hint="eastAsia"/>
          <w:shadow/>
          <w:sz w:val="30"/>
          <w:szCs w:val="22"/>
        </w:rPr>
        <w:t>中華人民共和國技術進出口管理條例</w:t>
      </w:r>
    </w:p>
    <w:p w14:paraId="7FF615EF" w14:textId="77777777" w:rsidR="00673CA5" w:rsidRPr="00385E26" w:rsidRDefault="00673CA5" w:rsidP="00385E26">
      <w:pPr>
        <w:tabs>
          <w:tab w:val="num" w:pos="960"/>
        </w:tabs>
        <w:adjustRightInd w:val="0"/>
        <w:snapToGrid w:val="0"/>
        <w:ind w:leftChars="75" w:left="350" w:hangingChars="100" w:hanging="200"/>
        <w:rPr>
          <w:rFonts w:ascii="微軟正黑體" w:eastAsia="微軟正黑體" w:hAnsi="微軟正黑體" w:hint="eastAsia"/>
          <w:color w:val="800000"/>
          <w:szCs w:val="20"/>
        </w:rPr>
      </w:pPr>
      <w:r w:rsidRPr="00385E26">
        <w:rPr>
          <w:rFonts w:ascii="微軟正黑體" w:eastAsia="微軟正黑體" w:hAnsi="微軟正黑體" w:hint="eastAsia"/>
          <w:b/>
          <w:bCs/>
          <w:color w:val="990000"/>
          <w:szCs w:val="20"/>
        </w:rPr>
        <w:t>【發布單位】</w:t>
      </w:r>
      <w:r w:rsidRPr="00385E26">
        <w:rPr>
          <w:rFonts w:ascii="微軟正黑體" w:eastAsia="微軟正黑體" w:hAnsi="微軟正黑體" w:hint="eastAsia"/>
          <w:sz w:val="22"/>
          <w:szCs w:val="22"/>
        </w:rPr>
        <w:t>中華人民共和國國務院</w:t>
      </w:r>
    </w:p>
    <w:p w14:paraId="1EB47434" w14:textId="77777777" w:rsidR="00673CA5" w:rsidRPr="00385E26" w:rsidRDefault="00673CA5" w:rsidP="00385E26">
      <w:pPr>
        <w:tabs>
          <w:tab w:val="num" w:pos="960"/>
        </w:tabs>
        <w:adjustRightInd w:val="0"/>
        <w:snapToGrid w:val="0"/>
        <w:ind w:leftChars="75" w:left="150"/>
        <w:rPr>
          <w:rFonts w:ascii="微軟正黑體" w:eastAsia="微軟正黑體" w:hAnsi="微軟正黑體" w:hint="eastAsia"/>
          <w:color w:val="800000"/>
          <w:szCs w:val="20"/>
        </w:rPr>
      </w:pPr>
      <w:r w:rsidRPr="00385E26">
        <w:rPr>
          <w:rFonts w:ascii="微軟正黑體" w:eastAsia="微軟正黑體" w:hAnsi="微軟正黑體" w:hint="eastAsia"/>
          <w:b/>
          <w:bCs/>
          <w:color w:val="993300"/>
          <w:szCs w:val="20"/>
        </w:rPr>
        <w:t>【</w:t>
      </w:r>
      <w:r w:rsidRPr="00385E26">
        <w:rPr>
          <w:rFonts w:ascii="微軟正黑體" w:eastAsia="微軟正黑體" w:hAnsi="微軟正黑體" w:hint="eastAsia"/>
          <w:b/>
          <w:color w:val="990000"/>
          <w:kern w:val="0"/>
          <w:szCs w:val="20"/>
        </w:rPr>
        <w:t>發布/修正</w:t>
      </w:r>
      <w:r w:rsidRPr="00385E26">
        <w:rPr>
          <w:rFonts w:ascii="微軟正黑體" w:eastAsia="微軟正黑體" w:hAnsi="微軟正黑體" w:hint="eastAsia"/>
          <w:b/>
          <w:bCs/>
          <w:color w:val="993300"/>
          <w:szCs w:val="20"/>
        </w:rPr>
        <w:t>】</w:t>
      </w:r>
      <w:r w:rsidRPr="00385E26">
        <w:rPr>
          <w:rFonts w:ascii="微軟正黑體" w:eastAsia="微軟正黑體" w:hAnsi="微軟正黑體" w:hint="eastAsia"/>
          <w:szCs w:val="20"/>
        </w:rPr>
        <w:t>2020年11月29日</w:t>
      </w:r>
    </w:p>
    <w:p w14:paraId="0BDAA478" w14:textId="77777777" w:rsidR="00673CA5" w:rsidRPr="00385E26" w:rsidRDefault="00673CA5" w:rsidP="00673CA5">
      <w:pPr>
        <w:tabs>
          <w:tab w:val="center" w:pos="5035"/>
        </w:tabs>
        <w:ind w:leftChars="75" w:left="1550" w:hangingChars="700" w:hanging="1400"/>
        <w:rPr>
          <w:rFonts w:ascii="微軟正黑體" w:eastAsia="微軟正黑體" w:hAnsi="微軟正黑體" w:hint="eastAsia"/>
          <w:szCs w:val="20"/>
        </w:rPr>
      </w:pPr>
      <w:r w:rsidRPr="00385E26">
        <w:rPr>
          <w:rFonts w:ascii="微軟正黑體" w:eastAsia="微軟正黑體" w:hAnsi="微軟正黑體" w:hint="eastAsia"/>
          <w:b/>
          <w:bCs/>
          <w:color w:val="990000"/>
          <w:szCs w:val="20"/>
        </w:rPr>
        <w:t>【實施日期】</w:t>
      </w:r>
      <w:r w:rsidRPr="00385E26">
        <w:rPr>
          <w:rFonts w:ascii="微軟正黑體" w:eastAsia="微軟正黑體" w:hAnsi="微軟正黑體" w:hint="eastAsia"/>
          <w:szCs w:val="20"/>
        </w:rPr>
        <w:t>2020年11月29日</w:t>
      </w:r>
    </w:p>
    <w:p w14:paraId="5DE43E33" w14:textId="77777777" w:rsidR="00673CA5" w:rsidRPr="001022E5" w:rsidRDefault="00673CA5" w:rsidP="00673CA5">
      <w:pPr>
        <w:tabs>
          <w:tab w:val="center" w:pos="5035"/>
        </w:tabs>
        <w:ind w:leftChars="75" w:left="1550" w:hangingChars="700" w:hanging="1400"/>
        <w:rPr>
          <w:rFonts w:ascii="微軟正黑體" w:eastAsia="微軟正黑體" w:hAnsi="微軟正黑體" w:hint="eastAsia"/>
          <w:color w:val="000000"/>
          <w:szCs w:val="20"/>
        </w:rPr>
      </w:pPr>
    </w:p>
    <w:p w14:paraId="1833039F" w14:textId="77777777" w:rsidR="00673CA5" w:rsidRPr="00385E26" w:rsidRDefault="00673CA5" w:rsidP="00673CA5">
      <w:pPr>
        <w:pStyle w:val="1"/>
        <w:rPr>
          <w:rFonts w:ascii="微軟正黑體" w:eastAsia="微軟正黑體" w:hAnsi="微軟正黑體" w:hint="eastAsia"/>
          <w:color w:val="800000"/>
        </w:rPr>
      </w:pPr>
      <w:r w:rsidRPr="00385E26">
        <w:rPr>
          <w:rFonts w:ascii="微軟正黑體" w:eastAsia="微軟正黑體" w:hAnsi="微軟正黑體" w:hint="eastAsia"/>
          <w:color w:val="800000"/>
        </w:rPr>
        <w:t>【法規沿革】</w:t>
      </w:r>
    </w:p>
    <w:p w14:paraId="781E9D1C" w14:textId="77777777" w:rsidR="00673CA5" w:rsidRPr="00385E26" w:rsidRDefault="00673CA5" w:rsidP="00673CA5">
      <w:pPr>
        <w:ind w:left="142"/>
        <w:jc w:val="both"/>
        <w:rPr>
          <w:rFonts w:ascii="微軟正黑體" w:eastAsia="微軟正黑體" w:hAnsi="微軟正黑體" w:hint="eastAsia"/>
          <w:sz w:val="18"/>
        </w:rPr>
      </w:pPr>
      <w:r w:rsidRPr="00385E26">
        <w:rPr>
          <w:rFonts w:ascii="微軟正黑體" w:eastAsia="微軟正黑體" w:hAnsi="微軟正黑體" w:hint="eastAsia"/>
          <w:sz w:val="18"/>
        </w:rPr>
        <w:t>‧2001年12月10日中華人民共和國國務院令第331號公布</w:t>
      </w:r>
      <w:r w:rsidRPr="00385E26">
        <w:rPr>
          <w:rFonts w:ascii="微軟正黑體" w:eastAsia="微軟正黑體" w:hAnsi="微軟正黑體" w:hint="eastAsia"/>
        </w:rPr>
        <w:t>；</w:t>
      </w:r>
      <w:r w:rsidRPr="00385E26">
        <w:rPr>
          <w:rFonts w:ascii="微軟正黑體" w:eastAsia="微軟正黑體" w:hAnsi="微軟正黑體" w:hint="eastAsia"/>
          <w:sz w:val="18"/>
        </w:rPr>
        <w:t>自2002年1月1日起施行</w:t>
      </w:r>
    </w:p>
    <w:p w14:paraId="497E3DC6" w14:textId="15B976B3" w:rsidR="00673CA5" w:rsidRPr="00385E26" w:rsidRDefault="00673CA5" w:rsidP="00673CA5">
      <w:pPr>
        <w:ind w:left="142"/>
        <w:jc w:val="both"/>
        <w:rPr>
          <w:rFonts w:ascii="微軟正黑體" w:eastAsia="微軟正黑體" w:hAnsi="微軟正黑體" w:hint="eastAsia"/>
          <w:sz w:val="18"/>
        </w:rPr>
      </w:pPr>
      <w:r w:rsidRPr="00385E26">
        <w:rPr>
          <w:rFonts w:ascii="微軟正黑體" w:eastAsia="微軟正黑體" w:hAnsi="微軟正黑體" w:hint="eastAsia"/>
          <w:sz w:val="18"/>
        </w:rPr>
        <w:t>‧2011年1月8日國務院令第588號《國務院關於廢止和修改部分行政法規的決定》第一次修訂（註：修改</w:t>
      </w:r>
      <w:hyperlink w:anchor="a8" w:history="1">
        <w:r w:rsidRPr="00385E26">
          <w:rPr>
            <w:rStyle w:val="a3"/>
            <w:rFonts w:ascii="微軟正黑體" w:eastAsia="微軟正黑體" w:hAnsi="微軟正黑體" w:hint="eastAsia"/>
            <w:sz w:val="18"/>
          </w:rPr>
          <w:t>第8條</w:t>
        </w:r>
      </w:hyperlink>
      <w:r w:rsidRPr="00385E26">
        <w:rPr>
          <w:rFonts w:ascii="微軟正黑體" w:eastAsia="微軟正黑體" w:hAnsi="微軟正黑體" w:hint="eastAsia"/>
          <w:sz w:val="18"/>
        </w:rPr>
        <w:t>、</w:t>
      </w:r>
      <w:hyperlink w:anchor="a31" w:history="1">
        <w:r w:rsidRPr="00385E26">
          <w:rPr>
            <w:rStyle w:val="a3"/>
            <w:rFonts w:ascii="微軟正黑體" w:eastAsia="微軟正黑體" w:hAnsi="微軟正黑體" w:hint="eastAsia"/>
            <w:sz w:val="18"/>
          </w:rPr>
          <w:t>第21條</w:t>
        </w:r>
      </w:hyperlink>
      <w:r w:rsidRPr="00385E26">
        <w:rPr>
          <w:rFonts w:ascii="微軟正黑體" w:eastAsia="微軟正黑體" w:hAnsi="微軟正黑體" w:hint="eastAsia"/>
          <w:sz w:val="18"/>
        </w:rPr>
        <w:t>）【</w:t>
      </w:r>
      <w:hyperlink w:anchor="_:::2011年1月8日公布條文:::" w:history="1">
        <w:r w:rsidRPr="00385E26">
          <w:rPr>
            <w:rStyle w:val="a3"/>
            <w:rFonts w:ascii="微軟正黑體" w:eastAsia="微軟正黑體" w:hAnsi="微軟正黑體" w:hint="eastAsia"/>
            <w:sz w:val="18"/>
          </w:rPr>
          <w:t>原條文</w:t>
        </w:r>
      </w:hyperlink>
      <w:r w:rsidRPr="00385E26">
        <w:rPr>
          <w:rFonts w:ascii="微軟正黑體" w:eastAsia="微軟正黑體" w:hAnsi="微軟正黑體" w:hint="eastAsia"/>
          <w:sz w:val="18"/>
        </w:rPr>
        <w:t>】</w:t>
      </w:r>
    </w:p>
    <w:p w14:paraId="0B149F7D" w14:textId="070B6D6C" w:rsidR="00673CA5" w:rsidRPr="00385E26" w:rsidRDefault="00673CA5" w:rsidP="00673CA5">
      <w:pPr>
        <w:ind w:left="142"/>
        <w:jc w:val="both"/>
        <w:rPr>
          <w:rFonts w:ascii="微軟正黑體" w:eastAsia="微軟正黑體" w:hAnsi="微軟正黑體" w:hint="eastAsia"/>
          <w:sz w:val="18"/>
        </w:rPr>
      </w:pPr>
      <w:r w:rsidRPr="00385E26">
        <w:rPr>
          <w:rFonts w:ascii="微軟正黑體" w:eastAsia="微軟正黑體" w:hAnsi="微軟正黑體" w:hint="eastAsia"/>
          <w:sz w:val="18"/>
        </w:rPr>
        <w:t>‧2019年3月2日《國務院關於修改部分行政法規的決定》第二次修訂【</w:t>
      </w:r>
      <w:hyperlink w:anchor="_:::2019年3月2日公布条文:::" w:history="1">
        <w:r w:rsidRPr="00385E26">
          <w:rPr>
            <w:rStyle w:val="a3"/>
            <w:rFonts w:ascii="微軟正黑體" w:eastAsia="微軟正黑體" w:hAnsi="微軟正黑體" w:hint="eastAsia"/>
            <w:sz w:val="18"/>
          </w:rPr>
          <w:t>原條文</w:t>
        </w:r>
      </w:hyperlink>
      <w:r w:rsidRPr="00385E26">
        <w:rPr>
          <w:rFonts w:ascii="微軟正黑體" w:eastAsia="微軟正黑體" w:hAnsi="微軟正黑體" w:hint="eastAsia"/>
          <w:sz w:val="18"/>
        </w:rPr>
        <w:t>】</w:t>
      </w:r>
    </w:p>
    <w:p w14:paraId="3137279F" w14:textId="77777777" w:rsidR="00673CA5" w:rsidRPr="00385E26" w:rsidRDefault="00673CA5" w:rsidP="00673CA5">
      <w:pPr>
        <w:ind w:left="142"/>
        <w:jc w:val="both"/>
        <w:rPr>
          <w:rFonts w:ascii="微軟正黑體" w:eastAsia="微軟正黑體" w:hAnsi="微軟正黑體" w:hint="eastAsia"/>
          <w:sz w:val="18"/>
        </w:rPr>
      </w:pPr>
      <w:r w:rsidRPr="00385E26">
        <w:rPr>
          <w:rFonts w:ascii="微軟正黑體" w:eastAsia="微軟正黑體" w:hAnsi="微軟正黑體" w:hint="eastAsia"/>
          <w:sz w:val="18"/>
        </w:rPr>
        <w:t>‧2020年11月29日《國務院關於修改和廢止部分行政法規的決定》第三次修訂</w:t>
      </w:r>
    </w:p>
    <w:p w14:paraId="2BF7D4DB" w14:textId="77777777" w:rsidR="00673CA5" w:rsidRPr="001022E5" w:rsidRDefault="00673CA5" w:rsidP="00673CA5">
      <w:pPr>
        <w:ind w:left="142"/>
        <w:jc w:val="both"/>
        <w:rPr>
          <w:rFonts w:ascii="微軟正黑體" w:eastAsia="微軟正黑體" w:hAnsi="微軟正黑體" w:hint="eastAsia"/>
          <w:sz w:val="18"/>
        </w:rPr>
      </w:pPr>
    </w:p>
    <w:p w14:paraId="5DADA415"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color w:val="800000"/>
        </w:rPr>
      </w:pPr>
      <w:bookmarkStart w:id="2" w:name="c章節索引"/>
      <w:bookmarkEnd w:id="2"/>
      <w:r w:rsidRPr="00385E26">
        <w:rPr>
          <w:rFonts w:ascii="微軟正黑體" w:eastAsia="微軟正黑體" w:hAnsi="微軟正黑體" w:hint="eastAsia"/>
          <w:color w:val="800000"/>
        </w:rPr>
        <w:t>【章節索引】</w:t>
      </w:r>
    </w:p>
    <w:p w14:paraId="697CA141" w14:textId="7C049DD4" w:rsidR="00673CA5" w:rsidRPr="00385E26" w:rsidRDefault="00673CA5" w:rsidP="00673CA5">
      <w:pPr>
        <w:ind w:left="142"/>
        <w:jc w:val="both"/>
        <w:rPr>
          <w:rFonts w:ascii="微軟正黑體" w:eastAsia="微軟正黑體" w:hAnsi="微軟正黑體" w:hint="eastAsia"/>
          <w:color w:val="990000"/>
          <w:szCs w:val="26"/>
        </w:rPr>
      </w:pPr>
      <w:r w:rsidRPr="00385E26">
        <w:rPr>
          <w:rFonts w:ascii="微軟正黑體" w:eastAsia="微軟正黑體" w:hAnsi="微軟正黑體" w:hint="eastAsia"/>
          <w:color w:val="990000"/>
          <w:szCs w:val="26"/>
        </w:rPr>
        <w:t>第一章</w:t>
      </w:r>
      <w:r w:rsidRPr="00385E26">
        <w:rPr>
          <w:rFonts w:ascii="微軟正黑體" w:eastAsia="微軟正黑體" w:hAnsi="微軟正黑體" w:cs="微軟正黑體" w:hint="eastAsia"/>
          <w:color w:val="990000"/>
          <w:szCs w:val="26"/>
        </w:rPr>
        <w:t xml:space="preserve">　</w:t>
      </w:r>
      <w:hyperlink w:anchor="_第一章__总则" w:history="1">
        <w:r w:rsidRPr="00385E26">
          <w:rPr>
            <w:rStyle w:val="a3"/>
            <w:rFonts w:ascii="微軟正黑體" w:eastAsia="微軟正黑體" w:hAnsi="微軟正黑體" w:hint="eastAsia"/>
            <w:szCs w:val="26"/>
          </w:rPr>
          <w:t>總則</w:t>
        </w:r>
      </w:hyperlink>
      <w:r w:rsidRPr="00385E26">
        <w:rPr>
          <w:rFonts w:ascii="微軟正黑體" w:eastAsia="微軟正黑體" w:hAnsi="微軟正黑體" w:cs="微軟正黑體" w:hint="eastAsia"/>
          <w:color w:val="990000"/>
          <w:szCs w:val="26"/>
        </w:rPr>
        <w:t xml:space="preserve">　</w:t>
      </w:r>
      <w:r w:rsidRPr="00385E26">
        <w:rPr>
          <w:rFonts w:ascii="微軟正黑體" w:eastAsia="微軟正黑體" w:hAnsi="微軟正黑體" w:cs="超研澤中圓" w:hint="eastAsia"/>
          <w:color w:val="990000"/>
          <w:szCs w:val="26"/>
        </w:rPr>
        <w:t>§</w:t>
      </w:r>
      <w:r w:rsidRPr="00385E26">
        <w:rPr>
          <w:rFonts w:ascii="微軟正黑體" w:eastAsia="微軟正黑體" w:hAnsi="微軟正黑體" w:hint="eastAsia"/>
          <w:color w:val="990000"/>
          <w:szCs w:val="26"/>
        </w:rPr>
        <w:t>1</w:t>
      </w:r>
    </w:p>
    <w:p w14:paraId="6D431C78" w14:textId="23CE0B68" w:rsidR="00673CA5" w:rsidRPr="00385E26" w:rsidRDefault="00673CA5" w:rsidP="00673CA5">
      <w:pPr>
        <w:ind w:left="142"/>
        <w:jc w:val="both"/>
        <w:rPr>
          <w:rFonts w:ascii="微軟正黑體" w:eastAsia="微軟正黑體" w:hAnsi="微軟正黑體" w:hint="eastAsia"/>
          <w:color w:val="990000"/>
          <w:szCs w:val="26"/>
        </w:rPr>
      </w:pPr>
      <w:r w:rsidRPr="00385E26">
        <w:rPr>
          <w:rFonts w:ascii="微軟正黑體" w:eastAsia="微軟正黑體" w:hAnsi="微軟正黑體" w:hint="eastAsia"/>
          <w:color w:val="990000"/>
          <w:szCs w:val="26"/>
        </w:rPr>
        <w:t>第二章</w:t>
      </w:r>
      <w:r w:rsidRPr="00385E26">
        <w:rPr>
          <w:rFonts w:ascii="微軟正黑體" w:eastAsia="微軟正黑體" w:hAnsi="微軟正黑體" w:cs="微軟正黑體" w:hint="eastAsia"/>
          <w:color w:val="990000"/>
          <w:szCs w:val="26"/>
        </w:rPr>
        <w:t xml:space="preserve">　</w:t>
      </w:r>
      <w:hyperlink w:anchor="_第二章__技术进口管理" w:history="1">
        <w:r w:rsidRPr="00385E26">
          <w:rPr>
            <w:rStyle w:val="a3"/>
            <w:rFonts w:ascii="微軟正黑體" w:eastAsia="微軟正黑體" w:hAnsi="微軟正黑體" w:hint="eastAsia"/>
            <w:szCs w:val="26"/>
          </w:rPr>
          <w:t>技術進口管理</w:t>
        </w:r>
      </w:hyperlink>
      <w:r w:rsidRPr="00385E26">
        <w:rPr>
          <w:rFonts w:ascii="微軟正黑體" w:eastAsia="微軟正黑體" w:hAnsi="微軟正黑體" w:cs="微軟正黑體" w:hint="eastAsia"/>
          <w:color w:val="990000"/>
          <w:szCs w:val="26"/>
        </w:rPr>
        <w:t xml:space="preserve">　</w:t>
      </w:r>
      <w:r w:rsidRPr="00385E26">
        <w:rPr>
          <w:rFonts w:ascii="微軟正黑體" w:eastAsia="微軟正黑體" w:hAnsi="微軟正黑體" w:cs="超研澤中圓" w:hint="eastAsia"/>
          <w:color w:val="990000"/>
          <w:szCs w:val="26"/>
        </w:rPr>
        <w:t>§</w:t>
      </w:r>
      <w:r w:rsidRPr="00385E26">
        <w:rPr>
          <w:rFonts w:ascii="微軟正黑體" w:eastAsia="微軟正黑體" w:hAnsi="微軟正黑體" w:hint="eastAsia"/>
          <w:color w:val="990000"/>
          <w:szCs w:val="26"/>
        </w:rPr>
        <w:t>7</w:t>
      </w:r>
    </w:p>
    <w:p w14:paraId="42A809FA" w14:textId="329862B5" w:rsidR="00673CA5" w:rsidRPr="00385E26" w:rsidRDefault="00673CA5" w:rsidP="00673CA5">
      <w:pPr>
        <w:ind w:left="142"/>
        <w:jc w:val="both"/>
        <w:rPr>
          <w:rFonts w:ascii="微軟正黑體" w:eastAsia="微軟正黑體" w:hAnsi="微軟正黑體" w:hint="eastAsia"/>
          <w:color w:val="990000"/>
          <w:szCs w:val="26"/>
        </w:rPr>
      </w:pPr>
      <w:r w:rsidRPr="00385E26">
        <w:rPr>
          <w:rFonts w:ascii="微軟正黑體" w:eastAsia="微軟正黑體" w:hAnsi="微軟正黑體" w:hint="eastAsia"/>
          <w:color w:val="990000"/>
          <w:szCs w:val="26"/>
        </w:rPr>
        <w:t>第三章</w:t>
      </w:r>
      <w:r w:rsidRPr="00385E26">
        <w:rPr>
          <w:rFonts w:ascii="微軟正黑體" w:eastAsia="微軟正黑體" w:hAnsi="微軟正黑體" w:cs="微軟正黑體" w:hint="eastAsia"/>
          <w:color w:val="990000"/>
          <w:szCs w:val="26"/>
        </w:rPr>
        <w:t xml:space="preserve">　</w:t>
      </w:r>
      <w:hyperlink w:anchor="_第三章__技术出口管理" w:history="1">
        <w:r w:rsidRPr="00385E26">
          <w:rPr>
            <w:rStyle w:val="a3"/>
            <w:rFonts w:ascii="微軟正黑體" w:eastAsia="微軟正黑體" w:hAnsi="微軟正黑體" w:hint="eastAsia"/>
            <w:szCs w:val="26"/>
          </w:rPr>
          <w:t>技術出口管理</w:t>
        </w:r>
      </w:hyperlink>
      <w:r w:rsidRPr="00385E26">
        <w:rPr>
          <w:rFonts w:ascii="微軟正黑體" w:eastAsia="微軟正黑體" w:hAnsi="微軟正黑體" w:cs="微軟正黑體" w:hint="eastAsia"/>
          <w:color w:val="990000"/>
          <w:szCs w:val="26"/>
        </w:rPr>
        <w:t xml:space="preserve">　</w:t>
      </w:r>
      <w:r w:rsidRPr="00385E26">
        <w:rPr>
          <w:rFonts w:ascii="微軟正黑體" w:eastAsia="微軟正黑體" w:hAnsi="微軟正黑體" w:cs="超研澤中圓" w:hint="eastAsia"/>
          <w:color w:val="990000"/>
          <w:szCs w:val="26"/>
        </w:rPr>
        <w:t>§</w:t>
      </w:r>
      <w:r w:rsidRPr="00385E26">
        <w:rPr>
          <w:rFonts w:ascii="微軟正黑體" w:eastAsia="微軟正黑體" w:hAnsi="微軟正黑體" w:hint="eastAsia"/>
          <w:color w:val="990000"/>
          <w:szCs w:val="26"/>
        </w:rPr>
        <w:t>27</w:t>
      </w:r>
    </w:p>
    <w:p w14:paraId="43938254" w14:textId="1B0F9000" w:rsidR="00673CA5" w:rsidRPr="00385E26" w:rsidRDefault="00673CA5" w:rsidP="00673CA5">
      <w:pPr>
        <w:ind w:left="142"/>
        <w:jc w:val="both"/>
        <w:rPr>
          <w:rFonts w:ascii="微軟正黑體" w:eastAsia="微軟正黑體" w:hAnsi="微軟正黑體" w:hint="eastAsia"/>
          <w:color w:val="990000"/>
          <w:szCs w:val="26"/>
        </w:rPr>
      </w:pPr>
      <w:r w:rsidRPr="00385E26">
        <w:rPr>
          <w:rFonts w:ascii="微軟正黑體" w:eastAsia="微軟正黑體" w:hAnsi="微軟正黑體" w:hint="eastAsia"/>
          <w:color w:val="990000"/>
          <w:szCs w:val="26"/>
        </w:rPr>
        <w:t>第四章</w:t>
      </w:r>
      <w:r w:rsidRPr="00385E26">
        <w:rPr>
          <w:rFonts w:ascii="微軟正黑體" w:eastAsia="微軟正黑體" w:hAnsi="微軟正黑體" w:cs="微軟正黑體" w:hint="eastAsia"/>
          <w:color w:val="990000"/>
          <w:szCs w:val="26"/>
        </w:rPr>
        <w:t xml:space="preserve">　</w:t>
      </w:r>
      <w:hyperlink w:anchor="_第四章__法律责任" w:history="1">
        <w:r w:rsidRPr="00385E26">
          <w:rPr>
            <w:rStyle w:val="a3"/>
            <w:rFonts w:ascii="微軟正黑體" w:eastAsia="微軟正黑體" w:hAnsi="微軟正黑體" w:hint="eastAsia"/>
            <w:szCs w:val="26"/>
          </w:rPr>
          <w:t>法律責任</w:t>
        </w:r>
      </w:hyperlink>
      <w:r w:rsidRPr="00385E26">
        <w:rPr>
          <w:rFonts w:ascii="微軟正黑體" w:eastAsia="微軟正黑體" w:hAnsi="微軟正黑體" w:cs="微軟正黑體" w:hint="eastAsia"/>
          <w:color w:val="990000"/>
          <w:szCs w:val="26"/>
        </w:rPr>
        <w:t xml:space="preserve">　</w:t>
      </w:r>
      <w:r w:rsidRPr="00385E26">
        <w:rPr>
          <w:rFonts w:ascii="微軟正黑體" w:eastAsia="微軟正黑體" w:hAnsi="微軟正黑體" w:cs="超研澤中圓" w:hint="eastAsia"/>
          <w:color w:val="990000"/>
          <w:szCs w:val="26"/>
        </w:rPr>
        <w:t>§</w:t>
      </w:r>
      <w:r w:rsidRPr="00385E26">
        <w:rPr>
          <w:rFonts w:ascii="微軟正黑體" w:eastAsia="微軟正黑體" w:hAnsi="微軟正黑體" w:hint="eastAsia"/>
          <w:color w:val="990000"/>
          <w:szCs w:val="26"/>
        </w:rPr>
        <w:t>43</w:t>
      </w:r>
    </w:p>
    <w:p w14:paraId="0CFBA770" w14:textId="3F140619" w:rsidR="00673CA5" w:rsidRPr="00385E26" w:rsidRDefault="00673CA5" w:rsidP="00673CA5">
      <w:pPr>
        <w:ind w:left="142"/>
        <w:jc w:val="both"/>
        <w:rPr>
          <w:rFonts w:ascii="微軟正黑體" w:eastAsia="微軟正黑體" w:hAnsi="微軟正黑體" w:hint="eastAsia"/>
          <w:color w:val="990000"/>
          <w:szCs w:val="26"/>
        </w:rPr>
      </w:pPr>
      <w:r w:rsidRPr="00385E26">
        <w:rPr>
          <w:rFonts w:ascii="微軟正黑體" w:eastAsia="微軟正黑體" w:hAnsi="微軟正黑體" w:hint="eastAsia"/>
          <w:color w:val="990000"/>
          <w:szCs w:val="26"/>
        </w:rPr>
        <w:t>第五章</w:t>
      </w:r>
      <w:r w:rsidRPr="00385E26">
        <w:rPr>
          <w:rFonts w:ascii="微軟正黑體" w:eastAsia="微軟正黑體" w:hAnsi="微軟正黑體" w:cs="微軟正黑體" w:hint="eastAsia"/>
          <w:color w:val="990000"/>
          <w:szCs w:val="26"/>
        </w:rPr>
        <w:t xml:space="preserve">　</w:t>
      </w:r>
      <w:hyperlink w:anchor="_第五章__附则" w:history="1">
        <w:r w:rsidRPr="00385E26">
          <w:rPr>
            <w:rStyle w:val="a3"/>
            <w:rFonts w:ascii="微軟正黑體" w:eastAsia="微軟正黑體" w:hAnsi="微軟正黑體" w:hint="eastAsia"/>
            <w:szCs w:val="26"/>
          </w:rPr>
          <w:t>附則</w:t>
        </w:r>
      </w:hyperlink>
      <w:r w:rsidRPr="00385E26">
        <w:rPr>
          <w:rFonts w:ascii="微軟正黑體" w:eastAsia="微軟正黑體" w:hAnsi="微軟正黑體" w:cs="微軟正黑體" w:hint="eastAsia"/>
          <w:color w:val="990000"/>
          <w:szCs w:val="26"/>
        </w:rPr>
        <w:t xml:space="preserve">　</w:t>
      </w:r>
      <w:r w:rsidRPr="00385E26">
        <w:rPr>
          <w:rFonts w:ascii="微軟正黑體" w:eastAsia="微軟正黑體" w:hAnsi="微軟正黑體" w:cs="超研澤中圓" w:hint="eastAsia"/>
          <w:color w:val="990000"/>
          <w:szCs w:val="26"/>
        </w:rPr>
        <w:t>§</w:t>
      </w:r>
      <w:r w:rsidRPr="00385E26">
        <w:rPr>
          <w:rFonts w:ascii="微軟正黑體" w:eastAsia="微軟正黑體" w:hAnsi="微軟正黑體" w:hint="eastAsia"/>
          <w:color w:val="990000"/>
          <w:szCs w:val="26"/>
        </w:rPr>
        <w:t>50</w:t>
      </w:r>
    </w:p>
    <w:p w14:paraId="2D531BC7" w14:textId="77777777" w:rsidR="00673CA5" w:rsidRPr="00385E26" w:rsidRDefault="00673CA5" w:rsidP="00673CA5">
      <w:pPr>
        <w:ind w:left="142"/>
        <w:jc w:val="both"/>
        <w:rPr>
          <w:rFonts w:ascii="微軟正黑體" w:eastAsia="微軟正黑體" w:hAnsi="微軟正黑體" w:hint="eastAsia"/>
          <w:color w:val="990000"/>
          <w:szCs w:val="26"/>
        </w:rPr>
      </w:pPr>
    </w:p>
    <w:p w14:paraId="685D5B96" w14:textId="3943A69C" w:rsidR="00673CA5" w:rsidRPr="00385E26" w:rsidRDefault="001022E5" w:rsidP="00673CA5">
      <w:pPr>
        <w:pStyle w:val="1"/>
        <w:spacing w:beforeLines="30" w:before="108" w:beforeAutospacing="0" w:afterLines="30" w:after="108" w:afterAutospacing="0"/>
        <w:rPr>
          <w:rFonts w:ascii="微軟正黑體" w:eastAsia="微軟正黑體" w:hAnsi="微軟正黑體" w:hint="eastAsia"/>
          <w:color w:val="800000"/>
        </w:rPr>
      </w:pPr>
      <w:r>
        <w:rPr>
          <w:rFonts w:ascii="微軟正黑體" w:eastAsia="微軟正黑體" w:hAnsi="微軟正黑體" w:hint="eastAsia"/>
          <w:color w:val="800000"/>
        </w:rPr>
        <w:t>【法規內容】</w:t>
      </w:r>
    </w:p>
    <w:p w14:paraId="608F6F78"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kern w:val="36"/>
          <w:szCs w:val="48"/>
        </w:rPr>
      </w:pPr>
      <w:bookmarkStart w:id="3" w:name="_第一章__总则"/>
      <w:bookmarkEnd w:id="3"/>
      <w:r w:rsidRPr="00385E26">
        <w:rPr>
          <w:rFonts w:ascii="微軟正黑體" w:eastAsia="微軟正黑體" w:hAnsi="微軟正黑體" w:hint="eastAsia"/>
        </w:rPr>
        <w:t>第一章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總則</w:t>
      </w:r>
    </w:p>
    <w:p w14:paraId="101BBAEA" w14:textId="77777777" w:rsidR="001022E5" w:rsidRDefault="00673CA5" w:rsidP="00673CA5">
      <w:pPr>
        <w:pStyle w:val="2"/>
        <w:rPr>
          <w:rFonts w:ascii="微軟正黑體" w:eastAsia="微軟正黑體" w:hAnsi="微軟正黑體" w:hint="eastAsia"/>
        </w:rPr>
      </w:pPr>
      <w:bookmarkStart w:id="4" w:name="c1"/>
      <w:bookmarkEnd w:id="4"/>
      <w:r w:rsidRPr="00385E26">
        <w:rPr>
          <w:rFonts w:ascii="微軟正黑體" w:eastAsia="微軟正黑體" w:hAnsi="微軟正黑體" w:hint="eastAsia"/>
        </w:rPr>
        <w:t>第1</w:t>
      </w:r>
      <w:r w:rsidR="001022E5">
        <w:rPr>
          <w:rFonts w:ascii="微軟正黑體" w:eastAsia="微軟正黑體" w:hAnsi="微軟正黑體" w:hint="eastAsia"/>
        </w:rPr>
        <w:t>條</w:t>
      </w:r>
    </w:p>
    <w:p w14:paraId="10B94DE7" w14:textId="39E8A9B9"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為了規範技術進出口管理，維護技術進出口秩序，促進國民經濟和社會發展，根據《</w:t>
      </w:r>
      <w:hyperlink r:id="rId16" w:history="1">
        <w:r w:rsidR="00673CA5" w:rsidRPr="00385E26">
          <w:rPr>
            <w:rStyle w:val="a3"/>
            <w:rFonts w:ascii="微軟正黑體" w:eastAsia="微軟正黑體" w:hAnsi="微軟正黑體" w:hint="eastAsia"/>
          </w:rPr>
          <w:t>中華人民共和國對外貿易法</w:t>
        </w:r>
      </w:hyperlink>
      <w:r w:rsidR="00673CA5" w:rsidRPr="00385E26">
        <w:rPr>
          <w:rFonts w:ascii="微軟正黑體" w:eastAsia="微軟正黑體" w:hAnsi="微軟正黑體" w:hint="eastAsia"/>
        </w:rPr>
        <w:t>》（以下簡稱對外貿易法）及其他有關法律的有關規定，制定本條例。</w:t>
      </w:r>
    </w:p>
    <w:p w14:paraId="73553106" w14:textId="77777777" w:rsidR="001022E5" w:rsidRDefault="00673CA5" w:rsidP="00673CA5">
      <w:pPr>
        <w:pStyle w:val="2"/>
        <w:rPr>
          <w:rFonts w:ascii="微軟正黑體" w:eastAsia="微軟正黑體" w:hAnsi="微軟正黑體" w:hint="eastAsia"/>
        </w:rPr>
      </w:pPr>
      <w:bookmarkStart w:id="5" w:name="c2"/>
      <w:bookmarkEnd w:id="5"/>
      <w:r w:rsidRPr="00385E26">
        <w:rPr>
          <w:rFonts w:ascii="微軟正黑體" w:eastAsia="微軟正黑體" w:hAnsi="微軟正黑體" w:hint="eastAsia"/>
        </w:rPr>
        <w:t>第2</w:t>
      </w:r>
      <w:r w:rsidR="001022E5">
        <w:rPr>
          <w:rFonts w:ascii="微軟正黑體" w:eastAsia="微軟正黑體" w:hAnsi="微軟正黑體" w:hint="eastAsia"/>
        </w:rPr>
        <w:t>條</w:t>
      </w:r>
    </w:p>
    <w:p w14:paraId="6FD6B404" w14:textId="1611FDFC"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本條例所稱技術進出口，是指從中華人民共和國境外向中華人民共和國境內，或者從中華人民共和國境內向中華人民共和國境外，通過貿易、投資或者經濟技術合作的方式轉移技術的行為</w:t>
      </w:r>
      <w:r>
        <w:rPr>
          <w:rFonts w:ascii="微軟正黑體" w:eastAsia="微軟正黑體" w:hAnsi="微軟正黑體" w:cs="超研澤中圓" w:hint="eastAsia"/>
        </w:rPr>
        <w:t>。</w:t>
      </w:r>
    </w:p>
    <w:p w14:paraId="66D0176E" w14:textId="7858F177"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前款規定的行為包括專利權轉讓、專利申請權轉讓、專利實施許可、技術秘密轉讓、技術服務和其他方式的技術轉移。</w:t>
      </w:r>
    </w:p>
    <w:p w14:paraId="5FE6876F" w14:textId="77777777" w:rsidR="001022E5" w:rsidRDefault="00673CA5" w:rsidP="00673CA5">
      <w:pPr>
        <w:pStyle w:val="2"/>
        <w:rPr>
          <w:rFonts w:ascii="微軟正黑體" w:eastAsia="微軟正黑體" w:hAnsi="微軟正黑體" w:hint="eastAsia"/>
        </w:rPr>
      </w:pPr>
      <w:bookmarkStart w:id="6" w:name="c3"/>
      <w:bookmarkEnd w:id="6"/>
      <w:r w:rsidRPr="00385E26">
        <w:rPr>
          <w:rFonts w:ascii="微軟正黑體" w:eastAsia="微軟正黑體" w:hAnsi="微軟正黑體" w:hint="eastAsia"/>
        </w:rPr>
        <w:lastRenderedPageBreak/>
        <w:t>第3</w:t>
      </w:r>
      <w:r w:rsidR="001022E5">
        <w:rPr>
          <w:rFonts w:ascii="微軟正黑體" w:eastAsia="微軟正黑體" w:hAnsi="微軟正黑體" w:hint="eastAsia"/>
        </w:rPr>
        <w:t>條</w:t>
      </w:r>
    </w:p>
    <w:p w14:paraId="5366D34A" w14:textId="79FF980C"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國家對技術進出口實行統一的管理制度，依法維護公平、自由的技術進出口秩序。</w:t>
      </w:r>
    </w:p>
    <w:p w14:paraId="6F8BB9CC" w14:textId="77777777" w:rsidR="001022E5" w:rsidRDefault="00673CA5" w:rsidP="00673CA5">
      <w:pPr>
        <w:pStyle w:val="2"/>
        <w:rPr>
          <w:rFonts w:ascii="微軟正黑體" w:eastAsia="微軟正黑體" w:hAnsi="微軟正黑體" w:hint="eastAsia"/>
        </w:rPr>
      </w:pPr>
      <w:bookmarkStart w:id="7" w:name="c4"/>
      <w:bookmarkEnd w:id="7"/>
      <w:r w:rsidRPr="00385E26">
        <w:rPr>
          <w:rFonts w:ascii="微軟正黑體" w:eastAsia="微軟正黑體" w:hAnsi="微軟正黑體" w:hint="eastAsia"/>
        </w:rPr>
        <w:t>第4</w:t>
      </w:r>
      <w:r w:rsidR="001022E5">
        <w:rPr>
          <w:rFonts w:ascii="微軟正黑體" w:eastAsia="微軟正黑體" w:hAnsi="微軟正黑體" w:hint="eastAsia"/>
        </w:rPr>
        <w:t>條</w:t>
      </w:r>
    </w:p>
    <w:p w14:paraId="54AF725A" w14:textId="6E1DDE08"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技術進出口應當符合國家的產業政策、科技政策和社會發展政策，有利於促進我國科技進步和對外經濟技術合作的發展，有利於維護我國經濟技術權益。</w:t>
      </w:r>
    </w:p>
    <w:p w14:paraId="0719B97C" w14:textId="77777777" w:rsidR="001022E5" w:rsidRDefault="00673CA5" w:rsidP="00673CA5">
      <w:pPr>
        <w:pStyle w:val="2"/>
        <w:rPr>
          <w:rFonts w:ascii="微軟正黑體" w:eastAsia="微軟正黑體" w:hAnsi="微軟正黑體" w:hint="eastAsia"/>
        </w:rPr>
      </w:pPr>
      <w:bookmarkStart w:id="8" w:name="c5"/>
      <w:bookmarkEnd w:id="8"/>
      <w:r w:rsidRPr="00385E26">
        <w:rPr>
          <w:rFonts w:ascii="微軟正黑體" w:eastAsia="微軟正黑體" w:hAnsi="微軟正黑體" w:hint="eastAsia"/>
        </w:rPr>
        <w:t>第5</w:t>
      </w:r>
      <w:r w:rsidR="001022E5">
        <w:rPr>
          <w:rFonts w:ascii="微軟正黑體" w:eastAsia="微軟正黑體" w:hAnsi="微軟正黑體" w:hint="eastAsia"/>
        </w:rPr>
        <w:t>條</w:t>
      </w:r>
    </w:p>
    <w:p w14:paraId="6E0B08D4" w14:textId="08740BA4"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國家准許技術的自由進出口；但是，法律、行政法規另有規定的除外。</w:t>
      </w:r>
    </w:p>
    <w:p w14:paraId="26E606BF" w14:textId="77777777" w:rsidR="001022E5" w:rsidRDefault="00673CA5" w:rsidP="00673CA5">
      <w:pPr>
        <w:pStyle w:val="2"/>
        <w:rPr>
          <w:rFonts w:ascii="微軟正黑體" w:eastAsia="微軟正黑體" w:hAnsi="微軟正黑體" w:hint="eastAsia"/>
        </w:rPr>
      </w:pPr>
      <w:bookmarkStart w:id="9" w:name="c6"/>
      <w:bookmarkEnd w:id="9"/>
      <w:r w:rsidRPr="00385E26">
        <w:rPr>
          <w:rFonts w:ascii="微軟正黑體" w:eastAsia="微軟正黑體" w:hAnsi="微軟正黑體" w:hint="eastAsia"/>
        </w:rPr>
        <w:t>第6</w:t>
      </w:r>
      <w:r w:rsidR="001022E5">
        <w:rPr>
          <w:rFonts w:ascii="微軟正黑體" w:eastAsia="微軟正黑體" w:hAnsi="微軟正黑體" w:hint="eastAsia"/>
        </w:rPr>
        <w:t>條</w:t>
      </w:r>
    </w:p>
    <w:p w14:paraId="505AB690" w14:textId="46A61AA5" w:rsidR="001022E5" w:rsidRDefault="001022E5" w:rsidP="001022E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對外經濟貿易主管部門（以下簡稱國務院外經貿主管部門）依照對外貿易法和本條例的規定，負責全國的技術進出口管理工作。省、自治區、直轄市人民政府外經貿主管部門根據國務院外經貿主管部門的授權，負責本行政區域內的技術進出口管理工作</w:t>
      </w:r>
      <w:r>
        <w:rPr>
          <w:rFonts w:ascii="微軟正黑體" w:eastAsia="微軟正黑體" w:hAnsi="微軟正黑體" w:cs="超研澤中圓" w:hint="eastAsia"/>
        </w:rPr>
        <w:t>。</w:t>
      </w:r>
    </w:p>
    <w:p w14:paraId="5D1B72B9" w14:textId="14BB415F" w:rsidR="001022E5" w:rsidRDefault="001022E5" w:rsidP="001022E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國務院有關部門按照國務院的規定，履行技術進出口項目</w:t>
      </w:r>
      <w:r w:rsidR="00673CA5" w:rsidRPr="00385E26">
        <w:rPr>
          <w:rFonts w:ascii="微軟正黑體" w:eastAsia="微軟正黑體" w:hAnsi="微軟正黑體" w:hint="eastAsia"/>
          <w:color w:val="17365D"/>
        </w:rPr>
        <w:t>的有關管理職責</w:t>
      </w:r>
      <w:r>
        <w:rPr>
          <w:rFonts w:ascii="微軟正黑體" w:eastAsia="微軟正黑體" w:hAnsi="微軟正黑體" w:hint="eastAsia"/>
          <w:color w:val="17365D"/>
        </w:rPr>
        <w:t>。</w:t>
      </w:r>
    </w:p>
    <w:p w14:paraId="272E89C1" w14:textId="47C655D9" w:rsidR="00673CA5" w:rsidRPr="00385E26" w:rsidRDefault="001022E5" w:rsidP="00673CA5">
      <w:pPr>
        <w:ind w:left="142"/>
        <w:rPr>
          <w:rFonts w:ascii="微軟正黑體" w:eastAsia="微軟正黑體" w:hAnsi="微軟正黑體" w:hint="eastAsia"/>
        </w:rPr>
      </w:pPr>
      <w:r>
        <w:rPr>
          <w:rFonts w:ascii="微軟正黑體" w:eastAsia="微軟正黑體" w:hAnsi="微軟正黑體" w:hint="eastAsia"/>
          <w:color w:val="17365D"/>
        </w:rPr>
        <w:t xml:space="preserve">　　　　</w:t>
      </w:r>
      <w:r w:rsidR="00673CA5" w:rsidRPr="00385E26">
        <w:rPr>
          <w:rFonts w:ascii="微軟正黑體" w:eastAsia="微軟正黑體" w:hAnsi="微軟正黑體" w:cs="微軟正黑體" w:hint="eastAsia"/>
          <w:color w:val="808000"/>
          <w:sz w:val="18"/>
        </w:rPr>
        <w:t xml:space="preserve">　　　　　　　　　　　　　　　　　　　　　　　　　　　　　　　　　　　　　　　　　　　　　</w:t>
      </w:r>
      <w:hyperlink w:anchor="c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3F6773BA"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rPr>
      </w:pPr>
      <w:bookmarkStart w:id="10" w:name="_第二章__技术进口管理"/>
      <w:bookmarkEnd w:id="10"/>
      <w:r w:rsidRPr="00385E26">
        <w:rPr>
          <w:rFonts w:ascii="微軟正黑體" w:eastAsia="微軟正黑體" w:hAnsi="微軟正黑體" w:hint="eastAsia"/>
        </w:rPr>
        <w:t>第二章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技術進口管理</w:t>
      </w:r>
    </w:p>
    <w:p w14:paraId="7EDF38E2" w14:textId="77777777" w:rsidR="001022E5" w:rsidRDefault="00673CA5" w:rsidP="00673CA5">
      <w:pPr>
        <w:pStyle w:val="2"/>
        <w:rPr>
          <w:rFonts w:ascii="微軟正黑體" w:eastAsia="微軟正黑體" w:hAnsi="微軟正黑體" w:hint="eastAsia"/>
        </w:rPr>
      </w:pPr>
      <w:bookmarkStart w:id="11" w:name="c7"/>
      <w:bookmarkEnd w:id="11"/>
      <w:r w:rsidRPr="00385E26">
        <w:rPr>
          <w:rFonts w:ascii="微軟正黑體" w:eastAsia="微軟正黑體" w:hAnsi="微軟正黑體" w:hint="eastAsia"/>
        </w:rPr>
        <w:t>第7</w:t>
      </w:r>
      <w:r w:rsidR="001022E5">
        <w:rPr>
          <w:rFonts w:ascii="微軟正黑體" w:eastAsia="微軟正黑體" w:hAnsi="微軟正黑體" w:hint="eastAsia"/>
        </w:rPr>
        <w:t>條</w:t>
      </w:r>
    </w:p>
    <w:p w14:paraId="767E9058" w14:textId="3157F526"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國家鼓勵先進、適用的技術進口。</w:t>
      </w:r>
    </w:p>
    <w:p w14:paraId="4F78CFDD" w14:textId="77777777" w:rsidR="001022E5" w:rsidRDefault="00673CA5" w:rsidP="00673CA5">
      <w:pPr>
        <w:pStyle w:val="2"/>
        <w:rPr>
          <w:rFonts w:ascii="微軟正黑體" w:eastAsia="微軟正黑體" w:hAnsi="微軟正黑體" w:hint="eastAsia"/>
        </w:rPr>
      </w:pPr>
      <w:bookmarkStart w:id="12" w:name="c8"/>
      <w:bookmarkEnd w:id="12"/>
      <w:r w:rsidRPr="00385E26">
        <w:rPr>
          <w:rFonts w:ascii="微軟正黑體" w:eastAsia="微軟正黑體" w:hAnsi="微軟正黑體" w:hint="eastAsia"/>
        </w:rPr>
        <w:t>第8</w:t>
      </w:r>
      <w:r w:rsidR="001022E5">
        <w:rPr>
          <w:rFonts w:ascii="微軟正黑體" w:eastAsia="微軟正黑體" w:hAnsi="微軟正黑體" w:hint="eastAsia"/>
        </w:rPr>
        <w:t>條</w:t>
      </w:r>
    </w:p>
    <w:p w14:paraId="691B253C" w14:textId="063932A7" w:rsidR="001022E5"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有對外貿易法第</w:t>
      </w:r>
      <w:hyperlink r:id="rId17" w:anchor="a16" w:history="1">
        <w:r w:rsidR="00673CA5" w:rsidRPr="00385E26">
          <w:rPr>
            <w:rStyle w:val="a3"/>
            <w:rFonts w:ascii="微軟正黑體" w:eastAsia="微軟正黑體" w:hAnsi="微軟正黑體" w:hint="eastAsia"/>
          </w:rPr>
          <w:t>十六</w:t>
        </w:r>
      </w:hyperlink>
      <w:r w:rsidR="00673CA5" w:rsidRPr="00385E26">
        <w:rPr>
          <w:rFonts w:ascii="微軟正黑體" w:eastAsia="微軟正黑體" w:hAnsi="微軟正黑體" w:hint="eastAsia"/>
        </w:rPr>
        <w:t>條規定情形之一的技術，禁止或者限制進口</w:t>
      </w:r>
      <w:r>
        <w:rPr>
          <w:rFonts w:ascii="微軟正黑體" w:eastAsia="微軟正黑體" w:hAnsi="微軟正黑體" w:hint="eastAsia"/>
        </w:rPr>
        <w:t>。</w:t>
      </w:r>
    </w:p>
    <w:p w14:paraId="428F0DBC" w14:textId="3618EE4B"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國務院外經貿主管部門會同國務院有關部門，制定、調整並公布禁止或者限制進口的技術目錄。</w:t>
      </w:r>
    </w:p>
    <w:p w14:paraId="1050FD59" w14:textId="77777777" w:rsidR="001022E5" w:rsidRDefault="00673CA5" w:rsidP="00673CA5">
      <w:pPr>
        <w:pStyle w:val="2"/>
        <w:rPr>
          <w:rFonts w:ascii="微軟正黑體" w:eastAsia="微軟正黑體" w:hAnsi="微軟正黑體" w:hint="eastAsia"/>
        </w:rPr>
      </w:pPr>
      <w:bookmarkStart w:id="13" w:name="c9"/>
      <w:bookmarkEnd w:id="13"/>
      <w:r w:rsidRPr="00385E26">
        <w:rPr>
          <w:rFonts w:ascii="微軟正黑體" w:eastAsia="微軟正黑體" w:hAnsi="微軟正黑體" w:hint="eastAsia"/>
        </w:rPr>
        <w:t>第9</w:t>
      </w:r>
      <w:r w:rsidR="001022E5">
        <w:rPr>
          <w:rFonts w:ascii="微軟正黑體" w:eastAsia="微軟正黑體" w:hAnsi="微軟正黑體" w:hint="eastAsia"/>
        </w:rPr>
        <w:t>條</w:t>
      </w:r>
    </w:p>
    <w:p w14:paraId="22880AB9" w14:textId="5ABF539B"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屬於禁止進口的技術，不得進口。</w:t>
      </w:r>
    </w:p>
    <w:p w14:paraId="50D4AD14" w14:textId="77777777" w:rsidR="001022E5" w:rsidRDefault="00673CA5" w:rsidP="00673CA5">
      <w:pPr>
        <w:pStyle w:val="2"/>
        <w:rPr>
          <w:rFonts w:ascii="微軟正黑體" w:eastAsia="微軟正黑體" w:hAnsi="微軟正黑體" w:hint="eastAsia"/>
        </w:rPr>
      </w:pPr>
      <w:bookmarkStart w:id="14" w:name="c10"/>
      <w:bookmarkEnd w:id="14"/>
      <w:r w:rsidRPr="00385E26">
        <w:rPr>
          <w:rFonts w:ascii="微軟正黑體" w:eastAsia="微軟正黑體" w:hAnsi="微軟正黑體" w:hint="eastAsia"/>
        </w:rPr>
        <w:t>第10</w:t>
      </w:r>
      <w:r w:rsidR="001022E5">
        <w:rPr>
          <w:rFonts w:ascii="微軟正黑體" w:eastAsia="微軟正黑體" w:hAnsi="微軟正黑體" w:hint="eastAsia"/>
        </w:rPr>
        <w:t>條</w:t>
      </w:r>
    </w:p>
    <w:p w14:paraId="7F9C4CDE" w14:textId="64EBDBBA"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屬於限制進口的技術，實行許可證管理；未經許可，不得進口。</w:t>
      </w:r>
    </w:p>
    <w:p w14:paraId="49BAB966" w14:textId="77777777" w:rsidR="001022E5" w:rsidRDefault="00673CA5" w:rsidP="00673CA5">
      <w:pPr>
        <w:pStyle w:val="2"/>
        <w:rPr>
          <w:rFonts w:ascii="微軟正黑體" w:eastAsia="微軟正黑體" w:hAnsi="微軟正黑體" w:hint="eastAsia"/>
        </w:rPr>
      </w:pPr>
      <w:bookmarkStart w:id="15" w:name="c11"/>
      <w:bookmarkEnd w:id="15"/>
      <w:r w:rsidRPr="00385E26">
        <w:rPr>
          <w:rFonts w:ascii="微軟正黑體" w:eastAsia="微軟正黑體" w:hAnsi="微軟正黑體" w:hint="eastAsia"/>
        </w:rPr>
        <w:t>第11</w:t>
      </w:r>
      <w:r w:rsidR="001022E5">
        <w:rPr>
          <w:rFonts w:ascii="微軟正黑體" w:eastAsia="微軟正黑體" w:hAnsi="微軟正黑體" w:hint="eastAsia"/>
        </w:rPr>
        <w:t>條</w:t>
      </w:r>
    </w:p>
    <w:p w14:paraId="33C1318F" w14:textId="0614681A"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進口屬於限制進口的技術，應當向國務院外經貿主管部門提出技術進口申請並附有關文件</w:t>
      </w:r>
      <w:r>
        <w:rPr>
          <w:rFonts w:ascii="微軟正黑體" w:eastAsia="微軟正黑體" w:hAnsi="微軟正黑體" w:cs="超研澤中圓" w:hint="eastAsia"/>
        </w:rPr>
        <w:t>。</w:t>
      </w:r>
    </w:p>
    <w:p w14:paraId="0D332CC2" w14:textId="3879A968"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技術進口項目需經有關部門批准的，還應當提交有關部門的批准文件。</w:t>
      </w:r>
    </w:p>
    <w:p w14:paraId="272F2B30" w14:textId="77777777" w:rsidR="001022E5" w:rsidRDefault="00673CA5" w:rsidP="00673CA5">
      <w:pPr>
        <w:pStyle w:val="2"/>
        <w:rPr>
          <w:rFonts w:ascii="微軟正黑體" w:eastAsia="微軟正黑體" w:hAnsi="微軟正黑體" w:hint="eastAsia"/>
        </w:rPr>
      </w:pPr>
      <w:bookmarkStart w:id="16" w:name="c12"/>
      <w:bookmarkEnd w:id="16"/>
      <w:r w:rsidRPr="00385E26">
        <w:rPr>
          <w:rFonts w:ascii="微軟正黑體" w:eastAsia="微軟正黑體" w:hAnsi="微軟正黑體" w:hint="eastAsia"/>
        </w:rPr>
        <w:t>第12</w:t>
      </w:r>
      <w:r w:rsidR="001022E5">
        <w:rPr>
          <w:rFonts w:ascii="微軟正黑體" w:eastAsia="微軟正黑體" w:hAnsi="微軟正黑體" w:hint="eastAsia"/>
        </w:rPr>
        <w:t>條</w:t>
      </w:r>
    </w:p>
    <w:p w14:paraId="24AA464C" w14:textId="59BEABE9"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國務院外經貿主管部門收到技術進口申請後，應當會同國務院有關部門對申請進行審查，並自收到申請之日起</w:t>
      </w:r>
      <w:r w:rsidR="00673CA5" w:rsidRPr="00385E26">
        <w:rPr>
          <w:rFonts w:ascii="微軟正黑體" w:eastAsia="微軟正黑體" w:hAnsi="微軟正黑體" w:hint="eastAsia"/>
        </w:rPr>
        <w:t>30個工作日內作出批准或者不批准的決定。</w:t>
      </w:r>
    </w:p>
    <w:p w14:paraId="4EE90923" w14:textId="77777777" w:rsidR="001022E5" w:rsidRDefault="00673CA5" w:rsidP="00673CA5">
      <w:pPr>
        <w:pStyle w:val="2"/>
        <w:rPr>
          <w:rFonts w:ascii="微軟正黑體" w:eastAsia="微軟正黑體" w:hAnsi="微軟正黑體" w:hint="eastAsia"/>
        </w:rPr>
      </w:pPr>
      <w:bookmarkStart w:id="17" w:name="c13"/>
      <w:bookmarkEnd w:id="17"/>
      <w:r w:rsidRPr="00385E26">
        <w:rPr>
          <w:rFonts w:ascii="微軟正黑體" w:eastAsia="微軟正黑體" w:hAnsi="微軟正黑體" w:hint="eastAsia"/>
        </w:rPr>
        <w:t>第13</w:t>
      </w:r>
      <w:r w:rsidR="001022E5">
        <w:rPr>
          <w:rFonts w:ascii="微軟正黑體" w:eastAsia="微軟正黑體" w:hAnsi="微軟正黑體" w:hint="eastAsia"/>
        </w:rPr>
        <w:t>條</w:t>
      </w:r>
    </w:p>
    <w:p w14:paraId="113120DF" w14:textId="6F809428"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技術進口申請經批准的，由國務院外經貿主管部門發給技術進口許可意向書</w:t>
      </w:r>
      <w:r>
        <w:rPr>
          <w:rFonts w:ascii="微軟正黑體" w:eastAsia="微軟正黑體" w:hAnsi="微軟正黑體" w:cs="超研澤中圓" w:hint="eastAsia"/>
        </w:rPr>
        <w:t>。</w:t>
      </w:r>
    </w:p>
    <w:p w14:paraId="035664FB" w14:textId="5470865D"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進口經營者取得技術進口許可意向書後，可以對外簽訂技術進口合同。</w:t>
      </w:r>
    </w:p>
    <w:p w14:paraId="4703B7F9" w14:textId="77777777" w:rsidR="001022E5" w:rsidRDefault="00673CA5" w:rsidP="00673CA5">
      <w:pPr>
        <w:pStyle w:val="2"/>
        <w:rPr>
          <w:rFonts w:ascii="微軟正黑體" w:eastAsia="微軟正黑體" w:hAnsi="微軟正黑體" w:hint="eastAsia"/>
        </w:rPr>
      </w:pPr>
      <w:bookmarkStart w:id="18" w:name="c14"/>
      <w:bookmarkEnd w:id="18"/>
      <w:r w:rsidRPr="00385E26">
        <w:rPr>
          <w:rFonts w:ascii="微軟正黑體" w:eastAsia="微軟正黑體" w:hAnsi="微軟正黑體" w:hint="eastAsia"/>
        </w:rPr>
        <w:lastRenderedPageBreak/>
        <w:t>第14</w:t>
      </w:r>
      <w:r w:rsidR="001022E5">
        <w:rPr>
          <w:rFonts w:ascii="微軟正黑體" w:eastAsia="微軟正黑體" w:hAnsi="微軟正黑體" w:hint="eastAsia"/>
        </w:rPr>
        <w:t>條</w:t>
      </w:r>
    </w:p>
    <w:p w14:paraId="2789E5F0" w14:textId="3DC0B1F7"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進口經營者簽訂技術進口合同後，應當向國務院外經貿主管部門提交技術進口合同副本及有關文件，申請技術進口許可證</w:t>
      </w:r>
      <w:r>
        <w:rPr>
          <w:rFonts w:ascii="微軟正黑體" w:eastAsia="微軟正黑體" w:hAnsi="微軟正黑體" w:cs="超研澤中圓" w:hint="eastAsia"/>
        </w:rPr>
        <w:t>。</w:t>
      </w:r>
    </w:p>
    <w:p w14:paraId="7773E892" w14:textId="03BE2B20"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國務院外經貿主管部門對技術進口合同的真實性進行審查，並自收到前款規定的文件之日起</w:t>
      </w:r>
      <w:r w:rsidR="00673CA5" w:rsidRPr="00385E26">
        <w:rPr>
          <w:rFonts w:ascii="微軟正黑體" w:eastAsia="微軟正黑體" w:hAnsi="微軟正黑體" w:hint="eastAsia"/>
          <w:color w:val="17365D"/>
        </w:rPr>
        <w:t>10個工作日內，對技術進口作出許可或者不許可的決定。</w:t>
      </w:r>
    </w:p>
    <w:p w14:paraId="3FFB7FB1" w14:textId="77777777" w:rsidR="001022E5" w:rsidRDefault="00673CA5" w:rsidP="00673CA5">
      <w:pPr>
        <w:pStyle w:val="2"/>
        <w:rPr>
          <w:rFonts w:ascii="微軟正黑體" w:eastAsia="微軟正黑體" w:hAnsi="微軟正黑體" w:hint="eastAsia"/>
        </w:rPr>
      </w:pPr>
      <w:bookmarkStart w:id="19" w:name="c15"/>
      <w:bookmarkEnd w:id="19"/>
      <w:r w:rsidRPr="00385E26">
        <w:rPr>
          <w:rFonts w:ascii="微軟正黑體" w:eastAsia="微軟正黑體" w:hAnsi="微軟正黑體" w:hint="eastAsia"/>
        </w:rPr>
        <w:t>第15</w:t>
      </w:r>
      <w:r w:rsidR="001022E5">
        <w:rPr>
          <w:rFonts w:ascii="微軟正黑體" w:eastAsia="微軟正黑體" w:hAnsi="微軟正黑體" w:hint="eastAsia"/>
        </w:rPr>
        <w:t>條</w:t>
      </w:r>
    </w:p>
    <w:p w14:paraId="554CC3E4" w14:textId="56328DC9" w:rsidR="001022E5"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申請人依照本條例第</w:t>
      </w:r>
      <w:hyperlink w:anchor="c11" w:history="1">
        <w:r w:rsidR="00673CA5" w:rsidRPr="00385E26">
          <w:rPr>
            <w:rStyle w:val="a3"/>
            <w:rFonts w:ascii="微軟正黑體" w:eastAsia="微軟正黑體" w:hAnsi="微軟正黑體" w:hint="eastAsia"/>
          </w:rPr>
          <w:t>十一</w:t>
        </w:r>
      </w:hyperlink>
      <w:r w:rsidR="00673CA5" w:rsidRPr="00385E26">
        <w:rPr>
          <w:rFonts w:ascii="微軟正黑體" w:eastAsia="微軟正黑體" w:hAnsi="微軟正黑體" w:hint="eastAsia"/>
        </w:rPr>
        <w:t>條的規定向國務院外經貿主管部門提出技術進口申請時，可以一併提交已經簽訂的技術進口合同副本</w:t>
      </w:r>
      <w:r>
        <w:rPr>
          <w:rFonts w:ascii="微軟正黑體" w:eastAsia="微軟正黑體" w:hAnsi="微軟正黑體" w:hint="eastAsia"/>
        </w:rPr>
        <w:t>。</w:t>
      </w:r>
    </w:p>
    <w:p w14:paraId="4E30613C" w14:textId="506F3B2D"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國務院外經貿主管部門應當依照本條例第</w:t>
      </w:r>
      <w:hyperlink w:anchor="c12" w:history="1">
        <w:r w:rsidR="00673CA5" w:rsidRPr="00385E26">
          <w:rPr>
            <w:rStyle w:val="a3"/>
            <w:rFonts w:ascii="微軟正黑體" w:eastAsia="微軟正黑體" w:hAnsi="微軟正黑體" w:hint="eastAsia"/>
          </w:rPr>
          <w:t>十二</w:t>
        </w:r>
      </w:hyperlink>
      <w:r w:rsidR="00673CA5" w:rsidRPr="00385E26">
        <w:rPr>
          <w:rFonts w:ascii="微軟正黑體" w:eastAsia="微軟正黑體" w:hAnsi="微軟正黑體" w:hint="eastAsia"/>
          <w:color w:val="17365D"/>
        </w:rPr>
        <w:t>條和第</w:t>
      </w:r>
      <w:hyperlink w:anchor="c14" w:history="1">
        <w:r w:rsidR="00673CA5" w:rsidRPr="00385E26">
          <w:rPr>
            <w:rStyle w:val="a3"/>
            <w:rFonts w:ascii="微軟正黑體" w:eastAsia="微軟正黑體" w:hAnsi="微軟正黑體" w:hint="eastAsia"/>
          </w:rPr>
          <w:t>十四</w:t>
        </w:r>
      </w:hyperlink>
      <w:r w:rsidR="00673CA5" w:rsidRPr="00385E26">
        <w:rPr>
          <w:rFonts w:ascii="微軟正黑體" w:eastAsia="微軟正黑體" w:hAnsi="微軟正黑體" w:hint="eastAsia"/>
          <w:color w:val="17365D"/>
        </w:rPr>
        <w:t>條的規定對申請及其技術進口合同的真實性一併進行審查，並自收到前款規定的文件之日起40個工作日內，對技術進口作出許可或者不許可的決定。</w:t>
      </w:r>
    </w:p>
    <w:p w14:paraId="364F62A3" w14:textId="77777777" w:rsidR="001022E5" w:rsidRDefault="00673CA5" w:rsidP="00673CA5">
      <w:pPr>
        <w:pStyle w:val="2"/>
        <w:rPr>
          <w:rFonts w:ascii="微軟正黑體" w:eastAsia="微軟正黑體" w:hAnsi="微軟正黑體" w:hint="eastAsia"/>
        </w:rPr>
      </w:pPr>
      <w:bookmarkStart w:id="20" w:name="c16"/>
      <w:bookmarkEnd w:id="20"/>
      <w:r w:rsidRPr="00385E26">
        <w:rPr>
          <w:rFonts w:ascii="微軟正黑體" w:eastAsia="微軟正黑體" w:hAnsi="微軟正黑體" w:hint="eastAsia"/>
        </w:rPr>
        <w:t>第16</w:t>
      </w:r>
      <w:r w:rsidR="001022E5">
        <w:rPr>
          <w:rFonts w:ascii="微軟正黑體" w:eastAsia="微軟正黑體" w:hAnsi="微軟正黑體" w:hint="eastAsia"/>
        </w:rPr>
        <w:t>條</w:t>
      </w:r>
    </w:p>
    <w:p w14:paraId="2B833849" w14:textId="37840F35"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技術進口經許可的，由國務院外經貿主管部門頒發技術進口許可證。技術進口合同自技術進口許可證頒發之日起生效。</w:t>
      </w:r>
    </w:p>
    <w:p w14:paraId="418F2035" w14:textId="77777777" w:rsidR="001022E5" w:rsidRDefault="00673CA5" w:rsidP="00673CA5">
      <w:pPr>
        <w:pStyle w:val="2"/>
        <w:rPr>
          <w:rFonts w:ascii="微軟正黑體" w:eastAsia="微軟正黑體" w:hAnsi="微軟正黑體" w:hint="eastAsia"/>
        </w:rPr>
      </w:pPr>
      <w:bookmarkStart w:id="21" w:name="c17"/>
      <w:bookmarkEnd w:id="21"/>
      <w:r w:rsidRPr="00385E26">
        <w:rPr>
          <w:rFonts w:ascii="微軟正黑體" w:eastAsia="微軟正黑體" w:hAnsi="微軟正黑體" w:hint="eastAsia"/>
        </w:rPr>
        <w:t>第17</w:t>
      </w:r>
      <w:r w:rsidR="001022E5">
        <w:rPr>
          <w:rFonts w:ascii="微軟正黑體" w:eastAsia="微軟正黑體" w:hAnsi="微軟正黑體" w:hint="eastAsia"/>
        </w:rPr>
        <w:t>條</w:t>
      </w:r>
    </w:p>
    <w:p w14:paraId="413C8FAC" w14:textId="44768764"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對屬於自由進口的技術，實行合同登記管理</w:t>
      </w:r>
      <w:r>
        <w:rPr>
          <w:rFonts w:ascii="微軟正黑體" w:eastAsia="微軟正黑體" w:hAnsi="微軟正黑體" w:cs="超研澤中圓" w:hint="eastAsia"/>
        </w:rPr>
        <w:t>。</w:t>
      </w:r>
    </w:p>
    <w:p w14:paraId="0C56B908" w14:textId="296F06DB"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進口屬於自由進口的技術，合同自依法成立時生效，不以登記為合同生效的條件。</w:t>
      </w:r>
    </w:p>
    <w:p w14:paraId="6F35B461" w14:textId="77777777" w:rsidR="001022E5" w:rsidRDefault="00673CA5" w:rsidP="00673CA5">
      <w:pPr>
        <w:pStyle w:val="2"/>
        <w:rPr>
          <w:rFonts w:ascii="微軟正黑體" w:eastAsia="微軟正黑體" w:hAnsi="微軟正黑體" w:hint="eastAsia"/>
        </w:rPr>
      </w:pPr>
      <w:bookmarkStart w:id="22" w:name="c18"/>
      <w:bookmarkEnd w:id="22"/>
      <w:r w:rsidRPr="00385E26">
        <w:rPr>
          <w:rFonts w:ascii="微軟正黑體" w:eastAsia="微軟正黑體" w:hAnsi="微軟正黑體" w:hint="eastAsia"/>
        </w:rPr>
        <w:t>第18</w:t>
      </w:r>
      <w:r w:rsidR="001022E5">
        <w:rPr>
          <w:rFonts w:ascii="微軟正黑體" w:eastAsia="微軟正黑體" w:hAnsi="微軟正黑體" w:hint="eastAsia"/>
        </w:rPr>
        <w:t>條</w:t>
      </w:r>
    </w:p>
    <w:p w14:paraId="406508D4" w14:textId="2A6AC7C6"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進口屬於自由進口的技術，應當向國務院外經貿主管部門辦理登記，並提交下列文件：</w:t>
      </w:r>
    </w:p>
    <w:p w14:paraId="7F108F8B"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（一）技術進口合同登記申請書；</w:t>
      </w:r>
      <w:r w:rsidRPr="00385E26">
        <w:rPr>
          <w:rFonts w:ascii="微軟正黑體" w:eastAsia="微軟正黑體" w:hAnsi="微軟正黑體" w:hint="eastAsia"/>
        </w:rPr>
        <w:t xml:space="preserve"> </w:t>
      </w:r>
    </w:p>
    <w:p w14:paraId="395FC23B"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（二）技術進口合同副本；</w:t>
      </w:r>
      <w:r w:rsidRPr="00385E26">
        <w:rPr>
          <w:rFonts w:ascii="微軟正黑體" w:eastAsia="微軟正黑體" w:hAnsi="微軟正黑體" w:hint="eastAsia"/>
        </w:rPr>
        <w:t xml:space="preserve"> </w:t>
      </w:r>
    </w:p>
    <w:p w14:paraId="29AB194B"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（三）簽約雙方法律地位的證明文件。</w:t>
      </w:r>
    </w:p>
    <w:p w14:paraId="1AFE7AD8" w14:textId="77777777" w:rsidR="001022E5" w:rsidRDefault="00673CA5" w:rsidP="00673CA5">
      <w:pPr>
        <w:pStyle w:val="2"/>
        <w:rPr>
          <w:rFonts w:ascii="微軟正黑體" w:eastAsia="微軟正黑體" w:hAnsi="微軟正黑體" w:hint="eastAsia"/>
        </w:rPr>
      </w:pPr>
      <w:bookmarkStart w:id="23" w:name="c19"/>
      <w:bookmarkEnd w:id="23"/>
      <w:r w:rsidRPr="00385E26">
        <w:rPr>
          <w:rFonts w:ascii="微軟正黑體" w:eastAsia="微軟正黑體" w:hAnsi="微軟正黑體" w:hint="eastAsia"/>
        </w:rPr>
        <w:t>第19</w:t>
      </w:r>
      <w:r w:rsidR="001022E5">
        <w:rPr>
          <w:rFonts w:ascii="微軟正黑體" w:eastAsia="微軟正黑體" w:hAnsi="微軟正黑體" w:hint="eastAsia"/>
        </w:rPr>
        <w:t>條</w:t>
      </w:r>
    </w:p>
    <w:p w14:paraId="3162EF14" w14:textId="7EC8F8D2"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國務院外經貿主管部門應當自收到本條例第</w:t>
      </w:r>
      <w:hyperlink w:anchor="c18" w:history="1">
        <w:r w:rsidR="00673CA5" w:rsidRPr="00385E26">
          <w:rPr>
            <w:rStyle w:val="a3"/>
            <w:rFonts w:ascii="微軟正黑體" w:eastAsia="微軟正黑體" w:hAnsi="微軟正黑體" w:hint="eastAsia"/>
          </w:rPr>
          <w:t>十八</w:t>
        </w:r>
      </w:hyperlink>
      <w:r w:rsidR="00673CA5" w:rsidRPr="00385E26">
        <w:rPr>
          <w:rFonts w:ascii="微軟正黑體" w:eastAsia="微軟正黑體" w:hAnsi="微軟正黑體" w:hint="eastAsia"/>
        </w:rPr>
        <w:t>條規定的文件之日起3個工作日內，對技術進口合同進行登記，頒發技術進口合同登記證。</w:t>
      </w:r>
    </w:p>
    <w:p w14:paraId="58D36B3D" w14:textId="77777777" w:rsidR="001022E5" w:rsidRDefault="00673CA5" w:rsidP="00673CA5">
      <w:pPr>
        <w:pStyle w:val="2"/>
        <w:rPr>
          <w:rFonts w:ascii="微軟正黑體" w:eastAsia="微軟正黑體" w:hAnsi="微軟正黑體" w:hint="eastAsia"/>
        </w:rPr>
      </w:pPr>
      <w:bookmarkStart w:id="24" w:name="c20"/>
      <w:bookmarkEnd w:id="24"/>
      <w:r w:rsidRPr="00385E26">
        <w:rPr>
          <w:rFonts w:ascii="微軟正黑體" w:eastAsia="微軟正黑體" w:hAnsi="微軟正黑體" w:hint="eastAsia"/>
        </w:rPr>
        <w:t>第20</w:t>
      </w:r>
      <w:r w:rsidR="001022E5">
        <w:rPr>
          <w:rFonts w:ascii="微軟正黑體" w:eastAsia="微軟正黑體" w:hAnsi="微軟正黑體" w:hint="eastAsia"/>
        </w:rPr>
        <w:t>條</w:t>
      </w:r>
    </w:p>
    <w:p w14:paraId="6871E449" w14:textId="08C61386"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申請人憑技術進口許可證或者技術進口合同登記證，辦理外匯、銀行、稅務、海關等相關手續。</w:t>
      </w:r>
    </w:p>
    <w:p w14:paraId="302665A1" w14:textId="77777777" w:rsidR="001022E5" w:rsidRDefault="00673CA5" w:rsidP="00673CA5">
      <w:pPr>
        <w:pStyle w:val="2"/>
        <w:rPr>
          <w:rFonts w:ascii="微軟正黑體" w:eastAsia="微軟正黑體" w:hAnsi="微軟正黑體" w:hint="eastAsia"/>
        </w:rPr>
      </w:pPr>
      <w:bookmarkStart w:id="25" w:name="c21"/>
      <w:bookmarkEnd w:id="25"/>
      <w:r w:rsidRPr="00385E26">
        <w:rPr>
          <w:rFonts w:ascii="微軟正黑體" w:eastAsia="微軟正黑體" w:hAnsi="微軟正黑體" w:hint="eastAsia"/>
        </w:rPr>
        <w:t>第21</w:t>
      </w:r>
      <w:r w:rsidR="001022E5">
        <w:rPr>
          <w:rFonts w:ascii="微軟正黑體" w:eastAsia="微軟正黑體" w:hAnsi="微軟正黑體" w:hint="eastAsia"/>
        </w:rPr>
        <w:t>條</w:t>
      </w:r>
    </w:p>
    <w:p w14:paraId="787C6E88" w14:textId="258F218E"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依照本條例的規定，經許可或者登記的技術進口合同，合同的主要內容發生變更的，應當重新辦理許可或者登記手續</w:t>
      </w:r>
      <w:r>
        <w:rPr>
          <w:rFonts w:ascii="微軟正黑體" w:eastAsia="微軟正黑體" w:hAnsi="微軟正黑體" w:cs="超研澤中圓" w:hint="eastAsia"/>
        </w:rPr>
        <w:t>。</w:t>
      </w:r>
    </w:p>
    <w:p w14:paraId="11A336AE" w14:textId="44BAD37B"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經許可或者登記的技術進口合同終止的，應當及時向國務院外經貿主管部門備案。</w:t>
      </w:r>
    </w:p>
    <w:p w14:paraId="7292D386" w14:textId="77777777" w:rsidR="001022E5" w:rsidRDefault="00673CA5" w:rsidP="00673CA5">
      <w:pPr>
        <w:pStyle w:val="2"/>
        <w:rPr>
          <w:rFonts w:ascii="微軟正黑體" w:eastAsia="微軟正黑體" w:hAnsi="微軟正黑體" w:hint="eastAsia"/>
        </w:rPr>
      </w:pPr>
      <w:bookmarkStart w:id="26" w:name="c22"/>
      <w:bookmarkEnd w:id="26"/>
      <w:r w:rsidRPr="00385E26">
        <w:rPr>
          <w:rFonts w:ascii="微軟正黑體" w:eastAsia="微軟正黑體" w:hAnsi="微軟正黑體" w:hint="eastAsia"/>
        </w:rPr>
        <w:t>第22</w:t>
      </w:r>
      <w:r w:rsidR="001022E5">
        <w:rPr>
          <w:rFonts w:ascii="微軟正黑體" w:eastAsia="微軟正黑體" w:hAnsi="微軟正黑體" w:hint="eastAsia"/>
        </w:rPr>
        <w:t>條</w:t>
      </w:r>
    </w:p>
    <w:p w14:paraId="5F1CBDA5" w14:textId="1DDFB9AF"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國務院外經貿主管部門和有關部門及其工作人員在履行技術進口管理職責中，對所知悉的商業秘密負有保密義務。</w:t>
      </w:r>
    </w:p>
    <w:p w14:paraId="1826FE70" w14:textId="77777777" w:rsidR="001022E5" w:rsidRDefault="00673CA5" w:rsidP="00673CA5">
      <w:pPr>
        <w:pStyle w:val="2"/>
        <w:rPr>
          <w:rFonts w:ascii="微軟正黑體" w:eastAsia="微軟正黑體" w:hAnsi="微軟正黑體" w:hint="eastAsia"/>
        </w:rPr>
      </w:pPr>
      <w:bookmarkStart w:id="27" w:name="c23"/>
      <w:bookmarkEnd w:id="27"/>
      <w:r w:rsidRPr="00385E26">
        <w:rPr>
          <w:rFonts w:ascii="微軟正黑體" w:eastAsia="微軟正黑體" w:hAnsi="微軟正黑體" w:hint="eastAsia"/>
        </w:rPr>
        <w:t>第23</w:t>
      </w:r>
      <w:r w:rsidR="001022E5">
        <w:rPr>
          <w:rFonts w:ascii="微軟正黑體" w:eastAsia="微軟正黑體" w:hAnsi="微軟正黑體" w:hint="eastAsia"/>
        </w:rPr>
        <w:t>條</w:t>
      </w:r>
    </w:p>
    <w:p w14:paraId="15445D9A" w14:textId="501737A9"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技術進口合同的讓與人應當保證自己是所提供技術的合法擁有者或者有權轉讓、許可者</w:t>
      </w:r>
      <w:r>
        <w:rPr>
          <w:rFonts w:ascii="微軟正黑體" w:eastAsia="微軟正黑體" w:hAnsi="微軟正黑體" w:cs="超研澤中圓" w:hint="eastAsia"/>
        </w:rPr>
        <w:t>。</w:t>
      </w:r>
    </w:p>
    <w:p w14:paraId="76D2477A" w14:textId="4E2D5908"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lastRenderedPageBreak/>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技術進口合同的受讓人按照合同約定使用讓與人提供的技術，被第三方指控侵權的，受讓人應當立即通知讓與人；讓與人接到通知後，應當協助受讓人排除妨礙。</w:t>
      </w:r>
    </w:p>
    <w:p w14:paraId="3507B511" w14:textId="77777777" w:rsidR="001022E5" w:rsidRDefault="00673CA5" w:rsidP="00673CA5">
      <w:pPr>
        <w:pStyle w:val="2"/>
        <w:rPr>
          <w:rFonts w:ascii="微軟正黑體" w:eastAsia="微軟正黑體" w:hAnsi="微軟正黑體" w:hint="eastAsia"/>
        </w:rPr>
      </w:pPr>
      <w:bookmarkStart w:id="28" w:name="c24"/>
      <w:bookmarkEnd w:id="28"/>
      <w:r w:rsidRPr="00385E26">
        <w:rPr>
          <w:rFonts w:ascii="微軟正黑體" w:eastAsia="微軟正黑體" w:hAnsi="微軟正黑體" w:hint="eastAsia"/>
        </w:rPr>
        <w:t>第24</w:t>
      </w:r>
      <w:r w:rsidR="001022E5">
        <w:rPr>
          <w:rFonts w:ascii="微軟正黑體" w:eastAsia="微軟正黑體" w:hAnsi="微軟正黑體" w:hint="eastAsia"/>
        </w:rPr>
        <w:t>條</w:t>
      </w:r>
    </w:p>
    <w:p w14:paraId="1BDE1700" w14:textId="143D3272"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技術進口合同的讓與人應當保證所提供的技術完整、無誤、有效，能夠</w:t>
      </w:r>
      <w:r w:rsidR="00673CA5" w:rsidRPr="00385E26">
        <w:rPr>
          <w:rFonts w:ascii="微軟正黑體" w:eastAsia="微軟正黑體" w:hAnsi="微軟正黑體" w:hint="eastAsia"/>
        </w:rPr>
        <w:t>達到約定的技術目標。</w:t>
      </w:r>
    </w:p>
    <w:p w14:paraId="03344E11" w14:textId="77777777" w:rsidR="001022E5" w:rsidRDefault="00673CA5" w:rsidP="00673CA5">
      <w:pPr>
        <w:pStyle w:val="2"/>
        <w:rPr>
          <w:rFonts w:ascii="微軟正黑體" w:eastAsia="微軟正黑體" w:hAnsi="微軟正黑體" w:hint="eastAsia"/>
        </w:rPr>
      </w:pPr>
      <w:bookmarkStart w:id="29" w:name="c25"/>
      <w:bookmarkEnd w:id="29"/>
      <w:r w:rsidRPr="00385E26">
        <w:rPr>
          <w:rFonts w:ascii="微軟正黑體" w:eastAsia="微軟正黑體" w:hAnsi="微軟正黑體" w:hint="eastAsia"/>
        </w:rPr>
        <w:t>第25</w:t>
      </w:r>
      <w:r w:rsidR="001022E5">
        <w:rPr>
          <w:rFonts w:ascii="微軟正黑體" w:eastAsia="微軟正黑體" w:hAnsi="微軟正黑體" w:hint="eastAsia"/>
        </w:rPr>
        <w:t>條</w:t>
      </w:r>
    </w:p>
    <w:p w14:paraId="70231D74" w14:textId="7F1D6333"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技術進口合同的受讓人、讓與人應當在合同約定的保密範圍和保密期限內，對讓與人提供的技術中尚未公開的秘密部分承擔保密義務</w:t>
      </w:r>
      <w:r>
        <w:rPr>
          <w:rFonts w:ascii="微軟正黑體" w:eastAsia="微軟正黑體" w:hAnsi="微軟正黑體" w:cs="超研澤中圓" w:hint="eastAsia"/>
        </w:rPr>
        <w:t>。</w:t>
      </w:r>
    </w:p>
    <w:p w14:paraId="74B0A1E2" w14:textId="2DD83F14"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在保密期限內，承擔保密義務的一方在保密技術非因自己的原因被公開後，其承擔的保密義務即予終止。</w:t>
      </w:r>
    </w:p>
    <w:p w14:paraId="30DA292D" w14:textId="77777777" w:rsidR="001022E5" w:rsidRDefault="00673CA5" w:rsidP="00673CA5">
      <w:pPr>
        <w:pStyle w:val="2"/>
        <w:rPr>
          <w:rFonts w:ascii="微軟正黑體" w:eastAsia="微軟正黑體" w:hAnsi="微軟正黑體" w:hint="eastAsia"/>
        </w:rPr>
      </w:pPr>
      <w:bookmarkStart w:id="30" w:name="c26"/>
      <w:bookmarkEnd w:id="30"/>
      <w:r w:rsidRPr="00385E26">
        <w:rPr>
          <w:rFonts w:ascii="微軟正黑體" w:eastAsia="微軟正黑體" w:hAnsi="微軟正黑體" w:hint="eastAsia"/>
        </w:rPr>
        <w:t>第26</w:t>
      </w:r>
      <w:r w:rsidR="001022E5">
        <w:rPr>
          <w:rFonts w:ascii="微軟正黑體" w:eastAsia="微軟正黑體" w:hAnsi="微軟正黑體" w:hint="eastAsia"/>
        </w:rPr>
        <w:t>條</w:t>
      </w:r>
    </w:p>
    <w:p w14:paraId="686FB571" w14:textId="1908D0BB"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技術進口合同期滿後，技術讓與人和受讓人可以依照公平合理的原則，就技術的繼續使用進行協商</w:t>
      </w:r>
      <w:r>
        <w:rPr>
          <w:rFonts w:ascii="微軟正黑體" w:eastAsia="微軟正黑體" w:hAnsi="微軟正黑體" w:cs="超研澤中圓" w:hint="eastAsia"/>
        </w:rPr>
        <w:t>。</w:t>
      </w:r>
    </w:p>
    <w:p w14:paraId="5A01E7E4" w14:textId="6BAA5D26" w:rsidR="00673CA5" w:rsidRPr="00385E26" w:rsidRDefault="001022E5" w:rsidP="00673CA5">
      <w:pPr>
        <w:ind w:left="142"/>
        <w:rPr>
          <w:rFonts w:ascii="微軟正黑體" w:eastAsia="微軟正黑體" w:hAnsi="微軟正黑體" w:hint="eastAsia"/>
        </w:rPr>
      </w:pPr>
      <w:r>
        <w:rPr>
          <w:rFonts w:ascii="微軟正黑體" w:eastAsia="微軟正黑體" w:hAnsi="微軟正黑體" w:cs="超研澤中圓" w:hint="eastAsia"/>
        </w:rPr>
        <w:t xml:space="preserve">　　　　</w:t>
      </w:r>
      <w:r w:rsidR="00673CA5" w:rsidRPr="00385E26">
        <w:rPr>
          <w:rFonts w:ascii="微軟正黑體" w:eastAsia="微軟正黑體" w:hAnsi="微軟正黑體" w:cs="微軟正黑體" w:hint="eastAsia"/>
          <w:color w:val="808000"/>
          <w:sz w:val="18"/>
        </w:rPr>
        <w:t xml:space="preserve">　　　　　　　　　　　　　　　　　　　　　　　　　　　　　　　　　　　　　　　　　　　　　</w:t>
      </w:r>
      <w:hyperlink w:anchor="c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1629EF85"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rPr>
      </w:pPr>
      <w:bookmarkStart w:id="31" w:name="_第三章__技术出口管理"/>
      <w:bookmarkEnd w:id="31"/>
      <w:r w:rsidRPr="00385E26">
        <w:rPr>
          <w:rFonts w:ascii="微軟正黑體" w:eastAsia="微軟正黑體" w:hAnsi="微軟正黑體" w:hint="eastAsia"/>
        </w:rPr>
        <w:t>第三章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技術出口管理</w:t>
      </w:r>
    </w:p>
    <w:p w14:paraId="1953EAB1" w14:textId="77777777" w:rsidR="001022E5" w:rsidRDefault="00673CA5" w:rsidP="00673CA5">
      <w:pPr>
        <w:pStyle w:val="2"/>
        <w:rPr>
          <w:rFonts w:ascii="微軟正黑體" w:eastAsia="微軟正黑體" w:hAnsi="微軟正黑體" w:hint="eastAsia"/>
        </w:rPr>
      </w:pPr>
      <w:bookmarkStart w:id="32" w:name="c27"/>
      <w:bookmarkEnd w:id="32"/>
      <w:r w:rsidRPr="00385E26">
        <w:rPr>
          <w:rFonts w:ascii="微軟正黑體" w:eastAsia="微軟正黑體" w:hAnsi="微軟正黑體" w:hint="eastAsia"/>
        </w:rPr>
        <w:t>第27</w:t>
      </w:r>
      <w:r w:rsidR="001022E5">
        <w:rPr>
          <w:rFonts w:ascii="微軟正黑體" w:eastAsia="微軟正黑體" w:hAnsi="微軟正黑體" w:hint="eastAsia"/>
        </w:rPr>
        <w:t>條</w:t>
      </w:r>
    </w:p>
    <w:p w14:paraId="7DBB255A" w14:textId="5EDA2F08"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國家鼓勵成熟的產業化技術出口。</w:t>
      </w:r>
    </w:p>
    <w:p w14:paraId="6751C8D0" w14:textId="77777777" w:rsidR="001022E5" w:rsidRDefault="00673CA5" w:rsidP="00673CA5">
      <w:pPr>
        <w:pStyle w:val="2"/>
        <w:rPr>
          <w:rFonts w:ascii="微軟正黑體" w:eastAsia="微軟正黑體" w:hAnsi="微軟正黑體" w:hint="eastAsia"/>
        </w:rPr>
      </w:pPr>
      <w:bookmarkStart w:id="33" w:name="c28"/>
      <w:bookmarkEnd w:id="33"/>
      <w:r w:rsidRPr="00385E26">
        <w:rPr>
          <w:rFonts w:ascii="微軟正黑體" w:eastAsia="微軟正黑體" w:hAnsi="微軟正黑體" w:hint="eastAsia"/>
        </w:rPr>
        <w:t>第28</w:t>
      </w:r>
      <w:r w:rsidR="001022E5">
        <w:rPr>
          <w:rFonts w:ascii="微軟正黑體" w:eastAsia="微軟正黑體" w:hAnsi="微軟正黑體" w:hint="eastAsia"/>
        </w:rPr>
        <w:t>條</w:t>
      </w:r>
    </w:p>
    <w:p w14:paraId="7FC89B8C" w14:textId="3ED0B16A" w:rsidR="001022E5"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有對外貿易法第</w:t>
      </w:r>
      <w:hyperlink w:anchor="c16" w:history="1">
        <w:r w:rsidR="00673CA5" w:rsidRPr="00385E26">
          <w:rPr>
            <w:rStyle w:val="a3"/>
            <w:rFonts w:ascii="微軟正黑體" w:eastAsia="微軟正黑體" w:hAnsi="微軟正黑體" w:hint="eastAsia"/>
          </w:rPr>
          <w:t>十六</w:t>
        </w:r>
      </w:hyperlink>
      <w:r w:rsidR="00673CA5" w:rsidRPr="00385E26">
        <w:rPr>
          <w:rFonts w:ascii="微軟正黑體" w:eastAsia="微軟正黑體" w:hAnsi="微軟正黑體" w:hint="eastAsia"/>
        </w:rPr>
        <w:t>條規定情形之一的技術，禁止或者限製出口</w:t>
      </w:r>
      <w:r>
        <w:rPr>
          <w:rFonts w:ascii="微軟正黑體" w:eastAsia="微軟正黑體" w:hAnsi="微軟正黑體" w:hint="eastAsia"/>
        </w:rPr>
        <w:t>。</w:t>
      </w:r>
    </w:p>
    <w:p w14:paraId="6EA3A43D" w14:textId="35138A05"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國務院外經貿主管部門會同國務院有關部門，制定、調整並公布禁止或者限製出口的技術目錄。</w:t>
      </w:r>
    </w:p>
    <w:p w14:paraId="062BC127" w14:textId="77777777" w:rsidR="001022E5" w:rsidRDefault="00673CA5" w:rsidP="00673CA5">
      <w:pPr>
        <w:pStyle w:val="2"/>
        <w:rPr>
          <w:rFonts w:ascii="微軟正黑體" w:eastAsia="微軟正黑體" w:hAnsi="微軟正黑體" w:hint="eastAsia"/>
        </w:rPr>
      </w:pPr>
      <w:bookmarkStart w:id="34" w:name="c29"/>
      <w:bookmarkEnd w:id="34"/>
      <w:r w:rsidRPr="00385E26">
        <w:rPr>
          <w:rFonts w:ascii="微軟正黑體" w:eastAsia="微軟正黑體" w:hAnsi="微軟正黑體" w:hint="eastAsia"/>
        </w:rPr>
        <w:t>第29</w:t>
      </w:r>
      <w:r w:rsidR="001022E5">
        <w:rPr>
          <w:rFonts w:ascii="微軟正黑體" w:eastAsia="微軟正黑體" w:hAnsi="微軟正黑體" w:hint="eastAsia"/>
        </w:rPr>
        <w:t>條</w:t>
      </w:r>
    </w:p>
    <w:p w14:paraId="454FE211" w14:textId="40B031DB"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屬於禁止出口的技術，不得出口。</w:t>
      </w:r>
    </w:p>
    <w:p w14:paraId="72956355" w14:textId="77777777" w:rsidR="001022E5" w:rsidRDefault="00673CA5" w:rsidP="00673CA5">
      <w:pPr>
        <w:pStyle w:val="2"/>
        <w:rPr>
          <w:rFonts w:ascii="微軟正黑體" w:eastAsia="微軟正黑體" w:hAnsi="微軟正黑體" w:hint="eastAsia"/>
        </w:rPr>
      </w:pPr>
      <w:bookmarkStart w:id="35" w:name="c30"/>
      <w:bookmarkEnd w:id="35"/>
      <w:r w:rsidRPr="00385E26">
        <w:rPr>
          <w:rFonts w:ascii="微軟正黑體" w:eastAsia="微軟正黑體" w:hAnsi="微軟正黑體" w:hint="eastAsia"/>
        </w:rPr>
        <w:t>第30</w:t>
      </w:r>
      <w:r w:rsidR="001022E5">
        <w:rPr>
          <w:rFonts w:ascii="微軟正黑體" w:eastAsia="微軟正黑體" w:hAnsi="微軟正黑體" w:hint="eastAsia"/>
        </w:rPr>
        <w:t>條</w:t>
      </w:r>
    </w:p>
    <w:p w14:paraId="3DDA39ED" w14:textId="581BA0B9"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屬於限製出口的技術，實行許可證管理；未經許可，不得出口。</w:t>
      </w:r>
    </w:p>
    <w:p w14:paraId="34E55894" w14:textId="77777777" w:rsidR="001022E5" w:rsidRDefault="00673CA5" w:rsidP="00673CA5">
      <w:pPr>
        <w:pStyle w:val="2"/>
        <w:rPr>
          <w:rFonts w:ascii="微軟正黑體" w:eastAsia="微軟正黑體" w:hAnsi="微軟正黑體" w:hint="eastAsia"/>
        </w:rPr>
      </w:pPr>
      <w:bookmarkStart w:id="36" w:name="c31"/>
      <w:bookmarkEnd w:id="36"/>
      <w:r w:rsidRPr="00385E26">
        <w:rPr>
          <w:rFonts w:ascii="微軟正黑體" w:eastAsia="微軟正黑體" w:hAnsi="微軟正黑體" w:hint="eastAsia"/>
        </w:rPr>
        <w:t>第31</w:t>
      </w:r>
      <w:r w:rsidR="001022E5">
        <w:rPr>
          <w:rFonts w:ascii="微軟正黑體" w:eastAsia="微軟正黑體" w:hAnsi="微軟正黑體" w:hint="eastAsia"/>
        </w:rPr>
        <w:t>條</w:t>
      </w:r>
    </w:p>
    <w:p w14:paraId="5B4486A5" w14:textId="326ED15E"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出口屬於限製出口的技術，應當向國務院外經貿主管部門提出申請。</w:t>
      </w:r>
    </w:p>
    <w:p w14:paraId="42F627F9" w14:textId="77777777" w:rsidR="001022E5" w:rsidRDefault="00673CA5" w:rsidP="00673CA5">
      <w:pPr>
        <w:pStyle w:val="2"/>
        <w:rPr>
          <w:rFonts w:ascii="微軟正黑體" w:eastAsia="微軟正黑體" w:hAnsi="微軟正黑體" w:hint="eastAsia"/>
        </w:rPr>
      </w:pPr>
      <w:bookmarkStart w:id="37" w:name="c32"/>
      <w:bookmarkEnd w:id="37"/>
      <w:r w:rsidRPr="00385E26">
        <w:rPr>
          <w:rFonts w:ascii="微軟正黑體" w:eastAsia="微軟正黑體" w:hAnsi="微軟正黑體" w:hint="eastAsia"/>
        </w:rPr>
        <w:t>第32</w:t>
      </w:r>
      <w:r w:rsidR="001022E5">
        <w:rPr>
          <w:rFonts w:ascii="微軟正黑體" w:eastAsia="微軟正黑體" w:hAnsi="微軟正黑體" w:hint="eastAsia"/>
        </w:rPr>
        <w:t>條</w:t>
      </w:r>
    </w:p>
    <w:p w14:paraId="4628AF69" w14:textId="6CC2220A" w:rsidR="001022E5"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國務院外經貿主管部門收到技術出口申請後，應當會同國務院科技管理部門對申請出口的技術進行審查，並自收到申請之日起</w:t>
      </w:r>
      <w:r w:rsidR="00673CA5" w:rsidRPr="00385E26">
        <w:rPr>
          <w:rFonts w:ascii="微軟正黑體" w:eastAsia="微軟正黑體" w:hAnsi="微軟正黑體" w:hint="eastAsia"/>
        </w:rPr>
        <w:t>30個工作日內作出批准或者不批准的決定</w:t>
      </w:r>
      <w:r>
        <w:rPr>
          <w:rFonts w:ascii="微軟正黑體" w:eastAsia="微軟正黑體" w:hAnsi="微軟正黑體" w:hint="eastAsia"/>
        </w:rPr>
        <w:t>。</w:t>
      </w:r>
    </w:p>
    <w:p w14:paraId="39A50712" w14:textId="121AE362"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限製出口的技術需經有關部門進行保密審查的，按照國家有關規定執行。</w:t>
      </w:r>
    </w:p>
    <w:p w14:paraId="71237D98" w14:textId="77777777" w:rsidR="001022E5" w:rsidRDefault="00673CA5" w:rsidP="00673CA5">
      <w:pPr>
        <w:pStyle w:val="2"/>
        <w:rPr>
          <w:rFonts w:ascii="微軟正黑體" w:eastAsia="微軟正黑體" w:hAnsi="微軟正黑體" w:hint="eastAsia"/>
        </w:rPr>
      </w:pPr>
      <w:bookmarkStart w:id="38" w:name="c33"/>
      <w:bookmarkEnd w:id="38"/>
      <w:r w:rsidRPr="00385E26">
        <w:rPr>
          <w:rFonts w:ascii="微軟正黑體" w:eastAsia="微軟正黑體" w:hAnsi="微軟正黑體" w:hint="eastAsia"/>
        </w:rPr>
        <w:t>第33</w:t>
      </w:r>
      <w:r w:rsidR="001022E5">
        <w:rPr>
          <w:rFonts w:ascii="微軟正黑體" w:eastAsia="微軟正黑體" w:hAnsi="微軟正黑體" w:hint="eastAsia"/>
        </w:rPr>
        <w:t>條</w:t>
      </w:r>
    </w:p>
    <w:p w14:paraId="13150EE4" w14:textId="3ED95221"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技術出口申請經批准的，由國務院外經貿主管部門發給技術出口許可意向書</w:t>
      </w:r>
      <w:r>
        <w:rPr>
          <w:rFonts w:ascii="微軟正黑體" w:eastAsia="微軟正黑體" w:hAnsi="微軟正黑體" w:cs="超研澤中圓" w:hint="eastAsia"/>
        </w:rPr>
        <w:t>。</w:t>
      </w:r>
    </w:p>
    <w:p w14:paraId="2D42B4C4" w14:textId="03755B59"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申請人取得技術出口許可意向書後，方可對外進行實質性談判，簽訂技術出口合同。</w:t>
      </w:r>
    </w:p>
    <w:p w14:paraId="65408472" w14:textId="77777777" w:rsidR="001022E5" w:rsidRDefault="00673CA5" w:rsidP="00673CA5">
      <w:pPr>
        <w:pStyle w:val="2"/>
        <w:rPr>
          <w:rFonts w:ascii="微軟正黑體" w:eastAsia="微軟正黑體" w:hAnsi="微軟正黑體" w:hint="eastAsia"/>
        </w:rPr>
      </w:pPr>
      <w:bookmarkStart w:id="39" w:name="c34"/>
      <w:bookmarkEnd w:id="39"/>
      <w:r w:rsidRPr="00385E26">
        <w:rPr>
          <w:rFonts w:ascii="微軟正黑體" w:eastAsia="微軟正黑體" w:hAnsi="微軟正黑體" w:hint="eastAsia"/>
        </w:rPr>
        <w:t>第34</w:t>
      </w:r>
      <w:r w:rsidR="001022E5">
        <w:rPr>
          <w:rFonts w:ascii="微軟正黑體" w:eastAsia="微軟正黑體" w:hAnsi="微軟正黑體" w:hint="eastAsia"/>
        </w:rPr>
        <w:t>條</w:t>
      </w:r>
    </w:p>
    <w:p w14:paraId="51218C0C" w14:textId="547CC480"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申請人簽訂技術出口合同後，應當向</w:t>
      </w:r>
      <w:r w:rsidR="00673CA5" w:rsidRPr="00385E26">
        <w:rPr>
          <w:rFonts w:ascii="微軟正黑體" w:eastAsia="微軟正黑體" w:hAnsi="微軟正黑體" w:hint="eastAsia"/>
        </w:rPr>
        <w:t>國務院外經貿主管部門提交下列文件，申請技術出口許可證：</w:t>
      </w:r>
    </w:p>
    <w:p w14:paraId="0F069349"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（一）技術出口許可意向書；</w:t>
      </w:r>
      <w:r w:rsidRPr="00385E26">
        <w:rPr>
          <w:rFonts w:ascii="微軟正黑體" w:eastAsia="微軟正黑體" w:hAnsi="微軟正黑體" w:hint="eastAsia"/>
        </w:rPr>
        <w:t xml:space="preserve"> </w:t>
      </w:r>
    </w:p>
    <w:p w14:paraId="0A4D12B7"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（二）技術出口合同副本；</w:t>
      </w:r>
      <w:r w:rsidRPr="00385E26">
        <w:rPr>
          <w:rFonts w:ascii="微軟正黑體" w:eastAsia="微軟正黑體" w:hAnsi="微軟正黑體" w:hint="eastAsia"/>
        </w:rPr>
        <w:t xml:space="preserve"> </w:t>
      </w:r>
    </w:p>
    <w:p w14:paraId="49D3BCFD"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lastRenderedPageBreak/>
        <w:t xml:space="preserve">　　</w:t>
      </w:r>
      <w:r w:rsidRPr="00385E26">
        <w:rPr>
          <w:rFonts w:ascii="微軟正黑體" w:eastAsia="微軟正黑體" w:hAnsi="微軟正黑體" w:cs="超研澤中圓" w:hint="eastAsia"/>
        </w:rPr>
        <w:t>（三）技術資料出口清單；</w:t>
      </w:r>
      <w:r w:rsidRPr="00385E26">
        <w:rPr>
          <w:rFonts w:ascii="微軟正黑體" w:eastAsia="微軟正黑體" w:hAnsi="微軟正黑體" w:hint="eastAsia"/>
        </w:rPr>
        <w:t xml:space="preserve"> </w:t>
      </w:r>
    </w:p>
    <w:p w14:paraId="763B07DB" w14:textId="77777777" w:rsidR="001022E5" w:rsidRDefault="00673CA5" w:rsidP="00673CA5">
      <w:pPr>
        <w:ind w:left="142"/>
        <w:rPr>
          <w:rFonts w:ascii="微軟正黑體" w:eastAsia="微軟正黑體" w:hAnsi="微軟正黑體" w:cs="超研澤中圓"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（四）簽約雙方法律地位的證明文件</w:t>
      </w:r>
      <w:r w:rsidR="001022E5">
        <w:rPr>
          <w:rFonts w:ascii="微軟正黑體" w:eastAsia="微軟正黑體" w:hAnsi="微軟正黑體" w:cs="超研澤中圓" w:hint="eastAsia"/>
        </w:rPr>
        <w:t>。</w:t>
      </w:r>
    </w:p>
    <w:p w14:paraId="1226EF78" w14:textId="11C9E8F7"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國務院外經貿主管部門對技術出口合同的真實性進行審查，並自收到前款規定的文件之日起</w:t>
      </w:r>
      <w:r w:rsidR="00673CA5" w:rsidRPr="00385E26">
        <w:rPr>
          <w:rFonts w:ascii="微軟正黑體" w:eastAsia="微軟正黑體" w:hAnsi="微軟正黑體" w:hint="eastAsia"/>
          <w:color w:val="17365D"/>
        </w:rPr>
        <w:t>15個工作日內，對技術出口作出許可或者不許可的決定。</w:t>
      </w:r>
    </w:p>
    <w:p w14:paraId="687D2C4A" w14:textId="77777777" w:rsidR="001022E5" w:rsidRDefault="00673CA5" w:rsidP="00673CA5">
      <w:pPr>
        <w:pStyle w:val="2"/>
        <w:rPr>
          <w:rFonts w:ascii="微軟正黑體" w:eastAsia="微軟正黑體" w:hAnsi="微軟正黑體" w:hint="eastAsia"/>
        </w:rPr>
      </w:pPr>
      <w:bookmarkStart w:id="40" w:name="c35"/>
      <w:bookmarkEnd w:id="40"/>
      <w:r w:rsidRPr="00385E26">
        <w:rPr>
          <w:rFonts w:ascii="微軟正黑體" w:eastAsia="微軟正黑體" w:hAnsi="微軟正黑體" w:hint="eastAsia"/>
        </w:rPr>
        <w:t>第35</w:t>
      </w:r>
      <w:r w:rsidR="001022E5">
        <w:rPr>
          <w:rFonts w:ascii="微軟正黑體" w:eastAsia="微軟正黑體" w:hAnsi="微軟正黑體" w:hint="eastAsia"/>
        </w:rPr>
        <w:t>條</w:t>
      </w:r>
    </w:p>
    <w:p w14:paraId="54395271" w14:textId="4B82B21A"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技術出口經許可的，由國務院外經貿主管部門頒發技術出口許可證。技術出口合同自技術出口許可證頒發之日起生效。</w:t>
      </w:r>
    </w:p>
    <w:p w14:paraId="6EACCF65" w14:textId="77777777" w:rsidR="001022E5" w:rsidRDefault="00673CA5" w:rsidP="00673CA5">
      <w:pPr>
        <w:pStyle w:val="2"/>
        <w:rPr>
          <w:rFonts w:ascii="微軟正黑體" w:eastAsia="微軟正黑體" w:hAnsi="微軟正黑體" w:hint="eastAsia"/>
        </w:rPr>
      </w:pPr>
      <w:bookmarkStart w:id="41" w:name="c36"/>
      <w:bookmarkEnd w:id="41"/>
      <w:r w:rsidRPr="00385E26">
        <w:rPr>
          <w:rFonts w:ascii="微軟正黑體" w:eastAsia="微軟正黑體" w:hAnsi="微軟正黑體" w:hint="eastAsia"/>
        </w:rPr>
        <w:t>第36</w:t>
      </w:r>
      <w:r w:rsidR="001022E5">
        <w:rPr>
          <w:rFonts w:ascii="微軟正黑體" w:eastAsia="微軟正黑體" w:hAnsi="微軟正黑體" w:hint="eastAsia"/>
        </w:rPr>
        <w:t>條</w:t>
      </w:r>
    </w:p>
    <w:p w14:paraId="532BEE76" w14:textId="62EC1C2C"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對屬於自由出口的技術，實行合同登記管理</w:t>
      </w:r>
      <w:r>
        <w:rPr>
          <w:rFonts w:ascii="微軟正黑體" w:eastAsia="微軟正黑體" w:hAnsi="微軟正黑體" w:cs="超研澤中圓" w:hint="eastAsia"/>
        </w:rPr>
        <w:t>。</w:t>
      </w:r>
    </w:p>
    <w:p w14:paraId="5913B5DC" w14:textId="27CCB7F5"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hint="eastAsia"/>
          <w:color w:val="17365D"/>
        </w:rPr>
        <w:t>出口屬於自由出口的技術，合同自依法成立時生效，不以登記為合同生效的條件。</w:t>
      </w:r>
    </w:p>
    <w:p w14:paraId="0D951AE5" w14:textId="77777777" w:rsidR="001022E5" w:rsidRDefault="00673CA5" w:rsidP="00673CA5">
      <w:pPr>
        <w:pStyle w:val="2"/>
        <w:rPr>
          <w:rFonts w:ascii="微軟正黑體" w:eastAsia="微軟正黑體" w:hAnsi="微軟正黑體" w:hint="eastAsia"/>
        </w:rPr>
      </w:pPr>
      <w:bookmarkStart w:id="42" w:name="c37"/>
      <w:bookmarkEnd w:id="42"/>
      <w:r w:rsidRPr="00385E26">
        <w:rPr>
          <w:rFonts w:ascii="微軟正黑體" w:eastAsia="微軟正黑體" w:hAnsi="微軟正黑體" w:hint="eastAsia"/>
        </w:rPr>
        <w:t>第37</w:t>
      </w:r>
      <w:r w:rsidR="001022E5">
        <w:rPr>
          <w:rFonts w:ascii="微軟正黑體" w:eastAsia="微軟正黑體" w:hAnsi="微軟正黑體" w:hint="eastAsia"/>
        </w:rPr>
        <w:t>條</w:t>
      </w:r>
    </w:p>
    <w:p w14:paraId="545E986E" w14:textId="33542E88"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出口屬於自由出口的技術，應當向國務院外經貿主管部門辦理登記，並提交下列文件：</w:t>
      </w:r>
    </w:p>
    <w:p w14:paraId="4C0A9A16"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（一）技術出口合同登記申請書；</w:t>
      </w:r>
      <w:r w:rsidRPr="00385E26">
        <w:rPr>
          <w:rFonts w:ascii="微軟正黑體" w:eastAsia="微軟正黑體" w:hAnsi="微軟正黑體" w:hint="eastAsia"/>
        </w:rPr>
        <w:t xml:space="preserve"> </w:t>
      </w:r>
    </w:p>
    <w:p w14:paraId="4DC62DEF"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（二）技術出口合同副本；</w:t>
      </w:r>
      <w:r w:rsidRPr="00385E26">
        <w:rPr>
          <w:rFonts w:ascii="微軟正黑體" w:eastAsia="微軟正黑體" w:hAnsi="微軟正黑體" w:hint="eastAsia"/>
        </w:rPr>
        <w:t xml:space="preserve"> </w:t>
      </w:r>
    </w:p>
    <w:p w14:paraId="46DD11E6" w14:textId="77777777" w:rsidR="00673CA5" w:rsidRPr="00385E26" w:rsidRDefault="00673CA5" w:rsidP="00673CA5">
      <w:pPr>
        <w:ind w:left="142"/>
        <w:rPr>
          <w:rFonts w:ascii="微軟正黑體" w:eastAsia="微軟正黑體" w:hAnsi="微軟正黑體" w:hint="eastAsia"/>
        </w:rPr>
      </w:pP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（三）簽約雙方法律地位的證明文件。</w:t>
      </w:r>
    </w:p>
    <w:p w14:paraId="7FFDC859" w14:textId="77777777" w:rsidR="001022E5" w:rsidRDefault="00673CA5" w:rsidP="00673CA5">
      <w:pPr>
        <w:pStyle w:val="2"/>
        <w:rPr>
          <w:rFonts w:ascii="微軟正黑體" w:eastAsia="微軟正黑體" w:hAnsi="微軟正黑體" w:hint="eastAsia"/>
        </w:rPr>
      </w:pPr>
      <w:bookmarkStart w:id="43" w:name="c38"/>
      <w:bookmarkEnd w:id="43"/>
      <w:r w:rsidRPr="00385E26">
        <w:rPr>
          <w:rFonts w:ascii="微軟正黑體" w:eastAsia="微軟正黑體" w:hAnsi="微軟正黑體" w:hint="eastAsia"/>
        </w:rPr>
        <w:t>第38</w:t>
      </w:r>
      <w:r w:rsidR="001022E5">
        <w:rPr>
          <w:rFonts w:ascii="微軟正黑體" w:eastAsia="微軟正黑體" w:hAnsi="微軟正黑體" w:hint="eastAsia"/>
        </w:rPr>
        <w:t>條</w:t>
      </w:r>
    </w:p>
    <w:p w14:paraId="0B298694" w14:textId="1CFB5998"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國務院外經貿主管部門應當自收到本條例第</w:t>
      </w:r>
      <w:hyperlink w:anchor="c37" w:history="1">
        <w:r w:rsidR="00673CA5" w:rsidRPr="00385E26">
          <w:rPr>
            <w:rStyle w:val="a3"/>
            <w:rFonts w:ascii="微軟正黑體" w:eastAsia="微軟正黑體" w:hAnsi="微軟正黑體" w:hint="eastAsia"/>
          </w:rPr>
          <w:t>三十七</w:t>
        </w:r>
      </w:hyperlink>
      <w:r w:rsidR="00673CA5" w:rsidRPr="00385E26">
        <w:rPr>
          <w:rFonts w:ascii="微軟正黑體" w:eastAsia="微軟正黑體" w:hAnsi="微軟正黑體" w:hint="eastAsia"/>
        </w:rPr>
        <w:t>條規定的文件之日起3個工作日內，對技術出口合同進行登記，頒發技術出口合同登記證。</w:t>
      </w:r>
    </w:p>
    <w:p w14:paraId="04AC0747" w14:textId="77777777" w:rsidR="001022E5" w:rsidRDefault="00673CA5" w:rsidP="00673CA5">
      <w:pPr>
        <w:pStyle w:val="2"/>
        <w:rPr>
          <w:rFonts w:ascii="微軟正黑體" w:eastAsia="微軟正黑體" w:hAnsi="微軟正黑體" w:hint="eastAsia"/>
        </w:rPr>
      </w:pPr>
      <w:bookmarkStart w:id="44" w:name="c39"/>
      <w:bookmarkEnd w:id="44"/>
      <w:r w:rsidRPr="00385E26">
        <w:rPr>
          <w:rFonts w:ascii="微軟正黑體" w:eastAsia="微軟正黑體" w:hAnsi="微軟正黑體" w:hint="eastAsia"/>
        </w:rPr>
        <w:t>第39</w:t>
      </w:r>
      <w:r w:rsidR="001022E5">
        <w:rPr>
          <w:rFonts w:ascii="微軟正黑體" w:eastAsia="微軟正黑體" w:hAnsi="微軟正黑體" w:hint="eastAsia"/>
        </w:rPr>
        <w:t>條</w:t>
      </w:r>
    </w:p>
    <w:p w14:paraId="0CDD8A99" w14:textId="72B0B35F"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申請人憑技術出口許可證或者技術出口合同登記證辦理外匯、銀行、稅務、海關等相關手續。</w:t>
      </w:r>
    </w:p>
    <w:p w14:paraId="3CFFE4DE" w14:textId="77777777" w:rsidR="001022E5" w:rsidRDefault="00673CA5" w:rsidP="00673CA5">
      <w:pPr>
        <w:pStyle w:val="2"/>
        <w:rPr>
          <w:rFonts w:ascii="微軟正黑體" w:eastAsia="微軟正黑體" w:hAnsi="微軟正黑體" w:hint="eastAsia"/>
        </w:rPr>
      </w:pPr>
      <w:bookmarkStart w:id="45" w:name="c40"/>
      <w:bookmarkEnd w:id="45"/>
      <w:r w:rsidRPr="00385E26">
        <w:rPr>
          <w:rFonts w:ascii="微軟正黑體" w:eastAsia="微軟正黑體" w:hAnsi="微軟正黑體" w:hint="eastAsia"/>
        </w:rPr>
        <w:t>第40</w:t>
      </w:r>
      <w:r w:rsidR="001022E5">
        <w:rPr>
          <w:rFonts w:ascii="微軟正黑體" w:eastAsia="微軟正黑體" w:hAnsi="微軟正黑體" w:hint="eastAsia"/>
        </w:rPr>
        <w:t>條</w:t>
      </w:r>
    </w:p>
    <w:p w14:paraId="2406F916" w14:textId="5817BC9B"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依照本條例的規定，經許可或者登記的技術出口合同，合同的主要內容發生變更的，應當重新辦理許可或者登記手續</w:t>
      </w:r>
      <w:r>
        <w:rPr>
          <w:rFonts w:ascii="微軟正黑體" w:eastAsia="微軟正黑體" w:hAnsi="微軟正黑體" w:cs="超研澤中圓" w:hint="eastAsia"/>
        </w:rPr>
        <w:t>。</w:t>
      </w:r>
    </w:p>
    <w:p w14:paraId="22D547BE" w14:textId="3DD2AB99" w:rsidR="00673CA5" w:rsidRPr="00385E26" w:rsidRDefault="001022E5" w:rsidP="00673CA5">
      <w:pPr>
        <w:ind w:left="142"/>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經許可或者登記的技術出口合同終止的，應當及時向國務院外經貿主管部門備案。</w:t>
      </w:r>
    </w:p>
    <w:p w14:paraId="0AFF0F07" w14:textId="77777777" w:rsidR="001022E5" w:rsidRDefault="00673CA5" w:rsidP="00673CA5">
      <w:pPr>
        <w:pStyle w:val="2"/>
        <w:rPr>
          <w:rFonts w:ascii="微軟正黑體" w:eastAsia="微軟正黑體" w:hAnsi="微軟正黑體" w:hint="eastAsia"/>
        </w:rPr>
      </w:pPr>
      <w:bookmarkStart w:id="46" w:name="c41"/>
      <w:bookmarkEnd w:id="46"/>
      <w:r w:rsidRPr="00385E26">
        <w:rPr>
          <w:rFonts w:ascii="微軟正黑體" w:eastAsia="微軟正黑體" w:hAnsi="微軟正黑體" w:hint="eastAsia"/>
        </w:rPr>
        <w:t>第41</w:t>
      </w:r>
      <w:r w:rsidR="001022E5">
        <w:rPr>
          <w:rFonts w:ascii="微軟正黑體" w:eastAsia="微軟正黑體" w:hAnsi="微軟正黑體" w:hint="eastAsia"/>
        </w:rPr>
        <w:t>條</w:t>
      </w:r>
    </w:p>
    <w:p w14:paraId="6125D103" w14:textId="11B13620"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國務院外經貿主管部門和有關部門及其工作人員在履行技術出口管理職責中，對國家秘密和所知悉的商業秘密負有保密義務。</w:t>
      </w:r>
    </w:p>
    <w:p w14:paraId="52FAB0D6" w14:textId="77777777" w:rsidR="001022E5" w:rsidRDefault="00673CA5" w:rsidP="00673CA5">
      <w:pPr>
        <w:pStyle w:val="2"/>
        <w:rPr>
          <w:rFonts w:ascii="微軟正黑體" w:eastAsia="微軟正黑體" w:hAnsi="微軟正黑體" w:hint="eastAsia"/>
        </w:rPr>
      </w:pPr>
      <w:bookmarkStart w:id="47" w:name="c42"/>
      <w:bookmarkEnd w:id="47"/>
      <w:r w:rsidRPr="00385E26">
        <w:rPr>
          <w:rFonts w:ascii="微軟正黑體" w:eastAsia="微軟正黑體" w:hAnsi="微軟正黑體" w:hint="eastAsia"/>
        </w:rPr>
        <w:t>第42</w:t>
      </w:r>
      <w:r w:rsidR="001022E5">
        <w:rPr>
          <w:rFonts w:ascii="微軟正黑體" w:eastAsia="微軟正黑體" w:hAnsi="微軟正黑體" w:hint="eastAsia"/>
        </w:rPr>
        <w:t>條</w:t>
      </w:r>
    </w:p>
    <w:p w14:paraId="1AD88589" w14:textId="4654316D" w:rsidR="001022E5" w:rsidRDefault="001022E5" w:rsidP="00673CA5">
      <w:pPr>
        <w:ind w:left="142"/>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出口核技術、核兩用品相關技術、監控化學品生產技術、軍事技術等出口管制技術的，依照有關行政法規的規定辦理</w:t>
      </w:r>
      <w:r>
        <w:rPr>
          <w:rFonts w:ascii="微軟正黑體" w:eastAsia="微軟正黑體" w:hAnsi="微軟正黑體" w:cs="超研澤中圓" w:hint="eastAsia"/>
        </w:rPr>
        <w:t>。</w:t>
      </w:r>
    </w:p>
    <w:p w14:paraId="4042207E" w14:textId="6A118913" w:rsidR="00673CA5" w:rsidRPr="00385E26" w:rsidRDefault="001022E5" w:rsidP="00673CA5">
      <w:pPr>
        <w:ind w:left="142"/>
        <w:rPr>
          <w:rFonts w:ascii="微軟正黑體" w:eastAsia="微軟正黑體" w:hAnsi="微軟正黑體" w:hint="eastAsia"/>
        </w:rPr>
      </w:pPr>
      <w:r>
        <w:rPr>
          <w:rFonts w:ascii="微軟正黑體" w:eastAsia="微軟正黑體" w:hAnsi="微軟正黑體" w:cs="超研澤中圓" w:hint="eastAsia"/>
        </w:rPr>
        <w:t xml:space="preserve">　　　　</w:t>
      </w:r>
      <w:r w:rsidR="00673CA5" w:rsidRPr="00385E26">
        <w:rPr>
          <w:rFonts w:ascii="微軟正黑體" w:eastAsia="微軟正黑體" w:hAnsi="微軟正黑體" w:cs="微軟正黑體" w:hint="eastAsia"/>
          <w:color w:val="808000"/>
          <w:sz w:val="18"/>
        </w:rPr>
        <w:t xml:space="preserve">　　　　　　　　　　　　　　　　　　　　　　　　　　　　　　　　　　　　　　　　　　　　　</w:t>
      </w:r>
      <w:hyperlink w:anchor="c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43E560FF"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rPr>
      </w:pPr>
      <w:bookmarkStart w:id="48" w:name="_第四章__法律责任"/>
      <w:bookmarkEnd w:id="48"/>
      <w:r w:rsidRPr="00385E26">
        <w:rPr>
          <w:rFonts w:ascii="微軟正黑體" w:eastAsia="微軟正黑體" w:hAnsi="微軟正黑體" w:hint="eastAsia"/>
        </w:rPr>
        <w:t>第四章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法律責任</w:t>
      </w:r>
    </w:p>
    <w:p w14:paraId="2EEB050D" w14:textId="77777777" w:rsidR="001022E5" w:rsidRDefault="00673CA5" w:rsidP="00673CA5">
      <w:pPr>
        <w:pStyle w:val="2"/>
        <w:rPr>
          <w:rFonts w:ascii="微軟正黑體" w:eastAsia="微軟正黑體" w:hAnsi="微軟正黑體" w:hint="eastAsia"/>
        </w:rPr>
      </w:pPr>
      <w:bookmarkStart w:id="49" w:name="c43"/>
      <w:bookmarkEnd w:id="49"/>
      <w:r w:rsidRPr="00385E26">
        <w:rPr>
          <w:rFonts w:ascii="微軟正黑體" w:eastAsia="微軟正黑體" w:hAnsi="微軟正黑體" w:hint="eastAsia"/>
        </w:rPr>
        <w:t>第43</w:t>
      </w:r>
      <w:r w:rsidR="001022E5">
        <w:rPr>
          <w:rFonts w:ascii="微軟正黑體" w:eastAsia="微軟正黑體" w:hAnsi="微軟正黑體" w:hint="eastAsia"/>
        </w:rPr>
        <w:t>條</w:t>
      </w:r>
    </w:p>
    <w:p w14:paraId="5AB34B15" w14:textId="094145C7"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進口或者出口屬於禁止進出口的技術的，或者未經許可擅自進口或者出口屬於限制進出口的技術的，依照</w:t>
      </w:r>
      <w:hyperlink r:id="rId18"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關於走私罪、非法經營罪、洩露國家秘密罪或者其他罪的規定，依法追究刑事責任；尚不夠刑事處罰的，</w:t>
      </w:r>
      <w:r w:rsidR="00673CA5" w:rsidRPr="00385E26">
        <w:rPr>
          <w:rFonts w:ascii="微軟正黑體" w:eastAsia="微軟正黑體" w:hAnsi="微軟正黑體" w:hint="eastAsia"/>
        </w:rPr>
        <w:lastRenderedPageBreak/>
        <w:t>區別不同情況，依照</w:t>
      </w:r>
      <w:hyperlink r:id="rId19"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的有關規定處罰，或者由國務院外經貿主管部門給予警告，沒收違法所得，處違法所得1倍以上5倍以下的罰款；國務院外經貿主管部門並可以撤銷其對外貿易經營許可。</w:t>
      </w:r>
    </w:p>
    <w:p w14:paraId="052B7142" w14:textId="77777777" w:rsidR="001022E5" w:rsidRDefault="00673CA5" w:rsidP="00673CA5">
      <w:pPr>
        <w:pStyle w:val="2"/>
        <w:rPr>
          <w:rFonts w:ascii="微軟正黑體" w:eastAsia="微軟正黑體" w:hAnsi="微軟正黑體" w:hint="eastAsia"/>
        </w:rPr>
      </w:pPr>
      <w:bookmarkStart w:id="50" w:name="c44"/>
      <w:bookmarkEnd w:id="50"/>
      <w:r w:rsidRPr="00385E26">
        <w:rPr>
          <w:rFonts w:ascii="微軟正黑體" w:eastAsia="微軟正黑體" w:hAnsi="微軟正黑體" w:hint="eastAsia"/>
        </w:rPr>
        <w:t>第44</w:t>
      </w:r>
      <w:r w:rsidR="001022E5">
        <w:rPr>
          <w:rFonts w:ascii="微軟正黑體" w:eastAsia="微軟正黑體" w:hAnsi="微軟正黑體" w:hint="eastAsia"/>
        </w:rPr>
        <w:t>條</w:t>
      </w:r>
    </w:p>
    <w:p w14:paraId="5BBC1E71" w14:textId="71F78FED"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擅自超出許可的範圍進口或者出口屬於限制進出口的技術的，依照</w:t>
      </w:r>
      <w:hyperlink r:id="rId20"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關於非法經營罪或者其他罪的規定，依法追究刑事責任；尚不夠刑事處罰的，區別不同情況，依照</w:t>
      </w:r>
      <w:hyperlink r:id="rId21"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的有關規定處罰，或者由國務院外經貿主管部門給予警告，沒收違法所得，處違法所得1倍以上3倍以下的罰款；國務院外經貿主管部門並可以暫停直至撤銷其對外貿易經營許可。</w:t>
      </w:r>
    </w:p>
    <w:p w14:paraId="44B6E28D" w14:textId="77777777" w:rsidR="001022E5" w:rsidRDefault="00673CA5" w:rsidP="00673CA5">
      <w:pPr>
        <w:pStyle w:val="2"/>
        <w:rPr>
          <w:rFonts w:ascii="微軟正黑體" w:eastAsia="微軟正黑體" w:hAnsi="微軟正黑體" w:hint="eastAsia"/>
        </w:rPr>
      </w:pPr>
      <w:bookmarkStart w:id="51" w:name="c45"/>
      <w:bookmarkEnd w:id="51"/>
      <w:r w:rsidRPr="00385E26">
        <w:rPr>
          <w:rFonts w:ascii="微軟正黑體" w:eastAsia="微軟正黑體" w:hAnsi="微軟正黑體" w:hint="eastAsia"/>
        </w:rPr>
        <w:t>第45</w:t>
      </w:r>
      <w:r w:rsidR="001022E5">
        <w:rPr>
          <w:rFonts w:ascii="微軟正黑體" w:eastAsia="微軟正黑體" w:hAnsi="微軟正黑體" w:hint="eastAsia"/>
        </w:rPr>
        <w:t>條</w:t>
      </w:r>
    </w:p>
    <w:p w14:paraId="2F86A497" w14:textId="56EFD636" w:rsidR="00673CA5" w:rsidRPr="00385E26" w:rsidRDefault="001022E5" w:rsidP="00673CA5">
      <w:pPr>
        <w:ind w:left="142"/>
        <w:rPr>
          <w:rFonts w:ascii="微軟正黑體" w:eastAsia="微軟正黑體" w:hAnsi="微軟正黑體" w:hint="eastAsia"/>
        </w:rPr>
      </w:pPr>
      <w:r w:rsidRPr="001022E5">
        <w:rPr>
          <w:rFonts w:ascii="Calibri" w:eastAsia="微軟正黑體" w:hAnsi="Calibri" w:hint="eastAsia"/>
          <w:color w:val="404040"/>
          <w:sz w:val="16"/>
        </w:rPr>
        <w:t>﹝</w:t>
      </w:r>
      <w:r w:rsidRPr="001022E5">
        <w:rPr>
          <w:rFonts w:ascii="Calibri" w:eastAsia="微軟正黑體" w:hAnsi="Calibri" w:hint="eastAsia"/>
          <w:color w:val="404040"/>
          <w:sz w:val="16"/>
        </w:rPr>
        <w:t>1</w:t>
      </w:r>
      <w:r w:rsidRPr="001022E5">
        <w:rPr>
          <w:rFonts w:ascii="Calibri" w:eastAsia="微軟正黑體" w:hAnsi="Calibri" w:hint="eastAsia"/>
          <w:color w:val="404040"/>
          <w:sz w:val="16"/>
        </w:rPr>
        <w:t>﹞</w:t>
      </w:r>
      <w:r w:rsidRPr="00385E26">
        <w:rPr>
          <w:rFonts w:ascii="微軟正黑體" w:eastAsia="微軟正黑體" w:hAnsi="微軟正黑體" w:cs="超研澤中圓" w:hint="eastAsia"/>
        </w:rPr>
        <w:t>偽造</w:t>
      </w:r>
      <w:r>
        <w:rPr>
          <w:rFonts w:ascii="微軟正黑體" w:eastAsia="微軟正黑體" w:hAnsi="微軟正黑體" w:hint="eastAsia"/>
        </w:rPr>
        <w:t>、</w:t>
      </w:r>
      <w:r w:rsidR="00673CA5" w:rsidRPr="00385E26">
        <w:rPr>
          <w:rFonts w:ascii="微軟正黑體" w:eastAsia="微軟正黑體" w:hAnsi="微軟正黑體" w:cs="超研澤中圓" w:hint="eastAsia"/>
        </w:rPr>
        <w:t>變造或者買賣技術進出口許可證或者技術進出口合同登記證的，依照</w:t>
      </w:r>
      <w:hyperlink r:id="rId22"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關於非法經營罪或者偽造、變造、買賣國家機關公文、證件、印章罪的規定，依法追究刑事責任；尚不夠刑事處罰的，依照</w:t>
      </w:r>
      <w:hyperlink r:id="rId23"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的有關規定處罰；國務院外經貿主管部門並可以撤銷其對外貿易經營許可。</w:t>
      </w:r>
    </w:p>
    <w:p w14:paraId="41BFDE59" w14:textId="77777777" w:rsidR="001022E5" w:rsidRDefault="00673CA5" w:rsidP="00673CA5">
      <w:pPr>
        <w:pStyle w:val="2"/>
        <w:rPr>
          <w:rFonts w:ascii="微軟正黑體" w:eastAsia="微軟正黑體" w:hAnsi="微軟正黑體" w:hint="eastAsia"/>
        </w:rPr>
      </w:pPr>
      <w:bookmarkStart w:id="52" w:name="c46"/>
      <w:bookmarkEnd w:id="52"/>
      <w:r w:rsidRPr="00385E26">
        <w:rPr>
          <w:rFonts w:ascii="微軟正黑體" w:eastAsia="微軟正黑體" w:hAnsi="微軟正黑體" w:hint="eastAsia"/>
        </w:rPr>
        <w:t>第46</w:t>
      </w:r>
      <w:r w:rsidR="001022E5">
        <w:rPr>
          <w:rFonts w:ascii="微軟正黑體" w:eastAsia="微軟正黑體" w:hAnsi="微軟正黑體" w:hint="eastAsia"/>
        </w:rPr>
        <w:t>條</w:t>
      </w:r>
    </w:p>
    <w:p w14:paraId="4E19FE09" w14:textId="20CB461F"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以欺騙或者其他不正當手段獲取技術進出口許可的，由國務院外經貿主管部門吊銷其技術進出口許可證，暫停直至撤銷其對外貿易經營許可。</w:t>
      </w:r>
    </w:p>
    <w:p w14:paraId="55E14424" w14:textId="77777777" w:rsidR="001022E5" w:rsidRDefault="00673CA5" w:rsidP="00673CA5">
      <w:pPr>
        <w:pStyle w:val="2"/>
        <w:rPr>
          <w:rFonts w:ascii="微軟正黑體" w:eastAsia="微軟正黑體" w:hAnsi="微軟正黑體" w:hint="eastAsia"/>
        </w:rPr>
      </w:pPr>
      <w:bookmarkStart w:id="53" w:name="c47"/>
      <w:bookmarkEnd w:id="53"/>
      <w:r w:rsidRPr="00385E26">
        <w:rPr>
          <w:rFonts w:ascii="微軟正黑體" w:eastAsia="微軟正黑體" w:hAnsi="微軟正黑體" w:hint="eastAsia"/>
        </w:rPr>
        <w:t>第47</w:t>
      </w:r>
      <w:r w:rsidR="001022E5">
        <w:rPr>
          <w:rFonts w:ascii="微軟正黑體" w:eastAsia="微軟正黑體" w:hAnsi="微軟正黑體" w:hint="eastAsia"/>
        </w:rPr>
        <w:t>條</w:t>
      </w:r>
    </w:p>
    <w:p w14:paraId="0FFC15DF" w14:textId="6133A278"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以欺騙或者其他不正當手段獲取技術進出口合同登記的，由國務院外經貿主管部門吊銷其技術進出口合同登記證，暫停直至撤銷其對外貿易經營許可。</w:t>
      </w:r>
    </w:p>
    <w:p w14:paraId="34E365CF" w14:textId="77777777" w:rsidR="001022E5" w:rsidRDefault="00673CA5" w:rsidP="00673CA5">
      <w:pPr>
        <w:pStyle w:val="2"/>
        <w:rPr>
          <w:rFonts w:ascii="微軟正黑體" w:eastAsia="微軟正黑體" w:hAnsi="微軟正黑體" w:hint="eastAsia"/>
        </w:rPr>
      </w:pPr>
      <w:bookmarkStart w:id="54" w:name="c48"/>
      <w:bookmarkEnd w:id="54"/>
      <w:r w:rsidRPr="00385E26">
        <w:rPr>
          <w:rFonts w:ascii="微軟正黑體" w:eastAsia="微軟正黑體" w:hAnsi="微軟正黑體" w:hint="eastAsia"/>
        </w:rPr>
        <w:t>第48</w:t>
      </w:r>
      <w:r w:rsidR="001022E5">
        <w:rPr>
          <w:rFonts w:ascii="微軟正黑體" w:eastAsia="微軟正黑體" w:hAnsi="微軟正黑體" w:hint="eastAsia"/>
        </w:rPr>
        <w:t>條</w:t>
      </w:r>
    </w:p>
    <w:p w14:paraId="29BBADD0" w14:textId="6F85E0CB"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技術進出口管理工作人員違反本條例的規定，洩露國家秘密或者所知悉的商業秘密的，依照</w:t>
      </w:r>
      <w:hyperlink r:id="rId24"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關於洩露國家秘密罪或者侵犯商業秘密罪的規定，依法追究刑事責任；尚不夠刑事處罰的，依法給予行政處分。</w:t>
      </w:r>
    </w:p>
    <w:p w14:paraId="533D06C7" w14:textId="77777777" w:rsidR="001022E5" w:rsidRDefault="00673CA5" w:rsidP="00673CA5">
      <w:pPr>
        <w:pStyle w:val="2"/>
        <w:rPr>
          <w:rFonts w:ascii="微軟正黑體" w:eastAsia="微軟正黑體" w:hAnsi="微軟正黑體" w:hint="eastAsia"/>
        </w:rPr>
      </w:pPr>
      <w:bookmarkStart w:id="55" w:name="c49"/>
      <w:bookmarkEnd w:id="55"/>
      <w:r w:rsidRPr="00385E26">
        <w:rPr>
          <w:rFonts w:ascii="微軟正黑體" w:eastAsia="微軟正黑體" w:hAnsi="微軟正黑體" w:hint="eastAsia"/>
        </w:rPr>
        <w:t>第49</w:t>
      </w:r>
      <w:r w:rsidR="001022E5">
        <w:rPr>
          <w:rFonts w:ascii="微軟正黑體" w:eastAsia="微軟正黑體" w:hAnsi="微軟正黑體" w:hint="eastAsia"/>
        </w:rPr>
        <w:t>條</w:t>
      </w:r>
    </w:p>
    <w:p w14:paraId="5819988C" w14:textId="74720EA4" w:rsidR="001022E5"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技術進出口管理工作人員濫用職權、玩忽職守或者利用職務上的便利收受、索取他人財物的，依照</w:t>
      </w:r>
      <w:hyperlink r:id="rId25"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關於濫用職權罪、玩忽職守罪、受賄罪或者其他罪的規定，依法追究刑事責任；尚不夠刑事處罰的，依法給予行政處分</w:t>
      </w:r>
      <w:r>
        <w:rPr>
          <w:rFonts w:ascii="微軟正黑體" w:eastAsia="微軟正黑體" w:hAnsi="微軟正黑體" w:hint="eastAsia"/>
        </w:rPr>
        <w:t>。</w:t>
      </w:r>
    </w:p>
    <w:p w14:paraId="33A9DF89" w14:textId="382C5A6D" w:rsidR="00673CA5" w:rsidRPr="00385E26" w:rsidRDefault="001022E5" w:rsidP="00673CA5">
      <w:pPr>
        <w:ind w:left="142"/>
        <w:rPr>
          <w:rFonts w:ascii="微軟正黑體" w:eastAsia="微軟正黑體" w:hAnsi="微軟正黑體" w:hint="eastAsia"/>
        </w:rPr>
      </w:pPr>
      <w:r>
        <w:rPr>
          <w:rFonts w:ascii="微軟正黑體" w:eastAsia="微軟正黑體" w:hAnsi="微軟正黑體" w:hint="eastAsia"/>
        </w:rPr>
        <w:t xml:space="preserve">　　　　</w:t>
      </w:r>
      <w:r w:rsidR="00673CA5" w:rsidRPr="00385E26">
        <w:rPr>
          <w:rFonts w:ascii="微軟正黑體" w:eastAsia="微軟正黑體" w:hAnsi="微軟正黑體" w:cs="微軟正黑體" w:hint="eastAsia"/>
          <w:color w:val="808000"/>
          <w:sz w:val="18"/>
        </w:rPr>
        <w:t xml:space="preserve">　　　　　　　　　　　　　　　　　　　　　　　　　　　　　　　　　　　　　　　　　　　　　</w:t>
      </w:r>
      <w:hyperlink w:anchor="c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16F149F0" w14:textId="77777777" w:rsidR="00673CA5" w:rsidRPr="00385E26" w:rsidRDefault="00673CA5" w:rsidP="00673CA5">
      <w:pPr>
        <w:pStyle w:val="1"/>
        <w:spacing w:beforeLines="30" w:before="108" w:beforeAutospacing="0" w:afterLines="30" w:after="108" w:afterAutospacing="0"/>
        <w:rPr>
          <w:rFonts w:ascii="微軟正黑體" w:eastAsia="微軟正黑體" w:hAnsi="微軟正黑體" w:hint="eastAsia"/>
        </w:rPr>
      </w:pPr>
      <w:bookmarkStart w:id="56" w:name="_第五章__附则"/>
      <w:bookmarkEnd w:id="56"/>
      <w:r w:rsidRPr="00385E26">
        <w:rPr>
          <w:rFonts w:ascii="微軟正黑體" w:eastAsia="微軟正黑體" w:hAnsi="微軟正黑體" w:hint="eastAsia"/>
        </w:rPr>
        <w:t>第五章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附則</w:t>
      </w:r>
    </w:p>
    <w:p w14:paraId="0CF426D9" w14:textId="77777777" w:rsidR="001022E5" w:rsidRDefault="00673CA5" w:rsidP="00673CA5">
      <w:pPr>
        <w:pStyle w:val="2"/>
        <w:rPr>
          <w:rFonts w:ascii="微軟正黑體" w:eastAsia="微軟正黑體" w:hAnsi="微軟正黑體" w:hint="eastAsia"/>
        </w:rPr>
      </w:pPr>
      <w:bookmarkStart w:id="57" w:name="c50"/>
      <w:bookmarkEnd w:id="57"/>
      <w:r w:rsidRPr="00385E26">
        <w:rPr>
          <w:rFonts w:ascii="微軟正黑體" w:eastAsia="微軟正黑體" w:hAnsi="微軟正黑體" w:hint="eastAsia"/>
        </w:rPr>
        <w:t>第50</w:t>
      </w:r>
      <w:r w:rsidR="001022E5">
        <w:rPr>
          <w:rFonts w:ascii="微軟正黑體" w:eastAsia="微軟正黑體" w:hAnsi="微軟正黑體" w:hint="eastAsia"/>
        </w:rPr>
        <w:t>條</w:t>
      </w:r>
    </w:p>
    <w:p w14:paraId="531C7648" w14:textId="46C499C4"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對國務院外經貿主管部門作出的有關技術進出口的批准、許可、登</w:t>
      </w:r>
      <w:r w:rsidR="00673CA5" w:rsidRPr="00385E26">
        <w:rPr>
          <w:rFonts w:ascii="微軟正黑體" w:eastAsia="微軟正黑體" w:hAnsi="微軟正黑體" w:hint="eastAsia"/>
        </w:rPr>
        <w:t>記或者行政處罰決定不服的，可以依法申請行政復議，也可以依法向人民法院提起訴訟。</w:t>
      </w:r>
    </w:p>
    <w:p w14:paraId="47774F31" w14:textId="77777777" w:rsidR="001022E5" w:rsidRDefault="00673CA5" w:rsidP="00673CA5">
      <w:pPr>
        <w:pStyle w:val="2"/>
        <w:rPr>
          <w:rFonts w:ascii="微軟正黑體" w:eastAsia="微軟正黑體" w:hAnsi="微軟正黑體" w:hint="eastAsia"/>
        </w:rPr>
      </w:pPr>
      <w:bookmarkStart w:id="58" w:name="c51"/>
      <w:bookmarkEnd w:id="58"/>
      <w:r w:rsidRPr="00385E26">
        <w:rPr>
          <w:rFonts w:ascii="微軟正黑體" w:eastAsia="微軟正黑體" w:hAnsi="微軟正黑體" w:hint="eastAsia"/>
        </w:rPr>
        <w:t>第51</w:t>
      </w:r>
      <w:r w:rsidR="001022E5">
        <w:rPr>
          <w:rFonts w:ascii="微軟正黑體" w:eastAsia="微軟正黑體" w:hAnsi="微軟正黑體" w:hint="eastAsia"/>
        </w:rPr>
        <w:t>條</w:t>
      </w:r>
    </w:p>
    <w:p w14:paraId="44B6B6B2" w14:textId="471ED767" w:rsidR="00673CA5" w:rsidRPr="00385E26" w:rsidRDefault="001022E5" w:rsidP="00673CA5">
      <w:pPr>
        <w:ind w:left="142"/>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本條例公布前國務院制定的有關技術進出口管理的規定與本條例的規定不一致的，以本條例為準。</w:t>
      </w:r>
    </w:p>
    <w:p w14:paraId="498A4AE3" w14:textId="77777777" w:rsidR="001022E5" w:rsidRDefault="00673CA5" w:rsidP="00673CA5">
      <w:pPr>
        <w:pStyle w:val="2"/>
        <w:rPr>
          <w:rFonts w:ascii="微軟正黑體" w:eastAsia="微軟正黑體" w:hAnsi="微軟正黑體" w:hint="eastAsia"/>
        </w:rPr>
      </w:pPr>
      <w:bookmarkStart w:id="59" w:name="c52"/>
      <w:bookmarkEnd w:id="59"/>
      <w:r w:rsidRPr="00385E26">
        <w:rPr>
          <w:rFonts w:ascii="微軟正黑體" w:eastAsia="微軟正黑體" w:hAnsi="微軟正黑體" w:hint="eastAsia"/>
        </w:rPr>
        <w:t>第52</w:t>
      </w:r>
      <w:r w:rsidR="001022E5">
        <w:rPr>
          <w:rFonts w:ascii="微軟正黑體" w:eastAsia="微軟正黑體" w:hAnsi="微軟正黑體" w:hint="eastAsia"/>
        </w:rPr>
        <w:t>條</w:t>
      </w:r>
    </w:p>
    <w:p w14:paraId="7755647D" w14:textId="2338609B" w:rsidR="00673CA5" w:rsidRPr="00385E26" w:rsidRDefault="001022E5" w:rsidP="00673CA5">
      <w:pPr>
        <w:ind w:left="142"/>
        <w:jc w:val="both"/>
        <w:rPr>
          <w:rFonts w:ascii="微軟正黑體" w:eastAsia="微軟正黑體" w:hAnsi="微軟正黑體" w:hint="eastAsia"/>
          <w:sz w:val="18"/>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本條例自</w:t>
      </w:r>
      <w:r w:rsidR="00673CA5" w:rsidRPr="00385E26">
        <w:rPr>
          <w:rFonts w:ascii="微軟正黑體" w:eastAsia="微軟正黑體" w:hAnsi="微軟正黑體" w:hint="eastAsia"/>
        </w:rPr>
        <w:t>2002年1月1日起施行。1985年5月24日國務院發布的《中華人民共和國技術引進合同管理條例》和1987年12月30日國務院批准、1988年1月20日對外經濟貿易部發布的《中華人民共和國技術引進合同管理條例施行細則》同時廢止。</w:t>
      </w:r>
    </w:p>
    <w:p w14:paraId="21FD1995" w14:textId="77777777" w:rsidR="00673CA5" w:rsidRPr="00385E26" w:rsidRDefault="00673CA5" w:rsidP="00673CA5">
      <w:pPr>
        <w:ind w:left="142"/>
        <w:jc w:val="both"/>
        <w:rPr>
          <w:rFonts w:ascii="微軟正黑體" w:eastAsia="微軟正黑體" w:hAnsi="微軟正黑體" w:hint="eastAsia"/>
          <w:sz w:val="18"/>
        </w:rPr>
      </w:pPr>
    </w:p>
    <w:p w14:paraId="05CB1A83" w14:textId="77777777" w:rsidR="00673CA5" w:rsidRPr="00385E26" w:rsidRDefault="00673CA5" w:rsidP="00673CA5">
      <w:pPr>
        <w:ind w:left="142"/>
        <w:jc w:val="both"/>
        <w:rPr>
          <w:rFonts w:ascii="微軟正黑體" w:eastAsia="微軟正黑體" w:hAnsi="微軟正黑體" w:hint="eastAsia"/>
          <w:sz w:val="18"/>
        </w:rPr>
      </w:pPr>
    </w:p>
    <w:p w14:paraId="4439B745" w14:textId="77777777" w:rsidR="006E22D0" w:rsidRPr="00385E26" w:rsidRDefault="006E22D0" w:rsidP="006E22D0">
      <w:pPr>
        <w:ind w:leftChars="50" w:left="100"/>
        <w:jc w:val="both"/>
        <w:rPr>
          <w:rFonts w:ascii="微軟正黑體" w:eastAsia="微軟正黑體" w:hAnsi="微軟正黑體" w:hint="eastAsia"/>
          <w:color w:val="808000"/>
          <w:szCs w:val="20"/>
        </w:rPr>
      </w:pPr>
      <w:bookmarkStart w:id="60" w:name="_Hlk67442028"/>
      <w:bookmarkStart w:id="61" w:name="_Hlk67344893"/>
      <w:r w:rsidRPr="00385E26">
        <w:rPr>
          <w:rFonts w:ascii="微軟正黑體" w:eastAsia="微軟正黑體" w:hAnsi="微軟正黑體" w:hint="eastAsia"/>
          <w:color w:val="5F5F5F"/>
          <w:sz w:val="18"/>
        </w:rPr>
        <w:t>。。。。。。。。。。。。。。。。。。。。。。。。。。。。。。。。。。。。。。。。。。。。。。。。。。</w:t>
      </w:r>
      <w:hyperlink w:anchor="top" w:history="1">
        <w:r w:rsidRPr="00385E26">
          <w:rPr>
            <w:rStyle w:val="a3"/>
            <w:rFonts w:ascii="微軟正黑體" w:eastAsia="微軟正黑體" w:hAnsi="微軟正黑體" w:hint="eastAsia"/>
            <w:sz w:val="18"/>
          </w:rPr>
          <w:t>回首頁</w:t>
        </w:r>
      </w:hyperlink>
      <w:r w:rsidRPr="00385E26">
        <w:rPr>
          <w:rStyle w:val="a3"/>
          <w:rFonts w:ascii="微軟正黑體" w:eastAsia="微軟正黑體" w:hAnsi="微軟正黑體" w:hint="eastAsia"/>
          <w:sz w:val="18"/>
          <w:u w:val="none"/>
        </w:rPr>
        <w:t>〉〉</w:t>
      </w:r>
    </w:p>
    <w:p w14:paraId="7538B438" w14:textId="77777777" w:rsidR="006E22D0" w:rsidRPr="00385E26" w:rsidRDefault="006E22D0" w:rsidP="006E22D0">
      <w:pPr>
        <w:jc w:val="both"/>
        <w:rPr>
          <w:rFonts w:ascii="微軟正黑體" w:eastAsia="微軟正黑體" w:hAnsi="微軟正黑體" w:hint="eastAsia"/>
          <w:lang w:eastAsia="zh-CN"/>
        </w:rPr>
      </w:pPr>
      <w:r w:rsidRPr="00385E26">
        <w:rPr>
          <w:rFonts w:ascii="微軟正黑體" w:eastAsia="微軟正黑體" w:hAnsi="微軟正黑體" w:hint="eastAsia"/>
          <w:color w:val="5F5F5F"/>
          <w:sz w:val="18"/>
          <w:szCs w:val="18"/>
        </w:rPr>
        <w:t>【編註】本檔法規資料來源為官方資訊網，提供學習與參考為原則，如需引用請以正式檔</w:t>
      </w:r>
      <w:r w:rsidRPr="00385E26">
        <w:rPr>
          <w:rFonts w:ascii="微軟正黑體" w:eastAsia="微軟正黑體" w:hAnsi="微軟正黑體" w:cs="微軟正黑體" w:hint="eastAsia"/>
          <w:color w:val="5F5F5F"/>
          <w:sz w:val="18"/>
          <w:szCs w:val="18"/>
        </w:rPr>
        <w:t>爲</w:t>
      </w:r>
      <w:r w:rsidRPr="00385E26">
        <w:rPr>
          <w:rFonts w:ascii="微軟正黑體" w:eastAsia="微軟正黑體" w:hAnsi="微軟正黑體" w:cs="超研澤中圓" w:hint="eastAsia"/>
          <w:color w:val="5F5F5F"/>
          <w:sz w:val="18"/>
          <w:szCs w:val="18"/>
        </w:rPr>
        <w:t>準。如有發現待更正部份及您所需</w:t>
      </w:r>
      <w:bookmarkEnd w:id="60"/>
      <w:r w:rsidRPr="00385E26">
        <w:rPr>
          <w:rFonts w:ascii="微軟正黑體" w:eastAsia="微軟正黑體" w:hAnsi="微軟正黑體" w:cs="超研澤中圓" w:hint="eastAsia"/>
          <w:color w:val="5F5F5F"/>
          <w:sz w:val="18"/>
          <w:szCs w:val="18"/>
        </w:rPr>
        <w:t>本站未收編之法規</w:t>
      </w:r>
      <w:r w:rsidRPr="00385E26">
        <w:rPr>
          <w:rFonts w:ascii="微軟正黑體" w:eastAsia="微軟正黑體" w:hAnsi="微軟正黑體" w:hint="eastAsia"/>
          <w:color w:val="5F5F5F"/>
          <w:sz w:val="18"/>
          <w:szCs w:val="20"/>
        </w:rPr>
        <w:t>，敬請</w:t>
      </w:r>
      <w:hyperlink r:id="rId26" w:history="1">
        <w:r w:rsidRPr="00385E26">
          <w:rPr>
            <w:rStyle w:val="a3"/>
            <w:rFonts w:ascii="微軟正黑體" w:eastAsia="微軟正黑體" w:hAnsi="微軟正黑體" w:hint="eastAsia"/>
            <w:sz w:val="18"/>
            <w:szCs w:val="20"/>
          </w:rPr>
          <w:t>告知</w:t>
        </w:r>
      </w:hyperlink>
      <w:r w:rsidRPr="00385E26">
        <w:rPr>
          <w:rFonts w:ascii="微軟正黑體" w:eastAsia="微軟正黑體" w:hAnsi="微軟正黑體" w:hint="eastAsia"/>
          <w:color w:val="5F5F5F"/>
          <w:sz w:val="18"/>
          <w:szCs w:val="20"/>
        </w:rPr>
        <w:t>，謝謝！</w:t>
      </w:r>
      <w:bookmarkEnd w:id="61"/>
    </w:p>
    <w:p w14:paraId="1CE61CF4" w14:textId="77777777" w:rsidR="00673CA5" w:rsidRPr="00385E26" w:rsidRDefault="00673CA5" w:rsidP="00673CA5">
      <w:pPr>
        <w:ind w:left="142"/>
        <w:jc w:val="both"/>
        <w:rPr>
          <w:rFonts w:ascii="微軟正黑體" w:eastAsia="微軟正黑體" w:hAnsi="微軟正黑體" w:hint="eastAsia"/>
          <w:sz w:val="18"/>
        </w:rPr>
      </w:pPr>
    </w:p>
    <w:p w14:paraId="42F177E9" w14:textId="77777777" w:rsidR="00673CA5" w:rsidRPr="00385E26" w:rsidRDefault="00673CA5" w:rsidP="00673CA5">
      <w:pPr>
        <w:pStyle w:val="1"/>
        <w:rPr>
          <w:rFonts w:ascii="微軟正黑體" w:eastAsia="微軟正黑體" w:hAnsi="微軟正黑體" w:hint="eastAsia"/>
        </w:rPr>
      </w:pPr>
      <w:bookmarkStart w:id="62" w:name="_:::2019年3月2日公布条文:::"/>
      <w:bookmarkEnd w:id="62"/>
      <w:r w:rsidRPr="00385E26">
        <w:rPr>
          <w:rFonts w:ascii="微軟正黑體" w:eastAsia="微軟正黑體" w:hAnsi="微軟正黑體" w:hint="eastAsia"/>
        </w:rPr>
        <w:t>:::2019年3月2日公布條文:::</w:t>
      </w:r>
      <w:r w:rsidRPr="00385E26">
        <w:rPr>
          <w:rFonts w:ascii="微軟正黑體" w:eastAsia="微軟正黑體" w:hAnsi="微軟正黑體" w:hint="eastAsia"/>
          <w:color w:val="FFFFFF"/>
        </w:rPr>
        <w:t>b</w:t>
      </w:r>
    </w:p>
    <w:p w14:paraId="4491F31F" w14:textId="77777777" w:rsidR="00673CA5" w:rsidRPr="00385E26" w:rsidRDefault="00673CA5" w:rsidP="00673CA5">
      <w:pPr>
        <w:pStyle w:val="1"/>
        <w:rPr>
          <w:rFonts w:ascii="微軟正黑體" w:eastAsia="微軟正黑體" w:hAnsi="微軟正黑體" w:hint="eastAsia"/>
          <w:color w:val="800000"/>
        </w:rPr>
      </w:pPr>
      <w:bookmarkStart w:id="63" w:name="b章節索引"/>
      <w:bookmarkEnd w:id="63"/>
      <w:r w:rsidRPr="00385E26">
        <w:rPr>
          <w:rFonts w:ascii="微軟正黑體" w:eastAsia="微軟正黑體" w:hAnsi="微軟正黑體" w:hint="eastAsia"/>
          <w:color w:val="800000"/>
        </w:rPr>
        <w:t>【章節索引】</w:t>
      </w:r>
    </w:p>
    <w:p w14:paraId="2E28BF0F" w14:textId="2513304F" w:rsidR="00673CA5" w:rsidRPr="00385E26" w:rsidRDefault="00673CA5" w:rsidP="00673CA5">
      <w:pPr>
        <w:ind w:left="142"/>
        <w:rPr>
          <w:rFonts w:ascii="微軟正黑體" w:eastAsia="微軟正黑體" w:hAnsi="微軟正黑體" w:hint="eastAsia"/>
          <w:color w:val="990000"/>
        </w:rPr>
      </w:pPr>
      <w:r w:rsidRPr="00385E26">
        <w:rPr>
          <w:rFonts w:ascii="微軟正黑體" w:eastAsia="微軟正黑體" w:hAnsi="微軟正黑體" w:hint="eastAsia"/>
          <w:color w:val="990000"/>
        </w:rPr>
        <w:t>第一章</w:t>
      </w:r>
      <w:r w:rsidRPr="00385E26">
        <w:rPr>
          <w:rFonts w:ascii="微軟正黑體" w:eastAsia="微軟正黑體" w:hAnsi="微軟正黑體" w:cs="微軟正黑體" w:hint="eastAsia"/>
          <w:color w:val="990000"/>
        </w:rPr>
        <w:t xml:space="preserve">　</w:t>
      </w:r>
      <w:hyperlink w:anchor="_第一章__總" w:history="1">
        <w:r w:rsidRPr="00385E26">
          <w:rPr>
            <w:rStyle w:val="a3"/>
            <w:rFonts w:ascii="微軟正黑體" w:eastAsia="微軟正黑體" w:hAnsi="微軟正黑體" w:hint="eastAsia"/>
          </w:rPr>
          <w:t>總則</w:t>
        </w:r>
      </w:hyperlink>
      <w:r w:rsidRPr="00385E26">
        <w:rPr>
          <w:rFonts w:ascii="微軟正黑體" w:eastAsia="微軟正黑體" w:hAnsi="微軟正黑體" w:cs="微軟正黑體" w:hint="eastAsia"/>
          <w:color w:val="990000"/>
        </w:rPr>
        <w:t xml:space="preserve">　</w:t>
      </w:r>
      <w:r w:rsidRPr="00385E26">
        <w:rPr>
          <w:rFonts w:ascii="微軟正黑體" w:eastAsia="微軟正黑體" w:hAnsi="微軟正黑體" w:cs="超研澤中圓" w:hint="eastAsia"/>
          <w:color w:val="990000"/>
        </w:rPr>
        <w:t>§</w:t>
      </w:r>
      <w:r w:rsidRPr="00385E26">
        <w:rPr>
          <w:rFonts w:ascii="微軟正黑體" w:eastAsia="微軟正黑體" w:hAnsi="微軟正黑體" w:hint="eastAsia"/>
          <w:color w:val="990000"/>
        </w:rPr>
        <w:t>1</w:t>
      </w:r>
    </w:p>
    <w:p w14:paraId="6C367145" w14:textId="6C310FFA" w:rsidR="00673CA5" w:rsidRPr="00385E26" w:rsidRDefault="00673CA5" w:rsidP="00673CA5">
      <w:pPr>
        <w:ind w:left="142"/>
        <w:rPr>
          <w:rFonts w:ascii="微軟正黑體" w:eastAsia="微軟正黑體" w:hAnsi="微軟正黑體" w:hint="eastAsia"/>
          <w:color w:val="990000"/>
        </w:rPr>
      </w:pPr>
      <w:r w:rsidRPr="00385E26">
        <w:rPr>
          <w:rFonts w:ascii="微軟正黑體" w:eastAsia="微軟正黑體" w:hAnsi="微軟正黑體" w:hint="eastAsia"/>
          <w:color w:val="990000"/>
        </w:rPr>
        <w:t>第二章</w:t>
      </w:r>
      <w:r w:rsidRPr="00385E26">
        <w:rPr>
          <w:rFonts w:ascii="微軟正黑體" w:eastAsia="微軟正黑體" w:hAnsi="微軟正黑體" w:cs="微軟正黑體" w:hint="eastAsia"/>
          <w:color w:val="990000"/>
        </w:rPr>
        <w:t xml:space="preserve">　</w:t>
      </w:r>
      <w:hyperlink w:anchor="_第二章__技術進口管理" w:history="1">
        <w:r w:rsidRPr="00385E26">
          <w:rPr>
            <w:rStyle w:val="a3"/>
            <w:rFonts w:ascii="微軟正黑體" w:eastAsia="微軟正黑體" w:hAnsi="微軟正黑體" w:hint="eastAsia"/>
          </w:rPr>
          <w:t>技術進口管理</w:t>
        </w:r>
      </w:hyperlink>
      <w:r w:rsidRPr="00385E26">
        <w:rPr>
          <w:rFonts w:ascii="微軟正黑體" w:eastAsia="微軟正黑體" w:hAnsi="微軟正黑體" w:cs="微軟正黑體" w:hint="eastAsia"/>
          <w:color w:val="990000"/>
        </w:rPr>
        <w:t xml:space="preserve">　</w:t>
      </w:r>
      <w:r w:rsidRPr="00385E26">
        <w:rPr>
          <w:rFonts w:ascii="微軟正黑體" w:eastAsia="微軟正黑體" w:hAnsi="微軟正黑體" w:cs="超研澤中圓" w:hint="eastAsia"/>
          <w:color w:val="990000"/>
        </w:rPr>
        <w:t>§</w:t>
      </w:r>
      <w:r w:rsidRPr="00385E26">
        <w:rPr>
          <w:rFonts w:ascii="微軟正黑體" w:eastAsia="微軟正黑體" w:hAnsi="微軟正黑體" w:hint="eastAsia"/>
          <w:color w:val="990000"/>
        </w:rPr>
        <w:t>7</w:t>
      </w:r>
    </w:p>
    <w:p w14:paraId="7FA46790" w14:textId="313EDC63" w:rsidR="00673CA5" w:rsidRPr="00385E26" w:rsidRDefault="00673CA5" w:rsidP="00673CA5">
      <w:pPr>
        <w:ind w:left="142"/>
        <w:rPr>
          <w:rFonts w:ascii="微軟正黑體" w:eastAsia="微軟正黑體" w:hAnsi="微軟正黑體" w:hint="eastAsia"/>
          <w:color w:val="990000"/>
        </w:rPr>
      </w:pPr>
      <w:r w:rsidRPr="00385E26">
        <w:rPr>
          <w:rFonts w:ascii="微軟正黑體" w:eastAsia="微軟正黑體" w:hAnsi="微軟正黑體" w:hint="eastAsia"/>
          <w:color w:val="990000"/>
        </w:rPr>
        <w:t>第三章</w:t>
      </w:r>
      <w:r w:rsidRPr="00385E26">
        <w:rPr>
          <w:rFonts w:ascii="微軟正黑體" w:eastAsia="微軟正黑體" w:hAnsi="微軟正黑體" w:cs="微軟正黑體" w:hint="eastAsia"/>
          <w:color w:val="990000"/>
        </w:rPr>
        <w:t xml:space="preserve">　</w:t>
      </w:r>
      <w:hyperlink w:anchor="_第三章__技術出口管理_1" w:history="1">
        <w:r w:rsidRPr="00385E26">
          <w:rPr>
            <w:rStyle w:val="a3"/>
            <w:rFonts w:ascii="微軟正黑體" w:eastAsia="微軟正黑體" w:hAnsi="微軟正黑體" w:hint="eastAsia"/>
          </w:rPr>
          <w:t>技術出口管理</w:t>
        </w:r>
      </w:hyperlink>
      <w:r w:rsidRPr="00385E26">
        <w:rPr>
          <w:rFonts w:ascii="微軟正黑體" w:eastAsia="微軟正黑體" w:hAnsi="微軟正黑體" w:cs="微軟正黑體" w:hint="eastAsia"/>
          <w:color w:val="990000"/>
        </w:rPr>
        <w:t xml:space="preserve">　</w:t>
      </w:r>
      <w:r w:rsidRPr="00385E26">
        <w:rPr>
          <w:rFonts w:ascii="微軟正黑體" w:eastAsia="微軟正黑體" w:hAnsi="微軟正黑體" w:cs="超研澤中圓" w:hint="eastAsia"/>
          <w:color w:val="990000"/>
        </w:rPr>
        <w:t>§</w:t>
      </w:r>
      <w:r w:rsidRPr="00385E26">
        <w:rPr>
          <w:rFonts w:ascii="微軟正黑體" w:eastAsia="微軟正黑體" w:hAnsi="微軟正黑體" w:hint="eastAsia"/>
          <w:color w:val="990000"/>
        </w:rPr>
        <w:t>28</w:t>
      </w:r>
    </w:p>
    <w:p w14:paraId="6125F71F" w14:textId="53999177" w:rsidR="00673CA5" w:rsidRPr="00385E26" w:rsidRDefault="00673CA5" w:rsidP="00673CA5">
      <w:pPr>
        <w:ind w:left="142"/>
        <w:rPr>
          <w:rFonts w:ascii="微軟正黑體" w:eastAsia="微軟正黑體" w:hAnsi="微軟正黑體" w:hint="eastAsia"/>
          <w:color w:val="990000"/>
        </w:rPr>
      </w:pPr>
      <w:r w:rsidRPr="00385E26">
        <w:rPr>
          <w:rFonts w:ascii="微軟正黑體" w:eastAsia="微軟正黑體" w:hAnsi="微軟正黑體" w:hint="eastAsia"/>
          <w:color w:val="990000"/>
        </w:rPr>
        <w:t>第四章</w:t>
      </w:r>
      <w:r w:rsidRPr="00385E26">
        <w:rPr>
          <w:rFonts w:ascii="微軟正黑體" w:eastAsia="微軟正黑體" w:hAnsi="微軟正黑體" w:cs="微軟正黑體" w:hint="eastAsia"/>
          <w:color w:val="990000"/>
        </w:rPr>
        <w:t xml:space="preserve">　</w:t>
      </w:r>
      <w:hyperlink w:anchor="_第四章__法律責任_1" w:history="1">
        <w:r w:rsidRPr="00385E26">
          <w:rPr>
            <w:rStyle w:val="a3"/>
            <w:rFonts w:ascii="微軟正黑體" w:eastAsia="微軟正黑體" w:hAnsi="微軟正黑體" w:hint="eastAsia"/>
          </w:rPr>
          <w:t>法律責任</w:t>
        </w:r>
      </w:hyperlink>
      <w:r w:rsidRPr="00385E26">
        <w:rPr>
          <w:rFonts w:ascii="微軟正黑體" w:eastAsia="微軟正黑體" w:hAnsi="微軟正黑體" w:cs="微軟正黑體" w:hint="eastAsia"/>
          <w:color w:val="990000"/>
        </w:rPr>
        <w:t xml:space="preserve">　</w:t>
      </w:r>
      <w:r w:rsidRPr="00385E26">
        <w:rPr>
          <w:rFonts w:ascii="微軟正黑體" w:eastAsia="微軟正黑體" w:hAnsi="微軟正黑體" w:cs="超研澤中圓" w:hint="eastAsia"/>
          <w:color w:val="990000"/>
        </w:rPr>
        <w:t>§</w:t>
      </w:r>
      <w:r w:rsidRPr="00385E26">
        <w:rPr>
          <w:rFonts w:ascii="微軟正黑體" w:eastAsia="微軟正黑體" w:hAnsi="微軟正黑體" w:hint="eastAsia"/>
          <w:color w:val="990000"/>
        </w:rPr>
        <w:t>44</w:t>
      </w:r>
    </w:p>
    <w:p w14:paraId="08864B30" w14:textId="456E515B" w:rsidR="00673CA5" w:rsidRPr="00385E26" w:rsidRDefault="00673CA5" w:rsidP="00673CA5">
      <w:pPr>
        <w:ind w:left="142"/>
        <w:rPr>
          <w:rFonts w:ascii="微軟正黑體" w:eastAsia="微軟正黑體" w:hAnsi="微軟正黑體" w:hint="eastAsia"/>
          <w:color w:val="990000"/>
        </w:rPr>
      </w:pPr>
      <w:r w:rsidRPr="00385E26">
        <w:rPr>
          <w:rFonts w:ascii="微軟正黑體" w:eastAsia="微軟正黑體" w:hAnsi="微軟正黑體" w:hint="eastAsia"/>
          <w:color w:val="990000"/>
        </w:rPr>
        <w:t>第五章</w:t>
      </w:r>
      <w:r w:rsidRPr="00385E26">
        <w:rPr>
          <w:rFonts w:ascii="微軟正黑體" w:eastAsia="微軟正黑體" w:hAnsi="微軟正黑體" w:cs="微軟正黑體" w:hint="eastAsia"/>
          <w:color w:val="990000"/>
        </w:rPr>
        <w:t xml:space="preserve">　</w:t>
      </w:r>
      <w:hyperlink w:anchor="_第五章__附" w:history="1">
        <w:r w:rsidRPr="00385E26">
          <w:rPr>
            <w:rStyle w:val="a3"/>
            <w:rFonts w:ascii="微軟正黑體" w:eastAsia="微軟正黑體" w:hAnsi="微軟正黑體" w:hint="eastAsia"/>
          </w:rPr>
          <w:t>附則</w:t>
        </w:r>
      </w:hyperlink>
      <w:r w:rsidRPr="00385E26">
        <w:rPr>
          <w:rFonts w:ascii="微軟正黑體" w:eastAsia="微軟正黑體" w:hAnsi="微軟正黑體" w:cs="微軟正黑體" w:hint="eastAsia"/>
          <w:color w:val="990000"/>
        </w:rPr>
        <w:t xml:space="preserve">　</w:t>
      </w:r>
      <w:r w:rsidRPr="00385E26">
        <w:rPr>
          <w:rFonts w:ascii="微軟正黑體" w:eastAsia="微軟正黑體" w:hAnsi="微軟正黑體" w:cs="超研澤中圓" w:hint="eastAsia"/>
          <w:color w:val="990000"/>
        </w:rPr>
        <w:t>§</w:t>
      </w:r>
      <w:r w:rsidRPr="00385E26">
        <w:rPr>
          <w:rFonts w:ascii="微軟正黑體" w:eastAsia="微軟正黑體" w:hAnsi="微軟正黑體" w:hint="eastAsia"/>
          <w:color w:val="990000"/>
        </w:rPr>
        <w:t>51</w:t>
      </w:r>
    </w:p>
    <w:p w14:paraId="22FF2BA2" w14:textId="77777777" w:rsidR="00673CA5" w:rsidRPr="00385E26" w:rsidRDefault="00673CA5" w:rsidP="00673CA5">
      <w:pPr>
        <w:ind w:left="142"/>
        <w:rPr>
          <w:rFonts w:ascii="微軟正黑體" w:eastAsia="微軟正黑體" w:hAnsi="微軟正黑體" w:hint="eastAsia"/>
          <w:color w:val="990000"/>
        </w:rPr>
      </w:pPr>
    </w:p>
    <w:p w14:paraId="3239AC5C" w14:textId="19DB97E7" w:rsidR="00673CA5" w:rsidRPr="00385E26" w:rsidRDefault="001022E5" w:rsidP="00673CA5">
      <w:pPr>
        <w:pStyle w:val="1"/>
        <w:jc w:val="both"/>
        <w:rPr>
          <w:rFonts w:ascii="微軟正黑體" w:eastAsia="微軟正黑體" w:hAnsi="微軟正黑體" w:hint="eastAsia"/>
          <w:color w:val="800000"/>
        </w:rPr>
      </w:pPr>
      <w:r>
        <w:rPr>
          <w:rFonts w:ascii="微軟正黑體" w:eastAsia="微軟正黑體" w:hAnsi="微軟正黑體" w:hint="eastAsia"/>
          <w:color w:val="800000"/>
        </w:rPr>
        <w:t>【法規內容】</w:t>
      </w:r>
    </w:p>
    <w:p w14:paraId="69961C56" w14:textId="77777777" w:rsidR="00673CA5" w:rsidRPr="00385E26" w:rsidRDefault="00673CA5" w:rsidP="00673CA5">
      <w:pPr>
        <w:pStyle w:val="1"/>
        <w:jc w:val="both"/>
        <w:rPr>
          <w:rFonts w:ascii="微軟正黑體" w:eastAsia="微軟正黑體" w:hAnsi="微軟正黑體" w:hint="eastAsia"/>
        </w:rPr>
      </w:pPr>
      <w:bookmarkStart w:id="64" w:name="_第一章__總"/>
      <w:bookmarkEnd w:id="64"/>
      <w:r w:rsidRPr="00385E26">
        <w:rPr>
          <w:rFonts w:ascii="微軟正黑體" w:eastAsia="微軟正黑體" w:hAnsi="微軟正黑體" w:hint="eastAsia"/>
        </w:rPr>
        <w:t>第一章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總</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則</w:t>
      </w:r>
    </w:p>
    <w:p w14:paraId="07A48554" w14:textId="77777777" w:rsidR="001022E5" w:rsidRDefault="00673CA5" w:rsidP="00673CA5">
      <w:pPr>
        <w:pStyle w:val="2"/>
        <w:rPr>
          <w:rFonts w:ascii="微軟正黑體" w:eastAsia="微軟正黑體" w:hAnsi="微軟正黑體" w:hint="eastAsia"/>
          <w:color w:val="548DD4"/>
        </w:rPr>
      </w:pPr>
      <w:bookmarkStart w:id="65" w:name="b1"/>
      <w:bookmarkEnd w:id="65"/>
      <w:r w:rsidRPr="00385E26">
        <w:rPr>
          <w:rFonts w:ascii="微軟正黑體" w:eastAsia="微軟正黑體" w:hAnsi="微軟正黑體" w:hint="eastAsia"/>
          <w:color w:val="548DD4"/>
        </w:rPr>
        <w:t>第1</w:t>
      </w:r>
      <w:r w:rsidR="001022E5">
        <w:rPr>
          <w:rFonts w:ascii="微軟正黑體" w:eastAsia="微軟正黑體" w:hAnsi="微軟正黑體" w:hint="eastAsia"/>
          <w:color w:val="548DD4"/>
        </w:rPr>
        <w:t>條</w:t>
      </w:r>
    </w:p>
    <w:p w14:paraId="670A6DBE" w14:textId="686A0BE1"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為了規範技術進出口管理，維護技術進出口秩序，促進國民經濟和社會發展，根據《</w:t>
      </w:r>
      <w:hyperlink r:id="rId27" w:history="1">
        <w:r w:rsidR="00673CA5" w:rsidRPr="00385E26">
          <w:rPr>
            <w:rStyle w:val="a3"/>
            <w:rFonts w:ascii="微軟正黑體" w:eastAsia="微軟正黑體" w:hAnsi="微軟正黑體" w:hint="eastAsia"/>
          </w:rPr>
          <w:t>中華人民共和國對外貿易法</w:t>
        </w:r>
      </w:hyperlink>
      <w:r w:rsidR="00673CA5" w:rsidRPr="00385E26">
        <w:rPr>
          <w:rFonts w:ascii="微軟正黑體" w:eastAsia="微軟正黑體" w:hAnsi="微軟正黑體" w:hint="eastAsia"/>
        </w:rPr>
        <w:t>》（以下簡稱對外貿易法）及其他有關法律的有關規定，制定本條例。</w:t>
      </w:r>
    </w:p>
    <w:p w14:paraId="49EFAD0D" w14:textId="77777777" w:rsidR="001022E5" w:rsidRDefault="00673CA5" w:rsidP="00673CA5">
      <w:pPr>
        <w:pStyle w:val="2"/>
        <w:rPr>
          <w:rFonts w:ascii="微軟正黑體" w:eastAsia="微軟正黑體" w:hAnsi="微軟正黑體" w:hint="eastAsia"/>
          <w:color w:val="548DD4"/>
        </w:rPr>
      </w:pPr>
      <w:bookmarkStart w:id="66" w:name="b2"/>
      <w:bookmarkEnd w:id="66"/>
      <w:r w:rsidRPr="00385E26">
        <w:rPr>
          <w:rFonts w:ascii="微軟正黑體" w:eastAsia="微軟正黑體" w:hAnsi="微軟正黑體" w:hint="eastAsia"/>
          <w:color w:val="548DD4"/>
        </w:rPr>
        <w:t>第2</w:t>
      </w:r>
      <w:r w:rsidR="001022E5">
        <w:rPr>
          <w:rFonts w:ascii="微軟正黑體" w:eastAsia="微軟正黑體" w:hAnsi="微軟正黑體" w:hint="eastAsia"/>
          <w:color w:val="548DD4"/>
        </w:rPr>
        <w:t>條</w:t>
      </w:r>
    </w:p>
    <w:p w14:paraId="66125E5A" w14:textId="48AA04EB" w:rsidR="001022E5" w:rsidRDefault="001022E5" w:rsidP="00673CA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本條例所稱技術進出口，是指從中華人民共和國境外向中華人民共和國境內，或者從中華人民共和國境內向中華人民共和國境外，通過貿易、投資或者經濟技術合作的方式轉移技術的行為</w:t>
      </w:r>
      <w:r>
        <w:rPr>
          <w:rFonts w:ascii="微軟正黑體" w:eastAsia="微軟正黑體" w:hAnsi="微軟正黑體" w:cs="超研澤中圓" w:hint="eastAsia"/>
        </w:rPr>
        <w:t>。</w:t>
      </w:r>
    </w:p>
    <w:p w14:paraId="1741E8AF" w14:textId="2AA15063"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前款規定的行為包括專利權轉讓、專利申請權轉讓、專利實施許可、技術秘密轉讓、技術服務和其他方式的技術轉移。</w:t>
      </w:r>
    </w:p>
    <w:p w14:paraId="32EC11A4" w14:textId="77777777" w:rsidR="001022E5" w:rsidRDefault="00673CA5" w:rsidP="00673CA5">
      <w:pPr>
        <w:pStyle w:val="2"/>
        <w:rPr>
          <w:rFonts w:ascii="微軟正黑體" w:eastAsia="微軟正黑體" w:hAnsi="微軟正黑體" w:hint="eastAsia"/>
          <w:color w:val="548DD4"/>
        </w:rPr>
      </w:pPr>
      <w:bookmarkStart w:id="67" w:name="b3"/>
      <w:bookmarkEnd w:id="67"/>
      <w:r w:rsidRPr="00385E26">
        <w:rPr>
          <w:rFonts w:ascii="微軟正黑體" w:eastAsia="微軟正黑體" w:hAnsi="微軟正黑體" w:hint="eastAsia"/>
          <w:color w:val="548DD4"/>
        </w:rPr>
        <w:t>第3</w:t>
      </w:r>
      <w:r w:rsidR="001022E5">
        <w:rPr>
          <w:rFonts w:ascii="微軟正黑體" w:eastAsia="微軟正黑體" w:hAnsi="微軟正黑體" w:hint="eastAsia"/>
          <w:color w:val="548DD4"/>
        </w:rPr>
        <w:t>條</w:t>
      </w:r>
    </w:p>
    <w:p w14:paraId="440312E7" w14:textId="4BEA795F"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國家對技術進出口實行統一的管理制度，依法維護公平、自由的技術進出口秩序。</w:t>
      </w:r>
    </w:p>
    <w:p w14:paraId="0EF3BE58" w14:textId="77777777" w:rsidR="001022E5" w:rsidRDefault="00673CA5" w:rsidP="00673CA5">
      <w:pPr>
        <w:pStyle w:val="2"/>
        <w:rPr>
          <w:rFonts w:ascii="微軟正黑體" w:eastAsia="微軟正黑體" w:hAnsi="微軟正黑體" w:hint="eastAsia"/>
          <w:color w:val="548DD4"/>
        </w:rPr>
      </w:pPr>
      <w:bookmarkStart w:id="68" w:name="b4"/>
      <w:bookmarkEnd w:id="68"/>
      <w:r w:rsidRPr="00385E26">
        <w:rPr>
          <w:rFonts w:ascii="微軟正黑體" w:eastAsia="微軟正黑體" w:hAnsi="微軟正黑體" w:hint="eastAsia"/>
          <w:color w:val="548DD4"/>
        </w:rPr>
        <w:t>第4</w:t>
      </w:r>
      <w:r w:rsidR="001022E5">
        <w:rPr>
          <w:rFonts w:ascii="微軟正黑體" w:eastAsia="微軟正黑體" w:hAnsi="微軟正黑體" w:hint="eastAsia"/>
          <w:color w:val="548DD4"/>
        </w:rPr>
        <w:t>條</w:t>
      </w:r>
    </w:p>
    <w:p w14:paraId="1DA039DA" w14:textId="1E9CA973"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技術進出口應當符合國家的產業政策、科技政策和社會發展政策，有利於促進我國科技進步和對外經濟技術合作的發展，有利於維護我國經濟技術權益。</w:t>
      </w:r>
    </w:p>
    <w:p w14:paraId="6B6E3492" w14:textId="77777777" w:rsidR="001022E5" w:rsidRDefault="00673CA5" w:rsidP="00673CA5">
      <w:pPr>
        <w:pStyle w:val="2"/>
        <w:rPr>
          <w:rFonts w:ascii="微軟正黑體" w:eastAsia="微軟正黑體" w:hAnsi="微軟正黑體" w:hint="eastAsia"/>
          <w:color w:val="548DD4"/>
        </w:rPr>
      </w:pPr>
      <w:bookmarkStart w:id="69" w:name="b5"/>
      <w:bookmarkEnd w:id="69"/>
      <w:r w:rsidRPr="00385E26">
        <w:rPr>
          <w:rFonts w:ascii="微軟正黑體" w:eastAsia="微軟正黑體" w:hAnsi="微軟正黑體" w:hint="eastAsia"/>
          <w:color w:val="548DD4"/>
        </w:rPr>
        <w:t>第5</w:t>
      </w:r>
      <w:r w:rsidR="001022E5">
        <w:rPr>
          <w:rFonts w:ascii="微軟正黑體" w:eastAsia="微軟正黑體" w:hAnsi="微軟正黑體" w:hint="eastAsia"/>
          <w:color w:val="548DD4"/>
        </w:rPr>
        <w:t>條</w:t>
      </w:r>
    </w:p>
    <w:p w14:paraId="4D5FFDA9" w14:textId="130A701E"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國家准許技術的自由進出口；但是，法律、行政法規另有規定的除外。</w:t>
      </w:r>
    </w:p>
    <w:p w14:paraId="28984B81" w14:textId="77777777" w:rsidR="001022E5" w:rsidRDefault="00673CA5" w:rsidP="00673CA5">
      <w:pPr>
        <w:pStyle w:val="2"/>
        <w:rPr>
          <w:rFonts w:ascii="微軟正黑體" w:eastAsia="微軟正黑體" w:hAnsi="微軟正黑體" w:hint="eastAsia"/>
          <w:color w:val="548DD4"/>
        </w:rPr>
      </w:pPr>
      <w:bookmarkStart w:id="70" w:name="b6"/>
      <w:bookmarkEnd w:id="70"/>
      <w:r w:rsidRPr="00385E26">
        <w:rPr>
          <w:rFonts w:ascii="微軟正黑體" w:eastAsia="微軟正黑體" w:hAnsi="微軟正黑體" w:hint="eastAsia"/>
          <w:color w:val="548DD4"/>
        </w:rPr>
        <w:t>第6</w:t>
      </w:r>
      <w:r w:rsidR="001022E5">
        <w:rPr>
          <w:rFonts w:ascii="微軟正黑體" w:eastAsia="微軟正黑體" w:hAnsi="微軟正黑體" w:hint="eastAsia"/>
          <w:color w:val="548DD4"/>
        </w:rPr>
        <w:t>條</w:t>
      </w:r>
    </w:p>
    <w:p w14:paraId="2F867E04" w14:textId="00CBDFBB"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對外經濟貿易主管部門（以下簡稱國務院外經貿主管部門）依照對外貿易法和本條例的規定，負責全國的技術進出口管理工作。省、自治區、直轄市人民政府外經貿主管部門根據國務院外經貿主管部門的授權，負責本行</w:t>
      </w:r>
      <w:r w:rsidR="00673CA5" w:rsidRPr="00385E26">
        <w:rPr>
          <w:rFonts w:ascii="微軟正黑體" w:eastAsia="微軟正黑體" w:hAnsi="微軟正黑體" w:hint="eastAsia"/>
        </w:rPr>
        <w:t>政區域內的技術進出口管理工作</w:t>
      </w:r>
      <w:r>
        <w:rPr>
          <w:rFonts w:ascii="微軟正黑體" w:eastAsia="微軟正黑體" w:hAnsi="微軟正黑體" w:hint="eastAsia"/>
        </w:rPr>
        <w:t>。</w:t>
      </w:r>
    </w:p>
    <w:p w14:paraId="42008986" w14:textId="7321E95B" w:rsidR="001022E5" w:rsidRDefault="001022E5" w:rsidP="00673CA5">
      <w:pPr>
        <w:ind w:left="142"/>
        <w:jc w:val="both"/>
        <w:rPr>
          <w:rFonts w:ascii="微軟正黑體" w:eastAsia="微軟正黑體" w:hAnsi="微軟正黑體" w:cs="超研澤中圓" w:hint="eastAsia"/>
          <w:color w:val="17365D"/>
        </w:rPr>
      </w:pPr>
      <w:r w:rsidRPr="001022E5">
        <w:rPr>
          <w:rFonts w:asciiTheme="minorHAnsi" w:eastAsia="微軟正黑體" w:hAnsiTheme="minorHAnsi" w:hint="eastAsia"/>
          <w:color w:val="404040" w:themeColor="text1" w:themeTint="BF"/>
          <w:sz w:val="16"/>
        </w:rPr>
        <w:lastRenderedPageBreak/>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國務院有關部門按照國務院的規定，履行技術進出口項目的有關管理職責</w:t>
      </w:r>
      <w:r>
        <w:rPr>
          <w:rFonts w:ascii="微軟正黑體" w:eastAsia="微軟正黑體" w:hAnsi="微軟正黑體" w:cs="超研澤中圓" w:hint="eastAsia"/>
          <w:color w:val="17365D"/>
        </w:rPr>
        <w:t>。</w:t>
      </w:r>
    </w:p>
    <w:p w14:paraId="4C390BE1" w14:textId="4A9A047A" w:rsidR="00673CA5" w:rsidRPr="00385E26" w:rsidRDefault="001022E5" w:rsidP="00673CA5">
      <w:pPr>
        <w:ind w:left="142"/>
        <w:jc w:val="both"/>
        <w:rPr>
          <w:rFonts w:ascii="微軟正黑體" w:eastAsia="微軟正黑體" w:hAnsi="微軟正黑體" w:hint="eastAsia"/>
        </w:rPr>
      </w:pPr>
      <w:r>
        <w:rPr>
          <w:rFonts w:ascii="微軟正黑體" w:eastAsia="微軟正黑體" w:hAnsi="微軟正黑體" w:cs="超研澤中圓" w:hint="eastAsia"/>
          <w:color w:val="17365D"/>
        </w:rPr>
        <w:t xml:space="preserve">　　　　</w:t>
      </w:r>
      <w:r w:rsidR="00673CA5" w:rsidRPr="00385E26">
        <w:rPr>
          <w:rFonts w:ascii="微軟正黑體" w:eastAsia="微軟正黑體" w:hAnsi="微軟正黑體" w:cs="微軟正黑體" w:hint="eastAsia"/>
          <w:color w:val="808000"/>
          <w:sz w:val="18"/>
        </w:rPr>
        <w:t xml:space="preserve">　　　　　　　　　　　　　　　　　　　　　　　　　　　　　　　　　　　　　　　　　　　　　</w:t>
      </w:r>
      <w:hyperlink w:anchor="b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438985F0" w14:textId="77777777" w:rsidR="00673CA5" w:rsidRPr="00385E26" w:rsidRDefault="00673CA5" w:rsidP="00673CA5">
      <w:pPr>
        <w:pStyle w:val="1"/>
        <w:spacing w:beforeLines="30" w:before="108" w:beforeAutospacing="0" w:afterLines="30" w:after="108" w:afterAutospacing="0"/>
        <w:jc w:val="both"/>
        <w:rPr>
          <w:rFonts w:ascii="微軟正黑體" w:eastAsia="微軟正黑體" w:hAnsi="微軟正黑體" w:hint="eastAsia"/>
        </w:rPr>
      </w:pPr>
      <w:bookmarkStart w:id="71" w:name="_第二章__技術進口管理"/>
      <w:bookmarkEnd w:id="71"/>
      <w:r w:rsidRPr="00385E26">
        <w:rPr>
          <w:rFonts w:ascii="微軟正黑體" w:eastAsia="微軟正黑體" w:hAnsi="微軟正黑體" w:hint="eastAsia"/>
        </w:rPr>
        <w:t>第二章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技術進口管理</w:t>
      </w:r>
    </w:p>
    <w:p w14:paraId="14F49481" w14:textId="77777777" w:rsidR="001022E5" w:rsidRDefault="00673CA5" w:rsidP="00673CA5">
      <w:pPr>
        <w:pStyle w:val="2"/>
        <w:rPr>
          <w:rFonts w:ascii="微軟正黑體" w:eastAsia="微軟正黑體" w:hAnsi="微軟正黑體" w:hint="eastAsia"/>
          <w:color w:val="548DD4"/>
        </w:rPr>
      </w:pPr>
      <w:bookmarkStart w:id="72" w:name="b7"/>
      <w:bookmarkEnd w:id="72"/>
      <w:r w:rsidRPr="00385E26">
        <w:rPr>
          <w:rFonts w:ascii="微軟正黑體" w:eastAsia="微軟正黑體" w:hAnsi="微軟正黑體" w:hint="eastAsia"/>
          <w:color w:val="548DD4"/>
        </w:rPr>
        <w:t>第7</w:t>
      </w:r>
      <w:r w:rsidR="001022E5">
        <w:rPr>
          <w:rFonts w:ascii="微軟正黑體" w:eastAsia="微軟正黑體" w:hAnsi="微軟正黑體" w:hint="eastAsia"/>
          <w:color w:val="548DD4"/>
        </w:rPr>
        <w:t>條</w:t>
      </w:r>
    </w:p>
    <w:p w14:paraId="03F1989B" w14:textId="21496EA7"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國家鼓勵先進、適用的技術進口。</w:t>
      </w:r>
    </w:p>
    <w:p w14:paraId="3FB65B09" w14:textId="77777777" w:rsidR="001022E5" w:rsidRDefault="00673CA5" w:rsidP="00673CA5">
      <w:pPr>
        <w:pStyle w:val="2"/>
        <w:rPr>
          <w:rFonts w:ascii="微軟正黑體" w:eastAsia="微軟正黑體" w:hAnsi="微軟正黑體" w:hint="eastAsia"/>
          <w:color w:val="548DD4"/>
        </w:rPr>
      </w:pPr>
      <w:bookmarkStart w:id="73" w:name="b8"/>
      <w:bookmarkEnd w:id="73"/>
      <w:r w:rsidRPr="00385E26">
        <w:rPr>
          <w:rFonts w:ascii="微軟正黑體" w:eastAsia="微軟正黑體" w:hAnsi="微軟正黑體" w:hint="eastAsia"/>
          <w:color w:val="548DD4"/>
        </w:rPr>
        <w:t>第8</w:t>
      </w:r>
      <w:r w:rsidR="001022E5">
        <w:rPr>
          <w:rFonts w:ascii="微軟正黑體" w:eastAsia="微軟正黑體" w:hAnsi="微軟正黑體" w:hint="eastAsia"/>
          <w:color w:val="548DD4"/>
        </w:rPr>
        <w:t>條</w:t>
      </w:r>
    </w:p>
    <w:p w14:paraId="7D9A8514" w14:textId="7AD54A33"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有對外貿易法第</w:t>
      </w:r>
      <w:hyperlink r:id="rId28" w:anchor="a16" w:history="1">
        <w:r w:rsidR="00673CA5" w:rsidRPr="00385E26">
          <w:rPr>
            <w:rStyle w:val="a3"/>
            <w:rFonts w:ascii="微軟正黑體" w:eastAsia="微軟正黑體" w:hAnsi="微軟正黑體" w:hint="eastAsia"/>
          </w:rPr>
          <w:t>十六</w:t>
        </w:r>
      </w:hyperlink>
      <w:r w:rsidR="00673CA5" w:rsidRPr="00385E26">
        <w:rPr>
          <w:rFonts w:ascii="微軟正黑體" w:eastAsia="微軟正黑體" w:hAnsi="微軟正黑體" w:hint="eastAsia"/>
        </w:rPr>
        <w:t>條規定情形之一的技術，禁止或者限制進口</w:t>
      </w:r>
      <w:r>
        <w:rPr>
          <w:rFonts w:ascii="微軟正黑體" w:eastAsia="微軟正黑體" w:hAnsi="微軟正黑體" w:hint="eastAsia"/>
        </w:rPr>
        <w:t>。</w:t>
      </w:r>
    </w:p>
    <w:p w14:paraId="19C2614F" w14:textId="0098191C"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國務院外經貿主管部門會同國務院有關部門，制定、調整並公布禁止或者限制進口的技術目錄。</w:t>
      </w:r>
    </w:p>
    <w:p w14:paraId="76482207" w14:textId="77777777" w:rsidR="001022E5" w:rsidRDefault="00673CA5" w:rsidP="00673CA5">
      <w:pPr>
        <w:pStyle w:val="2"/>
        <w:rPr>
          <w:rFonts w:ascii="微軟正黑體" w:eastAsia="微軟正黑體" w:hAnsi="微軟正黑體" w:hint="eastAsia"/>
          <w:color w:val="548DD4"/>
        </w:rPr>
      </w:pPr>
      <w:bookmarkStart w:id="74" w:name="b9"/>
      <w:bookmarkEnd w:id="74"/>
      <w:r w:rsidRPr="00385E26">
        <w:rPr>
          <w:rFonts w:ascii="微軟正黑體" w:eastAsia="微軟正黑體" w:hAnsi="微軟正黑體" w:hint="eastAsia"/>
          <w:color w:val="548DD4"/>
        </w:rPr>
        <w:t>第9</w:t>
      </w:r>
      <w:r w:rsidR="001022E5">
        <w:rPr>
          <w:rFonts w:ascii="微軟正黑體" w:eastAsia="微軟正黑體" w:hAnsi="微軟正黑體" w:hint="eastAsia"/>
          <w:color w:val="548DD4"/>
        </w:rPr>
        <w:t>條</w:t>
      </w:r>
    </w:p>
    <w:p w14:paraId="3324CA78" w14:textId="029A7441"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屬於禁止進口的技術，不得進口。</w:t>
      </w:r>
    </w:p>
    <w:p w14:paraId="263E0483" w14:textId="77777777" w:rsidR="001022E5" w:rsidRDefault="00673CA5" w:rsidP="00673CA5">
      <w:pPr>
        <w:pStyle w:val="2"/>
        <w:rPr>
          <w:rFonts w:ascii="微軟正黑體" w:eastAsia="微軟正黑體" w:hAnsi="微軟正黑體" w:hint="eastAsia"/>
          <w:color w:val="548DD4"/>
        </w:rPr>
      </w:pPr>
      <w:bookmarkStart w:id="75" w:name="b10"/>
      <w:bookmarkEnd w:id="75"/>
      <w:r w:rsidRPr="00385E26">
        <w:rPr>
          <w:rFonts w:ascii="微軟正黑體" w:eastAsia="微軟正黑體" w:hAnsi="微軟正黑體" w:hint="eastAsia"/>
          <w:color w:val="548DD4"/>
        </w:rPr>
        <w:t>第10</w:t>
      </w:r>
      <w:r w:rsidR="001022E5">
        <w:rPr>
          <w:rFonts w:ascii="微軟正黑體" w:eastAsia="微軟正黑體" w:hAnsi="微軟正黑體" w:hint="eastAsia"/>
          <w:color w:val="548DD4"/>
        </w:rPr>
        <w:t>條</w:t>
      </w:r>
    </w:p>
    <w:p w14:paraId="0B926170" w14:textId="1F463B31"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屬於限制進口的技術，實行許可證管理；未經許可，不得進口。</w:t>
      </w:r>
    </w:p>
    <w:p w14:paraId="418E9B0C" w14:textId="77777777" w:rsidR="001022E5" w:rsidRDefault="00673CA5" w:rsidP="00673CA5">
      <w:pPr>
        <w:pStyle w:val="2"/>
        <w:rPr>
          <w:rFonts w:ascii="微軟正黑體" w:eastAsia="微軟正黑體" w:hAnsi="微軟正黑體" w:hint="eastAsia"/>
          <w:color w:val="548DD4"/>
        </w:rPr>
      </w:pPr>
      <w:bookmarkStart w:id="76" w:name="b11"/>
      <w:bookmarkEnd w:id="76"/>
      <w:r w:rsidRPr="00385E26">
        <w:rPr>
          <w:rFonts w:ascii="微軟正黑體" w:eastAsia="微軟正黑體" w:hAnsi="微軟正黑體" w:hint="eastAsia"/>
          <w:color w:val="548DD4"/>
        </w:rPr>
        <w:t>第11</w:t>
      </w:r>
      <w:r w:rsidR="001022E5">
        <w:rPr>
          <w:rFonts w:ascii="微軟正黑體" w:eastAsia="微軟正黑體" w:hAnsi="微軟正黑體" w:hint="eastAsia"/>
          <w:color w:val="548DD4"/>
        </w:rPr>
        <w:t>條</w:t>
      </w:r>
    </w:p>
    <w:p w14:paraId="2C9818B0" w14:textId="72128C82" w:rsidR="001022E5" w:rsidRDefault="001022E5" w:rsidP="00673CA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進口屬於限制進口的技術，應當向國務院外經貿主管部門提出技術進口申請並附有關文件</w:t>
      </w:r>
      <w:r>
        <w:rPr>
          <w:rFonts w:ascii="微軟正黑體" w:eastAsia="微軟正黑體" w:hAnsi="微軟正黑體" w:cs="超研澤中圓" w:hint="eastAsia"/>
        </w:rPr>
        <w:t>。</w:t>
      </w:r>
    </w:p>
    <w:p w14:paraId="0A1F1F6A" w14:textId="2D6A39BB"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技術進口項目需經有關部門批准的，還應當提交有關部門的批准文件。</w:t>
      </w:r>
    </w:p>
    <w:p w14:paraId="367071EF" w14:textId="77777777" w:rsidR="001022E5" w:rsidRDefault="00673CA5" w:rsidP="00673CA5">
      <w:pPr>
        <w:pStyle w:val="2"/>
        <w:rPr>
          <w:rFonts w:ascii="微軟正黑體" w:eastAsia="微軟正黑體" w:hAnsi="微軟正黑體" w:hint="eastAsia"/>
          <w:color w:val="548DD4"/>
        </w:rPr>
      </w:pPr>
      <w:bookmarkStart w:id="77" w:name="b12"/>
      <w:bookmarkEnd w:id="77"/>
      <w:r w:rsidRPr="00385E26">
        <w:rPr>
          <w:rFonts w:ascii="微軟正黑體" w:eastAsia="微軟正黑體" w:hAnsi="微軟正黑體" w:hint="eastAsia"/>
          <w:color w:val="548DD4"/>
        </w:rPr>
        <w:t>第12</w:t>
      </w:r>
      <w:r w:rsidR="001022E5">
        <w:rPr>
          <w:rFonts w:ascii="微軟正黑體" w:eastAsia="微軟正黑體" w:hAnsi="微軟正黑體" w:hint="eastAsia"/>
          <w:color w:val="548DD4"/>
        </w:rPr>
        <w:t>條</w:t>
      </w:r>
    </w:p>
    <w:p w14:paraId="40A8E5D9" w14:textId="03FA9541"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國務院外經貿主管部門收到技術進口申請後，應當會同國務院有關部門對申請進行審查，並自收到申請之日起</w:t>
      </w:r>
      <w:r w:rsidR="00673CA5" w:rsidRPr="00385E26">
        <w:rPr>
          <w:rFonts w:ascii="微軟正黑體" w:eastAsia="微軟正黑體" w:hAnsi="微軟正黑體" w:hint="eastAsia"/>
        </w:rPr>
        <w:t>30個工作日內作出批准或者不批准的決定。</w:t>
      </w:r>
    </w:p>
    <w:p w14:paraId="708B3BAC" w14:textId="77777777" w:rsidR="001022E5" w:rsidRDefault="00673CA5" w:rsidP="00673CA5">
      <w:pPr>
        <w:pStyle w:val="2"/>
        <w:rPr>
          <w:rFonts w:ascii="微軟正黑體" w:eastAsia="微軟正黑體" w:hAnsi="微軟正黑體" w:hint="eastAsia"/>
          <w:color w:val="548DD4"/>
        </w:rPr>
      </w:pPr>
      <w:bookmarkStart w:id="78" w:name="b13"/>
      <w:bookmarkEnd w:id="78"/>
      <w:r w:rsidRPr="00385E26">
        <w:rPr>
          <w:rFonts w:ascii="微軟正黑體" w:eastAsia="微軟正黑體" w:hAnsi="微軟正黑體" w:hint="eastAsia"/>
          <w:color w:val="548DD4"/>
        </w:rPr>
        <w:t>第13</w:t>
      </w:r>
      <w:r w:rsidR="001022E5">
        <w:rPr>
          <w:rFonts w:ascii="微軟正黑體" w:eastAsia="微軟正黑體" w:hAnsi="微軟正黑體" w:hint="eastAsia"/>
          <w:color w:val="548DD4"/>
        </w:rPr>
        <w:t>條</w:t>
      </w:r>
    </w:p>
    <w:p w14:paraId="3AD45D67" w14:textId="21207F3A" w:rsidR="001022E5" w:rsidRDefault="001022E5" w:rsidP="00673CA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技術進口申請經批准的，由國務院外經貿主管部門發給技術進口許可意向書</w:t>
      </w:r>
      <w:r>
        <w:rPr>
          <w:rFonts w:ascii="微軟正黑體" w:eastAsia="微軟正黑體" w:hAnsi="微軟正黑體" w:cs="超研澤中圓" w:hint="eastAsia"/>
        </w:rPr>
        <w:t>。</w:t>
      </w:r>
    </w:p>
    <w:p w14:paraId="65E6CC77" w14:textId="4A40EBAC"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進口經營者取得技術進口許可意向書後，可以對外簽訂技術進口合同。</w:t>
      </w:r>
    </w:p>
    <w:p w14:paraId="290A3BD5" w14:textId="77777777" w:rsidR="001022E5" w:rsidRDefault="00673CA5" w:rsidP="00673CA5">
      <w:pPr>
        <w:pStyle w:val="2"/>
        <w:rPr>
          <w:rFonts w:ascii="微軟正黑體" w:eastAsia="微軟正黑體" w:hAnsi="微軟正黑體" w:hint="eastAsia"/>
          <w:color w:val="548DD4"/>
        </w:rPr>
      </w:pPr>
      <w:bookmarkStart w:id="79" w:name="b14"/>
      <w:bookmarkEnd w:id="79"/>
      <w:r w:rsidRPr="00385E26">
        <w:rPr>
          <w:rFonts w:ascii="微軟正黑體" w:eastAsia="微軟正黑體" w:hAnsi="微軟正黑體" w:hint="eastAsia"/>
          <w:color w:val="548DD4"/>
        </w:rPr>
        <w:t>第14</w:t>
      </w:r>
      <w:r w:rsidR="001022E5">
        <w:rPr>
          <w:rFonts w:ascii="微軟正黑體" w:eastAsia="微軟正黑體" w:hAnsi="微軟正黑體" w:hint="eastAsia"/>
          <w:color w:val="548DD4"/>
        </w:rPr>
        <w:t>條</w:t>
      </w:r>
    </w:p>
    <w:p w14:paraId="2173B83A" w14:textId="3542F55C" w:rsidR="001022E5" w:rsidRDefault="001022E5" w:rsidP="00673CA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進口經營者簽訂技術進口合同後，應當向國務院外經貿主管部門提交技術進口合同副本及有關文件，申請技術進口許可證</w:t>
      </w:r>
      <w:r>
        <w:rPr>
          <w:rFonts w:ascii="微軟正黑體" w:eastAsia="微軟正黑體" w:hAnsi="微軟正黑體" w:cs="超研澤中圓" w:hint="eastAsia"/>
        </w:rPr>
        <w:t>。</w:t>
      </w:r>
    </w:p>
    <w:p w14:paraId="5CC93EB1" w14:textId="67FEAAB6"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w:t>
      </w:r>
      <w:r w:rsidR="00673CA5" w:rsidRPr="00385E26">
        <w:rPr>
          <w:rFonts w:ascii="微軟正黑體" w:eastAsia="微軟正黑體" w:hAnsi="微軟正黑體" w:hint="eastAsia"/>
          <w:color w:val="17365D"/>
        </w:rPr>
        <w:t>主管部門對技術進口合同的真實性進行審查，並自收到前款規定的文件之日起10個工作日內，對技術進口作出許可或者不許可的決定。</w:t>
      </w:r>
    </w:p>
    <w:p w14:paraId="08412F58" w14:textId="77777777" w:rsidR="001022E5" w:rsidRDefault="00673CA5" w:rsidP="00673CA5">
      <w:pPr>
        <w:pStyle w:val="2"/>
        <w:rPr>
          <w:rFonts w:ascii="微軟正黑體" w:eastAsia="微軟正黑體" w:hAnsi="微軟正黑體" w:hint="eastAsia"/>
          <w:color w:val="548DD4"/>
        </w:rPr>
      </w:pPr>
      <w:bookmarkStart w:id="80" w:name="b15"/>
      <w:bookmarkEnd w:id="80"/>
      <w:r w:rsidRPr="00385E26">
        <w:rPr>
          <w:rFonts w:ascii="微軟正黑體" w:eastAsia="微軟正黑體" w:hAnsi="微軟正黑體" w:hint="eastAsia"/>
          <w:color w:val="548DD4"/>
        </w:rPr>
        <w:t>第15</w:t>
      </w:r>
      <w:r w:rsidR="001022E5">
        <w:rPr>
          <w:rFonts w:ascii="微軟正黑體" w:eastAsia="微軟正黑體" w:hAnsi="微軟正黑體" w:hint="eastAsia"/>
          <w:color w:val="548DD4"/>
        </w:rPr>
        <w:t>條</w:t>
      </w:r>
    </w:p>
    <w:p w14:paraId="1CC0F13C" w14:textId="141F2763"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申請人依照本條例第</w:t>
      </w:r>
      <w:hyperlink w:anchor="b11" w:history="1">
        <w:r w:rsidR="00673CA5" w:rsidRPr="00385E26">
          <w:rPr>
            <w:rStyle w:val="a3"/>
            <w:rFonts w:ascii="微軟正黑體" w:eastAsia="微軟正黑體" w:hAnsi="微軟正黑體" w:hint="eastAsia"/>
          </w:rPr>
          <w:t>十一</w:t>
        </w:r>
      </w:hyperlink>
      <w:r w:rsidR="00673CA5" w:rsidRPr="00385E26">
        <w:rPr>
          <w:rFonts w:ascii="微軟正黑體" w:eastAsia="微軟正黑體" w:hAnsi="微軟正黑體" w:hint="eastAsia"/>
        </w:rPr>
        <w:t>條的規定向國務院外經貿主管部門提出技術進口申請時，可以一併提交已經簽訂的技術進口合同副本</w:t>
      </w:r>
      <w:r>
        <w:rPr>
          <w:rFonts w:ascii="微軟正黑體" w:eastAsia="微軟正黑體" w:hAnsi="微軟正黑體" w:hint="eastAsia"/>
        </w:rPr>
        <w:t>。</w:t>
      </w:r>
    </w:p>
    <w:p w14:paraId="6BA64F8B" w14:textId="3DB69859"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color w:val="17365D"/>
        </w:rPr>
        <w:t>國務院外經貿主管部門應當依照本條例第</w:t>
      </w:r>
      <w:hyperlink w:anchor="b12" w:history="1">
        <w:r w:rsidR="00673CA5" w:rsidRPr="00385E26">
          <w:rPr>
            <w:rStyle w:val="a3"/>
            <w:rFonts w:ascii="微軟正黑體" w:eastAsia="微軟正黑體" w:hAnsi="微軟正黑體" w:hint="eastAsia"/>
          </w:rPr>
          <w:t>十二</w:t>
        </w:r>
      </w:hyperlink>
      <w:r w:rsidR="00673CA5" w:rsidRPr="00385E26">
        <w:rPr>
          <w:rFonts w:ascii="微軟正黑體" w:eastAsia="微軟正黑體" w:hAnsi="微軟正黑體" w:hint="eastAsia"/>
          <w:color w:val="17365D"/>
        </w:rPr>
        <w:t>條和第</w:t>
      </w:r>
      <w:hyperlink w:anchor="b14" w:history="1">
        <w:r w:rsidR="00673CA5" w:rsidRPr="00385E26">
          <w:rPr>
            <w:rStyle w:val="a3"/>
            <w:rFonts w:ascii="微軟正黑體" w:eastAsia="微軟正黑體" w:hAnsi="微軟正黑體" w:hint="eastAsia"/>
          </w:rPr>
          <w:t>十四</w:t>
        </w:r>
      </w:hyperlink>
      <w:r w:rsidR="00673CA5" w:rsidRPr="00385E26">
        <w:rPr>
          <w:rFonts w:ascii="微軟正黑體" w:eastAsia="微軟正黑體" w:hAnsi="微軟正黑體" w:hint="eastAsia"/>
          <w:color w:val="17365D"/>
        </w:rPr>
        <w:t>條的規定對申請及其技術進口合同的真實性一併進行審查，並自收到前款規定的文件之日起40個工作日內，對技術進口作出許可或者不許可的決定。</w:t>
      </w:r>
    </w:p>
    <w:p w14:paraId="7D4A55D4" w14:textId="77777777" w:rsidR="001022E5" w:rsidRDefault="00673CA5" w:rsidP="00673CA5">
      <w:pPr>
        <w:pStyle w:val="2"/>
        <w:rPr>
          <w:rFonts w:ascii="微軟正黑體" w:eastAsia="微軟正黑體" w:hAnsi="微軟正黑體" w:hint="eastAsia"/>
          <w:color w:val="548DD4"/>
        </w:rPr>
      </w:pPr>
      <w:bookmarkStart w:id="81" w:name="b16"/>
      <w:bookmarkEnd w:id="81"/>
      <w:r w:rsidRPr="00385E26">
        <w:rPr>
          <w:rFonts w:ascii="微軟正黑體" w:eastAsia="微軟正黑體" w:hAnsi="微軟正黑體" w:hint="eastAsia"/>
          <w:color w:val="548DD4"/>
        </w:rPr>
        <w:t>第16</w:t>
      </w:r>
      <w:r w:rsidR="001022E5">
        <w:rPr>
          <w:rFonts w:ascii="微軟正黑體" w:eastAsia="微軟正黑體" w:hAnsi="微軟正黑體" w:hint="eastAsia"/>
          <w:color w:val="548DD4"/>
        </w:rPr>
        <w:t>條</w:t>
      </w:r>
    </w:p>
    <w:p w14:paraId="397D7F09" w14:textId="503AF5F9"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技術進口經許可的，由國務院外經貿主管部門頒發技術進口許可證。技術進口合同自技術進口許可證頒發之日起生效。</w:t>
      </w:r>
    </w:p>
    <w:p w14:paraId="43D262B4" w14:textId="77777777" w:rsidR="001022E5" w:rsidRDefault="00673CA5" w:rsidP="00673CA5">
      <w:pPr>
        <w:pStyle w:val="2"/>
        <w:rPr>
          <w:rFonts w:ascii="微軟正黑體" w:eastAsia="微軟正黑體" w:hAnsi="微軟正黑體" w:hint="eastAsia"/>
          <w:color w:val="548DD4"/>
        </w:rPr>
      </w:pPr>
      <w:bookmarkStart w:id="82" w:name="b17"/>
      <w:bookmarkEnd w:id="82"/>
      <w:r w:rsidRPr="00385E26">
        <w:rPr>
          <w:rFonts w:ascii="微軟正黑體" w:eastAsia="微軟正黑體" w:hAnsi="微軟正黑體" w:hint="eastAsia"/>
          <w:color w:val="548DD4"/>
        </w:rPr>
        <w:lastRenderedPageBreak/>
        <w:t>第17</w:t>
      </w:r>
      <w:r w:rsidR="001022E5">
        <w:rPr>
          <w:rFonts w:ascii="微軟正黑體" w:eastAsia="微軟正黑體" w:hAnsi="微軟正黑體" w:hint="eastAsia"/>
          <w:color w:val="548DD4"/>
        </w:rPr>
        <w:t>條</w:t>
      </w:r>
    </w:p>
    <w:p w14:paraId="24245432" w14:textId="5B8FE0A2" w:rsidR="001022E5" w:rsidRDefault="001022E5" w:rsidP="00673CA5">
      <w:pPr>
        <w:ind w:left="142"/>
        <w:jc w:val="both"/>
        <w:rPr>
          <w:rFonts w:ascii="微軟正黑體" w:eastAsia="微軟正黑體" w:hAnsi="微軟正黑體" w:cs="超研澤中圓"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cs="超研澤中圓" w:hint="eastAsia"/>
        </w:rPr>
        <w:t>對屬於自由進口的技術，實行合同登記管理</w:t>
      </w:r>
      <w:r>
        <w:rPr>
          <w:rFonts w:ascii="微軟正黑體" w:eastAsia="微軟正黑體" w:hAnsi="微軟正黑體" w:cs="超研澤中圓" w:hint="eastAsia"/>
        </w:rPr>
        <w:t>。</w:t>
      </w:r>
    </w:p>
    <w:p w14:paraId="0D8B2780" w14:textId="26D9198E"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cs="超研澤中圓" w:hint="eastAsia"/>
          <w:color w:val="404040" w:themeColor="text1" w:themeTint="BF"/>
          <w:sz w:val="16"/>
        </w:rPr>
        <w:t>﹝</w:t>
      </w:r>
      <w:r w:rsidRPr="001022E5">
        <w:rPr>
          <w:rFonts w:asciiTheme="minorHAnsi" w:eastAsia="微軟正黑體" w:hAnsiTheme="minorHAnsi" w:cs="超研澤中圓" w:hint="eastAsia"/>
          <w:color w:val="404040" w:themeColor="text1" w:themeTint="BF"/>
          <w:sz w:val="16"/>
        </w:rPr>
        <w:t>2</w:t>
      </w:r>
      <w:r w:rsidRPr="001022E5">
        <w:rPr>
          <w:rFonts w:asciiTheme="minorHAnsi" w:eastAsia="微軟正黑體" w:hAnsiTheme="minorHAnsi" w:cs="超研澤中圓" w:hint="eastAsia"/>
          <w:color w:val="404040" w:themeColor="text1" w:themeTint="BF"/>
          <w:sz w:val="16"/>
        </w:rPr>
        <w:t>﹞</w:t>
      </w:r>
      <w:r w:rsidR="00673CA5" w:rsidRPr="00385E26">
        <w:rPr>
          <w:rFonts w:ascii="微軟正黑體" w:eastAsia="微軟正黑體" w:hAnsi="微軟正黑體" w:cs="超研澤中圓" w:hint="eastAsia"/>
          <w:color w:val="17365D"/>
        </w:rPr>
        <w:t>進口屬於自由進口的技術，合同自依法成立時生效，不以登記為合同生效的條件。</w:t>
      </w:r>
    </w:p>
    <w:p w14:paraId="1563E62C" w14:textId="77777777" w:rsidR="001022E5" w:rsidRDefault="00673CA5" w:rsidP="00673CA5">
      <w:pPr>
        <w:pStyle w:val="2"/>
        <w:rPr>
          <w:rFonts w:ascii="微軟正黑體" w:eastAsia="微軟正黑體" w:hAnsi="微軟正黑體" w:hint="eastAsia"/>
          <w:color w:val="548DD4"/>
        </w:rPr>
      </w:pPr>
      <w:bookmarkStart w:id="83" w:name="b18"/>
      <w:bookmarkEnd w:id="83"/>
      <w:r w:rsidRPr="00385E26">
        <w:rPr>
          <w:rFonts w:ascii="微軟正黑體" w:eastAsia="微軟正黑體" w:hAnsi="微軟正黑體" w:hint="eastAsia"/>
          <w:color w:val="548DD4"/>
        </w:rPr>
        <w:t>第18</w:t>
      </w:r>
      <w:r w:rsidR="001022E5">
        <w:rPr>
          <w:rFonts w:ascii="微軟正黑體" w:eastAsia="微軟正黑體" w:hAnsi="微軟正黑體" w:hint="eastAsia"/>
          <w:color w:val="548DD4"/>
        </w:rPr>
        <w:t>條</w:t>
      </w:r>
    </w:p>
    <w:p w14:paraId="27CC6969" w14:textId="008E22F9"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進口屬於自由進口的技術，應當向國務院外經貿主管部門辦理登記，並提交下列文件：</w:t>
      </w:r>
    </w:p>
    <w:p w14:paraId="67F49751"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（一）技術進口合同登記申請書；</w:t>
      </w:r>
    </w:p>
    <w:p w14:paraId="2D5DE4C7"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（二）技術進口合同副本；</w:t>
      </w:r>
    </w:p>
    <w:p w14:paraId="061E84C8"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（三）簽約雙方法律地位的證明文件。</w:t>
      </w:r>
    </w:p>
    <w:p w14:paraId="48FF6E52" w14:textId="77777777" w:rsidR="001022E5" w:rsidRDefault="00673CA5" w:rsidP="00673CA5">
      <w:pPr>
        <w:pStyle w:val="2"/>
        <w:rPr>
          <w:rFonts w:ascii="微軟正黑體" w:eastAsia="微軟正黑體" w:hAnsi="微軟正黑體" w:hint="eastAsia"/>
          <w:color w:val="548DD4"/>
        </w:rPr>
      </w:pPr>
      <w:bookmarkStart w:id="84" w:name="b19"/>
      <w:bookmarkEnd w:id="84"/>
      <w:r w:rsidRPr="00385E26">
        <w:rPr>
          <w:rFonts w:ascii="微軟正黑體" w:eastAsia="微軟正黑體" w:hAnsi="微軟正黑體" w:hint="eastAsia"/>
          <w:color w:val="548DD4"/>
        </w:rPr>
        <w:t>第19</w:t>
      </w:r>
      <w:r w:rsidR="001022E5">
        <w:rPr>
          <w:rFonts w:ascii="微軟正黑體" w:eastAsia="微軟正黑體" w:hAnsi="微軟正黑體" w:hint="eastAsia"/>
          <w:color w:val="548DD4"/>
        </w:rPr>
        <w:t>條</w:t>
      </w:r>
    </w:p>
    <w:p w14:paraId="20CBE6CB" w14:textId="02F78889"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國務院外經貿主管部門應當自收到本條例第</w:t>
      </w:r>
      <w:hyperlink w:anchor="b18" w:history="1">
        <w:r w:rsidR="00673CA5" w:rsidRPr="00385E26">
          <w:rPr>
            <w:rStyle w:val="a3"/>
            <w:rFonts w:ascii="微軟正黑體" w:eastAsia="微軟正黑體" w:hAnsi="微軟正黑體" w:hint="eastAsia"/>
          </w:rPr>
          <w:t>十八</w:t>
        </w:r>
      </w:hyperlink>
      <w:r w:rsidR="00673CA5" w:rsidRPr="00385E26">
        <w:rPr>
          <w:rFonts w:ascii="微軟正黑體" w:eastAsia="微軟正黑體" w:hAnsi="微軟正黑體" w:hint="eastAsia"/>
        </w:rPr>
        <w:t>條規定的文件之日起3個工作日內，對技術進口合同進行登記，頒發技術進口合同登記證。</w:t>
      </w:r>
    </w:p>
    <w:p w14:paraId="4F6E893B" w14:textId="77777777" w:rsidR="001022E5" w:rsidRDefault="00673CA5" w:rsidP="00673CA5">
      <w:pPr>
        <w:pStyle w:val="2"/>
        <w:rPr>
          <w:rFonts w:ascii="微軟正黑體" w:eastAsia="微軟正黑體" w:hAnsi="微軟正黑體" w:hint="eastAsia"/>
          <w:color w:val="548DD4"/>
        </w:rPr>
      </w:pPr>
      <w:bookmarkStart w:id="85" w:name="b20"/>
      <w:bookmarkEnd w:id="85"/>
      <w:r w:rsidRPr="00385E26">
        <w:rPr>
          <w:rFonts w:ascii="微軟正黑體" w:eastAsia="微軟正黑體" w:hAnsi="微軟正黑體" w:hint="eastAsia"/>
          <w:color w:val="548DD4"/>
        </w:rPr>
        <w:t>第20</w:t>
      </w:r>
      <w:r w:rsidR="001022E5">
        <w:rPr>
          <w:rFonts w:ascii="微軟正黑體" w:eastAsia="微軟正黑體" w:hAnsi="微軟正黑體" w:hint="eastAsia"/>
          <w:color w:val="548DD4"/>
        </w:rPr>
        <w:t>條</w:t>
      </w:r>
    </w:p>
    <w:p w14:paraId="44FCC155" w14:textId="3D0007B5"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申請人憑技術進口許可證或者技術進口合同登記證，辦理外匯、銀行、稅務、海關等相關手續。</w:t>
      </w:r>
    </w:p>
    <w:p w14:paraId="0A6D6A7A" w14:textId="77777777" w:rsidR="001022E5" w:rsidRDefault="00673CA5" w:rsidP="00673CA5">
      <w:pPr>
        <w:pStyle w:val="2"/>
        <w:rPr>
          <w:rFonts w:ascii="微軟正黑體" w:eastAsia="微軟正黑體" w:hAnsi="微軟正黑體" w:hint="eastAsia"/>
          <w:color w:val="548DD4"/>
        </w:rPr>
      </w:pPr>
      <w:bookmarkStart w:id="86" w:name="b21"/>
      <w:bookmarkEnd w:id="86"/>
      <w:r w:rsidRPr="00385E26">
        <w:rPr>
          <w:rFonts w:ascii="微軟正黑體" w:eastAsia="微軟正黑體" w:hAnsi="微軟正黑體" w:hint="eastAsia"/>
          <w:color w:val="548DD4"/>
        </w:rPr>
        <w:t>第21</w:t>
      </w:r>
      <w:r w:rsidR="001022E5">
        <w:rPr>
          <w:rFonts w:ascii="微軟正黑體" w:eastAsia="微軟正黑體" w:hAnsi="微軟正黑體" w:hint="eastAsia"/>
          <w:color w:val="548DD4"/>
        </w:rPr>
        <w:t>條</w:t>
      </w:r>
    </w:p>
    <w:p w14:paraId="27D9EF68" w14:textId="2F36386B"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依照本條例的規定，經許可或者登記的技術進口合同，合同的主要內容發生變更的，應當重新辦理許可或者登記手續</w:t>
      </w:r>
      <w:r>
        <w:rPr>
          <w:rFonts w:ascii="微軟正黑體" w:eastAsia="微軟正黑體" w:hAnsi="微軟正黑體" w:hint="eastAsia"/>
        </w:rPr>
        <w:t>。</w:t>
      </w:r>
    </w:p>
    <w:p w14:paraId="74C70F6D" w14:textId="12BA4174"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經許可或者登記的技術進口合同終止的，應當及時向國務院外經貿主管部門備案。</w:t>
      </w:r>
    </w:p>
    <w:p w14:paraId="08C13634" w14:textId="77777777" w:rsidR="001022E5" w:rsidRDefault="00673CA5" w:rsidP="00673CA5">
      <w:pPr>
        <w:pStyle w:val="2"/>
        <w:rPr>
          <w:rFonts w:ascii="微軟正黑體" w:eastAsia="微軟正黑體" w:hAnsi="微軟正黑體" w:hint="eastAsia"/>
          <w:color w:val="548DD4"/>
        </w:rPr>
      </w:pPr>
      <w:bookmarkStart w:id="87" w:name="b22"/>
      <w:bookmarkEnd w:id="87"/>
      <w:r w:rsidRPr="00385E26">
        <w:rPr>
          <w:rFonts w:ascii="微軟正黑體" w:eastAsia="微軟正黑體" w:hAnsi="微軟正黑體" w:hint="eastAsia"/>
          <w:color w:val="548DD4"/>
        </w:rPr>
        <w:t>第22</w:t>
      </w:r>
      <w:r w:rsidR="001022E5">
        <w:rPr>
          <w:rFonts w:ascii="微軟正黑體" w:eastAsia="微軟正黑體" w:hAnsi="微軟正黑體" w:hint="eastAsia"/>
          <w:color w:val="548DD4"/>
        </w:rPr>
        <w:t>條</w:t>
      </w:r>
    </w:p>
    <w:p w14:paraId="23489AD4" w14:textId="72E3C95C"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設立外商投資企業，外方以技術作為投資的，該技術的進口，應當按照外商投資企業設立審批的程序進行審查或者辦理登記。</w:t>
      </w:r>
    </w:p>
    <w:p w14:paraId="683E4C7E" w14:textId="77777777" w:rsidR="001022E5" w:rsidRDefault="00673CA5" w:rsidP="00673CA5">
      <w:pPr>
        <w:pStyle w:val="2"/>
        <w:rPr>
          <w:rFonts w:ascii="微軟正黑體" w:eastAsia="微軟正黑體" w:hAnsi="微軟正黑體" w:hint="eastAsia"/>
          <w:color w:val="548DD4"/>
        </w:rPr>
      </w:pPr>
      <w:bookmarkStart w:id="88" w:name="b23"/>
      <w:bookmarkEnd w:id="88"/>
      <w:r w:rsidRPr="00385E26">
        <w:rPr>
          <w:rFonts w:ascii="微軟正黑體" w:eastAsia="微軟正黑體" w:hAnsi="微軟正黑體" w:hint="eastAsia"/>
          <w:color w:val="548DD4"/>
        </w:rPr>
        <w:t>第23</w:t>
      </w:r>
      <w:r w:rsidR="001022E5">
        <w:rPr>
          <w:rFonts w:ascii="微軟正黑體" w:eastAsia="微軟正黑體" w:hAnsi="微軟正黑體" w:hint="eastAsia"/>
          <w:color w:val="548DD4"/>
        </w:rPr>
        <w:t>條</w:t>
      </w:r>
    </w:p>
    <w:p w14:paraId="4CF759D3" w14:textId="2418B865"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國務院外經貿主管部門和有關部門及其工作人員在履行技術進口管理職責中，對所知悉的商業秘密負有保密義務。</w:t>
      </w:r>
    </w:p>
    <w:p w14:paraId="60C6359B" w14:textId="77777777" w:rsidR="001022E5" w:rsidRDefault="00673CA5" w:rsidP="00673CA5">
      <w:pPr>
        <w:pStyle w:val="2"/>
        <w:rPr>
          <w:rFonts w:ascii="微軟正黑體" w:eastAsia="微軟正黑體" w:hAnsi="微軟正黑體" w:hint="eastAsia"/>
          <w:color w:val="548DD4"/>
        </w:rPr>
      </w:pPr>
      <w:bookmarkStart w:id="89" w:name="b24"/>
      <w:bookmarkEnd w:id="89"/>
      <w:r w:rsidRPr="00385E26">
        <w:rPr>
          <w:rFonts w:ascii="微軟正黑體" w:eastAsia="微軟正黑體" w:hAnsi="微軟正黑體" w:hint="eastAsia"/>
          <w:color w:val="548DD4"/>
        </w:rPr>
        <w:t>第24</w:t>
      </w:r>
      <w:r w:rsidR="001022E5">
        <w:rPr>
          <w:rFonts w:ascii="微軟正黑體" w:eastAsia="微軟正黑體" w:hAnsi="微軟正黑體" w:hint="eastAsia"/>
          <w:color w:val="548DD4"/>
        </w:rPr>
        <w:t>條</w:t>
      </w:r>
    </w:p>
    <w:p w14:paraId="0157757F" w14:textId="5DFEF68E"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技術進口合同的讓與人應當保證自己是所提供技術的合法擁有者或者有權轉讓、許可者</w:t>
      </w:r>
      <w:r>
        <w:rPr>
          <w:rFonts w:ascii="微軟正黑體" w:eastAsia="微軟正黑體" w:hAnsi="微軟正黑體" w:hint="eastAsia"/>
        </w:rPr>
        <w:t>。</w:t>
      </w:r>
    </w:p>
    <w:p w14:paraId="69CFC6AB" w14:textId="4E9CE89D"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技術進口合同的受讓人按照合同約定使用讓與人提供的技術，被第三方指控侵權的，受讓人應當立即通知讓與人；讓與人接到通知後，應當協助受讓人排除妨礙。</w:t>
      </w:r>
    </w:p>
    <w:p w14:paraId="415193EF" w14:textId="77777777" w:rsidR="001022E5" w:rsidRDefault="00673CA5" w:rsidP="00673CA5">
      <w:pPr>
        <w:pStyle w:val="2"/>
        <w:rPr>
          <w:rFonts w:ascii="微軟正黑體" w:eastAsia="微軟正黑體" w:hAnsi="微軟正黑體" w:hint="eastAsia"/>
          <w:color w:val="548DD4"/>
        </w:rPr>
      </w:pPr>
      <w:bookmarkStart w:id="90" w:name="b25"/>
      <w:bookmarkEnd w:id="90"/>
      <w:r w:rsidRPr="00385E26">
        <w:rPr>
          <w:rFonts w:ascii="微軟正黑體" w:eastAsia="微軟正黑體" w:hAnsi="微軟正黑體" w:hint="eastAsia"/>
          <w:color w:val="548DD4"/>
        </w:rPr>
        <w:t>第25</w:t>
      </w:r>
      <w:r w:rsidR="001022E5">
        <w:rPr>
          <w:rFonts w:ascii="微軟正黑體" w:eastAsia="微軟正黑體" w:hAnsi="微軟正黑體" w:hint="eastAsia"/>
          <w:color w:val="548DD4"/>
        </w:rPr>
        <w:t>條</w:t>
      </w:r>
    </w:p>
    <w:p w14:paraId="675FD5C1" w14:textId="063C2A5E"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技術進口合同的讓與人應當保證所提供的技術完整、無誤、有效，能夠達到約定的技術目標。</w:t>
      </w:r>
    </w:p>
    <w:p w14:paraId="7E229F78" w14:textId="77777777" w:rsidR="001022E5" w:rsidRDefault="00673CA5" w:rsidP="00673CA5">
      <w:pPr>
        <w:pStyle w:val="2"/>
        <w:rPr>
          <w:rFonts w:ascii="微軟正黑體" w:eastAsia="微軟正黑體" w:hAnsi="微軟正黑體" w:hint="eastAsia"/>
          <w:color w:val="548DD4"/>
        </w:rPr>
      </w:pPr>
      <w:bookmarkStart w:id="91" w:name="b26"/>
      <w:bookmarkEnd w:id="91"/>
      <w:r w:rsidRPr="00385E26">
        <w:rPr>
          <w:rFonts w:ascii="微軟正黑體" w:eastAsia="微軟正黑體" w:hAnsi="微軟正黑體" w:hint="eastAsia"/>
          <w:color w:val="548DD4"/>
        </w:rPr>
        <w:t>第26</w:t>
      </w:r>
      <w:r w:rsidR="001022E5">
        <w:rPr>
          <w:rFonts w:ascii="微軟正黑體" w:eastAsia="微軟正黑體" w:hAnsi="微軟正黑體" w:hint="eastAsia"/>
          <w:color w:val="548DD4"/>
        </w:rPr>
        <w:t>條</w:t>
      </w:r>
    </w:p>
    <w:p w14:paraId="115184EF" w14:textId="2713B36B"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技術進口合同的受讓人、讓與人應當在合同約定的保密範圍和保密期限內，對讓與人提供的技術中尚未公開的秘密部分承擔保密義務</w:t>
      </w:r>
      <w:r>
        <w:rPr>
          <w:rFonts w:ascii="微軟正黑體" w:eastAsia="微軟正黑體" w:hAnsi="微軟正黑體" w:hint="eastAsia"/>
        </w:rPr>
        <w:t>。</w:t>
      </w:r>
    </w:p>
    <w:p w14:paraId="5A0E5B5D" w14:textId="2645C609"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在保密期限內，承擔保密義務的一方在保密技術非因自己的原因被公開後，其承擔的保密義務即予終止。</w:t>
      </w:r>
    </w:p>
    <w:p w14:paraId="0436CC0E" w14:textId="77777777" w:rsidR="001022E5" w:rsidRDefault="00673CA5" w:rsidP="00673CA5">
      <w:pPr>
        <w:pStyle w:val="2"/>
        <w:rPr>
          <w:rFonts w:ascii="微軟正黑體" w:eastAsia="微軟正黑體" w:hAnsi="微軟正黑體" w:hint="eastAsia"/>
          <w:color w:val="548DD4"/>
        </w:rPr>
      </w:pPr>
      <w:bookmarkStart w:id="92" w:name="b27"/>
      <w:bookmarkEnd w:id="92"/>
      <w:r w:rsidRPr="00385E26">
        <w:rPr>
          <w:rFonts w:ascii="微軟正黑體" w:eastAsia="微軟正黑體" w:hAnsi="微軟正黑體" w:hint="eastAsia"/>
          <w:color w:val="548DD4"/>
        </w:rPr>
        <w:lastRenderedPageBreak/>
        <w:t>第27</w:t>
      </w:r>
      <w:r w:rsidR="001022E5">
        <w:rPr>
          <w:rFonts w:ascii="微軟正黑體" w:eastAsia="微軟正黑體" w:hAnsi="微軟正黑體" w:hint="eastAsia"/>
          <w:color w:val="548DD4"/>
        </w:rPr>
        <w:t>條</w:t>
      </w:r>
    </w:p>
    <w:p w14:paraId="0670106F" w14:textId="724027E6"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技術進口合同期滿後，技術讓與人和受讓人可以依照公平合理的原則，就技術的繼續使用進行協商</w:t>
      </w:r>
      <w:r>
        <w:rPr>
          <w:rFonts w:ascii="微軟正黑體" w:eastAsia="微軟正黑體" w:hAnsi="微軟正黑體" w:hint="eastAsia"/>
        </w:rPr>
        <w:t>。</w:t>
      </w:r>
    </w:p>
    <w:p w14:paraId="55CB460F" w14:textId="5A0FE064" w:rsidR="00673CA5" w:rsidRPr="00385E26" w:rsidRDefault="001022E5" w:rsidP="00673CA5">
      <w:pPr>
        <w:ind w:left="142"/>
        <w:jc w:val="both"/>
        <w:rPr>
          <w:rFonts w:ascii="微軟正黑體" w:eastAsia="微軟正黑體" w:hAnsi="微軟正黑體" w:hint="eastAsia"/>
        </w:rPr>
      </w:pPr>
      <w:r>
        <w:rPr>
          <w:rFonts w:ascii="微軟正黑體" w:eastAsia="微軟正黑體" w:hAnsi="微軟正黑體" w:hint="eastAsia"/>
        </w:rPr>
        <w:t xml:space="preserve">　　　　</w:t>
      </w:r>
      <w:r w:rsidR="00673CA5" w:rsidRPr="00385E26">
        <w:rPr>
          <w:rFonts w:ascii="微軟正黑體" w:eastAsia="微軟正黑體" w:hAnsi="微軟正黑體" w:hint="eastAsia"/>
          <w:color w:val="808000"/>
          <w:sz w:val="18"/>
        </w:rPr>
        <w:t xml:space="preserve">　　　　　　　　　　　　　　　　　　　　　　　　　　　　　　　　　　　　　　　　　　　　　</w:t>
      </w:r>
      <w:hyperlink w:anchor="b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724B8B42" w14:textId="77777777" w:rsidR="00673CA5" w:rsidRPr="00385E26" w:rsidRDefault="00673CA5" w:rsidP="00673CA5">
      <w:pPr>
        <w:pStyle w:val="1"/>
        <w:spacing w:beforeLines="30" w:before="108" w:beforeAutospacing="0" w:afterLines="30" w:after="108" w:afterAutospacing="0"/>
        <w:jc w:val="both"/>
        <w:rPr>
          <w:rFonts w:ascii="微軟正黑體" w:eastAsia="微軟正黑體" w:hAnsi="微軟正黑體" w:hint="eastAsia"/>
        </w:rPr>
      </w:pPr>
      <w:bookmarkStart w:id="93" w:name="_第三章__技術出口管理_1"/>
      <w:bookmarkEnd w:id="93"/>
      <w:r w:rsidRPr="00385E26">
        <w:rPr>
          <w:rFonts w:ascii="微軟正黑體" w:eastAsia="微軟正黑體" w:hAnsi="微軟正黑體" w:hint="eastAsia"/>
        </w:rPr>
        <w:t>第三章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技術出口管理</w:t>
      </w:r>
    </w:p>
    <w:p w14:paraId="5D83D9F9" w14:textId="77777777" w:rsidR="001022E5" w:rsidRDefault="00673CA5" w:rsidP="00673CA5">
      <w:pPr>
        <w:pStyle w:val="2"/>
        <w:rPr>
          <w:rFonts w:ascii="微軟正黑體" w:eastAsia="微軟正黑體" w:hAnsi="微軟正黑體" w:hint="eastAsia"/>
          <w:color w:val="548DD4"/>
        </w:rPr>
      </w:pPr>
      <w:bookmarkStart w:id="94" w:name="b28"/>
      <w:bookmarkEnd w:id="94"/>
      <w:r w:rsidRPr="00385E26">
        <w:rPr>
          <w:rFonts w:ascii="微軟正黑體" w:eastAsia="微軟正黑體" w:hAnsi="微軟正黑體" w:hint="eastAsia"/>
          <w:color w:val="548DD4"/>
        </w:rPr>
        <w:t>第28</w:t>
      </w:r>
      <w:r w:rsidR="001022E5">
        <w:rPr>
          <w:rFonts w:ascii="微軟正黑體" w:eastAsia="微軟正黑體" w:hAnsi="微軟正黑體" w:hint="eastAsia"/>
          <w:color w:val="548DD4"/>
        </w:rPr>
        <w:t>條</w:t>
      </w:r>
    </w:p>
    <w:p w14:paraId="0CCD5442" w14:textId="396FD543"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國家鼓勵成熟的產業化技術出口。</w:t>
      </w:r>
    </w:p>
    <w:p w14:paraId="17952AA9" w14:textId="77777777" w:rsidR="001022E5" w:rsidRDefault="00673CA5" w:rsidP="00673CA5">
      <w:pPr>
        <w:pStyle w:val="2"/>
        <w:rPr>
          <w:rFonts w:ascii="微軟正黑體" w:eastAsia="微軟正黑體" w:hAnsi="微軟正黑體" w:hint="eastAsia"/>
          <w:color w:val="548DD4"/>
        </w:rPr>
      </w:pPr>
      <w:bookmarkStart w:id="95" w:name="b29"/>
      <w:bookmarkEnd w:id="95"/>
      <w:r w:rsidRPr="00385E26">
        <w:rPr>
          <w:rFonts w:ascii="微軟正黑體" w:eastAsia="微軟正黑體" w:hAnsi="微軟正黑體" w:hint="eastAsia"/>
          <w:color w:val="548DD4"/>
        </w:rPr>
        <w:t>第29</w:t>
      </w:r>
      <w:r w:rsidR="001022E5">
        <w:rPr>
          <w:rFonts w:ascii="微軟正黑體" w:eastAsia="微軟正黑體" w:hAnsi="微軟正黑體" w:hint="eastAsia"/>
          <w:color w:val="548DD4"/>
        </w:rPr>
        <w:t>條</w:t>
      </w:r>
    </w:p>
    <w:p w14:paraId="7C667EDD" w14:textId="65D7B0FB"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有對外貿易法第</w:t>
      </w:r>
      <w:hyperlink r:id="rId29" w:anchor="a16" w:history="1">
        <w:r w:rsidR="00673CA5" w:rsidRPr="00385E26">
          <w:rPr>
            <w:rStyle w:val="a3"/>
            <w:rFonts w:ascii="微軟正黑體" w:eastAsia="微軟正黑體" w:hAnsi="微軟正黑體" w:hint="eastAsia"/>
          </w:rPr>
          <w:t>十六</w:t>
        </w:r>
      </w:hyperlink>
      <w:r w:rsidR="00673CA5" w:rsidRPr="00385E26">
        <w:rPr>
          <w:rFonts w:ascii="微軟正黑體" w:eastAsia="微軟正黑體" w:hAnsi="微軟正黑體" w:hint="eastAsia"/>
        </w:rPr>
        <w:t>條規定情形之一的技術，禁止或者限製出口</w:t>
      </w:r>
      <w:r>
        <w:rPr>
          <w:rFonts w:ascii="微軟正黑體" w:eastAsia="微軟正黑體" w:hAnsi="微軟正黑體" w:hint="eastAsia"/>
        </w:rPr>
        <w:t>。</w:t>
      </w:r>
    </w:p>
    <w:p w14:paraId="6366B6C1" w14:textId="6FDF56C4"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國務院外經貿主管部門會同國務院有關部門，制定、調整並公布禁止或者限製出口的技術目錄。</w:t>
      </w:r>
    </w:p>
    <w:p w14:paraId="3DDF9578" w14:textId="77777777" w:rsidR="001022E5" w:rsidRDefault="00673CA5" w:rsidP="00673CA5">
      <w:pPr>
        <w:pStyle w:val="2"/>
        <w:rPr>
          <w:rFonts w:ascii="微軟正黑體" w:eastAsia="微軟正黑體" w:hAnsi="微軟正黑體" w:hint="eastAsia"/>
          <w:color w:val="548DD4"/>
        </w:rPr>
      </w:pPr>
      <w:bookmarkStart w:id="96" w:name="b30"/>
      <w:bookmarkEnd w:id="96"/>
      <w:r w:rsidRPr="00385E26">
        <w:rPr>
          <w:rFonts w:ascii="微軟正黑體" w:eastAsia="微軟正黑體" w:hAnsi="微軟正黑體" w:hint="eastAsia"/>
          <w:color w:val="548DD4"/>
        </w:rPr>
        <w:t>第30</w:t>
      </w:r>
      <w:r w:rsidR="001022E5">
        <w:rPr>
          <w:rFonts w:ascii="微軟正黑體" w:eastAsia="微軟正黑體" w:hAnsi="微軟正黑體" w:hint="eastAsia"/>
          <w:color w:val="548DD4"/>
        </w:rPr>
        <w:t>條</w:t>
      </w:r>
    </w:p>
    <w:p w14:paraId="5A872C4E" w14:textId="54C7A78B"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屬於禁止出口的技術，不得出口。</w:t>
      </w:r>
    </w:p>
    <w:p w14:paraId="48C9007C" w14:textId="77777777" w:rsidR="001022E5" w:rsidRDefault="00673CA5" w:rsidP="00673CA5">
      <w:pPr>
        <w:pStyle w:val="2"/>
        <w:rPr>
          <w:rFonts w:ascii="微軟正黑體" w:eastAsia="微軟正黑體" w:hAnsi="微軟正黑體" w:hint="eastAsia"/>
          <w:color w:val="548DD4"/>
        </w:rPr>
      </w:pPr>
      <w:bookmarkStart w:id="97" w:name="b31"/>
      <w:bookmarkEnd w:id="97"/>
      <w:r w:rsidRPr="00385E26">
        <w:rPr>
          <w:rFonts w:ascii="微軟正黑體" w:eastAsia="微軟正黑體" w:hAnsi="微軟正黑體" w:hint="eastAsia"/>
          <w:color w:val="548DD4"/>
        </w:rPr>
        <w:t>第31</w:t>
      </w:r>
      <w:r w:rsidR="001022E5">
        <w:rPr>
          <w:rFonts w:ascii="微軟正黑體" w:eastAsia="微軟正黑體" w:hAnsi="微軟正黑體" w:hint="eastAsia"/>
          <w:color w:val="548DD4"/>
        </w:rPr>
        <w:t>條</w:t>
      </w:r>
    </w:p>
    <w:p w14:paraId="4E9815AB" w14:textId="3B3D6F35"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屬於限製出口的技術，實行許可證管理；未經許可，不得出口。</w:t>
      </w:r>
    </w:p>
    <w:p w14:paraId="181D6053" w14:textId="77777777" w:rsidR="001022E5" w:rsidRDefault="00673CA5" w:rsidP="00673CA5">
      <w:pPr>
        <w:pStyle w:val="2"/>
        <w:rPr>
          <w:rFonts w:ascii="微軟正黑體" w:eastAsia="微軟正黑體" w:hAnsi="微軟正黑體" w:hint="eastAsia"/>
          <w:color w:val="548DD4"/>
        </w:rPr>
      </w:pPr>
      <w:bookmarkStart w:id="98" w:name="b32"/>
      <w:bookmarkEnd w:id="98"/>
      <w:r w:rsidRPr="00385E26">
        <w:rPr>
          <w:rFonts w:ascii="微軟正黑體" w:eastAsia="微軟正黑體" w:hAnsi="微軟正黑體" w:hint="eastAsia"/>
          <w:color w:val="548DD4"/>
        </w:rPr>
        <w:t>第32</w:t>
      </w:r>
      <w:r w:rsidR="001022E5">
        <w:rPr>
          <w:rFonts w:ascii="微軟正黑體" w:eastAsia="微軟正黑體" w:hAnsi="微軟正黑體" w:hint="eastAsia"/>
          <w:color w:val="548DD4"/>
        </w:rPr>
        <w:t>條</w:t>
      </w:r>
    </w:p>
    <w:p w14:paraId="58C2C1BE" w14:textId="2F162616"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出口屬於限製出口的技術，應當向國務院外經貿主管部門提出申請。</w:t>
      </w:r>
    </w:p>
    <w:p w14:paraId="6B02CB57" w14:textId="77777777" w:rsidR="001022E5" w:rsidRDefault="00673CA5" w:rsidP="00673CA5">
      <w:pPr>
        <w:pStyle w:val="2"/>
        <w:rPr>
          <w:rFonts w:ascii="微軟正黑體" w:eastAsia="微軟正黑體" w:hAnsi="微軟正黑體" w:hint="eastAsia"/>
          <w:color w:val="548DD4"/>
        </w:rPr>
      </w:pPr>
      <w:bookmarkStart w:id="99" w:name="b33"/>
      <w:bookmarkEnd w:id="99"/>
      <w:r w:rsidRPr="00385E26">
        <w:rPr>
          <w:rFonts w:ascii="微軟正黑體" w:eastAsia="微軟正黑體" w:hAnsi="微軟正黑體" w:hint="eastAsia"/>
          <w:color w:val="548DD4"/>
        </w:rPr>
        <w:t>第33</w:t>
      </w:r>
      <w:r w:rsidR="001022E5">
        <w:rPr>
          <w:rFonts w:ascii="微軟正黑體" w:eastAsia="微軟正黑體" w:hAnsi="微軟正黑體" w:hint="eastAsia"/>
          <w:color w:val="548DD4"/>
        </w:rPr>
        <w:t>條</w:t>
      </w:r>
    </w:p>
    <w:p w14:paraId="0F95ADDD" w14:textId="3754CC8F"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國務院外經貿主管部門收到技術出口申請後，應當會同國務院科技管理部門對申請出口的技術進行審查，並自收到申請之日起30個工作日內作出批准或者不批准的決定</w:t>
      </w:r>
      <w:r>
        <w:rPr>
          <w:rFonts w:ascii="微軟正黑體" w:eastAsia="微軟正黑體" w:hAnsi="微軟正黑體" w:hint="eastAsia"/>
        </w:rPr>
        <w:t>。</w:t>
      </w:r>
    </w:p>
    <w:p w14:paraId="0BD2E2D6" w14:textId="7DC0CF0C"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限製出口的技術需經有關部門進行保密審查的，按照國家有關規定執行。</w:t>
      </w:r>
    </w:p>
    <w:p w14:paraId="3DB81D76" w14:textId="77777777" w:rsidR="001022E5" w:rsidRDefault="00673CA5" w:rsidP="00673CA5">
      <w:pPr>
        <w:pStyle w:val="2"/>
        <w:rPr>
          <w:rFonts w:ascii="微軟正黑體" w:eastAsia="微軟正黑體" w:hAnsi="微軟正黑體" w:hint="eastAsia"/>
          <w:color w:val="548DD4"/>
        </w:rPr>
      </w:pPr>
      <w:bookmarkStart w:id="100" w:name="b34"/>
      <w:bookmarkEnd w:id="100"/>
      <w:r w:rsidRPr="00385E26">
        <w:rPr>
          <w:rFonts w:ascii="微軟正黑體" w:eastAsia="微軟正黑體" w:hAnsi="微軟正黑體" w:hint="eastAsia"/>
          <w:color w:val="548DD4"/>
        </w:rPr>
        <w:t>第34</w:t>
      </w:r>
      <w:r w:rsidR="001022E5">
        <w:rPr>
          <w:rFonts w:ascii="微軟正黑體" w:eastAsia="微軟正黑體" w:hAnsi="微軟正黑體" w:hint="eastAsia"/>
          <w:color w:val="548DD4"/>
        </w:rPr>
        <w:t>條</w:t>
      </w:r>
    </w:p>
    <w:p w14:paraId="5AD3C904" w14:textId="2BBD04A0"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技術出口申請經批准的，由國務院外經貿主管部門發給技術出口許可意向書</w:t>
      </w:r>
      <w:r>
        <w:rPr>
          <w:rFonts w:ascii="微軟正黑體" w:eastAsia="微軟正黑體" w:hAnsi="微軟正黑體" w:hint="eastAsia"/>
        </w:rPr>
        <w:t>。</w:t>
      </w:r>
    </w:p>
    <w:p w14:paraId="55E9C4FA" w14:textId="69BF7C90"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申請人取得技術出口許可意向書後，方可對外進行實質性談判，簽訂技術出口合同。</w:t>
      </w:r>
    </w:p>
    <w:p w14:paraId="74C737E4" w14:textId="77777777" w:rsidR="001022E5" w:rsidRDefault="00673CA5" w:rsidP="00673CA5">
      <w:pPr>
        <w:pStyle w:val="2"/>
        <w:rPr>
          <w:rFonts w:ascii="微軟正黑體" w:eastAsia="微軟正黑體" w:hAnsi="微軟正黑體" w:hint="eastAsia"/>
          <w:color w:val="548DD4"/>
        </w:rPr>
      </w:pPr>
      <w:bookmarkStart w:id="101" w:name="b35"/>
      <w:bookmarkEnd w:id="101"/>
      <w:r w:rsidRPr="00385E26">
        <w:rPr>
          <w:rFonts w:ascii="微軟正黑體" w:eastAsia="微軟正黑體" w:hAnsi="微軟正黑體" w:hint="eastAsia"/>
          <w:color w:val="548DD4"/>
        </w:rPr>
        <w:t>第35</w:t>
      </w:r>
      <w:r w:rsidR="001022E5">
        <w:rPr>
          <w:rFonts w:ascii="微軟正黑體" w:eastAsia="微軟正黑體" w:hAnsi="微軟正黑體" w:hint="eastAsia"/>
          <w:color w:val="548DD4"/>
        </w:rPr>
        <w:t>條</w:t>
      </w:r>
    </w:p>
    <w:p w14:paraId="3A7AD9D8" w14:textId="619434E5"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申請人簽訂技術出口合同後，應當向國務院外經貿主管部門提交下列文件，申請技術出口許可證：</w:t>
      </w:r>
    </w:p>
    <w:p w14:paraId="1603FF39"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（一）技術出口許可意向書；</w:t>
      </w:r>
    </w:p>
    <w:p w14:paraId="3262F9AF"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（二）技術出口合同副本；</w:t>
      </w:r>
    </w:p>
    <w:p w14:paraId="1A118F76"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（三）技術數據出口列表；</w:t>
      </w:r>
    </w:p>
    <w:p w14:paraId="25E12353" w14:textId="77777777" w:rsidR="001022E5"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（四）簽約雙方法律地位的證明文件</w:t>
      </w:r>
      <w:r w:rsidR="001022E5">
        <w:rPr>
          <w:rFonts w:ascii="微軟正黑體" w:eastAsia="微軟正黑體" w:hAnsi="微軟正黑體" w:hint="eastAsia"/>
        </w:rPr>
        <w:t>。</w:t>
      </w:r>
    </w:p>
    <w:p w14:paraId="163FCBD3" w14:textId="3E219F28"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國務院外經貿主管部門對技術出口合同的真實性進行審查，並自收到前款規定的文件之日起15個工作日內，對技術出口作出許可或者不許可的決定。</w:t>
      </w:r>
    </w:p>
    <w:p w14:paraId="489AA260" w14:textId="77777777" w:rsidR="001022E5" w:rsidRDefault="00673CA5" w:rsidP="00673CA5">
      <w:pPr>
        <w:pStyle w:val="2"/>
        <w:rPr>
          <w:rFonts w:ascii="微軟正黑體" w:eastAsia="微軟正黑體" w:hAnsi="微軟正黑體" w:hint="eastAsia"/>
          <w:color w:val="548DD4"/>
        </w:rPr>
      </w:pPr>
      <w:bookmarkStart w:id="102" w:name="b36"/>
      <w:bookmarkEnd w:id="102"/>
      <w:r w:rsidRPr="00385E26">
        <w:rPr>
          <w:rFonts w:ascii="微軟正黑體" w:eastAsia="微軟正黑體" w:hAnsi="微軟正黑體" w:hint="eastAsia"/>
          <w:color w:val="548DD4"/>
        </w:rPr>
        <w:t>第36</w:t>
      </w:r>
      <w:r w:rsidR="001022E5">
        <w:rPr>
          <w:rFonts w:ascii="微軟正黑體" w:eastAsia="微軟正黑體" w:hAnsi="微軟正黑體" w:hint="eastAsia"/>
          <w:color w:val="548DD4"/>
        </w:rPr>
        <w:t>條</w:t>
      </w:r>
    </w:p>
    <w:p w14:paraId="17D667ED" w14:textId="1635EED7"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技術出口經許可的，由國務院外經貿主管部門頒發技術出口許可證。技術出口合同自技術出口許可證頒發之日起生效。</w:t>
      </w:r>
    </w:p>
    <w:p w14:paraId="258547F9" w14:textId="77777777" w:rsidR="001022E5" w:rsidRDefault="00673CA5" w:rsidP="00673CA5">
      <w:pPr>
        <w:pStyle w:val="2"/>
        <w:rPr>
          <w:rFonts w:ascii="微軟正黑體" w:eastAsia="微軟正黑體" w:hAnsi="微軟正黑體" w:hint="eastAsia"/>
          <w:color w:val="548DD4"/>
        </w:rPr>
      </w:pPr>
      <w:bookmarkStart w:id="103" w:name="b37"/>
      <w:bookmarkEnd w:id="103"/>
      <w:r w:rsidRPr="00385E26">
        <w:rPr>
          <w:rFonts w:ascii="微軟正黑體" w:eastAsia="微軟正黑體" w:hAnsi="微軟正黑體" w:hint="eastAsia"/>
          <w:color w:val="548DD4"/>
        </w:rPr>
        <w:lastRenderedPageBreak/>
        <w:t>第37</w:t>
      </w:r>
      <w:r w:rsidR="001022E5">
        <w:rPr>
          <w:rFonts w:ascii="微軟正黑體" w:eastAsia="微軟正黑體" w:hAnsi="微軟正黑體" w:hint="eastAsia"/>
          <w:color w:val="548DD4"/>
        </w:rPr>
        <w:t>條</w:t>
      </w:r>
    </w:p>
    <w:p w14:paraId="3FD873FB" w14:textId="5DFB2932"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對屬於自由出口的技術，實行合同登記管理</w:t>
      </w:r>
      <w:r>
        <w:rPr>
          <w:rFonts w:ascii="微軟正黑體" w:eastAsia="微軟正黑體" w:hAnsi="微軟正黑體" w:hint="eastAsia"/>
        </w:rPr>
        <w:t>。</w:t>
      </w:r>
    </w:p>
    <w:p w14:paraId="253A92E0" w14:textId="1C72C096"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出口屬於自由出口的技術，合同自依法成立時生效，不以登記為合同生效的條件。</w:t>
      </w:r>
    </w:p>
    <w:p w14:paraId="43BE8888" w14:textId="77777777" w:rsidR="001022E5" w:rsidRDefault="00673CA5" w:rsidP="00673CA5">
      <w:pPr>
        <w:pStyle w:val="2"/>
        <w:rPr>
          <w:rFonts w:ascii="微軟正黑體" w:eastAsia="微軟正黑體" w:hAnsi="微軟正黑體" w:hint="eastAsia"/>
          <w:color w:val="548DD4"/>
        </w:rPr>
      </w:pPr>
      <w:bookmarkStart w:id="104" w:name="b38"/>
      <w:bookmarkEnd w:id="104"/>
      <w:r w:rsidRPr="00385E26">
        <w:rPr>
          <w:rFonts w:ascii="微軟正黑體" w:eastAsia="微軟正黑體" w:hAnsi="微軟正黑體" w:hint="eastAsia"/>
          <w:color w:val="548DD4"/>
        </w:rPr>
        <w:t>第38</w:t>
      </w:r>
      <w:r w:rsidR="001022E5">
        <w:rPr>
          <w:rFonts w:ascii="微軟正黑體" w:eastAsia="微軟正黑體" w:hAnsi="微軟正黑體" w:hint="eastAsia"/>
          <w:color w:val="548DD4"/>
        </w:rPr>
        <w:t>條</w:t>
      </w:r>
    </w:p>
    <w:p w14:paraId="4275B4DD" w14:textId="6B1021D1"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出口屬於自由出口的技術，應當向國務院外經貿主管部門辦理登記，並提交下列文件：</w:t>
      </w:r>
    </w:p>
    <w:p w14:paraId="38A85EAC"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（一）技術出口合同登記申請書；</w:t>
      </w:r>
    </w:p>
    <w:p w14:paraId="2E44C4E7"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（二）技術出口合同副本；</w:t>
      </w:r>
    </w:p>
    <w:p w14:paraId="1F429249" w14:textId="77777777" w:rsidR="00673CA5" w:rsidRPr="00385E26" w:rsidRDefault="00673CA5" w:rsidP="00673CA5">
      <w:pPr>
        <w:ind w:left="142"/>
        <w:jc w:val="both"/>
        <w:rPr>
          <w:rFonts w:ascii="微軟正黑體" w:eastAsia="微軟正黑體" w:hAnsi="微軟正黑體" w:hint="eastAsia"/>
        </w:rPr>
      </w:pPr>
      <w:r w:rsidRPr="00385E26">
        <w:rPr>
          <w:rFonts w:ascii="微軟正黑體" w:eastAsia="微軟正黑體" w:hAnsi="微軟正黑體" w:hint="eastAsia"/>
        </w:rPr>
        <w:t xml:space="preserve">　　（三）簽約雙方法律地位的證明文件。</w:t>
      </w:r>
    </w:p>
    <w:p w14:paraId="38A0825B" w14:textId="77777777" w:rsidR="001022E5" w:rsidRDefault="00673CA5" w:rsidP="00673CA5">
      <w:pPr>
        <w:pStyle w:val="2"/>
        <w:rPr>
          <w:rFonts w:ascii="微軟正黑體" w:eastAsia="微軟正黑體" w:hAnsi="微軟正黑體" w:hint="eastAsia"/>
          <w:color w:val="548DD4"/>
        </w:rPr>
      </w:pPr>
      <w:bookmarkStart w:id="105" w:name="b39"/>
      <w:bookmarkEnd w:id="105"/>
      <w:r w:rsidRPr="00385E26">
        <w:rPr>
          <w:rFonts w:ascii="微軟正黑體" w:eastAsia="微軟正黑體" w:hAnsi="微軟正黑體" w:hint="eastAsia"/>
          <w:color w:val="548DD4"/>
        </w:rPr>
        <w:t>第39</w:t>
      </w:r>
      <w:r w:rsidR="001022E5">
        <w:rPr>
          <w:rFonts w:ascii="微軟正黑體" w:eastAsia="微軟正黑體" w:hAnsi="微軟正黑體" w:hint="eastAsia"/>
          <w:color w:val="548DD4"/>
        </w:rPr>
        <w:t>條</w:t>
      </w:r>
    </w:p>
    <w:p w14:paraId="1434FF5F" w14:textId="7A36D966"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國務院外經貿主管部門應當自收到本條例第</w:t>
      </w:r>
      <w:hyperlink w:anchor="b38" w:history="1">
        <w:r w:rsidR="00673CA5" w:rsidRPr="00385E26">
          <w:rPr>
            <w:rStyle w:val="a3"/>
            <w:rFonts w:ascii="微軟正黑體" w:eastAsia="微軟正黑體" w:hAnsi="微軟正黑體" w:hint="eastAsia"/>
          </w:rPr>
          <w:t>三十八</w:t>
        </w:r>
      </w:hyperlink>
      <w:r w:rsidR="00673CA5" w:rsidRPr="00385E26">
        <w:rPr>
          <w:rFonts w:ascii="微軟正黑體" w:eastAsia="微軟正黑體" w:hAnsi="微軟正黑體" w:hint="eastAsia"/>
        </w:rPr>
        <w:t>條規定的文件之日起3個工作日內，對技術出口合同進行登記，頒發技術出口合同登記證。</w:t>
      </w:r>
    </w:p>
    <w:p w14:paraId="3143B573" w14:textId="77777777" w:rsidR="001022E5" w:rsidRDefault="00673CA5" w:rsidP="00673CA5">
      <w:pPr>
        <w:pStyle w:val="2"/>
        <w:rPr>
          <w:rFonts w:ascii="微軟正黑體" w:eastAsia="微軟正黑體" w:hAnsi="微軟正黑體" w:hint="eastAsia"/>
          <w:color w:val="548DD4"/>
        </w:rPr>
      </w:pPr>
      <w:bookmarkStart w:id="106" w:name="b40"/>
      <w:bookmarkEnd w:id="106"/>
      <w:r w:rsidRPr="00385E26">
        <w:rPr>
          <w:rFonts w:ascii="微軟正黑體" w:eastAsia="微軟正黑體" w:hAnsi="微軟正黑體" w:hint="eastAsia"/>
          <w:color w:val="548DD4"/>
        </w:rPr>
        <w:t>第40</w:t>
      </w:r>
      <w:r w:rsidR="001022E5">
        <w:rPr>
          <w:rFonts w:ascii="微軟正黑體" w:eastAsia="微軟正黑體" w:hAnsi="微軟正黑體" w:hint="eastAsia"/>
          <w:color w:val="548DD4"/>
        </w:rPr>
        <w:t>條</w:t>
      </w:r>
    </w:p>
    <w:p w14:paraId="347F8CA0" w14:textId="359E1DEA"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申請人憑技術出口許可證或者技術出口合同登記證辦理外匯、銀行、稅務、海關等相關手續。</w:t>
      </w:r>
    </w:p>
    <w:p w14:paraId="2448D910" w14:textId="77777777" w:rsidR="001022E5" w:rsidRDefault="00673CA5" w:rsidP="00673CA5">
      <w:pPr>
        <w:pStyle w:val="2"/>
        <w:rPr>
          <w:rFonts w:ascii="微軟正黑體" w:eastAsia="微軟正黑體" w:hAnsi="微軟正黑體" w:hint="eastAsia"/>
          <w:color w:val="548DD4"/>
        </w:rPr>
      </w:pPr>
      <w:bookmarkStart w:id="107" w:name="b41"/>
      <w:bookmarkEnd w:id="107"/>
      <w:r w:rsidRPr="00385E26">
        <w:rPr>
          <w:rFonts w:ascii="微軟正黑體" w:eastAsia="微軟正黑體" w:hAnsi="微軟正黑體" w:hint="eastAsia"/>
          <w:color w:val="548DD4"/>
        </w:rPr>
        <w:t>第41</w:t>
      </w:r>
      <w:r w:rsidR="001022E5">
        <w:rPr>
          <w:rFonts w:ascii="微軟正黑體" w:eastAsia="微軟正黑體" w:hAnsi="微軟正黑體" w:hint="eastAsia"/>
          <w:color w:val="548DD4"/>
        </w:rPr>
        <w:t>條</w:t>
      </w:r>
    </w:p>
    <w:p w14:paraId="0223E90C" w14:textId="68F32962"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依照本條例的規定，經許可或者登記的技術出口合同，合同的主要內容發生變更的，應當重新辦理許可或者登記手續</w:t>
      </w:r>
      <w:r>
        <w:rPr>
          <w:rFonts w:ascii="微軟正黑體" w:eastAsia="微軟正黑體" w:hAnsi="微軟正黑體" w:hint="eastAsia"/>
        </w:rPr>
        <w:t>。</w:t>
      </w:r>
    </w:p>
    <w:p w14:paraId="3F977877" w14:textId="717B4B2A" w:rsidR="00673CA5" w:rsidRPr="00385E26" w:rsidRDefault="001022E5" w:rsidP="00673CA5">
      <w:pPr>
        <w:ind w:left="142"/>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經許可或者登記的技術出口合同終止的，應當及時向國務院外經貿主管部門備案。</w:t>
      </w:r>
    </w:p>
    <w:p w14:paraId="23AE36A4" w14:textId="77777777" w:rsidR="001022E5" w:rsidRDefault="00673CA5" w:rsidP="00673CA5">
      <w:pPr>
        <w:pStyle w:val="2"/>
        <w:rPr>
          <w:rFonts w:ascii="微軟正黑體" w:eastAsia="微軟正黑體" w:hAnsi="微軟正黑體" w:hint="eastAsia"/>
          <w:color w:val="548DD4"/>
        </w:rPr>
      </w:pPr>
      <w:bookmarkStart w:id="108" w:name="b42"/>
      <w:bookmarkEnd w:id="108"/>
      <w:r w:rsidRPr="00385E26">
        <w:rPr>
          <w:rFonts w:ascii="微軟正黑體" w:eastAsia="微軟正黑體" w:hAnsi="微軟正黑體" w:hint="eastAsia"/>
          <w:color w:val="548DD4"/>
        </w:rPr>
        <w:t>第42</w:t>
      </w:r>
      <w:r w:rsidR="001022E5">
        <w:rPr>
          <w:rFonts w:ascii="微軟正黑體" w:eastAsia="微軟正黑體" w:hAnsi="微軟正黑體" w:hint="eastAsia"/>
          <w:color w:val="548DD4"/>
        </w:rPr>
        <w:t>條</w:t>
      </w:r>
    </w:p>
    <w:p w14:paraId="4C91D0C3" w14:textId="226896DA"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國務院外經貿主管部門和有關部門及其工作人員在履行技術出口管理職責中，對國家秘密和所知悉的商業秘密負有保密義務。</w:t>
      </w:r>
    </w:p>
    <w:p w14:paraId="0DEE8430" w14:textId="77777777" w:rsidR="001022E5" w:rsidRDefault="00673CA5" w:rsidP="00673CA5">
      <w:pPr>
        <w:pStyle w:val="2"/>
        <w:rPr>
          <w:rFonts w:ascii="微軟正黑體" w:eastAsia="微軟正黑體" w:hAnsi="微軟正黑體" w:hint="eastAsia"/>
          <w:color w:val="548DD4"/>
        </w:rPr>
      </w:pPr>
      <w:bookmarkStart w:id="109" w:name="b43"/>
      <w:bookmarkEnd w:id="109"/>
      <w:r w:rsidRPr="00385E26">
        <w:rPr>
          <w:rFonts w:ascii="微軟正黑體" w:eastAsia="微軟正黑體" w:hAnsi="微軟正黑體" w:hint="eastAsia"/>
          <w:color w:val="548DD4"/>
        </w:rPr>
        <w:t>第43</w:t>
      </w:r>
      <w:r w:rsidR="001022E5">
        <w:rPr>
          <w:rFonts w:ascii="微軟正黑體" w:eastAsia="微軟正黑體" w:hAnsi="微軟正黑體" w:hint="eastAsia"/>
          <w:color w:val="548DD4"/>
        </w:rPr>
        <w:t>條</w:t>
      </w:r>
    </w:p>
    <w:p w14:paraId="6AECA1A4" w14:textId="2A6692B2"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出口核技術、核兩用品相關技術、監控化學品生產技術、軍事技術等出口管制技術的，依照有關行政法規的規定辦理</w:t>
      </w:r>
      <w:r>
        <w:rPr>
          <w:rFonts w:ascii="微軟正黑體" w:eastAsia="微軟正黑體" w:hAnsi="微軟正黑體" w:hint="eastAsia"/>
        </w:rPr>
        <w:t>。</w:t>
      </w:r>
    </w:p>
    <w:p w14:paraId="13E179F8" w14:textId="261E1209" w:rsidR="00673CA5" w:rsidRPr="00385E26" w:rsidRDefault="001022E5" w:rsidP="00673CA5">
      <w:pPr>
        <w:ind w:left="142"/>
        <w:jc w:val="both"/>
        <w:rPr>
          <w:rFonts w:ascii="微軟正黑體" w:eastAsia="微軟正黑體" w:hAnsi="微軟正黑體" w:hint="eastAsia"/>
        </w:rPr>
      </w:pPr>
      <w:r>
        <w:rPr>
          <w:rFonts w:ascii="微軟正黑體" w:eastAsia="微軟正黑體" w:hAnsi="微軟正黑體" w:hint="eastAsia"/>
        </w:rPr>
        <w:t xml:space="preserve">　　　　</w:t>
      </w:r>
      <w:r w:rsidR="00673CA5" w:rsidRPr="00385E26">
        <w:rPr>
          <w:rFonts w:ascii="微軟正黑體" w:eastAsia="微軟正黑體" w:hAnsi="微軟正黑體" w:hint="eastAsia"/>
          <w:color w:val="808000"/>
          <w:sz w:val="18"/>
        </w:rPr>
        <w:t xml:space="preserve">　　　　　　　　　　　　　　　　　　　　　　　　　　　　　　　　　　　　　　　　　　　　　</w:t>
      </w:r>
      <w:hyperlink w:anchor="b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4C10D5CA" w14:textId="77777777" w:rsidR="00673CA5" w:rsidRPr="00385E26" w:rsidRDefault="00673CA5" w:rsidP="00673CA5">
      <w:pPr>
        <w:pStyle w:val="1"/>
        <w:spacing w:beforeLines="30" w:before="108" w:beforeAutospacing="0" w:afterLines="30" w:after="108" w:afterAutospacing="0"/>
        <w:jc w:val="both"/>
        <w:rPr>
          <w:rFonts w:ascii="微軟正黑體" w:eastAsia="微軟正黑體" w:hAnsi="微軟正黑體" w:hint="eastAsia"/>
        </w:rPr>
      </w:pPr>
      <w:bookmarkStart w:id="110" w:name="_第四章__法律責任_1"/>
      <w:bookmarkEnd w:id="110"/>
      <w:r w:rsidRPr="00385E26">
        <w:rPr>
          <w:rFonts w:ascii="微軟正黑體" w:eastAsia="微軟正黑體" w:hAnsi="微軟正黑體" w:hint="eastAsia"/>
        </w:rPr>
        <w:t>第四章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法律責任</w:t>
      </w:r>
    </w:p>
    <w:p w14:paraId="2115C175" w14:textId="77777777" w:rsidR="001022E5" w:rsidRDefault="00673CA5" w:rsidP="00673CA5">
      <w:pPr>
        <w:pStyle w:val="2"/>
        <w:rPr>
          <w:rFonts w:ascii="微軟正黑體" w:eastAsia="微軟正黑體" w:hAnsi="微軟正黑體" w:hint="eastAsia"/>
          <w:color w:val="548DD4"/>
        </w:rPr>
      </w:pPr>
      <w:bookmarkStart w:id="111" w:name="b44"/>
      <w:bookmarkEnd w:id="111"/>
      <w:r w:rsidRPr="00385E26">
        <w:rPr>
          <w:rFonts w:ascii="微軟正黑體" w:eastAsia="微軟正黑體" w:hAnsi="微軟正黑體" w:hint="eastAsia"/>
          <w:color w:val="548DD4"/>
        </w:rPr>
        <w:t>第44</w:t>
      </w:r>
      <w:r w:rsidR="001022E5">
        <w:rPr>
          <w:rFonts w:ascii="微軟正黑體" w:eastAsia="微軟正黑體" w:hAnsi="微軟正黑體" w:hint="eastAsia"/>
          <w:color w:val="548DD4"/>
        </w:rPr>
        <w:t>條</w:t>
      </w:r>
    </w:p>
    <w:p w14:paraId="754174CD" w14:textId="376DF70B"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進口或者出口屬於禁止進出口的技術的，或者未經許可擅自進口或者出口屬於限制進出口的技術的，依照</w:t>
      </w:r>
      <w:hyperlink r:id="rId30"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關於走私罪、非法經營罪、洩露國家秘密罪或者其他罪的規定，依法追究刑事責任；尚不夠刑事處罰的，區別不同情況，依照</w:t>
      </w:r>
      <w:hyperlink r:id="rId31"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的有關規定處罰，或者由國務院外經貿主管部門給予警告，沒收違法所得，處違法所得1倍以上5倍以下的罰款；國務院外經貿主管部門並可以撤銷其對外貿易經營許可。</w:t>
      </w:r>
    </w:p>
    <w:p w14:paraId="41A02402" w14:textId="77777777" w:rsidR="001022E5" w:rsidRDefault="00673CA5" w:rsidP="00673CA5">
      <w:pPr>
        <w:pStyle w:val="2"/>
        <w:rPr>
          <w:rFonts w:ascii="微軟正黑體" w:eastAsia="微軟正黑體" w:hAnsi="微軟正黑體" w:hint="eastAsia"/>
          <w:color w:val="548DD4"/>
        </w:rPr>
      </w:pPr>
      <w:bookmarkStart w:id="112" w:name="b45"/>
      <w:bookmarkEnd w:id="112"/>
      <w:r w:rsidRPr="00385E26">
        <w:rPr>
          <w:rFonts w:ascii="微軟正黑體" w:eastAsia="微軟正黑體" w:hAnsi="微軟正黑體" w:hint="eastAsia"/>
          <w:color w:val="548DD4"/>
        </w:rPr>
        <w:t>第45</w:t>
      </w:r>
      <w:r w:rsidR="001022E5">
        <w:rPr>
          <w:rFonts w:ascii="微軟正黑體" w:eastAsia="微軟正黑體" w:hAnsi="微軟正黑體" w:hint="eastAsia"/>
          <w:color w:val="548DD4"/>
        </w:rPr>
        <w:t>條</w:t>
      </w:r>
    </w:p>
    <w:p w14:paraId="670D22D5" w14:textId="2E5FD223"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擅自超出許可的範圍進口或者出口屬於限制進出口的技術的，依照</w:t>
      </w:r>
      <w:hyperlink r:id="rId32"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關於非法經營罪或者其他罪的規定，依法追究刑事責任；尚不夠刑事處罰的，區別不同情況，依照</w:t>
      </w:r>
      <w:hyperlink r:id="rId33"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的有關規定處罰，或者由國務院外經貿主管部門給予警告，沒收違法所得，處違法所得1倍以上3倍以下的罰款；國務院外經貿主管部門並可以暫停直至撤銷其對外貿易經營許可。</w:t>
      </w:r>
    </w:p>
    <w:p w14:paraId="5C06C1E2" w14:textId="77777777" w:rsidR="001022E5" w:rsidRDefault="00673CA5" w:rsidP="00673CA5">
      <w:pPr>
        <w:pStyle w:val="2"/>
        <w:rPr>
          <w:rFonts w:ascii="微軟正黑體" w:eastAsia="微軟正黑體" w:hAnsi="微軟正黑體" w:hint="eastAsia"/>
          <w:color w:val="548DD4"/>
        </w:rPr>
      </w:pPr>
      <w:bookmarkStart w:id="113" w:name="b46"/>
      <w:bookmarkEnd w:id="113"/>
      <w:r w:rsidRPr="00385E26">
        <w:rPr>
          <w:rFonts w:ascii="微軟正黑體" w:eastAsia="微軟正黑體" w:hAnsi="微軟正黑體" w:hint="eastAsia"/>
          <w:color w:val="548DD4"/>
        </w:rPr>
        <w:lastRenderedPageBreak/>
        <w:t>第46</w:t>
      </w:r>
      <w:r w:rsidR="001022E5">
        <w:rPr>
          <w:rFonts w:ascii="微軟正黑體" w:eastAsia="微軟正黑體" w:hAnsi="微軟正黑體" w:hint="eastAsia"/>
          <w:color w:val="548DD4"/>
        </w:rPr>
        <w:t>條</w:t>
      </w:r>
    </w:p>
    <w:p w14:paraId="1D2DC8E9" w14:textId="0E1A0728" w:rsidR="00673CA5" w:rsidRPr="00385E26" w:rsidRDefault="001022E5" w:rsidP="00673CA5">
      <w:pPr>
        <w:ind w:left="142"/>
        <w:jc w:val="both"/>
        <w:rPr>
          <w:rFonts w:ascii="微軟正黑體" w:eastAsia="微軟正黑體" w:hAnsi="微軟正黑體" w:hint="eastAsia"/>
        </w:rPr>
      </w:pPr>
      <w:r w:rsidRPr="001022E5">
        <w:rPr>
          <w:rFonts w:ascii="Calibri" w:eastAsia="微軟正黑體" w:hAnsi="Calibri" w:hint="eastAsia"/>
          <w:color w:val="404040"/>
          <w:sz w:val="16"/>
        </w:rPr>
        <w:t>﹝</w:t>
      </w:r>
      <w:r w:rsidRPr="001022E5">
        <w:rPr>
          <w:rFonts w:ascii="Calibri" w:eastAsia="微軟正黑體" w:hAnsi="Calibri" w:hint="eastAsia"/>
          <w:color w:val="404040"/>
          <w:sz w:val="16"/>
        </w:rPr>
        <w:t>1</w:t>
      </w:r>
      <w:r w:rsidRPr="001022E5">
        <w:rPr>
          <w:rFonts w:ascii="Calibri" w:eastAsia="微軟正黑體" w:hAnsi="Calibri" w:hint="eastAsia"/>
          <w:color w:val="404040"/>
          <w:sz w:val="16"/>
        </w:rPr>
        <w:t>﹞</w:t>
      </w:r>
      <w:r w:rsidRPr="00385E26">
        <w:rPr>
          <w:rFonts w:ascii="微軟正黑體" w:eastAsia="微軟正黑體" w:hAnsi="微軟正黑體" w:hint="eastAsia"/>
        </w:rPr>
        <w:t>偽造</w:t>
      </w:r>
      <w:r>
        <w:rPr>
          <w:rFonts w:ascii="微軟正黑體" w:eastAsia="微軟正黑體" w:hAnsi="微軟正黑體" w:hint="eastAsia"/>
          <w:color w:val="548DD4"/>
        </w:rPr>
        <w:t>、</w:t>
      </w:r>
      <w:r w:rsidR="00673CA5" w:rsidRPr="00385E26">
        <w:rPr>
          <w:rFonts w:ascii="微軟正黑體" w:eastAsia="微軟正黑體" w:hAnsi="微軟正黑體" w:hint="eastAsia"/>
        </w:rPr>
        <w:t>變造或者買賣技術進出口許可證或者技術進出口合同登記證的，依照</w:t>
      </w:r>
      <w:hyperlink r:id="rId34"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關於非法經營罪或者偽造、變造、買賣國家機關公文、證件、印章罪的規定，依法追究刑事責任；尚不夠刑事處罰的，依照</w:t>
      </w:r>
      <w:hyperlink r:id="rId35"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rPr>
        <w:t>的有關規定處罰；國務院外經貿主管部門並可以撤銷其對外貿易經營許可。</w:t>
      </w:r>
    </w:p>
    <w:p w14:paraId="7CD41B24" w14:textId="77777777" w:rsidR="001022E5" w:rsidRDefault="00673CA5" w:rsidP="00673CA5">
      <w:pPr>
        <w:pStyle w:val="2"/>
        <w:rPr>
          <w:rFonts w:ascii="微軟正黑體" w:eastAsia="微軟正黑體" w:hAnsi="微軟正黑體" w:hint="eastAsia"/>
          <w:color w:val="548DD4"/>
        </w:rPr>
      </w:pPr>
      <w:bookmarkStart w:id="114" w:name="b47"/>
      <w:bookmarkEnd w:id="114"/>
      <w:r w:rsidRPr="00385E26">
        <w:rPr>
          <w:rFonts w:ascii="微軟正黑體" w:eastAsia="微軟正黑體" w:hAnsi="微軟正黑體" w:hint="eastAsia"/>
          <w:color w:val="548DD4"/>
        </w:rPr>
        <w:t>第47</w:t>
      </w:r>
      <w:r w:rsidR="001022E5">
        <w:rPr>
          <w:rFonts w:ascii="微軟正黑體" w:eastAsia="微軟正黑體" w:hAnsi="微軟正黑體" w:hint="eastAsia"/>
          <w:color w:val="548DD4"/>
        </w:rPr>
        <w:t>條</w:t>
      </w:r>
    </w:p>
    <w:p w14:paraId="7A99E2DC" w14:textId="37342E43"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以欺騙或者其他不正當手段獲取技術進出口許可的，由國務院外經貿主管部門吊銷其技術進出口許可證，暫停直至撤銷其對外貿易經營許可。</w:t>
      </w:r>
    </w:p>
    <w:p w14:paraId="5FD8A7A4" w14:textId="77777777" w:rsidR="001022E5" w:rsidRDefault="00673CA5" w:rsidP="00673CA5">
      <w:pPr>
        <w:pStyle w:val="2"/>
        <w:rPr>
          <w:rFonts w:ascii="微軟正黑體" w:eastAsia="微軟正黑體" w:hAnsi="微軟正黑體" w:hint="eastAsia"/>
          <w:color w:val="548DD4"/>
        </w:rPr>
      </w:pPr>
      <w:bookmarkStart w:id="115" w:name="b48"/>
      <w:bookmarkEnd w:id="115"/>
      <w:r w:rsidRPr="00385E26">
        <w:rPr>
          <w:rFonts w:ascii="微軟正黑體" w:eastAsia="微軟正黑體" w:hAnsi="微軟正黑體" w:hint="eastAsia"/>
          <w:color w:val="548DD4"/>
        </w:rPr>
        <w:t>第48</w:t>
      </w:r>
      <w:r w:rsidR="001022E5">
        <w:rPr>
          <w:rFonts w:ascii="微軟正黑體" w:eastAsia="微軟正黑體" w:hAnsi="微軟正黑體" w:hint="eastAsia"/>
          <w:color w:val="548DD4"/>
        </w:rPr>
        <w:t>條</w:t>
      </w:r>
    </w:p>
    <w:p w14:paraId="4BCDE110" w14:textId="72718A73"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以欺騙或者其他不正當手段獲取技術進出口合同登記的，由國務院外經貿主管部門吊銷其技術進出口合同登記證，暫停直至撤銷其對外貿易經營許可。</w:t>
      </w:r>
    </w:p>
    <w:p w14:paraId="66271ACE" w14:textId="77777777" w:rsidR="001022E5" w:rsidRDefault="00673CA5" w:rsidP="00673CA5">
      <w:pPr>
        <w:pStyle w:val="2"/>
        <w:rPr>
          <w:rFonts w:ascii="微軟正黑體" w:eastAsia="微軟正黑體" w:hAnsi="微軟正黑體" w:hint="eastAsia"/>
          <w:color w:val="548DD4"/>
        </w:rPr>
      </w:pPr>
      <w:bookmarkStart w:id="116" w:name="b49"/>
      <w:bookmarkEnd w:id="116"/>
      <w:r w:rsidRPr="00385E26">
        <w:rPr>
          <w:rFonts w:ascii="微軟正黑體" w:eastAsia="微軟正黑體" w:hAnsi="微軟正黑體" w:hint="eastAsia"/>
          <w:color w:val="548DD4"/>
        </w:rPr>
        <w:t>第49</w:t>
      </w:r>
      <w:r w:rsidR="001022E5">
        <w:rPr>
          <w:rFonts w:ascii="微軟正黑體" w:eastAsia="微軟正黑體" w:hAnsi="微軟正黑體" w:hint="eastAsia"/>
          <w:color w:val="548DD4"/>
        </w:rPr>
        <w:t>條</w:t>
      </w:r>
    </w:p>
    <w:p w14:paraId="17A3CF22" w14:textId="57BC5D4D"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技術進出口管理工作人員違反本條例的規定，洩露國家秘密或者所知悉的商業秘密的，依照</w:t>
      </w:r>
      <w:hyperlink r:id="rId36"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關於洩露國家秘密罪或者侵犯商業秘密罪的規定，依法追究刑事責任；尚不夠刑事處罰的，依法給予行政處分。</w:t>
      </w:r>
    </w:p>
    <w:p w14:paraId="71F56145" w14:textId="77777777" w:rsidR="001022E5" w:rsidRDefault="00673CA5" w:rsidP="00673CA5">
      <w:pPr>
        <w:pStyle w:val="2"/>
        <w:rPr>
          <w:rFonts w:ascii="微軟正黑體" w:eastAsia="微軟正黑體" w:hAnsi="微軟正黑體" w:hint="eastAsia"/>
          <w:color w:val="548DD4"/>
        </w:rPr>
      </w:pPr>
      <w:bookmarkStart w:id="117" w:name="b50"/>
      <w:bookmarkEnd w:id="117"/>
      <w:r w:rsidRPr="00385E26">
        <w:rPr>
          <w:rFonts w:ascii="微軟正黑體" w:eastAsia="微軟正黑體" w:hAnsi="微軟正黑體" w:hint="eastAsia"/>
          <w:color w:val="548DD4"/>
        </w:rPr>
        <w:t>第50</w:t>
      </w:r>
      <w:r w:rsidR="001022E5">
        <w:rPr>
          <w:rFonts w:ascii="微軟正黑體" w:eastAsia="微軟正黑體" w:hAnsi="微軟正黑體" w:hint="eastAsia"/>
          <w:color w:val="548DD4"/>
        </w:rPr>
        <w:t>條</w:t>
      </w:r>
    </w:p>
    <w:p w14:paraId="682ECA7C" w14:textId="7534DBB7" w:rsidR="001022E5"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技術進出口管理工作人員濫用職權、玩忽職守或者利用職務上的便利收受、索取他人財物的，依照</w:t>
      </w:r>
      <w:hyperlink r:id="rId37"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rPr>
        <w:t>關於濫用職權罪、玩忽職守罪、受賄罪或者其他罪的規定，依法追究刑事責任；尚不夠刑事處罰的，依法給予行政處分</w:t>
      </w:r>
      <w:r>
        <w:rPr>
          <w:rFonts w:ascii="微軟正黑體" w:eastAsia="微軟正黑體" w:hAnsi="微軟正黑體" w:hint="eastAsia"/>
        </w:rPr>
        <w:t>。</w:t>
      </w:r>
    </w:p>
    <w:p w14:paraId="56A2BC8E" w14:textId="15BDDA5F" w:rsidR="00673CA5" w:rsidRPr="00385E26" w:rsidRDefault="001022E5" w:rsidP="00673CA5">
      <w:pPr>
        <w:ind w:left="142"/>
        <w:jc w:val="both"/>
        <w:rPr>
          <w:rFonts w:ascii="微軟正黑體" w:eastAsia="微軟正黑體" w:hAnsi="微軟正黑體" w:hint="eastAsia"/>
        </w:rPr>
      </w:pPr>
      <w:r>
        <w:rPr>
          <w:rFonts w:ascii="微軟正黑體" w:eastAsia="微軟正黑體" w:hAnsi="微軟正黑體" w:hint="eastAsia"/>
        </w:rPr>
        <w:t xml:space="preserve">　　　　</w:t>
      </w:r>
      <w:r w:rsidR="00673CA5" w:rsidRPr="00385E26">
        <w:rPr>
          <w:rFonts w:ascii="微軟正黑體" w:eastAsia="微軟正黑體" w:hAnsi="微軟正黑體" w:hint="eastAsia"/>
          <w:color w:val="808000"/>
          <w:sz w:val="18"/>
        </w:rPr>
        <w:t xml:space="preserve">　　　　　　　　　　　　　　　　　　　　　　　　　　　　　　　　　　　　　　　　　　　　　</w:t>
      </w:r>
      <w:hyperlink w:anchor="b章節索引"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3C287343" w14:textId="77777777" w:rsidR="00673CA5" w:rsidRPr="00385E26" w:rsidRDefault="00673CA5" w:rsidP="00673CA5">
      <w:pPr>
        <w:pStyle w:val="1"/>
        <w:spacing w:beforeLines="30" w:before="108" w:beforeAutospacing="0" w:afterLines="30" w:after="108" w:afterAutospacing="0"/>
        <w:jc w:val="both"/>
        <w:rPr>
          <w:rFonts w:ascii="微軟正黑體" w:eastAsia="微軟正黑體" w:hAnsi="微軟正黑體" w:hint="eastAsia"/>
        </w:rPr>
      </w:pPr>
      <w:bookmarkStart w:id="118" w:name="_第五章__附"/>
      <w:bookmarkEnd w:id="118"/>
      <w:r w:rsidRPr="00385E26">
        <w:rPr>
          <w:rFonts w:ascii="微軟正黑體" w:eastAsia="微軟正黑體" w:hAnsi="微軟正黑體" w:hint="eastAsia"/>
        </w:rPr>
        <w:t>第五章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附</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則</w:t>
      </w:r>
    </w:p>
    <w:p w14:paraId="17004CA7" w14:textId="77777777" w:rsidR="001022E5" w:rsidRDefault="00673CA5" w:rsidP="00673CA5">
      <w:pPr>
        <w:pStyle w:val="2"/>
        <w:rPr>
          <w:rFonts w:ascii="微軟正黑體" w:eastAsia="微軟正黑體" w:hAnsi="微軟正黑體" w:hint="eastAsia"/>
          <w:color w:val="548DD4"/>
        </w:rPr>
      </w:pPr>
      <w:bookmarkStart w:id="119" w:name="b51"/>
      <w:bookmarkEnd w:id="119"/>
      <w:r w:rsidRPr="00385E26">
        <w:rPr>
          <w:rFonts w:ascii="微軟正黑體" w:eastAsia="微軟正黑體" w:hAnsi="微軟正黑體" w:hint="eastAsia"/>
          <w:color w:val="548DD4"/>
        </w:rPr>
        <w:t>第51</w:t>
      </w:r>
      <w:r w:rsidR="001022E5">
        <w:rPr>
          <w:rFonts w:ascii="微軟正黑體" w:eastAsia="微軟正黑體" w:hAnsi="微軟正黑體" w:hint="eastAsia"/>
          <w:color w:val="548DD4"/>
        </w:rPr>
        <w:t>條</w:t>
      </w:r>
    </w:p>
    <w:p w14:paraId="3B5952BE" w14:textId="5172EA79"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對國務院外經貿主管部門作出的有關技術進出口的批准、許可、登記或者行政處罰決定不服的，可以依法申請行政復議，也可以依法向人民法院提起訴訟。</w:t>
      </w:r>
    </w:p>
    <w:p w14:paraId="28427B05" w14:textId="77777777" w:rsidR="001022E5" w:rsidRDefault="00673CA5" w:rsidP="00673CA5">
      <w:pPr>
        <w:pStyle w:val="2"/>
        <w:rPr>
          <w:rFonts w:ascii="微軟正黑體" w:eastAsia="微軟正黑體" w:hAnsi="微軟正黑體" w:hint="eastAsia"/>
          <w:color w:val="548DD4"/>
        </w:rPr>
      </w:pPr>
      <w:bookmarkStart w:id="120" w:name="b52"/>
      <w:bookmarkEnd w:id="120"/>
      <w:r w:rsidRPr="00385E26">
        <w:rPr>
          <w:rFonts w:ascii="微軟正黑體" w:eastAsia="微軟正黑體" w:hAnsi="微軟正黑體" w:hint="eastAsia"/>
          <w:color w:val="548DD4"/>
        </w:rPr>
        <w:t>第52</w:t>
      </w:r>
      <w:r w:rsidR="001022E5">
        <w:rPr>
          <w:rFonts w:ascii="微軟正黑體" w:eastAsia="微軟正黑體" w:hAnsi="微軟正黑體" w:hint="eastAsia"/>
          <w:color w:val="548DD4"/>
        </w:rPr>
        <w:t>條</w:t>
      </w:r>
    </w:p>
    <w:p w14:paraId="50704557" w14:textId="104F9BBF" w:rsidR="00673CA5" w:rsidRPr="00385E26" w:rsidRDefault="001022E5" w:rsidP="00673CA5">
      <w:pPr>
        <w:ind w:left="142"/>
        <w:jc w:val="both"/>
        <w:rPr>
          <w:rFonts w:ascii="微軟正黑體" w:eastAsia="微軟正黑體" w:hAnsi="微軟正黑體" w:hint="eastAsia"/>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本條例公布前國務院制定的有關技術進出口管理的規定與本條例的規定不一致的，以本條例為準。</w:t>
      </w:r>
    </w:p>
    <w:p w14:paraId="6FEFC453" w14:textId="77777777" w:rsidR="001022E5" w:rsidRDefault="00673CA5" w:rsidP="00673CA5">
      <w:pPr>
        <w:pStyle w:val="2"/>
        <w:rPr>
          <w:rFonts w:ascii="微軟正黑體" w:eastAsia="微軟正黑體" w:hAnsi="微軟正黑體" w:hint="eastAsia"/>
          <w:color w:val="548DD4"/>
        </w:rPr>
      </w:pPr>
      <w:bookmarkStart w:id="121" w:name="b53"/>
      <w:bookmarkEnd w:id="121"/>
      <w:r w:rsidRPr="00385E26">
        <w:rPr>
          <w:rFonts w:ascii="微軟正黑體" w:eastAsia="微軟正黑體" w:hAnsi="微軟正黑體" w:hint="eastAsia"/>
          <w:color w:val="548DD4"/>
        </w:rPr>
        <w:t>第53</w:t>
      </w:r>
      <w:r w:rsidR="001022E5">
        <w:rPr>
          <w:rFonts w:ascii="微軟正黑體" w:eastAsia="微軟正黑體" w:hAnsi="微軟正黑體" w:hint="eastAsia"/>
          <w:color w:val="548DD4"/>
        </w:rPr>
        <w:t>條</w:t>
      </w:r>
    </w:p>
    <w:p w14:paraId="536AF2C6" w14:textId="21AAC9F4" w:rsidR="00673CA5" w:rsidRPr="00385E26" w:rsidRDefault="001022E5" w:rsidP="00673CA5">
      <w:pPr>
        <w:ind w:left="142"/>
        <w:jc w:val="both"/>
        <w:rPr>
          <w:rFonts w:ascii="微軟正黑體" w:eastAsia="微軟正黑體" w:hAnsi="微軟正黑體" w:hint="eastAsia"/>
          <w:sz w:val="18"/>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rPr>
        <w:t>本條例自2002年1月1日起施行。1985年5月24日國務院發布的《中華人民共和國技術引進合同管理條例》和1987年12月30日國務院批准、1988年1月20日對外經濟貿易部發布的《中華人民共和國技術引進合同管理條例施行細則》同時廢止。</w:t>
      </w:r>
    </w:p>
    <w:p w14:paraId="48F067FA" w14:textId="77777777" w:rsidR="00673CA5" w:rsidRPr="00385E26" w:rsidRDefault="00673CA5" w:rsidP="00673CA5">
      <w:pPr>
        <w:ind w:left="142"/>
        <w:jc w:val="both"/>
        <w:rPr>
          <w:rFonts w:ascii="微軟正黑體" w:eastAsia="微軟正黑體" w:hAnsi="微軟正黑體" w:hint="eastAsia"/>
          <w:sz w:val="18"/>
        </w:rPr>
      </w:pPr>
    </w:p>
    <w:p w14:paraId="49D1B7B0" w14:textId="77777777" w:rsidR="00673CA5" w:rsidRPr="00385E26" w:rsidRDefault="00673CA5" w:rsidP="00673CA5">
      <w:pPr>
        <w:ind w:left="142"/>
        <w:jc w:val="both"/>
        <w:rPr>
          <w:rFonts w:ascii="微軟正黑體" w:eastAsia="微軟正黑體" w:hAnsi="微軟正黑體" w:hint="eastAsia"/>
          <w:sz w:val="18"/>
        </w:rPr>
      </w:pPr>
    </w:p>
    <w:p w14:paraId="2864CD9B" w14:textId="77777777" w:rsidR="006E22D0" w:rsidRPr="00385E26" w:rsidRDefault="006E22D0" w:rsidP="006E22D0">
      <w:pPr>
        <w:ind w:leftChars="50" w:left="100"/>
        <w:jc w:val="both"/>
        <w:rPr>
          <w:rFonts w:ascii="微軟正黑體" w:eastAsia="微軟正黑體" w:hAnsi="微軟正黑體" w:hint="eastAsia"/>
          <w:color w:val="808000"/>
          <w:szCs w:val="20"/>
        </w:rPr>
      </w:pPr>
      <w:r w:rsidRPr="00385E26">
        <w:rPr>
          <w:rFonts w:ascii="微軟正黑體" w:eastAsia="微軟正黑體" w:hAnsi="微軟正黑體" w:hint="eastAsia"/>
          <w:color w:val="5F5F5F"/>
          <w:sz w:val="18"/>
        </w:rPr>
        <w:t>。。。。。。。。。。。。。。。。。。。。。。。。。。。。。。。。。。。。。。。。。。。。。。。。。。</w:t>
      </w:r>
      <w:hyperlink w:anchor="top" w:history="1">
        <w:r w:rsidRPr="00385E26">
          <w:rPr>
            <w:rStyle w:val="a3"/>
            <w:rFonts w:ascii="微軟正黑體" w:eastAsia="微軟正黑體" w:hAnsi="微軟正黑體" w:hint="eastAsia"/>
            <w:sz w:val="18"/>
          </w:rPr>
          <w:t>回首頁</w:t>
        </w:r>
      </w:hyperlink>
      <w:r w:rsidRPr="00385E26">
        <w:rPr>
          <w:rStyle w:val="a3"/>
          <w:rFonts w:ascii="微軟正黑體" w:eastAsia="微軟正黑體" w:hAnsi="微軟正黑體" w:hint="eastAsia"/>
          <w:sz w:val="18"/>
          <w:u w:val="none"/>
        </w:rPr>
        <w:t>〉〉</w:t>
      </w:r>
    </w:p>
    <w:p w14:paraId="3E307A6A" w14:textId="77777777" w:rsidR="006E22D0" w:rsidRPr="00385E26" w:rsidRDefault="006E22D0" w:rsidP="006E22D0">
      <w:pPr>
        <w:jc w:val="both"/>
        <w:rPr>
          <w:rFonts w:ascii="微軟正黑體" w:eastAsia="微軟正黑體" w:hAnsi="微軟正黑體" w:hint="eastAsia"/>
          <w:lang w:eastAsia="zh-CN"/>
        </w:rPr>
      </w:pPr>
      <w:r w:rsidRPr="00385E26">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85E26">
        <w:rPr>
          <w:rFonts w:ascii="微軟正黑體" w:eastAsia="微軟正黑體" w:hAnsi="微軟正黑體" w:hint="eastAsia"/>
          <w:color w:val="5F5F5F"/>
          <w:sz w:val="18"/>
          <w:szCs w:val="20"/>
        </w:rPr>
        <w:t>，敬請</w:t>
      </w:r>
      <w:hyperlink r:id="rId38" w:history="1">
        <w:r w:rsidRPr="00385E26">
          <w:rPr>
            <w:rStyle w:val="a3"/>
            <w:rFonts w:ascii="微軟正黑體" w:eastAsia="微軟正黑體" w:hAnsi="微軟正黑體" w:hint="eastAsia"/>
            <w:sz w:val="18"/>
            <w:szCs w:val="20"/>
          </w:rPr>
          <w:t>告知</w:t>
        </w:r>
      </w:hyperlink>
      <w:r w:rsidRPr="00385E26">
        <w:rPr>
          <w:rFonts w:ascii="微軟正黑體" w:eastAsia="微軟正黑體" w:hAnsi="微軟正黑體" w:hint="eastAsia"/>
          <w:color w:val="5F5F5F"/>
          <w:sz w:val="18"/>
          <w:szCs w:val="20"/>
        </w:rPr>
        <w:t>，謝謝！</w:t>
      </w:r>
    </w:p>
    <w:p w14:paraId="0B605328" w14:textId="77777777" w:rsidR="00673CA5" w:rsidRPr="00385E26" w:rsidRDefault="00673CA5" w:rsidP="00673CA5">
      <w:pPr>
        <w:jc w:val="both"/>
        <w:rPr>
          <w:rFonts w:ascii="微軟正黑體" w:eastAsia="微軟正黑體" w:hAnsi="微軟正黑體" w:hint="eastAsia"/>
        </w:rPr>
      </w:pPr>
    </w:p>
    <w:p w14:paraId="0962EC1E" w14:textId="77777777" w:rsidR="00673CA5" w:rsidRPr="00385E26" w:rsidRDefault="00673CA5" w:rsidP="00673CA5">
      <w:pPr>
        <w:pStyle w:val="1"/>
        <w:rPr>
          <w:rFonts w:ascii="微軟正黑體" w:eastAsia="微軟正黑體" w:hAnsi="微軟正黑體" w:hint="eastAsia"/>
          <w:color w:val="000000"/>
          <w:szCs w:val="18"/>
        </w:rPr>
      </w:pPr>
      <w:bookmarkStart w:id="122" w:name="_:::2011年1月8日公布條文:::"/>
      <w:bookmarkEnd w:id="122"/>
      <w:r w:rsidRPr="00385E26">
        <w:rPr>
          <w:rFonts w:ascii="微軟正黑體" w:eastAsia="微軟正黑體" w:hAnsi="微軟正黑體" w:hint="eastAsia"/>
        </w:rPr>
        <w:lastRenderedPageBreak/>
        <w:t>:::2011年1月8日公布條文:::</w:t>
      </w:r>
      <w:r w:rsidRPr="00385E26">
        <w:rPr>
          <w:rFonts w:ascii="微軟正黑體" w:eastAsia="微軟正黑體" w:hAnsi="微軟正黑體" w:hint="eastAsia"/>
          <w:color w:val="FFFFFF"/>
        </w:rPr>
        <w:t>ax</w:t>
      </w:r>
    </w:p>
    <w:p w14:paraId="3308F26C" w14:textId="77777777" w:rsidR="00673CA5" w:rsidRPr="00385E26" w:rsidRDefault="00673CA5" w:rsidP="00673CA5">
      <w:pPr>
        <w:pStyle w:val="1"/>
        <w:rPr>
          <w:rFonts w:ascii="微軟正黑體" w:eastAsia="微軟正黑體" w:hAnsi="微軟正黑體" w:hint="eastAsia"/>
          <w:color w:val="800000"/>
        </w:rPr>
      </w:pPr>
      <w:bookmarkStart w:id="123" w:name="aaa"/>
      <w:bookmarkEnd w:id="123"/>
      <w:r w:rsidRPr="00385E26">
        <w:rPr>
          <w:rFonts w:ascii="微軟正黑體" w:eastAsia="微軟正黑體" w:hAnsi="微軟正黑體" w:hint="eastAsia"/>
          <w:color w:val="800000"/>
        </w:rPr>
        <w:t>【章節索引】</w:t>
      </w:r>
    </w:p>
    <w:p w14:paraId="7948E38F" w14:textId="24422B96" w:rsidR="00673CA5" w:rsidRPr="00385E26" w:rsidRDefault="00673CA5" w:rsidP="00673CA5">
      <w:pPr>
        <w:ind w:left="142"/>
        <w:jc w:val="both"/>
        <w:rPr>
          <w:rFonts w:ascii="微軟正黑體" w:eastAsia="微軟正黑體" w:hAnsi="微軟正黑體" w:cs="Arial" w:hint="eastAsia"/>
          <w:color w:val="990000"/>
        </w:rPr>
      </w:pPr>
      <w:r w:rsidRPr="00385E26">
        <w:rPr>
          <w:rFonts w:ascii="微軟正黑體" w:eastAsia="微軟正黑體" w:hAnsi="微軟正黑體" w:cs="Arial" w:hint="eastAsia"/>
          <w:color w:val="990000"/>
        </w:rPr>
        <w:t xml:space="preserve">第一章　</w:t>
      </w:r>
      <w:hyperlink w:anchor="_第一章__總_則" w:history="1">
        <w:r w:rsidRPr="00385E26">
          <w:rPr>
            <w:rStyle w:val="a3"/>
            <w:rFonts w:ascii="微軟正黑體" w:eastAsia="微軟正黑體" w:hAnsi="微軟正黑體" w:hint="eastAsia"/>
          </w:rPr>
          <w:t>總則</w:t>
        </w:r>
      </w:hyperlink>
      <w:r w:rsidRPr="00385E26">
        <w:rPr>
          <w:rFonts w:ascii="微軟正黑體" w:eastAsia="微軟正黑體" w:hAnsi="微軟正黑體" w:cs="Arial" w:hint="eastAsia"/>
          <w:color w:val="990000"/>
        </w:rPr>
        <w:t xml:space="preserve">　§1</w:t>
      </w:r>
    </w:p>
    <w:p w14:paraId="7C4EEC57" w14:textId="198ED523" w:rsidR="00673CA5" w:rsidRPr="00385E26" w:rsidRDefault="00673CA5" w:rsidP="00673CA5">
      <w:pPr>
        <w:ind w:left="142"/>
        <w:jc w:val="both"/>
        <w:rPr>
          <w:rFonts w:ascii="微軟正黑體" w:eastAsia="微軟正黑體" w:hAnsi="微軟正黑體" w:cs="Arial" w:hint="eastAsia"/>
          <w:color w:val="990000"/>
        </w:rPr>
      </w:pPr>
      <w:r w:rsidRPr="00385E26">
        <w:rPr>
          <w:rFonts w:ascii="微軟正黑體" w:eastAsia="微軟正黑體" w:hAnsi="微軟正黑體" w:cs="Arial" w:hint="eastAsia"/>
          <w:color w:val="990000"/>
        </w:rPr>
        <w:t xml:space="preserve">第二章　</w:t>
      </w:r>
      <w:hyperlink w:anchor="_第二章_技術進口管理" w:history="1">
        <w:r w:rsidRPr="00385E26">
          <w:rPr>
            <w:rStyle w:val="a3"/>
            <w:rFonts w:ascii="微軟正黑體" w:eastAsia="微軟正黑體" w:hAnsi="微軟正黑體" w:hint="eastAsia"/>
          </w:rPr>
          <w:t>技術進口管理</w:t>
        </w:r>
      </w:hyperlink>
      <w:r w:rsidRPr="00385E26">
        <w:rPr>
          <w:rFonts w:ascii="微軟正黑體" w:eastAsia="微軟正黑體" w:hAnsi="微軟正黑體" w:cs="Arial" w:hint="eastAsia"/>
          <w:color w:val="990000"/>
        </w:rPr>
        <w:t xml:space="preserve">　§7</w:t>
      </w:r>
    </w:p>
    <w:p w14:paraId="7ACDCE7F" w14:textId="179369AC" w:rsidR="00673CA5" w:rsidRPr="00385E26" w:rsidRDefault="00673CA5" w:rsidP="00673CA5">
      <w:pPr>
        <w:ind w:left="142"/>
        <w:jc w:val="both"/>
        <w:rPr>
          <w:rFonts w:ascii="微軟正黑體" w:eastAsia="微軟正黑體" w:hAnsi="微軟正黑體" w:cs="Arial" w:hint="eastAsia"/>
          <w:color w:val="990000"/>
        </w:rPr>
      </w:pPr>
      <w:r w:rsidRPr="00385E26">
        <w:rPr>
          <w:rFonts w:ascii="微軟正黑體" w:eastAsia="微軟正黑體" w:hAnsi="微軟正黑體" w:cs="Arial" w:hint="eastAsia"/>
          <w:color w:val="990000"/>
        </w:rPr>
        <w:t xml:space="preserve">第三章　</w:t>
      </w:r>
      <w:hyperlink w:anchor="_第三章__技術出口管理" w:history="1">
        <w:r w:rsidRPr="00385E26">
          <w:rPr>
            <w:rStyle w:val="a3"/>
            <w:rFonts w:ascii="微軟正黑體" w:eastAsia="微軟正黑體" w:hAnsi="微軟正黑體" w:hint="eastAsia"/>
          </w:rPr>
          <w:t>技術出口管理</w:t>
        </w:r>
      </w:hyperlink>
      <w:r w:rsidRPr="00385E26">
        <w:rPr>
          <w:rFonts w:ascii="微軟正黑體" w:eastAsia="微軟正黑體" w:hAnsi="微軟正黑體" w:cs="Arial" w:hint="eastAsia"/>
          <w:color w:val="990000"/>
        </w:rPr>
        <w:t xml:space="preserve">　§30</w:t>
      </w:r>
    </w:p>
    <w:p w14:paraId="4477D8F2" w14:textId="0D49A9AE" w:rsidR="00673CA5" w:rsidRPr="00385E26" w:rsidRDefault="00673CA5" w:rsidP="00673CA5">
      <w:pPr>
        <w:ind w:left="142"/>
        <w:jc w:val="both"/>
        <w:rPr>
          <w:rFonts w:ascii="微軟正黑體" w:eastAsia="微軟正黑體" w:hAnsi="微軟正黑體" w:cs="Arial" w:hint="eastAsia"/>
          <w:color w:val="990000"/>
        </w:rPr>
      </w:pPr>
      <w:r w:rsidRPr="00385E26">
        <w:rPr>
          <w:rFonts w:ascii="微軟正黑體" w:eastAsia="微軟正黑體" w:hAnsi="微軟正黑體" w:cs="Arial" w:hint="eastAsia"/>
          <w:color w:val="990000"/>
        </w:rPr>
        <w:t xml:space="preserve">第四章　</w:t>
      </w:r>
      <w:hyperlink w:anchor="_第四章__法律責任" w:history="1">
        <w:r w:rsidRPr="00385E26">
          <w:rPr>
            <w:rStyle w:val="a3"/>
            <w:rFonts w:ascii="微軟正黑體" w:eastAsia="微軟正黑體" w:hAnsi="微軟正黑體" w:hint="eastAsia"/>
          </w:rPr>
          <w:t>法律責任</w:t>
        </w:r>
      </w:hyperlink>
      <w:r w:rsidRPr="00385E26">
        <w:rPr>
          <w:rFonts w:ascii="微軟正黑體" w:eastAsia="微軟正黑體" w:hAnsi="微軟正黑體" w:cs="Arial" w:hint="eastAsia"/>
          <w:color w:val="990000"/>
        </w:rPr>
        <w:t xml:space="preserve">　§46</w:t>
      </w:r>
    </w:p>
    <w:p w14:paraId="44CA8AAA" w14:textId="5DFF228B" w:rsidR="00673CA5" w:rsidRPr="00385E26" w:rsidRDefault="00673CA5" w:rsidP="00673CA5">
      <w:pPr>
        <w:ind w:left="142"/>
        <w:jc w:val="both"/>
        <w:rPr>
          <w:rFonts w:ascii="微軟正黑體" w:eastAsia="微軟正黑體" w:hAnsi="微軟正黑體" w:cs="Arial" w:hint="eastAsia"/>
          <w:color w:val="990000"/>
        </w:rPr>
      </w:pPr>
      <w:r w:rsidRPr="00385E26">
        <w:rPr>
          <w:rFonts w:ascii="微軟正黑體" w:eastAsia="微軟正黑體" w:hAnsi="微軟正黑體" w:cs="Arial" w:hint="eastAsia"/>
          <w:color w:val="990000"/>
        </w:rPr>
        <w:t xml:space="preserve">第五章　</w:t>
      </w:r>
      <w:hyperlink w:anchor="_第五章__附_則" w:history="1">
        <w:r w:rsidRPr="00385E26">
          <w:rPr>
            <w:rStyle w:val="a3"/>
            <w:rFonts w:ascii="微軟正黑體" w:eastAsia="微軟正黑體" w:hAnsi="微軟正黑體" w:hint="eastAsia"/>
          </w:rPr>
          <w:t>附則</w:t>
        </w:r>
      </w:hyperlink>
      <w:r w:rsidRPr="00385E26">
        <w:rPr>
          <w:rFonts w:ascii="微軟正黑體" w:eastAsia="微軟正黑體" w:hAnsi="微軟正黑體" w:cs="Arial" w:hint="eastAsia"/>
          <w:color w:val="990000"/>
        </w:rPr>
        <w:t xml:space="preserve">　§53</w:t>
      </w:r>
    </w:p>
    <w:p w14:paraId="293671ED" w14:textId="77777777" w:rsidR="00673CA5" w:rsidRPr="00385E26" w:rsidRDefault="00673CA5" w:rsidP="00673CA5">
      <w:pPr>
        <w:ind w:left="142"/>
        <w:jc w:val="both"/>
        <w:rPr>
          <w:rFonts w:ascii="微軟正黑體" w:eastAsia="微軟正黑體" w:hAnsi="微軟正黑體" w:hint="eastAsia"/>
          <w:color w:val="990000"/>
        </w:rPr>
      </w:pPr>
    </w:p>
    <w:p w14:paraId="28BD6698" w14:textId="1756636F" w:rsidR="00673CA5" w:rsidRPr="00385E26" w:rsidRDefault="001022E5" w:rsidP="00673CA5">
      <w:pPr>
        <w:pStyle w:val="1"/>
        <w:rPr>
          <w:rFonts w:ascii="微軟正黑體" w:eastAsia="微軟正黑體" w:hAnsi="微軟正黑體" w:hint="eastAsia"/>
          <w:color w:val="800000"/>
        </w:rPr>
      </w:pPr>
      <w:r>
        <w:rPr>
          <w:rFonts w:ascii="微軟正黑體" w:eastAsia="微軟正黑體" w:hAnsi="微軟正黑體" w:hint="eastAsia"/>
          <w:color w:val="800000"/>
        </w:rPr>
        <w:t>【法規內容】</w:t>
      </w:r>
    </w:p>
    <w:p w14:paraId="0515925D" w14:textId="77777777" w:rsidR="00673CA5" w:rsidRPr="00385E26" w:rsidRDefault="00673CA5" w:rsidP="00673CA5">
      <w:pPr>
        <w:pStyle w:val="1"/>
        <w:rPr>
          <w:rFonts w:ascii="微軟正黑體" w:eastAsia="微軟正黑體" w:hAnsi="微軟正黑體" w:hint="eastAsia"/>
        </w:rPr>
      </w:pPr>
      <w:bookmarkStart w:id="124" w:name="_第一章__總_則"/>
      <w:bookmarkEnd w:id="124"/>
      <w:r w:rsidRPr="00385E26">
        <w:rPr>
          <w:rFonts w:ascii="微軟正黑體" w:eastAsia="微軟正黑體" w:hAnsi="微軟正黑體" w:hint="eastAsia"/>
        </w:rPr>
        <w:t>第一章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總</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則</w:t>
      </w:r>
    </w:p>
    <w:p w14:paraId="10E3E0BB"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w:t>
      </w:r>
      <w:r w:rsidR="001022E5">
        <w:rPr>
          <w:rFonts w:ascii="微軟正黑體" w:eastAsia="微軟正黑體" w:hAnsi="微軟正黑體" w:hint="eastAsia"/>
          <w:color w:val="E36C0A"/>
        </w:rPr>
        <w:t>條</w:t>
      </w:r>
    </w:p>
    <w:p w14:paraId="41F1A687" w14:textId="71455FF4"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為了規範技術進出口管理，維護技術進出口秩序，促進國民經濟和社會發展，根據《</w:t>
      </w:r>
      <w:hyperlink r:id="rId39" w:history="1">
        <w:r w:rsidR="00673CA5" w:rsidRPr="00385E26">
          <w:rPr>
            <w:rStyle w:val="a3"/>
            <w:rFonts w:ascii="微軟正黑體" w:eastAsia="微軟正黑體" w:hAnsi="微軟正黑體" w:cs="Arial" w:hint="eastAsia"/>
          </w:rPr>
          <w:t>中華人民共和國對外貿易法</w:t>
        </w:r>
      </w:hyperlink>
      <w:r w:rsidR="00673CA5" w:rsidRPr="00385E26">
        <w:rPr>
          <w:rFonts w:ascii="微軟正黑體" w:eastAsia="微軟正黑體" w:hAnsi="微軟正黑體" w:hint="eastAsia"/>
          <w:color w:val="000000"/>
        </w:rPr>
        <w:t>》（以下簡稱</w:t>
      </w:r>
      <w:hyperlink r:id="rId40" w:history="1">
        <w:r w:rsidR="00673CA5" w:rsidRPr="00385E26">
          <w:rPr>
            <w:rStyle w:val="a3"/>
            <w:rFonts w:ascii="微軟正黑體" w:eastAsia="微軟正黑體" w:hAnsi="微軟正黑體" w:cs="Arial" w:hint="eastAsia"/>
          </w:rPr>
          <w:t>對外貿易法</w:t>
        </w:r>
      </w:hyperlink>
      <w:r w:rsidR="00673CA5" w:rsidRPr="00385E26">
        <w:rPr>
          <w:rFonts w:ascii="微軟正黑體" w:eastAsia="微軟正黑體" w:hAnsi="微軟正黑體" w:hint="eastAsia"/>
          <w:color w:val="000000"/>
        </w:rPr>
        <w:t>）及其他有關法律的有關規定，制定本條例。</w:t>
      </w:r>
    </w:p>
    <w:p w14:paraId="2D2180A9"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w:t>
      </w:r>
      <w:r w:rsidR="001022E5">
        <w:rPr>
          <w:rFonts w:ascii="微軟正黑體" w:eastAsia="微軟正黑體" w:hAnsi="微軟正黑體" w:hint="eastAsia"/>
          <w:color w:val="E36C0A"/>
        </w:rPr>
        <w:t>條</w:t>
      </w:r>
    </w:p>
    <w:p w14:paraId="360A8568" w14:textId="36536083"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本條例所稱技術進出口，是指從中華人民共和國境外向中華人民共和國境內，或者從中華人民共和國境內向中華人民共和國境外，通過貿易、投資或者經濟技術合作的方式轉移技術的行為</w:t>
      </w:r>
      <w:r>
        <w:rPr>
          <w:rFonts w:ascii="微軟正黑體" w:eastAsia="微軟正黑體" w:hAnsi="微軟正黑體" w:hint="eastAsia"/>
          <w:color w:val="000000"/>
        </w:rPr>
        <w:t>。</w:t>
      </w:r>
    </w:p>
    <w:p w14:paraId="7931F0B9" w14:textId="19C17A36"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前款規定的行為包括專利權轉讓、專利申請權轉讓、專利實施許可、技術秘密轉讓、技術服務和其他方式的技術轉移。</w:t>
      </w:r>
    </w:p>
    <w:p w14:paraId="773D28B9"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w:t>
      </w:r>
      <w:r w:rsidR="001022E5">
        <w:rPr>
          <w:rFonts w:ascii="微軟正黑體" w:eastAsia="微軟正黑體" w:hAnsi="微軟正黑體" w:hint="eastAsia"/>
          <w:color w:val="E36C0A"/>
        </w:rPr>
        <w:t>條</w:t>
      </w:r>
    </w:p>
    <w:p w14:paraId="17C9753E" w14:textId="4C8FC77F"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國家對技術進出口實行統一的管理制度，依法維護公平、自由的技術進出口秩序。</w:t>
      </w:r>
    </w:p>
    <w:p w14:paraId="4D570A73"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w:t>
      </w:r>
      <w:r w:rsidR="001022E5">
        <w:rPr>
          <w:rFonts w:ascii="微軟正黑體" w:eastAsia="微軟正黑體" w:hAnsi="微軟正黑體" w:hint="eastAsia"/>
          <w:color w:val="E36C0A"/>
        </w:rPr>
        <w:t>條</w:t>
      </w:r>
    </w:p>
    <w:p w14:paraId="6840A0B2" w14:textId="78E64728"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技術進出口應當符合國家的產業政策、科技政策和社會發展政策，有利於促進我國科技進步和對外經濟技術合作的發展，有利於維護我國經濟技術權益。</w:t>
      </w:r>
    </w:p>
    <w:p w14:paraId="6CF74D97"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w:t>
      </w:r>
      <w:r w:rsidR="001022E5">
        <w:rPr>
          <w:rFonts w:ascii="微軟正黑體" w:eastAsia="微軟正黑體" w:hAnsi="微軟正黑體" w:hint="eastAsia"/>
          <w:color w:val="E36C0A"/>
        </w:rPr>
        <w:t>條</w:t>
      </w:r>
    </w:p>
    <w:p w14:paraId="4CDD93BE" w14:textId="5FCEF126"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國家准許技術的自由進出口；但是，法律、行政法規另有規定的除外。</w:t>
      </w:r>
    </w:p>
    <w:p w14:paraId="716C569D"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第6</w:t>
      </w:r>
      <w:r w:rsidR="001022E5">
        <w:rPr>
          <w:rFonts w:ascii="微軟正黑體" w:eastAsia="微軟正黑體" w:hAnsi="微軟正黑體" w:hint="eastAsia"/>
          <w:color w:val="E36C0A"/>
        </w:rPr>
        <w:t>條</w:t>
      </w:r>
    </w:p>
    <w:p w14:paraId="036A0411" w14:textId="4B264D59"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國務院對外經濟貿易主管部門（以下簡稱國務院外經貿主管部門）依照</w:t>
      </w:r>
      <w:hyperlink r:id="rId41" w:history="1">
        <w:r w:rsidR="00673CA5" w:rsidRPr="00385E26">
          <w:rPr>
            <w:rStyle w:val="a3"/>
            <w:rFonts w:ascii="微軟正黑體" w:eastAsia="微軟正黑體" w:hAnsi="微軟正黑體" w:cs="Arial" w:hint="eastAsia"/>
          </w:rPr>
          <w:t>對外貿易法</w:t>
        </w:r>
      </w:hyperlink>
      <w:r w:rsidR="00673CA5" w:rsidRPr="00385E26">
        <w:rPr>
          <w:rFonts w:ascii="微軟正黑體" w:eastAsia="微軟正黑體" w:hAnsi="微軟正黑體" w:hint="eastAsia"/>
          <w:color w:val="000000"/>
        </w:rPr>
        <w:t>和本條例的規定，負責全國的技術進出口管理工作。省、自治區、直轄市人民政府外經貿主管部門根據國務院外經貿主管部門的授權，負責本行政區域內的技術進出口管理工作</w:t>
      </w:r>
      <w:r>
        <w:rPr>
          <w:rFonts w:ascii="微軟正黑體" w:eastAsia="微軟正黑體" w:hAnsi="微軟正黑體" w:hint="eastAsia"/>
          <w:color w:val="000000"/>
        </w:rPr>
        <w:t>。</w:t>
      </w:r>
    </w:p>
    <w:p w14:paraId="3FFB55BD" w14:textId="14ECA09C" w:rsidR="001022E5"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國務院有關部門按照國務院的規定，履行技術進出口項目的有關管理職責</w:t>
      </w:r>
      <w:r>
        <w:rPr>
          <w:rFonts w:ascii="微軟正黑體" w:eastAsia="微軟正黑體" w:hAnsi="微軟正黑體" w:hint="eastAsia"/>
          <w:color w:val="17365D"/>
        </w:rPr>
        <w:t>。</w:t>
      </w:r>
    </w:p>
    <w:p w14:paraId="34DBA66E" w14:textId="545285C6" w:rsidR="00673CA5" w:rsidRPr="00385E26" w:rsidRDefault="001022E5" w:rsidP="00673CA5">
      <w:pPr>
        <w:ind w:left="119"/>
        <w:jc w:val="right"/>
        <w:rPr>
          <w:rFonts w:ascii="微軟正黑體" w:eastAsia="微軟正黑體" w:hAnsi="微軟正黑體" w:hint="eastAsia"/>
          <w:color w:val="000000"/>
        </w:rPr>
      </w:pPr>
      <w:r>
        <w:rPr>
          <w:rFonts w:ascii="微軟正黑體" w:eastAsia="微軟正黑體" w:hAnsi="微軟正黑體" w:hint="eastAsia"/>
          <w:color w:val="17365D"/>
        </w:rPr>
        <w:t xml:space="preserve">　　　　</w:t>
      </w:r>
      <w:r w:rsidR="00673CA5" w:rsidRPr="00385E26">
        <w:rPr>
          <w:rFonts w:ascii="微軟正黑體" w:eastAsia="微軟正黑體" w:hAnsi="微軟正黑體" w:hint="eastAsia"/>
          <w:color w:val="808000"/>
          <w:sz w:val="18"/>
        </w:rPr>
        <w:t xml:space="preserve">　　　　　　　　　　　　　　　　　　　　　　　　　　　　　　　　　　　　　　　　　　　　　</w:t>
      </w:r>
      <w:hyperlink w:anchor="aaa"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698C921D" w14:textId="77777777" w:rsidR="00673CA5" w:rsidRPr="00385E26" w:rsidRDefault="00673CA5" w:rsidP="00673CA5">
      <w:pPr>
        <w:pStyle w:val="1"/>
        <w:rPr>
          <w:rFonts w:ascii="微軟正黑體" w:eastAsia="微軟正黑體" w:hAnsi="微軟正黑體" w:hint="eastAsia"/>
        </w:rPr>
      </w:pPr>
      <w:bookmarkStart w:id="125" w:name="_第二章_技術進口管理"/>
      <w:bookmarkEnd w:id="125"/>
      <w:r w:rsidRPr="00385E26">
        <w:rPr>
          <w:rFonts w:ascii="微軟正黑體" w:eastAsia="微軟正黑體" w:hAnsi="微軟正黑體" w:hint="eastAsia"/>
        </w:rPr>
        <w:t>第二章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技術進口管理</w:t>
      </w:r>
    </w:p>
    <w:p w14:paraId="245513CC"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第7</w:t>
      </w:r>
      <w:r w:rsidR="001022E5">
        <w:rPr>
          <w:rFonts w:ascii="微軟正黑體" w:eastAsia="微軟正黑體" w:hAnsi="微軟正黑體" w:hint="eastAsia"/>
          <w:color w:val="E36C0A"/>
        </w:rPr>
        <w:t>條</w:t>
      </w:r>
    </w:p>
    <w:p w14:paraId="1838E3A3" w14:textId="278FD6F7"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國家鼓勵先進、適用的技術進口。</w:t>
      </w:r>
    </w:p>
    <w:p w14:paraId="512DE64F" w14:textId="77777777" w:rsidR="001022E5" w:rsidRDefault="00673CA5" w:rsidP="00673CA5">
      <w:pPr>
        <w:pStyle w:val="2"/>
        <w:rPr>
          <w:rFonts w:ascii="微軟正黑體" w:eastAsia="微軟正黑體" w:hAnsi="微軟正黑體" w:hint="eastAsia"/>
          <w:b w:val="0"/>
          <w:bCs w:val="0"/>
          <w:color w:val="FFFFFF"/>
        </w:rPr>
      </w:pPr>
      <w:bookmarkStart w:id="126" w:name="a8"/>
      <w:bookmarkEnd w:id="126"/>
      <w:r w:rsidRPr="00385E26">
        <w:rPr>
          <w:rFonts w:ascii="微軟正黑體" w:eastAsia="微軟正黑體" w:hAnsi="微軟正黑體" w:hint="eastAsia"/>
          <w:color w:val="E36C0A"/>
        </w:rPr>
        <w:lastRenderedPageBreak/>
        <w:t>第8條</w:t>
      </w:r>
      <w:r w:rsidR="001022E5">
        <w:rPr>
          <w:rFonts w:ascii="微軟正黑體" w:eastAsia="微軟正黑體" w:hAnsi="微軟正黑體" w:hint="eastAsia"/>
          <w:b w:val="0"/>
          <w:bCs w:val="0"/>
          <w:color w:val="FFFFFF"/>
        </w:rPr>
        <w:t>∵</w:t>
      </w:r>
    </w:p>
    <w:p w14:paraId="1ACF4816" w14:textId="12F8C51E"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bCs/>
          <w:color w:val="404040" w:themeColor="text1" w:themeTint="BF"/>
          <w:sz w:val="16"/>
        </w:rPr>
        <w:t>﹝</w:t>
      </w:r>
      <w:r w:rsidRPr="001022E5">
        <w:rPr>
          <w:rFonts w:asciiTheme="minorHAnsi" w:eastAsia="微軟正黑體" w:hAnsiTheme="minorHAnsi" w:hint="eastAsia"/>
          <w:bCs/>
          <w:color w:val="404040" w:themeColor="text1" w:themeTint="BF"/>
          <w:sz w:val="16"/>
        </w:rPr>
        <w:t>1</w:t>
      </w:r>
      <w:r w:rsidRPr="001022E5">
        <w:rPr>
          <w:rFonts w:asciiTheme="minorHAnsi" w:eastAsia="微軟正黑體" w:hAnsiTheme="minorHAnsi" w:hint="eastAsia"/>
          <w:bCs/>
          <w:color w:val="404040" w:themeColor="text1" w:themeTint="BF"/>
          <w:sz w:val="16"/>
        </w:rPr>
        <w:t>﹞</w:t>
      </w:r>
      <w:r w:rsidR="00673CA5" w:rsidRPr="00385E26">
        <w:rPr>
          <w:rFonts w:ascii="微軟正黑體" w:eastAsia="微軟正黑體" w:hAnsi="微軟正黑體" w:hint="eastAsia"/>
          <w:color w:val="000000"/>
        </w:rPr>
        <w:t>有對外貿易法</w:t>
      </w:r>
      <w:r w:rsidR="00673CA5" w:rsidRPr="00385E26">
        <w:rPr>
          <w:rFonts w:ascii="微軟正黑體" w:eastAsia="微軟正黑體" w:hAnsi="微軟正黑體" w:cs="Arial" w:hint="eastAsia"/>
          <w:color w:val="000000"/>
        </w:rPr>
        <w:t>第</w:t>
      </w:r>
      <w:hyperlink r:id="rId42" w:anchor="a16" w:history="1">
        <w:r w:rsidR="00673CA5" w:rsidRPr="00385E26">
          <w:rPr>
            <w:rStyle w:val="a3"/>
            <w:rFonts w:ascii="微軟正黑體" w:eastAsia="微軟正黑體" w:hAnsi="微軟正黑體" w:cs="Arial" w:hint="eastAsia"/>
          </w:rPr>
          <w:t>十六</w:t>
        </w:r>
      </w:hyperlink>
      <w:r w:rsidR="00673CA5" w:rsidRPr="00385E26">
        <w:rPr>
          <w:rFonts w:ascii="微軟正黑體" w:eastAsia="微軟正黑體" w:hAnsi="微軟正黑體" w:cs="Arial" w:hint="eastAsia"/>
          <w:color w:val="000000"/>
        </w:rPr>
        <w:t>條</w:t>
      </w:r>
      <w:r w:rsidR="00673CA5" w:rsidRPr="00385E26">
        <w:rPr>
          <w:rFonts w:ascii="微軟正黑體" w:eastAsia="微軟正黑體" w:hAnsi="微軟正黑體" w:hint="eastAsia"/>
          <w:color w:val="000000"/>
        </w:rPr>
        <w:t>規定情形之一的技術，禁止或者限制進口</w:t>
      </w:r>
      <w:r>
        <w:rPr>
          <w:rFonts w:ascii="微軟正黑體" w:eastAsia="微軟正黑體" w:hAnsi="微軟正黑體" w:hint="eastAsia"/>
          <w:color w:val="000000"/>
        </w:rPr>
        <w:t>。</w:t>
      </w:r>
    </w:p>
    <w:p w14:paraId="00EA77E0" w14:textId="551BFFD7"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國務院外經貿主管部門會同國務院有關部門，制定、調整並公布禁止或者限制進口的技術目錄。</w:t>
      </w:r>
    </w:p>
    <w:p w14:paraId="630E4A1F" w14:textId="1783B60B" w:rsidR="001022E5" w:rsidRDefault="001022E5" w:rsidP="00673CA5">
      <w:pPr>
        <w:pStyle w:val="3"/>
        <w:rPr>
          <w:rFonts w:ascii="微軟正黑體" w:eastAsia="微軟正黑體" w:hAnsi="微軟正黑體" w:hint="eastAsia"/>
        </w:rPr>
      </w:pPr>
      <w:r>
        <w:rPr>
          <w:rFonts w:ascii="微軟正黑體" w:eastAsia="微軟正黑體" w:hAnsi="微軟正黑體" w:hint="eastAsia"/>
        </w:rPr>
        <w:t>--</w:t>
      </w:r>
      <w:r w:rsidRPr="00385E26">
        <w:rPr>
          <w:rFonts w:ascii="微軟正黑體" w:eastAsia="微軟正黑體" w:hAnsi="微軟正黑體" w:hint="eastAsia"/>
        </w:rPr>
        <w:t>2011年1月8日修正前條文--</w:t>
      </w:r>
      <w:hyperlink r:id="rId43" w:history="1">
        <w:r w:rsidRPr="00385E26">
          <w:rPr>
            <w:rStyle w:val="a3"/>
            <w:rFonts w:ascii="微軟正黑體" w:eastAsia="微軟正黑體" w:hAnsi="微軟正黑體" w:hint="eastAsia"/>
          </w:rPr>
          <w:t>比對程式</w:t>
        </w:r>
      </w:hyperlink>
    </w:p>
    <w:p w14:paraId="3F486591" w14:textId="408D61C9" w:rsidR="001022E5" w:rsidRDefault="001022E5" w:rsidP="00673CA5">
      <w:pPr>
        <w:ind w:left="119"/>
        <w:jc w:val="both"/>
        <w:rPr>
          <w:rFonts w:ascii="微軟正黑體" w:eastAsia="微軟正黑體" w:hAnsi="微軟正黑體" w:hint="eastAsia"/>
          <w:color w:val="5F5F5F"/>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5F5F5F"/>
        </w:rPr>
        <w:t>有</w:t>
      </w:r>
      <w:r w:rsidR="00673CA5" w:rsidRPr="00385E26">
        <w:rPr>
          <w:rFonts w:ascii="微軟正黑體" w:eastAsia="微軟正黑體" w:hAnsi="微軟正黑體" w:cs="Arial" w:hint="eastAsia"/>
          <w:color w:val="5F5F5F"/>
        </w:rPr>
        <w:t>對外貿易法第</w:t>
      </w:r>
      <w:hyperlink r:id="rId44" w:anchor="a16" w:history="1">
        <w:r w:rsidR="00673CA5" w:rsidRPr="00385E26">
          <w:rPr>
            <w:rStyle w:val="a3"/>
            <w:rFonts w:ascii="微軟正黑體" w:eastAsia="微軟正黑體" w:hAnsi="微軟正黑體" w:cs="Arial" w:hint="eastAsia"/>
            <w:color w:val="5F5F5F"/>
          </w:rPr>
          <w:t>十六</w:t>
        </w:r>
      </w:hyperlink>
      <w:r w:rsidR="00673CA5" w:rsidRPr="00385E26">
        <w:rPr>
          <w:rFonts w:ascii="微軟正黑體" w:eastAsia="微軟正黑體" w:hAnsi="微軟正黑體" w:cs="Arial" w:hint="eastAsia"/>
          <w:color w:val="5F5F5F"/>
        </w:rPr>
        <w:t>條</w:t>
      </w:r>
      <w:r w:rsidR="00673CA5" w:rsidRPr="00385E26">
        <w:rPr>
          <w:rFonts w:ascii="微軟正黑體" w:eastAsia="微軟正黑體" w:hAnsi="微軟正黑體" w:hint="eastAsia"/>
          <w:color w:val="5F5F5F"/>
        </w:rPr>
        <w:t>、</w:t>
      </w:r>
      <w:r w:rsidR="00673CA5" w:rsidRPr="00385E26">
        <w:rPr>
          <w:rFonts w:ascii="微軟正黑體" w:eastAsia="微軟正黑體" w:hAnsi="微軟正黑體" w:cs="Arial" w:hint="eastAsia"/>
          <w:color w:val="5F5F5F"/>
        </w:rPr>
        <w:t>第</w:t>
      </w:r>
      <w:hyperlink r:id="rId45" w:anchor="a17" w:history="1">
        <w:r w:rsidR="00673CA5" w:rsidRPr="00385E26">
          <w:rPr>
            <w:rStyle w:val="a3"/>
            <w:rFonts w:ascii="微軟正黑體" w:eastAsia="微軟正黑體" w:hAnsi="微軟正黑體" w:cs="Arial" w:hint="eastAsia"/>
            <w:color w:val="5F5F5F"/>
          </w:rPr>
          <w:t>十七</w:t>
        </w:r>
      </w:hyperlink>
      <w:r w:rsidR="00673CA5" w:rsidRPr="00385E26">
        <w:rPr>
          <w:rFonts w:ascii="微軟正黑體" w:eastAsia="微軟正黑體" w:hAnsi="微軟正黑體" w:cs="Arial" w:hint="eastAsia"/>
          <w:color w:val="5F5F5F"/>
        </w:rPr>
        <w:t>條</w:t>
      </w:r>
      <w:r w:rsidR="00673CA5" w:rsidRPr="00385E26">
        <w:rPr>
          <w:rFonts w:ascii="微軟正黑體" w:eastAsia="微軟正黑體" w:hAnsi="微軟正黑體" w:hint="eastAsia"/>
          <w:color w:val="5F5F5F"/>
        </w:rPr>
        <w:t>規定情形之一的技術，禁止或者限制進口</w:t>
      </w:r>
      <w:r>
        <w:rPr>
          <w:rFonts w:ascii="微軟正黑體" w:eastAsia="微軟正黑體" w:hAnsi="微軟正黑體" w:hint="eastAsia"/>
          <w:color w:val="5F5F5F"/>
        </w:rPr>
        <w:t>。</w:t>
      </w:r>
    </w:p>
    <w:p w14:paraId="4953F387" w14:textId="3957E7F9" w:rsidR="00673CA5" w:rsidRPr="00385E26" w:rsidRDefault="001022E5" w:rsidP="00673CA5">
      <w:pPr>
        <w:ind w:left="119"/>
        <w:jc w:val="both"/>
        <w:rPr>
          <w:rFonts w:ascii="微軟正黑體" w:eastAsia="微軟正黑體" w:hAnsi="微軟正黑體" w:hint="eastAsia"/>
          <w:color w:val="666699"/>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666699"/>
        </w:rPr>
        <w:t>國務院外經貿主管部門會同國務院有關部門，制定、調整並公布禁止或者限制進口的技術目錄。</w:t>
      </w:r>
      <w:r w:rsidR="00673CA5" w:rsidRPr="00385E26">
        <w:rPr>
          <w:rFonts w:ascii="微軟正黑體" w:eastAsia="微軟正黑體" w:hAnsi="微軟正黑體" w:hint="eastAsia"/>
          <w:color w:val="FFFFFF"/>
        </w:rPr>
        <w:t>∴</w:t>
      </w:r>
    </w:p>
    <w:p w14:paraId="626BFD90"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第9</w:t>
      </w:r>
      <w:r w:rsidR="001022E5">
        <w:rPr>
          <w:rFonts w:ascii="微軟正黑體" w:eastAsia="微軟正黑體" w:hAnsi="微軟正黑體" w:hint="eastAsia"/>
          <w:color w:val="E36C0A"/>
        </w:rPr>
        <w:t>條</w:t>
      </w:r>
    </w:p>
    <w:p w14:paraId="38454CBE" w14:textId="53BB659C"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屬於禁止進口的技術，不得進口。</w:t>
      </w:r>
    </w:p>
    <w:p w14:paraId="59A855C0"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第10</w:t>
      </w:r>
      <w:r w:rsidR="001022E5">
        <w:rPr>
          <w:rFonts w:ascii="微軟正黑體" w:eastAsia="微軟正黑體" w:hAnsi="微軟正黑體" w:hint="eastAsia"/>
          <w:color w:val="E36C0A"/>
        </w:rPr>
        <w:t>條</w:t>
      </w:r>
    </w:p>
    <w:p w14:paraId="2485C11E" w14:textId="1931D0BE"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屬於限制進口的技術，實行許可證管理；未經許可，不得進口。</w:t>
      </w:r>
    </w:p>
    <w:p w14:paraId="0F43EAA4" w14:textId="77777777" w:rsidR="001022E5" w:rsidRDefault="00673CA5" w:rsidP="00673CA5">
      <w:pPr>
        <w:pStyle w:val="2"/>
        <w:rPr>
          <w:rFonts w:ascii="微軟正黑體" w:eastAsia="微軟正黑體" w:hAnsi="微軟正黑體" w:hint="eastAsia"/>
          <w:color w:val="E36C0A"/>
        </w:rPr>
      </w:pPr>
      <w:bookmarkStart w:id="127" w:name="a11"/>
      <w:bookmarkEnd w:id="127"/>
      <w:r w:rsidRPr="00385E26">
        <w:rPr>
          <w:rFonts w:ascii="微軟正黑體" w:eastAsia="微軟正黑體" w:hAnsi="微軟正黑體" w:hint="eastAsia"/>
          <w:color w:val="E36C0A"/>
        </w:rPr>
        <w:t>第11</w:t>
      </w:r>
      <w:r w:rsidR="001022E5">
        <w:rPr>
          <w:rFonts w:ascii="微軟正黑體" w:eastAsia="微軟正黑體" w:hAnsi="微軟正黑體" w:hint="eastAsia"/>
          <w:color w:val="E36C0A"/>
        </w:rPr>
        <w:t>條</w:t>
      </w:r>
    </w:p>
    <w:p w14:paraId="463E01CD" w14:textId="6B19C8DE"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進口屬於限制進口的技術，應當向國務院外經貿主管部門提出技術進口申請並附有關文件</w:t>
      </w:r>
      <w:r>
        <w:rPr>
          <w:rFonts w:ascii="微軟正黑體" w:eastAsia="微軟正黑體" w:hAnsi="微軟正黑體" w:hint="eastAsia"/>
          <w:color w:val="000000"/>
        </w:rPr>
        <w:t>。</w:t>
      </w:r>
    </w:p>
    <w:p w14:paraId="238E90A3" w14:textId="4215BBAB"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技術進口項目需經有關部門批准的，還應當提交有關部門的批准文件。</w:t>
      </w:r>
    </w:p>
    <w:p w14:paraId="1065BED8" w14:textId="77777777" w:rsidR="001022E5" w:rsidRDefault="00673CA5" w:rsidP="00673CA5">
      <w:pPr>
        <w:pStyle w:val="2"/>
        <w:rPr>
          <w:rFonts w:ascii="微軟正黑體" w:eastAsia="微軟正黑體" w:hAnsi="微軟正黑體" w:hint="eastAsia"/>
          <w:color w:val="E36C0A"/>
        </w:rPr>
      </w:pPr>
      <w:bookmarkStart w:id="128" w:name="a12"/>
      <w:bookmarkEnd w:id="128"/>
      <w:r w:rsidRPr="00385E26">
        <w:rPr>
          <w:rFonts w:ascii="微軟正黑體" w:eastAsia="微軟正黑體" w:hAnsi="微軟正黑體" w:hint="eastAsia"/>
          <w:color w:val="E36C0A"/>
        </w:rPr>
        <w:t>第12</w:t>
      </w:r>
      <w:r w:rsidR="001022E5">
        <w:rPr>
          <w:rFonts w:ascii="微軟正黑體" w:eastAsia="微軟正黑體" w:hAnsi="微軟正黑體" w:hint="eastAsia"/>
          <w:color w:val="E36C0A"/>
        </w:rPr>
        <w:t>條</w:t>
      </w:r>
    </w:p>
    <w:p w14:paraId="18212B44" w14:textId="48712627"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國務院外經貿主管部門收到技術進口申請後，應當會同國務院有關部門對申請進行審查，並自收到申請之日起３０個工作日內作出批准或者不批准的決定。</w:t>
      </w:r>
    </w:p>
    <w:p w14:paraId="12439EAD"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第13</w:t>
      </w:r>
      <w:r w:rsidR="001022E5">
        <w:rPr>
          <w:rFonts w:ascii="微軟正黑體" w:eastAsia="微軟正黑體" w:hAnsi="微軟正黑體" w:hint="eastAsia"/>
          <w:color w:val="E36C0A"/>
        </w:rPr>
        <w:t>條</w:t>
      </w:r>
    </w:p>
    <w:p w14:paraId="79A3DB1F" w14:textId="3AA2AB49"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技術進口申請經批准的，由國務院外經貿主管部門發給技術進口許可意向書</w:t>
      </w:r>
      <w:r>
        <w:rPr>
          <w:rFonts w:ascii="微軟正黑體" w:eastAsia="微軟正黑體" w:hAnsi="微軟正黑體" w:hint="eastAsia"/>
          <w:color w:val="000000"/>
        </w:rPr>
        <w:t>。</w:t>
      </w:r>
    </w:p>
    <w:p w14:paraId="7CA14A1E" w14:textId="176DC65C"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進口經營者取得技術進口許可意向書後，可以對外簽訂技術進口合同。</w:t>
      </w:r>
    </w:p>
    <w:p w14:paraId="275243FE" w14:textId="77777777" w:rsidR="001022E5" w:rsidRDefault="00673CA5" w:rsidP="00673CA5">
      <w:pPr>
        <w:pStyle w:val="2"/>
        <w:rPr>
          <w:rFonts w:ascii="微軟正黑體" w:eastAsia="微軟正黑體" w:hAnsi="微軟正黑體" w:hint="eastAsia"/>
          <w:color w:val="E36C0A"/>
        </w:rPr>
      </w:pPr>
      <w:bookmarkStart w:id="129" w:name="a14"/>
      <w:bookmarkEnd w:id="129"/>
      <w:r w:rsidRPr="00385E26">
        <w:rPr>
          <w:rFonts w:ascii="微軟正黑體" w:eastAsia="微軟正黑體" w:hAnsi="微軟正黑體" w:hint="eastAsia"/>
          <w:color w:val="E36C0A"/>
        </w:rPr>
        <w:t>第14</w:t>
      </w:r>
      <w:r w:rsidR="001022E5">
        <w:rPr>
          <w:rFonts w:ascii="微軟正黑體" w:eastAsia="微軟正黑體" w:hAnsi="微軟正黑體" w:hint="eastAsia"/>
          <w:color w:val="E36C0A"/>
        </w:rPr>
        <w:t>條</w:t>
      </w:r>
    </w:p>
    <w:p w14:paraId="66CA3670" w14:textId="77F1F6D3"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進口經營者簽訂技術進口合同後，應當向國務院外經貿主管部門提交技術進口合同副本及有關文件，申請技術進口許可證</w:t>
      </w:r>
      <w:r>
        <w:rPr>
          <w:rFonts w:ascii="微軟正黑體" w:eastAsia="微軟正黑體" w:hAnsi="微軟正黑體" w:hint="eastAsia"/>
          <w:color w:val="000000"/>
        </w:rPr>
        <w:t>。</w:t>
      </w:r>
    </w:p>
    <w:p w14:paraId="0852FFDC" w14:textId="371B3B34"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國務院外經貿主管部門對技術進口合同的真實性進行審查，並自收到前款規定的文件之日起１０個工作日內，對技術進口作出許可或者不許可的決定。</w:t>
      </w:r>
    </w:p>
    <w:p w14:paraId="09B1FD47"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第15</w:t>
      </w:r>
      <w:r w:rsidR="001022E5">
        <w:rPr>
          <w:rFonts w:ascii="微軟正黑體" w:eastAsia="微軟正黑體" w:hAnsi="微軟正黑體" w:hint="eastAsia"/>
          <w:color w:val="E36C0A"/>
        </w:rPr>
        <w:t>條</w:t>
      </w:r>
    </w:p>
    <w:p w14:paraId="38AD027A" w14:textId="3B42FD04"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申請人依照本條例第</w:t>
      </w:r>
      <w:hyperlink w:anchor="a11" w:history="1">
        <w:r w:rsidR="00673CA5" w:rsidRPr="00385E26">
          <w:rPr>
            <w:rStyle w:val="a3"/>
            <w:rFonts w:ascii="微軟正黑體" w:eastAsia="微軟正黑體" w:hAnsi="微軟正黑體" w:hint="eastAsia"/>
          </w:rPr>
          <w:t>十一</w:t>
        </w:r>
      </w:hyperlink>
      <w:r w:rsidR="00673CA5" w:rsidRPr="00385E26">
        <w:rPr>
          <w:rFonts w:ascii="微軟正黑體" w:eastAsia="微軟正黑體" w:hAnsi="微軟正黑體" w:hint="eastAsia"/>
          <w:color w:val="000000"/>
        </w:rPr>
        <w:t>條的規定向國務院外經貿主管部門提出技術進口申請時，可以一併提交已經簽訂的技術進口合同副本</w:t>
      </w:r>
      <w:r>
        <w:rPr>
          <w:rFonts w:ascii="微軟正黑體" w:eastAsia="微軟正黑體" w:hAnsi="微軟正黑體" w:hint="eastAsia"/>
          <w:color w:val="000000"/>
        </w:rPr>
        <w:t>。</w:t>
      </w:r>
    </w:p>
    <w:p w14:paraId="1ACFB5CD" w14:textId="5A5310C3"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國務院外經貿主管部門應當依照本條例第</w:t>
      </w:r>
      <w:hyperlink w:anchor="a12" w:history="1">
        <w:r w:rsidR="00673CA5" w:rsidRPr="00385E26">
          <w:rPr>
            <w:rStyle w:val="a3"/>
            <w:rFonts w:ascii="微軟正黑體" w:eastAsia="微軟正黑體" w:hAnsi="微軟正黑體" w:hint="eastAsia"/>
          </w:rPr>
          <w:t>十二</w:t>
        </w:r>
      </w:hyperlink>
      <w:r w:rsidR="00673CA5" w:rsidRPr="00385E26">
        <w:rPr>
          <w:rFonts w:ascii="微軟正黑體" w:eastAsia="微軟正黑體" w:hAnsi="微軟正黑體" w:hint="eastAsia"/>
          <w:color w:val="17365D"/>
        </w:rPr>
        <w:t>條和第</w:t>
      </w:r>
      <w:hyperlink w:anchor="a14" w:history="1">
        <w:r w:rsidR="00673CA5" w:rsidRPr="00385E26">
          <w:rPr>
            <w:rStyle w:val="a3"/>
            <w:rFonts w:ascii="微軟正黑體" w:eastAsia="微軟正黑體" w:hAnsi="微軟正黑體" w:hint="eastAsia"/>
          </w:rPr>
          <w:t>十四</w:t>
        </w:r>
      </w:hyperlink>
      <w:r w:rsidR="00673CA5" w:rsidRPr="00385E26">
        <w:rPr>
          <w:rFonts w:ascii="微軟正黑體" w:eastAsia="微軟正黑體" w:hAnsi="微軟正黑體" w:hint="eastAsia"/>
          <w:color w:val="17365D"/>
        </w:rPr>
        <w:t>條的規定對申請及其技術進口合同的真實性一併進行審查，並自收到前款規定的文件之日起40個工作日內，對技術進口作出許可或者不許可的決定。</w:t>
      </w:r>
    </w:p>
    <w:p w14:paraId="4459B53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第16</w:t>
      </w:r>
      <w:r w:rsidR="001022E5">
        <w:rPr>
          <w:rFonts w:ascii="微軟正黑體" w:eastAsia="微軟正黑體" w:hAnsi="微軟正黑體" w:hint="eastAsia"/>
          <w:color w:val="E36C0A"/>
        </w:rPr>
        <w:t>條</w:t>
      </w:r>
    </w:p>
    <w:p w14:paraId="5DABCB25" w14:textId="308B49CE"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技術進口經許可的，由國務院外經貿主管部門頒發技術進口許可證。技術進口合同自技術進口許可證頒發之日起生效。</w:t>
      </w:r>
    </w:p>
    <w:p w14:paraId="4748EC73"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第17</w:t>
      </w:r>
      <w:r w:rsidR="001022E5">
        <w:rPr>
          <w:rFonts w:ascii="微軟正黑體" w:eastAsia="微軟正黑體" w:hAnsi="微軟正黑體" w:hint="eastAsia"/>
          <w:color w:val="E36C0A"/>
        </w:rPr>
        <w:t>條</w:t>
      </w:r>
    </w:p>
    <w:p w14:paraId="0F0D3ADE" w14:textId="233AA9A4"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對屬於自由進口的技術，實行合同登記管理</w:t>
      </w:r>
      <w:r>
        <w:rPr>
          <w:rFonts w:ascii="微軟正黑體" w:eastAsia="微軟正黑體" w:hAnsi="微軟正黑體" w:hint="eastAsia"/>
          <w:color w:val="000000"/>
        </w:rPr>
        <w:t>。</w:t>
      </w:r>
    </w:p>
    <w:p w14:paraId="78800F9D" w14:textId="659F53EF"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進口屬於自由進口的技術，合同自依法成立時生效，不以登記為合同生效的條件。</w:t>
      </w:r>
    </w:p>
    <w:p w14:paraId="5DE7BE90" w14:textId="77777777" w:rsidR="001022E5" w:rsidRDefault="00673CA5" w:rsidP="00673CA5">
      <w:pPr>
        <w:pStyle w:val="2"/>
        <w:rPr>
          <w:rFonts w:ascii="微軟正黑體" w:eastAsia="微軟正黑體" w:hAnsi="微軟正黑體" w:hint="eastAsia"/>
          <w:color w:val="E36C0A"/>
        </w:rPr>
      </w:pPr>
      <w:bookmarkStart w:id="130" w:name="a18"/>
      <w:bookmarkEnd w:id="130"/>
      <w:r w:rsidRPr="00385E26">
        <w:rPr>
          <w:rFonts w:ascii="微軟正黑體" w:eastAsia="微軟正黑體" w:hAnsi="微軟正黑體" w:hint="eastAsia"/>
          <w:color w:val="E36C0A"/>
        </w:rPr>
        <w:lastRenderedPageBreak/>
        <w:t>第18</w:t>
      </w:r>
      <w:r w:rsidR="001022E5">
        <w:rPr>
          <w:rFonts w:ascii="微軟正黑體" w:eastAsia="微軟正黑體" w:hAnsi="微軟正黑體" w:hint="eastAsia"/>
          <w:color w:val="E36C0A"/>
        </w:rPr>
        <w:t>條</w:t>
      </w:r>
    </w:p>
    <w:p w14:paraId="38F02B58" w14:textId="7C9036B9"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進口屬於自由進口的技術，應當向國務院外經貿主管部門辦理登記，並提交下列文件：</w:t>
      </w:r>
    </w:p>
    <w:p w14:paraId="70BB9998"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（一）技術進口合同登記申請書；</w:t>
      </w:r>
    </w:p>
    <w:p w14:paraId="6800591F"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（二）技術進口合同副本；</w:t>
      </w:r>
    </w:p>
    <w:p w14:paraId="7067F2AB"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（三）簽約雙方法律地位的證明文件。</w:t>
      </w:r>
    </w:p>
    <w:p w14:paraId="4E05AE92"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第19</w:t>
      </w:r>
      <w:r w:rsidR="001022E5">
        <w:rPr>
          <w:rFonts w:ascii="微軟正黑體" w:eastAsia="微軟正黑體" w:hAnsi="微軟正黑體" w:hint="eastAsia"/>
          <w:color w:val="E36C0A"/>
        </w:rPr>
        <w:t>條</w:t>
      </w:r>
    </w:p>
    <w:p w14:paraId="40900AD4" w14:textId="270A2585"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國務院外經貿主管部門應當自收到本條例第</w:t>
      </w:r>
      <w:hyperlink w:anchor="a18" w:history="1">
        <w:r w:rsidR="00673CA5" w:rsidRPr="00385E26">
          <w:rPr>
            <w:rStyle w:val="a3"/>
            <w:rFonts w:ascii="微軟正黑體" w:eastAsia="微軟正黑體" w:hAnsi="微軟正黑體" w:hint="eastAsia"/>
          </w:rPr>
          <w:t>十八</w:t>
        </w:r>
      </w:hyperlink>
      <w:r w:rsidR="00673CA5" w:rsidRPr="00385E26">
        <w:rPr>
          <w:rFonts w:ascii="微軟正黑體" w:eastAsia="微軟正黑體" w:hAnsi="微軟正黑體" w:hint="eastAsia"/>
          <w:color w:val="000000"/>
        </w:rPr>
        <w:t>條規定的文件之日起３個工作日內，對技術進口合同進行登記，頒發技術進口合同登記證。</w:t>
      </w:r>
    </w:p>
    <w:p w14:paraId="570D29E3"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第20</w:t>
      </w:r>
      <w:r w:rsidR="001022E5">
        <w:rPr>
          <w:rFonts w:ascii="微軟正黑體" w:eastAsia="微軟正黑體" w:hAnsi="微軟正黑體" w:hint="eastAsia"/>
          <w:color w:val="E36C0A"/>
        </w:rPr>
        <w:t>條</w:t>
      </w:r>
    </w:p>
    <w:p w14:paraId="18930042" w14:textId="2742A26E"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申請人憑技術進口許可證或者技術進口合同登記證，辦理外匯、銀行、稅務、海關等相關手續。</w:t>
      </w:r>
    </w:p>
    <w:p w14:paraId="5E44AACB"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第21</w:t>
      </w:r>
      <w:r w:rsidR="001022E5">
        <w:rPr>
          <w:rFonts w:ascii="微軟正黑體" w:eastAsia="微軟正黑體" w:hAnsi="微軟正黑體" w:hint="eastAsia"/>
          <w:color w:val="E36C0A"/>
        </w:rPr>
        <w:t>條</w:t>
      </w:r>
    </w:p>
    <w:p w14:paraId="380CC2EF" w14:textId="0F9ADB8A"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依照本條例的規定，經許可或者登記的技術進口合同，合同的主要內容發生變更的，應當重新辦理許可或者登記手續</w:t>
      </w:r>
      <w:r>
        <w:rPr>
          <w:rFonts w:ascii="微軟正黑體" w:eastAsia="微軟正黑體" w:hAnsi="微軟正黑體" w:hint="eastAsia"/>
          <w:color w:val="000000"/>
        </w:rPr>
        <w:t>。</w:t>
      </w:r>
    </w:p>
    <w:p w14:paraId="73F721DE" w14:textId="6CED38C5"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經許可或者登記的技術進口合同終止的，應當及時向國務院外經貿主管部門備案。</w:t>
      </w:r>
    </w:p>
    <w:p w14:paraId="64F248F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第22</w:t>
      </w:r>
      <w:r w:rsidR="001022E5">
        <w:rPr>
          <w:rFonts w:ascii="微軟正黑體" w:eastAsia="微軟正黑體" w:hAnsi="微軟正黑體" w:hint="eastAsia"/>
          <w:color w:val="E36C0A"/>
        </w:rPr>
        <w:t>條</w:t>
      </w:r>
    </w:p>
    <w:p w14:paraId="746C68B3" w14:textId="4A285023"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設立外商投資企業，外方以技術作為投資的，該技術的進口，應當按照外商投資企業設立審批的程序進行審查或者辦理登記。</w:t>
      </w:r>
    </w:p>
    <w:p w14:paraId="07C969E4"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第23</w:t>
      </w:r>
      <w:r w:rsidR="001022E5">
        <w:rPr>
          <w:rFonts w:ascii="微軟正黑體" w:eastAsia="微軟正黑體" w:hAnsi="微軟正黑體" w:hint="eastAsia"/>
          <w:color w:val="E36C0A"/>
        </w:rPr>
        <w:t>條</w:t>
      </w:r>
    </w:p>
    <w:p w14:paraId="6C886F62" w14:textId="1989FF49"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國務院外經貿主管部門和有關部門及其工作人員在履行技術進口管理職責中，對所知悉的商業秘密負有保密義務。</w:t>
      </w:r>
    </w:p>
    <w:p w14:paraId="20A09718"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第24</w:t>
      </w:r>
      <w:r w:rsidR="001022E5">
        <w:rPr>
          <w:rFonts w:ascii="微軟正黑體" w:eastAsia="微軟正黑體" w:hAnsi="微軟正黑體" w:hint="eastAsia"/>
          <w:color w:val="E36C0A"/>
        </w:rPr>
        <w:t>條</w:t>
      </w:r>
    </w:p>
    <w:p w14:paraId="205AB1FD" w14:textId="49EE5C81"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技術進口合同的讓與人應當保證自己是所提供技術的合法擁有者或者有權轉讓、許可者</w:t>
      </w:r>
      <w:r>
        <w:rPr>
          <w:rFonts w:ascii="微軟正黑體" w:eastAsia="微軟正黑體" w:hAnsi="微軟正黑體" w:hint="eastAsia"/>
          <w:color w:val="000000"/>
        </w:rPr>
        <w:t>。</w:t>
      </w:r>
    </w:p>
    <w:p w14:paraId="0B0F4783" w14:textId="0746CA96"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Pr="00385E26">
        <w:rPr>
          <w:rFonts w:ascii="微軟正黑體" w:eastAsia="微軟正黑體" w:hAnsi="微軟正黑體" w:hint="eastAsia"/>
          <w:color w:val="17365D"/>
        </w:rPr>
        <w:t>技術進口合同的受讓人按照合同約定使用讓與人提供的技術，被第三方指控侵權的，受讓人應當立即通知讓與人；讓與人接到通知後，應當協助受讓人排除妨礙</w:t>
      </w:r>
      <w:r>
        <w:rPr>
          <w:rFonts w:ascii="微軟正黑體" w:eastAsia="微軟正黑體" w:hAnsi="微軟正黑體" w:hint="eastAsia"/>
          <w:color w:val="000000"/>
        </w:rPr>
        <w:t>。</w:t>
      </w:r>
    </w:p>
    <w:p w14:paraId="7BE755B9" w14:textId="25A1C862"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3</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技術進口合同的受讓人按照合同約定使用讓與人提供的技術，侵害他人合法權益的，由讓與人承擔責任。</w:t>
      </w:r>
    </w:p>
    <w:p w14:paraId="76B5C40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第25</w:t>
      </w:r>
      <w:r w:rsidR="001022E5">
        <w:rPr>
          <w:rFonts w:ascii="微軟正黑體" w:eastAsia="微軟正黑體" w:hAnsi="微軟正黑體" w:hint="eastAsia"/>
          <w:color w:val="E36C0A"/>
        </w:rPr>
        <w:t>條</w:t>
      </w:r>
    </w:p>
    <w:p w14:paraId="0116E773" w14:textId="1961B360"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技術進口合同的讓與人應當保證所提供的技術完整、無誤、有效，能夠達到約定的技術目標。</w:t>
      </w:r>
    </w:p>
    <w:p w14:paraId="52F43B1D"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第26</w:t>
      </w:r>
      <w:r w:rsidR="001022E5">
        <w:rPr>
          <w:rFonts w:ascii="微軟正黑體" w:eastAsia="微軟正黑體" w:hAnsi="微軟正黑體" w:hint="eastAsia"/>
          <w:color w:val="E36C0A"/>
        </w:rPr>
        <w:t>條</w:t>
      </w:r>
    </w:p>
    <w:p w14:paraId="1C8C5024" w14:textId="1C5F7482"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技術進口合同的受讓人、讓與人應當在合同約定的保密範圍和保密期限內，對讓與人提供的技術中尚未公開的秘密部分承擔保密義務</w:t>
      </w:r>
      <w:r>
        <w:rPr>
          <w:rFonts w:ascii="微軟正黑體" w:eastAsia="微軟正黑體" w:hAnsi="微軟正黑體" w:hint="eastAsia"/>
          <w:color w:val="000000"/>
        </w:rPr>
        <w:t>。</w:t>
      </w:r>
    </w:p>
    <w:p w14:paraId="2D977002" w14:textId="6B725058"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在保密期限內，承擔保密義務的一方在保密技術非因自己的原因被公開後，其承擔的保密義務即予終止。</w:t>
      </w:r>
    </w:p>
    <w:p w14:paraId="0C7A1EDB"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第27</w:t>
      </w:r>
      <w:r w:rsidR="001022E5">
        <w:rPr>
          <w:rFonts w:ascii="微軟正黑體" w:eastAsia="微軟正黑體" w:hAnsi="微軟正黑體" w:hint="eastAsia"/>
          <w:color w:val="E36C0A"/>
        </w:rPr>
        <w:t>條</w:t>
      </w:r>
    </w:p>
    <w:p w14:paraId="07224408" w14:textId="1AE0287E"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在技術進口合同有效期內，改進技術的成果屬於改進方。</w:t>
      </w:r>
    </w:p>
    <w:p w14:paraId="68A2ECC2"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lastRenderedPageBreak/>
        <w:t>第28</w:t>
      </w:r>
      <w:r w:rsidR="001022E5">
        <w:rPr>
          <w:rFonts w:ascii="微軟正黑體" w:eastAsia="微軟正黑體" w:hAnsi="微軟正黑體" w:hint="eastAsia"/>
          <w:color w:val="E36C0A"/>
        </w:rPr>
        <w:t>條</w:t>
      </w:r>
    </w:p>
    <w:p w14:paraId="20D1FA00" w14:textId="358B52A6"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技術進口合同期滿後，技術讓與人和受讓人可以依照公平合理的原則，就技術的繼續使用進行協商。</w:t>
      </w:r>
    </w:p>
    <w:p w14:paraId="244D1081"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第29</w:t>
      </w:r>
      <w:r w:rsidR="001022E5">
        <w:rPr>
          <w:rFonts w:ascii="微軟正黑體" w:eastAsia="微軟正黑體" w:hAnsi="微軟正黑體" w:hint="eastAsia"/>
          <w:color w:val="E36C0A"/>
        </w:rPr>
        <w:t>條</w:t>
      </w:r>
    </w:p>
    <w:p w14:paraId="250A84F9" w14:textId="58643B8C"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技術進口合同中，不得含有下列限制性條款：</w:t>
      </w:r>
    </w:p>
    <w:p w14:paraId="1F9C0785"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（一）要求受讓人接受並非技術進口必不可少的附帶條件，包括購買非必需的技術、原材料、產品、設備或者服務；</w:t>
      </w:r>
    </w:p>
    <w:p w14:paraId="3FD94299"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（二）要求受讓人為專利權有效期限屆滿或者專利權被宣布無效的技術支付使用費或者承擔相關義務；</w:t>
      </w:r>
    </w:p>
    <w:p w14:paraId="0CDCB3CA"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（三）限制受讓人改進讓與人提供的技術或者限制受讓人使用所改進的技術；</w:t>
      </w:r>
    </w:p>
    <w:p w14:paraId="09E9F572"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（四）限制受讓人從其他來源獲得與讓與人提供的技術類似的技術或者與其競爭的技術；</w:t>
      </w:r>
    </w:p>
    <w:p w14:paraId="6F79DE91"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（五）不合理地限制受讓人購買原材料、零部件、產品或者設備的渠道或者來源；</w:t>
      </w:r>
    </w:p>
    <w:p w14:paraId="315C5DCF"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（六）不合理地限制受讓人產品的生產數量、品種或者銷售價格；</w:t>
      </w:r>
    </w:p>
    <w:p w14:paraId="62BF3475" w14:textId="77777777" w:rsidR="001022E5"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（七）不合理地限制受讓人利用進口的技術生產產品的出口渠道</w:t>
      </w:r>
      <w:r w:rsidR="001022E5">
        <w:rPr>
          <w:rFonts w:ascii="微軟正黑體" w:eastAsia="微軟正黑體" w:hAnsi="微軟正黑體" w:hint="eastAsia"/>
          <w:color w:val="000000"/>
        </w:rPr>
        <w:t>。</w:t>
      </w:r>
    </w:p>
    <w:p w14:paraId="4E8084C2" w14:textId="250598DD" w:rsidR="00673CA5" w:rsidRPr="00385E26" w:rsidRDefault="001022E5" w:rsidP="00673CA5">
      <w:pPr>
        <w:ind w:left="119"/>
        <w:jc w:val="right"/>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673CA5" w:rsidRPr="00385E26">
        <w:rPr>
          <w:rFonts w:ascii="微軟正黑體" w:eastAsia="微軟正黑體" w:hAnsi="微軟正黑體" w:hint="eastAsia"/>
          <w:color w:val="808000"/>
          <w:sz w:val="18"/>
        </w:rPr>
        <w:t xml:space="preserve">　　　　　　　　　　　　　　　　　　　　　　　　　　　　　　　　　　　　　　　　　　　　　</w:t>
      </w:r>
      <w:hyperlink w:anchor="aaa"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3371E377" w14:textId="77777777" w:rsidR="00673CA5" w:rsidRPr="00385E26" w:rsidRDefault="00673CA5" w:rsidP="00673CA5">
      <w:pPr>
        <w:pStyle w:val="1"/>
        <w:rPr>
          <w:rFonts w:ascii="微軟正黑體" w:eastAsia="微軟正黑體" w:hAnsi="微軟正黑體" w:hint="eastAsia"/>
        </w:rPr>
      </w:pPr>
      <w:bookmarkStart w:id="131" w:name="_第三章__技術出口管理"/>
      <w:bookmarkEnd w:id="131"/>
      <w:r w:rsidRPr="00385E26">
        <w:rPr>
          <w:rFonts w:ascii="微軟正黑體" w:eastAsia="微軟正黑體" w:hAnsi="微軟正黑體" w:hint="eastAsia"/>
        </w:rPr>
        <w:t>第三章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技術出口管理</w:t>
      </w:r>
    </w:p>
    <w:p w14:paraId="556AFA39"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第30</w:t>
      </w:r>
      <w:r w:rsidR="001022E5">
        <w:rPr>
          <w:rFonts w:ascii="微軟正黑體" w:eastAsia="微軟正黑體" w:hAnsi="微軟正黑體" w:hint="eastAsia"/>
          <w:color w:val="E36C0A"/>
        </w:rPr>
        <w:t>條</w:t>
      </w:r>
    </w:p>
    <w:p w14:paraId="55D5D8E1" w14:textId="2328BE77"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國家鼓勵成熟的產業化技術出口。</w:t>
      </w:r>
    </w:p>
    <w:p w14:paraId="664D7B3A" w14:textId="77777777" w:rsidR="001022E5" w:rsidRDefault="00673CA5" w:rsidP="00673CA5">
      <w:pPr>
        <w:pStyle w:val="2"/>
        <w:rPr>
          <w:rFonts w:ascii="微軟正黑體" w:eastAsia="微軟正黑體" w:hAnsi="微軟正黑體" w:hint="eastAsia"/>
          <w:b w:val="0"/>
          <w:bCs w:val="0"/>
          <w:color w:val="FFFFFF"/>
        </w:rPr>
      </w:pPr>
      <w:bookmarkStart w:id="132" w:name="a31"/>
      <w:bookmarkEnd w:id="132"/>
      <w:r w:rsidRPr="00385E26">
        <w:rPr>
          <w:rFonts w:ascii="微軟正黑體" w:eastAsia="微軟正黑體" w:hAnsi="微軟正黑體" w:hint="eastAsia"/>
          <w:color w:val="E36C0A"/>
        </w:rPr>
        <w:t>第31條</w:t>
      </w:r>
      <w:r w:rsidR="001022E5">
        <w:rPr>
          <w:rFonts w:ascii="微軟正黑體" w:eastAsia="微軟正黑體" w:hAnsi="微軟正黑體" w:hint="eastAsia"/>
          <w:b w:val="0"/>
          <w:bCs w:val="0"/>
          <w:color w:val="FFFFFF"/>
        </w:rPr>
        <w:t>∵</w:t>
      </w:r>
    </w:p>
    <w:p w14:paraId="0A2A2D52" w14:textId="36169D34"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bCs/>
          <w:color w:val="404040" w:themeColor="text1" w:themeTint="BF"/>
          <w:sz w:val="16"/>
        </w:rPr>
        <w:t>﹝</w:t>
      </w:r>
      <w:r w:rsidRPr="001022E5">
        <w:rPr>
          <w:rFonts w:asciiTheme="minorHAnsi" w:eastAsia="微軟正黑體" w:hAnsiTheme="minorHAnsi" w:hint="eastAsia"/>
          <w:bCs/>
          <w:color w:val="404040" w:themeColor="text1" w:themeTint="BF"/>
          <w:sz w:val="16"/>
        </w:rPr>
        <w:t>1</w:t>
      </w:r>
      <w:r w:rsidRPr="001022E5">
        <w:rPr>
          <w:rFonts w:asciiTheme="minorHAnsi" w:eastAsia="微軟正黑體" w:hAnsiTheme="minorHAnsi" w:hint="eastAsia"/>
          <w:bCs/>
          <w:color w:val="404040" w:themeColor="text1" w:themeTint="BF"/>
          <w:sz w:val="16"/>
        </w:rPr>
        <w:t>﹞</w:t>
      </w:r>
      <w:r w:rsidR="00673CA5" w:rsidRPr="00385E26">
        <w:rPr>
          <w:rFonts w:ascii="微軟正黑體" w:eastAsia="微軟正黑體" w:hAnsi="微軟正黑體" w:hint="eastAsia"/>
          <w:color w:val="000000"/>
        </w:rPr>
        <w:t>有對外貿易法</w:t>
      </w:r>
      <w:r w:rsidR="00673CA5" w:rsidRPr="00385E26">
        <w:rPr>
          <w:rFonts w:ascii="微軟正黑體" w:eastAsia="微軟正黑體" w:hAnsi="微軟正黑體" w:cs="Arial" w:hint="eastAsia"/>
          <w:color w:val="000000"/>
        </w:rPr>
        <w:t>第</w:t>
      </w:r>
      <w:hyperlink r:id="rId46" w:anchor="a16" w:history="1">
        <w:r w:rsidR="00673CA5" w:rsidRPr="00385E26">
          <w:rPr>
            <w:rStyle w:val="a3"/>
            <w:rFonts w:ascii="微軟正黑體" w:eastAsia="微軟正黑體" w:hAnsi="微軟正黑體" w:cs="Arial" w:hint="eastAsia"/>
          </w:rPr>
          <w:t>十六</w:t>
        </w:r>
      </w:hyperlink>
      <w:r w:rsidR="00673CA5" w:rsidRPr="00385E26">
        <w:rPr>
          <w:rFonts w:ascii="微軟正黑體" w:eastAsia="微軟正黑體" w:hAnsi="微軟正黑體" w:cs="Arial" w:hint="eastAsia"/>
          <w:color w:val="000000"/>
        </w:rPr>
        <w:t>條</w:t>
      </w:r>
      <w:r w:rsidR="00673CA5" w:rsidRPr="00385E26">
        <w:rPr>
          <w:rFonts w:ascii="微軟正黑體" w:eastAsia="微軟正黑體" w:hAnsi="微軟正黑體" w:hint="eastAsia"/>
          <w:color w:val="000000"/>
        </w:rPr>
        <w:t>規定情形之一的技術，禁止或者限製出口</w:t>
      </w:r>
      <w:r>
        <w:rPr>
          <w:rFonts w:ascii="微軟正黑體" w:eastAsia="微軟正黑體" w:hAnsi="微軟正黑體" w:hint="eastAsia"/>
          <w:color w:val="000000"/>
        </w:rPr>
        <w:t>。</w:t>
      </w:r>
    </w:p>
    <w:p w14:paraId="07591611" w14:textId="571A1AD6"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國務院外經貿主管部門會同國務院有關部門，制定、調整並公布禁止或者限製出口的技術目錄。</w:t>
      </w:r>
    </w:p>
    <w:p w14:paraId="1839EDED" w14:textId="436CA4BC" w:rsidR="001022E5" w:rsidRDefault="001022E5" w:rsidP="00673CA5">
      <w:pPr>
        <w:pStyle w:val="3"/>
        <w:rPr>
          <w:rFonts w:ascii="微軟正黑體" w:eastAsia="微軟正黑體" w:hAnsi="微軟正黑體" w:hint="eastAsia"/>
        </w:rPr>
      </w:pPr>
      <w:r>
        <w:rPr>
          <w:rFonts w:ascii="微軟正黑體" w:eastAsia="微軟正黑體" w:hAnsi="微軟正黑體" w:hint="eastAsia"/>
        </w:rPr>
        <w:t>--</w:t>
      </w:r>
      <w:r w:rsidRPr="00385E26">
        <w:rPr>
          <w:rFonts w:ascii="微軟正黑體" w:eastAsia="微軟正黑體" w:hAnsi="微軟正黑體" w:hint="eastAsia"/>
        </w:rPr>
        <w:t>2011年1月8日修正前條文--</w:t>
      </w:r>
      <w:hyperlink r:id="rId47" w:history="1">
        <w:r w:rsidRPr="00385E26">
          <w:rPr>
            <w:rStyle w:val="a3"/>
            <w:rFonts w:ascii="微軟正黑體" w:eastAsia="微軟正黑體" w:hAnsi="微軟正黑體" w:hint="eastAsia"/>
          </w:rPr>
          <w:t>比對程式</w:t>
        </w:r>
      </w:hyperlink>
    </w:p>
    <w:p w14:paraId="4F3F23D4" w14:textId="76EAA928" w:rsidR="001022E5" w:rsidRDefault="001022E5" w:rsidP="00673CA5">
      <w:pPr>
        <w:ind w:left="119"/>
        <w:jc w:val="both"/>
        <w:rPr>
          <w:rFonts w:ascii="微軟正黑體" w:eastAsia="微軟正黑體" w:hAnsi="微軟正黑體" w:hint="eastAsia"/>
          <w:color w:val="5F5F5F"/>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5F5F5F"/>
        </w:rPr>
        <w:t>有</w:t>
      </w:r>
      <w:r w:rsidR="00673CA5" w:rsidRPr="00385E26">
        <w:rPr>
          <w:rFonts w:ascii="微軟正黑體" w:eastAsia="微軟正黑體" w:hAnsi="微軟正黑體" w:cs="Arial" w:hint="eastAsia"/>
          <w:color w:val="5F5F5F"/>
        </w:rPr>
        <w:t>對外貿易法第</w:t>
      </w:r>
      <w:hyperlink r:id="rId48" w:anchor="a16" w:history="1">
        <w:r w:rsidR="00673CA5" w:rsidRPr="00385E26">
          <w:rPr>
            <w:rStyle w:val="a3"/>
            <w:rFonts w:ascii="微軟正黑體" w:eastAsia="微軟正黑體" w:hAnsi="微軟正黑體" w:cs="Arial" w:hint="eastAsia"/>
            <w:color w:val="5F5F5F"/>
          </w:rPr>
          <w:t>十六</w:t>
        </w:r>
      </w:hyperlink>
      <w:r w:rsidR="00673CA5" w:rsidRPr="00385E26">
        <w:rPr>
          <w:rFonts w:ascii="微軟正黑體" w:eastAsia="微軟正黑體" w:hAnsi="微軟正黑體" w:cs="Arial" w:hint="eastAsia"/>
          <w:color w:val="5F5F5F"/>
        </w:rPr>
        <w:t>條</w:t>
      </w:r>
      <w:r w:rsidR="00673CA5" w:rsidRPr="00385E26">
        <w:rPr>
          <w:rFonts w:ascii="微軟正黑體" w:eastAsia="微軟正黑體" w:hAnsi="微軟正黑體" w:hint="eastAsia"/>
          <w:color w:val="5F5F5F"/>
        </w:rPr>
        <w:t>、</w:t>
      </w:r>
      <w:r w:rsidR="00673CA5" w:rsidRPr="00385E26">
        <w:rPr>
          <w:rFonts w:ascii="微軟正黑體" w:eastAsia="微軟正黑體" w:hAnsi="微軟正黑體" w:cs="Arial" w:hint="eastAsia"/>
          <w:color w:val="5F5F5F"/>
        </w:rPr>
        <w:t>第</w:t>
      </w:r>
      <w:hyperlink r:id="rId49" w:anchor="a17" w:history="1">
        <w:r w:rsidR="00673CA5" w:rsidRPr="00385E26">
          <w:rPr>
            <w:rStyle w:val="a3"/>
            <w:rFonts w:ascii="微軟正黑體" w:eastAsia="微軟正黑體" w:hAnsi="微軟正黑體" w:cs="Arial" w:hint="eastAsia"/>
            <w:color w:val="5F5F5F"/>
          </w:rPr>
          <w:t>十七</w:t>
        </w:r>
      </w:hyperlink>
      <w:r w:rsidR="00673CA5" w:rsidRPr="00385E26">
        <w:rPr>
          <w:rFonts w:ascii="微軟正黑體" w:eastAsia="微軟正黑體" w:hAnsi="微軟正黑體" w:cs="Arial" w:hint="eastAsia"/>
          <w:color w:val="5F5F5F"/>
        </w:rPr>
        <w:t>條</w:t>
      </w:r>
      <w:r w:rsidR="00673CA5" w:rsidRPr="00385E26">
        <w:rPr>
          <w:rFonts w:ascii="微軟正黑體" w:eastAsia="微軟正黑體" w:hAnsi="微軟正黑體" w:hint="eastAsia"/>
          <w:color w:val="5F5F5F"/>
        </w:rPr>
        <w:t>規定情形之一的技術，禁止或者限製出口</w:t>
      </w:r>
      <w:r>
        <w:rPr>
          <w:rFonts w:ascii="微軟正黑體" w:eastAsia="微軟正黑體" w:hAnsi="微軟正黑體" w:hint="eastAsia"/>
          <w:color w:val="5F5F5F"/>
        </w:rPr>
        <w:t>。</w:t>
      </w:r>
    </w:p>
    <w:p w14:paraId="2853E307" w14:textId="4D2976EE" w:rsidR="00673CA5" w:rsidRPr="00385E26" w:rsidRDefault="001022E5" w:rsidP="00673CA5">
      <w:pPr>
        <w:ind w:left="119"/>
        <w:jc w:val="both"/>
        <w:rPr>
          <w:rFonts w:ascii="微軟正黑體" w:eastAsia="微軟正黑體" w:hAnsi="微軟正黑體" w:hint="eastAsia"/>
          <w:color w:val="5F5F5F"/>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666699"/>
        </w:rPr>
        <w:t>國務院外經貿主管部門會同國務院有關部門，制定、調整並公布禁止或者限製出口的技術目錄</w:t>
      </w:r>
      <w:r w:rsidR="00673CA5" w:rsidRPr="00385E26">
        <w:rPr>
          <w:rFonts w:ascii="微軟正黑體" w:eastAsia="微軟正黑體" w:hAnsi="微軟正黑體" w:hint="eastAsia"/>
          <w:color w:val="5F5F5F"/>
        </w:rPr>
        <w:t>。</w:t>
      </w:r>
      <w:r w:rsidR="00673CA5" w:rsidRPr="00385E26">
        <w:rPr>
          <w:rFonts w:ascii="微軟正黑體" w:eastAsia="微軟正黑體" w:hAnsi="微軟正黑體" w:hint="eastAsia"/>
          <w:color w:val="FFFFFF"/>
        </w:rPr>
        <w:t>∴</w:t>
      </w:r>
    </w:p>
    <w:p w14:paraId="383FBDEA"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第32</w:t>
      </w:r>
      <w:r w:rsidR="001022E5">
        <w:rPr>
          <w:rFonts w:ascii="微軟正黑體" w:eastAsia="微軟正黑體" w:hAnsi="微軟正黑體" w:hint="eastAsia"/>
          <w:color w:val="E36C0A"/>
        </w:rPr>
        <w:t>條</w:t>
      </w:r>
    </w:p>
    <w:p w14:paraId="70569D19" w14:textId="21C27AE2"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屬於禁止出口的技術，不得出口。</w:t>
      </w:r>
    </w:p>
    <w:p w14:paraId="32072FBF"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第33</w:t>
      </w:r>
      <w:r w:rsidR="001022E5">
        <w:rPr>
          <w:rFonts w:ascii="微軟正黑體" w:eastAsia="微軟正黑體" w:hAnsi="微軟正黑體" w:hint="eastAsia"/>
          <w:color w:val="E36C0A"/>
        </w:rPr>
        <w:t>條</w:t>
      </w:r>
    </w:p>
    <w:p w14:paraId="30DF7ED4" w14:textId="6BB36AEF"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屬於限製出口的技術，實行許可證管理；未經許可，不得出口。</w:t>
      </w:r>
    </w:p>
    <w:p w14:paraId="45CC10DD"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第34</w:t>
      </w:r>
      <w:r w:rsidR="001022E5">
        <w:rPr>
          <w:rFonts w:ascii="微軟正黑體" w:eastAsia="微軟正黑體" w:hAnsi="微軟正黑體" w:hint="eastAsia"/>
          <w:color w:val="E36C0A"/>
        </w:rPr>
        <w:t>條</w:t>
      </w:r>
    </w:p>
    <w:p w14:paraId="79AAAA7F" w14:textId="269BE9CB"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出口屬於限製出口的技術，應當向國務院外經貿主管部門提出申請。</w:t>
      </w:r>
    </w:p>
    <w:p w14:paraId="0B85F339"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第35</w:t>
      </w:r>
      <w:r w:rsidR="001022E5">
        <w:rPr>
          <w:rFonts w:ascii="微軟正黑體" w:eastAsia="微軟正黑體" w:hAnsi="微軟正黑體" w:hint="eastAsia"/>
          <w:color w:val="E36C0A"/>
        </w:rPr>
        <w:t>條</w:t>
      </w:r>
    </w:p>
    <w:p w14:paraId="7AFBCD95" w14:textId="1B7C33A9"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國務院外經貿主管部門收到技術出口申請後，應當會同國務院科技管理部門對申請出口的技術進行審查，並自收到申請之日起３０個工作日內作出批准或者不批准的決定</w:t>
      </w:r>
      <w:r>
        <w:rPr>
          <w:rFonts w:ascii="微軟正黑體" w:eastAsia="微軟正黑體" w:hAnsi="微軟正黑體" w:hint="eastAsia"/>
          <w:color w:val="000000"/>
        </w:rPr>
        <w:t>。</w:t>
      </w:r>
    </w:p>
    <w:p w14:paraId="3C5E6883" w14:textId="1E73AA26"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限製出口的技術需經有關部門進行保密審查的，按照國家有關規定執行。</w:t>
      </w:r>
    </w:p>
    <w:p w14:paraId="0593EED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第36</w:t>
      </w:r>
      <w:r w:rsidR="001022E5">
        <w:rPr>
          <w:rFonts w:ascii="微軟正黑體" w:eastAsia="微軟正黑體" w:hAnsi="微軟正黑體" w:hint="eastAsia"/>
          <w:color w:val="E36C0A"/>
        </w:rPr>
        <w:t>條</w:t>
      </w:r>
    </w:p>
    <w:p w14:paraId="68DDDC40" w14:textId="13B0D7D8"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技術出口申請經批准的，由國務院外經貿主管部門發給技術出口許可意向書</w:t>
      </w:r>
      <w:r>
        <w:rPr>
          <w:rFonts w:ascii="微軟正黑體" w:eastAsia="微軟正黑體" w:hAnsi="微軟正黑體" w:hint="eastAsia"/>
          <w:color w:val="000000"/>
        </w:rPr>
        <w:t>。</w:t>
      </w:r>
    </w:p>
    <w:p w14:paraId="46DD62D4" w14:textId="433E1460"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申請人取得技術出口許可意向書後，方可對外進行實質性談判，簽訂技術出口合同。</w:t>
      </w:r>
    </w:p>
    <w:p w14:paraId="47124804"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lastRenderedPageBreak/>
        <w:t>第37</w:t>
      </w:r>
      <w:r w:rsidR="001022E5">
        <w:rPr>
          <w:rFonts w:ascii="微軟正黑體" w:eastAsia="微軟正黑體" w:hAnsi="微軟正黑體" w:hint="eastAsia"/>
          <w:color w:val="E36C0A"/>
        </w:rPr>
        <w:t>條</w:t>
      </w:r>
    </w:p>
    <w:p w14:paraId="4D3C78A5" w14:textId="31355260"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申請人簽訂技術出口合同後，應當向國務院外經貿主管部門提交下列文件，申請技術出口許可證：</w:t>
      </w:r>
    </w:p>
    <w:p w14:paraId="23ED25A3"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（一）技術出口許可意向書；</w:t>
      </w:r>
    </w:p>
    <w:p w14:paraId="5BC9B3EE"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（二）技術出口合同副本；</w:t>
      </w:r>
    </w:p>
    <w:p w14:paraId="6408A9DE"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（三）技術資料出口清單；</w:t>
      </w:r>
    </w:p>
    <w:p w14:paraId="078633D2" w14:textId="77777777" w:rsidR="001022E5"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（四）簽約雙方法律地位的證明文件</w:t>
      </w:r>
      <w:r w:rsidR="001022E5">
        <w:rPr>
          <w:rFonts w:ascii="微軟正黑體" w:eastAsia="微軟正黑體" w:hAnsi="微軟正黑體" w:hint="eastAsia"/>
          <w:color w:val="000000"/>
        </w:rPr>
        <w:t>。</w:t>
      </w:r>
    </w:p>
    <w:p w14:paraId="5F0D88B8" w14:textId="3D9F6A1D"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國務院外經貿主管部門對技術出口合同的真實性進行審查，並自收到前款規定的</w:t>
      </w:r>
      <w:r w:rsidR="00673CA5" w:rsidRPr="00385E26">
        <w:rPr>
          <w:rFonts w:ascii="微軟正黑體" w:eastAsia="微軟正黑體" w:hAnsi="微軟正黑體" w:hint="eastAsia"/>
          <w:color w:val="000000"/>
        </w:rPr>
        <w:t>文件</w:t>
      </w:r>
      <w:r w:rsidR="00673CA5" w:rsidRPr="00385E26">
        <w:rPr>
          <w:rFonts w:ascii="微軟正黑體" w:eastAsia="微軟正黑體" w:hAnsi="微軟正黑體" w:hint="eastAsia"/>
          <w:color w:val="17365D"/>
        </w:rPr>
        <w:t>之日起１５個工作日內，對技術出口作出許可或者不許可的決定。</w:t>
      </w:r>
    </w:p>
    <w:p w14:paraId="4C2451A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第38</w:t>
      </w:r>
      <w:r w:rsidR="001022E5">
        <w:rPr>
          <w:rFonts w:ascii="微軟正黑體" w:eastAsia="微軟正黑體" w:hAnsi="微軟正黑體" w:hint="eastAsia"/>
          <w:color w:val="E36C0A"/>
        </w:rPr>
        <w:t>條</w:t>
      </w:r>
    </w:p>
    <w:p w14:paraId="13D1421D" w14:textId="29EBFC3B"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技術出口經許可的，由國務院外經貿主管部門頒發技術出口許可證。技術出口合同自技術出口許可證頒發之日起生效。</w:t>
      </w:r>
    </w:p>
    <w:p w14:paraId="568F701A"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第39</w:t>
      </w:r>
      <w:r w:rsidR="001022E5">
        <w:rPr>
          <w:rFonts w:ascii="微軟正黑體" w:eastAsia="微軟正黑體" w:hAnsi="微軟正黑體" w:hint="eastAsia"/>
          <w:color w:val="E36C0A"/>
        </w:rPr>
        <w:t>條</w:t>
      </w:r>
    </w:p>
    <w:p w14:paraId="104CD819" w14:textId="4F8417E9"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對屬於自由出口的技術，實行合同登記管理</w:t>
      </w:r>
      <w:r>
        <w:rPr>
          <w:rFonts w:ascii="微軟正黑體" w:eastAsia="微軟正黑體" w:hAnsi="微軟正黑體" w:hint="eastAsia"/>
          <w:color w:val="000000"/>
        </w:rPr>
        <w:t>。</w:t>
      </w:r>
    </w:p>
    <w:p w14:paraId="4E1BF659" w14:textId="1ABDE3B0"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出口屬於自由出口的技術，合同自依法成立時生效，不以登記為合同生效的條件。</w:t>
      </w:r>
    </w:p>
    <w:p w14:paraId="163E3C15" w14:textId="77777777" w:rsidR="001022E5" w:rsidRDefault="00673CA5" w:rsidP="00673CA5">
      <w:pPr>
        <w:pStyle w:val="2"/>
        <w:rPr>
          <w:rFonts w:ascii="微軟正黑體" w:eastAsia="微軟正黑體" w:hAnsi="微軟正黑體" w:hint="eastAsia"/>
          <w:color w:val="E36C0A"/>
        </w:rPr>
      </w:pPr>
      <w:bookmarkStart w:id="133" w:name="a40"/>
      <w:bookmarkEnd w:id="133"/>
      <w:r w:rsidRPr="00385E26">
        <w:rPr>
          <w:rFonts w:ascii="微軟正黑體" w:eastAsia="微軟正黑體" w:hAnsi="微軟正黑體" w:hint="eastAsia"/>
          <w:color w:val="E36C0A"/>
        </w:rPr>
        <w:t>第40</w:t>
      </w:r>
      <w:r w:rsidR="001022E5">
        <w:rPr>
          <w:rFonts w:ascii="微軟正黑體" w:eastAsia="微軟正黑體" w:hAnsi="微軟正黑體" w:hint="eastAsia"/>
          <w:color w:val="E36C0A"/>
        </w:rPr>
        <w:t>條</w:t>
      </w:r>
    </w:p>
    <w:p w14:paraId="5A5CF33D" w14:textId="0879EF69"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出口屬於自由出口的技術，應當向國務院外經貿主管部門辦理登記，並提交下列文件：</w:t>
      </w:r>
    </w:p>
    <w:p w14:paraId="3AEC5EED"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（一）技術出口合同登記申請書；</w:t>
      </w:r>
    </w:p>
    <w:p w14:paraId="190275EE"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（二）技術出口合同副本；</w:t>
      </w:r>
    </w:p>
    <w:p w14:paraId="0E72D80C" w14:textId="77777777" w:rsidR="00673CA5" w:rsidRPr="00385E26" w:rsidRDefault="00673CA5" w:rsidP="00673CA5">
      <w:pPr>
        <w:ind w:left="119"/>
        <w:jc w:val="both"/>
        <w:rPr>
          <w:rFonts w:ascii="微軟正黑體" w:eastAsia="微軟正黑體" w:hAnsi="微軟正黑體" w:hint="eastAsia"/>
          <w:color w:val="000000"/>
        </w:rPr>
      </w:pPr>
      <w:r w:rsidRPr="00385E26">
        <w:rPr>
          <w:rFonts w:ascii="微軟正黑體" w:eastAsia="微軟正黑體" w:hAnsi="微軟正黑體" w:hint="eastAsia"/>
          <w:color w:val="000000"/>
        </w:rPr>
        <w:t xml:space="preserve">　　（三）簽約雙方法律地位的證明文件。</w:t>
      </w:r>
    </w:p>
    <w:p w14:paraId="3C5CDA7E"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第41</w:t>
      </w:r>
      <w:r w:rsidR="001022E5">
        <w:rPr>
          <w:rFonts w:ascii="微軟正黑體" w:eastAsia="微軟正黑體" w:hAnsi="微軟正黑體" w:hint="eastAsia"/>
          <w:color w:val="E36C0A"/>
        </w:rPr>
        <w:t>條</w:t>
      </w:r>
    </w:p>
    <w:p w14:paraId="605EB95E" w14:textId="037261BC"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國務院外經貿主管部門應當自收到本條例第</w:t>
      </w:r>
      <w:hyperlink w:anchor="a40" w:history="1">
        <w:r w:rsidR="00673CA5" w:rsidRPr="00385E26">
          <w:rPr>
            <w:rStyle w:val="a3"/>
            <w:rFonts w:ascii="微軟正黑體" w:eastAsia="微軟正黑體" w:hAnsi="微軟正黑體" w:hint="eastAsia"/>
          </w:rPr>
          <w:t>四十</w:t>
        </w:r>
      </w:hyperlink>
      <w:r w:rsidR="00673CA5" w:rsidRPr="00385E26">
        <w:rPr>
          <w:rFonts w:ascii="微軟正黑體" w:eastAsia="微軟正黑體" w:hAnsi="微軟正黑體" w:hint="eastAsia"/>
          <w:color w:val="000000"/>
        </w:rPr>
        <w:t>條規定的文件之日起３個工作日內，對技術出口合同進行登記，頒發技術出口合同登記證。</w:t>
      </w:r>
    </w:p>
    <w:p w14:paraId="3186A906"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第42</w:t>
      </w:r>
      <w:r w:rsidR="001022E5">
        <w:rPr>
          <w:rFonts w:ascii="微軟正黑體" w:eastAsia="微軟正黑體" w:hAnsi="微軟正黑體" w:hint="eastAsia"/>
          <w:color w:val="E36C0A"/>
        </w:rPr>
        <w:t>條</w:t>
      </w:r>
    </w:p>
    <w:p w14:paraId="18017AB1" w14:textId="2624DF5F"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申請人憑技術出口許可證或者技術出口合同登記證辦理外匯、銀行、稅務、海關等相關手續。</w:t>
      </w:r>
    </w:p>
    <w:p w14:paraId="315A9820"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第43</w:t>
      </w:r>
      <w:r w:rsidR="001022E5">
        <w:rPr>
          <w:rFonts w:ascii="微軟正黑體" w:eastAsia="微軟正黑體" w:hAnsi="微軟正黑體" w:hint="eastAsia"/>
          <w:color w:val="E36C0A"/>
        </w:rPr>
        <w:t>條</w:t>
      </w:r>
    </w:p>
    <w:p w14:paraId="7D8555BF" w14:textId="75ECA50D"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依照本條例的規定，經許可或者登記的技術出口合同，合同的主要內容發生變更的，應當重新辦理許可或者登記手續</w:t>
      </w:r>
      <w:r>
        <w:rPr>
          <w:rFonts w:ascii="微軟正黑體" w:eastAsia="微軟正黑體" w:hAnsi="微軟正黑體" w:hint="eastAsia"/>
          <w:color w:val="000000"/>
        </w:rPr>
        <w:t>。</w:t>
      </w:r>
    </w:p>
    <w:p w14:paraId="6A86622A" w14:textId="7187A582" w:rsidR="00673CA5" w:rsidRPr="00385E26" w:rsidRDefault="001022E5" w:rsidP="00673CA5">
      <w:pPr>
        <w:ind w:left="119"/>
        <w:jc w:val="both"/>
        <w:rPr>
          <w:rFonts w:ascii="微軟正黑體" w:eastAsia="微軟正黑體" w:hAnsi="微軟正黑體" w:hint="eastAsia"/>
          <w:color w:val="17365D"/>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2</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17365D"/>
        </w:rPr>
        <w:t>經許可或者登記的技術出口合同終止的，應當及時向國務院外經貿主管部門備案。</w:t>
      </w:r>
    </w:p>
    <w:p w14:paraId="643363E6"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第44</w:t>
      </w:r>
      <w:r w:rsidR="001022E5">
        <w:rPr>
          <w:rFonts w:ascii="微軟正黑體" w:eastAsia="微軟正黑體" w:hAnsi="微軟正黑體" w:hint="eastAsia"/>
          <w:color w:val="E36C0A"/>
        </w:rPr>
        <w:t>條</w:t>
      </w:r>
    </w:p>
    <w:p w14:paraId="45E63420" w14:textId="127329D7"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國務院外經貿主管部門和有關部門及其工作人員在履行技術出口管理職責中，對國家秘密和所知悉的商業秘密負有保密義務。</w:t>
      </w:r>
    </w:p>
    <w:p w14:paraId="2E3A201E"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第45</w:t>
      </w:r>
      <w:r w:rsidR="001022E5">
        <w:rPr>
          <w:rFonts w:ascii="微軟正黑體" w:eastAsia="微軟正黑體" w:hAnsi="微軟正黑體" w:hint="eastAsia"/>
          <w:color w:val="E36C0A"/>
        </w:rPr>
        <w:t>條</w:t>
      </w:r>
    </w:p>
    <w:p w14:paraId="56DB132C" w14:textId="2E750D76"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出口核技術、核兩用品相關技術、監控化學品生產技術、軍事技術等出口管制技術的，依照有關行政法規的規定辦理</w:t>
      </w:r>
      <w:r>
        <w:rPr>
          <w:rFonts w:ascii="微軟正黑體" w:eastAsia="微軟正黑體" w:hAnsi="微軟正黑體" w:hint="eastAsia"/>
          <w:color w:val="000000"/>
        </w:rPr>
        <w:t>。</w:t>
      </w:r>
    </w:p>
    <w:p w14:paraId="1E014AA8" w14:textId="62714F83" w:rsidR="00673CA5" w:rsidRPr="00385E26" w:rsidRDefault="001022E5" w:rsidP="00673CA5">
      <w:pPr>
        <w:ind w:left="119"/>
        <w:jc w:val="right"/>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673CA5" w:rsidRPr="00385E26">
        <w:rPr>
          <w:rFonts w:ascii="微軟正黑體" w:eastAsia="微軟正黑體" w:hAnsi="微軟正黑體" w:hint="eastAsia"/>
          <w:color w:val="808000"/>
          <w:sz w:val="18"/>
        </w:rPr>
        <w:t xml:space="preserve">　　　　　　　　　　　　　　　　　　　　　　　　　　　　　　　　　　　　　　　　　　　　　</w:t>
      </w:r>
      <w:hyperlink w:anchor="aaa"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3299D11F" w14:textId="77777777" w:rsidR="00673CA5" w:rsidRPr="00385E26" w:rsidRDefault="00673CA5" w:rsidP="00673CA5">
      <w:pPr>
        <w:pStyle w:val="1"/>
        <w:rPr>
          <w:rFonts w:ascii="微軟正黑體" w:eastAsia="微軟正黑體" w:hAnsi="微軟正黑體" w:hint="eastAsia"/>
        </w:rPr>
      </w:pPr>
      <w:bookmarkStart w:id="134" w:name="_第四章__法_律_責_任"/>
      <w:bookmarkStart w:id="135" w:name="_第四章__法律責任"/>
      <w:bookmarkEnd w:id="134"/>
      <w:bookmarkEnd w:id="135"/>
      <w:r w:rsidRPr="00385E26">
        <w:rPr>
          <w:rFonts w:ascii="微軟正黑體" w:eastAsia="微軟正黑體" w:hAnsi="微軟正黑體" w:hint="eastAsia"/>
        </w:rPr>
        <w:lastRenderedPageBreak/>
        <w:t>第四章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法律責任</w:t>
      </w:r>
    </w:p>
    <w:p w14:paraId="4CA81C05"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第46</w:t>
      </w:r>
      <w:r w:rsidR="001022E5">
        <w:rPr>
          <w:rFonts w:ascii="微軟正黑體" w:eastAsia="微軟正黑體" w:hAnsi="微軟正黑體" w:hint="eastAsia"/>
          <w:color w:val="E36C0A"/>
        </w:rPr>
        <w:t>條</w:t>
      </w:r>
    </w:p>
    <w:p w14:paraId="3DC8E7A0" w14:textId="6FC00F42"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進口或者出口屬於禁止進出口的技術的，或者未經許可擅自進口或者出口屬於限制進出口的技術的，依照</w:t>
      </w:r>
      <w:hyperlink r:id="rId50"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color w:val="000000"/>
        </w:rPr>
        <w:t>關於走私罪、非法經營罪、洩露國家秘密罪或者其他罪的規定，依法追究刑事責任；尚不夠刑事處罰的，區別不同情況，依照</w:t>
      </w:r>
      <w:hyperlink r:id="rId51"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color w:val="000000"/>
        </w:rPr>
        <w:t>的有關規定處罰，或者由國務院外經貿主管部門給予警告，沒收違法所得，處違法所得１倍以上５倍以下的罰款；國務院外經貿主管部門並可以撤銷其對外貿易經營許可。</w:t>
      </w:r>
    </w:p>
    <w:p w14:paraId="2088836D"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第47</w:t>
      </w:r>
      <w:r w:rsidR="001022E5">
        <w:rPr>
          <w:rFonts w:ascii="微軟正黑體" w:eastAsia="微軟正黑體" w:hAnsi="微軟正黑體" w:hint="eastAsia"/>
          <w:color w:val="E36C0A"/>
        </w:rPr>
        <w:t>條</w:t>
      </w:r>
    </w:p>
    <w:p w14:paraId="1AE275CA" w14:textId="013A06EE"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擅自超出許可的範圍進口或者出口屬於限制進出口的技術的，依照</w:t>
      </w:r>
      <w:hyperlink r:id="rId52"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color w:val="000000"/>
        </w:rPr>
        <w:t>關於非法經營罪或者其他罪的規定，依法追究刑事責任；尚不夠刑事處罰的，區別不同情況，依照</w:t>
      </w:r>
      <w:hyperlink r:id="rId53"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color w:val="000000"/>
        </w:rPr>
        <w:t>的有關規定處罰，或者由國務院外經貿主管部門給予警告，沒收違法所得，處違法所得1倍以上3倍以下的罰款；國務院外經貿主管部門並可以暫停直至撤銷其對外貿易經營許可。</w:t>
      </w:r>
    </w:p>
    <w:p w14:paraId="1248D9F8"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第48</w:t>
      </w:r>
      <w:r w:rsidR="001022E5">
        <w:rPr>
          <w:rFonts w:ascii="微軟正黑體" w:eastAsia="微軟正黑體" w:hAnsi="微軟正黑體" w:hint="eastAsia"/>
          <w:color w:val="E36C0A"/>
        </w:rPr>
        <w:t>條</w:t>
      </w:r>
    </w:p>
    <w:p w14:paraId="7139050F" w14:textId="3C342C80" w:rsidR="00673CA5" w:rsidRPr="00385E26" w:rsidRDefault="001022E5" w:rsidP="00673CA5">
      <w:pPr>
        <w:ind w:left="119"/>
        <w:jc w:val="both"/>
        <w:rPr>
          <w:rFonts w:ascii="微軟正黑體" w:eastAsia="微軟正黑體" w:hAnsi="微軟正黑體" w:hint="eastAsia"/>
          <w:color w:val="000000"/>
        </w:rPr>
      </w:pPr>
      <w:r w:rsidRPr="001022E5">
        <w:rPr>
          <w:rFonts w:ascii="Calibri" w:eastAsia="微軟正黑體" w:hAnsi="Calibri" w:hint="eastAsia"/>
          <w:color w:val="404040"/>
          <w:sz w:val="16"/>
        </w:rPr>
        <w:t>﹝</w:t>
      </w:r>
      <w:r w:rsidRPr="001022E5">
        <w:rPr>
          <w:rFonts w:ascii="Calibri" w:eastAsia="微軟正黑體" w:hAnsi="Calibri" w:hint="eastAsia"/>
          <w:color w:val="404040"/>
          <w:sz w:val="16"/>
        </w:rPr>
        <w:t>1</w:t>
      </w:r>
      <w:r w:rsidRPr="001022E5">
        <w:rPr>
          <w:rFonts w:ascii="Calibri" w:eastAsia="微軟正黑體" w:hAnsi="Calibri" w:hint="eastAsia"/>
          <w:color w:val="404040"/>
          <w:sz w:val="16"/>
        </w:rPr>
        <w:t>﹞</w:t>
      </w:r>
      <w:r w:rsidRPr="00385E26">
        <w:rPr>
          <w:rFonts w:ascii="微軟正黑體" w:eastAsia="微軟正黑體" w:hAnsi="微軟正黑體" w:hint="eastAsia"/>
          <w:color w:val="000000"/>
        </w:rPr>
        <w:t>偽造</w:t>
      </w:r>
      <w:r>
        <w:rPr>
          <w:rFonts w:ascii="微軟正黑體" w:eastAsia="微軟正黑體" w:hAnsi="微軟正黑體" w:hint="eastAsia"/>
          <w:color w:val="E36C0A"/>
        </w:rPr>
        <w:t>、</w:t>
      </w:r>
      <w:r w:rsidR="00673CA5" w:rsidRPr="00385E26">
        <w:rPr>
          <w:rFonts w:ascii="微軟正黑體" w:eastAsia="微軟正黑體" w:hAnsi="微軟正黑體" w:hint="eastAsia"/>
          <w:color w:val="000000"/>
        </w:rPr>
        <w:t>變造或者買賣技術進出口許可證或者技術進出口合同登記證的，依照</w:t>
      </w:r>
      <w:hyperlink r:id="rId54"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color w:val="000000"/>
        </w:rPr>
        <w:t>關於非法經營罪或者偽造、變造、買賣國家機關公文、證件、印章罪的規定，依法追究刑事責任；尚不夠刑事處罰的，依照</w:t>
      </w:r>
      <w:hyperlink r:id="rId55" w:history="1">
        <w:r w:rsidR="00673CA5" w:rsidRPr="00385E26">
          <w:rPr>
            <w:rStyle w:val="a3"/>
            <w:rFonts w:ascii="微軟正黑體" w:eastAsia="微軟正黑體" w:hAnsi="微軟正黑體" w:cs="Arial" w:hint="eastAsia"/>
          </w:rPr>
          <w:t>海關法</w:t>
        </w:r>
      </w:hyperlink>
      <w:r w:rsidR="00673CA5" w:rsidRPr="00385E26">
        <w:rPr>
          <w:rFonts w:ascii="微軟正黑體" w:eastAsia="微軟正黑體" w:hAnsi="微軟正黑體" w:hint="eastAsia"/>
          <w:color w:val="000000"/>
        </w:rPr>
        <w:t>的有關規定處罰；國務院外經貿主管部門並可以撤銷其對外貿易經營許可。</w:t>
      </w:r>
    </w:p>
    <w:p w14:paraId="625D423C"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第49</w:t>
      </w:r>
      <w:r w:rsidR="001022E5">
        <w:rPr>
          <w:rFonts w:ascii="微軟正黑體" w:eastAsia="微軟正黑體" w:hAnsi="微軟正黑體" w:hint="eastAsia"/>
          <w:color w:val="E36C0A"/>
        </w:rPr>
        <w:t>條</w:t>
      </w:r>
    </w:p>
    <w:p w14:paraId="68D0D2D5" w14:textId="1E30620F"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以欺騙或者其他不正當手段獲取技術進出口許可的，由國務院外經貿主管部門吊銷其技術進出口許可證，暫停直至撤銷其對外貿易經營許可。</w:t>
      </w:r>
    </w:p>
    <w:p w14:paraId="45C8817C"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第50</w:t>
      </w:r>
      <w:r w:rsidR="001022E5">
        <w:rPr>
          <w:rFonts w:ascii="微軟正黑體" w:eastAsia="微軟正黑體" w:hAnsi="微軟正黑體" w:hint="eastAsia"/>
          <w:color w:val="E36C0A"/>
        </w:rPr>
        <w:t>條</w:t>
      </w:r>
    </w:p>
    <w:p w14:paraId="46E8AE3F" w14:textId="1CC1E44D"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以欺騙或者其他不正當手段獲取技術進出口合同登記的，由國務院外經貿主管部門吊銷其技術進出口合同登記證，暫停直至撤銷其對外貿易經營許可。</w:t>
      </w:r>
    </w:p>
    <w:p w14:paraId="0300EB2E"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第51</w:t>
      </w:r>
      <w:r w:rsidR="001022E5">
        <w:rPr>
          <w:rFonts w:ascii="微軟正黑體" w:eastAsia="微軟正黑體" w:hAnsi="微軟正黑體" w:hint="eastAsia"/>
          <w:color w:val="E36C0A"/>
        </w:rPr>
        <w:t>條</w:t>
      </w:r>
    </w:p>
    <w:p w14:paraId="06F721AC" w14:textId="037786CC"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技術進出口管理工作人員違反本條例的規定，洩露國家秘密或者所知悉的商業秘密的，依照</w:t>
      </w:r>
      <w:hyperlink r:id="rId56"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color w:val="000000"/>
        </w:rPr>
        <w:t>關於洩露國家秘密罪或者侵犯商業秘密罪的規定，依法追究刑事責任；尚不夠刑事處罰的，依法給予行政處分。</w:t>
      </w:r>
    </w:p>
    <w:p w14:paraId="3BDA95EA"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第52</w:t>
      </w:r>
      <w:r w:rsidR="001022E5">
        <w:rPr>
          <w:rFonts w:ascii="微軟正黑體" w:eastAsia="微軟正黑體" w:hAnsi="微軟正黑體" w:hint="eastAsia"/>
          <w:color w:val="E36C0A"/>
        </w:rPr>
        <w:t>條</w:t>
      </w:r>
    </w:p>
    <w:p w14:paraId="2D8494F9" w14:textId="6A877973" w:rsidR="001022E5"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技術進出口管理工作人員濫用職權、玩忽職守或者利用職務上的便利收受、索取他人財物的，依照</w:t>
      </w:r>
      <w:hyperlink r:id="rId57" w:history="1">
        <w:r w:rsidR="00673CA5" w:rsidRPr="00385E26">
          <w:rPr>
            <w:rStyle w:val="a3"/>
            <w:rFonts w:ascii="微軟正黑體" w:eastAsia="微軟正黑體" w:hAnsi="微軟正黑體" w:cs="Arial" w:hint="eastAsia"/>
          </w:rPr>
          <w:t>刑法</w:t>
        </w:r>
      </w:hyperlink>
      <w:r w:rsidR="00673CA5" w:rsidRPr="00385E26">
        <w:rPr>
          <w:rFonts w:ascii="微軟正黑體" w:eastAsia="微軟正黑體" w:hAnsi="微軟正黑體" w:hint="eastAsia"/>
          <w:color w:val="000000"/>
        </w:rPr>
        <w:t>關於濫用職權罪、玩忽職守罪、受賄罪或者其他罪的規定，依法追究刑事責任；尚不夠刑事處罰的，依法給予行政處分</w:t>
      </w:r>
      <w:r>
        <w:rPr>
          <w:rFonts w:ascii="微軟正黑體" w:eastAsia="微軟正黑體" w:hAnsi="微軟正黑體" w:hint="eastAsia"/>
          <w:color w:val="000000"/>
        </w:rPr>
        <w:t>。</w:t>
      </w:r>
    </w:p>
    <w:p w14:paraId="593E64B0" w14:textId="2B64C469" w:rsidR="00673CA5" w:rsidRPr="00385E26" w:rsidRDefault="001022E5" w:rsidP="00673CA5">
      <w:pPr>
        <w:ind w:left="119"/>
        <w:jc w:val="right"/>
        <w:rPr>
          <w:rFonts w:ascii="微軟正黑體" w:eastAsia="微軟正黑體" w:hAnsi="微軟正黑體" w:hint="eastAsia"/>
          <w:color w:val="000000"/>
        </w:rPr>
      </w:pPr>
      <w:r>
        <w:rPr>
          <w:rFonts w:ascii="微軟正黑體" w:eastAsia="微軟正黑體" w:hAnsi="微軟正黑體" w:hint="eastAsia"/>
          <w:color w:val="000000"/>
        </w:rPr>
        <w:t xml:space="preserve">　　　　</w:t>
      </w:r>
      <w:r w:rsidR="00673CA5" w:rsidRPr="00385E26">
        <w:rPr>
          <w:rFonts w:ascii="微軟正黑體" w:eastAsia="微軟正黑體" w:hAnsi="微軟正黑體" w:hint="eastAsia"/>
          <w:color w:val="808000"/>
          <w:sz w:val="18"/>
        </w:rPr>
        <w:t xml:space="preserve">　　　　　　　　　　　　　　　　　　　　　　　　　　　　　　　　　　　　　　　　　　　　　</w:t>
      </w:r>
      <w:hyperlink w:anchor="aaa" w:history="1">
        <w:r w:rsidR="00673CA5" w:rsidRPr="00385E26">
          <w:rPr>
            <w:rStyle w:val="a3"/>
            <w:rFonts w:ascii="微軟正黑體" w:eastAsia="微軟正黑體" w:hAnsi="微軟正黑體" w:hint="eastAsia"/>
            <w:sz w:val="18"/>
          </w:rPr>
          <w:t>回索引</w:t>
        </w:r>
      </w:hyperlink>
      <w:r w:rsidR="00673CA5" w:rsidRPr="00385E26">
        <w:rPr>
          <w:rFonts w:ascii="微軟正黑體" w:eastAsia="微軟正黑體" w:hAnsi="微軟正黑體" w:hint="eastAsia"/>
          <w:color w:val="808000"/>
          <w:sz w:val="18"/>
        </w:rPr>
        <w:t>〉〉</w:t>
      </w:r>
    </w:p>
    <w:p w14:paraId="49A98815" w14:textId="77777777" w:rsidR="00673CA5" w:rsidRPr="00385E26" w:rsidRDefault="00673CA5" w:rsidP="00673CA5">
      <w:pPr>
        <w:pStyle w:val="1"/>
        <w:rPr>
          <w:rFonts w:ascii="微軟正黑體" w:eastAsia="微軟正黑體" w:hAnsi="微軟正黑體" w:hint="eastAsia"/>
        </w:rPr>
      </w:pPr>
      <w:bookmarkStart w:id="136" w:name="_第五章__附_則"/>
      <w:bookmarkEnd w:id="136"/>
      <w:r w:rsidRPr="00385E26">
        <w:rPr>
          <w:rFonts w:ascii="微軟正黑體" w:eastAsia="微軟正黑體" w:hAnsi="微軟正黑體" w:hint="eastAsia"/>
        </w:rPr>
        <w:t>第五章</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附</w:t>
      </w:r>
      <w:r w:rsidRPr="00385E26">
        <w:rPr>
          <w:rFonts w:ascii="微軟正黑體" w:eastAsia="微軟正黑體" w:hAnsi="微軟正黑體" w:cs="微軟正黑體" w:hint="eastAsia"/>
        </w:rPr>
        <w:t xml:space="preserve">　</w:t>
      </w:r>
      <w:r w:rsidRPr="00385E26">
        <w:rPr>
          <w:rFonts w:ascii="微軟正黑體" w:eastAsia="微軟正黑體" w:hAnsi="微軟正黑體" w:cs="超研澤中圓" w:hint="eastAsia"/>
        </w:rPr>
        <w:t>則</w:t>
      </w:r>
    </w:p>
    <w:p w14:paraId="6DF54027"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第53</w:t>
      </w:r>
      <w:r w:rsidR="001022E5">
        <w:rPr>
          <w:rFonts w:ascii="微軟正黑體" w:eastAsia="微軟正黑體" w:hAnsi="微軟正黑體" w:hint="eastAsia"/>
          <w:color w:val="E36C0A"/>
        </w:rPr>
        <w:t>條</w:t>
      </w:r>
    </w:p>
    <w:p w14:paraId="4732596E" w14:textId="2A64E62A"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對國務院外經貿主管部門作出的有關技術進出口的批准、許可、登記或者行政處罰決定不服的，可以依法申請行政復議，也可以依法向人民法院提起訴訟。</w:t>
      </w:r>
    </w:p>
    <w:p w14:paraId="6CF931C1"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t>第54</w:t>
      </w:r>
      <w:r w:rsidR="001022E5">
        <w:rPr>
          <w:rFonts w:ascii="微軟正黑體" w:eastAsia="微軟正黑體" w:hAnsi="微軟正黑體" w:hint="eastAsia"/>
          <w:color w:val="E36C0A"/>
        </w:rPr>
        <w:t>條</w:t>
      </w:r>
    </w:p>
    <w:p w14:paraId="486C2F1E" w14:textId="4176FAB6"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本條例公布前國務院制定的有關技術進出口管理的規定與本條例的規定不一致的，以本條例為準。</w:t>
      </w:r>
    </w:p>
    <w:p w14:paraId="60BA226F" w14:textId="77777777" w:rsidR="001022E5" w:rsidRDefault="00673CA5" w:rsidP="00673CA5">
      <w:pPr>
        <w:pStyle w:val="2"/>
        <w:rPr>
          <w:rFonts w:ascii="微軟正黑體" w:eastAsia="微軟正黑體" w:hAnsi="微軟正黑體" w:hint="eastAsia"/>
          <w:color w:val="E36C0A"/>
        </w:rPr>
      </w:pPr>
      <w:r w:rsidRPr="00385E26">
        <w:rPr>
          <w:rFonts w:ascii="微軟正黑體" w:eastAsia="微軟正黑體" w:hAnsi="微軟正黑體" w:hint="eastAsia"/>
          <w:color w:val="E36C0A"/>
        </w:rPr>
        <w:lastRenderedPageBreak/>
        <w:t>第55</w:t>
      </w:r>
      <w:r w:rsidR="001022E5">
        <w:rPr>
          <w:rFonts w:ascii="微軟正黑體" w:eastAsia="微軟正黑體" w:hAnsi="微軟正黑體" w:hint="eastAsia"/>
          <w:color w:val="E36C0A"/>
        </w:rPr>
        <w:t>條</w:t>
      </w:r>
    </w:p>
    <w:p w14:paraId="52D064CF" w14:textId="47A0FD88" w:rsidR="00673CA5" w:rsidRPr="00385E26" w:rsidRDefault="001022E5" w:rsidP="00673CA5">
      <w:pPr>
        <w:ind w:left="119"/>
        <w:jc w:val="both"/>
        <w:rPr>
          <w:rFonts w:ascii="微軟正黑體" w:eastAsia="微軟正黑體" w:hAnsi="微軟正黑體" w:hint="eastAsia"/>
          <w:color w:val="000000"/>
        </w:rPr>
      </w:pPr>
      <w:r w:rsidRPr="001022E5">
        <w:rPr>
          <w:rFonts w:asciiTheme="minorHAnsi" w:eastAsia="微軟正黑體" w:hAnsiTheme="minorHAnsi" w:hint="eastAsia"/>
          <w:color w:val="404040" w:themeColor="text1" w:themeTint="BF"/>
          <w:sz w:val="16"/>
        </w:rPr>
        <w:t>﹝</w:t>
      </w:r>
      <w:r w:rsidRPr="001022E5">
        <w:rPr>
          <w:rFonts w:asciiTheme="minorHAnsi" w:eastAsia="微軟正黑體" w:hAnsiTheme="minorHAnsi" w:hint="eastAsia"/>
          <w:color w:val="404040" w:themeColor="text1" w:themeTint="BF"/>
          <w:sz w:val="16"/>
        </w:rPr>
        <w:t>1</w:t>
      </w:r>
      <w:r w:rsidRPr="001022E5">
        <w:rPr>
          <w:rFonts w:asciiTheme="minorHAnsi" w:eastAsia="微軟正黑體" w:hAnsiTheme="minorHAnsi" w:hint="eastAsia"/>
          <w:color w:val="404040" w:themeColor="text1" w:themeTint="BF"/>
          <w:sz w:val="16"/>
        </w:rPr>
        <w:t>﹞</w:t>
      </w:r>
      <w:r w:rsidR="00673CA5" w:rsidRPr="00385E26">
        <w:rPr>
          <w:rFonts w:ascii="微軟正黑體" w:eastAsia="微軟正黑體" w:hAnsi="微軟正黑體" w:hint="eastAsia"/>
          <w:color w:val="000000"/>
        </w:rPr>
        <w:t>本條例自2002年1月1日起施行。1985年5月24日國務院發布的《中華人民共和國技術引進合同管理條例》和1987年12月30日國務院批准、1988年1月20日對外經濟貿易部發布的《中華人民共和國技術引進合同管理條例施行細則》同時廢止。</w:t>
      </w:r>
    </w:p>
    <w:p w14:paraId="1FB84B9E" w14:textId="77777777" w:rsidR="00673CA5" w:rsidRPr="00385E26" w:rsidRDefault="00673CA5" w:rsidP="00673CA5">
      <w:pPr>
        <w:ind w:firstLineChars="100" w:firstLine="200"/>
        <w:rPr>
          <w:rFonts w:ascii="微軟正黑體" w:eastAsia="微軟正黑體" w:hAnsi="微軟正黑體" w:hint="eastAsia"/>
          <w:b/>
          <w:color w:val="993300"/>
        </w:rPr>
      </w:pPr>
    </w:p>
    <w:p w14:paraId="7C39ADE2" w14:textId="77777777" w:rsidR="00673CA5" w:rsidRPr="00385E26" w:rsidRDefault="00673CA5" w:rsidP="00673CA5">
      <w:pPr>
        <w:ind w:firstLineChars="100" w:firstLine="200"/>
        <w:rPr>
          <w:rFonts w:ascii="微軟正黑體" w:eastAsia="微軟正黑體" w:hAnsi="微軟正黑體" w:hint="eastAsia"/>
          <w:b/>
          <w:color w:val="993300"/>
        </w:rPr>
      </w:pPr>
    </w:p>
    <w:p w14:paraId="64D51CCE" w14:textId="77777777" w:rsidR="006E22D0" w:rsidRPr="00385E26" w:rsidRDefault="006E22D0" w:rsidP="006E22D0">
      <w:pPr>
        <w:ind w:leftChars="50" w:left="100"/>
        <w:jc w:val="both"/>
        <w:rPr>
          <w:rFonts w:ascii="微軟正黑體" w:eastAsia="微軟正黑體" w:hAnsi="微軟正黑體" w:hint="eastAsia"/>
          <w:color w:val="808000"/>
          <w:szCs w:val="20"/>
        </w:rPr>
      </w:pPr>
      <w:r w:rsidRPr="00385E26">
        <w:rPr>
          <w:rFonts w:ascii="微軟正黑體" w:eastAsia="微軟正黑體" w:hAnsi="微軟正黑體" w:hint="eastAsia"/>
          <w:color w:val="5F5F5F"/>
          <w:sz w:val="18"/>
        </w:rPr>
        <w:t>。。。。。。。。。。。。。。。。。。。。。。。。。。。。。。。。。。。。。。。。。。。。。。。。。。</w:t>
      </w:r>
      <w:hyperlink w:anchor="top" w:history="1">
        <w:r w:rsidRPr="00385E26">
          <w:rPr>
            <w:rStyle w:val="a3"/>
            <w:rFonts w:ascii="微軟正黑體" w:eastAsia="微軟正黑體" w:hAnsi="微軟正黑體" w:hint="eastAsia"/>
            <w:sz w:val="18"/>
          </w:rPr>
          <w:t>回</w:t>
        </w:r>
        <w:r w:rsidRPr="00385E26">
          <w:rPr>
            <w:rStyle w:val="a3"/>
            <w:rFonts w:ascii="微軟正黑體" w:eastAsia="微軟正黑體" w:hAnsi="微軟正黑體" w:hint="eastAsia"/>
            <w:sz w:val="18"/>
          </w:rPr>
          <w:t>首</w:t>
        </w:r>
        <w:r w:rsidRPr="00385E26">
          <w:rPr>
            <w:rStyle w:val="a3"/>
            <w:rFonts w:ascii="微軟正黑體" w:eastAsia="微軟正黑體" w:hAnsi="微軟正黑體" w:hint="eastAsia"/>
            <w:sz w:val="18"/>
          </w:rPr>
          <w:t>頁</w:t>
        </w:r>
      </w:hyperlink>
      <w:r w:rsidRPr="00385E26">
        <w:rPr>
          <w:rStyle w:val="a3"/>
          <w:rFonts w:ascii="微軟正黑體" w:eastAsia="微軟正黑體" w:hAnsi="微軟正黑體" w:hint="eastAsia"/>
          <w:sz w:val="18"/>
          <w:u w:val="none"/>
        </w:rPr>
        <w:t>〉〉</w:t>
      </w:r>
    </w:p>
    <w:p w14:paraId="6A6F737D" w14:textId="61315AA6" w:rsidR="00673CA5" w:rsidRPr="00385E26" w:rsidRDefault="006E22D0" w:rsidP="006E22D0">
      <w:pPr>
        <w:jc w:val="both"/>
        <w:rPr>
          <w:rFonts w:ascii="微軟正黑體" w:eastAsia="微軟正黑體" w:hAnsi="微軟正黑體" w:hint="eastAsia"/>
        </w:rPr>
      </w:pPr>
      <w:r w:rsidRPr="00385E26">
        <w:rPr>
          <w:rFonts w:ascii="微軟正黑體" w:eastAsia="微軟正黑體" w:hAnsi="微軟正黑體" w:hint="eastAsia"/>
          <w:color w:val="5F5F5F"/>
          <w:sz w:val="18"/>
          <w:szCs w:val="18"/>
        </w:rPr>
        <w:t>【編註】本檔法規資料來源為官方資訊網，提供學習與參考為原則，如需引用請以正式檔</w:t>
      </w:r>
      <w:r w:rsidRPr="00385E26">
        <w:rPr>
          <w:rFonts w:ascii="微軟正黑體" w:eastAsia="微軟正黑體" w:hAnsi="微軟正黑體" w:cs="微軟正黑體" w:hint="eastAsia"/>
          <w:color w:val="5F5F5F"/>
          <w:sz w:val="18"/>
          <w:szCs w:val="18"/>
        </w:rPr>
        <w:t>爲</w:t>
      </w:r>
      <w:r w:rsidRPr="00385E26">
        <w:rPr>
          <w:rFonts w:ascii="微軟正黑體" w:eastAsia="微軟正黑體" w:hAnsi="微軟正黑體" w:cs="超研澤中圓" w:hint="eastAsia"/>
          <w:color w:val="5F5F5F"/>
          <w:sz w:val="18"/>
          <w:szCs w:val="18"/>
        </w:rPr>
        <w:t>準。如有發現待更正部份及您所需本站未收編之法規</w:t>
      </w:r>
      <w:r w:rsidRPr="00385E26">
        <w:rPr>
          <w:rFonts w:ascii="微軟正黑體" w:eastAsia="微軟正黑體" w:hAnsi="微軟正黑體" w:hint="eastAsia"/>
          <w:color w:val="5F5F5F"/>
          <w:sz w:val="18"/>
          <w:szCs w:val="20"/>
        </w:rPr>
        <w:t>，敬請</w:t>
      </w:r>
      <w:hyperlink r:id="rId58" w:history="1">
        <w:r w:rsidRPr="00385E26">
          <w:rPr>
            <w:rStyle w:val="a3"/>
            <w:rFonts w:ascii="微軟正黑體" w:eastAsia="微軟正黑體" w:hAnsi="微軟正黑體" w:hint="eastAsia"/>
            <w:sz w:val="18"/>
            <w:szCs w:val="20"/>
          </w:rPr>
          <w:t>告知</w:t>
        </w:r>
      </w:hyperlink>
      <w:r w:rsidRPr="00385E26">
        <w:rPr>
          <w:rFonts w:ascii="微軟正黑體" w:eastAsia="微軟正黑體" w:hAnsi="微軟正黑體" w:hint="eastAsia"/>
          <w:color w:val="5F5F5F"/>
          <w:sz w:val="18"/>
          <w:szCs w:val="20"/>
        </w:rPr>
        <w:t>，謝謝！</w:t>
      </w:r>
    </w:p>
    <w:sectPr w:rsidR="00673CA5" w:rsidRPr="00385E26">
      <w:footerReference w:type="even" r:id="rId59"/>
      <w:footerReference w:type="default" r:id="rId6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68A0" w14:textId="77777777" w:rsidR="007D209E" w:rsidRDefault="007D209E">
      <w:r>
        <w:separator/>
      </w:r>
    </w:p>
  </w:endnote>
  <w:endnote w:type="continuationSeparator" w:id="0">
    <w:p w14:paraId="3ECFBE0C" w14:textId="77777777" w:rsidR="007D209E" w:rsidRDefault="007D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超研澤中圓">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4BBD" w14:textId="77777777" w:rsidR="00C61AD6" w:rsidRDefault="00C61A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B58C05" w14:textId="77777777" w:rsidR="00C61AD6" w:rsidRDefault="00C61AD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D8CC" w14:textId="77777777" w:rsidR="00C61AD6" w:rsidRDefault="00C61AD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0064D">
      <w:rPr>
        <w:rStyle w:val="a9"/>
        <w:noProof/>
      </w:rPr>
      <w:t>1</w:t>
    </w:r>
    <w:r>
      <w:rPr>
        <w:rStyle w:val="a9"/>
      </w:rPr>
      <w:fldChar w:fldCharType="end"/>
    </w:r>
  </w:p>
  <w:p w14:paraId="05DAB6FF" w14:textId="09D903E8" w:rsidR="00C61AD6" w:rsidRPr="00651BA8" w:rsidRDefault="0070064D" w:rsidP="00023EBF">
    <w:pPr>
      <w:pStyle w:val="a7"/>
      <w:ind w:right="360"/>
      <w:jc w:val="right"/>
      <w:rPr>
        <w:rFonts w:ascii="微軟正黑體" w:eastAsia="微軟正黑體" w:hAnsi="微軟正黑體"/>
      </w:rPr>
    </w:pPr>
    <w:r w:rsidRPr="00651BA8">
      <w:rPr>
        <w:rFonts w:ascii="微軟正黑體" w:eastAsia="微軟正黑體" w:hAnsi="微軟正黑體"/>
        <w:sz w:val="18"/>
        <w:szCs w:val="18"/>
      </w:rPr>
      <w:t>〈〈</w:t>
    </w:r>
    <w:r w:rsidR="00C61AD6" w:rsidRPr="00651BA8">
      <w:rPr>
        <w:rFonts w:ascii="微軟正黑體" w:eastAsia="微軟正黑體" w:hAnsi="微軟正黑體" w:hint="eastAsia"/>
        <w:sz w:val="18"/>
        <w:szCs w:val="18"/>
      </w:rPr>
      <w:t>中華人民共和國技術進出口管理條例</w:t>
    </w:r>
    <w:r w:rsidRPr="00651BA8">
      <w:rPr>
        <w:rFonts w:ascii="微軟正黑體" w:eastAsia="微軟正黑體" w:hAnsi="微軟正黑體"/>
        <w:sz w:val="18"/>
        <w:szCs w:val="18"/>
      </w:rPr>
      <w:t>〉〉</w:t>
    </w:r>
    <w:r w:rsidR="00C61AD6" w:rsidRPr="00651BA8">
      <w:rPr>
        <w:rFonts w:ascii="微軟正黑體" w:eastAsia="微軟正黑體" w:hAnsi="微軟正黑體"/>
        <w:sz w:val="18"/>
        <w:szCs w:val="18"/>
      </w:rPr>
      <w:t>S-link</w:t>
    </w:r>
    <w:r w:rsidR="00C61AD6" w:rsidRPr="00651BA8">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7DD1" w14:textId="77777777" w:rsidR="007D209E" w:rsidRDefault="007D209E">
      <w:r>
        <w:separator/>
      </w:r>
    </w:p>
  </w:footnote>
  <w:footnote w:type="continuationSeparator" w:id="0">
    <w:p w14:paraId="7A68033E" w14:textId="77777777" w:rsidR="007D209E" w:rsidRDefault="007D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3EBF"/>
    <w:rsid w:val="00035679"/>
    <w:rsid w:val="000364E4"/>
    <w:rsid w:val="00047CC8"/>
    <w:rsid w:val="0007029D"/>
    <w:rsid w:val="00071D2C"/>
    <w:rsid w:val="000A4CA3"/>
    <w:rsid w:val="000C04D9"/>
    <w:rsid w:val="000C0C29"/>
    <w:rsid w:val="000D6FF2"/>
    <w:rsid w:val="001022E5"/>
    <w:rsid w:val="00150DB5"/>
    <w:rsid w:val="00187906"/>
    <w:rsid w:val="001E1466"/>
    <w:rsid w:val="001F4F28"/>
    <w:rsid w:val="00205A43"/>
    <w:rsid w:val="00221A90"/>
    <w:rsid w:val="0025097D"/>
    <w:rsid w:val="00250E33"/>
    <w:rsid w:val="00250EC3"/>
    <w:rsid w:val="002A00C9"/>
    <w:rsid w:val="002D1495"/>
    <w:rsid w:val="003159B4"/>
    <w:rsid w:val="00360E5B"/>
    <w:rsid w:val="00364334"/>
    <w:rsid w:val="00367403"/>
    <w:rsid w:val="0037279A"/>
    <w:rsid w:val="00385E26"/>
    <w:rsid w:val="003A098F"/>
    <w:rsid w:val="003A5597"/>
    <w:rsid w:val="003B7944"/>
    <w:rsid w:val="003C4C41"/>
    <w:rsid w:val="00400024"/>
    <w:rsid w:val="00401623"/>
    <w:rsid w:val="0041075A"/>
    <w:rsid w:val="00434129"/>
    <w:rsid w:val="004438D6"/>
    <w:rsid w:val="00490BE2"/>
    <w:rsid w:val="004B565F"/>
    <w:rsid w:val="004D20EA"/>
    <w:rsid w:val="004F12DB"/>
    <w:rsid w:val="00507C3E"/>
    <w:rsid w:val="00520589"/>
    <w:rsid w:val="00522CC4"/>
    <w:rsid w:val="00523585"/>
    <w:rsid w:val="005362B2"/>
    <w:rsid w:val="00547303"/>
    <w:rsid w:val="00564924"/>
    <w:rsid w:val="005841DC"/>
    <w:rsid w:val="00584792"/>
    <w:rsid w:val="005919ED"/>
    <w:rsid w:val="00593D8B"/>
    <w:rsid w:val="005D1E3A"/>
    <w:rsid w:val="005E2DCA"/>
    <w:rsid w:val="00612410"/>
    <w:rsid w:val="006161EA"/>
    <w:rsid w:val="006327FE"/>
    <w:rsid w:val="00651BA8"/>
    <w:rsid w:val="00655613"/>
    <w:rsid w:val="006573DF"/>
    <w:rsid w:val="00657CE6"/>
    <w:rsid w:val="00673CA5"/>
    <w:rsid w:val="00686972"/>
    <w:rsid w:val="00692B2C"/>
    <w:rsid w:val="006E22D0"/>
    <w:rsid w:val="006F39F6"/>
    <w:rsid w:val="0070064D"/>
    <w:rsid w:val="00703C53"/>
    <w:rsid w:val="007072A0"/>
    <w:rsid w:val="00735848"/>
    <w:rsid w:val="00755BB7"/>
    <w:rsid w:val="00763BF0"/>
    <w:rsid w:val="00786D73"/>
    <w:rsid w:val="00796A69"/>
    <w:rsid w:val="007C3FE6"/>
    <w:rsid w:val="007C4AF4"/>
    <w:rsid w:val="007D209E"/>
    <w:rsid w:val="007F1365"/>
    <w:rsid w:val="0083284F"/>
    <w:rsid w:val="008363DE"/>
    <w:rsid w:val="008417C9"/>
    <w:rsid w:val="00883B86"/>
    <w:rsid w:val="008B20D5"/>
    <w:rsid w:val="008E4075"/>
    <w:rsid w:val="008F5B52"/>
    <w:rsid w:val="00900502"/>
    <w:rsid w:val="00902287"/>
    <w:rsid w:val="00944361"/>
    <w:rsid w:val="0094452D"/>
    <w:rsid w:val="00954D97"/>
    <w:rsid w:val="00966F2B"/>
    <w:rsid w:val="0097259B"/>
    <w:rsid w:val="0097382C"/>
    <w:rsid w:val="0098165B"/>
    <w:rsid w:val="00984DE9"/>
    <w:rsid w:val="009B3480"/>
    <w:rsid w:val="009D0211"/>
    <w:rsid w:val="009F6333"/>
    <w:rsid w:val="00A45EF4"/>
    <w:rsid w:val="00A831C1"/>
    <w:rsid w:val="00A8721A"/>
    <w:rsid w:val="00AB06DE"/>
    <w:rsid w:val="00AB666A"/>
    <w:rsid w:val="00AC7A34"/>
    <w:rsid w:val="00AD1C78"/>
    <w:rsid w:val="00AD62EB"/>
    <w:rsid w:val="00AD6819"/>
    <w:rsid w:val="00B14C89"/>
    <w:rsid w:val="00B83549"/>
    <w:rsid w:val="00B86C53"/>
    <w:rsid w:val="00B94B2B"/>
    <w:rsid w:val="00B96C3D"/>
    <w:rsid w:val="00B972E1"/>
    <w:rsid w:val="00C27900"/>
    <w:rsid w:val="00C55973"/>
    <w:rsid w:val="00C60125"/>
    <w:rsid w:val="00C61AD6"/>
    <w:rsid w:val="00C67B90"/>
    <w:rsid w:val="00C85EF2"/>
    <w:rsid w:val="00CB35D8"/>
    <w:rsid w:val="00CB603E"/>
    <w:rsid w:val="00CD3C3B"/>
    <w:rsid w:val="00CD54EB"/>
    <w:rsid w:val="00CD6B13"/>
    <w:rsid w:val="00CE0ADC"/>
    <w:rsid w:val="00CE2D4B"/>
    <w:rsid w:val="00CF69FE"/>
    <w:rsid w:val="00D10FE6"/>
    <w:rsid w:val="00D124DA"/>
    <w:rsid w:val="00D51F19"/>
    <w:rsid w:val="00D538EC"/>
    <w:rsid w:val="00D759C3"/>
    <w:rsid w:val="00D80355"/>
    <w:rsid w:val="00D93244"/>
    <w:rsid w:val="00DB4ABA"/>
    <w:rsid w:val="00E01A87"/>
    <w:rsid w:val="00E0613F"/>
    <w:rsid w:val="00E2526C"/>
    <w:rsid w:val="00E34E71"/>
    <w:rsid w:val="00E67B0E"/>
    <w:rsid w:val="00E70715"/>
    <w:rsid w:val="00E74541"/>
    <w:rsid w:val="00EA3B1D"/>
    <w:rsid w:val="00EA7D2E"/>
    <w:rsid w:val="00EB2515"/>
    <w:rsid w:val="00EC0BD6"/>
    <w:rsid w:val="00EE53DC"/>
    <w:rsid w:val="00F11C83"/>
    <w:rsid w:val="00F3074E"/>
    <w:rsid w:val="00F533AA"/>
    <w:rsid w:val="00F54403"/>
    <w:rsid w:val="00F93B6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A667B0"/>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96C3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D62E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A3B1D"/>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0C04D9"/>
    <w:rPr>
      <w:rFonts w:ascii="新細明體"/>
      <w:sz w:val="18"/>
      <w:szCs w:val="18"/>
    </w:rPr>
  </w:style>
  <w:style w:type="character" w:customStyle="1" w:styleId="ab">
    <w:name w:val="文件引導模式 字元"/>
    <w:link w:val="aa"/>
    <w:rsid w:val="000C04D9"/>
    <w:rPr>
      <w:rFonts w:ascii="新細明體"/>
      <w:kern w:val="2"/>
      <w:sz w:val="18"/>
      <w:szCs w:val="18"/>
    </w:rPr>
  </w:style>
  <w:style w:type="character" w:customStyle="1" w:styleId="20">
    <w:name w:val="標題 2 字元"/>
    <w:link w:val="2"/>
    <w:uiPriority w:val="9"/>
    <w:rsid w:val="00AD62EB"/>
    <w:rPr>
      <w:rFonts w:ascii="Arial Unicode MS" w:hAnsi="Arial Unicode MS" w:cs="Arial Unicode MS"/>
      <w:b/>
      <w:bCs/>
      <w:color w:val="990000"/>
      <w:kern w:val="2"/>
      <w:szCs w:val="48"/>
    </w:rPr>
  </w:style>
  <w:style w:type="character" w:customStyle="1" w:styleId="30">
    <w:name w:val="標題 3 字元"/>
    <w:link w:val="3"/>
    <w:rsid w:val="00EA3B1D"/>
    <w:rPr>
      <w:rFonts w:ascii="Arial Unicode MS" w:hAnsi="Arial Unicode MS" w:cs="Arial Unicode MS"/>
      <w:bCs/>
      <w:color w:val="808000"/>
      <w:kern w:val="2"/>
      <w:szCs w:val="36"/>
    </w:rPr>
  </w:style>
  <w:style w:type="character" w:customStyle="1" w:styleId="10">
    <w:name w:val="標題 1 字元"/>
    <w:link w:val="1"/>
    <w:uiPriority w:val="9"/>
    <w:rsid w:val="002D1495"/>
    <w:rPr>
      <w:rFonts w:ascii="Arial Unicode MS" w:hAnsi="Arial Unicode MS" w:cs="Arial Unicode MS"/>
      <w:b/>
      <w:bCs/>
      <w:color w:val="333399"/>
      <w:kern w:val="2"/>
      <w:szCs w:val="52"/>
    </w:rPr>
  </w:style>
  <w:style w:type="character" w:styleId="ac">
    <w:name w:val="Unresolved Mention"/>
    <w:uiPriority w:val="99"/>
    <w:semiHidden/>
    <w:unhideWhenUsed/>
    <w:rsid w:val="003A5597"/>
    <w:rPr>
      <w:color w:val="605E5C"/>
      <w:shd w:val="clear" w:color="auto" w:fill="E1DFDD"/>
    </w:rPr>
  </w:style>
  <w:style w:type="paragraph" w:styleId="ad">
    <w:name w:val="Balloon Text"/>
    <w:basedOn w:val="a"/>
    <w:link w:val="ae"/>
    <w:rsid w:val="0098165B"/>
    <w:rPr>
      <w:rFonts w:ascii="Cambria" w:hAnsi="Cambria"/>
      <w:sz w:val="18"/>
      <w:szCs w:val="18"/>
    </w:rPr>
  </w:style>
  <w:style w:type="character" w:customStyle="1" w:styleId="ae">
    <w:name w:val="註解方塊文字 字元"/>
    <w:link w:val="ad"/>
    <w:rsid w:val="0098165B"/>
    <w:rPr>
      <w:rFonts w:ascii="Cambria" w:eastAsia="新細明體" w:hAnsi="Cambria" w:cs="Times New Roman"/>
      <w:kern w:val="2"/>
      <w:sz w:val="18"/>
      <w:szCs w:val="18"/>
    </w:rPr>
  </w:style>
  <w:style w:type="character" w:customStyle="1" w:styleId="HTML0">
    <w:name w:val="HTML 預設格式 字元"/>
    <w:link w:val="HTML"/>
    <w:rsid w:val="00673CA5"/>
    <w:rPr>
      <w:rFonts w:ascii="Arial Unicode MS" w:eastAsia="Arial Unicode MS" w:hAnsi="Arial Unicode MS" w:cs="Arial Unicode MS"/>
    </w:rPr>
  </w:style>
  <w:style w:type="paragraph" w:customStyle="1" w:styleId="msonormal0">
    <w:name w:val="msonormal"/>
    <w:basedOn w:val="a"/>
    <w:rsid w:val="00673CA5"/>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673CA5"/>
    <w:rPr>
      <w:kern w:val="2"/>
    </w:rPr>
  </w:style>
  <w:style w:type="character" w:customStyle="1" w:styleId="a8">
    <w:name w:val="頁尾 字元"/>
    <w:link w:val="a7"/>
    <w:rsid w:val="00673CA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98587571">
      <w:bodyDiv w:val="1"/>
      <w:marLeft w:val="0"/>
      <w:marRight w:val="0"/>
      <w:marTop w:val="0"/>
      <w:marBottom w:val="0"/>
      <w:divBdr>
        <w:top w:val="none" w:sz="0" w:space="0" w:color="auto"/>
        <w:left w:val="none" w:sz="0" w:space="0" w:color="auto"/>
        <w:bottom w:val="none" w:sz="0" w:space="0" w:color="auto"/>
        <w:right w:val="none" w:sz="0" w:space="0" w:color="auto"/>
      </w:divBdr>
    </w:div>
    <w:div w:id="1145396088">
      <w:bodyDiv w:val="1"/>
      <w:marLeft w:val="0"/>
      <w:marRight w:val="0"/>
      <w:marTop w:val="0"/>
      <w:marBottom w:val="0"/>
      <w:divBdr>
        <w:top w:val="none" w:sz="0" w:space="0" w:color="auto"/>
        <w:left w:val="none" w:sz="0" w:space="0" w:color="auto"/>
        <w:bottom w:val="none" w:sz="0" w:space="0" w:color="auto"/>
        <w:right w:val="none" w:sz="0" w:space="0" w:color="auto"/>
      </w:divBdr>
    </w:div>
    <w:div w:id="19887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ropbox\6law.idv.tw\6lawword\S-link&#38651;&#23376;&#20845;&#27861;&#32317;&#32034;&#24341;.docx" TargetMode="External"/><Relationship Id="rId18" Type="http://schemas.openxmlformats.org/officeDocument/2006/relationships/hyperlink" Target="&#20013;&#33775;&#20154;&#27665;&#20849;&#21644;&#22283;&#21009;&#27861;.docx" TargetMode="External"/><Relationship Id="rId26" Type="http://schemas.openxmlformats.org/officeDocument/2006/relationships/hyperlink" Target="https://www.6laws.net/comment.htm" TargetMode="External"/><Relationship Id="rId39" Type="http://schemas.openxmlformats.org/officeDocument/2006/relationships/hyperlink" Target="&#20013;&#33775;&#20154;&#27665;&#20849;&#21644;&#22283;&#23565;&#22806;&#36031;&#26131;&#27861;.docx" TargetMode="External"/><Relationship Id="rId21" Type="http://schemas.openxmlformats.org/officeDocument/2006/relationships/hyperlink" Target="&#20013;&#33775;&#20154;&#27665;&#20849;&#21644;&#22283;&#28023;&#38364;&#27861;.docx" TargetMode="External"/><Relationship Id="rId34" Type="http://schemas.openxmlformats.org/officeDocument/2006/relationships/hyperlink" Target="&#20013;&#33775;&#20154;&#27665;&#20849;&#21644;&#22283;&#21009;&#27861;.docx" TargetMode="External"/><Relationship Id="rId42" Type="http://schemas.openxmlformats.org/officeDocument/2006/relationships/hyperlink" Target="&#20013;&#33775;&#20154;&#27665;&#20849;&#21644;&#22283;&#23565;&#22806;&#36031;&#26131;&#27861;.docx" TargetMode="External"/><Relationship Id="rId47" Type="http://schemas.openxmlformats.org/officeDocument/2006/relationships/hyperlink" Target="file:///D:\Googledrive\!!s6law.net\6lawword\diff\index.html" TargetMode="External"/><Relationship Id="rId50" Type="http://schemas.openxmlformats.org/officeDocument/2006/relationships/hyperlink" Target="&#20013;&#33775;&#20154;&#27665;&#20849;&#21644;&#22283;&#21009;&#27861;.docx" TargetMode="External"/><Relationship Id="rId55" Type="http://schemas.openxmlformats.org/officeDocument/2006/relationships/hyperlink" Target="&#20013;&#33775;&#20154;&#27665;&#20849;&#21644;&#22283;&#28023;&#38364;&#27861;.docx"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23565;&#22806;&#36031;&#26131;&#27861;.docx" TargetMode="External"/><Relationship Id="rId29" Type="http://schemas.openxmlformats.org/officeDocument/2006/relationships/hyperlink" Target="&#20013;&#33775;&#20154;&#27665;&#20849;&#21644;&#22283;&#23565;&#22806;&#36031;&#26131;&#27861;.docx" TargetMode="Externa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1009;&#27861;.docx" TargetMode="External"/><Relationship Id="rId32" Type="http://schemas.openxmlformats.org/officeDocument/2006/relationships/hyperlink" Target="&#20013;&#33775;&#20154;&#27665;&#20849;&#21644;&#22283;&#21009;&#27861;.docx" TargetMode="External"/><Relationship Id="rId37" Type="http://schemas.openxmlformats.org/officeDocument/2006/relationships/hyperlink" Target="&#20013;&#33775;&#20154;&#27665;&#20849;&#21644;&#22283;&#21009;&#27861;.docx" TargetMode="External"/><Relationship Id="rId40" Type="http://schemas.openxmlformats.org/officeDocument/2006/relationships/hyperlink" Target="&#20013;&#33775;&#20154;&#27665;&#20849;&#21644;&#22283;&#23565;&#22806;&#36031;&#26131;&#27861;.docx" TargetMode="External"/><Relationship Id="rId45" Type="http://schemas.openxmlformats.org/officeDocument/2006/relationships/hyperlink" Target="&#20013;&#33775;&#20154;&#27665;&#20849;&#21644;&#22283;&#23565;&#22806;&#36031;&#26131;&#27861;.docx" TargetMode="External"/><Relationship Id="rId53" Type="http://schemas.openxmlformats.org/officeDocument/2006/relationships/hyperlink" Target="&#20013;&#33775;&#20154;&#27665;&#20849;&#21644;&#22283;&#28023;&#38364;&#27861;.docx" TargetMode="External"/><Relationship Id="rId58" Type="http://schemas.openxmlformats.org/officeDocument/2006/relationships/hyperlink" Target="https://www.6laws.net/comment.htm"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20013;&#33775;&#20154;&#27665;&#20849;&#21644;&#22283;&#28023;&#38364;&#27861;.docx"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20013;&#33775;&#20154;&#27665;&#20849;&#21644;&#22283;&#21009;&#27861;.docx" TargetMode="External"/><Relationship Id="rId27" Type="http://schemas.openxmlformats.org/officeDocument/2006/relationships/hyperlink" Target="&#20013;&#33775;&#20154;&#27665;&#20849;&#21644;&#22283;&#23565;&#22806;&#36031;&#26131;&#27861;.docx" TargetMode="External"/><Relationship Id="rId30" Type="http://schemas.openxmlformats.org/officeDocument/2006/relationships/hyperlink" Target="&#20013;&#33775;&#20154;&#27665;&#20849;&#21644;&#22283;&#21009;&#27861;.docx" TargetMode="External"/><Relationship Id="rId35" Type="http://schemas.openxmlformats.org/officeDocument/2006/relationships/hyperlink" Target="&#20013;&#33775;&#20154;&#27665;&#20849;&#21644;&#22283;&#28023;&#38364;&#27861;.docx" TargetMode="External"/><Relationship Id="rId43" Type="http://schemas.openxmlformats.org/officeDocument/2006/relationships/hyperlink" Target="file:///D:\Googledrive\!!s6law.net\6lawword\diff\index.html" TargetMode="External"/><Relationship Id="rId48" Type="http://schemas.openxmlformats.org/officeDocument/2006/relationships/hyperlink" Target="&#20013;&#33775;&#20154;&#27665;&#20849;&#21644;&#22283;&#23565;&#22806;&#36031;&#26131;&#27861;.docx" TargetMode="External"/><Relationship Id="rId56" Type="http://schemas.openxmlformats.org/officeDocument/2006/relationships/hyperlink" Target="&#20013;&#33775;&#20154;&#27665;&#20849;&#21644;&#22283;&#21009;&#27861;.docx" TargetMode="External"/><Relationship Id="rId8" Type="http://schemas.openxmlformats.org/officeDocument/2006/relationships/image" Target="media/image1.png"/><Relationship Id="rId51" Type="http://schemas.openxmlformats.org/officeDocument/2006/relationships/hyperlink" Target="&#20013;&#33775;&#20154;&#27665;&#20849;&#21644;&#22283;&#28023;&#38364;&#27861;.docx" TargetMode="External"/><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25216;&#26415;&#36827;&#20986;&#21475;&#31649;&#29702;&#26465;&#20363;.docx" TargetMode="External"/><Relationship Id="rId17" Type="http://schemas.openxmlformats.org/officeDocument/2006/relationships/hyperlink" Target="&#20013;&#33775;&#20154;&#27665;&#20849;&#21644;&#22283;&#23565;&#22806;&#36031;&#26131;&#27861;.docx" TargetMode="External"/><Relationship Id="rId25" Type="http://schemas.openxmlformats.org/officeDocument/2006/relationships/hyperlink" Target="&#20013;&#33775;&#20154;&#27665;&#20849;&#21644;&#22283;&#21009;&#27861;.docx" TargetMode="External"/><Relationship Id="rId33" Type="http://schemas.openxmlformats.org/officeDocument/2006/relationships/hyperlink" Target="&#20013;&#33775;&#20154;&#27665;&#20849;&#21644;&#22283;&#28023;&#38364;&#27861;.docx" TargetMode="External"/><Relationship Id="rId38" Type="http://schemas.openxmlformats.org/officeDocument/2006/relationships/hyperlink" Target="https://www.6laws.net/comment.htm" TargetMode="External"/><Relationship Id="rId46" Type="http://schemas.openxmlformats.org/officeDocument/2006/relationships/hyperlink" Target="&#20013;&#33775;&#20154;&#27665;&#20849;&#21644;&#22283;&#23565;&#22806;&#36031;&#26131;&#27861;.docx" TargetMode="External"/><Relationship Id="rId59" Type="http://schemas.openxmlformats.org/officeDocument/2006/relationships/footer" Target="footer1.xml"/><Relationship Id="rId20" Type="http://schemas.openxmlformats.org/officeDocument/2006/relationships/hyperlink" Target="&#20013;&#33775;&#20154;&#27665;&#20849;&#21644;&#22283;&#21009;&#27861;.docx" TargetMode="External"/><Relationship Id="rId41" Type="http://schemas.openxmlformats.org/officeDocument/2006/relationships/hyperlink" Target="&#20013;&#33775;&#20154;&#27665;&#20849;&#21644;&#22283;&#23565;&#22806;&#36031;&#26131;&#27861;.docx" TargetMode="External"/><Relationship Id="rId54" Type="http://schemas.openxmlformats.org/officeDocument/2006/relationships/hyperlink" Target="&#20013;&#33775;&#20154;&#27665;&#20849;&#21644;&#22283;&#21009;&#27861;.docx"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gb/&#20013;&#33775;&#20154;&#27665;&#20849;&#21644;&#22283;&#25216;&#34899;&#36914;&#20986;&#21475;&#31649;&#29702;&#26781;&#20363;.htm" TargetMode="External"/><Relationship Id="rId23" Type="http://schemas.openxmlformats.org/officeDocument/2006/relationships/hyperlink" Target="&#20013;&#33775;&#20154;&#27665;&#20849;&#21644;&#22283;&#28023;&#38364;&#27861;.docx" TargetMode="External"/><Relationship Id="rId28" Type="http://schemas.openxmlformats.org/officeDocument/2006/relationships/hyperlink" Target="&#20013;&#33775;&#20154;&#27665;&#20849;&#21644;&#22283;&#23565;&#22806;&#36031;&#26131;&#27861;.docx" TargetMode="External"/><Relationship Id="rId36" Type="http://schemas.openxmlformats.org/officeDocument/2006/relationships/hyperlink" Target="&#20013;&#33775;&#20154;&#27665;&#20849;&#21644;&#22283;&#21009;&#27861;.docx" TargetMode="External"/><Relationship Id="rId49" Type="http://schemas.openxmlformats.org/officeDocument/2006/relationships/hyperlink" Target="&#20013;&#33775;&#20154;&#27665;&#20849;&#21644;&#22283;&#23565;&#22806;&#36031;&#26131;&#27861;.docx" TargetMode="External"/><Relationship Id="rId57" Type="http://schemas.openxmlformats.org/officeDocument/2006/relationships/hyperlink" Target="&#20013;&#33775;&#20154;&#27665;&#20849;&#21644;&#22283;&#21009;&#27861;.docx" TargetMode="External"/><Relationship Id="rId10" Type="http://schemas.openxmlformats.org/officeDocument/2006/relationships/hyperlink" Target="http://www.pkulaw.cn/fulltext_form.aspx?Gid=174412" TargetMode="External"/><Relationship Id="rId31" Type="http://schemas.openxmlformats.org/officeDocument/2006/relationships/hyperlink" Target="&#20013;&#33775;&#20154;&#27665;&#20849;&#21644;&#22283;&#28023;&#38364;&#27861;.docx" TargetMode="External"/><Relationship Id="rId44" Type="http://schemas.openxmlformats.org/officeDocument/2006/relationships/hyperlink" Target="&#20013;&#33775;&#20154;&#27665;&#20849;&#21644;&#22283;&#23565;&#22806;&#36031;&#26131;&#27861;.docx" TargetMode="External"/><Relationship Id="rId52" Type="http://schemas.openxmlformats.org/officeDocument/2006/relationships/hyperlink" Target="&#20013;&#33775;&#20154;&#27665;&#20849;&#21644;&#22283;&#21009;&#27861;.docx"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19</Pages>
  <Words>2873</Words>
  <Characters>16381</Characters>
  <Application>Microsoft Office Word</Application>
  <DocSecurity>0</DocSecurity>
  <Lines>136</Lines>
  <Paragraphs>38</Paragraphs>
  <ScaleCrop>false</ScaleCrop>
  <Company/>
  <LinksUpToDate>false</LinksUpToDate>
  <CharactersWithSpaces>19216</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7274612</vt:i4>
      </vt:variant>
      <vt:variant>
        <vt:i4>105</vt:i4>
      </vt:variant>
      <vt:variant>
        <vt:i4>0</vt:i4>
      </vt:variant>
      <vt:variant>
        <vt:i4>5</vt:i4>
      </vt:variant>
      <vt:variant>
        <vt:lpwstr/>
      </vt:variant>
      <vt:variant>
        <vt:lpwstr>top</vt:lpwstr>
      </vt:variant>
      <vt:variant>
        <vt:i4>6357089</vt:i4>
      </vt:variant>
      <vt:variant>
        <vt:i4>102</vt:i4>
      </vt:variant>
      <vt:variant>
        <vt:i4>0</vt:i4>
      </vt:variant>
      <vt:variant>
        <vt:i4>5</vt:i4>
      </vt:variant>
      <vt:variant>
        <vt:lpwstr/>
      </vt:variant>
      <vt:variant>
        <vt:lpwstr>aaa</vt:lpwstr>
      </vt:variant>
      <vt:variant>
        <vt:i4>-383620516</vt:i4>
      </vt:variant>
      <vt:variant>
        <vt:i4>99</vt:i4>
      </vt:variant>
      <vt:variant>
        <vt:i4>0</vt:i4>
      </vt:variant>
      <vt:variant>
        <vt:i4>5</vt:i4>
      </vt:variant>
      <vt:variant>
        <vt:lpwstr>中華人民共和國刑法.doc</vt:lpwstr>
      </vt:variant>
      <vt:variant>
        <vt:lpwstr/>
      </vt:variant>
      <vt:variant>
        <vt:i4>-383620516</vt:i4>
      </vt:variant>
      <vt:variant>
        <vt:i4>96</vt:i4>
      </vt:variant>
      <vt:variant>
        <vt:i4>0</vt:i4>
      </vt:variant>
      <vt:variant>
        <vt:i4>5</vt:i4>
      </vt:variant>
      <vt:variant>
        <vt:lpwstr>中華人民共和國刑法.doc</vt:lpwstr>
      </vt:variant>
      <vt:variant>
        <vt:lpwstr/>
      </vt:variant>
      <vt:variant>
        <vt:i4>-1160277136</vt:i4>
      </vt:variant>
      <vt:variant>
        <vt:i4>93</vt:i4>
      </vt:variant>
      <vt:variant>
        <vt:i4>0</vt:i4>
      </vt:variant>
      <vt:variant>
        <vt:i4>5</vt:i4>
      </vt:variant>
      <vt:variant>
        <vt:lpwstr>中華人民共和國海關法.doc</vt:lpwstr>
      </vt:variant>
      <vt:variant>
        <vt:lpwstr/>
      </vt:variant>
      <vt:variant>
        <vt:i4>-383620516</vt:i4>
      </vt:variant>
      <vt:variant>
        <vt:i4>90</vt:i4>
      </vt:variant>
      <vt:variant>
        <vt:i4>0</vt:i4>
      </vt:variant>
      <vt:variant>
        <vt:i4>5</vt:i4>
      </vt:variant>
      <vt:variant>
        <vt:lpwstr>中華人民共和國刑法.doc</vt:lpwstr>
      </vt:variant>
      <vt:variant>
        <vt:lpwstr/>
      </vt:variant>
      <vt:variant>
        <vt:i4>-1160277136</vt:i4>
      </vt:variant>
      <vt:variant>
        <vt:i4>87</vt:i4>
      </vt:variant>
      <vt:variant>
        <vt:i4>0</vt:i4>
      </vt:variant>
      <vt:variant>
        <vt:i4>5</vt:i4>
      </vt:variant>
      <vt:variant>
        <vt:lpwstr>中華人民共和國海關法.doc</vt:lpwstr>
      </vt:variant>
      <vt:variant>
        <vt:lpwstr/>
      </vt:variant>
      <vt:variant>
        <vt:i4>-383620516</vt:i4>
      </vt:variant>
      <vt:variant>
        <vt:i4>84</vt:i4>
      </vt:variant>
      <vt:variant>
        <vt:i4>0</vt:i4>
      </vt:variant>
      <vt:variant>
        <vt:i4>5</vt:i4>
      </vt:variant>
      <vt:variant>
        <vt:lpwstr>中華人民共和國刑法.doc</vt:lpwstr>
      </vt:variant>
      <vt:variant>
        <vt:lpwstr/>
      </vt:variant>
      <vt:variant>
        <vt:i4>-1160277136</vt:i4>
      </vt:variant>
      <vt:variant>
        <vt:i4>81</vt:i4>
      </vt:variant>
      <vt:variant>
        <vt:i4>0</vt:i4>
      </vt:variant>
      <vt:variant>
        <vt:i4>5</vt:i4>
      </vt:variant>
      <vt:variant>
        <vt:lpwstr>中華人民共和國海關法.doc</vt:lpwstr>
      </vt:variant>
      <vt:variant>
        <vt:lpwstr/>
      </vt:variant>
      <vt:variant>
        <vt:i4>-383620516</vt:i4>
      </vt:variant>
      <vt:variant>
        <vt:i4>78</vt:i4>
      </vt:variant>
      <vt:variant>
        <vt:i4>0</vt:i4>
      </vt:variant>
      <vt:variant>
        <vt:i4>5</vt:i4>
      </vt:variant>
      <vt:variant>
        <vt:lpwstr>中華人民共和國刑法.doc</vt:lpwstr>
      </vt:variant>
      <vt:variant>
        <vt:lpwstr/>
      </vt:variant>
      <vt:variant>
        <vt:i4>6357089</vt:i4>
      </vt:variant>
      <vt:variant>
        <vt:i4>75</vt:i4>
      </vt:variant>
      <vt:variant>
        <vt:i4>0</vt:i4>
      </vt:variant>
      <vt:variant>
        <vt:i4>5</vt:i4>
      </vt:variant>
      <vt:variant>
        <vt:lpwstr/>
      </vt:variant>
      <vt:variant>
        <vt:lpwstr>aaa</vt:lpwstr>
      </vt:variant>
      <vt:variant>
        <vt:i4>3407969</vt:i4>
      </vt:variant>
      <vt:variant>
        <vt:i4>72</vt:i4>
      </vt:variant>
      <vt:variant>
        <vt:i4>0</vt:i4>
      </vt:variant>
      <vt:variant>
        <vt:i4>5</vt:i4>
      </vt:variant>
      <vt:variant>
        <vt:lpwstr/>
      </vt:variant>
      <vt:variant>
        <vt:lpwstr>a40</vt:lpwstr>
      </vt:variant>
      <vt:variant>
        <vt:i4>119749064</vt:i4>
      </vt:variant>
      <vt:variant>
        <vt:i4>69</vt:i4>
      </vt:variant>
      <vt:variant>
        <vt:i4>0</vt:i4>
      </vt:variant>
      <vt:variant>
        <vt:i4>5</vt:i4>
      </vt:variant>
      <vt:variant>
        <vt:lpwstr>中華人民共和國對外貿易法.doc</vt:lpwstr>
      </vt:variant>
      <vt:variant>
        <vt:lpwstr>a17</vt:lpwstr>
      </vt:variant>
      <vt:variant>
        <vt:i4>119749064</vt:i4>
      </vt:variant>
      <vt:variant>
        <vt:i4>66</vt:i4>
      </vt:variant>
      <vt:variant>
        <vt:i4>0</vt:i4>
      </vt:variant>
      <vt:variant>
        <vt:i4>5</vt:i4>
      </vt:variant>
      <vt:variant>
        <vt:lpwstr>中華人民共和國對外貿易法.doc</vt:lpwstr>
      </vt:variant>
      <vt:variant>
        <vt:lpwstr>a16</vt:lpwstr>
      </vt:variant>
      <vt:variant>
        <vt:i4>6357089</vt:i4>
      </vt:variant>
      <vt:variant>
        <vt:i4>63</vt:i4>
      </vt:variant>
      <vt:variant>
        <vt:i4>0</vt:i4>
      </vt:variant>
      <vt:variant>
        <vt:i4>5</vt:i4>
      </vt:variant>
      <vt:variant>
        <vt:lpwstr/>
      </vt:variant>
      <vt:variant>
        <vt:lpwstr>aaa</vt:lpwstr>
      </vt:variant>
      <vt:variant>
        <vt:i4>3211361</vt:i4>
      </vt:variant>
      <vt:variant>
        <vt:i4>60</vt:i4>
      </vt:variant>
      <vt:variant>
        <vt:i4>0</vt:i4>
      </vt:variant>
      <vt:variant>
        <vt:i4>5</vt:i4>
      </vt:variant>
      <vt:variant>
        <vt:lpwstr/>
      </vt:variant>
      <vt:variant>
        <vt:lpwstr>a18</vt:lpwstr>
      </vt:variant>
      <vt:variant>
        <vt:i4>3211361</vt:i4>
      </vt:variant>
      <vt:variant>
        <vt:i4>57</vt:i4>
      </vt:variant>
      <vt:variant>
        <vt:i4>0</vt:i4>
      </vt:variant>
      <vt:variant>
        <vt:i4>5</vt:i4>
      </vt:variant>
      <vt:variant>
        <vt:lpwstr/>
      </vt:variant>
      <vt:variant>
        <vt:lpwstr>a14</vt:lpwstr>
      </vt:variant>
      <vt:variant>
        <vt:i4>3211361</vt:i4>
      </vt:variant>
      <vt:variant>
        <vt:i4>54</vt:i4>
      </vt:variant>
      <vt:variant>
        <vt:i4>0</vt:i4>
      </vt:variant>
      <vt:variant>
        <vt:i4>5</vt:i4>
      </vt:variant>
      <vt:variant>
        <vt:lpwstr/>
      </vt:variant>
      <vt:variant>
        <vt:lpwstr>a12</vt:lpwstr>
      </vt:variant>
      <vt:variant>
        <vt:i4>3211361</vt:i4>
      </vt:variant>
      <vt:variant>
        <vt:i4>51</vt:i4>
      </vt:variant>
      <vt:variant>
        <vt:i4>0</vt:i4>
      </vt:variant>
      <vt:variant>
        <vt:i4>5</vt:i4>
      </vt:variant>
      <vt:variant>
        <vt:lpwstr/>
      </vt:variant>
      <vt:variant>
        <vt:lpwstr>a11</vt:lpwstr>
      </vt:variant>
      <vt:variant>
        <vt:i4>119749064</vt:i4>
      </vt:variant>
      <vt:variant>
        <vt:i4>48</vt:i4>
      </vt:variant>
      <vt:variant>
        <vt:i4>0</vt:i4>
      </vt:variant>
      <vt:variant>
        <vt:i4>5</vt:i4>
      </vt:variant>
      <vt:variant>
        <vt:lpwstr>中華人民共和國對外貿易法.doc</vt:lpwstr>
      </vt:variant>
      <vt:variant>
        <vt:lpwstr>a17</vt:lpwstr>
      </vt:variant>
      <vt:variant>
        <vt:i4>119749064</vt:i4>
      </vt:variant>
      <vt:variant>
        <vt:i4>45</vt:i4>
      </vt:variant>
      <vt:variant>
        <vt:i4>0</vt:i4>
      </vt:variant>
      <vt:variant>
        <vt:i4>5</vt:i4>
      </vt:variant>
      <vt:variant>
        <vt:lpwstr>中華人民共和國對外貿易法.doc</vt:lpwstr>
      </vt:variant>
      <vt:variant>
        <vt:lpwstr>a16</vt:lpwstr>
      </vt:variant>
      <vt:variant>
        <vt:i4>6357089</vt:i4>
      </vt:variant>
      <vt:variant>
        <vt:i4>42</vt:i4>
      </vt:variant>
      <vt:variant>
        <vt:i4>0</vt:i4>
      </vt:variant>
      <vt:variant>
        <vt:i4>5</vt:i4>
      </vt:variant>
      <vt:variant>
        <vt:lpwstr/>
      </vt:variant>
      <vt:variant>
        <vt:lpwstr>aaa</vt:lpwstr>
      </vt:variant>
      <vt:variant>
        <vt:i4>118634921</vt:i4>
      </vt:variant>
      <vt:variant>
        <vt:i4>39</vt:i4>
      </vt:variant>
      <vt:variant>
        <vt:i4>0</vt:i4>
      </vt:variant>
      <vt:variant>
        <vt:i4>5</vt:i4>
      </vt:variant>
      <vt:variant>
        <vt:lpwstr>中華人民共和國對外貿易法.doc</vt:lpwstr>
      </vt:variant>
      <vt:variant>
        <vt:lpwstr/>
      </vt:variant>
      <vt:variant>
        <vt:i4>118634921</vt:i4>
      </vt:variant>
      <vt:variant>
        <vt:i4>36</vt:i4>
      </vt:variant>
      <vt:variant>
        <vt:i4>0</vt:i4>
      </vt:variant>
      <vt:variant>
        <vt:i4>5</vt:i4>
      </vt:variant>
      <vt:variant>
        <vt:lpwstr>中華人民共和國對外貿易法.doc</vt:lpwstr>
      </vt:variant>
      <vt:variant>
        <vt:lpwstr/>
      </vt:variant>
      <vt:variant>
        <vt:i4>118634921</vt:i4>
      </vt:variant>
      <vt:variant>
        <vt:i4>33</vt:i4>
      </vt:variant>
      <vt:variant>
        <vt:i4>0</vt:i4>
      </vt:variant>
      <vt:variant>
        <vt:i4>5</vt:i4>
      </vt:variant>
      <vt:variant>
        <vt:lpwstr>中華人民共和國對外貿易法.doc</vt:lpwstr>
      </vt:variant>
      <vt:variant>
        <vt:lpwstr/>
      </vt:variant>
      <vt:variant>
        <vt:i4>30202064</vt:i4>
      </vt:variant>
      <vt:variant>
        <vt:i4>30</vt:i4>
      </vt:variant>
      <vt:variant>
        <vt:i4>0</vt:i4>
      </vt:variant>
      <vt:variant>
        <vt:i4>5</vt:i4>
      </vt:variant>
      <vt:variant>
        <vt:lpwstr/>
      </vt:variant>
      <vt:variant>
        <vt:lpwstr>_第五章__附_則</vt:lpwstr>
      </vt:variant>
      <vt:variant>
        <vt:i4>30206249</vt:i4>
      </vt:variant>
      <vt:variant>
        <vt:i4>27</vt:i4>
      </vt:variant>
      <vt:variant>
        <vt:i4>0</vt:i4>
      </vt:variant>
      <vt:variant>
        <vt:i4>5</vt:i4>
      </vt:variant>
      <vt:variant>
        <vt:lpwstr/>
      </vt:variant>
      <vt:variant>
        <vt:lpwstr>_第四章__法_律　責　任</vt:lpwstr>
      </vt:variant>
      <vt:variant>
        <vt:i4>-1373305134</vt:i4>
      </vt:variant>
      <vt:variant>
        <vt:i4>24</vt:i4>
      </vt:variant>
      <vt:variant>
        <vt:i4>0</vt:i4>
      </vt:variant>
      <vt:variant>
        <vt:i4>5</vt:i4>
      </vt:variant>
      <vt:variant>
        <vt:lpwstr/>
      </vt:variant>
      <vt:variant>
        <vt:lpwstr>_第三章__技術出口管理</vt:lpwstr>
      </vt:variant>
      <vt:variant>
        <vt:i4>-1998613188</vt:i4>
      </vt:variant>
      <vt:variant>
        <vt:i4>21</vt:i4>
      </vt:variant>
      <vt:variant>
        <vt:i4>0</vt:i4>
      </vt:variant>
      <vt:variant>
        <vt:i4>5</vt:i4>
      </vt:variant>
      <vt:variant>
        <vt:lpwstr/>
      </vt:variant>
      <vt:variant>
        <vt:lpwstr>_第二章_技術進口管理</vt:lpwstr>
      </vt:variant>
      <vt:variant>
        <vt:i4>30158909</vt:i4>
      </vt:variant>
      <vt:variant>
        <vt:i4>18</vt:i4>
      </vt:variant>
      <vt:variant>
        <vt:i4>0</vt:i4>
      </vt:variant>
      <vt:variant>
        <vt:i4>5</vt:i4>
      </vt:variant>
      <vt:variant>
        <vt:lpwstr/>
      </vt:variant>
      <vt:variant>
        <vt:lpwstr>_第一章__總_則</vt:lpwstr>
      </vt:variant>
      <vt:variant>
        <vt:i4>-870637183</vt:i4>
      </vt:variant>
      <vt:variant>
        <vt:i4>15</vt:i4>
      </vt:variant>
      <vt:variant>
        <vt:i4>0</vt:i4>
      </vt:variant>
      <vt:variant>
        <vt:i4>5</vt:i4>
      </vt:variant>
      <vt:variant>
        <vt:lpwstr>http://www.6law.idv.tw/6law/law-gb/中華人民共和國技術進出口管理條例.htm</vt:lpwstr>
      </vt:variant>
      <vt:variant>
        <vt:lpwstr/>
      </vt:variant>
      <vt:variant>
        <vt:i4>1767935184</vt:i4>
      </vt:variant>
      <vt:variant>
        <vt:i4>12</vt:i4>
      </vt:variant>
      <vt:variant>
        <vt:i4>0</vt:i4>
      </vt:variant>
      <vt:variant>
        <vt:i4>5</vt:i4>
      </vt:variant>
      <vt:variant>
        <vt:lpwstr>../S-link大陸法規索引.doc</vt:lpwstr>
      </vt:variant>
      <vt:variant>
        <vt:lpwstr>中華人民共和國技術進出口管理條例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中華人民共和國技術進出口管理條例</dc:title>
  <dc:subject/>
  <dc:creator>S-link 電子六法-黃婉玲</dc:creator>
  <cp:keywords/>
  <dc:description/>
  <cp:lastModifiedBy>黃婉玲 S-link電子六法</cp:lastModifiedBy>
  <cp:revision>53</cp:revision>
  <dcterms:created xsi:type="dcterms:W3CDTF">2014-11-28T01:05:00Z</dcterms:created>
  <dcterms:modified xsi:type="dcterms:W3CDTF">2022-01-07T15:28:00Z</dcterms:modified>
</cp:coreProperties>
</file>