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493E32"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C60626">
          <w:rPr>
            <w:rStyle w:val="a3"/>
            <w:color w:val="5F5F5F"/>
            <w:sz w:val="18"/>
            <w:szCs w:val="20"/>
          </w:rPr>
          <w:t>更新</w:t>
        </w:r>
      </w:hyperlink>
      <w:r>
        <w:rPr>
          <w:rFonts w:hint="eastAsia"/>
          <w:color w:val="7F7F7F"/>
          <w:sz w:val="18"/>
          <w:szCs w:val="20"/>
          <w:lang w:val="zh-TW"/>
        </w:rPr>
        <w:t>】</w:t>
      </w:r>
      <w:r w:rsidR="0048652D">
        <w:rPr>
          <w:rFonts w:ascii="Arial Unicode MS" w:hAnsi="Arial Unicode MS"/>
          <w:color w:val="5F5F5F"/>
          <w:sz w:val="18"/>
          <w:szCs w:val="20"/>
        </w:rPr>
        <w:t>2017/9/15</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575121" w:rsidP="00D44AB2">
      <w:pPr>
        <w:jc w:val="right"/>
        <w:rPr>
          <w:rFonts w:ascii="Arial Unicode MS" w:hAnsi="Arial Unicode MS" w:hint="eastAsia"/>
          <w:b/>
          <w:color w:val="5F5F5F"/>
          <w:sz w:val="18"/>
        </w:rPr>
      </w:pPr>
      <w:hyperlink r:id="rId12"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D44AB2" w:rsidRPr="00493C0D">
        <w:rPr>
          <w:rFonts w:ascii="Arial Unicode MS" w:hAnsi="Arial Unicode MS" w:hint="eastAsia"/>
          <w:b/>
          <w:color w:val="808000"/>
          <w:sz w:val="18"/>
          <w:szCs w:val="20"/>
        </w:rPr>
        <w:t>&gt;&gt;</w:t>
      </w:r>
      <w:hyperlink r:id="rId13" w:anchor="中華人民共和國核安全法" w:history="1">
        <w:r w:rsidR="00D44AB2" w:rsidRPr="00B309AA">
          <w:rPr>
            <w:rStyle w:val="a3"/>
            <w:rFonts w:ascii="Arial Unicode MS" w:hAnsi="Arial Unicode MS" w:hint="eastAsia"/>
            <w:sz w:val="18"/>
          </w:rPr>
          <w:t>S-lin</w:t>
        </w:r>
        <w:r w:rsidR="00D44AB2" w:rsidRPr="00B309AA">
          <w:rPr>
            <w:rStyle w:val="a3"/>
            <w:rFonts w:ascii="Arial Unicode MS" w:hAnsi="Arial Unicode MS" w:hint="eastAsia"/>
            <w:sz w:val="18"/>
          </w:rPr>
          <w:t>k</w:t>
        </w:r>
        <w:r w:rsidR="00D44AB2" w:rsidRPr="00B309AA">
          <w:rPr>
            <w:rStyle w:val="a3"/>
            <w:rFonts w:ascii="Arial Unicode MS" w:hAnsi="Arial Unicode MS" w:hint="eastAsia"/>
            <w:sz w:val="18"/>
          </w:rPr>
          <w:t>大</w:t>
        </w:r>
        <w:r w:rsidR="00D44AB2" w:rsidRPr="00B309AA">
          <w:rPr>
            <w:rStyle w:val="a3"/>
            <w:rFonts w:ascii="Arial Unicode MS" w:hAnsi="Arial Unicode MS" w:hint="eastAsia"/>
            <w:sz w:val="18"/>
          </w:rPr>
          <w:t>陸</w:t>
        </w:r>
        <w:r w:rsidR="00D44AB2" w:rsidRPr="00B309AA">
          <w:rPr>
            <w:rStyle w:val="a3"/>
            <w:rFonts w:ascii="Arial Unicode MS" w:hAnsi="Arial Unicode MS" w:hint="eastAsia"/>
            <w:sz w:val="18"/>
          </w:rPr>
          <w:t>法</w:t>
        </w:r>
        <w:r w:rsidR="00D44AB2" w:rsidRPr="00B309AA">
          <w:rPr>
            <w:rStyle w:val="a3"/>
            <w:rFonts w:ascii="Arial Unicode MS" w:hAnsi="Arial Unicode MS" w:hint="eastAsia"/>
            <w:sz w:val="18"/>
          </w:rPr>
          <w:t>規索引</w:t>
        </w:r>
      </w:hyperlink>
      <w:r w:rsidR="00D44AB2" w:rsidRPr="00B309AA">
        <w:rPr>
          <w:rFonts w:ascii="Arial Unicode MS" w:hAnsi="Arial Unicode MS" w:hint="eastAsia"/>
          <w:b/>
          <w:color w:val="5F5F5F"/>
          <w:sz w:val="18"/>
        </w:rPr>
        <w:t>&gt;&gt;</w:t>
      </w:r>
      <w:hyperlink r:id="rId14" w:tgtFrame="_blank" w:history="1">
        <w:r w:rsidR="00D44AB2" w:rsidRPr="007E576E">
          <w:rPr>
            <w:rStyle w:val="a3"/>
            <w:rFonts w:hint="eastAsia"/>
            <w:sz w:val="18"/>
          </w:rPr>
          <w:t>線上網頁版</w:t>
        </w:r>
      </w:hyperlink>
      <w:r w:rsidR="00D44AB2" w:rsidRPr="0094524D">
        <w:rPr>
          <w:rFonts w:ascii="Arial Unicode MS" w:hAnsi="Arial Unicode MS" w:hint="eastAsia"/>
          <w:b/>
          <w:color w:val="5F5F5F"/>
          <w:sz w:val="18"/>
        </w:rPr>
        <w:t>&gt;&gt;</w:t>
      </w:r>
    </w:p>
    <w:p w:rsidR="005E51EB" w:rsidRPr="00E9022C" w:rsidRDefault="005E51EB"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493E32" w:rsidRPr="00493E32">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中華人民共和國核安全法</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rsidR="00201E46" w:rsidRPr="00F61A7C" w:rsidRDefault="00201E46" w:rsidP="00F61A7C">
      <w:pPr>
        <w:rPr>
          <w:rFonts w:ascii="Arial Unicode MS" w:hAnsi="Arial Unicode MS"/>
        </w:rPr>
      </w:pPr>
      <w:r w:rsidRPr="00F61A7C">
        <w:rPr>
          <w:rFonts w:ascii="Arial Unicode MS" w:hAnsi="Arial Unicode MS"/>
          <w:b/>
          <w:color w:val="990000"/>
        </w:rPr>
        <w:t>【</w:t>
      </w:r>
      <w:r w:rsidRPr="00F61A7C">
        <w:rPr>
          <w:rFonts w:ascii="Arial Unicode MS" w:hAnsi="Arial Unicode MS" w:hint="eastAsia"/>
          <w:b/>
          <w:color w:val="990000"/>
        </w:rPr>
        <w:t>發布日期</w:t>
      </w:r>
      <w:r w:rsidRPr="00F61A7C">
        <w:rPr>
          <w:rFonts w:ascii="Arial Unicode MS" w:hAnsi="Arial Unicode MS"/>
          <w:b/>
          <w:color w:val="990000"/>
        </w:rPr>
        <w:t>】</w:t>
      </w:r>
      <w:r w:rsidR="00F61A7C" w:rsidRPr="00F61A7C">
        <w:rPr>
          <w:rFonts w:ascii="Arial Unicode MS" w:hAnsi="Arial Unicode MS" w:hint="eastAsia"/>
        </w:rPr>
        <w:t>2017</w:t>
      </w:r>
      <w:r w:rsidR="00F61A7C" w:rsidRPr="00F61A7C">
        <w:rPr>
          <w:rFonts w:ascii="Arial Unicode MS" w:hAnsi="Arial Unicode MS" w:hint="eastAsia"/>
        </w:rPr>
        <w:t>年</w:t>
      </w:r>
      <w:r w:rsidR="00F61A7C" w:rsidRPr="00F61A7C">
        <w:rPr>
          <w:rFonts w:ascii="Arial Unicode MS" w:hAnsi="Arial Unicode MS" w:hint="eastAsia"/>
        </w:rPr>
        <w:t>9</w:t>
      </w:r>
      <w:r w:rsidR="00F61A7C" w:rsidRPr="00F61A7C">
        <w:rPr>
          <w:rFonts w:ascii="Arial Unicode MS" w:hAnsi="Arial Unicode MS" w:hint="eastAsia"/>
        </w:rPr>
        <w:t>月</w:t>
      </w:r>
      <w:r w:rsidR="00F61A7C" w:rsidRPr="00F61A7C">
        <w:rPr>
          <w:rFonts w:ascii="Arial Unicode MS" w:hAnsi="Arial Unicode MS" w:hint="eastAsia"/>
        </w:rPr>
        <w:t>1</w:t>
      </w:r>
      <w:r w:rsidR="00F61A7C" w:rsidRPr="00F61A7C">
        <w:rPr>
          <w:rFonts w:ascii="Arial Unicode MS" w:hAnsi="Arial Unicode MS" w:hint="eastAsia"/>
        </w:rPr>
        <w:t>日</w:t>
      </w:r>
      <w:bookmarkStart w:id="1" w:name="_GoBack"/>
      <w:bookmarkEnd w:id="1"/>
    </w:p>
    <w:p w:rsidR="00201E46" w:rsidRPr="00F61A7C" w:rsidRDefault="00201E46" w:rsidP="00F61A7C">
      <w:pPr>
        <w:rPr>
          <w:rFonts w:ascii="Arial Unicode MS" w:hAnsi="Arial Unicode MS"/>
        </w:rPr>
      </w:pPr>
      <w:r w:rsidRPr="00F61A7C">
        <w:rPr>
          <w:rFonts w:ascii="Arial Unicode MS" w:hAnsi="Arial Unicode MS"/>
          <w:b/>
          <w:color w:val="990000"/>
        </w:rPr>
        <w:t>【</w:t>
      </w:r>
      <w:r w:rsidRPr="00F61A7C">
        <w:rPr>
          <w:rFonts w:ascii="Arial Unicode MS" w:hAnsi="Arial Unicode MS" w:hint="eastAsia"/>
          <w:b/>
          <w:color w:val="990000"/>
        </w:rPr>
        <w:t>實施日期</w:t>
      </w:r>
      <w:r w:rsidRPr="00F61A7C">
        <w:rPr>
          <w:rFonts w:ascii="Arial Unicode MS" w:hAnsi="Arial Unicode MS"/>
          <w:b/>
          <w:color w:val="990000"/>
        </w:rPr>
        <w:t>】</w:t>
      </w:r>
      <w:r w:rsidR="00F61A7C" w:rsidRPr="00F61A7C">
        <w:rPr>
          <w:rFonts w:ascii="Arial Unicode MS" w:hAnsi="Arial Unicode MS" w:hint="eastAsia"/>
        </w:rPr>
        <w:t>2018</w:t>
      </w:r>
      <w:r w:rsidR="00F61A7C" w:rsidRPr="00F61A7C">
        <w:rPr>
          <w:rFonts w:ascii="Arial Unicode MS" w:hAnsi="Arial Unicode MS" w:hint="eastAsia"/>
        </w:rPr>
        <w:t>年</w:t>
      </w:r>
      <w:r w:rsidR="00F61A7C" w:rsidRPr="00F61A7C">
        <w:rPr>
          <w:rFonts w:ascii="Arial Unicode MS" w:hAnsi="Arial Unicode MS" w:hint="eastAsia"/>
        </w:rPr>
        <w:t>1</w:t>
      </w:r>
      <w:r w:rsidR="00F61A7C" w:rsidRPr="00F61A7C">
        <w:rPr>
          <w:rFonts w:ascii="Arial Unicode MS" w:hAnsi="Arial Unicode MS" w:hint="eastAsia"/>
        </w:rPr>
        <w:t>月</w:t>
      </w:r>
      <w:r w:rsidR="00F61A7C" w:rsidRPr="00F61A7C">
        <w:rPr>
          <w:rFonts w:ascii="Arial Unicode MS" w:hAnsi="Arial Unicode MS" w:hint="eastAsia"/>
        </w:rPr>
        <w:t>1</w:t>
      </w:r>
      <w:r w:rsidR="00F61A7C" w:rsidRPr="00F61A7C">
        <w:rPr>
          <w:rFonts w:ascii="Arial Unicode MS" w:hAnsi="Arial Unicode MS" w:hint="eastAsia"/>
        </w:rPr>
        <w:t>日</w:t>
      </w:r>
    </w:p>
    <w:p w:rsidR="00177DCB" w:rsidRPr="00E9022C" w:rsidRDefault="00177DCB" w:rsidP="00177DCB">
      <w:pPr>
        <w:ind w:left="1400" w:hangingChars="700" w:hanging="1400"/>
        <w:rPr>
          <w:rFonts w:ascii="Arial Unicode MS" w:hAnsi="Arial Unicode MS"/>
          <w:color w:val="333333"/>
        </w:rPr>
      </w:pPr>
    </w:p>
    <w:p w:rsidR="001974AB" w:rsidRPr="006A295C" w:rsidRDefault="00201E46" w:rsidP="006A295C">
      <w:pPr>
        <w:pStyle w:val="1"/>
        <w:rPr>
          <w:color w:val="990000"/>
        </w:rPr>
      </w:pPr>
      <w:r w:rsidRPr="006A295C">
        <w:rPr>
          <w:color w:val="990000"/>
        </w:rPr>
        <w:t>【</w:t>
      </w:r>
      <w:r w:rsidRPr="006A295C">
        <w:rPr>
          <w:rFonts w:hint="eastAsia"/>
          <w:color w:val="990000"/>
        </w:rPr>
        <w:t>法規沿革</w:t>
      </w:r>
      <w:r w:rsidRPr="006A295C">
        <w:rPr>
          <w:color w:val="990000"/>
        </w:rPr>
        <w:t>】</w:t>
      </w:r>
    </w:p>
    <w:p w:rsidR="003F1567" w:rsidRPr="00471667" w:rsidRDefault="00F61A7C" w:rsidP="00471667">
      <w:pPr>
        <w:ind w:left="142"/>
        <w:jc w:val="both"/>
        <w:rPr>
          <w:rFonts w:ascii="Arial Unicode MS" w:hAnsi="Arial Unicode MS" w:hint="eastAsia"/>
          <w:sz w:val="18"/>
        </w:rPr>
      </w:pPr>
      <w:r w:rsidRPr="00471667">
        <w:rPr>
          <w:rFonts w:ascii="Arial Unicode MS" w:hAnsi="Arial Unicode MS" w:hint="eastAsia"/>
          <w:sz w:val="18"/>
        </w:rPr>
        <w:t>‧</w:t>
      </w:r>
      <w:r w:rsidR="00AF6D73" w:rsidRPr="00471667">
        <w:rPr>
          <w:rFonts w:ascii="Arial Unicode MS" w:hAnsi="Arial Unicode MS" w:hint="eastAsia"/>
          <w:sz w:val="18"/>
        </w:rPr>
        <w:t>2017</w:t>
      </w:r>
      <w:r w:rsidR="00AF6D73" w:rsidRPr="00471667">
        <w:rPr>
          <w:rFonts w:ascii="Arial Unicode MS" w:hAnsi="Arial Unicode MS" w:hint="eastAsia"/>
          <w:sz w:val="18"/>
        </w:rPr>
        <w:t>年</w:t>
      </w:r>
      <w:r w:rsidR="00AF6D73" w:rsidRPr="00471667">
        <w:rPr>
          <w:rFonts w:ascii="Arial Unicode MS" w:hAnsi="Arial Unicode MS" w:hint="eastAsia"/>
          <w:sz w:val="18"/>
        </w:rPr>
        <w:t>9</w:t>
      </w:r>
      <w:r w:rsidR="00AF6D73" w:rsidRPr="00471667">
        <w:rPr>
          <w:rFonts w:ascii="Arial Unicode MS" w:hAnsi="Arial Unicode MS" w:hint="eastAsia"/>
          <w:sz w:val="18"/>
        </w:rPr>
        <w:t>月</w:t>
      </w:r>
      <w:r w:rsidR="00AF6D73" w:rsidRPr="00471667">
        <w:rPr>
          <w:rFonts w:ascii="Arial Unicode MS" w:hAnsi="Arial Unicode MS" w:hint="eastAsia"/>
          <w:sz w:val="18"/>
        </w:rPr>
        <w:t>1</w:t>
      </w:r>
      <w:r w:rsidR="00AF6D73" w:rsidRPr="00471667">
        <w:rPr>
          <w:rFonts w:ascii="Arial Unicode MS" w:hAnsi="Arial Unicode MS" w:hint="eastAsia"/>
          <w:sz w:val="18"/>
        </w:rPr>
        <w:t>日第十二屆全國人民代表大會常務委員會第二十九次會議通過</w:t>
      </w:r>
      <w:r w:rsidRPr="00471667">
        <w:rPr>
          <w:rFonts w:ascii="Arial Unicode MS" w:hAnsi="Arial Unicode MS" w:hint="eastAsia"/>
          <w:sz w:val="18"/>
          <w:szCs w:val="18"/>
        </w:rPr>
        <w:t>；自</w:t>
      </w:r>
      <w:r w:rsidRPr="00471667">
        <w:rPr>
          <w:rFonts w:ascii="Arial Unicode MS" w:hAnsi="Arial Unicode MS" w:hint="eastAsia"/>
          <w:sz w:val="18"/>
          <w:szCs w:val="18"/>
        </w:rPr>
        <w:t>2018</w:t>
      </w:r>
      <w:r w:rsidRPr="00471667">
        <w:rPr>
          <w:rFonts w:ascii="Arial Unicode MS" w:hAnsi="Arial Unicode MS" w:hint="eastAsia"/>
          <w:sz w:val="18"/>
          <w:szCs w:val="18"/>
        </w:rPr>
        <w:t>年</w:t>
      </w:r>
      <w:r w:rsidRPr="00471667">
        <w:rPr>
          <w:rFonts w:ascii="Arial Unicode MS" w:hAnsi="Arial Unicode MS" w:hint="eastAsia"/>
          <w:sz w:val="18"/>
          <w:szCs w:val="18"/>
        </w:rPr>
        <w:t>1</w:t>
      </w:r>
      <w:r w:rsidRPr="00471667">
        <w:rPr>
          <w:rFonts w:ascii="Arial Unicode MS" w:hAnsi="Arial Unicode MS" w:hint="eastAsia"/>
          <w:sz w:val="18"/>
          <w:szCs w:val="18"/>
        </w:rPr>
        <w:t>月</w:t>
      </w:r>
      <w:r w:rsidRPr="00471667">
        <w:rPr>
          <w:rFonts w:ascii="Arial Unicode MS" w:hAnsi="Arial Unicode MS" w:hint="eastAsia"/>
          <w:sz w:val="18"/>
          <w:szCs w:val="18"/>
        </w:rPr>
        <w:t>1</w:t>
      </w:r>
      <w:r w:rsidRPr="00471667">
        <w:rPr>
          <w:rFonts w:ascii="Arial Unicode MS" w:hAnsi="Arial Unicode MS" w:hint="eastAsia"/>
          <w:sz w:val="18"/>
          <w:szCs w:val="18"/>
        </w:rPr>
        <w:t>日起施行</w:t>
      </w:r>
    </w:p>
    <w:p w:rsidR="00AF6D73" w:rsidRPr="003F1567" w:rsidRDefault="00AF6D73" w:rsidP="005D7873">
      <w:pPr>
        <w:ind w:leftChars="118" w:left="300" w:hangingChars="32" w:hanging="64"/>
        <w:rPr>
          <w:rFonts w:ascii="Arial Unicode MS" w:hAnsi="Arial Unicode MS"/>
          <w:b/>
          <w:bCs/>
          <w:color w:val="800000"/>
          <w:szCs w:val="27"/>
        </w:rPr>
      </w:pPr>
    </w:p>
    <w:p w:rsidR="001635EA" w:rsidRPr="006A295C" w:rsidRDefault="00201E46" w:rsidP="006A295C">
      <w:pPr>
        <w:pStyle w:val="1"/>
        <w:rPr>
          <w:color w:val="990000"/>
        </w:rPr>
      </w:pPr>
      <w:bookmarkStart w:id="2" w:name="a章節索引"/>
      <w:bookmarkEnd w:id="2"/>
      <w:r w:rsidRPr="006A295C">
        <w:rPr>
          <w:color w:val="990000"/>
        </w:rPr>
        <w:t>【</w:t>
      </w:r>
      <w:r w:rsidRPr="006A295C">
        <w:rPr>
          <w:rFonts w:hint="eastAsia"/>
          <w:color w:val="990000"/>
        </w:rPr>
        <w:t>章節索引</w:t>
      </w:r>
      <w:r w:rsidRPr="006A295C">
        <w:rPr>
          <w:color w:val="990000"/>
        </w:rPr>
        <w:t>】</w:t>
      </w:r>
    </w:p>
    <w:p w:rsidR="00AF6D73" w:rsidRPr="00AF6D73" w:rsidRDefault="00AF6D73" w:rsidP="00AF6D73">
      <w:pPr>
        <w:ind w:left="142"/>
        <w:rPr>
          <w:rFonts w:hint="eastAsia"/>
          <w:color w:val="990000"/>
        </w:rPr>
      </w:pPr>
      <w:r w:rsidRPr="00AF6D73">
        <w:rPr>
          <w:rFonts w:hint="eastAsia"/>
          <w:color w:val="990000"/>
        </w:rPr>
        <w:t xml:space="preserve">第一章　</w:t>
      </w:r>
      <w:r w:rsidR="009E5F04">
        <w:rPr>
          <w:color w:val="990000"/>
        </w:rPr>
        <w:fldChar w:fldCharType="begin"/>
      </w:r>
      <w:r w:rsidR="009E5F04">
        <w:rPr>
          <w:color w:val="990000"/>
        </w:rPr>
        <w:instrText xml:space="preserve"> HYPERLINK  \l "</w:instrText>
      </w:r>
      <w:r w:rsidR="009E5F04">
        <w:rPr>
          <w:rFonts w:hint="eastAsia"/>
          <w:color w:val="990000"/>
        </w:rPr>
        <w:instrText>_</w:instrText>
      </w:r>
      <w:r w:rsidR="009E5F04">
        <w:rPr>
          <w:rFonts w:hint="eastAsia"/>
          <w:color w:val="990000"/>
        </w:rPr>
        <w:instrText>第一章</w:instrText>
      </w:r>
      <w:r w:rsidR="009E5F04">
        <w:rPr>
          <w:rFonts w:hint="eastAsia"/>
          <w:color w:val="990000"/>
        </w:rPr>
        <w:instrText>__</w:instrText>
      </w:r>
      <w:r w:rsidR="009E5F04">
        <w:rPr>
          <w:rFonts w:hint="eastAsia"/>
          <w:color w:val="990000"/>
        </w:rPr>
        <w:instrText>總</w:instrText>
      </w:r>
      <w:r w:rsidR="009E5F04">
        <w:rPr>
          <w:color w:val="990000"/>
        </w:rPr>
        <w:instrText xml:space="preserve">" </w:instrText>
      </w:r>
      <w:r w:rsidR="009E5F04">
        <w:rPr>
          <w:color w:val="990000"/>
        </w:rPr>
      </w:r>
      <w:r w:rsidR="009E5F04">
        <w:rPr>
          <w:color w:val="990000"/>
        </w:rPr>
        <w:fldChar w:fldCharType="separate"/>
      </w:r>
      <w:r w:rsidRPr="009E5F04">
        <w:rPr>
          <w:rStyle w:val="a3"/>
          <w:rFonts w:ascii="Times New Roman" w:hAnsi="Times New Roman" w:hint="eastAsia"/>
        </w:rPr>
        <w:t>總則</w:t>
      </w:r>
      <w:r w:rsidR="009E5F04">
        <w:rPr>
          <w:color w:val="990000"/>
        </w:rPr>
        <w:fldChar w:fldCharType="end"/>
      </w:r>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6A295C" w:rsidRPr="000E3015">
        <w:rPr>
          <w:rFonts w:ascii="Arial Unicode MS" w:hAnsi="Arial Unicode MS" w:hint="eastAsia"/>
          <w:color w:val="990000"/>
        </w:rPr>
        <w:t>1</w:t>
      </w:r>
    </w:p>
    <w:p w:rsidR="00AF6D73" w:rsidRPr="00AF6D73" w:rsidRDefault="00AF6D73" w:rsidP="00AF6D73">
      <w:pPr>
        <w:ind w:left="142"/>
        <w:rPr>
          <w:rFonts w:hint="eastAsia"/>
          <w:color w:val="990000"/>
        </w:rPr>
      </w:pPr>
      <w:r w:rsidRPr="00AF6D73">
        <w:rPr>
          <w:rFonts w:hint="eastAsia"/>
          <w:color w:val="990000"/>
        </w:rPr>
        <w:t xml:space="preserve">第二章　</w:t>
      </w:r>
      <w:hyperlink w:anchor="_第二章__核設施安全" w:history="1">
        <w:r w:rsidRPr="009E5F04">
          <w:rPr>
            <w:rStyle w:val="a3"/>
            <w:rFonts w:ascii="Times New Roman" w:hAnsi="Times New Roman" w:hint="eastAsia"/>
          </w:rPr>
          <w:t>核設施</w:t>
        </w:r>
        <w:r w:rsidRPr="009E5F04">
          <w:rPr>
            <w:rStyle w:val="a3"/>
            <w:rFonts w:ascii="Times New Roman" w:hAnsi="Times New Roman" w:hint="eastAsia"/>
          </w:rPr>
          <w:t>安</w:t>
        </w:r>
        <w:r w:rsidRPr="009E5F04">
          <w:rPr>
            <w:rStyle w:val="a3"/>
            <w:rFonts w:ascii="Times New Roman" w:hAnsi="Times New Roman" w:hint="eastAsia"/>
          </w:rPr>
          <w:t>全</w:t>
        </w:r>
      </w:hyperlink>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6A295C" w:rsidRPr="000E3015">
        <w:rPr>
          <w:rFonts w:ascii="Arial Unicode MS" w:hAnsi="Arial Unicode MS" w:hint="eastAsia"/>
          <w:color w:val="990000"/>
        </w:rPr>
        <w:t>1</w:t>
      </w:r>
      <w:r w:rsidR="009E5F04">
        <w:rPr>
          <w:rFonts w:ascii="Arial Unicode MS" w:hAnsi="Arial Unicode MS" w:hint="eastAsia"/>
          <w:color w:val="990000"/>
        </w:rPr>
        <w:t>4</w:t>
      </w:r>
    </w:p>
    <w:p w:rsidR="00AF6D73" w:rsidRPr="00AF6D73" w:rsidRDefault="00AF6D73" w:rsidP="00AF6D73">
      <w:pPr>
        <w:ind w:left="142"/>
        <w:rPr>
          <w:rFonts w:hint="eastAsia"/>
          <w:color w:val="990000"/>
        </w:rPr>
      </w:pPr>
      <w:r w:rsidRPr="00AF6D73">
        <w:rPr>
          <w:rFonts w:hint="eastAsia"/>
          <w:color w:val="990000"/>
        </w:rPr>
        <w:t xml:space="preserve">第三章　</w:t>
      </w:r>
      <w:hyperlink w:anchor="_第三章__核材料和放射性廢物安全" w:history="1">
        <w:r w:rsidRPr="009E5F04">
          <w:rPr>
            <w:rStyle w:val="a3"/>
            <w:rFonts w:ascii="Times New Roman" w:hAnsi="Times New Roman" w:hint="eastAsia"/>
          </w:rPr>
          <w:t>核材料和</w:t>
        </w:r>
        <w:r w:rsidRPr="009E5F04">
          <w:rPr>
            <w:rStyle w:val="a3"/>
            <w:rFonts w:ascii="Times New Roman" w:hAnsi="Times New Roman" w:hint="eastAsia"/>
          </w:rPr>
          <w:t>放</w:t>
        </w:r>
        <w:r w:rsidRPr="009E5F04">
          <w:rPr>
            <w:rStyle w:val="a3"/>
            <w:rFonts w:ascii="Times New Roman" w:hAnsi="Times New Roman" w:hint="eastAsia"/>
          </w:rPr>
          <w:t>射性廢物安全</w:t>
        </w:r>
      </w:hyperlink>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9E5F04">
        <w:rPr>
          <w:rFonts w:ascii="Arial Unicode MS" w:hAnsi="Arial Unicode MS" w:hint="eastAsia"/>
          <w:color w:val="990000"/>
        </w:rPr>
        <w:t>38</w:t>
      </w:r>
    </w:p>
    <w:p w:rsidR="00AF6D73" w:rsidRPr="00AF6D73" w:rsidRDefault="00AF6D73" w:rsidP="00AF6D73">
      <w:pPr>
        <w:ind w:left="142"/>
        <w:rPr>
          <w:rFonts w:hint="eastAsia"/>
          <w:color w:val="990000"/>
        </w:rPr>
      </w:pPr>
      <w:r w:rsidRPr="00AF6D73">
        <w:rPr>
          <w:rFonts w:hint="eastAsia"/>
          <w:color w:val="990000"/>
        </w:rPr>
        <w:t xml:space="preserve">第四章　</w:t>
      </w:r>
      <w:hyperlink w:anchor="_第四章__核事故應急" w:history="1">
        <w:r w:rsidRPr="009E5F04">
          <w:rPr>
            <w:rStyle w:val="a3"/>
            <w:rFonts w:ascii="Times New Roman" w:hAnsi="Times New Roman" w:hint="eastAsia"/>
          </w:rPr>
          <w:t>核事</w:t>
        </w:r>
        <w:r w:rsidRPr="009E5F04">
          <w:rPr>
            <w:rStyle w:val="a3"/>
            <w:rFonts w:ascii="Times New Roman" w:hAnsi="Times New Roman" w:hint="eastAsia"/>
          </w:rPr>
          <w:t>故</w:t>
        </w:r>
        <w:r w:rsidRPr="009E5F04">
          <w:rPr>
            <w:rStyle w:val="a3"/>
            <w:rFonts w:ascii="Times New Roman" w:hAnsi="Times New Roman" w:hint="eastAsia"/>
          </w:rPr>
          <w:t>應急</w:t>
        </w:r>
      </w:hyperlink>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9E5F04">
        <w:rPr>
          <w:rFonts w:ascii="Arial Unicode MS" w:hAnsi="Arial Unicode MS" w:hint="eastAsia"/>
          <w:color w:val="990000"/>
        </w:rPr>
        <w:t>54</w:t>
      </w:r>
    </w:p>
    <w:p w:rsidR="00AF6D73" w:rsidRPr="00AF6D73" w:rsidRDefault="00AF6D73" w:rsidP="00AF6D73">
      <w:pPr>
        <w:ind w:left="142"/>
        <w:rPr>
          <w:rFonts w:hint="eastAsia"/>
          <w:color w:val="990000"/>
        </w:rPr>
      </w:pPr>
      <w:r w:rsidRPr="00AF6D73">
        <w:rPr>
          <w:rFonts w:hint="eastAsia"/>
          <w:color w:val="990000"/>
        </w:rPr>
        <w:t xml:space="preserve">第五章　</w:t>
      </w:r>
      <w:hyperlink w:anchor="_第五章__資訊公開和公眾參與" w:history="1">
        <w:r w:rsidRPr="009E5F04">
          <w:rPr>
            <w:rStyle w:val="a3"/>
            <w:rFonts w:ascii="Times New Roman" w:hAnsi="Times New Roman" w:hint="eastAsia"/>
          </w:rPr>
          <w:t>資訊公開和</w:t>
        </w:r>
        <w:r w:rsidRPr="009E5F04">
          <w:rPr>
            <w:rStyle w:val="a3"/>
            <w:rFonts w:ascii="Times New Roman" w:hAnsi="Times New Roman" w:hint="eastAsia"/>
          </w:rPr>
          <w:t>公</w:t>
        </w:r>
        <w:r w:rsidRPr="009E5F04">
          <w:rPr>
            <w:rStyle w:val="a3"/>
            <w:rFonts w:ascii="Times New Roman" w:hAnsi="Times New Roman" w:hint="eastAsia"/>
          </w:rPr>
          <w:t>眾參與</w:t>
        </w:r>
      </w:hyperlink>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9E5F04">
        <w:rPr>
          <w:rFonts w:ascii="Arial Unicode MS" w:hAnsi="Arial Unicode MS" w:hint="eastAsia"/>
          <w:color w:val="990000"/>
        </w:rPr>
        <w:t>63</w:t>
      </w:r>
    </w:p>
    <w:p w:rsidR="00AF6D73" w:rsidRPr="00AF6D73" w:rsidRDefault="00AF6D73" w:rsidP="00AF6D73">
      <w:pPr>
        <w:ind w:left="142"/>
        <w:rPr>
          <w:rFonts w:hint="eastAsia"/>
          <w:color w:val="990000"/>
        </w:rPr>
      </w:pPr>
      <w:r w:rsidRPr="00AF6D73">
        <w:rPr>
          <w:rFonts w:hint="eastAsia"/>
          <w:color w:val="990000"/>
        </w:rPr>
        <w:t xml:space="preserve">第六章　</w:t>
      </w:r>
      <w:hyperlink w:anchor="_第六章__監督檢查" w:history="1">
        <w:r w:rsidRPr="009E5F04">
          <w:rPr>
            <w:rStyle w:val="a3"/>
            <w:rFonts w:ascii="Times New Roman" w:hAnsi="Times New Roman" w:hint="eastAsia"/>
          </w:rPr>
          <w:t>監督</w:t>
        </w:r>
        <w:r w:rsidRPr="009E5F04">
          <w:rPr>
            <w:rStyle w:val="a3"/>
            <w:rFonts w:ascii="Times New Roman" w:hAnsi="Times New Roman" w:hint="eastAsia"/>
          </w:rPr>
          <w:t>檢</w:t>
        </w:r>
        <w:r w:rsidRPr="009E5F04">
          <w:rPr>
            <w:rStyle w:val="a3"/>
            <w:rFonts w:ascii="Times New Roman" w:hAnsi="Times New Roman" w:hint="eastAsia"/>
          </w:rPr>
          <w:t>查</w:t>
        </w:r>
      </w:hyperlink>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9E5F04">
        <w:rPr>
          <w:rFonts w:ascii="Arial Unicode MS" w:hAnsi="Arial Unicode MS" w:hint="eastAsia"/>
          <w:color w:val="990000"/>
        </w:rPr>
        <w:t>70</w:t>
      </w:r>
    </w:p>
    <w:p w:rsidR="00AF6D73" w:rsidRPr="00AF6D73" w:rsidRDefault="00AF6D73" w:rsidP="00AF6D73">
      <w:pPr>
        <w:ind w:left="142"/>
        <w:rPr>
          <w:rFonts w:hint="eastAsia"/>
          <w:color w:val="990000"/>
        </w:rPr>
      </w:pPr>
      <w:r w:rsidRPr="00AF6D73">
        <w:rPr>
          <w:rFonts w:hint="eastAsia"/>
          <w:color w:val="990000"/>
        </w:rPr>
        <w:t xml:space="preserve">第七章　</w:t>
      </w:r>
      <w:hyperlink w:anchor="_第七章__法律責任" w:history="1">
        <w:r w:rsidRPr="009E5F04">
          <w:rPr>
            <w:rStyle w:val="a3"/>
            <w:rFonts w:ascii="Times New Roman" w:hAnsi="Times New Roman" w:hint="eastAsia"/>
          </w:rPr>
          <w:t>法律</w:t>
        </w:r>
        <w:r w:rsidRPr="009E5F04">
          <w:rPr>
            <w:rStyle w:val="a3"/>
            <w:rFonts w:ascii="Times New Roman" w:hAnsi="Times New Roman" w:hint="eastAsia"/>
          </w:rPr>
          <w:t>責</w:t>
        </w:r>
        <w:r w:rsidRPr="009E5F04">
          <w:rPr>
            <w:rStyle w:val="a3"/>
            <w:rFonts w:ascii="Times New Roman" w:hAnsi="Times New Roman" w:hint="eastAsia"/>
          </w:rPr>
          <w:t>任</w:t>
        </w:r>
      </w:hyperlink>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9E5F04">
        <w:rPr>
          <w:rFonts w:ascii="Arial Unicode MS" w:hAnsi="Arial Unicode MS" w:hint="eastAsia"/>
          <w:color w:val="990000"/>
        </w:rPr>
        <w:t>75</w:t>
      </w:r>
    </w:p>
    <w:p w:rsidR="00B2293B" w:rsidRPr="00AF6D73" w:rsidRDefault="00AF6D73" w:rsidP="00AF6D73">
      <w:pPr>
        <w:ind w:left="142"/>
        <w:rPr>
          <w:color w:val="990000"/>
        </w:rPr>
      </w:pPr>
      <w:r w:rsidRPr="00AF6D73">
        <w:rPr>
          <w:rFonts w:hint="eastAsia"/>
          <w:color w:val="990000"/>
        </w:rPr>
        <w:t xml:space="preserve">第八章　</w:t>
      </w:r>
      <w:hyperlink w:anchor="_第八章__附" w:history="1">
        <w:r w:rsidRPr="009E5F04">
          <w:rPr>
            <w:rStyle w:val="a3"/>
            <w:rFonts w:ascii="Times New Roman" w:hAnsi="Times New Roman" w:hint="eastAsia"/>
          </w:rPr>
          <w:t>附</w:t>
        </w:r>
        <w:r w:rsidRPr="009E5F04">
          <w:rPr>
            <w:rStyle w:val="a3"/>
            <w:rFonts w:ascii="Times New Roman" w:hAnsi="Times New Roman" w:hint="eastAsia"/>
          </w:rPr>
          <w:t>則</w:t>
        </w:r>
      </w:hyperlink>
      <w:r w:rsidR="006A295C" w:rsidRPr="000E3015">
        <w:rPr>
          <w:rFonts w:ascii="Arial Unicode MS" w:hAnsi="Arial Unicode MS" w:hint="eastAsia"/>
          <w:color w:val="990000"/>
        </w:rPr>
        <w:t xml:space="preserve">　</w:t>
      </w:r>
      <w:r w:rsidR="006A295C" w:rsidRPr="000E3015">
        <w:rPr>
          <w:rFonts w:ascii="Arial Unicode MS" w:hAnsi="Arial Unicode MS"/>
          <w:color w:val="990000"/>
        </w:rPr>
        <w:t>§</w:t>
      </w:r>
      <w:r w:rsidR="009E5F04">
        <w:rPr>
          <w:rFonts w:ascii="Arial Unicode MS" w:hAnsi="Arial Unicode MS" w:hint="eastAsia"/>
          <w:color w:val="990000"/>
        </w:rPr>
        <w:t>92</w:t>
      </w:r>
    </w:p>
    <w:p w:rsidR="00F96907" w:rsidRPr="00E9022C" w:rsidRDefault="00F96907" w:rsidP="006A295C">
      <w:pPr>
        <w:ind w:leftChars="75" w:left="150" w:firstLineChars="90" w:firstLine="180"/>
        <w:rPr>
          <w:rFonts w:ascii="Arial Unicode MS" w:hAnsi="Arial Unicode MS"/>
          <w:color w:val="800000"/>
        </w:rPr>
      </w:pPr>
    </w:p>
    <w:p w:rsidR="00201E46" w:rsidRPr="006A295C" w:rsidRDefault="00201E46" w:rsidP="006A295C">
      <w:pPr>
        <w:pStyle w:val="1"/>
        <w:spacing w:beforeLines="30" w:before="108" w:afterLines="30" w:after="108"/>
        <w:rPr>
          <w:color w:val="990000"/>
          <w:szCs w:val="27"/>
          <w:lang w:val="zh-TW"/>
        </w:rPr>
      </w:pPr>
      <w:r w:rsidRPr="006A295C">
        <w:rPr>
          <w:color w:val="990000"/>
        </w:rPr>
        <w:t>【</w:t>
      </w:r>
      <w:r w:rsidRPr="006A295C">
        <w:rPr>
          <w:rFonts w:hint="eastAsia"/>
          <w:color w:val="990000"/>
        </w:rPr>
        <w:t>法規內容</w:t>
      </w:r>
      <w:r w:rsidRPr="006A295C">
        <w:rPr>
          <w:color w:val="990000"/>
        </w:rPr>
        <w:t>】</w:t>
      </w:r>
    </w:p>
    <w:p w:rsidR="00201E46" w:rsidRPr="00334965" w:rsidRDefault="00201E46" w:rsidP="006A295C">
      <w:pPr>
        <w:pStyle w:val="1"/>
        <w:spacing w:beforeLines="30" w:before="108" w:afterLines="30" w:after="108"/>
      </w:pPr>
      <w:bookmarkStart w:id="3" w:name="_第一章__總"/>
      <w:bookmarkEnd w:id="3"/>
      <w:r w:rsidRPr="00334965">
        <w:rPr>
          <w:rFonts w:hint="eastAsia"/>
        </w:rPr>
        <w:t>第一章　　總　則</w:t>
      </w:r>
    </w:p>
    <w:p w:rsidR="001635EA" w:rsidRPr="005D7873" w:rsidRDefault="00201E46" w:rsidP="00F61A7C">
      <w:pPr>
        <w:pStyle w:val="2"/>
      </w:pPr>
      <w:bookmarkStart w:id="4" w:name="a1"/>
      <w:bookmarkEnd w:id="4"/>
      <w:r w:rsidRPr="005D7873">
        <w:rPr>
          <w:rFonts w:hint="eastAsia"/>
        </w:rPr>
        <w:t>第</w:t>
      </w:r>
      <w:r w:rsidR="005D7873" w:rsidRPr="005D7873">
        <w:rPr>
          <w:rFonts w:hint="eastAsia"/>
        </w:rPr>
        <w:t>1</w:t>
      </w:r>
      <w:r w:rsidR="001635EA" w:rsidRPr="005D7873">
        <w:rPr>
          <w:rFonts w:hint="eastAsia"/>
        </w:rPr>
        <w:t>條</w:t>
      </w:r>
    </w:p>
    <w:p w:rsidR="00F61A7C" w:rsidRDefault="00F61A7C" w:rsidP="00F61A7C">
      <w:pPr>
        <w:ind w:left="142"/>
      </w:pPr>
      <w:r>
        <w:t xml:space="preserve">　　為了保障核安全，預防與應對核事故，安全利用核能，保護公眾和從業人員的安全與健康，保護生態環境，促進經濟社會可持續發展，制定本法</w:t>
      </w:r>
      <w:r>
        <w:t>。</w:t>
      </w:r>
    </w:p>
    <w:p w:rsidR="00F61A7C" w:rsidRDefault="00F61A7C" w:rsidP="00F61A7C">
      <w:pPr>
        <w:pStyle w:val="2"/>
      </w:pPr>
      <w:bookmarkStart w:id="5" w:name="a2"/>
      <w:bookmarkEnd w:id="5"/>
      <w:r>
        <w:t>第</w:t>
      </w:r>
      <w:r>
        <w:t>2</w:t>
      </w:r>
      <w:r>
        <w:t>條</w:t>
      </w:r>
    </w:p>
    <w:p w:rsidR="00F61A7C" w:rsidRDefault="00F61A7C" w:rsidP="00F61A7C">
      <w:pPr>
        <w:ind w:left="142"/>
      </w:pPr>
      <w:r>
        <w:t xml:space="preserve">　　在中華人民共和國領域及管轄的其他海域內，對核設施、核材料及相關放射性廢物採取充分的預防、保護、緩解和監管等安全措施，防止由於技術原因、人為原因或者自然災害造成核事故，最大限度減輕核事故情況下的放射性後果的活動，適用本法</w:t>
      </w:r>
      <w:r>
        <w:t>。</w:t>
      </w:r>
    </w:p>
    <w:p w:rsidR="00F61A7C" w:rsidRPr="00574D80" w:rsidRDefault="00F61A7C" w:rsidP="00F61A7C">
      <w:pPr>
        <w:ind w:left="142"/>
        <w:rPr>
          <w:color w:val="17365D"/>
        </w:rPr>
      </w:pPr>
      <w:r w:rsidRPr="00574D80">
        <w:rPr>
          <w:color w:val="17365D"/>
        </w:rPr>
        <w:t xml:space="preserve">　　核設施，是指</w:t>
      </w:r>
      <w:r w:rsidRPr="00574D80">
        <w:rPr>
          <w:color w:val="17365D"/>
        </w:rPr>
        <w:t>：</w:t>
      </w:r>
    </w:p>
    <w:p w:rsidR="00F61A7C" w:rsidRPr="00574D80" w:rsidRDefault="00F61A7C" w:rsidP="00F61A7C">
      <w:pPr>
        <w:ind w:left="142"/>
        <w:rPr>
          <w:color w:val="17365D"/>
        </w:rPr>
      </w:pPr>
      <w:r w:rsidRPr="00574D80">
        <w:rPr>
          <w:color w:val="17365D"/>
        </w:rPr>
        <w:t xml:space="preserve">　　（一）核電廠、核熱電廠、核供汽供熱廠等核動力廠及裝置；</w:t>
      </w:r>
    </w:p>
    <w:p w:rsidR="00F61A7C" w:rsidRPr="00574D80" w:rsidRDefault="00F61A7C" w:rsidP="00F61A7C">
      <w:pPr>
        <w:ind w:left="142"/>
        <w:rPr>
          <w:color w:val="17365D"/>
        </w:rPr>
      </w:pPr>
      <w:r w:rsidRPr="00574D80">
        <w:rPr>
          <w:color w:val="17365D"/>
        </w:rPr>
        <w:t xml:space="preserve">　　（二）核動力廠以外的研究堆、實驗堆、臨界裝置等其他反應堆；</w:t>
      </w:r>
    </w:p>
    <w:p w:rsidR="00F61A7C" w:rsidRPr="00574D80" w:rsidRDefault="00F61A7C" w:rsidP="00F61A7C">
      <w:pPr>
        <w:ind w:left="142"/>
        <w:rPr>
          <w:color w:val="17365D"/>
        </w:rPr>
      </w:pPr>
      <w:r w:rsidRPr="00574D80">
        <w:rPr>
          <w:color w:val="17365D"/>
        </w:rPr>
        <w:t xml:space="preserve">　　（三）核燃料生產、加工、貯存和後處理設施等核燃料循環設施；</w:t>
      </w:r>
    </w:p>
    <w:p w:rsidR="00F61A7C" w:rsidRPr="00574D80" w:rsidRDefault="00F61A7C" w:rsidP="00F61A7C">
      <w:pPr>
        <w:ind w:left="142"/>
        <w:rPr>
          <w:color w:val="17365D"/>
        </w:rPr>
      </w:pPr>
      <w:r w:rsidRPr="00574D80">
        <w:rPr>
          <w:color w:val="17365D"/>
        </w:rPr>
        <w:t xml:space="preserve">　　（四）放射性廢物的處理、貯存、處置設施</w:t>
      </w:r>
      <w:r w:rsidRPr="00574D80">
        <w:rPr>
          <w:color w:val="17365D"/>
        </w:rPr>
        <w:t>。</w:t>
      </w:r>
    </w:p>
    <w:p w:rsidR="00F61A7C" w:rsidRPr="004601FF" w:rsidRDefault="00F61A7C" w:rsidP="00F61A7C">
      <w:pPr>
        <w:ind w:left="142"/>
        <w:rPr>
          <w:rFonts w:ascii="Arial Unicode MS" w:hAnsi="Arial Unicode MS"/>
        </w:rPr>
      </w:pPr>
      <w:r w:rsidRPr="004601FF">
        <w:rPr>
          <w:rFonts w:ascii="Arial Unicode MS" w:hAnsi="Arial Unicode MS"/>
        </w:rPr>
        <w:lastRenderedPageBreak/>
        <w:t xml:space="preserve">　　核材料，是指</w:t>
      </w:r>
      <w:r w:rsidRPr="004601FF">
        <w:rPr>
          <w:rFonts w:ascii="Arial Unicode MS" w:hAnsi="Arial Unicode MS"/>
        </w:rPr>
        <w:t>：</w:t>
      </w:r>
    </w:p>
    <w:p w:rsidR="00F61A7C" w:rsidRPr="004601FF" w:rsidRDefault="00F61A7C" w:rsidP="00F61A7C">
      <w:pPr>
        <w:ind w:left="142"/>
        <w:rPr>
          <w:rFonts w:ascii="Arial Unicode MS" w:hAnsi="Arial Unicode MS"/>
        </w:rPr>
      </w:pPr>
      <w:r w:rsidRPr="004601FF">
        <w:rPr>
          <w:rFonts w:ascii="Arial Unicode MS" w:hAnsi="Arial Unicode MS"/>
        </w:rPr>
        <w:t xml:space="preserve">　　（一）鈾</w:t>
      </w:r>
      <w:r w:rsidRPr="004601FF">
        <w:rPr>
          <w:rFonts w:ascii="Arial Unicode MS" w:hAnsi="Arial Unicode MS"/>
        </w:rPr>
        <w:t>-235</w:t>
      </w:r>
      <w:r w:rsidRPr="004601FF">
        <w:rPr>
          <w:rFonts w:ascii="Arial Unicode MS" w:hAnsi="Arial Unicode MS"/>
        </w:rPr>
        <w:t>材料及其製品；</w:t>
      </w:r>
    </w:p>
    <w:p w:rsidR="00F61A7C" w:rsidRPr="004601FF" w:rsidRDefault="00F61A7C" w:rsidP="00F61A7C">
      <w:pPr>
        <w:ind w:left="142"/>
        <w:rPr>
          <w:rFonts w:ascii="Arial Unicode MS" w:hAnsi="Arial Unicode MS"/>
        </w:rPr>
      </w:pPr>
      <w:r w:rsidRPr="004601FF">
        <w:rPr>
          <w:rFonts w:ascii="Arial Unicode MS" w:hAnsi="Arial Unicode MS"/>
        </w:rPr>
        <w:t xml:space="preserve">　　（二）鈾</w:t>
      </w:r>
      <w:r w:rsidRPr="004601FF">
        <w:rPr>
          <w:rFonts w:ascii="Arial Unicode MS" w:hAnsi="Arial Unicode MS"/>
        </w:rPr>
        <w:t>-233</w:t>
      </w:r>
      <w:r w:rsidRPr="004601FF">
        <w:rPr>
          <w:rFonts w:ascii="Arial Unicode MS" w:hAnsi="Arial Unicode MS"/>
        </w:rPr>
        <w:t>材料及其製品；</w:t>
      </w:r>
    </w:p>
    <w:p w:rsidR="00F61A7C" w:rsidRPr="004601FF" w:rsidRDefault="00F61A7C" w:rsidP="00F61A7C">
      <w:pPr>
        <w:ind w:left="142"/>
        <w:rPr>
          <w:rFonts w:ascii="Arial Unicode MS" w:hAnsi="Arial Unicode MS"/>
        </w:rPr>
      </w:pPr>
      <w:r w:rsidRPr="004601FF">
        <w:rPr>
          <w:rFonts w:ascii="Arial Unicode MS" w:hAnsi="Arial Unicode MS"/>
        </w:rPr>
        <w:t xml:space="preserve">　　（三）鈈</w:t>
      </w:r>
      <w:r w:rsidRPr="004601FF">
        <w:rPr>
          <w:rFonts w:ascii="Arial Unicode MS" w:hAnsi="Arial Unicode MS"/>
        </w:rPr>
        <w:t>-239</w:t>
      </w:r>
      <w:r w:rsidRPr="004601FF">
        <w:rPr>
          <w:rFonts w:ascii="Arial Unicode MS" w:hAnsi="Arial Unicode MS"/>
        </w:rPr>
        <w:t>材料及其製品；</w:t>
      </w:r>
    </w:p>
    <w:p w:rsidR="00F61A7C" w:rsidRDefault="00F61A7C" w:rsidP="00F61A7C">
      <w:pPr>
        <w:ind w:left="142"/>
      </w:pPr>
      <w:r>
        <w:t xml:space="preserve">　　（四）法律、行政法規規定的其他需要管制的核材料</w:t>
      </w:r>
      <w:r>
        <w:t>。</w:t>
      </w:r>
    </w:p>
    <w:p w:rsidR="00F61A7C" w:rsidRPr="00574D80" w:rsidRDefault="00F61A7C" w:rsidP="00F61A7C">
      <w:pPr>
        <w:ind w:left="142"/>
        <w:rPr>
          <w:color w:val="17365D"/>
        </w:rPr>
      </w:pPr>
      <w:r w:rsidRPr="00574D80">
        <w:rPr>
          <w:color w:val="17365D"/>
        </w:rPr>
        <w:t xml:space="preserve">　　放射性廢物，是指核設施運行、退役產生的，含有放射性核素或者被放射性核素污染，其濃度或者比活度大於國家確定的清潔解控水平，預期不再使用的廢棄物</w:t>
      </w:r>
      <w:r w:rsidRPr="00574D80">
        <w:rPr>
          <w:color w:val="17365D"/>
        </w:rPr>
        <w:t>。</w:t>
      </w:r>
    </w:p>
    <w:p w:rsidR="00F61A7C" w:rsidRDefault="00F61A7C" w:rsidP="00F61A7C">
      <w:pPr>
        <w:pStyle w:val="2"/>
      </w:pPr>
      <w:bookmarkStart w:id="6" w:name="a3"/>
      <w:bookmarkEnd w:id="6"/>
      <w:r>
        <w:t>第</w:t>
      </w:r>
      <w:r>
        <w:t>3</w:t>
      </w:r>
      <w:r>
        <w:t>條</w:t>
      </w:r>
    </w:p>
    <w:p w:rsidR="00F61A7C" w:rsidRDefault="00F61A7C" w:rsidP="00F61A7C">
      <w:pPr>
        <w:ind w:left="142"/>
      </w:pPr>
      <w:r>
        <w:t xml:space="preserve">　　國家堅持理性、協調、並進的核安全觀，加強核安全能力建設，保障核事業健康發展</w:t>
      </w:r>
      <w:r>
        <w:t>。</w:t>
      </w:r>
    </w:p>
    <w:p w:rsidR="00F61A7C" w:rsidRDefault="00F61A7C" w:rsidP="00F61A7C">
      <w:pPr>
        <w:pStyle w:val="2"/>
      </w:pPr>
      <w:bookmarkStart w:id="7" w:name="a4"/>
      <w:bookmarkEnd w:id="7"/>
      <w:r>
        <w:t>第</w:t>
      </w:r>
      <w:r>
        <w:t>4</w:t>
      </w:r>
      <w:r>
        <w:t>條</w:t>
      </w:r>
    </w:p>
    <w:p w:rsidR="00F61A7C" w:rsidRDefault="00F61A7C" w:rsidP="00F61A7C">
      <w:pPr>
        <w:ind w:left="142"/>
      </w:pPr>
      <w:r>
        <w:t xml:space="preserve">　　從事核事業必須遵循確保安全的方針</w:t>
      </w:r>
      <w:r>
        <w:t>。</w:t>
      </w:r>
    </w:p>
    <w:p w:rsidR="00F61A7C" w:rsidRPr="00574D80" w:rsidRDefault="00F61A7C" w:rsidP="00F61A7C">
      <w:pPr>
        <w:ind w:left="142"/>
        <w:rPr>
          <w:color w:val="17365D"/>
        </w:rPr>
      </w:pPr>
      <w:r w:rsidRPr="00574D80">
        <w:rPr>
          <w:color w:val="17365D"/>
        </w:rPr>
        <w:t xml:space="preserve">　　核安全工作必須堅持安全第一、預防為主、責任明確、嚴格管理、縱深防禦、獨立監管、全面保障的原則</w:t>
      </w:r>
      <w:r w:rsidRPr="00574D80">
        <w:rPr>
          <w:color w:val="17365D"/>
        </w:rPr>
        <w:t>。</w:t>
      </w:r>
    </w:p>
    <w:p w:rsidR="00F61A7C" w:rsidRDefault="00F61A7C" w:rsidP="00F61A7C">
      <w:pPr>
        <w:pStyle w:val="2"/>
      </w:pPr>
      <w:bookmarkStart w:id="8" w:name="a5"/>
      <w:bookmarkEnd w:id="8"/>
      <w:r>
        <w:t>第</w:t>
      </w:r>
      <w:r>
        <w:t>5</w:t>
      </w:r>
      <w:r>
        <w:t>條</w:t>
      </w:r>
    </w:p>
    <w:p w:rsidR="00F61A7C" w:rsidRDefault="00F61A7C" w:rsidP="00F61A7C">
      <w:pPr>
        <w:ind w:left="142"/>
      </w:pPr>
      <w:r>
        <w:t xml:space="preserve">　　核設施營運單位對核安全負全面責任</w:t>
      </w:r>
      <w:r>
        <w:t>。</w:t>
      </w:r>
    </w:p>
    <w:p w:rsidR="00F61A7C" w:rsidRPr="00574D80" w:rsidRDefault="00F61A7C" w:rsidP="00F61A7C">
      <w:pPr>
        <w:ind w:left="142"/>
        <w:rPr>
          <w:color w:val="17365D"/>
        </w:rPr>
      </w:pPr>
      <w:r w:rsidRPr="00574D80">
        <w:rPr>
          <w:color w:val="17365D"/>
        </w:rPr>
        <w:t xml:space="preserve">　　為核設施營運單位提供設備、工程以及服務等的單位，應當負相應責任</w:t>
      </w:r>
      <w:r w:rsidRPr="00574D80">
        <w:rPr>
          <w:color w:val="17365D"/>
        </w:rPr>
        <w:t>。</w:t>
      </w:r>
    </w:p>
    <w:p w:rsidR="00F61A7C" w:rsidRDefault="00F61A7C" w:rsidP="00F61A7C">
      <w:pPr>
        <w:pStyle w:val="2"/>
      </w:pPr>
      <w:bookmarkStart w:id="9" w:name="a6"/>
      <w:bookmarkEnd w:id="9"/>
      <w:r>
        <w:t>第</w:t>
      </w:r>
      <w:r>
        <w:t>6</w:t>
      </w:r>
      <w:r>
        <w:t>條</w:t>
      </w:r>
    </w:p>
    <w:p w:rsidR="00F61A7C" w:rsidRDefault="00F61A7C" w:rsidP="00F61A7C">
      <w:pPr>
        <w:ind w:left="142"/>
      </w:pPr>
      <w:r>
        <w:t xml:space="preserve">　　國務院核安全監督管理部門負責核安全的監督管理</w:t>
      </w:r>
      <w:r>
        <w:t>。</w:t>
      </w:r>
    </w:p>
    <w:p w:rsidR="00F61A7C" w:rsidRPr="00574D80" w:rsidRDefault="00F61A7C" w:rsidP="00F61A7C">
      <w:pPr>
        <w:ind w:left="142"/>
        <w:rPr>
          <w:color w:val="17365D"/>
        </w:rPr>
      </w:pPr>
      <w:r w:rsidRPr="00574D80">
        <w:rPr>
          <w:color w:val="17365D"/>
        </w:rPr>
        <w:t xml:space="preserve">　　國務院核工業主管部門、能源主管部門和其他有關部門在各自職責範圍內負責有關的核安全管理工作</w:t>
      </w:r>
      <w:r w:rsidRPr="00574D80">
        <w:rPr>
          <w:color w:val="17365D"/>
        </w:rPr>
        <w:t>。</w:t>
      </w:r>
    </w:p>
    <w:p w:rsidR="00F61A7C" w:rsidRDefault="00F61A7C" w:rsidP="00F61A7C">
      <w:pPr>
        <w:ind w:left="142"/>
      </w:pPr>
      <w:r>
        <w:t xml:space="preserve">　　國家建立核安全工作協調機制，統籌協調有關部門推進相關工作</w:t>
      </w:r>
      <w:r>
        <w:t>。</w:t>
      </w:r>
    </w:p>
    <w:p w:rsidR="00F61A7C" w:rsidRDefault="00F61A7C" w:rsidP="00F61A7C">
      <w:pPr>
        <w:pStyle w:val="2"/>
      </w:pPr>
      <w:bookmarkStart w:id="10" w:name="a7"/>
      <w:bookmarkEnd w:id="10"/>
      <w:r>
        <w:t>第</w:t>
      </w:r>
      <w:r>
        <w:t>7</w:t>
      </w:r>
      <w:r>
        <w:t>條</w:t>
      </w:r>
    </w:p>
    <w:p w:rsidR="00F61A7C" w:rsidRDefault="00F61A7C" w:rsidP="00F61A7C">
      <w:pPr>
        <w:ind w:left="142"/>
      </w:pPr>
      <w:r>
        <w:t xml:space="preserve">　　國務院核安全監督管理部門會同國務院有關部門編制國家核安全規劃</w:t>
      </w:r>
      <w:r>
        <w:t>,</w:t>
      </w:r>
      <w:r>
        <w:t>報國務院批准後組織實施</w:t>
      </w:r>
      <w:r>
        <w:t>。</w:t>
      </w:r>
    </w:p>
    <w:p w:rsidR="00F61A7C" w:rsidRDefault="00F61A7C" w:rsidP="00F61A7C">
      <w:pPr>
        <w:pStyle w:val="2"/>
      </w:pPr>
      <w:bookmarkStart w:id="11" w:name="a8"/>
      <w:bookmarkEnd w:id="11"/>
      <w:r>
        <w:t>第</w:t>
      </w:r>
      <w:r>
        <w:t>8</w:t>
      </w:r>
      <w:r>
        <w:t>條</w:t>
      </w:r>
    </w:p>
    <w:p w:rsidR="00F61A7C" w:rsidRDefault="00F61A7C" w:rsidP="00F61A7C">
      <w:pPr>
        <w:ind w:left="142"/>
      </w:pPr>
      <w:r>
        <w:t xml:space="preserve">　　國家堅持從高從嚴建立核安全標準體系</w:t>
      </w:r>
      <w:r>
        <w:t>。</w:t>
      </w:r>
    </w:p>
    <w:p w:rsidR="00F61A7C" w:rsidRPr="00574D80" w:rsidRDefault="00F61A7C" w:rsidP="00F61A7C">
      <w:pPr>
        <w:ind w:left="142"/>
        <w:rPr>
          <w:color w:val="17365D"/>
        </w:rPr>
      </w:pPr>
      <w:r w:rsidRPr="00574D80">
        <w:rPr>
          <w:color w:val="17365D"/>
        </w:rPr>
        <w:t xml:space="preserve">　　國務院有關部門按照職責分工制定核安全標準。核安全標準是強制執行的標準</w:t>
      </w:r>
      <w:r w:rsidRPr="00574D80">
        <w:rPr>
          <w:color w:val="17365D"/>
        </w:rPr>
        <w:t>。</w:t>
      </w:r>
    </w:p>
    <w:p w:rsidR="00F61A7C" w:rsidRDefault="00F61A7C" w:rsidP="00F61A7C">
      <w:pPr>
        <w:ind w:left="142"/>
      </w:pPr>
      <w:r>
        <w:t xml:space="preserve">　　核安全標準應當根據經濟社會發展和科技進步適時修改</w:t>
      </w:r>
      <w:r>
        <w:t>。</w:t>
      </w:r>
    </w:p>
    <w:p w:rsidR="00F61A7C" w:rsidRDefault="00F61A7C" w:rsidP="00F61A7C">
      <w:pPr>
        <w:pStyle w:val="2"/>
      </w:pPr>
      <w:bookmarkStart w:id="12" w:name="a9"/>
      <w:bookmarkEnd w:id="12"/>
      <w:r>
        <w:t>第</w:t>
      </w:r>
      <w:r>
        <w:t>9</w:t>
      </w:r>
      <w:r>
        <w:t>條</w:t>
      </w:r>
    </w:p>
    <w:p w:rsidR="00F61A7C" w:rsidRDefault="00F61A7C" w:rsidP="00F61A7C">
      <w:pPr>
        <w:ind w:left="142"/>
      </w:pPr>
      <w:r>
        <w:t xml:space="preserve">　　國家制定核安全政策，加強核安全文化建設</w:t>
      </w:r>
      <w:r>
        <w:t>。</w:t>
      </w:r>
    </w:p>
    <w:p w:rsidR="00F61A7C" w:rsidRPr="00574D80" w:rsidRDefault="00F61A7C" w:rsidP="00F61A7C">
      <w:pPr>
        <w:ind w:left="142"/>
        <w:rPr>
          <w:color w:val="17365D"/>
        </w:rPr>
      </w:pPr>
      <w:r w:rsidRPr="00574D80">
        <w:rPr>
          <w:color w:val="17365D"/>
        </w:rPr>
        <w:t xml:space="preserve">　　國務院核安全監督管理部門、核工業主管部門和能源主管部門應當建立培育核安全文化的機制</w:t>
      </w:r>
      <w:r w:rsidRPr="00574D80">
        <w:rPr>
          <w:color w:val="17365D"/>
        </w:rPr>
        <w:t>。</w:t>
      </w:r>
    </w:p>
    <w:p w:rsidR="00F61A7C" w:rsidRDefault="00F61A7C" w:rsidP="00F61A7C">
      <w:pPr>
        <w:ind w:left="142"/>
      </w:pPr>
      <w:r>
        <w:t xml:space="preserve">　　核設施營運單位和為其提供設備、工程以及服務等的單位應當積極培育和建設核安全文化，將核安全文化融入生產、經營、科研和管理的各個環節</w:t>
      </w:r>
      <w:r>
        <w:t>。</w:t>
      </w:r>
    </w:p>
    <w:p w:rsidR="00F61A7C" w:rsidRDefault="00F61A7C" w:rsidP="00F61A7C">
      <w:pPr>
        <w:pStyle w:val="2"/>
      </w:pPr>
      <w:bookmarkStart w:id="13" w:name="a10"/>
      <w:bookmarkEnd w:id="13"/>
      <w:r>
        <w:t>第</w:t>
      </w:r>
      <w:r>
        <w:t>10</w:t>
      </w:r>
      <w:r>
        <w:t>條</w:t>
      </w:r>
    </w:p>
    <w:p w:rsidR="00F61A7C" w:rsidRDefault="00F61A7C" w:rsidP="00F61A7C">
      <w:pPr>
        <w:ind w:left="142"/>
      </w:pPr>
      <w:r>
        <w:t xml:space="preserve">　　國家鼓勵和支持核安全相關科學技術的研究、開發和利用，加強知識產權保護，注重核安全人才的培養</w:t>
      </w:r>
      <w:r>
        <w:t>。</w:t>
      </w:r>
    </w:p>
    <w:p w:rsidR="00F61A7C" w:rsidRPr="00574D80" w:rsidRDefault="00F61A7C" w:rsidP="00F61A7C">
      <w:pPr>
        <w:ind w:left="142"/>
        <w:rPr>
          <w:color w:val="17365D"/>
        </w:rPr>
      </w:pPr>
      <w:r w:rsidRPr="00574D80">
        <w:rPr>
          <w:color w:val="17365D"/>
        </w:rPr>
        <w:t xml:space="preserve">　　國務院有關部門應當在相關科研規劃中安排與核設施、核材料安全和輻射環境監測、評估相關的關鍵技術研究專項，推廣先進、可靠的核安全技術</w:t>
      </w:r>
      <w:r w:rsidRPr="00574D80">
        <w:rPr>
          <w:color w:val="17365D"/>
        </w:rPr>
        <w:t>。</w:t>
      </w:r>
    </w:p>
    <w:p w:rsidR="00F61A7C" w:rsidRDefault="00F61A7C" w:rsidP="00F61A7C">
      <w:pPr>
        <w:ind w:left="142"/>
      </w:pPr>
      <w:r>
        <w:t xml:space="preserve">　　核設施營運單位和為其提供設備、工程以及服務等的單位、與核安全有關的科研機構等單位，應當持續開發先進、可靠的核安全技術，充分利用先進的科學技術成果，提高核安全水平</w:t>
      </w:r>
      <w:r>
        <w:t>。</w:t>
      </w:r>
    </w:p>
    <w:p w:rsidR="00F61A7C" w:rsidRPr="00574D80" w:rsidRDefault="00F61A7C" w:rsidP="00F61A7C">
      <w:pPr>
        <w:ind w:left="142"/>
        <w:rPr>
          <w:color w:val="17365D"/>
        </w:rPr>
      </w:pPr>
      <w:r w:rsidRPr="00574D80">
        <w:rPr>
          <w:color w:val="17365D"/>
        </w:rPr>
        <w:lastRenderedPageBreak/>
        <w:t xml:space="preserve">　　國務院和省、自治區、直轄市人民政府及其有關部門對在科技創新中做出重要貢獻的單位和個人，按照有關規定予以表彰和獎勵</w:t>
      </w:r>
      <w:r w:rsidRPr="00574D80">
        <w:rPr>
          <w:color w:val="17365D"/>
        </w:rPr>
        <w:t>。</w:t>
      </w:r>
    </w:p>
    <w:p w:rsidR="00F61A7C" w:rsidRDefault="00F61A7C" w:rsidP="00F61A7C">
      <w:pPr>
        <w:pStyle w:val="2"/>
      </w:pPr>
      <w:bookmarkStart w:id="14" w:name="a11"/>
      <w:bookmarkEnd w:id="14"/>
      <w:r>
        <w:t>第</w:t>
      </w:r>
      <w:r>
        <w:t>11</w:t>
      </w:r>
      <w:r>
        <w:t>條</w:t>
      </w:r>
    </w:p>
    <w:p w:rsidR="00F61A7C" w:rsidRDefault="00F61A7C" w:rsidP="00F61A7C">
      <w:pPr>
        <w:ind w:left="142"/>
      </w:pPr>
      <w:r>
        <w:t xml:space="preserve">　　任何單位和個人不得危害核設施、核材料安全</w:t>
      </w:r>
      <w:r>
        <w:t>。</w:t>
      </w:r>
    </w:p>
    <w:p w:rsidR="00F61A7C" w:rsidRPr="00574D80" w:rsidRDefault="00F61A7C" w:rsidP="00F61A7C">
      <w:pPr>
        <w:ind w:left="142"/>
        <w:rPr>
          <w:color w:val="17365D"/>
        </w:rPr>
      </w:pPr>
      <w:r w:rsidRPr="00574D80">
        <w:rPr>
          <w:color w:val="17365D"/>
        </w:rPr>
        <w:t xml:space="preserve">　　公民、法人和其他組織依法享有獲取核安全資訊的權利，受到核損害的，有依法獲得賠償的權利</w:t>
      </w:r>
      <w:r w:rsidRPr="00574D80">
        <w:rPr>
          <w:color w:val="17365D"/>
        </w:rPr>
        <w:t>。</w:t>
      </w:r>
    </w:p>
    <w:p w:rsidR="00F61A7C" w:rsidRDefault="00F61A7C" w:rsidP="00F61A7C">
      <w:pPr>
        <w:pStyle w:val="2"/>
      </w:pPr>
      <w:bookmarkStart w:id="15" w:name="a12"/>
      <w:bookmarkEnd w:id="15"/>
      <w:r>
        <w:t>第</w:t>
      </w:r>
      <w:r>
        <w:t>12</w:t>
      </w:r>
      <w:r>
        <w:t>條</w:t>
      </w:r>
    </w:p>
    <w:p w:rsidR="00F61A7C" w:rsidRDefault="00F61A7C" w:rsidP="00F61A7C">
      <w:pPr>
        <w:ind w:left="142"/>
      </w:pPr>
      <w:r>
        <w:t xml:space="preserve">　　國家加強對核設施、核材料的安全保衛工作</w:t>
      </w:r>
      <w:r>
        <w:t>。</w:t>
      </w:r>
    </w:p>
    <w:p w:rsidR="00F61A7C" w:rsidRPr="00574D80" w:rsidRDefault="00F61A7C" w:rsidP="00F61A7C">
      <w:pPr>
        <w:ind w:left="142"/>
        <w:rPr>
          <w:color w:val="17365D"/>
        </w:rPr>
      </w:pPr>
      <w:r w:rsidRPr="00574D80">
        <w:rPr>
          <w:color w:val="17365D"/>
        </w:rPr>
        <w:t xml:space="preserve">　　核設施營運單位應當建立和完善安全保衛制度，採取安全保衛措施，防範對核設施、核材料的破壞、損害和盜竊</w:t>
      </w:r>
      <w:r w:rsidRPr="00574D80">
        <w:rPr>
          <w:color w:val="17365D"/>
        </w:rPr>
        <w:t>。</w:t>
      </w:r>
    </w:p>
    <w:p w:rsidR="00F61A7C" w:rsidRDefault="00F61A7C" w:rsidP="00F61A7C">
      <w:pPr>
        <w:pStyle w:val="2"/>
      </w:pPr>
      <w:bookmarkStart w:id="16" w:name="a13"/>
      <w:bookmarkEnd w:id="16"/>
      <w:r>
        <w:t>第</w:t>
      </w:r>
      <w:r>
        <w:t>13</w:t>
      </w:r>
      <w:r>
        <w:t>條</w:t>
      </w:r>
    </w:p>
    <w:p w:rsidR="00F61A7C" w:rsidRDefault="00F61A7C" w:rsidP="00F61A7C">
      <w:pPr>
        <w:ind w:left="142"/>
        <w:rPr>
          <w:rFonts w:hint="eastAsia"/>
        </w:rPr>
      </w:pPr>
      <w:r>
        <w:t xml:space="preserve">　　國家組織開展與核安全有關的國際交流與合作，完善核安全國際合作機制，防範和應對核恐怖主義威脅，履行中華人民共和國締結或者參加的國際公約所規定的義務</w:t>
      </w:r>
      <w:r>
        <w:t>。</w:t>
      </w:r>
    </w:p>
    <w:p w:rsidR="006A295C" w:rsidRDefault="006A295C" w:rsidP="00F61A7C">
      <w:pPr>
        <w:ind w:left="142"/>
      </w:pPr>
      <w:r w:rsidRPr="00E9022C">
        <w:rPr>
          <w:rFonts w:ascii="Arial Unicode MS" w:hAnsi="Arial Unicode MS"/>
          <w:color w:val="808000"/>
          <w:sz w:val="18"/>
        </w:rPr>
        <w:t xml:space="preserve">　　　　　　　　　　　　　　　　　　　　　　　　　　　　　　　　　　　　　　　　　　　　　　　　　</w:t>
      </w:r>
      <w:r>
        <w:fldChar w:fldCharType="begin"/>
      </w:r>
      <w:r>
        <w:instrText xml:space="preserve"> HYPERLINK \l "a</w:instrText>
      </w:r>
      <w:r>
        <w:instrText>章節索引</w:instrText>
      </w:r>
      <w:r>
        <w:instrText xml:space="preserve">" </w:instrText>
      </w:r>
      <w:r>
        <w:fldChar w:fldCharType="separate"/>
      </w:r>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r>
        <w:rPr>
          <w:rStyle w:val="a3"/>
          <w:rFonts w:ascii="Arial Unicode MS" w:hAnsi="Arial Unicode MS"/>
          <w:sz w:val="18"/>
        </w:rPr>
        <w:fldChar w:fldCharType="end"/>
      </w:r>
      <w:r w:rsidRPr="00E9022C">
        <w:rPr>
          <w:rFonts w:ascii="Arial Unicode MS" w:hAnsi="Arial Unicode MS" w:hint="eastAsia"/>
          <w:color w:val="808000"/>
          <w:sz w:val="18"/>
        </w:rPr>
        <w:t>&gt;&gt;</w:t>
      </w:r>
    </w:p>
    <w:p w:rsidR="00F61A7C" w:rsidRDefault="00F61A7C" w:rsidP="006A295C">
      <w:pPr>
        <w:pStyle w:val="1"/>
        <w:spacing w:beforeLines="30" w:before="108" w:afterLines="30" w:after="108"/>
      </w:pPr>
      <w:bookmarkStart w:id="17" w:name="_第二章__核設施安全"/>
      <w:bookmarkEnd w:id="17"/>
      <w:r>
        <w:t>第二章　　核設施安全</w:t>
      </w:r>
    </w:p>
    <w:p w:rsidR="00F61A7C" w:rsidRDefault="00F61A7C" w:rsidP="00F61A7C">
      <w:pPr>
        <w:pStyle w:val="2"/>
      </w:pPr>
      <w:bookmarkStart w:id="18" w:name="a14"/>
      <w:bookmarkEnd w:id="18"/>
      <w:r>
        <w:t>第</w:t>
      </w:r>
      <w:r>
        <w:t>14</w:t>
      </w:r>
      <w:r>
        <w:t>條</w:t>
      </w:r>
    </w:p>
    <w:p w:rsidR="00F61A7C" w:rsidRDefault="00F61A7C" w:rsidP="00F61A7C">
      <w:pPr>
        <w:ind w:left="142"/>
      </w:pPr>
      <w:r>
        <w:t xml:space="preserve">　　國家對核設施的選址、建設進行統籌規劃，科學論證，合理佈局</w:t>
      </w:r>
      <w:r>
        <w:t>。</w:t>
      </w:r>
    </w:p>
    <w:p w:rsidR="00F61A7C" w:rsidRPr="00574D80" w:rsidRDefault="00F61A7C" w:rsidP="00F61A7C">
      <w:pPr>
        <w:ind w:left="142"/>
        <w:rPr>
          <w:color w:val="17365D"/>
        </w:rPr>
      </w:pPr>
      <w:r w:rsidRPr="00574D80">
        <w:rPr>
          <w:color w:val="17365D"/>
        </w:rPr>
        <w:t xml:space="preserve">　　國家根據核設施的性質和風險程度等因素，對核設施實行分類管理</w:t>
      </w:r>
      <w:r w:rsidRPr="00574D80">
        <w:rPr>
          <w:color w:val="17365D"/>
        </w:rPr>
        <w:t>。</w:t>
      </w:r>
    </w:p>
    <w:p w:rsidR="00F61A7C" w:rsidRDefault="00F61A7C" w:rsidP="00F61A7C">
      <w:pPr>
        <w:pStyle w:val="2"/>
      </w:pPr>
      <w:bookmarkStart w:id="19" w:name="a15"/>
      <w:bookmarkEnd w:id="19"/>
      <w:r>
        <w:t>第</w:t>
      </w:r>
      <w:r>
        <w:t>15</w:t>
      </w:r>
      <w:r>
        <w:t>條</w:t>
      </w:r>
    </w:p>
    <w:p w:rsidR="00F61A7C" w:rsidRDefault="00F61A7C" w:rsidP="00F61A7C">
      <w:pPr>
        <w:ind w:left="142"/>
      </w:pPr>
      <w:r>
        <w:t xml:space="preserve">　　核設施營運單位應當具備保障核設施安全運行的能力，並符合下列條件</w:t>
      </w:r>
      <w:r>
        <w:t>：</w:t>
      </w:r>
    </w:p>
    <w:p w:rsidR="00DE78BC" w:rsidRDefault="00F61A7C" w:rsidP="00F61A7C">
      <w:pPr>
        <w:ind w:left="142"/>
      </w:pPr>
      <w:r>
        <w:t xml:space="preserve">　　（一）有滿足核安全要求的組織管理體系和質量保證、安全管理、崗位責任等制度；</w:t>
      </w:r>
    </w:p>
    <w:p w:rsidR="00DE78BC" w:rsidRDefault="00F61A7C" w:rsidP="00F61A7C">
      <w:pPr>
        <w:ind w:left="142"/>
      </w:pPr>
      <w:r>
        <w:t xml:space="preserve">　　（二）有規定數量、合格的專業技術人員和管理人員；</w:t>
      </w:r>
    </w:p>
    <w:p w:rsidR="00DE78BC" w:rsidRDefault="00F61A7C" w:rsidP="00F61A7C">
      <w:pPr>
        <w:ind w:left="142"/>
      </w:pPr>
      <w:r>
        <w:t xml:space="preserve">　　（三）具備與核設施安全相適應的安全評價、資源配置和財務能力；</w:t>
      </w:r>
    </w:p>
    <w:p w:rsidR="00DE78BC" w:rsidRDefault="00F61A7C" w:rsidP="00F61A7C">
      <w:pPr>
        <w:ind w:left="142"/>
      </w:pPr>
      <w:r>
        <w:t xml:space="preserve">　　（四）具備必要的核安全技術支撐和持續改進能力；</w:t>
      </w:r>
    </w:p>
    <w:p w:rsidR="00DE78BC" w:rsidRDefault="00F61A7C" w:rsidP="00F61A7C">
      <w:pPr>
        <w:ind w:left="142"/>
      </w:pPr>
      <w:r>
        <w:t xml:space="preserve">　　（五）具備應急響應能力和核損害賠償財務保障能力；</w:t>
      </w:r>
    </w:p>
    <w:p w:rsidR="00F61A7C" w:rsidRDefault="00F61A7C" w:rsidP="00F61A7C">
      <w:pPr>
        <w:ind w:left="142"/>
      </w:pPr>
      <w:r>
        <w:t xml:space="preserve">　　（六）法律、行政法規規定的其他條件</w:t>
      </w:r>
      <w:r>
        <w:t>。</w:t>
      </w:r>
    </w:p>
    <w:p w:rsidR="00F61A7C" w:rsidRDefault="00F61A7C" w:rsidP="00F61A7C">
      <w:pPr>
        <w:pStyle w:val="2"/>
      </w:pPr>
      <w:bookmarkStart w:id="20" w:name="a16"/>
      <w:bookmarkEnd w:id="20"/>
      <w:r>
        <w:t>第</w:t>
      </w:r>
      <w:r>
        <w:t>16</w:t>
      </w:r>
      <w:r>
        <w:t>條</w:t>
      </w:r>
    </w:p>
    <w:p w:rsidR="00F61A7C" w:rsidRDefault="00F61A7C" w:rsidP="00F61A7C">
      <w:pPr>
        <w:ind w:left="142"/>
      </w:pPr>
      <w:r>
        <w:t xml:space="preserve">　　核設施營運單位應當依照法律、行政法規和標準的要求，設置核設施縱深防禦體系，有效防範技術原因、人為原因和自然災害造成的威脅，確保核設施安全</w:t>
      </w:r>
      <w:r>
        <w:t>。</w:t>
      </w:r>
    </w:p>
    <w:p w:rsidR="00F61A7C" w:rsidRPr="00CA6191" w:rsidRDefault="00F61A7C" w:rsidP="00F61A7C">
      <w:pPr>
        <w:ind w:left="142"/>
        <w:rPr>
          <w:color w:val="17365D"/>
        </w:rPr>
      </w:pPr>
      <w:r w:rsidRPr="00CA6191">
        <w:rPr>
          <w:color w:val="17365D"/>
        </w:rPr>
        <w:t xml:space="preserve">　　核設施營運單位應當對核設施進行定期安全評價，並接受國務院核安全監督管理部門的審查</w:t>
      </w:r>
      <w:r w:rsidRPr="00CA6191">
        <w:rPr>
          <w:color w:val="17365D"/>
        </w:rPr>
        <w:t>。</w:t>
      </w:r>
    </w:p>
    <w:p w:rsidR="00F61A7C" w:rsidRDefault="00F61A7C" w:rsidP="00F61A7C">
      <w:pPr>
        <w:pStyle w:val="2"/>
      </w:pPr>
      <w:bookmarkStart w:id="21" w:name="a17"/>
      <w:bookmarkEnd w:id="21"/>
      <w:r>
        <w:t>第</w:t>
      </w:r>
      <w:r>
        <w:t>17</w:t>
      </w:r>
      <w:r>
        <w:t>條</w:t>
      </w:r>
    </w:p>
    <w:p w:rsidR="00F61A7C" w:rsidRDefault="00F61A7C" w:rsidP="00F61A7C">
      <w:pPr>
        <w:ind w:left="142"/>
      </w:pPr>
      <w:r>
        <w:t xml:space="preserve">　　核設施營運單位和為其提供設備、工程以及服務等的單位應當建立並實施質量保證體系，有效保證設備、工程和服務等的質量，確保設備的性能滿足核安全標準的要求，工程和服務等滿足核安全相關要求</w:t>
      </w:r>
      <w:r>
        <w:t>。</w:t>
      </w:r>
    </w:p>
    <w:p w:rsidR="00F61A7C" w:rsidRDefault="00F61A7C" w:rsidP="00F61A7C">
      <w:pPr>
        <w:pStyle w:val="2"/>
      </w:pPr>
      <w:bookmarkStart w:id="22" w:name="a18"/>
      <w:bookmarkEnd w:id="22"/>
      <w:r>
        <w:t>第</w:t>
      </w:r>
      <w:r>
        <w:t>18</w:t>
      </w:r>
      <w:r>
        <w:t>條</w:t>
      </w:r>
    </w:p>
    <w:p w:rsidR="00F61A7C" w:rsidRDefault="00F61A7C" w:rsidP="00F61A7C">
      <w:pPr>
        <w:ind w:left="142"/>
      </w:pPr>
      <w:r>
        <w:t xml:space="preserve">　　核設施營運單位應當嚴格控制輻射照射，確保有關人員免受超過國家規定劑量限值的輻射照射，確保輻射照射保持在合理、可行和盡可能低的水平</w:t>
      </w:r>
      <w:r>
        <w:t>。</w:t>
      </w:r>
    </w:p>
    <w:p w:rsidR="00F61A7C" w:rsidRDefault="00F61A7C" w:rsidP="00F61A7C">
      <w:pPr>
        <w:pStyle w:val="2"/>
      </w:pPr>
      <w:bookmarkStart w:id="23" w:name="a19"/>
      <w:bookmarkEnd w:id="23"/>
      <w:r>
        <w:lastRenderedPageBreak/>
        <w:t>第</w:t>
      </w:r>
      <w:r>
        <w:t>19</w:t>
      </w:r>
      <w:r>
        <w:t>條</w:t>
      </w:r>
    </w:p>
    <w:p w:rsidR="00F61A7C" w:rsidRDefault="00F61A7C" w:rsidP="00F61A7C">
      <w:pPr>
        <w:ind w:left="142"/>
      </w:pPr>
      <w:r>
        <w:t xml:space="preserve">　　核設施營運單位應當對核設施周圍環境中所含的放射性核素的種類、濃度以及核設施流出物中的放射性核素總量實施監測，並定期向國務院環境保護主管部門和所在地省、自治區、直轄市人民政府環境保護主管部門報告監測結果</w:t>
      </w:r>
      <w:r>
        <w:t>。</w:t>
      </w:r>
    </w:p>
    <w:p w:rsidR="00F61A7C" w:rsidRDefault="00F61A7C" w:rsidP="00F61A7C">
      <w:pPr>
        <w:pStyle w:val="2"/>
      </w:pPr>
      <w:bookmarkStart w:id="24" w:name="a20"/>
      <w:bookmarkEnd w:id="24"/>
      <w:r>
        <w:t>第</w:t>
      </w:r>
      <w:r>
        <w:t>20</w:t>
      </w:r>
      <w:r>
        <w:t>條</w:t>
      </w:r>
    </w:p>
    <w:p w:rsidR="00F61A7C" w:rsidRDefault="00F61A7C" w:rsidP="00F61A7C">
      <w:pPr>
        <w:ind w:left="142"/>
      </w:pPr>
      <w:r>
        <w:t xml:space="preserve">　　核設施營運單位應當按照國家有關規定，制定培訓計劃，對從業人員進行核安全教育和技能培訓並進行考核</w:t>
      </w:r>
      <w:r>
        <w:t>。</w:t>
      </w:r>
    </w:p>
    <w:p w:rsidR="00F61A7C" w:rsidRPr="00CA6191" w:rsidRDefault="00F61A7C" w:rsidP="00F61A7C">
      <w:pPr>
        <w:ind w:left="142"/>
        <w:rPr>
          <w:color w:val="17365D"/>
        </w:rPr>
      </w:pPr>
      <w:r w:rsidRPr="00CA6191">
        <w:rPr>
          <w:color w:val="17365D"/>
        </w:rPr>
        <w:t xml:space="preserve">　　核設施營運單位應當為從業人員提供相應的勞動防護和職業健康檢查，保障從業人員的安全和健康</w:t>
      </w:r>
      <w:r w:rsidRPr="00CA6191">
        <w:rPr>
          <w:color w:val="17365D"/>
        </w:rPr>
        <w:t>。</w:t>
      </w:r>
    </w:p>
    <w:p w:rsidR="00F61A7C" w:rsidRDefault="00F61A7C" w:rsidP="00F61A7C">
      <w:pPr>
        <w:pStyle w:val="2"/>
      </w:pPr>
      <w:bookmarkStart w:id="25" w:name="a21"/>
      <w:bookmarkEnd w:id="25"/>
      <w:r>
        <w:t>第</w:t>
      </w:r>
      <w:r>
        <w:t>21</w:t>
      </w:r>
      <w:r>
        <w:t>條</w:t>
      </w:r>
    </w:p>
    <w:p w:rsidR="00F61A7C" w:rsidRDefault="00F61A7C" w:rsidP="00F61A7C">
      <w:pPr>
        <w:ind w:left="142"/>
      </w:pPr>
      <w:r>
        <w:t xml:space="preserve">　　省、自治區、直轄市人民政府應當對國家規劃確定的核動力廠等重要核設施的廠址予以保護，在規劃期內不得變更廠址用途</w:t>
      </w:r>
      <w:r>
        <w:t>。</w:t>
      </w:r>
    </w:p>
    <w:p w:rsidR="00F61A7C" w:rsidRPr="00CA6191" w:rsidRDefault="00F61A7C" w:rsidP="00F61A7C">
      <w:pPr>
        <w:ind w:left="142"/>
        <w:rPr>
          <w:color w:val="17365D"/>
        </w:rPr>
      </w:pPr>
      <w:r w:rsidRPr="00CA6191">
        <w:rPr>
          <w:color w:val="17365D"/>
        </w:rPr>
        <w:t xml:space="preserve">　　省、自治區、直轄市人民政府應當在核動力廠等重要核設施周圍劃定規劃限制區，經國務院核安全監督管理部門同意後實施</w:t>
      </w:r>
      <w:r w:rsidRPr="00CA6191">
        <w:rPr>
          <w:color w:val="17365D"/>
        </w:rPr>
        <w:t>。</w:t>
      </w:r>
    </w:p>
    <w:p w:rsidR="00F61A7C" w:rsidRDefault="00F61A7C" w:rsidP="00F61A7C">
      <w:pPr>
        <w:ind w:left="142"/>
      </w:pPr>
      <w:r>
        <w:t xml:space="preserve">　　禁止在規劃限制區內建設可能威脅核設施安全的易燃、易爆、腐蝕性物品的生產、貯存設施以及人口密集場所</w:t>
      </w:r>
      <w:r>
        <w:t>。</w:t>
      </w:r>
    </w:p>
    <w:p w:rsidR="00F61A7C" w:rsidRDefault="00F61A7C" w:rsidP="00F61A7C">
      <w:pPr>
        <w:pStyle w:val="2"/>
      </w:pPr>
      <w:bookmarkStart w:id="26" w:name="a22"/>
      <w:bookmarkEnd w:id="26"/>
      <w:r>
        <w:t>第</w:t>
      </w:r>
      <w:r>
        <w:t>22</w:t>
      </w:r>
      <w:r>
        <w:t>條</w:t>
      </w:r>
    </w:p>
    <w:p w:rsidR="00F61A7C" w:rsidRDefault="00F61A7C" w:rsidP="00F61A7C">
      <w:pPr>
        <w:ind w:left="142"/>
      </w:pPr>
      <w:r>
        <w:t xml:space="preserve">　　國家建立核設施安全許可制度</w:t>
      </w:r>
      <w:r>
        <w:t>。</w:t>
      </w:r>
    </w:p>
    <w:p w:rsidR="00F61A7C" w:rsidRPr="00CA6191" w:rsidRDefault="00F61A7C" w:rsidP="00F61A7C">
      <w:pPr>
        <w:ind w:left="142"/>
        <w:rPr>
          <w:color w:val="17365D"/>
        </w:rPr>
      </w:pPr>
      <w:r w:rsidRPr="00CA6191">
        <w:rPr>
          <w:color w:val="17365D"/>
        </w:rPr>
        <w:t xml:space="preserve">　　核設施營運單位進行核設施選址、建造、運行、退役等活動，應當向國務院核安全監督管理部門申請許可</w:t>
      </w:r>
      <w:r w:rsidRPr="00CA6191">
        <w:rPr>
          <w:color w:val="17365D"/>
        </w:rPr>
        <w:t>。</w:t>
      </w:r>
    </w:p>
    <w:p w:rsidR="00F61A7C" w:rsidRDefault="00F61A7C" w:rsidP="00F61A7C">
      <w:pPr>
        <w:ind w:left="142"/>
      </w:pPr>
      <w:r>
        <w:t xml:space="preserve">　　核設施營運單位要求變更許可文件規定條件的，應當報國務院核安全監督管理部門批准</w:t>
      </w:r>
      <w:r>
        <w:t>。</w:t>
      </w:r>
    </w:p>
    <w:p w:rsidR="00F61A7C" w:rsidRDefault="00F61A7C" w:rsidP="00F61A7C">
      <w:pPr>
        <w:pStyle w:val="2"/>
      </w:pPr>
      <w:bookmarkStart w:id="27" w:name="a23"/>
      <w:bookmarkEnd w:id="27"/>
      <w:r>
        <w:t>第</w:t>
      </w:r>
      <w:r>
        <w:t>23</w:t>
      </w:r>
      <w:r>
        <w:t>條</w:t>
      </w:r>
    </w:p>
    <w:p w:rsidR="00F61A7C" w:rsidRDefault="00F61A7C" w:rsidP="00F61A7C">
      <w:pPr>
        <w:ind w:left="142"/>
      </w:pPr>
      <w:r>
        <w:t xml:space="preserve">　　核設施營運單位應當對地質、地震、氣象、水文、環境和人口分佈等因素進行科學評估，在滿足核安全技術評價要求的前提下，向國務院核安全監督管理部門提交核設施選址安全分析報告，經審查符合核安全要求後，取得核設施場址選擇審查意見書</w:t>
      </w:r>
      <w:r>
        <w:t>。</w:t>
      </w:r>
    </w:p>
    <w:p w:rsidR="00F61A7C" w:rsidRDefault="00F61A7C" w:rsidP="00F61A7C">
      <w:pPr>
        <w:pStyle w:val="2"/>
      </w:pPr>
      <w:bookmarkStart w:id="28" w:name="a24"/>
      <w:bookmarkEnd w:id="28"/>
      <w:r>
        <w:t>第</w:t>
      </w:r>
      <w:r>
        <w:t>24</w:t>
      </w:r>
      <w:r>
        <w:t>條</w:t>
      </w:r>
    </w:p>
    <w:p w:rsidR="00F61A7C" w:rsidRDefault="00F61A7C" w:rsidP="00F61A7C">
      <w:pPr>
        <w:ind w:left="142"/>
      </w:pPr>
      <w:r>
        <w:t xml:space="preserve">　　核設施設計應當符合核安全標準，採用科學合理的構築物、系統和設備參數與技術要求，提供多樣保護和多重屏障，確保核設施運行可靠、穩定和便於操作，滿足核安全要求</w:t>
      </w:r>
      <w:r>
        <w:t>。</w:t>
      </w:r>
    </w:p>
    <w:p w:rsidR="00F61A7C" w:rsidRDefault="00F61A7C" w:rsidP="00F61A7C">
      <w:pPr>
        <w:pStyle w:val="2"/>
      </w:pPr>
      <w:bookmarkStart w:id="29" w:name="a25"/>
      <w:bookmarkEnd w:id="29"/>
      <w:r>
        <w:t>第</w:t>
      </w:r>
      <w:r>
        <w:t>25</w:t>
      </w:r>
      <w:r>
        <w:t>條</w:t>
      </w:r>
    </w:p>
    <w:p w:rsidR="00F61A7C" w:rsidRDefault="00F61A7C" w:rsidP="00F61A7C">
      <w:pPr>
        <w:ind w:left="142"/>
      </w:pPr>
      <w:r>
        <w:t xml:space="preserve">　　核設施建造前，核設施營運單位應當向國務院核安全監督管理部門提出建造申請，並提交下列材料</w:t>
      </w:r>
      <w:r>
        <w:t>：</w:t>
      </w:r>
    </w:p>
    <w:p w:rsidR="00DE78BC" w:rsidRDefault="00F61A7C" w:rsidP="00F61A7C">
      <w:pPr>
        <w:ind w:left="142"/>
      </w:pPr>
      <w:r>
        <w:t xml:space="preserve">　　（一）核設施建造申請書；</w:t>
      </w:r>
    </w:p>
    <w:p w:rsidR="00DE78BC" w:rsidRDefault="00F61A7C" w:rsidP="00F61A7C">
      <w:pPr>
        <w:ind w:left="142"/>
      </w:pPr>
      <w:r>
        <w:t xml:space="preserve">　　（二）初步安全分析報告；</w:t>
      </w:r>
    </w:p>
    <w:p w:rsidR="00DE78BC" w:rsidRDefault="00F61A7C" w:rsidP="00F61A7C">
      <w:pPr>
        <w:ind w:left="142"/>
      </w:pPr>
      <w:r>
        <w:t xml:space="preserve">　　（三）環境影響評價文件；</w:t>
      </w:r>
    </w:p>
    <w:p w:rsidR="00DE78BC" w:rsidRDefault="00F61A7C" w:rsidP="00F61A7C">
      <w:pPr>
        <w:ind w:left="142"/>
      </w:pPr>
      <w:r>
        <w:t xml:space="preserve">　　（四）質量保證文件；</w:t>
      </w:r>
    </w:p>
    <w:p w:rsidR="00F61A7C" w:rsidRDefault="00F61A7C" w:rsidP="00F61A7C">
      <w:pPr>
        <w:ind w:left="142"/>
      </w:pPr>
      <w:r>
        <w:t xml:space="preserve">　　（五）法律、行政法規規定的其他材料</w:t>
      </w:r>
      <w:r>
        <w:t>。</w:t>
      </w:r>
    </w:p>
    <w:p w:rsidR="00F61A7C" w:rsidRDefault="00F61A7C" w:rsidP="00F61A7C">
      <w:pPr>
        <w:pStyle w:val="2"/>
      </w:pPr>
      <w:bookmarkStart w:id="30" w:name="a26"/>
      <w:bookmarkEnd w:id="30"/>
      <w:r>
        <w:t>第</w:t>
      </w:r>
      <w:r>
        <w:t>26</w:t>
      </w:r>
      <w:r>
        <w:t>條</w:t>
      </w:r>
    </w:p>
    <w:p w:rsidR="00F61A7C" w:rsidRDefault="00F61A7C" w:rsidP="00F61A7C">
      <w:pPr>
        <w:ind w:left="142"/>
      </w:pPr>
      <w:r>
        <w:t xml:space="preserve">　　核設施營運單位取得核設施建造許可證後，應當確保核設施整體性能滿足核安全標準的要求</w:t>
      </w:r>
      <w:r>
        <w:t>。</w:t>
      </w:r>
    </w:p>
    <w:p w:rsidR="00F61A7C" w:rsidRPr="00CA6191" w:rsidRDefault="00F61A7C" w:rsidP="00F61A7C">
      <w:pPr>
        <w:ind w:left="142"/>
        <w:rPr>
          <w:color w:val="17365D"/>
        </w:rPr>
      </w:pPr>
      <w:r w:rsidRPr="00CA6191">
        <w:rPr>
          <w:color w:val="17365D"/>
        </w:rPr>
        <w:t xml:space="preserve">　　核設施建造許可證的有效期不得超過十年。有效期屆滿，需要延期建造的，應當報國務院核安全監督管理部門審查批准。但是，有下列情形之一且經評估不存在安全風險的除外</w:t>
      </w:r>
      <w:r w:rsidRPr="00CA6191">
        <w:rPr>
          <w:color w:val="17365D"/>
        </w:rPr>
        <w:t>：</w:t>
      </w:r>
    </w:p>
    <w:p w:rsidR="00DE78BC" w:rsidRDefault="00F61A7C" w:rsidP="00F61A7C">
      <w:pPr>
        <w:ind w:left="142"/>
        <w:rPr>
          <w:color w:val="17365D"/>
        </w:rPr>
      </w:pPr>
      <w:r w:rsidRPr="00CA6191">
        <w:rPr>
          <w:color w:val="17365D"/>
        </w:rPr>
        <w:lastRenderedPageBreak/>
        <w:t xml:space="preserve">　　（一）國家政策或者行為導致核設施延期建造；</w:t>
      </w:r>
    </w:p>
    <w:p w:rsidR="00DE78BC" w:rsidRDefault="00F61A7C" w:rsidP="00F61A7C">
      <w:pPr>
        <w:ind w:left="142"/>
        <w:rPr>
          <w:color w:val="17365D"/>
        </w:rPr>
      </w:pPr>
      <w:r w:rsidRPr="00CA6191">
        <w:rPr>
          <w:color w:val="17365D"/>
        </w:rPr>
        <w:t xml:space="preserve">　　（二）用於科學研究的核設施；</w:t>
      </w:r>
    </w:p>
    <w:p w:rsidR="00DE78BC" w:rsidRDefault="00F61A7C" w:rsidP="00F61A7C">
      <w:pPr>
        <w:ind w:left="142"/>
        <w:rPr>
          <w:color w:val="17365D"/>
        </w:rPr>
      </w:pPr>
      <w:r w:rsidRPr="00CA6191">
        <w:rPr>
          <w:color w:val="17365D"/>
        </w:rPr>
        <w:t xml:space="preserve">　　（三）用於工程示範的核設施；</w:t>
      </w:r>
    </w:p>
    <w:p w:rsidR="00F61A7C" w:rsidRPr="00CA6191" w:rsidRDefault="00F61A7C" w:rsidP="00F61A7C">
      <w:pPr>
        <w:ind w:left="142"/>
        <w:rPr>
          <w:color w:val="17365D"/>
        </w:rPr>
      </w:pPr>
      <w:r w:rsidRPr="00CA6191">
        <w:rPr>
          <w:color w:val="17365D"/>
        </w:rPr>
        <w:t xml:space="preserve">　　（四）用於乏燃料後處理的核設施</w:t>
      </w:r>
      <w:r w:rsidRPr="00CA6191">
        <w:rPr>
          <w:color w:val="17365D"/>
        </w:rPr>
        <w:t>。</w:t>
      </w:r>
    </w:p>
    <w:p w:rsidR="00F61A7C" w:rsidRDefault="00F61A7C" w:rsidP="00F61A7C">
      <w:pPr>
        <w:ind w:left="142"/>
      </w:pPr>
      <w:r>
        <w:t xml:space="preserve">　　核設施建造完成後應當進行調試，驗證其是否滿足設計的核安全要求</w:t>
      </w:r>
      <w:r>
        <w:t>。</w:t>
      </w:r>
    </w:p>
    <w:p w:rsidR="00F61A7C" w:rsidRDefault="00F61A7C" w:rsidP="00F61A7C">
      <w:pPr>
        <w:pStyle w:val="2"/>
      </w:pPr>
      <w:bookmarkStart w:id="31" w:name="a27"/>
      <w:bookmarkEnd w:id="31"/>
      <w:r>
        <w:t>第</w:t>
      </w:r>
      <w:r>
        <w:t>27</w:t>
      </w:r>
      <w:r>
        <w:t>條</w:t>
      </w:r>
    </w:p>
    <w:p w:rsidR="00F61A7C" w:rsidRDefault="00F61A7C" w:rsidP="00F61A7C">
      <w:pPr>
        <w:ind w:left="142"/>
      </w:pPr>
      <w:r>
        <w:t xml:space="preserve">　　核設施首次裝投料前，核設施營運單位應當向國務院核安全監督管理部門提出運行申請，並提交下列材料</w:t>
      </w:r>
      <w:r>
        <w:t>：</w:t>
      </w:r>
    </w:p>
    <w:p w:rsidR="00DE78BC" w:rsidRDefault="00F61A7C" w:rsidP="00F61A7C">
      <w:pPr>
        <w:ind w:left="142"/>
      </w:pPr>
      <w:r>
        <w:t xml:space="preserve">　　（一）核設施運行申請書；</w:t>
      </w:r>
    </w:p>
    <w:p w:rsidR="00DE78BC" w:rsidRDefault="00F61A7C" w:rsidP="00F61A7C">
      <w:pPr>
        <w:ind w:left="142"/>
      </w:pPr>
      <w:r>
        <w:t xml:space="preserve">　　（二）最終安全分析報告；</w:t>
      </w:r>
    </w:p>
    <w:p w:rsidR="00DE78BC" w:rsidRDefault="00F61A7C" w:rsidP="00F61A7C">
      <w:pPr>
        <w:ind w:left="142"/>
      </w:pPr>
      <w:r>
        <w:t xml:space="preserve">　　（三）質量保證文件；</w:t>
      </w:r>
    </w:p>
    <w:p w:rsidR="00DE78BC" w:rsidRDefault="00F61A7C" w:rsidP="00F61A7C">
      <w:pPr>
        <w:ind w:left="142"/>
      </w:pPr>
      <w:r>
        <w:t xml:space="preserve">　　（四）應急預案；</w:t>
      </w:r>
    </w:p>
    <w:p w:rsidR="00F61A7C" w:rsidRDefault="00F61A7C" w:rsidP="00F61A7C">
      <w:pPr>
        <w:ind w:left="142"/>
      </w:pPr>
      <w:r>
        <w:t xml:space="preserve">　　（五）法律、行政法規規定的其他材料</w:t>
      </w:r>
      <w:r>
        <w:t>。</w:t>
      </w:r>
    </w:p>
    <w:p w:rsidR="00F61A7C" w:rsidRPr="00CA6191" w:rsidRDefault="00F61A7C" w:rsidP="00F61A7C">
      <w:pPr>
        <w:ind w:left="142"/>
        <w:rPr>
          <w:color w:val="17365D"/>
        </w:rPr>
      </w:pPr>
      <w:r w:rsidRPr="00CA6191">
        <w:rPr>
          <w:color w:val="17365D"/>
        </w:rPr>
        <w:t xml:space="preserve">　　核設施營運單位取得核設施運行許可證後，應當按照許可證的規定運行</w:t>
      </w:r>
      <w:r w:rsidRPr="00CA6191">
        <w:rPr>
          <w:color w:val="17365D"/>
        </w:rPr>
        <w:t>。</w:t>
      </w:r>
    </w:p>
    <w:p w:rsidR="00F61A7C" w:rsidRDefault="00F61A7C" w:rsidP="00F61A7C">
      <w:pPr>
        <w:ind w:left="142"/>
      </w:pPr>
      <w:r>
        <w:t xml:space="preserve">　　核設施運行許可證的有效期為設計壽期。在有效期內，國務院核安全監督管理部門可以根據法律、行政法規和新的核安全標準的要求，對許可證規定的事項作出合理調整</w:t>
      </w:r>
      <w:r>
        <w:t>。</w:t>
      </w:r>
    </w:p>
    <w:p w:rsidR="00F61A7C" w:rsidRPr="00CA6191" w:rsidRDefault="00F61A7C" w:rsidP="00F61A7C">
      <w:pPr>
        <w:ind w:left="142"/>
        <w:rPr>
          <w:color w:val="17365D"/>
        </w:rPr>
      </w:pPr>
      <w:r w:rsidRPr="00CA6191">
        <w:rPr>
          <w:color w:val="17365D"/>
        </w:rPr>
        <w:t xml:space="preserve">　　核設施營運單位調整下列事項的，應當報國務院核安全監督管理部門批准</w:t>
      </w:r>
      <w:r w:rsidRPr="00CA6191">
        <w:rPr>
          <w:color w:val="17365D"/>
        </w:rPr>
        <w:t>：</w:t>
      </w:r>
    </w:p>
    <w:p w:rsidR="00DE78BC" w:rsidRDefault="00F61A7C" w:rsidP="00F61A7C">
      <w:pPr>
        <w:ind w:left="142"/>
        <w:rPr>
          <w:color w:val="17365D"/>
        </w:rPr>
      </w:pPr>
      <w:r w:rsidRPr="00CA6191">
        <w:rPr>
          <w:color w:val="17365D"/>
        </w:rPr>
        <w:t xml:space="preserve">　　（一）作為頒發運行許可證依據的重要構築物、系統和設備；</w:t>
      </w:r>
    </w:p>
    <w:p w:rsidR="00DE78BC" w:rsidRDefault="00F61A7C" w:rsidP="00F61A7C">
      <w:pPr>
        <w:ind w:left="142"/>
        <w:rPr>
          <w:color w:val="17365D"/>
        </w:rPr>
      </w:pPr>
      <w:r w:rsidRPr="00CA6191">
        <w:rPr>
          <w:color w:val="17365D"/>
        </w:rPr>
        <w:t xml:space="preserve">　　（二）運行限值和條件；</w:t>
      </w:r>
    </w:p>
    <w:p w:rsidR="00F61A7C" w:rsidRPr="00CA6191" w:rsidRDefault="00F61A7C" w:rsidP="00F61A7C">
      <w:pPr>
        <w:ind w:left="142"/>
        <w:rPr>
          <w:color w:val="17365D"/>
        </w:rPr>
      </w:pPr>
      <w:r w:rsidRPr="00CA6191">
        <w:rPr>
          <w:color w:val="17365D"/>
        </w:rPr>
        <w:t xml:space="preserve">　　（三）國務院核安全監督管理部門批准的與核安全有關的程序和其他文件</w:t>
      </w:r>
      <w:r w:rsidRPr="00CA6191">
        <w:rPr>
          <w:color w:val="17365D"/>
        </w:rPr>
        <w:t>。</w:t>
      </w:r>
    </w:p>
    <w:p w:rsidR="00F61A7C" w:rsidRDefault="00F61A7C" w:rsidP="00F61A7C">
      <w:pPr>
        <w:pStyle w:val="2"/>
      </w:pPr>
      <w:bookmarkStart w:id="32" w:name="a28"/>
      <w:bookmarkEnd w:id="32"/>
      <w:r>
        <w:t>第</w:t>
      </w:r>
      <w:r>
        <w:t>28</w:t>
      </w:r>
      <w:r>
        <w:t>條</w:t>
      </w:r>
    </w:p>
    <w:p w:rsidR="00F61A7C" w:rsidRDefault="00F61A7C" w:rsidP="00F61A7C">
      <w:pPr>
        <w:ind w:left="142"/>
      </w:pPr>
      <w:r>
        <w:t xml:space="preserve">　　核設施運行許可證有效期屆滿需要繼續運行的，核設施營運單位應當於有效期屆滿前五年，向國務院核安全監督管理部門提出延期申請，並對其是否符合核安全標準進行論證、驗證，經審查批准後，方可繼續運行</w:t>
      </w:r>
      <w:r>
        <w:t>。</w:t>
      </w:r>
    </w:p>
    <w:p w:rsidR="00F61A7C" w:rsidRDefault="00F61A7C" w:rsidP="00F61A7C">
      <w:pPr>
        <w:pStyle w:val="2"/>
      </w:pPr>
      <w:bookmarkStart w:id="33" w:name="a29"/>
      <w:bookmarkEnd w:id="33"/>
      <w:r>
        <w:t>第</w:t>
      </w:r>
      <w:r>
        <w:t>29</w:t>
      </w:r>
      <w:r>
        <w:t>條</w:t>
      </w:r>
    </w:p>
    <w:p w:rsidR="00F61A7C" w:rsidRDefault="00F61A7C" w:rsidP="00F61A7C">
      <w:pPr>
        <w:ind w:left="142"/>
      </w:pPr>
      <w:r>
        <w:t xml:space="preserve">　　核設施終止運行後，核設施營運單位應當採取安全的方式進行停閉管理，保證停閉期間的安全，確保退役所需的基本功能、技術人員和文件</w:t>
      </w:r>
      <w:r>
        <w:t>。</w:t>
      </w:r>
    </w:p>
    <w:p w:rsidR="00F61A7C" w:rsidRDefault="00F61A7C" w:rsidP="00F61A7C">
      <w:pPr>
        <w:pStyle w:val="2"/>
      </w:pPr>
      <w:bookmarkStart w:id="34" w:name="a30"/>
      <w:bookmarkEnd w:id="34"/>
      <w:r>
        <w:t>第</w:t>
      </w:r>
      <w:r>
        <w:t>30</w:t>
      </w:r>
      <w:r>
        <w:t>條</w:t>
      </w:r>
    </w:p>
    <w:p w:rsidR="00F61A7C" w:rsidRDefault="00F61A7C" w:rsidP="00F61A7C">
      <w:pPr>
        <w:ind w:left="142"/>
      </w:pPr>
      <w:r>
        <w:t xml:space="preserve">　　核設施退役前，核設施營運單位應當向國務院核安全監督管理部門提出退役申請，並提交下列材料</w:t>
      </w:r>
      <w:r>
        <w:t>：</w:t>
      </w:r>
    </w:p>
    <w:p w:rsidR="00DE78BC" w:rsidRDefault="00F61A7C" w:rsidP="00F61A7C">
      <w:pPr>
        <w:ind w:left="142"/>
      </w:pPr>
      <w:r>
        <w:t xml:space="preserve">　　（一）核設施退役申請書；</w:t>
      </w:r>
    </w:p>
    <w:p w:rsidR="00DE78BC" w:rsidRDefault="00F61A7C" w:rsidP="00F61A7C">
      <w:pPr>
        <w:ind w:left="142"/>
      </w:pPr>
      <w:r>
        <w:t xml:space="preserve">　　（二）安全分析報告；</w:t>
      </w:r>
    </w:p>
    <w:p w:rsidR="00DE78BC" w:rsidRDefault="00F61A7C" w:rsidP="00F61A7C">
      <w:pPr>
        <w:ind w:left="142"/>
      </w:pPr>
      <w:r>
        <w:t xml:space="preserve">　　（三）環境影響評價文件；</w:t>
      </w:r>
    </w:p>
    <w:p w:rsidR="00DE78BC" w:rsidRDefault="00F61A7C" w:rsidP="00F61A7C">
      <w:pPr>
        <w:ind w:left="142"/>
      </w:pPr>
      <w:r>
        <w:t xml:space="preserve">　　（四）質量保證文件；</w:t>
      </w:r>
    </w:p>
    <w:p w:rsidR="00F61A7C" w:rsidRDefault="00F61A7C" w:rsidP="00F61A7C">
      <w:pPr>
        <w:ind w:left="142"/>
      </w:pPr>
      <w:r>
        <w:t xml:space="preserve">　　（五）法律、行政法規規定的其他材料</w:t>
      </w:r>
      <w:r>
        <w:t>。</w:t>
      </w:r>
    </w:p>
    <w:p w:rsidR="00F61A7C" w:rsidRPr="00CA6191" w:rsidRDefault="00F61A7C" w:rsidP="00F61A7C">
      <w:pPr>
        <w:ind w:left="142"/>
        <w:rPr>
          <w:color w:val="17365D"/>
        </w:rPr>
      </w:pPr>
      <w:r w:rsidRPr="00CA6191">
        <w:rPr>
          <w:color w:val="17365D"/>
        </w:rPr>
        <w:t xml:space="preserve">　　核設施退役時，核設施營運單位應當按照合理、可行和盡可能低的原則處理、處置核設施場址的放射性物質，將構築物、系統和設備的放射性水平降低至滿足標準的要求</w:t>
      </w:r>
      <w:r w:rsidRPr="00CA6191">
        <w:rPr>
          <w:color w:val="17365D"/>
        </w:rPr>
        <w:t>。</w:t>
      </w:r>
    </w:p>
    <w:p w:rsidR="00F61A7C" w:rsidRDefault="00F61A7C" w:rsidP="00F61A7C">
      <w:pPr>
        <w:ind w:left="142"/>
      </w:pPr>
      <w:r>
        <w:t xml:space="preserve">　　核設施退役後，核設施所在地省、自治區、直轄市人民政府環境保護主管部門應當對核設施場址及其周圍環境中所含的放射性核素的種類和濃度組織監測</w:t>
      </w:r>
      <w:r>
        <w:t>。</w:t>
      </w:r>
    </w:p>
    <w:p w:rsidR="00F61A7C" w:rsidRDefault="00F61A7C" w:rsidP="00F61A7C">
      <w:pPr>
        <w:pStyle w:val="2"/>
      </w:pPr>
      <w:bookmarkStart w:id="35" w:name="a31"/>
      <w:bookmarkEnd w:id="35"/>
      <w:r>
        <w:t>第</w:t>
      </w:r>
      <w:r>
        <w:t>31</w:t>
      </w:r>
      <w:r>
        <w:t>條</w:t>
      </w:r>
    </w:p>
    <w:p w:rsidR="00F61A7C" w:rsidRDefault="00F61A7C" w:rsidP="00F61A7C">
      <w:pPr>
        <w:ind w:left="142"/>
      </w:pPr>
      <w:r>
        <w:t xml:space="preserve">　　進口核設施，應當滿足中華人民共和國有關核安全法律、行政法規和標準的要求，並報國務院核安全監督管</w:t>
      </w:r>
      <w:r>
        <w:lastRenderedPageBreak/>
        <w:t>理部門審查批准</w:t>
      </w:r>
      <w:r>
        <w:t>。</w:t>
      </w:r>
    </w:p>
    <w:p w:rsidR="00F61A7C" w:rsidRPr="00CA6191" w:rsidRDefault="00F61A7C" w:rsidP="00F61A7C">
      <w:pPr>
        <w:ind w:left="142"/>
        <w:rPr>
          <w:color w:val="17365D"/>
        </w:rPr>
      </w:pPr>
      <w:r w:rsidRPr="00CA6191">
        <w:rPr>
          <w:color w:val="17365D"/>
        </w:rPr>
        <w:t xml:space="preserve">　　出口核設施，應當遵守中華人民共和國有關核設施出口管制的規定</w:t>
      </w:r>
      <w:r w:rsidRPr="00CA6191">
        <w:rPr>
          <w:color w:val="17365D"/>
        </w:rPr>
        <w:t>。</w:t>
      </w:r>
    </w:p>
    <w:p w:rsidR="00F61A7C" w:rsidRDefault="00F61A7C" w:rsidP="00F61A7C">
      <w:pPr>
        <w:pStyle w:val="2"/>
      </w:pPr>
      <w:bookmarkStart w:id="36" w:name="a32"/>
      <w:bookmarkEnd w:id="36"/>
      <w:r>
        <w:t>第</w:t>
      </w:r>
      <w:r>
        <w:t>32</w:t>
      </w:r>
      <w:r>
        <w:t>條</w:t>
      </w:r>
    </w:p>
    <w:p w:rsidR="00F61A7C" w:rsidRDefault="00F61A7C" w:rsidP="00F61A7C">
      <w:pPr>
        <w:ind w:left="142"/>
      </w:pPr>
      <w:r>
        <w:t xml:space="preserve">　　國務院核安全監督管理部門應當依照法定條件和程序，對核設施安全許可申請組織安全技術審查，滿足核安全要求的，在技術審查完成之日起二十日內，依法作出准予許可的決定</w:t>
      </w:r>
      <w:r>
        <w:t>。</w:t>
      </w:r>
    </w:p>
    <w:p w:rsidR="00F61A7C" w:rsidRPr="00CA6191" w:rsidRDefault="00F61A7C" w:rsidP="00F61A7C">
      <w:pPr>
        <w:ind w:left="142"/>
        <w:rPr>
          <w:color w:val="17365D"/>
        </w:rPr>
      </w:pPr>
      <w:r w:rsidRPr="00CA6191">
        <w:rPr>
          <w:color w:val="17365D"/>
        </w:rPr>
        <w:t xml:space="preserve">　　國務院核安全監督管理部門審批核設施建造、運行許可申請時，應當向國務院有關部門和核設施所在地省、自治區、直轄市人民政府徵詢意見，被徵詢意見的單位應當在三個月內給予答覆</w:t>
      </w:r>
      <w:r w:rsidRPr="00CA6191">
        <w:rPr>
          <w:color w:val="17365D"/>
        </w:rPr>
        <w:t>。</w:t>
      </w:r>
    </w:p>
    <w:p w:rsidR="00F61A7C" w:rsidRDefault="00F61A7C" w:rsidP="00F61A7C">
      <w:pPr>
        <w:pStyle w:val="2"/>
      </w:pPr>
      <w:bookmarkStart w:id="37" w:name="a33"/>
      <w:bookmarkEnd w:id="37"/>
      <w:r>
        <w:t>第</w:t>
      </w:r>
      <w:r>
        <w:t>33</w:t>
      </w:r>
      <w:r>
        <w:t>條</w:t>
      </w:r>
    </w:p>
    <w:p w:rsidR="00F61A7C" w:rsidRDefault="00F61A7C" w:rsidP="00F61A7C">
      <w:pPr>
        <w:ind w:left="142"/>
      </w:pPr>
      <w:r>
        <w:t xml:space="preserve">　　國務院核安全監督管理部門組織安全技術審查時，應當委託與許可申請單位沒有利益關係的技術支持單位進行技術審評。受委託的技術支持單位應當對其技術評價結論的真實性、準確性負責</w:t>
      </w:r>
      <w:r>
        <w:t>。</w:t>
      </w:r>
    </w:p>
    <w:p w:rsidR="00F61A7C" w:rsidRDefault="00F61A7C" w:rsidP="00F61A7C">
      <w:pPr>
        <w:pStyle w:val="2"/>
      </w:pPr>
      <w:bookmarkStart w:id="38" w:name="a34"/>
      <w:bookmarkEnd w:id="38"/>
      <w:r>
        <w:t>第</w:t>
      </w:r>
      <w:r>
        <w:t>34</w:t>
      </w:r>
      <w:r>
        <w:t>條</w:t>
      </w:r>
    </w:p>
    <w:p w:rsidR="00F61A7C" w:rsidRDefault="00F61A7C" w:rsidP="00F61A7C">
      <w:pPr>
        <w:ind w:left="142"/>
      </w:pPr>
      <w:r>
        <w:t xml:space="preserve">　　國務院核安全監督管理部門成立核安全專家委員會，為核安全決策提供諮詢意見</w:t>
      </w:r>
      <w:r>
        <w:t>。</w:t>
      </w:r>
    </w:p>
    <w:p w:rsidR="00F61A7C" w:rsidRPr="00CA6191" w:rsidRDefault="00F61A7C" w:rsidP="00F61A7C">
      <w:pPr>
        <w:ind w:left="142"/>
        <w:rPr>
          <w:color w:val="17365D"/>
        </w:rPr>
      </w:pPr>
      <w:r w:rsidRPr="00CA6191">
        <w:rPr>
          <w:color w:val="17365D"/>
        </w:rPr>
        <w:t xml:space="preserve">　　制定核安全規劃和標準，進行核設施重大安全問題技術決策，應當諮詢核安全專家委員會的意見</w:t>
      </w:r>
      <w:r w:rsidRPr="00CA6191">
        <w:rPr>
          <w:color w:val="17365D"/>
        </w:rPr>
        <w:t>。</w:t>
      </w:r>
    </w:p>
    <w:p w:rsidR="00F61A7C" w:rsidRDefault="00F61A7C" w:rsidP="00F61A7C">
      <w:pPr>
        <w:pStyle w:val="2"/>
      </w:pPr>
      <w:bookmarkStart w:id="39" w:name="a35"/>
      <w:bookmarkEnd w:id="39"/>
      <w:r>
        <w:t>第</w:t>
      </w:r>
      <w:r>
        <w:t>35</w:t>
      </w:r>
      <w:r>
        <w:t>條</w:t>
      </w:r>
    </w:p>
    <w:p w:rsidR="00F61A7C" w:rsidRDefault="00F61A7C" w:rsidP="00F61A7C">
      <w:pPr>
        <w:ind w:left="142"/>
      </w:pPr>
      <w:r>
        <w:t xml:space="preserve">　　國家建立核設施營運單位核安全報告制度，具體辦法由國務院有關部門制定</w:t>
      </w:r>
      <w:r>
        <w:t>。</w:t>
      </w:r>
    </w:p>
    <w:p w:rsidR="00F61A7C" w:rsidRPr="00CA6191" w:rsidRDefault="00F61A7C" w:rsidP="00F61A7C">
      <w:pPr>
        <w:ind w:left="142"/>
        <w:rPr>
          <w:color w:val="17365D"/>
        </w:rPr>
      </w:pPr>
      <w:r w:rsidRPr="00CA6191">
        <w:rPr>
          <w:color w:val="17365D"/>
        </w:rPr>
        <w:t xml:space="preserve">　　國務院有關部門應當建立核安全經驗反饋制度，並及時處理核安全報告資訊，實現資訊共享</w:t>
      </w:r>
      <w:r w:rsidRPr="00CA6191">
        <w:rPr>
          <w:color w:val="17365D"/>
        </w:rPr>
        <w:t>。</w:t>
      </w:r>
    </w:p>
    <w:p w:rsidR="00F61A7C" w:rsidRDefault="00F61A7C" w:rsidP="00F61A7C">
      <w:pPr>
        <w:ind w:left="142"/>
      </w:pPr>
      <w:r>
        <w:t xml:space="preserve">　　核設施營運單位應當建立核安全經驗反饋體系</w:t>
      </w:r>
      <w:r>
        <w:t>。</w:t>
      </w:r>
    </w:p>
    <w:p w:rsidR="00F61A7C" w:rsidRDefault="00F61A7C" w:rsidP="00F61A7C">
      <w:pPr>
        <w:pStyle w:val="2"/>
      </w:pPr>
      <w:bookmarkStart w:id="40" w:name="a36"/>
      <w:bookmarkEnd w:id="40"/>
      <w:r>
        <w:t>第</w:t>
      </w:r>
      <w:r>
        <w:t>36</w:t>
      </w:r>
      <w:r>
        <w:t>條</w:t>
      </w:r>
    </w:p>
    <w:p w:rsidR="00F61A7C" w:rsidRDefault="00F61A7C" w:rsidP="00F61A7C">
      <w:pPr>
        <w:ind w:left="142"/>
      </w:pPr>
      <w:r>
        <w:t xml:space="preserve">　　為核設施提供核安全設備設計、製造、安裝和無損檢驗服務的單位，應當向國務院核安全監督管理部門申請許可。境外機構為境內核設施提供核安全設備設計、製造、安裝和無損檢驗服務的，應當向國務院核安全監督管理部門申請註冊</w:t>
      </w:r>
      <w:r>
        <w:t>。</w:t>
      </w:r>
    </w:p>
    <w:p w:rsidR="00F61A7C" w:rsidRPr="00CA6191" w:rsidRDefault="00F61A7C" w:rsidP="00F61A7C">
      <w:pPr>
        <w:ind w:left="142"/>
        <w:rPr>
          <w:color w:val="17365D"/>
        </w:rPr>
      </w:pPr>
      <w:r w:rsidRPr="00CA6191">
        <w:rPr>
          <w:color w:val="17365D"/>
        </w:rPr>
        <w:t xml:space="preserve">　　國務院核安全監督管理部門依法對進口的核安全設備進行安全檢驗</w:t>
      </w:r>
      <w:r w:rsidRPr="00CA6191">
        <w:rPr>
          <w:color w:val="17365D"/>
        </w:rPr>
        <w:t>。</w:t>
      </w:r>
    </w:p>
    <w:p w:rsidR="00F61A7C" w:rsidRDefault="00F61A7C" w:rsidP="00F61A7C">
      <w:pPr>
        <w:pStyle w:val="2"/>
      </w:pPr>
      <w:bookmarkStart w:id="41" w:name="a37"/>
      <w:bookmarkEnd w:id="41"/>
      <w:r>
        <w:t>第</w:t>
      </w:r>
      <w:r>
        <w:t>37</w:t>
      </w:r>
      <w:r>
        <w:t>條</w:t>
      </w:r>
    </w:p>
    <w:p w:rsidR="00F61A7C" w:rsidRDefault="00F61A7C" w:rsidP="00F61A7C">
      <w:pPr>
        <w:ind w:left="142"/>
      </w:pPr>
      <w:r>
        <w:t xml:space="preserve">　　核設施操縱人員以及核安全設備焊接人員、無損檢驗人員等特種工藝人員應當按照國家規定取得相應資格證書</w:t>
      </w:r>
      <w:r>
        <w:t>。</w:t>
      </w:r>
    </w:p>
    <w:p w:rsidR="00F61A7C" w:rsidRPr="00CA6191" w:rsidRDefault="00F61A7C" w:rsidP="00F61A7C">
      <w:pPr>
        <w:ind w:left="142"/>
        <w:rPr>
          <w:rFonts w:hint="eastAsia"/>
          <w:color w:val="17365D"/>
        </w:rPr>
      </w:pPr>
      <w:r w:rsidRPr="00CA6191">
        <w:rPr>
          <w:color w:val="17365D"/>
        </w:rPr>
        <w:t xml:space="preserve">　　核設施營運單位以及核安全設備製造、安裝和無損檢驗單位應當聘用取得相應資格證書的人員從事與核設施安全專業技術有關的工作</w:t>
      </w:r>
      <w:r w:rsidRPr="00CA6191">
        <w:rPr>
          <w:color w:val="17365D"/>
        </w:rPr>
        <w:t>。</w:t>
      </w:r>
    </w:p>
    <w:p w:rsidR="006A295C" w:rsidRDefault="006A295C" w:rsidP="00F61A7C">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F61A7C" w:rsidRDefault="00F61A7C" w:rsidP="006A295C">
      <w:pPr>
        <w:pStyle w:val="1"/>
      </w:pPr>
      <w:bookmarkStart w:id="42" w:name="_第三章__核材料和放射性廢物安全"/>
      <w:bookmarkEnd w:id="42"/>
      <w:r>
        <w:t>第三章　　核材料和放射性廢物安全</w:t>
      </w:r>
    </w:p>
    <w:p w:rsidR="00F61A7C" w:rsidRDefault="00F61A7C" w:rsidP="00F61A7C">
      <w:pPr>
        <w:pStyle w:val="2"/>
      </w:pPr>
      <w:bookmarkStart w:id="43" w:name="a38"/>
      <w:bookmarkEnd w:id="43"/>
      <w:r>
        <w:t>第</w:t>
      </w:r>
      <w:r>
        <w:t>38</w:t>
      </w:r>
      <w:r>
        <w:t>條</w:t>
      </w:r>
    </w:p>
    <w:p w:rsidR="00F61A7C" w:rsidRDefault="00F61A7C" w:rsidP="00F61A7C">
      <w:pPr>
        <w:ind w:left="142"/>
      </w:pPr>
      <w:r>
        <w:t xml:space="preserve">　　核設施營運單位和其他有關單位持有核材料，應當按照規定的條件依法取得許可，並採取下列措施，防止核材料被盜、破壞、丟失、非法轉讓和使用，保障核材料的安全與合法利用</w:t>
      </w:r>
      <w:r>
        <w:t>：</w:t>
      </w:r>
    </w:p>
    <w:p w:rsidR="00DE78BC" w:rsidRDefault="00F61A7C" w:rsidP="00F61A7C">
      <w:pPr>
        <w:ind w:left="142"/>
      </w:pPr>
      <w:r>
        <w:t xml:space="preserve">　　（一）建立專職機構或者指定專人保管核材料；</w:t>
      </w:r>
    </w:p>
    <w:p w:rsidR="00DE78BC" w:rsidRDefault="00F61A7C" w:rsidP="00F61A7C">
      <w:pPr>
        <w:ind w:left="142"/>
      </w:pPr>
      <w:r>
        <w:t xml:space="preserve">　　（二）建立核材料衡算制度，保持核材料收支平衡；</w:t>
      </w:r>
    </w:p>
    <w:p w:rsidR="00DE78BC" w:rsidRDefault="00F61A7C" w:rsidP="00F61A7C">
      <w:pPr>
        <w:ind w:left="142"/>
      </w:pPr>
      <w:r>
        <w:t xml:space="preserve">　　（三）建立與核材料保護等級相適應的實物保護系統；</w:t>
      </w:r>
    </w:p>
    <w:p w:rsidR="00DE78BC" w:rsidRDefault="00F61A7C" w:rsidP="00F61A7C">
      <w:pPr>
        <w:ind w:left="142"/>
      </w:pPr>
      <w:r>
        <w:t xml:space="preserve">　　（四）建立資訊保密制度，採取保密措施；</w:t>
      </w:r>
    </w:p>
    <w:p w:rsidR="00F61A7C" w:rsidRDefault="00F61A7C" w:rsidP="00F61A7C">
      <w:pPr>
        <w:ind w:left="142"/>
      </w:pPr>
      <w:r>
        <w:t xml:space="preserve">　　（五）法律、行政法規規定的其他措施</w:t>
      </w:r>
      <w:r>
        <w:t>。</w:t>
      </w:r>
    </w:p>
    <w:p w:rsidR="00F61A7C" w:rsidRDefault="00F61A7C" w:rsidP="00F61A7C">
      <w:pPr>
        <w:pStyle w:val="2"/>
      </w:pPr>
      <w:bookmarkStart w:id="44" w:name="a39"/>
      <w:bookmarkEnd w:id="44"/>
      <w:r>
        <w:lastRenderedPageBreak/>
        <w:t>第</w:t>
      </w:r>
      <w:r>
        <w:t>39</w:t>
      </w:r>
      <w:r>
        <w:t>條</w:t>
      </w:r>
    </w:p>
    <w:p w:rsidR="00F61A7C" w:rsidRDefault="00F61A7C" w:rsidP="00F61A7C">
      <w:pPr>
        <w:ind w:left="142"/>
      </w:pPr>
      <w:r>
        <w:t xml:space="preserve">　　產生、貯存、運輸、後處理乏燃料的單位應當採取措施確保乏燃料的安全，並對持有的乏燃料承擔核安全責任</w:t>
      </w:r>
      <w:r>
        <w:t>。</w:t>
      </w:r>
    </w:p>
    <w:p w:rsidR="00F61A7C" w:rsidRDefault="00F61A7C" w:rsidP="00F61A7C">
      <w:pPr>
        <w:pStyle w:val="2"/>
      </w:pPr>
      <w:bookmarkStart w:id="45" w:name="a40"/>
      <w:bookmarkEnd w:id="45"/>
      <w:r>
        <w:t>第</w:t>
      </w:r>
      <w:r>
        <w:t>40</w:t>
      </w:r>
      <w:r>
        <w:t>條</w:t>
      </w:r>
    </w:p>
    <w:p w:rsidR="00F61A7C" w:rsidRDefault="00F61A7C" w:rsidP="00F61A7C">
      <w:pPr>
        <w:ind w:left="142"/>
      </w:pPr>
      <w:r>
        <w:t xml:space="preserve">　　放射性廢物應當實行分類處置</w:t>
      </w:r>
      <w:r>
        <w:t>。</w:t>
      </w:r>
    </w:p>
    <w:p w:rsidR="00F61A7C" w:rsidRPr="00CA6191" w:rsidRDefault="00F61A7C" w:rsidP="00F61A7C">
      <w:pPr>
        <w:ind w:left="142"/>
        <w:rPr>
          <w:color w:val="17365D"/>
        </w:rPr>
      </w:pPr>
      <w:r w:rsidRPr="00CA6191">
        <w:rPr>
          <w:color w:val="17365D"/>
        </w:rPr>
        <w:t xml:space="preserve">　　低、中水平放射性廢物在國家規定的符合核安全要求的場所實行近地表或者中等深度處置</w:t>
      </w:r>
      <w:r w:rsidRPr="00CA6191">
        <w:rPr>
          <w:color w:val="17365D"/>
        </w:rPr>
        <w:t>。</w:t>
      </w:r>
    </w:p>
    <w:p w:rsidR="00F61A7C" w:rsidRDefault="00F61A7C" w:rsidP="00F61A7C">
      <w:pPr>
        <w:ind w:left="142"/>
      </w:pPr>
      <w:r>
        <w:t xml:space="preserve">　　高水平放射性廢物實行集中深地質處置，由國務院指定的單位專營</w:t>
      </w:r>
      <w:r>
        <w:t>。</w:t>
      </w:r>
    </w:p>
    <w:p w:rsidR="00F61A7C" w:rsidRDefault="00F61A7C" w:rsidP="00F61A7C">
      <w:pPr>
        <w:pStyle w:val="2"/>
      </w:pPr>
      <w:bookmarkStart w:id="46" w:name="a41"/>
      <w:bookmarkEnd w:id="46"/>
      <w:r>
        <w:t>第</w:t>
      </w:r>
      <w:r>
        <w:t>41</w:t>
      </w:r>
      <w:r>
        <w:t>條</w:t>
      </w:r>
    </w:p>
    <w:p w:rsidR="00F61A7C" w:rsidRDefault="00F61A7C" w:rsidP="00F61A7C">
      <w:pPr>
        <w:ind w:left="142"/>
      </w:pPr>
      <w:r>
        <w:t xml:space="preserve">　　核設施營運單位、放射性廢物處理處置單位應當對放射性廢物進行減量化、無害化處理、處置，確保永久安全</w:t>
      </w:r>
      <w:r>
        <w:t>。</w:t>
      </w:r>
    </w:p>
    <w:p w:rsidR="00F61A7C" w:rsidRDefault="00F61A7C" w:rsidP="00F61A7C">
      <w:pPr>
        <w:pStyle w:val="2"/>
      </w:pPr>
      <w:bookmarkStart w:id="47" w:name="a42"/>
      <w:bookmarkEnd w:id="47"/>
      <w:r>
        <w:t>第</w:t>
      </w:r>
      <w:r>
        <w:t>42</w:t>
      </w:r>
      <w:r>
        <w:t>條</w:t>
      </w:r>
    </w:p>
    <w:p w:rsidR="00F61A7C" w:rsidRDefault="00F61A7C" w:rsidP="00F61A7C">
      <w:pPr>
        <w:ind w:left="142"/>
      </w:pPr>
      <w:r>
        <w:t xml:space="preserve">　　國務院核工業主管部門會同國務院有關部門和省、自治區、直轄市人民政府編制低、中水平放射性廢物處置場所的選址規劃，報國務院批准後組織實施</w:t>
      </w:r>
      <w:r>
        <w:t>。</w:t>
      </w:r>
    </w:p>
    <w:p w:rsidR="00F61A7C" w:rsidRPr="00CA6191" w:rsidRDefault="00F61A7C" w:rsidP="00F61A7C">
      <w:pPr>
        <w:ind w:left="142"/>
        <w:rPr>
          <w:color w:val="17365D"/>
        </w:rPr>
      </w:pPr>
      <w:r w:rsidRPr="00CA6191">
        <w:rPr>
          <w:color w:val="17365D"/>
        </w:rPr>
        <w:t xml:space="preserve">　　國務院核工業主管部門會同國務院有關部門編制高水平放射性廢物處置場所的選址規劃，報國務院批准後組織實施</w:t>
      </w:r>
      <w:r w:rsidRPr="00CA6191">
        <w:rPr>
          <w:color w:val="17365D"/>
        </w:rPr>
        <w:t>。</w:t>
      </w:r>
    </w:p>
    <w:p w:rsidR="00F61A7C" w:rsidRDefault="00F61A7C" w:rsidP="00F61A7C">
      <w:pPr>
        <w:ind w:left="142"/>
      </w:pPr>
      <w:r>
        <w:t xml:space="preserve">　　放射性廢物處置場所的建設應當與核能發展的要求相適應</w:t>
      </w:r>
      <w:r>
        <w:t>。</w:t>
      </w:r>
    </w:p>
    <w:p w:rsidR="00F61A7C" w:rsidRDefault="00F61A7C" w:rsidP="00F61A7C">
      <w:pPr>
        <w:pStyle w:val="2"/>
      </w:pPr>
      <w:bookmarkStart w:id="48" w:name="a43"/>
      <w:bookmarkEnd w:id="48"/>
      <w:r>
        <w:t>第</w:t>
      </w:r>
      <w:r>
        <w:t>43</w:t>
      </w:r>
      <w:r>
        <w:t>條</w:t>
      </w:r>
    </w:p>
    <w:p w:rsidR="00F61A7C" w:rsidRDefault="00F61A7C" w:rsidP="00F61A7C">
      <w:pPr>
        <w:ind w:left="142"/>
      </w:pPr>
      <w:r>
        <w:t xml:space="preserve">　　國家建立放射性廢物管理許可制度</w:t>
      </w:r>
      <w:r>
        <w:t>。</w:t>
      </w:r>
    </w:p>
    <w:p w:rsidR="00F61A7C" w:rsidRPr="00CA6191" w:rsidRDefault="00F61A7C" w:rsidP="00F61A7C">
      <w:pPr>
        <w:ind w:left="142"/>
        <w:rPr>
          <w:color w:val="17365D"/>
        </w:rPr>
      </w:pPr>
      <w:r w:rsidRPr="00CA6191">
        <w:rPr>
          <w:color w:val="17365D"/>
        </w:rPr>
        <w:t xml:space="preserve">　　專門從事放射性廢物處理、貯存、處置的單位，應當向國務院核安全監督管理部門申請許可</w:t>
      </w:r>
      <w:r w:rsidRPr="00CA6191">
        <w:rPr>
          <w:color w:val="17365D"/>
        </w:rPr>
        <w:t>。</w:t>
      </w:r>
    </w:p>
    <w:p w:rsidR="00F61A7C" w:rsidRDefault="00F61A7C" w:rsidP="00F61A7C">
      <w:pPr>
        <w:ind w:left="142"/>
      </w:pPr>
      <w:r>
        <w:t xml:space="preserve">　　核設施營運單位利用與核設施配套建設的處理、貯存設施，處理、貯存本單位產生的放射性廢物的，無需申請許可</w:t>
      </w:r>
      <w:r>
        <w:t>。</w:t>
      </w:r>
    </w:p>
    <w:p w:rsidR="00F61A7C" w:rsidRDefault="00F61A7C" w:rsidP="00F61A7C">
      <w:pPr>
        <w:pStyle w:val="2"/>
      </w:pPr>
      <w:bookmarkStart w:id="49" w:name="a44"/>
      <w:bookmarkEnd w:id="49"/>
      <w:r>
        <w:t>第</w:t>
      </w:r>
      <w:r>
        <w:t>44</w:t>
      </w:r>
      <w:r>
        <w:t>條</w:t>
      </w:r>
    </w:p>
    <w:p w:rsidR="00F61A7C" w:rsidRDefault="00F61A7C" w:rsidP="00F61A7C">
      <w:pPr>
        <w:ind w:left="142"/>
      </w:pPr>
      <w:r>
        <w:t xml:space="preserve">　　核設施營運單位應當對其產生的放射性固體廢物和不能經淨化排放的放射性廢液進行處理，使其轉變為穩定的、標準化的固體廢物後，及時送交放射性廢物處置單位處置</w:t>
      </w:r>
      <w:r>
        <w:t>。</w:t>
      </w:r>
    </w:p>
    <w:p w:rsidR="00F61A7C" w:rsidRPr="00CA6191" w:rsidRDefault="00F61A7C" w:rsidP="00F61A7C">
      <w:pPr>
        <w:ind w:left="142"/>
        <w:rPr>
          <w:color w:val="17365D"/>
        </w:rPr>
      </w:pPr>
      <w:r w:rsidRPr="00CA6191">
        <w:rPr>
          <w:color w:val="17365D"/>
        </w:rPr>
        <w:t xml:space="preserve">　　核設施營運單位應當對其產生的放射性廢氣進行處理，達到國家放射性污染防治標準後，方可排放</w:t>
      </w:r>
      <w:r w:rsidRPr="00CA6191">
        <w:rPr>
          <w:color w:val="17365D"/>
        </w:rPr>
        <w:t>。</w:t>
      </w:r>
    </w:p>
    <w:p w:rsidR="00F61A7C" w:rsidRDefault="00F61A7C" w:rsidP="00F61A7C">
      <w:pPr>
        <w:pStyle w:val="2"/>
      </w:pPr>
      <w:bookmarkStart w:id="50" w:name="a45"/>
      <w:bookmarkEnd w:id="50"/>
      <w:r>
        <w:t>第</w:t>
      </w:r>
      <w:r>
        <w:t>45</w:t>
      </w:r>
      <w:r>
        <w:t>條</w:t>
      </w:r>
    </w:p>
    <w:p w:rsidR="00F61A7C" w:rsidRDefault="00F61A7C" w:rsidP="00F61A7C">
      <w:pPr>
        <w:ind w:left="142"/>
      </w:pPr>
      <w:r>
        <w:t xml:space="preserve">　　放射性廢物處置單位應當按照國家放射性污染防治標準的要求，對其接收的放射性廢物進行處置</w:t>
      </w:r>
      <w:r>
        <w:t>。</w:t>
      </w:r>
    </w:p>
    <w:p w:rsidR="00F61A7C" w:rsidRPr="00CA6191" w:rsidRDefault="00F61A7C" w:rsidP="00F61A7C">
      <w:pPr>
        <w:ind w:left="142"/>
        <w:rPr>
          <w:color w:val="17365D"/>
        </w:rPr>
      </w:pPr>
      <w:r w:rsidRPr="00CA6191">
        <w:rPr>
          <w:color w:val="17365D"/>
        </w:rPr>
        <w:t xml:space="preserve">　　放射性廢物處置單位應當建立放射性廢物處置情況記錄檔案，如實記錄處置的放射性廢物的來源、數量、特徵、存放位置等與處置活動有關的事項。記錄檔案應當永久保存</w:t>
      </w:r>
      <w:r w:rsidRPr="00CA6191">
        <w:rPr>
          <w:color w:val="17365D"/>
        </w:rPr>
        <w:t>。</w:t>
      </w:r>
    </w:p>
    <w:p w:rsidR="00F61A7C" w:rsidRDefault="00F61A7C" w:rsidP="00F61A7C">
      <w:pPr>
        <w:pStyle w:val="2"/>
      </w:pPr>
      <w:bookmarkStart w:id="51" w:name="a46"/>
      <w:bookmarkEnd w:id="51"/>
      <w:r>
        <w:t>第</w:t>
      </w:r>
      <w:r>
        <w:t>46</w:t>
      </w:r>
      <w:r>
        <w:t>條</w:t>
      </w:r>
    </w:p>
    <w:p w:rsidR="00F61A7C" w:rsidRDefault="00F61A7C" w:rsidP="00F61A7C">
      <w:pPr>
        <w:ind w:left="142"/>
      </w:pPr>
      <w:r>
        <w:t xml:space="preserve">　　國家建立放射性廢物處置設施關閉制度</w:t>
      </w:r>
      <w:r>
        <w:t>。</w:t>
      </w:r>
    </w:p>
    <w:p w:rsidR="00F61A7C" w:rsidRPr="00CA6191" w:rsidRDefault="00F61A7C" w:rsidP="00F61A7C">
      <w:pPr>
        <w:ind w:left="142"/>
        <w:rPr>
          <w:color w:val="17365D"/>
        </w:rPr>
      </w:pPr>
      <w:r w:rsidRPr="00CA6191">
        <w:rPr>
          <w:color w:val="17365D"/>
        </w:rPr>
        <w:t xml:space="preserve">　　放射性廢物處置設施有下列情形之一的，應當依法辦理關閉手續，並在劃定的區域設置永久性標記</w:t>
      </w:r>
      <w:r w:rsidRPr="00CA6191">
        <w:rPr>
          <w:color w:val="17365D"/>
        </w:rPr>
        <w:t>：</w:t>
      </w:r>
    </w:p>
    <w:p w:rsidR="00DE78BC" w:rsidRDefault="00F61A7C" w:rsidP="00F61A7C">
      <w:pPr>
        <w:ind w:left="142"/>
        <w:rPr>
          <w:color w:val="17365D"/>
        </w:rPr>
      </w:pPr>
      <w:r w:rsidRPr="00CA6191">
        <w:rPr>
          <w:color w:val="17365D"/>
        </w:rPr>
        <w:t xml:space="preserve">　　（一）設計服役期屆滿；</w:t>
      </w:r>
    </w:p>
    <w:p w:rsidR="00DE78BC" w:rsidRDefault="00F61A7C" w:rsidP="00F61A7C">
      <w:pPr>
        <w:ind w:left="142"/>
        <w:rPr>
          <w:color w:val="17365D"/>
        </w:rPr>
      </w:pPr>
      <w:r w:rsidRPr="00CA6191">
        <w:rPr>
          <w:color w:val="17365D"/>
        </w:rPr>
        <w:t xml:space="preserve">　　（二）處置的放射性廢物已經達到設計容量；</w:t>
      </w:r>
    </w:p>
    <w:p w:rsidR="00DE78BC" w:rsidRDefault="00F61A7C" w:rsidP="00F61A7C">
      <w:pPr>
        <w:ind w:left="142"/>
        <w:rPr>
          <w:color w:val="17365D"/>
        </w:rPr>
      </w:pPr>
      <w:r w:rsidRPr="00CA6191">
        <w:rPr>
          <w:color w:val="17365D"/>
        </w:rPr>
        <w:t xml:space="preserve">　　（三）所在地區的地質構造或者水文地質等條件發生重大變化，不適宜繼續處置放射性廢物；</w:t>
      </w:r>
    </w:p>
    <w:p w:rsidR="00F61A7C" w:rsidRPr="00CA6191" w:rsidRDefault="00F61A7C" w:rsidP="00F61A7C">
      <w:pPr>
        <w:ind w:left="142"/>
        <w:rPr>
          <w:color w:val="17365D"/>
        </w:rPr>
      </w:pPr>
      <w:r w:rsidRPr="00CA6191">
        <w:rPr>
          <w:color w:val="17365D"/>
        </w:rPr>
        <w:t xml:space="preserve">　　（四）法律、行政法規規定的其他需要關閉的情形</w:t>
      </w:r>
      <w:r w:rsidRPr="00CA6191">
        <w:rPr>
          <w:color w:val="17365D"/>
        </w:rPr>
        <w:t>。</w:t>
      </w:r>
    </w:p>
    <w:p w:rsidR="00F61A7C" w:rsidRDefault="00F61A7C" w:rsidP="00F61A7C">
      <w:pPr>
        <w:pStyle w:val="2"/>
      </w:pPr>
      <w:bookmarkStart w:id="52" w:name="a47"/>
      <w:bookmarkEnd w:id="52"/>
      <w:r>
        <w:lastRenderedPageBreak/>
        <w:t>第</w:t>
      </w:r>
      <w:r>
        <w:t>47</w:t>
      </w:r>
      <w:r>
        <w:t>條</w:t>
      </w:r>
    </w:p>
    <w:p w:rsidR="00F61A7C" w:rsidRDefault="00F61A7C" w:rsidP="00F61A7C">
      <w:pPr>
        <w:ind w:left="142"/>
      </w:pPr>
      <w:r>
        <w:t xml:space="preserve">　　放射性廢物處置設施關閉前，放射性廢物處置單位應當編制放射性廢物處置設施關閉安全監護計劃，報國務院核安全監督管理部門批准</w:t>
      </w:r>
      <w:r>
        <w:t>。</w:t>
      </w:r>
    </w:p>
    <w:p w:rsidR="00F61A7C" w:rsidRPr="00CA6191" w:rsidRDefault="00F61A7C" w:rsidP="00F61A7C">
      <w:pPr>
        <w:ind w:left="142"/>
        <w:rPr>
          <w:color w:val="17365D"/>
        </w:rPr>
      </w:pPr>
      <w:r w:rsidRPr="00CA6191">
        <w:rPr>
          <w:color w:val="17365D"/>
        </w:rPr>
        <w:t xml:space="preserve">　　安全監護計劃應當包括下列主要內容</w:t>
      </w:r>
      <w:r w:rsidRPr="00CA6191">
        <w:rPr>
          <w:color w:val="17365D"/>
        </w:rPr>
        <w:t>：</w:t>
      </w:r>
    </w:p>
    <w:p w:rsidR="00DE78BC" w:rsidRDefault="00F61A7C" w:rsidP="00F61A7C">
      <w:pPr>
        <w:ind w:left="142"/>
        <w:rPr>
          <w:color w:val="17365D"/>
        </w:rPr>
      </w:pPr>
      <w:r w:rsidRPr="00CA6191">
        <w:rPr>
          <w:color w:val="17365D"/>
        </w:rPr>
        <w:t xml:space="preserve">　　（一）安全監護責任人及其責任；</w:t>
      </w:r>
    </w:p>
    <w:p w:rsidR="00DE78BC" w:rsidRDefault="00F61A7C" w:rsidP="00F61A7C">
      <w:pPr>
        <w:ind w:left="142"/>
        <w:rPr>
          <w:color w:val="17365D"/>
        </w:rPr>
      </w:pPr>
      <w:r w:rsidRPr="00CA6191">
        <w:rPr>
          <w:color w:val="17365D"/>
        </w:rPr>
        <w:t xml:space="preserve">　　（二）安全監護費用；</w:t>
      </w:r>
    </w:p>
    <w:p w:rsidR="00DE78BC" w:rsidRDefault="00F61A7C" w:rsidP="00F61A7C">
      <w:pPr>
        <w:ind w:left="142"/>
        <w:rPr>
          <w:color w:val="17365D"/>
        </w:rPr>
      </w:pPr>
      <w:r w:rsidRPr="00CA6191">
        <w:rPr>
          <w:color w:val="17365D"/>
        </w:rPr>
        <w:t xml:space="preserve">　　（三）安全監護措施；</w:t>
      </w:r>
    </w:p>
    <w:p w:rsidR="00F61A7C" w:rsidRPr="00CA6191" w:rsidRDefault="00F61A7C" w:rsidP="00F61A7C">
      <w:pPr>
        <w:ind w:left="142"/>
        <w:rPr>
          <w:color w:val="17365D"/>
        </w:rPr>
      </w:pPr>
      <w:r w:rsidRPr="00CA6191">
        <w:rPr>
          <w:color w:val="17365D"/>
        </w:rPr>
        <w:t xml:space="preserve">　　（四）安全監護期限</w:t>
      </w:r>
      <w:r w:rsidRPr="00CA6191">
        <w:rPr>
          <w:color w:val="17365D"/>
        </w:rPr>
        <w:t>。</w:t>
      </w:r>
    </w:p>
    <w:p w:rsidR="00F61A7C" w:rsidRDefault="00F61A7C" w:rsidP="00F61A7C">
      <w:pPr>
        <w:ind w:left="142"/>
      </w:pPr>
      <w:r>
        <w:t xml:space="preserve">　　放射性廢物處置設施關閉後，放射性廢物處置單位應當按照經批准的安全監護計劃進行安全監護；經國務院核安全監督管理部門會同國務院有關部門批准後，將其交由省、自治區、直轄市人民政府進行監護管理</w:t>
      </w:r>
      <w:r>
        <w:t>。</w:t>
      </w:r>
    </w:p>
    <w:p w:rsidR="00F61A7C" w:rsidRDefault="00F61A7C" w:rsidP="00F61A7C">
      <w:pPr>
        <w:pStyle w:val="2"/>
      </w:pPr>
      <w:bookmarkStart w:id="53" w:name="a48"/>
      <w:bookmarkEnd w:id="53"/>
      <w:r>
        <w:t>第</w:t>
      </w:r>
      <w:r>
        <w:t>48</w:t>
      </w:r>
      <w:r>
        <w:t>條</w:t>
      </w:r>
    </w:p>
    <w:p w:rsidR="00F61A7C" w:rsidRDefault="00F61A7C" w:rsidP="00F61A7C">
      <w:pPr>
        <w:ind w:left="142"/>
      </w:pPr>
      <w:r>
        <w:t xml:space="preserve">　　核設施營運單位應當按照國家規定繳納乏燃料處理處置費用，列入生產成本</w:t>
      </w:r>
      <w:r>
        <w:t>。</w:t>
      </w:r>
    </w:p>
    <w:p w:rsidR="00F61A7C" w:rsidRPr="00CA6191" w:rsidRDefault="00F61A7C" w:rsidP="00F61A7C">
      <w:pPr>
        <w:ind w:left="142"/>
        <w:rPr>
          <w:color w:val="17365D"/>
        </w:rPr>
      </w:pPr>
      <w:r w:rsidRPr="00CA6191">
        <w:rPr>
          <w:color w:val="17365D"/>
        </w:rPr>
        <w:t xml:space="preserve">　　核設施營運單位應當預提核設施退役費用、放射性廢物處置費用，列入投資概算、生產成本，專門用於核設施退役、放射性廢物處置。具體辦法由國務院財政部門、價格主管部門會同國務院核安全監督管理部門、核工業主管部門和能源主管部門制定</w:t>
      </w:r>
      <w:r w:rsidRPr="00CA6191">
        <w:rPr>
          <w:color w:val="17365D"/>
        </w:rPr>
        <w:t>。</w:t>
      </w:r>
    </w:p>
    <w:p w:rsidR="00F61A7C" w:rsidRDefault="00F61A7C" w:rsidP="00F61A7C">
      <w:pPr>
        <w:pStyle w:val="2"/>
      </w:pPr>
      <w:bookmarkStart w:id="54" w:name="a49"/>
      <w:bookmarkEnd w:id="54"/>
      <w:r>
        <w:t>第</w:t>
      </w:r>
      <w:r>
        <w:t>49</w:t>
      </w:r>
      <w:r>
        <w:t>條</w:t>
      </w:r>
    </w:p>
    <w:p w:rsidR="00F61A7C" w:rsidRDefault="00F61A7C" w:rsidP="00F61A7C">
      <w:pPr>
        <w:ind w:left="142"/>
      </w:pPr>
      <w:r>
        <w:t xml:space="preserve">　　國家對核材料、放射性廢物的運輸實行分類管理，採取有效措施，保障運輸安全</w:t>
      </w:r>
      <w:r>
        <w:t>。</w:t>
      </w:r>
    </w:p>
    <w:p w:rsidR="00F61A7C" w:rsidRDefault="00F61A7C" w:rsidP="00F61A7C">
      <w:pPr>
        <w:pStyle w:val="2"/>
      </w:pPr>
      <w:bookmarkStart w:id="55" w:name="a50"/>
      <w:bookmarkEnd w:id="55"/>
      <w:r>
        <w:t>第</w:t>
      </w:r>
      <w:r>
        <w:t>50</w:t>
      </w:r>
      <w:r>
        <w:t>條</w:t>
      </w:r>
    </w:p>
    <w:p w:rsidR="00F61A7C" w:rsidRDefault="00F61A7C" w:rsidP="00F61A7C">
      <w:pPr>
        <w:ind w:left="142"/>
      </w:pPr>
      <w:r>
        <w:t xml:space="preserve">　　國家保障核材料、放射性廢物的公路、鐵路、水路等運輸，國務院有關部門應當加強對公路、鐵路、水路等運輸的管理，制定具體的保障措施</w:t>
      </w:r>
      <w:r>
        <w:t>。</w:t>
      </w:r>
    </w:p>
    <w:p w:rsidR="00F61A7C" w:rsidRDefault="00F61A7C" w:rsidP="00F61A7C">
      <w:pPr>
        <w:pStyle w:val="2"/>
      </w:pPr>
      <w:bookmarkStart w:id="56" w:name="a51"/>
      <w:bookmarkEnd w:id="56"/>
      <w:r>
        <w:t>第</w:t>
      </w:r>
      <w:r>
        <w:t>51</w:t>
      </w:r>
      <w:r>
        <w:t>條</w:t>
      </w:r>
    </w:p>
    <w:p w:rsidR="00F61A7C" w:rsidRDefault="00F61A7C" w:rsidP="00F61A7C">
      <w:pPr>
        <w:ind w:left="142"/>
      </w:pPr>
      <w:r>
        <w:t xml:space="preserve">　　國務院核工業主管部門負責協調乏燃料運輸管理活動，監督有關保密措施</w:t>
      </w:r>
      <w:r>
        <w:t>。</w:t>
      </w:r>
    </w:p>
    <w:p w:rsidR="00F61A7C" w:rsidRPr="00CA6191" w:rsidRDefault="00F61A7C" w:rsidP="00F61A7C">
      <w:pPr>
        <w:ind w:left="142"/>
        <w:rPr>
          <w:color w:val="17365D"/>
        </w:rPr>
      </w:pPr>
      <w:r w:rsidRPr="00CA6191">
        <w:rPr>
          <w:color w:val="17365D"/>
        </w:rPr>
        <w:t xml:space="preserve">　　公安機關對核材料、放射性廢物道路運輸的實物保護實施監督，依法處理可能危及核材料、放射性廢物安全運輸的事故。通過道路運輸核材料、放射性廢物的，應當報啟運地縣級以上人民政府公安機關按照規定權限批准；其中，運輸乏燃料或者高水平放射性廢物的，應當報國務院公安部門批准</w:t>
      </w:r>
      <w:r w:rsidRPr="00CA6191">
        <w:rPr>
          <w:color w:val="17365D"/>
        </w:rPr>
        <w:t>。</w:t>
      </w:r>
    </w:p>
    <w:p w:rsidR="00F61A7C" w:rsidRDefault="00F61A7C" w:rsidP="00F61A7C">
      <w:pPr>
        <w:ind w:left="142"/>
      </w:pPr>
      <w:r>
        <w:t xml:space="preserve">　　國務院核安全監督管理部門負責批准核材料、放射性廢物運輸包裝容器的許可申請</w:t>
      </w:r>
      <w:r>
        <w:t>。</w:t>
      </w:r>
    </w:p>
    <w:p w:rsidR="00F61A7C" w:rsidRDefault="00F61A7C" w:rsidP="00F61A7C">
      <w:pPr>
        <w:pStyle w:val="2"/>
      </w:pPr>
      <w:bookmarkStart w:id="57" w:name="a52"/>
      <w:bookmarkEnd w:id="57"/>
      <w:r>
        <w:t>第</w:t>
      </w:r>
      <w:r>
        <w:t>52</w:t>
      </w:r>
      <w:r>
        <w:t>條</w:t>
      </w:r>
    </w:p>
    <w:p w:rsidR="00F61A7C" w:rsidRDefault="00F61A7C" w:rsidP="00F61A7C">
      <w:pPr>
        <w:ind w:left="142"/>
      </w:pPr>
      <w:r>
        <w:t xml:space="preserve">　　核材料、放射性廢物的托運人應當在運輸中採取有效的輻射防護和安全保衛措施，對運輸中的核安全負責</w:t>
      </w:r>
      <w:r>
        <w:t>。</w:t>
      </w:r>
    </w:p>
    <w:p w:rsidR="00F61A7C" w:rsidRPr="00CA6191" w:rsidRDefault="00F61A7C" w:rsidP="00F61A7C">
      <w:pPr>
        <w:ind w:left="142"/>
        <w:rPr>
          <w:color w:val="17365D"/>
        </w:rPr>
      </w:pPr>
      <w:r w:rsidRPr="00CA6191">
        <w:rPr>
          <w:color w:val="17365D"/>
        </w:rPr>
        <w:t xml:space="preserve">　　乏燃料、高水平放射性廢物的托運人應當向國務院核安全監督管理部門提交有關核安全分析報告，經審查批准後方可開展運輸活動</w:t>
      </w:r>
      <w:r w:rsidRPr="00CA6191">
        <w:rPr>
          <w:color w:val="17365D"/>
        </w:rPr>
        <w:t>。</w:t>
      </w:r>
    </w:p>
    <w:p w:rsidR="00F61A7C" w:rsidRDefault="00F61A7C" w:rsidP="00F61A7C">
      <w:pPr>
        <w:ind w:left="142"/>
      </w:pPr>
      <w:r>
        <w:t xml:space="preserve">　　核材料、放射性廢物的承運人應當依法取得國家規定的運輸資質</w:t>
      </w:r>
      <w:r>
        <w:t>。</w:t>
      </w:r>
    </w:p>
    <w:p w:rsidR="00F61A7C" w:rsidRDefault="00F61A7C" w:rsidP="00F61A7C">
      <w:pPr>
        <w:pStyle w:val="2"/>
      </w:pPr>
      <w:bookmarkStart w:id="58" w:name="a53"/>
      <w:bookmarkEnd w:id="58"/>
      <w:r>
        <w:t>第</w:t>
      </w:r>
      <w:r>
        <w:t>53</w:t>
      </w:r>
      <w:r>
        <w:t>條</w:t>
      </w:r>
    </w:p>
    <w:p w:rsidR="00F61A7C" w:rsidRDefault="00F61A7C" w:rsidP="00F61A7C">
      <w:pPr>
        <w:ind w:left="142"/>
        <w:rPr>
          <w:rFonts w:hint="eastAsia"/>
        </w:rPr>
      </w:pPr>
      <w:r>
        <w:t xml:space="preserve">　　通過公路、鐵路、水路等運輸核材料、放射性廢物，本法沒有規定的，適用相關法律、行政法規和規章關於放射性物品運輸、危險貨物運輸的規定</w:t>
      </w:r>
      <w:r>
        <w:t>。</w:t>
      </w:r>
    </w:p>
    <w:p w:rsidR="00CA6191" w:rsidRDefault="00A34C04" w:rsidP="00F61A7C">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F61A7C" w:rsidRDefault="00F61A7C" w:rsidP="006A295C">
      <w:pPr>
        <w:pStyle w:val="1"/>
      </w:pPr>
      <w:bookmarkStart w:id="59" w:name="_第四章__核事故應急"/>
      <w:bookmarkEnd w:id="59"/>
      <w:r>
        <w:lastRenderedPageBreak/>
        <w:t>第四章　　核事故應急</w:t>
      </w:r>
    </w:p>
    <w:p w:rsidR="00F61A7C" w:rsidRDefault="00F61A7C" w:rsidP="00F61A7C">
      <w:pPr>
        <w:pStyle w:val="2"/>
      </w:pPr>
      <w:bookmarkStart w:id="60" w:name="a54"/>
      <w:bookmarkEnd w:id="60"/>
      <w:r>
        <w:t>第</w:t>
      </w:r>
      <w:r>
        <w:t>54</w:t>
      </w:r>
      <w:r>
        <w:t>條</w:t>
      </w:r>
    </w:p>
    <w:p w:rsidR="00F61A7C" w:rsidRDefault="00F61A7C" w:rsidP="00F61A7C">
      <w:pPr>
        <w:ind w:left="142"/>
      </w:pPr>
      <w:r>
        <w:t xml:space="preserve">　　國家設立核事故應急協調委員會，組織、協調全國的核事故應急管理工作</w:t>
      </w:r>
      <w:r>
        <w:t>。</w:t>
      </w:r>
    </w:p>
    <w:p w:rsidR="00F61A7C" w:rsidRPr="00CA6191" w:rsidRDefault="00F61A7C" w:rsidP="00F61A7C">
      <w:pPr>
        <w:ind w:left="142"/>
        <w:rPr>
          <w:color w:val="17365D"/>
        </w:rPr>
      </w:pPr>
      <w:r w:rsidRPr="00CA6191">
        <w:rPr>
          <w:color w:val="17365D"/>
        </w:rPr>
        <w:t xml:space="preserve">　　省、自治區、直轄市人民政府根據實際需要設立核事故應急協調委員會，組織、協調本行政區域內的核事故應急管理工作</w:t>
      </w:r>
      <w:r w:rsidRPr="00CA6191">
        <w:rPr>
          <w:color w:val="17365D"/>
        </w:rPr>
        <w:t>。</w:t>
      </w:r>
    </w:p>
    <w:p w:rsidR="00F61A7C" w:rsidRDefault="00F61A7C" w:rsidP="00F61A7C">
      <w:pPr>
        <w:pStyle w:val="2"/>
      </w:pPr>
      <w:bookmarkStart w:id="61" w:name="a55"/>
      <w:bookmarkEnd w:id="61"/>
      <w:r>
        <w:t>第</w:t>
      </w:r>
      <w:r>
        <w:t>55</w:t>
      </w:r>
      <w:r>
        <w:t>條</w:t>
      </w:r>
    </w:p>
    <w:p w:rsidR="00F61A7C" w:rsidRDefault="00F61A7C" w:rsidP="00F61A7C">
      <w:pPr>
        <w:ind w:left="142"/>
      </w:pPr>
      <w:r>
        <w:t xml:space="preserve">　　國務院核工業主管部門承擔國家核事故應急協調委員會日常工作，牽頭制定國家核事故應急預案，經國務院批准後組織實施。國家核事故應急協調委員會成員單位根據國家核事故應急預案部署，制定本單位核事故應急預案，報國務院核工業主管部門備案</w:t>
      </w:r>
      <w:r>
        <w:t>。</w:t>
      </w:r>
    </w:p>
    <w:p w:rsidR="00F61A7C" w:rsidRPr="00CA6191" w:rsidRDefault="00F61A7C" w:rsidP="00F61A7C">
      <w:pPr>
        <w:ind w:left="142"/>
        <w:rPr>
          <w:color w:val="17365D"/>
        </w:rPr>
      </w:pPr>
      <w:r w:rsidRPr="00CA6191">
        <w:rPr>
          <w:color w:val="17365D"/>
        </w:rPr>
        <w:t xml:space="preserve">　　省、自治區、直轄市人民政府指定的部門承擔核事故應急協調委員會的日常工作，負責制定本行政區域內場外核事故應急預案，報國家核事故應急協調委員會審批後組織實施</w:t>
      </w:r>
      <w:r w:rsidRPr="00CA6191">
        <w:rPr>
          <w:color w:val="17365D"/>
        </w:rPr>
        <w:t>。</w:t>
      </w:r>
    </w:p>
    <w:p w:rsidR="00F61A7C" w:rsidRDefault="00F61A7C" w:rsidP="00F61A7C">
      <w:pPr>
        <w:ind w:left="142"/>
      </w:pPr>
      <w:r>
        <w:t xml:space="preserve">　　核設施營運單位負責制定本單位場內核事故應急預案，報國務院核工業主管部門、能源主管部門和省、自治區、直轄市人民政府指定的部門備案</w:t>
      </w:r>
      <w:r>
        <w:t>。</w:t>
      </w:r>
    </w:p>
    <w:p w:rsidR="00F61A7C" w:rsidRPr="00CA6191" w:rsidRDefault="00F61A7C" w:rsidP="00F61A7C">
      <w:pPr>
        <w:ind w:left="142"/>
        <w:rPr>
          <w:color w:val="17365D"/>
        </w:rPr>
      </w:pPr>
      <w:r w:rsidRPr="00CA6191">
        <w:rPr>
          <w:color w:val="17365D"/>
        </w:rPr>
        <w:t xml:space="preserve">　　中國人民解放軍和中國人民武裝警察部隊按照國務院、中央軍事委員會的規定，制定本系統支援地方的核事故應急工作預案，報國務院核工業主管部門備案</w:t>
      </w:r>
      <w:r w:rsidRPr="00CA6191">
        <w:rPr>
          <w:color w:val="17365D"/>
        </w:rPr>
        <w:t>。</w:t>
      </w:r>
    </w:p>
    <w:p w:rsidR="00F61A7C" w:rsidRDefault="00F61A7C" w:rsidP="00F61A7C">
      <w:pPr>
        <w:ind w:left="142"/>
      </w:pPr>
      <w:r>
        <w:t xml:space="preserve">　　應急預案制定單位應當根據實際需要和情勢變化，適時修訂應急預案</w:t>
      </w:r>
      <w:r>
        <w:t>。</w:t>
      </w:r>
    </w:p>
    <w:p w:rsidR="00F61A7C" w:rsidRDefault="00F61A7C" w:rsidP="00F61A7C">
      <w:pPr>
        <w:pStyle w:val="2"/>
      </w:pPr>
      <w:bookmarkStart w:id="62" w:name="a56"/>
      <w:bookmarkEnd w:id="62"/>
      <w:r>
        <w:t>第</w:t>
      </w:r>
      <w:r>
        <w:t>56</w:t>
      </w:r>
      <w:r>
        <w:t>條</w:t>
      </w:r>
    </w:p>
    <w:p w:rsidR="00F61A7C" w:rsidRDefault="00F61A7C" w:rsidP="00F61A7C">
      <w:pPr>
        <w:ind w:left="142"/>
      </w:pPr>
      <w:r>
        <w:t xml:space="preserve">　　核設施營運單位應當按照應急預案，配備應急設備，開展應急工作人員培訓和演練，做好應急準備</w:t>
      </w:r>
      <w:r>
        <w:t>。</w:t>
      </w:r>
    </w:p>
    <w:p w:rsidR="00F61A7C" w:rsidRPr="00CA6191" w:rsidRDefault="00F61A7C" w:rsidP="00F61A7C">
      <w:pPr>
        <w:ind w:left="142"/>
        <w:rPr>
          <w:color w:val="17365D"/>
        </w:rPr>
      </w:pPr>
      <w:r w:rsidRPr="00CA6191">
        <w:rPr>
          <w:color w:val="17365D"/>
        </w:rPr>
        <w:t xml:space="preserve">　　核設施所在地省、自治區、直轄市人民政府指定的部門，應當開展核事故應急知識普及活動，按照應急預案組織有關企業、事業單位和社區開展核事故應急演練</w:t>
      </w:r>
      <w:r w:rsidRPr="00CA6191">
        <w:rPr>
          <w:color w:val="17365D"/>
        </w:rPr>
        <w:t>。</w:t>
      </w:r>
    </w:p>
    <w:p w:rsidR="00F61A7C" w:rsidRDefault="00F61A7C" w:rsidP="00F61A7C">
      <w:pPr>
        <w:pStyle w:val="2"/>
      </w:pPr>
      <w:bookmarkStart w:id="63" w:name="a57"/>
      <w:bookmarkEnd w:id="63"/>
      <w:r>
        <w:t>第</w:t>
      </w:r>
      <w:r>
        <w:t>57</w:t>
      </w:r>
      <w:r>
        <w:t>條</w:t>
      </w:r>
    </w:p>
    <w:p w:rsidR="00F61A7C" w:rsidRDefault="00F61A7C" w:rsidP="00F61A7C">
      <w:pPr>
        <w:ind w:left="142"/>
      </w:pPr>
      <w:r>
        <w:t xml:space="preserve">　　國家建立核事故應急準備金制度，保障核事故應急準備與響應工作所需經費。核事故應急準備金管理辦法，由國務院制定</w:t>
      </w:r>
      <w:r>
        <w:t>。</w:t>
      </w:r>
    </w:p>
    <w:p w:rsidR="00F61A7C" w:rsidRDefault="00F61A7C" w:rsidP="00F61A7C">
      <w:pPr>
        <w:pStyle w:val="2"/>
      </w:pPr>
      <w:bookmarkStart w:id="64" w:name="a58"/>
      <w:bookmarkEnd w:id="64"/>
      <w:r>
        <w:t>第</w:t>
      </w:r>
      <w:r>
        <w:t>58</w:t>
      </w:r>
      <w:r>
        <w:t>條</w:t>
      </w:r>
    </w:p>
    <w:p w:rsidR="00F61A7C" w:rsidRDefault="00F61A7C" w:rsidP="00F61A7C">
      <w:pPr>
        <w:ind w:left="142"/>
      </w:pPr>
      <w:r>
        <w:t xml:space="preserve">　　國家對核事故應急實行分級管理</w:t>
      </w:r>
      <w:r>
        <w:t>。</w:t>
      </w:r>
    </w:p>
    <w:p w:rsidR="00F61A7C" w:rsidRPr="00CA6191" w:rsidRDefault="00F61A7C" w:rsidP="00F61A7C">
      <w:pPr>
        <w:ind w:left="142"/>
        <w:rPr>
          <w:color w:val="17365D"/>
        </w:rPr>
      </w:pPr>
      <w:r w:rsidRPr="00CA6191">
        <w:rPr>
          <w:color w:val="17365D"/>
        </w:rPr>
        <w:t xml:space="preserve">　　發生核事故時，核設施營運單位應當按照應急預案的要求開展應急響應，減輕事故後果，並立即向國務院核工業主管部門、核安全監督管理部門和省、自治區、直轄市人民政府指定的部門報告核設施狀況，根據需要提出場外應急響應行動建議</w:t>
      </w:r>
      <w:r w:rsidRPr="00CA6191">
        <w:rPr>
          <w:color w:val="17365D"/>
        </w:rPr>
        <w:t>。</w:t>
      </w:r>
    </w:p>
    <w:p w:rsidR="00F61A7C" w:rsidRDefault="00F61A7C" w:rsidP="00F61A7C">
      <w:pPr>
        <w:pStyle w:val="2"/>
      </w:pPr>
      <w:bookmarkStart w:id="65" w:name="a59"/>
      <w:bookmarkEnd w:id="65"/>
      <w:r>
        <w:t>第</w:t>
      </w:r>
      <w:r>
        <w:t>59</w:t>
      </w:r>
      <w:r>
        <w:t>條</w:t>
      </w:r>
    </w:p>
    <w:p w:rsidR="00F61A7C" w:rsidRDefault="00F61A7C" w:rsidP="00F61A7C">
      <w:pPr>
        <w:ind w:left="142"/>
      </w:pPr>
      <w:r>
        <w:t xml:space="preserve">　　國家核事故應急協調委員會按照國家核事故應急預案部署，組織協調國務院有關部門、地方人民政府、核設施營運單位實施核事故應急救援工作</w:t>
      </w:r>
      <w:r>
        <w:t>。</w:t>
      </w:r>
    </w:p>
    <w:p w:rsidR="00F61A7C" w:rsidRPr="00CA6191" w:rsidRDefault="00F61A7C" w:rsidP="00F61A7C">
      <w:pPr>
        <w:ind w:left="142"/>
        <w:rPr>
          <w:color w:val="17365D"/>
        </w:rPr>
      </w:pPr>
      <w:r w:rsidRPr="00CA6191">
        <w:rPr>
          <w:color w:val="17365D"/>
        </w:rPr>
        <w:t xml:space="preserve">　　中國人民解放軍和中國人民武裝警察部隊按照國務院、中央軍事委員會的規定，實施核事故應急救援工作</w:t>
      </w:r>
      <w:r w:rsidRPr="00CA6191">
        <w:rPr>
          <w:color w:val="17365D"/>
        </w:rPr>
        <w:t>。</w:t>
      </w:r>
    </w:p>
    <w:p w:rsidR="00F61A7C" w:rsidRDefault="00F61A7C" w:rsidP="00F61A7C">
      <w:pPr>
        <w:ind w:left="142"/>
      </w:pPr>
      <w:r>
        <w:t xml:space="preserve">　　核設施營運單位應當按照核事故應急救援工作的要求，實施應急響應支援</w:t>
      </w:r>
      <w:r>
        <w:t>。</w:t>
      </w:r>
    </w:p>
    <w:p w:rsidR="00F61A7C" w:rsidRDefault="00F61A7C" w:rsidP="00F61A7C">
      <w:pPr>
        <w:pStyle w:val="2"/>
      </w:pPr>
      <w:bookmarkStart w:id="66" w:name="a60"/>
      <w:bookmarkEnd w:id="66"/>
      <w:r>
        <w:t>第</w:t>
      </w:r>
      <w:r>
        <w:t>60</w:t>
      </w:r>
      <w:r>
        <w:t>條</w:t>
      </w:r>
    </w:p>
    <w:p w:rsidR="00F61A7C" w:rsidRDefault="00F61A7C" w:rsidP="00F61A7C">
      <w:pPr>
        <w:ind w:left="142"/>
      </w:pPr>
      <w:r>
        <w:t xml:space="preserve">　　國務院核工業主管部門或者省、自治區、直轄市人民政府指定的部門負責發佈核事故應急資訊</w:t>
      </w:r>
      <w:r>
        <w:t>。</w:t>
      </w:r>
    </w:p>
    <w:p w:rsidR="00F61A7C" w:rsidRPr="00CA6191" w:rsidRDefault="00F61A7C" w:rsidP="00F61A7C">
      <w:pPr>
        <w:ind w:left="142"/>
        <w:rPr>
          <w:color w:val="17365D"/>
        </w:rPr>
      </w:pPr>
      <w:r w:rsidRPr="00CA6191">
        <w:rPr>
          <w:color w:val="17365D"/>
        </w:rPr>
        <w:t xml:space="preserve">　　國家核事故應急協調委員會統籌協調核事故應急國際通報和國際救援工作</w:t>
      </w:r>
      <w:r w:rsidRPr="00CA6191">
        <w:rPr>
          <w:color w:val="17365D"/>
        </w:rPr>
        <w:t>。</w:t>
      </w:r>
    </w:p>
    <w:p w:rsidR="00F61A7C" w:rsidRDefault="00F61A7C" w:rsidP="00F61A7C">
      <w:pPr>
        <w:pStyle w:val="2"/>
      </w:pPr>
      <w:bookmarkStart w:id="67" w:name="a61"/>
      <w:bookmarkEnd w:id="67"/>
      <w:r>
        <w:lastRenderedPageBreak/>
        <w:t>第</w:t>
      </w:r>
      <w:r>
        <w:t>61</w:t>
      </w:r>
      <w:r>
        <w:t>條</w:t>
      </w:r>
    </w:p>
    <w:p w:rsidR="00F61A7C" w:rsidRDefault="00F61A7C" w:rsidP="00F61A7C">
      <w:pPr>
        <w:ind w:left="142"/>
      </w:pPr>
      <w:r>
        <w:t xml:space="preserve">　　各級人民政府及其有關部門、核設施營運單位等應當按照國務院有關規定和授權，組織開展核事故後的恢復行動、損失評估等工作</w:t>
      </w:r>
      <w:r>
        <w:t>。</w:t>
      </w:r>
    </w:p>
    <w:p w:rsidR="00F61A7C" w:rsidRPr="00CA6191" w:rsidRDefault="00F61A7C" w:rsidP="00F61A7C">
      <w:pPr>
        <w:ind w:left="142"/>
        <w:rPr>
          <w:color w:val="17365D"/>
        </w:rPr>
      </w:pPr>
      <w:r w:rsidRPr="00CA6191">
        <w:rPr>
          <w:color w:val="17365D"/>
        </w:rPr>
        <w:t xml:space="preserve">　　核事故的調查處理，由國務院或者其授權的部門負責實施</w:t>
      </w:r>
      <w:r w:rsidRPr="00CA6191">
        <w:rPr>
          <w:color w:val="17365D"/>
        </w:rPr>
        <w:t>。</w:t>
      </w:r>
    </w:p>
    <w:p w:rsidR="00F61A7C" w:rsidRDefault="00F61A7C" w:rsidP="00F61A7C">
      <w:pPr>
        <w:ind w:left="142"/>
      </w:pPr>
      <w:r>
        <w:t xml:space="preserve">　　核事故場外應急行動的調查處理，由國務院或者其指定的機構負責實施</w:t>
      </w:r>
      <w:r>
        <w:t>。</w:t>
      </w:r>
    </w:p>
    <w:p w:rsidR="00F61A7C" w:rsidRDefault="00F61A7C" w:rsidP="00F61A7C">
      <w:pPr>
        <w:pStyle w:val="2"/>
      </w:pPr>
      <w:bookmarkStart w:id="68" w:name="a62"/>
      <w:bookmarkEnd w:id="68"/>
      <w:r>
        <w:t>第</w:t>
      </w:r>
      <w:r>
        <w:t>62</w:t>
      </w:r>
      <w:r>
        <w:t>條</w:t>
      </w:r>
    </w:p>
    <w:p w:rsidR="00F61A7C" w:rsidRDefault="00F61A7C" w:rsidP="00F61A7C">
      <w:pPr>
        <w:ind w:left="142"/>
        <w:rPr>
          <w:rFonts w:hint="eastAsia"/>
        </w:rPr>
      </w:pPr>
      <w:r>
        <w:t xml:space="preserve">　　核材料、放射性廢物運輸的應急應當納入所經省、自治區、直轄市場外核事故應急預案或者輻射應急預案。發生核事故時，由事故發生地省、自治區、直轄市人民政府負責應急響應</w:t>
      </w:r>
      <w:r>
        <w:t>。</w:t>
      </w:r>
    </w:p>
    <w:p w:rsidR="00CA6191" w:rsidRDefault="00A34C04" w:rsidP="00F61A7C">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F61A7C" w:rsidRDefault="00F61A7C" w:rsidP="006A295C">
      <w:pPr>
        <w:pStyle w:val="1"/>
      </w:pPr>
      <w:bookmarkStart w:id="69" w:name="_第五章__資訊公開和公眾參與"/>
      <w:bookmarkEnd w:id="69"/>
      <w:r>
        <w:t>第五章　　資訊公開和公眾參與</w:t>
      </w:r>
    </w:p>
    <w:p w:rsidR="00F61A7C" w:rsidRDefault="00F61A7C" w:rsidP="00F61A7C">
      <w:pPr>
        <w:pStyle w:val="2"/>
      </w:pPr>
      <w:bookmarkStart w:id="70" w:name="a63"/>
      <w:bookmarkEnd w:id="70"/>
      <w:r>
        <w:t>第</w:t>
      </w:r>
      <w:r>
        <w:t>63</w:t>
      </w:r>
      <w:r>
        <w:t>條</w:t>
      </w:r>
    </w:p>
    <w:p w:rsidR="00F61A7C" w:rsidRDefault="00F61A7C" w:rsidP="00F61A7C">
      <w:pPr>
        <w:ind w:left="142"/>
      </w:pPr>
      <w:r>
        <w:t xml:space="preserve">　　國務院有關部門及核設施所在地省、自治區、直轄市人民政府指定的部門應當在各自職責範圍內依法公開核安全相關資訊</w:t>
      </w:r>
      <w:r>
        <w:t>。</w:t>
      </w:r>
    </w:p>
    <w:p w:rsidR="00F61A7C" w:rsidRPr="00CA6191" w:rsidRDefault="00F61A7C" w:rsidP="00F61A7C">
      <w:pPr>
        <w:ind w:left="142"/>
        <w:rPr>
          <w:color w:val="17365D"/>
        </w:rPr>
      </w:pPr>
      <w:r w:rsidRPr="00CA6191">
        <w:rPr>
          <w:color w:val="17365D"/>
        </w:rPr>
        <w:t xml:space="preserve">　　國務院核安全監督管理部門應當依法公開與核安全有關的行政許可，以及核安全有關活動的安全監督檢查報告、總體安全狀況、輻射環境質量和核事故等資訊</w:t>
      </w:r>
      <w:r w:rsidRPr="00CA6191">
        <w:rPr>
          <w:color w:val="17365D"/>
        </w:rPr>
        <w:t>。</w:t>
      </w:r>
    </w:p>
    <w:p w:rsidR="00F61A7C" w:rsidRDefault="00F61A7C" w:rsidP="00F61A7C">
      <w:pPr>
        <w:ind w:left="142"/>
      </w:pPr>
      <w:r>
        <w:t xml:space="preserve">　　國務院應當定期向全國人民代表大會常務委員會報告核安全情況</w:t>
      </w:r>
      <w:r>
        <w:t>。</w:t>
      </w:r>
    </w:p>
    <w:p w:rsidR="00F61A7C" w:rsidRDefault="00F61A7C" w:rsidP="00F61A7C">
      <w:pPr>
        <w:pStyle w:val="2"/>
      </w:pPr>
      <w:bookmarkStart w:id="71" w:name="a64"/>
      <w:bookmarkEnd w:id="71"/>
      <w:r>
        <w:t>第</w:t>
      </w:r>
      <w:r>
        <w:t>64</w:t>
      </w:r>
      <w:r>
        <w:t>條</w:t>
      </w:r>
    </w:p>
    <w:p w:rsidR="00F61A7C" w:rsidRDefault="00F61A7C" w:rsidP="00F61A7C">
      <w:pPr>
        <w:ind w:left="142"/>
      </w:pPr>
      <w:r>
        <w:t xml:space="preserve">　　核設施營運單位應當公開本單位核安全管理制度和相關文件、核設施安全狀況、流出物和周圍環境輻射監測數據、年度核安全報告等資訊。具體辦法由國務院核安全監督管理部門制定</w:t>
      </w:r>
      <w:r>
        <w:t>。</w:t>
      </w:r>
    </w:p>
    <w:p w:rsidR="00F61A7C" w:rsidRDefault="00F61A7C" w:rsidP="00F61A7C">
      <w:pPr>
        <w:pStyle w:val="2"/>
      </w:pPr>
      <w:bookmarkStart w:id="72" w:name="a65"/>
      <w:bookmarkEnd w:id="72"/>
      <w:r>
        <w:t>第</w:t>
      </w:r>
      <w:r>
        <w:t>65</w:t>
      </w:r>
      <w:r>
        <w:t>條</w:t>
      </w:r>
    </w:p>
    <w:p w:rsidR="00F61A7C" w:rsidRDefault="00F61A7C" w:rsidP="00F61A7C">
      <w:pPr>
        <w:ind w:left="142"/>
      </w:pPr>
      <w:r>
        <w:t xml:space="preserve">　　對依法公開的核安全資訊，應當通過政府公告、網站以及其他便於公眾知曉的方式，及時向社會公開</w:t>
      </w:r>
      <w:r>
        <w:t>。</w:t>
      </w:r>
    </w:p>
    <w:p w:rsidR="00F61A7C" w:rsidRPr="00A34C04" w:rsidRDefault="00F61A7C" w:rsidP="00F61A7C">
      <w:pPr>
        <w:ind w:left="142"/>
        <w:rPr>
          <w:color w:val="17365D"/>
        </w:rPr>
      </w:pPr>
      <w:r w:rsidRPr="00A34C04">
        <w:rPr>
          <w:color w:val="17365D"/>
        </w:rPr>
        <w:t xml:space="preserve">　　公民、法人和其他組織，可以依法向國務院核安全監督管理部門和核設施所在地省、自治區、直轄市人民政府指定的部門申請獲取核安全相關資訊</w:t>
      </w:r>
      <w:r w:rsidRPr="00A34C04">
        <w:rPr>
          <w:color w:val="17365D"/>
        </w:rPr>
        <w:t>。</w:t>
      </w:r>
    </w:p>
    <w:p w:rsidR="00F61A7C" w:rsidRDefault="00F61A7C" w:rsidP="00F61A7C">
      <w:pPr>
        <w:pStyle w:val="2"/>
      </w:pPr>
      <w:bookmarkStart w:id="73" w:name="a66"/>
      <w:bookmarkEnd w:id="73"/>
      <w:r>
        <w:t>第</w:t>
      </w:r>
      <w:r>
        <w:t>66</w:t>
      </w:r>
      <w:r>
        <w:t>條</w:t>
      </w:r>
    </w:p>
    <w:p w:rsidR="00F61A7C" w:rsidRDefault="00F61A7C" w:rsidP="00F61A7C">
      <w:pPr>
        <w:ind w:left="142"/>
      </w:pPr>
      <w:r>
        <w:t xml:space="preserve">　　核設施營運單位應當就涉及公眾利益的重大核安全事項通過問卷調查、聽證會、論證會、座談會，或者採取其他形式徵求利益相關方的意見，並以適當形式反饋</w:t>
      </w:r>
      <w:r>
        <w:t>。</w:t>
      </w:r>
    </w:p>
    <w:p w:rsidR="00F61A7C" w:rsidRPr="00CA6191" w:rsidRDefault="00F61A7C" w:rsidP="00F61A7C">
      <w:pPr>
        <w:ind w:left="142"/>
        <w:rPr>
          <w:color w:val="17365D"/>
        </w:rPr>
      </w:pPr>
      <w:r w:rsidRPr="00CA6191">
        <w:rPr>
          <w:color w:val="17365D"/>
        </w:rPr>
        <w:t xml:space="preserve">　　核設施所在地省、自治區、直轄市人民政府應當就影響公眾利益的重大核安全事項舉行聽證會、論證會、座談會，或者採取其他形式徵求利益相關方的意見，並以適當形式反饋</w:t>
      </w:r>
      <w:r w:rsidRPr="00CA6191">
        <w:rPr>
          <w:color w:val="17365D"/>
        </w:rPr>
        <w:t>。</w:t>
      </w:r>
    </w:p>
    <w:p w:rsidR="00F61A7C" w:rsidRDefault="00F61A7C" w:rsidP="00F61A7C">
      <w:pPr>
        <w:pStyle w:val="2"/>
      </w:pPr>
      <w:bookmarkStart w:id="74" w:name="a67"/>
      <w:bookmarkEnd w:id="74"/>
      <w:r>
        <w:t>第</w:t>
      </w:r>
      <w:r>
        <w:t>67</w:t>
      </w:r>
      <w:r>
        <w:t>條</w:t>
      </w:r>
    </w:p>
    <w:p w:rsidR="00F61A7C" w:rsidRDefault="00F61A7C" w:rsidP="00F61A7C">
      <w:pPr>
        <w:ind w:left="142"/>
      </w:pPr>
      <w:r>
        <w:t xml:space="preserve">　　核設施營運單位應當採取下列措施，開展核安全宣傳活動</w:t>
      </w:r>
      <w:r>
        <w:t>：</w:t>
      </w:r>
    </w:p>
    <w:p w:rsidR="00DE78BC" w:rsidRDefault="00F61A7C" w:rsidP="00F61A7C">
      <w:pPr>
        <w:ind w:left="142"/>
      </w:pPr>
      <w:r>
        <w:t xml:space="preserve">　　（一）在保證核設施安全的前提下，對公眾有序開放核設施；</w:t>
      </w:r>
    </w:p>
    <w:p w:rsidR="00DE78BC" w:rsidRDefault="00F61A7C" w:rsidP="00F61A7C">
      <w:pPr>
        <w:ind w:left="142"/>
      </w:pPr>
      <w:r>
        <w:t xml:space="preserve">　　（二）與學校合作，開展對學生的核安全知識教育活動；</w:t>
      </w:r>
    </w:p>
    <w:p w:rsidR="00DE78BC" w:rsidRDefault="00F61A7C" w:rsidP="00F61A7C">
      <w:pPr>
        <w:ind w:left="142"/>
      </w:pPr>
      <w:r>
        <w:t xml:space="preserve">　　（三）建設核安全宣傳場所，印製和發放核安全宣傳材料；</w:t>
      </w:r>
    </w:p>
    <w:p w:rsidR="00F61A7C" w:rsidRDefault="00F61A7C" w:rsidP="00F61A7C">
      <w:pPr>
        <w:ind w:left="142"/>
      </w:pPr>
      <w:r>
        <w:t xml:space="preserve">　　（四）法律、行政法規規定的其他措施</w:t>
      </w:r>
      <w:r>
        <w:t>。</w:t>
      </w:r>
    </w:p>
    <w:p w:rsidR="00F61A7C" w:rsidRDefault="00F61A7C" w:rsidP="00F61A7C">
      <w:pPr>
        <w:pStyle w:val="2"/>
      </w:pPr>
      <w:bookmarkStart w:id="75" w:name="a68"/>
      <w:bookmarkEnd w:id="75"/>
      <w:r>
        <w:t>第</w:t>
      </w:r>
      <w:r>
        <w:t>68</w:t>
      </w:r>
      <w:r>
        <w:t>條</w:t>
      </w:r>
    </w:p>
    <w:p w:rsidR="00F61A7C" w:rsidRDefault="00F61A7C" w:rsidP="00F61A7C">
      <w:pPr>
        <w:ind w:left="142"/>
      </w:pPr>
      <w:r>
        <w:t xml:space="preserve">　　公民、法人和其他組織有權對存在核安全隱患或者違反核安全法律、行政法規的行為，向國務院核安全監督管理部門或者其他有關部門舉報</w:t>
      </w:r>
      <w:r>
        <w:t>。</w:t>
      </w:r>
    </w:p>
    <w:p w:rsidR="00F61A7C" w:rsidRPr="00CA6191" w:rsidRDefault="00F61A7C" w:rsidP="00F61A7C">
      <w:pPr>
        <w:ind w:left="142"/>
        <w:rPr>
          <w:color w:val="17365D"/>
        </w:rPr>
      </w:pPr>
      <w:r w:rsidRPr="00CA6191">
        <w:rPr>
          <w:color w:val="17365D"/>
        </w:rPr>
        <w:lastRenderedPageBreak/>
        <w:t xml:space="preserve">　　公民、法人和其他組織不得編造、散布核安全虛假資訊</w:t>
      </w:r>
      <w:r w:rsidRPr="00CA6191">
        <w:rPr>
          <w:color w:val="17365D"/>
        </w:rPr>
        <w:t>。</w:t>
      </w:r>
    </w:p>
    <w:p w:rsidR="00F61A7C" w:rsidRDefault="00F61A7C" w:rsidP="00F61A7C">
      <w:pPr>
        <w:pStyle w:val="2"/>
      </w:pPr>
      <w:bookmarkStart w:id="76" w:name="a69"/>
      <w:bookmarkEnd w:id="76"/>
      <w:r>
        <w:t>第</w:t>
      </w:r>
      <w:r>
        <w:t>69</w:t>
      </w:r>
      <w:r>
        <w:t>條</w:t>
      </w:r>
    </w:p>
    <w:p w:rsidR="00F61A7C" w:rsidRDefault="00F61A7C" w:rsidP="00F61A7C">
      <w:pPr>
        <w:ind w:left="142"/>
        <w:rPr>
          <w:rFonts w:hint="eastAsia"/>
        </w:rPr>
      </w:pPr>
      <w:r>
        <w:t xml:space="preserve">　　涉及國家秘密、商業秘密和個人資訊的政府資訊公開，按照國家有關規定執行</w:t>
      </w:r>
      <w:r>
        <w:t>。</w:t>
      </w:r>
    </w:p>
    <w:p w:rsidR="00CA6191" w:rsidRDefault="00A34C04" w:rsidP="00F61A7C">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F61A7C" w:rsidRDefault="00F61A7C" w:rsidP="006A295C">
      <w:pPr>
        <w:pStyle w:val="1"/>
      </w:pPr>
      <w:bookmarkStart w:id="77" w:name="_第六章__監督檢查"/>
      <w:bookmarkEnd w:id="77"/>
      <w:r>
        <w:t>第六章　　監督檢查</w:t>
      </w:r>
    </w:p>
    <w:p w:rsidR="00F61A7C" w:rsidRDefault="00F61A7C" w:rsidP="00F61A7C">
      <w:pPr>
        <w:pStyle w:val="2"/>
      </w:pPr>
      <w:bookmarkStart w:id="78" w:name="a70"/>
      <w:bookmarkEnd w:id="78"/>
      <w:r>
        <w:t>第</w:t>
      </w:r>
      <w:r>
        <w:t>70</w:t>
      </w:r>
      <w:r>
        <w:t>條</w:t>
      </w:r>
    </w:p>
    <w:p w:rsidR="00F61A7C" w:rsidRDefault="00F61A7C" w:rsidP="00F61A7C">
      <w:pPr>
        <w:ind w:left="142"/>
      </w:pPr>
      <w:r>
        <w:t xml:space="preserve">　　國家建立核安全監督檢查制度</w:t>
      </w:r>
      <w:r>
        <w:t>。</w:t>
      </w:r>
    </w:p>
    <w:p w:rsidR="00F61A7C" w:rsidRPr="00CA6191" w:rsidRDefault="00F61A7C" w:rsidP="00F61A7C">
      <w:pPr>
        <w:ind w:left="142"/>
        <w:rPr>
          <w:color w:val="17365D"/>
        </w:rPr>
      </w:pPr>
      <w:r w:rsidRPr="00CA6191">
        <w:rPr>
          <w:color w:val="17365D"/>
        </w:rPr>
        <w:t xml:space="preserve">　　國務院核安全監督管理部門和其他有關部門應當對從事核安全活動的單位遵守核安全法律、行政法規、規章和標準的情況進行監督檢查</w:t>
      </w:r>
      <w:r w:rsidRPr="00CA6191">
        <w:rPr>
          <w:color w:val="17365D"/>
        </w:rPr>
        <w:t>。</w:t>
      </w:r>
    </w:p>
    <w:p w:rsidR="00F61A7C" w:rsidRDefault="00F61A7C" w:rsidP="00F61A7C">
      <w:pPr>
        <w:ind w:left="142"/>
      </w:pPr>
      <w:r>
        <w:t xml:space="preserve">　　國務院核安全監督管理部門可以在核設施集中的地區設立派出機構。國務院核安全監督管理部門或者其派出機構應當向核設施建造、運行、退役等現場派遣監督檢查人員，進行核安全監督檢查</w:t>
      </w:r>
      <w:r>
        <w:t>。</w:t>
      </w:r>
    </w:p>
    <w:p w:rsidR="00F61A7C" w:rsidRDefault="00F61A7C" w:rsidP="00F61A7C">
      <w:pPr>
        <w:pStyle w:val="2"/>
      </w:pPr>
      <w:bookmarkStart w:id="79" w:name="a71"/>
      <w:bookmarkEnd w:id="79"/>
      <w:r>
        <w:t>第</w:t>
      </w:r>
      <w:r>
        <w:t>71</w:t>
      </w:r>
      <w:r>
        <w:t>條</w:t>
      </w:r>
    </w:p>
    <w:p w:rsidR="00F61A7C" w:rsidRDefault="00F61A7C" w:rsidP="00F61A7C">
      <w:pPr>
        <w:ind w:left="142"/>
      </w:pPr>
      <w:r>
        <w:t xml:space="preserve">　　國務院核安全監督管理部門和其他有關部門應當加強核安全監管能力建設，提高核安全監管水平</w:t>
      </w:r>
      <w:r>
        <w:t>。</w:t>
      </w:r>
    </w:p>
    <w:p w:rsidR="00F61A7C" w:rsidRPr="00CA6191" w:rsidRDefault="00F61A7C" w:rsidP="00F61A7C">
      <w:pPr>
        <w:ind w:left="142"/>
        <w:rPr>
          <w:color w:val="17365D"/>
        </w:rPr>
      </w:pPr>
      <w:r w:rsidRPr="00CA6191">
        <w:rPr>
          <w:color w:val="17365D"/>
        </w:rPr>
        <w:t xml:space="preserve">　　國務院核安全監督管理部門應當組織開展核安全監管技術研究開發，保持與核安全監督管理相適應的技術評價能力</w:t>
      </w:r>
      <w:r w:rsidRPr="00CA6191">
        <w:rPr>
          <w:color w:val="17365D"/>
        </w:rPr>
        <w:t>。</w:t>
      </w:r>
    </w:p>
    <w:p w:rsidR="00F61A7C" w:rsidRDefault="00F61A7C" w:rsidP="00F61A7C">
      <w:pPr>
        <w:pStyle w:val="2"/>
      </w:pPr>
      <w:bookmarkStart w:id="80" w:name="a72"/>
      <w:bookmarkEnd w:id="80"/>
      <w:r>
        <w:t>第</w:t>
      </w:r>
      <w:r>
        <w:t>72</w:t>
      </w:r>
      <w:r>
        <w:t>條</w:t>
      </w:r>
    </w:p>
    <w:p w:rsidR="00F61A7C" w:rsidRDefault="00F61A7C" w:rsidP="00F61A7C">
      <w:pPr>
        <w:ind w:left="142"/>
      </w:pPr>
      <w:r>
        <w:t xml:space="preserve">　　國務院核安全監督管理部門和其他有關部門進行核安全監督檢查時，有權採取下列措施</w:t>
      </w:r>
      <w:r>
        <w:t>：</w:t>
      </w:r>
    </w:p>
    <w:p w:rsidR="00DE78BC" w:rsidRDefault="00F61A7C" w:rsidP="00F61A7C">
      <w:pPr>
        <w:ind w:left="142"/>
      </w:pPr>
      <w:r>
        <w:t xml:space="preserve">　　（一）進入現場進行監測、檢查或者核查；</w:t>
      </w:r>
    </w:p>
    <w:p w:rsidR="00DE78BC" w:rsidRDefault="00F61A7C" w:rsidP="00F61A7C">
      <w:pPr>
        <w:ind w:left="142"/>
      </w:pPr>
      <w:r>
        <w:t xml:space="preserve">　　（二）調閱相關文件、資料和記錄；</w:t>
      </w:r>
    </w:p>
    <w:p w:rsidR="00DE78BC" w:rsidRDefault="00F61A7C" w:rsidP="00F61A7C">
      <w:pPr>
        <w:ind w:left="142"/>
      </w:pPr>
      <w:r>
        <w:t xml:space="preserve">　　（三）向有關人員調查、瞭解情況；</w:t>
      </w:r>
    </w:p>
    <w:p w:rsidR="00F61A7C" w:rsidRDefault="00F61A7C" w:rsidP="00F61A7C">
      <w:pPr>
        <w:ind w:left="142"/>
      </w:pPr>
      <w:r>
        <w:t xml:space="preserve">　　（四）發現問題的，現場要求整改</w:t>
      </w:r>
      <w:r>
        <w:t>。</w:t>
      </w:r>
    </w:p>
    <w:p w:rsidR="00F61A7C" w:rsidRPr="00CA6191" w:rsidRDefault="00F61A7C" w:rsidP="00F61A7C">
      <w:pPr>
        <w:ind w:left="142"/>
        <w:rPr>
          <w:color w:val="17365D"/>
        </w:rPr>
      </w:pPr>
      <w:r w:rsidRPr="00CA6191">
        <w:rPr>
          <w:color w:val="17365D"/>
        </w:rPr>
        <w:t xml:space="preserve">　　國務院核安全監督管理部門和其他有關部門應當將監督檢查情況形成報告，建立檔案</w:t>
      </w:r>
      <w:r w:rsidRPr="00CA6191">
        <w:rPr>
          <w:color w:val="17365D"/>
        </w:rPr>
        <w:t>。</w:t>
      </w:r>
    </w:p>
    <w:p w:rsidR="00F61A7C" w:rsidRDefault="00F61A7C" w:rsidP="00F61A7C">
      <w:pPr>
        <w:pStyle w:val="2"/>
      </w:pPr>
      <w:bookmarkStart w:id="81" w:name="a73"/>
      <w:bookmarkEnd w:id="81"/>
      <w:r>
        <w:t>第</w:t>
      </w:r>
      <w:r>
        <w:t>73</w:t>
      </w:r>
      <w:r>
        <w:t>條</w:t>
      </w:r>
    </w:p>
    <w:p w:rsidR="00F61A7C" w:rsidRDefault="00F61A7C" w:rsidP="00F61A7C">
      <w:pPr>
        <w:ind w:left="142"/>
      </w:pPr>
      <w:r>
        <w:t xml:space="preserve">　　對國務院核安全監督管理部門和其他有關部門依法進行的監督檢查，從事核安全活動的單位應當予以配合，如實說明情況，提供必要資料，不得拒絕、阻撓</w:t>
      </w:r>
      <w:r>
        <w:t>。</w:t>
      </w:r>
    </w:p>
    <w:p w:rsidR="00F61A7C" w:rsidRDefault="00F61A7C" w:rsidP="00F61A7C">
      <w:pPr>
        <w:pStyle w:val="2"/>
      </w:pPr>
      <w:bookmarkStart w:id="82" w:name="a74"/>
      <w:bookmarkEnd w:id="82"/>
      <w:r>
        <w:t>第</w:t>
      </w:r>
      <w:r>
        <w:t>74</w:t>
      </w:r>
      <w:r>
        <w:t>條</w:t>
      </w:r>
    </w:p>
    <w:p w:rsidR="00F61A7C" w:rsidRDefault="00F61A7C" w:rsidP="00F61A7C">
      <w:pPr>
        <w:ind w:left="142"/>
      </w:pPr>
      <w:r>
        <w:t xml:space="preserve">　　核安全監督檢查人員應當忠於職守，勤勉盡責，秉公執法</w:t>
      </w:r>
      <w:r>
        <w:t>。</w:t>
      </w:r>
    </w:p>
    <w:p w:rsidR="00F61A7C" w:rsidRPr="00CA6191" w:rsidRDefault="00F61A7C" w:rsidP="00F61A7C">
      <w:pPr>
        <w:ind w:left="142"/>
        <w:rPr>
          <w:color w:val="17365D"/>
        </w:rPr>
      </w:pPr>
      <w:r w:rsidRPr="00CA6191">
        <w:rPr>
          <w:color w:val="17365D"/>
        </w:rPr>
        <w:t xml:space="preserve">　　核安全監督檢查人員應當具備與監督檢查活動相應的專業知識和業務能力，並定期接受培訓</w:t>
      </w:r>
      <w:r w:rsidRPr="00CA6191">
        <w:rPr>
          <w:color w:val="17365D"/>
        </w:rPr>
        <w:t>。</w:t>
      </w:r>
    </w:p>
    <w:p w:rsidR="00F61A7C" w:rsidRDefault="00F61A7C" w:rsidP="00F61A7C">
      <w:pPr>
        <w:ind w:left="142"/>
        <w:rPr>
          <w:rFonts w:hint="eastAsia"/>
        </w:rPr>
      </w:pPr>
      <w:r>
        <w:t xml:space="preserve">　　核安全監督檢查人員執行監督檢查任務，應當出示有效證件，對獲知的國家秘密、商業秘密和個人資訊，應當依法予以保密</w:t>
      </w:r>
      <w:r>
        <w:t>。</w:t>
      </w:r>
    </w:p>
    <w:p w:rsidR="00CA6191" w:rsidRDefault="00A34C04" w:rsidP="00F61A7C">
      <w:pPr>
        <w:ind w:left="142"/>
      </w:pPr>
      <w:r w:rsidRPr="00E9022C">
        <w:rPr>
          <w:rFonts w:ascii="Arial Unicode MS" w:hAnsi="Arial Unicode MS"/>
          <w:color w:val="808000"/>
          <w:sz w:val="18"/>
        </w:rPr>
        <w:t xml:space="preserve">　　　　　　　　　　　　　　　　　　　　　　　　　　　　　　　　　　　　　　　　　　　　　　　　　</w:t>
      </w:r>
      <w:r>
        <w:fldChar w:fldCharType="begin"/>
      </w:r>
      <w:r>
        <w:instrText xml:space="preserve"> HYPERLINK \l "a</w:instrText>
      </w:r>
      <w:r>
        <w:instrText>章節索引</w:instrText>
      </w:r>
      <w:r>
        <w:instrText xml:space="preserve">" </w:instrText>
      </w:r>
      <w:r>
        <w:fldChar w:fldCharType="separate"/>
      </w:r>
      <w:r w:rsidRPr="00E9022C">
        <w:rPr>
          <w:rStyle w:val="a3"/>
          <w:rFonts w:ascii="Arial Unicode MS" w:hAnsi="Arial Unicode MS" w:hint="eastAsia"/>
          <w:sz w:val="18"/>
        </w:rPr>
        <w:t>回索引</w:t>
      </w:r>
      <w:r>
        <w:rPr>
          <w:rStyle w:val="a3"/>
          <w:rFonts w:ascii="Arial Unicode MS" w:hAnsi="Arial Unicode MS"/>
          <w:sz w:val="18"/>
        </w:rPr>
        <w:fldChar w:fldCharType="end"/>
      </w:r>
      <w:r w:rsidRPr="00E9022C">
        <w:rPr>
          <w:rFonts w:ascii="Arial Unicode MS" w:hAnsi="Arial Unicode MS" w:hint="eastAsia"/>
          <w:color w:val="808000"/>
          <w:sz w:val="18"/>
        </w:rPr>
        <w:t>&gt;&gt;</w:t>
      </w:r>
    </w:p>
    <w:p w:rsidR="00F61A7C" w:rsidRDefault="00F61A7C" w:rsidP="006A295C">
      <w:pPr>
        <w:pStyle w:val="1"/>
      </w:pPr>
      <w:bookmarkStart w:id="83" w:name="_第七章__法律責任"/>
      <w:bookmarkEnd w:id="83"/>
      <w:r>
        <w:t>第七章　　法律責任</w:t>
      </w:r>
    </w:p>
    <w:p w:rsidR="00F61A7C" w:rsidRDefault="00F61A7C" w:rsidP="00F61A7C">
      <w:pPr>
        <w:pStyle w:val="2"/>
      </w:pPr>
      <w:bookmarkStart w:id="84" w:name="a75"/>
      <w:bookmarkEnd w:id="84"/>
      <w:r>
        <w:t>第</w:t>
      </w:r>
      <w:r>
        <w:t>75</w:t>
      </w:r>
      <w:r>
        <w:t>條</w:t>
      </w:r>
    </w:p>
    <w:p w:rsidR="00F61A7C" w:rsidRDefault="00F61A7C" w:rsidP="00F61A7C">
      <w:pPr>
        <w:ind w:left="142"/>
      </w:pPr>
      <w:r>
        <w:t xml:space="preserve">　　違反本法規定，有下列情形之一的，對直接負責的主管人員和其他直接責任人員依法給予處分</w:t>
      </w:r>
      <w:r>
        <w:t>：</w:t>
      </w:r>
    </w:p>
    <w:p w:rsidR="00DE78BC" w:rsidRDefault="00F61A7C" w:rsidP="00F61A7C">
      <w:pPr>
        <w:ind w:left="142"/>
      </w:pPr>
      <w:r>
        <w:t xml:space="preserve">　　（一）國務院核安全監督管理部門或者其他有關部門未依法對許可申請進行審批的；</w:t>
      </w:r>
    </w:p>
    <w:p w:rsidR="00DE78BC" w:rsidRDefault="00F61A7C" w:rsidP="00F61A7C">
      <w:pPr>
        <w:ind w:left="142"/>
      </w:pPr>
      <w:r>
        <w:t xml:space="preserve">　　（二）國務院有關部門或者核設施所在地省、自治區、直轄市人民政府指定的部門未依法公開核安全相關資訊的；</w:t>
      </w:r>
    </w:p>
    <w:p w:rsidR="00DE78BC" w:rsidRDefault="00F61A7C" w:rsidP="00F61A7C">
      <w:pPr>
        <w:ind w:left="142"/>
      </w:pPr>
      <w:r>
        <w:lastRenderedPageBreak/>
        <w:t xml:space="preserve">　　（三）核設施所在地省、自治區、直轄市人民政府未就影響公眾利益的重大核安全事項徵求利益相關方意見的；</w:t>
      </w:r>
    </w:p>
    <w:p w:rsidR="00DE78BC" w:rsidRDefault="00F61A7C" w:rsidP="00F61A7C">
      <w:pPr>
        <w:ind w:left="142"/>
      </w:pPr>
      <w:r>
        <w:t xml:space="preserve">　　（四）國務院核安全監督管理部門或者其他有關部門未將監督檢查情況形成報告，或者未建立檔案的；</w:t>
      </w:r>
    </w:p>
    <w:p w:rsidR="00DE78BC" w:rsidRDefault="00F61A7C" w:rsidP="00F61A7C">
      <w:pPr>
        <w:ind w:left="142"/>
      </w:pPr>
      <w:r>
        <w:t xml:space="preserve">　　（五）核安全監督檢查人員執行監督檢查任務，未出示有效證件，或者對獲知的國家秘密、商業秘密、個人資訊未依法予以保密的；</w:t>
      </w:r>
    </w:p>
    <w:p w:rsidR="00F61A7C" w:rsidRDefault="00F61A7C" w:rsidP="00F61A7C">
      <w:pPr>
        <w:ind w:left="142"/>
      </w:pPr>
      <w:r>
        <w:t xml:space="preserve">　　（六）國務院核安全監督管理部門或者其他有關部門，省、自治區、直轄市人民政府有關部門有其他濫用職權、玩忽職守、徇私舞弊行為的</w:t>
      </w:r>
      <w:r>
        <w:t>。</w:t>
      </w:r>
    </w:p>
    <w:p w:rsidR="00F61A7C" w:rsidRDefault="00F61A7C" w:rsidP="00F61A7C">
      <w:pPr>
        <w:pStyle w:val="2"/>
      </w:pPr>
      <w:bookmarkStart w:id="85" w:name="a76"/>
      <w:bookmarkEnd w:id="85"/>
      <w:r>
        <w:t>第</w:t>
      </w:r>
      <w:r>
        <w:t>76</w:t>
      </w:r>
      <w:r>
        <w:t>條</w:t>
      </w:r>
    </w:p>
    <w:p w:rsidR="00F61A7C" w:rsidRDefault="00F61A7C" w:rsidP="00F61A7C">
      <w:pPr>
        <w:ind w:left="142"/>
      </w:pPr>
      <w:r>
        <w:t xml:space="preserve">　　違反本法規定，危害核設施、核材料安全，或者編造、散布核安全虛假資訊，構成違反治安管理行為的，由公安機關依法給予治安管理處罰</w:t>
      </w:r>
      <w:r>
        <w:t>。</w:t>
      </w:r>
    </w:p>
    <w:p w:rsidR="00F61A7C" w:rsidRDefault="00F61A7C" w:rsidP="00F61A7C">
      <w:pPr>
        <w:pStyle w:val="2"/>
      </w:pPr>
      <w:bookmarkStart w:id="86" w:name="a77"/>
      <w:bookmarkEnd w:id="86"/>
      <w:r>
        <w:t>第</w:t>
      </w:r>
      <w:r>
        <w:t>77</w:t>
      </w:r>
      <w:r>
        <w:t>條</w:t>
      </w:r>
    </w:p>
    <w:p w:rsidR="00F61A7C" w:rsidRDefault="00F61A7C" w:rsidP="00F61A7C">
      <w:pPr>
        <w:ind w:left="142"/>
      </w:pPr>
      <w:r>
        <w:t xml:space="preserve">　　違反本法規定，有下列情形之一的，由國務院核安全監督管理部門或者其他有關部門責令改正，給予警告；情節嚴重的，處二十萬元以上一百萬元以下的罰款；拒不改正的，責令停止建設或者停產整頓</w:t>
      </w:r>
      <w:r>
        <w:t>：</w:t>
      </w:r>
    </w:p>
    <w:p w:rsidR="00DE78BC" w:rsidRDefault="00F61A7C" w:rsidP="00F61A7C">
      <w:pPr>
        <w:ind w:left="142"/>
      </w:pPr>
      <w:r>
        <w:t xml:space="preserve">　　（一）核設施營運單位未設置核設施縱深防禦體系的；</w:t>
      </w:r>
    </w:p>
    <w:p w:rsidR="00DE78BC" w:rsidRDefault="00F61A7C" w:rsidP="00F61A7C">
      <w:pPr>
        <w:ind w:left="142"/>
      </w:pPr>
      <w:r>
        <w:t xml:space="preserve">　　（二）核設施營運單位或者為其提供設備、工程以及服務等的單位未建立或者未實施質量保證體系的；</w:t>
      </w:r>
    </w:p>
    <w:p w:rsidR="00DE78BC" w:rsidRDefault="00F61A7C" w:rsidP="00F61A7C">
      <w:pPr>
        <w:ind w:left="142"/>
      </w:pPr>
      <w:r>
        <w:t xml:space="preserve">　　（三）核設施營運單位未按照要求控制輻射照射劑量的；</w:t>
      </w:r>
    </w:p>
    <w:p w:rsidR="00DE78BC" w:rsidRDefault="00F61A7C" w:rsidP="00F61A7C">
      <w:pPr>
        <w:ind w:left="142"/>
      </w:pPr>
      <w:r>
        <w:t xml:space="preserve">　　（四）核設施營運單位未建立核安全經驗反饋體系的；</w:t>
      </w:r>
    </w:p>
    <w:p w:rsidR="00F61A7C" w:rsidRDefault="00F61A7C" w:rsidP="00F61A7C">
      <w:pPr>
        <w:ind w:left="142"/>
      </w:pPr>
      <w:r>
        <w:t xml:space="preserve">　　（五）核設施營運單位未就涉及公眾利益的重大核安全事項徵求利益相關方意見的</w:t>
      </w:r>
      <w:r>
        <w:t>。</w:t>
      </w:r>
    </w:p>
    <w:p w:rsidR="00F61A7C" w:rsidRDefault="00F61A7C" w:rsidP="00F61A7C">
      <w:pPr>
        <w:pStyle w:val="2"/>
      </w:pPr>
      <w:bookmarkStart w:id="87" w:name="a78"/>
      <w:bookmarkEnd w:id="87"/>
      <w:r>
        <w:t>第</w:t>
      </w:r>
      <w:r>
        <w:t>78</w:t>
      </w:r>
      <w:r>
        <w:t>條</w:t>
      </w:r>
    </w:p>
    <w:p w:rsidR="00F61A7C" w:rsidRDefault="00F61A7C" w:rsidP="00F61A7C">
      <w:pPr>
        <w:ind w:left="142"/>
      </w:pPr>
      <w:r>
        <w:t xml:space="preserve">　　違反本法規定，在規劃限制區內建設可能威脅核設施安全的易燃、易爆、腐蝕性物品的生產、貯存設施或者人口密集場所的，由國務院核安全監督管理部門責令限期拆除，恢復原狀，處十萬元以上五十萬元以下的罰款</w:t>
      </w:r>
      <w:r>
        <w:t>。</w:t>
      </w:r>
    </w:p>
    <w:p w:rsidR="00F61A7C" w:rsidRDefault="00F61A7C" w:rsidP="00F61A7C">
      <w:pPr>
        <w:pStyle w:val="2"/>
      </w:pPr>
      <w:bookmarkStart w:id="88" w:name="a79"/>
      <w:bookmarkEnd w:id="88"/>
      <w:r>
        <w:t>第</w:t>
      </w:r>
      <w:r>
        <w:t>79</w:t>
      </w:r>
      <w:r>
        <w:t>條</w:t>
      </w:r>
    </w:p>
    <w:p w:rsidR="00F61A7C" w:rsidRDefault="00F61A7C" w:rsidP="00F61A7C">
      <w:pPr>
        <w:ind w:left="142"/>
      </w:pPr>
      <w:r>
        <w:t xml:space="preserve">　　違反本法規定，核設施營運單位有下列情形之一的，由國務院核安全監督管理部門責令改正，處一百萬元以上五百萬元以下的罰款；拒不改正的，責令停止建設或者停產整頓；有違法所得的，沒收違法所得；造成環境污染的，責令限期採取治理措施消除污染，逾期不採取措施的，指定有能力的單位代為履行，所需費用由污染者承擔；對直接負責的主管人員和其他直接責任人員，處五萬元以上二十萬元以下的罰款</w:t>
      </w:r>
      <w:r>
        <w:t>：</w:t>
      </w:r>
    </w:p>
    <w:p w:rsidR="00DE78BC" w:rsidRDefault="00F61A7C" w:rsidP="00F61A7C">
      <w:pPr>
        <w:ind w:left="142"/>
      </w:pPr>
      <w:r>
        <w:t xml:space="preserve">　　（一）未經許可，從事核設施建造、運行或者退役等活動的；</w:t>
      </w:r>
    </w:p>
    <w:p w:rsidR="00DE78BC" w:rsidRDefault="00F61A7C" w:rsidP="00F61A7C">
      <w:pPr>
        <w:ind w:left="142"/>
      </w:pPr>
      <w:r>
        <w:t xml:space="preserve">　　（二）未經許可，變更許可文件規定條件的；</w:t>
      </w:r>
    </w:p>
    <w:p w:rsidR="00DE78BC" w:rsidRDefault="00F61A7C" w:rsidP="00F61A7C">
      <w:pPr>
        <w:ind w:left="142"/>
      </w:pPr>
      <w:r>
        <w:t xml:space="preserve">　　（三）核設施運行許可證有效期屆滿，未經審查批准，繼續運行核設施的；</w:t>
      </w:r>
    </w:p>
    <w:p w:rsidR="00F61A7C" w:rsidRDefault="00F61A7C" w:rsidP="00F61A7C">
      <w:pPr>
        <w:ind w:left="142"/>
      </w:pPr>
      <w:r>
        <w:t xml:space="preserve">　　（四）未經審查批准，進口核設施的</w:t>
      </w:r>
      <w:r>
        <w:t>。</w:t>
      </w:r>
    </w:p>
    <w:p w:rsidR="00F61A7C" w:rsidRDefault="00F61A7C" w:rsidP="00F61A7C">
      <w:pPr>
        <w:pStyle w:val="2"/>
      </w:pPr>
      <w:bookmarkStart w:id="89" w:name="a80"/>
      <w:bookmarkEnd w:id="89"/>
      <w:r>
        <w:t>第</w:t>
      </w:r>
      <w:r>
        <w:t>80</w:t>
      </w:r>
      <w:r>
        <w:t>條</w:t>
      </w:r>
    </w:p>
    <w:p w:rsidR="00F61A7C" w:rsidRDefault="00F61A7C" w:rsidP="00F61A7C">
      <w:pPr>
        <w:ind w:left="142"/>
      </w:pPr>
      <w:r>
        <w:t xml:space="preserve">　　違反本法規定，核設施營運單位有下列情形之一的，由國務院核安全監督管理部門責令改正，給予警告；情節嚴重的，處五十萬元以上二百萬元以下的罰款；造成環境污染的，責令限期採取治理措施消除污染，逾期不採取措施的，指定有能力的單位代為履行，所需費用由污染者承擔</w:t>
      </w:r>
      <w:r>
        <w:t>：</w:t>
      </w:r>
    </w:p>
    <w:p w:rsidR="00DE78BC" w:rsidRDefault="00F61A7C" w:rsidP="00F61A7C">
      <w:pPr>
        <w:ind w:left="142"/>
      </w:pPr>
      <w:r>
        <w:t xml:space="preserve">　　（一）未對核設施進行定期安全評價，或者不接受國務院核安全監督管理部門審查的；</w:t>
      </w:r>
    </w:p>
    <w:p w:rsidR="00DE78BC" w:rsidRDefault="00F61A7C" w:rsidP="00F61A7C">
      <w:pPr>
        <w:ind w:left="142"/>
      </w:pPr>
      <w:r>
        <w:t xml:space="preserve">　　（二）核設施終止運行後，未採取安全方式進行停閉管理，或者未確保退役所需的基本功能、技術人員和文件的；</w:t>
      </w:r>
    </w:p>
    <w:p w:rsidR="00DE78BC" w:rsidRDefault="00F61A7C" w:rsidP="00F61A7C">
      <w:pPr>
        <w:ind w:left="142"/>
      </w:pPr>
      <w:r>
        <w:t xml:space="preserve">　　（三）核設施退役時，未將構築物、系統或者設備的放射性水平降低至滿足標準的要求的；</w:t>
      </w:r>
    </w:p>
    <w:p w:rsidR="00DE78BC" w:rsidRDefault="00F61A7C" w:rsidP="00F61A7C">
      <w:pPr>
        <w:ind w:left="142"/>
      </w:pPr>
      <w:r>
        <w:lastRenderedPageBreak/>
        <w:t xml:space="preserve">　　（四）未將產生的放射性固體廢物或者不能經淨化排放的放射性廢液轉變為穩定的、標準化的固體廢物，及時送交放射性廢物處置單位處置的；</w:t>
      </w:r>
    </w:p>
    <w:p w:rsidR="00F61A7C" w:rsidRDefault="00F61A7C" w:rsidP="00F61A7C">
      <w:pPr>
        <w:ind w:left="142"/>
      </w:pPr>
      <w:r>
        <w:t xml:space="preserve">　　（五）未對產生的放射性廢氣進行處理，或者未達到國家放射性污染防治標準排放的</w:t>
      </w:r>
      <w:r>
        <w:t>。</w:t>
      </w:r>
    </w:p>
    <w:p w:rsidR="00F61A7C" w:rsidRDefault="00F61A7C" w:rsidP="00F61A7C">
      <w:pPr>
        <w:pStyle w:val="2"/>
      </w:pPr>
      <w:bookmarkStart w:id="90" w:name="a81"/>
      <w:bookmarkEnd w:id="90"/>
      <w:r>
        <w:t>第</w:t>
      </w:r>
      <w:r>
        <w:t>81</w:t>
      </w:r>
      <w:r>
        <w:t>條</w:t>
      </w:r>
    </w:p>
    <w:p w:rsidR="00F61A7C" w:rsidRDefault="00F61A7C" w:rsidP="00F61A7C">
      <w:pPr>
        <w:ind w:left="142"/>
      </w:pPr>
      <w:r>
        <w:t xml:space="preserve">　　違反本法規定，核設施營運單位未對核設施周圍環境中所含的放射性核素的種類、濃度或者核設施流出物中的放射性核素總量實施監測，或者未按照規定報告監測結果的，由國務院環境保護主管部門或者所在地省、自治區、直轄市人民政府環境保護主管部門責令改正，處十萬元以上五十萬元以下的罰款</w:t>
      </w:r>
      <w:r>
        <w:t>。</w:t>
      </w:r>
    </w:p>
    <w:p w:rsidR="00F61A7C" w:rsidRDefault="00F61A7C" w:rsidP="00F61A7C">
      <w:pPr>
        <w:pStyle w:val="2"/>
      </w:pPr>
      <w:bookmarkStart w:id="91" w:name="a82"/>
      <w:bookmarkEnd w:id="91"/>
      <w:r>
        <w:t>第</w:t>
      </w:r>
      <w:r>
        <w:t>82</w:t>
      </w:r>
      <w:r>
        <w:t>條</w:t>
      </w:r>
    </w:p>
    <w:p w:rsidR="00F61A7C" w:rsidRDefault="00F61A7C" w:rsidP="00F61A7C">
      <w:pPr>
        <w:ind w:left="142"/>
      </w:pPr>
      <w:r>
        <w:t xml:space="preserve">　　違反本法規定，受委託的技術支持單位出具虛假技術評價結論的，由國務院核安全監督管理部門處二十萬元以上一百萬元以下的罰款；有違法所得的，沒收違法所得；對直接負責的主管人員和其他直接責任人員處十萬元以上二十萬元以下的罰款</w:t>
      </w:r>
      <w:r>
        <w:t>。</w:t>
      </w:r>
    </w:p>
    <w:p w:rsidR="00F61A7C" w:rsidRDefault="00F61A7C" w:rsidP="00F61A7C">
      <w:pPr>
        <w:pStyle w:val="2"/>
      </w:pPr>
      <w:bookmarkStart w:id="92" w:name="a83"/>
      <w:bookmarkEnd w:id="92"/>
      <w:r>
        <w:t>第</w:t>
      </w:r>
      <w:r>
        <w:t>83</w:t>
      </w:r>
      <w:r>
        <w:t>條</w:t>
      </w:r>
    </w:p>
    <w:p w:rsidR="00F61A7C" w:rsidRDefault="00F61A7C" w:rsidP="00F61A7C">
      <w:pPr>
        <w:ind w:left="142"/>
      </w:pPr>
      <w:r>
        <w:t xml:space="preserve">　　違反本法規定，有下列情形之一的，由國務院核安全監督管理部門責令改正，處五十萬元以上一百萬元以下的罰款；有違法所得的，沒收違法所得；對直接負責的主管人員和其他直接責任人員處二萬元以上十萬元以下的罰款</w:t>
      </w:r>
      <w:r>
        <w:t>：</w:t>
      </w:r>
    </w:p>
    <w:p w:rsidR="00DE78BC" w:rsidRDefault="00F61A7C" w:rsidP="00F61A7C">
      <w:pPr>
        <w:ind w:left="142"/>
      </w:pPr>
      <w:r>
        <w:t xml:space="preserve">　　（一）未經許可，為核設施提供核安全設備設計、製造、安裝或者無損檢驗服務的；</w:t>
      </w:r>
    </w:p>
    <w:p w:rsidR="00F61A7C" w:rsidRDefault="00F61A7C" w:rsidP="00F61A7C">
      <w:pPr>
        <w:ind w:left="142"/>
      </w:pPr>
      <w:r>
        <w:t xml:space="preserve">　　（二）未經註冊，境外機構為境內核設施提供核安全設備設計、製造、安裝或者無損檢驗服務的</w:t>
      </w:r>
      <w:r>
        <w:t>。</w:t>
      </w:r>
    </w:p>
    <w:p w:rsidR="00F61A7C" w:rsidRDefault="00F61A7C" w:rsidP="00F61A7C">
      <w:pPr>
        <w:pStyle w:val="2"/>
      </w:pPr>
      <w:bookmarkStart w:id="93" w:name="a84"/>
      <w:bookmarkEnd w:id="93"/>
      <w:r>
        <w:t>第</w:t>
      </w:r>
      <w:r>
        <w:t>84</w:t>
      </w:r>
      <w:r>
        <w:t>條</w:t>
      </w:r>
    </w:p>
    <w:p w:rsidR="00F61A7C" w:rsidRDefault="00F61A7C" w:rsidP="00F61A7C">
      <w:pPr>
        <w:ind w:left="142"/>
      </w:pPr>
      <w:r>
        <w:t xml:space="preserve">　　違反本法規定，核設施營運單位或者核安全設備製造、安裝、無損檢驗單位聘用未取得相應資格證書的人員從事與核設施安全專業技術有關的工作的，由國務院核安全監督管理部門責令改正，處十萬元以上五十萬元以下的罰款；拒不改正的，暫扣或者吊銷許可證，對直接負責的主管人員和其他直接責任人員處二萬元以上十萬元以下的罰款</w:t>
      </w:r>
      <w:r>
        <w:t>。</w:t>
      </w:r>
    </w:p>
    <w:p w:rsidR="00F61A7C" w:rsidRDefault="00F61A7C" w:rsidP="00F61A7C">
      <w:pPr>
        <w:pStyle w:val="2"/>
      </w:pPr>
      <w:bookmarkStart w:id="94" w:name="a85"/>
      <w:bookmarkEnd w:id="94"/>
      <w:r>
        <w:t>第</w:t>
      </w:r>
      <w:r>
        <w:t>85</w:t>
      </w:r>
      <w:r>
        <w:t>條</w:t>
      </w:r>
    </w:p>
    <w:p w:rsidR="00F61A7C" w:rsidRDefault="00F61A7C" w:rsidP="00F61A7C">
      <w:pPr>
        <w:ind w:left="142"/>
      </w:pPr>
      <w:r>
        <w:t xml:space="preserve">　　違反本法規定，未經許可持有核材料的，由國務院核工業主管部門沒收非法持有的核材料，並處十萬元以上五十萬元以下的罰款；有違法所得的，沒收違法所得</w:t>
      </w:r>
      <w:r>
        <w:t>。</w:t>
      </w:r>
    </w:p>
    <w:p w:rsidR="00F61A7C" w:rsidRDefault="00F61A7C" w:rsidP="00F61A7C">
      <w:pPr>
        <w:pStyle w:val="2"/>
      </w:pPr>
      <w:bookmarkStart w:id="95" w:name="a86"/>
      <w:bookmarkEnd w:id="95"/>
      <w:r>
        <w:t>第</w:t>
      </w:r>
      <w:r>
        <w:t>86</w:t>
      </w:r>
      <w:r>
        <w:t>條</w:t>
      </w:r>
    </w:p>
    <w:p w:rsidR="00F61A7C" w:rsidRDefault="00F61A7C" w:rsidP="00F61A7C">
      <w:pPr>
        <w:ind w:left="142"/>
      </w:pPr>
      <w:r>
        <w:t xml:space="preserve">　　違反本法規定，有下列情形之一的，由國務院核安全監督管理部門責令改正，處十萬元以上五十萬元以下的罰款；情節嚴重的，處五十萬元以上二百萬元以下的罰款；造成環境污染的，責令限期採取治理措施消除污染，逾期不採取措施的，指定有能力的單位代為履行，所需費用由污染者承擔</w:t>
      </w:r>
      <w:r>
        <w:t>：</w:t>
      </w:r>
    </w:p>
    <w:p w:rsidR="00DE78BC" w:rsidRDefault="00F61A7C" w:rsidP="00F61A7C">
      <w:pPr>
        <w:ind w:left="142"/>
      </w:pPr>
      <w:r>
        <w:t xml:space="preserve">　　（一）未經許可，從事放射性廢物處理、貯存、處置活動的；</w:t>
      </w:r>
    </w:p>
    <w:p w:rsidR="00DE78BC" w:rsidRDefault="00F61A7C" w:rsidP="00F61A7C">
      <w:pPr>
        <w:ind w:left="142"/>
      </w:pPr>
      <w:r>
        <w:t xml:space="preserve">　　（二）未建立放射性廢物處置情況記錄檔案，未如實記錄與處置活動有關的事項，或者未永久保存記錄檔案的；</w:t>
      </w:r>
    </w:p>
    <w:p w:rsidR="00DE78BC" w:rsidRDefault="00F61A7C" w:rsidP="00F61A7C">
      <w:pPr>
        <w:ind w:left="142"/>
      </w:pPr>
      <w:r>
        <w:t xml:space="preserve">　　（三）對應當關閉的放射性廢物處置設施，未依法辦理關閉手續的；</w:t>
      </w:r>
    </w:p>
    <w:p w:rsidR="00DE78BC" w:rsidRDefault="00F61A7C" w:rsidP="00F61A7C">
      <w:pPr>
        <w:ind w:left="142"/>
      </w:pPr>
      <w:r>
        <w:t xml:space="preserve">　　（四）關閉放射性廢物處置設施，未在劃定的區域設置永久性標記的；</w:t>
      </w:r>
    </w:p>
    <w:p w:rsidR="00DE78BC" w:rsidRDefault="00F61A7C" w:rsidP="00F61A7C">
      <w:pPr>
        <w:ind w:left="142"/>
      </w:pPr>
      <w:r>
        <w:t xml:space="preserve">　　（五）未編制放射性廢物處置設施關閉安全監護計劃的；</w:t>
      </w:r>
    </w:p>
    <w:p w:rsidR="00F61A7C" w:rsidRDefault="00F61A7C" w:rsidP="00F61A7C">
      <w:pPr>
        <w:ind w:left="142"/>
      </w:pPr>
      <w:r>
        <w:t xml:space="preserve">　　（六）放射性廢物處置設施關閉後，未按照經批准的安全監護計劃進行安全監護的</w:t>
      </w:r>
      <w:r>
        <w:t>。</w:t>
      </w:r>
    </w:p>
    <w:p w:rsidR="00F61A7C" w:rsidRDefault="00F61A7C" w:rsidP="00F61A7C">
      <w:pPr>
        <w:pStyle w:val="2"/>
      </w:pPr>
      <w:bookmarkStart w:id="96" w:name="a87"/>
      <w:bookmarkEnd w:id="96"/>
      <w:r>
        <w:lastRenderedPageBreak/>
        <w:t>第</w:t>
      </w:r>
      <w:r>
        <w:t>87</w:t>
      </w:r>
      <w:r>
        <w:t>條</w:t>
      </w:r>
    </w:p>
    <w:p w:rsidR="00F61A7C" w:rsidRDefault="00F61A7C" w:rsidP="00F61A7C">
      <w:pPr>
        <w:ind w:left="142"/>
      </w:pPr>
      <w:r>
        <w:t xml:space="preserve">　　違反本法規定，核設施營運單位有下列情形之一的，由國務院核安全監督管理部門責令改正，處十萬元以上五十萬元以下的罰款；對直接負責的主管人員和其他直接責任人員，處二萬元以上五萬元以下的罰款</w:t>
      </w:r>
      <w:r>
        <w:t>：</w:t>
      </w:r>
    </w:p>
    <w:p w:rsidR="00DE78BC" w:rsidRDefault="00F61A7C" w:rsidP="00F61A7C">
      <w:pPr>
        <w:ind w:left="142"/>
      </w:pPr>
      <w:r>
        <w:t xml:space="preserve">　　（一）未按照規定制定場內核事故應急預案的；</w:t>
      </w:r>
    </w:p>
    <w:p w:rsidR="00DE78BC" w:rsidRDefault="00F61A7C" w:rsidP="00F61A7C">
      <w:pPr>
        <w:ind w:left="142"/>
      </w:pPr>
      <w:r>
        <w:t xml:space="preserve">　　（二）未按照應急預案配備應急設備，未開展應急工作人員培訓或者演練的；</w:t>
      </w:r>
    </w:p>
    <w:p w:rsidR="00F61A7C" w:rsidRDefault="00F61A7C" w:rsidP="00F61A7C">
      <w:pPr>
        <w:ind w:left="142"/>
      </w:pPr>
      <w:r>
        <w:t xml:space="preserve">　　（三）未按照核事故應急救援工作的要求，實施應急響應支援的</w:t>
      </w:r>
      <w:r>
        <w:t>。</w:t>
      </w:r>
    </w:p>
    <w:p w:rsidR="00F61A7C" w:rsidRDefault="00F61A7C" w:rsidP="00F61A7C">
      <w:pPr>
        <w:pStyle w:val="2"/>
      </w:pPr>
      <w:bookmarkStart w:id="97" w:name="a88"/>
      <w:bookmarkEnd w:id="97"/>
      <w:r>
        <w:t>第</w:t>
      </w:r>
      <w:r>
        <w:t>88</w:t>
      </w:r>
      <w:r>
        <w:t>條</w:t>
      </w:r>
    </w:p>
    <w:p w:rsidR="00F61A7C" w:rsidRDefault="00F61A7C" w:rsidP="00F61A7C">
      <w:pPr>
        <w:ind w:left="142"/>
      </w:pPr>
      <w:r>
        <w:t xml:space="preserve">　　違反本法規定，核設施營運單位未按照規定公開相關資訊的，由國務院核安全監督管理部門責令改正；拒不改正的，處十萬元以上五十萬元以下的罰款</w:t>
      </w:r>
      <w:r>
        <w:t>。</w:t>
      </w:r>
    </w:p>
    <w:p w:rsidR="00F61A7C" w:rsidRDefault="00F61A7C" w:rsidP="00F61A7C">
      <w:pPr>
        <w:pStyle w:val="2"/>
      </w:pPr>
      <w:bookmarkStart w:id="98" w:name="a89"/>
      <w:bookmarkEnd w:id="98"/>
      <w:r>
        <w:t>第</w:t>
      </w:r>
      <w:r>
        <w:t>89</w:t>
      </w:r>
      <w:r>
        <w:t>條</w:t>
      </w:r>
    </w:p>
    <w:p w:rsidR="00F61A7C" w:rsidRDefault="00F61A7C" w:rsidP="00F61A7C">
      <w:pPr>
        <w:ind w:left="142"/>
      </w:pPr>
      <w:r>
        <w:t xml:space="preserve">　　違反本法規定，對國務院核安全監督管理部門或者其他有關部門依法進行的監督檢查，從事核安全活動的單位拒絕、阻撓的，由國務院核安全監督管理部門或者其他有關部門責令改正，可以處十萬元以上五十萬元以下的罰款；拒不改正的，暫扣或者吊銷其許可證；構成違反治安管理行為的，由公安機關依法給予治安管理處罰</w:t>
      </w:r>
      <w:r>
        <w:t>。</w:t>
      </w:r>
    </w:p>
    <w:p w:rsidR="00F61A7C" w:rsidRDefault="00F61A7C" w:rsidP="00F61A7C">
      <w:pPr>
        <w:pStyle w:val="2"/>
      </w:pPr>
      <w:bookmarkStart w:id="99" w:name="a90"/>
      <w:bookmarkEnd w:id="99"/>
      <w:r>
        <w:t>第</w:t>
      </w:r>
      <w:r>
        <w:t>90</w:t>
      </w:r>
      <w:r>
        <w:t>條</w:t>
      </w:r>
    </w:p>
    <w:p w:rsidR="00F61A7C" w:rsidRDefault="00F61A7C" w:rsidP="00F61A7C">
      <w:pPr>
        <w:ind w:left="142"/>
      </w:pPr>
      <w:r>
        <w:t xml:space="preserve">　　因核事故造成他人人身傷亡、財產損失或者環境損害的，核設施營運單位應當按照國家核損害責任制度承擔賠償責任，但能夠證明損害是因戰爭、武裝衝突、暴亂等情形造成的除外</w:t>
      </w:r>
      <w:r>
        <w:t>。</w:t>
      </w:r>
    </w:p>
    <w:p w:rsidR="00F61A7C" w:rsidRPr="00CA6191" w:rsidRDefault="00F61A7C" w:rsidP="00F61A7C">
      <w:pPr>
        <w:ind w:left="142"/>
        <w:rPr>
          <w:color w:val="17365D"/>
        </w:rPr>
      </w:pPr>
      <w:r w:rsidRPr="00CA6191">
        <w:rPr>
          <w:color w:val="17365D"/>
        </w:rPr>
        <w:t xml:space="preserve">　　為核設施營運單位提供設備、工程以及服務等的單位不承擔核損害賠償責任。核設施營運單位與其有約定的，在承擔賠償責任後，可以按照約定追償</w:t>
      </w:r>
      <w:r w:rsidRPr="00CA6191">
        <w:rPr>
          <w:color w:val="17365D"/>
        </w:rPr>
        <w:t>。</w:t>
      </w:r>
    </w:p>
    <w:p w:rsidR="00F61A7C" w:rsidRDefault="00F61A7C" w:rsidP="00F61A7C">
      <w:pPr>
        <w:ind w:left="142"/>
      </w:pPr>
      <w:r>
        <w:t xml:space="preserve">　　核設施營運單位應當通過投保責任保險、參加互助機制等方式，作出適當的財務保證安排，確保能夠及時、有效履行核損害賠償責任</w:t>
      </w:r>
      <w:r>
        <w:t>。</w:t>
      </w:r>
    </w:p>
    <w:p w:rsidR="00F61A7C" w:rsidRDefault="00F61A7C" w:rsidP="00F61A7C">
      <w:pPr>
        <w:pStyle w:val="2"/>
      </w:pPr>
      <w:bookmarkStart w:id="100" w:name="a91"/>
      <w:bookmarkEnd w:id="100"/>
      <w:r>
        <w:t>第</w:t>
      </w:r>
      <w:r>
        <w:t>91</w:t>
      </w:r>
      <w:r>
        <w:t>條</w:t>
      </w:r>
    </w:p>
    <w:p w:rsidR="00F61A7C" w:rsidRDefault="00F61A7C" w:rsidP="00F61A7C">
      <w:pPr>
        <w:ind w:left="142"/>
        <w:rPr>
          <w:rFonts w:hint="eastAsia"/>
        </w:rPr>
      </w:pPr>
      <w:r>
        <w:t xml:space="preserve">　　違反本法規定，構成犯罪的，依法追究刑事責任</w:t>
      </w:r>
      <w:r>
        <w:t>。</w:t>
      </w:r>
    </w:p>
    <w:p w:rsidR="00CA6191" w:rsidRDefault="00A34C04" w:rsidP="00F61A7C">
      <w:pPr>
        <w:ind w:left="142"/>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w:t>
        </w:r>
        <w:r w:rsidRPr="00E9022C">
          <w:rPr>
            <w:rStyle w:val="a3"/>
            <w:rFonts w:ascii="Arial Unicode MS" w:hAnsi="Arial Unicode MS" w:hint="eastAsia"/>
            <w:sz w:val="18"/>
          </w:rPr>
          <w:t>索</w:t>
        </w:r>
        <w:r w:rsidRPr="00E9022C">
          <w:rPr>
            <w:rStyle w:val="a3"/>
            <w:rFonts w:ascii="Arial Unicode MS" w:hAnsi="Arial Unicode MS" w:hint="eastAsia"/>
            <w:sz w:val="18"/>
          </w:rPr>
          <w:t>引</w:t>
        </w:r>
      </w:hyperlink>
      <w:r w:rsidRPr="00E9022C">
        <w:rPr>
          <w:rFonts w:ascii="Arial Unicode MS" w:hAnsi="Arial Unicode MS" w:hint="eastAsia"/>
          <w:color w:val="808000"/>
          <w:sz w:val="18"/>
        </w:rPr>
        <w:t>&gt;&gt;</w:t>
      </w:r>
    </w:p>
    <w:p w:rsidR="00F61A7C" w:rsidRDefault="00F61A7C" w:rsidP="006A295C">
      <w:pPr>
        <w:pStyle w:val="1"/>
      </w:pPr>
      <w:bookmarkStart w:id="101" w:name="_第八章__附"/>
      <w:bookmarkEnd w:id="101"/>
      <w:r>
        <w:t>第八章　　附　則</w:t>
      </w:r>
    </w:p>
    <w:p w:rsidR="00F61A7C" w:rsidRDefault="00F61A7C" w:rsidP="00F61A7C">
      <w:pPr>
        <w:pStyle w:val="2"/>
      </w:pPr>
      <w:bookmarkStart w:id="102" w:name="a92"/>
      <w:bookmarkEnd w:id="102"/>
      <w:r>
        <w:t>第</w:t>
      </w:r>
      <w:r>
        <w:t>92</w:t>
      </w:r>
      <w:r>
        <w:t>條</w:t>
      </w:r>
    </w:p>
    <w:p w:rsidR="00F61A7C" w:rsidRDefault="00F61A7C" w:rsidP="00F61A7C">
      <w:pPr>
        <w:ind w:left="142"/>
      </w:pPr>
      <w:r>
        <w:t xml:space="preserve">　　軍工、軍事核安全，由國務院、中央軍事委員會依照本法規定的原則另行規定</w:t>
      </w:r>
      <w:r>
        <w:t>。</w:t>
      </w:r>
    </w:p>
    <w:p w:rsidR="00F61A7C" w:rsidRDefault="00F61A7C" w:rsidP="00F61A7C">
      <w:pPr>
        <w:pStyle w:val="2"/>
      </w:pPr>
      <w:bookmarkStart w:id="103" w:name="a93"/>
      <w:bookmarkEnd w:id="103"/>
      <w:r>
        <w:t>第</w:t>
      </w:r>
      <w:r>
        <w:t>93</w:t>
      </w:r>
      <w:r>
        <w:t>條</w:t>
      </w:r>
    </w:p>
    <w:p w:rsidR="00F61A7C" w:rsidRDefault="00F61A7C" w:rsidP="00F61A7C">
      <w:pPr>
        <w:ind w:left="142"/>
      </w:pPr>
      <w:r>
        <w:t xml:space="preserve">　　本法中下列用語的含義</w:t>
      </w:r>
      <w:r>
        <w:t>：</w:t>
      </w:r>
    </w:p>
    <w:p w:rsidR="00F61A7C" w:rsidRPr="00CA6191" w:rsidRDefault="00F61A7C" w:rsidP="00F61A7C">
      <w:pPr>
        <w:ind w:left="142"/>
        <w:rPr>
          <w:color w:val="17365D"/>
        </w:rPr>
      </w:pPr>
      <w:r w:rsidRPr="00CA6191">
        <w:rPr>
          <w:color w:val="17365D"/>
        </w:rPr>
        <w:t xml:space="preserve">　　核事故</w:t>
      </w:r>
      <w:r w:rsidRPr="00CA6191">
        <w:rPr>
          <w:color w:val="17365D"/>
        </w:rPr>
        <w:t>,</w:t>
      </w:r>
      <w:r w:rsidRPr="00CA6191">
        <w:rPr>
          <w:color w:val="17365D"/>
        </w:rPr>
        <w:t>是指核設施內的核燃料、放射性產物、放射性廢物或者運入運出核設施的核材料所發生的放射性、毒害性、爆炸性或者其他危害性事故，或者一系列事故</w:t>
      </w:r>
      <w:r w:rsidRPr="00CA6191">
        <w:rPr>
          <w:color w:val="17365D"/>
        </w:rPr>
        <w:t>。</w:t>
      </w:r>
    </w:p>
    <w:p w:rsidR="00F61A7C" w:rsidRDefault="00F61A7C" w:rsidP="00F61A7C">
      <w:pPr>
        <w:ind w:left="142"/>
      </w:pPr>
      <w:r>
        <w:t xml:space="preserve">　　縱深防禦，是指通過設定一系列遞進並且獨立的防護、緩解措施或者實物屏障，防止核事故發生，減輕核事故後果</w:t>
      </w:r>
      <w:r>
        <w:t>。</w:t>
      </w:r>
    </w:p>
    <w:p w:rsidR="00F61A7C" w:rsidRPr="00CA6191" w:rsidRDefault="00F61A7C" w:rsidP="00F61A7C">
      <w:pPr>
        <w:ind w:left="142"/>
        <w:rPr>
          <w:color w:val="17365D"/>
        </w:rPr>
      </w:pPr>
      <w:r w:rsidRPr="00CA6191">
        <w:rPr>
          <w:color w:val="17365D"/>
        </w:rPr>
        <w:t xml:space="preserve">　　核設施營運單位，是指在中華人民共和國境內，申請或者持有核設施安全許可證，可以經營和運行核設施的單位</w:t>
      </w:r>
      <w:r w:rsidRPr="00CA6191">
        <w:rPr>
          <w:color w:val="17365D"/>
        </w:rPr>
        <w:t>。</w:t>
      </w:r>
    </w:p>
    <w:p w:rsidR="00F61A7C" w:rsidRDefault="00F61A7C" w:rsidP="00F61A7C">
      <w:pPr>
        <w:ind w:left="142"/>
      </w:pPr>
      <w:r>
        <w:t xml:space="preserve">　　核安全設備，是指在核設施中使用的執行核安全功能的設備，包括核安全機械設備和核安全電氣設備</w:t>
      </w:r>
      <w:r>
        <w:t>。</w:t>
      </w:r>
    </w:p>
    <w:p w:rsidR="00F61A7C" w:rsidRPr="00CA6191" w:rsidRDefault="00F61A7C" w:rsidP="00F61A7C">
      <w:pPr>
        <w:ind w:left="142"/>
        <w:rPr>
          <w:color w:val="17365D"/>
        </w:rPr>
      </w:pPr>
      <w:r w:rsidRPr="00CA6191">
        <w:rPr>
          <w:color w:val="17365D"/>
        </w:rPr>
        <w:t xml:space="preserve">　　乏燃料，是指在反應堆堆芯內受過輻照並從堆芯永久卸出的核燃料</w:t>
      </w:r>
      <w:r w:rsidRPr="00CA6191">
        <w:rPr>
          <w:color w:val="17365D"/>
        </w:rPr>
        <w:t>。</w:t>
      </w:r>
    </w:p>
    <w:p w:rsidR="00F61A7C" w:rsidRDefault="00F61A7C" w:rsidP="00F61A7C">
      <w:pPr>
        <w:ind w:left="142"/>
      </w:pPr>
      <w:r>
        <w:t xml:space="preserve">　　停閉，是指核設施已經停止運行</w:t>
      </w:r>
      <w:r>
        <w:t>,</w:t>
      </w:r>
      <w:r>
        <w:t>並且不再啟動</w:t>
      </w:r>
      <w:r>
        <w:t>。</w:t>
      </w:r>
    </w:p>
    <w:p w:rsidR="00F61A7C" w:rsidRPr="00CA6191" w:rsidRDefault="00F61A7C" w:rsidP="00F61A7C">
      <w:pPr>
        <w:ind w:left="142"/>
        <w:rPr>
          <w:color w:val="17365D"/>
        </w:rPr>
      </w:pPr>
      <w:r w:rsidRPr="00CA6191">
        <w:rPr>
          <w:color w:val="17365D"/>
        </w:rPr>
        <w:lastRenderedPageBreak/>
        <w:t xml:space="preserve">　　退役，是指採取去汙、拆除和清除等措施，使核設施不再使用的場所或者設備的輻射劑量滿足國家相關標準的要求</w:t>
      </w:r>
      <w:r w:rsidRPr="00CA6191">
        <w:rPr>
          <w:color w:val="17365D"/>
        </w:rPr>
        <w:t>。</w:t>
      </w:r>
    </w:p>
    <w:p w:rsidR="00F61A7C" w:rsidRDefault="00F61A7C" w:rsidP="00F61A7C">
      <w:pPr>
        <w:ind w:left="142"/>
      </w:pPr>
      <w:r>
        <w:t xml:space="preserve">　　經驗反饋，是指對核設施的事件、質量問題和良好實踐等資訊進行收集、篩選、評價、分析、處理和分發，總結推廣良好實踐經驗，防止類似事件和問題重複發生</w:t>
      </w:r>
      <w:r>
        <w:t>。</w:t>
      </w:r>
    </w:p>
    <w:p w:rsidR="00F61A7C" w:rsidRPr="00CA6191" w:rsidRDefault="00F61A7C" w:rsidP="00F61A7C">
      <w:pPr>
        <w:ind w:left="142"/>
        <w:rPr>
          <w:color w:val="17365D"/>
        </w:rPr>
      </w:pPr>
      <w:r w:rsidRPr="00CA6191">
        <w:rPr>
          <w:color w:val="17365D"/>
        </w:rPr>
        <w:t xml:space="preserve">　　托運人，是指在中華人民共和國境內，申請將托運貨物提交運輸並獲得批准的單位</w:t>
      </w:r>
      <w:r w:rsidRPr="00CA6191">
        <w:rPr>
          <w:color w:val="17365D"/>
        </w:rPr>
        <w:t>。</w:t>
      </w:r>
    </w:p>
    <w:p w:rsidR="00F61A7C" w:rsidRPr="00F61A7C" w:rsidRDefault="00F61A7C" w:rsidP="00F61A7C">
      <w:pPr>
        <w:pStyle w:val="2"/>
      </w:pPr>
      <w:bookmarkStart w:id="104" w:name="a94"/>
      <w:bookmarkEnd w:id="104"/>
      <w:r w:rsidRPr="00F61A7C">
        <w:t>第</w:t>
      </w:r>
      <w:r w:rsidRPr="00F61A7C">
        <w:t>94</w:t>
      </w:r>
      <w:r w:rsidRPr="00F61A7C">
        <w:t>條</w:t>
      </w:r>
    </w:p>
    <w:p w:rsidR="001635EA" w:rsidRPr="00F61A7C" w:rsidRDefault="00F61A7C" w:rsidP="00F61A7C">
      <w:pPr>
        <w:ind w:leftChars="75" w:left="150"/>
        <w:jc w:val="both"/>
        <w:rPr>
          <w:rFonts w:ascii="Arial Unicode MS" w:hAnsi="Arial Unicode MS"/>
        </w:rPr>
      </w:pPr>
      <w:r w:rsidRPr="00F61A7C">
        <w:rPr>
          <w:rFonts w:ascii="Arial Unicode MS" w:hAnsi="Arial Unicode MS"/>
        </w:rPr>
        <w:t xml:space="preserve">　　本法自</w:t>
      </w:r>
      <w:r w:rsidRPr="00F61A7C">
        <w:rPr>
          <w:rFonts w:ascii="Arial Unicode MS" w:hAnsi="Arial Unicode MS"/>
        </w:rPr>
        <w:t>2018</w:t>
      </w:r>
      <w:r w:rsidRPr="00F61A7C">
        <w:rPr>
          <w:rFonts w:ascii="Arial Unicode MS" w:hAnsi="Arial Unicode MS"/>
        </w:rPr>
        <w:t>年</w:t>
      </w:r>
      <w:r w:rsidRPr="00F61A7C">
        <w:rPr>
          <w:rFonts w:ascii="Arial Unicode MS" w:hAnsi="Arial Unicode MS"/>
        </w:rPr>
        <w:t>1</w:t>
      </w:r>
      <w:r w:rsidRPr="00F61A7C">
        <w:rPr>
          <w:rFonts w:ascii="Arial Unicode MS" w:hAnsi="Arial Unicode MS"/>
        </w:rPr>
        <w:t>月</w:t>
      </w:r>
      <w:r w:rsidRPr="00F61A7C">
        <w:rPr>
          <w:rFonts w:ascii="Arial Unicode MS" w:hAnsi="Arial Unicode MS"/>
        </w:rPr>
        <w:t>1</w:t>
      </w:r>
      <w:r w:rsidRPr="00F61A7C">
        <w:rPr>
          <w:rFonts w:ascii="Arial Unicode MS" w:hAnsi="Arial Unicode MS"/>
        </w:rPr>
        <w:t>日起施行。</w:t>
      </w:r>
    </w:p>
    <w:p w:rsidR="00B2293B" w:rsidRPr="00E9022C"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r w:rsidR="00575121">
        <w:fldChar w:fldCharType="begin"/>
      </w:r>
      <w:r w:rsidR="00575121">
        <w:instrText xml:space="preserve"> HYPERLINK \l "top" </w:instrText>
      </w:r>
      <w:r w:rsidR="00575121">
        <w:fldChar w:fldCharType="separate"/>
      </w:r>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r w:rsidR="00575121">
        <w:rPr>
          <w:rStyle w:val="a3"/>
          <w:rFonts w:ascii="Arial Unicode MS" w:hAnsi="Arial Unicode MS"/>
          <w:sz w:val="18"/>
        </w:rPr>
        <w:fldChar w:fldCharType="end"/>
      </w:r>
      <w:r w:rsidRPr="002C7B09">
        <w:rPr>
          <w:rStyle w:val="a3"/>
          <w:rFonts w:ascii="Arial Unicode MS" w:hAnsi="Arial Unicode MS" w:hint="eastAsia"/>
          <w:b/>
          <w:sz w:val="18"/>
          <w:u w:val="none"/>
        </w:rPr>
        <w:t>&gt;&gt;</w:t>
      </w:r>
    </w:p>
    <w:p w:rsidR="00201E46" w:rsidRPr="00E9022C" w:rsidRDefault="00F93722" w:rsidP="00D20417">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5"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201E46" w:rsidRPr="00E9022C">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21" w:rsidRDefault="00575121">
      <w:r>
        <w:separator/>
      </w:r>
    </w:p>
  </w:endnote>
  <w:endnote w:type="continuationSeparator" w:id="0">
    <w:p w:rsidR="00575121" w:rsidRDefault="0057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26027" w:rsidRDefault="006260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1A53">
      <w:rPr>
        <w:rStyle w:val="a7"/>
        <w:noProof/>
      </w:rPr>
      <w:t>1</w:t>
    </w:r>
    <w:r>
      <w:rPr>
        <w:rStyle w:val="a7"/>
      </w:rPr>
      <w:fldChar w:fldCharType="end"/>
    </w:r>
  </w:p>
  <w:p w:rsidR="00626027" w:rsidRPr="00177DCB" w:rsidRDefault="001635EA" w:rsidP="001635EA">
    <w:pPr>
      <w:pStyle w:val="a6"/>
      <w:ind w:right="360"/>
      <w:jc w:val="right"/>
      <w:rPr>
        <w:rFonts w:ascii="Arial Unicode MS" w:hAnsi="Arial Unicode MS"/>
      </w:rPr>
    </w:pPr>
    <w:r w:rsidRPr="00177DCB">
      <w:rPr>
        <w:rFonts w:ascii="Arial Unicode MS" w:hAnsi="Arial Unicode MS"/>
        <w:sz w:val="18"/>
        <w:szCs w:val="18"/>
      </w:rPr>
      <w:t>&lt;&lt;</w:t>
    </w:r>
    <w:r w:rsidR="00153DDD" w:rsidRPr="00153DDD">
      <w:rPr>
        <w:rFonts w:ascii="Arial Unicode MS" w:hAnsi="Arial Unicode MS" w:hint="eastAsia"/>
        <w:sz w:val="18"/>
        <w:szCs w:val="18"/>
      </w:rPr>
      <w:t>中華人民共和國核安全法</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21" w:rsidRDefault="00575121">
      <w:r>
        <w:separator/>
      </w:r>
    </w:p>
  </w:footnote>
  <w:footnote w:type="continuationSeparator" w:id="0">
    <w:p w:rsidR="00575121" w:rsidRDefault="0057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5486F"/>
    <w:rsid w:val="0009697B"/>
    <w:rsid w:val="000F1F46"/>
    <w:rsid w:val="00145603"/>
    <w:rsid w:val="00153581"/>
    <w:rsid w:val="00153DDD"/>
    <w:rsid w:val="001635EA"/>
    <w:rsid w:val="00172209"/>
    <w:rsid w:val="00177DCB"/>
    <w:rsid w:val="001974AB"/>
    <w:rsid w:val="00201E46"/>
    <w:rsid w:val="0023765D"/>
    <w:rsid w:val="00270D25"/>
    <w:rsid w:val="00273668"/>
    <w:rsid w:val="00296040"/>
    <w:rsid w:val="0030009C"/>
    <w:rsid w:val="00334965"/>
    <w:rsid w:val="003365FD"/>
    <w:rsid w:val="00362C6F"/>
    <w:rsid w:val="003906B2"/>
    <w:rsid w:val="003D1419"/>
    <w:rsid w:val="003F13C2"/>
    <w:rsid w:val="003F1567"/>
    <w:rsid w:val="00434439"/>
    <w:rsid w:val="004528B7"/>
    <w:rsid w:val="004601FF"/>
    <w:rsid w:val="00471667"/>
    <w:rsid w:val="0048652D"/>
    <w:rsid w:val="00493E32"/>
    <w:rsid w:val="004F4102"/>
    <w:rsid w:val="00514F72"/>
    <w:rsid w:val="0057446C"/>
    <w:rsid w:val="00574D80"/>
    <w:rsid w:val="00575121"/>
    <w:rsid w:val="005B4CC0"/>
    <w:rsid w:val="005D7873"/>
    <w:rsid w:val="005E51EB"/>
    <w:rsid w:val="00626027"/>
    <w:rsid w:val="006A295C"/>
    <w:rsid w:val="00797FAF"/>
    <w:rsid w:val="007B3157"/>
    <w:rsid w:val="00806947"/>
    <w:rsid w:val="00832D42"/>
    <w:rsid w:val="0083478A"/>
    <w:rsid w:val="0087702E"/>
    <w:rsid w:val="008829E0"/>
    <w:rsid w:val="008F7B9F"/>
    <w:rsid w:val="00911C69"/>
    <w:rsid w:val="009A24B6"/>
    <w:rsid w:val="009E5F04"/>
    <w:rsid w:val="00A101CC"/>
    <w:rsid w:val="00A1563C"/>
    <w:rsid w:val="00A34C04"/>
    <w:rsid w:val="00AB02D1"/>
    <w:rsid w:val="00AC493C"/>
    <w:rsid w:val="00AD1A53"/>
    <w:rsid w:val="00AF6D73"/>
    <w:rsid w:val="00B15E7A"/>
    <w:rsid w:val="00B2293B"/>
    <w:rsid w:val="00B31B08"/>
    <w:rsid w:val="00B90155"/>
    <w:rsid w:val="00BA702B"/>
    <w:rsid w:val="00BA7B85"/>
    <w:rsid w:val="00C2437D"/>
    <w:rsid w:val="00CA6191"/>
    <w:rsid w:val="00D20417"/>
    <w:rsid w:val="00D44AB2"/>
    <w:rsid w:val="00D54DAF"/>
    <w:rsid w:val="00D92F66"/>
    <w:rsid w:val="00DC51B7"/>
    <w:rsid w:val="00DE78BC"/>
    <w:rsid w:val="00E05E3F"/>
    <w:rsid w:val="00E676D8"/>
    <w:rsid w:val="00E9022C"/>
    <w:rsid w:val="00ED721A"/>
    <w:rsid w:val="00EE6475"/>
    <w:rsid w:val="00EF293B"/>
    <w:rsid w:val="00F61A7C"/>
    <w:rsid w:val="00F714B5"/>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A295C"/>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61A7C"/>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F61A7C"/>
    <w:rPr>
      <w:rFonts w:ascii="Arial Unicode MS" w:hAnsi="Arial Unicode MS" w:cs="Arial Unicode MS"/>
      <w:b/>
      <w:bCs/>
      <w:color w:val="990000"/>
      <w:kern w:val="2"/>
      <w:szCs w:val="48"/>
    </w:rPr>
  </w:style>
  <w:style w:type="paragraph" w:styleId="aa">
    <w:name w:val="Balloon Text"/>
    <w:basedOn w:val="a"/>
    <w:link w:val="ab"/>
    <w:rsid w:val="00153DDD"/>
    <w:rPr>
      <w:rFonts w:asciiTheme="majorHAnsi" w:eastAsiaTheme="majorEastAsia" w:hAnsiTheme="majorHAnsi" w:cstheme="majorBidi"/>
      <w:sz w:val="18"/>
      <w:szCs w:val="18"/>
    </w:rPr>
  </w:style>
  <w:style w:type="character" w:customStyle="1" w:styleId="ab">
    <w:name w:val="註解方塊文字 字元"/>
    <w:basedOn w:val="a0"/>
    <w:link w:val="aa"/>
    <w:rsid w:val="00153DDD"/>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6A295C"/>
    <w:rPr>
      <w:rFonts w:ascii="Arial Unicode MS" w:hAnsi="Arial Unicode MS" w:cs="Arial Unicode MS"/>
      <w:b/>
      <w:bCs/>
      <w:color w:val="333399"/>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6A295C"/>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61A7C"/>
    <w:pPr>
      <w:keepNext/>
      <w:adjustRightInd w:val="0"/>
      <w:snapToGrid w:val="0"/>
      <w:spacing w:before="100" w:after="100"/>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F61A7C"/>
    <w:rPr>
      <w:rFonts w:ascii="Arial Unicode MS" w:hAnsi="Arial Unicode MS" w:cs="Arial Unicode MS"/>
      <w:b/>
      <w:bCs/>
      <w:color w:val="990000"/>
      <w:kern w:val="2"/>
      <w:szCs w:val="48"/>
    </w:rPr>
  </w:style>
  <w:style w:type="paragraph" w:styleId="aa">
    <w:name w:val="Balloon Text"/>
    <w:basedOn w:val="a"/>
    <w:link w:val="ab"/>
    <w:rsid w:val="00153DDD"/>
    <w:rPr>
      <w:rFonts w:asciiTheme="majorHAnsi" w:eastAsiaTheme="majorEastAsia" w:hAnsiTheme="majorHAnsi" w:cstheme="majorBidi"/>
      <w:sz w:val="18"/>
      <w:szCs w:val="18"/>
    </w:rPr>
  </w:style>
  <w:style w:type="character" w:customStyle="1" w:styleId="ab">
    <w:name w:val="註解方塊文字 字元"/>
    <w:basedOn w:val="a0"/>
    <w:link w:val="aa"/>
    <w:rsid w:val="00153DDD"/>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6A295C"/>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0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mailto:anita399646@hotmail.com" TargetMode="External"/><Relationship Id="rId10" Type="http://schemas.openxmlformats.org/officeDocument/2006/relationships/hyperlink" Target="http://www.6law.idv.tw/updat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0013;&#33775;&#20154;&#27665;&#20849;&#21644;&#22283;&#26680;&#23433;&#20840;&#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中華人民共和國核安全法</dc:title>
  <dc:creator>S-link 電子六法-黃婉玲</dc:creator>
  <cp:lastModifiedBy>S-link電子六法黃婉玲</cp:lastModifiedBy>
  <cp:revision>31</cp:revision>
  <dcterms:created xsi:type="dcterms:W3CDTF">2017-09-15T03:28:00Z</dcterms:created>
  <dcterms:modified xsi:type="dcterms:W3CDTF">2017-09-15T07:39:00Z</dcterms:modified>
</cp:coreProperties>
</file>