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416CF" w14:textId="0FA6D37F" w:rsidR="0014246E" w:rsidRDefault="0059014D" w:rsidP="0014246E">
      <w:pPr>
        <w:adjustRightInd w:val="0"/>
        <w:snapToGrid w:val="0"/>
        <w:ind w:rightChars="8" w:right="16"/>
        <w:jc w:val="right"/>
        <w:rPr>
          <w:rFonts w:ascii="Arial Unicode MS" w:hAnsi="Arial Unicode MS"/>
        </w:rPr>
      </w:pPr>
      <w:hyperlink r:id="rId7" w:history="1">
        <w:r w:rsidRPr="0059014D">
          <w:rPr>
            <w:rFonts w:ascii="Calibri" w:hAnsi="Calibri"/>
            <w:noProof/>
            <w:color w:val="5F5F5F"/>
            <w:sz w:val="18"/>
            <w:szCs w:val="20"/>
            <w:lang w:val="zh-TW"/>
          </w:rPr>
          <w:pict w14:anchorId="431E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75pt;height:32.75pt;visibility:visible;mso-wrap-style:square" o:button="t">
              <v:fill o:detectmouseclick="t"/>
              <v:imagedata r:id="rId8" o:title=""/>
            </v:shape>
          </w:pict>
        </w:r>
      </w:hyperlink>
    </w:p>
    <w:p w14:paraId="6A4BCB0E" w14:textId="7709DF57" w:rsidR="0014246E" w:rsidRPr="007841B0" w:rsidRDefault="0014246E" w:rsidP="0014246E">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78B9B957" w14:textId="7A885D4D" w:rsidR="0014246E" w:rsidRDefault="0014246E" w:rsidP="0014246E">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B75F20">
        <w:rPr>
          <w:rFonts w:hint="eastAsia"/>
          <w:color w:val="808000"/>
          <w:sz w:val="18"/>
          <w:szCs w:val="20"/>
        </w:rPr>
        <w:t>〉</w:t>
      </w:r>
      <w:r>
        <w:rPr>
          <w:rFonts w:hint="eastAsia"/>
          <w:color w:val="808000"/>
          <w:sz w:val="18"/>
          <w:szCs w:val="20"/>
        </w:rPr>
        <w:t>檢視</w:t>
      </w:r>
      <w:r>
        <w:rPr>
          <w:rFonts w:hint="eastAsia"/>
          <w:color w:val="808000"/>
          <w:sz w:val="18"/>
          <w:szCs w:val="20"/>
        </w:rPr>
        <w:t>--</w:t>
      </w:r>
      <w:r w:rsidR="00B75F20">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080835F8" w14:textId="6ADB95AD" w:rsidR="002A00C9" w:rsidRDefault="0014246E" w:rsidP="0014246E">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B75F20">
        <w:rPr>
          <w:rFonts w:ascii="Arial Unicode MS" w:hAnsi="Arial Unicode MS" w:hint="eastAsia"/>
          <w:b/>
          <w:color w:val="808000"/>
          <w:sz w:val="18"/>
        </w:rPr>
        <w:t>〉〉</w:t>
      </w:r>
      <w:hyperlink r:id="rId12" w:anchor="中華人民共和國涉外民事關係法律適用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B75F20">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B75F20">
        <w:rPr>
          <w:rFonts w:ascii="Arial Unicode MS" w:hAnsi="Arial Unicode MS" w:hint="eastAsia"/>
          <w:b/>
          <w:color w:val="5F5F5F"/>
          <w:sz w:val="18"/>
        </w:rPr>
        <w:t>〉〉</w:t>
      </w:r>
    </w:p>
    <w:p w14:paraId="050A09DC" w14:textId="77777777" w:rsidR="00DC6DA7" w:rsidRPr="0014246E" w:rsidRDefault="00DC6DA7" w:rsidP="0014246E">
      <w:pPr>
        <w:ind w:rightChars="-66" w:right="-132" w:firstLineChars="2880" w:firstLine="5760"/>
        <w:jc w:val="right"/>
        <w:rPr>
          <w:rFonts w:ascii="Arial Unicode MS" w:hAnsi="Arial Unicode MS" w:hint="eastAsia"/>
          <w:color w:val="666699"/>
        </w:rPr>
      </w:pPr>
    </w:p>
    <w:p w14:paraId="3E0B2C35" w14:textId="77777777" w:rsidR="002A00C9" w:rsidRPr="002C7B09" w:rsidRDefault="000364E4" w:rsidP="00806F82">
      <w:pPr>
        <w:jc w:val="both"/>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A0113B" w:rsidRPr="00B75F20">
        <w:rPr>
          <w:rFonts w:ascii="新細明體" w:eastAsia="標楷體" w:hAnsi="新細明體" w:hint="eastAsia"/>
          <w:bCs/>
          <w:shadow/>
          <w:sz w:val="30"/>
          <w:szCs w:val="22"/>
        </w:rPr>
        <w:t>中華人民共和國涉外民事關係法律適用法</w:t>
      </w:r>
    </w:p>
    <w:p w14:paraId="4DABC12C" w14:textId="2E3D1DE0"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00DC6DA7" w:rsidRPr="00133949">
        <w:rPr>
          <w:rFonts w:ascii="Arial Unicode MS" w:hAnsi="Arial Unicode MS" w:hint="eastAsia"/>
          <w:b/>
          <w:color w:val="990000"/>
          <w:szCs w:val="20"/>
        </w:rPr>
        <w:t>發布</w:t>
      </w:r>
      <w:r w:rsidR="00DC6DA7" w:rsidRPr="00133949">
        <w:rPr>
          <w:rFonts w:ascii="Arial Unicode MS" w:hAnsi="Arial Unicode MS" w:hint="eastAsia"/>
          <w:b/>
          <w:color w:val="990000"/>
          <w:szCs w:val="20"/>
        </w:rPr>
        <w:t>/</w:t>
      </w:r>
      <w:r w:rsidR="00DC6DA7" w:rsidRPr="00133949">
        <w:rPr>
          <w:rFonts w:ascii="Arial Unicode MS" w:hAnsi="Arial Unicode MS" w:hint="eastAsia"/>
          <w:b/>
          <w:color w:val="990000"/>
          <w:szCs w:val="20"/>
        </w:rPr>
        <w:t>修正</w:t>
      </w:r>
      <w:r w:rsidRPr="002C7B09">
        <w:rPr>
          <w:rFonts w:ascii="Arial Unicode MS" w:hAnsi="Arial Unicode MS"/>
          <w:b/>
          <w:bCs/>
          <w:color w:val="993300"/>
        </w:rPr>
        <w:t>】</w:t>
      </w:r>
      <w:r w:rsidR="00DC6DA7" w:rsidRPr="00DC6DA7">
        <w:rPr>
          <w:rFonts w:ascii="Arial Unicode MS" w:hAnsi="Arial Unicode MS" w:hint="eastAsia"/>
          <w:color w:val="000000"/>
          <w:sz w:val="18"/>
        </w:rPr>
        <w:t>全國人民代表大會常務委員會</w:t>
      </w:r>
    </w:p>
    <w:p w14:paraId="511E9F9B" w14:textId="77777777"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D93244" w:rsidRPr="002C7B09">
        <w:rPr>
          <w:rFonts w:ascii="Arial Unicode MS" w:hAnsi="Arial Unicode MS" w:hint="eastAsia"/>
          <w:b/>
          <w:color w:val="993300"/>
          <w:szCs w:val="21"/>
        </w:rPr>
        <w:t>頒</w:t>
      </w:r>
      <w:r w:rsidR="00EA7D2E" w:rsidRPr="002C7B09">
        <w:rPr>
          <w:rFonts w:ascii="Arial Unicode MS" w:hAnsi="Arial Unicode MS" w:hint="eastAsia"/>
          <w:b/>
          <w:color w:val="993300"/>
        </w:rPr>
        <w:t>布</w:t>
      </w:r>
      <w:r w:rsidRPr="002C7B09">
        <w:rPr>
          <w:rFonts w:ascii="Arial Unicode MS" w:hAnsi="Arial Unicode MS" w:hint="eastAsia"/>
          <w:b/>
          <w:bCs/>
          <w:color w:val="993300"/>
        </w:rPr>
        <w:t>日期</w:t>
      </w:r>
      <w:r w:rsidRPr="002C7B09">
        <w:rPr>
          <w:rFonts w:ascii="Arial Unicode MS" w:hAnsi="Arial Unicode MS"/>
          <w:b/>
          <w:bCs/>
          <w:color w:val="993300"/>
        </w:rPr>
        <w:t>】</w:t>
      </w:r>
      <w:r w:rsidR="00903835" w:rsidRPr="00A0113B">
        <w:rPr>
          <w:rFonts w:ascii="Arial Unicode MS" w:hAnsi="Arial Unicode MS" w:hint="eastAsia"/>
        </w:rPr>
        <w:t>2010</w:t>
      </w:r>
      <w:r w:rsidR="00903835" w:rsidRPr="00A0113B">
        <w:rPr>
          <w:rFonts w:ascii="Arial Unicode MS" w:hAnsi="Arial Unicode MS" w:hint="eastAsia"/>
        </w:rPr>
        <w:t>年</w:t>
      </w:r>
      <w:r w:rsidR="00903835" w:rsidRPr="00A0113B">
        <w:rPr>
          <w:rFonts w:ascii="Arial Unicode MS" w:hAnsi="Arial Unicode MS" w:hint="eastAsia"/>
        </w:rPr>
        <w:t>10</w:t>
      </w:r>
      <w:r w:rsidR="00903835" w:rsidRPr="00A0113B">
        <w:rPr>
          <w:rFonts w:ascii="Arial Unicode MS" w:hAnsi="Arial Unicode MS" w:hint="eastAsia"/>
        </w:rPr>
        <w:t>月</w:t>
      </w:r>
      <w:r w:rsidR="00903835" w:rsidRPr="00A0113B">
        <w:rPr>
          <w:rFonts w:ascii="Arial Unicode MS" w:hAnsi="Arial Unicode MS" w:hint="eastAsia"/>
        </w:rPr>
        <w:t>28</w:t>
      </w:r>
      <w:r w:rsidR="00903835" w:rsidRPr="00A0113B">
        <w:rPr>
          <w:rFonts w:ascii="Arial Unicode MS" w:hAnsi="Arial Unicode MS" w:hint="eastAsia"/>
        </w:rPr>
        <w:t>日</w:t>
      </w:r>
    </w:p>
    <w:p w14:paraId="1EDDE95C" w14:textId="77777777" w:rsidR="002A00C9" w:rsidRDefault="002A00C9" w:rsidP="00806F82">
      <w:pPr>
        <w:jc w:val="both"/>
        <w:rPr>
          <w:rFonts w:ascii="Arial Unicode MS" w:hAnsi="Arial Unicode MS"/>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903835" w:rsidRPr="00A0113B">
        <w:rPr>
          <w:rFonts w:ascii="Arial Unicode MS" w:hAnsi="Arial Unicode MS" w:hint="eastAsia"/>
        </w:rPr>
        <w:t>2011</w:t>
      </w:r>
      <w:r w:rsidR="00903835" w:rsidRPr="00A0113B">
        <w:rPr>
          <w:rFonts w:ascii="Arial Unicode MS" w:hAnsi="Arial Unicode MS" w:hint="eastAsia"/>
        </w:rPr>
        <w:t>年</w:t>
      </w:r>
      <w:r w:rsidR="00903835" w:rsidRPr="00A0113B">
        <w:rPr>
          <w:rFonts w:ascii="Arial Unicode MS" w:hAnsi="Arial Unicode MS" w:hint="eastAsia"/>
        </w:rPr>
        <w:t>4</w:t>
      </w:r>
      <w:r w:rsidR="00903835" w:rsidRPr="00A0113B">
        <w:rPr>
          <w:rFonts w:ascii="Arial Unicode MS" w:hAnsi="Arial Unicode MS" w:hint="eastAsia"/>
        </w:rPr>
        <w:t>月</w:t>
      </w:r>
      <w:r w:rsidR="00903835" w:rsidRPr="00A0113B">
        <w:rPr>
          <w:rFonts w:ascii="Arial Unicode MS" w:hAnsi="Arial Unicode MS" w:hint="eastAsia"/>
        </w:rPr>
        <w:t>1</w:t>
      </w:r>
      <w:r w:rsidR="00903835" w:rsidRPr="00A0113B">
        <w:rPr>
          <w:rFonts w:ascii="Arial Unicode MS" w:hAnsi="Arial Unicode MS" w:hint="eastAsia"/>
        </w:rPr>
        <w:t>日</w:t>
      </w:r>
    </w:p>
    <w:p w14:paraId="424E1F0D" w14:textId="77777777" w:rsidR="000D135A" w:rsidRPr="002C7B09" w:rsidRDefault="000D135A" w:rsidP="00806F82">
      <w:pPr>
        <w:jc w:val="both"/>
        <w:rPr>
          <w:rFonts w:ascii="Arial Unicode MS" w:hAnsi="Arial Unicode MS"/>
          <w:b/>
          <w:bCs/>
          <w:color w:val="993300"/>
          <w:szCs w:val="27"/>
          <w:lang w:val="zh-TW"/>
        </w:rPr>
      </w:pPr>
    </w:p>
    <w:p w14:paraId="4A0A0B24" w14:textId="77777777" w:rsidR="00A0153F" w:rsidRPr="001663B5" w:rsidRDefault="001F4F28" w:rsidP="001663B5">
      <w:pPr>
        <w:pStyle w:val="1"/>
        <w:rPr>
          <w:color w:val="990000"/>
        </w:rPr>
      </w:pPr>
      <w:r w:rsidRPr="001663B5">
        <w:rPr>
          <w:color w:val="990000"/>
        </w:rPr>
        <w:t>【</w:t>
      </w:r>
      <w:r w:rsidR="002A00C9" w:rsidRPr="001663B5">
        <w:rPr>
          <w:rFonts w:hint="eastAsia"/>
          <w:color w:val="990000"/>
        </w:rPr>
        <w:t>法規沿革</w:t>
      </w:r>
      <w:r w:rsidR="002A00C9" w:rsidRPr="001663B5">
        <w:rPr>
          <w:color w:val="990000"/>
        </w:rPr>
        <w:t>】</w:t>
      </w:r>
    </w:p>
    <w:p w14:paraId="7E5A409C" w14:textId="2897C968" w:rsidR="00593D8B" w:rsidRPr="00903835" w:rsidRDefault="00903835" w:rsidP="00806F82">
      <w:pPr>
        <w:jc w:val="both"/>
        <w:rPr>
          <w:rFonts w:ascii="Arial Unicode MS" w:hAnsi="Arial Unicode MS"/>
          <w:color w:val="666699"/>
          <w:sz w:val="18"/>
          <w:szCs w:val="18"/>
        </w:rPr>
      </w:pPr>
      <w:r w:rsidRPr="00903835">
        <w:rPr>
          <w:rFonts w:ascii="Arial Unicode MS" w:hAnsi="Arial Unicode MS" w:hint="eastAsia"/>
          <w:sz w:val="18"/>
        </w:rPr>
        <w:t>‧</w:t>
      </w:r>
      <w:r w:rsidR="00B75F20" w:rsidRPr="00903835">
        <w:rPr>
          <w:rFonts w:ascii="Arial Unicode MS" w:hAnsi="Arial Unicode MS" w:hint="eastAsia"/>
          <w:sz w:val="18"/>
        </w:rPr>
        <w:t>2010</w:t>
      </w:r>
      <w:r w:rsidR="00B75F20" w:rsidRPr="00903835">
        <w:rPr>
          <w:rFonts w:ascii="Arial Unicode MS" w:hAnsi="Arial Unicode MS" w:hint="eastAsia"/>
          <w:sz w:val="18"/>
        </w:rPr>
        <w:t>年</w:t>
      </w:r>
      <w:r w:rsidR="00B75F20" w:rsidRPr="00903835">
        <w:rPr>
          <w:rFonts w:ascii="Arial Unicode MS" w:hAnsi="Arial Unicode MS" w:hint="eastAsia"/>
          <w:sz w:val="18"/>
        </w:rPr>
        <w:t>10</w:t>
      </w:r>
      <w:r w:rsidR="00B75F20" w:rsidRPr="00903835">
        <w:rPr>
          <w:rFonts w:ascii="Arial Unicode MS" w:hAnsi="Arial Unicode MS" w:hint="eastAsia"/>
          <w:sz w:val="18"/>
        </w:rPr>
        <w:t>月</w:t>
      </w:r>
      <w:r w:rsidR="00B75F20" w:rsidRPr="00903835">
        <w:rPr>
          <w:rFonts w:ascii="Arial Unicode MS" w:hAnsi="Arial Unicode MS" w:hint="eastAsia"/>
          <w:sz w:val="18"/>
        </w:rPr>
        <w:t>28</w:t>
      </w:r>
      <w:r w:rsidR="00B75F20" w:rsidRPr="00903835">
        <w:rPr>
          <w:rFonts w:ascii="Arial Unicode MS" w:hAnsi="Arial Unicode MS" w:hint="eastAsia"/>
          <w:sz w:val="18"/>
        </w:rPr>
        <w:t>日</w:t>
      </w:r>
      <w:r w:rsidRPr="00903835">
        <w:rPr>
          <w:rFonts w:ascii="Arial Unicode MS" w:hAnsi="Arial Unicode MS" w:hint="eastAsia"/>
          <w:sz w:val="18"/>
        </w:rPr>
        <w:t>中華人民共和國第十一屆全國人民代表大會常務委員會第十七次會議通過，自</w:t>
      </w:r>
      <w:r w:rsidRPr="00903835">
        <w:rPr>
          <w:rFonts w:ascii="Arial Unicode MS" w:hAnsi="Arial Unicode MS" w:hint="eastAsia"/>
          <w:sz w:val="18"/>
        </w:rPr>
        <w:t>2011</w:t>
      </w:r>
      <w:r w:rsidRPr="00903835">
        <w:rPr>
          <w:rFonts w:ascii="Arial Unicode MS" w:hAnsi="Arial Unicode MS" w:hint="eastAsia"/>
          <w:sz w:val="18"/>
        </w:rPr>
        <w:t>年</w:t>
      </w:r>
      <w:r w:rsidRPr="00903835">
        <w:rPr>
          <w:rFonts w:ascii="Arial Unicode MS" w:hAnsi="Arial Unicode MS" w:hint="eastAsia"/>
          <w:sz w:val="18"/>
        </w:rPr>
        <w:t>4</w:t>
      </w:r>
      <w:r w:rsidRPr="00903835">
        <w:rPr>
          <w:rFonts w:ascii="Arial Unicode MS" w:hAnsi="Arial Unicode MS" w:hint="eastAsia"/>
          <w:sz w:val="18"/>
        </w:rPr>
        <w:t>月</w:t>
      </w:r>
      <w:r w:rsidRPr="00903835">
        <w:rPr>
          <w:rFonts w:ascii="Arial Unicode MS" w:hAnsi="Arial Unicode MS" w:hint="eastAsia"/>
          <w:sz w:val="18"/>
        </w:rPr>
        <w:t>1</w:t>
      </w:r>
      <w:r w:rsidRPr="00903835">
        <w:rPr>
          <w:rFonts w:ascii="Arial Unicode MS" w:hAnsi="Arial Unicode MS" w:hint="eastAsia"/>
          <w:sz w:val="18"/>
        </w:rPr>
        <w:t>日起施行</w:t>
      </w:r>
    </w:p>
    <w:p w14:paraId="676DAD63" w14:textId="77777777" w:rsidR="00EA5287" w:rsidRPr="002C7B09" w:rsidRDefault="00EA5287" w:rsidP="00806F82">
      <w:pPr>
        <w:jc w:val="both"/>
        <w:rPr>
          <w:rFonts w:ascii="Arial Unicode MS" w:hAnsi="Arial Unicode MS"/>
          <w:b/>
          <w:color w:val="666699"/>
        </w:rPr>
      </w:pPr>
    </w:p>
    <w:p w14:paraId="75A18D99" w14:textId="77777777" w:rsidR="00EC1757" w:rsidRPr="001663B5" w:rsidRDefault="00EC1757" w:rsidP="001663B5">
      <w:pPr>
        <w:pStyle w:val="1"/>
        <w:rPr>
          <w:color w:val="990000"/>
        </w:rPr>
      </w:pPr>
      <w:bookmarkStart w:id="1" w:name="aaa"/>
      <w:bookmarkEnd w:id="1"/>
      <w:r w:rsidRPr="001663B5">
        <w:rPr>
          <w:color w:val="990000"/>
        </w:rPr>
        <w:t>【</w:t>
      </w:r>
      <w:r w:rsidRPr="001663B5">
        <w:rPr>
          <w:rFonts w:hint="eastAsia"/>
          <w:color w:val="990000"/>
        </w:rPr>
        <w:t>章節索引</w:t>
      </w:r>
      <w:r w:rsidRPr="001663B5">
        <w:rPr>
          <w:color w:val="990000"/>
        </w:rPr>
        <w:t>】</w:t>
      </w:r>
    </w:p>
    <w:p w14:paraId="51C2103B"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第一章　</w:t>
      </w:r>
      <w:hyperlink w:anchor="_第一章__一般規定" w:history="1">
        <w:r w:rsidRPr="00A70148">
          <w:rPr>
            <w:rStyle w:val="a3"/>
            <w:rFonts w:ascii="Arial Unicode MS" w:hAnsi="Arial Unicode MS" w:hint="eastAsia"/>
          </w:rPr>
          <w:t>一般規定</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2F7A7F" w:rsidRPr="005F744F">
        <w:rPr>
          <w:rFonts w:ascii="Arial Unicode MS" w:hAnsi="Arial Unicode MS" w:hint="eastAsia"/>
          <w:color w:val="990000"/>
        </w:rPr>
        <w:t>1</w:t>
      </w:r>
    </w:p>
    <w:p w14:paraId="1CF585C5"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第二章　</w:t>
      </w:r>
      <w:hyperlink w:anchor="_第二章__民事主體" w:history="1">
        <w:r w:rsidRPr="00A70148">
          <w:rPr>
            <w:rStyle w:val="a3"/>
            <w:rFonts w:ascii="Arial Unicode MS" w:hAnsi="Arial Unicode MS" w:hint="eastAsia"/>
          </w:rPr>
          <w:t>民事主體</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2F7A7F" w:rsidRPr="005F744F">
        <w:rPr>
          <w:rFonts w:ascii="Arial Unicode MS" w:hAnsi="Arial Unicode MS" w:hint="eastAsia"/>
          <w:color w:val="990000"/>
        </w:rPr>
        <w:t>1</w:t>
      </w:r>
      <w:r w:rsidR="00C44ED1">
        <w:rPr>
          <w:rFonts w:ascii="Arial Unicode MS" w:hAnsi="Arial Unicode MS" w:hint="eastAsia"/>
          <w:color w:val="990000"/>
        </w:rPr>
        <w:t>1</w:t>
      </w:r>
    </w:p>
    <w:p w14:paraId="1219A458"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第三章　</w:t>
      </w:r>
      <w:hyperlink w:anchor="_第三章__婚姻家庭" w:history="1">
        <w:r w:rsidRPr="00A70148">
          <w:rPr>
            <w:rStyle w:val="a3"/>
            <w:rFonts w:ascii="Arial Unicode MS" w:hAnsi="Arial Unicode MS" w:hint="eastAsia"/>
          </w:rPr>
          <w:t>婚姻家庭</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C44ED1">
        <w:rPr>
          <w:rFonts w:ascii="Arial Unicode MS" w:hAnsi="Arial Unicode MS" w:hint="eastAsia"/>
          <w:color w:val="990000"/>
        </w:rPr>
        <w:t>2</w:t>
      </w:r>
      <w:r w:rsidR="002F7A7F" w:rsidRPr="005F744F">
        <w:rPr>
          <w:rFonts w:ascii="Arial Unicode MS" w:hAnsi="Arial Unicode MS" w:hint="eastAsia"/>
          <w:color w:val="990000"/>
        </w:rPr>
        <w:t>1</w:t>
      </w:r>
    </w:p>
    <w:p w14:paraId="7CC28C45"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第四章　</w:t>
      </w:r>
      <w:hyperlink w:anchor="_第四章__繼" w:history="1">
        <w:r w:rsidRPr="00285AED">
          <w:rPr>
            <w:rStyle w:val="a3"/>
            <w:rFonts w:ascii="Arial Unicode MS" w:hAnsi="Arial Unicode MS" w:hint="eastAsia"/>
          </w:rPr>
          <w:t>繼承</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C44ED1">
        <w:rPr>
          <w:rFonts w:ascii="Arial Unicode MS" w:hAnsi="Arial Unicode MS" w:hint="eastAsia"/>
          <w:color w:val="990000"/>
        </w:rPr>
        <w:t>3</w:t>
      </w:r>
      <w:r w:rsidR="002F7A7F" w:rsidRPr="005F744F">
        <w:rPr>
          <w:rFonts w:ascii="Arial Unicode MS" w:hAnsi="Arial Unicode MS" w:hint="eastAsia"/>
          <w:color w:val="990000"/>
        </w:rPr>
        <w:t>1</w:t>
      </w:r>
    </w:p>
    <w:p w14:paraId="4E8C3E22"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第五章　</w:t>
      </w:r>
      <w:hyperlink w:anchor="_第五章__物" w:history="1">
        <w:r w:rsidRPr="00285AED">
          <w:rPr>
            <w:rStyle w:val="a3"/>
            <w:rFonts w:ascii="Arial Unicode MS" w:hAnsi="Arial Unicode MS" w:hint="eastAsia"/>
          </w:rPr>
          <w:t>物權</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C44ED1">
        <w:rPr>
          <w:rFonts w:ascii="Arial Unicode MS" w:hAnsi="Arial Unicode MS" w:hint="eastAsia"/>
          <w:color w:val="990000"/>
        </w:rPr>
        <w:t>36</w:t>
      </w:r>
    </w:p>
    <w:p w14:paraId="75387CFC"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第六章　</w:t>
      </w:r>
      <w:hyperlink w:anchor="_第六章__債" w:history="1">
        <w:r w:rsidRPr="00285AED">
          <w:rPr>
            <w:rStyle w:val="a3"/>
            <w:rFonts w:ascii="Arial Unicode MS" w:hAnsi="Arial Unicode MS" w:hint="eastAsia"/>
          </w:rPr>
          <w:t>債權</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C44ED1">
        <w:rPr>
          <w:rFonts w:ascii="Arial Unicode MS" w:hAnsi="Arial Unicode MS" w:hint="eastAsia"/>
          <w:color w:val="990000"/>
        </w:rPr>
        <w:t>4</w:t>
      </w:r>
      <w:r w:rsidR="002F7A7F" w:rsidRPr="005F744F">
        <w:rPr>
          <w:rFonts w:ascii="Arial Unicode MS" w:hAnsi="Arial Unicode MS" w:hint="eastAsia"/>
          <w:color w:val="990000"/>
        </w:rPr>
        <w:t>1</w:t>
      </w:r>
    </w:p>
    <w:p w14:paraId="131FB933"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第七章　</w:t>
      </w:r>
      <w:hyperlink w:anchor="_第七章__智慧財產權" w:history="1">
        <w:r w:rsidRPr="00285AED">
          <w:rPr>
            <w:rStyle w:val="a3"/>
            <w:rFonts w:ascii="Arial Unicode MS" w:hAnsi="Arial Unicode MS" w:hint="eastAsia"/>
          </w:rPr>
          <w:t>智慧財產權</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C44ED1">
        <w:rPr>
          <w:rFonts w:ascii="Arial Unicode MS" w:hAnsi="Arial Unicode MS" w:hint="eastAsia"/>
          <w:color w:val="990000"/>
        </w:rPr>
        <w:t>48</w:t>
      </w:r>
    </w:p>
    <w:p w14:paraId="43109180" w14:textId="77777777" w:rsidR="00A0113B" w:rsidRPr="00903835" w:rsidRDefault="00A0113B" w:rsidP="00A0113B">
      <w:pPr>
        <w:ind w:left="142"/>
        <w:jc w:val="both"/>
        <w:rPr>
          <w:rFonts w:ascii="Arial Unicode MS" w:hAnsi="Arial Unicode MS"/>
          <w:color w:val="990000"/>
        </w:rPr>
      </w:pPr>
      <w:r w:rsidRPr="00903835">
        <w:rPr>
          <w:rFonts w:ascii="Arial Unicode MS" w:hAnsi="Arial Unicode MS" w:hint="eastAsia"/>
          <w:color w:val="990000"/>
        </w:rPr>
        <w:t xml:space="preserve">第八章　</w:t>
      </w:r>
      <w:hyperlink w:anchor="_第八章__附" w:history="1">
        <w:r w:rsidRPr="00285AED">
          <w:rPr>
            <w:rStyle w:val="a3"/>
            <w:rFonts w:ascii="Arial Unicode MS" w:hAnsi="Arial Unicode MS" w:hint="eastAsia"/>
          </w:rPr>
          <w:t>附則</w:t>
        </w:r>
      </w:hyperlink>
      <w:r w:rsidR="002F7A7F" w:rsidRPr="005F744F">
        <w:rPr>
          <w:rFonts w:ascii="Arial Unicode MS" w:hAnsi="Arial Unicode MS"/>
          <w:color w:val="990000"/>
        </w:rPr>
        <w:t xml:space="preserve">　</w:t>
      </w:r>
      <w:r w:rsidR="002F7A7F" w:rsidRPr="005F744F">
        <w:rPr>
          <w:rFonts w:ascii="Arial Unicode MS" w:hAnsi="Arial Unicode MS"/>
          <w:color w:val="990000"/>
        </w:rPr>
        <w:t>§</w:t>
      </w:r>
      <w:r w:rsidR="00C44ED1">
        <w:rPr>
          <w:rFonts w:ascii="Arial Unicode MS" w:hAnsi="Arial Unicode MS" w:hint="eastAsia"/>
          <w:color w:val="990000"/>
        </w:rPr>
        <w:t>5</w:t>
      </w:r>
      <w:r w:rsidR="002F7A7F" w:rsidRPr="005F744F">
        <w:rPr>
          <w:rFonts w:ascii="Arial Unicode MS" w:hAnsi="Arial Unicode MS" w:hint="eastAsia"/>
          <w:color w:val="990000"/>
        </w:rPr>
        <w:t>1</w:t>
      </w:r>
    </w:p>
    <w:p w14:paraId="6DAAA946" w14:textId="77777777" w:rsidR="00903835" w:rsidRPr="00A0113B" w:rsidRDefault="00903835" w:rsidP="00A0113B">
      <w:pPr>
        <w:ind w:left="142"/>
        <w:jc w:val="both"/>
        <w:rPr>
          <w:rFonts w:ascii="Arial Unicode MS" w:hAnsi="Arial Unicode MS"/>
        </w:rPr>
      </w:pPr>
    </w:p>
    <w:p w14:paraId="472CD119" w14:textId="77777777" w:rsidR="00A0113B" w:rsidRPr="001663B5" w:rsidRDefault="00903835" w:rsidP="001663B5">
      <w:pPr>
        <w:pStyle w:val="1"/>
        <w:rPr>
          <w:color w:val="990000"/>
        </w:rPr>
      </w:pPr>
      <w:r w:rsidRPr="001663B5">
        <w:rPr>
          <w:color w:val="990000"/>
        </w:rPr>
        <w:t>【</w:t>
      </w:r>
      <w:r w:rsidRPr="001663B5">
        <w:rPr>
          <w:rFonts w:hint="eastAsia"/>
          <w:color w:val="990000"/>
        </w:rPr>
        <w:t>法規內容</w:t>
      </w:r>
      <w:r w:rsidRPr="001663B5">
        <w:rPr>
          <w:color w:val="990000"/>
        </w:rPr>
        <w:t>】</w:t>
      </w:r>
    </w:p>
    <w:p w14:paraId="1D5E90DD" w14:textId="77777777" w:rsidR="00A0113B" w:rsidRPr="001663B5" w:rsidRDefault="00A0113B" w:rsidP="001663B5">
      <w:pPr>
        <w:pStyle w:val="1"/>
      </w:pPr>
      <w:bookmarkStart w:id="2" w:name="_第一章__一般規定"/>
      <w:bookmarkEnd w:id="2"/>
      <w:r w:rsidRPr="001663B5">
        <w:rPr>
          <w:rFonts w:hint="eastAsia"/>
        </w:rPr>
        <w:t>第一章　　一般規定</w:t>
      </w:r>
    </w:p>
    <w:p w14:paraId="4FE82D86" w14:textId="77777777" w:rsidR="00903835" w:rsidRDefault="00A0113B" w:rsidP="0014246E">
      <w:pPr>
        <w:pStyle w:val="2"/>
      </w:pPr>
      <w:r w:rsidRPr="00A0113B">
        <w:rPr>
          <w:rFonts w:hint="eastAsia"/>
        </w:rPr>
        <w:t>第</w:t>
      </w:r>
      <w:r w:rsidR="0014246E">
        <w:rPr>
          <w:rFonts w:hint="eastAsia"/>
        </w:rPr>
        <w:t>1</w:t>
      </w:r>
      <w:r w:rsidRPr="00A0113B">
        <w:rPr>
          <w:rFonts w:hint="eastAsia"/>
        </w:rPr>
        <w:t>條</w:t>
      </w:r>
    </w:p>
    <w:p w14:paraId="19275336"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為了明確涉外民事關係的法律適用，合理解決涉外民事爭議，維護當事人的合法權益，制定本法。</w:t>
      </w:r>
    </w:p>
    <w:p w14:paraId="14AFF6D1" w14:textId="77777777" w:rsidR="00903835" w:rsidRDefault="00A0113B" w:rsidP="0014246E">
      <w:pPr>
        <w:pStyle w:val="2"/>
      </w:pPr>
      <w:r w:rsidRPr="00A0113B">
        <w:rPr>
          <w:rFonts w:hint="eastAsia"/>
        </w:rPr>
        <w:t>第</w:t>
      </w:r>
      <w:r w:rsidR="0014246E">
        <w:rPr>
          <w:rFonts w:hint="eastAsia"/>
        </w:rPr>
        <w:t>2</w:t>
      </w:r>
      <w:r w:rsidRPr="00A0113B">
        <w:rPr>
          <w:rFonts w:hint="eastAsia"/>
        </w:rPr>
        <w:t>條</w:t>
      </w:r>
    </w:p>
    <w:p w14:paraId="3D9C6C3E"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涉外民事關係適用的法律，依照本法確定。其他法律對涉外民事關係法律適用另有特別規定的，依照其規定。</w:t>
      </w:r>
    </w:p>
    <w:p w14:paraId="34F168D5" w14:textId="77777777" w:rsidR="00A0113B" w:rsidRPr="00285AED" w:rsidRDefault="00A0113B" w:rsidP="00A0113B">
      <w:pPr>
        <w:ind w:left="142"/>
        <w:jc w:val="both"/>
        <w:rPr>
          <w:rFonts w:ascii="Arial Unicode MS" w:hAnsi="Arial Unicode MS"/>
          <w:color w:val="17365D"/>
        </w:rPr>
      </w:pPr>
      <w:r w:rsidRPr="00285AED">
        <w:rPr>
          <w:rFonts w:ascii="Arial Unicode MS" w:hAnsi="Arial Unicode MS" w:hint="eastAsia"/>
          <w:color w:val="17365D"/>
        </w:rPr>
        <w:t xml:space="preserve">　　本法和其他法律對涉外民事關係法律適用沒有規定的，適用與該涉外民事關係有最密切聯繫的法律。</w:t>
      </w:r>
    </w:p>
    <w:p w14:paraId="2C4F72D8" w14:textId="77777777" w:rsidR="00903835" w:rsidRDefault="00A0113B" w:rsidP="0014246E">
      <w:pPr>
        <w:pStyle w:val="2"/>
      </w:pPr>
      <w:r w:rsidRPr="00A0113B">
        <w:rPr>
          <w:rFonts w:hint="eastAsia"/>
        </w:rPr>
        <w:t>第</w:t>
      </w:r>
      <w:r w:rsidR="0014246E">
        <w:rPr>
          <w:rFonts w:hint="eastAsia"/>
        </w:rPr>
        <w:t>3</w:t>
      </w:r>
      <w:r w:rsidRPr="00A0113B">
        <w:rPr>
          <w:rFonts w:hint="eastAsia"/>
        </w:rPr>
        <w:t>條</w:t>
      </w:r>
    </w:p>
    <w:p w14:paraId="7EF59C89"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當事人依照法律規定可以明示選擇涉外民事關係適用的法律。</w:t>
      </w:r>
    </w:p>
    <w:p w14:paraId="2F832C55" w14:textId="77777777" w:rsidR="00903835" w:rsidRDefault="00A0113B" w:rsidP="0014246E">
      <w:pPr>
        <w:pStyle w:val="2"/>
      </w:pPr>
      <w:r w:rsidRPr="00A0113B">
        <w:rPr>
          <w:rFonts w:hint="eastAsia"/>
        </w:rPr>
        <w:lastRenderedPageBreak/>
        <w:t>第</w:t>
      </w:r>
      <w:r w:rsidR="0014246E">
        <w:rPr>
          <w:rFonts w:hint="eastAsia"/>
        </w:rPr>
        <w:t>4</w:t>
      </w:r>
      <w:r w:rsidRPr="00A0113B">
        <w:rPr>
          <w:rFonts w:hint="eastAsia"/>
        </w:rPr>
        <w:t>條</w:t>
      </w:r>
    </w:p>
    <w:p w14:paraId="56487665"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中華人民共和國法律對涉外民事關係有強制性規定的，直接適用該強制性規定。</w:t>
      </w:r>
      <w:bookmarkStart w:id="3" w:name="_GoBack"/>
      <w:bookmarkEnd w:id="3"/>
    </w:p>
    <w:p w14:paraId="34F2DF67" w14:textId="77777777" w:rsidR="00903835" w:rsidRDefault="00A0113B" w:rsidP="0014246E">
      <w:pPr>
        <w:pStyle w:val="2"/>
      </w:pPr>
      <w:r w:rsidRPr="00A0113B">
        <w:rPr>
          <w:rFonts w:hint="eastAsia"/>
        </w:rPr>
        <w:t>第</w:t>
      </w:r>
      <w:r w:rsidR="0014246E">
        <w:rPr>
          <w:rFonts w:hint="eastAsia"/>
        </w:rPr>
        <w:t>5</w:t>
      </w:r>
      <w:r w:rsidRPr="00A0113B">
        <w:rPr>
          <w:rFonts w:hint="eastAsia"/>
        </w:rPr>
        <w:t>條</w:t>
      </w:r>
    </w:p>
    <w:p w14:paraId="64713CAC"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外國法律的適用將損害中華人民共和國社會公共利益的，適用中華人民共和國法律。</w:t>
      </w:r>
    </w:p>
    <w:p w14:paraId="67316C8C" w14:textId="77777777" w:rsidR="00903835" w:rsidRDefault="00A0113B" w:rsidP="0014246E">
      <w:pPr>
        <w:pStyle w:val="2"/>
      </w:pPr>
      <w:r w:rsidRPr="00A0113B">
        <w:rPr>
          <w:rFonts w:hint="eastAsia"/>
        </w:rPr>
        <w:t>第</w:t>
      </w:r>
      <w:r w:rsidR="0014246E">
        <w:rPr>
          <w:rFonts w:hint="eastAsia"/>
        </w:rPr>
        <w:t>6</w:t>
      </w:r>
      <w:r w:rsidRPr="00A0113B">
        <w:rPr>
          <w:rFonts w:hint="eastAsia"/>
        </w:rPr>
        <w:t>條</w:t>
      </w:r>
    </w:p>
    <w:p w14:paraId="6E1E1D6F"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涉外民事關係適用外國法律，該國不同區域實施不同法律的，適用與該涉外民事關係有最密切聯繫區域的法律。</w:t>
      </w:r>
    </w:p>
    <w:p w14:paraId="145C1EB7" w14:textId="77777777" w:rsidR="002F7A7F" w:rsidRDefault="00A0113B" w:rsidP="0014246E">
      <w:pPr>
        <w:pStyle w:val="2"/>
      </w:pPr>
      <w:r w:rsidRPr="00A0113B">
        <w:rPr>
          <w:rFonts w:hint="eastAsia"/>
        </w:rPr>
        <w:t>第</w:t>
      </w:r>
      <w:r w:rsidR="0014246E">
        <w:rPr>
          <w:rFonts w:hint="eastAsia"/>
        </w:rPr>
        <w:t>7</w:t>
      </w:r>
      <w:r w:rsidRPr="00A0113B">
        <w:rPr>
          <w:rFonts w:hint="eastAsia"/>
        </w:rPr>
        <w:t>條</w:t>
      </w:r>
    </w:p>
    <w:p w14:paraId="2D1321D5"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訴訟時效，適用相關涉外民事關係應當適用的法律。</w:t>
      </w:r>
    </w:p>
    <w:p w14:paraId="5205A991" w14:textId="77777777" w:rsidR="002F7A7F" w:rsidRDefault="00A0113B" w:rsidP="0014246E">
      <w:pPr>
        <w:pStyle w:val="2"/>
      </w:pPr>
      <w:r w:rsidRPr="00A0113B">
        <w:rPr>
          <w:rFonts w:hint="eastAsia"/>
        </w:rPr>
        <w:t>第</w:t>
      </w:r>
      <w:r w:rsidR="0014246E">
        <w:rPr>
          <w:rFonts w:hint="eastAsia"/>
        </w:rPr>
        <w:t>8</w:t>
      </w:r>
      <w:r w:rsidRPr="00A0113B">
        <w:rPr>
          <w:rFonts w:hint="eastAsia"/>
        </w:rPr>
        <w:t>條</w:t>
      </w:r>
    </w:p>
    <w:p w14:paraId="3E46FA90"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涉外民事關係的定性，適用法院地法律。</w:t>
      </w:r>
    </w:p>
    <w:p w14:paraId="44074CD1" w14:textId="77777777" w:rsidR="002F7A7F" w:rsidRDefault="00A0113B" w:rsidP="0014246E">
      <w:pPr>
        <w:pStyle w:val="2"/>
      </w:pPr>
      <w:r w:rsidRPr="00A0113B">
        <w:rPr>
          <w:rFonts w:hint="eastAsia"/>
        </w:rPr>
        <w:t>第</w:t>
      </w:r>
      <w:r w:rsidR="0014246E">
        <w:rPr>
          <w:rFonts w:hint="eastAsia"/>
        </w:rPr>
        <w:t>9</w:t>
      </w:r>
      <w:r w:rsidRPr="00A0113B">
        <w:rPr>
          <w:rFonts w:hint="eastAsia"/>
        </w:rPr>
        <w:t>條</w:t>
      </w:r>
    </w:p>
    <w:p w14:paraId="671AB3FB"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涉外民事關係適用的外國法律，不包括該國的法律適用法。</w:t>
      </w:r>
    </w:p>
    <w:p w14:paraId="06779E05" w14:textId="77777777" w:rsidR="002F7A7F" w:rsidRPr="0014246E" w:rsidRDefault="0014246E" w:rsidP="0014246E">
      <w:pPr>
        <w:pStyle w:val="2"/>
      </w:pPr>
      <w:r w:rsidRPr="0014246E">
        <w:rPr>
          <w:rFonts w:hint="eastAsia"/>
        </w:rPr>
        <w:t>第</w:t>
      </w:r>
      <w:r w:rsidRPr="0014246E">
        <w:rPr>
          <w:rFonts w:hint="eastAsia"/>
        </w:rPr>
        <w:t>10</w:t>
      </w:r>
      <w:r w:rsidR="00A0113B" w:rsidRPr="0014246E">
        <w:rPr>
          <w:rFonts w:hint="eastAsia"/>
        </w:rPr>
        <w:t>條</w:t>
      </w:r>
    </w:p>
    <w:p w14:paraId="35F5E6A1"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涉外民事關係適用的外國法律，由人民法院、仲裁機構或者行政機關查明。當事人選擇適用外國法律的，應當提供該國法律。</w:t>
      </w:r>
    </w:p>
    <w:p w14:paraId="359D8CE6" w14:textId="77777777" w:rsidR="00A0113B" w:rsidRPr="002F7A7F" w:rsidRDefault="00A0113B" w:rsidP="00A0113B">
      <w:pPr>
        <w:ind w:left="142"/>
        <w:jc w:val="both"/>
        <w:rPr>
          <w:rFonts w:ascii="Arial Unicode MS" w:hAnsi="Arial Unicode MS"/>
          <w:color w:val="17365D"/>
        </w:rPr>
      </w:pPr>
      <w:r w:rsidRPr="002F7A7F">
        <w:rPr>
          <w:rFonts w:ascii="Arial Unicode MS" w:hAnsi="Arial Unicode MS" w:hint="eastAsia"/>
          <w:color w:val="17365D"/>
        </w:rPr>
        <w:t xml:space="preserve">　　不能查明外國法律或者該國法律沒有規定的，適用中華人民共和國法律。</w:t>
      </w:r>
    </w:p>
    <w:p w14:paraId="7833284C" w14:textId="18F85BF2" w:rsidR="00A0113B" w:rsidRPr="00903835" w:rsidRDefault="00903835"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5D9DD628" w14:textId="77777777" w:rsidR="00A0113B" w:rsidRPr="00A0113B" w:rsidRDefault="00A0113B" w:rsidP="001663B5">
      <w:pPr>
        <w:pStyle w:val="1"/>
      </w:pPr>
      <w:bookmarkStart w:id="4" w:name="_第二章__民事主體"/>
      <w:bookmarkEnd w:id="4"/>
      <w:r w:rsidRPr="00A0113B">
        <w:rPr>
          <w:rFonts w:hint="eastAsia"/>
        </w:rPr>
        <w:t>第二章　　民事主體</w:t>
      </w:r>
    </w:p>
    <w:p w14:paraId="0B2DA1C3" w14:textId="77777777" w:rsidR="002F7A7F" w:rsidRDefault="0014246E" w:rsidP="0014246E">
      <w:pPr>
        <w:pStyle w:val="2"/>
      </w:pPr>
      <w:r>
        <w:rPr>
          <w:rFonts w:hint="eastAsia"/>
        </w:rPr>
        <w:t>第</w:t>
      </w:r>
      <w:r>
        <w:rPr>
          <w:rFonts w:hint="eastAsia"/>
        </w:rPr>
        <w:t>11</w:t>
      </w:r>
      <w:r w:rsidR="00A0113B" w:rsidRPr="00A0113B">
        <w:rPr>
          <w:rFonts w:hint="eastAsia"/>
        </w:rPr>
        <w:t>條</w:t>
      </w:r>
    </w:p>
    <w:p w14:paraId="70A37886"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自然人的民事權利能力，適用經常居所地法律。</w:t>
      </w:r>
    </w:p>
    <w:p w14:paraId="4A539FD8" w14:textId="77777777" w:rsidR="002F7A7F" w:rsidRDefault="0014246E" w:rsidP="0014246E">
      <w:pPr>
        <w:pStyle w:val="2"/>
      </w:pPr>
      <w:r>
        <w:rPr>
          <w:rFonts w:hint="eastAsia"/>
        </w:rPr>
        <w:t>第</w:t>
      </w:r>
      <w:r>
        <w:rPr>
          <w:rFonts w:hint="eastAsia"/>
        </w:rPr>
        <w:t>12</w:t>
      </w:r>
      <w:r w:rsidR="00A0113B" w:rsidRPr="00A0113B">
        <w:rPr>
          <w:rFonts w:hint="eastAsia"/>
        </w:rPr>
        <w:t>條</w:t>
      </w:r>
    </w:p>
    <w:p w14:paraId="0528025B"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自然人的民事行為能力，適用經常居所地法律。</w:t>
      </w:r>
    </w:p>
    <w:p w14:paraId="6AEF0B36" w14:textId="77777777" w:rsidR="00A0113B" w:rsidRPr="00A70148" w:rsidRDefault="00A0113B" w:rsidP="00A0113B">
      <w:pPr>
        <w:ind w:left="142"/>
        <w:jc w:val="both"/>
        <w:rPr>
          <w:rFonts w:ascii="Arial Unicode MS" w:hAnsi="Arial Unicode MS"/>
          <w:color w:val="17365D"/>
        </w:rPr>
      </w:pPr>
      <w:r w:rsidRPr="00A70148">
        <w:rPr>
          <w:rFonts w:ascii="Arial Unicode MS" w:hAnsi="Arial Unicode MS" w:hint="eastAsia"/>
          <w:color w:val="17365D"/>
        </w:rPr>
        <w:t xml:space="preserve">　　自然人從事民事活動，依照經常居所地法律為無民事行為能力，依照行為地法律為有民事行為能力的，適用行為地法律，但涉及婚姻家庭、繼承的除外。</w:t>
      </w:r>
    </w:p>
    <w:p w14:paraId="6F8E129F" w14:textId="77777777" w:rsidR="002F7A7F" w:rsidRDefault="0014246E" w:rsidP="0014246E">
      <w:pPr>
        <w:pStyle w:val="2"/>
      </w:pPr>
      <w:r>
        <w:rPr>
          <w:rFonts w:hint="eastAsia"/>
        </w:rPr>
        <w:t>第</w:t>
      </w:r>
      <w:r>
        <w:rPr>
          <w:rFonts w:hint="eastAsia"/>
        </w:rPr>
        <w:t>13</w:t>
      </w:r>
      <w:r w:rsidR="00A0113B" w:rsidRPr="00A0113B">
        <w:rPr>
          <w:rFonts w:hint="eastAsia"/>
        </w:rPr>
        <w:t>條</w:t>
      </w:r>
    </w:p>
    <w:p w14:paraId="386D4F47"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宣告失蹤或者宣告死亡，適用自然人經常居所地法律。</w:t>
      </w:r>
    </w:p>
    <w:p w14:paraId="548737D3" w14:textId="77777777" w:rsidR="002F7A7F" w:rsidRDefault="0014246E" w:rsidP="0014246E">
      <w:pPr>
        <w:pStyle w:val="2"/>
      </w:pPr>
      <w:r>
        <w:rPr>
          <w:rFonts w:hint="eastAsia"/>
        </w:rPr>
        <w:t>第</w:t>
      </w:r>
      <w:r>
        <w:rPr>
          <w:rFonts w:hint="eastAsia"/>
        </w:rPr>
        <w:t>14</w:t>
      </w:r>
      <w:r w:rsidR="00A0113B" w:rsidRPr="00A0113B">
        <w:rPr>
          <w:rFonts w:hint="eastAsia"/>
        </w:rPr>
        <w:t>條</w:t>
      </w:r>
    </w:p>
    <w:p w14:paraId="62757C1B"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法人及其分支機搆的民事權利能力、民事行為能力、組織機構、股東權利義務等事項，適用登記地法律。</w:t>
      </w:r>
    </w:p>
    <w:p w14:paraId="50270B92" w14:textId="77777777" w:rsidR="00A0113B" w:rsidRPr="00A70148" w:rsidRDefault="00A0113B" w:rsidP="00A0113B">
      <w:pPr>
        <w:ind w:left="142"/>
        <w:jc w:val="both"/>
        <w:rPr>
          <w:rFonts w:ascii="Arial Unicode MS" w:hAnsi="Arial Unicode MS"/>
          <w:color w:val="17365D"/>
        </w:rPr>
      </w:pPr>
      <w:r w:rsidRPr="00A70148">
        <w:rPr>
          <w:rFonts w:ascii="Arial Unicode MS" w:hAnsi="Arial Unicode MS" w:hint="eastAsia"/>
          <w:color w:val="17365D"/>
        </w:rPr>
        <w:t xml:space="preserve">　　法人的主營業地與登記地不一致的，可以適用主營業地法律。法人的經常居所地，為其主營業地。</w:t>
      </w:r>
    </w:p>
    <w:p w14:paraId="04F3D23C" w14:textId="77777777" w:rsidR="002F7A7F" w:rsidRDefault="0014246E" w:rsidP="0014246E">
      <w:pPr>
        <w:pStyle w:val="2"/>
      </w:pPr>
      <w:r>
        <w:rPr>
          <w:rFonts w:hint="eastAsia"/>
        </w:rPr>
        <w:t>第</w:t>
      </w:r>
      <w:r>
        <w:rPr>
          <w:rFonts w:hint="eastAsia"/>
        </w:rPr>
        <w:t>15</w:t>
      </w:r>
      <w:r w:rsidR="00A0113B" w:rsidRPr="00A0113B">
        <w:rPr>
          <w:rFonts w:hint="eastAsia"/>
        </w:rPr>
        <w:t>條</w:t>
      </w:r>
    </w:p>
    <w:p w14:paraId="18D4F462"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人格權的內容，適用權利人經常居所地法律。</w:t>
      </w:r>
    </w:p>
    <w:p w14:paraId="3CB00A00" w14:textId="77777777" w:rsidR="002F7A7F" w:rsidRDefault="0014246E" w:rsidP="0014246E">
      <w:pPr>
        <w:pStyle w:val="2"/>
      </w:pPr>
      <w:r>
        <w:rPr>
          <w:rFonts w:hint="eastAsia"/>
        </w:rPr>
        <w:lastRenderedPageBreak/>
        <w:t>第</w:t>
      </w:r>
      <w:r>
        <w:rPr>
          <w:rFonts w:hint="eastAsia"/>
        </w:rPr>
        <w:t>16</w:t>
      </w:r>
      <w:r w:rsidR="00A0113B" w:rsidRPr="00A0113B">
        <w:rPr>
          <w:rFonts w:hint="eastAsia"/>
        </w:rPr>
        <w:t>條</w:t>
      </w:r>
    </w:p>
    <w:p w14:paraId="487C76E5"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代理適用代理行為地法律，但被代理人與代理人的民事關係，適用代理關係發生地法律。</w:t>
      </w:r>
    </w:p>
    <w:p w14:paraId="69EA0150" w14:textId="77777777" w:rsidR="00A0113B" w:rsidRPr="00A70148" w:rsidRDefault="00A0113B" w:rsidP="00A0113B">
      <w:pPr>
        <w:ind w:left="142"/>
        <w:jc w:val="both"/>
        <w:rPr>
          <w:rFonts w:ascii="Arial Unicode MS" w:hAnsi="Arial Unicode MS"/>
          <w:color w:val="17365D"/>
        </w:rPr>
      </w:pPr>
      <w:r w:rsidRPr="00A70148">
        <w:rPr>
          <w:rFonts w:ascii="Arial Unicode MS" w:hAnsi="Arial Unicode MS" w:hint="eastAsia"/>
          <w:color w:val="17365D"/>
        </w:rPr>
        <w:t xml:space="preserve">　　當事人可以</w:t>
      </w:r>
      <w:r w:rsidR="000D135A">
        <w:rPr>
          <w:rFonts w:ascii="Arial Unicode MS" w:hAnsi="Arial Unicode MS" w:hint="eastAsia"/>
          <w:color w:val="17365D"/>
        </w:rPr>
        <w:t>協議</w:t>
      </w:r>
      <w:r w:rsidRPr="00A70148">
        <w:rPr>
          <w:rFonts w:ascii="Arial Unicode MS" w:hAnsi="Arial Unicode MS" w:hint="eastAsia"/>
          <w:color w:val="17365D"/>
        </w:rPr>
        <w:t>選擇委託代理適用的法律。</w:t>
      </w:r>
    </w:p>
    <w:p w14:paraId="514136E6" w14:textId="77777777" w:rsidR="002F7A7F" w:rsidRDefault="0014246E" w:rsidP="0014246E">
      <w:pPr>
        <w:pStyle w:val="2"/>
      </w:pPr>
      <w:r>
        <w:rPr>
          <w:rFonts w:hint="eastAsia"/>
        </w:rPr>
        <w:t>第</w:t>
      </w:r>
      <w:r>
        <w:rPr>
          <w:rFonts w:hint="eastAsia"/>
        </w:rPr>
        <w:t>17</w:t>
      </w:r>
      <w:r w:rsidR="00A0113B" w:rsidRPr="00A0113B">
        <w:rPr>
          <w:rFonts w:hint="eastAsia"/>
        </w:rPr>
        <w:t>條</w:t>
      </w:r>
    </w:p>
    <w:p w14:paraId="4DE3F16B"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當事人可以協議選擇信託適用的法律。當事人沒有選擇的，適用信託財產所在地法律或者信託關係發生地法律。</w:t>
      </w:r>
    </w:p>
    <w:p w14:paraId="3CB163DF" w14:textId="77777777" w:rsidR="002F7A7F" w:rsidRDefault="0014246E" w:rsidP="0014246E">
      <w:pPr>
        <w:pStyle w:val="2"/>
      </w:pPr>
      <w:r>
        <w:rPr>
          <w:rFonts w:hint="eastAsia"/>
        </w:rPr>
        <w:t>第</w:t>
      </w:r>
      <w:r>
        <w:rPr>
          <w:rFonts w:hint="eastAsia"/>
        </w:rPr>
        <w:t>18</w:t>
      </w:r>
      <w:r w:rsidR="00A0113B" w:rsidRPr="00A0113B">
        <w:rPr>
          <w:rFonts w:hint="eastAsia"/>
        </w:rPr>
        <w:t>條</w:t>
      </w:r>
    </w:p>
    <w:p w14:paraId="7C513F38"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當事人可以</w:t>
      </w:r>
      <w:r w:rsidR="000D135A">
        <w:rPr>
          <w:rFonts w:ascii="Arial Unicode MS" w:hAnsi="Arial Unicode MS" w:hint="eastAsia"/>
        </w:rPr>
        <w:t>協議</w:t>
      </w:r>
      <w:r w:rsidRPr="00A0113B">
        <w:rPr>
          <w:rFonts w:ascii="Arial Unicode MS" w:hAnsi="Arial Unicode MS" w:hint="eastAsia"/>
        </w:rPr>
        <w:t>選擇仲裁</w:t>
      </w:r>
      <w:r w:rsidR="000D135A">
        <w:rPr>
          <w:rFonts w:ascii="Arial Unicode MS" w:hAnsi="Arial Unicode MS" w:hint="eastAsia"/>
        </w:rPr>
        <w:t>協議</w:t>
      </w:r>
      <w:r w:rsidRPr="00A0113B">
        <w:rPr>
          <w:rFonts w:ascii="Arial Unicode MS" w:hAnsi="Arial Unicode MS" w:hint="eastAsia"/>
        </w:rPr>
        <w:t>適用的法律。當事人沒有選擇的，適用仲裁機構所在地法律或者仲裁地法律。</w:t>
      </w:r>
    </w:p>
    <w:p w14:paraId="53F3460C" w14:textId="77777777" w:rsidR="002F7A7F" w:rsidRDefault="0014246E" w:rsidP="0014246E">
      <w:pPr>
        <w:pStyle w:val="2"/>
      </w:pPr>
      <w:r>
        <w:rPr>
          <w:rFonts w:hint="eastAsia"/>
        </w:rPr>
        <w:t>第</w:t>
      </w:r>
      <w:r>
        <w:rPr>
          <w:rFonts w:hint="eastAsia"/>
        </w:rPr>
        <w:t>19</w:t>
      </w:r>
      <w:r w:rsidR="00A0113B" w:rsidRPr="00A0113B">
        <w:rPr>
          <w:rFonts w:hint="eastAsia"/>
        </w:rPr>
        <w:t>條</w:t>
      </w:r>
    </w:p>
    <w:p w14:paraId="36D31A32"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依照本法適用國籍國法律，自然人具有兩個以上國籍的，適用有經常居所的國籍國法律；在所有國籍國均無經常居所的，適用與其有最密切聯繫的國籍國法律。自然人無國籍或者國籍不明的，適用其經常居所地法律。</w:t>
      </w:r>
    </w:p>
    <w:p w14:paraId="5BA0AFDA" w14:textId="77777777" w:rsidR="002F7A7F" w:rsidRDefault="00A0113B" w:rsidP="0014246E">
      <w:pPr>
        <w:pStyle w:val="2"/>
      </w:pPr>
      <w:r w:rsidRPr="00A0113B">
        <w:rPr>
          <w:rFonts w:hint="eastAsia"/>
        </w:rPr>
        <w:t>第</w:t>
      </w:r>
      <w:r w:rsidR="0014246E">
        <w:rPr>
          <w:rFonts w:hint="eastAsia"/>
        </w:rPr>
        <w:t>20</w:t>
      </w:r>
      <w:r w:rsidR="0014246E">
        <w:rPr>
          <w:rFonts w:hint="eastAsia"/>
        </w:rPr>
        <w:t>條</w:t>
      </w:r>
    </w:p>
    <w:p w14:paraId="3E87272C"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依照本法適用經常居所地法律，自然人經常居所地不明的，適用其現在居所地法律。</w:t>
      </w:r>
    </w:p>
    <w:p w14:paraId="61F688D1" w14:textId="31433FA6" w:rsidR="00A0113B" w:rsidRPr="00A0113B" w:rsidRDefault="00C44ED1"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49EB9EDB" w14:textId="77777777" w:rsidR="00A0113B" w:rsidRPr="00A0113B" w:rsidRDefault="00A0113B" w:rsidP="001663B5">
      <w:pPr>
        <w:pStyle w:val="1"/>
      </w:pPr>
      <w:bookmarkStart w:id="5" w:name="_第三章__婚姻家庭"/>
      <w:bookmarkEnd w:id="5"/>
      <w:r w:rsidRPr="00A0113B">
        <w:rPr>
          <w:rFonts w:hint="eastAsia"/>
        </w:rPr>
        <w:t>第三章　　婚姻家庭</w:t>
      </w:r>
    </w:p>
    <w:p w14:paraId="6F3A04BB" w14:textId="77777777" w:rsidR="002F7A7F" w:rsidRDefault="00A0113B" w:rsidP="0014246E">
      <w:pPr>
        <w:pStyle w:val="2"/>
      </w:pPr>
      <w:r w:rsidRPr="00A0113B">
        <w:rPr>
          <w:rFonts w:hint="eastAsia"/>
        </w:rPr>
        <w:t>第</w:t>
      </w:r>
      <w:r w:rsidR="0014246E">
        <w:rPr>
          <w:rFonts w:hint="eastAsia"/>
        </w:rPr>
        <w:t>21</w:t>
      </w:r>
      <w:r w:rsidRPr="00A0113B">
        <w:rPr>
          <w:rFonts w:hint="eastAsia"/>
        </w:rPr>
        <w:t>條</w:t>
      </w:r>
    </w:p>
    <w:p w14:paraId="1FD47D96"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結婚條件，適用當事人共同經常居所地法律；沒有共同經常居所地的，適用共同國籍國法律；沒有共同國籍，在一方當事人經常居所地或者國籍國締結婚姻的，適用婚姻締結地法律。</w:t>
      </w:r>
    </w:p>
    <w:p w14:paraId="35E29C83" w14:textId="77777777" w:rsidR="002F7A7F" w:rsidRDefault="00A0113B" w:rsidP="0014246E">
      <w:pPr>
        <w:pStyle w:val="2"/>
      </w:pPr>
      <w:r w:rsidRPr="00A0113B">
        <w:rPr>
          <w:rFonts w:hint="eastAsia"/>
        </w:rPr>
        <w:t>第</w:t>
      </w:r>
      <w:r w:rsidR="0014246E">
        <w:rPr>
          <w:rFonts w:hint="eastAsia"/>
        </w:rPr>
        <w:t>22</w:t>
      </w:r>
      <w:r w:rsidRPr="00A0113B">
        <w:rPr>
          <w:rFonts w:hint="eastAsia"/>
        </w:rPr>
        <w:t>條</w:t>
      </w:r>
    </w:p>
    <w:p w14:paraId="519B3032"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結婚手續，符合婚姻締結地法律、一方當事人經常居所地法律或者國籍國法律的，均為有效。</w:t>
      </w:r>
    </w:p>
    <w:p w14:paraId="4994C980" w14:textId="77777777" w:rsidR="002F7A7F" w:rsidRDefault="00A0113B" w:rsidP="0014246E">
      <w:pPr>
        <w:pStyle w:val="2"/>
      </w:pPr>
      <w:r w:rsidRPr="00A0113B">
        <w:rPr>
          <w:rFonts w:hint="eastAsia"/>
        </w:rPr>
        <w:t>第</w:t>
      </w:r>
      <w:r w:rsidR="0014246E">
        <w:rPr>
          <w:rFonts w:hint="eastAsia"/>
        </w:rPr>
        <w:t>23</w:t>
      </w:r>
      <w:r w:rsidRPr="00A0113B">
        <w:rPr>
          <w:rFonts w:hint="eastAsia"/>
        </w:rPr>
        <w:t>條</w:t>
      </w:r>
    </w:p>
    <w:p w14:paraId="6C031D72"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夫妻人身關係，適用共同經常居所地法律；沒有共同經常居所地的，適用共同國籍國法律。</w:t>
      </w:r>
    </w:p>
    <w:p w14:paraId="4E8D9879" w14:textId="77777777" w:rsidR="002F7A7F" w:rsidRDefault="00A0113B" w:rsidP="0014246E">
      <w:pPr>
        <w:pStyle w:val="2"/>
      </w:pPr>
      <w:r w:rsidRPr="00A0113B">
        <w:rPr>
          <w:rFonts w:hint="eastAsia"/>
        </w:rPr>
        <w:t>第</w:t>
      </w:r>
      <w:r w:rsidR="0014246E">
        <w:rPr>
          <w:rFonts w:hint="eastAsia"/>
        </w:rPr>
        <w:t>24</w:t>
      </w:r>
      <w:r w:rsidRPr="00A0113B">
        <w:rPr>
          <w:rFonts w:hint="eastAsia"/>
        </w:rPr>
        <w:t>條</w:t>
      </w:r>
    </w:p>
    <w:p w14:paraId="291F2FC0"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夫妻財產關係，當事人可以協議選擇適用一方當事人經常居所地法律、國籍國法律或者主要財產所在地法律。當事人沒有選擇的，適用共同經常居所地法律；沒有共同經常居所地的，適用共同國籍國法律。</w:t>
      </w:r>
    </w:p>
    <w:p w14:paraId="2C77B1C4" w14:textId="77777777" w:rsidR="002F7A7F" w:rsidRDefault="00A0113B" w:rsidP="0014246E">
      <w:pPr>
        <w:pStyle w:val="2"/>
      </w:pPr>
      <w:r w:rsidRPr="00A0113B">
        <w:rPr>
          <w:rFonts w:hint="eastAsia"/>
        </w:rPr>
        <w:t>第</w:t>
      </w:r>
      <w:r w:rsidR="0014246E">
        <w:rPr>
          <w:rFonts w:hint="eastAsia"/>
        </w:rPr>
        <w:t>25</w:t>
      </w:r>
      <w:r w:rsidRPr="00A0113B">
        <w:rPr>
          <w:rFonts w:hint="eastAsia"/>
        </w:rPr>
        <w:t>條</w:t>
      </w:r>
    </w:p>
    <w:p w14:paraId="06EB7DF4"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父母子女人身、財產關係，適用共同經常居所地法律；沒有共同經常居所地的，適用一方當事人經常居所地法律或者國籍國法律中有利於保護弱者權益的法律。</w:t>
      </w:r>
    </w:p>
    <w:p w14:paraId="134BB3A3" w14:textId="77777777" w:rsidR="002F7A7F" w:rsidRDefault="00A0113B" w:rsidP="0014246E">
      <w:pPr>
        <w:pStyle w:val="2"/>
      </w:pPr>
      <w:r w:rsidRPr="00A0113B">
        <w:rPr>
          <w:rFonts w:hint="eastAsia"/>
        </w:rPr>
        <w:t>第</w:t>
      </w:r>
      <w:r w:rsidR="0014246E">
        <w:rPr>
          <w:rFonts w:hint="eastAsia"/>
        </w:rPr>
        <w:t>26</w:t>
      </w:r>
      <w:r w:rsidRPr="00A0113B">
        <w:rPr>
          <w:rFonts w:hint="eastAsia"/>
        </w:rPr>
        <w:t>條</w:t>
      </w:r>
    </w:p>
    <w:p w14:paraId="5A373E51"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w:t>
      </w:r>
      <w:r w:rsidR="000D135A">
        <w:rPr>
          <w:rFonts w:ascii="Arial Unicode MS" w:hAnsi="Arial Unicode MS" w:hint="eastAsia"/>
        </w:rPr>
        <w:t>協議</w:t>
      </w:r>
      <w:r w:rsidRPr="00A0113B">
        <w:rPr>
          <w:rFonts w:ascii="Arial Unicode MS" w:hAnsi="Arial Unicode MS" w:hint="eastAsia"/>
        </w:rPr>
        <w:t>離婚，當事人可以</w:t>
      </w:r>
      <w:r w:rsidR="000D135A">
        <w:rPr>
          <w:rFonts w:ascii="Arial Unicode MS" w:hAnsi="Arial Unicode MS" w:hint="eastAsia"/>
        </w:rPr>
        <w:t>協議</w:t>
      </w:r>
      <w:r w:rsidRPr="00A0113B">
        <w:rPr>
          <w:rFonts w:ascii="Arial Unicode MS" w:hAnsi="Arial Unicode MS" w:hint="eastAsia"/>
        </w:rPr>
        <w:t>選擇適用一方當事人經常居所地法律或者國籍國法律。當事人沒有選擇的，適用共同經常居所地法律；沒有共同經常居所地的，適用共同國籍國法律；沒有共同國籍的，適用辦理離婚手續機構所在地法律。</w:t>
      </w:r>
    </w:p>
    <w:p w14:paraId="145E9BEB" w14:textId="77777777" w:rsidR="002F7A7F" w:rsidRDefault="00A0113B" w:rsidP="0014246E">
      <w:pPr>
        <w:pStyle w:val="2"/>
      </w:pPr>
      <w:r w:rsidRPr="00A0113B">
        <w:rPr>
          <w:rFonts w:hint="eastAsia"/>
        </w:rPr>
        <w:t>第</w:t>
      </w:r>
      <w:r w:rsidR="0014246E">
        <w:rPr>
          <w:rFonts w:hint="eastAsia"/>
        </w:rPr>
        <w:t>27</w:t>
      </w:r>
      <w:r w:rsidRPr="00A0113B">
        <w:rPr>
          <w:rFonts w:hint="eastAsia"/>
        </w:rPr>
        <w:t>條</w:t>
      </w:r>
    </w:p>
    <w:p w14:paraId="0C904ED5"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訴訟離婚，適用法院地法律。</w:t>
      </w:r>
    </w:p>
    <w:p w14:paraId="172CE74C" w14:textId="77777777" w:rsidR="002F7A7F" w:rsidRDefault="00A0113B" w:rsidP="0014246E">
      <w:pPr>
        <w:pStyle w:val="2"/>
      </w:pPr>
      <w:r w:rsidRPr="00A0113B">
        <w:rPr>
          <w:rFonts w:hint="eastAsia"/>
        </w:rPr>
        <w:t>第</w:t>
      </w:r>
      <w:r w:rsidR="0014246E">
        <w:rPr>
          <w:rFonts w:hint="eastAsia"/>
        </w:rPr>
        <w:t>28</w:t>
      </w:r>
      <w:r w:rsidRPr="00A0113B">
        <w:rPr>
          <w:rFonts w:hint="eastAsia"/>
        </w:rPr>
        <w:t>條</w:t>
      </w:r>
    </w:p>
    <w:p w14:paraId="30B1FEA4"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收養的條件和手續，適用收養人和被收養人經常居所地法律。收養的效力，適用收養時收養人經常居所地法律。收養關係的解除，適用收養時被收養人經常居所地法律或者法院地法律。</w:t>
      </w:r>
    </w:p>
    <w:p w14:paraId="37829D9D" w14:textId="77777777" w:rsidR="002F7A7F" w:rsidRDefault="00A0113B" w:rsidP="0014246E">
      <w:pPr>
        <w:pStyle w:val="2"/>
      </w:pPr>
      <w:r w:rsidRPr="00A0113B">
        <w:rPr>
          <w:rFonts w:hint="eastAsia"/>
        </w:rPr>
        <w:t>第</w:t>
      </w:r>
      <w:r w:rsidR="0014246E">
        <w:rPr>
          <w:rFonts w:hint="eastAsia"/>
        </w:rPr>
        <w:t>29</w:t>
      </w:r>
      <w:r w:rsidRPr="00A0113B">
        <w:rPr>
          <w:rFonts w:hint="eastAsia"/>
        </w:rPr>
        <w:t>條</w:t>
      </w:r>
    </w:p>
    <w:p w14:paraId="28E5672E"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扶養，適用一方當事人經常居所地法律、國籍國法律或者主要財產所在地法律中有利於保護被扶養人權益的法律。</w:t>
      </w:r>
    </w:p>
    <w:p w14:paraId="03B40CB5" w14:textId="77777777" w:rsidR="002F7A7F" w:rsidRDefault="00A0113B" w:rsidP="0014246E">
      <w:pPr>
        <w:pStyle w:val="2"/>
      </w:pPr>
      <w:r w:rsidRPr="00A0113B">
        <w:rPr>
          <w:rFonts w:hint="eastAsia"/>
        </w:rPr>
        <w:t>第</w:t>
      </w:r>
      <w:r w:rsidR="0014246E">
        <w:rPr>
          <w:rFonts w:hint="eastAsia"/>
        </w:rPr>
        <w:t>30</w:t>
      </w:r>
      <w:r w:rsidR="0014246E">
        <w:rPr>
          <w:rFonts w:hint="eastAsia"/>
        </w:rPr>
        <w:t>條</w:t>
      </w:r>
    </w:p>
    <w:p w14:paraId="2D5829B0"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監護，適用一方當事人經常居所地法律或者國籍國法律中有利於保護被監護人權益的法律。</w:t>
      </w:r>
    </w:p>
    <w:p w14:paraId="2A4405AD" w14:textId="7C2BCBEB" w:rsidR="00A0113B" w:rsidRPr="00A0113B" w:rsidRDefault="00C44ED1"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0E9A954B" w14:textId="77777777" w:rsidR="00A0113B" w:rsidRPr="00A0113B" w:rsidRDefault="00A0113B" w:rsidP="001663B5">
      <w:pPr>
        <w:pStyle w:val="1"/>
      </w:pPr>
      <w:bookmarkStart w:id="6" w:name="_第四章__繼"/>
      <w:bookmarkEnd w:id="6"/>
      <w:r w:rsidRPr="00A0113B">
        <w:rPr>
          <w:rFonts w:hint="eastAsia"/>
        </w:rPr>
        <w:t>第四章　　繼　　承</w:t>
      </w:r>
    </w:p>
    <w:p w14:paraId="5B5E10BF" w14:textId="77777777" w:rsidR="002F7A7F" w:rsidRDefault="00A0113B" w:rsidP="0014246E">
      <w:pPr>
        <w:pStyle w:val="2"/>
      </w:pPr>
      <w:r w:rsidRPr="00A0113B">
        <w:rPr>
          <w:rFonts w:hint="eastAsia"/>
        </w:rPr>
        <w:t>第</w:t>
      </w:r>
      <w:r w:rsidR="0014246E">
        <w:rPr>
          <w:rFonts w:hint="eastAsia"/>
        </w:rPr>
        <w:t>31</w:t>
      </w:r>
      <w:r w:rsidRPr="00A0113B">
        <w:rPr>
          <w:rFonts w:hint="eastAsia"/>
        </w:rPr>
        <w:t>條</w:t>
      </w:r>
    </w:p>
    <w:p w14:paraId="42B5598F"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法定繼承，適用被繼承人死亡時經常居所地法律，但不動產法定繼承，適用不動產所在地法律。</w:t>
      </w:r>
    </w:p>
    <w:p w14:paraId="4239AB8D" w14:textId="77777777" w:rsidR="002F7A7F" w:rsidRDefault="00A0113B" w:rsidP="0014246E">
      <w:pPr>
        <w:pStyle w:val="2"/>
      </w:pPr>
      <w:r w:rsidRPr="00A0113B">
        <w:rPr>
          <w:rFonts w:hint="eastAsia"/>
        </w:rPr>
        <w:t>第</w:t>
      </w:r>
      <w:r w:rsidR="0014246E">
        <w:rPr>
          <w:rFonts w:hint="eastAsia"/>
        </w:rPr>
        <w:t>32</w:t>
      </w:r>
      <w:r w:rsidRPr="00A0113B">
        <w:rPr>
          <w:rFonts w:hint="eastAsia"/>
        </w:rPr>
        <w:t>條</w:t>
      </w:r>
    </w:p>
    <w:p w14:paraId="39770994"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遺囑方式，符合遺囑人立遺囑時或者死亡時經常居所地法律、國籍國法律或者遺囑行為地法律的，遺囑均為成立。</w:t>
      </w:r>
    </w:p>
    <w:p w14:paraId="26B745F0" w14:textId="77777777" w:rsidR="002F7A7F" w:rsidRDefault="00A0113B" w:rsidP="0014246E">
      <w:pPr>
        <w:pStyle w:val="2"/>
      </w:pPr>
      <w:r w:rsidRPr="00A0113B">
        <w:rPr>
          <w:rFonts w:hint="eastAsia"/>
        </w:rPr>
        <w:t>第</w:t>
      </w:r>
      <w:r w:rsidR="0014246E">
        <w:rPr>
          <w:rFonts w:hint="eastAsia"/>
        </w:rPr>
        <w:t>33</w:t>
      </w:r>
      <w:r w:rsidRPr="00A0113B">
        <w:rPr>
          <w:rFonts w:hint="eastAsia"/>
        </w:rPr>
        <w:t>條</w:t>
      </w:r>
    </w:p>
    <w:p w14:paraId="6002D37D"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遺囑效力，適用遺囑人立遺囑時或者死亡時經常居所地法律或者國籍國法律。</w:t>
      </w:r>
    </w:p>
    <w:p w14:paraId="6778514D" w14:textId="77777777" w:rsidR="002F7A7F" w:rsidRDefault="00A0113B" w:rsidP="0014246E">
      <w:pPr>
        <w:pStyle w:val="2"/>
      </w:pPr>
      <w:r w:rsidRPr="00A0113B">
        <w:rPr>
          <w:rFonts w:hint="eastAsia"/>
        </w:rPr>
        <w:t>第</w:t>
      </w:r>
      <w:r w:rsidR="0014246E">
        <w:rPr>
          <w:rFonts w:hint="eastAsia"/>
        </w:rPr>
        <w:t>34</w:t>
      </w:r>
      <w:r w:rsidRPr="00A0113B">
        <w:rPr>
          <w:rFonts w:hint="eastAsia"/>
        </w:rPr>
        <w:t>條</w:t>
      </w:r>
    </w:p>
    <w:p w14:paraId="0DD3F096"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遺產管理等事項，適用遺產所在地法律。</w:t>
      </w:r>
    </w:p>
    <w:p w14:paraId="16C15667" w14:textId="77777777" w:rsidR="002F7A7F" w:rsidRDefault="00A0113B" w:rsidP="0014246E">
      <w:pPr>
        <w:pStyle w:val="2"/>
      </w:pPr>
      <w:r w:rsidRPr="00A0113B">
        <w:rPr>
          <w:rFonts w:hint="eastAsia"/>
        </w:rPr>
        <w:t>第</w:t>
      </w:r>
      <w:r w:rsidR="0014246E">
        <w:rPr>
          <w:rFonts w:hint="eastAsia"/>
        </w:rPr>
        <w:t>35</w:t>
      </w:r>
      <w:r w:rsidRPr="00A0113B">
        <w:rPr>
          <w:rFonts w:hint="eastAsia"/>
        </w:rPr>
        <w:t>條</w:t>
      </w:r>
    </w:p>
    <w:p w14:paraId="121C71D5"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無人繼承遺產的歸屬，適用被繼承人死亡時遺產所在地法律。</w:t>
      </w:r>
    </w:p>
    <w:p w14:paraId="6847A5A2" w14:textId="2188602C" w:rsidR="00A0113B" w:rsidRPr="00A0113B" w:rsidRDefault="00C44ED1"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1FAA2CF7" w14:textId="77777777" w:rsidR="00A0113B" w:rsidRPr="00A0113B" w:rsidRDefault="00A0113B" w:rsidP="001663B5">
      <w:pPr>
        <w:pStyle w:val="1"/>
      </w:pPr>
      <w:bookmarkStart w:id="7" w:name="_第五章__物"/>
      <w:bookmarkEnd w:id="7"/>
      <w:r w:rsidRPr="00A0113B">
        <w:rPr>
          <w:rFonts w:hint="eastAsia"/>
        </w:rPr>
        <w:t>第五章　　物　　權</w:t>
      </w:r>
    </w:p>
    <w:p w14:paraId="5E8BD5E5" w14:textId="77777777" w:rsidR="002F7A7F" w:rsidRDefault="00A0113B" w:rsidP="0014246E">
      <w:pPr>
        <w:pStyle w:val="2"/>
      </w:pPr>
      <w:r w:rsidRPr="00A0113B">
        <w:rPr>
          <w:rFonts w:hint="eastAsia"/>
        </w:rPr>
        <w:t>第</w:t>
      </w:r>
      <w:r w:rsidR="0014246E">
        <w:rPr>
          <w:rFonts w:hint="eastAsia"/>
        </w:rPr>
        <w:t>36</w:t>
      </w:r>
      <w:r w:rsidRPr="00A0113B">
        <w:rPr>
          <w:rFonts w:hint="eastAsia"/>
        </w:rPr>
        <w:t>條</w:t>
      </w:r>
    </w:p>
    <w:p w14:paraId="3599AE0D"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不動產物權，適用不動產所在地法律。</w:t>
      </w:r>
    </w:p>
    <w:p w14:paraId="63B6E5DD" w14:textId="77777777" w:rsidR="002F7A7F" w:rsidRDefault="00A0113B" w:rsidP="0014246E">
      <w:pPr>
        <w:pStyle w:val="2"/>
      </w:pPr>
      <w:r w:rsidRPr="00A0113B">
        <w:rPr>
          <w:rFonts w:hint="eastAsia"/>
        </w:rPr>
        <w:t>第</w:t>
      </w:r>
      <w:r w:rsidR="0014246E">
        <w:rPr>
          <w:rFonts w:hint="eastAsia"/>
        </w:rPr>
        <w:t>37</w:t>
      </w:r>
      <w:r w:rsidRPr="00A0113B">
        <w:rPr>
          <w:rFonts w:hint="eastAsia"/>
        </w:rPr>
        <w:t>條</w:t>
      </w:r>
    </w:p>
    <w:p w14:paraId="7A9D3183"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當事人可以協議選擇動產物權適用的法律。當事人沒有選擇的，適用法律事實發生時動產所在地法律。</w:t>
      </w:r>
    </w:p>
    <w:p w14:paraId="7B8173CF" w14:textId="77777777" w:rsidR="002F7A7F" w:rsidRDefault="00A0113B" w:rsidP="0014246E">
      <w:pPr>
        <w:pStyle w:val="2"/>
      </w:pPr>
      <w:r w:rsidRPr="00A0113B">
        <w:rPr>
          <w:rFonts w:hint="eastAsia"/>
        </w:rPr>
        <w:t>第</w:t>
      </w:r>
      <w:r w:rsidR="0014246E">
        <w:rPr>
          <w:rFonts w:hint="eastAsia"/>
        </w:rPr>
        <w:t>38</w:t>
      </w:r>
      <w:r w:rsidRPr="00A0113B">
        <w:rPr>
          <w:rFonts w:hint="eastAsia"/>
        </w:rPr>
        <w:t>條</w:t>
      </w:r>
    </w:p>
    <w:p w14:paraId="3044CAE7"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當事人可以協議選擇運輸中動產物權發生變更適用的法律。當事人沒有選擇的，適用運輸目的地法律。</w:t>
      </w:r>
    </w:p>
    <w:p w14:paraId="5A28DFC0" w14:textId="77777777" w:rsidR="002F7A7F" w:rsidRDefault="00A0113B" w:rsidP="0014246E">
      <w:pPr>
        <w:pStyle w:val="2"/>
      </w:pPr>
      <w:r w:rsidRPr="00A0113B">
        <w:rPr>
          <w:rFonts w:hint="eastAsia"/>
        </w:rPr>
        <w:t>第</w:t>
      </w:r>
      <w:r w:rsidR="0014246E">
        <w:rPr>
          <w:rFonts w:hint="eastAsia"/>
        </w:rPr>
        <w:t>39</w:t>
      </w:r>
      <w:r w:rsidRPr="00A0113B">
        <w:rPr>
          <w:rFonts w:hint="eastAsia"/>
        </w:rPr>
        <w:t>條</w:t>
      </w:r>
    </w:p>
    <w:p w14:paraId="6D1CAECD"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有價證券，適用有價證券權利實現地法律或者其他與該有價證券有最密切聯繫的法律。</w:t>
      </w:r>
    </w:p>
    <w:p w14:paraId="006AD774" w14:textId="77777777" w:rsidR="002F7A7F" w:rsidRDefault="00A0113B" w:rsidP="0014246E">
      <w:pPr>
        <w:pStyle w:val="2"/>
      </w:pPr>
      <w:r w:rsidRPr="00A0113B">
        <w:rPr>
          <w:rFonts w:hint="eastAsia"/>
        </w:rPr>
        <w:t>第</w:t>
      </w:r>
      <w:r w:rsidR="0014246E">
        <w:rPr>
          <w:rFonts w:hint="eastAsia"/>
        </w:rPr>
        <w:t>40</w:t>
      </w:r>
      <w:r w:rsidR="0014246E">
        <w:rPr>
          <w:rFonts w:hint="eastAsia"/>
        </w:rPr>
        <w:t>條</w:t>
      </w:r>
    </w:p>
    <w:p w14:paraId="1DD81CB0"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權利質權，適用質權設立地法律。</w:t>
      </w:r>
    </w:p>
    <w:p w14:paraId="06D1517A" w14:textId="5D293C00" w:rsidR="00A0113B" w:rsidRPr="00A0113B" w:rsidRDefault="00C44ED1"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272F6384" w14:textId="77777777" w:rsidR="00A0113B" w:rsidRPr="00A0113B" w:rsidRDefault="00A0113B" w:rsidP="001663B5">
      <w:pPr>
        <w:pStyle w:val="1"/>
      </w:pPr>
      <w:bookmarkStart w:id="8" w:name="_第六章__債"/>
      <w:bookmarkEnd w:id="8"/>
      <w:r w:rsidRPr="00A0113B">
        <w:rPr>
          <w:rFonts w:hint="eastAsia"/>
        </w:rPr>
        <w:t>第六章　　債　　權</w:t>
      </w:r>
    </w:p>
    <w:p w14:paraId="600984E6" w14:textId="77777777" w:rsidR="002F7A7F" w:rsidRDefault="00A0113B" w:rsidP="0014246E">
      <w:pPr>
        <w:pStyle w:val="2"/>
      </w:pPr>
      <w:r w:rsidRPr="00A0113B">
        <w:rPr>
          <w:rFonts w:hint="eastAsia"/>
        </w:rPr>
        <w:t>第</w:t>
      </w:r>
      <w:r w:rsidR="0014246E">
        <w:rPr>
          <w:rFonts w:hint="eastAsia"/>
        </w:rPr>
        <w:t>41</w:t>
      </w:r>
      <w:r w:rsidRPr="00A0113B">
        <w:rPr>
          <w:rFonts w:hint="eastAsia"/>
        </w:rPr>
        <w:t>條</w:t>
      </w:r>
    </w:p>
    <w:p w14:paraId="683C47C0"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當事人可以協議選擇合同適用的法律。當事人沒有選擇的，適用履行義務最能體現該合同特徵的一方當事人經常居所地法律或者其他與該合同有最密切聯繫的法律。</w:t>
      </w:r>
    </w:p>
    <w:p w14:paraId="6B999153" w14:textId="77777777" w:rsidR="002F7A7F" w:rsidRDefault="00A0113B" w:rsidP="0014246E">
      <w:pPr>
        <w:pStyle w:val="2"/>
      </w:pPr>
      <w:r w:rsidRPr="00A0113B">
        <w:rPr>
          <w:rFonts w:hint="eastAsia"/>
        </w:rPr>
        <w:t>第</w:t>
      </w:r>
      <w:r w:rsidR="0014246E">
        <w:rPr>
          <w:rFonts w:hint="eastAsia"/>
        </w:rPr>
        <w:t>42</w:t>
      </w:r>
      <w:r w:rsidRPr="00A0113B">
        <w:rPr>
          <w:rFonts w:hint="eastAsia"/>
        </w:rPr>
        <w:t>條</w:t>
      </w:r>
    </w:p>
    <w:p w14:paraId="7D6911AA"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消費者合同，適用消費者經常居所地法律；消費者選擇適用商品、服務提供地法律或者經營者在消費者經常居所地沒有從事相關經營活動的，適用商品、服務提供地法律。</w:t>
      </w:r>
    </w:p>
    <w:p w14:paraId="42D791FB" w14:textId="77777777" w:rsidR="002F7A7F" w:rsidRDefault="00A0113B" w:rsidP="0014246E">
      <w:pPr>
        <w:pStyle w:val="2"/>
      </w:pPr>
      <w:r w:rsidRPr="00A0113B">
        <w:rPr>
          <w:rFonts w:hint="eastAsia"/>
        </w:rPr>
        <w:t>第</w:t>
      </w:r>
      <w:r w:rsidR="0014246E">
        <w:rPr>
          <w:rFonts w:hint="eastAsia"/>
        </w:rPr>
        <w:t>43</w:t>
      </w:r>
      <w:r w:rsidRPr="00A0113B">
        <w:rPr>
          <w:rFonts w:hint="eastAsia"/>
        </w:rPr>
        <w:t>條</w:t>
      </w:r>
    </w:p>
    <w:p w14:paraId="63082153"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勞動合同，適用勞動者工作地法律；難以確定勞動者工作地的，適用用人單位主營業地法律。勞務派遣，可以適用勞務派出地法律。</w:t>
      </w:r>
    </w:p>
    <w:p w14:paraId="49F35082" w14:textId="77777777" w:rsidR="002F7A7F" w:rsidRDefault="00A0113B" w:rsidP="0014246E">
      <w:pPr>
        <w:pStyle w:val="2"/>
      </w:pPr>
      <w:r w:rsidRPr="00A0113B">
        <w:rPr>
          <w:rFonts w:hint="eastAsia"/>
        </w:rPr>
        <w:t>第</w:t>
      </w:r>
      <w:r w:rsidR="0014246E">
        <w:rPr>
          <w:rFonts w:hint="eastAsia"/>
        </w:rPr>
        <w:t>44</w:t>
      </w:r>
      <w:r w:rsidRPr="00A0113B">
        <w:rPr>
          <w:rFonts w:hint="eastAsia"/>
        </w:rPr>
        <w:t>條</w:t>
      </w:r>
    </w:p>
    <w:p w14:paraId="16645F86"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侵權責任，適用侵權行為地法律，但當事人有共同經常居所地的，適用共同經常居所地法律。侵權行為發生後，當事人協議選擇適用法律的，按照其協議。</w:t>
      </w:r>
    </w:p>
    <w:p w14:paraId="23B1586B" w14:textId="77777777" w:rsidR="002F7A7F" w:rsidRDefault="00A0113B" w:rsidP="0014246E">
      <w:pPr>
        <w:pStyle w:val="2"/>
      </w:pPr>
      <w:r w:rsidRPr="00A0113B">
        <w:rPr>
          <w:rFonts w:hint="eastAsia"/>
        </w:rPr>
        <w:t>第</w:t>
      </w:r>
      <w:r w:rsidR="0014246E">
        <w:rPr>
          <w:rFonts w:hint="eastAsia"/>
        </w:rPr>
        <w:t>45</w:t>
      </w:r>
      <w:r w:rsidRPr="00A0113B">
        <w:rPr>
          <w:rFonts w:hint="eastAsia"/>
        </w:rPr>
        <w:t>條</w:t>
      </w:r>
    </w:p>
    <w:p w14:paraId="6599D84F"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產品責任，適用被侵權人經常居所地法律；被侵權人選擇適用侵權人主營業地法律、損害發生地法律的，或者侵權人在被侵權人經常居所地沒有從事相關經營活動的，適用侵權人主營業地法律或者損害發生地法律。</w:t>
      </w:r>
    </w:p>
    <w:p w14:paraId="5A0C4DED" w14:textId="77777777" w:rsidR="002F7A7F" w:rsidRDefault="00A0113B" w:rsidP="0014246E">
      <w:pPr>
        <w:pStyle w:val="2"/>
      </w:pPr>
      <w:r w:rsidRPr="00A0113B">
        <w:rPr>
          <w:rFonts w:hint="eastAsia"/>
        </w:rPr>
        <w:t>第</w:t>
      </w:r>
      <w:r w:rsidR="0014246E">
        <w:rPr>
          <w:rFonts w:hint="eastAsia"/>
        </w:rPr>
        <w:t>46</w:t>
      </w:r>
      <w:r w:rsidRPr="00A0113B">
        <w:rPr>
          <w:rFonts w:hint="eastAsia"/>
        </w:rPr>
        <w:t>條</w:t>
      </w:r>
    </w:p>
    <w:p w14:paraId="25166746"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通過網路或者採用其他方式侵害姓名權、肖像權、名譽權、隱私權等人格權的，適用被侵權人經常居所地法律。</w:t>
      </w:r>
    </w:p>
    <w:p w14:paraId="6784AAAA" w14:textId="77777777" w:rsidR="002F7A7F" w:rsidRDefault="00A0113B" w:rsidP="0014246E">
      <w:pPr>
        <w:pStyle w:val="2"/>
      </w:pPr>
      <w:r w:rsidRPr="00A0113B">
        <w:rPr>
          <w:rFonts w:hint="eastAsia"/>
        </w:rPr>
        <w:t>第</w:t>
      </w:r>
      <w:r w:rsidR="0014246E">
        <w:rPr>
          <w:rFonts w:hint="eastAsia"/>
        </w:rPr>
        <w:t>47</w:t>
      </w:r>
      <w:r w:rsidRPr="00A0113B">
        <w:rPr>
          <w:rFonts w:hint="eastAsia"/>
        </w:rPr>
        <w:t>條</w:t>
      </w:r>
    </w:p>
    <w:p w14:paraId="67942B79"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不當得利、無因管理，適用當事人協議選擇適用的法律。當事人沒有選擇的，適用當事人共同經常居所地法律；沒有共同經常居所地的，適用不當得利、無因管理發生地法律。</w:t>
      </w:r>
    </w:p>
    <w:p w14:paraId="3A54BA7E" w14:textId="72B7CC64" w:rsidR="00A0113B" w:rsidRPr="00A0113B" w:rsidRDefault="00C44ED1"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5F833F13" w14:textId="77777777" w:rsidR="00A0113B" w:rsidRPr="00A0113B" w:rsidRDefault="00A0113B" w:rsidP="001663B5">
      <w:pPr>
        <w:pStyle w:val="1"/>
      </w:pPr>
      <w:bookmarkStart w:id="9" w:name="_第七章__智慧財產權"/>
      <w:bookmarkEnd w:id="9"/>
      <w:r w:rsidRPr="00A0113B">
        <w:rPr>
          <w:rFonts w:hint="eastAsia"/>
        </w:rPr>
        <w:t>第七章　　智慧財產權</w:t>
      </w:r>
    </w:p>
    <w:p w14:paraId="4917AACC" w14:textId="77777777" w:rsidR="002F7A7F" w:rsidRPr="00A70148" w:rsidRDefault="00A0113B" w:rsidP="0014246E">
      <w:pPr>
        <w:pStyle w:val="2"/>
      </w:pPr>
      <w:r w:rsidRPr="00A70148">
        <w:rPr>
          <w:rFonts w:hint="eastAsia"/>
        </w:rPr>
        <w:t>第</w:t>
      </w:r>
      <w:r w:rsidR="0014246E">
        <w:rPr>
          <w:rFonts w:hint="eastAsia"/>
        </w:rPr>
        <w:t>48</w:t>
      </w:r>
      <w:r w:rsidRPr="00A70148">
        <w:rPr>
          <w:rFonts w:hint="eastAsia"/>
        </w:rPr>
        <w:t>條</w:t>
      </w:r>
    </w:p>
    <w:p w14:paraId="2C00275B"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智慧財產權的歸屬和內容，適用被請求保護地法律。</w:t>
      </w:r>
    </w:p>
    <w:p w14:paraId="1CF2A055" w14:textId="77777777" w:rsidR="002F7A7F" w:rsidRDefault="00A0113B" w:rsidP="0014246E">
      <w:pPr>
        <w:pStyle w:val="2"/>
      </w:pPr>
      <w:r w:rsidRPr="00A0113B">
        <w:rPr>
          <w:rFonts w:hint="eastAsia"/>
        </w:rPr>
        <w:t>第</w:t>
      </w:r>
      <w:r w:rsidR="0014246E">
        <w:rPr>
          <w:rFonts w:hint="eastAsia"/>
        </w:rPr>
        <w:t>49</w:t>
      </w:r>
      <w:r w:rsidRPr="00A0113B">
        <w:rPr>
          <w:rFonts w:hint="eastAsia"/>
        </w:rPr>
        <w:t>條</w:t>
      </w:r>
    </w:p>
    <w:p w14:paraId="22FDA14A"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當事人可以</w:t>
      </w:r>
      <w:r w:rsidR="000D135A">
        <w:rPr>
          <w:rFonts w:ascii="Arial Unicode MS" w:hAnsi="Arial Unicode MS" w:hint="eastAsia"/>
        </w:rPr>
        <w:t>協議</w:t>
      </w:r>
      <w:r w:rsidRPr="00A0113B">
        <w:rPr>
          <w:rFonts w:ascii="Arial Unicode MS" w:hAnsi="Arial Unicode MS" w:hint="eastAsia"/>
        </w:rPr>
        <w:t>選擇智慧財產權轉讓和許可使用適用的法律。當事人沒有選擇的，適用本法對合同的有關規定。</w:t>
      </w:r>
    </w:p>
    <w:p w14:paraId="77216780" w14:textId="77777777" w:rsidR="002F7A7F" w:rsidRDefault="00A0113B" w:rsidP="0014246E">
      <w:pPr>
        <w:pStyle w:val="2"/>
      </w:pPr>
      <w:r w:rsidRPr="00A0113B">
        <w:rPr>
          <w:rFonts w:hint="eastAsia"/>
        </w:rPr>
        <w:t>第</w:t>
      </w:r>
      <w:r w:rsidR="0014246E">
        <w:rPr>
          <w:rFonts w:hint="eastAsia"/>
        </w:rPr>
        <w:t>50</w:t>
      </w:r>
      <w:r w:rsidR="0014246E">
        <w:rPr>
          <w:rFonts w:hint="eastAsia"/>
        </w:rPr>
        <w:t>條</w:t>
      </w:r>
    </w:p>
    <w:p w14:paraId="578C8E9D"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智慧財產權的侵權責任，適用被請求保護地法律，當事人也可以在侵權行為發生後協議選擇適用法院地法律。</w:t>
      </w:r>
    </w:p>
    <w:p w14:paraId="4647F347" w14:textId="07FD2F4B" w:rsidR="00A0113B" w:rsidRPr="00A0113B" w:rsidRDefault="00C44ED1" w:rsidP="00A0113B">
      <w:pPr>
        <w:ind w:left="142"/>
        <w:jc w:val="both"/>
        <w:rPr>
          <w:rFonts w:ascii="Arial Unicode MS" w:hAnsi="Arial Unicode MS"/>
        </w:rPr>
      </w:pPr>
      <w:r w:rsidRPr="005F744F">
        <w:rPr>
          <w:rStyle w:val="a3"/>
          <w:rFonts w:ascii="Arial Unicode MS" w:hAnsi="Arial Unicode MS"/>
          <w:color w:val="5F5F5F"/>
          <w:sz w:val="18"/>
          <w:u w:val="none"/>
        </w:rPr>
        <w:t xml:space="preserve">　　　　　　　　　　　　　　　　　　　　　　　　　　　　　　　　　　　　　　　　　　　　　　　　　</w:t>
      </w:r>
      <w:hyperlink w:anchor="aaa" w:history="1">
        <w:r w:rsidRPr="00402809">
          <w:rPr>
            <w:rStyle w:val="a3"/>
            <w:rFonts w:ascii="Arial Unicode MS" w:hAnsi="Arial Unicode MS" w:hint="eastAsia"/>
            <w:sz w:val="18"/>
          </w:rPr>
          <w:t>回索引</w:t>
        </w:r>
      </w:hyperlink>
      <w:r w:rsidR="00B75F20">
        <w:rPr>
          <w:rFonts w:ascii="Arial Unicode MS" w:hAnsi="Arial Unicode MS" w:hint="eastAsia"/>
          <w:color w:val="5F5F5F"/>
          <w:sz w:val="18"/>
        </w:rPr>
        <w:t>〉〉</w:t>
      </w:r>
    </w:p>
    <w:p w14:paraId="514CC741" w14:textId="77777777" w:rsidR="00A0113B" w:rsidRPr="00A0113B" w:rsidRDefault="00A0113B" w:rsidP="001663B5">
      <w:pPr>
        <w:pStyle w:val="1"/>
      </w:pPr>
      <w:bookmarkStart w:id="10" w:name="_第八章__附"/>
      <w:bookmarkEnd w:id="10"/>
      <w:r w:rsidRPr="00A0113B">
        <w:rPr>
          <w:rFonts w:hint="eastAsia"/>
        </w:rPr>
        <w:t>第八章　　附　則</w:t>
      </w:r>
    </w:p>
    <w:p w14:paraId="0984E800" w14:textId="77777777" w:rsidR="002F7A7F" w:rsidRDefault="00A0113B" w:rsidP="0014246E">
      <w:pPr>
        <w:pStyle w:val="2"/>
      </w:pPr>
      <w:r w:rsidRPr="00A0113B">
        <w:rPr>
          <w:rFonts w:hint="eastAsia"/>
        </w:rPr>
        <w:t>第</w:t>
      </w:r>
      <w:r w:rsidR="0014246E">
        <w:rPr>
          <w:rFonts w:hint="eastAsia"/>
        </w:rPr>
        <w:t>51</w:t>
      </w:r>
      <w:r w:rsidRPr="00A0113B">
        <w:rPr>
          <w:rFonts w:hint="eastAsia"/>
        </w:rPr>
        <w:t>條</w:t>
      </w:r>
    </w:p>
    <w:p w14:paraId="4AC5043E"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《中華人民共和國民法通則》第</w:t>
      </w:r>
      <w:hyperlink r:id="rId14" w:anchor="a146" w:history="1">
        <w:r w:rsidRPr="00C44ED1">
          <w:rPr>
            <w:rStyle w:val="a3"/>
            <w:rFonts w:ascii="Arial Unicode MS" w:hAnsi="Arial Unicode MS" w:hint="eastAsia"/>
          </w:rPr>
          <w:t>一百四十六</w:t>
        </w:r>
      </w:hyperlink>
      <w:r w:rsidRPr="00A0113B">
        <w:rPr>
          <w:rFonts w:ascii="Arial Unicode MS" w:hAnsi="Arial Unicode MS" w:hint="eastAsia"/>
        </w:rPr>
        <w:t>條、第</w:t>
      </w:r>
      <w:hyperlink r:id="rId15" w:anchor="a147" w:history="1">
        <w:r w:rsidRPr="00C44ED1">
          <w:rPr>
            <w:rStyle w:val="a3"/>
            <w:rFonts w:ascii="Arial Unicode MS" w:hAnsi="Arial Unicode MS" w:hint="eastAsia"/>
          </w:rPr>
          <w:t>一百四十七</w:t>
        </w:r>
      </w:hyperlink>
      <w:r w:rsidRPr="00A0113B">
        <w:rPr>
          <w:rFonts w:ascii="Arial Unicode MS" w:hAnsi="Arial Unicode MS" w:hint="eastAsia"/>
        </w:rPr>
        <w:t>條，《中華人民共和國繼承法》第</w:t>
      </w:r>
      <w:hyperlink r:id="rId16" w:anchor="a36" w:history="1">
        <w:r w:rsidRPr="00C44ED1">
          <w:rPr>
            <w:rStyle w:val="a3"/>
            <w:rFonts w:ascii="Arial Unicode MS" w:hAnsi="Arial Unicode MS" w:hint="eastAsia"/>
          </w:rPr>
          <w:t>三十六</w:t>
        </w:r>
      </w:hyperlink>
      <w:r w:rsidRPr="00A0113B">
        <w:rPr>
          <w:rFonts w:ascii="Arial Unicode MS" w:hAnsi="Arial Unicode MS" w:hint="eastAsia"/>
        </w:rPr>
        <w:t>條，與本法的規定不一致的，適用本法。</w:t>
      </w:r>
    </w:p>
    <w:p w14:paraId="034099DD" w14:textId="77777777" w:rsidR="002F7A7F" w:rsidRDefault="00A0113B" w:rsidP="0014246E">
      <w:pPr>
        <w:pStyle w:val="2"/>
      </w:pPr>
      <w:r w:rsidRPr="00A0113B">
        <w:rPr>
          <w:rFonts w:hint="eastAsia"/>
        </w:rPr>
        <w:t>第</w:t>
      </w:r>
      <w:r w:rsidR="0014246E">
        <w:rPr>
          <w:rFonts w:hint="eastAsia"/>
        </w:rPr>
        <w:t>52</w:t>
      </w:r>
      <w:r w:rsidRPr="00A0113B">
        <w:rPr>
          <w:rFonts w:hint="eastAsia"/>
        </w:rPr>
        <w:t>條</w:t>
      </w:r>
    </w:p>
    <w:p w14:paraId="605B76DE" w14:textId="77777777" w:rsidR="00A0113B" w:rsidRPr="00A0113B" w:rsidRDefault="00A0113B" w:rsidP="00A0113B">
      <w:pPr>
        <w:ind w:left="142"/>
        <w:jc w:val="both"/>
        <w:rPr>
          <w:rFonts w:ascii="Arial Unicode MS" w:hAnsi="Arial Unicode MS"/>
        </w:rPr>
      </w:pPr>
      <w:r w:rsidRPr="00A0113B">
        <w:rPr>
          <w:rFonts w:ascii="Arial Unicode MS" w:hAnsi="Arial Unicode MS" w:hint="eastAsia"/>
        </w:rPr>
        <w:t xml:space="preserve">　　本法自</w:t>
      </w:r>
      <w:r w:rsidRPr="00A0113B">
        <w:rPr>
          <w:rFonts w:ascii="Arial Unicode MS" w:hAnsi="Arial Unicode MS" w:hint="eastAsia"/>
        </w:rPr>
        <w:t>2011</w:t>
      </w:r>
      <w:r w:rsidRPr="00A0113B">
        <w:rPr>
          <w:rFonts w:ascii="Arial Unicode MS" w:hAnsi="Arial Unicode MS" w:hint="eastAsia"/>
        </w:rPr>
        <w:t>年</w:t>
      </w:r>
      <w:r w:rsidRPr="00A0113B">
        <w:rPr>
          <w:rFonts w:ascii="Arial Unicode MS" w:hAnsi="Arial Unicode MS" w:hint="eastAsia"/>
        </w:rPr>
        <w:t>4</w:t>
      </w:r>
      <w:r w:rsidRPr="00A0113B">
        <w:rPr>
          <w:rFonts w:ascii="Arial Unicode MS" w:hAnsi="Arial Unicode MS" w:hint="eastAsia"/>
        </w:rPr>
        <w:t>月</w:t>
      </w:r>
      <w:r w:rsidRPr="00A0113B">
        <w:rPr>
          <w:rFonts w:ascii="Arial Unicode MS" w:hAnsi="Arial Unicode MS" w:hint="eastAsia"/>
        </w:rPr>
        <w:t>1</w:t>
      </w:r>
      <w:r w:rsidRPr="00A0113B">
        <w:rPr>
          <w:rFonts w:ascii="Arial Unicode MS" w:hAnsi="Arial Unicode MS" w:hint="eastAsia"/>
        </w:rPr>
        <w:t>日起施行。</w:t>
      </w:r>
    </w:p>
    <w:p w14:paraId="2FEC1CB6" w14:textId="77777777" w:rsidR="00422423" w:rsidRPr="002C7B09" w:rsidRDefault="00422423" w:rsidP="000364E4">
      <w:pPr>
        <w:ind w:firstLineChars="100" w:firstLine="200"/>
        <w:rPr>
          <w:rFonts w:ascii="Arial Unicode MS" w:hAnsi="Arial Unicode MS"/>
          <w:b/>
          <w:color w:val="993300"/>
        </w:rPr>
      </w:pPr>
    </w:p>
    <w:p w14:paraId="1016387A" w14:textId="77777777" w:rsidR="00422423" w:rsidRPr="002C7B09" w:rsidRDefault="00422423" w:rsidP="000364E4">
      <w:pPr>
        <w:ind w:firstLineChars="100" w:firstLine="200"/>
        <w:rPr>
          <w:rFonts w:ascii="Arial Unicode MS" w:hAnsi="Arial Unicode MS"/>
          <w:b/>
          <w:color w:val="993300"/>
        </w:rPr>
      </w:pPr>
    </w:p>
    <w:p w14:paraId="40207100" w14:textId="77777777" w:rsidR="00B75F20" w:rsidRPr="00C1655B" w:rsidRDefault="00B75F20" w:rsidP="00B75F20">
      <w:pPr>
        <w:ind w:leftChars="50" w:left="100"/>
        <w:jc w:val="both"/>
        <w:rPr>
          <w:color w:val="808000"/>
          <w:szCs w:val="20"/>
        </w:rPr>
      </w:pPr>
      <w:bookmarkStart w:id="11" w:name="_Hlk33134418"/>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379BF0BB" w14:textId="77777777" w:rsidR="00B75F20" w:rsidRPr="00445497" w:rsidRDefault="00B75F20" w:rsidP="00B75F20">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6D2FD2">
          <w:rPr>
            <w:rStyle w:val="a3"/>
            <w:rFonts w:ascii="Arial Unicode MS" w:hAnsi="Arial Unicode MS"/>
            <w:sz w:val="18"/>
            <w:szCs w:val="20"/>
          </w:rPr>
          <w:t>告知</w:t>
        </w:r>
      </w:hyperlink>
      <w:r w:rsidRPr="003D460F">
        <w:rPr>
          <w:rFonts w:hint="eastAsia"/>
          <w:color w:val="5F5F5F"/>
          <w:sz w:val="18"/>
          <w:szCs w:val="20"/>
        </w:rPr>
        <w:t>，謝謝！</w:t>
      </w:r>
    </w:p>
    <w:bookmarkEnd w:id="11"/>
    <w:p w14:paraId="4F61AAAA" w14:textId="77777777" w:rsidR="00DB4ABA" w:rsidRPr="00B75F20" w:rsidRDefault="00DB4ABA" w:rsidP="0014246E">
      <w:pPr>
        <w:ind w:firstLineChars="100" w:firstLine="200"/>
        <w:rPr>
          <w:rFonts w:ascii="Arial Unicode MS" w:hAnsi="Arial Unicode MS"/>
        </w:rPr>
      </w:pPr>
    </w:p>
    <w:sectPr w:rsidR="00DB4ABA" w:rsidRPr="00B75F20">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541FF" w14:textId="77777777" w:rsidR="004C1467" w:rsidRDefault="004C1467">
      <w:r>
        <w:separator/>
      </w:r>
    </w:p>
  </w:endnote>
  <w:endnote w:type="continuationSeparator" w:id="0">
    <w:p w14:paraId="4A577374" w14:textId="77777777" w:rsidR="004C1467" w:rsidRDefault="004C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4C17"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CBDBAE"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B265"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558BC">
      <w:rPr>
        <w:rStyle w:val="a7"/>
        <w:noProof/>
      </w:rPr>
      <w:t>1</w:t>
    </w:r>
    <w:r>
      <w:rPr>
        <w:rStyle w:val="a7"/>
      </w:rPr>
      <w:fldChar w:fldCharType="end"/>
    </w:r>
  </w:p>
  <w:p w14:paraId="208C7EE7" w14:textId="184A58B0" w:rsidR="00CD0FA6" w:rsidRDefault="00B75F20" w:rsidP="009C7DF2">
    <w:pPr>
      <w:pStyle w:val="a6"/>
      <w:ind w:right="360"/>
      <w:jc w:val="right"/>
    </w:pPr>
    <w:r>
      <w:rPr>
        <w:rFonts w:ascii="Arial Unicode MS" w:hAnsi="Arial Unicode MS" w:hint="eastAsia"/>
        <w:color w:val="000000"/>
        <w:sz w:val="18"/>
      </w:rPr>
      <w:t>〈〈</w:t>
    </w:r>
    <w:r w:rsidR="00B802CE" w:rsidRPr="00B802CE">
      <w:rPr>
        <w:rFonts w:ascii="Arial Unicode MS" w:hAnsi="Arial Unicode MS" w:hint="eastAsia"/>
        <w:color w:val="000000"/>
        <w:sz w:val="18"/>
      </w:rPr>
      <w:t>中華人民共和國涉外民事關係法律適用法</w:t>
    </w:r>
    <w:r>
      <w:rPr>
        <w:rFonts w:ascii="Arial Unicode MS" w:hAnsi="Arial Unicode MS" w:hint="eastAsia"/>
        <w:color w:val="000000"/>
        <w:sz w:val="18"/>
      </w:rPr>
      <w:t>〉〉</w:t>
    </w:r>
    <w:r w:rsidR="009C7DF2" w:rsidRPr="00FF4579">
      <w:rPr>
        <w:rFonts w:ascii="Arial Unicode MS" w:hAnsi="Arial Unicode MS"/>
        <w:sz w:val="18"/>
      </w:rPr>
      <w:t>S</w:t>
    </w:r>
    <w:r w:rsidR="009C7DF2" w:rsidRPr="00FF4579">
      <w:rPr>
        <w:rFonts w:ascii="Arial Unicode MS" w:hAnsi="Arial Unicode MS" w:hint="eastAsia"/>
        <w:sz w:val="18"/>
      </w:rPr>
      <w:t>-link</w:t>
    </w:r>
    <w:r w:rsidR="009C7DF2"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23F25" w14:textId="77777777" w:rsidR="004C1467" w:rsidRDefault="004C1467">
      <w:r>
        <w:separator/>
      </w:r>
    </w:p>
  </w:footnote>
  <w:footnote w:type="continuationSeparator" w:id="0">
    <w:p w14:paraId="08CF2351" w14:textId="77777777" w:rsidR="004C1467" w:rsidRDefault="004C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2689F"/>
    <w:rsid w:val="000364E4"/>
    <w:rsid w:val="000757DB"/>
    <w:rsid w:val="000A22A0"/>
    <w:rsid w:val="000D135A"/>
    <w:rsid w:val="000E72AF"/>
    <w:rsid w:val="000F48ED"/>
    <w:rsid w:val="0014246E"/>
    <w:rsid w:val="001558BC"/>
    <w:rsid w:val="001663B5"/>
    <w:rsid w:val="00187906"/>
    <w:rsid w:val="001B1A96"/>
    <w:rsid w:val="001D3916"/>
    <w:rsid w:val="001D5B6D"/>
    <w:rsid w:val="001E1466"/>
    <w:rsid w:val="001E698B"/>
    <w:rsid w:val="001F4F28"/>
    <w:rsid w:val="00205A43"/>
    <w:rsid w:val="00216232"/>
    <w:rsid w:val="0024502A"/>
    <w:rsid w:val="00246691"/>
    <w:rsid w:val="00285AED"/>
    <w:rsid w:val="002A00C9"/>
    <w:rsid w:val="002C7B09"/>
    <w:rsid w:val="002E512B"/>
    <w:rsid w:val="002F7A7F"/>
    <w:rsid w:val="00350C0B"/>
    <w:rsid w:val="00357771"/>
    <w:rsid w:val="00367403"/>
    <w:rsid w:val="003A098F"/>
    <w:rsid w:val="00400024"/>
    <w:rsid w:val="00422423"/>
    <w:rsid w:val="00425BD2"/>
    <w:rsid w:val="00434129"/>
    <w:rsid w:val="004438D6"/>
    <w:rsid w:val="004B565F"/>
    <w:rsid w:val="004C1467"/>
    <w:rsid w:val="00507C3E"/>
    <w:rsid w:val="00520589"/>
    <w:rsid w:val="005362B2"/>
    <w:rsid w:val="00547303"/>
    <w:rsid w:val="00564924"/>
    <w:rsid w:val="0059014D"/>
    <w:rsid w:val="00593D8B"/>
    <w:rsid w:val="00593E98"/>
    <w:rsid w:val="005C34B4"/>
    <w:rsid w:val="006327FE"/>
    <w:rsid w:val="00644D23"/>
    <w:rsid w:val="00657CE6"/>
    <w:rsid w:val="00662D33"/>
    <w:rsid w:val="00671D16"/>
    <w:rsid w:val="006815F6"/>
    <w:rsid w:val="006B11E3"/>
    <w:rsid w:val="006D6118"/>
    <w:rsid w:val="006F39F6"/>
    <w:rsid w:val="006F4F17"/>
    <w:rsid w:val="00703C53"/>
    <w:rsid w:val="00791F65"/>
    <w:rsid w:val="00806F82"/>
    <w:rsid w:val="00826B78"/>
    <w:rsid w:val="00861746"/>
    <w:rsid w:val="00870E1E"/>
    <w:rsid w:val="0087646F"/>
    <w:rsid w:val="008C2F57"/>
    <w:rsid w:val="008E4075"/>
    <w:rsid w:val="008F5B52"/>
    <w:rsid w:val="008F62BC"/>
    <w:rsid w:val="00903835"/>
    <w:rsid w:val="0094452D"/>
    <w:rsid w:val="0098057E"/>
    <w:rsid w:val="00984DE9"/>
    <w:rsid w:val="009B3480"/>
    <w:rsid w:val="009C7DF2"/>
    <w:rsid w:val="009D0211"/>
    <w:rsid w:val="009F6333"/>
    <w:rsid w:val="00A0113B"/>
    <w:rsid w:val="00A0153F"/>
    <w:rsid w:val="00A54ED0"/>
    <w:rsid w:val="00A70148"/>
    <w:rsid w:val="00A8721A"/>
    <w:rsid w:val="00AE40BB"/>
    <w:rsid w:val="00AF2C2D"/>
    <w:rsid w:val="00B26BB2"/>
    <w:rsid w:val="00B340AD"/>
    <w:rsid w:val="00B53C8C"/>
    <w:rsid w:val="00B67257"/>
    <w:rsid w:val="00B75F20"/>
    <w:rsid w:val="00B802CE"/>
    <w:rsid w:val="00B86C53"/>
    <w:rsid w:val="00BC16C5"/>
    <w:rsid w:val="00BE3372"/>
    <w:rsid w:val="00BF45AF"/>
    <w:rsid w:val="00C17CC6"/>
    <w:rsid w:val="00C24CB4"/>
    <w:rsid w:val="00C44ED1"/>
    <w:rsid w:val="00C55973"/>
    <w:rsid w:val="00C80F9B"/>
    <w:rsid w:val="00CD0FA6"/>
    <w:rsid w:val="00CD3C3B"/>
    <w:rsid w:val="00CF444E"/>
    <w:rsid w:val="00D10FE6"/>
    <w:rsid w:val="00D46AE7"/>
    <w:rsid w:val="00D51F19"/>
    <w:rsid w:val="00D70BFB"/>
    <w:rsid w:val="00D759C3"/>
    <w:rsid w:val="00D93244"/>
    <w:rsid w:val="00DB4ABA"/>
    <w:rsid w:val="00DC6DA7"/>
    <w:rsid w:val="00DF4ADE"/>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47E41E2"/>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1663B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14246E"/>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903835"/>
    <w:rPr>
      <w:rFonts w:ascii="新細明體" w:hAnsi="新細明體"/>
      <w:szCs w:val="18"/>
    </w:rPr>
  </w:style>
  <w:style w:type="character" w:customStyle="1" w:styleId="a9">
    <w:name w:val="文件引導模式 字元"/>
    <w:link w:val="a8"/>
    <w:rsid w:val="00903835"/>
    <w:rPr>
      <w:rFonts w:ascii="新細明體" w:hAnsi="新細明體"/>
      <w:kern w:val="2"/>
      <w:szCs w:val="18"/>
    </w:rPr>
  </w:style>
  <w:style w:type="character" w:customStyle="1" w:styleId="20">
    <w:name w:val="標題 2 字元"/>
    <w:link w:val="2"/>
    <w:rsid w:val="0014246E"/>
    <w:rPr>
      <w:rFonts w:ascii="Arial Unicode MS" w:hAnsi="Arial Unicode MS" w:cs="Arial Unicode MS"/>
      <w:b/>
      <w:bCs/>
      <w:color w:val="990000"/>
      <w:kern w:val="2"/>
      <w:szCs w:val="48"/>
    </w:rPr>
  </w:style>
  <w:style w:type="character" w:styleId="aa">
    <w:name w:val="Unresolved Mention"/>
    <w:basedOn w:val="a0"/>
    <w:uiPriority w:val="99"/>
    <w:semiHidden/>
    <w:unhideWhenUsed/>
    <w:rsid w:val="00B75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28041;&#22806;&#27665;&#20107;&#38364;&#20418;&#27861;&#24459;&#36969;&#29992;&#27861;.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law-gb/&#20013;&#33775;&#20154;&#27665;&#20849;&#21644;&#22283;&#32380;&#25215;&#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7665;&#27861;&#36890;&#21063;.docx" TargetMode="External"/><Relationship Id="rId10" Type="http://schemas.openxmlformats.org/officeDocument/2006/relationships/hyperlink" Target="http://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gb/&#20013;&#33775;&#20154;&#27665;&#20849;&#21644;&#22283;&#27665;&#27861;&#36890;&#210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7274612</vt:i4>
      </vt:variant>
      <vt:variant>
        <vt:i4>72</vt:i4>
      </vt:variant>
      <vt:variant>
        <vt:i4>0</vt:i4>
      </vt:variant>
      <vt:variant>
        <vt:i4>5</vt:i4>
      </vt:variant>
      <vt:variant>
        <vt:lpwstr/>
      </vt:variant>
      <vt:variant>
        <vt:lpwstr>top</vt:lpwstr>
      </vt:variant>
      <vt:variant>
        <vt:i4>-1443928910</vt:i4>
      </vt:variant>
      <vt:variant>
        <vt:i4>69</vt:i4>
      </vt:variant>
      <vt:variant>
        <vt:i4>0</vt:i4>
      </vt:variant>
      <vt:variant>
        <vt:i4>5</vt:i4>
      </vt:variant>
      <vt:variant>
        <vt:lpwstr>中華人民共和國繼承法.doc</vt:lpwstr>
      </vt:variant>
      <vt:variant>
        <vt:lpwstr>a36</vt:lpwstr>
      </vt:variant>
      <vt:variant>
        <vt:i4>1195259982</vt:i4>
      </vt:variant>
      <vt:variant>
        <vt:i4>66</vt:i4>
      </vt:variant>
      <vt:variant>
        <vt:i4>0</vt:i4>
      </vt:variant>
      <vt:variant>
        <vt:i4>5</vt:i4>
      </vt:variant>
      <vt:variant>
        <vt:lpwstr>中華人民共和國民法通則.doc</vt:lpwstr>
      </vt:variant>
      <vt:variant>
        <vt:lpwstr>a147</vt:lpwstr>
      </vt:variant>
      <vt:variant>
        <vt:i4>1195325518</vt:i4>
      </vt:variant>
      <vt:variant>
        <vt:i4>63</vt:i4>
      </vt:variant>
      <vt:variant>
        <vt:i4>0</vt:i4>
      </vt:variant>
      <vt:variant>
        <vt:i4>5</vt:i4>
      </vt:variant>
      <vt:variant>
        <vt:lpwstr>中華人民共和國民法通則.doc</vt:lpwstr>
      </vt:variant>
      <vt:variant>
        <vt:lpwstr>a146</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26431851</vt:i4>
      </vt:variant>
      <vt:variant>
        <vt:i4>39</vt:i4>
      </vt:variant>
      <vt:variant>
        <vt:i4>0</vt:i4>
      </vt:variant>
      <vt:variant>
        <vt:i4>5</vt:i4>
      </vt:variant>
      <vt:variant>
        <vt:lpwstr/>
      </vt:variant>
      <vt:variant>
        <vt:lpwstr>_第八章__附</vt:lpwstr>
      </vt:variant>
      <vt:variant>
        <vt:i4>366388440</vt:i4>
      </vt:variant>
      <vt:variant>
        <vt:i4>36</vt:i4>
      </vt:variant>
      <vt:variant>
        <vt:i4>0</vt:i4>
      </vt:variant>
      <vt:variant>
        <vt:i4>5</vt:i4>
      </vt:variant>
      <vt:variant>
        <vt:lpwstr/>
      </vt:variant>
      <vt:variant>
        <vt:lpwstr>_第七章__智慧財產權</vt:lpwstr>
      </vt:variant>
      <vt:variant>
        <vt:i4>26431853</vt:i4>
      </vt:variant>
      <vt:variant>
        <vt:i4>33</vt:i4>
      </vt:variant>
      <vt:variant>
        <vt:i4>0</vt:i4>
      </vt:variant>
      <vt:variant>
        <vt:i4>5</vt:i4>
      </vt:variant>
      <vt:variant>
        <vt:lpwstr/>
      </vt:variant>
      <vt:variant>
        <vt:lpwstr>_第六章__債</vt:lpwstr>
      </vt:variant>
      <vt:variant>
        <vt:i4>26431124</vt:i4>
      </vt:variant>
      <vt:variant>
        <vt:i4>30</vt:i4>
      </vt:variant>
      <vt:variant>
        <vt:i4>0</vt:i4>
      </vt:variant>
      <vt:variant>
        <vt:i4>5</vt:i4>
      </vt:variant>
      <vt:variant>
        <vt:lpwstr/>
      </vt:variant>
      <vt:variant>
        <vt:lpwstr>_第五章__物</vt:lpwstr>
      </vt:variant>
      <vt:variant>
        <vt:i4>26433243</vt:i4>
      </vt:variant>
      <vt:variant>
        <vt:i4>27</vt:i4>
      </vt:variant>
      <vt:variant>
        <vt:i4>0</vt:i4>
      </vt:variant>
      <vt:variant>
        <vt:i4>5</vt:i4>
      </vt:variant>
      <vt:variant>
        <vt:lpwstr/>
      </vt:variant>
      <vt:variant>
        <vt:lpwstr>_第四章__繼</vt:lpwstr>
      </vt:variant>
      <vt:variant>
        <vt:i4>113594341</vt:i4>
      </vt:variant>
      <vt:variant>
        <vt:i4>24</vt:i4>
      </vt:variant>
      <vt:variant>
        <vt:i4>0</vt:i4>
      </vt:variant>
      <vt:variant>
        <vt:i4>5</vt:i4>
      </vt:variant>
      <vt:variant>
        <vt:lpwstr/>
      </vt:variant>
      <vt:variant>
        <vt:lpwstr>_第三章__婚姻家庭</vt:lpwstr>
      </vt:variant>
      <vt:variant>
        <vt:i4>-708023130</vt:i4>
      </vt:variant>
      <vt:variant>
        <vt:i4>21</vt:i4>
      </vt:variant>
      <vt:variant>
        <vt:i4>0</vt:i4>
      </vt:variant>
      <vt:variant>
        <vt:i4>5</vt:i4>
      </vt:variant>
      <vt:variant>
        <vt:lpwstr/>
      </vt:variant>
      <vt:variant>
        <vt:lpwstr>_第二章__民事主體</vt:lpwstr>
      </vt:variant>
      <vt:variant>
        <vt:i4>-668628593</vt:i4>
      </vt:variant>
      <vt:variant>
        <vt:i4>18</vt:i4>
      </vt:variant>
      <vt:variant>
        <vt:i4>0</vt:i4>
      </vt:variant>
      <vt:variant>
        <vt:i4>5</vt:i4>
      </vt:variant>
      <vt:variant>
        <vt:lpwstr/>
      </vt:variant>
      <vt:variant>
        <vt:lpwstr>_第一章__一般規定</vt:lpwstr>
      </vt:variant>
      <vt:variant>
        <vt:i4>1953677168</vt:i4>
      </vt:variant>
      <vt:variant>
        <vt:i4>15</vt:i4>
      </vt:variant>
      <vt:variant>
        <vt:i4>0</vt:i4>
      </vt:variant>
      <vt:variant>
        <vt:i4>5</vt:i4>
      </vt:variant>
      <vt:variant>
        <vt:lpwstr>http://www.6law.idv.tw/6law/law-gb/中華人民共和國涉外民事關係法律適用法.htm</vt:lpwstr>
      </vt:variant>
      <vt:variant>
        <vt:lpwstr/>
      </vt:variant>
      <vt:variant>
        <vt:i4>-141478727</vt:i4>
      </vt:variant>
      <vt:variant>
        <vt:i4>12</vt:i4>
      </vt:variant>
      <vt:variant>
        <vt:i4>0</vt:i4>
      </vt:variant>
      <vt:variant>
        <vt:i4>5</vt:i4>
      </vt:variant>
      <vt:variant>
        <vt:lpwstr>../S-link大陸法規索引.doc</vt:lpwstr>
      </vt:variant>
      <vt:variant>
        <vt:lpwstr>中華人民共和國涉外民事關係法律適用法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中華人民共和國涉外民事關係法律適用法</dc:title>
  <dc:subject/>
  <dc:creator>S-link 電子六法-黃婉玲</dc:creator>
  <cp:keywords/>
  <cp:lastModifiedBy>黃婉玲 S-link電子六法</cp:lastModifiedBy>
  <cp:revision>5</cp:revision>
  <dcterms:created xsi:type="dcterms:W3CDTF">2014-11-28T01:06:00Z</dcterms:created>
  <dcterms:modified xsi:type="dcterms:W3CDTF">2020-02-21T11:27:00Z</dcterms:modified>
</cp:coreProperties>
</file>