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46CA" w14:textId="77777777" w:rsidR="00FE0CFF" w:rsidRDefault="005318A5" w:rsidP="003A542A">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51C1A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2A2A78B1" w14:textId="01600F02" w:rsidR="00FE0CFF" w:rsidRPr="007841B0" w:rsidRDefault="00FE0CFF" w:rsidP="003A542A">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5D4DF6">
          <w:rPr>
            <w:rStyle w:val="a3"/>
            <w:sz w:val="18"/>
            <w:szCs w:val="20"/>
          </w:rPr>
          <w:t>更新</w:t>
        </w:r>
      </w:hyperlink>
      <w:r>
        <w:rPr>
          <w:rFonts w:hint="eastAsia"/>
          <w:color w:val="7F7F7F"/>
          <w:sz w:val="18"/>
          <w:szCs w:val="20"/>
          <w:lang w:val="zh-TW"/>
        </w:rPr>
        <w:t>】</w:t>
      </w:r>
      <w:bookmarkStart w:id="1" w:name="_Hlk72427404"/>
      <w:r w:rsidR="005318A5" w:rsidRPr="00A22F73">
        <w:rPr>
          <w:rFonts w:ascii="Arial Unicode MS" w:hAnsi="Arial Unicode MS" w:cs="Segoe UI Emoji"/>
          <w:sz w:val="16"/>
          <w:szCs w:val="18"/>
        </w:rPr>
        <w:t>⏰</w:t>
      </w:r>
      <w:bookmarkEnd w:id="1"/>
      <w:r w:rsidR="004178D6">
        <w:rPr>
          <w:rFonts w:ascii="Arial Unicode MS" w:hAnsi="Arial Unicode MS"/>
          <w:color w:val="7F7F7F"/>
          <w:sz w:val="18"/>
        </w:rPr>
        <w:t>2021/5/19</w:t>
      </w:r>
      <w:r>
        <w:rPr>
          <w:rFonts w:hint="eastAsia"/>
          <w:color w:val="7F7F7F"/>
          <w:sz w:val="18"/>
          <w:szCs w:val="20"/>
          <w:lang w:val="zh-TW"/>
        </w:rPr>
        <w:t>【</w:t>
      </w:r>
      <w:hyperlink r:id="rId10" w:history="1">
        <w:r w:rsidRPr="007471E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5057F0">
          <w:rPr>
            <w:rStyle w:val="a3"/>
            <w:sz w:val="18"/>
            <w:szCs w:val="20"/>
          </w:rPr>
          <w:t>黃婉玲</w:t>
        </w:r>
      </w:hyperlink>
    </w:p>
    <w:p w14:paraId="3A64F8D1" w14:textId="7688D991" w:rsidR="00FE0CFF" w:rsidRPr="00BE668F" w:rsidRDefault="00FE0CFF" w:rsidP="003A542A">
      <w:pPr>
        <w:ind w:rightChars="-66" w:right="-132" w:firstLineChars="2880" w:firstLine="5184"/>
        <w:jc w:val="right"/>
        <w:rPr>
          <w:color w:val="5F5F5F"/>
          <w:sz w:val="18"/>
        </w:rPr>
      </w:pPr>
      <w:r w:rsidRPr="00BE668F">
        <w:rPr>
          <w:rFonts w:hint="eastAsia"/>
          <w:color w:val="5F5F5F"/>
          <w:sz w:val="18"/>
          <w:szCs w:val="20"/>
        </w:rPr>
        <w:t>（建議使用工具列</w:t>
      </w:r>
      <w:r w:rsidRPr="00BE668F">
        <w:rPr>
          <w:rFonts w:hint="eastAsia"/>
          <w:color w:val="5F5F5F"/>
          <w:sz w:val="18"/>
          <w:szCs w:val="20"/>
        </w:rPr>
        <w:t>--</w:t>
      </w:r>
      <w:r w:rsidR="000F5BC8" w:rsidRPr="00BE668F">
        <w:rPr>
          <w:rFonts w:hint="eastAsia"/>
          <w:color w:val="5F5F5F"/>
          <w:sz w:val="18"/>
          <w:szCs w:val="20"/>
        </w:rPr>
        <w:t>〉</w:t>
      </w:r>
      <w:r w:rsidRPr="00BE668F">
        <w:rPr>
          <w:rFonts w:hint="eastAsia"/>
          <w:color w:val="5F5F5F"/>
          <w:sz w:val="18"/>
          <w:szCs w:val="20"/>
        </w:rPr>
        <w:t>檢視</w:t>
      </w:r>
      <w:r w:rsidRPr="00BE668F">
        <w:rPr>
          <w:rFonts w:hint="eastAsia"/>
          <w:color w:val="5F5F5F"/>
          <w:sz w:val="18"/>
          <w:szCs w:val="20"/>
        </w:rPr>
        <w:t>--</w:t>
      </w:r>
      <w:r w:rsidR="000F5BC8" w:rsidRPr="00BE668F">
        <w:rPr>
          <w:rFonts w:hint="eastAsia"/>
          <w:color w:val="5F5F5F"/>
          <w:sz w:val="18"/>
          <w:szCs w:val="20"/>
        </w:rPr>
        <w:t>〉</w:t>
      </w:r>
      <w:hyperlink r:id="rId12" w:history="1">
        <w:r w:rsidRPr="00BE668F">
          <w:rPr>
            <w:rStyle w:val="a3"/>
            <w:rFonts w:ascii="Times New Roman" w:hAnsi="Times New Roman" w:hint="eastAsia"/>
            <w:color w:val="5F5F5F"/>
            <w:sz w:val="18"/>
            <w:szCs w:val="20"/>
            <w:u w:val="none"/>
          </w:rPr>
          <w:t>文件引導模式</w:t>
        </w:r>
      </w:hyperlink>
      <w:r w:rsidRPr="004178D6">
        <w:rPr>
          <w:rFonts w:hint="eastAsia"/>
          <w:color w:val="5F5F5F"/>
          <w:sz w:val="18"/>
          <w:szCs w:val="20"/>
        </w:rPr>
        <w:t>/</w:t>
      </w:r>
      <w:hyperlink r:id="rId13" w:history="1">
        <w:r w:rsidRPr="004178D6">
          <w:rPr>
            <w:rStyle w:val="a3"/>
            <w:rFonts w:ascii="Times New Roman" w:hAnsi="Times New Roman" w:hint="eastAsia"/>
            <w:color w:val="5F5F5F"/>
            <w:sz w:val="18"/>
            <w:szCs w:val="20"/>
            <w:u w:val="none"/>
          </w:rPr>
          <w:t>功能窗格</w:t>
        </w:r>
      </w:hyperlink>
      <w:r w:rsidRPr="00BE668F">
        <w:rPr>
          <w:rFonts w:hint="eastAsia"/>
          <w:color w:val="5F5F5F"/>
          <w:sz w:val="18"/>
          <w:szCs w:val="20"/>
        </w:rPr>
        <w:t>）</w:t>
      </w:r>
    </w:p>
    <w:p w14:paraId="4EAA2D96" w14:textId="77777777" w:rsidR="00550562" w:rsidRDefault="00FE0CFF" w:rsidP="003A542A">
      <w:pPr>
        <w:ind w:rightChars="-66" w:right="-132" w:firstLineChars="2880" w:firstLine="5184"/>
        <w:jc w:val="right"/>
        <w:rPr>
          <w:rFonts w:ascii="Arial Unicode MS" w:hAnsi="Arial Unicode MS"/>
          <w:b/>
          <w:color w:val="5F5F5F"/>
          <w:sz w:val="18"/>
        </w:rPr>
      </w:pPr>
      <w:r w:rsidRPr="003D103D">
        <w:rPr>
          <w:rFonts w:ascii="Arial Unicode MS" w:hAnsi="Arial Unicode MS" w:hint="eastAsia"/>
          <w:color w:val="FFFFFF"/>
          <w:sz w:val="18"/>
        </w:rPr>
        <w:t>‧</w:t>
      </w:r>
      <w:hyperlink r:id="rId14" w:history="1">
        <w:r w:rsidRPr="003D103D">
          <w:rPr>
            <w:rStyle w:val="a3"/>
            <w:rFonts w:ascii="Arial Unicode MS" w:hAnsi="Arial Unicode MS" w:hint="eastAsia"/>
            <w:sz w:val="18"/>
          </w:rPr>
          <w:t>S-link</w:t>
        </w:r>
        <w:r w:rsidRPr="003D103D">
          <w:rPr>
            <w:rStyle w:val="a3"/>
            <w:rFonts w:ascii="Arial Unicode MS" w:hAnsi="Arial Unicode MS" w:hint="eastAsia"/>
            <w:sz w:val="18"/>
          </w:rPr>
          <w:t>總索引</w:t>
        </w:r>
      </w:hyperlink>
      <w:r w:rsidR="000F5BC8">
        <w:rPr>
          <w:rFonts w:ascii="Arial Unicode MS" w:hAnsi="Arial Unicode MS" w:hint="eastAsia"/>
          <w:b/>
          <w:color w:val="808000"/>
          <w:sz w:val="18"/>
        </w:rPr>
        <w:t>〉〉</w:t>
      </w:r>
      <w:hyperlink r:id="rId15" w:anchor="a中華人民共和國產品品質法" w:history="1">
        <w:r w:rsidRPr="003D103D">
          <w:rPr>
            <w:rStyle w:val="a3"/>
            <w:rFonts w:ascii="Arial Unicode MS" w:hAnsi="Arial Unicode MS" w:hint="eastAsia"/>
            <w:sz w:val="18"/>
          </w:rPr>
          <w:t>S-link</w:t>
        </w:r>
        <w:r w:rsidRPr="003D103D">
          <w:rPr>
            <w:rStyle w:val="a3"/>
            <w:rFonts w:ascii="Arial Unicode MS" w:hAnsi="Arial Unicode MS" w:hint="eastAsia"/>
            <w:sz w:val="18"/>
          </w:rPr>
          <w:t>大陸法規索引</w:t>
        </w:r>
      </w:hyperlink>
      <w:r w:rsidR="000F5BC8">
        <w:rPr>
          <w:rFonts w:ascii="Arial Unicode MS" w:hAnsi="Arial Unicode MS" w:hint="eastAsia"/>
          <w:b/>
          <w:color w:val="5F5F5F"/>
          <w:sz w:val="18"/>
        </w:rPr>
        <w:t>〉〉</w:t>
      </w:r>
      <w:hyperlink r:id="rId16" w:tgtFrame="_blank" w:history="1">
        <w:r w:rsidRPr="003D103D">
          <w:rPr>
            <w:rStyle w:val="a3"/>
            <w:rFonts w:ascii="Arial Unicode MS" w:hAnsi="Arial Unicode MS" w:hint="eastAsia"/>
            <w:sz w:val="18"/>
          </w:rPr>
          <w:t>線上網頁版</w:t>
        </w:r>
      </w:hyperlink>
      <w:r w:rsidR="000F5BC8">
        <w:rPr>
          <w:rFonts w:ascii="Arial Unicode MS" w:hAnsi="Arial Unicode MS" w:hint="eastAsia"/>
          <w:b/>
          <w:color w:val="5F5F5F"/>
          <w:sz w:val="18"/>
        </w:rPr>
        <w:t>〉〉</w:t>
      </w:r>
    </w:p>
    <w:p w14:paraId="71A3AE27" w14:textId="77777777" w:rsidR="00CC0543" w:rsidRPr="003D103D" w:rsidRDefault="00CC0543" w:rsidP="00CC0543">
      <w:pPr>
        <w:ind w:rightChars="-66" w:right="-132" w:firstLineChars="2880" w:firstLine="5760"/>
        <w:jc w:val="right"/>
        <w:rPr>
          <w:rFonts w:ascii="Arial Unicode MS" w:hAnsi="Arial Unicode MS"/>
          <w:color w:val="000000"/>
          <w:u w:val="single"/>
        </w:rPr>
      </w:pPr>
    </w:p>
    <w:p w14:paraId="2F5D0621" w14:textId="01466428" w:rsidR="00550562" w:rsidRPr="0086604F" w:rsidRDefault="00C818D0" w:rsidP="004178D6">
      <w:pPr>
        <w:tabs>
          <w:tab w:val="num" w:pos="960"/>
        </w:tabs>
        <w:adjustRightInd w:val="0"/>
        <w:snapToGrid w:val="0"/>
        <w:spacing w:afterLines="50" w:after="180"/>
        <w:ind w:left="198" w:hanging="198"/>
        <w:jc w:val="both"/>
        <w:rPr>
          <w:rFonts w:ascii="Arial Unicode MS" w:hAnsi="Arial Unicode MS"/>
          <w:b/>
          <w:bCs/>
          <w:color w:val="993300"/>
          <w:szCs w:val="20"/>
        </w:rPr>
      </w:pPr>
      <w:r w:rsidRPr="004178D6">
        <w:rPr>
          <w:rFonts w:ascii="Arial Unicode MS" w:hAnsi="Arial Unicode MS" w:hint="eastAsia"/>
          <w:b/>
          <w:bCs/>
          <w:color w:val="990000"/>
          <w:szCs w:val="20"/>
        </w:rPr>
        <w:t>【</w:t>
      </w:r>
      <w:r w:rsidR="0091355B" w:rsidRPr="0091355B">
        <w:rPr>
          <w:rFonts w:ascii="Arial Unicode MS" w:hAnsi="Arial Unicode MS" w:hint="eastAsia"/>
          <w:b/>
          <w:bCs/>
          <w:color w:val="990000"/>
          <w:szCs w:val="20"/>
        </w:rPr>
        <w:t>法律法規</w:t>
      </w:r>
      <w:r w:rsidRPr="004178D6">
        <w:rPr>
          <w:rFonts w:ascii="Arial Unicode MS" w:hAnsi="Arial Unicode MS" w:hint="eastAsia"/>
          <w:b/>
          <w:bCs/>
          <w:color w:val="990000"/>
          <w:szCs w:val="20"/>
        </w:rPr>
        <w:t>】</w:t>
      </w:r>
      <w:r w:rsidRPr="0086604F">
        <w:rPr>
          <w:rFonts w:ascii="標楷體" w:eastAsia="標楷體" w:hAnsi="標楷體" w:hint="eastAsia"/>
          <w:bCs/>
          <w:shadow/>
          <w:color w:val="000000"/>
          <w:sz w:val="32"/>
          <w:szCs w:val="22"/>
        </w:rPr>
        <w:t>中華人民共和國產品品質法</w:t>
      </w:r>
    </w:p>
    <w:p w14:paraId="1EC0F27D" w14:textId="77777777" w:rsidR="00550562" w:rsidRPr="0086604F" w:rsidRDefault="00C818D0" w:rsidP="00550562">
      <w:pPr>
        <w:tabs>
          <w:tab w:val="num" w:pos="960"/>
        </w:tabs>
        <w:ind w:left="200" w:hangingChars="100" w:hanging="200"/>
        <w:rPr>
          <w:rFonts w:ascii="Arial Unicode MS" w:hAnsi="Arial Unicode MS"/>
        </w:rPr>
      </w:pPr>
      <w:r w:rsidRPr="004178D6">
        <w:rPr>
          <w:rFonts w:ascii="Arial Unicode MS" w:hAnsi="Arial Unicode MS" w:hint="eastAsia"/>
          <w:b/>
          <w:color w:val="990000"/>
        </w:rPr>
        <w:t>【</w:t>
      </w:r>
      <w:r w:rsidRPr="004178D6">
        <w:rPr>
          <w:rFonts w:ascii="Arial Unicode MS" w:hAnsi="Arial Unicode MS" w:hint="eastAsia"/>
          <w:b/>
          <w:bCs/>
          <w:color w:val="990000"/>
        </w:rPr>
        <w:t>發</w:t>
      </w:r>
      <w:r w:rsidR="00F34F8D" w:rsidRPr="004178D6">
        <w:rPr>
          <w:rFonts w:ascii="Arial Unicode MS" w:hAnsi="Arial Unicode MS" w:hint="eastAsia"/>
          <w:b/>
          <w:bCs/>
          <w:color w:val="990000"/>
        </w:rPr>
        <w:t>布</w:t>
      </w:r>
      <w:r w:rsidRPr="004178D6">
        <w:rPr>
          <w:rFonts w:ascii="Arial Unicode MS" w:hAnsi="Arial Unicode MS" w:hint="eastAsia"/>
          <w:b/>
          <w:bCs/>
          <w:color w:val="990000"/>
        </w:rPr>
        <w:t>單位</w:t>
      </w:r>
      <w:r w:rsidRPr="004178D6">
        <w:rPr>
          <w:rFonts w:ascii="Arial Unicode MS" w:hAnsi="Arial Unicode MS" w:hint="eastAsia"/>
          <w:b/>
          <w:color w:val="990000"/>
        </w:rPr>
        <w:t>】</w:t>
      </w:r>
      <w:r w:rsidR="007471E2" w:rsidRPr="00DF601D">
        <w:rPr>
          <w:rFonts w:ascii="Arial Unicode MS" w:hAnsi="Arial Unicode MS" w:hint="eastAsia"/>
          <w:sz w:val="18"/>
        </w:rPr>
        <w:t>全國人民代表大會常務委員會</w:t>
      </w:r>
    </w:p>
    <w:p w14:paraId="6B23585C" w14:textId="77777777" w:rsidR="00550562" w:rsidRPr="0086604F" w:rsidRDefault="00C818D0">
      <w:pPr>
        <w:tabs>
          <w:tab w:val="num" w:pos="960"/>
        </w:tabs>
        <w:rPr>
          <w:rFonts w:ascii="Arial Unicode MS" w:hAnsi="Arial Unicode MS"/>
        </w:rPr>
      </w:pPr>
      <w:r w:rsidRPr="004178D6">
        <w:rPr>
          <w:rFonts w:ascii="Arial Unicode MS" w:hAnsi="Arial Unicode MS" w:hint="eastAsia"/>
          <w:b/>
          <w:color w:val="990000"/>
        </w:rPr>
        <w:t>【</w:t>
      </w:r>
      <w:r w:rsidRPr="004178D6">
        <w:rPr>
          <w:rFonts w:ascii="Arial Unicode MS" w:hAnsi="Arial Unicode MS" w:hint="eastAsia"/>
          <w:b/>
          <w:bCs/>
          <w:color w:val="990000"/>
        </w:rPr>
        <w:t>發</w:t>
      </w:r>
      <w:r w:rsidR="00F34F8D" w:rsidRPr="004178D6">
        <w:rPr>
          <w:rFonts w:ascii="Arial Unicode MS" w:hAnsi="Arial Unicode MS" w:hint="eastAsia"/>
          <w:b/>
          <w:bCs/>
          <w:color w:val="990000"/>
        </w:rPr>
        <w:t>布</w:t>
      </w:r>
      <w:r w:rsidR="008E4BB6" w:rsidRPr="004178D6">
        <w:rPr>
          <w:rFonts w:ascii="Arial Unicode MS" w:hAnsi="Arial Unicode MS" w:hint="eastAsia"/>
          <w:b/>
          <w:color w:val="990000"/>
          <w:szCs w:val="20"/>
        </w:rPr>
        <w:t>/</w:t>
      </w:r>
      <w:r w:rsidR="008E4BB6" w:rsidRPr="004178D6">
        <w:rPr>
          <w:rFonts w:ascii="Arial Unicode MS" w:hAnsi="Arial Unicode MS" w:hint="eastAsia"/>
          <w:b/>
          <w:color w:val="990000"/>
          <w:szCs w:val="20"/>
        </w:rPr>
        <w:t>修正</w:t>
      </w:r>
      <w:r w:rsidRPr="004178D6">
        <w:rPr>
          <w:rFonts w:ascii="Arial Unicode MS" w:hAnsi="Arial Unicode MS" w:hint="eastAsia"/>
          <w:b/>
          <w:color w:val="990000"/>
        </w:rPr>
        <w:t>】</w:t>
      </w:r>
      <w:r w:rsidR="00391E87" w:rsidRPr="00391E87">
        <w:rPr>
          <w:rFonts w:ascii="Arial Unicode MS" w:hAnsi="Arial Unicode MS" w:hint="eastAsia"/>
          <w:color w:val="000000"/>
        </w:rPr>
        <w:t>2018</w:t>
      </w:r>
      <w:r w:rsidR="00391E87" w:rsidRPr="00391E87">
        <w:rPr>
          <w:rFonts w:ascii="Arial Unicode MS" w:hAnsi="Arial Unicode MS" w:hint="eastAsia"/>
          <w:color w:val="000000"/>
        </w:rPr>
        <w:t>年</w:t>
      </w:r>
      <w:r w:rsidR="00391E87" w:rsidRPr="00391E87">
        <w:rPr>
          <w:rFonts w:ascii="Arial Unicode MS" w:hAnsi="Arial Unicode MS" w:hint="eastAsia"/>
          <w:color w:val="000000"/>
        </w:rPr>
        <w:t>12</w:t>
      </w:r>
      <w:r w:rsidR="00391E87" w:rsidRPr="00391E87">
        <w:rPr>
          <w:rFonts w:ascii="Arial Unicode MS" w:hAnsi="Arial Unicode MS" w:hint="eastAsia"/>
          <w:color w:val="000000"/>
        </w:rPr>
        <w:t>月</w:t>
      </w:r>
      <w:r w:rsidR="00391E87" w:rsidRPr="00391E87">
        <w:rPr>
          <w:rFonts w:ascii="Arial Unicode MS" w:hAnsi="Arial Unicode MS" w:hint="eastAsia"/>
          <w:color w:val="000000"/>
        </w:rPr>
        <w:t>29</w:t>
      </w:r>
      <w:r w:rsidR="00391E87" w:rsidRPr="00391E87">
        <w:rPr>
          <w:rFonts w:ascii="Arial Unicode MS" w:hAnsi="Arial Unicode MS" w:hint="eastAsia"/>
          <w:color w:val="000000"/>
        </w:rPr>
        <w:t>日</w:t>
      </w:r>
    </w:p>
    <w:p w14:paraId="4601AF0B" w14:textId="77777777" w:rsidR="00550562" w:rsidRDefault="00C818D0">
      <w:pPr>
        <w:rPr>
          <w:rFonts w:ascii="Arial Unicode MS" w:hAnsi="Arial Unicode MS"/>
          <w:color w:val="000000"/>
          <w:szCs w:val="18"/>
        </w:rPr>
      </w:pPr>
      <w:r w:rsidRPr="004178D6">
        <w:rPr>
          <w:rFonts w:ascii="Arial Unicode MS" w:hAnsi="Arial Unicode MS" w:hint="eastAsia"/>
          <w:b/>
          <w:color w:val="990000"/>
        </w:rPr>
        <w:t>【</w:t>
      </w:r>
      <w:r w:rsidRPr="004178D6">
        <w:rPr>
          <w:rFonts w:ascii="Arial Unicode MS" w:hAnsi="Arial Unicode MS" w:hint="eastAsia"/>
          <w:b/>
          <w:bCs/>
          <w:color w:val="990000"/>
        </w:rPr>
        <w:t>實施日期</w:t>
      </w:r>
      <w:r w:rsidRPr="004178D6">
        <w:rPr>
          <w:rFonts w:ascii="Arial Unicode MS" w:hAnsi="Arial Unicode MS" w:hint="eastAsia"/>
          <w:b/>
          <w:color w:val="990000"/>
        </w:rPr>
        <w:t>】</w:t>
      </w:r>
      <w:r w:rsidR="00391E87" w:rsidRPr="00391E87">
        <w:rPr>
          <w:rFonts w:ascii="Arial Unicode MS" w:hAnsi="Arial Unicode MS" w:hint="eastAsia"/>
          <w:color w:val="000000"/>
        </w:rPr>
        <w:t>2018</w:t>
      </w:r>
      <w:r w:rsidR="00391E87" w:rsidRPr="00391E87">
        <w:rPr>
          <w:rFonts w:ascii="Arial Unicode MS" w:hAnsi="Arial Unicode MS" w:hint="eastAsia"/>
          <w:color w:val="000000"/>
        </w:rPr>
        <w:t>年</w:t>
      </w:r>
      <w:r w:rsidR="00391E87" w:rsidRPr="00391E87">
        <w:rPr>
          <w:rFonts w:ascii="Arial Unicode MS" w:hAnsi="Arial Unicode MS" w:hint="eastAsia"/>
          <w:color w:val="000000"/>
        </w:rPr>
        <w:t>12</w:t>
      </w:r>
      <w:r w:rsidR="00391E87" w:rsidRPr="00391E87">
        <w:rPr>
          <w:rFonts w:ascii="Arial Unicode MS" w:hAnsi="Arial Unicode MS" w:hint="eastAsia"/>
          <w:color w:val="000000"/>
        </w:rPr>
        <w:t>月</w:t>
      </w:r>
      <w:r w:rsidR="00391E87" w:rsidRPr="00391E87">
        <w:rPr>
          <w:rFonts w:ascii="Arial Unicode MS" w:hAnsi="Arial Unicode MS" w:hint="eastAsia"/>
          <w:color w:val="000000"/>
        </w:rPr>
        <w:t>29</w:t>
      </w:r>
      <w:r w:rsidR="00391E87" w:rsidRPr="00391E87">
        <w:rPr>
          <w:rFonts w:ascii="Arial Unicode MS" w:hAnsi="Arial Unicode MS" w:hint="eastAsia"/>
          <w:color w:val="000000"/>
        </w:rPr>
        <w:t>日</w:t>
      </w:r>
    </w:p>
    <w:p w14:paraId="49A508F2" w14:textId="77777777" w:rsidR="008E1F7B" w:rsidRPr="0086604F" w:rsidRDefault="008E1F7B">
      <w:pPr>
        <w:rPr>
          <w:rFonts w:ascii="Arial Unicode MS" w:hAnsi="Arial Unicode MS"/>
          <w:b/>
          <w:bCs/>
          <w:szCs w:val="27"/>
          <w:lang w:val="zh-TW"/>
        </w:rPr>
      </w:pPr>
    </w:p>
    <w:p w14:paraId="5B54FE7C" w14:textId="77777777" w:rsidR="00911C7C" w:rsidRPr="007A49AC" w:rsidRDefault="00C818D0" w:rsidP="007A49AC">
      <w:pPr>
        <w:pStyle w:val="1"/>
        <w:rPr>
          <w:color w:val="990000"/>
        </w:rPr>
      </w:pPr>
      <w:r w:rsidRPr="007A49AC">
        <w:rPr>
          <w:rFonts w:hint="eastAsia"/>
          <w:color w:val="990000"/>
        </w:rPr>
        <w:t>【法規沿革】</w:t>
      </w:r>
    </w:p>
    <w:p w14:paraId="66B3BB54" w14:textId="77777777" w:rsidR="00CF332D" w:rsidRPr="00CF332D" w:rsidRDefault="00CF332D" w:rsidP="00CF332D">
      <w:pPr>
        <w:ind w:left="142"/>
        <w:jc w:val="both"/>
        <w:rPr>
          <w:rFonts w:ascii="Arial Unicode MS" w:hAnsi="Arial Unicode MS"/>
          <w:sz w:val="18"/>
          <w:szCs w:val="18"/>
        </w:rPr>
      </w:pPr>
      <w:r w:rsidRPr="007471E2">
        <w:rPr>
          <w:rFonts w:ascii="Arial Unicode MS" w:hAnsi="Arial Unicode MS" w:hint="eastAsia"/>
          <w:b/>
          <w:sz w:val="18"/>
        </w:rPr>
        <w:t>‧</w:t>
      </w:r>
      <w:r w:rsidRPr="00CF332D">
        <w:rPr>
          <w:rFonts w:ascii="Arial Unicode MS" w:hAnsi="Arial Unicode MS" w:hint="eastAsia"/>
          <w:sz w:val="18"/>
          <w:szCs w:val="18"/>
        </w:rPr>
        <w:t>1993</w:t>
      </w:r>
      <w:r w:rsidRPr="00CF332D">
        <w:rPr>
          <w:rFonts w:ascii="Arial Unicode MS" w:hAnsi="Arial Unicode MS" w:hint="eastAsia"/>
          <w:sz w:val="18"/>
          <w:szCs w:val="18"/>
        </w:rPr>
        <w:t>年</w:t>
      </w:r>
      <w:r w:rsidRPr="00CF332D">
        <w:rPr>
          <w:rFonts w:ascii="Arial Unicode MS" w:hAnsi="Arial Unicode MS" w:hint="eastAsia"/>
          <w:sz w:val="18"/>
          <w:szCs w:val="18"/>
        </w:rPr>
        <w:t>2</w:t>
      </w:r>
      <w:r w:rsidRPr="00CF332D">
        <w:rPr>
          <w:rFonts w:ascii="Arial Unicode MS" w:hAnsi="Arial Unicode MS" w:hint="eastAsia"/>
          <w:sz w:val="18"/>
          <w:szCs w:val="18"/>
        </w:rPr>
        <w:t>月</w:t>
      </w:r>
      <w:r w:rsidRPr="00CF332D">
        <w:rPr>
          <w:rFonts w:ascii="Arial Unicode MS" w:hAnsi="Arial Unicode MS" w:hint="eastAsia"/>
          <w:sz w:val="18"/>
          <w:szCs w:val="18"/>
        </w:rPr>
        <w:t>22</w:t>
      </w:r>
      <w:r w:rsidRPr="00CF332D">
        <w:rPr>
          <w:rFonts w:ascii="Arial Unicode MS" w:hAnsi="Arial Unicode MS" w:hint="eastAsia"/>
          <w:sz w:val="18"/>
          <w:szCs w:val="18"/>
        </w:rPr>
        <w:t>日第七屆全國人民代表大會常務委員會第三十次會議通過</w:t>
      </w:r>
    </w:p>
    <w:p w14:paraId="18266F04" w14:textId="77777777" w:rsidR="00CF332D" w:rsidRPr="00CF332D" w:rsidRDefault="00CF332D" w:rsidP="00CF332D">
      <w:pPr>
        <w:ind w:left="142"/>
        <w:jc w:val="both"/>
        <w:rPr>
          <w:rFonts w:ascii="Arial Unicode MS" w:hAnsi="Arial Unicode MS"/>
          <w:sz w:val="18"/>
          <w:szCs w:val="18"/>
        </w:rPr>
      </w:pPr>
      <w:r w:rsidRPr="007471E2">
        <w:rPr>
          <w:rFonts w:ascii="Arial Unicode MS" w:hAnsi="Arial Unicode MS" w:hint="eastAsia"/>
          <w:b/>
          <w:sz w:val="18"/>
        </w:rPr>
        <w:t>‧</w:t>
      </w:r>
      <w:r w:rsidRPr="00CF332D">
        <w:rPr>
          <w:rFonts w:ascii="Arial Unicode MS" w:hAnsi="Arial Unicode MS" w:hint="eastAsia"/>
          <w:sz w:val="18"/>
          <w:szCs w:val="18"/>
        </w:rPr>
        <w:t>2000</w:t>
      </w:r>
      <w:r w:rsidRPr="00CF332D">
        <w:rPr>
          <w:rFonts w:ascii="Arial Unicode MS" w:hAnsi="Arial Unicode MS" w:hint="eastAsia"/>
          <w:sz w:val="18"/>
          <w:szCs w:val="18"/>
        </w:rPr>
        <w:t>年</w:t>
      </w:r>
      <w:r w:rsidRPr="00CF332D">
        <w:rPr>
          <w:rFonts w:ascii="Arial Unicode MS" w:hAnsi="Arial Unicode MS" w:hint="eastAsia"/>
          <w:sz w:val="18"/>
          <w:szCs w:val="18"/>
        </w:rPr>
        <w:t>7</w:t>
      </w:r>
      <w:r w:rsidRPr="00CF332D">
        <w:rPr>
          <w:rFonts w:ascii="Arial Unicode MS" w:hAnsi="Arial Unicode MS" w:hint="eastAsia"/>
          <w:sz w:val="18"/>
          <w:szCs w:val="18"/>
        </w:rPr>
        <w:t>月</w:t>
      </w:r>
      <w:r w:rsidRPr="00CF332D">
        <w:rPr>
          <w:rFonts w:ascii="Arial Unicode MS" w:hAnsi="Arial Unicode MS" w:hint="eastAsia"/>
          <w:sz w:val="18"/>
          <w:szCs w:val="18"/>
        </w:rPr>
        <w:t>8</w:t>
      </w:r>
      <w:r w:rsidRPr="00CF332D">
        <w:rPr>
          <w:rFonts w:ascii="Arial Unicode MS" w:hAnsi="Arial Unicode MS" w:hint="eastAsia"/>
          <w:sz w:val="18"/>
          <w:szCs w:val="18"/>
        </w:rPr>
        <w:t>日第九屆全國人民代表大會常務委員會第十六次會議《關於修改〈中華人民共和國產品質量法〉的決定》第一次修正</w:t>
      </w:r>
      <w:r w:rsidRPr="00DF601D">
        <w:rPr>
          <w:rFonts w:ascii="Arial Unicode MS" w:hAnsi="Arial Unicode MS" w:hint="eastAsia"/>
          <w:sz w:val="18"/>
        </w:rPr>
        <w:t>，自</w:t>
      </w:r>
      <w:r w:rsidRPr="00DF601D">
        <w:rPr>
          <w:rFonts w:ascii="Arial Unicode MS" w:hAnsi="Arial Unicode MS"/>
          <w:color w:val="000000"/>
          <w:sz w:val="18"/>
        </w:rPr>
        <w:t>2000</w:t>
      </w:r>
      <w:r w:rsidRPr="00DF601D">
        <w:rPr>
          <w:rFonts w:ascii="Arial Unicode MS" w:hAnsi="Arial Unicode MS" w:hint="eastAsia"/>
          <w:color w:val="000000"/>
          <w:sz w:val="18"/>
        </w:rPr>
        <w:t>年</w:t>
      </w:r>
      <w:r w:rsidRPr="00DF601D">
        <w:rPr>
          <w:rFonts w:ascii="Arial Unicode MS" w:hAnsi="Arial Unicode MS"/>
          <w:color w:val="000000"/>
          <w:sz w:val="18"/>
        </w:rPr>
        <w:t>9</w:t>
      </w:r>
      <w:r w:rsidRPr="00DF601D">
        <w:rPr>
          <w:rFonts w:ascii="Arial Unicode MS" w:hAnsi="Arial Unicode MS" w:hint="eastAsia"/>
          <w:color w:val="000000"/>
          <w:sz w:val="18"/>
        </w:rPr>
        <w:t>月</w:t>
      </w:r>
      <w:r w:rsidRPr="00DF601D">
        <w:rPr>
          <w:rFonts w:ascii="Arial Unicode MS" w:hAnsi="Arial Unicode MS"/>
          <w:color w:val="000000"/>
          <w:sz w:val="18"/>
        </w:rPr>
        <w:t>1</w:t>
      </w:r>
      <w:r w:rsidRPr="00DF601D">
        <w:rPr>
          <w:rFonts w:ascii="Arial Unicode MS" w:hAnsi="Arial Unicode MS" w:hint="eastAsia"/>
          <w:color w:val="000000"/>
          <w:sz w:val="18"/>
        </w:rPr>
        <w:t>日</w:t>
      </w:r>
      <w:r w:rsidRPr="00DF601D">
        <w:rPr>
          <w:rFonts w:ascii="Arial Unicode MS" w:hAnsi="Arial Unicode MS" w:hint="eastAsia"/>
          <w:sz w:val="18"/>
        </w:rPr>
        <w:t>起施行</w:t>
      </w:r>
      <w:r w:rsidRPr="003B73FA">
        <w:rPr>
          <w:rFonts w:ascii="Arial Unicode MS" w:hAnsi="Arial Unicode MS" w:hint="eastAsia"/>
          <w:color w:val="FFFFFF"/>
          <w:sz w:val="18"/>
        </w:rPr>
        <w:t>*</w:t>
      </w:r>
    </w:p>
    <w:p w14:paraId="157DBCB4" w14:textId="77777777" w:rsidR="00A97B6C" w:rsidRDefault="00CF332D" w:rsidP="00CF332D">
      <w:pPr>
        <w:ind w:left="142"/>
        <w:jc w:val="both"/>
        <w:rPr>
          <w:rFonts w:ascii="Arial Unicode MS" w:hAnsi="Arial Unicode MS"/>
          <w:sz w:val="18"/>
          <w:szCs w:val="18"/>
        </w:rPr>
      </w:pPr>
      <w:r w:rsidRPr="007471E2">
        <w:rPr>
          <w:rFonts w:ascii="Arial Unicode MS" w:hAnsi="Arial Unicode MS" w:hint="eastAsia"/>
          <w:b/>
          <w:sz w:val="18"/>
        </w:rPr>
        <w:t>‧</w:t>
      </w:r>
      <w:r w:rsidRPr="00CF332D">
        <w:rPr>
          <w:rFonts w:ascii="Arial Unicode MS" w:hAnsi="Arial Unicode MS" w:hint="eastAsia"/>
          <w:sz w:val="18"/>
          <w:szCs w:val="18"/>
        </w:rPr>
        <w:t>2009</w:t>
      </w:r>
      <w:r w:rsidRPr="00CF332D">
        <w:rPr>
          <w:rFonts w:ascii="Arial Unicode MS" w:hAnsi="Arial Unicode MS" w:hint="eastAsia"/>
          <w:sz w:val="18"/>
          <w:szCs w:val="18"/>
        </w:rPr>
        <w:t>年</w:t>
      </w:r>
      <w:r w:rsidRPr="00CF332D">
        <w:rPr>
          <w:rFonts w:ascii="Arial Unicode MS" w:hAnsi="Arial Unicode MS" w:hint="eastAsia"/>
          <w:sz w:val="18"/>
          <w:szCs w:val="18"/>
        </w:rPr>
        <w:t>8</w:t>
      </w:r>
      <w:r w:rsidRPr="00CF332D">
        <w:rPr>
          <w:rFonts w:ascii="Arial Unicode MS" w:hAnsi="Arial Unicode MS" w:hint="eastAsia"/>
          <w:sz w:val="18"/>
          <w:szCs w:val="18"/>
        </w:rPr>
        <w:t>月</w:t>
      </w:r>
      <w:r w:rsidRPr="00CF332D">
        <w:rPr>
          <w:rFonts w:ascii="Arial Unicode MS" w:hAnsi="Arial Unicode MS" w:hint="eastAsia"/>
          <w:sz w:val="18"/>
          <w:szCs w:val="18"/>
        </w:rPr>
        <w:t>27</w:t>
      </w:r>
      <w:r w:rsidRPr="00CF332D">
        <w:rPr>
          <w:rFonts w:ascii="Arial Unicode MS" w:hAnsi="Arial Unicode MS" w:hint="eastAsia"/>
          <w:sz w:val="18"/>
          <w:szCs w:val="18"/>
        </w:rPr>
        <w:t>日中華人民共和國主席令第十八號第十一屆全國人民代表大會常務委員會第十次會議通過的</w:t>
      </w:r>
      <w:r w:rsidRPr="007471E2">
        <w:rPr>
          <w:rFonts w:ascii="Arial Unicode MS" w:hAnsi="Arial Unicode MS" w:hint="eastAsia"/>
          <w:sz w:val="18"/>
          <w:szCs w:val="18"/>
        </w:rPr>
        <w:t>《</w:t>
      </w:r>
      <w:hyperlink r:id="rId17" w:anchor="a67" w:history="1">
        <w:r w:rsidRPr="007471E2">
          <w:rPr>
            <w:rStyle w:val="a3"/>
            <w:rFonts w:ascii="Arial Unicode MS" w:hAnsi="Arial Unicode MS" w:hint="eastAsia"/>
            <w:sz w:val="18"/>
            <w:szCs w:val="18"/>
          </w:rPr>
          <w:t>全國人民代表大會常務委員會關於修改部分法律的決定</w:t>
        </w:r>
      </w:hyperlink>
      <w:r w:rsidRPr="007471E2">
        <w:rPr>
          <w:rFonts w:ascii="Arial Unicode MS" w:hAnsi="Arial Unicode MS" w:hint="eastAsia"/>
          <w:sz w:val="18"/>
          <w:szCs w:val="18"/>
        </w:rPr>
        <w:t>》</w:t>
      </w:r>
      <w:r w:rsidRPr="00CF332D">
        <w:rPr>
          <w:rFonts w:ascii="Arial Unicode MS" w:hAnsi="Arial Unicode MS" w:hint="eastAsia"/>
          <w:sz w:val="18"/>
          <w:szCs w:val="18"/>
        </w:rPr>
        <w:t>第二次修正</w:t>
      </w:r>
      <w:r w:rsidRPr="00A7410D">
        <w:rPr>
          <w:rFonts w:ascii="Arial Unicode MS" w:hAnsi="Arial Unicode MS" w:hint="eastAsia"/>
          <w:sz w:val="18"/>
          <w:szCs w:val="18"/>
        </w:rPr>
        <w:t>（註：修改</w:t>
      </w:r>
      <w:hyperlink w:anchor="a69" w:history="1">
        <w:r w:rsidR="00922B3C">
          <w:rPr>
            <w:rStyle w:val="a3"/>
            <w:rFonts w:ascii="Arial Unicode MS" w:hAnsi="Arial Unicode MS" w:hint="eastAsia"/>
            <w:sz w:val="18"/>
            <w:szCs w:val="18"/>
          </w:rPr>
          <w:t>第六十九條</w:t>
        </w:r>
      </w:hyperlink>
      <w:r w:rsidR="00A97B6C">
        <w:rPr>
          <w:rFonts w:ascii="Arial Unicode MS" w:hAnsi="Arial Unicode MS" w:hint="eastAsia"/>
          <w:sz w:val="18"/>
          <w:szCs w:val="18"/>
        </w:rPr>
        <w:t>）</w:t>
      </w:r>
      <w:r w:rsidR="001F6414" w:rsidRPr="001F6414">
        <w:rPr>
          <w:rFonts w:ascii="Arial Unicode MS" w:hAnsi="Arial Unicode MS" w:hint="eastAsia"/>
          <w:sz w:val="18"/>
          <w:szCs w:val="18"/>
        </w:rPr>
        <w:t>【</w:t>
      </w:r>
      <w:hyperlink w:anchor="_:::2009年8月27日公布條文:::" w:history="1">
        <w:r w:rsidR="001F6414" w:rsidRPr="001F6414">
          <w:rPr>
            <w:rStyle w:val="a3"/>
            <w:rFonts w:ascii="Arial Unicode MS" w:hAnsi="Arial Unicode MS" w:hint="eastAsia"/>
            <w:sz w:val="18"/>
            <w:szCs w:val="18"/>
          </w:rPr>
          <w:t>原條文</w:t>
        </w:r>
      </w:hyperlink>
      <w:r w:rsidR="001F6414" w:rsidRPr="001F6414">
        <w:rPr>
          <w:rFonts w:ascii="Arial Unicode MS" w:hAnsi="Arial Unicode MS" w:hint="eastAsia"/>
          <w:sz w:val="18"/>
          <w:szCs w:val="18"/>
        </w:rPr>
        <w:t>】</w:t>
      </w:r>
    </w:p>
    <w:p w14:paraId="13BD0D7A" w14:textId="77777777" w:rsidR="00D162FA" w:rsidRDefault="00DE42E7" w:rsidP="00CF332D">
      <w:pPr>
        <w:ind w:left="142"/>
        <w:jc w:val="both"/>
        <w:rPr>
          <w:rFonts w:ascii="Arial Unicode MS" w:hAnsi="Arial Unicode MS"/>
          <w:sz w:val="18"/>
        </w:rPr>
      </w:pPr>
      <w:r w:rsidRPr="007471E2">
        <w:rPr>
          <w:rFonts w:ascii="Arial Unicode MS" w:hAnsi="Arial Unicode MS" w:hint="eastAsia"/>
          <w:b/>
          <w:sz w:val="18"/>
        </w:rPr>
        <w:t>‧</w:t>
      </w:r>
      <w:r w:rsidRPr="00DE42E7">
        <w:rPr>
          <w:rFonts w:ascii="Arial Unicode MS" w:hAnsi="Arial Unicode MS"/>
          <w:sz w:val="18"/>
        </w:rPr>
        <w:t>2018</w:t>
      </w:r>
      <w:r w:rsidRPr="00DE42E7">
        <w:rPr>
          <w:rFonts w:ascii="Arial Unicode MS" w:hAnsi="Arial Unicode MS"/>
          <w:sz w:val="18"/>
        </w:rPr>
        <w:t>年</w:t>
      </w:r>
      <w:r w:rsidRPr="00DE42E7">
        <w:rPr>
          <w:rFonts w:ascii="Arial Unicode MS" w:hAnsi="Arial Unicode MS"/>
          <w:sz w:val="18"/>
        </w:rPr>
        <w:t>12</w:t>
      </w:r>
      <w:r w:rsidRPr="00DE42E7">
        <w:rPr>
          <w:rFonts w:ascii="Arial Unicode MS" w:hAnsi="Arial Unicode MS"/>
          <w:sz w:val="18"/>
        </w:rPr>
        <w:t>月</w:t>
      </w:r>
      <w:r w:rsidRPr="00DE42E7">
        <w:rPr>
          <w:rFonts w:ascii="Arial Unicode MS" w:hAnsi="Arial Unicode MS"/>
          <w:sz w:val="18"/>
        </w:rPr>
        <w:t>29</w:t>
      </w:r>
      <w:r w:rsidRPr="00DE42E7">
        <w:rPr>
          <w:rFonts w:ascii="Arial Unicode MS" w:hAnsi="Arial Unicode MS"/>
          <w:sz w:val="18"/>
        </w:rPr>
        <w:t>日第十三屆全國人民代表大會常務委員會第七次會議《</w:t>
      </w:r>
      <w:hyperlink r:id="rId18" w:anchor="a1" w:history="1">
        <w:r w:rsidRPr="00F978B5">
          <w:rPr>
            <w:rStyle w:val="a3"/>
            <w:rFonts w:ascii="Arial Unicode MS" w:hAnsi="Arial Unicode MS"/>
            <w:sz w:val="18"/>
          </w:rPr>
          <w:t>關於修改〈中華人民共和國產品品質法〉等五部法律的決定</w:t>
        </w:r>
      </w:hyperlink>
      <w:r w:rsidRPr="00DE42E7">
        <w:rPr>
          <w:rFonts w:ascii="Arial Unicode MS" w:hAnsi="Arial Unicode MS"/>
          <w:sz w:val="18"/>
        </w:rPr>
        <w:t>》第三次修正</w:t>
      </w:r>
    </w:p>
    <w:p w14:paraId="56BAAAC1" w14:textId="77777777" w:rsidR="007A49AC" w:rsidRDefault="007A49AC" w:rsidP="00CF332D">
      <w:pPr>
        <w:ind w:left="142"/>
        <w:jc w:val="both"/>
        <w:rPr>
          <w:rFonts w:ascii="Arial Unicode MS" w:hAnsi="Arial Unicode MS"/>
          <w:sz w:val="18"/>
          <w:szCs w:val="18"/>
        </w:rPr>
      </w:pPr>
    </w:p>
    <w:p w14:paraId="5235991C" w14:textId="77777777" w:rsidR="007A49AC" w:rsidRPr="007A49AC" w:rsidRDefault="007A49AC" w:rsidP="007A49AC">
      <w:pPr>
        <w:pStyle w:val="1"/>
        <w:rPr>
          <w:color w:val="990000"/>
        </w:rPr>
      </w:pPr>
      <w:bookmarkStart w:id="2" w:name="b章節索引"/>
      <w:bookmarkEnd w:id="2"/>
      <w:r w:rsidRPr="007A49AC">
        <w:rPr>
          <w:rFonts w:hint="eastAsia"/>
          <w:color w:val="990000"/>
        </w:rPr>
        <w:t>【章節索引】</w:t>
      </w:r>
    </w:p>
    <w:p w14:paraId="6D3FAFB2" w14:textId="77777777" w:rsidR="007A49AC" w:rsidRPr="007A49AC" w:rsidRDefault="007A49AC" w:rsidP="007A49AC">
      <w:pPr>
        <w:ind w:left="142"/>
        <w:jc w:val="both"/>
        <w:rPr>
          <w:rFonts w:ascii="Arial Unicode MS" w:hAnsi="Arial Unicode MS"/>
          <w:color w:val="990000"/>
          <w:szCs w:val="18"/>
        </w:rPr>
      </w:pPr>
      <w:r w:rsidRPr="007A49AC">
        <w:rPr>
          <w:rFonts w:ascii="Arial Unicode MS" w:hAnsi="Arial Unicode MS" w:hint="eastAsia"/>
          <w:color w:val="990000"/>
          <w:szCs w:val="18"/>
        </w:rPr>
        <w:t xml:space="preserve">第一章　</w:t>
      </w:r>
      <w:hyperlink w:anchor="_第一章__總_1" w:history="1">
        <w:r w:rsidRPr="00DE343D">
          <w:rPr>
            <w:rStyle w:val="a3"/>
            <w:rFonts w:ascii="Arial Unicode MS" w:hAnsi="Arial Unicode MS" w:hint="eastAsia"/>
            <w:szCs w:val="18"/>
          </w:rPr>
          <w:t>總則</w:t>
        </w:r>
      </w:hyperlink>
      <w:r w:rsidRPr="007A49AC">
        <w:rPr>
          <w:rFonts w:ascii="Arial Unicode MS" w:hAnsi="Arial Unicode MS" w:hint="eastAsia"/>
          <w:color w:val="990000"/>
          <w:szCs w:val="18"/>
        </w:rPr>
        <w:t xml:space="preserve">　§</w:t>
      </w:r>
      <w:r w:rsidRPr="007A49AC">
        <w:rPr>
          <w:rFonts w:ascii="Arial Unicode MS" w:hAnsi="Arial Unicode MS" w:hint="eastAsia"/>
          <w:color w:val="990000"/>
          <w:szCs w:val="18"/>
        </w:rPr>
        <w:t>1</w:t>
      </w:r>
    </w:p>
    <w:p w14:paraId="3F44286A" w14:textId="77777777" w:rsidR="007A49AC" w:rsidRPr="007A49AC" w:rsidRDefault="007A49AC" w:rsidP="007A49AC">
      <w:pPr>
        <w:ind w:left="142"/>
        <w:jc w:val="both"/>
        <w:rPr>
          <w:rFonts w:ascii="Arial Unicode MS" w:hAnsi="Arial Unicode MS"/>
          <w:color w:val="990000"/>
          <w:szCs w:val="18"/>
        </w:rPr>
      </w:pPr>
      <w:r w:rsidRPr="007A49AC">
        <w:rPr>
          <w:rFonts w:ascii="Arial Unicode MS" w:hAnsi="Arial Unicode MS" w:hint="eastAsia"/>
          <w:color w:val="990000"/>
          <w:szCs w:val="18"/>
        </w:rPr>
        <w:t xml:space="preserve">第二章　</w:t>
      </w:r>
      <w:hyperlink w:anchor="_第二章__產品品質的監督_1" w:history="1">
        <w:r w:rsidRPr="00DE343D">
          <w:rPr>
            <w:rStyle w:val="a3"/>
            <w:rFonts w:ascii="Arial Unicode MS" w:hAnsi="Arial Unicode MS" w:hint="eastAsia"/>
            <w:szCs w:val="18"/>
          </w:rPr>
          <w:t>產品品質的監督</w:t>
        </w:r>
      </w:hyperlink>
      <w:r w:rsidRPr="007A49AC">
        <w:rPr>
          <w:rFonts w:ascii="Arial Unicode MS" w:hAnsi="Arial Unicode MS" w:hint="eastAsia"/>
          <w:color w:val="990000"/>
          <w:szCs w:val="18"/>
        </w:rPr>
        <w:t xml:space="preserve">　§</w:t>
      </w:r>
      <w:r w:rsidRPr="007A49AC">
        <w:rPr>
          <w:rFonts w:ascii="Arial Unicode MS" w:hAnsi="Arial Unicode MS" w:hint="eastAsia"/>
          <w:color w:val="990000"/>
          <w:szCs w:val="18"/>
        </w:rPr>
        <w:t>12</w:t>
      </w:r>
    </w:p>
    <w:p w14:paraId="34CF41F3" w14:textId="77777777" w:rsidR="007A49AC" w:rsidRPr="007A49AC" w:rsidRDefault="007A49AC" w:rsidP="007A49AC">
      <w:pPr>
        <w:ind w:left="142"/>
        <w:jc w:val="both"/>
        <w:rPr>
          <w:rFonts w:ascii="Arial Unicode MS" w:hAnsi="Arial Unicode MS"/>
          <w:color w:val="990000"/>
          <w:szCs w:val="18"/>
        </w:rPr>
      </w:pPr>
      <w:r w:rsidRPr="007A49AC">
        <w:rPr>
          <w:rFonts w:ascii="Arial Unicode MS" w:hAnsi="Arial Unicode MS" w:hint="eastAsia"/>
          <w:color w:val="990000"/>
          <w:szCs w:val="18"/>
        </w:rPr>
        <w:t>第三章　生產者、銷售者的產品品質責任和義務</w:t>
      </w:r>
    </w:p>
    <w:p w14:paraId="0E21E025" w14:textId="77777777" w:rsidR="007A49AC" w:rsidRPr="007A49AC" w:rsidRDefault="007A49AC" w:rsidP="007A49AC">
      <w:pPr>
        <w:ind w:left="142"/>
        <w:jc w:val="both"/>
        <w:rPr>
          <w:rFonts w:ascii="Arial Unicode MS" w:hAnsi="Arial Unicode MS"/>
          <w:color w:val="990000"/>
          <w:szCs w:val="18"/>
        </w:rPr>
      </w:pPr>
      <w:r w:rsidRPr="00191715">
        <w:rPr>
          <w:rFonts w:ascii="Arial Unicode MS" w:hAnsi="Arial Unicode MS" w:hint="eastAsia"/>
          <w:b/>
          <w:color w:val="990000"/>
          <w:szCs w:val="18"/>
        </w:rPr>
        <w:t>》</w:t>
      </w:r>
      <w:r w:rsidR="00494CE7" w:rsidRPr="007A49AC">
        <w:rPr>
          <w:rFonts w:ascii="Arial Unicode MS" w:hAnsi="Arial Unicode MS" w:hint="eastAsia"/>
          <w:color w:val="990000"/>
          <w:szCs w:val="18"/>
        </w:rPr>
        <w:t xml:space="preserve">第一節　</w:t>
      </w:r>
      <w:hyperlink w:anchor="_第三章__生產者、銷售者的產品品質責任和義務_2" w:history="1">
        <w:r w:rsidRPr="000A745E">
          <w:rPr>
            <w:rStyle w:val="a3"/>
            <w:rFonts w:ascii="Arial Unicode MS" w:hAnsi="Arial Unicode MS" w:hint="eastAsia"/>
            <w:szCs w:val="18"/>
          </w:rPr>
          <w:t>生產者的產品品質責任和義務</w:t>
        </w:r>
      </w:hyperlink>
      <w:r w:rsidRPr="007A49AC">
        <w:rPr>
          <w:rFonts w:ascii="Arial Unicode MS" w:hAnsi="Arial Unicode MS" w:hint="eastAsia"/>
          <w:color w:val="990000"/>
          <w:szCs w:val="18"/>
        </w:rPr>
        <w:t xml:space="preserve">　§</w:t>
      </w:r>
      <w:r w:rsidRPr="007A49AC">
        <w:rPr>
          <w:rFonts w:ascii="Arial Unicode MS" w:hAnsi="Arial Unicode MS" w:hint="eastAsia"/>
          <w:color w:val="990000"/>
          <w:szCs w:val="18"/>
        </w:rPr>
        <w:t>26</w:t>
      </w:r>
    </w:p>
    <w:p w14:paraId="44A0AF40" w14:textId="77777777" w:rsidR="007A49AC" w:rsidRPr="007A49AC" w:rsidRDefault="007A49AC" w:rsidP="007A49AC">
      <w:pPr>
        <w:ind w:left="142"/>
        <w:jc w:val="both"/>
        <w:rPr>
          <w:rFonts w:ascii="Arial Unicode MS" w:hAnsi="Arial Unicode MS"/>
          <w:color w:val="990000"/>
          <w:szCs w:val="18"/>
        </w:rPr>
      </w:pPr>
      <w:r w:rsidRPr="00191715">
        <w:rPr>
          <w:rFonts w:ascii="Arial Unicode MS" w:hAnsi="Arial Unicode MS" w:hint="eastAsia"/>
          <w:b/>
          <w:color w:val="990000"/>
          <w:szCs w:val="18"/>
        </w:rPr>
        <w:t>》</w:t>
      </w:r>
      <w:r w:rsidRPr="007A49AC">
        <w:rPr>
          <w:rFonts w:ascii="Arial Unicode MS" w:hAnsi="Arial Unicode MS" w:hint="eastAsia"/>
          <w:color w:val="990000"/>
          <w:szCs w:val="18"/>
        </w:rPr>
        <w:t xml:space="preserve">第二節　</w:t>
      </w:r>
      <w:hyperlink w:anchor="_第三章__生產者、銷售者的產品品質責任和義務_3" w:history="1">
        <w:r w:rsidRPr="000A745E">
          <w:rPr>
            <w:rStyle w:val="a3"/>
            <w:rFonts w:ascii="Arial Unicode MS" w:hAnsi="Arial Unicode MS" w:hint="eastAsia"/>
            <w:szCs w:val="18"/>
          </w:rPr>
          <w:t>銷售者的產品品質責任和義務</w:t>
        </w:r>
      </w:hyperlink>
      <w:r w:rsidRPr="007A49AC">
        <w:rPr>
          <w:rFonts w:ascii="Arial Unicode MS" w:hAnsi="Arial Unicode MS" w:hint="eastAsia"/>
          <w:color w:val="990000"/>
          <w:szCs w:val="18"/>
        </w:rPr>
        <w:t xml:space="preserve">　§</w:t>
      </w:r>
      <w:r w:rsidRPr="007A49AC">
        <w:rPr>
          <w:rFonts w:ascii="Arial Unicode MS" w:hAnsi="Arial Unicode MS" w:hint="eastAsia"/>
          <w:color w:val="990000"/>
          <w:szCs w:val="18"/>
        </w:rPr>
        <w:t>33</w:t>
      </w:r>
    </w:p>
    <w:p w14:paraId="637012D9" w14:textId="77777777" w:rsidR="007A49AC" w:rsidRPr="007A49AC" w:rsidRDefault="007A49AC" w:rsidP="007A49AC">
      <w:pPr>
        <w:ind w:left="142"/>
        <w:jc w:val="both"/>
        <w:rPr>
          <w:rFonts w:ascii="Arial Unicode MS" w:hAnsi="Arial Unicode MS"/>
          <w:color w:val="990000"/>
          <w:szCs w:val="18"/>
        </w:rPr>
      </w:pPr>
      <w:r w:rsidRPr="007A49AC">
        <w:rPr>
          <w:rFonts w:ascii="Arial Unicode MS" w:hAnsi="Arial Unicode MS" w:hint="eastAsia"/>
          <w:color w:val="990000"/>
          <w:szCs w:val="18"/>
        </w:rPr>
        <w:t xml:space="preserve">第四章　</w:t>
      </w:r>
      <w:hyperlink w:anchor="_第四章__損害賠償_1" w:history="1">
        <w:r w:rsidRPr="000A745E">
          <w:rPr>
            <w:rStyle w:val="a3"/>
            <w:rFonts w:ascii="Arial Unicode MS" w:hAnsi="Arial Unicode MS" w:hint="eastAsia"/>
            <w:szCs w:val="18"/>
          </w:rPr>
          <w:t>損害賠償</w:t>
        </w:r>
      </w:hyperlink>
      <w:r w:rsidRPr="007A49AC">
        <w:rPr>
          <w:rFonts w:ascii="Arial Unicode MS" w:hAnsi="Arial Unicode MS" w:hint="eastAsia"/>
          <w:color w:val="990000"/>
          <w:szCs w:val="18"/>
        </w:rPr>
        <w:t xml:space="preserve">　§</w:t>
      </w:r>
      <w:r w:rsidRPr="007A49AC">
        <w:rPr>
          <w:rFonts w:ascii="Arial Unicode MS" w:hAnsi="Arial Unicode MS" w:hint="eastAsia"/>
          <w:color w:val="990000"/>
          <w:szCs w:val="18"/>
        </w:rPr>
        <w:t>40</w:t>
      </w:r>
    </w:p>
    <w:p w14:paraId="5D8FFE8C" w14:textId="77777777" w:rsidR="007A49AC" w:rsidRPr="007A49AC" w:rsidRDefault="007A49AC" w:rsidP="007A49AC">
      <w:pPr>
        <w:ind w:left="142"/>
        <w:jc w:val="both"/>
        <w:rPr>
          <w:rFonts w:ascii="Arial Unicode MS" w:hAnsi="Arial Unicode MS"/>
          <w:color w:val="990000"/>
          <w:szCs w:val="18"/>
        </w:rPr>
      </w:pPr>
      <w:r w:rsidRPr="007A49AC">
        <w:rPr>
          <w:rFonts w:ascii="Arial Unicode MS" w:hAnsi="Arial Unicode MS" w:hint="eastAsia"/>
          <w:color w:val="990000"/>
          <w:szCs w:val="18"/>
        </w:rPr>
        <w:t xml:space="preserve">第五章　</w:t>
      </w:r>
      <w:hyperlink w:anchor="_第五章__罰_1" w:history="1">
        <w:r w:rsidRPr="000A745E">
          <w:rPr>
            <w:rStyle w:val="a3"/>
            <w:rFonts w:ascii="Arial Unicode MS" w:hAnsi="Arial Unicode MS" w:hint="eastAsia"/>
            <w:szCs w:val="18"/>
          </w:rPr>
          <w:t>罰則</w:t>
        </w:r>
      </w:hyperlink>
      <w:r w:rsidRPr="007A49AC">
        <w:rPr>
          <w:rFonts w:ascii="Arial Unicode MS" w:hAnsi="Arial Unicode MS" w:hint="eastAsia"/>
          <w:color w:val="990000"/>
          <w:szCs w:val="18"/>
        </w:rPr>
        <w:t xml:space="preserve">　§</w:t>
      </w:r>
      <w:r w:rsidRPr="007A49AC">
        <w:rPr>
          <w:rFonts w:ascii="Arial Unicode MS" w:hAnsi="Arial Unicode MS" w:hint="eastAsia"/>
          <w:color w:val="990000"/>
          <w:szCs w:val="18"/>
        </w:rPr>
        <w:t>49</w:t>
      </w:r>
    </w:p>
    <w:p w14:paraId="78253A64" w14:textId="77777777" w:rsidR="007A49AC" w:rsidRPr="007A49AC" w:rsidRDefault="007A49AC" w:rsidP="007A49AC">
      <w:pPr>
        <w:ind w:left="142"/>
        <w:jc w:val="both"/>
        <w:rPr>
          <w:rFonts w:ascii="Arial Unicode MS" w:hAnsi="Arial Unicode MS"/>
          <w:color w:val="990000"/>
          <w:szCs w:val="18"/>
        </w:rPr>
      </w:pPr>
      <w:r w:rsidRPr="007A49AC">
        <w:rPr>
          <w:rFonts w:ascii="Arial Unicode MS" w:hAnsi="Arial Unicode MS" w:hint="eastAsia"/>
          <w:color w:val="990000"/>
          <w:szCs w:val="18"/>
        </w:rPr>
        <w:t xml:space="preserve">第六章　</w:t>
      </w:r>
      <w:hyperlink w:anchor="_第六章__附_1" w:history="1">
        <w:r w:rsidRPr="000A745E">
          <w:rPr>
            <w:rStyle w:val="a3"/>
            <w:rFonts w:ascii="Arial Unicode MS" w:hAnsi="Arial Unicode MS" w:hint="eastAsia"/>
            <w:szCs w:val="18"/>
          </w:rPr>
          <w:t>附則</w:t>
        </w:r>
      </w:hyperlink>
      <w:r w:rsidRPr="007A49AC">
        <w:rPr>
          <w:rFonts w:ascii="Arial Unicode MS" w:hAnsi="Arial Unicode MS" w:hint="eastAsia"/>
          <w:color w:val="990000"/>
          <w:szCs w:val="18"/>
        </w:rPr>
        <w:t xml:space="preserve">　§</w:t>
      </w:r>
      <w:r w:rsidRPr="007A49AC">
        <w:rPr>
          <w:rFonts w:ascii="Arial Unicode MS" w:hAnsi="Arial Unicode MS" w:hint="eastAsia"/>
          <w:color w:val="990000"/>
          <w:szCs w:val="18"/>
        </w:rPr>
        <w:t>73</w:t>
      </w:r>
    </w:p>
    <w:p w14:paraId="473DFFFF" w14:textId="77777777" w:rsidR="007A49AC" w:rsidRDefault="007A49AC" w:rsidP="00CF332D">
      <w:pPr>
        <w:ind w:left="142"/>
        <w:jc w:val="both"/>
        <w:rPr>
          <w:rFonts w:ascii="Arial Unicode MS" w:hAnsi="Arial Unicode MS"/>
          <w:sz w:val="18"/>
          <w:szCs w:val="18"/>
        </w:rPr>
      </w:pPr>
    </w:p>
    <w:p w14:paraId="3092A23E" w14:textId="77777777" w:rsidR="007A49AC" w:rsidRPr="00701DA2" w:rsidRDefault="007A49AC" w:rsidP="007A49AC">
      <w:pPr>
        <w:pStyle w:val="1"/>
        <w:rPr>
          <w:color w:val="990000"/>
          <w:szCs w:val="27"/>
          <w:lang w:val="zh-TW"/>
        </w:rPr>
      </w:pPr>
      <w:r w:rsidRPr="00701DA2">
        <w:rPr>
          <w:rFonts w:hint="eastAsia"/>
          <w:color w:val="990000"/>
        </w:rPr>
        <w:t>【法規內容】</w:t>
      </w:r>
    </w:p>
    <w:p w14:paraId="0466FEBE" w14:textId="77777777" w:rsidR="007A49AC" w:rsidRPr="007A49AC" w:rsidRDefault="007A49AC" w:rsidP="007A49AC">
      <w:pPr>
        <w:pStyle w:val="1"/>
      </w:pPr>
      <w:bookmarkStart w:id="3" w:name="_第一章__總_1"/>
      <w:bookmarkEnd w:id="3"/>
      <w:r w:rsidRPr="007A49AC">
        <w:t>第一章　　總　則</w:t>
      </w:r>
    </w:p>
    <w:p w14:paraId="7E4766CF" w14:textId="77777777" w:rsidR="007A49AC" w:rsidRPr="007A49AC" w:rsidRDefault="007A49AC" w:rsidP="007A49AC">
      <w:pPr>
        <w:pStyle w:val="2"/>
      </w:pPr>
      <w:bookmarkStart w:id="4" w:name="b1"/>
      <w:bookmarkEnd w:id="4"/>
      <w:r w:rsidRPr="007A49AC">
        <w:t>第</w:t>
      </w:r>
      <w:r w:rsidRPr="007A49AC">
        <w:t>1</w:t>
      </w:r>
      <w:r w:rsidRPr="007A49AC">
        <w:t>條</w:t>
      </w:r>
    </w:p>
    <w:p w14:paraId="143FFE5A"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為了加強對產品品質的監督管理，提高產品品質水平，明確產品品質責任，保護消費者的合法權益，維護社會經濟秩序，制定本法。</w:t>
      </w:r>
    </w:p>
    <w:p w14:paraId="760D6C94" w14:textId="77777777" w:rsidR="007A49AC" w:rsidRPr="007A49AC" w:rsidRDefault="007A49AC" w:rsidP="007A49AC">
      <w:pPr>
        <w:pStyle w:val="2"/>
      </w:pPr>
      <w:bookmarkStart w:id="5" w:name="b2"/>
      <w:bookmarkEnd w:id="5"/>
      <w:r w:rsidRPr="007A49AC">
        <w:t>第</w:t>
      </w:r>
      <w:r w:rsidRPr="007A49AC">
        <w:t>2</w:t>
      </w:r>
      <w:r w:rsidRPr="007A49AC">
        <w:t>條</w:t>
      </w:r>
    </w:p>
    <w:p w14:paraId="7C0B5835"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在中華人民共和國境內從事產品生產、銷售活動，必須遵守本法。</w:t>
      </w:r>
    </w:p>
    <w:p w14:paraId="5A43DF90"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本法所稱產品是指經過加工、製作，用於銷售的產品。</w:t>
      </w:r>
    </w:p>
    <w:p w14:paraId="78E49052"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lastRenderedPageBreak/>
        <w:t xml:space="preserve">　　建設工程不適用本法規定；但是，建設工程使用的建築材料、建築構配件和設備，屬於前款規定的產品範圍的，適用本法規定。</w:t>
      </w:r>
    </w:p>
    <w:p w14:paraId="7381810A" w14:textId="77777777" w:rsidR="007A49AC" w:rsidRPr="007A49AC" w:rsidRDefault="007A49AC" w:rsidP="007A49AC">
      <w:pPr>
        <w:pStyle w:val="2"/>
      </w:pPr>
      <w:bookmarkStart w:id="6" w:name="b3"/>
      <w:bookmarkEnd w:id="6"/>
      <w:r w:rsidRPr="007A49AC">
        <w:t>第</w:t>
      </w:r>
      <w:r w:rsidRPr="007A49AC">
        <w:t>3</w:t>
      </w:r>
      <w:r w:rsidRPr="007A49AC">
        <w:t>條</w:t>
      </w:r>
    </w:p>
    <w:p w14:paraId="4A404229"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生產者、銷售者應當建立健全內部產品品質管理制度，嚴格實施崗位品質規範、品質責任以及相應的考核辦法。</w:t>
      </w:r>
    </w:p>
    <w:p w14:paraId="1E36FD88" w14:textId="77777777" w:rsidR="007A49AC" w:rsidRPr="007A49AC" w:rsidRDefault="007A49AC" w:rsidP="007A49AC">
      <w:pPr>
        <w:pStyle w:val="2"/>
      </w:pPr>
      <w:bookmarkStart w:id="7" w:name="b4"/>
      <w:bookmarkEnd w:id="7"/>
      <w:r w:rsidRPr="007A49AC">
        <w:t>第</w:t>
      </w:r>
      <w:r w:rsidRPr="007A49AC">
        <w:t>4</w:t>
      </w:r>
      <w:r w:rsidRPr="007A49AC">
        <w:t>條</w:t>
      </w:r>
    </w:p>
    <w:p w14:paraId="3EA90DB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生產者、銷售者依照本法規定承擔產品品質責任。</w:t>
      </w:r>
    </w:p>
    <w:p w14:paraId="767F1D7C" w14:textId="77777777" w:rsidR="007A49AC" w:rsidRPr="007A49AC" w:rsidRDefault="007A49AC" w:rsidP="007A49AC">
      <w:pPr>
        <w:pStyle w:val="2"/>
      </w:pPr>
      <w:bookmarkStart w:id="8" w:name="b5"/>
      <w:bookmarkEnd w:id="8"/>
      <w:r w:rsidRPr="007A49AC">
        <w:t>第</w:t>
      </w:r>
      <w:r w:rsidRPr="007A49AC">
        <w:t>5</w:t>
      </w:r>
      <w:r w:rsidRPr="007A49AC">
        <w:t>條</w:t>
      </w:r>
    </w:p>
    <w:p w14:paraId="059B044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禁止偽造或者冒用認證標誌等品質標誌；禁止偽造產品的產地，偽造或者冒用他人的廠名、廠址；禁止在生產、銷售的產品中摻雜、摻假，以假充真，以次充好。</w:t>
      </w:r>
    </w:p>
    <w:p w14:paraId="26FEDBCD" w14:textId="77777777" w:rsidR="007A49AC" w:rsidRPr="007A49AC" w:rsidRDefault="007A49AC" w:rsidP="007A49AC">
      <w:pPr>
        <w:pStyle w:val="2"/>
      </w:pPr>
      <w:bookmarkStart w:id="9" w:name="b6"/>
      <w:bookmarkEnd w:id="9"/>
      <w:r w:rsidRPr="007A49AC">
        <w:t>第</w:t>
      </w:r>
      <w:r w:rsidRPr="007A49AC">
        <w:t>6</w:t>
      </w:r>
      <w:r w:rsidRPr="007A49AC">
        <w:t>條</w:t>
      </w:r>
    </w:p>
    <w:p w14:paraId="1A43051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國家鼓勵推行科學的品質管理方法，採用先進的科學技術，鼓勵企業產品品質達到並且超過行業標準、國家標準和國際標準。</w:t>
      </w:r>
    </w:p>
    <w:p w14:paraId="18261C7E"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對產品品質管理先進和產品品質達到國際先進水平、成績顯著的單位和個人，給予獎勵。</w:t>
      </w:r>
    </w:p>
    <w:p w14:paraId="091FD3E9" w14:textId="77777777" w:rsidR="007A49AC" w:rsidRPr="007A49AC" w:rsidRDefault="007A49AC" w:rsidP="007A49AC">
      <w:pPr>
        <w:pStyle w:val="2"/>
      </w:pPr>
      <w:bookmarkStart w:id="10" w:name="b7"/>
      <w:bookmarkEnd w:id="10"/>
      <w:r w:rsidRPr="007A49AC">
        <w:t>第</w:t>
      </w:r>
      <w:r w:rsidRPr="007A49AC">
        <w:t>7</w:t>
      </w:r>
      <w:r w:rsidRPr="007A49AC">
        <w:t>條</w:t>
      </w:r>
    </w:p>
    <w:p w14:paraId="251145B9"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各級人民政府應當把提高產品品質納入國民經濟和社會發展規劃，加強對產品品質工作的統籌規劃和組織領導，引導、督促生產者、銷售者加強產品品質管理，提高產品品質，組織各有關部門依法採取措施，制止產品生產、銷售中違反本法規定的行為，保障本法的施行。</w:t>
      </w:r>
    </w:p>
    <w:p w14:paraId="22AC86E7" w14:textId="77777777" w:rsidR="007A49AC" w:rsidRPr="007A49AC" w:rsidRDefault="007A49AC" w:rsidP="007A49AC">
      <w:pPr>
        <w:pStyle w:val="2"/>
      </w:pPr>
      <w:bookmarkStart w:id="11" w:name="b8"/>
      <w:bookmarkEnd w:id="11"/>
      <w:r w:rsidRPr="007A49AC">
        <w:t>第</w:t>
      </w:r>
      <w:r w:rsidRPr="007A49AC">
        <w:t>8</w:t>
      </w:r>
      <w:r w:rsidRPr="007A49AC">
        <w:t>條</w:t>
      </w:r>
    </w:p>
    <w:p w14:paraId="4FC00457"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國務院市場監督管理部門主管全國產品品質監督工作。國務院有關部門在各自的職責範圍內負責產品品質監督工作。</w:t>
      </w:r>
    </w:p>
    <w:p w14:paraId="14734ED5"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縣級以上地方市場監督管理部門主管本行政區域內的產品品質監督工作。縣級以上地方人民政府有關部門在各自的職責範圍內負責產品品質監督工作。</w:t>
      </w:r>
    </w:p>
    <w:p w14:paraId="26A3F0F6"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法律對產品品質的監督部門另有規定的，依照有關法律的規定執行。</w:t>
      </w:r>
    </w:p>
    <w:p w14:paraId="7A5FCDF4" w14:textId="77777777" w:rsidR="007A49AC" w:rsidRPr="007A49AC" w:rsidRDefault="007A49AC" w:rsidP="007A49AC">
      <w:pPr>
        <w:pStyle w:val="2"/>
      </w:pPr>
      <w:bookmarkStart w:id="12" w:name="b9"/>
      <w:bookmarkEnd w:id="12"/>
      <w:r w:rsidRPr="007A49AC">
        <w:t>第</w:t>
      </w:r>
      <w:r w:rsidRPr="007A49AC">
        <w:t>9</w:t>
      </w:r>
      <w:r w:rsidRPr="007A49AC">
        <w:t>條</w:t>
      </w:r>
    </w:p>
    <w:p w14:paraId="486CF982"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各級人民政府工作人員和其他國家機關工作人員不得濫用職權、玩忽職守或者徇私舞弊，包庇、放縱本地區、本系統發生的產品生產、銷售中違反本法規定的行為，或者阻撓、干預依法對產品生產、銷售中違反本法規定的行為進行查處。</w:t>
      </w:r>
    </w:p>
    <w:p w14:paraId="17ACD169"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各級地方人民政府和其他國家機關有包庇、放縱產品生產、銷售中違反本法規定的行為的，依法追究其主要負責人的法律責任。</w:t>
      </w:r>
    </w:p>
    <w:p w14:paraId="5BEA732C" w14:textId="77777777" w:rsidR="007A49AC" w:rsidRPr="007A49AC" w:rsidRDefault="007A49AC" w:rsidP="007A49AC">
      <w:pPr>
        <w:pStyle w:val="2"/>
      </w:pPr>
      <w:bookmarkStart w:id="13" w:name="b10"/>
      <w:bookmarkEnd w:id="13"/>
      <w:r w:rsidRPr="007A49AC">
        <w:t>第</w:t>
      </w:r>
      <w:r w:rsidRPr="007A49AC">
        <w:t>10</w:t>
      </w:r>
      <w:r w:rsidRPr="007A49AC">
        <w:t>條</w:t>
      </w:r>
    </w:p>
    <w:p w14:paraId="4C514A82"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任何單位和個人有權對違反本法規定的行為，向市場監督管理部門或者其他有關部門檢舉。</w:t>
      </w:r>
    </w:p>
    <w:p w14:paraId="65A429CD"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市場監督管理部門和有關部門應當為檢舉人保密，並按照省、自治區、直轄市人民政府的規定給予獎勵。</w:t>
      </w:r>
    </w:p>
    <w:p w14:paraId="65E48FBC" w14:textId="77777777" w:rsidR="007A49AC" w:rsidRPr="007A49AC" w:rsidRDefault="007A49AC" w:rsidP="007A49AC">
      <w:pPr>
        <w:pStyle w:val="2"/>
      </w:pPr>
      <w:bookmarkStart w:id="14" w:name="b11"/>
      <w:bookmarkEnd w:id="14"/>
      <w:r w:rsidRPr="007A49AC">
        <w:t>第</w:t>
      </w:r>
      <w:r w:rsidRPr="007A49AC">
        <w:t>11</w:t>
      </w:r>
      <w:r w:rsidRPr="007A49AC">
        <w:t>條</w:t>
      </w:r>
    </w:p>
    <w:p w14:paraId="0C6B1F94" w14:textId="77777777" w:rsidR="007A49AC" w:rsidRDefault="007A49AC" w:rsidP="007A49AC">
      <w:pPr>
        <w:ind w:left="142"/>
        <w:jc w:val="both"/>
        <w:rPr>
          <w:rFonts w:ascii="Arial Unicode MS" w:hAnsi="Arial Unicode MS"/>
        </w:rPr>
      </w:pPr>
      <w:r w:rsidRPr="007A49AC">
        <w:rPr>
          <w:rFonts w:ascii="Arial Unicode MS" w:hAnsi="Arial Unicode MS"/>
        </w:rPr>
        <w:t xml:space="preserve">　　任何單位和個人不得排斥非本地區或者非本系統企業生產的品質合格產品進入本地區、本系統。</w:t>
      </w:r>
    </w:p>
    <w:p w14:paraId="04A7230C" w14:textId="77777777" w:rsidR="00C47404" w:rsidRPr="007A49AC" w:rsidRDefault="00EB4B79" w:rsidP="007A49AC">
      <w:pPr>
        <w:ind w:left="142"/>
        <w:jc w:val="both"/>
        <w:rPr>
          <w:rFonts w:ascii="Arial Unicode MS" w:hAnsi="Arial Unicode MS"/>
        </w:rPr>
      </w:pPr>
      <w:r w:rsidRPr="009F08CF">
        <w:rPr>
          <w:rStyle w:val="a3"/>
          <w:rFonts w:ascii="Arial Unicode MS" w:hAnsi="Arial Unicode MS"/>
          <w:color w:val="5F5F5F"/>
          <w:sz w:val="18"/>
          <w:u w:val="none"/>
        </w:rPr>
        <w:lastRenderedPageBreak/>
        <w:t xml:space="preserve">　　　　　　　　　　　　　　　　　　　　　　　　　　　　　　　　　　　　　　　　　　　　　　　　　</w:t>
      </w:r>
      <w:hyperlink w:anchor="b章節索引" w:history="1">
        <w:r w:rsidRPr="00201F71">
          <w:rPr>
            <w:rStyle w:val="a3"/>
            <w:rFonts w:ascii="Arial Unicode MS" w:hAnsi="Arial Unicode MS" w:hint="eastAsia"/>
            <w:sz w:val="18"/>
          </w:rPr>
          <w:t>回索引</w:t>
        </w:r>
      </w:hyperlink>
      <w:r>
        <w:rPr>
          <w:rFonts w:ascii="Arial Unicode MS" w:hAnsi="Arial Unicode MS" w:hint="eastAsia"/>
          <w:color w:val="808000"/>
          <w:sz w:val="18"/>
        </w:rPr>
        <w:t>〉〉</w:t>
      </w:r>
    </w:p>
    <w:p w14:paraId="1AF83244" w14:textId="77777777" w:rsidR="007A49AC" w:rsidRPr="007A49AC" w:rsidRDefault="007A49AC" w:rsidP="007A49AC">
      <w:pPr>
        <w:pStyle w:val="1"/>
      </w:pPr>
      <w:bookmarkStart w:id="15" w:name="_第二章__產品品質的監督_1"/>
      <w:bookmarkEnd w:id="15"/>
      <w:r w:rsidRPr="007A49AC">
        <w:t>第二章　　產品品質的監督</w:t>
      </w:r>
    </w:p>
    <w:p w14:paraId="3EAD294E" w14:textId="77777777" w:rsidR="007A49AC" w:rsidRPr="007A49AC" w:rsidRDefault="007A49AC" w:rsidP="007A49AC">
      <w:pPr>
        <w:pStyle w:val="2"/>
      </w:pPr>
      <w:bookmarkStart w:id="16" w:name="b12"/>
      <w:bookmarkEnd w:id="16"/>
      <w:r w:rsidRPr="007A49AC">
        <w:t>第</w:t>
      </w:r>
      <w:r w:rsidRPr="007A49AC">
        <w:t>12</w:t>
      </w:r>
      <w:r w:rsidRPr="007A49AC">
        <w:t>條</w:t>
      </w:r>
    </w:p>
    <w:p w14:paraId="14165D92"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產品品質應當檢驗合格，不得以不合格產品冒充合格產品。</w:t>
      </w:r>
    </w:p>
    <w:p w14:paraId="39106169" w14:textId="77777777" w:rsidR="007A49AC" w:rsidRPr="007A49AC" w:rsidRDefault="007A49AC" w:rsidP="007A49AC">
      <w:pPr>
        <w:pStyle w:val="2"/>
      </w:pPr>
      <w:bookmarkStart w:id="17" w:name="b13"/>
      <w:bookmarkEnd w:id="17"/>
      <w:r w:rsidRPr="007A49AC">
        <w:t>第</w:t>
      </w:r>
      <w:r w:rsidRPr="007A49AC">
        <w:t>13</w:t>
      </w:r>
      <w:r w:rsidRPr="007A49AC">
        <w:t>條</w:t>
      </w:r>
    </w:p>
    <w:p w14:paraId="4475DBE6"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可能危及人體健康和人身、財產安全的工業產品，必須符合保障人體健康和人身、財產安全的國家標準、行業標準；未制定國家標準、行業標準的，必須符合保障人體健康和人身、財產安全的要求。</w:t>
      </w:r>
    </w:p>
    <w:p w14:paraId="7881EFD3"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禁止生產、銷售不符合保障人體健康和人身、財產安全的標準和要求的工業產品。具體管理辦法由國務院規定。</w:t>
      </w:r>
    </w:p>
    <w:p w14:paraId="2BDA79B9" w14:textId="77777777" w:rsidR="007A49AC" w:rsidRPr="007A49AC" w:rsidRDefault="007A49AC" w:rsidP="007A49AC">
      <w:pPr>
        <w:pStyle w:val="2"/>
      </w:pPr>
      <w:bookmarkStart w:id="18" w:name="b14"/>
      <w:bookmarkEnd w:id="18"/>
      <w:r w:rsidRPr="007A49AC">
        <w:t>第</w:t>
      </w:r>
      <w:r w:rsidRPr="007A49AC">
        <w:t>14</w:t>
      </w:r>
      <w:r w:rsidRPr="007A49AC">
        <w:t>條</w:t>
      </w:r>
    </w:p>
    <w:p w14:paraId="777C82A6"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國家根據國際通用的品質管理標準，推行企業品質體系認證制度。企業根據自願原則可以向國務院市場監督管理部門認可的或者國務院市場監督管理部門授權的部門認可的認證機構申請企業品質體系認證。經認證合格的，由認證機構頒發企業品質體系認證證書。</w:t>
      </w:r>
    </w:p>
    <w:p w14:paraId="7EAD0F57"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國家參照國際先進的產品標準和技術要求，推行產品品質認證制度。企業根據自願原則可以向國務院市場監督管理部門認可的或者國務院市場監督管理部門授權的部門認可的認證機構申請產品品質認證。經認證合格的，由認證機構頒發產品品質認證證書，准許企業在產品或者其包裝上使用產品品質認證標誌。</w:t>
      </w:r>
    </w:p>
    <w:p w14:paraId="50327251" w14:textId="77777777" w:rsidR="007A49AC" w:rsidRPr="007A49AC" w:rsidRDefault="007A49AC" w:rsidP="007A49AC">
      <w:pPr>
        <w:pStyle w:val="2"/>
      </w:pPr>
      <w:bookmarkStart w:id="19" w:name="b15"/>
      <w:bookmarkEnd w:id="19"/>
      <w:r w:rsidRPr="007A49AC">
        <w:t>第</w:t>
      </w:r>
      <w:r w:rsidRPr="007A49AC">
        <w:t>15</w:t>
      </w:r>
      <w:r w:rsidRPr="007A49AC">
        <w:t>條</w:t>
      </w:r>
    </w:p>
    <w:p w14:paraId="3A58750D"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國家對產品品質實行以抽查為主要方式的監督檢查制度，對可能危及人體健康和人身、財產安全的產品，影響國計民生的重要工業產品以及消費者、有關組織反映有品質問題的產品進行抽查。抽查的樣品應當在市場上或者企業成品倉庫內的待銷產品中隨機抽取。監督抽查工作由國務院市場監督管理部門規劃和組織。縣級以上地方市場監督管理部門在本行政區域內也可以組織監督抽查。法律對產品品質的監督檢查另有規定的，依照有關法律的規定執行。</w:t>
      </w:r>
    </w:p>
    <w:p w14:paraId="6E8F5594"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國家監督抽查的產品，地方不得另行重複抽查；上級監督抽查的產品，下級不得另行重複抽查。</w:t>
      </w:r>
    </w:p>
    <w:p w14:paraId="0BD2F126"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根據監督抽查的需要，可以對產品進行檢驗。檢驗抽取樣品的數量不得超過檢驗的合理需要，並不得向被檢查人收取檢驗費用。監督抽查所需檢驗費用按照國務院規定列支。</w:t>
      </w:r>
    </w:p>
    <w:p w14:paraId="367A0550"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生產者、銷售者對抽查檢驗的結果有異議的，可以自收到檢驗結果之日起十五日內向實施監督抽查的市場監督管理部門或者其上級市場監督管理部門申請復檢，由受理復檢的市場監督管理部門作出復檢結論。</w:t>
      </w:r>
    </w:p>
    <w:p w14:paraId="022AA4FC" w14:textId="77777777" w:rsidR="007A49AC" w:rsidRPr="007A49AC" w:rsidRDefault="007A49AC" w:rsidP="007A49AC">
      <w:pPr>
        <w:pStyle w:val="2"/>
      </w:pPr>
      <w:bookmarkStart w:id="20" w:name="b16"/>
      <w:bookmarkEnd w:id="20"/>
      <w:r w:rsidRPr="007A49AC">
        <w:t>第</w:t>
      </w:r>
      <w:r w:rsidRPr="007A49AC">
        <w:t>16</w:t>
      </w:r>
      <w:r w:rsidRPr="007A49AC">
        <w:t>條</w:t>
      </w:r>
    </w:p>
    <w:p w14:paraId="3907FFA2"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對依法進行的產品品質監督檢查，生產者、銷售者不得拒絕。</w:t>
      </w:r>
    </w:p>
    <w:p w14:paraId="02E6CA84" w14:textId="77777777" w:rsidR="007A49AC" w:rsidRPr="007A49AC" w:rsidRDefault="007A49AC" w:rsidP="007A49AC">
      <w:pPr>
        <w:pStyle w:val="2"/>
      </w:pPr>
      <w:bookmarkStart w:id="21" w:name="b17"/>
      <w:bookmarkEnd w:id="21"/>
      <w:r w:rsidRPr="007A49AC">
        <w:t>第</w:t>
      </w:r>
      <w:r w:rsidRPr="007A49AC">
        <w:t>17</w:t>
      </w:r>
      <w:r w:rsidRPr="007A49AC">
        <w:t>條</w:t>
      </w:r>
    </w:p>
    <w:p w14:paraId="6AF3DA34"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依照本法規定進行監督抽查的產品品質不合格的，由實施監督抽查的市場監督管理部門責令其生產者、銷售者限期改正。逾期不改正的，由省級以上人民政府市場監督管理部門予以公告；公告後經複查仍不合格的，責令停業，限期整頓；整頓期滿後經複查產品品質仍不合格的，吊銷營業執照。</w:t>
      </w:r>
    </w:p>
    <w:p w14:paraId="2806FC33"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監督抽查的產品有嚴重品質問題的，依照本法</w:t>
      </w:r>
      <w:hyperlink w:anchor="_第五章__罰_1" w:history="1">
        <w:r w:rsidRPr="00AB60A1">
          <w:rPr>
            <w:rStyle w:val="a3"/>
            <w:rFonts w:ascii="Arial Unicode MS" w:hAnsi="Arial Unicode MS"/>
          </w:rPr>
          <w:t>第五章</w:t>
        </w:r>
      </w:hyperlink>
      <w:r w:rsidRPr="00C47404">
        <w:rPr>
          <w:rFonts w:ascii="Arial Unicode MS" w:hAnsi="Arial Unicode MS"/>
          <w:color w:val="17365D"/>
        </w:rPr>
        <w:t>的有關規定處罰。</w:t>
      </w:r>
    </w:p>
    <w:p w14:paraId="2F05EBF2" w14:textId="77777777" w:rsidR="007A49AC" w:rsidRPr="007A49AC" w:rsidRDefault="007A49AC" w:rsidP="007A49AC">
      <w:pPr>
        <w:pStyle w:val="2"/>
      </w:pPr>
      <w:bookmarkStart w:id="22" w:name="b18"/>
      <w:bookmarkEnd w:id="22"/>
      <w:r w:rsidRPr="007A49AC">
        <w:t>第</w:t>
      </w:r>
      <w:r w:rsidRPr="007A49AC">
        <w:t>18</w:t>
      </w:r>
      <w:r w:rsidRPr="007A49AC">
        <w:t>條</w:t>
      </w:r>
    </w:p>
    <w:p w14:paraId="11397E54"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縣級以上市場監督管理部門根據已經取得的違法嫌疑證據或者舉報，對涉嫌違反本法規定的行為進行查處</w:t>
      </w:r>
      <w:r w:rsidRPr="007A49AC">
        <w:rPr>
          <w:rFonts w:ascii="Arial Unicode MS" w:hAnsi="Arial Unicode MS"/>
        </w:rPr>
        <w:lastRenderedPageBreak/>
        <w:t>時，可以行使下列職權：</w:t>
      </w:r>
    </w:p>
    <w:p w14:paraId="65B0271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（一）對當事人涉嫌從事違反本法的生產、銷售活動的場所實施現場檢查；</w:t>
      </w:r>
      <w:r w:rsidRPr="007A49AC">
        <w:rPr>
          <w:rFonts w:ascii="Arial Unicode MS" w:hAnsi="Arial Unicode MS"/>
        </w:rPr>
        <w:t xml:space="preserve"> </w:t>
      </w:r>
    </w:p>
    <w:p w14:paraId="31D7AD1D"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（二）向當事人的法定代表人、主要負責人和其他有關人員調查、瞭解與涉嫌從事違反本法的生產、銷售活動有關的情況；</w:t>
      </w:r>
      <w:r w:rsidRPr="007A49AC">
        <w:rPr>
          <w:rFonts w:ascii="Arial Unicode MS" w:hAnsi="Arial Unicode MS"/>
        </w:rPr>
        <w:t xml:space="preserve"> </w:t>
      </w:r>
    </w:p>
    <w:p w14:paraId="3A1907A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（三）查閱、複製當事人有關的合同、發票、帳簿以及其他有關資料；</w:t>
      </w:r>
      <w:r w:rsidRPr="007A49AC">
        <w:rPr>
          <w:rFonts w:ascii="Arial Unicode MS" w:hAnsi="Arial Unicode MS"/>
        </w:rPr>
        <w:t xml:space="preserve"> </w:t>
      </w:r>
    </w:p>
    <w:p w14:paraId="6D467A03"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（四）對有根據認為不符合保障人體健康和人身、財產安全的國家標準、行業標準的產品或者有其他嚴重品質問題的產品，以及直接用於生產、銷售該項產品的原輔材料、包裝物、生產工具，予以查封或者扣押。</w:t>
      </w:r>
    </w:p>
    <w:p w14:paraId="43C3ACB7" w14:textId="77777777" w:rsidR="007A49AC" w:rsidRPr="007A49AC" w:rsidRDefault="007A49AC" w:rsidP="007A49AC">
      <w:pPr>
        <w:pStyle w:val="2"/>
      </w:pPr>
      <w:bookmarkStart w:id="23" w:name="b19"/>
      <w:bookmarkEnd w:id="23"/>
      <w:r w:rsidRPr="007A49AC">
        <w:t>第</w:t>
      </w:r>
      <w:r w:rsidRPr="007A49AC">
        <w:t>19</w:t>
      </w:r>
      <w:r w:rsidRPr="007A49AC">
        <w:t>條</w:t>
      </w:r>
    </w:p>
    <w:p w14:paraId="44C5CA69"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產品品質檢驗機構必須具備相應的檢測條件和能力，經省級以上人民政府市場監督管理部門或者其授權的部門考核合格後，方可承擔產品品質檢驗工作。法律、行政法規對產品品質檢驗機構另有規定的，依照有關法律、行政法規的規定執行。</w:t>
      </w:r>
    </w:p>
    <w:p w14:paraId="72F3077E" w14:textId="77777777" w:rsidR="007A49AC" w:rsidRPr="007A49AC" w:rsidRDefault="007A49AC" w:rsidP="007A49AC">
      <w:pPr>
        <w:pStyle w:val="2"/>
      </w:pPr>
      <w:bookmarkStart w:id="24" w:name="b20"/>
      <w:bookmarkEnd w:id="24"/>
      <w:r w:rsidRPr="007A49AC">
        <w:t>第</w:t>
      </w:r>
      <w:r w:rsidRPr="007A49AC">
        <w:t>20</w:t>
      </w:r>
      <w:r w:rsidRPr="007A49AC">
        <w:t>條</w:t>
      </w:r>
    </w:p>
    <w:p w14:paraId="70735572"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從事產品品質檢驗、認證的社會中介機構必須依法設立，不得與行政機關和其他國家機關存在隸屬關係或者其他利益關係。</w:t>
      </w:r>
    </w:p>
    <w:p w14:paraId="13A1ED2E" w14:textId="77777777" w:rsidR="007A49AC" w:rsidRPr="007A49AC" w:rsidRDefault="007A49AC" w:rsidP="007A49AC">
      <w:pPr>
        <w:pStyle w:val="2"/>
      </w:pPr>
      <w:bookmarkStart w:id="25" w:name="b21"/>
      <w:bookmarkEnd w:id="25"/>
      <w:r w:rsidRPr="007A49AC">
        <w:t>第</w:t>
      </w:r>
      <w:r w:rsidRPr="007A49AC">
        <w:t>21</w:t>
      </w:r>
      <w:r w:rsidRPr="007A49AC">
        <w:t>條</w:t>
      </w:r>
      <w:r w:rsidR="00A056F0" w:rsidRPr="00AB60A1">
        <w:rPr>
          <w:rFonts w:hint="eastAsia"/>
          <w:b w:val="0"/>
          <w:color w:val="5F5F5F"/>
          <w:sz w:val="18"/>
        </w:rPr>
        <w:t xml:space="preserve">　【相關罰則】</w:t>
      </w:r>
      <w:r w:rsidR="00A056F0" w:rsidRPr="00A056F0">
        <w:rPr>
          <w:rFonts w:hint="eastAsia"/>
          <w:b w:val="0"/>
          <w:color w:val="5F5F5F"/>
          <w:sz w:val="18"/>
        </w:rPr>
        <w:t>第二款</w:t>
      </w:r>
      <w:r w:rsidR="00A056F0">
        <w:rPr>
          <w:rFonts w:hint="eastAsia"/>
          <w:b w:val="0"/>
          <w:color w:val="5F5F5F"/>
          <w:sz w:val="18"/>
        </w:rPr>
        <w:t>~</w:t>
      </w:r>
      <w:hyperlink w:anchor="b57"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57</w:t>
        </w:r>
      </w:hyperlink>
    </w:p>
    <w:p w14:paraId="4614AD7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產品品質檢驗機構、認證機構必須依法按照有關標準，客觀、公正地出具檢驗結果或者認證證明。</w:t>
      </w:r>
    </w:p>
    <w:p w14:paraId="224E9694"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產品品質認證機構應當依照國家規定對準許使用認證標誌的產品進行認證後的跟蹤檢查；對不符合認證標準而使用認證標誌的，要求其改正；情節嚴重的，取消其使用認證標誌的資格。</w:t>
      </w:r>
    </w:p>
    <w:p w14:paraId="3BF36D07" w14:textId="77777777" w:rsidR="007A49AC" w:rsidRPr="007A49AC" w:rsidRDefault="007A49AC" w:rsidP="007A49AC">
      <w:pPr>
        <w:pStyle w:val="2"/>
      </w:pPr>
      <w:bookmarkStart w:id="26" w:name="b22"/>
      <w:bookmarkEnd w:id="26"/>
      <w:r w:rsidRPr="007A49AC">
        <w:t>第</w:t>
      </w:r>
      <w:r w:rsidRPr="007A49AC">
        <w:t>22</w:t>
      </w:r>
      <w:r w:rsidRPr="007A49AC">
        <w:t>條</w:t>
      </w:r>
    </w:p>
    <w:p w14:paraId="04AA8767"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消費者有權就產品品質問題，向產品的生產者、銷售者查詢；向市場監督管理部門及有關部門申訴，接受申訴的部門應當負責處理。</w:t>
      </w:r>
    </w:p>
    <w:p w14:paraId="1D193670" w14:textId="77777777" w:rsidR="007A49AC" w:rsidRPr="007A49AC" w:rsidRDefault="007A49AC" w:rsidP="007A49AC">
      <w:pPr>
        <w:pStyle w:val="2"/>
      </w:pPr>
      <w:bookmarkStart w:id="27" w:name="b23"/>
      <w:bookmarkEnd w:id="27"/>
      <w:r w:rsidRPr="007A49AC">
        <w:t>第</w:t>
      </w:r>
      <w:r w:rsidRPr="007A49AC">
        <w:t>23</w:t>
      </w:r>
      <w:r w:rsidRPr="007A49AC">
        <w:t>條</w:t>
      </w:r>
    </w:p>
    <w:p w14:paraId="6B4A2D1E"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保護消費者權益的社會組織可以就消費者反映的產品品質問題建議有關部門負責處理，支持消費者對因產品品質造成的損害向人民法院起訴。</w:t>
      </w:r>
    </w:p>
    <w:p w14:paraId="17B1CE37" w14:textId="77777777" w:rsidR="007A49AC" w:rsidRPr="007A49AC" w:rsidRDefault="007A49AC" w:rsidP="007A49AC">
      <w:pPr>
        <w:pStyle w:val="2"/>
      </w:pPr>
      <w:bookmarkStart w:id="28" w:name="b24"/>
      <w:bookmarkEnd w:id="28"/>
      <w:r w:rsidRPr="007A49AC">
        <w:t>第</w:t>
      </w:r>
      <w:r w:rsidRPr="007A49AC">
        <w:t>24</w:t>
      </w:r>
      <w:r w:rsidRPr="007A49AC">
        <w:t>條</w:t>
      </w:r>
    </w:p>
    <w:p w14:paraId="1B40C044"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國務院和省、自治區、直轄市人民政府的市場監督管理部門應當定期發布其監督抽查的產品的品質狀況公告。</w:t>
      </w:r>
    </w:p>
    <w:p w14:paraId="1E1CB198" w14:textId="77777777" w:rsidR="007A49AC" w:rsidRPr="007A49AC" w:rsidRDefault="007A49AC" w:rsidP="007A49AC">
      <w:pPr>
        <w:pStyle w:val="2"/>
      </w:pPr>
      <w:bookmarkStart w:id="29" w:name="b25"/>
      <w:bookmarkEnd w:id="29"/>
      <w:r w:rsidRPr="007A49AC">
        <w:t>第</w:t>
      </w:r>
      <w:r w:rsidRPr="007A49AC">
        <w:t>25</w:t>
      </w:r>
      <w:r w:rsidRPr="007A49AC">
        <w:t>條</w:t>
      </w:r>
      <w:r w:rsidR="00A056F0" w:rsidRPr="00AB60A1">
        <w:rPr>
          <w:rFonts w:hint="eastAsia"/>
          <w:b w:val="0"/>
          <w:color w:val="5F5F5F"/>
          <w:sz w:val="18"/>
        </w:rPr>
        <w:t xml:space="preserve">　【相關罰則】</w:t>
      </w:r>
      <w:hyperlink w:anchor="b67"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67</w:t>
        </w:r>
      </w:hyperlink>
    </w:p>
    <w:p w14:paraId="4DD5D33C" w14:textId="77777777" w:rsidR="007A49AC" w:rsidRDefault="007A49AC" w:rsidP="007A49AC">
      <w:pPr>
        <w:ind w:left="142"/>
        <w:jc w:val="both"/>
        <w:rPr>
          <w:rFonts w:ascii="Arial Unicode MS" w:hAnsi="Arial Unicode MS"/>
        </w:rPr>
      </w:pPr>
      <w:r w:rsidRPr="007A49AC">
        <w:rPr>
          <w:rFonts w:ascii="Arial Unicode MS" w:hAnsi="Arial Unicode MS"/>
        </w:rPr>
        <w:t xml:space="preserve">　　市場監督管理部門或者其他國家機關以及產品品質檢驗機構不得向社會推薦生產者的產品；不得以對產品進行監製、監銷等方式參與產品經營活動。</w:t>
      </w:r>
    </w:p>
    <w:p w14:paraId="1F15756C" w14:textId="77777777" w:rsidR="00C47404" w:rsidRPr="007A49AC" w:rsidRDefault="00EB4B79" w:rsidP="007A49AC">
      <w:pPr>
        <w:ind w:left="142"/>
        <w:jc w:val="both"/>
        <w:rPr>
          <w:rFonts w:ascii="Arial Unicode MS" w:hAnsi="Arial Unicode MS"/>
        </w:rPr>
      </w:pPr>
      <w:r w:rsidRPr="009F08CF">
        <w:rPr>
          <w:rStyle w:val="a3"/>
          <w:rFonts w:ascii="Arial Unicode MS" w:hAnsi="Arial Unicode MS"/>
          <w:color w:val="5F5F5F"/>
          <w:sz w:val="18"/>
          <w:u w:val="none"/>
        </w:rPr>
        <w:t xml:space="preserve">　　　　　　　　　　　　　　　　　　　　　　　　　　　　　　　　　　　　　　　　　　　　　　　　　</w:t>
      </w:r>
      <w:hyperlink w:anchor="b章節索引" w:history="1">
        <w:r w:rsidRPr="00201F71">
          <w:rPr>
            <w:rStyle w:val="a3"/>
            <w:rFonts w:ascii="Arial Unicode MS" w:hAnsi="Arial Unicode MS" w:hint="eastAsia"/>
            <w:sz w:val="18"/>
          </w:rPr>
          <w:t>回索引</w:t>
        </w:r>
      </w:hyperlink>
      <w:r>
        <w:rPr>
          <w:rFonts w:ascii="Arial Unicode MS" w:hAnsi="Arial Unicode MS" w:hint="eastAsia"/>
          <w:color w:val="808000"/>
          <w:sz w:val="18"/>
        </w:rPr>
        <w:t>〉〉</w:t>
      </w:r>
    </w:p>
    <w:p w14:paraId="154674CC" w14:textId="77777777" w:rsidR="007A49AC" w:rsidRPr="007A49AC" w:rsidRDefault="007A49AC" w:rsidP="007A49AC">
      <w:pPr>
        <w:pStyle w:val="1"/>
      </w:pPr>
      <w:bookmarkStart w:id="30" w:name="_第三章__生產者、銷售者的產品品質責任和義務_2"/>
      <w:bookmarkEnd w:id="30"/>
      <w:r w:rsidRPr="007A49AC">
        <w:t xml:space="preserve">第三章　　生產者、銷售者的產品品質責任和義務　　第一節　</w:t>
      </w:r>
      <w:r w:rsidR="00494CE7" w:rsidRPr="007A49AC">
        <w:t xml:space="preserve">　</w:t>
      </w:r>
      <w:r w:rsidRPr="007A49AC">
        <w:t>生產者的產品品質責任和義務</w:t>
      </w:r>
    </w:p>
    <w:p w14:paraId="4AFB714D" w14:textId="77777777" w:rsidR="007A49AC" w:rsidRPr="007A49AC" w:rsidRDefault="007A49AC" w:rsidP="007A49AC">
      <w:pPr>
        <w:pStyle w:val="2"/>
      </w:pPr>
      <w:bookmarkStart w:id="31" w:name="b26"/>
      <w:bookmarkEnd w:id="31"/>
      <w:r w:rsidRPr="007A49AC">
        <w:t>第</w:t>
      </w:r>
      <w:r w:rsidRPr="007A49AC">
        <w:t>26</w:t>
      </w:r>
      <w:r w:rsidRPr="007A49AC">
        <w:t>條</w:t>
      </w:r>
    </w:p>
    <w:p w14:paraId="2B3683D8"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生產者應當對其生產的產品品質負責。</w:t>
      </w:r>
    </w:p>
    <w:p w14:paraId="656CCC62"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產品品質應當符合下列要求：</w:t>
      </w:r>
    </w:p>
    <w:p w14:paraId="19E9C06B"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（一）不存在危及人身、財產安全的不合理的危險，有保障人體健康和人身、財產安全的國家標準、行業標</w:t>
      </w:r>
      <w:r w:rsidRPr="00C47404">
        <w:rPr>
          <w:rFonts w:ascii="Arial Unicode MS" w:hAnsi="Arial Unicode MS"/>
          <w:color w:val="17365D"/>
        </w:rPr>
        <w:lastRenderedPageBreak/>
        <w:t>準的，應當符合該標準；</w:t>
      </w:r>
      <w:r w:rsidRPr="00C47404">
        <w:rPr>
          <w:rFonts w:ascii="Arial Unicode MS" w:hAnsi="Arial Unicode MS"/>
          <w:color w:val="17365D"/>
        </w:rPr>
        <w:t xml:space="preserve"> </w:t>
      </w:r>
    </w:p>
    <w:p w14:paraId="3787832B"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（二）具備產品應當具備的使用性能，但是，對產品存在使用性能的瑕疵作出說明的除外；</w:t>
      </w:r>
      <w:r w:rsidRPr="00C47404">
        <w:rPr>
          <w:rFonts w:ascii="Arial Unicode MS" w:hAnsi="Arial Unicode MS"/>
          <w:color w:val="17365D"/>
        </w:rPr>
        <w:t xml:space="preserve"> </w:t>
      </w:r>
    </w:p>
    <w:p w14:paraId="64BFC83C"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（三）符合在產品或者其包裝上註明採用的產品標準，符合以產品說明、實物樣品等方式表明的品質狀況。</w:t>
      </w:r>
    </w:p>
    <w:p w14:paraId="2C7187CE" w14:textId="77777777" w:rsidR="007A49AC" w:rsidRPr="007A49AC" w:rsidRDefault="007A49AC" w:rsidP="007A49AC">
      <w:pPr>
        <w:pStyle w:val="2"/>
      </w:pPr>
      <w:bookmarkStart w:id="32" w:name="b27"/>
      <w:bookmarkEnd w:id="32"/>
      <w:r w:rsidRPr="007A49AC">
        <w:t>第</w:t>
      </w:r>
      <w:r w:rsidRPr="007A49AC">
        <w:t>27</w:t>
      </w:r>
      <w:r w:rsidRPr="007A49AC">
        <w:t>條</w:t>
      </w:r>
      <w:r w:rsidR="00A056F0" w:rsidRPr="00AB60A1">
        <w:rPr>
          <w:rFonts w:hint="eastAsia"/>
          <w:b w:val="0"/>
          <w:color w:val="5F5F5F"/>
          <w:sz w:val="18"/>
        </w:rPr>
        <w:t xml:space="preserve">　【相關罰則】</w:t>
      </w:r>
      <w:hyperlink w:anchor="b54"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54</w:t>
        </w:r>
      </w:hyperlink>
    </w:p>
    <w:p w14:paraId="1A73B3CB"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產品或者其包裝上的標識必須真實，並符合下列要求：</w:t>
      </w:r>
    </w:p>
    <w:p w14:paraId="63C530EF"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（一）有產品品質檢驗合格證明；</w:t>
      </w:r>
      <w:r w:rsidRPr="007A49AC">
        <w:rPr>
          <w:rFonts w:ascii="Arial Unicode MS" w:hAnsi="Arial Unicode MS"/>
        </w:rPr>
        <w:t xml:space="preserve"> </w:t>
      </w:r>
    </w:p>
    <w:p w14:paraId="1EF337E3"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（二）有中文標明的產品名稱、生產廠廠名和廠址；</w:t>
      </w:r>
      <w:r w:rsidRPr="007A49AC">
        <w:rPr>
          <w:rFonts w:ascii="Arial Unicode MS" w:hAnsi="Arial Unicode MS"/>
        </w:rPr>
        <w:t xml:space="preserve"> </w:t>
      </w:r>
    </w:p>
    <w:p w14:paraId="73B3CAFD"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（三）根據產品的特點和使用要求，需要標明產品規格、等級、所含主要成份的名稱和含量的，用中文相應予以標明；需要事先讓消費者知曉的，應當在外包裝上標明，或者預先向消費者提供有關資料；</w:t>
      </w:r>
      <w:r w:rsidRPr="007A49AC">
        <w:rPr>
          <w:rFonts w:ascii="Arial Unicode MS" w:hAnsi="Arial Unicode MS"/>
        </w:rPr>
        <w:t xml:space="preserve"> </w:t>
      </w:r>
    </w:p>
    <w:p w14:paraId="537F4FB5"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（四）限期使用的產品，應當在顯著位置清晰地標明生產日期和安全使用期或者失效日期；</w:t>
      </w:r>
      <w:r w:rsidRPr="007A49AC">
        <w:rPr>
          <w:rFonts w:ascii="Arial Unicode MS" w:hAnsi="Arial Unicode MS"/>
        </w:rPr>
        <w:t xml:space="preserve"> </w:t>
      </w:r>
    </w:p>
    <w:p w14:paraId="5621C013"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（五）使用不當，容易造成產品本身損壞或者可能危及人身、財產安全的產品，應當有警示標誌或者中文警示說明。</w:t>
      </w:r>
    </w:p>
    <w:p w14:paraId="67D27344"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裸裝的食品和其他根據產品的特點難以附加標識的裸裝產品，可以不附加產品標識。</w:t>
      </w:r>
    </w:p>
    <w:p w14:paraId="0F9CD3CB" w14:textId="77777777" w:rsidR="007A49AC" w:rsidRPr="007A49AC" w:rsidRDefault="007A49AC" w:rsidP="007A49AC">
      <w:pPr>
        <w:pStyle w:val="2"/>
      </w:pPr>
      <w:bookmarkStart w:id="33" w:name="b28"/>
      <w:bookmarkEnd w:id="33"/>
      <w:r w:rsidRPr="007A49AC">
        <w:t>第</w:t>
      </w:r>
      <w:r w:rsidRPr="007A49AC">
        <w:t>28</w:t>
      </w:r>
      <w:r w:rsidRPr="007A49AC">
        <w:t>條</w:t>
      </w:r>
    </w:p>
    <w:p w14:paraId="0E75CF4B"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易碎、易燃、易爆、有毒、有腐蝕性、有放射性等危險物品以及儲運中不能倒置和其他有特殊要求的產品，其包裝品質必須符合相應要求，依照國家有關規定作出警示標誌或者中文警示說明，標明儲運注意事項。</w:t>
      </w:r>
    </w:p>
    <w:p w14:paraId="589E1ABB" w14:textId="77777777" w:rsidR="007A49AC" w:rsidRPr="007A49AC" w:rsidRDefault="007A49AC" w:rsidP="007A49AC">
      <w:pPr>
        <w:pStyle w:val="2"/>
      </w:pPr>
      <w:bookmarkStart w:id="34" w:name="b29"/>
      <w:bookmarkEnd w:id="34"/>
      <w:r w:rsidRPr="007A49AC">
        <w:t>第</w:t>
      </w:r>
      <w:r w:rsidRPr="007A49AC">
        <w:t>29</w:t>
      </w:r>
      <w:r w:rsidRPr="007A49AC">
        <w:t>條</w:t>
      </w:r>
    </w:p>
    <w:p w14:paraId="44745166"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生產者不得生產國家明令淘汰的產品。</w:t>
      </w:r>
    </w:p>
    <w:p w14:paraId="3D638B40" w14:textId="77777777" w:rsidR="007A49AC" w:rsidRPr="007A49AC" w:rsidRDefault="007A49AC" w:rsidP="007A49AC">
      <w:pPr>
        <w:pStyle w:val="2"/>
      </w:pPr>
      <w:bookmarkStart w:id="35" w:name="b30"/>
      <w:bookmarkEnd w:id="35"/>
      <w:r w:rsidRPr="007A49AC">
        <w:t>第</w:t>
      </w:r>
      <w:r w:rsidRPr="007A49AC">
        <w:t>30</w:t>
      </w:r>
      <w:r w:rsidRPr="007A49AC">
        <w:t>條</w:t>
      </w:r>
    </w:p>
    <w:p w14:paraId="2EE1DDE2"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生產者不得偽造產地，不得偽造或者冒用他人的廠名、廠址。</w:t>
      </w:r>
    </w:p>
    <w:p w14:paraId="2A09F375" w14:textId="77777777" w:rsidR="007A49AC" w:rsidRPr="007A49AC" w:rsidRDefault="007A49AC" w:rsidP="007A49AC">
      <w:pPr>
        <w:pStyle w:val="2"/>
      </w:pPr>
      <w:bookmarkStart w:id="36" w:name="b31"/>
      <w:bookmarkEnd w:id="36"/>
      <w:r w:rsidRPr="007A49AC">
        <w:t>第</w:t>
      </w:r>
      <w:r w:rsidRPr="007A49AC">
        <w:t>31</w:t>
      </w:r>
      <w:r w:rsidRPr="007A49AC">
        <w:t>條</w:t>
      </w:r>
    </w:p>
    <w:p w14:paraId="5ACD8680"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生產者不得偽造或者冒用認證標誌等品質標誌。</w:t>
      </w:r>
    </w:p>
    <w:p w14:paraId="19ADC2C8" w14:textId="77777777" w:rsidR="007A49AC" w:rsidRPr="007A49AC" w:rsidRDefault="007A49AC" w:rsidP="007A49AC">
      <w:pPr>
        <w:pStyle w:val="2"/>
      </w:pPr>
      <w:bookmarkStart w:id="37" w:name="b32"/>
      <w:bookmarkEnd w:id="37"/>
      <w:r w:rsidRPr="007A49AC">
        <w:t>第</w:t>
      </w:r>
      <w:r w:rsidRPr="007A49AC">
        <w:t>32</w:t>
      </w:r>
      <w:r w:rsidRPr="007A49AC">
        <w:t>條</w:t>
      </w:r>
    </w:p>
    <w:p w14:paraId="3A1623CF" w14:textId="77777777" w:rsidR="007A49AC" w:rsidRDefault="007A49AC" w:rsidP="007A49AC">
      <w:pPr>
        <w:ind w:left="142"/>
        <w:jc w:val="both"/>
        <w:rPr>
          <w:rFonts w:ascii="Arial Unicode MS" w:hAnsi="Arial Unicode MS"/>
        </w:rPr>
      </w:pPr>
      <w:r w:rsidRPr="007A49AC">
        <w:rPr>
          <w:rFonts w:ascii="Arial Unicode MS" w:hAnsi="Arial Unicode MS"/>
        </w:rPr>
        <w:t xml:space="preserve">　　生產者生產產品，不得摻雜、摻假，不得以假充真、以次充好，不得以不合格產品冒充合格產品。</w:t>
      </w:r>
    </w:p>
    <w:p w14:paraId="7E689C07" w14:textId="77777777" w:rsidR="00C47404" w:rsidRPr="007A49AC" w:rsidRDefault="00EB4B79" w:rsidP="007A49AC">
      <w:pPr>
        <w:ind w:left="142"/>
        <w:jc w:val="both"/>
        <w:rPr>
          <w:rFonts w:ascii="Arial Unicode MS" w:hAnsi="Arial Unicode MS"/>
        </w:rPr>
      </w:pPr>
      <w:r w:rsidRPr="009F08CF">
        <w:rPr>
          <w:rStyle w:val="a3"/>
          <w:rFonts w:ascii="Arial Unicode MS" w:hAnsi="Arial Unicode MS"/>
          <w:color w:val="5F5F5F"/>
          <w:sz w:val="18"/>
          <w:u w:val="none"/>
        </w:rPr>
        <w:t xml:space="preserve">　　　　　　　　　　　　　　　　　　　　　　　　　　　　　　　　　　　　　　　　　　　　　　　　　</w:t>
      </w:r>
      <w:hyperlink w:anchor="b章節索引" w:history="1">
        <w:r w:rsidRPr="00201F71">
          <w:rPr>
            <w:rStyle w:val="a3"/>
            <w:rFonts w:ascii="Arial Unicode MS" w:hAnsi="Arial Unicode MS" w:hint="eastAsia"/>
            <w:sz w:val="18"/>
          </w:rPr>
          <w:t>回索引</w:t>
        </w:r>
      </w:hyperlink>
      <w:r>
        <w:rPr>
          <w:rFonts w:ascii="Arial Unicode MS" w:hAnsi="Arial Unicode MS" w:hint="eastAsia"/>
          <w:color w:val="808000"/>
          <w:sz w:val="18"/>
        </w:rPr>
        <w:t>〉〉</w:t>
      </w:r>
    </w:p>
    <w:p w14:paraId="0E36C4F6" w14:textId="77777777" w:rsidR="007A49AC" w:rsidRPr="007A49AC" w:rsidRDefault="007A49AC" w:rsidP="007A49AC">
      <w:pPr>
        <w:pStyle w:val="1"/>
      </w:pPr>
      <w:bookmarkStart w:id="38" w:name="_第三章__生產者、銷售者的產品品質責任和義務_3"/>
      <w:bookmarkEnd w:id="38"/>
      <w:r w:rsidRPr="007A49AC">
        <w:t>第三章　　生產者、銷售者的產品品質責任和義務　　第二節　　銷售者的產品品質責任和義務</w:t>
      </w:r>
    </w:p>
    <w:p w14:paraId="662ED420" w14:textId="77777777" w:rsidR="007A49AC" w:rsidRPr="007A49AC" w:rsidRDefault="007A49AC" w:rsidP="007A49AC">
      <w:pPr>
        <w:pStyle w:val="2"/>
      </w:pPr>
      <w:bookmarkStart w:id="39" w:name="b33"/>
      <w:bookmarkEnd w:id="39"/>
      <w:r w:rsidRPr="007A49AC">
        <w:t>第</w:t>
      </w:r>
      <w:r w:rsidRPr="007A49AC">
        <w:t>33</w:t>
      </w:r>
      <w:r w:rsidRPr="007A49AC">
        <w:t>條</w:t>
      </w:r>
    </w:p>
    <w:p w14:paraId="2D8CC9C2"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銷售者應當建立並執行進貨檢查驗收制度，驗明產品合格證明和其他標識。</w:t>
      </w:r>
    </w:p>
    <w:p w14:paraId="0D24F42B" w14:textId="77777777" w:rsidR="007A49AC" w:rsidRPr="007A49AC" w:rsidRDefault="007A49AC" w:rsidP="007A49AC">
      <w:pPr>
        <w:pStyle w:val="2"/>
      </w:pPr>
      <w:bookmarkStart w:id="40" w:name="b34"/>
      <w:bookmarkEnd w:id="40"/>
      <w:r w:rsidRPr="007A49AC">
        <w:t>第</w:t>
      </w:r>
      <w:r w:rsidRPr="007A49AC">
        <w:t>34</w:t>
      </w:r>
      <w:r w:rsidRPr="007A49AC">
        <w:t>條</w:t>
      </w:r>
    </w:p>
    <w:p w14:paraId="5DB7BD2F"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銷售者應當採取措施，保持銷售產品的品質。</w:t>
      </w:r>
    </w:p>
    <w:p w14:paraId="6CE18A50" w14:textId="77777777" w:rsidR="007A49AC" w:rsidRPr="007A49AC" w:rsidRDefault="007A49AC" w:rsidP="007A49AC">
      <w:pPr>
        <w:pStyle w:val="2"/>
      </w:pPr>
      <w:bookmarkStart w:id="41" w:name="b35"/>
      <w:bookmarkEnd w:id="41"/>
      <w:r w:rsidRPr="007A49AC">
        <w:t>第</w:t>
      </w:r>
      <w:r w:rsidRPr="007A49AC">
        <w:t>35</w:t>
      </w:r>
      <w:r w:rsidRPr="007A49AC">
        <w:t>條</w:t>
      </w:r>
    </w:p>
    <w:p w14:paraId="238421E4"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銷售者不得銷售國家明令淘汰並停止銷售的產品和失效、變質的產品。</w:t>
      </w:r>
    </w:p>
    <w:p w14:paraId="1F14E100" w14:textId="77777777" w:rsidR="007A49AC" w:rsidRPr="007A49AC" w:rsidRDefault="007A49AC" w:rsidP="007A49AC">
      <w:pPr>
        <w:pStyle w:val="2"/>
      </w:pPr>
      <w:bookmarkStart w:id="42" w:name="b36"/>
      <w:bookmarkEnd w:id="42"/>
      <w:r w:rsidRPr="007A49AC">
        <w:t>第</w:t>
      </w:r>
      <w:r w:rsidRPr="007A49AC">
        <w:t>36</w:t>
      </w:r>
      <w:r w:rsidRPr="007A49AC">
        <w:t>條</w:t>
      </w:r>
    </w:p>
    <w:p w14:paraId="7F08872D"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銷售者銷售的產品的標識應當符合本法第</w:t>
      </w:r>
      <w:hyperlink w:anchor="b27" w:history="1">
        <w:r w:rsidRPr="00AB60A1">
          <w:rPr>
            <w:rStyle w:val="a3"/>
            <w:rFonts w:ascii="Arial Unicode MS" w:hAnsi="Arial Unicode MS"/>
          </w:rPr>
          <w:t>二十七</w:t>
        </w:r>
      </w:hyperlink>
      <w:r w:rsidRPr="007A49AC">
        <w:rPr>
          <w:rFonts w:ascii="Arial Unicode MS" w:hAnsi="Arial Unicode MS"/>
        </w:rPr>
        <w:t>條的規定。</w:t>
      </w:r>
    </w:p>
    <w:p w14:paraId="0536C2CF" w14:textId="77777777" w:rsidR="007A49AC" w:rsidRPr="007A49AC" w:rsidRDefault="007A49AC" w:rsidP="007A49AC">
      <w:pPr>
        <w:pStyle w:val="2"/>
      </w:pPr>
      <w:bookmarkStart w:id="43" w:name="b37"/>
      <w:bookmarkEnd w:id="43"/>
      <w:r w:rsidRPr="007A49AC">
        <w:lastRenderedPageBreak/>
        <w:t>第</w:t>
      </w:r>
      <w:r w:rsidRPr="007A49AC">
        <w:t>37</w:t>
      </w:r>
      <w:r w:rsidRPr="007A49AC">
        <w:t>條</w:t>
      </w:r>
    </w:p>
    <w:p w14:paraId="20DC439C"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銷售者不得偽造產地，不得偽造或者冒用他人的廠名、廠址。</w:t>
      </w:r>
    </w:p>
    <w:p w14:paraId="3D1A8B4B" w14:textId="77777777" w:rsidR="007A49AC" w:rsidRPr="007A49AC" w:rsidRDefault="007A49AC" w:rsidP="007A49AC">
      <w:pPr>
        <w:pStyle w:val="2"/>
      </w:pPr>
      <w:bookmarkStart w:id="44" w:name="b38"/>
      <w:bookmarkEnd w:id="44"/>
      <w:r w:rsidRPr="007A49AC">
        <w:t>第</w:t>
      </w:r>
      <w:r w:rsidRPr="007A49AC">
        <w:t>38</w:t>
      </w:r>
      <w:r w:rsidRPr="007A49AC">
        <w:t>條</w:t>
      </w:r>
    </w:p>
    <w:p w14:paraId="3E5E8AFF"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銷售者不得偽造或者冒用認證標誌等品質標誌。</w:t>
      </w:r>
    </w:p>
    <w:p w14:paraId="4C072ECE" w14:textId="77777777" w:rsidR="007A49AC" w:rsidRPr="007A49AC" w:rsidRDefault="007A49AC" w:rsidP="007A49AC">
      <w:pPr>
        <w:pStyle w:val="2"/>
      </w:pPr>
      <w:bookmarkStart w:id="45" w:name="b39"/>
      <w:bookmarkEnd w:id="45"/>
      <w:r w:rsidRPr="007A49AC">
        <w:t>第</w:t>
      </w:r>
      <w:r w:rsidRPr="007A49AC">
        <w:t>39</w:t>
      </w:r>
      <w:r w:rsidRPr="007A49AC">
        <w:t>條</w:t>
      </w:r>
    </w:p>
    <w:p w14:paraId="4A9B6A54" w14:textId="77777777" w:rsidR="007A49AC" w:rsidRDefault="007A49AC" w:rsidP="007A49AC">
      <w:pPr>
        <w:ind w:left="142"/>
        <w:jc w:val="both"/>
        <w:rPr>
          <w:rFonts w:ascii="Arial Unicode MS" w:hAnsi="Arial Unicode MS"/>
        </w:rPr>
      </w:pPr>
      <w:r w:rsidRPr="007A49AC">
        <w:rPr>
          <w:rFonts w:ascii="Arial Unicode MS" w:hAnsi="Arial Unicode MS"/>
        </w:rPr>
        <w:t xml:space="preserve">　　銷售者銷售產品，不得摻雜、摻假，不得以假充真、以次充好，不得以不合格產品冒充合格產品。</w:t>
      </w:r>
    </w:p>
    <w:p w14:paraId="474AFC05" w14:textId="77777777" w:rsidR="00C47404" w:rsidRPr="007A49AC" w:rsidRDefault="00EB4B79" w:rsidP="007A49AC">
      <w:pPr>
        <w:ind w:left="142"/>
        <w:jc w:val="both"/>
        <w:rPr>
          <w:rFonts w:ascii="Arial Unicode MS" w:hAnsi="Arial Unicode MS"/>
        </w:rPr>
      </w:pPr>
      <w:r w:rsidRPr="009F08CF">
        <w:rPr>
          <w:rStyle w:val="a3"/>
          <w:rFonts w:ascii="Arial Unicode MS" w:hAnsi="Arial Unicode MS"/>
          <w:color w:val="5F5F5F"/>
          <w:sz w:val="18"/>
          <w:u w:val="none"/>
        </w:rPr>
        <w:t xml:space="preserve">　　　　　　　　　　　　　　　　　　　　　　　　　　　　　　　　　　　　　　　　　　　　　　　　　</w:t>
      </w:r>
      <w:hyperlink w:anchor="b章節索引" w:history="1">
        <w:r w:rsidRPr="00201F71">
          <w:rPr>
            <w:rStyle w:val="a3"/>
            <w:rFonts w:ascii="Arial Unicode MS" w:hAnsi="Arial Unicode MS" w:hint="eastAsia"/>
            <w:sz w:val="18"/>
          </w:rPr>
          <w:t>回索引</w:t>
        </w:r>
      </w:hyperlink>
      <w:r>
        <w:rPr>
          <w:rFonts w:ascii="Arial Unicode MS" w:hAnsi="Arial Unicode MS" w:hint="eastAsia"/>
          <w:color w:val="808000"/>
          <w:sz w:val="18"/>
        </w:rPr>
        <w:t>〉〉</w:t>
      </w:r>
    </w:p>
    <w:p w14:paraId="22B32E0D" w14:textId="77777777" w:rsidR="007A49AC" w:rsidRPr="007A49AC" w:rsidRDefault="007A49AC" w:rsidP="007A49AC">
      <w:pPr>
        <w:pStyle w:val="1"/>
      </w:pPr>
      <w:bookmarkStart w:id="46" w:name="_第四章__損害賠償_1"/>
      <w:bookmarkEnd w:id="46"/>
      <w:r w:rsidRPr="007A49AC">
        <w:t>第四章　　損害賠償</w:t>
      </w:r>
    </w:p>
    <w:p w14:paraId="4EFA6138" w14:textId="77777777" w:rsidR="007A49AC" w:rsidRPr="007A49AC" w:rsidRDefault="007A49AC" w:rsidP="007A49AC">
      <w:pPr>
        <w:pStyle w:val="2"/>
      </w:pPr>
      <w:bookmarkStart w:id="47" w:name="b40"/>
      <w:bookmarkEnd w:id="47"/>
      <w:r w:rsidRPr="007A49AC">
        <w:t>第</w:t>
      </w:r>
      <w:r w:rsidRPr="007A49AC">
        <w:t>40</w:t>
      </w:r>
      <w:r w:rsidRPr="007A49AC">
        <w:t>條</w:t>
      </w:r>
    </w:p>
    <w:p w14:paraId="76707988"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售出的產品有下列情形之一的，銷售者應當負責修理、更換、退貨；給購買產品的消費者造成損失的，銷售者應當賠償損失：</w:t>
      </w:r>
    </w:p>
    <w:p w14:paraId="53F34E97"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（一）不具備產品應當具備的使用性能而事先未作說明的；</w:t>
      </w:r>
      <w:r w:rsidRPr="007A49AC">
        <w:rPr>
          <w:rFonts w:ascii="Arial Unicode MS" w:hAnsi="Arial Unicode MS"/>
        </w:rPr>
        <w:t xml:space="preserve"> </w:t>
      </w:r>
    </w:p>
    <w:p w14:paraId="381ADE2F"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（二）不符合在產品或者其包裝上註明採用的產品標準的；</w:t>
      </w:r>
      <w:r w:rsidRPr="007A49AC">
        <w:rPr>
          <w:rFonts w:ascii="Arial Unicode MS" w:hAnsi="Arial Unicode MS"/>
        </w:rPr>
        <w:t xml:space="preserve"> </w:t>
      </w:r>
    </w:p>
    <w:p w14:paraId="79CA770E"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（三）不符合以產品說明、實物樣品等方式表明的品質狀況的。</w:t>
      </w:r>
    </w:p>
    <w:p w14:paraId="674646F3"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銷售者依照前款規定負責修理、更換、退貨、賠償損失後，屬於生產者的責任或者屬於向銷售者提供產品的其他銷售者（以下簡稱供貨者）的責任的，銷售者有權向生產者、供貨者追償。</w:t>
      </w:r>
    </w:p>
    <w:p w14:paraId="0E1CC3A7"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銷售者未按照第一款規定給予修理、更換、退貨或者賠償損失的，由市場監督管理部門責令改正。</w:t>
      </w:r>
    </w:p>
    <w:p w14:paraId="008A9C50"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生產者之間，銷售者之間，生產者與銷售者之間訂立的買賣合同、承攬合同有不同約定的，合同當事人按照合同約定執行。</w:t>
      </w:r>
    </w:p>
    <w:p w14:paraId="609B56D8" w14:textId="77777777" w:rsidR="007A49AC" w:rsidRPr="007A49AC" w:rsidRDefault="007A49AC" w:rsidP="007A49AC">
      <w:pPr>
        <w:pStyle w:val="2"/>
      </w:pPr>
      <w:bookmarkStart w:id="48" w:name="b41"/>
      <w:bookmarkEnd w:id="48"/>
      <w:r w:rsidRPr="007A49AC">
        <w:t>第</w:t>
      </w:r>
      <w:r w:rsidRPr="007A49AC">
        <w:t>41</w:t>
      </w:r>
      <w:r w:rsidRPr="007A49AC">
        <w:t>條</w:t>
      </w:r>
    </w:p>
    <w:p w14:paraId="425F75A3"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因產品存在缺陷造成人身、缺陷產品以外的其他財產（以下簡稱他人財產）損害的，生產者應當承擔賠償責任。</w:t>
      </w:r>
    </w:p>
    <w:p w14:paraId="6330B2FF"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生產者能夠證明有下列情形之一的，不承擔賠償責任：</w:t>
      </w:r>
    </w:p>
    <w:p w14:paraId="5E4FD719"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（一）未將產品投入流通的；</w:t>
      </w:r>
      <w:r w:rsidRPr="00C47404">
        <w:rPr>
          <w:rFonts w:ascii="Arial Unicode MS" w:hAnsi="Arial Unicode MS"/>
          <w:color w:val="17365D"/>
        </w:rPr>
        <w:t xml:space="preserve"> </w:t>
      </w:r>
    </w:p>
    <w:p w14:paraId="37FBBA97"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（二）產品投入流通時，引起損害的缺陷尚不存在的；</w:t>
      </w:r>
      <w:r w:rsidRPr="00C47404">
        <w:rPr>
          <w:rFonts w:ascii="Arial Unicode MS" w:hAnsi="Arial Unicode MS"/>
          <w:color w:val="17365D"/>
        </w:rPr>
        <w:t xml:space="preserve"> </w:t>
      </w:r>
    </w:p>
    <w:p w14:paraId="4F320AE5"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（三）將產品投入流通時的科學技術水平尚不能發現缺陷的存在的。</w:t>
      </w:r>
    </w:p>
    <w:p w14:paraId="4DD8DD70" w14:textId="77777777" w:rsidR="007A49AC" w:rsidRPr="007A49AC" w:rsidRDefault="007A49AC" w:rsidP="007A49AC">
      <w:pPr>
        <w:pStyle w:val="2"/>
      </w:pPr>
      <w:bookmarkStart w:id="49" w:name="b42"/>
      <w:bookmarkEnd w:id="49"/>
      <w:r w:rsidRPr="007A49AC">
        <w:t>第</w:t>
      </w:r>
      <w:r w:rsidRPr="007A49AC">
        <w:t>42</w:t>
      </w:r>
      <w:r w:rsidRPr="007A49AC">
        <w:t>條</w:t>
      </w:r>
    </w:p>
    <w:p w14:paraId="13B40142"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由於銷售者的過錯使產品存在缺陷，造成人身、他人財產損害的，銷售者應當承擔賠償責任。</w:t>
      </w:r>
    </w:p>
    <w:p w14:paraId="7BA10635"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銷售者不能指明缺陷產品的生產者也不能指明缺陷產品的供貨者的，銷售者應當承擔賠償責任。</w:t>
      </w:r>
    </w:p>
    <w:p w14:paraId="6B781929" w14:textId="77777777" w:rsidR="007A49AC" w:rsidRPr="007A49AC" w:rsidRDefault="007A49AC" w:rsidP="007A49AC">
      <w:pPr>
        <w:pStyle w:val="2"/>
      </w:pPr>
      <w:bookmarkStart w:id="50" w:name="b43"/>
      <w:bookmarkEnd w:id="50"/>
      <w:r w:rsidRPr="007A49AC">
        <w:t>第</w:t>
      </w:r>
      <w:r w:rsidRPr="007A49AC">
        <w:t>43</w:t>
      </w:r>
      <w:r w:rsidRPr="007A49AC">
        <w:t>條</w:t>
      </w:r>
    </w:p>
    <w:p w14:paraId="796A281C"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因產品存在缺陷造成人身、他人財產損害的，受害人可以向產品的生產者要求賠償，也可以向產品的銷售者要求賠償。屬於產品的生產者的責任，產品的銷售者賠償的，產品的銷售者有權向產品的生產者追償。屬於產品的銷售者的責任，產品的生產者賠償的，產品的生產者有權向產品的銷售者追償。</w:t>
      </w:r>
    </w:p>
    <w:p w14:paraId="7891C1DD" w14:textId="77777777" w:rsidR="007A49AC" w:rsidRPr="007A49AC" w:rsidRDefault="007A49AC" w:rsidP="007A49AC">
      <w:pPr>
        <w:pStyle w:val="2"/>
      </w:pPr>
      <w:bookmarkStart w:id="51" w:name="b44"/>
      <w:bookmarkEnd w:id="51"/>
      <w:r w:rsidRPr="007A49AC">
        <w:t>第</w:t>
      </w:r>
      <w:r w:rsidRPr="007A49AC">
        <w:t>44</w:t>
      </w:r>
      <w:r w:rsidRPr="007A49AC">
        <w:t>條</w:t>
      </w:r>
    </w:p>
    <w:p w14:paraId="0AC739B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因產品存在缺陷造成受害人人身傷害的，侵害人應當賠償醫療費、治療期間的護理費、因誤工減少的收入等費用；造成殘疾的，還應當支付殘疾者生活自助具費、生活補助費、殘疾賠償金以及由其扶養的人所必需的</w:t>
      </w:r>
      <w:r w:rsidRPr="007A49AC">
        <w:rPr>
          <w:rFonts w:ascii="Arial Unicode MS" w:hAnsi="Arial Unicode MS"/>
        </w:rPr>
        <w:lastRenderedPageBreak/>
        <w:t>生活費等費用；造成受害人死亡的，並應當支付喪葬費、死亡賠償金以及由死者生前扶養的人所必需的生活費等費用。</w:t>
      </w:r>
    </w:p>
    <w:p w14:paraId="17FCFF43"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因產品存在缺陷造成受害人財產損失的，侵害人應當恢復原狀或者折價賠償。受害人因此遭受其他重大損失的，侵害人應當賠償損失。</w:t>
      </w:r>
    </w:p>
    <w:p w14:paraId="5FD97D83" w14:textId="77777777" w:rsidR="007A49AC" w:rsidRPr="007A49AC" w:rsidRDefault="007A49AC" w:rsidP="007A49AC">
      <w:pPr>
        <w:pStyle w:val="2"/>
      </w:pPr>
      <w:bookmarkStart w:id="52" w:name="b45"/>
      <w:bookmarkEnd w:id="52"/>
      <w:r w:rsidRPr="007A49AC">
        <w:t>第</w:t>
      </w:r>
      <w:r w:rsidRPr="007A49AC">
        <w:t>45</w:t>
      </w:r>
      <w:r w:rsidRPr="007A49AC">
        <w:t>條</w:t>
      </w:r>
    </w:p>
    <w:p w14:paraId="35B0F21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因產品存在缺陷造成損害要求賠償的訴訟時效期間為二年，自當事人知道或者應當知道其權益受到損害時起計算。</w:t>
      </w:r>
    </w:p>
    <w:p w14:paraId="60434A18"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因產品存在缺陷造成損害要求賠償的請求權，在造成損害的缺陷產品交付最初消費者滿十年喪失；但是，尚未超過明示的安全使用期的除外。</w:t>
      </w:r>
    </w:p>
    <w:p w14:paraId="107E6558" w14:textId="77777777" w:rsidR="007A49AC" w:rsidRPr="007A49AC" w:rsidRDefault="007A49AC" w:rsidP="007A49AC">
      <w:pPr>
        <w:pStyle w:val="2"/>
      </w:pPr>
      <w:bookmarkStart w:id="53" w:name="b46"/>
      <w:bookmarkEnd w:id="53"/>
      <w:r w:rsidRPr="007A49AC">
        <w:t>第</w:t>
      </w:r>
      <w:r w:rsidRPr="007A49AC">
        <w:t>46</w:t>
      </w:r>
      <w:r w:rsidRPr="007A49AC">
        <w:t>條</w:t>
      </w:r>
    </w:p>
    <w:p w14:paraId="5C02A6A7"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本法所稱缺陷，是指產品存在危及人身、他人財產安全的不合理的危險；產品有保障人體健康和人身、財產安全的國家標準、行業標準的，是指不符合該標準。</w:t>
      </w:r>
    </w:p>
    <w:p w14:paraId="6CC02BA8" w14:textId="77777777" w:rsidR="007A49AC" w:rsidRPr="007A49AC" w:rsidRDefault="007A49AC" w:rsidP="007A49AC">
      <w:pPr>
        <w:pStyle w:val="2"/>
      </w:pPr>
      <w:bookmarkStart w:id="54" w:name="b47"/>
      <w:bookmarkEnd w:id="54"/>
      <w:r w:rsidRPr="007A49AC">
        <w:t>第</w:t>
      </w:r>
      <w:r w:rsidRPr="007A49AC">
        <w:t>47</w:t>
      </w:r>
      <w:r w:rsidRPr="007A49AC">
        <w:t>條</w:t>
      </w:r>
    </w:p>
    <w:p w14:paraId="2357C7D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因產品品質發生民事糾紛時，當事人可以通過協商或者調解解決。當事人不願通過協商、調解解決或者協商、調解不成的，可以根據當事人各方的協議向仲裁機構申請仲裁；當事人各方沒有達成仲裁協議或者仲裁協議無效的，可以直接向人民法院起訴。</w:t>
      </w:r>
    </w:p>
    <w:p w14:paraId="79995319" w14:textId="77777777" w:rsidR="007A49AC" w:rsidRPr="007A49AC" w:rsidRDefault="007A49AC" w:rsidP="007A49AC">
      <w:pPr>
        <w:pStyle w:val="2"/>
      </w:pPr>
      <w:bookmarkStart w:id="55" w:name="b48"/>
      <w:bookmarkEnd w:id="55"/>
      <w:r w:rsidRPr="007A49AC">
        <w:t>第</w:t>
      </w:r>
      <w:r w:rsidRPr="007A49AC">
        <w:t>48</w:t>
      </w:r>
      <w:r w:rsidRPr="007A49AC">
        <w:t>條</w:t>
      </w:r>
    </w:p>
    <w:p w14:paraId="0A15CC70" w14:textId="77777777" w:rsidR="007A49AC" w:rsidRDefault="007A49AC" w:rsidP="007A49AC">
      <w:pPr>
        <w:ind w:left="142"/>
        <w:jc w:val="both"/>
        <w:rPr>
          <w:rFonts w:ascii="Arial Unicode MS" w:hAnsi="Arial Unicode MS"/>
        </w:rPr>
      </w:pPr>
      <w:r w:rsidRPr="007A49AC">
        <w:rPr>
          <w:rFonts w:ascii="Arial Unicode MS" w:hAnsi="Arial Unicode MS"/>
        </w:rPr>
        <w:t xml:space="preserve">　　仲裁機構或者人民法院可以委託本法第</w:t>
      </w:r>
      <w:hyperlink w:anchor="b19" w:history="1">
        <w:r w:rsidRPr="00C47404">
          <w:rPr>
            <w:rStyle w:val="a3"/>
            <w:rFonts w:ascii="Arial Unicode MS" w:hAnsi="Arial Unicode MS"/>
          </w:rPr>
          <w:t>十九</w:t>
        </w:r>
      </w:hyperlink>
      <w:r w:rsidRPr="007A49AC">
        <w:rPr>
          <w:rFonts w:ascii="Arial Unicode MS" w:hAnsi="Arial Unicode MS"/>
        </w:rPr>
        <w:t>條規定的產品品質檢驗機構，對有關產品品質進行檢驗。</w:t>
      </w:r>
    </w:p>
    <w:p w14:paraId="01509CF6" w14:textId="77777777" w:rsidR="00C47404" w:rsidRPr="007A49AC" w:rsidRDefault="00EB4B79" w:rsidP="007A49AC">
      <w:pPr>
        <w:ind w:left="142"/>
        <w:jc w:val="both"/>
        <w:rPr>
          <w:rFonts w:ascii="Arial Unicode MS" w:hAnsi="Arial Unicode MS"/>
        </w:rPr>
      </w:pPr>
      <w:r w:rsidRPr="009F08CF">
        <w:rPr>
          <w:rStyle w:val="a3"/>
          <w:rFonts w:ascii="Arial Unicode MS" w:hAnsi="Arial Unicode MS"/>
          <w:color w:val="5F5F5F"/>
          <w:sz w:val="18"/>
          <w:u w:val="none"/>
        </w:rPr>
        <w:t xml:space="preserve">　　　　　　　　　　　　　　　　　　　　　　　　　　　　　　　　　　　　　　　　　　　　　　　　　</w:t>
      </w:r>
      <w:hyperlink w:anchor="b章節索引" w:history="1">
        <w:r w:rsidRPr="00201F71">
          <w:rPr>
            <w:rStyle w:val="a3"/>
            <w:rFonts w:ascii="Arial Unicode MS" w:hAnsi="Arial Unicode MS" w:hint="eastAsia"/>
            <w:sz w:val="18"/>
          </w:rPr>
          <w:t>回索引</w:t>
        </w:r>
      </w:hyperlink>
      <w:r>
        <w:rPr>
          <w:rFonts w:ascii="Arial Unicode MS" w:hAnsi="Arial Unicode MS" w:hint="eastAsia"/>
          <w:color w:val="808000"/>
          <w:sz w:val="18"/>
        </w:rPr>
        <w:t>〉〉</w:t>
      </w:r>
    </w:p>
    <w:p w14:paraId="0CA24CA8" w14:textId="77777777" w:rsidR="007A49AC" w:rsidRPr="007A49AC" w:rsidRDefault="007A49AC" w:rsidP="007A49AC">
      <w:pPr>
        <w:pStyle w:val="1"/>
      </w:pPr>
      <w:bookmarkStart w:id="56" w:name="_第五章__罰_1"/>
      <w:bookmarkEnd w:id="56"/>
      <w:r w:rsidRPr="007A49AC">
        <w:t>第五章　　罰　則</w:t>
      </w:r>
    </w:p>
    <w:p w14:paraId="496380DB" w14:textId="77777777" w:rsidR="007A49AC" w:rsidRPr="007A49AC" w:rsidRDefault="007A49AC" w:rsidP="007A49AC">
      <w:pPr>
        <w:pStyle w:val="2"/>
      </w:pPr>
      <w:bookmarkStart w:id="57" w:name="b49"/>
      <w:bookmarkEnd w:id="57"/>
      <w:r w:rsidRPr="007A49AC">
        <w:t>第</w:t>
      </w:r>
      <w:r w:rsidRPr="007A49AC">
        <w:t>49</w:t>
      </w:r>
      <w:r w:rsidRPr="007A49AC">
        <w:t>條</w:t>
      </w:r>
      <w:r w:rsidR="00A056F0" w:rsidRPr="00AB60A1">
        <w:rPr>
          <w:rFonts w:hint="eastAsia"/>
          <w:b w:val="0"/>
          <w:color w:val="5F5F5F"/>
          <w:sz w:val="18"/>
        </w:rPr>
        <w:t xml:space="preserve">　【相關罰則】</w:t>
      </w:r>
      <w:hyperlink w:anchor="b54"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54</w:t>
        </w:r>
      </w:hyperlink>
      <w:r w:rsidR="00A056F0">
        <w:rPr>
          <w:rFonts w:ascii="新細明體" w:hAnsi="新細明體" w:hint="eastAsia"/>
          <w:b w:val="0"/>
          <w:color w:val="5F5F5F"/>
          <w:sz w:val="18"/>
        </w:rPr>
        <w:t>、</w:t>
      </w:r>
      <w:hyperlink w:anchor="b60"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60</w:t>
        </w:r>
      </w:hyperlink>
      <w:r w:rsidR="00A056F0">
        <w:rPr>
          <w:rFonts w:ascii="新細明體" w:hAnsi="新細明體" w:hint="eastAsia"/>
          <w:b w:val="0"/>
          <w:color w:val="5F5F5F"/>
          <w:sz w:val="18"/>
        </w:rPr>
        <w:t>、</w:t>
      </w:r>
      <w:hyperlink w:anchor="b62"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62</w:t>
        </w:r>
      </w:hyperlink>
    </w:p>
    <w:p w14:paraId="09531CE7"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生產、銷售不符合保障人體健康和人身、財產安全的國家標準、行業標準的產品的，責令停止生產、銷售，沒收違法生產、銷售的產品，並處違法生產、銷售產品（包括已售出和未售出的產品，下同）貨值金額等值以上三倍以下的罰款；有違法所得的，並處沒收違法所得；情節嚴重的，吊銷營業執照；構成犯罪的，依法追究刑事責任。</w:t>
      </w:r>
    </w:p>
    <w:p w14:paraId="548882B6" w14:textId="77777777" w:rsidR="007A49AC" w:rsidRPr="007A49AC" w:rsidRDefault="007A49AC" w:rsidP="007A49AC">
      <w:pPr>
        <w:pStyle w:val="2"/>
      </w:pPr>
      <w:bookmarkStart w:id="58" w:name="b50"/>
      <w:bookmarkEnd w:id="58"/>
      <w:r w:rsidRPr="007A49AC">
        <w:t>第</w:t>
      </w:r>
      <w:r w:rsidRPr="007A49AC">
        <w:t>50</w:t>
      </w:r>
      <w:r w:rsidRPr="007A49AC">
        <w:t>條</w:t>
      </w:r>
      <w:r w:rsidR="00A056F0" w:rsidRPr="00AB60A1">
        <w:rPr>
          <w:rFonts w:hint="eastAsia"/>
          <w:b w:val="0"/>
          <w:color w:val="5F5F5F"/>
          <w:sz w:val="18"/>
        </w:rPr>
        <w:t xml:space="preserve">　【相關罰則】</w:t>
      </w:r>
      <w:hyperlink w:anchor="b54"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54</w:t>
        </w:r>
      </w:hyperlink>
      <w:r w:rsidR="00A056F0">
        <w:rPr>
          <w:rFonts w:ascii="新細明體" w:hAnsi="新細明體" w:hint="eastAsia"/>
          <w:b w:val="0"/>
          <w:color w:val="5F5F5F"/>
          <w:sz w:val="18"/>
        </w:rPr>
        <w:t>、</w:t>
      </w:r>
      <w:hyperlink w:anchor="b62"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62</w:t>
        </w:r>
      </w:hyperlink>
    </w:p>
    <w:p w14:paraId="140B742F"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在產品中摻雜、摻假，以假充真，以次充好，或者以不合格產品冒充合格產品的，責令停止生產、銷售，沒收違法生產、銷售的產品，並處違法生產、銷售產品貨值金額百分之五十以上三倍以下的罰款；有違法所得的，並處沒收違法所得；情節嚴重的，吊銷營業執照；構成犯罪的，依法追究刑事責任。</w:t>
      </w:r>
    </w:p>
    <w:p w14:paraId="1674F06A" w14:textId="77777777" w:rsidR="007A49AC" w:rsidRPr="007A49AC" w:rsidRDefault="007A49AC" w:rsidP="007A49AC">
      <w:pPr>
        <w:pStyle w:val="2"/>
      </w:pPr>
      <w:bookmarkStart w:id="59" w:name="b51"/>
      <w:bookmarkEnd w:id="59"/>
      <w:r w:rsidRPr="007A49AC">
        <w:t>第</w:t>
      </w:r>
      <w:r w:rsidRPr="007A49AC">
        <w:t>51</w:t>
      </w:r>
      <w:r w:rsidRPr="007A49AC">
        <w:t>條</w:t>
      </w:r>
      <w:r w:rsidR="00A056F0" w:rsidRPr="00AB60A1">
        <w:rPr>
          <w:rFonts w:hint="eastAsia"/>
          <w:b w:val="0"/>
          <w:color w:val="5F5F5F"/>
          <w:sz w:val="18"/>
        </w:rPr>
        <w:t xml:space="preserve">　【相關罰則】</w:t>
      </w:r>
      <w:hyperlink w:anchor="b54"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54</w:t>
        </w:r>
      </w:hyperlink>
      <w:r w:rsidR="00A056F0">
        <w:rPr>
          <w:rFonts w:ascii="新細明體" w:hAnsi="新細明體" w:hint="eastAsia"/>
          <w:b w:val="0"/>
          <w:color w:val="5F5F5F"/>
          <w:sz w:val="18"/>
        </w:rPr>
        <w:t>、</w:t>
      </w:r>
      <w:hyperlink w:anchor="b60"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60</w:t>
        </w:r>
      </w:hyperlink>
      <w:r w:rsidR="00A056F0">
        <w:rPr>
          <w:rFonts w:ascii="新細明體" w:hAnsi="新細明體" w:hint="eastAsia"/>
          <w:b w:val="0"/>
          <w:color w:val="5F5F5F"/>
          <w:sz w:val="18"/>
        </w:rPr>
        <w:t>、</w:t>
      </w:r>
      <w:hyperlink w:anchor="b62"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62</w:t>
        </w:r>
      </w:hyperlink>
    </w:p>
    <w:p w14:paraId="1F37D4F9"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生產國家明令淘汰的產品的，銷售國家明令淘汰並停止銷售的產品的，責令停止生產、銷售，沒收違法生產、銷售的產品，並處違法生產、銷售產品貨值金額等值以下的罰款；有違法所得的，並處沒收違法所得；情節嚴重的，吊銷營業執照。</w:t>
      </w:r>
    </w:p>
    <w:p w14:paraId="3BF20C5B" w14:textId="77777777" w:rsidR="007A49AC" w:rsidRPr="007A49AC" w:rsidRDefault="007A49AC" w:rsidP="007A49AC">
      <w:pPr>
        <w:pStyle w:val="2"/>
      </w:pPr>
      <w:bookmarkStart w:id="60" w:name="b52"/>
      <w:bookmarkEnd w:id="60"/>
      <w:r w:rsidRPr="007A49AC">
        <w:t>第</w:t>
      </w:r>
      <w:r w:rsidRPr="007A49AC">
        <w:t>52</w:t>
      </w:r>
      <w:r w:rsidRPr="007A49AC">
        <w:t>條</w:t>
      </w:r>
      <w:r w:rsidR="00A056F0" w:rsidRPr="00AB60A1">
        <w:rPr>
          <w:rFonts w:hint="eastAsia"/>
          <w:b w:val="0"/>
          <w:color w:val="5F5F5F"/>
          <w:sz w:val="18"/>
        </w:rPr>
        <w:t xml:space="preserve">　【相關罰則】</w:t>
      </w:r>
      <w:hyperlink w:anchor="b54"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54</w:t>
        </w:r>
      </w:hyperlink>
      <w:r w:rsidR="00A056F0">
        <w:rPr>
          <w:rFonts w:ascii="新細明體" w:hAnsi="新細明體" w:hint="eastAsia"/>
          <w:b w:val="0"/>
          <w:color w:val="5F5F5F"/>
          <w:sz w:val="18"/>
        </w:rPr>
        <w:t>、</w:t>
      </w:r>
      <w:hyperlink w:anchor="b62"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62</w:t>
        </w:r>
      </w:hyperlink>
    </w:p>
    <w:p w14:paraId="4FD0C5DD"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銷售失效、變質的產品的，責令停止銷售，沒收違法銷售的產品，並處違法銷售產品貨值金額二倍以下的罰款；有違法所得的，並處沒收違法所得；情節嚴重的，吊銷營業執照；構成犯罪的，依法追究刑事責任。</w:t>
      </w:r>
    </w:p>
    <w:p w14:paraId="1743A214" w14:textId="77777777" w:rsidR="007A49AC" w:rsidRPr="007A49AC" w:rsidRDefault="007A49AC" w:rsidP="007A49AC">
      <w:pPr>
        <w:pStyle w:val="2"/>
      </w:pPr>
      <w:bookmarkStart w:id="61" w:name="b53"/>
      <w:bookmarkEnd w:id="61"/>
      <w:r w:rsidRPr="007A49AC">
        <w:lastRenderedPageBreak/>
        <w:t>第</w:t>
      </w:r>
      <w:r w:rsidRPr="007A49AC">
        <w:t>53</w:t>
      </w:r>
      <w:r w:rsidRPr="007A49AC">
        <w:t>條</w:t>
      </w:r>
      <w:r w:rsidR="00A056F0" w:rsidRPr="00AB60A1">
        <w:rPr>
          <w:rFonts w:hint="eastAsia"/>
          <w:b w:val="0"/>
          <w:color w:val="5F5F5F"/>
          <w:sz w:val="18"/>
        </w:rPr>
        <w:t xml:space="preserve">　【相關罰則】</w:t>
      </w:r>
      <w:hyperlink w:anchor="b54" w:history="1">
        <w:r w:rsidR="00A056F0">
          <w:rPr>
            <w:rStyle w:val="a3"/>
            <w:rFonts w:ascii="Arial Unicode MS" w:hAnsi="Arial Unicode MS" w:hint="eastAsia"/>
            <w:b w:val="0"/>
            <w:color w:val="5F5F5F"/>
            <w:sz w:val="18"/>
            <w:szCs w:val="20"/>
          </w:rPr>
          <w:t>§</w:t>
        </w:r>
        <w:r w:rsidR="00A056F0">
          <w:rPr>
            <w:rStyle w:val="a3"/>
            <w:rFonts w:ascii="Arial Unicode MS" w:hAnsi="Arial Unicode MS" w:hint="eastAsia"/>
            <w:b w:val="0"/>
            <w:color w:val="5F5F5F"/>
            <w:sz w:val="18"/>
            <w:szCs w:val="20"/>
          </w:rPr>
          <w:t>54</w:t>
        </w:r>
      </w:hyperlink>
    </w:p>
    <w:p w14:paraId="18AD973C"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偽造產品產地的，偽造或者冒用他人廠名、廠址的，偽造或者冒用認證標誌等品質標誌的，責令改正，沒收違法生產、銷售的產品，並處違法生產、銷售產品貨值金額等值以下的罰款；有違法所得的，並處沒收違法所得；情節嚴重的，吊銷營業執照。</w:t>
      </w:r>
    </w:p>
    <w:p w14:paraId="568F9497" w14:textId="77777777" w:rsidR="007A49AC" w:rsidRPr="007A49AC" w:rsidRDefault="007A49AC" w:rsidP="007A49AC">
      <w:pPr>
        <w:pStyle w:val="2"/>
      </w:pPr>
      <w:bookmarkStart w:id="62" w:name="b54"/>
      <w:bookmarkEnd w:id="62"/>
      <w:r w:rsidRPr="007A49AC">
        <w:t>第</w:t>
      </w:r>
      <w:r w:rsidRPr="007A49AC">
        <w:t>54</w:t>
      </w:r>
      <w:r w:rsidRPr="007A49AC">
        <w:t>條</w:t>
      </w:r>
    </w:p>
    <w:p w14:paraId="5D443CBF"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產品標識不符合本法第</w:t>
      </w:r>
      <w:hyperlink w:anchor="b27" w:history="1">
        <w:r w:rsidRPr="00C47404">
          <w:rPr>
            <w:rStyle w:val="a3"/>
            <w:rFonts w:ascii="Arial Unicode MS" w:hAnsi="Arial Unicode MS"/>
          </w:rPr>
          <w:t>二十七</w:t>
        </w:r>
      </w:hyperlink>
      <w:r w:rsidRPr="007A49AC">
        <w:rPr>
          <w:rFonts w:ascii="Arial Unicode MS" w:hAnsi="Arial Unicode MS"/>
        </w:rPr>
        <w:t>條規定的，責令改正；有包裝的產品標識不符合本法第</w:t>
      </w:r>
      <w:hyperlink w:anchor="b27" w:history="1">
        <w:r w:rsidR="00AB60A1" w:rsidRPr="00C47404">
          <w:rPr>
            <w:rStyle w:val="a3"/>
            <w:rFonts w:ascii="Arial Unicode MS" w:hAnsi="Arial Unicode MS"/>
          </w:rPr>
          <w:t>二十七</w:t>
        </w:r>
      </w:hyperlink>
      <w:r w:rsidRPr="007A49AC">
        <w:rPr>
          <w:rFonts w:ascii="Arial Unicode MS" w:hAnsi="Arial Unicode MS"/>
        </w:rPr>
        <w:t>條第（四）項、第（五）項規定，情節嚴重的，責令停止生產、銷售，並處違法生產、銷售產品貨值金額百分之三十以下的罰款；有違法所得的，並處沒收違法所得。</w:t>
      </w:r>
    </w:p>
    <w:p w14:paraId="1DDB47B3" w14:textId="77777777" w:rsidR="007A49AC" w:rsidRPr="007A49AC" w:rsidRDefault="007A49AC" w:rsidP="007A49AC">
      <w:pPr>
        <w:pStyle w:val="2"/>
      </w:pPr>
      <w:bookmarkStart w:id="63" w:name="b55"/>
      <w:bookmarkEnd w:id="63"/>
      <w:r w:rsidRPr="007A49AC">
        <w:t>第</w:t>
      </w:r>
      <w:r w:rsidRPr="007A49AC">
        <w:t>55</w:t>
      </w:r>
      <w:r w:rsidRPr="007A49AC">
        <w:t>條</w:t>
      </w:r>
    </w:p>
    <w:p w14:paraId="005A6F7B"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銷售者銷售本法第</w:t>
      </w:r>
      <w:hyperlink w:anchor="b49" w:history="1">
        <w:r w:rsidRPr="00C47404">
          <w:rPr>
            <w:rStyle w:val="a3"/>
            <w:rFonts w:ascii="Arial Unicode MS" w:hAnsi="Arial Unicode MS"/>
          </w:rPr>
          <w:t>四十九</w:t>
        </w:r>
      </w:hyperlink>
      <w:r w:rsidRPr="007A49AC">
        <w:rPr>
          <w:rFonts w:ascii="Arial Unicode MS" w:hAnsi="Arial Unicode MS"/>
        </w:rPr>
        <w:t>條至第五十三條規定禁止銷售的產品，有充分證據證明其不知道該產品為禁止銷售的產品並如實說明其進貨來源的，可以從輕或者減輕處罰。</w:t>
      </w:r>
    </w:p>
    <w:p w14:paraId="28735FCE" w14:textId="77777777" w:rsidR="007A49AC" w:rsidRPr="007A49AC" w:rsidRDefault="007A49AC" w:rsidP="007A49AC">
      <w:pPr>
        <w:pStyle w:val="2"/>
      </w:pPr>
      <w:bookmarkStart w:id="64" w:name="b56"/>
      <w:bookmarkEnd w:id="64"/>
      <w:r w:rsidRPr="007A49AC">
        <w:t>第</w:t>
      </w:r>
      <w:r w:rsidRPr="007A49AC">
        <w:t>56</w:t>
      </w:r>
      <w:r w:rsidRPr="007A49AC">
        <w:t>條</w:t>
      </w:r>
    </w:p>
    <w:p w14:paraId="6D2F3C6C"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拒絕接受依法進行的產品品質監督檢查的，給予警告，責令改正；拒不改正的，責令停業整頓；情節特別嚴重的，吊銷營業執照。</w:t>
      </w:r>
    </w:p>
    <w:p w14:paraId="482DFA9D" w14:textId="77777777" w:rsidR="007A49AC" w:rsidRPr="007A49AC" w:rsidRDefault="007A49AC" w:rsidP="007A49AC">
      <w:pPr>
        <w:pStyle w:val="2"/>
      </w:pPr>
      <w:bookmarkStart w:id="65" w:name="b57"/>
      <w:bookmarkEnd w:id="65"/>
      <w:r w:rsidRPr="007A49AC">
        <w:t>第</w:t>
      </w:r>
      <w:r w:rsidRPr="007A49AC">
        <w:t>57</w:t>
      </w:r>
      <w:r w:rsidRPr="007A49AC">
        <w:t>條</w:t>
      </w:r>
    </w:p>
    <w:p w14:paraId="26F42AC9"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產品品質檢驗機構、認證機構偽造檢驗結果或者出具虛假證明的，責令改正，對單位處五萬元以上十萬元以下的罰款，對直接負責的主管人員和其他直接責任人員處一萬元以上五萬元以下的罰款；有違法所得的，並處沒收違法所得；情節嚴重的，取消其檢驗資格、認證資格；構成犯罪的，依法追究刑事責任。</w:t>
      </w:r>
    </w:p>
    <w:p w14:paraId="001A1B05"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產品品質檢驗機構、認證機構出具的檢驗結果或者證明不實，造成損失的，應當承擔相應的賠償責任；造成重大損失的，撤銷其檢驗資格、認證資格。</w:t>
      </w:r>
    </w:p>
    <w:p w14:paraId="048B3290"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產品品質認證機構違反本法第</w:t>
      </w:r>
      <w:hyperlink w:anchor="b21" w:history="1">
        <w:r w:rsidRPr="00C47404">
          <w:rPr>
            <w:rStyle w:val="a3"/>
            <w:rFonts w:ascii="Arial Unicode MS" w:hAnsi="Arial Unicode MS"/>
          </w:rPr>
          <w:t>二十一</w:t>
        </w:r>
      </w:hyperlink>
      <w:r w:rsidRPr="007A49AC">
        <w:rPr>
          <w:rFonts w:ascii="Arial Unicode MS" w:hAnsi="Arial Unicode MS"/>
        </w:rPr>
        <w:t>條第二款的規定，對不符合認證標準而使用認證標誌的產品，未依法要求其改正或者取消其使用認證標誌資格的，對因產品不符合認證標準給消費者造成的損失，與產品的生產者、銷售者承擔連帶責任；情節嚴重的，撤銷其認證資格。</w:t>
      </w:r>
    </w:p>
    <w:p w14:paraId="6B1F6413" w14:textId="77777777" w:rsidR="007A49AC" w:rsidRPr="007A49AC" w:rsidRDefault="007A49AC" w:rsidP="007A49AC">
      <w:pPr>
        <w:pStyle w:val="2"/>
      </w:pPr>
      <w:bookmarkStart w:id="66" w:name="b58"/>
      <w:bookmarkEnd w:id="66"/>
      <w:r w:rsidRPr="007A49AC">
        <w:t>第</w:t>
      </w:r>
      <w:r w:rsidRPr="007A49AC">
        <w:t>58</w:t>
      </w:r>
      <w:r w:rsidRPr="007A49AC">
        <w:t>條</w:t>
      </w:r>
    </w:p>
    <w:p w14:paraId="2E4F2A18"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社會團體、社會中介機構對產品品質作出承諾、保證，而該產品又不符合其承諾、保證的品質要求，給消費者造成損失的，與產品的生產者、銷售者承擔連帶責任。</w:t>
      </w:r>
    </w:p>
    <w:p w14:paraId="2E0EB1B6" w14:textId="77777777" w:rsidR="007A49AC" w:rsidRPr="007A49AC" w:rsidRDefault="007A49AC" w:rsidP="007A49AC">
      <w:pPr>
        <w:pStyle w:val="2"/>
      </w:pPr>
      <w:bookmarkStart w:id="67" w:name="b59"/>
      <w:bookmarkEnd w:id="67"/>
      <w:r w:rsidRPr="007A49AC">
        <w:t>第</w:t>
      </w:r>
      <w:r w:rsidRPr="007A49AC">
        <w:t>59</w:t>
      </w:r>
      <w:r w:rsidRPr="007A49AC">
        <w:t>條</w:t>
      </w:r>
    </w:p>
    <w:p w14:paraId="04C4688A"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在廣告中對產品品質作虛假宣傳，欺騙和誤導消費者的，依照</w:t>
      </w:r>
      <w:r w:rsidR="00C47404" w:rsidRPr="007A49AC">
        <w:rPr>
          <w:rFonts w:ascii="Arial Unicode MS" w:hAnsi="Arial Unicode MS" w:hint="eastAsia"/>
          <w:color w:val="5F5F5F"/>
        </w:rPr>
        <w:t>《</w:t>
      </w:r>
      <w:hyperlink r:id="rId19" w:history="1">
        <w:r w:rsidR="00C47404" w:rsidRPr="00C47404">
          <w:rPr>
            <w:rStyle w:val="a3"/>
            <w:rFonts w:hint="eastAsia"/>
          </w:rPr>
          <w:t>中華人民共和國廣告法</w:t>
        </w:r>
      </w:hyperlink>
      <w:r w:rsidRPr="007A49AC">
        <w:rPr>
          <w:rFonts w:ascii="Arial Unicode MS" w:hAnsi="Arial Unicode MS"/>
        </w:rPr>
        <w:t>》的規定追究法律責任。</w:t>
      </w:r>
    </w:p>
    <w:p w14:paraId="7DEB2C4D" w14:textId="77777777" w:rsidR="007A49AC" w:rsidRPr="007A49AC" w:rsidRDefault="007A49AC" w:rsidP="007A49AC">
      <w:pPr>
        <w:pStyle w:val="2"/>
      </w:pPr>
      <w:bookmarkStart w:id="68" w:name="b60"/>
      <w:bookmarkEnd w:id="68"/>
      <w:r w:rsidRPr="007A49AC">
        <w:t>第</w:t>
      </w:r>
      <w:r w:rsidRPr="007A49AC">
        <w:t>60</w:t>
      </w:r>
      <w:r w:rsidRPr="007A49AC">
        <w:t>條</w:t>
      </w:r>
    </w:p>
    <w:p w14:paraId="420F92B0"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對生產者專門用於生產本法第</w:t>
      </w:r>
      <w:hyperlink w:anchor="b49" w:history="1">
        <w:r w:rsidRPr="00C47404">
          <w:rPr>
            <w:rStyle w:val="a3"/>
            <w:rFonts w:ascii="Arial Unicode MS" w:hAnsi="Arial Unicode MS"/>
          </w:rPr>
          <w:t>四十九</w:t>
        </w:r>
      </w:hyperlink>
      <w:r w:rsidRPr="007A49AC">
        <w:rPr>
          <w:rFonts w:ascii="Arial Unicode MS" w:hAnsi="Arial Unicode MS"/>
        </w:rPr>
        <w:t>條、第</w:t>
      </w:r>
      <w:hyperlink w:anchor="b51" w:history="1">
        <w:r w:rsidRPr="00C47404">
          <w:rPr>
            <w:rStyle w:val="a3"/>
            <w:rFonts w:ascii="Arial Unicode MS" w:hAnsi="Arial Unicode MS"/>
          </w:rPr>
          <w:t>五十一</w:t>
        </w:r>
      </w:hyperlink>
      <w:r w:rsidRPr="007A49AC">
        <w:rPr>
          <w:rFonts w:ascii="Arial Unicode MS" w:hAnsi="Arial Unicode MS"/>
        </w:rPr>
        <w:t>條所列的產品或者以假充真的產品的原輔材料、包裝物、生產工具，應當予以沒收。</w:t>
      </w:r>
    </w:p>
    <w:p w14:paraId="6A7B4892" w14:textId="77777777" w:rsidR="007A49AC" w:rsidRPr="007A49AC" w:rsidRDefault="007A49AC" w:rsidP="007A49AC">
      <w:pPr>
        <w:pStyle w:val="2"/>
      </w:pPr>
      <w:bookmarkStart w:id="69" w:name="b61"/>
      <w:bookmarkEnd w:id="69"/>
      <w:r w:rsidRPr="007A49AC">
        <w:t>第</w:t>
      </w:r>
      <w:r w:rsidRPr="007A49AC">
        <w:t>61</w:t>
      </w:r>
      <w:r w:rsidRPr="007A49AC">
        <w:t>條</w:t>
      </w:r>
    </w:p>
    <w:p w14:paraId="169BF2B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知道或者應當知道屬於本法規定禁止生產、銷售的產品而為其提供運輸、保管、倉儲等便利條件的，或者為以假充真的產品提供製假生產技術的，沒收全部運輸、保管、倉儲或者提供製假生產技術的收入，並處違法收入百分之五十以上三倍以下的罰款；構成犯罪的，依法追究刑事責任。</w:t>
      </w:r>
    </w:p>
    <w:p w14:paraId="77BA281F" w14:textId="77777777" w:rsidR="007A49AC" w:rsidRPr="007A49AC" w:rsidRDefault="007A49AC" w:rsidP="007A49AC">
      <w:pPr>
        <w:pStyle w:val="2"/>
      </w:pPr>
      <w:bookmarkStart w:id="70" w:name="b62"/>
      <w:bookmarkEnd w:id="70"/>
      <w:r w:rsidRPr="007A49AC">
        <w:lastRenderedPageBreak/>
        <w:t>第</w:t>
      </w:r>
      <w:r w:rsidRPr="007A49AC">
        <w:t>62</w:t>
      </w:r>
      <w:r w:rsidRPr="007A49AC">
        <w:t>條</w:t>
      </w:r>
    </w:p>
    <w:p w14:paraId="3BA21377"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服務業的經營者將本法第</w:t>
      </w:r>
      <w:hyperlink w:anchor="b49" w:history="1">
        <w:r w:rsidR="00C47404" w:rsidRPr="00C47404">
          <w:rPr>
            <w:rStyle w:val="a3"/>
            <w:rFonts w:ascii="Arial Unicode MS" w:hAnsi="Arial Unicode MS"/>
          </w:rPr>
          <w:t>四十九</w:t>
        </w:r>
      </w:hyperlink>
      <w:r w:rsidRPr="007A49AC">
        <w:rPr>
          <w:rFonts w:ascii="Arial Unicode MS" w:hAnsi="Arial Unicode MS"/>
        </w:rPr>
        <w:t>條至第五十二條規定禁止銷售的產品用於經營性服務的，責令停止使用；對知道或者應當知道所使用的產品屬於本法規定禁止銷售的產品的，按照違法使用的產品（包括已使用和尚未使用的產品）的貨值金額，依照本法對銷售者的處罰規定處罰。</w:t>
      </w:r>
    </w:p>
    <w:p w14:paraId="53D18CC7" w14:textId="77777777" w:rsidR="007A49AC" w:rsidRPr="007A49AC" w:rsidRDefault="007A49AC" w:rsidP="007A49AC">
      <w:pPr>
        <w:pStyle w:val="2"/>
      </w:pPr>
      <w:bookmarkStart w:id="71" w:name="b63"/>
      <w:bookmarkEnd w:id="71"/>
      <w:r w:rsidRPr="007A49AC">
        <w:t>第</w:t>
      </w:r>
      <w:r w:rsidRPr="007A49AC">
        <w:t>63</w:t>
      </w:r>
      <w:r w:rsidRPr="007A49AC">
        <w:t>條</w:t>
      </w:r>
    </w:p>
    <w:p w14:paraId="29129240"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隱匿、轉移、變賣、損毀被市場監督管理部門查封、扣押的物品的，處被隱匿、轉移、變賣、損毀物品貨值金額等值以上三倍以下的罰款；有違法所得的，並處沒收違法所得。</w:t>
      </w:r>
    </w:p>
    <w:p w14:paraId="48816090" w14:textId="77777777" w:rsidR="007A49AC" w:rsidRPr="007A49AC" w:rsidRDefault="007A49AC" w:rsidP="007A49AC">
      <w:pPr>
        <w:pStyle w:val="2"/>
      </w:pPr>
      <w:bookmarkStart w:id="72" w:name="b64"/>
      <w:bookmarkEnd w:id="72"/>
      <w:r w:rsidRPr="007A49AC">
        <w:t>第</w:t>
      </w:r>
      <w:r w:rsidRPr="007A49AC">
        <w:t>64</w:t>
      </w:r>
      <w:r w:rsidRPr="007A49AC">
        <w:t>條</w:t>
      </w:r>
    </w:p>
    <w:p w14:paraId="266260D0"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違反本法規定，應當承擔民事賠償責任和繳納罰款、罰金，其財產不足以同時支付時，先承擔民事賠償責任。</w:t>
      </w:r>
    </w:p>
    <w:p w14:paraId="2728BFA4" w14:textId="77777777" w:rsidR="007A49AC" w:rsidRPr="007A49AC" w:rsidRDefault="007A49AC" w:rsidP="007A49AC">
      <w:pPr>
        <w:pStyle w:val="2"/>
      </w:pPr>
      <w:bookmarkStart w:id="73" w:name="b65"/>
      <w:bookmarkEnd w:id="73"/>
      <w:r w:rsidRPr="007A49AC">
        <w:t>第</w:t>
      </w:r>
      <w:r w:rsidRPr="007A49AC">
        <w:t>65</w:t>
      </w:r>
      <w:r w:rsidRPr="007A49AC">
        <w:t>條</w:t>
      </w:r>
    </w:p>
    <w:p w14:paraId="614CB345"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各級人民政府工作人員和其他國家機關工作人員有下列情形之一的，依法給予行政處分；構成犯罪的，依法追究刑事責任：</w:t>
      </w:r>
    </w:p>
    <w:p w14:paraId="56863CDA"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（一）包庇、放縱產品生產、銷售中違反本法規定行為的；</w:t>
      </w:r>
      <w:r w:rsidRPr="007A49AC">
        <w:rPr>
          <w:rFonts w:ascii="Arial Unicode MS" w:hAnsi="Arial Unicode MS"/>
        </w:rPr>
        <w:t xml:space="preserve"> </w:t>
      </w:r>
    </w:p>
    <w:p w14:paraId="76D9486A"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（二）向從事違反本法規定的生產、銷售活動的當事人通風報信，幫助其逃避查處的；</w:t>
      </w:r>
      <w:r w:rsidRPr="007A49AC">
        <w:rPr>
          <w:rFonts w:ascii="Arial Unicode MS" w:hAnsi="Arial Unicode MS"/>
        </w:rPr>
        <w:t xml:space="preserve"> </w:t>
      </w:r>
    </w:p>
    <w:p w14:paraId="08BC06D1"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（三）阻撓、干預市場監督管理部門依法對產品生產、銷售中違反本法規定的行為進行查處，造成嚴重後果的。</w:t>
      </w:r>
    </w:p>
    <w:p w14:paraId="305E4097" w14:textId="77777777" w:rsidR="007A49AC" w:rsidRPr="007A49AC" w:rsidRDefault="007A49AC" w:rsidP="007A49AC">
      <w:pPr>
        <w:pStyle w:val="2"/>
      </w:pPr>
      <w:bookmarkStart w:id="74" w:name="b66"/>
      <w:bookmarkEnd w:id="74"/>
      <w:r w:rsidRPr="007A49AC">
        <w:t>第</w:t>
      </w:r>
      <w:r w:rsidRPr="007A49AC">
        <w:t>66</w:t>
      </w:r>
      <w:r w:rsidRPr="007A49AC">
        <w:t>條</w:t>
      </w:r>
    </w:p>
    <w:p w14:paraId="2AE0B154"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市場監督管理部門在產品品質監督抽查中超過規定的數量索取樣品或者向被檢查人收取檢驗費用的，由上級市場監督管理部門或者監察機關責令退還；情節嚴重的，對直接負責的主管人員和其他直接責任人員依法給予行政處分。</w:t>
      </w:r>
    </w:p>
    <w:p w14:paraId="08FFC081" w14:textId="77777777" w:rsidR="007A49AC" w:rsidRPr="007A49AC" w:rsidRDefault="007A49AC" w:rsidP="007A49AC">
      <w:pPr>
        <w:pStyle w:val="2"/>
      </w:pPr>
      <w:bookmarkStart w:id="75" w:name="b67"/>
      <w:bookmarkEnd w:id="75"/>
      <w:r w:rsidRPr="007A49AC">
        <w:t>第</w:t>
      </w:r>
      <w:r w:rsidRPr="007A49AC">
        <w:t>67</w:t>
      </w:r>
      <w:r w:rsidRPr="007A49AC">
        <w:t>條</w:t>
      </w:r>
    </w:p>
    <w:p w14:paraId="5688D84C"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市場監督管理部門或者其他國家機關違反本法第</w:t>
      </w:r>
      <w:hyperlink w:anchor="b25" w:history="1">
        <w:r w:rsidRPr="00AB60A1">
          <w:rPr>
            <w:rStyle w:val="a3"/>
            <w:rFonts w:ascii="Arial Unicode MS" w:hAnsi="Arial Unicode MS"/>
          </w:rPr>
          <w:t>二十五</w:t>
        </w:r>
      </w:hyperlink>
      <w:r w:rsidRPr="007A49AC">
        <w:rPr>
          <w:rFonts w:ascii="Arial Unicode MS" w:hAnsi="Arial Unicode MS"/>
        </w:rPr>
        <w:t>條的規定，向社會推薦生產者的產品或者以監製、監銷等方式參與產品經營活動的，由其上級機關或者監察機關責令改正，消除影響，有違法收入的予以沒收；情節嚴重的，對直接負責的主管人員和其他直接責任人員依法給予行政處分。</w:t>
      </w:r>
    </w:p>
    <w:p w14:paraId="5ADEC7BB"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產品品質檢驗機構有前款所列違法行為的，由市場監督管理部門責令改正，消除影響，有違法收入的予以沒收，可以並處違法收入一倍以下的罰款；情節嚴重的，撤銷其品質檢驗資格。</w:t>
      </w:r>
    </w:p>
    <w:p w14:paraId="2FA12EE5" w14:textId="77777777" w:rsidR="007A49AC" w:rsidRPr="007A49AC" w:rsidRDefault="007A49AC" w:rsidP="007A49AC">
      <w:pPr>
        <w:pStyle w:val="2"/>
      </w:pPr>
      <w:bookmarkStart w:id="76" w:name="b68"/>
      <w:bookmarkEnd w:id="76"/>
      <w:r w:rsidRPr="007A49AC">
        <w:t>第</w:t>
      </w:r>
      <w:r w:rsidRPr="007A49AC">
        <w:t>68</w:t>
      </w:r>
      <w:r w:rsidRPr="007A49AC">
        <w:t>條</w:t>
      </w:r>
    </w:p>
    <w:p w14:paraId="5590D87D"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市場監督管理部門的工作人員濫用職權、玩忽職守、徇私舞弊，構成犯罪的，依法追究刑事責任；尚不構成犯罪的，依法給予行政處分。</w:t>
      </w:r>
    </w:p>
    <w:p w14:paraId="30CE1053" w14:textId="77777777" w:rsidR="007A49AC" w:rsidRPr="007A49AC" w:rsidRDefault="007A49AC" w:rsidP="007A49AC">
      <w:pPr>
        <w:pStyle w:val="2"/>
      </w:pPr>
      <w:bookmarkStart w:id="77" w:name="b69"/>
      <w:bookmarkEnd w:id="77"/>
      <w:r w:rsidRPr="007A49AC">
        <w:t>第</w:t>
      </w:r>
      <w:r w:rsidRPr="007A49AC">
        <w:t>69</w:t>
      </w:r>
      <w:r w:rsidRPr="007A49AC">
        <w:t>條</w:t>
      </w:r>
    </w:p>
    <w:p w14:paraId="6C54FC9E"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以暴力、威脅方法阻礙市場監督管理部門的工作人員依法執行職務的，依法追究刑事責任；拒絕、阻礙未使用暴力、威脅方法的，由公安機關依照</w:t>
      </w:r>
      <w:hyperlink r:id="rId20" w:history="1">
        <w:r w:rsidR="00FA1246" w:rsidRPr="00FA1246">
          <w:rPr>
            <w:rStyle w:val="a3"/>
            <w:rFonts w:hint="eastAsia"/>
          </w:rPr>
          <w:t>治安管理處罰法</w:t>
        </w:r>
      </w:hyperlink>
      <w:r w:rsidRPr="007A49AC">
        <w:rPr>
          <w:rFonts w:ascii="Arial Unicode MS" w:hAnsi="Arial Unicode MS"/>
        </w:rPr>
        <w:t>的規定處罰。</w:t>
      </w:r>
    </w:p>
    <w:p w14:paraId="136C29A5" w14:textId="77777777" w:rsidR="007A49AC" w:rsidRPr="007A49AC" w:rsidRDefault="007A49AC" w:rsidP="007A49AC">
      <w:pPr>
        <w:pStyle w:val="2"/>
      </w:pPr>
      <w:bookmarkStart w:id="78" w:name="b70"/>
      <w:bookmarkEnd w:id="78"/>
      <w:r w:rsidRPr="007A49AC">
        <w:t>第</w:t>
      </w:r>
      <w:r w:rsidRPr="007A49AC">
        <w:t>70</w:t>
      </w:r>
      <w:r w:rsidRPr="007A49AC">
        <w:t>條</w:t>
      </w:r>
    </w:p>
    <w:p w14:paraId="37865650"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本法第</w:t>
      </w:r>
      <w:hyperlink w:anchor="b49" w:history="1">
        <w:r w:rsidRPr="00C47404">
          <w:rPr>
            <w:rStyle w:val="a3"/>
            <w:rFonts w:ascii="Arial Unicode MS" w:hAnsi="Arial Unicode MS"/>
          </w:rPr>
          <w:t>四十九</w:t>
        </w:r>
      </w:hyperlink>
      <w:r w:rsidRPr="007A49AC">
        <w:rPr>
          <w:rFonts w:ascii="Arial Unicode MS" w:hAnsi="Arial Unicode MS"/>
        </w:rPr>
        <w:t>條至第五十七條、第</w:t>
      </w:r>
      <w:hyperlink w:anchor="b60" w:history="1">
        <w:r w:rsidRPr="00C47404">
          <w:rPr>
            <w:rStyle w:val="a3"/>
            <w:rFonts w:ascii="Arial Unicode MS" w:hAnsi="Arial Unicode MS"/>
          </w:rPr>
          <w:t>六十</w:t>
        </w:r>
      </w:hyperlink>
      <w:r w:rsidRPr="007A49AC">
        <w:rPr>
          <w:rFonts w:ascii="Arial Unicode MS" w:hAnsi="Arial Unicode MS"/>
        </w:rPr>
        <w:t>條至第六十三條規定的行政處罰由市場監督管理部門決定。法律、行政法規對行使行政處罰權的機關另有規定的，依照有關法律、行政法規的規定執行。</w:t>
      </w:r>
    </w:p>
    <w:p w14:paraId="37AA1DD2" w14:textId="77777777" w:rsidR="007A49AC" w:rsidRPr="007A49AC" w:rsidRDefault="007A49AC" w:rsidP="007A49AC">
      <w:pPr>
        <w:pStyle w:val="2"/>
      </w:pPr>
      <w:bookmarkStart w:id="79" w:name="b71"/>
      <w:bookmarkEnd w:id="79"/>
      <w:r w:rsidRPr="007A49AC">
        <w:lastRenderedPageBreak/>
        <w:t>第</w:t>
      </w:r>
      <w:r w:rsidRPr="007A49AC">
        <w:t>71</w:t>
      </w:r>
      <w:r w:rsidRPr="007A49AC">
        <w:t>條</w:t>
      </w:r>
    </w:p>
    <w:p w14:paraId="1446C434"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對依照本法規定沒收的產品，依照國家有關規定進行銷毀或者採取其他方式處理。</w:t>
      </w:r>
    </w:p>
    <w:p w14:paraId="79E1BA3B" w14:textId="77777777" w:rsidR="007A49AC" w:rsidRPr="007A49AC" w:rsidRDefault="007A49AC" w:rsidP="007A49AC">
      <w:pPr>
        <w:pStyle w:val="2"/>
      </w:pPr>
      <w:bookmarkStart w:id="80" w:name="b72"/>
      <w:bookmarkEnd w:id="80"/>
      <w:r w:rsidRPr="007A49AC">
        <w:t>第</w:t>
      </w:r>
      <w:r w:rsidRPr="007A49AC">
        <w:t>72</w:t>
      </w:r>
      <w:r w:rsidRPr="007A49AC">
        <w:t>條</w:t>
      </w:r>
    </w:p>
    <w:p w14:paraId="63B2643D" w14:textId="77777777" w:rsidR="007A49AC" w:rsidRDefault="007A49AC" w:rsidP="007A49AC">
      <w:pPr>
        <w:ind w:left="142"/>
        <w:jc w:val="both"/>
        <w:rPr>
          <w:rFonts w:ascii="Arial Unicode MS" w:hAnsi="Arial Unicode MS"/>
        </w:rPr>
      </w:pPr>
      <w:r w:rsidRPr="007A49AC">
        <w:rPr>
          <w:rFonts w:ascii="Arial Unicode MS" w:hAnsi="Arial Unicode MS"/>
        </w:rPr>
        <w:t xml:space="preserve">　　本法第</w:t>
      </w:r>
      <w:hyperlink w:anchor="b49" w:history="1">
        <w:r w:rsidR="00C47404" w:rsidRPr="00C47404">
          <w:rPr>
            <w:rStyle w:val="a3"/>
            <w:rFonts w:ascii="Arial Unicode MS" w:hAnsi="Arial Unicode MS"/>
          </w:rPr>
          <w:t>四十九</w:t>
        </w:r>
      </w:hyperlink>
      <w:r w:rsidRPr="007A49AC">
        <w:rPr>
          <w:rFonts w:ascii="Arial Unicode MS" w:hAnsi="Arial Unicode MS"/>
        </w:rPr>
        <w:t>條至第五十四條、第</w:t>
      </w:r>
      <w:hyperlink w:anchor="b62" w:history="1">
        <w:r w:rsidRPr="00C47404">
          <w:rPr>
            <w:rStyle w:val="a3"/>
            <w:rFonts w:ascii="Arial Unicode MS" w:hAnsi="Arial Unicode MS"/>
          </w:rPr>
          <w:t>六十二</w:t>
        </w:r>
      </w:hyperlink>
      <w:r w:rsidRPr="007A49AC">
        <w:rPr>
          <w:rFonts w:ascii="Arial Unicode MS" w:hAnsi="Arial Unicode MS"/>
        </w:rPr>
        <w:t>條、第</w:t>
      </w:r>
      <w:hyperlink w:anchor="b63" w:history="1">
        <w:r w:rsidRPr="00C47404">
          <w:rPr>
            <w:rStyle w:val="a3"/>
            <w:rFonts w:ascii="Arial Unicode MS" w:hAnsi="Arial Unicode MS"/>
          </w:rPr>
          <w:t>六十三</w:t>
        </w:r>
      </w:hyperlink>
      <w:r w:rsidRPr="007A49AC">
        <w:rPr>
          <w:rFonts w:ascii="Arial Unicode MS" w:hAnsi="Arial Unicode MS"/>
        </w:rPr>
        <w:t>條所規定的貨值金額以違法生產、銷售產品的標價計算；沒有標價的，按照同類產品的市場價格計算。</w:t>
      </w:r>
    </w:p>
    <w:p w14:paraId="4DBC6D46" w14:textId="77777777" w:rsidR="00C47404" w:rsidRPr="00C47404" w:rsidRDefault="00EB4B79" w:rsidP="007A49AC">
      <w:pPr>
        <w:ind w:left="142"/>
        <w:jc w:val="both"/>
        <w:rPr>
          <w:rFonts w:ascii="Arial Unicode MS" w:hAnsi="Arial Unicode MS"/>
        </w:rPr>
      </w:pPr>
      <w:r w:rsidRPr="009F08CF">
        <w:rPr>
          <w:rStyle w:val="a3"/>
          <w:rFonts w:ascii="Arial Unicode MS" w:hAnsi="Arial Unicode MS"/>
          <w:color w:val="5F5F5F"/>
          <w:sz w:val="18"/>
          <w:u w:val="none"/>
        </w:rPr>
        <w:t xml:space="preserve">　　　　　　　　　　　　　　　　　　　　　　　　　　　　　　　　　　　　　　　　　　　　　　　　　</w:t>
      </w:r>
      <w:hyperlink w:anchor="b章節索引" w:history="1">
        <w:r w:rsidRPr="00201F71">
          <w:rPr>
            <w:rStyle w:val="a3"/>
            <w:rFonts w:ascii="Arial Unicode MS" w:hAnsi="Arial Unicode MS" w:hint="eastAsia"/>
            <w:sz w:val="18"/>
          </w:rPr>
          <w:t>回索引</w:t>
        </w:r>
      </w:hyperlink>
      <w:r>
        <w:rPr>
          <w:rFonts w:ascii="Arial Unicode MS" w:hAnsi="Arial Unicode MS" w:hint="eastAsia"/>
          <w:color w:val="808000"/>
          <w:sz w:val="18"/>
        </w:rPr>
        <w:t>〉〉</w:t>
      </w:r>
    </w:p>
    <w:p w14:paraId="50B8EC99" w14:textId="77777777" w:rsidR="007A49AC" w:rsidRPr="007A49AC" w:rsidRDefault="007A49AC" w:rsidP="007A49AC">
      <w:pPr>
        <w:pStyle w:val="1"/>
      </w:pPr>
      <w:bookmarkStart w:id="81" w:name="_第六章__附_1"/>
      <w:bookmarkEnd w:id="81"/>
      <w:r w:rsidRPr="007A49AC">
        <w:t>第六章　　附　則</w:t>
      </w:r>
    </w:p>
    <w:p w14:paraId="61597F13" w14:textId="77777777" w:rsidR="007A49AC" w:rsidRPr="007A49AC" w:rsidRDefault="007A49AC" w:rsidP="007A49AC">
      <w:pPr>
        <w:pStyle w:val="2"/>
      </w:pPr>
      <w:bookmarkStart w:id="82" w:name="b73"/>
      <w:bookmarkEnd w:id="82"/>
      <w:r w:rsidRPr="007A49AC">
        <w:t>第</w:t>
      </w:r>
      <w:r w:rsidRPr="007A49AC">
        <w:t>73</w:t>
      </w:r>
      <w:r w:rsidRPr="007A49AC">
        <w:t>條</w:t>
      </w:r>
    </w:p>
    <w:p w14:paraId="416CDF68" w14:textId="77777777" w:rsidR="007A49AC" w:rsidRPr="007A49AC" w:rsidRDefault="007A49AC" w:rsidP="007A49AC">
      <w:pPr>
        <w:ind w:left="142"/>
        <w:jc w:val="both"/>
        <w:rPr>
          <w:rFonts w:ascii="Arial Unicode MS" w:hAnsi="Arial Unicode MS"/>
        </w:rPr>
      </w:pPr>
      <w:r w:rsidRPr="007A49AC">
        <w:rPr>
          <w:rFonts w:ascii="Arial Unicode MS" w:hAnsi="Arial Unicode MS"/>
        </w:rPr>
        <w:t xml:space="preserve">　　軍工產品品質監督管理辦法，由國務院、中央軍事委員會另行制定。</w:t>
      </w:r>
    </w:p>
    <w:p w14:paraId="08C37B04" w14:textId="77777777" w:rsidR="007A49AC" w:rsidRPr="00C47404" w:rsidRDefault="007A49AC" w:rsidP="007A49AC">
      <w:pPr>
        <w:ind w:left="142"/>
        <w:jc w:val="both"/>
        <w:rPr>
          <w:rFonts w:ascii="Arial Unicode MS" w:hAnsi="Arial Unicode MS"/>
          <w:color w:val="17365D"/>
        </w:rPr>
      </w:pPr>
      <w:r w:rsidRPr="00C47404">
        <w:rPr>
          <w:rFonts w:ascii="Arial Unicode MS" w:hAnsi="Arial Unicode MS"/>
          <w:color w:val="17365D"/>
        </w:rPr>
        <w:t xml:space="preserve">　　因核設施、核產品造成損害的賠償責任，法律、行政法規另有規定的，依照其規定。</w:t>
      </w:r>
    </w:p>
    <w:p w14:paraId="4E5300F3" w14:textId="77777777" w:rsidR="007A49AC" w:rsidRPr="007A49AC" w:rsidRDefault="007A49AC" w:rsidP="007A49AC">
      <w:pPr>
        <w:pStyle w:val="2"/>
      </w:pPr>
      <w:bookmarkStart w:id="83" w:name="b74"/>
      <w:bookmarkEnd w:id="83"/>
      <w:r w:rsidRPr="007A49AC">
        <w:t>第</w:t>
      </w:r>
      <w:r w:rsidRPr="007A49AC">
        <w:t>74</w:t>
      </w:r>
      <w:r w:rsidRPr="007A49AC">
        <w:t>條</w:t>
      </w:r>
    </w:p>
    <w:p w14:paraId="61584277" w14:textId="77777777" w:rsidR="007A49AC" w:rsidRPr="007A49AC" w:rsidRDefault="007A49AC" w:rsidP="007A49AC">
      <w:pPr>
        <w:ind w:left="142"/>
        <w:jc w:val="both"/>
        <w:rPr>
          <w:rFonts w:ascii="Arial Unicode MS" w:hAnsi="Arial Unicode MS"/>
          <w:sz w:val="18"/>
          <w:szCs w:val="18"/>
        </w:rPr>
      </w:pPr>
      <w:r w:rsidRPr="007A49AC">
        <w:rPr>
          <w:rFonts w:ascii="Arial Unicode MS" w:hAnsi="Arial Unicode MS"/>
        </w:rPr>
        <w:t xml:space="preserve">　　本法自</w:t>
      </w:r>
      <w:r w:rsidRPr="007A49AC">
        <w:rPr>
          <w:rFonts w:ascii="Arial Unicode MS" w:hAnsi="Arial Unicode MS"/>
        </w:rPr>
        <w:t>1993</w:t>
      </w:r>
      <w:r w:rsidRPr="007A49AC">
        <w:rPr>
          <w:rFonts w:ascii="Arial Unicode MS" w:hAnsi="Arial Unicode MS"/>
        </w:rPr>
        <w:t>年</w:t>
      </w:r>
      <w:r w:rsidRPr="007A49AC">
        <w:rPr>
          <w:rFonts w:ascii="Arial Unicode MS" w:hAnsi="Arial Unicode MS"/>
        </w:rPr>
        <w:t>9</w:t>
      </w:r>
      <w:r w:rsidRPr="007A49AC">
        <w:rPr>
          <w:rFonts w:ascii="Arial Unicode MS" w:hAnsi="Arial Unicode MS"/>
        </w:rPr>
        <w:t>月</w:t>
      </w:r>
      <w:r w:rsidRPr="007A49AC">
        <w:rPr>
          <w:rFonts w:ascii="Arial Unicode MS" w:hAnsi="Arial Unicode MS"/>
        </w:rPr>
        <w:t>1</w:t>
      </w:r>
      <w:r w:rsidRPr="007A49AC">
        <w:rPr>
          <w:rFonts w:ascii="Arial Unicode MS" w:hAnsi="Arial Unicode MS"/>
        </w:rPr>
        <w:t>日起施行。</w:t>
      </w:r>
    </w:p>
    <w:p w14:paraId="11FAC76B" w14:textId="77777777" w:rsidR="007A49AC" w:rsidRDefault="007A49AC" w:rsidP="00CF332D">
      <w:pPr>
        <w:ind w:left="142"/>
        <w:jc w:val="both"/>
        <w:rPr>
          <w:rFonts w:ascii="Arial Unicode MS" w:hAnsi="Arial Unicode MS"/>
          <w:sz w:val="18"/>
          <w:szCs w:val="18"/>
        </w:rPr>
      </w:pPr>
    </w:p>
    <w:p w14:paraId="5CC114D5" w14:textId="77777777" w:rsidR="00701DA2" w:rsidRDefault="00701DA2" w:rsidP="00CF332D">
      <w:pPr>
        <w:ind w:left="142"/>
        <w:jc w:val="both"/>
        <w:rPr>
          <w:rFonts w:ascii="Arial Unicode MS" w:hAnsi="Arial Unicode MS"/>
          <w:sz w:val="18"/>
          <w:szCs w:val="18"/>
        </w:rPr>
      </w:pPr>
    </w:p>
    <w:p w14:paraId="76491BB9" w14:textId="77777777" w:rsidR="00701DA2" w:rsidRPr="00C1655B" w:rsidRDefault="00701DA2" w:rsidP="00701DA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6DB97B12" w14:textId="31FB8A56" w:rsidR="00701DA2" w:rsidRPr="00445497" w:rsidRDefault="00701DA2" w:rsidP="00701DA2">
      <w:pPr>
        <w:jc w:val="both"/>
        <w:rPr>
          <w:rFonts w:ascii="Arial Unicode MS" w:hAnsi="Arial Unicode MS"/>
          <w:b/>
          <w:bCs/>
          <w:color w:val="990000"/>
          <w:szCs w:val="27"/>
        </w:rPr>
      </w:pPr>
      <w:r w:rsidRPr="003D460F">
        <w:rPr>
          <w:rFonts w:hint="eastAsia"/>
          <w:color w:val="5F5F5F"/>
          <w:sz w:val="18"/>
          <w:szCs w:val="18"/>
        </w:rPr>
        <w:t>【編註】</w:t>
      </w:r>
      <w:r w:rsidR="004178D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7FB34CE8" w14:textId="77777777" w:rsidR="00701DA2" w:rsidRPr="0041284E" w:rsidRDefault="00701DA2" w:rsidP="00701DA2">
      <w:pPr>
        <w:ind w:leftChars="50" w:left="100"/>
        <w:jc w:val="both"/>
        <w:rPr>
          <w:rFonts w:ascii="Arial Unicode MS" w:hAnsi="Arial Unicode MS"/>
          <w:color w:val="000000"/>
        </w:rPr>
      </w:pPr>
    </w:p>
    <w:p w14:paraId="1C9A6BBA" w14:textId="77777777" w:rsidR="007A49AC" w:rsidRPr="00DE42E7" w:rsidRDefault="007A49AC" w:rsidP="007A49AC">
      <w:pPr>
        <w:pStyle w:val="1"/>
      </w:pPr>
      <w:bookmarkStart w:id="84" w:name="_:::2009年8月27日公布條文:::"/>
      <w:bookmarkEnd w:id="84"/>
      <w:r w:rsidRPr="009F5EE7">
        <w:rPr>
          <w:rFonts w:hint="eastAsia"/>
        </w:rPr>
        <w:t>:::</w:t>
      </w:r>
      <w:r w:rsidRPr="00CF332D">
        <w:rPr>
          <w:rFonts w:hint="eastAsia"/>
        </w:rPr>
        <w:t>2009</w:t>
      </w:r>
      <w:r w:rsidRPr="00CF332D">
        <w:rPr>
          <w:rFonts w:hint="eastAsia"/>
        </w:rPr>
        <w:t>年</w:t>
      </w:r>
      <w:r w:rsidRPr="00CF332D">
        <w:rPr>
          <w:rFonts w:hint="eastAsia"/>
        </w:rPr>
        <w:t>8</w:t>
      </w:r>
      <w:r w:rsidRPr="00CF332D">
        <w:rPr>
          <w:rFonts w:hint="eastAsia"/>
        </w:rPr>
        <w:t>月</w:t>
      </w:r>
      <w:r w:rsidRPr="00CF332D">
        <w:rPr>
          <w:rFonts w:hint="eastAsia"/>
        </w:rPr>
        <w:t>27</w:t>
      </w:r>
      <w:r w:rsidRPr="00CF332D">
        <w:rPr>
          <w:rFonts w:hint="eastAsia"/>
        </w:rPr>
        <w:t>日</w:t>
      </w:r>
      <w:r w:rsidRPr="009F5EE7">
        <w:rPr>
          <w:rFonts w:hint="eastAsia"/>
        </w:rPr>
        <w:t>公布條文</w:t>
      </w:r>
      <w:r w:rsidRPr="009F5EE7">
        <w:rPr>
          <w:rFonts w:hint="eastAsia"/>
        </w:rPr>
        <w:t>:::</w:t>
      </w:r>
      <w:r w:rsidR="001F6414" w:rsidRPr="008B6AF7">
        <w:rPr>
          <w:color w:val="FFFFFF"/>
        </w:rPr>
        <w:t>a</w:t>
      </w:r>
    </w:p>
    <w:p w14:paraId="6B237364" w14:textId="77777777" w:rsidR="007A49AC" w:rsidRDefault="007A49AC" w:rsidP="007A49AC">
      <w:pPr>
        <w:pStyle w:val="1"/>
      </w:pPr>
      <w:bookmarkStart w:id="85" w:name="a章節索引"/>
      <w:bookmarkEnd w:id="85"/>
      <w:r w:rsidRPr="0003650D">
        <w:rPr>
          <w:rFonts w:hint="eastAsia"/>
        </w:rPr>
        <w:t>【章節索引】</w:t>
      </w:r>
    </w:p>
    <w:p w14:paraId="4A0EC5B4" w14:textId="77777777" w:rsidR="007A49AC" w:rsidRPr="00104569" w:rsidRDefault="007A49AC" w:rsidP="007A49AC">
      <w:pPr>
        <w:rPr>
          <w:rFonts w:ascii="Arial Unicode MS" w:hAnsi="Arial Unicode MS"/>
          <w:color w:val="990000"/>
        </w:rPr>
      </w:pPr>
      <w:r w:rsidRPr="00104569">
        <w:rPr>
          <w:rFonts w:ascii="Arial Unicode MS" w:hAnsi="Arial Unicode MS" w:hint="eastAsia"/>
          <w:color w:val="990000"/>
        </w:rPr>
        <w:t xml:space="preserve">第一章　</w:t>
      </w:r>
      <w:hyperlink w:anchor="_第一章__總" w:history="1">
        <w:r w:rsidRPr="00104569">
          <w:rPr>
            <w:rStyle w:val="a3"/>
            <w:rFonts w:hint="eastAsia"/>
          </w:rPr>
          <w:t>總則</w:t>
        </w:r>
      </w:hyperlink>
      <w:r w:rsidRPr="00104569">
        <w:rPr>
          <w:rFonts w:ascii="Arial Unicode MS" w:hAnsi="Arial Unicode MS" w:hint="eastAsia"/>
          <w:color w:val="990000"/>
        </w:rPr>
        <w:t xml:space="preserve">　§</w:t>
      </w:r>
      <w:r w:rsidRPr="00104569">
        <w:rPr>
          <w:rFonts w:ascii="Arial Unicode MS" w:hAnsi="Arial Unicode MS" w:hint="eastAsia"/>
          <w:color w:val="990000"/>
        </w:rPr>
        <w:t>1</w:t>
      </w:r>
    </w:p>
    <w:p w14:paraId="33C36654" w14:textId="77777777" w:rsidR="007A49AC" w:rsidRPr="007471E2" w:rsidRDefault="007A49AC" w:rsidP="007A49AC">
      <w:pPr>
        <w:rPr>
          <w:rFonts w:ascii="Arial Unicode MS" w:hAnsi="Arial Unicode MS"/>
          <w:color w:val="800000"/>
        </w:rPr>
      </w:pPr>
      <w:r w:rsidRPr="007471E2">
        <w:rPr>
          <w:rFonts w:ascii="Arial Unicode MS" w:hAnsi="Arial Unicode MS" w:hint="eastAsia"/>
          <w:color w:val="800000"/>
        </w:rPr>
        <w:t xml:space="preserve">第二章　</w:t>
      </w:r>
      <w:hyperlink w:anchor="_第二章__產品品質的監督" w:history="1">
        <w:r w:rsidRPr="007471E2">
          <w:rPr>
            <w:rStyle w:val="a3"/>
            <w:rFonts w:ascii="Arial Unicode MS" w:hAnsi="Arial Unicode MS" w:hint="eastAsia"/>
          </w:rPr>
          <w:t>產品品質的監督</w:t>
        </w:r>
      </w:hyperlink>
      <w:r w:rsidRPr="007471E2">
        <w:rPr>
          <w:rFonts w:ascii="Arial Unicode MS" w:hAnsi="Arial Unicode MS" w:hint="eastAsia"/>
          <w:color w:val="800000"/>
        </w:rPr>
        <w:t xml:space="preserve">　§</w:t>
      </w:r>
      <w:r w:rsidRPr="007471E2">
        <w:rPr>
          <w:rFonts w:ascii="Arial Unicode MS" w:hAnsi="Arial Unicode MS" w:hint="eastAsia"/>
          <w:color w:val="800000"/>
        </w:rPr>
        <w:t>12</w:t>
      </w:r>
    </w:p>
    <w:p w14:paraId="6A39797B" w14:textId="77777777" w:rsidR="007A49AC" w:rsidRDefault="007A49AC" w:rsidP="007A49AC">
      <w:pPr>
        <w:rPr>
          <w:rFonts w:ascii="Arial Unicode MS" w:hAnsi="Arial Unicode MS"/>
          <w:color w:val="800000"/>
        </w:rPr>
      </w:pPr>
      <w:r w:rsidRPr="007471E2">
        <w:rPr>
          <w:rFonts w:ascii="Arial Unicode MS" w:hAnsi="Arial Unicode MS" w:hint="eastAsia"/>
          <w:color w:val="800000"/>
        </w:rPr>
        <w:t>第三章　生產者、銷售者的產品品質責任和義務</w:t>
      </w:r>
    </w:p>
    <w:p w14:paraId="39F66323" w14:textId="77777777" w:rsidR="007A49AC" w:rsidRPr="007471E2" w:rsidRDefault="007A49AC" w:rsidP="007A49AC">
      <w:pPr>
        <w:rPr>
          <w:rFonts w:ascii="Arial Unicode MS" w:hAnsi="Arial Unicode MS"/>
          <w:color w:val="800000"/>
        </w:rPr>
      </w:pPr>
      <w:r w:rsidRPr="007471E2">
        <w:rPr>
          <w:rFonts w:ascii="Arial Unicode MS" w:hAnsi="Arial Unicode MS" w:hint="eastAsia"/>
          <w:b/>
          <w:color w:val="800000"/>
        </w:rPr>
        <w:t>》</w:t>
      </w:r>
      <w:r w:rsidRPr="007471E2">
        <w:rPr>
          <w:rFonts w:ascii="Arial Unicode MS" w:hAnsi="Arial Unicode MS" w:hint="eastAsia"/>
          <w:color w:val="800000"/>
        </w:rPr>
        <w:t xml:space="preserve">第一節　</w:t>
      </w:r>
      <w:hyperlink w:anchor="_第三章__生產者、銷售者的產品品質責任和義務" w:history="1">
        <w:r w:rsidRPr="007471E2">
          <w:rPr>
            <w:rStyle w:val="a3"/>
            <w:rFonts w:ascii="Arial Unicode MS" w:hAnsi="Arial Unicode MS" w:hint="eastAsia"/>
          </w:rPr>
          <w:t>生產者的產品品質責任和義務</w:t>
        </w:r>
      </w:hyperlink>
      <w:r w:rsidRPr="007471E2">
        <w:rPr>
          <w:rFonts w:ascii="Arial Unicode MS" w:hAnsi="Arial Unicode MS" w:hint="eastAsia"/>
          <w:color w:val="800000"/>
        </w:rPr>
        <w:t xml:space="preserve">　§</w:t>
      </w:r>
      <w:r w:rsidRPr="007471E2">
        <w:rPr>
          <w:rFonts w:ascii="Arial Unicode MS" w:hAnsi="Arial Unicode MS" w:hint="eastAsia"/>
          <w:color w:val="800000"/>
        </w:rPr>
        <w:t>26</w:t>
      </w:r>
    </w:p>
    <w:p w14:paraId="3C460E6E" w14:textId="77777777" w:rsidR="007A49AC" w:rsidRPr="007471E2" w:rsidRDefault="007A49AC" w:rsidP="007A49AC">
      <w:pPr>
        <w:rPr>
          <w:rFonts w:ascii="Arial Unicode MS" w:hAnsi="Arial Unicode MS"/>
          <w:color w:val="800000"/>
        </w:rPr>
      </w:pPr>
      <w:r w:rsidRPr="007471E2">
        <w:rPr>
          <w:rFonts w:ascii="Arial Unicode MS" w:hAnsi="Arial Unicode MS" w:hint="eastAsia"/>
          <w:b/>
          <w:color w:val="800000"/>
        </w:rPr>
        <w:t>》</w:t>
      </w:r>
      <w:r w:rsidRPr="007471E2">
        <w:rPr>
          <w:rFonts w:ascii="Arial Unicode MS" w:hAnsi="Arial Unicode MS" w:hint="eastAsia"/>
          <w:color w:val="800000"/>
        </w:rPr>
        <w:t xml:space="preserve">第二節　</w:t>
      </w:r>
      <w:hyperlink w:anchor="_第三章__生產者、銷售者的產品品質責任和義務_1" w:history="1">
        <w:r w:rsidRPr="007471E2">
          <w:rPr>
            <w:rStyle w:val="a3"/>
            <w:rFonts w:ascii="Arial Unicode MS" w:hAnsi="Arial Unicode MS" w:hint="eastAsia"/>
          </w:rPr>
          <w:t>銷售者的產品品質責任和義務</w:t>
        </w:r>
      </w:hyperlink>
      <w:r w:rsidRPr="007471E2">
        <w:rPr>
          <w:rFonts w:ascii="Arial Unicode MS" w:hAnsi="Arial Unicode MS" w:hint="eastAsia"/>
          <w:color w:val="800000"/>
        </w:rPr>
        <w:t xml:space="preserve">　§</w:t>
      </w:r>
      <w:r w:rsidRPr="007471E2">
        <w:rPr>
          <w:rFonts w:ascii="Arial Unicode MS" w:hAnsi="Arial Unicode MS" w:hint="eastAsia"/>
          <w:color w:val="800000"/>
        </w:rPr>
        <w:t>33</w:t>
      </w:r>
    </w:p>
    <w:p w14:paraId="66A46E32" w14:textId="77777777" w:rsidR="007A49AC" w:rsidRPr="007471E2" w:rsidRDefault="007A49AC" w:rsidP="007A49AC">
      <w:pPr>
        <w:rPr>
          <w:rFonts w:ascii="Arial Unicode MS" w:hAnsi="Arial Unicode MS"/>
          <w:color w:val="800000"/>
        </w:rPr>
      </w:pPr>
      <w:r w:rsidRPr="007471E2">
        <w:rPr>
          <w:rFonts w:ascii="Arial Unicode MS" w:hAnsi="Arial Unicode MS" w:hint="eastAsia"/>
          <w:color w:val="800000"/>
        </w:rPr>
        <w:t xml:space="preserve">第四章　</w:t>
      </w:r>
      <w:hyperlink w:anchor="_第四章__損害賠償" w:history="1">
        <w:r w:rsidRPr="007471E2">
          <w:rPr>
            <w:rStyle w:val="a3"/>
            <w:rFonts w:ascii="Arial Unicode MS" w:hAnsi="Arial Unicode MS" w:hint="eastAsia"/>
          </w:rPr>
          <w:t>損害賠償</w:t>
        </w:r>
      </w:hyperlink>
      <w:r w:rsidRPr="007471E2">
        <w:rPr>
          <w:rFonts w:ascii="Arial Unicode MS" w:hAnsi="Arial Unicode MS" w:hint="eastAsia"/>
          <w:color w:val="800000"/>
        </w:rPr>
        <w:t xml:space="preserve">　§</w:t>
      </w:r>
      <w:r w:rsidRPr="007471E2">
        <w:rPr>
          <w:rFonts w:ascii="Arial Unicode MS" w:hAnsi="Arial Unicode MS" w:hint="eastAsia"/>
          <w:color w:val="800000"/>
        </w:rPr>
        <w:t>40</w:t>
      </w:r>
    </w:p>
    <w:p w14:paraId="4D246501" w14:textId="77777777" w:rsidR="007A49AC" w:rsidRPr="007471E2" w:rsidRDefault="007A49AC" w:rsidP="007A49AC">
      <w:pPr>
        <w:rPr>
          <w:rFonts w:ascii="Arial Unicode MS" w:hAnsi="Arial Unicode MS"/>
          <w:color w:val="800000"/>
        </w:rPr>
      </w:pPr>
      <w:r w:rsidRPr="007471E2">
        <w:rPr>
          <w:rFonts w:ascii="Arial Unicode MS" w:hAnsi="Arial Unicode MS" w:hint="eastAsia"/>
          <w:color w:val="800000"/>
        </w:rPr>
        <w:t xml:space="preserve">第五章　</w:t>
      </w:r>
      <w:hyperlink w:anchor="_第五章__罰" w:history="1">
        <w:r w:rsidRPr="007471E2">
          <w:rPr>
            <w:rStyle w:val="a3"/>
            <w:rFonts w:ascii="Arial Unicode MS" w:hAnsi="Arial Unicode MS" w:hint="eastAsia"/>
          </w:rPr>
          <w:t>罰則</w:t>
        </w:r>
      </w:hyperlink>
      <w:r w:rsidRPr="007471E2">
        <w:rPr>
          <w:rFonts w:ascii="Arial Unicode MS" w:hAnsi="Arial Unicode MS" w:hint="eastAsia"/>
          <w:color w:val="800000"/>
        </w:rPr>
        <w:t xml:space="preserve">　§</w:t>
      </w:r>
      <w:r w:rsidRPr="007471E2">
        <w:rPr>
          <w:rFonts w:ascii="Arial Unicode MS" w:hAnsi="Arial Unicode MS" w:hint="eastAsia"/>
          <w:color w:val="800000"/>
        </w:rPr>
        <w:t>49</w:t>
      </w:r>
    </w:p>
    <w:p w14:paraId="0843C656" w14:textId="77777777" w:rsidR="007A49AC" w:rsidRDefault="007A49AC" w:rsidP="007A49AC">
      <w:pPr>
        <w:rPr>
          <w:rFonts w:ascii="Arial Unicode MS" w:hAnsi="Arial Unicode MS"/>
          <w:color w:val="800000"/>
        </w:rPr>
      </w:pPr>
      <w:r w:rsidRPr="007471E2">
        <w:rPr>
          <w:rFonts w:ascii="Arial Unicode MS" w:hAnsi="Arial Unicode MS" w:hint="eastAsia"/>
          <w:color w:val="800000"/>
        </w:rPr>
        <w:t xml:space="preserve">第六章　</w:t>
      </w:r>
      <w:hyperlink w:anchor="_第六章__附" w:history="1">
        <w:r w:rsidRPr="007471E2">
          <w:rPr>
            <w:rStyle w:val="a3"/>
            <w:rFonts w:ascii="Arial Unicode MS" w:hAnsi="Arial Unicode MS" w:hint="eastAsia"/>
          </w:rPr>
          <w:t>附則</w:t>
        </w:r>
      </w:hyperlink>
      <w:r w:rsidRPr="007471E2">
        <w:rPr>
          <w:rFonts w:ascii="Arial Unicode MS" w:hAnsi="Arial Unicode MS" w:hint="eastAsia"/>
          <w:color w:val="800000"/>
        </w:rPr>
        <w:t xml:space="preserve">　§</w:t>
      </w:r>
      <w:r w:rsidRPr="007471E2">
        <w:rPr>
          <w:rFonts w:ascii="Arial Unicode MS" w:hAnsi="Arial Unicode MS" w:hint="eastAsia"/>
          <w:color w:val="800000"/>
        </w:rPr>
        <w:t>73</w:t>
      </w:r>
    </w:p>
    <w:p w14:paraId="2B1C8518" w14:textId="77777777" w:rsidR="007A49AC" w:rsidRPr="007471E2" w:rsidRDefault="007A49AC" w:rsidP="007A49AC">
      <w:pPr>
        <w:rPr>
          <w:rFonts w:ascii="Arial Unicode MS" w:hAnsi="Arial Unicode MS"/>
          <w:color w:val="800000"/>
        </w:rPr>
      </w:pPr>
    </w:p>
    <w:p w14:paraId="002AB7E0" w14:textId="77777777" w:rsidR="007A49AC" w:rsidRPr="0003650D" w:rsidRDefault="007A49AC" w:rsidP="007A49AC">
      <w:pPr>
        <w:pStyle w:val="1"/>
        <w:rPr>
          <w:szCs w:val="27"/>
          <w:lang w:val="zh-TW"/>
        </w:rPr>
      </w:pPr>
      <w:r w:rsidRPr="0003650D">
        <w:rPr>
          <w:rFonts w:hint="eastAsia"/>
        </w:rPr>
        <w:t>【法規內容】</w:t>
      </w:r>
    </w:p>
    <w:p w14:paraId="01DCAACD" w14:textId="77777777" w:rsidR="007A49AC" w:rsidRPr="0003650D" w:rsidRDefault="007A49AC" w:rsidP="007A49AC">
      <w:pPr>
        <w:pStyle w:val="1"/>
      </w:pPr>
      <w:bookmarkStart w:id="86" w:name="_第一章__總"/>
      <w:bookmarkEnd w:id="86"/>
      <w:r w:rsidRPr="0003650D">
        <w:rPr>
          <w:rFonts w:hint="eastAsia"/>
        </w:rPr>
        <w:t>第一章　　總　則</w:t>
      </w:r>
    </w:p>
    <w:p w14:paraId="09912436" w14:textId="77777777" w:rsidR="007A49AC" w:rsidRPr="0086604F" w:rsidRDefault="007A49AC" w:rsidP="007A49AC">
      <w:pPr>
        <w:pStyle w:val="2"/>
      </w:pPr>
      <w:bookmarkStart w:id="87" w:name="a1"/>
      <w:bookmarkEnd w:id="87"/>
      <w:r w:rsidRPr="0086604F">
        <w:rPr>
          <w:rFonts w:hint="eastAsia"/>
        </w:rPr>
        <w:t>第</w:t>
      </w:r>
      <w:r>
        <w:rPr>
          <w:rFonts w:hint="eastAsia"/>
        </w:rPr>
        <w:t>1</w:t>
      </w:r>
      <w:r w:rsidRPr="0086604F">
        <w:rPr>
          <w:rFonts w:hint="eastAsia"/>
        </w:rPr>
        <w:t>條</w:t>
      </w:r>
    </w:p>
    <w:p w14:paraId="2026F42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為了加強對產品品質的監督管理，提高產品品質</w:t>
      </w:r>
      <w:r w:rsidR="0074239A">
        <w:rPr>
          <w:rFonts w:ascii="Arial Unicode MS" w:hAnsi="Arial Unicode MS" w:hint="eastAsia"/>
          <w:color w:val="5F5F5F"/>
        </w:rPr>
        <w:t>水平</w:t>
      </w:r>
      <w:r w:rsidRPr="007A49AC">
        <w:rPr>
          <w:rFonts w:ascii="Arial Unicode MS" w:hAnsi="Arial Unicode MS" w:hint="eastAsia"/>
          <w:color w:val="5F5F5F"/>
        </w:rPr>
        <w:t>，明確產品品質責任，保護消費者的合法權益，維護社會經濟秩序，制定本法。</w:t>
      </w:r>
    </w:p>
    <w:p w14:paraId="1170B613" w14:textId="77777777" w:rsidR="007A49AC" w:rsidRPr="007A49AC" w:rsidRDefault="007A49AC" w:rsidP="007A49AC">
      <w:pPr>
        <w:pStyle w:val="2"/>
      </w:pPr>
      <w:r w:rsidRPr="007A49AC">
        <w:rPr>
          <w:rFonts w:hint="eastAsia"/>
        </w:rPr>
        <w:t>第</w:t>
      </w:r>
      <w:r w:rsidRPr="007A49AC">
        <w:rPr>
          <w:rFonts w:hint="eastAsia"/>
        </w:rPr>
        <w:t>2</w:t>
      </w:r>
      <w:r w:rsidRPr="007A49AC">
        <w:rPr>
          <w:rFonts w:hint="eastAsia"/>
        </w:rPr>
        <w:t>條</w:t>
      </w:r>
    </w:p>
    <w:p w14:paraId="2C05C072"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在中華人民共和國境內從事產品生產、銷售活動，必須遵守本法。</w:t>
      </w:r>
    </w:p>
    <w:p w14:paraId="73B4A6D2"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lastRenderedPageBreak/>
        <w:t xml:space="preserve">　　本法所稱產品是指經過加工、製作，用於銷售的產品。</w:t>
      </w:r>
    </w:p>
    <w:p w14:paraId="7470C0D5"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建設工程不適用本法規定﹔但是，建設工程使用的建築材料、建築構配件和設備，屬於前款規定的產品範圍的，適用本法規定。</w:t>
      </w:r>
    </w:p>
    <w:p w14:paraId="24A29B40" w14:textId="77777777" w:rsidR="007A49AC" w:rsidRPr="007A49AC" w:rsidRDefault="007A49AC" w:rsidP="007A49AC">
      <w:pPr>
        <w:pStyle w:val="2"/>
      </w:pPr>
      <w:r w:rsidRPr="007A49AC">
        <w:rPr>
          <w:rFonts w:hint="eastAsia"/>
        </w:rPr>
        <w:t>第</w:t>
      </w:r>
      <w:r w:rsidRPr="007A49AC">
        <w:rPr>
          <w:rFonts w:hint="eastAsia"/>
        </w:rPr>
        <w:t>3</w:t>
      </w:r>
      <w:r w:rsidRPr="007A49AC">
        <w:rPr>
          <w:rFonts w:hint="eastAsia"/>
        </w:rPr>
        <w:t>條</w:t>
      </w:r>
    </w:p>
    <w:p w14:paraId="0D2AA112"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生產者、銷售者應當建立健全內部產品品質管制制度，嚴格實施崗位品質規範、品質責任以及相應的考核辦法。</w:t>
      </w:r>
    </w:p>
    <w:p w14:paraId="3771F992" w14:textId="77777777" w:rsidR="007A49AC" w:rsidRPr="007A49AC" w:rsidRDefault="007A49AC" w:rsidP="007A49AC">
      <w:pPr>
        <w:pStyle w:val="2"/>
      </w:pPr>
      <w:r w:rsidRPr="007A49AC">
        <w:rPr>
          <w:rFonts w:hint="eastAsia"/>
        </w:rPr>
        <w:t>第</w:t>
      </w:r>
      <w:r w:rsidRPr="007A49AC">
        <w:rPr>
          <w:rFonts w:hint="eastAsia"/>
        </w:rPr>
        <w:t>4</w:t>
      </w:r>
      <w:r w:rsidRPr="007A49AC">
        <w:rPr>
          <w:rFonts w:hint="eastAsia"/>
        </w:rPr>
        <w:t>條</w:t>
      </w:r>
    </w:p>
    <w:p w14:paraId="2A801B3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生產者、銷售者依照本法規定承擔產品品質責任。</w:t>
      </w:r>
    </w:p>
    <w:p w14:paraId="0FA0401B" w14:textId="77777777" w:rsidR="007A49AC" w:rsidRPr="007A49AC" w:rsidRDefault="007A49AC" w:rsidP="007A49AC">
      <w:pPr>
        <w:pStyle w:val="2"/>
      </w:pPr>
      <w:r w:rsidRPr="007A49AC">
        <w:rPr>
          <w:rFonts w:hint="eastAsia"/>
        </w:rPr>
        <w:t>第</w:t>
      </w:r>
      <w:r w:rsidRPr="007A49AC">
        <w:rPr>
          <w:rFonts w:hint="eastAsia"/>
        </w:rPr>
        <w:t>5</w:t>
      </w:r>
      <w:r w:rsidRPr="007A49AC">
        <w:rPr>
          <w:rFonts w:hint="eastAsia"/>
        </w:rPr>
        <w:t>條</w:t>
      </w:r>
    </w:p>
    <w:p w14:paraId="11C817B7"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禁止偽造或者冒用認證標誌等品質標誌﹔禁止偽造產品的產地，偽造或者冒用他人的廠名、廠址﹔禁止在生產、銷售的產品中摻雜、摻假，以假充真，以次充好。</w:t>
      </w:r>
    </w:p>
    <w:p w14:paraId="44427B08" w14:textId="77777777" w:rsidR="007A49AC" w:rsidRPr="007A49AC" w:rsidRDefault="007A49AC" w:rsidP="007A49AC">
      <w:pPr>
        <w:pStyle w:val="2"/>
      </w:pPr>
      <w:r w:rsidRPr="007A49AC">
        <w:rPr>
          <w:rFonts w:hint="eastAsia"/>
        </w:rPr>
        <w:t>第</w:t>
      </w:r>
      <w:r w:rsidRPr="007A49AC">
        <w:rPr>
          <w:rFonts w:hint="eastAsia"/>
        </w:rPr>
        <w:t>6</w:t>
      </w:r>
      <w:r w:rsidRPr="007A49AC">
        <w:rPr>
          <w:rFonts w:hint="eastAsia"/>
        </w:rPr>
        <w:t>條</w:t>
      </w:r>
    </w:p>
    <w:p w14:paraId="4576BA8C"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國家鼓勵推行科學的品質管制方法，採用先進的科學技術，鼓勵企業產品品質達到並且超過行業標準、國家標準和國際標準。</w:t>
      </w:r>
    </w:p>
    <w:p w14:paraId="76DF6220"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對產品品質管制先進和產品品質達到國際先進</w:t>
      </w:r>
      <w:r w:rsidR="0074239A">
        <w:rPr>
          <w:rFonts w:ascii="Arial Unicode MS" w:hAnsi="Arial Unicode MS" w:hint="eastAsia"/>
          <w:color w:val="666699"/>
        </w:rPr>
        <w:t>水平</w:t>
      </w:r>
      <w:r w:rsidRPr="006A7DF5">
        <w:rPr>
          <w:rFonts w:ascii="Arial Unicode MS" w:hAnsi="Arial Unicode MS" w:hint="eastAsia"/>
          <w:color w:val="666699"/>
        </w:rPr>
        <w:t>、成績顯著的單位和個人，給予獎勵。</w:t>
      </w:r>
    </w:p>
    <w:p w14:paraId="72C45A96" w14:textId="77777777" w:rsidR="007A49AC" w:rsidRPr="007A49AC" w:rsidRDefault="007A49AC" w:rsidP="007A49AC">
      <w:pPr>
        <w:pStyle w:val="2"/>
      </w:pPr>
      <w:r w:rsidRPr="007A49AC">
        <w:rPr>
          <w:rFonts w:hint="eastAsia"/>
        </w:rPr>
        <w:t>第</w:t>
      </w:r>
      <w:r w:rsidRPr="007A49AC">
        <w:rPr>
          <w:rFonts w:hint="eastAsia"/>
        </w:rPr>
        <w:t>7</w:t>
      </w:r>
      <w:r w:rsidRPr="007A49AC">
        <w:rPr>
          <w:rFonts w:hint="eastAsia"/>
        </w:rPr>
        <w:t>條</w:t>
      </w:r>
    </w:p>
    <w:p w14:paraId="71D41B29"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各級人民政府應當把提高產品品質納入國民經濟和社會發展規劃，加強對產品品質工作的統籌規劃和組織領導，引導、督促生產者、銷售者加強產品品質管制，提高產品品質，組織各有關部門依法採取措施，制止產品生產、銷售中違反本法規定的行為，保障本法的施行。</w:t>
      </w:r>
    </w:p>
    <w:p w14:paraId="7122D8AC" w14:textId="77777777" w:rsidR="007A49AC" w:rsidRPr="007A49AC" w:rsidRDefault="007A49AC" w:rsidP="007A49AC">
      <w:pPr>
        <w:pStyle w:val="2"/>
      </w:pPr>
      <w:r w:rsidRPr="007A49AC">
        <w:rPr>
          <w:rFonts w:hint="eastAsia"/>
        </w:rPr>
        <w:t>第</w:t>
      </w:r>
      <w:r w:rsidRPr="007A49AC">
        <w:rPr>
          <w:rFonts w:hint="eastAsia"/>
        </w:rPr>
        <w:t>8</w:t>
      </w:r>
      <w:r w:rsidRPr="007A49AC">
        <w:rPr>
          <w:rFonts w:hint="eastAsia"/>
        </w:rPr>
        <w:t>條</w:t>
      </w:r>
    </w:p>
    <w:p w14:paraId="60DF2429"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國務院產品品質監督部門主管全國產品品質監督工作。國務院有關部門在各自的職責範圍內負責產品品質監督工作。</w:t>
      </w:r>
    </w:p>
    <w:p w14:paraId="6B7B2577"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縣級以上地方產品品質監督部門主管本行政區域內的產品品質監督工作。縣級以上地方人民政府有關部門在各自的職責範圍內負責產品品質監督工作。</w:t>
      </w:r>
    </w:p>
    <w:p w14:paraId="6E5927A2"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法律對產品品質的監督部門另有規定的，依照有關法律的規定執行。</w:t>
      </w:r>
    </w:p>
    <w:p w14:paraId="6D527726" w14:textId="77777777" w:rsidR="007A49AC" w:rsidRPr="007A49AC" w:rsidRDefault="007A49AC" w:rsidP="007A49AC">
      <w:pPr>
        <w:pStyle w:val="2"/>
      </w:pPr>
      <w:r w:rsidRPr="007A49AC">
        <w:rPr>
          <w:rFonts w:hint="eastAsia"/>
        </w:rPr>
        <w:t>第</w:t>
      </w:r>
      <w:r w:rsidRPr="007A49AC">
        <w:rPr>
          <w:rFonts w:hint="eastAsia"/>
        </w:rPr>
        <w:t>9</w:t>
      </w:r>
      <w:r w:rsidRPr="007A49AC">
        <w:rPr>
          <w:rFonts w:hint="eastAsia"/>
        </w:rPr>
        <w:t>條</w:t>
      </w:r>
    </w:p>
    <w:p w14:paraId="0FB1CC0B"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各級人民政府工作人員和其他國家機關工作人員不得濫用職權、怠忽職守或者徇私舞弊，包庇、放縱本地區、本系統發生的產品生產、銷售中違反本法規定的行為，或者阻撓、干預依法對產品生產、銷售中違反本法規定的行為進行查處。</w:t>
      </w:r>
    </w:p>
    <w:p w14:paraId="32ED7061"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各級地方人民政府和其他國家機關有包庇、放縱產品生產、銷售中違反本法規定的行為的，依法追究其主要負責人的法律責任。</w:t>
      </w:r>
    </w:p>
    <w:p w14:paraId="59FCFD6C" w14:textId="77777777" w:rsidR="007A49AC" w:rsidRPr="007A49AC" w:rsidRDefault="007A49AC" w:rsidP="007A49AC">
      <w:pPr>
        <w:pStyle w:val="2"/>
      </w:pPr>
      <w:r w:rsidRPr="007A49AC">
        <w:rPr>
          <w:rFonts w:hint="eastAsia"/>
        </w:rPr>
        <w:t>第</w:t>
      </w:r>
      <w:r w:rsidRPr="007A49AC">
        <w:rPr>
          <w:rFonts w:hint="eastAsia"/>
        </w:rPr>
        <w:t>10</w:t>
      </w:r>
      <w:r w:rsidRPr="007A49AC">
        <w:rPr>
          <w:rFonts w:hint="eastAsia"/>
        </w:rPr>
        <w:t>條</w:t>
      </w:r>
    </w:p>
    <w:p w14:paraId="5992FD50"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任何單位和個人有權對違反本法規定的行為，向產品品質監督部門或者其他有關部門檢舉。</w:t>
      </w:r>
    </w:p>
    <w:p w14:paraId="770CC12C"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產品品質監督部門和有關部門應當為檢舉人保密，並按照省、自治區、直轄市人民政府的規定給予獎勵。</w:t>
      </w:r>
    </w:p>
    <w:p w14:paraId="3F5BB064" w14:textId="77777777" w:rsidR="007A49AC" w:rsidRPr="007A49AC" w:rsidRDefault="007A49AC" w:rsidP="007A49AC">
      <w:pPr>
        <w:pStyle w:val="2"/>
      </w:pPr>
      <w:r w:rsidRPr="007A49AC">
        <w:rPr>
          <w:rFonts w:hint="eastAsia"/>
        </w:rPr>
        <w:lastRenderedPageBreak/>
        <w:t>第</w:t>
      </w:r>
      <w:r w:rsidRPr="007A49AC">
        <w:rPr>
          <w:rFonts w:hint="eastAsia"/>
        </w:rPr>
        <w:t>11</w:t>
      </w:r>
      <w:r w:rsidRPr="007A49AC">
        <w:rPr>
          <w:rFonts w:hint="eastAsia"/>
        </w:rPr>
        <w:t>條</w:t>
      </w:r>
    </w:p>
    <w:p w14:paraId="3B8ACC76"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任何單位和個人不得排斥非本地區或者非本系統企業生產的品質合格產品進入本地區、本系統。</w:t>
      </w:r>
    </w:p>
    <w:p w14:paraId="56D2A66E" w14:textId="77777777" w:rsidR="007A49AC" w:rsidRPr="007A49AC" w:rsidRDefault="007A49AC" w:rsidP="007A49AC">
      <w:pPr>
        <w:ind w:left="119"/>
        <w:jc w:val="right"/>
        <w:rPr>
          <w:rFonts w:ascii="Arial Unicode MS" w:hAnsi="Arial Unicode MS"/>
          <w:color w:val="5F5F5F"/>
        </w:rPr>
      </w:pPr>
      <w:r w:rsidRPr="007A49AC">
        <w:rPr>
          <w:rFonts w:ascii="Arial Unicode MS" w:hAnsi="Arial Unicode MS"/>
          <w:color w:val="5F5F5F"/>
          <w:sz w:val="18"/>
        </w:rPr>
        <w:t xml:space="preserve">　　　　　　　　　　　　　　　　　　　　　　　　　　　　　　　　　　　　　　　　　　　　　　　　　</w:t>
      </w:r>
      <w:hyperlink w:anchor="a章節索引" w:history="1">
        <w:r w:rsidRPr="007A49AC">
          <w:rPr>
            <w:rStyle w:val="a3"/>
            <w:rFonts w:ascii="Arial Unicode MS" w:hAnsi="Arial Unicode MS" w:hint="eastAsia"/>
            <w:color w:val="5F5F5F"/>
            <w:sz w:val="18"/>
          </w:rPr>
          <w:t>回索引</w:t>
        </w:r>
      </w:hyperlink>
      <w:r w:rsidRPr="007A49AC">
        <w:rPr>
          <w:rFonts w:ascii="Arial Unicode MS" w:hAnsi="Arial Unicode MS" w:hint="eastAsia"/>
          <w:color w:val="5F5F5F"/>
          <w:sz w:val="18"/>
        </w:rPr>
        <w:t>〉〉</w:t>
      </w:r>
    </w:p>
    <w:p w14:paraId="6A47A273" w14:textId="77777777" w:rsidR="007A49AC" w:rsidRPr="007A49AC" w:rsidRDefault="007A49AC" w:rsidP="007A49AC">
      <w:pPr>
        <w:pStyle w:val="1"/>
      </w:pPr>
      <w:bookmarkStart w:id="88" w:name="_第二章__產品品質的監督"/>
      <w:bookmarkEnd w:id="88"/>
      <w:r w:rsidRPr="007A49AC">
        <w:rPr>
          <w:rFonts w:hint="eastAsia"/>
        </w:rPr>
        <w:t>第二章　　產品品質的監督</w:t>
      </w:r>
    </w:p>
    <w:p w14:paraId="59300379" w14:textId="77777777" w:rsidR="007A49AC" w:rsidRPr="007A49AC" w:rsidRDefault="007A49AC" w:rsidP="007A49AC">
      <w:pPr>
        <w:pStyle w:val="2"/>
      </w:pPr>
      <w:bookmarkStart w:id="89" w:name="a12"/>
      <w:bookmarkEnd w:id="89"/>
      <w:r w:rsidRPr="007A49AC">
        <w:rPr>
          <w:rFonts w:hint="eastAsia"/>
        </w:rPr>
        <w:t>第</w:t>
      </w:r>
      <w:r w:rsidRPr="007A49AC">
        <w:rPr>
          <w:rFonts w:hint="eastAsia"/>
        </w:rPr>
        <w:t>12</w:t>
      </w:r>
      <w:r w:rsidRPr="007A49AC">
        <w:rPr>
          <w:rFonts w:hint="eastAsia"/>
        </w:rPr>
        <w:t>條</w:t>
      </w:r>
    </w:p>
    <w:p w14:paraId="22020FCD"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產品品質應當檢驗合格，不得以不合格產品冒充合格產品。</w:t>
      </w:r>
    </w:p>
    <w:p w14:paraId="4424F2F4" w14:textId="77777777" w:rsidR="007A49AC" w:rsidRPr="007A49AC" w:rsidRDefault="007A49AC" w:rsidP="007A49AC">
      <w:pPr>
        <w:pStyle w:val="2"/>
      </w:pPr>
      <w:r w:rsidRPr="007A49AC">
        <w:rPr>
          <w:rFonts w:hint="eastAsia"/>
        </w:rPr>
        <w:t>第</w:t>
      </w:r>
      <w:r w:rsidRPr="007A49AC">
        <w:rPr>
          <w:rFonts w:hint="eastAsia"/>
        </w:rPr>
        <w:t>13</w:t>
      </w:r>
      <w:r w:rsidRPr="007A49AC">
        <w:rPr>
          <w:rFonts w:hint="eastAsia"/>
        </w:rPr>
        <w:t>條</w:t>
      </w:r>
    </w:p>
    <w:p w14:paraId="58895F6B"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可能危及人體健康和人身、財產安全的工業產品，必須符合保障人體健康和人身、財產安全的國家標準、行業標準﹔未制定國家標準、行業標準的，必須符合保障人體健康和人身、財產安全的要求。</w:t>
      </w:r>
    </w:p>
    <w:p w14:paraId="291E717A"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禁止生產、銷售不符合保障人體健康和人身、財產安全的標準和要求的工業產品。具體管理辦法由國務院規定。</w:t>
      </w:r>
    </w:p>
    <w:p w14:paraId="0FF4147D" w14:textId="77777777" w:rsidR="007A49AC" w:rsidRPr="007A49AC" w:rsidRDefault="007A49AC" w:rsidP="007A49AC">
      <w:pPr>
        <w:pStyle w:val="2"/>
      </w:pPr>
      <w:r w:rsidRPr="007A49AC">
        <w:rPr>
          <w:rFonts w:hint="eastAsia"/>
        </w:rPr>
        <w:t>第</w:t>
      </w:r>
      <w:r w:rsidRPr="007A49AC">
        <w:rPr>
          <w:rFonts w:hint="eastAsia"/>
        </w:rPr>
        <w:t>14</w:t>
      </w:r>
      <w:r w:rsidRPr="007A49AC">
        <w:rPr>
          <w:rFonts w:hint="eastAsia"/>
        </w:rPr>
        <w:t>條</w:t>
      </w:r>
    </w:p>
    <w:p w14:paraId="21C2B79C"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國家根據國際通用的品質管制標準，推行企業品質體系認證制度。企業根據自願原則可以向國務院產品品質監督部門認可的或者國務院產品品質監督部門授權的部門認可的認證機構申請企業品質體系認證。經認證合格的，由認證機構頒發企業品質體系認證證書。</w:t>
      </w:r>
    </w:p>
    <w:p w14:paraId="460A97FD"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國家參照國際先進的產品標準和技術要求，推行產品品質認證制度。企業根據自願原則可以向國務院產品品質監督部門認可的或者國務院產品品質監督部門授權的部門認可的認證機構申請產品品質認證。經認證合格的，由認證機構頒發產品品質認證證書，准許企業在產品或者其包裝上使用產品品質認證標誌。</w:t>
      </w:r>
    </w:p>
    <w:p w14:paraId="1F75A738" w14:textId="77777777" w:rsidR="007A49AC" w:rsidRPr="007A49AC" w:rsidRDefault="007A49AC" w:rsidP="007A49AC">
      <w:pPr>
        <w:pStyle w:val="2"/>
      </w:pPr>
      <w:r w:rsidRPr="007A49AC">
        <w:rPr>
          <w:rFonts w:hint="eastAsia"/>
        </w:rPr>
        <w:t>第</w:t>
      </w:r>
      <w:r w:rsidRPr="007A49AC">
        <w:rPr>
          <w:rFonts w:hint="eastAsia"/>
        </w:rPr>
        <w:t>15</w:t>
      </w:r>
      <w:r w:rsidRPr="007A49AC">
        <w:rPr>
          <w:rFonts w:hint="eastAsia"/>
        </w:rPr>
        <w:t>條</w:t>
      </w:r>
    </w:p>
    <w:p w14:paraId="7F9CCECE"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國家對產品品質實行以抽查為主要方式的監督檢查制度，對可能危及人體健康和人身、財產安全的產品，影響國計民生的重要工業產品以及消費者、有關組織反應有品質問題的產品進行抽查。抽查的樣品應當在市場上或者企業成品倉庫內的待銷產品中隨機抽取。監督抽查工作由國務院產品品質監督部門規劃和組織。縣級以上地方產品品質監督部門在本行政區域內也可以組織監督抽查。法律對產品品質的監督檢查另有規定的，依照有關法律的規定執行。</w:t>
      </w:r>
    </w:p>
    <w:p w14:paraId="3DB6AF45"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國家監督抽查的產品，地方不得另行重複抽查﹔上級監督抽查的產品，下級不得另行重複抽查。</w:t>
      </w:r>
    </w:p>
    <w:p w14:paraId="246EBC6A"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根據監督抽查的需要，可以對產品進行檢驗。檢驗抽取樣品的數量不得超過檢驗的合理需要，並不得向被檢查人收取檢驗費用。監督抽查所需檢驗費用按照國務院規定列支。</w:t>
      </w:r>
    </w:p>
    <w:p w14:paraId="473EF9E3"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生產者、銷售者對抽查檢驗的結果有異議的，可以自收到檢驗結果之日起十五日內向實施監督抽查的產品品質監督部門或者其上級產品品質監督部門申請複檢，由受理複檢的產品品質監督部門作出複檢結論。</w:t>
      </w:r>
    </w:p>
    <w:p w14:paraId="560548F6" w14:textId="77777777" w:rsidR="007A49AC" w:rsidRPr="007A49AC" w:rsidRDefault="007A49AC" w:rsidP="007A49AC">
      <w:pPr>
        <w:pStyle w:val="2"/>
      </w:pPr>
      <w:r w:rsidRPr="007A49AC">
        <w:rPr>
          <w:rFonts w:hint="eastAsia"/>
        </w:rPr>
        <w:t>第</w:t>
      </w:r>
      <w:r w:rsidRPr="007A49AC">
        <w:rPr>
          <w:rFonts w:hint="eastAsia"/>
        </w:rPr>
        <w:t>16</w:t>
      </w:r>
      <w:r w:rsidRPr="007A49AC">
        <w:rPr>
          <w:rFonts w:hint="eastAsia"/>
        </w:rPr>
        <w:t>條</w:t>
      </w:r>
    </w:p>
    <w:p w14:paraId="23CCFADB"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對依法進行的產品品質監督檢查，生產者、銷售者不得拒絕。</w:t>
      </w:r>
    </w:p>
    <w:p w14:paraId="09C07635" w14:textId="77777777" w:rsidR="007A49AC" w:rsidRPr="007A49AC" w:rsidRDefault="007A49AC" w:rsidP="007A49AC">
      <w:pPr>
        <w:pStyle w:val="2"/>
      </w:pPr>
      <w:r w:rsidRPr="007A49AC">
        <w:rPr>
          <w:rFonts w:hint="eastAsia"/>
        </w:rPr>
        <w:t>第</w:t>
      </w:r>
      <w:r w:rsidRPr="007A49AC">
        <w:rPr>
          <w:rFonts w:hint="eastAsia"/>
        </w:rPr>
        <w:t>17</w:t>
      </w:r>
      <w:r w:rsidRPr="007A49AC">
        <w:rPr>
          <w:rFonts w:hint="eastAsia"/>
        </w:rPr>
        <w:t>條</w:t>
      </w:r>
    </w:p>
    <w:p w14:paraId="37839025"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依照本法規定進行監督抽查的產品品質不合格的，由實施監督抽查的產品品質監督部門責令其生產者、銷售者限期改正。逾期不改正的，由省級以上人民政府產品品質監督部門予以公告﹔公告後經復查仍不合格的，責令停業，限期整頓﹔整頓期滿後經復查產品品質仍不合格的，吊銷營業執照。</w:t>
      </w:r>
    </w:p>
    <w:p w14:paraId="4D3D9A75"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監督抽查的產品有嚴重品質問題的，依照本法</w:t>
      </w:r>
      <w:hyperlink w:anchor="_第五章__罰_則" w:history="1">
        <w:r w:rsidRPr="006A7DF5">
          <w:rPr>
            <w:rStyle w:val="a3"/>
            <w:rFonts w:hint="eastAsia"/>
            <w:color w:val="666699"/>
          </w:rPr>
          <w:t>第五章</w:t>
        </w:r>
      </w:hyperlink>
      <w:r w:rsidRPr="006A7DF5">
        <w:rPr>
          <w:rFonts w:ascii="Arial Unicode MS" w:hAnsi="Arial Unicode MS" w:hint="eastAsia"/>
          <w:color w:val="666699"/>
        </w:rPr>
        <w:t>的有關規定處罰。</w:t>
      </w:r>
    </w:p>
    <w:p w14:paraId="4F5B4B20" w14:textId="77777777" w:rsidR="007A49AC" w:rsidRPr="007A49AC" w:rsidRDefault="007A49AC" w:rsidP="007A49AC">
      <w:pPr>
        <w:pStyle w:val="2"/>
      </w:pPr>
      <w:r w:rsidRPr="007A49AC">
        <w:rPr>
          <w:rFonts w:hint="eastAsia"/>
        </w:rPr>
        <w:lastRenderedPageBreak/>
        <w:t>第</w:t>
      </w:r>
      <w:r w:rsidRPr="007A49AC">
        <w:rPr>
          <w:rFonts w:hint="eastAsia"/>
        </w:rPr>
        <w:t>18</w:t>
      </w:r>
      <w:r w:rsidRPr="007A49AC">
        <w:rPr>
          <w:rFonts w:hint="eastAsia"/>
        </w:rPr>
        <w:t>條</w:t>
      </w:r>
    </w:p>
    <w:p w14:paraId="7C5DF58B"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縣級以上產品品質監督部門根據已經取得的違法嫌疑證據或者舉報，對涉嫌違反本法規定的行為進行查處時，可以行使下列職權﹕</w:t>
      </w:r>
    </w:p>
    <w:p w14:paraId="3BA1DD6B"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（一）對當事人涉嫌從事違反本法的生產、銷售活動的場所實施現場檢查﹔</w:t>
      </w:r>
    </w:p>
    <w:p w14:paraId="4BB81887"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（二）向當事人的法定代表人、主要負責人和其他有關人員調查、瞭解與涉嫌從事違反本法的生產、銷售活動有關的情況﹔</w:t>
      </w:r>
    </w:p>
    <w:p w14:paraId="7091D7E5"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（三）查閱、複製當事人有關的合同、發票、帳簿以及其他有關資料﹔</w:t>
      </w:r>
    </w:p>
    <w:p w14:paraId="261458C4"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（四）對有根據認為不符合保障人體健康和人身、財產安全的國家標準、行業標準的產品或者有其他嚴重品質問題的產品，以及直接用於生產、銷售該項產品的原輔材料、包裝物、生產工具，予以查封或者扣押。</w:t>
      </w:r>
    </w:p>
    <w:p w14:paraId="759E1252"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縣級以上工商行政管理部門按照國務院規定的職責範圍，對涉嫌違反本法規定的行為進行查處時，可以行使前款規定的職權。</w:t>
      </w:r>
    </w:p>
    <w:p w14:paraId="4C31B9B1" w14:textId="77777777" w:rsidR="007A49AC" w:rsidRPr="007A49AC" w:rsidRDefault="007A49AC" w:rsidP="007A49AC">
      <w:pPr>
        <w:pStyle w:val="2"/>
      </w:pPr>
      <w:bookmarkStart w:id="90" w:name="a19"/>
      <w:bookmarkEnd w:id="90"/>
      <w:r w:rsidRPr="007A49AC">
        <w:rPr>
          <w:rFonts w:hint="eastAsia"/>
        </w:rPr>
        <w:t>第</w:t>
      </w:r>
      <w:r w:rsidRPr="007A49AC">
        <w:rPr>
          <w:rFonts w:hint="eastAsia"/>
        </w:rPr>
        <w:t>19</w:t>
      </w:r>
      <w:r w:rsidRPr="007A49AC">
        <w:rPr>
          <w:rFonts w:hint="eastAsia"/>
        </w:rPr>
        <w:t>條</w:t>
      </w:r>
    </w:p>
    <w:p w14:paraId="2AAD9657"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檢驗機構必須具備相應的檢測條件和能力，經省級以上人民政府產品品質監督部門或者其授權的部門考核合格後，方可承擔產品品質檢驗工作。法律、行政法規對產品品質檢驗機構另有規定的，依照有關法律、行政法規的規定執行。</w:t>
      </w:r>
    </w:p>
    <w:p w14:paraId="606D55AE" w14:textId="77777777" w:rsidR="007A49AC" w:rsidRPr="007A49AC" w:rsidRDefault="007A49AC" w:rsidP="007A49AC">
      <w:pPr>
        <w:pStyle w:val="2"/>
      </w:pPr>
      <w:r w:rsidRPr="007A49AC">
        <w:rPr>
          <w:rFonts w:hint="eastAsia"/>
        </w:rPr>
        <w:t>第</w:t>
      </w:r>
      <w:r w:rsidRPr="007A49AC">
        <w:rPr>
          <w:rFonts w:hint="eastAsia"/>
        </w:rPr>
        <w:t>20</w:t>
      </w:r>
      <w:r w:rsidRPr="007A49AC">
        <w:rPr>
          <w:rFonts w:hint="eastAsia"/>
        </w:rPr>
        <w:t>條</w:t>
      </w:r>
    </w:p>
    <w:p w14:paraId="5D7CD86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從事產品品質檢驗、認證的社會仲介機構必須依法設立，不得與行政機關和其他國家機關存在隸屬關係或者其他利益關係。</w:t>
      </w:r>
    </w:p>
    <w:p w14:paraId="1986488D" w14:textId="77777777" w:rsidR="007A49AC" w:rsidRPr="007A49AC" w:rsidRDefault="007A49AC" w:rsidP="007A49AC">
      <w:pPr>
        <w:pStyle w:val="2"/>
      </w:pPr>
      <w:bookmarkStart w:id="91" w:name="a21"/>
      <w:bookmarkEnd w:id="91"/>
      <w:r w:rsidRPr="007A49AC">
        <w:rPr>
          <w:rFonts w:hint="eastAsia"/>
        </w:rPr>
        <w:t>第</w:t>
      </w:r>
      <w:r w:rsidRPr="007A49AC">
        <w:rPr>
          <w:rFonts w:hint="eastAsia"/>
        </w:rPr>
        <w:t>21</w:t>
      </w:r>
      <w:r w:rsidRPr="007A49AC">
        <w:rPr>
          <w:rFonts w:hint="eastAsia"/>
        </w:rPr>
        <w:t>條</w:t>
      </w:r>
      <w:r w:rsidRPr="00AB60A1">
        <w:rPr>
          <w:rFonts w:hint="eastAsia"/>
          <w:b w:val="0"/>
          <w:color w:val="5F5F5F"/>
          <w:sz w:val="18"/>
        </w:rPr>
        <w:t xml:space="preserve">　【相關罰則】第</w:t>
      </w:r>
      <w:r w:rsidRPr="00AB60A1">
        <w:rPr>
          <w:rFonts w:hint="eastAsia"/>
          <w:b w:val="0"/>
          <w:color w:val="5F5F5F"/>
          <w:sz w:val="18"/>
        </w:rPr>
        <w:t>2</w:t>
      </w:r>
      <w:r w:rsidRPr="00AB60A1">
        <w:rPr>
          <w:rFonts w:hint="eastAsia"/>
          <w:b w:val="0"/>
          <w:color w:val="5F5F5F"/>
          <w:sz w:val="18"/>
        </w:rPr>
        <w:t>款</w:t>
      </w:r>
      <w:r w:rsidRPr="00AB60A1">
        <w:rPr>
          <w:rFonts w:hint="eastAsia"/>
          <w:b w:val="0"/>
          <w:color w:val="5F5F5F"/>
          <w:sz w:val="18"/>
        </w:rPr>
        <w:t>~</w:t>
      </w:r>
      <w:hyperlink w:anchor="a57"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57</w:t>
        </w:r>
      </w:hyperlink>
    </w:p>
    <w:p w14:paraId="4F9A02FE"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產品品質檢驗機構、認證機構必須依法按照有關標準，客觀、公正地出具檢驗結果或者認證證明。</w:t>
      </w:r>
    </w:p>
    <w:p w14:paraId="6271A5D6"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產品品質認證機構應當依照國家規定對准許使用認證標誌的產品進行認證後的跟蹤檢查﹔對不符合認證標準而使用認證標誌的，要求其改正﹔情節嚴重的，取消其使用認證標誌的資格。</w:t>
      </w:r>
    </w:p>
    <w:p w14:paraId="3CF3DB3C" w14:textId="77777777" w:rsidR="007A49AC" w:rsidRPr="007A49AC" w:rsidRDefault="007A49AC" w:rsidP="007A49AC">
      <w:pPr>
        <w:pStyle w:val="2"/>
      </w:pPr>
      <w:r w:rsidRPr="007A49AC">
        <w:rPr>
          <w:rFonts w:hint="eastAsia"/>
        </w:rPr>
        <w:t>第</w:t>
      </w:r>
      <w:r w:rsidRPr="007A49AC">
        <w:rPr>
          <w:rFonts w:hint="eastAsia"/>
        </w:rPr>
        <w:t>22</w:t>
      </w:r>
      <w:r w:rsidRPr="007A49AC">
        <w:rPr>
          <w:rFonts w:hint="eastAsia"/>
        </w:rPr>
        <w:t>條</w:t>
      </w:r>
    </w:p>
    <w:p w14:paraId="722E5420"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消費者有權就產品品質問題，向產品的生產者、銷售者查詢﹔向產品品質監督部門、工商行政管理部門及有關部門申訴，接受申訴的部門應當負責處理。</w:t>
      </w:r>
    </w:p>
    <w:p w14:paraId="765E4CD4" w14:textId="77777777" w:rsidR="007A49AC" w:rsidRPr="007A49AC" w:rsidRDefault="007A49AC" w:rsidP="007A49AC">
      <w:pPr>
        <w:pStyle w:val="2"/>
      </w:pPr>
      <w:r w:rsidRPr="007A49AC">
        <w:rPr>
          <w:rFonts w:hint="eastAsia"/>
        </w:rPr>
        <w:t>第</w:t>
      </w:r>
      <w:r w:rsidRPr="007A49AC">
        <w:rPr>
          <w:rFonts w:hint="eastAsia"/>
        </w:rPr>
        <w:t>23</w:t>
      </w:r>
      <w:r w:rsidRPr="007A49AC">
        <w:rPr>
          <w:rFonts w:hint="eastAsia"/>
        </w:rPr>
        <w:t>條</w:t>
      </w:r>
    </w:p>
    <w:p w14:paraId="1AB64EF0"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保護消費者權益的社會組織可以就消費者反應的產品品質問題建議有關部門負責處理，支援消費者對因產品品質造成的損害向人民法院起訴。</w:t>
      </w:r>
    </w:p>
    <w:p w14:paraId="5EFF12A5" w14:textId="77777777" w:rsidR="007A49AC" w:rsidRPr="007A49AC" w:rsidRDefault="007A49AC" w:rsidP="007A49AC">
      <w:pPr>
        <w:pStyle w:val="2"/>
      </w:pPr>
      <w:r w:rsidRPr="007A49AC">
        <w:rPr>
          <w:rFonts w:hint="eastAsia"/>
        </w:rPr>
        <w:t>第</w:t>
      </w:r>
      <w:r w:rsidRPr="007A49AC">
        <w:rPr>
          <w:rFonts w:hint="eastAsia"/>
        </w:rPr>
        <w:t>24</w:t>
      </w:r>
      <w:r w:rsidRPr="007A49AC">
        <w:rPr>
          <w:rFonts w:hint="eastAsia"/>
        </w:rPr>
        <w:t>條</w:t>
      </w:r>
    </w:p>
    <w:p w14:paraId="7A7B2C6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國務院和省、自治區、直轄市人民政府的產品品質監督部門應當定期發佈其監督抽查的產品的品質狀況公告。</w:t>
      </w:r>
    </w:p>
    <w:p w14:paraId="6262DA1C" w14:textId="77777777" w:rsidR="007A49AC" w:rsidRPr="007A49AC" w:rsidRDefault="007A49AC" w:rsidP="007A49AC">
      <w:pPr>
        <w:pStyle w:val="2"/>
      </w:pPr>
      <w:bookmarkStart w:id="92" w:name="a25"/>
      <w:bookmarkEnd w:id="92"/>
      <w:r w:rsidRPr="007A49AC">
        <w:rPr>
          <w:rFonts w:hint="eastAsia"/>
        </w:rPr>
        <w:t>第</w:t>
      </w:r>
      <w:r w:rsidRPr="007A49AC">
        <w:rPr>
          <w:rFonts w:hint="eastAsia"/>
        </w:rPr>
        <w:t>25</w:t>
      </w:r>
      <w:r w:rsidRPr="007A49AC">
        <w:rPr>
          <w:rFonts w:hint="eastAsia"/>
        </w:rPr>
        <w:t>條</w:t>
      </w:r>
      <w:r w:rsidRPr="00AB60A1">
        <w:rPr>
          <w:rFonts w:hint="eastAsia"/>
          <w:b w:val="0"/>
          <w:color w:val="5F5F5F"/>
          <w:sz w:val="18"/>
        </w:rPr>
        <w:t xml:space="preserve">　【相關罰則】</w:t>
      </w:r>
      <w:hyperlink w:anchor="a67"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67</w:t>
        </w:r>
      </w:hyperlink>
    </w:p>
    <w:p w14:paraId="05563FAA"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產品品質監督部門或者其他國家機關以及產品品質檢驗機構不得向社會推薦生產者的產品﹔不得以對產品進行監製、監銷等方式參與產品經營活動。</w:t>
      </w:r>
    </w:p>
    <w:p w14:paraId="58D507EA" w14:textId="77777777" w:rsidR="007A49AC" w:rsidRPr="007A49AC" w:rsidRDefault="007A49AC" w:rsidP="007A49AC">
      <w:pPr>
        <w:ind w:left="119"/>
        <w:jc w:val="right"/>
        <w:rPr>
          <w:rFonts w:ascii="Arial Unicode MS" w:hAnsi="Arial Unicode MS"/>
          <w:color w:val="5F5F5F"/>
        </w:rPr>
      </w:pPr>
      <w:r w:rsidRPr="007A49AC">
        <w:rPr>
          <w:rFonts w:ascii="Arial Unicode MS" w:hAnsi="Arial Unicode MS"/>
          <w:color w:val="5F5F5F"/>
          <w:sz w:val="18"/>
        </w:rPr>
        <w:t xml:space="preserve">　　　　　　　　　　　　　　　　　　　　　　　　　　　　　　　　　　　　　　　　　　　　　　　　　</w:t>
      </w:r>
      <w:hyperlink w:anchor="a章節索引" w:history="1">
        <w:r w:rsidRPr="007A49AC">
          <w:rPr>
            <w:rStyle w:val="a3"/>
            <w:rFonts w:ascii="Arial Unicode MS" w:hAnsi="Arial Unicode MS" w:hint="eastAsia"/>
            <w:color w:val="5F5F5F"/>
            <w:sz w:val="18"/>
          </w:rPr>
          <w:t>回索引</w:t>
        </w:r>
      </w:hyperlink>
      <w:r w:rsidRPr="007A49AC">
        <w:rPr>
          <w:rFonts w:ascii="Arial Unicode MS" w:hAnsi="Arial Unicode MS" w:hint="eastAsia"/>
          <w:color w:val="5F5F5F"/>
          <w:sz w:val="18"/>
        </w:rPr>
        <w:t>〉〉</w:t>
      </w:r>
    </w:p>
    <w:p w14:paraId="7F9D8DD2" w14:textId="77777777" w:rsidR="007A49AC" w:rsidRPr="007A49AC" w:rsidRDefault="007A49AC" w:rsidP="007A49AC">
      <w:pPr>
        <w:pStyle w:val="1"/>
      </w:pPr>
      <w:bookmarkStart w:id="93" w:name="_第三章__生產者、銷售者的產品品質責任和義務"/>
      <w:bookmarkEnd w:id="93"/>
      <w:r w:rsidRPr="007A49AC">
        <w:rPr>
          <w:rFonts w:hint="eastAsia"/>
        </w:rPr>
        <w:lastRenderedPageBreak/>
        <w:t>第三章　　生產者、銷售者的產品品質責任和義務　　第一節　　生產者的產品品質責任和義務</w:t>
      </w:r>
    </w:p>
    <w:p w14:paraId="5A56AE1E" w14:textId="77777777" w:rsidR="007A49AC" w:rsidRPr="007A49AC" w:rsidRDefault="007A49AC" w:rsidP="007A49AC">
      <w:pPr>
        <w:pStyle w:val="2"/>
      </w:pPr>
      <w:bookmarkStart w:id="94" w:name="a26"/>
      <w:bookmarkEnd w:id="94"/>
      <w:r w:rsidRPr="007A49AC">
        <w:rPr>
          <w:rFonts w:hint="eastAsia"/>
        </w:rPr>
        <w:t>第</w:t>
      </w:r>
      <w:r w:rsidRPr="007A49AC">
        <w:rPr>
          <w:rFonts w:hint="eastAsia"/>
        </w:rPr>
        <w:t>26</w:t>
      </w:r>
      <w:r w:rsidRPr="007A49AC">
        <w:rPr>
          <w:rFonts w:hint="eastAsia"/>
        </w:rPr>
        <w:t>條</w:t>
      </w:r>
    </w:p>
    <w:p w14:paraId="4A62A66A"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生產者應當對其生產的產品品質負責。</w:t>
      </w:r>
    </w:p>
    <w:p w14:paraId="45971177"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產品品質應當符合下列要求﹕</w:t>
      </w:r>
    </w:p>
    <w:p w14:paraId="4F85DDB8"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（一）不存在危及人身、財產安全的不合理的危險，有保障人體健康和人身、財產安全的國家標準、行業標準的，應當符合該標準﹔</w:t>
      </w:r>
    </w:p>
    <w:p w14:paraId="5D97AD5D"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（二）具備產品應當具備的使用性能，但是，對產品存在使用性能的瑕疵作出說明的除外﹔</w:t>
      </w:r>
    </w:p>
    <w:p w14:paraId="1EE2BA9B"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（三）符合在產品或者其包裝上註明採用的產品標準，符合以產品說明、實物樣品等方式表明的品質狀況。</w:t>
      </w:r>
    </w:p>
    <w:p w14:paraId="7B1D7C69" w14:textId="77777777" w:rsidR="007A49AC" w:rsidRPr="007A49AC" w:rsidRDefault="007A49AC" w:rsidP="007A49AC">
      <w:pPr>
        <w:pStyle w:val="2"/>
      </w:pPr>
      <w:bookmarkStart w:id="95" w:name="a27"/>
      <w:bookmarkEnd w:id="95"/>
      <w:r w:rsidRPr="007A49AC">
        <w:rPr>
          <w:rFonts w:hint="eastAsia"/>
        </w:rPr>
        <w:t>第</w:t>
      </w:r>
      <w:r w:rsidRPr="007A49AC">
        <w:rPr>
          <w:rFonts w:hint="eastAsia"/>
        </w:rPr>
        <w:t>27</w:t>
      </w:r>
      <w:r w:rsidRPr="007A49AC">
        <w:rPr>
          <w:rFonts w:hint="eastAsia"/>
        </w:rPr>
        <w:t>條</w:t>
      </w:r>
      <w:r w:rsidRPr="00AB60A1">
        <w:rPr>
          <w:rFonts w:hint="eastAsia"/>
          <w:b w:val="0"/>
          <w:color w:val="5F5F5F"/>
          <w:sz w:val="18"/>
        </w:rPr>
        <w:t xml:space="preserve">　【相關罰則】</w:t>
      </w:r>
      <w:hyperlink w:anchor="a54"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54</w:t>
        </w:r>
      </w:hyperlink>
    </w:p>
    <w:p w14:paraId="353AB98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產品或者其包裝上的標識必須真實，並符合下列要求﹕</w:t>
      </w:r>
    </w:p>
    <w:p w14:paraId="28EBA9B0"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（一）有產品品質檢驗合格證明﹔</w:t>
      </w:r>
    </w:p>
    <w:p w14:paraId="73D98945"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（二）有中文標明的產品名稱、生產廠廠名和廠址﹔</w:t>
      </w:r>
    </w:p>
    <w:p w14:paraId="7B740F14"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（三）根據產品的特點和使用要求，需要標明產品規格、等級、所含主要成份的名稱和含量的，用中文相應予以標明﹔需要事先讓消費者知曉的，應當在外包裝上標明，或者預先向消費者提供有關資料﹔</w:t>
      </w:r>
    </w:p>
    <w:p w14:paraId="2E736B9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（四）限期使用的產品，應當在顯著位置清晰地標明生產日期和安全使用期或者失效日期﹔</w:t>
      </w:r>
    </w:p>
    <w:p w14:paraId="1CF2C33E"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（五）使用不當，容易造成產品本身損壞或者可能危及人身、財產安全的產品，應當有警示標誌或者中文警示說明。</w:t>
      </w:r>
    </w:p>
    <w:p w14:paraId="2838D706"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裸裝的食品和其他根據產品的特點難以附加標識的裸裝產品，可以不附加產品標識。</w:t>
      </w:r>
    </w:p>
    <w:p w14:paraId="279DCF2F" w14:textId="77777777" w:rsidR="007A49AC" w:rsidRPr="007A49AC" w:rsidRDefault="007A49AC" w:rsidP="007A49AC">
      <w:pPr>
        <w:pStyle w:val="2"/>
      </w:pPr>
      <w:r w:rsidRPr="007A49AC">
        <w:rPr>
          <w:rFonts w:hint="eastAsia"/>
        </w:rPr>
        <w:t>第</w:t>
      </w:r>
      <w:r w:rsidRPr="007A49AC">
        <w:rPr>
          <w:rFonts w:hint="eastAsia"/>
        </w:rPr>
        <w:t>28</w:t>
      </w:r>
      <w:r w:rsidRPr="007A49AC">
        <w:rPr>
          <w:rFonts w:hint="eastAsia"/>
        </w:rPr>
        <w:t>條</w:t>
      </w:r>
    </w:p>
    <w:p w14:paraId="6C21F4EB"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易碎、易燃、易爆、有毒、有腐蝕性、有放射性等危險物品以及儲運中不能倒置和其他有特殊要求的產品，其包裝品質必須符合相應要求，依照國家有關規定作出警示標誌或者中文警示說明，標明儲運注意事項。</w:t>
      </w:r>
    </w:p>
    <w:p w14:paraId="6DBDDA13" w14:textId="77777777" w:rsidR="007A49AC" w:rsidRPr="007A49AC" w:rsidRDefault="007A49AC" w:rsidP="007A49AC">
      <w:pPr>
        <w:pStyle w:val="2"/>
      </w:pPr>
      <w:r w:rsidRPr="007A49AC">
        <w:rPr>
          <w:rFonts w:hint="eastAsia"/>
        </w:rPr>
        <w:t>第</w:t>
      </w:r>
      <w:r w:rsidRPr="007A49AC">
        <w:rPr>
          <w:rFonts w:hint="eastAsia"/>
        </w:rPr>
        <w:t>29</w:t>
      </w:r>
      <w:r w:rsidRPr="007A49AC">
        <w:rPr>
          <w:rFonts w:hint="eastAsia"/>
        </w:rPr>
        <w:t>條</w:t>
      </w:r>
    </w:p>
    <w:p w14:paraId="2763EABD"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生產者不得生產國家明令淘汰的產品。</w:t>
      </w:r>
    </w:p>
    <w:p w14:paraId="3F31146D" w14:textId="77777777" w:rsidR="007A49AC" w:rsidRPr="007A49AC" w:rsidRDefault="007A49AC" w:rsidP="007A49AC">
      <w:pPr>
        <w:pStyle w:val="2"/>
      </w:pPr>
      <w:r w:rsidRPr="007A49AC">
        <w:rPr>
          <w:rFonts w:hint="eastAsia"/>
        </w:rPr>
        <w:t>第</w:t>
      </w:r>
      <w:r w:rsidRPr="007A49AC">
        <w:rPr>
          <w:rFonts w:hint="eastAsia"/>
        </w:rPr>
        <w:t>30</w:t>
      </w:r>
      <w:r w:rsidRPr="007A49AC">
        <w:rPr>
          <w:rFonts w:hint="eastAsia"/>
        </w:rPr>
        <w:t>條</w:t>
      </w:r>
    </w:p>
    <w:p w14:paraId="58E9632D"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生產者不得偽造產地，不得偽造或者冒用他人的廠名、廠址。</w:t>
      </w:r>
    </w:p>
    <w:p w14:paraId="0C8E9D6D" w14:textId="77777777" w:rsidR="007A49AC" w:rsidRPr="007A49AC" w:rsidRDefault="007A49AC" w:rsidP="007A49AC">
      <w:pPr>
        <w:pStyle w:val="2"/>
      </w:pPr>
      <w:r w:rsidRPr="007A49AC">
        <w:rPr>
          <w:rFonts w:hint="eastAsia"/>
        </w:rPr>
        <w:t>第</w:t>
      </w:r>
      <w:r w:rsidRPr="007A49AC">
        <w:rPr>
          <w:rFonts w:hint="eastAsia"/>
        </w:rPr>
        <w:t>31</w:t>
      </w:r>
      <w:r w:rsidRPr="007A49AC">
        <w:rPr>
          <w:rFonts w:hint="eastAsia"/>
        </w:rPr>
        <w:t>條</w:t>
      </w:r>
    </w:p>
    <w:p w14:paraId="563A1D89"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生產者不得偽造或者冒用認證標誌等品質標誌。</w:t>
      </w:r>
    </w:p>
    <w:p w14:paraId="0E8C00CA" w14:textId="77777777" w:rsidR="007A49AC" w:rsidRPr="007A49AC" w:rsidRDefault="007A49AC" w:rsidP="007A49AC">
      <w:pPr>
        <w:pStyle w:val="2"/>
      </w:pPr>
      <w:r w:rsidRPr="007A49AC">
        <w:rPr>
          <w:rFonts w:hint="eastAsia"/>
        </w:rPr>
        <w:t>第</w:t>
      </w:r>
      <w:r w:rsidRPr="007A49AC">
        <w:rPr>
          <w:rFonts w:hint="eastAsia"/>
        </w:rPr>
        <w:t>32</w:t>
      </w:r>
      <w:r w:rsidRPr="007A49AC">
        <w:rPr>
          <w:rFonts w:hint="eastAsia"/>
        </w:rPr>
        <w:t>條</w:t>
      </w:r>
    </w:p>
    <w:p w14:paraId="2C070E11"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生產者生產產品，不得摻雜、摻假，不得以假充真、以次充好，不得以不合格產品冒充合格產品。</w:t>
      </w:r>
    </w:p>
    <w:p w14:paraId="25B35CFF" w14:textId="77777777" w:rsidR="007A49AC" w:rsidRPr="007A49AC" w:rsidRDefault="007A49AC" w:rsidP="007A49AC">
      <w:pPr>
        <w:ind w:left="119"/>
        <w:jc w:val="right"/>
        <w:rPr>
          <w:rFonts w:ascii="Arial Unicode MS" w:hAnsi="Arial Unicode MS"/>
          <w:color w:val="5F5F5F"/>
        </w:rPr>
      </w:pPr>
      <w:r w:rsidRPr="007A49AC">
        <w:rPr>
          <w:rFonts w:ascii="Arial Unicode MS" w:hAnsi="Arial Unicode MS"/>
          <w:color w:val="5F5F5F"/>
          <w:sz w:val="18"/>
        </w:rPr>
        <w:t xml:space="preserve">　　　　　　　　　　　　　　　　　　　　　　　　　　　　　　　　　　　　　　　　　　　　　　　　　</w:t>
      </w:r>
      <w:hyperlink w:anchor="a章節索引" w:history="1">
        <w:r w:rsidRPr="007A49AC">
          <w:rPr>
            <w:rStyle w:val="a3"/>
            <w:rFonts w:ascii="Arial Unicode MS" w:hAnsi="Arial Unicode MS" w:hint="eastAsia"/>
            <w:color w:val="5F5F5F"/>
            <w:sz w:val="18"/>
          </w:rPr>
          <w:t>回索引</w:t>
        </w:r>
      </w:hyperlink>
      <w:r w:rsidRPr="007A49AC">
        <w:rPr>
          <w:rFonts w:ascii="Arial Unicode MS" w:hAnsi="Arial Unicode MS" w:hint="eastAsia"/>
          <w:color w:val="5F5F5F"/>
          <w:sz w:val="18"/>
        </w:rPr>
        <w:t>〉〉</w:t>
      </w:r>
    </w:p>
    <w:p w14:paraId="6D036CAA" w14:textId="77777777" w:rsidR="007A49AC" w:rsidRPr="007A49AC" w:rsidRDefault="007A49AC" w:rsidP="007A49AC">
      <w:pPr>
        <w:pStyle w:val="1"/>
      </w:pPr>
      <w:bookmarkStart w:id="96" w:name="_第三章__生產者、銷售者的產品品質責任和義務_1"/>
      <w:bookmarkEnd w:id="96"/>
      <w:r w:rsidRPr="007A49AC">
        <w:rPr>
          <w:rFonts w:hint="eastAsia"/>
        </w:rPr>
        <w:t>第三章　　生產者、銷售者的產品品質責任和義務　　第二節　　銷售者的產品品質責任和義務</w:t>
      </w:r>
    </w:p>
    <w:p w14:paraId="376CA148" w14:textId="77777777" w:rsidR="007A49AC" w:rsidRPr="007A49AC" w:rsidRDefault="007A49AC" w:rsidP="007A49AC">
      <w:pPr>
        <w:pStyle w:val="2"/>
      </w:pPr>
      <w:bookmarkStart w:id="97" w:name="a33"/>
      <w:bookmarkEnd w:id="97"/>
      <w:r w:rsidRPr="007A49AC">
        <w:rPr>
          <w:rFonts w:hint="eastAsia"/>
        </w:rPr>
        <w:t>第</w:t>
      </w:r>
      <w:r w:rsidRPr="007A49AC">
        <w:rPr>
          <w:rFonts w:hint="eastAsia"/>
        </w:rPr>
        <w:t>33</w:t>
      </w:r>
      <w:r w:rsidRPr="007A49AC">
        <w:rPr>
          <w:rFonts w:hint="eastAsia"/>
        </w:rPr>
        <w:t>條</w:t>
      </w:r>
    </w:p>
    <w:p w14:paraId="5D7413CE"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銷售者應當建立並執行進貨檢查驗收制度，驗明產品合格證明和其他標識。</w:t>
      </w:r>
    </w:p>
    <w:p w14:paraId="4928BF12" w14:textId="77777777" w:rsidR="007A49AC" w:rsidRPr="007A49AC" w:rsidRDefault="007A49AC" w:rsidP="007A49AC">
      <w:pPr>
        <w:pStyle w:val="2"/>
      </w:pPr>
      <w:r w:rsidRPr="007A49AC">
        <w:rPr>
          <w:rFonts w:hint="eastAsia"/>
        </w:rPr>
        <w:t>第</w:t>
      </w:r>
      <w:r w:rsidRPr="007A49AC">
        <w:rPr>
          <w:rFonts w:hint="eastAsia"/>
        </w:rPr>
        <w:t>34</w:t>
      </w:r>
      <w:r w:rsidRPr="007A49AC">
        <w:rPr>
          <w:rFonts w:hint="eastAsia"/>
        </w:rPr>
        <w:t>條</w:t>
      </w:r>
    </w:p>
    <w:p w14:paraId="3B36EB55"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銷售者應當採取措施，保持銷售產品的品質。</w:t>
      </w:r>
    </w:p>
    <w:p w14:paraId="44EEF4E5" w14:textId="77777777" w:rsidR="007A49AC" w:rsidRPr="007A49AC" w:rsidRDefault="007A49AC" w:rsidP="007A49AC">
      <w:pPr>
        <w:pStyle w:val="2"/>
      </w:pPr>
      <w:r w:rsidRPr="007A49AC">
        <w:rPr>
          <w:rFonts w:hint="eastAsia"/>
        </w:rPr>
        <w:lastRenderedPageBreak/>
        <w:t>第</w:t>
      </w:r>
      <w:r w:rsidRPr="007A49AC">
        <w:rPr>
          <w:rFonts w:hint="eastAsia"/>
        </w:rPr>
        <w:t>35</w:t>
      </w:r>
      <w:r w:rsidRPr="007A49AC">
        <w:rPr>
          <w:rFonts w:hint="eastAsia"/>
        </w:rPr>
        <w:t>條</w:t>
      </w:r>
    </w:p>
    <w:p w14:paraId="1E35C6F1"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銷售者不得銷售國家明令淘汰並停止銷售的產品和失效、變質的產品。</w:t>
      </w:r>
    </w:p>
    <w:p w14:paraId="101DC58C" w14:textId="77777777" w:rsidR="007A49AC" w:rsidRPr="007A49AC" w:rsidRDefault="007A49AC" w:rsidP="007A49AC">
      <w:pPr>
        <w:pStyle w:val="2"/>
      </w:pPr>
      <w:r w:rsidRPr="007A49AC">
        <w:rPr>
          <w:rFonts w:hint="eastAsia"/>
        </w:rPr>
        <w:t>第</w:t>
      </w:r>
      <w:r w:rsidRPr="007A49AC">
        <w:rPr>
          <w:rFonts w:hint="eastAsia"/>
        </w:rPr>
        <w:t>36</w:t>
      </w:r>
      <w:r w:rsidRPr="007A49AC">
        <w:rPr>
          <w:rFonts w:hint="eastAsia"/>
        </w:rPr>
        <w:t>條</w:t>
      </w:r>
    </w:p>
    <w:p w14:paraId="613055F6"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銷售者銷售的產品的標識應當符合本法第</w:t>
      </w:r>
      <w:hyperlink w:anchor="a27" w:history="1">
        <w:r w:rsidRPr="007A49AC">
          <w:rPr>
            <w:rStyle w:val="a3"/>
            <w:rFonts w:ascii="Arial Unicode MS" w:hAnsi="Arial Unicode MS" w:hint="eastAsia"/>
            <w:color w:val="5F5F5F"/>
          </w:rPr>
          <w:t>二十七</w:t>
        </w:r>
      </w:hyperlink>
      <w:r w:rsidRPr="007A49AC">
        <w:rPr>
          <w:rFonts w:ascii="Arial Unicode MS" w:hAnsi="Arial Unicode MS" w:hint="eastAsia"/>
          <w:color w:val="5F5F5F"/>
        </w:rPr>
        <w:t>條的規定。</w:t>
      </w:r>
    </w:p>
    <w:p w14:paraId="165EB0DC" w14:textId="77777777" w:rsidR="007A49AC" w:rsidRPr="007A49AC" w:rsidRDefault="007A49AC" w:rsidP="007A49AC">
      <w:pPr>
        <w:pStyle w:val="2"/>
      </w:pPr>
      <w:r w:rsidRPr="007A49AC">
        <w:rPr>
          <w:rFonts w:hint="eastAsia"/>
        </w:rPr>
        <w:t>第</w:t>
      </w:r>
      <w:r w:rsidRPr="007A49AC">
        <w:rPr>
          <w:rFonts w:hint="eastAsia"/>
        </w:rPr>
        <w:t>37</w:t>
      </w:r>
      <w:r w:rsidRPr="007A49AC">
        <w:rPr>
          <w:rFonts w:hint="eastAsia"/>
        </w:rPr>
        <w:t>條</w:t>
      </w:r>
    </w:p>
    <w:p w14:paraId="49B3B061"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銷售者不得偽造產地，不得偽造或者冒用他人的廠名、廠址。</w:t>
      </w:r>
    </w:p>
    <w:p w14:paraId="0D824585" w14:textId="77777777" w:rsidR="007A49AC" w:rsidRPr="007A49AC" w:rsidRDefault="007A49AC" w:rsidP="007A49AC">
      <w:pPr>
        <w:pStyle w:val="2"/>
      </w:pPr>
      <w:r w:rsidRPr="007A49AC">
        <w:rPr>
          <w:rFonts w:hint="eastAsia"/>
        </w:rPr>
        <w:t>第</w:t>
      </w:r>
      <w:r w:rsidRPr="007A49AC">
        <w:rPr>
          <w:rFonts w:hint="eastAsia"/>
        </w:rPr>
        <w:t>38</w:t>
      </w:r>
      <w:r w:rsidRPr="007A49AC">
        <w:rPr>
          <w:rFonts w:hint="eastAsia"/>
        </w:rPr>
        <w:t>條</w:t>
      </w:r>
    </w:p>
    <w:p w14:paraId="59B1AF58"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銷售者不得偽造或者冒用認證標誌等品質標誌。</w:t>
      </w:r>
    </w:p>
    <w:p w14:paraId="10A0AD5F" w14:textId="77777777" w:rsidR="007A49AC" w:rsidRPr="007A49AC" w:rsidRDefault="007A49AC" w:rsidP="007A49AC">
      <w:pPr>
        <w:pStyle w:val="2"/>
      </w:pPr>
      <w:r w:rsidRPr="007A49AC">
        <w:rPr>
          <w:rFonts w:hint="eastAsia"/>
        </w:rPr>
        <w:t>第</w:t>
      </w:r>
      <w:r w:rsidRPr="007A49AC">
        <w:rPr>
          <w:rFonts w:hint="eastAsia"/>
        </w:rPr>
        <w:t>39</w:t>
      </w:r>
      <w:r w:rsidRPr="007A49AC">
        <w:rPr>
          <w:rFonts w:hint="eastAsia"/>
        </w:rPr>
        <w:t>條</w:t>
      </w:r>
    </w:p>
    <w:p w14:paraId="7F27C649"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銷售者銷售產品，不得摻雜、摻假，不得以假充真、以次充好，不得以不合格產品冒充合格產品。</w:t>
      </w:r>
    </w:p>
    <w:p w14:paraId="33EEE83D" w14:textId="77777777" w:rsidR="007A49AC" w:rsidRPr="007A49AC" w:rsidRDefault="007A49AC" w:rsidP="007A49AC">
      <w:pPr>
        <w:ind w:left="119"/>
        <w:jc w:val="right"/>
        <w:rPr>
          <w:rFonts w:ascii="Arial Unicode MS" w:hAnsi="Arial Unicode MS"/>
          <w:color w:val="5F5F5F"/>
        </w:rPr>
      </w:pPr>
      <w:r w:rsidRPr="007A49AC">
        <w:rPr>
          <w:rFonts w:ascii="Arial Unicode MS" w:hAnsi="Arial Unicode MS"/>
          <w:color w:val="5F5F5F"/>
          <w:sz w:val="18"/>
        </w:rPr>
        <w:t xml:space="preserve">　　　　　　　　　　　　　　　　　　　　　　　　　　　　　　　　　　　　　　　　　　　　　　　　　</w:t>
      </w:r>
      <w:hyperlink w:anchor="a章節索引" w:history="1">
        <w:r w:rsidRPr="007A49AC">
          <w:rPr>
            <w:rStyle w:val="a3"/>
            <w:rFonts w:ascii="Arial Unicode MS" w:hAnsi="Arial Unicode MS" w:hint="eastAsia"/>
            <w:color w:val="5F5F5F"/>
            <w:sz w:val="18"/>
          </w:rPr>
          <w:t>回索引</w:t>
        </w:r>
      </w:hyperlink>
      <w:r w:rsidRPr="007A49AC">
        <w:rPr>
          <w:rFonts w:ascii="Arial Unicode MS" w:hAnsi="Arial Unicode MS" w:hint="eastAsia"/>
          <w:color w:val="5F5F5F"/>
          <w:sz w:val="18"/>
        </w:rPr>
        <w:t>〉〉</w:t>
      </w:r>
    </w:p>
    <w:p w14:paraId="6F50409A" w14:textId="77777777" w:rsidR="007A49AC" w:rsidRPr="007A49AC" w:rsidRDefault="007A49AC" w:rsidP="007A49AC">
      <w:pPr>
        <w:pStyle w:val="1"/>
      </w:pPr>
      <w:bookmarkStart w:id="98" w:name="_第四章__損害賠償"/>
      <w:bookmarkEnd w:id="98"/>
      <w:r w:rsidRPr="007A49AC">
        <w:rPr>
          <w:rFonts w:hint="eastAsia"/>
        </w:rPr>
        <w:t>第四章　　損害賠償</w:t>
      </w:r>
    </w:p>
    <w:p w14:paraId="74CB48FB" w14:textId="77777777" w:rsidR="007A49AC" w:rsidRPr="007A49AC" w:rsidRDefault="007A49AC" w:rsidP="007A49AC">
      <w:pPr>
        <w:pStyle w:val="2"/>
      </w:pPr>
      <w:bookmarkStart w:id="99" w:name="a40"/>
      <w:bookmarkEnd w:id="99"/>
      <w:r w:rsidRPr="007A49AC">
        <w:rPr>
          <w:rFonts w:hint="eastAsia"/>
        </w:rPr>
        <w:t>第</w:t>
      </w:r>
      <w:r w:rsidRPr="007A49AC">
        <w:rPr>
          <w:rFonts w:hint="eastAsia"/>
        </w:rPr>
        <w:t>40</w:t>
      </w:r>
      <w:r w:rsidRPr="007A49AC">
        <w:rPr>
          <w:rFonts w:hint="eastAsia"/>
        </w:rPr>
        <w:t>條</w:t>
      </w:r>
    </w:p>
    <w:p w14:paraId="35BBBAE6"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售出的產品有下列情形之一的，銷售者應當負責修理、更換、退貨﹔給購買產品的消費者造成損失的，銷售者應當賠償損失﹕</w:t>
      </w:r>
    </w:p>
    <w:p w14:paraId="7DFDCAD0"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（一）不具備產品應當具備的使用性能而事先未作說明的﹔</w:t>
      </w:r>
    </w:p>
    <w:p w14:paraId="0C5A95C9"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（二）不符合在產品或者其包裝上註明採用的產品標準的﹔</w:t>
      </w:r>
    </w:p>
    <w:p w14:paraId="0A30FC31"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（三）不符合以產品說明、實物樣品等方式表明的品質狀況的。</w:t>
      </w:r>
    </w:p>
    <w:p w14:paraId="144791CF"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銷售者依照前款規定負責修理、更換、退貨、賠償損失後，屬於生產者的責任或者屬於向銷售者提供產品的其他銷售者（以下簡稱供貨者）的責任的，銷售者有權向生產者、供貨者追償。</w:t>
      </w:r>
    </w:p>
    <w:p w14:paraId="18B179E9"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銷售者未按照第一款規定給予修理、更換、退貨或者賠償損失的，由產品品質監督部門或者工商行政管理部門責令改正。</w:t>
      </w:r>
    </w:p>
    <w:p w14:paraId="6B9E8C99"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生產者之間，銷售者之間，生產者與銷售者之間訂立的買賣合同、承攬合同有不同約定的，合同當事人按照合同約定執行。</w:t>
      </w:r>
    </w:p>
    <w:p w14:paraId="3C84C92F" w14:textId="77777777" w:rsidR="007A49AC" w:rsidRPr="007A49AC" w:rsidRDefault="007A49AC" w:rsidP="007A49AC">
      <w:pPr>
        <w:pStyle w:val="2"/>
      </w:pPr>
      <w:r w:rsidRPr="007A49AC">
        <w:rPr>
          <w:rFonts w:hint="eastAsia"/>
        </w:rPr>
        <w:t>第</w:t>
      </w:r>
      <w:r w:rsidRPr="007A49AC">
        <w:rPr>
          <w:rFonts w:hint="eastAsia"/>
        </w:rPr>
        <w:t>41</w:t>
      </w:r>
      <w:r w:rsidRPr="007A49AC">
        <w:rPr>
          <w:rFonts w:hint="eastAsia"/>
        </w:rPr>
        <w:t>條</w:t>
      </w:r>
    </w:p>
    <w:p w14:paraId="4D26F6CD"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因產品存在缺陷造成人身、缺陷產品以外的其他財產（以下簡稱他人財產）損害的，生產者應當承擔賠償責任。</w:t>
      </w:r>
    </w:p>
    <w:p w14:paraId="6AD6F16F"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生產者能夠證明有下列情形之一的，不承擔賠償責任﹕</w:t>
      </w:r>
    </w:p>
    <w:p w14:paraId="52F91CCB"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（一）未將產品投入流通的﹔</w:t>
      </w:r>
    </w:p>
    <w:p w14:paraId="39D2801F"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（二）產品投入流通時，引起損害的缺陷尚不存在的﹔</w:t>
      </w:r>
    </w:p>
    <w:p w14:paraId="5B8A0013"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（三）將產品投入流通時的科學技術</w:t>
      </w:r>
      <w:r w:rsidR="0074239A">
        <w:rPr>
          <w:rFonts w:ascii="Arial Unicode MS" w:hAnsi="Arial Unicode MS" w:hint="eastAsia"/>
          <w:color w:val="666699"/>
        </w:rPr>
        <w:t>水平</w:t>
      </w:r>
      <w:r w:rsidRPr="006A7DF5">
        <w:rPr>
          <w:rFonts w:ascii="Arial Unicode MS" w:hAnsi="Arial Unicode MS" w:hint="eastAsia"/>
          <w:color w:val="666699"/>
        </w:rPr>
        <w:t>尚不能發現缺陷的存在的。</w:t>
      </w:r>
    </w:p>
    <w:p w14:paraId="5831B86F" w14:textId="77777777" w:rsidR="007A49AC" w:rsidRPr="007A49AC" w:rsidRDefault="007A49AC" w:rsidP="007A49AC">
      <w:pPr>
        <w:pStyle w:val="2"/>
      </w:pPr>
      <w:r w:rsidRPr="007A49AC">
        <w:rPr>
          <w:rFonts w:hint="eastAsia"/>
        </w:rPr>
        <w:t>第</w:t>
      </w:r>
      <w:r w:rsidRPr="007A49AC">
        <w:rPr>
          <w:rFonts w:hint="eastAsia"/>
        </w:rPr>
        <w:t>42</w:t>
      </w:r>
      <w:r w:rsidRPr="007A49AC">
        <w:rPr>
          <w:rFonts w:hint="eastAsia"/>
        </w:rPr>
        <w:t>條</w:t>
      </w:r>
    </w:p>
    <w:p w14:paraId="067D6ADF"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由於銷售者的過錯使產品存在缺陷，造成人身、他人財產損害的，銷售者應當承擔賠償責任。</w:t>
      </w:r>
    </w:p>
    <w:p w14:paraId="147999BF"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銷售者不能指明缺陷產品的生產者也不能指明缺陷產品的供貨者的，銷售者應當承擔賠償責任。</w:t>
      </w:r>
    </w:p>
    <w:p w14:paraId="180BF8B9" w14:textId="77777777" w:rsidR="007A49AC" w:rsidRPr="007A49AC" w:rsidRDefault="007A49AC" w:rsidP="007A49AC">
      <w:pPr>
        <w:pStyle w:val="2"/>
      </w:pPr>
      <w:r w:rsidRPr="007A49AC">
        <w:rPr>
          <w:rFonts w:hint="eastAsia"/>
        </w:rPr>
        <w:lastRenderedPageBreak/>
        <w:t>第</w:t>
      </w:r>
      <w:r w:rsidRPr="007A49AC">
        <w:rPr>
          <w:rFonts w:hint="eastAsia"/>
        </w:rPr>
        <w:t>43</w:t>
      </w:r>
      <w:r w:rsidRPr="007A49AC">
        <w:rPr>
          <w:rFonts w:hint="eastAsia"/>
        </w:rPr>
        <w:t>條</w:t>
      </w:r>
    </w:p>
    <w:p w14:paraId="1E519DDC"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因產品存在缺陷造成人身、他人財產損害的，受害人可以向產品的生產者要求賠償，也可以向產品的銷售者要求賠償。屬於產品的生產者的責任，產品的銷售者賠償的，產品的銷售者有權向產品的生產者追償。屬於產品的銷售者的責任，產品的生產者賠償的，產品的生產者有權向產品的銷售者追償。</w:t>
      </w:r>
    </w:p>
    <w:p w14:paraId="3C21D3CB" w14:textId="77777777" w:rsidR="007A49AC" w:rsidRPr="007A49AC" w:rsidRDefault="007A49AC" w:rsidP="007A49AC">
      <w:pPr>
        <w:pStyle w:val="2"/>
      </w:pPr>
      <w:r w:rsidRPr="007A49AC">
        <w:rPr>
          <w:rFonts w:hint="eastAsia"/>
        </w:rPr>
        <w:t>第</w:t>
      </w:r>
      <w:r w:rsidRPr="007A49AC">
        <w:rPr>
          <w:rFonts w:hint="eastAsia"/>
        </w:rPr>
        <w:t>44</w:t>
      </w:r>
      <w:r w:rsidRPr="007A49AC">
        <w:rPr>
          <w:rFonts w:hint="eastAsia"/>
        </w:rPr>
        <w:t>條</w:t>
      </w:r>
    </w:p>
    <w:p w14:paraId="78C6E889"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因產品存在缺陷造成受害人人身傷害的，侵害人應當賠償醫療費、治療期間的護理費、因誤工減少的收入等費用﹔造成殘疾的，還應當支付殘疾者生活自助具費、生活補助費、殘疾賠償金以及由其扶養的人所必需的生活費等費用﹔造成受害人死亡的，並應當支付喪葬費、死亡賠償金以及由死者生前扶養的人所必需的生活費等費用。</w:t>
      </w:r>
    </w:p>
    <w:p w14:paraId="01D3CF27"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因產品存在缺陷造成受害人財產損失的，侵害人應當恢復原狀或者折價賠償。受害人因此遭受其他重大損失的，侵害人應當賠償損失。</w:t>
      </w:r>
    </w:p>
    <w:p w14:paraId="35BEB68D" w14:textId="77777777" w:rsidR="007A49AC" w:rsidRPr="007A49AC" w:rsidRDefault="007A49AC" w:rsidP="007A49AC">
      <w:pPr>
        <w:pStyle w:val="2"/>
      </w:pPr>
      <w:r w:rsidRPr="007A49AC">
        <w:rPr>
          <w:rFonts w:hint="eastAsia"/>
        </w:rPr>
        <w:t>第</w:t>
      </w:r>
      <w:r w:rsidRPr="007A49AC">
        <w:rPr>
          <w:rFonts w:hint="eastAsia"/>
        </w:rPr>
        <w:t>45</w:t>
      </w:r>
      <w:r w:rsidRPr="007A49AC">
        <w:rPr>
          <w:rFonts w:hint="eastAsia"/>
        </w:rPr>
        <w:t>條</w:t>
      </w:r>
    </w:p>
    <w:p w14:paraId="706E1F95"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因產品存在缺陷造成損害要求賠償的訴訟時效期間為二年，自當事人知道或者應當知道其權益受到損害時起計算。</w:t>
      </w:r>
    </w:p>
    <w:p w14:paraId="4BBE783C"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因產品存在缺陷造成損害要求賠償的請求權，在造成損害的缺陷產品交付最初消費者滿十年喪失﹔但是，尚未超過明示的安全使用期的除外。</w:t>
      </w:r>
    </w:p>
    <w:p w14:paraId="65177F38" w14:textId="77777777" w:rsidR="007A49AC" w:rsidRPr="007A49AC" w:rsidRDefault="007A49AC" w:rsidP="007A49AC">
      <w:pPr>
        <w:pStyle w:val="2"/>
      </w:pPr>
      <w:r w:rsidRPr="007A49AC">
        <w:rPr>
          <w:rFonts w:hint="eastAsia"/>
        </w:rPr>
        <w:t>第</w:t>
      </w:r>
      <w:r w:rsidRPr="007A49AC">
        <w:rPr>
          <w:rFonts w:hint="eastAsia"/>
        </w:rPr>
        <w:t>46</w:t>
      </w:r>
      <w:r w:rsidRPr="007A49AC">
        <w:rPr>
          <w:rFonts w:hint="eastAsia"/>
        </w:rPr>
        <w:t>條</w:t>
      </w:r>
    </w:p>
    <w:p w14:paraId="517876FC"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本法所稱缺陷，是指產品存在危及人身、他人財產安全的不合理的危險﹔產品有保障人體健康和人身、財產安全的國家標準、行業標準的，是指不符合該標準。</w:t>
      </w:r>
    </w:p>
    <w:p w14:paraId="1579941D" w14:textId="77777777" w:rsidR="007A49AC" w:rsidRPr="007A49AC" w:rsidRDefault="007A49AC" w:rsidP="007A49AC">
      <w:pPr>
        <w:pStyle w:val="2"/>
      </w:pPr>
      <w:r w:rsidRPr="007A49AC">
        <w:rPr>
          <w:rFonts w:hint="eastAsia"/>
        </w:rPr>
        <w:t>第</w:t>
      </w:r>
      <w:r w:rsidRPr="007A49AC">
        <w:rPr>
          <w:rFonts w:hint="eastAsia"/>
        </w:rPr>
        <w:t>47</w:t>
      </w:r>
      <w:r w:rsidRPr="007A49AC">
        <w:rPr>
          <w:rFonts w:hint="eastAsia"/>
        </w:rPr>
        <w:t>條</w:t>
      </w:r>
    </w:p>
    <w:p w14:paraId="7433EBF5"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因產品品質發生民事糾紛時，當事人可以通過協商或者調解解決。當事人不願通過協商、調解解決或者協商、調解不成的，可以根據當事人各方的協議向仲裁機構申請仲裁﹔當事人各方沒有達成仲裁協議或者仲裁協議無效的，可以直接向人民法院起訴。</w:t>
      </w:r>
    </w:p>
    <w:p w14:paraId="06F00487" w14:textId="77777777" w:rsidR="007A49AC" w:rsidRPr="007A49AC" w:rsidRDefault="007A49AC" w:rsidP="007A49AC">
      <w:pPr>
        <w:pStyle w:val="2"/>
      </w:pPr>
      <w:r w:rsidRPr="007A49AC">
        <w:rPr>
          <w:rFonts w:hint="eastAsia"/>
        </w:rPr>
        <w:t>第</w:t>
      </w:r>
      <w:r w:rsidRPr="007A49AC">
        <w:rPr>
          <w:rFonts w:hint="eastAsia"/>
        </w:rPr>
        <w:t>48</w:t>
      </w:r>
      <w:r w:rsidRPr="007A49AC">
        <w:rPr>
          <w:rFonts w:hint="eastAsia"/>
        </w:rPr>
        <w:t>條</w:t>
      </w:r>
    </w:p>
    <w:p w14:paraId="40EA5F86"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仲裁機構或者人民法院可以委託本法第</w:t>
      </w:r>
      <w:hyperlink w:anchor="a12" w:history="1">
        <w:r w:rsidRPr="007A49AC">
          <w:rPr>
            <w:rStyle w:val="a3"/>
            <w:rFonts w:ascii="Arial Unicode MS" w:hAnsi="Arial Unicode MS" w:hint="eastAsia"/>
            <w:color w:val="5F5F5F"/>
          </w:rPr>
          <w:t>十九</w:t>
        </w:r>
      </w:hyperlink>
      <w:r w:rsidRPr="007A49AC">
        <w:rPr>
          <w:rFonts w:ascii="Arial Unicode MS" w:hAnsi="Arial Unicode MS" w:hint="eastAsia"/>
          <w:color w:val="5F5F5F"/>
        </w:rPr>
        <w:t>條規定的產品品質檢驗機構，對有關產品品質進行檢驗。</w:t>
      </w:r>
    </w:p>
    <w:p w14:paraId="7A5F5F28" w14:textId="77777777" w:rsidR="007A49AC" w:rsidRPr="007A49AC" w:rsidRDefault="007A49AC" w:rsidP="007A49AC">
      <w:pPr>
        <w:ind w:left="119"/>
        <w:jc w:val="right"/>
        <w:rPr>
          <w:rFonts w:ascii="Arial Unicode MS" w:hAnsi="Arial Unicode MS"/>
          <w:color w:val="5F5F5F"/>
        </w:rPr>
      </w:pPr>
      <w:r w:rsidRPr="007A49AC">
        <w:rPr>
          <w:rFonts w:ascii="Arial Unicode MS" w:hAnsi="Arial Unicode MS"/>
          <w:color w:val="5F5F5F"/>
          <w:sz w:val="18"/>
        </w:rPr>
        <w:t xml:space="preserve">　　　　　　　　　　　　　　　　　　　　　　　　　　　　　　　　　　　　　　　　　　　　　　　　　</w:t>
      </w:r>
      <w:hyperlink w:anchor="a章節索引" w:history="1">
        <w:r w:rsidRPr="007A49AC">
          <w:rPr>
            <w:rStyle w:val="a3"/>
            <w:rFonts w:ascii="Arial Unicode MS" w:hAnsi="Arial Unicode MS" w:hint="eastAsia"/>
            <w:color w:val="5F5F5F"/>
            <w:sz w:val="18"/>
          </w:rPr>
          <w:t>回索引</w:t>
        </w:r>
      </w:hyperlink>
      <w:r w:rsidRPr="007A49AC">
        <w:rPr>
          <w:rFonts w:ascii="Arial Unicode MS" w:hAnsi="Arial Unicode MS" w:hint="eastAsia"/>
          <w:color w:val="5F5F5F"/>
          <w:sz w:val="18"/>
        </w:rPr>
        <w:t>〉〉</w:t>
      </w:r>
    </w:p>
    <w:p w14:paraId="37D28CAD" w14:textId="77777777" w:rsidR="007A49AC" w:rsidRPr="007A49AC" w:rsidRDefault="007A49AC" w:rsidP="007A49AC">
      <w:pPr>
        <w:pStyle w:val="1"/>
      </w:pPr>
      <w:bookmarkStart w:id="100" w:name="_第五章__罰_則"/>
      <w:bookmarkStart w:id="101" w:name="_第五章__罰"/>
      <w:bookmarkEnd w:id="100"/>
      <w:bookmarkEnd w:id="101"/>
      <w:r w:rsidRPr="007A49AC">
        <w:rPr>
          <w:rFonts w:hint="eastAsia"/>
        </w:rPr>
        <w:t>第五章　　罰　則</w:t>
      </w:r>
    </w:p>
    <w:p w14:paraId="236B882A" w14:textId="77777777" w:rsidR="007A49AC" w:rsidRPr="007A49AC" w:rsidRDefault="007A49AC" w:rsidP="007A49AC">
      <w:pPr>
        <w:pStyle w:val="2"/>
      </w:pPr>
      <w:bookmarkStart w:id="102" w:name="a49"/>
      <w:bookmarkEnd w:id="102"/>
      <w:r w:rsidRPr="007A49AC">
        <w:rPr>
          <w:rFonts w:hint="eastAsia"/>
        </w:rPr>
        <w:t>第</w:t>
      </w:r>
      <w:r w:rsidRPr="007A49AC">
        <w:rPr>
          <w:rFonts w:hint="eastAsia"/>
        </w:rPr>
        <w:t>49</w:t>
      </w:r>
      <w:r w:rsidRPr="007A49AC">
        <w:rPr>
          <w:rFonts w:hint="eastAsia"/>
        </w:rPr>
        <w:t>條</w:t>
      </w:r>
      <w:r w:rsidRPr="00AB60A1">
        <w:rPr>
          <w:rFonts w:hint="eastAsia"/>
          <w:b w:val="0"/>
          <w:color w:val="5F5F5F"/>
          <w:sz w:val="18"/>
        </w:rPr>
        <w:t xml:space="preserve">　【相關罰則】</w:t>
      </w:r>
      <w:hyperlink w:anchor="a55"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55</w:t>
        </w:r>
      </w:hyperlink>
      <w:r w:rsidRPr="00AB60A1">
        <w:rPr>
          <w:rFonts w:hint="eastAsia"/>
          <w:b w:val="0"/>
          <w:color w:val="5F5F5F"/>
          <w:sz w:val="18"/>
        </w:rPr>
        <w:t>、</w:t>
      </w:r>
      <w:hyperlink w:anchor="a60"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60</w:t>
        </w:r>
      </w:hyperlink>
      <w:r w:rsidRPr="00AB60A1">
        <w:rPr>
          <w:rFonts w:hint="eastAsia"/>
          <w:b w:val="0"/>
          <w:color w:val="5F5F5F"/>
          <w:sz w:val="18"/>
        </w:rPr>
        <w:t>、</w:t>
      </w:r>
      <w:hyperlink w:anchor="a62"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62</w:t>
        </w:r>
      </w:hyperlink>
    </w:p>
    <w:p w14:paraId="6F53796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銷售不符合保障人體健康和人身、財產安全的國家標準、行業標準的產品的，責令停止生產、銷售，沒收違法生產、銷售的產品，並處違法生產、銷售產品（包括已售出和未售出的產品，下同）貨值金額等值以上三倍以下的罰款﹔有違法所得的，並處沒收違法所得﹔情節嚴重的，吊銷營業執照﹔構成犯罪的，依法追究刑事責任。</w:t>
      </w:r>
    </w:p>
    <w:p w14:paraId="7064CBC4" w14:textId="77777777" w:rsidR="007A49AC" w:rsidRPr="007A49AC" w:rsidRDefault="007A49AC" w:rsidP="007A49AC">
      <w:pPr>
        <w:pStyle w:val="2"/>
      </w:pPr>
      <w:r w:rsidRPr="007A49AC">
        <w:rPr>
          <w:rFonts w:hint="eastAsia"/>
        </w:rPr>
        <w:t>第</w:t>
      </w:r>
      <w:r w:rsidRPr="007A49AC">
        <w:rPr>
          <w:rFonts w:hint="eastAsia"/>
        </w:rPr>
        <w:t>50</w:t>
      </w:r>
      <w:r w:rsidRPr="007A49AC">
        <w:rPr>
          <w:rFonts w:hint="eastAsia"/>
        </w:rPr>
        <w:t>條</w:t>
      </w:r>
      <w:r w:rsidRPr="00AB60A1">
        <w:rPr>
          <w:rFonts w:hint="eastAsia"/>
          <w:b w:val="0"/>
          <w:color w:val="5F5F5F"/>
          <w:sz w:val="18"/>
        </w:rPr>
        <w:t xml:space="preserve">　【相關罰則】</w:t>
      </w:r>
      <w:hyperlink w:anchor="a55"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55</w:t>
        </w:r>
      </w:hyperlink>
      <w:r w:rsidRPr="00AB60A1">
        <w:rPr>
          <w:rFonts w:hint="eastAsia"/>
          <w:b w:val="0"/>
          <w:color w:val="5F5F5F"/>
          <w:sz w:val="18"/>
        </w:rPr>
        <w:t>、</w:t>
      </w:r>
      <w:hyperlink w:anchor="a62"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62</w:t>
        </w:r>
      </w:hyperlink>
    </w:p>
    <w:p w14:paraId="65EA0155"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在產品中摻雜、摻假，以假充真，以次充好，或者以不合格產品冒充合格產品的，責令停止生產、銷售，沒收違法生產、銷售的產品，並處違法生產、銷售產品貨值金額百分之五十以上三倍以下的罰款﹔有違法所得的，並處沒收違法所得﹔情節嚴重的，吊銷營業執照﹔構成犯罪的，依法追究刑事責任。</w:t>
      </w:r>
    </w:p>
    <w:p w14:paraId="5D41FFB4" w14:textId="77777777" w:rsidR="007A49AC" w:rsidRPr="007A49AC" w:rsidRDefault="007A49AC" w:rsidP="007A49AC">
      <w:pPr>
        <w:pStyle w:val="2"/>
      </w:pPr>
      <w:bookmarkStart w:id="103" w:name="a51"/>
      <w:bookmarkEnd w:id="103"/>
      <w:r w:rsidRPr="007A49AC">
        <w:rPr>
          <w:rFonts w:hint="eastAsia"/>
        </w:rPr>
        <w:lastRenderedPageBreak/>
        <w:t>第</w:t>
      </w:r>
      <w:r w:rsidRPr="007A49AC">
        <w:rPr>
          <w:rFonts w:hint="eastAsia"/>
        </w:rPr>
        <w:t>51</w:t>
      </w:r>
      <w:r w:rsidRPr="007A49AC">
        <w:rPr>
          <w:rFonts w:hint="eastAsia"/>
        </w:rPr>
        <w:t>條</w:t>
      </w:r>
      <w:r w:rsidRPr="00AB60A1">
        <w:rPr>
          <w:rFonts w:hint="eastAsia"/>
          <w:b w:val="0"/>
          <w:color w:val="5F5F5F"/>
          <w:sz w:val="18"/>
        </w:rPr>
        <w:t xml:space="preserve">　【相關罰則】</w:t>
      </w:r>
      <w:hyperlink w:anchor="a55"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55</w:t>
        </w:r>
      </w:hyperlink>
      <w:r w:rsidRPr="00AB60A1">
        <w:rPr>
          <w:rFonts w:hint="eastAsia"/>
          <w:b w:val="0"/>
          <w:color w:val="5F5F5F"/>
          <w:sz w:val="18"/>
        </w:rPr>
        <w:t>、</w:t>
      </w:r>
      <w:hyperlink w:anchor="a60"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60</w:t>
        </w:r>
      </w:hyperlink>
      <w:r w:rsidRPr="00AB60A1">
        <w:rPr>
          <w:rFonts w:hint="eastAsia"/>
          <w:b w:val="0"/>
          <w:color w:val="5F5F5F"/>
          <w:sz w:val="18"/>
        </w:rPr>
        <w:t>、</w:t>
      </w:r>
      <w:hyperlink w:anchor="a62"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62</w:t>
        </w:r>
      </w:hyperlink>
    </w:p>
    <w:p w14:paraId="47FB96D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生產國家明令淘汰的產品的，銷售國家明令淘汰並停止銷售的產品的，責令停止生產、銷售，沒收違法生產、銷售的產品，並處違法生產、銷售產品貨值金額等值以下的罰款﹔有違法所得的，並處沒收違法所得﹔情節嚴重的，吊銷營業執照。</w:t>
      </w:r>
    </w:p>
    <w:p w14:paraId="19D5EEDA" w14:textId="77777777" w:rsidR="007A49AC" w:rsidRPr="007A49AC" w:rsidRDefault="007A49AC" w:rsidP="007A49AC">
      <w:pPr>
        <w:pStyle w:val="2"/>
      </w:pPr>
      <w:r w:rsidRPr="007A49AC">
        <w:rPr>
          <w:rFonts w:hint="eastAsia"/>
        </w:rPr>
        <w:t>第</w:t>
      </w:r>
      <w:r w:rsidRPr="007A49AC">
        <w:rPr>
          <w:rFonts w:hint="eastAsia"/>
        </w:rPr>
        <w:t>52</w:t>
      </w:r>
      <w:r w:rsidRPr="007A49AC">
        <w:rPr>
          <w:rFonts w:hint="eastAsia"/>
        </w:rPr>
        <w:t>條</w:t>
      </w:r>
      <w:r w:rsidRPr="00AB60A1">
        <w:rPr>
          <w:rFonts w:hint="eastAsia"/>
          <w:b w:val="0"/>
          <w:color w:val="5F5F5F"/>
          <w:sz w:val="18"/>
        </w:rPr>
        <w:t xml:space="preserve">　【相關罰則】</w:t>
      </w:r>
      <w:hyperlink w:anchor="a55"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55</w:t>
        </w:r>
      </w:hyperlink>
      <w:r w:rsidRPr="00AB60A1">
        <w:rPr>
          <w:rFonts w:hint="eastAsia"/>
          <w:b w:val="0"/>
          <w:color w:val="5F5F5F"/>
          <w:sz w:val="18"/>
        </w:rPr>
        <w:t>、</w:t>
      </w:r>
      <w:hyperlink w:anchor="a62"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62</w:t>
        </w:r>
      </w:hyperlink>
    </w:p>
    <w:p w14:paraId="3F38DEA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銷售失效、變質的產品的，責令停止銷售，沒收違法銷售的產品，並處違法銷售產品貨值金額二倍以下的罰款﹔有違法所得的，並處沒收違法所得﹔情節嚴重的，吊銷營業執照﹔構成犯罪的，依法追究刑事責任。</w:t>
      </w:r>
    </w:p>
    <w:p w14:paraId="03C1EAF6" w14:textId="77777777" w:rsidR="007A49AC" w:rsidRPr="007A49AC" w:rsidRDefault="007A49AC" w:rsidP="007A49AC">
      <w:pPr>
        <w:pStyle w:val="2"/>
      </w:pPr>
      <w:r w:rsidRPr="007A49AC">
        <w:rPr>
          <w:rFonts w:hint="eastAsia"/>
        </w:rPr>
        <w:t>第</w:t>
      </w:r>
      <w:r w:rsidRPr="007A49AC">
        <w:rPr>
          <w:rFonts w:hint="eastAsia"/>
        </w:rPr>
        <w:t>53</w:t>
      </w:r>
      <w:r w:rsidRPr="007A49AC">
        <w:rPr>
          <w:rFonts w:hint="eastAsia"/>
        </w:rPr>
        <w:t>條</w:t>
      </w:r>
      <w:r w:rsidRPr="00AB60A1">
        <w:rPr>
          <w:rFonts w:hint="eastAsia"/>
          <w:b w:val="0"/>
          <w:color w:val="5F5F5F"/>
          <w:sz w:val="18"/>
        </w:rPr>
        <w:t xml:space="preserve">　【相關罰則】</w:t>
      </w:r>
      <w:hyperlink w:anchor="a55" w:history="1">
        <w:r w:rsidRPr="00AB60A1">
          <w:rPr>
            <w:rStyle w:val="a3"/>
            <w:rFonts w:ascii="Arial Unicode MS" w:hAnsi="Arial Unicode MS" w:hint="eastAsia"/>
            <w:b w:val="0"/>
            <w:color w:val="5F5F5F"/>
            <w:sz w:val="18"/>
            <w:szCs w:val="20"/>
          </w:rPr>
          <w:t>§</w:t>
        </w:r>
        <w:r w:rsidRPr="00AB60A1">
          <w:rPr>
            <w:rStyle w:val="a3"/>
            <w:rFonts w:ascii="Arial Unicode MS" w:hAnsi="Arial Unicode MS" w:hint="eastAsia"/>
            <w:b w:val="0"/>
            <w:color w:val="5F5F5F"/>
            <w:sz w:val="18"/>
            <w:szCs w:val="20"/>
          </w:rPr>
          <w:t>55</w:t>
        </w:r>
      </w:hyperlink>
    </w:p>
    <w:p w14:paraId="415F8761"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偽造產品產地的，偽造或者冒用他人廠名、廠址的，偽造或者冒用認證標誌等品質標誌的，責令改正，沒收違法生產、銷售的產品，並處違法生產、銷售產品貨值金額等值以下的罰款﹔有違法所得的，並處沒收違法所得﹔情節嚴重的，吊銷營業執照。</w:t>
      </w:r>
    </w:p>
    <w:p w14:paraId="08D96DEE" w14:textId="77777777" w:rsidR="007A49AC" w:rsidRPr="007A49AC" w:rsidRDefault="007A49AC" w:rsidP="007A49AC">
      <w:pPr>
        <w:pStyle w:val="2"/>
      </w:pPr>
      <w:bookmarkStart w:id="104" w:name="a54"/>
      <w:bookmarkEnd w:id="104"/>
      <w:r w:rsidRPr="007A49AC">
        <w:rPr>
          <w:rFonts w:hint="eastAsia"/>
        </w:rPr>
        <w:t>第</w:t>
      </w:r>
      <w:r w:rsidRPr="007A49AC">
        <w:rPr>
          <w:rFonts w:hint="eastAsia"/>
        </w:rPr>
        <w:t>54</w:t>
      </w:r>
      <w:r w:rsidRPr="007A49AC">
        <w:rPr>
          <w:rFonts w:hint="eastAsia"/>
        </w:rPr>
        <w:t>條</w:t>
      </w:r>
    </w:p>
    <w:p w14:paraId="185B073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產品標識不符合本法第</w:t>
      </w:r>
      <w:hyperlink w:anchor="a27" w:history="1">
        <w:r w:rsidRPr="007A49AC">
          <w:rPr>
            <w:rStyle w:val="a3"/>
            <w:rFonts w:ascii="Arial Unicode MS" w:hAnsi="Arial Unicode MS" w:hint="eastAsia"/>
            <w:color w:val="5F5F5F"/>
          </w:rPr>
          <w:t>二十七</w:t>
        </w:r>
      </w:hyperlink>
      <w:r w:rsidRPr="007A49AC">
        <w:rPr>
          <w:rFonts w:ascii="Arial Unicode MS" w:hAnsi="Arial Unicode MS" w:hint="eastAsia"/>
          <w:color w:val="5F5F5F"/>
        </w:rPr>
        <w:t>條規定的，責令改正﹔有包裝的產品標識不符合本法第</w:t>
      </w:r>
      <w:hyperlink w:anchor="a27" w:history="1">
        <w:r w:rsidRPr="007A49AC">
          <w:rPr>
            <w:rStyle w:val="a3"/>
            <w:rFonts w:ascii="Arial Unicode MS" w:hAnsi="Arial Unicode MS" w:hint="eastAsia"/>
            <w:color w:val="5F5F5F"/>
          </w:rPr>
          <w:t>二十七</w:t>
        </w:r>
      </w:hyperlink>
      <w:r w:rsidRPr="007A49AC">
        <w:rPr>
          <w:rFonts w:ascii="Arial Unicode MS" w:hAnsi="Arial Unicode MS" w:hint="eastAsia"/>
          <w:color w:val="5F5F5F"/>
        </w:rPr>
        <w:t>條第（四）項、第（五）項規定，情節嚴重的，責令停止生產、銷售，並處違法生產、銷售產品貨值金額百分之三十以下的罰款﹔有違法所得的，並處沒收違法所得。</w:t>
      </w:r>
    </w:p>
    <w:p w14:paraId="772FEACB" w14:textId="77777777" w:rsidR="007A49AC" w:rsidRPr="007A49AC" w:rsidRDefault="007A49AC" w:rsidP="007A49AC">
      <w:pPr>
        <w:pStyle w:val="2"/>
      </w:pPr>
      <w:bookmarkStart w:id="105" w:name="a55"/>
      <w:bookmarkEnd w:id="105"/>
      <w:r w:rsidRPr="007A49AC">
        <w:rPr>
          <w:rFonts w:hint="eastAsia"/>
        </w:rPr>
        <w:t>第</w:t>
      </w:r>
      <w:r w:rsidRPr="007A49AC">
        <w:rPr>
          <w:rFonts w:hint="eastAsia"/>
        </w:rPr>
        <w:t>55</w:t>
      </w:r>
      <w:r w:rsidRPr="007A49AC">
        <w:rPr>
          <w:rFonts w:hint="eastAsia"/>
        </w:rPr>
        <w:t>條</w:t>
      </w:r>
    </w:p>
    <w:p w14:paraId="044F6197"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銷售者銷售本法第</w:t>
      </w:r>
      <w:hyperlink w:anchor="a49" w:history="1">
        <w:r w:rsidRPr="007A49AC">
          <w:rPr>
            <w:rStyle w:val="a3"/>
            <w:rFonts w:ascii="Arial Unicode MS" w:hAnsi="Arial Unicode MS" w:hint="eastAsia"/>
            <w:color w:val="5F5F5F"/>
          </w:rPr>
          <w:t>四十九</w:t>
        </w:r>
      </w:hyperlink>
      <w:r w:rsidRPr="007A49AC">
        <w:rPr>
          <w:rFonts w:ascii="Arial Unicode MS" w:hAnsi="Arial Unicode MS" w:hint="eastAsia"/>
          <w:color w:val="5F5F5F"/>
        </w:rPr>
        <w:t>條至第五十三條規定禁止銷售的產品，有充分證據證明其不知道該產品為禁止銷售的產品並如實說明其進貨來源的，可以從輕或者減輕處罰。</w:t>
      </w:r>
    </w:p>
    <w:p w14:paraId="745F8A6F" w14:textId="77777777" w:rsidR="007A49AC" w:rsidRPr="007A49AC" w:rsidRDefault="007A49AC" w:rsidP="007A49AC">
      <w:pPr>
        <w:pStyle w:val="2"/>
      </w:pPr>
      <w:r w:rsidRPr="007A49AC">
        <w:rPr>
          <w:rFonts w:hint="eastAsia"/>
        </w:rPr>
        <w:t>第</w:t>
      </w:r>
      <w:r w:rsidRPr="007A49AC">
        <w:rPr>
          <w:rFonts w:hint="eastAsia"/>
        </w:rPr>
        <w:t>56</w:t>
      </w:r>
      <w:r w:rsidRPr="007A49AC">
        <w:rPr>
          <w:rFonts w:hint="eastAsia"/>
        </w:rPr>
        <w:t>條</w:t>
      </w:r>
    </w:p>
    <w:p w14:paraId="104EC774"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拒絕接受依法進行的產品品質監督檢查的，給予警告，責令改正﹔拒不改正的，責令停業整頓﹔情節特別嚴重的，吊銷營業執照。</w:t>
      </w:r>
    </w:p>
    <w:p w14:paraId="39465BD2" w14:textId="77777777" w:rsidR="007A49AC" w:rsidRPr="007A49AC" w:rsidRDefault="007A49AC" w:rsidP="007A49AC">
      <w:pPr>
        <w:pStyle w:val="2"/>
      </w:pPr>
      <w:bookmarkStart w:id="106" w:name="a57"/>
      <w:bookmarkEnd w:id="106"/>
      <w:r w:rsidRPr="007A49AC">
        <w:rPr>
          <w:rFonts w:hint="eastAsia"/>
        </w:rPr>
        <w:t>第</w:t>
      </w:r>
      <w:r w:rsidRPr="007A49AC">
        <w:rPr>
          <w:rFonts w:hint="eastAsia"/>
        </w:rPr>
        <w:t>57</w:t>
      </w:r>
      <w:r w:rsidRPr="007A49AC">
        <w:rPr>
          <w:rFonts w:hint="eastAsia"/>
        </w:rPr>
        <w:t>條</w:t>
      </w:r>
    </w:p>
    <w:p w14:paraId="5B3D6759"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檢驗機構、認證機構偽造檢驗結果或者出具虛假證明的，責令改正，對單位處五萬元以上十萬元以下的罰款，對直接負責的主管人員和其他直接責任人員處一萬元以上五萬元以下的罰款﹔有違法所得的，並處沒收違法所得﹔情節嚴重的，取消其檢驗資格、認證資格﹔構成犯罪的，依法追究刑事責任。</w:t>
      </w:r>
    </w:p>
    <w:p w14:paraId="5DB295ED"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產品品質檢驗機構、認證機構出具的檢驗結果或者證明不實，造成損失的，應當承擔相應的賠償責任﹔造成重大損失的，撤銷其檢驗資格、認證資格。</w:t>
      </w:r>
    </w:p>
    <w:p w14:paraId="272E81B6"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產品品質認證機構違反本法第</w:t>
      </w:r>
      <w:hyperlink w:anchor="a21" w:history="1">
        <w:r w:rsidRPr="007A49AC">
          <w:rPr>
            <w:rStyle w:val="a3"/>
            <w:rFonts w:ascii="Arial Unicode MS" w:hAnsi="Arial Unicode MS" w:hint="eastAsia"/>
            <w:color w:val="5F5F5F"/>
          </w:rPr>
          <w:t>二十一</w:t>
        </w:r>
      </w:hyperlink>
      <w:r w:rsidRPr="007A49AC">
        <w:rPr>
          <w:rFonts w:ascii="Arial Unicode MS" w:hAnsi="Arial Unicode MS" w:hint="eastAsia"/>
          <w:color w:val="5F5F5F"/>
        </w:rPr>
        <w:t>條第二款的規定，對不符合認證標準而使用認證標誌的產品，未依法要求其改正或者取消其使用認證標誌資格的，對因產品不符合認證標準給消費者造成的損失，與產品的生產者、銷售者承擔連帶責任﹔情節嚴重的，撤銷其認證資格。</w:t>
      </w:r>
    </w:p>
    <w:p w14:paraId="3E32EA13" w14:textId="77777777" w:rsidR="007A49AC" w:rsidRPr="007A49AC" w:rsidRDefault="007A49AC" w:rsidP="007A49AC">
      <w:pPr>
        <w:pStyle w:val="2"/>
      </w:pPr>
      <w:r w:rsidRPr="007A49AC">
        <w:rPr>
          <w:rFonts w:hint="eastAsia"/>
        </w:rPr>
        <w:t>第</w:t>
      </w:r>
      <w:r w:rsidRPr="007A49AC">
        <w:rPr>
          <w:rFonts w:hint="eastAsia"/>
        </w:rPr>
        <w:t>58</w:t>
      </w:r>
      <w:r w:rsidRPr="007A49AC">
        <w:rPr>
          <w:rFonts w:hint="eastAsia"/>
        </w:rPr>
        <w:t>條</w:t>
      </w:r>
    </w:p>
    <w:p w14:paraId="424AB544"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社會團體、社會仲介機構對產品品質作出承諾、保證，而該產品又不符合其承諾、保證的品質要求，給消費者造成損失的，與產品的生產者、銷售者承擔連帶責任。</w:t>
      </w:r>
    </w:p>
    <w:p w14:paraId="4718CDCA" w14:textId="77777777" w:rsidR="007A49AC" w:rsidRPr="007A49AC" w:rsidRDefault="007A49AC" w:rsidP="007A49AC">
      <w:pPr>
        <w:pStyle w:val="2"/>
      </w:pPr>
      <w:r w:rsidRPr="007A49AC">
        <w:rPr>
          <w:rFonts w:hint="eastAsia"/>
        </w:rPr>
        <w:t>第</w:t>
      </w:r>
      <w:r w:rsidRPr="007A49AC">
        <w:rPr>
          <w:rFonts w:hint="eastAsia"/>
        </w:rPr>
        <w:t>59</w:t>
      </w:r>
      <w:r w:rsidRPr="007A49AC">
        <w:rPr>
          <w:rFonts w:hint="eastAsia"/>
        </w:rPr>
        <w:t>條</w:t>
      </w:r>
    </w:p>
    <w:p w14:paraId="1D9BA14A"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在廣告中對產品品質作虛假宣傳，欺騙和誤導消費者的，依照《</w:t>
      </w:r>
      <w:hyperlink r:id="rId22" w:history="1">
        <w:r w:rsidRPr="007A49AC">
          <w:rPr>
            <w:rStyle w:val="a3"/>
            <w:rFonts w:ascii="Arial Unicode MS" w:hAnsi="Arial Unicode MS" w:hint="eastAsia"/>
            <w:color w:val="5F5F5F"/>
          </w:rPr>
          <w:t>中華人民共和國廣告法</w:t>
        </w:r>
      </w:hyperlink>
      <w:r w:rsidRPr="007A49AC">
        <w:rPr>
          <w:rFonts w:ascii="Arial Unicode MS" w:hAnsi="Arial Unicode MS" w:hint="eastAsia"/>
          <w:color w:val="5F5F5F"/>
        </w:rPr>
        <w:t>》的規定追究法律責任。</w:t>
      </w:r>
    </w:p>
    <w:p w14:paraId="768764BA" w14:textId="77777777" w:rsidR="007A49AC" w:rsidRPr="007A49AC" w:rsidRDefault="007A49AC" w:rsidP="007A49AC">
      <w:pPr>
        <w:pStyle w:val="2"/>
      </w:pPr>
      <w:bookmarkStart w:id="107" w:name="a60"/>
      <w:bookmarkEnd w:id="107"/>
      <w:r w:rsidRPr="007A49AC">
        <w:rPr>
          <w:rFonts w:hint="eastAsia"/>
        </w:rPr>
        <w:lastRenderedPageBreak/>
        <w:t>第</w:t>
      </w:r>
      <w:r w:rsidRPr="007A49AC">
        <w:rPr>
          <w:rFonts w:hint="eastAsia"/>
        </w:rPr>
        <w:t>60</w:t>
      </w:r>
      <w:r w:rsidRPr="007A49AC">
        <w:rPr>
          <w:rFonts w:hint="eastAsia"/>
        </w:rPr>
        <w:t>條</w:t>
      </w:r>
    </w:p>
    <w:p w14:paraId="43303366"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對生產者專門用於生產本法第</w:t>
      </w:r>
      <w:hyperlink w:anchor="a49" w:history="1">
        <w:r w:rsidRPr="007A49AC">
          <w:rPr>
            <w:rStyle w:val="a3"/>
            <w:rFonts w:ascii="Arial Unicode MS" w:hAnsi="Arial Unicode MS" w:hint="eastAsia"/>
            <w:color w:val="5F5F5F"/>
          </w:rPr>
          <w:t>四十九</w:t>
        </w:r>
      </w:hyperlink>
      <w:r w:rsidRPr="007A49AC">
        <w:rPr>
          <w:rFonts w:ascii="Arial Unicode MS" w:hAnsi="Arial Unicode MS" w:hint="eastAsia"/>
          <w:color w:val="5F5F5F"/>
        </w:rPr>
        <w:t>條、第</w:t>
      </w:r>
      <w:hyperlink w:anchor="a51" w:history="1">
        <w:r w:rsidRPr="007A49AC">
          <w:rPr>
            <w:rStyle w:val="a3"/>
            <w:rFonts w:ascii="Arial Unicode MS" w:hAnsi="Arial Unicode MS" w:hint="eastAsia"/>
            <w:color w:val="5F5F5F"/>
          </w:rPr>
          <w:t>五十一</w:t>
        </w:r>
      </w:hyperlink>
      <w:r w:rsidRPr="007A49AC">
        <w:rPr>
          <w:rFonts w:ascii="Arial Unicode MS" w:hAnsi="Arial Unicode MS" w:hint="eastAsia"/>
          <w:color w:val="5F5F5F"/>
        </w:rPr>
        <w:t>條所列的產品或者以假充真的產品的原輔材料、包裝物、生產工具，應當予以沒收。</w:t>
      </w:r>
    </w:p>
    <w:p w14:paraId="2B30A566" w14:textId="77777777" w:rsidR="007A49AC" w:rsidRPr="007A49AC" w:rsidRDefault="007A49AC" w:rsidP="007A49AC">
      <w:pPr>
        <w:pStyle w:val="2"/>
      </w:pPr>
      <w:r w:rsidRPr="007A49AC">
        <w:rPr>
          <w:rFonts w:hint="eastAsia"/>
        </w:rPr>
        <w:t>第</w:t>
      </w:r>
      <w:r w:rsidRPr="007A49AC">
        <w:rPr>
          <w:rFonts w:hint="eastAsia"/>
        </w:rPr>
        <w:t>61</w:t>
      </w:r>
      <w:r w:rsidRPr="007A49AC">
        <w:rPr>
          <w:rFonts w:hint="eastAsia"/>
        </w:rPr>
        <w:t>條</w:t>
      </w:r>
    </w:p>
    <w:p w14:paraId="04460FA0"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知道或者應當知道屬於本法規定禁止生產、銷售的產品而為其提供運輸、保管、倉儲等便利條件的，或者為以假充真的產品提供制假生產技術的，沒收全部運輸、保管、倉儲或者提供制假生產技術的收入，並處違法收入百分之五十以上三倍以下的罰款﹔構成犯罪的，依法追究刑事責任。</w:t>
      </w:r>
    </w:p>
    <w:p w14:paraId="0ED2313D" w14:textId="77777777" w:rsidR="007A49AC" w:rsidRPr="007A49AC" w:rsidRDefault="007A49AC" w:rsidP="007A49AC">
      <w:pPr>
        <w:pStyle w:val="2"/>
      </w:pPr>
      <w:bookmarkStart w:id="108" w:name="a62"/>
      <w:bookmarkEnd w:id="108"/>
      <w:r w:rsidRPr="007A49AC">
        <w:rPr>
          <w:rFonts w:hint="eastAsia"/>
        </w:rPr>
        <w:t>第</w:t>
      </w:r>
      <w:r w:rsidRPr="007A49AC">
        <w:rPr>
          <w:rFonts w:hint="eastAsia"/>
        </w:rPr>
        <w:t>62</w:t>
      </w:r>
      <w:r w:rsidRPr="007A49AC">
        <w:rPr>
          <w:rFonts w:hint="eastAsia"/>
        </w:rPr>
        <w:t>條</w:t>
      </w:r>
    </w:p>
    <w:p w14:paraId="30B7A8E8"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服務業的經營者將本法第</w:t>
      </w:r>
      <w:hyperlink w:anchor="a49" w:history="1">
        <w:r w:rsidRPr="007A49AC">
          <w:rPr>
            <w:rStyle w:val="a3"/>
            <w:rFonts w:ascii="Arial Unicode MS" w:hAnsi="Arial Unicode MS" w:hint="eastAsia"/>
            <w:color w:val="5F5F5F"/>
          </w:rPr>
          <w:t>四十九</w:t>
        </w:r>
      </w:hyperlink>
      <w:r w:rsidRPr="007A49AC">
        <w:rPr>
          <w:rFonts w:ascii="Arial Unicode MS" w:hAnsi="Arial Unicode MS" w:hint="eastAsia"/>
          <w:color w:val="5F5F5F"/>
        </w:rPr>
        <w:t>條至第五十二條規定禁止銷售的產品用於經營性服務的，責令停止使用﹔對知道或者應當知道所使用的產品屬於本法規定禁止銷售的產品的，按照違法使用的產品（包括已使用和尚未使用的產品）的貨值金額，依照本法對銷售者的處罰規定處罰。</w:t>
      </w:r>
    </w:p>
    <w:p w14:paraId="10D7AB85" w14:textId="77777777" w:rsidR="007A49AC" w:rsidRPr="007A49AC" w:rsidRDefault="007A49AC" w:rsidP="007A49AC">
      <w:pPr>
        <w:pStyle w:val="2"/>
      </w:pPr>
      <w:bookmarkStart w:id="109" w:name="a63"/>
      <w:bookmarkEnd w:id="109"/>
      <w:r w:rsidRPr="007A49AC">
        <w:rPr>
          <w:rFonts w:hint="eastAsia"/>
        </w:rPr>
        <w:t>第</w:t>
      </w:r>
      <w:r w:rsidRPr="007A49AC">
        <w:rPr>
          <w:rFonts w:hint="eastAsia"/>
        </w:rPr>
        <w:t>63</w:t>
      </w:r>
      <w:r w:rsidRPr="007A49AC">
        <w:rPr>
          <w:rFonts w:hint="eastAsia"/>
        </w:rPr>
        <w:t>條</w:t>
      </w:r>
    </w:p>
    <w:p w14:paraId="3CDBBB9F"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隱匿、轉移、變賣、損毀被產品品質監督部門或者工商行政管理部門查封、扣押的物品的，處被隱匿、轉移、變賣、損毀物品貨值金額等值以上三倍以下的罰款﹔有違法所得的，並處沒收違法所得。</w:t>
      </w:r>
    </w:p>
    <w:p w14:paraId="54B9A657" w14:textId="77777777" w:rsidR="007A49AC" w:rsidRPr="007A49AC" w:rsidRDefault="007A49AC" w:rsidP="007A49AC">
      <w:pPr>
        <w:pStyle w:val="2"/>
      </w:pPr>
      <w:r w:rsidRPr="007A49AC">
        <w:rPr>
          <w:rFonts w:hint="eastAsia"/>
        </w:rPr>
        <w:t>第</w:t>
      </w:r>
      <w:r w:rsidRPr="007A49AC">
        <w:rPr>
          <w:rFonts w:hint="eastAsia"/>
        </w:rPr>
        <w:t>64</w:t>
      </w:r>
      <w:r w:rsidRPr="007A49AC">
        <w:rPr>
          <w:rFonts w:hint="eastAsia"/>
        </w:rPr>
        <w:t>條</w:t>
      </w:r>
    </w:p>
    <w:p w14:paraId="712F40CD"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違反本法規定，應當承擔民事賠償責任和繳納罰款、罰金，其財產不足以同時支付時，先承擔民事賠償責任。</w:t>
      </w:r>
    </w:p>
    <w:p w14:paraId="3CD5F993" w14:textId="77777777" w:rsidR="007A49AC" w:rsidRPr="007A49AC" w:rsidRDefault="007A49AC" w:rsidP="007A49AC">
      <w:pPr>
        <w:pStyle w:val="2"/>
      </w:pPr>
      <w:r w:rsidRPr="007A49AC">
        <w:rPr>
          <w:rFonts w:hint="eastAsia"/>
        </w:rPr>
        <w:t>第</w:t>
      </w:r>
      <w:r w:rsidRPr="007A49AC">
        <w:rPr>
          <w:rFonts w:hint="eastAsia"/>
        </w:rPr>
        <w:t>65</w:t>
      </w:r>
      <w:r w:rsidRPr="007A49AC">
        <w:rPr>
          <w:rFonts w:hint="eastAsia"/>
        </w:rPr>
        <w:t>條</w:t>
      </w:r>
    </w:p>
    <w:p w14:paraId="77D4550A"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各級人民政府工作人員和其他國家機關工作人員有下列情形之一的，依法給予行政處分﹔構成犯罪的，依法追究刑事責任﹕</w:t>
      </w:r>
    </w:p>
    <w:p w14:paraId="27CF5C44"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（一）包庇、放縱產品生產、銷售中違反本法規定行為的﹔</w:t>
      </w:r>
    </w:p>
    <w:p w14:paraId="59136B74"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（二）向從事違反本法規定的生產、銷售活動的當事人通風報信，幫助其逃避查處的﹔</w:t>
      </w:r>
    </w:p>
    <w:p w14:paraId="590E174F"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（三）阻撓、干預產品品質監督部門或者工商行政管理部門依法對產品生產、銷售中違反本法規定的行為進行查處，造成嚴重後果的。</w:t>
      </w:r>
    </w:p>
    <w:p w14:paraId="0CA10732" w14:textId="77777777" w:rsidR="007A49AC" w:rsidRPr="007A49AC" w:rsidRDefault="007A49AC" w:rsidP="007A49AC">
      <w:pPr>
        <w:pStyle w:val="2"/>
      </w:pPr>
      <w:r w:rsidRPr="007A49AC">
        <w:rPr>
          <w:rFonts w:hint="eastAsia"/>
        </w:rPr>
        <w:t>第</w:t>
      </w:r>
      <w:r w:rsidRPr="007A49AC">
        <w:rPr>
          <w:rFonts w:hint="eastAsia"/>
        </w:rPr>
        <w:t>66</w:t>
      </w:r>
      <w:r w:rsidRPr="007A49AC">
        <w:rPr>
          <w:rFonts w:hint="eastAsia"/>
        </w:rPr>
        <w:t>條</w:t>
      </w:r>
    </w:p>
    <w:p w14:paraId="189DC64F"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監督部門在產品品質監督抽查中超過規定的數量索取樣品或者向被檢查人收取檢驗費用的，由上級產品品質監督部門或者監察機關責令退還﹔情節嚴重的，對直接負責的主管人員和其他直接責任人員依法給予行政處分。</w:t>
      </w:r>
    </w:p>
    <w:p w14:paraId="77CD8090" w14:textId="77777777" w:rsidR="007A49AC" w:rsidRPr="007A49AC" w:rsidRDefault="007A49AC" w:rsidP="007A49AC">
      <w:pPr>
        <w:pStyle w:val="2"/>
      </w:pPr>
      <w:bookmarkStart w:id="110" w:name="a67"/>
      <w:bookmarkEnd w:id="110"/>
      <w:r w:rsidRPr="007A49AC">
        <w:rPr>
          <w:rFonts w:hint="eastAsia"/>
        </w:rPr>
        <w:t>第</w:t>
      </w:r>
      <w:r w:rsidRPr="007A49AC">
        <w:rPr>
          <w:rFonts w:hint="eastAsia"/>
        </w:rPr>
        <w:t>67</w:t>
      </w:r>
      <w:r w:rsidRPr="007A49AC">
        <w:rPr>
          <w:rFonts w:hint="eastAsia"/>
        </w:rPr>
        <w:t>條</w:t>
      </w:r>
    </w:p>
    <w:p w14:paraId="21CA198A"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產品品質監督部門或者其他國家機關違反本法第</w:t>
      </w:r>
      <w:hyperlink w:anchor="a25" w:history="1">
        <w:r w:rsidRPr="007A49AC">
          <w:rPr>
            <w:rStyle w:val="a3"/>
            <w:rFonts w:ascii="Arial Unicode MS" w:hAnsi="Arial Unicode MS" w:hint="eastAsia"/>
            <w:color w:val="5F5F5F"/>
          </w:rPr>
          <w:t>二十五</w:t>
        </w:r>
      </w:hyperlink>
      <w:r w:rsidRPr="007A49AC">
        <w:rPr>
          <w:rFonts w:ascii="Arial Unicode MS" w:hAnsi="Arial Unicode MS" w:hint="eastAsia"/>
          <w:color w:val="5F5F5F"/>
        </w:rPr>
        <w:t>條的規定，向社會推薦生產者的產品或者以監製、監銷等方式參與產品經營活動的，由其上級機關或者監察機關責令改正，消除影響，有違法收入的予以沒收﹔情節嚴重的，對直接負責的主管人員和其他直接責任人員依法給予行政處分。</w:t>
      </w:r>
    </w:p>
    <w:p w14:paraId="6142751C" w14:textId="77777777" w:rsidR="007A49AC" w:rsidRPr="006A7DF5" w:rsidRDefault="007A49AC" w:rsidP="007A49AC">
      <w:pPr>
        <w:ind w:leftChars="75" w:left="150"/>
        <w:jc w:val="both"/>
        <w:rPr>
          <w:rFonts w:ascii="Arial Unicode MS" w:hAnsi="Arial Unicode MS"/>
          <w:color w:val="666699"/>
        </w:rPr>
      </w:pPr>
      <w:r w:rsidRPr="006A7DF5">
        <w:rPr>
          <w:rFonts w:ascii="Arial Unicode MS" w:hAnsi="Arial Unicode MS" w:hint="eastAsia"/>
          <w:color w:val="666699"/>
        </w:rPr>
        <w:t xml:space="preserve">　　產品品質檢驗機構有前款所列違法行為的，由產品品質監督部門責令改正，消除影響，有違法收入的予以沒收，可以並處違法收入一倍以下的罰款﹔情節嚴重的，撤銷其品質檢驗資格。</w:t>
      </w:r>
    </w:p>
    <w:p w14:paraId="4D9392EE" w14:textId="77777777" w:rsidR="007A49AC" w:rsidRPr="007A49AC" w:rsidRDefault="007A49AC" w:rsidP="007A49AC">
      <w:pPr>
        <w:pStyle w:val="2"/>
      </w:pPr>
      <w:bookmarkStart w:id="111" w:name="a68"/>
      <w:bookmarkEnd w:id="111"/>
      <w:r w:rsidRPr="007A49AC">
        <w:rPr>
          <w:rFonts w:hint="eastAsia"/>
        </w:rPr>
        <w:t>第</w:t>
      </w:r>
      <w:r w:rsidRPr="007A49AC">
        <w:rPr>
          <w:rFonts w:hint="eastAsia"/>
        </w:rPr>
        <w:t>68</w:t>
      </w:r>
      <w:r w:rsidRPr="007A49AC">
        <w:rPr>
          <w:rFonts w:hint="eastAsia"/>
        </w:rPr>
        <w:t>條</w:t>
      </w:r>
    </w:p>
    <w:p w14:paraId="3178938C"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產品品質監督部門或者工商行政管理部門的工作人員濫用職權、怠忽職守、徇私舞弊，構成犯罪的，依法</w:t>
      </w:r>
      <w:r w:rsidRPr="007A49AC">
        <w:rPr>
          <w:rFonts w:ascii="Arial Unicode MS" w:hAnsi="Arial Unicode MS" w:hint="eastAsia"/>
          <w:color w:val="5F5F5F"/>
        </w:rPr>
        <w:lastRenderedPageBreak/>
        <w:t>追究刑事責任﹔尚不構成犯罪的，依法給予行政處分。</w:t>
      </w:r>
    </w:p>
    <w:p w14:paraId="79C12897" w14:textId="77777777" w:rsidR="007A49AC" w:rsidRPr="007A49AC" w:rsidRDefault="007A49AC" w:rsidP="007A49AC">
      <w:pPr>
        <w:pStyle w:val="2"/>
      </w:pPr>
      <w:bookmarkStart w:id="112" w:name="a69"/>
      <w:bookmarkEnd w:id="112"/>
      <w:r w:rsidRPr="007A49AC">
        <w:rPr>
          <w:rFonts w:hint="eastAsia"/>
        </w:rPr>
        <w:t>第</w:t>
      </w:r>
      <w:r w:rsidRPr="007A49AC">
        <w:rPr>
          <w:rFonts w:hint="eastAsia"/>
        </w:rPr>
        <w:t>69</w:t>
      </w:r>
      <w:r w:rsidRPr="007A49AC">
        <w:rPr>
          <w:rFonts w:hint="eastAsia"/>
        </w:rPr>
        <w:t>條</w:t>
      </w:r>
      <w:r w:rsidR="00FA1246" w:rsidRPr="008B6AF7">
        <w:rPr>
          <w:rFonts w:hint="eastAsia"/>
          <w:b w:val="0"/>
          <w:color w:val="FFFFFF"/>
        </w:rPr>
        <w:t>∵</w:t>
      </w:r>
    </w:p>
    <w:p w14:paraId="023F14AE"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以暴力、威脅方法阻礙產品品質監督部門或者工商行政管理部門的工作人員依法執行職務的，依法追究刑事責任﹔拒絕、阻礙未使用暴力、威脅方法的，由公安機關依照</w:t>
      </w:r>
      <w:hyperlink r:id="rId23" w:history="1">
        <w:r w:rsidRPr="007A49AC">
          <w:rPr>
            <w:rStyle w:val="a3"/>
            <w:rFonts w:hint="eastAsia"/>
            <w:color w:val="5F5F5F"/>
          </w:rPr>
          <w:t>治安管理處罰法</w:t>
        </w:r>
      </w:hyperlink>
      <w:r w:rsidRPr="007A49AC">
        <w:rPr>
          <w:rFonts w:ascii="Arial Unicode MS" w:hAnsi="Arial Unicode MS" w:hint="eastAsia"/>
          <w:color w:val="5F5F5F"/>
        </w:rPr>
        <w:t>的規定處罰。</w:t>
      </w:r>
    </w:p>
    <w:p w14:paraId="4909195F" w14:textId="77777777" w:rsidR="007A49AC" w:rsidRPr="00FA1246" w:rsidRDefault="007A49AC" w:rsidP="007A49AC">
      <w:pPr>
        <w:pStyle w:val="3"/>
      </w:pPr>
      <w:r w:rsidRPr="00FA1246">
        <w:rPr>
          <w:rFonts w:hint="eastAsia"/>
        </w:rPr>
        <w:t>--</w:t>
      </w:r>
      <w:r w:rsidRPr="00FA1246">
        <w:t>200</w:t>
      </w:r>
      <w:r w:rsidRPr="00FA1246">
        <w:rPr>
          <w:rFonts w:hint="eastAsia"/>
        </w:rPr>
        <w:t>9</w:t>
      </w:r>
      <w:r w:rsidRPr="00FA1246">
        <w:rPr>
          <w:rFonts w:hint="eastAsia"/>
        </w:rPr>
        <w:t>年</w:t>
      </w:r>
      <w:r w:rsidRPr="00FA1246">
        <w:rPr>
          <w:rFonts w:hint="eastAsia"/>
        </w:rPr>
        <w:t>8</w:t>
      </w:r>
      <w:r w:rsidRPr="00FA1246">
        <w:rPr>
          <w:rFonts w:hint="eastAsia"/>
        </w:rPr>
        <w:t>月</w:t>
      </w:r>
      <w:r w:rsidRPr="00FA1246">
        <w:rPr>
          <w:rFonts w:hint="eastAsia"/>
        </w:rPr>
        <w:t>27</w:t>
      </w:r>
      <w:r w:rsidRPr="00FA1246">
        <w:rPr>
          <w:rFonts w:hint="eastAsia"/>
        </w:rPr>
        <w:t>日修正前條文</w:t>
      </w:r>
      <w:r w:rsidRPr="00FA1246">
        <w:rPr>
          <w:rFonts w:hint="eastAsia"/>
        </w:rPr>
        <w:t>--</w:t>
      </w:r>
      <w:hyperlink r:id="rId24" w:history="1">
        <w:r w:rsidRPr="00FA1246">
          <w:rPr>
            <w:rStyle w:val="a3"/>
            <w:rFonts w:ascii="Arial Unicode MS" w:hAnsi="Arial Unicode MS"/>
          </w:rPr>
          <w:t>比對程式</w:t>
        </w:r>
      </w:hyperlink>
    </w:p>
    <w:p w14:paraId="7D1F3A4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以暴力、威脅方法阻礙產品品質監督部門或者工商行政管理部門的工作人員依法執行職務的，依法追究刑事責任﹔拒絕、阻礙未使用暴力、威脅方法的，由公安機關依照</w:t>
      </w:r>
      <w:hyperlink r:id="rId25" w:history="1">
        <w:r w:rsidRPr="007A49AC">
          <w:rPr>
            <w:rStyle w:val="a3"/>
            <w:rFonts w:ascii="Arial Unicode MS" w:hAnsi="Arial Unicode MS" w:hint="eastAsia"/>
            <w:color w:val="5F5F5F"/>
          </w:rPr>
          <w:t>治安管理處罰條例</w:t>
        </w:r>
      </w:hyperlink>
      <w:r w:rsidRPr="007A49AC">
        <w:rPr>
          <w:rFonts w:ascii="Arial Unicode MS" w:hAnsi="Arial Unicode MS" w:hint="eastAsia"/>
          <w:color w:val="5F5F5F"/>
        </w:rPr>
        <w:t>的規定處罰。</w:t>
      </w:r>
      <w:r w:rsidR="00FA1246" w:rsidRPr="008B6AF7">
        <w:rPr>
          <w:rFonts w:ascii="Arial Unicode MS" w:hAnsi="Arial Unicode MS" w:hint="eastAsia"/>
          <w:color w:val="FFFFFF"/>
        </w:rPr>
        <w:t>∴</w:t>
      </w:r>
    </w:p>
    <w:p w14:paraId="320B0AA3" w14:textId="77777777" w:rsidR="007A49AC" w:rsidRPr="007A49AC" w:rsidRDefault="007A49AC" w:rsidP="007A49AC">
      <w:pPr>
        <w:pStyle w:val="2"/>
      </w:pPr>
      <w:r w:rsidRPr="007A49AC">
        <w:rPr>
          <w:rFonts w:hint="eastAsia"/>
        </w:rPr>
        <w:t>第</w:t>
      </w:r>
      <w:r w:rsidRPr="007A49AC">
        <w:rPr>
          <w:rFonts w:hint="eastAsia"/>
        </w:rPr>
        <w:t>70</w:t>
      </w:r>
      <w:r w:rsidRPr="007A49AC">
        <w:rPr>
          <w:rFonts w:hint="eastAsia"/>
        </w:rPr>
        <w:t>條</w:t>
      </w:r>
    </w:p>
    <w:p w14:paraId="6CA3D113"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本法規定的吊銷營業執照的行政處罰由工商行政管理部門決定，本法第</w:t>
      </w:r>
      <w:hyperlink w:anchor="a49" w:history="1">
        <w:r w:rsidRPr="007A49AC">
          <w:rPr>
            <w:rStyle w:val="a3"/>
            <w:rFonts w:ascii="Arial Unicode MS" w:hAnsi="Arial Unicode MS" w:hint="eastAsia"/>
            <w:color w:val="5F5F5F"/>
          </w:rPr>
          <w:t>四十九</w:t>
        </w:r>
      </w:hyperlink>
      <w:r w:rsidRPr="007A49AC">
        <w:rPr>
          <w:rFonts w:ascii="Arial Unicode MS" w:hAnsi="Arial Unicode MS" w:hint="eastAsia"/>
          <w:color w:val="5F5F5F"/>
        </w:rPr>
        <w:t>條至第五十七條、第</w:t>
      </w:r>
      <w:hyperlink w:anchor="a60" w:history="1">
        <w:r w:rsidRPr="007A49AC">
          <w:rPr>
            <w:rStyle w:val="a3"/>
            <w:rFonts w:ascii="Arial Unicode MS" w:hAnsi="Arial Unicode MS" w:hint="eastAsia"/>
            <w:color w:val="5F5F5F"/>
          </w:rPr>
          <w:t>六十</w:t>
        </w:r>
      </w:hyperlink>
      <w:r w:rsidRPr="007A49AC">
        <w:rPr>
          <w:rFonts w:ascii="Arial Unicode MS" w:hAnsi="Arial Unicode MS" w:hint="eastAsia"/>
          <w:color w:val="5F5F5F"/>
        </w:rPr>
        <w:t>條至第六十三條規定的行政處罰由產品品質監督部門或者工商行政管理部門按照國務院規定的職權範圍決定。法律、行政法規對行使行政處罰權的機關另有規定的，依照有關法律、行政法規的規定執行。</w:t>
      </w:r>
    </w:p>
    <w:p w14:paraId="6398B924" w14:textId="77777777" w:rsidR="007A49AC" w:rsidRPr="007A49AC" w:rsidRDefault="007A49AC" w:rsidP="007A49AC">
      <w:pPr>
        <w:pStyle w:val="2"/>
      </w:pPr>
      <w:r w:rsidRPr="007A49AC">
        <w:rPr>
          <w:rFonts w:hint="eastAsia"/>
        </w:rPr>
        <w:t>第</w:t>
      </w:r>
      <w:r w:rsidRPr="007A49AC">
        <w:rPr>
          <w:rFonts w:hint="eastAsia"/>
        </w:rPr>
        <w:t>71</w:t>
      </w:r>
      <w:r w:rsidRPr="007A49AC">
        <w:rPr>
          <w:rFonts w:hint="eastAsia"/>
        </w:rPr>
        <w:t>條</w:t>
      </w:r>
    </w:p>
    <w:p w14:paraId="75038200"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對依照本法規定沒收的產品，依照國家有關規定進行銷毀或者採取其他方式處理。</w:t>
      </w:r>
    </w:p>
    <w:p w14:paraId="229F37BB" w14:textId="77777777" w:rsidR="007A49AC" w:rsidRPr="007A49AC" w:rsidRDefault="007A49AC" w:rsidP="007A49AC">
      <w:pPr>
        <w:pStyle w:val="2"/>
      </w:pPr>
      <w:r w:rsidRPr="007A49AC">
        <w:rPr>
          <w:rFonts w:hint="eastAsia"/>
        </w:rPr>
        <w:t>第</w:t>
      </w:r>
      <w:r w:rsidRPr="007A49AC">
        <w:rPr>
          <w:rFonts w:hint="eastAsia"/>
        </w:rPr>
        <w:t>72</w:t>
      </w:r>
      <w:r w:rsidRPr="007A49AC">
        <w:rPr>
          <w:rFonts w:hint="eastAsia"/>
        </w:rPr>
        <w:t>條</w:t>
      </w:r>
    </w:p>
    <w:p w14:paraId="5129D2FB"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本法第</w:t>
      </w:r>
      <w:hyperlink w:anchor="a49" w:history="1">
        <w:r w:rsidRPr="007A49AC">
          <w:rPr>
            <w:rStyle w:val="a3"/>
            <w:rFonts w:ascii="Arial Unicode MS" w:hAnsi="Arial Unicode MS" w:hint="eastAsia"/>
            <w:color w:val="5F5F5F"/>
          </w:rPr>
          <w:t>四十九</w:t>
        </w:r>
      </w:hyperlink>
      <w:r w:rsidRPr="007A49AC">
        <w:rPr>
          <w:rFonts w:ascii="Arial Unicode MS" w:hAnsi="Arial Unicode MS" w:hint="eastAsia"/>
          <w:color w:val="5F5F5F"/>
        </w:rPr>
        <w:t>條至第五十四條、第</w:t>
      </w:r>
      <w:hyperlink w:anchor="a62" w:history="1">
        <w:r w:rsidRPr="007A49AC">
          <w:rPr>
            <w:rStyle w:val="a3"/>
            <w:rFonts w:ascii="Arial Unicode MS" w:hAnsi="Arial Unicode MS" w:hint="eastAsia"/>
            <w:color w:val="5F5F5F"/>
          </w:rPr>
          <w:t>六十二</w:t>
        </w:r>
      </w:hyperlink>
      <w:r w:rsidRPr="007A49AC">
        <w:rPr>
          <w:rFonts w:ascii="Arial Unicode MS" w:hAnsi="Arial Unicode MS" w:hint="eastAsia"/>
          <w:color w:val="5F5F5F"/>
        </w:rPr>
        <w:t>條、第</w:t>
      </w:r>
      <w:hyperlink w:anchor="a63" w:history="1">
        <w:r w:rsidRPr="007A49AC">
          <w:rPr>
            <w:rStyle w:val="a3"/>
            <w:rFonts w:ascii="Arial Unicode MS" w:hAnsi="Arial Unicode MS" w:hint="eastAsia"/>
            <w:color w:val="5F5F5F"/>
          </w:rPr>
          <w:t>六十三</w:t>
        </w:r>
      </w:hyperlink>
      <w:r w:rsidRPr="007A49AC">
        <w:rPr>
          <w:rFonts w:ascii="Arial Unicode MS" w:hAnsi="Arial Unicode MS" w:hint="eastAsia"/>
          <w:color w:val="5F5F5F"/>
        </w:rPr>
        <w:t>條所規定的貨值金額以違法生產、銷售產品的標價計算﹔沒有標價的，按照同類產品的市場價格計算。</w:t>
      </w:r>
    </w:p>
    <w:p w14:paraId="4C8FBD0D" w14:textId="77777777" w:rsidR="007A49AC" w:rsidRPr="007A49AC" w:rsidRDefault="007A49AC" w:rsidP="007A49AC">
      <w:pPr>
        <w:ind w:left="119"/>
        <w:jc w:val="right"/>
        <w:rPr>
          <w:rFonts w:ascii="Arial Unicode MS" w:hAnsi="Arial Unicode MS"/>
          <w:color w:val="5F5F5F"/>
        </w:rPr>
      </w:pPr>
      <w:r w:rsidRPr="007A49AC">
        <w:rPr>
          <w:rFonts w:ascii="Arial Unicode MS" w:hAnsi="Arial Unicode MS"/>
          <w:color w:val="5F5F5F"/>
          <w:sz w:val="18"/>
        </w:rPr>
        <w:t xml:space="preserve">　　　　　　　　　　　　　　　　　　　　　　　　　　　　　　　　　　　　　　　　　　　　　　　　　</w:t>
      </w:r>
      <w:hyperlink w:anchor="a章節索引" w:history="1">
        <w:r w:rsidRPr="007A49AC">
          <w:rPr>
            <w:rStyle w:val="a3"/>
            <w:rFonts w:ascii="Arial Unicode MS" w:hAnsi="Arial Unicode MS" w:hint="eastAsia"/>
            <w:color w:val="5F5F5F"/>
            <w:sz w:val="18"/>
          </w:rPr>
          <w:t>回索引</w:t>
        </w:r>
      </w:hyperlink>
      <w:r w:rsidRPr="007A49AC">
        <w:rPr>
          <w:rFonts w:ascii="Arial Unicode MS" w:hAnsi="Arial Unicode MS" w:hint="eastAsia"/>
          <w:color w:val="5F5F5F"/>
          <w:sz w:val="18"/>
        </w:rPr>
        <w:t>〉〉</w:t>
      </w:r>
    </w:p>
    <w:p w14:paraId="41547BB5" w14:textId="77777777" w:rsidR="007A49AC" w:rsidRPr="007A49AC" w:rsidRDefault="007A49AC" w:rsidP="007A49AC">
      <w:pPr>
        <w:pStyle w:val="1"/>
      </w:pPr>
      <w:bookmarkStart w:id="113" w:name="_第六章__附"/>
      <w:bookmarkEnd w:id="113"/>
      <w:r w:rsidRPr="007A49AC">
        <w:rPr>
          <w:rFonts w:hint="eastAsia"/>
        </w:rPr>
        <w:t>第六章　　附　則</w:t>
      </w:r>
    </w:p>
    <w:p w14:paraId="611A9C61" w14:textId="77777777" w:rsidR="007A49AC" w:rsidRPr="007A49AC" w:rsidRDefault="007A49AC" w:rsidP="007A49AC">
      <w:pPr>
        <w:pStyle w:val="2"/>
      </w:pPr>
      <w:bookmarkStart w:id="114" w:name="a73"/>
      <w:bookmarkEnd w:id="114"/>
      <w:r w:rsidRPr="007A49AC">
        <w:rPr>
          <w:rFonts w:hint="eastAsia"/>
        </w:rPr>
        <w:t>第</w:t>
      </w:r>
      <w:r w:rsidRPr="007A49AC">
        <w:rPr>
          <w:rFonts w:hint="eastAsia"/>
        </w:rPr>
        <w:t>73</w:t>
      </w:r>
      <w:r w:rsidRPr="007A49AC">
        <w:rPr>
          <w:rFonts w:hint="eastAsia"/>
        </w:rPr>
        <w:t>條</w:t>
      </w:r>
    </w:p>
    <w:p w14:paraId="54EE15F8"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軍工產品品質監督管理辦法，由國務院、中央軍事委員會另行制定。</w:t>
      </w:r>
    </w:p>
    <w:p w14:paraId="4CCDB80A" w14:textId="77777777" w:rsidR="007A49AC" w:rsidRPr="007A49AC" w:rsidRDefault="007A49AC" w:rsidP="007A49AC">
      <w:pPr>
        <w:ind w:leftChars="75" w:left="150"/>
        <w:jc w:val="both"/>
        <w:rPr>
          <w:rFonts w:ascii="Arial Unicode MS" w:hAnsi="Arial Unicode MS"/>
          <w:color w:val="666699"/>
        </w:rPr>
      </w:pPr>
      <w:r w:rsidRPr="007A49AC">
        <w:rPr>
          <w:rFonts w:ascii="Arial Unicode MS" w:hAnsi="Arial Unicode MS" w:hint="eastAsia"/>
          <w:color w:val="666699"/>
        </w:rPr>
        <w:t xml:space="preserve">　　因核設施、核產品造成損害的賠償責任，法律、行政法規另有規定的，依照其規定。</w:t>
      </w:r>
    </w:p>
    <w:p w14:paraId="0B1A3586" w14:textId="77777777" w:rsidR="007A49AC" w:rsidRPr="007A49AC" w:rsidRDefault="007A49AC" w:rsidP="007A49AC">
      <w:pPr>
        <w:pStyle w:val="2"/>
      </w:pPr>
      <w:r w:rsidRPr="007A49AC">
        <w:rPr>
          <w:rFonts w:hint="eastAsia"/>
        </w:rPr>
        <w:t>第</w:t>
      </w:r>
      <w:r w:rsidRPr="007A49AC">
        <w:rPr>
          <w:rFonts w:hint="eastAsia"/>
        </w:rPr>
        <w:t>74</w:t>
      </w:r>
      <w:r w:rsidRPr="007A49AC">
        <w:rPr>
          <w:rFonts w:hint="eastAsia"/>
        </w:rPr>
        <w:t>條</w:t>
      </w:r>
    </w:p>
    <w:p w14:paraId="0783F9A6" w14:textId="77777777" w:rsidR="007A49AC" w:rsidRPr="007A49AC" w:rsidRDefault="007A49AC" w:rsidP="007A49AC">
      <w:pPr>
        <w:ind w:leftChars="75" w:left="150"/>
        <w:jc w:val="both"/>
        <w:rPr>
          <w:rFonts w:ascii="Arial Unicode MS" w:hAnsi="Arial Unicode MS"/>
          <w:color w:val="5F5F5F"/>
        </w:rPr>
      </w:pPr>
      <w:r w:rsidRPr="007A49AC">
        <w:rPr>
          <w:rFonts w:ascii="Arial Unicode MS" w:hAnsi="Arial Unicode MS" w:hint="eastAsia"/>
          <w:color w:val="5F5F5F"/>
        </w:rPr>
        <w:t xml:space="preserve">　　本法自</w:t>
      </w:r>
      <w:r w:rsidRPr="007A49AC">
        <w:rPr>
          <w:rFonts w:ascii="Arial Unicode MS" w:hAnsi="Arial Unicode MS" w:hint="eastAsia"/>
          <w:color w:val="5F5F5F"/>
        </w:rPr>
        <w:t>1993</w:t>
      </w:r>
      <w:r w:rsidRPr="007A49AC">
        <w:rPr>
          <w:rFonts w:ascii="Arial Unicode MS" w:hAnsi="Arial Unicode MS" w:hint="eastAsia"/>
          <w:color w:val="5F5F5F"/>
        </w:rPr>
        <w:t>年</w:t>
      </w:r>
      <w:r w:rsidRPr="007A49AC">
        <w:rPr>
          <w:rFonts w:ascii="Arial Unicode MS" w:hAnsi="Arial Unicode MS" w:hint="eastAsia"/>
          <w:color w:val="5F5F5F"/>
        </w:rPr>
        <w:t>9</w:t>
      </w:r>
      <w:r w:rsidRPr="007A49AC">
        <w:rPr>
          <w:rFonts w:ascii="Arial Unicode MS" w:hAnsi="Arial Unicode MS" w:hint="eastAsia"/>
          <w:color w:val="5F5F5F"/>
        </w:rPr>
        <w:t>月</w:t>
      </w:r>
      <w:r w:rsidRPr="007A49AC">
        <w:rPr>
          <w:rFonts w:ascii="Arial Unicode MS" w:hAnsi="Arial Unicode MS" w:hint="eastAsia"/>
          <w:color w:val="5F5F5F"/>
        </w:rPr>
        <w:t>1</w:t>
      </w:r>
      <w:r w:rsidRPr="007A49AC">
        <w:rPr>
          <w:rFonts w:ascii="Arial Unicode MS" w:hAnsi="Arial Unicode MS" w:hint="eastAsia"/>
          <w:color w:val="5F5F5F"/>
        </w:rPr>
        <w:t>日起施行。</w:t>
      </w:r>
    </w:p>
    <w:p w14:paraId="6D0D0FF9" w14:textId="77777777" w:rsidR="00781379" w:rsidRPr="007A49AC" w:rsidRDefault="00781379" w:rsidP="003A542A">
      <w:pPr>
        <w:ind w:leftChars="75" w:left="150" w:firstLineChars="200" w:firstLine="400"/>
        <w:jc w:val="both"/>
        <w:rPr>
          <w:rFonts w:ascii="Arial Unicode MS" w:hAnsi="Arial Unicode MS"/>
          <w:color w:val="5F5F5F"/>
        </w:rPr>
      </w:pPr>
    </w:p>
    <w:p w14:paraId="292AA5EA" w14:textId="77777777" w:rsidR="00781379" w:rsidRPr="00704353" w:rsidRDefault="00781379" w:rsidP="003A542A">
      <w:pPr>
        <w:ind w:leftChars="75" w:left="150" w:firstLineChars="200" w:firstLine="400"/>
        <w:jc w:val="both"/>
        <w:rPr>
          <w:rFonts w:ascii="Arial Unicode MS" w:hAnsi="Arial Unicode MS"/>
          <w:color w:val="000000"/>
        </w:rPr>
      </w:pPr>
    </w:p>
    <w:p w14:paraId="642BCF8F" w14:textId="77777777" w:rsidR="0041284E" w:rsidRPr="00C1655B" w:rsidRDefault="0041284E" w:rsidP="0041284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7FC67AB6" w14:textId="2BD3BD17" w:rsidR="0041284E" w:rsidRPr="00445497" w:rsidRDefault="0041284E" w:rsidP="0041284E">
      <w:pPr>
        <w:jc w:val="both"/>
        <w:rPr>
          <w:rFonts w:ascii="Arial Unicode MS" w:hAnsi="Arial Unicode MS"/>
          <w:b/>
          <w:bCs/>
          <w:color w:val="990000"/>
          <w:szCs w:val="27"/>
        </w:rPr>
      </w:pPr>
      <w:r w:rsidRPr="003D460F">
        <w:rPr>
          <w:rFonts w:hint="eastAsia"/>
          <w:color w:val="5F5F5F"/>
          <w:sz w:val="18"/>
          <w:szCs w:val="18"/>
        </w:rPr>
        <w:t>【編註】</w:t>
      </w:r>
      <w:r w:rsidR="004178D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7C5E892E" w14:textId="77777777" w:rsidR="00781379" w:rsidRPr="0041284E" w:rsidRDefault="00781379" w:rsidP="003A542A">
      <w:pPr>
        <w:ind w:leftChars="50" w:left="100"/>
        <w:jc w:val="both"/>
        <w:rPr>
          <w:rFonts w:ascii="Arial Unicode MS" w:hAnsi="Arial Unicode MS"/>
          <w:color w:val="000000"/>
        </w:rPr>
      </w:pPr>
    </w:p>
    <w:sectPr w:rsidR="00781379" w:rsidRPr="0041284E">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0354" w14:textId="77777777" w:rsidR="008B6AF7" w:rsidRDefault="008B6AF7" w:rsidP="00550562">
      <w:r>
        <w:separator/>
      </w:r>
    </w:p>
  </w:endnote>
  <w:endnote w:type="continuationSeparator" w:id="0">
    <w:p w14:paraId="6566D9E9" w14:textId="77777777" w:rsidR="008B6AF7" w:rsidRDefault="008B6AF7" w:rsidP="0055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1181" w14:textId="77777777" w:rsidR="00A056F0" w:rsidRDefault="00A056F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2E4899" w14:textId="77777777" w:rsidR="00A056F0" w:rsidRDefault="00A056F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F715" w14:textId="77777777" w:rsidR="00A056F0" w:rsidRDefault="00A056F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111C269" w14:textId="77777777" w:rsidR="00A056F0" w:rsidRPr="00D35328" w:rsidRDefault="00A056F0" w:rsidP="00F11194">
    <w:pPr>
      <w:tabs>
        <w:tab w:val="center" w:pos="4153"/>
        <w:tab w:val="right" w:pos="8306"/>
      </w:tabs>
      <w:autoSpaceDE w:val="0"/>
      <w:autoSpaceDN w:val="0"/>
      <w:adjustRightInd w:val="0"/>
      <w:ind w:right="360"/>
      <w:jc w:val="right"/>
      <w:rPr>
        <w:rFonts w:ascii="Arial Unicode MS" w:hAnsi="Arial Unicode MS"/>
        <w:szCs w:val="20"/>
      </w:rPr>
    </w:pPr>
    <w:r>
      <w:rPr>
        <w:rFonts w:ascii="Arial Unicode MS" w:hAnsi="Arial Unicode MS"/>
        <w:sz w:val="18"/>
        <w:szCs w:val="18"/>
      </w:rPr>
      <w:t>〈〈</w:t>
    </w:r>
    <w:r w:rsidRPr="00D35328">
      <w:rPr>
        <w:rFonts w:ascii="Arial Unicode MS" w:hAnsi="Arial Unicode MS" w:cs="新細明體" w:hint="eastAsia"/>
        <w:sz w:val="18"/>
        <w:szCs w:val="18"/>
      </w:rPr>
      <w:t>中華人民共和國產品品質法</w:t>
    </w:r>
    <w:r>
      <w:rPr>
        <w:rFonts w:ascii="Arial Unicode MS" w:hAnsi="Arial Unicode MS"/>
        <w:sz w:val="18"/>
        <w:szCs w:val="18"/>
      </w:rPr>
      <w:t>〉〉</w:t>
    </w:r>
    <w:r w:rsidRPr="00D35328">
      <w:rPr>
        <w:rFonts w:ascii="Arial Unicode MS" w:hAnsi="Arial Unicode MS"/>
        <w:sz w:val="18"/>
        <w:szCs w:val="18"/>
      </w:rPr>
      <w:t>S-link</w:t>
    </w:r>
    <w:r w:rsidRPr="00D3532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014B" w14:textId="77777777" w:rsidR="008B6AF7" w:rsidRDefault="008B6AF7" w:rsidP="00550562">
      <w:r>
        <w:separator/>
      </w:r>
    </w:p>
  </w:footnote>
  <w:footnote w:type="continuationSeparator" w:id="0">
    <w:p w14:paraId="52C07133" w14:textId="77777777" w:rsidR="008B6AF7" w:rsidRDefault="008B6AF7" w:rsidP="00550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562"/>
    <w:rsid w:val="0003650D"/>
    <w:rsid w:val="000A745E"/>
    <w:rsid w:val="000F5BC8"/>
    <w:rsid w:val="00102B75"/>
    <w:rsid w:val="00104569"/>
    <w:rsid w:val="00105AC8"/>
    <w:rsid w:val="0016121F"/>
    <w:rsid w:val="00191715"/>
    <w:rsid w:val="001F6414"/>
    <w:rsid w:val="002051FC"/>
    <w:rsid w:val="002655C9"/>
    <w:rsid w:val="00295A6E"/>
    <w:rsid w:val="002B3C16"/>
    <w:rsid w:val="002B67CE"/>
    <w:rsid w:val="002E4A0D"/>
    <w:rsid w:val="003369DD"/>
    <w:rsid w:val="0036545B"/>
    <w:rsid w:val="00391E87"/>
    <w:rsid w:val="003A31D0"/>
    <w:rsid w:val="003A542A"/>
    <w:rsid w:val="003C3DE2"/>
    <w:rsid w:val="003D103D"/>
    <w:rsid w:val="0041284E"/>
    <w:rsid w:val="004178D6"/>
    <w:rsid w:val="00494CE7"/>
    <w:rsid w:val="004C1691"/>
    <w:rsid w:val="005057F0"/>
    <w:rsid w:val="005318A5"/>
    <w:rsid w:val="00550562"/>
    <w:rsid w:val="0055255C"/>
    <w:rsid w:val="00570626"/>
    <w:rsid w:val="005C4DBD"/>
    <w:rsid w:val="005D4DF6"/>
    <w:rsid w:val="005E4B05"/>
    <w:rsid w:val="00614E49"/>
    <w:rsid w:val="0061577D"/>
    <w:rsid w:val="00666155"/>
    <w:rsid w:val="006A7DF5"/>
    <w:rsid w:val="006C5600"/>
    <w:rsid w:val="006D14E4"/>
    <w:rsid w:val="00701DA2"/>
    <w:rsid w:val="00704353"/>
    <w:rsid w:val="0074239A"/>
    <w:rsid w:val="007471E2"/>
    <w:rsid w:val="00774D37"/>
    <w:rsid w:val="00781379"/>
    <w:rsid w:val="00790F7E"/>
    <w:rsid w:val="007A49AC"/>
    <w:rsid w:val="00810286"/>
    <w:rsid w:val="0086604F"/>
    <w:rsid w:val="008739E3"/>
    <w:rsid w:val="00885507"/>
    <w:rsid w:val="00897DE3"/>
    <w:rsid w:val="008B0825"/>
    <w:rsid w:val="008B6AF7"/>
    <w:rsid w:val="008C7E43"/>
    <w:rsid w:val="008E1F7B"/>
    <w:rsid w:val="008E4BB6"/>
    <w:rsid w:val="008F7650"/>
    <w:rsid w:val="00911C7C"/>
    <w:rsid w:val="0091355B"/>
    <w:rsid w:val="00922B3C"/>
    <w:rsid w:val="00933B8A"/>
    <w:rsid w:val="009C1EF0"/>
    <w:rsid w:val="009D2088"/>
    <w:rsid w:val="009F13C3"/>
    <w:rsid w:val="009F7DC6"/>
    <w:rsid w:val="00A056F0"/>
    <w:rsid w:val="00A7410D"/>
    <w:rsid w:val="00A97B6C"/>
    <w:rsid w:val="00AB60A1"/>
    <w:rsid w:val="00AC13B8"/>
    <w:rsid w:val="00AD63DB"/>
    <w:rsid w:val="00B11CD5"/>
    <w:rsid w:val="00BE668F"/>
    <w:rsid w:val="00C144C5"/>
    <w:rsid w:val="00C305C4"/>
    <w:rsid w:val="00C47404"/>
    <w:rsid w:val="00C818D0"/>
    <w:rsid w:val="00CB6105"/>
    <w:rsid w:val="00CC0543"/>
    <w:rsid w:val="00CE35B7"/>
    <w:rsid w:val="00CF0FE0"/>
    <w:rsid w:val="00CF332D"/>
    <w:rsid w:val="00D162FA"/>
    <w:rsid w:val="00D329E2"/>
    <w:rsid w:val="00D35328"/>
    <w:rsid w:val="00D64CFE"/>
    <w:rsid w:val="00D7193C"/>
    <w:rsid w:val="00D83643"/>
    <w:rsid w:val="00D95527"/>
    <w:rsid w:val="00DE343D"/>
    <w:rsid w:val="00DE42E7"/>
    <w:rsid w:val="00DF601D"/>
    <w:rsid w:val="00E6519D"/>
    <w:rsid w:val="00E82777"/>
    <w:rsid w:val="00E91AC0"/>
    <w:rsid w:val="00EA28D7"/>
    <w:rsid w:val="00EB4B79"/>
    <w:rsid w:val="00ED08A0"/>
    <w:rsid w:val="00F11194"/>
    <w:rsid w:val="00F346A3"/>
    <w:rsid w:val="00F34F8D"/>
    <w:rsid w:val="00F978B5"/>
    <w:rsid w:val="00FA1246"/>
    <w:rsid w:val="00FC2A09"/>
    <w:rsid w:val="00FD6A35"/>
    <w:rsid w:val="00FE0C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6CFFC7"/>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A49AC"/>
    <w:pPr>
      <w:keepNext/>
      <w:adjustRightInd w:val="0"/>
      <w:snapToGrid w:val="0"/>
      <w:spacing w:before="100" w:beforeAutospacing="1" w:after="100" w:afterAutospacing="1"/>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7A49A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7471E2"/>
    <w:pPr>
      <w:widowControl/>
      <w:adjustRightInd w:val="0"/>
      <w:snapToGrid w:val="0"/>
      <w:ind w:leftChars="59" w:left="118"/>
      <w:outlineLvl w:val="2"/>
    </w:pPr>
    <w:rPr>
      <w:rFonts w:ascii="Arial Unicode MS" w:hAnsi="Arial Unicode MS" w:cs="Arial Unicode MS"/>
      <w:bCs/>
      <w:color w:val="808000"/>
      <w:szCs w:val="20"/>
    </w:rPr>
  </w:style>
  <w:style w:type="paragraph" w:styleId="4">
    <w:name w:val="heading 4"/>
    <w:basedOn w:val="a"/>
    <w:next w:val="a"/>
    <w:link w:val="40"/>
    <w:uiPriority w:val="9"/>
    <w:unhideWhenUsed/>
    <w:qFormat/>
    <w:rsid w:val="00A97B6C"/>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7A49AC"/>
    <w:rPr>
      <w:rFonts w:ascii="Arial Unicode MS" w:hAnsi="Arial Unicode MS" w:cs="Arial Unicode MS"/>
      <w:b/>
      <w:bCs/>
      <w:color w:val="990000"/>
      <w:kern w:val="2"/>
      <w:szCs w:val="48"/>
    </w:rPr>
  </w:style>
  <w:style w:type="character" w:customStyle="1" w:styleId="30">
    <w:name w:val="標題 3 字元"/>
    <w:link w:val="3"/>
    <w:rsid w:val="007471E2"/>
    <w:rPr>
      <w:rFonts w:ascii="Arial Unicode MS" w:hAnsi="Arial Unicode MS" w:cs="Arial Unicode MS"/>
      <w:bCs/>
      <w:color w:val="808000"/>
      <w:kern w:val="2"/>
    </w:rPr>
  </w:style>
  <w:style w:type="paragraph" w:styleId="a8">
    <w:name w:val="Document Map"/>
    <w:basedOn w:val="a"/>
    <w:link w:val="a9"/>
    <w:rsid w:val="003369DD"/>
    <w:rPr>
      <w:rFonts w:ascii="新細明體" w:hAnsi="新細明體"/>
      <w:szCs w:val="18"/>
    </w:rPr>
  </w:style>
  <w:style w:type="character" w:customStyle="1" w:styleId="a9">
    <w:name w:val="文件引導模式 字元"/>
    <w:link w:val="a8"/>
    <w:rsid w:val="003369DD"/>
    <w:rPr>
      <w:rFonts w:ascii="新細明體" w:hAnsi="新細明體"/>
      <w:kern w:val="2"/>
      <w:szCs w:val="18"/>
    </w:rPr>
  </w:style>
  <w:style w:type="character" w:customStyle="1" w:styleId="40">
    <w:name w:val="標題 4 字元"/>
    <w:link w:val="4"/>
    <w:uiPriority w:val="9"/>
    <w:rsid w:val="00A97B6C"/>
    <w:rPr>
      <w:rFonts w:ascii="Cambria" w:eastAsia="新細明體" w:hAnsi="Cambria" w:cs="Times New Roman"/>
      <w:kern w:val="2"/>
      <w:sz w:val="36"/>
      <w:szCs w:val="36"/>
    </w:rPr>
  </w:style>
  <w:style w:type="character" w:customStyle="1" w:styleId="10">
    <w:name w:val="標題 1 字元"/>
    <w:link w:val="1"/>
    <w:uiPriority w:val="9"/>
    <w:rsid w:val="007A49AC"/>
    <w:rPr>
      <w:rFonts w:ascii="Arial Unicode MS" w:hAnsi="Arial Unicode MS" w:cs="Arial Unicode MS"/>
      <w:b/>
      <w:bCs/>
      <w:color w:val="000080"/>
      <w:kern w:val="2"/>
      <w:szCs w:val="52"/>
    </w:rPr>
  </w:style>
  <w:style w:type="character" w:styleId="aa">
    <w:name w:val="Unresolved Mention"/>
    <w:uiPriority w:val="99"/>
    <w:semiHidden/>
    <w:unhideWhenUsed/>
    <w:rsid w:val="00F97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743">
      <w:bodyDiv w:val="1"/>
      <w:marLeft w:val="0"/>
      <w:marRight w:val="0"/>
      <w:marTop w:val="0"/>
      <w:marBottom w:val="0"/>
      <w:divBdr>
        <w:top w:val="none" w:sz="0" w:space="0" w:color="auto"/>
        <w:left w:val="none" w:sz="0" w:space="0" w:color="auto"/>
        <w:bottom w:val="none" w:sz="0" w:space="0" w:color="auto"/>
        <w:right w:val="none" w:sz="0" w:space="0" w:color="auto"/>
      </w:divBdr>
    </w:div>
    <w:div w:id="17842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Googledrive\!!s6law.net\6lawword\lawgb\&#20013;&#21326;&#20154;&#27665;&#20849;&#21644;&#22269;&#20135;&#21697;&#36136;&#37327;&#27861;.docx" TargetMode="External"/><Relationship Id="rId18" Type="http://schemas.openxmlformats.org/officeDocument/2006/relationships/hyperlink" Target="&#20840;&#22283;&#20154;&#27665;&#20195;&#34920;&#22823;&#26371;&#24120;&#21209;&#22996;&#21729;&#26371;&#38364;&#26044;&#20462;&#25913;&#12298;&#20013;&#33775;&#20154;&#27665;&#20849;&#21644;&#22283;&#29986;&#21697;&#21697;&#36074;&#27861;&#12299;&#31561;&#20116;&#37096;&#27861;&#24459;&#30340;&#27770;&#23450;.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http://search.chinalaw.gov.cn/law/searchTitleDetail?LawID=395469&amp;Query=" TargetMode="External"/><Relationship Id="rId17" Type="http://schemas.openxmlformats.org/officeDocument/2006/relationships/hyperlink" Target="../law-gb/&#20840;&#22283;&#20154;&#27665;&#20195;&#34920;&#22823;&#26371;&#24120;&#21209;&#22996;&#21729;&#26371;&#38364;&#26044;&#20462;&#25913;&#37096;&#20998;&#27861;&#24459;&#30340;&#27770;&#23450;.docx" TargetMode="External"/><Relationship Id="rId25" Type="http://schemas.openxmlformats.org/officeDocument/2006/relationships/hyperlink" Target="../law-gb/&#20013;&#33775;&#20154;&#27665;&#20849;&#21644;&#22283;&#27835;&#23433;&#31649;&#29702;&#34389;&#32624;&#26781;&#20363;.docx" TargetMode="External"/><Relationship Id="rId2" Type="http://schemas.openxmlformats.org/officeDocument/2006/relationships/styles" Target="styles.xml"/><Relationship Id="rId16" Type="http://schemas.openxmlformats.org/officeDocument/2006/relationships/hyperlink" Target="https://www.6laws.net/6law/law-gb/&#20013;&#33775;&#20154;&#27665;&#20849;&#21644;&#22283;&#29986;&#21697;&#21697;&#36074;&#27861;.htm" TargetMode="External"/><Relationship Id="rId20" Type="http://schemas.openxmlformats.org/officeDocument/2006/relationships/hyperlink" Target="../law-gb/&#20013;&#33775;&#20154;&#27665;&#20849;&#21644;&#22283;&#27835;&#23433;&#31649;&#29702;&#34389;&#32624;&#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diff/index.html" TargetMode="External"/><Relationship Id="rId5" Type="http://schemas.openxmlformats.org/officeDocument/2006/relationships/footnotes" Target="footnotes.xml"/><Relationship Id="rId15" Type="http://schemas.openxmlformats.org/officeDocument/2006/relationships/hyperlink" Target="../S-link&#22823;&#38520;&#27861;&#35215;&#32034;&#24341;.docx" TargetMode="External"/><Relationship Id="rId23" Type="http://schemas.openxmlformats.org/officeDocument/2006/relationships/hyperlink" Target="../law-gb/&#20013;&#33775;&#20154;&#27665;&#20849;&#21644;&#22283;&#27835;&#23433;&#31649;&#29702;&#34389;&#32624;&#27861;.docx" TargetMode="External"/><Relationship Id="rId28" Type="http://schemas.openxmlformats.org/officeDocument/2006/relationships/footer" Target="footer2.xml"/><Relationship Id="rId10" Type="http://schemas.openxmlformats.org/officeDocument/2006/relationships/hyperlink" Target="http://search.chinalaw.gov.cn/SearchLawTitle?effectLevel=&amp;SiteID=124&amp;PageIndex=&amp;Sort=PublishTime&amp;Query=%E4%B8%AD%E5%8D%8E%E4%BA%BA%E6%B0%91%E5%85%B1%E5%92%8C%E5%9B%BD%E4%BA%A7%E5%93%81%E8%B4%A8%E9%87%8F%E6%B3%95&amp;Type=1" TargetMode="External"/><Relationship Id="rId19" Type="http://schemas.openxmlformats.org/officeDocument/2006/relationships/hyperlink" Target="../law-gb/&#20013;&#33775;&#20154;&#27665;&#20849;&#21644;&#22283;&#24291;&#21578;&#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 Id="rId22" Type="http://schemas.openxmlformats.org/officeDocument/2006/relationships/hyperlink" Target="../law-gb/&#20013;&#33775;&#20154;&#27665;&#20849;&#21644;&#22283;&#24291;&#21578;&#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3323</Words>
  <Characters>18945</Characters>
  <Application>Microsoft Office Word</Application>
  <DocSecurity>0</DocSecurity>
  <Lines>157</Lines>
  <Paragraphs>44</Paragraphs>
  <ScaleCrop>false</ScaleCrop>
  <Company/>
  <LinksUpToDate>false</LinksUpToDate>
  <CharactersWithSpaces>22224</CharactersWithSpaces>
  <SharedDoc>false</SharedDoc>
  <HLinks>
    <vt:vector size="336" baseType="variant">
      <vt:variant>
        <vt:i4>2949124</vt:i4>
      </vt:variant>
      <vt:variant>
        <vt:i4>165</vt:i4>
      </vt:variant>
      <vt:variant>
        <vt:i4>0</vt:i4>
      </vt:variant>
      <vt:variant>
        <vt:i4>5</vt:i4>
      </vt:variant>
      <vt:variant>
        <vt:lpwstr>mailto:anita399646@hotmail.com</vt:lpwstr>
      </vt:variant>
      <vt:variant>
        <vt:lpwstr/>
      </vt:variant>
      <vt:variant>
        <vt:i4>7274612</vt:i4>
      </vt:variant>
      <vt:variant>
        <vt:i4>162</vt:i4>
      </vt:variant>
      <vt:variant>
        <vt:i4>0</vt:i4>
      </vt:variant>
      <vt:variant>
        <vt:i4>5</vt:i4>
      </vt:variant>
      <vt:variant>
        <vt:lpwstr/>
      </vt:variant>
      <vt:variant>
        <vt:lpwstr>top</vt:lpwstr>
      </vt:variant>
      <vt:variant>
        <vt:i4>130186145</vt:i4>
      </vt:variant>
      <vt:variant>
        <vt:i4>159</vt:i4>
      </vt:variant>
      <vt:variant>
        <vt:i4>0</vt:i4>
      </vt:variant>
      <vt:variant>
        <vt:i4>5</vt:i4>
      </vt:variant>
      <vt:variant>
        <vt:lpwstr/>
      </vt:variant>
      <vt:variant>
        <vt:lpwstr>a章節索引</vt:lpwstr>
      </vt:variant>
      <vt:variant>
        <vt:i4>3539041</vt:i4>
      </vt:variant>
      <vt:variant>
        <vt:i4>156</vt:i4>
      </vt:variant>
      <vt:variant>
        <vt:i4>0</vt:i4>
      </vt:variant>
      <vt:variant>
        <vt:i4>5</vt:i4>
      </vt:variant>
      <vt:variant>
        <vt:lpwstr/>
      </vt:variant>
      <vt:variant>
        <vt:lpwstr>a63</vt:lpwstr>
      </vt:variant>
      <vt:variant>
        <vt:i4>3539041</vt:i4>
      </vt:variant>
      <vt:variant>
        <vt:i4>153</vt:i4>
      </vt:variant>
      <vt:variant>
        <vt:i4>0</vt:i4>
      </vt:variant>
      <vt:variant>
        <vt:i4>5</vt:i4>
      </vt:variant>
      <vt:variant>
        <vt:lpwstr/>
      </vt:variant>
      <vt:variant>
        <vt:lpwstr>a62</vt:lpwstr>
      </vt:variant>
      <vt:variant>
        <vt:i4>3407969</vt:i4>
      </vt:variant>
      <vt:variant>
        <vt:i4>150</vt:i4>
      </vt:variant>
      <vt:variant>
        <vt:i4>0</vt:i4>
      </vt:variant>
      <vt:variant>
        <vt:i4>5</vt:i4>
      </vt:variant>
      <vt:variant>
        <vt:lpwstr/>
      </vt:variant>
      <vt:variant>
        <vt:lpwstr>a49</vt:lpwstr>
      </vt:variant>
      <vt:variant>
        <vt:i4>3539041</vt:i4>
      </vt:variant>
      <vt:variant>
        <vt:i4>147</vt:i4>
      </vt:variant>
      <vt:variant>
        <vt:i4>0</vt:i4>
      </vt:variant>
      <vt:variant>
        <vt:i4>5</vt:i4>
      </vt:variant>
      <vt:variant>
        <vt:lpwstr/>
      </vt:variant>
      <vt:variant>
        <vt:lpwstr>a60</vt:lpwstr>
      </vt:variant>
      <vt:variant>
        <vt:i4>3407969</vt:i4>
      </vt:variant>
      <vt:variant>
        <vt:i4>144</vt:i4>
      </vt:variant>
      <vt:variant>
        <vt:i4>0</vt:i4>
      </vt:variant>
      <vt:variant>
        <vt:i4>5</vt:i4>
      </vt:variant>
      <vt:variant>
        <vt:lpwstr/>
      </vt:variant>
      <vt:variant>
        <vt:lpwstr>a49</vt:lpwstr>
      </vt:variant>
      <vt:variant>
        <vt:i4>1122048509</vt:i4>
      </vt:variant>
      <vt:variant>
        <vt:i4>141</vt:i4>
      </vt:variant>
      <vt:variant>
        <vt:i4>0</vt:i4>
      </vt:variant>
      <vt:variant>
        <vt:i4>5</vt:i4>
      </vt:variant>
      <vt:variant>
        <vt:lpwstr>中華人民共和國治安管理處罰條例.doc</vt:lpwstr>
      </vt:variant>
      <vt:variant>
        <vt:lpwstr/>
      </vt:variant>
      <vt:variant>
        <vt:i4>-647427669</vt:i4>
      </vt:variant>
      <vt:variant>
        <vt:i4>138</vt:i4>
      </vt:variant>
      <vt:variant>
        <vt:i4>0</vt:i4>
      </vt:variant>
      <vt:variant>
        <vt:i4>5</vt:i4>
      </vt:variant>
      <vt:variant>
        <vt:lpwstr>全國人民代表大會常務委員會關於修改部分法律的決定.doc</vt:lpwstr>
      </vt:variant>
      <vt:variant>
        <vt:lpwstr>a67</vt:lpwstr>
      </vt:variant>
      <vt:variant>
        <vt:i4>1190090323</vt:i4>
      </vt:variant>
      <vt:variant>
        <vt:i4>135</vt:i4>
      </vt:variant>
      <vt:variant>
        <vt:i4>0</vt:i4>
      </vt:variant>
      <vt:variant>
        <vt:i4>5</vt:i4>
      </vt:variant>
      <vt:variant>
        <vt:lpwstr>中華人民共和國治安管理處罰法.doc</vt:lpwstr>
      </vt:variant>
      <vt:variant>
        <vt:lpwstr/>
      </vt:variant>
      <vt:variant>
        <vt:i4>3276897</vt:i4>
      </vt:variant>
      <vt:variant>
        <vt:i4>132</vt:i4>
      </vt:variant>
      <vt:variant>
        <vt:i4>0</vt:i4>
      </vt:variant>
      <vt:variant>
        <vt:i4>5</vt:i4>
      </vt:variant>
      <vt:variant>
        <vt:lpwstr/>
      </vt:variant>
      <vt:variant>
        <vt:lpwstr>a25</vt:lpwstr>
      </vt:variant>
      <vt:variant>
        <vt:i4>3407969</vt:i4>
      </vt:variant>
      <vt:variant>
        <vt:i4>129</vt:i4>
      </vt:variant>
      <vt:variant>
        <vt:i4>0</vt:i4>
      </vt:variant>
      <vt:variant>
        <vt:i4>5</vt:i4>
      </vt:variant>
      <vt:variant>
        <vt:lpwstr/>
      </vt:variant>
      <vt:variant>
        <vt:lpwstr>a49</vt:lpwstr>
      </vt:variant>
      <vt:variant>
        <vt:i4>3473505</vt:i4>
      </vt:variant>
      <vt:variant>
        <vt:i4>126</vt:i4>
      </vt:variant>
      <vt:variant>
        <vt:i4>0</vt:i4>
      </vt:variant>
      <vt:variant>
        <vt:i4>5</vt:i4>
      </vt:variant>
      <vt:variant>
        <vt:lpwstr/>
      </vt:variant>
      <vt:variant>
        <vt:lpwstr>a51</vt:lpwstr>
      </vt:variant>
      <vt:variant>
        <vt:i4>3407969</vt:i4>
      </vt:variant>
      <vt:variant>
        <vt:i4>123</vt:i4>
      </vt:variant>
      <vt:variant>
        <vt:i4>0</vt:i4>
      </vt:variant>
      <vt:variant>
        <vt:i4>5</vt:i4>
      </vt:variant>
      <vt:variant>
        <vt:lpwstr/>
      </vt:variant>
      <vt:variant>
        <vt:lpwstr>a49</vt:lpwstr>
      </vt:variant>
      <vt:variant>
        <vt:i4>-1992076570</vt:i4>
      </vt:variant>
      <vt:variant>
        <vt:i4>120</vt:i4>
      </vt:variant>
      <vt:variant>
        <vt:i4>0</vt:i4>
      </vt:variant>
      <vt:variant>
        <vt:i4>5</vt:i4>
      </vt:variant>
      <vt:variant>
        <vt:lpwstr>中華人民共和國廣告法.doc</vt:lpwstr>
      </vt:variant>
      <vt:variant>
        <vt:lpwstr/>
      </vt:variant>
      <vt:variant>
        <vt:i4>3276897</vt:i4>
      </vt:variant>
      <vt:variant>
        <vt:i4>117</vt:i4>
      </vt:variant>
      <vt:variant>
        <vt:i4>0</vt:i4>
      </vt:variant>
      <vt:variant>
        <vt:i4>5</vt:i4>
      </vt:variant>
      <vt:variant>
        <vt:lpwstr/>
      </vt:variant>
      <vt:variant>
        <vt:lpwstr>a21</vt:lpwstr>
      </vt:variant>
      <vt:variant>
        <vt:i4>3407969</vt:i4>
      </vt:variant>
      <vt:variant>
        <vt:i4>114</vt:i4>
      </vt:variant>
      <vt:variant>
        <vt:i4>0</vt:i4>
      </vt:variant>
      <vt:variant>
        <vt:i4>5</vt:i4>
      </vt:variant>
      <vt:variant>
        <vt:lpwstr/>
      </vt:variant>
      <vt:variant>
        <vt:lpwstr>a49</vt:lpwstr>
      </vt:variant>
      <vt:variant>
        <vt:i4>3276897</vt:i4>
      </vt:variant>
      <vt:variant>
        <vt:i4>111</vt:i4>
      </vt:variant>
      <vt:variant>
        <vt:i4>0</vt:i4>
      </vt:variant>
      <vt:variant>
        <vt:i4>5</vt:i4>
      </vt:variant>
      <vt:variant>
        <vt:lpwstr/>
      </vt:variant>
      <vt:variant>
        <vt:lpwstr>a27</vt:lpwstr>
      </vt:variant>
      <vt:variant>
        <vt:i4>3276897</vt:i4>
      </vt:variant>
      <vt:variant>
        <vt:i4>108</vt:i4>
      </vt:variant>
      <vt:variant>
        <vt:i4>0</vt:i4>
      </vt:variant>
      <vt:variant>
        <vt:i4>5</vt:i4>
      </vt:variant>
      <vt:variant>
        <vt:lpwstr/>
      </vt:variant>
      <vt:variant>
        <vt:lpwstr>a27</vt:lpwstr>
      </vt:variant>
      <vt:variant>
        <vt:i4>3473505</vt:i4>
      </vt:variant>
      <vt:variant>
        <vt:i4>105</vt:i4>
      </vt:variant>
      <vt:variant>
        <vt:i4>0</vt:i4>
      </vt:variant>
      <vt:variant>
        <vt:i4>5</vt:i4>
      </vt:variant>
      <vt:variant>
        <vt:lpwstr/>
      </vt:variant>
      <vt:variant>
        <vt:lpwstr>a55</vt:lpwstr>
      </vt:variant>
      <vt:variant>
        <vt:i4>3539041</vt:i4>
      </vt:variant>
      <vt:variant>
        <vt:i4>102</vt:i4>
      </vt:variant>
      <vt:variant>
        <vt:i4>0</vt:i4>
      </vt:variant>
      <vt:variant>
        <vt:i4>5</vt:i4>
      </vt:variant>
      <vt:variant>
        <vt:lpwstr/>
      </vt:variant>
      <vt:variant>
        <vt:lpwstr>a62</vt:lpwstr>
      </vt:variant>
      <vt:variant>
        <vt:i4>3473505</vt:i4>
      </vt:variant>
      <vt:variant>
        <vt:i4>99</vt:i4>
      </vt:variant>
      <vt:variant>
        <vt:i4>0</vt:i4>
      </vt:variant>
      <vt:variant>
        <vt:i4>5</vt:i4>
      </vt:variant>
      <vt:variant>
        <vt:lpwstr/>
      </vt:variant>
      <vt:variant>
        <vt:lpwstr>a55</vt:lpwstr>
      </vt:variant>
      <vt:variant>
        <vt:i4>3539041</vt:i4>
      </vt:variant>
      <vt:variant>
        <vt:i4>96</vt:i4>
      </vt:variant>
      <vt:variant>
        <vt:i4>0</vt:i4>
      </vt:variant>
      <vt:variant>
        <vt:i4>5</vt:i4>
      </vt:variant>
      <vt:variant>
        <vt:lpwstr/>
      </vt:variant>
      <vt:variant>
        <vt:lpwstr>a62</vt:lpwstr>
      </vt:variant>
      <vt:variant>
        <vt:i4>3539041</vt:i4>
      </vt:variant>
      <vt:variant>
        <vt:i4>93</vt:i4>
      </vt:variant>
      <vt:variant>
        <vt:i4>0</vt:i4>
      </vt:variant>
      <vt:variant>
        <vt:i4>5</vt:i4>
      </vt:variant>
      <vt:variant>
        <vt:lpwstr/>
      </vt:variant>
      <vt:variant>
        <vt:lpwstr>a60</vt:lpwstr>
      </vt:variant>
      <vt:variant>
        <vt:i4>3473505</vt:i4>
      </vt:variant>
      <vt:variant>
        <vt:i4>90</vt:i4>
      </vt:variant>
      <vt:variant>
        <vt:i4>0</vt:i4>
      </vt:variant>
      <vt:variant>
        <vt:i4>5</vt:i4>
      </vt:variant>
      <vt:variant>
        <vt:lpwstr/>
      </vt:variant>
      <vt:variant>
        <vt:lpwstr>a55</vt:lpwstr>
      </vt:variant>
      <vt:variant>
        <vt:i4>3539041</vt:i4>
      </vt:variant>
      <vt:variant>
        <vt:i4>87</vt:i4>
      </vt:variant>
      <vt:variant>
        <vt:i4>0</vt:i4>
      </vt:variant>
      <vt:variant>
        <vt:i4>5</vt:i4>
      </vt:variant>
      <vt:variant>
        <vt:lpwstr/>
      </vt:variant>
      <vt:variant>
        <vt:lpwstr>a62</vt:lpwstr>
      </vt:variant>
      <vt:variant>
        <vt:i4>3473505</vt:i4>
      </vt:variant>
      <vt:variant>
        <vt:i4>84</vt:i4>
      </vt:variant>
      <vt:variant>
        <vt:i4>0</vt:i4>
      </vt:variant>
      <vt:variant>
        <vt:i4>5</vt:i4>
      </vt:variant>
      <vt:variant>
        <vt:lpwstr/>
      </vt:variant>
      <vt:variant>
        <vt:lpwstr>a55</vt:lpwstr>
      </vt:variant>
      <vt:variant>
        <vt:i4>3539041</vt:i4>
      </vt:variant>
      <vt:variant>
        <vt:i4>81</vt:i4>
      </vt:variant>
      <vt:variant>
        <vt:i4>0</vt:i4>
      </vt:variant>
      <vt:variant>
        <vt:i4>5</vt:i4>
      </vt:variant>
      <vt:variant>
        <vt:lpwstr/>
      </vt:variant>
      <vt:variant>
        <vt:lpwstr>a62</vt:lpwstr>
      </vt:variant>
      <vt:variant>
        <vt:i4>3539041</vt:i4>
      </vt:variant>
      <vt:variant>
        <vt:i4>78</vt:i4>
      </vt:variant>
      <vt:variant>
        <vt:i4>0</vt:i4>
      </vt:variant>
      <vt:variant>
        <vt:i4>5</vt:i4>
      </vt:variant>
      <vt:variant>
        <vt:lpwstr/>
      </vt:variant>
      <vt:variant>
        <vt:lpwstr>a60</vt:lpwstr>
      </vt:variant>
      <vt:variant>
        <vt:i4>3473505</vt:i4>
      </vt:variant>
      <vt:variant>
        <vt:i4>75</vt:i4>
      </vt:variant>
      <vt:variant>
        <vt:i4>0</vt:i4>
      </vt:variant>
      <vt:variant>
        <vt:i4>5</vt:i4>
      </vt:variant>
      <vt:variant>
        <vt:lpwstr/>
      </vt:variant>
      <vt:variant>
        <vt:lpwstr>a55</vt:lpwstr>
      </vt:variant>
      <vt:variant>
        <vt:i4>130186145</vt:i4>
      </vt:variant>
      <vt:variant>
        <vt:i4>72</vt:i4>
      </vt:variant>
      <vt:variant>
        <vt:i4>0</vt:i4>
      </vt:variant>
      <vt:variant>
        <vt:i4>5</vt:i4>
      </vt:variant>
      <vt:variant>
        <vt:lpwstr/>
      </vt:variant>
      <vt:variant>
        <vt:lpwstr>a章節索引</vt:lpwstr>
      </vt:variant>
      <vt:variant>
        <vt:i4>3211361</vt:i4>
      </vt:variant>
      <vt:variant>
        <vt:i4>69</vt:i4>
      </vt:variant>
      <vt:variant>
        <vt:i4>0</vt:i4>
      </vt:variant>
      <vt:variant>
        <vt:i4>5</vt:i4>
      </vt:variant>
      <vt:variant>
        <vt:lpwstr/>
      </vt:variant>
      <vt:variant>
        <vt:lpwstr>a12</vt:lpwstr>
      </vt:variant>
      <vt:variant>
        <vt:i4>130186145</vt:i4>
      </vt:variant>
      <vt:variant>
        <vt:i4>66</vt:i4>
      </vt:variant>
      <vt:variant>
        <vt:i4>0</vt:i4>
      </vt:variant>
      <vt:variant>
        <vt:i4>5</vt:i4>
      </vt:variant>
      <vt:variant>
        <vt:lpwstr/>
      </vt:variant>
      <vt:variant>
        <vt:lpwstr>a章節索引</vt:lpwstr>
      </vt:variant>
      <vt:variant>
        <vt:i4>3276897</vt:i4>
      </vt:variant>
      <vt:variant>
        <vt:i4>63</vt:i4>
      </vt:variant>
      <vt:variant>
        <vt:i4>0</vt:i4>
      </vt:variant>
      <vt:variant>
        <vt:i4>5</vt:i4>
      </vt:variant>
      <vt:variant>
        <vt:lpwstr/>
      </vt:variant>
      <vt:variant>
        <vt:lpwstr>a27</vt:lpwstr>
      </vt:variant>
      <vt:variant>
        <vt:i4>130186145</vt:i4>
      </vt:variant>
      <vt:variant>
        <vt:i4>60</vt:i4>
      </vt:variant>
      <vt:variant>
        <vt:i4>0</vt:i4>
      </vt:variant>
      <vt:variant>
        <vt:i4>5</vt:i4>
      </vt:variant>
      <vt:variant>
        <vt:lpwstr/>
      </vt:variant>
      <vt:variant>
        <vt:lpwstr>a章節索引</vt:lpwstr>
      </vt:variant>
      <vt:variant>
        <vt:i4>3473505</vt:i4>
      </vt:variant>
      <vt:variant>
        <vt:i4>57</vt:i4>
      </vt:variant>
      <vt:variant>
        <vt:i4>0</vt:i4>
      </vt:variant>
      <vt:variant>
        <vt:i4>5</vt:i4>
      </vt:variant>
      <vt:variant>
        <vt:lpwstr/>
      </vt:variant>
      <vt:variant>
        <vt:lpwstr>a54</vt:lpwstr>
      </vt:variant>
      <vt:variant>
        <vt:i4>130186145</vt:i4>
      </vt:variant>
      <vt:variant>
        <vt:i4>54</vt:i4>
      </vt:variant>
      <vt:variant>
        <vt:i4>0</vt:i4>
      </vt:variant>
      <vt:variant>
        <vt:i4>5</vt:i4>
      </vt:variant>
      <vt:variant>
        <vt:lpwstr/>
      </vt:variant>
      <vt:variant>
        <vt:lpwstr>a章節索引</vt:lpwstr>
      </vt:variant>
      <vt:variant>
        <vt:i4>3539041</vt:i4>
      </vt:variant>
      <vt:variant>
        <vt:i4>51</vt:i4>
      </vt:variant>
      <vt:variant>
        <vt:i4>0</vt:i4>
      </vt:variant>
      <vt:variant>
        <vt:i4>5</vt:i4>
      </vt:variant>
      <vt:variant>
        <vt:lpwstr/>
      </vt:variant>
      <vt:variant>
        <vt:lpwstr>a67</vt:lpwstr>
      </vt:variant>
      <vt:variant>
        <vt:i4>3473505</vt:i4>
      </vt:variant>
      <vt:variant>
        <vt:i4>48</vt:i4>
      </vt:variant>
      <vt:variant>
        <vt:i4>0</vt:i4>
      </vt:variant>
      <vt:variant>
        <vt:i4>5</vt:i4>
      </vt:variant>
      <vt:variant>
        <vt:lpwstr/>
      </vt:variant>
      <vt:variant>
        <vt:lpwstr>a57</vt:lpwstr>
      </vt:variant>
      <vt:variant>
        <vt:i4>30159332</vt:i4>
      </vt:variant>
      <vt:variant>
        <vt:i4>45</vt:i4>
      </vt:variant>
      <vt:variant>
        <vt:i4>0</vt:i4>
      </vt:variant>
      <vt:variant>
        <vt:i4>5</vt:i4>
      </vt:variant>
      <vt:variant>
        <vt:lpwstr/>
      </vt:variant>
      <vt:variant>
        <vt:lpwstr>_第五章__罰_則</vt:lpwstr>
      </vt:variant>
      <vt:variant>
        <vt:i4>130186145</vt:i4>
      </vt:variant>
      <vt:variant>
        <vt:i4>42</vt:i4>
      </vt:variant>
      <vt:variant>
        <vt:i4>0</vt:i4>
      </vt:variant>
      <vt:variant>
        <vt:i4>5</vt:i4>
      </vt:variant>
      <vt:variant>
        <vt:lpwstr/>
      </vt:variant>
      <vt:variant>
        <vt:lpwstr>a章節索引</vt:lpwstr>
      </vt:variant>
      <vt:variant>
        <vt:i4>3604577</vt:i4>
      </vt:variant>
      <vt:variant>
        <vt:i4>39</vt:i4>
      </vt:variant>
      <vt:variant>
        <vt:i4>0</vt:i4>
      </vt:variant>
      <vt:variant>
        <vt:i4>5</vt:i4>
      </vt:variant>
      <vt:variant>
        <vt:lpwstr/>
      </vt:variant>
      <vt:variant>
        <vt:lpwstr>a73</vt:lpwstr>
      </vt:variant>
      <vt:variant>
        <vt:i4>3407969</vt:i4>
      </vt:variant>
      <vt:variant>
        <vt:i4>36</vt:i4>
      </vt:variant>
      <vt:variant>
        <vt:i4>0</vt:i4>
      </vt:variant>
      <vt:variant>
        <vt:i4>5</vt:i4>
      </vt:variant>
      <vt:variant>
        <vt:lpwstr/>
      </vt:variant>
      <vt:variant>
        <vt:lpwstr>a49</vt:lpwstr>
      </vt:variant>
      <vt:variant>
        <vt:i4>3407969</vt:i4>
      </vt:variant>
      <vt:variant>
        <vt:i4>33</vt:i4>
      </vt:variant>
      <vt:variant>
        <vt:i4>0</vt:i4>
      </vt:variant>
      <vt:variant>
        <vt:i4>5</vt:i4>
      </vt:variant>
      <vt:variant>
        <vt:lpwstr/>
      </vt:variant>
      <vt:variant>
        <vt:lpwstr>a40</vt:lpwstr>
      </vt:variant>
      <vt:variant>
        <vt:i4>3342433</vt:i4>
      </vt:variant>
      <vt:variant>
        <vt:i4>30</vt:i4>
      </vt:variant>
      <vt:variant>
        <vt:i4>0</vt:i4>
      </vt:variant>
      <vt:variant>
        <vt:i4>5</vt:i4>
      </vt:variant>
      <vt:variant>
        <vt:lpwstr/>
      </vt:variant>
      <vt:variant>
        <vt:lpwstr>a33</vt:lpwstr>
      </vt:variant>
      <vt:variant>
        <vt:i4>3276897</vt:i4>
      </vt:variant>
      <vt:variant>
        <vt:i4>27</vt:i4>
      </vt:variant>
      <vt:variant>
        <vt:i4>0</vt:i4>
      </vt:variant>
      <vt:variant>
        <vt:i4>5</vt:i4>
      </vt:variant>
      <vt:variant>
        <vt:lpwstr/>
      </vt:variant>
      <vt:variant>
        <vt:lpwstr>a26</vt:lpwstr>
      </vt:variant>
      <vt:variant>
        <vt:i4>3211361</vt:i4>
      </vt:variant>
      <vt:variant>
        <vt:i4>24</vt:i4>
      </vt:variant>
      <vt:variant>
        <vt:i4>0</vt:i4>
      </vt:variant>
      <vt:variant>
        <vt:i4>5</vt:i4>
      </vt:variant>
      <vt:variant>
        <vt:lpwstr/>
      </vt:variant>
      <vt:variant>
        <vt:lpwstr>a12</vt:lpwstr>
      </vt:variant>
      <vt:variant>
        <vt:i4>3211361</vt:i4>
      </vt:variant>
      <vt:variant>
        <vt:i4>21</vt:i4>
      </vt:variant>
      <vt:variant>
        <vt:i4>0</vt:i4>
      </vt:variant>
      <vt:variant>
        <vt:i4>5</vt:i4>
      </vt:variant>
      <vt:variant>
        <vt:lpwstr/>
      </vt:variant>
      <vt:variant>
        <vt:lpwstr>a1</vt:lpwstr>
      </vt:variant>
      <vt:variant>
        <vt:i4>-647427669</vt:i4>
      </vt:variant>
      <vt:variant>
        <vt:i4>18</vt:i4>
      </vt:variant>
      <vt:variant>
        <vt:i4>0</vt:i4>
      </vt:variant>
      <vt:variant>
        <vt:i4>5</vt:i4>
      </vt:variant>
      <vt:variant>
        <vt:lpwstr>全國人民代表大會常務委員會關於修改部分法律的決定.doc</vt:lpwstr>
      </vt:variant>
      <vt:variant>
        <vt:lpwstr>a67</vt:lpwstr>
      </vt:variant>
      <vt:variant>
        <vt:i4>-559548821</vt:i4>
      </vt:variant>
      <vt:variant>
        <vt:i4>15</vt:i4>
      </vt:variant>
      <vt:variant>
        <vt:i4>0</vt:i4>
      </vt:variant>
      <vt:variant>
        <vt:i4>5</vt:i4>
      </vt:variant>
      <vt:variant>
        <vt:lpwstr>http://www.6law.idv.tw/6law/law-gb/中華人民共和國產品品質法.htm</vt:lpwstr>
      </vt:variant>
      <vt:variant>
        <vt:lpwstr/>
      </vt:variant>
      <vt:variant>
        <vt:i4>-1098211730</vt:i4>
      </vt:variant>
      <vt:variant>
        <vt:i4>12</vt:i4>
      </vt:variant>
      <vt:variant>
        <vt:i4>0</vt:i4>
      </vt:variant>
      <vt:variant>
        <vt:i4>5</vt:i4>
      </vt:variant>
      <vt:variant>
        <vt:lpwstr>../S-link大陸法規索引.doc</vt:lpwstr>
      </vt:variant>
      <vt:variant>
        <vt:lpwstr>中華人民共和國產品品質法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中華人民共和國產品品質法</dc:title>
  <dc:subject/>
  <dc:creator>S-link 電子六法-黃婉玲</dc:creator>
  <cp:keywords/>
  <dc:description/>
  <cp:lastModifiedBy>黃婉玲 S-link電子六法</cp:lastModifiedBy>
  <cp:revision>52</cp:revision>
  <dcterms:created xsi:type="dcterms:W3CDTF">2014-11-28T01:07:00Z</dcterms:created>
  <dcterms:modified xsi:type="dcterms:W3CDTF">2021-05-20T12:58:00Z</dcterms:modified>
</cp:coreProperties>
</file>