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94E81" w14:textId="79EE9838" w:rsidR="00AB02D1" w:rsidRDefault="006F125D" w:rsidP="00D9402F">
      <w:pPr>
        <w:adjustRightInd w:val="0"/>
        <w:snapToGrid w:val="0"/>
        <w:ind w:rightChars="8" w:right="16"/>
        <w:jc w:val="right"/>
        <w:rPr>
          <w:rFonts w:ascii="Arial Unicode MS" w:hAnsi="Arial Unicode MS"/>
        </w:rPr>
      </w:pPr>
      <w:bookmarkStart w:id="0" w:name="_Hlk2422741"/>
      <w:r>
        <w:rPr>
          <w:rFonts w:ascii="Calibri" w:hAnsi="Calibri"/>
          <w:noProof/>
          <w:color w:val="5F5F5F"/>
          <w:sz w:val="18"/>
          <w:szCs w:val="20"/>
          <w:lang w:val="zh-TW"/>
        </w:rPr>
        <w:drawing>
          <wp:inline distT="0" distB="0" distL="0" distR="0" wp14:anchorId="0175E19B" wp14:editId="7BCF24A1">
            <wp:extent cx="418465" cy="418465"/>
            <wp:effectExtent l="0" t="0" r="635" b="635"/>
            <wp:docPr id="3" name="圖片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8465" cy="418465"/>
                    </a:xfrm>
                    <a:prstGeom prst="rect">
                      <a:avLst/>
                    </a:prstGeom>
                    <a:noFill/>
                    <a:ln>
                      <a:noFill/>
                    </a:ln>
                  </pic:spPr>
                </pic:pic>
              </a:graphicData>
            </a:graphic>
          </wp:inline>
        </w:drawing>
      </w:r>
      <w:bookmarkEnd w:id="0"/>
    </w:p>
    <w:p w14:paraId="00F58767" w14:textId="5E70951B" w:rsidR="00AB02D1" w:rsidRDefault="00AB02D1" w:rsidP="005D7873">
      <w:pPr>
        <w:tabs>
          <w:tab w:val="left" w:pos="9498"/>
        </w:tabs>
        <w:adjustRightInd w:val="0"/>
        <w:snapToGrid w:val="0"/>
        <w:ind w:left="4313" w:rightChars="8" w:right="16" w:hangingChars="2396" w:hanging="4313"/>
        <w:jc w:val="right"/>
        <w:rPr>
          <w:color w:val="7F7F7F"/>
          <w:sz w:val="18"/>
          <w:szCs w:val="20"/>
        </w:rPr>
      </w:pPr>
      <w:bookmarkStart w:id="1" w:name="top"/>
      <w:bookmarkEnd w:id="1"/>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6F125D">
        <w:rPr>
          <w:rFonts w:ascii="Arial Unicode MS" w:hAnsi="Arial Unicode MS"/>
          <w:color w:val="5F5F5F"/>
          <w:sz w:val="18"/>
          <w:szCs w:val="20"/>
        </w:rPr>
        <w:t>2020/8/10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0540E7">
          <w:rPr>
            <w:rStyle w:val="a3"/>
            <w:sz w:val="18"/>
            <w:szCs w:val="20"/>
          </w:rPr>
          <w:t>黃婉玲</w:t>
        </w:r>
      </w:hyperlink>
    </w:p>
    <w:p w14:paraId="66583A68" w14:textId="77777777" w:rsidR="00AB02D1" w:rsidRDefault="00172209" w:rsidP="00AB02D1">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sidR="00D918A6">
        <w:rPr>
          <w:rFonts w:hint="eastAsia"/>
          <w:color w:val="808000"/>
          <w:sz w:val="18"/>
          <w:szCs w:val="20"/>
        </w:rPr>
        <w:t>〉</w:t>
      </w:r>
      <w:r>
        <w:rPr>
          <w:rFonts w:hint="eastAsia"/>
          <w:color w:val="808000"/>
          <w:sz w:val="18"/>
          <w:szCs w:val="20"/>
        </w:rPr>
        <w:t>檢視</w:t>
      </w:r>
      <w:r>
        <w:rPr>
          <w:rFonts w:hint="eastAsia"/>
          <w:color w:val="808000"/>
          <w:sz w:val="18"/>
          <w:szCs w:val="20"/>
        </w:rPr>
        <w:t>--</w:t>
      </w:r>
      <w:r w:rsidR="00D918A6">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61C58644" w14:textId="1B111508" w:rsidR="00201E46" w:rsidRDefault="00A71104" w:rsidP="00D44AB2">
      <w:pPr>
        <w:jc w:val="right"/>
        <w:rPr>
          <w:rFonts w:ascii="Arial Unicode MS" w:hAnsi="Arial Unicode MS"/>
          <w:b/>
          <w:color w:val="5F5F5F"/>
          <w:sz w:val="18"/>
        </w:rPr>
      </w:pPr>
      <w:hyperlink r:id="rId11" w:history="1">
        <w:r w:rsidR="00D44AB2">
          <w:rPr>
            <w:rFonts w:ascii="Arial Unicode MS" w:hAnsi="Arial Unicode MS" w:hint="eastAsia"/>
            <w:color w:val="808000"/>
            <w:sz w:val="18"/>
            <w:szCs w:val="20"/>
            <w:u w:val="single"/>
          </w:rPr>
          <w:t>S-link</w:t>
        </w:r>
        <w:r w:rsidR="00D44AB2">
          <w:rPr>
            <w:rFonts w:ascii="Arial Unicode MS" w:hAnsi="Arial Unicode MS" w:hint="eastAsia"/>
            <w:color w:val="808000"/>
            <w:sz w:val="18"/>
            <w:szCs w:val="20"/>
            <w:u w:val="single"/>
          </w:rPr>
          <w:t>總索引</w:t>
        </w:r>
      </w:hyperlink>
      <w:r w:rsidR="00D918A6">
        <w:rPr>
          <w:rFonts w:ascii="Arial Unicode MS" w:hAnsi="Arial Unicode MS" w:hint="eastAsia"/>
          <w:b/>
          <w:color w:val="808000"/>
          <w:sz w:val="18"/>
          <w:szCs w:val="20"/>
        </w:rPr>
        <w:t>〉〉</w:t>
      </w:r>
      <w:hyperlink r:id="rId12" w:anchor="中華人民共和國監察法" w:history="1">
        <w:r w:rsidR="00D44AB2" w:rsidRPr="00B309AA">
          <w:rPr>
            <w:rStyle w:val="a3"/>
            <w:rFonts w:ascii="Arial Unicode MS" w:hAnsi="Arial Unicode MS" w:hint="eastAsia"/>
            <w:sz w:val="18"/>
          </w:rPr>
          <w:t>S-link</w:t>
        </w:r>
        <w:r w:rsidR="00D44AB2" w:rsidRPr="00B309AA">
          <w:rPr>
            <w:rStyle w:val="a3"/>
            <w:rFonts w:ascii="Arial Unicode MS" w:hAnsi="Arial Unicode MS" w:hint="eastAsia"/>
            <w:sz w:val="18"/>
          </w:rPr>
          <w:t>大</w:t>
        </w:r>
        <w:r w:rsidR="00D44AB2" w:rsidRPr="00B309AA">
          <w:rPr>
            <w:rStyle w:val="a3"/>
            <w:rFonts w:ascii="Arial Unicode MS" w:hAnsi="Arial Unicode MS" w:hint="eastAsia"/>
            <w:sz w:val="18"/>
          </w:rPr>
          <w:t>陸法規索引</w:t>
        </w:r>
      </w:hyperlink>
      <w:r w:rsidR="00D918A6">
        <w:rPr>
          <w:rFonts w:ascii="Arial Unicode MS" w:hAnsi="Arial Unicode MS" w:hint="eastAsia"/>
          <w:b/>
          <w:color w:val="5F5F5F"/>
          <w:sz w:val="18"/>
        </w:rPr>
        <w:t>〉〉</w:t>
      </w:r>
      <w:hyperlink r:id="rId13" w:tgtFrame="_blank" w:history="1">
        <w:r w:rsidR="00D44AB2" w:rsidRPr="007E576E">
          <w:rPr>
            <w:rStyle w:val="a3"/>
            <w:rFonts w:hint="eastAsia"/>
            <w:sz w:val="18"/>
          </w:rPr>
          <w:t>線上網頁版</w:t>
        </w:r>
      </w:hyperlink>
      <w:r w:rsidR="00D918A6">
        <w:rPr>
          <w:rFonts w:ascii="Arial Unicode MS" w:hAnsi="Arial Unicode MS" w:hint="eastAsia"/>
          <w:b/>
          <w:color w:val="5F5F5F"/>
          <w:sz w:val="18"/>
        </w:rPr>
        <w:t>〉〉</w:t>
      </w:r>
    </w:p>
    <w:p w14:paraId="71BCC5E0" w14:textId="77777777" w:rsidR="00454A6B" w:rsidRPr="00E9022C" w:rsidRDefault="00454A6B" w:rsidP="00D44AB2">
      <w:pPr>
        <w:jc w:val="right"/>
        <w:rPr>
          <w:rFonts w:ascii="Arial Unicode MS" w:hAnsi="Arial Unicode MS"/>
          <w:color w:val="000000"/>
          <w:u w:val="single"/>
        </w:rPr>
      </w:pPr>
    </w:p>
    <w:p w14:paraId="72002725" w14:textId="77777777" w:rsidR="00172209" w:rsidRPr="00E9022C" w:rsidRDefault="00201E46" w:rsidP="00D44AB2">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D9402F" w:rsidRPr="00D9402F">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中華人民共和國監察法</w:t>
      </w:r>
    </w:p>
    <w:p w14:paraId="0AEAB18D" w14:textId="77777777" w:rsidR="00201E46" w:rsidRPr="00E9022C" w:rsidRDefault="00201E46" w:rsidP="00201E46">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00A40403" w:rsidRPr="00A40403">
        <w:rPr>
          <w:rFonts w:ascii="Arial Unicode MS" w:hAnsi="Arial Unicode MS" w:hint="eastAsia"/>
          <w:szCs w:val="20"/>
        </w:rPr>
        <w:t>全國人民代表大會</w:t>
      </w:r>
    </w:p>
    <w:p w14:paraId="68AA327B" w14:textId="7B239E49" w:rsidR="00201E46" w:rsidRPr="00177DCB" w:rsidRDefault="00201E46">
      <w:pPr>
        <w:tabs>
          <w:tab w:val="num" w:pos="960"/>
        </w:tabs>
        <w:rPr>
          <w:rFonts w:ascii="Arial Unicode MS" w:hAnsi="Arial Unicode MS"/>
          <w:bCs/>
          <w:color w:val="333333"/>
          <w:szCs w:val="20"/>
        </w:rPr>
      </w:pPr>
      <w:r w:rsidRPr="00B2293B">
        <w:rPr>
          <w:rFonts w:ascii="Arial Unicode MS" w:hAnsi="Arial Unicode MS"/>
          <w:b/>
          <w:color w:val="990000"/>
          <w:szCs w:val="20"/>
        </w:rPr>
        <w:t>【</w:t>
      </w:r>
      <w:bookmarkStart w:id="2" w:name="_Hlk48636737"/>
      <w:r w:rsidR="006F125D" w:rsidRPr="008C6F6E">
        <w:rPr>
          <w:rFonts w:ascii="Arial Unicode MS" w:hAnsi="Arial Unicode MS" w:hint="eastAsia"/>
          <w:b/>
          <w:color w:val="990000"/>
          <w:szCs w:val="20"/>
        </w:rPr>
        <w:t>發布</w:t>
      </w:r>
      <w:r w:rsidR="006F125D" w:rsidRPr="008C6F6E">
        <w:rPr>
          <w:rFonts w:ascii="Arial Unicode MS" w:hAnsi="Arial Unicode MS"/>
          <w:b/>
          <w:color w:val="990000"/>
          <w:szCs w:val="20"/>
        </w:rPr>
        <w:t>/</w:t>
      </w:r>
      <w:r w:rsidR="006F125D" w:rsidRPr="008C6F6E">
        <w:rPr>
          <w:rFonts w:ascii="Arial Unicode MS" w:hAnsi="Arial Unicode MS" w:hint="eastAsia"/>
          <w:b/>
          <w:color w:val="990000"/>
          <w:szCs w:val="20"/>
        </w:rPr>
        <w:t>修正</w:t>
      </w:r>
      <w:bookmarkEnd w:id="2"/>
      <w:r w:rsidRPr="00B2293B">
        <w:rPr>
          <w:rFonts w:ascii="Arial Unicode MS" w:hAnsi="Arial Unicode MS"/>
          <w:b/>
          <w:color w:val="990000"/>
          <w:szCs w:val="20"/>
        </w:rPr>
        <w:t>】</w:t>
      </w:r>
      <w:r w:rsidR="00FD32D6" w:rsidRPr="00FD32D6">
        <w:rPr>
          <w:rFonts w:ascii="Arial Unicode MS" w:hAnsi="Arial Unicode MS" w:hint="eastAsia"/>
          <w:bCs/>
          <w:color w:val="000000"/>
          <w:szCs w:val="20"/>
        </w:rPr>
        <w:t>2018</w:t>
      </w:r>
      <w:r w:rsidR="00FD32D6" w:rsidRPr="00FD32D6">
        <w:rPr>
          <w:rFonts w:ascii="Arial Unicode MS" w:hAnsi="Arial Unicode MS" w:hint="eastAsia"/>
          <w:bCs/>
          <w:color w:val="000000"/>
          <w:szCs w:val="20"/>
        </w:rPr>
        <w:t>年</w:t>
      </w:r>
      <w:r w:rsidR="00FD32D6" w:rsidRPr="00FD32D6">
        <w:rPr>
          <w:rFonts w:ascii="Arial Unicode MS" w:hAnsi="Arial Unicode MS" w:hint="eastAsia"/>
          <w:bCs/>
          <w:color w:val="000000"/>
          <w:szCs w:val="20"/>
        </w:rPr>
        <w:t>3</w:t>
      </w:r>
      <w:r w:rsidR="00FD32D6" w:rsidRPr="00FD32D6">
        <w:rPr>
          <w:rFonts w:ascii="Arial Unicode MS" w:hAnsi="Arial Unicode MS" w:hint="eastAsia"/>
          <w:bCs/>
          <w:color w:val="000000"/>
          <w:szCs w:val="20"/>
        </w:rPr>
        <w:t>月</w:t>
      </w:r>
      <w:r w:rsidR="00FD32D6" w:rsidRPr="00FD32D6">
        <w:rPr>
          <w:rFonts w:ascii="Arial Unicode MS" w:hAnsi="Arial Unicode MS" w:hint="eastAsia"/>
          <w:bCs/>
          <w:color w:val="000000"/>
          <w:szCs w:val="20"/>
        </w:rPr>
        <w:t>20</w:t>
      </w:r>
      <w:r w:rsidR="00FD32D6" w:rsidRPr="00FD32D6">
        <w:rPr>
          <w:rFonts w:ascii="Arial Unicode MS" w:hAnsi="Arial Unicode MS" w:hint="eastAsia"/>
          <w:bCs/>
          <w:color w:val="000000"/>
          <w:szCs w:val="20"/>
        </w:rPr>
        <w:t>日</w:t>
      </w:r>
    </w:p>
    <w:p w14:paraId="645F84BA" w14:textId="77777777" w:rsidR="00201E46" w:rsidRDefault="00201E46">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FD32D6" w:rsidRPr="00FD32D6">
        <w:rPr>
          <w:rFonts w:ascii="Arial Unicode MS" w:hAnsi="Arial Unicode MS" w:hint="eastAsia"/>
          <w:bCs/>
          <w:color w:val="000000"/>
        </w:rPr>
        <w:t>2018</w:t>
      </w:r>
      <w:r w:rsidR="00FD32D6" w:rsidRPr="00FD32D6">
        <w:rPr>
          <w:rFonts w:ascii="Arial Unicode MS" w:hAnsi="Arial Unicode MS" w:hint="eastAsia"/>
          <w:bCs/>
          <w:color w:val="000000"/>
        </w:rPr>
        <w:t>年</w:t>
      </w:r>
      <w:r w:rsidR="00FD32D6" w:rsidRPr="00FD32D6">
        <w:rPr>
          <w:rFonts w:ascii="Arial Unicode MS" w:hAnsi="Arial Unicode MS" w:hint="eastAsia"/>
          <w:bCs/>
          <w:color w:val="000000"/>
        </w:rPr>
        <w:t>3</w:t>
      </w:r>
      <w:r w:rsidR="00FD32D6" w:rsidRPr="00FD32D6">
        <w:rPr>
          <w:rFonts w:ascii="Arial Unicode MS" w:hAnsi="Arial Unicode MS" w:hint="eastAsia"/>
          <w:bCs/>
          <w:color w:val="000000"/>
        </w:rPr>
        <w:t>月</w:t>
      </w:r>
      <w:r w:rsidR="00FD32D6" w:rsidRPr="00FD32D6">
        <w:rPr>
          <w:rFonts w:ascii="Arial Unicode MS" w:hAnsi="Arial Unicode MS" w:hint="eastAsia"/>
          <w:bCs/>
          <w:color w:val="000000"/>
        </w:rPr>
        <w:t>20</w:t>
      </w:r>
      <w:r w:rsidR="00FD32D6" w:rsidRPr="00FD32D6">
        <w:rPr>
          <w:rFonts w:ascii="Arial Unicode MS" w:hAnsi="Arial Unicode MS" w:hint="eastAsia"/>
          <w:bCs/>
          <w:color w:val="000000"/>
        </w:rPr>
        <w:t>日</w:t>
      </w:r>
    </w:p>
    <w:p w14:paraId="3F73D0ED" w14:textId="77777777" w:rsidR="00177DCB" w:rsidRPr="00D918A6" w:rsidRDefault="00177DCB" w:rsidP="00177DCB">
      <w:pPr>
        <w:ind w:left="1400" w:hangingChars="700" w:hanging="1400"/>
        <w:rPr>
          <w:rFonts w:ascii="Arial Unicode MS" w:hAnsi="Arial Unicode MS"/>
          <w:color w:val="333333"/>
        </w:rPr>
      </w:pPr>
    </w:p>
    <w:p w14:paraId="5922E984" w14:textId="77777777" w:rsidR="001974AB" w:rsidRPr="00FD32D6" w:rsidRDefault="00201E46" w:rsidP="00FD32D6">
      <w:pPr>
        <w:pStyle w:val="1"/>
        <w:rPr>
          <w:color w:val="990000"/>
        </w:rPr>
      </w:pPr>
      <w:r w:rsidRPr="00FD32D6">
        <w:rPr>
          <w:color w:val="990000"/>
        </w:rPr>
        <w:t>【</w:t>
      </w:r>
      <w:r w:rsidRPr="00FD32D6">
        <w:rPr>
          <w:rFonts w:hint="eastAsia"/>
          <w:color w:val="990000"/>
        </w:rPr>
        <w:t>法規沿革</w:t>
      </w:r>
      <w:r w:rsidRPr="00FD32D6">
        <w:rPr>
          <w:color w:val="990000"/>
        </w:rPr>
        <w:t>】</w:t>
      </w:r>
    </w:p>
    <w:p w14:paraId="2B65497E" w14:textId="77777777" w:rsidR="00201E46" w:rsidRPr="003F1567" w:rsidRDefault="003F1567" w:rsidP="005D7873">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C8037F" w:rsidRPr="00FD32D6">
        <w:rPr>
          <w:rFonts w:ascii="Arial Unicode MS" w:hAnsi="Arial Unicode MS" w:hint="eastAsia"/>
          <w:bCs/>
          <w:color w:val="000000"/>
          <w:sz w:val="18"/>
        </w:rPr>
        <w:t>2018</w:t>
      </w:r>
      <w:r w:rsidR="00C8037F" w:rsidRPr="00FD32D6">
        <w:rPr>
          <w:rFonts w:ascii="Arial Unicode MS" w:hAnsi="Arial Unicode MS" w:hint="eastAsia"/>
          <w:bCs/>
          <w:color w:val="000000"/>
          <w:sz w:val="18"/>
        </w:rPr>
        <w:t>年</w:t>
      </w:r>
      <w:r w:rsidR="00C8037F" w:rsidRPr="00FD32D6">
        <w:rPr>
          <w:rFonts w:ascii="Arial Unicode MS" w:hAnsi="Arial Unicode MS" w:hint="eastAsia"/>
          <w:bCs/>
          <w:color w:val="000000"/>
          <w:sz w:val="18"/>
        </w:rPr>
        <w:t>3</w:t>
      </w:r>
      <w:r w:rsidR="00C8037F" w:rsidRPr="00FD32D6">
        <w:rPr>
          <w:rFonts w:ascii="Arial Unicode MS" w:hAnsi="Arial Unicode MS" w:hint="eastAsia"/>
          <w:bCs/>
          <w:color w:val="000000"/>
          <w:sz w:val="18"/>
        </w:rPr>
        <w:t>月</w:t>
      </w:r>
      <w:r w:rsidR="00C8037F" w:rsidRPr="00FD32D6">
        <w:rPr>
          <w:rFonts w:ascii="Arial Unicode MS" w:hAnsi="Arial Unicode MS" w:hint="eastAsia"/>
          <w:bCs/>
          <w:color w:val="000000"/>
          <w:sz w:val="18"/>
        </w:rPr>
        <w:t>20</w:t>
      </w:r>
      <w:r w:rsidR="00C8037F" w:rsidRPr="00FD32D6">
        <w:rPr>
          <w:rFonts w:ascii="Arial Unicode MS" w:hAnsi="Arial Unicode MS" w:hint="eastAsia"/>
          <w:bCs/>
          <w:color w:val="000000"/>
          <w:sz w:val="18"/>
        </w:rPr>
        <w:t>日</w:t>
      </w:r>
      <w:r w:rsidR="00FD32D6" w:rsidRPr="00FD32D6">
        <w:rPr>
          <w:rFonts w:ascii="Arial Unicode MS" w:hAnsi="Arial Unicode MS" w:hint="eastAsia"/>
          <w:bCs/>
          <w:color w:val="000000"/>
          <w:sz w:val="18"/>
        </w:rPr>
        <w:t>中華人民共和國第十三屆全國人民代表大會第一次會議通過</w:t>
      </w:r>
    </w:p>
    <w:p w14:paraId="67C126C3" w14:textId="77777777" w:rsidR="003F1567" w:rsidRPr="003F1567" w:rsidRDefault="003F1567" w:rsidP="005D7873">
      <w:pPr>
        <w:ind w:leftChars="118" w:left="300" w:hangingChars="32" w:hanging="64"/>
        <w:rPr>
          <w:rFonts w:ascii="Arial Unicode MS" w:hAnsi="Arial Unicode MS"/>
          <w:b/>
          <w:bCs/>
          <w:color w:val="800000"/>
          <w:szCs w:val="27"/>
        </w:rPr>
      </w:pPr>
    </w:p>
    <w:p w14:paraId="77F8E552" w14:textId="77777777" w:rsidR="001635EA" w:rsidRPr="00FD32D6" w:rsidRDefault="00201E46" w:rsidP="00FD32D6">
      <w:pPr>
        <w:pStyle w:val="1"/>
        <w:rPr>
          <w:color w:val="990000"/>
        </w:rPr>
      </w:pPr>
      <w:bookmarkStart w:id="3" w:name="a章節索引"/>
      <w:bookmarkEnd w:id="3"/>
      <w:r w:rsidRPr="00FD32D6">
        <w:rPr>
          <w:color w:val="990000"/>
        </w:rPr>
        <w:t>【</w:t>
      </w:r>
      <w:r w:rsidRPr="00FD32D6">
        <w:rPr>
          <w:rFonts w:hint="eastAsia"/>
          <w:color w:val="990000"/>
        </w:rPr>
        <w:t>章節索引</w:t>
      </w:r>
      <w:r w:rsidRPr="00FD32D6">
        <w:rPr>
          <w:color w:val="990000"/>
        </w:rPr>
        <w:t>】</w:t>
      </w:r>
    </w:p>
    <w:p w14:paraId="22827CDE"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第一章　</w:t>
      </w:r>
      <w:hyperlink w:anchor="_第一章__總" w:history="1">
        <w:r w:rsidRPr="00D95ADD">
          <w:rPr>
            <w:rStyle w:val="a3"/>
            <w:rFonts w:ascii="Arial Unicode MS" w:hAnsi="Arial Unicode MS" w:hint="eastAsia"/>
          </w:rPr>
          <w:t>總則</w:t>
        </w:r>
      </w:hyperlink>
      <w:r w:rsidRPr="00FD32D6">
        <w:rPr>
          <w:rFonts w:ascii="Arial Unicode MS" w:hAnsi="Arial Unicode MS" w:hint="eastAsia"/>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p>
    <w:p w14:paraId="02FD10B7"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第二章　</w:t>
      </w:r>
      <w:hyperlink w:anchor="_第二章__監察機關及其職責" w:history="1">
        <w:r w:rsidRPr="00D95ADD">
          <w:rPr>
            <w:rStyle w:val="a3"/>
            <w:rFonts w:ascii="Arial Unicode MS" w:hAnsi="Arial Unicode MS" w:hint="eastAsia"/>
          </w:rPr>
          <w:t>監察機關及其職責</w:t>
        </w:r>
      </w:hyperlink>
      <w:r w:rsidRPr="00FD32D6">
        <w:rPr>
          <w:rFonts w:ascii="Arial Unicode MS" w:hAnsi="Arial Unicode MS" w:hint="eastAsia"/>
          <w:color w:val="990000"/>
        </w:rPr>
        <w:t xml:space="preserve">　</w:t>
      </w:r>
      <w:r w:rsidRPr="000E3015">
        <w:rPr>
          <w:rFonts w:ascii="Arial Unicode MS" w:hAnsi="Arial Unicode MS"/>
          <w:color w:val="990000"/>
        </w:rPr>
        <w:t>§</w:t>
      </w:r>
      <w:r w:rsidR="00D95ADD">
        <w:rPr>
          <w:rFonts w:ascii="Arial Unicode MS" w:hAnsi="Arial Unicode MS" w:hint="eastAsia"/>
          <w:color w:val="990000"/>
        </w:rPr>
        <w:t>7</w:t>
      </w:r>
    </w:p>
    <w:p w14:paraId="4176FB92"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第三章　</w:t>
      </w:r>
      <w:hyperlink w:anchor="_第三章__監察範圍和管轄" w:history="1">
        <w:r w:rsidRPr="00D95ADD">
          <w:rPr>
            <w:rStyle w:val="a3"/>
            <w:rFonts w:ascii="Arial Unicode MS" w:hAnsi="Arial Unicode MS" w:hint="eastAsia"/>
          </w:rPr>
          <w:t>監察範圍和管轄</w:t>
        </w:r>
      </w:hyperlink>
      <w:r w:rsidRPr="00FD32D6">
        <w:rPr>
          <w:rFonts w:ascii="Arial Unicode MS" w:hAnsi="Arial Unicode MS" w:hint="eastAsia"/>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r w:rsidR="00D95ADD">
        <w:rPr>
          <w:rFonts w:ascii="Arial Unicode MS" w:hAnsi="Arial Unicode MS" w:hint="eastAsia"/>
          <w:color w:val="990000"/>
        </w:rPr>
        <w:t>5</w:t>
      </w:r>
    </w:p>
    <w:p w14:paraId="0C9DE7A3"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第四章　</w:t>
      </w:r>
      <w:hyperlink w:anchor="_第四章__監察權限" w:history="1">
        <w:r w:rsidRPr="00D95ADD">
          <w:rPr>
            <w:rStyle w:val="a3"/>
            <w:rFonts w:ascii="Arial Unicode MS" w:hAnsi="Arial Unicode MS" w:hint="eastAsia"/>
          </w:rPr>
          <w:t>監察權限</w:t>
        </w:r>
      </w:hyperlink>
      <w:r w:rsidRPr="00FD32D6">
        <w:rPr>
          <w:rFonts w:ascii="Arial Unicode MS" w:hAnsi="Arial Unicode MS" w:hint="eastAsia"/>
          <w:color w:val="990000"/>
        </w:rPr>
        <w:t xml:space="preserve">　</w:t>
      </w:r>
      <w:r w:rsidRPr="000E3015">
        <w:rPr>
          <w:rFonts w:ascii="Arial Unicode MS" w:hAnsi="Arial Unicode MS"/>
          <w:color w:val="990000"/>
        </w:rPr>
        <w:t>§</w:t>
      </w:r>
      <w:r w:rsidRPr="000E3015">
        <w:rPr>
          <w:rFonts w:ascii="Arial Unicode MS" w:hAnsi="Arial Unicode MS" w:hint="eastAsia"/>
          <w:color w:val="990000"/>
        </w:rPr>
        <w:t>1</w:t>
      </w:r>
      <w:r w:rsidR="00D95ADD">
        <w:rPr>
          <w:rFonts w:ascii="Arial Unicode MS" w:hAnsi="Arial Unicode MS" w:hint="eastAsia"/>
          <w:color w:val="990000"/>
        </w:rPr>
        <w:t>8</w:t>
      </w:r>
    </w:p>
    <w:p w14:paraId="20CC094C"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第五章　</w:t>
      </w:r>
      <w:hyperlink w:anchor="_第五章__監察程序" w:history="1">
        <w:r w:rsidRPr="00D95ADD">
          <w:rPr>
            <w:rStyle w:val="a3"/>
            <w:rFonts w:ascii="Arial Unicode MS" w:hAnsi="Arial Unicode MS" w:hint="eastAsia"/>
          </w:rPr>
          <w:t>監察程序</w:t>
        </w:r>
      </w:hyperlink>
      <w:r w:rsidRPr="00FD32D6">
        <w:rPr>
          <w:rFonts w:ascii="Arial Unicode MS" w:hAnsi="Arial Unicode MS" w:hint="eastAsia"/>
          <w:color w:val="990000"/>
        </w:rPr>
        <w:t xml:space="preserve">　</w:t>
      </w:r>
      <w:r w:rsidRPr="000E3015">
        <w:rPr>
          <w:rFonts w:ascii="Arial Unicode MS" w:hAnsi="Arial Unicode MS"/>
          <w:color w:val="990000"/>
        </w:rPr>
        <w:t>§</w:t>
      </w:r>
      <w:r w:rsidR="00D95ADD">
        <w:rPr>
          <w:rFonts w:ascii="Arial Unicode MS" w:hAnsi="Arial Unicode MS" w:hint="eastAsia"/>
          <w:color w:val="990000"/>
        </w:rPr>
        <w:t>35</w:t>
      </w:r>
    </w:p>
    <w:p w14:paraId="4E8D5B1C"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第六章　</w:t>
      </w:r>
      <w:hyperlink w:anchor="_第六章__反腐敗國際合作" w:history="1">
        <w:r w:rsidRPr="00D95ADD">
          <w:rPr>
            <w:rStyle w:val="a3"/>
            <w:rFonts w:ascii="Arial Unicode MS" w:hAnsi="Arial Unicode MS" w:hint="eastAsia"/>
          </w:rPr>
          <w:t>反腐敗國際合作</w:t>
        </w:r>
      </w:hyperlink>
      <w:r w:rsidRPr="00FD32D6">
        <w:rPr>
          <w:rFonts w:ascii="Arial Unicode MS" w:hAnsi="Arial Unicode MS" w:hint="eastAsia"/>
          <w:color w:val="990000"/>
        </w:rPr>
        <w:t xml:space="preserve">　</w:t>
      </w:r>
      <w:r w:rsidRPr="000E3015">
        <w:rPr>
          <w:rFonts w:ascii="Arial Unicode MS" w:hAnsi="Arial Unicode MS"/>
          <w:color w:val="990000"/>
        </w:rPr>
        <w:t>§</w:t>
      </w:r>
      <w:r w:rsidR="00D95ADD">
        <w:rPr>
          <w:rFonts w:ascii="Arial Unicode MS" w:hAnsi="Arial Unicode MS" w:hint="eastAsia"/>
          <w:color w:val="990000"/>
        </w:rPr>
        <w:t>50</w:t>
      </w:r>
    </w:p>
    <w:p w14:paraId="1FED2B59"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第七章　</w:t>
      </w:r>
      <w:hyperlink w:anchor="_第七章__對監察機關和監察人員的監督" w:history="1">
        <w:r w:rsidRPr="00D95ADD">
          <w:rPr>
            <w:rStyle w:val="a3"/>
            <w:rFonts w:ascii="Arial Unicode MS" w:hAnsi="Arial Unicode MS" w:hint="eastAsia"/>
          </w:rPr>
          <w:t>對監察機關和監察人員的監督</w:t>
        </w:r>
      </w:hyperlink>
      <w:r w:rsidRPr="00FD32D6">
        <w:rPr>
          <w:rFonts w:ascii="Arial Unicode MS" w:hAnsi="Arial Unicode MS" w:hint="eastAsia"/>
          <w:color w:val="990000"/>
        </w:rPr>
        <w:t xml:space="preserve">　</w:t>
      </w:r>
      <w:r w:rsidRPr="000E3015">
        <w:rPr>
          <w:rFonts w:ascii="Arial Unicode MS" w:hAnsi="Arial Unicode MS"/>
          <w:color w:val="990000"/>
        </w:rPr>
        <w:t>§</w:t>
      </w:r>
      <w:r w:rsidR="00D95ADD">
        <w:rPr>
          <w:rFonts w:ascii="Arial Unicode MS" w:hAnsi="Arial Unicode MS" w:hint="eastAsia"/>
          <w:color w:val="990000"/>
        </w:rPr>
        <w:t>53</w:t>
      </w:r>
    </w:p>
    <w:p w14:paraId="68A4B791" w14:textId="77777777" w:rsidR="00FD32D6" w:rsidRPr="00FD32D6" w:rsidRDefault="00FD32D6" w:rsidP="00FD32D6">
      <w:pPr>
        <w:ind w:left="142"/>
        <w:rPr>
          <w:rFonts w:ascii="Arial Unicode MS" w:hAnsi="Arial Unicode MS"/>
          <w:color w:val="990000"/>
        </w:rPr>
      </w:pPr>
      <w:r w:rsidRPr="00FD32D6">
        <w:rPr>
          <w:rFonts w:ascii="Arial Unicode MS" w:hAnsi="Arial Unicode MS" w:hint="eastAsia"/>
          <w:color w:val="990000"/>
        </w:rPr>
        <w:t xml:space="preserve">第八章　</w:t>
      </w:r>
      <w:hyperlink w:anchor="_第八章__法律責任" w:history="1">
        <w:r w:rsidRPr="00D95ADD">
          <w:rPr>
            <w:rStyle w:val="a3"/>
            <w:rFonts w:ascii="Arial Unicode MS" w:hAnsi="Arial Unicode MS" w:hint="eastAsia"/>
          </w:rPr>
          <w:t>法律責任</w:t>
        </w:r>
      </w:hyperlink>
      <w:r w:rsidRPr="00FD32D6">
        <w:rPr>
          <w:rFonts w:ascii="Arial Unicode MS" w:hAnsi="Arial Unicode MS" w:hint="eastAsia"/>
          <w:color w:val="990000"/>
        </w:rPr>
        <w:t xml:space="preserve">　</w:t>
      </w:r>
      <w:r w:rsidRPr="000E3015">
        <w:rPr>
          <w:rFonts w:ascii="Arial Unicode MS" w:hAnsi="Arial Unicode MS"/>
          <w:color w:val="990000"/>
        </w:rPr>
        <w:t>§</w:t>
      </w:r>
      <w:r w:rsidR="00D95ADD">
        <w:rPr>
          <w:rFonts w:ascii="Arial Unicode MS" w:hAnsi="Arial Unicode MS" w:hint="eastAsia"/>
          <w:color w:val="990000"/>
        </w:rPr>
        <w:t>62</w:t>
      </w:r>
    </w:p>
    <w:p w14:paraId="12232566" w14:textId="77777777" w:rsidR="00B2293B" w:rsidRDefault="00FD32D6" w:rsidP="00FD32D6">
      <w:pPr>
        <w:ind w:left="142"/>
      </w:pPr>
      <w:r w:rsidRPr="00FD32D6">
        <w:rPr>
          <w:rFonts w:ascii="Arial Unicode MS" w:hAnsi="Arial Unicode MS" w:hint="eastAsia"/>
          <w:color w:val="990000"/>
        </w:rPr>
        <w:t xml:space="preserve">第九章　</w:t>
      </w:r>
      <w:hyperlink w:anchor="_第九章__附" w:history="1">
        <w:r w:rsidRPr="00D95ADD">
          <w:rPr>
            <w:rStyle w:val="a3"/>
            <w:rFonts w:ascii="Arial Unicode MS" w:hAnsi="Arial Unicode MS" w:hint="eastAsia"/>
          </w:rPr>
          <w:t>附則</w:t>
        </w:r>
      </w:hyperlink>
      <w:r w:rsidRPr="00FD32D6">
        <w:rPr>
          <w:rFonts w:ascii="Arial Unicode MS" w:hAnsi="Arial Unicode MS" w:hint="eastAsia"/>
          <w:color w:val="990000"/>
        </w:rPr>
        <w:t xml:space="preserve">　</w:t>
      </w:r>
      <w:r w:rsidRPr="000E3015">
        <w:rPr>
          <w:rFonts w:ascii="Arial Unicode MS" w:hAnsi="Arial Unicode MS"/>
          <w:color w:val="990000"/>
        </w:rPr>
        <w:t>§</w:t>
      </w:r>
      <w:r w:rsidR="00D95ADD">
        <w:rPr>
          <w:rFonts w:ascii="Arial Unicode MS" w:hAnsi="Arial Unicode MS" w:hint="eastAsia"/>
          <w:color w:val="990000"/>
        </w:rPr>
        <w:t>68</w:t>
      </w:r>
    </w:p>
    <w:p w14:paraId="695E66DC" w14:textId="77777777" w:rsidR="00343275" w:rsidRPr="00B2293B" w:rsidRDefault="00343275" w:rsidP="00B2293B"/>
    <w:p w14:paraId="659CF796" w14:textId="77777777" w:rsidR="00201E46" w:rsidRPr="00FD32D6" w:rsidRDefault="00201E46" w:rsidP="00FD32D6">
      <w:pPr>
        <w:pStyle w:val="1"/>
        <w:rPr>
          <w:color w:val="990000"/>
          <w:szCs w:val="27"/>
          <w:lang w:val="zh-TW"/>
        </w:rPr>
      </w:pPr>
      <w:r w:rsidRPr="00FD32D6">
        <w:rPr>
          <w:color w:val="990000"/>
        </w:rPr>
        <w:t>【</w:t>
      </w:r>
      <w:r w:rsidRPr="00FD32D6">
        <w:rPr>
          <w:rFonts w:hint="eastAsia"/>
          <w:color w:val="990000"/>
        </w:rPr>
        <w:t>法規內容</w:t>
      </w:r>
      <w:r w:rsidRPr="00FD32D6">
        <w:rPr>
          <w:color w:val="990000"/>
        </w:rPr>
        <w:t>】</w:t>
      </w:r>
    </w:p>
    <w:p w14:paraId="51D32463" w14:textId="77777777" w:rsidR="00201E46" w:rsidRPr="00334965" w:rsidRDefault="00201E46" w:rsidP="00FD32D6">
      <w:pPr>
        <w:pStyle w:val="1"/>
      </w:pPr>
      <w:bookmarkStart w:id="4" w:name="_第一章__總"/>
      <w:bookmarkEnd w:id="4"/>
      <w:r w:rsidRPr="00334965">
        <w:rPr>
          <w:rFonts w:hint="eastAsia"/>
        </w:rPr>
        <w:t>第一章　　總　則</w:t>
      </w:r>
    </w:p>
    <w:p w14:paraId="2C27BD36" w14:textId="77777777" w:rsidR="00D9402F" w:rsidRDefault="00201E46" w:rsidP="00FD32D6">
      <w:pPr>
        <w:pStyle w:val="2"/>
      </w:pPr>
      <w:bookmarkStart w:id="5" w:name="a1"/>
      <w:bookmarkEnd w:id="5"/>
      <w:r w:rsidRPr="005D7873">
        <w:rPr>
          <w:rFonts w:hint="eastAsia"/>
        </w:rPr>
        <w:t>第</w:t>
      </w:r>
      <w:r w:rsidR="005D7873" w:rsidRPr="005D7873">
        <w:rPr>
          <w:rFonts w:hint="eastAsia"/>
        </w:rPr>
        <w:t>1</w:t>
      </w:r>
      <w:r w:rsidR="00D9402F">
        <w:rPr>
          <w:rFonts w:hint="eastAsia"/>
        </w:rPr>
        <w:t>條</w:t>
      </w:r>
    </w:p>
    <w:p w14:paraId="0B9292E4" w14:textId="77777777" w:rsidR="00D9402F" w:rsidRDefault="00D9402F" w:rsidP="00FD32D6">
      <w:pPr>
        <w:ind w:left="142"/>
      </w:pPr>
      <w:r>
        <w:t xml:space="preserve">　　為了深化國家監察體制改革，加強對所有行使公權力的公職人員的監督，實現國家監察全面覆蓋，深入開展反腐敗工作，推進國家治理體系和治理能力現代化，根據</w:t>
      </w:r>
      <w:hyperlink r:id="rId14" w:history="1">
        <w:hyperlink r:id="rId15" w:history="1">
          <w:r w:rsidR="00DB6A80" w:rsidRPr="00DB6A80">
            <w:rPr>
              <w:rStyle w:val="a3"/>
              <w:rFonts w:ascii="Times New Roman" w:hAnsi="Times New Roman"/>
            </w:rPr>
            <w:t>憲法</w:t>
          </w:r>
        </w:hyperlink>
      </w:hyperlink>
      <w:r>
        <w:t>，制定本法。</w:t>
      </w:r>
    </w:p>
    <w:p w14:paraId="1119F93E" w14:textId="77777777" w:rsidR="00D9402F" w:rsidRDefault="00D9402F" w:rsidP="00FD32D6">
      <w:pPr>
        <w:pStyle w:val="2"/>
      </w:pPr>
      <w:bookmarkStart w:id="6" w:name="a2"/>
      <w:bookmarkEnd w:id="6"/>
      <w:r>
        <w:t>第</w:t>
      </w:r>
      <w:r>
        <w:t>2</w:t>
      </w:r>
      <w:r>
        <w:t>條</w:t>
      </w:r>
    </w:p>
    <w:p w14:paraId="2C7B6CC8" w14:textId="77777777" w:rsidR="00D9402F" w:rsidRDefault="00D9402F" w:rsidP="00FD32D6">
      <w:pPr>
        <w:ind w:left="142"/>
      </w:pPr>
      <w:r>
        <w:t xml:space="preserve">　　堅持中國共產黨對國家監察工作的領導，以馬克思列寧主義、毛澤東思想、鄧小平理論、</w:t>
      </w:r>
      <w:r>
        <w:t>“</w:t>
      </w:r>
      <w:r>
        <w:t>三個代表</w:t>
      </w:r>
      <w:r>
        <w:t>”</w:t>
      </w:r>
      <w:r>
        <w:t>重要思想、科學發展觀、習近平新時代中國特色社會主義思想為指導，構建集中統一、權威高效的中國特色國家監察體制。</w:t>
      </w:r>
    </w:p>
    <w:p w14:paraId="16090369" w14:textId="77777777" w:rsidR="00D9402F" w:rsidRDefault="00D9402F" w:rsidP="00FD32D6">
      <w:pPr>
        <w:pStyle w:val="2"/>
      </w:pPr>
      <w:bookmarkStart w:id="7" w:name="a3"/>
      <w:bookmarkEnd w:id="7"/>
      <w:r>
        <w:lastRenderedPageBreak/>
        <w:t>第</w:t>
      </w:r>
      <w:r>
        <w:t>3</w:t>
      </w:r>
      <w:r>
        <w:t>條</w:t>
      </w:r>
    </w:p>
    <w:p w14:paraId="72D482F2" w14:textId="77777777" w:rsidR="00D9402F" w:rsidRDefault="00D9402F" w:rsidP="00FD32D6">
      <w:pPr>
        <w:ind w:left="142"/>
      </w:pPr>
      <w:r>
        <w:t xml:space="preserve">　　各級監察委員會是行使國家監察職能的專責機關，依照本法對所有行使公權力的公職人員（以下稱公職人員）進行監察，調查職務違法和職務犯罪，開展廉政建設和反腐敗工作，維護</w:t>
      </w:r>
      <w:hyperlink r:id="rId16" w:history="1">
        <w:r w:rsidR="00DB6A80" w:rsidRPr="00DB6A80">
          <w:rPr>
            <w:rStyle w:val="a3"/>
            <w:rFonts w:ascii="Times New Roman" w:hAnsi="Times New Roman"/>
          </w:rPr>
          <w:t>憲法</w:t>
        </w:r>
      </w:hyperlink>
      <w:r>
        <w:t>和法律的尊嚴。</w:t>
      </w:r>
    </w:p>
    <w:p w14:paraId="5DB079C5" w14:textId="77777777" w:rsidR="00D9402F" w:rsidRDefault="00D9402F" w:rsidP="00FD32D6">
      <w:pPr>
        <w:pStyle w:val="2"/>
      </w:pPr>
      <w:bookmarkStart w:id="8" w:name="a4"/>
      <w:bookmarkEnd w:id="8"/>
      <w:r>
        <w:t>第</w:t>
      </w:r>
      <w:r>
        <w:t>4</w:t>
      </w:r>
      <w:r>
        <w:t>條</w:t>
      </w:r>
    </w:p>
    <w:p w14:paraId="563C5E25" w14:textId="77777777" w:rsidR="00D9402F" w:rsidRDefault="00D9402F" w:rsidP="00FD32D6">
      <w:pPr>
        <w:ind w:left="142"/>
      </w:pPr>
      <w:r>
        <w:t xml:space="preserve">　　監察委員會依照法律規定獨立行使監察權，不受行政機關、社會團體和個人的干涉。</w:t>
      </w:r>
    </w:p>
    <w:p w14:paraId="64F49AA4" w14:textId="77777777" w:rsidR="00D9402F" w:rsidRPr="00FD32D6" w:rsidRDefault="00D9402F" w:rsidP="00FD32D6">
      <w:pPr>
        <w:ind w:left="142"/>
        <w:rPr>
          <w:color w:val="17365D"/>
        </w:rPr>
      </w:pPr>
      <w:r w:rsidRPr="00FD32D6">
        <w:rPr>
          <w:color w:val="17365D"/>
        </w:rPr>
        <w:t xml:space="preserve">　　監察機關辦理職務違法和職務犯罪案件，應當與審判機關、檢察機關、執法部門互相配合，互相制約。</w:t>
      </w:r>
    </w:p>
    <w:p w14:paraId="16DD6052" w14:textId="77777777" w:rsidR="00D9402F" w:rsidRDefault="00D9402F" w:rsidP="00FD32D6">
      <w:pPr>
        <w:ind w:left="142"/>
      </w:pPr>
      <w:r>
        <w:t xml:space="preserve">　　監察機關在工作中需要協助的，有關機關和單位應當根據監察機關的要求依法予以協助。</w:t>
      </w:r>
    </w:p>
    <w:p w14:paraId="45C4DBFE" w14:textId="77777777" w:rsidR="00D9402F" w:rsidRDefault="00D9402F" w:rsidP="00FD32D6">
      <w:pPr>
        <w:pStyle w:val="2"/>
      </w:pPr>
      <w:bookmarkStart w:id="9" w:name="a5"/>
      <w:bookmarkEnd w:id="9"/>
      <w:r>
        <w:t>第</w:t>
      </w:r>
      <w:r>
        <w:t>5</w:t>
      </w:r>
      <w:r>
        <w:t>條</w:t>
      </w:r>
    </w:p>
    <w:p w14:paraId="2C386D93" w14:textId="77777777" w:rsidR="00D9402F" w:rsidRDefault="00D9402F" w:rsidP="00FD32D6">
      <w:pPr>
        <w:ind w:left="142"/>
      </w:pPr>
      <w:r>
        <w:t xml:space="preserve">　　國家監察工作嚴格遵照</w:t>
      </w:r>
      <w:hyperlink r:id="rId17" w:history="1">
        <w:r w:rsidR="00DB6A80" w:rsidRPr="00DB6A80">
          <w:rPr>
            <w:rStyle w:val="a3"/>
            <w:rFonts w:ascii="Times New Roman" w:hAnsi="Times New Roman"/>
          </w:rPr>
          <w:t>憲法</w:t>
        </w:r>
      </w:hyperlink>
      <w:r>
        <w:t>和法律，以事實為根據，以法律為準繩；在適用法律上一律平等，保障當事人的合法權益；權責對等，嚴格監督；懲戒與教育相結合，寬嚴相濟。</w:t>
      </w:r>
    </w:p>
    <w:p w14:paraId="0BD07320" w14:textId="77777777" w:rsidR="00D9402F" w:rsidRDefault="00D9402F" w:rsidP="00FD32D6">
      <w:pPr>
        <w:pStyle w:val="2"/>
      </w:pPr>
      <w:bookmarkStart w:id="10" w:name="a6"/>
      <w:bookmarkEnd w:id="10"/>
      <w:r>
        <w:t>第</w:t>
      </w:r>
      <w:r>
        <w:t>6</w:t>
      </w:r>
      <w:r>
        <w:t>條</w:t>
      </w:r>
    </w:p>
    <w:p w14:paraId="56DD5A7B" w14:textId="77777777" w:rsidR="00D9402F" w:rsidRDefault="00D9402F" w:rsidP="00FD32D6">
      <w:pPr>
        <w:ind w:left="142"/>
      </w:pPr>
      <w:r>
        <w:t xml:space="preserve">　　國家監察工作堅持標本兼治、綜合治理，強化監督問責，嚴厲懲治腐敗；深化改革、健全法治，有效制約和監督權力；加強法治教育和道德教育，弘揚中華優秀傳統文化，構建不敢腐、不能腐、不想腐的長效機制。</w:t>
      </w:r>
    </w:p>
    <w:p w14:paraId="04E501F2" w14:textId="77777777" w:rsidR="00FD32D6" w:rsidRDefault="00FD32D6" w:rsidP="00FD32D6">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60884B8C" w14:textId="77777777" w:rsidR="00D9402F" w:rsidRDefault="00D9402F" w:rsidP="00FD32D6">
      <w:pPr>
        <w:pStyle w:val="1"/>
      </w:pPr>
      <w:bookmarkStart w:id="11" w:name="_第二章__監察機關及其職責"/>
      <w:bookmarkEnd w:id="11"/>
      <w:r>
        <w:t>第二章　　監察機關及其職責</w:t>
      </w:r>
    </w:p>
    <w:p w14:paraId="67C72142" w14:textId="77777777" w:rsidR="00D9402F" w:rsidRDefault="00D9402F" w:rsidP="00FD32D6">
      <w:pPr>
        <w:pStyle w:val="2"/>
      </w:pPr>
      <w:bookmarkStart w:id="12" w:name="a7"/>
      <w:bookmarkEnd w:id="12"/>
      <w:r>
        <w:t>第</w:t>
      </w:r>
      <w:r>
        <w:t>7</w:t>
      </w:r>
      <w:r>
        <w:t>條</w:t>
      </w:r>
    </w:p>
    <w:p w14:paraId="5D53D44A" w14:textId="77777777" w:rsidR="00D9402F" w:rsidRDefault="00D9402F" w:rsidP="00FD32D6">
      <w:pPr>
        <w:ind w:left="142"/>
      </w:pPr>
      <w:r>
        <w:t xml:space="preserve">　　中華人民共和國國家監察委員會是最高監察機關。</w:t>
      </w:r>
    </w:p>
    <w:p w14:paraId="740409A0" w14:textId="77777777" w:rsidR="00D9402F" w:rsidRDefault="00D9402F" w:rsidP="00FD32D6">
      <w:pPr>
        <w:ind w:left="142"/>
      </w:pPr>
      <w:r>
        <w:t xml:space="preserve">　　省、自治區、直轄市、自治州、縣、自治縣、市、市轄區設立監察委員會。</w:t>
      </w:r>
    </w:p>
    <w:p w14:paraId="59F22ACC" w14:textId="77777777" w:rsidR="00D9402F" w:rsidRDefault="00D9402F" w:rsidP="00FD32D6">
      <w:pPr>
        <w:pStyle w:val="2"/>
      </w:pPr>
      <w:bookmarkStart w:id="13" w:name="a8"/>
      <w:bookmarkEnd w:id="13"/>
      <w:r>
        <w:t>第</w:t>
      </w:r>
      <w:r>
        <w:t>8</w:t>
      </w:r>
      <w:r>
        <w:t>條</w:t>
      </w:r>
    </w:p>
    <w:p w14:paraId="3A60AEB3" w14:textId="77777777" w:rsidR="00D9402F" w:rsidRDefault="00D9402F" w:rsidP="00FD32D6">
      <w:pPr>
        <w:ind w:left="142"/>
      </w:pPr>
      <w:r>
        <w:t xml:space="preserve">　　國家監察委員會由全國人民代表大會產生，負責全國監察工作。</w:t>
      </w:r>
    </w:p>
    <w:p w14:paraId="2A1AD3A8" w14:textId="77777777" w:rsidR="00D9402F" w:rsidRPr="00FD32D6" w:rsidRDefault="00D9402F" w:rsidP="00FD32D6">
      <w:pPr>
        <w:ind w:left="142"/>
        <w:rPr>
          <w:color w:val="17365D"/>
        </w:rPr>
      </w:pPr>
      <w:r w:rsidRPr="00FD32D6">
        <w:rPr>
          <w:color w:val="17365D"/>
        </w:rPr>
        <w:t xml:space="preserve">　　國家監察委員會由主任、副主任若干人、委員若干人組成，主任由全國人民代表大會選舉，副主任、委員由國家監察委員會主任提請全國人民代表大會常務委員會任免。</w:t>
      </w:r>
    </w:p>
    <w:p w14:paraId="6236AA92" w14:textId="77777777" w:rsidR="00D9402F" w:rsidRDefault="00D9402F" w:rsidP="00FD32D6">
      <w:pPr>
        <w:ind w:left="142"/>
      </w:pPr>
      <w:r>
        <w:t xml:space="preserve">　　國家監察委員會主任每屆任期同全國人民代表大會每屆任期相同，連續任職不得超過兩屆。</w:t>
      </w:r>
    </w:p>
    <w:p w14:paraId="663A9B5F" w14:textId="77777777" w:rsidR="00D9402F" w:rsidRPr="00FD32D6" w:rsidRDefault="00D9402F" w:rsidP="00FD32D6">
      <w:pPr>
        <w:ind w:left="142"/>
        <w:rPr>
          <w:color w:val="17365D"/>
        </w:rPr>
      </w:pPr>
      <w:r w:rsidRPr="00FD32D6">
        <w:rPr>
          <w:color w:val="17365D"/>
        </w:rPr>
        <w:t xml:space="preserve">　　國家監察委員會對全國人民代表大會及其常務委員會負責，並接受其監督。</w:t>
      </w:r>
    </w:p>
    <w:p w14:paraId="716780C6" w14:textId="77777777" w:rsidR="00D9402F" w:rsidRDefault="00D9402F" w:rsidP="00FD32D6">
      <w:pPr>
        <w:pStyle w:val="2"/>
      </w:pPr>
      <w:bookmarkStart w:id="14" w:name="a9"/>
      <w:bookmarkEnd w:id="14"/>
      <w:r>
        <w:t>第</w:t>
      </w:r>
      <w:r>
        <w:t>9</w:t>
      </w:r>
      <w:r>
        <w:t>條</w:t>
      </w:r>
    </w:p>
    <w:p w14:paraId="2AC41009" w14:textId="77777777" w:rsidR="00D9402F" w:rsidRDefault="00D9402F" w:rsidP="00FD32D6">
      <w:pPr>
        <w:ind w:left="142"/>
      </w:pPr>
      <w:r>
        <w:t xml:space="preserve">　　地方各級監察委員會由本級人民代表大會產生，負責本行政區域內的監察工作。</w:t>
      </w:r>
    </w:p>
    <w:p w14:paraId="3EA7F685" w14:textId="77777777" w:rsidR="00D9402F" w:rsidRPr="00FD32D6" w:rsidRDefault="00D9402F" w:rsidP="00FD32D6">
      <w:pPr>
        <w:ind w:left="142"/>
        <w:rPr>
          <w:color w:val="17365D"/>
        </w:rPr>
      </w:pPr>
      <w:r w:rsidRPr="00FD32D6">
        <w:rPr>
          <w:color w:val="17365D"/>
        </w:rPr>
        <w:t xml:space="preserve">　　地方各級監察委員會由主任、副主任若干人、委員若干人組成，主任由本級人民代表大會選舉，副主任、委員由監察委員會主任提請本級人民代表大會常務委員會任免。</w:t>
      </w:r>
    </w:p>
    <w:p w14:paraId="4CA93092" w14:textId="77777777" w:rsidR="00D9402F" w:rsidRDefault="00D9402F" w:rsidP="00FD32D6">
      <w:pPr>
        <w:ind w:left="142"/>
      </w:pPr>
      <w:r>
        <w:t xml:space="preserve">　　地方各級監察委員會主任每屆任期同本級人民代表大會每屆任期相同。</w:t>
      </w:r>
    </w:p>
    <w:p w14:paraId="11B92C3B" w14:textId="77777777" w:rsidR="00D9402F" w:rsidRPr="00FD32D6" w:rsidRDefault="00D9402F" w:rsidP="00FD32D6">
      <w:pPr>
        <w:ind w:left="142"/>
        <w:rPr>
          <w:color w:val="17365D"/>
        </w:rPr>
      </w:pPr>
      <w:r w:rsidRPr="00FD32D6">
        <w:rPr>
          <w:color w:val="17365D"/>
        </w:rPr>
        <w:t xml:space="preserve">　　地方各級監察委員會對本級人民代表大會及其常務委員會和上一級監察委員會負責，並接受其監督。</w:t>
      </w:r>
    </w:p>
    <w:p w14:paraId="07E28916" w14:textId="77777777" w:rsidR="00D9402F" w:rsidRDefault="00D9402F" w:rsidP="00FD32D6">
      <w:pPr>
        <w:pStyle w:val="2"/>
      </w:pPr>
      <w:bookmarkStart w:id="15" w:name="a10"/>
      <w:bookmarkEnd w:id="15"/>
      <w:r>
        <w:t>第</w:t>
      </w:r>
      <w:r>
        <w:t>10</w:t>
      </w:r>
      <w:r>
        <w:t>條</w:t>
      </w:r>
    </w:p>
    <w:p w14:paraId="18B1C692" w14:textId="77777777" w:rsidR="00D9402F" w:rsidRDefault="00D9402F" w:rsidP="00FD32D6">
      <w:pPr>
        <w:ind w:left="142"/>
      </w:pPr>
      <w:r>
        <w:t xml:space="preserve">　　國家監察委員會領導地方各級監察委員會的工作，上級監察委員會領導下級監察委員會的工作。</w:t>
      </w:r>
    </w:p>
    <w:p w14:paraId="771B7DA4" w14:textId="77777777" w:rsidR="00D9402F" w:rsidRDefault="00D9402F" w:rsidP="00FD32D6">
      <w:pPr>
        <w:pStyle w:val="2"/>
      </w:pPr>
      <w:bookmarkStart w:id="16" w:name="a11"/>
      <w:bookmarkEnd w:id="16"/>
      <w:r>
        <w:t>第</w:t>
      </w:r>
      <w:r>
        <w:t>11</w:t>
      </w:r>
      <w:r>
        <w:t>條</w:t>
      </w:r>
    </w:p>
    <w:p w14:paraId="74AFFC07" w14:textId="77777777" w:rsidR="00D9402F" w:rsidRDefault="00D9402F" w:rsidP="00FD32D6">
      <w:pPr>
        <w:ind w:left="142"/>
      </w:pPr>
      <w:r>
        <w:t xml:space="preserve">　　監察委員會依照本法和有關法律規定履行監督、調查、處置職責：</w:t>
      </w:r>
    </w:p>
    <w:p w14:paraId="1E6497B3" w14:textId="77777777" w:rsidR="00E13D3C" w:rsidRDefault="00D9402F" w:rsidP="00FD32D6">
      <w:pPr>
        <w:ind w:left="142"/>
      </w:pPr>
      <w:r>
        <w:lastRenderedPageBreak/>
        <w:t xml:space="preserve">　　（一）對公職人員開展廉政教育，對其依法履職、秉公用權、廉潔從政從業以及道德操守情況進行監督檢查；</w:t>
      </w:r>
    </w:p>
    <w:p w14:paraId="141C6AF2" w14:textId="77777777" w:rsidR="00E13D3C" w:rsidRDefault="00D9402F" w:rsidP="00FD32D6">
      <w:pPr>
        <w:ind w:left="142"/>
      </w:pPr>
      <w:r>
        <w:t xml:space="preserve">　　（二）對涉嫌貪污賄賂、濫用職權、玩忽職守、權力尋租、利益輸送、徇私舞弊以及浪費國家資財等職務違法和職務犯罪進行調查；</w:t>
      </w:r>
    </w:p>
    <w:p w14:paraId="213F933E" w14:textId="77777777" w:rsidR="00D9402F" w:rsidRDefault="00D9402F" w:rsidP="00FD32D6">
      <w:pPr>
        <w:ind w:left="142"/>
      </w:pPr>
      <w:r>
        <w:t xml:space="preserve">　　（三）對違法的公職人員依法作出政務處分決定；對履行職責不力、失職失責的領導人員進行問責；對涉嫌職務犯罪的，將調查結果移送人民檢察院依法審查、提起公訴；向監察對象所在單位提出監察建議。</w:t>
      </w:r>
    </w:p>
    <w:p w14:paraId="1F007663" w14:textId="77777777" w:rsidR="00D9402F" w:rsidRDefault="00D9402F" w:rsidP="00FD32D6">
      <w:pPr>
        <w:pStyle w:val="2"/>
      </w:pPr>
      <w:bookmarkStart w:id="17" w:name="a12"/>
      <w:bookmarkEnd w:id="17"/>
      <w:r>
        <w:t>第</w:t>
      </w:r>
      <w:r>
        <w:t>12</w:t>
      </w:r>
      <w:r>
        <w:t>條</w:t>
      </w:r>
    </w:p>
    <w:p w14:paraId="6FCA64AA" w14:textId="77777777" w:rsidR="00D9402F" w:rsidRDefault="00D9402F" w:rsidP="00FD32D6">
      <w:pPr>
        <w:ind w:left="142"/>
      </w:pPr>
      <w:r>
        <w:t xml:space="preserve">　　各級監察委員會可以向本級中國共產黨機關、國家機關、法律法規授權或者委託管理公共事務的組織和單位以及所管轄的行政區域、國有企業等派駐或者派出監察機構、監察專員。</w:t>
      </w:r>
    </w:p>
    <w:p w14:paraId="4284D082" w14:textId="77777777" w:rsidR="00D9402F" w:rsidRPr="00FD32D6" w:rsidRDefault="00D9402F" w:rsidP="00FD32D6">
      <w:pPr>
        <w:ind w:left="142"/>
        <w:rPr>
          <w:color w:val="17365D"/>
        </w:rPr>
      </w:pPr>
      <w:r w:rsidRPr="00FD32D6">
        <w:rPr>
          <w:color w:val="17365D"/>
        </w:rPr>
        <w:t xml:space="preserve">　　監察機構、監察專員對派駐或者派出它的監察委員會負責。</w:t>
      </w:r>
    </w:p>
    <w:p w14:paraId="7C3FE3B7" w14:textId="77777777" w:rsidR="00D9402F" w:rsidRDefault="00D9402F" w:rsidP="00FD32D6">
      <w:pPr>
        <w:pStyle w:val="2"/>
      </w:pPr>
      <w:bookmarkStart w:id="18" w:name="a13"/>
      <w:bookmarkEnd w:id="18"/>
      <w:r>
        <w:t>第</w:t>
      </w:r>
      <w:r>
        <w:t>13</w:t>
      </w:r>
      <w:r>
        <w:t>條</w:t>
      </w:r>
    </w:p>
    <w:p w14:paraId="3A0FD12D" w14:textId="77777777" w:rsidR="00D9402F" w:rsidRDefault="00D9402F" w:rsidP="00FD32D6">
      <w:pPr>
        <w:ind w:left="142"/>
      </w:pPr>
      <w:r>
        <w:t xml:space="preserve">　　派駐或者派出的監察機構、監察專員根據授權，按照管理權限依法對公職人員進行監督，提出監察建議，依法對公職人員進行調查、處置。</w:t>
      </w:r>
    </w:p>
    <w:p w14:paraId="0BD88231" w14:textId="77777777" w:rsidR="00D9402F" w:rsidRDefault="00D9402F" w:rsidP="00FD32D6">
      <w:pPr>
        <w:pStyle w:val="2"/>
      </w:pPr>
      <w:bookmarkStart w:id="19" w:name="a14"/>
      <w:bookmarkEnd w:id="19"/>
      <w:r>
        <w:t>第</w:t>
      </w:r>
      <w:r>
        <w:t>14</w:t>
      </w:r>
      <w:r>
        <w:t>條</w:t>
      </w:r>
    </w:p>
    <w:p w14:paraId="0C075949" w14:textId="77777777" w:rsidR="00D9402F" w:rsidRDefault="00D9402F" w:rsidP="00FD32D6">
      <w:pPr>
        <w:ind w:left="142"/>
      </w:pPr>
      <w:r>
        <w:t xml:space="preserve">　　國家實行監察官制度，依法確定監察官的等級設置、任免、考評和晉升等制度。</w:t>
      </w:r>
    </w:p>
    <w:p w14:paraId="10F903F0" w14:textId="77777777" w:rsidR="00FD32D6" w:rsidRDefault="00FD32D6" w:rsidP="00FD32D6">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3C18CD6D" w14:textId="77777777" w:rsidR="00D9402F" w:rsidRDefault="00D9402F" w:rsidP="00FD32D6">
      <w:pPr>
        <w:pStyle w:val="1"/>
      </w:pPr>
      <w:bookmarkStart w:id="20" w:name="_第三章__監察範圍和管轄"/>
      <w:bookmarkEnd w:id="20"/>
      <w:r>
        <w:t>第三章　　監察範圍和管轄</w:t>
      </w:r>
    </w:p>
    <w:p w14:paraId="1E8DB421" w14:textId="77777777" w:rsidR="00D9402F" w:rsidRDefault="00D9402F" w:rsidP="00FD32D6">
      <w:pPr>
        <w:pStyle w:val="2"/>
      </w:pPr>
      <w:bookmarkStart w:id="21" w:name="a15"/>
      <w:bookmarkEnd w:id="21"/>
      <w:r>
        <w:t>第</w:t>
      </w:r>
      <w:r>
        <w:t>15</w:t>
      </w:r>
      <w:r>
        <w:t>條</w:t>
      </w:r>
    </w:p>
    <w:p w14:paraId="3D440E2F" w14:textId="77777777" w:rsidR="00D9402F" w:rsidRDefault="00D9402F" w:rsidP="00FD32D6">
      <w:pPr>
        <w:ind w:left="142"/>
      </w:pPr>
      <w:r>
        <w:t xml:space="preserve">　　監察機關對下列公職人員和有關人員進行監察：</w:t>
      </w:r>
    </w:p>
    <w:p w14:paraId="76E103C0" w14:textId="77777777" w:rsidR="00E13D3C" w:rsidRDefault="00D9402F" w:rsidP="00FD32D6">
      <w:pPr>
        <w:ind w:left="142"/>
      </w:pPr>
      <w:r>
        <w:t xml:space="preserve">　　（一）中國共產黨機關、人民代表大會及其常務委員會機關、人民政府、監察委員會、人民法院、人民檢察院、中國人民政治協商會議各級委員會機關、民主黨派機關和工商業聯合會機關的公務員，以及參照《</w:t>
      </w:r>
      <w:hyperlink r:id="rId18" w:history="1">
        <w:r w:rsidRPr="00DB6A80">
          <w:rPr>
            <w:rStyle w:val="a3"/>
            <w:rFonts w:ascii="Times New Roman" w:hAnsi="Times New Roman"/>
          </w:rPr>
          <w:t>中華人民共和國公務員法</w:t>
        </w:r>
      </w:hyperlink>
      <w:r>
        <w:t>》管理的人員；</w:t>
      </w:r>
    </w:p>
    <w:p w14:paraId="3159E56C" w14:textId="77777777" w:rsidR="00E13D3C" w:rsidRDefault="00D9402F" w:rsidP="00FD32D6">
      <w:pPr>
        <w:ind w:left="142"/>
      </w:pPr>
      <w:r>
        <w:t xml:space="preserve">　　（二）法律、法規授權或者受國家機關依法委託管理公共事務的組織中從事公務的人員；</w:t>
      </w:r>
    </w:p>
    <w:p w14:paraId="60C31FB2" w14:textId="77777777" w:rsidR="00E13D3C" w:rsidRDefault="00D9402F" w:rsidP="00FD32D6">
      <w:pPr>
        <w:ind w:left="142"/>
      </w:pPr>
      <w:r>
        <w:t xml:space="preserve">　　（三）國有企業管理人員；</w:t>
      </w:r>
    </w:p>
    <w:p w14:paraId="38A3EA19" w14:textId="77777777" w:rsidR="00E13D3C" w:rsidRDefault="00D9402F" w:rsidP="00FD32D6">
      <w:pPr>
        <w:ind w:left="142"/>
      </w:pPr>
      <w:r>
        <w:t xml:space="preserve">　　（四）公辦的教育、科研、文化、醫療衛生、體育等單位中從事管理的人員；</w:t>
      </w:r>
    </w:p>
    <w:p w14:paraId="03589348" w14:textId="77777777" w:rsidR="00E13D3C" w:rsidRDefault="00D9402F" w:rsidP="00FD32D6">
      <w:pPr>
        <w:ind w:left="142"/>
      </w:pPr>
      <w:r>
        <w:t xml:space="preserve">　　（五）基層群眾性自治組織中從事管理的人員；</w:t>
      </w:r>
    </w:p>
    <w:p w14:paraId="7816EE98" w14:textId="77777777" w:rsidR="00D9402F" w:rsidRDefault="00D9402F" w:rsidP="00FD32D6">
      <w:pPr>
        <w:ind w:left="142"/>
      </w:pPr>
      <w:r>
        <w:t xml:space="preserve">　　（六）其他依法履行公職的人員。</w:t>
      </w:r>
    </w:p>
    <w:p w14:paraId="22CC3B53" w14:textId="77777777" w:rsidR="00D9402F" w:rsidRDefault="00D9402F" w:rsidP="00FD32D6">
      <w:pPr>
        <w:pStyle w:val="2"/>
      </w:pPr>
      <w:bookmarkStart w:id="22" w:name="a16"/>
      <w:bookmarkEnd w:id="22"/>
      <w:r>
        <w:t>第</w:t>
      </w:r>
      <w:r>
        <w:t>16</w:t>
      </w:r>
      <w:r>
        <w:t>條</w:t>
      </w:r>
    </w:p>
    <w:p w14:paraId="100CAD9B" w14:textId="77777777" w:rsidR="00D9402F" w:rsidRDefault="00D9402F" w:rsidP="00FD32D6">
      <w:pPr>
        <w:ind w:left="142"/>
      </w:pPr>
      <w:r>
        <w:t xml:space="preserve">　　各級監察機關按照管理權限管轄本轄區內本法第</w:t>
      </w:r>
      <w:hyperlink w:anchor="a15" w:history="1">
        <w:r w:rsidRPr="00E86FD8">
          <w:rPr>
            <w:rStyle w:val="a3"/>
            <w:rFonts w:ascii="Times New Roman" w:hAnsi="Times New Roman"/>
          </w:rPr>
          <w:t>十五</w:t>
        </w:r>
      </w:hyperlink>
      <w:r>
        <w:t>條規定的人員所涉監察事項。</w:t>
      </w:r>
    </w:p>
    <w:p w14:paraId="516CCD9A" w14:textId="77777777" w:rsidR="00D9402F" w:rsidRPr="00FD32D6" w:rsidRDefault="00D9402F" w:rsidP="00FD32D6">
      <w:pPr>
        <w:ind w:left="142"/>
        <w:rPr>
          <w:color w:val="17365D"/>
        </w:rPr>
      </w:pPr>
      <w:r w:rsidRPr="00FD32D6">
        <w:rPr>
          <w:color w:val="17365D"/>
        </w:rPr>
        <w:t xml:space="preserve">　　上級監察機關可以辦理下一級監察機關管轄範圍內的監察事項，必要時也可以辦理所轄各級監察機關管轄範圍內的監察事項。</w:t>
      </w:r>
    </w:p>
    <w:p w14:paraId="561872EC" w14:textId="77777777" w:rsidR="00D9402F" w:rsidRDefault="00D9402F" w:rsidP="00FD32D6">
      <w:pPr>
        <w:ind w:left="142"/>
      </w:pPr>
      <w:r>
        <w:t xml:space="preserve">　　監察機關之間對監察事項的管轄有爭議的，由其共同的上級監察機關確定。</w:t>
      </w:r>
    </w:p>
    <w:p w14:paraId="02FDA9BF" w14:textId="77777777" w:rsidR="00D9402F" w:rsidRDefault="00D9402F" w:rsidP="00FD32D6">
      <w:pPr>
        <w:pStyle w:val="2"/>
      </w:pPr>
      <w:bookmarkStart w:id="23" w:name="a17"/>
      <w:bookmarkEnd w:id="23"/>
      <w:r>
        <w:t>第</w:t>
      </w:r>
      <w:r>
        <w:t>17</w:t>
      </w:r>
      <w:r>
        <w:t>條</w:t>
      </w:r>
    </w:p>
    <w:p w14:paraId="5865A7FA" w14:textId="77777777" w:rsidR="00D9402F" w:rsidRDefault="00D9402F" w:rsidP="00FD32D6">
      <w:pPr>
        <w:ind w:left="142"/>
      </w:pPr>
      <w:r>
        <w:t xml:space="preserve">　　上級監察機關可以將其所管轄的監察事項指定下級監察機關管轄，也可以將下級監察機關有管轄權的監察事項指定給其他監察機關管轄。</w:t>
      </w:r>
    </w:p>
    <w:p w14:paraId="4EEA0660" w14:textId="77777777" w:rsidR="00D9402F" w:rsidRDefault="00D9402F" w:rsidP="00FD32D6">
      <w:pPr>
        <w:ind w:left="142"/>
        <w:rPr>
          <w:color w:val="17365D"/>
        </w:rPr>
      </w:pPr>
      <w:r w:rsidRPr="00FD32D6">
        <w:rPr>
          <w:color w:val="17365D"/>
        </w:rPr>
        <w:t xml:space="preserve">　　監察機關認為所管轄的監察事項重大、複雜，需要由上級監察機關管轄的，可以報請上級監察機關管轄。</w:t>
      </w:r>
    </w:p>
    <w:p w14:paraId="03037894" w14:textId="77777777" w:rsidR="00FD32D6" w:rsidRPr="00FD32D6" w:rsidRDefault="00FD32D6" w:rsidP="00FD32D6">
      <w:pPr>
        <w:ind w:left="142"/>
        <w:rPr>
          <w:color w:val="17365D"/>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3735883A" w14:textId="77777777" w:rsidR="00D9402F" w:rsidRDefault="00D9402F" w:rsidP="00FD32D6">
      <w:pPr>
        <w:pStyle w:val="1"/>
      </w:pPr>
      <w:bookmarkStart w:id="24" w:name="_第四章__監察權限"/>
      <w:bookmarkEnd w:id="24"/>
      <w:r>
        <w:t>第四章　　監察權限</w:t>
      </w:r>
    </w:p>
    <w:p w14:paraId="1BB7F756" w14:textId="77777777" w:rsidR="00D9402F" w:rsidRDefault="00D9402F" w:rsidP="00FD32D6">
      <w:pPr>
        <w:pStyle w:val="2"/>
      </w:pPr>
      <w:bookmarkStart w:id="25" w:name="a18"/>
      <w:bookmarkEnd w:id="25"/>
      <w:r>
        <w:t>第</w:t>
      </w:r>
      <w:r>
        <w:t>18</w:t>
      </w:r>
      <w:r>
        <w:t>條</w:t>
      </w:r>
    </w:p>
    <w:p w14:paraId="7B9855B0" w14:textId="77777777" w:rsidR="00D9402F" w:rsidRDefault="00D9402F" w:rsidP="00FD32D6">
      <w:pPr>
        <w:ind w:left="142"/>
      </w:pPr>
      <w:r>
        <w:t xml:space="preserve">　　監察機關行使監督、調查職權，有權依法向有關單位和個人瞭解情況，收集、調取證據。有關單位和個人應當如實提供。</w:t>
      </w:r>
    </w:p>
    <w:p w14:paraId="1E1C2AAA" w14:textId="77777777" w:rsidR="00D9402F" w:rsidRPr="00763EE9" w:rsidRDefault="00D9402F" w:rsidP="00FD32D6">
      <w:pPr>
        <w:ind w:left="142"/>
        <w:rPr>
          <w:color w:val="17365D"/>
        </w:rPr>
      </w:pPr>
      <w:r w:rsidRPr="00763EE9">
        <w:rPr>
          <w:color w:val="17365D"/>
        </w:rPr>
        <w:t xml:space="preserve">　　監察機關及其工作人員對監督、調查過程中知悉的國家秘密、商業秘密、個人隱私，應當保密。</w:t>
      </w:r>
    </w:p>
    <w:p w14:paraId="399D7AA0" w14:textId="77777777" w:rsidR="00D9402F" w:rsidRDefault="00D9402F" w:rsidP="00FD32D6">
      <w:pPr>
        <w:ind w:left="142"/>
      </w:pPr>
      <w:r>
        <w:t xml:space="preserve">　　任何單位和個人不得偽造、隱匿或者毀滅證據。</w:t>
      </w:r>
    </w:p>
    <w:p w14:paraId="69760ECF" w14:textId="77777777" w:rsidR="00D9402F" w:rsidRDefault="00D9402F" w:rsidP="00FD32D6">
      <w:pPr>
        <w:pStyle w:val="2"/>
      </w:pPr>
      <w:bookmarkStart w:id="26" w:name="a19"/>
      <w:bookmarkEnd w:id="26"/>
      <w:r>
        <w:t>第</w:t>
      </w:r>
      <w:r>
        <w:t>19</w:t>
      </w:r>
      <w:r>
        <w:t>條</w:t>
      </w:r>
    </w:p>
    <w:p w14:paraId="71230E5C" w14:textId="77777777" w:rsidR="00D9402F" w:rsidRDefault="00D9402F" w:rsidP="00FD32D6">
      <w:pPr>
        <w:ind w:left="142"/>
      </w:pPr>
      <w:r>
        <w:t xml:space="preserve">　　對可能發生職務違法的監察對象，監察機關按照管理權限，可以直接或者委託有關機關、人員進行談話或者要求說明情況。</w:t>
      </w:r>
    </w:p>
    <w:p w14:paraId="68EAE697" w14:textId="77777777" w:rsidR="00D9402F" w:rsidRDefault="00D9402F" w:rsidP="00FD32D6">
      <w:pPr>
        <w:pStyle w:val="2"/>
      </w:pPr>
      <w:bookmarkStart w:id="27" w:name="a20"/>
      <w:bookmarkEnd w:id="27"/>
      <w:r>
        <w:t>第</w:t>
      </w:r>
      <w:r>
        <w:t>20</w:t>
      </w:r>
      <w:r>
        <w:t>條</w:t>
      </w:r>
    </w:p>
    <w:p w14:paraId="169D22C6" w14:textId="77777777" w:rsidR="00D9402F" w:rsidRDefault="00D9402F" w:rsidP="00FD32D6">
      <w:pPr>
        <w:ind w:left="142"/>
      </w:pPr>
      <w:r>
        <w:t xml:space="preserve">　　在調查過程中，對涉嫌職務違法的被調查人，監察機關可以要求其就涉嫌違法行為作出陳述，必要時向被調查人出具書面通知。</w:t>
      </w:r>
    </w:p>
    <w:p w14:paraId="254BB955" w14:textId="77777777" w:rsidR="00D9402F" w:rsidRPr="00763EE9" w:rsidRDefault="00D9402F" w:rsidP="00FD32D6">
      <w:pPr>
        <w:ind w:left="142"/>
        <w:rPr>
          <w:color w:val="17365D"/>
        </w:rPr>
      </w:pPr>
      <w:r w:rsidRPr="00763EE9">
        <w:rPr>
          <w:color w:val="17365D"/>
        </w:rPr>
        <w:t xml:space="preserve">　　對涉嫌貪污賄賂、失職瀆職等職務犯罪的被調查人，監察機關可以進行訊問，要求其如實供述涉嫌犯罪的情況。</w:t>
      </w:r>
    </w:p>
    <w:p w14:paraId="6511BC95" w14:textId="77777777" w:rsidR="00D9402F" w:rsidRDefault="00D9402F" w:rsidP="00FD32D6">
      <w:pPr>
        <w:pStyle w:val="2"/>
      </w:pPr>
      <w:bookmarkStart w:id="28" w:name="a21"/>
      <w:bookmarkEnd w:id="28"/>
      <w:r>
        <w:t>第</w:t>
      </w:r>
      <w:r>
        <w:t>21</w:t>
      </w:r>
      <w:r>
        <w:t>條</w:t>
      </w:r>
    </w:p>
    <w:p w14:paraId="747C7DA3" w14:textId="77777777" w:rsidR="00D9402F" w:rsidRDefault="00D9402F" w:rsidP="00FD32D6">
      <w:pPr>
        <w:ind w:left="142"/>
      </w:pPr>
      <w:r>
        <w:t xml:space="preserve">　　在調查過程中，監察機關可以詢問證人等人員。</w:t>
      </w:r>
    </w:p>
    <w:p w14:paraId="66ECCA6D" w14:textId="77777777" w:rsidR="00D9402F" w:rsidRDefault="00D9402F" w:rsidP="00FD32D6">
      <w:pPr>
        <w:pStyle w:val="2"/>
      </w:pPr>
      <w:bookmarkStart w:id="29" w:name="a22"/>
      <w:bookmarkEnd w:id="29"/>
      <w:r>
        <w:t>第</w:t>
      </w:r>
      <w:r>
        <w:t>22</w:t>
      </w:r>
      <w:r>
        <w:t>條</w:t>
      </w:r>
    </w:p>
    <w:p w14:paraId="251EAD50" w14:textId="77777777" w:rsidR="00D9402F" w:rsidRDefault="00D9402F" w:rsidP="00FD32D6">
      <w:pPr>
        <w:ind w:left="142"/>
      </w:pPr>
      <w:r>
        <w:t xml:space="preserve">　　被調查人涉嫌貪污賄賂、失職瀆職等嚴重職務違法或者職務犯罪，監察機關已經掌握其部分違法犯罪事實及證據，仍有重要問題需要進一步調查，並有下列情形之一的，經監察機關依法審批，可以將其留置在特定場所：</w:t>
      </w:r>
    </w:p>
    <w:p w14:paraId="24EB9741" w14:textId="77777777" w:rsidR="00E13D3C" w:rsidRDefault="00D9402F" w:rsidP="00FD32D6">
      <w:pPr>
        <w:ind w:left="142"/>
      </w:pPr>
      <w:r>
        <w:t xml:space="preserve">　　（一）涉及案情重大、複雜的；</w:t>
      </w:r>
    </w:p>
    <w:p w14:paraId="7D164D22" w14:textId="77777777" w:rsidR="00E13D3C" w:rsidRDefault="00D9402F" w:rsidP="00FD32D6">
      <w:pPr>
        <w:ind w:left="142"/>
      </w:pPr>
      <w:r>
        <w:t xml:space="preserve">　　（二）可能逃跑、自殺的；</w:t>
      </w:r>
    </w:p>
    <w:p w14:paraId="5B9A1E37" w14:textId="77777777" w:rsidR="00E13D3C" w:rsidRDefault="00D9402F" w:rsidP="00FD32D6">
      <w:pPr>
        <w:ind w:left="142"/>
      </w:pPr>
      <w:r>
        <w:t xml:space="preserve">　　（三）可能串供或者偽造、隱匿、毀滅證據的；</w:t>
      </w:r>
    </w:p>
    <w:p w14:paraId="42861067" w14:textId="77777777" w:rsidR="00D9402F" w:rsidRDefault="00D9402F" w:rsidP="00FD32D6">
      <w:pPr>
        <w:ind w:left="142"/>
      </w:pPr>
      <w:r>
        <w:t xml:space="preserve">　　（四）可能有其他妨礙調查行為的。</w:t>
      </w:r>
    </w:p>
    <w:p w14:paraId="2C3012E4" w14:textId="77777777" w:rsidR="00D9402F" w:rsidRPr="00763EE9" w:rsidRDefault="00D9402F" w:rsidP="00FD32D6">
      <w:pPr>
        <w:ind w:left="142"/>
        <w:rPr>
          <w:color w:val="17365D"/>
        </w:rPr>
      </w:pPr>
      <w:r w:rsidRPr="00763EE9">
        <w:rPr>
          <w:color w:val="17365D"/>
        </w:rPr>
        <w:t xml:space="preserve">　　對涉嫌行賄犯罪或者共同職務犯罪的涉案人員，監察機關可以依照前款規定採取留置措施。</w:t>
      </w:r>
    </w:p>
    <w:p w14:paraId="4B5175A4" w14:textId="77777777" w:rsidR="00D9402F" w:rsidRDefault="00D9402F" w:rsidP="00FD32D6">
      <w:pPr>
        <w:ind w:left="142"/>
      </w:pPr>
      <w:r>
        <w:t xml:space="preserve">　　留置場所的設置、管理和監督依照國家有關規定執行。</w:t>
      </w:r>
    </w:p>
    <w:p w14:paraId="0F1AF2FE" w14:textId="77777777" w:rsidR="00D9402F" w:rsidRDefault="00D9402F" w:rsidP="00FD32D6">
      <w:pPr>
        <w:pStyle w:val="2"/>
      </w:pPr>
      <w:bookmarkStart w:id="30" w:name="a23"/>
      <w:bookmarkEnd w:id="30"/>
      <w:r>
        <w:t>第</w:t>
      </w:r>
      <w:r>
        <w:t>23</w:t>
      </w:r>
      <w:r>
        <w:t>條</w:t>
      </w:r>
    </w:p>
    <w:p w14:paraId="17E8A8A8" w14:textId="77777777" w:rsidR="00D9402F" w:rsidRDefault="00D9402F" w:rsidP="00FD32D6">
      <w:pPr>
        <w:ind w:left="142"/>
      </w:pPr>
      <w:r>
        <w:t xml:space="preserve">　　監察機關調查涉嫌貪污賄賂、失職瀆職等嚴重職務違法或者職務犯罪，根據工作需要，可以依照規定查詢、凍結涉案單位和個人的存款、匯款、債券、股票、基金份額等財產。有關單位和個人應當配合。</w:t>
      </w:r>
    </w:p>
    <w:p w14:paraId="539AF937" w14:textId="77777777" w:rsidR="00D9402F" w:rsidRPr="00763EE9" w:rsidRDefault="00D9402F" w:rsidP="00FD32D6">
      <w:pPr>
        <w:ind w:left="142"/>
        <w:rPr>
          <w:color w:val="17365D"/>
        </w:rPr>
      </w:pPr>
      <w:r w:rsidRPr="00763EE9">
        <w:rPr>
          <w:color w:val="17365D"/>
        </w:rPr>
        <w:t xml:space="preserve">　　凍結的財產經查明與案件無關的，應當在查明後三日內解除凍結，予以退還。</w:t>
      </w:r>
    </w:p>
    <w:p w14:paraId="7B57980E" w14:textId="77777777" w:rsidR="00D9402F" w:rsidRDefault="00D9402F" w:rsidP="00FD32D6">
      <w:pPr>
        <w:pStyle w:val="2"/>
      </w:pPr>
      <w:bookmarkStart w:id="31" w:name="a24"/>
      <w:bookmarkEnd w:id="31"/>
      <w:r>
        <w:t>第</w:t>
      </w:r>
      <w:r>
        <w:t>24</w:t>
      </w:r>
      <w:r>
        <w:t>條</w:t>
      </w:r>
    </w:p>
    <w:p w14:paraId="6A71528F" w14:textId="77777777" w:rsidR="00D9402F" w:rsidRDefault="00D9402F" w:rsidP="00FD32D6">
      <w:pPr>
        <w:ind w:left="142"/>
      </w:pPr>
      <w:r>
        <w:t xml:space="preserve">　　監察機關可以對涉嫌職務犯罪的被調查人以及可能隱藏被調查人或者犯罪證據的人的身體、物品、住處和其他有關地方進行搜查。在搜查時，應當出示搜查證，並有被搜查人或者其家屬等見證人在場。</w:t>
      </w:r>
    </w:p>
    <w:p w14:paraId="1879335C" w14:textId="77777777" w:rsidR="00D9402F" w:rsidRPr="00763EE9" w:rsidRDefault="00D9402F" w:rsidP="00FD32D6">
      <w:pPr>
        <w:ind w:left="142"/>
        <w:rPr>
          <w:color w:val="17365D"/>
        </w:rPr>
      </w:pPr>
      <w:r w:rsidRPr="00763EE9">
        <w:rPr>
          <w:color w:val="17365D"/>
        </w:rPr>
        <w:t xml:space="preserve">　　搜查女性身體，應當由女性工作人員進行。</w:t>
      </w:r>
    </w:p>
    <w:p w14:paraId="7CB40A1D" w14:textId="77777777" w:rsidR="00D9402F" w:rsidRDefault="00D9402F" w:rsidP="00FD32D6">
      <w:pPr>
        <w:ind w:left="142"/>
      </w:pPr>
      <w:r>
        <w:t xml:space="preserve">　　監察機關進行搜查時，可以根據工作需要提請公安機關配合。公安機關應當依法予以協助。</w:t>
      </w:r>
    </w:p>
    <w:p w14:paraId="21F4F57F" w14:textId="77777777" w:rsidR="00D9402F" w:rsidRDefault="00D9402F" w:rsidP="00FD32D6">
      <w:pPr>
        <w:pStyle w:val="2"/>
      </w:pPr>
      <w:bookmarkStart w:id="32" w:name="a25"/>
      <w:bookmarkEnd w:id="32"/>
      <w:r>
        <w:t>第</w:t>
      </w:r>
      <w:r>
        <w:t>25</w:t>
      </w:r>
      <w:r>
        <w:t>條</w:t>
      </w:r>
    </w:p>
    <w:p w14:paraId="4D7ABF76" w14:textId="77777777" w:rsidR="00D9402F" w:rsidRDefault="00D9402F" w:rsidP="00FD32D6">
      <w:pPr>
        <w:ind w:left="142"/>
      </w:pPr>
      <w:r>
        <w:t xml:space="preserve">　　監察機關在調查過程中，可以調取、查封、扣押用以證明被調查人涉嫌違法犯罪的財物、文件和電子數據等資訊。採取調取、查封、扣押措施，應當收集原物原件，會同持有人或者保管人、見證人，當面逐一拍照、登記、編號，開列清單，由在場人員當場核對、簽名，並將清單副本交財物、文件的持有人或者保管人。</w:t>
      </w:r>
    </w:p>
    <w:p w14:paraId="790FDFCA" w14:textId="77777777" w:rsidR="00D9402F" w:rsidRPr="00763EE9" w:rsidRDefault="00D9402F" w:rsidP="00FD32D6">
      <w:pPr>
        <w:ind w:left="142"/>
        <w:rPr>
          <w:color w:val="17365D"/>
        </w:rPr>
      </w:pPr>
      <w:r w:rsidRPr="00763EE9">
        <w:rPr>
          <w:color w:val="17365D"/>
        </w:rPr>
        <w:t xml:space="preserve">　　對調取、查封、扣押的財物、文件，監察機關應當設立專用帳戶、專門場所，確定專門人員妥善保管，嚴格履行交接、調取手續，定期對賬核實，不得毀損或者用於其他目的。對價值不明物品應當及時鑑定，專門封存保管。</w:t>
      </w:r>
    </w:p>
    <w:p w14:paraId="710944FC" w14:textId="77777777" w:rsidR="00D9402F" w:rsidRDefault="00D9402F" w:rsidP="00FD32D6">
      <w:pPr>
        <w:ind w:left="142"/>
      </w:pPr>
      <w:r>
        <w:t xml:space="preserve">　　查封、扣押的財物、文件經查明與案件無關的，應當在查明後三日內解除查封、扣押，予以退還。</w:t>
      </w:r>
    </w:p>
    <w:p w14:paraId="0BA87A73" w14:textId="77777777" w:rsidR="00D9402F" w:rsidRDefault="00D9402F" w:rsidP="00FD32D6">
      <w:pPr>
        <w:pStyle w:val="2"/>
      </w:pPr>
      <w:bookmarkStart w:id="33" w:name="a26"/>
      <w:bookmarkEnd w:id="33"/>
      <w:r>
        <w:t>第</w:t>
      </w:r>
      <w:r>
        <w:t>26</w:t>
      </w:r>
      <w:r>
        <w:t>條</w:t>
      </w:r>
    </w:p>
    <w:p w14:paraId="596E4DD7" w14:textId="77777777" w:rsidR="00D9402F" w:rsidRDefault="00D9402F" w:rsidP="00FD32D6">
      <w:pPr>
        <w:ind w:left="142"/>
      </w:pPr>
      <w:r>
        <w:t xml:space="preserve">　　監察機關在調查過程中，可以直接或者指派、聘請具有專門知識、資格的人員在調查人員主持下進行勘驗檢查。勘驗檢查情況應當製作筆錄，由參加勘驗檢查的人員和見證人簽名或者蓋章。</w:t>
      </w:r>
    </w:p>
    <w:p w14:paraId="77AD168E" w14:textId="77777777" w:rsidR="00D9402F" w:rsidRDefault="00D9402F" w:rsidP="00FD32D6">
      <w:pPr>
        <w:pStyle w:val="2"/>
      </w:pPr>
      <w:bookmarkStart w:id="34" w:name="a27"/>
      <w:bookmarkEnd w:id="34"/>
      <w:r>
        <w:t>第</w:t>
      </w:r>
      <w:r>
        <w:t>27</w:t>
      </w:r>
      <w:r>
        <w:t>條</w:t>
      </w:r>
    </w:p>
    <w:p w14:paraId="4647438A" w14:textId="77777777" w:rsidR="00D9402F" w:rsidRDefault="00D9402F" w:rsidP="00FD32D6">
      <w:pPr>
        <w:ind w:left="142"/>
      </w:pPr>
      <w:r>
        <w:t xml:space="preserve">　　監察機關在調查過程中，對於案件中的專門性問題，可以指派、聘請有專門知識的人進行鑑定。鑑定人進行鑑定後，應當出具鑑定意見，並且簽名。</w:t>
      </w:r>
    </w:p>
    <w:p w14:paraId="36F6EC03" w14:textId="77777777" w:rsidR="00D9402F" w:rsidRDefault="00D9402F" w:rsidP="00FD32D6">
      <w:pPr>
        <w:pStyle w:val="2"/>
      </w:pPr>
      <w:bookmarkStart w:id="35" w:name="a28"/>
      <w:bookmarkEnd w:id="35"/>
      <w:r>
        <w:t>第</w:t>
      </w:r>
      <w:r>
        <w:t>28</w:t>
      </w:r>
      <w:r>
        <w:t>條</w:t>
      </w:r>
    </w:p>
    <w:p w14:paraId="39C8F1A0" w14:textId="77777777" w:rsidR="00D9402F" w:rsidRDefault="00D9402F" w:rsidP="00FD32D6">
      <w:pPr>
        <w:ind w:left="142"/>
      </w:pPr>
      <w:r>
        <w:t xml:space="preserve">　　監察機關調查涉嫌重大貪污賄賂等職務犯罪，根據需要，經過嚴格的批准手續，可以採取技術調查措施，按照規定交有關機關執行。</w:t>
      </w:r>
    </w:p>
    <w:p w14:paraId="6CEA6C5A" w14:textId="77777777" w:rsidR="00D9402F" w:rsidRPr="00763EE9" w:rsidRDefault="00D9402F" w:rsidP="00FD32D6">
      <w:pPr>
        <w:ind w:left="142"/>
        <w:rPr>
          <w:color w:val="17365D"/>
        </w:rPr>
      </w:pPr>
      <w:r w:rsidRPr="00763EE9">
        <w:rPr>
          <w:color w:val="17365D"/>
        </w:rPr>
        <w:t xml:space="preserve">　　批准決定應當明確採取技術調查措施的種類和適用對象，自簽發之日起三個月以內有效；對於複雜、疑難案件，期限屆滿仍有必要繼續採取技術調查措施的，經過批准，有效期可以延長，每次不得超過三個月。對於不需要繼續採取技術調查措施的，應當及時解除。</w:t>
      </w:r>
    </w:p>
    <w:p w14:paraId="784BA1BE" w14:textId="77777777" w:rsidR="00D9402F" w:rsidRDefault="00D9402F" w:rsidP="00FD32D6">
      <w:pPr>
        <w:pStyle w:val="2"/>
      </w:pPr>
      <w:bookmarkStart w:id="36" w:name="a29"/>
      <w:bookmarkEnd w:id="36"/>
      <w:r>
        <w:t>第</w:t>
      </w:r>
      <w:r>
        <w:t>29</w:t>
      </w:r>
      <w:r>
        <w:t>條</w:t>
      </w:r>
    </w:p>
    <w:p w14:paraId="0888E957" w14:textId="77777777" w:rsidR="00D9402F" w:rsidRDefault="00D9402F" w:rsidP="00FD32D6">
      <w:pPr>
        <w:ind w:left="142"/>
      </w:pPr>
      <w:r>
        <w:t xml:space="preserve">　　依法應當留置的被調查人如果在逃，監察機關可以決定在本行政區域內通緝，由公安機關發布通緝令，追捕歸案。通緝範圍超出本行政區域的，應當報請有權決定的上級監察機關決定。</w:t>
      </w:r>
    </w:p>
    <w:p w14:paraId="076C7711" w14:textId="77777777" w:rsidR="00D9402F" w:rsidRDefault="00D9402F" w:rsidP="00FD32D6">
      <w:pPr>
        <w:pStyle w:val="2"/>
      </w:pPr>
      <w:bookmarkStart w:id="37" w:name="a30"/>
      <w:bookmarkEnd w:id="37"/>
      <w:r>
        <w:t>第</w:t>
      </w:r>
      <w:r>
        <w:t>30</w:t>
      </w:r>
      <w:r>
        <w:t>條</w:t>
      </w:r>
    </w:p>
    <w:p w14:paraId="67206D16" w14:textId="77777777" w:rsidR="00D9402F" w:rsidRDefault="00D9402F" w:rsidP="00FD32D6">
      <w:pPr>
        <w:ind w:left="142"/>
      </w:pPr>
      <w:r>
        <w:t xml:space="preserve">　　監察機關為防止被調查人及相關人員逃匿境外，經省級以上監察機關批准，可以對被調查人及相關人員採取限制出境措施，由公安機關依法執行。對於不需要繼續採取限制出境措施的，應當及時解除。</w:t>
      </w:r>
    </w:p>
    <w:p w14:paraId="6205E1BF" w14:textId="77777777" w:rsidR="00D9402F" w:rsidRDefault="00D9402F" w:rsidP="00FD32D6">
      <w:pPr>
        <w:pStyle w:val="2"/>
      </w:pPr>
      <w:bookmarkStart w:id="38" w:name="a31"/>
      <w:bookmarkEnd w:id="38"/>
      <w:r>
        <w:t>第</w:t>
      </w:r>
      <w:r>
        <w:t>31</w:t>
      </w:r>
      <w:r>
        <w:t>條</w:t>
      </w:r>
    </w:p>
    <w:p w14:paraId="16B246CA" w14:textId="77777777" w:rsidR="00D9402F" w:rsidRDefault="00D9402F" w:rsidP="00FD32D6">
      <w:pPr>
        <w:ind w:left="142"/>
      </w:pPr>
      <w:r>
        <w:t xml:space="preserve">　　涉嫌職務犯罪的被調查人主動認罪認罰，有下列情形之一的，監察機關經領導人員集體研究，並報上一級監察機關批准，可以在移送人民檢察院時提出從寬處罰的建議：</w:t>
      </w:r>
    </w:p>
    <w:p w14:paraId="50526429" w14:textId="77777777" w:rsidR="00E13D3C" w:rsidRDefault="00D9402F" w:rsidP="00FD32D6">
      <w:pPr>
        <w:ind w:left="142"/>
      </w:pPr>
      <w:r>
        <w:t xml:space="preserve">　　（一）自動投案，真誠悔罪悔過的；</w:t>
      </w:r>
    </w:p>
    <w:p w14:paraId="03D95C41" w14:textId="77777777" w:rsidR="00E13D3C" w:rsidRDefault="00D9402F" w:rsidP="00FD32D6">
      <w:pPr>
        <w:ind w:left="142"/>
      </w:pPr>
      <w:r>
        <w:t xml:space="preserve">　　（二）積極配合調查工作，如實供述監察機關還未掌握的違法犯罪行為的；</w:t>
      </w:r>
    </w:p>
    <w:p w14:paraId="44B4D78B" w14:textId="77777777" w:rsidR="00E13D3C" w:rsidRDefault="00D9402F" w:rsidP="00FD32D6">
      <w:pPr>
        <w:ind w:left="142"/>
      </w:pPr>
      <w:r>
        <w:t xml:space="preserve">　　（三）積極退贓，減少損失的；</w:t>
      </w:r>
    </w:p>
    <w:p w14:paraId="68BDD698" w14:textId="77777777" w:rsidR="00D9402F" w:rsidRDefault="00D9402F" w:rsidP="00FD32D6">
      <w:pPr>
        <w:ind w:left="142"/>
      </w:pPr>
      <w:r>
        <w:t xml:space="preserve">　　（四）具有重大立功表現或者案件涉及國家重大利益等情形的。</w:t>
      </w:r>
    </w:p>
    <w:p w14:paraId="55DE8306" w14:textId="77777777" w:rsidR="00D9402F" w:rsidRDefault="00D9402F" w:rsidP="00FD32D6">
      <w:pPr>
        <w:pStyle w:val="2"/>
      </w:pPr>
      <w:bookmarkStart w:id="39" w:name="a32"/>
      <w:bookmarkEnd w:id="39"/>
      <w:r>
        <w:t>第</w:t>
      </w:r>
      <w:r>
        <w:t>32</w:t>
      </w:r>
      <w:r>
        <w:t>條</w:t>
      </w:r>
    </w:p>
    <w:p w14:paraId="5455560B" w14:textId="77777777" w:rsidR="00D9402F" w:rsidRDefault="00D9402F" w:rsidP="00FD32D6">
      <w:pPr>
        <w:ind w:left="142"/>
      </w:pPr>
      <w:r>
        <w:t xml:space="preserve">　　職務違法犯罪的涉案人員揭發有關被調查人職務違法犯罪行為，查證屬實的，或者提供重要線索，有助於調查其他案件的，監察機關經領導人員集體研究，並報上一級監察機關批准，可以在移送人民檢察院時提出從寬處罰的建議。</w:t>
      </w:r>
    </w:p>
    <w:p w14:paraId="68D2CE2B" w14:textId="77777777" w:rsidR="00D9402F" w:rsidRDefault="00D9402F" w:rsidP="00FD32D6">
      <w:pPr>
        <w:pStyle w:val="2"/>
      </w:pPr>
      <w:bookmarkStart w:id="40" w:name="a33"/>
      <w:bookmarkEnd w:id="40"/>
      <w:r>
        <w:t>第</w:t>
      </w:r>
      <w:r>
        <w:t>33</w:t>
      </w:r>
      <w:r>
        <w:t>條</w:t>
      </w:r>
    </w:p>
    <w:p w14:paraId="7A3C3038" w14:textId="77777777" w:rsidR="00D9402F" w:rsidRDefault="00D9402F" w:rsidP="00FD32D6">
      <w:pPr>
        <w:ind w:left="142"/>
      </w:pPr>
      <w:r>
        <w:t xml:space="preserve">　　監察機關依照本法規定收集的物證、書證、證人證言、被調查人供述和辯解、視聽資料、電子數據等證據材料，在刑事訴訟中可以作為證據使用。</w:t>
      </w:r>
    </w:p>
    <w:p w14:paraId="7212C40F" w14:textId="77777777" w:rsidR="00D9402F" w:rsidRPr="00763EE9" w:rsidRDefault="00D9402F" w:rsidP="00FD32D6">
      <w:pPr>
        <w:ind w:left="142"/>
        <w:rPr>
          <w:color w:val="17365D"/>
        </w:rPr>
      </w:pPr>
      <w:r w:rsidRPr="00763EE9">
        <w:rPr>
          <w:color w:val="17365D"/>
        </w:rPr>
        <w:t xml:space="preserve">　　監察機關在收集、固定、審查、運用證據時，應當與刑事審判關於證據的要求和標準相一致。</w:t>
      </w:r>
    </w:p>
    <w:p w14:paraId="54F86D0F" w14:textId="77777777" w:rsidR="00D9402F" w:rsidRDefault="00D9402F" w:rsidP="00FD32D6">
      <w:pPr>
        <w:ind w:left="142"/>
      </w:pPr>
      <w:r>
        <w:t xml:space="preserve">　　以非法方法收集的證據應當依法予以排除，不得作為案件處置的依據。</w:t>
      </w:r>
    </w:p>
    <w:p w14:paraId="597CAACB" w14:textId="77777777" w:rsidR="00D9402F" w:rsidRDefault="00D9402F" w:rsidP="00FD32D6">
      <w:pPr>
        <w:pStyle w:val="2"/>
      </w:pPr>
      <w:bookmarkStart w:id="41" w:name="a34"/>
      <w:bookmarkEnd w:id="41"/>
      <w:r>
        <w:t>第</w:t>
      </w:r>
      <w:r>
        <w:t>34</w:t>
      </w:r>
      <w:r>
        <w:t>條</w:t>
      </w:r>
    </w:p>
    <w:p w14:paraId="1EB11F7D" w14:textId="77777777" w:rsidR="00D9402F" w:rsidRDefault="00D9402F" w:rsidP="00FD32D6">
      <w:pPr>
        <w:ind w:left="142"/>
      </w:pPr>
      <w:r>
        <w:t xml:space="preserve">　　人民法院、人民檢察院、公安機關、審計機關等國家機關在工作中發現公職人員涉嫌貪污賄賂、失職瀆職等職務違法或者職務犯罪的問題線索，應當移送監察機關，由監察機關依法調查處置。</w:t>
      </w:r>
    </w:p>
    <w:p w14:paraId="0C11CDEA" w14:textId="77777777" w:rsidR="00D9402F" w:rsidRDefault="00D9402F" w:rsidP="00FD32D6">
      <w:pPr>
        <w:ind w:left="142"/>
        <w:rPr>
          <w:color w:val="17365D"/>
        </w:rPr>
      </w:pPr>
      <w:r w:rsidRPr="00763EE9">
        <w:rPr>
          <w:color w:val="17365D"/>
        </w:rPr>
        <w:t xml:space="preserve">　　被調查人既涉嫌嚴重職務違法或者職務犯罪，又涉嫌其他違法犯罪的，一般應當由監察機關為主調查，其他機關予以協助。</w:t>
      </w:r>
    </w:p>
    <w:p w14:paraId="221532C5" w14:textId="77777777" w:rsidR="00763EE9" w:rsidRPr="00763EE9" w:rsidRDefault="00763EE9" w:rsidP="00FD32D6">
      <w:pPr>
        <w:ind w:left="142"/>
        <w:rPr>
          <w:color w:val="17365D"/>
        </w:rPr>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22498237" w14:textId="77777777" w:rsidR="00D9402F" w:rsidRDefault="00D9402F" w:rsidP="00FD32D6">
      <w:pPr>
        <w:pStyle w:val="1"/>
      </w:pPr>
      <w:bookmarkStart w:id="42" w:name="_第五章__監察程序"/>
      <w:bookmarkEnd w:id="42"/>
      <w:r>
        <w:t>第五章　　監察程序</w:t>
      </w:r>
    </w:p>
    <w:p w14:paraId="791538DD" w14:textId="77777777" w:rsidR="00D9402F" w:rsidRDefault="00D9402F" w:rsidP="00FD32D6">
      <w:pPr>
        <w:pStyle w:val="2"/>
      </w:pPr>
      <w:bookmarkStart w:id="43" w:name="a35"/>
      <w:bookmarkEnd w:id="43"/>
      <w:r>
        <w:t>第</w:t>
      </w:r>
      <w:r>
        <w:t>35</w:t>
      </w:r>
      <w:r>
        <w:t>條</w:t>
      </w:r>
    </w:p>
    <w:p w14:paraId="3E338207" w14:textId="77777777" w:rsidR="00D9402F" w:rsidRDefault="00D9402F" w:rsidP="00FD32D6">
      <w:pPr>
        <w:ind w:left="142"/>
      </w:pPr>
      <w:r>
        <w:t xml:space="preserve">　　監察機關對於報案或者舉報，應當接受並按照有關規定處理。對於不屬於本機關管轄的，應當移送主管機關處理。</w:t>
      </w:r>
    </w:p>
    <w:p w14:paraId="5910173D" w14:textId="77777777" w:rsidR="00D9402F" w:rsidRDefault="00D9402F" w:rsidP="00FD32D6">
      <w:pPr>
        <w:pStyle w:val="2"/>
      </w:pPr>
      <w:bookmarkStart w:id="44" w:name="a36"/>
      <w:bookmarkEnd w:id="44"/>
      <w:r>
        <w:t>第</w:t>
      </w:r>
      <w:r>
        <w:t>36</w:t>
      </w:r>
      <w:r>
        <w:t>條</w:t>
      </w:r>
    </w:p>
    <w:p w14:paraId="5958710D" w14:textId="77777777" w:rsidR="00D9402F" w:rsidRDefault="00D9402F" w:rsidP="00FD32D6">
      <w:pPr>
        <w:ind w:left="142"/>
      </w:pPr>
      <w:r>
        <w:t xml:space="preserve">　　監察機關應當嚴格按照程序開展工作，建立問題線索處置、調查、審理各部門相互協調、相互制約的工作機制。</w:t>
      </w:r>
    </w:p>
    <w:p w14:paraId="30F5DD29" w14:textId="77777777" w:rsidR="00D9402F" w:rsidRPr="00763EE9" w:rsidRDefault="00D9402F" w:rsidP="00FD32D6">
      <w:pPr>
        <w:ind w:left="142"/>
        <w:rPr>
          <w:color w:val="17365D"/>
        </w:rPr>
      </w:pPr>
      <w:r w:rsidRPr="00763EE9">
        <w:rPr>
          <w:color w:val="17365D"/>
        </w:rPr>
        <w:t xml:space="preserve">　　監察機關應當加強對調查、處置工作全過程的監督管理，設立相應的工作部門履行線索管理、監督檢查、督促辦理、統計分析等管理協調職能。</w:t>
      </w:r>
    </w:p>
    <w:p w14:paraId="633234C6" w14:textId="77777777" w:rsidR="00D9402F" w:rsidRDefault="00D9402F" w:rsidP="00FD32D6">
      <w:pPr>
        <w:pStyle w:val="2"/>
      </w:pPr>
      <w:bookmarkStart w:id="45" w:name="a37"/>
      <w:bookmarkEnd w:id="45"/>
      <w:r>
        <w:t>第</w:t>
      </w:r>
      <w:r>
        <w:t>37</w:t>
      </w:r>
      <w:r>
        <w:t>條</w:t>
      </w:r>
    </w:p>
    <w:p w14:paraId="181F89B1" w14:textId="77777777" w:rsidR="00D9402F" w:rsidRDefault="00D9402F" w:rsidP="00FD32D6">
      <w:pPr>
        <w:ind w:left="142"/>
      </w:pPr>
      <w:r>
        <w:t xml:space="preserve">　　監察機關對監察對象的問題線索，應當按照有關規定提出處置意見，履行審批手續，進行分類辦理。線索處置情況應當定期匯總、通報，定期檢查、抽查。</w:t>
      </w:r>
    </w:p>
    <w:p w14:paraId="0CF20526" w14:textId="77777777" w:rsidR="00D9402F" w:rsidRDefault="00D9402F" w:rsidP="00FD32D6">
      <w:pPr>
        <w:pStyle w:val="2"/>
      </w:pPr>
      <w:bookmarkStart w:id="46" w:name="a38"/>
      <w:bookmarkEnd w:id="46"/>
      <w:r>
        <w:t>第</w:t>
      </w:r>
      <w:r>
        <w:t>38</w:t>
      </w:r>
      <w:r>
        <w:t>條</w:t>
      </w:r>
    </w:p>
    <w:p w14:paraId="3BBC3EF9" w14:textId="77777777" w:rsidR="00D9402F" w:rsidRDefault="00D9402F" w:rsidP="00FD32D6">
      <w:pPr>
        <w:ind w:left="142"/>
      </w:pPr>
      <w:r>
        <w:t xml:space="preserve">　　需要採取初步核實方式處置問題線索的，監察機關應當依法履行審批程序，成立核查組。初步核實工作結束後，核查組應當撰寫初步核實情況報告，提出處理建議。承辦部門應當提出分類處理意見。初步核實情況報告和分類處理意見報監察機關主要負責人審批。</w:t>
      </w:r>
    </w:p>
    <w:p w14:paraId="3FC8AAD4" w14:textId="77777777" w:rsidR="00D9402F" w:rsidRDefault="00D9402F" w:rsidP="00FD32D6">
      <w:pPr>
        <w:pStyle w:val="2"/>
      </w:pPr>
      <w:bookmarkStart w:id="47" w:name="a39"/>
      <w:bookmarkEnd w:id="47"/>
      <w:r>
        <w:t>第</w:t>
      </w:r>
      <w:r>
        <w:t>39</w:t>
      </w:r>
      <w:r>
        <w:t>條</w:t>
      </w:r>
    </w:p>
    <w:p w14:paraId="104E4EBA" w14:textId="77777777" w:rsidR="00D9402F" w:rsidRDefault="00D9402F" w:rsidP="00FD32D6">
      <w:pPr>
        <w:ind w:left="142"/>
      </w:pPr>
      <w:r>
        <w:t xml:space="preserve">　　經過初步核實，對監察對象涉嫌職務違法犯罪，需要追究法律責任的，監察機關應當按照規定的權限和程序辦理立案手續。</w:t>
      </w:r>
    </w:p>
    <w:p w14:paraId="272EE287" w14:textId="77777777" w:rsidR="00D9402F" w:rsidRPr="00763EE9" w:rsidRDefault="00D9402F" w:rsidP="00FD32D6">
      <w:pPr>
        <w:ind w:left="142"/>
        <w:rPr>
          <w:color w:val="17365D"/>
        </w:rPr>
      </w:pPr>
      <w:r w:rsidRPr="00763EE9">
        <w:rPr>
          <w:color w:val="17365D"/>
        </w:rPr>
        <w:t xml:space="preserve">　　監察機關主要負責人依法批准立案後，應當主持召開專題會議，研究確定調查方案，決定需要採取的調查措施。</w:t>
      </w:r>
    </w:p>
    <w:p w14:paraId="4CB52E48" w14:textId="77777777" w:rsidR="00D9402F" w:rsidRDefault="00D9402F" w:rsidP="00FD32D6">
      <w:pPr>
        <w:ind w:left="142"/>
      </w:pPr>
      <w:r>
        <w:t xml:space="preserve">　　立案調查決定應當向被調查人宣布，並通報相關組織。涉嫌嚴重職務違法或者職務犯罪的，應當通知被調查人家屬，並向社會公開發布。</w:t>
      </w:r>
    </w:p>
    <w:p w14:paraId="5DBD66CE" w14:textId="77777777" w:rsidR="00D9402F" w:rsidRDefault="00D9402F" w:rsidP="00FD32D6">
      <w:pPr>
        <w:pStyle w:val="2"/>
      </w:pPr>
      <w:bookmarkStart w:id="48" w:name="a40"/>
      <w:bookmarkEnd w:id="48"/>
      <w:r>
        <w:t>第</w:t>
      </w:r>
      <w:r>
        <w:t>40</w:t>
      </w:r>
      <w:r>
        <w:t>條</w:t>
      </w:r>
    </w:p>
    <w:p w14:paraId="461DE732" w14:textId="77777777" w:rsidR="00D9402F" w:rsidRDefault="00D9402F" w:rsidP="00FD32D6">
      <w:pPr>
        <w:ind w:left="142"/>
      </w:pPr>
      <w:r>
        <w:t xml:space="preserve">　　監察機關對職務違法和職務犯罪案件，應當進行調查，收集被調查人有無違法犯罪以及情節輕重的證據，查明違法犯罪事實，形成相互印證、完整穩定的證據鏈。</w:t>
      </w:r>
    </w:p>
    <w:p w14:paraId="043B3465" w14:textId="77777777" w:rsidR="00D9402F" w:rsidRPr="00763EE9" w:rsidRDefault="00D9402F" w:rsidP="00FD32D6">
      <w:pPr>
        <w:ind w:left="142"/>
        <w:rPr>
          <w:color w:val="17365D"/>
        </w:rPr>
      </w:pPr>
      <w:r w:rsidRPr="00763EE9">
        <w:rPr>
          <w:color w:val="17365D"/>
        </w:rPr>
        <w:t xml:space="preserve">　　嚴禁以威脅、引誘、欺騙及其他非法方式收集證據，嚴禁侮辱、打罵、虐待、體罰或者變相體罰被調查人和涉案人員。</w:t>
      </w:r>
    </w:p>
    <w:p w14:paraId="6E55C840" w14:textId="77777777" w:rsidR="00D9402F" w:rsidRDefault="00D9402F" w:rsidP="00FD32D6">
      <w:pPr>
        <w:pStyle w:val="2"/>
      </w:pPr>
      <w:bookmarkStart w:id="49" w:name="a41"/>
      <w:bookmarkEnd w:id="49"/>
      <w:r>
        <w:t>第</w:t>
      </w:r>
      <w:r>
        <w:t>41</w:t>
      </w:r>
      <w:r>
        <w:t>條</w:t>
      </w:r>
    </w:p>
    <w:p w14:paraId="6BF03CFA" w14:textId="77777777" w:rsidR="00D9402F" w:rsidRDefault="00D9402F" w:rsidP="00FD32D6">
      <w:pPr>
        <w:ind w:left="142"/>
      </w:pPr>
      <w:r>
        <w:t xml:space="preserve">　　調查人員採取訊問、詢問、留置、搜查、調取、查封、扣押、勘驗檢查等調查措施，均應當依照規定出示證件，出具書面通知，由二人以上進行，形成筆錄、報告等書面材料，並由相關人員簽名、蓋章。</w:t>
      </w:r>
    </w:p>
    <w:p w14:paraId="7A603B3A" w14:textId="77777777" w:rsidR="00D9402F" w:rsidRPr="00763EE9" w:rsidRDefault="00D9402F" w:rsidP="00FD32D6">
      <w:pPr>
        <w:ind w:left="142"/>
        <w:rPr>
          <w:color w:val="17365D"/>
        </w:rPr>
      </w:pPr>
      <w:r w:rsidRPr="00763EE9">
        <w:rPr>
          <w:color w:val="17365D"/>
        </w:rPr>
        <w:t xml:space="preserve">　　調查人員進行訊問以及搜查、查封、扣押等重要取證工作，應當對全過程進行錄音錄像，留存備查。</w:t>
      </w:r>
    </w:p>
    <w:p w14:paraId="58CD1C60" w14:textId="77777777" w:rsidR="00D9402F" w:rsidRDefault="00D9402F" w:rsidP="00FD32D6">
      <w:pPr>
        <w:pStyle w:val="2"/>
      </w:pPr>
      <w:bookmarkStart w:id="50" w:name="a42"/>
      <w:bookmarkEnd w:id="50"/>
      <w:r>
        <w:t>第</w:t>
      </w:r>
      <w:r>
        <w:t>42</w:t>
      </w:r>
      <w:r>
        <w:t>條</w:t>
      </w:r>
    </w:p>
    <w:p w14:paraId="4FC675E7" w14:textId="77777777" w:rsidR="00D9402F" w:rsidRDefault="00D9402F" w:rsidP="00FD32D6">
      <w:pPr>
        <w:ind w:left="142"/>
      </w:pPr>
      <w:r>
        <w:t xml:space="preserve">　　調查人員應當嚴格執行調查方案，不得隨意擴大調查範圍、變更調查對象和事項。</w:t>
      </w:r>
    </w:p>
    <w:p w14:paraId="0BA5EF65" w14:textId="77777777" w:rsidR="00D9402F" w:rsidRPr="00763EE9" w:rsidRDefault="00D9402F" w:rsidP="00FD32D6">
      <w:pPr>
        <w:ind w:left="142"/>
        <w:rPr>
          <w:color w:val="17365D"/>
        </w:rPr>
      </w:pPr>
      <w:r w:rsidRPr="00763EE9">
        <w:rPr>
          <w:color w:val="17365D"/>
        </w:rPr>
        <w:t xml:space="preserve">　　對調查過程中的重要事項，應當集體研究後按程序請示報告。</w:t>
      </w:r>
    </w:p>
    <w:p w14:paraId="77DDAC50" w14:textId="77777777" w:rsidR="00D9402F" w:rsidRDefault="00D9402F" w:rsidP="00FD32D6">
      <w:pPr>
        <w:pStyle w:val="2"/>
      </w:pPr>
      <w:bookmarkStart w:id="51" w:name="a43"/>
      <w:bookmarkEnd w:id="51"/>
      <w:r>
        <w:t>第</w:t>
      </w:r>
      <w:r>
        <w:t>43</w:t>
      </w:r>
      <w:r>
        <w:t>條</w:t>
      </w:r>
    </w:p>
    <w:p w14:paraId="0E2862DD" w14:textId="77777777" w:rsidR="00D9402F" w:rsidRDefault="00D9402F" w:rsidP="00FD32D6">
      <w:pPr>
        <w:ind w:left="142"/>
      </w:pPr>
      <w:r>
        <w:t xml:space="preserve">　　監察機關採取留置措施，應當由監察機關領導人員集體研究決定。設區的市級以下監察機關採取留置措施，應當報上一級監察機關批准。省級監察機關採取留置措施，應當報國家監察委員會備案。</w:t>
      </w:r>
    </w:p>
    <w:p w14:paraId="3E657E0B" w14:textId="77777777" w:rsidR="00D9402F" w:rsidRPr="00763EE9" w:rsidRDefault="00D9402F" w:rsidP="00FD32D6">
      <w:pPr>
        <w:ind w:left="142"/>
        <w:rPr>
          <w:color w:val="17365D"/>
        </w:rPr>
      </w:pPr>
      <w:r w:rsidRPr="00763EE9">
        <w:rPr>
          <w:color w:val="17365D"/>
        </w:rPr>
        <w:t xml:space="preserve">　　留置時間不得超過三個月。在特殊情況下，可以延長一次，延長時間不得超過三個月。省級以下監察機關採取留置措施的，延長留置時間應當報上一級監察機關批准。監察機關發現採取留置措施不當的，應當及時解除。</w:t>
      </w:r>
    </w:p>
    <w:p w14:paraId="56A149F5" w14:textId="77777777" w:rsidR="00D9402F" w:rsidRDefault="00D9402F" w:rsidP="00FD32D6">
      <w:pPr>
        <w:ind w:left="142"/>
      </w:pPr>
      <w:r>
        <w:t xml:space="preserve">　　監察機關採取留置措施，可以根據工作需要提請公安機關配合。公安機關應當依法予以協助。</w:t>
      </w:r>
    </w:p>
    <w:p w14:paraId="049F0D4E" w14:textId="77777777" w:rsidR="00D9402F" w:rsidRDefault="00D9402F" w:rsidP="00FD32D6">
      <w:pPr>
        <w:pStyle w:val="2"/>
      </w:pPr>
      <w:bookmarkStart w:id="52" w:name="a44"/>
      <w:bookmarkEnd w:id="52"/>
      <w:r>
        <w:t>第</w:t>
      </w:r>
      <w:r>
        <w:t>44</w:t>
      </w:r>
      <w:r>
        <w:t>條</w:t>
      </w:r>
    </w:p>
    <w:p w14:paraId="64CE1FE2" w14:textId="77777777" w:rsidR="00D9402F" w:rsidRDefault="00D9402F" w:rsidP="00FD32D6">
      <w:pPr>
        <w:ind w:left="142"/>
      </w:pPr>
      <w:r>
        <w:t xml:space="preserve">　　對被調查人採取留置措施後，應當在二十四小時以內，通知被留置人員所在單位和家屬，但有可能毀滅、偽造證據，干擾證人作證或者串供等有礙調查情形的除外。有礙調查的情形消失後，應當立即通知被留置人員所在單位和家屬。</w:t>
      </w:r>
    </w:p>
    <w:p w14:paraId="52AA03EE" w14:textId="77777777" w:rsidR="00D9402F" w:rsidRPr="00763EE9" w:rsidRDefault="00D9402F" w:rsidP="00FD32D6">
      <w:pPr>
        <w:ind w:left="142"/>
        <w:rPr>
          <w:color w:val="17365D"/>
        </w:rPr>
      </w:pPr>
      <w:r w:rsidRPr="00763EE9">
        <w:rPr>
          <w:color w:val="17365D"/>
        </w:rPr>
        <w:t xml:space="preserve">　　監察機關應當保障被留置人員的飲食、休息和安全，提供醫療服務。訊問被留置人員應當合理安排訊問時間和時長，訊問筆錄由被訊問人閱看後簽名。</w:t>
      </w:r>
    </w:p>
    <w:p w14:paraId="5F65B1B4" w14:textId="77777777" w:rsidR="00D9402F" w:rsidRDefault="00D9402F" w:rsidP="00FD32D6">
      <w:pPr>
        <w:ind w:left="142"/>
      </w:pPr>
      <w:r>
        <w:t xml:space="preserve">　　被留置人員涉嫌犯罪移送司法機關後，被依法判處管制、拘役和有期徒刑的，留置一日折抵管制二日，折抵拘役、有期徒刑一日。</w:t>
      </w:r>
    </w:p>
    <w:p w14:paraId="5B5F23FA" w14:textId="77777777" w:rsidR="00D9402F" w:rsidRDefault="00D9402F" w:rsidP="00FD32D6">
      <w:pPr>
        <w:pStyle w:val="2"/>
      </w:pPr>
      <w:bookmarkStart w:id="53" w:name="a45"/>
      <w:bookmarkEnd w:id="53"/>
      <w:r>
        <w:t>第</w:t>
      </w:r>
      <w:r>
        <w:t>45</w:t>
      </w:r>
      <w:r>
        <w:t>條</w:t>
      </w:r>
    </w:p>
    <w:p w14:paraId="6BF402A3" w14:textId="77777777" w:rsidR="00D9402F" w:rsidRDefault="00D9402F" w:rsidP="00FD32D6">
      <w:pPr>
        <w:ind w:left="142"/>
      </w:pPr>
      <w:r>
        <w:t xml:space="preserve">　　監察機關根據監督、調查結果，依法作出如下處置：</w:t>
      </w:r>
    </w:p>
    <w:p w14:paraId="0B1618BC" w14:textId="77777777" w:rsidR="00E13D3C" w:rsidRDefault="00D9402F" w:rsidP="00FD32D6">
      <w:pPr>
        <w:ind w:left="142"/>
      </w:pPr>
      <w:r>
        <w:t xml:space="preserve">　　（一）對有職務違法行為但情節較輕的公職人員，按照管理權限，直接或者委託有關機關、人員，進行談話提醒、批評教育、責令檢查，或者予以誡勉；</w:t>
      </w:r>
    </w:p>
    <w:p w14:paraId="69BF9EF7" w14:textId="77777777" w:rsidR="00E13D3C" w:rsidRDefault="00D9402F" w:rsidP="00FD32D6">
      <w:pPr>
        <w:ind w:left="142"/>
      </w:pPr>
      <w:r>
        <w:t xml:space="preserve">　　（二）對違法的公職人員依照法定程序作出警告、記過、記大過、降級、撤職、開除等政務處分決定；</w:t>
      </w:r>
    </w:p>
    <w:p w14:paraId="77424C2F" w14:textId="77777777" w:rsidR="00E13D3C" w:rsidRDefault="00D9402F" w:rsidP="00FD32D6">
      <w:pPr>
        <w:ind w:left="142"/>
      </w:pPr>
      <w:r>
        <w:t xml:space="preserve">　　（三）對不履行或者不正確履行職責負有責任的領導人員，按照管理權限對其直接作出問責決定，或者向有權作出問責決定的機關提出問責建議；</w:t>
      </w:r>
    </w:p>
    <w:p w14:paraId="45719AD7" w14:textId="77777777" w:rsidR="00E13D3C" w:rsidRDefault="00D9402F" w:rsidP="00FD32D6">
      <w:pPr>
        <w:ind w:left="142"/>
      </w:pPr>
      <w:r>
        <w:t xml:space="preserve">　　（四）對涉嫌職務犯罪的，監察機關經調查認為犯罪事實清楚，證據確實、充分的，製作起訴意見書，連同案卷材料、證據一併移送人民檢察院依法審查、提起公訴；</w:t>
      </w:r>
    </w:p>
    <w:p w14:paraId="324DF602" w14:textId="77777777" w:rsidR="00D9402F" w:rsidRDefault="00D9402F" w:rsidP="00FD32D6">
      <w:pPr>
        <w:ind w:left="142"/>
      </w:pPr>
      <w:r>
        <w:t xml:space="preserve">　　（五）對監察對象所在單位廉政建設和履行職責存在的問題等提出監察建議。</w:t>
      </w:r>
    </w:p>
    <w:p w14:paraId="73E384A3" w14:textId="77777777" w:rsidR="00D9402F" w:rsidRPr="00763EE9" w:rsidRDefault="00D9402F" w:rsidP="00FD32D6">
      <w:pPr>
        <w:ind w:left="142"/>
        <w:rPr>
          <w:color w:val="17365D"/>
        </w:rPr>
      </w:pPr>
      <w:r w:rsidRPr="00763EE9">
        <w:rPr>
          <w:color w:val="17365D"/>
        </w:rPr>
        <w:t xml:space="preserve">　　監察機關經調查，對沒有證據證明被調查人存在違法犯罪行為的，應當撤銷案件，並通知被調查人所在單位。</w:t>
      </w:r>
    </w:p>
    <w:p w14:paraId="7A646037" w14:textId="77777777" w:rsidR="00D9402F" w:rsidRDefault="00D9402F" w:rsidP="00FD32D6">
      <w:pPr>
        <w:pStyle w:val="2"/>
      </w:pPr>
      <w:bookmarkStart w:id="54" w:name="a46"/>
      <w:bookmarkEnd w:id="54"/>
      <w:r>
        <w:t>第</w:t>
      </w:r>
      <w:r>
        <w:t>46</w:t>
      </w:r>
      <w:r>
        <w:t>條</w:t>
      </w:r>
    </w:p>
    <w:p w14:paraId="77CC19AF" w14:textId="77777777" w:rsidR="00D9402F" w:rsidRDefault="00D9402F" w:rsidP="00FD32D6">
      <w:pPr>
        <w:ind w:left="142"/>
      </w:pPr>
      <w:r>
        <w:t xml:space="preserve">　　監察機關經調查，對違法取得的財物，依法予以沒收、追繳或者責令退賠；對涉嫌犯罪取得的財物，應當隨案移送人民檢察院。</w:t>
      </w:r>
    </w:p>
    <w:p w14:paraId="6C024A94" w14:textId="77777777" w:rsidR="00D9402F" w:rsidRDefault="00D9402F" w:rsidP="00FD32D6">
      <w:pPr>
        <w:pStyle w:val="2"/>
      </w:pPr>
      <w:bookmarkStart w:id="55" w:name="a47"/>
      <w:bookmarkEnd w:id="55"/>
      <w:r>
        <w:t>第</w:t>
      </w:r>
      <w:r>
        <w:t>47</w:t>
      </w:r>
      <w:r>
        <w:t>條</w:t>
      </w:r>
    </w:p>
    <w:p w14:paraId="2EF40149" w14:textId="77777777" w:rsidR="00D9402F" w:rsidRDefault="00D9402F" w:rsidP="00FD32D6">
      <w:pPr>
        <w:ind w:left="142"/>
      </w:pPr>
      <w:r>
        <w:t xml:space="preserve">　　對監察機關移送的案件，人民檢察院依照《</w:t>
      </w:r>
      <w:hyperlink r:id="rId19" w:history="1">
        <w:r w:rsidRPr="00DB6A80">
          <w:rPr>
            <w:rStyle w:val="a3"/>
            <w:rFonts w:ascii="Times New Roman" w:hAnsi="Times New Roman"/>
          </w:rPr>
          <w:t>中華人民共和國刑事訴訟法</w:t>
        </w:r>
      </w:hyperlink>
      <w:r>
        <w:t>》對被調查人採取強制措施。</w:t>
      </w:r>
    </w:p>
    <w:p w14:paraId="61E20830" w14:textId="77777777" w:rsidR="00D9402F" w:rsidRPr="00763EE9" w:rsidRDefault="00D9402F" w:rsidP="00FD32D6">
      <w:pPr>
        <w:ind w:left="142"/>
        <w:rPr>
          <w:color w:val="17365D"/>
        </w:rPr>
      </w:pPr>
      <w:r w:rsidRPr="00763EE9">
        <w:rPr>
          <w:color w:val="17365D"/>
        </w:rPr>
        <w:t xml:space="preserve">　　人民檢察院經審查，認為犯罪事實已經查清，證據確實、充分，依法應當追究刑事責任的，應當作出起訴決定。</w:t>
      </w:r>
    </w:p>
    <w:p w14:paraId="3760FBE5" w14:textId="77777777" w:rsidR="00D9402F" w:rsidRDefault="00D9402F" w:rsidP="00FD32D6">
      <w:pPr>
        <w:ind w:left="142"/>
      </w:pPr>
      <w:r>
        <w:t xml:space="preserve">　　人民檢察院經審查，認為需要補充核實的，應當退回監察機關補充調查，必要時可以自行補充偵查。對於補充調查的案件，應當在一個月內補充調查完畢。補充調查以二次為限。</w:t>
      </w:r>
    </w:p>
    <w:p w14:paraId="1EAC4D98" w14:textId="77777777" w:rsidR="00D9402F" w:rsidRPr="00763EE9" w:rsidRDefault="00D9402F" w:rsidP="00FD32D6">
      <w:pPr>
        <w:ind w:left="142"/>
        <w:rPr>
          <w:color w:val="17365D"/>
        </w:rPr>
      </w:pPr>
      <w:r w:rsidRPr="00763EE9">
        <w:rPr>
          <w:color w:val="17365D"/>
        </w:rPr>
        <w:t xml:space="preserve">　　人民檢察院對於有</w:t>
      </w:r>
      <w:r w:rsidR="00DB6A80">
        <w:t>《</w:t>
      </w:r>
      <w:hyperlink r:id="rId20" w:history="1">
        <w:r w:rsidR="00DB6A80" w:rsidRPr="00DB6A80">
          <w:rPr>
            <w:rStyle w:val="a3"/>
            <w:rFonts w:ascii="Times New Roman" w:hAnsi="Times New Roman"/>
          </w:rPr>
          <w:t>中華人民共和國刑事訴訟法</w:t>
        </w:r>
      </w:hyperlink>
      <w:r w:rsidRPr="00763EE9">
        <w:rPr>
          <w:color w:val="17365D"/>
        </w:rPr>
        <w:t>》規定的不起訴的情形的，經上一級人民檢察院批准，依法作出不起訴的決定。監察機關認為不起訴的決定有錯誤的，可以向上一級人民檢察院提請覆議。</w:t>
      </w:r>
    </w:p>
    <w:p w14:paraId="53298C0C" w14:textId="77777777" w:rsidR="00D9402F" w:rsidRDefault="00D9402F" w:rsidP="00FD32D6">
      <w:pPr>
        <w:pStyle w:val="2"/>
      </w:pPr>
      <w:bookmarkStart w:id="56" w:name="a48"/>
      <w:bookmarkEnd w:id="56"/>
      <w:r>
        <w:t>第</w:t>
      </w:r>
      <w:r>
        <w:t>48</w:t>
      </w:r>
      <w:r>
        <w:t>條</w:t>
      </w:r>
    </w:p>
    <w:p w14:paraId="7BEE7B4D" w14:textId="77777777" w:rsidR="00D9402F" w:rsidRDefault="00D9402F" w:rsidP="00FD32D6">
      <w:pPr>
        <w:ind w:left="142"/>
      </w:pPr>
      <w:r>
        <w:t xml:space="preserve">　　監察機關在調查貪污賄賂、失職瀆職等職務犯罪案件過程中，被調查人逃匿或者死亡，有必要繼續調查的，經省級以上監察機關批准，應當繼續調查並作出結論。被調查人逃匿，在通緝一年後不能到案，或者死亡的，由監察機關提請人民檢察院依照法定程序，向人民法院提出沒收違法所得的申請。</w:t>
      </w:r>
    </w:p>
    <w:p w14:paraId="06FD3C1A" w14:textId="77777777" w:rsidR="00D9402F" w:rsidRDefault="00D9402F" w:rsidP="00FD32D6">
      <w:pPr>
        <w:pStyle w:val="2"/>
      </w:pPr>
      <w:bookmarkStart w:id="57" w:name="a49"/>
      <w:bookmarkEnd w:id="57"/>
      <w:r>
        <w:t>第</w:t>
      </w:r>
      <w:r>
        <w:t>49</w:t>
      </w:r>
      <w:r>
        <w:t>條</w:t>
      </w:r>
    </w:p>
    <w:p w14:paraId="3BF76020" w14:textId="77777777" w:rsidR="00D9402F" w:rsidRDefault="00D9402F" w:rsidP="00FD32D6">
      <w:pPr>
        <w:ind w:left="142"/>
      </w:pPr>
      <w:r>
        <w:t xml:space="preserve">　　監察對象對監察機關作出的涉及本人的處理決定不服的，可以在收到處理決定之日起一個月內，向作出決定的監察機關申請複審，複審機關應當在一個月內作出複審決定；監察對象對複審決定仍不服的，可以在收到複審決定之日起一個月內，向上一級監察機關申請覆核，覆核機關應當在二個月內作出覆核決定。複審、覆核期間，不停止原處理決定的執行。覆核機關經審查，認定處理決定有錯誤的，原處理機關應當及時予以糾正。</w:t>
      </w:r>
    </w:p>
    <w:p w14:paraId="1C2F8BB0" w14:textId="77777777" w:rsidR="00763EE9" w:rsidRDefault="00F77EED" w:rsidP="00FD32D6">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670E8D2B" w14:textId="77777777" w:rsidR="00D9402F" w:rsidRDefault="00D9402F" w:rsidP="00FD32D6">
      <w:pPr>
        <w:pStyle w:val="1"/>
      </w:pPr>
      <w:bookmarkStart w:id="58" w:name="_第六章__反腐敗國際合作"/>
      <w:bookmarkEnd w:id="58"/>
      <w:r>
        <w:t>第六章　　反腐敗國際合作</w:t>
      </w:r>
    </w:p>
    <w:p w14:paraId="344A873C" w14:textId="77777777" w:rsidR="00D9402F" w:rsidRDefault="00D9402F" w:rsidP="00FD32D6">
      <w:pPr>
        <w:pStyle w:val="2"/>
      </w:pPr>
      <w:bookmarkStart w:id="59" w:name="a50"/>
      <w:bookmarkEnd w:id="59"/>
      <w:r>
        <w:t>第</w:t>
      </w:r>
      <w:r>
        <w:t>50</w:t>
      </w:r>
      <w:r>
        <w:t>條</w:t>
      </w:r>
    </w:p>
    <w:p w14:paraId="2A32CFC1" w14:textId="77777777" w:rsidR="00D9402F" w:rsidRDefault="00D9402F" w:rsidP="00FD32D6">
      <w:pPr>
        <w:ind w:left="142"/>
      </w:pPr>
      <w:r>
        <w:t xml:space="preserve">　　國家監察委員會統籌協調與其他國家、地區、國際組織開展的反腐敗國際交流、合作，組織反腐敗國際條約實施工作。</w:t>
      </w:r>
    </w:p>
    <w:p w14:paraId="7A58F979" w14:textId="77777777" w:rsidR="00D9402F" w:rsidRDefault="00D9402F" w:rsidP="00FD32D6">
      <w:pPr>
        <w:pStyle w:val="2"/>
      </w:pPr>
      <w:bookmarkStart w:id="60" w:name="a51"/>
      <w:bookmarkEnd w:id="60"/>
      <w:r>
        <w:t>第</w:t>
      </w:r>
      <w:r>
        <w:t>51</w:t>
      </w:r>
      <w:r>
        <w:t>條</w:t>
      </w:r>
    </w:p>
    <w:p w14:paraId="42679968" w14:textId="77777777" w:rsidR="00D9402F" w:rsidRDefault="00D9402F" w:rsidP="00FD32D6">
      <w:pPr>
        <w:ind w:left="142"/>
      </w:pPr>
      <w:r>
        <w:t xml:space="preserve">　　國家監察委員會組織協調有關方面加強與有關國家、地區、國際組織在反腐敗執法、引渡、司法協助、被判刑人的移管、資產追回和資訊交流等領域的合作。</w:t>
      </w:r>
    </w:p>
    <w:p w14:paraId="1B750DC4" w14:textId="77777777" w:rsidR="00D9402F" w:rsidRDefault="00D9402F" w:rsidP="00FD32D6">
      <w:pPr>
        <w:pStyle w:val="2"/>
      </w:pPr>
      <w:bookmarkStart w:id="61" w:name="a52"/>
      <w:bookmarkEnd w:id="61"/>
      <w:r>
        <w:t>第</w:t>
      </w:r>
      <w:r>
        <w:t>52</w:t>
      </w:r>
      <w:r>
        <w:t>條</w:t>
      </w:r>
    </w:p>
    <w:p w14:paraId="749DC9A7" w14:textId="77777777" w:rsidR="00D9402F" w:rsidRDefault="00D9402F" w:rsidP="00FD32D6">
      <w:pPr>
        <w:ind w:left="142"/>
      </w:pPr>
      <w:r>
        <w:t xml:space="preserve">　　國家監察委員會加強對反腐敗國際追逃追贓和防逃工作的組織協調，督促有關單位做好相關工作：</w:t>
      </w:r>
    </w:p>
    <w:p w14:paraId="644E075F" w14:textId="77777777" w:rsidR="00E13D3C" w:rsidRDefault="00D9402F" w:rsidP="00FD32D6">
      <w:pPr>
        <w:ind w:left="142"/>
      </w:pPr>
      <w:r>
        <w:t xml:space="preserve">　　（一）對於重大貪污賄賂、失職瀆職等職務犯罪案件，被調查人逃匿到國（境）外，掌握證據比較確鑿的，通過開展境外追逃合作，追捕歸案；</w:t>
      </w:r>
    </w:p>
    <w:p w14:paraId="207DC385" w14:textId="77777777" w:rsidR="00E13D3C" w:rsidRDefault="00D9402F" w:rsidP="00FD32D6">
      <w:pPr>
        <w:ind w:left="142"/>
      </w:pPr>
      <w:r>
        <w:t xml:space="preserve">　　（二）向贓款贓物所在國請求查詢、凍結、扣押、沒收、追繳、返還涉案資產；</w:t>
      </w:r>
    </w:p>
    <w:p w14:paraId="13C29066" w14:textId="77777777" w:rsidR="00D9402F" w:rsidRDefault="00D9402F" w:rsidP="00FD32D6">
      <w:pPr>
        <w:ind w:left="142"/>
      </w:pPr>
      <w:r>
        <w:t xml:space="preserve">　　（三）查詢、監控涉嫌職務犯罪的公職人員及其相關人員進出國（境）和跨境資金流動情況，在調查案件過程中設置防逃程序。</w:t>
      </w:r>
    </w:p>
    <w:p w14:paraId="2A2A4CAF" w14:textId="77777777" w:rsidR="00763EE9" w:rsidRDefault="00F77EED" w:rsidP="00FD32D6">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33CC8ED2" w14:textId="77777777" w:rsidR="00D9402F" w:rsidRDefault="00D9402F" w:rsidP="00FD32D6">
      <w:pPr>
        <w:pStyle w:val="1"/>
      </w:pPr>
      <w:bookmarkStart w:id="62" w:name="_第七章__對監察機關和監察人員的監督"/>
      <w:bookmarkEnd w:id="62"/>
      <w:r>
        <w:t>第七章　　對監察機關和監察人員的監督</w:t>
      </w:r>
    </w:p>
    <w:p w14:paraId="498FDF70" w14:textId="77777777" w:rsidR="00D9402F" w:rsidRDefault="00D9402F" w:rsidP="00FD32D6">
      <w:pPr>
        <w:pStyle w:val="2"/>
      </w:pPr>
      <w:bookmarkStart w:id="63" w:name="a53"/>
      <w:bookmarkEnd w:id="63"/>
      <w:r>
        <w:t>第</w:t>
      </w:r>
      <w:r>
        <w:t>53</w:t>
      </w:r>
      <w:r>
        <w:t>條</w:t>
      </w:r>
    </w:p>
    <w:p w14:paraId="2F7B9AAA" w14:textId="77777777" w:rsidR="00D9402F" w:rsidRDefault="00D9402F" w:rsidP="00FD32D6">
      <w:pPr>
        <w:ind w:left="142"/>
      </w:pPr>
      <w:r>
        <w:t xml:space="preserve">　　各級監察委員會應當接受本級人民代表大會及其常務委員會的監督。</w:t>
      </w:r>
    </w:p>
    <w:p w14:paraId="33E93078" w14:textId="77777777" w:rsidR="00D9402F" w:rsidRPr="00763EE9" w:rsidRDefault="00D9402F" w:rsidP="00FD32D6">
      <w:pPr>
        <w:ind w:left="142"/>
        <w:rPr>
          <w:color w:val="17365D"/>
        </w:rPr>
      </w:pPr>
      <w:r w:rsidRPr="00763EE9">
        <w:rPr>
          <w:color w:val="17365D"/>
        </w:rPr>
        <w:t xml:space="preserve">　　各級人民代表大會常務委員會聽取和審議本級監察委員會的專項工作報告，組織執法檢查。</w:t>
      </w:r>
    </w:p>
    <w:p w14:paraId="13F534BA" w14:textId="77777777" w:rsidR="00D9402F" w:rsidRDefault="00D9402F" w:rsidP="00FD32D6">
      <w:pPr>
        <w:ind w:left="142"/>
      </w:pPr>
      <w:r>
        <w:t xml:space="preserve">　　縣級以上各級人民代表大會及其常務委員會舉行會議時，人民代表大會代表或者常務委員會組成人員可以依照法律規定的程序，就監察工作中的有關問題提出詢問或者質詢。</w:t>
      </w:r>
    </w:p>
    <w:p w14:paraId="40F481D6" w14:textId="77777777" w:rsidR="00D9402F" w:rsidRDefault="00D9402F" w:rsidP="00FD32D6">
      <w:pPr>
        <w:pStyle w:val="2"/>
      </w:pPr>
      <w:bookmarkStart w:id="64" w:name="a54"/>
      <w:bookmarkEnd w:id="64"/>
      <w:r>
        <w:t>第</w:t>
      </w:r>
      <w:r>
        <w:t>54</w:t>
      </w:r>
      <w:r>
        <w:t>條</w:t>
      </w:r>
    </w:p>
    <w:p w14:paraId="7F25C668" w14:textId="77777777" w:rsidR="00D9402F" w:rsidRDefault="00D9402F" w:rsidP="00FD32D6">
      <w:pPr>
        <w:ind w:left="142"/>
      </w:pPr>
      <w:r>
        <w:t xml:space="preserve">　　監察機關應當依法公開監察工作資訊，接受民主監督、社會監督、輿論監督。</w:t>
      </w:r>
    </w:p>
    <w:p w14:paraId="6739718D" w14:textId="77777777" w:rsidR="00D9402F" w:rsidRDefault="00D9402F" w:rsidP="00FD32D6">
      <w:pPr>
        <w:pStyle w:val="2"/>
      </w:pPr>
      <w:bookmarkStart w:id="65" w:name="a55"/>
      <w:bookmarkEnd w:id="65"/>
      <w:r>
        <w:t>第</w:t>
      </w:r>
      <w:r>
        <w:t>55</w:t>
      </w:r>
      <w:r>
        <w:t>條</w:t>
      </w:r>
    </w:p>
    <w:p w14:paraId="21C60C1C" w14:textId="77777777" w:rsidR="00D9402F" w:rsidRDefault="00D9402F" w:rsidP="00FD32D6">
      <w:pPr>
        <w:ind w:left="142"/>
      </w:pPr>
      <w:r>
        <w:t xml:space="preserve">　　監察機關通過設立內部專門的監督機構等方式，加強對監察人員執行職務和遵守法律情況的監督，建設忠誠、乾淨、擔當的監察隊伍。</w:t>
      </w:r>
    </w:p>
    <w:p w14:paraId="45CB5880" w14:textId="77777777" w:rsidR="00D9402F" w:rsidRDefault="00D9402F" w:rsidP="00FD32D6">
      <w:pPr>
        <w:pStyle w:val="2"/>
      </w:pPr>
      <w:bookmarkStart w:id="66" w:name="a56"/>
      <w:bookmarkEnd w:id="66"/>
      <w:r>
        <w:t>第</w:t>
      </w:r>
      <w:r>
        <w:t>56</w:t>
      </w:r>
      <w:r>
        <w:t>條</w:t>
      </w:r>
    </w:p>
    <w:p w14:paraId="250F0789" w14:textId="77777777" w:rsidR="00D9402F" w:rsidRDefault="00D9402F" w:rsidP="00FD32D6">
      <w:pPr>
        <w:ind w:left="142"/>
      </w:pPr>
      <w:r>
        <w:t xml:space="preserve">　　監察人員必須模範遵守</w:t>
      </w:r>
      <w:hyperlink r:id="rId21" w:history="1">
        <w:r w:rsidR="00DB6A80" w:rsidRPr="00DB6A80">
          <w:rPr>
            <w:rStyle w:val="a3"/>
            <w:rFonts w:ascii="Times New Roman" w:hAnsi="Times New Roman"/>
          </w:rPr>
          <w:t>憲法</w:t>
        </w:r>
      </w:hyperlink>
      <w:r>
        <w:t>和法律，忠於職守、秉公執法，清正廉潔、保守秘密；必須具有良好的政治素質，熟悉監察業務，具備運用法律、法規、政策和調查取證等能力，自覺接受監督。</w:t>
      </w:r>
    </w:p>
    <w:p w14:paraId="4CA0CEDD" w14:textId="77777777" w:rsidR="00D9402F" w:rsidRDefault="00D9402F" w:rsidP="00FD32D6">
      <w:pPr>
        <w:pStyle w:val="2"/>
      </w:pPr>
      <w:bookmarkStart w:id="67" w:name="a57"/>
      <w:bookmarkEnd w:id="67"/>
      <w:r>
        <w:t>第</w:t>
      </w:r>
      <w:r>
        <w:t>57</w:t>
      </w:r>
      <w:r>
        <w:t>條</w:t>
      </w:r>
    </w:p>
    <w:p w14:paraId="502CC1AF" w14:textId="77777777" w:rsidR="00D9402F" w:rsidRDefault="00D9402F" w:rsidP="00FD32D6">
      <w:pPr>
        <w:ind w:left="142"/>
      </w:pPr>
      <w:r>
        <w:t xml:space="preserve">　　對於監察人員打聽案情、過問案件、說情干預的，辦理監察事項的監察人員應當及時報告。有關情況應當登記備案。</w:t>
      </w:r>
    </w:p>
    <w:p w14:paraId="600F48C3" w14:textId="77777777" w:rsidR="00D9402F" w:rsidRPr="00763EE9" w:rsidRDefault="00D9402F" w:rsidP="00FD32D6">
      <w:pPr>
        <w:ind w:left="142"/>
        <w:rPr>
          <w:color w:val="17365D"/>
        </w:rPr>
      </w:pPr>
      <w:r w:rsidRPr="00763EE9">
        <w:rPr>
          <w:color w:val="17365D"/>
        </w:rPr>
        <w:t xml:space="preserve">　　發現辦理監察事項的監察人員未經批准接觸被調查人、涉案人員及其特定關係人，或者存在交往情形的，知情人應當及時報告。有關情況應當登記備案。</w:t>
      </w:r>
    </w:p>
    <w:p w14:paraId="45675A26" w14:textId="77777777" w:rsidR="00D9402F" w:rsidRDefault="00D9402F" w:rsidP="00FD32D6">
      <w:pPr>
        <w:pStyle w:val="2"/>
      </w:pPr>
      <w:bookmarkStart w:id="68" w:name="a58"/>
      <w:bookmarkEnd w:id="68"/>
      <w:r>
        <w:t>第</w:t>
      </w:r>
      <w:r>
        <w:t>58</w:t>
      </w:r>
      <w:r>
        <w:t>條</w:t>
      </w:r>
    </w:p>
    <w:p w14:paraId="28FA4091" w14:textId="77777777" w:rsidR="00D9402F" w:rsidRDefault="00D9402F" w:rsidP="00FD32D6">
      <w:pPr>
        <w:ind w:left="142"/>
      </w:pPr>
      <w:r>
        <w:t xml:space="preserve">　　辦理監察事項的監察人員有下列情形之一的，應當自行迴避，監察對象、檢舉人及其他有關人員也有權要求其迴避：</w:t>
      </w:r>
    </w:p>
    <w:p w14:paraId="238BCF92" w14:textId="77777777" w:rsidR="00E13D3C" w:rsidRDefault="00D9402F" w:rsidP="00FD32D6">
      <w:pPr>
        <w:ind w:left="142"/>
      </w:pPr>
      <w:r>
        <w:t xml:space="preserve">　　（一）是監察對象或者檢舉人的近親屬的；</w:t>
      </w:r>
    </w:p>
    <w:p w14:paraId="45A6E629" w14:textId="77777777" w:rsidR="00E13D3C" w:rsidRDefault="00D9402F" w:rsidP="00FD32D6">
      <w:pPr>
        <w:ind w:left="142"/>
      </w:pPr>
      <w:r>
        <w:t xml:space="preserve">　　（二）擔任過本案的證人的；</w:t>
      </w:r>
    </w:p>
    <w:p w14:paraId="2ED88FBB" w14:textId="77777777" w:rsidR="00E13D3C" w:rsidRDefault="00D9402F" w:rsidP="00FD32D6">
      <w:pPr>
        <w:ind w:left="142"/>
      </w:pPr>
      <w:r>
        <w:t xml:space="preserve">　　（三）本人或者其近親屬與辦理的監察事項有利害關係的；</w:t>
      </w:r>
    </w:p>
    <w:p w14:paraId="450ED4CC" w14:textId="77777777" w:rsidR="00D9402F" w:rsidRDefault="00D9402F" w:rsidP="00FD32D6">
      <w:pPr>
        <w:ind w:left="142"/>
      </w:pPr>
      <w:r>
        <w:t xml:space="preserve">　　（四）有可能影響監察事項公正處理的其他情形的。</w:t>
      </w:r>
    </w:p>
    <w:p w14:paraId="6506641C" w14:textId="77777777" w:rsidR="00D9402F" w:rsidRDefault="00D9402F" w:rsidP="00FD32D6">
      <w:pPr>
        <w:pStyle w:val="2"/>
      </w:pPr>
      <w:bookmarkStart w:id="69" w:name="a59"/>
      <w:bookmarkEnd w:id="69"/>
      <w:r>
        <w:t>第</w:t>
      </w:r>
      <w:r>
        <w:t>59</w:t>
      </w:r>
      <w:r>
        <w:t>條</w:t>
      </w:r>
    </w:p>
    <w:p w14:paraId="413B6362" w14:textId="77777777" w:rsidR="00D9402F" w:rsidRDefault="00D9402F" w:rsidP="00FD32D6">
      <w:pPr>
        <w:ind w:left="142"/>
      </w:pPr>
      <w:r>
        <w:t xml:space="preserve">　　監察機關涉密人員離崗離職後，應當遵守脫密期管理規定，嚴格履行保密義務，不得洩露相關秘密。</w:t>
      </w:r>
    </w:p>
    <w:p w14:paraId="1E607EF2" w14:textId="77777777" w:rsidR="00D9402F" w:rsidRPr="00763EE9" w:rsidRDefault="00D9402F" w:rsidP="00FD32D6">
      <w:pPr>
        <w:ind w:left="142"/>
        <w:rPr>
          <w:color w:val="17365D"/>
        </w:rPr>
      </w:pPr>
      <w:r w:rsidRPr="00763EE9">
        <w:rPr>
          <w:color w:val="17365D"/>
        </w:rPr>
        <w:t xml:space="preserve">　　監察人員辭職、退休三年內，不得從事與監察和司法工作相關聯且可能發生利益衝突的職業。</w:t>
      </w:r>
    </w:p>
    <w:p w14:paraId="76F2C34E" w14:textId="77777777" w:rsidR="00D9402F" w:rsidRDefault="00D9402F" w:rsidP="00FD32D6">
      <w:pPr>
        <w:pStyle w:val="2"/>
      </w:pPr>
      <w:bookmarkStart w:id="70" w:name="a60"/>
      <w:bookmarkEnd w:id="70"/>
      <w:r>
        <w:t>第</w:t>
      </w:r>
      <w:r>
        <w:t>60</w:t>
      </w:r>
      <w:r>
        <w:t>條</w:t>
      </w:r>
    </w:p>
    <w:p w14:paraId="5A3B8CC8" w14:textId="77777777" w:rsidR="00D9402F" w:rsidRDefault="00D9402F" w:rsidP="00FD32D6">
      <w:pPr>
        <w:ind w:left="142"/>
      </w:pPr>
      <w:r>
        <w:t xml:space="preserve">　　監察機關及其工作人員有下列行為之一的，被調查人及其近親屬有權向該機關申訴：</w:t>
      </w:r>
    </w:p>
    <w:p w14:paraId="3994C1D4" w14:textId="77777777" w:rsidR="00E13D3C" w:rsidRDefault="00D9402F" w:rsidP="00FD32D6">
      <w:pPr>
        <w:ind w:left="142"/>
      </w:pPr>
      <w:r>
        <w:t xml:space="preserve">　　（一）留置法定期限屆滿，不予以解除的；</w:t>
      </w:r>
    </w:p>
    <w:p w14:paraId="1ADCAE72" w14:textId="77777777" w:rsidR="00E13D3C" w:rsidRDefault="00D9402F" w:rsidP="00FD32D6">
      <w:pPr>
        <w:ind w:left="142"/>
      </w:pPr>
      <w:r>
        <w:t xml:space="preserve">　　（二）查封、扣押、凍結與案件無關的財物的；</w:t>
      </w:r>
    </w:p>
    <w:p w14:paraId="1F1D0962" w14:textId="77777777" w:rsidR="00E13D3C" w:rsidRDefault="00D9402F" w:rsidP="00FD32D6">
      <w:pPr>
        <w:ind w:left="142"/>
      </w:pPr>
      <w:r>
        <w:t xml:space="preserve">　　（三）應當解除查封、扣押、凍結措施而不解除的；</w:t>
      </w:r>
    </w:p>
    <w:p w14:paraId="37FDB065" w14:textId="77777777" w:rsidR="00E13D3C" w:rsidRDefault="00D9402F" w:rsidP="00FD32D6">
      <w:pPr>
        <w:ind w:left="142"/>
      </w:pPr>
      <w:r>
        <w:t xml:space="preserve">　　（四）貪污、挪用、私分、調換以及違反規定使用查封、扣押、凍結的財物的；</w:t>
      </w:r>
    </w:p>
    <w:p w14:paraId="1A64EA96" w14:textId="77777777" w:rsidR="00D9402F" w:rsidRDefault="00D9402F" w:rsidP="00FD32D6">
      <w:pPr>
        <w:ind w:left="142"/>
      </w:pPr>
      <w:r>
        <w:t xml:space="preserve">　　（五）其他違反法律法規、侵害被調查人合法權益的行為。</w:t>
      </w:r>
    </w:p>
    <w:p w14:paraId="2C883271" w14:textId="77777777" w:rsidR="00D9402F" w:rsidRPr="00763EE9" w:rsidRDefault="00D9402F" w:rsidP="00FD32D6">
      <w:pPr>
        <w:ind w:left="142"/>
        <w:rPr>
          <w:color w:val="17365D"/>
        </w:rPr>
      </w:pPr>
      <w:r w:rsidRPr="00763EE9">
        <w:rPr>
          <w:color w:val="17365D"/>
        </w:rPr>
        <w:t xml:space="preserve">　　受理申訴的監察機關應當在受理申訴之日起一個月內作出處理決定。申訴人對處理決定不服的，可以在收到處理決定之日起一個月內向上一級監察機關申請複查，上一級監察機關應當在收到複查申請之日起二個月內作出處理決定，情況屬實的，及時予以糾正。</w:t>
      </w:r>
    </w:p>
    <w:p w14:paraId="0003EA81" w14:textId="77777777" w:rsidR="00D9402F" w:rsidRDefault="00D9402F" w:rsidP="00FD32D6">
      <w:pPr>
        <w:pStyle w:val="2"/>
      </w:pPr>
      <w:bookmarkStart w:id="71" w:name="a61"/>
      <w:bookmarkEnd w:id="71"/>
      <w:r>
        <w:t>第</w:t>
      </w:r>
      <w:r>
        <w:t>61</w:t>
      </w:r>
      <w:r>
        <w:t>條</w:t>
      </w:r>
    </w:p>
    <w:p w14:paraId="3147F4FC" w14:textId="77777777" w:rsidR="00D9402F" w:rsidRDefault="00D9402F" w:rsidP="00FD32D6">
      <w:pPr>
        <w:ind w:left="142"/>
      </w:pPr>
      <w:r>
        <w:t xml:space="preserve">　　對調查工作結束後發現立案依據不充分或者失實，案件處置出現重大失誤，監察人員嚴重違法的，應當追究負有責任的領導人員和直接責任人員的責任。</w:t>
      </w:r>
    </w:p>
    <w:p w14:paraId="308E4223" w14:textId="77777777" w:rsidR="00763EE9" w:rsidRDefault="00763EE9" w:rsidP="00FD32D6">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5C8C112B" w14:textId="77777777" w:rsidR="00D9402F" w:rsidRDefault="00D9402F" w:rsidP="00FD32D6">
      <w:pPr>
        <w:pStyle w:val="1"/>
      </w:pPr>
      <w:bookmarkStart w:id="72" w:name="_第八章__法律責任"/>
      <w:bookmarkEnd w:id="72"/>
      <w:r>
        <w:t>第八章　　法律責任</w:t>
      </w:r>
    </w:p>
    <w:p w14:paraId="047B75A7" w14:textId="77777777" w:rsidR="00D9402F" w:rsidRDefault="00D9402F" w:rsidP="00FD32D6">
      <w:pPr>
        <w:pStyle w:val="2"/>
      </w:pPr>
      <w:bookmarkStart w:id="73" w:name="a62"/>
      <w:bookmarkEnd w:id="73"/>
      <w:r>
        <w:t>第</w:t>
      </w:r>
      <w:r>
        <w:t>62</w:t>
      </w:r>
      <w:r>
        <w:t>條</w:t>
      </w:r>
    </w:p>
    <w:p w14:paraId="0F5D4D5B" w14:textId="77777777" w:rsidR="00D9402F" w:rsidRDefault="00D9402F" w:rsidP="00FD32D6">
      <w:pPr>
        <w:ind w:left="142"/>
      </w:pPr>
      <w:r>
        <w:t xml:space="preserve">　　有關單位拒不執行監察機關作出的處理決定，或者無正當理由拒不採納監察建議的，由其主管部門、上級機關責令改正，對單位給予通報批評；對負有責任的領導人員和直接責任人員依法給予處理。</w:t>
      </w:r>
    </w:p>
    <w:p w14:paraId="096D4CB1" w14:textId="77777777" w:rsidR="00D9402F" w:rsidRDefault="00D9402F" w:rsidP="00FD32D6">
      <w:pPr>
        <w:pStyle w:val="2"/>
      </w:pPr>
      <w:bookmarkStart w:id="74" w:name="a63"/>
      <w:bookmarkEnd w:id="74"/>
      <w:r>
        <w:t>第</w:t>
      </w:r>
      <w:r>
        <w:t>63</w:t>
      </w:r>
      <w:r>
        <w:t>條</w:t>
      </w:r>
    </w:p>
    <w:p w14:paraId="4123D15B" w14:textId="77777777" w:rsidR="00D9402F" w:rsidRDefault="00D9402F" w:rsidP="00FD32D6">
      <w:pPr>
        <w:ind w:left="142"/>
      </w:pPr>
      <w:r>
        <w:t xml:space="preserve">　　有關人員違反本法規定，有下列行為之一的，由其所在單位、主管部門、上級機關或者監察機關責令改正，依法給予處理：</w:t>
      </w:r>
    </w:p>
    <w:p w14:paraId="16236C99" w14:textId="77777777" w:rsidR="00E13D3C" w:rsidRDefault="00D9402F" w:rsidP="00FD32D6">
      <w:pPr>
        <w:ind w:left="142"/>
      </w:pPr>
      <w:r>
        <w:t xml:space="preserve">　　（一）不按要求提供有關材料，拒絕、阻礙調查措施實施等拒不配合監察機關調查的；</w:t>
      </w:r>
    </w:p>
    <w:p w14:paraId="6809E992" w14:textId="77777777" w:rsidR="00E13D3C" w:rsidRDefault="00D9402F" w:rsidP="00FD32D6">
      <w:pPr>
        <w:ind w:left="142"/>
      </w:pPr>
      <w:r>
        <w:t xml:space="preserve">　　（二）提供虛假情況，掩蓋事實真相的；</w:t>
      </w:r>
    </w:p>
    <w:p w14:paraId="5F526486" w14:textId="77777777" w:rsidR="00E13D3C" w:rsidRDefault="00D9402F" w:rsidP="00FD32D6">
      <w:pPr>
        <w:ind w:left="142"/>
      </w:pPr>
      <w:r>
        <w:t xml:space="preserve">　　（三）串供或者偽造、隱匿、毀滅證據的；</w:t>
      </w:r>
    </w:p>
    <w:p w14:paraId="76E74464" w14:textId="77777777" w:rsidR="00E13D3C" w:rsidRDefault="00D9402F" w:rsidP="00FD32D6">
      <w:pPr>
        <w:ind w:left="142"/>
      </w:pPr>
      <w:r>
        <w:t xml:space="preserve">　　（四）阻止他人揭發檢舉、提供證據的；</w:t>
      </w:r>
    </w:p>
    <w:p w14:paraId="213796C2" w14:textId="77777777" w:rsidR="00D9402F" w:rsidRDefault="00D9402F" w:rsidP="00FD32D6">
      <w:pPr>
        <w:ind w:left="142"/>
      </w:pPr>
      <w:r>
        <w:t xml:space="preserve">　　（五）其他違反本法規定的行為，情節嚴重的。</w:t>
      </w:r>
    </w:p>
    <w:p w14:paraId="6C9F4FA4" w14:textId="77777777" w:rsidR="00D9402F" w:rsidRDefault="00D9402F" w:rsidP="00FD32D6">
      <w:pPr>
        <w:pStyle w:val="2"/>
      </w:pPr>
      <w:bookmarkStart w:id="75" w:name="a64"/>
      <w:bookmarkEnd w:id="75"/>
      <w:r>
        <w:t>第</w:t>
      </w:r>
      <w:r>
        <w:t>64</w:t>
      </w:r>
      <w:r>
        <w:t>條</w:t>
      </w:r>
    </w:p>
    <w:p w14:paraId="36BF2523" w14:textId="77777777" w:rsidR="00D9402F" w:rsidRDefault="00D9402F" w:rsidP="00FD32D6">
      <w:pPr>
        <w:ind w:left="142"/>
      </w:pPr>
      <w:r>
        <w:t xml:space="preserve">　　監察對象對控告人、檢舉人、證人或者監察人員進行報復陷害的；控告人、檢舉人、證人捏造事實誣告陷害監察對象的，依法給予處理。</w:t>
      </w:r>
    </w:p>
    <w:p w14:paraId="5E00928B" w14:textId="77777777" w:rsidR="00D9402F" w:rsidRDefault="00D9402F" w:rsidP="00FD32D6">
      <w:pPr>
        <w:pStyle w:val="2"/>
      </w:pPr>
      <w:bookmarkStart w:id="76" w:name="a65"/>
      <w:bookmarkEnd w:id="76"/>
      <w:r>
        <w:t>第</w:t>
      </w:r>
      <w:r>
        <w:t>65</w:t>
      </w:r>
      <w:r>
        <w:t>條</w:t>
      </w:r>
    </w:p>
    <w:p w14:paraId="5702CEBD" w14:textId="77777777" w:rsidR="00D9402F" w:rsidRDefault="00D9402F" w:rsidP="00FD32D6">
      <w:pPr>
        <w:ind w:left="142"/>
      </w:pPr>
      <w:r>
        <w:t xml:space="preserve">　　監察機關及其工作人員有下列行為之一的，對負有責任的領導人員和直接責任人員依法給予處理：</w:t>
      </w:r>
    </w:p>
    <w:p w14:paraId="21C2063F" w14:textId="77777777" w:rsidR="00E13D3C" w:rsidRDefault="00D9402F" w:rsidP="00FD32D6">
      <w:pPr>
        <w:ind w:left="142"/>
      </w:pPr>
      <w:r>
        <w:t xml:space="preserve">　　（一）未經批准、授權處置問題線索，發現重大案情隱瞞不報，或者私自留存、處理涉案材料的；</w:t>
      </w:r>
    </w:p>
    <w:p w14:paraId="2B7673B5" w14:textId="77777777" w:rsidR="00E13D3C" w:rsidRDefault="00D9402F" w:rsidP="00FD32D6">
      <w:pPr>
        <w:ind w:left="142"/>
      </w:pPr>
      <w:r>
        <w:t xml:space="preserve">　　（二）利用職權或者職務上的影響干預調查工作、以案謀私的；</w:t>
      </w:r>
    </w:p>
    <w:p w14:paraId="7A41B1E7" w14:textId="77777777" w:rsidR="00E13D3C" w:rsidRDefault="00D9402F" w:rsidP="00FD32D6">
      <w:pPr>
        <w:ind w:left="142"/>
      </w:pPr>
      <w:r>
        <w:t xml:space="preserve">　　（三）違法竊取、洩露調查工作資訊，或者洩露舉報事項、舉報受理情況以及舉報人資訊的；</w:t>
      </w:r>
    </w:p>
    <w:p w14:paraId="4552F23D" w14:textId="77777777" w:rsidR="00E13D3C" w:rsidRDefault="00D9402F" w:rsidP="00FD32D6">
      <w:pPr>
        <w:ind w:left="142"/>
      </w:pPr>
      <w:r>
        <w:t xml:space="preserve">　　（四）對被調查人或者涉案人員逼供、誘供，或者侮辱、打罵、虐待、體罰或者變相體罰的；</w:t>
      </w:r>
    </w:p>
    <w:p w14:paraId="1A23E9CD" w14:textId="77777777" w:rsidR="00E13D3C" w:rsidRDefault="00D9402F" w:rsidP="00FD32D6">
      <w:pPr>
        <w:ind w:left="142"/>
      </w:pPr>
      <w:r>
        <w:t xml:space="preserve">　　（五）違反規定處置查封、扣押、凍結的財物的；</w:t>
      </w:r>
    </w:p>
    <w:p w14:paraId="6ECD1691" w14:textId="77777777" w:rsidR="00E13D3C" w:rsidRDefault="00D9402F" w:rsidP="00FD32D6">
      <w:pPr>
        <w:ind w:left="142"/>
      </w:pPr>
      <w:r>
        <w:t xml:space="preserve">　　（六）違反規定發生辦案安全事故，或者發生安全事故後隱瞞不報、報告失實、處置不當的；</w:t>
      </w:r>
    </w:p>
    <w:p w14:paraId="4CE7A240" w14:textId="77777777" w:rsidR="00E13D3C" w:rsidRDefault="00D9402F" w:rsidP="00FD32D6">
      <w:pPr>
        <w:ind w:left="142"/>
      </w:pPr>
      <w:r>
        <w:t xml:space="preserve">　　（七）違反規定採取留置措施的；</w:t>
      </w:r>
    </w:p>
    <w:p w14:paraId="6D48488A" w14:textId="77777777" w:rsidR="00E13D3C" w:rsidRDefault="00D9402F" w:rsidP="00FD32D6">
      <w:pPr>
        <w:ind w:left="142"/>
      </w:pPr>
      <w:r>
        <w:t xml:space="preserve">　　（八）違反規定限制他人出境，或者不按規定解除出境限制的；</w:t>
      </w:r>
    </w:p>
    <w:p w14:paraId="0913C76E" w14:textId="77777777" w:rsidR="00D9402F" w:rsidRDefault="00D9402F" w:rsidP="00FD32D6">
      <w:pPr>
        <w:ind w:left="142"/>
      </w:pPr>
      <w:r>
        <w:t xml:space="preserve">　　（九）其他濫用職權、玩忽職守、徇私舞弊的行為。</w:t>
      </w:r>
    </w:p>
    <w:p w14:paraId="56D66CA6" w14:textId="77777777" w:rsidR="00D9402F" w:rsidRDefault="00D9402F" w:rsidP="00FD32D6">
      <w:pPr>
        <w:pStyle w:val="2"/>
      </w:pPr>
      <w:bookmarkStart w:id="77" w:name="a66"/>
      <w:bookmarkEnd w:id="77"/>
      <w:r>
        <w:t>第</w:t>
      </w:r>
      <w:r>
        <w:t>66</w:t>
      </w:r>
      <w:r>
        <w:t>條</w:t>
      </w:r>
    </w:p>
    <w:p w14:paraId="7B130427" w14:textId="77777777" w:rsidR="00D9402F" w:rsidRDefault="00D9402F" w:rsidP="00FD32D6">
      <w:pPr>
        <w:ind w:left="142"/>
      </w:pPr>
      <w:r>
        <w:t xml:space="preserve">　　違反本法規定，構成犯罪的，依法追究刑事責任。</w:t>
      </w:r>
    </w:p>
    <w:p w14:paraId="239342EE" w14:textId="77777777" w:rsidR="00D9402F" w:rsidRDefault="00D9402F" w:rsidP="00FD32D6">
      <w:pPr>
        <w:pStyle w:val="2"/>
      </w:pPr>
      <w:bookmarkStart w:id="78" w:name="a67"/>
      <w:bookmarkEnd w:id="78"/>
      <w:r>
        <w:t>第</w:t>
      </w:r>
      <w:r>
        <w:t>67</w:t>
      </w:r>
      <w:r>
        <w:t>條</w:t>
      </w:r>
    </w:p>
    <w:p w14:paraId="637B7A8D" w14:textId="77777777" w:rsidR="00D9402F" w:rsidRDefault="00D9402F" w:rsidP="00FD32D6">
      <w:pPr>
        <w:ind w:left="142"/>
      </w:pPr>
      <w:r>
        <w:t xml:space="preserve">　　監察機關及其工作人員行使職權，侵犯公民、法人和其他組織的合法權益造成損害的，依法給予國家賠償。</w:t>
      </w:r>
    </w:p>
    <w:p w14:paraId="1319681D" w14:textId="77777777" w:rsidR="00FD32D6" w:rsidRDefault="00763EE9" w:rsidP="00FD32D6">
      <w:pPr>
        <w:ind w:left="142"/>
      </w:pPr>
      <w:r w:rsidRPr="00E9022C">
        <w:rPr>
          <w:rFonts w:ascii="Arial Unicode MS" w:hAnsi="Arial Unicode MS"/>
          <w:color w:val="808000"/>
          <w:sz w:val="18"/>
        </w:rPr>
        <w:t xml:space="preserve">　　　　　　　　　　　　　　　　　　　　　　　　　　　　　　　　　　　　　　　　　　　　　　　　　</w:t>
      </w:r>
      <w:hyperlink w:anchor="a章節索引" w:history="1">
        <w:r w:rsidRPr="00E9022C">
          <w:rPr>
            <w:rStyle w:val="a3"/>
            <w:rFonts w:ascii="Arial Unicode MS" w:hAnsi="Arial Unicode MS" w:hint="eastAsia"/>
            <w:sz w:val="18"/>
          </w:rPr>
          <w:t>回索引</w:t>
        </w:r>
      </w:hyperlink>
      <w:r>
        <w:rPr>
          <w:rFonts w:ascii="Arial Unicode MS" w:hAnsi="Arial Unicode MS" w:hint="eastAsia"/>
          <w:color w:val="808000"/>
          <w:sz w:val="18"/>
        </w:rPr>
        <w:t>〉〉</w:t>
      </w:r>
    </w:p>
    <w:p w14:paraId="50BBE1CC" w14:textId="77777777" w:rsidR="00D9402F" w:rsidRPr="00FD32D6" w:rsidRDefault="00D9402F" w:rsidP="00FD32D6">
      <w:pPr>
        <w:pStyle w:val="1"/>
      </w:pPr>
      <w:bookmarkStart w:id="79" w:name="_第九章__附"/>
      <w:bookmarkEnd w:id="79"/>
      <w:r w:rsidRPr="00FD32D6">
        <w:t>第九章　　附　則</w:t>
      </w:r>
    </w:p>
    <w:p w14:paraId="52D230F7" w14:textId="77777777" w:rsidR="00D9402F" w:rsidRDefault="00D9402F" w:rsidP="00FD32D6">
      <w:pPr>
        <w:pStyle w:val="2"/>
      </w:pPr>
      <w:bookmarkStart w:id="80" w:name="a68"/>
      <w:bookmarkEnd w:id="80"/>
      <w:r>
        <w:t>第</w:t>
      </w:r>
      <w:r>
        <w:t>68</w:t>
      </w:r>
      <w:r>
        <w:t>條</w:t>
      </w:r>
    </w:p>
    <w:p w14:paraId="64AD561C" w14:textId="77777777" w:rsidR="00D9402F" w:rsidRDefault="00D9402F" w:rsidP="00FD32D6">
      <w:pPr>
        <w:ind w:left="142"/>
      </w:pPr>
      <w:r>
        <w:t xml:space="preserve">　　中國人民解放軍和中國人民武裝警察部隊開展監察工作，由中央軍事委員會根據本法制定具體規定。</w:t>
      </w:r>
    </w:p>
    <w:p w14:paraId="68CD5CF7" w14:textId="77777777" w:rsidR="00D9402F" w:rsidRPr="00FD32D6" w:rsidRDefault="00D9402F" w:rsidP="00FD32D6">
      <w:pPr>
        <w:pStyle w:val="2"/>
      </w:pPr>
      <w:bookmarkStart w:id="81" w:name="a69"/>
      <w:bookmarkEnd w:id="81"/>
      <w:r w:rsidRPr="00FD32D6">
        <w:t>第</w:t>
      </w:r>
      <w:r w:rsidRPr="00FD32D6">
        <w:t>69</w:t>
      </w:r>
      <w:r w:rsidRPr="00FD32D6">
        <w:t>條</w:t>
      </w:r>
    </w:p>
    <w:p w14:paraId="2974660B" w14:textId="77777777" w:rsidR="00D9402F" w:rsidRDefault="00D9402F" w:rsidP="00FD32D6">
      <w:pPr>
        <w:ind w:leftChars="75" w:left="150"/>
        <w:jc w:val="both"/>
      </w:pPr>
      <w:r>
        <w:t xml:space="preserve">　　本法自公布之日起施行。《中華人民共和國行政監察法》同時廢止。</w:t>
      </w:r>
    </w:p>
    <w:p w14:paraId="717B8690" w14:textId="77777777" w:rsidR="001635EA" w:rsidRDefault="001635EA" w:rsidP="00FD32D6"/>
    <w:p w14:paraId="2AE648F6" w14:textId="77777777" w:rsidR="00FD32D6" w:rsidRPr="00E9022C" w:rsidRDefault="00FD32D6" w:rsidP="005D7873">
      <w:pPr>
        <w:ind w:leftChars="75" w:left="150"/>
        <w:jc w:val="both"/>
        <w:rPr>
          <w:rFonts w:ascii="Arial Unicode MS" w:hAnsi="Arial Unicode MS"/>
        </w:rPr>
      </w:pPr>
    </w:p>
    <w:p w14:paraId="5F89C894" w14:textId="77777777" w:rsidR="000540E7" w:rsidRPr="00C1655B" w:rsidRDefault="000540E7" w:rsidP="000540E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BE48EA">
        <w:rPr>
          <w:rStyle w:val="a3"/>
          <w:rFonts w:ascii="Arial Unicode MS" w:hAnsi="Arial Unicode MS" w:hint="eastAsia"/>
          <w:b/>
          <w:sz w:val="18"/>
          <w:u w:val="none"/>
        </w:rPr>
        <w:t>〉〉</w:t>
      </w:r>
    </w:p>
    <w:p w14:paraId="43E0ACFB" w14:textId="7159CDB0" w:rsidR="00201E46" w:rsidRPr="000540E7" w:rsidRDefault="000540E7" w:rsidP="000540E7">
      <w:pPr>
        <w:ind w:leftChars="71" w:left="142"/>
        <w:jc w:val="both"/>
        <w:rPr>
          <w:rFonts w:ascii="Arial Unicode MS" w:hAnsi="Arial Unicode MS"/>
        </w:rPr>
      </w:pPr>
      <w:r w:rsidRPr="003D460F">
        <w:rPr>
          <w:rFonts w:hint="eastAsia"/>
          <w:color w:val="5F5F5F"/>
          <w:sz w:val="18"/>
          <w:szCs w:val="18"/>
        </w:rPr>
        <w:t>【編註】</w:t>
      </w:r>
      <w:r w:rsidR="00A71104">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2" w:history="1">
        <w:r w:rsidRPr="003E6224">
          <w:rPr>
            <w:rStyle w:val="a3"/>
            <w:rFonts w:ascii="Arial Unicode MS" w:hAnsi="Arial Unicode MS"/>
            <w:color w:val="5F5F5F"/>
            <w:sz w:val="18"/>
            <w:szCs w:val="20"/>
          </w:rPr>
          <w:t>告知</w:t>
        </w:r>
      </w:hyperlink>
      <w:r w:rsidRPr="003D460F">
        <w:rPr>
          <w:rFonts w:hint="eastAsia"/>
          <w:color w:val="5F5F5F"/>
          <w:sz w:val="18"/>
          <w:szCs w:val="20"/>
        </w:rPr>
        <w:t>，謝謝！</w:t>
      </w:r>
    </w:p>
    <w:sectPr w:rsidR="00201E46" w:rsidRPr="000540E7">
      <w:footerReference w:type="even" r:id="rId23"/>
      <w:footerReference w:type="default" r:id="rId2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71604" w14:textId="77777777" w:rsidR="009A74C0" w:rsidRDefault="009A74C0">
      <w:r>
        <w:separator/>
      </w:r>
    </w:p>
  </w:endnote>
  <w:endnote w:type="continuationSeparator" w:id="0">
    <w:p w14:paraId="5F5A69A0" w14:textId="77777777" w:rsidR="009A74C0" w:rsidRDefault="009A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DD492"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20CCD1"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E7833"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40403">
      <w:rPr>
        <w:rStyle w:val="a7"/>
        <w:noProof/>
      </w:rPr>
      <w:t>1</w:t>
    </w:r>
    <w:r>
      <w:rPr>
        <w:rStyle w:val="a7"/>
      </w:rPr>
      <w:fldChar w:fldCharType="end"/>
    </w:r>
  </w:p>
  <w:p w14:paraId="71D603B5" w14:textId="77777777" w:rsidR="00626027" w:rsidRPr="00177DCB" w:rsidRDefault="00D918A6" w:rsidP="001635EA">
    <w:pPr>
      <w:pStyle w:val="a6"/>
      <w:ind w:right="360"/>
      <w:jc w:val="right"/>
      <w:rPr>
        <w:rFonts w:ascii="Arial Unicode MS" w:hAnsi="Arial Unicode MS"/>
      </w:rPr>
    </w:pPr>
    <w:r>
      <w:rPr>
        <w:rFonts w:ascii="Arial Unicode MS" w:hAnsi="Arial Unicode MS"/>
        <w:sz w:val="18"/>
        <w:szCs w:val="18"/>
      </w:rPr>
      <w:t>〈〈</w:t>
    </w:r>
    <w:r w:rsidR="00FD32D6" w:rsidRPr="00FD32D6">
      <w:rPr>
        <w:rFonts w:ascii="Arial Unicode MS" w:hAnsi="Arial Unicode MS" w:hint="eastAsia"/>
        <w:sz w:val="18"/>
        <w:szCs w:val="18"/>
      </w:rPr>
      <w:t>中華人民共和國監察法</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3CA88" w14:textId="77777777" w:rsidR="009A74C0" w:rsidRDefault="009A74C0">
      <w:r>
        <w:separator/>
      </w:r>
    </w:p>
  </w:footnote>
  <w:footnote w:type="continuationSeparator" w:id="0">
    <w:p w14:paraId="05B615A6" w14:textId="77777777" w:rsidR="009A74C0" w:rsidRDefault="009A7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E46"/>
    <w:rsid w:val="00024C44"/>
    <w:rsid w:val="000540E7"/>
    <w:rsid w:val="0005486F"/>
    <w:rsid w:val="0009697B"/>
    <w:rsid w:val="000F1F46"/>
    <w:rsid w:val="001635EA"/>
    <w:rsid w:val="00172209"/>
    <w:rsid w:val="00177DCB"/>
    <w:rsid w:val="001974AB"/>
    <w:rsid w:val="00201E46"/>
    <w:rsid w:val="0023765D"/>
    <w:rsid w:val="00273668"/>
    <w:rsid w:val="00296040"/>
    <w:rsid w:val="0030009C"/>
    <w:rsid w:val="00334965"/>
    <w:rsid w:val="003365FD"/>
    <w:rsid w:val="00343275"/>
    <w:rsid w:val="00362C6F"/>
    <w:rsid w:val="003906B2"/>
    <w:rsid w:val="003D1419"/>
    <w:rsid w:val="003E39B3"/>
    <w:rsid w:val="003F13C2"/>
    <w:rsid w:val="003F1567"/>
    <w:rsid w:val="00434439"/>
    <w:rsid w:val="004528B7"/>
    <w:rsid w:val="00454643"/>
    <w:rsid w:val="00454A6B"/>
    <w:rsid w:val="0050088B"/>
    <w:rsid w:val="00514F72"/>
    <w:rsid w:val="00537188"/>
    <w:rsid w:val="0057446C"/>
    <w:rsid w:val="005B4CC0"/>
    <w:rsid w:val="005D7873"/>
    <w:rsid w:val="00626027"/>
    <w:rsid w:val="006D2F20"/>
    <w:rsid w:val="006F125D"/>
    <w:rsid w:val="00763EE9"/>
    <w:rsid w:val="00793D0C"/>
    <w:rsid w:val="007949EF"/>
    <w:rsid w:val="00797FAF"/>
    <w:rsid w:val="007B3157"/>
    <w:rsid w:val="007B7C45"/>
    <w:rsid w:val="00806947"/>
    <w:rsid w:val="0083478A"/>
    <w:rsid w:val="0087702E"/>
    <w:rsid w:val="008829E0"/>
    <w:rsid w:val="008D6226"/>
    <w:rsid w:val="008F7B9F"/>
    <w:rsid w:val="00911C69"/>
    <w:rsid w:val="009205DA"/>
    <w:rsid w:val="009A74C0"/>
    <w:rsid w:val="009F6C66"/>
    <w:rsid w:val="00A101CC"/>
    <w:rsid w:val="00A40403"/>
    <w:rsid w:val="00A71104"/>
    <w:rsid w:val="00AB02D1"/>
    <w:rsid w:val="00AC493C"/>
    <w:rsid w:val="00AD7F37"/>
    <w:rsid w:val="00B2293B"/>
    <w:rsid w:val="00B51CF4"/>
    <w:rsid w:val="00B90155"/>
    <w:rsid w:val="00BA702B"/>
    <w:rsid w:val="00BA7B85"/>
    <w:rsid w:val="00C2437D"/>
    <w:rsid w:val="00C8037F"/>
    <w:rsid w:val="00C96C88"/>
    <w:rsid w:val="00D44AB2"/>
    <w:rsid w:val="00D54DAF"/>
    <w:rsid w:val="00D918A6"/>
    <w:rsid w:val="00D9402F"/>
    <w:rsid w:val="00D95ADD"/>
    <w:rsid w:val="00DB6A80"/>
    <w:rsid w:val="00DC51B7"/>
    <w:rsid w:val="00E13D3C"/>
    <w:rsid w:val="00E86FD8"/>
    <w:rsid w:val="00E9022C"/>
    <w:rsid w:val="00EE6475"/>
    <w:rsid w:val="00EF293B"/>
    <w:rsid w:val="00F77EED"/>
    <w:rsid w:val="00F80A7C"/>
    <w:rsid w:val="00F86C8B"/>
    <w:rsid w:val="00F93722"/>
    <w:rsid w:val="00F96907"/>
    <w:rsid w:val="00FD3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B15273"/>
  <w15:docId w15:val="{5E20BF69-24B4-4082-940F-D1AFF91A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FD32D6"/>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FD32D6"/>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AD7F37"/>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FD32D6"/>
    <w:rPr>
      <w:rFonts w:ascii="Arial Unicode MS" w:hAnsi="Arial Unicode MS" w:cs="Arial Unicode MS"/>
      <w:b/>
      <w:bCs/>
      <w:color w:val="990000"/>
      <w:kern w:val="2"/>
      <w:szCs w:val="48"/>
    </w:rPr>
  </w:style>
  <w:style w:type="character" w:customStyle="1" w:styleId="30">
    <w:name w:val="標題 3 字元"/>
    <w:link w:val="3"/>
    <w:rsid w:val="00AD7F37"/>
    <w:rPr>
      <w:rFonts w:ascii="Arial Unicode MS" w:hAnsi="Arial Unicode MS" w:cs="Arial Unicode MS"/>
      <w:bCs/>
      <w:color w:val="808000"/>
      <w:kern w:val="2"/>
      <w:szCs w:val="36"/>
    </w:rPr>
  </w:style>
  <w:style w:type="character" w:customStyle="1" w:styleId="10">
    <w:name w:val="標題 1 字元"/>
    <w:link w:val="1"/>
    <w:uiPriority w:val="9"/>
    <w:rsid w:val="00FD32D6"/>
    <w:rPr>
      <w:rFonts w:ascii="Arial Unicode MS" w:hAnsi="Arial Unicode MS" w:cs="Arial Unicode MS"/>
      <w:b/>
      <w:bCs/>
      <w:color w:val="333399"/>
      <w:kern w:val="2"/>
      <w:szCs w:val="52"/>
    </w:rPr>
  </w:style>
  <w:style w:type="paragraph" w:styleId="aa">
    <w:name w:val="Balloon Text"/>
    <w:basedOn w:val="a"/>
    <w:link w:val="ab"/>
    <w:rsid w:val="00FD32D6"/>
    <w:rPr>
      <w:rFonts w:asciiTheme="majorHAnsi" w:eastAsiaTheme="majorEastAsia" w:hAnsiTheme="majorHAnsi" w:cstheme="majorBidi"/>
      <w:sz w:val="18"/>
      <w:szCs w:val="18"/>
    </w:rPr>
  </w:style>
  <w:style w:type="character" w:customStyle="1" w:styleId="ab">
    <w:name w:val="註解方塊文字 字元"/>
    <w:basedOn w:val="a0"/>
    <w:link w:val="aa"/>
    <w:rsid w:val="00FD32D6"/>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6F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30435;&#23519;&#27861;.htm" TargetMode="External"/><Relationship Id="rId18" Type="http://schemas.openxmlformats.org/officeDocument/2006/relationships/hyperlink" Target="&#20013;&#33775;&#20154;&#27665;&#20849;&#21644;&#22283;&#20844;&#21209;&#21729;&#2786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20013;&#33775;&#20154;&#27665;&#20849;&#21644;&#22283;&#25010;&#27861;.docx" TargetMode="Externa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hyperlink" Target="&#20013;&#33775;&#20154;&#27665;&#20849;&#21644;&#22283;&#25010;&#2786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20013;&#33775;&#20154;&#27665;&#20849;&#21644;&#22283;&#21009;&#20107;&#35380;&#35359;&#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nita\Dropbox\6law.idv.tw\6lawword\S-link&#38651;&#23376;&#20845;&#27861;&#32317;&#32034;&#24341;.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20013;&#33775;&#20154;&#27665;&#20849;&#21644;&#22283;&#25010;&#27861;.docx" TargetMode="External"/><Relationship Id="rId23" Type="http://schemas.openxmlformats.org/officeDocument/2006/relationships/footer" Target="footer1.xml"/><Relationship Id="rId10" Type="http://schemas.openxmlformats.org/officeDocument/2006/relationships/hyperlink" Target="http://www.facebook.com/anita6law" TargetMode="External"/><Relationship Id="rId19" Type="http://schemas.openxmlformats.org/officeDocument/2006/relationships/hyperlink" Target="&#20013;&#33775;&#20154;&#27665;&#20849;&#21644;&#22283;&#21009;&#20107;&#35380;&#35359;&#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20013;&#33775;&#20154;&#27665;&#20849;&#21644;&#22283;&#25010;&#27861;.docx" TargetMode="External"/><Relationship Id="rId22"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1705</Words>
  <Characters>9719</Characters>
  <Application>Microsoft Office Word</Application>
  <DocSecurity>0</DocSecurity>
  <Lines>80</Lines>
  <Paragraphs>22</Paragraphs>
  <ScaleCrop>false</ScaleCrop>
  <Company/>
  <LinksUpToDate>false</LinksUpToDate>
  <CharactersWithSpaces>11402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中華人民共和國監察法</dc:title>
  <dc:creator>S-link 電子六法-黃婉玲</dc:creator>
  <cp:lastModifiedBy>黃婉玲 S-link電子六法</cp:lastModifiedBy>
  <cp:revision>20</cp:revision>
  <dcterms:created xsi:type="dcterms:W3CDTF">2018-04-06T15:18:00Z</dcterms:created>
  <dcterms:modified xsi:type="dcterms:W3CDTF">2020-08-18T02:56:00Z</dcterms:modified>
</cp:coreProperties>
</file>