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E5ED" w14:textId="5B49E48B" w:rsidR="00F738DF" w:rsidRDefault="00590BB2" w:rsidP="00F738DF">
      <w:pPr>
        <w:adjustRightInd w:val="0"/>
        <w:snapToGrid w:val="0"/>
        <w:ind w:rightChars="8" w:right="16"/>
        <w:jc w:val="right"/>
        <w:rPr>
          <w:rFonts w:ascii="Arial Unicode MS" w:hAnsi="Arial Unicode MS"/>
        </w:rPr>
      </w:pPr>
      <w:hyperlink r:id="rId7" w:history="1">
        <w:r w:rsidRPr="00590BB2">
          <w:rPr>
            <w:rFonts w:ascii="Arial Unicode MS" w:hAnsi="Arial Unicode MS"/>
            <w:noProof/>
            <w:color w:val="5F5F5F"/>
            <w:sz w:val="18"/>
            <w:szCs w:val="20"/>
            <w:lang w:val="zh-TW"/>
          </w:rPr>
          <w:pict w14:anchorId="02AA5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3" type="#_x0000_t75" href="https://www.6laws.net/" style="width:32.95pt;height:32.95pt;visibility:visible;mso-wrap-style:square" o:button="t">
              <v:fill o:detectmouseclick="t"/>
              <v:imagedata r:id="rId8" o:title=""/>
            </v:shape>
          </w:pict>
        </w:r>
      </w:hyperlink>
    </w:p>
    <w:p w14:paraId="48A4DA52" w14:textId="1AFB25F9" w:rsidR="00590BB2" w:rsidRPr="00590BB2" w:rsidRDefault="00F738DF" w:rsidP="00F738DF">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590BB2" w:rsidRPr="008631EB">
        <w:rPr>
          <w:rFonts w:ascii="Segoe UI Emoji" w:hAnsi="Segoe UI Emoji" w:cs="Segoe UI Emoji"/>
          <w:kern w:val="0"/>
          <w:sz w:val="18"/>
        </w:rPr>
        <w:t>⏰</w:t>
      </w:r>
      <w:r w:rsidR="00590BB2">
        <w:rPr>
          <w:rFonts w:ascii="Arial Unicode MS" w:hAnsi="Arial Unicode MS"/>
          <w:color w:val="7F7F7F"/>
          <w:sz w:val="18"/>
        </w:rPr>
        <w:t>2021/5/27</w:t>
      </w:r>
      <w:r w:rsidR="00590BB2">
        <w:rPr>
          <w:rFonts w:hint="eastAsia"/>
          <w:color w:val="7F7F7F"/>
          <w:sz w:val="18"/>
          <w:szCs w:val="20"/>
          <w:lang w:val="zh-TW"/>
        </w:rPr>
        <w:t>【</w:t>
      </w:r>
      <w:hyperlink r:id="rId10" w:history="1">
        <w:r w:rsidR="00590BB2" w:rsidRPr="00EF658A">
          <w:rPr>
            <w:rStyle w:val="a3"/>
            <w:rFonts w:cs="Calibri" w:hint="eastAsia"/>
            <w:color w:val="5F5F5F"/>
            <w:sz w:val="18"/>
            <w:szCs w:val="20"/>
            <w:u w:val="none"/>
          </w:rPr>
          <w:t>編輯著作權者</w:t>
        </w:r>
      </w:hyperlink>
      <w:r w:rsidR="00590BB2">
        <w:rPr>
          <w:rFonts w:hint="eastAsia"/>
          <w:color w:val="7F7F7F"/>
          <w:sz w:val="18"/>
          <w:szCs w:val="20"/>
          <w:lang w:val="zh-TW"/>
        </w:rPr>
        <w:t>】</w:t>
      </w:r>
      <w:hyperlink r:id="rId11" w:tgtFrame="_blank" w:history="1">
        <w:r w:rsidR="00590BB2" w:rsidRPr="009A544B">
          <w:rPr>
            <w:rStyle w:val="a3"/>
            <w:sz w:val="18"/>
            <w:szCs w:val="20"/>
          </w:rPr>
          <w:t>黃婉玲</w:t>
        </w:r>
      </w:hyperlink>
    </w:p>
    <w:p w14:paraId="61B03F9C" w14:textId="0A290EF6" w:rsidR="00590BB2" w:rsidRDefault="00590BB2" w:rsidP="00590BB2">
      <w:pPr>
        <w:ind w:rightChars="-66" w:right="-132" w:firstLineChars="2880" w:firstLine="5184"/>
        <w:jc w:val="right"/>
        <w:rPr>
          <w:color w:val="808000"/>
          <w:sz w:val="18"/>
        </w:rPr>
      </w:pPr>
      <w:bookmarkStart w:id="1" w:name="_Hlk73037927"/>
      <w:bookmarkStart w:id="2"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590BB2">
          <w:rPr>
            <w:rStyle w:val="a3"/>
            <w:rFonts w:hint="eastAsia"/>
            <w:color w:val="5F5F5F"/>
            <w:sz w:val="18"/>
            <w:szCs w:val="20"/>
            <w:u w:val="none"/>
          </w:rPr>
          <w:t>功能窗格</w:t>
        </w:r>
      </w:hyperlink>
      <w:r w:rsidRPr="003F438B">
        <w:rPr>
          <w:rFonts w:hint="eastAsia"/>
          <w:color w:val="5F5F5F"/>
          <w:sz w:val="18"/>
          <w:szCs w:val="20"/>
        </w:rPr>
        <w:t>）</w:t>
      </w:r>
      <w:bookmarkEnd w:id="1"/>
    </w:p>
    <w:bookmarkEnd w:id="2"/>
    <w:p w14:paraId="4012DED5" w14:textId="77777777" w:rsidR="00157C4F" w:rsidRDefault="00F738DF" w:rsidP="00F738DF">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17390C">
        <w:rPr>
          <w:rFonts w:ascii="Arial Unicode MS" w:hAnsi="Arial Unicode MS" w:hint="eastAsia"/>
          <w:b/>
          <w:color w:val="808000"/>
          <w:sz w:val="18"/>
        </w:rPr>
        <w:t>〉〉</w:t>
      </w:r>
      <w:hyperlink r:id="rId14" w:anchor="中華人民共和國監獄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17390C">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p>
    <w:p w14:paraId="2EFB788E" w14:textId="77777777" w:rsidR="000057A9" w:rsidRPr="00F738DF" w:rsidRDefault="000057A9" w:rsidP="000057A9">
      <w:pPr>
        <w:ind w:rightChars="-66" w:right="-132" w:firstLineChars="2880" w:firstLine="5184"/>
        <w:jc w:val="right"/>
        <w:rPr>
          <w:rFonts w:ascii="Arial Unicode MS" w:hAnsi="Arial Unicode MS"/>
          <w:color w:val="808000"/>
          <w:sz w:val="18"/>
          <w:szCs w:val="18"/>
        </w:rPr>
      </w:pPr>
    </w:p>
    <w:p w14:paraId="004CBE00" w14:textId="37EDE869" w:rsidR="00337B37" w:rsidRPr="00F9662A" w:rsidRDefault="00337B37" w:rsidP="00590BB2">
      <w:pPr>
        <w:tabs>
          <w:tab w:val="num" w:pos="960"/>
        </w:tabs>
        <w:adjustRightInd w:val="0"/>
        <w:snapToGrid w:val="0"/>
        <w:spacing w:afterLines="50" w:after="180"/>
        <w:jc w:val="both"/>
        <w:rPr>
          <w:rFonts w:ascii="Arial Unicode MS" w:hAnsi="Arial Unicode MS"/>
          <w:b/>
          <w:bCs/>
          <w:color w:val="993300"/>
          <w:szCs w:val="20"/>
        </w:rPr>
      </w:pPr>
      <w:r w:rsidRPr="00571142">
        <w:rPr>
          <w:rFonts w:ascii="Arial Unicode MS" w:hAnsi="Arial Unicode MS"/>
          <w:b/>
          <w:bCs/>
          <w:color w:val="990000"/>
          <w:szCs w:val="20"/>
        </w:rPr>
        <w:t>【</w:t>
      </w:r>
      <w:bookmarkStart w:id="3" w:name="_Hlk73057892"/>
      <w:r w:rsidR="00590BB2" w:rsidRPr="00EF658A">
        <w:rPr>
          <w:rFonts w:hint="eastAsia"/>
          <w:b/>
          <w:color w:val="990000"/>
        </w:rPr>
        <w:t>法律法規</w:t>
      </w:r>
      <w:bookmarkEnd w:id="3"/>
      <w:r w:rsidRPr="00571142">
        <w:rPr>
          <w:rFonts w:ascii="Arial Unicode MS" w:hAnsi="Arial Unicode MS"/>
          <w:b/>
          <w:bCs/>
          <w:color w:val="990000"/>
          <w:szCs w:val="20"/>
        </w:rPr>
        <w:t>】</w:t>
      </w:r>
      <w:r w:rsidR="005F668F" w:rsidRPr="005F668F">
        <w:rPr>
          <w:rFonts w:ascii="標楷體" w:eastAsia="標楷體" w:hAnsi="標楷體" w:hint="eastAsia"/>
          <w:bCs/>
          <w:shadow/>
          <w:color w:val="000000"/>
          <w:sz w:val="32"/>
          <w:szCs w:val="22"/>
        </w:rPr>
        <w:t>中華人民共和國監獄法</w:t>
      </w:r>
    </w:p>
    <w:p w14:paraId="1B21B462" w14:textId="77777777" w:rsidR="00337B37" w:rsidRPr="00F9662A" w:rsidRDefault="00337B37" w:rsidP="00337B37">
      <w:pPr>
        <w:tabs>
          <w:tab w:val="num" w:pos="960"/>
        </w:tabs>
        <w:rPr>
          <w:rFonts w:ascii="Arial Unicode MS" w:hAnsi="Arial Unicode MS"/>
          <w:color w:val="000000"/>
        </w:rPr>
      </w:pPr>
      <w:r w:rsidRPr="00571142">
        <w:rPr>
          <w:rFonts w:ascii="Arial Unicode MS" w:hAnsi="Arial Unicode MS"/>
          <w:b/>
          <w:color w:val="990000"/>
        </w:rPr>
        <w:t>【</w:t>
      </w:r>
      <w:r w:rsidRPr="00571142">
        <w:rPr>
          <w:rFonts w:ascii="Arial Unicode MS" w:hAnsi="Arial Unicode MS" w:hint="eastAsia"/>
          <w:b/>
          <w:color w:val="990000"/>
        </w:rPr>
        <w:t>發布單位</w:t>
      </w:r>
      <w:r w:rsidRPr="00571142">
        <w:rPr>
          <w:rFonts w:ascii="Arial Unicode MS" w:hAnsi="Arial Unicode MS"/>
          <w:b/>
          <w:color w:val="990000"/>
        </w:rPr>
        <w:t>】</w:t>
      </w:r>
      <w:r w:rsidR="0058328A" w:rsidRPr="00FA73FB">
        <w:rPr>
          <w:rFonts w:ascii="Arial Unicode MS" w:hAnsi="Arial Unicode MS" w:hint="eastAsia"/>
          <w:szCs w:val="20"/>
        </w:rPr>
        <w:t>全國人民代表大會常務委員會</w:t>
      </w:r>
    </w:p>
    <w:p w14:paraId="7711D7C9" w14:textId="77777777" w:rsidR="00337B37" w:rsidRPr="00F9662A" w:rsidRDefault="00337B37">
      <w:pPr>
        <w:rPr>
          <w:rFonts w:ascii="Arial Unicode MS" w:hAnsi="Arial Unicode MS"/>
          <w:b/>
          <w:bCs/>
          <w:color w:val="000000"/>
        </w:rPr>
      </w:pPr>
      <w:r w:rsidRPr="00571142">
        <w:rPr>
          <w:rFonts w:ascii="Arial Unicode MS" w:hAnsi="Arial Unicode MS"/>
          <w:b/>
          <w:color w:val="990000"/>
        </w:rPr>
        <w:t>【</w:t>
      </w:r>
      <w:r w:rsidRPr="00571142">
        <w:rPr>
          <w:rFonts w:ascii="Arial Unicode MS" w:hAnsi="Arial Unicode MS" w:hint="eastAsia"/>
          <w:b/>
          <w:color w:val="990000"/>
        </w:rPr>
        <w:t>發布日期</w:t>
      </w:r>
      <w:r w:rsidRPr="00571142">
        <w:rPr>
          <w:rFonts w:ascii="Arial Unicode MS" w:hAnsi="Arial Unicode MS"/>
          <w:b/>
          <w:color w:val="990000"/>
        </w:rPr>
        <w:t>】</w:t>
      </w:r>
      <w:r w:rsidR="00DD4AC9" w:rsidRPr="00E37AB5">
        <w:rPr>
          <w:rFonts w:ascii="Arial Unicode MS" w:hAnsi="Arial Unicode MS"/>
        </w:rPr>
        <w:t>2012</w:t>
      </w:r>
      <w:r w:rsidR="00DD4AC9" w:rsidRPr="00E37AB5">
        <w:rPr>
          <w:rFonts w:ascii="Arial Unicode MS" w:hAnsi="Arial Unicode MS" w:hint="eastAsia"/>
        </w:rPr>
        <w:t>年</w:t>
      </w:r>
      <w:r w:rsidR="00DD4AC9" w:rsidRPr="00E37AB5">
        <w:rPr>
          <w:rFonts w:ascii="Arial Unicode MS" w:hAnsi="Arial Unicode MS"/>
        </w:rPr>
        <w:t>10</w:t>
      </w:r>
      <w:r w:rsidR="00DD4AC9" w:rsidRPr="00E37AB5">
        <w:rPr>
          <w:rFonts w:ascii="Arial Unicode MS" w:hAnsi="Arial Unicode MS" w:hint="eastAsia"/>
        </w:rPr>
        <w:t>月</w:t>
      </w:r>
      <w:r w:rsidR="00DD4AC9" w:rsidRPr="00E37AB5">
        <w:rPr>
          <w:rFonts w:ascii="Arial Unicode MS" w:hAnsi="Arial Unicode MS"/>
        </w:rPr>
        <w:t>26</w:t>
      </w:r>
      <w:r w:rsidR="00DD4AC9" w:rsidRPr="00E37AB5">
        <w:rPr>
          <w:rFonts w:ascii="Arial Unicode MS" w:hAnsi="Arial Unicode MS" w:hint="eastAsia"/>
        </w:rPr>
        <w:t>日</w:t>
      </w:r>
    </w:p>
    <w:p w14:paraId="02902D7D" w14:textId="77777777" w:rsidR="00337B37" w:rsidRDefault="00337B37">
      <w:pPr>
        <w:ind w:left="1401" w:hangingChars="700" w:hanging="1401"/>
        <w:rPr>
          <w:rFonts w:ascii="Arial Unicode MS" w:hAnsi="Arial Unicode MS"/>
          <w:color w:val="000000"/>
          <w:szCs w:val="21"/>
        </w:rPr>
      </w:pPr>
      <w:r w:rsidRPr="00571142">
        <w:rPr>
          <w:rFonts w:ascii="Arial Unicode MS" w:hAnsi="Arial Unicode MS"/>
          <w:b/>
          <w:color w:val="990000"/>
        </w:rPr>
        <w:t>【</w:t>
      </w:r>
      <w:r w:rsidRPr="00571142">
        <w:rPr>
          <w:rFonts w:ascii="Arial Unicode MS" w:hAnsi="Arial Unicode MS" w:hint="eastAsia"/>
          <w:b/>
          <w:color w:val="990000"/>
        </w:rPr>
        <w:t>實施日期</w:t>
      </w:r>
      <w:r w:rsidRPr="00571142">
        <w:rPr>
          <w:rFonts w:ascii="Arial Unicode MS" w:hAnsi="Arial Unicode MS"/>
          <w:b/>
          <w:color w:val="990000"/>
        </w:rPr>
        <w:t>】</w:t>
      </w:r>
      <w:r w:rsidR="00DD4AC9" w:rsidRPr="00E37AB5">
        <w:rPr>
          <w:rFonts w:ascii="Arial Unicode MS" w:hAnsi="Arial Unicode MS"/>
        </w:rPr>
        <w:t>2013</w:t>
      </w:r>
      <w:r w:rsidR="00DD4AC9" w:rsidRPr="00E37AB5">
        <w:rPr>
          <w:rFonts w:ascii="Arial Unicode MS" w:hAnsi="Arial Unicode MS" w:hint="eastAsia"/>
        </w:rPr>
        <w:t>年</w:t>
      </w:r>
      <w:r w:rsidR="00DD4AC9" w:rsidRPr="00E37AB5">
        <w:rPr>
          <w:rFonts w:ascii="Arial Unicode MS" w:hAnsi="Arial Unicode MS"/>
        </w:rPr>
        <w:t>1</w:t>
      </w:r>
      <w:r w:rsidR="00DD4AC9" w:rsidRPr="00E37AB5">
        <w:rPr>
          <w:rFonts w:ascii="Arial Unicode MS" w:hAnsi="Arial Unicode MS" w:hint="eastAsia"/>
        </w:rPr>
        <w:t>月</w:t>
      </w:r>
      <w:r w:rsidR="00DD4AC9" w:rsidRPr="00E37AB5">
        <w:rPr>
          <w:rFonts w:ascii="Arial Unicode MS" w:hAnsi="Arial Unicode MS"/>
        </w:rPr>
        <w:t>1</w:t>
      </w:r>
      <w:r w:rsidR="00DD4AC9" w:rsidRPr="00E37AB5">
        <w:rPr>
          <w:rFonts w:ascii="Arial Unicode MS" w:hAnsi="Arial Unicode MS" w:hint="eastAsia"/>
        </w:rPr>
        <w:t>日</w:t>
      </w:r>
    </w:p>
    <w:p w14:paraId="702DC470" w14:textId="77777777" w:rsidR="00940EF0" w:rsidRPr="00F9662A" w:rsidRDefault="00940EF0" w:rsidP="00940EF0">
      <w:pPr>
        <w:ind w:left="1400" w:hangingChars="700" w:hanging="1400"/>
        <w:rPr>
          <w:rFonts w:ascii="Arial Unicode MS" w:hAnsi="Arial Unicode MS"/>
          <w:color w:val="000000"/>
        </w:rPr>
      </w:pPr>
    </w:p>
    <w:p w14:paraId="26D5E717" w14:textId="77777777" w:rsidR="00613617" w:rsidRPr="003349E6" w:rsidRDefault="00337B37" w:rsidP="003349E6">
      <w:pPr>
        <w:pStyle w:val="1"/>
        <w:rPr>
          <w:color w:val="990000"/>
        </w:rPr>
      </w:pPr>
      <w:r w:rsidRPr="003349E6">
        <w:rPr>
          <w:color w:val="990000"/>
        </w:rPr>
        <w:t>【</w:t>
      </w:r>
      <w:r w:rsidRPr="003349E6">
        <w:rPr>
          <w:rFonts w:hint="eastAsia"/>
          <w:color w:val="990000"/>
        </w:rPr>
        <w:t>法規沿革</w:t>
      </w:r>
      <w:r w:rsidRPr="003349E6">
        <w:rPr>
          <w:color w:val="990000"/>
        </w:rPr>
        <w:t>】</w:t>
      </w:r>
    </w:p>
    <w:p w14:paraId="770F2535" w14:textId="77777777" w:rsidR="00DD4AC9" w:rsidRPr="000A18B1" w:rsidRDefault="003349E6" w:rsidP="00DD4AC9">
      <w:pPr>
        <w:rPr>
          <w:rFonts w:ascii="Arial Unicode MS" w:hAnsi="Arial Unicode MS"/>
          <w:sz w:val="18"/>
        </w:rPr>
      </w:pPr>
      <w:r w:rsidRPr="000A18B1">
        <w:rPr>
          <w:rFonts w:ascii="Arial Unicode MS" w:hAnsi="Arial Unicode MS" w:hint="eastAsia"/>
          <w:sz w:val="18"/>
        </w:rPr>
        <w:t>‧</w:t>
      </w:r>
      <w:r w:rsidR="00DD4AC9" w:rsidRPr="000A18B1">
        <w:rPr>
          <w:rFonts w:ascii="Arial Unicode MS" w:hAnsi="Arial Unicode MS"/>
          <w:sz w:val="18"/>
        </w:rPr>
        <w:t>1994</w:t>
      </w:r>
      <w:r w:rsidR="00DD4AC9" w:rsidRPr="000A18B1">
        <w:rPr>
          <w:rFonts w:ascii="Arial Unicode MS" w:hAnsi="Arial Unicode MS" w:hint="eastAsia"/>
          <w:sz w:val="18"/>
        </w:rPr>
        <w:t>年</w:t>
      </w:r>
      <w:r w:rsidR="00DD4AC9" w:rsidRPr="000A18B1">
        <w:rPr>
          <w:rFonts w:ascii="Arial Unicode MS" w:hAnsi="Arial Unicode MS"/>
          <w:sz w:val="18"/>
        </w:rPr>
        <w:t>12</w:t>
      </w:r>
      <w:r w:rsidR="00DD4AC9" w:rsidRPr="000A18B1">
        <w:rPr>
          <w:rFonts w:ascii="Arial Unicode MS" w:hAnsi="Arial Unicode MS" w:hint="eastAsia"/>
          <w:sz w:val="18"/>
        </w:rPr>
        <w:t>月</w:t>
      </w:r>
      <w:r w:rsidR="00DD4AC9" w:rsidRPr="000A18B1">
        <w:rPr>
          <w:rFonts w:ascii="Arial Unicode MS" w:hAnsi="Arial Unicode MS"/>
          <w:sz w:val="18"/>
        </w:rPr>
        <w:t>29</w:t>
      </w:r>
      <w:r w:rsidR="00DD4AC9" w:rsidRPr="000A18B1">
        <w:rPr>
          <w:rFonts w:ascii="Arial Unicode MS" w:hAnsi="Arial Unicode MS" w:hint="eastAsia"/>
          <w:sz w:val="18"/>
        </w:rPr>
        <w:t>日第八屆全國人民代表大會常務委員會第十一次會議通過</w:t>
      </w:r>
      <w:r w:rsidR="00BF13E8" w:rsidRPr="00BF13E8">
        <w:rPr>
          <w:rFonts w:ascii="Arial Unicode MS" w:hAnsi="Arial Unicode MS" w:hint="eastAsia"/>
          <w:sz w:val="18"/>
        </w:rPr>
        <w:t>；</w:t>
      </w:r>
      <w:r w:rsidR="00DD4AC9" w:rsidRPr="000A18B1">
        <w:rPr>
          <w:rFonts w:ascii="Arial Unicode MS" w:hAnsi="Arial Unicode MS"/>
          <w:sz w:val="18"/>
        </w:rPr>
        <w:t>1994</w:t>
      </w:r>
      <w:r w:rsidR="00DD4AC9" w:rsidRPr="000A18B1">
        <w:rPr>
          <w:rFonts w:ascii="Arial Unicode MS" w:hAnsi="Arial Unicode MS" w:hint="eastAsia"/>
          <w:sz w:val="18"/>
        </w:rPr>
        <w:t>年</w:t>
      </w:r>
      <w:r w:rsidR="00DD4AC9" w:rsidRPr="000A18B1">
        <w:rPr>
          <w:rFonts w:ascii="Arial Unicode MS" w:hAnsi="Arial Unicode MS"/>
          <w:sz w:val="18"/>
        </w:rPr>
        <w:t>12</w:t>
      </w:r>
      <w:r w:rsidR="00DD4AC9" w:rsidRPr="000A18B1">
        <w:rPr>
          <w:rFonts w:ascii="Arial Unicode MS" w:hAnsi="Arial Unicode MS" w:hint="eastAsia"/>
          <w:sz w:val="18"/>
        </w:rPr>
        <w:t>月</w:t>
      </w:r>
      <w:r w:rsidR="00DD4AC9" w:rsidRPr="000A18B1">
        <w:rPr>
          <w:rFonts w:ascii="Arial Unicode MS" w:hAnsi="Arial Unicode MS"/>
          <w:sz w:val="18"/>
        </w:rPr>
        <w:t>29</w:t>
      </w:r>
      <w:r w:rsidR="00DD4AC9" w:rsidRPr="000A18B1">
        <w:rPr>
          <w:rFonts w:ascii="Arial Unicode MS" w:hAnsi="Arial Unicode MS" w:hint="eastAsia"/>
          <w:sz w:val="18"/>
        </w:rPr>
        <w:t>日中華人民共和國主席令第</w:t>
      </w:r>
      <w:r w:rsidR="00DD4AC9" w:rsidRPr="000A18B1">
        <w:rPr>
          <w:rFonts w:ascii="Arial Unicode MS" w:hAnsi="Arial Unicode MS"/>
          <w:sz w:val="18"/>
        </w:rPr>
        <w:t>35</w:t>
      </w:r>
      <w:r w:rsidR="00DD4AC9" w:rsidRPr="000A18B1">
        <w:rPr>
          <w:rFonts w:ascii="Arial Unicode MS" w:hAnsi="Arial Unicode MS" w:hint="eastAsia"/>
          <w:sz w:val="18"/>
        </w:rPr>
        <w:t>號公</w:t>
      </w:r>
      <w:r w:rsidR="000057A9" w:rsidRPr="000057A9">
        <w:rPr>
          <w:rFonts w:ascii="Arial Unicode MS" w:hAnsi="Arial Unicode MS" w:hint="eastAsia"/>
          <w:sz w:val="18"/>
        </w:rPr>
        <w:t>布</w:t>
      </w:r>
    </w:p>
    <w:p w14:paraId="1B1369E0" w14:textId="77777777" w:rsidR="000A18B1" w:rsidRPr="000A18B1" w:rsidRDefault="00DD4AC9" w:rsidP="000A18B1">
      <w:pPr>
        <w:pStyle w:val="contentarticle"/>
        <w:shd w:val="clear" w:color="auto" w:fill="FFFFFF"/>
        <w:spacing w:line="330" w:lineRule="atLeast"/>
        <w:jc w:val="both"/>
        <w:rPr>
          <w:rFonts w:ascii="Arial Unicode MS" w:hAnsi="Arial Unicode MS"/>
          <w:color w:val="000000"/>
          <w:kern w:val="2"/>
          <w:sz w:val="18"/>
          <w:szCs w:val="21"/>
        </w:rPr>
      </w:pPr>
      <w:r w:rsidRPr="000A18B1">
        <w:rPr>
          <w:rFonts w:ascii="Arial Unicode MS" w:hAnsi="Arial Unicode MS" w:hint="eastAsia"/>
          <w:sz w:val="18"/>
        </w:rPr>
        <w:t>‧</w:t>
      </w:r>
      <w:r w:rsidRPr="000A18B1">
        <w:rPr>
          <w:rFonts w:ascii="Arial Unicode MS" w:hAnsi="Arial Unicode MS"/>
          <w:sz w:val="18"/>
        </w:rPr>
        <w:t>2012</w:t>
      </w:r>
      <w:r w:rsidRPr="000A18B1">
        <w:rPr>
          <w:rFonts w:ascii="Arial Unicode MS" w:hAnsi="Arial Unicode MS" w:hint="eastAsia"/>
          <w:sz w:val="18"/>
        </w:rPr>
        <w:t>年</w:t>
      </w:r>
      <w:r w:rsidRPr="000A18B1">
        <w:rPr>
          <w:rFonts w:ascii="Arial Unicode MS" w:hAnsi="Arial Unicode MS"/>
          <w:sz w:val="18"/>
        </w:rPr>
        <w:t>10</w:t>
      </w:r>
      <w:r w:rsidRPr="000A18B1">
        <w:rPr>
          <w:rFonts w:ascii="Arial Unicode MS" w:hAnsi="Arial Unicode MS" w:hint="eastAsia"/>
          <w:sz w:val="18"/>
        </w:rPr>
        <w:t>月</w:t>
      </w:r>
      <w:r w:rsidRPr="000A18B1">
        <w:rPr>
          <w:rFonts w:ascii="Arial Unicode MS" w:hAnsi="Arial Unicode MS"/>
          <w:sz w:val="18"/>
        </w:rPr>
        <w:t>26</w:t>
      </w:r>
      <w:r w:rsidRPr="000A18B1">
        <w:rPr>
          <w:rFonts w:ascii="Arial Unicode MS" w:hAnsi="Arial Unicode MS" w:hint="eastAsia"/>
          <w:sz w:val="18"/>
        </w:rPr>
        <w:t>日第十一屆全國人民代表大會常務委員會第二十九次會議通過</w:t>
      </w:r>
      <w:r w:rsidR="00BF13E8" w:rsidRPr="00BF13E8">
        <w:rPr>
          <w:rFonts w:ascii="Arial Unicode MS" w:hAnsi="Arial Unicode MS" w:hint="eastAsia"/>
          <w:sz w:val="18"/>
        </w:rPr>
        <w:t>；</w:t>
      </w:r>
      <w:r w:rsidRPr="000A18B1">
        <w:rPr>
          <w:rFonts w:ascii="Arial Unicode MS" w:hAnsi="Arial Unicode MS"/>
          <w:sz w:val="18"/>
        </w:rPr>
        <w:t>2012</w:t>
      </w:r>
      <w:r w:rsidRPr="000A18B1">
        <w:rPr>
          <w:rFonts w:ascii="Arial Unicode MS" w:hAnsi="Arial Unicode MS" w:hint="eastAsia"/>
          <w:sz w:val="18"/>
        </w:rPr>
        <w:t>年</w:t>
      </w:r>
      <w:r w:rsidRPr="000A18B1">
        <w:rPr>
          <w:rFonts w:ascii="Arial Unicode MS" w:hAnsi="Arial Unicode MS"/>
          <w:sz w:val="18"/>
        </w:rPr>
        <w:t>10</w:t>
      </w:r>
      <w:r w:rsidRPr="000A18B1">
        <w:rPr>
          <w:rFonts w:ascii="Arial Unicode MS" w:hAnsi="Arial Unicode MS" w:hint="eastAsia"/>
          <w:sz w:val="18"/>
        </w:rPr>
        <w:t>月</w:t>
      </w:r>
      <w:r w:rsidRPr="000A18B1">
        <w:rPr>
          <w:rFonts w:ascii="Arial Unicode MS" w:hAnsi="Arial Unicode MS"/>
          <w:sz w:val="18"/>
        </w:rPr>
        <w:t>26</w:t>
      </w:r>
      <w:r w:rsidRPr="000A18B1">
        <w:rPr>
          <w:rFonts w:ascii="Arial Unicode MS" w:hAnsi="Arial Unicode MS" w:hint="eastAsia"/>
          <w:sz w:val="18"/>
        </w:rPr>
        <w:t>日中華人民共和國主席令第</w:t>
      </w:r>
      <w:r w:rsidRPr="000A18B1">
        <w:rPr>
          <w:rFonts w:ascii="Arial Unicode MS" w:hAnsi="Arial Unicode MS"/>
          <w:sz w:val="18"/>
        </w:rPr>
        <w:t>63</w:t>
      </w:r>
      <w:r w:rsidRPr="000A18B1">
        <w:rPr>
          <w:rFonts w:ascii="Arial Unicode MS" w:hAnsi="Arial Unicode MS" w:hint="eastAsia"/>
          <w:sz w:val="18"/>
        </w:rPr>
        <w:t>號公</w:t>
      </w:r>
      <w:r w:rsidR="000057A9" w:rsidRPr="000057A9">
        <w:rPr>
          <w:rFonts w:ascii="Arial Unicode MS" w:hAnsi="Arial Unicode MS" w:hint="eastAsia"/>
          <w:sz w:val="18"/>
        </w:rPr>
        <w:t>布</w:t>
      </w:r>
      <w:r w:rsidR="00BF13E8" w:rsidRPr="00BF13E8">
        <w:rPr>
          <w:rFonts w:ascii="Arial Unicode MS" w:hAnsi="Arial Unicode MS" w:hint="eastAsia"/>
          <w:sz w:val="18"/>
        </w:rPr>
        <w:t>；</w:t>
      </w:r>
      <w:r w:rsidRPr="000A18B1">
        <w:rPr>
          <w:rFonts w:ascii="Arial Unicode MS" w:hAnsi="Arial Unicode MS" w:hint="eastAsia"/>
          <w:sz w:val="18"/>
        </w:rPr>
        <w:t>自</w:t>
      </w:r>
      <w:r w:rsidRPr="000A18B1">
        <w:rPr>
          <w:rFonts w:ascii="Arial Unicode MS" w:hAnsi="Arial Unicode MS"/>
          <w:sz w:val="18"/>
        </w:rPr>
        <w:t>2013</w:t>
      </w:r>
      <w:r w:rsidRPr="000A18B1">
        <w:rPr>
          <w:rFonts w:ascii="Arial Unicode MS" w:hAnsi="Arial Unicode MS" w:hint="eastAsia"/>
          <w:sz w:val="18"/>
        </w:rPr>
        <w:t>年</w:t>
      </w:r>
      <w:r w:rsidRPr="000A18B1">
        <w:rPr>
          <w:rFonts w:ascii="Arial Unicode MS" w:hAnsi="Arial Unicode MS"/>
          <w:sz w:val="18"/>
        </w:rPr>
        <w:t>1</w:t>
      </w:r>
      <w:r w:rsidRPr="000A18B1">
        <w:rPr>
          <w:rFonts w:ascii="Arial Unicode MS" w:hAnsi="Arial Unicode MS" w:hint="eastAsia"/>
          <w:sz w:val="18"/>
        </w:rPr>
        <w:t>月</w:t>
      </w:r>
      <w:r w:rsidRPr="000A18B1">
        <w:rPr>
          <w:rFonts w:ascii="Arial Unicode MS" w:hAnsi="Arial Unicode MS"/>
          <w:sz w:val="18"/>
        </w:rPr>
        <w:t>1</w:t>
      </w:r>
      <w:r w:rsidRPr="000A18B1">
        <w:rPr>
          <w:rFonts w:ascii="Arial Unicode MS" w:hAnsi="Arial Unicode MS" w:hint="eastAsia"/>
          <w:sz w:val="18"/>
        </w:rPr>
        <w:t>日起施行的《全國人民代表大會常務委員會關於修改〈</w:t>
      </w:r>
      <w:r w:rsidR="0017390C">
        <w:rPr>
          <w:rFonts w:ascii="Arial Unicode MS" w:hAnsi="Arial Unicode MS" w:hint="eastAsia"/>
          <w:sz w:val="18"/>
        </w:rPr>
        <w:t xml:space="preserve">　　獄政管理</w:t>
      </w:r>
      <w:r w:rsidRPr="000A18B1">
        <w:rPr>
          <w:rFonts w:ascii="Arial Unicode MS" w:hAnsi="Arial Unicode MS" w:hint="eastAsia"/>
          <w:sz w:val="18"/>
        </w:rPr>
        <w:t>〉的決定》修正</w:t>
      </w:r>
      <w:r w:rsidR="00945D73" w:rsidRPr="00945D73">
        <w:rPr>
          <w:rFonts w:hint="eastAsia"/>
          <w:color w:val="5F5F5F"/>
          <w:sz w:val="18"/>
        </w:rPr>
        <w:t>（</w:t>
      </w:r>
      <w:r w:rsidR="000A18B1" w:rsidRPr="000A18B1">
        <w:rPr>
          <w:rFonts w:ascii="Arial Unicode MS" w:hAnsi="Arial Unicode MS" w:hint="eastAsia"/>
          <w:color w:val="5F5F5F"/>
          <w:sz w:val="18"/>
        </w:rPr>
        <w:t>註</w:t>
      </w:r>
      <w:r w:rsidR="00945D73" w:rsidRPr="00945D73">
        <w:rPr>
          <w:rFonts w:hint="eastAsia"/>
          <w:color w:val="5F5F5F"/>
          <w:sz w:val="18"/>
        </w:rPr>
        <w:t>：</w:t>
      </w:r>
      <w:r w:rsidR="000A18B1" w:rsidRPr="000A18B1">
        <w:rPr>
          <w:rFonts w:ascii="Arial Unicode MS" w:hAnsi="Arial Unicode MS" w:hint="eastAsia"/>
          <w:color w:val="5F5F5F"/>
          <w:sz w:val="18"/>
        </w:rPr>
        <w:t>修改</w:t>
      </w:r>
      <w:r w:rsidR="000A18B1" w:rsidRPr="000A18B1">
        <w:rPr>
          <w:rFonts w:ascii="Arial Unicode MS" w:hAnsi="Arial Unicode MS" w:hint="eastAsia"/>
          <w:color w:val="5F5F5F"/>
          <w:kern w:val="2"/>
          <w:sz w:val="18"/>
          <w:szCs w:val="21"/>
        </w:rPr>
        <w:t>第</w:t>
      </w:r>
      <w:hyperlink w:anchor="a15" w:history="1">
        <w:r w:rsidR="000A18B1" w:rsidRPr="000A18B1">
          <w:rPr>
            <w:rStyle w:val="a3"/>
            <w:rFonts w:ascii="Arial Unicode MS" w:hAnsi="Arial Unicode MS" w:hint="eastAsia"/>
            <w:kern w:val="2"/>
            <w:sz w:val="18"/>
            <w:szCs w:val="21"/>
          </w:rPr>
          <w:t>十五</w:t>
        </w:r>
      </w:hyperlink>
      <w:r w:rsidR="00945D73" w:rsidRPr="000A18B1">
        <w:rPr>
          <w:rFonts w:ascii="Arial Unicode MS" w:hAnsi="Arial Unicode MS" w:hint="eastAsia"/>
          <w:color w:val="5F5F5F"/>
          <w:kern w:val="2"/>
          <w:sz w:val="18"/>
          <w:szCs w:val="21"/>
        </w:rPr>
        <w:t>條</w:t>
      </w:r>
      <w:r w:rsidR="000A18B1" w:rsidRPr="000A18B1">
        <w:rPr>
          <w:rFonts w:ascii="Arial Unicode MS" w:hAnsi="Arial Unicode MS" w:hint="eastAsia"/>
          <w:color w:val="5F5F5F"/>
          <w:kern w:val="2"/>
          <w:sz w:val="18"/>
          <w:szCs w:val="21"/>
        </w:rPr>
        <w:t>、</w:t>
      </w:r>
      <w:r w:rsidR="00945D73" w:rsidRPr="000A18B1">
        <w:rPr>
          <w:rFonts w:ascii="Arial Unicode MS" w:hAnsi="Arial Unicode MS" w:hint="eastAsia"/>
          <w:color w:val="5F5F5F"/>
          <w:kern w:val="2"/>
          <w:sz w:val="18"/>
          <w:szCs w:val="21"/>
        </w:rPr>
        <w:t>第</w:t>
      </w:r>
      <w:hyperlink w:anchor="a17" w:history="1">
        <w:r w:rsidR="000A18B1" w:rsidRPr="000A18B1">
          <w:rPr>
            <w:rStyle w:val="a3"/>
            <w:rFonts w:ascii="Arial Unicode MS" w:hAnsi="Arial Unicode MS" w:hint="eastAsia"/>
            <w:kern w:val="2"/>
            <w:sz w:val="18"/>
            <w:szCs w:val="21"/>
          </w:rPr>
          <w:t>十七</w:t>
        </w:r>
      </w:hyperlink>
      <w:r w:rsidR="00945D73" w:rsidRPr="000A18B1">
        <w:rPr>
          <w:rFonts w:ascii="Arial Unicode MS" w:hAnsi="Arial Unicode MS" w:hint="eastAsia"/>
          <w:color w:val="5F5F5F"/>
          <w:kern w:val="2"/>
          <w:sz w:val="18"/>
          <w:szCs w:val="21"/>
        </w:rPr>
        <w:t>條</w:t>
      </w:r>
      <w:r w:rsidR="000A18B1" w:rsidRPr="000A18B1">
        <w:rPr>
          <w:rFonts w:ascii="Arial Unicode MS" w:hAnsi="Arial Unicode MS" w:hint="eastAsia"/>
          <w:color w:val="5F5F5F"/>
          <w:kern w:val="2"/>
          <w:sz w:val="18"/>
          <w:szCs w:val="21"/>
        </w:rPr>
        <w:t>、</w:t>
      </w:r>
      <w:r w:rsidR="00945D73" w:rsidRPr="000A18B1">
        <w:rPr>
          <w:rFonts w:ascii="Arial Unicode MS" w:hAnsi="Arial Unicode MS" w:hint="eastAsia"/>
          <w:color w:val="5F5F5F"/>
          <w:kern w:val="2"/>
          <w:sz w:val="18"/>
          <w:szCs w:val="21"/>
        </w:rPr>
        <w:t>第</w:t>
      </w:r>
      <w:hyperlink w:anchor="a27" w:history="1">
        <w:r w:rsidR="000A18B1" w:rsidRPr="000A18B1">
          <w:rPr>
            <w:rStyle w:val="a3"/>
            <w:rFonts w:ascii="Arial Unicode MS" w:hAnsi="Arial Unicode MS" w:hint="eastAsia"/>
            <w:kern w:val="2"/>
            <w:sz w:val="18"/>
            <w:szCs w:val="21"/>
          </w:rPr>
          <w:t>二十七</w:t>
        </w:r>
      </w:hyperlink>
      <w:r w:rsidR="00945D73" w:rsidRPr="000A18B1">
        <w:rPr>
          <w:rFonts w:ascii="Arial Unicode MS" w:hAnsi="Arial Unicode MS" w:hint="eastAsia"/>
          <w:color w:val="5F5F5F"/>
          <w:kern w:val="2"/>
          <w:sz w:val="18"/>
          <w:szCs w:val="21"/>
        </w:rPr>
        <w:t>條</w:t>
      </w:r>
      <w:r w:rsidR="000A18B1" w:rsidRPr="000A18B1">
        <w:rPr>
          <w:rFonts w:ascii="Arial Unicode MS" w:hAnsi="Arial Unicode MS" w:hint="eastAsia"/>
          <w:color w:val="5F5F5F"/>
          <w:kern w:val="2"/>
          <w:sz w:val="18"/>
          <w:szCs w:val="21"/>
        </w:rPr>
        <w:t>、</w:t>
      </w:r>
      <w:r w:rsidR="00945D73" w:rsidRPr="000A18B1">
        <w:rPr>
          <w:rFonts w:ascii="Arial Unicode MS" w:hAnsi="Arial Unicode MS" w:hint="eastAsia"/>
          <w:color w:val="5F5F5F"/>
          <w:kern w:val="2"/>
          <w:sz w:val="18"/>
          <w:szCs w:val="21"/>
        </w:rPr>
        <w:t>第</w:t>
      </w:r>
      <w:hyperlink w:anchor="a28" w:history="1">
        <w:r w:rsidR="000A18B1" w:rsidRPr="000A18B1">
          <w:rPr>
            <w:rStyle w:val="a3"/>
            <w:rFonts w:ascii="Arial Unicode MS" w:hAnsi="Arial Unicode MS" w:hint="eastAsia"/>
            <w:kern w:val="2"/>
            <w:sz w:val="18"/>
            <w:szCs w:val="21"/>
          </w:rPr>
          <w:t>二十八</w:t>
        </w:r>
      </w:hyperlink>
      <w:r w:rsidR="00945D73" w:rsidRPr="000A18B1">
        <w:rPr>
          <w:rFonts w:ascii="Arial Unicode MS" w:hAnsi="Arial Unicode MS" w:hint="eastAsia"/>
          <w:color w:val="5F5F5F"/>
          <w:kern w:val="2"/>
          <w:sz w:val="18"/>
          <w:szCs w:val="21"/>
        </w:rPr>
        <w:t>條</w:t>
      </w:r>
      <w:r w:rsidR="000A18B1" w:rsidRPr="000A18B1">
        <w:rPr>
          <w:rFonts w:ascii="Arial Unicode MS" w:hAnsi="Arial Unicode MS" w:hint="eastAsia"/>
          <w:color w:val="5F5F5F"/>
          <w:kern w:val="2"/>
          <w:sz w:val="18"/>
          <w:szCs w:val="21"/>
        </w:rPr>
        <w:t>、</w:t>
      </w:r>
      <w:r w:rsidR="00945D73" w:rsidRPr="000A18B1">
        <w:rPr>
          <w:rFonts w:ascii="Arial Unicode MS" w:hAnsi="Arial Unicode MS" w:hint="eastAsia"/>
          <w:color w:val="5F5F5F"/>
          <w:kern w:val="2"/>
          <w:sz w:val="18"/>
          <w:szCs w:val="21"/>
        </w:rPr>
        <w:t>第</w:t>
      </w:r>
      <w:hyperlink w:anchor="a33" w:history="1">
        <w:r w:rsidR="000A18B1" w:rsidRPr="000A18B1">
          <w:rPr>
            <w:rStyle w:val="a3"/>
            <w:rFonts w:ascii="Arial Unicode MS" w:hAnsi="Arial Unicode MS" w:hint="eastAsia"/>
            <w:kern w:val="2"/>
            <w:sz w:val="18"/>
            <w:szCs w:val="21"/>
          </w:rPr>
          <w:t>三十三</w:t>
        </w:r>
      </w:hyperlink>
      <w:r w:rsidR="00945D73" w:rsidRPr="000A18B1">
        <w:rPr>
          <w:rFonts w:ascii="Arial Unicode MS" w:hAnsi="Arial Unicode MS" w:hint="eastAsia"/>
          <w:color w:val="5F5F5F"/>
          <w:kern w:val="2"/>
          <w:sz w:val="18"/>
          <w:szCs w:val="21"/>
        </w:rPr>
        <w:t>條</w:t>
      </w:r>
      <w:r w:rsidR="000A18B1" w:rsidRPr="000A18B1">
        <w:rPr>
          <w:rFonts w:ascii="Arial Unicode MS" w:hAnsi="Arial Unicode MS" w:hint="eastAsia"/>
          <w:color w:val="5F5F5F"/>
          <w:kern w:val="2"/>
          <w:sz w:val="18"/>
          <w:szCs w:val="21"/>
        </w:rPr>
        <w:t>、</w:t>
      </w:r>
      <w:r w:rsidR="00945D73" w:rsidRPr="000A18B1">
        <w:rPr>
          <w:rFonts w:ascii="Arial Unicode MS" w:hAnsi="Arial Unicode MS" w:hint="eastAsia"/>
          <w:color w:val="5F5F5F"/>
          <w:kern w:val="2"/>
          <w:sz w:val="18"/>
          <w:szCs w:val="21"/>
        </w:rPr>
        <w:t>第</w:t>
      </w:r>
      <w:hyperlink w:anchor="a34" w:history="1">
        <w:r w:rsidR="000A18B1" w:rsidRPr="000A18B1">
          <w:rPr>
            <w:rStyle w:val="a3"/>
            <w:rFonts w:ascii="Arial Unicode MS" w:hAnsi="Arial Unicode MS" w:hint="eastAsia"/>
            <w:kern w:val="2"/>
            <w:sz w:val="18"/>
            <w:szCs w:val="21"/>
          </w:rPr>
          <w:t>三十四</w:t>
        </w:r>
      </w:hyperlink>
      <w:r w:rsidR="00945D73" w:rsidRPr="000A18B1">
        <w:rPr>
          <w:rFonts w:ascii="Arial Unicode MS" w:hAnsi="Arial Unicode MS" w:hint="eastAsia"/>
          <w:color w:val="5F5F5F"/>
          <w:kern w:val="2"/>
          <w:sz w:val="18"/>
          <w:szCs w:val="21"/>
        </w:rPr>
        <w:t>條</w:t>
      </w:r>
      <w:r w:rsidR="000A18B1" w:rsidRPr="000A18B1">
        <w:rPr>
          <w:rFonts w:ascii="Arial Unicode MS" w:hAnsi="Arial Unicode MS" w:hint="eastAsia"/>
          <w:color w:val="5F5F5F"/>
          <w:kern w:val="2"/>
          <w:sz w:val="18"/>
          <w:szCs w:val="21"/>
        </w:rPr>
        <w:t>、</w:t>
      </w:r>
      <w:r w:rsidR="00945D73" w:rsidRPr="000A18B1">
        <w:rPr>
          <w:rFonts w:ascii="Arial Unicode MS" w:hAnsi="Arial Unicode MS" w:hint="eastAsia"/>
          <w:color w:val="5F5F5F"/>
          <w:kern w:val="2"/>
          <w:sz w:val="18"/>
          <w:szCs w:val="21"/>
        </w:rPr>
        <w:t>第</w:t>
      </w:r>
      <w:hyperlink w:anchor="a60" w:history="1">
        <w:r w:rsidR="000A18B1" w:rsidRPr="000A18B1">
          <w:rPr>
            <w:rStyle w:val="a3"/>
            <w:rFonts w:ascii="Arial Unicode MS" w:hAnsi="Arial Unicode MS" w:hint="eastAsia"/>
            <w:kern w:val="2"/>
            <w:sz w:val="18"/>
            <w:szCs w:val="21"/>
          </w:rPr>
          <w:t>六十</w:t>
        </w:r>
      </w:hyperlink>
      <w:r w:rsidR="000A18B1" w:rsidRPr="000A18B1">
        <w:rPr>
          <w:rFonts w:ascii="Arial Unicode MS" w:hAnsi="Arial Unicode MS" w:hint="eastAsia"/>
          <w:color w:val="5F5F5F"/>
          <w:kern w:val="2"/>
          <w:sz w:val="18"/>
          <w:szCs w:val="21"/>
        </w:rPr>
        <w:t>條</w:t>
      </w:r>
      <w:r w:rsidR="00945D73" w:rsidRPr="000A18B1">
        <w:rPr>
          <w:rFonts w:ascii="Arial Unicode MS" w:hAnsi="Arial Unicode MS" w:hint="eastAsia"/>
          <w:sz w:val="18"/>
        </w:rPr>
        <w:t>）</w:t>
      </w:r>
    </w:p>
    <w:p w14:paraId="52D18786" w14:textId="77777777" w:rsidR="00337B37" w:rsidRPr="00945D73" w:rsidRDefault="00337B37" w:rsidP="00613617">
      <w:pPr>
        <w:ind w:left="142"/>
        <w:jc w:val="both"/>
        <w:rPr>
          <w:rFonts w:ascii="Arial Unicode MS" w:hAnsi="Arial Unicode MS"/>
          <w:sz w:val="18"/>
        </w:rPr>
      </w:pPr>
    </w:p>
    <w:p w14:paraId="4B48EEA7" w14:textId="77777777" w:rsidR="00337B37" w:rsidRPr="003349E6" w:rsidRDefault="00337B37" w:rsidP="003349E6">
      <w:pPr>
        <w:pStyle w:val="1"/>
        <w:rPr>
          <w:color w:val="990000"/>
        </w:rPr>
      </w:pPr>
      <w:bookmarkStart w:id="4" w:name="aaa"/>
      <w:bookmarkEnd w:id="4"/>
      <w:r w:rsidRPr="003349E6">
        <w:rPr>
          <w:color w:val="990000"/>
        </w:rPr>
        <w:t>【</w:t>
      </w:r>
      <w:r w:rsidRPr="003349E6">
        <w:rPr>
          <w:rFonts w:hint="eastAsia"/>
          <w:color w:val="990000"/>
        </w:rPr>
        <w:t>章節索引</w:t>
      </w:r>
      <w:r w:rsidRPr="003349E6">
        <w:rPr>
          <w:color w:val="990000"/>
        </w:rPr>
        <w:t>】</w:t>
      </w:r>
    </w:p>
    <w:p w14:paraId="47F867BE" w14:textId="77777777" w:rsidR="00613617" w:rsidRPr="00F9662A" w:rsidRDefault="00337B37" w:rsidP="00DD4AC9">
      <w:pPr>
        <w:ind w:leftChars="75" w:left="150"/>
        <w:rPr>
          <w:rStyle w:val="a3"/>
          <w:rFonts w:ascii="Arial Unicode MS" w:hAnsi="Arial Unicode MS"/>
          <w:color w:val="800000"/>
          <w:u w:val="none"/>
        </w:rPr>
      </w:pPr>
      <w:r w:rsidRPr="00F9662A">
        <w:rPr>
          <w:rFonts w:ascii="Arial Unicode MS" w:hAnsi="Arial Unicode MS" w:hint="eastAsia"/>
          <w:color w:val="800000"/>
        </w:rPr>
        <w:t xml:space="preserve">第一章　</w:t>
      </w:r>
      <w:hyperlink w:anchor="_第一章__總" w:history="1">
        <w:r w:rsidRPr="00F9662A">
          <w:rPr>
            <w:rStyle w:val="a3"/>
            <w:rFonts w:ascii="Arial Unicode MS" w:hAnsi="Arial Unicode MS" w:hint="eastAsia"/>
          </w:rPr>
          <w:t>總則</w:t>
        </w:r>
      </w:hyperlink>
      <w:r w:rsidRPr="00F9662A">
        <w:rPr>
          <w:rFonts w:ascii="Arial Unicode MS" w:hAnsi="Arial Unicode MS" w:hint="eastAsia"/>
          <w:color w:val="800000"/>
        </w:rPr>
        <w:t xml:space="preserve">　</w:t>
      </w:r>
      <w:r w:rsidRPr="00F9662A">
        <w:rPr>
          <w:rStyle w:val="a3"/>
          <w:rFonts w:ascii="Arial Unicode MS" w:hAnsi="Arial Unicode MS" w:hint="eastAsia"/>
          <w:color w:val="800000"/>
          <w:u w:val="none"/>
        </w:rPr>
        <w:t>§</w:t>
      </w:r>
      <w:r w:rsidRPr="00F9662A">
        <w:rPr>
          <w:rStyle w:val="a3"/>
          <w:rFonts w:ascii="Arial Unicode MS" w:hAnsi="Arial Unicode MS" w:hint="eastAsia"/>
          <w:color w:val="800000"/>
          <w:u w:val="none"/>
        </w:rPr>
        <w:t>1</w:t>
      </w:r>
    </w:p>
    <w:p w14:paraId="1FB0AD28" w14:textId="77777777" w:rsidR="00613617" w:rsidRPr="00F9662A" w:rsidRDefault="00337B37" w:rsidP="00DD4AC9">
      <w:pPr>
        <w:ind w:leftChars="75" w:left="150"/>
        <w:rPr>
          <w:rStyle w:val="a3"/>
          <w:rFonts w:ascii="Arial Unicode MS" w:hAnsi="Arial Unicode MS"/>
          <w:color w:val="800000"/>
          <w:u w:val="none"/>
        </w:rPr>
      </w:pPr>
      <w:r w:rsidRPr="00F9662A">
        <w:rPr>
          <w:rFonts w:ascii="Arial Unicode MS" w:hAnsi="Arial Unicode MS" w:hint="eastAsia"/>
          <w:color w:val="800000"/>
        </w:rPr>
        <w:t xml:space="preserve">第二章　</w:t>
      </w:r>
      <w:hyperlink w:anchor="_第二章__監" w:history="1">
        <w:r w:rsidRPr="00F9662A">
          <w:rPr>
            <w:rStyle w:val="a3"/>
            <w:rFonts w:ascii="Arial Unicode MS" w:hAnsi="Arial Unicode MS" w:hint="eastAsia"/>
          </w:rPr>
          <w:t>監獄</w:t>
        </w:r>
      </w:hyperlink>
      <w:r w:rsidRPr="00F9662A">
        <w:rPr>
          <w:rFonts w:ascii="Arial Unicode MS" w:hAnsi="Arial Unicode MS" w:hint="eastAsia"/>
          <w:color w:val="800000"/>
        </w:rPr>
        <w:t xml:space="preserve">　</w:t>
      </w:r>
      <w:r w:rsidRPr="00F9662A">
        <w:rPr>
          <w:rStyle w:val="a3"/>
          <w:rFonts w:ascii="Arial Unicode MS" w:hAnsi="Arial Unicode MS" w:hint="eastAsia"/>
          <w:color w:val="800000"/>
          <w:u w:val="none"/>
        </w:rPr>
        <w:t>§</w:t>
      </w:r>
      <w:r w:rsidRPr="00F9662A">
        <w:rPr>
          <w:rStyle w:val="a3"/>
          <w:rFonts w:ascii="Arial Unicode MS" w:hAnsi="Arial Unicode MS" w:hint="eastAsia"/>
          <w:color w:val="800000"/>
          <w:u w:val="none"/>
        </w:rPr>
        <w:t>11</w:t>
      </w:r>
    </w:p>
    <w:p w14:paraId="57EF95CC" w14:textId="77777777" w:rsidR="009D7FA8" w:rsidRDefault="00337B37" w:rsidP="00DD4AC9">
      <w:pPr>
        <w:ind w:leftChars="75" w:left="150"/>
        <w:rPr>
          <w:rFonts w:ascii="Arial Unicode MS" w:hAnsi="Arial Unicode MS"/>
          <w:color w:val="800000"/>
        </w:rPr>
      </w:pPr>
      <w:r w:rsidRPr="00F9662A">
        <w:rPr>
          <w:rFonts w:ascii="Arial Unicode MS" w:hAnsi="Arial Unicode MS" w:hint="eastAsia"/>
          <w:color w:val="800000"/>
        </w:rPr>
        <w:t>第三章　刑罰的執行</w:t>
      </w:r>
    </w:p>
    <w:p w14:paraId="1D528AC7"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第一節　</w:t>
      </w:r>
      <w:hyperlink w:anchor="_第三章__刑罰的執行" w:history="1">
        <w:r w:rsidR="00337B37" w:rsidRPr="00F9662A">
          <w:rPr>
            <w:rStyle w:val="a3"/>
            <w:rFonts w:ascii="Arial Unicode MS" w:hAnsi="Arial Unicode MS" w:hint="eastAsia"/>
          </w:rPr>
          <w:t>收監</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15</w:t>
      </w:r>
    </w:p>
    <w:p w14:paraId="02A2BBB4"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第二節　</w:t>
      </w:r>
      <w:hyperlink w:anchor="_第二節__對罪犯提出的申訴、控告、檢舉的處理" w:history="1">
        <w:r w:rsidR="00337B37" w:rsidRPr="00F9662A">
          <w:rPr>
            <w:rStyle w:val="a3"/>
            <w:rFonts w:ascii="Arial Unicode MS" w:hAnsi="Arial Unicode MS" w:hint="eastAsia"/>
          </w:rPr>
          <w:t>對罪犯提出的申訴、控告、檢舉的處理</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Fonts w:ascii="Arial Unicode MS" w:hAnsi="Arial Unicode MS" w:hint="eastAsia"/>
          <w:color w:val="800000"/>
        </w:rPr>
        <w:t>2</w:t>
      </w:r>
      <w:r w:rsidR="00337B37" w:rsidRPr="00F9662A">
        <w:rPr>
          <w:rStyle w:val="a3"/>
          <w:rFonts w:ascii="Arial Unicode MS" w:hAnsi="Arial Unicode MS" w:hint="eastAsia"/>
          <w:color w:val="800000"/>
          <w:u w:val="none"/>
        </w:rPr>
        <w:t>1</w:t>
      </w:r>
    </w:p>
    <w:p w14:paraId="38079FD7"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第三節　</w:t>
      </w:r>
      <w:hyperlink w:anchor="_第三節__監" w:history="1">
        <w:r w:rsidR="00337B37" w:rsidRPr="00F9662A">
          <w:rPr>
            <w:rStyle w:val="a3"/>
            <w:rFonts w:ascii="Arial Unicode MS" w:hAnsi="Arial Unicode MS" w:hint="eastAsia"/>
          </w:rPr>
          <w:t>監外執行</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25</w:t>
      </w:r>
    </w:p>
    <w:p w14:paraId="178BBE79"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第四節　</w:t>
      </w:r>
      <w:hyperlink w:anchor="_第四節__減刑、假釋" w:history="1">
        <w:r w:rsidR="00337B37" w:rsidRPr="00F9662A">
          <w:rPr>
            <w:rStyle w:val="a3"/>
            <w:rFonts w:ascii="Arial Unicode MS" w:hAnsi="Arial Unicode MS" w:hint="eastAsia"/>
          </w:rPr>
          <w:t>減刑、假釋</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29</w:t>
      </w:r>
    </w:p>
    <w:p w14:paraId="6716D762"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第五節　</w:t>
      </w:r>
      <w:hyperlink w:anchor="_第五節_釋放和安置" w:history="1">
        <w:r w:rsidR="00337B37" w:rsidRPr="00F9662A">
          <w:rPr>
            <w:rStyle w:val="a3"/>
            <w:rFonts w:ascii="Arial Unicode MS" w:hAnsi="Arial Unicode MS" w:hint="eastAsia"/>
          </w:rPr>
          <w:t>釋放和安置</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35</w:t>
      </w:r>
    </w:p>
    <w:p w14:paraId="7251C9FA" w14:textId="77777777" w:rsidR="009D7FA8" w:rsidRDefault="00337B37" w:rsidP="00DD4AC9">
      <w:pPr>
        <w:ind w:leftChars="75" w:left="150"/>
        <w:rPr>
          <w:rFonts w:ascii="Arial Unicode MS" w:hAnsi="Arial Unicode MS"/>
          <w:color w:val="800000"/>
        </w:rPr>
      </w:pPr>
      <w:bookmarkStart w:id="5" w:name="aaa04"/>
      <w:bookmarkEnd w:id="5"/>
      <w:r w:rsidRPr="00F9662A">
        <w:rPr>
          <w:rFonts w:ascii="Arial Unicode MS" w:hAnsi="Arial Unicode MS" w:hint="eastAsia"/>
          <w:color w:val="800000"/>
        </w:rPr>
        <w:t>第四章　獄政管理</w:t>
      </w:r>
    </w:p>
    <w:p w14:paraId="46BE73EE"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第一節　</w:t>
      </w:r>
      <w:hyperlink w:anchor="_第四章__獄" w:history="1">
        <w:r w:rsidR="00337B37" w:rsidRPr="00F9662A">
          <w:rPr>
            <w:rStyle w:val="a3"/>
            <w:rFonts w:ascii="Arial Unicode MS" w:hAnsi="Arial Unicode MS" w:hint="eastAsia"/>
          </w:rPr>
          <w:t>分押分管</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39</w:t>
      </w:r>
    </w:p>
    <w:p w14:paraId="137251E6"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第二節　</w:t>
      </w:r>
      <w:hyperlink w:anchor="_第二節__警" w:history="1">
        <w:r w:rsidR="00337B37" w:rsidRPr="00F9662A">
          <w:rPr>
            <w:rStyle w:val="a3"/>
            <w:rFonts w:ascii="Arial Unicode MS" w:hAnsi="Arial Unicode MS" w:hint="eastAsia"/>
          </w:rPr>
          <w:t>警戒</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41</w:t>
      </w:r>
    </w:p>
    <w:p w14:paraId="23BC8F44"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第三節　</w:t>
      </w:r>
      <w:hyperlink w:anchor="_第三節__戒具和武器的使用" w:history="1">
        <w:r w:rsidR="00337B37" w:rsidRPr="00F9662A">
          <w:rPr>
            <w:rStyle w:val="a3"/>
            <w:rFonts w:ascii="Arial Unicode MS" w:hAnsi="Arial Unicode MS" w:hint="eastAsia"/>
          </w:rPr>
          <w:t>戒具和武器的使用</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45</w:t>
      </w:r>
    </w:p>
    <w:p w14:paraId="13D0EBB6"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第四節　</w:t>
      </w:r>
      <w:hyperlink w:anchor="_第四節__通信、會見" w:history="1">
        <w:r w:rsidR="00337B37" w:rsidRPr="00F9662A">
          <w:rPr>
            <w:rStyle w:val="a3"/>
            <w:rFonts w:ascii="Arial Unicode MS" w:hAnsi="Arial Unicode MS" w:hint="eastAsia"/>
          </w:rPr>
          <w:t>通信、會見</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47</w:t>
      </w:r>
    </w:p>
    <w:p w14:paraId="50EF6DF2"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第五節　</w:t>
      </w:r>
      <w:hyperlink w:anchor="_第五節__生活、衛生" w:history="1">
        <w:r w:rsidR="00337B37" w:rsidRPr="00F9662A">
          <w:rPr>
            <w:rStyle w:val="a3"/>
            <w:rFonts w:ascii="Arial Unicode MS" w:hAnsi="Arial Unicode MS" w:hint="eastAsia"/>
          </w:rPr>
          <w:t>生活、衛生</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50</w:t>
      </w:r>
    </w:p>
    <w:p w14:paraId="0C59CC09"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第六節　</w:t>
      </w:r>
      <w:hyperlink w:anchor="_第六節_獎懲" w:history="1">
        <w:r w:rsidR="00337B37" w:rsidRPr="00F9662A">
          <w:rPr>
            <w:rStyle w:val="a3"/>
            <w:rFonts w:ascii="Arial Unicode MS" w:hAnsi="Arial Unicode MS" w:hint="eastAsia"/>
          </w:rPr>
          <w:t>獎懲</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56</w:t>
      </w:r>
    </w:p>
    <w:p w14:paraId="6BF5370E" w14:textId="77777777" w:rsidR="00613617" w:rsidRPr="00F9662A" w:rsidRDefault="009D7FA8" w:rsidP="00DD4AC9">
      <w:pPr>
        <w:ind w:leftChars="75" w:left="150"/>
        <w:rPr>
          <w:rStyle w:val="a3"/>
          <w:rFonts w:ascii="Arial Unicode MS" w:hAnsi="Arial Unicode MS"/>
          <w:color w:val="800000"/>
          <w:u w:val="none"/>
        </w:rPr>
      </w:pPr>
      <w:r w:rsidRPr="007471E2">
        <w:rPr>
          <w:rFonts w:ascii="Arial Unicode MS" w:hAnsi="Arial Unicode MS" w:hint="eastAsia"/>
          <w:b/>
          <w:color w:val="800000"/>
        </w:rPr>
        <w:t>》</w:t>
      </w:r>
      <w:r w:rsidR="00337B37" w:rsidRPr="00F9662A">
        <w:rPr>
          <w:rFonts w:ascii="Arial Unicode MS" w:hAnsi="Arial Unicode MS" w:hint="eastAsia"/>
          <w:color w:val="800000"/>
        </w:rPr>
        <w:t xml:space="preserve">第七節　</w:t>
      </w:r>
      <w:hyperlink w:anchor="_第七節__對罪犯服刑期間犯罪的處理" w:history="1">
        <w:r w:rsidR="00337B37" w:rsidRPr="00F9662A">
          <w:rPr>
            <w:rStyle w:val="a3"/>
            <w:rFonts w:ascii="Arial Unicode MS" w:hAnsi="Arial Unicode MS" w:hint="eastAsia"/>
          </w:rPr>
          <w:t>對罪犯服刑期間犯罪的處理</w:t>
        </w:r>
      </w:hyperlink>
      <w:r w:rsidR="00337B37" w:rsidRPr="00F9662A">
        <w:rPr>
          <w:rFonts w:ascii="Arial Unicode MS" w:hAnsi="Arial Unicode MS" w:hint="eastAsia"/>
          <w:color w:val="800000"/>
        </w:rPr>
        <w:t xml:space="preserve">　</w:t>
      </w:r>
      <w:r w:rsidR="00337B37" w:rsidRPr="00F9662A">
        <w:rPr>
          <w:rStyle w:val="a3"/>
          <w:rFonts w:ascii="Arial Unicode MS" w:hAnsi="Arial Unicode MS" w:hint="eastAsia"/>
          <w:color w:val="800000"/>
          <w:u w:val="none"/>
        </w:rPr>
        <w:t>§</w:t>
      </w:r>
      <w:r w:rsidR="00337B37" w:rsidRPr="00F9662A">
        <w:rPr>
          <w:rStyle w:val="a3"/>
          <w:rFonts w:ascii="Arial Unicode MS" w:hAnsi="Arial Unicode MS" w:hint="eastAsia"/>
          <w:color w:val="800000"/>
          <w:u w:val="none"/>
        </w:rPr>
        <w:t>59</w:t>
      </w:r>
    </w:p>
    <w:p w14:paraId="394E005C" w14:textId="77777777" w:rsidR="00613617" w:rsidRPr="00F9662A" w:rsidRDefault="00337B37" w:rsidP="00DD4AC9">
      <w:pPr>
        <w:ind w:leftChars="75" w:left="150"/>
        <w:rPr>
          <w:rStyle w:val="a3"/>
          <w:rFonts w:ascii="Arial Unicode MS" w:hAnsi="Arial Unicode MS"/>
          <w:color w:val="800000"/>
          <w:u w:val="none"/>
        </w:rPr>
      </w:pPr>
      <w:bookmarkStart w:id="6" w:name="aaa05"/>
      <w:bookmarkEnd w:id="6"/>
      <w:r w:rsidRPr="00F9662A">
        <w:rPr>
          <w:rFonts w:ascii="Arial Unicode MS" w:hAnsi="Arial Unicode MS" w:hint="eastAsia"/>
          <w:color w:val="800000"/>
        </w:rPr>
        <w:t xml:space="preserve">第五章　</w:t>
      </w:r>
      <w:hyperlink w:anchor="_第五章_對罪犯的教育改造" w:history="1">
        <w:r w:rsidRPr="00F9662A">
          <w:rPr>
            <w:rStyle w:val="a3"/>
            <w:rFonts w:ascii="Arial Unicode MS" w:hAnsi="Arial Unicode MS" w:hint="eastAsia"/>
          </w:rPr>
          <w:t>對罪犯的教育改造</w:t>
        </w:r>
      </w:hyperlink>
      <w:r w:rsidRPr="00F9662A">
        <w:rPr>
          <w:rFonts w:ascii="Arial Unicode MS" w:hAnsi="Arial Unicode MS" w:hint="eastAsia"/>
          <w:color w:val="800000"/>
        </w:rPr>
        <w:t xml:space="preserve">　</w:t>
      </w:r>
      <w:r w:rsidRPr="00F9662A">
        <w:rPr>
          <w:rStyle w:val="a3"/>
          <w:rFonts w:ascii="Arial Unicode MS" w:hAnsi="Arial Unicode MS" w:hint="eastAsia"/>
          <w:color w:val="800000"/>
          <w:u w:val="none"/>
        </w:rPr>
        <w:t>§</w:t>
      </w:r>
      <w:r w:rsidRPr="00F9662A">
        <w:rPr>
          <w:rStyle w:val="a3"/>
          <w:rFonts w:ascii="Arial Unicode MS" w:hAnsi="Arial Unicode MS" w:hint="eastAsia"/>
          <w:color w:val="800000"/>
          <w:u w:val="none"/>
        </w:rPr>
        <w:t>61</w:t>
      </w:r>
    </w:p>
    <w:p w14:paraId="00708F09" w14:textId="77777777" w:rsidR="00613617" w:rsidRPr="00F9662A" w:rsidRDefault="00337B37" w:rsidP="00DD4AC9">
      <w:pPr>
        <w:ind w:leftChars="75" w:left="150"/>
        <w:rPr>
          <w:rStyle w:val="a3"/>
          <w:rFonts w:ascii="Arial Unicode MS" w:hAnsi="Arial Unicode MS"/>
          <w:color w:val="800000"/>
          <w:u w:val="none"/>
        </w:rPr>
      </w:pPr>
      <w:r w:rsidRPr="00F9662A">
        <w:rPr>
          <w:rFonts w:ascii="Arial Unicode MS" w:hAnsi="Arial Unicode MS" w:hint="eastAsia"/>
          <w:color w:val="800000"/>
        </w:rPr>
        <w:t xml:space="preserve">第六章　</w:t>
      </w:r>
      <w:hyperlink w:anchor="_第六章__對未成年犯的教育改造" w:history="1">
        <w:r w:rsidRPr="00F9662A">
          <w:rPr>
            <w:rStyle w:val="a3"/>
            <w:rFonts w:ascii="Arial Unicode MS" w:hAnsi="Arial Unicode MS" w:hint="eastAsia"/>
          </w:rPr>
          <w:t>對未成年犯的教育改造</w:t>
        </w:r>
      </w:hyperlink>
      <w:r w:rsidRPr="00F9662A">
        <w:rPr>
          <w:rFonts w:ascii="Arial Unicode MS" w:hAnsi="Arial Unicode MS" w:hint="eastAsia"/>
          <w:color w:val="800000"/>
        </w:rPr>
        <w:t xml:space="preserve">　</w:t>
      </w:r>
      <w:r w:rsidRPr="00F9662A">
        <w:rPr>
          <w:rStyle w:val="a3"/>
          <w:rFonts w:ascii="Arial Unicode MS" w:hAnsi="Arial Unicode MS" w:hint="eastAsia"/>
          <w:color w:val="800000"/>
          <w:u w:val="none"/>
        </w:rPr>
        <w:t>§</w:t>
      </w:r>
      <w:r w:rsidRPr="00F9662A">
        <w:rPr>
          <w:rStyle w:val="a3"/>
          <w:rFonts w:ascii="Arial Unicode MS" w:hAnsi="Arial Unicode MS" w:hint="eastAsia"/>
          <w:color w:val="800000"/>
          <w:u w:val="none"/>
        </w:rPr>
        <w:t>74</w:t>
      </w:r>
    </w:p>
    <w:p w14:paraId="792BF5ED" w14:textId="77777777" w:rsidR="00337B37" w:rsidRPr="00F9662A" w:rsidRDefault="00337B37" w:rsidP="00DD4AC9">
      <w:pPr>
        <w:ind w:leftChars="75" w:left="150"/>
        <w:rPr>
          <w:rFonts w:ascii="Arial Unicode MS" w:hAnsi="Arial Unicode MS"/>
          <w:color w:val="800000"/>
        </w:rPr>
      </w:pPr>
      <w:r w:rsidRPr="00F9662A">
        <w:rPr>
          <w:rFonts w:ascii="Arial Unicode MS" w:hAnsi="Arial Unicode MS" w:hint="eastAsia"/>
          <w:color w:val="800000"/>
        </w:rPr>
        <w:t xml:space="preserve">第七章　</w:t>
      </w:r>
      <w:hyperlink w:anchor="_第七章__附" w:history="1">
        <w:r w:rsidRPr="00F9662A">
          <w:rPr>
            <w:rStyle w:val="a3"/>
            <w:rFonts w:ascii="Arial Unicode MS" w:hAnsi="Arial Unicode MS" w:hint="eastAsia"/>
          </w:rPr>
          <w:t>附則</w:t>
        </w:r>
      </w:hyperlink>
      <w:r w:rsidRPr="00F9662A">
        <w:rPr>
          <w:rFonts w:ascii="Arial Unicode MS" w:hAnsi="Arial Unicode MS" w:hint="eastAsia"/>
          <w:color w:val="800000"/>
        </w:rPr>
        <w:t xml:space="preserve">　</w:t>
      </w:r>
      <w:r w:rsidRPr="00F9662A">
        <w:rPr>
          <w:rStyle w:val="a3"/>
          <w:rFonts w:ascii="Arial Unicode MS" w:hAnsi="Arial Unicode MS" w:hint="eastAsia"/>
          <w:color w:val="800000"/>
          <w:u w:val="none"/>
        </w:rPr>
        <w:t>§</w:t>
      </w:r>
      <w:r w:rsidRPr="00F9662A">
        <w:rPr>
          <w:rStyle w:val="a3"/>
          <w:rFonts w:ascii="Arial Unicode MS" w:hAnsi="Arial Unicode MS" w:hint="eastAsia"/>
          <w:color w:val="800000"/>
          <w:u w:val="none"/>
        </w:rPr>
        <w:t>78</w:t>
      </w:r>
    </w:p>
    <w:p w14:paraId="26868501" w14:textId="77777777" w:rsidR="00337B37" w:rsidRPr="00F9662A" w:rsidRDefault="00337B37">
      <w:pPr>
        <w:rPr>
          <w:rFonts w:ascii="Arial Unicode MS" w:hAnsi="Arial Unicode MS"/>
          <w:color w:val="000000"/>
        </w:rPr>
      </w:pPr>
    </w:p>
    <w:p w14:paraId="11A938C7" w14:textId="77777777" w:rsidR="00337B37" w:rsidRPr="003349E6" w:rsidRDefault="00337B37" w:rsidP="003349E6">
      <w:pPr>
        <w:pStyle w:val="1"/>
        <w:rPr>
          <w:color w:val="990000"/>
        </w:rPr>
      </w:pPr>
      <w:r w:rsidRPr="003349E6">
        <w:rPr>
          <w:color w:val="990000"/>
        </w:rPr>
        <w:lastRenderedPageBreak/>
        <w:t>【</w:t>
      </w:r>
      <w:r w:rsidRPr="003349E6">
        <w:rPr>
          <w:rFonts w:hint="eastAsia"/>
          <w:color w:val="990000"/>
        </w:rPr>
        <w:t>法規內容</w:t>
      </w:r>
      <w:r w:rsidRPr="003349E6">
        <w:rPr>
          <w:color w:val="990000"/>
        </w:rPr>
        <w:t>】</w:t>
      </w:r>
    </w:p>
    <w:p w14:paraId="23F3F3BA" w14:textId="77777777" w:rsidR="00337B37" w:rsidRPr="003349E6" w:rsidRDefault="00337B37" w:rsidP="003349E6">
      <w:pPr>
        <w:pStyle w:val="1"/>
      </w:pPr>
      <w:bookmarkStart w:id="7" w:name="_第一章__總"/>
      <w:bookmarkEnd w:id="7"/>
      <w:r w:rsidRPr="003349E6">
        <w:rPr>
          <w:rFonts w:hint="eastAsia"/>
        </w:rPr>
        <w:t>第一章　　總　則</w:t>
      </w:r>
    </w:p>
    <w:p w14:paraId="60D9DA58" w14:textId="77777777" w:rsidR="00337B37" w:rsidRPr="00F9662A" w:rsidRDefault="00337B37" w:rsidP="004534ED">
      <w:pPr>
        <w:pStyle w:val="2"/>
      </w:pPr>
      <w:r w:rsidRPr="00F9662A">
        <w:rPr>
          <w:rFonts w:hint="eastAsia"/>
        </w:rPr>
        <w:t>第</w:t>
      </w:r>
      <w:r w:rsidR="004534ED">
        <w:rPr>
          <w:rFonts w:hint="eastAsia"/>
        </w:rPr>
        <w:t>1</w:t>
      </w:r>
      <w:r w:rsidR="00613617" w:rsidRPr="00F9662A">
        <w:rPr>
          <w:rFonts w:hint="eastAsia"/>
        </w:rPr>
        <w:t>條</w:t>
      </w:r>
    </w:p>
    <w:p w14:paraId="209A4F84"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w:t>
      </w:r>
      <w:r w:rsidR="00BE24B9">
        <w:rPr>
          <w:rFonts w:ascii="Arial Unicode MS" w:hAnsi="Arial Unicode MS" w:hint="eastAsia"/>
          <w:color w:val="000000"/>
        </w:rPr>
        <w:t>為</w:t>
      </w:r>
      <w:r w:rsidRPr="00F9662A">
        <w:rPr>
          <w:rFonts w:ascii="Arial Unicode MS" w:hAnsi="Arial Unicode MS" w:hint="eastAsia"/>
          <w:color w:val="000000"/>
        </w:rPr>
        <w:t>了正確執行刑罰，懲罰和改造罪犯，預防和減少犯罪，根據</w:t>
      </w:r>
      <w:hyperlink r:id="rId16" w:history="1">
        <w:r w:rsidRPr="00F9662A">
          <w:rPr>
            <w:rStyle w:val="a3"/>
            <w:rFonts w:ascii="Arial Unicode MS" w:hAnsi="Arial Unicode MS" w:hint="eastAsia"/>
          </w:rPr>
          <w:t>憲法</w:t>
        </w:r>
      </w:hyperlink>
      <w:r w:rsidRPr="00F9662A">
        <w:rPr>
          <w:rFonts w:ascii="Arial Unicode MS" w:hAnsi="Arial Unicode MS" w:hint="eastAsia"/>
          <w:color w:val="000000"/>
        </w:rPr>
        <w:t>，制定本法。</w:t>
      </w:r>
    </w:p>
    <w:p w14:paraId="5AE943DB" w14:textId="77777777" w:rsidR="00337B37" w:rsidRPr="00F9662A" w:rsidRDefault="00337B37" w:rsidP="004534ED">
      <w:pPr>
        <w:pStyle w:val="2"/>
      </w:pPr>
      <w:r w:rsidRPr="00F9662A">
        <w:rPr>
          <w:rFonts w:hint="eastAsia"/>
        </w:rPr>
        <w:t>第</w:t>
      </w:r>
      <w:r w:rsidR="004534ED">
        <w:rPr>
          <w:rFonts w:hint="eastAsia"/>
        </w:rPr>
        <w:t>2</w:t>
      </w:r>
      <w:r w:rsidR="00613617" w:rsidRPr="00F9662A">
        <w:rPr>
          <w:rFonts w:hint="eastAsia"/>
        </w:rPr>
        <w:t>條</w:t>
      </w:r>
    </w:p>
    <w:p w14:paraId="41DD1EA5" w14:textId="77777777" w:rsidR="00337B3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監獄是國家的刑罰執行機關。</w:t>
      </w:r>
    </w:p>
    <w:p w14:paraId="5AED83F8" w14:textId="77777777" w:rsidR="00613617" w:rsidRPr="0017390C" w:rsidRDefault="00337B37" w:rsidP="00DD4AC9">
      <w:pPr>
        <w:ind w:leftChars="75" w:left="150"/>
        <w:jc w:val="both"/>
        <w:rPr>
          <w:rFonts w:ascii="Arial Unicode MS" w:hAnsi="Arial Unicode MS"/>
          <w:color w:val="17365D"/>
        </w:rPr>
      </w:pPr>
      <w:r w:rsidRPr="00F9662A">
        <w:rPr>
          <w:rFonts w:ascii="Arial Unicode MS" w:hAnsi="Arial Unicode MS" w:hint="eastAsia"/>
          <w:color w:val="000000"/>
        </w:rPr>
        <w:t xml:space="preserve">　　</w:t>
      </w:r>
      <w:r w:rsidRPr="0017390C">
        <w:rPr>
          <w:rFonts w:ascii="Arial Unicode MS" w:hAnsi="Arial Unicode MS" w:hint="eastAsia"/>
          <w:color w:val="17365D"/>
        </w:rPr>
        <w:t>依照</w:t>
      </w:r>
      <w:hyperlink r:id="rId17" w:history="1">
        <w:r w:rsidRPr="00F9662A">
          <w:rPr>
            <w:rStyle w:val="a3"/>
            <w:rFonts w:ascii="Arial Unicode MS" w:hAnsi="Arial Unicode MS" w:hint="eastAsia"/>
          </w:rPr>
          <w:t>刑法</w:t>
        </w:r>
      </w:hyperlink>
      <w:r w:rsidRPr="00F9662A">
        <w:rPr>
          <w:rFonts w:ascii="Arial Unicode MS" w:hAnsi="Arial Unicode MS" w:hint="eastAsia"/>
          <w:color w:val="000000"/>
        </w:rPr>
        <w:t>和</w:t>
      </w:r>
      <w:hyperlink r:id="rId18" w:history="1">
        <w:r w:rsidRPr="00F9662A">
          <w:rPr>
            <w:rStyle w:val="a3"/>
            <w:rFonts w:ascii="Arial Unicode MS" w:hAnsi="Arial Unicode MS" w:hint="eastAsia"/>
          </w:rPr>
          <w:t>刑事訴訟法</w:t>
        </w:r>
      </w:hyperlink>
      <w:r w:rsidRPr="0017390C">
        <w:rPr>
          <w:rFonts w:ascii="Arial Unicode MS" w:hAnsi="Arial Unicode MS" w:hint="eastAsia"/>
          <w:color w:val="17365D"/>
        </w:rPr>
        <w:t>的規定，被判處死刑緩期二年執行、無期徒刑、有期徒刑的罪犯，在監獄內執行刑罰。</w:t>
      </w:r>
    </w:p>
    <w:p w14:paraId="64ECADBD" w14:textId="77777777" w:rsidR="00337B37" w:rsidRPr="00F9662A" w:rsidRDefault="00337B37" w:rsidP="004534ED">
      <w:pPr>
        <w:pStyle w:val="2"/>
      </w:pPr>
      <w:r w:rsidRPr="00F9662A">
        <w:rPr>
          <w:rFonts w:hint="eastAsia"/>
        </w:rPr>
        <w:t>第</w:t>
      </w:r>
      <w:r w:rsidR="004534ED">
        <w:rPr>
          <w:rFonts w:hint="eastAsia"/>
        </w:rPr>
        <w:t>3</w:t>
      </w:r>
      <w:r w:rsidR="00613617" w:rsidRPr="00F9662A">
        <w:rPr>
          <w:rFonts w:hint="eastAsia"/>
        </w:rPr>
        <w:t>條</w:t>
      </w:r>
    </w:p>
    <w:p w14:paraId="66D21409"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監獄對罪犯實行懲罰和改造相結合、教育和勞動相結合的原則，將罪犯改造成</w:t>
      </w:r>
      <w:r w:rsidR="00BE24B9">
        <w:rPr>
          <w:rFonts w:ascii="Arial Unicode MS" w:hAnsi="Arial Unicode MS" w:hint="eastAsia"/>
          <w:color w:val="000000"/>
        </w:rPr>
        <w:t>為</w:t>
      </w:r>
      <w:r w:rsidRPr="00F9662A">
        <w:rPr>
          <w:rFonts w:ascii="Arial Unicode MS" w:hAnsi="Arial Unicode MS" w:hint="eastAsia"/>
          <w:color w:val="000000"/>
        </w:rPr>
        <w:t>守法公民。</w:t>
      </w:r>
    </w:p>
    <w:p w14:paraId="24577816" w14:textId="77777777" w:rsidR="00337B37" w:rsidRPr="00F9662A" w:rsidRDefault="00337B37" w:rsidP="004534ED">
      <w:pPr>
        <w:pStyle w:val="2"/>
      </w:pPr>
      <w:r w:rsidRPr="00F9662A">
        <w:rPr>
          <w:rFonts w:hint="eastAsia"/>
        </w:rPr>
        <w:t>第</w:t>
      </w:r>
      <w:r w:rsidR="004534ED">
        <w:rPr>
          <w:rFonts w:hint="eastAsia"/>
        </w:rPr>
        <w:t>4</w:t>
      </w:r>
      <w:r w:rsidR="00613617" w:rsidRPr="00F9662A">
        <w:rPr>
          <w:rFonts w:hint="eastAsia"/>
        </w:rPr>
        <w:t>條</w:t>
      </w:r>
    </w:p>
    <w:p w14:paraId="4AA69D2A"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監獄對罪犯應當依法監管，根據改造罪犯的需要，組織罪犯從事生</w:t>
      </w:r>
      <w:r w:rsidR="00BE24B9">
        <w:rPr>
          <w:rFonts w:ascii="Arial Unicode MS" w:hAnsi="Arial Unicode MS" w:hint="eastAsia"/>
          <w:color w:val="000000"/>
        </w:rPr>
        <w:t>產</w:t>
      </w:r>
      <w:r w:rsidRPr="00F9662A">
        <w:rPr>
          <w:rFonts w:ascii="Arial Unicode MS" w:hAnsi="Arial Unicode MS" w:hint="eastAsia"/>
          <w:color w:val="000000"/>
        </w:rPr>
        <w:t>勞動，對罪犯進行思想教育、文化教育、技術教育。</w:t>
      </w:r>
    </w:p>
    <w:p w14:paraId="74E81E6F" w14:textId="77777777" w:rsidR="00337B37" w:rsidRPr="00F9662A" w:rsidRDefault="00337B37" w:rsidP="004534ED">
      <w:pPr>
        <w:pStyle w:val="2"/>
      </w:pPr>
      <w:r w:rsidRPr="00F9662A">
        <w:rPr>
          <w:rFonts w:hint="eastAsia"/>
        </w:rPr>
        <w:t>第</w:t>
      </w:r>
      <w:r w:rsidR="004534ED">
        <w:rPr>
          <w:rFonts w:hint="eastAsia"/>
        </w:rPr>
        <w:t>5</w:t>
      </w:r>
      <w:r w:rsidR="00613617" w:rsidRPr="00F9662A">
        <w:rPr>
          <w:rFonts w:hint="eastAsia"/>
        </w:rPr>
        <w:t>條</w:t>
      </w:r>
    </w:p>
    <w:p w14:paraId="07E481C9"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監獄的人民警察依法管理監獄、執行刑罰、對罪犯進行教育改造等活動，受法律保護。</w:t>
      </w:r>
    </w:p>
    <w:p w14:paraId="6453C06D" w14:textId="77777777" w:rsidR="00337B37" w:rsidRPr="00F9662A" w:rsidRDefault="00337B37" w:rsidP="004534ED">
      <w:pPr>
        <w:pStyle w:val="2"/>
      </w:pPr>
      <w:r w:rsidRPr="00F9662A">
        <w:rPr>
          <w:rFonts w:hint="eastAsia"/>
        </w:rPr>
        <w:t>第</w:t>
      </w:r>
      <w:r w:rsidR="004534ED">
        <w:rPr>
          <w:rFonts w:hint="eastAsia"/>
        </w:rPr>
        <w:t>6</w:t>
      </w:r>
      <w:r w:rsidR="00613617" w:rsidRPr="00F9662A">
        <w:rPr>
          <w:rFonts w:hint="eastAsia"/>
        </w:rPr>
        <w:t>條</w:t>
      </w:r>
    </w:p>
    <w:p w14:paraId="7C0A0F94"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人民檢察院對監獄執行刑罰的活動是否合法，依法實行監督。</w:t>
      </w:r>
    </w:p>
    <w:p w14:paraId="290495E1" w14:textId="77777777" w:rsidR="00337B37" w:rsidRPr="00F9662A" w:rsidRDefault="00337B37" w:rsidP="004534ED">
      <w:pPr>
        <w:pStyle w:val="2"/>
      </w:pPr>
      <w:r w:rsidRPr="00F9662A">
        <w:rPr>
          <w:rFonts w:hint="eastAsia"/>
        </w:rPr>
        <w:t>第</w:t>
      </w:r>
      <w:r w:rsidR="004534ED">
        <w:rPr>
          <w:rFonts w:hint="eastAsia"/>
        </w:rPr>
        <w:t>7</w:t>
      </w:r>
      <w:r w:rsidR="00613617" w:rsidRPr="00F9662A">
        <w:rPr>
          <w:rFonts w:hint="eastAsia"/>
        </w:rPr>
        <w:t>條</w:t>
      </w:r>
    </w:p>
    <w:p w14:paraId="2FF6AEFB"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罪犯的人格不受侮辱，其人身安全、合法財</w:t>
      </w:r>
      <w:r w:rsidR="00BE24B9">
        <w:rPr>
          <w:rFonts w:ascii="Arial Unicode MS" w:hAnsi="Arial Unicode MS" w:hint="eastAsia"/>
          <w:color w:val="000000"/>
        </w:rPr>
        <w:t>產</w:t>
      </w:r>
      <w:r w:rsidRPr="00F9662A">
        <w:rPr>
          <w:rFonts w:ascii="Arial Unicode MS" w:hAnsi="Arial Unicode MS" w:hint="eastAsia"/>
          <w:color w:val="000000"/>
        </w:rPr>
        <w:t>和辯護、申訴、控告、檢舉以及其他未被依法剝奪或者限制的權利不受侵犯。</w:t>
      </w:r>
    </w:p>
    <w:p w14:paraId="25A3AFA6" w14:textId="77777777" w:rsidR="00613617"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罪犯必須嚴格遵守法律、法規和監規紀律，服從管理，接受教育，參加勞動。</w:t>
      </w:r>
    </w:p>
    <w:p w14:paraId="13962C54" w14:textId="77777777" w:rsidR="00337B37" w:rsidRPr="00F9662A" w:rsidRDefault="00337B37" w:rsidP="004534ED">
      <w:pPr>
        <w:pStyle w:val="2"/>
      </w:pPr>
      <w:r w:rsidRPr="00F9662A">
        <w:rPr>
          <w:rFonts w:hint="eastAsia"/>
        </w:rPr>
        <w:t>第</w:t>
      </w:r>
      <w:r w:rsidR="004534ED">
        <w:rPr>
          <w:rFonts w:hint="eastAsia"/>
        </w:rPr>
        <w:t>8</w:t>
      </w:r>
      <w:r w:rsidR="00613617" w:rsidRPr="00F9662A">
        <w:rPr>
          <w:rFonts w:hint="eastAsia"/>
        </w:rPr>
        <w:t>條</w:t>
      </w:r>
    </w:p>
    <w:p w14:paraId="032F4EC3"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國家保障監獄改造罪犯所需經費。監獄的人民警察經費、罪犯改造經費、罪犯生活費、獄政設施經費及其他專項經費，列入國家預算。</w:t>
      </w:r>
    </w:p>
    <w:p w14:paraId="48ED43D0" w14:textId="77777777" w:rsidR="00613617"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國家提供罪犯勞動必需的生</w:t>
      </w:r>
      <w:r w:rsidR="00BE24B9">
        <w:rPr>
          <w:rFonts w:ascii="Arial Unicode MS" w:hAnsi="Arial Unicode MS" w:hint="eastAsia"/>
          <w:color w:val="17365D"/>
        </w:rPr>
        <w:t>產</w:t>
      </w:r>
      <w:r w:rsidRPr="00AD0BC7">
        <w:rPr>
          <w:rFonts w:ascii="Arial Unicode MS" w:hAnsi="Arial Unicode MS" w:hint="eastAsia"/>
          <w:color w:val="17365D"/>
        </w:rPr>
        <w:t>設施和生</w:t>
      </w:r>
      <w:r w:rsidR="00BE24B9">
        <w:rPr>
          <w:rFonts w:ascii="Arial Unicode MS" w:hAnsi="Arial Unicode MS" w:hint="eastAsia"/>
          <w:color w:val="17365D"/>
        </w:rPr>
        <w:t>產</w:t>
      </w:r>
      <w:r w:rsidRPr="00AD0BC7">
        <w:rPr>
          <w:rFonts w:ascii="Arial Unicode MS" w:hAnsi="Arial Unicode MS" w:hint="eastAsia"/>
          <w:color w:val="17365D"/>
        </w:rPr>
        <w:t>經費。</w:t>
      </w:r>
    </w:p>
    <w:p w14:paraId="514F6C83" w14:textId="77777777" w:rsidR="00337B37" w:rsidRPr="00F9662A" w:rsidRDefault="00337B37" w:rsidP="004534ED">
      <w:pPr>
        <w:pStyle w:val="2"/>
      </w:pPr>
      <w:r w:rsidRPr="00F9662A">
        <w:rPr>
          <w:rFonts w:hint="eastAsia"/>
        </w:rPr>
        <w:t>第</w:t>
      </w:r>
      <w:r w:rsidR="004534ED">
        <w:rPr>
          <w:rFonts w:hint="eastAsia"/>
        </w:rPr>
        <w:t>9</w:t>
      </w:r>
      <w:r w:rsidR="00613617" w:rsidRPr="00F9662A">
        <w:rPr>
          <w:rFonts w:hint="eastAsia"/>
        </w:rPr>
        <w:t>條</w:t>
      </w:r>
    </w:p>
    <w:p w14:paraId="6F02C849"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監獄依法使用的土地、礦產資源和其他自然資源以及監獄的財</w:t>
      </w:r>
      <w:r w:rsidR="00BE24B9">
        <w:rPr>
          <w:rFonts w:ascii="Arial Unicode MS" w:hAnsi="Arial Unicode MS" w:hint="eastAsia"/>
          <w:color w:val="000000"/>
        </w:rPr>
        <w:t>產</w:t>
      </w:r>
      <w:r w:rsidRPr="00F9662A">
        <w:rPr>
          <w:rFonts w:ascii="Arial Unicode MS" w:hAnsi="Arial Unicode MS" w:hint="eastAsia"/>
          <w:color w:val="000000"/>
        </w:rPr>
        <w:t>，受法律保護，任何組織或者個人不得侵佔、破壞。</w:t>
      </w:r>
    </w:p>
    <w:p w14:paraId="58CA8B89" w14:textId="77777777" w:rsidR="00337B37" w:rsidRPr="004534ED" w:rsidRDefault="004534ED" w:rsidP="004534ED">
      <w:pPr>
        <w:pStyle w:val="2"/>
      </w:pPr>
      <w:r w:rsidRPr="004534ED">
        <w:rPr>
          <w:rFonts w:hint="eastAsia"/>
        </w:rPr>
        <w:t>第</w:t>
      </w:r>
      <w:r w:rsidRPr="004534ED">
        <w:rPr>
          <w:rFonts w:hint="eastAsia"/>
        </w:rPr>
        <w:t>10</w:t>
      </w:r>
      <w:r w:rsidR="00613617" w:rsidRPr="004534ED">
        <w:rPr>
          <w:rFonts w:hint="eastAsia"/>
        </w:rPr>
        <w:t>條</w:t>
      </w:r>
    </w:p>
    <w:p w14:paraId="6D57D9B6" w14:textId="77777777" w:rsidR="00337B3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國務院司法行政部門主管全國的監獄工作。</w:t>
      </w:r>
    </w:p>
    <w:p w14:paraId="5E481E3D" w14:textId="77777777" w:rsidR="00613617" w:rsidRPr="00F9662A" w:rsidRDefault="00613617" w:rsidP="00613617">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0FBD0592" w14:textId="77777777" w:rsidR="00337B37" w:rsidRPr="00F9662A" w:rsidRDefault="00337B37" w:rsidP="003349E6">
      <w:pPr>
        <w:pStyle w:val="1"/>
      </w:pPr>
      <w:bookmarkStart w:id="8" w:name="_第二章__監"/>
      <w:bookmarkEnd w:id="8"/>
      <w:r w:rsidRPr="00F9662A">
        <w:rPr>
          <w:rFonts w:hint="eastAsia"/>
        </w:rPr>
        <w:t>第二章　　監　獄</w:t>
      </w:r>
    </w:p>
    <w:p w14:paraId="618B6BBB" w14:textId="77777777" w:rsidR="00337B37" w:rsidRPr="00F9662A" w:rsidRDefault="004534ED" w:rsidP="004534ED">
      <w:pPr>
        <w:pStyle w:val="2"/>
      </w:pPr>
      <w:r>
        <w:rPr>
          <w:rFonts w:hint="eastAsia"/>
        </w:rPr>
        <w:t>第</w:t>
      </w:r>
      <w:r>
        <w:rPr>
          <w:rFonts w:hint="eastAsia"/>
        </w:rPr>
        <w:t>11</w:t>
      </w:r>
      <w:r w:rsidR="00613617" w:rsidRPr="00F9662A">
        <w:rPr>
          <w:rFonts w:hint="eastAsia"/>
        </w:rPr>
        <w:t>條</w:t>
      </w:r>
    </w:p>
    <w:p w14:paraId="3CB0DFE4"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監獄的設置、撤銷、遷移，由國務院司法行政部門批准。</w:t>
      </w:r>
    </w:p>
    <w:p w14:paraId="688A0A70" w14:textId="77777777" w:rsidR="00337B37" w:rsidRPr="00F9662A" w:rsidRDefault="004534ED" w:rsidP="004534ED">
      <w:pPr>
        <w:pStyle w:val="2"/>
      </w:pPr>
      <w:r>
        <w:rPr>
          <w:rFonts w:hint="eastAsia"/>
        </w:rPr>
        <w:lastRenderedPageBreak/>
        <w:t>第</w:t>
      </w:r>
      <w:r>
        <w:rPr>
          <w:rFonts w:hint="eastAsia"/>
        </w:rPr>
        <w:t>12</w:t>
      </w:r>
      <w:r w:rsidR="00613617" w:rsidRPr="00F9662A">
        <w:rPr>
          <w:rFonts w:hint="eastAsia"/>
        </w:rPr>
        <w:t>條</w:t>
      </w:r>
    </w:p>
    <w:p w14:paraId="12BF5803"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監獄設監獄長一人、副監獄長若干人，並根據實際需要設置必要的工作機構和配備其他監獄管理人員。</w:t>
      </w:r>
    </w:p>
    <w:p w14:paraId="51A01F17" w14:textId="77777777" w:rsidR="00613617"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監獄的管理人員是人民警察。</w:t>
      </w:r>
    </w:p>
    <w:p w14:paraId="06D59172" w14:textId="77777777" w:rsidR="00337B37" w:rsidRPr="00F9662A" w:rsidRDefault="004534ED" w:rsidP="004534ED">
      <w:pPr>
        <w:pStyle w:val="2"/>
      </w:pPr>
      <w:r>
        <w:rPr>
          <w:rFonts w:hint="eastAsia"/>
        </w:rPr>
        <w:t>第</w:t>
      </w:r>
      <w:r>
        <w:rPr>
          <w:rFonts w:hint="eastAsia"/>
        </w:rPr>
        <w:t>13</w:t>
      </w:r>
      <w:r w:rsidR="00613617" w:rsidRPr="00F9662A">
        <w:rPr>
          <w:rFonts w:hint="eastAsia"/>
        </w:rPr>
        <w:t>條</w:t>
      </w:r>
    </w:p>
    <w:p w14:paraId="4A397EF5"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監獄的人民警察應當嚴格遵守憲法和法律，忠於職守，秉公執法，嚴守紀律，清正廉潔。</w:t>
      </w:r>
    </w:p>
    <w:p w14:paraId="1AC84DDB" w14:textId="77777777" w:rsidR="00337B37" w:rsidRPr="00F9662A" w:rsidRDefault="004534ED" w:rsidP="004534ED">
      <w:pPr>
        <w:pStyle w:val="2"/>
      </w:pPr>
      <w:r>
        <w:rPr>
          <w:rFonts w:hint="eastAsia"/>
        </w:rPr>
        <w:t>第</w:t>
      </w:r>
      <w:r>
        <w:rPr>
          <w:rFonts w:hint="eastAsia"/>
        </w:rPr>
        <w:t>14</w:t>
      </w:r>
      <w:r w:rsidR="00613617" w:rsidRPr="00F9662A">
        <w:rPr>
          <w:rFonts w:hint="eastAsia"/>
        </w:rPr>
        <w:t>條</w:t>
      </w:r>
    </w:p>
    <w:p w14:paraId="115F7DAA"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監獄的人民警察不得有下列行</w:t>
      </w:r>
      <w:r w:rsidR="00BE24B9">
        <w:rPr>
          <w:rFonts w:ascii="Arial Unicode MS" w:hAnsi="Arial Unicode MS" w:hint="eastAsia"/>
          <w:color w:val="000000"/>
        </w:rPr>
        <w:t>為</w:t>
      </w:r>
      <w:r w:rsidRPr="00F9662A">
        <w:rPr>
          <w:rFonts w:ascii="Arial Unicode MS" w:hAnsi="Arial Unicode MS" w:hint="eastAsia"/>
          <w:color w:val="000000"/>
        </w:rPr>
        <w:t>：</w:t>
      </w:r>
    </w:p>
    <w:p w14:paraId="17649197"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（一）索要、收受、侵佔罪犯及其親屬的財物；</w:t>
      </w:r>
    </w:p>
    <w:p w14:paraId="0832157E" w14:textId="5A69976B"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（二）私放罪犯或者玩忽職守造成</w:t>
      </w:r>
      <w:r w:rsidR="00A06E1D" w:rsidRPr="00F9662A">
        <w:rPr>
          <w:rFonts w:ascii="Arial Unicode MS" w:hAnsi="Arial Unicode MS" w:hint="eastAsia"/>
          <w:color w:val="000000"/>
        </w:rPr>
        <w:t>罪</w:t>
      </w:r>
      <w:r w:rsidRPr="00F9662A">
        <w:rPr>
          <w:rFonts w:ascii="Arial Unicode MS" w:hAnsi="Arial Unicode MS" w:hint="eastAsia"/>
          <w:color w:val="000000"/>
        </w:rPr>
        <w:t>犯脫逃；</w:t>
      </w:r>
    </w:p>
    <w:p w14:paraId="046F28C4"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（三）刑訊逼供或者體罰、虐待罪犯；</w:t>
      </w:r>
    </w:p>
    <w:p w14:paraId="377B9E34"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（四）侮辱罪犯的人格；</w:t>
      </w:r>
    </w:p>
    <w:p w14:paraId="1C70F0CF"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（五）毆打或者縱容他人毆打罪犯；</w:t>
      </w:r>
    </w:p>
    <w:p w14:paraId="33D2E65A"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（六）</w:t>
      </w:r>
      <w:r w:rsidR="00BE24B9">
        <w:rPr>
          <w:rFonts w:ascii="Arial Unicode MS" w:hAnsi="Arial Unicode MS" w:hint="eastAsia"/>
          <w:color w:val="000000"/>
        </w:rPr>
        <w:t>為</w:t>
      </w:r>
      <w:r w:rsidRPr="00F9662A">
        <w:rPr>
          <w:rFonts w:ascii="Arial Unicode MS" w:hAnsi="Arial Unicode MS" w:hint="eastAsia"/>
          <w:color w:val="000000"/>
        </w:rPr>
        <w:t>謀取私利，利用罪犯提供勞務；</w:t>
      </w:r>
    </w:p>
    <w:p w14:paraId="3CDBEA87"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（七）違反規定，私自</w:t>
      </w:r>
      <w:r w:rsidR="00BE24B9">
        <w:rPr>
          <w:rFonts w:ascii="Arial Unicode MS" w:hAnsi="Arial Unicode MS" w:hint="eastAsia"/>
          <w:color w:val="000000"/>
        </w:rPr>
        <w:t>為</w:t>
      </w:r>
      <w:r w:rsidRPr="00F9662A">
        <w:rPr>
          <w:rFonts w:ascii="Arial Unicode MS" w:hAnsi="Arial Unicode MS" w:hint="eastAsia"/>
          <w:color w:val="000000"/>
        </w:rPr>
        <w:t>罪犯傳遞信件或者物品；</w:t>
      </w:r>
    </w:p>
    <w:p w14:paraId="5BC12318"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（八）非法將監管罪犯的職權交予他人行使；</w:t>
      </w:r>
    </w:p>
    <w:p w14:paraId="1B6C38B2" w14:textId="77777777" w:rsidR="0061361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（九）其他違法行</w:t>
      </w:r>
      <w:r w:rsidR="00BE24B9">
        <w:rPr>
          <w:rFonts w:ascii="Arial Unicode MS" w:hAnsi="Arial Unicode MS" w:hint="eastAsia"/>
          <w:color w:val="000000"/>
        </w:rPr>
        <w:t>為</w:t>
      </w:r>
      <w:r w:rsidRPr="00F9662A">
        <w:rPr>
          <w:rFonts w:ascii="Arial Unicode MS" w:hAnsi="Arial Unicode MS" w:hint="eastAsia"/>
          <w:color w:val="000000"/>
        </w:rPr>
        <w:t>。</w:t>
      </w:r>
    </w:p>
    <w:p w14:paraId="21C7CA80" w14:textId="77777777" w:rsidR="00337B37"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監獄的人民警察有前款所列行</w:t>
      </w:r>
      <w:r w:rsidR="00BE24B9">
        <w:rPr>
          <w:rFonts w:ascii="Arial Unicode MS" w:hAnsi="Arial Unicode MS" w:hint="eastAsia"/>
          <w:color w:val="17365D"/>
        </w:rPr>
        <w:t>為</w:t>
      </w:r>
      <w:r w:rsidRPr="00AD0BC7">
        <w:rPr>
          <w:rFonts w:ascii="Arial Unicode MS" w:hAnsi="Arial Unicode MS" w:hint="eastAsia"/>
          <w:color w:val="17365D"/>
        </w:rPr>
        <w:t>，構成犯罪的，依法追究刑事責任；尚未構成犯罪的，應當予以行政處分。</w:t>
      </w:r>
    </w:p>
    <w:p w14:paraId="08B04F12" w14:textId="77777777" w:rsidR="00613617"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6ED60C59" w14:textId="77777777" w:rsidR="00337B37" w:rsidRPr="00F9662A" w:rsidRDefault="00337B37" w:rsidP="003349E6">
      <w:pPr>
        <w:pStyle w:val="1"/>
      </w:pPr>
      <w:bookmarkStart w:id="9" w:name="_第三章__刑罰的執行"/>
      <w:bookmarkEnd w:id="9"/>
      <w:r w:rsidRPr="00F9662A">
        <w:rPr>
          <w:rFonts w:hint="eastAsia"/>
        </w:rPr>
        <w:t>第三章　　刑罰的執行　　第一節　　收　監</w:t>
      </w:r>
    </w:p>
    <w:p w14:paraId="24A4B5FC" w14:textId="77777777" w:rsidR="00337B37" w:rsidRDefault="004534ED" w:rsidP="004534ED">
      <w:pPr>
        <w:pStyle w:val="2"/>
      </w:pPr>
      <w:bookmarkStart w:id="10" w:name="a15"/>
      <w:bookmarkEnd w:id="10"/>
      <w:r>
        <w:rPr>
          <w:rFonts w:hint="eastAsia"/>
        </w:rPr>
        <w:t>第</w:t>
      </w:r>
      <w:r>
        <w:rPr>
          <w:rFonts w:hint="eastAsia"/>
        </w:rPr>
        <w:t>15</w:t>
      </w:r>
      <w:r w:rsidR="00613617" w:rsidRPr="00F9662A">
        <w:rPr>
          <w:rFonts w:hint="eastAsia"/>
        </w:rPr>
        <w:t>條</w:t>
      </w:r>
    </w:p>
    <w:p w14:paraId="5DE63D91" w14:textId="77777777" w:rsidR="00AB1E60" w:rsidRPr="00F9662A" w:rsidRDefault="00AB1E60" w:rsidP="00AB1E60">
      <w:pPr>
        <w:ind w:leftChars="75" w:left="150"/>
        <w:jc w:val="both"/>
        <w:rPr>
          <w:rFonts w:ascii="Arial Unicode MS" w:hAnsi="Arial Unicode MS"/>
          <w:color w:val="000000"/>
        </w:rPr>
      </w:pPr>
      <w:r w:rsidRPr="00F9662A">
        <w:rPr>
          <w:rFonts w:ascii="Arial Unicode MS" w:hAnsi="Arial Unicode MS" w:hint="eastAsia"/>
          <w:color w:val="000000"/>
        </w:rPr>
        <w:t xml:space="preserve">　　人民法院對被判處死刑緩期二年執行、無期徒刑、有期徒刑的罪犯，應當將執行通知書、判決書送達羈押該罪犯的公安機關，公安機關應當自收到執行通知書、判決書之日起一個月內將該罪犯送交監獄執行刑罰。</w:t>
      </w:r>
    </w:p>
    <w:p w14:paraId="64D4C648" w14:textId="77777777" w:rsidR="00AB1E60" w:rsidRPr="00AB1E60" w:rsidRDefault="00AB1E60" w:rsidP="00AB1E60">
      <w:pPr>
        <w:ind w:leftChars="75" w:left="150"/>
        <w:jc w:val="both"/>
        <w:rPr>
          <w:rFonts w:ascii="Arial Unicode MS" w:hAnsi="Arial Unicode MS"/>
          <w:color w:val="17365D"/>
        </w:rPr>
      </w:pPr>
      <w:r w:rsidRPr="00AB1E60">
        <w:rPr>
          <w:rFonts w:ascii="Arial Unicode MS" w:hAnsi="Arial Unicode MS" w:hint="eastAsia"/>
          <w:color w:val="17365D"/>
        </w:rPr>
        <w:t xml:space="preserve">　　</w:t>
      </w:r>
      <w:r w:rsidRPr="00AB1E60">
        <w:rPr>
          <w:rFonts w:ascii="Arial Unicode MS" w:hAnsi="Arial Unicode MS" w:hint="eastAsia"/>
          <w:color w:val="17365D"/>
          <w:szCs w:val="21"/>
        </w:rPr>
        <w:t>罪犯在被交付執行刑罰前，剩餘刑期在三個月以下的，由看守所代為執行。</w:t>
      </w:r>
    </w:p>
    <w:p w14:paraId="51C7937E" w14:textId="77777777" w:rsidR="00AB1E60" w:rsidRPr="0084323E" w:rsidRDefault="0084323E" w:rsidP="0084323E">
      <w:pPr>
        <w:pStyle w:val="3"/>
      </w:pPr>
      <w:r w:rsidRPr="0084323E">
        <w:rPr>
          <w:rFonts w:hint="eastAsia"/>
        </w:rPr>
        <w:t>--</w:t>
      </w:r>
      <w:r w:rsidRPr="0084323E">
        <w:t>2012</w:t>
      </w:r>
      <w:r w:rsidRPr="0084323E">
        <w:rPr>
          <w:rFonts w:hint="eastAsia"/>
        </w:rPr>
        <w:t>年</w:t>
      </w:r>
      <w:r w:rsidRPr="0084323E">
        <w:t>10</w:t>
      </w:r>
      <w:r w:rsidRPr="0084323E">
        <w:rPr>
          <w:rFonts w:hint="eastAsia"/>
        </w:rPr>
        <w:t>月</w:t>
      </w:r>
      <w:r w:rsidRPr="0084323E">
        <w:t>26</w:t>
      </w:r>
      <w:r w:rsidRPr="0084323E">
        <w:rPr>
          <w:rFonts w:hint="eastAsia"/>
        </w:rPr>
        <w:t>日</w:t>
      </w:r>
      <w:r w:rsidR="000057A9">
        <w:t>修正前條文</w:t>
      </w:r>
      <w:r w:rsidR="000057A9">
        <w:t>--</w:t>
      </w:r>
      <w:hyperlink r:id="rId19" w:history="1">
        <w:r w:rsidRPr="0084323E">
          <w:rPr>
            <w:rStyle w:val="a3"/>
          </w:rPr>
          <w:t>比對程式</w:t>
        </w:r>
      </w:hyperlink>
    </w:p>
    <w:p w14:paraId="707232B8" w14:textId="77777777" w:rsidR="00190465" w:rsidRPr="00AB1E60" w:rsidRDefault="00337B37" w:rsidP="00DD4AC9">
      <w:pPr>
        <w:ind w:leftChars="75" w:left="150"/>
        <w:jc w:val="both"/>
        <w:rPr>
          <w:rFonts w:ascii="Arial Unicode MS" w:hAnsi="Arial Unicode MS"/>
          <w:color w:val="5F5F5F"/>
        </w:rPr>
      </w:pPr>
      <w:r w:rsidRPr="00AB1E60">
        <w:rPr>
          <w:rFonts w:ascii="Arial Unicode MS" w:hAnsi="Arial Unicode MS" w:hint="eastAsia"/>
          <w:color w:val="5F5F5F"/>
        </w:rPr>
        <w:t xml:space="preserve">　　人民法院對被判處死刑緩期二年執行、無期徒刑、有期徒刑的罪犯，應當將執行通知書、判決書送達羈押該罪犯的公安機關，公安機關應當自收到執行通知書、判決書之日起一個月內將該罪犯送交監獄執行刑罰。</w:t>
      </w:r>
    </w:p>
    <w:p w14:paraId="6810B6E6" w14:textId="77777777" w:rsidR="00190465" w:rsidRPr="00AB1E60" w:rsidRDefault="00337B37" w:rsidP="00DD4AC9">
      <w:pPr>
        <w:ind w:leftChars="75" w:left="150"/>
        <w:jc w:val="both"/>
        <w:rPr>
          <w:rFonts w:ascii="Arial Unicode MS" w:hAnsi="Arial Unicode MS"/>
          <w:color w:val="666699"/>
        </w:rPr>
      </w:pPr>
      <w:r w:rsidRPr="00AB1E60">
        <w:rPr>
          <w:rFonts w:ascii="Arial Unicode MS" w:hAnsi="Arial Unicode MS" w:hint="eastAsia"/>
          <w:color w:val="666699"/>
        </w:rPr>
        <w:t xml:space="preserve">　　罪犯在被交付執行刑罰前，剩餘刑期在一年以下的，由看守所代</w:t>
      </w:r>
      <w:r w:rsidR="00BE24B9" w:rsidRPr="00AB1E60">
        <w:rPr>
          <w:rFonts w:ascii="Arial Unicode MS" w:hAnsi="Arial Unicode MS" w:hint="eastAsia"/>
          <w:color w:val="666699"/>
        </w:rPr>
        <w:t>為</w:t>
      </w:r>
      <w:r w:rsidRPr="00AB1E60">
        <w:rPr>
          <w:rFonts w:ascii="Arial Unicode MS" w:hAnsi="Arial Unicode MS" w:hint="eastAsia"/>
          <w:color w:val="666699"/>
        </w:rPr>
        <w:t>執行。</w:t>
      </w:r>
    </w:p>
    <w:p w14:paraId="644591B5" w14:textId="77777777" w:rsidR="00337B37" w:rsidRPr="00F9662A" w:rsidRDefault="004534ED" w:rsidP="004534ED">
      <w:pPr>
        <w:pStyle w:val="2"/>
      </w:pPr>
      <w:bookmarkStart w:id="11" w:name="a16"/>
      <w:bookmarkEnd w:id="11"/>
      <w:r>
        <w:rPr>
          <w:rFonts w:hint="eastAsia"/>
        </w:rPr>
        <w:t>第</w:t>
      </w:r>
      <w:r>
        <w:rPr>
          <w:rFonts w:hint="eastAsia"/>
        </w:rPr>
        <w:t>16</w:t>
      </w:r>
      <w:r w:rsidR="00613617" w:rsidRPr="00F9662A">
        <w:rPr>
          <w:rFonts w:hint="eastAsia"/>
        </w:rPr>
        <w:t>條</w:t>
      </w:r>
    </w:p>
    <w:p w14:paraId="5BF3CC21"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被交付執行刑罰時，交付執行的人民法院應當將人民檢察院的起訴書副本、人民法院的判決書、執行通知書、結案登記表同時送達監獄。監獄沒有收到上述文件的，不得收監；上述文件不齊全或者記載有誤的，作出生效判決的人民法院應當及時補充齊全或者作出更正；對其中可能導致錯誤收監的，不予收監。</w:t>
      </w:r>
    </w:p>
    <w:p w14:paraId="32EB0619" w14:textId="77777777" w:rsidR="00337B37" w:rsidRDefault="004534ED" w:rsidP="004534ED">
      <w:pPr>
        <w:pStyle w:val="2"/>
      </w:pPr>
      <w:bookmarkStart w:id="12" w:name="a17"/>
      <w:bookmarkEnd w:id="12"/>
      <w:r>
        <w:rPr>
          <w:rFonts w:hint="eastAsia"/>
        </w:rPr>
        <w:t>第</w:t>
      </w:r>
      <w:r>
        <w:rPr>
          <w:rFonts w:hint="eastAsia"/>
        </w:rPr>
        <w:t>17</w:t>
      </w:r>
      <w:r w:rsidR="00613617" w:rsidRPr="00F9662A">
        <w:rPr>
          <w:rFonts w:hint="eastAsia"/>
        </w:rPr>
        <w:t>條</w:t>
      </w:r>
    </w:p>
    <w:p w14:paraId="7D55CD70" w14:textId="77777777" w:rsidR="00AB1E60" w:rsidRPr="00AB1E60" w:rsidRDefault="00AB1E60" w:rsidP="00AB1E60">
      <w:pPr>
        <w:pStyle w:val="contentarticle"/>
        <w:shd w:val="clear" w:color="auto" w:fill="FFFFFF"/>
        <w:spacing w:beforeAutospacing="0" w:afterAutospacing="0" w:line="330" w:lineRule="atLeast"/>
        <w:ind w:left="142"/>
        <w:jc w:val="both"/>
        <w:rPr>
          <w:rFonts w:ascii="Arial Unicode MS" w:hAnsi="Arial Unicode MS"/>
          <w:color w:val="000000"/>
          <w:kern w:val="2"/>
          <w:szCs w:val="20"/>
        </w:rPr>
      </w:pPr>
      <w:r w:rsidRPr="00AB1E60">
        <w:rPr>
          <w:rFonts w:ascii="Arial Unicode MS" w:hAnsi="Arial Unicode MS" w:hint="eastAsia"/>
          <w:color w:val="000000"/>
          <w:kern w:val="2"/>
          <w:szCs w:val="20"/>
        </w:rPr>
        <w:t xml:space="preserve">　　</w:t>
      </w:r>
      <w:r w:rsidRPr="008700F6">
        <w:rPr>
          <w:rFonts w:hint="eastAsia"/>
        </w:rPr>
        <w:t>罪犯被交付執行刑罰，符合本法第</w:t>
      </w:r>
      <w:hyperlink w:anchor="a16" w:history="1">
        <w:r w:rsidRPr="0084323E">
          <w:rPr>
            <w:rStyle w:val="a3"/>
            <w:rFonts w:hint="eastAsia"/>
          </w:rPr>
          <w:t>十六</w:t>
        </w:r>
      </w:hyperlink>
      <w:r w:rsidRPr="008700F6">
        <w:rPr>
          <w:rFonts w:hint="eastAsia"/>
        </w:rPr>
        <w:t>條規定的，應當予以收監。罪犯收監後，監獄應當對其進行身體檢查。經檢查，對於具有暫予監外執行情形的，監獄可以提出書面意見，報省級以上監獄管理機關批准。</w:t>
      </w:r>
    </w:p>
    <w:p w14:paraId="5FB73227" w14:textId="77777777" w:rsidR="00AB1E60" w:rsidRPr="00AB1E60" w:rsidRDefault="0084323E" w:rsidP="0084323E">
      <w:pPr>
        <w:pStyle w:val="3"/>
      </w:pPr>
      <w:r w:rsidRPr="0084323E">
        <w:rPr>
          <w:rFonts w:hint="eastAsia"/>
        </w:rPr>
        <w:t>--</w:t>
      </w:r>
      <w:r w:rsidRPr="0084323E">
        <w:t>2012</w:t>
      </w:r>
      <w:r w:rsidRPr="0084323E">
        <w:rPr>
          <w:rFonts w:hint="eastAsia"/>
        </w:rPr>
        <w:t>年</w:t>
      </w:r>
      <w:r w:rsidRPr="0084323E">
        <w:t>10</w:t>
      </w:r>
      <w:r w:rsidRPr="0084323E">
        <w:rPr>
          <w:rFonts w:hint="eastAsia"/>
        </w:rPr>
        <w:t>月</w:t>
      </w:r>
      <w:r w:rsidRPr="0084323E">
        <w:t>26</w:t>
      </w:r>
      <w:r w:rsidRPr="0084323E">
        <w:rPr>
          <w:rFonts w:hint="eastAsia"/>
        </w:rPr>
        <w:t>日</w:t>
      </w:r>
      <w:r w:rsidR="000057A9">
        <w:t>修正前條文</w:t>
      </w:r>
      <w:r w:rsidR="000057A9">
        <w:t>--</w:t>
      </w:r>
      <w:hyperlink r:id="rId20" w:history="1">
        <w:r w:rsidRPr="0084323E">
          <w:rPr>
            <w:rStyle w:val="a3"/>
          </w:rPr>
          <w:t>比對程式</w:t>
        </w:r>
      </w:hyperlink>
    </w:p>
    <w:p w14:paraId="120BF4BD" w14:textId="77777777" w:rsidR="00190465" w:rsidRPr="00AB1E60" w:rsidRDefault="00337B37" w:rsidP="00DD4AC9">
      <w:pPr>
        <w:ind w:leftChars="75" w:left="150"/>
        <w:jc w:val="both"/>
        <w:rPr>
          <w:rFonts w:ascii="Arial Unicode MS" w:hAnsi="Arial Unicode MS"/>
          <w:color w:val="5F5F5F"/>
        </w:rPr>
      </w:pPr>
      <w:r w:rsidRPr="00AB1E60">
        <w:rPr>
          <w:rFonts w:ascii="Arial Unicode MS" w:hAnsi="Arial Unicode MS" w:hint="eastAsia"/>
          <w:color w:val="5F5F5F"/>
        </w:rPr>
        <w:t xml:space="preserve">　　監獄應當對交付執行刑罰的罪犯進行身體檢查。經檢查，被判處無期徒刑、有期徒刑的罪犯有下列情形之</w:t>
      </w:r>
      <w:r w:rsidRPr="00AB1E60">
        <w:rPr>
          <w:rFonts w:ascii="Arial Unicode MS" w:hAnsi="Arial Unicode MS" w:hint="eastAsia"/>
          <w:color w:val="5F5F5F"/>
        </w:rPr>
        <w:lastRenderedPageBreak/>
        <w:t>一的，可以暫不收監：</w:t>
      </w:r>
    </w:p>
    <w:p w14:paraId="6FB89FB8" w14:textId="77777777" w:rsidR="00190465" w:rsidRPr="00AB1E60" w:rsidRDefault="00337B37" w:rsidP="00DD4AC9">
      <w:pPr>
        <w:ind w:leftChars="75" w:left="150"/>
        <w:jc w:val="both"/>
        <w:rPr>
          <w:rFonts w:ascii="Arial Unicode MS" w:hAnsi="Arial Unicode MS"/>
          <w:color w:val="5F5F5F"/>
        </w:rPr>
      </w:pPr>
      <w:r w:rsidRPr="00AB1E60">
        <w:rPr>
          <w:rFonts w:ascii="Arial Unicode MS" w:hAnsi="Arial Unicode MS" w:hint="eastAsia"/>
          <w:color w:val="5F5F5F"/>
        </w:rPr>
        <w:t xml:space="preserve">　　（一）有嚴重疾病需要保外就醫的；</w:t>
      </w:r>
    </w:p>
    <w:p w14:paraId="18D4445E" w14:textId="77777777" w:rsidR="00190465" w:rsidRPr="00AB1E60" w:rsidRDefault="00337B37" w:rsidP="00DD4AC9">
      <w:pPr>
        <w:ind w:leftChars="75" w:left="150"/>
        <w:jc w:val="both"/>
        <w:rPr>
          <w:rFonts w:ascii="Arial Unicode MS" w:hAnsi="Arial Unicode MS"/>
          <w:color w:val="5F5F5F"/>
        </w:rPr>
      </w:pPr>
      <w:r w:rsidRPr="00AB1E60">
        <w:rPr>
          <w:rFonts w:ascii="Arial Unicode MS" w:hAnsi="Arial Unicode MS" w:hint="eastAsia"/>
          <w:color w:val="5F5F5F"/>
        </w:rPr>
        <w:t xml:space="preserve">　　（二）懷孕或者正在哺乳自己嬰兒的婦女。</w:t>
      </w:r>
    </w:p>
    <w:p w14:paraId="224F7AA1" w14:textId="77777777" w:rsidR="00190465" w:rsidRPr="00AB1E60" w:rsidRDefault="00337B37" w:rsidP="00DD4AC9">
      <w:pPr>
        <w:ind w:leftChars="75" w:left="150"/>
        <w:jc w:val="both"/>
        <w:rPr>
          <w:rFonts w:ascii="Arial Unicode MS" w:hAnsi="Arial Unicode MS"/>
          <w:color w:val="5F5F5F"/>
        </w:rPr>
      </w:pPr>
      <w:r w:rsidRPr="00AB1E60">
        <w:rPr>
          <w:rFonts w:ascii="Arial Unicode MS" w:hAnsi="Arial Unicode MS" w:hint="eastAsia"/>
          <w:color w:val="5F5F5F"/>
        </w:rPr>
        <w:t xml:space="preserve">　　對前款所列暫不收監的罪犯，應當由交付執行的人民法院決定暫予監外執行。對其中暫予監外執行有社會危險性的，應當收監。暫予監外執行的罪犯，由居住地公安機關執行刑罰。前款所列暫不收監的情形消失後，原判刑期尚未執行完畢的罪犯，由公安機關送交監獄收監。</w:t>
      </w:r>
    </w:p>
    <w:p w14:paraId="5E2039F8" w14:textId="77777777" w:rsidR="00337B37" w:rsidRPr="00F9662A" w:rsidRDefault="004534ED" w:rsidP="004534ED">
      <w:pPr>
        <w:pStyle w:val="2"/>
      </w:pPr>
      <w:r>
        <w:rPr>
          <w:rFonts w:hint="eastAsia"/>
        </w:rPr>
        <w:t>第</w:t>
      </w:r>
      <w:r>
        <w:rPr>
          <w:rFonts w:hint="eastAsia"/>
        </w:rPr>
        <w:t>18</w:t>
      </w:r>
      <w:r w:rsidR="00613617" w:rsidRPr="00F9662A">
        <w:rPr>
          <w:rFonts w:hint="eastAsia"/>
        </w:rPr>
        <w:t>條</w:t>
      </w:r>
    </w:p>
    <w:p w14:paraId="155CC3E0"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罪犯收監，應當嚴格檢查其人身和所攜帶的物品。非生活必需品，由監獄代</w:t>
      </w:r>
      <w:r w:rsidR="00BE24B9">
        <w:rPr>
          <w:rFonts w:ascii="Arial Unicode MS" w:hAnsi="Arial Unicode MS" w:hint="eastAsia"/>
          <w:color w:val="000000"/>
        </w:rPr>
        <w:t>為</w:t>
      </w:r>
      <w:r w:rsidRPr="00F9662A">
        <w:rPr>
          <w:rFonts w:ascii="Arial Unicode MS" w:hAnsi="Arial Unicode MS" w:hint="eastAsia"/>
          <w:color w:val="000000"/>
        </w:rPr>
        <w:t>保管或者</w:t>
      </w:r>
      <w:r w:rsidR="00940EF0">
        <w:rPr>
          <w:rFonts w:ascii="Arial Unicode MS" w:hAnsi="Arial Unicode MS" w:hint="eastAsia"/>
          <w:color w:val="000000"/>
        </w:rPr>
        <w:t>徵</w:t>
      </w:r>
      <w:r w:rsidRPr="00F9662A">
        <w:rPr>
          <w:rFonts w:ascii="Arial Unicode MS" w:hAnsi="Arial Unicode MS" w:hint="eastAsia"/>
          <w:color w:val="000000"/>
        </w:rPr>
        <w:t>得罪犯同意退回其家屬，違禁品予以沒收。</w:t>
      </w:r>
    </w:p>
    <w:p w14:paraId="22D3279E" w14:textId="77777777" w:rsidR="00190465"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女犯由女性人民警察檢查。</w:t>
      </w:r>
    </w:p>
    <w:p w14:paraId="19A39791" w14:textId="77777777" w:rsidR="00337B37" w:rsidRPr="00F9662A" w:rsidRDefault="004534ED" w:rsidP="004534ED">
      <w:pPr>
        <w:pStyle w:val="2"/>
      </w:pPr>
      <w:r>
        <w:rPr>
          <w:rFonts w:hint="eastAsia"/>
        </w:rPr>
        <w:t>第</w:t>
      </w:r>
      <w:r>
        <w:rPr>
          <w:rFonts w:hint="eastAsia"/>
        </w:rPr>
        <w:t>19</w:t>
      </w:r>
      <w:r w:rsidR="00613617" w:rsidRPr="00F9662A">
        <w:rPr>
          <w:rFonts w:hint="eastAsia"/>
        </w:rPr>
        <w:t>條</w:t>
      </w:r>
    </w:p>
    <w:p w14:paraId="33FA4DE0"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罪犯不得攜帶子女在監內服刑。</w:t>
      </w:r>
    </w:p>
    <w:p w14:paraId="248A46B2" w14:textId="77777777" w:rsidR="00337B37" w:rsidRPr="00F9662A" w:rsidRDefault="00337B37" w:rsidP="004534ED">
      <w:pPr>
        <w:pStyle w:val="2"/>
      </w:pPr>
      <w:r w:rsidRPr="00F9662A">
        <w:rPr>
          <w:rFonts w:hint="eastAsia"/>
        </w:rPr>
        <w:t>第</w:t>
      </w:r>
      <w:r w:rsidR="004534ED">
        <w:rPr>
          <w:rFonts w:hint="eastAsia"/>
        </w:rPr>
        <w:t>20</w:t>
      </w:r>
      <w:r w:rsidR="004534ED">
        <w:rPr>
          <w:rFonts w:hint="eastAsia"/>
        </w:rPr>
        <w:t>條</w:t>
      </w:r>
    </w:p>
    <w:p w14:paraId="67C6D69B" w14:textId="77777777" w:rsidR="00337B3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罪犯收監後，監獄應當通知罪犯家屬。通知書應當自收監之日起五日內發出。</w:t>
      </w:r>
    </w:p>
    <w:p w14:paraId="5223DE23"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450DB8C9" w14:textId="77777777" w:rsidR="00337B37" w:rsidRPr="00F9662A" w:rsidRDefault="00190465" w:rsidP="003349E6">
      <w:pPr>
        <w:pStyle w:val="1"/>
      </w:pPr>
      <w:bookmarkStart w:id="13" w:name="_第二節__對罪犯提出的申訴、控告、檢舉的處理"/>
      <w:bookmarkEnd w:id="13"/>
      <w:r w:rsidRPr="00F9662A">
        <w:rPr>
          <w:rFonts w:hint="eastAsia"/>
        </w:rPr>
        <w:t xml:space="preserve">第三章　　刑罰的執行　　</w:t>
      </w:r>
      <w:r w:rsidR="00337B37" w:rsidRPr="00F9662A">
        <w:rPr>
          <w:rFonts w:hint="eastAsia"/>
        </w:rPr>
        <w:t>第二節　　對罪犯提出的申訴、控告、檢舉的處理</w:t>
      </w:r>
    </w:p>
    <w:p w14:paraId="3A76C937" w14:textId="77777777" w:rsidR="00337B37" w:rsidRPr="00F9662A" w:rsidRDefault="00337B37" w:rsidP="004534ED">
      <w:pPr>
        <w:pStyle w:val="2"/>
      </w:pPr>
      <w:r w:rsidRPr="00F9662A">
        <w:rPr>
          <w:rFonts w:hint="eastAsia"/>
        </w:rPr>
        <w:t>第</w:t>
      </w:r>
      <w:r w:rsidR="004534ED">
        <w:rPr>
          <w:rFonts w:hint="eastAsia"/>
        </w:rPr>
        <w:t>21</w:t>
      </w:r>
      <w:r w:rsidR="00613617" w:rsidRPr="00F9662A">
        <w:rPr>
          <w:rFonts w:hint="eastAsia"/>
        </w:rPr>
        <w:t>條</w:t>
      </w:r>
    </w:p>
    <w:p w14:paraId="7A1226C8"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罪犯對生效的判決不服的，可以提出申訴。</w:t>
      </w:r>
    </w:p>
    <w:p w14:paraId="2566C4C3" w14:textId="77777777" w:rsidR="00190465"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對於罪犯的申訴，人民檢察院或者人民法院應當及時處理。</w:t>
      </w:r>
    </w:p>
    <w:p w14:paraId="72973B49" w14:textId="77777777" w:rsidR="00337B37" w:rsidRPr="00F9662A" w:rsidRDefault="00337B37" w:rsidP="004534ED">
      <w:pPr>
        <w:pStyle w:val="2"/>
      </w:pPr>
      <w:r w:rsidRPr="00F9662A">
        <w:rPr>
          <w:rFonts w:hint="eastAsia"/>
        </w:rPr>
        <w:t>第</w:t>
      </w:r>
      <w:r w:rsidR="004534ED">
        <w:rPr>
          <w:rFonts w:hint="eastAsia"/>
        </w:rPr>
        <w:t>22</w:t>
      </w:r>
      <w:r w:rsidR="00613617" w:rsidRPr="00F9662A">
        <w:rPr>
          <w:rFonts w:hint="eastAsia"/>
        </w:rPr>
        <w:t>條</w:t>
      </w:r>
    </w:p>
    <w:p w14:paraId="2ECA668B" w14:textId="77777777" w:rsidR="00190465" w:rsidRPr="00F9662A" w:rsidRDefault="00FE5229"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w:t>
      </w:r>
      <w:r w:rsidR="00337B37" w:rsidRPr="00F9662A">
        <w:rPr>
          <w:rFonts w:ascii="Arial Unicode MS" w:hAnsi="Arial Unicode MS" w:hint="eastAsia"/>
          <w:color w:val="000000"/>
        </w:rPr>
        <w:t>對罪犯提出的控告、檢舉材料，監獄應當及時處理或者轉送公安機關或者人民檢察院處理，公安機關或者人民檢察院應當將處理結果通知監獄。</w:t>
      </w:r>
    </w:p>
    <w:p w14:paraId="25CCA243" w14:textId="77777777" w:rsidR="00337B37" w:rsidRPr="00F9662A" w:rsidRDefault="00337B37" w:rsidP="004534ED">
      <w:pPr>
        <w:pStyle w:val="2"/>
      </w:pPr>
      <w:r w:rsidRPr="00F9662A">
        <w:rPr>
          <w:rFonts w:hint="eastAsia"/>
        </w:rPr>
        <w:t>第</w:t>
      </w:r>
      <w:r w:rsidR="004534ED">
        <w:rPr>
          <w:rFonts w:hint="eastAsia"/>
        </w:rPr>
        <w:t>23</w:t>
      </w:r>
      <w:r w:rsidR="00613617" w:rsidRPr="00F9662A">
        <w:rPr>
          <w:rFonts w:hint="eastAsia"/>
        </w:rPr>
        <w:t>條</w:t>
      </w:r>
    </w:p>
    <w:p w14:paraId="3679ADEC" w14:textId="77777777" w:rsidR="00190465" w:rsidRPr="00F9662A" w:rsidRDefault="00FE5229"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w:t>
      </w:r>
      <w:r w:rsidR="00337B37" w:rsidRPr="00F9662A">
        <w:rPr>
          <w:rFonts w:ascii="Arial Unicode MS" w:hAnsi="Arial Unicode MS" w:hint="eastAsia"/>
          <w:color w:val="000000"/>
        </w:rPr>
        <w:t>罪犯的申訴、控告、檢舉材料，監獄應當及時轉遞，不得扣壓。</w:t>
      </w:r>
    </w:p>
    <w:p w14:paraId="7511F872" w14:textId="77777777" w:rsidR="00337B37" w:rsidRPr="00F9662A" w:rsidRDefault="00337B37" w:rsidP="004534ED">
      <w:pPr>
        <w:pStyle w:val="2"/>
      </w:pPr>
      <w:r w:rsidRPr="00F9662A">
        <w:rPr>
          <w:rFonts w:hint="eastAsia"/>
        </w:rPr>
        <w:t>第</w:t>
      </w:r>
      <w:r w:rsidR="004534ED">
        <w:rPr>
          <w:rFonts w:hint="eastAsia"/>
        </w:rPr>
        <w:t>24</w:t>
      </w:r>
      <w:r w:rsidR="00613617" w:rsidRPr="00F9662A">
        <w:rPr>
          <w:rFonts w:hint="eastAsia"/>
        </w:rPr>
        <w:t>條</w:t>
      </w:r>
    </w:p>
    <w:p w14:paraId="4D7512B7" w14:textId="77777777" w:rsidR="00337B37" w:rsidRPr="00F9662A" w:rsidRDefault="00FE5229"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w:t>
      </w:r>
      <w:r w:rsidR="00337B37" w:rsidRPr="00F9662A">
        <w:rPr>
          <w:rFonts w:ascii="Arial Unicode MS" w:hAnsi="Arial Unicode MS" w:hint="eastAsia"/>
          <w:color w:val="000000"/>
        </w:rPr>
        <w:t>監獄在執行刑罰過程中，根據罪犯的申訴，認</w:t>
      </w:r>
      <w:r w:rsidR="00BE24B9">
        <w:rPr>
          <w:rFonts w:ascii="Arial Unicode MS" w:hAnsi="Arial Unicode MS" w:hint="eastAsia"/>
          <w:color w:val="000000"/>
        </w:rPr>
        <w:t>為</w:t>
      </w:r>
      <w:r w:rsidR="00337B37" w:rsidRPr="00F9662A">
        <w:rPr>
          <w:rFonts w:ascii="Arial Unicode MS" w:hAnsi="Arial Unicode MS" w:hint="eastAsia"/>
          <w:color w:val="000000"/>
        </w:rPr>
        <w:t>判決可能有錯誤的，應當提請人民檢察院或者人民法院處理，人民檢察院或者人民法院應當自收到監獄提請處理意見書之日起六個月內將處理結果通知監獄。</w:t>
      </w:r>
    </w:p>
    <w:p w14:paraId="1F5BE680"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23A6852F" w14:textId="77777777" w:rsidR="00337B37" w:rsidRPr="00F9662A" w:rsidRDefault="00190465" w:rsidP="003349E6">
      <w:pPr>
        <w:pStyle w:val="1"/>
      </w:pPr>
      <w:bookmarkStart w:id="14" w:name="_第三節__監"/>
      <w:bookmarkEnd w:id="14"/>
      <w:r w:rsidRPr="00F9662A">
        <w:rPr>
          <w:rFonts w:hint="eastAsia"/>
        </w:rPr>
        <w:t xml:space="preserve">第三章　　刑罰的執行　　</w:t>
      </w:r>
      <w:r w:rsidR="00337B37" w:rsidRPr="00F9662A">
        <w:rPr>
          <w:rFonts w:hint="eastAsia"/>
        </w:rPr>
        <w:t>第三節　　監　外　執　行</w:t>
      </w:r>
    </w:p>
    <w:p w14:paraId="465016E5" w14:textId="77777777" w:rsidR="00337B37" w:rsidRPr="00F9662A" w:rsidRDefault="00337B37" w:rsidP="004534ED">
      <w:pPr>
        <w:pStyle w:val="2"/>
      </w:pPr>
      <w:r w:rsidRPr="00F9662A">
        <w:rPr>
          <w:rFonts w:hint="eastAsia"/>
        </w:rPr>
        <w:t>第</w:t>
      </w:r>
      <w:r w:rsidR="004534ED">
        <w:rPr>
          <w:rFonts w:hint="eastAsia"/>
        </w:rPr>
        <w:t>25</w:t>
      </w:r>
      <w:r w:rsidR="00613617" w:rsidRPr="00F9662A">
        <w:rPr>
          <w:rFonts w:hint="eastAsia"/>
        </w:rPr>
        <w:t>條</w:t>
      </w:r>
    </w:p>
    <w:p w14:paraId="098B1939" w14:textId="77777777" w:rsidR="00190465" w:rsidRPr="00F9662A" w:rsidRDefault="00FE5229"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w:t>
      </w:r>
      <w:r w:rsidR="00337B37" w:rsidRPr="00F9662A">
        <w:rPr>
          <w:rFonts w:ascii="Arial Unicode MS" w:hAnsi="Arial Unicode MS" w:hint="eastAsia"/>
          <w:color w:val="000000"/>
        </w:rPr>
        <w:t>對於被判處無期徒刑、有期徒刑在監內服刑的罪犯，符合</w:t>
      </w:r>
      <w:hyperlink r:id="rId21" w:history="1">
        <w:r w:rsidR="00337B37" w:rsidRPr="00F9662A">
          <w:rPr>
            <w:rStyle w:val="a3"/>
            <w:rFonts w:ascii="Arial Unicode MS" w:hAnsi="Arial Unicode MS" w:hint="eastAsia"/>
          </w:rPr>
          <w:t>刑事訴訟法</w:t>
        </w:r>
      </w:hyperlink>
      <w:r w:rsidR="00337B37" w:rsidRPr="00F9662A">
        <w:rPr>
          <w:rFonts w:ascii="Arial Unicode MS" w:hAnsi="Arial Unicode MS" w:hint="eastAsia"/>
          <w:color w:val="000000"/>
        </w:rPr>
        <w:t>規定的監外執行條件的，可以暫予監外執行。</w:t>
      </w:r>
    </w:p>
    <w:p w14:paraId="385364DE" w14:textId="77777777" w:rsidR="00337B37" w:rsidRPr="00F9662A" w:rsidRDefault="00337B37" w:rsidP="004534ED">
      <w:pPr>
        <w:pStyle w:val="2"/>
      </w:pPr>
      <w:r w:rsidRPr="00F9662A">
        <w:rPr>
          <w:rFonts w:hint="eastAsia"/>
        </w:rPr>
        <w:t>第</w:t>
      </w:r>
      <w:r w:rsidR="004534ED">
        <w:rPr>
          <w:rFonts w:hint="eastAsia"/>
        </w:rPr>
        <w:t>26</w:t>
      </w:r>
      <w:r w:rsidR="00613617" w:rsidRPr="00F9662A">
        <w:rPr>
          <w:rFonts w:hint="eastAsia"/>
        </w:rPr>
        <w:t>條</w:t>
      </w:r>
    </w:p>
    <w:p w14:paraId="72516539" w14:textId="77777777" w:rsidR="00190465" w:rsidRPr="00F9662A" w:rsidRDefault="00FE5229"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w:t>
      </w:r>
      <w:r w:rsidR="00337B37" w:rsidRPr="00F9662A">
        <w:rPr>
          <w:rFonts w:ascii="Arial Unicode MS" w:hAnsi="Arial Unicode MS" w:hint="eastAsia"/>
          <w:color w:val="000000"/>
        </w:rPr>
        <w:t>暫予監外執行，由監獄提出書面意見，報省、自治區、直轄市監獄管理機關批准。批准機關應當將批准的暫予監外執行決定通知公安機關和原判人民法院，並抄送人民檢察院。</w:t>
      </w:r>
    </w:p>
    <w:p w14:paraId="37A52DF9" w14:textId="77777777" w:rsidR="00190465"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lastRenderedPageBreak/>
        <w:t xml:space="preserve">　　人民檢察院認</w:t>
      </w:r>
      <w:r w:rsidR="00BE24B9">
        <w:rPr>
          <w:rFonts w:ascii="Arial Unicode MS" w:hAnsi="Arial Unicode MS" w:hint="eastAsia"/>
          <w:color w:val="17365D"/>
        </w:rPr>
        <w:t>為</w:t>
      </w:r>
      <w:r w:rsidRPr="00AD0BC7">
        <w:rPr>
          <w:rFonts w:ascii="Arial Unicode MS" w:hAnsi="Arial Unicode MS" w:hint="eastAsia"/>
          <w:color w:val="17365D"/>
        </w:rPr>
        <w:t>對罪犯適用暫予監外執行不當的，應當自接到通知之日起一個月內將書面意見送交批准暫予監外執行的機關，批准暫予監外執行的機關接到人民檢察院的書面意見後，應當立即對該決定進行重新核查。</w:t>
      </w:r>
    </w:p>
    <w:p w14:paraId="56E18372" w14:textId="77777777" w:rsidR="00337B37" w:rsidRDefault="00337B37" w:rsidP="004534ED">
      <w:pPr>
        <w:pStyle w:val="2"/>
      </w:pPr>
      <w:bookmarkStart w:id="15" w:name="a27"/>
      <w:bookmarkEnd w:id="15"/>
      <w:r w:rsidRPr="00F9662A">
        <w:rPr>
          <w:rFonts w:hint="eastAsia"/>
        </w:rPr>
        <w:t>第</w:t>
      </w:r>
      <w:r w:rsidR="004534ED">
        <w:rPr>
          <w:rFonts w:hint="eastAsia"/>
        </w:rPr>
        <w:t>27</w:t>
      </w:r>
      <w:r w:rsidR="00613617" w:rsidRPr="00F9662A">
        <w:rPr>
          <w:rFonts w:hint="eastAsia"/>
        </w:rPr>
        <w:t>條</w:t>
      </w:r>
    </w:p>
    <w:p w14:paraId="247C8C06" w14:textId="77777777" w:rsidR="00AB1E60" w:rsidRPr="008700F6" w:rsidRDefault="00AB1E60" w:rsidP="00AB1E60">
      <w:pPr>
        <w:jc w:val="both"/>
        <w:rPr>
          <w:rFonts w:ascii="新細明體" w:hAnsi="新細明體"/>
        </w:rPr>
      </w:pPr>
      <w:r>
        <w:rPr>
          <w:rFonts w:ascii="新細明體" w:hAnsi="新細明體" w:hint="eastAsia"/>
        </w:rPr>
        <w:t xml:space="preserve">　　</w:t>
      </w:r>
      <w:r w:rsidRPr="008700F6">
        <w:rPr>
          <w:rFonts w:ascii="新細明體" w:hAnsi="新細明體" w:hint="eastAsia"/>
        </w:rPr>
        <w:t>對暫予監外執行的罪犯，依法實行社區矯正，由社區矯正機構負責執行。原關押監獄應當及時將罪犯在監內改造情況通報負責執行的社區矯正機構。</w:t>
      </w:r>
    </w:p>
    <w:p w14:paraId="59149353" w14:textId="77777777" w:rsidR="00AB1E60" w:rsidRPr="00AB1E60" w:rsidRDefault="0084323E" w:rsidP="000057A9">
      <w:pPr>
        <w:pStyle w:val="3"/>
      </w:pPr>
      <w:r w:rsidRPr="0084323E">
        <w:rPr>
          <w:rFonts w:hint="eastAsia"/>
        </w:rPr>
        <w:t>--</w:t>
      </w:r>
      <w:r w:rsidRPr="0084323E">
        <w:t>2012</w:t>
      </w:r>
      <w:r w:rsidRPr="0084323E">
        <w:rPr>
          <w:rFonts w:hint="eastAsia"/>
        </w:rPr>
        <w:t>年</w:t>
      </w:r>
      <w:r w:rsidRPr="0084323E">
        <w:t>10</w:t>
      </w:r>
      <w:r w:rsidRPr="0084323E">
        <w:rPr>
          <w:rFonts w:hint="eastAsia"/>
        </w:rPr>
        <w:t>月</w:t>
      </w:r>
      <w:r w:rsidRPr="0084323E">
        <w:t>26</w:t>
      </w:r>
      <w:r w:rsidRPr="0084323E">
        <w:rPr>
          <w:rFonts w:hint="eastAsia"/>
        </w:rPr>
        <w:t>日</w:t>
      </w:r>
      <w:r w:rsidR="000057A9">
        <w:t>修正前條文</w:t>
      </w:r>
      <w:r w:rsidR="000057A9">
        <w:t>--</w:t>
      </w:r>
      <w:hyperlink r:id="rId22" w:history="1">
        <w:r w:rsidRPr="0084323E">
          <w:rPr>
            <w:rStyle w:val="a3"/>
          </w:rPr>
          <w:t>比對程式</w:t>
        </w:r>
      </w:hyperlink>
    </w:p>
    <w:p w14:paraId="0564CC7E" w14:textId="77777777" w:rsidR="00190465" w:rsidRPr="00AB1E60" w:rsidRDefault="00FE5229" w:rsidP="00DD4AC9">
      <w:pPr>
        <w:ind w:leftChars="75" w:left="150"/>
        <w:jc w:val="both"/>
        <w:rPr>
          <w:rFonts w:ascii="Arial Unicode MS" w:hAnsi="Arial Unicode MS"/>
          <w:color w:val="5F5F5F"/>
        </w:rPr>
      </w:pPr>
      <w:r w:rsidRPr="00AB1E60">
        <w:rPr>
          <w:rFonts w:ascii="Arial Unicode MS" w:hAnsi="Arial Unicode MS" w:hint="eastAsia"/>
          <w:color w:val="5F5F5F"/>
        </w:rPr>
        <w:t xml:space="preserve">　　</w:t>
      </w:r>
      <w:r w:rsidR="00337B37" w:rsidRPr="00AB1E60">
        <w:rPr>
          <w:rFonts w:ascii="Arial Unicode MS" w:hAnsi="Arial Unicode MS" w:hint="eastAsia"/>
          <w:color w:val="5F5F5F"/>
        </w:rPr>
        <w:t>暫予監外執行的罪犯，由居住地公安機關執行。原關押監獄應當及時將罪犯在監內改造情況通報負責執行的公安機關。</w:t>
      </w:r>
    </w:p>
    <w:p w14:paraId="0705C27D" w14:textId="77777777" w:rsidR="00337B37" w:rsidRDefault="00337B37" w:rsidP="004534ED">
      <w:pPr>
        <w:pStyle w:val="2"/>
      </w:pPr>
      <w:bookmarkStart w:id="16" w:name="a28"/>
      <w:bookmarkEnd w:id="16"/>
      <w:r w:rsidRPr="00F9662A">
        <w:rPr>
          <w:rFonts w:hint="eastAsia"/>
        </w:rPr>
        <w:t>第</w:t>
      </w:r>
      <w:r w:rsidR="004534ED">
        <w:rPr>
          <w:rFonts w:hint="eastAsia"/>
        </w:rPr>
        <w:t>28</w:t>
      </w:r>
      <w:r w:rsidR="00613617" w:rsidRPr="00F9662A">
        <w:rPr>
          <w:rFonts w:hint="eastAsia"/>
        </w:rPr>
        <w:t>條</w:t>
      </w:r>
    </w:p>
    <w:p w14:paraId="0302D82E" w14:textId="77777777" w:rsidR="00AB1E60" w:rsidRPr="008700F6" w:rsidRDefault="00AB1E60" w:rsidP="00AB1E60">
      <w:pPr>
        <w:ind w:left="142"/>
        <w:jc w:val="both"/>
        <w:rPr>
          <w:rFonts w:ascii="新細明體" w:hAnsi="新細明體"/>
        </w:rPr>
      </w:pPr>
      <w:r>
        <w:rPr>
          <w:rFonts w:ascii="新細明體" w:hAnsi="新細明體" w:hint="eastAsia"/>
        </w:rPr>
        <w:t xml:space="preserve">　　</w:t>
      </w:r>
      <w:r w:rsidRPr="008700F6">
        <w:rPr>
          <w:rFonts w:ascii="新細明體" w:hAnsi="新細明體" w:hint="eastAsia"/>
        </w:rPr>
        <w:t>暫予監外執行的罪犯具有刑事訴訟法規定的應當收監的情形的，社區矯正機構應當及時通知監獄收監；刑期屆滿的，由原關押監獄辦理釋放手續。罪犯在暫予監外執行期間死亡的，社區矯正機構應當及時通知原關押監獄。</w:t>
      </w:r>
    </w:p>
    <w:p w14:paraId="1F2C1AFB" w14:textId="77777777" w:rsidR="00AB1E60" w:rsidRPr="00AB1E60" w:rsidRDefault="0084323E" w:rsidP="0084323E">
      <w:pPr>
        <w:pStyle w:val="3"/>
      </w:pPr>
      <w:r w:rsidRPr="0084323E">
        <w:rPr>
          <w:rFonts w:hint="eastAsia"/>
        </w:rPr>
        <w:t>--</w:t>
      </w:r>
      <w:r w:rsidRPr="0084323E">
        <w:t>2012</w:t>
      </w:r>
      <w:r w:rsidRPr="0084323E">
        <w:rPr>
          <w:rFonts w:hint="eastAsia"/>
        </w:rPr>
        <w:t>年</w:t>
      </w:r>
      <w:r w:rsidRPr="0084323E">
        <w:t>10</w:t>
      </w:r>
      <w:r w:rsidRPr="0084323E">
        <w:rPr>
          <w:rFonts w:hint="eastAsia"/>
        </w:rPr>
        <w:t>月</w:t>
      </w:r>
      <w:r w:rsidRPr="0084323E">
        <w:t>26</w:t>
      </w:r>
      <w:r w:rsidRPr="0084323E">
        <w:rPr>
          <w:rFonts w:hint="eastAsia"/>
        </w:rPr>
        <w:t>日</w:t>
      </w:r>
      <w:r w:rsidR="000057A9">
        <w:t>修正前條文</w:t>
      </w:r>
      <w:r w:rsidR="000057A9">
        <w:t>--</w:t>
      </w:r>
      <w:hyperlink r:id="rId23" w:history="1">
        <w:r w:rsidRPr="0084323E">
          <w:rPr>
            <w:rStyle w:val="a3"/>
          </w:rPr>
          <w:t>比對程式</w:t>
        </w:r>
      </w:hyperlink>
    </w:p>
    <w:p w14:paraId="7A13C07C" w14:textId="77777777" w:rsidR="00337B37" w:rsidRPr="00AB1E60" w:rsidRDefault="00FE5229" w:rsidP="00DD4AC9">
      <w:pPr>
        <w:ind w:leftChars="75" w:left="150"/>
        <w:jc w:val="both"/>
        <w:rPr>
          <w:rFonts w:ascii="Arial Unicode MS" w:hAnsi="Arial Unicode MS"/>
          <w:color w:val="5F5F5F"/>
        </w:rPr>
      </w:pPr>
      <w:r w:rsidRPr="00AB1E60">
        <w:rPr>
          <w:rFonts w:ascii="Arial Unicode MS" w:hAnsi="Arial Unicode MS" w:hint="eastAsia"/>
          <w:color w:val="5F5F5F"/>
        </w:rPr>
        <w:t xml:space="preserve">　　</w:t>
      </w:r>
      <w:r w:rsidR="00337B37" w:rsidRPr="00AB1E60">
        <w:rPr>
          <w:rFonts w:ascii="Arial Unicode MS" w:hAnsi="Arial Unicode MS" w:hint="eastAsia"/>
          <w:color w:val="5F5F5F"/>
        </w:rPr>
        <w:t>暫予監外執行的情形消失後，刑期未滿的，負責執行的公安機關應當及時通知監獄收監；刑期屆滿的，由原關押監獄辦理釋放手續。罪犯在暫予監外執行期間死亡的，公安機關應當及時通知原關押監獄。</w:t>
      </w:r>
    </w:p>
    <w:p w14:paraId="62CC59D1"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549EA208" w14:textId="77777777" w:rsidR="00337B37" w:rsidRPr="00F9662A" w:rsidRDefault="00190465" w:rsidP="003349E6">
      <w:pPr>
        <w:pStyle w:val="1"/>
      </w:pPr>
      <w:bookmarkStart w:id="17" w:name="_第四節__減刑、假釋"/>
      <w:bookmarkEnd w:id="17"/>
      <w:r w:rsidRPr="00F9662A">
        <w:rPr>
          <w:rFonts w:hint="eastAsia"/>
        </w:rPr>
        <w:t xml:space="preserve">第三章　　刑罰的執行　　</w:t>
      </w:r>
      <w:r w:rsidR="00337B37" w:rsidRPr="00F9662A">
        <w:rPr>
          <w:rFonts w:hint="eastAsia"/>
        </w:rPr>
        <w:t>第四節　　減刑、假釋</w:t>
      </w:r>
    </w:p>
    <w:p w14:paraId="64BAF774" w14:textId="77777777" w:rsidR="00337B37" w:rsidRPr="00F9662A" w:rsidRDefault="00337B37" w:rsidP="004534ED">
      <w:pPr>
        <w:pStyle w:val="2"/>
      </w:pPr>
      <w:r w:rsidRPr="00F9662A">
        <w:rPr>
          <w:rFonts w:hint="eastAsia"/>
        </w:rPr>
        <w:t>第</w:t>
      </w:r>
      <w:r w:rsidR="004534ED">
        <w:rPr>
          <w:rFonts w:hint="eastAsia"/>
        </w:rPr>
        <w:t>29</w:t>
      </w:r>
      <w:r w:rsidR="00613617" w:rsidRPr="00F9662A">
        <w:rPr>
          <w:rFonts w:hint="eastAsia"/>
        </w:rPr>
        <w:t>條</w:t>
      </w:r>
    </w:p>
    <w:p w14:paraId="73B40237" w14:textId="77777777" w:rsidR="00190465" w:rsidRPr="00F9662A" w:rsidRDefault="00FE5229"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w:t>
      </w:r>
      <w:r w:rsidR="00337B37" w:rsidRPr="00F9662A">
        <w:rPr>
          <w:rFonts w:ascii="Arial Unicode MS" w:hAnsi="Arial Unicode MS" w:hint="eastAsia"/>
          <w:color w:val="000000"/>
        </w:rPr>
        <w:t>被判處無期徒刑、有期徒刑的罪犯，在服刑期間確有悔改或者立功表現的，根據監獄考核的結果，可以減刑。有下列重大立功表現之一的，應當減刑：</w:t>
      </w:r>
    </w:p>
    <w:p w14:paraId="5BC5F975"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（一）阻止他人重大犯罪活動的；</w:t>
      </w:r>
    </w:p>
    <w:p w14:paraId="54FFD28C"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（二）檢舉監獄內外重大犯罪活動，經查證屬實的；</w:t>
      </w:r>
    </w:p>
    <w:p w14:paraId="753D24EA"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（三）有發明創造或者重大技術革新的；</w:t>
      </w:r>
    </w:p>
    <w:p w14:paraId="45BE1FF7"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（四）在日常生</w:t>
      </w:r>
      <w:r w:rsidR="00BE24B9">
        <w:rPr>
          <w:rFonts w:ascii="Arial Unicode MS" w:hAnsi="Arial Unicode MS" w:hint="eastAsia"/>
          <w:color w:val="000000"/>
        </w:rPr>
        <w:t>產</w:t>
      </w:r>
      <w:r w:rsidRPr="00F9662A">
        <w:rPr>
          <w:rFonts w:ascii="Arial Unicode MS" w:hAnsi="Arial Unicode MS" w:hint="eastAsia"/>
          <w:color w:val="000000"/>
        </w:rPr>
        <w:t>、生活中捨己救人的；</w:t>
      </w:r>
    </w:p>
    <w:p w14:paraId="29DD236B"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（五）在抗禦自然災害或者排除重大事故中，有突出表現的；</w:t>
      </w:r>
    </w:p>
    <w:p w14:paraId="23A48DCC"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（六）對國家和社會有其他重大貢獻的。</w:t>
      </w:r>
    </w:p>
    <w:p w14:paraId="7AE0A159" w14:textId="77777777" w:rsidR="00337B37" w:rsidRPr="00F9662A" w:rsidRDefault="00337B37" w:rsidP="004534ED">
      <w:pPr>
        <w:pStyle w:val="2"/>
      </w:pPr>
      <w:r w:rsidRPr="00F9662A">
        <w:rPr>
          <w:rFonts w:hint="eastAsia"/>
        </w:rPr>
        <w:t>第</w:t>
      </w:r>
      <w:r w:rsidR="004534ED">
        <w:rPr>
          <w:rFonts w:hint="eastAsia"/>
        </w:rPr>
        <w:t>30</w:t>
      </w:r>
      <w:r w:rsidR="004534ED">
        <w:rPr>
          <w:rFonts w:hint="eastAsia"/>
        </w:rPr>
        <w:t>條</w:t>
      </w:r>
    </w:p>
    <w:p w14:paraId="169AD629" w14:textId="77777777" w:rsidR="00190465" w:rsidRPr="00F9662A" w:rsidRDefault="00FE5229"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w:t>
      </w:r>
      <w:r w:rsidR="00337B37" w:rsidRPr="00F9662A">
        <w:rPr>
          <w:rFonts w:ascii="Arial Unicode MS" w:hAnsi="Arial Unicode MS" w:hint="eastAsia"/>
          <w:color w:val="000000"/>
        </w:rPr>
        <w:t>減刑建議由監獄向人民法院提出，人民法院應當自收到減刑建議書之日起一個月內予以審核裁定；案情複雜或者情況特殊的，可以延長一個月。減刑裁定的副本應當抄送人民檢察院。</w:t>
      </w:r>
    </w:p>
    <w:p w14:paraId="4D169C10" w14:textId="77777777" w:rsidR="00337B37" w:rsidRPr="00F9662A" w:rsidRDefault="00337B37" w:rsidP="004534ED">
      <w:pPr>
        <w:pStyle w:val="2"/>
      </w:pPr>
      <w:r w:rsidRPr="00F9662A">
        <w:rPr>
          <w:rFonts w:hint="eastAsia"/>
        </w:rPr>
        <w:t>第</w:t>
      </w:r>
      <w:r w:rsidR="004534ED">
        <w:rPr>
          <w:rFonts w:hint="eastAsia"/>
        </w:rPr>
        <w:t>31</w:t>
      </w:r>
      <w:r w:rsidR="00613617" w:rsidRPr="00F9662A">
        <w:rPr>
          <w:rFonts w:hint="eastAsia"/>
        </w:rPr>
        <w:t>條</w:t>
      </w:r>
    </w:p>
    <w:p w14:paraId="776E025A"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被判處死刑緩期二年執行的罪犯，在死刑緩期執行期間，符合法律規定的減</w:t>
      </w:r>
      <w:r w:rsidR="00BE24B9">
        <w:rPr>
          <w:rFonts w:ascii="Arial Unicode MS" w:hAnsi="Arial Unicode MS" w:hint="eastAsia"/>
          <w:color w:val="000000"/>
        </w:rPr>
        <w:t>為</w:t>
      </w:r>
      <w:r w:rsidRPr="00F9662A">
        <w:rPr>
          <w:rFonts w:ascii="Arial Unicode MS" w:hAnsi="Arial Unicode MS" w:hint="eastAsia"/>
          <w:color w:val="000000"/>
        </w:rPr>
        <w:t>無期徒刑、有期徒刑條件的，二年期滿時，所在監獄應當及時提出減刑建議，報經省、自治區、直轄市監獄管理機關審核後，提請高級人民法院裁定。</w:t>
      </w:r>
    </w:p>
    <w:p w14:paraId="525D3027" w14:textId="77777777" w:rsidR="00337B37" w:rsidRPr="00F9662A" w:rsidRDefault="00337B37" w:rsidP="004534ED">
      <w:pPr>
        <w:pStyle w:val="2"/>
      </w:pPr>
      <w:r w:rsidRPr="00F9662A">
        <w:rPr>
          <w:rFonts w:hint="eastAsia"/>
        </w:rPr>
        <w:t>第</w:t>
      </w:r>
      <w:r w:rsidR="004534ED">
        <w:rPr>
          <w:rFonts w:hint="eastAsia"/>
        </w:rPr>
        <w:t>32</w:t>
      </w:r>
      <w:r w:rsidR="00613617" w:rsidRPr="00F9662A">
        <w:rPr>
          <w:rFonts w:hint="eastAsia"/>
        </w:rPr>
        <w:t>條</w:t>
      </w:r>
    </w:p>
    <w:p w14:paraId="5C0D32F0"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被判處無期徒刑、有期徒刑的罪犯，符合法律規定的假釋條件的，由監獄根據考核結果向人民法院提出假釋建議，人民法院應當自收到假釋建議書之日起一個月內予以審核裁定；案情複雜或者情況特殊的，可以延長</w:t>
      </w:r>
      <w:r w:rsidRPr="00F9662A">
        <w:rPr>
          <w:rFonts w:ascii="Arial Unicode MS" w:hAnsi="Arial Unicode MS" w:hint="eastAsia"/>
          <w:color w:val="000000"/>
        </w:rPr>
        <w:lastRenderedPageBreak/>
        <w:t>一個月。假釋裁定的副本應當抄送人民檢察院。</w:t>
      </w:r>
    </w:p>
    <w:p w14:paraId="01681B2D" w14:textId="77777777" w:rsidR="00337B37" w:rsidRDefault="00337B37" w:rsidP="004534ED">
      <w:pPr>
        <w:pStyle w:val="2"/>
      </w:pPr>
      <w:bookmarkStart w:id="18" w:name="a33"/>
      <w:bookmarkEnd w:id="18"/>
      <w:r w:rsidRPr="00F9662A">
        <w:rPr>
          <w:rFonts w:hint="eastAsia"/>
        </w:rPr>
        <w:t>第</w:t>
      </w:r>
      <w:r w:rsidR="004534ED">
        <w:rPr>
          <w:rFonts w:hint="eastAsia"/>
        </w:rPr>
        <w:t>33</w:t>
      </w:r>
      <w:r w:rsidR="00613617" w:rsidRPr="00F9662A">
        <w:rPr>
          <w:rFonts w:hint="eastAsia"/>
        </w:rPr>
        <w:t>條</w:t>
      </w:r>
    </w:p>
    <w:p w14:paraId="11E735BD" w14:textId="77777777" w:rsidR="000A18B1" w:rsidRPr="008700F6" w:rsidRDefault="000A18B1" w:rsidP="000A18B1">
      <w:pPr>
        <w:ind w:left="142"/>
        <w:jc w:val="both"/>
        <w:rPr>
          <w:rFonts w:ascii="新細明體" w:hAnsi="新細明體"/>
        </w:rPr>
      </w:pPr>
      <w:r>
        <w:rPr>
          <w:rFonts w:ascii="新細明體" w:hAnsi="新細明體" w:hint="eastAsia"/>
        </w:rPr>
        <w:t xml:space="preserve">　　</w:t>
      </w:r>
      <w:r w:rsidRPr="008700F6">
        <w:rPr>
          <w:rFonts w:ascii="新細明體" w:hAnsi="新細明體" w:hint="eastAsia"/>
        </w:rPr>
        <w:t>人民法院裁定假釋的，監獄應當按期假釋並發給假釋證明書。</w:t>
      </w:r>
    </w:p>
    <w:p w14:paraId="6E054377" w14:textId="77777777" w:rsidR="000A18B1" w:rsidRPr="000A18B1" w:rsidRDefault="000A18B1" w:rsidP="000A18B1">
      <w:pPr>
        <w:ind w:left="142"/>
        <w:jc w:val="both"/>
        <w:rPr>
          <w:rFonts w:ascii="新細明體" w:hAnsi="新細明體"/>
          <w:color w:val="17365D"/>
        </w:rPr>
      </w:pPr>
      <w:r w:rsidRPr="000A18B1">
        <w:rPr>
          <w:rFonts w:ascii="新細明體" w:hAnsi="新細明體" w:hint="eastAsia"/>
          <w:color w:val="17365D"/>
        </w:rPr>
        <w:t xml:space="preserve">　　對被假釋的罪犯，依法實行社區矯正，由社區矯正機構負責執行。被假釋的罪犯，在假釋考驗期限內有違反法律、行政法規或者國務院有關部門關於假釋的監督管理規定的行為，尚未構成新的犯罪的，社區矯正機構應當向人民法院提出撤銷假釋的建議，人民法院應當自收到撤銷假釋建議書之日起一個月內予以審核裁定。人民法院裁定撤銷假釋的，由公安機關將罪犯送交監獄收監。</w:t>
      </w:r>
    </w:p>
    <w:p w14:paraId="5AFA0D39" w14:textId="77777777" w:rsidR="000A18B1" w:rsidRPr="000A18B1" w:rsidRDefault="0084323E" w:rsidP="0084323E">
      <w:pPr>
        <w:pStyle w:val="3"/>
      </w:pPr>
      <w:r w:rsidRPr="0084323E">
        <w:rPr>
          <w:rFonts w:hint="eastAsia"/>
        </w:rPr>
        <w:t>--</w:t>
      </w:r>
      <w:r w:rsidRPr="0084323E">
        <w:t>2012</w:t>
      </w:r>
      <w:r w:rsidRPr="0084323E">
        <w:rPr>
          <w:rFonts w:hint="eastAsia"/>
        </w:rPr>
        <w:t>年</w:t>
      </w:r>
      <w:r w:rsidRPr="0084323E">
        <w:t>10</w:t>
      </w:r>
      <w:r w:rsidRPr="0084323E">
        <w:rPr>
          <w:rFonts w:hint="eastAsia"/>
        </w:rPr>
        <w:t>月</w:t>
      </w:r>
      <w:r w:rsidRPr="0084323E">
        <w:t>26</w:t>
      </w:r>
      <w:r w:rsidRPr="0084323E">
        <w:rPr>
          <w:rFonts w:hint="eastAsia"/>
        </w:rPr>
        <w:t>日</w:t>
      </w:r>
      <w:r w:rsidR="000057A9">
        <w:t>修正前條文</w:t>
      </w:r>
      <w:r w:rsidR="000057A9">
        <w:t>--</w:t>
      </w:r>
      <w:hyperlink r:id="rId24" w:history="1">
        <w:r w:rsidRPr="0084323E">
          <w:rPr>
            <w:rStyle w:val="a3"/>
          </w:rPr>
          <w:t>比對程式</w:t>
        </w:r>
      </w:hyperlink>
    </w:p>
    <w:p w14:paraId="45DA35F9" w14:textId="77777777" w:rsidR="00190465" w:rsidRPr="000A18B1" w:rsidRDefault="00337B37" w:rsidP="00DD4AC9">
      <w:pPr>
        <w:ind w:leftChars="75" w:left="150"/>
        <w:jc w:val="both"/>
        <w:rPr>
          <w:rFonts w:ascii="Arial Unicode MS" w:hAnsi="Arial Unicode MS"/>
          <w:color w:val="5F5F5F"/>
        </w:rPr>
      </w:pPr>
      <w:r w:rsidRPr="000A18B1">
        <w:rPr>
          <w:rFonts w:ascii="Arial Unicode MS" w:hAnsi="Arial Unicode MS" w:hint="eastAsia"/>
          <w:color w:val="5F5F5F"/>
        </w:rPr>
        <w:t xml:space="preserve">　　人民法院裁定假釋的，監獄應當按期假釋並發給假釋證明書。</w:t>
      </w:r>
    </w:p>
    <w:p w14:paraId="5F556B5F" w14:textId="77777777" w:rsidR="00190465" w:rsidRPr="000A18B1" w:rsidRDefault="00337B37" w:rsidP="00DD4AC9">
      <w:pPr>
        <w:ind w:leftChars="75" w:left="150"/>
        <w:jc w:val="both"/>
        <w:rPr>
          <w:rFonts w:ascii="Arial Unicode MS" w:hAnsi="Arial Unicode MS"/>
          <w:color w:val="666699"/>
        </w:rPr>
      </w:pPr>
      <w:r w:rsidRPr="000A18B1">
        <w:rPr>
          <w:rFonts w:ascii="Arial Unicode MS" w:hAnsi="Arial Unicode MS" w:hint="eastAsia"/>
          <w:color w:val="666699"/>
        </w:rPr>
        <w:t xml:space="preserve">　　被假釋的罪犯由公安機關予以監督。被假釋的罪犯，在假釋期間有違反法律、行政法規和國務院公安部門有關假釋的監督管理規定的行</w:t>
      </w:r>
      <w:r w:rsidR="00BE24B9" w:rsidRPr="000A18B1">
        <w:rPr>
          <w:rFonts w:ascii="Arial Unicode MS" w:hAnsi="Arial Unicode MS" w:hint="eastAsia"/>
          <w:color w:val="666699"/>
        </w:rPr>
        <w:t>為</w:t>
      </w:r>
      <w:r w:rsidRPr="000A18B1">
        <w:rPr>
          <w:rFonts w:ascii="Arial Unicode MS" w:hAnsi="Arial Unicode MS" w:hint="eastAsia"/>
          <w:color w:val="666699"/>
        </w:rPr>
        <w:t>，尚未構成新的犯罪的，公安機關可以向人民法院提出撤銷假釋的建議，人民法院應當自收到撤銷假釋建議書之日起一個月內予以審核裁定。人民法院裁定撤銷假釋的，由公安機關將罪犯送交監獄收監。</w:t>
      </w:r>
    </w:p>
    <w:p w14:paraId="6B04F426" w14:textId="77777777" w:rsidR="00337B37" w:rsidRDefault="00337B37" w:rsidP="004534ED">
      <w:pPr>
        <w:pStyle w:val="2"/>
      </w:pPr>
      <w:bookmarkStart w:id="19" w:name="a34"/>
      <w:bookmarkEnd w:id="19"/>
      <w:r w:rsidRPr="00F9662A">
        <w:rPr>
          <w:rFonts w:hint="eastAsia"/>
        </w:rPr>
        <w:t>第</w:t>
      </w:r>
      <w:r w:rsidR="004534ED">
        <w:rPr>
          <w:rFonts w:hint="eastAsia"/>
        </w:rPr>
        <w:t>34</w:t>
      </w:r>
      <w:r w:rsidR="00613617" w:rsidRPr="00F9662A">
        <w:rPr>
          <w:rFonts w:hint="eastAsia"/>
        </w:rPr>
        <w:t>條</w:t>
      </w:r>
    </w:p>
    <w:p w14:paraId="38175170" w14:textId="77777777" w:rsidR="000A18B1" w:rsidRPr="008700F6" w:rsidRDefault="000A18B1" w:rsidP="000A18B1">
      <w:pPr>
        <w:ind w:left="142"/>
        <w:jc w:val="both"/>
        <w:rPr>
          <w:rFonts w:ascii="新細明體" w:hAnsi="新細明體"/>
        </w:rPr>
      </w:pPr>
      <w:r>
        <w:rPr>
          <w:rFonts w:ascii="新細明體" w:hAnsi="新細明體" w:hint="eastAsia"/>
        </w:rPr>
        <w:t xml:space="preserve">　　</w:t>
      </w:r>
      <w:r w:rsidRPr="008700F6">
        <w:rPr>
          <w:rFonts w:ascii="新細明體" w:hAnsi="新細明體" w:hint="eastAsia"/>
        </w:rPr>
        <w:t>對不符合法律規定的減刑、假釋條件的罪犯，不得以任何理由將其減刑、假釋。</w:t>
      </w:r>
    </w:p>
    <w:p w14:paraId="719C046F" w14:textId="77777777" w:rsidR="000A18B1" w:rsidRPr="000A18B1" w:rsidRDefault="000A18B1" w:rsidP="000A18B1">
      <w:pPr>
        <w:ind w:left="142"/>
        <w:jc w:val="both"/>
        <w:rPr>
          <w:rFonts w:ascii="新細明體" w:hAnsi="新細明體"/>
          <w:color w:val="17365D"/>
        </w:rPr>
      </w:pPr>
      <w:r w:rsidRPr="000A18B1">
        <w:rPr>
          <w:rFonts w:ascii="新細明體" w:hAnsi="新細明體" w:hint="eastAsia"/>
          <w:color w:val="17365D"/>
        </w:rPr>
        <w:t xml:space="preserve">　　人民檢察院認為人民法院減刑、假釋的裁定不當，應當依</w:t>
      </w:r>
      <w:r w:rsidRPr="00AD0BC7">
        <w:rPr>
          <w:rFonts w:ascii="Arial Unicode MS" w:hAnsi="Arial Unicode MS" w:hint="eastAsia"/>
          <w:color w:val="17365D"/>
        </w:rPr>
        <w:t>照</w:t>
      </w:r>
      <w:hyperlink r:id="rId25" w:history="1">
        <w:r w:rsidRPr="00AD0BC7">
          <w:rPr>
            <w:rStyle w:val="a3"/>
            <w:rFonts w:hint="eastAsia"/>
          </w:rPr>
          <w:t>刑事訴訟法</w:t>
        </w:r>
      </w:hyperlink>
      <w:r w:rsidRPr="000A18B1">
        <w:rPr>
          <w:rFonts w:ascii="新細明體" w:hAnsi="新細明體" w:hint="eastAsia"/>
          <w:color w:val="17365D"/>
        </w:rPr>
        <w:t>規定的期間向人民法院提出書面糾正意見。對於人民檢察院提出書面糾正意見的案件，人民法院應當重新審理。</w:t>
      </w:r>
    </w:p>
    <w:p w14:paraId="096312DC" w14:textId="77777777" w:rsidR="000A18B1" w:rsidRPr="0084323E" w:rsidRDefault="0084323E" w:rsidP="0084323E">
      <w:pPr>
        <w:pStyle w:val="3"/>
      </w:pPr>
      <w:r w:rsidRPr="0084323E">
        <w:rPr>
          <w:rFonts w:hint="eastAsia"/>
        </w:rPr>
        <w:t>--</w:t>
      </w:r>
      <w:r w:rsidRPr="0084323E">
        <w:t>2012</w:t>
      </w:r>
      <w:r w:rsidRPr="0084323E">
        <w:rPr>
          <w:rFonts w:hint="eastAsia"/>
        </w:rPr>
        <w:t>年</w:t>
      </w:r>
      <w:r w:rsidRPr="0084323E">
        <w:t>10</w:t>
      </w:r>
      <w:r w:rsidRPr="0084323E">
        <w:rPr>
          <w:rFonts w:hint="eastAsia"/>
        </w:rPr>
        <w:t>月</w:t>
      </w:r>
      <w:r w:rsidRPr="0084323E">
        <w:t>26</w:t>
      </w:r>
      <w:r w:rsidRPr="0084323E">
        <w:rPr>
          <w:rFonts w:hint="eastAsia"/>
        </w:rPr>
        <w:t>日</w:t>
      </w:r>
      <w:r w:rsidR="000057A9">
        <w:t>修正前條文</w:t>
      </w:r>
      <w:r w:rsidR="000057A9">
        <w:t>--</w:t>
      </w:r>
      <w:hyperlink r:id="rId26" w:history="1">
        <w:r w:rsidRPr="0084323E">
          <w:rPr>
            <w:rStyle w:val="a3"/>
          </w:rPr>
          <w:t>比對程式</w:t>
        </w:r>
      </w:hyperlink>
    </w:p>
    <w:p w14:paraId="38D73134" w14:textId="77777777" w:rsidR="00190465" w:rsidRPr="000A18B1" w:rsidRDefault="00337B37" w:rsidP="00DD4AC9">
      <w:pPr>
        <w:ind w:leftChars="75" w:left="150"/>
        <w:jc w:val="both"/>
        <w:rPr>
          <w:rFonts w:ascii="Arial Unicode MS" w:hAnsi="Arial Unicode MS"/>
          <w:color w:val="5F5F5F"/>
        </w:rPr>
      </w:pPr>
      <w:r w:rsidRPr="000A18B1">
        <w:rPr>
          <w:rFonts w:ascii="Arial Unicode MS" w:hAnsi="Arial Unicode MS" w:hint="eastAsia"/>
          <w:color w:val="5F5F5F"/>
        </w:rPr>
        <w:t xml:space="preserve">　　對不符合法律規定的減刑、假釋條件的罪犯，不得以任何理由將其減刑、假釋。</w:t>
      </w:r>
    </w:p>
    <w:p w14:paraId="328762F8" w14:textId="77777777" w:rsidR="00337B37"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人民檢察院認</w:t>
      </w:r>
      <w:r w:rsidR="00BE24B9">
        <w:rPr>
          <w:rFonts w:ascii="Arial Unicode MS" w:hAnsi="Arial Unicode MS" w:hint="eastAsia"/>
          <w:color w:val="17365D"/>
        </w:rPr>
        <w:t>為</w:t>
      </w:r>
      <w:r w:rsidRPr="00AD0BC7">
        <w:rPr>
          <w:rFonts w:ascii="Arial Unicode MS" w:hAnsi="Arial Unicode MS" w:hint="eastAsia"/>
          <w:color w:val="17365D"/>
        </w:rPr>
        <w:t>人民法院減刑、假釋的裁定不當，應當依照</w:t>
      </w:r>
      <w:hyperlink r:id="rId27" w:history="1">
        <w:r w:rsidRPr="00AD0BC7">
          <w:rPr>
            <w:rStyle w:val="a3"/>
            <w:rFonts w:hint="eastAsia"/>
          </w:rPr>
          <w:t>刑事訴訟法</w:t>
        </w:r>
      </w:hyperlink>
      <w:r w:rsidRPr="00AD0BC7">
        <w:rPr>
          <w:rFonts w:ascii="Arial Unicode MS" w:hAnsi="Arial Unicode MS" w:hint="eastAsia"/>
          <w:color w:val="17365D"/>
        </w:rPr>
        <w:t>規定的期間提出抗訴，對於人民檢察院抗訴的案件，人民法院應當重新審理。</w:t>
      </w:r>
    </w:p>
    <w:p w14:paraId="0EEC9E16"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26796B3D" w14:textId="77777777" w:rsidR="00337B37" w:rsidRPr="00F9662A" w:rsidRDefault="00190465" w:rsidP="003349E6">
      <w:pPr>
        <w:pStyle w:val="1"/>
      </w:pPr>
      <w:bookmarkStart w:id="20" w:name="_第五節_釋放和安置"/>
      <w:bookmarkStart w:id="21" w:name="_第五節__釋放和安置"/>
      <w:bookmarkEnd w:id="20"/>
      <w:bookmarkEnd w:id="21"/>
      <w:r w:rsidRPr="00F9662A">
        <w:rPr>
          <w:rFonts w:hint="eastAsia"/>
        </w:rPr>
        <w:t xml:space="preserve">第三章　　刑罰的執行　　</w:t>
      </w:r>
      <w:r w:rsidR="00337B37" w:rsidRPr="00F9662A">
        <w:rPr>
          <w:rFonts w:hint="eastAsia"/>
        </w:rPr>
        <w:t>第五節　　釋放和安置</w:t>
      </w:r>
    </w:p>
    <w:p w14:paraId="1B13D44F" w14:textId="77777777" w:rsidR="00337B37" w:rsidRPr="00F9662A" w:rsidRDefault="00337B37" w:rsidP="004534ED">
      <w:pPr>
        <w:pStyle w:val="2"/>
      </w:pPr>
      <w:r w:rsidRPr="00F9662A">
        <w:rPr>
          <w:rFonts w:hint="eastAsia"/>
        </w:rPr>
        <w:t>第</w:t>
      </w:r>
      <w:r w:rsidR="004534ED">
        <w:rPr>
          <w:rFonts w:hint="eastAsia"/>
        </w:rPr>
        <w:t>35</w:t>
      </w:r>
      <w:r w:rsidR="00613617" w:rsidRPr="00F9662A">
        <w:rPr>
          <w:rFonts w:hint="eastAsia"/>
        </w:rPr>
        <w:t>條</w:t>
      </w:r>
    </w:p>
    <w:p w14:paraId="62C4A9AC"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罪犯服刑期滿，監獄應當按期釋放並發給釋放證明書。</w:t>
      </w:r>
    </w:p>
    <w:p w14:paraId="2DAE168F" w14:textId="77777777" w:rsidR="00337B37" w:rsidRPr="00F9662A" w:rsidRDefault="00337B37" w:rsidP="004534ED">
      <w:pPr>
        <w:pStyle w:val="2"/>
      </w:pPr>
      <w:r w:rsidRPr="00F9662A">
        <w:rPr>
          <w:rFonts w:hint="eastAsia"/>
        </w:rPr>
        <w:t>第</w:t>
      </w:r>
      <w:r w:rsidR="004534ED">
        <w:rPr>
          <w:rFonts w:hint="eastAsia"/>
        </w:rPr>
        <w:t>36</w:t>
      </w:r>
      <w:r w:rsidR="00613617" w:rsidRPr="00F9662A">
        <w:rPr>
          <w:rFonts w:hint="eastAsia"/>
        </w:rPr>
        <w:t>條</w:t>
      </w:r>
    </w:p>
    <w:p w14:paraId="0AA43515"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罪犯釋放後，公安機關憑釋放證明書辦理戶籍登記。</w:t>
      </w:r>
    </w:p>
    <w:p w14:paraId="589524E5" w14:textId="77777777" w:rsidR="00337B37" w:rsidRPr="00F9662A" w:rsidRDefault="00337B37" w:rsidP="004534ED">
      <w:pPr>
        <w:pStyle w:val="2"/>
      </w:pPr>
      <w:r w:rsidRPr="00F9662A">
        <w:rPr>
          <w:rFonts w:hint="eastAsia"/>
        </w:rPr>
        <w:t>第</w:t>
      </w:r>
      <w:r w:rsidR="004534ED">
        <w:rPr>
          <w:rFonts w:hint="eastAsia"/>
        </w:rPr>
        <w:t>37</w:t>
      </w:r>
      <w:r w:rsidR="00613617" w:rsidRPr="00F9662A">
        <w:rPr>
          <w:rFonts w:hint="eastAsia"/>
        </w:rPr>
        <w:t>條</w:t>
      </w:r>
    </w:p>
    <w:p w14:paraId="6CB53CDB"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對刑滿釋放人員，當地人民政府幫助其安置生活。</w:t>
      </w:r>
    </w:p>
    <w:p w14:paraId="7FEC8B53" w14:textId="77777777" w:rsidR="00190465"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刑滿釋放人員喪失勞動能力又無法定贍養人、扶養人和基本生活來源的，由當地人民政府予以救濟。</w:t>
      </w:r>
    </w:p>
    <w:p w14:paraId="30A9F367" w14:textId="77777777" w:rsidR="00337B37" w:rsidRPr="00F9662A" w:rsidRDefault="00337B37" w:rsidP="004534ED">
      <w:pPr>
        <w:pStyle w:val="2"/>
      </w:pPr>
      <w:r w:rsidRPr="00F9662A">
        <w:rPr>
          <w:rFonts w:hint="eastAsia"/>
        </w:rPr>
        <w:t>第</w:t>
      </w:r>
      <w:r w:rsidR="004534ED">
        <w:rPr>
          <w:rFonts w:hint="eastAsia"/>
        </w:rPr>
        <w:t>38</w:t>
      </w:r>
      <w:r w:rsidR="00613617" w:rsidRPr="00F9662A">
        <w:rPr>
          <w:rFonts w:hint="eastAsia"/>
        </w:rPr>
        <w:t>條</w:t>
      </w:r>
    </w:p>
    <w:p w14:paraId="02EB80D3" w14:textId="77777777" w:rsidR="00337B3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刑滿釋放人員依法享有與其他公民平等的權利。</w:t>
      </w:r>
    </w:p>
    <w:p w14:paraId="1FB9E04B"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04"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38DE5538" w14:textId="77777777" w:rsidR="00337B37" w:rsidRPr="00F9662A" w:rsidRDefault="00337B37" w:rsidP="003349E6">
      <w:pPr>
        <w:pStyle w:val="1"/>
      </w:pPr>
      <w:bookmarkStart w:id="22" w:name="_第四章__獄"/>
      <w:bookmarkEnd w:id="22"/>
      <w:r w:rsidRPr="00F9662A">
        <w:rPr>
          <w:rFonts w:hint="eastAsia"/>
        </w:rPr>
        <w:t>第四章</w:t>
      </w:r>
      <w:r w:rsidR="0017390C">
        <w:rPr>
          <w:rFonts w:hint="eastAsia"/>
        </w:rPr>
        <w:t xml:space="preserve">　　獄政管理</w:t>
      </w:r>
      <w:r w:rsidRPr="00F9662A">
        <w:rPr>
          <w:rFonts w:hint="eastAsia"/>
        </w:rPr>
        <w:t xml:space="preserve">　　第一節　　分押分管</w:t>
      </w:r>
    </w:p>
    <w:p w14:paraId="44782A1F" w14:textId="77777777" w:rsidR="00337B37" w:rsidRPr="00F9662A" w:rsidRDefault="00337B37" w:rsidP="004534ED">
      <w:pPr>
        <w:pStyle w:val="2"/>
      </w:pPr>
      <w:r w:rsidRPr="00F9662A">
        <w:rPr>
          <w:rFonts w:hint="eastAsia"/>
        </w:rPr>
        <w:t>第</w:t>
      </w:r>
      <w:r w:rsidR="004534ED">
        <w:rPr>
          <w:rFonts w:hint="eastAsia"/>
        </w:rPr>
        <w:t>39</w:t>
      </w:r>
      <w:r w:rsidR="00613617" w:rsidRPr="00F9662A">
        <w:rPr>
          <w:rFonts w:hint="eastAsia"/>
        </w:rPr>
        <w:t>條</w:t>
      </w:r>
    </w:p>
    <w:p w14:paraId="50F4CCDD"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監獄對成年男犯、女犯和未成年犯實行分開關押和管理，對未成年犯和女犯的改造，應當照顧其生理、心</w:t>
      </w:r>
      <w:r w:rsidRPr="00F9662A">
        <w:rPr>
          <w:rFonts w:ascii="Arial Unicode MS" w:hAnsi="Arial Unicode MS" w:hint="eastAsia"/>
          <w:color w:val="000000"/>
        </w:rPr>
        <w:lastRenderedPageBreak/>
        <w:t>理特點。</w:t>
      </w:r>
    </w:p>
    <w:p w14:paraId="5A641FD0" w14:textId="77777777" w:rsidR="00190465"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監獄根據罪犯的犯罪類型、刑罰種類、刑期、改造表現等情況，對罪犯實行分別關押，採取不同方式管理。</w:t>
      </w:r>
    </w:p>
    <w:p w14:paraId="4E254D1F" w14:textId="77777777" w:rsidR="00337B37" w:rsidRPr="00F9662A" w:rsidRDefault="00337B37" w:rsidP="004534ED">
      <w:pPr>
        <w:pStyle w:val="2"/>
      </w:pPr>
      <w:r w:rsidRPr="00F9662A">
        <w:rPr>
          <w:rFonts w:hint="eastAsia"/>
        </w:rPr>
        <w:t>第</w:t>
      </w:r>
      <w:r w:rsidR="004534ED">
        <w:rPr>
          <w:rFonts w:hint="eastAsia"/>
        </w:rPr>
        <w:t>40</w:t>
      </w:r>
      <w:r w:rsidR="004534ED">
        <w:rPr>
          <w:rFonts w:hint="eastAsia"/>
        </w:rPr>
        <w:t>條</w:t>
      </w:r>
    </w:p>
    <w:p w14:paraId="080C80F2" w14:textId="77777777" w:rsidR="00337B3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女犯由女性人民警察直接管理。</w:t>
      </w:r>
    </w:p>
    <w:p w14:paraId="62BB7FDB"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04"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4E24DA63" w14:textId="77777777" w:rsidR="00337B37" w:rsidRPr="00F9662A" w:rsidRDefault="00190465" w:rsidP="003349E6">
      <w:pPr>
        <w:pStyle w:val="1"/>
      </w:pPr>
      <w:bookmarkStart w:id="23" w:name="_第二節__警"/>
      <w:bookmarkEnd w:id="23"/>
      <w:r w:rsidRPr="00F9662A">
        <w:rPr>
          <w:rFonts w:hint="eastAsia"/>
        </w:rPr>
        <w:t xml:space="preserve">第四章　　獄政管理　　</w:t>
      </w:r>
      <w:r w:rsidR="00337B37" w:rsidRPr="00F9662A">
        <w:rPr>
          <w:rFonts w:hint="eastAsia"/>
        </w:rPr>
        <w:t>第二節　　警　戒</w:t>
      </w:r>
    </w:p>
    <w:p w14:paraId="76DADC08" w14:textId="77777777" w:rsidR="00337B37" w:rsidRPr="00F9662A" w:rsidRDefault="00337B37" w:rsidP="004534ED">
      <w:pPr>
        <w:pStyle w:val="2"/>
      </w:pPr>
      <w:r w:rsidRPr="00F9662A">
        <w:rPr>
          <w:rFonts w:hint="eastAsia"/>
        </w:rPr>
        <w:t>第</w:t>
      </w:r>
      <w:r w:rsidR="004534ED">
        <w:rPr>
          <w:rFonts w:hint="eastAsia"/>
        </w:rPr>
        <w:t>41</w:t>
      </w:r>
      <w:r w:rsidR="00613617" w:rsidRPr="00F9662A">
        <w:rPr>
          <w:rFonts w:hint="eastAsia"/>
        </w:rPr>
        <w:t>條</w:t>
      </w:r>
    </w:p>
    <w:p w14:paraId="45381777" w14:textId="77777777" w:rsidR="007C251C"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監獄的武裝警戒由人民武裝警察部隊負責，具體辦法由國務院、中央軍事委員會規定。</w:t>
      </w:r>
    </w:p>
    <w:p w14:paraId="13E9141D" w14:textId="77777777" w:rsidR="00337B37" w:rsidRPr="00F9662A" w:rsidRDefault="00337B37" w:rsidP="004534ED">
      <w:pPr>
        <w:pStyle w:val="2"/>
      </w:pPr>
      <w:r w:rsidRPr="00F9662A">
        <w:rPr>
          <w:rFonts w:hint="eastAsia"/>
        </w:rPr>
        <w:t>第</w:t>
      </w:r>
      <w:r w:rsidR="004534ED">
        <w:rPr>
          <w:rFonts w:hint="eastAsia"/>
        </w:rPr>
        <w:t>42</w:t>
      </w:r>
      <w:r w:rsidR="00613617" w:rsidRPr="00F9662A">
        <w:rPr>
          <w:rFonts w:hint="eastAsia"/>
        </w:rPr>
        <w:t>條</w:t>
      </w:r>
    </w:p>
    <w:p w14:paraId="6FB554E1"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監獄發現在押罪犯脫逃，應當即時將其抓獲，不能即時抓獲的，應當立即通知公安機關，由公安機關負責追捕，監獄密切配合。</w:t>
      </w:r>
    </w:p>
    <w:p w14:paraId="1A862C5C" w14:textId="77777777" w:rsidR="00337B37" w:rsidRPr="00F9662A" w:rsidRDefault="00337B37" w:rsidP="004534ED">
      <w:pPr>
        <w:pStyle w:val="2"/>
      </w:pPr>
      <w:r w:rsidRPr="00F9662A">
        <w:rPr>
          <w:rFonts w:hint="eastAsia"/>
        </w:rPr>
        <w:t>第</w:t>
      </w:r>
      <w:r w:rsidR="004534ED">
        <w:rPr>
          <w:rFonts w:hint="eastAsia"/>
        </w:rPr>
        <w:t>43</w:t>
      </w:r>
      <w:r w:rsidR="00613617" w:rsidRPr="00F9662A">
        <w:rPr>
          <w:rFonts w:hint="eastAsia"/>
        </w:rPr>
        <w:t>條</w:t>
      </w:r>
    </w:p>
    <w:p w14:paraId="28607933"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監獄根據監管需要，設立警戒設施。監獄周圍設警戒隔離帶，未經准許，任何人不得進入。</w:t>
      </w:r>
    </w:p>
    <w:p w14:paraId="181660B6" w14:textId="77777777" w:rsidR="00337B37" w:rsidRPr="00F9662A" w:rsidRDefault="00337B37" w:rsidP="004534ED">
      <w:pPr>
        <w:pStyle w:val="2"/>
      </w:pPr>
      <w:r w:rsidRPr="00F9662A">
        <w:rPr>
          <w:rFonts w:hint="eastAsia"/>
        </w:rPr>
        <w:t>第</w:t>
      </w:r>
      <w:r w:rsidR="004534ED">
        <w:rPr>
          <w:rFonts w:hint="eastAsia"/>
        </w:rPr>
        <w:t>44</w:t>
      </w:r>
      <w:r w:rsidR="00613617" w:rsidRPr="00F9662A">
        <w:rPr>
          <w:rFonts w:hint="eastAsia"/>
        </w:rPr>
        <w:t>條</w:t>
      </w:r>
    </w:p>
    <w:p w14:paraId="2D88EF06" w14:textId="77777777" w:rsidR="00337B3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監區、作業區周圍的機關、團體、企業事業單位和基層組織，應當協助監獄做好安全警戒工作。</w:t>
      </w:r>
    </w:p>
    <w:p w14:paraId="794688E6" w14:textId="77777777" w:rsidR="00337B37"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04"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21FEE9F3" w14:textId="77777777" w:rsidR="00337B37" w:rsidRPr="00F9662A" w:rsidRDefault="00190465" w:rsidP="003349E6">
      <w:pPr>
        <w:pStyle w:val="1"/>
      </w:pPr>
      <w:bookmarkStart w:id="24" w:name="_第三節__戒具和武器的使用"/>
      <w:bookmarkEnd w:id="24"/>
      <w:r w:rsidRPr="00F9662A">
        <w:rPr>
          <w:rFonts w:hint="eastAsia"/>
        </w:rPr>
        <w:t>第四章</w:t>
      </w:r>
      <w:r w:rsidR="0017390C">
        <w:rPr>
          <w:rFonts w:hint="eastAsia"/>
        </w:rPr>
        <w:t xml:space="preserve">　　獄政管理</w:t>
      </w:r>
      <w:r w:rsidRPr="00F9662A">
        <w:rPr>
          <w:rFonts w:hint="eastAsia"/>
        </w:rPr>
        <w:t xml:space="preserve">　　</w:t>
      </w:r>
      <w:r w:rsidR="00337B37" w:rsidRPr="00F9662A">
        <w:rPr>
          <w:rFonts w:hint="eastAsia"/>
        </w:rPr>
        <w:t>第三節　　戒具和武器的使用</w:t>
      </w:r>
    </w:p>
    <w:p w14:paraId="4B61D5A2" w14:textId="77777777" w:rsidR="00337B37" w:rsidRPr="00F9662A" w:rsidRDefault="00337B37" w:rsidP="004534ED">
      <w:pPr>
        <w:pStyle w:val="2"/>
      </w:pPr>
      <w:r w:rsidRPr="00F9662A">
        <w:rPr>
          <w:rFonts w:hint="eastAsia"/>
        </w:rPr>
        <w:t>第</w:t>
      </w:r>
      <w:r w:rsidR="004534ED">
        <w:rPr>
          <w:rFonts w:hint="eastAsia"/>
        </w:rPr>
        <w:t>45</w:t>
      </w:r>
      <w:r w:rsidR="00613617" w:rsidRPr="00F9662A">
        <w:rPr>
          <w:rFonts w:hint="eastAsia"/>
        </w:rPr>
        <w:t>條</w:t>
      </w:r>
    </w:p>
    <w:p w14:paraId="034D9733"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監獄遇有下列情形之一的，可以使用戒具：</w:t>
      </w:r>
    </w:p>
    <w:p w14:paraId="52AE2FDB"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（一）罪犯有脫逃行</w:t>
      </w:r>
      <w:r w:rsidR="00BE24B9">
        <w:rPr>
          <w:rFonts w:ascii="Arial Unicode MS" w:hAnsi="Arial Unicode MS" w:hint="eastAsia"/>
          <w:color w:val="000000"/>
        </w:rPr>
        <w:t>為</w:t>
      </w:r>
      <w:r w:rsidRPr="00F9662A">
        <w:rPr>
          <w:rFonts w:ascii="Arial Unicode MS" w:hAnsi="Arial Unicode MS" w:hint="eastAsia"/>
          <w:color w:val="000000"/>
        </w:rPr>
        <w:t>的；</w:t>
      </w:r>
    </w:p>
    <w:p w14:paraId="7F6EC477"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（二）罪犯有使用暴力行</w:t>
      </w:r>
      <w:r w:rsidR="00BE24B9">
        <w:rPr>
          <w:rFonts w:ascii="Arial Unicode MS" w:hAnsi="Arial Unicode MS" w:hint="eastAsia"/>
          <w:color w:val="000000"/>
        </w:rPr>
        <w:t>為</w:t>
      </w:r>
      <w:r w:rsidRPr="00F9662A">
        <w:rPr>
          <w:rFonts w:ascii="Arial Unicode MS" w:hAnsi="Arial Unicode MS" w:hint="eastAsia"/>
          <w:color w:val="000000"/>
        </w:rPr>
        <w:t>的；</w:t>
      </w:r>
    </w:p>
    <w:p w14:paraId="57740D41"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（三）罪犯正在押解途中的；</w:t>
      </w:r>
    </w:p>
    <w:p w14:paraId="1A2D528E"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（四）罪犯有其他危險行</w:t>
      </w:r>
      <w:r w:rsidR="00BE24B9">
        <w:rPr>
          <w:rFonts w:ascii="Arial Unicode MS" w:hAnsi="Arial Unicode MS" w:hint="eastAsia"/>
          <w:color w:val="000000"/>
        </w:rPr>
        <w:t>為</w:t>
      </w:r>
      <w:r w:rsidRPr="00F9662A">
        <w:rPr>
          <w:rFonts w:ascii="Arial Unicode MS" w:hAnsi="Arial Unicode MS" w:hint="eastAsia"/>
          <w:color w:val="000000"/>
        </w:rPr>
        <w:t>需要採取防範措施的。</w:t>
      </w:r>
    </w:p>
    <w:p w14:paraId="57C4C031" w14:textId="77777777" w:rsidR="00190465" w:rsidRPr="00AD0BC7" w:rsidRDefault="00337B37" w:rsidP="00DD4AC9">
      <w:pPr>
        <w:ind w:leftChars="75" w:left="150"/>
        <w:jc w:val="both"/>
        <w:rPr>
          <w:rFonts w:ascii="Arial Unicode MS" w:hAnsi="Arial Unicode MS"/>
          <w:color w:val="17365D"/>
        </w:rPr>
      </w:pPr>
      <w:r w:rsidRPr="00F9662A">
        <w:rPr>
          <w:rFonts w:ascii="Arial Unicode MS" w:hAnsi="Arial Unicode MS" w:hint="eastAsia"/>
          <w:color w:val="000000"/>
        </w:rPr>
        <w:t xml:space="preserve">　</w:t>
      </w:r>
      <w:r w:rsidRPr="00AD0BC7">
        <w:rPr>
          <w:rFonts w:ascii="Arial Unicode MS" w:hAnsi="Arial Unicode MS" w:hint="eastAsia"/>
          <w:color w:val="17365D"/>
        </w:rPr>
        <w:t xml:space="preserve">　前款所列情形消失後，應當停止使用戒具。</w:t>
      </w:r>
    </w:p>
    <w:p w14:paraId="320DF0E4" w14:textId="77777777" w:rsidR="00337B37" w:rsidRPr="00F9662A" w:rsidRDefault="00337B37" w:rsidP="004534ED">
      <w:pPr>
        <w:pStyle w:val="2"/>
      </w:pPr>
      <w:r w:rsidRPr="00F9662A">
        <w:rPr>
          <w:rFonts w:hint="eastAsia"/>
        </w:rPr>
        <w:t>第</w:t>
      </w:r>
      <w:r w:rsidR="004534ED">
        <w:rPr>
          <w:rFonts w:hint="eastAsia"/>
        </w:rPr>
        <w:t>46</w:t>
      </w:r>
      <w:r w:rsidR="00613617" w:rsidRPr="00F9662A">
        <w:rPr>
          <w:rFonts w:hint="eastAsia"/>
        </w:rPr>
        <w:t>條</w:t>
      </w:r>
    </w:p>
    <w:p w14:paraId="5BDF338B"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人民警察和人民武裝警察部隊的執勤人員遇有下列情形之一，非使用武器不能制止的，按照國家有關規定，可以使用武器：</w:t>
      </w:r>
    </w:p>
    <w:p w14:paraId="1CC937BC"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（一）罪犯聚</w:t>
      </w:r>
      <w:r w:rsidR="00BE24B9">
        <w:rPr>
          <w:rFonts w:ascii="Arial Unicode MS" w:hAnsi="Arial Unicode MS" w:hint="eastAsia"/>
          <w:color w:val="000000"/>
        </w:rPr>
        <w:t>眾</w:t>
      </w:r>
      <w:r w:rsidRPr="00F9662A">
        <w:rPr>
          <w:rFonts w:ascii="Arial Unicode MS" w:hAnsi="Arial Unicode MS" w:hint="eastAsia"/>
          <w:color w:val="000000"/>
        </w:rPr>
        <w:t>騷亂、暴亂的；</w:t>
      </w:r>
    </w:p>
    <w:p w14:paraId="6E6BF1C6"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（二）罪犯脫逃或者拒捕的；</w:t>
      </w:r>
    </w:p>
    <w:p w14:paraId="3E2727E6"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（三）罪犯持有兇器或者其他危險物，正在行兇或者破壞，危及他人生命、財</w:t>
      </w:r>
      <w:r w:rsidR="00BE24B9">
        <w:rPr>
          <w:rFonts w:ascii="Arial Unicode MS" w:hAnsi="Arial Unicode MS" w:hint="eastAsia"/>
          <w:color w:val="000000"/>
        </w:rPr>
        <w:t>產</w:t>
      </w:r>
      <w:r w:rsidRPr="00F9662A">
        <w:rPr>
          <w:rFonts w:ascii="Arial Unicode MS" w:hAnsi="Arial Unicode MS" w:hint="eastAsia"/>
          <w:color w:val="000000"/>
        </w:rPr>
        <w:t>安全的；</w:t>
      </w:r>
    </w:p>
    <w:p w14:paraId="7F327CD7"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（四）劫奪罪犯的；</w:t>
      </w:r>
    </w:p>
    <w:p w14:paraId="4EEC3F96"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（五）罪犯搶奪武器的。</w:t>
      </w:r>
    </w:p>
    <w:p w14:paraId="58504484" w14:textId="77777777" w:rsidR="00337B37" w:rsidRPr="00AD0BC7" w:rsidRDefault="00337B37" w:rsidP="00DD4AC9">
      <w:pPr>
        <w:ind w:leftChars="75" w:left="150"/>
        <w:jc w:val="both"/>
        <w:rPr>
          <w:rFonts w:ascii="Arial Unicode MS" w:hAnsi="Arial Unicode MS"/>
          <w:color w:val="17365D"/>
        </w:rPr>
      </w:pPr>
      <w:r w:rsidRPr="00F9662A">
        <w:rPr>
          <w:rFonts w:ascii="Arial Unicode MS" w:hAnsi="Arial Unicode MS" w:hint="eastAsia"/>
          <w:color w:val="000000"/>
        </w:rPr>
        <w:t xml:space="preserve">　</w:t>
      </w:r>
      <w:r w:rsidRPr="00AD0BC7">
        <w:rPr>
          <w:rFonts w:ascii="Arial Unicode MS" w:hAnsi="Arial Unicode MS" w:hint="eastAsia"/>
          <w:color w:val="17365D"/>
        </w:rPr>
        <w:t xml:space="preserve">　使用武器的人員，應當按照國家有關規定報告情況。</w:t>
      </w:r>
    </w:p>
    <w:p w14:paraId="1A6172CB"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04"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277D8C5F" w14:textId="77777777" w:rsidR="00337B37" w:rsidRPr="00F9662A" w:rsidRDefault="00190465" w:rsidP="003349E6">
      <w:pPr>
        <w:pStyle w:val="1"/>
      </w:pPr>
      <w:bookmarkStart w:id="25" w:name="_第四節__通信、會見"/>
      <w:bookmarkEnd w:id="25"/>
      <w:r w:rsidRPr="00F9662A">
        <w:rPr>
          <w:rFonts w:hint="eastAsia"/>
        </w:rPr>
        <w:lastRenderedPageBreak/>
        <w:t>第四章</w:t>
      </w:r>
      <w:r w:rsidR="0017390C">
        <w:rPr>
          <w:rFonts w:hint="eastAsia"/>
        </w:rPr>
        <w:t xml:space="preserve">　　獄政管理</w:t>
      </w:r>
      <w:r w:rsidRPr="00F9662A">
        <w:rPr>
          <w:rFonts w:hint="eastAsia"/>
        </w:rPr>
        <w:t xml:space="preserve">　　</w:t>
      </w:r>
      <w:r w:rsidR="00337B37" w:rsidRPr="00F9662A">
        <w:rPr>
          <w:rFonts w:hint="eastAsia"/>
        </w:rPr>
        <w:t>第四節　　通信、會見</w:t>
      </w:r>
    </w:p>
    <w:p w14:paraId="167EDBF3" w14:textId="77777777" w:rsidR="00337B37" w:rsidRPr="00F9662A" w:rsidRDefault="00337B37" w:rsidP="004534ED">
      <w:pPr>
        <w:pStyle w:val="2"/>
      </w:pPr>
      <w:r w:rsidRPr="00F9662A">
        <w:rPr>
          <w:rFonts w:hint="eastAsia"/>
        </w:rPr>
        <w:t>第</w:t>
      </w:r>
      <w:r w:rsidR="004534ED">
        <w:rPr>
          <w:rFonts w:hint="eastAsia"/>
        </w:rPr>
        <w:t>47</w:t>
      </w:r>
      <w:r w:rsidR="00613617" w:rsidRPr="00F9662A">
        <w:rPr>
          <w:rFonts w:hint="eastAsia"/>
        </w:rPr>
        <w:t>條</w:t>
      </w:r>
    </w:p>
    <w:p w14:paraId="1BC8BF0A"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罪犯在服刑期間可以與他人通信，但是來往信件應當經過監獄檢查。監獄發現有礙罪犯改造內容的信件，可以扣留。罪犯寫給監獄的上級機關和司法機關的信件，不受檢查。</w:t>
      </w:r>
    </w:p>
    <w:p w14:paraId="7F559A3A" w14:textId="77777777" w:rsidR="00337B37" w:rsidRPr="00F9662A" w:rsidRDefault="00337B37" w:rsidP="004534ED">
      <w:pPr>
        <w:pStyle w:val="2"/>
      </w:pPr>
      <w:r w:rsidRPr="00F9662A">
        <w:rPr>
          <w:rFonts w:hint="eastAsia"/>
        </w:rPr>
        <w:t>第</w:t>
      </w:r>
      <w:r w:rsidR="004534ED">
        <w:rPr>
          <w:rFonts w:hint="eastAsia"/>
        </w:rPr>
        <w:t>48</w:t>
      </w:r>
      <w:r w:rsidR="00613617" w:rsidRPr="00F9662A">
        <w:rPr>
          <w:rFonts w:hint="eastAsia"/>
        </w:rPr>
        <w:t>條</w:t>
      </w:r>
    </w:p>
    <w:p w14:paraId="120A9ABC"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罪犯在監獄服刑期間，按照規定，可以會見親屬、監護人。</w:t>
      </w:r>
    </w:p>
    <w:p w14:paraId="3BDED4EC" w14:textId="77777777" w:rsidR="00337B37" w:rsidRPr="00F9662A" w:rsidRDefault="00337B37" w:rsidP="004534ED">
      <w:pPr>
        <w:pStyle w:val="2"/>
      </w:pPr>
      <w:r w:rsidRPr="00F9662A">
        <w:rPr>
          <w:rFonts w:hint="eastAsia"/>
        </w:rPr>
        <w:t>第</w:t>
      </w:r>
      <w:r w:rsidR="004534ED">
        <w:rPr>
          <w:rFonts w:hint="eastAsia"/>
        </w:rPr>
        <w:t>49</w:t>
      </w:r>
      <w:r w:rsidR="00613617" w:rsidRPr="00F9662A">
        <w:rPr>
          <w:rFonts w:hint="eastAsia"/>
        </w:rPr>
        <w:t>條</w:t>
      </w:r>
    </w:p>
    <w:p w14:paraId="6E9B252B" w14:textId="77777777" w:rsidR="00337B3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罪犯收受物品和錢款，應當經監獄批准、檢查。</w:t>
      </w:r>
    </w:p>
    <w:p w14:paraId="50EDCEBE"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04"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4E212D0F" w14:textId="77777777" w:rsidR="00337B37" w:rsidRPr="00F9662A" w:rsidRDefault="00190465" w:rsidP="003349E6">
      <w:pPr>
        <w:pStyle w:val="1"/>
      </w:pPr>
      <w:bookmarkStart w:id="26" w:name="_第五節__生活、衛生"/>
      <w:bookmarkEnd w:id="26"/>
      <w:r w:rsidRPr="00F9662A">
        <w:rPr>
          <w:rFonts w:hint="eastAsia"/>
        </w:rPr>
        <w:t>第四章</w:t>
      </w:r>
      <w:r w:rsidR="0017390C">
        <w:rPr>
          <w:rFonts w:hint="eastAsia"/>
        </w:rPr>
        <w:t xml:space="preserve">　　獄政管理</w:t>
      </w:r>
      <w:r w:rsidRPr="00F9662A">
        <w:rPr>
          <w:rFonts w:hint="eastAsia"/>
        </w:rPr>
        <w:t xml:space="preserve">　　</w:t>
      </w:r>
      <w:r w:rsidR="00337B37" w:rsidRPr="00F9662A">
        <w:rPr>
          <w:rFonts w:hint="eastAsia"/>
        </w:rPr>
        <w:t>第五節　　生活、衛生</w:t>
      </w:r>
    </w:p>
    <w:p w14:paraId="69CA70B6" w14:textId="77777777" w:rsidR="00337B37" w:rsidRPr="00F9662A" w:rsidRDefault="00337B37" w:rsidP="004534ED">
      <w:pPr>
        <w:pStyle w:val="2"/>
      </w:pPr>
      <w:r w:rsidRPr="00F9662A">
        <w:rPr>
          <w:rFonts w:hint="eastAsia"/>
        </w:rPr>
        <w:t>第</w:t>
      </w:r>
      <w:r w:rsidR="004534ED">
        <w:rPr>
          <w:rFonts w:hint="eastAsia"/>
        </w:rPr>
        <w:t>50</w:t>
      </w:r>
      <w:r w:rsidR="004534ED">
        <w:rPr>
          <w:rFonts w:hint="eastAsia"/>
        </w:rPr>
        <w:t>條</w:t>
      </w:r>
    </w:p>
    <w:p w14:paraId="1652F546"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罪犯的生活標準按實物量計算，由國家規定。</w:t>
      </w:r>
    </w:p>
    <w:p w14:paraId="07983B46" w14:textId="77777777" w:rsidR="00337B37" w:rsidRPr="00F9662A" w:rsidRDefault="00337B37" w:rsidP="004534ED">
      <w:pPr>
        <w:pStyle w:val="2"/>
      </w:pPr>
      <w:r w:rsidRPr="00F9662A">
        <w:rPr>
          <w:rFonts w:hint="eastAsia"/>
        </w:rPr>
        <w:t>第</w:t>
      </w:r>
      <w:r w:rsidR="004534ED">
        <w:rPr>
          <w:rFonts w:hint="eastAsia"/>
        </w:rPr>
        <w:t>51</w:t>
      </w:r>
      <w:r w:rsidR="00613617" w:rsidRPr="00F9662A">
        <w:rPr>
          <w:rFonts w:hint="eastAsia"/>
        </w:rPr>
        <w:t>條</w:t>
      </w:r>
    </w:p>
    <w:p w14:paraId="7626B2C9"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罪犯的被服由監獄統一配發。</w:t>
      </w:r>
    </w:p>
    <w:p w14:paraId="45A5B85D" w14:textId="77777777" w:rsidR="00337B37" w:rsidRPr="00F9662A" w:rsidRDefault="00337B37" w:rsidP="004534ED">
      <w:pPr>
        <w:pStyle w:val="2"/>
      </w:pPr>
      <w:r w:rsidRPr="00F9662A">
        <w:rPr>
          <w:rFonts w:hint="eastAsia"/>
        </w:rPr>
        <w:t>第</w:t>
      </w:r>
      <w:r w:rsidR="004534ED">
        <w:rPr>
          <w:rFonts w:hint="eastAsia"/>
        </w:rPr>
        <w:t>52</w:t>
      </w:r>
      <w:r w:rsidR="00613617" w:rsidRPr="00F9662A">
        <w:rPr>
          <w:rFonts w:hint="eastAsia"/>
        </w:rPr>
        <w:t>條</w:t>
      </w:r>
    </w:p>
    <w:p w14:paraId="019E9EA2"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對少數民族罪犯的特殊生活習慣，應當予以照顧。</w:t>
      </w:r>
    </w:p>
    <w:p w14:paraId="3D384DF8" w14:textId="77777777" w:rsidR="00337B37" w:rsidRPr="00F9662A" w:rsidRDefault="00337B37" w:rsidP="004534ED">
      <w:pPr>
        <w:pStyle w:val="2"/>
      </w:pPr>
      <w:r w:rsidRPr="00F9662A">
        <w:rPr>
          <w:rFonts w:hint="eastAsia"/>
        </w:rPr>
        <w:t>第</w:t>
      </w:r>
      <w:r w:rsidR="004534ED">
        <w:rPr>
          <w:rFonts w:hint="eastAsia"/>
        </w:rPr>
        <w:t>53</w:t>
      </w:r>
      <w:r w:rsidR="00613617" w:rsidRPr="00F9662A">
        <w:rPr>
          <w:rFonts w:hint="eastAsia"/>
        </w:rPr>
        <w:t>條</w:t>
      </w:r>
    </w:p>
    <w:p w14:paraId="341407E0"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罪犯居住的監舍應當堅固、通風、透光、清潔、保暖。</w:t>
      </w:r>
    </w:p>
    <w:p w14:paraId="7F7EE713" w14:textId="77777777" w:rsidR="00337B37" w:rsidRPr="00F9662A" w:rsidRDefault="00337B37" w:rsidP="004534ED">
      <w:pPr>
        <w:pStyle w:val="2"/>
      </w:pPr>
      <w:r w:rsidRPr="00F9662A">
        <w:rPr>
          <w:rFonts w:hint="eastAsia"/>
        </w:rPr>
        <w:t>第</w:t>
      </w:r>
      <w:r w:rsidR="004534ED">
        <w:rPr>
          <w:rFonts w:hint="eastAsia"/>
        </w:rPr>
        <w:t>54</w:t>
      </w:r>
      <w:r w:rsidR="00613617" w:rsidRPr="00F9662A">
        <w:rPr>
          <w:rFonts w:hint="eastAsia"/>
        </w:rPr>
        <w:t>條</w:t>
      </w:r>
    </w:p>
    <w:p w14:paraId="4273C7C7"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監獄應當設立醫療機構和生活、衛生設施，建立罪犯生活、衛生制度。罪犯的醫療保健列入監獄所在地區的衛生、防疫計劃。</w:t>
      </w:r>
    </w:p>
    <w:p w14:paraId="6EC3EB24" w14:textId="77777777" w:rsidR="00337B37" w:rsidRPr="00F9662A" w:rsidRDefault="00337B37" w:rsidP="004534ED">
      <w:pPr>
        <w:pStyle w:val="2"/>
      </w:pPr>
      <w:r w:rsidRPr="00F9662A">
        <w:rPr>
          <w:rFonts w:hint="eastAsia"/>
        </w:rPr>
        <w:t>第</w:t>
      </w:r>
      <w:r w:rsidR="004534ED">
        <w:rPr>
          <w:rFonts w:hint="eastAsia"/>
        </w:rPr>
        <w:t>55</w:t>
      </w:r>
      <w:r w:rsidR="00613617" w:rsidRPr="00F9662A">
        <w:rPr>
          <w:rFonts w:hint="eastAsia"/>
        </w:rPr>
        <w:t>條</w:t>
      </w:r>
    </w:p>
    <w:p w14:paraId="6D20B9B7" w14:textId="77777777" w:rsidR="00337B3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在服刑期間死亡的，監獄應當立即通知罪犯家屬和人民檢察院、人民法院。罪犯因病死亡的，由監獄作出醫療鑒定。人民檢察院對監獄的醫療鑒定有疑義的，可以重新對死亡原因作出鑒定。罪犯家屬有疑義的，可以向人民檢察院提出。罪犯非正常死亡的，人民檢察院應當立即檢驗，對死亡原因作出鑒定。</w:t>
      </w:r>
    </w:p>
    <w:p w14:paraId="1B818237"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04"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526D3EA3" w14:textId="77777777" w:rsidR="00337B37" w:rsidRPr="00F9662A" w:rsidRDefault="00190465" w:rsidP="003349E6">
      <w:pPr>
        <w:pStyle w:val="1"/>
      </w:pPr>
      <w:bookmarkStart w:id="27" w:name="_第六節_獎懲"/>
      <w:bookmarkEnd w:id="27"/>
      <w:r w:rsidRPr="00F9662A">
        <w:rPr>
          <w:rFonts w:hint="eastAsia"/>
        </w:rPr>
        <w:t>第四章</w:t>
      </w:r>
      <w:r w:rsidR="0017390C">
        <w:rPr>
          <w:rFonts w:hint="eastAsia"/>
        </w:rPr>
        <w:t xml:space="preserve">　　獄政管理</w:t>
      </w:r>
      <w:r w:rsidRPr="00F9662A">
        <w:rPr>
          <w:rFonts w:hint="eastAsia"/>
        </w:rPr>
        <w:t xml:space="preserve">　　</w:t>
      </w:r>
      <w:r w:rsidR="00337B37" w:rsidRPr="00F9662A">
        <w:rPr>
          <w:rFonts w:hint="eastAsia"/>
        </w:rPr>
        <w:t>第六節　　獎　懲</w:t>
      </w:r>
    </w:p>
    <w:p w14:paraId="4408D812" w14:textId="77777777" w:rsidR="00337B37" w:rsidRPr="00F9662A" w:rsidRDefault="00337B37" w:rsidP="004534ED">
      <w:pPr>
        <w:pStyle w:val="2"/>
      </w:pPr>
      <w:r w:rsidRPr="00F9662A">
        <w:rPr>
          <w:rFonts w:hint="eastAsia"/>
        </w:rPr>
        <w:t>第</w:t>
      </w:r>
      <w:r w:rsidR="004534ED">
        <w:rPr>
          <w:rFonts w:hint="eastAsia"/>
        </w:rPr>
        <w:t>56</w:t>
      </w:r>
      <w:r w:rsidR="00613617" w:rsidRPr="00F9662A">
        <w:rPr>
          <w:rFonts w:hint="eastAsia"/>
        </w:rPr>
        <w:t>條</w:t>
      </w:r>
    </w:p>
    <w:p w14:paraId="2255F0C0"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監獄應當建立罪犯的日常考核制度，考核的結果作</w:t>
      </w:r>
      <w:r w:rsidR="00BE24B9">
        <w:rPr>
          <w:rFonts w:ascii="Arial Unicode MS" w:hAnsi="Arial Unicode MS" w:hint="eastAsia"/>
          <w:color w:val="000000"/>
        </w:rPr>
        <w:t>為</w:t>
      </w:r>
      <w:r w:rsidRPr="00F9662A">
        <w:rPr>
          <w:rFonts w:ascii="Arial Unicode MS" w:hAnsi="Arial Unicode MS" w:hint="eastAsia"/>
          <w:color w:val="000000"/>
        </w:rPr>
        <w:t>對罪犯獎勵和處罰的依據。</w:t>
      </w:r>
    </w:p>
    <w:p w14:paraId="5601B0CB" w14:textId="77777777" w:rsidR="00337B37" w:rsidRPr="00F9662A" w:rsidRDefault="00337B37" w:rsidP="004534ED">
      <w:pPr>
        <w:pStyle w:val="2"/>
      </w:pPr>
      <w:r w:rsidRPr="00F9662A">
        <w:rPr>
          <w:rFonts w:hint="eastAsia"/>
        </w:rPr>
        <w:t>第</w:t>
      </w:r>
      <w:r w:rsidR="004534ED">
        <w:rPr>
          <w:rFonts w:hint="eastAsia"/>
        </w:rPr>
        <w:t>57</w:t>
      </w:r>
      <w:r w:rsidR="00613617" w:rsidRPr="00F9662A">
        <w:rPr>
          <w:rFonts w:hint="eastAsia"/>
        </w:rPr>
        <w:t>條</w:t>
      </w:r>
    </w:p>
    <w:p w14:paraId="19E83AAF"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罪犯有下列情形之一的，監獄可以給予表揚、物質獎勵或者記功：</w:t>
      </w:r>
    </w:p>
    <w:p w14:paraId="7D20045E"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（一）遵守監規紀律，努力學習，積極勞動，有認罪服法表現的；</w:t>
      </w:r>
    </w:p>
    <w:p w14:paraId="50547E36"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（二）阻止違法犯罪活動的；</w:t>
      </w:r>
    </w:p>
    <w:p w14:paraId="547AC564"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（三）超額完成生</w:t>
      </w:r>
      <w:r w:rsidR="00BE24B9">
        <w:rPr>
          <w:rFonts w:ascii="Arial Unicode MS" w:hAnsi="Arial Unicode MS" w:hint="eastAsia"/>
          <w:color w:val="000000"/>
        </w:rPr>
        <w:t>產</w:t>
      </w:r>
      <w:r w:rsidRPr="00F9662A">
        <w:rPr>
          <w:rFonts w:ascii="Arial Unicode MS" w:hAnsi="Arial Unicode MS" w:hint="eastAsia"/>
          <w:color w:val="000000"/>
        </w:rPr>
        <w:t>任務的；</w:t>
      </w:r>
    </w:p>
    <w:p w14:paraId="04F37D20"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lastRenderedPageBreak/>
        <w:t xml:space="preserve">　　（四）節約原材料或者愛護公物，有成績的；</w:t>
      </w:r>
    </w:p>
    <w:p w14:paraId="0C13E867"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（五）進行技術革新或者傳授生</w:t>
      </w:r>
      <w:r w:rsidR="00BE24B9">
        <w:rPr>
          <w:rFonts w:ascii="Arial Unicode MS" w:hAnsi="Arial Unicode MS" w:hint="eastAsia"/>
          <w:color w:val="000000"/>
        </w:rPr>
        <w:t>產</w:t>
      </w:r>
      <w:r w:rsidRPr="00F9662A">
        <w:rPr>
          <w:rFonts w:ascii="Arial Unicode MS" w:hAnsi="Arial Unicode MS" w:hint="eastAsia"/>
          <w:color w:val="000000"/>
        </w:rPr>
        <w:t>技術，有一定成效的；</w:t>
      </w:r>
    </w:p>
    <w:p w14:paraId="72C77E99"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（六）在防止或者消除災害事故中作出一定貢獻的；</w:t>
      </w:r>
    </w:p>
    <w:p w14:paraId="6A50A2D9"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（七）對國家和社會有其他貢獻的。</w:t>
      </w:r>
    </w:p>
    <w:p w14:paraId="328454FF" w14:textId="77777777" w:rsidR="00190465"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被判處有期徒刑的罪犯有前款所列情形之一，執行原判刑期二分之一以上，在服刑期間一貫表現好，離開監獄不致再危害社會的，監獄可以根據情況准其離監探親。</w:t>
      </w:r>
    </w:p>
    <w:p w14:paraId="19BD7F46" w14:textId="77777777" w:rsidR="00337B37" w:rsidRPr="00F9662A" w:rsidRDefault="00337B37" w:rsidP="004534ED">
      <w:pPr>
        <w:pStyle w:val="2"/>
      </w:pPr>
      <w:r w:rsidRPr="00F9662A">
        <w:rPr>
          <w:rFonts w:hint="eastAsia"/>
        </w:rPr>
        <w:t>第</w:t>
      </w:r>
      <w:r w:rsidR="004534ED">
        <w:rPr>
          <w:rFonts w:hint="eastAsia"/>
        </w:rPr>
        <w:t>58</w:t>
      </w:r>
      <w:r w:rsidR="00613617" w:rsidRPr="00F9662A">
        <w:rPr>
          <w:rFonts w:hint="eastAsia"/>
        </w:rPr>
        <w:t>條</w:t>
      </w:r>
    </w:p>
    <w:p w14:paraId="15C86298"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罪犯有下列破壞監管秩序情形之一的，監獄可以給予警告、記過或者禁閉：</w:t>
      </w:r>
    </w:p>
    <w:p w14:paraId="437B239B"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（一）聚</w:t>
      </w:r>
      <w:r w:rsidR="00BE24B9">
        <w:rPr>
          <w:rFonts w:ascii="Arial Unicode MS" w:hAnsi="Arial Unicode MS" w:hint="eastAsia"/>
          <w:color w:val="000000"/>
        </w:rPr>
        <w:t>眾</w:t>
      </w:r>
      <w:r w:rsidRPr="00F9662A">
        <w:rPr>
          <w:rFonts w:ascii="Arial Unicode MS" w:hAnsi="Arial Unicode MS" w:hint="eastAsia"/>
          <w:color w:val="000000"/>
        </w:rPr>
        <w:t>哄鬧監獄，擾亂正常秩序的；</w:t>
      </w:r>
    </w:p>
    <w:p w14:paraId="6611C899"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（二）辱</w:t>
      </w:r>
      <w:r w:rsidR="00BE24B9">
        <w:rPr>
          <w:rFonts w:ascii="Arial Unicode MS" w:hAnsi="Arial Unicode MS" w:hint="eastAsia"/>
          <w:color w:val="000000"/>
        </w:rPr>
        <w:t>駡</w:t>
      </w:r>
      <w:r w:rsidRPr="00F9662A">
        <w:rPr>
          <w:rFonts w:ascii="Arial Unicode MS" w:hAnsi="Arial Unicode MS" w:hint="eastAsia"/>
          <w:color w:val="000000"/>
        </w:rPr>
        <w:t>或者毆打人民警察的；</w:t>
      </w:r>
    </w:p>
    <w:p w14:paraId="534986DF"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（三）欺壓其他罪犯的；</w:t>
      </w:r>
    </w:p>
    <w:p w14:paraId="46C80B6D"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（四）偷竊、賭博、打架鬥毆、尋釁滋事的；</w:t>
      </w:r>
    </w:p>
    <w:p w14:paraId="036B3C74"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（五）有勞動能力拒不參加勞動或者消極怠工，經教育不改的；</w:t>
      </w:r>
    </w:p>
    <w:p w14:paraId="43FAD82D"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（六）以自傷、自殘手段逃避勞動的；</w:t>
      </w:r>
    </w:p>
    <w:p w14:paraId="09440C5E"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（七）在生</w:t>
      </w:r>
      <w:r w:rsidR="00BE24B9">
        <w:rPr>
          <w:rFonts w:ascii="Arial Unicode MS" w:hAnsi="Arial Unicode MS" w:hint="eastAsia"/>
          <w:color w:val="000000"/>
        </w:rPr>
        <w:t>產</w:t>
      </w:r>
      <w:r w:rsidRPr="00F9662A">
        <w:rPr>
          <w:rFonts w:ascii="Arial Unicode MS" w:hAnsi="Arial Unicode MS" w:hint="eastAsia"/>
          <w:color w:val="000000"/>
        </w:rPr>
        <w:t>勞動中故意違反操作規程，或者有意損壞生</w:t>
      </w:r>
      <w:r w:rsidR="00BE24B9">
        <w:rPr>
          <w:rFonts w:ascii="Arial Unicode MS" w:hAnsi="Arial Unicode MS" w:hint="eastAsia"/>
          <w:color w:val="000000"/>
        </w:rPr>
        <w:t>產</w:t>
      </w:r>
      <w:r w:rsidRPr="00F9662A">
        <w:rPr>
          <w:rFonts w:ascii="Arial Unicode MS" w:hAnsi="Arial Unicode MS" w:hint="eastAsia"/>
          <w:color w:val="000000"/>
        </w:rPr>
        <w:t>工具的；</w:t>
      </w:r>
    </w:p>
    <w:p w14:paraId="129B39B5" w14:textId="77777777" w:rsidR="00190465"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（八）有違反監規紀律的其他行</w:t>
      </w:r>
      <w:r w:rsidR="00BE24B9">
        <w:rPr>
          <w:rFonts w:ascii="Arial Unicode MS" w:hAnsi="Arial Unicode MS" w:hint="eastAsia"/>
          <w:color w:val="000000"/>
        </w:rPr>
        <w:t>為</w:t>
      </w:r>
      <w:r w:rsidRPr="00F9662A">
        <w:rPr>
          <w:rFonts w:ascii="Arial Unicode MS" w:hAnsi="Arial Unicode MS" w:hint="eastAsia"/>
          <w:color w:val="000000"/>
        </w:rPr>
        <w:t>的。</w:t>
      </w:r>
    </w:p>
    <w:p w14:paraId="68019A23" w14:textId="77777777" w:rsidR="00190465" w:rsidRPr="00AD0BC7" w:rsidRDefault="00337B37" w:rsidP="00DD4AC9">
      <w:pPr>
        <w:ind w:leftChars="75" w:left="150"/>
        <w:jc w:val="both"/>
        <w:rPr>
          <w:rFonts w:ascii="Arial Unicode MS" w:hAnsi="Arial Unicode MS"/>
          <w:color w:val="17365D"/>
        </w:rPr>
      </w:pPr>
      <w:r w:rsidRPr="00AD0BC7">
        <w:rPr>
          <w:rFonts w:ascii="Arial Unicode MS" w:hAnsi="Arial Unicode MS" w:hint="eastAsia"/>
          <w:color w:val="17365D"/>
        </w:rPr>
        <w:t xml:space="preserve">　　依照前款規定對罪犯實行禁閉的期限</w:t>
      </w:r>
      <w:r w:rsidR="00BE24B9">
        <w:rPr>
          <w:rFonts w:ascii="Arial Unicode MS" w:hAnsi="Arial Unicode MS" w:hint="eastAsia"/>
          <w:color w:val="17365D"/>
        </w:rPr>
        <w:t>為</w:t>
      </w:r>
      <w:r w:rsidRPr="00AD0BC7">
        <w:rPr>
          <w:rFonts w:ascii="Arial Unicode MS" w:hAnsi="Arial Unicode MS" w:hint="eastAsia"/>
          <w:color w:val="17365D"/>
        </w:rPr>
        <w:t>七天至十五天。</w:t>
      </w:r>
    </w:p>
    <w:p w14:paraId="20831233" w14:textId="77777777" w:rsidR="00337B37" w:rsidRPr="00F9662A" w:rsidRDefault="00337B37" w:rsidP="00DD4AC9">
      <w:pPr>
        <w:ind w:leftChars="75" w:left="150"/>
        <w:jc w:val="both"/>
        <w:rPr>
          <w:rFonts w:ascii="Arial Unicode MS" w:hAnsi="Arial Unicode MS"/>
          <w:color w:val="000000"/>
        </w:rPr>
      </w:pPr>
      <w:r w:rsidRPr="00F9662A">
        <w:rPr>
          <w:rFonts w:ascii="Arial Unicode MS" w:hAnsi="Arial Unicode MS" w:hint="eastAsia"/>
          <w:color w:val="000000"/>
        </w:rPr>
        <w:t xml:space="preserve">　　罪犯在服刑期間有第一款所列行</w:t>
      </w:r>
      <w:r w:rsidR="00BE24B9">
        <w:rPr>
          <w:rFonts w:ascii="Arial Unicode MS" w:hAnsi="Arial Unicode MS" w:hint="eastAsia"/>
          <w:color w:val="000000"/>
        </w:rPr>
        <w:t>為</w:t>
      </w:r>
      <w:r w:rsidRPr="00F9662A">
        <w:rPr>
          <w:rFonts w:ascii="Arial Unicode MS" w:hAnsi="Arial Unicode MS" w:hint="eastAsia"/>
          <w:color w:val="000000"/>
        </w:rPr>
        <w:t>，構成犯罪的，依法追究刑事責任。</w:t>
      </w:r>
    </w:p>
    <w:p w14:paraId="5F5DEE11" w14:textId="77777777" w:rsidR="00190465" w:rsidRPr="00F9662A" w:rsidRDefault="00190465" w:rsidP="00190465">
      <w:pPr>
        <w:ind w:left="119"/>
        <w:jc w:val="right"/>
        <w:rPr>
          <w:rFonts w:ascii="Arial Unicode MS" w:hAnsi="Arial Unicode MS"/>
          <w:color w:val="000000"/>
        </w:rPr>
      </w:pPr>
      <w:r w:rsidRPr="00F9662A">
        <w:rPr>
          <w:rFonts w:ascii="Arial Unicode MS" w:hAnsi="Arial Unicode MS"/>
          <w:color w:val="808000"/>
          <w:sz w:val="18"/>
        </w:rPr>
        <w:t xml:space="preserve">　　　　　　　　　　　　　　　　　　　　　　　　　　　　　　　　　　　　　　　　　　　　　　　　　</w:t>
      </w:r>
      <w:hyperlink w:anchor="aaa04"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3182DD37" w14:textId="77777777" w:rsidR="00337B37" w:rsidRPr="00F9662A" w:rsidRDefault="00190465" w:rsidP="003349E6">
      <w:pPr>
        <w:pStyle w:val="1"/>
      </w:pPr>
      <w:bookmarkStart w:id="28" w:name="_第七節__對罪犯服刑期間犯罪的處理"/>
      <w:bookmarkEnd w:id="28"/>
      <w:r w:rsidRPr="00F9662A">
        <w:rPr>
          <w:rFonts w:hint="eastAsia"/>
        </w:rPr>
        <w:t>第四章</w:t>
      </w:r>
      <w:r w:rsidR="0017390C">
        <w:rPr>
          <w:rFonts w:hint="eastAsia"/>
        </w:rPr>
        <w:t xml:space="preserve">　　獄政管理</w:t>
      </w:r>
      <w:r w:rsidRPr="00F9662A">
        <w:rPr>
          <w:rFonts w:hint="eastAsia"/>
        </w:rPr>
        <w:t xml:space="preserve">　　</w:t>
      </w:r>
      <w:r w:rsidR="00337B37" w:rsidRPr="00F9662A">
        <w:rPr>
          <w:rFonts w:hint="eastAsia"/>
        </w:rPr>
        <w:t>第七節　　對罪犯服刑期間犯罪的處理</w:t>
      </w:r>
    </w:p>
    <w:p w14:paraId="046D550F" w14:textId="77777777" w:rsidR="00337B37" w:rsidRPr="00F9662A" w:rsidRDefault="00337B37" w:rsidP="004534ED">
      <w:pPr>
        <w:pStyle w:val="2"/>
      </w:pPr>
      <w:r w:rsidRPr="00F9662A">
        <w:rPr>
          <w:rFonts w:hint="eastAsia"/>
        </w:rPr>
        <w:t>第</w:t>
      </w:r>
      <w:r w:rsidR="004534ED">
        <w:rPr>
          <w:rFonts w:hint="eastAsia"/>
        </w:rPr>
        <w:t>59</w:t>
      </w:r>
      <w:r w:rsidR="00613617" w:rsidRPr="00F9662A">
        <w:rPr>
          <w:rFonts w:hint="eastAsia"/>
        </w:rPr>
        <w:t>條</w:t>
      </w:r>
    </w:p>
    <w:p w14:paraId="7164DE43"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罪犯在服刑期間故意犯罪的，依法從重處罰。</w:t>
      </w:r>
    </w:p>
    <w:p w14:paraId="45AFAAEC" w14:textId="77777777" w:rsidR="00337B37" w:rsidRDefault="00337B37" w:rsidP="004534ED">
      <w:pPr>
        <w:pStyle w:val="2"/>
      </w:pPr>
      <w:bookmarkStart w:id="29" w:name="a60"/>
      <w:bookmarkEnd w:id="29"/>
      <w:r w:rsidRPr="00F9662A">
        <w:rPr>
          <w:rFonts w:hint="eastAsia"/>
        </w:rPr>
        <w:t>第</w:t>
      </w:r>
      <w:r w:rsidR="004534ED">
        <w:rPr>
          <w:rFonts w:hint="eastAsia"/>
        </w:rPr>
        <w:t>60</w:t>
      </w:r>
      <w:r w:rsidR="004534ED">
        <w:rPr>
          <w:rFonts w:hint="eastAsia"/>
        </w:rPr>
        <w:t>條</w:t>
      </w:r>
    </w:p>
    <w:p w14:paraId="7F3CFFDD" w14:textId="77777777" w:rsidR="000A18B1" w:rsidRPr="008700F6" w:rsidRDefault="000A18B1" w:rsidP="000A18B1">
      <w:pPr>
        <w:ind w:left="142"/>
        <w:jc w:val="both"/>
        <w:rPr>
          <w:rFonts w:ascii="新細明體" w:hAnsi="新細明體"/>
        </w:rPr>
      </w:pPr>
      <w:r>
        <w:rPr>
          <w:rFonts w:ascii="新細明體" w:hAnsi="新細明體" w:hint="eastAsia"/>
        </w:rPr>
        <w:t xml:space="preserve">　　</w:t>
      </w:r>
      <w:r w:rsidRPr="008700F6">
        <w:rPr>
          <w:rFonts w:ascii="新細明體" w:hAnsi="新細明體" w:hint="eastAsia"/>
        </w:rPr>
        <w:t>對罪犯在監獄內犯罪的案件，由監獄進行偵查。偵查終結後，寫出起訴意見書，連同案卷材料、證據一併移送人民檢察院。</w:t>
      </w:r>
    </w:p>
    <w:p w14:paraId="6230C336" w14:textId="77777777" w:rsidR="000A18B1" w:rsidRPr="000A18B1" w:rsidRDefault="0084323E" w:rsidP="0084323E">
      <w:pPr>
        <w:pStyle w:val="3"/>
      </w:pPr>
      <w:r w:rsidRPr="0084323E">
        <w:rPr>
          <w:rFonts w:hint="eastAsia"/>
        </w:rPr>
        <w:t>--</w:t>
      </w:r>
      <w:r w:rsidRPr="0084323E">
        <w:t>2012</w:t>
      </w:r>
      <w:r w:rsidRPr="0084323E">
        <w:rPr>
          <w:rFonts w:hint="eastAsia"/>
        </w:rPr>
        <w:t>年</w:t>
      </w:r>
      <w:r w:rsidRPr="0084323E">
        <w:t>10</w:t>
      </w:r>
      <w:r w:rsidRPr="0084323E">
        <w:rPr>
          <w:rFonts w:hint="eastAsia"/>
        </w:rPr>
        <w:t>月</w:t>
      </w:r>
      <w:r w:rsidRPr="0084323E">
        <w:t>26</w:t>
      </w:r>
      <w:r w:rsidRPr="0084323E">
        <w:rPr>
          <w:rFonts w:hint="eastAsia"/>
        </w:rPr>
        <w:t>日</w:t>
      </w:r>
      <w:r w:rsidR="000057A9">
        <w:t>修正前條文</w:t>
      </w:r>
      <w:r w:rsidR="000057A9">
        <w:t>--</w:t>
      </w:r>
      <w:hyperlink r:id="rId28" w:history="1">
        <w:r w:rsidRPr="0084323E">
          <w:rPr>
            <w:rStyle w:val="a3"/>
          </w:rPr>
          <w:t>比對程式</w:t>
        </w:r>
      </w:hyperlink>
    </w:p>
    <w:p w14:paraId="03BDC743" w14:textId="77777777" w:rsidR="00337B37" w:rsidRPr="000A18B1" w:rsidRDefault="00337B37" w:rsidP="00DD4AC9">
      <w:pPr>
        <w:ind w:leftChars="75" w:left="150"/>
        <w:jc w:val="both"/>
        <w:rPr>
          <w:rFonts w:ascii="Arial Unicode MS" w:hAnsi="Arial Unicode MS"/>
          <w:color w:val="5F5F5F"/>
          <w:szCs w:val="21"/>
        </w:rPr>
      </w:pPr>
      <w:r w:rsidRPr="000A18B1">
        <w:rPr>
          <w:rFonts w:ascii="Arial Unicode MS" w:hAnsi="Arial Unicode MS" w:hint="eastAsia"/>
          <w:color w:val="5F5F5F"/>
          <w:szCs w:val="21"/>
        </w:rPr>
        <w:t xml:space="preserve">　　對罪犯在監獄內犯罪的案件，由監獄進行偵查。偵查終結後，寫出起訴意見書或者免予起訴意見書，連同案卷材料、證據一併移送人民檢察院。</w:t>
      </w:r>
    </w:p>
    <w:p w14:paraId="2292043F" w14:textId="77777777" w:rsidR="00190465" w:rsidRPr="00F9662A" w:rsidRDefault="00190465" w:rsidP="00190465">
      <w:pPr>
        <w:ind w:left="119"/>
        <w:jc w:val="right"/>
        <w:rPr>
          <w:rFonts w:ascii="Arial Unicode MS" w:hAnsi="Arial Unicode MS"/>
          <w:color w:val="000000"/>
          <w:szCs w:val="21"/>
        </w:rPr>
      </w:pPr>
      <w:r w:rsidRPr="00F9662A">
        <w:rPr>
          <w:rFonts w:ascii="Arial Unicode MS" w:hAnsi="Arial Unicode MS"/>
          <w:color w:val="808000"/>
          <w:sz w:val="18"/>
        </w:rPr>
        <w:t xml:space="preserve">　　　　　　　　　　　　　　　　　　　　　　　　　　　　　　　　　　　　　　　　　　　　　　　　　</w:t>
      </w:r>
      <w:hyperlink w:anchor="aaa05"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56B9B37C" w14:textId="77777777" w:rsidR="00337B37" w:rsidRPr="00F9662A" w:rsidRDefault="00337B37" w:rsidP="003349E6">
      <w:pPr>
        <w:pStyle w:val="1"/>
      </w:pPr>
      <w:bookmarkStart w:id="30" w:name="_第五章_對罪犯的教育改造"/>
      <w:bookmarkEnd w:id="30"/>
      <w:r w:rsidRPr="00F9662A">
        <w:rPr>
          <w:rFonts w:hint="eastAsia"/>
        </w:rPr>
        <w:t>第五章　　對罪犯的教育改造</w:t>
      </w:r>
    </w:p>
    <w:p w14:paraId="2D278AA4" w14:textId="77777777" w:rsidR="00337B37" w:rsidRPr="00F9662A" w:rsidRDefault="00337B37" w:rsidP="004534ED">
      <w:pPr>
        <w:pStyle w:val="2"/>
      </w:pPr>
      <w:r w:rsidRPr="00F9662A">
        <w:rPr>
          <w:rFonts w:hint="eastAsia"/>
        </w:rPr>
        <w:t>第</w:t>
      </w:r>
      <w:r w:rsidR="004534ED">
        <w:rPr>
          <w:rFonts w:hint="eastAsia"/>
        </w:rPr>
        <w:t>61</w:t>
      </w:r>
      <w:r w:rsidR="00613617" w:rsidRPr="00F9662A">
        <w:rPr>
          <w:rFonts w:hint="eastAsia"/>
        </w:rPr>
        <w:t>條</w:t>
      </w:r>
    </w:p>
    <w:p w14:paraId="60FE9350"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教育改造罪犯，實行因人施教、分類教育、以理服人的原則，採取集體教育與個別教育相結合、獄內教育與社會教育相結合的方法。</w:t>
      </w:r>
    </w:p>
    <w:p w14:paraId="216646D2" w14:textId="77777777" w:rsidR="00337B37" w:rsidRPr="00F9662A" w:rsidRDefault="00337B37" w:rsidP="004534ED">
      <w:pPr>
        <w:pStyle w:val="2"/>
      </w:pPr>
      <w:r w:rsidRPr="00F9662A">
        <w:rPr>
          <w:rFonts w:hint="eastAsia"/>
        </w:rPr>
        <w:t>第</w:t>
      </w:r>
      <w:r w:rsidR="004534ED">
        <w:rPr>
          <w:rFonts w:hint="eastAsia"/>
        </w:rPr>
        <w:t>62</w:t>
      </w:r>
      <w:r w:rsidR="00613617" w:rsidRPr="00F9662A">
        <w:rPr>
          <w:rFonts w:hint="eastAsia"/>
        </w:rPr>
        <w:t>條</w:t>
      </w:r>
    </w:p>
    <w:p w14:paraId="6BB7A933" w14:textId="77777777" w:rsidR="007C251C"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監獄應當對罪犯進行法制、道德、形勢、政策、前途等內容的思想教育。</w:t>
      </w:r>
    </w:p>
    <w:p w14:paraId="7FE2EB3B" w14:textId="77777777" w:rsidR="00337B37" w:rsidRPr="00F9662A" w:rsidRDefault="00337B37" w:rsidP="004534ED">
      <w:pPr>
        <w:pStyle w:val="2"/>
      </w:pPr>
      <w:r w:rsidRPr="00F9662A">
        <w:rPr>
          <w:rFonts w:hint="eastAsia"/>
        </w:rPr>
        <w:t>第</w:t>
      </w:r>
      <w:r w:rsidR="004534ED">
        <w:rPr>
          <w:rFonts w:hint="eastAsia"/>
        </w:rPr>
        <w:t>63</w:t>
      </w:r>
      <w:r w:rsidR="00613617" w:rsidRPr="00F9662A">
        <w:rPr>
          <w:rFonts w:hint="eastAsia"/>
        </w:rPr>
        <w:t>條</w:t>
      </w:r>
    </w:p>
    <w:p w14:paraId="3F67313E"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監獄應當根據不同情況，對罪犯進行掃盲教育、初等教育和初級中等教育，經考試合格的，由教育部門發</w:t>
      </w:r>
      <w:r w:rsidRPr="00F9662A">
        <w:rPr>
          <w:rFonts w:ascii="Arial Unicode MS" w:hAnsi="Arial Unicode MS" w:hint="eastAsia"/>
          <w:color w:val="000000"/>
          <w:szCs w:val="21"/>
        </w:rPr>
        <w:lastRenderedPageBreak/>
        <w:t>給相應的學業證書。</w:t>
      </w:r>
    </w:p>
    <w:p w14:paraId="74D8E645" w14:textId="77777777" w:rsidR="00337B37" w:rsidRPr="00F9662A" w:rsidRDefault="00337B37" w:rsidP="004534ED">
      <w:pPr>
        <w:pStyle w:val="2"/>
      </w:pPr>
      <w:r w:rsidRPr="00F9662A">
        <w:rPr>
          <w:rFonts w:hint="eastAsia"/>
        </w:rPr>
        <w:t>第</w:t>
      </w:r>
      <w:r w:rsidR="004534ED">
        <w:rPr>
          <w:rFonts w:hint="eastAsia"/>
        </w:rPr>
        <w:t>64</w:t>
      </w:r>
      <w:r w:rsidR="00613617" w:rsidRPr="00F9662A">
        <w:rPr>
          <w:rFonts w:hint="eastAsia"/>
        </w:rPr>
        <w:t>條</w:t>
      </w:r>
    </w:p>
    <w:p w14:paraId="4006E199"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監獄應當根據監獄生</w:t>
      </w:r>
      <w:r w:rsidR="00BE24B9">
        <w:rPr>
          <w:rFonts w:ascii="Arial Unicode MS" w:hAnsi="Arial Unicode MS" w:hint="eastAsia"/>
          <w:color w:val="000000"/>
          <w:szCs w:val="21"/>
        </w:rPr>
        <w:t>產</w:t>
      </w:r>
      <w:r w:rsidRPr="00F9662A">
        <w:rPr>
          <w:rFonts w:ascii="Arial Unicode MS" w:hAnsi="Arial Unicode MS" w:hint="eastAsia"/>
          <w:color w:val="000000"/>
          <w:szCs w:val="21"/>
        </w:rPr>
        <w:t>和罪犯釋放後就業的需要，對罪犯進行職業技術教育，經考核合格的，由勞動部門發給相應的技術等級證書。</w:t>
      </w:r>
    </w:p>
    <w:p w14:paraId="63098039" w14:textId="77777777" w:rsidR="00337B37" w:rsidRPr="00F9662A" w:rsidRDefault="00337B37" w:rsidP="004534ED">
      <w:pPr>
        <w:pStyle w:val="2"/>
      </w:pPr>
      <w:r w:rsidRPr="00F9662A">
        <w:rPr>
          <w:rFonts w:hint="eastAsia"/>
        </w:rPr>
        <w:t>第</w:t>
      </w:r>
      <w:r w:rsidR="004534ED">
        <w:rPr>
          <w:rFonts w:hint="eastAsia"/>
        </w:rPr>
        <w:t>65</w:t>
      </w:r>
      <w:r w:rsidR="00613617" w:rsidRPr="00F9662A">
        <w:rPr>
          <w:rFonts w:hint="eastAsia"/>
        </w:rPr>
        <w:t>條</w:t>
      </w:r>
    </w:p>
    <w:p w14:paraId="7E88FC25"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監獄鼓勵罪犯自學，經考試合格的，由有關部門發給相應的證書。</w:t>
      </w:r>
    </w:p>
    <w:p w14:paraId="683E17CB" w14:textId="77777777" w:rsidR="00337B37" w:rsidRPr="00F9662A" w:rsidRDefault="00337B37" w:rsidP="004534ED">
      <w:pPr>
        <w:pStyle w:val="2"/>
      </w:pPr>
      <w:r w:rsidRPr="00F9662A">
        <w:rPr>
          <w:rFonts w:hint="eastAsia"/>
        </w:rPr>
        <w:t>第</w:t>
      </w:r>
      <w:r w:rsidR="004534ED">
        <w:rPr>
          <w:rFonts w:hint="eastAsia"/>
        </w:rPr>
        <w:t>66</w:t>
      </w:r>
      <w:r w:rsidR="00613617" w:rsidRPr="00F9662A">
        <w:rPr>
          <w:rFonts w:hint="eastAsia"/>
        </w:rPr>
        <w:t>條</w:t>
      </w:r>
    </w:p>
    <w:p w14:paraId="3123A66E"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罪犯的文化和職業技術教育，應當列入所在地區教育規劃。監獄應當設立教室、圖書閱覽室等必要的教育設施。</w:t>
      </w:r>
    </w:p>
    <w:p w14:paraId="3FB4A214" w14:textId="77777777" w:rsidR="00337B37" w:rsidRPr="00F9662A" w:rsidRDefault="00337B37" w:rsidP="004534ED">
      <w:pPr>
        <w:pStyle w:val="2"/>
      </w:pPr>
      <w:r w:rsidRPr="00F9662A">
        <w:rPr>
          <w:rFonts w:hint="eastAsia"/>
        </w:rPr>
        <w:t>第</w:t>
      </w:r>
      <w:r w:rsidR="004534ED">
        <w:rPr>
          <w:rFonts w:hint="eastAsia"/>
        </w:rPr>
        <w:t>67</w:t>
      </w:r>
      <w:r w:rsidR="00613617" w:rsidRPr="00F9662A">
        <w:rPr>
          <w:rFonts w:hint="eastAsia"/>
        </w:rPr>
        <w:t>條</w:t>
      </w:r>
    </w:p>
    <w:p w14:paraId="0FBAA41F"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監獄應當組織罪犯開展適當的體育活動和文化娛樂活動。</w:t>
      </w:r>
    </w:p>
    <w:p w14:paraId="0636FE59" w14:textId="77777777" w:rsidR="00337B37" w:rsidRPr="00F9662A" w:rsidRDefault="00337B37" w:rsidP="004534ED">
      <w:pPr>
        <w:pStyle w:val="2"/>
      </w:pPr>
      <w:r w:rsidRPr="00F9662A">
        <w:rPr>
          <w:rFonts w:hint="eastAsia"/>
        </w:rPr>
        <w:t>第</w:t>
      </w:r>
      <w:r w:rsidR="004534ED">
        <w:rPr>
          <w:rFonts w:hint="eastAsia"/>
        </w:rPr>
        <w:t>68</w:t>
      </w:r>
      <w:r w:rsidR="00613617" w:rsidRPr="00F9662A">
        <w:rPr>
          <w:rFonts w:hint="eastAsia"/>
        </w:rPr>
        <w:t>條</w:t>
      </w:r>
    </w:p>
    <w:p w14:paraId="06C861F2"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國家機關、社會團體、部隊、企業事業單位和社會各界人士以及罪犯的親屬，應當協助監獄做好對罪犯的教育改造工作。</w:t>
      </w:r>
    </w:p>
    <w:p w14:paraId="50622A93" w14:textId="77777777" w:rsidR="00337B37" w:rsidRPr="00F9662A" w:rsidRDefault="00337B37" w:rsidP="004534ED">
      <w:pPr>
        <w:pStyle w:val="2"/>
      </w:pPr>
      <w:r w:rsidRPr="00F9662A">
        <w:rPr>
          <w:rFonts w:hint="eastAsia"/>
        </w:rPr>
        <w:t>第</w:t>
      </w:r>
      <w:r w:rsidR="004534ED">
        <w:rPr>
          <w:rFonts w:hint="eastAsia"/>
        </w:rPr>
        <w:t>69</w:t>
      </w:r>
      <w:r w:rsidR="00613617" w:rsidRPr="00F9662A">
        <w:rPr>
          <w:rFonts w:hint="eastAsia"/>
        </w:rPr>
        <w:t>條</w:t>
      </w:r>
    </w:p>
    <w:p w14:paraId="610822F1"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有勞動能力的罪犯，必須參加勞動。</w:t>
      </w:r>
    </w:p>
    <w:p w14:paraId="103153B7" w14:textId="77777777" w:rsidR="00337B37" w:rsidRPr="00F9662A" w:rsidRDefault="00337B37" w:rsidP="004534ED">
      <w:pPr>
        <w:pStyle w:val="2"/>
      </w:pPr>
      <w:r w:rsidRPr="00F9662A">
        <w:rPr>
          <w:rFonts w:hint="eastAsia"/>
        </w:rPr>
        <w:t>第</w:t>
      </w:r>
      <w:r w:rsidR="004534ED">
        <w:rPr>
          <w:rFonts w:hint="eastAsia"/>
        </w:rPr>
        <w:t>70</w:t>
      </w:r>
      <w:r w:rsidR="004534ED">
        <w:rPr>
          <w:rFonts w:hint="eastAsia"/>
        </w:rPr>
        <w:t>條</w:t>
      </w:r>
    </w:p>
    <w:p w14:paraId="4F6556FE"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監獄根據罪犯的個人情況，合理組織勞動，使其矯正惡習，養成勞動習慣，學會生</w:t>
      </w:r>
      <w:r w:rsidR="00BE24B9">
        <w:rPr>
          <w:rFonts w:ascii="Arial Unicode MS" w:hAnsi="Arial Unicode MS" w:hint="eastAsia"/>
          <w:color w:val="000000"/>
          <w:szCs w:val="21"/>
        </w:rPr>
        <w:t>產</w:t>
      </w:r>
      <w:r w:rsidRPr="00F9662A">
        <w:rPr>
          <w:rFonts w:ascii="Arial Unicode MS" w:hAnsi="Arial Unicode MS" w:hint="eastAsia"/>
          <w:color w:val="000000"/>
          <w:szCs w:val="21"/>
        </w:rPr>
        <w:t>技能，並</w:t>
      </w:r>
      <w:r w:rsidR="00BE24B9">
        <w:rPr>
          <w:rFonts w:ascii="Arial Unicode MS" w:hAnsi="Arial Unicode MS" w:hint="eastAsia"/>
          <w:color w:val="000000"/>
          <w:szCs w:val="21"/>
        </w:rPr>
        <w:t>為</w:t>
      </w:r>
      <w:r w:rsidRPr="00F9662A">
        <w:rPr>
          <w:rFonts w:ascii="Arial Unicode MS" w:hAnsi="Arial Unicode MS" w:hint="eastAsia"/>
          <w:color w:val="000000"/>
          <w:szCs w:val="21"/>
        </w:rPr>
        <w:t>釋放後就業創造條件。</w:t>
      </w:r>
    </w:p>
    <w:p w14:paraId="7DC71AFF" w14:textId="77777777" w:rsidR="00337B37" w:rsidRPr="00F9662A" w:rsidRDefault="00337B37" w:rsidP="004534ED">
      <w:pPr>
        <w:pStyle w:val="2"/>
      </w:pPr>
      <w:r w:rsidRPr="00F9662A">
        <w:rPr>
          <w:rFonts w:hint="eastAsia"/>
        </w:rPr>
        <w:t>第</w:t>
      </w:r>
      <w:r w:rsidR="004534ED">
        <w:rPr>
          <w:rFonts w:hint="eastAsia"/>
        </w:rPr>
        <w:t>71</w:t>
      </w:r>
      <w:r w:rsidR="00613617" w:rsidRPr="00F9662A">
        <w:rPr>
          <w:rFonts w:hint="eastAsia"/>
        </w:rPr>
        <w:t>條</w:t>
      </w:r>
    </w:p>
    <w:p w14:paraId="5A63A8D6"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監獄對罪犯的勞動時間，參照國家有關勞動工時的規定執行；在季節性生</w:t>
      </w:r>
      <w:r w:rsidR="00BE24B9">
        <w:rPr>
          <w:rFonts w:ascii="Arial Unicode MS" w:hAnsi="Arial Unicode MS" w:hint="eastAsia"/>
          <w:color w:val="000000"/>
          <w:szCs w:val="21"/>
        </w:rPr>
        <w:t>產</w:t>
      </w:r>
      <w:r w:rsidRPr="00F9662A">
        <w:rPr>
          <w:rFonts w:ascii="Arial Unicode MS" w:hAnsi="Arial Unicode MS" w:hint="eastAsia"/>
          <w:color w:val="000000"/>
          <w:szCs w:val="21"/>
        </w:rPr>
        <w:t>等特殊情況下，可以調整勞動時間。</w:t>
      </w:r>
    </w:p>
    <w:p w14:paraId="3C5111DA" w14:textId="77777777" w:rsidR="00190465" w:rsidRPr="00AD0BC7" w:rsidRDefault="00337B37" w:rsidP="00DD4AC9">
      <w:pPr>
        <w:ind w:leftChars="75" w:left="150"/>
        <w:jc w:val="both"/>
        <w:rPr>
          <w:rFonts w:ascii="Arial Unicode MS" w:hAnsi="Arial Unicode MS"/>
          <w:color w:val="17365D"/>
          <w:szCs w:val="21"/>
        </w:rPr>
      </w:pPr>
      <w:r w:rsidRPr="00AD0BC7">
        <w:rPr>
          <w:rFonts w:ascii="Arial Unicode MS" w:hAnsi="Arial Unicode MS" w:hint="eastAsia"/>
          <w:color w:val="17365D"/>
          <w:szCs w:val="21"/>
        </w:rPr>
        <w:t xml:space="preserve">　　罪犯有在法定節日和休息日休息的權利。</w:t>
      </w:r>
    </w:p>
    <w:p w14:paraId="0D26B88E" w14:textId="77777777" w:rsidR="00337B37" w:rsidRPr="00F9662A" w:rsidRDefault="00337B37" w:rsidP="004534ED">
      <w:pPr>
        <w:pStyle w:val="2"/>
      </w:pPr>
      <w:r w:rsidRPr="00F9662A">
        <w:rPr>
          <w:rFonts w:hint="eastAsia"/>
        </w:rPr>
        <w:t>第</w:t>
      </w:r>
      <w:r w:rsidR="004534ED">
        <w:rPr>
          <w:rFonts w:hint="eastAsia"/>
        </w:rPr>
        <w:t>72</w:t>
      </w:r>
      <w:r w:rsidR="00613617" w:rsidRPr="00F9662A">
        <w:rPr>
          <w:rFonts w:hint="eastAsia"/>
        </w:rPr>
        <w:t>條</w:t>
      </w:r>
    </w:p>
    <w:p w14:paraId="2182E9B1"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監獄對參加勞動的罪犯，應當按照有關規定給予報酬並執行國家有關勞動保護的規定。</w:t>
      </w:r>
    </w:p>
    <w:p w14:paraId="364BF76E" w14:textId="77777777" w:rsidR="00337B37" w:rsidRPr="00F9662A" w:rsidRDefault="00337B37" w:rsidP="004534ED">
      <w:pPr>
        <w:pStyle w:val="2"/>
      </w:pPr>
      <w:r w:rsidRPr="00F9662A">
        <w:rPr>
          <w:rFonts w:hint="eastAsia"/>
        </w:rPr>
        <w:t>第</w:t>
      </w:r>
      <w:r w:rsidR="004534ED">
        <w:rPr>
          <w:rFonts w:hint="eastAsia"/>
        </w:rPr>
        <w:t>73</w:t>
      </w:r>
      <w:r w:rsidR="00613617" w:rsidRPr="00F9662A">
        <w:rPr>
          <w:rFonts w:hint="eastAsia"/>
        </w:rPr>
        <w:t>條</w:t>
      </w:r>
    </w:p>
    <w:p w14:paraId="1B5FFF6B" w14:textId="77777777" w:rsidR="00337B37"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罪犯在勞動中致傷、致殘或者死亡的，由監獄參照國家勞動保險的有關規定處理。</w:t>
      </w:r>
    </w:p>
    <w:p w14:paraId="4CD67826" w14:textId="77777777" w:rsidR="00190465" w:rsidRPr="00F9662A" w:rsidRDefault="00190465" w:rsidP="00190465">
      <w:pPr>
        <w:ind w:left="119"/>
        <w:jc w:val="right"/>
        <w:rPr>
          <w:rFonts w:ascii="Arial Unicode MS" w:hAnsi="Arial Unicode MS"/>
          <w:color w:val="000000"/>
          <w:szCs w:val="21"/>
        </w:rPr>
      </w:pPr>
      <w:r w:rsidRPr="00F9662A">
        <w:rPr>
          <w:rFonts w:ascii="Arial Unicode MS" w:hAnsi="Arial Unicode MS"/>
          <w:color w:val="808000"/>
          <w:sz w:val="18"/>
        </w:rPr>
        <w:t xml:space="preserve">　　　　　　　　　　　　　　　　　　　　　　　　　　　　　　　　　　　　　　　　　　　　　　　　　</w:t>
      </w:r>
      <w:hyperlink w:anchor="aaa05"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5ACC2032" w14:textId="77777777" w:rsidR="00337B37" w:rsidRPr="00F9662A" w:rsidRDefault="00337B37" w:rsidP="003349E6">
      <w:pPr>
        <w:pStyle w:val="1"/>
      </w:pPr>
      <w:bookmarkStart w:id="31" w:name="_第六章__對未成年犯的教育改造"/>
      <w:bookmarkEnd w:id="31"/>
      <w:r w:rsidRPr="00F9662A">
        <w:rPr>
          <w:rFonts w:hint="eastAsia"/>
        </w:rPr>
        <w:t>第六章　　對未成年犯的教育改造</w:t>
      </w:r>
    </w:p>
    <w:p w14:paraId="63FC088F" w14:textId="77777777" w:rsidR="00337B37" w:rsidRPr="00F9662A" w:rsidRDefault="00337B37" w:rsidP="004534ED">
      <w:pPr>
        <w:pStyle w:val="2"/>
      </w:pPr>
      <w:r w:rsidRPr="00F9662A">
        <w:rPr>
          <w:rFonts w:hint="eastAsia"/>
        </w:rPr>
        <w:t>第</w:t>
      </w:r>
      <w:r w:rsidR="004534ED">
        <w:rPr>
          <w:rFonts w:hint="eastAsia"/>
        </w:rPr>
        <w:t>74</w:t>
      </w:r>
      <w:r w:rsidR="00613617" w:rsidRPr="00F9662A">
        <w:rPr>
          <w:rFonts w:hint="eastAsia"/>
        </w:rPr>
        <w:t>條</w:t>
      </w:r>
    </w:p>
    <w:p w14:paraId="56E15374"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對未成年犯應當在未成年犯管教所執行刑罰。</w:t>
      </w:r>
    </w:p>
    <w:p w14:paraId="1D4B6C7F" w14:textId="77777777" w:rsidR="00337B37" w:rsidRPr="00F9662A" w:rsidRDefault="00337B37" w:rsidP="004534ED">
      <w:pPr>
        <w:pStyle w:val="2"/>
      </w:pPr>
      <w:r w:rsidRPr="00F9662A">
        <w:rPr>
          <w:rFonts w:hint="eastAsia"/>
        </w:rPr>
        <w:t>第</w:t>
      </w:r>
      <w:r w:rsidR="004534ED">
        <w:rPr>
          <w:rFonts w:hint="eastAsia"/>
        </w:rPr>
        <w:t>75</w:t>
      </w:r>
      <w:r w:rsidR="00613617" w:rsidRPr="00F9662A">
        <w:rPr>
          <w:rFonts w:hint="eastAsia"/>
        </w:rPr>
        <w:t>條</w:t>
      </w:r>
    </w:p>
    <w:p w14:paraId="718E186E"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對未成年犯執行刑罰應當以教育改造</w:t>
      </w:r>
      <w:r w:rsidR="00BE24B9">
        <w:rPr>
          <w:rFonts w:ascii="Arial Unicode MS" w:hAnsi="Arial Unicode MS" w:hint="eastAsia"/>
          <w:color w:val="000000"/>
          <w:szCs w:val="21"/>
        </w:rPr>
        <w:t>為</w:t>
      </w:r>
      <w:r w:rsidRPr="00F9662A">
        <w:rPr>
          <w:rFonts w:ascii="Arial Unicode MS" w:hAnsi="Arial Unicode MS" w:hint="eastAsia"/>
          <w:color w:val="000000"/>
          <w:szCs w:val="21"/>
        </w:rPr>
        <w:t>主。未成年犯的勞動，應當符合未成年人的特點，以學習文化和生</w:t>
      </w:r>
      <w:r w:rsidR="00BE24B9">
        <w:rPr>
          <w:rFonts w:ascii="Arial Unicode MS" w:hAnsi="Arial Unicode MS" w:hint="eastAsia"/>
          <w:color w:val="000000"/>
          <w:szCs w:val="21"/>
        </w:rPr>
        <w:t>產</w:t>
      </w:r>
      <w:r w:rsidRPr="00F9662A">
        <w:rPr>
          <w:rFonts w:ascii="Arial Unicode MS" w:hAnsi="Arial Unicode MS" w:hint="eastAsia"/>
          <w:color w:val="000000"/>
          <w:szCs w:val="21"/>
        </w:rPr>
        <w:t>技能</w:t>
      </w:r>
      <w:r w:rsidR="00BE24B9">
        <w:rPr>
          <w:rFonts w:ascii="Arial Unicode MS" w:hAnsi="Arial Unicode MS" w:hint="eastAsia"/>
          <w:color w:val="000000"/>
          <w:szCs w:val="21"/>
        </w:rPr>
        <w:t>為</w:t>
      </w:r>
      <w:r w:rsidRPr="00F9662A">
        <w:rPr>
          <w:rFonts w:ascii="Arial Unicode MS" w:hAnsi="Arial Unicode MS" w:hint="eastAsia"/>
          <w:color w:val="000000"/>
          <w:szCs w:val="21"/>
        </w:rPr>
        <w:t>主。</w:t>
      </w:r>
    </w:p>
    <w:p w14:paraId="734C1B0F" w14:textId="77777777" w:rsidR="00190465" w:rsidRPr="00AD0BC7" w:rsidRDefault="00337B37" w:rsidP="00DD4AC9">
      <w:pPr>
        <w:ind w:leftChars="75" w:left="150"/>
        <w:jc w:val="both"/>
        <w:rPr>
          <w:rFonts w:ascii="Arial Unicode MS" w:hAnsi="Arial Unicode MS"/>
          <w:color w:val="17365D"/>
          <w:szCs w:val="21"/>
        </w:rPr>
      </w:pPr>
      <w:r w:rsidRPr="00AD0BC7">
        <w:rPr>
          <w:rFonts w:ascii="Arial Unicode MS" w:hAnsi="Arial Unicode MS" w:hint="eastAsia"/>
          <w:color w:val="17365D"/>
          <w:szCs w:val="21"/>
        </w:rPr>
        <w:lastRenderedPageBreak/>
        <w:t xml:space="preserve">　　監獄應當配合國家、社會、學校等教育機構，</w:t>
      </w:r>
      <w:r w:rsidR="00BE24B9">
        <w:rPr>
          <w:rFonts w:ascii="Arial Unicode MS" w:hAnsi="Arial Unicode MS" w:hint="eastAsia"/>
          <w:color w:val="17365D"/>
          <w:szCs w:val="21"/>
        </w:rPr>
        <w:t>為</w:t>
      </w:r>
      <w:r w:rsidRPr="00AD0BC7">
        <w:rPr>
          <w:rFonts w:ascii="Arial Unicode MS" w:hAnsi="Arial Unicode MS" w:hint="eastAsia"/>
          <w:color w:val="17365D"/>
          <w:szCs w:val="21"/>
        </w:rPr>
        <w:t>未成年犯接受義務教育提供必要的條件。</w:t>
      </w:r>
    </w:p>
    <w:p w14:paraId="49B70C41" w14:textId="77777777" w:rsidR="00337B37" w:rsidRPr="00F9662A" w:rsidRDefault="00337B37" w:rsidP="004534ED">
      <w:pPr>
        <w:pStyle w:val="2"/>
      </w:pPr>
      <w:r w:rsidRPr="00F9662A">
        <w:rPr>
          <w:rFonts w:hint="eastAsia"/>
        </w:rPr>
        <w:t>第</w:t>
      </w:r>
      <w:r w:rsidR="004534ED">
        <w:rPr>
          <w:rFonts w:hint="eastAsia"/>
        </w:rPr>
        <w:t>76</w:t>
      </w:r>
      <w:r w:rsidR="00613617" w:rsidRPr="00F9662A">
        <w:rPr>
          <w:rFonts w:hint="eastAsia"/>
        </w:rPr>
        <w:t>條</w:t>
      </w:r>
    </w:p>
    <w:p w14:paraId="0E5DF28E" w14:textId="77777777" w:rsidR="00190465"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未成年犯年滿十八周歲時，剩餘刑期不超過二年的，仍可以留在未成年犯管教所執行剩餘刑期。</w:t>
      </w:r>
    </w:p>
    <w:p w14:paraId="452EFC5D" w14:textId="77777777" w:rsidR="00337B37" w:rsidRPr="00940EF0" w:rsidRDefault="00337B37" w:rsidP="004534ED">
      <w:pPr>
        <w:pStyle w:val="2"/>
      </w:pPr>
      <w:r w:rsidRPr="00940EF0">
        <w:rPr>
          <w:rFonts w:hint="eastAsia"/>
        </w:rPr>
        <w:t>第</w:t>
      </w:r>
      <w:r w:rsidR="004534ED">
        <w:rPr>
          <w:rFonts w:hint="eastAsia"/>
        </w:rPr>
        <w:t>77</w:t>
      </w:r>
      <w:r w:rsidR="00613617" w:rsidRPr="00940EF0">
        <w:rPr>
          <w:rFonts w:hint="eastAsia"/>
        </w:rPr>
        <w:t>條</w:t>
      </w:r>
    </w:p>
    <w:p w14:paraId="36946044" w14:textId="77777777" w:rsidR="00337B37" w:rsidRPr="00F9662A" w:rsidRDefault="00337B37" w:rsidP="00DD4AC9">
      <w:pPr>
        <w:ind w:leftChars="75" w:left="150"/>
        <w:jc w:val="both"/>
        <w:rPr>
          <w:rFonts w:ascii="Arial Unicode MS" w:hAnsi="Arial Unicode MS"/>
          <w:color w:val="000000"/>
          <w:szCs w:val="21"/>
        </w:rPr>
      </w:pPr>
      <w:r w:rsidRPr="00F9662A">
        <w:rPr>
          <w:rFonts w:ascii="Arial Unicode MS" w:hAnsi="Arial Unicode MS" w:hint="eastAsia"/>
          <w:color w:val="000000"/>
          <w:szCs w:val="21"/>
        </w:rPr>
        <w:t xml:space="preserve">　　對未成年犯的管理和教育改造，本章未作規定的，適用本法的有關規定。</w:t>
      </w:r>
    </w:p>
    <w:p w14:paraId="753DDA6E" w14:textId="77777777" w:rsidR="00190465" w:rsidRPr="00F9662A" w:rsidRDefault="00190465" w:rsidP="00190465">
      <w:pPr>
        <w:ind w:left="119"/>
        <w:jc w:val="right"/>
        <w:rPr>
          <w:rFonts w:ascii="Arial Unicode MS" w:hAnsi="Arial Unicode MS"/>
          <w:color w:val="000000"/>
          <w:szCs w:val="21"/>
        </w:rPr>
      </w:pPr>
      <w:r w:rsidRPr="00F9662A">
        <w:rPr>
          <w:rFonts w:ascii="Arial Unicode MS" w:hAnsi="Arial Unicode MS"/>
          <w:color w:val="808000"/>
          <w:sz w:val="18"/>
        </w:rPr>
        <w:t xml:space="preserve">　　　　　　　　　　　　　　　　　　　　　　　　　　　　　　　　　　　　　　　　　　　　　　　　　</w:t>
      </w:r>
      <w:hyperlink w:anchor="aaa05" w:history="1">
        <w:r w:rsidRPr="00F9662A">
          <w:rPr>
            <w:rStyle w:val="a3"/>
            <w:rFonts w:ascii="Arial Unicode MS" w:hAnsi="Arial Unicode MS" w:hint="eastAsia"/>
            <w:sz w:val="18"/>
          </w:rPr>
          <w:t>回索引</w:t>
        </w:r>
      </w:hyperlink>
      <w:r w:rsidR="0017390C">
        <w:rPr>
          <w:rFonts w:ascii="Arial Unicode MS" w:hAnsi="Arial Unicode MS" w:hint="eastAsia"/>
          <w:color w:val="808000"/>
          <w:sz w:val="18"/>
        </w:rPr>
        <w:t>〉〉</w:t>
      </w:r>
    </w:p>
    <w:p w14:paraId="60F1A3F9" w14:textId="77777777" w:rsidR="00337B37" w:rsidRPr="00F9662A" w:rsidRDefault="00337B37" w:rsidP="003349E6">
      <w:pPr>
        <w:pStyle w:val="1"/>
      </w:pPr>
      <w:bookmarkStart w:id="32" w:name="_第七章__附"/>
      <w:bookmarkEnd w:id="32"/>
      <w:r w:rsidRPr="00F9662A">
        <w:rPr>
          <w:rFonts w:hint="eastAsia"/>
        </w:rPr>
        <w:t>第七章　　附　則</w:t>
      </w:r>
    </w:p>
    <w:p w14:paraId="312C6498" w14:textId="77777777" w:rsidR="00337B37" w:rsidRPr="00F9662A" w:rsidRDefault="00337B37" w:rsidP="004534ED">
      <w:pPr>
        <w:pStyle w:val="2"/>
      </w:pPr>
      <w:r w:rsidRPr="00F9662A">
        <w:rPr>
          <w:rFonts w:hint="eastAsia"/>
        </w:rPr>
        <w:t>第</w:t>
      </w:r>
      <w:r w:rsidR="004534ED">
        <w:rPr>
          <w:rFonts w:hint="eastAsia"/>
        </w:rPr>
        <w:t>78</w:t>
      </w:r>
      <w:r w:rsidR="00613617" w:rsidRPr="00F9662A">
        <w:rPr>
          <w:rFonts w:hint="eastAsia"/>
        </w:rPr>
        <w:t>條</w:t>
      </w:r>
    </w:p>
    <w:p w14:paraId="0F1BEC98" w14:textId="77777777" w:rsidR="00337B37" w:rsidRPr="00F9662A" w:rsidRDefault="00337B37" w:rsidP="00DD4AC9">
      <w:pPr>
        <w:ind w:leftChars="75" w:left="150"/>
        <w:jc w:val="both"/>
        <w:rPr>
          <w:rFonts w:ascii="Arial Unicode MS" w:hAnsi="Arial Unicode MS" w:cs="Arial Unicode MS"/>
          <w:color w:val="000000"/>
          <w:szCs w:val="21"/>
        </w:rPr>
      </w:pPr>
      <w:r w:rsidRPr="00F9662A">
        <w:rPr>
          <w:rFonts w:ascii="Arial Unicode MS" w:hAnsi="Arial Unicode MS" w:hint="eastAsia"/>
          <w:color w:val="000000"/>
          <w:szCs w:val="21"/>
        </w:rPr>
        <w:t xml:space="preserve">　　本法自公佈之日起施行。</w:t>
      </w:r>
    </w:p>
    <w:p w14:paraId="3D5040BC" w14:textId="77777777" w:rsidR="007C251C" w:rsidRDefault="007C251C" w:rsidP="001B1C7E">
      <w:pPr>
        <w:ind w:left="119"/>
        <w:jc w:val="both"/>
        <w:rPr>
          <w:rFonts w:ascii="Arial Unicode MS" w:hAnsi="Arial Unicode MS" w:cs="Arial"/>
        </w:rPr>
      </w:pPr>
    </w:p>
    <w:p w14:paraId="4AD04B02" w14:textId="77777777" w:rsidR="00F9662A" w:rsidRPr="00F9662A" w:rsidRDefault="00F9662A" w:rsidP="001B1C7E">
      <w:pPr>
        <w:ind w:left="119"/>
        <w:jc w:val="both"/>
        <w:rPr>
          <w:rFonts w:ascii="Arial Unicode MS" w:hAnsi="Arial Unicode MS" w:cs="Arial"/>
        </w:rPr>
      </w:pPr>
    </w:p>
    <w:p w14:paraId="6F6FD0CD" w14:textId="77777777" w:rsidR="00AB51BB" w:rsidRDefault="00AB51BB" w:rsidP="00AB51BB">
      <w:pPr>
        <w:ind w:leftChars="50" w:left="100" w:rightChars="-1" w:right="-2"/>
        <w:jc w:val="right"/>
        <w:rPr>
          <w:rFonts w:ascii="Arial Unicode MS" w:hAnsi="Arial Unicode MS"/>
          <w:color w:val="808000"/>
          <w:szCs w:val="20"/>
        </w:rPr>
      </w:pPr>
      <w:bookmarkStart w:id="33" w:name="_Hlk48633887"/>
      <w:bookmarkStart w:id="34" w:name="_Hlk44592617"/>
      <w:bookmarkStart w:id="35" w:name="_Hlk73058366"/>
      <w:r>
        <w:rPr>
          <w:rFonts w:ascii="Arial Unicode MS" w:hAnsi="Arial Unicode MS" w:hint="eastAsia"/>
          <w:color w:val="5F5F5F"/>
          <w:sz w:val="18"/>
        </w:rPr>
        <w:t>。。。。。。。。。。。。。。。。。。。。。。。。。。。。。。。。。。。。。。。。。。。。。。。。</w:t>
      </w:r>
      <w:hyperlink w:anchor="top" w:history="1">
        <w:r>
          <w:rPr>
            <w:rStyle w:val="a3"/>
            <w:rFonts w:ascii="Arial Unicode MS" w:hAnsi="Arial Unicode MS"/>
            <w:sz w:val="18"/>
          </w:rPr>
          <w:t>回首</w:t>
        </w:r>
        <w:r>
          <w:rPr>
            <w:rStyle w:val="a3"/>
            <w:rFonts w:ascii="Arial Unicode MS" w:hAnsi="Arial Unicode MS"/>
            <w:sz w:val="18"/>
          </w:rPr>
          <w:t>頁</w:t>
        </w:r>
      </w:hyperlink>
      <w:r w:rsidRPr="0059349F">
        <w:rPr>
          <w:rStyle w:val="a3"/>
          <w:rFonts w:ascii="Arial Unicode MS" w:hAnsi="Arial Unicode MS"/>
          <w:b/>
          <w:sz w:val="18"/>
          <w:szCs w:val="20"/>
          <w:u w:val="none"/>
        </w:rPr>
        <w:t>〉〉</w:t>
      </w:r>
    </w:p>
    <w:p w14:paraId="2FAA4C7F" w14:textId="77777777" w:rsidR="00AB51BB" w:rsidRDefault="00AB51BB" w:rsidP="00AB51BB">
      <w:pPr>
        <w:ind w:leftChars="71" w:left="142" w:rightChars="59" w:right="118"/>
        <w:jc w:val="both"/>
        <w:rPr>
          <w:rFonts w:ascii="Arial Unicode MS" w:hAnsi="Arial Unicode MS"/>
          <w:color w:val="5F5F5F"/>
          <w:sz w:val="18"/>
          <w:szCs w:val="20"/>
        </w:rPr>
      </w:pPr>
      <w:r>
        <w:rPr>
          <w:rFonts w:ascii="Arial Unicode MS" w:hAnsi="Arial Unicode MS" w:hint="eastAsia"/>
          <w:color w:val="5F5F5F"/>
          <w:sz w:val="18"/>
          <w:szCs w:val="18"/>
        </w:rPr>
        <w:t>【編註】</w:t>
      </w:r>
      <w:bookmarkStart w:id="36" w:name="_Hlk37589368"/>
      <w:r>
        <w:rPr>
          <w:rFonts w:ascii="Arial Unicode MS" w:hAnsi="Arial Unicode MS" w:hint="eastAsia"/>
          <w:color w:val="5F5F5F"/>
          <w:sz w:val="18"/>
          <w:szCs w:val="18"/>
        </w:rPr>
        <w:t>本檔法規資料來源為</w:t>
      </w:r>
      <w:r>
        <w:rPr>
          <w:rFonts w:ascii="Arial Unicode MS" w:hAnsi="Arial Unicode MS" w:hint="eastAsia"/>
          <w:color w:val="5F5F5F"/>
          <w:sz w:val="18"/>
          <w:szCs w:val="18"/>
          <w:lang w:eastAsia="zh-HK"/>
        </w:rPr>
        <w:t>官方</w:t>
      </w:r>
      <w:r>
        <w:rPr>
          <w:rFonts w:ascii="Arial Unicode MS" w:hAnsi="Arial Unicode MS" w:hint="eastAsia"/>
          <w:color w:val="5F5F5F"/>
          <w:sz w:val="18"/>
          <w:szCs w:val="18"/>
        </w:rPr>
        <w:t>資訊網，提供學習與參考為原則，</w:t>
      </w:r>
      <w:bookmarkEnd w:id="36"/>
      <w:r>
        <w:rPr>
          <w:rFonts w:ascii="Arial Unicode MS" w:hAnsi="Arial Unicode MS" w:hint="eastAsia"/>
          <w:color w:val="5F5F5F"/>
          <w:sz w:val="18"/>
          <w:szCs w:val="18"/>
        </w:rPr>
        <w:t>如需引用請以正式檔為準。如有發現待更正部份及您所需本站未收編之法規</w:t>
      </w:r>
      <w:r>
        <w:rPr>
          <w:rFonts w:ascii="Arial Unicode MS" w:hAnsi="Arial Unicode MS" w:hint="eastAsia"/>
          <w:color w:val="5F5F5F"/>
          <w:sz w:val="18"/>
          <w:szCs w:val="20"/>
        </w:rPr>
        <w:t>，敬請</w:t>
      </w:r>
      <w:hyperlink r:id="rId29" w:history="1">
        <w:r>
          <w:rPr>
            <w:rStyle w:val="a3"/>
            <w:rFonts w:ascii="Arial Unicode MS" w:hAnsi="Arial Unicode MS"/>
            <w:sz w:val="18"/>
            <w:szCs w:val="20"/>
          </w:rPr>
          <w:t>告知</w:t>
        </w:r>
      </w:hyperlink>
      <w:r>
        <w:rPr>
          <w:rFonts w:ascii="Arial Unicode MS" w:hAnsi="Arial Unicode MS" w:hint="eastAsia"/>
          <w:color w:val="5F5F5F"/>
          <w:sz w:val="18"/>
          <w:szCs w:val="20"/>
        </w:rPr>
        <w:t>，謝謝！</w:t>
      </w:r>
      <w:bookmarkEnd w:id="33"/>
      <w:bookmarkEnd w:id="34"/>
    </w:p>
    <w:bookmarkEnd w:id="35"/>
    <w:p w14:paraId="4C434F77" w14:textId="77777777" w:rsidR="001B1C7E" w:rsidRPr="00AB51BB" w:rsidRDefault="001B1C7E">
      <w:pPr>
        <w:rPr>
          <w:rFonts w:ascii="Arial Unicode MS" w:hAnsi="Arial Unicode MS"/>
          <w:b/>
          <w:bCs/>
          <w:szCs w:val="27"/>
        </w:rPr>
      </w:pPr>
    </w:p>
    <w:sectPr w:rsidR="001B1C7E" w:rsidRPr="00AB51BB">
      <w:footerReference w:type="even" r:id="rId30"/>
      <w:footerReference w:type="default" r:id="rId3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46AA" w14:textId="77777777" w:rsidR="004E50CB" w:rsidRDefault="004E50CB">
      <w:r>
        <w:separator/>
      </w:r>
    </w:p>
  </w:endnote>
  <w:endnote w:type="continuationSeparator" w:id="0">
    <w:p w14:paraId="0AFF4509" w14:textId="77777777" w:rsidR="004E50CB" w:rsidRDefault="004E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522C" w14:textId="77777777" w:rsidR="004E50CB" w:rsidRDefault="004E50C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72263E" w14:textId="77777777" w:rsidR="004E50CB" w:rsidRDefault="004E50C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2C2E" w14:textId="77777777" w:rsidR="004E50CB" w:rsidRDefault="004E50C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F668F">
      <w:rPr>
        <w:rStyle w:val="a7"/>
        <w:noProof/>
      </w:rPr>
      <w:t>1</w:t>
    </w:r>
    <w:r>
      <w:rPr>
        <w:rStyle w:val="a7"/>
      </w:rPr>
      <w:fldChar w:fldCharType="end"/>
    </w:r>
  </w:p>
  <w:p w14:paraId="7B39C410" w14:textId="77777777" w:rsidR="004E50CB" w:rsidRPr="00940EF0" w:rsidRDefault="004E50CB" w:rsidP="00613617">
    <w:pPr>
      <w:pStyle w:val="a6"/>
      <w:ind w:right="360"/>
      <w:jc w:val="right"/>
      <w:rPr>
        <w:rFonts w:ascii="Arial Unicode MS" w:hAnsi="Arial Unicode MS"/>
      </w:rPr>
    </w:pPr>
    <w:r w:rsidRPr="00940EF0">
      <w:rPr>
        <w:rFonts w:ascii="Arial Unicode MS" w:hAnsi="Arial Unicode MS"/>
        <w:sz w:val="18"/>
        <w:szCs w:val="18"/>
      </w:rPr>
      <w:t>&lt;&lt;</w:t>
    </w:r>
    <w:r w:rsidRPr="00940EF0">
      <w:rPr>
        <w:rFonts w:ascii="Arial Unicode MS" w:hAnsi="Arial Unicode MS" w:hint="eastAsia"/>
        <w:sz w:val="18"/>
        <w:szCs w:val="18"/>
      </w:rPr>
      <w:t>中華人民共和國監獄法</w:t>
    </w:r>
    <w:r w:rsidR="0017390C">
      <w:rPr>
        <w:rFonts w:ascii="Arial Unicode MS" w:hAnsi="Arial Unicode MS"/>
        <w:sz w:val="18"/>
        <w:szCs w:val="18"/>
      </w:rPr>
      <w:t>〉〉</w:t>
    </w:r>
    <w:r w:rsidRPr="00940EF0">
      <w:rPr>
        <w:rFonts w:ascii="Arial Unicode MS" w:hAnsi="Arial Unicode MS"/>
        <w:sz w:val="18"/>
        <w:szCs w:val="18"/>
      </w:rPr>
      <w:t xml:space="preserve">S-link </w:t>
    </w:r>
    <w:r w:rsidRPr="00940EF0">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9454" w14:textId="77777777" w:rsidR="004E50CB" w:rsidRDefault="004E50CB">
      <w:r>
        <w:separator/>
      </w:r>
    </w:p>
  </w:footnote>
  <w:footnote w:type="continuationSeparator" w:id="0">
    <w:p w14:paraId="7E25A346" w14:textId="77777777" w:rsidR="004E50CB" w:rsidRDefault="004E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9E53C1D"/>
    <w:multiLevelType w:val="hybridMultilevel"/>
    <w:tmpl w:val="40EA9B88"/>
    <w:lvl w:ilvl="0" w:tplc="35545612">
      <w:start w:val="5"/>
      <w:numFmt w:val="taiwaneseCountingThousand"/>
      <w:lvlText w:val="第%1章"/>
      <w:lvlJc w:val="left"/>
      <w:pPr>
        <w:tabs>
          <w:tab w:val="num" w:pos="1185"/>
        </w:tabs>
        <w:ind w:left="1185" w:hanging="795"/>
      </w:pPr>
      <w:rPr>
        <w:rFonts w:hint="eastAsia"/>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7B37"/>
    <w:rsid w:val="000057A9"/>
    <w:rsid w:val="000A18B1"/>
    <w:rsid w:val="00157C4F"/>
    <w:rsid w:val="0017390C"/>
    <w:rsid w:val="00190465"/>
    <w:rsid w:val="001B1C7E"/>
    <w:rsid w:val="00231F91"/>
    <w:rsid w:val="003349E6"/>
    <w:rsid w:val="00337371"/>
    <w:rsid w:val="00337B37"/>
    <w:rsid w:val="003625F6"/>
    <w:rsid w:val="0040179D"/>
    <w:rsid w:val="004534ED"/>
    <w:rsid w:val="004E50CB"/>
    <w:rsid w:val="00556E60"/>
    <w:rsid w:val="00571142"/>
    <w:rsid w:val="0058328A"/>
    <w:rsid w:val="00590BB2"/>
    <w:rsid w:val="00593BF2"/>
    <w:rsid w:val="005A709F"/>
    <w:rsid w:val="005F668F"/>
    <w:rsid w:val="00613617"/>
    <w:rsid w:val="006B6BC8"/>
    <w:rsid w:val="006F6AC5"/>
    <w:rsid w:val="007C251C"/>
    <w:rsid w:val="007E6FB4"/>
    <w:rsid w:val="008027FB"/>
    <w:rsid w:val="0084323E"/>
    <w:rsid w:val="008558BA"/>
    <w:rsid w:val="008733AC"/>
    <w:rsid w:val="00940EF0"/>
    <w:rsid w:val="00945D73"/>
    <w:rsid w:val="009705CD"/>
    <w:rsid w:val="009C0CE3"/>
    <w:rsid w:val="009D7FA8"/>
    <w:rsid w:val="00A0354C"/>
    <w:rsid w:val="00A06E1D"/>
    <w:rsid w:val="00A5417B"/>
    <w:rsid w:val="00AB1E60"/>
    <w:rsid w:val="00AB51BB"/>
    <w:rsid w:val="00AD0BC7"/>
    <w:rsid w:val="00BE005B"/>
    <w:rsid w:val="00BE24B9"/>
    <w:rsid w:val="00BF13E8"/>
    <w:rsid w:val="00D667FA"/>
    <w:rsid w:val="00DD4AC9"/>
    <w:rsid w:val="00E421F7"/>
    <w:rsid w:val="00ED57EC"/>
    <w:rsid w:val="00F738DF"/>
    <w:rsid w:val="00F77218"/>
    <w:rsid w:val="00F9662A"/>
    <w:rsid w:val="00F977C6"/>
    <w:rsid w:val="00FA73FB"/>
    <w:rsid w:val="00FE52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CB8786E"/>
  <w15:docId w15:val="{D48CB832-4268-47FB-B26F-328A669B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E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534E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iPriority w:val="9"/>
    <w:unhideWhenUsed/>
    <w:qFormat/>
    <w:rsid w:val="0084323E"/>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190465"/>
    <w:rPr>
      <w:rFonts w:ascii="新細明體"/>
      <w:sz w:val="18"/>
      <w:szCs w:val="18"/>
    </w:rPr>
  </w:style>
  <w:style w:type="character" w:customStyle="1" w:styleId="a9">
    <w:name w:val="文件引導模式 字元"/>
    <w:link w:val="a8"/>
    <w:rsid w:val="00190465"/>
    <w:rPr>
      <w:rFonts w:ascii="新細明體"/>
      <w:kern w:val="2"/>
      <w:sz w:val="18"/>
      <w:szCs w:val="18"/>
    </w:rPr>
  </w:style>
  <w:style w:type="character" w:customStyle="1" w:styleId="20">
    <w:name w:val="標題 2 字元"/>
    <w:link w:val="2"/>
    <w:rsid w:val="004534ED"/>
    <w:rPr>
      <w:rFonts w:ascii="Arial Unicode MS" w:hAnsi="Arial Unicode MS" w:cs="Arial Unicode MS"/>
      <w:b/>
      <w:bCs/>
      <w:color w:val="990000"/>
      <w:kern w:val="2"/>
      <w:szCs w:val="48"/>
    </w:rPr>
  </w:style>
  <w:style w:type="paragraph" w:customStyle="1" w:styleId="contentarticle">
    <w:name w:val="contentarticle"/>
    <w:basedOn w:val="a"/>
    <w:rsid w:val="003349E6"/>
    <w:pPr>
      <w:widowControl/>
      <w:spacing w:before="100" w:beforeAutospacing="1" w:after="100" w:afterAutospacing="1"/>
    </w:pPr>
    <w:rPr>
      <w:rFonts w:ascii="新細明體" w:hAnsi="新細明體" w:cs="新細明體"/>
      <w:kern w:val="0"/>
    </w:rPr>
  </w:style>
  <w:style w:type="character" w:customStyle="1" w:styleId="30">
    <w:name w:val="標題 3 字元"/>
    <w:link w:val="3"/>
    <w:uiPriority w:val="9"/>
    <w:rsid w:val="0084323E"/>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1009;&#20107;&#35380;&#35359;&#27861;.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law-gb/&#20013;&#33775;&#20154;&#27665;&#20849;&#21644;&#22283;&#21009;&#20107;&#35380;&#35359;&#27861;.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30417;&#29425;&#27861;.docx" TargetMode="External"/><Relationship Id="rId17" Type="http://schemas.openxmlformats.org/officeDocument/2006/relationships/hyperlink" Target="../law-gb/&#20013;&#33775;&#20154;&#27665;&#20849;&#21644;&#22283;&#21009;&#27861;.docx" TargetMode="External"/><Relationship Id="rId25" Type="http://schemas.openxmlformats.org/officeDocument/2006/relationships/hyperlink" Target="../law-gb/&#20013;&#33775;&#20154;&#27665;&#20849;&#21644;&#22283;&#21009;&#20107;&#35380;&#35359;&#27861;.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diff/index.html" TargetMode="External"/><Relationship Id="rId29"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6law.idv.tw/6law/law-gb/&#20013;&#33775;&#20154;&#27665;&#20849;&#21644;&#22283;&#30435;&#29508;&#27861;.htm"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10" Type="http://schemas.openxmlformats.org/officeDocument/2006/relationships/hyperlink" Target="http://search.chinalaw.gov.cn/SearchLawTitle?effectLevel=&amp;SiteID=124&amp;PageIndex=&amp;Sort=PublishTime&amp;Query=%E4%B8%AD%E5%8D%8E%E4%BA%BA%E6%B0%91%E5%85%B1%E5%92%8C%E5%9B%BD%E4%BA%BA%E6%B0%91%E8%AD%A6%E5%AF%9F%E6%B3%95&amp;Type=1" TargetMode="External"/><Relationship Id="rId19" Type="http://schemas.openxmlformats.org/officeDocument/2006/relationships/hyperlink" Target="../diff/index.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law-gb/&#20013;&#33775;&#20154;&#27665;&#20849;&#21644;&#22283;&#21009;&#20107;&#35380;&#35359;&#27861;.docx"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1689</Words>
  <Characters>9630</Characters>
  <Application>Microsoft Office Word</Application>
  <DocSecurity>0</DocSecurity>
  <Lines>80</Lines>
  <Paragraphs>22</Paragraphs>
  <ScaleCrop>false</ScaleCrop>
  <Company/>
  <LinksUpToDate>false</LinksUpToDate>
  <CharactersWithSpaces>11297</CharactersWithSpaces>
  <SharedDoc>false</SharedDoc>
  <HLinks>
    <vt:vector size="372" baseType="variant">
      <vt:variant>
        <vt:i4>2949124</vt:i4>
      </vt:variant>
      <vt:variant>
        <vt:i4>183</vt:i4>
      </vt:variant>
      <vt:variant>
        <vt:i4>0</vt:i4>
      </vt:variant>
      <vt:variant>
        <vt:i4>5</vt:i4>
      </vt:variant>
      <vt:variant>
        <vt:lpwstr>mailto:anita399646@hotmail.com</vt:lpwstr>
      </vt:variant>
      <vt:variant>
        <vt:lpwstr/>
      </vt:variant>
      <vt:variant>
        <vt:i4>7274612</vt:i4>
      </vt:variant>
      <vt:variant>
        <vt:i4>180</vt:i4>
      </vt:variant>
      <vt:variant>
        <vt:i4>0</vt:i4>
      </vt:variant>
      <vt:variant>
        <vt:i4>5</vt:i4>
      </vt:variant>
      <vt:variant>
        <vt:lpwstr/>
      </vt:variant>
      <vt:variant>
        <vt:lpwstr>top</vt:lpwstr>
      </vt:variant>
      <vt:variant>
        <vt:i4>5308416</vt:i4>
      </vt:variant>
      <vt:variant>
        <vt:i4>177</vt:i4>
      </vt:variant>
      <vt:variant>
        <vt:i4>0</vt:i4>
      </vt:variant>
      <vt:variant>
        <vt:i4>5</vt:i4>
      </vt:variant>
      <vt:variant>
        <vt:lpwstr/>
      </vt:variant>
      <vt:variant>
        <vt:lpwstr>aaa05</vt:lpwstr>
      </vt:variant>
      <vt:variant>
        <vt:i4>5308416</vt:i4>
      </vt:variant>
      <vt:variant>
        <vt:i4>174</vt:i4>
      </vt:variant>
      <vt:variant>
        <vt:i4>0</vt:i4>
      </vt:variant>
      <vt:variant>
        <vt:i4>5</vt:i4>
      </vt:variant>
      <vt:variant>
        <vt:lpwstr/>
      </vt:variant>
      <vt:variant>
        <vt:lpwstr>aaa05</vt:lpwstr>
      </vt:variant>
      <vt:variant>
        <vt:i4>5308416</vt:i4>
      </vt:variant>
      <vt:variant>
        <vt:i4>171</vt:i4>
      </vt:variant>
      <vt:variant>
        <vt:i4>0</vt:i4>
      </vt:variant>
      <vt:variant>
        <vt:i4>5</vt:i4>
      </vt:variant>
      <vt:variant>
        <vt:lpwstr/>
      </vt:variant>
      <vt:variant>
        <vt:lpwstr>aaa05</vt:lpwstr>
      </vt:variant>
      <vt:variant>
        <vt:i4>4063358</vt:i4>
      </vt:variant>
      <vt:variant>
        <vt:i4>168</vt:i4>
      </vt:variant>
      <vt:variant>
        <vt:i4>0</vt:i4>
      </vt:variant>
      <vt:variant>
        <vt:i4>5</vt:i4>
      </vt:variant>
      <vt:variant>
        <vt:lpwstr>../diff/index.html</vt:lpwstr>
      </vt:variant>
      <vt:variant>
        <vt:lpwstr/>
      </vt:variant>
      <vt:variant>
        <vt:i4>5308416</vt:i4>
      </vt:variant>
      <vt:variant>
        <vt:i4>165</vt:i4>
      </vt:variant>
      <vt:variant>
        <vt:i4>0</vt:i4>
      </vt:variant>
      <vt:variant>
        <vt:i4>5</vt:i4>
      </vt:variant>
      <vt:variant>
        <vt:lpwstr/>
      </vt:variant>
      <vt:variant>
        <vt:lpwstr>aaa04</vt:lpwstr>
      </vt:variant>
      <vt:variant>
        <vt:i4>5308416</vt:i4>
      </vt:variant>
      <vt:variant>
        <vt:i4>162</vt:i4>
      </vt:variant>
      <vt:variant>
        <vt:i4>0</vt:i4>
      </vt:variant>
      <vt:variant>
        <vt:i4>5</vt:i4>
      </vt:variant>
      <vt:variant>
        <vt:lpwstr/>
      </vt:variant>
      <vt:variant>
        <vt:lpwstr>aaa04</vt:lpwstr>
      </vt:variant>
      <vt:variant>
        <vt:i4>5308416</vt:i4>
      </vt:variant>
      <vt:variant>
        <vt:i4>159</vt:i4>
      </vt:variant>
      <vt:variant>
        <vt:i4>0</vt:i4>
      </vt:variant>
      <vt:variant>
        <vt:i4>5</vt:i4>
      </vt:variant>
      <vt:variant>
        <vt:lpwstr/>
      </vt:variant>
      <vt:variant>
        <vt:lpwstr>aaa04</vt:lpwstr>
      </vt:variant>
      <vt:variant>
        <vt:i4>5308416</vt:i4>
      </vt:variant>
      <vt:variant>
        <vt:i4>156</vt:i4>
      </vt:variant>
      <vt:variant>
        <vt:i4>0</vt:i4>
      </vt:variant>
      <vt:variant>
        <vt:i4>5</vt:i4>
      </vt:variant>
      <vt:variant>
        <vt:lpwstr/>
      </vt:variant>
      <vt:variant>
        <vt:lpwstr>aaa04</vt:lpwstr>
      </vt:variant>
      <vt:variant>
        <vt:i4>5308416</vt:i4>
      </vt:variant>
      <vt:variant>
        <vt:i4>153</vt:i4>
      </vt:variant>
      <vt:variant>
        <vt:i4>0</vt:i4>
      </vt:variant>
      <vt:variant>
        <vt:i4>5</vt:i4>
      </vt:variant>
      <vt:variant>
        <vt:lpwstr/>
      </vt:variant>
      <vt:variant>
        <vt:lpwstr>aaa04</vt:lpwstr>
      </vt:variant>
      <vt:variant>
        <vt:i4>5308416</vt:i4>
      </vt:variant>
      <vt:variant>
        <vt:i4>150</vt:i4>
      </vt:variant>
      <vt:variant>
        <vt:i4>0</vt:i4>
      </vt:variant>
      <vt:variant>
        <vt:i4>5</vt:i4>
      </vt:variant>
      <vt:variant>
        <vt:lpwstr/>
      </vt:variant>
      <vt:variant>
        <vt:lpwstr>aaa04</vt:lpwstr>
      </vt:variant>
      <vt:variant>
        <vt:i4>5308416</vt:i4>
      </vt:variant>
      <vt:variant>
        <vt:i4>147</vt:i4>
      </vt:variant>
      <vt:variant>
        <vt:i4>0</vt:i4>
      </vt:variant>
      <vt:variant>
        <vt:i4>5</vt:i4>
      </vt:variant>
      <vt:variant>
        <vt:lpwstr/>
      </vt:variant>
      <vt:variant>
        <vt:lpwstr>aaa04</vt:lpwstr>
      </vt:variant>
      <vt:variant>
        <vt:i4>6357089</vt:i4>
      </vt:variant>
      <vt:variant>
        <vt:i4>144</vt:i4>
      </vt:variant>
      <vt:variant>
        <vt:i4>0</vt:i4>
      </vt:variant>
      <vt:variant>
        <vt:i4>5</vt:i4>
      </vt:variant>
      <vt:variant>
        <vt:lpwstr/>
      </vt:variant>
      <vt:variant>
        <vt:lpwstr>aaa</vt:lpwstr>
      </vt:variant>
      <vt:variant>
        <vt:i4>260424248</vt:i4>
      </vt:variant>
      <vt:variant>
        <vt:i4>141</vt:i4>
      </vt:variant>
      <vt:variant>
        <vt:i4>0</vt:i4>
      </vt:variant>
      <vt:variant>
        <vt:i4>5</vt:i4>
      </vt:variant>
      <vt:variant>
        <vt:lpwstr>中華人民共和國刑事訴訟法.doc</vt:lpwstr>
      </vt:variant>
      <vt:variant>
        <vt:lpwstr/>
      </vt:variant>
      <vt:variant>
        <vt:i4>4063358</vt:i4>
      </vt:variant>
      <vt:variant>
        <vt:i4>138</vt:i4>
      </vt:variant>
      <vt:variant>
        <vt:i4>0</vt:i4>
      </vt:variant>
      <vt:variant>
        <vt:i4>5</vt:i4>
      </vt:variant>
      <vt:variant>
        <vt:lpwstr>../diff/index.html</vt:lpwstr>
      </vt:variant>
      <vt:variant>
        <vt:lpwstr/>
      </vt:variant>
      <vt:variant>
        <vt:i4>260424248</vt:i4>
      </vt:variant>
      <vt:variant>
        <vt:i4>135</vt:i4>
      </vt:variant>
      <vt:variant>
        <vt:i4>0</vt:i4>
      </vt:variant>
      <vt:variant>
        <vt:i4>5</vt:i4>
      </vt:variant>
      <vt:variant>
        <vt:lpwstr>中華人民共和國刑事訴訟法.doc</vt:lpwstr>
      </vt:variant>
      <vt:variant>
        <vt:lpwstr/>
      </vt:variant>
      <vt:variant>
        <vt:i4>4063358</vt:i4>
      </vt:variant>
      <vt:variant>
        <vt:i4>132</vt:i4>
      </vt:variant>
      <vt:variant>
        <vt:i4>0</vt:i4>
      </vt:variant>
      <vt:variant>
        <vt:i4>5</vt:i4>
      </vt:variant>
      <vt:variant>
        <vt:lpwstr>../diff/index.html</vt:lpwstr>
      </vt:variant>
      <vt:variant>
        <vt:lpwstr/>
      </vt:variant>
      <vt:variant>
        <vt:i4>6357089</vt:i4>
      </vt:variant>
      <vt:variant>
        <vt:i4>129</vt:i4>
      </vt:variant>
      <vt:variant>
        <vt:i4>0</vt:i4>
      </vt:variant>
      <vt:variant>
        <vt:i4>5</vt:i4>
      </vt:variant>
      <vt:variant>
        <vt:lpwstr/>
      </vt:variant>
      <vt:variant>
        <vt:lpwstr>aaa</vt:lpwstr>
      </vt:variant>
      <vt:variant>
        <vt:i4>4063358</vt:i4>
      </vt:variant>
      <vt:variant>
        <vt:i4>126</vt:i4>
      </vt:variant>
      <vt:variant>
        <vt:i4>0</vt:i4>
      </vt:variant>
      <vt:variant>
        <vt:i4>5</vt:i4>
      </vt:variant>
      <vt:variant>
        <vt:lpwstr>../diff/index.html</vt:lpwstr>
      </vt:variant>
      <vt:variant>
        <vt:lpwstr/>
      </vt:variant>
      <vt:variant>
        <vt:i4>4063358</vt:i4>
      </vt:variant>
      <vt:variant>
        <vt:i4>123</vt:i4>
      </vt:variant>
      <vt:variant>
        <vt:i4>0</vt:i4>
      </vt:variant>
      <vt:variant>
        <vt:i4>5</vt:i4>
      </vt:variant>
      <vt:variant>
        <vt:lpwstr>../diff/index.html</vt:lpwstr>
      </vt:variant>
      <vt:variant>
        <vt:lpwstr/>
      </vt:variant>
      <vt:variant>
        <vt:i4>260424248</vt:i4>
      </vt:variant>
      <vt:variant>
        <vt:i4>120</vt:i4>
      </vt:variant>
      <vt:variant>
        <vt:i4>0</vt:i4>
      </vt:variant>
      <vt:variant>
        <vt:i4>5</vt:i4>
      </vt:variant>
      <vt:variant>
        <vt:lpwstr>中華人民共和國刑事訴訟法.doc</vt:lpwstr>
      </vt:variant>
      <vt:variant>
        <vt:lpwstr/>
      </vt:variant>
      <vt:variant>
        <vt:i4>6357089</vt:i4>
      </vt:variant>
      <vt:variant>
        <vt:i4>117</vt:i4>
      </vt:variant>
      <vt:variant>
        <vt:i4>0</vt:i4>
      </vt:variant>
      <vt:variant>
        <vt:i4>5</vt:i4>
      </vt:variant>
      <vt:variant>
        <vt:lpwstr/>
      </vt:variant>
      <vt:variant>
        <vt:lpwstr>aaa</vt:lpwstr>
      </vt:variant>
      <vt:variant>
        <vt:i4>6357089</vt:i4>
      </vt:variant>
      <vt:variant>
        <vt:i4>114</vt:i4>
      </vt:variant>
      <vt:variant>
        <vt:i4>0</vt:i4>
      </vt:variant>
      <vt:variant>
        <vt:i4>5</vt:i4>
      </vt:variant>
      <vt:variant>
        <vt:lpwstr/>
      </vt:variant>
      <vt:variant>
        <vt:lpwstr>aaa</vt:lpwstr>
      </vt:variant>
      <vt:variant>
        <vt:i4>4063358</vt:i4>
      </vt:variant>
      <vt:variant>
        <vt:i4>111</vt:i4>
      </vt:variant>
      <vt:variant>
        <vt:i4>0</vt:i4>
      </vt:variant>
      <vt:variant>
        <vt:i4>5</vt:i4>
      </vt:variant>
      <vt:variant>
        <vt:lpwstr>../diff/index.html</vt:lpwstr>
      </vt:variant>
      <vt:variant>
        <vt:lpwstr/>
      </vt:variant>
      <vt:variant>
        <vt:i4>3211361</vt:i4>
      </vt:variant>
      <vt:variant>
        <vt:i4>108</vt:i4>
      </vt:variant>
      <vt:variant>
        <vt:i4>0</vt:i4>
      </vt:variant>
      <vt:variant>
        <vt:i4>5</vt:i4>
      </vt:variant>
      <vt:variant>
        <vt:lpwstr/>
      </vt:variant>
      <vt:variant>
        <vt:lpwstr>a16</vt:lpwstr>
      </vt:variant>
      <vt:variant>
        <vt:i4>4063358</vt:i4>
      </vt:variant>
      <vt:variant>
        <vt:i4>105</vt:i4>
      </vt:variant>
      <vt:variant>
        <vt:i4>0</vt:i4>
      </vt:variant>
      <vt:variant>
        <vt:i4>5</vt:i4>
      </vt:variant>
      <vt:variant>
        <vt:lpwstr>../diff/index.html</vt:lpwstr>
      </vt:variant>
      <vt:variant>
        <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260424248</vt:i4>
      </vt:variant>
      <vt:variant>
        <vt:i4>96</vt:i4>
      </vt:variant>
      <vt:variant>
        <vt:i4>0</vt:i4>
      </vt:variant>
      <vt:variant>
        <vt:i4>5</vt:i4>
      </vt:variant>
      <vt:variant>
        <vt:lpwstr>中華人民共和國刑事訴訟法.doc</vt:lpwstr>
      </vt:variant>
      <vt:variant>
        <vt:lpwstr/>
      </vt:variant>
      <vt:variant>
        <vt:i4>-383620516</vt:i4>
      </vt:variant>
      <vt:variant>
        <vt:i4>93</vt:i4>
      </vt:variant>
      <vt:variant>
        <vt:i4>0</vt:i4>
      </vt:variant>
      <vt:variant>
        <vt:i4>5</vt:i4>
      </vt:variant>
      <vt:variant>
        <vt:lpwstr>中華人民共和國刑法.doc</vt:lpwstr>
      </vt:variant>
      <vt:variant>
        <vt:lpwstr/>
      </vt:variant>
      <vt:variant>
        <vt:i4>-629052836</vt:i4>
      </vt:variant>
      <vt:variant>
        <vt:i4>90</vt:i4>
      </vt:variant>
      <vt:variant>
        <vt:i4>0</vt:i4>
      </vt:variant>
      <vt:variant>
        <vt:i4>5</vt:i4>
      </vt:variant>
      <vt:variant>
        <vt:lpwstr>中華人民共和國憲法.doc</vt:lpwstr>
      </vt:variant>
      <vt:variant>
        <vt:lpwstr/>
      </vt:variant>
      <vt:variant>
        <vt:i4>26430979</vt:i4>
      </vt:variant>
      <vt:variant>
        <vt:i4>87</vt:i4>
      </vt:variant>
      <vt:variant>
        <vt:i4>0</vt:i4>
      </vt:variant>
      <vt:variant>
        <vt:i4>5</vt:i4>
      </vt:variant>
      <vt:variant>
        <vt:lpwstr/>
      </vt:variant>
      <vt:variant>
        <vt:lpwstr>_第七章__附</vt:lpwstr>
      </vt:variant>
      <vt:variant>
        <vt:i4>1591418303</vt:i4>
      </vt:variant>
      <vt:variant>
        <vt:i4>84</vt:i4>
      </vt:variant>
      <vt:variant>
        <vt:i4>0</vt:i4>
      </vt:variant>
      <vt:variant>
        <vt:i4>5</vt:i4>
      </vt:variant>
      <vt:variant>
        <vt:lpwstr/>
      </vt:variant>
      <vt:variant>
        <vt:lpwstr>_第六章__對未成年犯的教育改造</vt:lpwstr>
      </vt:variant>
      <vt:variant>
        <vt:i4>789497800</vt:i4>
      </vt:variant>
      <vt:variant>
        <vt:i4>81</vt:i4>
      </vt:variant>
      <vt:variant>
        <vt:i4>0</vt:i4>
      </vt:variant>
      <vt:variant>
        <vt:i4>5</vt:i4>
      </vt:variant>
      <vt:variant>
        <vt:lpwstr/>
      </vt:variant>
      <vt:variant>
        <vt:lpwstr>_第五章_對罪犯的教育改造</vt:lpwstr>
      </vt:variant>
      <vt:variant>
        <vt:i4>266755612</vt:i4>
      </vt:variant>
      <vt:variant>
        <vt:i4>78</vt:i4>
      </vt:variant>
      <vt:variant>
        <vt:i4>0</vt:i4>
      </vt:variant>
      <vt:variant>
        <vt:i4>5</vt:i4>
      </vt:variant>
      <vt:variant>
        <vt:lpwstr/>
      </vt:variant>
      <vt:variant>
        <vt:lpwstr>_第七節__對罪犯服刑期間犯罪的處理</vt:lpwstr>
      </vt:variant>
      <vt:variant>
        <vt:i4>1940017517</vt:i4>
      </vt:variant>
      <vt:variant>
        <vt:i4>75</vt:i4>
      </vt:variant>
      <vt:variant>
        <vt:i4>0</vt:i4>
      </vt:variant>
      <vt:variant>
        <vt:i4>5</vt:i4>
      </vt:variant>
      <vt:variant>
        <vt:lpwstr/>
      </vt:variant>
      <vt:variant>
        <vt:lpwstr>_第六節_獎懲</vt:lpwstr>
      </vt:variant>
      <vt:variant>
        <vt:i4>-439153782</vt:i4>
      </vt:variant>
      <vt:variant>
        <vt:i4>72</vt:i4>
      </vt:variant>
      <vt:variant>
        <vt:i4>0</vt:i4>
      </vt:variant>
      <vt:variant>
        <vt:i4>5</vt:i4>
      </vt:variant>
      <vt:variant>
        <vt:lpwstr/>
      </vt:variant>
      <vt:variant>
        <vt:lpwstr>_第五節__生活、衛生</vt:lpwstr>
      </vt:variant>
      <vt:variant>
        <vt:i4>676460224</vt:i4>
      </vt:variant>
      <vt:variant>
        <vt:i4>69</vt:i4>
      </vt:variant>
      <vt:variant>
        <vt:i4>0</vt:i4>
      </vt:variant>
      <vt:variant>
        <vt:i4>5</vt:i4>
      </vt:variant>
      <vt:variant>
        <vt:lpwstr/>
      </vt:variant>
      <vt:variant>
        <vt:lpwstr>_第四節__通信、會見</vt:lpwstr>
      </vt:variant>
      <vt:variant>
        <vt:i4>957243776</vt:i4>
      </vt:variant>
      <vt:variant>
        <vt:i4>66</vt:i4>
      </vt:variant>
      <vt:variant>
        <vt:i4>0</vt:i4>
      </vt:variant>
      <vt:variant>
        <vt:i4>5</vt:i4>
      </vt:variant>
      <vt:variant>
        <vt:lpwstr/>
      </vt:variant>
      <vt:variant>
        <vt:lpwstr>_第三節__戒具和武器的使用</vt:lpwstr>
      </vt:variant>
      <vt:variant>
        <vt:i4>11751052</vt:i4>
      </vt:variant>
      <vt:variant>
        <vt:i4>63</vt:i4>
      </vt:variant>
      <vt:variant>
        <vt:i4>0</vt:i4>
      </vt:variant>
      <vt:variant>
        <vt:i4>5</vt:i4>
      </vt:variant>
      <vt:variant>
        <vt:lpwstr/>
      </vt:variant>
      <vt:variant>
        <vt:lpwstr>_第二節__警</vt:lpwstr>
      </vt:variant>
      <vt:variant>
        <vt:i4>26433243</vt:i4>
      </vt:variant>
      <vt:variant>
        <vt:i4>60</vt:i4>
      </vt:variant>
      <vt:variant>
        <vt:i4>0</vt:i4>
      </vt:variant>
      <vt:variant>
        <vt:i4>5</vt:i4>
      </vt:variant>
      <vt:variant>
        <vt:lpwstr/>
      </vt:variant>
      <vt:variant>
        <vt:lpwstr>_第四章__獄</vt:lpwstr>
      </vt:variant>
      <vt:variant>
        <vt:i4>-1161465821</vt:i4>
      </vt:variant>
      <vt:variant>
        <vt:i4>57</vt:i4>
      </vt:variant>
      <vt:variant>
        <vt:i4>0</vt:i4>
      </vt:variant>
      <vt:variant>
        <vt:i4>5</vt:i4>
      </vt:variant>
      <vt:variant>
        <vt:lpwstr/>
      </vt:variant>
      <vt:variant>
        <vt:lpwstr>_第五節_釋放和安置</vt:lpwstr>
      </vt:variant>
      <vt:variant>
        <vt:i4>48564417</vt:i4>
      </vt:variant>
      <vt:variant>
        <vt:i4>54</vt:i4>
      </vt:variant>
      <vt:variant>
        <vt:i4>0</vt:i4>
      </vt:variant>
      <vt:variant>
        <vt:i4>5</vt:i4>
      </vt:variant>
      <vt:variant>
        <vt:lpwstr/>
      </vt:variant>
      <vt:variant>
        <vt:lpwstr>_第四節__減刑、假釋</vt:lpwstr>
      </vt:variant>
      <vt:variant>
        <vt:i4>11750921</vt:i4>
      </vt:variant>
      <vt:variant>
        <vt:i4>51</vt:i4>
      </vt:variant>
      <vt:variant>
        <vt:i4>0</vt:i4>
      </vt:variant>
      <vt:variant>
        <vt:i4>5</vt:i4>
      </vt:variant>
      <vt:variant>
        <vt:lpwstr/>
      </vt:variant>
      <vt:variant>
        <vt:lpwstr>_第三節__監</vt:lpwstr>
      </vt:variant>
      <vt:variant>
        <vt:i4>-1220330358</vt:i4>
      </vt:variant>
      <vt:variant>
        <vt:i4>48</vt:i4>
      </vt:variant>
      <vt:variant>
        <vt:i4>0</vt:i4>
      </vt:variant>
      <vt:variant>
        <vt:i4>5</vt:i4>
      </vt:variant>
      <vt:variant>
        <vt:lpwstr/>
      </vt:variant>
      <vt:variant>
        <vt:lpwstr>_第二節__對罪犯提出的申訴、控告、檢舉的處理</vt:lpwstr>
      </vt:variant>
      <vt:variant>
        <vt:i4>689203868</vt:i4>
      </vt:variant>
      <vt:variant>
        <vt:i4>45</vt:i4>
      </vt:variant>
      <vt:variant>
        <vt:i4>0</vt:i4>
      </vt:variant>
      <vt:variant>
        <vt:i4>5</vt:i4>
      </vt:variant>
      <vt:variant>
        <vt:lpwstr/>
      </vt:variant>
      <vt:variant>
        <vt:lpwstr>_第三章__刑罰的執行</vt:lpwstr>
      </vt:variant>
      <vt:variant>
        <vt:i4>26431116</vt:i4>
      </vt:variant>
      <vt:variant>
        <vt:i4>42</vt:i4>
      </vt:variant>
      <vt:variant>
        <vt:i4>0</vt:i4>
      </vt:variant>
      <vt:variant>
        <vt:i4>5</vt:i4>
      </vt:variant>
      <vt:variant>
        <vt:lpwstr/>
      </vt:variant>
      <vt:variant>
        <vt:lpwstr>_第二章__監</vt:lpwstr>
      </vt:variant>
      <vt:variant>
        <vt:i4>26430976</vt:i4>
      </vt:variant>
      <vt:variant>
        <vt:i4>39</vt:i4>
      </vt:variant>
      <vt:variant>
        <vt:i4>0</vt:i4>
      </vt:variant>
      <vt:variant>
        <vt:i4>5</vt:i4>
      </vt:variant>
      <vt:variant>
        <vt:lpwstr/>
      </vt:variant>
      <vt:variant>
        <vt:lpwstr>_第一章__總</vt:lpwstr>
      </vt:variant>
      <vt:variant>
        <vt:i4>3539041</vt:i4>
      </vt:variant>
      <vt:variant>
        <vt:i4>36</vt:i4>
      </vt:variant>
      <vt:variant>
        <vt:i4>0</vt:i4>
      </vt:variant>
      <vt:variant>
        <vt:i4>5</vt:i4>
      </vt:variant>
      <vt:variant>
        <vt:lpwstr/>
      </vt:variant>
      <vt:variant>
        <vt:lpwstr>a60</vt:lpwstr>
      </vt:variant>
      <vt:variant>
        <vt:i4>3342433</vt:i4>
      </vt:variant>
      <vt:variant>
        <vt:i4>33</vt:i4>
      </vt:variant>
      <vt:variant>
        <vt:i4>0</vt:i4>
      </vt:variant>
      <vt:variant>
        <vt:i4>5</vt:i4>
      </vt:variant>
      <vt:variant>
        <vt:lpwstr/>
      </vt:variant>
      <vt:variant>
        <vt:lpwstr>a34</vt:lpwstr>
      </vt:variant>
      <vt:variant>
        <vt:i4>3342433</vt:i4>
      </vt:variant>
      <vt:variant>
        <vt:i4>30</vt:i4>
      </vt:variant>
      <vt:variant>
        <vt:i4>0</vt:i4>
      </vt:variant>
      <vt:variant>
        <vt:i4>5</vt:i4>
      </vt:variant>
      <vt:variant>
        <vt:lpwstr/>
      </vt:variant>
      <vt:variant>
        <vt:lpwstr>a33</vt:lpwstr>
      </vt:variant>
      <vt:variant>
        <vt:i4>3276897</vt:i4>
      </vt:variant>
      <vt:variant>
        <vt:i4>27</vt:i4>
      </vt:variant>
      <vt:variant>
        <vt:i4>0</vt:i4>
      </vt:variant>
      <vt:variant>
        <vt:i4>5</vt:i4>
      </vt:variant>
      <vt:variant>
        <vt:lpwstr/>
      </vt:variant>
      <vt:variant>
        <vt:lpwstr>a28</vt:lpwstr>
      </vt:variant>
      <vt:variant>
        <vt:i4>3276897</vt:i4>
      </vt:variant>
      <vt:variant>
        <vt:i4>24</vt:i4>
      </vt:variant>
      <vt:variant>
        <vt:i4>0</vt:i4>
      </vt:variant>
      <vt:variant>
        <vt:i4>5</vt:i4>
      </vt:variant>
      <vt:variant>
        <vt:lpwstr/>
      </vt:variant>
      <vt:variant>
        <vt:lpwstr>a27</vt:lpwstr>
      </vt:variant>
      <vt:variant>
        <vt:i4>3211361</vt:i4>
      </vt:variant>
      <vt:variant>
        <vt:i4>21</vt:i4>
      </vt:variant>
      <vt:variant>
        <vt:i4>0</vt:i4>
      </vt:variant>
      <vt:variant>
        <vt:i4>5</vt:i4>
      </vt:variant>
      <vt:variant>
        <vt:lpwstr/>
      </vt:variant>
      <vt:variant>
        <vt:lpwstr>a17</vt:lpwstr>
      </vt:variant>
      <vt:variant>
        <vt:i4>3211361</vt:i4>
      </vt:variant>
      <vt:variant>
        <vt:i4>18</vt:i4>
      </vt:variant>
      <vt:variant>
        <vt:i4>0</vt:i4>
      </vt:variant>
      <vt:variant>
        <vt:i4>5</vt:i4>
      </vt:variant>
      <vt:variant>
        <vt:lpwstr/>
      </vt:variant>
      <vt:variant>
        <vt:lpwstr>a15</vt:lpwstr>
      </vt:variant>
      <vt:variant>
        <vt:i4>1976213867</vt:i4>
      </vt:variant>
      <vt:variant>
        <vt:i4>15</vt:i4>
      </vt:variant>
      <vt:variant>
        <vt:i4>0</vt:i4>
      </vt:variant>
      <vt:variant>
        <vt:i4>5</vt:i4>
      </vt:variant>
      <vt:variant>
        <vt:lpwstr>http://www.6law.idv.tw/6law/law-gb/中華人民共和國監獄法.htm</vt:lpwstr>
      </vt:variant>
      <vt:variant>
        <vt:lpwstr/>
      </vt:variant>
      <vt:variant>
        <vt:i4>-376818431</vt:i4>
      </vt:variant>
      <vt:variant>
        <vt:i4>12</vt:i4>
      </vt:variant>
      <vt:variant>
        <vt:i4>0</vt:i4>
      </vt:variant>
      <vt:variant>
        <vt:i4>5</vt:i4>
      </vt:variant>
      <vt:variant>
        <vt:lpwstr>../S-link大陸法規索引.doc</vt:lpwstr>
      </vt:variant>
      <vt:variant>
        <vt:lpwstr>中華人民共和國監獄法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中華人民共和國監獄法</dc:title>
  <dc:subject/>
  <dc:creator>S-link 電子六法-黃婉玲</dc:creator>
  <cp:keywords/>
  <dc:description/>
  <cp:lastModifiedBy>黃婉玲 S-link電子六法</cp:lastModifiedBy>
  <cp:revision>10</cp:revision>
  <dcterms:created xsi:type="dcterms:W3CDTF">2014-11-28T01:07:00Z</dcterms:created>
  <dcterms:modified xsi:type="dcterms:W3CDTF">2021-05-28T04:57:00Z</dcterms:modified>
</cp:coreProperties>
</file>