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523" w:rsidRDefault="00F20684" w:rsidP="009C0523">
      <w:pPr>
        <w:adjustRightInd w:val="0"/>
        <w:snapToGrid w:val="0"/>
        <w:ind w:rightChars="8" w:right="16"/>
        <w:jc w:val="right"/>
        <w:rPr>
          <w:rFonts w:ascii="Arial Unicode MS" w:hAnsi="Arial Unicode M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pt;height:33.1pt">
            <v:imagedata r:id="rId7" o:title="word6law"/>
          </v:shape>
        </w:pict>
      </w:r>
    </w:p>
    <w:p w:rsidR="009C0523" w:rsidRPr="007841B0" w:rsidRDefault="009C0523" w:rsidP="009C0523">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Start w:id="1" w:name="_GoBack"/>
      <w:bookmarkEnd w:id="0"/>
      <w:bookmarkEnd w:id="1"/>
      <w:r>
        <w:rPr>
          <w:rFonts w:hint="eastAsia"/>
          <w:color w:val="5F5F5F"/>
          <w:sz w:val="18"/>
          <w:szCs w:val="20"/>
          <w:lang w:val="zh-TW"/>
        </w:rPr>
        <w:t>【</w:t>
      </w:r>
      <w:hyperlink r:id="rId8" w:tgtFrame="_blank" w:history="1">
        <w:r w:rsidRPr="00D17226">
          <w:rPr>
            <w:rStyle w:val="a3"/>
            <w:sz w:val="18"/>
            <w:szCs w:val="20"/>
          </w:rPr>
          <w:t>更新</w:t>
        </w:r>
      </w:hyperlink>
      <w:r>
        <w:rPr>
          <w:rFonts w:hint="eastAsia"/>
          <w:color w:val="7F7F7F"/>
          <w:sz w:val="18"/>
          <w:szCs w:val="20"/>
          <w:lang w:val="zh-TW"/>
        </w:rPr>
        <w:t>】</w:t>
      </w:r>
      <w:r w:rsidR="00D17226">
        <w:rPr>
          <w:rFonts w:ascii="Arial Unicode MS" w:hAnsi="Arial Unicode MS"/>
          <w:color w:val="7F7F7F"/>
          <w:sz w:val="18"/>
        </w:rPr>
        <w:t>2017/10/</w:t>
      </w:r>
      <w:r w:rsidR="00D17226">
        <w:rPr>
          <w:rFonts w:ascii="Arial Unicode MS" w:hAnsi="Arial Unicode MS" w:hint="eastAsia"/>
          <w:color w:val="7F7F7F"/>
          <w:sz w:val="18"/>
        </w:rPr>
        <w:t>1</w:t>
      </w:r>
      <w:r>
        <w:rPr>
          <w:rFonts w:hint="eastAsia"/>
          <w:color w:val="7F7F7F"/>
          <w:sz w:val="18"/>
          <w:szCs w:val="20"/>
          <w:lang w:val="zh-TW"/>
        </w:rPr>
        <w:t>【</w:t>
      </w:r>
      <w:hyperlink r:id="rId9" w:history="1">
        <w:r w:rsidRPr="00D1722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Pr>
            <w:rStyle w:val="a3"/>
            <w:color w:val="7F7F7F"/>
            <w:sz w:val="18"/>
            <w:szCs w:val="20"/>
          </w:rPr>
          <w:t>黃婉玲</w:t>
        </w:r>
      </w:hyperlink>
    </w:p>
    <w:p w:rsidR="009C0523" w:rsidRDefault="009C0523" w:rsidP="009C0523">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F20684">
        <w:rPr>
          <w:rFonts w:hint="eastAsia"/>
          <w:color w:val="808000"/>
          <w:sz w:val="18"/>
          <w:szCs w:val="20"/>
        </w:rPr>
        <w:t>〉</w:t>
      </w:r>
      <w:r>
        <w:rPr>
          <w:rFonts w:hint="eastAsia"/>
          <w:color w:val="808000"/>
          <w:sz w:val="18"/>
          <w:szCs w:val="20"/>
        </w:rPr>
        <w:t>檢視</w:t>
      </w:r>
      <w:r>
        <w:rPr>
          <w:rFonts w:hint="eastAsia"/>
          <w:color w:val="808000"/>
          <w:sz w:val="18"/>
          <w:szCs w:val="20"/>
        </w:rPr>
        <w:t>--</w:t>
      </w:r>
      <w:r w:rsidR="00F20684">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Default="009C0523" w:rsidP="009C0523">
      <w:pPr>
        <w:ind w:rightChars="-66" w:right="-132" w:firstLineChars="2880" w:firstLine="5184"/>
        <w:jc w:val="right"/>
        <w:rPr>
          <w:rFonts w:ascii="Arial Unicode MS" w:hAnsi="Arial Unicode MS"/>
          <w:b/>
          <w:color w:val="5F5F5F"/>
          <w:sz w:val="18"/>
        </w:rPr>
      </w:pPr>
      <w:r w:rsidRPr="009C0523">
        <w:rPr>
          <w:rFonts w:ascii="Arial Unicode MS" w:hAnsi="Arial Unicode MS" w:hint="eastAsia"/>
          <w:color w:val="FFFFFF"/>
          <w:sz w:val="18"/>
        </w:rPr>
        <w:t>‧</w:t>
      </w:r>
      <w:hyperlink r:id="rId11" w:history="1">
        <w:r w:rsidRPr="009C0523">
          <w:rPr>
            <w:rStyle w:val="a3"/>
            <w:rFonts w:ascii="Arial Unicode MS" w:hAnsi="Arial Unicode MS" w:hint="eastAsia"/>
            <w:sz w:val="18"/>
          </w:rPr>
          <w:t>S-link</w:t>
        </w:r>
        <w:r w:rsidRPr="009C0523">
          <w:rPr>
            <w:rStyle w:val="a3"/>
            <w:rFonts w:ascii="Arial Unicode MS" w:hAnsi="Arial Unicode MS" w:hint="eastAsia"/>
            <w:sz w:val="18"/>
          </w:rPr>
          <w:t>總索引</w:t>
        </w:r>
      </w:hyperlink>
      <w:r w:rsidR="00F20684">
        <w:rPr>
          <w:rFonts w:ascii="Arial Unicode MS" w:hAnsi="Arial Unicode MS" w:hint="eastAsia"/>
          <w:b/>
          <w:color w:val="808000"/>
          <w:sz w:val="18"/>
        </w:rPr>
        <w:t>〉〉</w:t>
      </w:r>
      <w:hyperlink r:id="rId12" w:anchor="中華人民共和國職業教育法" w:history="1">
        <w:r w:rsidRPr="009C0523">
          <w:rPr>
            <w:rStyle w:val="a3"/>
            <w:rFonts w:ascii="Arial Unicode MS" w:hAnsi="Arial Unicode MS" w:hint="eastAsia"/>
            <w:sz w:val="18"/>
          </w:rPr>
          <w:t>S-link</w:t>
        </w:r>
        <w:r w:rsidRPr="009C0523">
          <w:rPr>
            <w:rStyle w:val="a3"/>
            <w:rFonts w:ascii="Arial Unicode MS" w:hAnsi="Arial Unicode MS" w:hint="eastAsia"/>
            <w:sz w:val="18"/>
          </w:rPr>
          <w:t>大陸法規索引</w:t>
        </w:r>
      </w:hyperlink>
      <w:r w:rsidR="00F20684">
        <w:rPr>
          <w:rFonts w:ascii="Arial Unicode MS" w:hAnsi="Arial Unicode MS" w:hint="eastAsia"/>
          <w:b/>
          <w:color w:val="5F5F5F"/>
          <w:sz w:val="18"/>
        </w:rPr>
        <w:t>〉〉</w:t>
      </w:r>
      <w:hyperlink r:id="rId13" w:tgtFrame="_blank" w:history="1">
        <w:r w:rsidRPr="009C0523">
          <w:rPr>
            <w:rStyle w:val="a3"/>
            <w:rFonts w:ascii="Arial Unicode MS" w:hAnsi="Arial Unicode MS" w:hint="eastAsia"/>
            <w:sz w:val="18"/>
          </w:rPr>
          <w:t>線上網頁版</w:t>
        </w:r>
      </w:hyperlink>
      <w:r w:rsidR="00F20684">
        <w:rPr>
          <w:rFonts w:ascii="Arial Unicode MS" w:hAnsi="Arial Unicode MS" w:hint="eastAsia"/>
          <w:b/>
          <w:color w:val="5F5F5F"/>
          <w:sz w:val="18"/>
        </w:rPr>
        <w:t>〉〉</w:t>
      </w:r>
    </w:p>
    <w:p w:rsidR="00F20684" w:rsidRPr="009C0523" w:rsidRDefault="00F20684" w:rsidP="009C0523">
      <w:pPr>
        <w:ind w:rightChars="-66" w:right="-132" w:firstLineChars="2880" w:firstLine="5760"/>
        <w:jc w:val="right"/>
        <w:rPr>
          <w:rFonts w:ascii="Arial Unicode MS" w:hAnsi="Arial Unicode MS"/>
          <w:color w:val="000000"/>
          <w:u w:val="single"/>
        </w:rPr>
      </w:pPr>
    </w:p>
    <w:p w:rsidR="005C54C8" w:rsidRPr="00A53244" w:rsidRDefault="000364E4" w:rsidP="005C54C8">
      <w:pPr>
        <w:ind w:left="119"/>
        <w:jc w:val="both"/>
        <w:rPr>
          <w:rFonts w:ascii="Arial Unicode MS" w:hAnsi="Arial Unicode MS"/>
          <w:color w:val="000000"/>
        </w:rPr>
      </w:pPr>
      <w:r w:rsidRPr="00FE07BA">
        <w:rPr>
          <w:rFonts w:ascii="Arial Unicode MS" w:hAnsi="Arial Unicode MS"/>
          <w:b/>
          <w:bCs/>
          <w:color w:val="990000"/>
          <w:szCs w:val="20"/>
        </w:rPr>
        <w:t>【</w:t>
      </w:r>
      <w:r w:rsidRPr="00FE07BA">
        <w:rPr>
          <w:rFonts w:ascii="Arial Unicode MS" w:hAnsi="Arial Unicode MS" w:hint="eastAsia"/>
          <w:b/>
          <w:bCs/>
          <w:color w:val="990000"/>
          <w:szCs w:val="20"/>
        </w:rPr>
        <w:t>大陸</w:t>
      </w:r>
      <w:r w:rsidRPr="00FE07BA">
        <w:rPr>
          <w:rFonts w:ascii="Arial Unicode MS" w:hAnsi="Arial Unicode MS"/>
          <w:b/>
          <w:bCs/>
          <w:color w:val="990000"/>
          <w:szCs w:val="20"/>
        </w:rPr>
        <w:t>法規】</w:t>
      </w:r>
      <w:r w:rsidR="005C54C8" w:rsidRPr="00A53244">
        <w:rPr>
          <w:rFonts w:ascii="標楷體" w:eastAsia="標楷體" w:hAnsi="標楷體" w:hint="eastAsia"/>
          <w:shadow/>
          <w:color w:val="000000"/>
          <w:kern w:val="0"/>
          <w:sz w:val="32"/>
          <w:szCs w:val="22"/>
        </w:rPr>
        <w:t>中華人民共和國職業教育法</w:t>
      </w:r>
    </w:p>
    <w:p w:rsidR="002A00C9" w:rsidRPr="00A53244" w:rsidRDefault="002A00C9" w:rsidP="001F4F28">
      <w:pPr>
        <w:tabs>
          <w:tab w:val="num" w:pos="960"/>
        </w:tabs>
        <w:ind w:leftChars="75" w:left="350" w:hangingChars="100" w:hanging="200"/>
        <w:rPr>
          <w:rFonts w:ascii="Arial Unicode MS" w:hAnsi="Arial Unicode MS"/>
          <w:color w:val="800000"/>
        </w:rPr>
      </w:pPr>
      <w:r w:rsidRPr="00FE07BA">
        <w:rPr>
          <w:rFonts w:ascii="Arial Unicode MS" w:hAnsi="Arial Unicode MS"/>
          <w:b/>
          <w:bCs/>
          <w:color w:val="990000"/>
        </w:rPr>
        <w:t>【</w:t>
      </w:r>
      <w:r w:rsidRPr="00FE07BA">
        <w:rPr>
          <w:rFonts w:ascii="Arial Unicode MS" w:hAnsi="Arial Unicode MS" w:hint="eastAsia"/>
          <w:b/>
          <w:bCs/>
          <w:color w:val="990000"/>
        </w:rPr>
        <w:t>發布單位</w:t>
      </w:r>
      <w:r w:rsidRPr="00FE07BA">
        <w:rPr>
          <w:rFonts w:ascii="Arial Unicode MS" w:hAnsi="Arial Unicode MS"/>
          <w:b/>
          <w:bCs/>
          <w:color w:val="990000"/>
        </w:rPr>
        <w:t>】</w:t>
      </w:r>
      <w:r w:rsidR="00D17226" w:rsidRPr="009643A1">
        <w:rPr>
          <w:rFonts w:ascii="Arial Unicode MS" w:hAnsi="Arial Unicode MS" w:hint="eastAsia"/>
          <w:sz w:val="18"/>
        </w:rPr>
        <w:t>全國人民代表大會常務委員會</w:t>
      </w:r>
    </w:p>
    <w:p w:rsidR="002A00C9" w:rsidRPr="00A53244" w:rsidRDefault="002A00C9" w:rsidP="001F4F28">
      <w:pPr>
        <w:tabs>
          <w:tab w:val="num" w:pos="960"/>
        </w:tabs>
        <w:ind w:leftChars="75" w:left="150"/>
        <w:rPr>
          <w:rFonts w:ascii="Arial Unicode MS" w:hAnsi="Arial Unicode MS"/>
          <w:color w:val="800000"/>
        </w:rPr>
      </w:pPr>
      <w:r w:rsidRPr="00A53244">
        <w:rPr>
          <w:rFonts w:ascii="Arial Unicode MS" w:hAnsi="Arial Unicode MS"/>
          <w:b/>
          <w:bCs/>
          <w:color w:val="993300"/>
        </w:rPr>
        <w:t>【</w:t>
      </w:r>
      <w:r w:rsidR="00FE7BB7" w:rsidRPr="00133949">
        <w:rPr>
          <w:rFonts w:ascii="Arial Unicode MS" w:hAnsi="Arial Unicode MS" w:hint="eastAsia"/>
          <w:b/>
          <w:color w:val="990000"/>
          <w:szCs w:val="20"/>
        </w:rPr>
        <w:t>發布</w:t>
      </w:r>
      <w:r w:rsidR="00FE7BB7" w:rsidRPr="00133949">
        <w:rPr>
          <w:rFonts w:ascii="Arial Unicode MS" w:hAnsi="Arial Unicode MS" w:hint="eastAsia"/>
          <w:b/>
          <w:color w:val="990000"/>
          <w:szCs w:val="20"/>
        </w:rPr>
        <w:t>/</w:t>
      </w:r>
      <w:r w:rsidR="00FE7BB7" w:rsidRPr="00133949">
        <w:rPr>
          <w:rFonts w:ascii="Arial Unicode MS" w:hAnsi="Arial Unicode MS" w:hint="eastAsia"/>
          <w:b/>
          <w:color w:val="990000"/>
          <w:szCs w:val="20"/>
        </w:rPr>
        <w:t>修正</w:t>
      </w:r>
      <w:r w:rsidRPr="00A53244">
        <w:rPr>
          <w:rFonts w:ascii="Arial Unicode MS" w:hAnsi="Arial Unicode MS"/>
          <w:b/>
          <w:bCs/>
          <w:color w:val="993300"/>
        </w:rPr>
        <w:t>】</w:t>
      </w:r>
      <w:r w:rsidR="000B1B59" w:rsidRPr="00A53244">
        <w:rPr>
          <w:rFonts w:ascii="Arial Unicode MS" w:hAnsi="Arial Unicode MS" w:hint="eastAsia"/>
          <w:bCs/>
          <w:color w:val="000000"/>
        </w:rPr>
        <w:t>1996</w:t>
      </w:r>
      <w:r w:rsidR="000B1B59" w:rsidRPr="00A53244">
        <w:rPr>
          <w:rFonts w:ascii="Arial Unicode MS" w:hAnsi="Arial Unicode MS" w:hint="eastAsia"/>
          <w:color w:val="000000"/>
          <w:kern w:val="0"/>
          <w:szCs w:val="18"/>
        </w:rPr>
        <w:t>年</w:t>
      </w:r>
      <w:r w:rsidR="000B1B59" w:rsidRPr="00A53244">
        <w:rPr>
          <w:rFonts w:ascii="Arial Unicode MS" w:hAnsi="Arial Unicode MS" w:hint="eastAsia"/>
          <w:color w:val="000000"/>
          <w:kern w:val="0"/>
          <w:szCs w:val="18"/>
        </w:rPr>
        <w:t>5</w:t>
      </w:r>
      <w:r w:rsidR="00593D8B" w:rsidRPr="00A53244">
        <w:rPr>
          <w:rFonts w:ascii="Arial Unicode MS" w:hAnsi="Arial Unicode MS" w:hint="eastAsia"/>
          <w:color w:val="000000"/>
          <w:kern w:val="0"/>
          <w:szCs w:val="18"/>
        </w:rPr>
        <w:t>月</w:t>
      </w:r>
      <w:r w:rsidR="000B1B59" w:rsidRPr="00A53244">
        <w:rPr>
          <w:rFonts w:ascii="Arial Unicode MS" w:hAnsi="Arial Unicode MS" w:hint="eastAsia"/>
          <w:color w:val="000000"/>
          <w:kern w:val="0"/>
          <w:szCs w:val="18"/>
        </w:rPr>
        <w:t>15</w:t>
      </w:r>
      <w:r w:rsidR="00593D8B" w:rsidRPr="00A53244">
        <w:rPr>
          <w:rFonts w:ascii="Arial Unicode MS" w:hAnsi="Arial Unicode MS" w:hint="eastAsia"/>
          <w:color w:val="000000"/>
          <w:kern w:val="0"/>
          <w:szCs w:val="18"/>
        </w:rPr>
        <w:t>日</w:t>
      </w:r>
    </w:p>
    <w:p w:rsidR="002A00C9" w:rsidRDefault="002A00C9" w:rsidP="001F4F28">
      <w:pPr>
        <w:ind w:leftChars="75" w:left="1551" w:hangingChars="700" w:hanging="1401"/>
        <w:rPr>
          <w:rFonts w:ascii="Arial Unicode MS" w:hAnsi="Arial Unicode MS"/>
          <w:color w:val="000000"/>
          <w:kern w:val="0"/>
          <w:szCs w:val="18"/>
        </w:rPr>
      </w:pPr>
      <w:r w:rsidRPr="00FE07BA">
        <w:rPr>
          <w:rFonts w:ascii="Arial Unicode MS" w:hAnsi="Arial Unicode MS"/>
          <w:b/>
          <w:bCs/>
          <w:color w:val="990000"/>
        </w:rPr>
        <w:t>【</w:t>
      </w:r>
      <w:r w:rsidRPr="00FE07BA">
        <w:rPr>
          <w:rFonts w:ascii="Arial Unicode MS" w:hAnsi="Arial Unicode MS" w:hint="eastAsia"/>
          <w:b/>
          <w:bCs/>
          <w:color w:val="990000"/>
        </w:rPr>
        <w:t>實施日期</w:t>
      </w:r>
      <w:r w:rsidRPr="00FE07BA">
        <w:rPr>
          <w:rFonts w:ascii="Arial Unicode MS" w:hAnsi="Arial Unicode MS"/>
          <w:b/>
          <w:bCs/>
          <w:color w:val="990000"/>
        </w:rPr>
        <w:t>】</w:t>
      </w:r>
      <w:r w:rsidR="000B1B59" w:rsidRPr="00A53244">
        <w:rPr>
          <w:rFonts w:ascii="Arial Unicode MS" w:hAnsi="Arial Unicode MS" w:hint="eastAsia"/>
          <w:bCs/>
          <w:color w:val="000000"/>
        </w:rPr>
        <w:t>1996</w:t>
      </w:r>
      <w:r w:rsidR="00F52291" w:rsidRPr="00A53244">
        <w:rPr>
          <w:rFonts w:ascii="Arial Unicode MS" w:hAnsi="Arial Unicode MS" w:hint="eastAsia"/>
          <w:color w:val="000000"/>
          <w:kern w:val="0"/>
          <w:szCs w:val="18"/>
        </w:rPr>
        <w:t>年</w:t>
      </w:r>
      <w:r w:rsidR="000B1B59" w:rsidRPr="00A53244">
        <w:rPr>
          <w:rFonts w:ascii="Arial Unicode MS" w:hAnsi="Arial Unicode MS" w:hint="eastAsia"/>
          <w:color w:val="000000"/>
          <w:kern w:val="0"/>
          <w:szCs w:val="18"/>
        </w:rPr>
        <w:t>9</w:t>
      </w:r>
      <w:r w:rsidR="00F52291" w:rsidRPr="00A53244">
        <w:rPr>
          <w:rFonts w:ascii="Arial Unicode MS" w:hAnsi="Arial Unicode MS" w:hint="eastAsia"/>
          <w:color w:val="000000"/>
          <w:kern w:val="0"/>
          <w:szCs w:val="18"/>
        </w:rPr>
        <w:t>月</w:t>
      </w:r>
      <w:r w:rsidR="000B1B59" w:rsidRPr="00A53244">
        <w:rPr>
          <w:rFonts w:ascii="Arial Unicode MS" w:hAnsi="Arial Unicode MS" w:hint="eastAsia"/>
          <w:color w:val="000000"/>
          <w:kern w:val="0"/>
          <w:szCs w:val="18"/>
        </w:rPr>
        <w:t>1</w:t>
      </w:r>
      <w:r w:rsidR="00F52291" w:rsidRPr="00A53244">
        <w:rPr>
          <w:rFonts w:ascii="Arial Unicode MS" w:hAnsi="Arial Unicode MS" w:hint="eastAsia"/>
          <w:color w:val="000000"/>
          <w:kern w:val="0"/>
          <w:szCs w:val="18"/>
        </w:rPr>
        <w:t>日</w:t>
      </w:r>
    </w:p>
    <w:p w:rsidR="00E42954" w:rsidRPr="00A53244" w:rsidRDefault="00E42954" w:rsidP="00FE7BB7">
      <w:pPr>
        <w:rPr>
          <w:lang w:val="zh-TW"/>
        </w:rPr>
      </w:pPr>
    </w:p>
    <w:p w:rsidR="002A4421" w:rsidRPr="00E42954" w:rsidRDefault="001F4F28" w:rsidP="00E42954">
      <w:pPr>
        <w:pStyle w:val="1"/>
        <w:rPr>
          <w:color w:val="990000"/>
        </w:rPr>
      </w:pPr>
      <w:r w:rsidRPr="00E42954">
        <w:rPr>
          <w:color w:val="990000"/>
        </w:rPr>
        <w:t>【</w:t>
      </w:r>
      <w:r w:rsidR="002A00C9" w:rsidRPr="00E42954">
        <w:rPr>
          <w:rFonts w:hint="eastAsia"/>
          <w:color w:val="990000"/>
        </w:rPr>
        <w:t>法規沿革</w:t>
      </w:r>
      <w:r w:rsidR="002A00C9" w:rsidRPr="00E42954">
        <w:rPr>
          <w:color w:val="990000"/>
        </w:rPr>
        <w:t>】</w:t>
      </w:r>
    </w:p>
    <w:p w:rsidR="00593D8B" w:rsidRPr="009643A1" w:rsidRDefault="00E42954" w:rsidP="002A4421">
      <w:pPr>
        <w:ind w:left="142"/>
        <w:jc w:val="both"/>
        <w:rPr>
          <w:rFonts w:ascii="Arial Unicode MS" w:hAnsi="Arial Unicode MS"/>
          <w:kern w:val="0"/>
          <w:sz w:val="18"/>
          <w:szCs w:val="18"/>
        </w:rPr>
      </w:pPr>
      <w:r>
        <w:rPr>
          <w:rFonts w:ascii="Arial Unicode MS" w:hAnsi="Arial Unicode MS" w:hint="eastAsia"/>
          <w:sz w:val="18"/>
        </w:rPr>
        <w:t>‧</w:t>
      </w:r>
      <w:r w:rsidR="009643A1" w:rsidRPr="009643A1">
        <w:rPr>
          <w:rFonts w:ascii="Arial Unicode MS" w:hAnsi="Arial Unicode MS" w:hint="eastAsia"/>
          <w:bCs/>
          <w:color w:val="000000"/>
          <w:sz w:val="18"/>
        </w:rPr>
        <w:t>1996</w:t>
      </w:r>
      <w:r w:rsidR="009643A1" w:rsidRPr="009643A1">
        <w:rPr>
          <w:rFonts w:ascii="Arial Unicode MS" w:hAnsi="Arial Unicode MS" w:hint="eastAsia"/>
          <w:color w:val="000000"/>
          <w:kern w:val="0"/>
          <w:sz w:val="18"/>
          <w:szCs w:val="18"/>
        </w:rPr>
        <w:t>年</w:t>
      </w:r>
      <w:r w:rsidR="009643A1" w:rsidRPr="009643A1">
        <w:rPr>
          <w:rFonts w:ascii="Arial Unicode MS" w:hAnsi="Arial Unicode MS" w:hint="eastAsia"/>
          <w:color w:val="000000"/>
          <w:kern w:val="0"/>
          <w:sz w:val="18"/>
          <w:szCs w:val="18"/>
        </w:rPr>
        <w:t>5</w:t>
      </w:r>
      <w:r w:rsidR="009643A1" w:rsidRPr="009643A1">
        <w:rPr>
          <w:rFonts w:ascii="Arial Unicode MS" w:hAnsi="Arial Unicode MS" w:hint="eastAsia"/>
          <w:color w:val="000000"/>
          <w:kern w:val="0"/>
          <w:sz w:val="18"/>
          <w:szCs w:val="18"/>
        </w:rPr>
        <w:t>月</w:t>
      </w:r>
      <w:r w:rsidR="009643A1" w:rsidRPr="009643A1">
        <w:rPr>
          <w:rFonts w:ascii="Arial Unicode MS" w:hAnsi="Arial Unicode MS" w:hint="eastAsia"/>
          <w:color w:val="000000"/>
          <w:kern w:val="0"/>
          <w:sz w:val="18"/>
          <w:szCs w:val="18"/>
        </w:rPr>
        <w:t>15</w:t>
      </w:r>
      <w:r w:rsidR="009643A1" w:rsidRPr="009643A1">
        <w:rPr>
          <w:rFonts w:ascii="Arial Unicode MS" w:hAnsi="Arial Unicode MS" w:hint="eastAsia"/>
          <w:color w:val="000000"/>
          <w:kern w:val="0"/>
          <w:sz w:val="18"/>
          <w:szCs w:val="18"/>
        </w:rPr>
        <w:t>日</w:t>
      </w:r>
      <w:r w:rsidR="000B1B59" w:rsidRPr="009643A1">
        <w:rPr>
          <w:rFonts w:ascii="Arial Unicode MS" w:hAnsi="Arial Unicode MS" w:hint="eastAsia"/>
          <w:sz w:val="18"/>
        </w:rPr>
        <w:t>第八屆全國人民代表大會常務委員會第十九次會議通過</w:t>
      </w:r>
      <w:r w:rsidR="009643A1" w:rsidRPr="009643A1">
        <w:rPr>
          <w:rFonts w:ascii="新細明體" w:cs="新細明體" w:hint="eastAsia"/>
          <w:kern w:val="0"/>
          <w:sz w:val="18"/>
          <w:szCs w:val="18"/>
          <w:lang w:val="zh-TW"/>
        </w:rPr>
        <w:t>；</w:t>
      </w:r>
      <w:r w:rsidR="009643A1" w:rsidRPr="009643A1">
        <w:rPr>
          <w:rFonts w:ascii="Arial Unicode MS" w:hAnsi="Arial Unicode MS" w:hint="eastAsia"/>
          <w:bCs/>
          <w:color w:val="000000"/>
          <w:sz w:val="18"/>
        </w:rPr>
        <w:t>1996</w:t>
      </w:r>
      <w:r w:rsidR="009643A1" w:rsidRPr="009643A1">
        <w:rPr>
          <w:rFonts w:ascii="Arial Unicode MS" w:hAnsi="Arial Unicode MS" w:hint="eastAsia"/>
          <w:color w:val="000000"/>
          <w:kern w:val="0"/>
          <w:sz w:val="18"/>
          <w:szCs w:val="18"/>
        </w:rPr>
        <w:t>年</w:t>
      </w:r>
      <w:r w:rsidR="009643A1" w:rsidRPr="009643A1">
        <w:rPr>
          <w:rFonts w:ascii="Arial Unicode MS" w:hAnsi="Arial Unicode MS" w:hint="eastAsia"/>
          <w:color w:val="000000"/>
          <w:kern w:val="0"/>
          <w:sz w:val="18"/>
          <w:szCs w:val="18"/>
        </w:rPr>
        <w:t>5</w:t>
      </w:r>
      <w:r w:rsidR="009643A1" w:rsidRPr="009643A1">
        <w:rPr>
          <w:rFonts w:ascii="Arial Unicode MS" w:hAnsi="Arial Unicode MS" w:hint="eastAsia"/>
          <w:color w:val="000000"/>
          <w:kern w:val="0"/>
          <w:sz w:val="18"/>
          <w:szCs w:val="18"/>
        </w:rPr>
        <w:t>月</w:t>
      </w:r>
      <w:r w:rsidR="009643A1" w:rsidRPr="009643A1">
        <w:rPr>
          <w:rFonts w:ascii="Arial Unicode MS" w:hAnsi="Arial Unicode MS" w:hint="eastAsia"/>
          <w:color w:val="000000"/>
          <w:kern w:val="0"/>
          <w:sz w:val="18"/>
          <w:szCs w:val="18"/>
        </w:rPr>
        <w:t>15</w:t>
      </w:r>
      <w:r w:rsidR="009643A1" w:rsidRPr="009643A1">
        <w:rPr>
          <w:rFonts w:ascii="Arial Unicode MS" w:hAnsi="Arial Unicode MS" w:hint="eastAsia"/>
          <w:color w:val="000000"/>
          <w:kern w:val="0"/>
          <w:sz w:val="18"/>
          <w:szCs w:val="18"/>
        </w:rPr>
        <w:t>日</w:t>
      </w:r>
      <w:r w:rsidR="000B1B59" w:rsidRPr="009643A1">
        <w:rPr>
          <w:rFonts w:ascii="Arial Unicode MS" w:hAnsi="Arial Unicode MS" w:hint="eastAsia"/>
          <w:sz w:val="18"/>
        </w:rPr>
        <w:t>中華人民共和國主席令第六十九號公佈</w:t>
      </w:r>
      <w:r w:rsidR="009643A1" w:rsidRPr="009643A1">
        <w:rPr>
          <w:rFonts w:ascii="新細明體" w:cs="新細明體" w:hint="eastAsia"/>
          <w:kern w:val="0"/>
          <w:sz w:val="18"/>
          <w:szCs w:val="18"/>
          <w:lang w:val="zh-TW"/>
        </w:rPr>
        <w:t>；</w:t>
      </w:r>
      <w:r w:rsidR="000B1B59" w:rsidRPr="009643A1">
        <w:rPr>
          <w:rFonts w:ascii="Arial Unicode MS" w:hAnsi="Arial Unicode MS" w:hint="eastAsia"/>
          <w:sz w:val="18"/>
        </w:rPr>
        <w:t>自</w:t>
      </w:r>
      <w:r w:rsidR="009643A1" w:rsidRPr="009643A1">
        <w:rPr>
          <w:rFonts w:ascii="Arial Unicode MS" w:hAnsi="Arial Unicode MS" w:hint="eastAsia"/>
          <w:bCs/>
          <w:color w:val="000000"/>
          <w:sz w:val="18"/>
        </w:rPr>
        <w:t>1996</w:t>
      </w:r>
      <w:r w:rsidR="009643A1" w:rsidRPr="009643A1">
        <w:rPr>
          <w:rFonts w:ascii="Arial Unicode MS" w:hAnsi="Arial Unicode MS" w:hint="eastAsia"/>
          <w:color w:val="000000"/>
          <w:kern w:val="0"/>
          <w:sz w:val="18"/>
          <w:szCs w:val="18"/>
        </w:rPr>
        <w:t>年</w:t>
      </w:r>
      <w:r w:rsidR="009643A1" w:rsidRPr="009643A1">
        <w:rPr>
          <w:rFonts w:ascii="Arial Unicode MS" w:hAnsi="Arial Unicode MS" w:hint="eastAsia"/>
          <w:color w:val="000000"/>
          <w:kern w:val="0"/>
          <w:sz w:val="18"/>
          <w:szCs w:val="18"/>
        </w:rPr>
        <w:t>9</w:t>
      </w:r>
      <w:r w:rsidR="009643A1" w:rsidRPr="009643A1">
        <w:rPr>
          <w:rFonts w:ascii="Arial Unicode MS" w:hAnsi="Arial Unicode MS" w:hint="eastAsia"/>
          <w:color w:val="000000"/>
          <w:kern w:val="0"/>
          <w:sz w:val="18"/>
          <w:szCs w:val="18"/>
        </w:rPr>
        <w:t>月</w:t>
      </w:r>
      <w:r w:rsidR="009643A1" w:rsidRPr="009643A1">
        <w:rPr>
          <w:rFonts w:ascii="Arial Unicode MS" w:hAnsi="Arial Unicode MS" w:hint="eastAsia"/>
          <w:color w:val="000000"/>
          <w:kern w:val="0"/>
          <w:sz w:val="18"/>
          <w:szCs w:val="18"/>
        </w:rPr>
        <w:t>1</w:t>
      </w:r>
      <w:r w:rsidR="009643A1" w:rsidRPr="009643A1">
        <w:rPr>
          <w:rFonts w:ascii="Arial Unicode MS" w:hAnsi="Arial Unicode MS" w:hint="eastAsia"/>
          <w:color w:val="000000"/>
          <w:kern w:val="0"/>
          <w:sz w:val="18"/>
          <w:szCs w:val="18"/>
        </w:rPr>
        <w:t>日</w:t>
      </w:r>
      <w:r w:rsidR="000B1B59" w:rsidRPr="009643A1">
        <w:rPr>
          <w:rFonts w:ascii="Arial Unicode MS" w:hAnsi="Arial Unicode MS" w:hint="eastAsia"/>
          <w:sz w:val="18"/>
        </w:rPr>
        <w:t>起施行</w:t>
      </w:r>
    </w:p>
    <w:p w:rsidR="00F52291" w:rsidRPr="00A53244" w:rsidRDefault="00F52291" w:rsidP="00F52291">
      <w:pPr>
        <w:ind w:left="119"/>
        <w:jc w:val="both"/>
        <w:rPr>
          <w:rFonts w:ascii="Arial Unicode MS" w:hAnsi="Arial Unicode MS"/>
          <w:color w:val="000000"/>
        </w:rPr>
      </w:pPr>
    </w:p>
    <w:p w:rsidR="000B1B59" w:rsidRPr="00E42954" w:rsidRDefault="000B1B59" w:rsidP="00E42954">
      <w:pPr>
        <w:pStyle w:val="1"/>
        <w:rPr>
          <w:color w:val="990000"/>
        </w:rPr>
      </w:pPr>
      <w:bookmarkStart w:id="2" w:name="aaa"/>
      <w:bookmarkEnd w:id="2"/>
      <w:r w:rsidRPr="00E42954">
        <w:rPr>
          <w:color w:val="990000"/>
        </w:rPr>
        <w:t>【</w:t>
      </w:r>
      <w:r w:rsidRPr="00E42954">
        <w:rPr>
          <w:rFonts w:hint="eastAsia"/>
          <w:color w:val="990000"/>
        </w:rPr>
        <w:t>章節索引</w:t>
      </w:r>
      <w:r w:rsidRPr="00E42954">
        <w:rPr>
          <w:color w:val="990000"/>
        </w:rPr>
        <w:t>】</w:t>
      </w:r>
    </w:p>
    <w:p w:rsidR="002A4421" w:rsidRPr="00FE07BA" w:rsidRDefault="00DC0F2A" w:rsidP="00E42954">
      <w:pPr>
        <w:ind w:left="142"/>
        <w:jc w:val="both"/>
        <w:rPr>
          <w:rFonts w:ascii="Arial Unicode MS" w:hAnsi="Arial Unicode MS" w:cs="Arial"/>
          <w:color w:val="990000"/>
        </w:rPr>
      </w:pPr>
      <w:r w:rsidRPr="00FE07BA">
        <w:rPr>
          <w:rFonts w:ascii="Arial Unicode MS" w:hAnsi="Arial Unicode MS" w:cs="Arial" w:hint="eastAsia"/>
          <w:color w:val="990000"/>
        </w:rPr>
        <w:t xml:space="preserve">第一章　</w:t>
      </w:r>
      <w:hyperlink w:anchor="_第一章_總_則" w:history="1">
        <w:r w:rsidRPr="00FE07BA">
          <w:rPr>
            <w:rStyle w:val="a3"/>
            <w:rFonts w:hint="eastAsia"/>
          </w:rPr>
          <w:t>總</w:t>
        </w:r>
        <w:r w:rsidR="005C54C8" w:rsidRPr="00FE07BA">
          <w:rPr>
            <w:rStyle w:val="a3"/>
            <w:rFonts w:hint="eastAsia"/>
          </w:rPr>
          <w:t>則</w:t>
        </w:r>
      </w:hyperlink>
      <w:r w:rsidRPr="00FE07BA">
        <w:rPr>
          <w:rFonts w:ascii="Arial Unicode MS" w:hAnsi="Arial Unicode MS" w:cs="Arial" w:hint="eastAsia"/>
          <w:color w:val="990000"/>
        </w:rPr>
        <w:t xml:space="preserve">　§</w:t>
      </w:r>
      <w:r w:rsidRPr="00FE07BA">
        <w:rPr>
          <w:rFonts w:ascii="Arial Unicode MS" w:hAnsi="Arial Unicode MS" w:cs="Arial" w:hint="eastAsia"/>
          <w:color w:val="990000"/>
        </w:rPr>
        <w:t>1</w:t>
      </w:r>
    </w:p>
    <w:p w:rsidR="002A4421" w:rsidRPr="00FE07BA" w:rsidRDefault="005C54C8" w:rsidP="00E42954">
      <w:pPr>
        <w:ind w:left="142"/>
        <w:jc w:val="both"/>
        <w:rPr>
          <w:rFonts w:ascii="Arial Unicode MS" w:hAnsi="Arial Unicode MS" w:cs="Arial"/>
          <w:color w:val="990000"/>
        </w:rPr>
      </w:pPr>
      <w:r w:rsidRPr="00FE07BA">
        <w:rPr>
          <w:rFonts w:ascii="Arial Unicode MS" w:hAnsi="Arial Unicode MS" w:cs="Arial" w:hint="eastAsia"/>
          <w:color w:val="990000"/>
        </w:rPr>
        <w:t xml:space="preserve">第二章　</w:t>
      </w:r>
      <w:hyperlink w:anchor="_第二章__職業教育體系" w:history="1">
        <w:r w:rsidRPr="00FE07BA">
          <w:rPr>
            <w:rStyle w:val="a3"/>
            <w:rFonts w:hint="eastAsia"/>
          </w:rPr>
          <w:t>職業教育體系</w:t>
        </w:r>
      </w:hyperlink>
      <w:r w:rsidR="003C1A19" w:rsidRPr="00FE07BA">
        <w:rPr>
          <w:rFonts w:ascii="Arial Unicode MS" w:hAnsi="Arial Unicode MS" w:cs="Arial" w:hint="eastAsia"/>
          <w:color w:val="990000"/>
        </w:rPr>
        <w:t xml:space="preserve">　§</w:t>
      </w:r>
      <w:r w:rsidR="003C1A19" w:rsidRPr="00FE07BA">
        <w:rPr>
          <w:rFonts w:ascii="Arial Unicode MS" w:hAnsi="Arial Unicode MS" w:cs="Arial" w:hint="eastAsia"/>
          <w:color w:val="990000"/>
        </w:rPr>
        <w:t>12</w:t>
      </w:r>
    </w:p>
    <w:p w:rsidR="002A4421" w:rsidRPr="00FE07BA" w:rsidRDefault="005C54C8" w:rsidP="00E42954">
      <w:pPr>
        <w:ind w:left="142"/>
        <w:jc w:val="both"/>
        <w:rPr>
          <w:rFonts w:ascii="Arial Unicode MS" w:hAnsi="Arial Unicode MS" w:cs="Arial"/>
          <w:color w:val="990000"/>
        </w:rPr>
      </w:pPr>
      <w:r w:rsidRPr="00FE07BA">
        <w:rPr>
          <w:rFonts w:ascii="Arial Unicode MS" w:hAnsi="Arial Unicode MS" w:cs="Arial" w:hint="eastAsia"/>
          <w:color w:val="990000"/>
        </w:rPr>
        <w:t xml:space="preserve">第三章　</w:t>
      </w:r>
      <w:hyperlink w:anchor="_第三章__職業教育的實施" w:history="1">
        <w:r w:rsidRPr="00FE07BA">
          <w:rPr>
            <w:rStyle w:val="a3"/>
            <w:rFonts w:hint="eastAsia"/>
          </w:rPr>
          <w:t>職業教育的實施</w:t>
        </w:r>
      </w:hyperlink>
      <w:r w:rsidR="003C1A19" w:rsidRPr="00FE07BA">
        <w:rPr>
          <w:rFonts w:ascii="Arial Unicode MS" w:hAnsi="Arial Unicode MS" w:cs="Arial" w:hint="eastAsia"/>
          <w:color w:val="990000"/>
        </w:rPr>
        <w:t xml:space="preserve">　§</w:t>
      </w:r>
      <w:r w:rsidR="003C1A19" w:rsidRPr="00FE07BA">
        <w:rPr>
          <w:rFonts w:ascii="Arial Unicode MS" w:hAnsi="Arial Unicode MS" w:cs="Arial" w:hint="eastAsia"/>
          <w:color w:val="990000"/>
        </w:rPr>
        <w:t>17</w:t>
      </w:r>
    </w:p>
    <w:p w:rsidR="002A4421" w:rsidRPr="00FE07BA" w:rsidRDefault="005C54C8" w:rsidP="00E42954">
      <w:pPr>
        <w:ind w:left="142"/>
        <w:jc w:val="both"/>
        <w:rPr>
          <w:rFonts w:ascii="Arial Unicode MS" w:hAnsi="Arial Unicode MS" w:cs="Arial"/>
          <w:color w:val="990000"/>
        </w:rPr>
      </w:pPr>
      <w:r w:rsidRPr="00FE07BA">
        <w:rPr>
          <w:rFonts w:ascii="Arial Unicode MS" w:hAnsi="Arial Unicode MS" w:cs="Arial" w:hint="eastAsia"/>
          <w:color w:val="990000"/>
        </w:rPr>
        <w:t xml:space="preserve">第四章　</w:t>
      </w:r>
      <w:hyperlink w:anchor="_第四章__職業教育的保障條件" w:history="1">
        <w:r w:rsidRPr="00FE07BA">
          <w:rPr>
            <w:rStyle w:val="a3"/>
            <w:rFonts w:hint="eastAsia"/>
          </w:rPr>
          <w:t>職業教育的保障條件</w:t>
        </w:r>
      </w:hyperlink>
      <w:r w:rsidR="003C1A19" w:rsidRPr="00FE07BA">
        <w:rPr>
          <w:rFonts w:ascii="Arial Unicode MS" w:hAnsi="Arial Unicode MS" w:cs="Arial" w:hint="eastAsia"/>
          <w:color w:val="990000"/>
        </w:rPr>
        <w:t xml:space="preserve">　§</w:t>
      </w:r>
      <w:r w:rsidR="003C1A19" w:rsidRPr="00FE07BA">
        <w:rPr>
          <w:rFonts w:ascii="Arial Unicode MS" w:hAnsi="Arial Unicode MS" w:cs="Arial" w:hint="eastAsia"/>
          <w:color w:val="990000"/>
        </w:rPr>
        <w:t>26</w:t>
      </w:r>
    </w:p>
    <w:p w:rsidR="005C54C8" w:rsidRPr="00FE07BA" w:rsidRDefault="00DC0F2A" w:rsidP="00E42954">
      <w:pPr>
        <w:ind w:left="142"/>
        <w:jc w:val="both"/>
        <w:rPr>
          <w:rFonts w:ascii="Arial Unicode MS" w:hAnsi="Arial Unicode MS"/>
          <w:color w:val="990000"/>
        </w:rPr>
      </w:pPr>
      <w:r w:rsidRPr="00FE07BA">
        <w:rPr>
          <w:rFonts w:ascii="Arial Unicode MS" w:hAnsi="Arial Unicode MS" w:cs="Arial" w:hint="eastAsia"/>
          <w:color w:val="990000"/>
        </w:rPr>
        <w:t xml:space="preserve">第五章　</w:t>
      </w:r>
      <w:hyperlink w:anchor="_第五章__附_則" w:history="1">
        <w:r w:rsidRPr="00FE07BA">
          <w:rPr>
            <w:rStyle w:val="a3"/>
            <w:rFonts w:hint="eastAsia"/>
          </w:rPr>
          <w:t>附</w:t>
        </w:r>
        <w:r w:rsidR="005C54C8" w:rsidRPr="00FE07BA">
          <w:rPr>
            <w:rStyle w:val="a3"/>
            <w:rFonts w:hint="eastAsia"/>
          </w:rPr>
          <w:t>則</w:t>
        </w:r>
      </w:hyperlink>
      <w:r w:rsidR="003C1A19" w:rsidRPr="00FE07BA">
        <w:rPr>
          <w:rFonts w:ascii="Arial Unicode MS" w:hAnsi="Arial Unicode MS" w:cs="Arial" w:hint="eastAsia"/>
          <w:color w:val="990000"/>
        </w:rPr>
        <w:t xml:space="preserve">　§</w:t>
      </w:r>
      <w:r w:rsidR="003C1A19" w:rsidRPr="00FE07BA">
        <w:rPr>
          <w:rFonts w:ascii="Arial Unicode MS" w:hAnsi="Arial Unicode MS" w:cs="Arial" w:hint="eastAsia"/>
          <w:color w:val="990000"/>
        </w:rPr>
        <w:t>39</w:t>
      </w:r>
    </w:p>
    <w:p w:rsidR="005C54C8" w:rsidRPr="00A53244" w:rsidRDefault="005C54C8" w:rsidP="005C54C8">
      <w:pPr>
        <w:ind w:left="119"/>
        <w:jc w:val="both"/>
        <w:rPr>
          <w:rFonts w:ascii="Arial Unicode MS" w:hAnsi="Arial Unicode MS"/>
          <w:color w:val="000000"/>
          <w:szCs w:val="16"/>
        </w:rPr>
      </w:pPr>
    </w:p>
    <w:p w:rsidR="000B1B59" w:rsidRPr="00E42954" w:rsidRDefault="000B1B59" w:rsidP="00E42954">
      <w:pPr>
        <w:pStyle w:val="1"/>
        <w:rPr>
          <w:color w:val="990000"/>
        </w:rPr>
      </w:pPr>
      <w:r w:rsidRPr="00E42954">
        <w:rPr>
          <w:color w:val="990000"/>
        </w:rPr>
        <w:t>【</w:t>
      </w:r>
      <w:r w:rsidRPr="00E42954">
        <w:rPr>
          <w:rFonts w:hint="eastAsia"/>
          <w:color w:val="990000"/>
        </w:rPr>
        <w:t>法規內容</w:t>
      </w:r>
      <w:r w:rsidRPr="00E42954">
        <w:rPr>
          <w:color w:val="990000"/>
        </w:rPr>
        <w:t>】</w:t>
      </w:r>
    </w:p>
    <w:p w:rsidR="005C54C8" w:rsidRPr="00E42954" w:rsidRDefault="005C54C8" w:rsidP="00E42954">
      <w:pPr>
        <w:pStyle w:val="1"/>
      </w:pPr>
      <w:bookmarkStart w:id="3" w:name="_第一章_總_則"/>
      <w:bookmarkEnd w:id="3"/>
      <w:r w:rsidRPr="00E42954">
        <w:rPr>
          <w:rFonts w:hint="eastAsia"/>
        </w:rPr>
        <w:t>第一章</w:t>
      </w:r>
      <w:r w:rsidR="00DC0F2A" w:rsidRPr="00E42954">
        <w:rPr>
          <w:rFonts w:hint="eastAsia"/>
        </w:rPr>
        <w:t xml:space="preserve">　　</w:t>
      </w:r>
      <w:r w:rsidRPr="00E42954">
        <w:rPr>
          <w:rFonts w:hint="eastAsia"/>
        </w:rPr>
        <w:t>總　則</w:t>
      </w:r>
    </w:p>
    <w:p w:rsidR="000B1B59" w:rsidRPr="00E42954" w:rsidRDefault="005C54C8" w:rsidP="00E42954">
      <w:pPr>
        <w:pStyle w:val="2"/>
      </w:pPr>
      <w:r w:rsidRPr="00E42954">
        <w:rPr>
          <w:rFonts w:hint="eastAsia"/>
        </w:rPr>
        <w:t>第</w:t>
      </w:r>
      <w:r w:rsidR="00962541">
        <w:rPr>
          <w:rFonts w:hint="eastAsia"/>
        </w:rPr>
        <w:t>1</w:t>
      </w:r>
      <w:r w:rsidR="002A4421" w:rsidRPr="00E4295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為了實施科教興國戰略，發展職業教育，提高勞動者素質，促進社會主義現代化建設，根據</w:t>
      </w:r>
      <w:hyperlink r:id="rId14" w:history="1">
        <w:r w:rsidR="005C54C8" w:rsidRPr="00A53244">
          <w:rPr>
            <w:rStyle w:val="a3"/>
            <w:rFonts w:ascii="Arial Unicode MS" w:hAnsi="Arial Unicode MS" w:cs="Arial" w:hint="eastAsia"/>
          </w:rPr>
          <w:t>教育法</w:t>
        </w:r>
      </w:hyperlink>
      <w:r w:rsidR="005C54C8" w:rsidRPr="00A53244">
        <w:rPr>
          <w:rFonts w:ascii="Arial Unicode MS" w:hAnsi="Arial Unicode MS" w:hint="eastAsia"/>
          <w:color w:val="000000"/>
        </w:rPr>
        <w:t>和</w:t>
      </w:r>
      <w:hyperlink r:id="rId15" w:history="1">
        <w:r w:rsidR="005C54C8" w:rsidRPr="00A53244">
          <w:rPr>
            <w:rStyle w:val="a3"/>
            <w:rFonts w:ascii="Arial Unicode MS" w:hAnsi="Arial Unicode MS" w:cs="Arial" w:hint="eastAsia"/>
          </w:rPr>
          <w:t>勞動法</w:t>
        </w:r>
      </w:hyperlink>
      <w:r w:rsidR="005C54C8" w:rsidRPr="00A53244">
        <w:rPr>
          <w:rFonts w:ascii="Arial Unicode MS" w:hAnsi="Arial Unicode MS" w:hint="eastAsia"/>
          <w:color w:val="000000"/>
        </w:rPr>
        <w:t>，制定本法。</w:t>
      </w:r>
    </w:p>
    <w:p w:rsidR="000B1B59" w:rsidRPr="00A53244" w:rsidRDefault="005C54C8" w:rsidP="00E42954">
      <w:pPr>
        <w:pStyle w:val="2"/>
      </w:pPr>
      <w:r w:rsidRPr="00A53244">
        <w:rPr>
          <w:rFonts w:hint="eastAsia"/>
        </w:rPr>
        <w:t>第</w:t>
      </w:r>
      <w:r w:rsidR="00962541">
        <w:rPr>
          <w:rFonts w:hint="eastAsia"/>
        </w:rPr>
        <w:t>2</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本法適用於各級各類職業學校教育和各種形式的職業培訓。國家機關實施的對國家機關工作人員的專門培訓由法律、行政法規另行規定。</w:t>
      </w:r>
    </w:p>
    <w:p w:rsidR="000B1B59" w:rsidRPr="00A53244" w:rsidRDefault="005C54C8" w:rsidP="00913CCA">
      <w:pPr>
        <w:pStyle w:val="2"/>
      </w:pPr>
      <w:r w:rsidRPr="00A53244">
        <w:rPr>
          <w:rFonts w:hint="eastAsia"/>
        </w:rPr>
        <w:t>第</w:t>
      </w:r>
      <w:r w:rsidR="00962541">
        <w:rPr>
          <w:rFonts w:hint="eastAsia"/>
        </w:rPr>
        <w:t>3</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職業教育是國家教育事業的重要組成部分，是促進經濟、社會發展和勞動就業的重要途徑。</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國家發展職業教育，推進職業教育改革，提高職業教育品質，建立、健全適應社會主義市場經濟和社會進步需要的職業教育制度。</w:t>
      </w:r>
    </w:p>
    <w:p w:rsidR="000B1B59" w:rsidRPr="00A53244" w:rsidRDefault="005C54C8" w:rsidP="00913CCA">
      <w:pPr>
        <w:pStyle w:val="2"/>
      </w:pPr>
      <w:r w:rsidRPr="00A53244">
        <w:rPr>
          <w:rFonts w:hint="eastAsia"/>
        </w:rPr>
        <w:t>第</w:t>
      </w:r>
      <w:r w:rsidR="00962541">
        <w:rPr>
          <w:rFonts w:hint="eastAsia"/>
        </w:rPr>
        <w:t>4</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實施職業教育必須貫徹國家教育方針，對受教育者進行思想政治教育和職業道德教育，傳授職業知識，培養職業技能，進行職業指導，全面提高受教育者的素質。</w:t>
      </w:r>
    </w:p>
    <w:p w:rsidR="000B1B59" w:rsidRPr="00A53244" w:rsidRDefault="005C54C8" w:rsidP="00913CCA">
      <w:pPr>
        <w:pStyle w:val="2"/>
      </w:pPr>
      <w:r w:rsidRPr="00A53244">
        <w:rPr>
          <w:rFonts w:hint="eastAsia"/>
        </w:rPr>
        <w:lastRenderedPageBreak/>
        <w:t>第</w:t>
      </w:r>
      <w:r w:rsidR="00962541">
        <w:rPr>
          <w:rFonts w:hint="eastAsia"/>
        </w:rPr>
        <w:t>5</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公民有依法接受職業教育的權利。</w:t>
      </w:r>
    </w:p>
    <w:p w:rsidR="000B1B59" w:rsidRPr="00A53244" w:rsidRDefault="005C54C8" w:rsidP="00913CCA">
      <w:pPr>
        <w:pStyle w:val="2"/>
      </w:pPr>
      <w:r w:rsidRPr="00A53244">
        <w:rPr>
          <w:rFonts w:hint="eastAsia"/>
        </w:rPr>
        <w:t>第</w:t>
      </w:r>
      <w:r w:rsidR="00962541">
        <w:rPr>
          <w:rFonts w:hint="eastAsia"/>
        </w:rPr>
        <w:t>6</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各級人民政府應當將發展職業教育納入國民經濟和社會發展規劃。</w:t>
      </w:r>
    </w:p>
    <w:p w:rsidR="005C54C8" w:rsidRPr="00A53244" w:rsidRDefault="005C54C8" w:rsidP="005C54C8">
      <w:pPr>
        <w:ind w:left="119"/>
        <w:jc w:val="both"/>
        <w:rPr>
          <w:rFonts w:ascii="Arial Unicode MS" w:hAnsi="Arial Unicode MS"/>
          <w:color w:val="000000"/>
        </w:rPr>
      </w:pPr>
      <w:r w:rsidRPr="00A53244">
        <w:rPr>
          <w:rFonts w:ascii="Arial Unicode MS" w:hAnsi="Arial Unicode MS" w:hint="eastAsia"/>
          <w:color w:val="000000"/>
        </w:rPr>
        <w:t xml:space="preserve">　　行業組織和企業、事業組織應當依法履行實施職業教育的義務。</w:t>
      </w:r>
    </w:p>
    <w:p w:rsidR="000B1B59" w:rsidRPr="00A53244" w:rsidRDefault="005C54C8" w:rsidP="00913CCA">
      <w:pPr>
        <w:pStyle w:val="2"/>
      </w:pPr>
      <w:r w:rsidRPr="00A53244">
        <w:rPr>
          <w:rFonts w:hint="eastAsia"/>
        </w:rPr>
        <w:t>第</w:t>
      </w:r>
      <w:r w:rsidR="00962541">
        <w:rPr>
          <w:rFonts w:hint="eastAsia"/>
        </w:rPr>
        <w:t>7</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國家採取措施，發展農村職業教育，扶持少數民族地區、邊遠貧困地區職業教育的發展。</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國家採取措施，幫助婦女接受職業教育，組織失業人員接受各種形式的職業教育，扶持殘疾人職業教育的發展。</w:t>
      </w:r>
    </w:p>
    <w:p w:rsidR="000B1B59" w:rsidRPr="00A53244" w:rsidRDefault="005C54C8" w:rsidP="00913CCA">
      <w:pPr>
        <w:pStyle w:val="2"/>
      </w:pPr>
      <w:r w:rsidRPr="00A53244">
        <w:rPr>
          <w:rFonts w:hint="eastAsia"/>
        </w:rPr>
        <w:t>第</w:t>
      </w:r>
      <w:r w:rsidR="00962541">
        <w:rPr>
          <w:rFonts w:hint="eastAsia"/>
        </w:rPr>
        <w:t>8</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實施職業教育應當根據實際需要，同國家制定的職業分類和職業等級標準相適應，實行學歷證書、培訓證書和職業資格證書制度。</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國家實行勞動者在就業前或者上崗前接受必要的職業教育的制度。</w:t>
      </w:r>
    </w:p>
    <w:p w:rsidR="000B1B59" w:rsidRPr="00A53244" w:rsidRDefault="005C54C8" w:rsidP="00913CCA">
      <w:pPr>
        <w:pStyle w:val="2"/>
      </w:pPr>
      <w:r w:rsidRPr="00A53244">
        <w:rPr>
          <w:rFonts w:hint="eastAsia"/>
        </w:rPr>
        <w:t>第</w:t>
      </w:r>
      <w:r w:rsidR="00962541">
        <w:rPr>
          <w:rFonts w:hint="eastAsia"/>
        </w:rPr>
        <w:t>9</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國家鼓勵並組織職業教育的科學研究。</w:t>
      </w:r>
    </w:p>
    <w:p w:rsidR="000B1B59" w:rsidRPr="00A53244" w:rsidRDefault="00962541" w:rsidP="00913CCA">
      <w:pPr>
        <w:pStyle w:val="2"/>
      </w:pPr>
      <w:r>
        <w:rPr>
          <w:rFonts w:hint="eastAsia"/>
        </w:rPr>
        <w:t>第</w:t>
      </w:r>
      <w:r>
        <w:rPr>
          <w:rFonts w:hint="eastAsia"/>
        </w:rPr>
        <w:t>1</w:t>
      </w:r>
      <w:r w:rsidR="009C0523">
        <w:rPr>
          <w:rFonts w:hint="eastAsia"/>
        </w:rPr>
        <w:t>0</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國家對在職業教育中作出顯著成績的單位和個人給予獎勵。</w:t>
      </w:r>
    </w:p>
    <w:p w:rsidR="000B1B59" w:rsidRPr="00A53244" w:rsidRDefault="00962541" w:rsidP="00913CCA">
      <w:pPr>
        <w:pStyle w:val="2"/>
      </w:pPr>
      <w:r>
        <w:rPr>
          <w:rFonts w:hint="eastAsia"/>
        </w:rPr>
        <w:t>第</w:t>
      </w:r>
      <w:r>
        <w:rPr>
          <w:rFonts w:hint="eastAsia"/>
        </w:rPr>
        <w:t>11</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國務院教育行政部門負責職業教育工作的統籌規劃、綜合協調、宏觀管理。</w:t>
      </w:r>
    </w:p>
    <w:p w:rsidR="002A4421"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國務院教育行政部門、勞動行政部門和其他有關部門在國務院規定的職責範圍內，分別負責有關的職業教育工作。</w:t>
      </w:r>
    </w:p>
    <w:p w:rsidR="005C54C8" w:rsidRPr="00A53244" w:rsidRDefault="005C54C8" w:rsidP="005C54C8">
      <w:pPr>
        <w:ind w:left="119"/>
        <w:jc w:val="both"/>
        <w:rPr>
          <w:rFonts w:ascii="Arial Unicode MS" w:hAnsi="Arial Unicode MS"/>
          <w:color w:val="000000"/>
        </w:rPr>
      </w:pPr>
      <w:r w:rsidRPr="00A53244">
        <w:rPr>
          <w:rFonts w:ascii="Arial Unicode MS" w:hAnsi="Arial Unicode MS" w:hint="eastAsia"/>
          <w:color w:val="000000"/>
        </w:rPr>
        <w:t xml:space="preserve">　　縣級以上地方各級人民政府應當加強對本行政區域內職業教育工作的領導、統籌協調和督導評估。</w:t>
      </w:r>
    </w:p>
    <w:p w:rsidR="002A4421" w:rsidRPr="00A53244" w:rsidRDefault="002A4421" w:rsidP="002A4421">
      <w:pPr>
        <w:ind w:left="119"/>
        <w:jc w:val="right"/>
        <w:rPr>
          <w:rFonts w:ascii="Arial Unicode MS" w:hAnsi="Arial Unicode MS"/>
          <w:color w:val="000000"/>
        </w:rPr>
      </w:pPr>
      <w:r w:rsidRPr="00A53244">
        <w:rPr>
          <w:rFonts w:ascii="Arial Unicode MS" w:hAnsi="Arial Unicode MS"/>
          <w:color w:val="808000"/>
          <w:sz w:val="18"/>
        </w:rPr>
        <w:t xml:space="preserve">　　　　　　　　　　　　　　　　　　　　　　　　　　　　　　　　　　　　　　　　　　　　　　　　　</w:t>
      </w:r>
      <w:hyperlink w:anchor="aaa" w:history="1">
        <w:r w:rsidRPr="00A53244">
          <w:rPr>
            <w:rStyle w:val="a3"/>
            <w:rFonts w:ascii="Arial Unicode MS" w:hAnsi="Arial Unicode MS" w:hint="eastAsia"/>
            <w:sz w:val="18"/>
          </w:rPr>
          <w:t>回索引</w:t>
        </w:r>
      </w:hyperlink>
      <w:r w:rsidR="00F20684">
        <w:rPr>
          <w:rFonts w:ascii="Arial Unicode MS" w:hAnsi="Arial Unicode MS" w:hint="eastAsia"/>
          <w:color w:val="808000"/>
          <w:sz w:val="18"/>
        </w:rPr>
        <w:t>〉〉</w:t>
      </w:r>
    </w:p>
    <w:p w:rsidR="005C54C8" w:rsidRPr="00A53244" w:rsidRDefault="005C54C8" w:rsidP="00E42954">
      <w:pPr>
        <w:pStyle w:val="1"/>
      </w:pPr>
      <w:bookmarkStart w:id="4" w:name="_第二章__職業教育體系"/>
      <w:bookmarkEnd w:id="4"/>
      <w:r w:rsidRPr="00A53244">
        <w:rPr>
          <w:rFonts w:hint="eastAsia"/>
        </w:rPr>
        <w:t>第二章</w:t>
      </w:r>
      <w:r w:rsidR="000B1B59" w:rsidRPr="00A53244">
        <w:rPr>
          <w:rFonts w:hint="eastAsia"/>
        </w:rPr>
        <w:t xml:space="preserve">　　</w:t>
      </w:r>
      <w:r w:rsidRPr="00A53244">
        <w:rPr>
          <w:rFonts w:hint="eastAsia"/>
        </w:rPr>
        <w:t>職業教育體系</w:t>
      </w:r>
    </w:p>
    <w:p w:rsidR="000B1B59" w:rsidRPr="00A53244" w:rsidRDefault="00962541" w:rsidP="00913CCA">
      <w:pPr>
        <w:pStyle w:val="2"/>
      </w:pPr>
      <w:r>
        <w:rPr>
          <w:rFonts w:hint="eastAsia"/>
        </w:rPr>
        <w:t>第</w:t>
      </w:r>
      <w:r>
        <w:rPr>
          <w:rFonts w:hint="eastAsia"/>
        </w:rPr>
        <w:t>12</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國家根據不同地區的經濟發展水準和教育普及程度，實施以初中後為重點的不同階段的教育分流，建立、健全職業學校教育與職業培訓並舉，並與其他教育相互溝通、協調發展的職業教育體系。</w:t>
      </w:r>
    </w:p>
    <w:p w:rsidR="00DC0F2A" w:rsidRPr="00A53244" w:rsidRDefault="00962541" w:rsidP="00913CCA">
      <w:pPr>
        <w:pStyle w:val="2"/>
      </w:pPr>
      <w:r>
        <w:rPr>
          <w:rFonts w:hint="eastAsia"/>
        </w:rPr>
        <w:t>第</w:t>
      </w:r>
      <w:r>
        <w:rPr>
          <w:rFonts w:hint="eastAsia"/>
        </w:rPr>
        <w:t>13</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職業學校教育分為初等、中等、高等職業學校教育。</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初等、中等職業學校教育分別由初等、中等職業學校實施；高等職業學校教育根據需要和條件由高等職業學校實施，或者由普通高等學校實施。其他學校按照教育行政部門的統籌規劃，可以實施同層次的職業學校教育。</w:t>
      </w:r>
    </w:p>
    <w:p w:rsidR="00DC0F2A" w:rsidRPr="00A53244" w:rsidRDefault="00962541" w:rsidP="00913CCA">
      <w:pPr>
        <w:pStyle w:val="2"/>
      </w:pPr>
      <w:r>
        <w:rPr>
          <w:rFonts w:hint="eastAsia"/>
        </w:rPr>
        <w:t>第</w:t>
      </w:r>
      <w:r>
        <w:rPr>
          <w:rFonts w:hint="eastAsia"/>
        </w:rPr>
        <w:t>14</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職業培訓包括從業前培訓、轉業培訓、學徒培訓、在崗培訓、轉崗培訓及其他職業性培訓，可以根據實際情況分為初級、中級、高級職業培訓。</w:t>
      </w:r>
    </w:p>
    <w:p w:rsidR="002A4421"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職業培訓分別由相應的職業培訓機構、職業學校實施。</w:t>
      </w:r>
    </w:p>
    <w:p w:rsidR="005C54C8" w:rsidRPr="00A53244" w:rsidRDefault="005C54C8" w:rsidP="005C54C8">
      <w:pPr>
        <w:ind w:left="119"/>
        <w:jc w:val="both"/>
        <w:rPr>
          <w:rFonts w:ascii="Arial Unicode MS" w:hAnsi="Arial Unicode MS"/>
          <w:color w:val="000000"/>
        </w:rPr>
      </w:pPr>
      <w:r w:rsidRPr="00A53244">
        <w:rPr>
          <w:rFonts w:ascii="Arial Unicode MS" w:hAnsi="Arial Unicode MS" w:hint="eastAsia"/>
          <w:color w:val="000000"/>
        </w:rPr>
        <w:lastRenderedPageBreak/>
        <w:t xml:space="preserve">　　其他學校或者教育機構可以根據辦學能力，開展面向社會的、多種形式的職業培訓。</w:t>
      </w:r>
    </w:p>
    <w:p w:rsidR="00DC0F2A" w:rsidRPr="00A53244" w:rsidRDefault="00962541" w:rsidP="00913CCA">
      <w:pPr>
        <w:pStyle w:val="2"/>
      </w:pPr>
      <w:r>
        <w:rPr>
          <w:rFonts w:hint="eastAsia"/>
        </w:rPr>
        <w:t>第</w:t>
      </w:r>
      <w:r>
        <w:rPr>
          <w:rFonts w:hint="eastAsia"/>
        </w:rPr>
        <w:t>15</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殘疾人職業教育除由殘疾人教育機構實施外，各級各類職業學校和職業培訓機構及其他教育機構應當按照國家有關規定接納殘疾學生。</w:t>
      </w:r>
    </w:p>
    <w:p w:rsidR="00DC0F2A" w:rsidRPr="00A53244" w:rsidRDefault="00962541" w:rsidP="00913CCA">
      <w:pPr>
        <w:pStyle w:val="2"/>
      </w:pPr>
      <w:r>
        <w:rPr>
          <w:rFonts w:hint="eastAsia"/>
        </w:rPr>
        <w:t>第</w:t>
      </w:r>
      <w:r>
        <w:rPr>
          <w:rFonts w:hint="eastAsia"/>
        </w:rPr>
        <w:t>16</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普通中學可以因地制宜地開設職業教育的課程，或者根據實際需要適當增加職業教育的教學內容。</w:t>
      </w:r>
    </w:p>
    <w:p w:rsidR="002A4421" w:rsidRPr="00A53244" w:rsidRDefault="002A4421" w:rsidP="002A4421">
      <w:pPr>
        <w:ind w:left="119"/>
        <w:jc w:val="right"/>
        <w:rPr>
          <w:rFonts w:ascii="Arial Unicode MS" w:hAnsi="Arial Unicode MS"/>
          <w:color w:val="000000"/>
        </w:rPr>
      </w:pPr>
      <w:r w:rsidRPr="00A53244">
        <w:rPr>
          <w:rFonts w:ascii="Arial Unicode MS" w:hAnsi="Arial Unicode MS"/>
          <w:color w:val="808000"/>
          <w:sz w:val="18"/>
        </w:rPr>
        <w:t xml:space="preserve">　　　　　　　　　　　　　　　　　　　　　　　　　　　　　　　　　　　　　　　　　　　　　　　　　</w:t>
      </w:r>
      <w:hyperlink w:anchor="aaa" w:history="1">
        <w:r w:rsidRPr="00A53244">
          <w:rPr>
            <w:rStyle w:val="a3"/>
            <w:rFonts w:ascii="Arial Unicode MS" w:hAnsi="Arial Unicode MS" w:hint="eastAsia"/>
            <w:sz w:val="18"/>
          </w:rPr>
          <w:t>回索引</w:t>
        </w:r>
      </w:hyperlink>
      <w:r w:rsidR="00F20684">
        <w:rPr>
          <w:rFonts w:ascii="Arial Unicode MS" w:hAnsi="Arial Unicode MS" w:hint="eastAsia"/>
          <w:color w:val="808000"/>
          <w:sz w:val="18"/>
        </w:rPr>
        <w:t>〉〉</w:t>
      </w:r>
    </w:p>
    <w:p w:rsidR="005C54C8" w:rsidRPr="00A53244" w:rsidRDefault="005C54C8" w:rsidP="00E42954">
      <w:pPr>
        <w:pStyle w:val="1"/>
      </w:pPr>
      <w:bookmarkStart w:id="5" w:name="_第三章__職業教育的實施"/>
      <w:bookmarkEnd w:id="5"/>
      <w:r w:rsidRPr="00A53244">
        <w:rPr>
          <w:rFonts w:hint="eastAsia"/>
        </w:rPr>
        <w:t>第三章</w:t>
      </w:r>
      <w:r w:rsidR="00DC0F2A" w:rsidRPr="00A53244">
        <w:rPr>
          <w:rFonts w:hint="eastAsia"/>
        </w:rPr>
        <w:t xml:space="preserve">　　</w:t>
      </w:r>
      <w:r w:rsidRPr="00A53244">
        <w:rPr>
          <w:rFonts w:hint="eastAsia"/>
        </w:rPr>
        <w:t>職業教育的實施</w:t>
      </w:r>
    </w:p>
    <w:p w:rsidR="00DC0F2A" w:rsidRPr="00A53244" w:rsidRDefault="00962541" w:rsidP="00913CCA">
      <w:pPr>
        <w:pStyle w:val="2"/>
      </w:pPr>
      <w:r>
        <w:rPr>
          <w:rFonts w:hint="eastAsia"/>
        </w:rPr>
        <w:t>第</w:t>
      </w:r>
      <w:r>
        <w:rPr>
          <w:rFonts w:hint="eastAsia"/>
        </w:rPr>
        <w:t>17</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縣級以上地方各級人民政府應當舉辦發揮骨幹和示範作用的職業學校、職業培訓機構，對農村、企業、事業組織、社會團體、其他社會組織及公民個人依法舉辦的職業學校和職業培訓機構給予指導和扶持。</w:t>
      </w:r>
    </w:p>
    <w:p w:rsidR="00DC0F2A" w:rsidRPr="00A53244" w:rsidRDefault="00962541" w:rsidP="00913CCA">
      <w:pPr>
        <w:pStyle w:val="2"/>
      </w:pPr>
      <w:r>
        <w:rPr>
          <w:rFonts w:hint="eastAsia"/>
        </w:rPr>
        <w:t>第</w:t>
      </w:r>
      <w:r>
        <w:rPr>
          <w:rFonts w:hint="eastAsia"/>
        </w:rPr>
        <w:t>18</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縣級人民政府應當適應農村經濟、科學技術、教育統籌發展的需要，舉辦多種形式的職業教育，開展實用技術的培訓，促進農村職業教育的發展。</w:t>
      </w:r>
    </w:p>
    <w:p w:rsidR="00DC0F2A" w:rsidRPr="00A53244" w:rsidRDefault="00962541" w:rsidP="00913CCA">
      <w:pPr>
        <w:pStyle w:val="2"/>
      </w:pPr>
      <w:r>
        <w:rPr>
          <w:rFonts w:hint="eastAsia"/>
        </w:rPr>
        <w:t>第</w:t>
      </w:r>
      <w:r>
        <w:rPr>
          <w:rFonts w:hint="eastAsia"/>
        </w:rPr>
        <w:t>19</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政府主管部門、行業組織應當舉辦或者聯合舉辦職業學校、職業培訓機構，組織、協調、指導本行業的企業、事業組織舉辦職業學校、職業培訓機構。</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國家鼓勵運用現代化教學手段，發展職業教育。</w:t>
      </w:r>
    </w:p>
    <w:p w:rsidR="00DC0F2A" w:rsidRPr="00A53244" w:rsidRDefault="005C54C8" w:rsidP="00913CCA">
      <w:pPr>
        <w:pStyle w:val="2"/>
      </w:pPr>
      <w:bookmarkStart w:id="6" w:name="a20"/>
      <w:bookmarkEnd w:id="6"/>
      <w:r w:rsidRPr="00A53244">
        <w:rPr>
          <w:rFonts w:hint="eastAsia"/>
        </w:rPr>
        <w:t>第</w:t>
      </w:r>
      <w:r w:rsidR="00962541">
        <w:rPr>
          <w:rFonts w:hint="eastAsia"/>
        </w:rPr>
        <w:t>20</w:t>
      </w:r>
      <w:r w:rsidR="00962541">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企業應當根據本單位的實際，有計劃地對本單位的職工和準備錄用的人員實施職業教育。</w:t>
      </w:r>
    </w:p>
    <w:p w:rsidR="002A4421"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企業可以單獨舉辦或者聯合舉辦職業學校、職業培訓機構，也可以委託學校、職業培訓機構對本單位的職工和準備錄用的人員實施職業教育。</w:t>
      </w:r>
    </w:p>
    <w:p w:rsidR="005C54C8" w:rsidRPr="00A53244" w:rsidRDefault="005C54C8" w:rsidP="005C54C8">
      <w:pPr>
        <w:ind w:left="119"/>
        <w:jc w:val="both"/>
        <w:rPr>
          <w:rFonts w:ascii="Arial Unicode MS" w:hAnsi="Arial Unicode MS"/>
          <w:color w:val="000000"/>
        </w:rPr>
      </w:pPr>
      <w:r w:rsidRPr="00A53244">
        <w:rPr>
          <w:rFonts w:ascii="Arial Unicode MS" w:hAnsi="Arial Unicode MS" w:hint="eastAsia"/>
          <w:color w:val="000000"/>
        </w:rPr>
        <w:t xml:space="preserve">　　從事技術工種的職工，上崗前必須經過培訓；從事特種作業的職工必須經過培訓，並取得特種作業資格。</w:t>
      </w:r>
    </w:p>
    <w:p w:rsidR="00DC0F2A" w:rsidRPr="00A53244" w:rsidRDefault="005C54C8" w:rsidP="00913CCA">
      <w:pPr>
        <w:pStyle w:val="2"/>
      </w:pPr>
      <w:r w:rsidRPr="00A53244">
        <w:rPr>
          <w:rFonts w:hint="eastAsia"/>
        </w:rPr>
        <w:t>第</w:t>
      </w:r>
      <w:r w:rsidR="00962541">
        <w:rPr>
          <w:rFonts w:hint="eastAsia"/>
        </w:rPr>
        <w:t>21</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國家鼓勵事業組織、社會團體、其他社會組織及公民個人按照國家有關規定舉辦職業學校、職業培訓機構。</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境外的組織和個人在中國境內舉辦職業學校、職業培訓機構的辦法，由國務院規定。</w:t>
      </w:r>
    </w:p>
    <w:p w:rsidR="00DC0F2A" w:rsidRPr="00A53244" w:rsidRDefault="005C54C8" w:rsidP="00913CCA">
      <w:pPr>
        <w:pStyle w:val="2"/>
      </w:pPr>
      <w:r w:rsidRPr="00A53244">
        <w:rPr>
          <w:rFonts w:hint="eastAsia"/>
        </w:rPr>
        <w:t>第</w:t>
      </w:r>
      <w:r w:rsidR="00962541">
        <w:rPr>
          <w:rFonts w:hint="eastAsia"/>
        </w:rPr>
        <w:t>22</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聯合舉辦職業學校、職業培訓機構，舉辦者應當簽訂聯合辦學合同。</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政府主管部門、行業組織、企業、事業組織委託學校、職業培訓機構實施職業教育的，應當簽訂委託合同。</w:t>
      </w:r>
    </w:p>
    <w:p w:rsidR="00DC0F2A" w:rsidRPr="00A53244" w:rsidRDefault="005C54C8" w:rsidP="00913CCA">
      <w:pPr>
        <w:pStyle w:val="2"/>
      </w:pPr>
      <w:r w:rsidRPr="00A53244">
        <w:rPr>
          <w:rFonts w:hint="eastAsia"/>
        </w:rPr>
        <w:t>第</w:t>
      </w:r>
      <w:r w:rsidR="00962541">
        <w:rPr>
          <w:rFonts w:hint="eastAsia"/>
        </w:rPr>
        <w:t>23</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職業學校、職業培訓機構實施職業教育應當實行產教結合，為本地區經濟建設服務，與企業密切聯繫，培養實用人才和熟練勞動者。</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職業學校、職業培訓機構可以舉辦與職業教育有關的企業或者實習場所。</w:t>
      </w:r>
    </w:p>
    <w:p w:rsidR="00DC0F2A" w:rsidRPr="00A53244" w:rsidRDefault="005C54C8" w:rsidP="00913CCA">
      <w:pPr>
        <w:pStyle w:val="2"/>
      </w:pPr>
      <w:r w:rsidRPr="00A53244">
        <w:rPr>
          <w:rFonts w:hint="eastAsia"/>
        </w:rPr>
        <w:t>第</w:t>
      </w:r>
      <w:r w:rsidR="00962541">
        <w:rPr>
          <w:rFonts w:hint="eastAsia"/>
        </w:rPr>
        <w:t>24</w:t>
      </w:r>
      <w:r w:rsidR="002A4421" w:rsidRPr="00A53244">
        <w:rPr>
          <w:rFonts w:hint="eastAsia"/>
        </w:rPr>
        <w:t>條</w:t>
      </w:r>
    </w:p>
    <w:p w:rsidR="002A4421" w:rsidRPr="00A53244" w:rsidRDefault="002A4421" w:rsidP="002A4421">
      <w:pPr>
        <w:ind w:left="119"/>
        <w:jc w:val="both"/>
        <w:rPr>
          <w:rFonts w:ascii="Arial Unicode MS" w:hAnsi="Arial Unicode MS"/>
          <w:color w:val="000000"/>
        </w:rPr>
      </w:pPr>
      <w:r w:rsidRPr="00A53244">
        <w:rPr>
          <w:rFonts w:ascii="Arial Unicode MS" w:hAnsi="Arial Unicode MS" w:hint="eastAsia"/>
          <w:color w:val="000000"/>
        </w:rPr>
        <w:t xml:space="preserve">　　職業學校的設立，必須符合下列基本條件：</w:t>
      </w:r>
    </w:p>
    <w:p w:rsidR="002A4421" w:rsidRPr="00A53244" w:rsidRDefault="002A4421" w:rsidP="002A4421">
      <w:pPr>
        <w:ind w:left="119"/>
        <w:jc w:val="both"/>
        <w:rPr>
          <w:rFonts w:ascii="Arial Unicode MS" w:hAnsi="Arial Unicode MS"/>
          <w:color w:val="000000"/>
        </w:rPr>
      </w:pPr>
      <w:r w:rsidRPr="00A53244">
        <w:rPr>
          <w:rFonts w:ascii="Arial Unicode MS" w:hAnsi="Arial Unicode MS" w:hint="eastAsia"/>
          <w:color w:val="000000"/>
        </w:rPr>
        <w:lastRenderedPageBreak/>
        <w:t xml:space="preserve">　　（一）有組織機構和章程；</w:t>
      </w:r>
    </w:p>
    <w:p w:rsidR="002A4421" w:rsidRPr="00A53244" w:rsidRDefault="002A4421" w:rsidP="002A4421">
      <w:pPr>
        <w:ind w:left="119"/>
        <w:jc w:val="both"/>
        <w:rPr>
          <w:rFonts w:ascii="Arial Unicode MS" w:hAnsi="Arial Unicode MS"/>
          <w:color w:val="000000"/>
        </w:rPr>
      </w:pPr>
      <w:r w:rsidRPr="00A53244">
        <w:rPr>
          <w:rFonts w:ascii="Arial Unicode MS" w:hAnsi="Arial Unicode MS" w:hint="eastAsia"/>
          <w:color w:val="000000"/>
        </w:rPr>
        <w:t xml:space="preserve">　　（二）有合格的教師；</w:t>
      </w:r>
    </w:p>
    <w:p w:rsidR="002A4421" w:rsidRPr="00A53244" w:rsidRDefault="002A4421" w:rsidP="002A4421">
      <w:pPr>
        <w:ind w:left="119"/>
        <w:jc w:val="both"/>
        <w:rPr>
          <w:rFonts w:ascii="Arial Unicode MS" w:hAnsi="Arial Unicode MS"/>
          <w:color w:val="000000"/>
        </w:rPr>
      </w:pPr>
      <w:r w:rsidRPr="00A53244">
        <w:rPr>
          <w:rFonts w:ascii="Arial Unicode MS" w:hAnsi="Arial Unicode MS" w:hint="eastAsia"/>
          <w:color w:val="000000"/>
        </w:rPr>
        <w:t xml:space="preserve">　　（三）有符合規定標準的教學場所、與職業教育相適應的設施、設備；</w:t>
      </w:r>
    </w:p>
    <w:p w:rsidR="002A4421" w:rsidRPr="00A53244" w:rsidRDefault="002A4421" w:rsidP="002A4421">
      <w:pPr>
        <w:ind w:left="119"/>
        <w:jc w:val="both"/>
        <w:rPr>
          <w:rFonts w:ascii="Arial Unicode MS" w:hAnsi="Arial Unicode MS"/>
          <w:color w:val="000000"/>
        </w:rPr>
      </w:pPr>
      <w:r w:rsidRPr="00A53244">
        <w:rPr>
          <w:rFonts w:ascii="Arial Unicode MS" w:hAnsi="Arial Unicode MS" w:hint="eastAsia"/>
          <w:color w:val="000000"/>
        </w:rPr>
        <w:t xml:space="preserve">　　（四）有必備的辦學資金和穩定的經費來源。</w:t>
      </w:r>
    </w:p>
    <w:p w:rsidR="002A4421" w:rsidRPr="009643A1" w:rsidRDefault="002A4421" w:rsidP="002A4421">
      <w:pPr>
        <w:ind w:left="119"/>
        <w:jc w:val="both"/>
        <w:rPr>
          <w:rFonts w:ascii="Arial Unicode MS" w:hAnsi="Arial Unicode MS"/>
          <w:color w:val="17365D"/>
        </w:rPr>
      </w:pPr>
      <w:r w:rsidRPr="009643A1">
        <w:rPr>
          <w:rFonts w:ascii="Arial Unicode MS" w:hAnsi="Arial Unicode MS" w:hint="eastAsia"/>
          <w:color w:val="17365D"/>
        </w:rPr>
        <w:t xml:space="preserve">　　職業培訓機構的設立，必須符合下列基本條件：</w:t>
      </w:r>
    </w:p>
    <w:p w:rsidR="002A4421" w:rsidRPr="009643A1" w:rsidRDefault="002A4421" w:rsidP="002A4421">
      <w:pPr>
        <w:ind w:left="119"/>
        <w:jc w:val="both"/>
        <w:rPr>
          <w:rFonts w:ascii="Arial Unicode MS" w:hAnsi="Arial Unicode MS"/>
          <w:color w:val="17365D"/>
        </w:rPr>
      </w:pPr>
      <w:r w:rsidRPr="009643A1">
        <w:rPr>
          <w:rFonts w:ascii="Arial Unicode MS" w:hAnsi="Arial Unicode MS" w:hint="eastAsia"/>
          <w:color w:val="17365D"/>
        </w:rPr>
        <w:t xml:space="preserve">　　（一）有組織機構和管理制度；</w:t>
      </w:r>
    </w:p>
    <w:p w:rsidR="002A4421" w:rsidRPr="009643A1" w:rsidRDefault="002A4421" w:rsidP="002A4421">
      <w:pPr>
        <w:ind w:left="119"/>
        <w:jc w:val="both"/>
        <w:rPr>
          <w:rFonts w:ascii="Arial Unicode MS" w:hAnsi="Arial Unicode MS"/>
          <w:color w:val="17365D"/>
        </w:rPr>
      </w:pPr>
      <w:r w:rsidRPr="009643A1">
        <w:rPr>
          <w:rFonts w:ascii="Arial Unicode MS" w:hAnsi="Arial Unicode MS" w:hint="eastAsia"/>
          <w:color w:val="17365D"/>
        </w:rPr>
        <w:t xml:space="preserve">　　（二）有與培訓任務相適應的教師和管理人員；</w:t>
      </w:r>
    </w:p>
    <w:p w:rsidR="002A4421" w:rsidRPr="009643A1" w:rsidRDefault="002A4421" w:rsidP="002A4421">
      <w:pPr>
        <w:ind w:left="119"/>
        <w:jc w:val="both"/>
        <w:rPr>
          <w:rFonts w:ascii="Arial Unicode MS" w:hAnsi="Arial Unicode MS"/>
          <w:color w:val="17365D"/>
        </w:rPr>
      </w:pPr>
      <w:r w:rsidRPr="009643A1">
        <w:rPr>
          <w:rFonts w:ascii="Arial Unicode MS" w:hAnsi="Arial Unicode MS" w:hint="eastAsia"/>
          <w:color w:val="17365D"/>
        </w:rPr>
        <w:t xml:space="preserve">　　（三）有與進行培訓相適應的場所、設施、設備；</w:t>
      </w:r>
    </w:p>
    <w:p w:rsidR="002A4421" w:rsidRPr="009643A1" w:rsidRDefault="002A4421" w:rsidP="002A4421">
      <w:pPr>
        <w:ind w:left="119"/>
        <w:jc w:val="both"/>
        <w:rPr>
          <w:rFonts w:ascii="Arial Unicode MS" w:hAnsi="Arial Unicode MS"/>
          <w:color w:val="17365D"/>
        </w:rPr>
      </w:pPr>
      <w:r w:rsidRPr="009643A1">
        <w:rPr>
          <w:rFonts w:ascii="Arial Unicode MS" w:hAnsi="Arial Unicode MS" w:hint="eastAsia"/>
          <w:color w:val="17365D"/>
        </w:rPr>
        <w:t xml:space="preserve">　　（四）有相應的經費。</w:t>
      </w:r>
    </w:p>
    <w:p w:rsidR="005C54C8" w:rsidRPr="00A53244" w:rsidRDefault="005C54C8" w:rsidP="002A4421">
      <w:pPr>
        <w:ind w:left="119"/>
        <w:jc w:val="both"/>
        <w:rPr>
          <w:rFonts w:ascii="Arial Unicode MS" w:hAnsi="Arial Unicode MS"/>
          <w:color w:val="000000"/>
        </w:rPr>
      </w:pPr>
      <w:r w:rsidRPr="00A53244">
        <w:rPr>
          <w:rFonts w:ascii="Arial Unicode MS" w:hAnsi="Arial Unicode MS" w:hint="eastAsia"/>
          <w:color w:val="000000"/>
        </w:rPr>
        <w:t xml:space="preserve">　　職業學校和職業培訓機構的設立、變更和終止，應當按照國家有關規定執行。</w:t>
      </w:r>
    </w:p>
    <w:p w:rsidR="00DC0F2A" w:rsidRPr="00A53244" w:rsidRDefault="005C54C8" w:rsidP="00913CCA">
      <w:pPr>
        <w:pStyle w:val="2"/>
      </w:pPr>
      <w:r w:rsidRPr="00A53244">
        <w:rPr>
          <w:rFonts w:hint="eastAsia"/>
        </w:rPr>
        <w:t>第</w:t>
      </w:r>
      <w:r w:rsidR="00962541">
        <w:rPr>
          <w:rFonts w:hint="eastAsia"/>
        </w:rPr>
        <w:t>25</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接受職業學校教育的學生，經學校考核合格，按照國家有關規定，發給學歷證書。接受職業培訓的學生，經培訓的職業學校或者職業培訓機構考核合格，按照國家有關規定，發給培訓證書。</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學歷證書、培訓證書按照國家有關規定，作為職業學校、職業培訓機構的畢業生、結業生從業的憑證。</w:t>
      </w:r>
    </w:p>
    <w:p w:rsidR="002A4421" w:rsidRPr="00A53244" w:rsidRDefault="002A4421" w:rsidP="002A4421">
      <w:pPr>
        <w:ind w:left="119"/>
        <w:jc w:val="right"/>
        <w:rPr>
          <w:rFonts w:ascii="Arial Unicode MS" w:hAnsi="Arial Unicode MS"/>
          <w:color w:val="000000"/>
        </w:rPr>
      </w:pPr>
      <w:r w:rsidRPr="00A53244">
        <w:rPr>
          <w:rFonts w:ascii="Arial Unicode MS" w:hAnsi="Arial Unicode MS"/>
          <w:color w:val="808000"/>
          <w:sz w:val="18"/>
        </w:rPr>
        <w:t xml:space="preserve">　　　　　　　　　　　　　　　　　　　　　　　　　　　　　　　　　　　　　　　　　　　　　　　　　</w:t>
      </w:r>
      <w:hyperlink w:anchor="aaa" w:history="1">
        <w:r w:rsidRPr="00A53244">
          <w:rPr>
            <w:rStyle w:val="a3"/>
            <w:rFonts w:ascii="Arial Unicode MS" w:hAnsi="Arial Unicode MS" w:hint="eastAsia"/>
            <w:sz w:val="18"/>
          </w:rPr>
          <w:t>回索引</w:t>
        </w:r>
      </w:hyperlink>
      <w:r w:rsidR="00F20684">
        <w:rPr>
          <w:rFonts w:ascii="Arial Unicode MS" w:hAnsi="Arial Unicode MS" w:hint="eastAsia"/>
          <w:color w:val="808000"/>
          <w:sz w:val="18"/>
        </w:rPr>
        <w:t>〉〉</w:t>
      </w:r>
    </w:p>
    <w:p w:rsidR="005C54C8" w:rsidRPr="00A53244" w:rsidRDefault="005C54C8" w:rsidP="00E42954">
      <w:pPr>
        <w:pStyle w:val="1"/>
      </w:pPr>
      <w:bookmarkStart w:id="7" w:name="_第四章__職業教育的保障條件"/>
      <w:bookmarkEnd w:id="7"/>
      <w:r w:rsidRPr="00A53244">
        <w:rPr>
          <w:rFonts w:hint="eastAsia"/>
        </w:rPr>
        <w:t>第四章</w:t>
      </w:r>
      <w:r w:rsidR="00DC0F2A" w:rsidRPr="00A53244">
        <w:rPr>
          <w:rFonts w:hint="eastAsia"/>
        </w:rPr>
        <w:t xml:space="preserve">　　</w:t>
      </w:r>
      <w:r w:rsidRPr="00A53244">
        <w:rPr>
          <w:rFonts w:hint="eastAsia"/>
        </w:rPr>
        <w:t>職業教育的保障條件</w:t>
      </w:r>
    </w:p>
    <w:p w:rsidR="00DC0F2A" w:rsidRPr="00A53244" w:rsidRDefault="005C54C8" w:rsidP="00913CCA">
      <w:pPr>
        <w:pStyle w:val="2"/>
      </w:pPr>
      <w:r w:rsidRPr="00A53244">
        <w:rPr>
          <w:rFonts w:hint="eastAsia"/>
        </w:rPr>
        <w:t>第</w:t>
      </w:r>
      <w:r w:rsidR="00962541">
        <w:rPr>
          <w:rFonts w:hint="eastAsia"/>
        </w:rPr>
        <w:t>26</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國家鼓勵通過多種</w:t>
      </w:r>
      <w:r w:rsidR="00F20684">
        <w:rPr>
          <w:rFonts w:ascii="Arial Unicode MS" w:hAnsi="Arial Unicode MS" w:hint="eastAsia"/>
          <w:color w:val="000000"/>
        </w:rPr>
        <w:t>渠道</w:t>
      </w:r>
      <w:r w:rsidR="005C54C8" w:rsidRPr="00A53244">
        <w:rPr>
          <w:rFonts w:ascii="Arial Unicode MS" w:hAnsi="Arial Unicode MS" w:hint="eastAsia"/>
          <w:color w:val="000000"/>
        </w:rPr>
        <w:t>依法籌集發展職業教育的資金。</w:t>
      </w:r>
    </w:p>
    <w:p w:rsidR="00DC0F2A" w:rsidRPr="00A53244" w:rsidRDefault="005C54C8" w:rsidP="00913CCA">
      <w:pPr>
        <w:pStyle w:val="2"/>
      </w:pPr>
      <w:r w:rsidRPr="00A53244">
        <w:rPr>
          <w:rFonts w:hint="eastAsia"/>
        </w:rPr>
        <w:t>第</w:t>
      </w:r>
      <w:r w:rsidR="00962541">
        <w:rPr>
          <w:rFonts w:hint="eastAsia"/>
        </w:rPr>
        <w:t>27</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省、自治區、直轄市人民政府應當制定本地區職業學校學生人數平均經費標準；國務院有關部門應當會同國務院財政部門制定本部門職業學校學生人數平均經費標準。職業學校舉辦者應當按照學生人數平均經費標準足額撥付職業教育經費。</w:t>
      </w:r>
    </w:p>
    <w:p w:rsidR="002A4421"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各級人民政府、國務院有關部門用於舉辦職業學校和職業培訓機構的財政性經費應當逐步增長。</w:t>
      </w:r>
    </w:p>
    <w:p w:rsidR="005C54C8" w:rsidRPr="00A53244" w:rsidRDefault="005C54C8" w:rsidP="005C54C8">
      <w:pPr>
        <w:ind w:left="119"/>
        <w:jc w:val="both"/>
        <w:rPr>
          <w:rFonts w:ascii="Arial Unicode MS" w:hAnsi="Arial Unicode MS"/>
          <w:color w:val="000000"/>
        </w:rPr>
      </w:pPr>
      <w:r w:rsidRPr="00A53244">
        <w:rPr>
          <w:rFonts w:ascii="Arial Unicode MS" w:hAnsi="Arial Unicode MS" w:hint="eastAsia"/>
          <w:color w:val="000000"/>
        </w:rPr>
        <w:t xml:space="preserve">　　任何組織和個人不得挪用、克扣職業教育的經費。</w:t>
      </w:r>
    </w:p>
    <w:p w:rsidR="00DC0F2A" w:rsidRPr="00A53244" w:rsidRDefault="005C54C8" w:rsidP="00913CCA">
      <w:pPr>
        <w:pStyle w:val="2"/>
      </w:pPr>
      <w:r w:rsidRPr="00A53244">
        <w:rPr>
          <w:rFonts w:hint="eastAsia"/>
        </w:rPr>
        <w:t>第</w:t>
      </w:r>
      <w:r w:rsidR="00962541">
        <w:rPr>
          <w:rFonts w:hint="eastAsia"/>
        </w:rPr>
        <w:t>28</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企業應當承擔對本單位的職工和準備錄用的人員進行職業教育的費用，具體辦法由國務院有關部門會同國務院財政部門或者由省、自治區、直轄市人民政府依法規定。</w:t>
      </w:r>
    </w:p>
    <w:p w:rsidR="00DC0F2A" w:rsidRPr="00A53244" w:rsidRDefault="005C54C8" w:rsidP="00913CCA">
      <w:pPr>
        <w:pStyle w:val="2"/>
      </w:pPr>
      <w:r w:rsidRPr="00A53244">
        <w:rPr>
          <w:rFonts w:hint="eastAsia"/>
        </w:rPr>
        <w:t>第</w:t>
      </w:r>
      <w:r w:rsidR="00962541">
        <w:rPr>
          <w:rFonts w:hint="eastAsia"/>
        </w:rPr>
        <w:t>29</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企業未按本法第</w:t>
      </w:r>
      <w:hyperlink w:anchor="a20" w:history="1">
        <w:r w:rsidR="005C54C8" w:rsidRPr="00A53244">
          <w:rPr>
            <w:rStyle w:val="a3"/>
            <w:rFonts w:ascii="Arial Unicode MS" w:hAnsi="Arial Unicode MS" w:hint="eastAsia"/>
          </w:rPr>
          <w:t>二十</w:t>
        </w:r>
      </w:hyperlink>
      <w:r w:rsidR="005C54C8" w:rsidRPr="00A53244">
        <w:rPr>
          <w:rFonts w:ascii="Arial Unicode MS" w:hAnsi="Arial Unicode MS" w:hint="eastAsia"/>
          <w:color w:val="000000"/>
        </w:rPr>
        <w:t>條的規定實施職業教育的，縣級以上地方人民政府應當責令改正；拒不改正的，可以收取企業應當承擔的職業教育經費，用於本地區的職業教育。</w:t>
      </w:r>
    </w:p>
    <w:p w:rsidR="00DC0F2A" w:rsidRPr="00A53244" w:rsidRDefault="005C54C8" w:rsidP="00913CCA">
      <w:pPr>
        <w:pStyle w:val="2"/>
      </w:pPr>
      <w:r w:rsidRPr="00A53244">
        <w:rPr>
          <w:rFonts w:hint="eastAsia"/>
        </w:rPr>
        <w:t>第</w:t>
      </w:r>
      <w:r w:rsidR="00962541">
        <w:rPr>
          <w:rFonts w:hint="eastAsia"/>
        </w:rPr>
        <w:t>30</w:t>
      </w:r>
      <w:r w:rsidR="00962541">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省、自治區、直轄市人民政府按照</w:t>
      </w:r>
      <w:hyperlink r:id="rId16" w:history="1">
        <w:r w:rsidR="005C54C8" w:rsidRPr="00A53244">
          <w:rPr>
            <w:rStyle w:val="a3"/>
            <w:rFonts w:ascii="Arial Unicode MS" w:hAnsi="Arial Unicode MS" w:cs="Arial" w:hint="eastAsia"/>
          </w:rPr>
          <w:t>教育法</w:t>
        </w:r>
      </w:hyperlink>
      <w:r w:rsidR="005C54C8" w:rsidRPr="00A53244">
        <w:rPr>
          <w:rFonts w:ascii="Arial Unicode MS" w:hAnsi="Arial Unicode MS" w:hint="eastAsia"/>
          <w:color w:val="000000"/>
        </w:rPr>
        <w:t>的有關規定決定開徵的用於教育的地方附加費，可以專項或者安排一定比例用於職業教育。</w:t>
      </w:r>
    </w:p>
    <w:p w:rsidR="00DC0F2A" w:rsidRPr="00A53244" w:rsidRDefault="005C54C8" w:rsidP="00913CCA">
      <w:pPr>
        <w:pStyle w:val="2"/>
      </w:pPr>
      <w:r w:rsidRPr="00A53244">
        <w:rPr>
          <w:rFonts w:hint="eastAsia"/>
        </w:rPr>
        <w:t>第</w:t>
      </w:r>
      <w:r w:rsidR="00962541">
        <w:rPr>
          <w:rFonts w:hint="eastAsia"/>
        </w:rPr>
        <w:t>31</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各級人民政府可以將農村科學技術開發、技術推廣的經費，適當用於農村職業培訓。</w:t>
      </w:r>
    </w:p>
    <w:p w:rsidR="00DC0F2A" w:rsidRPr="00A53244" w:rsidRDefault="005C54C8" w:rsidP="00913CCA">
      <w:pPr>
        <w:pStyle w:val="2"/>
      </w:pPr>
      <w:r w:rsidRPr="00A53244">
        <w:rPr>
          <w:rFonts w:hint="eastAsia"/>
        </w:rPr>
        <w:lastRenderedPageBreak/>
        <w:t>第</w:t>
      </w:r>
      <w:r w:rsidR="00962541">
        <w:rPr>
          <w:rFonts w:hint="eastAsia"/>
        </w:rPr>
        <w:t>32</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職業學校、職業培訓機構可以對接受中等、高等職業學校教育和職業培訓的學生適當收取學費，對經濟困難的學生和殘疾學生應當酌情減免。收費辦法由省、自治區、直轄市人民政府規定。</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國家支援企業、事業組織、社會團體、其他社會組織及公民個人按照國家有關規定設立職業教育獎學金、貸學金，獎勵學習成績優秀的學生或者資助經濟困難的學生。</w:t>
      </w:r>
    </w:p>
    <w:p w:rsidR="00DC0F2A" w:rsidRPr="00A53244" w:rsidRDefault="005C54C8" w:rsidP="00913CCA">
      <w:pPr>
        <w:pStyle w:val="2"/>
      </w:pPr>
      <w:r w:rsidRPr="00A53244">
        <w:rPr>
          <w:rFonts w:hint="eastAsia"/>
        </w:rPr>
        <w:t>第</w:t>
      </w:r>
      <w:r w:rsidR="00962541">
        <w:rPr>
          <w:rFonts w:hint="eastAsia"/>
        </w:rPr>
        <w:t>33</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職業學校、職業培訓機構舉辦企業和從事社會服務的收入應當主要用於發展職業教育。</w:t>
      </w:r>
    </w:p>
    <w:p w:rsidR="00DC0F2A" w:rsidRPr="00A53244" w:rsidRDefault="005C54C8" w:rsidP="00913CCA">
      <w:pPr>
        <w:pStyle w:val="2"/>
      </w:pPr>
      <w:r w:rsidRPr="00A53244">
        <w:rPr>
          <w:rFonts w:hint="eastAsia"/>
        </w:rPr>
        <w:t>第</w:t>
      </w:r>
      <w:r w:rsidR="00962541">
        <w:rPr>
          <w:rFonts w:hint="eastAsia"/>
        </w:rPr>
        <w:t>34</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國家鼓勵金融機構運用信貸手段，扶持發展職業教育。</w:t>
      </w:r>
    </w:p>
    <w:p w:rsidR="00DC0F2A" w:rsidRPr="00A53244" w:rsidRDefault="005C54C8" w:rsidP="00913CCA">
      <w:pPr>
        <w:pStyle w:val="2"/>
      </w:pPr>
      <w:r w:rsidRPr="00A53244">
        <w:rPr>
          <w:rFonts w:hint="eastAsia"/>
        </w:rPr>
        <w:t>第</w:t>
      </w:r>
      <w:r w:rsidR="00962541">
        <w:rPr>
          <w:rFonts w:hint="eastAsia"/>
        </w:rPr>
        <w:t>35</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國家鼓勵企業、事業組織、社會團體、其他社會組織及公民個人對職業教育捐資助學，鼓勵境外的組織和個人對職業教育提供資助和捐贈。提供的資助和捐贈，必須用於職業教育。</w:t>
      </w:r>
    </w:p>
    <w:p w:rsidR="00DC0F2A" w:rsidRPr="00A53244" w:rsidRDefault="005C54C8" w:rsidP="00913CCA">
      <w:pPr>
        <w:pStyle w:val="2"/>
      </w:pPr>
      <w:r w:rsidRPr="00A53244">
        <w:rPr>
          <w:rFonts w:hint="eastAsia"/>
        </w:rPr>
        <w:t>第</w:t>
      </w:r>
      <w:r w:rsidR="00962541">
        <w:rPr>
          <w:rFonts w:hint="eastAsia"/>
        </w:rPr>
        <w:t>36</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縣級以上各級人民政府和有關部門應當將職業教育教師的培養和培訓工作納入教師隊伍建設規劃，保證職業教育教師隊伍適應職業教育發展的需要。</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職業學校和職業培訓機構可以聘請專業技術人員、有特殊技能的人員和其他教育機構的教師擔任兼職教師。有關部門和單位應當提供方便。</w:t>
      </w:r>
    </w:p>
    <w:p w:rsidR="00DC0F2A" w:rsidRPr="00A53244" w:rsidRDefault="005C54C8" w:rsidP="00913CCA">
      <w:pPr>
        <w:pStyle w:val="2"/>
      </w:pPr>
      <w:r w:rsidRPr="00A53244">
        <w:rPr>
          <w:rFonts w:hint="eastAsia"/>
        </w:rPr>
        <w:t>第</w:t>
      </w:r>
      <w:r w:rsidR="00962541">
        <w:rPr>
          <w:rFonts w:hint="eastAsia"/>
        </w:rPr>
        <w:t>37</w:t>
      </w:r>
      <w:r w:rsidR="002A4421" w:rsidRPr="00A53244">
        <w:rPr>
          <w:rFonts w:hint="eastAsia"/>
        </w:rPr>
        <w:t>條</w:t>
      </w:r>
    </w:p>
    <w:p w:rsidR="002A4421"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國務院有關部門、縣級以上地方各級人民政府以及舉辦職業學校、職業培訓機構的組織、公民個人，應當加強職業教育生產實習基地的建設。</w:t>
      </w:r>
    </w:p>
    <w:p w:rsidR="005C54C8" w:rsidRPr="009643A1" w:rsidRDefault="005C54C8" w:rsidP="005C54C8">
      <w:pPr>
        <w:ind w:left="119"/>
        <w:jc w:val="both"/>
        <w:rPr>
          <w:rFonts w:ascii="Arial Unicode MS" w:hAnsi="Arial Unicode MS"/>
          <w:color w:val="17365D"/>
        </w:rPr>
      </w:pPr>
      <w:r w:rsidRPr="009643A1">
        <w:rPr>
          <w:rFonts w:ascii="Arial Unicode MS" w:hAnsi="Arial Unicode MS" w:hint="eastAsia"/>
          <w:color w:val="17365D"/>
        </w:rPr>
        <w:t xml:space="preserve">　　企業、事業組織應當接納職業學校和職業培訓機構的學生和教師實習；對上崗實習的，應當給予適當的勞動報酬。</w:t>
      </w:r>
    </w:p>
    <w:p w:rsidR="00DC0F2A" w:rsidRPr="00A53244" w:rsidRDefault="005C54C8" w:rsidP="00913CCA">
      <w:pPr>
        <w:pStyle w:val="2"/>
      </w:pPr>
      <w:r w:rsidRPr="00A53244">
        <w:rPr>
          <w:rFonts w:hint="eastAsia"/>
        </w:rPr>
        <w:t>第</w:t>
      </w:r>
      <w:r w:rsidR="00962541">
        <w:rPr>
          <w:rFonts w:hint="eastAsia"/>
        </w:rPr>
        <w:t>38</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縣級以上各級人民政府和有關部門應當建立、健全職業教育服務體系，加強職業教育教材的編輯、出版和發行工作。</w:t>
      </w:r>
    </w:p>
    <w:p w:rsidR="002A4421" w:rsidRPr="00A53244" w:rsidRDefault="002A4421" w:rsidP="002A4421">
      <w:pPr>
        <w:ind w:left="119"/>
        <w:jc w:val="right"/>
        <w:rPr>
          <w:rFonts w:ascii="Arial Unicode MS" w:hAnsi="Arial Unicode MS"/>
          <w:color w:val="000000"/>
        </w:rPr>
      </w:pPr>
      <w:r w:rsidRPr="00A53244">
        <w:rPr>
          <w:rFonts w:ascii="Arial Unicode MS" w:hAnsi="Arial Unicode MS"/>
          <w:color w:val="808000"/>
          <w:sz w:val="18"/>
        </w:rPr>
        <w:t xml:space="preserve">　　　　　　　　　　　　　　　　　　　　　　　　　　　　　　　　　　　　　　　　　　　　　　　　　</w:t>
      </w:r>
      <w:hyperlink w:anchor="aaa" w:history="1">
        <w:r w:rsidRPr="00A53244">
          <w:rPr>
            <w:rStyle w:val="a3"/>
            <w:rFonts w:ascii="Arial Unicode MS" w:hAnsi="Arial Unicode MS" w:hint="eastAsia"/>
            <w:sz w:val="18"/>
          </w:rPr>
          <w:t>回索引</w:t>
        </w:r>
      </w:hyperlink>
      <w:r w:rsidR="00F20684">
        <w:rPr>
          <w:rFonts w:ascii="Arial Unicode MS" w:hAnsi="Arial Unicode MS" w:hint="eastAsia"/>
          <w:color w:val="808000"/>
          <w:sz w:val="18"/>
        </w:rPr>
        <w:t>〉〉</w:t>
      </w:r>
    </w:p>
    <w:p w:rsidR="005C54C8" w:rsidRPr="00A53244" w:rsidRDefault="005C54C8" w:rsidP="00E42954">
      <w:pPr>
        <w:pStyle w:val="1"/>
      </w:pPr>
      <w:bookmarkStart w:id="8" w:name="_第五章__附_則"/>
      <w:bookmarkEnd w:id="8"/>
      <w:r w:rsidRPr="00A53244">
        <w:rPr>
          <w:rFonts w:hint="eastAsia"/>
        </w:rPr>
        <w:t>第五章</w:t>
      </w:r>
      <w:r w:rsidR="00DC0F2A" w:rsidRPr="00A53244">
        <w:rPr>
          <w:rFonts w:hint="eastAsia"/>
        </w:rPr>
        <w:t xml:space="preserve">　　</w:t>
      </w:r>
      <w:r w:rsidRPr="00A53244">
        <w:rPr>
          <w:rFonts w:hint="eastAsia"/>
        </w:rPr>
        <w:t>附　則</w:t>
      </w:r>
    </w:p>
    <w:p w:rsidR="00DC0F2A" w:rsidRPr="00A53244" w:rsidRDefault="005C54C8" w:rsidP="00913CCA">
      <w:pPr>
        <w:pStyle w:val="2"/>
      </w:pPr>
      <w:r w:rsidRPr="00A53244">
        <w:rPr>
          <w:rFonts w:hint="eastAsia"/>
        </w:rPr>
        <w:t>第</w:t>
      </w:r>
      <w:r w:rsidR="00962541">
        <w:rPr>
          <w:rFonts w:hint="eastAsia"/>
        </w:rPr>
        <w:t>39</w:t>
      </w:r>
      <w:r w:rsidR="002A4421" w:rsidRPr="00A53244">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在職業教育活動中違反</w:t>
      </w:r>
      <w:hyperlink r:id="rId17" w:history="1">
        <w:r w:rsidR="005C54C8" w:rsidRPr="00A53244">
          <w:rPr>
            <w:rStyle w:val="a3"/>
            <w:rFonts w:ascii="Arial Unicode MS" w:hAnsi="Arial Unicode MS" w:cs="Arial" w:hint="eastAsia"/>
          </w:rPr>
          <w:t>教育法</w:t>
        </w:r>
      </w:hyperlink>
      <w:r w:rsidR="005C54C8" w:rsidRPr="00A53244">
        <w:rPr>
          <w:rFonts w:ascii="Arial Unicode MS" w:hAnsi="Arial Unicode MS" w:hint="eastAsia"/>
          <w:color w:val="000000"/>
        </w:rPr>
        <w:t>規定的，應當依照</w:t>
      </w:r>
      <w:hyperlink r:id="rId18" w:history="1">
        <w:r w:rsidR="003C1A19" w:rsidRPr="00A53244">
          <w:rPr>
            <w:rStyle w:val="a3"/>
            <w:rFonts w:ascii="Arial Unicode MS" w:hAnsi="Arial Unicode MS" w:cs="Arial" w:hint="eastAsia"/>
          </w:rPr>
          <w:t>教育法</w:t>
        </w:r>
      </w:hyperlink>
      <w:r w:rsidR="005C54C8" w:rsidRPr="00A53244">
        <w:rPr>
          <w:rFonts w:ascii="Arial Unicode MS" w:hAnsi="Arial Unicode MS" w:hint="eastAsia"/>
          <w:color w:val="000000"/>
        </w:rPr>
        <w:t>的有關規定給予處罰。</w:t>
      </w:r>
    </w:p>
    <w:p w:rsidR="00DC0F2A" w:rsidRPr="00A53244" w:rsidRDefault="005C54C8" w:rsidP="00913CCA">
      <w:pPr>
        <w:pStyle w:val="2"/>
      </w:pPr>
      <w:r w:rsidRPr="00A53244">
        <w:rPr>
          <w:rFonts w:hint="eastAsia"/>
        </w:rPr>
        <w:t>第</w:t>
      </w:r>
      <w:r w:rsidR="00962541">
        <w:rPr>
          <w:rFonts w:hint="eastAsia"/>
        </w:rPr>
        <w:t>40</w:t>
      </w:r>
      <w:r w:rsidR="00962541">
        <w:rPr>
          <w:rFonts w:hint="eastAsia"/>
        </w:rPr>
        <w:t>條</w:t>
      </w:r>
    </w:p>
    <w:p w:rsidR="005C54C8" w:rsidRPr="00A53244" w:rsidRDefault="00DC0F2A" w:rsidP="005C54C8">
      <w:pPr>
        <w:ind w:left="119"/>
        <w:jc w:val="both"/>
        <w:rPr>
          <w:rFonts w:ascii="Arial Unicode MS" w:hAnsi="Arial Unicode MS"/>
          <w:color w:val="000000"/>
        </w:rPr>
      </w:pPr>
      <w:r w:rsidRPr="00A53244">
        <w:rPr>
          <w:rFonts w:ascii="Arial Unicode MS" w:hAnsi="Arial Unicode MS" w:hint="eastAsia"/>
          <w:color w:val="000000"/>
        </w:rPr>
        <w:t xml:space="preserve">　　</w:t>
      </w:r>
      <w:r w:rsidR="005C54C8" w:rsidRPr="00A53244">
        <w:rPr>
          <w:rFonts w:ascii="Arial Unicode MS" w:hAnsi="Arial Unicode MS" w:hint="eastAsia"/>
          <w:color w:val="000000"/>
        </w:rPr>
        <w:t>本法自</w:t>
      </w:r>
      <w:r w:rsidR="00913CCA">
        <w:rPr>
          <w:rFonts w:ascii="Arial Unicode MS" w:hAnsi="Arial Unicode MS" w:hint="eastAsia"/>
          <w:color w:val="000000"/>
        </w:rPr>
        <w:t>1996</w:t>
      </w:r>
      <w:r w:rsidR="005C54C8" w:rsidRPr="00A53244">
        <w:rPr>
          <w:rFonts w:ascii="Arial Unicode MS" w:hAnsi="Arial Unicode MS" w:hint="eastAsia"/>
          <w:color w:val="000000"/>
        </w:rPr>
        <w:t>年</w:t>
      </w:r>
      <w:r w:rsidR="00913CCA">
        <w:rPr>
          <w:rFonts w:ascii="Arial Unicode MS" w:hAnsi="Arial Unicode MS" w:hint="eastAsia"/>
          <w:color w:val="000000"/>
        </w:rPr>
        <w:t>9</w:t>
      </w:r>
      <w:r w:rsidR="005C54C8" w:rsidRPr="00A53244">
        <w:rPr>
          <w:rFonts w:ascii="Arial Unicode MS" w:hAnsi="Arial Unicode MS" w:hint="eastAsia"/>
          <w:color w:val="000000"/>
        </w:rPr>
        <w:t>月</w:t>
      </w:r>
      <w:r w:rsidR="00913CCA">
        <w:rPr>
          <w:rFonts w:ascii="Arial Unicode MS" w:hAnsi="Arial Unicode MS" w:hint="eastAsia"/>
          <w:color w:val="000000"/>
        </w:rPr>
        <w:t>1</w:t>
      </w:r>
      <w:r w:rsidR="005C54C8" w:rsidRPr="00A53244">
        <w:rPr>
          <w:rFonts w:ascii="Arial Unicode MS" w:hAnsi="Arial Unicode MS" w:hint="eastAsia"/>
          <w:color w:val="000000"/>
        </w:rPr>
        <w:t>日起施行。</w:t>
      </w:r>
    </w:p>
    <w:p w:rsidR="005C54C8" w:rsidRPr="00A53244" w:rsidRDefault="005C54C8" w:rsidP="005C54C8">
      <w:pPr>
        <w:ind w:left="119"/>
        <w:jc w:val="both"/>
        <w:rPr>
          <w:rFonts w:ascii="Arial Unicode MS" w:hAnsi="Arial Unicode MS"/>
          <w:color w:val="000000"/>
          <w:szCs w:val="16"/>
        </w:rPr>
      </w:pPr>
    </w:p>
    <w:p w:rsidR="00DC0F2A" w:rsidRPr="00A53244" w:rsidRDefault="00DC0F2A" w:rsidP="000364E4">
      <w:pPr>
        <w:ind w:firstLineChars="100" w:firstLine="200"/>
        <w:rPr>
          <w:rFonts w:ascii="Arial Unicode MS" w:hAnsi="Arial Unicode MS"/>
          <w:b/>
          <w:color w:val="808000"/>
        </w:rPr>
      </w:pPr>
    </w:p>
    <w:p w:rsidR="00FE7BB7" w:rsidRPr="00C1655B" w:rsidRDefault="00FE7BB7" w:rsidP="00FE7BB7">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rsidR="00FE7BB7" w:rsidRPr="00844A84" w:rsidRDefault="00FE7BB7" w:rsidP="00FE7BB7">
      <w:pPr>
        <w:jc w:val="both"/>
        <w:rPr>
          <w:rFonts w:ascii="Arial Unicode MS" w:hAnsi="Arial Unicode MS"/>
          <w:color w:val="333333"/>
          <w:szCs w:val="20"/>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553FCD">
          <w:rPr>
            <w:rStyle w:val="a3"/>
            <w:rFonts w:ascii="Arial Unicode MS" w:hAnsi="Arial Unicode MS"/>
            <w:sz w:val="18"/>
            <w:szCs w:val="20"/>
          </w:rPr>
          <w:t>告知</w:t>
        </w:r>
      </w:hyperlink>
      <w:r w:rsidRPr="003D460F">
        <w:rPr>
          <w:rFonts w:hint="eastAsia"/>
          <w:color w:val="5F5F5F"/>
          <w:sz w:val="18"/>
          <w:szCs w:val="20"/>
        </w:rPr>
        <w:t>，謝謝！</w:t>
      </w:r>
    </w:p>
    <w:p w:rsidR="00DB4ABA" w:rsidRPr="00FE7BB7" w:rsidRDefault="00DB4ABA" w:rsidP="00FE7BB7">
      <w:pPr>
        <w:ind w:leftChars="50" w:left="100"/>
        <w:jc w:val="both"/>
        <w:rPr>
          <w:rFonts w:ascii="Arial Unicode MS" w:hAnsi="Arial Unicode MS"/>
        </w:rPr>
      </w:pPr>
    </w:p>
    <w:sectPr w:rsidR="00DB4ABA" w:rsidRPr="00FE7BB7">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0C5" w:rsidRDefault="00CE60C5">
      <w:r>
        <w:separator/>
      </w:r>
    </w:p>
  </w:endnote>
  <w:endnote w:type="continuationSeparator" w:id="0">
    <w:p w:rsidR="00CE60C5" w:rsidRDefault="00CE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19" w:rsidRDefault="003C1A1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1A19" w:rsidRDefault="003C1A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19" w:rsidRDefault="003C1A1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17226">
      <w:rPr>
        <w:rStyle w:val="a7"/>
        <w:noProof/>
      </w:rPr>
      <w:t>1</w:t>
    </w:r>
    <w:r>
      <w:rPr>
        <w:rStyle w:val="a7"/>
      </w:rPr>
      <w:fldChar w:fldCharType="end"/>
    </w:r>
  </w:p>
  <w:p w:rsidR="003C1A19" w:rsidRPr="00913CCA" w:rsidRDefault="00F20684" w:rsidP="00BD2A64">
    <w:pPr>
      <w:pStyle w:val="a6"/>
      <w:ind w:right="360"/>
      <w:jc w:val="right"/>
      <w:rPr>
        <w:rFonts w:ascii="Arial Unicode MS" w:hAnsi="Arial Unicode MS"/>
      </w:rPr>
    </w:pPr>
    <w:r>
      <w:rPr>
        <w:rFonts w:ascii="Arial Unicode MS" w:hAnsi="Arial Unicode MS"/>
        <w:sz w:val="18"/>
        <w:szCs w:val="18"/>
      </w:rPr>
      <w:t>〈〈</w:t>
    </w:r>
    <w:r w:rsidR="00BD2A64" w:rsidRPr="00913CCA">
      <w:rPr>
        <w:rFonts w:ascii="Arial Unicode MS" w:hAnsi="Arial Unicode MS" w:hint="eastAsia"/>
        <w:sz w:val="18"/>
        <w:szCs w:val="18"/>
      </w:rPr>
      <w:t>中華人民共和國職業教育法</w:t>
    </w:r>
    <w:r>
      <w:rPr>
        <w:rFonts w:ascii="Arial Unicode MS" w:hAnsi="Arial Unicode MS"/>
        <w:sz w:val="18"/>
        <w:szCs w:val="18"/>
      </w:rPr>
      <w:t>〉〉</w:t>
    </w:r>
    <w:r w:rsidR="00BD2A64" w:rsidRPr="00913CCA">
      <w:rPr>
        <w:rFonts w:ascii="Arial Unicode MS" w:hAnsi="Arial Unicode MS"/>
        <w:sz w:val="18"/>
        <w:szCs w:val="18"/>
      </w:rPr>
      <w:t xml:space="preserve">S-link </w:t>
    </w:r>
    <w:r w:rsidR="00BD2A64" w:rsidRPr="00913CCA">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0C5" w:rsidRDefault="00CE60C5">
      <w:r>
        <w:separator/>
      </w:r>
    </w:p>
  </w:footnote>
  <w:footnote w:type="continuationSeparator" w:id="0">
    <w:p w:rsidR="00CE60C5" w:rsidRDefault="00CE6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4E4"/>
    <w:rsid w:val="000B1B59"/>
    <w:rsid w:val="00187906"/>
    <w:rsid w:val="001E1466"/>
    <w:rsid w:val="001F4F28"/>
    <w:rsid w:val="00205A43"/>
    <w:rsid w:val="00216232"/>
    <w:rsid w:val="00242E43"/>
    <w:rsid w:val="002A00C9"/>
    <w:rsid w:val="002A4421"/>
    <w:rsid w:val="003232BA"/>
    <w:rsid w:val="00367403"/>
    <w:rsid w:val="003A098F"/>
    <w:rsid w:val="003A3544"/>
    <w:rsid w:val="003C1A19"/>
    <w:rsid w:val="00400024"/>
    <w:rsid w:val="00425BD2"/>
    <w:rsid w:val="00434129"/>
    <w:rsid w:val="004438D6"/>
    <w:rsid w:val="004B565F"/>
    <w:rsid w:val="00507C3E"/>
    <w:rsid w:val="00520589"/>
    <w:rsid w:val="00521493"/>
    <w:rsid w:val="005362B2"/>
    <w:rsid w:val="00547303"/>
    <w:rsid w:val="00564924"/>
    <w:rsid w:val="00593D8B"/>
    <w:rsid w:val="005C54C8"/>
    <w:rsid w:val="006327FE"/>
    <w:rsid w:val="00644D23"/>
    <w:rsid w:val="00657CE6"/>
    <w:rsid w:val="00671D16"/>
    <w:rsid w:val="006952E5"/>
    <w:rsid w:val="006D1BD6"/>
    <w:rsid w:val="006F39F6"/>
    <w:rsid w:val="006F4F17"/>
    <w:rsid w:val="00703C53"/>
    <w:rsid w:val="008008C0"/>
    <w:rsid w:val="008248B9"/>
    <w:rsid w:val="00826B78"/>
    <w:rsid w:val="008E4075"/>
    <w:rsid w:val="008F5B52"/>
    <w:rsid w:val="00913CCA"/>
    <w:rsid w:val="0094452D"/>
    <w:rsid w:val="00962541"/>
    <w:rsid w:val="009643A1"/>
    <w:rsid w:val="00984DE9"/>
    <w:rsid w:val="009B3480"/>
    <w:rsid w:val="009C0523"/>
    <w:rsid w:val="009D0211"/>
    <w:rsid w:val="009F6333"/>
    <w:rsid w:val="009F688B"/>
    <w:rsid w:val="00A53244"/>
    <w:rsid w:val="00A8721A"/>
    <w:rsid w:val="00B26BB2"/>
    <w:rsid w:val="00B63D24"/>
    <w:rsid w:val="00B86C53"/>
    <w:rsid w:val="00BD2A64"/>
    <w:rsid w:val="00C17CC6"/>
    <w:rsid w:val="00C55973"/>
    <w:rsid w:val="00CD3C3B"/>
    <w:rsid w:val="00CE60C5"/>
    <w:rsid w:val="00D10FE6"/>
    <w:rsid w:val="00D17226"/>
    <w:rsid w:val="00D51F19"/>
    <w:rsid w:val="00D70BFB"/>
    <w:rsid w:val="00D759C3"/>
    <w:rsid w:val="00D93244"/>
    <w:rsid w:val="00DB4ABA"/>
    <w:rsid w:val="00DC0F2A"/>
    <w:rsid w:val="00E42954"/>
    <w:rsid w:val="00E67B0E"/>
    <w:rsid w:val="00E70715"/>
    <w:rsid w:val="00E730E0"/>
    <w:rsid w:val="00EA5287"/>
    <w:rsid w:val="00EA7D2E"/>
    <w:rsid w:val="00EB2515"/>
    <w:rsid w:val="00EE0713"/>
    <w:rsid w:val="00EE53DC"/>
    <w:rsid w:val="00F11C83"/>
    <w:rsid w:val="00F20684"/>
    <w:rsid w:val="00F2371C"/>
    <w:rsid w:val="00F3074E"/>
    <w:rsid w:val="00F52291"/>
    <w:rsid w:val="00F723B6"/>
    <w:rsid w:val="00F83C4F"/>
    <w:rsid w:val="00FE07BA"/>
    <w:rsid w:val="00FE1B5B"/>
    <w:rsid w:val="00FE7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3A9B7"/>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E42954"/>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E42954"/>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E42954"/>
    <w:rPr>
      <w:rFonts w:ascii="Arial Unicode MS" w:hAnsi="Arial Unicode MS" w:cs="Arial Unicode MS"/>
      <w:b/>
      <w:bCs/>
      <w:color w:val="990000"/>
      <w:kern w:val="2"/>
      <w:szCs w:val="48"/>
    </w:rPr>
  </w:style>
  <w:style w:type="paragraph" w:styleId="a8">
    <w:name w:val="Document Map"/>
    <w:basedOn w:val="a"/>
    <w:link w:val="a9"/>
    <w:rsid w:val="00913CCA"/>
    <w:rPr>
      <w:rFonts w:ascii="新細明體" w:hAnsi="新細明體"/>
      <w:szCs w:val="18"/>
    </w:rPr>
  </w:style>
  <w:style w:type="character" w:customStyle="1" w:styleId="a9">
    <w:name w:val="文件引導模式 字元"/>
    <w:link w:val="a8"/>
    <w:rsid w:val="00913CCA"/>
    <w:rPr>
      <w:rFonts w:ascii="新細明體" w:hAnsi="新細明體"/>
      <w:kern w:val="2"/>
      <w:szCs w:val="18"/>
    </w:rPr>
  </w:style>
  <w:style w:type="character" w:styleId="aa">
    <w:name w:val="Unresolved Mention"/>
    <w:uiPriority w:val="99"/>
    <w:semiHidden/>
    <w:unhideWhenUsed/>
    <w:rsid w:val="00F20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52647">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gb/&#20013;&#33775;&#20154;&#27665;&#20849;&#21644;&#22283;&#32887;&#26989;&#25945;&#32946;&#27861;.htm" TargetMode="External"/><Relationship Id="rId18" Type="http://schemas.openxmlformats.org/officeDocument/2006/relationships/hyperlink" Target="../law-gb/&#20013;&#33775;&#20154;&#27665;&#20849;&#21644;&#22283;&#25945;&#32946;&#27861;.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S-link&#22823;&#38520;&#27861;&#35215;&#32034;&#24341;.docx" TargetMode="External"/><Relationship Id="rId17" Type="http://schemas.openxmlformats.org/officeDocument/2006/relationships/hyperlink" Target="../law-gb/&#20013;&#33775;&#20154;&#27665;&#20849;&#21644;&#22283;&#25945;&#32946;&#27861;.docx" TargetMode="External"/><Relationship Id="rId2" Type="http://schemas.openxmlformats.org/officeDocument/2006/relationships/styles" Target="styles.xml"/><Relationship Id="rId16" Type="http://schemas.openxmlformats.org/officeDocument/2006/relationships/hyperlink" Target="../law-gb/&#20013;&#33775;&#20154;&#27665;&#20849;&#21644;&#22283;&#25945;&#32946;&#27861;.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law-gb/&#20013;&#33775;&#20154;&#27665;&#20849;&#21644;&#22283;&#21214;&#21205;&#27861;.docx" TargetMode="External"/><Relationship Id="rId23" Type="http://schemas.openxmlformats.org/officeDocument/2006/relationships/theme" Target="theme/theme1.xml"/><Relationship Id="rId10" Type="http://schemas.openxmlformats.org/officeDocument/2006/relationships/hyperlink" Target="http://www.facebook.com/anita6law" TargetMode="External"/><Relationship Id="rId19"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www.pkulaw.cn/fulltext_form.aspx?Db=chl&amp;Gid=14410" TargetMode="External"/><Relationship Id="rId14" Type="http://schemas.openxmlformats.org/officeDocument/2006/relationships/hyperlink" Target="../law-gb/&#20013;&#33775;&#20154;&#27665;&#20849;&#21644;&#22283;&#25945;&#32946;&#27861;.docx"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Links>
    <vt:vector size="138" baseType="variant">
      <vt:variant>
        <vt:i4>2949124</vt:i4>
      </vt:variant>
      <vt:variant>
        <vt:i4>66</vt:i4>
      </vt:variant>
      <vt:variant>
        <vt:i4>0</vt:i4>
      </vt:variant>
      <vt:variant>
        <vt:i4>5</vt:i4>
      </vt:variant>
      <vt:variant>
        <vt:lpwstr>mailto:anita399646@hotmail.com</vt:lpwstr>
      </vt:variant>
      <vt:variant>
        <vt:lpwstr/>
      </vt:variant>
      <vt:variant>
        <vt:i4>7274612</vt:i4>
      </vt:variant>
      <vt:variant>
        <vt:i4>63</vt:i4>
      </vt:variant>
      <vt:variant>
        <vt:i4>0</vt:i4>
      </vt:variant>
      <vt:variant>
        <vt:i4>5</vt:i4>
      </vt:variant>
      <vt:variant>
        <vt:lpwstr/>
      </vt:variant>
      <vt:variant>
        <vt:lpwstr>top</vt:lpwstr>
      </vt:variant>
      <vt:variant>
        <vt:i4>-1292270050</vt:i4>
      </vt:variant>
      <vt:variant>
        <vt:i4>60</vt:i4>
      </vt:variant>
      <vt:variant>
        <vt:i4>0</vt:i4>
      </vt:variant>
      <vt:variant>
        <vt:i4>5</vt:i4>
      </vt:variant>
      <vt:variant>
        <vt:lpwstr>中華人民共和國教育法.doc</vt:lpwstr>
      </vt:variant>
      <vt:variant>
        <vt:lpwstr/>
      </vt:variant>
      <vt:variant>
        <vt:i4>-1292270050</vt:i4>
      </vt:variant>
      <vt:variant>
        <vt:i4>57</vt:i4>
      </vt:variant>
      <vt:variant>
        <vt:i4>0</vt:i4>
      </vt:variant>
      <vt:variant>
        <vt:i4>5</vt:i4>
      </vt:variant>
      <vt:variant>
        <vt:lpwstr>中華人民共和國教育法.doc</vt:lpwstr>
      </vt:variant>
      <vt:variant>
        <vt:lpwstr/>
      </vt:variant>
      <vt:variant>
        <vt:i4>6357089</vt:i4>
      </vt:variant>
      <vt:variant>
        <vt:i4>54</vt:i4>
      </vt:variant>
      <vt:variant>
        <vt:i4>0</vt:i4>
      </vt:variant>
      <vt:variant>
        <vt:i4>5</vt:i4>
      </vt:variant>
      <vt:variant>
        <vt:lpwstr/>
      </vt:variant>
      <vt:variant>
        <vt:lpwstr>aaa</vt:lpwstr>
      </vt:variant>
      <vt:variant>
        <vt:i4>-1292270050</vt:i4>
      </vt:variant>
      <vt:variant>
        <vt:i4>51</vt:i4>
      </vt:variant>
      <vt:variant>
        <vt:i4>0</vt:i4>
      </vt:variant>
      <vt:variant>
        <vt:i4>5</vt:i4>
      </vt:variant>
      <vt:variant>
        <vt:lpwstr>中華人民共和國教育法.doc</vt:lpwstr>
      </vt:variant>
      <vt:variant>
        <vt:lpwstr/>
      </vt:variant>
      <vt:variant>
        <vt:i4>3276897</vt:i4>
      </vt:variant>
      <vt:variant>
        <vt:i4>48</vt:i4>
      </vt:variant>
      <vt:variant>
        <vt:i4>0</vt:i4>
      </vt:variant>
      <vt:variant>
        <vt:i4>5</vt:i4>
      </vt:variant>
      <vt:variant>
        <vt:lpwstr/>
      </vt:variant>
      <vt:variant>
        <vt:lpwstr>a20</vt:lpwstr>
      </vt:variant>
      <vt:variant>
        <vt:i4>6357089</vt:i4>
      </vt:variant>
      <vt:variant>
        <vt:i4>45</vt:i4>
      </vt:variant>
      <vt:variant>
        <vt:i4>0</vt:i4>
      </vt:variant>
      <vt:variant>
        <vt:i4>5</vt:i4>
      </vt:variant>
      <vt:variant>
        <vt:lpwstr/>
      </vt:variant>
      <vt:variant>
        <vt:lpwstr>aaa</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-2055318407</vt:i4>
      </vt:variant>
      <vt:variant>
        <vt:i4>36</vt:i4>
      </vt:variant>
      <vt:variant>
        <vt:i4>0</vt:i4>
      </vt:variant>
      <vt:variant>
        <vt:i4>5</vt:i4>
      </vt:variant>
      <vt:variant>
        <vt:lpwstr>中華人民共和國勞動法.doc</vt:lpwstr>
      </vt:variant>
      <vt:variant>
        <vt:lpwstr/>
      </vt:variant>
      <vt:variant>
        <vt:i4>-1292270050</vt:i4>
      </vt:variant>
      <vt:variant>
        <vt:i4>33</vt:i4>
      </vt:variant>
      <vt:variant>
        <vt:i4>0</vt:i4>
      </vt:variant>
      <vt:variant>
        <vt:i4>5</vt:i4>
      </vt:variant>
      <vt:variant>
        <vt:lpwstr>中華人民共和國教育法.doc</vt:lpwstr>
      </vt:variant>
      <vt:variant>
        <vt:lpwstr/>
      </vt:variant>
      <vt:variant>
        <vt:i4>30202064</vt:i4>
      </vt:variant>
      <vt:variant>
        <vt:i4>30</vt:i4>
      </vt:variant>
      <vt:variant>
        <vt:i4>0</vt:i4>
      </vt:variant>
      <vt:variant>
        <vt:i4>5</vt:i4>
      </vt:variant>
      <vt:variant>
        <vt:lpwstr/>
      </vt:variant>
      <vt:variant>
        <vt:lpwstr>_第五章__附_則</vt:lpwstr>
      </vt:variant>
      <vt:variant>
        <vt:i4>-821275667</vt:i4>
      </vt:variant>
      <vt:variant>
        <vt:i4>27</vt:i4>
      </vt:variant>
      <vt:variant>
        <vt:i4>0</vt:i4>
      </vt:variant>
      <vt:variant>
        <vt:i4>5</vt:i4>
      </vt:variant>
      <vt:variant>
        <vt:lpwstr/>
      </vt:variant>
      <vt:variant>
        <vt:lpwstr>_第四章__職業教育的保障條件</vt:lpwstr>
      </vt:variant>
      <vt:variant>
        <vt:i4>-1280647773</vt:i4>
      </vt:variant>
      <vt:variant>
        <vt:i4>24</vt:i4>
      </vt:variant>
      <vt:variant>
        <vt:i4>0</vt:i4>
      </vt:variant>
      <vt:variant>
        <vt:i4>5</vt:i4>
      </vt:variant>
      <vt:variant>
        <vt:lpwstr/>
      </vt:variant>
      <vt:variant>
        <vt:lpwstr>_第三章__職業教育的實施</vt:lpwstr>
      </vt:variant>
      <vt:variant>
        <vt:i4>-1799933578</vt:i4>
      </vt:variant>
      <vt:variant>
        <vt:i4>21</vt:i4>
      </vt:variant>
      <vt:variant>
        <vt:i4>0</vt:i4>
      </vt:variant>
      <vt:variant>
        <vt:i4>5</vt:i4>
      </vt:variant>
      <vt:variant>
        <vt:lpwstr/>
      </vt:variant>
      <vt:variant>
        <vt:lpwstr>_第二章__職業教育體系</vt:lpwstr>
      </vt:variant>
      <vt:variant>
        <vt:i4>766922335</vt:i4>
      </vt:variant>
      <vt:variant>
        <vt:i4>18</vt:i4>
      </vt:variant>
      <vt:variant>
        <vt:i4>0</vt:i4>
      </vt:variant>
      <vt:variant>
        <vt:i4>5</vt:i4>
      </vt:variant>
      <vt:variant>
        <vt:lpwstr/>
      </vt:variant>
      <vt:variant>
        <vt:lpwstr>_第一章_總_則</vt:lpwstr>
      </vt:variant>
      <vt:variant>
        <vt:i4>-279891290</vt:i4>
      </vt:variant>
      <vt:variant>
        <vt:i4>15</vt:i4>
      </vt:variant>
      <vt:variant>
        <vt:i4>0</vt:i4>
      </vt:variant>
      <vt:variant>
        <vt:i4>5</vt:i4>
      </vt:variant>
      <vt:variant>
        <vt:lpwstr>http://www.6law.idv.tw/6law/law-gb/中華人民共和國職業教育法.htm</vt:lpwstr>
      </vt:variant>
      <vt:variant>
        <vt:lpwstr/>
      </vt:variant>
      <vt:variant>
        <vt:i4>2051518362</vt:i4>
      </vt:variant>
      <vt:variant>
        <vt:i4>12</vt:i4>
      </vt:variant>
      <vt:variant>
        <vt:i4>0</vt:i4>
      </vt:variant>
      <vt:variant>
        <vt:i4>5</vt:i4>
      </vt:variant>
      <vt:variant>
        <vt:lpwstr>../S-link大陸法規索引.doc</vt:lpwstr>
      </vt:variant>
      <vt:variant>
        <vt:lpwstr>中華人民共和國職業教育法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中華人民共和國職業教育法</dc:title>
  <dc:subject/>
  <dc:creator>S-link 電子六法-黃婉玲</dc:creator>
  <cp:keywords/>
  <dc:description/>
  <cp:lastModifiedBy>黃婉玲 S-link電子六法</cp:lastModifiedBy>
  <cp:revision>6</cp:revision>
  <dcterms:created xsi:type="dcterms:W3CDTF">2014-11-28T01:07:00Z</dcterms:created>
  <dcterms:modified xsi:type="dcterms:W3CDTF">2019-06-06T05:03:00Z</dcterms:modified>
</cp:coreProperties>
</file>