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805" w14:textId="77777777" w:rsidR="0058050C" w:rsidRPr="00E92F81" w:rsidRDefault="00C00150" w:rsidP="0058050C">
      <w:pPr>
        <w:adjustRightInd w:val="0"/>
        <w:snapToGrid w:val="0"/>
        <w:ind w:rightChars="8" w:right="16"/>
        <w:jc w:val="right"/>
        <w:rPr>
          <w:rFonts w:ascii="Arial Unicode MS" w:hAnsi="Arial Unicode MS"/>
        </w:rPr>
      </w:pPr>
      <w:r w:rsidRPr="00E92F81">
        <w:rPr>
          <w:rFonts w:ascii="Arial Unicode MS" w:hAnsi="Arial Unicode MS"/>
          <w:noProof/>
          <w:color w:val="5F5F5F"/>
          <w:sz w:val="18"/>
          <w:szCs w:val="20"/>
          <w:lang w:val="zh-TW"/>
        </w:rPr>
        <w:drawing>
          <wp:inline distT="0" distB="0" distL="0" distR="0" wp14:anchorId="0240D8BC" wp14:editId="0CC744BF">
            <wp:extent cx="415925" cy="415925"/>
            <wp:effectExtent l="0" t="0" r="3175" b="3175"/>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1858CEC2" w14:textId="77777777" w:rsidR="000A70E1" w:rsidRPr="00E92F81" w:rsidRDefault="000A70E1" w:rsidP="000A70E1">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E92F81">
        <w:rPr>
          <w:rFonts w:ascii="Arial Unicode MS" w:hAnsi="Arial Unicode MS" w:hint="eastAsia"/>
          <w:color w:val="5F5F5F"/>
          <w:sz w:val="18"/>
          <w:szCs w:val="20"/>
          <w:lang w:val="zh-TW"/>
        </w:rPr>
        <w:t>【</w:t>
      </w:r>
      <w:hyperlink r:id="rId9" w:tgtFrame="_blank" w:history="1">
        <w:r w:rsidRPr="00E92F81">
          <w:rPr>
            <w:rStyle w:val="a3"/>
            <w:rFonts w:ascii="Arial Unicode MS" w:hAnsi="Arial Unicode MS"/>
            <w:color w:val="5F5F5F"/>
            <w:sz w:val="18"/>
            <w:szCs w:val="20"/>
          </w:rPr>
          <w:t>更新</w:t>
        </w:r>
      </w:hyperlink>
      <w:r w:rsidRPr="00E92F81">
        <w:rPr>
          <w:rFonts w:ascii="Arial Unicode MS" w:hAnsi="Arial Unicode MS" w:hint="eastAsia"/>
          <w:color w:val="7F7F7F"/>
          <w:sz w:val="18"/>
          <w:szCs w:val="20"/>
          <w:lang w:val="zh-TW"/>
        </w:rPr>
        <w:t>】</w:t>
      </w:r>
      <w:r w:rsidRPr="00E92F81">
        <w:rPr>
          <w:rFonts w:ascii="Arial Unicode MS" w:hAnsi="Arial Unicode MS" w:cs="Segoe UI Emoji"/>
          <w:sz w:val="18"/>
        </w:rPr>
        <w:t>⏰</w:t>
      </w:r>
      <w:r w:rsidRPr="00E92F81">
        <w:rPr>
          <w:rFonts w:ascii="Arial Unicode MS" w:hAnsi="Arial Unicode MS" w:hint="eastAsia"/>
          <w:color w:val="7F7F7F"/>
          <w:sz w:val="18"/>
        </w:rPr>
        <w:t>2021/3/21</w:t>
      </w:r>
      <w:r w:rsidRPr="00E92F81">
        <w:rPr>
          <w:rFonts w:ascii="Arial Unicode MS" w:hAnsi="Arial Unicode MS" w:hint="eastAsia"/>
          <w:color w:val="5F5F5F"/>
          <w:sz w:val="18"/>
          <w:szCs w:val="20"/>
          <w:lang w:val="zh-TW"/>
        </w:rPr>
        <w:t>【</w:t>
      </w:r>
      <w:r w:rsidRPr="00E92F81">
        <w:rPr>
          <w:rFonts w:ascii="Arial Unicode MS" w:hAnsi="Arial Unicode MS" w:hint="eastAsia"/>
          <w:color w:val="5F5F5F"/>
          <w:sz w:val="18"/>
          <w:szCs w:val="20"/>
        </w:rPr>
        <w:t>編輯著作權者</w:t>
      </w:r>
      <w:r w:rsidRPr="00E92F81">
        <w:rPr>
          <w:rFonts w:ascii="Arial Unicode MS" w:hAnsi="Arial Unicode MS" w:hint="eastAsia"/>
          <w:color w:val="5F5F5F"/>
          <w:sz w:val="18"/>
          <w:szCs w:val="20"/>
          <w:lang w:val="zh-TW"/>
        </w:rPr>
        <w:t>】</w:t>
      </w:r>
      <w:hyperlink r:id="rId10" w:tgtFrame="_blank" w:history="1">
        <w:r w:rsidRPr="00E92F81">
          <w:rPr>
            <w:rStyle w:val="a3"/>
            <w:rFonts w:ascii="Arial Unicode MS" w:hAnsi="Arial Unicode MS"/>
            <w:sz w:val="18"/>
            <w:szCs w:val="20"/>
          </w:rPr>
          <w:t>黃婉玲</w:t>
        </w:r>
      </w:hyperlink>
    </w:p>
    <w:p w14:paraId="5CA6890B" w14:textId="29F6F169" w:rsidR="0058050C" w:rsidRPr="00E92F81" w:rsidRDefault="0058050C" w:rsidP="0058050C">
      <w:pPr>
        <w:adjustRightInd w:val="0"/>
        <w:snapToGrid w:val="0"/>
        <w:jc w:val="right"/>
        <w:rPr>
          <w:rFonts w:ascii="Arial Unicode MS" w:hAnsi="Arial Unicode MS"/>
          <w:color w:val="808000"/>
          <w:sz w:val="18"/>
          <w:szCs w:val="20"/>
        </w:rPr>
      </w:pPr>
      <w:r w:rsidRPr="00E92F81">
        <w:rPr>
          <w:rFonts w:ascii="Arial Unicode MS" w:hAnsi="Arial Unicode MS" w:hint="eastAsia"/>
          <w:color w:val="808000"/>
          <w:sz w:val="18"/>
          <w:szCs w:val="20"/>
        </w:rPr>
        <w:t>（建議使用工具列</w:t>
      </w:r>
      <w:r w:rsidRPr="00E92F81">
        <w:rPr>
          <w:rFonts w:ascii="Arial Unicode MS" w:hAnsi="Arial Unicode MS" w:hint="eastAsia"/>
          <w:color w:val="808000"/>
          <w:sz w:val="18"/>
          <w:szCs w:val="20"/>
        </w:rPr>
        <w:t>--</w:t>
      </w:r>
      <w:r w:rsidRPr="00E92F81">
        <w:rPr>
          <w:rFonts w:ascii="Arial Unicode MS" w:hAnsi="Arial Unicode MS" w:hint="eastAsia"/>
          <w:color w:val="808000"/>
          <w:sz w:val="18"/>
          <w:szCs w:val="20"/>
        </w:rPr>
        <w:t>〉檢視</w:t>
      </w:r>
      <w:r w:rsidRPr="00E92F81">
        <w:rPr>
          <w:rFonts w:ascii="Arial Unicode MS" w:hAnsi="Arial Unicode MS" w:hint="eastAsia"/>
          <w:color w:val="808000"/>
          <w:sz w:val="18"/>
          <w:szCs w:val="20"/>
        </w:rPr>
        <w:t>--</w:t>
      </w:r>
      <w:r w:rsidRPr="00E92F81">
        <w:rPr>
          <w:rFonts w:ascii="Arial Unicode MS" w:hAnsi="Arial Unicode MS" w:hint="eastAsia"/>
          <w:color w:val="808000"/>
          <w:sz w:val="18"/>
          <w:szCs w:val="20"/>
        </w:rPr>
        <w:t>〉文件引導模式</w:t>
      </w:r>
      <w:r w:rsidRPr="00E92F81">
        <w:rPr>
          <w:rFonts w:ascii="Arial Unicode MS" w:hAnsi="Arial Unicode MS" w:hint="eastAsia"/>
          <w:color w:val="808000"/>
          <w:sz w:val="18"/>
          <w:szCs w:val="20"/>
        </w:rPr>
        <w:t>/</w:t>
      </w:r>
      <w:hyperlink r:id="rId11" w:history="1">
        <w:r w:rsidRPr="00E92F81">
          <w:rPr>
            <w:rStyle w:val="a3"/>
            <w:rFonts w:ascii="Arial Unicode MS" w:hAnsi="Arial Unicode MS" w:hint="eastAsia"/>
            <w:sz w:val="18"/>
            <w:szCs w:val="20"/>
            <w:u w:val="none"/>
          </w:rPr>
          <w:t>功能窗格</w:t>
        </w:r>
      </w:hyperlink>
      <w:r w:rsidRPr="00E92F81">
        <w:rPr>
          <w:rFonts w:ascii="Arial Unicode MS" w:hAnsi="Arial Unicode MS" w:hint="eastAsia"/>
          <w:color w:val="808000"/>
          <w:sz w:val="18"/>
          <w:szCs w:val="20"/>
        </w:rPr>
        <w:t>）</w:t>
      </w:r>
    </w:p>
    <w:p w14:paraId="7BE44C79" w14:textId="60949777" w:rsidR="0058050C" w:rsidRPr="00E92F81" w:rsidRDefault="00450542" w:rsidP="0058050C">
      <w:pPr>
        <w:jc w:val="right"/>
        <w:rPr>
          <w:rFonts w:ascii="Arial Unicode MS" w:hAnsi="Arial Unicode MS"/>
          <w:b/>
          <w:color w:val="5F5F5F"/>
          <w:sz w:val="18"/>
        </w:rPr>
      </w:pPr>
      <w:hyperlink r:id="rId12" w:history="1">
        <w:r w:rsidR="0058050C" w:rsidRPr="00E92F81">
          <w:rPr>
            <w:rFonts w:ascii="Arial Unicode MS" w:hAnsi="Arial Unicode MS" w:hint="eastAsia"/>
            <w:color w:val="808000"/>
            <w:sz w:val="18"/>
            <w:szCs w:val="20"/>
            <w:u w:val="single"/>
          </w:rPr>
          <w:t>S-link</w:t>
        </w:r>
        <w:r w:rsidR="0058050C" w:rsidRPr="00E92F81">
          <w:rPr>
            <w:rFonts w:ascii="Arial Unicode MS" w:hAnsi="Arial Unicode MS" w:hint="eastAsia"/>
            <w:color w:val="808000"/>
            <w:sz w:val="18"/>
            <w:szCs w:val="20"/>
            <w:u w:val="single"/>
          </w:rPr>
          <w:t>總索引</w:t>
        </w:r>
      </w:hyperlink>
      <w:r w:rsidR="0058050C" w:rsidRPr="00E92F81">
        <w:rPr>
          <w:rFonts w:ascii="Arial Unicode MS" w:hAnsi="Arial Unicode MS" w:hint="eastAsia"/>
          <w:b/>
          <w:color w:val="808000"/>
          <w:sz w:val="18"/>
          <w:szCs w:val="20"/>
        </w:rPr>
        <w:t>〉〉</w:t>
      </w:r>
      <w:hyperlink r:id="rId13" w:anchor="中華人民共和國退役軍人保障法" w:history="1">
        <w:r w:rsidR="0058050C" w:rsidRPr="00E92F81">
          <w:rPr>
            <w:rStyle w:val="a3"/>
            <w:rFonts w:ascii="Arial Unicode MS" w:hAnsi="Arial Unicode MS" w:hint="eastAsia"/>
            <w:sz w:val="18"/>
          </w:rPr>
          <w:t>S-link</w:t>
        </w:r>
        <w:r w:rsidR="0058050C" w:rsidRPr="00E92F81">
          <w:rPr>
            <w:rStyle w:val="a3"/>
            <w:rFonts w:ascii="Arial Unicode MS" w:hAnsi="Arial Unicode MS" w:hint="eastAsia"/>
            <w:sz w:val="18"/>
          </w:rPr>
          <w:t>大</w:t>
        </w:r>
        <w:r w:rsidR="0058050C" w:rsidRPr="00E92F81">
          <w:rPr>
            <w:rStyle w:val="a3"/>
            <w:rFonts w:ascii="Arial Unicode MS" w:hAnsi="Arial Unicode MS" w:hint="eastAsia"/>
            <w:sz w:val="18"/>
          </w:rPr>
          <w:t>陸</w:t>
        </w:r>
        <w:r w:rsidR="0058050C" w:rsidRPr="00E92F81">
          <w:rPr>
            <w:rStyle w:val="a3"/>
            <w:rFonts w:ascii="Arial Unicode MS" w:hAnsi="Arial Unicode MS" w:hint="eastAsia"/>
            <w:sz w:val="18"/>
          </w:rPr>
          <w:t>法規索引</w:t>
        </w:r>
      </w:hyperlink>
      <w:r w:rsidR="0058050C" w:rsidRPr="00E92F81">
        <w:rPr>
          <w:rFonts w:ascii="Arial Unicode MS" w:hAnsi="Arial Unicode MS" w:hint="eastAsia"/>
          <w:b/>
          <w:color w:val="5F5F5F"/>
          <w:sz w:val="18"/>
        </w:rPr>
        <w:t>〉〉</w:t>
      </w:r>
      <w:hyperlink r:id="rId14" w:tgtFrame="_blank" w:history="1">
        <w:r w:rsidR="0058050C" w:rsidRPr="00E92F81">
          <w:rPr>
            <w:rStyle w:val="a3"/>
            <w:rFonts w:ascii="Arial Unicode MS" w:hAnsi="Arial Unicode MS" w:hint="eastAsia"/>
            <w:sz w:val="18"/>
          </w:rPr>
          <w:t>線上網頁版</w:t>
        </w:r>
      </w:hyperlink>
      <w:r w:rsidR="0058050C" w:rsidRPr="00E92F81">
        <w:rPr>
          <w:rFonts w:ascii="Arial Unicode MS" w:hAnsi="Arial Unicode MS" w:hint="eastAsia"/>
          <w:b/>
          <w:color w:val="5F5F5F"/>
          <w:sz w:val="18"/>
        </w:rPr>
        <w:t>〉〉</w:t>
      </w:r>
    </w:p>
    <w:p w14:paraId="0056CA3A" w14:textId="77777777" w:rsidR="0058050C" w:rsidRPr="00E92F81" w:rsidRDefault="0058050C" w:rsidP="0058050C">
      <w:pPr>
        <w:jc w:val="right"/>
        <w:rPr>
          <w:rFonts w:ascii="Arial Unicode MS" w:hAnsi="Arial Unicode MS"/>
          <w:color w:val="000000"/>
          <w:u w:val="single"/>
        </w:rPr>
      </w:pPr>
    </w:p>
    <w:p w14:paraId="2E0B5EB4" w14:textId="77777777" w:rsidR="000A70E1" w:rsidRPr="00E92F81" w:rsidRDefault="000A70E1" w:rsidP="000A70E1">
      <w:pPr>
        <w:tabs>
          <w:tab w:val="num" w:pos="960"/>
        </w:tabs>
        <w:adjustRightInd w:val="0"/>
        <w:snapToGrid w:val="0"/>
        <w:spacing w:afterLines="50" w:after="180"/>
        <w:ind w:left="198" w:hanging="198"/>
        <w:jc w:val="both"/>
        <w:rPr>
          <w:rFonts w:ascii="Arial Unicode MS" w:hAnsi="Arial Unicode MS"/>
          <w:b/>
          <w:bCs/>
          <w:color w:val="993300"/>
          <w:szCs w:val="20"/>
        </w:rPr>
      </w:pPr>
      <w:r w:rsidRPr="00E92F81">
        <w:rPr>
          <w:rFonts w:ascii="Arial Unicode MS" w:hAnsi="Arial Unicode MS" w:hint="eastAsia"/>
          <w:b/>
          <w:bCs/>
          <w:color w:val="990000"/>
          <w:szCs w:val="20"/>
        </w:rPr>
        <w:t>【法律法規】</w:t>
      </w:r>
      <w:r w:rsidRPr="00E92F81">
        <w:rPr>
          <w:rFonts w:ascii="標楷體" w:eastAsia="標楷體" w:hAnsi="標楷體" w:hint="eastAsia"/>
          <w:bCs/>
          <w:color w:val="000000"/>
          <w:sz w:val="30"/>
          <w:szCs w:val="20"/>
          <w14:shadow w14:blurRad="50800" w14:dist="38100" w14:dir="2700000" w14:sx="100000" w14:sy="100000" w14:kx="0" w14:ky="0" w14:algn="tl">
            <w14:srgbClr w14:val="000000">
              <w14:alpha w14:val="60000"/>
            </w14:srgbClr>
          </w14:shadow>
        </w:rPr>
        <w:t>中華人民共和國退役軍人保障法</w:t>
      </w:r>
    </w:p>
    <w:p w14:paraId="053CF56A" w14:textId="77777777" w:rsidR="000A70E1" w:rsidRPr="00E92F81" w:rsidRDefault="000A70E1" w:rsidP="000A70E1">
      <w:pPr>
        <w:tabs>
          <w:tab w:val="num" w:pos="960"/>
        </w:tabs>
        <w:ind w:left="200" w:hangingChars="100" w:hanging="200"/>
        <w:rPr>
          <w:rFonts w:ascii="Arial Unicode MS" w:hAnsi="Arial Unicode MS"/>
          <w:color w:val="333333"/>
        </w:rPr>
      </w:pPr>
      <w:r w:rsidRPr="00E92F81">
        <w:rPr>
          <w:rFonts w:ascii="Arial Unicode MS" w:hAnsi="Arial Unicode MS" w:hint="eastAsia"/>
          <w:b/>
          <w:color w:val="990000"/>
        </w:rPr>
        <w:t>【發布單位】</w:t>
      </w:r>
      <w:r w:rsidRPr="00E92F81">
        <w:rPr>
          <w:rFonts w:ascii="Arial Unicode MS" w:hAnsi="Arial Unicode MS" w:hint="eastAsia"/>
          <w:szCs w:val="22"/>
        </w:rPr>
        <w:t>全國人民代表大會常務委員會</w:t>
      </w:r>
    </w:p>
    <w:p w14:paraId="0E9F84B4" w14:textId="77777777" w:rsidR="000A70E1" w:rsidRPr="00E92F81" w:rsidRDefault="000A70E1" w:rsidP="000A70E1">
      <w:pPr>
        <w:tabs>
          <w:tab w:val="num" w:pos="960"/>
        </w:tabs>
        <w:rPr>
          <w:rFonts w:ascii="Arial Unicode MS" w:hAnsi="Arial Unicode MS"/>
          <w:bCs/>
          <w:color w:val="333333"/>
          <w:szCs w:val="20"/>
        </w:rPr>
      </w:pPr>
      <w:r w:rsidRPr="00E92F81">
        <w:rPr>
          <w:rFonts w:ascii="Arial Unicode MS" w:hAnsi="Arial Unicode MS" w:hint="eastAsia"/>
          <w:b/>
          <w:color w:val="990000"/>
          <w:szCs w:val="20"/>
        </w:rPr>
        <w:t>【發布</w:t>
      </w:r>
      <w:r w:rsidRPr="00E92F81">
        <w:rPr>
          <w:rFonts w:ascii="Arial Unicode MS" w:hAnsi="Arial Unicode MS" w:hint="eastAsia"/>
          <w:b/>
          <w:color w:val="990000"/>
          <w:szCs w:val="20"/>
        </w:rPr>
        <w:t>/</w:t>
      </w:r>
      <w:r w:rsidRPr="00E92F81">
        <w:rPr>
          <w:rFonts w:ascii="Arial Unicode MS" w:hAnsi="Arial Unicode MS" w:hint="eastAsia"/>
          <w:b/>
          <w:color w:val="990000"/>
          <w:szCs w:val="20"/>
        </w:rPr>
        <w:t>修正】</w:t>
      </w:r>
      <w:r w:rsidRPr="00E92F81">
        <w:rPr>
          <w:rFonts w:ascii="Arial Unicode MS" w:hAnsi="Arial Unicode MS" w:hint="eastAsia"/>
          <w:bCs/>
          <w:color w:val="000000"/>
          <w:szCs w:val="20"/>
        </w:rPr>
        <w:t>2020</w:t>
      </w:r>
      <w:r w:rsidRPr="00E92F81">
        <w:rPr>
          <w:rFonts w:ascii="Arial Unicode MS" w:hAnsi="Arial Unicode MS" w:hint="eastAsia"/>
          <w:bCs/>
          <w:color w:val="000000"/>
          <w:szCs w:val="20"/>
        </w:rPr>
        <w:t>年</w:t>
      </w:r>
      <w:r w:rsidRPr="00E92F81">
        <w:rPr>
          <w:rFonts w:ascii="Arial Unicode MS" w:hAnsi="Arial Unicode MS" w:hint="eastAsia"/>
          <w:bCs/>
          <w:color w:val="000000"/>
          <w:szCs w:val="20"/>
        </w:rPr>
        <w:t>11</w:t>
      </w:r>
      <w:r w:rsidRPr="00E92F81">
        <w:rPr>
          <w:rFonts w:ascii="Arial Unicode MS" w:hAnsi="Arial Unicode MS" w:hint="eastAsia"/>
          <w:bCs/>
          <w:color w:val="000000"/>
          <w:szCs w:val="20"/>
        </w:rPr>
        <w:t>月</w:t>
      </w:r>
      <w:r w:rsidRPr="00E92F81">
        <w:rPr>
          <w:rFonts w:ascii="Arial Unicode MS" w:hAnsi="Arial Unicode MS" w:hint="eastAsia"/>
          <w:bCs/>
          <w:color w:val="000000"/>
          <w:szCs w:val="20"/>
        </w:rPr>
        <w:t>11</w:t>
      </w:r>
      <w:r w:rsidRPr="00E92F81">
        <w:rPr>
          <w:rFonts w:ascii="Arial Unicode MS" w:hAnsi="Arial Unicode MS" w:hint="eastAsia"/>
          <w:bCs/>
          <w:color w:val="000000"/>
          <w:szCs w:val="20"/>
        </w:rPr>
        <w:t>日</w:t>
      </w:r>
    </w:p>
    <w:p w14:paraId="18B2B2C7" w14:textId="77777777" w:rsidR="000A70E1" w:rsidRPr="00E92F81" w:rsidRDefault="000A70E1" w:rsidP="000A70E1">
      <w:pPr>
        <w:ind w:left="1401" w:hangingChars="700" w:hanging="1401"/>
        <w:rPr>
          <w:rFonts w:ascii="Arial Unicode MS" w:hAnsi="Arial Unicode MS"/>
          <w:bCs/>
          <w:color w:val="000000"/>
        </w:rPr>
      </w:pPr>
      <w:r w:rsidRPr="00E92F81">
        <w:rPr>
          <w:rFonts w:ascii="Arial Unicode MS" w:hAnsi="Arial Unicode MS" w:hint="eastAsia"/>
          <w:b/>
          <w:color w:val="990000"/>
        </w:rPr>
        <w:t>【實施日期】</w:t>
      </w:r>
      <w:r w:rsidRPr="00E92F81">
        <w:rPr>
          <w:rFonts w:ascii="Arial Unicode MS" w:hAnsi="Arial Unicode MS" w:hint="eastAsia"/>
          <w:bCs/>
          <w:color w:val="000000"/>
        </w:rPr>
        <w:t>2021</w:t>
      </w:r>
      <w:r w:rsidRPr="00E92F81">
        <w:rPr>
          <w:rFonts w:ascii="Arial Unicode MS" w:hAnsi="Arial Unicode MS" w:hint="eastAsia"/>
          <w:bCs/>
          <w:color w:val="000000"/>
        </w:rPr>
        <w:t>年</w:t>
      </w:r>
      <w:r w:rsidRPr="00E92F81">
        <w:rPr>
          <w:rFonts w:ascii="Arial Unicode MS" w:hAnsi="Arial Unicode MS" w:hint="eastAsia"/>
          <w:bCs/>
          <w:color w:val="000000"/>
        </w:rPr>
        <w:t>1</w:t>
      </w:r>
      <w:r w:rsidRPr="00E92F81">
        <w:rPr>
          <w:rFonts w:ascii="Arial Unicode MS" w:hAnsi="Arial Unicode MS" w:hint="eastAsia"/>
          <w:bCs/>
          <w:color w:val="000000"/>
        </w:rPr>
        <w:t>月</w:t>
      </w:r>
      <w:r w:rsidRPr="00E92F81">
        <w:rPr>
          <w:rFonts w:ascii="Arial Unicode MS" w:hAnsi="Arial Unicode MS" w:hint="eastAsia"/>
          <w:bCs/>
          <w:color w:val="000000"/>
        </w:rPr>
        <w:t>1</w:t>
      </w:r>
      <w:r w:rsidRPr="00E92F81">
        <w:rPr>
          <w:rFonts w:ascii="Arial Unicode MS" w:hAnsi="Arial Unicode MS" w:hint="eastAsia"/>
          <w:bCs/>
          <w:color w:val="000000"/>
        </w:rPr>
        <w:t>日</w:t>
      </w:r>
    </w:p>
    <w:p w14:paraId="1A81376A" w14:textId="77777777" w:rsidR="000A70E1" w:rsidRPr="00E92F81" w:rsidRDefault="000A70E1" w:rsidP="000A70E1">
      <w:pPr>
        <w:ind w:left="1400" w:hangingChars="700" w:hanging="1400"/>
        <w:rPr>
          <w:rFonts w:ascii="Arial Unicode MS" w:hAnsi="Arial Unicode MS"/>
        </w:rPr>
      </w:pPr>
    </w:p>
    <w:p w14:paraId="6A379D0B" w14:textId="77777777" w:rsidR="000A70E1" w:rsidRPr="00E92F81" w:rsidRDefault="000A70E1" w:rsidP="00E92F81">
      <w:pPr>
        <w:pStyle w:val="1"/>
        <w:spacing w:beforeLines="30" w:before="108" w:beforeAutospacing="0" w:afterLines="30" w:after="108" w:afterAutospacing="0"/>
        <w:rPr>
          <w:color w:val="990000"/>
        </w:rPr>
      </w:pPr>
      <w:r w:rsidRPr="00E92F81">
        <w:rPr>
          <w:rFonts w:hint="eastAsia"/>
          <w:color w:val="990000"/>
        </w:rPr>
        <w:t>【法規沿革】</w:t>
      </w:r>
    </w:p>
    <w:p w14:paraId="7290B065" w14:textId="77777777" w:rsidR="000A70E1" w:rsidRPr="00E92F81" w:rsidRDefault="000A70E1" w:rsidP="000A70E1">
      <w:pPr>
        <w:ind w:leftChars="59" w:left="118"/>
        <w:rPr>
          <w:rFonts w:ascii="Arial Unicode MS" w:hAnsi="Arial Unicode MS"/>
          <w:bCs/>
          <w:color w:val="000000"/>
          <w:sz w:val="18"/>
        </w:rPr>
      </w:pPr>
      <w:r w:rsidRPr="00E92F81">
        <w:rPr>
          <w:rFonts w:ascii="Arial Unicode MS" w:hAnsi="Arial Unicode MS" w:hint="eastAsia"/>
          <w:bCs/>
          <w:color w:val="000000"/>
          <w:sz w:val="18"/>
        </w:rPr>
        <w:t>‧</w:t>
      </w:r>
      <w:r w:rsidRPr="00E92F81">
        <w:rPr>
          <w:rFonts w:ascii="Arial Unicode MS" w:hAnsi="Arial Unicode MS" w:hint="eastAsia"/>
          <w:bCs/>
          <w:color w:val="000000"/>
          <w:sz w:val="18"/>
        </w:rPr>
        <w:t>2020</w:t>
      </w:r>
      <w:r w:rsidRPr="00E92F81">
        <w:rPr>
          <w:rFonts w:ascii="Arial Unicode MS" w:hAnsi="Arial Unicode MS" w:hint="eastAsia"/>
          <w:bCs/>
          <w:color w:val="000000"/>
          <w:sz w:val="18"/>
        </w:rPr>
        <w:t>年</w:t>
      </w:r>
      <w:r w:rsidRPr="00E92F81">
        <w:rPr>
          <w:rFonts w:ascii="Arial Unicode MS" w:hAnsi="Arial Unicode MS" w:hint="eastAsia"/>
          <w:bCs/>
          <w:color w:val="000000"/>
          <w:sz w:val="18"/>
        </w:rPr>
        <w:t>11</w:t>
      </w:r>
      <w:r w:rsidRPr="00E92F81">
        <w:rPr>
          <w:rFonts w:ascii="Arial Unicode MS" w:hAnsi="Arial Unicode MS" w:hint="eastAsia"/>
          <w:bCs/>
          <w:color w:val="000000"/>
          <w:sz w:val="18"/>
        </w:rPr>
        <w:t>月</w:t>
      </w:r>
      <w:r w:rsidRPr="00E92F81">
        <w:rPr>
          <w:rFonts w:ascii="Arial Unicode MS" w:hAnsi="Arial Unicode MS" w:hint="eastAsia"/>
          <w:bCs/>
          <w:color w:val="000000"/>
          <w:sz w:val="18"/>
        </w:rPr>
        <w:t>11</w:t>
      </w:r>
      <w:r w:rsidRPr="00E92F81">
        <w:rPr>
          <w:rFonts w:ascii="Arial Unicode MS" w:hAnsi="Arial Unicode MS" w:hint="eastAsia"/>
          <w:bCs/>
          <w:color w:val="000000"/>
          <w:sz w:val="18"/>
        </w:rPr>
        <w:t>日中華人民共和國第十三屆全國人民代表大會常務委員會第二十三次會議通過，自</w:t>
      </w:r>
      <w:r w:rsidRPr="00E92F81">
        <w:rPr>
          <w:rFonts w:ascii="Arial Unicode MS" w:hAnsi="Arial Unicode MS" w:hint="eastAsia"/>
          <w:bCs/>
          <w:color w:val="000000"/>
          <w:sz w:val="18"/>
        </w:rPr>
        <w:t>2021</w:t>
      </w:r>
      <w:r w:rsidRPr="00E92F81">
        <w:rPr>
          <w:rFonts w:ascii="Arial Unicode MS" w:hAnsi="Arial Unicode MS" w:hint="eastAsia"/>
          <w:bCs/>
          <w:color w:val="000000"/>
          <w:sz w:val="18"/>
        </w:rPr>
        <w:t>年</w:t>
      </w:r>
      <w:r w:rsidRPr="00E92F81">
        <w:rPr>
          <w:rFonts w:ascii="Arial Unicode MS" w:hAnsi="Arial Unicode MS" w:hint="eastAsia"/>
          <w:bCs/>
          <w:color w:val="000000"/>
          <w:sz w:val="18"/>
        </w:rPr>
        <w:t>1</w:t>
      </w:r>
      <w:r w:rsidRPr="00E92F81">
        <w:rPr>
          <w:rFonts w:ascii="Arial Unicode MS" w:hAnsi="Arial Unicode MS" w:hint="eastAsia"/>
          <w:bCs/>
          <w:color w:val="000000"/>
          <w:sz w:val="18"/>
        </w:rPr>
        <w:t>月</w:t>
      </w:r>
      <w:r w:rsidRPr="00E92F81">
        <w:rPr>
          <w:rFonts w:ascii="Arial Unicode MS" w:hAnsi="Arial Unicode MS" w:hint="eastAsia"/>
          <w:bCs/>
          <w:color w:val="000000"/>
          <w:sz w:val="18"/>
        </w:rPr>
        <w:t>1</w:t>
      </w:r>
      <w:r w:rsidRPr="00E92F81">
        <w:rPr>
          <w:rFonts w:ascii="Arial Unicode MS" w:hAnsi="Arial Unicode MS" w:hint="eastAsia"/>
          <w:bCs/>
          <w:color w:val="000000"/>
          <w:sz w:val="18"/>
        </w:rPr>
        <w:t>日起施行</w:t>
      </w:r>
    </w:p>
    <w:p w14:paraId="33CC0722" w14:textId="77777777" w:rsidR="000A70E1" w:rsidRPr="00E92F81" w:rsidRDefault="000A70E1" w:rsidP="000A70E1">
      <w:pPr>
        <w:ind w:leftChars="59" w:left="118"/>
        <w:rPr>
          <w:rFonts w:ascii="Arial Unicode MS" w:hAnsi="Arial Unicode MS"/>
          <w:bCs/>
          <w:color w:val="000000"/>
          <w:sz w:val="18"/>
        </w:rPr>
      </w:pPr>
    </w:p>
    <w:p w14:paraId="353A6151" w14:textId="77777777" w:rsidR="000A70E1" w:rsidRPr="00E92F81" w:rsidRDefault="000A70E1" w:rsidP="00E92F81">
      <w:pPr>
        <w:pStyle w:val="1"/>
        <w:spacing w:beforeLines="30" w:before="108" w:beforeAutospacing="0" w:afterLines="30" w:after="108" w:afterAutospacing="0"/>
        <w:rPr>
          <w:color w:val="990000"/>
        </w:rPr>
      </w:pPr>
      <w:bookmarkStart w:id="1" w:name="a章节索引"/>
      <w:bookmarkEnd w:id="1"/>
      <w:r w:rsidRPr="00E92F81">
        <w:rPr>
          <w:rFonts w:hint="eastAsia"/>
          <w:color w:val="990000"/>
        </w:rPr>
        <w:t>【章節索引】</w:t>
      </w:r>
    </w:p>
    <w:p w14:paraId="1BB44296" w14:textId="092E2A87"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第一章　</w:t>
      </w:r>
      <w:hyperlink w:anchor="_第一章__总则" w:history="1">
        <w:r w:rsidRPr="00E92F81">
          <w:rPr>
            <w:rStyle w:val="a3"/>
            <w:rFonts w:ascii="Arial Unicode MS" w:hAnsi="Arial Unicode MS"/>
          </w:rPr>
          <w:t>總則</w:t>
        </w:r>
      </w:hyperlink>
      <w:r w:rsidRPr="00E92F81">
        <w:rPr>
          <w:rFonts w:ascii="Arial Unicode MS" w:hAnsi="Arial Unicode MS" w:hint="eastAsia"/>
          <w:color w:val="990000"/>
        </w:rPr>
        <w:t xml:space="preserve">　§</w:t>
      </w:r>
      <w:r w:rsidRPr="00E92F81">
        <w:rPr>
          <w:rFonts w:ascii="Arial Unicode MS" w:hAnsi="Arial Unicode MS" w:hint="eastAsia"/>
          <w:color w:val="990000"/>
        </w:rPr>
        <w:t>1</w:t>
      </w:r>
    </w:p>
    <w:p w14:paraId="6D6B2604" w14:textId="0F5DEC1A"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第二章　</w:t>
      </w:r>
      <w:hyperlink w:anchor="_第二章__" w:history="1">
        <w:r w:rsidRPr="00E92F81">
          <w:rPr>
            <w:rStyle w:val="a3"/>
            <w:rFonts w:ascii="Arial Unicode MS" w:hAnsi="Arial Unicode MS"/>
          </w:rPr>
          <w:t>移交接收</w:t>
        </w:r>
      </w:hyperlink>
      <w:r w:rsidRPr="00E92F81">
        <w:rPr>
          <w:rFonts w:ascii="Arial Unicode MS" w:hAnsi="Arial Unicode MS" w:hint="eastAsia"/>
          <w:color w:val="990000"/>
        </w:rPr>
        <w:t xml:space="preserve">　§</w:t>
      </w:r>
      <w:r w:rsidRPr="00E92F81">
        <w:rPr>
          <w:rFonts w:ascii="Arial Unicode MS" w:hAnsi="Arial Unicode MS" w:hint="eastAsia"/>
          <w:color w:val="990000"/>
        </w:rPr>
        <w:t>12</w:t>
      </w:r>
    </w:p>
    <w:p w14:paraId="429E6A21" w14:textId="21375167"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第三章　</w:t>
      </w:r>
      <w:hyperlink w:anchor="_第三章__" w:history="1">
        <w:r w:rsidRPr="00E92F81">
          <w:rPr>
            <w:rStyle w:val="a3"/>
            <w:rFonts w:ascii="Arial Unicode MS" w:hAnsi="Arial Unicode MS"/>
          </w:rPr>
          <w:t>退役安置</w:t>
        </w:r>
      </w:hyperlink>
      <w:r w:rsidRPr="00E92F81">
        <w:rPr>
          <w:rFonts w:ascii="Arial Unicode MS" w:hAnsi="Arial Unicode MS" w:hint="eastAsia"/>
          <w:color w:val="990000"/>
        </w:rPr>
        <w:t xml:space="preserve">　§</w:t>
      </w:r>
      <w:r w:rsidRPr="00E92F81">
        <w:rPr>
          <w:rFonts w:ascii="Arial Unicode MS" w:hAnsi="Arial Unicode MS" w:hint="eastAsia"/>
          <w:color w:val="990000"/>
        </w:rPr>
        <w:t>20</w:t>
      </w:r>
    </w:p>
    <w:p w14:paraId="525A456F" w14:textId="623A997C"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第四章　</w:t>
      </w:r>
      <w:hyperlink w:anchor="_第四章__教育培训" w:history="1">
        <w:r w:rsidRPr="00E92F81">
          <w:rPr>
            <w:rStyle w:val="a3"/>
            <w:rFonts w:ascii="Arial Unicode MS" w:hAnsi="Arial Unicode MS"/>
          </w:rPr>
          <w:t>教育培訓</w:t>
        </w:r>
      </w:hyperlink>
      <w:r w:rsidRPr="00E92F81">
        <w:rPr>
          <w:rFonts w:ascii="Arial Unicode MS" w:hAnsi="Arial Unicode MS" w:hint="eastAsia"/>
          <w:color w:val="990000"/>
        </w:rPr>
        <w:t xml:space="preserve">　§</w:t>
      </w:r>
      <w:r w:rsidRPr="00E92F81">
        <w:rPr>
          <w:rFonts w:ascii="Arial Unicode MS" w:hAnsi="Arial Unicode MS" w:hint="eastAsia"/>
          <w:color w:val="990000"/>
        </w:rPr>
        <w:t>31</w:t>
      </w:r>
    </w:p>
    <w:p w14:paraId="6C269E2B" w14:textId="7D1F054E"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第五章　</w:t>
      </w:r>
      <w:hyperlink w:anchor="_第五章__" w:history="1">
        <w:r w:rsidRPr="00E92F81">
          <w:rPr>
            <w:rStyle w:val="a3"/>
            <w:rFonts w:ascii="Arial Unicode MS" w:hAnsi="Arial Unicode MS"/>
          </w:rPr>
          <w:t>就業創業</w:t>
        </w:r>
      </w:hyperlink>
      <w:r w:rsidRPr="00E92F81">
        <w:rPr>
          <w:rFonts w:ascii="Arial Unicode MS" w:hAnsi="Arial Unicode MS" w:hint="eastAsia"/>
          <w:color w:val="990000"/>
        </w:rPr>
        <w:t xml:space="preserve">　§</w:t>
      </w:r>
      <w:r w:rsidRPr="00E92F81">
        <w:rPr>
          <w:rFonts w:ascii="Arial Unicode MS" w:hAnsi="Arial Unicode MS" w:hint="eastAsia"/>
          <w:color w:val="990000"/>
        </w:rPr>
        <w:t>38</w:t>
      </w:r>
    </w:p>
    <w:p w14:paraId="208ED893" w14:textId="2A1B8AAE"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第六章　</w:t>
      </w:r>
      <w:hyperlink w:anchor="_第六章__抚恤优待" w:history="1">
        <w:r w:rsidRPr="00E92F81">
          <w:rPr>
            <w:rStyle w:val="a3"/>
            <w:rFonts w:ascii="Arial Unicode MS" w:hAnsi="Arial Unicode MS"/>
          </w:rPr>
          <w:t>撫恤優待</w:t>
        </w:r>
      </w:hyperlink>
      <w:r w:rsidRPr="00E92F81">
        <w:rPr>
          <w:rFonts w:ascii="Arial Unicode MS" w:hAnsi="Arial Unicode MS" w:hint="eastAsia"/>
          <w:color w:val="990000"/>
        </w:rPr>
        <w:t xml:space="preserve">　§</w:t>
      </w:r>
      <w:r w:rsidRPr="00E92F81">
        <w:rPr>
          <w:rFonts w:ascii="Arial Unicode MS" w:hAnsi="Arial Unicode MS" w:hint="eastAsia"/>
          <w:color w:val="990000"/>
        </w:rPr>
        <w:t>48</w:t>
      </w:r>
    </w:p>
    <w:p w14:paraId="23174A1C" w14:textId="7DA40D19"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第七章　</w:t>
      </w:r>
      <w:hyperlink w:anchor="_第七章__" w:history="1">
        <w:r w:rsidRPr="00E92F81">
          <w:rPr>
            <w:rStyle w:val="a3"/>
            <w:rFonts w:ascii="Arial Unicode MS" w:hAnsi="Arial Unicode MS"/>
          </w:rPr>
          <w:t>褒揚激勵</w:t>
        </w:r>
      </w:hyperlink>
      <w:r w:rsidRPr="00E92F81">
        <w:rPr>
          <w:rFonts w:ascii="Arial Unicode MS" w:hAnsi="Arial Unicode MS" w:hint="eastAsia"/>
          <w:color w:val="990000"/>
        </w:rPr>
        <w:t xml:space="preserve">　§</w:t>
      </w:r>
      <w:r w:rsidRPr="00E92F81">
        <w:rPr>
          <w:rFonts w:ascii="Arial Unicode MS" w:hAnsi="Arial Unicode MS" w:hint="eastAsia"/>
          <w:color w:val="990000"/>
        </w:rPr>
        <w:t>57</w:t>
      </w:r>
    </w:p>
    <w:p w14:paraId="4F82CB52" w14:textId="19977AC2"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第八章　</w:t>
      </w:r>
      <w:hyperlink w:anchor="_第八章__" w:history="1">
        <w:r w:rsidRPr="00E92F81">
          <w:rPr>
            <w:rStyle w:val="a3"/>
            <w:rFonts w:ascii="Arial Unicode MS" w:hAnsi="Arial Unicode MS"/>
          </w:rPr>
          <w:t>服務管理</w:t>
        </w:r>
      </w:hyperlink>
      <w:r w:rsidRPr="00E92F81">
        <w:rPr>
          <w:rFonts w:ascii="Arial Unicode MS" w:hAnsi="Arial Unicode MS" w:hint="eastAsia"/>
          <w:color w:val="990000"/>
        </w:rPr>
        <w:t xml:space="preserve">　§</w:t>
      </w:r>
      <w:r w:rsidRPr="00E92F81">
        <w:rPr>
          <w:rFonts w:ascii="Arial Unicode MS" w:hAnsi="Arial Unicode MS" w:hint="eastAsia"/>
          <w:color w:val="990000"/>
        </w:rPr>
        <w:t>65</w:t>
      </w:r>
    </w:p>
    <w:p w14:paraId="67BED6A3" w14:textId="634D35EC"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第九章　</w:t>
      </w:r>
      <w:hyperlink w:anchor="_第九章__法律责任" w:history="1">
        <w:r w:rsidRPr="00E92F81">
          <w:rPr>
            <w:rStyle w:val="a3"/>
            <w:rFonts w:ascii="Arial Unicode MS" w:hAnsi="Arial Unicode MS"/>
          </w:rPr>
          <w:t>法律責任</w:t>
        </w:r>
      </w:hyperlink>
      <w:r w:rsidRPr="00E92F81">
        <w:rPr>
          <w:rFonts w:ascii="Arial Unicode MS" w:hAnsi="Arial Unicode MS" w:hint="eastAsia"/>
          <w:color w:val="990000"/>
        </w:rPr>
        <w:t xml:space="preserve">　§</w:t>
      </w:r>
      <w:r w:rsidRPr="00E92F81">
        <w:rPr>
          <w:rFonts w:ascii="Arial Unicode MS" w:hAnsi="Arial Unicode MS" w:hint="eastAsia"/>
          <w:color w:val="990000"/>
        </w:rPr>
        <w:t>75</w:t>
      </w:r>
    </w:p>
    <w:p w14:paraId="1F3D20DB" w14:textId="241A8996" w:rsidR="000A70E1" w:rsidRPr="00E92F81" w:rsidRDefault="000A70E1" w:rsidP="000A70E1">
      <w:pPr>
        <w:ind w:left="142"/>
        <w:rPr>
          <w:rFonts w:ascii="Arial Unicode MS" w:hAnsi="Arial Unicode MS"/>
          <w:color w:val="990000"/>
        </w:rPr>
      </w:pPr>
      <w:r w:rsidRPr="00E92F81">
        <w:rPr>
          <w:rFonts w:ascii="Arial Unicode MS" w:hAnsi="Arial Unicode MS" w:hint="eastAsia"/>
          <w:color w:val="990000"/>
        </w:rPr>
        <w:t xml:space="preserve">第十章　</w:t>
      </w:r>
      <w:hyperlink w:anchor="_第十章__附则" w:history="1">
        <w:r w:rsidRPr="00E92F81">
          <w:rPr>
            <w:rStyle w:val="a3"/>
            <w:rFonts w:ascii="Arial Unicode MS" w:hAnsi="Arial Unicode MS"/>
          </w:rPr>
          <w:t>附則</w:t>
        </w:r>
      </w:hyperlink>
      <w:r w:rsidRPr="00E92F81">
        <w:rPr>
          <w:rFonts w:ascii="Arial Unicode MS" w:hAnsi="Arial Unicode MS" w:hint="eastAsia"/>
          <w:color w:val="990000"/>
        </w:rPr>
        <w:t xml:space="preserve">　§</w:t>
      </w:r>
      <w:r w:rsidRPr="00E92F81">
        <w:rPr>
          <w:rFonts w:ascii="Arial Unicode MS" w:hAnsi="Arial Unicode MS" w:hint="eastAsia"/>
          <w:color w:val="990000"/>
        </w:rPr>
        <w:t>81</w:t>
      </w:r>
    </w:p>
    <w:p w14:paraId="07222BC8" w14:textId="77777777" w:rsidR="000A70E1" w:rsidRPr="00E92F81" w:rsidRDefault="000A70E1" w:rsidP="000A70E1">
      <w:pPr>
        <w:ind w:left="142"/>
        <w:rPr>
          <w:rFonts w:ascii="Arial Unicode MS" w:hAnsi="Arial Unicode MS"/>
          <w:color w:val="990000"/>
        </w:rPr>
      </w:pPr>
    </w:p>
    <w:p w14:paraId="44F6504D" w14:textId="77777777" w:rsidR="000A70E1" w:rsidRPr="00E92F81" w:rsidRDefault="000A70E1" w:rsidP="000A70E1">
      <w:pPr>
        <w:pStyle w:val="1"/>
        <w:spacing w:before="72" w:after="72"/>
        <w:rPr>
          <w:color w:val="990000"/>
          <w:szCs w:val="27"/>
        </w:rPr>
      </w:pPr>
      <w:r w:rsidRPr="00E92F81">
        <w:rPr>
          <w:rFonts w:hint="eastAsia"/>
          <w:color w:val="990000"/>
        </w:rPr>
        <w:t>【法規內容】</w:t>
      </w:r>
    </w:p>
    <w:p w14:paraId="3873801A" w14:textId="77777777" w:rsidR="000A70E1" w:rsidRPr="00E92F81" w:rsidRDefault="000A70E1" w:rsidP="000A70E1">
      <w:pPr>
        <w:pStyle w:val="1"/>
        <w:spacing w:before="72" w:after="72"/>
      </w:pPr>
      <w:bookmarkStart w:id="2" w:name="_第一章__总则"/>
      <w:bookmarkEnd w:id="2"/>
      <w:r w:rsidRPr="00E92F81">
        <w:rPr>
          <w:rFonts w:hint="eastAsia"/>
        </w:rPr>
        <w:t>第一章　　總則</w:t>
      </w:r>
    </w:p>
    <w:p w14:paraId="42062F06" w14:textId="77777777" w:rsidR="000A70E1" w:rsidRPr="00E92F81" w:rsidRDefault="000A70E1" w:rsidP="000A70E1">
      <w:pPr>
        <w:pStyle w:val="2"/>
        <w:jc w:val="both"/>
      </w:pPr>
      <w:bookmarkStart w:id="3" w:name="a1"/>
      <w:bookmarkEnd w:id="3"/>
      <w:r w:rsidRPr="00E92F81">
        <w:rPr>
          <w:rFonts w:hint="eastAsia"/>
        </w:rPr>
        <w:t>第</w:t>
      </w:r>
      <w:r w:rsidRPr="00E92F81">
        <w:rPr>
          <w:rFonts w:hint="eastAsia"/>
        </w:rPr>
        <w:t>1</w:t>
      </w:r>
      <w:r w:rsidRPr="00E92F81">
        <w:rPr>
          <w:rFonts w:hint="eastAsia"/>
        </w:rPr>
        <w:t>條</w:t>
      </w:r>
    </w:p>
    <w:p w14:paraId="0246E142" w14:textId="29292DD3"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為了加強退役軍人保障工作，維護退役軍人合法權益，讓軍人成為全社會尊崇的職業，根據</w:t>
      </w:r>
      <w:hyperlink r:id="rId15" w:history="1">
        <w:r w:rsidRPr="00E92F81">
          <w:rPr>
            <w:rStyle w:val="a3"/>
            <w:rFonts w:ascii="Arial Unicode MS" w:hAnsi="Arial Unicode MS"/>
          </w:rPr>
          <w:t>憲法</w:t>
        </w:r>
      </w:hyperlink>
      <w:r w:rsidRPr="00E92F81">
        <w:rPr>
          <w:rFonts w:ascii="Arial Unicode MS" w:hAnsi="Arial Unicode MS" w:hint="eastAsia"/>
        </w:rPr>
        <w:t>，制定本法。</w:t>
      </w:r>
    </w:p>
    <w:p w14:paraId="743C5FEA" w14:textId="77777777" w:rsidR="000A70E1" w:rsidRPr="00E92F81" w:rsidRDefault="000A70E1" w:rsidP="000A70E1">
      <w:pPr>
        <w:pStyle w:val="2"/>
        <w:jc w:val="both"/>
      </w:pPr>
      <w:bookmarkStart w:id="4" w:name="a2"/>
      <w:bookmarkEnd w:id="4"/>
      <w:r w:rsidRPr="00E92F81">
        <w:rPr>
          <w:rFonts w:hint="eastAsia"/>
        </w:rPr>
        <w:t>第</w:t>
      </w:r>
      <w:r w:rsidRPr="00E92F81">
        <w:rPr>
          <w:rFonts w:hint="eastAsia"/>
        </w:rPr>
        <w:t>2</w:t>
      </w:r>
      <w:r w:rsidRPr="00E92F81">
        <w:rPr>
          <w:rFonts w:hint="eastAsia"/>
        </w:rPr>
        <w:t>條</w:t>
      </w:r>
    </w:p>
    <w:p w14:paraId="4B388407"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本法所稱退役軍人，是指從中國人民解放軍依法退出現役的軍官、軍士和義務兵等人員。</w:t>
      </w:r>
    </w:p>
    <w:p w14:paraId="522DE03A" w14:textId="77777777" w:rsidR="000A70E1" w:rsidRPr="00E92F81" w:rsidRDefault="000A70E1" w:rsidP="000A70E1">
      <w:pPr>
        <w:pStyle w:val="2"/>
        <w:jc w:val="both"/>
      </w:pPr>
      <w:bookmarkStart w:id="5" w:name="a3"/>
      <w:bookmarkEnd w:id="5"/>
      <w:r w:rsidRPr="00E92F81">
        <w:rPr>
          <w:rFonts w:hint="eastAsia"/>
        </w:rPr>
        <w:t>第</w:t>
      </w:r>
      <w:r w:rsidRPr="00E92F81">
        <w:rPr>
          <w:rFonts w:hint="eastAsia"/>
        </w:rPr>
        <w:t>3</w:t>
      </w:r>
      <w:r w:rsidRPr="00E92F81">
        <w:rPr>
          <w:rFonts w:hint="eastAsia"/>
        </w:rPr>
        <w:t>條</w:t>
      </w:r>
    </w:p>
    <w:p w14:paraId="44FFE93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退役軍人為國防和軍隊建設做出了重要貢獻，是社會主義現代化建設的重要力量。</w:t>
      </w:r>
    </w:p>
    <w:p w14:paraId="28A1A14B"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尊重、關愛退役軍人是全社會的共同責任。國家關心、優待退役軍人，加強退役軍人保障體系建設，保障退</w:t>
      </w:r>
      <w:r w:rsidRPr="00E92F81">
        <w:rPr>
          <w:rFonts w:ascii="Arial Unicode MS" w:hAnsi="Arial Unicode MS" w:hint="eastAsia"/>
          <w:color w:val="17365D"/>
        </w:rPr>
        <w:lastRenderedPageBreak/>
        <w:t>役軍人依法享有相應的權益。</w:t>
      </w:r>
    </w:p>
    <w:p w14:paraId="5BB57F54" w14:textId="77777777" w:rsidR="000A70E1" w:rsidRPr="00E92F81" w:rsidRDefault="000A70E1" w:rsidP="000A70E1">
      <w:pPr>
        <w:pStyle w:val="2"/>
        <w:jc w:val="both"/>
      </w:pPr>
      <w:bookmarkStart w:id="6" w:name="a4"/>
      <w:bookmarkEnd w:id="6"/>
      <w:r w:rsidRPr="00E92F81">
        <w:rPr>
          <w:rFonts w:hint="eastAsia"/>
        </w:rPr>
        <w:t>第</w:t>
      </w:r>
      <w:r w:rsidRPr="00E92F81">
        <w:rPr>
          <w:rFonts w:hint="eastAsia"/>
        </w:rPr>
        <w:t>4</w:t>
      </w:r>
      <w:r w:rsidRPr="00E92F81">
        <w:rPr>
          <w:rFonts w:hint="eastAsia"/>
        </w:rPr>
        <w:t>條</w:t>
      </w:r>
    </w:p>
    <w:p w14:paraId="5CE2A57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退役軍人保障工作堅持中國共產黨的領導，堅持為經濟社會發展服務、為國防和軍隊建設服務的方針，遵循以人為本、分類保障、服務優先、依法管理的原則。</w:t>
      </w:r>
    </w:p>
    <w:p w14:paraId="7DF37C6E" w14:textId="77777777" w:rsidR="000A70E1" w:rsidRPr="00E92F81" w:rsidRDefault="000A70E1" w:rsidP="000A70E1">
      <w:pPr>
        <w:pStyle w:val="2"/>
        <w:jc w:val="both"/>
      </w:pPr>
      <w:bookmarkStart w:id="7" w:name="a5"/>
      <w:bookmarkEnd w:id="7"/>
      <w:r w:rsidRPr="00E92F81">
        <w:rPr>
          <w:rFonts w:hint="eastAsia"/>
        </w:rPr>
        <w:t>第</w:t>
      </w:r>
      <w:r w:rsidRPr="00E92F81">
        <w:rPr>
          <w:rFonts w:hint="eastAsia"/>
        </w:rPr>
        <w:t>5</w:t>
      </w:r>
      <w:r w:rsidRPr="00E92F81">
        <w:rPr>
          <w:rFonts w:hint="eastAsia"/>
        </w:rPr>
        <w:t>條</w:t>
      </w:r>
    </w:p>
    <w:p w14:paraId="00F987D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退役軍人保障應當與經濟發展相協調，與社會進步相適應。</w:t>
      </w:r>
    </w:p>
    <w:p w14:paraId="7FDE0585"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退役軍人安置工作應當公開、公平、公正。</w:t>
      </w:r>
    </w:p>
    <w:p w14:paraId="0386B02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退役軍人的政治、生活等待遇與其服現役期間所做貢獻掛鉤。</w:t>
      </w:r>
    </w:p>
    <w:p w14:paraId="6120E90A"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國家建立參戰退役軍人特別優待機制。</w:t>
      </w:r>
    </w:p>
    <w:p w14:paraId="4698FDCC" w14:textId="77777777" w:rsidR="000A70E1" w:rsidRPr="00E92F81" w:rsidRDefault="000A70E1" w:rsidP="000A70E1">
      <w:pPr>
        <w:pStyle w:val="2"/>
        <w:jc w:val="both"/>
      </w:pPr>
      <w:bookmarkStart w:id="8" w:name="a6"/>
      <w:bookmarkEnd w:id="8"/>
      <w:r w:rsidRPr="00E92F81">
        <w:rPr>
          <w:rFonts w:hint="eastAsia"/>
        </w:rPr>
        <w:t>第</w:t>
      </w:r>
      <w:r w:rsidRPr="00E92F81">
        <w:rPr>
          <w:rFonts w:hint="eastAsia"/>
        </w:rPr>
        <w:t>6</w:t>
      </w:r>
      <w:r w:rsidRPr="00E92F81">
        <w:rPr>
          <w:rFonts w:hint="eastAsia"/>
        </w:rPr>
        <w:t>條</w:t>
      </w:r>
    </w:p>
    <w:p w14:paraId="764D5ACA" w14:textId="6E316FE1"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退役軍人應當繼續發揚人民軍隊優良傳統，模範遵守</w:t>
      </w:r>
      <w:hyperlink r:id="rId16" w:history="1">
        <w:r w:rsidR="00E92F81" w:rsidRPr="00E92F81">
          <w:rPr>
            <w:rStyle w:val="a3"/>
            <w:rFonts w:ascii="Arial Unicode MS" w:hAnsi="Arial Unicode MS"/>
          </w:rPr>
          <w:t>憲法</w:t>
        </w:r>
      </w:hyperlink>
      <w:r w:rsidRPr="00E92F81">
        <w:rPr>
          <w:rFonts w:ascii="Arial Unicode MS" w:hAnsi="Arial Unicode MS" w:hint="eastAsia"/>
        </w:rPr>
        <w:t>和法律法規，保守軍事秘密，踐行社會主義核心價值觀，積極參加社會主義現代化建設。</w:t>
      </w:r>
    </w:p>
    <w:p w14:paraId="10A0F5DD" w14:textId="77777777" w:rsidR="000A70E1" w:rsidRPr="00E92F81" w:rsidRDefault="000A70E1" w:rsidP="000A70E1">
      <w:pPr>
        <w:pStyle w:val="2"/>
        <w:jc w:val="both"/>
      </w:pPr>
      <w:bookmarkStart w:id="9" w:name="a7"/>
      <w:bookmarkEnd w:id="9"/>
      <w:r w:rsidRPr="00E92F81">
        <w:rPr>
          <w:rFonts w:hint="eastAsia"/>
        </w:rPr>
        <w:t>第</w:t>
      </w:r>
      <w:r w:rsidRPr="00E92F81">
        <w:rPr>
          <w:rFonts w:hint="eastAsia"/>
        </w:rPr>
        <w:t>7</w:t>
      </w:r>
      <w:r w:rsidRPr="00E92F81">
        <w:rPr>
          <w:rFonts w:hint="eastAsia"/>
        </w:rPr>
        <w:t>條</w:t>
      </w:r>
    </w:p>
    <w:p w14:paraId="0A04EA2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國務院退役軍人工作主管部門負責全國的退役軍人保障工作。縣級以上地方人民政府退役軍人工作主管部門負責本行政區域的退役軍人保障工作。</w:t>
      </w:r>
    </w:p>
    <w:p w14:paraId="79972C29"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中央和國家有關機關、中央軍事委員會有關部門、地方各級有關機關應當在各自職責範圍內做好退役軍人保障工作。</w:t>
      </w:r>
    </w:p>
    <w:p w14:paraId="37860CD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軍隊各級負責退役軍人有關工作的部門與縣級以上人民政府退役軍人工作主管部門應當密切配合，做好退役軍人保障工作。</w:t>
      </w:r>
    </w:p>
    <w:p w14:paraId="2CA870C0" w14:textId="77777777" w:rsidR="000A70E1" w:rsidRPr="00E92F81" w:rsidRDefault="000A70E1" w:rsidP="000A70E1">
      <w:pPr>
        <w:pStyle w:val="2"/>
        <w:jc w:val="both"/>
      </w:pPr>
      <w:bookmarkStart w:id="10" w:name="a8"/>
      <w:bookmarkEnd w:id="10"/>
      <w:r w:rsidRPr="00E92F81">
        <w:rPr>
          <w:rFonts w:hint="eastAsia"/>
        </w:rPr>
        <w:t>第</w:t>
      </w:r>
      <w:r w:rsidRPr="00E92F81">
        <w:rPr>
          <w:rFonts w:hint="eastAsia"/>
        </w:rPr>
        <w:t>8</w:t>
      </w:r>
      <w:r w:rsidRPr="00E92F81">
        <w:rPr>
          <w:rFonts w:hint="eastAsia"/>
        </w:rPr>
        <w:t>條</w:t>
      </w:r>
    </w:p>
    <w:p w14:paraId="54FA2FE5"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國家加強退役軍人保障工作資訊化建設，為退役軍人建檔立卡，實現有關部門之間資訊共享，為提高退役軍人保障能力提供支持。</w:t>
      </w:r>
    </w:p>
    <w:p w14:paraId="1D0C3C3C"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國務院退役軍人工作主管部門應當與中央和國家有關機關、中央軍事委員會有關部門密切配合，統籌做好資訊數據系統的建設、維護、應用和資訊安全管理等工作。</w:t>
      </w:r>
    </w:p>
    <w:p w14:paraId="796F8DAE" w14:textId="77777777" w:rsidR="000A70E1" w:rsidRPr="00E92F81" w:rsidRDefault="000A70E1" w:rsidP="000A70E1">
      <w:pPr>
        <w:pStyle w:val="2"/>
        <w:jc w:val="both"/>
      </w:pPr>
      <w:bookmarkStart w:id="11" w:name="a9"/>
      <w:bookmarkEnd w:id="11"/>
      <w:r w:rsidRPr="00E92F81">
        <w:rPr>
          <w:rFonts w:hint="eastAsia"/>
        </w:rPr>
        <w:t>第</w:t>
      </w:r>
      <w:r w:rsidRPr="00E92F81">
        <w:rPr>
          <w:rFonts w:hint="eastAsia"/>
        </w:rPr>
        <w:t>9</w:t>
      </w:r>
      <w:r w:rsidRPr="00E92F81">
        <w:rPr>
          <w:rFonts w:hint="eastAsia"/>
        </w:rPr>
        <w:t>條</w:t>
      </w:r>
    </w:p>
    <w:p w14:paraId="479B3BC7"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退役軍人保障工作所需經費由中央和地方財政共同負擔。退役安置、教育培訓、撫恤優待資金主要由中央財政負擔。</w:t>
      </w:r>
    </w:p>
    <w:p w14:paraId="29512CF7" w14:textId="77777777" w:rsidR="000A70E1" w:rsidRPr="00E92F81" w:rsidRDefault="000A70E1" w:rsidP="000A70E1">
      <w:pPr>
        <w:pStyle w:val="2"/>
        <w:jc w:val="both"/>
      </w:pPr>
      <w:bookmarkStart w:id="12" w:name="a10"/>
      <w:bookmarkEnd w:id="12"/>
      <w:r w:rsidRPr="00E92F81">
        <w:rPr>
          <w:rFonts w:hint="eastAsia"/>
        </w:rPr>
        <w:t>第</w:t>
      </w:r>
      <w:r w:rsidRPr="00E92F81">
        <w:rPr>
          <w:rFonts w:hint="eastAsia"/>
        </w:rPr>
        <w:t>10</w:t>
      </w:r>
      <w:r w:rsidRPr="00E92F81">
        <w:rPr>
          <w:rFonts w:hint="eastAsia"/>
        </w:rPr>
        <w:t>條</w:t>
      </w:r>
    </w:p>
    <w:p w14:paraId="2A36DA3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國家鼓勵和引導企業、社會組織、個人等社會力量依法通過捐贈、設立基金、志願服務等方式為退役軍人提供支持和幫助。</w:t>
      </w:r>
    </w:p>
    <w:p w14:paraId="155F668D" w14:textId="77777777" w:rsidR="000A70E1" w:rsidRPr="00E92F81" w:rsidRDefault="000A70E1" w:rsidP="000A70E1">
      <w:pPr>
        <w:pStyle w:val="2"/>
        <w:jc w:val="both"/>
      </w:pPr>
      <w:bookmarkStart w:id="13" w:name="a11"/>
      <w:bookmarkEnd w:id="13"/>
      <w:r w:rsidRPr="00E92F81">
        <w:rPr>
          <w:rFonts w:hint="eastAsia"/>
        </w:rPr>
        <w:t>第</w:t>
      </w:r>
      <w:r w:rsidRPr="00E92F81">
        <w:rPr>
          <w:rFonts w:hint="eastAsia"/>
        </w:rPr>
        <w:t>11</w:t>
      </w:r>
      <w:r w:rsidRPr="00E92F81">
        <w:rPr>
          <w:rFonts w:hint="eastAsia"/>
        </w:rPr>
        <w:t>條</w:t>
      </w:r>
    </w:p>
    <w:p w14:paraId="07EDE387"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對在退役軍人保障工作中做出突出貢獻的單位和個人，按照國家有關規定給予表彰、獎勵。</w:t>
      </w:r>
    </w:p>
    <w:p w14:paraId="4C3E5D47" w14:textId="291CF3B8"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0F8D3F38" w14:textId="77777777" w:rsidR="000A70E1" w:rsidRPr="00E92F81" w:rsidRDefault="000A70E1" w:rsidP="00D01D03">
      <w:pPr>
        <w:pStyle w:val="1"/>
        <w:spacing w:beforeLines="30" w:before="108" w:beforeAutospacing="0" w:afterLines="30" w:after="108" w:afterAutospacing="0"/>
      </w:pPr>
      <w:bookmarkStart w:id="14" w:name="_第二章__"/>
      <w:bookmarkEnd w:id="14"/>
      <w:r w:rsidRPr="00E92F81">
        <w:rPr>
          <w:rFonts w:hint="eastAsia"/>
        </w:rPr>
        <w:lastRenderedPageBreak/>
        <w:t>第二章　　　移交接收</w:t>
      </w:r>
    </w:p>
    <w:p w14:paraId="38BEF354" w14:textId="77777777" w:rsidR="000A70E1" w:rsidRPr="00E92F81" w:rsidRDefault="000A70E1" w:rsidP="000A70E1">
      <w:pPr>
        <w:pStyle w:val="2"/>
        <w:jc w:val="both"/>
      </w:pPr>
      <w:bookmarkStart w:id="15" w:name="a12"/>
      <w:bookmarkEnd w:id="15"/>
      <w:r w:rsidRPr="00E92F81">
        <w:rPr>
          <w:rFonts w:hint="eastAsia"/>
        </w:rPr>
        <w:t>第</w:t>
      </w:r>
      <w:r w:rsidRPr="00E92F81">
        <w:rPr>
          <w:rFonts w:hint="eastAsia"/>
        </w:rPr>
        <w:t>12</w:t>
      </w:r>
      <w:r w:rsidRPr="00E92F81">
        <w:rPr>
          <w:rFonts w:hint="eastAsia"/>
        </w:rPr>
        <w:t>條</w:t>
      </w:r>
    </w:p>
    <w:p w14:paraId="1089A8E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國務院退役軍人工作主管部門、中央軍事委員會政治工作部門、中央和國家有關機關應當制定全國退役軍人的年度移交接收計劃。</w:t>
      </w:r>
    </w:p>
    <w:p w14:paraId="0C2128B2" w14:textId="77777777" w:rsidR="000A70E1" w:rsidRPr="00E92F81" w:rsidRDefault="000A70E1" w:rsidP="000A70E1">
      <w:pPr>
        <w:pStyle w:val="2"/>
        <w:jc w:val="both"/>
      </w:pPr>
      <w:bookmarkStart w:id="16" w:name="a13"/>
      <w:bookmarkEnd w:id="16"/>
      <w:r w:rsidRPr="00E92F81">
        <w:rPr>
          <w:rFonts w:hint="eastAsia"/>
        </w:rPr>
        <w:t>第</w:t>
      </w:r>
      <w:r w:rsidRPr="00E92F81">
        <w:rPr>
          <w:rFonts w:hint="eastAsia"/>
        </w:rPr>
        <w:t>13</w:t>
      </w:r>
      <w:r w:rsidRPr="00E92F81">
        <w:rPr>
          <w:rFonts w:hint="eastAsia"/>
        </w:rPr>
        <w:t>條</w:t>
      </w:r>
    </w:p>
    <w:p w14:paraId="6F22DD6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退役軍人原所在部隊應當將退役軍人移交安置地人民政府退役軍人工作主管部門，安置地人民政府退役軍人工作主管部門負責接收退役軍人。</w:t>
      </w:r>
    </w:p>
    <w:p w14:paraId="2795713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退役軍人的安置地，按照國家有關規定確定。</w:t>
      </w:r>
    </w:p>
    <w:p w14:paraId="2B263EDA" w14:textId="77777777" w:rsidR="000A70E1" w:rsidRPr="00E92F81" w:rsidRDefault="000A70E1" w:rsidP="000A70E1">
      <w:pPr>
        <w:pStyle w:val="2"/>
        <w:jc w:val="both"/>
      </w:pPr>
      <w:bookmarkStart w:id="17" w:name="a14"/>
      <w:bookmarkEnd w:id="17"/>
      <w:r w:rsidRPr="00E92F81">
        <w:rPr>
          <w:rFonts w:hint="eastAsia"/>
        </w:rPr>
        <w:t>第</w:t>
      </w:r>
      <w:r w:rsidRPr="00E92F81">
        <w:rPr>
          <w:rFonts w:hint="eastAsia"/>
        </w:rPr>
        <w:t>14</w:t>
      </w:r>
      <w:r w:rsidRPr="00E92F81">
        <w:rPr>
          <w:rFonts w:hint="eastAsia"/>
        </w:rPr>
        <w:t>條</w:t>
      </w:r>
    </w:p>
    <w:p w14:paraId="7545F72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退役軍人應當在規定時間內，持軍隊出具的退役證明到安置地人民政府退役軍人工作主管部門報到。</w:t>
      </w:r>
    </w:p>
    <w:p w14:paraId="18286C37" w14:textId="77777777" w:rsidR="000A70E1" w:rsidRPr="00E92F81" w:rsidRDefault="000A70E1" w:rsidP="000A70E1">
      <w:pPr>
        <w:pStyle w:val="2"/>
        <w:jc w:val="both"/>
      </w:pPr>
      <w:bookmarkStart w:id="18" w:name="a15"/>
      <w:bookmarkEnd w:id="18"/>
      <w:r w:rsidRPr="00E92F81">
        <w:rPr>
          <w:rFonts w:hint="eastAsia"/>
        </w:rPr>
        <w:t>第</w:t>
      </w:r>
      <w:r w:rsidRPr="00E92F81">
        <w:rPr>
          <w:rFonts w:hint="eastAsia"/>
        </w:rPr>
        <w:t>15</w:t>
      </w:r>
      <w:r w:rsidRPr="00E92F81">
        <w:rPr>
          <w:rFonts w:hint="eastAsia"/>
        </w:rPr>
        <w:t>條</w:t>
      </w:r>
    </w:p>
    <w:p w14:paraId="61CC3EF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安置地人民政府退役軍人工作主管部門在接收退役軍人時，向退役軍人發放退役軍人優待證。</w:t>
      </w:r>
    </w:p>
    <w:p w14:paraId="739954E9"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退役軍人優待證全國統一制發、統一編號，管理使用辦法由國務院退役軍人工作主管部門會同有關部門制定。</w:t>
      </w:r>
    </w:p>
    <w:p w14:paraId="5C5B6927" w14:textId="77777777" w:rsidR="000A70E1" w:rsidRPr="00E92F81" w:rsidRDefault="000A70E1" w:rsidP="000A70E1">
      <w:pPr>
        <w:pStyle w:val="2"/>
        <w:jc w:val="both"/>
      </w:pPr>
      <w:bookmarkStart w:id="19" w:name="a16"/>
      <w:bookmarkEnd w:id="19"/>
      <w:r w:rsidRPr="00E92F81">
        <w:rPr>
          <w:rFonts w:hint="eastAsia"/>
        </w:rPr>
        <w:t>第</w:t>
      </w:r>
      <w:r w:rsidRPr="00E92F81">
        <w:rPr>
          <w:rFonts w:hint="eastAsia"/>
        </w:rPr>
        <w:t>16</w:t>
      </w:r>
      <w:r w:rsidRPr="00E92F81">
        <w:rPr>
          <w:rFonts w:hint="eastAsia"/>
        </w:rPr>
        <w:t>條</w:t>
      </w:r>
    </w:p>
    <w:p w14:paraId="39DDD669"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軍人所在部隊在軍人退役時，應當及時將其人事檔案移交安置地人民政府退役軍人工作主管部門。</w:t>
      </w:r>
    </w:p>
    <w:p w14:paraId="0E773A70"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安置地人民政府退役軍人工作主管部門應當按照國家人事檔案管理有關規定，接收、保管並向有關單位移交退役軍人人事檔案。</w:t>
      </w:r>
    </w:p>
    <w:p w14:paraId="0F098852" w14:textId="77777777" w:rsidR="000A70E1" w:rsidRPr="00E92F81" w:rsidRDefault="000A70E1" w:rsidP="000A70E1">
      <w:pPr>
        <w:pStyle w:val="2"/>
        <w:jc w:val="both"/>
      </w:pPr>
      <w:bookmarkStart w:id="20" w:name="a17"/>
      <w:bookmarkEnd w:id="20"/>
      <w:r w:rsidRPr="00E92F81">
        <w:rPr>
          <w:rFonts w:hint="eastAsia"/>
        </w:rPr>
        <w:t>第</w:t>
      </w:r>
      <w:r w:rsidRPr="00E92F81">
        <w:rPr>
          <w:rFonts w:hint="eastAsia"/>
        </w:rPr>
        <w:t>17</w:t>
      </w:r>
      <w:r w:rsidRPr="00E92F81">
        <w:rPr>
          <w:rFonts w:hint="eastAsia"/>
        </w:rPr>
        <w:t>條</w:t>
      </w:r>
    </w:p>
    <w:p w14:paraId="7BBF7D0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安置地人民政府公安機關應當按照國家有關規定，及時為退役軍人辦理戶口登記，同級退役軍人工作主管部門應當予以協助。</w:t>
      </w:r>
    </w:p>
    <w:p w14:paraId="7C2BEA60" w14:textId="77777777" w:rsidR="000A70E1" w:rsidRPr="00E92F81" w:rsidRDefault="000A70E1" w:rsidP="000A70E1">
      <w:pPr>
        <w:pStyle w:val="2"/>
        <w:jc w:val="both"/>
      </w:pPr>
      <w:bookmarkStart w:id="21" w:name="a18"/>
      <w:bookmarkEnd w:id="21"/>
      <w:r w:rsidRPr="00E92F81">
        <w:rPr>
          <w:rFonts w:hint="eastAsia"/>
        </w:rPr>
        <w:t>第</w:t>
      </w:r>
      <w:r w:rsidRPr="00E92F81">
        <w:rPr>
          <w:rFonts w:hint="eastAsia"/>
        </w:rPr>
        <w:t>18</w:t>
      </w:r>
      <w:r w:rsidRPr="00E92F81">
        <w:rPr>
          <w:rFonts w:hint="eastAsia"/>
        </w:rPr>
        <w:t>條</w:t>
      </w:r>
    </w:p>
    <w:p w14:paraId="3BCB62A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退役軍人原所在部隊應當按照有關法律法規規定，及時將退役軍人及隨軍未就業配偶的養老、醫療等社會保險關係和相應資金，轉入安置地社會保險經辦機構。</w:t>
      </w:r>
    </w:p>
    <w:p w14:paraId="04958628"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安置地人民政府退役軍人工作主管部門應當與社會保險經辦機構、軍隊有關部門密切配合，依法做好有關社會保險關係和相應資金轉移接續工作。</w:t>
      </w:r>
    </w:p>
    <w:p w14:paraId="774850F1" w14:textId="77777777" w:rsidR="000A70E1" w:rsidRPr="00E92F81" w:rsidRDefault="000A70E1" w:rsidP="000A70E1">
      <w:pPr>
        <w:pStyle w:val="2"/>
        <w:jc w:val="both"/>
      </w:pPr>
      <w:bookmarkStart w:id="22" w:name="a19"/>
      <w:bookmarkEnd w:id="22"/>
      <w:r w:rsidRPr="00E92F81">
        <w:rPr>
          <w:rFonts w:hint="eastAsia"/>
        </w:rPr>
        <w:t>第</w:t>
      </w:r>
      <w:r w:rsidRPr="00E92F81">
        <w:rPr>
          <w:rFonts w:hint="eastAsia"/>
        </w:rPr>
        <w:t>19</w:t>
      </w:r>
      <w:r w:rsidRPr="00E92F81">
        <w:rPr>
          <w:rFonts w:hint="eastAsia"/>
        </w:rPr>
        <w:t>條</w:t>
      </w:r>
    </w:p>
    <w:p w14:paraId="2C563865"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移交接收過程中，發生與其服現役有關的問題，由原所在部隊負責處理；發生與其安置有關的問題，由安置地人民政府負責處理；發生其他移交接收方面問題的，由安置地人民政府負責處理，原所在部隊予以配合。</w:t>
      </w:r>
    </w:p>
    <w:p w14:paraId="02BE4480"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退役軍人原所在部隊撤銷或者轉隸、合併的，由原所在部隊的上級單位或者轉隸、合併後的單位按照前款規定處理。</w:t>
      </w:r>
    </w:p>
    <w:p w14:paraId="585692C1" w14:textId="56BEA479"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0C48CF0F" w14:textId="77777777" w:rsidR="000A70E1" w:rsidRPr="00E92F81" w:rsidRDefault="000A70E1" w:rsidP="0002644A">
      <w:pPr>
        <w:pStyle w:val="1"/>
        <w:spacing w:beforeLines="30" w:before="108" w:beforeAutospacing="0" w:afterLines="30" w:after="108" w:afterAutospacing="0"/>
      </w:pPr>
      <w:bookmarkStart w:id="23" w:name="_第三章__"/>
      <w:bookmarkEnd w:id="23"/>
      <w:r w:rsidRPr="00E92F81">
        <w:rPr>
          <w:rFonts w:hint="eastAsia"/>
        </w:rPr>
        <w:t>第三章　　　退役安置</w:t>
      </w:r>
    </w:p>
    <w:p w14:paraId="603C2DDE" w14:textId="77777777" w:rsidR="000A70E1" w:rsidRPr="00E92F81" w:rsidRDefault="000A70E1" w:rsidP="000A70E1">
      <w:pPr>
        <w:pStyle w:val="2"/>
        <w:jc w:val="both"/>
      </w:pPr>
      <w:bookmarkStart w:id="24" w:name="a20"/>
      <w:bookmarkEnd w:id="24"/>
      <w:r w:rsidRPr="00E92F81">
        <w:rPr>
          <w:rFonts w:hint="eastAsia"/>
        </w:rPr>
        <w:t>第</w:t>
      </w:r>
      <w:r w:rsidRPr="00E92F81">
        <w:rPr>
          <w:rFonts w:hint="eastAsia"/>
        </w:rPr>
        <w:t>20</w:t>
      </w:r>
      <w:r w:rsidRPr="00E92F81">
        <w:rPr>
          <w:rFonts w:hint="eastAsia"/>
        </w:rPr>
        <w:t>條</w:t>
      </w:r>
    </w:p>
    <w:p w14:paraId="7FB8790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地方各級人民政府應當按照移交接收計劃，做好退役軍人安置工作，完成退役軍人安置任務。</w:t>
      </w:r>
    </w:p>
    <w:p w14:paraId="6309255D"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機關、群團組織、企業事業單位和社會組織應當依法接收安置退役軍人，退役軍人應當接受安置。</w:t>
      </w:r>
    </w:p>
    <w:p w14:paraId="70EB56CB" w14:textId="77777777" w:rsidR="000A70E1" w:rsidRPr="00E92F81" w:rsidRDefault="000A70E1" w:rsidP="000A70E1">
      <w:pPr>
        <w:pStyle w:val="2"/>
        <w:jc w:val="both"/>
      </w:pPr>
      <w:bookmarkStart w:id="25" w:name="a21"/>
      <w:bookmarkEnd w:id="25"/>
      <w:r w:rsidRPr="00E92F81">
        <w:rPr>
          <w:rFonts w:hint="eastAsia"/>
        </w:rPr>
        <w:lastRenderedPageBreak/>
        <w:t>第</w:t>
      </w:r>
      <w:r w:rsidRPr="00E92F81">
        <w:rPr>
          <w:rFonts w:hint="eastAsia"/>
        </w:rPr>
        <w:t>21</w:t>
      </w:r>
      <w:r w:rsidRPr="00E92F81">
        <w:rPr>
          <w:rFonts w:hint="eastAsia"/>
        </w:rPr>
        <w:t>條</w:t>
      </w:r>
    </w:p>
    <w:p w14:paraId="0F6DAD2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對退役的軍官，國家採取退休、轉業、逐月領取退役金、復員等方式妥善安置。</w:t>
      </w:r>
    </w:p>
    <w:p w14:paraId="7D993B89"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以退休方式移交人民政府安置的，由安置地人民政府按照國家保障與社會化服務相結合的方式，做好服務管理工作，保障其待遇。</w:t>
      </w:r>
    </w:p>
    <w:p w14:paraId="7A8DECB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以轉業方式安置的，由安置地人民政府根據其德才條件以及服現役期間的職務、等級、所做貢獻、專長等和工作需要安排工作崗位，確定相應的職務職級。</w:t>
      </w:r>
    </w:p>
    <w:p w14:paraId="31BEB1F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服現役滿規定年限，以逐月領取退役金方式安置的，按照國家有關規定逐月領取退役金。</w:t>
      </w:r>
    </w:p>
    <w:p w14:paraId="7BBF602B"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以復員方式安置的，按照國家有關規定領取復員費。</w:t>
      </w:r>
    </w:p>
    <w:p w14:paraId="77D95E55" w14:textId="77777777" w:rsidR="000A70E1" w:rsidRPr="00E92F81" w:rsidRDefault="000A70E1" w:rsidP="000A70E1">
      <w:pPr>
        <w:pStyle w:val="2"/>
        <w:jc w:val="both"/>
      </w:pPr>
      <w:bookmarkStart w:id="26" w:name="a22"/>
      <w:bookmarkEnd w:id="26"/>
      <w:r w:rsidRPr="00E92F81">
        <w:rPr>
          <w:rFonts w:hint="eastAsia"/>
        </w:rPr>
        <w:t>第</w:t>
      </w:r>
      <w:r w:rsidRPr="00E92F81">
        <w:rPr>
          <w:rFonts w:hint="eastAsia"/>
        </w:rPr>
        <w:t>22</w:t>
      </w:r>
      <w:r w:rsidRPr="00E92F81">
        <w:rPr>
          <w:rFonts w:hint="eastAsia"/>
        </w:rPr>
        <w:t>條</w:t>
      </w:r>
    </w:p>
    <w:p w14:paraId="6904E7E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對退役的軍士，國家採取逐月領取退役金、自主就業、安排工作、退休、供養等方式妥善安置。</w:t>
      </w:r>
    </w:p>
    <w:p w14:paraId="7C406618"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服現役滿規定年限，以逐月領取退役金方式安置的，按照國家有關規定逐月領取退役金。</w:t>
      </w:r>
    </w:p>
    <w:p w14:paraId="4D99B23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服現役不滿規定年限，以自主就業方式安置的，領取一次性退役金。</w:t>
      </w:r>
    </w:p>
    <w:p w14:paraId="1C578A08"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以安排工作方式安置的，由安置地人民政府根據其服現役期間所做貢獻、專長等安排工作崗位。</w:t>
      </w:r>
    </w:p>
    <w:p w14:paraId="65570D6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以退休方式安置的，由安置地人民政府按照國家保障與社會化服務相結合的方式，做好服務管理工作，保障其待遇。</w:t>
      </w:r>
    </w:p>
    <w:p w14:paraId="57AA009C"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以供養方式安置的，由國家供養終身。</w:t>
      </w:r>
    </w:p>
    <w:p w14:paraId="2FE6327F" w14:textId="77777777" w:rsidR="000A70E1" w:rsidRPr="00E92F81" w:rsidRDefault="000A70E1" w:rsidP="000A70E1">
      <w:pPr>
        <w:pStyle w:val="2"/>
        <w:jc w:val="both"/>
      </w:pPr>
      <w:bookmarkStart w:id="27" w:name="a23"/>
      <w:bookmarkEnd w:id="27"/>
      <w:r w:rsidRPr="00E92F81">
        <w:rPr>
          <w:rFonts w:hint="eastAsia"/>
        </w:rPr>
        <w:t>第</w:t>
      </w:r>
      <w:r w:rsidRPr="00E92F81">
        <w:rPr>
          <w:rFonts w:hint="eastAsia"/>
        </w:rPr>
        <w:t>23</w:t>
      </w:r>
      <w:r w:rsidRPr="00E92F81">
        <w:rPr>
          <w:rFonts w:hint="eastAsia"/>
        </w:rPr>
        <w:t>條</w:t>
      </w:r>
    </w:p>
    <w:p w14:paraId="2D2BF31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對退役的義務兵，國家採取自主就業、安排工作、供養等方式妥善安置。</w:t>
      </w:r>
    </w:p>
    <w:p w14:paraId="0A19F26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以自主就業方式安置的，領取一次性退役金。</w:t>
      </w:r>
    </w:p>
    <w:p w14:paraId="20763277"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以安排工作方式安置的，由安置地人民政府根據其服現役期間所做貢獻、專長等安排工作崗位。</w:t>
      </w:r>
    </w:p>
    <w:p w14:paraId="717AC429"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以供養方式安置的，由國家供養終身。</w:t>
      </w:r>
    </w:p>
    <w:p w14:paraId="0DC45D4C" w14:textId="77777777" w:rsidR="000A70E1" w:rsidRPr="00E92F81" w:rsidRDefault="000A70E1" w:rsidP="000A70E1">
      <w:pPr>
        <w:pStyle w:val="2"/>
        <w:jc w:val="both"/>
      </w:pPr>
      <w:bookmarkStart w:id="28" w:name="a24"/>
      <w:bookmarkEnd w:id="28"/>
      <w:r w:rsidRPr="00E92F81">
        <w:rPr>
          <w:rFonts w:hint="eastAsia"/>
        </w:rPr>
        <w:t>第</w:t>
      </w:r>
      <w:r w:rsidRPr="00E92F81">
        <w:rPr>
          <w:rFonts w:hint="eastAsia"/>
        </w:rPr>
        <w:t>24</w:t>
      </w:r>
      <w:r w:rsidRPr="00E92F81">
        <w:rPr>
          <w:rFonts w:hint="eastAsia"/>
        </w:rPr>
        <w:t>條</w:t>
      </w:r>
    </w:p>
    <w:p w14:paraId="413BDE9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退休、轉業、逐月領取退役金、復員、自主就業、安排工作、供養等安置方式的適用條件，按照相關法律法規執行。</w:t>
      </w:r>
    </w:p>
    <w:p w14:paraId="30D70040" w14:textId="77777777" w:rsidR="000A70E1" w:rsidRPr="00E92F81" w:rsidRDefault="000A70E1" w:rsidP="000A70E1">
      <w:pPr>
        <w:pStyle w:val="2"/>
        <w:jc w:val="both"/>
      </w:pPr>
      <w:bookmarkStart w:id="29" w:name="a25"/>
      <w:bookmarkEnd w:id="29"/>
      <w:r w:rsidRPr="00E92F81">
        <w:rPr>
          <w:rFonts w:hint="eastAsia"/>
        </w:rPr>
        <w:t>第</w:t>
      </w:r>
      <w:r w:rsidRPr="00E92F81">
        <w:rPr>
          <w:rFonts w:hint="eastAsia"/>
        </w:rPr>
        <w:t>25</w:t>
      </w:r>
      <w:r w:rsidRPr="00E92F81">
        <w:rPr>
          <w:rFonts w:hint="eastAsia"/>
        </w:rPr>
        <w:t>條</w:t>
      </w:r>
    </w:p>
    <w:p w14:paraId="4331765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轉業軍官、安排工作的軍士和義務兵，由機關、群團組織、事業單位和國有企業接收安置。對下列退役軍人，優先安置：</w:t>
      </w:r>
    </w:p>
    <w:p w14:paraId="5B9587F9"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（一）參戰退役軍人；</w:t>
      </w:r>
      <w:r w:rsidRPr="00E92F81">
        <w:rPr>
          <w:rFonts w:ascii="Arial Unicode MS" w:hAnsi="Arial Unicode MS" w:hint="eastAsia"/>
        </w:rPr>
        <w:t xml:space="preserve"> </w:t>
      </w:r>
    </w:p>
    <w:p w14:paraId="128E474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（二）擔任作戰部隊師、旅、團、營級單位主官的轉業軍官；</w:t>
      </w:r>
      <w:r w:rsidRPr="00E92F81">
        <w:rPr>
          <w:rFonts w:ascii="Arial Unicode MS" w:hAnsi="Arial Unicode MS" w:hint="eastAsia"/>
        </w:rPr>
        <w:t xml:space="preserve"> </w:t>
      </w:r>
    </w:p>
    <w:p w14:paraId="7751573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（三）屬於烈士子女、功臣模範的退役軍人；</w:t>
      </w:r>
      <w:r w:rsidRPr="00E92F81">
        <w:rPr>
          <w:rFonts w:ascii="Arial Unicode MS" w:hAnsi="Arial Unicode MS" w:hint="eastAsia"/>
        </w:rPr>
        <w:t xml:space="preserve"> </w:t>
      </w:r>
    </w:p>
    <w:p w14:paraId="068CC74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（四）長期在艱苦邊遠地區或者特殊崗位服現役的退役軍人。</w:t>
      </w:r>
    </w:p>
    <w:p w14:paraId="61C6D6D2" w14:textId="77777777" w:rsidR="000A70E1" w:rsidRPr="00E92F81" w:rsidRDefault="000A70E1" w:rsidP="000A70E1">
      <w:pPr>
        <w:pStyle w:val="2"/>
        <w:jc w:val="both"/>
      </w:pPr>
      <w:bookmarkStart w:id="30" w:name="a26"/>
      <w:bookmarkEnd w:id="30"/>
      <w:r w:rsidRPr="00E92F81">
        <w:rPr>
          <w:rFonts w:hint="eastAsia"/>
        </w:rPr>
        <w:t>第</w:t>
      </w:r>
      <w:r w:rsidRPr="00E92F81">
        <w:rPr>
          <w:rFonts w:hint="eastAsia"/>
        </w:rPr>
        <w:t>26</w:t>
      </w:r>
      <w:r w:rsidRPr="00E92F81">
        <w:rPr>
          <w:rFonts w:hint="eastAsia"/>
        </w:rPr>
        <w:t>條</w:t>
      </w:r>
    </w:p>
    <w:p w14:paraId="242C2E2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機關、群團組織、事業單位接收安置轉業軍官、安排工作的軍士和義務兵的，應當按照國家有關規定給予編製保障。</w:t>
      </w:r>
    </w:p>
    <w:p w14:paraId="4DF43FCD"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國有企業接收安置轉業軍官、安排工作的軍士和義務兵的，應當按照國家規定與其簽訂勞動合同，保障相應待遇。</w:t>
      </w:r>
    </w:p>
    <w:p w14:paraId="2E4071F1"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前兩款規定的用人單位依法裁減人員時，應當優先留用接收安置的轉業和安排工作的退役軍人。</w:t>
      </w:r>
    </w:p>
    <w:p w14:paraId="795FF58D" w14:textId="77777777" w:rsidR="000A70E1" w:rsidRPr="00E92F81" w:rsidRDefault="000A70E1" w:rsidP="000A70E1">
      <w:pPr>
        <w:pStyle w:val="2"/>
        <w:jc w:val="both"/>
      </w:pPr>
      <w:bookmarkStart w:id="31" w:name="a27"/>
      <w:bookmarkEnd w:id="31"/>
      <w:r w:rsidRPr="00E92F81">
        <w:rPr>
          <w:rFonts w:hint="eastAsia"/>
        </w:rPr>
        <w:lastRenderedPageBreak/>
        <w:t>第</w:t>
      </w:r>
      <w:r w:rsidRPr="00E92F81">
        <w:rPr>
          <w:rFonts w:hint="eastAsia"/>
        </w:rPr>
        <w:t>27</w:t>
      </w:r>
      <w:r w:rsidRPr="00E92F81">
        <w:rPr>
          <w:rFonts w:hint="eastAsia"/>
        </w:rPr>
        <w:t>條</w:t>
      </w:r>
    </w:p>
    <w:p w14:paraId="715C1B9B"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以逐月領取退役金方式安置的退役軍官和軍士，被錄用為公務員或者聘用為事業單位工作人員的，自被錄用、聘用下月起停發退役金，其待遇按照公務員、事業單位工作人員管理相關法律法規執行。</w:t>
      </w:r>
    </w:p>
    <w:p w14:paraId="759BED09" w14:textId="77777777" w:rsidR="000A70E1" w:rsidRPr="00E92F81" w:rsidRDefault="000A70E1" w:rsidP="000A70E1">
      <w:pPr>
        <w:pStyle w:val="2"/>
        <w:jc w:val="both"/>
      </w:pPr>
      <w:bookmarkStart w:id="32" w:name="a28"/>
      <w:bookmarkEnd w:id="32"/>
      <w:r w:rsidRPr="00E92F81">
        <w:rPr>
          <w:rFonts w:hint="eastAsia"/>
        </w:rPr>
        <w:t>第</w:t>
      </w:r>
      <w:r w:rsidRPr="00E92F81">
        <w:rPr>
          <w:rFonts w:hint="eastAsia"/>
        </w:rPr>
        <w:t>28</w:t>
      </w:r>
      <w:r w:rsidRPr="00E92F81">
        <w:rPr>
          <w:rFonts w:hint="eastAsia"/>
        </w:rPr>
        <w:t>條</w:t>
      </w:r>
    </w:p>
    <w:p w14:paraId="79E1697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建立傷病殘退役軍人指令性移交安置、收治休養制度。軍隊有關部門應當及時將傷病殘退役軍人移交安置地人民政府安置。安置地人民政府應當妥善解決傷病殘退役軍人的住房、醫療、康復、護理和生活困難。</w:t>
      </w:r>
    </w:p>
    <w:p w14:paraId="57986D39" w14:textId="77777777" w:rsidR="000A70E1" w:rsidRPr="00E92F81" w:rsidRDefault="000A70E1" w:rsidP="000A70E1">
      <w:pPr>
        <w:pStyle w:val="2"/>
        <w:jc w:val="both"/>
      </w:pPr>
      <w:bookmarkStart w:id="33" w:name="a29"/>
      <w:bookmarkEnd w:id="33"/>
      <w:r w:rsidRPr="00E92F81">
        <w:rPr>
          <w:rFonts w:hint="eastAsia"/>
        </w:rPr>
        <w:t>第</w:t>
      </w:r>
      <w:r w:rsidRPr="00E92F81">
        <w:rPr>
          <w:rFonts w:hint="eastAsia"/>
        </w:rPr>
        <w:t>29</w:t>
      </w:r>
      <w:r w:rsidRPr="00E92F81">
        <w:rPr>
          <w:rFonts w:hint="eastAsia"/>
        </w:rPr>
        <w:t>條</w:t>
      </w:r>
    </w:p>
    <w:p w14:paraId="0DA2FFF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各級人民政府加強擁軍優屬工作，為軍人和家屬排憂解難。</w:t>
      </w:r>
    </w:p>
    <w:p w14:paraId="4141B165"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符合條件的軍官和軍士退出現役時，其配偶和子女可以按照國家有關規定隨調隨遷。</w:t>
      </w:r>
    </w:p>
    <w:p w14:paraId="103F384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隨調配偶在機關或者事業單位工作，符合有關法律法規規定的，安置地人民政府負責安排到相應的工作單位；隨調配偶在其他單位工作或者無工作單位的，安置地人民政府應當提供就業指導，協助實現就業。</w:t>
      </w:r>
    </w:p>
    <w:p w14:paraId="645F95D2"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隨遷子女需要轉學、入學的，安置地人民政府教育行政部門應當予以及時辦理。對下列退役軍人的隨遷子女，優先保障：</w:t>
      </w:r>
    </w:p>
    <w:p w14:paraId="42038DCE"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（一）參戰退役軍人；</w:t>
      </w:r>
      <w:r w:rsidRPr="00E92F81">
        <w:rPr>
          <w:rFonts w:ascii="Arial Unicode MS" w:hAnsi="Arial Unicode MS" w:hint="eastAsia"/>
          <w:color w:val="17365D"/>
        </w:rPr>
        <w:t xml:space="preserve"> </w:t>
      </w:r>
    </w:p>
    <w:p w14:paraId="1D63DC9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（二）屬於烈士子女、功臣模範的退役軍人；</w:t>
      </w:r>
      <w:r w:rsidRPr="00E92F81">
        <w:rPr>
          <w:rFonts w:ascii="Arial Unicode MS" w:hAnsi="Arial Unicode MS" w:hint="eastAsia"/>
          <w:color w:val="17365D"/>
        </w:rPr>
        <w:t xml:space="preserve"> </w:t>
      </w:r>
    </w:p>
    <w:p w14:paraId="1B138FDD"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（三）長期在艱苦邊遠地區或者特殊崗位服現役的退役軍人；</w:t>
      </w:r>
      <w:r w:rsidRPr="00E92F81">
        <w:rPr>
          <w:rFonts w:ascii="Arial Unicode MS" w:hAnsi="Arial Unicode MS" w:hint="eastAsia"/>
          <w:color w:val="17365D"/>
        </w:rPr>
        <w:t xml:space="preserve"> </w:t>
      </w:r>
    </w:p>
    <w:p w14:paraId="5882CB6E"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（四）其他符合條件的退役軍人。</w:t>
      </w:r>
    </w:p>
    <w:p w14:paraId="2CC31301" w14:textId="77777777" w:rsidR="000A70E1" w:rsidRPr="00E92F81" w:rsidRDefault="000A70E1" w:rsidP="000A70E1">
      <w:pPr>
        <w:pStyle w:val="2"/>
        <w:jc w:val="both"/>
      </w:pPr>
      <w:bookmarkStart w:id="34" w:name="a30"/>
      <w:bookmarkEnd w:id="34"/>
      <w:r w:rsidRPr="00E92F81">
        <w:rPr>
          <w:rFonts w:hint="eastAsia"/>
        </w:rPr>
        <w:t>第</w:t>
      </w:r>
      <w:r w:rsidRPr="00E92F81">
        <w:rPr>
          <w:rFonts w:hint="eastAsia"/>
        </w:rPr>
        <w:t>30</w:t>
      </w:r>
      <w:r w:rsidRPr="00E92F81">
        <w:rPr>
          <w:rFonts w:hint="eastAsia"/>
        </w:rPr>
        <w:t>條</w:t>
      </w:r>
    </w:p>
    <w:p w14:paraId="52BCD13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軍人退役安置的具體辦法由國務院、中央軍事委員會制定。</w:t>
      </w:r>
    </w:p>
    <w:p w14:paraId="30B44D75" w14:textId="6AB88C7F"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100C46BE" w14:textId="77777777" w:rsidR="000A70E1" w:rsidRPr="00E92F81" w:rsidRDefault="000A70E1" w:rsidP="000A70E1">
      <w:pPr>
        <w:pStyle w:val="1"/>
        <w:spacing w:before="72" w:after="72"/>
      </w:pPr>
      <w:bookmarkStart w:id="35" w:name="_第四章__教育培训"/>
      <w:bookmarkEnd w:id="35"/>
      <w:r w:rsidRPr="00E92F81">
        <w:rPr>
          <w:rFonts w:hint="eastAsia"/>
        </w:rPr>
        <w:t>第四章　　教育培訓</w:t>
      </w:r>
    </w:p>
    <w:p w14:paraId="42029435" w14:textId="77777777" w:rsidR="000A70E1" w:rsidRPr="00E92F81" w:rsidRDefault="000A70E1" w:rsidP="000A70E1">
      <w:pPr>
        <w:pStyle w:val="2"/>
        <w:jc w:val="both"/>
      </w:pPr>
      <w:bookmarkStart w:id="36" w:name="a31"/>
      <w:bookmarkEnd w:id="36"/>
      <w:r w:rsidRPr="00E92F81">
        <w:rPr>
          <w:rFonts w:hint="eastAsia"/>
        </w:rPr>
        <w:t>第</w:t>
      </w:r>
      <w:r w:rsidRPr="00E92F81">
        <w:rPr>
          <w:rFonts w:hint="eastAsia"/>
        </w:rPr>
        <w:t>31</w:t>
      </w:r>
      <w:r w:rsidRPr="00E92F81">
        <w:rPr>
          <w:rFonts w:hint="eastAsia"/>
        </w:rPr>
        <w:t>條</w:t>
      </w:r>
    </w:p>
    <w:p w14:paraId="77FC7D0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退役軍人的教育培訓應當以提高就業質量為導向，緊密圍繞社會需求，為退役軍人提供有特色、精細化、針對性強的培訓服務。</w:t>
      </w:r>
    </w:p>
    <w:p w14:paraId="2C559C8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國家採取措施加強對退役軍人的教育培訓，幫助退役軍人完善知識結構，提高思想政治水平、職業技能水平和綜合職業素養，提升就業創業能力。</w:t>
      </w:r>
    </w:p>
    <w:p w14:paraId="6B63EF24" w14:textId="77777777" w:rsidR="000A70E1" w:rsidRPr="00E92F81" w:rsidRDefault="000A70E1" w:rsidP="000A70E1">
      <w:pPr>
        <w:pStyle w:val="2"/>
        <w:jc w:val="both"/>
      </w:pPr>
      <w:bookmarkStart w:id="37" w:name="a32"/>
      <w:bookmarkEnd w:id="37"/>
      <w:r w:rsidRPr="00E92F81">
        <w:rPr>
          <w:rFonts w:hint="eastAsia"/>
        </w:rPr>
        <w:t>第</w:t>
      </w:r>
      <w:r w:rsidRPr="00E92F81">
        <w:rPr>
          <w:rFonts w:hint="eastAsia"/>
        </w:rPr>
        <w:t>32</w:t>
      </w:r>
      <w:r w:rsidRPr="00E92F81">
        <w:rPr>
          <w:rFonts w:hint="eastAsia"/>
        </w:rPr>
        <w:t>條</w:t>
      </w:r>
    </w:p>
    <w:p w14:paraId="73DA261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國家建立學歷教育和職業技能培訓並行並舉的退役軍人教育培訓體系，建立退役軍人教育培訓協調機制，統籌規劃退役軍人教育培訓工作。</w:t>
      </w:r>
    </w:p>
    <w:p w14:paraId="12F37342" w14:textId="77777777" w:rsidR="000A70E1" w:rsidRPr="00E92F81" w:rsidRDefault="000A70E1" w:rsidP="000A70E1">
      <w:pPr>
        <w:pStyle w:val="2"/>
        <w:jc w:val="both"/>
      </w:pPr>
      <w:bookmarkStart w:id="38" w:name="a33"/>
      <w:bookmarkEnd w:id="38"/>
      <w:r w:rsidRPr="00E92F81">
        <w:rPr>
          <w:rFonts w:hint="eastAsia"/>
        </w:rPr>
        <w:t>第</w:t>
      </w:r>
      <w:r w:rsidRPr="00E92F81">
        <w:rPr>
          <w:rFonts w:hint="eastAsia"/>
        </w:rPr>
        <w:t>33</w:t>
      </w:r>
      <w:r w:rsidRPr="00E92F81">
        <w:rPr>
          <w:rFonts w:hint="eastAsia"/>
        </w:rPr>
        <w:t>條</w:t>
      </w:r>
    </w:p>
    <w:p w14:paraId="2099620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人退役前，所在部隊在保證完成軍事任務的前提下，可以根據部隊特點和條件提供職業技能儲備培訓，組織參加高等教育自學考試和各類高等學校舉辦的高等學歷繼續教育，以及知識拓展、技能培訓等非學歷繼續教育。</w:t>
      </w:r>
    </w:p>
    <w:p w14:paraId="3753539B"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部隊所在地縣級以上地方人民政府退役軍人工作主管部門應當為現役軍人所在部隊開展教育培訓提供支持和協助。</w:t>
      </w:r>
    </w:p>
    <w:p w14:paraId="12BB34B5" w14:textId="77777777" w:rsidR="000A70E1" w:rsidRPr="00E92F81" w:rsidRDefault="000A70E1" w:rsidP="000A70E1">
      <w:pPr>
        <w:pStyle w:val="2"/>
        <w:jc w:val="both"/>
      </w:pPr>
      <w:bookmarkStart w:id="39" w:name="a34"/>
      <w:bookmarkEnd w:id="39"/>
      <w:r w:rsidRPr="00E92F81">
        <w:rPr>
          <w:rFonts w:hint="eastAsia"/>
        </w:rPr>
        <w:lastRenderedPageBreak/>
        <w:t>第</w:t>
      </w:r>
      <w:r w:rsidRPr="00E92F81">
        <w:rPr>
          <w:rFonts w:hint="eastAsia"/>
        </w:rPr>
        <w:t>34</w:t>
      </w:r>
      <w:r w:rsidRPr="00E92F81">
        <w:rPr>
          <w:rFonts w:hint="eastAsia"/>
        </w:rPr>
        <w:t>條</w:t>
      </w:r>
    </w:p>
    <w:p w14:paraId="32E1BD9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退役軍人在接受學歷教育時，按照國家有關規定享受學費和助學金資助等國家教育資助政策。</w:t>
      </w:r>
    </w:p>
    <w:p w14:paraId="1933791E"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高等學校根據國家統籌安排，可以通過單列計劃、單獨招生等方式招考退役軍人。</w:t>
      </w:r>
    </w:p>
    <w:p w14:paraId="66BA21E7" w14:textId="77777777" w:rsidR="000A70E1" w:rsidRPr="00E92F81" w:rsidRDefault="000A70E1" w:rsidP="000A70E1">
      <w:pPr>
        <w:pStyle w:val="2"/>
        <w:jc w:val="both"/>
      </w:pPr>
      <w:bookmarkStart w:id="40" w:name="a35"/>
      <w:bookmarkEnd w:id="40"/>
      <w:r w:rsidRPr="00E92F81">
        <w:rPr>
          <w:rFonts w:hint="eastAsia"/>
        </w:rPr>
        <w:t>第</w:t>
      </w:r>
      <w:r w:rsidRPr="00E92F81">
        <w:rPr>
          <w:rFonts w:hint="eastAsia"/>
        </w:rPr>
        <w:t>35</w:t>
      </w:r>
      <w:r w:rsidRPr="00E92F81">
        <w:rPr>
          <w:rFonts w:hint="eastAsia"/>
        </w:rPr>
        <w:t>條</w:t>
      </w:r>
    </w:p>
    <w:p w14:paraId="0DB388F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現役軍人入伍前已被普通高等學校錄取或者是正在普通高等學校就學的學生，服現役期間保留入學資格或者學籍，退役後兩年內允許入學或者復學，可以按照國家有關規定轉入本校其他專業學習。達到報考研究生條件的，按照國家有關規定享受優惠政策。</w:t>
      </w:r>
    </w:p>
    <w:p w14:paraId="3B9B253B" w14:textId="77777777" w:rsidR="000A70E1" w:rsidRPr="00E92F81" w:rsidRDefault="000A70E1" w:rsidP="000A70E1">
      <w:pPr>
        <w:pStyle w:val="2"/>
        <w:jc w:val="both"/>
      </w:pPr>
      <w:bookmarkStart w:id="41" w:name="a36"/>
      <w:bookmarkEnd w:id="41"/>
      <w:r w:rsidRPr="00E92F81">
        <w:rPr>
          <w:rFonts w:hint="eastAsia"/>
        </w:rPr>
        <w:t>第</w:t>
      </w:r>
      <w:r w:rsidRPr="00E92F81">
        <w:rPr>
          <w:rFonts w:hint="eastAsia"/>
        </w:rPr>
        <w:t>36</w:t>
      </w:r>
      <w:r w:rsidRPr="00E92F81">
        <w:rPr>
          <w:rFonts w:hint="eastAsia"/>
        </w:rPr>
        <w:t>條</w:t>
      </w:r>
    </w:p>
    <w:p w14:paraId="49F021A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國家依托和支持普通高等學校、職業院校（含技工院校）、專業培訓機構等教育資源，為退役軍人提供職業技能培訓。退役軍人未達到法定退休年齡需要就業創業的，可以享受職業技能培訓補貼等相應扶持政策。</w:t>
      </w:r>
    </w:p>
    <w:p w14:paraId="1C48AA2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軍人退出現役，安置地人民政府應當根據就業需求組織其免費參加職業教育、技能培訓，經考試考核合格的，發給相應的學歷證書、職業資格證書或者職業技能等級證書並推薦就業。</w:t>
      </w:r>
    </w:p>
    <w:p w14:paraId="2AB3D4B6" w14:textId="77777777" w:rsidR="000A70E1" w:rsidRPr="00E92F81" w:rsidRDefault="000A70E1" w:rsidP="000A70E1">
      <w:pPr>
        <w:pStyle w:val="2"/>
        <w:jc w:val="both"/>
      </w:pPr>
      <w:bookmarkStart w:id="42" w:name="a37"/>
      <w:bookmarkEnd w:id="42"/>
      <w:r w:rsidRPr="00E92F81">
        <w:rPr>
          <w:rFonts w:hint="eastAsia"/>
        </w:rPr>
        <w:t>第</w:t>
      </w:r>
      <w:r w:rsidRPr="00E92F81">
        <w:rPr>
          <w:rFonts w:hint="eastAsia"/>
        </w:rPr>
        <w:t>37</w:t>
      </w:r>
      <w:r w:rsidRPr="00E92F81">
        <w:rPr>
          <w:rFonts w:hint="eastAsia"/>
        </w:rPr>
        <w:t>條</w:t>
      </w:r>
    </w:p>
    <w:p w14:paraId="4FF4155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省級人民政府退役軍人工作主管部門會同有關部門加強動態管理，定期對為退役軍人提供職業技能培訓的普通高等學校、職業院校（含技工院校）、專業培訓機構的培訓質量進行檢查和考核，提高職業技能培訓質量和水平。</w:t>
      </w:r>
    </w:p>
    <w:p w14:paraId="61E3B8E4" w14:textId="44F2DC79"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7839008E" w14:textId="77777777" w:rsidR="000A70E1" w:rsidRPr="00E92F81" w:rsidRDefault="000A70E1" w:rsidP="000A70E1">
      <w:pPr>
        <w:pStyle w:val="1"/>
        <w:spacing w:before="72" w:after="72"/>
      </w:pPr>
      <w:bookmarkStart w:id="43" w:name="_第五章__"/>
      <w:bookmarkEnd w:id="43"/>
      <w:r w:rsidRPr="00E92F81">
        <w:rPr>
          <w:rFonts w:hint="eastAsia"/>
        </w:rPr>
        <w:t>第五章　　　就業創業</w:t>
      </w:r>
    </w:p>
    <w:p w14:paraId="3DD73FD9" w14:textId="77777777" w:rsidR="000A70E1" w:rsidRPr="00E92F81" w:rsidRDefault="000A70E1" w:rsidP="000A70E1">
      <w:pPr>
        <w:pStyle w:val="2"/>
        <w:jc w:val="both"/>
      </w:pPr>
      <w:bookmarkStart w:id="44" w:name="a38"/>
      <w:bookmarkEnd w:id="44"/>
      <w:r w:rsidRPr="00E92F81">
        <w:rPr>
          <w:rFonts w:hint="eastAsia"/>
        </w:rPr>
        <w:t>第</w:t>
      </w:r>
      <w:r w:rsidRPr="00E92F81">
        <w:rPr>
          <w:rFonts w:hint="eastAsia"/>
        </w:rPr>
        <w:t>38</w:t>
      </w:r>
      <w:r w:rsidRPr="00E92F81">
        <w:rPr>
          <w:rFonts w:hint="eastAsia"/>
        </w:rPr>
        <w:t>條</w:t>
      </w:r>
    </w:p>
    <w:p w14:paraId="05B92FD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國家採取政府推動、市場引導、社會支持相結合的方式，鼓勵和扶持退役軍人就業創業。</w:t>
      </w:r>
    </w:p>
    <w:p w14:paraId="2C6D13F0" w14:textId="77777777" w:rsidR="000A70E1" w:rsidRPr="00E92F81" w:rsidRDefault="000A70E1" w:rsidP="000A70E1">
      <w:pPr>
        <w:pStyle w:val="2"/>
        <w:jc w:val="both"/>
      </w:pPr>
      <w:bookmarkStart w:id="45" w:name="a39"/>
      <w:bookmarkEnd w:id="45"/>
      <w:r w:rsidRPr="00E92F81">
        <w:rPr>
          <w:rFonts w:hint="eastAsia"/>
        </w:rPr>
        <w:t>第</w:t>
      </w:r>
      <w:r w:rsidRPr="00E92F81">
        <w:rPr>
          <w:rFonts w:hint="eastAsia"/>
        </w:rPr>
        <w:t>39</w:t>
      </w:r>
      <w:r w:rsidRPr="00E92F81">
        <w:rPr>
          <w:rFonts w:hint="eastAsia"/>
        </w:rPr>
        <w:t>條</w:t>
      </w:r>
    </w:p>
    <w:p w14:paraId="6FA2A6F1"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各級人民政府應當加強對退役軍人就業創業的指導和服務。</w:t>
      </w:r>
    </w:p>
    <w:p w14:paraId="4DEB53B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縣級以上地方人民政府退役軍人工作主管部門應當加強對退役軍人就業創業的宣傳、組織、協調等工作，會同有關部門採取退役軍人專場招聘會等形式，開展就業推薦、職業指導，幫助退役軍人就業。</w:t>
      </w:r>
    </w:p>
    <w:p w14:paraId="57F6E673" w14:textId="77777777" w:rsidR="000A70E1" w:rsidRPr="00E92F81" w:rsidRDefault="000A70E1" w:rsidP="000A70E1">
      <w:pPr>
        <w:pStyle w:val="2"/>
        <w:jc w:val="both"/>
      </w:pPr>
      <w:bookmarkStart w:id="46" w:name="a40"/>
      <w:bookmarkEnd w:id="46"/>
      <w:r w:rsidRPr="00E92F81">
        <w:rPr>
          <w:rFonts w:hint="eastAsia"/>
        </w:rPr>
        <w:t>第</w:t>
      </w:r>
      <w:r w:rsidRPr="00E92F81">
        <w:rPr>
          <w:rFonts w:hint="eastAsia"/>
        </w:rPr>
        <w:t>40</w:t>
      </w:r>
      <w:r w:rsidRPr="00E92F81">
        <w:rPr>
          <w:rFonts w:hint="eastAsia"/>
        </w:rPr>
        <w:t>條</w:t>
      </w:r>
    </w:p>
    <w:p w14:paraId="35F39D4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服現役期間因戰、因公、因病致殘被評定殘疾等級和退役後補評或者重新評定殘疾等級的殘疾退役軍人，有勞動能力和就業意願的，優先享受國家規定的殘疾人就業優惠政策。</w:t>
      </w:r>
    </w:p>
    <w:p w14:paraId="5DE46110" w14:textId="77777777" w:rsidR="000A70E1" w:rsidRPr="00E92F81" w:rsidRDefault="000A70E1" w:rsidP="000A70E1">
      <w:pPr>
        <w:pStyle w:val="2"/>
        <w:jc w:val="both"/>
      </w:pPr>
      <w:bookmarkStart w:id="47" w:name="a41"/>
      <w:bookmarkEnd w:id="47"/>
      <w:r w:rsidRPr="00E92F81">
        <w:rPr>
          <w:rFonts w:hint="eastAsia"/>
        </w:rPr>
        <w:t>第</w:t>
      </w:r>
      <w:r w:rsidRPr="00E92F81">
        <w:rPr>
          <w:rFonts w:hint="eastAsia"/>
        </w:rPr>
        <w:t>41</w:t>
      </w:r>
      <w:r w:rsidRPr="00E92F81">
        <w:rPr>
          <w:rFonts w:hint="eastAsia"/>
        </w:rPr>
        <w:t>條</w:t>
      </w:r>
    </w:p>
    <w:p w14:paraId="1D6C8139"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公共人力資源服務機構應當免費為退役軍人提供職業介紹、創業指導等服務。</w:t>
      </w:r>
    </w:p>
    <w:p w14:paraId="66A63C7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國家鼓勵經營性人力資源服務機構和社會組織為退役軍人就業創業提供免費或者優惠服務。</w:t>
      </w:r>
    </w:p>
    <w:p w14:paraId="1269F25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退役軍人未能及時就業的，在人力資源和社會保障部門辦理求職登記後，可以按照規定享受失業保險待遇。</w:t>
      </w:r>
    </w:p>
    <w:p w14:paraId="05823F3C" w14:textId="77777777" w:rsidR="000A70E1" w:rsidRPr="00E92F81" w:rsidRDefault="000A70E1" w:rsidP="000A70E1">
      <w:pPr>
        <w:pStyle w:val="2"/>
        <w:jc w:val="both"/>
      </w:pPr>
      <w:bookmarkStart w:id="48" w:name="a42"/>
      <w:bookmarkEnd w:id="48"/>
      <w:r w:rsidRPr="00E92F81">
        <w:rPr>
          <w:rFonts w:hint="eastAsia"/>
        </w:rPr>
        <w:t>第</w:t>
      </w:r>
      <w:r w:rsidRPr="00E92F81">
        <w:rPr>
          <w:rFonts w:hint="eastAsia"/>
        </w:rPr>
        <w:t>42</w:t>
      </w:r>
      <w:r w:rsidRPr="00E92F81">
        <w:rPr>
          <w:rFonts w:hint="eastAsia"/>
        </w:rPr>
        <w:t>條</w:t>
      </w:r>
    </w:p>
    <w:p w14:paraId="70C0958B"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機關、群團組織、事業單位和國有企業在招錄或者招聘人員時，對退役軍人的年齡和學歷條件可以適當放寬，同等條件下優先招錄、招聘退役軍人。退役的軍士和義務兵服現役經歷視為基層工作經歷。</w:t>
      </w:r>
    </w:p>
    <w:p w14:paraId="2735F0E8"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退役的軍士和義務兵入伍前是機關、群團組織、事業單位或者國有企業人員的，退役後可以選擇復職復工。</w:t>
      </w:r>
    </w:p>
    <w:p w14:paraId="5B67AE0D" w14:textId="77777777" w:rsidR="000A70E1" w:rsidRPr="00E92F81" w:rsidRDefault="000A70E1" w:rsidP="000A70E1">
      <w:pPr>
        <w:pStyle w:val="2"/>
        <w:jc w:val="both"/>
      </w:pPr>
      <w:bookmarkStart w:id="49" w:name="a43"/>
      <w:bookmarkEnd w:id="49"/>
      <w:r w:rsidRPr="00E92F81">
        <w:rPr>
          <w:rFonts w:hint="eastAsia"/>
        </w:rPr>
        <w:lastRenderedPageBreak/>
        <w:t>第</w:t>
      </w:r>
      <w:r w:rsidRPr="00E92F81">
        <w:rPr>
          <w:rFonts w:hint="eastAsia"/>
        </w:rPr>
        <w:t>43</w:t>
      </w:r>
      <w:r w:rsidRPr="00E92F81">
        <w:rPr>
          <w:rFonts w:hint="eastAsia"/>
        </w:rPr>
        <w:t>條</w:t>
      </w:r>
    </w:p>
    <w:p w14:paraId="338D0449"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各地應當設置一定數量的基層公務員職位，面向服現役滿五年的高校畢業生退役軍人招考。</w:t>
      </w:r>
    </w:p>
    <w:p w14:paraId="43EA3D0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服現役滿五年的高校畢業生退役軍人可以報考面向服務基層項目人員定向考錄的職位，同服務基層項目人員共享公務員定向考錄計劃。</w:t>
      </w:r>
    </w:p>
    <w:p w14:paraId="0C33636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各地應當注重從優秀退役軍人中選聘黨的基層組織、社區和村專職工作人員。</w:t>
      </w:r>
    </w:p>
    <w:p w14:paraId="2A79FD14"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軍隊文職人員崗位、國防教育機構崗位等，應當優先選用符合條件的退役軍人。</w:t>
      </w:r>
    </w:p>
    <w:p w14:paraId="24EEAFC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國家鼓勵退役軍人參加穩邊固邊等邊疆建設工作。</w:t>
      </w:r>
    </w:p>
    <w:p w14:paraId="73D9172A" w14:textId="77777777" w:rsidR="000A70E1" w:rsidRPr="00E92F81" w:rsidRDefault="000A70E1" w:rsidP="000A70E1">
      <w:pPr>
        <w:pStyle w:val="2"/>
        <w:jc w:val="both"/>
      </w:pPr>
      <w:bookmarkStart w:id="50" w:name="a44"/>
      <w:bookmarkEnd w:id="50"/>
      <w:r w:rsidRPr="00E92F81">
        <w:rPr>
          <w:rFonts w:hint="eastAsia"/>
        </w:rPr>
        <w:t>第</w:t>
      </w:r>
      <w:r w:rsidRPr="00E92F81">
        <w:rPr>
          <w:rFonts w:hint="eastAsia"/>
        </w:rPr>
        <w:t>44</w:t>
      </w:r>
      <w:r w:rsidRPr="00E92F81">
        <w:rPr>
          <w:rFonts w:hint="eastAsia"/>
        </w:rPr>
        <w:t>條</w:t>
      </w:r>
    </w:p>
    <w:p w14:paraId="6A5A8BD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退役軍人服現役年限計算為工齡，退役後與所在單位工作年限累計計算。</w:t>
      </w:r>
    </w:p>
    <w:p w14:paraId="2EB45C73" w14:textId="77777777" w:rsidR="000A70E1" w:rsidRPr="00E92F81" w:rsidRDefault="000A70E1" w:rsidP="000A70E1">
      <w:pPr>
        <w:pStyle w:val="2"/>
        <w:jc w:val="both"/>
      </w:pPr>
      <w:bookmarkStart w:id="51" w:name="a45"/>
      <w:bookmarkEnd w:id="51"/>
      <w:r w:rsidRPr="00E92F81">
        <w:rPr>
          <w:rFonts w:hint="eastAsia"/>
        </w:rPr>
        <w:t>第</w:t>
      </w:r>
      <w:r w:rsidRPr="00E92F81">
        <w:rPr>
          <w:rFonts w:hint="eastAsia"/>
        </w:rPr>
        <w:t>45</w:t>
      </w:r>
      <w:r w:rsidRPr="00E92F81">
        <w:rPr>
          <w:rFonts w:hint="eastAsia"/>
        </w:rPr>
        <w:t>條</w:t>
      </w:r>
    </w:p>
    <w:p w14:paraId="584B865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地方人民政府投資建設或者與社會共建的創業孵化基地和創業園區，應當優先為退役軍人創業提供服務。有條件的地區可以建立退役軍人創業孵化基地和創業園區，為退役軍人提供經營場地、投資融資等方面的優惠服務。</w:t>
      </w:r>
    </w:p>
    <w:p w14:paraId="646D73EC" w14:textId="77777777" w:rsidR="000A70E1" w:rsidRPr="00E92F81" w:rsidRDefault="000A70E1" w:rsidP="000A70E1">
      <w:pPr>
        <w:pStyle w:val="2"/>
        <w:jc w:val="both"/>
      </w:pPr>
      <w:bookmarkStart w:id="52" w:name="a46"/>
      <w:bookmarkEnd w:id="52"/>
      <w:r w:rsidRPr="00E92F81">
        <w:rPr>
          <w:rFonts w:hint="eastAsia"/>
        </w:rPr>
        <w:t>第</w:t>
      </w:r>
      <w:r w:rsidRPr="00E92F81">
        <w:rPr>
          <w:rFonts w:hint="eastAsia"/>
        </w:rPr>
        <w:t>46</w:t>
      </w:r>
      <w:r w:rsidRPr="00E92F81">
        <w:rPr>
          <w:rFonts w:hint="eastAsia"/>
        </w:rPr>
        <w:t>條</w:t>
      </w:r>
    </w:p>
    <w:p w14:paraId="5605070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退役軍人創辦小微企業，可以按照國家有關規定申請創業擔保貸款，並享受貸款貼息等融資優惠政策。</w:t>
      </w:r>
    </w:p>
    <w:p w14:paraId="19EBF077"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退役軍人從事個體經營，依法享受稅收優惠政策。</w:t>
      </w:r>
    </w:p>
    <w:p w14:paraId="0B74B2F1" w14:textId="77777777" w:rsidR="000A70E1" w:rsidRPr="00E92F81" w:rsidRDefault="000A70E1" w:rsidP="000A70E1">
      <w:pPr>
        <w:pStyle w:val="2"/>
        <w:jc w:val="both"/>
      </w:pPr>
      <w:bookmarkStart w:id="53" w:name="a47"/>
      <w:bookmarkEnd w:id="53"/>
      <w:r w:rsidRPr="00E92F81">
        <w:rPr>
          <w:rFonts w:hint="eastAsia"/>
        </w:rPr>
        <w:t>第</w:t>
      </w:r>
      <w:r w:rsidRPr="00E92F81">
        <w:rPr>
          <w:rFonts w:hint="eastAsia"/>
        </w:rPr>
        <w:t>47</w:t>
      </w:r>
      <w:r w:rsidRPr="00E92F81">
        <w:rPr>
          <w:rFonts w:hint="eastAsia"/>
        </w:rPr>
        <w:t>條</w:t>
      </w:r>
    </w:p>
    <w:p w14:paraId="17017363"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用人單位招用退役軍人符合國家規定的，依法享受稅收優惠等政策。</w:t>
      </w:r>
    </w:p>
    <w:p w14:paraId="2DB45A68" w14:textId="3400DCDC"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7AFD1F85" w14:textId="77777777" w:rsidR="000A70E1" w:rsidRPr="00E92F81" w:rsidRDefault="000A70E1" w:rsidP="000A70E1">
      <w:pPr>
        <w:pStyle w:val="1"/>
        <w:spacing w:before="72" w:after="72"/>
      </w:pPr>
      <w:bookmarkStart w:id="54" w:name="_第六章__抚恤优待"/>
      <w:bookmarkEnd w:id="54"/>
      <w:r w:rsidRPr="00E92F81">
        <w:rPr>
          <w:rFonts w:hint="eastAsia"/>
        </w:rPr>
        <w:t>第六章　　撫恤優待</w:t>
      </w:r>
    </w:p>
    <w:p w14:paraId="5BAF260E" w14:textId="77777777" w:rsidR="000A70E1" w:rsidRPr="00E92F81" w:rsidRDefault="000A70E1" w:rsidP="000A70E1">
      <w:pPr>
        <w:pStyle w:val="2"/>
        <w:jc w:val="both"/>
      </w:pPr>
      <w:bookmarkStart w:id="55" w:name="a48"/>
      <w:bookmarkEnd w:id="55"/>
      <w:r w:rsidRPr="00E92F81">
        <w:rPr>
          <w:rFonts w:hint="eastAsia"/>
        </w:rPr>
        <w:t>第</w:t>
      </w:r>
      <w:r w:rsidRPr="00E92F81">
        <w:rPr>
          <w:rFonts w:hint="eastAsia"/>
        </w:rPr>
        <w:t>48</w:t>
      </w:r>
      <w:r w:rsidRPr="00E92F81">
        <w:rPr>
          <w:rFonts w:hint="eastAsia"/>
        </w:rPr>
        <w:t>條</w:t>
      </w:r>
    </w:p>
    <w:p w14:paraId="6953C0E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各級人民政府應當堅持普惠與優待疊加的原則，在保障退役軍人享受普惠性政策和公共服務基礎上，結合服現役期間所做貢獻和各地實際情況給予優待。</w:t>
      </w:r>
    </w:p>
    <w:p w14:paraId="4D1D15C5"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對參戰退役軍人，應當提高優待標準。</w:t>
      </w:r>
    </w:p>
    <w:p w14:paraId="6FD8FFF4" w14:textId="77777777" w:rsidR="000A70E1" w:rsidRPr="00E92F81" w:rsidRDefault="000A70E1" w:rsidP="000A70E1">
      <w:pPr>
        <w:pStyle w:val="2"/>
        <w:jc w:val="both"/>
      </w:pPr>
      <w:bookmarkStart w:id="56" w:name="a49"/>
      <w:bookmarkEnd w:id="56"/>
      <w:r w:rsidRPr="00E92F81">
        <w:rPr>
          <w:rFonts w:hint="eastAsia"/>
        </w:rPr>
        <w:t>第</w:t>
      </w:r>
      <w:r w:rsidRPr="00E92F81">
        <w:rPr>
          <w:rFonts w:hint="eastAsia"/>
        </w:rPr>
        <w:t>49</w:t>
      </w:r>
      <w:r w:rsidRPr="00E92F81">
        <w:rPr>
          <w:rFonts w:hint="eastAsia"/>
        </w:rPr>
        <w:t>條</w:t>
      </w:r>
    </w:p>
    <w:p w14:paraId="72E0283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國家逐步消除退役軍人撫恤優待制度城鄉差異、縮小地區差異，建立統籌平衡的撫恤優待量化標準體系。</w:t>
      </w:r>
    </w:p>
    <w:p w14:paraId="1C742B30" w14:textId="77777777" w:rsidR="000A70E1" w:rsidRPr="00E92F81" w:rsidRDefault="000A70E1" w:rsidP="000A70E1">
      <w:pPr>
        <w:pStyle w:val="2"/>
        <w:jc w:val="both"/>
      </w:pPr>
      <w:bookmarkStart w:id="57" w:name="a50"/>
      <w:bookmarkEnd w:id="57"/>
      <w:r w:rsidRPr="00E92F81">
        <w:rPr>
          <w:rFonts w:hint="eastAsia"/>
        </w:rPr>
        <w:t>第</w:t>
      </w:r>
      <w:r w:rsidRPr="00E92F81">
        <w:rPr>
          <w:rFonts w:hint="eastAsia"/>
        </w:rPr>
        <w:t>50</w:t>
      </w:r>
      <w:r w:rsidRPr="00E92F81">
        <w:rPr>
          <w:rFonts w:hint="eastAsia"/>
        </w:rPr>
        <w:t>條</w:t>
      </w:r>
    </w:p>
    <w:p w14:paraId="2FA99C7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退役軍人依法參加養老、醫療、工傷、失業、生育等社會保險，並享受相應待遇。</w:t>
      </w:r>
    </w:p>
    <w:p w14:paraId="18E54F4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退役軍人服現役年限與入伍前、退役後參加職工基本養老保險、職工基本醫療保險、失業保險的繳費年限依法合併計算。</w:t>
      </w:r>
    </w:p>
    <w:p w14:paraId="301E8DBD" w14:textId="77777777" w:rsidR="000A70E1" w:rsidRPr="00E92F81" w:rsidRDefault="000A70E1" w:rsidP="000A70E1">
      <w:pPr>
        <w:pStyle w:val="2"/>
        <w:jc w:val="both"/>
      </w:pPr>
      <w:bookmarkStart w:id="58" w:name="a51"/>
      <w:bookmarkEnd w:id="58"/>
      <w:r w:rsidRPr="00E92F81">
        <w:rPr>
          <w:rFonts w:hint="eastAsia"/>
        </w:rPr>
        <w:t>第</w:t>
      </w:r>
      <w:r w:rsidRPr="00E92F81">
        <w:rPr>
          <w:rFonts w:hint="eastAsia"/>
        </w:rPr>
        <w:t>51</w:t>
      </w:r>
      <w:r w:rsidRPr="00E92F81">
        <w:rPr>
          <w:rFonts w:hint="eastAsia"/>
        </w:rPr>
        <w:t>條</w:t>
      </w:r>
    </w:p>
    <w:p w14:paraId="1F3061A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退役軍人符合安置住房優待條件的，實行市場購買與軍地集中統建相結合，由安置地人民政府統籌規劃、科學實施。</w:t>
      </w:r>
    </w:p>
    <w:p w14:paraId="1E2017C5" w14:textId="77777777" w:rsidR="000A70E1" w:rsidRPr="00E92F81" w:rsidRDefault="000A70E1" w:rsidP="000A70E1">
      <w:pPr>
        <w:pStyle w:val="2"/>
        <w:jc w:val="both"/>
      </w:pPr>
      <w:bookmarkStart w:id="59" w:name="a52"/>
      <w:bookmarkEnd w:id="59"/>
      <w:r w:rsidRPr="00E92F81">
        <w:rPr>
          <w:rFonts w:hint="eastAsia"/>
        </w:rPr>
        <w:lastRenderedPageBreak/>
        <w:t>第</w:t>
      </w:r>
      <w:r w:rsidRPr="00E92F81">
        <w:rPr>
          <w:rFonts w:hint="eastAsia"/>
        </w:rPr>
        <w:t>52</w:t>
      </w:r>
      <w:r w:rsidRPr="00E92F81">
        <w:rPr>
          <w:rFonts w:hint="eastAsia"/>
        </w:rPr>
        <w:t>條</w:t>
      </w:r>
    </w:p>
    <w:p w14:paraId="503CA5F3"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軍隊醫療機構、公立醫療機構應當為退役軍人就醫提供優待服務，並對參戰退役軍人、殘疾退役軍人給予優惠。</w:t>
      </w:r>
    </w:p>
    <w:p w14:paraId="41B73CC2" w14:textId="77777777" w:rsidR="000A70E1" w:rsidRPr="00E92F81" w:rsidRDefault="000A70E1" w:rsidP="000A70E1">
      <w:pPr>
        <w:pStyle w:val="2"/>
        <w:jc w:val="both"/>
      </w:pPr>
      <w:bookmarkStart w:id="60" w:name="a53"/>
      <w:bookmarkEnd w:id="60"/>
      <w:r w:rsidRPr="00E92F81">
        <w:rPr>
          <w:rFonts w:hint="eastAsia"/>
        </w:rPr>
        <w:t>第</w:t>
      </w:r>
      <w:r w:rsidRPr="00E92F81">
        <w:rPr>
          <w:rFonts w:hint="eastAsia"/>
        </w:rPr>
        <w:t>53</w:t>
      </w:r>
      <w:r w:rsidRPr="00E92F81">
        <w:rPr>
          <w:rFonts w:hint="eastAsia"/>
        </w:rPr>
        <w:t>條</w:t>
      </w:r>
    </w:p>
    <w:p w14:paraId="2DA2C461"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退役軍人憑退役軍人優待證等有效證件享受公共交通、文化和旅遊等優待，具體辦法由省級人民政府制定。</w:t>
      </w:r>
    </w:p>
    <w:p w14:paraId="58549846" w14:textId="77777777" w:rsidR="000A70E1" w:rsidRPr="00E92F81" w:rsidRDefault="000A70E1" w:rsidP="000A70E1">
      <w:pPr>
        <w:pStyle w:val="2"/>
        <w:jc w:val="both"/>
      </w:pPr>
      <w:bookmarkStart w:id="61" w:name="a54"/>
      <w:bookmarkEnd w:id="61"/>
      <w:r w:rsidRPr="00E92F81">
        <w:rPr>
          <w:rFonts w:hint="eastAsia"/>
        </w:rPr>
        <w:t>第</w:t>
      </w:r>
      <w:r w:rsidRPr="00E92F81">
        <w:rPr>
          <w:rFonts w:hint="eastAsia"/>
        </w:rPr>
        <w:t>54</w:t>
      </w:r>
      <w:r w:rsidRPr="00E92F81">
        <w:rPr>
          <w:rFonts w:hint="eastAsia"/>
        </w:rPr>
        <w:t>條</w:t>
      </w:r>
    </w:p>
    <w:p w14:paraId="4062A9D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縣級以上人民政府加強優撫醫院、光榮院建設，充分利用現有醫療和養老服務資源，收治或者集中供養孤老、生活不能自理的退役軍人。</w:t>
      </w:r>
    </w:p>
    <w:p w14:paraId="241B8DD4"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各類社會福利機構應當優先接收老年退役軍人和殘疾退役軍人。</w:t>
      </w:r>
    </w:p>
    <w:p w14:paraId="501CD23C" w14:textId="77777777" w:rsidR="000A70E1" w:rsidRPr="00E92F81" w:rsidRDefault="000A70E1" w:rsidP="000A70E1">
      <w:pPr>
        <w:pStyle w:val="2"/>
        <w:jc w:val="both"/>
      </w:pPr>
      <w:bookmarkStart w:id="62" w:name="a55"/>
      <w:bookmarkEnd w:id="62"/>
      <w:r w:rsidRPr="00E92F81">
        <w:rPr>
          <w:rFonts w:hint="eastAsia"/>
        </w:rPr>
        <w:t>第</w:t>
      </w:r>
      <w:r w:rsidRPr="00E92F81">
        <w:rPr>
          <w:rFonts w:hint="eastAsia"/>
        </w:rPr>
        <w:t>55</w:t>
      </w:r>
      <w:r w:rsidRPr="00E92F81">
        <w:rPr>
          <w:rFonts w:hint="eastAsia"/>
        </w:rPr>
        <w:t>條</w:t>
      </w:r>
    </w:p>
    <w:p w14:paraId="7CBA27E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國家建立退役軍人幫扶援助機制，在養老、醫療、住房等方面，對生活困難的退役軍人按照國家有關規定給予幫扶援助。</w:t>
      </w:r>
    </w:p>
    <w:p w14:paraId="0C9AB107" w14:textId="77777777" w:rsidR="000A70E1" w:rsidRPr="00E92F81" w:rsidRDefault="000A70E1" w:rsidP="000A70E1">
      <w:pPr>
        <w:pStyle w:val="2"/>
        <w:jc w:val="both"/>
      </w:pPr>
      <w:bookmarkStart w:id="63" w:name="a56"/>
      <w:bookmarkEnd w:id="63"/>
      <w:r w:rsidRPr="00E92F81">
        <w:rPr>
          <w:rFonts w:hint="eastAsia"/>
        </w:rPr>
        <w:t>第</w:t>
      </w:r>
      <w:r w:rsidRPr="00E92F81">
        <w:rPr>
          <w:rFonts w:hint="eastAsia"/>
        </w:rPr>
        <w:t>56</w:t>
      </w:r>
      <w:r w:rsidRPr="00E92F81">
        <w:rPr>
          <w:rFonts w:hint="eastAsia"/>
        </w:rPr>
        <w:t>條</w:t>
      </w:r>
    </w:p>
    <w:p w14:paraId="25860BD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殘疾退役軍人依法享受撫恤。</w:t>
      </w:r>
    </w:p>
    <w:p w14:paraId="22804C8F"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殘疾退役軍人按照殘疾等級享受殘疾撫恤金，標準由國務院退役軍人工作主管部門會同國務院財政部門綜合考慮國家經濟社會發展水平、消費物價水平、全國城鎮單位就業人員工資水平、國家財力情況等因素確定。殘疾撫恤金由縣級人民政府退役軍人工作主管部門發放。</w:t>
      </w:r>
    </w:p>
    <w:p w14:paraId="2F05D88D" w14:textId="2025A1AA"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0E516175" w14:textId="77777777" w:rsidR="000A70E1" w:rsidRPr="00E92F81" w:rsidRDefault="000A70E1" w:rsidP="000A70E1">
      <w:pPr>
        <w:pStyle w:val="1"/>
        <w:spacing w:before="72" w:after="72"/>
      </w:pPr>
      <w:bookmarkStart w:id="64" w:name="_第七章__"/>
      <w:bookmarkEnd w:id="64"/>
      <w:r w:rsidRPr="00E92F81">
        <w:rPr>
          <w:rFonts w:hint="eastAsia"/>
        </w:rPr>
        <w:t>第七章　　　褒揚激勵</w:t>
      </w:r>
    </w:p>
    <w:p w14:paraId="63147CE0" w14:textId="77777777" w:rsidR="000A70E1" w:rsidRPr="00E92F81" w:rsidRDefault="000A70E1" w:rsidP="000A70E1">
      <w:pPr>
        <w:pStyle w:val="2"/>
        <w:jc w:val="both"/>
      </w:pPr>
      <w:bookmarkStart w:id="65" w:name="a57"/>
      <w:bookmarkEnd w:id="65"/>
      <w:r w:rsidRPr="00E92F81">
        <w:rPr>
          <w:rFonts w:hint="eastAsia"/>
        </w:rPr>
        <w:t>第</w:t>
      </w:r>
      <w:r w:rsidRPr="00E92F81">
        <w:rPr>
          <w:rFonts w:hint="eastAsia"/>
        </w:rPr>
        <w:t>57</w:t>
      </w:r>
      <w:r w:rsidRPr="00E92F81">
        <w:rPr>
          <w:rFonts w:hint="eastAsia"/>
        </w:rPr>
        <w:t>條</w:t>
      </w:r>
    </w:p>
    <w:p w14:paraId="2407802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國家建立退役軍人榮譽激勵機制，對在社會主義現代化建設中做出突出貢獻的退役軍人予以表彰、獎勵。退役軍人服現役期間獲得表彰、獎勵的，退役後按照國家有關規定享受相應待遇。</w:t>
      </w:r>
    </w:p>
    <w:p w14:paraId="4ECB5B43" w14:textId="77777777" w:rsidR="000A70E1" w:rsidRPr="00E92F81" w:rsidRDefault="000A70E1" w:rsidP="000A70E1">
      <w:pPr>
        <w:pStyle w:val="2"/>
        <w:jc w:val="both"/>
      </w:pPr>
      <w:bookmarkStart w:id="66" w:name="a58"/>
      <w:bookmarkEnd w:id="66"/>
      <w:r w:rsidRPr="00E92F81">
        <w:rPr>
          <w:rFonts w:hint="eastAsia"/>
        </w:rPr>
        <w:t>第</w:t>
      </w:r>
      <w:r w:rsidRPr="00E92F81">
        <w:rPr>
          <w:rFonts w:hint="eastAsia"/>
        </w:rPr>
        <w:t>58</w:t>
      </w:r>
      <w:r w:rsidRPr="00E92F81">
        <w:rPr>
          <w:rFonts w:hint="eastAsia"/>
        </w:rPr>
        <w:t>條</w:t>
      </w:r>
    </w:p>
    <w:p w14:paraId="6A78FB0B"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退役軍人安置地人民政府在接收退役軍人時，應當舉行迎接儀式。迎接儀式由安置地人民政府退役軍人工作主管部門負責實施。</w:t>
      </w:r>
    </w:p>
    <w:p w14:paraId="3E43CFCE" w14:textId="77777777" w:rsidR="000A70E1" w:rsidRPr="00E92F81" w:rsidRDefault="000A70E1" w:rsidP="000A70E1">
      <w:pPr>
        <w:pStyle w:val="2"/>
        <w:jc w:val="both"/>
      </w:pPr>
      <w:bookmarkStart w:id="67" w:name="a59"/>
      <w:bookmarkEnd w:id="67"/>
      <w:r w:rsidRPr="00E92F81">
        <w:rPr>
          <w:rFonts w:hint="eastAsia"/>
        </w:rPr>
        <w:t>第</w:t>
      </w:r>
      <w:r w:rsidRPr="00E92F81">
        <w:rPr>
          <w:rFonts w:hint="eastAsia"/>
        </w:rPr>
        <w:t>59</w:t>
      </w:r>
      <w:r w:rsidRPr="00E92F81">
        <w:rPr>
          <w:rFonts w:hint="eastAsia"/>
        </w:rPr>
        <w:t>條</w:t>
      </w:r>
    </w:p>
    <w:p w14:paraId="4A87E083"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地方人民政府應當為退役軍人家庭懸掛光榮牌，定期開展走訪慰問活動。</w:t>
      </w:r>
    </w:p>
    <w:p w14:paraId="59BCD0CA" w14:textId="77777777" w:rsidR="000A70E1" w:rsidRPr="00E92F81" w:rsidRDefault="000A70E1" w:rsidP="000A70E1">
      <w:pPr>
        <w:pStyle w:val="2"/>
        <w:jc w:val="both"/>
      </w:pPr>
      <w:bookmarkStart w:id="68" w:name="a60"/>
      <w:bookmarkEnd w:id="68"/>
      <w:r w:rsidRPr="00E92F81">
        <w:rPr>
          <w:rFonts w:hint="eastAsia"/>
        </w:rPr>
        <w:t>第</w:t>
      </w:r>
      <w:r w:rsidRPr="00E92F81">
        <w:rPr>
          <w:rFonts w:hint="eastAsia"/>
        </w:rPr>
        <w:t>60</w:t>
      </w:r>
      <w:r w:rsidRPr="00E92F81">
        <w:rPr>
          <w:rFonts w:hint="eastAsia"/>
        </w:rPr>
        <w:t>條</w:t>
      </w:r>
    </w:p>
    <w:p w14:paraId="3BA2AEF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國家、地方和軍隊舉行重大慶典活動時，應當邀請退役軍人代表參加。</w:t>
      </w:r>
    </w:p>
    <w:p w14:paraId="6B204FC4"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被邀請的退役軍人參加重大慶典活動時，可以穿著退役時的制式服裝，佩戴服現役期間和退役後榮獲的勳章、獎章、紀念章等徽章。</w:t>
      </w:r>
    </w:p>
    <w:p w14:paraId="51A0F7F4" w14:textId="77777777" w:rsidR="000A70E1" w:rsidRPr="00E92F81" w:rsidRDefault="000A70E1" w:rsidP="000A70E1">
      <w:pPr>
        <w:pStyle w:val="2"/>
        <w:jc w:val="both"/>
      </w:pPr>
      <w:bookmarkStart w:id="69" w:name="a61"/>
      <w:bookmarkEnd w:id="69"/>
      <w:r w:rsidRPr="00E92F81">
        <w:rPr>
          <w:rFonts w:hint="eastAsia"/>
        </w:rPr>
        <w:t>第</w:t>
      </w:r>
      <w:r w:rsidRPr="00E92F81">
        <w:rPr>
          <w:rFonts w:hint="eastAsia"/>
        </w:rPr>
        <w:t>61</w:t>
      </w:r>
      <w:r w:rsidRPr="00E92F81">
        <w:rPr>
          <w:rFonts w:hint="eastAsia"/>
        </w:rPr>
        <w:t>條</w:t>
      </w:r>
    </w:p>
    <w:p w14:paraId="27553F4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注重發揮退役軍人在愛國主義教育和國防教育活動中的積極作用。機關、群團組織、企業事業單位和社會組織可以邀請退役軍人協助開展愛國主義教育和國防教育。縣級以上人民政府教育行政部門可以邀請退役軍人</w:t>
      </w:r>
      <w:r w:rsidRPr="00E92F81">
        <w:rPr>
          <w:rFonts w:ascii="Arial Unicode MS" w:hAnsi="Arial Unicode MS" w:hint="eastAsia"/>
        </w:rPr>
        <w:lastRenderedPageBreak/>
        <w:t>參加學校國防教育培訓，學校可以聘請退役軍人參與學生軍事訓練。</w:t>
      </w:r>
    </w:p>
    <w:p w14:paraId="0C6884DF" w14:textId="77777777" w:rsidR="000A70E1" w:rsidRPr="00E92F81" w:rsidRDefault="000A70E1" w:rsidP="000A70E1">
      <w:pPr>
        <w:pStyle w:val="2"/>
        <w:jc w:val="both"/>
      </w:pPr>
      <w:bookmarkStart w:id="70" w:name="a62"/>
      <w:bookmarkEnd w:id="70"/>
      <w:r w:rsidRPr="00E92F81">
        <w:rPr>
          <w:rFonts w:hint="eastAsia"/>
        </w:rPr>
        <w:t>第</w:t>
      </w:r>
      <w:r w:rsidRPr="00E92F81">
        <w:rPr>
          <w:rFonts w:hint="eastAsia"/>
        </w:rPr>
        <w:t>62</w:t>
      </w:r>
      <w:r w:rsidRPr="00E92F81">
        <w:rPr>
          <w:rFonts w:hint="eastAsia"/>
        </w:rPr>
        <w:t>條</w:t>
      </w:r>
    </w:p>
    <w:p w14:paraId="20BE13D7"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縣級以上人民政府退役軍人工作主管部門應當加強對退役軍人先進事跡的宣傳，通過製作公益廣告、創作主題文藝作品等方式，弘揚愛國主義精神、革命英雄主義精神和退役軍人敬業奉獻精神。</w:t>
      </w:r>
    </w:p>
    <w:p w14:paraId="370BD4C1" w14:textId="77777777" w:rsidR="000A70E1" w:rsidRPr="00E92F81" w:rsidRDefault="000A70E1" w:rsidP="000A70E1">
      <w:pPr>
        <w:pStyle w:val="2"/>
        <w:jc w:val="both"/>
      </w:pPr>
      <w:bookmarkStart w:id="71" w:name="a63"/>
      <w:bookmarkEnd w:id="71"/>
      <w:r w:rsidRPr="00E92F81">
        <w:rPr>
          <w:rFonts w:hint="eastAsia"/>
        </w:rPr>
        <w:t>第</w:t>
      </w:r>
      <w:r w:rsidRPr="00E92F81">
        <w:rPr>
          <w:rFonts w:hint="eastAsia"/>
        </w:rPr>
        <w:t>63</w:t>
      </w:r>
      <w:r w:rsidRPr="00E92F81">
        <w:rPr>
          <w:rFonts w:hint="eastAsia"/>
        </w:rPr>
        <w:t>條</w:t>
      </w:r>
    </w:p>
    <w:p w14:paraId="5BEDCC0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縣級以上地方人民政府負責地方志工作的機構應當將本行政區域內下列退役軍人的名錄和事跡，編輯錄入地方志：</w:t>
      </w:r>
    </w:p>
    <w:p w14:paraId="4CB9E3B1"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（一）參戰退役軍人；</w:t>
      </w:r>
      <w:r w:rsidRPr="00E92F81">
        <w:rPr>
          <w:rFonts w:ascii="Arial Unicode MS" w:hAnsi="Arial Unicode MS" w:hint="eastAsia"/>
        </w:rPr>
        <w:t xml:space="preserve"> </w:t>
      </w:r>
    </w:p>
    <w:p w14:paraId="1260D665"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（二）榮獲二等功以上獎勵的退役軍人；</w:t>
      </w:r>
      <w:r w:rsidRPr="00E92F81">
        <w:rPr>
          <w:rFonts w:ascii="Arial Unicode MS" w:hAnsi="Arial Unicode MS" w:hint="eastAsia"/>
        </w:rPr>
        <w:t xml:space="preserve"> </w:t>
      </w:r>
    </w:p>
    <w:p w14:paraId="280D930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（三）獲得省部級或者戰區級以上表彰的退役軍人；</w:t>
      </w:r>
      <w:r w:rsidRPr="00E92F81">
        <w:rPr>
          <w:rFonts w:ascii="Arial Unicode MS" w:hAnsi="Arial Unicode MS" w:hint="eastAsia"/>
        </w:rPr>
        <w:t xml:space="preserve"> </w:t>
      </w:r>
    </w:p>
    <w:p w14:paraId="2BCEE93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（四）其他符合條件的退役軍人。</w:t>
      </w:r>
    </w:p>
    <w:p w14:paraId="3BD66D47" w14:textId="77777777" w:rsidR="000A70E1" w:rsidRPr="00E92F81" w:rsidRDefault="000A70E1" w:rsidP="000A70E1">
      <w:pPr>
        <w:pStyle w:val="2"/>
        <w:jc w:val="both"/>
      </w:pPr>
      <w:bookmarkStart w:id="72" w:name="a64"/>
      <w:bookmarkEnd w:id="72"/>
      <w:r w:rsidRPr="00E92F81">
        <w:rPr>
          <w:rFonts w:hint="eastAsia"/>
        </w:rPr>
        <w:t>第</w:t>
      </w:r>
      <w:r w:rsidRPr="00E92F81">
        <w:rPr>
          <w:rFonts w:hint="eastAsia"/>
        </w:rPr>
        <w:t>64</w:t>
      </w:r>
      <w:r w:rsidRPr="00E92F81">
        <w:rPr>
          <w:rFonts w:hint="eastAsia"/>
        </w:rPr>
        <w:t>條</w:t>
      </w:r>
    </w:p>
    <w:p w14:paraId="2C2B056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國家統籌規劃烈士紀念設施建設，通過組織開展英雄烈士祭掃紀念活動等多種形式，弘揚英雄烈士精神。退役軍人工作主管部門負責烈士紀念設施的修繕、保護和管理。</w:t>
      </w:r>
    </w:p>
    <w:p w14:paraId="097AF446"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國家推進軍人公墓建設。符合條件的退役軍人去世後，可以安葬在軍人公墓。</w:t>
      </w:r>
    </w:p>
    <w:p w14:paraId="4CF9C937" w14:textId="5EB7C402"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25A92E21" w14:textId="77777777" w:rsidR="000A70E1" w:rsidRPr="00E92F81" w:rsidRDefault="000A70E1" w:rsidP="000A70E1">
      <w:pPr>
        <w:pStyle w:val="1"/>
        <w:spacing w:before="72" w:after="72"/>
      </w:pPr>
      <w:bookmarkStart w:id="73" w:name="_第八章__"/>
      <w:bookmarkEnd w:id="73"/>
      <w:r w:rsidRPr="00E92F81">
        <w:rPr>
          <w:rFonts w:hint="eastAsia"/>
        </w:rPr>
        <w:t>第八章　　　服務管理</w:t>
      </w:r>
    </w:p>
    <w:p w14:paraId="665B7816" w14:textId="77777777" w:rsidR="000A70E1" w:rsidRPr="00E92F81" w:rsidRDefault="000A70E1" w:rsidP="000A70E1">
      <w:pPr>
        <w:pStyle w:val="2"/>
        <w:jc w:val="both"/>
      </w:pPr>
      <w:bookmarkStart w:id="74" w:name="a65"/>
      <w:bookmarkEnd w:id="74"/>
      <w:r w:rsidRPr="00E92F81">
        <w:rPr>
          <w:rFonts w:hint="eastAsia"/>
        </w:rPr>
        <w:t>第</w:t>
      </w:r>
      <w:r w:rsidRPr="00E92F81">
        <w:rPr>
          <w:rFonts w:hint="eastAsia"/>
        </w:rPr>
        <w:t>65</w:t>
      </w:r>
      <w:r w:rsidRPr="00E92F81">
        <w:rPr>
          <w:rFonts w:hint="eastAsia"/>
        </w:rPr>
        <w:t>條</w:t>
      </w:r>
    </w:p>
    <w:p w14:paraId="5E1AC48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國家加強退役軍人服務機構建設，建立健全退役軍人服務體系。縣級以上人民政府設立退役軍人服務中心，鄉鎮、街道、農村和城市社區設立退役軍人服務站點，提升退役軍人服務保障能力。</w:t>
      </w:r>
    </w:p>
    <w:p w14:paraId="43F13A8A" w14:textId="77777777" w:rsidR="000A70E1" w:rsidRPr="00E92F81" w:rsidRDefault="000A70E1" w:rsidP="000A70E1">
      <w:pPr>
        <w:pStyle w:val="2"/>
        <w:jc w:val="both"/>
      </w:pPr>
      <w:bookmarkStart w:id="75" w:name="a66"/>
      <w:bookmarkEnd w:id="75"/>
      <w:r w:rsidRPr="00E92F81">
        <w:rPr>
          <w:rFonts w:hint="eastAsia"/>
        </w:rPr>
        <w:t>第</w:t>
      </w:r>
      <w:r w:rsidRPr="00E92F81">
        <w:rPr>
          <w:rFonts w:hint="eastAsia"/>
        </w:rPr>
        <w:t>66</w:t>
      </w:r>
      <w:r w:rsidRPr="00E92F81">
        <w:rPr>
          <w:rFonts w:hint="eastAsia"/>
        </w:rPr>
        <w:t>條</w:t>
      </w:r>
    </w:p>
    <w:p w14:paraId="185FAA6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退役軍人服務中心、服務站點等退役軍人服務機構應當加強與退役軍人聯繫溝通，做好退役軍人就業創業扶持、優撫幫扶、走訪慰問、權益維護等服務保障工作。</w:t>
      </w:r>
    </w:p>
    <w:p w14:paraId="29183ACF" w14:textId="77777777" w:rsidR="000A70E1" w:rsidRPr="00E92F81" w:rsidRDefault="000A70E1" w:rsidP="000A70E1">
      <w:pPr>
        <w:pStyle w:val="2"/>
        <w:jc w:val="both"/>
      </w:pPr>
      <w:bookmarkStart w:id="76" w:name="a67"/>
      <w:bookmarkEnd w:id="76"/>
      <w:r w:rsidRPr="00E92F81">
        <w:rPr>
          <w:rFonts w:hint="eastAsia"/>
        </w:rPr>
        <w:t>第</w:t>
      </w:r>
      <w:r w:rsidRPr="00E92F81">
        <w:rPr>
          <w:rFonts w:hint="eastAsia"/>
        </w:rPr>
        <w:t>67</w:t>
      </w:r>
      <w:r w:rsidRPr="00E92F81">
        <w:rPr>
          <w:rFonts w:hint="eastAsia"/>
        </w:rPr>
        <w:t>條</w:t>
      </w:r>
    </w:p>
    <w:p w14:paraId="2194DC6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縣級以上人民政府退役軍人工作主管部門應當加強退役軍人思想政治教育工作，及時掌握退役軍人的思想情況和工作生活狀況，指導接收安置單位和其他組織做好退役軍人的思想政治工作和有關保障工作。</w:t>
      </w:r>
    </w:p>
    <w:p w14:paraId="66D961DE"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接收安置單位和其他組織應當結合退役軍人工作和生活狀況，做好退役軍人思想政治工作和有關保障工作。</w:t>
      </w:r>
    </w:p>
    <w:p w14:paraId="3C8C6FCB" w14:textId="77777777" w:rsidR="000A70E1" w:rsidRPr="00E92F81" w:rsidRDefault="000A70E1" w:rsidP="000A70E1">
      <w:pPr>
        <w:pStyle w:val="2"/>
        <w:jc w:val="both"/>
      </w:pPr>
      <w:bookmarkStart w:id="77" w:name="a68"/>
      <w:bookmarkEnd w:id="77"/>
      <w:r w:rsidRPr="00E92F81">
        <w:rPr>
          <w:rFonts w:hint="eastAsia"/>
        </w:rPr>
        <w:t>第</w:t>
      </w:r>
      <w:r w:rsidRPr="00E92F81">
        <w:rPr>
          <w:rFonts w:hint="eastAsia"/>
        </w:rPr>
        <w:t>68</w:t>
      </w:r>
      <w:r w:rsidRPr="00E92F81">
        <w:rPr>
          <w:rFonts w:hint="eastAsia"/>
        </w:rPr>
        <w:t>條</w:t>
      </w:r>
    </w:p>
    <w:p w14:paraId="72A9990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縣級以上人民政府退役軍人工作主管部門、接收安置單位和其他組織應當加強對退役軍人的保密教育和管理。</w:t>
      </w:r>
    </w:p>
    <w:p w14:paraId="6F60C363" w14:textId="77777777" w:rsidR="000A70E1" w:rsidRPr="00E92F81" w:rsidRDefault="000A70E1" w:rsidP="000A70E1">
      <w:pPr>
        <w:pStyle w:val="2"/>
        <w:jc w:val="both"/>
      </w:pPr>
      <w:bookmarkStart w:id="78" w:name="a69"/>
      <w:bookmarkEnd w:id="78"/>
      <w:r w:rsidRPr="00E92F81">
        <w:rPr>
          <w:rFonts w:hint="eastAsia"/>
        </w:rPr>
        <w:t>第</w:t>
      </w:r>
      <w:r w:rsidRPr="00E92F81">
        <w:rPr>
          <w:rFonts w:hint="eastAsia"/>
        </w:rPr>
        <w:t>69</w:t>
      </w:r>
      <w:r w:rsidRPr="00E92F81">
        <w:rPr>
          <w:rFonts w:hint="eastAsia"/>
        </w:rPr>
        <w:t>條</w:t>
      </w:r>
    </w:p>
    <w:p w14:paraId="6E3493F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縣級以上人民政府退役軍人工作主管部門應當通過廣播、電視、報刊、網絡等多種渠道宣傳與退役軍人相關的法律法規和政策制度。</w:t>
      </w:r>
    </w:p>
    <w:p w14:paraId="721E47D2" w14:textId="77777777" w:rsidR="000A70E1" w:rsidRPr="00E92F81" w:rsidRDefault="000A70E1" w:rsidP="000A70E1">
      <w:pPr>
        <w:pStyle w:val="2"/>
        <w:jc w:val="both"/>
      </w:pPr>
      <w:bookmarkStart w:id="79" w:name="a70"/>
      <w:bookmarkEnd w:id="79"/>
      <w:r w:rsidRPr="00E92F81">
        <w:rPr>
          <w:rFonts w:hint="eastAsia"/>
        </w:rPr>
        <w:t>第</w:t>
      </w:r>
      <w:r w:rsidRPr="00E92F81">
        <w:rPr>
          <w:rFonts w:hint="eastAsia"/>
        </w:rPr>
        <w:t>70</w:t>
      </w:r>
      <w:r w:rsidRPr="00E92F81">
        <w:rPr>
          <w:rFonts w:hint="eastAsia"/>
        </w:rPr>
        <w:t>條</w:t>
      </w:r>
    </w:p>
    <w:p w14:paraId="0EB6275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縣級以上人民政府退役軍人工作主管部門應當建立健全退役軍人權益保障機制，暢通訴求表達渠道，為退役</w:t>
      </w:r>
      <w:r w:rsidRPr="00E92F81">
        <w:rPr>
          <w:rFonts w:ascii="Arial Unicode MS" w:hAnsi="Arial Unicode MS" w:hint="eastAsia"/>
        </w:rPr>
        <w:lastRenderedPageBreak/>
        <w:t>軍人維護其合法權益提供支持和幫助。退役軍人的合法權益受到侵害，應當依法解決。公共法律服務有關機構應當依法為退役軍人提供法律援助等必要的幫助。</w:t>
      </w:r>
    </w:p>
    <w:p w14:paraId="7D0F3B25" w14:textId="77777777" w:rsidR="000A70E1" w:rsidRPr="00E92F81" w:rsidRDefault="000A70E1" w:rsidP="000A70E1">
      <w:pPr>
        <w:pStyle w:val="2"/>
        <w:jc w:val="both"/>
      </w:pPr>
      <w:bookmarkStart w:id="80" w:name="a71"/>
      <w:bookmarkEnd w:id="80"/>
      <w:r w:rsidRPr="00E92F81">
        <w:rPr>
          <w:rFonts w:hint="eastAsia"/>
        </w:rPr>
        <w:t>第</w:t>
      </w:r>
      <w:r w:rsidRPr="00E92F81">
        <w:rPr>
          <w:rFonts w:hint="eastAsia"/>
        </w:rPr>
        <w:t>71</w:t>
      </w:r>
      <w:r w:rsidRPr="00E92F81">
        <w:rPr>
          <w:rFonts w:hint="eastAsia"/>
        </w:rPr>
        <w:t>條</w:t>
      </w:r>
    </w:p>
    <w:p w14:paraId="4C5CE9C9"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縣級以上人民政府退役軍人工作主管部門應當依法指導、督促有關部門和單位做好退役安置、教育培訓、就業創業、撫恤優待、褒揚激勵、擁軍優屬等工作，監督檢查退役軍人保障相關法律法規和政策措施落實情況，推進解決退役軍人保障工作中存在的問題。</w:t>
      </w:r>
    </w:p>
    <w:p w14:paraId="23819ADD" w14:textId="77777777" w:rsidR="000A70E1" w:rsidRPr="00E92F81" w:rsidRDefault="000A70E1" w:rsidP="000A70E1">
      <w:pPr>
        <w:pStyle w:val="2"/>
        <w:jc w:val="both"/>
      </w:pPr>
      <w:bookmarkStart w:id="81" w:name="a72"/>
      <w:bookmarkEnd w:id="81"/>
      <w:r w:rsidRPr="00E92F81">
        <w:rPr>
          <w:rFonts w:hint="eastAsia"/>
        </w:rPr>
        <w:t>第</w:t>
      </w:r>
      <w:r w:rsidRPr="00E92F81">
        <w:rPr>
          <w:rFonts w:hint="eastAsia"/>
        </w:rPr>
        <w:t>72</w:t>
      </w:r>
      <w:r w:rsidRPr="00E92F81">
        <w:rPr>
          <w:rFonts w:hint="eastAsia"/>
        </w:rPr>
        <w:t>條</w:t>
      </w:r>
    </w:p>
    <w:p w14:paraId="3E1ED7C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國家實行退役軍人保障工作責任制和考核評價制度。縣級以上人民政府應當將退役軍人保障工作完成情況，納入對本級人民政府負責退役軍人有關工作的部門及其負責人、下級人民政府及其負責人的考核評價內容。</w:t>
      </w:r>
    </w:p>
    <w:p w14:paraId="40485EFB"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對退役軍人保障政策落實不到位、工作推進不力的地區和單位，由省級以上人民政府退役軍人工作主管部門會同有關部門約談該地區人民政府主要負責人或者該單位主要負責人。</w:t>
      </w:r>
    </w:p>
    <w:p w14:paraId="3370A8CA" w14:textId="77777777" w:rsidR="000A70E1" w:rsidRPr="00E92F81" w:rsidRDefault="000A70E1" w:rsidP="000A70E1">
      <w:pPr>
        <w:pStyle w:val="2"/>
        <w:jc w:val="both"/>
      </w:pPr>
      <w:bookmarkStart w:id="82" w:name="a73"/>
      <w:bookmarkEnd w:id="82"/>
      <w:r w:rsidRPr="00E92F81">
        <w:rPr>
          <w:rFonts w:hint="eastAsia"/>
        </w:rPr>
        <w:t>第</w:t>
      </w:r>
      <w:r w:rsidRPr="00E92F81">
        <w:rPr>
          <w:rFonts w:hint="eastAsia"/>
        </w:rPr>
        <w:t>73</w:t>
      </w:r>
      <w:r w:rsidRPr="00E92F81">
        <w:rPr>
          <w:rFonts w:hint="eastAsia"/>
        </w:rPr>
        <w:t>條</w:t>
      </w:r>
    </w:p>
    <w:p w14:paraId="04080C8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退役軍人工作主管部門及其工作人員履行職責，應當自覺接受社會監督。</w:t>
      </w:r>
    </w:p>
    <w:p w14:paraId="43D6356B" w14:textId="77777777" w:rsidR="000A70E1" w:rsidRPr="00E92F81" w:rsidRDefault="000A70E1" w:rsidP="000A70E1">
      <w:pPr>
        <w:pStyle w:val="2"/>
        <w:jc w:val="both"/>
      </w:pPr>
      <w:bookmarkStart w:id="83" w:name="a74"/>
      <w:bookmarkEnd w:id="83"/>
      <w:r w:rsidRPr="00E92F81">
        <w:rPr>
          <w:rFonts w:hint="eastAsia"/>
        </w:rPr>
        <w:t>第</w:t>
      </w:r>
      <w:r w:rsidRPr="00E92F81">
        <w:rPr>
          <w:rFonts w:hint="eastAsia"/>
        </w:rPr>
        <w:t>74</w:t>
      </w:r>
      <w:r w:rsidRPr="00E92F81">
        <w:rPr>
          <w:rFonts w:hint="eastAsia"/>
        </w:rPr>
        <w:t>條</w:t>
      </w:r>
    </w:p>
    <w:p w14:paraId="0BCC2C8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對退役軍人保障工作中違反本法行為的檢舉、控告，有關機關和部門應當依法及時處理，並將處理結果告知檢舉人、控告人。</w:t>
      </w:r>
    </w:p>
    <w:p w14:paraId="32D5FF88" w14:textId="4AE764FB"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56B8C3DF" w14:textId="77777777" w:rsidR="000A70E1" w:rsidRPr="00E92F81" w:rsidRDefault="000A70E1" w:rsidP="000A70E1">
      <w:pPr>
        <w:pStyle w:val="1"/>
        <w:spacing w:before="72" w:after="72"/>
      </w:pPr>
      <w:bookmarkStart w:id="84" w:name="_第九章__法律责任"/>
      <w:bookmarkEnd w:id="84"/>
      <w:r w:rsidRPr="00E92F81">
        <w:rPr>
          <w:rFonts w:hint="eastAsia"/>
        </w:rPr>
        <w:t>第九章　　法律責任</w:t>
      </w:r>
    </w:p>
    <w:p w14:paraId="093F1616" w14:textId="77777777" w:rsidR="000A70E1" w:rsidRPr="00E92F81" w:rsidRDefault="000A70E1" w:rsidP="000A70E1">
      <w:pPr>
        <w:pStyle w:val="2"/>
        <w:jc w:val="both"/>
      </w:pPr>
      <w:bookmarkStart w:id="85" w:name="a75"/>
      <w:bookmarkEnd w:id="85"/>
      <w:r w:rsidRPr="00E92F81">
        <w:rPr>
          <w:rFonts w:hint="eastAsia"/>
        </w:rPr>
        <w:t>第</w:t>
      </w:r>
      <w:r w:rsidRPr="00E92F81">
        <w:rPr>
          <w:rFonts w:hint="eastAsia"/>
        </w:rPr>
        <w:t>75</w:t>
      </w:r>
      <w:r w:rsidRPr="00E92F81">
        <w:rPr>
          <w:rFonts w:hint="eastAsia"/>
        </w:rPr>
        <w:t>條</w:t>
      </w:r>
    </w:p>
    <w:p w14:paraId="543EF5D3"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退役軍人工作主管部門及其工作人員有下列行為之一的，由其上級主管部門責令改正，對直接負責的主管人員和其他直接責任人員依法給予處分：</w:t>
      </w:r>
    </w:p>
    <w:p w14:paraId="0E69837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（一）未按照規定確定退役軍人安置待遇的；</w:t>
      </w:r>
      <w:r w:rsidRPr="00E92F81">
        <w:rPr>
          <w:rFonts w:ascii="Arial Unicode MS" w:hAnsi="Arial Unicode MS" w:hint="eastAsia"/>
        </w:rPr>
        <w:t xml:space="preserve"> </w:t>
      </w:r>
    </w:p>
    <w:p w14:paraId="00E4F740"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（二）在退役軍人安置工作中出具虛假文件的；</w:t>
      </w:r>
      <w:r w:rsidRPr="00E92F81">
        <w:rPr>
          <w:rFonts w:ascii="Arial Unicode MS" w:hAnsi="Arial Unicode MS" w:hint="eastAsia"/>
        </w:rPr>
        <w:t xml:space="preserve"> </w:t>
      </w:r>
    </w:p>
    <w:p w14:paraId="6AEDFA4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（三）為不符合條件的人員發放退役軍人優待證的；</w:t>
      </w:r>
      <w:r w:rsidRPr="00E92F81">
        <w:rPr>
          <w:rFonts w:ascii="Arial Unicode MS" w:hAnsi="Arial Unicode MS" w:hint="eastAsia"/>
        </w:rPr>
        <w:t xml:space="preserve"> </w:t>
      </w:r>
    </w:p>
    <w:p w14:paraId="46A6B608"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（四）挪用、截留、私分退役軍人保障工作經費的；</w:t>
      </w:r>
      <w:r w:rsidRPr="00E92F81">
        <w:rPr>
          <w:rFonts w:ascii="Arial Unicode MS" w:hAnsi="Arial Unicode MS" w:hint="eastAsia"/>
        </w:rPr>
        <w:t xml:space="preserve"> </w:t>
      </w:r>
    </w:p>
    <w:p w14:paraId="04A22042"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（五）違反規定確定撫恤優待對象、標準、數額或者給予退役軍人相關待遇的；</w:t>
      </w:r>
      <w:r w:rsidRPr="00E92F81">
        <w:rPr>
          <w:rFonts w:ascii="Arial Unicode MS" w:hAnsi="Arial Unicode MS" w:hint="eastAsia"/>
        </w:rPr>
        <w:t xml:space="preserve"> </w:t>
      </w:r>
    </w:p>
    <w:p w14:paraId="5ABC452A"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（六）在退役軍人保障工作中利用職務之便為自己或者他人謀取私利的；</w:t>
      </w:r>
      <w:r w:rsidRPr="00E92F81">
        <w:rPr>
          <w:rFonts w:ascii="Arial Unicode MS" w:hAnsi="Arial Unicode MS" w:hint="eastAsia"/>
        </w:rPr>
        <w:t xml:space="preserve"> </w:t>
      </w:r>
    </w:p>
    <w:p w14:paraId="03B63726"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（七）在退役軍人保障工作中失職瀆職的；</w:t>
      </w:r>
      <w:r w:rsidRPr="00E92F81">
        <w:rPr>
          <w:rFonts w:ascii="Arial Unicode MS" w:hAnsi="Arial Unicode MS" w:hint="eastAsia"/>
        </w:rPr>
        <w:t xml:space="preserve"> </w:t>
      </w:r>
    </w:p>
    <w:p w14:paraId="006E6CF3"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（八）有其他違反法律法規行為的。</w:t>
      </w:r>
    </w:p>
    <w:p w14:paraId="275645F9" w14:textId="77777777" w:rsidR="000A70E1" w:rsidRPr="00E92F81" w:rsidRDefault="000A70E1" w:rsidP="000A70E1">
      <w:pPr>
        <w:pStyle w:val="2"/>
        <w:jc w:val="both"/>
      </w:pPr>
      <w:bookmarkStart w:id="86" w:name="a76"/>
      <w:bookmarkEnd w:id="86"/>
      <w:r w:rsidRPr="00E92F81">
        <w:rPr>
          <w:rFonts w:hint="eastAsia"/>
        </w:rPr>
        <w:t>第</w:t>
      </w:r>
      <w:r w:rsidRPr="00E92F81">
        <w:rPr>
          <w:rFonts w:hint="eastAsia"/>
        </w:rPr>
        <w:t>76</w:t>
      </w:r>
      <w:r w:rsidRPr="00E92F81">
        <w:rPr>
          <w:rFonts w:hint="eastAsia"/>
        </w:rPr>
        <w:t>條</w:t>
      </w:r>
    </w:p>
    <w:p w14:paraId="33C734E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其他負責退役軍人有關工作的部門及其工作人員違反本法有關規定的，由其上級主管部門責令改正，對直接負責的主管人員和其他直接責任人員依法給予處分。</w:t>
      </w:r>
    </w:p>
    <w:p w14:paraId="7C465AC6" w14:textId="77777777" w:rsidR="000A70E1" w:rsidRPr="00E92F81" w:rsidRDefault="000A70E1" w:rsidP="000A70E1">
      <w:pPr>
        <w:pStyle w:val="2"/>
        <w:jc w:val="both"/>
      </w:pPr>
      <w:bookmarkStart w:id="87" w:name="a77"/>
      <w:bookmarkEnd w:id="87"/>
      <w:r w:rsidRPr="00E92F81">
        <w:rPr>
          <w:rFonts w:hint="eastAsia"/>
        </w:rPr>
        <w:t>第</w:t>
      </w:r>
      <w:r w:rsidRPr="00E92F81">
        <w:rPr>
          <w:rFonts w:hint="eastAsia"/>
        </w:rPr>
        <w:t>77</w:t>
      </w:r>
      <w:r w:rsidRPr="00E92F81">
        <w:rPr>
          <w:rFonts w:hint="eastAsia"/>
        </w:rPr>
        <w:t>條</w:t>
      </w:r>
    </w:p>
    <w:p w14:paraId="32154AFD"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違反本法規定，拒絕或者無故拖延執行退役軍人安置任務的，由安置地人民政府退役軍人工作主管部門責令限期改正；逾期不改正的，予以通報批評。對該單位主要負責人和直接責任人員，由有關部門依法給予處分。</w:t>
      </w:r>
    </w:p>
    <w:p w14:paraId="75EAA11A" w14:textId="77777777" w:rsidR="000A70E1" w:rsidRPr="00E92F81" w:rsidRDefault="000A70E1" w:rsidP="000A70E1">
      <w:pPr>
        <w:pStyle w:val="2"/>
        <w:jc w:val="both"/>
      </w:pPr>
      <w:bookmarkStart w:id="88" w:name="a78"/>
      <w:bookmarkEnd w:id="88"/>
      <w:r w:rsidRPr="00E92F81">
        <w:rPr>
          <w:rFonts w:hint="eastAsia"/>
        </w:rPr>
        <w:lastRenderedPageBreak/>
        <w:t>第</w:t>
      </w:r>
      <w:r w:rsidRPr="00E92F81">
        <w:rPr>
          <w:rFonts w:hint="eastAsia"/>
        </w:rPr>
        <w:t>78</w:t>
      </w:r>
      <w:r w:rsidRPr="00E92F81">
        <w:rPr>
          <w:rFonts w:hint="eastAsia"/>
        </w:rPr>
        <w:t>條</w:t>
      </w:r>
    </w:p>
    <w:p w14:paraId="45335071"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退役軍人弄虛作假騙取退役相關待遇的，由縣級以上地方人民政府退役軍人工作主管部門取消相關待遇，追繳非法所得，並由其所在單位或者有關部門依法給予處分。</w:t>
      </w:r>
    </w:p>
    <w:p w14:paraId="5CA1CB67" w14:textId="77777777" w:rsidR="000A70E1" w:rsidRPr="00E92F81" w:rsidRDefault="000A70E1" w:rsidP="000A70E1">
      <w:pPr>
        <w:pStyle w:val="2"/>
        <w:jc w:val="both"/>
      </w:pPr>
      <w:bookmarkStart w:id="89" w:name="a79"/>
      <w:bookmarkEnd w:id="89"/>
      <w:r w:rsidRPr="00E92F81">
        <w:rPr>
          <w:rFonts w:hint="eastAsia"/>
        </w:rPr>
        <w:t>第</w:t>
      </w:r>
      <w:r w:rsidRPr="00E92F81">
        <w:rPr>
          <w:rFonts w:hint="eastAsia"/>
        </w:rPr>
        <w:t>79</w:t>
      </w:r>
      <w:r w:rsidRPr="00E92F81">
        <w:rPr>
          <w:rFonts w:hint="eastAsia"/>
        </w:rPr>
        <w:t>條</w:t>
      </w:r>
    </w:p>
    <w:p w14:paraId="46050BC7"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rPr>
        <w:t xml:space="preserve">　　退役軍人違法犯罪的，由省級人民政府退役軍人工作主管部門按照國家有關規定中止、降低或者取消其退役</w:t>
      </w:r>
      <w:r w:rsidRPr="00E92F81">
        <w:rPr>
          <w:rFonts w:ascii="Arial Unicode MS" w:hAnsi="Arial Unicode MS" w:hint="eastAsia"/>
          <w:color w:val="17365D"/>
        </w:rPr>
        <w:t>相關待遇，報國務院退役軍人工作主管部門備案。</w:t>
      </w:r>
    </w:p>
    <w:p w14:paraId="4AA1B792"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退役軍人對省級人民政府退役軍人工作主管部門作出的中止、降低或者取消其退役相關待遇的決定不服的，可以依法申請行政復議或者提起行政訴訟。</w:t>
      </w:r>
    </w:p>
    <w:p w14:paraId="390C338E" w14:textId="77777777" w:rsidR="000A70E1" w:rsidRPr="00E92F81" w:rsidRDefault="000A70E1" w:rsidP="000A70E1">
      <w:pPr>
        <w:pStyle w:val="2"/>
        <w:jc w:val="both"/>
      </w:pPr>
      <w:bookmarkStart w:id="90" w:name="a80"/>
      <w:bookmarkEnd w:id="90"/>
      <w:r w:rsidRPr="00E92F81">
        <w:rPr>
          <w:rFonts w:hint="eastAsia"/>
        </w:rPr>
        <w:t>第</w:t>
      </w:r>
      <w:r w:rsidRPr="00E92F81">
        <w:rPr>
          <w:rFonts w:hint="eastAsia"/>
        </w:rPr>
        <w:t>80</w:t>
      </w:r>
      <w:r w:rsidRPr="00E92F81">
        <w:rPr>
          <w:rFonts w:hint="eastAsia"/>
        </w:rPr>
        <w:t>條</w:t>
      </w:r>
    </w:p>
    <w:p w14:paraId="2422AE6C"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違反本法規定，構成違反治安管理行為的，依法給予治安管理處罰；構成犯罪的，依法追究刑事責任。</w:t>
      </w:r>
    </w:p>
    <w:p w14:paraId="618A24EC" w14:textId="2A19CC5F" w:rsidR="000A70E1" w:rsidRPr="00E92F81" w:rsidRDefault="000A70E1" w:rsidP="000A70E1">
      <w:pPr>
        <w:ind w:left="142"/>
        <w:jc w:val="both"/>
        <w:rPr>
          <w:rFonts w:ascii="Arial Unicode MS" w:hAnsi="Arial Unicode MS"/>
        </w:rPr>
      </w:pPr>
      <w:r w:rsidRPr="00E92F81">
        <w:rPr>
          <w:rFonts w:ascii="Arial Unicode MS" w:hAnsi="Arial Unicode MS" w:hint="eastAsia"/>
          <w:color w:val="808000"/>
          <w:sz w:val="18"/>
        </w:rPr>
        <w:t xml:space="preserve">　　　　　　　　　　　　　　　　　　　　　　　　　　　　　　　　　　　　　　　　　　　　　　　　　</w:t>
      </w:r>
      <w:hyperlink w:anchor="a章节索引" w:history="1">
        <w:r w:rsidRPr="00E92F81">
          <w:rPr>
            <w:rStyle w:val="a3"/>
            <w:rFonts w:ascii="Arial Unicode MS" w:hAnsi="Arial Unicode MS"/>
            <w:sz w:val="18"/>
          </w:rPr>
          <w:t>回索引</w:t>
        </w:r>
      </w:hyperlink>
      <w:r w:rsidRPr="00E92F81">
        <w:rPr>
          <w:rFonts w:ascii="Arial Unicode MS" w:hAnsi="Arial Unicode MS" w:hint="eastAsia"/>
          <w:color w:val="808000"/>
          <w:sz w:val="18"/>
        </w:rPr>
        <w:t>〉〉</w:t>
      </w:r>
    </w:p>
    <w:p w14:paraId="0BB75AB6" w14:textId="77777777" w:rsidR="000A70E1" w:rsidRPr="00E92F81" w:rsidRDefault="000A70E1" w:rsidP="000A70E1">
      <w:pPr>
        <w:pStyle w:val="1"/>
        <w:spacing w:before="72" w:after="72"/>
      </w:pPr>
      <w:bookmarkStart w:id="91" w:name="_第十章__附则"/>
      <w:bookmarkEnd w:id="91"/>
      <w:r w:rsidRPr="00E92F81">
        <w:rPr>
          <w:rFonts w:hint="eastAsia"/>
        </w:rPr>
        <w:t>第十章　　附則</w:t>
      </w:r>
    </w:p>
    <w:p w14:paraId="141FBDF4" w14:textId="77777777" w:rsidR="000A70E1" w:rsidRPr="00E92F81" w:rsidRDefault="000A70E1" w:rsidP="000A70E1">
      <w:pPr>
        <w:pStyle w:val="2"/>
        <w:jc w:val="both"/>
      </w:pPr>
      <w:bookmarkStart w:id="92" w:name="a81"/>
      <w:bookmarkEnd w:id="92"/>
      <w:r w:rsidRPr="00E92F81">
        <w:rPr>
          <w:rFonts w:hint="eastAsia"/>
        </w:rPr>
        <w:t>第</w:t>
      </w:r>
      <w:r w:rsidRPr="00E92F81">
        <w:rPr>
          <w:rFonts w:hint="eastAsia"/>
        </w:rPr>
        <w:t>81</w:t>
      </w:r>
      <w:r w:rsidRPr="00E92F81">
        <w:rPr>
          <w:rFonts w:hint="eastAsia"/>
        </w:rPr>
        <w:t>條</w:t>
      </w:r>
    </w:p>
    <w:p w14:paraId="20C6F835"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中國人民武裝警察部隊依法退出現役的警官、警士和義務兵等人員，適用本法。</w:t>
      </w:r>
    </w:p>
    <w:p w14:paraId="0C2CD66F" w14:textId="77777777" w:rsidR="000A70E1" w:rsidRPr="00E92F81" w:rsidRDefault="000A70E1" w:rsidP="000A70E1">
      <w:pPr>
        <w:pStyle w:val="2"/>
        <w:jc w:val="both"/>
      </w:pPr>
      <w:bookmarkStart w:id="93" w:name="a82"/>
      <w:bookmarkEnd w:id="93"/>
      <w:r w:rsidRPr="00E92F81">
        <w:rPr>
          <w:rFonts w:hint="eastAsia"/>
        </w:rPr>
        <w:t>第</w:t>
      </w:r>
      <w:r w:rsidRPr="00E92F81">
        <w:rPr>
          <w:rFonts w:hint="eastAsia"/>
        </w:rPr>
        <w:t>82</w:t>
      </w:r>
      <w:r w:rsidRPr="00E92F81">
        <w:rPr>
          <w:rFonts w:hint="eastAsia"/>
        </w:rPr>
        <w:t>條</w:t>
      </w:r>
    </w:p>
    <w:p w14:paraId="2F2B173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本法有關軍官的規定適用於文職幹部。</w:t>
      </w:r>
    </w:p>
    <w:p w14:paraId="2327AB33"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軍隊院校學員依法退出現役的，參照本法有關規定執行。</w:t>
      </w:r>
    </w:p>
    <w:p w14:paraId="43DF78CD" w14:textId="77777777" w:rsidR="000A70E1" w:rsidRPr="00E92F81" w:rsidRDefault="000A70E1" w:rsidP="000A70E1">
      <w:pPr>
        <w:pStyle w:val="2"/>
        <w:jc w:val="both"/>
      </w:pPr>
      <w:bookmarkStart w:id="94" w:name="a83"/>
      <w:bookmarkEnd w:id="94"/>
      <w:r w:rsidRPr="00E92F81">
        <w:rPr>
          <w:rFonts w:hint="eastAsia"/>
        </w:rPr>
        <w:t>第</w:t>
      </w:r>
      <w:r w:rsidRPr="00E92F81">
        <w:rPr>
          <w:rFonts w:hint="eastAsia"/>
        </w:rPr>
        <w:t>83</w:t>
      </w:r>
      <w:r w:rsidRPr="00E92F81">
        <w:rPr>
          <w:rFonts w:hint="eastAsia"/>
        </w:rPr>
        <w:t>條</w:t>
      </w:r>
    </w:p>
    <w:p w14:paraId="6F2A2FEE"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參試退役軍人參照本法有關參戰退役軍人的規定執行。</w:t>
      </w:r>
    </w:p>
    <w:p w14:paraId="407DA709"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參戰退役軍人、參試退役軍人的範圍和認定標準、認定程序，由中央軍事委員會有關部門會同國務院退役軍人工作主管部門等部門規定。</w:t>
      </w:r>
    </w:p>
    <w:p w14:paraId="2F7DDB90" w14:textId="77777777" w:rsidR="000A70E1" w:rsidRPr="00E92F81" w:rsidRDefault="000A70E1" w:rsidP="000A70E1">
      <w:pPr>
        <w:pStyle w:val="2"/>
        <w:jc w:val="both"/>
      </w:pPr>
      <w:bookmarkStart w:id="95" w:name="a84"/>
      <w:bookmarkEnd w:id="95"/>
      <w:r w:rsidRPr="00E92F81">
        <w:rPr>
          <w:rFonts w:hint="eastAsia"/>
        </w:rPr>
        <w:t>第</w:t>
      </w:r>
      <w:r w:rsidRPr="00E92F81">
        <w:rPr>
          <w:rFonts w:hint="eastAsia"/>
        </w:rPr>
        <w:t>84</w:t>
      </w:r>
      <w:r w:rsidRPr="00E92F81">
        <w:rPr>
          <w:rFonts w:hint="eastAsia"/>
        </w:rPr>
        <w:t>條</w:t>
      </w:r>
    </w:p>
    <w:p w14:paraId="0A5CEE3F"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軍官離職休養和軍級以上職務軍官退休後，按照國務院和中央軍事委員會的有關規定安置管理。</w:t>
      </w:r>
    </w:p>
    <w:p w14:paraId="2A2C8C94" w14:textId="77777777" w:rsidR="000A70E1" w:rsidRPr="00E92F81" w:rsidRDefault="000A70E1" w:rsidP="000A70E1">
      <w:pPr>
        <w:ind w:left="142"/>
        <w:jc w:val="both"/>
        <w:rPr>
          <w:rFonts w:ascii="Arial Unicode MS" w:hAnsi="Arial Unicode MS"/>
          <w:color w:val="17365D"/>
        </w:rPr>
      </w:pPr>
      <w:r w:rsidRPr="00E92F81">
        <w:rPr>
          <w:rFonts w:ascii="Arial Unicode MS" w:hAnsi="Arial Unicode MS" w:hint="eastAsia"/>
          <w:color w:val="17365D"/>
        </w:rPr>
        <w:t xml:space="preserve">　　本法施行前已經按照自主擇業方式安置的退役軍人的待遇保障，按照國務院和中央軍事委員會的有關規定執行。</w:t>
      </w:r>
    </w:p>
    <w:p w14:paraId="0A19CB42" w14:textId="77777777" w:rsidR="000A70E1" w:rsidRPr="00E92F81" w:rsidRDefault="000A70E1" w:rsidP="000A70E1">
      <w:pPr>
        <w:pStyle w:val="2"/>
        <w:jc w:val="both"/>
      </w:pPr>
      <w:bookmarkStart w:id="96" w:name="a85"/>
      <w:bookmarkEnd w:id="96"/>
      <w:r w:rsidRPr="00E92F81">
        <w:rPr>
          <w:rFonts w:hint="eastAsia"/>
        </w:rPr>
        <w:t>第</w:t>
      </w:r>
      <w:r w:rsidRPr="00E92F81">
        <w:rPr>
          <w:rFonts w:hint="eastAsia"/>
        </w:rPr>
        <w:t>85</w:t>
      </w:r>
      <w:r w:rsidRPr="00E92F81">
        <w:rPr>
          <w:rFonts w:hint="eastAsia"/>
        </w:rPr>
        <w:t>條</w:t>
      </w:r>
    </w:p>
    <w:p w14:paraId="1A974D04" w14:textId="77777777" w:rsidR="000A70E1" w:rsidRPr="00E92F81" w:rsidRDefault="000A70E1" w:rsidP="000A70E1">
      <w:pPr>
        <w:ind w:left="142"/>
        <w:jc w:val="both"/>
        <w:rPr>
          <w:rFonts w:ascii="Arial Unicode MS" w:hAnsi="Arial Unicode MS"/>
        </w:rPr>
      </w:pPr>
      <w:r w:rsidRPr="00E92F81">
        <w:rPr>
          <w:rFonts w:ascii="Arial Unicode MS" w:hAnsi="Arial Unicode MS" w:hint="eastAsia"/>
        </w:rPr>
        <w:t xml:space="preserve">　　本法自</w:t>
      </w:r>
      <w:r w:rsidRPr="00E92F81">
        <w:rPr>
          <w:rFonts w:ascii="Arial Unicode MS" w:hAnsi="Arial Unicode MS" w:hint="eastAsia"/>
        </w:rPr>
        <w:t>2021</w:t>
      </w:r>
      <w:r w:rsidRPr="00E92F81">
        <w:rPr>
          <w:rFonts w:ascii="Arial Unicode MS" w:hAnsi="Arial Unicode MS" w:hint="eastAsia"/>
        </w:rPr>
        <w:t>年</w:t>
      </w:r>
      <w:r w:rsidRPr="00E92F81">
        <w:rPr>
          <w:rFonts w:ascii="Arial Unicode MS" w:hAnsi="Arial Unicode MS" w:hint="eastAsia"/>
        </w:rPr>
        <w:t>1</w:t>
      </w:r>
      <w:r w:rsidRPr="00E92F81">
        <w:rPr>
          <w:rFonts w:ascii="Arial Unicode MS" w:hAnsi="Arial Unicode MS" w:hint="eastAsia"/>
        </w:rPr>
        <w:t>月</w:t>
      </w:r>
      <w:r w:rsidRPr="00E92F81">
        <w:rPr>
          <w:rFonts w:ascii="Arial Unicode MS" w:hAnsi="Arial Unicode MS" w:hint="eastAsia"/>
        </w:rPr>
        <w:t>1</w:t>
      </w:r>
      <w:r w:rsidRPr="00E92F81">
        <w:rPr>
          <w:rFonts w:ascii="Arial Unicode MS" w:hAnsi="Arial Unicode MS" w:hint="eastAsia"/>
        </w:rPr>
        <w:t>日起施行。</w:t>
      </w:r>
    </w:p>
    <w:p w14:paraId="3972421C" w14:textId="77777777" w:rsidR="000A70E1" w:rsidRPr="00E92F81" w:rsidRDefault="000A70E1" w:rsidP="000A70E1">
      <w:pPr>
        <w:rPr>
          <w:rFonts w:ascii="Arial Unicode MS" w:hAnsi="Arial Unicode MS"/>
        </w:rPr>
      </w:pPr>
    </w:p>
    <w:p w14:paraId="6F5EF3BA" w14:textId="77777777" w:rsidR="000A70E1" w:rsidRPr="00E92F81" w:rsidRDefault="000A70E1" w:rsidP="000A70E1">
      <w:pPr>
        <w:rPr>
          <w:rFonts w:ascii="Arial Unicode MS" w:hAnsi="Arial Unicode MS"/>
        </w:rPr>
      </w:pPr>
    </w:p>
    <w:p w14:paraId="76D4AC1F" w14:textId="77777777" w:rsidR="003C7F50" w:rsidRPr="00E92F81" w:rsidRDefault="003C7F50" w:rsidP="003C7F50">
      <w:pPr>
        <w:ind w:leftChars="50" w:left="100"/>
        <w:jc w:val="both"/>
        <w:rPr>
          <w:rFonts w:ascii="Arial Unicode MS" w:hAnsi="Arial Unicode MS"/>
          <w:color w:val="808000"/>
          <w:szCs w:val="20"/>
        </w:rPr>
      </w:pPr>
      <w:r w:rsidRPr="00E92F81">
        <w:rPr>
          <w:rFonts w:ascii="Arial Unicode MS" w:hAnsi="Arial Unicode MS" w:hint="eastAsia"/>
          <w:color w:val="5F5F5F"/>
          <w:sz w:val="18"/>
        </w:rPr>
        <w:t>。。。。。。。。。。。。。。。。。。。。。。。。。。。。。。。。。。。。。。。。。。。。。。。。。。</w:t>
      </w:r>
      <w:hyperlink w:anchor="top" w:history="1">
        <w:r w:rsidRPr="00E92F81">
          <w:rPr>
            <w:rStyle w:val="a3"/>
            <w:rFonts w:ascii="Arial Unicode MS" w:hAnsi="Arial Unicode MS" w:hint="eastAsia"/>
            <w:sz w:val="18"/>
          </w:rPr>
          <w:t>回首頁</w:t>
        </w:r>
      </w:hyperlink>
      <w:r w:rsidRPr="00E92F81">
        <w:rPr>
          <w:rStyle w:val="a3"/>
          <w:rFonts w:ascii="Arial Unicode MS" w:hAnsi="Arial Unicode MS" w:hint="eastAsia"/>
          <w:b/>
          <w:sz w:val="18"/>
          <w:u w:val="none"/>
        </w:rPr>
        <w:t>〉〉</w:t>
      </w:r>
    </w:p>
    <w:p w14:paraId="57DC09C9" w14:textId="6DC7C5F5" w:rsidR="003C7F50" w:rsidRPr="00E92F81" w:rsidRDefault="003C7F50" w:rsidP="003C7F50">
      <w:pPr>
        <w:jc w:val="both"/>
        <w:rPr>
          <w:rFonts w:ascii="Arial Unicode MS" w:hAnsi="Arial Unicode MS"/>
        </w:rPr>
      </w:pPr>
      <w:r w:rsidRPr="00E92F81">
        <w:rPr>
          <w:rFonts w:ascii="Arial Unicode MS" w:hAnsi="Arial Unicode MS" w:hint="eastAsia"/>
          <w:color w:val="5F5F5F"/>
          <w:sz w:val="18"/>
          <w:szCs w:val="18"/>
        </w:rPr>
        <w:t>【編註】</w:t>
      </w:r>
      <w:r w:rsidR="004B7BDE" w:rsidRPr="00E92F81">
        <w:rPr>
          <w:rFonts w:ascii="Arial Unicode MS" w:hAnsi="Arial Unicode MS" w:hint="eastAsia"/>
          <w:color w:val="5F5F5F"/>
          <w:sz w:val="18"/>
          <w:szCs w:val="18"/>
        </w:rPr>
        <w:t>本檔法規資料來源為官方資訊網，提供學習與參考為原則，</w:t>
      </w:r>
      <w:r w:rsidRPr="00E92F81">
        <w:rPr>
          <w:rFonts w:ascii="Arial Unicode MS" w:hAnsi="Arial Unicode MS" w:hint="eastAsia"/>
          <w:color w:val="5F5F5F"/>
          <w:sz w:val="18"/>
          <w:szCs w:val="18"/>
        </w:rPr>
        <w:t>如需引用請以正式檔為準。如有發現待更正部份及您所需本站未收編之法規</w:t>
      </w:r>
      <w:r w:rsidRPr="00E92F81">
        <w:rPr>
          <w:rFonts w:ascii="Arial Unicode MS" w:hAnsi="Arial Unicode MS" w:hint="eastAsia"/>
          <w:color w:val="5F5F5F"/>
          <w:sz w:val="18"/>
          <w:szCs w:val="20"/>
        </w:rPr>
        <w:t>，</w:t>
      </w:r>
      <w:r w:rsidRPr="00E92F81">
        <w:rPr>
          <w:rFonts w:ascii="Arial Unicode MS" w:hAnsi="Arial Unicode MS"/>
          <w:color w:val="5F5F5F"/>
          <w:sz w:val="18"/>
          <w:szCs w:val="20"/>
        </w:rPr>
        <w:t>敬</w:t>
      </w:r>
      <w:r w:rsidRPr="00E92F81">
        <w:rPr>
          <w:rFonts w:ascii="Arial Unicode MS" w:hAnsi="Arial Unicode MS" w:hint="eastAsia"/>
          <w:color w:val="5F5F5F"/>
          <w:sz w:val="18"/>
          <w:szCs w:val="20"/>
        </w:rPr>
        <w:t>請</w:t>
      </w:r>
      <w:hyperlink r:id="rId17" w:history="1">
        <w:r w:rsidRPr="00E92F81">
          <w:rPr>
            <w:rStyle w:val="a3"/>
            <w:rFonts w:ascii="Arial Unicode MS" w:hAnsi="Arial Unicode MS"/>
            <w:sz w:val="18"/>
            <w:szCs w:val="20"/>
          </w:rPr>
          <w:t>告知</w:t>
        </w:r>
      </w:hyperlink>
      <w:r w:rsidRPr="00E92F81">
        <w:rPr>
          <w:rFonts w:ascii="Arial Unicode MS" w:hAnsi="Arial Unicode MS" w:hint="eastAsia"/>
          <w:color w:val="5F5F5F"/>
          <w:sz w:val="18"/>
          <w:szCs w:val="20"/>
        </w:rPr>
        <w:t>，謝謝！</w:t>
      </w:r>
    </w:p>
    <w:p w14:paraId="2F704CD8" w14:textId="77777777" w:rsidR="003C7F50" w:rsidRPr="00E92F81" w:rsidRDefault="003C7F50" w:rsidP="0058050C">
      <w:pPr>
        <w:rPr>
          <w:rFonts w:ascii="Arial Unicode MS" w:hAnsi="Arial Unicode MS"/>
        </w:rPr>
      </w:pPr>
    </w:p>
    <w:sectPr w:rsidR="003C7F50" w:rsidRPr="00E92F81">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BB32" w14:textId="77777777" w:rsidR="00565115" w:rsidRDefault="00565115">
      <w:r>
        <w:separator/>
      </w:r>
    </w:p>
  </w:endnote>
  <w:endnote w:type="continuationSeparator" w:id="0">
    <w:p w14:paraId="512D438D" w14:textId="77777777" w:rsidR="00565115" w:rsidRDefault="005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674728B9"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0A70E1" w:rsidRPr="000A70E1">
      <w:rPr>
        <w:rFonts w:ascii="Arial Unicode MS" w:hAnsi="Arial Unicode MS" w:hint="eastAsia"/>
        <w:sz w:val="18"/>
        <w:szCs w:val="18"/>
      </w:rPr>
      <w:t>中華人民共和國退役軍人保障法</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120C" w14:textId="77777777" w:rsidR="00565115" w:rsidRDefault="00565115">
      <w:r>
        <w:separator/>
      </w:r>
    </w:p>
  </w:footnote>
  <w:footnote w:type="continuationSeparator" w:id="0">
    <w:p w14:paraId="53D7ED7F" w14:textId="77777777" w:rsidR="00565115" w:rsidRDefault="00565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2644A"/>
    <w:rsid w:val="0005486F"/>
    <w:rsid w:val="0009697B"/>
    <w:rsid w:val="000A70E1"/>
    <w:rsid w:val="000F1F46"/>
    <w:rsid w:val="001635EA"/>
    <w:rsid w:val="00166D4D"/>
    <w:rsid w:val="00172209"/>
    <w:rsid w:val="00177DCB"/>
    <w:rsid w:val="001974AB"/>
    <w:rsid w:val="001E63D5"/>
    <w:rsid w:val="001F57DB"/>
    <w:rsid w:val="00201E46"/>
    <w:rsid w:val="0023765D"/>
    <w:rsid w:val="002563B4"/>
    <w:rsid w:val="00272A83"/>
    <w:rsid w:val="00273668"/>
    <w:rsid w:val="00296040"/>
    <w:rsid w:val="002A40F2"/>
    <w:rsid w:val="0030009C"/>
    <w:rsid w:val="00334965"/>
    <w:rsid w:val="003365FD"/>
    <w:rsid w:val="00362C6F"/>
    <w:rsid w:val="003906B2"/>
    <w:rsid w:val="003C7F50"/>
    <w:rsid w:val="003D1419"/>
    <w:rsid w:val="003F13C2"/>
    <w:rsid w:val="003F1567"/>
    <w:rsid w:val="00434439"/>
    <w:rsid w:val="00450542"/>
    <w:rsid w:val="004528B7"/>
    <w:rsid w:val="0048386D"/>
    <w:rsid w:val="004B7BDE"/>
    <w:rsid w:val="00514F72"/>
    <w:rsid w:val="00515C5A"/>
    <w:rsid w:val="00517077"/>
    <w:rsid w:val="00565115"/>
    <w:rsid w:val="0057446C"/>
    <w:rsid w:val="0058050C"/>
    <w:rsid w:val="005B4CC0"/>
    <w:rsid w:val="005C27E7"/>
    <w:rsid w:val="005D7873"/>
    <w:rsid w:val="006017A9"/>
    <w:rsid w:val="00626027"/>
    <w:rsid w:val="00797FAF"/>
    <w:rsid w:val="007B3157"/>
    <w:rsid w:val="00806947"/>
    <w:rsid w:val="0083478A"/>
    <w:rsid w:val="00855953"/>
    <w:rsid w:val="0087702E"/>
    <w:rsid w:val="008829E0"/>
    <w:rsid w:val="008B0950"/>
    <w:rsid w:val="008F7B9F"/>
    <w:rsid w:val="00911C69"/>
    <w:rsid w:val="00A101CC"/>
    <w:rsid w:val="00A43314"/>
    <w:rsid w:val="00A52880"/>
    <w:rsid w:val="00A80D53"/>
    <w:rsid w:val="00AB02D1"/>
    <w:rsid w:val="00AC493C"/>
    <w:rsid w:val="00B2293B"/>
    <w:rsid w:val="00B41E26"/>
    <w:rsid w:val="00B90155"/>
    <w:rsid w:val="00BA702B"/>
    <w:rsid w:val="00BA7B85"/>
    <w:rsid w:val="00C00150"/>
    <w:rsid w:val="00C2437D"/>
    <w:rsid w:val="00C37E0C"/>
    <w:rsid w:val="00C96913"/>
    <w:rsid w:val="00D01D03"/>
    <w:rsid w:val="00D44AB2"/>
    <w:rsid w:val="00D54DAF"/>
    <w:rsid w:val="00D6613E"/>
    <w:rsid w:val="00D83F38"/>
    <w:rsid w:val="00DC51B7"/>
    <w:rsid w:val="00E2722E"/>
    <w:rsid w:val="00E337D4"/>
    <w:rsid w:val="00E61A63"/>
    <w:rsid w:val="00E9022C"/>
    <w:rsid w:val="00E92F81"/>
    <w:rsid w:val="00EE6475"/>
    <w:rsid w:val="00EF293B"/>
    <w:rsid w:val="00F86C8B"/>
    <w:rsid w:val="00F93722"/>
    <w:rsid w:val="00F96907"/>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695">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6864;&#24441;&#20891;&#20154;&#20445;&#38556;&#27861;.docx" TargetMode="Externa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10" Type="http://schemas.openxmlformats.org/officeDocument/2006/relationships/hyperlink" Target="http://www.facebook.com/anita6la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013;&#33775;&#20154;&#27665;&#20849;&#21644;&#22283;&#36864;&#24441;&#36557;&#20154;&#20445;&#3855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8640</Words>
  <Characters>2268</Characters>
  <Application>Microsoft Office Word</Application>
  <DocSecurity>0</DocSecurity>
  <Lines>18</Lines>
  <Paragraphs>21</Paragraphs>
  <ScaleCrop>false</ScaleCrop>
  <Company/>
  <LinksUpToDate>false</LinksUpToDate>
  <CharactersWithSpaces>10887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中華人民共和國退役軍人保障法</dc:title>
  <dc:creator>S-link 電子六法-黃婉玲</dc:creator>
  <cp:lastModifiedBy>黃婉玲 S-link電子六法</cp:lastModifiedBy>
  <cp:revision>8</cp:revision>
  <dcterms:created xsi:type="dcterms:W3CDTF">2021-03-22T07:52:00Z</dcterms:created>
  <dcterms:modified xsi:type="dcterms:W3CDTF">2021-12-21T04:51:00Z</dcterms:modified>
</cp:coreProperties>
</file>