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15EDC" w14:textId="14833176" w:rsidR="00A91532" w:rsidRDefault="00B3497B" w:rsidP="00A91532">
      <w:pPr>
        <w:adjustRightInd w:val="0"/>
        <w:snapToGrid w:val="0"/>
        <w:ind w:rightChars="8" w:right="16"/>
        <w:jc w:val="right"/>
        <w:rPr>
          <w:rFonts w:ascii="Arial Unicode MS" w:hAnsi="Arial Unicode MS"/>
        </w:rPr>
      </w:pPr>
      <w:hyperlink r:id="rId7" w:history="1">
        <w:r w:rsidR="00B07794">
          <w:rPr>
            <w:rFonts w:ascii="Calibri" w:hAnsi="Calibri"/>
            <w:noProof/>
            <w:color w:val="5F5F5F"/>
            <w:sz w:val="18"/>
            <w:szCs w:val="20"/>
            <w:lang w:val="zh-TW"/>
          </w:rPr>
          <w:pict w14:anchorId="37320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75pt;height:32.75pt;visibility:visible;mso-wrap-style:square" o:button="t">
              <v:fill o:detectmouseclick="t"/>
              <v:imagedata r:id="rId8" o:title=""/>
            </v:shape>
          </w:pict>
        </w:r>
      </w:hyperlink>
    </w:p>
    <w:p w14:paraId="4010F524" w14:textId="5FAAE6CF" w:rsidR="00A91532" w:rsidRPr="007841B0" w:rsidRDefault="00A91532" w:rsidP="00A91532">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FC3D08">
          <w:rPr>
            <w:rStyle w:val="a3"/>
            <w:sz w:val="18"/>
            <w:szCs w:val="20"/>
          </w:rPr>
          <w:t>更新</w:t>
        </w:r>
      </w:hyperlink>
      <w:r>
        <w:rPr>
          <w:rFonts w:hint="eastAsia"/>
          <w:color w:val="7F7F7F"/>
          <w:sz w:val="18"/>
          <w:szCs w:val="20"/>
          <w:lang w:val="zh-TW"/>
        </w:rPr>
        <w:t>】</w:t>
      </w:r>
      <w:r w:rsidR="008819CA">
        <w:rPr>
          <w:rFonts w:ascii="Arial Unicode MS" w:hAnsi="Arial Unicode MS"/>
          <w:color w:val="7F7F7F"/>
          <w:sz w:val="18"/>
        </w:rPr>
        <w:t>2020/2/21</w:t>
      </w:r>
      <w:r>
        <w:rPr>
          <w:rFonts w:hint="eastAsia"/>
          <w:color w:val="7F7F7F"/>
          <w:sz w:val="18"/>
          <w:szCs w:val="20"/>
          <w:lang w:val="zh-TW"/>
        </w:rPr>
        <w:t>【</w:t>
      </w:r>
      <w:hyperlink r:id="rId10" w:history="1">
        <w:r w:rsidRPr="00FC3D08">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65992A09" w14:textId="6BE36192" w:rsidR="00A91532" w:rsidRDefault="00A91532" w:rsidP="00A91532">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B54C4C">
        <w:rPr>
          <w:rFonts w:hint="eastAsia"/>
          <w:color w:val="808000"/>
          <w:sz w:val="18"/>
          <w:szCs w:val="20"/>
        </w:rPr>
        <w:t>〉</w:t>
      </w:r>
      <w:r>
        <w:rPr>
          <w:rFonts w:hint="eastAsia"/>
          <w:color w:val="808000"/>
          <w:sz w:val="18"/>
          <w:szCs w:val="20"/>
        </w:rPr>
        <w:t>檢視</w:t>
      </w:r>
      <w:r>
        <w:rPr>
          <w:rFonts w:hint="eastAsia"/>
          <w:color w:val="808000"/>
          <w:sz w:val="18"/>
          <w:szCs w:val="20"/>
        </w:rPr>
        <w:t>--</w:t>
      </w:r>
      <w:r w:rsidR="00B54C4C">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3FEE91CE" w14:textId="48EA7881" w:rsidR="002A00C9" w:rsidRDefault="00A91532" w:rsidP="00A91532">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B54C4C">
        <w:rPr>
          <w:rFonts w:ascii="Arial Unicode MS" w:hAnsi="Arial Unicode MS" w:hint="eastAsia"/>
          <w:b/>
          <w:color w:val="808000"/>
          <w:sz w:val="18"/>
        </w:rPr>
        <w:t>〉〉</w:t>
      </w:r>
      <w:hyperlink r:id="rId13" w:anchor="中華人民共和國郵政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B54C4C">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r w:rsidR="00B54C4C">
        <w:rPr>
          <w:rFonts w:ascii="Arial Unicode MS" w:hAnsi="Arial Unicode MS" w:hint="eastAsia"/>
          <w:b/>
          <w:color w:val="5F5F5F"/>
          <w:sz w:val="18"/>
        </w:rPr>
        <w:t>〉〉</w:t>
      </w:r>
    </w:p>
    <w:p w14:paraId="3E5C7350" w14:textId="77777777" w:rsidR="00FC3D08" w:rsidRPr="00A91532" w:rsidRDefault="00FC3D08" w:rsidP="00FC3D08">
      <w:pPr>
        <w:ind w:rightChars="-66" w:right="-132" w:firstLineChars="2880" w:firstLine="5760"/>
        <w:jc w:val="right"/>
        <w:rPr>
          <w:rFonts w:ascii="Arial Unicode MS" w:hAnsi="Arial Unicode MS"/>
          <w:color w:val="666699"/>
        </w:rPr>
      </w:pPr>
    </w:p>
    <w:p w14:paraId="7BC097FB" w14:textId="77777777" w:rsidR="002A00C9" w:rsidRPr="002C7B09" w:rsidRDefault="000364E4" w:rsidP="00DA19F3">
      <w:pPr>
        <w:rPr>
          <w:rFonts w:ascii="Arial Unicode MS" w:hAnsi="Arial Unicode MS"/>
          <w:b/>
          <w:bCs/>
          <w:color w:val="993300"/>
        </w:rPr>
      </w:pPr>
      <w:r w:rsidRPr="001152FB">
        <w:rPr>
          <w:rFonts w:ascii="Arial Unicode MS" w:hAnsi="Arial Unicode MS"/>
          <w:b/>
          <w:bCs/>
          <w:color w:val="990000"/>
          <w:szCs w:val="20"/>
        </w:rPr>
        <w:t>【</w:t>
      </w:r>
      <w:r w:rsidRPr="001152FB">
        <w:rPr>
          <w:rFonts w:ascii="Arial Unicode MS" w:hAnsi="Arial Unicode MS" w:hint="eastAsia"/>
          <w:b/>
          <w:bCs/>
          <w:color w:val="990000"/>
          <w:szCs w:val="20"/>
        </w:rPr>
        <w:t>大陸</w:t>
      </w:r>
      <w:r w:rsidRPr="001152FB">
        <w:rPr>
          <w:rFonts w:ascii="Arial Unicode MS" w:hAnsi="Arial Unicode MS"/>
          <w:b/>
          <w:bCs/>
          <w:color w:val="990000"/>
          <w:szCs w:val="20"/>
        </w:rPr>
        <w:t>法規】</w:t>
      </w:r>
      <w:r w:rsidR="00DA19F3" w:rsidRPr="00DA19F3">
        <w:rPr>
          <w:rFonts w:eastAsia="標楷體" w:hint="eastAsia"/>
          <w:shadow/>
          <w:sz w:val="32"/>
        </w:rPr>
        <w:t>中華人民共和國郵政法</w:t>
      </w:r>
    </w:p>
    <w:p w14:paraId="269362CF" w14:textId="77777777" w:rsidR="002A00C9" w:rsidRPr="002C7B09" w:rsidRDefault="002A00C9" w:rsidP="00806F82">
      <w:pPr>
        <w:jc w:val="both"/>
        <w:rPr>
          <w:rFonts w:ascii="Arial Unicode MS" w:hAnsi="Arial Unicode MS"/>
          <w:color w:val="666699"/>
        </w:rPr>
      </w:pPr>
      <w:r w:rsidRPr="001152FB">
        <w:rPr>
          <w:rFonts w:ascii="Arial Unicode MS" w:hAnsi="Arial Unicode MS"/>
          <w:b/>
          <w:bCs/>
          <w:color w:val="990000"/>
        </w:rPr>
        <w:t>【</w:t>
      </w:r>
      <w:r w:rsidRPr="001152FB">
        <w:rPr>
          <w:rFonts w:ascii="Arial Unicode MS" w:hAnsi="Arial Unicode MS" w:hint="eastAsia"/>
          <w:b/>
          <w:bCs/>
          <w:color w:val="990000"/>
        </w:rPr>
        <w:t>發布單位</w:t>
      </w:r>
      <w:r w:rsidRPr="001152FB">
        <w:rPr>
          <w:rFonts w:ascii="Arial Unicode MS" w:hAnsi="Arial Unicode MS"/>
          <w:b/>
          <w:bCs/>
          <w:color w:val="990000"/>
        </w:rPr>
        <w:t>】</w:t>
      </w:r>
      <w:r w:rsidR="00F75F4B" w:rsidRPr="00BA32AB">
        <w:rPr>
          <w:rFonts w:ascii="Arial Unicode MS" w:hAnsi="Arial Unicode MS" w:hint="eastAsia"/>
          <w:sz w:val="18"/>
        </w:rPr>
        <w:t>全國人民代表大會常務委員會</w:t>
      </w:r>
    </w:p>
    <w:p w14:paraId="7F4264F4" w14:textId="766D5F65" w:rsidR="001152FB" w:rsidRPr="001152FB" w:rsidRDefault="001152FB" w:rsidP="001152FB">
      <w:pPr>
        <w:rPr>
          <w:rFonts w:ascii="Arial Unicode MS" w:hAnsi="Arial Unicode MS"/>
          <w:b/>
          <w:bCs/>
          <w:color w:val="000000"/>
        </w:rPr>
      </w:pPr>
      <w:r w:rsidRPr="001152FB">
        <w:rPr>
          <w:rFonts w:ascii="Arial Unicode MS" w:hAnsi="Arial Unicode MS"/>
          <w:b/>
          <w:color w:val="990000"/>
        </w:rPr>
        <w:t>【</w:t>
      </w:r>
      <w:r w:rsidR="00B86A5C" w:rsidRPr="00133949">
        <w:rPr>
          <w:rFonts w:ascii="Arial Unicode MS" w:hAnsi="Arial Unicode MS" w:hint="eastAsia"/>
          <w:b/>
          <w:color w:val="990000"/>
          <w:szCs w:val="20"/>
        </w:rPr>
        <w:t>發布</w:t>
      </w:r>
      <w:r w:rsidR="00B86A5C" w:rsidRPr="00133949">
        <w:rPr>
          <w:rFonts w:ascii="Arial Unicode MS" w:hAnsi="Arial Unicode MS" w:hint="eastAsia"/>
          <w:b/>
          <w:color w:val="990000"/>
          <w:szCs w:val="20"/>
        </w:rPr>
        <w:t>/</w:t>
      </w:r>
      <w:r w:rsidR="00B86A5C" w:rsidRPr="00133949">
        <w:rPr>
          <w:rFonts w:ascii="Arial Unicode MS" w:hAnsi="Arial Unicode MS" w:hint="eastAsia"/>
          <w:b/>
          <w:color w:val="990000"/>
          <w:szCs w:val="20"/>
        </w:rPr>
        <w:t>修正</w:t>
      </w:r>
      <w:r w:rsidRPr="001152FB">
        <w:rPr>
          <w:rFonts w:ascii="Arial Unicode MS" w:hAnsi="Arial Unicode MS"/>
          <w:b/>
          <w:color w:val="990000"/>
        </w:rPr>
        <w:t>】</w:t>
      </w:r>
      <w:r w:rsidR="003668DF" w:rsidRPr="002B25D5">
        <w:rPr>
          <w:rFonts w:ascii="Arial Unicode MS" w:hAnsi="Arial Unicode MS" w:hint="eastAsia"/>
          <w:bCs/>
          <w:color w:val="000000"/>
          <w:szCs w:val="20"/>
        </w:rPr>
        <w:t>2015</w:t>
      </w:r>
      <w:r w:rsidR="003668DF" w:rsidRPr="002B25D5">
        <w:rPr>
          <w:rFonts w:ascii="Arial Unicode MS" w:hAnsi="Arial Unicode MS" w:hint="eastAsia"/>
          <w:bCs/>
          <w:color w:val="000000"/>
          <w:szCs w:val="20"/>
        </w:rPr>
        <w:t>年</w:t>
      </w:r>
      <w:r w:rsidR="003668DF" w:rsidRPr="002B25D5">
        <w:rPr>
          <w:rFonts w:ascii="Arial Unicode MS" w:hAnsi="Arial Unicode MS" w:hint="eastAsia"/>
          <w:bCs/>
          <w:color w:val="000000"/>
          <w:szCs w:val="20"/>
        </w:rPr>
        <w:t>4</w:t>
      </w:r>
      <w:r w:rsidR="003668DF" w:rsidRPr="002B25D5">
        <w:rPr>
          <w:rFonts w:ascii="Arial Unicode MS" w:hAnsi="Arial Unicode MS" w:hint="eastAsia"/>
          <w:bCs/>
          <w:color w:val="000000"/>
          <w:szCs w:val="20"/>
        </w:rPr>
        <w:t>月</w:t>
      </w:r>
      <w:r w:rsidR="003668DF" w:rsidRPr="002B25D5">
        <w:rPr>
          <w:rFonts w:ascii="Arial Unicode MS" w:hAnsi="Arial Unicode MS" w:hint="eastAsia"/>
          <w:bCs/>
          <w:color w:val="000000"/>
          <w:szCs w:val="20"/>
        </w:rPr>
        <w:t>24</w:t>
      </w:r>
      <w:r w:rsidR="003668DF" w:rsidRPr="002B25D5">
        <w:rPr>
          <w:rFonts w:ascii="Arial Unicode MS" w:hAnsi="Arial Unicode MS" w:hint="eastAsia"/>
          <w:bCs/>
          <w:color w:val="000000"/>
          <w:szCs w:val="20"/>
        </w:rPr>
        <w:t>日</w:t>
      </w:r>
    </w:p>
    <w:p w14:paraId="3127E8F7" w14:textId="77777777" w:rsidR="001152FB" w:rsidRPr="001152FB" w:rsidRDefault="001152FB" w:rsidP="001152FB">
      <w:pPr>
        <w:rPr>
          <w:rFonts w:ascii="Arial Unicode MS" w:hAnsi="Arial Unicode MS"/>
          <w:color w:val="000000"/>
          <w:szCs w:val="21"/>
        </w:rPr>
      </w:pPr>
      <w:r w:rsidRPr="001152FB">
        <w:rPr>
          <w:rFonts w:ascii="Arial Unicode MS" w:hAnsi="Arial Unicode MS"/>
          <w:b/>
          <w:color w:val="990000"/>
        </w:rPr>
        <w:t>【</w:t>
      </w:r>
      <w:r w:rsidRPr="001152FB">
        <w:rPr>
          <w:rFonts w:ascii="Arial Unicode MS" w:hAnsi="Arial Unicode MS" w:hint="eastAsia"/>
          <w:b/>
          <w:color w:val="990000"/>
        </w:rPr>
        <w:t>實施日期</w:t>
      </w:r>
      <w:r w:rsidRPr="001152FB">
        <w:rPr>
          <w:rFonts w:ascii="Arial Unicode MS" w:hAnsi="Arial Unicode MS"/>
          <w:b/>
          <w:color w:val="990000"/>
        </w:rPr>
        <w:t>】</w:t>
      </w:r>
      <w:r w:rsidR="003668DF" w:rsidRPr="002B25D5">
        <w:rPr>
          <w:rFonts w:ascii="Arial Unicode MS" w:hAnsi="Arial Unicode MS" w:hint="eastAsia"/>
          <w:bCs/>
          <w:color w:val="000000"/>
          <w:szCs w:val="20"/>
        </w:rPr>
        <w:t>2015</w:t>
      </w:r>
      <w:r w:rsidR="003668DF" w:rsidRPr="002B25D5">
        <w:rPr>
          <w:rFonts w:ascii="Arial Unicode MS" w:hAnsi="Arial Unicode MS" w:hint="eastAsia"/>
          <w:bCs/>
          <w:color w:val="000000"/>
          <w:szCs w:val="20"/>
        </w:rPr>
        <w:t>年</w:t>
      </w:r>
      <w:r w:rsidR="003668DF" w:rsidRPr="002B25D5">
        <w:rPr>
          <w:rFonts w:ascii="Arial Unicode MS" w:hAnsi="Arial Unicode MS" w:hint="eastAsia"/>
          <w:bCs/>
          <w:color w:val="000000"/>
          <w:szCs w:val="20"/>
        </w:rPr>
        <w:t>4</w:t>
      </w:r>
      <w:r w:rsidR="003668DF" w:rsidRPr="002B25D5">
        <w:rPr>
          <w:rFonts w:ascii="Arial Unicode MS" w:hAnsi="Arial Unicode MS" w:hint="eastAsia"/>
          <w:bCs/>
          <w:color w:val="000000"/>
          <w:szCs w:val="20"/>
        </w:rPr>
        <w:t>月</w:t>
      </w:r>
      <w:r w:rsidR="003668DF" w:rsidRPr="002B25D5">
        <w:rPr>
          <w:rFonts w:ascii="Arial Unicode MS" w:hAnsi="Arial Unicode MS" w:hint="eastAsia"/>
          <w:bCs/>
          <w:color w:val="000000"/>
          <w:szCs w:val="20"/>
        </w:rPr>
        <w:t>24</w:t>
      </w:r>
      <w:r w:rsidR="003668DF" w:rsidRPr="002B25D5">
        <w:rPr>
          <w:rFonts w:ascii="Arial Unicode MS" w:hAnsi="Arial Unicode MS" w:hint="eastAsia"/>
          <w:bCs/>
          <w:color w:val="000000"/>
          <w:szCs w:val="20"/>
        </w:rPr>
        <w:t>日</w:t>
      </w:r>
    </w:p>
    <w:p w14:paraId="63211D2D" w14:textId="77777777" w:rsidR="00535151" w:rsidRPr="001152FB" w:rsidRDefault="00535151" w:rsidP="00806F82">
      <w:pPr>
        <w:jc w:val="both"/>
        <w:rPr>
          <w:rFonts w:ascii="Arial Unicode MS" w:hAnsi="Arial Unicode MS"/>
          <w:b/>
          <w:bCs/>
          <w:color w:val="993300"/>
        </w:rPr>
      </w:pPr>
      <w:bookmarkStart w:id="1" w:name="_GoBack"/>
      <w:bookmarkEnd w:id="1"/>
    </w:p>
    <w:p w14:paraId="08693233" w14:textId="77777777" w:rsidR="00A0153F" w:rsidRPr="00E87B29" w:rsidRDefault="001F4F28" w:rsidP="00E87B29">
      <w:pPr>
        <w:pStyle w:val="1"/>
        <w:rPr>
          <w:color w:val="990000"/>
        </w:rPr>
      </w:pPr>
      <w:r w:rsidRPr="00E87B29">
        <w:rPr>
          <w:color w:val="990000"/>
        </w:rPr>
        <w:t>【</w:t>
      </w:r>
      <w:r w:rsidR="002A00C9" w:rsidRPr="00E87B29">
        <w:rPr>
          <w:rFonts w:hint="eastAsia"/>
          <w:color w:val="990000"/>
        </w:rPr>
        <w:t>法規沿革</w:t>
      </w:r>
      <w:r w:rsidR="002A00C9" w:rsidRPr="00E87B29">
        <w:rPr>
          <w:color w:val="990000"/>
        </w:rPr>
        <w:t>】</w:t>
      </w:r>
    </w:p>
    <w:p w14:paraId="46B782C1" w14:textId="77777777" w:rsidR="001152FB" w:rsidRPr="001152FB" w:rsidRDefault="00535151" w:rsidP="00877F23">
      <w:pPr>
        <w:ind w:left="142"/>
        <w:jc w:val="both"/>
        <w:rPr>
          <w:rFonts w:ascii="Arial Unicode MS" w:hAnsi="Arial Unicode MS"/>
          <w:sz w:val="18"/>
        </w:rPr>
      </w:pPr>
      <w:r w:rsidRPr="001152FB">
        <w:rPr>
          <w:rFonts w:ascii="Arial Unicode MS" w:hAnsi="Arial Unicode MS" w:hint="eastAsia"/>
          <w:sz w:val="18"/>
        </w:rPr>
        <w:t>‧</w:t>
      </w:r>
      <w:r w:rsidR="00BA32AB" w:rsidRPr="001152FB">
        <w:rPr>
          <w:rFonts w:ascii="Arial Unicode MS" w:hAnsi="Arial Unicode MS" w:hint="eastAsia"/>
          <w:sz w:val="18"/>
        </w:rPr>
        <w:t>1986</w:t>
      </w:r>
      <w:r w:rsidR="00BA32AB" w:rsidRPr="001152FB">
        <w:rPr>
          <w:rFonts w:ascii="Arial Unicode MS" w:hAnsi="Arial Unicode MS" w:hint="eastAsia"/>
          <w:sz w:val="18"/>
        </w:rPr>
        <w:t>年</w:t>
      </w:r>
      <w:r w:rsidR="00BA32AB" w:rsidRPr="001152FB">
        <w:rPr>
          <w:rFonts w:ascii="Arial Unicode MS" w:hAnsi="Arial Unicode MS" w:hint="eastAsia"/>
          <w:sz w:val="18"/>
        </w:rPr>
        <w:t>12</w:t>
      </w:r>
      <w:r w:rsidR="00BA32AB" w:rsidRPr="001152FB">
        <w:rPr>
          <w:rFonts w:ascii="Arial Unicode MS" w:hAnsi="Arial Unicode MS" w:hint="eastAsia"/>
          <w:sz w:val="18"/>
        </w:rPr>
        <w:t>月</w:t>
      </w:r>
      <w:r w:rsidR="00BA32AB" w:rsidRPr="001152FB">
        <w:rPr>
          <w:rFonts w:ascii="Arial Unicode MS" w:hAnsi="Arial Unicode MS" w:hint="eastAsia"/>
          <w:sz w:val="18"/>
        </w:rPr>
        <w:t>2</w:t>
      </w:r>
      <w:r w:rsidR="00BA32AB" w:rsidRPr="001152FB">
        <w:rPr>
          <w:rFonts w:ascii="Arial Unicode MS" w:hAnsi="Arial Unicode MS" w:hint="eastAsia"/>
          <w:sz w:val="18"/>
        </w:rPr>
        <w:t>日第六屆全國人民代表大會常務委員會第十八次會議通過</w:t>
      </w:r>
    </w:p>
    <w:p w14:paraId="091FF0BF" w14:textId="77777777" w:rsidR="00F903A6" w:rsidRDefault="001152FB" w:rsidP="001152FB">
      <w:pPr>
        <w:ind w:left="142"/>
        <w:jc w:val="both"/>
        <w:rPr>
          <w:rFonts w:ascii="Arial Unicode MS" w:hAnsi="Arial Unicode MS"/>
          <w:sz w:val="18"/>
        </w:rPr>
      </w:pPr>
      <w:r w:rsidRPr="001152FB">
        <w:rPr>
          <w:rFonts w:ascii="Arial Unicode MS" w:hAnsi="Arial Unicode MS" w:hint="eastAsia"/>
          <w:sz w:val="18"/>
        </w:rPr>
        <w:t>‧</w:t>
      </w:r>
      <w:r w:rsidR="00BA32AB" w:rsidRPr="001152FB">
        <w:rPr>
          <w:rFonts w:ascii="Arial Unicode MS" w:hAnsi="Arial Unicode MS" w:hint="eastAsia"/>
          <w:sz w:val="18"/>
        </w:rPr>
        <w:t>2009</w:t>
      </w:r>
      <w:r w:rsidR="00BA32AB" w:rsidRPr="001152FB">
        <w:rPr>
          <w:rFonts w:ascii="Arial Unicode MS" w:hAnsi="Arial Unicode MS" w:hint="eastAsia"/>
          <w:sz w:val="18"/>
        </w:rPr>
        <w:t>年</w:t>
      </w:r>
      <w:r w:rsidR="00BA32AB" w:rsidRPr="001152FB">
        <w:rPr>
          <w:rFonts w:ascii="Arial Unicode MS" w:hAnsi="Arial Unicode MS" w:hint="eastAsia"/>
          <w:sz w:val="18"/>
        </w:rPr>
        <w:t>4</w:t>
      </w:r>
      <w:r w:rsidR="00BA32AB" w:rsidRPr="001152FB">
        <w:rPr>
          <w:rFonts w:ascii="Arial Unicode MS" w:hAnsi="Arial Unicode MS" w:hint="eastAsia"/>
          <w:sz w:val="18"/>
        </w:rPr>
        <w:t>月</w:t>
      </w:r>
      <w:r w:rsidR="00BA32AB" w:rsidRPr="001152FB">
        <w:rPr>
          <w:rFonts w:ascii="Arial Unicode MS" w:hAnsi="Arial Unicode MS" w:hint="eastAsia"/>
          <w:sz w:val="18"/>
        </w:rPr>
        <w:t>24</w:t>
      </w:r>
      <w:r w:rsidR="00BA32AB" w:rsidRPr="001152FB">
        <w:rPr>
          <w:rFonts w:ascii="Arial Unicode MS" w:hAnsi="Arial Unicode MS" w:hint="eastAsia"/>
          <w:sz w:val="18"/>
        </w:rPr>
        <w:t>日第十一屆全國人民代表大會常務委員會第八次會議修訂</w:t>
      </w:r>
      <w:r w:rsidRPr="001152FB">
        <w:rPr>
          <w:rFonts w:ascii="Arial Unicode MS" w:hAnsi="Arial Unicode MS" w:hint="eastAsia"/>
          <w:sz w:val="18"/>
        </w:rPr>
        <w:t>，自</w:t>
      </w:r>
      <w:r w:rsidRPr="001152FB">
        <w:rPr>
          <w:rFonts w:ascii="Arial Unicode MS" w:hAnsi="Arial Unicode MS" w:hint="eastAsia"/>
          <w:sz w:val="18"/>
        </w:rPr>
        <w:t>2009</w:t>
      </w:r>
      <w:r w:rsidRPr="001152FB">
        <w:rPr>
          <w:rFonts w:ascii="Arial Unicode MS" w:hAnsi="Arial Unicode MS" w:hint="eastAsia"/>
          <w:sz w:val="18"/>
        </w:rPr>
        <w:t>年</w:t>
      </w:r>
      <w:r w:rsidRPr="001152FB">
        <w:rPr>
          <w:rFonts w:ascii="Arial Unicode MS" w:hAnsi="Arial Unicode MS" w:hint="eastAsia"/>
          <w:sz w:val="18"/>
        </w:rPr>
        <w:t>10</w:t>
      </w:r>
      <w:r w:rsidRPr="001152FB">
        <w:rPr>
          <w:rFonts w:ascii="Arial Unicode MS" w:hAnsi="Arial Unicode MS" w:hint="eastAsia"/>
          <w:sz w:val="18"/>
        </w:rPr>
        <w:t>月</w:t>
      </w:r>
      <w:r w:rsidRPr="001152FB">
        <w:rPr>
          <w:rFonts w:ascii="Arial Unicode MS" w:hAnsi="Arial Unicode MS" w:hint="eastAsia"/>
          <w:sz w:val="18"/>
        </w:rPr>
        <w:t>1</w:t>
      </w:r>
      <w:r w:rsidRPr="001152FB">
        <w:rPr>
          <w:rFonts w:ascii="Arial Unicode MS" w:hAnsi="Arial Unicode MS" w:hint="eastAsia"/>
          <w:sz w:val="18"/>
        </w:rPr>
        <w:t>日起施行</w:t>
      </w:r>
      <w:bookmarkStart w:id="2" w:name="_第一章__總_則"/>
      <w:bookmarkEnd w:id="2"/>
    </w:p>
    <w:p w14:paraId="29637F91" w14:textId="77777777" w:rsidR="001152FB" w:rsidRDefault="00535151" w:rsidP="001152FB">
      <w:pPr>
        <w:ind w:left="142"/>
        <w:jc w:val="both"/>
        <w:rPr>
          <w:rFonts w:ascii="Arial Unicode MS" w:hAnsi="Arial Unicode MS"/>
          <w:sz w:val="18"/>
        </w:rPr>
      </w:pPr>
      <w:r w:rsidRPr="001152FB">
        <w:rPr>
          <w:rFonts w:ascii="Arial Unicode MS" w:hAnsi="Arial Unicode MS" w:hint="eastAsia"/>
          <w:sz w:val="18"/>
        </w:rPr>
        <w:t>‧</w:t>
      </w:r>
      <w:r w:rsidR="001152FB" w:rsidRPr="001152FB">
        <w:rPr>
          <w:rFonts w:ascii="Arial Unicode MS" w:hAnsi="Arial Unicode MS"/>
          <w:sz w:val="18"/>
        </w:rPr>
        <w:t>2012</w:t>
      </w:r>
      <w:r w:rsidR="001152FB" w:rsidRPr="001152FB">
        <w:rPr>
          <w:rFonts w:ascii="Arial Unicode MS" w:hAnsi="Arial Unicode MS" w:hint="eastAsia"/>
          <w:sz w:val="18"/>
        </w:rPr>
        <w:t>年</w:t>
      </w:r>
      <w:r w:rsidR="001152FB" w:rsidRPr="001152FB">
        <w:rPr>
          <w:rFonts w:ascii="Arial Unicode MS" w:hAnsi="Arial Unicode MS"/>
          <w:sz w:val="18"/>
        </w:rPr>
        <w:t>10</w:t>
      </w:r>
      <w:r w:rsidR="001152FB" w:rsidRPr="001152FB">
        <w:rPr>
          <w:rFonts w:ascii="Arial Unicode MS" w:hAnsi="Arial Unicode MS" w:hint="eastAsia"/>
          <w:sz w:val="18"/>
        </w:rPr>
        <w:t>月</w:t>
      </w:r>
      <w:r w:rsidR="001152FB" w:rsidRPr="001152FB">
        <w:rPr>
          <w:rFonts w:ascii="Arial Unicode MS" w:hAnsi="Arial Unicode MS"/>
          <w:sz w:val="18"/>
        </w:rPr>
        <w:t>26</w:t>
      </w:r>
      <w:r w:rsidR="001152FB" w:rsidRPr="001152FB">
        <w:rPr>
          <w:rFonts w:ascii="Arial Unicode MS" w:hAnsi="Arial Unicode MS" w:hint="eastAsia"/>
          <w:sz w:val="18"/>
        </w:rPr>
        <w:t>日第十一屆全國人民代表大會常務委員會第二十九次會議《關於修改〈中華人民共和國郵政法〉的決定》</w:t>
      </w:r>
      <w:r w:rsidR="00B35B74" w:rsidRPr="00B35B74">
        <w:rPr>
          <w:rFonts w:ascii="Arial Unicode MS" w:hAnsi="Arial Unicode MS" w:hint="eastAsia"/>
          <w:sz w:val="18"/>
        </w:rPr>
        <w:t>第一次修正</w:t>
      </w:r>
      <w:r w:rsidR="00BF54DA" w:rsidRPr="00B35B74">
        <w:rPr>
          <w:rFonts w:hint="eastAsia"/>
          <w:sz w:val="18"/>
        </w:rPr>
        <w:t>（</w:t>
      </w:r>
      <w:r w:rsidR="00BF54DA" w:rsidRPr="00B35B74">
        <w:rPr>
          <w:rFonts w:ascii="Arial Unicode MS" w:hAnsi="Arial Unicode MS" w:hint="eastAsia"/>
          <w:sz w:val="18"/>
        </w:rPr>
        <w:t>註</w:t>
      </w:r>
      <w:r w:rsidR="00BF54DA" w:rsidRPr="00B35B74">
        <w:rPr>
          <w:rFonts w:hint="eastAsia"/>
          <w:sz w:val="18"/>
        </w:rPr>
        <w:t>：</w:t>
      </w:r>
      <w:r w:rsidR="00BF54DA" w:rsidRPr="00B35B74">
        <w:rPr>
          <w:rFonts w:ascii="Arial Unicode MS" w:hAnsi="Arial Unicode MS" w:hint="eastAsia"/>
          <w:sz w:val="18"/>
        </w:rPr>
        <w:t>修改</w:t>
      </w:r>
      <w:hyperlink w:anchor="a4" w:history="1">
        <w:r w:rsidR="00BF54DA">
          <w:rPr>
            <w:rStyle w:val="a3"/>
            <w:rFonts w:ascii="Arial Unicode MS" w:hAnsi="Arial Unicode MS" w:hint="eastAsia"/>
            <w:sz w:val="18"/>
            <w:szCs w:val="21"/>
          </w:rPr>
          <w:t>第四條</w:t>
        </w:r>
      </w:hyperlink>
      <w:r w:rsidR="00BF54DA" w:rsidRPr="00B35B74">
        <w:rPr>
          <w:rFonts w:ascii="Arial Unicode MS" w:hAnsi="Arial Unicode MS" w:hint="eastAsia"/>
          <w:sz w:val="18"/>
        </w:rPr>
        <w:t>）</w:t>
      </w:r>
    </w:p>
    <w:p w14:paraId="6921AFA5" w14:textId="77777777" w:rsidR="004C13A5" w:rsidRDefault="00B35B74" w:rsidP="004C13A5">
      <w:pPr>
        <w:ind w:left="142"/>
        <w:jc w:val="both"/>
        <w:rPr>
          <w:rFonts w:ascii="Arial Unicode MS" w:hAnsi="Arial Unicode MS"/>
          <w:sz w:val="18"/>
        </w:rPr>
      </w:pPr>
      <w:r w:rsidRPr="001152FB">
        <w:rPr>
          <w:rFonts w:ascii="Arial Unicode MS" w:hAnsi="Arial Unicode MS" w:hint="eastAsia"/>
          <w:sz w:val="18"/>
        </w:rPr>
        <w:t>‧</w:t>
      </w:r>
      <w:r w:rsidRPr="00B35B74">
        <w:rPr>
          <w:rFonts w:ascii="Arial Unicode MS" w:hAnsi="Arial Unicode MS" w:hint="eastAsia"/>
          <w:sz w:val="18"/>
        </w:rPr>
        <w:t>2015</w:t>
      </w:r>
      <w:r w:rsidRPr="00B35B74">
        <w:rPr>
          <w:rFonts w:ascii="Arial Unicode MS" w:hAnsi="Arial Unicode MS" w:hint="eastAsia"/>
          <w:sz w:val="18"/>
        </w:rPr>
        <w:t>年</w:t>
      </w:r>
      <w:r w:rsidRPr="00B35B74">
        <w:rPr>
          <w:rFonts w:ascii="Arial Unicode MS" w:hAnsi="Arial Unicode MS" w:hint="eastAsia"/>
          <w:sz w:val="18"/>
        </w:rPr>
        <w:t>4</w:t>
      </w:r>
      <w:r w:rsidRPr="00B35B74">
        <w:rPr>
          <w:rFonts w:ascii="Arial Unicode MS" w:hAnsi="Arial Unicode MS" w:hint="eastAsia"/>
          <w:sz w:val="18"/>
        </w:rPr>
        <w:t>月</w:t>
      </w:r>
      <w:r w:rsidRPr="00B35B74">
        <w:rPr>
          <w:rFonts w:ascii="Arial Unicode MS" w:hAnsi="Arial Unicode MS" w:hint="eastAsia"/>
          <w:sz w:val="18"/>
        </w:rPr>
        <w:t>24</w:t>
      </w:r>
      <w:r w:rsidRPr="00B35B74">
        <w:rPr>
          <w:rFonts w:ascii="Arial Unicode MS" w:hAnsi="Arial Unicode MS" w:hint="eastAsia"/>
          <w:sz w:val="18"/>
        </w:rPr>
        <w:t>日第十二屆全國人民代表大會常務委員會第十四次會議</w:t>
      </w:r>
      <w:r w:rsidR="00F70BBD" w:rsidRPr="002339BA">
        <w:rPr>
          <w:rFonts w:ascii="Arial Unicode MS" w:hAnsi="Arial Unicode MS" w:hint="eastAsia"/>
          <w:sz w:val="18"/>
          <w:szCs w:val="18"/>
        </w:rPr>
        <w:t>《</w:t>
      </w:r>
      <w:hyperlink r:id="rId15" w:anchor="a2" w:history="1">
        <w:r w:rsidR="00F70BBD" w:rsidRPr="002339BA">
          <w:rPr>
            <w:rStyle w:val="a3"/>
            <w:rFonts w:ascii="Arial Unicode MS" w:hAnsi="Arial Unicode MS" w:hint="eastAsia"/>
            <w:sz w:val="18"/>
            <w:szCs w:val="18"/>
          </w:rPr>
          <w:t>關於修改〈中華人民共和國義務教育法〉等五部法律的決定</w:t>
        </w:r>
      </w:hyperlink>
      <w:r w:rsidR="00F70BBD" w:rsidRPr="002339BA">
        <w:rPr>
          <w:rFonts w:ascii="Arial Unicode MS" w:hAnsi="Arial Unicode MS" w:hint="eastAsia"/>
          <w:sz w:val="18"/>
          <w:szCs w:val="18"/>
        </w:rPr>
        <w:t>》</w:t>
      </w:r>
      <w:r w:rsidRPr="00B35B74">
        <w:rPr>
          <w:rFonts w:ascii="Arial Unicode MS" w:hAnsi="Arial Unicode MS" w:hint="eastAsia"/>
          <w:sz w:val="18"/>
        </w:rPr>
        <w:t>第二次修正</w:t>
      </w:r>
      <w:r w:rsidR="00F70BBD" w:rsidRPr="00F903A6">
        <w:rPr>
          <w:rFonts w:hint="eastAsia"/>
          <w:sz w:val="18"/>
          <w:szCs w:val="18"/>
        </w:rPr>
        <w:t>（</w:t>
      </w:r>
      <w:r w:rsidR="00F70BBD" w:rsidRPr="00F903A6">
        <w:rPr>
          <w:rFonts w:ascii="Arial Unicode MS" w:hAnsi="Arial Unicode MS" w:hint="eastAsia"/>
          <w:sz w:val="18"/>
          <w:szCs w:val="18"/>
        </w:rPr>
        <w:t>註</w:t>
      </w:r>
      <w:r w:rsidR="00F70BBD" w:rsidRPr="00F903A6">
        <w:rPr>
          <w:rFonts w:hint="eastAsia"/>
          <w:sz w:val="18"/>
          <w:szCs w:val="18"/>
        </w:rPr>
        <w:t>：</w:t>
      </w:r>
      <w:hyperlink w:anchor="a2" w:history="1">
        <w:r w:rsidR="00F70BBD" w:rsidRPr="00F903A6">
          <w:rPr>
            <w:rStyle w:val="a3"/>
            <w:rFonts w:ascii="Arial Unicode MS" w:hAnsi="Arial Unicode MS" w:hint="eastAsia"/>
            <w:sz w:val="18"/>
            <w:szCs w:val="18"/>
          </w:rPr>
          <w:t>第二條</w:t>
        </w:r>
      </w:hyperlink>
      <w:r w:rsidR="004C13A5" w:rsidRPr="00F903A6">
        <w:rPr>
          <w:rFonts w:ascii="Arial Unicode MS" w:hAnsi="Arial Unicode MS" w:hint="eastAsia"/>
          <w:sz w:val="18"/>
          <w:szCs w:val="18"/>
        </w:rPr>
        <w:t>、第</w:t>
      </w:r>
      <w:hyperlink w:anchor="a39" w:history="1">
        <w:r w:rsidR="004C13A5" w:rsidRPr="00F903A6">
          <w:rPr>
            <w:rStyle w:val="a3"/>
            <w:rFonts w:ascii="Arial Unicode MS" w:hAnsi="Arial Unicode MS" w:hint="eastAsia"/>
            <w:sz w:val="18"/>
            <w:szCs w:val="18"/>
          </w:rPr>
          <w:t>三十九</w:t>
        </w:r>
      </w:hyperlink>
      <w:r w:rsidR="004C13A5" w:rsidRPr="00F903A6">
        <w:rPr>
          <w:rFonts w:ascii="Arial Unicode MS" w:hAnsi="Arial Unicode MS" w:hint="eastAsia"/>
          <w:sz w:val="18"/>
          <w:szCs w:val="18"/>
        </w:rPr>
        <w:t>條、第</w:t>
      </w:r>
      <w:hyperlink w:anchor="a40" w:history="1">
        <w:r w:rsidR="004C13A5" w:rsidRPr="00F903A6">
          <w:rPr>
            <w:rStyle w:val="a3"/>
            <w:rFonts w:ascii="Arial Unicode MS" w:hAnsi="Arial Unicode MS" w:hint="eastAsia"/>
            <w:sz w:val="18"/>
            <w:szCs w:val="18"/>
          </w:rPr>
          <w:t>四十</w:t>
        </w:r>
      </w:hyperlink>
      <w:r w:rsidR="004C13A5" w:rsidRPr="00F903A6">
        <w:rPr>
          <w:rFonts w:ascii="Arial Unicode MS" w:hAnsi="Arial Unicode MS" w:hint="eastAsia"/>
          <w:sz w:val="18"/>
          <w:szCs w:val="18"/>
        </w:rPr>
        <w:t>條）</w:t>
      </w:r>
    </w:p>
    <w:p w14:paraId="4C5C4234" w14:textId="77777777" w:rsidR="001152FB" w:rsidRPr="004C13A5" w:rsidRDefault="001152FB" w:rsidP="00BA32AB">
      <w:pPr>
        <w:jc w:val="both"/>
        <w:rPr>
          <w:rFonts w:ascii="Arial Unicode MS" w:hAnsi="Arial Unicode MS"/>
          <w:sz w:val="18"/>
        </w:rPr>
      </w:pPr>
    </w:p>
    <w:p w14:paraId="0A64A900" w14:textId="77777777" w:rsidR="003A634A" w:rsidRPr="00E87B29" w:rsidRDefault="003A634A" w:rsidP="00E87B29">
      <w:pPr>
        <w:pStyle w:val="1"/>
        <w:rPr>
          <w:color w:val="990000"/>
        </w:rPr>
      </w:pPr>
      <w:bookmarkStart w:id="3" w:name="a章節索引"/>
      <w:bookmarkEnd w:id="3"/>
      <w:r w:rsidRPr="00E87B29">
        <w:rPr>
          <w:color w:val="990000"/>
        </w:rPr>
        <w:t>【</w:t>
      </w:r>
      <w:r w:rsidRPr="00E87B29">
        <w:rPr>
          <w:rFonts w:hint="eastAsia"/>
          <w:color w:val="990000"/>
        </w:rPr>
        <w:t>章節索引</w:t>
      </w:r>
      <w:r w:rsidRPr="00E87B29">
        <w:rPr>
          <w:color w:val="990000"/>
        </w:rPr>
        <w:t>】</w:t>
      </w:r>
    </w:p>
    <w:p w14:paraId="52B40BE3" w14:textId="77777777" w:rsidR="00FD2EE0" w:rsidRPr="00877F23" w:rsidRDefault="00877F23" w:rsidP="00FD2EE0">
      <w:pPr>
        <w:ind w:left="142"/>
        <w:jc w:val="both"/>
        <w:rPr>
          <w:rFonts w:ascii="Arial Unicode MS" w:hAnsi="Arial Unicode MS"/>
          <w:color w:val="990000"/>
        </w:rPr>
      </w:pPr>
      <w:r>
        <w:rPr>
          <w:rFonts w:ascii="Arial Unicode MS" w:hAnsi="Arial Unicode MS" w:hint="eastAsia"/>
          <w:color w:val="990000"/>
        </w:rPr>
        <w:t>第一章</w:t>
      </w:r>
      <w:r w:rsidR="00FD2EE0" w:rsidRPr="003A634A">
        <w:rPr>
          <w:rFonts w:ascii="Arial Unicode MS" w:hAnsi="Arial Unicode MS" w:hint="eastAsia"/>
          <w:color w:val="990000"/>
        </w:rPr>
        <w:t xml:space="preserve">　</w:t>
      </w:r>
      <w:hyperlink w:anchor="_第一章__總則" w:history="1">
        <w:r w:rsidR="00FD2EE0" w:rsidRPr="00515A57">
          <w:rPr>
            <w:rStyle w:val="a3"/>
            <w:rFonts w:ascii="Arial Unicode MS" w:hAnsi="Arial Unicode MS" w:hint="eastAsia"/>
          </w:rPr>
          <w:t>總則</w:t>
        </w:r>
      </w:hyperlink>
      <w:r>
        <w:rPr>
          <w:rFonts w:ascii="Arial Unicode MS" w:hAnsi="Arial Unicode MS" w:hint="eastAsia"/>
          <w:color w:val="990000"/>
        </w:rPr>
        <w:t xml:space="preserve">　</w:t>
      </w:r>
      <w:r>
        <w:rPr>
          <w:rFonts w:ascii="新細明體" w:hAnsi="新細明體"/>
          <w:color w:val="990000"/>
        </w:rPr>
        <w:t>§</w:t>
      </w:r>
      <w:r>
        <w:rPr>
          <w:rFonts w:ascii="Arial Unicode MS" w:hAnsi="Arial Unicode MS" w:hint="eastAsia"/>
          <w:color w:val="990000"/>
        </w:rPr>
        <w:t>1</w:t>
      </w:r>
    </w:p>
    <w:p w14:paraId="6038E7B8" w14:textId="77777777" w:rsidR="00FD2EE0" w:rsidRPr="003A634A" w:rsidRDefault="00877F23" w:rsidP="00FD2EE0">
      <w:pPr>
        <w:ind w:left="142"/>
        <w:jc w:val="both"/>
        <w:rPr>
          <w:rFonts w:ascii="Arial Unicode MS" w:hAnsi="Arial Unicode MS"/>
          <w:color w:val="990000"/>
        </w:rPr>
      </w:pPr>
      <w:r>
        <w:rPr>
          <w:rFonts w:ascii="Arial Unicode MS" w:hAnsi="Arial Unicode MS" w:hint="eastAsia"/>
          <w:color w:val="990000"/>
        </w:rPr>
        <w:t>第二章</w:t>
      </w:r>
      <w:r w:rsidR="00FD2EE0" w:rsidRPr="003A634A">
        <w:rPr>
          <w:rFonts w:ascii="Arial Unicode MS" w:hAnsi="Arial Unicode MS" w:hint="eastAsia"/>
          <w:color w:val="990000"/>
        </w:rPr>
        <w:t xml:space="preserve">　</w:t>
      </w:r>
      <w:hyperlink w:anchor="_第二章__郵政設施" w:history="1">
        <w:r w:rsidR="00FD2EE0" w:rsidRPr="00515A57">
          <w:rPr>
            <w:rStyle w:val="a3"/>
            <w:rFonts w:ascii="Arial Unicode MS" w:hAnsi="Arial Unicode MS" w:hint="eastAsia"/>
          </w:rPr>
          <w:t>郵政設施</w:t>
        </w:r>
      </w:hyperlink>
      <w:r>
        <w:rPr>
          <w:rFonts w:ascii="Arial Unicode MS" w:hAnsi="Arial Unicode MS" w:hint="eastAsia"/>
          <w:color w:val="990000"/>
        </w:rPr>
        <w:t xml:space="preserve">　</w:t>
      </w:r>
      <w:r>
        <w:rPr>
          <w:rFonts w:ascii="新細明體" w:hAnsi="新細明體"/>
          <w:color w:val="990000"/>
        </w:rPr>
        <w:t>§</w:t>
      </w:r>
      <w:r w:rsidR="00515A57">
        <w:rPr>
          <w:rFonts w:ascii="Arial Unicode MS" w:hAnsi="Arial Unicode MS" w:hint="eastAsia"/>
          <w:color w:val="990000"/>
        </w:rPr>
        <w:t>8</w:t>
      </w:r>
    </w:p>
    <w:p w14:paraId="021E5909" w14:textId="77777777" w:rsidR="00FD2EE0" w:rsidRPr="003A634A" w:rsidRDefault="00877F23" w:rsidP="00FD2EE0">
      <w:pPr>
        <w:ind w:left="142"/>
        <w:jc w:val="both"/>
        <w:rPr>
          <w:rFonts w:ascii="Arial Unicode MS" w:hAnsi="Arial Unicode MS"/>
          <w:color w:val="990000"/>
        </w:rPr>
      </w:pPr>
      <w:r>
        <w:rPr>
          <w:rFonts w:ascii="Arial Unicode MS" w:hAnsi="Arial Unicode MS" w:hint="eastAsia"/>
          <w:color w:val="990000"/>
        </w:rPr>
        <w:t>第三章</w:t>
      </w:r>
      <w:r w:rsidR="00FD2EE0" w:rsidRPr="003A634A">
        <w:rPr>
          <w:rFonts w:ascii="Arial Unicode MS" w:hAnsi="Arial Unicode MS" w:hint="eastAsia"/>
          <w:color w:val="990000"/>
        </w:rPr>
        <w:t xml:space="preserve">　</w:t>
      </w:r>
      <w:hyperlink w:anchor="_第三章__郵政服務" w:history="1">
        <w:r w:rsidR="00FD2EE0" w:rsidRPr="00515A57">
          <w:rPr>
            <w:rStyle w:val="a3"/>
            <w:rFonts w:ascii="Arial Unicode MS" w:hAnsi="Arial Unicode MS" w:hint="eastAsia"/>
          </w:rPr>
          <w:t>郵政服務</w:t>
        </w:r>
      </w:hyperlink>
      <w:r>
        <w:rPr>
          <w:rFonts w:ascii="Arial Unicode MS" w:hAnsi="Arial Unicode MS" w:hint="eastAsia"/>
          <w:color w:val="990000"/>
        </w:rPr>
        <w:t xml:space="preserve">　</w:t>
      </w:r>
      <w:r>
        <w:rPr>
          <w:rFonts w:ascii="新細明體" w:hAnsi="新細明體"/>
          <w:color w:val="990000"/>
        </w:rPr>
        <w:t>§</w:t>
      </w:r>
      <w:r>
        <w:rPr>
          <w:rFonts w:ascii="Arial Unicode MS" w:hAnsi="Arial Unicode MS" w:hint="eastAsia"/>
          <w:color w:val="990000"/>
        </w:rPr>
        <w:t>1</w:t>
      </w:r>
      <w:r w:rsidR="00515A57">
        <w:rPr>
          <w:rFonts w:ascii="Arial Unicode MS" w:hAnsi="Arial Unicode MS" w:hint="eastAsia"/>
          <w:color w:val="990000"/>
        </w:rPr>
        <w:t>4</w:t>
      </w:r>
    </w:p>
    <w:p w14:paraId="614A63EB" w14:textId="77777777" w:rsidR="00FD2EE0" w:rsidRPr="003A634A" w:rsidRDefault="00877F23" w:rsidP="00FD2EE0">
      <w:pPr>
        <w:ind w:left="142"/>
        <w:jc w:val="both"/>
        <w:rPr>
          <w:rFonts w:ascii="Arial Unicode MS" w:hAnsi="Arial Unicode MS"/>
          <w:color w:val="990000"/>
        </w:rPr>
      </w:pPr>
      <w:r>
        <w:rPr>
          <w:rFonts w:ascii="Arial Unicode MS" w:hAnsi="Arial Unicode MS" w:hint="eastAsia"/>
          <w:color w:val="990000"/>
        </w:rPr>
        <w:t>第四章</w:t>
      </w:r>
      <w:r w:rsidR="00FD2EE0" w:rsidRPr="003A634A">
        <w:rPr>
          <w:rFonts w:ascii="Arial Unicode MS" w:hAnsi="Arial Unicode MS" w:hint="eastAsia"/>
          <w:color w:val="990000"/>
        </w:rPr>
        <w:t xml:space="preserve">　</w:t>
      </w:r>
      <w:hyperlink w:anchor="_第四章__郵政資費" w:history="1">
        <w:r w:rsidR="00FD2EE0" w:rsidRPr="00515A57">
          <w:rPr>
            <w:rStyle w:val="a3"/>
            <w:rFonts w:ascii="Arial Unicode MS" w:hAnsi="Arial Unicode MS" w:hint="eastAsia"/>
          </w:rPr>
          <w:t>郵政資費</w:t>
        </w:r>
      </w:hyperlink>
      <w:r>
        <w:rPr>
          <w:rFonts w:ascii="Arial Unicode MS" w:hAnsi="Arial Unicode MS" w:hint="eastAsia"/>
          <w:color w:val="990000"/>
        </w:rPr>
        <w:t xml:space="preserve">　</w:t>
      </w:r>
      <w:r>
        <w:rPr>
          <w:rFonts w:ascii="新細明體" w:hAnsi="新細明體"/>
          <w:color w:val="990000"/>
        </w:rPr>
        <w:t>§</w:t>
      </w:r>
      <w:r w:rsidR="00515A57">
        <w:rPr>
          <w:rFonts w:ascii="Arial Unicode MS" w:hAnsi="Arial Unicode MS" w:hint="eastAsia"/>
          <w:color w:val="990000"/>
        </w:rPr>
        <w:t>39</w:t>
      </w:r>
    </w:p>
    <w:p w14:paraId="7DE80A4F" w14:textId="77777777" w:rsidR="00FD2EE0" w:rsidRPr="003A634A" w:rsidRDefault="00877F23" w:rsidP="00FD2EE0">
      <w:pPr>
        <w:ind w:left="142"/>
        <w:jc w:val="both"/>
        <w:rPr>
          <w:rFonts w:ascii="Arial Unicode MS" w:hAnsi="Arial Unicode MS"/>
          <w:color w:val="990000"/>
        </w:rPr>
      </w:pPr>
      <w:r>
        <w:rPr>
          <w:rFonts w:ascii="Arial Unicode MS" w:hAnsi="Arial Unicode MS" w:hint="eastAsia"/>
          <w:color w:val="990000"/>
        </w:rPr>
        <w:t>第五章</w:t>
      </w:r>
      <w:r w:rsidR="00FD2EE0" w:rsidRPr="003A634A">
        <w:rPr>
          <w:rFonts w:ascii="Arial Unicode MS" w:hAnsi="Arial Unicode MS" w:hint="eastAsia"/>
          <w:color w:val="990000"/>
        </w:rPr>
        <w:t xml:space="preserve">　</w:t>
      </w:r>
      <w:hyperlink w:anchor="_第五章__損失賠償" w:history="1">
        <w:r w:rsidR="00FD2EE0" w:rsidRPr="00515A57">
          <w:rPr>
            <w:rStyle w:val="a3"/>
            <w:rFonts w:ascii="Arial Unicode MS" w:hAnsi="Arial Unicode MS" w:hint="eastAsia"/>
          </w:rPr>
          <w:t>損失賠償</w:t>
        </w:r>
      </w:hyperlink>
      <w:r>
        <w:rPr>
          <w:rFonts w:ascii="Arial Unicode MS" w:hAnsi="Arial Unicode MS" w:hint="eastAsia"/>
          <w:color w:val="990000"/>
        </w:rPr>
        <w:t xml:space="preserve">　</w:t>
      </w:r>
      <w:r>
        <w:rPr>
          <w:rFonts w:ascii="新細明體" w:hAnsi="新細明體"/>
          <w:color w:val="990000"/>
        </w:rPr>
        <w:t>§</w:t>
      </w:r>
      <w:r w:rsidR="00515A57">
        <w:rPr>
          <w:rFonts w:ascii="Arial Unicode MS" w:hAnsi="Arial Unicode MS" w:hint="eastAsia"/>
          <w:color w:val="990000"/>
        </w:rPr>
        <w:t>45</w:t>
      </w:r>
    </w:p>
    <w:p w14:paraId="49E064AC" w14:textId="77777777" w:rsidR="00FD2EE0" w:rsidRPr="003A634A" w:rsidRDefault="00877F23" w:rsidP="00FD2EE0">
      <w:pPr>
        <w:ind w:left="142"/>
        <w:jc w:val="both"/>
        <w:rPr>
          <w:rFonts w:ascii="Arial Unicode MS" w:hAnsi="Arial Unicode MS"/>
          <w:color w:val="990000"/>
        </w:rPr>
      </w:pPr>
      <w:r>
        <w:rPr>
          <w:rFonts w:ascii="Arial Unicode MS" w:hAnsi="Arial Unicode MS" w:hint="eastAsia"/>
          <w:color w:val="990000"/>
        </w:rPr>
        <w:t>第六章</w:t>
      </w:r>
      <w:r w:rsidR="00FD2EE0" w:rsidRPr="003A634A">
        <w:rPr>
          <w:rFonts w:ascii="Arial Unicode MS" w:hAnsi="Arial Unicode MS" w:hint="eastAsia"/>
          <w:color w:val="990000"/>
        </w:rPr>
        <w:t xml:space="preserve">　</w:t>
      </w:r>
      <w:hyperlink w:anchor="_第六章__快遞業務" w:history="1">
        <w:r w:rsidR="00FD2EE0" w:rsidRPr="00515A57">
          <w:rPr>
            <w:rStyle w:val="a3"/>
            <w:rFonts w:ascii="Arial Unicode MS" w:hAnsi="Arial Unicode MS" w:hint="eastAsia"/>
          </w:rPr>
          <w:t>快遞業務</w:t>
        </w:r>
      </w:hyperlink>
      <w:r>
        <w:rPr>
          <w:rFonts w:ascii="Arial Unicode MS" w:hAnsi="Arial Unicode MS" w:hint="eastAsia"/>
          <w:color w:val="990000"/>
        </w:rPr>
        <w:t xml:space="preserve">　</w:t>
      </w:r>
      <w:r>
        <w:rPr>
          <w:rFonts w:ascii="新細明體" w:hAnsi="新細明體"/>
          <w:color w:val="990000"/>
        </w:rPr>
        <w:t>§</w:t>
      </w:r>
      <w:r w:rsidR="00515A57">
        <w:rPr>
          <w:rFonts w:ascii="Arial Unicode MS" w:hAnsi="Arial Unicode MS" w:hint="eastAsia"/>
          <w:color w:val="990000"/>
        </w:rPr>
        <w:t>51</w:t>
      </w:r>
    </w:p>
    <w:p w14:paraId="4082EA95" w14:textId="77777777" w:rsidR="00FD2EE0" w:rsidRPr="003A634A" w:rsidRDefault="00877F23" w:rsidP="00FD2EE0">
      <w:pPr>
        <w:ind w:left="142"/>
        <w:jc w:val="both"/>
        <w:rPr>
          <w:rFonts w:ascii="Arial Unicode MS" w:hAnsi="Arial Unicode MS"/>
          <w:color w:val="990000"/>
        </w:rPr>
      </w:pPr>
      <w:r>
        <w:rPr>
          <w:rFonts w:ascii="Arial Unicode MS" w:hAnsi="Arial Unicode MS" w:hint="eastAsia"/>
          <w:color w:val="990000"/>
        </w:rPr>
        <w:t>第七章</w:t>
      </w:r>
      <w:r w:rsidR="00FD2EE0" w:rsidRPr="003A634A">
        <w:rPr>
          <w:rFonts w:ascii="Arial Unicode MS" w:hAnsi="Arial Unicode MS" w:hint="eastAsia"/>
          <w:color w:val="990000"/>
        </w:rPr>
        <w:t xml:space="preserve">　</w:t>
      </w:r>
      <w:hyperlink w:anchor="_第七章__監督檢查" w:history="1">
        <w:r w:rsidR="00FD2EE0" w:rsidRPr="00515A57">
          <w:rPr>
            <w:rStyle w:val="a3"/>
            <w:rFonts w:ascii="Arial Unicode MS" w:hAnsi="Arial Unicode MS" w:hint="eastAsia"/>
          </w:rPr>
          <w:t>監督檢查</w:t>
        </w:r>
      </w:hyperlink>
      <w:r>
        <w:rPr>
          <w:rFonts w:ascii="Arial Unicode MS" w:hAnsi="Arial Unicode MS" w:hint="eastAsia"/>
          <w:color w:val="990000"/>
        </w:rPr>
        <w:t xml:space="preserve">　</w:t>
      </w:r>
      <w:r>
        <w:rPr>
          <w:rFonts w:ascii="新細明體" w:hAnsi="新細明體"/>
          <w:color w:val="990000"/>
        </w:rPr>
        <w:t>§</w:t>
      </w:r>
      <w:r w:rsidR="00515A57">
        <w:rPr>
          <w:rFonts w:ascii="Arial Unicode MS" w:hAnsi="Arial Unicode MS" w:hint="eastAsia"/>
          <w:color w:val="990000"/>
        </w:rPr>
        <w:t>61</w:t>
      </w:r>
    </w:p>
    <w:p w14:paraId="796E36A2" w14:textId="77777777" w:rsidR="00FD2EE0" w:rsidRPr="003A634A" w:rsidRDefault="00877F23" w:rsidP="00FD2EE0">
      <w:pPr>
        <w:ind w:left="142"/>
        <w:jc w:val="both"/>
        <w:rPr>
          <w:rFonts w:ascii="Arial Unicode MS" w:hAnsi="Arial Unicode MS"/>
          <w:color w:val="990000"/>
        </w:rPr>
      </w:pPr>
      <w:r>
        <w:rPr>
          <w:rFonts w:ascii="Arial Unicode MS" w:hAnsi="Arial Unicode MS" w:hint="eastAsia"/>
          <w:color w:val="990000"/>
        </w:rPr>
        <w:t>第八章</w:t>
      </w:r>
      <w:r w:rsidR="00FD2EE0" w:rsidRPr="003A634A">
        <w:rPr>
          <w:rFonts w:ascii="Arial Unicode MS" w:hAnsi="Arial Unicode MS" w:hint="eastAsia"/>
          <w:color w:val="990000"/>
        </w:rPr>
        <w:t xml:space="preserve">　</w:t>
      </w:r>
      <w:hyperlink w:anchor="_第八章__法律責任" w:history="1">
        <w:r w:rsidR="00FD2EE0" w:rsidRPr="00515A57">
          <w:rPr>
            <w:rStyle w:val="a3"/>
            <w:rFonts w:ascii="Arial Unicode MS" w:hAnsi="Arial Unicode MS" w:hint="eastAsia"/>
          </w:rPr>
          <w:t>法律責任</w:t>
        </w:r>
      </w:hyperlink>
      <w:r>
        <w:rPr>
          <w:rFonts w:ascii="Arial Unicode MS" w:hAnsi="Arial Unicode MS" w:hint="eastAsia"/>
          <w:color w:val="990000"/>
        </w:rPr>
        <w:t xml:space="preserve">　</w:t>
      </w:r>
      <w:r>
        <w:rPr>
          <w:rFonts w:ascii="新細明體" w:hAnsi="新細明體"/>
          <w:color w:val="990000"/>
        </w:rPr>
        <w:t>§</w:t>
      </w:r>
      <w:r w:rsidR="00515A57">
        <w:rPr>
          <w:rFonts w:ascii="Arial Unicode MS" w:hAnsi="Arial Unicode MS" w:hint="eastAsia"/>
          <w:color w:val="990000"/>
        </w:rPr>
        <w:t>67</w:t>
      </w:r>
    </w:p>
    <w:p w14:paraId="1432E342" w14:textId="77777777" w:rsidR="00FD2EE0" w:rsidRDefault="00877F23" w:rsidP="00FD2EE0">
      <w:pPr>
        <w:ind w:left="142"/>
        <w:jc w:val="both"/>
        <w:rPr>
          <w:rFonts w:ascii="Arial Unicode MS" w:hAnsi="Arial Unicode MS"/>
          <w:color w:val="990000"/>
        </w:rPr>
      </w:pPr>
      <w:r>
        <w:rPr>
          <w:rFonts w:ascii="Arial Unicode MS" w:hAnsi="Arial Unicode MS" w:hint="eastAsia"/>
          <w:color w:val="990000"/>
        </w:rPr>
        <w:t>第九章</w:t>
      </w:r>
      <w:r w:rsidR="00FD2EE0" w:rsidRPr="003A634A">
        <w:rPr>
          <w:rFonts w:ascii="Arial Unicode MS" w:hAnsi="Arial Unicode MS" w:hint="eastAsia"/>
          <w:color w:val="990000"/>
        </w:rPr>
        <w:t xml:space="preserve">　</w:t>
      </w:r>
      <w:hyperlink w:anchor="_第九章__附則" w:history="1">
        <w:r w:rsidR="00FD2EE0" w:rsidRPr="00515A57">
          <w:rPr>
            <w:rStyle w:val="a3"/>
            <w:rFonts w:ascii="Arial Unicode MS" w:hAnsi="Arial Unicode MS" w:hint="eastAsia"/>
          </w:rPr>
          <w:t>附則</w:t>
        </w:r>
      </w:hyperlink>
      <w:r>
        <w:rPr>
          <w:rFonts w:ascii="Arial Unicode MS" w:hAnsi="Arial Unicode MS" w:hint="eastAsia"/>
          <w:color w:val="990000"/>
        </w:rPr>
        <w:t xml:space="preserve">　</w:t>
      </w:r>
      <w:r>
        <w:rPr>
          <w:rFonts w:ascii="新細明體" w:hAnsi="新細明體"/>
          <w:color w:val="990000"/>
        </w:rPr>
        <w:t>§</w:t>
      </w:r>
      <w:r w:rsidR="00515A57">
        <w:rPr>
          <w:rFonts w:ascii="Arial Unicode MS" w:hAnsi="Arial Unicode MS" w:hint="eastAsia"/>
          <w:color w:val="990000"/>
        </w:rPr>
        <w:t>84</w:t>
      </w:r>
    </w:p>
    <w:p w14:paraId="7F451EEF" w14:textId="77777777" w:rsidR="003A634A" w:rsidRPr="003A634A" w:rsidRDefault="003A634A" w:rsidP="00FD2EE0">
      <w:pPr>
        <w:ind w:left="142"/>
        <w:jc w:val="both"/>
        <w:rPr>
          <w:rFonts w:ascii="Arial Unicode MS" w:hAnsi="Arial Unicode MS"/>
          <w:color w:val="990000"/>
        </w:rPr>
      </w:pPr>
    </w:p>
    <w:p w14:paraId="19C0AD5D" w14:textId="77777777" w:rsidR="00BA32AB" w:rsidRPr="00E87B29" w:rsidRDefault="003A634A" w:rsidP="00E87B29">
      <w:pPr>
        <w:pStyle w:val="1"/>
        <w:rPr>
          <w:color w:val="990000"/>
        </w:rPr>
      </w:pPr>
      <w:r w:rsidRPr="00E87B29">
        <w:rPr>
          <w:color w:val="990000"/>
        </w:rPr>
        <w:t>【</w:t>
      </w:r>
      <w:r w:rsidRPr="00E87B29">
        <w:rPr>
          <w:rFonts w:hint="eastAsia"/>
          <w:color w:val="990000"/>
        </w:rPr>
        <w:t>法規內容</w:t>
      </w:r>
      <w:r w:rsidRPr="00E87B29">
        <w:rPr>
          <w:color w:val="990000"/>
        </w:rPr>
        <w:t>】</w:t>
      </w:r>
    </w:p>
    <w:p w14:paraId="0FC78A0D" w14:textId="77777777" w:rsidR="00FD2EE0" w:rsidRPr="00E87B29" w:rsidRDefault="00FD2EE0" w:rsidP="00E87B29">
      <w:pPr>
        <w:pStyle w:val="1"/>
      </w:pPr>
      <w:bookmarkStart w:id="4" w:name="_第一章__總則"/>
      <w:bookmarkEnd w:id="4"/>
      <w:r w:rsidRPr="00E87B29">
        <w:rPr>
          <w:rFonts w:hint="eastAsia"/>
        </w:rPr>
        <w:t>第一章　　總</w:t>
      </w:r>
      <w:r w:rsidR="00E87B29" w:rsidRPr="00E87B29">
        <w:rPr>
          <w:rFonts w:hint="eastAsia"/>
        </w:rPr>
        <w:t xml:space="preserve">　</w:t>
      </w:r>
      <w:r w:rsidRPr="00E87B29">
        <w:rPr>
          <w:rFonts w:hint="eastAsia"/>
        </w:rPr>
        <w:t>則</w:t>
      </w:r>
    </w:p>
    <w:p w14:paraId="7507D036" w14:textId="77777777" w:rsidR="003A634A" w:rsidRPr="00535151" w:rsidRDefault="00FD2EE0" w:rsidP="00A91532">
      <w:pPr>
        <w:pStyle w:val="2"/>
      </w:pPr>
      <w:r w:rsidRPr="00535151">
        <w:rPr>
          <w:rFonts w:hint="eastAsia"/>
        </w:rPr>
        <w:t>第</w:t>
      </w:r>
      <w:r w:rsidR="00A91532">
        <w:rPr>
          <w:rFonts w:hint="eastAsia"/>
        </w:rPr>
        <w:t>1</w:t>
      </w:r>
      <w:r w:rsidRPr="00535151">
        <w:rPr>
          <w:rFonts w:hint="eastAsia"/>
        </w:rPr>
        <w:t>條</w:t>
      </w:r>
    </w:p>
    <w:p w14:paraId="47CBB05C"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為了保障郵政普遍服務，加強對郵政市場的監督管理，維護郵政通信與資訊安全，保護通信自由和通信秘密，保護用戶合法權益，促進郵政業健康發展，適應經濟社會發展和人民生活需要，制定本法。</w:t>
      </w:r>
    </w:p>
    <w:p w14:paraId="6C39A64A" w14:textId="77777777" w:rsidR="003A634A" w:rsidRPr="003A634A" w:rsidRDefault="00FD2EE0" w:rsidP="00A91532">
      <w:pPr>
        <w:pStyle w:val="2"/>
      </w:pPr>
      <w:bookmarkStart w:id="5" w:name="a2"/>
      <w:bookmarkEnd w:id="5"/>
      <w:r w:rsidRPr="003A634A">
        <w:rPr>
          <w:rFonts w:hint="eastAsia"/>
        </w:rPr>
        <w:t>第</w:t>
      </w:r>
      <w:r w:rsidR="00A91532">
        <w:rPr>
          <w:rFonts w:hint="eastAsia"/>
        </w:rPr>
        <w:t>2</w:t>
      </w:r>
      <w:r w:rsidRPr="003A634A">
        <w:rPr>
          <w:rFonts w:hint="eastAsia"/>
        </w:rPr>
        <w:t>條</w:t>
      </w:r>
    </w:p>
    <w:p w14:paraId="7AAD6229" w14:textId="77777777" w:rsidR="004C13A5" w:rsidRPr="00FD2EE0" w:rsidRDefault="004C13A5" w:rsidP="004C13A5">
      <w:pPr>
        <w:ind w:left="142"/>
        <w:jc w:val="both"/>
        <w:rPr>
          <w:rFonts w:ascii="Arial Unicode MS" w:hAnsi="Arial Unicode MS"/>
        </w:rPr>
      </w:pPr>
      <w:r w:rsidRPr="00FD2EE0">
        <w:rPr>
          <w:rFonts w:ascii="Arial Unicode MS" w:hAnsi="Arial Unicode MS" w:hint="eastAsia"/>
        </w:rPr>
        <w:t xml:space="preserve">　　國家保障中華人民共和國境內的郵政普遍服務。</w:t>
      </w:r>
    </w:p>
    <w:p w14:paraId="689BB3B5" w14:textId="77777777" w:rsidR="004C13A5" w:rsidRPr="00A375FE" w:rsidRDefault="004C13A5" w:rsidP="004C13A5">
      <w:pPr>
        <w:ind w:left="142"/>
        <w:jc w:val="both"/>
        <w:rPr>
          <w:rFonts w:ascii="Arial Unicode MS" w:hAnsi="Arial Unicode MS"/>
          <w:color w:val="17365D"/>
        </w:rPr>
      </w:pPr>
      <w:r w:rsidRPr="00A375FE">
        <w:rPr>
          <w:rFonts w:ascii="Arial Unicode MS" w:hAnsi="Arial Unicode MS" w:hint="eastAsia"/>
          <w:color w:val="17365D"/>
        </w:rPr>
        <w:t xml:space="preserve">　　郵政企業按照國家規定承擔提供郵政普遍服務的義務。</w:t>
      </w:r>
    </w:p>
    <w:p w14:paraId="384A077D" w14:textId="77777777" w:rsidR="004C13A5" w:rsidRPr="00FD2EE0" w:rsidRDefault="004C13A5" w:rsidP="004C13A5">
      <w:pPr>
        <w:ind w:left="142"/>
        <w:jc w:val="both"/>
        <w:rPr>
          <w:rFonts w:ascii="Arial Unicode MS" w:hAnsi="Arial Unicode MS"/>
        </w:rPr>
      </w:pPr>
      <w:r>
        <w:rPr>
          <w:rFonts w:ascii="Arial Unicode MS" w:hAnsi="Arial Unicode MS" w:hint="eastAsia"/>
        </w:rPr>
        <w:lastRenderedPageBreak/>
        <w:t xml:space="preserve">　　</w:t>
      </w:r>
      <w:r w:rsidRPr="00FD2EE0">
        <w:rPr>
          <w:rFonts w:ascii="Arial Unicode MS" w:hAnsi="Arial Unicode MS" w:hint="eastAsia"/>
        </w:rPr>
        <w:t>國務院和地方各級人民政府及其有關部門應當採取措施，支持郵政企業提供郵政普遍服務。</w:t>
      </w:r>
    </w:p>
    <w:p w14:paraId="0B0E0CFF" w14:textId="77777777" w:rsidR="004C13A5" w:rsidRPr="00BD0719" w:rsidRDefault="004C13A5" w:rsidP="004C13A5">
      <w:pPr>
        <w:ind w:left="142"/>
        <w:jc w:val="both"/>
        <w:rPr>
          <w:rFonts w:ascii="Arial Unicode MS" w:hAnsi="Arial Unicode MS"/>
          <w:color w:val="17365D"/>
        </w:rPr>
      </w:pPr>
      <w:r w:rsidRPr="00BD0719">
        <w:rPr>
          <w:rFonts w:ascii="Arial Unicode MS" w:hAnsi="Arial Unicode MS" w:hint="eastAsia"/>
          <w:color w:val="17365D"/>
        </w:rPr>
        <w:t xml:space="preserve">　　</w:t>
      </w:r>
      <w:r w:rsidR="00BD0719" w:rsidRPr="00BD0719">
        <w:rPr>
          <w:rFonts w:ascii="Arial Unicode MS" w:hAnsi="Arial Unicode MS" w:hint="eastAsia"/>
          <w:color w:val="17365D"/>
        </w:rPr>
        <w:t>本法所稱郵政普遍服務，是指按照國家規定的業務範圍、服務標準，以合理的資費標準，為中華人民共和國境內所有用戶持續提供的郵政服務。</w:t>
      </w:r>
    </w:p>
    <w:p w14:paraId="35154A29" w14:textId="77777777" w:rsidR="004C13A5" w:rsidRPr="004C13A5" w:rsidRDefault="00E62ECC" w:rsidP="00E62ECC">
      <w:pPr>
        <w:pStyle w:val="3"/>
      </w:pPr>
      <w:r w:rsidRPr="004E6199">
        <w:t>--2015</w:t>
      </w:r>
      <w:r w:rsidRPr="004E6199">
        <w:rPr>
          <w:rFonts w:hint="eastAsia"/>
        </w:rPr>
        <w:t>年</w:t>
      </w:r>
      <w:r w:rsidRPr="004E6199">
        <w:t>4</w:t>
      </w:r>
      <w:r w:rsidRPr="004E6199">
        <w:rPr>
          <w:rFonts w:hint="eastAsia"/>
        </w:rPr>
        <w:t>月</w:t>
      </w:r>
      <w:r w:rsidRPr="004E6199">
        <w:t>24</w:t>
      </w:r>
      <w:r w:rsidRPr="004E6199">
        <w:rPr>
          <w:rFonts w:hint="eastAsia"/>
        </w:rPr>
        <w:t>日修正前條文</w:t>
      </w:r>
      <w:r w:rsidRPr="004E6199">
        <w:t>--</w:t>
      </w:r>
      <w:hyperlink r:id="rId16" w:history="1">
        <w:r w:rsidRPr="004E6199">
          <w:rPr>
            <w:rStyle w:val="a3"/>
            <w:rFonts w:hint="eastAsia"/>
          </w:rPr>
          <w:t>比對程式</w:t>
        </w:r>
      </w:hyperlink>
    </w:p>
    <w:p w14:paraId="0CCAD13A" w14:textId="77777777" w:rsidR="00FD2EE0" w:rsidRPr="00BD0719" w:rsidRDefault="00FD2EE0" w:rsidP="00FD2EE0">
      <w:pPr>
        <w:ind w:left="142"/>
        <w:jc w:val="both"/>
        <w:rPr>
          <w:rFonts w:ascii="Arial Unicode MS" w:hAnsi="Arial Unicode MS"/>
          <w:color w:val="5F5F5F"/>
        </w:rPr>
      </w:pPr>
      <w:r w:rsidRPr="00BD0719">
        <w:rPr>
          <w:rFonts w:ascii="Arial Unicode MS" w:hAnsi="Arial Unicode MS" w:hint="eastAsia"/>
          <w:color w:val="5F5F5F"/>
        </w:rPr>
        <w:t xml:space="preserve">　　國家保障中華人民共和國境內的郵政普遍服務。</w:t>
      </w:r>
    </w:p>
    <w:p w14:paraId="5BC958BD" w14:textId="77777777" w:rsidR="00FD2EE0" w:rsidRPr="00BD0719" w:rsidRDefault="003A634A" w:rsidP="00FD2EE0">
      <w:pPr>
        <w:ind w:left="142"/>
        <w:jc w:val="both"/>
        <w:rPr>
          <w:rFonts w:ascii="Arial Unicode MS" w:hAnsi="Arial Unicode MS"/>
          <w:color w:val="666699"/>
        </w:rPr>
      </w:pPr>
      <w:r w:rsidRPr="00BD0719">
        <w:rPr>
          <w:rFonts w:ascii="Arial Unicode MS" w:hAnsi="Arial Unicode MS" w:hint="eastAsia"/>
          <w:color w:val="666699"/>
        </w:rPr>
        <w:t xml:space="preserve">　　</w:t>
      </w:r>
      <w:r w:rsidR="00FD2EE0" w:rsidRPr="00BD0719">
        <w:rPr>
          <w:rFonts w:ascii="Arial Unicode MS" w:hAnsi="Arial Unicode MS" w:hint="eastAsia"/>
          <w:color w:val="666699"/>
        </w:rPr>
        <w:t>郵政企業按照國家規定承擔提供郵政普遍服務的義務。</w:t>
      </w:r>
    </w:p>
    <w:p w14:paraId="565E2D1D" w14:textId="77777777" w:rsidR="00FD2EE0" w:rsidRPr="00BD0719" w:rsidRDefault="003A634A" w:rsidP="00FD2EE0">
      <w:pPr>
        <w:ind w:left="142"/>
        <w:jc w:val="both"/>
        <w:rPr>
          <w:rFonts w:ascii="Arial Unicode MS" w:hAnsi="Arial Unicode MS"/>
          <w:color w:val="5F5F5F"/>
        </w:rPr>
      </w:pPr>
      <w:r w:rsidRPr="00BD0719">
        <w:rPr>
          <w:rFonts w:ascii="Arial Unicode MS" w:hAnsi="Arial Unicode MS" w:hint="eastAsia"/>
          <w:color w:val="5F5F5F"/>
        </w:rPr>
        <w:t xml:space="preserve">　　</w:t>
      </w:r>
      <w:r w:rsidR="00FD2EE0" w:rsidRPr="00BD0719">
        <w:rPr>
          <w:rFonts w:ascii="Arial Unicode MS" w:hAnsi="Arial Unicode MS" w:hint="eastAsia"/>
          <w:color w:val="5F5F5F"/>
        </w:rPr>
        <w:t>國務院和地方各級人民政府及其有關部門應當採取措施，支持郵政企業提供郵政普遍服務。</w:t>
      </w:r>
    </w:p>
    <w:p w14:paraId="75F5A54C" w14:textId="77777777" w:rsidR="00FD2EE0" w:rsidRPr="00BD0719" w:rsidRDefault="003A634A" w:rsidP="00FD2EE0">
      <w:pPr>
        <w:ind w:left="142"/>
        <w:jc w:val="both"/>
        <w:rPr>
          <w:rFonts w:ascii="Arial Unicode MS" w:hAnsi="Arial Unicode MS"/>
          <w:color w:val="666699"/>
        </w:rPr>
      </w:pPr>
      <w:r w:rsidRPr="00BD0719">
        <w:rPr>
          <w:rFonts w:ascii="Arial Unicode MS" w:hAnsi="Arial Unicode MS" w:hint="eastAsia"/>
          <w:color w:val="666699"/>
        </w:rPr>
        <w:t xml:space="preserve">　　</w:t>
      </w:r>
      <w:r w:rsidR="00FD2EE0" w:rsidRPr="00BD0719">
        <w:rPr>
          <w:rFonts w:ascii="Arial Unicode MS" w:hAnsi="Arial Unicode MS" w:hint="eastAsia"/>
          <w:color w:val="666699"/>
        </w:rPr>
        <w:t>本法所稱郵政普遍服務，是指按照國家規定的業務範圍、服務標準和資費標準，為中華人民共和國境內所有使用者持續提供的郵政服務。</w:t>
      </w:r>
    </w:p>
    <w:p w14:paraId="6BD346CC" w14:textId="77777777" w:rsidR="003A634A" w:rsidRPr="003A634A" w:rsidRDefault="00FD2EE0" w:rsidP="00A91532">
      <w:pPr>
        <w:pStyle w:val="2"/>
      </w:pPr>
      <w:bookmarkStart w:id="6" w:name="a3"/>
      <w:bookmarkEnd w:id="6"/>
      <w:r w:rsidRPr="003A634A">
        <w:rPr>
          <w:rFonts w:hint="eastAsia"/>
        </w:rPr>
        <w:t>第</w:t>
      </w:r>
      <w:r w:rsidR="00A91532">
        <w:rPr>
          <w:rFonts w:hint="eastAsia"/>
        </w:rPr>
        <w:t>3</w:t>
      </w:r>
      <w:r w:rsidRPr="003A634A">
        <w:rPr>
          <w:rFonts w:hint="eastAsia"/>
        </w:rPr>
        <w:t>條</w:t>
      </w:r>
    </w:p>
    <w:p w14:paraId="234FF96C"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公民的通信自由和通信秘密受法律保護。除因國家安全或者追查刑事犯罪的需要，由公安機關、國家安全機關或者檢察機關依照法律規定的程式對通信進行檢查外，任何組織或者個人不得以任何理由侵犯公民的通信自由和通信秘密。</w:t>
      </w:r>
    </w:p>
    <w:p w14:paraId="4E205AB5" w14:textId="77777777" w:rsidR="00FD2EE0" w:rsidRPr="00A375FE" w:rsidRDefault="003A634A"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除法律另有規定外，任何組織或者個人不得檢查、扣留郵件、匯款。</w:t>
      </w:r>
    </w:p>
    <w:p w14:paraId="4A44AD9E" w14:textId="77777777" w:rsidR="003A634A" w:rsidRDefault="00FD2EE0" w:rsidP="00A91532">
      <w:pPr>
        <w:pStyle w:val="2"/>
      </w:pPr>
      <w:bookmarkStart w:id="7" w:name="a4"/>
      <w:bookmarkEnd w:id="7"/>
      <w:r w:rsidRPr="003A634A">
        <w:rPr>
          <w:rFonts w:hint="eastAsia"/>
        </w:rPr>
        <w:t>第</w:t>
      </w:r>
      <w:r w:rsidR="00A91532">
        <w:rPr>
          <w:rFonts w:hint="eastAsia"/>
        </w:rPr>
        <w:t>4</w:t>
      </w:r>
      <w:r w:rsidRPr="003A634A">
        <w:rPr>
          <w:rFonts w:hint="eastAsia"/>
        </w:rPr>
        <w:t>條</w:t>
      </w:r>
    </w:p>
    <w:p w14:paraId="47C55466" w14:textId="77777777" w:rsidR="001152FB" w:rsidRDefault="001152FB" w:rsidP="001152FB">
      <w:pPr>
        <w:ind w:left="142"/>
      </w:pPr>
      <w:r>
        <w:rPr>
          <w:rFonts w:hint="eastAsia"/>
        </w:rPr>
        <w:t xml:space="preserve">　　國務院郵政管理部門負責對全國的郵政普遍服務和郵政市場實施監督管理。</w:t>
      </w:r>
    </w:p>
    <w:p w14:paraId="7843AA43" w14:textId="77777777" w:rsidR="001152FB" w:rsidRPr="001152FB" w:rsidRDefault="001152FB" w:rsidP="001152FB">
      <w:pPr>
        <w:ind w:left="142"/>
        <w:rPr>
          <w:color w:val="17365D"/>
        </w:rPr>
      </w:pPr>
      <w:r w:rsidRPr="001152FB">
        <w:rPr>
          <w:rFonts w:hint="eastAsia"/>
          <w:color w:val="17365D"/>
        </w:rPr>
        <w:t xml:space="preserve">　　省、自治區、直轄市郵政管理機構負責對本行政區域的郵政普遍服務和郵政市場實施監督管理。</w:t>
      </w:r>
    </w:p>
    <w:p w14:paraId="56E7CB0B" w14:textId="77777777" w:rsidR="001152FB" w:rsidRDefault="001152FB" w:rsidP="001152FB">
      <w:pPr>
        <w:ind w:left="142"/>
      </w:pPr>
      <w:r>
        <w:rPr>
          <w:rFonts w:hint="eastAsia"/>
        </w:rPr>
        <w:t xml:space="preserve">　　按照國務院規定設立的省級以下郵政管理機構負責對本轄區的郵政普遍服務和郵政市場實施監督管理。</w:t>
      </w:r>
    </w:p>
    <w:p w14:paraId="156544D5" w14:textId="77777777" w:rsidR="001152FB" w:rsidRPr="001152FB" w:rsidRDefault="001152FB" w:rsidP="001152FB">
      <w:pPr>
        <w:ind w:left="142"/>
        <w:rPr>
          <w:color w:val="17365D"/>
        </w:rPr>
      </w:pPr>
      <w:r w:rsidRPr="001152FB">
        <w:rPr>
          <w:rFonts w:hint="eastAsia"/>
          <w:color w:val="17365D"/>
        </w:rPr>
        <w:t xml:space="preserve">　　國務院郵政管理部門和省、自治區、直轄市郵政管理機構以及省級以下郵政管理機構（以下統稱郵政管理部門）對郵政市場實施監督管理，應當遵循公開、公平、公正以及鼓勵競爭、促進發展的原則。</w:t>
      </w:r>
    </w:p>
    <w:p w14:paraId="690E5F11" w14:textId="4EB5FB29" w:rsidR="001152FB" w:rsidRPr="001152FB" w:rsidRDefault="001152FB" w:rsidP="001152FB">
      <w:pPr>
        <w:pStyle w:val="3"/>
      </w:pPr>
      <w:r w:rsidRPr="001152FB">
        <w:rPr>
          <w:rFonts w:hint="eastAsia"/>
        </w:rPr>
        <w:t>--</w:t>
      </w:r>
      <w:r w:rsidRPr="001152FB">
        <w:t>2012</w:t>
      </w:r>
      <w:r w:rsidRPr="001152FB">
        <w:rPr>
          <w:rFonts w:hint="eastAsia"/>
        </w:rPr>
        <w:t>年</w:t>
      </w:r>
      <w:r w:rsidRPr="001152FB">
        <w:t>10</w:t>
      </w:r>
      <w:r w:rsidRPr="001152FB">
        <w:rPr>
          <w:rFonts w:hint="eastAsia"/>
        </w:rPr>
        <w:t>月</w:t>
      </w:r>
      <w:r w:rsidRPr="001152FB">
        <w:t>26</w:t>
      </w:r>
      <w:r w:rsidR="00B54C4C">
        <w:rPr>
          <w:rFonts w:hint="eastAsia"/>
        </w:rPr>
        <w:t>日修正前條文</w:t>
      </w:r>
      <w:r w:rsidR="00B54C4C">
        <w:rPr>
          <w:rFonts w:hint="eastAsia"/>
        </w:rPr>
        <w:t>--</w:t>
      </w:r>
      <w:hyperlink r:id="rId17" w:history="1">
        <w:r w:rsidRPr="001152FB">
          <w:rPr>
            <w:rStyle w:val="a3"/>
          </w:rPr>
          <w:t>比對程式</w:t>
        </w:r>
      </w:hyperlink>
    </w:p>
    <w:p w14:paraId="6761F826" w14:textId="77777777" w:rsidR="00FD2EE0" w:rsidRPr="001152FB" w:rsidRDefault="00FD2EE0" w:rsidP="00FD2EE0">
      <w:pPr>
        <w:ind w:left="142"/>
        <w:jc w:val="both"/>
        <w:rPr>
          <w:rFonts w:ascii="Arial Unicode MS" w:hAnsi="Arial Unicode MS"/>
          <w:color w:val="5F5F5F"/>
        </w:rPr>
      </w:pPr>
      <w:r w:rsidRPr="001152FB">
        <w:rPr>
          <w:rFonts w:ascii="Arial Unicode MS" w:hAnsi="Arial Unicode MS" w:hint="eastAsia"/>
          <w:color w:val="5F5F5F"/>
        </w:rPr>
        <w:t xml:space="preserve">　　國務院郵政管理部門負責全國的郵政普遍服務和郵政市場的監督管理工作。</w:t>
      </w:r>
    </w:p>
    <w:p w14:paraId="3479B601" w14:textId="77777777" w:rsidR="00FD2EE0" w:rsidRPr="009055E5" w:rsidRDefault="00E8032A" w:rsidP="00FD2EE0">
      <w:pPr>
        <w:ind w:left="142"/>
        <w:jc w:val="both"/>
        <w:rPr>
          <w:rFonts w:ascii="Arial Unicode MS" w:hAnsi="Arial Unicode MS"/>
          <w:color w:val="666699"/>
        </w:rPr>
      </w:pPr>
      <w:r w:rsidRPr="009055E5">
        <w:rPr>
          <w:rFonts w:ascii="Arial Unicode MS" w:hAnsi="Arial Unicode MS" w:hint="eastAsia"/>
          <w:color w:val="666699"/>
        </w:rPr>
        <w:t xml:space="preserve">　　</w:t>
      </w:r>
      <w:r w:rsidR="00FD2EE0" w:rsidRPr="009055E5">
        <w:rPr>
          <w:rFonts w:ascii="Arial Unicode MS" w:hAnsi="Arial Unicode MS" w:hint="eastAsia"/>
          <w:color w:val="666699"/>
        </w:rPr>
        <w:t>省、自治區、直轄市郵政管理機構在國務院郵政管理部門的領導下，負責本行政區域的郵政普遍服務和郵政市場的監督管理工作。</w:t>
      </w:r>
    </w:p>
    <w:p w14:paraId="3C4802EE" w14:textId="77777777" w:rsidR="00FD2EE0" w:rsidRPr="001152FB" w:rsidRDefault="00877F23" w:rsidP="00FD2EE0">
      <w:pPr>
        <w:ind w:left="142"/>
        <w:jc w:val="both"/>
        <w:rPr>
          <w:rFonts w:ascii="Arial Unicode MS" w:hAnsi="Arial Unicode MS"/>
          <w:color w:val="5F5F5F"/>
        </w:rPr>
      </w:pPr>
      <w:r w:rsidRPr="001152FB">
        <w:rPr>
          <w:rFonts w:ascii="Arial Unicode MS" w:hAnsi="Arial Unicode MS" w:hint="eastAsia"/>
          <w:color w:val="5F5F5F"/>
        </w:rPr>
        <w:t xml:space="preserve">　　</w:t>
      </w:r>
      <w:r w:rsidR="00FD2EE0" w:rsidRPr="001152FB">
        <w:rPr>
          <w:rFonts w:ascii="Arial Unicode MS" w:hAnsi="Arial Unicode MS" w:hint="eastAsia"/>
          <w:color w:val="5F5F5F"/>
        </w:rPr>
        <w:t>國務院郵政管理部門和省、自治區、直轄市郵政管理機構（以下統稱郵政管理部門）對郵政市場實施監督管理，應當遵循公開、公平、公正以及鼓勵競爭、促進發展的原則。</w:t>
      </w:r>
    </w:p>
    <w:p w14:paraId="31A531A3" w14:textId="77777777" w:rsidR="003A634A" w:rsidRPr="003A634A" w:rsidRDefault="00FD2EE0" w:rsidP="00A91532">
      <w:pPr>
        <w:pStyle w:val="2"/>
      </w:pPr>
      <w:r w:rsidRPr="003A634A">
        <w:rPr>
          <w:rFonts w:hint="eastAsia"/>
        </w:rPr>
        <w:t>第</w:t>
      </w:r>
      <w:r w:rsidR="00A91532">
        <w:rPr>
          <w:rFonts w:hint="eastAsia"/>
        </w:rPr>
        <w:t>5</w:t>
      </w:r>
      <w:r w:rsidRPr="003A634A">
        <w:rPr>
          <w:rFonts w:hint="eastAsia"/>
        </w:rPr>
        <w:t>條</w:t>
      </w:r>
    </w:p>
    <w:p w14:paraId="296E1781"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國務院規定範圍內的信件寄遞業務，由郵政企業專營。</w:t>
      </w:r>
    </w:p>
    <w:p w14:paraId="7F8868CE" w14:textId="77777777" w:rsidR="003A634A" w:rsidRPr="003A634A" w:rsidRDefault="00FD2EE0" w:rsidP="00A91532">
      <w:pPr>
        <w:pStyle w:val="2"/>
      </w:pPr>
      <w:bookmarkStart w:id="8" w:name="a6"/>
      <w:bookmarkEnd w:id="8"/>
      <w:r w:rsidRPr="003A634A">
        <w:rPr>
          <w:rFonts w:hint="eastAsia"/>
        </w:rPr>
        <w:t>第</w:t>
      </w:r>
      <w:r w:rsidR="00A91532">
        <w:rPr>
          <w:rFonts w:hint="eastAsia"/>
        </w:rPr>
        <w:t>6</w:t>
      </w:r>
      <w:r w:rsidRPr="003A634A">
        <w:rPr>
          <w:rFonts w:hint="eastAsia"/>
        </w:rPr>
        <w:t>條</w:t>
      </w:r>
    </w:p>
    <w:p w14:paraId="2F29A8D6"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郵政企業應當加強服務品質管制，完善安全保障措施，為用戶提供迅速、準確、安全、方便的服務。</w:t>
      </w:r>
    </w:p>
    <w:p w14:paraId="6C3EF946" w14:textId="77777777" w:rsidR="003A634A" w:rsidRPr="003A634A" w:rsidRDefault="00FD2EE0" w:rsidP="00A91532">
      <w:pPr>
        <w:pStyle w:val="2"/>
      </w:pPr>
      <w:r w:rsidRPr="003A634A">
        <w:rPr>
          <w:rFonts w:hint="eastAsia"/>
        </w:rPr>
        <w:t>第</w:t>
      </w:r>
      <w:r w:rsidR="00A91532">
        <w:rPr>
          <w:rFonts w:hint="eastAsia"/>
        </w:rPr>
        <w:t>7</w:t>
      </w:r>
      <w:r w:rsidRPr="003A634A">
        <w:rPr>
          <w:rFonts w:hint="eastAsia"/>
        </w:rPr>
        <w:t>條</w:t>
      </w:r>
    </w:p>
    <w:p w14:paraId="46EDE2F9" w14:textId="77777777" w:rsidR="00FD2EE0" w:rsidRDefault="00FD2EE0" w:rsidP="00FD2EE0">
      <w:pPr>
        <w:ind w:left="142"/>
        <w:jc w:val="both"/>
        <w:rPr>
          <w:rFonts w:ascii="Arial Unicode MS" w:hAnsi="Arial Unicode MS"/>
        </w:rPr>
      </w:pPr>
      <w:r w:rsidRPr="00FD2EE0">
        <w:rPr>
          <w:rFonts w:ascii="Arial Unicode MS" w:hAnsi="Arial Unicode MS" w:hint="eastAsia"/>
        </w:rPr>
        <w:t xml:space="preserve">　　郵政管理部門、公安機關、國家安全機關和海關應當相互配合，建立健全安全保障機制，加強對郵政通信與資訊安全的監督管理，確保郵政通信與資訊安全。</w:t>
      </w:r>
    </w:p>
    <w:p w14:paraId="2F293DB4" w14:textId="43601D71" w:rsidR="003A634A" w:rsidRPr="00FD2EE0" w:rsidRDefault="00515A57" w:rsidP="00FD2EE0">
      <w:pPr>
        <w:ind w:left="142"/>
        <w:jc w:val="both"/>
        <w:rPr>
          <w:rFonts w:ascii="Arial Unicode MS" w:hAnsi="Arial Unicode MS"/>
        </w:rPr>
      </w:pPr>
      <w:r w:rsidRPr="00AF10E8">
        <w:rPr>
          <w:rFonts w:ascii="Arial Unicode MS" w:hAnsi="Arial Unicode MS"/>
          <w:color w:val="808000"/>
          <w:sz w:val="18"/>
        </w:rPr>
        <w:t xml:space="preserve">　　　　　　　　　　　　　　　　　　　　　　　　　　　　　　　　　　　　　　　　　　　　　　　　</w:t>
      </w:r>
      <w:hyperlink w:anchor="a章節索引" w:history="1">
        <w:r w:rsidRPr="00AF10E8">
          <w:rPr>
            <w:rStyle w:val="a3"/>
            <w:rFonts w:ascii="Arial Unicode MS" w:hAnsi="Arial Unicode MS" w:hint="eastAsia"/>
            <w:sz w:val="18"/>
          </w:rPr>
          <w:t>回索引</w:t>
        </w:r>
      </w:hyperlink>
      <w:r w:rsidR="00B54C4C">
        <w:rPr>
          <w:rFonts w:ascii="Arial Unicode MS" w:hAnsi="Arial Unicode MS" w:hint="eastAsia"/>
          <w:color w:val="808000"/>
          <w:sz w:val="18"/>
        </w:rPr>
        <w:t>〉〉</w:t>
      </w:r>
    </w:p>
    <w:p w14:paraId="5C30F4A9" w14:textId="77777777" w:rsidR="00FD2EE0" w:rsidRPr="00FD2EE0" w:rsidRDefault="00FD2EE0" w:rsidP="00E87B29">
      <w:pPr>
        <w:pStyle w:val="1"/>
      </w:pPr>
      <w:bookmarkStart w:id="9" w:name="_第二章__郵政設施"/>
      <w:bookmarkEnd w:id="9"/>
      <w:r w:rsidRPr="00FD2EE0">
        <w:rPr>
          <w:rFonts w:hint="eastAsia"/>
        </w:rPr>
        <w:t>第二章　　郵政設施</w:t>
      </w:r>
    </w:p>
    <w:p w14:paraId="5D26E22A" w14:textId="77777777" w:rsidR="003A634A" w:rsidRPr="003A634A" w:rsidRDefault="00FD2EE0" w:rsidP="00A91532">
      <w:pPr>
        <w:pStyle w:val="2"/>
      </w:pPr>
      <w:r w:rsidRPr="003A634A">
        <w:rPr>
          <w:rFonts w:hint="eastAsia"/>
        </w:rPr>
        <w:t>第</w:t>
      </w:r>
      <w:r w:rsidR="00A91532">
        <w:rPr>
          <w:rFonts w:hint="eastAsia"/>
        </w:rPr>
        <w:t>8</w:t>
      </w:r>
      <w:r w:rsidRPr="003A634A">
        <w:rPr>
          <w:rFonts w:hint="eastAsia"/>
        </w:rPr>
        <w:t>條</w:t>
      </w:r>
    </w:p>
    <w:p w14:paraId="37BF5F3E"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郵政設施的佈局和建設應當滿足保障郵政普遍服務的需要。</w:t>
      </w:r>
    </w:p>
    <w:p w14:paraId="43B59C46" w14:textId="77777777" w:rsidR="00FD2EE0" w:rsidRPr="00A375FE" w:rsidRDefault="003A634A" w:rsidP="00FD2EE0">
      <w:pPr>
        <w:ind w:left="142"/>
        <w:jc w:val="both"/>
        <w:rPr>
          <w:rFonts w:ascii="Arial Unicode MS" w:hAnsi="Arial Unicode MS"/>
          <w:color w:val="17365D"/>
        </w:rPr>
      </w:pPr>
      <w:r w:rsidRPr="00A375FE">
        <w:rPr>
          <w:rFonts w:ascii="Arial Unicode MS" w:hAnsi="Arial Unicode MS" w:hint="eastAsia"/>
          <w:color w:val="17365D"/>
        </w:rPr>
        <w:lastRenderedPageBreak/>
        <w:t xml:space="preserve">　　</w:t>
      </w:r>
      <w:r w:rsidR="00FD2EE0" w:rsidRPr="00A375FE">
        <w:rPr>
          <w:rFonts w:ascii="Arial Unicode MS" w:hAnsi="Arial Unicode MS" w:hint="eastAsia"/>
          <w:color w:val="17365D"/>
        </w:rPr>
        <w:t>地方各級人民政府應當將郵政設施的佈局和建設納入城鄉規劃，對提供郵政普遍服務的郵政設施的建設給予支援，重點扶持農村邊遠地區郵政設施的建設。</w:t>
      </w:r>
    </w:p>
    <w:p w14:paraId="2938FF99"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建設城市新區、獨立工礦區、開發區、住宅區或者對舊城區進行改建，應當同時建設配套的提供郵政普遍服務的郵政設施。</w:t>
      </w:r>
    </w:p>
    <w:p w14:paraId="0AB26614" w14:textId="77777777" w:rsidR="00FD2EE0" w:rsidRPr="00A375FE" w:rsidRDefault="003A634A"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提供郵政普遍服務的郵政設施等組成的郵政網路是國家重要的通信基礎設施。</w:t>
      </w:r>
    </w:p>
    <w:p w14:paraId="7902CA67" w14:textId="77777777" w:rsidR="003A634A" w:rsidRPr="003A634A" w:rsidRDefault="00FD2EE0" w:rsidP="00A91532">
      <w:pPr>
        <w:pStyle w:val="2"/>
      </w:pPr>
      <w:r w:rsidRPr="003A634A">
        <w:rPr>
          <w:rFonts w:hint="eastAsia"/>
        </w:rPr>
        <w:t>第</w:t>
      </w:r>
      <w:r w:rsidR="00A91532">
        <w:rPr>
          <w:rFonts w:hint="eastAsia"/>
        </w:rPr>
        <w:t>9</w:t>
      </w:r>
      <w:r w:rsidRPr="003A634A">
        <w:rPr>
          <w:rFonts w:hint="eastAsia"/>
        </w:rPr>
        <w:t>條</w:t>
      </w:r>
    </w:p>
    <w:p w14:paraId="7B1BDA02"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郵政設施應當按照國家規定的標準設定。</w:t>
      </w:r>
    </w:p>
    <w:p w14:paraId="76878405" w14:textId="77777777" w:rsidR="00FD2EE0" w:rsidRPr="00A375FE" w:rsidRDefault="00877F23"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較大的車站、機場、港口、高等院校和賓館應當設置提供郵政普遍服務的郵政營業場所。</w:t>
      </w:r>
    </w:p>
    <w:p w14:paraId="47E0B96A" w14:textId="77777777" w:rsidR="00FD2EE0" w:rsidRPr="00FD2EE0" w:rsidRDefault="00877F23"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郵政企業設置、撤銷郵政營業場所，應當事先書面告知郵政管理部門；撤銷提供郵政普遍服務的郵政營業場所，應當經郵政管理部門批准並予以公告。</w:t>
      </w:r>
    </w:p>
    <w:p w14:paraId="1335EC41" w14:textId="77777777" w:rsidR="003A634A" w:rsidRPr="00A91532" w:rsidRDefault="00A91532" w:rsidP="00A91532">
      <w:pPr>
        <w:pStyle w:val="2"/>
      </w:pPr>
      <w:r w:rsidRPr="00A91532">
        <w:rPr>
          <w:rFonts w:hint="eastAsia"/>
        </w:rPr>
        <w:t>第</w:t>
      </w:r>
      <w:r w:rsidRPr="00A91532">
        <w:rPr>
          <w:rFonts w:hint="eastAsia"/>
        </w:rPr>
        <w:t>10</w:t>
      </w:r>
      <w:r w:rsidR="00FD2EE0" w:rsidRPr="00A91532">
        <w:rPr>
          <w:rFonts w:hint="eastAsia"/>
        </w:rPr>
        <w:t>條</w:t>
      </w:r>
    </w:p>
    <w:p w14:paraId="16B53DCD"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機關、企業事業單位應當設置接收郵件的場所。農村地區應當逐步設置村郵站或者其他接收郵件的場所。</w:t>
      </w:r>
    </w:p>
    <w:p w14:paraId="4210A030" w14:textId="77777777" w:rsidR="00FD2EE0" w:rsidRPr="00A375FE" w:rsidRDefault="00877F23"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建設城鎮居民樓應當設置接收郵件的信報箱，並按照國家規定的標準驗收。建設單位未按照國家規定的標準設定信報箱的，由郵政管理部門責令限期改正；逾期未改正的，由郵政管理部門指定其他單位設置信報箱，所需費用由該居民樓的建設單位承擔。</w:t>
      </w:r>
    </w:p>
    <w:p w14:paraId="12DE2C8E" w14:textId="77777777" w:rsidR="003A634A" w:rsidRPr="003A634A" w:rsidRDefault="00A91532" w:rsidP="00A91532">
      <w:pPr>
        <w:pStyle w:val="2"/>
      </w:pPr>
      <w:r>
        <w:rPr>
          <w:rFonts w:hint="eastAsia"/>
        </w:rPr>
        <w:t>第</w:t>
      </w:r>
      <w:r>
        <w:rPr>
          <w:rFonts w:hint="eastAsia"/>
        </w:rPr>
        <w:t>11</w:t>
      </w:r>
      <w:r w:rsidR="00FD2EE0" w:rsidRPr="003A634A">
        <w:rPr>
          <w:rFonts w:hint="eastAsia"/>
        </w:rPr>
        <w:t>條</w:t>
      </w:r>
    </w:p>
    <w:p w14:paraId="705FF243"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郵件處理場所的設計和建設，應當符合國家安全機關和海關依法履行職責的要求。</w:t>
      </w:r>
    </w:p>
    <w:p w14:paraId="2BDDFAC3" w14:textId="77777777" w:rsidR="003A634A" w:rsidRPr="003A634A" w:rsidRDefault="00A91532" w:rsidP="00A91532">
      <w:pPr>
        <w:pStyle w:val="2"/>
      </w:pPr>
      <w:r>
        <w:rPr>
          <w:rFonts w:hint="eastAsia"/>
        </w:rPr>
        <w:t>第</w:t>
      </w:r>
      <w:r>
        <w:rPr>
          <w:rFonts w:hint="eastAsia"/>
        </w:rPr>
        <w:t>12</w:t>
      </w:r>
      <w:r w:rsidR="00FD2EE0" w:rsidRPr="003A634A">
        <w:rPr>
          <w:rFonts w:hint="eastAsia"/>
        </w:rPr>
        <w:t>條</w:t>
      </w:r>
    </w:p>
    <w:p w14:paraId="7DE9DF95"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徵收郵政營業場所或者郵件處理場所的，城鄉規劃主管部門應當根據保障郵政普遍服務的要求，對郵政營業場所或者郵件處理場所的重新設置作出妥善安排；未作出妥善安排前，不得徵收。</w:t>
      </w:r>
    </w:p>
    <w:p w14:paraId="103341AE" w14:textId="77777777" w:rsidR="00FD2EE0" w:rsidRPr="00A375FE" w:rsidRDefault="00877F23"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郵政營業場所或者郵件處理場所重新設置前，郵政企業應當採取措施，保證郵政普遍服務的正常進行。</w:t>
      </w:r>
    </w:p>
    <w:p w14:paraId="196B6F14" w14:textId="77777777" w:rsidR="003A634A" w:rsidRPr="003A634A" w:rsidRDefault="00A91532" w:rsidP="00A91532">
      <w:pPr>
        <w:pStyle w:val="2"/>
      </w:pPr>
      <w:r>
        <w:rPr>
          <w:rFonts w:hint="eastAsia"/>
        </w:rPr>
        <w:t>第</w:t>
      </w:r>
      <w:r>
        <w:rPr>
          <w:rFonts w:hint="eastAsia"/>
        </w:rPr>
        <w:t>13</w:t>
      </w:r>
      <w:r w:rsidR="00FD2EE0" w:rsidRPr="003A634A">
        <w:rPr>
          <w:rFonts w:hint="eastAsia"/>
        </w:rPr>
        <w:t>條</w:t>
      </w:r>
    </w:p>
    <w:p w14:paraId="499114F4"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郵政企業應當對其設置的郵政設施進行經常性維護，保證郵政設施的正常使用。</w:t>
      </w:r>
    </w:p>
    <w:p w14:paraId="5DDDA171" w14:textId="77777777" w:rsidR="00FD2EE0" w:rsidRPr="00A375FE" w:rsidRDefault="00877F23"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任何單位和個人不得損毀郵政設施或者影響郵政設施的正常使用。</w:t>
      </w:r>
    </w:p>
    <w:p w14:paraId="1A874CDC" w14:textId="177FCBB6" w:rsidR="003A634A" w:rsidRPr="00FD2EE0" w:rsidRDefault="00515A57" w:rsidP="00FD2EE0">
      <w:pPr>
        <w:ind w:left="142"/>
        <w:jc w:val="both"/>
        <w:rPr>
          <w:rFonts w:ascii="Arial Unicode MS" w:hAnsi="Arial Unicode MS"/>
        </w:rPr>
      </w:pPr>
      <w:r w:rsidRPr="00AF10E8">
        <w:rPr>
          <w:rFonts w:ascii="Arial Unicode MS" w:hAnsi="Arial Unicode MS"/>
          <w:color w:val="808000"/>
          <w:sz w:val="18"/>
        </w:rPr>
        <w:t xml:space="preserve">　　　　　　　　　　　　　　　　　　　　　　　　　　　　　　　　　　　　　　　　　　　　　　　　</w:t>
      </w:r>
      <w:hyperlink w:anchor="a章節索引" w:history="1">
        <w:r w:rsidRPr="00AF10E8">
          <w:rPr>
            <w:rStyle w:val="a3"/>
            <w:rFonts w:ascii="Arial Unicode MS" w:hAnsi="Arial Unicode MS" w:hint="eastAsia"/>
            <w:sz w:val="18"/>
          </w:rPr>
          <w:t>回索引</w:t>
        </w:r>
      </w:hyperlink>
      <w:r w:rsidR="00B54C4C">
        <w:rPr>
          <w:rFonts w:ascii="Arial Unicode MS" w:hAnsi="Arial Unicode MS" w:hint="eastAsia"/>
          <w:color w:val="808000"/>
          <w:sz w:val="18"/>
        </w:rPr>
        <w:t>〉〉</w:t>
      </w:r>
    </w:p>
    <w:p w14:paraId="539C6179" w14:textId="77777777" w:rsidR="00FD2EE0" w:rsidRPr="00FD2EE0" w:rsidRDefault="00FD2EE0" w:rsidP="00E87B29">
      <w:pPr>
        <w:pStyle w:val="1"/>
      </w:pPr>
      <w:bookmarkStart w:id="10" w:name="_第三章__郵政服務"/>
      <w:bookmarkEnd w:id="10"/>
      <w:r w:rsidRPr="00FD2EE0">
        <w:rPr>
          <w:rFonts w:hint="eastAsia"/>
        </w:rPr>
        <w:t>第三章　　郵政服務</w:t>
      </w:r>
    </w:p>
    <w:p w14:paraId="315438B9" w14:textId="77777777" w:rsidR="003A634A" w:rsidRPr="003A634A" w:rsidRDefault="00A91532" w:rsidP="00A91532">
      <w:pPr>
        <w:pStyle w:val="2"/>
      </w:pPr>
      <w:r>
        <w:rPr>
          <w:rFonts w:hint="eastAsia"/>
        </w:rPr>
        <w:t>第</w:t>
      </w:r>
      <w:r>
        <w:rPr>
          <w:rFonts w:hint="eastAsia"/>
        </w:rPr>
        <w:t>14</w:t>
      </w:r>
      <w:r w:rsidR="00FD2EE0" w:rsidRPr="003A634A">
        <w:rPr>
          <w:rFonts w:hint="eastAsia"/>
        </w:rPr>
        <w:t>條</w:t>
      </w:r>
    </w:p>
    <w:p w14:paraId="0710DBEA"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郵政企業經營下列業務：</w:t>
      </w:r>
    </w:p>
    <w:p w14:paraId="2CD15728"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（一）郵件寄遞；</w:t>
      </w:r>
    </w:p>
    <w:p w14:paraId="76096761"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（二）郵政匯兌、郵政儲蓄；</w:t>
      </w:r>
    </w:p>
    <w:p w14:paraId="61CFE9E0"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（三）郵票發行以及集郵票品製作、銷售；</w:t>
      </w:r>
    </w:p>
    <w:p w14:paraId="004C171D"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（四）國內報刊、圖書等出版物發行；</w:t>
      </w:r>
    </w:p>
    <w:p w14:paraId="021F53C2"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（五）國家規定的其他業務。</w:t>
      </w:r>
    </w:p>
    <w:p w14:paraId="06DCF101" w14:textId="77777777" w:rsidR="003A634A" w:rsidRPr="003A634A" w:rsidRDefault="00A91532" w:rsidP="00A91532">
      <w:pPr>
        <w:pStyle w:val="2"/>
      </w:pPr>
      <w:r>
        <w:rPr>
          <w:rFonts w:hint="eastAsia"/>
        </w:rPr>
        <w:t>第</w:t>
      </w:r>
      <w:r>
        <w:rPr>
          <w:rFonts w:hint="eastAsia"/>
        </w:rPr>
        <w:t>15</w:t>
      </w:r>
      <w:r w:rsidR="00FD2EE0" w:rsidRPr="003A634A">
        <w:rPr>
          <w:rFonts w:hint="eastAsia"/>
        </w:rPr>
        <w:t>條</w:t>
      </w:r>
    </w:p>
    <w:p w14:paraId="651665B4"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郵政企業應當對信件、單件重量不超過五千克的印刷品、單件重量不超過十千克的包裹的寄遞以及郵政匯兌提供郵政普遍服務。</w:t>
      </w:r>
    </w:p>
    <w:p w14:paraId="274886BE" w14:textId="77777777" w:rsidR="00FD2EE0" w:rsidRPr="00A375FE" w:rsidRDefault="003A634A" w:rsidP="00FD2EE0">
      <w:pPr>
        <w:ind w:left="142"/>
        <w:jc w:val="both"/>
        <w:rPr>
          <w:rFonts w:ascii="Arial Unicode MS" w:hAnsi="Arial Unicode MS"/>
          <w:color w:val="17365D"/>
        </w:rPr>
      </w:pPr>
      <w:r w:rsidRPr="00A375FE">
        <w:rPr>
          <w:rFonts w:ascii="Arial Unicode MS" w:hAnsi="Arial Unicode MS" w:hint="eastAsia"/>
          <w:color w:val="17365D"/>
        </w:rPr>
        <w:lastRenderedPageBreak/>
        <w:t xml:space="preserve">　　</w:t>
      </w:r>
      <w:r w:rsidR="00FD2EE0" w:rsidRPr="00A375FE">
        <w:rPr>
          <w:rFonts w:ascii="Arial Unicode MS" w:hAnsi="Arial Unicode MS" w:hint="eastAsia"/>
          <w:color w:val="17365D"/>
        </w:rPr>
        <w:t>郵政企業按照國家規定辦理機要通信、國家規定報刊的發行，以及義務兵平常信函、盲人讀物和革命烈士遺物的免費寄遞等特殊服務業務。</w:t>
      </w:r>
    </w:p>
    <w:p w14:paraId="2465E8D0"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未經郵政管理部門批准，郵政企業不得停止辦理或者限制辦理前兩款規定的業務；因不可抗力或者其他特殊原因暫時停止辦理或者限制辦理的，郵政企業應當及時公告，採取相應的補救措施，並向郵政管理部門報告。</w:t>
      </w:r>
    </w:p>
    <w:p w14:paraId="74A13978" w14:textId="77777777" w:rsidR="00FD2EE0" w:rsidRPr="00A375FE" w:rsidRDefault="003A634A"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郵政普遍服務標準，由國務院郵政管理部門會同國務院有關部門制定；郵政普遍服務監督管理的具體辦法，由國務院郵政管理部門制定。</w:t>
      </w:r>
    </w:p>
    <w:p w14:paraId="68269C7D" w14:textId="77777777" w:rsidR="003A634A" w:rsidRPr="003A634A" w:rsidRDefault="00A91532" w:rsidP="00A91532">
      <w:pPr>
        <w:pStyle w:val="2"/>
      </w:pPr>
      <w:r>
        <w:rPr>
          <w:rFonts w:hint="eastAsia"/>
        </w:rPr>
        <w:t>第</w:t>
      </w:r>
      <w:r>
        <w:rPr>
          <w:rFonts w:hint="eastAsia"/>
        </w:rPr>
        <w:t>16</w:t>
      </w:r>
      <w:r w:rsidR="00FD2EE0" w:rsidRPr="003A634A">
        <w:rPr>
          <w:rFonts w:hint="eastAsia"/>
        </w:rPr>
        <w:t>條</w:t>
      </w:r>
    </w:p>
    <w:p w14:paraId="2C4E56D4"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國家對郵政企業提供郵政普遍服務、特殊服務給予補貼，並加強對補貼資金使用的監督。</w:t>
      </w:r>
    </w:p>
    <w:p w14:paraId="5465E0AD" w14:textId="77777777" w:rsidR="003A634A" w:rsidRPr="003A634A" w:rsidRDefault="00A91532" w:rsidP="00A91532">
      <w:pPr>
        <w:pStyle w:val="2"/>
      </w:pPr>
      <w:r>
        <w:rPr>
          <w:rFonts w:hint="eastAsia"/>
        </w:rPr>
        <w:t>第</w:t>
      </w:r>
      <w:r>
        <w:rPr>
          <w:rFonts w:hint="eastAsia"/>
        </w:rPr>
        <w:t>17</w:t>
      </w:r>
      <w:r w:rsidR="00FD2EE0" w:rsidRPr="003A634A">
        <w:rPr>
          <w:rFonts w:hint="eastAsia"/>
        </w:rPr>
        <w:t>條</w:t>
      </w:r>
    </w:p>
    <w:p w14:paraId="636928A2" w14:textId="77777777" w:rsidR="00FD2EE0" w:rsidRPr="00FD2EE0" w:rsidRDefault="00FD2EE0" w:rsidP="00FD2EE0">
      <w:pPr>
        <w:ind w:left="142"/>
        <w:jc w:val="both"/>
        <w:rPr>
          <w:rFonts w:ascii="Arial Unicode MS" w:hAnsi="Arial Unicode MS"/>
        </w:rPr>
      </w:pPr>
      <w:r w:rsidRPr="003A634A">
        <w:rPr>
          <w:rFonts w:ascii="Arial Unicode MS" w:hAnsi="Arial Unicode MS" w:hint="eastAsia"/>
        </w:rPr>
        <w:t xml:space="preserve">　　國家設立郵政普遍服務基金。郵政普遍服務基金徵收、使用和監督管理的具體辦法由國務院財政部門會同</w:t>
      </w:r>
      <w:r w:rsidRPr="00FD2EE0">
        <w:rPr>
          <w:rFonts w:ascii="Arial Unicode MS" w:hAnsi="Arial Unicode MS" w:hint="eastAsia"/>
        </w:rPr>
        <w:t>國務院有關部門制定，報國務院批准後公佈施行。</w:t>
      </w:r>
    </w:p>
    <w:p w14:paraId="5448BC3F" w14:textId="77777777" w:rsidR="003A634A" w:rsidRPr="003A634A" w:rsidRDefault="00A91532" w:rsidP="00A91532">
      <w:pPr>
        <w:pStyle w:val="2"/>
      </w:pPr>
      <w:r>
        <w:rPr>
          <w:rFonts w:hint="eastAsia"/>
        </w:rPr>
        <w:t>第</w:t>
      </w:r>
      <w:r>
        <w:rPr>
          <w:rFonts w:hint="eastAsia"/>
        </w:rPr>
        <w:t>18</w:t>
      </w:r>
      <w:r w:rsidR="00FD2EE0" w:rsidRPr="003A634A">
        <w:rPr>
          <w:rFonts w:hint="eastAsia"/>
        </w:rPr>
        <w:t>條</w:t>
      </w:r>
    </w:p>
    <w:p w14:paraId="056A9E39"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郵政企業的郵政普遍服務業務與競爭性業務應當分業經營。</w:t>
      </w:r>
    </w:p>
    <w:p w14:paraId="6644A24F" w14:textId="77777777" w:rsidR="003A634A" w:rsidRPr="003A634A" w:rsidRDefault="00A91532" w:rsidP="00A91532">
      <w:pPr>
        <w:pStyle w:val="2"/>
      </w:pPr>
      <w:r>
        <w:rPr>
          <w:rFonts w:hint="eastAsia"/>
        </w:rPr>
        <w:t>第</w:t>
      </w:r>
      <w:r>
        <w:rPr>
          <w:rFonts w:hint="eastAsia"/>
        </w:rPr>
        <w:t>19</w:t>
      </w:r>
      <w:r w:rsidR="00FD2EE0" w:rsidRPr="003A634A">
        <w:rPr>
          <w:rFonts w:hint="eastAsia"/>
        </w:rPr>
        <w:t>條</w:t>
      </w:r>
    </w:p>
    <w:p w14:paraId="721393FA"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郵政企業在城市每週的營業時間應當不少於六天，投遞郵件每天至少一次；在鄉、鎮人民政府所在地每週的營業時間應當不少於五天，投遞郵件每週至少五次。</w:t>
      </w:r>
    </w:p>
    <w:p w14:paraId="7420D182" w14:textId="77777777" w:rsidR="00FD2EE0" w:rsidRPr="00A375FE" w:rsidRDefault="003A634A"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郵政企業在交通不便的邊遠地區和鄉、鎮其他地區每週的營業時間以及投遞郵件的頻次，國務院郵政管理部門可以另行規定。</w:t>
      </w:r>
    </w:p>
    <w:p w14:paraId="2A125373" w14:textId="77777777" w:rsidR="003A634A" w:rsidRPr="003A634A" w:rsidRDefault="00FD2EE0" w:rsidP="00A91532">
      <w:pPr>
        <w:pStyle w:val="2"/>
      </w:pPr>
      <w:r w:rsidRPr="003A634A">
        <w:rPr>
          <w:rFonts w:hint="eastAsia"/>
        </w:rPr>
        <w:t>第</w:t>
      </w:r>
      <w:r w:rsidR="00A91532">
        <w:rPr>
          <w:rFonts w:hint="eastAsia"/>
        </w:rPr>
        <w:t>20</w:t>
      </w:r>
      <w:r w:rsidR="00A91532">
        <w:rPr>
          <w:rFonts w:hint="eastAsia"/>
        </w:rPr>
        <w:t>條</w:t>
      </w:r>
    </w:p>
    <w:p w14:paraId="1C1839EC"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郵政企業寄遞郵件，應當符合國務院郵政管理部門規定的寄遞時限和服務規範。</w:t>
      </w:r>
    </w:p>
    <w:p w14:paraId="6872CFB9" w14:textId="77777777" w:rsidR="003A634A" w:rsidRPr="003A634A" w:rsidRDefault="00FD2EE0" w:rsidP="00A91532">
      <w:pPr>
        <w:pStyle w:val="2"/>
      </w:pPr>
      <w:bookmarkStart w:id="11" w:name="a21"/>
      <w:bookmarkEnd w:id="11"/>
      <w:r w:rsidRPr="003A634A">
        <w:rPr>
          <w:rFonts w:hint="eastAsia"/>
        </w:rPr>
        <w:t>第</w:t>
      </w:r>
      <w:r w:rsidR="00A91532">
        <w:rPr>
          <w:rFonts w:hint="eastAsia"/>
        </w:rPr>
        <w:t>21</w:t>
      </w:r>
      <w:r w:rsidRPr="003A634A">
        <w:rPr>
          <w:rFonts w:hint="eastAsia"/>
        </w:rPr>
        <w:t>條</w:t>
      </w:r>
    </w:p>
    <w:p w14:paraId="1797E6DE"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郵政企業應當在其營業場所公示或者以其他方式公佈其服務種類、營業時間、資費標準、郵件和匯款的查詢及損失賠償辦法以及使用者對其服務品質的投訴辦法。</w:t>
      </w:r>
    </w:p>
    <w:p w14:paraId="39809363" w14:textId="77777777" w:rsidR="003A634A" w:rsidRPr="003A634A" w:rsidRDefault="00FD2EE0" w:rsidP="00A91532">
      <w:pPr>
        <w:pStyle w:val="2"/>
      </w:pPr>
      <w:bookmarkStart w:id="12" w:name="a22"/>
      <w:bookmarkEnd w:id="12"/>
      <w:r w:rsidRPr="003A634A">
        <w:rPr>
          <w:rFonts w:hint="eastAsia"/>
        </w:rPr>
        <w:t>第</w:t>
      </w:r>
      <w:r w:rsidR="00A91532">
        <w:rPr>
          <w:rFonts w:hint="eastAsia"/>
        </w:rPr>
        <w:t>22</w:t>
      </w:r>
      <w:r w:rsidRPr="003A634A">
        <w:rPr>
          <w:rFonts w:hint="eastAsia"/>
        </w:rPr>
        <w:t>條</w:t>
      </w:r>
    </w:p>
    <w:p w14:paraId="14A31469"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郵政企業採用其提供的格式條款確定與用戶的權利義務的，該格式條款適用《</w:t>
      </w:r>
      <w:hyperlink r:id="rId18" w:history="1">
        <w:r w:rsidRPr="00D51DA8">
          <w:rPr>
            <w:rStyle w:val="a3"/>
            <w:rFonts w:ascii="Arial Unicode MS" w:hAnsi="Arial Unicode MS" w:hint="eastAsia"/>
          </w:rPr>
          <w:t>中華人民共和國合同法</w:t>
        </w:r>
      </w:hyperlink>
      <w:r w:rsidRPr="00FD2EE0">
        <w:rPr>
          <w:rFonts w:ascii="Arial Unicode MS" w:hAnsi="Arial Unicode MS" w:hint="eastAsia"/>
        </w:rPr>
        <w:t>》關於合同格式條款的規定。</w:t>
      </w:r>
    </w:p>
    <w:p w14:paraId="4F52B2A5" w14:textId="77777777" w:rsidR="003A634A" w:rsidRPr="003A634A" w:rsidRDefault="00FD2EE0" w:rsidP="00A91532">
      <w:pPr>
        <w:pStyle w:val="2"/>
      </w:pPr>
      <w:r w:rsidRPr="003A634A">
        <w:rPr>
          <w:rFonts w:hint="eastAsia"/>
        </w:rPr>
        <w:t>第</w:t>
      </w:r>
      <w:r w:rsidR="00A91532">
        <w:rPr>
          <w:rFonts w:hint="eastAsia"/>
        </w:rPr>
        <w:t>23</w:t>
      </w:r>
      <w:r w:rsidRPr="003A634A">
        <w:rPr>
          <w:rFonts w:hint="eastAsia"/>
        </w:rPr>
        <w:t>條</w:t>
      </w:r>
    </w:p>
    <w:p w14:paraId="329C4E1E"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用戶交寄郵件，應當清楚、準確地填寫收件人姓名、地址和郵遞區號。郵政企業應當在郵政營業場所免費為使用者提供郵遞區號查詢服務。</w:t>
      </w:r>
    </w:p>
    <w:p w14:paraId="316D9723" w14:textId="77777777" w:rsidR="00FD2EE0" w:rsidRPr="00A375FE" w:rsidRDefault="003A634A"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郵遞區號由郵政企業根據國務院郵政管理部門制定的編制規則編制。郵政管理部門依法對郵遞區號的編制和使用實施監督。</w:t>
      </w:r>
    </w:p>
    <w:p w14:paraId="544BE312" w14:textId="77777777" w:rsidR="003A634A" w:rsidRPr="003A634A" w:rsidRDefault="00FD2EE0" w:rsidP="00A91532">
      <w:pPr>
        <w:pStyle w:val="2"/>
      </w:pPr>
      <w:bookmarkStart w:id="13" w:name="a24"/>
      <w:bookmarkEnd w:id="13"/>
      <w:r w:rsidRPr="003A634A">
        <w:rPr>
          <w:rFonts w:hint="eastAsia"/>
        </w:rPr>
        <w:t>第</w:t>
      </w:r>
      <w:r w:rsidR="00A91532">
        <w:rPr>
          <w:rFonts w:hint="eastAsia"/>
        </w:rPr>
        <w:t>24</w:t>
      </w:r>
      <w:r w:rsidRPr="003A634A">
        <w:rPr>
          <w:rFonts w:hint="eastAsia"/>
        </w:rPr>
        <w:t>條</w:t>
      </w:r>
    </w:p>
    <w:p w14:paraId="7E52FCB5"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郵政企業收寄郵件和用戶交寄郵件，應當遵守法律、行政法規以及國務院和國務院有關部門關於禁止寄遞或者限制寄遞物品的規定。</w:t>
      </w:r>
    </w:p>
    <w:p w14:paraId="50B59D6B" w14:textId="77777777" w:rsidR="003A634A" w:rsidRPr="003A634A" w:rsidRDefault="00FD2EE0" w:rsidP="00A91532">
      <w:pPr>
        <w:pStyle w:val="2"/>
      </w:pPr>
      <w:bookmarkStart w:id="14" w:name="a25"/>
      <w:bookmarkEnd w:id="14"/>
      <w:r w:rsidRPr="003A634A">
        <w:rPr>
          <w:rFonts w:hint="eastAsia"/>
        </w:rPr>
        <w:lastRenderedPageBreak/>
        <w:t>第</w:t>
      </w:r>
      <w:r w:rsidR="00A91532">
        <w:rPr>
          <w:rFonts w:hint="eastAsia"/>
        </w:rPr>
        <w:t>25</w:t>
      </w:r>
      <w:r w:rsidRPr="003A634A">
        <w:rPr>
          <w:rFonts w:hint="eastAsia"/>
        </w:rPr>
        <w:t>條</w:t>
      </w:r>
    </w:p>
    <w:p w14:paraId="626500D7"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郵政企業應當依法建立並執行郵件收寄驗視制度。</w:t>
      </w:r>
    </w:p>
    <w:p w14:paraId="57DE1251" w14:textId="77777777" w:rsidR="00FD2EE0" w:rsidRPr="00A375FE" w:rsidRDefault="003A634A"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對用戶交寄的信件，必要時郵政企業可以要求用戶開拆，進行驗視，但不得檢查信件內容。用戶拒絕開拆的，郵政企業不予收寄。</w:t>
      </w:r>
    </w:p>
    <w:p w14:paraId="7D71A1F0"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對信件以外的郵件，郵政企業收寄時應當當場驗視內件。用戶拒絕驗視的，郵政企業不予收寄。</w:t>
      </w:r>
    </w:p>
    <w:p w14:paraId="0B5E5F57" w14:textId="77777777" w:rsidR="003A634A" w:rsidRPr="003A634A" w:rsidRDefault="00FD2EE0" w:rsidP="00A91532">
      <w:pPr>
        <w:pStyle w:val="2"/>
      </w:pPr>
      <w:bookmarkStart w:id="15" w:name="a26"/>
      <w:bookmarkEnd w:id="15"/>
      <w:r w:rsidRPr="003A634A">
        <w:rPr>
          <w:rFonts w:hint="eastAsia"/>
        </w:rPr>
        <w:t>第</w:t>
      </w:r>
      <w:r w:rsidR="00A91532">
        <w:rPr>
          <w:rFonts w:hint="eastAsia"/>
        </w:rPr>
        <w:t>26</w:t>
      </w:r>
      <w:r w:rsidRPr="003A634A">
        <w:rPr>
          <w:rFonts w:hint="eastAsia"/>
        </w:rPr>
        <w:t>條</w:t>
      </w:r>
    </w:p>
    <w:p w14:paraId="3E7C367E"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郵政企業發現郵件內夾帶禁止寄遞或者限制寄遞的物品的，應當按照國家有關規定處理。</w:t>
      </w:r>
    </w:p>
    <w:p w14:paraId="3E4347DB" w14:textId="77777777" w:rsidR="00FD2EE0" w:rsidRPr="00A375FE" w:rsidRDefault="00176A4F"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進出境郵件中夾帶國家禁止進出境或者限制進出境的物品的，由海關依法處理。</w:t>
      </w:r>
    </w:p>
    <w:p w14:paraId="36286C5C" w14:textId="77777777" w:rsidR="003A634A" w:rsidRPr="003A634A" w:rsidRDefault="00FD2EE0" w:rsidP="00A91532">
      <w:pPr>
        <w:pStyle w:val="2"/>
      </w:pPr>
      <w:r w:rsidRPr="003A634A">
        <w:rPr>
          <w:rFonts w:hint="eastAsia"/>
        </w:rPr>
        <w:t>第</w:t>
      </w:r>
      <w:r w:rsidR="00A91532">
        <w:rPr>
          <w:rFonts w:hint="eastAsia"/>
        </w:rPr>
        <w:t>27</w:t>
      </w:r>
      <w:r w:rsidRPr="003A634A">
        <w:rPr>
          <w:rFonts w:hint="eastAsia"/>
        </w:rPr>
        <w:t>條</w:t>
      </w:r>
    </w:p>
    <w:p w14:paraId="47D1CA0E"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對提供郵政普遍服務的郵政企業交運的郵件，鐵路、公路、水路、航空等運輸企業應當優先安排運輸，車站、港口、機場應當安排裝卸場所和出入通道。</w:t>
      </w:r>
    </w:p>
    <w:p w14:paraId="5641639C" w14:textId="77777777" w:rsidR="003A634A" w:rsidRPr="003A634A" w:rsidRDefault="00FD2EE0" w:rsidP="00A91532">
      <w:pPr>
        <w:pStyle w:val="2"/>
      </w:pPr>
      <w:r w:rsidRPr="003A634A">
        <w:rPr>
          <w:rFonts w:hint="eastAsia"/>
        </w:rPr>
        <w:t>第</w:t>
      </w:r>
      <w:r w:rsidR="00A91532">
        <w:rPr>
          <w:rFonts w:hint="eastAsia"/>
        </w:rPr>
        <w:t>28</w:t>
      </w:r>
      <w:r w:rsidRPr="003A634A">
        <w:rPr>
          <w:rFonts w:hint="eastAsia"/>
        </w:rPr>
        <w:t>條</w:t>
      </w:r>
    </w:p>
    <w:p w14:paraId="2597406C"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帶有郵政專用標誌的車船進出港口、通過渡口時，應當優先放行。</w:t>
      </w:r>
    </w:p>
    <w:p w14:paraId="368F4687" w14:textId="77777777" w:rsidR="00FD2EE0" w:rsidRPr="00A375FE" w:rsidRDefault="003A634A"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帶有郵政專用標誌的車輛運遞郵件，確需通過公安機關交通管理部門劃定的禁行路段或者確需在禁止停車的地點停車的，經公安機關交通管理部門同意，在確保安全的前提下，可以通行或者停車。</w:t>
      </w:r>
    </w:p>
    <w:p w14:paraId="319173F9"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郵政企業不得利用帶有郵政專用標誌的車船從事郵件運遞以外的經營性活動，不得以出租等方式允許其他單位或者個人使用帶有郵政專用標誌的車船。</w:t>
      </w:r>
    </w:p>
    <w:p w14:paraId="341AE383" w14:textId="77777777" w:rsidR="003A634A" w:rsidRPr="003A634A" w:rsidRDefault="00FD2EE0" w:rsidP="00A91532">
      <w:pPr>
        <w:pStyle w:val="2"/>
      </w:pPr>
      <w:r w:rsidRPr="003A634A">
        <w:rPr>
          <w:rFonts w:hint="eastAsia"/>
        </w:rPr>
        <w:t>第</w:t>
      </w:r>
      <w:r w:rsidR="00A91532">
        <w:rPr>
          <w:rFonts w:hint="eastAsia"/>
        </w:rPr>
        <w:t>29</w:t>
      </w:r>
      <w:r w:rsidRPr="003A634A">
        <w:rPr>
          <w:rFonts w:hint="eastAsia"/>
        </w:rPr>
        <w:t>條</w:t>
      </w:r>
    </w:p>
    <w:p w14:paraId="0696DA15"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郵件通過海上運輸時，不參與分攤共同海損。</w:t>
      </w:r>
    </w:p>
    <w:p w14:paraId="643901A9" w14:textId="77777777" w:rsidR="003A634A" w:rsidRPr="003A634A" w:rsidRDefault="00FD2EE0" w:rsidP="00A91532">
      <w:pPr>
        <w:pStyle w:val="2"/>
      </w:pPr>
      <w:r w:rsidRPr="003A634A">
        <w:rPr>
          <w:rFonts w:hint="eastAsia"/>
        </w:rPr>
        <w:t>第</w:t>
      </w:r>
      <w:r w:rsidR="00A91532">
        <w:rPr>
          <w:rFonts w:hint="eastAsia"/>
        </w:rPr>
        <w:t>30</w:t>
      </w:r>
      <w:r w:rsidR="00A91532">
        <w:rPr>
          <w:rFonts w:hint="eastAsia"/>
        </w:rPr>
        <w:t>條</w:t>
      </w:r>
    </w:p>
    <w:p w14:paraId="7A01ACC6"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海關依照《</w:t>
      </w:r>
      <w:hyperlink r:id="rId19" w:history="1">
        <w:r w:rsidRPr="003A634A">
          <w:rPr>
            <w:rStyle w:val="a3"/>
            <w:rFonts w:ascii="Arial Unicode MS" w:hAnsi="Arial Unicode MS" w:hint="eastAsia"/>
          </w:rPr>
          <w:t>中華人民共和國海關法</w:t>
        </w:r>
      </w:hyperlink>
      <w:r w:rsidRPr="00FD2EE0">
        <w:rPr>
          <w:rFonts w:ascii="Arial Unicode MS" w:hAnsi="Arial Unicode MS" w:hint="eastAsia"/>
        </w:rPr>
        <w:t>》的規定，對進出境的國際郵袋、郵件集裝箱和國際郵遞物品實施監管。</w:t>
      </w:r>
    </w:p>
    <w:p w14:paraId="2D4E15DA" w14:textId="77777777" w:rsidR="003A634A" w:rsidRPr="003A634A" w:rsidRDefault="00FD2EE0" w:rsidP="00A91532">
      <w:pPr>
        <w:pStyle w:val="2"/>
      </w:pPr>
      <w:r w:rsidRPr="003A634A">
        <w:rPr>
          <w:rFonts w:hint="eastAsia"/>
        </w:rPr>
        <w:t>第</w:t>
      </w:r>
      <w:r w:rsidR="00A91532">
        <w:rPr>
          <w:rFonts w:hint="eastAsia"/>
        </w:rPr>
        <w:t>31</w:t>
      </w:r>
      <w:r w:rsidRPr="003A634A">
        <w:rPr>
          <w:rFonts w:hint="eastAsia"/>
        </w:rPr>
        <w:t>條</w:t>
      </w:r>
    </w:p>
    <w:p w14:paraId="27A911A8"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進出境郵件的檢疫，由進出境檢驗檢疫機構依法實施。</w:t>
      </w:r>
    </w:p>
    <w:p w14:paraId="1C171C1F" w14:textId="77777777" w:rsidR="003A634A" w:rsidRPr="003A634A" w:rsidRDefault="00FD2EE0" w:rsidP="00A91532">
      <w:pPr>
        <w:pStyle w:val="2"/>
      </w:pPr>
      <w:r w:rsidRPr="003A634A">
        <w:rPr>
          <w:rFonts w:hint="eastAsia"/>
        </w:rPr>
        <w:t>第</w:t>
      </w:r>
      <w:r w:rsidR="00A91532">
        <w:rPr>
          <w:rFonts w:hint="eastAsia"/>
        </w:rPr>
        <w:t>32</w:t>
      </w:r>
      <w:r w:rsidRPr="003A634A">
        <w:rPr>
          <w:rFonts w:hint="eastAsia"/>
        </w:rPr>
        <w:t>條</w:t>
      </w:r>
    </w:p>
    <w:p w14:paraId="3D9E8CAE"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郵政企業採取按址投遞、用戶領取或者與使用者協商的其他方式投遞郵件。</w:t>
      </w:r>
    </w:p>
    <w:p w14:paraId="0687CAA1" w14:textId="49221663" w:rsidR="00FD2EE0" w:rsidRPr="00A375FE" w:rsidRDefault="00176A4F"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機關、企業事業單位、</w:t>
      </w:r>
      <w:r w:rsidR="00B07794">
        <w:rPr>
          <w:rFonts w:ascii="Arial Unicode MS" w:hAnsi="Arial Unicode MS" w:hint="eastAsia"/>
          <w:color w:val="17365D"/>
        </w:rPr>
        <w:t>住宅小區</w:t>
      </w:r>
      <w:r w:rsidR="00FD2EE0" w:rsidRPr="00A375FE">
        <w:rPr>
          <w:rFonts w:ascii="Arial Unicode MS" w:hAnsi="Arial Unicode MS" w:hint="eastAsia"/>
          <w:color w:val="17365D"/>
        </w:rPr>
        <w:t>管理單位等應當為郵政企業投遞郵件提供便利。單位使用者</w:t>
      </w:r>
      <w:r w:rsidR="00B54C4C">
        <w:rPr>
          <w:rFonts w:ascii="Arial Unicode MS" w:hAnsi="Arial Unicode MS" w:hint="eastAsia"/>
          <w:color w:val="17365D"/>
        </w:rPr>
        <w:t>地址</w:t>
      </w:r>
      <w:r w:rsidR="00FD2EE0" w:rsidRPr="00A375FE">
        <w:rPr>
          <w:rFonts w:ascii="Arial Unicode MS" w:hAnsi="Arial Unicode MS" w:hint="eastAsia"/>
          <w:color w:val="17365D"/>
        </w:rPr>
        <w:t>變更的，應當及時通知郵政企業。</w:t>
      </w:r>
    </w:p>
    <w:p w14:paraId="227526AE" w14:textId="77777777" w:rsidR="003A634A" w:rsidRPr="003A634A" w:rsidRDefault="00FD2EE0" w:rsidP="00A91532">
      <w:pPr>
        <w:pStyle w:val="2"/>
      </w:pPr>
      <w:r w:rsidRPr="003A634A">
        <w:rPr>
          <w:rFonts w:hint="eastAsia"/>
        </w:rPr>
        <w:t>第</w:t>
      </w:r>
      <w:r w:rsidR="00A91532">
        <w:rPr>
          <w:rFonts w:hint="eastAsia"/>
        </w:rPr>
        <w:t>33</w:t>
      </w:r>
      <w:r w:rsidRPr="003A634A">
        <w:rPr>
          <w:rFonts w:hint="eastAsia"/>
        </w:rPr>
        <w:t>條</w:t>
      </w:r>
    </w:p>
    <w:p w14:paraId="0359B0CA"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郵政企業對無法投遞的郵件，應當退回寄件人。</w:t>
      </w:r>
    </w:p>
    <w:p w14:paraId="22DFE51D" w14:textId="77777777" w:rsidR="00FD2EE0" w:rsidRPr="00A375FE" w:rsidRDefault="00D51DA8"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無法投遞又無法退回的信件，自郵政企業確認無法退回之日起超過六個月無人認領的，由郵政企業在郵政管理部門的監督下銷毀。無法投遞又無法退回的其他郵件，按照國務院郵政管理部門的規定處理；其中無法投遞又無法退回的進境國際郵遞物品，由海關依照</w:t>
      </w:r>
      <w:r w:rsidR="00877F23" w:rsidRPr="00A375FE">
        <w:rPr>
          <w:rFonts w:ascii="Arial Unicode MS" w:hAnsi="Arial Unicode MS" w:hint="eastAsia"/>
          <w:color w:val="17365D"/>
        </w:rPr>
        <w:t>《</w:t>
      </w:r>
      <w:hyperlink r:id="rId20" w:history="1">
        <w:r w:rsidR="00877F23" w:rsidRPr="00A375FE">
          <w:rPr>
            <w:rStyle w:val="a3"/>
            <w:rFonts w:hint="eastAsia"/>
          </w:rPr>
          <w:t>中華人民共和國海關法</w:t>
        </w:r>
      </w:hyperlink>
      <w:r w:rsidR="00877F23" w:rsidRPr="00A375FE">
        <w:rPr>
          <w:rFonts w:ascii="Arial Unicode MS" w:hAnsi="Arial Unicode MS" w:hint="eastAsia"/>
          <w:color w:val="17365D"/>
        </w:rPr>
        <w:t>》</w:t>
      </w:r>
      <w:r w:rsidR="00FD2EE0" w:rsidRPr="00A375FE">
        <w:rPr>
          <w:rFonts w:ascii="Arial Unicode MS" w:hAnsi="Arial Unicode MS" w:hint="eastAsia"/>
          <w:color w:val="17365D"/>
        </w:rPr>
        <w:t>的規定處理。</w:t>
      </w:r>
    </w:p>
    <w:p w14:paraId="02655810" w14:textId="77777777" w:rsidR="003A634A" w:rsidRPr="003A634A" w:rsidRDefault="00FD2EE0" w:rsidP="00A91532">
      <w:pPr>
        <w:pStyle w:val="2"/>
      </w:pPr>
      <w:r w:rsidRPr="003A634A">
        <w:rPr>
          <w:rFonts w:hint="eastAsia"/>
        </w:rPr>
        <w:t>第</w:t>
      </w:r>
      <w:r w:rsidR="00A91532">
        <w:rPr>
          <w:rFonts w:hint="eastAsia"/>
        </w:rPr>
        <w:t>34</w:t>
      </w:r>
      <w:r w:rsidRPr="003A634A">
        <w:rPr>
          <w:rFonts w:hint="eastAsia"/>
        </w:rPr>
        <w:t>條</w:t>
      </w:r>
    </w:p>
    <w:p w14:paraId="04F01F14"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郵政匯款的收款人應當自收到匯款通知之日起六十日內，憑有效身份證件到郵政企業兌領匯款。</w:t>
      </w:r>
    </w:p>
    <w:p w14:paraId="0AE4FDC4" w14:textId="77777777" w:rsidR="00FD2EE0" w:rsidRPr="00A375FE" w:rsidRDefault="003A634A"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收款人逾期未兌領的匯款，由郵政企業退回匯款人。自兌領匯款期限屆滿之日起一年內無法退回匯款人，</w:t>
      </w:r>
      <w:r w:rsidR="00FD2EE0" w:rsidRPr="00A375FE">
        <w:rPr>
          <w:rFonts w:ascii="Arial Unicode MS" w:hAnsi="Arial Unicode MS" w:hint="eastAsia"/>
          <w:color w:val="17365D"/>
        </w:rPr>
        <w:lastRenderedPageBreak/>
        <w:t>或者匯款人自收到退匯通知之日起一年內未領取的匯款，由郵政企業上繳國庫。</w:t>
      </w:r>
    </w:p>
    <w:p w14:paraId="0DE7F4DB" w14:textId="77777777" w:rsidR="003A634A" w:rsidRPr="003A634A" w:rsidRDefault="00FD2EE0" w:rsidP="00A91532">
      <w:pPr>
        <w:pStyle w:val="2"/>
      </w:pPr>
      <w:bookmarkStart w:id="16" w:name="a35"/>
      <w:bookmarkEnd w:id="16"/>
      <w:r w:rsidRPr="003A634A">
        <w:rPr>
          <w:rFonts w:hint="eastAsia"/>
        </w:rPr>
        <w:t>第</w:t>
      </w:r>
      <w:r w:rsidR="00A91532">
        <w:rPr>
          <w:rFonts w:hint="eastAsia"/>
        </w:rPr>
        <w:t>35</w:t>
      </w:r>
      <w:r w:rsidRPr="003A634A">
        <w:rPr>
          <w:rFonts w:hint="eastAsia"/>
        </w:rPr>
        <w:t>條</w:t>
      </w:r>
    </w:p>
    <w:p w14:paraId="16A923AC"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任何單位和個人不得私自開拆、隱匿、毀棄他人郵件。</w:t>
      </w:r>
    </w:p>
    <w:p w14:paraId="71CA2D36" w14:textId="77777777" w:rsidR="00FD2EE0" w:rsidRPr="00A375FE" w:rsidRDefault="00D51DA8"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除法律另有規定外，郵政企業及其從業人員不得向任何單位或者個人洩露使用者使用郵政服務的資訊。</w:t>
      </w:r>
    </w:p>
    <w:p w14:paraId="74356581" w14:textId="77777777" w:rsidR="003A634A" w:rsidRPr="003A634A" w:rsidRDefault="00FD2EE0" w:rsidP="00A91532">
      <w:pPr>
        <w:pStyle w:val="2"/>
      </w:pPr>
      <w:bookmarkStart w:id="17" w:name="a36"/>
      <w:bookmarkEnd w:id="17"/>
      <w:r w:rsidRPr="003A634A">
        <w:rPr>
          <w:rFonts w:hint="eastAsia"/>
        </w:rPr>
        <w:t>第</w:t>
      </w:r>
      <w:r w:rsidR="00A91532">
        <w:rPr>
          <w:rFonts w:hint="eastAsia"/>
        </w:rPr>
        <w:t>36</w:t>
      </w:r>
      <w:r w:rsidRPr="003A634A">
        <w:rPr>
          <w:rFonts w:hint="eastAsia"/>
        </w:rPr>
        <w:t>條</w:t>
      </w:r>
    </w:p>
    <w:p w14:paraId="3F83ED7D"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因國家安全或者追查刑事犯罪的需要，公安機關、國家安全機關或者檢察機關可以依法檢查、扣留有關郵件，並可以要求郵政企業提供相關使用者使用郵政服務的資訊。郵政企業和有關單位應當配合，並對有關情況予以保密。</w:t>
      </w:r>
    </w:p>
    <w:p w14:paraId="433AB657" w14:textId="77777777" w:rsidR="003A634A" w:rsidRPr="003A634A" w:rsidRDefault="00FD2EE0" w:rsidP="00A91532">
      <w:pPr>
        <w:pStyle w:val="2"/>
      </w:pPr>
      <w:bookmarkStart w:id="18" w:name="a37"/>
      <w:bookmarkEnd w:id="18"/>
      <w:r w:rsidRPr="003A634A">
        <w:rPr>
          <w:rFonts w:hint="eastAsia"/>
        </w:rPr>
        <w:t>第</w:t>
      </w:r>
      <w:r w:rsidR="00A91532">
        <w:rPr>
          <w:rFonts w:hint="eastAsia"/>
        </w:rPr>
        <w:t>37</w:t>
      </w:r>
      <w:r w:rsidRPr="003A634A">
        <w:rPr>
          <w:rFonts w:hint="eastAsia"/>
        </w:rPr>
        <w:t>條</w:t>
      </w:r>
    </w:p>
    <w:p w14:paraId="3E7210F4"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任何單位和個人不得利用郵件寄遞含有下列內容的物品：</w:t>
      </w:r>
    </w:p>
    <w:p w14:paraId="39014951"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（一）煽動顛覆國家政權、推翻社會主義制度或者分裂國家、破壞國家統一，危害國家安全的；</w:t>
      </w:r>
    </w:p>
    <w:p w14:paraId="016678C1"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（二）洩露國家秘密的；</w:t>
      </w:r>
    </w:p>
    <w:p w14:paraId="53332CCC"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（三）散佈謠言擾亂社會秩序，破壞社會穩定的；</w:t>
      </w:r>
    </w:p>
    <w:p w14:paraId="6D4A8026"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（四）煽動民族仇恨、民族歧視，破壞民族團結的；</w:t>
      </w:r>
    </w:p>
    <w:p w14:paraId="5E2328A4"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（五）宣揚邪教或者迷信的；</w:t>
      </w:r>
    </w:p>
    <w:p w14:paraId="05DAF8B8"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（六）散佈淫穢、賭博、恐怖資訊或者教唆犯罪的；</w:t>
      </w:r>
    </w:p>
    <w:p w14:paraId="3C8455DA"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（七）法律、行政法規禁止的其他內容。</w:t>
      </w:r>
    </w:p>
    <w:p w14:paraId="3BDE7013" w14:textId="77777777" w:rsidR="003A634A" w:rsidRPr="003A634A" w:rsidRDefault="00FD2EE0" w:rsidP="00A91532">
      <w:pPr>
        <w:pStyle w:val="2"/>
      </w:pPr>
      <w:r w:rsidRPr="003A634A">
        <w:rPr>
          <w:rFonts w:hint="eastAsia"/>
        </w:rPr>
        <w:t>第</w:t>
      </w:r>
      <w:r w:rsidR="00A91532">
        <w:rPr>
          <w:rFonts w:hint="eastAsia"/>
        </w:rPr>
        <w:t>38</w:t>
      </w:r>
      <w:r w:rsidRPr="003A634A">
        <w:rPr>
          <w:rFonts w:hint="eastAsia"/>
        </w:rPr>
        <w:t>條</w:t>
      </w:r>
    </w:p>
    <w:p w14:paraId="5F7E679C"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任何單位和個人不得有下列行為：</w:t>
      </w:r>
    </w:p>
    <w:p w14:paraId="0F59BC4B"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（一）擾亂郵政營業場所正常秩序；</w:t>
      </w:r>
    </w:p>
    <w:p w14:paraId="00993CF3"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（二）阻礙郵政企業從業人員投遞郵件；</w:t>
      </w:r>
    </w:p>
    <w:p w14:paraId="11C3F67E"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（三）非法攔截、強登、扒乘帶有郵政專用標誌的車輛；</w:t>
      </w:r>
    </w:p>
    <w:p w14:paraId="25D40CCE"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（四）冒用郵政企業名義或者郵政專用標誌；</w:t>
      </w:r>
    </w:p>
    <w:p w14:paraId="52FBEF53" w14:textId="77777777" w:rsid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（五）偽造郵政專用品或者倒賣偽造的郵政專用品。</w:t>
      </w:r>
    </w:p>
    <w:p w14:paraId="261912FE" w14:textId="20A2D1B9" w:rsidR="003A634A" w:rsidRPr="00FD2EE0" w:rsidRDefault="00515A57" w:rsidP="00FD2EE0">
      <w:pPr>
        <w:ind w:left="142"/>
        <w:jc w:val="both"/>
        <w:rPr>
          <w:rFonts w:ascii="Arial Unicode MS" w:hAnsi="Arial Unicode MS"/>
        </w:rPr>
      </w:pPr>
      <w:r w:rsidRPr="00AF10E8">
        <w:rPr>
          <w:rFonts w:ascii="Arial Unicode MS" w:hAnsi="Arial Unicode MS"/>
          <w:color w:val="808000"/>
          <w:sz w:val="18"/>
        </w:rPr>
        <w:t xml:space="preserve">　　　　　　　　　　　　　　　　　　　　　　　　　　　　　　　　　　　　　　　　　　　　　　　　</w:t>
      </w:r>
      <w:hyperlink w:anchor="a章節索引" w:history="1">
        <w:r w:rsidRPr="00AF10E8">
          <w:rPr>
            <w:rStyle w:val="a3"/>
            <w:rFonts w:ascii="Arial Unicode MS" w:hAnsi="Arial Unicode MS" w:hint="eastAsia"/>
            <w:sz w:val="18"/>
          </w:rPr>
          <w:t>回索引</w:t>
        </w:r>
      </w:hyperlink>
      <w:r w:rsidR="00B54C4C">
        <w:rPr>
          <w:rFonts w:ascii="Arial Unicode MS" w:hAnsi="Arial Unicode MS" w:hint="eastAsia"/>
          <w:color w:val="808000"/>
          <w:sz w:val="18"/>
        </w:rPr>
        <w:t>〉〉</w:t>
      </w:r>
    </w:p>
    <w:p w14:paraId="2AFA4F2D" w14:textId="77777777" w:rsidR="00FD2EE0" w:rsidRPr="00FD2EE0" w:rsidRDefault="00FD2EE0" w:rsidP="00E87B29">
      <w:pPr>
        <w:pStyle w:val="1"/>
      </w:pPr>
      <w:bookmarkStart w:id="19" w:name="_第四章__郵政資費"/>
      <w:bookmarkEnd w:id="19"/>
      <w:r w:rsidRPr="00FD2EE0">
        <w:rPr>
          <w:rFonts w:hint="eastAsia"/>
        </w:rPr>
        <w:t>第四章　　郵政資費</w:t>
      </w:r>
    </w:p>
    <w:p w14:paraId="5FBC2DF7" w14:textId="77777777" w:rsidR="003A634A" w:rsidRPr="003A634A" w:rsidRDefault="00FD2EE0" w:rsidP="00A91532">
      <w:pPr>
        <w:pStyle w:val="2"/>
      </w:pPr>
      <w:bookmarkStart w:id="20" w:name="a39"/>
      <w:bookmarkEnd w:id="20"/>
      <w:r w:rsidRPr="003A634A">
        <w:rPr>
          <w:rFonts w:hint="eastAsia"/>
        </w:rPr>
        <w:t>第</w:t>
      </w:r>
      <w:r w:rsidR="00A91532">
        <w:rPr>
          <w:rFonts w:hint="eastAsia"/>
        </w:rPr>
        <w:t>39</w:t>
      </w:r>
      <w:r w:rsidRPr="003A634A">
        <w:rPr>
          <w:rFonts w:hint="eastAsia"/>
        </w:rPr>
        <w:t>條</w:t>
      </w:r>
    </w:p>
    <w:p w14:paraId="513C348C" w14:textId="77777777" w:rsidR="004C13A5" w:rsidRPr="00FD2EE0" w:rsidRDefault="004C13A5" w:rsidP="004C13A5">
      <w:pPr>
        <w:ind w:left="142"/>
        <w:jc w:val="both"/>
        <w:rPr>
          <w:rFonts w:ascii="Arial Unicode MS" w:hAnsi="Arial Unicode MS"/>
        </w:rPr>
      </w:pPr>
      <w:r w:rsidRPr="00FD2EE0">
        <w:rPr>
          <w:rFonts w:ascii="Arial Unicode MS" w:hAnsi="Arial Unicode MS" w:hint="eastAsia"/>
        </w:rPr>
        <w:t xml:space="preserve">　　</w:t>
      </w:r>
      <w:r w:rsidR="00BD0719" w:rsidRPr="003B3F73">
        <w:rPr>
          <w:rFonts w:ascii="Arial Unicode MS" w:hAnsi="Arial Unicode MS" w:hint="eastAsia"/>
        </w:rPr>
        <w:t>實行政府指導價或者政府定價的郵政業務範圍，以中央政府定價目錄為依據，具體資費標準由國務院價格主管部門會同國務院財政部門、國務院郵政管理部門制定。</w:t>
      </w:r>
    </w:p>
    <w:p w14:paraId="0DB8B435" w14:textId="77777777" w:rsidR="004C13A5" w:rsidRPr="00A375FE" w:rsidRDefault="004C13A5" w:rsidP="004C13A5">
      <w:pPr>
        <w:ind w:left="142"/>
        <w:jc w:val="both"/>
        <w:rPr>
          <w:rFonts w:ascii="Arial Unicode MS" w:hAnsi="Arial Unicode MS"/>
          <w:color w:val="17365D"/>
        </w:rPr>
      </w:pPr>
      <w:r w:rsidRPr="00A375FE">
        <w:rPr>
          <w:rFonts w:ascii="Arial Unicode MS" w:hAnsi="Arial Unicode MS" w:hint="eastAsia"/>
          <w:color w:val="17365D"/>
        </w:rPr>
        <w:t xml:space="preserve">　　郵政企業的其他業務資費實行市場調節價，資費標準由郵政企業自主確定。</w:t>
      </w:r>
    </w:p>
    <w:p w14:paraId="01E60476" w14:textId="77777777" w:rsidR="004C13A5" w:rsidRDefault="00E62ECC" w:rsidP="00E62ECC">
      <w:pPr>
        <w:pStyle w:val="3"/>
      </w:pPr>
      <w:r w:rsidRPr="004E6199">
        <w:t>--2015</w:t>
      </w:r>
      <w:r w:rsidRPr="004E6199">
        <w:rPr>
          <w:rFonts w:hint="eastAsia"/>
        </w:rPr>
        <w:t>年</w:t>
      </w:r>
      <w:r w:rsidRPr="004E6199">
        <w:t>4</w:t>
      </w:r>
      <w:r w:rsidRPr="004E6199">
        <w:rPr>
          <w:rFonts w:hint="eastAsia"/>
        </w:rPr>
        <w:t>月</w:t>
      </w:r>
      <w:r w:rsidRPr="004E6199">
        <w:t>24</w:t>
      </w:r>
      <w:r w:rsidRPr="004E6199">
        <w:rPr>
          <w:rFonts w:hint="eastAsia"/>
        </w:rPr>
        <w:t>日修正前條文</w:t>
      </w:r>
      <w:r w:rsidRPr="004E6199">
        <w:t>--</w:t>
      </w:r>
      <w:hyperlink r:id="rId21" w:history="1">
        <w:r w:rsidRPr="004E6199">
          <w:rPr>
            <w:rStyle w:val="a3"/>
            <w:rFonts w:hint="eastAsia"/>
          </w:rPr>
          <w:t>比對程式</w:t>
        </w:r>
      </w:hyperlink>
    </w:p>
    <w:p w14:paraId="7045E6F9" w14:textId="77777777" w:rsidR="00FD2EE0" w:rsidRPr="00BD0719" w:rsidRDefault="00FD2EE0" w:rsidP="00FD2EE0">
      <w:pPr>
        <w:ind w:left="142"/>
        <w:jc w:val="both"/>
        <w:rPr>
          <w:rFonts w:ascii="Arial Unicode MS" w:hAnsi="Arial Unicode MS"/>
          <w:color w:val="5F5F5F"/>
        </w:rPr>
      </w:pPr>
      <w:r w:rsidRPr="00BD0719">
        <w:rPr>
          <w:rFonts w:ascii="Arial Unicode MS" w:hAnsi="Arial Unicode MS" w:hint="eastAsia"/>
          <w:color w:val="5F5F5F"/>
        </w:rPr>
        <w:t xml:space="preserve">　　郵政普遍服務業務資費、郵政企業專營業務資費、機要通信資費以及國家規定報刊的發行資費實行政府定價，資費標準由國務院價格主管部門會同國務院財政部門、國務院郵政管理部門制定。</w:t>
      </w:r>
    </w:p>
    <w:p w14:paraId="44BAE2EF" w14:textId="77777777" w:rsidR="00FD2EE0" w:rsidRPr="00BD0719" w:rsidRDefault="003A634A" w:rsidP="00FD2EE0">
      <w:pPr>
        <w:ind w:left="142"/>
        <w:jc w:val="both"/>
        <w:rPr>
          <w:rFonts w:ascii="Arial Unicode MS" w:hAnsi="Arial Unicode MS"/>
          <w:color w:val="666699"/>
        </w:rPr>
      </w:pPr>
      <w:r w:rsidRPr="00BD0719">
        <w:rPr>
          <w:rFonts w:ascii="Arial Unicode MS" w:hAnsi="Arial Unicode MS" w:hint="eastAsia"/>
          <w:color w:val="666699"/>
        </w:rPr>
        <w:t xml:space="preserve">　　</w:t>
      </w:r>
      <w:r w:rsidR="00FD2EE0" w:rsidRPr="00BD0719">
        <w:rPr>
          <w:rFonts w:ascii="Arial Unicode MS" w:hAnsi="Arial Unicode MS" w:hint="eastAsia"/>
          <w:color w:val="666699"/>
        </w:rPr>
        <w:t>郵政企業的其他業務資費實行市場調節價，資費標準由郵政企業自主確定。</w:t>
      </w:r>
    </w:p>
    <w:p w14:paraId="50A0BAC6" w14:textId="77777777" w:rsidR="003A634A" w:rsidRPr="003A634A" w:rsidRDefault="00FD2EE0" w:rsidP="00A91532">
      <w:pPr>
        <w:pStyle w:val="2"/>
      </w:pPr>
      <w:bookmarkStart w:id="21" w:name="a40"/>
      <w:bookmarkEnd w:id="21"/>
      <w:r w:rsidRPr="003A634A">
        <w:rPr>
          <w:rFonts w:hint="eastAsia"/>
        </w:rPr>
        <w:t>第</w:t>
      </w:r>
      <w:r w:rsidR="00A91532">
        <w:rPr>
          <w:rFonts w:hint="eastAsia"/>
        </w:rPr>
        <w:t>40</w:t>
      </w:r>
      <w:r w:rsidR="00A91532">
        <w:rPr>
          <w:rFonts w:hint="eastAsia"/>
        </w:rPr>
        <w:t>條</w:t>
      </w:r>
    </w:p>
    <w:p w14:paraId="412A1080" w14:textId="77777777" w:rsidR="004C13A5" w:rsidRPr="00FD2EE0" w:rsidRDefault="004C13A5" w:rsidP="004C13A5">
      <w:pPr>
        <w:ind w:left="142"/>
        <w:jc w:val="both"/>
        <w:rPr>
          <w:rFonts w:ascii="Arial Unicode MS" w:hAnsi="Arial Unicode MS"/>
        </w:rPr>
      </w:pPr>
      <w:r w:rsidRPr="00FD2EE0">
        <w:rPr>
          <w:rFonts w:ascii="Arial Unicode MS" w:hAnsi="Arial Unicode MS" w:hint="eastAsia"/>
        </w:rPr>
        <w:t xml:space="preserve">　　</w:t>
      </w:r>
      <w:r w:rsidR="00BD0719" w:rsidRPr="003B3F73">
        <w:rPr>
          <w:rFonts w:ascii="Arial Unicode MS" w:hAnsi="Arial Unicode MS" w:hint="eastAsia"/>
        </w:rPr>
        <w:t>國務院有關部門制定郵政業務資費標準，應當聽取郵政企業、用戶和其他有關方面的意見。</w:t>
      </w:r>
    </w:p>
    <w:p w14:paraId="05C7DEC9" w14:textId="77777777" w:rsidR="004C13A5" w:rsidRPr="00A375FE" w:rsidRDefault="004C13A5" w:rsidP="004C13A5">
      <w:pPr>
        <w:ind w:left="142"/>
        <w:jc w:val="both"/>
        <w:rPr>
          <w:rFonts w:ascii="Arial Unicode MS" w:hAnsi="Arial Unicode MS"/>
          <w:color w:val="17365D"/>
        </w:rPr>
      </w:pPr>
      <w:r w:rsidRPr="00A375FE">
        <w:rPr>
          <w:rFonts w:ascii="Arial Unicode MS" w:hAnsi="Arial Unicode MS" w:hint="eastAsia"/>
          <w:color w:val="17365D"/>
        </w:rPr>
        <w:t xml:space="preserve">　　郵政企業應當根據國務院價格主管部門、國務院財政部門和國務院郵政管理部門的要求，提供準確、完備</w:t>
      </w:r>
      <w:r w:rsidRPr="00A375FE">
        <w:rPr>
          <w:rFonts w:ascii="Arial Unicode MS" w:hAnsi="Arial Unicode MS" w:hint="eastAsia"/>
          <w:color w:val="17365D"/>
        </w:rPr>
        <w:lastRenderedPageBreak/>
        <w:t>的業務成本資料和其他有關資料。</w:t>
      </w:r>
    </w:p>
    <w:p w14:paraId="5FBA8827" w14:textId="77777777" w:rsidR="004C13A5" w:rsidRDefault="00E62ECC" w:rsidP="00E62ECC">
      <w:pPr>
        <w:pStyle w:val="3"/>
      </w:pPr>
      <w:r w:rsidRPr="004E6199">
        <w:t>--2015</w:t>
      </w:r>
      <w:r w:rsidRPr="004E6199">
        <w:rPr>
          <w:rFonts w:hint="eastAsia"/>
        </w:rPr>
        <w:t>年</w:t>
      </w:r>
      <w:r w:rsidRPr="004E6199">
        <w:t>4</w:t>
      </w:r>
      <w:r w:rsidRPr="004E6199">
        <w:rPr>
          <w:rFonts w:hint="eastAsia"/>
        </w:rPr>
        <w:t>月</w:t>
      </w:r>
      <w:r w:rsidRPr="004E6199">
        <w:t>24</w:t>
      </w:r>
      <w:r w:rsidRPr="004E6199">
        <w:rPr>
          <w:rFonts w:hint="eastAsia"/>
        </w:rPr>
        <w:t>日修正前條文</w:t>
      </w:r>
      <w:r w:rsidRPr="004E6199">
        <w:t>--</w:t>
      </w:r>
      <w:hyperlink r:id="rId22" w:history="1">
        <w:r w:rsidRPr="004E6199">
          <w:rPr>
            <w:rStyle w:val="a3"/>
            <w:rFonts w:hint="eastAsia"/>
          </w:rPr>
          <w:t>比對程式</w:t>
        </w:r>
      </w:hyperlink>
    </w:p>
    <w:p w14:paraId="120636C8" w14:textId="77777777" w:rsidR="00FD2EE0" w:rsidRPr="00BD0719" w:rsidRDefault="00FD2EE0" w:rsidP="00FD2EE0">
      <w:pPr>
        <w:ind w:left="142"/>
        <w:jc w:val="both"/>
        <w:rPr>
          <w:rFonts w:ascii="Arial Unicode MS" w:hAnsi="Arial Unicode MS"/>
          <w:color w:val="5F5F5F"/>
        </w:rPr>
      </w:pPr>
      <w:r w:rsidRPr="00BD0719">
        <w:rPr>
          <w:rFonts w:ascii="Arial Unicode MS" w:hAnsi="Arial Unicode MS" w:hint="eastAsia"/>
          <w:color w:val="5F5F5F"/>
        </w:rPr>
        <w:t xml:space="preserve">　　制定郵政普遍服務業務資費標準和郵政企業專營業務資費標準，應當聽取郵政企業、用戶和其他有關方面的意見。</w:t>
      </w:r>
    </w:p>
    <w:p w14:paraId="13705EBE" w14:textId="77777777" w:rsidR="00FD2EE0" w:rsidRPr="00BD0719" w:rsidRDefault="003A634A" w:rsidP="00FD2EE0">
      <w:pPr>
        <w:ind w:left="142"/>
        <w:jc w:val="both"/>
        <w:rPr>
          <w:rFonts w:ascii="Arial Unicode MS" w:hAnsi="Arial Unicode MS"/>
          <w:color w:val="666699"/>
        </w:rPr>
      </w:pPr>
      <w:r w:rsidRPr="00BD0719">
        <w:rPr>
          <w:rFonts w:ascii="Arial Unicode MS" w:hAnsi="Arial Unicode MS" w:hint="eastAsia"/>
          <w:color w:val="666699"/>
        </w:rPr>
        <w:t xml:space="preserve">　　</w:t>
      </w:r>
      <w:r w:rsidR="00FD2EE0" w:rsidRPr="00BD0719">
        <w:rPr>
          <w:rFonts w:ascii="Arial Unicode MS" w:hAnsi="Arial Unicode MS" w:hint="eastAsia"/>
          <w:color w:val="666699"/>
        </w:rPr>
        <w:t>郵政企業應當根據國務院價格主管部門、國務院財政部門和國務院郵政管理部門的要求，提供準確、完備的業務成本資料和其他有關資料。</w:t>
      </w:r>
    </w:p>
    <w:p w14:paraId="58EF4875" w14:textId="77777777" w:rsidR="003A634A" w:rsidRPr="003A634A" w:rsidRDefault="00FD2EE0" w:rsidP="00A91532">
      <w:pPr>
        <w:pStyle w:val="2"/>
      </w:pPr>
      <w:r w:rsidRPr="003A634A">
        <w:rPr>
          <w:rFonts w:hint="eastAsia"/>
        </w:rPr>
        <w:t>第</w:t>
      </w:r>
      <w:r w:rsidR="00A91532">
        <w:rPr>
          <w:rFonts w:hint="eastAsia"/>
        </w:rPr>
        <w:t>41</w:t>
      </w:r>
      <w:r w:rsidRPr="003A634A">
        <w:rPr>
          <w:rFonts w:hint="eastAsia"/>
        </w:rPr>
        <w:t>條</w:t>
      </w:r>
    </w:p>
    <w:p w14:paraId="6EBB9B80"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郵件資費的交付，以郵資憑證、證明郵資已付的戳記以及有關業務單據等表示。</w:t>
      </w:r>
    </w:p>
    <w:p w14:paraId="2E496607" w14:textId="77777777" w:rsidR="00FD2EE0" w:rsidRPr="00A375FE" w:rsidRDefault="00176A4F"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郵資憑證包括郵票、郵資符志、郵資信封、郵資明信片、郵資郵簡、郵資信卡等。</w:t>
      </w:r>
    </w:p>
    <w:p w14:paraId="50DBDD01" w14:textId="77777777" w:rsidR="00FD2EE0" w:rsidRPr="00FD2EE0" w:rsidRDefault="00176A4F"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任何單位和個人不得偽造郵資憑證或者倒賣偽造的郵資憑證，不得擅自仿印郵票和郵資圖案。</w:t>
      </w:r>
    </w:p>
    <w:p w14:paraId="1DBA4DA0" w14:textId="77777777" w:rsidR="003A634A" w:rsidRPr="003A634A" w:rsidRDefault="00FD2EE0" w:rsidP="00A91532">
      <w:pPr>
        <w:pStyle w:val="2"/>
      </w:pPr>
      <w:r w:rsidRPr="003A634A">
        <w:rPr>
          <w:rFonts w:hint="eastAsia"/>
        </w:rPr>
        <w:t>第</w:t>
      </w:r>
      <w:r w:rsidR="00A91532">
        <w:rPr>
          <w:rFonts w:hint="eastAsia"/>
        </w:rPr>
        <w:t>42</w:t>
      </w:r>
      <w:r w:rsidRPr="003A634A">
        <w:rPr>
          <w:rFonts w:hint="eastAsia"/>
        </w:rPr>
        <w:t>條</w:t>
      </w:r>
    </w:p>
    <w:p w14:paraId="0F40B9EF"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普通郵票發行數量由郵政企業按照市場需要確定，報國務院郵政管理部門備案；紀念郵票和特種郵票發行計畫由郵政企業根據市場需要提出，報國務院郵政管理部門審定。國務院郵政管理部門負責紀念郵票的選題和圖案審查。</w:t>
      </w:r>
    </w:p>
    <w:p w14:paraId="4129D240" w14:textId="77777777" w:rsidR="00FD2EE0" w:rsidRPr="00A375FE" w:rsidRDefault="003A634A"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郵政管理部門依法對郵票的印製、銷售實施監督。</w:t>
      </w:r>
    </w:p>
    <w:p w14:paraId="7C73C593" w14:textId="77777777" w:rsidR="003A634A" w:rsidRPr="003A634A" w:rsidRDefault="00FD2EE0" w:rsidP="00A91532">
      <w:pPr>
        <w:pStyle w:val="2"/>
      </w:pPr>
      <w:r w:rsidRPr="003A634A">
        <w:rPr>
          <w:rFonts w:hint="eastAsia"/>
        </w:rPr>
        <w:t>第</w:t>
      </w:r>
      <w:r w:rsidR="00A91532">
        <w:rPr>
          <w:rFonts w:hint="eastAsia"/>
        </w:rPr>
        <w:t>43</w:t>
      </w:r>
      <w:r w:rsidRPr="003A634A">
        <w:rPr>
          <w:rFonts w:hint="eastAsia"/>
        </w:rPr>
        <w:t>條</w:t>
      </w:r>
    </w:p>
    <w:p w14:paraId="006FA0ED"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郵資憑證售出後，郵資憑證持有人不得要求郵政企業兌換現金。</w:t>
      </w:r>
    </w:p>
    <w:p w14:paraId="557D55C6" w14:textId="77777777" w:rsidR="00FD2EE0" w:rsidRPr="00A375FE" w:rsidRDefault="003A634A"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停止使用郵資憑證，應當經國務院郵政管理部門批准，並在停止使用九十日前予以公告，停止銷售。郵資憑證持有人可以自公告之日起一年內，向郵政企業換取等值的郵資憑證。</w:t>
      </w:r>
    </w:p>
    <w:p w14:paraId="4450772E" w14:textId="77777777" w:rsidR="003A634A" w:rsidRPr="00D51DA8" w:rsidRDefault="00FD2EE0" w:rsidP="00A91532">
      <w:pPr>
        <w:pStyle w:val="2"/>
      </w:pPr>
      <w:r w:rsidRPr="00D51DA8">
        <w:rPr>
          <w:rFonts w:hint="eastAsia"/>
        </w:rPr>
        <w:t>第</w:t>
      </w:r>
      <w:r w:rsidR="00A91532">
        <w:rPr>
          <w:rFonts w:hint="eastAsia"/>
        </w:rPr>
        <w:t>44</w:t>
      </w:r>
      <w:r w:rsidRPr="00D51DA8">
        <w:rPr>
          <w:rFonts w:hint="eastAsia"/>
        </w:rPr>
        <w:t>條</w:t>
      </w:r>
    </w:p>
    <w:p w14:paraId="5DF8F461"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下列郵資憑證不得使用：</w:t>
      </w:r>
    </w:p>
    <w:p w14:paraId="32C410D2"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（一）經國務院郵政管理部門批准停止使用的；</w:t>
      </w:r>
    </w:p>
    <w:p w14:paraId="26C60B21"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（二）蓋銷或者劃銷的；</w:t>
      </w:r>
    </w:p>
    <w:p w14:paraId="16A5A55E"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（三）汙損、殘缺或者褪色、變色，難以辨認的。</w:t>
      </w:r>
    </w:p>
    <w:p w14:paraId="6BC5B959" w14:textId="77777777" w:rsidR="00FD2EE0" w:rsidRPr="00A375FE" w:rsidRDefault="003A634A"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從郵資信封、郵資明信片、郵資郵簡、郵資信卡上剪下的郵資圖案，不得作為郵資憑證使用。</w:t>
      </w:r>
    </w:p>
    <w:p w14:paraId="1B647FFF" w14:textId="5C4260A5" w:rsidR="003A634A" w:rsidRPr="00FD2EE0" w:rsidRDefault="00515A57" w:rsidP="00FD2EE0">
      <w:pPr>
        <w:ind w:left="142"/>
        <w:jc w:val="both"/>
        <w:rPr>
          <w:rFonts w:ascii="Arial Unicode MS" w:hAnsi="Arial Unicode MS"/>
        </w:rPr>
      </w:pPr>
      <w:r w:rsidRPr="00AF10E8">
        <w:rPr>
          <w:rFonts w:ascii="Arial Unicode MS" w:hAnsi="Arial Unicode MS"/>
          <w:color w:val="808000"/>
          <w:sz w:val="18"/>
        </w:rPr>
        <w:t xml:space="preserve">　　　　　　　　　　　　　　　　　　　　　　　　　　　　　　　　　　　　　　　　　　　　　　　　</w:t>
      </w:r>
      <w:hyperlink w:anchor="a章節索引" w:history="1">
        <w:r w:rsidRPr="00AF10E8">
          <w:rPr>
            <w:rStyle w:val="a3"/>
            <w:rFonts w:ascii="Arial Unicode MS" w:hAnsi="Arial Unicode MS" w:hint="eastAsia"/>
            <w:sz w:val="18"/>
          </w:rPr>
          <w:t>回索引</w:t>
        </w:r>
      </w:hyperlink>
      <w:r w:rsidR="00B54C4C">
        <w:rPr>
          <w:rFonts w:ascii="Arial Unicode MS" w:hAnsi="Arial Unicode MS" w:hint="eastAsia"/>
          <w:color w:val="808000"/>
          <w:sz w:val="18"/>
        </w:rPr>
        <w:t>〉〉</w:t>
      </w:r>
    </w:p>
    <w:p w14:paraId="798F2C6E" w14:textId="77777777" w:rsidR="00FD2EE0" w:rsidRPr="00FD2EE0" w:rsidRDefault="00FD2EE0" w:rsidP="00E87B29">
      <w:pPr>
        <w:pStyle w:val="1"/>
      </w:pPr>
      <w:bookmarkStart w:id="22" w:name="_第五章__損失賠償"/>
      <w:bookmarkEnd w:id="22"/>
      <w:r w:rsidRPr="00FD2EE0">
        <w:rPr>
          <w:rFonts w:hint="eastAsia"/>
        </w:rPr>
        <w:t>第五章　　損失賠償</w:t>
      </w:r>
    </w:p>
    <w:p w14:paraId="04A86D27" w14:textId="77777777" w:rsidR="003A634A" w:rsidRPr="003A634A" w:rsidRDefault="00FD2EE0" w:rsidP="00A91532">
      <w:pPr>
        <w:pStyle w:val="2"/>
      </w:pPr>
      <w:bookmarkStart w:id="23" w:name="a45"/>
      <w:bookmarkEnd w:id="23"/>
      <w:r w:rsidRPr="003A634A">
        <w:rPr>
          <w:rFonts w:hint="eastAsia"/>
        </w:rPr>
        <w:t>第</w:t>
      </w:r>
      <w:r w:rsidR="00A91532">
        <w:rPr>
          <w:rFonts w:hint="eastAsia"/>
        </w:rPr>
        <w:t>45</w:t>
      </w:r>
      <w:r w:rsidRPr="003A634A">
        <w:rPr>
          <w:rFonts w:hint="eastAsia"/>
        </w:rPr>
        <w:t>條</w:t>
      </w:r>
    </w:p>
    <w:p w14:paraId="4C7027F1"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郵政普遍服務業務範圍內的郵件和匯款的損失賠償，適用本章規定。</w:t>
      </w:r>
    </w:p>
    <w:p w14:paraId="05B919ED" w14:textId="77777777" w:rsidR="00FD2EE0" w:rsidRPr="00A375FE" w:rsidRDefault="003A634A"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郵政普遍服務業務範圍以外的郵件的損失賠償，適用有關民事法律的規定。</w:t>
      </w:r>
    </w:p>
    <w:p w14:paraId="2924569E"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郵件的損失，是指郵件丟失、損毀或者內件短少。</w:t>
      </w:r>
    </w:p>
    <w:p w14:paraId="721BA3BE" w14:textId="77777777" w:rsidR="003A634A" w:rsidRPr="003A634A" w:rsidRDefault="00FD2EE0" w:rsidP="00A91532">
      <w:pPr>
        <w:pStyle w:val="2"/>
      </w:pPr>
      <w:r w:rsidRPr="003A634A">
        <w:rPr>
          <w:rFonts w:hint="eastAsia"/>
        </w:rPr>
        <w:t>第</w:t>
      </w:r>
      <w:r w:rsidR="00A91532">
        <w:rPr>
          <w:rFonts w:hint="eastAsia"/>
        </w:rPr>
        <w:t>46</w:t>
      </w:r>
      <w:r w:rsidRPr="003A634A">
        <w:rPr>
          <w:rFonts w:hint="eastAsia"/>
        </w:rPr>
        <w:t>條</w:t>
      </w:r>
    </w:p>
    <w:p w14:paraId="2965A0A4"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郵政企業對平常郵件的損失不承擔賠償責任。但是，郵政企業因故意或者重大過失造成平常郵件損失的除外。</w:t>
      </w:r>
    </w:p>
    <w:p w14:paraId="3AD08DB8" w14:textId="77777777" w:rsidR="003A634A" w:rsidRPr="003A634A" w:rsidRDefault="00FD2EE0" w:rsidP="00A91532">
      <w:pPr>
        <w:pStyle w:val="2"/>
      </w:pPr>
      <w:bookmarkStart w:id="24" w:name="a47"/>
      <w:bookmarkEnd w:id="24"/>
      <w:r w:rsidRPr="003A634A">
        <w:rPr>
          <w:rFonts w:hint="eastAsia"/>
        </w:rPr>
        <w:t>第</w:t>
      </w:r>
      <w:r w:rsidR="00A91532">
        <w:rPr>
          <w:rFonts w:hint="eastAsia"/>
        </w:rPr>
        <w:t>47</w:t>
      </w:r>
      <w:r w:rsidRPr="003A634A">
        <w:rPr>
          <w:rFonts w:hint="eastAsia"/>
        </w:rPr>
        <w:t>條</w:t>
      </w:r>
    </w:p>
    <w:p w14:paraId="6DD99306"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郵政企業對給據郵件的損失依照下列規定賠償：</w:t>
      </w:r>
    </w:p>
    <w:p w14:paraId="4EEA3C73"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（一）保價的給據郵件丟失或者全部損毀的，按照保價額賠償；部分損毀或者內件短少的，按照保價額與郵</w:t>
      </w:r>
      <w:r w:rsidR="00FD2EE0" w:rsidRPr="00FD2EE0">
        <w:rPr>
          <w:rFonts w:ascii="Arial Unicode MS" w:hAnsi="Arial Unicode MS" w:hint="eastAsia"/>
        </w:rPr>
        <w:lastRenderedPageBreak/>
        <w:t>件全部價值的比例對郵件的實際損失予以賠償。</w:t>
      </w:r>
    </w:p>
    <w:p w14:paraId="0B1DD794"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（二）未保價的給據郵件丟失、損毀或者內件短少的，按照實際損失賠償，但最高賠償額不超過所收取資費的三倍；掛號信件丟失、損毀的，按照所收取資費的三倍予以賠償。</w:t>
      </w:r>
    </w:p>
    <w:p w14:paraId="12E40D67" w14:textId="77777777" w:rsidR="00FD2EE0" w:rsidRPr="00A375FE" w:rsidRDefault="003A634A"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郵政企業應當在營業場所的告示中和提供給用戶的給據郵件單據上，以足以引起使用者注意的方式載明前款規定。</w:t>
      </w:r>
    </w:p>
    <w:p w14:paraId="51E2EA94"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郵政企業因故意或者重大過失造成給據郵件損失，或者未履行前款規定義務的，無權援用本條第一款的規定限制賠償責任。</w:t>
      </w:r>
    </w:p>
    <w:p w14:paraId="094E1885" w14:textId="77777777" w:rsidR="003A634A" w:rsidRPr="003A634A" w:rsidRDefault="00FD2EE0" w:rsidP="00A91532">
      <w:pPr>
        <w:pStyle w:val="2"/>
      </w:pPr>
      <w:r w:rsidRPr="003A634A">
        <w:rPr>
          <w:rFonts w:hint="eastAsia"/>
        </w:rPr>
        <w:t>第</w:t>
      </w:r>
      <w:r w:rsidR="00A91532">
        <w:rPr>
          <w:rFonts w:hint="eastAsia"/>
        </w:rPr>
        <w:t>48</w:t>
      </w:r>
      <w:r w:rsidRPr="003A634A">
        <w:rPr>
          <w:rFonts w:hint="eastAsia"/>
        </w:rPr>
        <w:t>條</w:t>
      </w:r>
    </w:p>
    <w:p w14:paraId="140F573F"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因下列原因之一造成的給據郵件損失，郵政企業不承擔賠償責任：</w:t>
      </w:r>
    </w:p>
    <w:p w14:paraId="2B92D6D1"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（一）不可抗力，但因不可抗力造成的保價的給據郵件的損失除外；</w:t>
      </w:r>
    </w:p>
    <w:p w14:paraId="3B47DBFB"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（二）所寄物品本身的自然性質或者合理損耗；</w:t>
      </w:r>
    </w:p>
    <w:p w14:paraId="4ECEEDAC"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（三）寄件人、收件人的過錯。</w:t>
      </w:r>
    </w:p>
    <w:p w14:paraId="7380AFE1" w14:textId="77777777" w:rsidR="003A634A" w:rsidRPr="003A634A" w:rsidRDefault="00FD2EE0" w:rsidP="00A91532">
      <w:pPr>
        <w:pStyle w:val="2"/>
      </w:pPr>
      <w:r w:rsidRPr="003A634A">
        <w:rPr>
          <w:rFonts w:hint="eastAsia"/>
        </w:rPr>
        <w:t>第</w:t>
      </w:r>
      <w:r w:rsidR="00A91532">
        <w:rPr>
          <w:rFonts w:hint="eastAsia"/>
        </w:rPr>
        <w:t>49</w:t>
      </w:r>
      <w:r w:rsidRPr="003A634A">
        <w:rPr>
          <w:rFonts w:hint="eastAsia"/>
        </w:rPr>
        <w:t>條</w:t>
      </w:r>
    </w:p>
    <w:p w14:paraId="2AE8471F"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用戶交寄給據郵件後，對國內郵件可以自交寄之日起一年內持收據向郵政企業查詢，對國際郵件可以自交寄之日起一百八十日內持收據向郵政企業查詢。</w:t>
      </w:r>
    </w:p>
    <w:p w14:paraId="2BFD37D2" w14:textId="77777777" w:rsidR="00FD2EE0" w:rsidRPr="00A375FE" w:rsidRDefault="003A634A"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查詢國際郵件或者查詢國務院郵政管理部門規定的邊遠地區的郵件的，郵政企業應當自用戶查詢之日起六十日內將查詢結果告知用戶；查詢其他郵件的，郵政企業應當自用戶查詢之日起三十日內將查詢結果告知用戶。查複期滿未查到郵件的，郵政企業應當依照本法第</w:t>
      </w:r>
      <w:hyperlink w:anchor="a47" w:history="1">
        <w:r w:rsidR="00FD2EE0" w:rsidRPr="00A375FE">
          <w:rPr>
            <w:rStyle w:val="a3"/>
            <w:rFonts w:hint="eastAsia"/>
          </w:rPr>
          <w:t>四十七</w:t>
        </w:r>
      </w:hyperlink>
      <w:r w:rsidR="00FD2EE0" w:rsidRPr="00A375FE">
        <w:rPr>
          <w:rFonts w:ascii="Arial Unicode MS" w:hAnsi="Arial Unicode MS" w:hint="eastAsia"/>
          <w:color w:val="17365D"/>
        </w:rPr>
        <w:t>條的規定予以賠償。</w:t>
      </w:r>
    </w:p>
    <w:p w14:paraId="2C5338AD"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用戶在本條第一款規定的查詢期限內未向郵政企業查詢又未提出賠償要求的，郵政企業不再承擔賠償責任。</w:t>
      </w:r>
    </w:p>
    <w:p w14:paraId="0FB1FFF8" w14:textId="77777777" w:rsidR="003A634A" w:rsidRPr="003A634A" w:rsidRDefault="00FD2EE0" w:rsidP="00A91532">
      <w:pPr>
        <w:pStyle w:val="2"/>
      </w:pPr>
      <w:r w:rsidRPr="003A634A">
        <w:rPr>
          <w:rFonts w:hint="eastAsia"/>
        </w:rPr>
        <w:t>第</w:t>
      </w:r>
      <w:r w:rsidR="00A91532">
        <w:rPr>
          <w:rFonts w:hint="eastAsia"/>
        </w:rPr>
        <w:t>50</w:t>
      </w:r>
      <w:r w:rsidR="00A91532">
        <w:rPr>
          <w:rFonts w:hint="eastAsia"/>
        </w:rPr>
        <w:t>條</w:t>
      </w:r>
    </w:p>
    <w:p w14:paraId="3AB58CA2" w14:textId="77777777" w:rsidR="00FD2EE0" w:rsidRDefault="00FD2EE0" w:rsidP="00FD2EE0">
      <w:pPr>
        <w:ind w:left="142"/>
        <w:jc w:val="both"/>
        <w:rPr>
          <w:rFonts w:ascii="Arial Unicode MS" w:hAnsi="Arial Unicode MS"/>
        </w:rPr>
      </w:pPr>
      <w:r w:rsidRPr="00FD2EE0">
        <w:rPr>
          <w:rFonts w:ascii="Arial Unicode MS" w:hAnsi="Arial Unicode MS" w:hint="eastAsia"/>
        </w:rPr>
        <w:t xml:space="preserve">　　郵政匯款的匯款人自匯款之日起一年內，可以持收據向郵政企業查詢。郵政企業應當自用戶查詢之日起二十日內將查詢結果告知匯款人。查複期滿未查到匯款的，郵政企業應當向匯款人退還匯款和匯款費用。</w:t>
      </w:r>
    </w:p>
    <w:p w14:paraId="61E0FDE3" w14:textId="275A61A4" w:rsidR="003A634A" w:rsidRPr="00FD2EE0" w:rsidRDefault="00515A57" w:rsidP="00FD2EE0">
      <w:pPr>
        <w:ind w:left="142"/>
        <w:jc w:val="both"/>
        <w:rPr>
          <w:rFonts w:ascii="Arial Unicode MS" w:hAnsi="Arial Unicode MS"/>
        </w:rPr>
      </w:pPr>
      <w:r w:rsidRPr="00AF10E8">
        <w:rPr>
          <w:rFonts w:ascii="Arial Unicode MS" w:hAnsi="Arial Unicode MS"/>
          <w:color w:val="808000"/>
          <w:sz w:val="18"/>
        </w:rPr>
        <w:t xml:space="preserve">　　　　　　　　　　　　　　　　　　　　　　　　　　　　　　　　　　　　　　　　　　　　　　　　</w:t>
      </w:r>
      <w:hyperlink w:anchor="a章節索引" w:history="1">
        <w:r w:rsidRPr="00AF10E8">
          <w:rPr>
            <w:rStyle w:val="a3"/>
            <w:rFonts w:ascii="Arial Unicode MS" w:hAnsi="Arial Unicode MS" w:hint="eastAsia"/>
            <w:sz w:val="18"/>
          </w:rPr>
          <w:t>回索引</w:t>
        </w:r>
      </w:hyperlink>
      <w:r w:rsidR="00B54C4C">
        <w:rPr>
          <w:rFonts w:ascii="Arial Unicode MS" w:hAnsi="Arial Unicode MS" w:hint="eastAsia"/>
          <w:color w:val="808000"/>
          <w:sz w:val="18"/>
        </w:rPr>
        <w:t>〉〉</w:t>
      </w:r>
    </w:p>
    <w:p w14:paraId="0F78E1E8" w14:textId="77777777" w:rsidR="00FD2EE0" w:rsidRPr="00FD2EE0" w:rsidRDefault="00FD2EE0" w:rsidP="00E87B29">
      <w:pPr>
        <w:pStyle w:val="1"/>
      </w:pPr>
      <w:bookmarkStart w:id="25" w:name="_第六章__快遞業務"/>
      <w:bookmarkEnd w:id="25"/>
      <w:r w:rsidRPr="00FD2EE0">
        <w:rPr>
          <w:rFonts w:hint="eastAsia"/>
        </w:rPr>
        <w:t>第六章　　快遞業務</w:t>
      </w:r>
    </w:p>
    <w:p w14:paraId="2B7F3F19" w14:textId="77777777" w:rsidR="003A634A" w:rsidRPr="00D51DA8" w:rsidRDefault="00FD2EE0" w:rsidP="00A91532">
      <w:pPr>
        <w:pStyle w:val="2"/>
      </w:pPr>
      <w:bookmarkStart w:id="26" w:name="a51"/>
      <w:bookmarkEnd w:id="26"/>
      <w:r w:rsidRPr="00D51DA8">
        <w:rPr>
          <w:rFonts w:hint="eastAsia"/>
        </w:rPr>
        <w:t>第</w:t>
      </w:r>
      <w:r w:rsidR="00A91532">
        <w:rPr>
          <w:rFonts w:hint="eastAsia"/>
        </w:rPr>
        <w:t>51</w:t>
      </w:r>
      <w:r w:rsidRPr="00D51DA8">
        <w:rPr>
          <w:rFonts w:hint="eastAsia"/>
        </w:rPr>
        <w:t>條</w:t>
      </w:r>
      <w:r w:rsidR="00535151" w:rsidRPr="00FD2EE0">
        <w:rPr>
          <w:rFonts w:hint="eastAsia"/>
        </w:rPr>
        <w:t xml:space="preserve">　</w:t>
      </w:r>
      <w:r w:rsidR="00D51DA8" w:rsidRPr="00D51DA8">
        <w:rPr>
          <w:rFonts w:hint="eastAsia"/>
        </w:rPr>
        <w:t>【相關罰則】第</w:t>
      </w:r>
      <w:r w:rsidR="00A91532">
        <w:rPr>
          <w:rFonts w:hint="eastAsia"/>
        </w:rPr>
        <w:t>2</w:t>
      </w:r>
      <w:r w:rsidR="00D51DA8" w:rsidRPr="00D51DA8">
        <w:rPr>
          <w:rFonts w:hint="eastAsia"/>
        </w:rPr>
        <w:t>款～</w:t>
      </w:r>
      <w:hyperlink w:anchor="a72" w:history="1">
        <w:r w:rsidR="00D51DA8" w:rsidRPr="00D51DA8">
          <w:rPr>
            <w:rStyle w:val="a3"/>
            <w:rFonts w:ascii="Arial Unicode MS" w:hAnsi="Arial Unicode MS"/>
            <w:color w:val="808080"/>
            <w:sz w:val="18"/>
            <w:szCs w:val="20"/>
          </w:rPr>
          <w:t>§72</w:t>
        </w:r>
      </w:hyperlink>
    </w:p>
    <w:p w14:paraId="4BA4764D"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經營快遞業務，應當依照本法規定取得快遞業務經營許可；未經許可，任何單位和個人不得經營快遞業務。</w:t>
      </w:r>
    </w:p>
    <w:p w14:paraId="7F5B481A" w14:textId="77777777" w:rsidR="00FD2EE0" w:rsidRPr="00A375FE" w:rsidRDefault="003A634A"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外商不得投資經營信件的國內快遞業務。</w:t>
      </w:r>
    </w:p>
    <w:p w14:paraId="6BEA0F5E"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國內快遞業務，是指從收寄到投遞的全過程均發生在中華人民共和國境內的快遞業務。</w:t>
      </w:r>
    </w:p>
    <w:p w14:paraId="0D5C8828" w14:textId="77777777" w:rsidR="003A634A" w:rsidRPr="00D51DA8" w:rsidRDefault="00FD2EE0" w:rsidP="00A91532">
      <w:pPr>
        <w:pStyle w:val="2"/>
      </w:pPr>
      <w:r w:rsidRPr="00D51DA8">
        <w:rPr>
          <w:rFonts w:hint="eastAsia"/>
        </w:rPr>
        <w:t>第</w:t>
      </w:r>
      <w:r w:rsidR="00A91532">
        <w:rPr>
          <w:rFonts w:hint="eastAsia"/>
        </w:rPr>
        <w:t>52</w:t>
      </w:r>
      <w:r w:rsidRPr="00D51DA8">
        <w:rPr>
          <w:rFonts w:hint="eastAsia"/>
        </w:rPr>
        <w:t>條</w:t>
      </w:r>
    </w:p>
    <w:p w14:paraId="31E01583"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申請快遞業務經營許可，應當具備下列條件：</w:t>
      </w:r>
    </w:p>
    <w:p w14:paraId="7CA61828"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（一）符合企業法人條件；</w:t>
      </w:r>
    </w:p>
    <w:p w14:paraId="0AF9A102"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（二）在省、自治區、直轄市範圍內經營的，註冊資本不低於人民幣五十萬元，跨省、自治區、直轄市經營的，註冊資本不低於人民幣一百萬元，經營國際快遞業務的，註冊資本不低於人民幣二百萬元；</w:t>
      </w:r>
    </w:p>
    <w:p w14:paraId="25A2818D"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（三）有與申請經營的地域範圍相適應的服務能力；</w:t>
      </w:r>
    </w:p>
    <w:p w14:paraId="6650BE0F"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（四）有嚴格的服務品質管制制度和完備的業務操作規範；</w:t>
      </w:r>
    </w:p>
    <w:p w14:paraId="42983C5C"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（五）有健全的安全保障制度和措施；</w:t>
      </w:r>
    </w:p>
    <w:p w14:paraId="65507960" w14:textId="77777777" w:rsidR="00FD2EE0" w:rsidRPr="00FD2EE0" w:rsidRDefault="003A634A" w:rsidP="00FD2EE0">
      <w:pPr>
        <w:ind w:left="142"/>
        <w:jc w:val="both"/>
        <w:rPr>
          <w:rFonts w:ascii="Arial Unicode MS" w:hAnsi="Arial Unicode MS"/>
        </w:rPr>
      </w:pPr>
      <w:r>
        <w:rPr>
          <w:rFonts w:ascii="Arial Unicode MS" w:hAnsi="Arial Unicode MS" w:hint="eastAsia"/>
        </w:rPr>
        <w:lastRenderedPageBreak/>
        <w:t xml:space="preserve">　　</w:t>
      </w:r>
      <w:r w:rsidR="00FD2EE0" w:rsidRPr="00FD2EE0">
        <w:rPr>
          <w:rFonts w:ascii="Arial Unicode MS" w:hAnsi="Arial Unicode MS" w:hint="eastAsia"/>
        </w:rPr>
        <w:t>（六）法律、行政法規規定的其他條件。</w:t>
      </w:r>
    </w:p>
    <w:p w14:paraId="5B4D3D8D" w14:textId="77777777" w:rsidR="003A634A" w:rsidRPr="00D51DA8" w:rsidRDefault="00FD2EE0" w:rsidP="00A91532">
      <w:pPr>
        <w:pStyle w:val="2"/>
      </w:pPr>
      <w:r w:rsidRPr="00D51DA8">
        <w:rPr>
          <w:rFonts w:hint="eastAsia"/>
        </w:rPr>
        <w:t>第</w:t>
      </w:r>
      <w:r w:rsidR="00A91532">
        <w:rPr>
          <w:rFonts w:hint="eastAsia"/>
        </w:rPr>
        <w:t>53</w:t>
      </w:r>
      <w:r w:rsidRPr="00D51DA8">
        <w:rPr>
          <w:rFonts w:hint="eastAsia"/>
        </w:rPr>
        <w:t>條</w:t>
      </w:r>
    </w:p>
    <w:p w14:paraId="3D3F36B8"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申請快遞業務經營許可，在省、自治區、直轄市範圍內經營的，應當向所在地的省、自治區、直轄市郵政管理機構提出申請，跨省、自治區、直轄市經營或者經營國際快遞業務的，應當向國務院郵政管理部門提出申請；申請時應當提交申請書和有關申請材料。</w:t>
      </w:r>
    </w:p>
    <w:p w14:paraId="3D230B48" w14:textId="77777777" w:rsidR="00FD2EE0" w:rsidRPr="00A375FE" w:rsidRDefault="003A634A"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受理申請的郵政管理部門應當自受理申請之日起四十五日內進行審查，作出批准或者不予批准的決定。予以批准的，頒發快遞業務經營許可證；不予批准的，書面通知申請人並說明理由。</w:t>
      </w:r>
    </w:p>
    <w:p w14:paraId="0474AC37"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郵政管理部門審查快遞業務經營許可的申請，應當考慮國家安全等因素，並徵求有關部門的意見。</w:t>
      </w:r>
    </w:p>
    <w:p w14:paraId="0AFF7268" w14:textId="77777777" w:rsidR="00FD2EE0" w:rsidRPr="00A375FE" w:rsidRDefault="00D51DA8"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申請人憑快遞業務經營許可證向工商行政管理部門依法辦理登記後，方可經營快遞業務。</w:t>
      </w:r>
    </w:p>
    <w:p w14:paraId="04D4AAA5" w14:textId="77777777" w:rsidR="003A634A" w:rsidRPr="003A634A" w:rsidRDefault="00FD2EE0" w:rsidP="00A91532">
      <w:pPr>
        <w:pStyle w:val="2"/>
      </w:pPr>
      <w:r w:rsidRPr="003A634A">
        <w:rPr>
          <w:rFonts w:hint="eastAsia"/>
        </w:rPr>
        <w:t>第</w:t>
      </w:r>
      <w:r w:rsidR="00A91532">
        <w:rPr>
          <w:rFonts w:hint="eastAsia"/>
        </w:rPr>
        <w:t>54</w:t>
      </w:r>
      <w:r w:rsidRPr="003A634A">
        <w:rPr>
          <w:rFonts w:hint="eastAsia"/>
        </w:rPr>
        <w:t>條</w:t>
      </w:r>
    </w:p>
    <w:p w14:paraId="6DA32B85"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郵政企業以外的經營快遞業務的企業（以下稱快遞企業）設立分支機搆或者合併、分立的，應當向郵政管理部門備案。</w:t>
      </w:r>
    </w:p>
    <w:p w14:paraId="27C97445" w14:textId="77777777" w:rsidR="003A634A" w:rsidRPr="003A634A" w:rsidRDefault="00FD2EE0" w:rsidP="00A91532">
      <w:pPr>
        <w:pStyle w:val="2"/>
      </w:pPr>
      <w:r w:rsidRPr="003A634A">
        <w:rPr>
          <w:rFonts w:hint="eastAsia"/>
        </w:rPr>
        <w:t>第</w:t>
      </w:r>
      <w:r w:rsidR="00A91532">
        <w:rPr>
          <w:rFonts w:hint="eastAsia"/>
        </w:rPr>
        <w:t>55</w:t>
      </w:r>
      <w:r w:rsidRPr="003A634A">
        <w:rPr>
          <w:rFonts w:hint="eastAsia"/>
        </w:rPr>
        <w:t>條</w:t>
      </w:r>
    </w:p>
    <w:p w14:paraId="767E44B8"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快遞企業不得經營由郵政企業專營的信件寄遞業務，不得寄遞國家機關公文。</w:t>
      </w:r>
    </w:p>
    <w:p w14:paraId="651F35E3" w14:textId="77777777" w:rsidR="003A634A" w:rsidRPr="003A634A" w:rsidRDefault="00FD2EE0" w:rsidP="00A91532">
      <w:pPr>
        <w:pStyle w:val="2"/>
      </w:pPr>
      <w:r w:rsidRPr="003A634A">
        <w:rPr>
          <w:rFonts w:hint="eastAsia"/>
        </w:rPr>
        <w:t>第</w:t>
      </w:r>
      <w:r w:rsidR="00A91532">
        <w:rPr>
          <w:rFonts w:hint="eastAsia"/>
        </w:rPr>
        <w:t>56</w:t>
      </w:r>
      <w:r w:rsidRPr="003A634A">
        <w:rPr>
          <w:rFonts w:hint="eastAsia"/>
        </w:rPr>
        <w:t>條</w:t>
      </w:r>
    </w:p>
    <w:p w14:paraId="796326CB"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快遞企業經營郵政企業專營業務範圍以外的信件快遞業務，應當在信件封套的顯著位置標注信件字樣。</w:t>
      </w:r>
    </w:p>
    <w:p w14:paraId="6BD43813" w14:textId="77777777" w:rsidR="00FD2EE0" w:rsidRPr="00A375FE" w:rsidRDefault="00D51DA8"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快遞企業不得將信件打包後作為包裹寄遞。</w:t>
      </w:r>
    </w:p>
    <w:p w14:paraId="47781455" w14:textId="77777777" w:rsidR="003A634A" w:rsidRPr="003A634A" w:rsidRDefault="00FD2EE0" w:rsidP="00A91532">
      <w:pPr>
        <w:pStyle w:val="2"/>
      </w:pPr>
      <w:r w:rsidRPr="003A634A">
        <w:rPr>
          <w:rFonts w:hint="eastAsia"/>
        </w:rPr>
        <w:t>第</w:t>
      </w:r>
      <w:r w:rsidR="00A91532">
        <w:rPr>
          <w:rFonts w:hint="eastAsia"/>
        </w:rPr>
        <w:t>57</w:t>
      </w:r>
      <w:r w:rsidRPr="003A634A">
        <w:rPr>
          <w:rFonts w:hint="eastAsia"/>
        </w:rPr>
        <w:t>條</w:t>
      </w:r>
    </w:p>
    <w:p w14:paraId="64B0DC37"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經營國際快遞業務應當接受郵政管理部門和有關部門依法實施的監管。郵政管理部門和有關部門可以要求經營國際快遞業務的企業提供報關資料。</w:t>
      </w:r>
    </w:p>
    <w:p w14:paraId="6FFD13ED" w14:textId="77777777" w:rsidR="003A634A" w:rsidRPr="003A634A" w:rsidRDefault="00FD2EE0" w:rsidP="00A91532">
      <w:pPr>
        <w:pStyle w:val="2"/>
      </w:pPr>
      <w:r w:rsidRPr="003A634A">
        <w:rPr>
          <w:rFonts w:hint="eastAsia"/>
        </w:rPr>
        <w:t>第</w:t>
      </w:r>
      <w:r w:rsidR="00A91532">
        <w:rPr>
          <w:rFonts w:hint="eastAsia"/>
        </w:rPr>
        <w:t>58</w:t>
      </w:r>
      <w:r w:rsidRPr="003A634A">
        <w:rPr>
          <w:rFonts w:hint="eastAsia"/>
        </w:rPr>
        <w:t>條</w:t>
      </w:r>
    </w:p>
    <w:p w14:paraId="5AF26528"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快遞企業停止經營快遞業務的，應當書面告知郵政管理部門，交回快遞業務經營許可證，並對尚未投遞的快件按照國務院郵政管理部門的規定妥善處理。</w:t>
      </w:r>
    </w:p>
    <w:p w14:paraId="201F8554" w14:textId="77777777" w:rsidR="003A634A" w:rsidRPr="003A634A" w:rsidRDefault="00FD2EE0" w:rsidP="00A91532">
      <w:pPr>
        <w:pStyle w:val="2"/>
      </w:pPr>
      <w:r w:rsidRPr="003A634A">
        <w:rPr>
          <w:rFonts w:hint="eastAsia"/>
        </w:rPr>
        <w:t>第</w:t>
      </w:r>
      <w:r w:rsidR="00A91532">
        <w:rPr>
          <w:rFonts w:hint="eastAsia"/>
        </w:rPr>
        <w:t>59</w:t>
      </w:r>
      <w:r w:rsidRPr="003A634A">
        <w:rPr>
          <w:rFonts w:hint="eastAsia"/>
        </w:rPr>
        <w:t>條</w:t>
      </w:r>
    </w:p>
    <w:p w14:paraId="744A9A2A"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本法</w:t>
      </w:r>
      <w:hyperlink w:anchor="a6" w:history="1">
        <w:r w:rsidRPr="00D51DA8">
          <w:rPr>
            <w:rStyle w:val="a3"/>
            <w:rFonts w:ascii="Arial Unicode MS" w:hAnsi="Arial Unicode MS" w:hint="eastAsia"/>
          </w:rPr>
          <w:t>第六條</w:t>
        </w:r>
      </w:hyperlink>
      <w:r w:rsidRPr="00FD2EE0">
        <w:rPr>
          <w:rFonts w:ascii="Arial Unicode MS" w:hAnsi="Arial Unicode MS" w:hint="eastAsia"/>
        </w:rPr>
        <w:t>、第</w:t>
      </w:r>
      <w:hyperlink w:anchor="a21" w:history="1">
        <w:r w:rsidRPr="00D51DA8">
          <w:rPr>
            <w:rStyle w:val="a3"/>
            <w:rFonts w:ascii="Arial Unicode MS" w:hAnsi="Arial Unicode MS" w:hint="eastAsia"/>
          </w:rPr>
          <w:t>二十一</w:t>
        </w:r>
      </w:hyperlink>
      <w:r w:rsidRPr="00FD2EE0">
        <w:rPr>
          <w:rFonts w:ascii="Arial Unicode MS" w:hAnsi="Arial Unicode MS" w:hint="eastAsia"/>
        </w:rPr>
        <w:t>條、第</w:t>
      </w:r>
      <w:hyperlink w:anchor="a22" w:history="1">
        <w:r w:rsidRPr="00D51DA8">
          <w:rPr>
            <w:rStyle w:val="a3"/>
            <w:rFonts w:ascii="Arial Unicode MS" w:hAnsi="Arial Unicode MS" w:hint="eastAsia"/>
          </w:rPr>
          <w:t>二十二</w:t>
        </w:r>
      </w:hyperlink>
      <w:r w:rsidRPr="00FD2EE0">
        <w:rPr>
          <w:rFonts w:ascii="Arial Unicode MS" w:hAnsi="Arial Unicode MS" w:hint="eastAsia"/>
        </w:rPr>
        <w:t>條、第</w:t>
      </w:r>
      <w:hyperlink w:anchor="a24" w:history="1">
        <w:r w:rsidRPr="00D51DA8">
          <w:rPr>
            <w:rStyle w:val="a3"/>
            <w:rFonts w:ascii="Arial Unicode MS" w:hAnsi="Arial Unicode MS" w:hint="eastAsia"/>
          </w:rPr>
          <w:t>二十四</w:t>
        </w:r>
      </w:hyperlink>
      <w:r w:rsidRPr="00FD2EE0">
        <w:rPr>
          <w:rFonts w:ascii="Arial Unicode MS" w:hAnsi="Arial Unicode MS" w:hint="eastAsia"/>
        </w:rPr>
        <w:t>條、第</w:t>
      </w:r>
      <w:hyperlink w:anchor="a25" w:history="1">
        <w:r w:rsidRPr="00D51DA8">
          <w:rPr>
            <w:rStyle w:val="a3"/>
            <w:rFonts w:ascii="Arial Unicode MS" w:hAnsi="Arial Unicode MS" w:hint="eastAsia"/>
          </w:rPr>
          <w:t>二十五</w:t>
        </w:r>
      </w:hyperlink>
      <w:r w:rsidRPr="00FD2EE0">
        <w:rPr>
          <w:rFonts w:ascii="Arial Unicode MS" w:hAnsi="Arial Unicode MS" w:hint="eastAsia"/>
        </w:rPr>
        <w:t>條、第</w:t>
      </w:r>
      <w:hyperlink w:anchor="a26" w:history="1">
        <w:r w:rsidRPr="00D51DA8">
          <w:rPr>
            <w:rStyle w:val="a3"/>
            <w:rFonts w:ascii="Arial Unicode MS" w:hAnsi="Arial Unicode MS" w:hint="eastAsia"/>
          </w:rPr>
          <w:t>二十六</w:t>
        </w:r>
      </w:hyperlink>
      <w:r w:rsidRPr="00FD2EE0">
        <w:rPr>
          <w:rFonts w:ascii="Arial Unicode MS" w:hAnsi="Arial Unicode MS" w:hint="eastAsia"/>
        </w:rPr>
        <w:t>條第一款、第</w:t>
      </w:r>
      <w:hyperlink w:anchor="a35" w:history="1">
        <w:r w:rsidRPr="00D51DA8">
          <w:rPr>
            <w:rStyle w:val="a3"/>
            <w:rFonts w:ascii="Arial Unicode MS" w:hAnsi="Arial Unicode MS" w:hint="eastAsia"/>
          </w:rPr>
          <w:t>三十五</w:t>
        </w:r>
      </w:hyperlink>
      <w:r w:rsidRPr="00FD2EE0">
        <w:rPr>
          <w:rFonts w:ascii="Arial Unicode MS" w:hAnsi="Arial Unicode MS" w:hint="eastAsia"/>
        </w:rPr>
        <w:t>條第二款、第</w:t>
      </w:r>
      <w:hyperlink w:anchor="a36" w:history="1">
        <w:r w:rsidRPr="00D51DA8">
          <w:rPr>
            <w:rStyle w:val="a3"/>
            <w:rFonts w:ascii="Arial Unicode MS" w:hAnsi="Arial Unicode MS" w:hint="eastAsia"/>
          </w:rPr>
          <w:t>三十六</w:t>
        </w:r>
      </w:hyperlink>
      <w:r w:rsidRPr="00FD2EE0">
        <w:rPr>
          <w:rFonts w:ascii="Arial Unicode MS" w:hAnsi="Arial Unicode MS" w:hint="eastAsia"/>
        </w:rPr>
        <w:t>條關於郵政企業及其從業人員的規定，適用於快遞企業及其從業人員；第十一條關於郵件處理場所的規定，適用於快件處理場所；</w:t>
      </w:r>
      <w:hyperlink w:anchor="a3" w:history="1">
        <w:r w:rsidRPr="00D51DA8">
          <w:rPr>
            <w:rStyle w:val="a3"/>
            <w:rFonts w:ascii="Arial Unicode MS" w:hAnsi="Arial Unicode MS" w:hint="eastAsia"/>
          </w:rPr>
          <w:t>第三條</w:t>
        </w:r>
      </w:hyperlink>
      <w:r w:rsidRPr="00FD2EE0">
        <w:rPr>
          <w:rFonts w:ascii="Arial Unicode MS" w:hAnsi="Arial Unicode MS" w:hint="eastAsia"/>
        </w:rPr>
        <w:t>第二款、第</w:t>
      </w:r>
      <w:hyperlink w:anchor="a26" w:history="1">
        <w:r w:rsidRPr="00D51DA8">
          <w:rPr>
            <w:rStyle w:val="a3"/>
            <w:rFonts w:ascii="Arial Unicode MS" w:hAnsi="Arial Unicode MS" w:hint="eastAsia"/>
          </w:rPr>
          <w:t>二十六</w:t>
        </w:r>
      </w:hyperlink>
      <w:r w:rsidRPr="00FD2EE0">
        <w:rPr>
          <w:rFonts w:ascii="Arial Unicode MS" w:hAnsi="Arial Unicode MS" w:hint="eastAsia"/>
        </w:rPr>
        <w:t>條第二款、第</w:t>
      </w:r>
      <w:hyperlink w:anchor="a35" w:history="1">
        <w:r w:rsidRPr="00D51DA8">
          <w:rPr>
            <w:rStyle w:val="a3"/>
            <w:rFonts w:ascii="Arial Unicode MS" w:hAnsi="Arial Unicode MS" w:hint="eastAsia"/>
          </w:rPr>
          <w:t>三十五</w:t>
        </w:r>
      </w:hyperlink>
      <w:r w:rsidRPr="00FD2EE0">
        <w:rPr>
          <w:rFonts w:ascii="Arial Unicode MS" w:hAnsi="Arial Unicode MS" w:hint="eastAsia"/>
        </w:rPr>
        <w:t>條第一款、第</w:t>
      </w:r>
      <w:hyperlink w:anchor="a36" w:history="1">
        <w:r w:rsidRPr="00D51DA8">
          <w:rPr>
            <w:rStyle w:val="a3"/>
            <w:rFonts w:ascii="Arial Unicode MS" w:hAnsi="Arial Unicode MS" w:hint="eastAsia"/>
          </w:rPr>
          <w:t>三十六</w:t>
        </w:r>
      </w:hyperlink>
      <w:r w:rsidRPr="00FD2EE0">
        <w:rPr>
          <w:rFonts w:ascii="Arial Unicode MS" w:hAnsi="Arial Unicode MS" w:hint="eastAsia"/>
        </w:rPr>
        <w:t>條、第</w:t>
      </w:r>
      <w:hyperlink w:anchor="a37" w:history="1">
        <w:r w:rsidRPr="00D51DA8">
          <w:rPr>
            <w:rStyle w:val="a3"/>
            <w:rFonts w:ascii="Arial Unicode MS" w:hAnsi="Arial Unicode MS" w:hint="eastAsia"/>
          </w:rPr>
          <w:t>三十七</w:t>
        </w:r>
      </w:hyperlink>
      <w:r w:rsidRPr="00FD2EE0">
        <w:rPr>
          <w:rFonts w:ascii="Arial Unicode MS" w:hAnsi="Arial Unicode MS" w:hint="eastAsia"/>
        </w:rPr>
        <w:t>條關於郵件的規定，適用於快件；第</w:t>
      </w:r>
      <w:hyperlink w:anchor="a45" w:history="1">
        <w:r w:rsidRPr="00D51DA8">
          <w:rPr>
            <w:rStyle w:val="a3"/>
            <w:rFonts w:ascii="Arial Unicode MS" w:hAnsi="Arial Unicode MS" w:hint="eastAsia"/>
          </w:rPr>
          <w:t>四十五</w:t>
        </w:r>
      </w:hyperlink>
      <w:r w:rsidRPr="00FD2EE0">
        <w:rPr>
          <w:rFonts w:ascii="Arial Unicode MS" w:hAnsi="Arial Unicode MS" w:hint="eastAsia"/>
        </w:rPr>
        <w:t>條第二款關於郵件的損失賠償的規定，適用於快件的損失賠償。</w:t>
      </w:r>
    </w:p>
    <w:p w14:paraId="6D09355E" w14:textId="77777777" w:rsidR="003A634A" w:rsidRPr="003A634A" w:rsidRDefault="00FD2EE0" w:rsidP="00A91532">
      <w:pPr>
        <w:pStyle w:val="2"/>
      </w:pPr>
      <w:r w:rsidRPr="003A634A">
        <w:rPr>
          <w:rFonts w:hint="eastAsia"/>
        </w:rPr>
        <w:t>第</w:t>
      </w:r>
      <w:r w:rsidR="00A91532">
        <w:rPr>
          <w:rFonts w:hint="eastAsia"/>
        </w:rPr>
        <w:t>60</w:t>
      </w:r>
      <w:r w:rsidR="00A91532">
        <w:rPr>
          <w:rFonts w:hint="eastAsia"/>
        </w:rPr>
        <w:t>條</w:t>
      </w:r>
    </w:p>
    <w:p w14:paraId="15513796"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經營快遞業務的企業依法成立的行業協會，依照法律、行政法規及其章程規定，制定快遞行業規範，加強行業自律，為企業提供資訊、培訓等方面的服務，促進快遞行業的健康發展。</w:t>
      </w:r>
    </w:p>
    <w:p w14:paraId="67CE2046" w14:textId="77777777" w:rsidR="00FD2EE0" w:rsidRPr="00A375FE" w:rsidRDefault="00D51DA8"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經營快遞業務的企業應當對其從業人員加強法制教育、職業道德教育和業務技能培訓。</w:t>
      </w:r>
    </w:p>
    <w:p w14:paraId="69B912C4" w14:textId="2295D36A" w:rsidR="003A634A" w:rsidRPr="00FD2EE0" w:rsidRDefault="00515A57" w:rsidP="00FD2EE0">
      <w:pPr>
        <w:ind w:left="142"/>
        <w:jc w:val="both"/>
        <w:rPr>
          <w:rFonts w:ascii="Arial Unicode MS" w:hAnsi="Arial Unicode MS"/>
        </w:rPr>
      </w:pPr>
      <w:r w:rsidRPr="00AF10E8">
        <w:rPr>
          <w:rFonts w:ascii="Arial Unicode MS" w:hAnsi="Arial Unicode MS"/>
          <w:color w:val="808000"/>
          <w:sz w:val="18"/>
        </w:rPr>
        <w:t xml:space="preserve">　　　　　　　　　　　　　　　　　　　　　　　　　　　　　　　　　　　　　　　　　　　　　　　　</w:t>
      </w:r>
      <w:hyperlink w:anchor="a章節索引" w:history="1">
        <w:r w:rsidRPr="00AF10E8">
          <w:rPr>
            <w:rStyle w:val="a3"/>
            <w:rFonts w:ascii="Arial Unicode MS" w:hAnsi="Arial Unicode MS" w:hint="eastAsia"/>
            <w:sz w:val="18"/>
          </w:rPr>
          <w:t>回索引</w:t>
        </w:r>
      </w:hyperlink>
      <w:r w:rsidR="00B54C4C">
        <w:rPr>
          <w:rFonts w:ascii="Arial Unicode MS" w:hAnsi="Arial Unicode MS" w:hint="eastAsia"/>
          <w:color w:val="808000"/>
          <w:sz w:val="18"/>
        </w:rPr>
        <w:t>〉〉</w:t>
      </w:r>
    </w:p>
    <w:p w14:paraId="7C11D446" w14:textId="77777777" w:rsidR="00FD2EE0" w:rsidRPr="00FD2EE0" w:rsidRDefault="00FD2EE0" w:rsidP="00E87B29">
      <w:pPr>
        <w:pStyle w:val="1"/>
      </w:pPr>
      <w:bookmarkStart w:id="27" w:name="_第七章__監督檢查"/>
      <w:bookmarkEnd w:id="27"/>
      <w:r w:rsidRPr="00FD2EE0">
        <w:rPr>
          <w:rFonts w:hint="eastAsia"/>
        </w:rPr>
        <w:lastRenderedPageBreak/>
        <w:t>第七章　　監督檢查</w:t>
      </w:r>
    </w:p>
    <w:p w14:paraId="530970EC" w14:textId="77777777" w:rsidR="003A634A" w:rsidRPr="003A634A" w:rsidRDefault="00FD2EE0" w:rsidP="00A91532">
      <w:pPr>
        <w:pStyle w:val="2"/>
      </w:pPr>
      <w:r w:rsidRPr="003A634A">
        <w:rPr>
          <w:rFonts w:hint="eastAsia"/>
        </w:rPr>
        <w:t>第</w:t>
      </w:r>
      <w:r w:rsidR="00A91532">
        <w:rPr>
          <w:rFonts w:hint="eastAsia"/>
        </w:rPr>
        <w:t>61</w:t>
      </w:r>
      <w:r w:rsidRPr="003A634A">
        <w:rPr>
          <w:rFonts w:hint="eastAsia"/>
        </w:rPr>
        <w:t>條</w:t>
      </w:r>
    </w:p>
    <w:p w14:paraId="2C3DF25D"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郵政管理部門依法履行監督管理職責，可以採取下列監督檢查措施：</w:t>
      </w:r>
    </w:p>
    <w:p w14:paraId="5F87B173"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（一）進入郵政企業、快遞企業或者涉嫌發生違反本法活動的其他場所實施現場檢查；</w:t>
      </w:r>
    </w:p>
    <w:p w14:paraId="73AF768B"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（二）向有關單位和個人瞭解情況；</w:t>
      </w:r>
    </w:p>
    <w:p w14:paraId="2D63B6AC"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（三）查閱、複製有關檔、資料、憑證；</w:t>
      </w:r>
    </w:p>
    <w:p w14:paraId="6563A7D8"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（四）經郵政管理部門負責人批准，查封與違反本法活動有關的場所，扣押用於違反本法活動的運輸工具以及相關物品，對信件以外的涉嫌夾帶禁止寄遞或者限制寄遞物品的郵件、快件開拆檢查。</w:t>
      </w:r>
    </w:p>
    <w:p w14:paraId="3B2AEE9F" w14:textId="77777777" w:rsidR="003A634A" w:rsidRPr="003A634A" w:rsidRDefault="00FD2EE0" w:rsidP="00A91532">
      <w:pPr>
        <w:pStyle w:val="2"/>
      </w:pPr>
      <w:r w:rsidRPr="003A634A">
        <w:rPr>
          <w:rFonts w:hint="eastAsia"/>
        </w:rPr>
        <w:t>第</w:t>
      </w:r>
      <w:r w:rsidR="00A91532">
        <w:rPr>
          <w:rFonts w:hint="eastAsia"/>
        </w:rPr>
        <w:t>62</w:t>
      </w:r>
      <w:r w:rsidRPr="003A634A">
        <w:rPr>
          <w:rFonts w:hint="eastAsia"/>
        </w:rPr>
        <w:t>條</w:t>
      </w:r>
    </w:p>
    <w:p w14:paraId="79112BD7"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郵政管理部門根據履行監督管理職責的需要，可以要求郵政企業和快遞企業報告有關經營情況。</w:t>
      </w:r>
    </w:p>
    <w:p w14:paraId="22CBCE65" w14:textId="77777777" w:rsidR="003A634A" w:rsidRPr="003A634A" w:rsidRDefault="00FD2EE0" w:rsidP="00A91532">
      <w:pPr>
        <w:pStyle w:val="2"/>
      </w:pPr>
      <w:r w:rsidRPr="003A634A">
        <w:rPr>
          <w:rFonts w:hint="eastAsia"/>
        </w:rPr>
        <w:t>第</w:t>
      </w:r>
      <w:r w:rsidR="00A91532">
        <w:rPr>
          <w:rFonts w:hint="eastAsia"/>
        </w:rPr>
        <w:t>63</w:t>
      </w:r>
      <w:r w:rsidRPr="003A634A">
        <w:rPr>
          <w:rFonts w:hint="eastAsia"/>
        </w:rPr>
        <w:t>條</w:t>
      </w:r>
    </w:p>
    <w:p w14:paraId="7FB9B2C2"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郵政管理部門進行監督檢查時，監督檢查人員不得少於二人，並應當出示執法證件。對郵政管理部門依法進行的監督檢查，有關單位和個人應當配合，不得拒絕、阻礙。</w:t>
      </w:r>
    </w:p>
    <w:p w14:paraId="120BB3EA" w14:textId="77777777" w:rsidR="003A634A" w:rsidRPr="003A634A" w:rsidRDefault="00FD2EE0" w:rsidP="00A91532">
      <w:pPr>
        <w:pStyle w:val="2"/>
      </w:pPr>
      <w:r w:rsidRPr="003A634A">
        <w:rPr>
          <w:rFonts w:hint="eastAsia"/>
        </w:rPr>
        <w:t>第</w:t>
      </w:r>
      <w:r w:rsidR="00A91532">
        <w:rPr>
          <w:rFonts w:hint="eastAsia"/>
        </w:rPr>
        <w:t>64</w:t>
      </w:r>
      <w:r w:rsidRPr="003A634A">
        <w:rPr>
          <w:rFonts w:hint="eastAsia"/>
        </w:rPr>
        <w:t>條</w:t>
      </w:r>
    </w:p>
    <w:p w14:paraId="6601E029"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郵政管理部門工作人員對監督檢查中知悉的商業秘密，負有保密義務。</w:t>
      </w:r>
    </w:p>
    <w:p w14:paraId="71018206" w14:textId="77777777" w:rsidR="003A634A" w:rsidRPr="003A634A" w:rsidRDefault="00FD2EE0" w:rsidP="00A91532">
      <w:pPr>
        <w:pStyle w:val="2"/>
      </w:pPr>
      <w:r w:rsidRPr="003A634A">
        <w:rPr>
          <w:rFonts w:hint="eastAsia"/>
        </w:rPr>
        <w:t>第</w:t>
      </w:r>
      <w:r w:rsidR="00A91532">
        <w:rPr>
          <w:rFonts w:hint="eastAsia"/>
        </w:rPr>
        <w:t>65</w:t>
      </w:r>
      <w:r w:rsidRPr="003A634A">
        <w:rPr>
          <w:rFonts w:hint="eastAsia"/>
        </w:rPr>
        <w:t>條</w:t>
      </w:r>
    </w:p>
    <w:p w14:paraId="61E6070E"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郵政企業和快遞企業應當及時、妥善處理使用者對服務品質提出的異議。用戶對處理結果不滿意的，可以向郵政管理部門申訴，郵政管理部門應當及時依法處理，並自接到申訴之日起三十日內作出答覆。</w:t>
      </w:r>
    </w:p>
    <w:p w14:paraId="50A98D0F" w14:textId="77777777" w:rsidR="003A634A" w:rsidRPr="003A634A" w:rsidRDefault="00FD2EE0" w:rsidP="00A91532">
      <w:pPr>
        <w:pStyle w:val="2"/>
      </w:pPr>
      <w:r w:rsidRPr="003A634A">
        <w:rPr>
          <w:rFonts w:hint="eastAsia"/>
        </w:rPr>
        <w:t>第</w:t>
      </w:r>
      <w:r w:rsidR="00A91532">
        <w:rPr>
          <w:rFonts w:hint="eastAsia"/>
        </w:rPr>
        <w:t>66</w:t>
      </w:r>
      <w:r w:rsidRPr="003A634A">
        <w:rPr>
          <w:rFonts w:hint="eastAsia"/>
        </w:rPr>
        <w:t>條</w:t>
      </w:r>
    </w:p>
    <w:p w14:paraId="139564A6" w14:textId="77777777" w:rsidR="00FD2EE0" w:rsidRDefault="00FD2EE0" w:rsidP="00FD2EE0">
      <w:pPr>
        <w:ind w:left="142"/>
        <w:jc w:val="both"/>
        <w:rPr>
          <w:rFonts w:ascii="Arial Unicode MS" w:hAnsi="Arial Unicode MS"/>
        </w:rPr>
      </w:pPr>
      <w:r w:rsidRPr="00FD2EE0">
        <w:rPr>
          <w:rFonts w:ascii="Arial Unicode MS" w:hAnsi="Arial Unicode MS" w:hint="eastAsia"/>
        </w:rPr>
        <w:t xml:space="preserve">　　任何單位和個人對違反本法規定的行為，有權向郵政管理部門舉報。郵政管理部門接到舉報後，應當及時依法處理。</w:t>
      </w:r>
    </w:p>
    <w:p w14:paraId="6542F2DE" w14:textId="61D5A0DF" w:rsidR="003A634A" w:rsidRPr="00FD2EE0" w:rsidRDefault="00515A57" w:rsidP="00FD2EE0">
      <w:pPr>
        <w:ind w:left="142"/>
        <w:jc w:val="both"/>
        <w:rPr>
          <w:rFonts w:ascii="Arial Unicode MS" w:hAnsi="Arial Unicode MS"/>
        </w:rPr>
      </w:pPr>
      <w:r w:rsidRPr="00AF10E8">
        <w:rPr>
          <w:rFonts w:ascii="Arial Unicode MS" w:hAnsi="Arial Unicode MS"/>
          <w:color w:val="808000"/>
          <w:sz w:val="18"/>
        </w:rPr>
        <w:t xml:space="preserve">　　　　　　　　　　　　　　　　　　　　　　　　　　　　　　　　　　　　　　　　　　　　　　　　</w:t>
      </w:r>
      <w:hyperlink w:anchor="a章節索引" w:history="1">
        <w:r w:rsidRPr="00AF10E8">
          <w:rPr>
            <w:rStyle w:val="a3"/>
            <w:rFonts w:ascii="Arial Unicode MS" w:hAnsi="Arial Unicode MS" w:hint="eastAsia"/>
            <w:sz w:val="18"/>
          </w:rPr>
          <w:t>回索引</w:t>
        </w:r>
      </w:hyperlink>
      <w:r w:rsidR="00B54C4C">
        <w:rPr>
          <w:rFonts w:ascii="Arial Unicode MS" w:hAnsi="Arial Unicode MS" w:hint="eastAsia"/>
          <w:color w:val="808000"/>
          <w:sz w:val="18"/>
        </w:rPr>
        <w:t>〉〉</w:t>
      </w:r>
    </w:p>
    <w:p w14:paraId="546C2230" w14:textId="77777777" w:rsidR="00FD2EE0" w:rsidRPr="00FD2EE0" w:rsidRDefault="00FD2EE0" w:rsidP="00E87B29">
      <w:pPr>
        <w:pStyle w:val="1"/>
      </w:pPr>
      <w:bookmarkStart w:id="28" w:name="_第八章__法律責任"/>
      <w:bookmarkEnd w:id="28"/>
      <w:r w:rsidRPr="00FD2EE0">
        <w:rPr>
          <w:rFonts w:hint="eastAsia"/>
        </w:rPr>
        <w:t>第八章　　法律責任</w:t>
      </w:r>
    </w:p>
    <w:p w14:paraId="536868B9" w14:textId="77777777" w:rsidR="003A634A" w:rsidRPr="003A634A" w:rsidRDefault="00FD2EE0" w:rsidP="00A91532">
      <w:pPr>
        <w:pStyle w:val="2"/>
      </w:pPr>
      <w:r w:rsidRPr="003A634A">
        <w:rPr>
          <w:rFonts w:hint="eastAsia"/>
        </w:rPr>
        <w:t>第</w:t>
      </w:r>
      <w:r w:rsidR="00A91532">
        <w:rPr>
          <w:rFonts w:hint="eastAsia"/>
        </w:rPr>
        <w:t>67</w:t>
      </w:r>
      <w:r w:rsidRPr="003A634A">
        <w:rPr>
          <w:rFonts w:hint="eastAsia"/>
        </w:rPr>
        <w:t>條</w:t>
      </w:r>
    </w:p>
    <w:p w14:paraId="67866084"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企業提供郵政普遍服務不符合郵政普遍服務標準的，由郵政管理部門責令改正，可以處一萬元以下的罰款；情節嚴重的，處一萬元以上五萬元以下的罰款；對直接負責的主管人員和其他直接責任人員給予處分。</w:t>
      </w:r>
    </w:p>
    <w:p w14:paraId="29318398" w14:textId="77777777" w:rsidR="003A634A" w:rsidRPr="003A634A" w:rsidRDefault="00FD2EE0" w:rsidP="00A91532">
      <w:pPr>
        <w:pStyle w:val="2"/>
      </w:pPr>
      <w:r w:rsidRPr="003A634A">
        <w:rPr>
          <w:rFonts w:hint="eastAsia"/>
        </w:rPr>
        <w:t>第</w:t>
      </w:r>
      <w:r w:rsidR="00A91532">
        <w:rPr>
          <w:rFonts w:hint="eastAsia"/>
        </w:rPr>
        <w:t>68</w:t>
      </w:r>
      <w:r w:rsidRPr="003A634A">
        <w:rPr>
          <w:rFonts w:hint="eastAsia"/>
        </w:rPr>
        <w:t>條</w:t>
      </w:r>
    </w:p>
    <w:p w14:paraId="6B921750"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企業未經郵政管理部門批准，停止辦理或者限制辦理郵政普遍服務業務和特殊服務業務，或者撤銷提供郵政普遍服務的郵政營業場所的，由郵政管理部門責令改正，可以處二萬元以下的罰款；情節嚴重的，處二萬元以上十萬元以下的罰款；對直接負責的主管人員和其他直接責任人員給予處分。</w:t>
      </w:r>
    </w:p>
    <w:p w14:paraId="5E9541A3" w14:textId="77777777" w:rsidR="003A634A" w:rsidRPr="003A634A" w:rsidRDefault="00FD2EE0" w:rsidP="00A91532">
      <w:pPr>
        <w:pStyle w:val="2"/>
      </w:pPr>
      <w:r w:rsidRPr="003A634A">
        <w:rPr>
          <w:rFonts w:hint="eastAsia"/>
        </w:rPr>
        <w:t>第</w:t>
      </w:r>
      <w:r w:rsidR="00A91532">
        <w:rPr>
          <w:rFonts w:hint="eastAsia"/>
        </w:rPr>
        <w:t>69</w:t>
      </w:r>
      <w:r w:rsidRPr="003A634A">
        <w:rPr>
          <w:rFonts w:hint="eastAsia"/>
        </w:rPr>
        <w:t>條</w:t>
      </w:r>
    </w:p>
    <w:p w14:paraId="1F03E182"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企業利用帶有郵政專用標誌的車船從事郵件運遞以外的經營性活動，或者以出租等方式允許其他單位或者個人使用帶有郵政專用標誌的車船的，由郵政管理部門責令改正，沒收違法所得，可以並處二萬元以下的罰款；情節嚴重的，並處二萬元以上十萬元以下的罰款；對直接負責的主管人員和其他直接責任人員給予處分。</w:t>
      </w:r>
    </w:p>
    <w:p w14:paraId="72EF0327" w14:textId="77777777" w:rsidR="00FD2EE0" w:rsidRPr="00A375FE" w:rsidRDefault="00D51DA8" w:rsidP="00FD2EE0">
      <w:pPr>
        <w:ind w:left="142"/>
        <w:jc w:val="both"/>
        <w:rPr>
          <w:rFonts w:ascii="Arial Unicode MS" w:hAnsi="Arial Unicode MS"/>
          <w:color w:val="17365D"/>
        </w:rPr>
      </w:pPr>
      <w:r w:rsidRPr="00A375FE">
        <w:rPr>
          <w:rFonts w:ascii="Arial Unicode MS" w:hAnsi="Arial Unicode MS" w:hint="eastAsia"/>
          <w:color w:val="17365D"/>
        </w:rPr>
        <w:lastRenderedPageBreak/>
        <w:t xml:space="preserve">　　</w:t>
      </w:r>
      <w:r w:rsidR="00FD2EE0" w:rsidRPr="00A375FE">
        <w:rPr>
          <w:rFonts w:ascii="Arial Unicode MS" w:hAnsi="Arial Unicode MS" w:hint="eastAsia"/>
          <w:color w:val="17365D"/>
        </w:rPr>
        <w:t>郵政企業從業人員利用帶有郵政專用標誌的車船從事郵件運遞以外的活動的，由郵政企業責令改正，給予處分。</w:t>
      </w:r>
    </w:p>
    <w:p w14:paraId="5658E195" w14:textId="77777777" w:rsidR="003A634A" w:rsidRPr="003A634A" w:rsidRDefault="00FD2EE0" w:rsidP="00A91532">
      <w:pPr>
        <w:pStyle w:val="2"/>
      </w:pPr>
      <w:r w:rsidRPr="003A634A">
        <w:rPr>
          <w:rFonts w:hint="eastAsia"/>
        </w:rPr>
        <w:t>第</w:t>
      </w:r>
      <w:r w:rsidR="00A91532">
        <w:rPr>
          <w:rFonts w:hint="eastAsia"/>
        </w:rPr>
        <w:t>70</w:t>
      </w:r>
      <w:r w:rsidR="00A91532">
        <w:rPr>
          <w:rFonts w:hint="eastAsia"/>
        </w:rPr>
        <w:t>條</w:t>
      </w:r>
    </w:p>
    <w:p w14:paraId="2AD2F90E"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郵政企業從業人員故意延誤投遞郵件的，由郵政企業給予處分。</w:t>
      </w:r>
    </w:p>
    <w:p w14:paraId="7AA96573" w14:textId="77777777" w:rsidR="003A634A" w:rsidRPr="003A634A" w:rsidRDefault="00FD2EE0" w:rsidP="00A91532">
      <w:pPr>
        <w:pStyle w:val="2"/>
      </w:pPr>
      <w:r w:rsidRPr="003A634A">
        <w:rPr>
          <w:rFonts w:hint="eastAsia"/>
        </w:rPr>
        <w:t>第</w:t>
      </w:r>
      <w:r w:rsidR="00A91532">
        <w:rPr>
          <w:rFonts w:hint="eastAsia"/>
        </w:rPr>
        <w:t>71</w:t>
      </w:r>
      <w:r w:rsidRPr="003A634A">
        <w:rPr>
          <w:rFonts w:hint="eastAsia"/>
        </w:rPr>
        <w:t>條</w:t>
      </w:r>
    </w:p>
    <w:p w14:paraId="4FA5E509"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冒領、私自開拆、隱匿、毀棄或者非法檢查他人郵件、快件，尚不構成犯罪的，依法給予治安管理處罰。</w:t>
      </w:r>
    </w:p>
    <w:p w14:paraId="2A5078A4" w14:textId="77777777" w:rsidR="003A634A" w:rsidRPr="003A634A" w:rsidRDefault="00FD2EE0" w:rsidP="00A91532">
      <w:pPr>
        <w:pStyle w:val="2"/>
      </w:pPr>
      <w:bookmarkStart w:id="29" w:name="a72"/>
      <w:bookmarkEnd w:id="29"/>
      <w:r w:rsidRPr="003A634A">
        <w:rPr>
          <w:rFonts w:hint="eastAsia"/>
        </w:rPr>
        <w:t>第</w:t>
      </w:r>
      <w:r w:rsidR="00A91532">
        <w:rPr>
          <w:rFonts w:hint="eastAsia"/>
        </w:rPr>
        <w:t>72</w:t>
      </w:r>
      <w:r w:rsidRPr="003A634A">
        <w:rPr>
          <w:rFonts w:hint="eastAsia"/>
        </w:rPr>
        <w:t>條</w:t>
      </w:r>
    </w:p>
    <w:p w14:paraId="6C30F468"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未取得快遞業務經營許可經營快遞業務，或者郵政企業以外的單位或者個人經營由郵政企業專營的信件寄遞業務或者寄遞國家機關公文的，由郵政管理部門或者工商行政管理部門責令改正，沒收違法所得，並處五萬元以上十萬元以下的罰款；情節嚴重的，並處十萬元以上二十萬元以下的罰款；對快遞企業，還可以責令停業整頓直至吊銷其快遞業務經營許可證。</w:t>
      </w:r>
    </w:p>
    <w:p w14:paraId="2D1D28E7" w14:textId="77777777" w:rsidR="00FD2EE0" w:rsidRPr="00A375FE" w:rsidRDefault="003A634A"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違反本法第</w:t>
      </w:r>
      <w:hyperlink w:anchor="a51" w:history="1">
        <w:r w:rsidR="00FD2EE0" w:rsidRPr="00A375FE">
          <w:rPr>
            <w:rStyle w:val="a3"/>
            <w:rFonts w:hint="eastAsia"/>
          </w:rPr>
          <w:t>五十一</w:t>
        </w:r>
      </w:hyperlink>
      <w:r w:rsidR="00FD2EE0" w:rsidRPr="00A375FE">
        <w:rPr>
          <w:rFonts w:ascii="Arial Unicode MS" w:hAnsi="Arial Unicode MS" w:hint="eastAsia"/>
          <w:color w:val="17365D"/>
        </w:rPr>
        <w:t>條第二款的規定，經營信件的國內快遞業務的，依照前款規定處罰。</w:t>
      </w:r>
    </w:p>
    <w:p w14:paraId="52B6E7C7" w14:textId="77777777" w:rsidR="003A634A" w:rsidRPr="003A634A" w:rsidRDefault="00FD2EE0" w:rsidP="00A91532">
      <w:pPr>
        <w:pStyle w:val="2"/>
      </w:pPr>
      <w:r w:rsidRPr="003A634A">
        <w:rPr>
          <w:rFonts w:hint="eastAsia"/>
        </w:rPr>
        <w:t>第</w:t>
      </w:r>
      <w:r w:rsidR="00A91532">
        <w:rPr>
          <w:rFonts w:hint="eastAsia"/>
        </w:rPr>
        <w:t>73</w:t>
      </w:r>
      <w:r w:rsidRPr="003A634A">
        <w:rPr>
          <w:rFonts w:hint="eastAsia"/>
        </w:rPr>
        <w:t>條</w:t>
      </w:r>
    </w:p>
    <w:p w14:paraId="4DE6B088"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快遞企業有下列行為之一的，由郵政管理部門責令改正，可以處一萬元以下的罰款；情節嚴重的，處一萬元以上五萬元以下的罰款，並可以責令停業整頓：</w:t>
      </w:r>
    </w:p>
    <w:p w14:paraId="260F392F"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（一）設立分支機搆、合併、分立，未向郵政管理部門備案的；</w:t>
      </w:r>
    </w:p>
    <w:p w14:paraId="31118981"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（二）未在信件封套的顯著位置標注信件字樣的；</w:t>
      </w:r>
    </w:p>
    <w:p w14:paraId="08D4F401"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（三）將信件打包後作為包裹寄遞的；</w:t>
      </w:r>
    </w:p>
    <w:p w14:paraId="6CA1918B"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（四）停止經營快遞業務，未書面告知郵政管理部門並交回快遞業務經營許可證，或者未按照國務院郵政管理部門的規定妥善處理尚未投遞的快件的。</w:t>
      </w:r>
    </w:p>
    <w:p w14:paraId="0D5970C5" w14:textId="77777777" w:rsidR="003A634A" w:rsidRPr="003A634A" w:rsidRDefault="00FD2EE0" w:rsidP="00A91532">
      <w:pPr>
        <w:pStyle w:val="2"/>
      </w:pPr>
      <w:r w:rsidRPr="003A634A">
        <w:rPr>
          <w:rFonts w:hint="eastAsia"/>
        </w:rPr>
        <w:t>第</w:t>
      </w:r>
      <w:r w:rsidR="00A91532">
        <w:rPr>
          <w:rFonts w:hint="eastAsia"/>
        </w:rPr>
        <w:t>74</w:t>
      </w:r>
      <w:r w:rsidRPr="003A634A">
        <w:rPr>
          <w:rFonts w:hint="eastAsia"/>
        </w:rPr>
        <w:t>條</w:t>
      </w:r>
    </w:p>
    <w:p w14:paraId="3B47DF01"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郵政企業、快遞企業未按照規定向用戶明示其業務資費標準，或者有其他價格違法行為的，由政府價格主管部門依照《</w:t>
      </w:r>
      <w:hyperlink r:id="rId23" w:history="1">
        <w:r w:rsidRPr="003A634A">
          <w:rPr>
            <w:rStyle w:val="a3"/>
            <w:rFonts w:ascii="Arial Unicode MS" w:hAnsi="Arial Unicode MS" w:hint="eastAsia"/>
          </w:rPr>
          <w:t>中華人民共和國價格法</w:t>
        </w:r>
      </w:hyperlink>
      <w:r w:rsidRPr="00FD2EE0">
        <w:rPr>
          <w:rFonts w:ascii="Arial Unicode MS" w:hAnsi="Arial Unicode MS" w:hint="eastAsia"/>
        </w:rPr>
        <w:t>》的規定處罰。</w:t>
      </w:r>
    </w:p>
    <w:p w14:paraId="4F42EDFF" w14:textId="77777777" w:rsidR="003A634A" w:rsidRPr="003A634A" w:rsidRDefault="00FD2EE0" w:rsidP="00A91532">
      <w:pPr>
        <w:pStyle w:val="2"/>
      </w:pPr>
      <w:r w:rsidRPr="003A634A">
        <w:rPr>
          <w:rFonts w:hint="eastAsia"/>
        </w:rPr>
        <w:t>第</w:t>
      </w:r>
      <w:r w:rsidR="00A91532">
        <w:rPr>
          <w:rFonts w:hint="eastAsia"/>
        </w:rPr>
        <w:t>75</w:t>
      </w:r>
      <w:r w:rsidRPr="003A634A">
        <w:rPr>
          <w:rFonts w:hint="eastAsia"/>
        </w:rPr>
        <w:t>條</w:t>
      </w:r>
    </w:p>
    <w:p w14:paraId="55B13829"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企業、快遞企業不建立或者不執行收件驗視制度，或者違反法律、行政法規以及國務院和國務院有關部門關於禁止寄遞或者限制寄遞物品的規定收寄郵件、快件的，對郵政企業直接負責的主管人員和其他直接責任人員給予處分；對快遞企業，郵政管理部門可以責令停業整頓直至吊銷其快遞業務經營許可證。</w:t>
      </w:r>
    </w:p>
    <w:p w14:paraId="0AC465A6" w14:textId="77777777" w:rsidR="00FD2EE0" w:rsidRPr="00A375FE" w:rsidRDefault="003A634A"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用戶在郵件、快件中夾帶禁止寄遞或者限制寄遞的物品，尚不構成犯罪的，依法給予治安管理處罰。</w:t>
      </w:r>
    </w:p>
    <w:p w14:paraId="2B7C423C" w14:textId="77777777" w:rsidR="00FD2EE0" w:rsidRPr="00FD2EE0" w:rsidRDefault="003A634A"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有前兩款規定的違法行為，造成人身傷害或者財產損失的，依法承擔賠償責任。</w:t>
      </w:r>
    </w:p>
    <w:p w14:paraId="5905C2B9" w14:textId="77777777" w:rsidR="00FD2EE0" w:rsidRPr="00A375FE" w:rsidRDefault="003A634A"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郵政企業、快遞企業經營國際寄遞業務，以及用戶交寄國際郵遞物品，違反</w:t>
      </w:r>
      <w:r w:rsidR="00877F23" w:rsidRPr="00A375FE">
        <w:rPr>
          <w:rFonts w:ascii="Arial Unicode MS" w:hAnsi="Arial Unicode MS" w:hint="eastAsia"/>
          <w:color w:val="17365D"/>
        </w:rPr>
        <w:t>《</w:t>
      </w:r>
      <w:hyperlink r:id="rId24" w:history="1">
        <w:r w:rsidR="00877F23" w:rsidRPr="00A375FE">
          <w:rPr>
            <w:rStyle w:val="a3"/>
            <w:rFonts w:hint="eastAsia"/>
          </w:rPr>
          <w:t>中華人民共和國海關法</w:t>
        </w:r>
      </w:hyperlink>
      <w:r w:rsidR="00877F23" w:rsidRPr="00A375FE">
        <w:rPr>
          <w:rFonts w:ascii="Arial Unicode MS" w:hAnsi="Arial Unicode MS" w:hint="eastAsia"/>
          <w:color w:val="17365D"/>
        </w:rPr>
        <w:t>》</w:t>
      </w:r>
      <w:r w:rsidR="00FD2EE0" w:rsidRPr="00A375FE">
        <w:rPr>
          <w:rFonts w:ascii="Arial Unicode MS" w:hAnsi="Arial Unicode MS" w:hint="eastAsia"/>
          <w:color w:val="17365D"/>
        </w:rPr>
        <w:t>及其他有關法律、行政法規的規定的，依照有關法律、行政法規的規定處罰。</w:t>
      </w:r>
    </w:p>
    <w:p w14:paraId="4D0C259F" w14:textId="77777777" w:rsidR="003A634A" w:rsidRPr="00877F23" w:rsidRDefault="00FD2EE0" w:rsidP="00A91532">
      <w:pPr>
        <w:pStyle w:val="2"/>
      </w:pPr>
      <w:r w:rsidRPr="00877F23">
        <w:rPr>
          <w:rFonts w:hint="eastAsia"/>
        </w:rPr>
        <w:t>第</w:t>
      </w:r>
      <w:r w:rsidR="00A91532">
        <w:rPr>
          <w:rFonts w:hint="eastAsia"/>
        </w:rPr>
        <w:t>76</w:t>
      </w:r>
      <w:r w:rsidRPr="00877F23">
        <w:rPr>
          <w:rFonts w:hint="eastAsia"/>
        </w:rPr>
        <w:t>條</w:t>
      </w:r>
    </w:p>
    <w:p w14:paraId="660C2C9C"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企業、快遞企業違法提供使用者使用郵政服務或者快遞服務的資訊，尚不構成犯罪的，由郵政管理部門責令改正，沒收違法所得，並處一萬元以上五萬元以下的罰款；對郵政企業直接負責的主管人員和其他直接責任人員給予處分；對快遞企業，郵政管理部門還可以責令停業整頓直至吊銷其快遞業務經營許可證。</w:t>
      </w:r>
    </w:p>
    <w:p w14:paraId="7C18536E" w14:textId="77777777" w:rsidR="00FD2EE0" w:rsidRPr="00A375FE" w:rsidRDefault="00D51DA8"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郵政企業、快遞企業從業人員有前款規定的違法行為，尚不構成犯罪的，由郵政管理部門責令改正，沒收違法所得，並處五千元以上一萬元以下的罰款。</w:t>
      </w:r>
    </w:p>
    <w:p w14:paraId="4C459F57" w14:textId="77777777" w:rsidR="003A634A" w:rsidRPr="00877F23" w:rsidRDefault="00FD2EE0" w:rsidP="00A91532">
      <w:pPr>
        <w:pStyle w:val="2"/>
      </w:pPr>
      <w:r w:rsidRPr="00877F23">
        <w:rPr>
          <w:rFonts w:hint="eastAsia"/>
        </w:rPr>
        <w:lastRenderedPageBreak/>
        <w:t>第</w:t>
      </w:r>
      <w:r w:rsidR="00A91532">
        <w:rPr>
          <w:rFonts w:hint="eastAsia"/>
        </w:rPr>
        <w:t>77</w:t>
      </w:r>
      <w:r w:rsidRPr="00877F23">
        <w:rPr>
          <w:rFonts w:hint="eastAsia"/>
        </w:rPr>
        <w:t>條</w:t>
      </w:r>
    </w:p>
    <w:p w14:paraId="25FEBA87"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郵政企業、快遞企業拒絕、阻礙依法實施的監督檢查，尚不構成犯罪的，依法給予治安管理處罰；對快遞企業，郵政管理部門還可以責令停業整頓直至吊銷其快遞業務經營許可證。</w:t>
      </w:r>
    </w:p>
    <w:p w14:paraId="3846926D" w14:textId="77777777" w:rsidR="003A634A" w:rsidRPr="00877F23" w:rsidRDefault="00FD2EE0" w:rsidP="00A91532">
      <w:pPr>
        <w:pStyle w:val="2"/>
      </w:pPr>
      <w:r w:rsidRPr="00877F23">
        <w:rPr>
          <w:rFonts w:hint="eastAsia"/>
        </w:rPr>
        <w:t>第</w:t>
      </w:r>
      <w:r w:rsidR="00A91532">
        <w:rPr>
          <w:rFonts w:hint="eastAsia"/>
        </w:rPr>
        <w:t>78</w:t>
      </w:r>
      <w:r w:rsidRPr="00877F23">
        <w:rPr>
          <w:rFonts w:hint="eastAsia"/>
        </w:rPr>
        <w:t>條</w:t>
      </w:r>
    </w:p>
    <w:p w14:paraId="066C4115"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郵政企業及其從業人員、快遞企業及其從業人員在經營活動中有危害國家安全行為的，依法追究法律責任；對快遞企業，並由郵政管理部門吊銷其快遞業務經營許可證。</w:t>
      </w:r>
    </w:p>
    <w:p w14:paraId="0209822C" w14:textId="77777777" w:rsidR="003A634A" w:rsidRPr="00877F23" w:rsidRDefault="00FD2EE0" w:rsidP="00A91532">
      <w:pPr>
        <w:pStyle w:val="2"/>
      </w:pPr>
      <w:r w:rsidRPr="00877F23">
        <w:rPr>
          <w:rFonts w:hint="eastAsia"/>
        </w:rPr>
        <w:t>第</w:t>
      </w:r>
      <w:r w:rsidR="00A91532">
        <w:rPr>
          <w:rFonts w:hint="eastAsia"/>
        </w:rPr>
        <w:t>79</w:t>
      </w:r>
      <w:r w:rsidRPr="00877F23">
        <w:rPr>
          <w:rFonts w:hint="eastAsia"/>
        </w:rPr>
        <w:t>條</w:t>
      </w:r>
    </w:p>
    <w:p w14:paraId="41D386A9"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冒用郵政企業名義或者郵政專用標誌，或者偽造郵政專用品或者倒賣偽造的郵政專用品的，由郵政管理部門責令改正，沒收偽造的郵政專用品以及違法所得，並處一萬元以上五萬元以下的罰款。</w:t>
      </w:r>
    </w:p>
    <w:p w14:paraId="6AE1CF78" w14:textId="77777777" w:rsidR="003A634A" w:rsidRPr="00877F23" w:rsidRDefault="00FD2EE0" w:rsidP="00A91532">
      <w:pPr>
        <w:pStyle w:val="2"/>
      </w:pPr>
      <w:r w:rsidRPr="00877F23">
        <w:rPr>
          <w:rFonts w:hint="eastAsia"/>
        </w:rPr>
        <w:t>第</w:t>
      </w:r>
      <w:r w:rsidR="00A91532">
        <w:rPr>
          <w:rFonts w:hint="eastAsia"/>
        </w:rPr>
        <w:t>80</w:t>
      </w:r>
      <w:r w:rsidR="00A91532">
        <w:rPr>
          <w:rFonts w:hint="eastAsia"/>
        </w:rPr>
        <w:t>條</w:t>
      </w:r>
    </w:p>
    <w:p w14:paraId="73E129C6"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有下列行為之一，尚不構成犯罪的，依法給予治安管理處罰：</w:t>
      </w:r>
    </w:p>
    <w:p w14:paraId="200C8273" w14:textId="77777777" w:rsidR="00FD2EE0" w:rsidRPr="00FD2EE0" w:rsidRDefault="00877F23"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（一）盜竊、損毀郵政設施或者影響郵政設施正常使用的；</w:t>
      </w:r>
    </w:p>
    <w:p w14:paraId="1AF53073" w14:textId="77777777" w:rsidR="00FD2EE0" w:rsidRPr="00FD2EE0" w:rsidRDefault="00877F23"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（二）偽造郵資憑證或者倒賣偽造的郵資憑證的；</w:t>
      </w:r>
    </w:p>
    <w:p w14:paraId="4B5067DF" w14:textId="77777777" w:rsidR="00FD2EE0" w:rsidRPr="00FD2EE0" w:rsidRDefault="00877F23"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（三）擾亂郵政營業場所、快遞企業營業場所正常秩序的；</w:t>
      </w:r>
    </w:p>
    <w:p w14:paraId="66ADA369" w14:textId="77777777" w:rsidR="00FD2EE0" w:rsidRPr="00FD2EE0" w:rsidRDefault="00877F23"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（四）非法攔截、強登、扒乘運送郵件、快件的車輛的。</w:t>
      </w:r>
    </w:p>
    <w:p w14:paraId="2E62E556" w14:textId="77777777" w:rsidR="003A634A" w:rsidRPr="00877F23" w:rsidRDefault="00FD2EE0" w:rsidP="00A91532">
      <w:pPr>
        <w:pStyle w:val="2"/>
      </w:pPr>
      <w:r w:rsidRPr="00877F23">
        <w:rPr>
          <w:rFonts w:hint="eastAsia"/>
        </w:rPr>
        <w:t>第</w:t>
      </w:r>
      <w:r w:rsidR="00A91532">
        <w:rPr>
          <w:rFonts w:hint="eastAsia"/>
        </w:rPr>
        <w:t>81</w:t>
      </w:r>
      <w:r w:rsidRPr="00877F23">
        <w:rPr>
          <w:rFonts w:hint="eastAsia"/>
        </w:rPr>
        <w:t>條</w:t>
      </w:r>
    </w:p>
    <w:p w14:paraId="2304E731"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違反本法規定被吊銷快遞業務經營許可證的，自快遞業務經營許可證被吊銷之日起三年內，不得申請經營快遞業務。</w:t>
      </w:r>
    </w:p>
    <w:p w14:paraId="0E25F934" w14:textId="77777777" w:rsidR="00FD2EE0" w:rsidRPr="00A375FE" w:rsidRDefault="00D51DA8"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快遞企業被吊銷快遞業務經營許可證的，應當依法向工商行政管理部門辦理變更登記或者註銷登記。</w:t>
      </w:r>
    </w:p>
    <w:p w14:paraId="61D5EE6B" w14:textId="77777777" w:rsidR="00877F23" w:rsidRPr="00877F23" w:rsidRDefault="00FD2EE0" w:rsidP="00A91532">
      <w:pPr>
        <w:pStyle w:val="2"/>
      </w:pPr>
      <w:r w:rsidRPr="00877F23">
        <w:rPr>
          <w:rFonts w:hint="eastAsia"/>
        </w:rPr>
        <w:t>第</w:t>
      </w:r>
      <w:r w:rsidR="00A91532">
        <w:rPr>
          <w:rFonts w:hint="eastAsia"/>
        </w:rPr>
        <w:t>82</w:t>
      </w:r>
      <w:r w:rsidRPr="00877F23">
        <w:rPr>
          <w:rFonts w:hint="eastAsia"/>
        </w:rPr>
        <w:t>條</w:t>
      </w:r>
    </w:p>
    <w:p w14:paraId="6728775B"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違反本法規定，構成犯罪的，依法追究刑事責任。</w:t>
      </w:r>
    </w:p>
    <w:p w14:paraId="1677BAE6" w14:textId="77777777" w:rsidR="00877F23" w:rsidRPr="00877F23" w:rsidRDefault="00FD2EE0" w:rsidP="00A91532">
      <w:pPr>
        <w:pStyle w:val="2"/>
      </w:pPr>
      <w:r w:rsidRPr="00877F23">
        <w:rPr>
          <w:rFonts w:hint="eastAsia"/>
        </w:rPr>
        <w:t>第</w:t>
      </w:r>
      <w:r w:rsidR="00A91532">
        <w:rPr>
          <w:rFonts w:hint="eastAsia"/>
        </w:rPr>
        <w:t>83</w:t>
      </w:r>
      <w:r w:rsidRPr="00877F23">
        <w:rPr>
          <w:rFonts w:hint="eastAsia"/>
        </w:rPr>
        <w:t>條</w:t>
      </w:r>
    </w:p>
    <w:p w14:paraId="0A49BF0F" w14:textId="77777777" w:rsidR="00FD2EE0" w:rsidRDefault="00FD2EE0" w:rsidP="00FD2EE0">
      <w:pPr>
        <w:ind w:left="142"/>
        <w:jc w:val="both"/>
        <w:rPr>
          <w:rFonts w:ascii="Arial Unicode MS" w:hAnsi="Arial Unicode MS"/>
        </w:rPr>
      </w:pPr>
      <w:r w:rsidRPr="00FD2EE0">
        <w:rPr>
          <w:rFonts w:ascii="Arial Unicode MS" w:hAnsi="Arial Unicode MS" w:hint="eastAsia"/>
        </w:rPr>
        <w:t xml:space="preserve">　　郵政管理部門工作人員在監督管理工作中濫用職權、怠忽職守、徇私舞弊，構成犯罪的，依法追究刑事責任；尚不構成犯罪的，依法給予處分。</w:t>
      </w:r>
    </w:p>
    <w:p w14:paraId="4A334A16" w14:textId="3E4BF217" w:rsidR="00877F23" w:rsidRPr="00FD2EE0" w:rsidRDefault="00515A57" w:rsidP="00FD2EE0">
      <w:pPr>
        <w:ind w:left="142"/>
        <w:jc w:val="both"/>
        <w:rPr>
          <w:rFonts w:ascii="Arial Unicode MS" w:hAnsi="Arial Unicode MS"/>
        </w:rPr>
      </w:pPr>
      <w:r w:rsidRPr="00AF10E8">
        <w:rPr>
          <w:rFonts w:ascii="Arial Unicode MS" w:hAnsi="Arial Unicode MS"/>
          <w:color w:val="808000"/>
          <w:sz w:val="18"/>
        </w:rPr>
        <w:t xml:space="preserve">　　　　　　　　　　　　　　　　　　　　　　　　　　　　　　　　　　　　　　　　　　　　　　　　</w:t>
      </w:r>
      <w:hyperlink w:anchor="a章節索引" w:history="1">
        <w:r w:rsidRPr="00AF10E8">
          <w:rPr>
            <w:rStyle w:val="a3"/>
            <w:rFonts w:ascii="Arial Unicode MS" w:hAnsi="Arial Unicode MS" w:hint="eastAsia"/>
            <w:sz w:val="18"/>
          </w:rPr>
          <w:t>回索引</w:t>
        </w:r>
      </w:hyperlink>
      <w:r w:rsidR="00B54C4C">
        <w:rPr>
          <w:rFonts w:ascii="Arial Unicode MS" w:hAnsi="Arial Unicode MS" w:hint="eastAsia"/>
          <w:color w:val="808000"/>
          <w:sz w:val="18"/>
        </w:rPr>
        <w:t>〉〉</w:t>
      </w:r>
    </w:p>
    <w:p w14:paraId="2CAE0B34" w14:textId="77777777" w:rsidR="00FD2EE0" w:rsidRPr="00FD2EE0" w:rsidRDefault="00FD2EE0" w:rsidP="00E87B29">
      <w:pPr>
        <w:pStyle w:val="1"/>
      </w:pPr>
      <w:bookmarkStart w:id="30" w:name="_第九章__附則"/>
      <w:bookmarkEnd w:id="30"/>
      <w:r w:rsidRPr="00FD2EE0">
        <w:rPr>
          <w:rFonts w:hint="eastAsia"/>
        </w:rPr>
        <w:t>第九章　　附</w:t>
      </w:r>
      <w:r w:rsidR="00E87B29" w:rsidRPr="00E87B29">
        <w:rPr>
          <w:rFonts w:hint="eastAsia"/>
        </w:rPr>
        <w:t xml:space="preserve">　</w:t>
      </w:r>
      <w:r w:rsidRPr="00FD2EE0">
        <w:rPr>
          <w:rFonts w:hint="eastAsia"/>
        </w:rPr>
        <w:t>則</w:t>
      </w:r>
    </w:p>
    <w:p w14:paraId="2BF0A23C" w14:textId="77777777" w:rsidR="00877F23" w:rsidRPr="00877F23" w:rsidRDefault="00FD2EE0" w:rsidP="00A91532">
      <w:pPr>
        <w:pStyle w:val="2"/>
      </w:pPr>
      <w:r w:rsidRPr="00877F23">
        <w:rPr>
          <w:rFonts w:hint="eastAsia"/>
        </w:rPr>
        <w:t>第</w:t>
      </w:r>
      <w:r w:rsidR="00A91532">
        <w:rPr>
          <w:rFonts w:hint="eastAsia"/>
        </w:rPr>
        <w:t>84</w:t>
      </w:r>
      <w:r w:rsidRPr="00877F23">
        <w:rPr>
          <w:rFonts w:hint="eastAsia"/>
        </w:rPr>
        <w:t>條</w:t>
      </w:r>
    </w:p>
    <w:p w14:paraId="498C9131"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本法下列用語的含義：</w:t>
      </w:r>
    </w:p>
    <w:p w14:paraId="30AAE3E3" w14:textId="77777777" w:rsidR="00FD2EE0" w:rsidRPr="00A375FE" w:rsidRDefault="00877F23"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郵政企業，是指中國郵政集團公司及其提供郵政服務的全資企業、控股企業。</w:t>
      </w:r>
    </w:p>
    <w:p w14:paraId="26F54233" w14:textId="77777777" w:rsidR="00FD2EE0" w:rsidRPr="00FD2EE0" w:rsidRDefault="00877F23"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寄遞，是指將信件、包裹、印刷品等物品按照封裝上的名址遞送給特定個人或者單位的活動，包括收寄、分揀、運輸、投遞等環節。</w:t>
      </w:r>
    </w:p>
    <w:p w14:paraId="29F963FD" w14:textId="77777777" w:rsidR="00FD2EE0" w:rsidRPr="00A375FE" w:rsidRDefault="00877F23"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快遞，是指在承諾的時限內快速完成的寄遞活動。</w:t>
      </w:r>
    </w:p>
    <w:p w14:paraId="5F7DA2FF" w14:textId="77777777" w:rsidR="00FD2EE0" w:rsidRPr="00FD2EE0" w:rsidRDefault="00877F23"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郵件，是指郵政企業寄遞的信件、包裹、匯款通知、報刊和其他印刷品等。</w:t>
      </w:r>
    </w:p>
    <w:p w14:paraId="71E2F26A" w14:textId="77777777" w:rsidR="00FD2EE0" w:rsidRPr="00A375FE" w:rsidRDefault="00877F23"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快件，是指快遞企業遞送的信件、包裹、印刷品等。</w:t>
      </w:r>
    </w:p>
    <w:p w14:paraId="2A7ACE49" w14:textId="77777777" w:rsidR="00FD2EE0" w:rsidRPr="00FD2EE0" w:rsidRDefault="00877F23"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信件，是指信函、明信片。信函是指以套封形式按照名址遞送給特定個人或者單位的緘封的資訊載體，不包括書籍、報紙、期刊等。</w:t>
      </w:r>
    </w:p>
    <w:p w14:paraId="44489113" w14:textId="77777777" w:rsidR="00FD2EE0" w:rsidRPr="00A375FE" w:rsidRDefault="00877F23" w:rsidP="00FD2EE0">
      <w:pPr>
        <w:ind w:left="142"/>
        <w:jc w:val="both"/>
        <w:rPr>
          <w:rFonts w:ascii="Arial Unicode MS" w:hAnsi="Arial Unicode MS"/>
          <w:color w:val="17365D"/>
        </w:rPr>
      </w:pPr>
      <w:r w:rsidRPr="00A375FE">
        <w:rPr>
          <w:rFonts w:ascii="Arial Unicode MS" w:hAnsi="Arial Unicode MS" w:hint="eastAsia"/>
          <w:color w:val="17365D"/>
        </w:rPr>
        <w:lastRenderedPageBreak/>
        <w:t xml:space="preserve">　　</w:t>
      </w:r>
      <w:r w:rsidR="00FD2EE0" w:rsidRPr="00A375FE">
        <w:rPr>
          <w:rFonts w:ascii="Arial Unicode MS" w:hAnsi="Arial Unicode MS" w:hint="eastAsia"/>
          <w:color w:val="17365D"/>
        </w:rPr>
        <w:t>包裹，是指按照封裝上的名址遞送給特定個人或者單位的獨立封裝的物品，其重量不超過五十千克，任何一邊的尺寸不超過一百五十釐米，長、寬、高合計不超過三百釐米。</w:t>
      </w:r>
    </w:p>
    <w:p w14:paraId="2EF2557A" w14:textId="77777777" w:rsidR="00FD2EE0" w:rsidRPr="00FD2EE0" w:rsidRDefault="00877F23"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平常郵件，是指郵政企業在收寄時不出具收據，投遞時不要求收件人簽收的郵件。</w:t>
      </w:r>
    </w:p>
    <w:p w14:paraId="21C5FF6A" w14:textId="77777777" w:rsidR="00FD2EE0" w:rsidRPr="00A375FE" w:rsidRDefault="00877F23"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給據郵件，是指郵政企業在收寄時向寄件人出具收據，投遞時由收件人簽收的郵件。</w:t>
      </w:r>
    </w:p>
    <w:p w14:paraId="43E45408" w14:textId="77777777" w:rsidR="00FD2EE0" w:rsidRPr="00FD2EE0" w:rsidRDefault="00877F23"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郵政設施，是指用於提供郵政服務的郵政營業場所、郵件處理場所、郵筒（箱）、郵政報刊亭、信報箱等。</w:t>
      </w:r>
    </w:p>
    <w:p w14:paraId="29789E89" w14:textId="77777777" w:rsidR="00FD2EE0" w:rsidRPr="00A375FE" w:rsidRDefault="00877F23"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郵件處理場所，是指郵政企業專門用於郵件分揀、封發、儲存、交換、轉運、投遞等活動的場所。</w:t>
      </w:r>
    </w:p>
    <w:p w14:paraId="1366A944" w14:textId="77777777" w:rsidR="00FD2EE0" w:rsidRPr="00FD2EE0" w:rsidRDefault="00877F23" w:rsidP="00FD2EE0">
      <w:pPr>
        <w:ind w:left="142"/>
        <w:jc w:val="both"/>
        <w:rPr>
          <w:rFonts w:ascii="Arial Unicode MS" w:hAnsi="Arial Unicode MS"/>
        </w:rPr>
      </w:pPr>
      <w:r>
        <w:rPr>
          <w:rFonts w:ascii="Arial Unicode MS" w:hAnsi="Arial Unicode MS" w:hint="eastAsia"/>
        </w:rPr>
        <w:t xml:space="preserve">　　</w:t>
      </w:r>
      <w:r w:rsidR="00FD2EE0" w:rsidRPr="00FD2EE0">
        <w:rPr>
          <w:rFonts w:ascii="Arial Unicode MS" w:hAnsi="Arial Unicode MS" w:hint="eastAsia"/>
        </w:rPr>
        <w:t>國際郵遞物品，是指中華人民共和國境內的使用者與其他國家或者地區的使用者相互寄遞的包裹和印刷品等。</w:t>
      </w:r>
    </w:p>
    <w:p w14:paraId="647851B8" w14:textId="77777777" w:rsidR="00FD2EE0" w:rsidRPr="00A375FE" w:rsidRDefault="00877F23"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郵政專用品，是指郵政日戳、郵資機、郵政業務單據、郵政夾鉗、郵袋和其他郵件專用容器。</w:t>
      </w:r>
    </w:p>
    <w:p w14:paraId="76E3ECA3" w14:textId="77777777" w:rsidR="00877F23" w:rsidRPr="00877F23" w:rsidRDefault="00FD2EE0" w:rsidP="00A91532">
      <w:pPr>
        <w:pStyle w:val="2"/>
      </w:pPr>
      <w:r w:rsidRPr="00877F23">
        <w:rPr>
          <w:rFonts w:hint="eastAsia"/>
        </w:rPr>
        <w:t>第</w:t>
      </w:r>
      <w:r w:rsidR="00A91532">
        <w:rPr>
          <w:rFonts w:hint="eastAsia"/>
        </w:rPr>
        <w:t>85</w:t>
      </w:r>
      <w:r w:rsidRPr="00877F23">
        <w:rPr>
          <w:rFonts w:hint="eastAsia"/>
        </w:rPr>
        <w:t>條</w:t>
      </w:r>
    </w:p>
    <w:p w14:paraId="20FA1F87"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本法公佈前按照國家有關規定，經國務院對外貿易主管部門批准或者備案，並向工商行政管理部門依法辦理登記後經營國際快遞業務的國際貨物運輸代理企業，憑批准或者備案檔以及營業執照，到國務院郵政管理部門領取快遞業務經營許可證。國務院郵政管理部門應當將企業領取快遞業務經營許可證的情況向其原辦理登記的工商行政管理部門通報。</w:t>
      </w:r>
    </w:p>
    <w:p w14:paraId="369850B1" w14:textId="77777777" w:rsidR="00FD2EE0" w:rsidRPr="00A375FE" w:rsidRDefault="00877F23" w:rsidP="00FD2EE0">
      <w:pPr>
        <w:ind w:left="142"/>
        <w:jc w:val="both"/>
        <w:rPr>
          <w:rFonts w:ascii="Arial Unicode MS" w:hAnsi="Arial Unicode MS"/>
          <w:color w:val="17365D"/>
        </w:rPr>
      </w:pPr>
      <w:r w:rsidRPr="00A375FE">
        <w:rPr>
          <w:rFonts w:ascii="Arial Unicode MS" w:hAnsi="Arial Unicode MS" w:hint="eastAsia"/>
          <w:color w:val="17365D"/>
        </w:rPr>
        <w:t xml:space="preserve">　　</w:t>
      </w:r>
      <w:r w:rsidR="00FD2EE0" w:rsidRPr="00A375FE">
        <w:rPr>
          <w:rFonts w:ascii="Arial Unicode MS" w:hAnsi="Arial Unicode MS" w:hint="eastAsia"/>
          <w:color w:val="17365D"/>
        </w:rPr>
        <w:t>除前款規定的企業外，本法公佈前依法向工商行政管理部門辦理登記後經營快遞業務的企業，不具備本法規定的經營快遞業務的條件的，應當在國務院郵政管理部門規定的期限內達到本法規定的條件，逾期達不到本法規定的條件的，不得繼續經營快遞業務。</w:t>
      </w:r>
    </w:p>
    <w:p w14:paraId="0C5C5731" w14:textId="77777777" w:rsidR="00877F23" w:rsidRPr="00877F23" w:rsidRDefault="00FD2EE0" w:rsidP="00A91532">
      <w:pPr>
        <w:pStyle w:val="2"/>
      </w:pPr>
      <w:r w:rsidRPr="00877F23">
        <w:rPr>
          <w:rFonts w:hint="eastAsia"/>
        </w:rPr>
        <w:t>第</w:t>
      </w:r>
      <w:r w:rsidR="00A91532">
        <w:rPr>
          <w:rFonts w:hint="eastAsia"/>
        </w:rPr>
        <w:t>86</w:t>
      </w:r>
      <w:r w:rsidRPr="00877F23">
        <w:rPr>
          <w:rFonts w:hint="eastAsia"/>
        </w:rPr>
        <w:t>條</w:t>
      </w:r>
    </w:p>
    <w:p w14:paraId="4D89B1D1"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省、自治區、直轄市應當根據本地區的實際情況，制定支援郵政企業提供郵政普遍服務的具體辦法。</w:t>
      </w:r>
    </w:p>
    <w:p w14:paraId="36776F8D" w14:textId="77777777" w:rsidR="00877F23" w:rsidRPr="00877F23" w:rsidRDefault="00FD2EE0" w:rsidP="00A91532">
      <w:pPr>
        <w:pStyle w:val="2"/>
      </w:pPr>
      <w:r w:rsidRPr="00877F23">
        <w:rPr>
          <w:rFonts w:hint="eastAsia"/>
        </w:rPr>
        <w:t>第</w:t>
      </w:r>
      <w:r w:rsidR="00A91532">
        <w:rPr>
          <w:rFonts w:hint="eastAsia"/>
        </w:rPr>
        <w:t>87</w:t>
      </w:r>
      <w:r w:rsidRPr="00877F23">
        <w:rPr>
          <w:rFonts w:hint="eastAsia"/>
        </w:rPr>
        <w:t>條</w:t>
      </w:r>
    </w:p>
    <w:p w14:paraId="1EFF38C9" w14:textId="77777777" w:rsidR="00FD2EE0" w:rsidRPr="00FD2EE0" w:rsidRDefault="00FD2EE0" w:rsidP="00FD2EE0">
      <w:pPr>
        <w:ind w:left="142"/>
        <w:jc w:val="both"/>
        <w:rPr>
          <w:rFonts w:ascii="Arial Unicode MS" w:hAnsi="Arial Unicode MS"/>
        </w:rPr>
      </w:pPr>
      <w:r w:rsidRPr="00FD2EE0">
        <w:rPr>
          <w:rFonts w:ascii="Arial Unicode MS" w:hAnsi="Arial Unicode MS" w:hint="eastAsia"/>
        </w:rPr>
        <w:t xml:space="preserve">　　本法自</w:t>
      </w:r>
      <w:r w:rsidRPr="00FD2EE0">
        <w:rPr>
          <w:rFonts w:ascii="Arial Unicode MS" w:hAnsi="Arial Unicode MS" w:hint="eastAsia"/>
        </w:rPr>
        <w:t>2009</w:t>
      </w:r>
      <w:r w:rsidRPr="00FD2EE0">
        <w:rPr>
          <w:rFonts w:ascii="Arial Unicode MS" w:hAnsi="Arial Unicode MS" w:hint="eastAsia"/>
        </w:rPr>
        <w:t>年</w:t>
      </w:r>
      <w:r w:rsidRPr="00FD2EE0">
        <w:rPr>
          <w:rFonts w:ascii="Arial Unicode MS" w:hAnsi="Arial Unicode MS" w:hint="eastAsia"/>
        </w:rPr>
        <w:t>10</w:t>
      </w:r>
      <w:r w:rsidRPr="00FD2EE0">
        <w:rPr>
          <w:rFonts w:ascii="Arial Unicode MS" w:hAnsi="Arial Unicode MS" w:hint="eastAsia"/>
        </w:rPr>
        <w:t>月</w:t>
      </w:r>
      <w:r w:rsidRPr="00FD2EE0">
        <w:rPr>
          <w:rFonts w:ascii="Arial Unicode MS" w:hAnsi="Arial Unicode MS" w:hint="eastAsia"/>
        </w:rPr>
        <w:t>1</w:t>
      </w:r>
      <w:r w:rsidRPr="00FD2EE0">
        <w:rPr>
          <w:rFonts w:ascii="Arial Unicode MS" w:hAnsi="Arial Unicode MS" w:hint="eastAsia"/>
        </w:rPr>
        <w:t>日起施行。</w:t>
      </w:r>
    </w:p>
    <w:p w14:paraId="40323237" w14:textId="77777777" w:rsidR="00FD2EE0" w:rsidRPr="00FD2EE0" w:rsidRDefault="00FD2EE0" w:rsidP="00FD2EE0">
      <w:pPr>
        <w:ind w:left="142"/>
        <w:jc w:val="both"/>
        <w:rPr>
          <w:rFonts w:ascii="Arial Unicode MS" w:hAnsi="Arial Unicode MS"/>
        </w:rPr>
      </w:pPr>
    </w:p>
    <w:p w14:paraId="60BD2E7C" w14:textId="77777777" w:rsidR="00C85C66" w:rsidRPr="00C85C66" w:rsidRDefault="00C85C66" w:rsidP="00C85C66">
      <w:pPr>
        <w:ind w:left="142"/>
        <w:jc w:val="both"/>
        <w:rPr>
          <w:rFonts w:ascii="Arial Unicode MS" w:hAnsi="Arial Unicode MS"/>
        </w:rPr>
      </w:pPr>
    </w:p>
    <w:p w14:paraId="74C46897" w14:textId="77777777" w:rsidR="008819CA" w:rsidRPr="00C1655B" w:rsidRDefault="008819CA" w:rsidP="008819CA">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BE48EA">
        <w:rPr>
          <w:rStyle w:val="a3"/>
          <w:rFonts w:ascii="Arial Unicode MS" w:hAnsi="Arial Unicode MS" w:hint="eastAsia"/>
          <w:b/>
          <w:sz w:val="18"/>
          <w:u w:val="none"/>
        </w:rPr>
        <w:t>〉〉</w:t>
      </w:r>
    </w:p>
    <w:p w14:paraId="2DED5BF2" w14:textId="77777777" w:rsidR="008819CA" w:rsidRPr="004655FB" w:rsidRDefault="008819CA" w:rsidP="008819CA">
      <w:pPr>
        <w:ind w:leftChars="71" w:left="142"/>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5" w:history="1">
        <w:r w:rsidRPr="00455CBA">
          <w:rPr>
            <w:rStyle w:val="a3"/>
            <w:rFonts w:ascii="Arial Unicode MS" w:hAnsi="Arial Unicode MS"/>
            <w:sz w:val="18"/>
            <w:szCs w:val="20"/>
          </w:rPr>
          <w:t>告知</w:t>
        </w:r>
      </w:hyperlink>
      <w:r w:rsidRPr="003D460F">
        <w:rPr>
          <w:rFonts w:hint="eastAsia"/>
          <w:color w:val="5F5F5F"/>
          <w:sz w:val="18"/>
          <w:szCs w:val="20"/>
        </w:rPr>
        <w:t>，謝謝！</w:t>
      </w:r>
    </w:p>
    <w:p w14:paraId="5A78C063" w14:textId="77777777" w:rsidR="00DB4ABA" w:rsidRPr="008819CA" w:rsidRDefault="00DB4ABA" w:rsidP="001152FB">
      <w:pPr>
        <w:ind w:firstLineChars="100" w:firstLine="200"/>
        <w:rPr>
          <w:rFonts w:ascii="Arial Unicode MS" w:hAnsi="Arial Unicode MS"/>
        </w:rPr>
      </w:pPr>
    </w:p>
    <w:sectPr w:rsidR="00DB4ABA" w:rsidRPr="008819CA">
      <w:footerReference w:type="even" r:id="rId26"/>
      <w:footerReference w:type="default" r:id="rId2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33D99" w14:textId="77777777" w:rsidR="00B3497B" w:rsidRDefault="00B3497B">
      <w:r>
        <w:separator/>
      </w:r>
    </w:p>
  </w:endnote>
  <w:endnote w:type="continuationSeparator" w:id="0">
    <w:p w14:paraId="48FFBABC" w14:textId="77777777" w:rsidR="00B3497B" w:rsidRDefault="00B3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B9DF7" w14:textId="77777777" w:rsidR="00F903A6" w:rsidRDefault="00F903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2C7DAF5" w14:textId="77777777" w:rsidR="00F903A6" w:rsidRDefault="00F903A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E4273" w14:textId="77777777" w:rsidR="00F903A6" w:rsidRDefault="00F903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664FB">
      <w:rPr>
        <w:rStyle w:val="a7"/>
        <w:noProof/>
      </w:rPr>
      <w:t>1</w:t>
    </w:r>
    <w:r>
      <w:rPr>
        <w:rStyle w:val="a7"/>
      </w:rPr>
      <w:fldChar w:fldCharType="end"/>
    </w:r>
  </w:p>
  <w:p w14:paraId="33583D06" w14:textId="4CB91E18" w:rsidR="00F903A6" w:rsidRDefault="00B54C4C" w:rsidP="009C7DF2">
    <w:pPr>
      <w:pStyle w:val="a6"/>
      <w:ind w:right="360"/>
      <w:jc w:val="right"/>
    </w:pPr>
    <w:r>
      <w:rPr>
        <w:rFonts w:ascii="Arial Unicode MS" w:hAnsi="Arial Unicode MS" w:hint="eastAsia"/>
        <w:color w:val="000000"/>
        <w:sz w:val="18"/>
      </w:rPr>
      <w:t>〈〈</w:t>
    </w:r>
    <w:r w:rsidR="00F903A6" w:rsidRPr="00E87B29">
      <w:rPr>
        <w:rFonts w:ascii="Arial Unicode MS" w:hAnsi="Arial Unicode MS" w:hint="eastAsia"/>
        <w:sz w:val="18"/>
      </w:rPr>
      <w:t>中華人民共和國郵政法</w:t>
    </w:r>
    <w:r>
      <w:rPr>
        <w:rFonts w:ascii="Arial Unicode MS" w:hAnsi="Arial Unicode MS" w:hint="eastAsia"/>
        <w:color w:val="000000"/>
        <w:sz w:val="18"/>
      </w:rPr>
      <w:t>〉〉</w:t>
    </w:r>
    <w:r w:rsidR="00F903A6" w:rsidRPr="00E87B29">
      <w:rPr>
        <w:rFonts w:ascii="Arial Unicode MS" w:hAnsi="Arial Unicode MS"/>
        <w:sz w:val="18"/>
      </w:rPr>
      <w:t>S</w:t>
    </w:r>
    <w:r w:rsidR="00F903A6" w:rsidRPr="00E87B29">
      <w:rPr>
        <w:rFonts w:ascii="Arial Unicode MS" w:hAnsi="Arial Unicode MS" w:hint="eastAsia"/>
        <w:sz w:val="18"/>
      </w:rPr>
      <w:t>-link</w:t>
    </w:r>
    <w:r w:rsidR="00F903A6" w:rsidRPr="00E87B29">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BB4CF" w14:textId="77777777" w:rsidR="00B3497B" w:rsidRDefault="00B3497B">
      <w:r>
        <w:separator/>
      </w:r>
    </w:p>
  </w:footnote>
  <w:footnote w:type="continuationSeparator" w:id="0">
    <w:p w14:paraId="4B1EBAED" w14:textId="77777777" w:rsidR="00B3497B" w:rsidRDefault="00B34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364E4"/>
    <w:rsid w:val="000757DB"/>
    <w:rsid w:val="000A22A0"/>
    <w:rsid w:val="001152D6"/>
    <w:rsid w:val="001152FB"/>
    <w:rsid w:val="00176A4F"/>
    <w:rsid w:val="00187906"/>
    <w:rsid w:val="001A0FD4"/>
    <w:rsid w:val="001D3916"/>
    <w:rsid w:val="001D5B6D"/>
    <w:rsid w:val="001E1466"/>
    <w:rsid w:val="001E698B"/>
    <w:rsid w:val="001F4F28"/>
    <w:rsid w:val="00205A43"/>
    <w:rsid w:val="002120F8"/>
    <w:rsid w:val="00216232"/>
    <w:rsid w:val="00246691"/>
    <w:rsid w:val="002664FB"/>
    <w:rsid w:val="002A00C9"/>
    <w:rsid w:val="002C267A"/>
    <w:rsid w:val="002C7B09"/>
    <w:rsid w:val="002F05D0"/>
    <w:rsid w:val="003305D4"/>
    <w:rsid w:val="00357771"/>
    <w:rsid w:val="00363F82"/>
    <w:rsid w:val="003668DF"/>
    <w:rsid w:val="00367403"/>
    <w:rsid w:val="003770A3"/>
    <w:rsid w:val="003A098F"/>
    <w:rsid w:val="003A634A"/>
    <w:rsid w:val="003B175B"/>
    <w:rsid w:val="00400024"/>
    <w:rsid w:val="00422423"/>
    <w:rsid w:val="004241AC"/>
    <w:rsid w:val="00425BD2"/>
    <w:rsid w:val="00434129"/>
    <w:rsid w:val="004409FD"/>
    <w:rsid w:val="004438D6"/>
    <w:rsid w:val="004B565F"/>
    <w:rsid w:val="004C13A5"/>
    <w:rsid w:val="00507C3E"/>
    <w:rsid w:val="00515A57"/>
    <w:rsid w:val="00520589"/>
    <w:rsid w:val="00535151"/>
    <w:rsid w:val="005362B2"/>
    <w:rsid w:val="00547303"/>
    <w:rsid w:val="00564924"/>
    <w:rsid w:val="00593D8B"/>
    <w:rsid w:val="00593E98"/>
    <w:rsid w:val="006327FE"/>
    <w:rsid w:val="00644D23"/>
    <w:rsid w:val="00657CE6"/>
    <w:rsid w:val="00662D33"/>
    <w:rsid w:val="00671D16"/>
    <w:rsid w:val="006815F6"/>
    <w:rsid w:val="00683F77"/>
    <w:rsid w:val="006A74CA"/>
    <w:rsid w:val="006B11E3"/>
    <w:rsid w:val="006E1BEF"/>
    <w:rsid w:val="006F39F6"/>
    <w:rsid w:val="006F4F17"/>
    <w:rsid w:val="00703C53"/>
    <w:rsid w:val="007648F3"/>
    <w:rsid w:val="007659BF"/>
    <w:rsid w:val="007E3B80"/>
    <w:rsid w:val="007F3D75"/>
    <w:rsid w:val="007F61B2"/>
    <w:rsid w:val="00806F82"/>
    <w:rsid w:val="00826B78"/>
    <w:rsid w:val="008560A6"/>
    <w:rsid w:val="00861746"/>
    <w:rsid w:val="00877F23"/>
    <w:rsid w:val="008819CA"/>
    <w:rsid w:val="0089645F"/>
    <w:rsid w:val="008C23C2"/>
    <w:rsid w:val="008C2F57"/>
    <w:rsid w:val="008E4075"/>
    <w:rsid w:val="008F2437"/>
    <w:rsid w:val="008F5B52"/>
    <w:rsid w:val="009055E5"/>
    <w:rsid w:val="009437A3"/>
    <w:rsid w:val="0094452D"/>
    <w:rsid w:val="00984DE9"/>
    <w:rsid w:val="009A19D4"/>
    <w:rsid w:val="009B3480"/>
    <w:rsid w:val="009C7DF2"/>
    <w:rsid w:val="009D0211"/>
    <w:rsid w:val="009F6333"/>
    <w:rsid w:val="00A0153F"/>
    <w:rsid w:val="00A375FE"/>
    <w:rsid w:val="00A438FE"/>
    <w:rsid w:val="00A54ED0"/>
    <w:rsid w:val="00A8721A"/>
    <w:rsid w:val="00A91532"/>
    <w:rsid w:val="00AE39DE"/>
    <w:rsid w:val="00AF2C2D"/>
    <w:rsid w:val="00B07794"/>
    <w:rsid w:val="00B26BB2"/>
    <w:rsid w:val="00B340AD"/>
    <w:rsid w:val="00B3497B"/>
    <w:rsid w:val="00B35B74"/>
    <w:rsid w:val="00B53C8C"/>
    <w:rsid w:val="00B54C4C"/>
    <w:rsid w:val="00B67257"/>
    <w:rsid w:val="00B86A5C"/>
    <w:rsid w:val="00B86C53"/>
    <w:rsid w:val="00BA32AB"/>
    <w:rsid w:val="00BD0719"/>
    <w:rsid w:val="00BF54DA"/>
    <w:rsid w:val="00C17CC6"/>
    <w:rsid w:val="00C55973"/>
    <w:rsid w:val="00C85C66"/>
    <w:rsid w:val="00C923DB"/>
    <w:rsid w:val="00CD0FA6"/>
    <w:rsid w:val="00CD3C3B"/>
    <w:rsid w:val="00CF444E"/>
    <w:rsid w:val="00D10FE6"/>
    <w:rsid w:val="00D46AE7"/>
    <w:rsid w:val="00D51DA8"/>
    <w:rsid w:val="00D51F19"/>
    <w:rsid w:val="00D70BFB"/>
    <w:rsid w:val="00D759C3"/>
    <w:rsid w:val="00D93244"/>
    <w:rsid w:val="00DA19F3"/>
    <w:rsid w:val="00DB4ABA"/>
    <w:rsid w:val="00DF4ADE"/>
    <w:rsid w:val="00E52397"/>
    <w:rsid w:val="00E62ECC"/>
    <w:rsid w:val="00E67B0E"/>
    <w:rsid w:val="00E70715"/>
    <w:rsid w:val="00E730E0"/>
    <w:rsid w:val="00E8032A"/>
    <w:rsid w:val="00E87B29"/>
    <w:rsid w:val="00E95805"/>
    <w:rsid w:val="00EA5287"/>
    <w:rsid w:val="00EA5757"/>
    <w:rsid w:val="00EA7D2E"/>
    <w:rsid w:val="00EB2515"/>
    <w:rsid w:val="00EB294A"/>
    <w:rsid w:val="00EC1757"/>
    <w:rsid w:val="00EC27F7"/>
    <w:rsid w:val="00EE53DC"/>
    <w:rsid w:val="00F11C83"/>
    <w:rsid w:val="00F229F5"/>
    <w:rsid w:val="00F2371C"/>
    <w:rsid w:val="00F26DC0"/>
    <w:rsid w:val="00F3074E"/>
    <w:rsid w:val="00F475CC"/>
    <w:rsid w:val="00F52291"/>
    <w:rsid w:val="00F63ABE"/>
    <w:rsid w:val="00F70BBD"/>
    <w:rsid w:val="00F75F4B"/>
    <w:rsid w:val="00F903A6"/>
    <w:rsid w:val="00F915E8"/>
    <w:rsid w:val="00FC3D08"/>
    <w:rsid w:val="00FD2EE0"/>
    <w:rsid w:val="00FE1B5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4BC294"/>
  <w15:docId w15:val="{3F30F1D3-566C-423B-AE79-E4C2905F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E87B29"/>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A91532"/>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152FB"/>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535151"/>
    <w:rPr>
      <w:rFonts w:ascii="新細明體" w:hAnsi="新細明體"/>
      <w:szCs w:val="18"/>
    </w:rPr>
  </w:style>
  <w:style w:type="character" w:customStyle="1" w:styleId="a9">
    <w:name w:val="文件引導模式 字元"/>
    <w:link w:val="a8"/>
    <w:rsid w:val="00535151"/>
    <w:rPr>
      <w:rFonts w:ascii="新細明體" w:hAnsi="新細明體"/>
      <w:kern w:val="2"/>
      <w:szCs w:val="18"/>
    </w:rPr>
  </w:style>
  <w:style w:type="character" w:customStyle="1" w:styleId="20">
    <w:name w:val="標題 2 字元"/>
    <w:link w:val="2"/>
    <w:rsid w:val="00A91532"/>
    <w:rPr>
      <w:rFonts w:ascii="Arial Unicode MS" w:hAnsi="Arial Unicode MS" w:cs="Arial Unicode MS"/>
      <w:b/>
      <w:bCs/>
      <w:color w:val="990000"/>
      <w:kern w:val="2"/>
      <w:szCs w:val="48"/>
    </w:rPr>
  </w:style>
  <w:style w:type="character" w:customStyle="1" w:styleId="30">
    <w:name w:val="標題 3 字元"/>
    <w:link w:val="3"/>
    <w:rsid w:val="001152FB"/>
    <w:rPr>
      <w:rFonts w:ascii="Arial Unicode MS" w:hAnsi="Arial Unicode MS" w:cs="Arial Unicode MS"/>
      <w:bCs/>
      <w:color w:val="808000"/>
      <w:kern w:val="2"/>
      <w:szCs w:val="36"/>
    </w:rPr>
  </w:style>
  <w:style w:type="character" w:styleId="aa">
    <w:name w:val="Unresolved Mention"/>
    <w:uiPriority w:val="99"/>
    <w:semiHidden/>
    <w:unhideWhenUsed/>
    <w:rsid w:val="00B54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21512;&#21516;&#27861;.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diff/index.html"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diff/index.html" TargetMode="External"/><Relationship Id="rId25"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hyperlink" Target="../law-gb/&#20013;&#33775;&#20154;&#27665;&#20849;&#21644;&#22283;&#28023;&#38364;&#27861;.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gb/&#20013;&#33775;&#20154;&#27665;&#20849;&#21644;&#22283;&#28023;&#38364;&#27861;.docx" TargetMode="Externa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12298;&#20013;&#33775;&#20154;&#27665;&#20849;&#21644;&#22283;&#32681;&#21209;&#25945;&#32946;&#27861;&#12299;&#31561;&#20116;&#37096;&#27861;&#24459;&#30340;&#27770;&#23450;.docx" TargetMode="External"/><Relationship Id="rId23" Type="http://schemas.openxmlformats.org/officeDocument/2006/relationships/hyperlink" Target="../law-gb/&#20013;&#33775;&#20154;&#27665;&#20849;&#21644;&#22283;&#20729;&#26684;&#27861;.docx" TargetMode="External"/><Relationship Id="rId28" Type="http://schemas.openxmlformats.org/officeDocument/2006/relationships/fontTable" Target="fontTable.xml"/><Relationship Id="rId10" Type="http://schemas.openxmlformats.org/officeDocument/2006/relationships/hyperlink" Target="http://www.pkulaw.cn/fulltext_form.aspx?Db=chl&amp;Gid=252614" TargetMode="External"/><Relationship Id="rId19" Type="http://schemas.openxmlformats.org/officeDocument/2006/relationships/hyperlink" Target="../law-gb/&#20013;&#33775;&#20154;&#27665;&#20849;&#21644;&#22283;&#28023;&#38364;&#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37109;&#25919;&#27861;.htm" TargetMode="External"/><Relationship Id="rId22" Type="http://schemas.openxmlformats.org/officeDocument/2006/relationships/hyperlink" Target="../diff/index.html" TargetMode="External"/><Relationship Id="rId27"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13</Pages>
  <Words>2161</Words>
  <Characters>12324</Characters>
  <Application>Microsoft Office Word</Application>
  <DocSecurity>0</DocSecurity>
  <Lines>102</Lines>
  <Paragraphs>28</Paragraphs>
  <ScaleCrop>false</ScaleCrop>
  <Company/>
  <LinksUpToDate>false</LinksUpToDate>
  <CharactersWithSpaces>14457</CharactersWithSpaces>
  <SharedDoc>false</SharedDoc>
  <HLinks>
    <vt:vector size="294" baseType="variant">
      <vt:variant>
        <vt:i4>2949124</vt:i4>
      </vt:variant>
      <vt:variant>
        <vt:i4>144</vt:i4>
      </vt:variant>
      <vt:variant>
        <vt:i4>0</vt:i4>
      </vt:variant>
      <vt:variant>
        <vt:i4>5</vt:i4>
      </vt:variant>
      <vt:variant>
        <vt:lpwstr>mailto:anita399646@hotmail.com</vt:lpwstr>
      </vt:variant>
      <vt:variant>
        <vt:lpwstr/>
      </vt:variant>
      <vt:variant>
        <vt:i4>7274612</vt:i4>
      </vt:variant>
      <vt:variant>
        <vt:i4>141</vt:i4>
      </vt:variant>
      <vt:variant>
        <vt:i4>0</vt:i4>
      </vt:variant>
      <vt:variant>
        <vt:i4>5</vt:i4>
      </vt:variant>
      <vt:variant>
        <vt:lpwstr/>
      </vt:variant>
      <vt:variant>
        <vt:lpwstr>top</vt:lpwstr>
      </vt:variant>
      <vt:variant>
        <vt:i4>130186145</vt:i4>
      </vt:variant>
      <vt:variant>
        <vt:i4>138</vt:i4>
      </vt:variant>
      <vt:variant>
        <vt:i4>0</vt:i4>
      </vt:variant>
      <vt:variant>
        <vt:i4>5</vt:i4>
      </vt:variant>
      <vt:variant>
        <vt:lpwstr/>
      </vt:variant>
      <vt:variant>
        <vt:lpwstr>a章節索引</vt:lpwstr>
      </vt:variant>
      <vt:variant>
        <vt:i4>-1160277136</vt:i4>
      </vt:variant>
      <vt:variant>
        <vt:i4>135</vt:i4>
      </vt:variant>
      <vt:variant>
        <vt:i4>0</vt:i4>
      </vt:variant>
      <vt:variant>
        <vt:i4>5</vt:i4>
      </vt:variant>
      <vt:variant>
        <vt:lpwstr>中華人民共和國海關法.doc</vt:lpwstr>
      </vt:variant>
      <vt:variant>
        <vt:lpwstr/>
      </vt:variant>
      <vt:variant>
        <vt:i4>-2024182128</vt:i4>
      </vt:variant>
      <vt:variant>
        <vt:i4>132</vt:i4>
      </vt:variant>
      <vt:variant>
        <vt:i4>0</vt:i4>
      </vt:variant>
      <vt:variant>
        <vt:i4>5</vt:i4>
      </vt:variant>
      <vt:variant>
        <vt:lpwstr>中華人民共和國價格法.doc</vt:lpwstr>
      </vt:variant>
      <vt:variant>
        <vt:lpwstr/>
      </vt:variant>
      <vt:variant>
        <vt:i4>3473505</vt:i4>
      </vt:variant>
      <vt:variant>
        <vt:i4>129</vt:i4>
      </vt:variant>
      <vt:variant>
        <vt:i4>0</vt:i4>
      </vt:variant>
      <vt:variant>
        <vt:i4>5</vt:i4>
      </vt:variant>
      <vt:variant>
        <vt:lpwstr/>
      </vt:variant>
      <vt:variant>
        <vt:lpwstr>a51</vt:lpwstr>
      </vt:variant>
      <vt:variant>
        <vt:i4>130186145</vt:i4>
      </vt:variant>
      <vt:variant>
        <vt:i4>126</vt:i4>
      </vt:variant>
      <vt:variant>
        <vt:i4>0</vt:i4>
      </vt:variant>
      <vt:variant>
        <vt:i4>5</vt:i4>
      </vt:variant>
      <vt:variant>
        <vt:lpwstr/>
      </vt:variant>
      <vt:variant>
        <vt:lpwstr>a章節索引</vt:lpwstr>
      </vt:variant>
      <vt:variant>
        <vt:i4>130186145</vt:i4>
      </vt:variant>
      <vt:variant>
        <vt:i4>123</vt:i4>
      </vt:variant>
      <vt:variant>
        <vt:i4>0</vt:i4>
      </vt:variant>
      <vt:variant>
        <vt:i4>5</vt:i4>
      </vt:variant>
      <vt:variant>
        <vt:lpwstr/>
      </vt:variant>
      <vt:variant>
        <vt:lpwstr>a章節索引</vt:lpwstr>
      </vt:variant>
      <vt:variant>
        <vt:i4>3407969</vt:i4>
      </vt:variant>
      <vt:variant>
        <vt:i4>120</vt:i4>
      </vt:variant>
      <vt:variant>
        <vt:i4>0</vt:i4>
      </vt:variant>
      <vt:variant>
        <vt:i4>5</vt:i4>
      </vt:variant>
      <vt:variant>
        <vt:lpwstr/>
      </vt:variant>
      <vt:variant>
        <vt:lpwstr>a45</vt:lpwstr>
      </vt:variant>
      <vt:variant>
        <vt:i4>3342433</vt:i4>
      </vt:variant>
      <vt:variant>
        <vt:i4>117</vt:i4>
      </vt:variant>
      <vt:variant>
        <vt:i4>0</vt:i4>
      </vt:variant>
      <vt:variant>
        <vt:i4>5</vt:i4>
      </vt:variant>
      <vt:variant>
        <vt:lpwstr/>
      </vt:variant>
      <vt:variant>
        <vt:lpwstr>a37</vt:lpwstr>
      </vt:variant>
      <vt:variant>
        <vt:i4>3342433</vt:i4>
      </vt:variant>
      <vt:variant>
        <vt:i4>114</vt:i4>
      </vt:variant>
      <vt:variant>
        <vt:i4>0</vt:i4>
      </vt:variant>
      <vt:variant>
        <vt:i4>5</vt:i4>
      </vt:variant>
      <vt:variant>
        <vt:lpwstr/>
      </vt:variant>
      <vt:variant>
        <vt:lpwstr>a36</vt:lpwstr>
      </vt:variant>
      <vt:variant>
        <vt:i4>3342433</vt:i4>
      </vt:variant>
      <vt:variant>
        <vt:i4>111</vt:i4>
      </vt:variant>
      <vt:variant>
        <vt:i4>0</vt:i4>
      </vt:variant>
      <vt:variant>
        <vt:i4>5</vt:i4>
      </vt:variant>
      <vt:variant>
        <vt:lpwstr/>
      </vt:variant>
      <vt:variant>
        <vt:lpwstr>a35</vt:lpwstr>
      </vt:variant>
      <vt:variant>
        <vt:i4>3276897</vt:i4>
      </vt:variant>
      <vt:variant>
        <vt:i4>108</vt:i4>
      </vt:variant>
      <vt:variant>
        <vt:i4>0</vt:i4>
      </vt:variant>
      <vt:variant>
        <vt:i4>5</vt:i4>
      </vt:variant>
      <vt:variant>
        <vt:lpwstr/>
      </vt:variant>
      <vt:variant>
        <vt:lpwstr>a26</vt:lpwstr>
      </vt:variant>
      <vt:variant>
        <vt:i4>3342433</vt:i4>
      </vt:variant>
      <vt:variant>
        <vt:i4>105</vt:i4>
      </vt:variant>
      <vt:variant>
        <vt:i4>0</vt:i4>
      </vt:variant>
      <vt:variant>
        <vt:i4>5</vt:i4>
      </vt:variant>
      <vt:variant>
        <vt:lpwstr/>
      </vt:variant>
      <vt:variant>
        <vt:lpwstr>a3</vt:lpwstr>
      </vt:variant>
      <vt:variant>
        <vt:i4>3342433</vt:i4>
      </vt:variant>
      <vt:variant>
        <vt:i4>102</vt:i4>
      </vt:variant>
      <vt:variant>
        <vt:i4>0</vt:i4>
      </vt:variant>
      <vt:variant>
        <vt:i4>5</vt:i4>
      </vt:variant>
      <vt:variant>
        <vt:lpwstr/>
      </vt:variant>
      <vt:variant>
        <vt:lpwstr>a36</vt:lpwstr>
      </vt:variant>
      <vt:variant>
        <vt:i4>3342433</vt:i4>
      </vt:variant>
      <vt:variant>
        <vt:i4>99</vt:i4>
      </vt:variant>
      <vt:variant>
        <vt:i4>0</vt:i4>
      </vt:variant>
      <vt:variant>
        <vt:i4>5</vt:i4>
      </vt:variant>
      <vt:variant>
        <vt:lpwstr/>
      </vt:variant>
      <vt:variant>
        <vt:lpwstr>a35</vt:lpwstr>
      </vt:variant>
      <vt:variant>
        <vt:i4>3276897</vt:i4>
      </vt:variant>
      <vt:variant>
        <vt:i4>96</vt:i4>
      </vt:variant>
      <vt:variant>
        <vt:i4>0</vt:i4>
      </vt:variant>
      <vt:variant>
        <vt:i4>5</vt:i4>
      </vt:variant>
      <vt:variant>
        <vt:lpwstr/>
      </vt:variant>
      <vt:variant>
        <vt:lpwstr>a26</vt:lpwstr>
      </vt:variant>
      <vt:variant>
        <vt:i4>3276897</vt:i4>
      </vt:variant>
      <vt:variant>
        <vt:i4>93</vt:i4>
      </vt:variant>
      <vt:variant>
        <vt:i4>0</vt:i4>
      </vt:variant>
      <vt:variant>
        <vt:i4>5</vt:i4>
      </vt:variant>
      <vt:variant>
        <vt:lpwstr/>
      </vt:variant>
      <vt:variant>
        <vt:lpwstr>a25</vt:lpwstr>
      </vt:variant>
      <vt:variant>
        <vt:i4>3276897</vt:i4>
      </vt:variant>
      <vt:variant>
        <vt:i4>90</vt:i4>
      </vt:variant>
      <vt:variant>
        <vt:i4>0</vt:i4>
      </vt:variant>
      <vt:variant>
        <vt:i4>5</vt:i4>
      </vt:variant>
      <vt:variant>
        <vt:lpwstr/>
      </vt:variant>
      <vt:variant>
        <vt:lpwstr>a24</vt:lpwstr>
      </vt:variant>
      <vt:variant>
        <vt:i4>3276897</vt:i4>
      </vt:variant>
      <vt:variant>
        <vt:i4>87</vt:i4>
      </vt:variant>
      <vt:variant>
        <vt:i4>0</vt:i4>
      </vt:variant>
      <vt:variant>
        <vt:i4>5</vt:i4>
      </vt:variant>
      <vt:variant>
        <vt:lpwstr/>
      </vt:variant>
      <vt:variant>
        <vt:lpwstr>a22</vt:lpwstr>
      </vt:variant>
      <vt:variant>
        <vt:i4>3276897</vt:i4>
      </vt:variant>
      <vt:variant>
        <vt:i4>84</vt:i4>
      </vt:variant>
      <vt:variant>
        <vt:i4>0</vt:i4>
      </vt:variant>
      <vt:variant>
        <vt:i4>5</vt:i4>
      </vt:variant>
      <vt:variant>
        <vt:lpwstr/>
      </vt:variant>
      <vt:variant>
        <vt:lpwstr>a21</vt:lpwstr>
      </vt:variant>
      <vt:variant>
        <vt:i4>3539041</vt:i4>
      </vt:variant>
      <vt:variant>
        <vt:i4>81</vt:i4>
      </vt:variant>
      <vt:variant>
        <vt:i4>0</vt:i4>
      </vt:variant>
      <vt:variant>
        <vt:i4>5</vt:i4>
      </vt:variant>
      <vt:variant>
        <vt:lpwstr/>
      </vt:variant>
      <vt:variant>
        <vt:lpwstr>a6</vt:lpwstr>
      </vt:variant>
      <vt:variant>
        <vt:i4>3604577</vt:i4>
      </vt:variant>
      <vt:variant>
        <vt:i4>78</vt:i4>
      </vt:variant>
      <vt:variant>
        <vt:i4>0</vt:i4>
      </vt:variant>
      <vt:variant>
        <vt:i4>5</vt:i4>
      </vt:variant>
      <vt:variant>
        <vt:lpwstr/>
      </vt:variant>
      <vt:variant>
        <vt:lpwstr>a72</vt:lpwstr>
      </vt:variant>
      <vt:variant>
        <vt:i4>130186145</vt:i4>
      </vt:variant>
      <vt:variant>
        <vt:i4>75</vt:i4>
      </vt:variant>
      <vt:variant>
        <vt:i4>0</vt:i4>
      </vt:variant>
      <vt:variant>
        <vt:i4>5</vt:i4>
      </vt:variant>
      <vt:variant>
        <vt:lpwstr/>
      </vt:variant>
      <vt:variant>
        <vt:lpwstr>a章節索引</vt:lpwstr>
      </vt:variant>
      <vt:variant>
        <vt:i4>3407969</vt:i4>
      </vt:variant>
      <vt:variant>
        <vt:i4>72</vt:i4>
      </vt:variant>
      <vt:variant>
        <vt:i4>0</vt:i4>
      </vt:variant>
      <vt:variant>
        <vt:i4>5</vt:i4>
      </vt:variant>
      <vt:variant>
        <vt:lpwstr/>
      </vt:variant>
      <vt:variant>
        <vt:lpwstr>a47</vt:lpwstr>
      </vt:variant>
      <vt:variant>
        <vt:i4>130186145</vt:i4>
      </vt:variant>
      <vt:variant>
        <vt:i4>69</vt:i4>
      </vt:variant>
      <vt:variant>
        <vt:i4>0</vt:i4>
      </vt:variant>
      <vt:variant>
        <vt:i4>5</vt:i4>
      </vt:variant>
      <vt:variant>
        <vt:lpwstr/>
      </vt:variant>
      <vt:variant>
        <vt:lpwstr>a章節索引</vt:lpwstr>
      </vt:variant>
      <vt:variant>
        <vt:i4>130186145</vt:i4>
      </vt:variant>
      <vt:variant>
        <vt:i4>66</vt:i4>
      </vt:variant>
      <vt:variant>
        <vt:i4>0</vt:i4>
      </vt:variant>
      <vt:variant>
        <vt:i4>5</vt:i4>
      </vt:variant>
      <vt:variant>
        <vt:lpwstr/>
      </vt:variant>
      <vt:variant>
        <vt:lpwstr>a章節索引</vt:lpwstr>
      </vt:variant>
      <vt:variant>
        <vt:i4>-1160277136</vt:i4>
      </vt:variant>
      <vt:variant>
        <vt:i4>63</vt:i4>
      </vt:variant>
      <vt:variant>
        <vt:i4>0</vt:i4>
      </vt:variant>
      <vt:variant>
        <vt:i4>5</vt:i4>
      </vt:variant>
      <vt:variant>
        <vt:lpwstr>中華人民共和國海關法.doc</vt:lpwstr>
      </vt:variant>
      <vt:variant>
        <vt:lpwstr/>
      </vt:variant>
      <vt:variant>
        <vt:i4>-1160277136</vt:i4>
      </vt:variant>
      <vt:variant>
        <vt:i4>60</vt:i4>
      </vt:variant>
      <vt:variant>
        <vt:i4>0</vt:i4>
      </vt:variant>
      <vt:variant>
        <vt:i4>5</vt:i4>
      </vt:variant>
      <vt:variant>
        <vt:lpwstr>中華人民共和國海關法.doc</vt:lpwstr>
      </vt:variant>
      <vt:variant>
        <vt:lpwstr/>
      </vt:variant>
      <vt:variant>
        <vt:i4>-2086120800</vt:i4>
      </vt:variant>
      <vt:variant>
        <vt:i4>57</vt:i4>
      </vt:variant>
      <vt:variant>
        <vt:i4>0</vt:i4>
      </vt:variant>
      <vt:variant>
        <vt:i4>5</vt:i4>
      </vt:variant>
      <vt:variant>
        <vt:lpwstr>中華人民共和國合同法.doc</vt:lpwstr>
      </vt:variant>
      <vt:variant>
        <vt:lpwstr/>
      </vt:variant>
      <vt:variant>
        <vt:i4>130186145</vt:i4>
      </vt:variant>
      <vt:variant>
        <vt:i4>54</vt:i4>
      </vt:variant>
      <vt:variant>
        <vt:i4>0</vt:i4>
      </vt:variant>
      <vt:variant>
        <vt:i4>5</vt:i4>
      </vt:variant>
      <vt:variant>
        <vt:lpwstr/>
      </vt:variant>
      <vt:variant>
        <vt:lpwstr>a章節索引</vt:lpwstr>
      </vt:variant>
      <vt:variant>
        <vt:i4>130186145</vt:i4>
      </vt:variant>
      <vt:variant>
        <vt:i4>51</vt:i4>
      </vt:variant>
      <vt:variant>
        <vt:i4>0</vt:i4>
      </vt:variant>
      <vt:variant>
        <vt:i4>5</vt:i4>
      </vt:variant>
      <vt:variant>
        <vt:lpwstr/>
      </vt:variant>
      <vt:variant>
        <vt:lpwstr>a章節索引</vt:lpwstr>
      </vt:variant>
      <vt:variant>
        <vt:i4>4063358</vt:i4>
      </vt:variant>
      <vt:variant>
        <vt:i4>48</vt:i4>
      </vt:variant>
      <vt:variant>
        <vt:i4>0</vt:i4>
      </vt:variant>
      <vt:variant>
        <vt:i4>5</vt:i4>
      </vt:variant>
      <vt:variant>
        <vt:lpwstr>../diff/index.html</vt:lpwstr>
      </vt:variant>
      <vt:variant>
        <vt:lpwstr/>
      </vt:variant>
      <vt:variant>
        <vt:i4>1406457881</vt:i4>
      </vt:variant>
      <vt:variant>
        <vt:i4>45</vt:i4>
      </vt:variant>
      <vt:variant>
        <vt:i4>0</vt:i4>
      </vt:variant>
      <vt:variant>
        <vt:i4>5</vt:i4>
      </vt:variant>
      <vt:variant>
        <vt:lpwstr/>
      </vt:variant>
      <vt:variant>
        <vt:lpwstr>_第九章__附則</vt:lpwstr>
      </vt:variant>
      <vt:variant>
        <vt:i4>283357458</vt:i4>
      </vt:variant>
      <vt:variant>
        <vt:i4>42</vt:i4>
      </vt:variant>
      <vt:variant>
        <vt:i4>0</vt:i4>
      </vt:variant>
      <vt:variant>
        <vt:i4>5</vt:i4>
      </vt:variant>
      <vt:variant>
        <vt:lpwstr/>
      </vt:variant>
      <vt:variant>
        <vt:lpwstr>_第八章__法律責任</vt:lpwstr>
      </vt:variant>
      <vt:variant>
        <vt:i4>286609986</vt:i4>
      </vt:variant>
      <vt:variant>
        <vt:i4>39</vt:i4>
      </vt:variant>
      <vt:variant>
        <vt:i4>0</vt:i4>
      </vt:variant>
      <vt:variant>
        <vt:i4>5</vt:i4>
      </vt:variant>
      <vt:variant>
        <vt:lpwstr/>
      </vt:variant>
      <vt:variant>
        <vt:lpwstr>_第七章__監督檢查</vt:lpwstr>
      </vt:variant>
      <vt:variant>
        <vt:i4>-1022072853</vt:i4>
      </vt:variant>
      <vt:variant>
        <vt:i4>36</vt:i4>
      </vt:variant>
      <vt:variant>
        <vt:i4>0</vt:i4>
      </vt:variant>
      <vt:variant>
        <vt:i4>5</vt:i4>
      </vt:variant>
      <vt:variant>
        <vt:lpwstr/>
      </vt:variant>
      <vt:variant>
        <vt:lpwstr>_第六章__快遞業務</vt:lpwstr>
      </vt:variant>
      <vt:variant>
        <vt:i4>163423865</vt:i4>
      </vt:variant>
      <vt:variant>
        <vt:i4>33</vt:i4>
      </vt:variant>
      <vt:variant>
        <vt:i4>0</vt:i4>
      </vt:variant>
      <vt:variant>
        <vt:i4>5</vt:i4>
      </vt:variant>
      <vt:variant>
        <vt:lpwstr/>
      </vt:variant>
      <vt:variant>
        <vt:lpwstr>_第五章__損失賠償</vt:lpwstr>
      </vt:variant>
      <vt:variant>
        <vt:i4>-401126679</vt:i4>
      </vt:variant>
      <vt:variant>
        <vt:i4>30</vt:i4>
      </vt:variant>
      <vt:variant>
        <vt:i4>0</vt:i4>
      </vt:variant>
      <vt:variant>
        <vt:i4>5</vt:i4>
      </vt:variant>
      <vt:variant>
        <vt:lpwstr/>
      </vt:variant>
      <vt:variant>
        <vt:lpwstr>_第四章__郵政資費</vt:lpwstr>
      </vt:variant>
      <vt:variant>
        <vt:i4>913684977</vt:i4>
      </vt:variant>
      <vt:variant>
        <vt:i4>27</vt:i4>
      </vt:variant>
      <vt:variant>
        <vt:i4>0</vt:i4>
      </vt:variant>
      <vt:variant>
        <vt:i4>5</vt:i4>
      </vt:variant>
      <vt:variant>
        <vt:lpwstr/>
      </vt:variant>
      <vt:variant>
        <vt:lpwstr>_第三章__郵政服務</vt:lpwstr>
      </vt:variant>
      <vt:variant>
        <vt:i4>17912916</vt:i4>
      </vt:variant>
      <vt:variant>
        <vt:i4>24</vt:i4>
      </vt:variant>
      <vt:variant>
        <vt:i4>0</vt:i4>
      </vt:variant>
      <vt:variant>
        <vt:i4>5</vt:i4>
      </vt:variant>
      <vt:variant>
        <vt:lpwstr/>
      </vt:variant>
      <vt:variant>
        <vt:lpwstr>_第二章__郵政設施</vt:lpwstr>
      </vt:variant>
      <vt:variant>
        <vt:i4>1406414909</vt:i4>
      </vt:variant>
      <vt:variant>
        <vt:i4>21</vt:i4>
      </vt:variant>
      <vt:variant>
        <vt:i4>0</vt:i4>
      </vt:variant>
      <vt:variant>
        <vt:i4>5</vt:i4>
      </vt:variant>
      <vt:variant>
        <vt:lpwstr/>
      </vt:variant>
      <vt:variant>
        <vt:lpwstr>_第一章__總則</vt:lpwstr>
      </vt:variant>
      <vt:variant>
        <vt:i4>3407969</vt:i4>
      </vt:variant>
      <vt:variant>
        <vt:i4>18</vt:i4>
      </vt:variant>
      <vt:variant>
        <vt:i4>0</vt:i4>
      </vt:variant>
      <vt:variant>
        <vt:i4>5</vt:i4>
      </vt:variant>
      <vt:variant>
        <vt:lpwstr/>
      </vt:variant>
      <vt:variant>
        <vt:lpwstr>a4</vt:lpwstr>
      </vt:variant>
      <vt:variant>
        <vt:i4>1672562557</vt:i4>
      </vt:variant>
      <vt:variant>
        <vt:i4>15</vt:i4>
      </vt:variant>
      <vt:variant>
        <vt:i4>0</vt:i4>
      </vt:variant>
      <vt:variant>
        <vt:i4>5</vt:i4>
      </vt:variant>
      <vt:variant>
        <vt:lpwstr>http://www.6law.idv.tw/6law/law-gb/中華人民共和國郵政法.htm</vt:lpwstr>
      </vt:variant>
      <vt:variant>
        <vt:lpwstr/>
      </vt:variant>
      <vt:variant>
        <vt:i4>261890938</vt:i4>
      </vt:variant>
      <vt:variant>
        <vt:i4>12</vt:i4>
      </vt:variant>
      <vt:variant>
        <vt:i4>0</vt:i4>
      </vt:variant>
      <vt:variant>
        <vt:i4>5</vt:i4>
      </vt:variant>
      <vt:variant>
        <vt:lpwstr>../S-link大陸法規索引.doc</vt:lpwstr>
      </vt:variant>
      <vt:variant>
        <vt:lpwstr>中華人民共和國郵政法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中華人民共和國郵政法</dc:title>
  <dc:subject/>
  <dc:creator>S-link 電子六法-黃婉玲</dc:creator>
  <cp:keywords/>
  <cp:lastModifiedBy>黃婉玲 S-link電子六法</cp:lastModifiedBy>
  <cp:revision>15</cp:revision>
  <dcterms:created xsi:type="dcterms:W3CDTF">2014-11-28T01:08:00Z</dcterms:created>
  <dcterms:modified xsi:type="dcterms:W3CDTF">2020-02-23T07:15:00Z</dcterms:modified>
</cp:coreProperties>
</file>