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D805" w14:textId="77777777" w:rsidR="0058050C" w:rsidRPr="00B406F9" w:rsidRDefault="00C00150" w:rsidP="0058050C">
      <w:pPr>
        <w:adjustRightInd w:val="0"/>
        <w:snapToGrid w:val="0"/>
        <w:ind w:rightChars="8" w:right="16"/>
        <w:jc w:val="right"/>
        <w:rPr>
          <w:rFonts w:ascii="微軟正黑體" w:eastAsia="微軟正黑體" w:hAnsi="微軟正黑體"/>
        </w:rPr>
      </w:pPr>
      <w:r w:rsidRPr="00B406F9">
        <w:rPr>
          <w:rFonts w:ascii="微軟正黑體" w:eastAsia="微軟正黑體" w:hAnsi="微軟正黑體"/>
          <w:noProof/>
          <w:color w:val="5F5F5F"/>
          <w:sz w:val="18"/>
          <w:szCs w:val="20"/>
          <w:lang w:val="zh-TW"/>
        </w:rPr>
        <w:drawing>
          <wp:inline distT="0" distB="0" distL="0" distR="0" wp14:anchorId="0240D8BC" wp14:editId="0CC744BF">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489A25BC" w14:textId="04C1B2FE" w:rsidR="0058050C" w:rsidRPr="00B406F9" w:rsidRDefault="0058050C" w:rsidP="0058050C">
      <w:pPr>
        <w:tabs>
          <w:tab w:val="left" w:pos="9498"/>
        </w:tabs>
        <w:adjustRightInd w:val="0"/>
        <w:snapToGrid w:val="0"/>
        <w:ind w:left="4313" w:rightChars="8" w:right="16" w:hangingChars="2396" w:hanging="4313"/>
        <w:jc w:val="right"/>
        <w:rPr>
          <w:rFonts w:ascii="微軟正黑體" w:eastAsia="微軟正黑體" w:hAnsi="微軟正黑體"/>
          <w:color w:val="7F7F7F"/>
          <w:sz w:val="18"/>
          <w:szCs w:val="20"/>
        </w:rPr>
      </w:pPr>
      <w:bookmarkStart w:id="0" w:name="top"/>
      <w:bookmarkEnd w:id="0"/>
      <w:r w:rsidRPr="00B406F9">
        <w:rPr>
          <w:rFonts w:ascii="微軟正黑體" w:eastAsia="微軟正黑體" w:hAnsi="微軟正黑體" w:hint="eastAsia"/>
          <w:color w:val="5F5F5F"/>
          <w:sz w:val="18"/>
          <w:szCs w:val="20"/>
          <w:lang w:val="zh-TW"/>
        </w:rPr>
        <w:t>【</w:t>
      </w:r>
      <w:hyperlink r:id="rId9" w:tgtFrame="_blank" w:history="1">
        <w:r w:rsidRPr="00B406F9">
          <w:rPr>
            <w:rStyle w:val="a3"/>
            <w:rFonts w:ascii="微軟正黑體" w:eastAsia="微軟正黑體" w:hAnsi="微軟正黑體"/>
            <w:color w:val="5F5F5F"/>
            <w:sz w:val="18"/>
            <w:szCs w:val="20"/>
          </w:rPr>
          <w:t>更新</w:t>
        </w:r>
      </w:hyperlink>
      <w:r w:rsidRPr="00B406F9">
        <w:rPr>
          <w:rFonts w:ascii="微軟正黑體" w:eastAsia="微軟正黑體" w:hAnsi="微軟正黑體" w:hint="eastAsia"/>
          <w:color w:val="7F7F7F"/>
          <w:sz w:val="18"/>
          <w:szCs w:val="20"/>
          <w:lang w:val="zh-TW"/>
        </w:rPr>
        <w:t>】</w:t>
      </w:r>
      <w:bookmarkStart w:id="1" w:name="_Hlk67060303"/>
      <w:r w:rsidR="00000D42" w:rsidRPr="00B406F9">
        <w:rPr>
          <w:rFonts w:ascii="Segoe UI Emoji" w:eastAsia="微軟正黑體" w:hAnsi="Segoe UI Emoji" w:cs="Segoe UI Emoji"/>
          <w:kern w:val="0"/>
          <w:sz w:val="18"/>
          <w:lang w:eastAsia="zh-CN"/>
        </w:rPr>
        <w:t>⏰</w:t>
      </w:r>
      <w:bookmarkEnd w:id="1"/>
      <w:r w:rsidR="00236B0A" w:rsidRPr="00393564">
        <w:rPr>
          <w:sz w:val="18"/>
        </w:rPr>
        <w:t>2022/1/6</w:t>
      </w:r>
      <w:r w:rsidRPr="00B406F9">
        <w:rPr>
          <w:rFonts w:ascii="微軟正黑體" w:eastAsia="微軟正黑體" w:hAnsi="微軟正黑體" w:hint="eastAsia"/>
          <w:color w:val="7F7F7F"/>
          <w:sz w:val="18"/>
          <w:szCs w:val="20"/>
          <w:lang w:val="zh-TW"/>
        </w:rPr>
        <w:t>【</w:t>
      </w:r>
      <w:r w:rsidRPr="00B406F9">
        <w:rPr>
          <w:rFonts w:ascii="微軟正黑體" w:eastAsia="微軟正黑體" w:hAnsi="微軟正黑體" w:hint="eastAsia"/>
          <w:color w:val="7F7F7F"/>
          <w:sz w:val="18"/>
          <w:szCs w:val="20"/>
        </w:rPr>
        <w:t>編輯著作權者</w:t>
      </w:r>
      <w:r w:rsidRPr="00B406F9">
        <w:rPr>
          <w:rFonts w:ascii="微軟正黑體" w:eastAsia="微軟正黑體" w:hAnsi="微軟正黑體" w:hint="eastAsia"/>
          <w:color w:val="7F7F7F"/>
          <w:sz w:val="18"/>
          <w:szCs w:val="20"/>
          <w:lang w:val="zh-TW"/>
        </w:rPr>
        <w:t>】</w:t>
      </w:r>
      <w:hyperlink r:id="rId10" w:tgtFrame="_blank" w:history="1">
        <w:r w:rsidRPr="00B406F9">
          <w:rPr>
            <w:rStyle w:val="a3"/>
            <w:rFonts w:ascii="微軟正黑體" w:eastAsia="微軟正黑體" w:hAnsi="微軟正黑體"/>
            <w:sz w:val="18"/>
            <w:szCs w:val="20"/>
          </w:rPr>
          <w:t>黃婉玲</w:t>
        </w:r>
      </w:hyperlink>
    </w:p>
    <w:p w14:paraId="5CA6890B" w14:textId="185AC908" w:rsidR="0058050C" w:rsidRPr="00B406F9" w:rsidRDefault="00000D42" w:rsidP="00000D42">
      <w:pPr>
        <w:ind w:rightChars="-66" w:right="-132" w:firstLineChars="2880" w:firstLine="5184"/>
        <w:jc w:val="right"/>
        <w:rPr>
          <w:rFonts w:ascii="微軟正黑體" w:eastAsia="微軟正黑體" w:hAnsi="微軟正黑體"/>
          <w:color w:val="808000"/>
          <w:sz w:val="18"/>
          <w:szCs w:val="20"/>
        </w:rPr>
      </w:pPr>
      <w:bookmarkStart w:id="2" w:name="_Hlk73037927"/>
      <w:bookmarkStart w:id="3" w:name="_Hlk73024852"/>
      <w:r w:rsidRPr="00B406F9">
        <w:rPr>
          <w:rFonts w:ascii="微軟正黑體" w:eastAsia="微軟正黑體" w:hAnsi="微軟正黑體" w:hint="eastAsia"/>
          <w:color w:val="5F5F5F"/>
          <w:sz w:val="18"/>
          <w:szCs w:val="20"/>
        </w:rPr>
        <w:t>（建議使用工具列--〉檢視--〉文件引導模式/</w:t>
      </w:r>
      <w:hyperlink r:id="rId11" w:history="1">
        <w:r w:rsidRPr="00B406F9">
          <w:rPr>
            <w:rStyle w:val="a3"/>
            <w:rFonts w:ascii="微軟正黑體" w:eastAsia="微軟正黑體" w:hAnsi="微軟正黑體" w:hint="eastAsia"/>
            <w:color w:val="5F5F5F"/>
            <w:sz w:val="18"/>
            <w:szCs w:val="20"/>
            <w:u w:val="none"/>
          </w:rPr>
          <w:t>功能窗格</w:t>
        </w:r>
      </w:hyperlink>
      <w:r w:rsidRPr="00B406F9">
        <w:rPr>
          <w:rFonts w:ascii="微軟正黑體" w:eastAsia="微軟正黑體" w:hAnsi="微軟正黑體" w:hint="eastAsia"/>
          <w:color w:val="5F5F5F"/>
          <w:sz w:val="18"/>
          <w:szCs w:val="20"/>
        </w:rPr>
        <w:t>）</w:t>
      </w:r>
      <w:bookmarkEnd w:id="2"/>
      <w:bookmarkEnd w:id="3"/>
    </w:p>
    <w:p w14:paraId="7BE44C79" w14:textId="207EAA43" w:rsidR="0058050C" w:rsidRPr="00B406F9" w:rsidRDefault="00236B0A" w:rsidP="0058050C">
      <w:pPr>
        <w:jc w:val="right"/>
        <w:rPr>
          <w:rFonts w:ascii="微軟正黑體" w:eastAsia="微軟正黑體" w:hAnsi="微軟正黑體"/>
          <w:b/>
          <w:color w:val="5F5F5F"/>
          <w:sz w:val="18"/>
        </w:rPr>
      </w:pPr>
      <w:hyperlink r:id="rId12" w:history="1">
        <w:r w:rsidR="0058050C" w:rsidRPr="00B406F9">
          <w:rPr>
            <w:rFonts w:ascii="微軟正黑體" w:eastAsia="微軟正黑體" w:hAnsi="微軟正黑體" w:hint="eastAsia"/>
            <w:color w:val="808000"/>
            <w:sz w:val="18"/>
            <w:szCs w:val="20"/>
            <w:u w:val="single"/>
          </w:rPr>
          <w:t>S-link總索引</w:t>
        </w:r>
      </w:hyperlink>
      <w:r w:rsidR="0058050C" w:rsidRPr="00B406F9">
        <w:rPr>
          <w:rFonts w:ascii="微軟正黑體" w:eastAsia="微軟正黑體" w:hAnsi="微軟正黑體" w:hint="eastAsia"/>
          <w:b/>
          <w:color w:val="808000"/>
          <w:sz w:val="18"/>
          <w:szCs w:val="20"/>
        </w:rPr>
        <w:t>〉〉</w:t>
      </w:r>
      <w:hyperlink r:id="rId13" w:anchor="中華人民共和國陸地國界法" w:history="1">
        <w:r w:rsidR="0058050C" w:rsidRPr="00B406F9">
          <w:rPr>
            <w:rStyle w:val="a3"/>
            <w:rFonts w:ascii="微軟正黑體" w:eastAsia="微軟正黑體" w:hAnsi="微軟正黑體" w:hint="eastAsia"/>
            <w:sz w:val="18"/>
          </w:rPr>
          <w:t>S-link大陸法規索引</w:t>
        </w:r>
      </w:hyperlink>
      <w:r w:rsidR="0058050C" w:rsidRPr="00B406F9">
        <w:rPr>
          <w:rFonts w:ascii="微軟正黑體" w:eastAsia="微軟正黑體" w:hAnsi="微軟正黑體" w:hint="eastAsia"/>
          <w:b/>
          <w:color w:val="5F5F5F"/>
          <w:sz w:val="18"/>
        </w:rPr>
        <w:t>〉〉</w:t>
      </w:r>
      <w:hyperlink r:id="rId14" w:tgtFrame="_blank" w:history="1">
        <w:r w:rsidR="0058050C" w:rsidRPr="00B406F9">
          <w:rPr>
            <w:rStyle w:val="a3"/>
            <w:rFonts w:ascii="微軟正黑體" w:eastAsia="微軟正黑體" w:hAnsi="微軟正黑體" w:hint="eastAsia"/>
            <w:sz w:val="18"/>
          </w:rPr>
          <w:t>線上網頁版</w:t>
        </w:r>
      </w:hyperlink>
      <w:r w:rsidR="0058050C" w:rsidRPr="00B406F9">
        <w:rPr>
          <w:rFonts w:ascii="微軟正黑體" w:eastAsia="微軟正黑體" w:hAnsi="微軟正黑體" w:hint="eastAsia"/>
          <w:b/>
          <w:color w:val="5F5F5F"/>
          <w:sz w:val="18"/>
        </w:rPr>
        <w:t>〉〉</w:t>
      </w:r>
    </w:p>
    <w:p w14:paraId="0056CA3A" w14:textId="77777777" w:rsidR="0058050C" w:rsidRPr="00B406F9" w:rsidRDefault="0058050C" w:rsidP="0058050C">
      <w:pPr>
        <w:jc w:val="right"/>
        <w:rPr>
          <w:rFonts w:ascii="微軟正黑體" w:eastAsia="微軟正黑體" w:hAnsi="微軟正黑體"/>
          <w:color w:val="000000"/>
          <w:u w:val="single"/>
        </w:rPr>
      </w:pPr>
    </w:p>
    <w:p w14:paraId="1C98C7BF" w14:textId="1DA1B4F0" w:rsidR="0058050C" w:rsidRPr="00B406F9" w:rsidRDefault="0058050C" w:rsidP="00895163">
      <w:pPr>
        <w:tabs>
          <w:tab w:val="num" w:pos="960"/>
        </w:tabs>
        <w:adjustRightInd w:val="0"/>
        <w:snapToGrid w:val="0"/>
        <w:spacing w:afterLines="50" w:after="180"/>
        <w:ind w:left="198" w:hanging="198"/>
        <w:jc w:val="both"/>
        <w:rPr>
          <w:rFonts w:ascii="微軟正黑體" w:eastAsia="微軟正黑體" w:hAnsi="微軟正黑體"/>
          <w:b/>
          <w:bCs/>
          <w:color w:val="993300"/>
          <w:szCs w:val="20"/>
        </w:rPr>
      </w:pPr>
      <w:r w:rsidRPr="00B406F9">
        <w:rPr>
          <w:rFonts w:ascii="微軟正黑體" w:eastAsia="微軟正黑體" w:hAnsi="微軟正黑體"/>
          <w:b/>
          <w:bCs/>
          <w:color w:val="990000"/>
          <w:szCs w:val="20"/>
        </w:rPr>
        <w:t>【</w:t>
      </w:r>
      <w:r w:rsidR="004B7BDE" w:rsidRPr="00B406F9">
        <w:rPr>
          <w:rFonts w:ascii="微軟正黑體" w:eastAsia="微軟正黑體" w:hAnsi="微軟正黑體" w:hint="eastAsia"/>
          <w:b/>
          <w:bCs/>
          <w:color w:val="990000"/>
          <w:szCs w:val="20"/>
        </w:rPr>
        <w:t>法律法規</w:t>
      </w:r>
      <w:r w:rsidRPr="00B406F9">
        <w:rPr>
          <w:rFonts w:ascii="微軟正黑體" w:eastAsia="微軟正黑體" w:hAnsi="微軟正黑體"/>
          <w:b/>
          <w:bCs/>
          <w:color w:val="990000"/>
          <w:szCs w:val="20"/>
        </w:rPr>
        <w:t>】</w:t>
      </w:r>
      <w:r w:rsidR="00E63520" w:rsidRPr="00B406F9">
        <w:rPr>
          <w:rFonts w:ascii="微軟正黑體" w:eastAsia="微軟正黑體" w:hAnsi="微軟正黑體" w:hint="eastAsia"/>
          <w:bCs/>
          <w:color w:val="000000"/>
          <w:kern w:val="0"/>
          <w:sz w:val="32"/>
          <w:szCs w:val="22"/>
          <w14:shadow w14:blurRad="50800" w14:dist="38100" w14:dir="2700000" w14:sx="100000" w14:sy="100000" w14:kx="0" w14:ky="0" w14:algn="tl">
            <w14:srgbClr w14:val="000000">
              <w14:alpha w14:val="60000"/>
            </w14:srgbClr>
          </w14:shadow>
        </w:rPr>
        <w:t>中華人民共和國陸地國界法</w:t>
      </w:r>
    </w:p>
    <w:p w14:paraId="6B1B5C7B" w14:textId="77777777" w:rsidR="00B406F9" w:rsidRPr="00B406F9" w:rsidRDefault="00B406F9" w:rsidP="00895163">
      <w:pPr>
        <w:tabs>
          <w:tab w:val="num" w:pos="960"/>
        </w:tabs>
        <w:adjustRightInd w:val="0"/>
        <w:snapToGrid w:val="0"/>
        <w:spacing w:after="50"/>
        <w:ind w:left="200" w:hangingChars="100" w:hanging="200"/>
        <w:rPr>
          <w:rFonts w:ascii="微軟正黑體" w:eastAsia="微軟正黑體" w:hAnsi="微軟正黑體"/>
          <w:color w:val="333333"/>
        </w:rPr>
      </w:pPr>
      <w:r w:rsidRPr="00B406F9">
        <w:rPr>
          <w:rFonts w:ascii="微軟正黑體" w:eastAsia="微軟正黑體" w:hAnsi="微軟正黑體" w:hint="eastAsia"/>
          <w:b/>
          <w:color w:val="990000"/>
        </w:rPr>
        <w:t>【發布單位】</w:t>
      </w:r>
      <w:r w:rsidRPr="00B406F9">
        <w:rPr>
          <w:rFonts w:ascii="微軟正黑體" w:eastAsia="微軟正黑體" w:hAnsi="微軟正黑體" w:hint="eastAsia"/>
          <w:sz w:val="22"/>
        </w:rPr>
        <w:t>全國人民代表大會常務委員會</w:t>
      </w:r>
    </w:p>
    <w:p w14:paraId="13B7BBF2" w14:textId="77777777" w:rsidR="00B406F9" w:rsidRPr="00B406F9" w:rsidRDefault="00B406F9" w:rsidP="00B406F9">
      <w:pPr>
        <w:tabs>
          <w:tab w:val="num" w:pos="960"/>
        </w:tabs>
        <w:rPr>
          <w:rFonts w:ascii="微軟正黑體" w:eastAsia="微軟正黑體" w:hAnsi="微軟正黑體"/>
          <w:bCs/>
          <w:color w:val="333333"/>
          <w:szCs w:val="20"/>
        </w:rPr>
      </w:pPr>
      <w:r w:rsidRPr="00B406F9">
        <w:rPr>
          <w:rFonts w:ascii="微軟正黑體" w:eastAsia="微軟正黑體" w:hAnsi="微軟正黑體" w:hint="eastAsia"/>
          <w:b/>
          <w:color w:val="990000"/>
          <w:szCs w:val="20"/>
        </w:rPr>
        <w:t>【發布/修正】</w:t>
      </w:r>
      <w:r w:rsidRPr="00B406F9">
        <w:rPr>
          <w:rFonts w:ascii="微軟正黑體" w:eastAsia="微軟正黑體" w:hAnsi="微軟正黑體" w:hint="eastAsia"/>
          <w:bCs/>
          <w:color w:val="000000"/>
          <w:szCs w:val="20"/>
        </w:rPr>
        <w:t>2021年10月23日</w:t>
      </w:r>
    </w:p>
    <w:p w14:paraId="0AB1DDB4" w14:textId="77777777" w:rsidR="00B406F9" w:rsidRPr="00B406F9" w:rsidRDefault="00B406F9" w:rsidP="00B406F9">
      <w:pPr>
        <w:ind w:left="1400" w:hangingChars="700" w:hanging="1400"/>
        <w:rPr>
          <w:rFonts w:ascii="微軟正黑體" w:eastAsia="微軟正黑體" w:hAnsi="微軟正黑體"/>
        </w:rPr>
      </w:pPr>
      <w:r w:rsidRPr="00B406F9">
        <w:rPr>
          <w:rFonts w:ascii="微軟正黑體" w:eastAsia="微軟正黑體" w:hAnsi="微軟正黑體" w:hint="eastAsia"/>
          <w:b/>
          <w:color w:val="990000"/>
        </w:rPr>
        <w:t>【實施日期】</w:t>
      </w:r>
      <w:r w:rsidRPr="00B406F9">
        <w:rPr>
          <w:rFonts w:ascii="微軟正黑體" w:eastAsia="微軟正黑體" w:hAnsi="微軟正黑體" w:hint="eastAsia"/>
          <w:bCs/>
          <w:color w:val="000000"/>
        </w:rPr>
        <w:t>2022年1月1日</w:t>
      </w:r>
    </w:p>
    <w:p w14:paraId="6492EB00" w14:textId="77777777" w:rsidR="00B406F9" w:rsidRPr="00B406F9" w:rsidRDefault="00B406F9" w:rsidP="00B406F9">
      <w:pPr>
        <w:pStyle w:val="1"/>
        <w:spacing w:beforeLines="30" w:before="108" w:beforeAutospacing="0" w:afterLines="30" w:after="108" w:afterAutospacing="0"/>
        <w:rPr>
          <w:rFonts w:ascii="微軟正黑體" w:eastAsia="微軟正黑體" w:hAnsi="微軟正黑體"/>
          <w:color w:val="990000"/>
        </w:rPr>
      </w:pPr>
      <w:r w:rsidRPr="00B406F9">
        <w:rPr>
          <w:rFonts w:ascii="微軟正黑體" w:eastAsia="微軟正黑體" w:hAnsi="微軟正黑體" w:hint="eastAsia"/>
          <w:color w:val="990000"/>
        </w:rPr>
        <w:t>【法規沿革】</w:t>
      </w:r>
    </w:p>
    <w:p w14:paraId="734E4A12" w14:textId="77777777" w:rsidR="00B406F9" w:rsidRPr="002E5C71" w:rsidRDefault="00B406F9" w:rsidP="00B406F9">
      <w:pPr>
        <w:ind w:left="142"/>
        <w:rPr>
          <w:rFonts w:ascii="微軟正黑體" w:eastAsia="微軟正黑體" w:hAnsi="微軟正黑體"/>
          <w:sz w:val="18"/>
          <w:szCs w:val="22"/>
        </w:rPr>
      </w:pPr>
      <w:r w:rsidRPr="00235FF1">
        <w:rPr>
          <w:rFonts w:ascii="標楷體" w:eastAsia="標楷體" w:hAnsi="標楷體" w:hint="eastAsia"/>
          <w:b/>
          <w:bCs/>
          <w:color w:val="000000"/>
          <w:sz w:val="16"/>
          <w:szCs w:val="22"/>
        </w:rPr>
        <w:t>‧</w:t>
      </w:r>
      <w:r w:rsidRPr="002E5C71">
        <w:rPr>
          <w:rFonts w:ascii="微軟正黑體" w:eastAsia="微軟正黑體" w:hAnsi="微軟正黑體" w:hint="eastAsia"/>
          <w:sz w:val="18"/>
          <w:szCs w:val="22"/>
        </w:rPr>
        <w:t>2021年10月23日中華人民共和國第十三屆全國人民代表大會常務委員會第三十一次會議通過，自2022年1月1日起施行</w:t>
      </w:r>
    </w:p>
    <w:p w14:paraId="1D7C8409" w14:textId="77777777" w:rsidR="00B406F9" w:rsidRPr="00B406F9" w:rsidRDefault="00B406F9" w:rsidP="00B406F9">
      <w:pPr>
        <w:ind w:leftChars="59" w:left="118"/>
        <w:rPr>
          <w:rFonts w:ascii="微軟正黑體" w:eastAsia="微軟正黑體" w:hAnsi="微軟正黑體"/>
          <w:bCs/>
          <w:color w:val="000000"/>
          <w:sz w:val="18"/>
        </w:rPr>
      </w:pPr>
    </w:p>
    <w:p w14:paraId="4CE20B89" w14:textId="77777777" w:rsidR="00B406F9" w:rsidRPr="00B406F9" w:rsidRDefault="00B406F9" w:rsidP="00B406F9">
      <w:pPr>
        <w:pStyle w:val="1"/>
        <w:spacing w:beforeLines="30" w:before="108" w:beforeAutospacing="0" w:afterLines="30" w:after="108" w:afterAutospacing="0"/>
        <w:rPr>
          <w:rFonts w:ascii="微軟正黑體" w:eastAsia="微軟正黑體" w:hAnsi="微軟正黑體"/>
          <w:color w:val="990000"/>
        </w:rPr>
      </w:pPr>
      <w:bookmarkStart w:id="4" w:name="a章节索引"/>
      <w:bookmarkEnd w:id="4"/>
      <w:r w:rsidRPr="00B406F9">
        <w:rPr>
          <w:rFonts w:ascii="微軟正黑體" w:eastAsia="微軟正黑體" w:hAnsi="微軟正黑體" w:hint="eastAsia"/>
          <w:color w:val="990000"/>
        </w:rPr>
        <w:t>【章節索引】</w:t>
      </w:r>
    </w:p>
    <w:p w14:paraId="16E15E70" w14:textId="6F295A6F" w:rsidR="00B406F9" w:rsidRPr="00B406F9" w:rsidRDefault="00B406F9" w:rsidP="00B406F9">
      <w:pPr>
        <w:ind w:left="142"/>
        <w:rPr>
          <w:rFonts w:ascii="微軟正黑體" w:eastAsia="微軟正黑體" w:hAnsi="微軟正黑體"/>
          <w:color w:val="990000"/>
        </w:rPr>
      </w:pPr>
      <w:r w:rsidRPr="00B406F9">
        <w:rPr>
          <w:rFonts w:ascii="微軟正黑體" w:eastAsia="微軟正黑體" w:hAnsi="微軟正黑體" w:hint="eastAsia"/>
          <w:color w:val="990000"/>
        </w:rPr>
        <w:t xml:space="preserve">第一章　</w:t>
      </w:r>
      <w:hyperlink w:anchor="_第一章__总则" w:history="1">
        <w:r w:rsidRPr="00B406F9">
          <w:rPr>
            <w:rStyle w:val="a3"/>
            <w:rFonts w:ascii="微軟正黑體" w:eastAsia="微軟正黑體" w:hAnsi="微軟正黑體"/>
          </w:rPr>
          <w:t>總則</w:t>
        </w:r>
      </w:hyperlink>
      <w:r w:rsidRPr="00B406F9">
        <w:rPr>
          <w:rFonts w:ascii="微軟正黑體" w:eastAsia="微軟正黑體" w:hAnsi="微軟正黑體" w:hint="eastAsia"/>
          <w:color w:val="990000"/>
        </w:rPr>
        <w:t xml:space="preserve">　§1</w:t>
      </w:r>
    </w:p>
    <w:p w14:paraId="5EF0B618" w14:textId="7EB90685" w:rsidR="00B406F9" w:rsidRPr="00B406F9" w:rsidRDefault="00B406F9" w:rsidP="00B406F9">
      <w:pPr>
        <w:ind w:left="142"/>
        <w:rPr>
          <w:rFonts w:ascii="微軟正黑體" w:eastAsia="微軟正黑體" w:hAnsi="微軟正黑體"/>
          <w:color w:val="990000"/>
        </w:rPr>
      </w:pPr>
      <w:r w:rsidRPr="00B406F9">
        <w:rPr>
          <w:rFonts w:ascii="微軟正黑體" w:eastAsia="微軟正黑體" w:hAnsi="微軟正黑體" w:hint="eastAsia"/>
          <w:color w:val="990000"/>
        </w:rPr>
        <w:t xml:space="preserve">第二章　</w:t>
      </w:r>
      <w:hyperlink w:anchor="_第二章__陆地国界的划定和勘定" w:history="1">
        <w:r w:rsidRPr="00B406F9">
          <w:rPr>
            <w:rStyle w:val="a3"/>
            <w:rFonts w:ascii="微軟正黑體" w:eastAsia="微軟正黑體" w:hAnsi="微軟正黑體"/>
          </w:rPr>
          <w:t>陸地國界的劃定和勘定</w:t>
        </w:r>
      </w:hyperlink>
      <w:r w:rsidRPr="00B406F9">
        <w:rPr>
          <w:rFonts w:ascii="微軟正黑體" w:eastAsia="微軟正黑體" w:hAnsi="微軟正黑體" w:hint="eastAsia"/>
          <w:color w:val="990000"/>
        </w:rPr>
        <w:t xml:space="preserve">　§16</w:t>
      </w:r>
    </w:p>
    <w:p w14:paraId="53869487" w14:textId="1B3C1E3F" w:rsidR="00B406F9" w:rsidRPr="00B406F9" w:rsidRDefault="00B406F9" w:rsidP="00B406F9">
      <w:pPr>
        <w:ind w:left="142"/>
        <w:rPr>
          <w:rFonts w:ascii="微軟正黑體" w:eastAsia="微軟正黑體" w:hAnsi="微軟正黑體"/>
          <w:color w:val="990000"/>
        </w:rPr>
      </w:pPr>
      <w:r w:rsidRPr="00B406F9">
        <w:rPr>
          <w:rFonts w:ascii="微軟正黑體" w:eastAsia="微軟正黑體" w:hAnsi="微軟正黑體" w:hint="eastAsia"/>
          <w:color w:val="990000"/>
        </w:rPr>
        <w:t xml:space="preserve">第三章　</w:t>
      </w:r>
      <w:hyperlink w:anchor="_第三章__陆地国界及边境的防卫" w:history="1">
        <w:r w:rsidRPr="00B406F9">
          <w:rPr>
            <w:rStyle w:val="a3"/>
            <w:rFonts w:ascii="微軟正黑體" w:eastAsia="微軟正黑體" w:hAnsi="微軟正黑體"/>
          </w:rPr>
          <w:t>陸地國界及邊境的防衛</w:t>
        </w:r>
      </w:hyperlink>
      <w:r w:rsidRPr="00B406F9">
        <w:rPr>
          <w:rFonts w:ascii="微軟正黑體" w:eastAsia="微軟正黑體" w:hAnsi="微軟正黑體" w:hint="eastAsia"/>
          <w:color w:val="990000"/>
        </w:rPr>
        <w:t xml:space="preserve">　§22</w:t>
      </w:r>
    </w:p>
    <w:p w14:paraId="6CFCE8C4" w14:textId="77777777" w:rsidR="00B406F9" w:rsidRPr="00B406F9" w:rsidRDefault="00B406F9" w:rsidP="00B406F9">
      <w:pPr>
        <w:ind w:left="142"/>
        <w:rPr>
          <w:rFonts w:ascii="微軟正黑體" w:eastAsia="微軟正黑體" w:hAnsi="微軟正黑體"/>
          <w:color w:val="990000"/>
        </w:rPr>
      </w:pPr>
      <w:r w:rsidRPr="00B406F9">
        <w:rPr>
          <w:rFonts w:ascii="微軟正黑體" w:eastAsia="微軟正黑體" w:hAnsi="微軟正黑體" w:hint="eastAsia"/>
          <w:color w:val="990000"/>
        </w:rPr>
        <w:t>第四章　陸地國界及邊境的管理</w:t>
      </w:r>
    </w:p>
    <w:p w14:paraId="3D7A8C5B" w14:textId="6C610929" w:rsidR="00B406F9" w:rsidRPr="00B406F9" w:rsidRDefault="00B406F9" w:rsidP="00B406F9">
      <w:pPr>
        <w:ind w:left="142"/>
        <w:rPr>
          <w:rFonts w:ascii="微軟正黑體" w:eastAsia="微軟正黑體" w:hAnsi="微軟正黑體"/>
          <w:color w:val="990000"/>
        </w:rPr>
      </w:pPr>
      <w:bookmarkStart w:id="5" w:name="_Hlk90851579"/>
      <w:r w:rsidRPr="00B406F9">
        <w:rPr>
          <w:rFonts w:ascii="微軟正黑體" w:eastAsia="微軟正黑體" w:hAnsi="微軟正黑體" w:hint="eastAsia"/>
          <w:b/>
          <w:color w:val="990000"/>
          <w:sz w:val="18"/>
        </w:rPr>
        <w:t>〉〉</w:t>
      </w:r>
      <w:bookmarkEnd w:id="5"/>
      <w:r w:rsidRPr="00B406F9">
        <w:rPr>
          <w:rFonts w:ascii="微軟正黑體" w:eastAsia="微軟正黑體" w:hAnsi="微軟正黑體" w:hint="eastAsia"/>
          <w:color w:val="990000"/>
        </w:rPr>
        <w:t xml:space="preserve">第一節　</w:t>
      </w:r>
      <w:hyperlink w:anchor="_第四章__陆地国界及边境的管理" w:history="1">
        <w:r w:rsidRPr="00B406F9">
          <w:rPr>
            <w:rStyle w:val="a3"/>
            <w:rFonts w:ascii="微軟正黑體" w:eastAsia="微軟正黑體" w:hAnsi="微軟正黑體"/>
          </w:rPr>
          <w:t>一般規定</w:t>
        </w:r>
      </w:hyperlink>
      <w:r w:rsidRPr="00B406F9">
        <w:rPr>
          <w:rFonts w:ascii="微軟正黑體" w:eastAsia="微軟正黑體" w:hAnsi="微軟正黑體" w:hint="eastAsia"/>
          <w:color w:val="990000"/>
        </w:rPr>
        <w:t xml:space="preserve">　§26</w:t>
      </w:r>
    </w:p>
    <w:p w14:paraId="2167614B" w14:textId="61A96586" w:rsidR="00B406F9" w:rsidRPr="00B406F9" w:rsidRDefault="00B406F9" w:rsidP="00B406F9">
      <w:pPr>
        <w:ind w:left="142"/>
        <w:rPr>
          <w:rFonts w:ascii="微軟正黑體" w:eastAsia="微軟正黑體" w:hAnsi="微軟正黑體"/>
          <w:color w:val="990000"/>
        </w:rPr>
      </w:pPr>
      <w:r w:rsidRPr="00B406F9">
        <w:rPr>
          <w:rFonts w:ascii="微軟正黑體" w:eastAsia="微軟正黑體" w:hAnsi="微軟正黑體" w:hint="eastAsia"/>
          <w:b/>
          <w:color w:val="990000"/>
          <w:sz w:val="18"/>
        </w:rPr>
        <w:t>〉〉</w:t>
      </w:r>
      <w:r w:rsidRPr="00B406F9">
        <w:rPr>
          <w:rFonts w:ascii="微軟正黑體" w:eastAsia="微軟正黑體" w:hAnsi="微軟正黑體" w:hint="eastAsia"/>
          <w:color w:val="990000"/>
        </w:rPr>
        <w:t xml:space="preserve">第二節　</w:t>
      </w:r>
      <w:hyperlink w:anchor="_第四章__陆地国界及边境的管理_1" w:history="1">
        <w:r w:rsidRPr="00B406F9">
          <w:rPr>
            <w:rStyle w:val="a3"/>
            <w:rFonts w:ascii="微軟正黑體" w:eastAsia="微軟正黑體" w:hAnsi="微軟正黑體"/>
          </w:rPr>
          <w:t>陸地國界管理</w:t>
        </w:r>
      </w:hyperlink>
      <w:r w:rsidRPr="00B406F9">
        <w:rPr>
          <w:rFonts w:ascii="微軟正黑體" w:eastAsia="微軟正黑體" w:hAnsi="微軟正黑體" w:hint="eastAsia"/>
          <w:color w:val="990000"/>
        </w:rPr>
        <w:t xml:space="preserve">　§32</w:t>
      </w:r>
    </w:p>
    <w:p w14:paraId="160C32BF" w14:textId="3AA8BACB" w:rsidR="00B406F9" w:rsidRPr="00B406F9" w:rsidRDefault="00B406F9" w:rsidP="00B406F9">
      <w:pPr>
        <w:ind w:left="142"/>
        <w:rPr>
          <w:rFonts w:ascii="微軟正黑體" w:eastAsia="微軟正黑體" w:hAnsi="微軟正黑體"/>
          <w:color w:val="990000"/>
        </w:rPr>
      </w:pPr>
      <w:r w:rsidRPr="00B406F9">
        <w:rPr>
          <w:rFonts w:ascii="微軟正黑體" w:eastAsia="微軟正黑體" w:hAnsi="微軟正黑體" w:hint="eastAsia"/>
          <w:b/>
          <w:color w:val="990000"/>
          <w:sz w:val="18"/>
        </w:rPr>
        <w:t>〉〉</w:t>
      </w:r>
      <w:r w:rsidRPr="00B406F9">
        <w:rPr>
          <w:rFonts w:ascii="微軟正黑體" w:eastAsia="微軟正黑體" w:hAnsi="微軟正黑體" w:hint="eastAsia"/>
          <w:color w:val="990000"/>
        </w:rPr>
        <w:t xml:space="preserve">第三節　</w:t>
      </w:r>
      <w:hyperlink w:anchor="_第四章__陆地国界及边境的管理_2" w:history="1">
        <w:r w:rsidRPr="00B406F9">
          <w:rPr>
            <w:rStyle w:val="a3"/>
            <w:rFonts w:ascii="微軟正黑體" w:eastAsia="微軟正黑體" w:hAnsi="微軟正黑體"/>
          </w:rPr>
          <w:t>邊境管理</w:t>
        </w:r>
      </w:hyperlink>
      <w:r w:rsidRPr="00B406F9">
        <w:rPr>
          <w:rFonts w:ascii="微軟正黑體" w:eastAsia="微軟正黑體" w:hAnsi="微軟正黑體" w:hint="eastAsia"/>
          <w:color w:val="990000"/>
        </w:rPr>
        <w:t xml:space="preserve">　§42</w:t>
      </w:r>
    </w:p>
    <w:p w14:paraId="6D037B36" w14:textId="7612D3E9" w:rsidR="00B406F9" w:rsidRPr="00B406F9" w:rsidRDefault="00B406F9" w:rsidP="00B406F9">
      <w:pPr>
        <w:ind w:left="142"/>
        <w:rPr>
          <w:rFonts w:ascii="微軟正黑體" w:eastAsia="微軟正黑體" w:hAnsi="微軟正黑體"/>
          <w:color w:val="990000"/>
        </w:rPr>
      </w:pPr>
      <w:r w:rsidRPr="00B406F9">
        <w:rPr>
          <w:rFonts w:ascii="微軟正黑體" w:eastAsia="微軟正黑體" w:hAnsi="微軟正黑體" w:hint="eastAsia"/>
          <w:color w:val="990000"/>
        </w:rPr>
        <w:t xml:space="preserve">第五章　</w:t>
      </w:r>
      <w:hyperlink w:anchor="_第五章__陆地国界事务的国际合作" w:history="1">
        <w:r w:rsidRPr="00B406F9">
          <w:rPr>
            <w:rStyle w:val="a3"/>
            <w:rFonts w:ascii="微軟正黑體" w:eastAsia="微軟正黑體" w:hAnsi="微軟正黑體"/>
          </w:rPr>
          <w:t>陸地國界事務的國際合作</w:t>
        </w:r>
      </w:hyperlink>
      <w:r w:rsidRPr="00B406F9">
        <w:rPr>
          <w:rFonts w:ascii="微軟正黑體" w:eastAsia="微軟正黑體" w:hAnsi="微軟正黑體" w:hint="eastAsia"/>
          <w:color w:val="990000"/>
        </w:rPr>
        <w:t xml:space="preserve">　§48</w:t>
      </w:r>
    </w:p>
    <w:p w14:paraId="399ABECE" w14:textId="4B588D80" w:rsidR="00B406F9" w:rsidRPr="00B406F9" w:rsidRDefault="00B406F9" w:rsidP="00B406F9">
      <w:pPr>
        <w:ind w:left="142"/>
        <w:rPr>
          <w:rFonts w:ascii="微軟正黑體" w:eastAsia="微軟正黑體" w:hAnsi="微軟正黑體"/>
          <w:color w:val="990000"/>
        </w:rPr>
      </w:pPr>
      <w:r w:rsidRPr="00B406F9">
        <w:rPr>
          <w:rFonts w:ascii="微軟正黑體" w:eastAsia="微軟正黑體" w:hAnsi="微軟正黑體" w:hint="eastAsia"/>
          <w:color w:val="990000"/>
        </w:rPr>
        <w:t xml:space="preserve">第六章　</w:t>
      </w:r>
      <w:hyperlink w:anchor="_第六章__法律责任" w:history="1">
        <w:r w:rsidRPr="00B406F9">
          <w:rPr>
            <w:rStyle w:val="a3"/>
            <w:rFonts w:ascii="微軟正黑體" w:eastAsia="微軟正黑體" w:hAnsi="微軟正黑體"/>
          </w:rPr>
          <w:t>法律責任</w:t>
        </w:r>
      </w:hyperlink>
      <w:r w:rsidRPr="00B406F9">
        <w:rPr>
          <w:rFonts w:ascii="微軟正黑體" w:eastAsia="微軟正黑體" w:hAnsi="微軟正黑體" w:hint="eastAsia"/>
          <w:color w:val="990000"/>
        </w:rPr>
        <w:t xml:space="preserve">　§57</w:t>
      </w:r>
    </w:p>
    <w:p w14:paraId="0096A5CE" w14:textId="1F394B15" w:rsidR="00B406F9" w:rsidRPr="00B406F9" w:rsidRDefault="00B406F9" w:rsidP="00B406F9">
      <w:pPr>
        <w:ind w:left="142"/>
        <w:rPr>
          <w:rFonts w:ascii="微軟正黑體" w:eastAsia="微軟正黑體" w:hAnsi="微軟正黑體"/>
          <w:color w:val="990000"/>
        </w:rPr>
      </w:pPr>
      <w:r w:rsidRPr="00B406F9">
        <w:rPr>
          <w:rFonts w:ascii="微軟正黑體" w:eastAsia="微軟正黑體" w:hAnsi="微軟正黑體" w:hint="eastAsia"/>
          <w:color w:val="990000"/>
        </w:rPr>
        <w:t xml:space="preserve">第七章　</w:t>
      </w:r>
      <w:hyperlink w:anchor="_第七章__附则" w:history="1">
        <w:r w:rsidRPr="00B406F9">
          <w:rPr>
            <w:rStyle w:val="a3"/>
            <w:rFonts w:ascii="微軟正黑體" w:eastAsia="微軟正黑體" w:hAnsi="微軟正黑體"/>
          </w:rPr>
          <w:t>附則</w:t>
        </w:r>
      </w:hyperlink>
      <w:r w:rsidRPr="00B406F9">
        <w:rPr>
          <w:rFonts w:ascii="微軟正黑體" w:eastAsia="微軟正黑體" w:hAnsi="微軟正黑體" w:hint="eastAsia"/>
          <w:color w:val="990000"/>
        </w:rPr>
        <w:t xml:space="preserve">　§61</w:t>
      </w:r>
    </w:p>
    <w:p w14:paraId="2E636F75" w14:textId="77777777" w:rsidR="00B406F9" w:rsidRPr="00DA1844" w:rsidRDefault="00B406F9" w:rsidP="00B406F9">
      <w:pPr>
        <w:ind w:left="142"/>
        <w:rPr>
          <w:rFonts w:ascii="微軟正黑體" w:eastAsia="微軟正黑體" w:hAnsi="微軟正黑體"/>
        </w:rPr>
      </w:pPr>
    </w:p>
    <w:p w14:paraId="37B7A802" w14:textId="77777777" w:rsidR="00B406F9" w:rsidRPr="00B406F9" w:rsidRDefault="00B406F9" w:rsidP="00B406F9">
      <w:pPr>
        <w:pStyle w:val="1"/>
        <w:rPr>
          <w:rFonts w:ascii="微軟正黑體" w:eastAsia="微軟正黑體" w:hAnsi="微軟正黑體"/>
          <w:color w:val="990000"/>
          <w:szCs w:val="27"/>
        </w:rPr>
      </w:pPr>
      <w:r w:rsidRPr="00B406F9">
        <w:rPr>
          <w:rFonts w:ascii="微軟正黑體" w:eastAsia="微軟正黑體" w:hAnsi="微軟正黑體" w:hint="eastAsia"/>
          <w:color w:val="990000"/>
        </w:rPr>
        <w:t>【法規內容】</w:t>
      </w:r>
    </w:p>
    <w:p w14:paraId="1BB5252A" w14:textId="77777777" w:rsidR="00B406F9" w:rsidRPr="00B406F9" w:rsidRDefault="00B406F9" w:rsidP="00B406F9">
      <w:pPr>
        <w:pStyle w:val="1"/>
        <w:spacing w:beforeLines="30" w:before="108" w:beforeAutospacing="0" w:afterLines="30" w:after="108" w:afterAutospacing="0"/>
        <w:rPr>
          <w:rFonts w:ascii="微軟正黑體" w:eastAsia="微軟正黑體" w:hAnsi="微軟正黑體"/>
        </w:rPr>
      </w:pPr>
      <w:bookmarkStart w:id="6" w:name="_第一章__总则"/>
      <w:bookmarkEnd w:id="6"/>
      <w:r w:rsidRPr="00B406F9">
        <w:rPr>
          <w:rFonts w:ascii="微軟正黑體" w:eastAsia="微軟正黑體" w:hAnsi="微軟正黑體" w:hint="eastAsia"/>
        </w:rPr>
        <w:t>第一章　　總則</w:t>
      </w:r>
    </w:p>
    <w:p w14:paraId="0F5F828B" w14:textId="77777777" w:rsidR="00B406F9" w:rsidRPr="00B406F9" w:rsidRDefault="00B406F9" w:rsidP="00B406F9">
      <w:pPr>
        <w:pStyle w:val="2"/>
        <w:rPr>
          <w:rFonts w:ascii="微軟正黑體" w:eastAsia="微軟正黑體" w:hAnsi="微軟正黑體"/>
        </w:rPr>
      </w:pPr>
      <w:bookmarkStart w:id="7" w:name="a1"/>
      <w:bookmarkEnd w:id="7"/>
      <w:r w:rsidRPr="00B406F9">
        <w:rPr>
          <w:rFonts w:ascii="微軟正黑體" w:eastAsia="微軟正黑體" w:hAnsi="微軟正黑體" w:hint="eastAsia"/>
        </w:rPr>
        <w:t>第1條</w:t>
      </w:r>
    </w:p>
    <w:p w14:paraId="5E1FD082" w14:textId="6A1FA897"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為了規範和加強陸地國界工作，保障陸地國界及邊境的安全穩定，促進我國與陸地鄰國睦鄰友好和交流合作，維護國家主權、安全和領土完整，根</w:t>
      </w:r>
      <w:r w:rsidR="00B406F9" w:rsidRPr="00B406F9">
        <w:rPr>
          <w:rFonts w:ascii="微軟正黑體" w:eastAsia="微軟正黑體" w:hAnsi="微軟正黑體" w:hint="eastAsia"/>
          <w:color w:val="000000"/>
        </w:rPr>
        <w:t>據</w:t>
      </w:r>
      <w:hyperlink r:id="rId15" w:history="1">
        <w:r w:rsidR="00B406F9" w:rsidRPr="00B406F9">
          <w:rPr>
            <w:rStyle w:val="a3"/>
            <w:rFonts w:ascii="微軟正黑體" w:eastAsia="微軟正黑體" w:hAnsi="微軟正黑體"/>
          </w:rPr>
          <w:t>憲法</w:t>
        </w:r>
      </w:hyperlink>
      <w:r w:rsidR="00B406F9" w:rsidRPr="00B406F9">
        <w:rPr>
          <w:rFonts w:ascii="微軟正黑體" w:eastAsia="微軟正黑體" w:hAnsi="微軟正黑體" w:hint="eastAsia"/>
        </w:rPr>
        <w:t>，制定本法。</w:t>
      </w:r>
    </w:p>
    <w:p w14:paraId="058EE60B" w14:textId="77777777" w:rsidR="00B406F9" w:rsidRPr="00B406F9" w:rsidRDefault="00B406F9" w:rsidP="00B406F9">
      <w:pPr>
        <w:pStyle w:val="2"/>
        <w:rPr>
          <w:rFonts w:ascii="微軟正黑體" w:eastAsia="微軟正黑體" w:hAnsi="微軟正黑體"/>
        </w:rPr>
      </w:pPr>
      <w:bookmarkStart w:id="8" w:name="a2"/>
      <w:bookmarkEnd w:id="8"/>
      <w:r w:rsidRPr="00B406F9">
        <w:rPr>
          <w:rFonts w:ascii="微軟正黑體" w:eastAsia="微軟正黑體" w:hAnsi="微軟正黑體" w:hint="eastAsia"/>
        </w:rPr>
        <w:t>第2條</w:t>
      </w:r>
    </w:p>
    <w:p w14:paraId="561BED2A" w14:textId="16D85F75"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中華人民共和國陸地國界的劃定和勘定，陸地國界及邊境的防衛、管理和建設，陸地國界事務的國際合作等，適用本法。</w:t>
      </w:r>
    </w:p>
    <w:p w14:paraId="086654CE" w14:textId="77777777" w:rsidR="00B406F9" w:rsidRPr="00B406F9" w:rsidRDefault="00B406F9" w:rsidP="00B406F9">
      <w:pPr>
        <w:pStyle w:val="2"/>
        <w:rPr>
          <w:rFonts w:ascii="微軟正黑體" w:eastAsia="微軟正黑體" w:hAnsi="微軟正黑體"/>
        </w:rPr>
      </w:pPr>
      <w:bookmarkStart w:id="9" w:name="a3"/>
      <w:bookmarkEnd w:id="9"/>
      <w:r w:rsidRPr="00B406F9">
        <w:rPr>
          <w:rFonts w:ascii="微軟正黑體" w:eastAsia="微軟正黑體" w:hAnsi="微軟正黑體" w:hint="eastAsia"/>
        </w:rPr>
        <w:lastRenderedPageBreak/>
        <w:t>第3條</w:t>
      </w:r>
    </w:p>
    <w:p w14:paraId="58D00F91" w14:textId="5BA1BEA6" w:rsidR="00B406F9" w:rsidRPr="00B406F9" w:rsidRDefault="00DA1844" w:rsidP="00B406F9">
      <w:pPr>
        <w:ind w:rightChars="-66" w:right="-132" w:firstLineChars="78" w:firstLine="125"/>
        <w:jc w:val="both"/>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陸地國界是指劃分中華人民共和國與陸地鄰國接壤的領陸和內水的界限。陸地國界垂直劃分中華人民共和國與陸地鄰國的領空和底土。</w:t>
      </w:r>
    </w:p>
    <w:p w14:paraId="40F21860" w14:textId="101BEB44"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szCs w:val="20"/>
        </w:rPr>
        <w:t>﹝</w:t>
      </w:r>
      <w:r w:rsidRPr="00DA1844">
        <w:rPr>
          <w:rFonts w:asciiTheme="minorHAnsi" w:eastAsia="微軟正黑體" w:hAnsiTheme="minorHAnsi" w:hint="eastAsia"/>
          <w:color w:val="404040" w:themeColor="text1" w:themeTint="BF"/>
          <w:sz w:val="16"/>
          <w:szCs w:val="20"/>
        </w:rPr>
        <w:t>2</w:t>
      </w:r>
      <w:r w:rsidRPr="00DA1844">
        <w:rPr>
          <w:rFonts w:asciiTheme="minorHAnsi" w:eastAsia="微軟正黑體" w:hAnsiTheme="minorHAnsi" w:hint="eastAsia"/>
          <w:color w:val="404040" w:themeColor="text1" w:themeTint="BF"/>
          <w:sz w:val="16"/>
          <w:szCs w:val="20"/>
        </w:rPr>
        <w:t>﹞</w:t>
      </w:r>
      <w:r w:rsidR="00B406F9" w:rsidRPr="00B406F9">
        <w:rPr>
          <w:rFonts w:ascii="微軟正黑體" w:eastAsia="微軟正黑體" w:hAnsi="微軟正黑體" w:hint="eastAsia"/>
        </w:rPr>
        <w:t>中華人民共和國陸地國界內側一定範圍內的區域為邊境。</w:t>
      </w:r>
    </w:p>
    <w:p w14:paraId="229DE787" w14:textId="77777777" w:rsidR="00B406F9" w:rsidRPr="00B406F9" w:rsidRDefault="00B406F9" w:rsidP="00B406F9">
      <w:pPr>
        <w:pStyle w:val="2"/>
        <w:rPr>
          <w:rFonts w:ascii="微軟正黑體" w:eastAsia="微軟正黑體" w:hAnsi="微軟正黑體"/>
        </w:rPr>
      </w:pPr>
      <w:bookmarkStart w:id="10" w:name="a4"/>
      <w:bookmarkEnd w:id="10"/>
      <w:r w:rsidRPr="00B406F9">
        <w:rPr>
          <w:rFonts w:ascii="微軟正黑體" w:eastAsia="微軟正黑體" w:hAnsi="微軟正黑體" w:hint="eastAsia"/>
        </w:rPr>
        <w:t>第4條</w:t>
      </w:r>
    </w:p>
    <w:p w14:paraId="1EC7F8EA" w14:textId="15A97DEE"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中華人民共和國的主權和領土完整神聖不可侵犯。</w:t>
      </w:r>
    </w:p>
    <w:p w14:paraId="78A4FECC" w14:textId="45BB5916"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國家採取有效措施，堅決維護領土主權和陸地國界安全，防範和打擊任何損害領土主權和破壞陸地國界的行為。</w:t>
      </w:r>
    </w:p>
    <w:p w14:paraId="6CCFD77C" w14:textId="77777777" w:rsidR="00B406F9" w:rsidRPr="00B406F9" w:rsidRDefault="00B406F9" w:rsidP="00B406F9">
      <w:pPr>
        <w:pStyle w:val="2"/>
        <w:rPr>
          <w:rFonts w:ascii="微軟正黑體" w:eastAsia="微軟正黑體" w:hAnsi="微軟正黑體"/>
        </w:rPr>
      </w:pPr>
      <w:bookmarkStart w:id="11" w:name="a5"/>
      <w:bookmarkEnd w:id="11"/>
      <w:r w:rsidRPr="00B406F9">
        <w:rPr>
          <w:rFonts w:ascii="微軟正黑體" w:eastAsia="微軟正黑體" w:hAnsi="微軟正黑體" w:hint="eastAsia"/>
        </w:rPr>
        <w:t>第5條</w:t>
      </w:r>
    </w:p>
    <w:p w14:paraId="7C8AA827" w14:textId="1D8CBF01"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國家對陸地國界工作實行統一的領導。</w:t>
      </w:r>
    </w:p>
    <w:p w14:paraId="6E61E6F6" w14:textId="77777777" w:rsidR="00B406F9" w:rsidRPr="00B406F9" w:rsidRDefault="00B406F9" w:rsidP="00B406F9">
      <w:pPr>
        <w:pStyle w:val="2"/>
        <w:rPr>
          <w:rFonts w:ascii="微軟正黑體" w:eastAsia="微軟正黑體" w:hAnsi="微軟正黑體"/>
        </w:rPr>
      </w:pPr>
      <w:bookmarkStart w:id="12" w:name="a6"/>
      <w:bookmarkEnd w:id="12"/>
      <w:r w:rsidRPr="00B406F9">
        <w:rPr>
          <w:rFonts w:ascii="微軟正黑體" w:eastAsia="微軟正黑體" w:hAnsi="微軟正黑體" w:hint="eastAsia"/>
        </w:rPr>
        <w:t>第6條</w:t>
      </w:r>
    </w:p>
    <w:p w14:paraId="3CE662E1" w14:textId="4744AA20"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外交部負責陸地國界涉外事務，參與陸地國界管理相關工作，牽頭開展對外談判、締約、履約及國際合作，處理需要通過外交途徑解決的問題，組織開展國界線和界標維護管理。</w:t>
      </w:r>
    </w:p>
    <w:p w14:paraId="6D6C20C9" w14:textId="673BED64"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國務院公安部門負責邊境地區公安工作，指導、監督邊境公安機關加強社會治安管理，防範和打擊邊境違法犯罪活動。</w:t>
      </w:r>
    </w:p>
    <w:p w14:paraId="6832B10F" w14:textId="75E78E17"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3</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海關總署負責邊境口岸等的進出境相關監督管理工作，依法組織實施進出境交通運輸工具、貨物、物品和人員的海關監管、檢疫。</w:t>
      </w:r>
    </w:p>
    <w:p w14:paraId="7BBF77F8" w14:textId="7B1BB79B"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4</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國家移民管理部門負責邊境地區移民管理工作，依法組織實施出入境邊防檢查、邊民往來管理和邊境地區邊防管理。</w:t>
      </w:r>
    </w:p>
    <w:p w14:paraId="7B6A5808" w14:textId="64C4122A"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5</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國務院其他有關部門按照各自職責分工，依法行使職權，開展相關工作。</w:t>
      </w:r>
    </w:p>
    <w:p w14:paraId="39C01D53" w14:textId="77777777" w:rsidR="00B406F9" w:rsidRPr="00B406F9" w:rsidRDefault="00B406F9" w:rsidP="00B406F9">
      <w:pPr>
        <w:pStyle w:val="2"/>
        <w:rPr>
          <w:rFonts w:ascii="微軟正黑體" w:eastAsia="微軟正黑體" w:hAnsi="微軟正黑體"/>
        </w:rPr>
      </w:pPr>
      <w:bookmarkStart w:id="13" w:name="a7"/>
      <w:bookmarkEnd w:id="13"/>
      <w:r w:rsidRPr="00B406F9">
        <w:rPr>
          <w:rFonts w:ascii="微軟正黑體" w:eastAsia="微軟正黑體" w:hAnsi="微軟正黑體" w:hint="eastAsia"/>
        </w:rPr>
        <w:t>第7條</w:t>
      </w:r>
    </w:p>
    <w:p w14:paraId="1A31BAB8" w14:textId="10F508D0"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在中央軍事委員會領導下，有關軍事機關組織、指導、協調陸地國界及邊境的防衛管控、維護社會穩定、處置突發事件、邊防合作及相關工作。</w:t>
      </w:r>
    </w:p>
    <w:p w14:paraId="00D4D5DA" w14:textId="234732A6"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中國人民解放軍、中國人民武裝警察部隊按照各自任務分工，警戒守衛陸地國界，抵禦武裝侵略，處置陸地國界及邊境重大突發事件和恐怖活動，會同或者協助地方有關部門防範、制止和打擊非法越界，保衛陸地國界及邊境的安全穩定。</w:t>
      </w:r>
    </w:p>
    <w:p w14:paraId="001CB7BC" w14:textId="77777777" w:rsidR="00B406F9" w:rsidRPr="00B406F9" w:rsidRDefault="00B406F9" w:rsidP="00B406F9">
      <w:pPr>
        <w:pStyle w:val="2"/>
        <w:rPr>
          <w:rFonts w:ascii="微軟正黑體" w:eastAsia="微軟正黑體" w:hAnsi="微軟正黑體"/>
        </w:rPr>
      </w:pPr>
      <w:bookmarkStart w:id="14" w:name="a8"/>
      <w:bookmarkEnd w:id="14"/>
      <w:r w:rsidRPr="00B406F9">
        <w:rPr>
          <w:rFonts w:ascii="微軟正黑體" w:eastAsia="微軟正黑體" w:hAnsi="微軟正黑體" w:hint="eastAsia"/>
        </w:rPr>
        <w:t>第8條</w:t>
      </w:r>
    </w:p>
    <w:p w14:paraId="68C148DD" w14:textId="3B762E46"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邊境省、自治區的各級人民代表大會及其常務委員會在本行政區域內，保證有關陸地國界及邊境的法律法規的遵守和執行。</w:t>
      </w:r>
    </w:p>
    <w:p w14:paraId="5A153A02" w14:textId="06852F15"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邊境省、自治區的各級人民政府依照法律法規規定管理本行政區域內的陸地國界及邊境相關工作。</w:t>
      </w:r>
    </w:p>
    <w:p w14:paraId="7B5F4C7E" w14:textId="77777777" w:rsidR="00B406F9" w:rsidRPr="00B406F9" w:rsidRDefault="00B406F9" w:rsidP="00B406F9">
      <w:pPr>
        <w:pStyle w:val="2"/>
        <w:rPr>
          <w:rFonts w:ascii="微軟正黑體" w:eastAsia="微軟正黑體" w:hAnsi="微軟正黑體"/>
        </w:rPr>
      </w:pPr>
      <w:bookmarkStart w:id="15" w:name="a9"/>
      <w:bookmarkEnd w:id="15"/>
      <w:r w:rsidRPr="00B406F9">
        <w:rPr>
          <w:rFonts w:ascii="微軟正黑體" w:eastAsia="微軟正黑體" w:hAnsi="微軟正黑體" w:hint="eastAsia"/>
        </w:rPr>
        <w:t>第9條</w:t>
      </w:r>
    </w:p>
    <w:p w14:paraId="120681F3" w14:textId="21A2EEBB"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軍地有關部門、單位依托有關統籌協調機構，合力推進強邊固防，組織開展邊防防衛管控、邊防基礎設施建設與維護管理等工作，共同維護陸地國界及邊境的安全穩定與正常秩序。</w:t>
      </w:r>
    </w:p>
    <w:p w14:paraId="1EB40AA4" w14:textId="77777777" w:rsidR="00B406F9" w:rsidRPr="00B406F9" w:rsidRDefault="00B406F9" w:rsidP="00B406F9">
      <w:pPr>
        <w:pStyle w:val="2"/>
        <w:rPr>
          <w:rFonts w:ascii="微軟正黑體" w:eastAsia="微軟正黑體" w:hAnsi="微軟正黑體"/>
        </w:rPr>
      </w:pPr>
      <w:bookmarkStart w:id="16" w:name="a10"/>
      <w:bookmarkEnd w:id="16"/>
      <w:r w:rsidRPr="00B406F9">
        <w:rPr>
          <w:rFonts w:ascii="微軟正黑體" w:eastAsia="微軟正黑體" w:hAnsi="微軟正黑體" w:hint="eastAsia"/>
        </w:rPr>
        <w:t>第10條</w:t>
      </w:r>
    </w:p>
    <w:p w14:paraId="7C08F45D" w14:textId="4FDA3D67"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採取有效措施，加強邊防建設，支持邊境經濟社會發展和對外開放，推進固邊興邊富民行動，提高邊境公共服務和基礎設施建設水平，改善邊境生產生活條件，鼓勵和支持邊民在邊境生產生活，促進邊防建設與</w:t>
      </w:r>
      <w:r w:rsidR="00B406F9" w:rsidRPr="00B406F9">
        <w:rPr>
          <w:rFonts w:ascii="微軟正黑體" w:eastAsia="微軟正黑體" w:hAnsi="微軟正黑體" w:hint="eastAsia"/>
        </w:rPr>
        <w:lastRenderedPageBreak/>
        <w:t>邊境經濟社會協調發展。</w:t>
      </w:r>
    </w:p>
    <w:p w14:paraId="7E939C3A" w14:textId="77777777" w:rsidR="00B406F9" w:rsidRPr="00B406F9" w:rsidRDefault="00B406F9" w:rsidP="00B406F9">
      <w:pPr>
        <w:pStyle w:val="2"/>
        <w:rPr>
          <w:rFonts w:ascii="微軟正黑體" w:eastAsia="微軟正黑體" w:hAnsi="微軟正黑體"/>
        </w:rPr>
      </w:pPr>
      <w:bookmarkStart w:id="17" w:name="a11"/>
      <w:bookmarkEnd w:id="17"/>
      <w:r w:rsidRPr="00B406F9">
        <w:rPr>
          <w:rFonts w:ascii="微軟正黑體" w:eastAsia="微軟正黑體" w:hAnsi="微軟正黑體" w:hint="eastAsia"/>
        </w:rPr>
        <w:t>第11條</w:t>
      </w:r>
    </w:p>
    <w:p w14:paraId="7FDD546D" w14:textId="6AE813CC"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國家加強陸地國界宣傳教育，鑄牢中華民族共同體意識，弘揚中華民族捍衛祖國統一和領土完整的精神，增強公民的國家觀念和國土安全意識，構築中華民族共有精神家園。</w:t>
      </w:r>
    </w:p>
    <w:p w14:paraId="68FCE76F" w14:textId="4B20C7C7"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各級人民政府和有關教育科研機構應當加強對陸地國界及邊境相關史料的收集、保護和研究。</w:t>
      </w:r>
    </w:p>
    <w:p w14:paraId="494787AF" w14:textId="5D019ED5"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3</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公民和組織發現陸地國界及邊境相關史料、史跡和實物，應當依法及時上報或者上交國家有關部門。</w:t>
      </w:r>
    </w:p>
    <w:p w14:paraId="582D0FCD" w14:textId="77777777" w:rsidR="00B406F9" w:rsidRPr="00B406F9" w:rsidRDefault="00B406F9" w:rsidP="00B406F9">
      <w:pPr>
        <w:pStyle w:val="2"/>
        <w:rPr>
          <w:rFonts w:ascii="微軟正黑體" w:eastAsia="微軟正黑體" w:hAnsi="微軟正黑體"/>
        </w:rPr>
      </w:pPr>
      <w:bookmarkStart w:id="18" w:name="a12"/>
      <w:bookmarkEnd w:id="18"/>
      <w:r w:rsidRPr="00B406F9">
        <w:rPr>
          <w:rFonts w:ascii="微軟正黑體" w:eastAsia="微軟正黑體" w:hAnsi="微軟正黑體" w:hint="eastAsia"/>
        </w:rPr>
        <w:t>第12條</w:t>
      </w:r>
    </w:p>
    <w:p w14:paraId="53C41366" w14:textId="509CFB44"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國家保障陸地國界工作經費。</w:t>
      </w:r>
    </w:p>
    <w:p w14:paraId="2429076C" w14:textId="02D9F271"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國務院和邊境省、自治區的縣級以上各級人民政府，應當將陸地國界及邊境相關工作納入國民經濟和社會發展規劃。</w:t>
      </w:r>
    </w:p>
    <w:p w14:paraId="550E8C21" w14:textId="77777777" w:rsidR="00B406F9" w:rsidRPr="00B406F9" w:rsidRDefault="00B406F9" w:rsidP="00B406F9">
      <w:pPr>
        <w:pStyle w:val="2"/>
        <w:rPr>
          <w:rFonts w:ascii="微軟正黑體" w:eastAsia="微軟正黑體" w:hAnsi="微軟正黑體"/>
        </w:rPr>
      </w:pPr>
      <w:bookmarkStart w:id="19" w:name="a13"/>
      <w:bookmarkEnd w:id="19"/>
      <w:r w:rsidRPr="00B406F9">
        <w:rPr>
          <w:rFonts w:ascii="微軟正黑體" w:eastAsia="微軟正黑體" w:hAnsi="微軟正黑體" w:hint="eastAsia"/>
        </w:rPr>
        <w:t>第13條</w:t>
      </w:r>
    </w:p>
    <w:p w14:paraId="2A22BC49" w14:textId="45A83272"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公民和組織應當維護陸地國界及邊境安全穩定，保護界標和邊防基礎設施，配合、協助開展陸地國界相關工作。</w:t>
      </w:r>
    </w:p>
    <w:p w14:paraId="119DFE62" w14:textId="27DC0F49"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國家對配合、協助開展陸地國界相關工作的公民和組織給予鼓勵和支持，對作出突出貢獻的公民和組織按照有關規定給予表彰、獎勵。</w:t>
      </w:r>
    </w:p>
    <w:p w14:paraId="7534C27A" w14:textId="77777777" w:rsidR="00B406F9" w:rsidRPr="00B406F9" w:rsidRDefault="00B406F9" w:rsidP="00B406F9">
      <w:pPr>
        <w:pStyle w:val="2"/>
        <w:rPr>
          <w:rFonts w:ascii="微軟正黑體" w:eastAsia="微軟正黑體" w:hAnsi="微軟正黑體"/>
        </w:rPr>
      </w:pPr>
      <w:bookmarkStart w:id="20" w:name="a14"/>
      <w:bookmarkEnd w:id="20"/>
      <w:r w:rsidRPr="00B406F9">
        <w:rPr>
          <w:rFonts w:ascii="微軟正黑體" w:eastAsia="微軟正黑體" w:hAnsi="微軟正黑體" w:hint="eastAsia"/>
        </w:rPr>
        <w:t>第14條</w:t>
      </w:r>
    </w:p>
    <w:p w14:paraId="0415AA1A" w14:textId="4FE9CA8B"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中華人民共和國遵守同外國締結或者共同參加的有關陸地國界事務的條約。</w:t>
      </w:r>
    </w:p>
    <w:p w14:paraId="4E2B4A96" w14:textId="77777777" w:rsidR="00B406F9" w:rsidRPr="00B406F9" w:rsidRDefault="00B406F9" w:rsidP="00B406F9">
      <w:pPr>
        <w:pStyle w:val="2"/>
        <w:rPr>
          <w:rFonts w:ascii="微軟正黑體" w:eastAsia="微軟正黑體" w:hAnsi="微軟正黑體"/>
        </w:rPr>
      </w:pPr>
      <w:bookmarkStart w:id="21" w:name="a15"/>
      <w:bookmarkEnd w:id="21"/>
      <w:r w:rsidRPr="00B406F9">
        <w:rPr>
          <w:rFonts w:ascii="微軟正黑體" w:eastAsia="微軟正黑體" w:hAnsi="微軟正黑體" w:hint="eastAsia"/>
        </w:rPr>
        <w:t>第15條</w:t>
      </w:r>
    </w:p>
    <w:p w14:paraId="6DD93D99" w14:textId="3FD1B1D0"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國家堅持平等互信、友好協商的原則，通過談判與陸地鄰國處理陸地國界及相關事務，妥善解決爭端和歷史遺留的邊界問題。</w:t>
      </w:r>
    </w:p>
    <w:p w14:paraId="421D0002" w14:textId="74022776" w:rsidR="00B406F9" w:rsidRPr="00B406F9" w:rsidRDefault="00B406F9" w:rsidP="00B406F9">
      <w:pPr>
        <w:ind w:left="142"/>
        <w:rPr>
          <w:rFonts w:ascii="微軟正黑體" w:eastAsia="微軟正黑體" w:hAnsi="微軟正黑體"/>
        </w:rPr>
      </w:pPr>
      <w:r w:rsidRPr="00B406F9">
        <w:rPr>
          <w:rFonts w:ascii="微軟正黑體" w:eastAsia="微軟正黑體" w:hAnsi="微軟正黑體" w:hint="eastAsia"/>
          <w:sz w:val="18"/>
          <w:szCs w:val="18"/>
        </w:rPr>
        <w:t xml:space="preserve">　　　　</w:t>
      </w:r>
      <w:r w:rsidRPr="00B406F9">
        <w:rPr>
          <w:rFonts w:ascii="微軟正黑體" w:eastAsia="微軟正黑體" w:hAnsi="微軟正黑體" w:hint="eastAsia"/>
          <w:color w:val="808000"/>
          <w:sz w:val="18"/>
          <w:szCs w:val="18"/>
        </w:rPr>
        <w:t xml:space="preserve">　　　　　　　　　　　　　　　　　　　　　　　　　　　　　　　　　　　　　　　　　　　　</w:t>
      </w:r>
      <w:hyperlink w:anchor="a章节索引" w:history="1">
        <w:r w:rsidRPr="00B406F9">
          <w:rPr>
            <w:rStyle w:val="a3"/>
            <w:rFonts w:ascii="微軟正黑體" w:eastAsia="微軟正黑體" w:hAnsi="微軟正黑體"/>
            <w:sz w:val="18"/>
          </w:rPr>
          <w:t>回索引</w:t>
        </w:r>
      </w:hyperlink>
      <w:r w:rsidRPr="00B406F9">
        <w:rPr>
          <w:rFonts w:ascii="微軟正黑體" w:eastAsia="微軟正黑體" w:hAnsi="微軟正黑體" w:hint="eastAsia"/>
          <w:color w:val="808000"/>
          <w:sz w:val="18"/>
        </w:rPr>
        <w:t>〉〉</w:t>
      </w:r>
    </w:p>
    <w:p w14:paraId="6D961614" w14:textId="77777777" w:rsidR="00B406F9" w:rsidRPr="00B406F9" w:rsidRDefault="00B406F9" w:rsidP="00B406F9">
      <w:pPr>
        <w:pStyle w:val="1"/>
        <w:spacing w:beforeLines="30" w:before="108" w:beforeAutospacing="0" w:afterLines="30" w:after="108" w:afterAutospacing="0"/>
        <w:rPr>
          <w:rFonts w:ascii="微軟正黑體" w:eastAsia="微軟正黑體" w:hAnsi="微軟正黑體"/>
        </w:rPr>
      </w:pPr>
      <w:bookmarkStart w:id="22" w:name="_第二章__陆地国界的划定和勘定"/>
      <w:bookmarkEnd w:id="22"/>
      <w:r w:rsidRPr="00B406F9">
        <w:rPr>
          <w:rFonts w:ascii="微軟正黑體" w:eastAsia="微軟正黑體" w:hAnsi="微軟正黑體" w:hint="eastAsia"/>
        </w:rPr>
        <w:t>第二章　　陸地國界的劃定和勘定</w:t>
      </w:r>
    </w:p>
    <w:p w14:paraId="31D9F6CD" w14:textId="77777777" w:rsidR="00B406F9" w:rsidRPr="00B406F9" w:rsidRDefault="00B406F9" w:rsidP="00B406F9">
      <w:pPr>
        <w:pStyle w:val="2"/>
        <w:rPr>
          <w:rFonts w:ascii="微軟正黑體" w:eastAsia="微軟正黑體" w:hAnsi="微軟正黑體"/>
        </w:rPr>
      </w:pPr>
      <w:bookmarkStart w:id="23" w:name="a16"/>
      <w:bookmarkEnd w:id="23"/>
      <w:r w:rsidRPr="00B406F9">
        <w:rPr>
          <w:rFonts w:ascii="微軟正黑體" w:eastAsia="微軟正黑體" w:hAnsi="微軟正黑體" w:hint="eastAsia"/>
        </w:rPr>
        <w:t>第16條</w:t>
      </w:r>
    </w:p>
    <w:p w14:paraId="11DDE1EE" w14:textId="26547AFC"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國家與陸地鄰國通過談判締結劃定陸地國界的條約，規定陸地國界的走向和位置。</w:t>
      </w:r>
    </w:p>
    <w:p w14:paraId="08311792" w14:textId="65A8146F"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劃定陸地國界的條約應當依照法律規定由國務院提請全國人民代表大會常務委員會決定批准，由中華人民共和國主席根據全國人民代表大會常務委員會的決定予以批准。</w:t>
      </w:r>
    </w:p>
    <w:p w14:paraId="5E61E0AD" w14:textId="77777777" w:rsidR="00B406F9" w:rsidRPr="00B406F9" w:rsidRDefault="00B406F9" w:rsidP="00B406F9">
      <w:pPr>
        <w:pStyle w:val="2"/>
        <w:rPr>
          <w:rFonts w:ascii="微軟正黑體" w:eastAsia="微軟正黑體" w:hAnsi="微軟正黑體"/>
        </w:rPr>
      </w:pPr>
      <w:bookmarkStart w:id="24" w:name="a17"/>
      <w:bookmarkEnd w:id="24"/>
      <w:r w:rsidRPr="00B406F9">
        <w:rPr>
          <w:rFonts w:ascii="微軟正黑體" w:eastAsia="微軟正黑體" w:hAnsi="微軟正黑體" w:hint="eastAsia"/>
        </w:rPr>
        <w:t>第17條</w:t>
      </w:r>
    </w:p>
    <w:p w14:paraId="6BF5463B" w14:textId="2D56A291"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國家與陸地鄰國根據劃界條約，實地勘定陸地國界並締結勘界條約。</w:t>
      </w:r>
    </w:p>
    <w:p w14:paraId="3B94292A" w14:textId="14E7201E"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勘界條約應當依照法律規定由國務院核准。</w:t>
      </w:r>
    </w:p>
    <w:p w14:paraId="3DFC011B" w14:textId="77777777" w:rsidR="00B406F9" w:rsidRPr="00B406F9" w:rsidRDefault="00B406F9" w:rsidP="00B406F9">
      <w:pPr>
        <w:pStyle w:val="2"/>
        <w:rPr>
          <w:rFonts w:ascii="微軟正黑體" w:eastAsia="微軟正黑體" w:hAnsi="微軟正黑體"/>
        </w:rPr>
      </w:pPr>
      <w:bookmarkStart w:id="25" w:name="a18"/>
      <w:bookmarkEnd w:id="25"/>
      <w:r w:rsidRPr="00B406F9">
        <w:rPr>
          <w:rFonts w:ascii="微軟正黑體" w:eastAsia="微軟正黑體" w:hAnsi="微軟正黑體" w:hint="eastAsia"/>
        </w:rPr>
        <w:t>第18條</w:t>
      </w:r>
    </w:p>
    <w:p w14:paraId="07C34247" w14:textId="0D23D719"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為保持國界線清晰穩定，國家與有關陸地鄰國開展陸地國界聯合檢查，締結聯合檢查條約。</w:t>
      </w:r>
    </w:p>
    <w:p w14:paraId="68D24C9F" w14:textId="77777777" w:rsidR="00B406F9" w:rsidRPr="00B406F9" w:rsidRDefault="00B406F9" w:rsidP="00B406F9">
      <w:pPr>
        <w:pStyle w:val="2"/>
        <w:rPr>
          <w:rFonts w:ascii="微軟正黑體" w:eastAsia="微軟正黑體" w:hAnsi="微軟正黑體"/>
        </w:rPr>
      </w:pPr>
      <w:bookmarkStart w:id="26" w:name="a19"/>
      <w:bookmarkEnd w:id="26"/>
      <w:r w:rsidRPr="00B406F9">
        <w:rPr>
          <w:rFonts w:ascii="微軟正黑體" w:eastAsia="微軟正黑體" w:hAnsi="微軟正黑體" w:hint="eastAsia"/>
        </w:rPr>
        <w:t>第19條</w:t>
      </w:r>
    </w:p>
    <w:p w14:paraId="66D25DC1" w14:textId="0B2180D5"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勘定陸地國界依據的自然地理環境發生無法恢復原狀的重大變化時，國家可與陸地鄰國協商，重新勘定陸地國界。</w:t>
      </w:r>
    </w:p>
    <w:p w14:paraId="2F63A7D4" w14:textId="77777777" w:rsidR="00B406F9" w:rsidRPr="00B406F9" w:rsidRDefault="00B406F9" w:rsidP="00B406F9">
      <w:pPr>
        <w:pStyle w:val="2"/>
        <w:rPr>
          <w:rFonts w:ascii="微軟正黑體" w:eastAsia="微軟正黑體" w:hAnsi="微軟正黑體"/>
        </w:rPr>
      </w:pPr>
      <w:bookmarkStart w:id="27" w:name="a20"/>
      <w:bookmarkEnd w:id="27"/>
      <w:r w:rsidRPr="00B406F9">
        <w:rPr>
          <w:rFonts w:ascii="微軟正黑體" w:eastAsia="微軟正黑體" w:hAnsi="微軟正黑體" w:hint="eastAsia"/>
        </w:rPr>
        <w:lastRenderedPageBreak/>
        <w:t>第20條</w:t>
      </w:r>
    </w:p>
    <w:p w14:paraId="1D2A4D61" w14:textId="53782E12"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國家設置界標在實地標示陸地國界。</w:t>
      </w:r>
    </w:p>
    <w:p w14:paraId="7AE74226" w14:textId="5294A809"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界標的位置、種類、規格、材質及設置方式等，由外交部與陸地鄰國相關部門協商確定。</w:t>
      </w:r>
    </w:p>
    <w:p w14:paraId="14E1A9B0" w14:textId="77777777" w:rsidR="00B406F9" w:rsidRPr="00B406F9" w:rsidRDefault="00B406F9" w:rsidP="00B406F9">
      <w:pPr>
        <w:pStyle w:val="2"/>
        <w:rPr>
          <w:rFonts w:ascii="微軟正黑體" w:eastAsia="微軟正黑體" w:hAnsi="微軟正黑體"/>
        </w:rPr>
      </w:pPr>
      <w:bookmarkStart w:id="28" w:name="a21"/>
      <w:bookmarkEnd w:id="28"/>
      <w:r w:rsidRPr="00B406F9">
        <w:rPr>
          <w:rFonts w:ascii="微軟正黑體" w:eastAsia="微軟正黑體" w:hAnsi="微軟正黑體" w:hint="eastAsia"/>
        </w:rPr>
        <w:t>第21條</w:t>
      </w:r>
    </w:p>
    <w:p w14:paraId="30377E69" w14:textId="7EE56766"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陸地國界的劃定、勘定、聯合檢查和設置界標等具體工作，由外交部會同國務院有關部門、有關軍事機關和有關邊境省、自治區依法組織實施。</w:t>
      </w:r>
    </w:p>
    <w:p w14:paraId="5BF941D5" w14:textId="11B0DAF9" w:rsidR="00B406F9" w:rsidRPr="00B406F9" w:rsidRDefault="00B406F9" w:rsidP="00B406F9">
      <w:pPr>
        <w:ind w:left="142"/>
        <w:rPr>
          <w:rFonts w:ascii="微軟正黑體" w:eastAsia="微軟正黑體" w:hAnsi="微軟正黑體"/>
        </w:rPr>
      </w:pPr>
      <w:r w:rsidRPr="00B406F9">
        <w:rPr>
          <w:rFonts w:ascii="微軟正黑體" w:eastAsia="微軟正黑體" w:hAnsi="微軟正黑體" w:hint="eastAsia"/>
          <w:sz w:val="18"/>
          <w:szCs w:val="18"/>
        </w:rPr>
        <w:t xml:space="preserve">　　　　</w:t>
      </w:r>
      <w:r w:rsidRPr="00B406F9">
        <w:rPr>
          <w:rFonts w:ascii="微軟正黑體" w:eastAsia="微軟正黑體" w:hAnsi="微軟正黑體" w:hint="eastAsia"/>
          <w:color w:val="808000"/>
          <w:sz w:val="18"/>
          <w:szCs w:val="18"/>
        </w:rPr>
        <w:t xml:space="preserve">　　　　　　　　　　　　　　　　　　　　　　　　　　　　　　　　　　　　　　　　　　　　</w:t>
      </w:r>
      <w:hyperlink w:anchor="a章节索引" w:history="1">
        <w:r w:rsidRPr="00B406F9">
          <w:rPr>
            <w:rStyle w:val="a3"/>
            <w:rFonts w:ascii="微軟正黑體" w:eastAsia="微軟正黑體" w:hAnsi="微軟正黑體"/>
            <w:sz w:val="18"/>
          </w:rPr>
          <w:t>回索引</w:t>
        </w:r>
      </w:hyperlink>
      <w:r w:rsidRPr="00B406F9">
        <w:rPr>
          <w:rFonts w:ascii="微軟正黑體" w:eastAsia="微軟正黑體" w:hAnsi="微軟正黑體" w:hint="eastAsia"/>
          <w:color w:val="808000"/>
          <w:sz w:val="18"/>
        </w:rPr>
        <w:t>〉〉</w:t>
      </w:r>
    </w:p>
    <w:p w14:paraId="045F715B" w14:textId="77777777" w:rsidR="00B406F9" w:rsidRPr="00B406F9" w:rsidRDefault="00B406F9" w:rsidP="00B406F9">
      <w:pPr>
        <w:pStyle w:val="1"/>
        <w:spacing w:beforeLines="30" w:before="108" w:beforeAutospacing="0" w:afterLines="30" w:after="108" w:afterAutospacing="0"/>
        <w:rPr>
          <w:rFonts w:ascii="微軟正黑體" w:eastAsia="微軟正黑體" w:hAnsi="微軟正黑體"/>
        </w:rPr>
      </w:pPr>
      <w:bookmarkStart w:id="29" w:name="_第三章__陆地国界及边境的防卫"/>
      <w:bookmarkEnd w:id="29"/>
      <w:r w:rsidRPr="00B406F9">
        <w:rPr>
          <w:rFonts w:ascii="微軟正黑體" w:eastAsia="微軟正黑體" w:hAnsi="微軟正黑體" w:hint="eastAsia"/>
        </w:rPr>
        <w:t>第三章　　陸地國界及邊境的防衛</w:t>
      </w:r>
    </w:p>
    <w:p w14:paraId="5C8C75E4" w14:textId="77777777" w:rsidR="00B406F9" w:rsidRPr="00B406F9" w:rsidRDefault="00B406F9" w:rsidP="00B406F9">
      <w:pPr>
        <w:pStyle w:val="2"/>
        <w:rPr>
          <w:rFonts w:ascii="微軟正黑體" w:eastAsia="微軟正黑體" w:hAnsi="微軟正黑體"/>
        </w:rPr>
      </w:pPr>
      <w:bookmarkStart w:id="30" w:name="a22"/>
      <w:bookmarkEnd w:id="30"/>
      <w:r w:rsidRPr="00B406F9">
        <w:rPr>
          <w:rFonts w:ascii="微軟正黑體" w:eastAsia="微軟正黑體" w:hAnsi="微軟正黑體" w:hint="eastAsia"/>
        </w:rPr>
        <w:t>第22條</w:t>
      </w:r>
    </w:p>
    <w:p w14:paraId="139390C2" w14:textId="3FEA9F93"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中國人民解放軍、中國人民武裝警察部隊應當在邊境開展邊防執勤、管控，組織演訓和勘察等活動，堅決防範、制止和打擊入侵、蠶食、滲透、挑釁等行為，守衛陸地國界，維護邊境安全穩定。</w:t>
      </w:r>
    </w:p>
    <w:p w14:paraId="1F252FA8" w14:textId="77777777" w:rsidR="00B406F9" w:rsidRPr="00B406F9" w:rsidRDefault="00B406F9" w:rsidP="00B406F9">
      <w:pPr>
        <w:pStyle w:val="2"/>
        <w:rPr>
          <w:rFonts w:ascii="微軟正黑體" w:eastAsia="微軟正黑體" w:hAnsi="微軟正黑體"/>
        </w:rPr>
      </w:pPr>
      <w:bookmarkStart w:id="31" w:name="a23"/>
      <w:bookmarkEnd w:id="31"/>
      <w:r w:rsidRPr="00B406F9">
        <w:rPr>
          <w:rFonts w:ascii="微軟正黑體" w:eastAsia="微軟正黑體" w:hAnsi="微軟正黑體" w:hint="eastAsia"/>
        </w:rPr>
        <w:t>第23條</w:t>
      </w:r>
    </w:p>
    <w:p w14:paraId="70A1F6F3" w14:textId="7EF83AA6"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邊境省、自治區的各級人民政府統籌資源配置，加強維護國界安全的群防隊伍建設，支持和配合邊防執勤、管控工作。</w:t>
      </w:r>
    </w:p>
    <w:p w14:paraId="108BCDF4" w14:textId="10B93CBC"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邊境省、自治區的各級人民政府建設基礎設施，應當統籌兼顧陸地國界及邊境防衛需求。</w:t>
      </w:r>
    </w:p>
    <w:p w14:paraId="5E68BEEA" w14:textId="6A18E8D0"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3</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公民和組織應當支持邊防執勤、管控活動，為其提供便利條件或者其他協助。</w:t>
      </w:r>
    </w:p>
    <w:p w14:paraId="7370F677" w14:textId="77777777" w:rsidR="00B406F9" w:rsidRPr="00B406F9" w:rsidRDefault="00B406F9" w:rsidP="00B406F9">
      <w:pPr>
        <w:pStyle w:val="2"/>
        <w:rPr>
          <w:rFonts w:ascii="微軟正黑體" w:eastAsia="微軟正黑體" w:hAnsi="微軟正黑體"/>
        </w:rPr>
      </w:pPr>
      <w:bookmarkStart w:id="32" w:name="a24"/>
      <w:bookmarkEnd w:id="32"/>
      <w:r w:rsidRPr="00B406F9">
        <w:rPr>
          <w:rFonts w:ascii="微軟正黑體" w:eastAsia="微軟正黑體" w:hAnsi="微軟正黑體" w:hint="eastAsia"/>
        </w:rPr>
        <w:t>第24條</w:t>
      </w:r>
    </w:p>
    <w:p w14:paraId="4FAC1CCE" w14:textId="258E2621"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國家根據邊防管控需要，可以在靠近陸地國界的特定區域劃定邊境禁區並設置警示標誌，禁止無關人員進入。</w:t>
      </w:r>
    </w:p>
    <w:p w14:paraId="18D9E221" w14:textId="0F67EA40"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劃定邊境禁區應當兼顧經濟社會發展、自然資源和生態環境保護、居民生產生活，由有關軍事機關會同邊境省、自治區人民政府提出方案，經徵求國務院有關部門意見後，報國務院和中央軍事委員會批准。</w:t>
      </w:r>
    </w:p>
    <w:p w14:paraId="79C4D6EA" w14:textId="5DA2C94A"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3</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邊境禁區的變更或者撤銷，依照前款規定程序辦理。</w:t>
      </w:r>
    </w:p>
    <w:p w14:paraId="0F75C16D" w14:textId="77777777" w:rsidR="00B406F9" w:rsidRPr="00B406F9" w:rsidRDefault="00B406F9" w:rsidP="00B406F9">
      <w:pPr>
        <w:pStyle w:val="2"/>
        <w:rPr>
          <w:rFonts w:ascii="微軟正黑體" w:eastAsia="微軟正黑體" w:hAnsi="微軟正黑體"/>
        </w:rPr>
      </w:pPr>
      <w:bookmarkStart w:id="33" w:name="a25"/>
      <w:bookmarkEnd w:id="33"/>
      <w:r w:rsidRPr="00B406F9">
        <w:rPr>
          <w:rFonts w:ascii="微軟正黑體" w:eastAsia="微軟正黑體" w:hAnsi="微軟正黑體" w:hint="eastAsia"/>
        </w:rPr>
        <w:t>第25條</w:t>
      </w:r>
    </w:p>
    <w:p w14:paraId="338A3429" w14:textId="2DE0315A"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國家根據陸地國界及邊境防衛需要，可以在陸地國界內側建設攔阻、交通、通信、監控、警戒、防衛及輔助設施等邊防基礎設施，也可以與陸地鄰國協商後在陸地國界線上建設攔阻設施。</w:t>
      </w:r>
    </w:p>
    <w:p w14:paraId="57FFE043" w14:textId="6EF2466E"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邊防基礎設施的建設和維護在保證國家主權、安全和領土完整的前提下，兼顧經濟社會發展、自然資源和生態環境保護、野生動物遷徙、居民生產生活的需要，並且不得損害陸地國界與邊防基礎設施之間領土的有效管控。</w:t>
      </w:r>
    </w:p>
    <w:p w14:paraId="0E4B3C3D" w14:textId="1912379F"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3</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邊防基礎設施的建設規劃由國務院和中央軍事委員會批准。</w:t>
      </w:r>
    </w:p>
    <w:p w14:paraId="7752B817" w14:textId="48CD34BC" w:rsidR="00B406F9" w:rsidRPr="00B406F9" w:rsidRDefault="00B406F9" w:rsidP="00B406F9">
      <w:pPr>
        <w:ind w:left="142"/>
        <w:rPr>
          <w:rFonts w:ascii="微軟正黑體" w:eastAsia="微軟正黑體" w:hAnsi="微軟正黑體"/>
        </w:rPr>
      </w:pPr>
      <w:r w:rsidRPr="00B406F9">
        <w:rPr>
          <w:rFonts w:ascii="微軟正黑體" w:eastAsia="微軟正黑體" w:hAnsi="微軟正黑體" w:hint="eastAsia"/>
          <w:sz w:val="18"/>
          <w:szCs w:val="18"/>
        </w:rPr>
        <w:t xml:space="preserve">　　　　</w:t>
      </w:r>
      <w:r w:rsidRPr="00B406F9">
        <w:rPr>
          <w:rFonts w:ascii="微軟正黑體" w:eastAsia="微軟正黑體" w:hAnsi="微軟正黑體" w:hint="eastAsia"/>
          <w:color w:val="808000"/>
          <w:sz w:val="18"/>
          <w:szCs w:val="18"/>
        </w:rPr>
        <w:t xml:space="preserve">　　　　　　　　　　　　　　　　　　　　　　　　　　　　　　　　　　　　　　　　　　　　</w:t>
      </w:r>
      <w:hyperlink w:anchor="a章节索引" w:history="1">
        <w:r w:rsidRPr="00B406F9">
          <w:rPr>
            <w:rStyle w:val="a3"/>
            <w:rFonts w:ascii="微軟正黑體" w:eastAsia="微軟正黑體" w:hAnsi="微軟正黑體"/>
            <w:sz w:val="18"/>
          </w:rPr>
          <w:t>回索引</w:t>
        </w:r>
      </w:hyperlink>
      <w:r w:rsidRPr="00B406F9">
        <w:rPr>
          <w:rFonts w:ascii="微軟正黑體" w:eastAsia="微軟正黑體" w:hAnsi="微軟正黑體" w:hint="eastAsia"/>
          <w:color w:val="808000"/>
          <w:sz w:val="18"/>
        </w:rPr>
        <w:t>〉〉</w:t>
      </w:r>
    </w:p>
    <w:p w14:paraId="3B6D3295" w14:textId="77777777" w:rsidR="00B406F9" w:rsidRPr="00B406F9" w:rsidRDefault="00B406F9" w:rsidP="00B406F9">
      <w:pPr>
        <w:pStyle w:val="1"/>
        <w:spacing w:beforeLines="30" w:before="108" w:beforeAutospacing="0" w:afterLines="30" w:after="108" w:afterAutospacing="0"/>
        <w:rPr>
          <w:rFonts w:ascii="微軟正黑體" w:eastAsia="微軟正黑體" w:hAnsi="微軟正黑體"/>
        </w:rPr>
      </w:pPr>
      <w:bookmarkStart w:id="34" w:name="_第四章__陆地国界及边境的管理"/>
      <w:bookmarkEnd w:id="34"/>
      <w:r w:rsidRPr="00B406F9">
        <w:rPr>
          <w:rFonts w:ascii="微軟正黑體" w:eastAsia="微軟正黑體" w:hAnsi="微軟正黑體" w:hint="eastAsia"/>
        </w:rPr>
        <w:t>第四章　　陸地國界及邊境的管理　　第一節　　一般規定</w:t>
      </w:r>
    </w:p>
    <w:p w14:paraId="673A4B14" w14:textId="77777777" w:rsidR="00B406F9" w:rsidRPr="00B406F9" w:rsidRDefault="00B406F9" w:rsidP="00B406F9">
      <w:pPr>
        <w:pStyle w:val="2"/>
        <w:rPr>
          <w:rFonts w:ascii="微軟正黑體" w:eastAsia="微軟正黑體" w:hAnsi="微軟正黑體"/>
        </w:rPr>
      </w:pPr>
      <w:bookmarkStart w:id="35" w:name="a26"/>
      <w:bookmarkEnd w:id="35"/>
      <w:r w:rsidRPr="00B406F9">
        <w:rPr>
          <w:rFonts w:ascii="微軟正黑體" w:eastAsia="微軟正黑體" w:hAnsi="微軟正黑體" w:hint="eastAsia"/>
        </w:rPr>
        <w:t>第26條</w:t>
      </w:r>
    </w:p>
    <w:p w14:paraId="425F2D03" w14:textId="540FE528"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國家對陸地國界及邊境的管理和相關建設實行統籌協調、分工負責、依法管理。</w:t>
      </w:r>
    </w:p>
    <w:p w14:paraId="584E9166" w14:textId="77777777" w:rsidR="00B406F9" w:rsidRPr="00B406F9" w:rsidRDefault="00B406F9" w:rsidP="00B406F9">
      <w:pPr>
        <w:pStyle w:val="2"/>
        <w:rPr>
          <w:rFonts w:ascii="微軟正黑體" w:eastAsia="微軟正黑體" w:hAnsi="微軟正黑體"/>
        </w:rPr>
      </w:pPr>
      <w:bookmarkStart w:id="36" w:name="a27"/>
      <w:bookmarkEnd w:id="36"/>
      <w:r w:rsidRPr="00B406F9">
        <w:rPr>
          <w:rFonts w:ascii="微軟正黑體" w:eastAsia="微軟正黑體" w:hAnsi="微軟正黑體" w:hint="eastAsia"/>
        </w:rPr>
        <w:t>第27條</w:t>
      </w:r>
    </w:p>
    <w:p w14:paraId="592CD091" w14:textId="00DBD596"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陸地國界及邊境管理應當保障陸地國界清晰和安全穩定。</w:t>
      </w:r>
    </w:p>
    <w:p w14:paraId="274A34B3" w14:textId="77777777" w:rsidR="00B406F9" w:rsidRPr="00B406F9" w:rsidRDefault="00B406F9" w:rsidP="00B406F9">
      <w:pPr>
        <w:pStyle w:val="2"/>
        <w:rPr>
          <w:rFonts w:ascii="微軟正黑體" w:eastAsia="微軟正黑體" w:hAnsi="微軟正黑體"/>
        </w:rPr>
      </w:pPr>
      <w:bookmarkStart w:id="37" w:name="a28"/>
      <w:bookmarkEnd w:id="37"/>
      <w:r w:rsidRPr="00B406F9">
        <w:rPr>
          <w:rFonts w:ascii="微軟正黑體" w:eastAsia="微軟正黑體" w:hAnsi="微軟正黑體" w:hint="eastAsia"/>
        </w:rPr>
        <w:lastRenderedPageBreak/>
        <w:t>第28條</w:t>
      </w:r>
    </w:p>
    <w:p w14:paraId="64D491B0" w14:textId="36B7CABC"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依照本法規定在邊境地區設立經濟、貿易、旅遊等跨境合作區域或者開展跨境合作活動，應當符合邊防管控要求，不得危害邊防安全。</w:t>
      </w:r>
    </w:p>
    <w:p w14:paraId="49E604E6" w14:textId="77777777" w:rsidR="00B406F9" w:rsidRPr="00B406F9" w:rsidRDefault="00B406F9" w:rsidP="00B406F9">
      <w:pPr>
        <w:pStyle w:val="2"/>
        <w:rPr>
          <w:rFonts w:ascii="微軟正黑體" w:eastAsia="微軟正黑體" w:hAnsi="微軟正黑體"/>
        </w:rPr>
      </w:pPr>
      <w:bookmarkStart w:id="38" w:name="a29"/>
      <w:bookmarkEnd w:id="38"/>
      <w:r w:rsidRPr="00B406F9">
        <w:rPr>
          <w:rFonts w:ascii="微軟正黑體" w:eastAsia="微軟正黑體" w:hAnsi="微軟正黑體" w:hint="eastAsia"/>
        </w:rPr>
        <w:t>第29條</w:t>
      </w:r>
    </w:p>
    <w:p w14:paraId="1856BDFB" w14:textId="5D3C1B99"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在陸地國界及邊境管理中遇有重要情況和重大問題，有關地方人民政府、軍事機關應當立即按照規定向上級機關報告。</w:t>
      </w:r>
    </w:p>
    <w:p w14:paraId="52C2F22A" w14:textId="77777777" w:rsidR="00B406F9" w:rsidRPr="00B406F9" w:rsidRDefault="00B406F9" w:rsidP="00B406F9">
      <w:pPr>
        <w:pStyle w:val="2"/>
        <w:rPr>
          <w:rFonts w:ascii="微軟正黑體" w:eastAsia="微軟正黑體" w:hAnsi="微軟正黑體"/>
        </w:rPr>
      </w:pPr>
      <w:bookmarkStart w:id="39" w:name="a30"/>
      <w:bookmarkEnd w:id="39"/>
      <w:r w:rsidRPr="00B406F9">
        <w:rPr>
          <w:rFonts w:ascii="微軟正黑體" w:eastAsia="微軟正黑體" w:hAnsi="微軟正黑體" w:hint="eastAsia"/>
        </w:rPr>
        <w:t>第30條</w:t>
      </w:r>
    </w:p>
    <w:p w14:paraId="1BD12700" w14:textId="5C58B213"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邊境省、自治區可以根據本行政區域的具體情況和實際需要制定地方性法規、地方政府規章，對陸地國界及邊境管理執行中的問題作出規定。</w:t>
      </w:r>
    </w:p>
    <w:p w14:paraId="41D1FA80" w14:textId="77777777" w:rsidR="00B406F9" w:rsidRPr="00B406F9" w:rsidRDefault="00B406F9" w:rsidP="00B406F9">
      <w:pPr>
        <w:pStyle w:val="2"/>
        <w:rPr>
          <w:rFonts w:ascii="微軟正黑體" w:eastAsia="微軟正黑體" w:hAnsi="微軟正黑體"/>
        </w:rPr>
      </w:pPr>
      <w:bookmarkStart w:id="40" w:name="a31"/>
      <w:bookmarkEnd w:id="40"/>
      <w:r w:rsidRPr="00B406F9">
        <w:rPr>
          <w:rFonts w:ascii="微軟正黑體" w:eastAsia="微軟正黑體" w:hAnsi="微軟正黑體" w:hint="eastAsia"/>
        </w:rPr>
        <w:t>第31條</w:t>
      </w:r>
    </w:p>
    <w:p w14:paraId="2F83CFA0" w14:textId="0B336C97"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國家可以與有關陸地鄰國締結條約，就陸地國界及邊境管理制度作出規定。條約對陸地國界及邊境管理制度另有規定的，按照條約的規定執行。</w:t>
      </w:r>
    </w:p>
    <w:p w14:paraId="6EC0FFC5" w14:textId="036CE592" w:rsidR="00B406F9" w:rsidRPr="00B406F9" w:rsidRDefault="00B406F9" w:rsidP="00B406F9">
      <w:pPr>
        <w:ind w:left="142"/>
        <w:rPr>
          <w:rFonts w:ascii="微軟正黑體" w:eastAsia="微軟正黑體" w:hAnsi="微軟正黑體"/>
        </w:rPr>
      </w:pPr>
      <w:r w:rsidRPr="00B406F9">
        <w:rPr>
          <w:rFonts w:ascii="微軟正黑體" w:eastAsia="微軟正黑體" w:hAnsi="微軟正黑體" w:hint="eastAsia"/>
          <w:sz w:val="18"/>
          <w:szCs w:val="18"/>
        </w:rPr>
        <w:t xml:space="preserve">　　　　</w:t>
      </w:r>
      <w:r w:rsidRPr="00B406F9">
        <w:rPr>
          <w:rFonts w:ascii="微軟正黑體" w:eastAsia="微軟正黑體" w:hAnsi="微軟正黑體" w:hint="eastAsia"/>
          <w:color w:val="808000"/>
          <w:sz w:val="18"/>
          <w:szCs w:val="18"/>
        </w:rPr>
        <w:t xml:space="preserve">　　　　　　　　　　　　　　　　　　　　　　　　　　　　　　　　　　　　　　　　　　　　</w:t>
      </w:r>
      <w:hyperlink w:anchor="a章节索引" w:history="1">
        <w:r w:rsidRPr="00B406F9">
          <w:rPr>
            <w:rStyle w:val="a3"/>
            <w:rFonts w:ascii="微軟正黑體" w:eastAsia="微軟正黑體" w:hAnsi="微軟正黑體"/>
            <w:sz w:val="18"/>
          </w:rPr>
          <w:t>回索引</w:t>
        </w:r>
      </w:hyperlink>
      <w:r w:rsidRPr="00B406F9">
        <w:rPr>
          <w:rFonts w:ascii="微軟正黑體" w:eastAsia="微軟正黑體" w:hAnsi="微軟正黑體" w:hint="eastAsia"/>
          <w:color w:val="808000"/>
          <w:sz w:val="18"/>
        </w:rPr>
        <w:t>〉〉</w:t>
      </w:r>
    </w:p>
    <w:p w14:paraId="7D210FD0" w14:textId="77777777" w:rsidR="00B406F9" w:rsidRPr="00B406F9" w:rsidRDefault="00B406F9" w:rsidP="00B406F9">
      <w:pPr>
        <w:pStyle w:val="1"/>
        <w:spacing w:beforeLines="30" w:before="108" w:beforeAutospacing="0" w:afterLines="30" w:after="108" w:afterAutospacing="0"/>
        <w:rPr>
          <w:rFonts w:ascii="微軟正黑體" w:eastAsia="微軟正黑體" w:hAnsi="微軟正黑體"/>
        </w:rPr>
      </w:pPr>
      <w:bookmarkStart w:id="41" w:name="_第四章__陆地国界及边境的管理_1"/>
      <w:bookmarkEnd w:id="41"/>
      <w:r w:rsidRPr="00B406F9">
        <w:rPr>
          <w:rFonts w:ascii="微軟正黑體" w:eastAsia="微軟正黑體" w:hAnsi="微軟正黑體" w:hint="eastAsia"/>
        </w:rPr>
        <w:t>第四章　　陸地國界及邊境的管理　　第二節　陸地國界管理</w:t>
      </w:r>
    </w:p>
    <w:p w14:paraId="7868AA73" w14:textId="03AFBA48" w:rsidR="00B406F9" w:rsidRPr="00B406F9" w:rsidRDefault="00B406F9" w:rsidP="00B406F9">
      <w:pPr>
        <w:pStyle w:val="2"/>
        <w:rPr>
          <w:rFonts w:ascii="微軟正黑體" w:eastAsia="微軟正黑體" w:hAnsi="微軟正黑體"/>
        </w:rPr>
      </w:pPr>
      <w:bookmarkStart w:id="42" w:name="a32"/>
      <w:bookmarkEnd w:id="42"/>
      <w:r w:rsidRPr="00B406F9">
        <w:rPr>
          <w:rFonts w:ascii="微軟正黑體" w:eastAsia="微軟正黑體" w:hAnsi="微軟正黑體" w:hint="eastAsia"/>
        </w:rPr>
        <w:t>第32條</w:t>
      </w:r>
      <w:r w:rsidRPr="00B406F9">
        <w:rPr>
          <w:rFonts w:ascii="微軟正黑體" w:eastAsia="微軟正黑體" w:hAnsi="微軟正黑體" w:hint="eastAsia"/>
          <w:color w:val="5F5F5F"/>
          <w:sz w:val="18"/>
        </w:rPr>
        <w:t xml:space="preserve">　【法律責任】第二款~</w:t>
      </w:r>
      <w:hyperlink w:anchor="a57" w:history="1">
        <w:r w:rsidRPr="00B406F9">
          <w:rPr>
            <w:rStyle w:val="a3"/>
            <w:rFonts w:ascii="微軟正黑體" w:eastAsia="微軟正黑體" w:hAnsi="微軟正黑體"/>
            <w:color w:val="5F5F5F"/>
            <w:sz w:val="18"/>
            <w:szCs w:val="20"/>
          </w:rPr>
          <w:t>§57</w:t>
        </w:r>
      </w:hyperlink>
    </w:p>
    <w:p w14:paraId="626002C6" w14:textId="7820EA66"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界標和邊防基礎設施受法律保護。</w:t>
      </w:r>
    </w:p>
    <w:p w14:paraId="18574FA8" w14:textId="4ED70E77"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任何組織或者個人不得擅自移動、損毀界標和邊防基礎設施。</w:t>
      </w:r>
    </w:p>
    <w:p w14:paraId="68979ED2" w14:textId="53568496"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3</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界標被移動、損毀、遺失的，由外交部與陸地鄰國相關部門協商後組織恢復、修繕或者重建。</w:t>
      </w:r>
    </w:p>
    <w:p w14:paraId="1BB4C05F" w14:textId="77777777" w:rsidR="00B406F9" w:rsidRPr="00B406F9" w:rsidRDefault="00B406F9" w:rsidP="00B406F9">
      <w:pPr>
        <w:pStyle w:val="2"/>
        <w:rPr>
          <w:rFonts w:ascii="微軟正黑體" w:eastAsia="微軟正黑體" w:hAnsi="微軟正黑體"/>
        </w:rPr>
      </w:pPr>
      <w:bookmarkStart w:id="43" w:name="a33"/>
      <w:bookmarkEnd w:id="43"/>
      <w:r w:rsidRPr="00B406F9">
        <w:rPr>
          <w:rFonts w:ascii="微軟正黑體" w:eastAsia="微軟正黑體" w:hAnsi="微軟正黑體" w:hint="eastAsia"/>
        </w:rPr>
        <w:t>第33條</w:t>
      </w:r>
    </w:p>
    <w:p w14:paraId="0044CD70" w14:textId="4657AF54"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為保持陸地國界清晰可視，國家可以在陸地國界內側開闢和清理通視道。</w:t>
      </w:r>
    </w:p>
    <w:p w14:paraId="6A89FBC1" w14:textId="53E309EA" w:rsidR="00B406F9" w:rsidRPr="00B406F9" w:rsidRDefault="00B406F9" w:rsidP="00B406F9">
      <w:pPr>
        <w:pStyle w:val="2"/>
        <w:rPr>
          <w:rFonts w:ascii="微軟正黑體" w:eastAsia="微軟正黑體" w:hAnsi="微軟正黑體"/>
        </w:rPr>
      </w:pPr>
      <w:bookmarkStart w:id="44" w:name="a34"/>
      <w:bookmarkEnd w:id="44"/>
      <w:r w:rsidRPr="00B406F9">
        <w:rPr>
          <w:rFonts w:ascii="微軟正黑體" w:eastAsia="微軟正黑體" w:hAnsi="微軟正黑體" w:hint="eastAsia"/>
        </w:rPr>
        <w:t>第34條</w:t>
      </w:r>
      <w:r w:rsidRPr="00B406F9">
        <w:rPr>
          <w:rFonts w:ascii="微軟正黑體" w:eastAsia="微軟正黑體" w:hAnsi="微軟正黑體" w:hint="eastAsia"/>
          <w:color w:val="5F5F5F"/>
          <w:sz w:val="18"/>
        </w:rPr>
        <w:t xml:space="preserve">　【法律責任】第二款~</w:t>
      </w:r>
      <w:hyperlink w:anchor="a57" w:history="1">
        <w:r w:rsidRPr="00B406F9">
          <w:rPr>
            <w:rStyle w:val="a3"/>
            <w:rFonts w:ascii="微軟正黑體" w:eastAsia="微軟正黑體" w:hAnsi="微軟正黑體"/>
            <w:color w:val="5F5F5F"/>
            <w:sz w:val="18"/>
            <w:szCs w:val="20"/>
          </w:rPr>
          <w:t>§57</w:t>
        </w:r>
      </w:hyperlink>
      <w:r w:rsidRPr="00B406F9">
        <w:rPr>
          <w:rFonts w:ascii="微軟正黑體" w:eastAsia="微軟正黑體" w:hAnsi="微軟正黑體" w:hint="eastAsia"/>
          <w:color w:val="5F5F5F"/>
        </w:rPr>
        <w:t>、</w:t>
      </w:r>
      <w:hyperlink w:anchor="a58" w:history="1">
        <w:r w:rsidRPr="00B406F9">
          <w:rPr>
            <w:rStyle w:val="a3"/>
            <w:rFonts w:ascii="微軟正黑體" w:eastAsia="微軟正黑體" w:hAnsi="微軟正黑體"/>
            <w:color w:val="5F5F5F"/>
            <w:sz w:val="18"/>
            <w:szCs w:val="20"/>
          </w:rPr>
          <w:t>§58</w:t>
        </w:r>
      </w:hyperlink>
    </w:p>
    <w:p w14:paraId="4A8C128D" w14:textId="339C4ADA"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國務院有關部門和邊境省、自治區的各級人民政府應當採取措施維護界河（江、湖）走向穩定，並依照有關條約保護和合理利用邊界水。</w:t>
      </w:r>
    </w:p>
    <w:p w14:paraId="7AB0819D" w14:textId="1C2E1B44"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船舶和人員需要進入界河（江、湖）活動的，應當由有關主管部門批准或者備案，向公安機關報告，並接受查驗。</w:t>
      </w:r>
    </w:p>
    <w:p w14:paraId="60694E6F" w14:textId="77777777" w:rsidR="00B406F9" w:rsidRPr="00B406F9" w:rsidRDefault="00B406F9" w:rsidP="00B406F9">
      <w:pPr>
        <w:pStyle w:val="2"/>
        <w:rPr>
          <w:rFonts w:ascii="微軟正黑體" w:eastAsia="微軟正黑體" w:hAnsi="微軟正黑體"/>
        </w:rPr>
      </w:pPr>
      <w:bookmarkStart w:id="45" w:name="a35"/>
      <w:bookmarkEnd w:id="45"/>
      <w:r w:rsidRPr="00B406F9">
        <w:rPr>
          <w:rFonts w:ascii="微軟正黑體" w:eastAsia="微軟正黑體" w:hAnsi="微軟正黑體" w:hint="eastAsia"/>
        </w:rPr>
        <w:t>第35條</w:t>
      </w:r>
    </w:p>
    <w:p w14:paraId="42F2CF77" w14:textId="504A523C"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國家經與陸地鄰國協商，可以在靠近陸地國界的適當地點設立邊境口岸。</w:t>
      </w:r>
    </w:p>
    <w:p w14:paraId="780DEB95" w14:textId="2392794C"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邊境口岸的設立、關閉、管理等，應當依照法律法規和有關條約確定，並通過外交途徑通知陸地鄰國。</w:t>
      </w:r>
    </w:p>
    <w:p w14:paraId="4913ADC9" w14:textId="77777777" w:rsidR="00B406F9" w:rsidRPr="00B406F9" w:rsidRDefault="00B406F9" w:rsidP="00B406F9">
      <w:pPr>
        <w:pStyle w:val="2"/>
        <w:rPr>
          <w:rFonts w:ascii="微軟正黑體" w:eastAsia="微軟正黑體" w:hAnsi="微軟正黑體"/>
        </w:rPr>
      </w:pPr>
      <w:bookmarkStart w:id="46" w:name="a36"/>
      <w:bookmarkEnd w:id="46"/>
      <w:r w:rsidRPr="00B406F9">
        <w:rPr>
          <w:rFonts w:ascii="微軟正黑體" w:eastAsia="微軟正黑體" w:hAnsi="微軟正黑體" w:hint="eastAsia"/>
        </w:rPr>
        <w:t>第36條</w:t>
      </w:r>
    </w:p>
    <w:p w14:paraId="12FEDF33" w14:textId="46E3FAF0"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國務院有關部門經與陸地鄰國相關部門協商或者根據照顧邊民往來、維護邊境安全穩定的需要，可以設立邊民通道並予以規範管理。</w:t>
      </w:r>
    </w:p>
    <w:p w14:paraId="56C55F93" w14:textId="480038C3" w:rsidR="00B406F9" w:rsidRPr="00B406F9" w:rsidRDefault="00B406F9" w:rsidP="00B406F9">
      <w:pPr>
        <w:pStyle w:val="2"/>
        <w:rPr>
          <w:rFonts w:ascii="微軟正黑體" w:eastAsia="微軟正黑體" w:hAnsi="微軟正黑體"/>
        </w:rPr>
      </w:pPr>
      <w:bookmarkStart w:id="47" w:name="a37"/>
      <w:bookmarkEnd w:id="47"/>
      <w:r w:rsidRPr="00B406F9">
        <w:rPr>
          <w:rFonts w:ascii="微軟正黑體" w:eastAsia="微軟正黑體" w:hAnsi="微軟正黑體" w:hint="eastAsia"/>
        </w:rPr>
        <w:t>第37條</w:t>
      </w:r>
      <w:r w:rsidRPr="00B406F9">
        <w:rPr>
          <w:rFonts w:ascii="微軟正黑體" w:eastAsia="微軟正黑體" w:hAnsi="微軟正黑體" w:hint="eastAsia"/>
          <w:color w:val="5F5F5F"/>
          <w:sz w:val="18"/>
        </w:rPr>
        <w:t xml:space="preserve">　【法律責任】</w:t>
      </w:r>
      <w:hyperlink w:anchor="a58" w:history="1">
        <w:r w:rsidRPr="00B406F9">
          <w:rPr>
            <w:rStyle w:val="a3"/>
            <w:rFonts w:ascii="微軟正黑體" w:eastAsia="微軟正黑體" w:hAnsi="微軟正黑體"/>
            <w:color w:val="5F5F5F"/>
            <w:sz w:val="18"/>
            <w:szCs w:val="20"/>
          </w:rPr>
          <w:t>§58</w:t>
        </w:r>
      </w:hyperlink>
    </w:p>
    <w:p w14:paraId="6CF05F25" w14:textId="31FF2478"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人員、交通運輸工具、貨物、物品等應當依照相關法律法規通過陸地國界出境入境，並接受有關主管部門的檢查、檢疫和監管。</w:t>
      </w:r>
    </w:p>
    <w:p w14:paraId="5C7EF8FD" w14:textId="78FE03CB"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特殊情況下，通過締結條約或者經外交途徑、主管部門協商後，有關人員、交通運輸工具、貨物、物品等</w:t>
      </w:r>
      <w:r w:rsidR="00B406F9" w:rsidRPr="00B406F9">
        <w:rPr>
          <w:rFonts w:ascii="微軟正黑體" w:eastAsia="微軟正黑體" w:hAnsi="微軟正黑體" w:hint="eastAsia"/>
        </w:rPr>
        <w:lastRenderedPageBreak/>
        <w:t>應當從國務院、中央軍事委員會或者其授權的部門批准的地點出境入境。</w:t>
      </w:r>
    </w:p>
    <w:p w14:paraId="0E22E724" w14:textId="4B8E7A1D" w:rsidR="00B406F9" w:rsidRPr="00B406F9" w:rsidRDefault="00B406F9" w:rsidP="00B406F9">
      <w:pPr>
        <w:pStyle w:val="2"/>
        <w:rPr>
          <w:rFonts w:ascii="微軟正黑體" w:eastAsia="微軟正黑體" w:hAnsi="微軟正黑體"/>
        </w:rPr>
      </w:pPr>
      <w:bookmarkStart w:id="48" w:name="a38"/>
      <w:bookmarkEnd w:id="48"/>
      <w:r w:rsidRPr="00B406F9">
        <w:rPr>
          <w:rFonts w:ascii="微軟正黑體" w:eastAsia="微軟正黑體" w:hAnsi="微軟正黑體" w:hint="eastAsia"/>
        </w:rPr>
        <w:t>第38條</w:t>
      </w:r>
      <w:r w:rsidRPr="00B406F9">
        <w:rPr>
          <w:rFonts w:ascii="微軟正黑體" w:eastAsia="微軟正黑體" w:hAnsi="微軟正黑體" w:hint="eastAsia"/>
          <w:color w:val="5F5F5F"/>
          <w:sz w:val="18"/>
        </w:rPr>
        <w:t xml:space="preserve">　【法律責任】第一款~</w:t>
      </w:r>
      <w:hyperlink w:anchor="a58" w:history="1">
        <w:r w:rsidRPr="00B406F9">
          <w:rPr>
            <w:rStyle w:val="a3"/>
            <w:rFonts w:ascii="微軟正黑體" w:eastAsia="微軟正黑體" w:hAnsi="微軟正黑體"/>
            <w:color w:val="5F5F5F"/>
            <w:sz w:val="18"/>
            <w:szCs w:val="20"/>
          </w:rPr>
          <w:t>§58</w:t>
        </w:r>
      </w:hyperlink>
    </w:p>
    <w:p w14:paraId="6C0A12C3" w14:textId="1D2E78E9"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禁止任何個人非法越界。</w:t>
      </w:r>
    </w:p>
    <w:p w14:paraId="597EB601" w14:textId="3F54799E"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非法越界人員被控制後，由公安機關等主管部門處理；非法越界人員為武裝部隊人員的，由有關軍事機關處理。</w:t>
      </w:r>
    </w:p>
    <w:p w14:paraId="6D19253E" w14:textId="12DF6040"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3</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非法越界人員行兇、拒捕或者實施其他暴力行為，危及他人人身和財產安全的，執法執勤人員可以依法使用警械和武器。</w:t>
      </w:r>
    </w:p>
    <w:p w14:paraId="78B6B667" w14:textId="056C7130" w:rsidR="00B406F9" w:rsidRPr="00B406F9" w:rsidRDefault="00B406F9" w:rsidP="00B406F9">
      <w:pPr>
        <w:pStyle w:val="2"/>
        <w:rPr>
          <w:rFonts w:ascii="微軟正黑體" w:eastAsia="微軟正黑體" w:hAnsi="微軟正黑體"/>
        </w:rPr>
      </w:pPr>
      <w:bookmarkStart w:id="49" w:name="a39"/>
      <w:bookmarkEnd w:id="49"/>
      <w:r w:rsidRPr="00B406F9">
        <w:rPr>
          <w:rFonts w:ascii="微軟正黑體" w:eastAsia="微軟正黑體" w:hAnsi="微軟正黑體" w:hint="eastAsia"/>
        </w:rPr>
        <w:t>第39條</w:t>
      </w:r>
      <w:r w:rsidRPr="00B406F9">
        <w:rPr>
          <w:rFonts w:ascii="微軟正黑體" w:eastAsia="微軟正黑體" w:hAnsi="微軟正黑體" w:hint="eastAsia"/>
          <w:color w:val="5F5F5F"/>
          <w:sz w:val="18"/>
        </w:rPr>
        <w:t xml:space="preserve">　【法律責任】</w:t>
      </w:r>
      <w:r w:rsidR="005104C6" w:rsidRPr="005104C6">
        <w:rPr>
          <w:rFonts w:ascii="微軟正黑體" w:eastAsia="微軟正黑體" w:hAnsi="微軟正黑體" w:hint="eastAsia"/>
          <w:color w:val="5F5F5F"/>
          <w:sz w:val="18"/>
        </w:rPr>
        <w:t>第二款</w:t>
      </w:r>
      <w:r w:rsidR="005104C6">
        <w:rPr>
          <w:rFonts w:ascii="微軟正黑體" w:eastAsia="微軟正黑體" w:hAnsi="微軟正黑體" w:hint="eastAsia"/>
          <w:color w:val="5F5F5F"/>
          <w:sz w:val="18"/>
        </w:rPr>
        <w:t>~</w:t>
      </w:r>
      <w:hyperlink w:anchor="a58" w:history="1">
        <w:r w:rsidRPr="00B406F9">
          <w:rPr>
            <w:rStyle w:val="a3"/>
            <w:rFonts w:ascii="微軟正黑體" w:eastAsia="微軟正黑體" w:hAnsi="微軟正黑體"/>
            <w:color w:val="5F5F5F"/>
            <w:sz w:val="18"/>
            <w:szCs w:val="20"/>
          </w:rPr>
          <w:t>§58</w:t>
        </w:r>
      </w:hyperlink>
    </w:p>
    <w:p w14:paraId="1480896D" w14:textId="306F8F6C"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航空器飛越陸地國界，應當經有關主管機關批准並且遵守我國法律法規規定。未經批准飛越陸地國界的，有關主管機關應當採取必要措施進行處置。</w:t>
      </w:r>
    </w:p>
    <w:p w14:paraId="2224E5C1" w14:textId="62EC61FA"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任何組織或者個人未經有關主管機關批准不得在陸地國界附近操控無人駕駛航空器飛行。模型航空器、三角翼、無人駕駛自由氣球等的飛行活動，參照無人駕駛航空器管理。</w:t>
      </w:r>
    </w:p>
    <w:p w14:paraId="7C8ED7B4" w14:textId="07E3FAF9" w:rsidR="00B406F9" w:rsidRPr="00B406F9" w:rsidRDefault="00B406F9" w:rsidP="00B406F9">
      <w:pPr>
        <w:pStyle w:val="2"/>
        <w:rPr>
          <w:rFonts w:ascii="微軟正黑體" w:eastAsia="微軟正黑體" w:hAnsi="微軟正黑體"/>
        </w:rPr>
      </w:pPr>
      <w:bookmarkStart w:id="50" w:name="a40"/>
      <w:bookmarkEnd w:id="50"/>
      <w:r w:rsidRPr="00B406F9">
        <w:rPr>
          <w:rFonts w:ascii="微軟正黑體" w:eastAsia="微軟正黑體" w:hAnsi="微軟正黑體" w:hint="eastAsia"/>
        </w:rPr>
        <w:t>第40條</w:t>
      </w:r>
      <w:r w:rsidRPr="00B406F9">
        <w:rPr>
          <w:rFonts w:ascii="微軟正黑體" w:eastAsia="微軟正黑體" w:hAnsi="微軟正黑體" w:hint="eastAsia"/>
          <w:color w:val="5F5F5F"/>
          <w:sz w:val="18"/>
        </w:rPr>
        <w:t xml:space="preserve">　【法律責任】</w:t>
      </w:r>
      <w:hyperlink w:anchor="a58" w:history="1">
        <w:r w:rsidRPr="00B406F9">
          <w:rPr>
            <w:rStyle w:val="a3"/>
            <w:rFonts w:ascii="微軟正黑體" w:eastAsia="微軟正黑體" w:hAnsi="微軟正黑體"/>
            <w:color w:val="5F5F5F"/>
            <w:sz w:val="18"/>
            <w:szCs w:val="20"/>
          </w:rPr>
          <w:t>§58</w:t>
        </w:r>
      </w:hyperlink>
    </w:p>
    <w:p w14:paraId="0EF6163F" w14:textId="112880BE"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任何組織或者個人未經有關主管部門批准不得在陸地國界附近修建永久性建築物。</w:t>
      </w:r>
    </w:p>
    <w:p w14:paraId="11C01A20" w14:textId="6EB2B6C3" w:rsidR="00B406F9" w:rsidRPr="00B406F9" w:rsidRDefault="00B406F9" w:rsidP="00B406F9">
      <w:pPr>
        <w:pStyle w:val="2"/>
        <w:rPr>
          <w:rFonts w:ascii="微軟正黑體" w:eastAsia="微軟正黑體" w:hAnsi="微軟正黑體"/>
        </w:rPr>
      </w:pPr>
      <w:bookmarkStart w:id="51" w:name="a41"/>
      <w:bookmarkEnd w:id="51"/>
      <w:r w:rsidRPr="00B406F9">
        <w:rPr>
          <w:rFonts w:ascii="微軟正黑體" w:eastAsia="微軟正黑體" w:hAnsi="微軟正黑體" w:hint="eastAsia"/>
        </w:rPr>
        <w:t>第41條</w:t>
      </w:r>
      <w:r w:rsidRPr="00B406F9">
        <w:rPr>
          <w:rFonts w:ascii="微軟正黑體" w:eastAsia="微軟正黑體" w:hAnsi="微軟正黑體" w:hint="eastAsia"/>
          <w:color w:val="5F5F5F"/>
          <w:sz w:val="18"/>
        </w:rPr>
        <w:t xml:space="preserve">　【法律責任】</w:t>
      </w:r>
      <w:hyperlink w:anchor="a57" w:history="1">
        <w:r w:rsidRPr="00B406F9">
          <w:rPr>
            <w:rStyle w:val="a3"/>
            <w:rFonts w:ascii="微軟正黑體" w:eastAsia="微軟正黑體" w:hAnsi="微軟正黑體"/>
            <w:color w:val="5F5F5F"/>
            <w:sz w:val="18"/>
            <w:szCs w:val="20"/>
          </w:rPr>
          <w:t>§57</w:t>
        </w:r>
      </w:hyperlink>
      <w:r w:rsidRPr="00B406F9">
        <w:rPr>
          <w:rFonts w:ascii="微軟正黑體" w:eastAsia="微軟正黑體" w:hAnsi="微軟正黑體" w:hint="eastAsia"/>
          <w:color w:val="5F5F5F"/>
          <w:sz w:val="18"/>
        </w:rPr>
        <w:t>、</w:t>
      </w:r>
      <w:hyperlink w:anchor="a58" w:history="1">
        <w:r w:rsidRPr="00B406F9">
          <w:rPr>
            <w:rStyle w:val="a3"/>
            <w:rFonts w:ascii="微軟正黑體" w:eastAsia="微軟正黑體" w:hAnsi="微軟正黑體"/>
            <w:color w:val="5F5F5F"/>
            <w:sz w:val="18"/>
            <w:szCs w:val="20"/>
          </w:rPr>
          <w:t>§58</w:t>
        </w:r>
      </w:hyperlink>
    </w:p>
    <w:p w14:paraId="11B6E9B0" w14:textId="529BA045"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任何組織或者個人不得在陸地國界附近通過聲音、光照、展示標示物、投擲或者傳遞物品、放置漂流物或者空飄物等方式從事危害國家安全或者影響我國與鄰國友好關係的活動。</w:t>
      </w:r>
    </w:p>
    <w:p w14:paraId="312FB0EC" w14:textId="5EF135F1"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個人在陸地國界及其附近打撈或者撿拾的漂流物、空飄物等可疑物品，應當及時交當地人民政府或者有關軍事機關，不得擅自處理。</w:t>
      </w:r>
    </w:p>
    <w:p w14:paraId="0DA3191E" w14:textId="591A56D1" w:rsidR="00B406F9" w:rsidRPr="00B406F9" w:rsidRDefault="00B406F9" w:rsidP="00B406F9">
      <w:pPr>
        <w:ind w:left="142"/>
        <w:rPr>
          <w:rFonts w:ascii="微軟正黑體" w:eastAsia="微軟正黑體" w:hAnsi="微軟正黑體"/>
        </w:rPr>
      </w:pPr>
      <w:r w:rsidRPr="00B406F9">
        <w:rPr>
          <w:rFonts w:ascii="微軟正黑體" w:eastAsia="微軟正黑體" w:hAnsi="微軟正黑體" w:hint="eastAsia"/>
          <w:sz w:val="18"/>
          <w:szCs w:val="18"/>
        </w:rPr>
        <w:t xml:space="preserve">　　　　</w:t>
      </w:r>
      <w:r w:rsidRPr="00B406F9">
        <w:rPr>
          <w:rFonts w:ascii="微軟正黑體" w:eastAsia="微軟正黑體" w:hAnsi="微軟正黑體" w:hint="eastAsia"/>
          <w:color w:val="808000"/>
          <w:sz w:val="18"/>
          <w:szCs w:val="18"/>
        </w:rPr>
        <w:t xml:space="preserve">　　　　　　　　　　　　　　　　　　　　　　　　　　　　　　　　　　　　　　　　　　　　</w:t>
      </w:r>
      <w:hyperlink w:anchor="a章节索引" w:history="1">
        <w:r w:rsidRPr="00B406F9">
          <w:rPr>
            <w:rStyle w:val="a3"/>
            <w:rFonts w:ascii="微軟正黑體" w:eastAsia="微軟正黑體" w:hAnsi="微軟正黑體"/>
            <w:sz w:val="18"/>
          </w:rPr>
          <w:t>回索引</w:t>
        </w:r>
      </w:hyperlink>
      <w:r w:rsidRPr="00B406F9">
        <w:rPr>
          <w:rFonts w:ascii="微軟正黑體" w:eastAsia="微軟正黑體" w:hAnsi="微軟正黑體" w:hint="eastAsia"/>
          <w:color w:val="808000"/>
          <w:sz w:val="18"/>
        </w:rPr>
        <w:t>〉〉</w:t>
      </w:r>
    </w:p>
    <w:p w14:paraId="45073D09" w14:textId="77777777" w:rsidR="00B406F9" w:rsidRPr="00B406F9" w:rsidRDefault="00B406F9" w:rsidP="00B406F9">
      <w:pPr>
        <w:pStyle w:val="1"/>
        <w:spacing w:beforeLines="30" w:before="108" w:beforeAutospacing="0" w:afterLines="30" w:after="108" w:afterAutospacing="0"/>
        <w:rPr>
          <w:rFonts w:ascii="微軟正黑體" w:eastAsia="微軟正黑體" w:hAnsi="微軟正黑體"/>
        </w:rPr>
      </w:pPr>
      <w:bookmarkStart w:id="52" w:name="_第四章__陆地国界及边境的管理_2"/>
      <w:bookmarkEnd w:id="52"/>
      <w:r w:rsidRPr="00B406F9">
        <w:rPr>
          <w:rFonts w:ascii="微軟正黑體" w:eastAsia="微軟正黑體" w:hAnsi="微軟正黑體" w:hint="eastAsia"/>
        </w:rPr>
        <w:t>第四章　　陸地國界及邊境的管理　　第三節　邊境管理</w:t>
      </w:r>
    </w:p>
    <w:p w14:paraId="41BD5165" w14:textId="77777777" w:rsidR="00B406F9" w:rsidRPr="00B406F9" w:rsidRDefault="00B406F9" w:rsidP="00B406F9">
      <w:pPr>
        <w:pStyle w:val="2"/>
        <w:rPr>
          <w:rFonts w:ascii="微軟正黑體" w:eastAsia="微軟正黑體" w:hAnsi="微軟正黑體"/>
        </w:rPr>
      </w:pPr>
      <w:bookmarkStart w:id="53" w:name="a42"/>
      <w:bookmarkEnd w:id="53"/>
      <w:r w:rsidRPr="00B406F9">
        <w:rPr>
          <w:rFonts w:ascii="微軟正黑體" w:eastAsia="微軟正黑體" w:hAnsi="微軟正黑體" w:hint="eastAsia"/>
        </w:rPr>
        <w:t>第42條</w:t>
      </w:r>
    </w:p>
    <w:p w14:paraId="16E86257" w14:textId="3095C135"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國家根據邊防管理需要可以劃定邊境管理區。邊境管理區人員通行、居住依照國家有關規定實行專門管理措施。</w:t>
      </w:r>
    </w:p>
    <w:p w14:paraId="6C11647E" w14:textId="462E1877"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邊境管理區的劃定、變更、撤銷由邊境省、自治區人民政府提出方案，經徵求國務院有關部門和有關軍事機關意見後，報國務院批准並公告。</w:t>
      </w:r>
    </w:p>
    <w:p w14:paraId="72491B26" w14:textId="77777777" w:rsidR="00B406F9" w:rsidRPr="00B406F9" w:rsidRDefault="00B406F9" w:rsidP="00B406F9">
      <w:pPr>
        <w:pStyle w:val="2"/>
        <w:rPr>
          <w:rFonts w:ascii="微軟正黑體" w:eastAsia="微軟正黑體" w:hAnsi="微軟正黑體"/>
        </w:rPr>
      </w:pPr>
      <w:bookmarkStart w:id="54" w:name="a43"/>
      <w:bookmarkEnd w:id="54"/>
      <w:r w:rsidRPr="00B406F9">
        <w:rPr>
          <w:rFonts w:ascii="微軟正黑體" w:eastAsia="微軟正黑體" w:hAnsi="微軟正黑體" w:hint="eastAsia"/>
        </w:rPr>
        <w:t>第43條</w:t>
      </w:r>
    </w:p>
    <w:p w14:paraId="79A377DD" w14:textId="54B75DFC"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國家支持沿邊城鎮建設，健全沿邊城鎮體系，完善邊境城鎮功能，強化支撐能力建設。</w:t>
      </w:r>
    </w:p>
    <w:p w14:paraId="0F3A4B41" w14:textId="77777777" w:rsidR="00B406F9" w:rsidRPr="00B406F9" w:rsidRDefault="00B406F9" w:rsidP="00B406F9">
      <w:pPr>
        <w:pStyle w:val="2"/>
        <w:rPr>
          <w:rFonts w:ascii="微軟正黑體" w:eastAsia="微軟正黑體" w:hAnsi="微軟正黑體"/>
        </w:rPr>
      </w:pPr>
      <w:bookmarkStart w:id="55" w:name="a44"/>
      <w:bookmarkEnd w:id="55"/>
      <w:r w:rsidRPr="00B406F9">
        <w:rPr>
          <w:rFonts w:ascii="微軟正黑體" w:eastAsia="微軟正黑體" w:hAnsi="微軟正黑體" w:hint="eastAsia"/>
        </w:rPr>
        <w:t>第44條</w:t>
      </w:r>
    </w:p>
    <w:p w14:paraId="4A65BABB" w14:textId="4F7EF855"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國務院有關部門和邊境省、自治區人民政府依照有關規定，可以建設或者批准設立邊民互市貿易區（點）、邊境經濟合作區等區域。</w:t>
      </w:r>
    </w:p>
    <w:p w14:paraId="3BB961AA" w14:textId="77777777" w:rsidR="00B406F9" w:rsidRPr="00B406F9" w:rsidRDefault="00B406F9" w:rsidP="00B406F9">
      <w:pPr>
        <w:pStyle w:val="2"/>
        <w:rPr>
          <w:rFonts w:ascii="微軟正黑體" w:eastAsia="微軟正黑體" w:hAnsi="微軟正黑體"/>
        </w:rPr>
      </w:pPr>
      <w:bookmarkStart w:id="56" w:name="a45"/>
      <w:bookmarkEnd w:id="56"/>
      <w:r w:rsidRPr="00B406F9">
        <w:rPr>
          <w:rFonts w:ascii="微軟正黑體" w:eastAsia="微軟正黑體" w:hAnsi="微軟正黑體" w:hint="eastAsia"/>
        </w:rPr>
        <w:t>第45條</w:t>
      </w:r>
    </w:p>
    <w:p w14:paraId="51E48668" w14:textId="0D4FE701"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國務院有關部門和邊境省、自治區的各級人民政府應當採取措施保護邊境生態環境，防止生態破壞，防治大氣、水、土壤和其他污染。</w:t>
      </w:r>
    </w:p>
    <w:p w14:paraId="470520D8" w14:textId="77777777" w:rsidR="00B406F9" w:rsidRPr="00B406F9" w:rsidRDefault="00B406F9" w:rsidP="00B406F9">
      <w:pPr>
        <w:pStyle w:val="2"/>
        <w:rPr>
          <w:rFonts w:ascii="微軟正黑體" w:eastAsia="微軟正黑體" w:hAnsi="微軟正黑體"/>
        </w:rPr>
      </w:pPr>
      <w:bookmarkStart w:id="57" w:name="a46"/>
      <w:bookmarkEnd w:id="57"/>
      <w:r w:rsidRPr="00B406F9">
        <w:rPr>
          <w:rFonts w:ascii="微軟正黑體" w:eastAsia="微軟正黑體" w:hAnsi="微軟正黑體" w:hint="eastAsia"/>
        </w:rPr>
        <w:lastRenderedPageBreak/>
        <w:t>第46條</w:t>
      </w:r>
    </w:p>
    <w:p w14:paraId="2AC9C8E0" w14:textId="49B96FAD"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國務院有關部門和邊境省、自治區的各級人民政府應當採取措施預防傳染病、動植物疫情、外來物種入侵以及洪澇、火災等從陸地國界傳入或者在邊境傳播、蔓延。</w:t>
      </w:r>
    </w:p>
    <w:p w14:paraId="1A2BFB04" w14:textId="77777777" w:rsidR="00B406F9" w:rsidRPr="00B406F9" w:rsidRDefault="00B406F9" w:rsidP="00B406F9">
      <w:pPr>
        <w:pStyle w:val="2"/>
        <w:rPr>
          <w:rFonts w:ascii="微軟正黑體" w:eastAsia="微軟正黑體" w:hAnsi="微軟正黑體"/>
        </w:rPr>
      </w:pPr>
      <w:bookmarkStart w:id="58" w:name="a47"/>
      <w:bookmarkEnd w:id="58"/>
      <w:r w:rsidRPr="00B406F9">
        <w:rPr>
          <w:rFonts w:ascii="微軟正黑體" w:eastAsia="微軟正黑體" w:hAnsi="微軟正黑體" w:hint="eastAsia"/>
        </w:rPr>
        <w:t>第47條</w:t>
      </w:r>
    </w:p>
    <w:p w14:paraId="2449806D" w14:textId="5059A9F4"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有下列情形之一的，國家可以封控邊境、關閉口岸，並依照有關法律法規採取其他緊急措施：</w:t>
      </w:r>
    </w:p>
    <w:p w14:paraId="32D0A360" w14:textId="77777777" w:rsidR="00B406F9" w:rsidRPr="00B406F9" w:rsidRDefault="00B406F9" w:rsidP="00B406F9">
      <w:pPr>
        <w:ind w:left="142"/>
        <w:rPr>
          <w:rFonts w:ascii="微軟正黑體" w:eastAsia="微軟正黑體" w:hAnsi="微軟正黑體"/>
        </w:rPr>
      </w:pPr>
      <w:r w:rsidRPr="00B406F9">
        <w:rPr>
          <w:rFonts w:ascii="微軟正黑體" w:eastAsia="微軟正黑體" w:hAnsi="微軟正黑體" w:hint="eastAsia"/>
        </w:rPr>
        <w:t xml:space="preserve">　　（一）周邊發生戰爭或者武裝衝突可能影響國家邊防安全穩定； </w:t>
      </w:r>
    </w:p>
    <w:p w14:paraId="0918622F" w14:textId="77777777" w:rsidR="00B406F9" w:rsidRPr="00B406F9" w:rsidRDefault="00B406F9" w:rsidP="00B406F9">
      <w:pPr>
        <w:ind w:left="142"/>
        <w:rPr>
          <w:rFonts w:ascii="微軟正黑體" w:eastAsia="微軟正黑體" w:hAnsi="微軟正黑體"/>
        </w:rPr>
      </w:pPr>
      <w:r w:rsidRPr="00B406F9">
        <w:rPr>
          <w:rFonts w:ascii="微軟正黑體" w:eastAsia="微軟正黑體" w:hAnsi="微軟正黑體" w:hint="eastAsia"/>
        </w:rPr>
        <w:t xml:space="preserve">　　（二）發生使國家安全或者邊境居民的人身財產安全受到嚴重威脅的重大事件； </w:t>
      </w:r>
    </w:p>
    <w:p w14:paraId="077B636B" w14:textId="77777777" w:rsidR="00B406F9" w:rsidRPr="00B406F9" w:rsidRDefault="00B406F9" w:rsidP="00B406F9">
      <w:pPr>
        <w:ind w:left="142"/>
        <w:rPr>
          <w:rFonts w:ascii="微軟正黑體" w:eastAsia="微軟正黑體" w:hAnsi="微軟正黑體"/>
        </w:rPr>
      </w:pPr>
      <w:r w:rsidRPr="00B406F9">
        <w:rPr>
          <w:rFonts w:ascii="微軟正黑體" w:eastAsia="微軟正黑體" w:hAnsi="微軟正黑體" w:hint="eastAsia"/>
        </w:rPr>
        <w:t xml:space="preserve">　　（三）邊境受到自然災害、事故災難、公共衛生事件或者核生化污染的嚴重威脅； </w:t>
      </w:r>
    </w:p>
    <w:p w14:paraId="23A1B825" w14:textId="77777777" w:rsidR="00B406F9" w:rsidRPr="00B406F9" w:rsidRDefault="00B406F9" w:rsidP="00B406F9">
      <w:pPr>
        <w:ind w:left="142"/>
        <w:rPr>
          <w:rFonts w:ascii="微軟正黑體" w:eastAsia="微軟正黑體" w:hAnsi="微軟正黑體"/>
        </w:rPr>
      </w:pPr>
      <w:r w:rsidRPr="00B406F9">
        <w:rPr>
          <w:rFonts w:ascii="微軟正黑體" w:eastAsia="微軟正黑體" w:hAnsi="微軟正黑體" w:hint="eastAsia"/>
        </w:rPr>
        <w:t xml:space="preserve">　　（四）其他嚴重影響陸地國界及邊境安全穩定的情形。</w:t>
      </w:r>
    </w:p>
    <w:p w14:paraId="0E2226BB" w14:textId="72D2E1D7"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前款規定的措施由國務院有關部門、有關軍事機關和地方人民政府依照相關法律和規定組織實施。</w:t>
      </w:r>
    </w:p>
    <w:p w14:paraId="4F348BC1" w14:textId="6281730E" w:rsidR="00B406F9" w:rsidRPr="00B406F9" w:rsidRDefault="00B406F9" w:rsidP="00B406F9">
      <w:pPr>
        <w:ind w:left="142"/>
        <w:rPr>
          <w:rFonts w:ascii="微軟正黑體" w:eastAsia="微軟正黑體" w:hAnsi="微軟正黑體"/>
        </w:rPr>
      </w:pPr>
      <w:r w:rsidRPr="00B406F9">
        <w:rPr>
          <w:rFonts w:ascii="微軟正黑體" w:eastAsia="微軟正黑體" w:hAnsi="微軟正黑體" w:hint="eastAsia"/>
          <w:sz w:val="18"/>
          <w:szCs w:val="18"/>
        </w:rPr>
        <w:t xml:space="preserve">　　　　</w:t>
      </w:r>
      <w:r w:rsidRPr="00B406F9">
        <w:rPr>
          <w:rFonts w:ascii="微軟正黑體" w:eastAsia="微軟正黑體" w:hAnsi="微軟正黑體" w:hint="eastAsia"/>
          <w:color w:val="808000"/>
          <w:sz w:val="18"/>
          <w:szCs w:val="18"/>
        </w:rPr>
        <w:t xml:space="preserve">　　　　　　　　　　　　　　　　　　　　　　　　　　　　　　　　　　　　　　　　　　　　</w:t>
      </w:r>
      <w:hyperlink w:anchor="a章节索引" w:history="1">
        <w:r w:rsidRPr="00B406F9">
          <w:rPr>
            <w:rStyle w:val="a3"/>
            <w:rFonts w:ascii="微軟正黑體" w:eastAsia="微軟正黑體" w:hAnsi="微軟正黑體"/>
            <w:sz w:val="18"/>
          </w:rPr>
          <w:t>回索引</w:t>
        </w:r>
      </w:hyperlink>
      <w:r w:rsidRPr="00B406F9">
        <w:rPr>
          <w:rFonts w:ascii="微軟正黑體" w:eastAsia="微軟正黑體" w:hAnsi="微軟正黑體" w:hint="eastAsia"/>
          <w:color w:val="808000"/>
          <w:sz w:val="18"/>
        </w:rPr>
        <w:t>〉〉</w:t>
      </w:r>
    </w:p>
    <w:p w14:paraId="2DE25151" w14:textId="77777777" w:rsidR="00B406F9" w:rsidRPr="00B406F9" w:rsidRDefault="00B406F9" w:rsidP="00B406F9">
      <w:pPr>
        <w:pStyle w:val="1"/>
        <w:spacing w:beforeLines="30" w:before="108" w:beforeAutospacing="0" w:afterLines="30" w:after="108" w:afterAutospacing="0"/>
        <w:rPr>
          <w:rFonts w:ascii="微軟正黑體" w:eastAsia="微軟正黑體" w:hAnsi="微軟正黑體"/>
        </w:rPr>
      </w:pPr>
      <w:bookmarkStart w:id="59" w:name="_第五章__陆地国界事务的国际合作"/>
      <w:bookmarkEnd w:id="59"/>
      <w:r w:rsidRPr="00B406F9">
        <w:rPr>
          <w:rFonts w:ascii="微軟正黑體" w:eastAsia="微軟正黑體" w:hAnsi="微軟正黑體" w:hint="eastAsia"/>
        </w:rPr>
        <w:t>第五章　　陸地國界事務的國際合作</w:t>
      </w:r>
    </w:p>
    <w:p w14:paraId="5E5660F9" w14:textId="77777777" w:rsidR="00B406F9" w:rsidRPr="00B406F9" w:rsidRDefault="00B406F9" w:rsidP="00B406F9">
      <w:pPr>
        <w:pStyle w:val="2"/>
        <w:rPr>
          <w:rFonts w:ascii="微軟正黑體" w:eastAsia="微軟正黑體" w:hAnsi="微軟正黑體"/>
        </w:rPr>
      </w:pPr>
      <w:bookmarkStart w:id="60" w:name="a48"/>
      <w:bookmarkEnd w:id="60"/>
      <w:r w:rsidRPr="00B406F9">
        <w:rPr>
          <w:rFonts w:ascii="微軟正黑體" w:eastAsia="微軟正黑體" w:hAnsi="微軟正黑體" w:hint="eastAsia"/>
        </w:rPr>
        <w:t>第48條</w:t>
      </w:r>
    </w:p>
    <w:p w14:paraId="32D3146A" w14:textId="28E667DB"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國家按照平等互利原則與陸地鄰國開展國際合作，處理陸地國界事務，推進安全合作，深化互利共贏。</w:t>
      </w:r>
    </w:p>
    <w:p w14:paraId="66C2E5D2" w14:textId="77777777" w:rsidR="00B406F9" w:rsidRPr="00B406F9" w:rsidRDefault="00B406F9" w:rsidP="00B406F9">
      <w:pPr>
        <w:pStyle w:val="2"/>
        <w:rPr>
          <w:rFonts w:ascii="微軟正黑體" w:eastAsia="微軟正黑體" w:hAnsi="微軟正黑體"/>
        </w:rPr>
      </w:pPr>
      <w:bookmarkStart w:id="61" w:name="a49"/>
      <w:bookmarkEnd w:id="61"/>
      <w:r w:rsidRPr="00B406F9">
        <w:rPr>
          <w:rFonts w:ascii="微軟正黑體" w:eastAsia="微軟正黑體" w:hAnsi="微軟正黑體" w:hint="eastAsia"/>
        </w:rPr>
        <w:t>第49條</w:t>
      </w:r>
    </w:p>
    <w:p w14:paraId="5DF795C9" w14:textId="04A658B1"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國家可以與有關陸地鄰國協商建立邊界聯合委員會機制，指導和協調有關國際合作，執行有關條約，協商並處理與陸地國界管理有關的重要事項。</w:t>
      </w:r>
    </w:p>
    <w:p w14:paraId="7E3A1A74" w14:textId="77777777" w:rsidR="00B406F9" w:rsidRPr="00B406F9" w:rsidRDefault="00B406F9" w:rsidP="00B406F9">
      <w:pPr>
        <w:pStyle w:val="2"/>
        <w:rPr>
          <w:rFonts w:ascii="微軟正黑體" w:eastAsia="微軟正黑體" w:hAnsi="微軟正黑體"/>
        </w:rPr>
      </w:pPr>
      <w:bookmarkStart w:id="62" w:name="a50"/>
      <w:bookmarkEnd w:id="62"/>
      <w:r w:rsidRPr="00B406F9">
        <w:rPr>
          <w:rFonts w:ascii="微軟正黑體" w:eastAsia="微軟正黑體" w:hAnsi="微軟正黑體" w:hint="eastAsia"/>
        </w:rPr>
        <w:t>第50條</w:t>
      </w:r>
    </w:p>
    <w:p w14:paraId="1615DD90" w14:textId="36B47D42"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有關軍事機關可以與陸地鄰國相關部門建立邊防合作機制，溝通協商邊防交往合作中的重大事項與問題，通過與陸地鄰國相關邊防機構建立邊防會談會晤機制，交涉處理邊防有關事務，鞏固和發展睦鄰友好關係，共同維護陸地國界的安全穩定。</w:t>
      </w:r>
    </w:p>
    <w:p w14:paraId="5FE195E2" w14:textId="77777777" w:rsidR="00B406F9" w:rsidRPr="00B406F9" w:rsidRDefault="00B406F9" w:rsidP="00B406F9">
      <w:pPr>
        <w:pStyle w:val="2"/>
        <w:rPr>
          <w:rFonts w:ascii="微軟正黑體" w:eastAsia="微軟正黑體" w:hAnsi="微軟正黑體"/>
        </w:rPr>
      </w:pPr>
      <w:bookmarkStart w:id="63" w:name="a51"/>
      <w:bookmarkEnd w:id="63"/>
      <w:r w:rsidRPr="00B406F9">
        <w:rPr>
          <w:rFonts w:ascii="微軟正黑體" w:eastAsia="微軟正黑體" w:hAnsi="微軟正黑體" w:hint="eastAsia"/>
        </w:rPr>
        <w:t>第51條</w:t>
      </w:r>
    </w:p>
    <w:p w14:paraId="6C3FDE42" w14:textId="61091596"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國家可以與有關陸地鄰國在相應國界地段協商建立邊界（邊防）代表機制，由代表、副代表和相關工作人員組成，通過會談、會晤和聯合調查等方式處理邊界事件、日常糾紛等問題。</w:t>
      </w:r>
    </w:p>
    <w:p w14:paraId="693E7E0A" w14:textId="78106ADF"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邊界（邊防）代表的具體工作在國務院有關部門、中央軍事委員會機關有關部門指導下，由中國人民解放軍會同外事、公安、移民等相關部門組織實施。</w:t>
      </w:r>
    </w:p>
    <w:p w14:paraId="1D762D69" w14:textId="77777777" w:rsidR="00B406F9" w:rsidRPr="00B406F9" w:rsidRDefault="00B406F9" w:rsidP="00B406F9">
      <w:pPr>
        <w:pStyle w:val="2"/>
        <w:rPr>
          <w:rFonts w:ascii="微軟正黑體" w:eastAsia="微軟正黑體" w:hAnsi="微軟正黑體"/>
        </w:rPr>
      </w:pPr>
      <w:bookmarkStart w:id="64" w:name="a52"/>
      <w:bookmarkEnd w:id="64"/>
      <w:r w:rsidRPr="00B406F9">
        <w:rPr>
          <w:rFonts w:ascii="微軟正黑體" w:eastAsia="微軟正黑體" w:hAnsi="微軟正黑體" w:hint="eastAsia"/>
        </w:rPr>
        <w:t>第52條</w:t>
      </w:r>
    </w:p>
    <w:p w14:paraId="59B8DE93" w14:textId="0F660BD6"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公安、海關、移民等部門可以與陸地鄰國相關部門建立合作機制，交流信息，開展執法合作，共同防範和打擊跨界違法犯罪活動。</w:t>
      </w:r>
    </w:p>
    <w:p w14:paraId="243F878B" w14:textId="77777777" w:rsidR="00B406F9" w:rsidRPr="00B406F9" w:rsidRDefault="00B406F9" w:rsidP="00B406F9">
      <w:pPr>
        <w:pStyle w:val="2"/>
        <w:rPr>
          <w:rFonts w:ascii="微軟正黑體" w:eastAsia="微軟正黑體" w:hAnsi="微軟正黑體"/>
        </w:rPr>
      </w:pPr>
      <w:bookmarkStart w:id="65" w:name="a53"/>
      <w:bookmarkEnd w:id="65"/>
      <w:r w:rsidRPr="00B406F9">
        <w:rPr>
          <w:rFonts w:ascii="微軟正黑體" w:eastAsia="微軟正黑體" w:hAnsi="微軟正黑體" w:hint="eastAsia"/>
        </w:rPr>
        <w:t>第53條</w:t>
      </w:r>
    </w:p>
    <w:p w14:paraId="343FA6AE" w14:textId="6D26E086"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國家有關主管機關和有關軍事機關可以與陸地鄰國相關部門開展合作，共同打擊恐怖主義、分裂主義和極端主義活動。</w:t>
      </w:r>
    </w:p>
    <w:p w14:paraId="08EA2A1F" w14:textId="77777777" w:rsidR="00B406F9" w:rsidRPr="00B406F9" w:rsidRDefault="00B406F9" w:rsidP="00B406F9">
      <w:pPr>
        <w:pStyle w:val="2"/>
        <w:rPr>
          <w:rFonts w:ascii="微軟正黑體" w:eastAsia="微軟正黑體" w:hAnsi="微軟正黑體"/>
        </w:rPr>
      </w:pPr>
      <w:bookmarkStart w:id="66" w:name="a54"/>
      <w:bookmarkEnd w:id="66"/>
      <w:r w:rsidRPr="00B406F9">
        <w:rPr>
          <w:rFonts w:ascii="微軟正黑體" w:eastAsia="微軟正黑體" w:hAnsi="微軟正黑體" w:hint="eastAsia"/>
        </w:rPr>
        <w:t>第54條</w:t>
      </w:r>
    </w:p>
    <w:p w14:paraId="1A5E90A0" w14:textId="3FD64DEB"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國家提升沿邊對外開放便利化水平，優化邊境地區營商環境；經與陸地鄰國協商，可以在雙方接壤區域設立跨境經濟合作區、跨境旅遊合作區、生態保護區等區域。</w:t>
      </w:r>
    </w:p>
    <w:p w14:paraId="38DF07CB" w14:textId="59C46FBA"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lastRenderedPageBreak/>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國家與陸地鄰國共同建設並維護跨界設施，可以在陸地國界內側設立臨時的封閉建設區。</w:t>
      </w:r>
    </w:p>
    <w:p w14:paraId="5F3ABD07" w14:textId="77777777" w:rsidR="00B406F9" w:rsidRPr="00B406F9" w:rsidRDefault="00B406F9" w:rsidP="00B406F9">
      <w:pPr>
        <w:pStyle w:val="2"/>
        <w:rPr>
          <w:rFonts w:ascii="微軟正黑體" w:eastAsia="微軟正黑體" w:hAnsi="微軟正黑體"/>
        </w:rPr>
      </w:pPr>
      <w:bookmarkStart w:id="67" w:name="a55"/>
      <w:bookmarkEnd w:id="67"/>
      <w:r w:rsidRPr="00B406F9">
        <w:rPr>
          <w:rFonts w:ascii="微軟正黑體" w:eastAsia="微軟正黑體" w:hAnsi="微軟正黑體" w:hint="eastAsia"/>
        </w:rPr>
        <w:t>第55條</w:t>
      </w:r>
    </w:p>
    <w:p w14:paraId="6B729DEA" w14:textId="169C3B00"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邊境省、自治區的縣級以上各級人民政府依照國家有關規定，可以與陸地鄰國相應行政區域地方政府開展經濟、旅遊、文化、體育、搶險救災和生態環境等領域合作。</w:t>
      </w:r>
    </w:p>
    <w:p w14:paraId="27211B30" w14:textId="77777777" w:rsidR="00B406F9" w:rsidRPr="00B406F9" w:rsidRDefault="00B406F9" w:rsidP="00B406F9">
      <w:pPr>
        <w:pStyle w:val="2"/>
        <w:rPr>
          <w:rFonts w:ascii="微軟正黑體" w:eastAsia="微軟正黑體" w:hAnsi="微軟正黑體"/>
        </w:rPr>
      </w:pPr>
      <w:bookmarkStart w:id="68" w:name="a56"/>
      <w:bookmarkEnd w:id="68"/>
      <w:r w:rsidRPr="00B406F9">
        <w:rPr>
          <w:rFonts w:ascii="微軟正黑體" w:eastAsia="微軟正黑體" w:hAnsi="微軟正黑體" w:hint="eastAsia"/>
        </w:rPr>
        <w:t>第56條</w:t>
      </w:r>
    </w:p>
    <w:p w14:paraId="3C1CB99C" w14:textId="6D8D3836"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國務院有關部門可以與陸地鄰國相關部門在口岸建設和管理、自然資源利用、生態環境保護、疫情防控、應急管理等領域開展合作，建立相互通報、信息共享、技術與人才交流等合作機制。</w:t>
      </w:r>
    </w:p>
    <w:p w14:paraId="35095FDA" w14:textId="511FF7F0"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邊境省、自治區的縣級以上各級人民政府可以在國家有關主管部門指導下，參與相關合作機制，承擔具體合作工作。</w:t>
      </w:r>
    </w:p>
    <w:p w14:paraId="43AF014A" w14:textId="1B27C5D7" w:rsidR="00B406F9" w:rsidRPr="00B406F9" w:rsidRDefault="00B406F9" w:rsidP="00B406F9">
      <w:pPr>
        <w:ind w:left="142"/>
        <w:rPr>
          <w:rFonts w:ascii="微軟正黑體" w:eastAsia="微軟正黑體" w:hAnsi="微軟正黑體"/>
        </w:rPr>
      </w:pPr>
      <w:r w:rsidRPr="00B406F9">
        <w:rPr>
          <w:rFonts w:ascii="微軟正黑體" w:eastAsia="微軟正黑體" w:hAnsi="微軟正黑體" w:hint="eastAsia"/>
          <w:sz w:val="18"/>
          <w:szCs w:val="18"/>
        </w:rPr>
        <w:t xml:space="preserve">　　　　</w:t>
      </w:r>
      <w:r w:rsidRPr="00B406F9">
        <w:rPr>
          <w:rFonts w:ascii="微軟正黑體" w:eastAsia="微軟正黑體" w:hAnsi="微軟正黑體" w:hint="eastAsia"/>
          <w:color w:val="808000"/>
          <w:sz w:val="18"/>
          <w:szCs w:val="18"/>
        </w:rPr>
        <w:t xml:space="preserve">　　　　　　　　　　　　　　　　　　　　　　　　　　　　　　　　　　　　　　　　　　　　</w:t>
      </w:r>
      <w:hyperlink w:anchor="a章节索引" w:history="1">
        <w:r w:rsidRPr="00B406F9">
          <w:rPr>
            <w:rStyle w:val="a3"/>
            <w:rFonts w:ascii="微軟正黑體" w:eastAsia="微軟正黑體" w:hAnsi="微軟正黑體"/>
            <w:sz w:val="18"/>
          </w:rPr>
          <w:t>回索引</w:t>
        </w:r>
      </w:hyperlink>
      <w:r w:rsidRPr="00B406F9">
        <w:rPr>
          <w:rFonts w:ascii="微軟正黑體" w:eastAsia="微軟正黑體" w:hAnsi="微軟正黑體" w:hint="eastAsia"/>
          <w:color w:val="808000"/>
          <w:sz w:val="18"/>
        </w:rPr>
        <w:t>〉〉</w:t>
      </w:r>
    </w:p>
    <w:p w14:paraId="2BD15E95" w14:textId="77777777" w:rsidR="00B406F9" w:rsidRPr="00B406F9" w:rsidRDefault="00B406F9" w:rsidP="00B406F9">
      <w:pPr>
        <w:pStyle w:val="1"/>
        <w:spacing w:beforeLines="30" w:before="108" w:beforeAutospacing="0" w:afterLines="30" w:after="108" w:afterAutospacing="0"/>
        <w:rPr>
          <w:rFonts w:ascii="微軟正黑體" w:eastAsia="微軟正黑體" w:hAnsi="微軟正黑體"/>
        </w:rPr>
      </w:pPr>
      <w:bookmarkStart w:id="69" w:name="_第六章__法律责任"/>
      <w:bookmarkEnd w:id="69"/>
      <w:r w:rsidRPr="00B406F9">
        <w:rPr>
          <w:rFonts w:ascii="微軟正黑體" w:eastAsia="微軟正黑體" w:hAnsi="微軟正黑體" w:hint="eastAsia"/>
        </w:rPr>
        <w:t>第六章　　法律責任</w:t>
      </w:r>
    </w:p>
    <w:p w14:paraId="1A2646C8" w14:textId="77777777" w:rsidR="00B406F9" w:rsidRPr="00B406F9" w:rsidRDefault="00B406F9" w:rsidP="00B406F9">
      <w:pPr>
        <w:pStyle w:val="2"/>
        <w:rPr>
          <w:rFonts w:ascii="微軟正黑體" w:eastAsia="微軟正黑體" w:hAnsi="微軟正黑體"/>
        </w:rPr>
      </w:pPr>
      <w:bookmarkStart w:id="70" w:name="a57"/>
      <w:bookmarkEnd w:id="70"/>
      <w:r w:rsidRPr="00B406F9">
        <w:rPr>
          <w:rFonts w:ascii="微軟正黑體" w:eastAsia="微軟正黑體" w:hAnsi="微軟正黑體" w:hint="eastAsia"/>
        </w:rPr>
        <w:t>第57條</w:t>
      </w:r>
    </w:p>
    <w:p w14:paraId="49763987" w14:textId="639D76A2"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有違反本法第</w:t>
      </w:r>
      <w:hyperlink w:anchor="a32" w:history="1">
        <w:r w:rsidR="00B406F9" w:rsidRPr="00B406F9">
          <w:rPr>
            <w:rStyle w:val="a3"/>
            <w:rFonts w:ascii="微軟正黑體" w:eastAsia="微軟正黑體" w:hAnsi="微軟正黑體"/>
          </w:rPr>
          <w:t>三十二</w:t>
        </w:r>
      </w:hyperlink>
      <w:r w:rsidR="00B406F9" w:rsidRPr="00B406F9">
        <w:rPr>
          <w:rFonts w:ascii="微軟正黑體" w:eastAsia="微軟正黑體" w:hAnsi="微軟正黑體" w:hint="eastAsia"/>
        </w:rPr>
        <w:t>條第二款行為的，由公安機關依照《中華人民共和國治安管理處罰法》、《中華人民共和國軍事設施保護法》有關規定處罰。損毀界標、邊防基礎設施的，應當責令行為人賠償損失。</w:t>
      </w:r>
    </w:p>
    <w:p w14:paraId="5789C5D6" w14:textId="7C5348E3"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有違反本法第</w:t>
      </w:r>
      <w:hyperlink w:anchor="a34" w:history="1">
        <w:r w:rsidR="00B406F9" w:rsidRPr="00B406F9">
          <w:rPr>
            <w:rStyle w:val="a3"/>
            <w:rFonts w:ascii="微軟正黑體" w:eastAsia="微軟正黑體" w:hAnsi="微軟正黑體"/>
          </w:rPr>
          <w:t>三十四</w:t>
        </w:r>
      </w:hyperlink>
      <w:r w:rsidR="00B406F9" w:rsidRPr="00B406F9">
        <w:rPr>
          <w:rFonts w:ascii="微軟正黑體" w:eastAsia="微軟正黑體" w:hAnsi="微軟正黑體" w:hint="eastAsia"/>
        </w:rPr>
        <w:t>條第二款或者第</w:t>
      </w:r>
      <w:hyperlink w:anchor="a41" w:history="1">
        <w:r w:rsidR="00B406F9" w:rsidRPr="00B406F9">
          <w:rPr>
            <w:rStyle w:val="a3"/>
            <w:rFonts w:ascii="微軟正黑體" w:eastAsia="微軟正黑體" w:hAnsi="微軟正黑體"/>
          </w:rPr>
          <w:t>四十一</w:t>
        </w:r>
      </w:hyperlink>
      <w:r w:rsidR="00B406F9" w:rsidRPr="00B406F9">
        <w:rPr>
          <w:rFonts w:ascii="微軟正黑體" w:eastAsia="微軟正黑體" w:hAnsi="微軟正黑體" w:hint="eastAsia"/>
        </w:rPr>
        <w:t>條規定行為之一的，由公安機關處警告或者兩千元以下罰款；情節嚴重的，處五日以下拘留或者兩千元以上一萬元以下罰款。</w:t>
      </w:r>
    </w:p>
    <w:p w14:paraId="5B777BC1" w14:textId="77777777" w:rsidR="00B406F9" w:rsidRPr="00B406F9" w:rsidRDefault="00B406F9" w:rsidP="00B406F9">
      <w:pPr>
        <w:pStyle w:val="2"/>
        <w:rPr>
          <w:rFonts w:ascii="微軟正黑體" w:eastAsia="微軟正黑體" w:hAnsi="微軟正黑體"/>
        </w:rPr>
      </w:pPr>
      <w:bookmarkStart w:id="71" w:name="a58"/>
      <w:bookmarkEnd w:id="71"/>
      <w:r w:rsidRPr="00B406F9">
        <w:rPr>
          <w:rFonts w:ascii="微軟正黑體" w:eastAsia="微軟正黑體" w:hAnsi="微軟正黑體" w:hint="eastAsia"/>
        </w:rPr>
        <w:t>第58條</w:t>
      </w:r>
    </w:p>
    <w:p w14:paraId="11D3933A" w14:textId="6E3A3FC0"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有違反本法第</w:t>
      </w:r>
      <w:hyperlink w:anchor="a37" w:history="1">
        <w:r w:rsidR="00B406F9" w:rsidRPr="00B406F9">
          <w:rPr>
            <w:rStyle w:val="a3"/>
            <w:rFonts w:ascii="微軟正黑體" w:eastAsia="微軟正黑體" w:hAnsi="微軟正黑體"/>
          </w:rPr>
          <w:t>三十七</w:t>
        </w:r>
      </w:hyperlink>
      <w:r w:rsidR="00B406F9" w:rsidRPr="00B406F9">
        <w:rPr>
          <w:rFonts w:ascii="微軟正黑體" w:eastAsia="微軟正黑體" w:hAnsi="微軟正黑體" w:hint="eastAsia"/>
        </w:rPr>
        <w:t>條、第</w:t>
      </w:r>
      <w:hyperlink w:anchor="a38" w:history="1">
        <w:r w:rsidR="00B406F9" w:rsidRPr="00B406F9">
          <w:rPr>
            <w:rStyle w:val="a3"/>
            <w:rFonts w:ascii="微軟正黑體" w:eastAsia="微軟正黑體" w:hAnsi="微軟正黑體"/>
          </w:rPr>
          <w:t>三十八</w:t>
        </w:r>
      </w:hyperlink>
      <w:r w:rsidR="00B406F9" w:rsidRPr="00B406F9">
        <w:rPr>
          <w:rFonts w:ascii="微軟正黑體" w:eastAsia="微軟正黑體" w:hAnsi="微軟正黑體" w:hint="eastAsia"/>
        </w:rPr>
        <w:t>條第一款或者第</w:t>
      </w:r>
      <w:hyperlink w:anchor="a39" w:history="1">
        <w:r w:rsidR="00B406F9" w:rsidRPr="00B406F9">
          <w:rPr>
            <w:rStyle w:val="a3"/>
            <w:rFonts w:ascii="微軟正黑體" w:eastAsia="微軟正黑體" w:hAnsi="微軟正黑體"/>
          </w:rPr>
          <w:t>三十九</w:t>
        </w:r>
      </w:hyperlink>
      <w:r w:rsidR="00B406F9" w:rsidRPr="00B406F9">
        <w:rPr>
          <w:rFonts w:ascii="微軟正黑體" w:eastAsia="微軟正黑體" w:hAnsi="微軟正黑體" w:hint="eastAsia"/>
        </w:rPr>
        <w:t>條規定行為的，由有關部門依照相關法律法規，按照職責分工處罰。</w:t>
      </w:r>
    </w:p>
    <w:p w14:paraId="7CC3D210" w14:textId="6E223393"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有違反本法第</w:t>
      </w:r>
      <w:hyperlink w:anchor="a40" w:history="1">
        <w:r w:rsidR="00B406F9" w:rsidRPr="00B406F9">
          <w:rPr>
            <w:rStyle w:val="a3"/>
            <w:rFonts w:ascii="微軟正黑體" w:eastAsia="微軟正黑體" w:hAnsi="微軟正黑體"/>
          </w:rPr>
          <w:t>四十</w:t>
        </w:r>
      </w:hyperlink>
      <w:r w:rsidR="00B406F9" w:rsidRPr="00B406F9">
        <w:rPr>
          <w:rFonts w:ascii="微軟正黑體" w:eastAsia="微軟正黑體" w:hAnsi="微軟正黑體" w:hint="eastAsia"/>
        </w:rPr>
        <w:t>條規定行為的，由有關主管部門責令停止違法行為、恢復原狀，處五千元以上兩萬元以下罰款；情節嚴重的，處兩萬元以上五萬元以下罰款。單位有違反該條規定行為的，處五萬元以上二十萬元以下罰款。</w:t>
      </w:r>
    </w:p>
    <w:p w14:paraId="7F5EA047" w14:textId="7EB08F29"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00236B0A">
        <w:rPr>
          <w:rFonts w:asciiTheme="minorHAnsi" w:eastAsia="微軟正黑體" w:hAnsiTheme="minorHAnsi"/>
          <w:color w:val="404040" w:themeColor="text1" w:themeTint="BF"/>
          <w:sz w:val="16"/>
        </w:rPr>
        <w:t>3</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有違反本法第</w:t>
      </w:r>
      <w:hyperlink w:anchor="a34" w:history="1">
        <w:r w:rsidR="00B406F9" w:rsidRPr="00B406F9">
          <w:rPr>
            <w:rStyle w:val="a3"/>
            <w:rFonts w:ascii="微軟正黑體" w:eastAsia="微軟正黑體" w:hAnsi="微軟正黑體"/>
          </w:rPr>
          <w:t>三十四</w:t>
        </w:r>
      </w:hyperlink>
      <w:r w:rsidR="00B406F9" w:rsidRPr="00B406F9">
        <w:rPr>
          <w:rFonts w:ascii="微軟正黑體" w:eastAsia="微軟正黑體" w:hAnsi="微軟正黑體" w:hint="eastAsia"/>
        </w:rPr>
        <w:t>條第二款、第</w:t>
      </w:r>
      <w:hyperlink w:anchor="a39" w:history="1">
        <w:r w:rsidR="00B406F9" w:rsidRPr="00B406F9">
          <w:rPr>
            <w:rStyle w:val="a3"/>
            <w:rFonts w:ascii="微軟正黑體" w:eastAsia="微軟正黑體" w:hAnsi="微軟正黑體"/>
          </w:rPr>
          <w:t>三十九</w:t>
        </w:r>
      </w:hyperlink>
      <w:r w:rsidR="00B406F9" w:rsidRPr="00B406F9">
        <w:rPr>
          <w:rFonts w:ascii="微軟正黑體" w:eastAsia="微軟正黑體" w:hAnsi="微軟正黑體" w:hint="eastAsia"/>
        </w:rPr>
        <w:t>條第二款或者第</w:t>
      </w:r>
      <w:hyperlink w:anchor="a41" w:history="1">
        <w:r w:rsidR="00B406F9" w:rsidRPr="00B406F9">
          <w:rPr>
            <w:rStyle w:val="a3"/>
            <w:rFonts w:ascii="微軟正黑體" w:eastAsia="微軟正黑體" w:hAnsi="微軟正黑體"/>
          </w:rPr>
          <w:t>四十一</w:t>
        </w:r>
      </w:hyperlink>
      <w:r w:rsidR="00B406F9" w:rsidRPr="00B406F9">
        <w:rPr>
          <w:rFonts w:ascii="微軟正黑體" w:eastAsia="微軟正黑體" w:hAnsi="微軟正黑體" w:hint="eastAsia"/>
        </w:rPr>
        <w:t>條規定行為之一的，還可以收繳用於實施違反陸地國界及邊境管理行為的工具。</w:t>
      </w:r>
    </w:p>
    <w:p w14:paraId="6C37B65B" w14:textId="77777777" w:rsidR="00B406F9" w:rsidRPr="00B406F9" w:rsidRDefault="00B406F9" w:rsidP="00B406F9">
      <w:pPr>
        <w:pStyle w:val="2"/>
        <w:rPr>
          <w:rFonts w:ascii="微軟正黑體" w:eastAsia="微軟正黑體" w:hAnsi="微軟正黑體"/>
        </w:rPr>
      </w:pPr>
      <w:bookmarkStart w:id="72" w:name="a59"/>
      <w:bookmarkEnd w:id="72"/>
      <w:r w:rsidRPr="00B406F9">
        <w:rPr>
          <w:rFonts w:ascii="微軟正黑體" w:eastAsia="微軟正黑體" w:hAnsi="微軟正黑體" w:hint="eastAsia"/>
        </w:rPr>
        <w:t>第59條</w:t>
      </w:r>
    </w:p>
    <w:p w14:paraId="305BB6EC" w14:textId="4AD0E55E"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國家機關及其工作人員在陸地國界工作中不履行法定職責，洩露國家秘密或者濫用職權、玩忽職守、徇私舞弊的，對直接負責的主管人員和其他直接責任人員，依法給予處分。</w:t>
      </w:r>
    </w:p>
    <w:p w14:paraId="49854AEF" w14:textId="77777777" w:rsidR="00B406F9" w:rsidRPr="00B406F9" w:rsidRDefault="00B406F9" w:rsidP="00B406F9">
      <w:pPr>
        <w:pStyle w:val="2"/>
        <w:rPr>
          <w:rFonts w:ascii="微軟正黑體" w:eastAsia="微軟正黑體" w:hAnsi="微軟正黑體"/>
        </w:rPr>
      </w:pPr>
      <w:bookmarkStart w:id="73" w:name="a60"/>
      <w:bookmarkEnd w:id="73"/>
      <w:r w:rsidRPr="00B406F9">
        <w:rPr>
          <w:rFonts w:ascii="微軟正黑體" w:eastAsia="微軟正黑體" w:hAnsi="微軟正黑體" w:hint="eastAsia"/>
        </w:rPr>
        <w:t>第60條</w:t>
      </w:r>
    </w:p>
    <w:p w14:paraId="19988C71" w14:textId="603A3959"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違反本法規定，構成犯罪的，依法追究刑事責任。</w:t>
      </w:r>
    </w:p>
    <w:p w14:paraId="0C5087D2" w14:textId="491FCAFF" w:rsidR="00B406F9" w:rsidRPr="00B406F9" w:rsidRDefault="00B406F9" w:rsidP="00B406F9">
      <w:pPr>
        <w:ind w:left="142"/>
        <w:rPr>
          <w:rFonts w:ascii="微軟正黑體" w:eastAsia="微軟正黑體" w:hAnsi="微軟正黑體"/>
        </w:rPr>
      </w:pPr>
      <w:r w:rsidRPr="00B406F9">
        <w:rPr>
          <w:rFonts w:ascii="微軟正黑體" w:eastAsia="微軟正黑體" w:hAnsi="微軟正黑體" w:hint="eastAsia"/>
          <w:sz w:val="18"/>
          <w:szCs w:val="18"/>
        </w:rPr>
        <w:t xml:space="preserve">　　　　</w:t>
      </w:r>
      <w:r w:rsidRPr="00B406F9">
        <w:rPr>
          <w:rFonts w:ascii="微軟正黑體" w:eastAsia="微軟正黑體" w:hAnsi="微軟正黑體" w:hint="eastAsia"/>
          <w:color w:val="808000"/>
          <w:sz w:val="18"/>
          <w:szCs w:val="18"/>
        </w:rPr>
        <w:t xml:space="preserve">　　　　　　　　　　　　　　　　　　　　　　　　　　　　　　　　　　　　　　　　　　　　</w:t>
      </w:r>
      <w:hyperlink w:anchor="a章节索引" w:history="1">
        <w:r w:rsidRPr="00B406F9">
          <w:rPr>
            <w:rStyle w:val="a3"/>
            <w:rFonts w:ascii="微軟正黑體" w:eastAsia="微軟正黑體" w:hAnsi="微軟正黑體"/>
            <w:sz w:val="18"/>
          </w:rPr>
          <w:t>回索引</w:t>
        </w:r>
      </w:hyperlink>
      <w:r w:rsidRPr="00B406F9">
        <w:rPr>
          <w:rFonts w:ascii="微軟正黑體" w:eastAsia="微軟正黑體" w:hAnsi="微軟正黑體" w:hint="eastAsia"/>
          <w:color w:val="808000"/>
          <w:sz w:val="18"/>
        </w:rPr>
        <w:t>〉〉</w:t>
      </w:r>
    </w:p>
    <w:p w14:paraId="087742AF" w14:textId="77777777" w:rsidR="00B406F9" w:rsidRPr="00B406F9" w:rsidRDefault="00B406F9" w:rsidP="00B406F9">
      <w:pPr>
        <w:pStyle w:val="1"/>
        <w:spacing w:beforeLines="30" w:before="108" w:beforeAutospacing="0" w:afterLines="30" w:after="108" w:afterAutospacing="0"/>
        <w:rPr>
          <w:rFonts w:ascii="微軟正黑體" w:eastAsia="微軟正黑體" w:hAnsi="微軟正黑體"/>
        </w:rPr>
      </w:pPr>
      <w:bookmarkStart w:id="74" w:name="_第七章__附则"/>
      <w:bookmarkEnd w:id="74"/>
      <w:r w:rsidRPr="00B406F9">
        <w:rPr>
          <w:rFonts w:ascii="微軟正黑體" w:eastAsia="微軟正黑體" w:hAnsi="微軟正黑體" w:hint="eastAsia"/>
        </w:rPr>
        <w:t>第七章　　附則</w:t>
      </w:r>
    </w:p>
    <w:p w14:paraId="6245DA4F" w14:textId="77777777" w:rsidR="00B406F9" w:rsidRPr="00B406F9" w:rsidRDefault="00B406F9" w:rsidP="00B406F9">
      <w:pPr>
        <w:pStyle w:val="2"/>
        <w:rPr>
          <w:rFonts w:ascii="微軟正黑體" w:eastAsia="微軟正黑體" w:hAnsi="微軟正黑體"/>
        </w:rPr>
      </w:pPr>
      <w:bookmarkStart w:id="75" w:name="a61"/>
      <w:bookmarkEnd w:id="75"/>
      <w:r w:rsidRPr="00B406F9">
        <w:rPr>
          <w:rFonts w:ascii="微軟正黑體" w:eastAsia="微軟正黑體" w:hAnsi="微軟正黑體" w:hint="eastAsia"/>
        </w:rPr>
        <w:t>第61條</w:t>
      </w:r>
    </w:p>
    <w:p w14:paraId="2CD50562" w14:textId="3966B42E"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界標是指豎立在陸地國界上或者陸地國界兩側，在實地標示陸地國界走向，且其地理坐標已測定並記載於勘界條約或者聯合檢查條約中的標誌，包括基本界標、輔助界標、導標和浮標等。</w:t>
      </w:r>
    </w:p>
    <w:p w14:paraId="033C3DAC" w14:textId="1248E9CF"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hint="eastAsia"/>
          <w:color w:val="404040" w:themeColor="text1" w:themeTint="BF"/>
          <w:sz w:val="16"/>
        </w:rPr>
        <w:t>2</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通視道是指為使陸地國界保持通視，在陸地國界兩側一定寬度範圍內開闢的通道。</w:t>
      </w:r>
    </w:p>
    <w:p w14:paraId="3916A462" w14:textId="77777777" w:rsidR="00B406F9" w:rsidRPr="00B406F9" w:rsidRDefault="00B406F9" w:rsidP="00B406F9">
      <w:pPr>
        <w:pStyle w:val="2"/>
        <w:rPr>
          <w:rFonts w:ascii="微軟正黑體" w:eastAsia="微軟正黑體" w:hAnsi="微軟正黑體"/>
        </w:rPr>
      </w:pPr>
      <w:bookmarkStart w:id="76" w:name="a62"/>
      <w:bookmarkEnd w:id="76"/>
      <w:r w:rsidRPr="00B406F9">
        <w:rPr>
          <w:rFonts w:ascii="微軟正黑體" w:eastAsia="微軟正黑體" w:hAnsi="微軟正黑體" w:hint="eastAsia"/>
        </w:rPr>
        <w:lastRenderedPageBreak/>
        <w:t>第62條</w:t>
      </w:r>
    </w:p>
    <w:p w14:paraId="34AD2696" w14:textId="4AD00F12" w:rsidR="00B406F9" w:rsidRPr="00B406F9" w:rsidRDefault="00DA1844" w:rsidP="00B406F9">
      <w:pPr>
        <w:ind w:left="142"/>
        <w:rPr>
          <w:rFonts w:ascii="微軟正黑體" w:eastAsia="微軟正黑體" w:hAnsi="微軟正黑體"/>
        </w:rPr>
      </w:pPr>
      <w:r w:rsidRPr="00DA1844">
        <w:rPr>
          <w:rFonts w:asciiTheme="minorHAnsi" w:eastAsia="微軟正黑體" w:hAnsiTheme="minorHAnsi" w:hint="eastAsia"/>
          <w:color w:val="404040" w:themeColor="text1" w:themeTint="BF"/>
          <w:sz w:val="16"/>
        </w:rPr>
        <w:t>﹝</w:t>
      </w:r>
      <w:r w:rsidRPr="00DA1844">
        <w:rPr>
          <w:rFonts w:asciiTheme="minorHAnsi" w:eastAsia="微軟正黑體" w:hAnsiTheme="minorHAnsi"/>
          <w:color w:val="404040" w:themeColor="text1" w:themeTint="BF"/>
          <w:sz w:val="16"/>
        </w:rPr>
        <w:t>1</w:t>
      </w:r>
      <w:r w:rsidRPr="00DA1844">
        <w:rPr>
          <w:rFonts w:asciiTheme="minorHAnsi" w:eastAsia="微軟正黑體" w:hAnsiTheme="minorHAnsi" w:hint="eastAsia"/>
          <w:color w:val="404040" w:themeColor="text1" w:themeTint="BF"/>
          <w:sz w:val="16"/>
        </w:rPr>
        <w:t>﹞</w:t>
      </w:r>
      <w:r w:rsidR="00B406F9" w:rsidRPr="00B406F9">
        <w:rPr>
          <w:rFonts w:ascii="微軟正黑體" w:eastAsia="微軟正黑體" w:hAnsi="微軟正黑體" w:hint="eastAsia"/>
        </w:rPr>
        <w:t>本法自2022年1月1日起施行。</w:t>
      </w:r>
    </w:p>
    <w:p w14:paraId="71AE10F2" w14:textId="77777777" w:rsidR="00B406F9" w:rsidRPr="00B406F9" w:rsidRDefault="00B406F9" w:rsidP="00B406F9">
      <w:pPr>
        <w:rPr>
          <w:rFonts w:ascii="微軟正黑體" w:eastAsia="微軟正黑體" w:hAnsi="微軟正黑體"/>
        </w:rPr>
      </w:pPr>
    </w:p>
    <w:p w14:paraId="650473A0" w14:textId="77777777" w:rsidR="003C7F50" w:rsidRPr="00B406F9" w:rsidRDefault="003C7F50" w:rsidP="0058050C">
      <w:pPr>
        <w:rPr>
          <w:rFonts w:ascii="微軟正黑體" w:eastAsia="微軟正黑體" w:hAnsi="微軟正黑體"/>
        </w:rPr>
      </w:pPr>
    </w:p>
    <w:p w14:paraId="76D4AC1F" w14:textId="77777777" w:rsidR="003C7F50" w:rsidRPr="00B406F9" w:rsidRDefault="003C7F50" w:rsidP="003C7F50">
      <w:pPr>
        <w:ind w:leftChars="50" w:left="100"/>
        <w:jc w:val="both"/>
        <w:rPr>
          <w:rFonts w:ascii="微軟正黑體" w:eastAsia="微軟正黑體" w:hAnsi="微軟正黑體"/>
          <w:color w:val="808000"/>
          <w:szCs w:val="20"/>
        </w:rPr>
      </w:pPr>
      <w:r w:rsidRPr="00B406F9">
        <w:rPr>
          <w:rFonts w:ascii="微軟正黑體" w:eastAsia="微軟正黑體" w:hAnsi="微軟正黑體" w:hint="eastAsia"/>
          <w:color w:val="5F5F5F"/>
          <w:sz w:val="18"/>
        </w:rPr>
        <w:t>。。。。。。。。。。。。。。。。。。。。。。。。。。。。。。。。。。。。。。。。。。。。。。。。。。</w:t>
      </w:r>
      <w:hyperlink w:anchor="top" w:history="1">
        <w:r w:rsidRPr="00B406F9">
          <w:rPr>
            <w:rStyle w:val="a3"/>
            <w:rFonts w:ascii="微軟正黑體" w:eastAsia="微軟正黑體" w:hAnsi="微軟正黑體" w:hint="eastAsia"/>
            <w:sz w:val="18"/>
          </w:rPr>
          <w:t>回首頁</w:t>
        </w:r>
      </w:hyperlink>
      <w:r w:rsidRPr="00B406F9">
        <w:rPr>
          <w:rStyle w:val="a3"/>
          <w:rFonts w:ascii="微軟正黑體" w:eastAsia="微軟正黑體" w:hAnsi="微軟正黑體" w:hint="eastAsia"/>
          <w:b/>
          <w:sz w:val="18"/>
          <w:u w:val="none"/>
        </w:rPr>
        <w:t>〉〉</w:t>
      </w:r>
    </w:p>
    <w:p w14:paraId="2F704CD8" w14:textId="4A951AB5" w:rsidR="003C7F50" w:rsidRPr="00B406F9" w:rsidRDefault="003C7F50" w:rsidP="00B13E1C">
      <w:pPr>
        <w:jc w:val="both"/>
        <w:rPr>
          <w:rFonts w:ascii="微軟正黑體" w:eastAsia="微軟正黑體" w:hAnsi="微軟正黑體"/>
        </w:rPr>
      </w:pPr>
      <w:r w:rsidRPr="00B406F9">
        <w:rPr>
          <w:rFonts w:ascii="微軟正黑體" w:eastAsia="微軟正黑體" w:hAnsi="微軟正黑體" w:hint="eastAsia"/>
          <w:color w:val="5F5F5F"/>
          <w:sz w:val="18"/>
          <w:szCs w:val="18"/>
        </w:rPr>
        <w:t>【編註】</w:t>
      </w:r>
      <w:r w:rsidR="004B7BDE" w:rsidRPr="00B406F9">
        <w:rPr>
          <w:rFonts w:ascii="微軟正黑體" w:eastAsia="微軟正黑體" w:hAnsi="微軟正黑體" w:hint="eastAsia"/>
          <w:color w:val="5F5F5F"/>
          <w:sz w:val="18"/>
          <w:szCs w:val="18"/>
        </w:rPr>
        <w:t>本檔法規資料來源為官方資訊網，提供學習與參考為原則，</w:t>
      </w:r>
      <w:r w:rsidRPr="00B406F9">
        <w:rPr>
          <w:rFonts w:ascii="微軟正黑體" w:eastAsia="微軟正黑體" w:hAnsi="微軟正黑體" w:hint="eastAsia"/>
          <w:color w:val="5F5F5F"/>
          <w:sz w:val="18"/>
          <w:szCs w:val="18"/>
        </w:rPr>
        <w:t>如需引用請以正式檔為準。如有發現待更正部份及您所需本站未收編之法規</w:t>
      </w:r>
      <w:r w:rsidRPr="00B406F9">
        <w:rPr>
          <w:rFonts w:ascii="微軟正黑體" w:eastAsia="微軟正黑體" w:hAnsi="微軟正黑體" w:hint="eastAsia"/>
          <w:color w:val="5F5F5F"/>
          <w:sz w:val="18"/>
          <w:szCs w:val="20"/>
        </w:rPr>
        <w:t>，</w:t>
      </w:r>
      <w:r w:rsidRPr="00B406F9">
        <w:rPr>
          <w:rFonts w:ascii="微軟正黑體" w:eastAsia="微軟正黑體" w:hAnsi="微軟正黑體"/>
          <w:color w:val="5F5F5F"/>
          <w:sz w:val="18"/>
          <w:szCs w:val="20"/>
        </w:rPr>
        <w:t>敬</w:t>
      </w:r>
      <w:r w:rsidRPr="00B406F9">
        <w:rPr>
          <w:rFonts w:ascii="微軟正黑體" w:eastAsia="微軟正黑體" w:hAnsi="微軟正黑體" w:hint="eastAsia"/>
          <w:color w:val="5F5F5F"/>
          <w:sz w:val="18"/>
          <w:szCs w:val="20"/>
        </w:rPr>
        <w:t>請</w:t>
      </w:r>
      <w:hyperlink r:id="rId16" w:history="1">
        <w:r w:rsidRPr="00B406F9">
          <w:rPr>
            <w:rStyle w:val="a3"/>
            <w:rFonts w:ascii="微軟正黑體" w:eastAsia="微軟正黑體" w:hAnsi="微軟正黑體"/>
            <w:sz w:val="18"/>
            <w:szCs w:val="20"/>
          </w:rPr>
          <w:t>告知</w:t>
        </w:r>
      </w:hyperlink>
      <w:r w:rsidRPr="00B406F9">
        <w:rPr>
          <w:rFonts w:ascii="微軟正黑體" w:eastAsia="微軟正黑體" w:hAnsi="微軟正黑體" w:hint="eastAsia"/>
          <w:color w:val="5F5F5F"/>
          <w:sz w:val="18"/>
          <w:szCs w:val="20"/>
        </w:rPr>
        <w:t>，謝謝！</w:t>
      </w:r>
    </w:p>
    <w:sectPr w:rsidR="003C7F50" w:rsidRPr="00B406F9">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9DE5" w14:textId="77777777" w:rsidR="00883CFB" w:rsidRDefault="00883CFB">
      <w:r>
        <w:separator/>
      </w:r>
    </w:p>
  </w:endnote>
  <w:endnote w:type="continuationSeparator" w:id="0">
    <w:p w14:paraId="05958B3E" w14:textId="77777777" w:rsidR="00883CFB" w:rsidRDefault="0088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C43A"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9FC401"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9762"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64C24BF0" w14:textId="03892F26" w:rsidR="00626027" w:rsidRPr="00177DCB" w:rsidRDefault="00A52880" w:rsidP="001635EA">
    <w:pPr>
      <w:pStyle w:val="a6"/>
      <w:ind w:right="360"/>
      <w:jc w:val="right"/>
      <w:rPr>
        <w:rFonts w:ascii="Arial Unicode MS" w:hAnsi="Arial Unicode MS"/>
      </w:rPr>
    </w:pPr>
    <w:r>
      <w:rPr>
        <w:rFonts w:ascii="Arial Unicode MS" w:hAnsi="Arial Unicode MS"/>
        <w:sz w:val="18"/>
        <w:szCs w:val="18"/>
      </w:rPr>
      <w:t>〈〈</w:t>
    </w:r>
    <w:r w:rsidR="00B406F9" w:rsidRPr="00B406F9">
      <w:rPr>
        <w:rFonts w:ascii="Arial Unicode MS" w:hAnsi="Arial Unicode MS" w:hint="eastAsia"/>
        <w:sz w:val="18"/>
        <w:szCs w:val="18"/>
      </w:rPr>
      <w:t>中華人民共和國陸地國界法</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F0E9" w14:textId="77777777" w:rsidR="00883CFB" w:rsidRDefault="00883CFB">
      <w:r>
        <w:separator/>
      </w:r>
    </w:p>
  </w:footnote>
  <w:footnote w:type="continuationSeparator" w:id="0">
    <w:p w14:paraId="5CE6362C" w14:textId="77777777" w:rsidR="00883CFB" w:rsidRDefault="00883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00D42"/>
    <w:rsid w:val="0005486F"/>
    <w:rsid w:val="0009697B"/>
    <w:rsid w:val="000F1F46"/>
    <w:rsid w:val="001635EA"/>
    <w:rsid w:val="00166D4D"/>
    <w:rsid w:val="00172209"/>
    <w:rsid w:val="00177DCB"/>
    <w:rsid w:val="001974AB"/>
    <w:rsid w:val="001E63D5"/>
    <w:rsid w:val="001F57DB"/>
    <w:rsid w:val="00201E46"/>
    <w:rsid w:val="00235FF1"/>
    <w:rsid w:val="00236B0A"/>
    <w:rsid w:val="0023765D"/>
    <w:rsid w:val="002563B4"/>
    <w:rsid w:val="00272A83"/>
    <w:rsid w:val="00273668"/>
    <w:rsid w:val="00296040"/>
    <w:rsid w:val="002A40F2"/>
    <w:rsid w:val="002E5C71"/>
    <w:rsid w:val="0030009C"/>
    <w:rsid w:val="00300278"/>
    <w:rsid w:val="00334965"/>
    <w:rsid w:val="003365FD"/>
    <w:rsid w:val="00362C6F"/>
    <w:rsid w:val="003906B2"/>
    <w:rsid w:val="003C7F50"/>
    <w:rsid w:val="003D1419"/>
    <w:rsid w:val="003D1AFE"/>
    <w:rsid w:val="003F13C2"/>
    <w:rsid w:val="003F1567"/>
    <w:rsid w:val="00434439"/>
    <w:rsid w:val="004528B7"/>
    <w:rsid w:val="0048386D"/>
    <w:rsid w:val="004B1F77"/>
    <w:rsid w:val="004B7BDE"/>
    <w:rsid w:val="004F36EC"/>
    <w:rsid w:val="005104C6"/>
    <w:rsid w:val="00514F72"/>
    <w:rsid w:val="00515C5A"/>
    <w:rsid w:val="00517077"/>
    <w:rsid w:val="00527637"/>
    <w:rsid w:val="0057446C"/>
    <w:rsid w:val="0058050C"/>
    <w:rsid w:val="005B4CC0"/>
    <w:rsid w:val="005C27E7"/>
    <w:rsid w:val="005D7873"/>
    <w:rsid w:val="006017A9"/>
    <w:rsid w:val="00626027"/>
    <w:rsid w:val="007146EA"/>
    <w:rsid w:val="00797FAF"/>
    <w:rsid w:val="007B3157"/>
    <w:rsid w:val="00806947"/>
    <w:rsid w:val="0083478A"/>
    <w:rsid w:val="008520A2"/>
    <w:rsid w:val="00855953"/>
    <w:rsid w:val="0087702E"/>
    <w:rsid w:val="008829E0"/>
    <w:rsid w:val="00883CFB"/>
    <w:rsid w:val="00895163"/>
    <w:rsid w:val="008B0950"/>
    <w:rsid w:val="008D56E8"/>
    <w:rsid w:val="008F7B9F"/>
    <w:rsid w:val="00904E96"/>
    <w:rsid w:val="00911C69"/>
    <w:rsid w:val="0096477A"/>
    <w:rsid w:val="00A101CC"/>
    <w:rsid w:val="00A43314"/>
    <w:rsid w:val="00A52880"/>
    <w:rsid w:val="00A66A61"/>
    <w:rsid w:val="00A80D53"/>
    <w:rsid w:val="00A96667"/>
    <w:rsid w:val="00AB02D1"/>
    <w:rsid w:val="00AC493C"/>
    <w:rsid w:val="00B13E1C"/>
    <w:rsid w:val="00B2293B"/>
    <w:rsid w:val="00B406F9"/>
    <w:rsid w:val="00B41E26"/>
    <w:rsid w:val="00B90155"/>
    <w:rsid w:val="00BA702B"/>
    <w:rsid w:val="00BA7B85"/>
    <w:rsid w:val="00C00150"/>
    <w:rsid w:val="00C2437D"/>
    <w:rsid w:val="00C37E0C"/>
    <w:rsid w:val="00C65FC7"/>
    <w:rsid w:val="00C96913"/>
    <w:rsid w:val="00D44AB2"/>
    <w:rsid w:val="00D54DAF"/>
    <w:rsid w:val="00D83F38"/>
    <w:rsid w:val="00DA1844"/>
    <w:rsid w:val="00DC51B7"/>
    <w:rsid w:val="00E337D4"/>
    <w:rsid w:val="00E61A63"/>
    <w:rsid w:val="00E63520"/>
    <w:rsid w:val="00E9022C"/>
    <w:rsid w:val="00EE6475"/>
    <w:rsid w:val="00EF293B"/>
    <w:rsid w:val="00F86C8B"/>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FA8B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1E63D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1E63D5"/>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5C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6481">
      <w:bodyDiv w:val="1"/>
      <w:marLeft w:val="0"/>
      <w:marRight w:val="0"/>
      <w:marTop w:val="0"/>
      <w:marBottom w:val="0"/>
      <w:divBdr>
        <w:top w:val="none" w:sz="0" w:space="0" w:color="auto"/>
        <w:left w:val="none" w:sz="0" w:space="0" w:color="auto"/>
        <w:bottom w:val="none" w:sz="0" w:space="0" w:color="auto"/>
        <w:right w:val="none" w:sz="0" w:space="0" w:color="auto"/>
      </w:divBdr>
    </w:div>
    <w:div w:id="8547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6laws.net/commen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38470;&#22320;&#22269;&#30028;&#27861;.docx" TargetMode="External"/><Relationship Id="rId5" Type="http://schemas.openxmlformats.org/officeDocument/2006/relationships/footnotes" Target="footnotes.xml"/><Relationship Id="rId15" Type="http://schemas.openxmlformats.org/officeDocument/2006/relationships/hyperlink" Target="&#20013;&#33775;&#20154;&#27665;&#20849;&#21644;&#22283;&#25010;&#27861;.docx" TargetMode="External"/><Relationship Id="rId10" Type="http://schemas.openxmlformats.org/officeDocument/2006/relationships/hyperlink" Target="https://www.facebook.com/anita6la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38520;&#22320;&#22283;&#30028;&#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6692</Words>
  <Characters>2218</Characters>
  <Application>Microsoft Office Word</Application>
  <DocSecurity>0</DocSecurity>
  <Lines>18</Lines>
  <Paragraphs>17</Paragraphs>
  <ScaleCrop>false</ScaleCrop>
  <Company/>
  <LinksUpToDate>false</LinksUpToDate>
  <CharactersWithSpaces>8893</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中華人民共和國陸地國界法</dc:title>
  <dc:creator>S-link 電子六法-黃婉玲</dc:creator>
  <cp:lastModifiedBy>黃婉玲 S-link電子六法</cp:lastModifiedBy>
  <cp:revision>18</cp:revision>
  <dcterms:created xsi:type="dcterms:W3CDTF">2021-12-20T07:26:00Z</dcterms:created>
  <dcterms:modified xsi:type="dcterms:W3CDTF">2022-01-06T15:11:00Z</dcterms:modified>
</cp:coreProperties>
</file>