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CB07" w14:textId="67F8C31B" w:rsidR="00657B1B" w:rsidRDefault="00A942EC" w:rsidP="00657B1B">
      <w:pPr>
        <w:adjustRightInd w:val="0"/>
        <w:snapToGrid w:val="0"/>
        <w:ind w:rightChars="8" w:right="16"/>
        <w:jc w:val="right"/>
        <w:rPr>
          <w:rFonts w:ascii="Arial Unicode MS" w:hAnsi="Arial Unicode MS"/>
        </w:rPr>
      </w:pPr>
      <w:hyperlink r:id="rId7" w:history="1">
        <w:r w:rsidRPr="00A942EC">
          <w:rPr>
            <w:rFonts w:ascii="Calibri" w:hAnsi="Calibri"/>
            <w:noProof/>
            <w:color w:val="5F5F5F"/>
            <w:sz w:val="18"/>
            <w:szCs w:val="20"/>
            <w:lang w:val="zh-TW"/>
          </w:rPr>
          <w:pict w14:anchorId="41940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7" type="#_x0000_t75" href="https://www.6laws.net/" style="width:32.75pt;height:32.75pt;visibility:visible;mso-wrap-style:square" o:button="t">
              <v:fill o:detectmouseclick="t"/>
              <v:imagedata r:id="rId8" o:title=""/>
            </v:shape>
          </w:pict>
        </w:r>
      </w:hyperlink>
    </w:p>
    <w:p w14:paraId="24D27B0D" w14:textId="3AFC0D8E" w:rsidR="00657B1B" w:rsidRDefault="00657B1B" w:rsidP="00657B1B">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9" w:tgtFrame="_blank" w:history="1">
        <w:r w:rsidRPr="0088645D">
          <w:rPr>
            <w:rStyle w:val="a3"/>
            <w:sz w:val="18"/>
            <w:szCs w:val="20"/>
          </w:rPr>
          <w:t>更新</w:t>
        </w:r>
      </w:hyperlink>
      <w:r>
        <w:rPr>
          <w:rFonts w:hint="eastAsia"/>
          <w:color w:val="7F7F7F"/>
          <w:sz w:val="18"/>
          <w:szCs w:val="20"/>
          <w:lang w:val="zh-TW"/>
        </w:rPr>
        <w:t>】</w:t>
      </w:r>
      <w:r w:rsidR="00A942EC">
        <w:rPr>
          <w:rFonts w:ascii="Arial Unicode MS" w:hAnsi="Arial Unicode MS"/>
          <w:color w:val="5F5F5F"/>
          <w:sz w:val="18"/>
          <w:szCs w:val="20"/>
        </w:rPr>
        <w:t>2020/2/20</w:t>
      </w:r>
      <w:r>
        <w:rPr>
          <w:rFonts w:hint="eastAsia"/>
          <w:color w:val="7F7F7F"/>
          <w:sz w:val="18"/>
          <w:szCs w:val="20"/>
          <w:lang w:val="zh-TW"/>
        </w:rPr>
        <w:t>【</w:t>
      </w:r>
      <w:hyperlink r:id="rId10" w:history="1">
        <w:r w:rsidRPr="0088645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9C75B58" w14:textId="77777777" w:rsidR="00657B1B" w:rsidRDefault="00657B1B" w:rsidP="00657B1B">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225514">
        <w:rPr>
          <w:rFonts w:hint="eastAsia"/>
          <w:color w:val="808000"/>
          <w:sz w:val="18"/>
          <w:szCs w:val="20"/>
        </w:rPr>
        <w:t>〉</w:t>
      </w:r>
      <w:r>
        <w:rPr>
          <w:rFonts w:hint="eastAsia"/>
          <w:color w:val="808000"/>
          <w:sz w:val="18"/>
          <w:szCs w:val="20"/>
        </w:rPr>
        <w:t>檢視</w:t>
      </w:r>
      <w:r>
        <w:rPr>
          <w:rFonts w:hint="eastAsia"/>
          <w:color w:val="808000"/>
          <w:sz w:val="18"/>
          <w:szCs w:val="20"/>
        </w:rPr>
        <w:t>--</w:t>
      </w:r>
      <w:r w:rsidR="00225514">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A220A9">
          <w:rPr>
            <w:rStyle w:val="a3"/>
            <w:rFonts w:ascii="Times New Roman" w:hAnsi="Times New Roman" w:hint="eastAsia"/>
            <w:sz w:val="18"/>
            <w:szCs w:val="20"/>
            <w:u w:val="none"/>
          </w:rPr>
          <w:t>功能窗格</w:t>
        </w:r>
      </w:hyperlink>
      <w:r>
        <w:rPr>
          <w:rFonts w:hint="eastAsia"/>
          <w:color w:val="808000"/>
          <w:sz w:val="18"/>
          <w:szCs w:val="20"/>
        </w:rPr>
        <w:t>）</w:t>
      </w:r>
    </w:p>
    <w:p w14:paraId="30080C99" w14:textId="77777777" w:rsidR="002A00C9" w:rsidRDefault="00657B1B" w:rsidP="00657B1B">
      <w:pPr>
        <w:jc w:val="right"/>
        <w:rPr>
          <w:rFonts w:ascii="Arial Unicode MS" w:hAnsi="Arial Unicode MS"/>
          <w:b/>
          <w:color w:val="5F5F5F"/>
          <w:sz w:val="18"/>
        </w:rPr>
      </w:pPr>
      <w:r w:rsidRPr="00657B1B">
        <w:rPr>
          <w:rFonts w:ascii="Arial Unicode MS" w:hAnsi="Arial Unicode MS" w:hint="eastAsia"/>
          <w:color w:val="FFFFFF"/>
          <w:sz w:val="18"/>
        </w:rPr>
        <w:t>‧</w:t>
      </w:r>
      <w:hyperlink r:id="rId13" w:history="1">
        <w:r w:rsidRPr="00657B1B">
          <w:rPr>
            <w:rStyle w:val="a3"/>
            <w:rFonts w:ascii="Arial Unicode MS" w:hAnsi="Arial Unicode MS" w:hint="eastAsia"/>
            <w:sz w:val="18"/>
          </w:rPr>
          <w:t>S-link</w:t>
        </w:r>
        <w:r w:rsidRPr="00657B1B">
          <w:rPr>
            <w:rStyle w:val="a3"/>
            <w:rFonts w:ascii="Arial Unicode MS" w:hAnsi="Arial Unicode MS" w:hint="eastAsia"/>
            <w:sz w:val="18"/>
          </w:rPr>
          <w:t>總索引</w:t>
        </w:r>
      </w:hyperlink>
      <w:r w:rsidR="00225514">
        <w:rPr>
          <w:rFonts w:ascii="Arial Unicode MS" w:hAnsi="Arial Unicode MS" w:hint="eastAsia"/>
          <w:b/>
          <w:color w:val="808000"/>
          <w:sz w:val="18"/>
        </w:rPr>
        <w:t>〉〉</w:t>
      </w:r>
      <w:hyperlink r:id="rId14" w:anchor="中華人民共和國非物質文化遺產法" w:history="1">
        <w:r w:rsidRPr="00657B1B">
          <w:rPr>
            <w:rStyle w:val="a3"/>
            <w:rFonts w:ascii="Arial Unicode MS" w:hAnsi="Arial Unicode MS" w:hint="eastAsia"/>
            <w:sz w:val="18"/>
          </w:rPr>
          <w:t>S-link</w:t>
        </w:r>
        <w:r w:rsidRPr="00657B1B">
          <w:rPr>
            <w:rStyle w:val="a3"/>
            <w:rFonts w:ascii="Arial Unicode MS" w:hAnsi="Arial Unicode MS" w:hint="eastAsia"/>
            <w:sz w:val="18"/>
          </w:rPr>
          <w:t>大陸法規索引</w:t>
        </w:r>
      </w:hyperlink>
      <w:r w:rsidR="00225514">
        <w:rPr>
          <w:rFonts w:ascii="Arial Unicode MS" w:hAnsi="Arial Unicode MS" w:hint="eastAsia"/>
          <w:b/>
          <w:color w:val="5F5F5F"/>
          <w:sz w:val="18"/>
        </w:rPr>
        <w:t>〉〉</w:t>
      </w:r>
      <w:hyperlink r:id="rId15" w:tgtFrame="_blank" w:history="1">
        <w:r w:rsidRPr="00657B1B">
          <w:rPr>
            <w:rStyle w:val="a3"/>
            <w:rFonts w:ascii="Arial Unicode MS" w:hAnsi="Arial Unicode MS" w:hint="eastAsia"/>
            <w:sz w:val="18"/>
          </w:rPr>
          <w:t>線上網頁版</w:t>
        </w:r>
      </w:hyperlink>
      <w:r w:rsidR="00225514">
        <w:rPr>
          <w:rFonts w:ascii="Arial Unicode MS" w:hAnsi="Arial Unicode MS" w:hint="eastAsia"/>
          <w:b/>
          <w:color w:val="5F5F5F"/>
          <w:sz w:val="18"/>
        </w:rPr>
        <w:t>〉〉</w:t>
      </w:r>
    </w:p>
    <w:p w14:paraId="3FD803F4" w14:textId="77777777" w:rsidR="0088645D" w:rsidRPr="00225514" w:rsidRDefault="0088645D" w:rsidP="00657B1B">
      <w:pPr>
        <w:jc w:val="right"/>
        <w:rPr>
          <w:rFonts w:ascii="Arial Unicode MS" w:hAnsi="Arial Unicode MS"/>
          <w:color w:val="666699"/>
        </w:rPr>
      </w:pPr>
    </w:p>
    <w:p w14:paraId="5D1C6E39" w14:textId="77777777" w:rsidR="002A00C9" w:rsidRPr="002C7B09" w:rsidRDefault="000364E4" w:rsidP="00806F82">
      <w:pPr>
        <w:jc w:val="both"/>
        <w:rPr>
          <w:rFonts w:ascii="Arial Unicode MS" w:hAnsi="Arial Unicode MS"/>
          <w:b/>
          <w:bCs/>
          <w:color w:val="993300"/>
        </w:rPr>
      </w:pPr>
      <w:r w:rsidRPr="00225514">
        <w:rPr>
          <w:rFonts w:ascii="Arial Unicode MS" w:hAnsi="Arial Unicode MS"/>
          <w:b/>
          <w:bCs/>
          <w:color w:val="990000"/>
          <w:szCs w:val="20"/>
        </w:rPr>
        <w:t>【</w:t>
      </w:r>
      <w:r w:rsidRPr="00225514">
        <w:rPr>
          <w:rFonts w:ascii="Arial Unicode MS" w:hAnsi="Arial Unicode MS" w:hint="eastAsia"/>
          <w:b/>
          <w:bCs/>
          <w:color w:val="990000"/>
          <w:szCs w:val="20"/>
        </w:rPr>
        <w:t>大陸</w:t>
      </w:r>
      <w:r w:rsidRPr="00225514">
        <w:rPr>
          <w:rFonts w:ascii="Arial Unicode MS" w:hAnsi="Arial Unicode MS"/>
          <w:b/>
          <w:bCs/>
          <w:color w:val="990000"/>
          <w:szCs w:val="20"/>
        </w:rPr>
        <w:t>法規】</w:t>
      </w:r>
      <w:r w:rsidR="00816B23" w:rsidRPr="00816B23">
        <w:rPr>
          <w:rFonts w:ascii="新細明體" w:eastAsia="標楷體" w:hAnsi="新細明體" w:hint="eastAsia"/>
          <w:bCs/>
          <w:shadow/>
          <w:sz w:val="32"/>
        </w:rPr>
        <w:t>中華人民共和國非物質文化遺產法</w:t>
      </w:r>
    </w:p>
    <w:p w14:paraId="26BD5E98" w14:textId="77777777" w:rsidR="002A00C9" w:rsidRPr="002C7B09" w:rsidRDefault="002A00C9" w:rsidP="00806F82">
      <w:pPr>
        <w:jc w:val="both"/>
        <w:rPr>
          <w:rFonts w:ascii="Arial Unicode MS" w:hAnsi="Arial Unicode MS"/>
          <w:color w:val="666699"/>
        </w:rPr>
      </w:pPr>
      <w:r w:rsidRPr="00225514">
        <w:rPr>
          <w:rFonts w:ascii="Arial Unicode MS" w:hAnsi="Arial Unicode MS"/>
          <w:b/>
          <w:bCs/>
          <w:color w:val="990000"/>
        </w:rPr>
        <w:t>【</w:t>
      </w:r>
      <w:r w:rsidRPr="00225514">
        <w:rPr>
          <w:rFonts w:ascii="Arial Unicode MS" w:hAnsi="Arial Unicode MS" w:hint="eastAsia"/>
          <w:b/>
          <w:bCs/>
          <w:color w:val="990000"/>
        </w:rPr>
        <w:t>發布單位</w:t>
      </w:r>
      <w:r w:rsidRPr="00225514">
        <w:rPr>
          <w:rFonts w:ascii="Arial Unicode MS" w:hAnsi="Arial Unicode MS"/>
          <w:b/>
          <w:bCs/>
          <w:color w:val="990000"/>
        </w:rPr>
        <w:t>】</w:t>
      </w:r>
      <w:r w:rsidR="00745537" w:rsidRPr="00452C8C">
        <w:rPr>
          <w:rFonts w:ascii="Arial Unicode MS" w:hAnsi="Arial Unicode MS" w:hint="eastAsia"/>
          <w:color w:val="000000"/>
          <w:sz w:val="18"/>
        </w:rPr>
        <w:t>全國人民代表大會常務委員會</w:t>
      </w:r>
    </w:p>
    <w:p w14:paraId="49E2B78C" w14:textId="77777777"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225514" w:rsidRPr="006969F8">
        <w:rPr>
          <w:rFonts w:ascii="Arial Unicode MS" w:hAnsi="Arial Unicode MS" w:hint="eastAsia"/>
          <w:b/>
          <w:color w:val="990000"/>
          <w:szCs w:val="21"/>
        </w:rPr>
        <w:t>發布</w:t>
      </w:r>
      <w:r w:rsidR="00225514" w:rsidRPr="006969F8">
        <w:rPr>
          <w:rFonts w:ascii="Arial Unicode MS" w:hAnsi="Arial Unicode MS" w:hint="eastAsia"/>
          <w:b/>
          <w:color w:val="990000"/>
          <w:szCs w:val="21"/>
        </w:rPr>
        <w:t>/</w:t>
      </w:r>
      <w:r w:rsidR="00225514" w:rsidRPr="006969F8">
        <w:rPr>
          <w:rFonts w:ascii="Arial Unicode MS" w:hAnsi="Arial Unicode MS" w:hint="eastAsia"/>
          <w:b/>
          <w:color w:val="990000"/>
          <w:szCs w:val="21"/>
        </w:rPr>
        <w:t>修正</w:t>
      </w:r>
      <w:r w:rsidRPr="002C7B09">
        <w:rPr>
          <w:rFonts w:ascii="Arial Unicode MS" w:hAnsi="Arial Unicode MS"/>
          <w:b/>
          <w:bCs/>
          <w:color w:val="993300"/>
        </w:rPr>
        <w:t>】</w:t>
      </w:r>
      <w:r w:rsidR="00816B23" w:rsidRPr="00816B23">
        <w:rPr>
          <w:rFonts w:ascii="Arial Unicode MS" w:hAnsi="Arial Unicode MS" w:hint="eastAsia"/>
        </w:rPr>
        <w:t>2011</w:t>
      </w:r>
      <w:r w:rsidR="00816B23" w:rsidRPr="00816B23">
        <w:rPr>
          <w:rFonts w:ascii="Arial Unicode MS" w:hAnsi="Arial Unicode MS" w:hint="eastAsia"/>
        </w:rPr>
        <w:t>年</w:t>
      </w:r>
      <w:r w:rsidR="00816B23" w:rsidRPr="00816B23">
        <w:rPr>
          <w:rFonts w:ascii="Arial Unicode MS" w:hAnsi="Arial Unicode MS" w:hint="eastAsia"/>
        </w:rPr>
        <w:t>2</w:t>
      </w:r>
      <w:r w:rsidR="00816B23" w:rsidRPr="00816B23">
        <w:rPr>
          <w:rFonts w:ascii="Arial Unicode MS" w:hAnsi="Arial Unicode MS" w:hint="eastAsia"/>
        </w:rPr>
        <w:t>月</w:t>
      </w:r>
      <w:r w:rsidR="00816B23" w:rsidRPr="00816B23">
        <w:rPr>
          <w:rFonts w:ascii="Arial Unicode MS" w:hAnsi="Arial Unicode MS" w:hint="eastAsia"/>
        </w:rPr>
        <w:t>25</w:t>
      </w:r>
      <w:r w:rsidR="00816B23" w:rsidRPr="00816B23">
        <w:rPr>
          <w:rFonts w:ascii="Arial Unicode MS" w:hAnsi="Arial Unicode MS" w:hint="eastAsia"/>
        </w:rPr>
        <w:t>日</w:t>
      </w:r>
    </w:p>
    <w:p w14:paraId="19A856E5" w14:textId="77777777" w:rsidR="002A00C9" w:rsidRDefault="002A00C9" w:rsidP="00806F82">
      <w:pPr>
        <w:jc w:val="both"/>
        <w:rPr>
          <w:rFonts w:ascii="Arial Unicode MS" w:hAnsi="Arial Unicode MS"/>
          <w:color w:val="000000"/>
          <w:szCs w:val="18"/>
        </w:rPr>
      </w:pPr>
      <w:r w:rsidRPr="00225514">
        <w:rPr>
          <w:rFonts w:ascii="Arial Unicode MS" w:hAnsi="Arial Unicode MS"/>
          <w:b/>
          <w:bCs/>
          <w:color w:val="990000"/>
        </w:rPr>
        <w:t>【</w:t>
      </w:r>
      <w:r w:rsidRPr="00225514">
        <w:rPr>
          <w:rFonts w:ascii="Arial Unicode MS" w:hAnsi="Arial Unicode MS" w:hint="eastAsia"/>
          <w:b/>
          <w:bCs/>
          <w:color w:val="990000"/>
        </w:rPr>
        <w:t>實施日期</w:t>
      </w:r>
      <w:r w:rsidRPr="00225514">
        <w:rPr>
          <w:rFonts w:ascii="Arial Unicode MS" w:hAnsi="Arial Unicode MS"/>
          <w:b/>
          <w:bCs/>
          <w:color w:val="990000"/>
        </w:rPr>
        <w:t>】</w:t>
      </w:r>
      <w:r w:rsidR="00816B23" w:rsidRPr="00816B23">
        <w:rPr>
          <w:rFonts w:ascii="Arial Unicode MS" w:hAnsi="Arial Unicode MS" w:hint="eastAsia"/>
        </w:rPr>
        <w:t>2011</w:t>
      </w:r>
      <w:r w:rsidR="00816B23" w:rsidRPr="00816B23">
        <w:rPr>
          <w:rFonts w:ascii="Arial Unicode MS" w:hAnsi="Arial Unicode MS" w:hint="eastAsia"/>
        </w:rPr>
        <w:t>年</w:t>
      </w:r>
      <w:r w:rsidR="00816B23" w:rsidRPr="00816B23">
        <w:rPr>
          <w:rFonts w:ascii="Arial Unicode MS" w:hAnsi="Arial Unicode MS" w:hint="eastAsia"/>
        </w:rPr>
        <w:t>6</w:t>
      </w:r>
      <w:r w:rsidR="00816B23" w:rsidRPr="00816B23">
        <w:rPr>
          <w:rFonts w:ascii="Arial Unicode MS" w:hAnsi="Arial Unicode MS" w:hint="eastAsia"/>
        </w:rPr>
        <w:t>月</w:t>
      </w:r>
      <w:r w:rsidR="00816B23" w:rsidRPr="00816B23">
        <w:rPr>
          <w:rFonts w:ascii="Arial Unicode MS" w:hAnsi="Arial Unicode MS" w:hint="eastAsia"/>
        </w:rPr>
        <w:t>1</w:t>
      </w:r>
      <w:r w:rsidR="00816B23" w:rsidRPr="00816B23">
        <w:rPr>
          <w:rFonts w:ascii="Arial Unicode MS" w:hAnsi="Arial Unicode MS" w:hint="eastAsia"/>
        </w:rPr>
        <w:t>日</w:t>
      </w:r>
    </w:p>
    <w:p w14:paraId="6A1A4B48" w14:textId="77777777" w:rsidR="001274A7" w:rsidRPr="002C7B09" w:rsidRDefault="001274A7" w:rsidP="00806F82">
      <w:pPr>
        <w:jc w:val="both"/>
        <w:rPr>
          <w:rFonts w:ascii="Arial Unicode MS" w:hAnsi="Arial Unicode MS"/>
          <w:b/>
          <w:bCs/>
          <w:color w:val="993300"/>
          <w:szCs w:val="27"/>
          <w:lang w:val="zh-TW"/>
        </w:rPr>
      </w:pPr>
    </w:p>
    <w:p w14:paraId="0DC6FCED" w14:textId="77777777" w:rsidR="00A0153F" w:rsidRPr="001274A7" w:rsidRDefault="001F4F28" w:rsidP="001274A7">
      <w:pPr>
        <w:pStyle w:val="1"/>
        <w:snapToGrid w:val="0"/>
        <w:spacing w:before="100" w:beforeAutospacing="1" w:after="100" w:afterAutospacing="1"/>
        <w:textAlignment w:val="auto"/>
        <w:rPr>
          <w:color w:val="990000"/>
        </w:rPr>
      </w:pPr>
      <w:r w:rsidRPr="001274A7">
        <w:rPr>
          <w:color w:val="990000"/>
        </w:rPr>
        <w:t>【</w:t>
      </w:r>
      <w:r w:rsidR="002A00C9" w:rsidRPr="001274A7">
        <w:rPr>
          <w:rFonts w:hint="eastAsia"/>
          <w:color w:val="990000"/>
        </w:rPr>
        <w:t>法規沿革</w:t>
      </w:r>
      <w:r w:rsidR="002A00C9" w:rsidRPr="001274A7">
        <w:rPr>
          <w:color w:val="990000"/>
        </w:rPr>
        <w:t>】</w:t>
      </w:r>
    </w:p>
    <w:p w14:paraId="25E1B590" w14:textId="77777777" w:rsidR="00593D8B" w:rsidRDefault="00816B23" w:rsidP="00806F82">
      <w:pPr>
        <w:jc w:val="both"/>
        <w:rPr>
          <w:rFonts w:ascii="Arial Unicode MS" w:hAnsi="Arial Unicode MS"/>
          <w:sz w:val="18"/>
        </w:rPr>
      </w:pPr>
      <w:r w:rsidRPr="007C2760">
        <w:rPr>
          <w:rFonts w:ascii="Arial Unicode MS" w:hAnsi="Arial Unicode MS" w:hint="eastAsia"/>
          <w:sz w:val="18"/>
        </w:rPr>
        <w:t>‧</w:t>
      </w:r>
      <w:r w:rsidR="0088645D" w:rsidRPr="007C2760">
        <w:rPr>
          <w:rFonts w:ascii="Arial Unicode MS" w:hAnsi="Arial Unicode MS" w:hint="eastAsia"/>
          <w:sz w:val="18"/>
        </w:rPr>
        <w:t>2011</w:t>
      </w:r>
      <w:r w:rsidR="0088645D" w:rsidRPr="007C2760">
        <w:rPr>
          <w:rFonts w:ascii="Arial Unicode MS" w:hAnsi="Arial Unicode MS" w:hint="eastAsia"/>
          <w:sz w:val="18"/>
        </w:rPr>
        <w:t>年</w:t>
      </w:r>
      <w:r w:rsidR="0088645D" w:rsidRPr="007C2760">
        <w:rPr>
          <w:rFonts w:ascii="Arial Unicode MS" w:hAnsi="Arial Unicode MS" w:hint="eastAsia"/>
          <w:sz w:val="18"/>
        </w:rPr>
        <w:t>2</w:t>
      </w:r>
      <w:r w:rsidR="0088645D" w:rsidRPr="007C2760">
        <w:rPr>
          <w:rFonts w:ascii="Arial Unicode MS" w:hAnsi="Arial Unicode MS" w:hint="eastAsia"/>
          <w:sz w:val="18"/>
        </w:rPr>
        <w:t>月</w:t>
      </w:r>
      <w:r w:rsidR="0088645D" w:rsidRPr="007C2760">
        <w:rPr>
          <w:rFonts w:ascii="Arial Unicode MS" w:hAnsi="Arial Unicode MS" w:hint="eastAsia"/>
          <w:sz w:val="18"/>
        </w:rPr>
        <w:t>25</w:t>
      </w:r>
      <w:r w:rsidR="0088645D" w:rsidRPr="007C2760">
        <w:rPr>
          <w:rFonts w:ascii="Arial Unicode MS" w:hAnsi="Arial Unicode MS" w:hint="eastAsia"/>
          <w:sz w:val="18"/>
        </w:rPr>
        <w:t>日</w:t>
      </w:r>
      <w:r w:rsidRPr="007C2760">
        <w:rPr>
          <w:rFonts w:ascii="Arial Unicode MS" w:hAnsi="Arial Unicode MS" w:hint="eastAsia"/>
          <w:sz w:val="18"/>
        </w:rPr>
        <w:t>中華人民共和國主席令（第四十二號）</w:t>
      </w:r>
      <w:r w:rsidRPr="007C2760">
        <w:rPr>
          <w:rFonts w:ascii="新細明體" w:cs="新細明體" w:hint="eastAsia"/>
          <w:sz w:val="18"/>
          <w:szCs w:val="20"/>
        </w:rPr>
        <w:t>；</w:t>
      </w:r>
      <w:r w:rsidRPr="007C2760">
        <w:rPr>
          <w:rFonts w:ascii="Arial Unicode MS" w:hAnsi="Arial Unicode MS" w:hint="eastAsia"/>
          <w:sz w:val="18"/>
        </w:rPr>
        <w:t>中華人民共和國第十一屆全國人民代表大會常務委員會第十九次會議通過，自</w:t>
      </w:r>
      <w:r w:rsidRPr="007C2760">
        <w:rPr>
          <w:rFonts w:ascii="Arial Unicode MS" w:hAnsi="Arial Unicode MS" w:hint="eastAsia"/>
          <w:sz w:val="18"/>
        </w:rPr>
        <w:t>2011</w:t>
      </w:r>
      <w:r w:rsidRPr="007C2760">
        <w:rPr>
          <w:rFonts w:ascii="Arial Unicode MS" w:hAnsi="Arial Unicode MS" w:hint="eastAsia"/>
          <w:sz w:val="18"/>
        </w:rPr>
        <w:t>年</w:t>
      </w:r>
      <w:r w:rsidRPr="007C2760">
        <w:rPr>
          <w:rFonts w:ascii="Arial Unicode MS" w:hAnsi="Arial Unicode MS" w:hint="eastAsia"/>
          <w:sz w:val="18"/>
        </w:rPr>
        <w:t>6</w:t>
      </w:r>
      <w:r w:rsidRPr="007C2760">
        <w:rPr>
          <w:rFonts w:ascii="Arial Unicode MS" w:hAnsi="Arial Unicode MS" w:hint="eastAsia"/>
          <w:sz w:val="18"/>
        </w:rPr>
        <w:t>月</w:t>
      </w:r>
      <w:r w:rsidRPr="007C2760">
        <w:rPr>
          <w:rFonts w:ascii="Arial Unicode MS" w:hAnsi="Arial Unicode MS" w:hint="eastAsia"/>
          <w:sz w:val="18"/>
        </w:rPr>
        <w:t>1</w:t>
      </w:r>
      <w:r w:rsidRPr="007C2760">
        <w:rPr>
          <w:rFonts w:ascii="Arial Unicode MS" w:hAnsi="Arial Unicode MS" w:hint="eastAsia"/>
          <w:sz w:val="18"/>
        </w:rPr>
        <w:t>日起施行</w:t>
      </w:r>
    </w:p>
    <w:p w14:paraId="5EFF2842" w14:textId="77777777" w:rsidR="00B56FD8" w:rsidRPr="0088645D" w:rsidRDefault="00B56FD8" w:rsidP="00806F82">
      <w:pPr>
        <w:jc w:val="both"/>
        <w:rPr>
          <w:rFonts w:ascii="Arial Unicode MS" w:hAnsi="Arial Unicode MS"/>
          <w:sz w:val="18"/>
        </w:rPr>
      </w:pPr>
    </w:p>
    <w:p w14:paraId="7DB848BC" w14:textId="77777777" w:rsidR="00B56FD8" w:rsidRPr="00B56FD8" w:rsidRDefault="00B56FD8" w:rsidP="00B56FD8">
      <w:pPr>
        <w:pStyle w:val="1"/>
        <w:snapToGrid w:val="0"/>
        <w:spacing w:before="100" w:beforeAutospacing="1" w:after="100" w:afterAutospacing="1"/>
        <w:textAlignment w:val="auto"/>
        <w:rPr>
          <w:rFonts w:ascii="Arial Unicode MS" w:hAnsi="Arial Unicode MS"/>
          <w:color w:val="990000"/>
          <w:sz w:val="18"/>
        </w:rPr>
      </w:pPr>
      <w:bookmarkStart w:id="2" w:name="a章節索引"/>
      <w:bookmarkEnd w:id="2"/>
      <w:r w:rsidRPr="00B56FD8">
        <w:rPr>
          <w:color w:val="990000"/>
        </w:rPr>
        <w:t>【</w:t>
      </w:r>
      <w:r w:rsidRPr="00B56FD8">
        <w:rPr>
          <w:rFonts w:hint="eastAsia"/>
          <w:color w:val="990000"/>
        </w:rPr>
        <w:t>章節索引</w:t>
      </w:r>
      <w:r w:rsidRPr="00B56FD8">
        <w:rPr>
          <w:color w:val="990000"/>
        </w:rPr>
        <w:t>】</w:t>
      </w:r>
    </w:p>
    <w:p w14:paraId="21CB4F8E" w14:textId="77777777" w:rsidR="00B56FD8" w:rsidRPr="00B4219C" w:rsidRDefault="00B56FD8" w:rsidP="00B4219C">
      <w:pPr>
        <w:ind w:left="142"/>
        <w:jc w:val="both"/>
        <w:rPr>
          <w:rFonts w:ascii="Arial Unicode MS" w:hAnsi="Arial Unicode MS"/>
          <w:color w:val="990000"/>
        </w:rPr>
      </w:pPr>
      <w:r w:rsidRPr="00B4219C">
        <w:rPr>
          <w:rFonts w:ascii="Arial Unicode MS" w:hAnsi="Arial Unicode MS" w:hint="eastAsia"/>
          <w:color w:val="990000"/>
        </w:rPr>
        <w:t xml:space="preserve">第一章　</w:t>
      </w:r>
      <w:hyperlink w:anchor="_第一章__總" w:history="1">
        <w:r w:rsidRPr="00B4219C">
          <w:rPr>
            <w:rStyle w:val="a3"/>
            <w:rFonts w:ascii="Arial Unicode MS" w:hAnsi="Arial Unicode MS" w:hint="eastAsia"/>
          </w:rPr>
          <w:t>總則</w:t>
        </w:r>
      </w:hyperlink>
      <w:r w:rsidRPr="00B4219C">
        <w:rPr>
          <w:rFonts w:ascii="Arial Unicode MS" w:hAnsi="Arial Unicode MS" w:hint="eastAsia"/>
          <w:color w:val="990000"/>
        </w:rPr>
        <w:t xml:space="preserve">　§</w:t>
      </w:r>
      <w:r w:rsidRPr="00B4219C">
        <w:rPr>
          <w:rFonts w:ascii="Arial Unicode MS" w:hAnsi="Arial Unicode MS" w:hint="eastAsia"/>
          <w:color w:val="990000"/>
        </w:rPr>
        <w:t>1</w:t>
      </w:r>
    </w:p>
    <w:p w14:paraId="0FB7CCC9" w14:textId="77777777" w:rsidR="00B56FD8" w:rsidRPr="00B4219C" w:rsidRDefault="00B4219C" w:rsidP="00B4219C">
      <w:pPr>
        <w:ind w:left="142"/>
        <w:jc w:val="both"/>
        <w:rPr>
          <w:rFonts w:ascii="Arial Unicode MS" w:hAnsi="Arial Unicode MS"/>
          <w:color w:val="990000"/>
        </w:rPr>
      </w:pPr>
      <w:r w:rsidRPr="00B4219C">
        <w:rPr>
          <w:rFonts w:ascii="Arial Unicode MS" w:hAnsi="Arial Unicode MS" w:hint="eastAsia"/>
          <w:color w:val="990000"/>
        </w:rPr>
        <w:t xml:space="preserve">第二章　</w:t>
      </w:r>
      <w:hyperlink w:anchor="_第二章__非物質文化遺產的調查" w:history="1">
        <w:r w:rsidRPr="00B4219C">
          <w:rPr>
            <w:rStyle w:val="a3"/>
            <w:rFonts w:ascii="Arial Unicode MS" w:hAnsi="Arial Unicode MS" w:hint="eastAsia"/>
          </w:rPr>
          <w:t>非物質文化遺產的調查</w:t>
        </w:r>
      </w:hyperlink>
      <w:r w:rsidRPr="00B4219C">
        <w:rPr>
          <w:rFonts w:ascii="Arial Unicode MS" w:hAnsi="Arial Unicode MS" w:hint="eastAsia"/>
          <w:color w:val="990000"/>
        </w:rPr>
        <w:t xml:space="preserve">　§</w:t>
      </w:r>
      <w:r w:rsidRPr="00B4219C">
        <w:rPr>
          <w:rFonts w:ascii="Arial Unicode MS" w:hAnsi="Arial Unicode MS" w:hint="eastAsia"/>
          <w:color w:val="990000"/>
        </w:rPr>
        <w:t>1</w:t>
      </w:r>
      <w:r w:rsidR="00EB58CC">
        <w:rPr>
          <w:rFonts w:ascii="Arial Unicode MS" w:hAnsi="Arial Unicode MS" w:hint="eastAsia"/>
          <w:color w:val="990000"/>
        </w:rPr>
        <w:t>1</w:t>
      </w:r>
    </w:p>
    <w:p w14:paraId="1937F877" w14:textId="77777777" w:rsidR="00816B23" w:rsidRPr="00B4219C" w:rsidRDefault="00B4219C" w:rsidP="00B4219C">
      <w:pPr>
        <w:ind w:left="142"/>
        <w:jc w:val="both"/>
        <w:rPr>
          <w:rFonts w:ascii="Arial Unicode MS" w:hAnsi="Arial Unicode MS"/>
          <w:color w:val="990000"/>
        </w:rPr>
      </w:pPr>
      <w:r w:rsidRPr="00B4219C">
        <w:rPr>
          <w:rFonts w:ascii="Arial Unicode MS" w:hAnsi="Arial Unicode MS" w:hint="eastAsia"/>
          <w:color w:val="990000"/>
        </w:rPr>
        <w:t xml:space="preserve">第三章　</w:t>
      </w:r>
      <w:hyperlink w:anchor="_第三章__非物質文化遺產代表性項目名錄" w:history="1">
        <w:r w:rsidRPr="00B4219C">
          <w:rPr>
            <w:rStyle w:val="a3"/>
            <w:rFonts w:ascii="Arial Unicode MS" w:hAnsi="Arial Unicode MS" w:hint="eastAsia"/>
          </w:rPr>
          <w:t>非物質文化遺產代表性項目名錄</w:t>
        </w:r>
      </w:hyperlink>
      <w:r w:rsidRPr="00B4219C">
        <w:rPr>
          <w:rFonts w:ascii="Arial Unicode MS" w:hAnsi="Arial Unicode MS" w:hint="eastAsia"/>
          <w:color w:val="990000"/>
        </w:rPr>
        <w:t xml:space="preserve">　§</w:t>
      </w:r>
      <w:r w:rsidRPr="00B4219C">
        <w:rPr>
          <w:rFonts w:ascii="Arial Unicode MS" w:hAnsi="Arial Unicode MS" w:hint="eastAsia"/>
          <w:color w:val="990000"/>
        </w:rPr>
        <w:t>1</w:t>
      </w:r>
      <w:r w:rsidR="001C1BCC">
        <w:rPr>
          <w:rFonts w:ascii="Arial Unicode MS" w:hAnsi="Arial Unicode MS" w:hint="eastAsia"/>
          <w:color w:val="990000"/>
        </w:rPr>
        <w:t>8</w:t>
      </w:r>
    </w:p>
    <w:p w14:paraId="13439E9C" w14:textId="77777777" w:rsidR="00B4219C" w:rsidRPr="00B4219C" w:rsidRDefault="00B4219C" w:rsidP="00B4219C">
      <w:pPr>
        <w:ind w:left="142"/>
        <w:jc w:val="both"/>
        <w:rPr>
          <w:rFonts w:ascii="Arial Unicode MS" w:hAnsi="Arial Unicode MS"/>
          <w:color w:val="990000"/>
        </w:rPr>
      </w:pPr>
      <w:r w:rsidRPr="00B4219C">
        <w:rPr>
          <w:rFonts w:ascii="Arial Unicode MS" w:hAnsi="Arial Unicode MS" w:hint="eastAsia"/>
          <w:color w:val="990000"/>
        </w:rPr>
        <w:t xml:space="preserve">第四章　</w:t>
      </w:r>
      <w:hyperlink w:anchor="_第四章__非物質文化遺產的傳承與傳播" w:history="1">
        <w:r w:rsidRPr="00B4219C">
          <w:rPr>
            <w:rStyle w:val="a3"/>
            <w:rFonts w:ascii="Arial Unicode MS" w:hAnsi="Arial Unicode MS" w:hint="eastAsia"/>
          </w:rPr>
          <w:t>非物質文化遺產的傳承與傳播</w:t>
        </w:r>
      </w:hyperlink>
      <w:r w:rsidRPr="00B4219C">
        <w:rPr>
          <w:rFonts w:ascii="Arial Unicode MS" w:hAnsi="Arial Unicode MS" w:hint="eastAsia"/>
          <w:color w:val="990000"/>
        </w:rPr>
        <w:t xml:space="preserve">　§</w:t>
      </w:r>
      <w:r w:rsidR="001C1BCC">
        <w:rPr>
          <w:rFonts w:ascii="Arial Unicode MS" w:hAnsi="Arial Unicode MS" w:hint="eastAsia"/>
          <w:color w:val="990000"/>
        </w:rPr>
        <w:t>28</w:t>
      </w:r>
    </w:p>
    <w:p w14:paraId="2428950D" w14:textId="77777777" w:rsidR="00B4219C" w:rsidRPr="00B4219C" w:rsidRDefault="00B4219C" w:rsidP="00B4219C">
      <w:pPr>
        <w:ind w:left="142"/>
        <w:jc w:val="both"/>
        <w:rPr>
          <w:rFonts w:ascii="Arial Unicode MS" w:hAnsi="Arial Unicode MS"/>
          <w:color w:val="990000"/>
        </w:rPr>
      </w:pPr>
      <w:r w:rsidRPr="00B4219C">
        <w:rPr>
          <w:rFonts w:ascii="Arial Unicode MS" w:hAnsi="Arial Unicode MS" w:hint="eastAsia"/>
          <w:color w:val="990000"/>
        </w:rPr>
        <w:t xml:space="preserve">第五章　</w:t>
      </w:r>
      <w:hyperlink w:anchor="_第五章__法律責任" w:history="1">
        <w:r w:rsidRPr="00B4219C">
          <w:rPr>
            <w:rStyle w:val="a3"/>
            <w:rFonts w:ascii="Arial Unicode MS" w:hAnsi="Arial Unicode MS" w:hint="eastAsia"/>
          </w:rPr>
          <w:t>法律責任</w:t>
        </w:r>
      </w:hyperlink>
      <w:r w:rsidRPr="00B4219C">
        <w:rPr>
          <w:rFonts w:ascii="Arial Unicode MS" w:hAnsi="Arial Unicode MS" w:hint="eastAsia"/>
          <w:color w:val="990000"/>
        </w:rPr>
        <w:t xml:space="preserve">　§</w:t>
      </w:r>
      <w:r w:rsidR="001C1BCC">
        <w:rPr>
          <w:rFonts w:ascii="Arial Unicode MS" w:hAnsi="Arial Unicode MS" w:hint="eastAsia"/>
          <w:color w:val="990000"/>
        </w:rPr>
        <w:t>38</w:t>
      </w:r>
    </w:p>
    <w:p w14:paraId="43EAC70C" w14:textId="77777777" w:rsidR="00B4219C" w:rsidRDefault="00B4219C" w:rsidP="00B4219C">
      <w:pPr>
        <w:ind w:left="142"/>
        <w:jc w:val="both"/>
        <w:rPr>
          <w:rFonts w:ascii="Arial Unicode MS" w:hAnsi="Arial Unicode MS"/>
          <w:color w:val="990000"/>
        </w:rPr>
      </w:pPr>
      <w:r w:rsidRPr="00B4219C">
        <w:rPr>
          <w:rFonts w:ascii="Arial Unicode MS" w:hAnsi="Arial Unicode MS" w:hint="eastAsia"/>
          <w:color w:val="990000"/>
        </w:rPr>
        <w:t xml:space="preserve">第六章　</w:t>
      </w:r>
      <w:hyperlink w:anchor="_第六章__附" w:history="1">
        <w:r w:rsidRPr="00B4219C">
          <w:rPr>
            <w:rStyle w:val="a3"/>
            <w:rFonts w:ascii="Arial Unicode MS" w:hAnsi="Arial Unicode MS" w:hint="eastAsia"/>
          </w:rPr>
          <w:t>附則</w:t>
        </w:r>
      </w:hyperlink>
      <w:r w:rsidRPr="00B4219C">
        <w:rPr>
          <w:rFonts w:ascii="Arial Unicode MS" w:hAnsi="Arial Unicode MS" w:hint="eastAsia"/>
          <w:color w:val="990000"/>
        </w:rPr>
        <w:t xml:space="preserve">　§</w:t>
      </w:r>
      <w:r w:rsidR="001C1BCC">
        <w:rPr>
          <w:rFonts w:ascii="Arial Unicode MS" w:hAnsi="Arial Unicode MS" w:hint="eastAsia"/>
          <w:color w:val="990000"/>
        </w:rPr>
        <w:t>43</w:t>
      </w:r>
    </w:p>
    <w:p w14:paraId="20E30176" w14:textId="77777777" w:rsidR="00B4219C" w:rsidRPr="00B4219C" w:rsidRDefault="00B4219C" w:rsidP="00B4219C">
      <w:pPr>
        <w:ind w:left="142"/>
        <w:jc w:val="both"/>
        <w:rPr>
          <w:rFonts w:ascii="Arial Unicode MS" w:hAnsi="Arial Unicode MS"/>
          <w:color w:val="990000"/>
        </w:rPr>
      </w:pPr>
    </w:p>
    <w:p w14:paraId="3FBBC723" w14:textId="77777777" w:rsidR="00E52397" w:rsidRPr="005660EC"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14:paraId="21D35731" w14:textId="77777777" w:rsidR="00816B23" w:rsidRPr="00816B23" w:rsidRDefault="00816B23" w:rsidP="00816B23">
      <w:pPr>
        <w:pStyle w:val="1"/>
        <w:snapToGrid w:val="0"/>
        <w:spacing w:before="100" w:beforeAutospacing="1" w:after="100" w:afterAutospacing="1"/>
        <w:textAlignment w:val="auto"/>
      </w:pPr>
      <w:bookmarkStart w:id="3" w:name="_第一章__總"/>
      <w:bookmarkEnd w:id="3"/>
      <w:r w:rsidRPr="00816B23">
        <w:rPr>
          <w:rFonts w:hint="eastAsia"/>
        </w:rPr>
        <w:t>第一章　　總　則</w:t>
      </w:r>
    </w:p>
    <w:p w14:paraId="43C4C599" w14:textId="77777777" w:rsidR="007C2760" w:rsidRDefault="00816B23" w:rsidP="00657B1B">
      <w:pPr>
        <w:pStyle w:val="2"/>
      </w:pPr>
      <w:r w:rsidRPr="00816B23">
        <w:rPr>
          <w:rFonts w:hint="eastAsia"/>
        </w:rPr>
        <w:t>第</w:t>
      </w:r>
      <w:r w:rsidR="00657B1B">
        <w:rPr>
          <w:rFonts w:hint="eastAsia"/>
        </w:rPr>
        <w:t>1</w:t>
      </w:r>
      <w:r w:rsidRPr="00816B23">
        <w:rPr>
          <w:rFonts w:hint="eastAsia"/>
        </w:rPr>
        <w:t>條</w:t>
      </w:r>
    </w:p>
    <w:p w14:paraId="6EDD4D67"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為了繼承和弘揚中華民族優秀傳統文化，促進社會主義精神文明建設，加強非物質文化遺產保護、保存工作，制定本法。</w:t>
      </w:r>
    </w:p>
    <w:p w14:paraId="3AEF6BEB" w14:textId="77777777" w:rsidR="007C2760" w:rsidRDefault="00816B23" w:rsidP="00657B1B">
      <w:pPr>
        <w:pStyle w:val="2"/>
      </w:pPr>
      <w:r w:rsidRPr="00816B23">
        <w:rPr>
          <w:rFonts w:hint="eastAsia"/>
        </w:rPr>
        <w:t>第</w:t>
      </w:r>
      <w:r w:rsidR="00657B1B">
        <w:rPr>
          <w:rFonts w:hint="eastAsia"/>
        </w:rPr>
        <w:t>2</w:t>
      </w:r>
      <w:r w:rsidRPr="00816B23">
        <w:rPr>
          <w:rFonts w:hint="eastAsia"/>
        </w:rPr>
        <w:t>條</w:t>
      </w:r>
    </w:p>
    <w:p w14:paraId="0E0BE7D2"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本法所稱非物質文化遺產，是指各族人民世代相傳並視為其文化遺產組成部分的各種傳統文化表現形式，以及與傳統文化表現形式相關的實物和場所。包括：</w:t>
      </w:r>
    </w:p>
    <w:p w14:paraId="79C927C5"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（一）傳統口頭文學以及作為其載體的語言；</w:t>
      </w:r>
    </w:p>
    <w:p w14:paraId="3507B185"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（二）傳統美術、書法、音樂、舞蹈、戲劇、曲藝和雜技；</w:t>
      </w:r>
    </w:p>
    <w:p w14:paraId="03320606"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（三）傳統技藝、醫藥和曆法；</w:t>
      </w:r>
    </w:p>
    <w:p w14:paraId="311DCB54"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（四）傳統禮儀、節慶等民俗；</w:t>
      </w:r>
    </w:p>
    <w:p w14:paraId="5F0E235E"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（五）傳統體育和遊藝；</w:t>
      </w:r>
    </w:p>
    <w:p w14:paraId="3C6FB36D"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（六）其他非物質文化遺產。</w:t>
      </w:r>
    </w:p>
    <w:p w14:paraId="2443341E" w14:textId="77777777" w:rsidR="00816B23" w:rsidRPr="008363AA" w:rsidRDefault="00816B23" w:rsidP="00816B23">
      <w:pPr>
        <w:ind w:left="142"/>
        <w:jc w:val="both"/>
        <w:rPr>
          <w:rFonts w:ascii="Arial Unicode MS" w:hAnsi="Arial Unicode MS"/>
          <w:color w:val="17365D"/>
        </w:rPr>
      </w:pPr>
      <w:r w:rsidRPr="008363AA">
        <w:rPr>
          <w:rFonts w:ascii="Arial Unicode MS" w:hAnsi="Arial Unicode MS" w:hint="eastAsia"/>
          <w:color w:val="17365D"/>
        </w:rPr>
        <w:lastRenderedPageBreak/>
        <w:t xml:space="preserve">　　屬於非物質文化遺產組成部分的實物和場所，凡屬文物的，適用《</w:t>
      </w:r>
      <w:hyperlink r:id="rId16" w:history="1">
        <w:r w:rsidRPr="008363AA">
          <w:rPr>
            <w:rStyle w:val="a3"/>
            <w:rFonts w:hint="eastAsia"/>
          </w:rPr>
          <w:t>中華人民共和國文物保護法</w:t>
        </w:r>
      </w:hyperlink>
      <w:r w:rsidRPr="008363AA">
        <w:rPr>
          <w:rFonts w:ascii="Arial Unicode MS" w:hAnsi="Arial Unicode MS" w:hint="eastAsia"/>
          <w:color w:val="17365D"/>
        </w:rPr>
        <w:t>》的有關規定。</w:t>
      </w:r>
    </w:p>
    <w:p w14:paraId="41331C5E" w14:textId="77777777" w:rsidR="007C2760" w:rsidRDefault="00816B23" w:rsidP="00657B1B">
      <w:pPr>
        <w:pStyle w:val="2"/>
      </w:pPr>
      <w:r w:rsidRPr="00816B23">
        <w:rPr>
          <w:rFonts w:hint="eastAsia"/>
        </w:rPr>
        <w:t>第</w:t>
      </w:r>
      <w:r w:rsidR="00657B1B">
        <w:rPr>
          <w:rFonts w:hint="eastAsia"/>
        </w:rPr>
        <w:t>3</w:t>
      </w:r>
      <w:r w:rsidRPr="00816B23">
        <w:rPr>
          <w:rFonts w:hint="eastAsia"/>
        </w:rPr>
        <w:t>條</w:t>
      </w:r>
    </w:p>
    <w:p w14:paraId="60D42833"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國家對非物質文化遺產採取認定、記錄、建檔等措施予以保存，對體現中華民族優秀傳統文化，具有歷史、文學、藝術、科學價值的非物質文化遺產採取傳承、傳播等措施予以保護。</w:t>
      </w:r>
    </w:p>
    <w:p w14:paraId="46171580" w14:textId="77777777" w:rsidR="007C2760" w:rsidRDefault="00816B23" w:rsidP="00657B1B">
      <w:pPr>
        <w:pStyle w:val="2"/>
      </w:pPr>
      <w:r w:rsidRPr="00816B23">
        <w:rPr>
          <w:rFonts w:hint="eastAsia"/>
        </w:rPr>
        <w:t>第</w:t>
      </w:r>
      <w:r w:rsidR="00657B1B">
        <w:rPr>
          <w:rFonts w:hint="eastAsia"/>
        </w:rPr>
        <w:t>4</w:t>
      </w:r>
      <w:r w:rsidRPr="00816B23">
        <w:rPr>
          <w:rFonts w:hint="eastAsia"/>
        </w:rPr>
        <w:t>條</w:t>
      </w:r>
    </w:p>
    <w:p w14:paraId="7EA0BBB1"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保護非物質文化遺產，應當注重其真實性、整體性和傳承性，有利於增強中華民族的文化認同，有利於維護國家統一和民族團結，有利於促進社會和諧和可持續發展。</w:t>
      </w:r>
    </w:p>
    <w:p w14:paraId="774D8097" w14:textId="77777777" w:rsidR="007C2760" w:rsidRDefault="00816B23" w:rsidP="00657B1B">
      <w:pPr>
        <w:pStyle w:val="2"/>
      </w:pPr>
      <w:r w:rsidRPr="00816B23">
        <w:rPr>
          <w:rFonts w:hint="eastAsia"/>
        </w:rPr>
        <w:t>第</w:t>
      </w:r>
      <w:r w:rsidR="00657B1B">
        <w:rPr>
          <w:rFonts w:hint="eastAsia"/>
        </w:rPr>
        <w:t>5</w:t>
      </w:r>
      <w:r w:rsidRPr="00816B23">
        <w:rPr>
          <w:rFonts w:hint="eastAsia"/>
        </w:rPr>
        <w:t>條</w:t>
      </w:r>
    </w:p>
    <w:p w14:paraId="734B1478"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使用非物質文化遺產，應當尊重其形式和內涵。</w:t>
      </w:r>
    </w:p>
    <w:p w14:paraId="225D23ED" w14:textId="77777777" w:rsidR="00816B23" w:rsidRPr="008363AA" w:rsidRDefault="00816B23" w:rsidP="00816B23">
      <w:pPr>
        <w:ind w:left="142"/>
        <w:jc w:val="both"/>
        <w:rPr>
          <w:rFonts w:ascii="Arial Unicode MS" w:hAnsi="Arial Unicode MS"/>
          <w:color w:val="17365D"/>
        </w:rPr>
      </w:pPr>
      <w:r w:rsidRPr="008363AA">
        <w:rPr>
          <w:rFonts w:ascii="Arial Unicode MS" w:hAnsi="Arial Unicode MS" w:hint="eastAsia"/>
          <w:color w:val="17365D"/>
        </w:rPr>
        <w:t xml:space="preserve">　　禁止以歪曲、貶損等方式使用非物質文化遺產。</w:t>
      </w:r>
    </w:p>
    <w:p w14:paraId="6A37F6F7" w14:textId="77777777" w:rsidR="007C2760" w:rsidRDefault="00816B23" w:rsidP="00657B1B">
      <w:pPr>
        <w:pStyle w:val="2"/>
      </w:pPr>
      <w:r w:rsidRPr="00816B23">
        <w:rPr>
          <w:rFonts w:hint="eastAsia"/>
        </w:rPr>
        <w:t>第</w:t>
      </w:r>
      <w:r w:rsidR="00657B1B">
        <w:rPr>
          <w:rFonts w:hint="eastAsia"/>
        </w:rPr>
        <w:t>6</w:t>
      </w:r>
      <w:r w:rsidRPr="00816B23">
        <w:rPr>
          <w:rFonts w:hint="eastAsia"/>
        </w:rPr>
        <w:t>條</w:t>
      </w:r>
    </w:p>
    <w:p w14:paraId="000A4098"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縣級以上人民政府應當將非物質文化遺產保護、保存工作納入本級國民經濟和社會發展規劃，並將保護、保存經費列入本級財政預算。</w:t>
      </w:r>
    </w:p>
    <w:p w14:paraId="245CB90C" w14:textId="77777777" w:rsidR="00816B23" w:rsidRPr="008363AA" w:rsidRDefault="00816B23" w:rsidP="00816B23">
      <w:pPr>
        <w:ind w:left="142"/>
        <w:jc w:val="both"/>
        <w:rPr>
          <w:rFonts w:ascii="Arial Unicode MS" w:hAnsi="Arial Unicode MS"/>
          <w:color w:val="17365D"/>
        </w:rPr>
      </w:pPr>
      <w:r w:rsidRPr="008363AA">
        <w:rPr>
          <w:rFonts w:ascii="Arial Unicode MS" w:hAnsi="Arial Unicode MS" w:hint="eastAsia"/>
          <w:color w:val="17365D"/>
        </w:rPr>
        <w:t xml:space="preserve">　　國家扶持民族地區、邊遠地區、貧困地區的非物質文化遺產保護、保存工作。</w:t>
      </w:r>
    </w:p>
    <w:p w14:paraId="1433D32F" w14:textId="77777777" w:rsidR="007C2760" w:rsidRPr="00774E54" w:rsidRDefault="00816B23" w:rsidP="00657B1B">
      <w:pPr>
        <w:pStyle w:val="2"/>
      </w:pPr>
      <w:r w:rsidRPr="00774E54">
        <w:rPr>
          <w:rFonts w:hint="eastAsia"/>
        </w:rPr>
        <w:t>第</w:t>
      </w:r>
      <w:r w:rsidR="00657B1B">
        <w:rPr>
          <w:rFonts w:hint="eastAsia"/>
        </w:rPr>
        <w:t>7</w:t>
      </w:r>
      <w:r w:rsidRPr="00774E54">
        <w:rPr>
          <w:rFonts w:hint="eastAsia"/>
        </w:rPr>
        <w:t>條</w:t>
      </w:r>
    </w:p>
    <w:p w14:paraId="233980AD"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國務院文化主管部門負責全國非物質文化遺產的保護、保存工作；縣級以上地方人民政府文化主管部門負責本行政區域內非物質文化遺產的保護、保存工作。</w:t>
      </w:r>
    </w:p>
    <w:p w14:paraId="700A3513" w14:textId="77777777" w:rsidR="00816B23" w:rsidRPr="008363AA" w:rsidRDefault="00816B23" w:rsidP="00816B23">
      <w:pPr>
        <w:ind w:left="142"/>
        <w:jc w:val="both"/>
        <w:rPr>
          <w:rFonts w:ascii="Arial Unicode MS" w:hAnsi="Arial Unicode MS"/>
          <w:color w:val="17365D"/>
        </w:rPr>
      </w:pPr>
      <w:r w:rsidRPr="008363AA">
        <w:rPr>
          <w:rFonts w:ascii="Arial Unicode MS" w:hAnsi="Arial Unicode MS" w:hint="eastAsia"/>
          <w:color w:val="17365D"/>
        </w:rPr>
        <w:t xml:space="preserve">　　縣級以上人民政府其他有關部門在各自職責範圍內，負責有關非物質文化遺產的保護、保存工作。</w:t>
      </w:r>
    </w:p>
    <w:p w14:paraId="52A31E00" w14:textId="77777777" w:rsidR="007C2760" w:rsidRDefault="00816B23" w:rsidP="00657B1B">
      <w:pPr>
        <w:pStyle w:val="2"/>
      </w:pPr>
      <w:r w:rsidRPr="00816B23">
        <w:rPr>
          <w:rFonts w:hint="eastAsia"/>
        </w:rPr>
        <w:t>第</w:t>
      </w:r>
      <w:r w:rsidR="00657B1B">
        <w:rPr>
          <w:rFonts w:hint="eastAsia"/>
        </w:rPr>
        <w:t>8</w:t>
      </w:r>
      <w:r w:rsidRPr="00816B23">
        <w:rPr>
          <w:rFonts w:hint="eastAsia"/>
        </w:rPr>
        <w:t>條</w:t>
      </w:r>
    </w:p>
    <w:p w14:paraId="56C2C8D4"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縣級以上人民政府應當加強對非物質文化遺產保護工作的宣傳，提高全社會保護非物質文化遺產的意識。</w:t>
      </w:r>
    </w:p>
    <w:p w14:paraId="099F5D43" w14:textId="77777777" w:rsidR="007C2760" w:rsidRDefault="00816B23" w:rsidP="00657B1B">
      <w:pPr>
        <w:pStyle w:val="2"/>
      </w:pPr>
      <w:r w:rsidRPr="00816B23">
        <w:rPr>
          <w:rFonts w:hint="eastAsia"/>
        </w:rPr>
        <w:t>第</w:t>
      </w:r>
      <w:r w:rsidR="00657B1B">
        <w:rPr>
          <w:rFonts w:hint="eastAsia"/>
        </w:rPr>
        <w:t>9</w:t>
      </w:r>
      <w:r w:rsidRPr="00816B23">
        <w:rPr>
          <w:rFonts w:hint="eastAsia"/>
        </w:rPr>
        <w:t>條</w:t>
      </w:r>
    </w:p>
    <w:p w14:paraId="41C98A90"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國家鼓勵和支持公民、法人和其他組織參與非物質文化遺產保護工作。</w:t>
      </w:r>
    </w:p>
    <w:p w14:paraId="6BD58B21" w14:textId="77777777" w:rsidR="007C2760" w:rsidRPr="00657B1B" w:rsidRDefault="00657B1B" w:rsidP="00657B1B">
      <w:pPr>
        <w:pStyle w:val="2"/>
      </w:pPr>
      <w:r w:rsidRPr="00657B1B">
        <w:rPr>
          <w:rFonts w:hint="eastAsia"/>
        </w:rPr>
        <w:t>第</w:t>
      </w:r>
      <w:r w:rsidRPr="00657B1B">
        <w:rPr>
          <w:rFonts w:hint="eastAsia"/>
        </w:rPr>
        <w:t>10</w:t>
      </w:r>
      <w:r w:rsidR="00816B23" w:rsidRPr="00657B1B">
        <w:rPr>
          <w:rFonts w:hint="eastAsia"/>
        </w:rPr>
        <w:t>條</w:t>
      </w:r>
    </w:p>
    <w:p w14:paraId="7A476280"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對在非物質文化遺產保護工作中做出顯著貢獻的組織和個人，按照國家有關規定予以表彰、獎勵。</w:t>
      </w:r>
    </w:p>
    <w:p w14:paraId="1F9ACFE6" w14:textId="77777777" w:rsidR="00816B23" w:rsidRPr="00816B23" w:rsidRDefault="00EB58CC" w:rsidP="00816B23">
      <w:pPr>
        <w:ind w:left="142"/>
        <w:jc w:val="both"/>
        <w:rPr>
          <w:rFonts w:ascii="Arial Unicode MS" w:hAnsi="Arial Unicode MS"/>
        </w:rPr>
      </w:pPr>
      <w:r w:rsidRPr="00100ED3">
        <w:rPr>
          <w:rFonts w:ascii="Arial Unicode MS" w:hAnsi="Arial Unicode MS"/>
          <w:color w:val="5F5F5F"/>
          <w:sz w:val="18"/>
        </w:rPr>
        <w:t xml:space="preserve">　　　　　　　　　　　　　　　　　　　　　　　　　　　　　　　　　　　　　　　　　　　　　　　　　</w:t>
      </w:r>
      <w:hyperlink w:anchor="a章節索引" w:history="1">
        <w:r w:rsidRPr="00100ED3">
          <w:rPr>
            <w:rStyle w:val="a3"/>
            <w:rFonts w:ascii="Arial Unicode MS" w:hAnsi="Arial Unicode MS" w:hint="eastAsia"/>
            <w:sz w:val="18"/>
          </w:rPr>
          <w:t>回索引</w:t>
        </w:r>
      </w:hyperlink>
      <w:r w:rsidR="00225514">
        <w:rPr>
          <w:rFonts w:ascii="Arial Unicode MS" w:hAnsi="Arial Unicode MS" w:hint="eastAsia"/>
          <w:color w:val="808000"/>
          <w:sz w:val="18"/>
        </w:rPr>
        <w:t>〉〉</w:t>
      </w:r>
    </w:p>
    <w:p w14:paraId="112666BA" w14:textId="77777777" w:rsidR="00816B23" w:rsidRPr="00816B23" w:rsidRDefault="00816B23" w:rsidP="007C2760">
      <w:pPr>
        <w:pStyle w:val="1"/>
        <w:snapToGrid w:val="0"/>
        <w:spacing w:before="100" w:beforeAutospacing="1" w:after="100" w:afterAutospacing="1"/>
        <w:textAlignment w:val="auto"/>
        <w:rPr>
          <w:rFonts w:ascii="Arial Unicode MS" w:hAnsi="Arial Unicode MS"/>
        </w:rPr>
      </w:pPr>
      <w:bookmarkStart w:id="4" w:name="_第二章__非物質文化遺產的調查"/>
      <w:bookmarkEnd w:id="4"/>
      <w:r w:rsidRPr="00816B23">
        <w:rPr>
          <w:rFonts w:hint="eastAsia"/>
        </w:rPr>
        <w:t>第二章　　非物質文化遺產的調查</w:t>
      </w:r>
    </w:p>
    <w:p w14:paraId="093F9B94" w14:textId="77777777" w:rsidR="007C2760" w:rsidRDefault="00657B1B" w:rsidP="00657B1B">
      <w:pPr>
        <w:pStyle w:val="2"/>
      </w:pPr>
      <w:r>
        <w:rPr>
          <w:rFonts w:hint="eastAsia"/>
        </w:rPr>
        <w:t>第</w:t>
      </w:r>
      <w:r>
        <w:rPr>
          <w:rFonts w:hint="eastAsia"/>
        </w:rPr>
        <w:t>11</w:t>
      </w:r>
      <w:r w:rsidR="00816B23" w:rsidRPr="00816B23">
        <w:rPr>
          <w:rFonts w:hint="eastAsia"/>
        </w:rPr>
        <w:t>條</w:t>
      </w:r>
    </w:p>
    <w:p w14:paraId="68404478"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縣級以上人民政府根據非物質文化遺產保護、保存工作需要，組織非物質文化遺產調查。非物質文化遺產調查由文化主管部門負責進行。</w:t>
      </w:r>
    </w:p>
    <w:p w14:paraId="048FA948" w14:textId="77777777" w:rsidR="00816B23" w:rsidRPr="008363AA" w:rsidRDefault="00816B23" w:rsidP="00816B23">
      <w:pPr>
        <w:ind w:left="142"/>
        <w:jc w:val="both"/>
        <w:rPr>
          <w:rFonts w:ascii="Arial Unicode MS" w:hAnsi="Arial Unicode MS"/>
          <w:color w:val="17365D"/>
        </w:rPr>
      </w:pPr>
      <w:r w:rsidRPr="008363AA">
        <w:rPr>
          <w:rFonts w:ascii="Arial Unicode MS" w:hAnsi="Arial Unicode MS" w:hint="eastAsia"/>
          <w:color w:val="17365D"/>
        </w:rPr>
        <w:t xml:space="preserve">　　縣級以上人民政府其他有關部門可以對其工作領域內的非物質文化遺產進行調查。</w:t>
      </w:r>
    </w:p>
    <w:p w14:paraId="165DE209" w14:textId="77777777" w:rsidR="007C2760" w:rsidRDefault="00657B1B" w:rsidP="00657B1B">
      <w:pPr>
        <w:pStyle w:val="2"/>
      </w:pPr>
      <w:r>
        <w:rPr>
          <w:rFonts w:hint="eastAsia"/>
        </w:rPr>
        <w:t>第</w:t>
      </w:r>
      <w:r>
        <w:rPr>
          <w:rFonts w:hint="eastAsia"/>
        </w:rPr>
        <w:t>12</w:t>
      </w:r>
      <w:r w:rsidR="00816B23" w:rsidRPr="00816B23">
        <w:rPr>
          <w:rFonts w:hint="eastAsia"/>
        </w:rPr>
        <w:t>條</w:t>
      </w:r>
    </w:p>
    <w:p w14:paraId="2AB5338F"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文化主管部門和其他有關部門進行非物質文化遺產調查，應當對非物質文化遺產予以認定、記錄、建檔，建立健全調查資訊</w:t>
      </w:r>
      <w:r w:rsidR="0044781F">
        <w:rPr>
          <w:rFonts w:ascii="Arial Unicode MS" w:hAnsi="Arial Unicode MS" w:hint="eastAsia"/>
        </w:rPr>
        <w:t>共享</w:t>
      </w:r>
      <w:r w:rsidRPr="00816B23">
        <w:rPr>
          <w:rFonts w:ascii="Arial Unicode MS" w:hAnsi="Arial Unicode MS" w:hint="eastAsia"/>
        </w:rPr>
        <w:t>機制。</w:t>
      </w:r>
    </w:p>
    <w:p w14:paraId="0487C8F3" w14:textId="77777777" w:rsidR="00816B23" w:rsidRPr="008363AA" w:rsidRDefault="00816B23" w:rsidP="00816B23">
      <w:pPr>
        <w:ind w:left="142"/>
        <w:jc w:val="both"/>
        <w:rPr>
          <w:rFonts w:ascii="Arial Unicode MS" w:hAnsi="Arial Unicode MS"/>
          <w:color w:val="17365D"/>
        </w:rPr>
      </w:pPr>
      <w:r w:rsidRPr="008363AA">
        <w:rPr>
          <w:rFonts w:ascii="Arial Unicode MS" w:hAnsi="Arial Unicode MS" w:hint="eastAsia"/>
          <w:color w:val="17365D"/>
        </w:rPr>
        <w:lastRenderedPageBreak/>
        <w:t xml:space="preserve">　　文化主管部門和其他有關部門進行非物質文化遺產調查，應當收集屬於非物質文化遺產組成部分的代表性實物，整理調查工作中取得的資料，並妥善保存，防止損毀、流失。其他有關部門取得的實物圖片、資料複製件，應當匯交給同級文化主管部門。</w:t>
      </w:r>
    </w:p>
    <w:p w14:paraId="6834B724" w14:textId="77777777" w:rsidR="007C2760" w:rsidRDefault="00657B1B" w:rsidP="00657B1B">
      <w:pPr>
        <w:pStyle w:val="2"/>
      </w:pPr>
      <w:r>
        <w:rPr>
          <w:rFonts w:hint="eastAsia"/>
        </w:rPr>
        <w:t>第</w:t>
      </w:r>
      <w:r>
        <w:rPr>
          <w:rFonts w:hint="eastAsia"/>
        </w:rPr>
        <w:t>13</w:t>
      </w:r>
      <w:r w:rsidR="00816B23" w:rsidRPr="00816B23">
        <w:rPr>
          <w:rFonts w:hint="eastAsia"/>
        </w:rPr>
        <w:t>條</w:t>
      </w:r>
    </w:p>
    <w:p w14:paraId="4962C801"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文化主管部門應當全面瞭解非物質文化遺產有關情況，建立非物質文化遺產檔案及相關資料庫。除依法應當保密的外，非物質文化遺產檔案及相關資料資訊應當公開，便於公眾查閱。</w:t>
      </w:r>
    </w:p>
    <w:p w14:paraId="6D9FA5BA" w14:textId="77777777" w:rsidR="007C2760" w:rsidRDefault="00657B1B" w:rsidP="00657B1B">
      <w:pPr>
        <w:pStyle w:val="2"/>
      </w:pPr>
      <w:r>
        <w:rPr>
          <w:rFonts w:hint="eastAsia"/>
        </w:rPr>
        <w:t>第</w:t>
      </w:r>
      <w:r>
        <w:rPr>
          <w:rFonts w:hint="eastAsia"/>
        </w:rPr>
        <w:t>14</w:t>
      </w:r>
      <w:r w:rsidR="00816B23" w:rsidRPr="00816B23">
        <w:rPr>
          <w:rFonts w:hint="eastAsia"/>
        </w:rPr>
        <w:t>條</w:t>
      </w:r>
    </w:p>
    <w:p w14:paraId="20A5C8D5"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公民、法人和其他組織可以依法進行非物質文化遺產調查。</w:t>
      </w:r>
    </w:p>
    <w:p w14:paraId="13165B63" w14:textId="77777777" w:rsidR="007C2760" w:rsidRDefault="00657B1B" w:rsidP="00657B1B">
      <w:pPr>
        <w:pStyle w:val="2"/>
      </w:pPr>
      <w:bookmarkStart w:id="5" w:name="a15"/>
      <w:bookmarkEnd w:id="5"/>
      <w:r>
        <w:rPr>
          <w:rFonts w:hint="eastAsia"/>
        </w:rPr>
        <w:t>第</w:t>
      </w:r>
      <w:r>
        <w:rPr>
          <w:rFonts w:hint="eastAsia"/>
        </w:rPr>
        <w:t>15</w:t>
      </w:r>
      <w:r w:rsidR="00816B23" w:rsidRPr="00816B23">
        <w:rPr>
          <w:rFonts w:hint="eastAsia"/>
        </w:rPr>
        <w:t>條</w:t>
      </w:r>
      <w:r w:rsidR="00A125DE" w:rsidRPr="00A125DE">
        <w:rPr>
          <w:rFonts w:hint="eastAsia"/>
        </w:rPr>
        <w:t xml:space="preserve">　【法律責任】</w:t>
      </w:r>
      <w:hyperlink w:anchor="a41" w:history="1">
        <w:r w:rsidR="00A125DE" w:rsidRPr="00A125DE">
          <w:rPr>
            <w:rStyle w:val="a3"/>
            <w:rFonts w:ascii="Arial Unicode MS"/>
            <w:b w:val="0"/>
            <w:color w:val="5F5F5F"/>
            <w:sz w:val="18"/>
            <w:szCs w:val="20"/>
          </w:rPr>
          <w:t>§</w:t>
        </w:r>
        <w:r w:rsidR="00A125DE" w:rsidRPr="00A125DE">
          <w:rPr>
            <w:rStyle w:val="a3"/>
            <w:rFonts w:ascii="Arial Unicode MS"/>
            <w:b w:val="0"/>
            <w:color w:val="5F5F5F"/>
            <w:sz w:val="18"/>
            <w:szCs w:val="20"/>
          </w:rPr>
          <w:t>41</w:t>
        </w:r>
      </w:hyperlink>
    </w:p>
    <w:p w14:paraId="5BBCADCB"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境外組織或者個人在中華人民共和國境內進行非物質文化遺產調查，應當報經省、自治區、直轄市人民政府文化主管部門批准；調查在兩個以上省、自治區、直轄市行政區域進行的，應當報經國務院文化主管部門批准；調查結束後，應當向批准調查的文化主管部門提交調查報告和調查中取得的實物圖片、資料複製件。</w:t>
      </w:r>
    </w:p>
    <w:p w14:paraId="706433DD" w14:textId="77777777" w:rsidR="00816B23" w:rsidRPr="008363AA" w:rsidRDefault="00816B23" w:rsidP="00816B23">
      <w:pPr>
        <w:ind w:left="142"/>
        <w:jc w:val="both"/>
        <w:rPr>
          <w:rFonts w:ascii="Arial Unicode MS" w:hAnsi="Arial Unicode MS"/>
          <w:color w:val="17365D"/>
        </w:rPr>
      </w:pPr>
      <w:r w:rsidRPr="008363AA">
        <w:rPr>
          <w:rFonts w:ascii="Arial Unicode MS" w:hAnsi="Arial Unicode MS" w:hint="eastAsia"/>
          <w:color w:val="17365D"/>
        </w:rPr>
        <w:t xml:space="preserve">　　境外組織在中華人民共和國境內進行非物質文化遺產調查，應當與境內非物質文化遺產學術研究機構合作進行。</w:t>
      </w:r>
    </w:p>
    <w:p w14:paraId="4F268D6F" w14:textId="77777777" w:rsidR="007C2760" w:rsidRDefault="00657B1B" w:rsidP="00657B1B">
      <w:pPr>
        <w:pStyle w:val="2"/>
      </w:pPr>
      <w:r>
        <w:rPr>
          <w:rFonts w:hint="eastAsia"/>
        </w:rPr>
        <w:t>第</w:t>
      </w:r>
      <w:r>
        <w:rPr>
          <w:rFonts w:hint="eastAsia"/>
        </w:rPr>
        <w:t>16</w:t>
      </w:r>
      <w:r w:rsidR="00816B23" w:rsidRPr="00816B23">
        <w:rPr>
          <w:rFonts w:hint="eastAsia"/>
        </w:rPr>
        <w:t>條</w:t>
      </w:r>
    </w:p>
    <w:p w14:paraId="150CC7C0"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進行非物質文化遺產調查，應當征得調查對象的同意，尊重其風俗習慣，不得損害其合法權益。</w:t>
      </w:r>
    </w:p>
    <w:p w14:paraId="2657BDDC" w14:textId="77777777" w:rsidR="007C2760" w:rsidRDefault="00657B1B" w:rsidP="00657B1B">
      <w:pPr>
        <w:pStyle w:val="2"/>
      </w:pPr>
      <w:r>
        <w:rPr>
          <w:rFonts w:hint="eastAsia"/>
        </w:rPr>
        <w:t>第</w:t>
      </w:r>
      <w:r>
        <w:rPr>
          <w:rFonts w:hint="eastAsia"/>
        </w:rPr>
        <w:t>17</w:t>
      </w:r>
      <w:r w:rsidR="00816B23" w:rsidRPr="00816B23">
        <w:rPr>
          <w:rFonts w:hint="eastAsia"/>
        </w:rPr>
        <w:t>條</w:t>
      </w:r>
    </w:p>
    <w:p w14:paraId="0F1B61BD" w14:textId="11E872DD"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對通過調查或者其他途徑發現的瀕臨消失的非物質文化遺產</w:t>
      </w:r>
      <w:r w:rsidR="00FE6637">
        <w:rPr>
          <w:rFonts w:ascii="Arial Unicode MS" w:hAnsi="Arial Unicode MS" w:hint="eastAsia"/>
        </w:rPr>
        <w:t>項目</w:t>
      </w:r>
      <w:r w:rsidRPr="00816B23">
        <w:rPr>
          <w:rFonts w:ascii="Arial Unicode MS" w:hAnsi="Arial Unicode MS" w:hint="eastAsia"/>
        </w:rPr>
        <w:t>，縣級人民政府文化主管部門應當立即予以記錄並收集有關實物，或者採取其他搶救性保存措施；對需要傳承的，應當採取有效措施支持傳承。</w:t>
      </w:r>
    </w:p>
    <w:p w14:paraId="288147B5" w14:textId="77777777" w:rsidR="00816B23" w:rsidRPr="00816B23" w:rsidRDefault="001C1BCC" w:rsidP="00816B23">
      <w:pPr>
        <w:ind w:left="142"/>
        <w:jc w:val="both"/>
        <w:rPr>
          <w:rFonts w:ascii="Arial Unicode MS" w:hAnsi="Arial Unicode MS"/>
        </w:rPr>
      </w:pPr>
      <w:r w:rsidRPr="00100ED3">
        <w:rPr>
          <w:rFonts w:ascii="Arial Unicode MS" w:hAnsi="Arial Unicode MS"/>
          <w:color w:val="5F5F5F"/>
          <w:sz w:val="18"/>
        </w:rPr>
        <w:t xml:space="preserve">　　　　　　　　　　　　　　　　　　　　　　　　　　　　　　　　　　　　　　　　　　　　　　　　　</w:t>
      </w:r>
      <w:hyperlink w:anchor="a章節索引" w:history="1">
        <w:r w:rsidRPr="00100ED3">
          <w:rPr>
            <w:rStyle w:val="a3"/>
            <w:rFonts w:ascii="Arial Unicode MS" w:hAnsi="Arial Unicode MS" w:hint="eastAsia"/>
            <w:sz w:val="18"/>
          </w:rPr>
          <w:t>回索引</w:t>
        </w:r>
      </w:hyperlink>
      <w:r w:rsidR="00225514">
        <w:rPr>
          <w:rFonts w:ascii="Arial Unicode MS" w:hAnsi="Arial Unicode MS" w:hint="eastAsia"/>
          <w:color w:val="808000"/>
          <w:sz w:val="18"/>
        </w:rPr>
        <w:t>〉〉</w:t>
      </w:r>
    </w:p>
    <w:p w14:paraId="02A8BF80" w14:textId="77777777" w:rsidR="00816B23" w:rsidRPr="00816B23" w:rsidRDefault="00816B23" w:rsidP="007C2760">
      <w:pPr>
        <w:pStyle w:val="1"/>
        <w:snapToGrid w:val="0"/>
        <w:spacing w:before="100" w:beforeAutospacing="1" w:after="100" w:afterAutospacing="1"/>
        <w:textAlignment w:val="auto"/>
      </w:pPr>
      <w:bookmarkStart w:id="6" w:name="_第三章__非物質文化遺產代表性項目名錄"/>
      <w:bookmarkEnd w:id="6"/>
      <w:r w:rsidRPr="00816B23">
        <w:rPr>
          <w:rFonts w:hint="eastAsia"/>
        </w:rPr>
        <w:t>第三章　　非物質文化遺產代表性項目名錄</w:t>
      </w:r>
    </w:p>
    <w:p w14:paraId="1EC755B0" w14:textId="77777777" w:rsidR="007C2760" w:rsidRDefault="00657B1B" w:rsidP="00657B1B">
      <w:pPr>
        <w:pStyle w:val="2"/>
      </w:pPr>
      <w:r>
        <w:rPr>
          <w:rFonts w:hint="eastAsia"/>
        </w:rPr>
        <w:t>第</w:t>
      </w:r>
      <w:r>
        <w:rPr>
          <w:rFonts w:hint="eastAsia"/>
        </w:rPr>
        <w:t>18</w:t>
      </w:r>
      <w:r w:rsidR="00816B23" w:rsidRPr="00816B23">
        <w:rPr>
          <w:rFonts w:hint="eastAsia"/>
        </w:rPr>
        <w:t>條</w:t>
      </w:r>
    </w:p>
    <w:p w14:paraId="602EFFA7"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國務院建立國家級非物質文化遺產代表性項目名錄，將體現中華民族優秀傳統文化，具有重大歷史、文學、藝術、科學價值的非物質文化遺產項目列入名錄予以保護。</w:t>
      </w:r>
    </w:p>
    <w:p w14:paraId="06129BCA" w14:textId="77777777" w:rsidR="00816B23" w:rsidRPr="00B4219C" w:rsidRDefault="00816B23" w:rsidP="00816B23">
      <w:pPr>
        <w:ind w:left="142"/>
        <w:jc w:val="both"/>
        <w:rPr>
          <w:rFonts w:ascii="Arial Unicode MS" w:hAnsi="Arial Unicode MS"/>
          <w:color w:val="17365D"/>
        </w:rPr>
      </w:pPr>
      <w:r w:rsidRPr="00B4219C">
        <w:rPr>
          <w:rFonts w:ascii="Arial Unicode MS" w:hAnsi="Arial Unicode MS" w:hint="eastAsia"/>
          <w:color w:val="17365D"/>
        </w:rPr>
        <w:t xml:space="preserve">　　省、自治區、直轄市人民政府建立地方非物質文化遺產代表性項目名錄，將本行政區域內體現中華民族優秀傳統文化，具有歷史、文學、藝術、科學價值的非物質文化遺產項目列入名錄予以保護。</w:t>
      </w:r>
    </w:p>
    <w:p w14:paraId="12EF3A00" w14:textId="77777777" w:rsidR="007C2760" w:rsidRDefault="00657B1B" w:rsidP="00657B1B">
      <w:pPr>
        <w:pStyle w:val="2"/>
      </w:pPr>
      <w:r>
        <w:rPr>
          <w:rFonts w:hint="eastAsia"/>
        </w:rPr>
        <w:t>第</w:t>
      </w:r>
      <w:r>
        <w:rPr>
          <w:rFonts w:hint="eastAsia"/>
        </w:rPr>
        <w:t>19</w:t>
      </w:r>
      <w:r w:rsidR="00816B23" w:rsidRPr="00816B23">
        <w:rPr>
          <w:rFonts w:hint="eastAsia"/>
        </w:rPr>
        <w:t>條</w:t>
      </w:r>
    </w:p>
    <w:p w14:paraId="7E90CC84" w14:textId="34C900E1"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省、自治區、直轄市人民政府可以從本省、自治區、直轄市非物質文化遺產代表性</w:t>
      </w:r>
      <w:r w:rsidR="00FE6637">
        <w:rPr>
          <w:rFonts w:ascii="Arial Unicode MS" w:hAnsi="Arial Unicode MS" w:hint="eastAsia"/>
        </w:rPr>
        <w:t>項目</w:t>
      </w:r>
      <w:r w:rsidRPr="00816B23">
        <w:rPr>
          <w:rFonts w:ascii="Arial Unicode MS" w:hAnsi="Arial Unicode MS" w:hint="eastAsia"/>
        </w:rPr>
        <w:t>名錄中向國務院文化主管部門推薦列入國家級非物質文化遺產代表性</w:t>
      </w:r>
      <w:r w:rsidR="00FE6637">
        <w:rPr>
          <w:rFonts w:ascii="Arial Unicode MS" w:hAnsi="Arial Unicode MS" w:hint="eastAsia"/>
        </w:rPr>
        <w:t>項目</w:t>
      </w:r>
      <w:r w:rsidRPr="00816B23">
        <w:rPr>
          <w:rFonts w:ascii="Arial Unicode MS" w:hAnsi="Arial Unicode MS" w:hint="eastAsia"/>
        </w:rPr>
        <w:t>名錄的項目。推薦時應當提交下列材料：</w:t>
      </w:r>
    </w:p>
    <w:p w14:paraId="1402DED7"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（一）項目介紹，包括項目的名稱、歷史、現狀和價值；</w:t>
      </w:r>
    </w:p>
    <w:p w14:paraId="4D2B8D62"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（二）傳承情況介紹，包括傳承範圍、傳承譜系、傳承人的技藝水準、傳承活動的社會影響；</w:t>
      </w:r>
    </w:p>
    <w:p w14:paraId="1ADBDA0C"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（三）保護要求，包括保護應當達到的目標和應當採取的措施、步驟、管理制度；</w:t>
      </w:r>
    </w:p>
    <w:p w14:paraId="7F48B1FB" w14:textId="3CA3BE15"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（四）有助於說明</w:t>
      </w:r>
      <w:r w:rsidR="00FE6637">
        <w:rPr>
          <w:rFonts w:ascii="Arial Unicode MS" w:hAnsi="Arial Unicode MS" w:hint="eastAsia"/>
        </w:rPr>
        <w:t>項目</w:t>
      </w:r>
      <w:r w:rsidRPr="00816B23">
        <w:rPr>
          <w:rFonts w:ascii="Arial Unicode MS" w:hAnsi="Arial Unicode MS" w:hint="eastAsia"/>
        </w:rPr>
        <w:t>的視聽資料等材料。</w:t>
      </w:r>
    </w:p>
    <w:p w14:paraId="22E0F028" w14:textId="77777777" w:rsidR="007C2760" w:rsidRDefault="00816B23" w:rsidP="00657B1B">
      <w:pPr>
        <w:pStyle w:val="2"/>
      </w:pPr>
      <w:r w:rsidRPr="00816B23">
        <w:rPr>
          <w:rFonts w:hint="eastAsia"/>
        </w:rPr>
        <w:t>第</w:t>
      </w:r>
      <w:r w:rsidR="00657B1B">
        <w:rPr>
          <w:rFonts w:hint="eastAsia"/>
        </w:rPr>
        <w:t>20</w:t>
      </w:r>
      <w:r w:rsidR="00657B1B">
        <w:rPr>
          <w:rFonts w:hint="eastAsia"/>
        </w:rPr>
        <w:t>條</w:t>
      </w:r>
    </w:p>
    <w:p w14:paraId="2A69FFAE" w14:textId="11FD7A00"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公民、法人和其他組織認為某項非物質文化遺產體現中華民族優秀傳統文化，具有重大歷史、文學、藝</w:t>
      </w:r>
      <w:r w:rsidRPr="00816B23">
        <w:rPr>
          <w:rFonts w:ascii="Arial Unicode MS" w:hAnsi="Arial Unicode MS" w:hint="eastAsia"/>
        </w:rPr>
        <w:lastRenderedPageBreak/>
        <w:t>術、科學價值的，可以向省、自治區、直轄市人民政府或者國務院文化主管部門提出列入國家級非物質文化遺產代表性</w:t>
      </w:r>
      <w:r w:rsidR="00FE6637">
        <w:rPr>
          <w:rFonts w:ascii="Arial Unicode MS" w:hAnsi="Arial Unicode MS" w:hint="eastAsia"/>
        </w:rPr>
        <w:t>項目</w:t>
      </w:r>
      <w:r w:rsidRPr="00816B23">
        <w:rPr>
          <w:rFonts w:ascii="Arial Unicode MS" w:hAnsi="Arial Unicode MS" w:hint="eastAsia"/>
        </w:rPr>
        <w:t>名錄的建議。</w:t>
      </w:r>
    </w:p>
    <w:p w14:paraId="3F828530" w14:textId="77777777" w:rsidR="007C2760" w:rsidRDefault="00816B23" w:rsidP="00657B1B">
      <w:pPr>
        <w:pStyle w:val="2"/>
      </w:pPr>
      <w:r w:rsidRPr="00816B23">
        <w:rPr>
          <w:rFonts w:hint="eastAsia"/>
        </w:rPr>
        <w:t>第</w:t>
      </w:r>
      <w:r w:rsidR="00657B1B">
        <w:rPr>
          <w:rFonts w:hint="eastAsia"/>
        </w:rPr>
        <w:t>21</w:t>
      </w:r>
      <w:r w:rsidRPr="00816B23">
        <w:rPr>
          <w:rFonts w:hint="eastAsia"/>
        </w:rPr>
        <w:t>條</w:t>
      </w:r>
    </w:p>
    <w:p w14:paraId="0D3C4726" w14:textId="1CF44D82"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相同的非物質文化遺產</w:t>
      </w:r>
      <w:r w:rsidR="00FE6637">
        <w:rPr>
          <w:rFonts w:ascii="Arial Unicode MS" w:hAnsi="Arial Unicode MS" w:hint="eastAsia"/>
        </w:rPr>
        <w:t>項目</w:t>
      </w:r>
      <w:r w:rsidRPr="00816B23">
        <w:rPr>
          <w:rFonts w:ascii="Arial Unicode MS" w:hAnsi="Arial Unicode MS" w:hint="eastAsia"/>
        </w:rPr>
        <w:t>，其形式和內涵在兩個以上地區均保持完整的，可以同時列入國家級非物質文化遺產代表性項目名錄。</w:t>
      </w:r>
    </w:p>
    <w:p w14:paraId="5C8245EF" w14:textId="77777777" w:rsidR="007C2760" w:rsidRDefault="00816B23" w:rsidP="00657B1B">
      <w:pPr>
        <w:pStyle w:val="2"/>
      </w:pPr>
      <w:r w:rsidRPr="00816B23">
        <w:rPr>
          <w:rFonts w:hint="eastAsia"/>
        </w:rPr>
        <w:t>第</w:t>
      </w:r>
      <w:r w:rsidR="00657B1B">
        <w:rPr>
          <w:rFonts w:hint="eastAsia"/>
        </w:rPr>
        <w:t>22</w:t>
      </w:r>
      <w:r w:rsidRPr="00816B23">
        <w:rPr>
          <w:rFonts w:hint="eastAsia"/>
        </w:rPr>
        <w:t>條</w:t>
      </w:r>
    </w:p>
    <w:p w14:paraId="0CC1C675"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國務院文化主管部門應當組織專家評審小組和專家評審委員會，對推薦或者建議列入國家級非物質文化遺產代表性項目名錄的非物質文化遺產項目進行初評和審議。</w:t>
      </w:r>
    </w:p>
    <w:p w14:paraId="00E727D0" w14:textId="77777777" w:rsidR="00816B23" w:rsidRPr="00B4219C" w:rsidRDefault="00816B23" w:rsidP="00816B23">
      <w:pPr>
        <w:ind w:left="142"/>
        <w:jc w:val="both"/>
        <w:rPr>
          <w:rFonts w:ascii="Arial Unicode MS" w:hAnsi="Arial Unicode MS"/>
          <w:color w:val="17365D"/>
        </w:rPr>
      </w:pPr>
      <w:r w:rsidRPr="00B4219C">
        <w:rPr>
          <w:rFonts w:ascii="Arial Unicode MS" w:hAnsi="Arial Unicode MS" w:hint="eastAsia"/>
          <w:color w:val="17365D"/>
        </w:rPr>
        <w:t xml:space="preserve">　　初評意見應當經專家評審小組成員過半數通過。專家評審委員會對初評意見進行審議，提出審議意見。</w:t>
      </w:r>
    </w:p>
    <w:p w14:paraId="3EEEF79B"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評審工作應當遵循公開、公平、公正的原則。</w:t>
      </w:r>
    </w:p>
    <w:p w14:paraId="709DD31E" w14:textId="77777777" w:rsidR="007C2760" w:rsidRDefault="00816B23" w:rsidP="00657B1B">
      <w:pPr>
        <w:pStyle w:val="2"/>
      </w:pPr>
      <w:r w:rsidRPr="00816B23">
        <w:rPr>
          <w:rFonts w:hint="eastAsia"/>
        </w:rPr>
        <w:t>第</w:t>
      </w:r>
      <w:r w:rsidR="00657B1B">
        <w:rPr>
          <w:rFonts w:hint="eastAsia"/>
        </w:rPr>
        <w:t>23</w:t>
      </w:r>
      <w:r w:rsidRPr="00816B23">
        <w:rPr>
          <w:rFonts w:hint="eastAsia"/>
        </w:rPr>
        <w:t>條</w:t>
      </w:r>
    </w:p>
    <w:p w14:paraId="71B91B15" w14:textId="4B30153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國務院文化主管部門應當將擬列入國家級非物質文化遺產代表性項目名錄的</w:t>
      </w:r>
      <w:r w:rsidR="00FE6637">
        <w:rPr>
          <w:rFonts w:ascii="Arial Unicode MS" w:hAnsi="Arial Unicode MS" w:hint="eastAsia"/>
        </w:rPr>
        <w:t>項目</w:t>
      </w:r>
      <w:r w:rsidRPr="00816B23">
        <w:rPr>
          <w:rFonts w:ascii="Arial Unicode MS" w:hAnsi="Arial Unicode MS" w:hint="eastAsia"/>
        </w:rPr>
        <w:t>予以公示，徵求公眾意見。公示時間不得少於二十日。</w:t>
      </w:r>
    </w:p>
    <w:p w14:paraId="6550F820" w14:textId="77777777" w:rsidR="007C2760" w:rsidRDefault="00816B23" w:rsidP="00657B1B">
      <w:pPr>
        <w:pStyle w:val="2"/>
      </w:pPr>
      <w:r w:rsidRPr="00816B23">
        <w:rPr>
          <w:rFonts w:hint="eastAsia"/>
        </w:rPr>
        <w:t>第</w:t>
      </w:r>
      <w:r w:rsidR="00657B1B">
        <w:rPr>
          <w:rFonts w:hint="eastAsia"/>
        </w:rPr>
        <w:t>24</w:t>
      </w:r>
      <w:r w:rsidRPr="00816B23">
        <w:rPr>
          <w:rFonts w:hint="eastAsia"/>
        </w:rPr>
        <w:t>條</w:t>
      </w:r>
    </w:p>
    <w:p w14:paraId="6E4BDB6F"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國務院文化主管部門根據專家評審委員會的審議意見和公示結果，擬訂國家級非物質文化遺產代表性項目名錄，報國務院批准、公佈。</w:t>
      </w:r>
    </w:p>
    <w:p w14:paraId="6F2E1C2B" w14:textId="77777777" w:rsidR="007C2760" w:rsidRDefault="00816B23" w:rsidP="00657B1B">
      <w:pPr>
        <w:pStyle w:val="2"/>
      </w:pPr>
      <w:r w:rsidRPr="00816B23">
        <w:rPr>
          <w:rFonts w:hint="eastAsia"/>
        </w:rPr>
        <w:t>第</w:t>
      </w:r>
      <w:r w:rsidR="00657B1B">
        <w:rPr>
          <w:rFonts w:hint="eastAsia"/>
        </w:rPr>
        <w:t>25</w:t>
      </w:r>
      <w:r w:rsidRPr="00816B23">
        <w:rPr>
          <w:rFonts w:hint="eastAsia"/>
        </w:rPr>
        <w:t>條</w:t>
      </w:r>
    </w:p>
    <w:p w14:paraId="56FB9EB9" w14:textId="44CC359E"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國務院文化主管部門應當組織制定保護規劃，對國家級非物質文化遺產代表性</w:t>
      </w:r>
      <w:r w:rsidR="00FE6637">
        <w:rPr>
          <w:rFonts w:ascii="Arial Unicode MS" w:hAnsi="Arial Unicode MS" w:hint="eastAsia"/>
        </w:rPr>
        <w:t>項目</w:t>
      </w:r>
      <w:r w:rsidRPr="00816B23">
        <w:rPr>
          <w:rFonts w:ascii="Arial Unicode MS" w:hAnsi="Arial Unicode MS" w:hint="eastAsia"/>
        </w:rPr>
        <w:t>予以保護。</w:t>
      </w:r>
    </w:p>
    <w:p w14:paraId="0E04F7DA" w14:textId="37AD48E2" w:rsidR="00816B23" w:rsidRPr="00B4219C" w:rsidRDefault="00816B23" w:rsidP="00816B23">
      <w:pPr>
        <w:ind w:left="142"/>
        <w:jc w:val="both"/>
        <w:rPr>
          <w:rFonts w:ascii="Arial Unicode MS" w:hAnsi="Arial Unicode MS"/>
          <w:color w:val="17365D"/>
        </w:rPr>
      </w:pPr>
      <w:r w:rsidRPr="00B4219C">
        <w:rPr>
          <w:rFonts w:ascii="Arial Unicode MS" w:hAnsi="Arial Unicode MS" w:hint="eastAsia"/>
          <w:color w:val="17365D"/>
        </w:rPr>
        <w:t xml:space="preserve">　　省、自治區、直轄市人民政府文化主管部門應當組織制定保護規劃，對本級人民政府批准公佈的地方非物質文化遺產代表性</w:t>
      </w:r>
      <w:r w:rsidR="00FE6637">
        <w:rPr>
          <w:rFonts w:ascii="Arial Unicode MS" w:hAnsi="Arial Unicode MS" w:hint="eastAsia"/>
          <w:color w:val="17365D"/>
        </w:rPr>
        <w:t>項目</w:t>
      </w:r>
      <w:r w:rsidRPr="00B4219C">
        <w:rPr>
          <w:rFonts w:ascii="Arial Unicode MS" w:hAnsi="Arial Unicode MS" w:hint="eastAsia"/>
          <w:color w:val="17365D"/>
        </w:rPr>
        <w:t>予以保護。</w:t>
      </w:r>
    </w:p>
    <w:p w14:paraId="6FA51519" w14:textId="36AB7852"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制定非物質文化遺產代表性</w:t>
      </w:r>
      <w:r w:rsidR="00FE6637">
        <w:rPr>
          <w:rFonts w:ascii="Arial Unicode MS" w:hAnsi="Arial Unicode MS" w:hint="eastAsia"/>
        </w:rPr>
        <w:t>項目</w:t>
      </w:r>
      <w:r w:rsidRPr="00816B23">
        <w:rPr>
          <w:rFonts w:ascii="Arial Unicode MS" w:hAnsi="Arial Unicode MS" w:hint="eastAsia"/>
        </w:rPr>
        <w:t>保護規劃，應當對瀕臨消失的非物質文化遺產代表性</w:t>
      </w:r>
      <w:r w:rsidR="00FE6637">
        <w:rPr>
          <w:rFonts w:ascii="Arial Unicode MS" w:hAnsi="Arial Unicode MS" w:hint="eastAsia"/>
        </w:rPr>
        <w:t>項目</w:t>
      </w:r>
      <w:r w:rsidRPr="00816B23">
        <w:rPr>
          <w:rFonts w:ascii="Arial Unicode MS" w:hAnsi="Arial Unicode MS" w:hint="eastAsia"/>
        </w:rPr>
        <w:t>予以重點保護。</w:t>
      </w:r>
    </w:p>
    <w:p w14:paraId="2B27550C" w14:textId="77777777" w:rsidR="007C2760" w:rsidRDefault="00816B23" w:rsidP="00657B1B">
      <w:pPr>
        <w:pStyle w:val="2"/>
      </w:pPr>
      <w:r w:rsidRPr="00816B23">
        <w:rPr>
          <w:rFonts w:hint="eastAsia"/>
        </w:rPr>
        <w:t>第</w:t>
      </w:r>
      <w:r w:rsidR="00657B1B">
        <w:rPr>
          <w:rFonts w:hint="eastAsia"/>
        </w:rPr>
        <w:t>26</w:t>
      </w:r>
      <w:r w:rsidRPr="00816B23">
        <w:rPr>
          <w:rFonts w:hint="eastAsia"/>
        </w:rPr>
        <w:t>條</w:t>
      </w:r>
    </w:p>
    <w:p w14:paraId="1EF675AB"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對非物質文化遺產代表性項目集中、特色鮮明、形式和內涵保持完整的特定區域，當地文化主管部門可以制定專項保護規劃，報經本級人民政府批准後，實行區域性整體保護。確定對非物質文化遺產實行區域性整體保護，應當尊重當地居民的意願，並保護屬於非物質文化遺產組成部分的實物和場所，避免遭受破壞。</w:t>
      </w:r>
    </w:p>
    <w:p w14:paraId="700CDF75" w14:textId="77777777" w:rsidR="00816B23" w:rsidRPr="00B4219C" w:rsidRDefault="00816B23" w:rsidP="00816B23">
      <w:pPr>
        <w:ind w:left="142"/>
        <w:jc w:val="both"/>
        <w:rPr>
          <w:rFonts w:ascii="Arial Unicode MS" w:hAnsi="Arial Unicode MS"/>
          <w:color w:val="17365D"/>
        </w:rPr>
      </w:pPr>
      <w:r w:rsidRPr="00B4219C">
        <w:rPr>
          <w:rFonts w:ascii="Arial Unicode MS" w:hAnsi="Arial Unicode MS" w:hint="eastAsia"/>
          <w:color w:val="17365D"/>
        </w:rPr>
        <w:t xml:space="preserve">　　實行區域性整體保護涉及非物質文化遺產集中地村鎮或者街區空間規劃的，應當由當地城鄉規劃主管部門依據相關法規制定專項保護規劃。</w:t>
      </w:r>
    </w:p>
    <w:p w14:paraId="38E59081" w14:textId="77777777" w:rsidR="007C2760" w:rsidRDefault="00816B23" w:rsidP="00657B1B">
      <w:pPr>
        <w:pStyle w:val="2"/>
      </w:pPr>
      <w:r w:rsidRPr="00816B23">
        <w:rPr>
          <w:rFonts w:hint="eastAsia"/>
        </w:rPr>
        <w:t>第</w:t>
      </w:r>
      <w:r w:rsidR="00657B1B">
        <w:rPr>
          <w:rFonts w:hint="eastAsia"/>
        </w:rPr>
        <w:t>27</w:t>
      </w:r>
      <w:r w:rsidRPr="00816B23">
        <w:rPr>
          <w:rFonts w:hint="eastAsia"/>
        </w:rPr>
        <w:t>條</w:t>
      </w:r>
    </w:p>
    <w:p w14:paraId="59E56839" w14:textId="3B3BDAF4"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國務院文化主管部門和省、自治區、直轄市人民政府文化主管部門應當對非物質文化遺產代表性</w:t>
      </w:r>
      <w:r w:rsidR="00FE6637">
        <w:rPr>
          <w:rFonts w:ascii="Arial Unicode MS" w:hAnsi="Arial Unicode MS" w:hint="eastAsia"/>
        </w:rPr>
        <w:t>項目</w:t>
      </w:r>
      <w:r w:rsidRPr="00816B23">
        <w:rPr>
          <w:rFonts w:ascii="Arial Unicode MS" w:hAnsi="Arial Unicode MS" w:hint="eastAsia"/>
        </w:rPr>
        <w:t>保護規劃的實施情況進行監督檢查；發現保護規劃未能有效實施的，應當及時糾正、處理。</w:t>
      </w:r>
    </w:p>
    <w:p w14:paraId="50DC37DC" w14:textId="77777777" w:rsidR="00816B23" w:rsidRPr="00816B23" w:rsidRDefault="001C1BCC" w:rsidP="00816B23">
      <w:pPr>
        <w:ind w:left="142"/>
        <w:jc w:val="both"/>
        <w:rPr>
          <w:rFonts w:ascii="Arial Unicode MS" w:hAnsi="Arial Unicode MS"/>
        </w:rPr>
      </w:pPr>
      <w:r w:rsidRPr="00100ED3">
        <w:rPr>
          <w:rFonts w:ascii="Arial Unicode MS" w:hAnsi="Arial Unicode MS"/>
          <w:color w:val="5F5F5F"/>
          <w:sz w:val="18"/>
        </w:rPr>
        <w:t xml:space="preserve">　　　　　　　　　　　　　　　　　　　　　　　　　　　　　　　　　　　　　　　　　　　　　　　　　</w:t>
      </w:r>
      <w:hyperlink w:anchor="a章節索引" w:history="1">
        <w:r w:rsidRPr="00100ED3">
          <w:rPr>
            <w:rStyle w:val="a3"/>
            <w:rFonts w:ascii="Arial Unicode MS" w:hAnsi="Arial Unicode MS" w:hint="eastAsia"/>
            <w:sz w:val="18"/>
          </w:rPr>
          <w:t>回索引</w:t>
        </w:r>
      </w:hyperlink>
      <w:r w:rsidR="00225514">
        <w:rPr>
          <w:rFonts w:ascii="Arial Unicode MS" w:hAnsi="Arial Unicode MS" w:hint="eastAsia"/>
          <w:color w:val="808000"/>
          <w:sz w:val="18"/>
        </w:rPr>
        <w:t>〉〉</w:t>
      </w:r>
    </w:p>
    <w:p w14:paraId="2B57D501" w14:textId="77777777" w:rsidR="00816B23" w:rsidRPr="00816B23" w:rsidRDefault="00816B23" w:rsidP="00B4219C">
      <w:pPr>
        <w:pStyle w:val="1"/>
        <w:snapToGrid w:val="0"/>
        <w:spacing w:before="100" w:beforeAutospacing="1" w:after="100" w:afterAutospacing="1"/>
        <w:textAlignment w:val="auto"/>
        <w:rPr>
          <w:rFonts w:ascii="Arial Unicode MS" w:hAnsi="Arial Unicode MS"/>
        </w:rPr>
      </w:pPr>
      <w:bookmarkStart w:id="7" w:name="_第四章__非物質文化遺產的傳承與傳播"/>
      <w:bookmarkEnd w:id="7"/>
      <w:r w:rsidRPr="00816B23">
        <w:rPr>
          <w:rFonts w:hint="eastAsia"/>
        </w:rPr>
        <w:t>第四章　　非物質文化遺產的傳承與傳播</w:t>
      </w:r>
    </w:p>
    <w:p w14:paraId="63935849" w14:textId="77777777" w:rsidR="00B4219C" w:rsidRDefault="00816B23" w:rsidP="00657B1B">
      <w:pPr>
        <w:pStyle w:val="2"/>
      </w:pPr>
      <w:r w:rsidRPr="00816B23">
        <w:rPr>
          <w:rFonts w:hint="eastAsia"/>
        </w:rPr>
        <w:t>第</w:t>
      </w:r>
      <w:r w:rsidR="00657B1B">
        <w:rPr>
          <w:rFonts w:hint="eastAsia"/>
        </w:rPr>
        <w:t>28</w:t>
      </w:r>
      <w:r w:rsidRPr="00816B23">
        <w:rPr>
          <w:rFonts w:hint="eastAsia"/>
        </w:rPr>
        <w:t>條</w:t>
      </w:r>
    </w:p>
    <w:p w14:paraId="26AEC8F4"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國家鼓勵和支持開展非物質文化遺產代表性項目的傳承、傳播。</w:t>
      </w:r>
    </w:p>
    <w:p w14:paraId="1A6009B7" w14:textId="77777777" w:rsidR="00B4219C" w:rsidRDefault="00816B23" w:rsidP="00657B1B">
      <w:pPr>
        <w:pStyle w:val="2"/>
      </w:pPr>
      <w:r w:rsidRPr="00816B23">
        <w:rPr>
          <w:rFonts w:hint="eastAsia"/>
        </w:rPr>
        <w:lastRenderedPageBreak/>
        <w:t>第</w:t>
      </w:r>
      <w:r w:rsidR="00657B1B">
        <w:rPr>
          <w:rFonts w:hint="eastAsia"/>
        </w:rPr>
        <w:t>29</w:t>
      </w:r>
      <w:r w:rsidRPr="00816B23">
        <w:rPr>
          <w:rFonts w:hint="eastAsia"/>
        </w:rPr>
        <w:t>條</w:t>
      </w:r>
    </w:p>
    <w:p w14:paraId="7161797C" w14:textId="28CD7738"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國務院文化主管部門和省、自治區、直轄市人民政府文化主管部門對本級人民政府批准公佈的非物質文化遺產代表性</w:t>
      </w:r>
      <w:r w:rsidR="00FE6637">
        <w:rPr>
          <w:rFonts w:ascii="Arial Unicode MS" w:hAnsi="Arial Unicode MS" w:hint="eastAsia"/>
        </w:rPr>
        <w:t>項目</w:t>
      </w:r>
      <w:r w:rsidRPr="00816B23">
        <w:rPr>
          <w:rFonts w:ascii="Arial Unicode MS" w:hAnsi="Arial Unicode MS" w:hint="eastAsia"/>
        </w:rPr>
        <w:t>，可以認定代表性傳承人。</w:t>
      </w:r>
    </w:p>
    <w:p w14:paraId="437E793E"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非物質文化遺產代表性項目的代表性傳承人應當符合下列條件：</w:t>
      </w:r>
    </w:p>
    <w:p w14:paraId="65FE0847"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（一）熟練掌握其傳承的非物質文化遺產；</w:t>
      </w:r>
    </w:p>
    <w:p w14:paraId="5D9073F1"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（二）在特定領域內具有代表性，並在一定區域內具有較大影響；</w:t>
      </w:r>
    </w:p>
    <w:p w14:paraId="09BCD0D3"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（三）積極開展傳承活動。</w:t>
      </w:r>
    </w:p>
    <w:p w14:paraId="2BA3F430" w14:textId="17C60F0B" w:rsidR="00816B23" w:rsidRPr="00EB58CC" w:rsidRDefault="00816B23" w:rsidP="00816B23">
      <w:pPr>
        <w:ind w:left="142"/>
        <w:jc w:val="both"/>
        <w:rPr>
          <w:rFonts w:ascii="Arial Unicode MS" w:hAnsi="Arial Unicode MS"/>
          <w:color w:val="17365D"/>
        </w:rPr>
      </w:pPr>
      <w:r w:rsidRPr="00EB58CC">
        <w:rPr>
          <w:rFonts w:ascii="Arial Unicode MS" w:hAnsi="Arial Unicode MS" w:hint="eastAsia"/>
          <w:color w:val="17365D"/>
        </w:rPr>
        <w:t xml:space="preserve">　　認定非物質文化遺產代表性</w:t>
      </w:r>
      <w:r w:rsidR="00FE6637">
        <w:rPr>
          <w:rFonts w:ascii="Arial Unicode MS" w:hAnsi="Arial Unicode MS" w:hint="eastAsia"/>
          <w:color w:val="17365D"/>
        </w:rPr>
        <w:t>項目</w:t>
      </w:r>
      <w:r w:rsidRPr="00EB58CC">
        <w:rPr>
          <w:rFonts w:ascii="Arial Unicode MS" w:hAnsi="Arial Unicode MS" w:hint="eastAsia"/>
          <w:color w:val="17365D"/>
        </w:rPr>
        <w:t>的代表性傳承人，應當參照執行本法有關非物質文化遺產代表性</w:t>
      </w:r>
      <w:r w:rsidR="00FE6637">
        <w:rPr>
          <w:rFonts w:ascii="Arial Unicode MS" w:hAnsi="Arial Unicode MS" w:hint="eastAsia"/>
          <w:color w:val="17365D"/>
        </w:rPr>
        <w:t>項目</w:t>
      </w:r>
      <w:r w:rsidRPr="00EB58CC">
        <w:rPr>
          <w:rFonts w:ascii="Arial Unicode MS" w:hAnsi="Arial Unicode MS" w:hint="eastAsia"/>
          <w:color w:val="17365D"/>
        </w:rPr>
        <w:t>評審的規定，並將所認定的代表性傳承人名單予以公佈。</w:t>
      </w:r>
    </w:p>
    <w:p w14:paraId="4BDB9E7E" w14:textId="77777777" w:rsidR="00B4219C" w:rsidRDefault="00816B23" w:rsidP="00657B1B">
      <w:pPr>
        <w:pStyle w:val="2"/>
      </w:pPr>
      <w:r w:rsidRPr="00816B23">
        <w:rPr>
          <w:rFonts w:hint="eastAsia"/>
        </w:rPr>
        <w:t>第</w:t>
      </w:r>
      <w:r w:rsidR="00657B1B">
        <w:rPr>
          <w:rFonts w:hint="eastAsia"/>
        </w:rPr>
        <w:t>30</w:t>
      </w:r>
      <w:r w:rsidR="00657B1B">
        <w:rPr>
          <w:rFonts w:hint="eastAsia"/>
        </w:rPr>
        <w:t>條</w:t>
      </w:r>
    </w:p>
    <w:p w14:paraId="435C256F" w14:textId="24F7D171"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縣級以上人民政府文化主管部門根據需要，採取下列措施，支持非物質文化遺產代表性</w:t>
      </w:r>
      <w:r w:rsidR="00FE6637">
        <w:rPr>
          <w:rFonts w:ascii="Arial Unicode MS" w:hAnsi="Arial Unicode MS" w:hint="eastAsia"/>
        </w:rPr>
        <w:t>項目</w:t>
      </w:r>
      <w:r w:rsidRPr="00816B23">
        <w:rPr>
          <w:rFonts w:ascii="Arial Unicode MS" w:hAnsi="Arial Unicode MS" w:hint="eastAsia"/>
        </w:rPr>
        <w:t>的代表性傳承人開展傳承、傳播活動：</w:t>
      </w:r>
    </w:p>
    <w:p w14:paraId="4114EF1D"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（一）提供必要的傳承場所；</w:t>
      </w:r>
    </w:p>
    <w:p w14:paraId="5B25F291"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（二）提供必要的經費資助其開展授徒、傳藝、交流等活動；</w:t>
      </w:r>
    </w:p>
    <w:p w14:paraId="59D78602"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（三）支持其參與社會公益性活動；</w:t>
      </w:r>
    </w:p>
    <w:p w14:paraId="3C3CD2B1"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（四）支持其開展傳承、傳播活動的其他措施。</w:t>
      </w:r>
    </w:p>
    <w:p w14:paraId="046BB396" w14:textId="77777777" w:rsidR="00B4219C" w:rsidRDefault="00816B23" w:rsidP="00657B1B">
      <w:pPr>
        <w:pStyle w:val="2"/>
      </w:pPr>
      <w:r w:rsidRPr="00816B23">
        <w:rPr>
          <w:rFonts w:hint="eastAsia"/>
        </w:rPr>
        <w:t>第</w:t>
      </w:r>
      <w:r w:rsidR="00657B1B">
        <w:rPr>
          <w:rFonts w:hint="eastAsia"/>
        </w:rPr>
        <w:t>31</w:t>
      </w:r>
      <w:r w:rsidRPr="00816B23">
        <w:rPr>
          <w:rFonts w:hint="eastAsia"/>
        </w:rPr>
        <w:t>條</w:t>
      </w:r>
    </w:p>
    <w:p w14:paraId="32D52875"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非物質文化遺產代表性項目的代表性傳承人應當履行下列義務：</w:t>
      </w:r>
    </w:p>
    <w:p w14:paraId="367DD55D"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（一）開展傳承活動，培養後繼人才；</w:t>
      </w:r>
    </w:p>
    <w:p w14:paraId="146F27DB"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（二）妥善保存相關的實物、資料；</w:t>
      </w:r>
    </w:p>
    <w:p w14:paraId="0758B296"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（三）配合文化主管部門和其他有關部門進行非物質文化遺產調查；</w:t>
      </w:r>
    </w:p>
    <w:p w14:paraId="70C7D68B"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（四）參與非物質文化遺產公益性宣傳。</w:t>
      </w:r>
    </w:p>
    <w:p w14:paraId="3D7E7939" w14:textId="10877456" w:rsidR="00816B23" w:rsidRPr="00EB58CC" w:rsidRDefault="00816B23" w:rsidP="00816B23">
      <w:pPr>
        <w:ind w:left="142"/>
        <w:jc w:val="both"/>
        <w:rPr>
          <w:rFonts w:ascii="Arial Unicode MS" w:hAnsi="Arial Unicode MS"/>
          <w:color w:val="17365D"/>
        </w:rPr>
      </w:pPr>
      <w:r w:rsidRPr="00EB58CC">
        <w:rPr>
          <w:rFonts w:ascii="Arial Unicode MS" w:hAnsi="Arial Unicode MS" w:hint="eastAsia"/>
          <w:color w:val="17365D"/>
        </w:rPr>
        <w:t xml:space="preserve">　　非物質文化遺產代表性項目的代表性傳承人無正當理由不履行前款規定義務的，文化主管部門可以取消其代表性傳承人資格，重新認定該</w:t>
      </w:r>
      <w:r w:rsidR="00FE6637">
        <w:rPr>
          <w:rFonts w:ascii="Arial Unicode MS" w:hAnsi="Arial Unicode MS" w:hint="eastAsia"/>
          <w:color w:val="17365D"/>
        </w:rPr>
        <w:t>項目</w:t>
      </w:r>
      <w:r w:rsidRPr="00EB58CC">
        <w:rPr>
          <w:rFonts w:ascii="Arial Unicode MS" w:hAnsi="Arial Unicode MS" w:hint="eastAsia"/>
          <w:color w:val="17365D"/>
        </w:rPr>
        <w:t>的代表性傳承人；喪失傳承能力的，文化主管部門可以重新認定該</w:t>
      </w:r>
      <w:r w:rsidR="00FE6637">
        <w:rPr>
          <w:rFonts w:ascii="Arial Unicode MS" w:hAnsi="Arial Unicode MS" w:hint="eastAsia"/>
          <w:color w:val="17365D"/>
        </w:rPr>
        <w:t>項目</w:t>
      </w:r>
      <w:r w:rsidRPr="00EB58CC">
        <w:rPr>
          <w:rFonts w:ascii="Arial Unicode MS" w:hAnsi="Arial Unicode MS" w:hint="eastAsia"/>
          <w:color w:val="17365D"/>
        </w:rPr>
        <w:t>的代表性傳承人。</w:t>
      </w:r>
    </w:p>
    <w:p w14:paraId="37FD5ABF" w14:textId="77777777" w:rsidR="00B4219C" w:rsidRDefault="00816B23" w:rsidP="00657B1B">
      <w:pPr>
        <w:pStyle w:val="2"/>
      </w:pPr>
      <w:r w:rsidRPr="00816B23">
        <w:rPr>
          <w:rFonts w:hint="eastAsia"/>
        </w:rPr>
        <w:t>第</w:t>
      </w:r>
      <w:r w:rsidR="00657B1B">
        <w:rPr>
          <w:rFonts w:hint="eastAsia"/>
        </w:rPr>
        <w:t>32</w:t>
      </w:r>
      <w:r w:rsidRPr="00816B23">
        <w:rPr>
          <w:rFonts w:hint="eastAsia"/>
        </w:rPr>
        <w:t>條</w:t>
      </w:r>
    </w:p>
    <w:p w14:paraId="0D8F1F77" w14:textId="4995D568"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縣級以上人民政府應當結合實際情況，採取有效措施，組織文化主管部門和其他有關部門宣傳、展示非物質文化遺產代表性</w:t>
      </w:r>
      <w:r w:rsidR="00FE6637">
        <w:rPr>
          <w:rFonts w:ascii="Arial Unicode MS" w:hAnsi="Arial Unicode MS" w:hint="eastAsia"/>
        </w:rPr>
        <w:t>項目</w:t>
      </w:r>
      <w:r w:rsidRPr="00816B23">
        <w:rPr>
          <w:rFonts w:ascii="Arial Unicode MS" w:hAnsi="Arial Unicode MS" w:hint="eastAsia"/>
        </w:rPr>
        <w:t>。</w:t>
      </w:r>
    </w:p>
    <w:p w14:paraId="46B6D60C" w14:textId="77777777" w:rsidR="00B4219C" w:rsidRDefault="00816B23" w:rsidP="00657B1B">
      <w:pPr>
        <w:pStyle w:val="2"/>
      </w:pPr>
      <w:r w:rsidRPr="00816B23">
        <w:rPr>
          <w:rFonts w:hint="eastAsia"/>
        </w:rPr>
        <w:t>第</w:t>
      </w:r>
      <w:r w:rsidR="00657B1B">
        <w:rPr>
          <w:rFonts w:hint="eastAsia"/>
        </w:rPr>
        <w:t>33</w:t>
      </w:r>
      <w:r w:rsidRPr="00816B23">
        <w:rPr>
          <w:rFonts w:hint="eastAsia"/>
        </w:rPr>
        <w:t>條</w:t>
      </w:r>
    </w:p>
    <w:p w14:paraId="6F3E5E94"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國家鼓勵開展與非物質文化遺產有關的科學技術研究和非物質文化遺產保護、保存方法研究，鼓勵開展非物質文化遺產的記錄和非物質文化遺產代表性項目的整理、出版等活動。</w:t>
      </w:r>
    </w:p>
    <w:p w14:paraId="46BF33E6" w14:textId="77777777" w:rsidR="00B4219C" w:rsidRDefault="00816B23" w:rsidP="00657B1B">
      <w:pPr>
        <w:pStyle w:val="2"/>
      </w:pPr>
      <w:r w:rsidRPr="00816B23">
        <w:rPr>
          <w:rFonts w:hint="eastAsia"/>
        </w:rPr>
        <w:t>第</w:t>
      </w:r>
      <w:r w:rsidR="00657B1B">
        <w:rPr>
          <w:rFonts w:hint="eastAsia"/>
        </w:rPr>
        <w:t>34</w:t>
      </w:r>
      <w:r w:rsidRPr="00816B23">
        <w:rPr>
          <w:rFonts w:hint="eastAsia"/>
        </w:rPr>
        <w:t>條</w:t>
      </w:r>
    </w:p>
    <w:p w14:paraId="3036DA31"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學校應當按照國務院教育主管部門的規定，開展相關的非物質文化遺產教育。</w:t>
      </w:r>
    </w:p>
    <w:p w14:paraId="435D6942" w14:textId="77777777" w:rsidR="00816B23" w:rsidRPr="00B4219C" w:rsidRDefault="00816B23" w:rsidP="00816B23">
      <w:pPr>
        <w:ind w:left="142"/>
        <w:jc w:val="both"/>
        <w:rPr>
          <w:rFonts w:ascii="Arial Unicode MS" w:hAnsi="Arial Unicode MS"/>
          <w:color w:val="17365D"/>
        </w:rPr>
      </w:pPr>
      <w:r w:rsidRPr="00B4219C">
        <w:rPr>
          <w:rFonts w:ascii="Arial Unicode MS" w:hAnsi="Arial Unicode MS" w:hint="eastAsia"/>
          <w:color w:val="17365D"/>
        </w:rPr>
        <w:t xml:space="preserve">　　新聞媒體應當開展非物質文化遺產代表性項目的宣傳，普及非物質文化遺產知識。</w:t>
      </w:r>
    </w:p>
    <w:p w14:paraId="719BF28C" w14:textId="77777777" w:rsidR="00B4219C" w:rsidRDefault="00816B23" w:rsidP="00657B1B">
      <w:pPr>
        <w:pStyle w:val="2"/>
      </w:pPr>
      <w:r w:rsidRPr="00816B23">
        <w:rPr>
          <w:rFonts w:hint="eastAsia"/>
        </w:rPr>
        <w:t>第</w:t>
      </w:r>
      <w:r w:rsidR="00657B1B">
        <w:rPr>
          <w:rFonts w:hint="eastAsia"/>
        </w:rPr>
        <w:t>35</w:t>
      </w:r>
      <w:r w:rsidRPr="00816B23">
        <w:rPr>
          <w:rFonts w:hint="eastAsia"/>
        </w:rPr>
        <w:t>條</w:t>
      </w:r>
    </w:p>
    <w:p w14:paraId="06B4E271"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圖書館、文化館、博物館、科技館等公共文化機構和非物質文化遺產學術研究機構、保護機構以及利用財</w:t>
      </w:r>
      <w:r w:rsidRPr="00816B23">
        <w:rPr>
          <w:rFonts w:ascii="Arial Unicode MS" w:hAnsi="Arial Unicode MS" w:hint="eastAsia"/>
        </w:rPr>
        <w:lastRenderedPageBreak/>
        <w:t>政性資金舉辦的文藝表演團體、演出場所經營單位等，應當根據各自業務範圍，開展非物質文化遺產的整理、研究、學術交流和非物質文化遺產代表性項目的宣傳、展示。</w:t>
      </w:r>
    </w:p>
    <w:p w14:paraId="645FCD02" w14:textId="77777777" w:rsidR="00B4219C" w:rsidRDefault="00816B23" w:rsidP="00657B1B">
      <w:pPr>
        <w:pStyle w:val="2"/>
      </w:pPr>
      <w:r w:rsidRPr="00816B23">
        <w:rPr>
          <w:rFonts w:hint="eastAsia"/>
        </w:rPr>
        <w:t>第</w:t>
      </w:r>
      <w:r w:rsidR="00657B1B">
        <w:rPr>
          <w:rFonts w:hint="eastAsia"/>
        </w:rPr>
        <w:t>36</w:t>
      </w:r>
      <w:r w:rsidRPr="00816B23">
        <w:rPr>
          <w:rFonts w:hint="eastAsia"/>
        </w:rPr>
        <w:t>條</w:t>
      </w:r>
    </w:p>
    <w:p w14:paraId="4A48BC43"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國家鼓勵和支持公民、法人和其他組織依法設立非物質文化遺產展示場所和傳承場所，展示和傳承非物質文化遺產代表性項目。</w:t>
      </w:r>
    </w:p>
    <w:p w14:paraId="636B3DD0" w14:textId="77777777" w:rsidR="00B4219C" w:rsidRDefault="00816B23" w:rsidP="00657B1B">
      <w:pPr>
        <w:pStyle w:val="2"/>
      </w:pPr>
      <w:r w:rsidRPr="00816B23">
        <w:rPr>
          <w:rFonts w:hint="eastAsia"/>
        </w:rPr>
        <w:t>第</w:t>
      </w:r>
      <w:r w:rsidR="00657B1B">
        <w:rPr>
          <w:rFonts w:hint="eastAsia"/>
        </w:rPr>
        <w:t>37</w:t>
      </w:r>
      <w:r w:rsidRPr="00816B23">
        <w:rPr>
          <w:rFonts w:hint="eastAsia"/>
        </w:rPr>
        <w:t>條</w:t>
      </w:r>
    </w:p>
    <w:p w14:paraId="242F4ED9"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國家鼓勵和支持發揮非物質文化遺產資源的特殊優勢，在有效保護的基礎上，合理利用非物質文化遺產代表性項目開發具有地方、民族特色和市場潛力的文化產品和文化服務。</w:t>
      </w:r>
    </w:p>
    <w:p w14:paraId="45F09F17" w14:textId="7FA6D519" w:rsidR="00816B23" w:rsidRPr="00EB58CC" w:rsidRDefault="00816B23" w:rsidP="00816B23">
      <w:pPr>
        <w:ind w:left="142"/>
        <w:jc w:val="both"/>
        <w:rPr>
          <w:rFonts w:ascii="Arial Unicode MS" w:hAnsi="Arial Unicode MS"/>
          <w:color w:val="17365D"/>
        </w:rPr>
      </w:pPr>
      <w:r w:rsidRPr="00EB58CC">
        <w:rPr>
          <w:rFonts w:ascii="Arial Unicode MS" w:hAnsi="Arial Unicode MS" w:hint="eastAsia"/>
          <w:color w:val="17365D"/>
        </w:rPr>
        <w:t xml:space="preserve">　　開發利用非物質文化遺產代表性項目的，應當支持代表性傳承人開展傳承活動，保護屬於該</w:t>
      </w:r>
      <w:r w:rsidR="00FE6637">
        <w:rPr>
          <w:rFonts w:ascii="Arial Unicode MS" w:hAnsi="Arial Unicode MS" w:hint="eastAsia"/>
          <w:color w:val="17365D"/>
        </w:rPr>
        <w:t>項目</w:t>
      </w:r>
      <w:r w:rsidRPr="00EB58CC">
        <w:rPr>
          <w:rFonts w:ascii="Arial Unicode MS" w:hAnsi="Arial Unicode MS" w:hint="eastAsia"/>
          <w:color w:val="17365D"/>
        </w:rPr>
        <w:t>組成部分的實物和場所。</w:t>
      </w:r>
    </w:p>
    <w:p w14:paraId="3B142167" w14:textId="4D8F9CB4"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縣級以上地方人民政府應當對合理利用非物質文化遺產代表性</w:t>
      </w:r>
      <w:r w:rsidR="00FE6637">
        <w:rPr>
          <w:rFonts w:ascii="Arial Unicode MS" w:hAnsi="Arial Unicode MS" w:hint="eastAsia"/>
        </w:rPr>
        <w:t>項目</w:t>
      </w:r>
      <w:r w:rsidRPr="00816B23">
        <w:rPr>
          <w:rFonts w:ascii="Arial Unicode MS" w:hAnsi="Arial Unicode MS" w:hint="eastAsia"/>
        </w:rPr>
        <w:t>的單位予以扶持。單位合理利用非物質文化遺產代表性</w:t>
      </w:r>
      <w:r w:rsidR="00FE6637">
        <w:rPr>
          <w:rFonts w:ascii="Arial Unicode MS" w:hAnsi="Arial Unicode MS" w:hint="eastAsia"/>
        </w:rPr>
        <w:t>項目</w:t>
      </w:r>
      <w:r w:rsidRPr="00816B23">
        <w:rPr>
          <w:rFonts w:ascii="Arial Unicode MS" w:hAnsi="Arial Unicode MS" w:hint="eastAsia"/>
        </w:rPr>
        <w:t>的，依法享受國家規定的稅收優惠。</w:t>
      </w:r>
    </w:p>
    <w:p w14:paraId="0E52436A" w14:textId="77777777" w:rsidR="00816B23" w:rsidRPr="00816B23" w:rsidRDefault="001C1BCC" w:rsidP="00B4219C">
      <w:pPr>
        <w:ind w:left="119"/>
        <w:jc w:val="right"/>
        <w:rPr>
          <w:rFonts w:ascii="Arial Unicode MS" w:hAnsi="Arial Unicode MS"/>
        </w:rPr>
      </w:pPr>
      <w:r w:rsidRPr="00100ED3">
        <w:rPr>
          <w:rFonts w:ascii="Arial Unicode MS" w:hAnsi="Arial Unicode MS"/>
          <w:color w:val="5F5F5F"/>
          <w:sz w:val="18"/>
        </w:rPr>
        <w:t xml:space="preserve">　　　　　　　　　　　　　　　　　　　　　　　　　　　　　　　　　　　　　　　　　　　　　　　　　</w:t>
      </w:r>
      <w:hyperlink w:anchor="a章節索引" w:history="1">
        <w:r w:rsidRPr="00100ED3">
          <w:rPr>
            <w:rStyle w:val="a3"/>
            <w:rFonts w:ascii="Arial Unicode MS" w:hAnsi="Arial Unicode MS" w:hint="eastAsia"/>
            <w:sz w:val="18"/>
          </w:rPr>
          <w:t>回索引</w:t>
        </w:r>
      </w:hyperlink>
      <w:r w:rsidR="00225514">
        <w:rPr>
          <w:rFonts w:ascii="Arial Unicode MS" w:hAnsi="Arial Unicode MS" w:hint="eastAsia"/>
          <w:color w:val="808000"/>
          <w:sz w:val="18"/>
        </w:rPr>
        <w:t>〉〉</w:t>
      </w:r>
    </w:p>
    <w:p w14:paraId="04F0E891" w14:textId="77777777" w:rsidR="00816B23" w:rsidRPr="00816B23" w:rsidRDefault="00816B23" w:rsidP="00B4219C">
      <w:pPr>
        <w:pStyle w:val="1"/>
        <w:snapToGrid w:val="0"/>
        <w:spacing w:before="100" w:beforeAutospacing="1" w:after="100" w:afterAutospacing="1"/>
        <w:textAlignment w:val="auto"/>
        <w:rPr>
          <w:rFonts w:ascii="Arial Unicode MS" w:hAnsi="Arial Unicode MS"/>
        </w:rPr>
      </w:pPr>
      <w:bookmarkStart w:id="8" w:name="_第五章__法律責任"/>
      <w:bookmarkEnd w:id="8"/>
      <w:r w:rsidRPr="00816B23">
        <w:rPr>
          <w:rFonts w:hint="eastAsia"/>
        </w:rPr>
        <w:t>第五章　　法律責任</w:t>
      </w:r>
    </w:p>
    <w:p w14:paraId="2916B8DA" w14:textId="77777777" w:rsidR="00B4219C" w:rsidRDefault="00816B23" w:rsidP="00657B1B">
      <w:pPr>
        <w:pStyle w:val="2"/>
      </w:pPr>
      <w:r w:rsidRPr="00816B23">
        <w:rPr>
          <w:rFonts w:hint="eastAsia"/>
        </w:rPr>
        <w:t>第</w:t>
      </w:r>
      <w:r w:rsidR="00657B1B">
        <w:rPr>
          <w:rFonts w:hint="eastAsia"/>
        </w:rPr>
        <w:t>38</w:t>
      </w:r>
      <w:r w:rsidRPr="00816B23">
        <w:rPr>
          <w:rFonts w:hint="eastAsia"/>
        </w:rPr>
        <w:t>條</w:t>
      </w:r>
    </w:p>
    <w:p w14:paraId="67BE432F"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文化主管部門和其他有關部門的工作人員在非物質文化遺產保護、保存工作中怠忽職守、濫用職權、徇私舞弊的，依法給予處分。</w:t>
      </w:r>
    </w:p>
    <w:p w14:paraId="09244090" w14:textId="77777777" w:rsidR="00B4219C" w:rsidRDefault="00816B23" w:rsidP="00657B1B">
      <w:pPr>
        <w:pStyle w:val="2"/>
      </w:pPr>
      <w:r w:rsidRPr="00816B23">
        <w:rPr>
          <w:rFonts w:hint="eastAsia"/>
        </w:rPr>
        <w:t>第</w:t>
      </w:r>
      <w:r w:rsidR="00657B1B">
        <w:rPr>
          <w:rFonts w:hint="eastAsia"/>
        </w:rPr>
        <w:t>39</w:t>
      </w:r>
      <w:r w:rsidRPr="00816B23">
        <w:rPr>
          <w:rFonts w:hint="eastAsia"/>
        </w:rPr>
        <w:t>條</w:t>
      </w:r>
    </w:p>
    <w:p w14:paraId="4ECD89A9"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文化主管部門和其他有關部門的工作人員進行非物質文化遺產調查時侵犯調查對象風俗習慣，造成嚴重後果的，依法給予處分。</w:t>
      </w:r>
    </w:p>
    <w:p w14:paraId="3E26FED2" w14:textId="77777777" w:rsidR="00B4219C" w:rsidRDefault="00816B23" w:rsidP="00657B1B">
      <w:pPr>
        <w:pStyle w:val="2"/>
      </w:pPr>
      <w:r w:rsidRPr="00816B23">
        <w:rPr>
          <w:rFonts w:hint="eastAsia"/>
        </w:rPr>
        <w:t>第</w:t>
      </w:r>
      <w:r w:rsidR="00657B1B">
        <w:rPr>
          <w:rFonts w:hint="eastAsia"/>
        </w:rPr>
        <w:t>40</w:t>
      </w:r>
      <w:r w:rsidR="00657B1B">
        <w:rPr>
          <w:rFonts w:hint="eastAsia"/>
        </w:rPr>
        <w:t>條</w:t>
      </w:r>
    </w:p>
    <w:p w14:paraId="790AA3BD"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違反本法規定，破壞屬於非物質文化遺產組成部分的實物和場所的，依法承擔民事責任；構成違反治安管理行為的，依法給予治安管理處罰。</w:t>
      </w:r>
    </w:p>
    <w:p w14:paraId="2838879E" w14:textId="77777777" w:rsidR="00B4219C" w:rsidRDefault="00816B23" w:rsidP="00657B1B">
      <w:pPr>
        <w:pStyle w:val="2"/>
      </w:pPr>
      <w:bookmarkStart w:id="9" w:name="a41"/>
      <w:bookmarkEnd w:id="9"/>
      <w:r w:rsidRPr="00816B23">
        <w:rPr>
          <w:rFonts w:hint="eastAsia"/>
        </w:rPr>
        <w:t>第</w:t>
      </w:r>
      <w:r w:rsidR="00657B1B">
        <w:rPr>
          <w:rFonts w:hint="eastAsia"/>
        </w:rPr>
        <w:t>41</w:t>
      </w:r>
      <w:r w:rsidRPr="00816B23">
        <w:rPr>
          <w:rFonts w:hint="eastAsia"/>
        </w:rPr>
        <w:t>條</w:t>
      </w:r>
    </w:p>
    <w:p w14:paraId="1BB778EA"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境外組織違反本法第</w:t>
      </w:r>
      <w:hyperlink w:anchor="a15" w:history="1">
        <w:r w:rsidRPr="00774E54">
          <w:rPr>
            <w:rStyle w:val="a3"/>
            <w:rFonts w:ascii="Arial Unicode MS" w:hAnsi="Arial Unicode MS" w:hint="eastAsia"/>
          </w:rPr>
          <w:t>十五</w:t>
        </w:r>
      </w:hyperlink>
      <w:r w:rsidRPr="00816B23">
        <w:rPr>
          <w:rFonts w:ascii="Arial Unicode MS" w:hAnsi="Arial Unicode MS" w:hint="eastAsia"/>
        </w:rPr>
        <w:t>條規定的，由文化主管部門責令改正，給予警告，沒收違法所得及調查中取得的實物、資料；情節嚴重的，並處十萬元以上五十萬元以下的罰款。</w:t>
      </w:r>
    </w:p>
    <w:p w14:paraId="68A66B8B" w14:textId="77777777" w:rsidR="00816B23" w:rsidRPr="00EB58CC" w:rsidRDefault="00816B23" w:rsidP="00816B23">
      <w:pPr>
        <w:ind w:left="142"/>
        <w:jc w:val="both"/>
        <w:rPr>
          <w:rFonts w:ascii="Arial Unicode MS" w:hAnsi="Arial Unicode MS"/>
          <w:color w:val="17365D"/>
        </w:rPr>
      </w:pPr>
      <w:r w:rsidRPr="00EB58CC">
        <w:rPr>
          <w:rFonts w:ascii="Arial Unicode MS" w:hAnsi="Arial Unicode MS" w:hint="eastAsia"/>
          <w:color w:val="17365D"/>
        </w:rPr>
        <w:t xml:space="preserve">　　境外個人違反本法第</w:t>
      </w:r>
      <w:hyperlink w:anchor="a15" w:history="1">
        <w:r w:rsidR="00774E54" w:rsidRPr="00774E54">
          <w:rPr>
            <w:rStyle w:val="a3"/>
            <w:rFonts w:ascii="Arial Unicode MS" w:hAnsi="Arial Unicode MS" w:hint="eastAsia"/>
          </w:rPr>
          <w:t>十五</w:t>
        </w:r>
      </w:hyperlink>
      <w:r w:rsidRPr="00EB58CC">
        <w:rPr>
          <w:rFonts w:ascii="Arial Unicode MS" w:hAnsi="Arial Unicode MS" w:hint="eastAsia"/>
          <w:color w:val="17365D"/>
        </w:rPr>
        <w:t>條第一款規定的，由文化主管部門責令改正，給予警告，沒收違法所得及調查中取得的實物、資料；情節嚴重的，並處一萬元以上五萬元以下的罰款。</w:t>
      </w:r>
    </w:p>
    <w:p w14:paraId="537898B9" w14:textId="77777777" w:rsidR="00B4219C" w:rsidRDefault="00816B23" w:rsidP="00657B1B">
      <w:pPr>
        <w:pStyle w:val="2"/>
      </w:pPr>
      <w:r w:rsidRPr="00816B23">
        <w:rPr>
          <w:rFonts w:hint="eastAsia"/>
        </w:rPr>
        <w:t>第</w:t>
      </w:r>
      <w:r w:rsidR="00657B1B">
        <w:rPr>
          <w:rFonts w:hint="eastAsia"/>
        </w:rPr>
        <w:t>42</w:t>
      </w:r>
      <w:r w:rsidRPr="00816B23">
        <w:rPr>
          <w:rFonts w:hint="eastAsia"/>
        </w:rPr>
        <w:t>條</w:t>
      </w:r>
    </w:p>
    <w:p w14:paraId="5487DA41"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違反本法規定，構成犯罪的，依法追究刑事責任。</w:t>
      </w:r>
    </w:p>
    <w:p w14:paraId="7ACCE2C6" w14:textId="77777777" w:rsidR="00816B23" w:rsidRPr="00816B23" w:rsidRDefault="001C1BCC" w:rsidP="00816B23">
      <w:pPr>
        <w:ind w:left="142"/>
        <w:jc w:val="both"/>
        <w:rPr>
          <w:rFonts w:ascii="Arial Unicode MS" w:hAnsi="Arial Unicode MS"/>
        </w:rPr>
      </w:pPr>
      <w:r w:rsidRPr="00100ED3">
        <w:rPr>
          <w:rFonts w:ascii="Arial Unicode MS" w:hAnsi="Arial Unicode MS"/>
          <w:color w:val="5F5F5F"/>
          <w:sz w:val="18"/>
        </w:rPr>
        <w:t xml:space="preserve">　　　　　　　　　　　　　　　　　　　　　　　　　　　　　　　　　　　　　　　　　　　　　　　　　</w:t>
      </w:r>
      <w:hyperlink w:anchor="a章節索引" w:history="1">
        <w:r w:rsidRPr="00100ED3">
          <w:rPr>
            <w:rStyle w:val="a3"/>
            <w:rFonts w:ascii="Arial Unicode MS" w:hAnsi="Arial Unicode MS" w:hint="eastAsia"/>
            <w:sz w:val="18"/>
          </w:rPr>
          <w:t>回索引</w:t>
        </w:r>
      </w:hyperlink>
      <w:r w:rsidR="00225514">
        <w:rPr>
          <w:rFonts w:ascii="Arial Unicode MS" w:hAnsi="Arial Unicode MS" w:hint="eastAsia"/>
          <w:color w:val="808000"/>
          <w:sz w:val="18"/>
        </w:rPr>
        <w:t>〉〉</w:t>
      </w:r>
    </w:p>
    <w:p w14:paraId="2124CD1A" w14:textId="77777777" w:rsidR="00816B23" w:rsidRPr="00816B23" w:rsidRDefault="00816B23" w:rsidP="00B4219C">
      <w:pPr>
        <w:pStyle w:val="1"/>
        <w:snapToGrid w:val="0"/>
        <w:spacing w:before="100" w:beforeAutospacing="1" w:after="100" w:afterAutospacing="1"/>
        <w:textAlignment w:val="auto"/>
        <w:rPr>
          <w:rFonts w:ascii="Arial Unicode MS" w:hAnsi="Arial Unicode MS"/>
        </w:rPr>
      </w:pPr>
      <w:bookmarkStart w:id="10" w:name="_第六章__附"/>
      <w:bookmarkEnd w:id="10"/>
      <w:r w:rsidRPr="00816B23">
        <w:rPr>
          <w:rFonts w:hint="eastAsia"/>
        </w:rPr>
        <w:t>第六章　　附</w:t>
      </w:r>
      <w:r w:rsidR="00B4219C" w:rsidRPr="00816B23">
        <w:rPr>
          <w:rFonts w:hint="eastAsia"/>
        </w:rPr>
        <w:t xml:space="preserve">　</w:t>
      </w:r>
      <w:r w:rsidRPr="00816B23">
        <w:rPr>
          <w:rFonts w:hint="eastAsia"/>
        </w:rPr>
        <w:t>則</w:t>
      </w:r>
    </w:p>
    <w:p w14:paraId="1BDD2C00" w14:textId="77777777" w:rsidR="00B4219C" w:rsidRDefault="00816B23" w:rsidP="00657B1B">
      <w:pPr>
        <w:pStyle w:val="2"/>
      </w:pPr>
      <w:r w:rsidRPr="00816B23">
        <w:rPr>
          <w:rFonts w:hint="eastAsia"/>
        </w:rPr>
        <w:t>第</w:t>
      </w:r>
      <w:r w:rsidR="00657B1B">
        <w:rPr>
          <w:rFonts w:hint="eastAsia"/>
        </w:rPr>
        <w:t>43</w:t>
      </w:r>
      <w:r w:rsidRPr="00816B23">
        <w:rPr>
          <w:rFonts w:hint="eastAsia"/>
        </w:rPr>
        <w:t>條</w:t>
      </w:r>
    </w:p>
    <w:p w14:paraId="0EEDAF67"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建立地方非物質文化遺產代表性項目名錄的辦法，由省、自治區、直轄市參照本法有關規定制定。</w:t>
      </w:r>
    </w:p>
    <w:p w14:paraId="4F6ECD1F" w14:textId="77777777" w:rsidR="00B4219C" w:rsidRDefault="00816B23" w:rsidP="00657B1B">
      <w:pPr>
        <w:pStyle w:val="2"/>
      </w:pPr>
      <w:r w:rsidRPr="00816B23">
        <w:rPr>
          <w:rFonts w:hint="eastAsia"/>
        </w:rPr>
        <w:lastRenderedPageBreak/>
        <w:t>第</w:t>
      </w:r>
      <w:r w:rsidR="00657B1B">
        <w:rPr>
          <w:rFonts w:hint="eastAsia"/>
        </w:rPr>
        <w:t>44</w:t>
      </w:r>
      <w:r w:rsidRPr="00816B23">
        <w:rPr>
          <w:rFonts w:hint="eastAsia"/>
        </w:rPr>
        <w:t>條</w:t>
      </w:r>
    </w:p>
    <w:p w14:paraId="68BFFBC5" w14:textId="77777777" w:rsidR="00816B23" w:rsidRPr="00816B23" w:rsidRDefault="00816B23" w:rsidP="00816B23">
      <w:pPr>
        <w:ind w:left="142"/>
        <w:jc w:val="both"/>
        <w:rPr>
          <w:rFonts w:ascii="Arial Unicode MS" w:hAnsi="Arial Unicode MS"/>
        </w:rPr>
      </w:pPr>
      <w:r w:rsidRPr="00816B23">
        <w:rPr>
          <w:rFonts w:ascii="Arial Unicode MS" w:hAnsi="Arial Unicode MS" w:hint="eastAsia"/>
        </w:rPr>
        <w:t xml:space="preserve">　　使用非物質文化遺產涉及智慧財產權的，適用有關法律、行政法規的規定。</w:t>
      </w:r>
    </w:p>
    <w:p w14:paraId="282AA8C8" w14:textId="77777777" w:rsidR="00816B23" w:rsidRPr="00774E54" w:rsidRDefault="00816B23" w:rsidP="00816B23">
      <w:pPr>
        <w:ind w:left="142"/>
        <w:jc w:val="both"/>
        <w:rPr>
          <w:rFonts w:ascii="Arial Unicode MS" w:hAnsi="Arial Unicode MS"/>
          <w:color w:val="17365D"/>
        </w:rPr>
      </w:pPr>
      <w:r w:rsidRPr="00774E54">
        <w:rPr>
          <w:rFonts w:ascii="Arial Unicode MS" w:hAnsi="Arial Unicode MS" w:hint="eastAsia"/>
          <w:color w:val="17365D"/>
        </w:rPr>
        <w:t xml:space="preserve">　　對傳統醫藥、傳統工藝美術等的保護，其他法律、行政法規另有規定的，依照其規定。</w:t>
      </w:r>
    </w:p>
    <w:p w14:paraId="0799CFEF" w14:textId="77777777" w:rsidR="00B4219C" w:rsidRDefault="00816B23" w:rsidP="00657B1B">
      <w:pPr>
        <w:pStyle w:val="2"/>
      </w:pPr>
      <w:r w:rsidRPr="00816B23">
        <w:rPr>
          <w:rFonts w:hint="eastAsia"/>
        </w:rPr>
        <w:t>第</w:t>
      </w:r>
      <w:r w:rsidR="00657B1B">
        <w:rPr>
          <w:rFonts w:hint="eastAsia"/>
        </w:rPr>
        <w:t>45</w:t>
      </w:r>
      <w:r w:rsidRPr="00816B23">
        <w:rPr>
          <w:rFonts w:hint="eastAsia"/>
        </w:rPr>
        <w:t>條</w:t>
      </w:r>
    </w:p>
    <w:p w14:paraId="32CABE0B" w14:textId="77777777" w:rsidR="00EA5287" w:rsidRPr="002C7B09" w:rsidRDefault="00816B23" w:rsidP="00816B23">
      <w:pPr>
        <w:ind w:left="142"/>
        <w:jc w:val="both"/>
        <w:rPr>
          <w:rFonts w:ascii="Arial Unicode MS" w:hAnsi="Arial Unicode MS"/>
        </w:rPr>
      </w:pPr>
      <w:r w:rsidRPr="00816B23">
        <w:rPr>
          <w:rFonts w:ascii="Arial Unicode MS" w:hAnsi="Arial Unicode MS" w:hint="eastAsia"/>
        </w:rPr>
        <w:t xml:space="preserve">　　本法自</w:t>
      </w:r>
      <w:r w:rsidRPr="00816B23">
        <w:rPr>
          <w:rFonts w:ascii="Arial Unicode MS" w:hAnsi="Arial Unicode MS" w:hint="eastAsia"/>
        </w:rPr>
        <w:t>2011</w:t>
      </w:r>
      <w:r w:rsidRPr="00816B23">
        <w:rPr>
          <w:rFonts w:ascii="Arial Unicode MS" w:hAnsi="Arial Unicode MS" w:hint="eastAsia"/>
        </w:rPr>
        <w:t>年</w:t>
      </w:r>
      <w:r w:rsidRPr="00816B23">
        <w:rPr>
          <w:rFonts w:ascii="Arial Unicode MS" w:hAnsi="Arial Unicode MS" w:hint="eastAsia"/>
        </w:rPr>
        <w:t>6</w:t>
      </w:r>
      <w:r w:rsidRPr="00816B23">
        <w:rPr>
          <w:rFonts w:ascii="Arial Unicode MS" w:hAnsi="Arial Unicode MS" w:hint="eastAsia"/>
        </w:rPr>
        <w:t>月</w:t>
      </w:r>
      <w:r w:rsidRPr="00816B23">
        <w:rPr>
          <w:rFonts w:ascii="Arial Unicode MS" w:hAnsi="Arial Unicode MS" w:hint="eastAsia"/>
        </w:rPr>
        <w:t>1</w:t>
      </w:r>
      <w:r w:rsidRPr="00816B23">
        <w:rPr>
          <w:rFonts w:ascii="Arial Unicode MS" w:hAnsi="Arial Unicode MS" w:hint="eastAsia"/>
        </w:rPr>
        <w:t>日起施行。</w:t>
      </w:r>
    </w:p>
    <w:p w14:paraId="26E98B02" w14:textId="77777777" w:rsidR="00422423" w:rsidRPr="002C7B09" w:rsidRDefault="00422423" w:rsidP="000364E4">
      <w:pPr>
        <w:ind w:firstLineChars="100" w:firstLine="200"/>
        <w:rPr>
          <w:rFonts w:ascii="Arial Unicode MS" w:hAnsi="Arial Unicode MS"/>
          <w:b/>
          <w:color w:val="993300"/>
        </w:rPr>
      </w:pPr>
    </w:p>
    <w:p w14:paraId="68868B7D" w14:textId="77777777" w:rsidR="00422423" w:rsidRPr="002C7B09" w:rsidRDefault="00422423" w:rsidP="000364E4">
      <w:pPr>
        <w:ind w:firstLineChars="100" w:firstLine="200"/>
        <w:rPr>
          <w:rFonts w:ascii="Arial Unicode MS" w:hAnsi="Arial Unicode MS"/>
          <w:b/>
          <w:color w:val="993300"/>
        </w:rPr>
      </w:pPr>
    </w:p>
    <w:p w14:paraId="0CA22A5B" w14:textId="77777777" w:rsidR="00225514" w:rsidRPr="00C1655B" w:rsidRDefault="00225514" w:rsidP="00225514">
      <w:pPr>
        <w:ind w:leftChars="50" w:left="100"/>
        <w:jc w:val="both"/>
        <w:rPr>
          <w:color w:val="808000"/>
          <w:szCs w:val="20"/>
        </w:rPr>
      </w:pPr>
      <w:bookmarkStart w:id="11" w:name="_Hlk10662572"/>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443FA6C5" w14:textId="77777777" w:rsidR="00225514" w:rsidRPr="00871FD4" w:rsidRDefault="00225514" w:rsidP="00225514">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F83BB6">
          <w:rPr>
            <w:rStyle w:val="a3"/>
            <w:rFonts w:ascii="Arial Unicode MS" w:hAnsi="Arial Unicode MS"/>
            <w:sz w:val="18"/>
            <w:szCs w:val="20"/>
          </w:rPr>
          <w:t>告知</w:t>
        </w:r>
      </w:hyperlink>
      <w:r w:rsidRPr="003D460F">
        <w:rPr>
          <w:rFonts w:hint="eastAsia"/>
          <w:color w:val="5F5F5F"/>
          <w:sz w:val="18"/>
          <w:szCs w:val="20"/>
        </w:rPr>
        <w:t>，謝謝！</w:t>
      </w:r>
      <w:bookmarkEnd w:id="11"/>
    </w:p>
    <w:sectPr w:rsidR="00225514" w:rsidRPr="00871FD4">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C548" w14:textId="77777777" w:rsidR="0074053E" w:rsidRDefault="0074053E">
      <w:r>
        <w:separator/>
      </w:r>
    </w:p>
  </w:endnote>
  <w:endnote w:type="continuationSeparator" w:id="0">
    <w:p w14:paraId="5D34ED4D" w14:textId="77777777" w:rsidR="0074053E" w:rsidRDefault="0074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7D8" w14:textId="77777777" w:rsidR="00B4219C" w:rsidRDefault="00B421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4CAE85F" w14:textId="77777777" w:rsidR="00B4219C" w:rsidRDefault="00B4219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784DE" w14:textId="77777777" w:rsidR="00B4219C" w:rsidRDefault="00B421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220A9">
      <w:rPr>
        <w:rStyle w:val="a7"/>
        <w:noProof/>
      </w:rPr>
      <w:t>1</w:t>
    </w:r>
    <w:r>
      <w:rPr>
        <w:rStyle w:val="a7"/>
      </w:rPr>
      <w:fldChar w:fldCharType="end"/>
    </w:r>
  </w:p>
  <w:p w14:paraId="58D0F69D" w14:textId="77777777" w:rsidR="00B4219C" w:rsidRPr="00FF4579" w:rsidRDefault="00225514" w:rsidP="009C7DF2">
    <w:pPr>
      <w:pStyle w:val="a6"/>
      <w:ind w:right="360"/>
      <w:jc w:val="right"/>
      <w:rPr>
        <w:rFonts w:ascii="Arial Unicode MS" w:hAnsi="Arial Unicode MS"/>
        <w:sz w:val="18"/>
      </w:rPr>
    </w:pPr>
    <w:r>
      <w:rPr>
        <w:rFonts w:ascii="Arial Unicode MS" w:hAnsi="Arial Unicode MS" w:hint="eastAsia"/>
        <w:color w:val="000000"/>
        <w:sz w:val="18"/>
      </w:rPr>
      <w:t>〈〈</w:t>
    </w:r>
    <w:r w:rsidR="00B4219C" w:rsidRPr="007C2760">
      <w:rPr>
        <w:rFonts w:ascii="Arial Unicode MS" w:hAnsi="Arial Unicode MS" w:hint="eastAsia"/>
        <w:color w:val="000000"/>
        <w:sz w:val="18"/>
      </w:rPr>
      <w:t>中華人民共和國非物質文化遺產法</w:t>
    </w:r>
    <w:r>
      <w:rPr>
        <w:rFonts w:ascii="Arial Unicode MS" w:hAnsi="Arial Unicode MS" w:hint="eastAsia"/>
        <w:color w:val="000000"/>
        <w:sz w:val="18"/>
      </w:rPr>
      <w:t>〉〉</w:t>
    </w:r>
    <w:r w:rsidR="00B4219C" w:rsidRPr="00FF4579">
      <w:rPr>
        <w:rFonts w:ascii="Arial Unicode MS" w:hAnsi="Arial Unicode MS"/>
        <w:sz w:val="18"/>
      </w:rPr>
      <w:t>S</w:t>
    </w:r>
    <w:r w:rsidR="00B4219C" w:rsidRPr="00FF4579">
      <w:rPr>
        <w:rFonts w:ascii="Arial Unicode MS" w:hAnsi="Arial Unicode MS" w:hint="eastAsia"/>
        <w:sz w:val="18"/>
      </w:rPr>
      <w:t>-link</w:t>
    </w:r>
    <w:r w:rsidR="00B4219C" w:rsidRPr="00FF4579">
      <w:rPr>
        <w:rFonts w:ascii="Arial Unicode MS" w:hAnsi="Arial Unicode MS" w:hint="eastAsia"/>
        <w:sz w:val="18"/>
      </w:rPr>
      <w:t>電子六法全書</w:t>
    </w:r>
  </w:p>
  <w:p w14:paraId="6391C730" w14:textId="77777777" w:rsidR="00B4219C" w:rsidRDefault="00B4219C"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B5084" w14:textId="77777777" w:rsidR="0074053E" w:rsidRDefault="0074053E">
      <w:r>
        <w:separator/>
      </w:r>
    </w:p>
  </w:footnote>
  <w:footnote w:type="continuationSeparator" w:id="0">
    <w:p w14:paraId="79E924DB" w14:textId="77777777" w:rsidR="0074053E" w:rsidRDefault="0074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0CF8"/>
    <w:rsid w:val="000364E4"/>
    <w:rsid w:val="000757DB"/>
    <w:rsid w:val="000A22A0"/>
    <w:rsid w:val="000B6A50"/>
    <w:rsid w:val="000E72AF"/>
    <w:rsid w:val="001274A7"/>
    <w:rsid w:val="00171A62"/>
    <w:rsid w:val="001855E1"/>
    <w:rsid w:val="00187906"/>
    <w:rsid w:val="00193B8E"/>
    <w:rsid w:val="001C1BCC"/>
    <w:rsid w:val="001D3916"/>
    <w:rsid w:val="001D5B6D"/>
    <w:rsid w:val="001E1466"/>
    <w:rsid w:val="001E698B"/>
    <w:rsid w:val="001F4F28"/>
    <w:rsid w:val="00205A43"/>
    <w:rsid w:val="00216232"/>
    <w:rsid w:val="00225514"/>
    <w:rsid w:val="002346FE"/>
    <w:rsid w:val="0024502A"/>
    <w:rsid w:val="00246691"/>
    <w:rsid w:val="002A00C9"/>
    <w:rsid w:val="002B070E"/>
    <w:rsid w:val="002C7B09"/>
    <w:rsid w:val="00357771"/>
    <w:rsid w:val="00367403"/>
    <w:rsid w:val="003A098F"/>
    <w:rsid w:val="00400024"/>
    <w:rsid w:val="00422423"/>
    <w:rsid w:val="00425BD2"/>
    <w:rsid w:val="00434129"/>
    <w:rsid w:val="004438D6"/>
    <w:rsid w:val="0044781F"/>
    <w:rsid w:val="004B565F"/>
    <w:rsid w:val="004E1DE1"/>
    <w:rsid w:val="00507C3E"/>
    <w:rsid w:val="00520589"/>
    <w:rsid w:val="005362B2"/>
    <w:rsid w:val="00547303"/>
    <w:rsid w:val="00564924"/>
    <w:rsid w:val="00565363"/>
    <w:rsid w:val="005660EC"/>
    <w:rsid w:val="00593D8B"/>
    <w:rsid w:val="00593E98"/>
    <w:rsid w:val="005C34B4"/>
    <w:rsid w:val="006327FE"/>
    <w:rsid w:val="00644D23"/>
    <w:rsid w:val="00657B1B"/>
    <w:rsid w:val="00657CE6"/>
    <w:rsid w:val="00662D33"/>
    <w:rsid w:val="00671D16"/>
    <w:rsid w:val="006815F6"/>
    <w:rsid w:val="006B11E3"/>
    <w:rsid w:val="006D6118"/>
    <w:rsid w:val="006F39F6"/>
    <w:rsid w:val="006F4F17"/>
    <w:rsid w:val="00703C53"/>
    <w:rsid w:val="0074053E"/>
    <w:rsid w:val="00745537"/>
    <w:rsid w:val="00762CB1"/>
    <w:rsid w:val="00774E54"/>
    <w:rsid w:val="00781F03"/>
    <w:rsid w:val="00791F65"/>
    <w:rsid w:val="007C2760"/>
    <w:rsid w:val="00806F82"/>
    <w:rsid w:val="00816B23"/>
    <w:rsid w:val="00826B78"/>
    <w:rsid w:val="008363AA"/>
    <w:rsid w:val="00861746"/>
    <w:rsid w:val="00870E1E"/>
    <w:rsid w:val="0087646F"/>
    <w:rsid w:val="0088645D"/>
    <w:rsid w:val="008C2F57"/>
    <w:rsid w:val="008E4075"/>
    <w:rsid w:val="008F5B52"/>
    <w:rsid w:val="008F62BC"/>
    <w:rsid w:val="0094452D"/>
    <w:rsid w:val="00984DE9"/>
    <w:rsid w:val="009A1B3D"/>
    <w:rsid w:val="009B3480"/>
    <w:rsid w:val="009C7DF2"/>
    <w:rsid w:val="009D0211"/>
    <w:rsid w:val="009E3E2D"/>
    <w:rsid w:val="009F6333"/>
    <w:rsid w:val="00A0153F"/>
    <w:rsid w:val="00A125DE"/>
    <w:rsid w:val="00A220A9"/>
    <w:rsid w:val="00A54ED0"/>
    <w:rsid w:val="00A8721A"/>
    <w:rsid w:val="00A942EC"/>
    <w:rsid w:val="00AE40BB"/>
    <w:rsid w:val="00AF2C2D"/>
    <w:rsid w:val="00B26BB2"/>
    <w:rsid w:val="00B340AD"/>
    <w:rsid w:val="00B4219C"/>
    <w:rsid w:val="00B53C8C"/>
    <w:rsid w:val="00B56FD8"/>
    <w:rsid w:val="00B67257"/>
    <w:rsid w:val="00B86C53"/>
    <w:rsid w:val="00BC16C5"/>
    <w:rsid w:val="00BF45AF"/>
    <w:rsid w:val="00C17CC6"/>
    <w:rsid w:val="00C55973"/>
    <w:rsid w:val="00C86B23"/>
    <w:rsid w:val="00C977C4"/>
    <w:rsid w:val="00CD0FA6"/>
    <w:rsid w:val="00CD3C3B"/>
    <w:rsid w:val="00CF444E"/>
    <w:rsid w:val="00D10FE6"/>
    <w:rsid w:val="00D46AE7"/>
    <w:rsid w:val="00D51F19"/>
    <w:rsid w:val="00D70BFB"/>
    <w:rsid w:val="00D759C3"/>
    <w:rsid w:val="00D93244"/>
    <w:rsid w:val="00DB4ABA"/>
    <w:rsid w:val="00DF4ADE"/>
    <w:rsid w:val="00E52397"/>
    <w:rsid w:val="00E657AD"/>
    <w:rsid w:val="00E67B0E"/>
    <w:rsid w:val="00E70715"/>
    <w:rsid w:val="00E730E0"/>
    <w:rsid w:val="00E907F0"/>
    <w:rsid w:val="00E95805"/>
    <w:rsid w:val="00EA5287"/>
    <w:rsid w:val="00EA7D2E"/>
    <w:rsid w:val="00EB0240"/>
    <w:rsid w:val="00EB2515"/>
    <w:rsid w:val="00EB58CC"/>
    <w:rsid w:val="00EC1757"/>
    <w:rsid w:val="00EC27F7"/>
    <w:rsid w:val="00EE53DC"/>
    <w:rsid w:val="00EF0DE8"/>
    <w:rsid w:val="00F11C83"/>
    <w:rsid w:val="00F229B8"/>
    <w:rsid w:val="00F229F5"/>
    <w:rsid w:val="00F2371C"/>
    <w:rsid w:val="00F26DC0"/>
    <w:rsid w:val="00F3074E"/>
    <w:rsid w:val="00F52291"/>
    <w:rsid w:val="00F74152"/>
    <w:rsid w:val="00FE1B5B"/>
    <w:rsid w:val="00FE6637"/>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AA588"/>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657B1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657B1B"/>
    <w:rPr>
      <w:rFonts w:ascii="Arial Unicode MS" w:hAnsi="Arial Unicode MS" w:cs="Arial Unicode MS"/>
      <w:b/>
      <w:bCs/>
      <w:color w:val="990000"/>
      <w:kern w:val="2"/>
      <w:szCs w:val="48"/>
    </w:rPr>
  </w:style>
  <w:style w:type="paragraph" w:styleId="a8">
    <w:name w:val="Document Map"/>
    <w:basedOn w:val="a"/>
    <w:link w:val="a9"/>
    <w:rsid w:val="00B4219C"/>
    <w:rPr>
      <w:rFonts w:ascii="新細明體"/>
      <w:sz w:val="18"/>
      <w:szCs w:val="18"/>
    </w:rPr>
  </w:style>
  <w:style w:type="character" w:customStyle="1" w:styleId="a9">
    <w:name w:val="文件引導模式 字元"/>
    <w:link w:val="a8"/>
    <w:rsid w:val="00B4219C"/>
    <w:rPr>
      <w:rFonts w:ascii="新細明體"/>
      <w:kern w:val="2"/>
      <w:sz w:val="18"/>
      <w:szCs w:val="18"/>
    </w:rPr>
  </w:style>
  <w:style w:type="character" w:styleId="aa">
    <w:name w:val="Unresolved Mention"/>
    <w:uiPriority w:val="99"/>
    <w:semiHidden/>
    <w:unhideWhenUsed/>
    <w:rsid w:val="00225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6law/law-gb/&#20013;&#33775;&#20154;&#27665;&#20849;&#21644;&#22283;&#38750;&#29289;&#36074;&#25991;&#21270;&#36986;&#29986;&#27861;.htm"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25991;&#29289;&#20445;&#35703;&#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38750;&#29289;&#36074;&#25991;&#21270;&#36986;&#29986;&#27861;.htm" TargetMode="External"/><Relationship Id="rId10" Type="http://schemas.openxmlformats.org/officeDocument/2006/relationships/hyperlink" Target="http://www.pkulaw.cn/fulltext_form.aspx?Db=chl&amp;Gid=14572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130186145</vt:i4>
      </vt:variant>
      <vt:variant>
        <vt:i4>60</vt:i4>
      </vt:variant>
      <vt:variant>
        <vt:i4>0</vt:i4>
      </vt:variant>
      <vt:variant>
        <vt:i4>5</vt:i4>
      </vt:variant>
      <vt:variant>
        <vt:lpwstr/>
      </vt:variant>
      <vt:variant>
        <vt:lpwstr>a章節索引</vt:lpwstr>
      </vt:variant>
      <vt:variant>
        <vt:i4>3211361</vt:i4>
      </vt:variant>
      <vt:variant>
        <vt:i4>57</vt:i4>
      </vt:variant>
      <vt:variant>
        <vt:i4>0</vt:i4>
      </vt:variant>
      <vt:variant>
        <vt:i4>5</vt:i4>
      </vt:variant>
      <vt:variant>
        <vt:lpwstr/>
      </vt:variant>
      <vt:variant>
        <vt:lpwstr>a15</vt:lpwstr>
      </vt:variant>
      <vt:variant>
        <vt:i4>3211361</vt:i4>
      </vt:variant>
      <vt:variant>
        <vt:i4>54</vt:i4>
      </vt:variant>
      <vt:variant>
        <vt:i4>0</vt:i4>
      </vt:variant>
      <vt:variant>
        <vt:i4>5</vt:i4>
      </vt:variant>
      <vt:variant>
        <vt:lpwstr/>
      </vt:variant>
      <vt:variant>
        <vt:lpwstr>a15</vt:lpwstr>
      </vt:variant>
      <vt:variant>
        <vt:i4>130186145</vt:i4>
      </vt:variant>
      <vt:variant>
        <vt:i4>51</vt:i4>
      </vt:variant>
      <vt:variant>
        <vt:i4>0</vt:i4>
      </vt:variant>
      <vt:variant>
        <vt:i4>5</vt:i4>
      </vt:variant>
      <vt:variant>
        <vt:lpwstr/>
      </vt:variant>
      <vt:variant>
        <vt:lpwstr>a章節索引</vt:lpwstr>
      </vt:variant>
      <vt:variant>
        <vt:i4>130186145</vt:i4>
      </vt:variant>
      <vt:variant>
        <vt:i4>48</vt:i4>
      </vt:variant>
      <vt:variant>
        <vt:i4>0</vt:i4>
      </vt:variant>
      <vt:variant>
        <vt:i4>5</vt:i4>
      </vt:variant>
      <vt:variant>
        <vt:lpwstr/>
      </vt:variant>
      <vt:variant>
        <vt:lpwstr>a章節索引</vt:lpwstr>
      </vt:variant>
      <vt:variant>
        <vt:i4>130186145</vt:i4>
      </vt:variant>
      <vt:variant>
        <vt:i4>45</vt:i4>
      </vt:variant>
      <vt:variant>
        <vt:i4>0</vt:i4>
      </vt:variant>
      <vt:variant>
        <vt:i4>5</vt:i4>
      </vt:variant>
      <vt:variant>
        <vt:lpwstr/>
      </vt:variant>
      <vt:variant>
        <vt:lpwstr>a章節索引</vt:lpwstr>
      </vt:variant>
      <vt:variant>
        <vt:i4>3407969</vt:i4>
      </vt:variant>
      <vt:variant>
        <vt:i4>42</vt:i4>
      </vt:variant>
      <vt:variant>
        <vt:i4>0</vt:i4>
      </vt:variant>
      <vt:variant>
        <vt:i4>5</vt:i4>
      </vt:variant>
      <vt:variant>
        <vt:lpwstr/>
      </vt:variant>
      <vt:variant>
        <vt:lpwstr>a41</vt:lpwstr>
      </vt:variant>
      <vt:variant>
        <vt:i4>130186145</vt:i4>
      </vt:variant>
      <vt:variant>
        <vt:i4>39</vt:i4>
      </vt:variant>
      <vt:variant>
        <vt:i4>0</vt:i4>
      </vt:variant>
      <vt:variant>
        <vt:i4>5</vt:i4>
      </vt:variant>
      <vt:variant>
        <vt:lpwstr/>
      </vt:variant>
      <vt:variant>
        <vt:lpwstr>a章節索引</vt:lpwstr>
      </vt:variant>
      <vt:variant>
        <vt:i4>-33882190</vt:i4>
      </vt:variant>
      <vt:variant>
        <vt:i4>36</vt:i4>
      </vt:variant>
      <vt:variant>
        <vt:i4>0</vt:i4>
      </vt:variant>
      <vt:variant>
        <vt:i4>5</vt:i4>
      </vt:variant>
      <vt:variant>
        <vt:lpwstr>中華人民共和國文物保護法.doc</vt:lpwstr>
      </vt:variant>
      <vt:variant>
        <vt:lpwstr/>
      </vt:variant>
      <vt:variant>
        <vt:i4>26431853</vt:i4>
      </vt:variant>
      <vt:variant>
        <vt:i4>33</vt:i4>
      </vt:variant>
      <vt:variant>
        <vt:i4>0</vt:i4>
      </vt:variant>
      <vt:variant>
        <vt:i4>5</vt:i4>
      </vt:variant>
      <vt:variant>
        <vt:lpwstr/>
      </vt:variant>
      <vt:variant>
        <vt:lpwstr>_第六章__附</vt:lpwstr>
      </vt:variant>
      <vt:variant>
        <vt:i4>283356909</vt:i4>
      </vt:variant>
      <vt:variant>
        <vt:i4>30</vt:i4>
      </vt:variant>
      <vt:variant>
        <vt:i4>0</vt:i4>
      </vt:variant>
      <vt:variant>
        <vt:i4>5</vt:i4>
      </vt:variant>
      <vt:variant>
        <vt:lpwstr/>
      </vt:variant>
      <vt:variant>
        <vt:lpwstr>_第五章__法律責任</vt:lpwstr>
      </vt:variant>
      <vt:variant>
        <vt:i4>-1034962449</vt:i4>
      </vt:variant>
      <vt:variant>
        <vt:i4>27</vt:i4>
      </vt:variant>
      <vt:variant>
        <vt:i4>0</vt:i4>
      </vt:variant>
      <vt:variant>
        <vt:i4>5</vt:i4>
      </vt:variant>
      <vt:variant>
        <vt:lpwstr/>
      </vt:variant>
      <vt:variant>
        <vt:lpwstr>_第四章__非物質文化遺產的傳承與傳播</vt:lpwstr>
      </vt:variant>
      <vt:variant>
        <vt:i4>1294546921</vt:i4>
      </vt:variant>
      <vt:variant>
        <vt:i4>24</vt:i4>
      </vt:variant>
      <vt:variant>
        <vt:i4>0</vt:i4>
      </vt:variant>
      <vt:variant>
        <vt:i4>5</vt:i4>
      </vt:variant>
      <vt:variant>
        <vt:lpwstr/>
      </vt:variant>
      <vt:variant>
        <vt:lpwstr>_第三章__非物質文化遺產代表性項目名錄</vt:lpwstr>
      </vt:variant>
      <vt:variant>
        <vt:i4>-1754859085</vt:i4>
      </vt:variant>
      <vt:variant>
        <vt:i4>21</vt:i4>
      </vt:variant>
      <vt:variant>
        <vt:i4>0</vt:i4>
      </vt:variant>
      <vt:variant>
        <vt:i4>5</vt:i4>
      </vt:variant>
      <vt:variant>
        <vt:lpwstr/>
      </vt:variant>
      <vt:variant>
        <vt:lpwstr>_第二章__非物質文化遺產的調查</vt:lpwstr>
      </vt:variant>
      <vt:variant>
        <vt:i4>26430976</vt:i4>
      </vt:variant>
      <vt:variant>
        <vt:i4>18</vt:i4>
      </vt:variant>
      <vt:variant>
        <vt:i4>0</vt:i4>
      </vt:variant>
      <vt:variant>
        <vt:i4>5</vt:i4>
      </vt:variant>
      <vt:variant>
        <vt:lpwstr/>
      </vt:variant>
      <vt:variant>
        <vt:lpwstr>_第一章__總</vt:lpwstr>
      </vt:variant>
      <vt:variant>
        <vt:i4>-309295377</vt:i4>
      </vt:variant>
      <vt:variant>
        <vt:i4>15</vt:i4>
      </vt:variant>
      <vt:variant>
        <vt:i4>0</vt:i4>
      </vt:variant>
      <vt:variant>
        <vt:i4>5</vt:i4>
      </vt:variant>
      <vt:variant>
        <vt:lpwstr>http://www.6law.idv.tw/6law/law-gb/中華人民共和國非物質文化遺產法.htm</vt:lpwstr>
      </vt:variant>
      <vt:variant>
        <vt:lpwstr/>
      </vt:variant>
      <vt:variant>
        <vt:i4>-834879023</vt:i4>
      </vt:variant>
      <vt:variant>
        <vt:i4>12</vt:i4>
      </vt:variant>
      <vt:variant>
        <vt:i4>0</vt:i4>
      </vt:variant>
      <vt:variant>
        <vt:i4>5</vt:i4>
      </vt:variant>
      <vt:variant>
        <vt:lpwstr>../S-link大陸法規索引.doc</vt:lpwstr>
      </vt:variant>
      <vt:variant>
        <vt:lpwstr>中華人民共和國非物質文化遺產法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中華人民共和國非物質文化遺產法</dc:title>
  <dc:subject/>
  <dc:creator>S-link 電子六法-黃婉玲</dc:creator>
  <cp:keywords/>
  <cp:lastModifiedBy>黃婉玲 S-link電子六法</cp:lastModifiedBy>
  <cp:revision>10</cp:revision>
  <dcterms:created xsi:type="dcterms:W3CDTF">2014-11-28T01:09:00Z</dcterms:created>
  <dcterms:modified xsi:type="dcterms:W3CDTF">2020-02-19T17:40:00Z</dcterms:modified>
</cp:coreProperties>
</file>