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6E69A" w14:textId="511ED024" w:rsidR="00FC2A33" w:rsidRPr="007D4812" w:rsidRDefault="0008511A" w:rsidP="00B7724B">
      <w:pPr>
        <w:adjustRightInd w:val="0"/>
        <w:snapToGrid w:val="0"/>
        <w:ind w:rightChars="8" w:right="16"/>
        <w:jc w:val="right"/>
        <w:rPr>
          <w:rFonts w:ascii="微軟正黑體" w:eastAsia="微軟正黑體" w:hAnsi="微軟正黑體"/>
        </w:rPr>
      </w:pPr>
      <w:hyperlink r:id="rId7" w:history="1">
        <w:r w:rsidR="00974C39" w:rsidRPr="007D4812">
          <w:rPr>
            <w:rFonts w:ascii="微軟正黑體" w:eastAsia="微軟正黑體" w:hAnsi="微軟正黑體"/>
            <w:noProof/>
            <w:color w:val="5F5F5F"/>
            <w:sz w:val="18"/>
            <w:szCs w:val="20"/>
            <w:lang w:val="zh-TW"/>
          </w:rPr>
          <w:pict w14:anchorId="24790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95pt;height:32.95pt;visibility:visible;mso-wrap-style:square" o:button="t">
              <v:fill o:detectmouseclick="t"/>
              <v:imagedata r:id="rId8" o:title=""/>
            </v:shape>
          </w:pict>
        </w:r>
      </w:hyperlink>
    </w:p>
    <w:p w14:paraId="70F9818D" w14:textId="730581C7" w:rsidR="00FC2A33" w:rsidRPr="007D4812" w:rsidRDefault="00FC2A33" w:rsidP="00B7724B">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7D4812">
        <w:rPr>
          <w:rFonts w:ascii="微軟正黑體" w:eastAsia="微軟正黑體" w:hAnsi="微軟正黑體" w:hint="eastAsia"/>
          <w:color w:val="5F5F5F"/>
          <w:sz w:val="18"/>
          <w:szCs w:val="20"/>
          <w:lang w:val="zh-TW"/>
        </w:rPr>
        <w:t>【</w:t>
      </w:r>
      <w:hyperlink r:id="rId9" w:tgtFrame="_blank" w:history="1">
        <w:r w:rsidRPr="007D4812">
          <w:rPr>
            <w:rStyle w:val="a3"/>
            <w:rFonts w:ascii="微軟正黑體" w:eastAsia="微軟正黑體" w:hAnsi="微軟正黑體"/>
            <w:color w:val="5F5F5F"/>
            <w:sz w:val="18"/>
            <w:szCs w:val="20"/>
          </w:rPr>
          <w:t>更新</w:t>
        </w:r>
      </w:hyperlink>
      <w:r w:rsidRPr="007D4812">
        <w:rPr>
          <w:rFonts w:ascii="微軟正黑體" w:eastAsia="微軟正黑體" w:hAnsi="微軟正黑體" w:hint="eastAsia"/>
          <w:color w:val="7F7F7F"/>
          <w:sz w:val="18"/>
          <w:szCs w:val="20"/>
          <w:lang w:val="zh-TW"/>
        </w:rPr>
        <w:t>】</w:t>
      </w:r>
      <w:r w:rsidR="00D542C0" w:rsidRPr="00D542C0">
        <w:rPr>
          <w:sz w:val="18"/>
        </w:rPr>
        <w:t>2024/6/6</w:t>
      </w:r>
      <w:r w:rsidRPr="007D4812">
        <w:rPr>
          <w:rFonts w:ascii="微軟正黑體" w:eastAsia="微軟正黑體" w:hAnsi="微軟正黑體" w:hint="eastAsia"/>
          <w:color w:val="7F7F7F"/>
          <w:sz w:val="18"/>
          <w:szCs w:val="20"/>
          <w:lang w:val="zh-TW"/>
        </w:rPr>
        <w:t>【</w:t>
      </w:r>
      <w:r w:rsidRPr="007D4812">
        <w:rPr>
          <w:rFonts w:ascii="微軟正黑體" w:eastAsia="微軟正黑體" w:hAnsi="微軟正黑體" w:hint="eastAsia"/>
          <w:color w:val="7F7F7F"/>
          <w:sz w:val="18"/>
          <w:szCs w:val="20"/>
        </w:rPr>
        <w:t>編輯著作權者</w:t>
      </w:r>
      <w:r w:rsidRPr="007D4812">
        <w:rPr>
          <w:rFonts w:ascii="微軟正黑體" w:eastAsia="微軟正黑體" w:hAnsi="微軟正黑體" w:hint="eastAsia"/>
          <w:color w:val="7F7F7F"/>
          <w:sz w:val="18"/>
          <w:szCs w:val="20"/>
          <w:lang w:val="zh-TW"/>
        </w:rPr>
        <w:t>】</w:t>
      </w:r>
      <w:hyperlink r:id="rId10" w:tgtFrame="_blank" w:history="1">
        <w:r w:rsidRPr="007D4812">
          <w:rPr>
            <w:rStyle w:val="a3"/>
            <w:rFonts w:ascii="微軟正黑體" w:eastAsia="微軟正黑體" w:hAnsi="微軟正黑體"/>
            <w:color w:val="7F7F7F"/>
            <w:sz w:val="18"/>
            <w:szCs w:val="20"/>
          </w:rPr>
          <w:t>黃婉玲</w:t>
        </w:r>
      </w:hyperlink>
    </w:p>
    <w:p w14:paraId="2EEBF5BC" w14:textId="3551F8A3" w:rsidR="00FC2A33" w:rsidRPr="007D4812" w:rsidRDefault="00FC2A33" w:rsidP="00B7724B">
      <w:pPr>
        <w:ind w:rightChars="-66" w:right="-132" w:firstLineChars="2880" w:firstLine="5184"/>
        <w:jc w:val="right"/>
        <w:rPr>
          <w:rFonts w:ascii="微軟正黑體" w:eastAsia="微軟正黑體" w:hAnsi="微軟正黑體"/>
          <w:color w:val="808000"/>
          <w:sz w:val="18"/>
        </w:rPr>
      </w:pPr>
      <w:r w:rsidRPr="007D4812">
        <w:rPr>
          <w:rFonts w:ascii="微軟正黑體" w:eastAsia="微軟正黑體" w:hAnsi="微軟正黑體" w:hint="eastAsia"/>
          <w:color w:val="808000"/>
          <w:sz w:val="18"/>
          <w:szCs w:val="20"/>
        </w:rPr>
        <w:t>（建議使用工具列--</w:t>
      </w:r>
      <w:r w:rsidR="000F38DE" w:rsidRPr="007D4812">
        <w:rPr>
          <w:rFonts w:ascii="微軟正黑體" w:eastAsia="微軟正黑體" w:hAnsi="微軟正黑體" w:hint="eastAsia"/>
          <w:color w:val="808000"/>
          <w:sz w:val="18"/>
          <w:szCs w:val="20"/>
        </w:rPr>
        <w:t>〉</w:t>
      </w:r>
      <w:r w:rsidRPr="007D4812">
        <w:rPr>
          <w:rFonts w:ascii="微軟正黑體" w:eastAsia="微軟正黑體" w:hAnsi="微軟正黑體" w:hint="eastAsia"/>
          <w:color w:val="808000"/>
          <w:sz w:val="18"/>
          <w:szCs w:val="20"/>
        </w:rPr>
        <w:t>檢視--</w:t>
      </w:r>
      <w:r w:rsidR="000F38DE" w:rsidRPr="007D4812">
        <w:rPr>
          <w:rFonts w:ascii="微軟正黑體" w:eastAsia="微軟正黑體" w:hAnsi="微軟正黑體" w:hint="eastAsia"/>
          <w:color w:val="808000"/>
          <w:sz w:val="18"/>
          <w:szCs w:val="20"/>
        </w:rPr>
        <w:t>〉</w:t>
      </w:r>
      <w:r w:rsidRPr="007D4812">
        <w:rPr>
          <w:rFonts w:ascii="微軟正黑體" w:eastAsia="微軟正黑體" w:hAnsi="微軟正黑體" w:hint="eastAsia"/>
          <w:color w:val="808000"/>
          <w:sz w:val="18"/>
          <w:szCs w:val="20"/>
        </w:rPr>
        <w:t>文件引導模式/</w:t>
      </w:r>
      <w:hyperlink r:id="rId11" w:history="1">
        <w:r w:rsidRPr="007D4812">
          <w:rPr>
            <w:rStyle w:val="a3"/>
            <w:rFonts w:ascii="微軟正黑體" w:eastAsia="微軟正黑體" w:hAnsi="微軟正黑體" w:hint="eastAsia"/>
            <w:sz w:val="18"/>
            <w:szCs w:val="20"/>
            <w:u w:val="none"/>
          </w:rPr>
          <w:t>功</w:t>
        </w:r>
        <w:r w:rsidRPr="007D4812">
          <w:rPr>
            <w:rStyle w:val="a3"/>
            <w:rFonts w:ascii="微軟正黑體" w:eastAsia="微軟正黑體" w:hAnsi="微軟正黑體" w:hint="eastAsia"/>
            <w:sz w:val="18"/>
            <w:szCs w:val="20"/>
            <w:u w:val="none"/>
          </w:rPr>
          <w:t>能</w:t>
        </w:r>
        <w:r w:rsidRPr="007D4812">
          <w:rPr>
            <w:rStyle w:val="a3"/>
            <w:rFonts w:ascii="微軟正黑體" w:eastAsia="微軟正黑體" w:hAnsi="微軟正黑體" w:hint="eastAsia"/>
            <w:sz w:val="18"/>
            <w:szCs w:val="20"/>
            <w:u w:val="none"/>
          </w:rPr>
          <w:t>窗</w:t>
        </w:r>
        <w:r w:rsidRPr="007D4812">
          <w:rPr>
            <w:rStyle w:val="a3"/>
            <w:rFonts w:ascii="微軟正黑體" w:eastAsia="微軟正黑體" w:hAnsi="微軟正黑體" w:hint="eastAsia"/>
            <w:sz w:val="18"/>
            <w:szCs w:val="20"/>
            <w:u w:val="none"/>
          </w:rPr>
          <w:t>格</w:t>
        </w:r>
      </w:hyperlink>
      <w:r w:rsidRPr="007D4812">
        <w:rPr>
          <w:rFonts w:ascii="微軟正黑體" w:eastAsia="微軟正黑體" w:hAnsi="微軟正黑體" w:hint="eastAsia"/>
          <w:color w:val="808000"/>
          <w:sz w:val="18"/>
          <w:szCs w:val="20"/>
        </w:rPr>
        <w:t>）</w:t>
      </w:r>
    </w:p>
    <w:p w14:paraId="2D3EFC59" w14:textId="4F1D6EDD" w:rsidR="002A00C9" w:rsidRDefault="00FC2A33" w:rsidP="00B7724B">
      <w:pPr>
        <w:ind w:rightChars="-66" w:right="-132" w:firstLineChars="2880" w:firstLine="5184"/>
        <w:jc w:val="right"/>
        <w:rPr>
          <w:rFonts w:ascii="微軟正黑體" w:eastAsia="微軟正黑體" w:hAnsi="微軟正黑體"/>
          <w:b/>
          <w:color w:val="5F5F5F"/>
          <w:sz w:val="18"/>
        </w:rPr>
      </w:pPr>
      <w:r w:rsidRPr="007D4812">
        <w:rPr>
          <w:rFonts w:ascii="微軟正黑體" w:eastAsia="微軟正黑體" w:hAnsi="微軟正黑體" w:hint="eastAsia"/>
          <w:color w:val="FFFFFF"/>
          <w:sz w:val="18"/>
        </w:rPr>
        <w:t>‧</w:t>
      </w:r>
      <w:hyperlink r:id="rId12" w:history="1">
        <w:r w:rsidRPr="007D4812">
          <w:rPr>
            <w:rStyle w:val="a3"/>
            <w:rFonts w:ascii="微軟正黑體" w:eastAsia="微軟正黑體" w:hAnsi="微軟正黑體" w:hint="eastAsia"/>
            <w:sz w:val="18"/>
          </w:rPr>
          <w:t>S-link總索引</w:t>
        </w:r>
      </w:hyperlink>
      <w:r w:rsidR="000F38DE" w:rsidRPr="007D4812">
        <w:rPr>
          <w:rFonts w:ascii="微軟正黑體" w:eastAsia="微軟正黑體" w:hAnsi="微軟正黑體" w:hint="eastAsia"/>
          <w:b/>
          <w:color w:val="808000"/>
          <w:sz w:val="18"/>
        </w:rPr>
        <w:t>〉〉</w:t>
      </w:r>
      <w:hyperlink r:id="rId13" w:anchor="中華人民共和國預備役軍官法" w:history="1">
        <w:r w:rsidRPr="007D4812">
          <w:rPr>
            <w:rStyle w:val="a3"/>
            <w:rFonts w:ascii="微軟正黑體" w:eastAsia="微軟正黑體" w:hAnsi="微軟正黑體" w:hint="eastAsia"/>
            <w:sz w:val="18"/>
          </w:rPr>
          <w:t>S-link大陸法</w:t>
        </w:r>
        <w:r w:rsidRPr="007D4812">
          <w:rPr>
            <w:rStyle w:val="a3"/>
            <w:rFonts w:ascii="微軟正黑體" w:eastAsia="微軟正黑體" w:hAnsi="微軟正黑體" w:hint="eastAsia"/>
            <w:sz w:val="18"/>
          </w:rPr>
          <w:t>規</w:t>
        </w:r>
        <w:r w:rsidRPr="007D4812">
          <w:rPr>
            <w:rStyle w:val="a3"/>
            <w:rFonts w:ascii="微軟正黑體" w:eastAsia="微軟正黑體" w:hAnsi="微軟正黑體" w:hint="eastAsia"/>
            <w:sz w:val="18"/>
          </w:rPr>
          <w:t>索引</w:t>
        </w:r>
      </w:hyperlink>
      <w:r w:rsidR="000F38DE" w:rsidRPr="007D4812">
        <w:rPr>
          <w:rFonts w:ascii="微軟正黑體" w:eastAsia="微軟正黑體" w:hAnsi="微軟正黑體" w:hint="eastAsia"/>
          <w:b/>
          <w:color w:val="5F5F5F"/>
          <w:sz w:val="18"/>
        </w:rPr>
        <w:t>〉〉</w:t>
      </w:r>
      <w:hyperlink r:id="rId14" w:tgtFrame="_blank" w:history="1">
        <w:r w:rsidRPr="007D4812">
          <w:rPr>
            <w:rStyle w:val="a3"/>
            <w:rFonts w:ascii="微軟正黑體" w:eastAsia="微軟正黑體" w:hAnsi="微軟正黑體" w:hint="eastAsia"/>
            <w:sz w:val="18"/>
          </w:rPr>
          <w:t>線上網頁版</w:t>
        </w:r>
      </w:hyperlink>
      <w:r w:rsidR="000F38DE" w:rsidRPr="007D4812">
        <w:rPr>
          <w:rFonts w:ascii="微軟正黑體" w:eastAsia="微軟正黑體" w:hAnsi="微軟正黑體" w:hint="eastAsia"/>
          <w:b/>
          <w:color w:val="5F5F5F"/>
          <w:sz w:val="18"/>
        </w:rPr>
        <w:t>〉〉</w:t>
      </w:r>
    </w:p>
    <w:p w14:paraId="2C992B09" w14:textId="77777777" w:rsidR="0069473A" w:rsidRPr="007D4812" w:rsidRDefault="0069473A" w:rsidP="00B7724B">
      <w:pPr>
        <w:ind w:rightChars="-66" w:right="-132" w:firstLineChars="2880" w:firstLine="5760"/>
        <w:jc w:val="right"/>
        <w:rPr>
          <w:rFonts w:ascii="微軟正黑體" w:eastAsia="微軟正黑體" w:hAnsi="微軟正黑體"/>
          <w:color w:val="666699"/>
        </w:rPr>
      </w:pPr>
    </w:p>
    <w:p w14:paraId="6463AE02" w14:textId="0915CE25" w:rsidR="002A00C9" w:rsidRPr="007D4812" w:rsidRDefault="000364E4" w:rsidP="00806F82">
      <w:pPr>
        <w:jc w:val="both"/>
        <w:rPr>
          <w:rFonts w:ascii="微軟正黑體" w:eastAsia="微軟正黑體" w:hAnsi="微軟正黑體"/>
          <w:b/>
          <w:bCs/>
          <w:color w:val="993300"/>
        </w:rPr>
      </w:pPr>
      <w:r w:rsidRPr="00974C39">
        <w:rPr>
          <w:rFonts w:ascii="微軟正黑體" w:eastAsia="微軟正黑體" w:hAnsi="微軟正黑體"/>
          <w:b/>
          <w:bCs/>
          <w:color w:val="990000"/>
          <w:szCs w:val="20"/>
        </w:rPr>
        <w:t>【</w:t>
      </w:r>
      <w:r w:rsidR="007D4812" w:rsidRPr="00974C39">
        <w:rPr>
          <w:rFonts w:ascii="微軟正黑體" w:eastAsia="微軟正黑體" w:hAnsi="微軟正黑體" w:hint="eastAsia"/>
          <w:b/>
          <w:bCs/>
          <w:color w:val="990000"/>
          <w:szCs w:val="20"/>
        </w:rPr>
        <w:t>法律法规</w:t>
      </w:r>
      <w:r w:rsidRPr="00974C39">
        <w:rPr>
          <w:rFonts w:ascii="微軟正黑體" w:eastAsia="微軟正黑體" w:hAnsi="微軟正黑體"/>
          <w:b/>
          <w:bCs/>
          <w:color w:val="990000"/>
          <w:szCs w:val="20"/>
        </w:rPr>
        <w:t>】</w:t>
      </w:r>
      <w:r w:rsidR="007D4812" w:rsidRPr="007D4812">
        <w:rPr>
          <w:rFonts w:ascii="微軟正黑體" w:eastAsia="微軟正黑體" w:hAnsi="微軟正黑體" w:hint="eastAsia"/>
          <w:bCs/>
          <w:shadow/>
          <w:sz w:val="32"/>
        </w:rPr>
        <w:t>失效:</w:t>
      </w:r>
      <w:r w:rsidR="002B5013" w:rsidRPr="007D4812">
        <w:rPr>
          <w:rFonts w:ascii="微軟正黑體" w:eastAsia="微軟正黑體" w:hAnsi="微軟正黑體" w:hint="eastAsia"/>
          <w:bCs/>
          <w:shadow/>
          <w:sz w:val="32"/>
        </w:rPr>
        <w:t>中華人民共和國預備役軍官法</w:t>
      </w:r>
    </w:p>
    <w:p w14:paraId="5F176E19" w14:textId="0588311E" w:rsidR="002A00C9" w:rsidRPr="007D4812" w:rsidRDefault="002A00C9" w:rsidP="00806F82">
      <w:pPr>
        <w:jc w:val="both"/>
        <w:rPr>
          <w:rFonts w:ascii="微軟正黑體" w:eastAsia="微軟正黑體" w:hAnsi="微軟正黑體"/>
          <w:color w:val="666699"/>
        </w:rPr>
      </w:pPr>
      <w:r w:rsidRPr="00974C39">
        <w:rPr>
          <w:rFonts w:ascii="微軟正黑體" w:eastAsia="微軟正黑體" w:hAnsi="微軟正黑體"/>
          <w:b/>
          <w:bCs/>
          <w:color w:val="990000"/>
        </w:rPr>
        <w:t>【</w:t>
      </w:r>
      <w:r w:rsidR="007D4812" w:rsidRPr="00974C39">
        <w:rPr>
          <w:rFonts w:ascii="微軟正黑體" w:eastAsia="微軟正黑體" w:hAnsi="微軟正黑體" w:hint="eastAsia"/>
          <w:b/>
          <w:bCs/>
          <w:color w:val="990000"/>
        </w:rPr>
        <w:t>公布</w:t>
      </w:r>
      <w:r w:rsidRPr="00974C39">
        <w:rPr>
          <w:rFonts w:ascii="微軟正黑體" w:eastAsia="微軟正黑體" w:hAnsi="微軟正黑體" w:hint="eastAsia"/>
          <w:b/>
          <w:bCs/>
          <w:color w:val="990000"/>
        </w:rPr>
        <w:t>單位</w:t>
      </w:r>
      <w:r w:rsidRPr="007D4812">
        <w:rPr>
          <w:rFonts w:ascii="微軟正黑體" w:eastAsia="微軟正黑體" w:hAnsi="微軟正黑體"/>
          <w:b/>
          <w:bCs/>
          <w:color w:val="993300"/>
        </w:rPr>
        <w:t>】</w:t>
      </w:r>
      <w:r w:rsidR="00EC1757" w:rsidRPr="007D4812">
        <w:rPr>
          <w:rFonts w:ascii="微軟正黑體" w:eastAsia="微軟正黑體" w:hAnsi="微軟正黑體" w:hint="eastAsia"/>
          <w:color w:val="000000"/>
        </w:rPr>
        <w:t>全國人大常委會</w:t>
      </w:r>
    </w:p>
    <w:p w14:paraId="20E79A16" w14:textId="67A0236C" w:rsidR="002A00C9" w:rsidRPr="007D4812" w:rsidRDefault="002A00C9" w:rsidP="00806F82">
      <w:pPr>
        <w:jc w:val="both"/>
        <w:rPr>
          <w:rFonts w:ascii="微軟正黑體" w:eastAsia="微軟正黑體" w:hAnsi="微軟正黑體"/>
          <w:color w:val="993300"/>
        </w:rPr>
      </w:pPr>
      <w:r w:rsidRPr="00974C39">
        <w:rPr>
          <w:rFonts w:ascii="微軟正黑體" w:eastAsia="微軟正黑體" w:hAnsi="微軟正黑體"/>
          <w:b/>
          <w:bCs/>
          <w:color w:val="990000"/>
        </w:rPr>
        <w:t>【</w:t>
      </w:r>
      <w:r w:rsidR="007D4812" w:rsidRPr="00974C39">
        <w:rPr>
          <w:rFonts w:ascii="微軟正黑體" w:eastAsia="微軟正黑體" w:hAnsi="微軟正黑體" w:hint="eastAsia"/>
          <w:b/>
          <w:color w:val="990000"/>
          <w:szCs w:val="20"/>
        </w:rPr>
        <w:t>公布</w:t>
      </w:r>
      <w:r w:rsidR="000F38DE" w:rsidRPr="00974C39">
        <w:rPr>
          <w:rFonts w:ascii="微軟正黑體" w:eastAsia="微軟正黑體" w:hAnsi="微軟正黑體" w:hint="eastAsia"/>
          <w:b/>
          <w:color w:val="990000"/>
          <w:szCs w:val="20"/>
        </w:rPr>
        <w:t>/修正</w:t>
      </w:r>
      <w:r w:rsidRPr="00974C39">
        <w:rPr>
          <w:rFonts w:ascii="微軟正黑體" w:eastAsia="微軟正黑體" w:hAnsi="微軟正黑體"/>
          <w:b/>
          <w:bCs/>
          <w:color w:val="990000"/>
        </w:rPr>
        <w:t>】</w:t>
      </w:r>
      <w:r w:rsidR="003A1482" w:rsidRPr="007D4812">
        <w:rPr>
          <w:rFonts w:ascii="微軟正黑體" w:eastAsia="微軟正黑體" w:hAnsi="微軟正黑體" w:hint="eastAsia"/>
        </w:rPr>
        <w:t>2010年8月28日</w:t>
      </w:r>
    </w:p>
    <w:p w14:paraId="700F1222" w14:textId="7B9FA627" w:rsidR="002A00C9" w:rsidRPr="007D4812" w:rsidRDefault="002A00C9" w:rsidP="00806F82">
      <w:pPr>
        <w:jc w:val="both"/>
        <w:rPr>
          <w:rFonts w:ascii="微軟正黑體" w:eastAsia="微軟正黑體" w:hAnsi="微軟正黑體"/>
        </w:rPr>
      </w:pPr>
      <w:r w:rsidRPr="00974C39">
        <w:rPr>
          <w:rFonts w:ascii="微軟正黑體" w:eastAsia="微軟正黑體" w:hAnsi="微軟正黑體"/>
          <w:b/>
          <w:bCs/>
          <w:color w:val="990000"/>
        </w:rPr>
        <w:t>【</w:t>
      </w:r>
      <w:r w:rsidR="004E601E" w:rsidRPr="00974C39">
        <w:rPr>
          <w:rFonts w:ascii="微軟正黑體" w:eastAsia="微軟正黑體" w:hAnsi="微軟正黑體" w:hint="eastAsia"/>
          <w:b/>
          <w:bCs/>
          <w:color w:val="990000"/>
        </w:rPr>
        <w:t>失效</w:t>
      </w:r>
      <w:r w:rsidRPr="00974C39">
        <w:rPr>
          <w:rFonts w:ascii="微軟正黑體" w:eastAsia="微軟正黑體" w:hAnsi="微軟正黑體" w:hint="eastAsia"/>
          <w:b/>
          <w:bCs/>
          <w:color w:val="990000"/>
        </w:rPr>
        <w:t>日期</w:t>
      </w:r>
      <w:r w:rsidRPr="00974C39">
        <w:rPr>
          <w:rFonts w:ascii="微軟正黑體" w:eastAsia="微軟正黑體" w:hAnsi="微軟正黑體"/>
          <w:b/>
          <w:bCs/>
          <w:color w:val="990000"/>
        </w:rPr>
        <w:t>】</w:t>
      </w:r>
      <w:r w:rsidR="000A605F" w:rsidRPr="000A605F">
        <w:rPr>
          <w:rFonts w:ascii="微軟正黑體" w:eastAsia="微軟正黑體" w:hAnsi="微軟正黑體" w:hint="eastAsia"/>
        </w:rPr>
        <w:t>2023年3月1日</w:t>
      </w:r>
    </w:p>
    <w:p w14:paraId="0D37A1E2" w14:textId="5E2FBEFF" w:rsidR="00B7724B" w:rsidRDefault="007D4812" w:rsidP="00806F82">
      <w:pPr>
        <w:jc w:val="both"/>
        <w:rPr>
          <w:rFonts w:ascii="微軟正黑體" w:eastAsia="微軟正黑體" w:hAnsi="微軟正黑體"/>
          <w:b/>
          <w:bCs/>
          <w:color w:val="993300"/>
          <w:szCs w:val="27"/>
        </w:rPr>
      </w:pPr>
      <w:r w:rsidRPr="00974C39">
        <w:rPr>
          <w:rFonts w:ascii="微軟正黑體" w:eastAsia="微軟正黑體" w:hAnsi="微軟正黑體" w:hint="eastAsia"/>
          <w:b/>
          <w:bCs/>
          <w:color w:val="990000"/>
          <w:szCs w:val="27"/>
          <w:lang w:val="zh-TW"/>
        </w:rPr>
        <w:t>【失效依據】</w:t>
      </w:r>
      <w:hyperlink r:id="rId15" w:history="1">
        <w:r w:rsidRPr="007D4812">
          <w:rPr>
            <w:rStyle w:val="a3"/>
            <w:rFonts w:ascii="微軟正黑體" w:eastAsia="微軟正黑體" w:hAnsi="微軟正黑體" w:hint="eastAsia"/>
            <w:b/>
            <w:bCs/>
            <w:szCs w:val="27"/>
            <w:lang w:val="zh-TW"/>
          </w:rPr>
          <w:t>中華人民共</w:t>
        </w:r>
        <w:r w:rsidRPr="007D4812">
          <w:rPr>
            <w:rStyle w:val="a3"/>
            <w:rFonts w:ascii="微軟正黑體" w:eastAsia="微軟正黑體" w:hAnsi="微軟正黑體" w:hint="eastAsia"/>
            <w:b/>
            <w:bCs/>
            <w:szCs w:val="27"/>
            <w:lang w:val="zh-TW"/>
          </w:rPr>
          <w:t>和</w:t>
        </w:r>
        <w:r w:rsidRPr="007D4812">
          <w:rPr>
            <w:rStyle w:val="a3"/>
            <w:rFonts w:ascii="微軟正黑體" w:eastAsia="微軟正黑體" w:hAnsi="微軟正黑體" w:hint="eastAsia"/>
            <w:b/>
            <w:bCs/>
            <w:szCs w:val="27"/>
            <w:lang w:val="zh-TW"/>
          </w:rPr>
          <w:t>國預備役人員法</w:t>
        </w:r>
      </w:hyperlink>
    </w:p>
    <w:p w14:paraId="1B8D16F8" w14:textId="77777777" w:rsidR="007D4812" w:rsidRPr="007D4812" w:rsidRDefault="007D4812" w:rsidP="00806F82">
      <w:pPr>
        <w:jc w:val="both"/>
        <w:rPr>
          <w:rFonts w:ascii="微軟正黑體" w:eastAsia="微軟正黑體" w:hAnsi="微軟正黑體"/>
          <w:b/>
          <w:bCs/>
          <w:color w:val="993300"/>
          <w:szCs w:val="27"/>
        </w:rPr>
      </w:pPr>
    </w:p>
    <w:p w14:paraId="2A4A1493" w14:textId="77777777" w:rsidR="00A0153F" w:rsidRPr="00974C39" w:rsidRDefault="001F4F28" w:rsidP="00806F82">
      <w:pPr>
        <w:jc w:val="both"/>
        <w:rPr>
          <w:rFonts w:ascii="微軟正黑體" w:eastAsia="微軟正黑體" w:hAnsi="微軟正黑體"/>
          <w:color w:val="990000"/>
        </w:rPr>
      </w:pPr>
      <w:r w:rsidRPr="00974C39">
        <w:rPr>
          <w:rFonts w:ascii="微軟正黑體" w:eastAsia="微軟正黑體" w:hAnsi="微軟正黑體"/>
          <w:b/>
          <w:bCs/>
          <w:color w:val="990000"/>
        </w:rPr>
        <w:t>【</w:t>
      </w:r>
      <w:r w:rsidR="002A00C9" w:rsidRPr="00974C39">
        <w:rPr>
          <w:rFonts w:ascii="微軟正黑體" w:eastAsia="微軟正黑體" w:hAnsi="微軟正黑體" w:hint="eastAsia"/>
          <w:b/>
          <w:bCs/>
          <w:color w:val="990000"/>
        </w:rPr>
        <w:t>法規沿革</w:t>
      </w:r>
      <w:r w:rsidR="002A00C9" w:rsidRPr="00974C39">
        <w:rPr>
          <w:rFonts w:ascii="微軟正黑體" w:eastAsia="微軟正黑體" w:hAnsi="微軟正黑體"/>
          <w:b/>
          <w:bCs/>
          <w:color w:val="990000"/>
        </w:rPr>
        <w:t>】</w:t>
      </w:r>
    </w:p>
    <w:p w14:paraId="77040B17" w14:textId="77777777" w:rsidR="00593D8B" w:rsidRPr="007D4812" w:rsidRDefault="003A1482" w:rsidP="00806F82">
      <w:pPr>
        <w:jc w:val="both"/>
        <w:rPr>
          <w:rFonts w:ascii="微軟正黑體" w:eastAsia="微軟正黑體" w:hAnsi="微軟正黑體"/>
          <w:sz w:val="18"/>
        </w:rPr>
      </w:pPr>
      <w:r w:rsidRPr="007D4812">
        <w:rPr>
          <w:rFonts w:ascii="微軟正黑體" w:eastAsia="微軟正黑體" w:hAnsi="微軟正黑體" w:hint="eastAsia"/>
          <w:sz w:val="18"/>
        </w:rPr>
        <w:t>‧1995年5月10日第八屆全國人民代表大會常務委員會第十三次會議通過</w:t>
      </w:r>
      <w:r w:rsidR="00FC2A33" w:rsidRPr="007D4812">
        <w:rPr>
          <w:rFonts w:ascii="微軟正黑體" w:eastAsia="微軟正黑體" w:hAnsi="微軟正黑體" w:cs="新細明體" w:hint="eastAsia"/>
          <w:sz w:val="18"/>
          <w:szCs w:val="18"/>
        </w:rPr>
        <w:t>；</w:t>
      </w:r>
      <w:r w:rsidRPr="007D4812">
        <w:rPr>
          <w:rFonts w:ascii="微軟正黑體" w:eastAsia="微軟正黑體" w:hAnsi="微軟正黑體" w:hint="eastAsia"/>
          <w:sz w:val="18"/>
        </w:rPr>
        <w:t>根據2010年8月28日第十一屆全國人民代表大會常務委員會第十六次會議《關於修改〈中華人民共和國預備役軍官法〉的決定》修正，自公佈之日起施行</w:t>
      </w:r>
    </w:p>
    <w:p w14:paraId="712A5A54" w14:textId="77777777" w:rsidR="003A1482" w:rsidRPr="007D4812" w:rsidRDefault="003A1482" w:rsidP="00806F82">
      <w:pPr>
        <w:jc w:val="both"/>
        <w:rPr>
          <w:rFonts w:ascii="微軟正黑體" w:eastAsia="微軟正黑體" w:hAnsi="微軟正黑體"/>
          <w:color w:val="666699"/>
          <w:szCs w:val="18"/>
        </w:rPr>
      </w:pPr>
    </w:p>
    <w:p w14:paraId="00D834CB" w14:textId="77777777" w:rsidR="00EC1757" w:rsidRPr="007D4812" w:rsidRDefault="00EC1757" w:rsidP="000311B1">
      <w:pPr>
        <w:pStyle w:val="1"/>
        <w:rPr>
          <w:rFonts w:ascii="微軟正黑體" w:eastAsia="微軟正黑體" w:hAnsi="微軟正黑體"/>
          <w:color w:val="990000"/>
        </w:rPr>
      </w:pPr>
      <w:bookmarkStart w:id="1" w:name="aaa"/>
      <w:bookmarkEnd w:id="1"/>
      <w:r w:rsidRPr="007D4812">
        <w:rPr>
          <w:rFonts w:ascii="微軟正黑體" w:eastAsia="微軟正黑體" w:hAnsi="微軟正黑體"/>
          <w:color w:val="990000"/>
        </w:rPr>
        <w:t>【</w:t>
      </w:r>
      <w:r w:rsidRPr="007D4812">
        <w:rPr>
          <w:rFonts w:ascii="微軟正黑體" w:eastAsia="微軟正黑體" w:hAnsi="微軟正黑體" w:hint="eastAsia"/>
          <w:color w:val="990000"/>
        </w:rPr>
        <w:t>章節索引</w:t>
      </w:r>
      <w:r w:rsidRPr="007D4812">
        <w:rPr>
          <w:rFonts w:ascii="微軟正黑體" w:eastAsia="微軟正黑體" w:hAnsi="微軟正黑體"/>
          <w:color w:val="990000"/>
        </w:rPr>
        <w:t>】</w:t>
      </w:r>
    </w:p>
    <w:p w14:paraId="016DEEFF"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第一章　</w:t>
      </w:r>
      <w:hyperlink w:anchor="_第一章__總" w:history="1">
        <w:r w:rsidRPr="007D4812">
          <w:rPr>
            <w:rStyle w:val="a3"/>
            <w:rFonts w:ascii="微軟正黑體" w:eastAsia="微軟正黑體" w:hAnsi="微軟正黑體" w:hint="eastAsia"/>
          </w:rPr>
          <w:t>總則</w:t>
        </w:r>
      </w:hyperlink>
      <w:r w:rsidR="003A1482" w:rsidRPr="007D4812">
        <w:rPr>
          <w:rFonts w:ascii="微軟正黑體" w:eastAsia="微軟正黑體" w:hAnsi="微軟正黑體"/>
          <w:color w:val="990000"/>
        </w:rPr>
        <w:t xml:space="preserve">　§</w:t>
      </w:r>
      <w:r w:rsidR="003A1482" w:rsidRPr="007D4812">
        <w:rPr>
          <w:rFonts w:ascii="微軟正黑體" w:eastAsia="微軟正黑體" w:hAnsi="微軟正黑體" w:hint="eastAsia"/>
          <w:color w:val="990000"/>
        </w:rPr>
        <w:t>1</w:t>
      </w:r>
    </w:p>
    <w:p w14:paraId="7176564C"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第二章　</w:t>
      </w:r>
      <w:hyperlink w:anchor="_第二章__預備役軍官的條件、來源和選拔" w:history="1">
        <w:r w:rsidRPr="007D4812">
          <w:rPr>
            <w:rStyle w:val="a3"/>
            <w:rFonts w:ascii="微軟正黑體" w:eastAsia="微軟正黑體" w:hAnsi="微軟正黑體" w:hint="eastAsia"/>
          </w:rPr>
          <w:t>預備役軍官的條件、來源和選拔</w:t>
        </w:r>
      </w:hyperlink>
      <w:r w:rsidR="003A1482" w:rsidRPr="007D4812">
        <w:rPr>
          <w:rFonts w:ascii="微軟正黑體" w:eastAsia="微軟正黑體" w:hAnsi="微軟正黑體"/>
          <w:color w:val="990000"/>
        </w:rPr>
        <w:t xml:space="preserve">　§</w:t>
      </w:r>
      <w:r w:rsidR="003A1482" w:rsidRPr="007D4812">
        <w:rPr>
          <w:rFonts w:ascii="微軟正黑體" w:eastAsia="微軟正黑體" w:hAnsi="微軟正黑體" w:hint="eastAsia"/>
          <w:color w:val="990000"/>
        </w:rPr>
        <w:t>1</w:t>
      </w:r>
      <w:r w:rsidR="008A750E" w:rsidRPr="007D4812">
        <w:rPr>
          <w:rFonts w:ascii="微軟正黑體" w:eastAsia="微軟正黑體" w:hAnsi="微軟正黑體" w:hint="eastAsia"/>
          <w:color w:val="990000"/>
        </w:rPr>
        <w:t>1</w:t>
      </w:r>
    </w:p>
    <w:p w14:paraId="63D986A5"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第三章　</w:t>
      </w:r>
      <w:hyperlink w:anchor="_第三章__預備役軍官的職務等級和職務" w:history="1">
        <w:r w:rsidRPr="007D4812">
          <w:rPr>
            <w:rStyle w:val="a3"/>
            <w:rFonts w:ascii="微軟正黑體" w:eastAsia="微軟正黑體" w:hAnsi="微軟正黑體" w:hint="eastAsia"/>
          </w:rPr>
          <w:t>預備役軍官的職務等級和職務</w:t>
        </w:r>
      </w:hyperlink>
      <w:r w:rsidR="003A1482" w:rsidRPr="007D4812">
        <w:rPr>
          <w:rFonts w:ascii="微軟正黑體" w:eastAsia="微軟正黑體" w:hAnsi="微軟正黑體"/>
          <w:color w:val="990000"/>
        </w:rPr>
        <w:t xml:space="preserve">　§</w:t>
      </w:r>
      <w:r w:rsidR="003A1482" w:rsidRPr="007D4812">
        <w:rPr>
          <w:rFonts w:ascii="微軟正黑體" w:eastAsia="微軟正黑體" w:hAnsi="微軟正黑體" w:hint="eastAsia"/>
          <w:color w:val="990000"/>
        </w:rPr>
        <w:t>1</w:t>
      </w:r>
      <w:r w:rsidR="008A750E" w:rsidRPr="007D4812">
        <w:rPr>
          <w:rFonts w:ascii="微軟正黑體" w:eastAsia="微軟正黑體" w:hAnsi="微軟正黑體" w:hint="eastAsia"/>
          <w:color w:val="990000"/>
        </w:rPr>
        <w:t>5</w:t>
      </w:r>
    </w:p>
    <w:p w14:paraId="2B0F6227"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第四章　</w:t>
      </w:r>
      <w:hyperlink w:anchor="_第四章__預備役軍官的軍銜" w:history="1">
        <w:r w:rsidRPr="007D4812">
          <w:rPr>
            <w:rStyle w:val="a3"/>
            <w:rFonts w:ascii="微軟正黑體" w:eastAsia="微軟正黑體" w:hAnsi="微軟正黑體" w:hint="eastAsia"/>
          </w:rPr>
          <w:t>預備役軍官的軍銜</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20</w:t>
      </w:r>
    </w:p>
    <w:p w14:paraId="08352F77"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第五章　</w:t>
      </w:r>
      <w:hyperlink w:anchor="_第五章__預備役軍官的登記" w:history="1">
        <w:r w:rsidRPr="007D4812">
          <w:rPr>
            <w:rStyle w:val="a3"/>
            <w:rFonts w:ascii="微軟正黑體" w:eastAsia="微軟正黑體" w:hAnsi="微軟正黑體" w:hint="eastAsia"/>
          </w:rPr>
          <w:t>預備役軍官的登記</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35</w:t>
      </w:r>
    </w:p>
    <w:p w14:paraId="7B6A8BAB"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第六章　</w:t>
      </w:r>
      <w:hyperlink w:anchor="_第六章__預備役軍官的培訓" w:history="1">
        <w:r w:rsidRPr="007D4812">
          <w:rPr>
            <w:rStyle w:val="a3"/>
            <w:rFonts w:ascii="微軟正黑體" w:eastAsia="微軟正黑體" w:hAnsi="微軟正黑體" w:hint="eastAsia"/>
          </w:rPr>
          <w:t>預備役軍官的培訓</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39</w:t>
      </w:r>
    </w:p>
    <w:p w14:paraId="417D1C1A"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第七章　</w:t>
      </w:r>
      <w:hyperlink w:anchor="_第七章__預備役軍官的徵召" w:history="1">
        <w:r w:rsidRPr="007D4812">
          <w:rPr>
            <w:rStyle w:val="a3"/>
            <w:rFonts w:ascii="微軟正黑體" w:eastAsia="微軟正黑體" w:hAnsi="微軟正黑體" w:hint="eastAsia"/>
          </w:rPr>
          <w:t>預備役軍官的徵召</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44</w:t>
      </w:r>
    </w:p>
    <w:p w14:paraId="77ABEA62"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第八章　</w:t>
      </w:r>
      <w:hyperlink w:anchor="_第八章__預備役軍官的待遇" w:history="1">
        <w:r w:rsidRPr="007D4812">
          <w:rPr>
            <w:rStyle w:val="a3"/>
            <w:rFonts w:ascii="微軟正黑體" w:eastAsia="微軟正黑體" w:hAnsi="微軟正黑體" w:hint="eastAsia"/>
          </w:rPr>
          <w:t>預備役軍官的待遇</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5</w:t>
      </w:r>
      <w:r w:rsidR="003A1482" w:rsidRPr="007D4812">
        <w:rPr>
          <w:rFonts w:ascii="微軟正黑體" w:eastAsia="微軟正黑體" w:hAnsi="微軟正黑體" w:hint="eastAsia"/>
          <w:color w:val="990000"/>
        </w:rPr>
        <w:t>1</w:t>
      </w:r>
    </w:p>
    <w:p w14:paraId="194BA2BF"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第九章　</w:t>
      </w:r>
      <w:hyperlink w:anchor="_第九章__預備役軍官的退役" w:history="1">
        <w:r w:rsidRPr="007D4812">
          <w:rPr>
            <w:rStyle w:val="a3"/>
            <w:rFonts w:ascii="微軟正黑體" w:eastAsia="微軟正黑體" w:hAnsi="微軟正黑體" w:hint="eastAsia"/>
          </w:rPr>
          <w:t>預備役軍官的退役</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56</w:t>
      </w:r>
    </w:p>
    <w:p w14:paraId="05AF37A8"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第十章　</w:t>
      </w:r>
      <w:hyperlink w:anchor="_第十章__法律責任" w:history="1">
        <w:r w:rsidRPr="007D4812">
          <w:rPr>
            <w:rStyle w:val="a3"/>
            <w:rFonts w:ascii="微軟正黑體" w:eastAsia="微軟正黑體" w:hAnsi="微軟正黑體" w:hint="eastAsia"/>
          </w:rPr>
          <w:t>法律責任</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62</w:t>
      </w:r>
    </w:p>
    <w:p w14:paraId="2DF6D956" w14:textId="77777777" w:rsidR="002B5013" w:rsidRPr="007D4812" w:rsidRDefault="002B5013" w:rsidP="002B5013">
      <w:pPr>
        <w:ind w:left="142"/>
        <w:jc w:val="both"/>
        <w:rPr>
          <w:rFonts w:ascii="微軟正黑體" w:eastAsia="微軟正黑體" w:hAnsi="微軟正黑體"/>
          <w:color w:val="990000"/>
        </w:rPr>
      </w:pPr>
      <w:r w:rsidRPr="007D4812">
        <w:rPr>
          <w:rFonts w:ascii="微軟正黑體" w:eastAsia="微軟正黑體" w:hAnsi="微軟正黑體" w:hint="eastAsia"/>
          <w:color w:val="990000"/>
        </w:rPr>
        <w:t xml:space="preserve">第十一章　</w:t>
      </w:r>
      <w:hyperlink w:anchor="_第十一章__附" w:history="1">
        <w:r w:rsidRPr="007D4812">
          <w:rPr>
            <w:rStyle w:val="a3"/>
            <w:rFonts w:ascii="微軟正黑體" w:eastAsia="微軟正黑體" w:hAnsi="微軟正黑體" w:hint="eastAsia"/>
          </w:rPr>
          <w:t>附則</w:t>
        </w:r>
      </w:hyperlink>
      <w:r w:rsidR="003A1482" w:rsidRPr="007D4812">
        <w:rPr>
          <w:rFonts w:ascii="微軟正黑體" w:eastAsia="微軟正黑體" w:hAnsi="微軟正黑體"/>
          <w:color w:val="990000"/>
        </w:rPr>
        <w:t xml:space="preserve">　§</w:t>
      </w:r>
      <w:r w:rsidR="008A750E" w:rsidRPr="007D4812">
        <w:rPr>
          <w:rFonts w:ascii="微軟正黑體" w:eastAsia="微軟正黑體" w:hAnsi="微軟正黑體" w:hint="eastAsia"/>
          <w:color w:val="990000"/>
        </w:rPr>
        <w:t>65</w:t>
      </w:r>
    </w:p>
    <w:p w14:paraId="71FC7FA5" w14:textId="77777777" w:rsidR="00D13905" w:rsidRPr="007D4812" w:rsidRDefault="00D13905" w:rsidP="002B5013">
      <w:pPr>
        <w:ind w:left="142"/>
        <w:jc w:val="both"/>
        <w:rPr>
          <w:rFonts w:ascii="微軟正黑體" w:eastAsia="微軟正黑體" w:hAnsi="微軟正黑體"/>
          <w:color w:val="990000"/>
        </w:rPr>
      </w:pPr>
    </w:p>
    <w:p w14:paraId="7EB9E11D" w14:textId="6F596FF6" w:rsidR="00D13905" w:rsidRPr="007D4812" w:rsidRDefault="00C452F9" w:rsidP="000311B1">
      <w:pPr>
        <w:pStyle w:val="1"/>
        <w:rPr>
          <w:rFonts w:ascii="微軟正黑體" w:eastAsia="微軟正黑體" w:hAnsi="微軟正黑體"/>
          <w:color w:val="990000"/>
        </w:rPr>
      </w:pPr>
      <w:r>
        <w:rPr>
          <w:rFonts w:ascii="微軟正黑體" w:eastAsia="微軟正黑體" w:hAnsi="微軟正黑體"/>
          <w:color w:val="990000"/>
        </w:rPr>
        <w:t>【法規內容】</w:t>
      </w:r>
    </w:p>
    <w:p w14:paraId="3BFDFF42" w14:textId="77777777" w:rsidR="002B5013" w:rsidRPr="007D4812" w:rsidRDefault="002B5013" w:rsidP="000311B1">
      <w:pPr>
        <w:pStyle w:val="1"/>
        <w:rPr>
          <w:rFonts w:ascii="微軟正黑體" w:eastAsia="微軟正黑體" w:hAnsi="微軟正黑體"/>
        </w:rPr>
      </w:pPr>
      <w:bookmarkStart w:id="2" w:name="_第一章__總"/>
      <w:bookmarkEnd w:id="2"/>
      <w:r w:rsidRPr="007D4812">
        <w:rPr>
          <w:rFonts w:ascii="微軟正黑體" w:eastAsia="微軟正黑體" w:hAnsi="微軟正黑體" w:hint="eastAsia"/>
        </w:rPr>
        <w:t>第一章　　總　則</w:t>
      </w:r>
    </w:p>
    <w:p w14:paraId="6F8E1FFB"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1</w:t>
      </w:r>
      <w:r w:rsidR="00C452F9">
        <w:rPr>
          <w:rFonts w:ascii="微軟正黑體" w:eastAsia="微軟正黑體" w:hAnsi="微軟正黑體" w:hint="eastAsia"/>
        </w:rPr>
        <w:t>條</w:t>
      </w:r>
    </w:p>
    <w:p w14:paraId="34E1EFF1" w14:textId="6DE209C2"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為了健全預備役軍官制度，完善國家武裝力量動員體制，加強國防後備力量建設，根</w:t>
      </w:r>
      <w:r w:rsidR="00D35560" w:rsidRPr="007D4812">
        <w:rPr>
          <w:rFonts w:ascii="微軟正黑體" w:eastAsia="微軟正黑體" w:hAnsi="微軟正黑體" w:hint="eastAsia"/>
        </w:rPr>
        <w:t>據</w:t>
      </w:r>
      <w:hyperlink r:id="rId16" w:history="1">
        <w:r w:rsidR="00D35560" w:rsidRPr="007D4812">
          <w:rPr>
            <w:rStyle w:val="a3"/>
            <w:rFonts w:ascii="微軟正黑體" w:eastAsia="微軟正黑體" w:hAnsi="微軟正黑體" w:hint="eastAsia"/>
          </w:rPr>
          <w:t>憲法</w:t>
        </w:r>
      </w:hyperlink>
      <w:r w:rsidR="002B5013" w:rsidRPr="007D4812">
        <w:rPr>
          <w:rFonts w:ascii="微軟正黑體" w:eastAsia="微軟正黑體" w:hAnsi="微軟正黑體" w:hint="eastAsia"/>
        </w:rPr>
        <w:t>和</w:t>
      </w:r>
      <w:hyperlink r:id="rId17" w:history="1">
        <w:r w:rsidR="002B5013" w:rsidRPr="007D4812">
          <w:rPr>
            <w:rStyle w:val="a3"/>
            <w:rFonts w:ascii="微軟正黑體" w:eastAsia="微軟正黑體" w:hAnsi="微軟正黑體" w:hint="eastAsia"/>
          </w:rPr>
          <w:t>兵役法</w:t>
        </w:r>
      </w:hyperlink>
      <w:r w:rsidR="002B5013" w:rsidRPr="007D4812">
        <w:rPr>
          <w:rFonts w:ascii="微軟正黑體" w:eastAsia="微軟正黑體" w:hAnsi="微軟正黑體" w:hint="eastAsia"/>
        </w:rPr>
        <w:t>，制定本法。</w:t>
      </w:r>
    </w:p>
    <w:p w14:paraId="3B6F625A"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w:t>
      </w:r>
      <w:r w:rsidR="00C452F9">
        <w:rPr>
          <w:rFonts w:ascii="微軟正黑體" w:eastAsia="微軟正黑體" w:hAnsi="微軟正黑體" w:hint="eastAsia"/>
        </w:rPr>
        <w:t>條</w:t>
      </w:r>
    </w:p>
    <w:p w14:paraId="62730680" w14:textId="1245AD7C"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本法所稱預備役軍官是被確定為人民解放軍預備役排級以上職務等級或者初級以上專業技術職務等級，被</w:t>
      </w:r>
      <w:r w:rsidR="002B5013" w:rsidRPr="007D4812">
        <w:rPr>
          <w:rFonts w:ascii="微軟正黑體" w:eastAsia="微軟正黑體" w:hAnsi="微軟正黑體" w:hint="eastAsia"/>
        </w:rPr>
        <w:lastRenderedPageBreak/>
        <w:t>授予相應的預備役軍官軍銜，並經兵役機關登記的預備役人員。</w:t>
      </w:r>
    </w:p>
    <w:p w14:paraId="0F9624C7"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w:t>
      </w:r>
      <w:r w:rsidR="00C452F9">
        <w:rPr>
          <w:rFonts w:ascii="微軟正黑體" w:eastAsia="微軟正黑體" w:hAnsi="微軟正黑體" w:hint="eastAsia"/>
        </w:rPr>
        <w:t>條</w:t>
      </w:r>
    </w:p>
    <w:p w14:paraId="1E4E2746" w14:textId="76820483"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預備役軍官是國防後備力量的重要組成部分，是戰時補充現役軍官的主要來源之一</w:t>
      </w:r>
      <w:r>
        <w:rPr>
          <w:rFonts w:ascii="微軟正黑體" w:eastAsia="微軟正黑體" w:hAnsi="微軟正黑體" w:hint="eastAsia"/>
        </w:rPr>
        <w:t>。</w:t>
      </w:r>
    </w:p>
    <w:p w14:paraId="56B36448" w14:textId="52B2C164"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預備役軍官履行法律賦予的職責，享有與其職責相應的地位和榮譽。國家依法保障預備役軍官的合法權益和相應待遇。</w:t>
      </w:r>
    </w:p>
    <w:p w14:paraId="6A0BE939"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w:t>
      </w:r>
      <w:r w:rsidR="00C452F9">
        <w:rPr>
          <w:rFonts w:ascii="微軟正黑體" w:eastAsia="微軟正黑體" w:hAnsi="微軟正黑體" w:hint="eastAsia"/>
        </w:rPr>
        <w:t>條</w:t>
      </w:r>
    </w:p>
    <w:p w14:paraId="11F6AB65" w14:textId="7E70EBC5"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預備役軍官按照職務性質分為軍事軍官、政治軍官、後勤軍官、裝備軍官和專業技術軍官</w:t>
      </w:r>
      <w:r>
        <w:rPr>
          <w:rFonts w:ascii="微軟正黑體" w:eastAsia="微軟正黑體" w:hAnsi="微軟正黑體" w:hint="eastAsia"/>
        </w:rPr>
        <w:t>。</w:t>
      </w:r>
    </w:p>
    <w:p w14:paraId="52432549" w14:textId="406B835E"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軍官預備役按照平時管理和戰時動員的需要，分為兩類：在預備役部隊任職的和預編到現役部隊的預備役軍官為第一類軍官預備役；其他預備役軍官為第二類軍官預備役。</w:t>
      </w:r>
    </w:p>
    <w:p w14:paraId="721A3920"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w:t>
      </w:r>
      <w:r w:rsidR="00C452F9">
        <w:rPr>
          <w:rFonts w:ascii="微軟正黑體" w:eastAsia="微軟正黑體" w:hAnsi="微軟正黑體" w:hint="eastAsia"/>
        </w:rPr>
        <w:t>條</w:t>
      </w:r>
    </w:p>
    <w:p w14:paraId="2F4F1065" w14:textId="2573BFA0"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全國的預備役軍官管理工作在國務院、中央軍事委員會領導下，由人民解放軍總政治部主管</w:t>
      </w:r>
      <w:r>
        <w:rPr>
          <w:rFonts w:ascii="微軟正黑體" w:eastAsia="微軟正黑體" w:hAnsi="微軟正黑體" w:hint="eastAsia"/>
        </w:rPr>
        <w:t>。</w:t>
      </w:r>
    </w:p>
    <w:p w14:paraId="46883B5C" w14:textId="0D434E9B" w:rsidR="00C452F9" w:rsidRDefault="00963C79" w:rsidP="002B5013">
      <w:pPr>
        <w:ind w:left="142"/>
        <w:jc w:val="both"/>
        <w:rPr>
          <w:rFonts w:ascii="微軟正黑體" w:eastAsia="微軟正黑體" w:hAnsi="微軟正黑體" w:hint="eastAsia"/>
          <w:color w:val="17365D"/>
        </w:rPr>
      </w:pPr>
      <w:r w:rsidRPr="00963C79">
        <w:rPr>
          <w:rFonts w:ascii="微軟正黑體" w:eastAsia="微軟正黑體" w:hAnsi="微軟正黑體" w:hint="eastAsia"/>
          <w:color w:val="404040"/>
          <w:sz w:val="18"/>
        </w:rPr>
        <w:t>﹝</w:t>
      </w:r>
      <w:r>
        <w:rPr>
          <w:rFonts w:ascii="微軟正黑體" w:eastAsia="微軟正黑體" w:hAnsi="微軟正黑體"/>
          <w:color w:val="404040"/>
          <w:sz w:val="18"/>
        </w:rPr>
        <w:t>2</w:t>
      </w:r>
      <w:r w:rsidRPr="00963C79">
        <w:rPr>
          <w:rFonts w:ascii="微軟正黑體" w:eastAsia="微軟正黑體" w:hAnsi="微軟正黑體" w:hint="eastAsia"/>
          <w:color w:val="404040"/>
          <w:sz w:val="18"/>
        </w:rPr>
        <w:t>﹞</w:t>
      </w:r>
      <w:r w:rsidR="00C452F9" w:rsidRPr="007D4812">
        <w:rPr>
          <w:rFonts w:ascii="微軟正黑體" w:eastAsia="微軟正黑體" w:hAnsi="微軟正黑體" w:hint="eastAsia"/>
          <w:color w:val="17365D"/>
        </w:rPr>
        <w:t>軍區</w:t>
      </w:r>
      <w:r w:rsidR="00C452F9">
        <w:rPr>
          <w:rFonts w:ascii="微軟正黑體" w:eastAsia="微軟正黑體" w:hAnsi="微軟正黑體" w:hint="eastAsia"/>
        </w:rPr>
        <w:t>、</w:t>
      </w:r>
      <w:r w:rsidR="002B5013" w:rsidRPr="007D4812">
        <w:rPr>
          <w:rFonts w:ascii="微軟正黑體" w:eastAsia="微軟正黑體" w:hAnsi="微軟正黑體" w:hint="eastAsia"/>
          <w:color w:val="17365D"/>
        </w:rPr>
        <w:t>省軍區（衛戍區、警備區）、軍分區（警備區）政治部負責本區域的預備役軍官管理工作。軍兵種政治部負責軍兵種部隊預備役軍官的有關管理工作</w:t>
      </w:r>
      <w:r w:rsidR="00C452F9">
        <w:rPr>
          <w:rFonts w:ascii="微軟正黑體" w:eastAsia="微軟正黑體" w:hAnsi="微軟正黑體" w:hint="eastAsia"/>
          <w:color w:val="17365D"/>
        </w:rPr>
        <w:t>。</w:t>
      </w:r>
    </w:p>
    <w:p w14:paraId="5D937478" w14:textId="025FA5AC" w:rsidR="002B5013" w:rsidRPr="007D4812" w:rsidRDefault="00963C79" w:rsidP="002B5013">
      <w:pPr>
        <w:ind w:left="142"/>
        <w:jc w:val="both"/>
        <w:rPr>
          <w:rFonts w:ascii="微軟正黑體" w:eastAsia="微軟正黑體" w:hAnsi="微軟正黑體"/>
        </w:rPr>
      </w:pPr>
      <w:r w:rsidRPr="00963C79">
        <w:rPr>
          <w:rFonts w:ascii="微軟正黑體" w:eastAsia="微軟正黑體" w:hAnsi="微軟正黑體" w:hint="eastAsia"/>
          <w:color w:val="404040"/>
          <w:sz w:val="18"/>
        </w:rPr>
        <w:t>﹝</w:t>
      </w:r>
      <w:r>
        <w:rPr>
          <w:rFonts w:ascii="微軟正黑體" w:eastAsia="微軟正黑體" w:hAnsi="微軟正黑體"/>
          <w:color w:val="404040"/>
          <w:sz w:val="18"/>
        </w:rPr>
        <w:t>3</w:t>
      </w:r>
      <w:r w:rsidRPr="00963C79">
        <w:rPr>
          <w:rFonts w:ascii="微軟正黑體" w:eastAsia="微軟正黑體" w:hAnsi="微軟正黑體" w:hint="eastAsia"/>
          <w:color w:val="404040"/>
          <w:sz w:val="18"/>
        </w:rPr>
        <w:t>﹞</w:t>
      </w:r>
      <w:r w:rsidR="00C452F9" w:rsidRPr="007D4812">
        <w:rPr>
          <w:rFonts w:ascii="微軟正黑體" w:eastAsia="微軟正黑體" w:hAnsi="微軟正黑體" w:hint="eastAsia"/>
        </w:rPr>
        <w:t>縣</w:t>
      </w:r>
      <w:r w:rsidR="00C452F9">
        <w:rPr>
          <w:rFonts w:ascii="微軟正黑體" w:eastAsia="微軟正黑體" w:hAnsi="微軟正黑體" w:hint="eastAsia"/>
          <w:color w:val="17365D"/>
        </w:rPr>
        <w:t>、</w:t>
      </w:r>
      <w:r w:rsidR="002B5013" w:rsidRPr="007D4812">
        <w:rPr>
          <w:rFonts w:ascii="微軟正黑體" w:eastAsia="微軟正黑體" w:hAnsi="微軟正黑體" w:hint="eastAsia"/>
        </w:rPr>
        <w:t>自治縣、不設區的市、市轄區人民武裝部（以下統稱縣人民武裝部）負責本行政區域預備役軍官的具體管理工作。</w:t>
      </w:r>
    </w:p>
    <w:p w14:paraId="065D48EA"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w:t>
      </w:r>
      <w:r w:rsidR="00C452F9">
        <w:rPr>
          <w:rFonts w:ascii="微軟正黑體" w:eastAsia="微軟正黑體" w:hAnsi="微軟正黑體" w:hint="eastAsia"/>
        </w:rPr>
        <w:t>條</w:t>
      </w:r>
    </w:p>
    <w:p w14:paraId="6CDCCC06" w14:textId="4A2A8606"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國務院有關部門、地方各級人民政府應當根據職責分工，依照本法和有關法律、法規的規定，做好預備役軍官的有關管理工作。</w:t>
      </w:r>
    </w:p>
    <w:p w14:paraId="21E70897"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7</w:t>
      </w:r>
      <w:r w:rsidR="00C452F9">
        <w:rPr>
          <w:rFonts w:ascii="微軟正黑體" w:eastAsia="微軟正黑體" w:hAnsi="微軟正黑體" w:hint="eastAsia"/>
        </w:rPr>
        <w:t>條</w:t>
      </w:r>
    </w:p>
    <w:p w14:paraId="4C44ABF2" w14:textId="167E293B"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人民解放軍總政治部、軍區政治部、省軍區（衛戍區、警備區）政治部、軍分區（警備區）政治部和縣人民武裝部會同有關政府部門，建立健全軍地預備役軍官工作聯席會議制度，定期召開軍隊和地方有關部門、當地預備役部隊和預編預備役軍官的現役部隊參加的聯席會議，協調解決預備役軍官工作中的有關問題。有特殊需要時，可以臨時召集會議</w:t>
      </w:r>
      <w:r>
        <w:rPr>
          <w:rFonts w:ascii="微軟正黑體" w:eastAsia="微軟正黑體" w:hAnsi="微軟正黑體" w:hint="eastAsia"/>
        </w:rPr>
        <w:t>。</w:t>
      </w:r>
    </w:p>
    <w:p w14:paraId="65BEC1B3" w14:textId="07F79926"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聯席會議議定的事項，軍隊和地方有關部門應當按照各自的職責辦理。</w:t>
      </w:r>
    </w:p>
    <w:p w14:paraId="01A06B61"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8</w:t>
      </w:r>
      <w:r w:rsidR="00C452F9">
        <w:rPr>
          <w:rFonts w:ascii="微軟正黑體" w:eastAsia="微軟正黑體" w:hAnsi="微軟正黑體" w:hint="eastAsia"/>
        </w:rPr>
        <w:t>條</w:t>
      </w:r>
    </w:p>
    <w:p w14:paraId="14CC1F85" w14:textId="6100AF3E"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預備役軍官所在的工作單位，應當支援預備役軍官參加軍事訓練、執行軍事勤務和履行其他兵役義務，協助做好預備役軍官管理工作。</w:t>
      </w:r>
    </w:p>
    <w:p w14:paraId="7D44BAC0"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9</w:t>
      </w:r>
      <w:r w:rsidR="00C452F9">
        <w:rPr>
          <w:rFonts w:ascii="微軟正黑體" w:eastAsia="微軟正黑體" w:hAnsi="微軟正黑體" w:hint="eastAsia"/>
        </w:rPr>
        <w:t>條</w:t>
      </w:r>
    </w:p>
    <w:p w14:paraId="7574F887" w14:textId="772BDD1A"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預備役軍官應當遵守</w:t>
      </w:r>
      <w:hyperlink r:id="rId18" w:history="1">
        <w:r w:rsidR="00BE259E" w:rsidRPr="007D4812">
          <w:rPr>
            <w:rStyle w:val="a3"/>
            <w:rFonts w:ascii="微軟正黑體" w:eastAsia="微軟正黑體" w:hAnsi="微軟正黑體" w:hint="eastAsia"/>
          </w:rPr>
          <w:t>憲法</w:t>
        </w:r>
      </w:hyperlink>
      <w:r w:rsidR="002B5013" w:rsidRPr="007D4812">
        <w:rPr>
          <w:rFonts w:ascii="微軟正黑體" w:eastAsia="微軟正黑體" w:hAnsi="微軟正黑體" w:hint="eastAsia"/>
        </w:rPr>
        <w:t>和法律、法規以及軍隊的有關規章、制度，參加軍事訓練和軍事勤務活動，接受政治教育，增強組織指揮能力和專業技能，隨時準備應召服現役。</w:t>
      </w:r>
    </w:p>
    <w:p w14:paraId="7573BC3C"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w:t>
      </w:r>
      <w:r w:rsidR="00B7724B" w:rsidRPr="007D4812">
        <w:rPr>
          <w:rFonts w:ascii="微軟正黑體" w:eastAsia="微軟正黑體" w:hAnsi="微軟正黑體" w:hint="eastAsia"/>
        </w:rPr>
        <w:t>0</w:t>
      </w:r>
      <w:r w:rsidR="00C452F9">
        <w:rPr>
          <w:rFonts w:ascii="微軟正黑體" w:eastAsia="微軟正黑體" w:hAnsi="微軟正黑體" w:hint="eastAsia"/>
        </w:rPr>
        <w:t>條</w:t>
      </w:r>
    </w:p>
    <w:p w14:paraId="15B8FFB7" w14:textId="4628C759"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對在履行兵役義務過程中做出突出貢獻的預備役軍官，應當依照中央軍事委員會的有關規定給予嘉獎、記功或者授予榮譽稱號</w:t>
      </w:r>
      <w:r>
        <w:rPr>
          <w:rFonts w:ascii="微軟正黑體" w:eastAsia="微軟正黑體" w:hAnsi="微軟正黑體" w:hint="eastAsia"/>
        </w:rPr>
        <w:t>。</w:t>
      </w:r>
    </w:p>
    <w:p w14:paraId="039A99D6" w14:textId="019A6DAB" w:rsidR="00C452F9" w:rsidRDefault="00C452F9" w:rsidP="002B5013">
      <w:pPr>
        <w:ind w:left="142"/>
        <w:jc w:val="both"/>
        <w:rPr>
          <w:rFonts w:ascii="微軟正黑體" w:eastAsia="微軟正黑體" w:hAnsi="微軟正黑體" w:hint="eastAsia"/>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對在預備役軍官工作中做出突出成績的單位和個人，依照有關規定給予表彰或者獎勵</w:t>
      </w:r>
      <w:r>
        <w:rPr>
          <w:rFonts w:ascii="微軟正黑體" w:eastAsia="微軟正黑體" w:hAnsi="微軟正黑體" w:hint="eastAsia"/>
          <w:color w:val="17365D"/>
        </w:rPr>
        <w:t>。</w:t>
      </w:r>
    </w:p>
    <w:p w14:paraId="5416332E" w14:textId="274A8D72"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D13905" w:rsidRPr="007D4812">
        <w:rPr>
          <w:rStyle w:val="a3"/>
          <w:rFonts w:ascii="微軟正黑體" w:eastAsia="微軟正黑體" w:hAnsi="微軟正黑體"/>
          <w:color w:val="5F5F5F"/>
          <w:sz w:val="18"/>
          <w:u w:val="none"/>
        </w:rPr>
        <w:t xml:space="preserve">　　　　　　　　　　　　　　　　　　　　　　　　　　　　　　　　　　　　　　　　　　　　　</w:t>
      </w:r>
      <w:hyperlink w:anchor="aaa" w:history="1">
        <w:r w:rsidR="00D13905"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72B63D88" w14:textId="77777777" w:rsidR="002B5013" w:rsidRPr="007D4812" w:rsidRDefault="002B5013" w:rsidP="000311B1">
      <w:pPr>
        <w:pStyle w:val="1"/>
        <w:rPr>
          <w:rFonts w:ascii="微軟正黑體" w:eastAsia="微軟正黑體" w:hAnsi="微軟正黑體"/>
        </w:rPr>
      </w:pPr>
      <w:bookmarkStart w:id="3" w:name="_第二章__預備役軍官的條件、來源和選拔"/>
      <w:bookmarkEnd w:id="3"/>
      <w:r w:rsidRPr="007D4812">
        <w:rPr>
          <w:rFonts w:ascii="微軟正黑體" w:eastAsia="微軟正黑體" w:hAnsi="微軟正黑體" w:hint="eastAsia"/>
        </w:rPr>
        <w:lastRenderedPageBreak/>
        <w:t>第二章　　預備役軍官的條件、來源和選拔</w:t>
      </w:r>
    </w:p>
    <w:p w14:paraId="20FF7B47"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第11</w:t>
      </w:r>
      <w:r w:rsidR="00C452F9">
        <w:rPr>
          <w:rFonts w:ascii="微軟正黑體" w:eastAsia="微軟正黑體" w:hAnsi="微軟正黑體" w:hint="eastAsia"/>
        </w:rPr>
        <w:t>條</w:t>
      </w:r>
    </w:p>
    <w:p w14:paraId="060EFF5C" w14:textId="3F48A4B2"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預備役軍官應當具備下列基本條件：</w:t>
      </w:r>
    </w:p>
    <w:p w14:paraId="08671988"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（一）忠於祖國，遵守</w:t>
      </w:r>
      <w:hyperlink r:id="rId19" w:history="1">
        <w:r w:rsidR="00BE259E" w:rsidRPr="007D4812">
          <w:rPr>
            <w:rStyle w:val="a3"/>
            <w:rFonts w:ascii="微軟正黑體" w:eastAsia="微軟正黑體" w:hAnsi="微軟正黑體" w:hint="eastAsia"/>
          </w:rPr>
          <w:t>憲法</w:t>
        </w:r>
      </w:hyperlink>
      <w:r w:rsidRPr="007D4812">
        <w:rPr>
          <w:rFonts w:ascii="微軟正黑體" w:eastAsia="微軟正黑體" w:hAnsi="微軟正黑體" w:hint="eastAsia"/>
        </w:rPr>
        <w:t>和法律、法規；</w:t>
      </w:r>
    </w:p>
    <w:p w14:paraId="764B373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（二）服從命令，聽從指揮；</w:t>
      </w:r>
    </w:p>
    <w:p w14:paraId="3E923DC1"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（三）符合本法規定的服軍官預備役的年齡；</w:t>
      </w:r>
    </w:p>
    <w:p w14:paraId="0B57E9DC"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（四）退出現役或者接受過軍事專業培訓並經考核合格，具有與其職務相應的科學文化知識、組織指揮能力或者專業技能；</w:t>
      </w:r>
    </w:p>
    <w:p w14:paraId="46B3611B"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（五）身體健康。</w:t>
      </w:r>
    </w:p>
    <w:p w14:paraId="4E6DEB31" w14:textId="77777777" w:rsidR="00C452F9" w:rsidRDefault="00FC2A33" w:rsidP="00B7724B">
      <w:pPr>
        <w:pStyle w:val="2"/>
        <w:rPr>
          <w:rFonts w:ascii="微軟正黑體" w:eastAsia="微軟正黑體" w:hAnsi="微軟正黑體" w:hint="eastAsia"/>
        </w:rPr>
      </w:pPr>
      <w:bookmarkStart w:id="4" w:name="a12"/>
      <w:bookmarkEnd w:id="4"/>
      <w:r w:rsidRPr="007D4812">
        <w:rPr>
          <w:rFonts w:ascii="微軟正黑體" w:eastAsia="微軟正黑體" w:hAnsi="微軟正黑體" w:hint="eastAsia"/>
        </w:rPr>
        <w:t>第12</w:t>
      </w:r>
      <w:r w:rsidR="00C452F9">
        <w:rPr>
          <w:rFonts w:ascii="微軟正黑體" w:eastAsia="微軟正黑體" w:hAnsi="微軟正黑體" w:hint="eastAsia"/>
        </w:rPr>
        <w:t>條</w:t>
      </w:r>
    </w:p>
    <w:p w14:paraId="446A3894" w14:textId="043BBFE7" w:rsidR="008A750E"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預備役軍官從下列人員中選拔：</w:t>
      </w:r>
    </w:p>
    <w:p w14:paraId="3A095ACF"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（一）退出現役的軍官和文職幹部；</w:t>
      </w:r>
    </w:p>
    <w:p w14:paraId="13ED9743"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（二）退出現役的士兵；</w:t>
      </w:r>
    </w:p>
    <w:p w14:paraId="1CD09393"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（三）專職人民武裝幹部和民兵幹部；</w:t>
      </w:r>
    </w:p>
    <w:p w14:paraId="08BA24A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（四）普通高等學校畢業學生；</w:t>
      </w:r>
    </w:p>
    <w:p w14:paraId="681CE19F"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（五）非軍事部門的專業技術人員；</w:t>
      </w:r>
    </w:p>
    <w:p w14:paraId="3708917D"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（六）符合預備役軍官基本條件的其他公民。</w:t>
      </w:r>
    </w:p>
    <w:p w14:paraId="08329A4F"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第13</w:t>
      </w:r>
      <w:r w:rsidR="00C452F9">
        <w:rPr>
          <w:rFonts w:ascii="微軟正黑體" w:eastAsia="微軟正黑體" w:hAnsi="微軟正黑體" w:hint="eastAsia"/>
        </w:rPr>
        <w:t>條</w:t>
      </w:r>
    </w:p>
    <w:p w14:paraId="5DCA9F0A" w14:textId="6FD428A8"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選拔預備役軍官的計畫，由中央軍事委員會確定，人民解放軍總政治部會同有關部門組織實施。</w:t>
      </w:r>
    </w:p>
    <w:p w14:paraId="6783A371"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第14</w:t>
      </w:r>
      <w:r w:rsidR="00C452F9">
        <w:rPr>
          <w:rFonts w:ascii="微軟正黑體" w:eastAsia="微軟正黑體" w:hAnsi="微軟正黑體" w:hint="eastAsia"/>
        </w:rPr>
        <w:t>條</w:t>
      </w:r>
    </w:p>
    <w:p w14:paraId="088A1DC4" w14:textId="67004706"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依照本法第</w:t>
      </w:r>
      <w:hyperlink w:anchor="a12" w:history="1">
        <w:r w:rsidR="002B5013" w:rsidRPr="007D4812">
          <w:rPr>
            <w:rStyle w:val="a3"/>
            <w:rFonts w:ascii="微軟正黑體" w:eastAsia="微軟正黑體" w:hAnsi="微軟正黑體" w:hint="eastAsia"/>
          </w:rPr>
          <w:t>十二</w:t>
        </w:r>
      </w:hyperlink>
      <w:r w:rsidR="002B5013" w:rsidRPr="007D4812">
        <w:rPr>
          <w:rFonts w:ascii="微軟正黑體" w:eastAsia="微軟正黑體" w:hAnsi="微軟正黑體" w:hint="eastAsia"/>
        </w:rPr>
        <w:t>條的規定，從退出現役的軍官和文職幹部中選拔的預備役軍官，由部隊團級以上單位政治機關提出轉服軍官預備役的意見，按照規定的許可權批准後，到安置地的縣人民武裝部辦理預備役軍官登記</w:t>
      </w:r>
      <w:r>
        <w:rPr>
          <w:rFonts w:ascii="微軟正黑體" w:eastAsia="微軟正黑體" w:hAnsi="微軟正黑體" w:hint="eastAsia"/>
        </w:rPr>
        <w:t>。</w:t>
      </w:r>
    </w:p>
    <w:p w14:paraId="546D6204" w14:textId="0BB830BC"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rPr>
        <w:t>從前款規定以外的其他人員中選拔預備役軍官，按照下列程式辦理：</w:t>
      </w:r>
    </w:p>
    <w:p w14:paraId="0356218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（一）基層人民武裝部或者所在單位按照上級下達的計畫和規定的條件推薦；</w:t>
      </w:r>
    </w:p>
    <w:p w14:paraId="1A50E501"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（二）選拔服第一類軍官預備役的，由有關預備役部隊或者現役部隊會同縣人民武裝部共同審核確認人選，選拔服第二類軍官預備役的，由縣人民武裝部審核確認人選；</w:t>
      </w:r>
    </w:p>
    <w:p w14:paraId="2C6E0A3E"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（三）承訓單位組織培訓；</w:t>
      </w:r>
    </w:p>
    <w:p w14:paraId="148BACD1"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（四）按照規定的許可權審批；</w:t>
      </w:r>
    </w:p>
    <w:p w14:paraId="6422D80F" w14:textId="77777777" w:rsidR="00C452F9" w:rsidRDefault="002B5013" w:rsidP="002B5013">
      <w:pPr>
        <w:ind w:left="142"/>
        <w:jc w:val="both"/>
        <w:rPr>
          <w:rFonts w:ascii="微軟正黑體" w:eastAsia="微軟正黑體" w:hAnsi="微軟正黑體" w:hint="eastAsia"/>
        </w:rPr>
      </w:pPr>
      <w:r w:rsidRPr="007D4812">
        <w:rPr>
          <w:rFonts w:ascii="微軟正黑體" w:eastAsia="微軟正黑體" w:hAnsi="微軟正黑體" w:hint="eastAsia"/>
        </w:rPr>
        <w:t xml:space="preserve">　　（五）縣人民武裝部辦理預備役軍官登記</w:t>
      </w:r>
      <w:r w:rsidR="00C452F9">
        <w:rPr>
          <w:rFonts w:ascii="微軟正黑體" w:eastAsia="微軟正黑體" w:hAnsi="微軟正黑體" w:hint="eastAsia"/>
        </w:rPr>
        <w:t>。</w:t>
      </w:r>
    </w:p>
    <w:p w14:paraId="159DE82E" w14:textId="7C853D9E"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65E0EE45" w14:textId="77777777" w:rsidR="002B5013" w:rsidRPr="007D4812" w:rsidRDefault="002B5013" w:rsidP="000311B1">
      <w:pPr>
        <w:pStyle w:val="1"/>
        <w:rPr>
          <w:rFonts w:ascii="微軟正黑體" w:eastAsia="微軟正黑體" w:hAnsi="微軟正黑體"/>
        </w:rPr>
      </w:pPr>
      <w:bookmarkStart w:id="5" w:name="_第三章__預備役軍官的職務等級和職務"/>
      <w:bookmarkEnd w:id="5"/>
      <w:r w:rsidRPr="007D4812">
        <w:rPr>
          <w:rFonts w:ascii="微軟正黑體" w:eastAsia="微軟正黑體" w:hAnsi="微軟正黑體" w:hint="eastAsia"/>
        </w:rPr>
        <w:t>第三章　　預備役軍官的職務等級和職務</w:t>
      </w:r>
    </w:p>
    <w:p w14:paraId="50908505"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第15</w:t>
      </w:r>
      <w:r w:rsidR="00C452F9">
        <w:rPr>
          <w:rFonts w:ascii="微軟正黑體" w:eastAsia="微軟正黑體" w:hAnsi="微軟正黑體" w:hint="eastAsia"/>
        </w:rPr>
        <w:t>條</w:t>
      </w:r>
    </w:p>
    <w:p w14:paraId="3C125CBE" w14:textId="09564EAA"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預備役軍事、政治、後勤、裝備軍官的職務等級設置為：正師職、副師職、正團職、副團職、正營職、副營職、正連職、副連職、排職</w:t>
      </w:r>
      <w:r>
        <w:rPr>
          <w:rFonts w:ascii="微軟正黑體" w:eastAsia="微軟正黑體" w:hAnsi="微軟正黑體" w:hint="eastAsia"/>
        </w:rPr>
        <w:t>。</w:t>
      </w:r>
    </w:p>
    <w:p w14:paraId="765202A8" w14:textId="63262D82"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預備役專業技術軍官的職務等級設置為：高級專業技術職務、中級專業技術職務、初級專業技術職務。</w:t>
      </w:r>
    </w:p>
    <w:p w14:paraId="03E3FA44" w14:textId="77777777" w:rsidR="00C452F9" w:rsidRDefault="00FC2A33" w:rsidP="00B7724B">
      <w:pPr>
        <w:pStyle w:val="2"/>
        <w:rPr>
          <w:rFonts w:ascii="微軟正黑體" w:eastAsia="微軟正黑體" w:hAnsi="微軟正黑體" w:hint="eastAsia"/>
        </w:rPr>
      </w:pPr>
      <w:bookmarkStart w:id="6" w:name="a16"/>
      <w:bookmarkEnd w:id="6"/>
      <w:r w:rsidRPr="007D4812">
        <w:rPr>
          <w:rFonts w:ascii="微軟正黑體" w:eastAsia="微軟正黑體" w:hAnsi="微軟正黑體" w:hint="eastAsia"/>
        </w:rPr>
        <w:lastRenderedPageBreak/>
        <w:t>第16</w:t>
      </w:r>
      <w:r w:rsidR="00C452F9">
        <w:rPr>
          <w:rFonts w:ascii="微軟正黑體" w:eastAsia="微軟正黑體" w:hAnsi="微軟正黑體" w:hint="eastAsia"/>
        </w:rPr>
        <w:t>條</w:t>
      </w:r>
    </w:p>
    <w:p w14:paraId="4F4FFA2B" w14:textId="5F1722E8"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對被確定服軍官預備役的人員，應當確定職務等級</w:t>
      </w:r>
      <w:r>
        <w:rPr>
          <w:rFonts w:ascii="微軟正黑體" w:eastAsia="微軟正黑體" w:hAnsi="微軟正黑體" w:hint="eastAsia"/>
        </w:rPr>
        <w:t>。</w:t>
      </w:r>
    </w:p>
    <w:p w14:paraId="28C020E4" w14:textId="2799F47F"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﹝2﹞</w:t>
      </w:r>
      <w:r w:rsidRPr="007D4812">
        <w:rPr>
          <w:rFonts w:ascii="微軟正黑體" w:eastAsia="微軟正黑體" w:hAnsi="微軟正黑體" w:hint="eastAsia"/>
          <w:color w:val="17365D"/>
        </w:rPr>
        <w:t>退出現役轉服軍官預備役的人員，其職務等級的確定依照現役軍官相應職務等級的任免許可權辦理</w:t>
      </w:r>
      <w:r>
        <w:rPr>
          <w:rFonts w:ascii="微軟正黑體" w:eastAsia="微軟正黑體" w:hAnsi="微軟正黑體" w:hint="eastAsia"/>
        </w:rPr>
        <w:t>。</w:t>
      </w:r>
    </w:p>
    <w:p w14:paraId="61C014D8" w14:textId="7BEFD37C"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﹝3﹞</w:t>
      </w:r>
      <w:r w:rsidR="002B5013" w:rsidRPr="007D4812">
        <w:rPr>
          <w:rFonts w:ascii="微軟正黑體" w:eastAsia="微軟正黑體" w:hAnsi="微軟正黑體" w:hint="eastAsia"/>
        </w:rPr>
        <w:t>前款規定以外的其他服軍官預備役的人員，其職務等級的確定依照下列規定的許可權批准：</w:t>
      </w:r>
    </w:p>
    <w:p w14:paraId="20ECA00D"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（一）師級軍官職務等級和高級專業技術軍官職務等級的確定，由軍區級單位正職首長批准；</w:t>
      </w:r>
    </w:p>
    <w:p w14:paraId="30C4D6AF"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（二）團級軍官職務等級和中級專業技術軍官職務等級的確定，由有軍官職務任免權的軍級單位正職首長批准；</w:t>
      </w:r>
    </w:p>
    <w:p w14:paraId="0A6CC7C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（三）營級以下軍官職務等級和初級專業技術軍官職務等級的確定，由有軍官職務任免權的師級單位正職首長批准。</w:t>
      </w:r>
    </w:p>
    <w:p w14:paraId="5692DD49"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第17</w:t>
      </w:r>
      <w:r w:rsidR="00C452F9">
        <w:rPr>
          <w:rFonts w:ascii="微軟正黑體" w:eastAsia="微軟正黑體" w:hAnsi="微軟正黑體" w:hint="eastAsia"/>
        </w:rPr>
        <w:t>條</w:t>
      </w:r>
    </w:p>
    <w:p w14:paraId="1A7ADF35" w14:textId="6E5730B9"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在預備役部隊和預編到現役部隊任職的預備役軍官，除依照本法第</w:t>
      </w:r>
      <w:hyperlink w:anchor="a16" w:history="1">
        <w:r w:rsidR="002B5013" w:rsidRPr="007D4812">
          <w:rPr>
            <w:rStyle w:val="a3"/>
            <w:rFonts w:ascii="微軟正黑體" w:eastAsia="微軟正黑體" w:hAnsi="微軟正黑體" w:hint="eastAsia"/>
          </w:rPr>
          <w:t>十六</w:t>
        </w:r>
      </w:hyperlink>
      <w:r w:rsidR="002B5013" w:rsidRPr="007D4812">
        <w:rPr>
          <w:rFonts w:ascii="微軟正黑體" w:eastAsia="微軟正黑體" w:hAnsi="微軟正黑體" w:hint="eastAsia"/>
        </w:rPr>
        <w:t>條的規定確定職務等級外，其職務依照下列規定的許可權任免：</w:t>
      </w:r>
    </w:p>
    <w:p w14:paraId="76D1B883"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（一）營級以上軍官職務和高級、中級、初級專業技術軍官職務的任免許可權，依照本法第</w:t>
      </w:r>
      <w:hyperlink w:anchor="a16" w:history="1">
        <w:r w:rsidRPr="007D4812">
          <w:rPr>
            <w:rStyle w:val="a3"/>
            <w:rFonts w:ascii="微軟正黑體" w:eastAsia="微軟正黑體" w:hAnsi="微軟正黑體" w:hint="eastAsia"/>
          </w:rPr>
          <w:t>十六</w:t>
        </w:r>
      </w:hyperlink>
      <w:r w:rsidRPr="007D4812">
        <w:rPr>
          <w:rFonts w:ascii="微軟正黑體" w:eastAsia="微軟正黑體" w:hAnsi="微軟正黑體" w:hint="eastAsia"/>
        </w:rPr>
        <w:t>條第三款規定執行；</w:t>
      </w:r>
    </w:p>
    <w:p w14:paraId="66A065A2"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（二）正連職、副連職、排職軍官職務，由有軍官職務任免權的團級單位正職首長任免。</w:t>
      </w:r>
    </w:p>
    <w:p w14:paraId="1462E88F"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第18</w:t>
      </w:r>
      <w:r w:rsidR="00C452F9">
        <w:rPr>
          <w:rFonts w:ascii="微軟正黑體" w:eastAsia="微軟正黑體" w:hAnsi="微軟正黑體" w:hint="eastAsia"/>
        </w:rPr>
        <w:t>條</w:t>
      </w:r>
    </w:p>
    <w:p w14:paraId="593C876A" w14:textId="55BE0D67"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對預備役軍官應當進行考核。考核工作由預備役軍官所在部隊或者兵役機關會同地方有關部門，根據國家有關規定，按照職責分工，共同組織實施。考核結果作為任免預備役軍官職務的主要依據。</w:t>
      </w:r>
    </w:p>
    <w:p w14:paraId="2F174D9A" w14:textId="77777777" w:rsidR="00C452F9" w:rsidRDefault="00FC2A33" w:rsidP="00B7724B">
      <w:pPr>
        <w:pStyle w:val="2"/>
        <w:rPr>
          <w:rFonts w:ascii="微軟正黑體" w:eastAsia="微軟正黑體" w:hAnsi="微軟正黑體" w:hint="eastAsia"/>
        </w:rPr>
      </w:pPr>
      <w:r w:rsidRPr="007D4812">
        <w:rPr>
          <w:rFonts w:ascii="微軟正黑體" w:eastAsia="微軟正黑體" w:hAnsi="微軟正黑體" w:hint="eastAsia"/>
        </w:rPr>
        <w:t>第19</w:t>
      </w:r>
      <w:r w:rsidR="00C452F9">
        <w:rPr>
          <w:rFonts w:ascii="微軟正黑體" w:eastAsia="微軟正黑體" w:hAnsi="微軟正黑體" w:hint="eastAsia"/>
        </w:rPr>
        <w:t>條</w:t>
      </w:r>
    </w:p>
    <w:p w14:paraId="55D1FABB" w14:textId="003A5F28"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預備役軍官職務等級的確定和職務的任免，按照中央軍事委員會規定的程式辦理</w:t>
      </w:r>
      <w:r>
        <w:rPr>
          <w:rFonts w:ascii="微軟正黑體" w:eastAsia="微軟正黑體" w:hAnsi="微軟正黑體" w:hint="eastAsia"/>
        </w:rPr>
        <w:t>。</w:t>
      </w:r>
    </w:p>
    <w:p w14:paraId="06252ADA" w14:textId="104052E2"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5AE99056" w14:textId="77777777" w:rsidR="002B5013" w:rsidRPr="007D4812" w:rsidRDefault="002B5013" w:rsidP="000311B1">
      <w:pPr>
        <w:pStyle w:val="1"/>
        <w:rPr>
          <w:rFonts w:ascii="微軟正黑體" w:eastAsia="微軟正黑體" w:hAnsi="微軟正黑體"/>
        </w:rPr>
      </w:pPr>
      <w:bookmarkStart w:id="7" w:name="_第四章__預備役軍官的軍銜"/>
      <w:bookmarkEnd w:id="7"/>
      <w:r w:rsidRPr="007D4812">
        <w:rPr>
          <w:rFonts w:ascii="微軟正黑體" w:eastAsia="微軟正黑體" w:hAnsi="微軟正黑體" w:hint="eastAsia"/>
        </w:rPr>
        <w:t>第四章　　預備役軍官的軍銜</w:t>
      </w:r>
    </w:p>
    <w:p w14:paraId="3C1AC656"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20</w:t>
      </w:r>
      <w:r w:rsidR="00C452F9">
        <w:rPr>
          <w:rFonts w:ascii="微軟正黑體" w:eastAsia="微軟正黑體" w:hAnsi="微軟正黑體" w:hint="eastAsia"/>
        </w:rPr>
        <w:t>條</w:t>
      </w:r>
    </w:p>
    <w:p w14:paraId="1A540BD0" w14:textId="5C8C32CC"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國家實行預備役軍官軍銜制度</w:t>
      </w:r>
      <w:r>
        <w:rPr>
          <w:rFonts w:ascii="微軟正黑體" w:eastAsia="微軟正黑體" w:hAnsi="微軟正黑體" w:hint="eastAsia"/>
        </w:rPr>
        <w:t>。</w:t>
      </w:r>
    </w:p>
    <w:p w14:paraId="510B72C1" w14:textId="6793BD64"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預備役軍官軍銜是區分預備役軍官等級、表明預備役軍官身份的稱號、標誌和國家給予預備役軍官的榮譽。</w:t>
      </w:r>
    </w:p>
    <w:p w14:paraId="780ABF99"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21</w:t>
      </w:r>
      <w:r w:rsidR="00C452F9">
        <w:rPr>
          <w:rFonts w:ascii="微軟正黑體" w:eastAsia="微軟正黑體" w:hAnsi="微軟正黑體" w:hint="eastAsia"/>
        </w:rPr>
        <w:t>條</w:t>
      </w:r>
    </w:p>
    <w:p w14:paraId="53770AA2" w14:textId="02F472D3"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預備役軍官軍銜設下列三等八級：</w:t>
      </w:r>
    </w:p>
    <w:p w14:paraId="18DFD76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（一）預備役將官：預備役少將；</w:t>
      </w:r>
    </w:p>
    <w:p w14:paraId="5E562E4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（二）預備役校官：預備役大校、上校、中校、少校；</w:t>
      </w:r>
    </w:p>
    <w:p w14:paraId="2B3A40AC"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（三）預備役尉官：預備役上尉、中尉、少尉。</w:t>
      </w:r>
    </w:p>
    <w:p w14:paraId="462E31AD"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22</w:t>
      </w:r>
      <w:r w:rsidR="00C452F9">
        <w:rPr>
          <w:rFonts w:ascii="微軟正黑體" w:eastAsia="微軟正黑體" w:hAnsi="微軟正黑體" w:hint="eastAsia"/>
        </w:rPr>
        <w:t>條</w:t>
      </w:r>
    </w:p>
    <w:p w14:paraId="625FAA0B" w14:textId="67C80024"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預備役軍官軍銜分為：</w:t>
      </w:r>
    </w:p>
    <w:p w14:paraId="0B0B512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（一）預備役軍事、政治、後勤、裝備軍官：預備役少將、大校、上校、中校、少校、上尉、中尉、少尉；</w:t>
      </w:r>
    </w:p>
    <w:p w14:paraId="5ABD77EA" w14:textId="77777777" w:rsidR="00C452F9" w:rsidRDefault="002B5013" w:rsidP="002B5013">
      <w:pPr>
        <w:ind w:left="142"/>
        <w:jc w:val="both"/>
        <w:rPr>
          <w:rFonts w:ascii="微軟正黑體" w:eastAsia="微軟正黑體" w:hAnsi="微軟正黑體" w:hint="eastAsia"/>
        </w:rPr>
      </w:pPr>
      <w:r w:rsidRPr="007D4812">
        <w:rPr>
          <w:rFonts w:ascii="微軟正黑體" w:eastAsia="微軟正黑體" w:hAnsi="微軟正黑體" w:hint="eastAsia"/>
        </w:rPr>
        <w:t xml:space="preserve">　　（二）預備役專業技術軍官：預備役專業技術少將、大校、上校、中校、少校、上尉、中尉、少尉</w:t>
      </w:r>
      <w:r w:rsidR="00C452F9">
        <w:rPr>
          <w:rFonts w:ascii="微軟正黑體" w:eastAsia="微軟正黑體" w:hAnsi="微軟正黑體" w:hint="eastAsia"/>
        </w:rPr>
        <w:t>。</w:t>
      </w:r>
    </w:p>
    <w:p w14:paraId="7E0C9D97" w14:textId="3F526F15" w:rsidR="002B5013" w:rsidRPr="007D4812" w:rsidRDefault="00C452F9" w:rsidP="002B5013">
      <w:pPr>
        <w:ind w:left="142"/>
        <w:jc w:val="both"/>
        <w:rPr>
          <w:rFonts w:ascii="微軟正黑體" w:eastAsia="微軟正黑體" w:hAnsi="微軟正黑體"/>
          <w:color w:val="17365D"/>
        </w:rPr>
      </w:pPr>
      <w:r>
        <w:rPr>
          <w:rFonts w:ascii="微軟正黑體" w:eastAsia="微軟正黑體" w:hAnsi="微軟正黑體" w:hint="eastAsia"/>
        </w:rPr>
        <w:t xml:space="preserve">　　</w:t>
      </w:r>
      <w:r w:rsidRPr="007D4812">
        <w:rPr>
          <w:rFonts w:ascii="微軟正黑體" w:eastAsia="微軟正黑體" w:hAnsi="微軟正黑體" w:hint="eastAsia"/>
          <w:color w:val="17365D"/>
        </w:rPr>
        <w:t>海軍</w:t>
      </w:r>
      <w:r>
        <w:rPr>
          <w:rFonts w:ascii="微軟正黑體" w:eastAsia="微軟正黑體" w:hAnsi="微軟正黑體" w:hint="eastAsia"/>
        </w:rPr>
        <w:t>、</w:t>
      </w:r>
      <w:r w:rsidR="002B5013" w:rsidRPr="007D4812">
        <w:rPr>
          <w:rFonts w:ascii="微軟正黑體" w:eastAsia="微軟正黑體" w:hAnsi="微軟正黑體" w:hint="eastAsia"/>
          <w:color w:val="17365D"/>
        </w:rPr>
        <w:t>空軍預備役軍官，在軍銜前分別冠以“海軍”、“空軍”。</w:t>
      </w:r>
    </w:p>
    <w:p w14:paraId="5DA57B9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lastRenderedPageBreak/>
        <w:t>第</w:t>
      </w:r>
      <w:r w:rsidR="00FC2A33" w:rsidRPr="007D4812">
        <w:rPr>
          <w:rFonts w:ascii="微軟正黑體" w:eastAsia="微軟正黑體" w:hAnsi="微軟正黑體" w:hint="eastAsia"/>
        </w:rPr>
        <w:t>23</w:t>
      </w:r>
      <w:r w:rsidR="00C452F9">
        <w:rPr>
          <w:rFonts w:ascii="微軟正黑體" w:eastAsia="微軟正黑體" w:hAnsi="微軟正黑體" w:hint="eastAsia"/>
        </w:rPr>
        <w:t>條</w:t>
      </w:r>
    </w:p>
    <w:p w14:paraId="63495C25" w14:textId="4E11A0BE"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預備役軍官實行職務等級編制軍銜</w:t>
      </w:r>
      <w:r>
        <w:rPr>
          <w:rFonts w:ascii="微軟正黑體" w:eastAsia="微軟正黑體" w:hAnsi="微軟正黑體" w:hint="eastAsia"/>
        </w:rPr>
        <w:t>。</w:t>
      </w:r>
    </w:p>
    <w:p w14:paraId="2D66BFF5" w14:textId="4D6136C8" w:rsidR="00C452F9"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Pr="007D4812">
        <w:rPr>
          <w:rFonts w:ascii="微軟正黑體" w:eastAsia="微軟正黑體" w:hAnsi="微軟正黑體" w:hint="eastAsia"/>
          <w:color w:val="17365D"/>
        </w:rPr>
        <w:t>預備役軍事、政治、後勤、裝備軍官實行下列職務等級編制軍銜：</w:t>
      </w:r>
    </w:p>
    <w:p w14:paraId="59DEDA71"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正師職：預備役大校、少將；</w:t>
      </w:r>
    </w:p>
    <w:p w14:paraId="556F02FB"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副師職：預備役上校、大校；</w:t>
      </w:r>
    </w:p>
    <w:p w14:paraId="1ED24089"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正團職：預備役上校、中校；</w:t>
      </w:r>
    </w:p>
    <w:p w14:paraId="03028A16"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副團職：預備役中校、少校；</w:t>
      </w:r>
    </w:p>
    <w:p w14:paraId="137817F5"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正營職：預備役少校、中校；</w:t>
      </w:r>
    </w:p>
    <w:p w14:paraId="013BBAB2"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副營職：預備役上尉、少校；</w:t>
      </w:r>
    </w:p>
    <w:p w14:paraId="6B75FAFB"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正連職：預備役上尉、中尉；</w:t>
      </w:r>
    </w:p>
    <w:p w14:paraId="282A517E" w14:textId="77777777" w:rsidR="00C452F9" w:rsidRPr="007D4812" w:rsidRDefault="00C452F9" w:rsidP="002B5013">
      <w:pPr>
        <w:ind w:left="142"/>
        <w:jc w:val="both"/>
        <w:rPr>
          <w:rFonts w:ascii="微軟正黑體" w:eastAsia="微軟正黑體" w:hAnsi="微軟正黑體"/>
          <w:color w:val="17365D"/>
        </w:rPr>
      </w:pPr>
      <w:r w:rsidRPr="007D4812">
        <w:rPr>
          <w:rFonts w:ascii="微軟正黑體" w:eastAsia="微軟正黑體" w:hAnsi="微軟正黑體" w:hint="eastAsia"/>
          <w:color w:val="17365D"/>
        </w:rPr>
        <w:t xml:space="preserve">　　副連職：預備役中尉、上尉；</w:t>
      </w:r>
    </w:p>
    <w:p w14:paraId="26C5D3F2" w14:textId="7A8519C6" w:rsidR="00C452F9" w:rsidRDefault="00C452F9" w:rsidP="002B5013">
      <w:pPr>
        <w:ind w:left="142"/>
        <w:jc w:val="both"/>
        <w:rPr>
          <w:rFonts w:ascii="微軟正黑體" w:eastAsia="微軟正黑體" w:hAnsi="微軟正黑體" w:hint="eastAsia"/>
        </w:rPr>
      </w:pPr>
      <w:r w:rsidRPr="007D4812">
        <w:rPr>
          <w:rFonts w:ascii="微軟正黑體" w:eastAsia="微軟正黑體" w:hAnsi="微軟正黑體" w:hint="eastAsia"/>
          <w:color w:val="17365D"/>
        </w:rPr>
        <w:t xml:space="preserve">　　排職：預備役少尉、中尉</w:t>
      </w:r>
      <w:r>
        <w:rPr>
          <w:rFonts w:ascii="微軟正黑體" w:eastAsia="微軟正黑體" w:hAnsi="微軟正黑體" w:hint="eastAsia"/>
        </w:rPr>
        <w:t>。</w:t>
      </w:r>
    </w:p>
    <w:p w14:paraId="76BFCD86" w14:textId="23B85912"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﹝3﹞</w:t>
      </w:r>
      <w:r w:rsidR="002B5013" w:rsidRPr="007D4812">
        <w:rPr>
          <w:rFonts w:ascii="微軟正黑體" w:eastAsia="微軟正黑體" w:hAnsi="微軟正黑體" w:hint="eastAsia"/>
        </w:rPr>
        <w:t>預備役專業技術軍官實行下列職務等級編制軍銜：</w:t>
      </w:r>
    </w:p>
    <w:p w14:paraId="373C94C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高級專業技術職務：預備役專業技術少將、大校、上校、中校、少校；</w:t>
      </w:r>
    </w:p>
    <w:p w14:paraId="2A245CF4"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中級專業技術職務：預備役專業技術大校、上校、中校、少校、上尉；</w:t>
      </w:r>
    </w:p>
    <w:p w14:paraId="500EBB21"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初級專業技術職務：預備役專業技術中校、少校、上尉、中尉、少尉。</w:t>
      </w:r>
    </w:p>
    <w:p w14:paraId="655056F1"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24</w:t>
      </w:r>
      <w:r w:rsidR="00C452F9">
        <w:rPr>
          <w:rFonts w:ascii="微軟正黑體" w:eastAsia="微軟正黑體" w:hAnsi="微軟正黑體" w:hint="eastAsia"/>
        </w:rPr>
        <w:t>條</w:t>
      </w:r>
    </w:p>
    <w:p w14:paraId="5833C85B" w14:textId="490DAE27"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預備役軍官參加軍事訓練、執行軍事勤務期間，軍銜高的預備役軍官為軍銜低的預備役軍官的上級；軍銜高的預備役軍官在職務上隸屬於軍銜低的預備役軍官的，職務高的為上級。</w:t>
      </w:r>
    </w:p>
    <w:p w14:paraId="5347A83B"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25</w:t>
      </w:r>
      <w:r w:rsidR="00C452F9">
        <w:rPr>
          <w:rFonts w:ascii="微軟正黑體" w:eastAsia="微軟正黑體" w:hAnsi="微軟正黑體" w:hint="eastAsia"/>
        </w:rPr>
        <w:t>條</w:t>
      </w:r>
    </w:p>
    <w:p w14:paraId="1649D46F" w14:textId="0129475D"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評定和授予預備役軍官軍銜，以預備役軍官職務等級、工作（任職）年限、德才表現和工作實績為依據。</w:t>
      </w:r>
    </w:p>
    <w:p w14:paraId="157808EF"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26</w:t>
      </w:r>
      <w:r w:rsidR="00C452F9">
        <w:rPr>
          <w:rFonts w:ascii="微軟正黑體" w:eastAsia="微軟正黑體" w:hAnsi="微軟正黑體" w:hint="eastAsia"/>
        </w:rPr>
        <w:t>條</w:t>
      </w:r>
    </w:p>
    <w:p w14:paraId="00DAF1E2" w14:textId="44FA844E"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授予預備役軍官軍銜，依照下列規定的許可權批准：</w:t>
      </w:r>
    </w:p>
    <w:p w14:paraId="6A7E2D9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（一）預備役少將、大校，由中央軍事委員會主席批准授予；</w:t>
      </w:r>
    </w:p>
    <w:p w14:paraId="05A6CB94"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（二）預備役上校，由軍區級單位正職首長批准授予；</w:t>
      </w:r>
    </w:p>
    <w:p w14:paraId="6ADC98AC"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（三）預備役中校、少校，由有軍官職務任免權的軍級單位正職首長批准授予；</w:t>
      </w:r>
    </w:p>
    <w:p w14:paraId="2BD9E942"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（四）預備役上尉、中尉、少尉，由有軍官職務任免權的師級單位正職首長批准授予。</w:t>
      </w:r>
    </w:p>
    <w:p w14:paraId="0A45FFC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27</w:t>
      </w:r>
      <w:r w:rsidR="00C452F9">
        <w:rPr>
          <w:rFonts w:ascii="微軟正黑體" w:eastAsia="微軟正黑體" w:hAnsi="微軟正黑體" w:hint="eastAsia"/>
        </w:rPr>
        <w:t>條</w:t>
      </w:r>
    </w:p>
    <w:p w14:paraId="77AE0833" w14:textId="2F0E2C97"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轉服軍官預備役的軍官和文職幹部，其預備役軍官軍銜，按照其原現役軍官軍銜等級或者文職幹部級別確定。</w:t>
      </w:r>
    </w:p>
    <w:p w14:paraId="70EDD287"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28</w:t>
      </w:r>
      <w:r w:rsidR="00C452F9">
        <w:rPr>
          <w:rFonts w:ascii="微軟正黑體" w:eastAsia="微軟正黑體" w:hAnsi="微軟正黑體" w:hint="eastAsia"/>
        </w:rPr>
        <w:t>條</w:t>
      </w:r>
    </w:p>
    <w:p w14:paraId="6C61C121" w14:textId="74E93D2F"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預備役軍官軍銜，依照下列規定晉級：</w:t>
      </w:r>
    </w:p>
    <w:p w14:paraId="7D3AF5F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（一）被批准退出現役轉服軍官預備役的軍官，其軍銜已滿晉升年限，符合規定條件的，其預備役軍官軍銜可以比其原現役軍官軍銜等級高一級；</w:t>
      </w:r>
    </w:p>
    <w:p w14:paraId="59F9E834"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（二）預備役軍官由於職務等級提升，其軍銜低於新任職務等級編制軍銜的最低軍銜的，提前晉升至新任職務等級編制軍銜的最低軍銜；</w:t>
      </w:r>
    </w:p>
    <w:p w14:paraId="634E0202"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（三）預備役少尉至預備役上校軍官，符合規定條件和晉升年限的，可以在職務等級編制軍銜範圍內，逐級</w:t>
      </w:r>
      <w:r w:rsidRPr="007D4812">
        <w:rPr>
          <w:rFonts w:ascii="微軟正黑體" w:eastAsia="微軟正黑體" w:hAnsi="微軟正黑體" w:hint="eastAsia"/>
        </w:rPr>
        <w:lastRenderedPageBreak/>
        <w:t>晉升預備役軍官軍銜；</w:t>
      </w:r>
    </w:p>
    <w:p w14:paraId="42AFEEE1"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（四）預備役大校晉升預備役少將，實行選升；</w:t>
      </w:r>
    </w:p>
    <w:p w14:paraId="31AA9A16" w14:textId="77777777" w:rsidR="00C452F9" w:rsidRDefault="002B5013" w:rsidP="002B5013">
      <w:pPr>
        <w:ind w:left="142"/>
        <w:jc w:val="both"/>
        <w:rPr>
          <w:rFonts w:ascii="微軟正黑體" w:eastAsia="微軟正黑體" w:hAnsi="微軟正黑體" w:hint="eastAsia"/>
        </w:rPr>
      </w:pPr>
      <w:r w:rsidRPr="007D4812">
        <w:rPr>
          <w:rFonts w:ascii="微軟正黑體" w:eastAsia="微軟正黑體" w:hAnsi="微軟正黑體" w:hint="eastAsia"/>
        </w:rPr>
        <w:t xml:space="preserve">　　（五）預備役軍官在履行兵役義務過程中有突出功績的，其預備役軍官軍銜可以提前晉級</w:t>
      </w:r>
      <w:r w:rsidR="00C452F9">
        <w:rPr>
          <w:rFonts w:ascii="微軟正黑體" w:eastAsia="微軟正黑體" w:hAnsi="微軟正黑體" w:hint="eastAsia"/>
        </w:rPr>
        <w:t>。</w:t>
      </w:r>
    </w:p>
    <w:p w14:paraId="326EECD7" w14:textId="66FE09A6"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晉升預備役軍官軍銜的條件、年限和程式，由中央軍事委員會規定。</w:t>
      </w:r>
    </w:p>
    <w:p w14:paraId="530B13AD"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29</w:t>
      </w:r>
      <w:r w:rsidR="00C452F9">
        <w:rPr>
          <w:rFonts w:ascii="微軟正黑體" w:eastAsia="微軟正黑體" w:hAnsi="微軟正黑體" w:hint="eastAsia"/>
        </w:rPr>
        <w:t>條</w:t>
      </w:r>
    </w:p>
    <w:p w14:paraId="39E5AB8E" w14:textId="333D9773"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預備役軍官軍銜的晉級，按照下列規定的許可權批准：</w:t>
      </w:r>
    </w:p>
    <w:p w14:paraId="3AF3426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（一）預備役大校晉升預備役少將、預備役上校晉升預備役大校，由中央軍事委員會主席批准；</w:t>
      </w:r>
    </w:p>
    <w:p w14:paraId="214623E9"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（二）預備役中校晉升預備役上校，由軍區級單位正職首長批准；</w:t>
      </w:r>
    </w:p>
    <w:p w14:paraId="1ADC5C9E"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（三）預備役少校晉升預備役中校、預備役上尉晉升預備役少校，由有軍官職務任免權的軍級單位正職首長批准；</w:t>
      </w:r>
    </w:p>
    <w:p w14:paraId="12D9CB01"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（四）預備役中尉晉升預備役上尉、預備役少尉晉升預備役中尉，由有軍官職務任免權的師級單位正職首長批准。</w:t>
      </w:r>
    </w:p>
    <w:p w14:paraId="6474F93E"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30</w:t>
      </w:r>
      <w:r w:rsidR="00C452F9">
        <w:rPr>
          <w:rFonts w:ascii="微軟正黑體" w:eastAsia="微軟正黑體" w:hAnsi="微軟正黑體" w:hint="eastAsia"/>
        </w:rPr>
        <w:t>條</w:t>
      </w:r>
    </w:p>
    <w:p w14:paraId="763AECF0" w14:textId="47D31CE8"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預備役軍官違反軍紀的，按照中央軍事委員會的有關規定，可以給予軍銜降級處分。批准預備役軍官軍銜降級的許可權，與批准授予該級預備役軍官軍銜的許可權相同</w:t>
      </w:r>
      <w:r>
        <w:rPr>
          <w:rFonts w:ascii="微軟正黑體" w:eastAsia="微軟正黑體" w:hAnsi="微軟正黑體" w:hint="eastAsia"/>
        </w:rPr>
        <w:t>。</w:t>
      </w:r>
    </w:p>
    <w:p w14:paraId="66A966E7" w14:textId="3404D8FE"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預備役軍官軍銜降級不適用於預備役少尉軍官。</w:t>
      </w:r>
    </w:p>
    <w:p w14:paraId="51A5544D"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31</w:t>
      </w:r>
      <w:r w:rsidR="00C452F9">
        <w:rPr>
          <w:rFonts w:ascii="微軟正黑體" w:eastAsia="微軟正黑體" w:hAnsi="微軟正黑體" w:hint="eastAsia"/>
        </w:rPr>
        <w:t>條</w:t>
      </w:r>
    </w:p>
    <w:p w14:paraId="51B697B8" w14:textId="1B6FC84B"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對被取消預備役軍官身份的人員，應當取消其預備役軍官軍銜。批准取消預備役軍官軍銜的許可權，與批准授予該級預備役軍官軍銜的許可權相同。</w:t>
      </w:r>
    </w:p>
    <w:p w14:paraId="1BBD379D"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32</w:t>
      </w:r>
      <w:r w:rsidR="00C452F9">
        <w:rPr>
          <w:rFonts w:ascii="微軟正黑體" w:eastAsia="微軟正黑體" w:hAnsi="微軟正黑體" w:hint="eastAsia"/>
        </w:rPr>
        <w:t>條</w:t>
      </w:r>
    </w:p>
    <w:p w14:paraId="177F38B5" w14:textId="49AA6598"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預備役軍官犯罪，被依法判處剝奪政治權利或者三年以上有期徒刑的，應當剝奪其預備役軍官軍銜。批准剝奪預備役軍官軍銜的許可權，與批准授予該級預備役軍官軍銜的許可權相同。</w:t>
      </w:r>
    </w:p>
    <w:p w14:paraId="6161A4CB"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33</w:t>
      </w:r>
      <w:r w:rsidR="00C452F9">
        <w:rPr>
          <w:rFonts w:ascii="微軟正黑體" w:eastAsia="微軟正黑體" w:hAnsi="微軟正黑體" w:hint="eastAsia"/>
        </w:rPr>
        <w:t>條</w:t>
      </w:r>
    </w:p>
    <w:p w14:paraId="0945662B" w14:textId="40A82AF5"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預備役軍官退出預備役後，其預備役軍官軍銜予以保留，在其軍銜前冠以“退役”。</w:t>
      </w:r>
    </w:p>
    <w:p w14:paraId="6E04D600"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34</w:t>
      </w:r>
      <w:r w:rsidR="00C452F9">
        <w:rPr>
          <w:rFonts w:ascii="微軟正黑體" w:eastAsia="微軟正黑體" w:hAnsi="微軟正黑體" w:hint="eastAsia"/>
        </w:rPr>
        <w:t>條</w:t>
      </w:r>
    </w:p>
    <w:p w14:paraId="17E5094D" w14:textId="1612B73E"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預備役軍官軍銜的肩章、符號標誌式樣及佩帶辦法，由中央軍事委員會頒佈</w:t>
      </w:r>
      <w:r>
        <w:rPr>
          <w:rFonts w:ascii="微軟正黑體" w:eastAsia="微軟正黑體" w:hAnsi="微軟正黑體" w:hint="eastAsia"/>
        </w:rPr>
        <w:t>。</w:t>
      </w:r>
    </w:p>
    <w:p w14:paraId="0007F568" w14:textId="52CBE0DC"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4C5E3A39" w14:textId="77777777" w:rsidR="002B5013" w:rsidRPr="007D4812" w:rsidRDefault="002B5013" w:rsidP="000311B1">
      <w:pPr>
        <w:pStyle w:val="1"/>
        <w:rPr>
          <w:rFonts w:ascii="微軟正黑體" w:eastAsia="微軟正黑體" w:hAnsi="微軟正黑體"/>
        </w:rPr>
      </w:pPr>
      <w:bookmarkStart w:id="8" w:name="_第五章__預備役軍官的登記"/>
      <w:bookmarkEnd w:id="8"/>
      <w:r w:rsidRPr="007D4812">
        <w:rPr>
          <w:rFonts w:ascii="微軟正黑體" w:eastAsia="微軟正黑體" w:hAnsi="微軟正黑體" w:hint="eastAsia"/>
        </w:rPr>
        <w:t>第五章　　預備役軍官的登記</w:t>
      </w:r>
    </w:p>
    <w:p w14:paraId="4E64C78A"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35</w:t>
      </w:r>
      <w:r w:rsidR="00C452F9">
        <w:rPr>
          <w:rFonts w:ascii="微軟正黑體" w:eastAsia="微軟正黑體" w:hAnsi="微軟正黑體" w:hint="eastAsia"/>
        </w:rPr>
        <w:t>條</w:t>
      </w:r>
    </w:p>
    <w:p w14:paraId="37621F03" w14:textId="65739C32"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預備役軍官的登記，由縣人民武裝部辦理</w:t>
      </w:r>
      <w:r>
        <w:rPr>
          <w:rFonts w:ascii="微軟正黑體" w:eastAsia="微軟正黑體" w:hAnsi="微軟正黑體" w:hint="eastAsia"/>
        </w:rPr>
        <w:t>。</w:t>
      </w:r>
    </w:p>
    <w:p w14:paraId="0D19DA9F" w14:textId="5E18F906"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﹝2﹞</w:t>
      </w:r>
      <w:r w:rsidRPr="007D4812">
        <w:rPr>
          <w:rFonts w:ascii="微軟正黑體" w:eastAsia="微軟正黑體" w:hAnsi="微軟正黑體" w:hint="eastAsia"/>
          <w:color w:val="17365D"/>
        </w:rPr>
        <w:t>退出現役被確定轉服軍官預備役的人員，應當自到達安置地之日起三十日內，到縣人民武裝部辦理預備役軍官登記；其他人員在被確定服軍官預備役的同時辦理預備役軍官登記</w:t>
      </w:r>
      <w:r>
        <w:rPr>
          <w:rFonts w:ascii="微軟正黑體" w:eastAsia="微軟正黑體" w:hAnsi="微軟正黑體" w:hint="eastAsia"/>
        </w:rPr>
        <w:t>。</w:t>
      </w:r>
    </w:p>
    <w:p w14:paraId="0D8F8BCA" w14:textId="131F256E"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﹝3﹞</w:t>
      </w:r>
      <w:r w:rsidRPr="007D4812">
        <w:rPr>
          <w:rFonts w:ascii="微軟正黑體" w:eastAsia="微軟正黑體" w:hAnsi="微軟正黑體" w:hint="eastAsia"/>
        </w:rPr>
        <w:t>被確定服軍官預備役的在國家機關、社會團體、企業事業單位工作的人員，到工作單位所在地的縣人民武裝部辦理預備役軍官登記；被確定服軍官預備役的其他人員，到戶籍所在地的縣人民武裝部辦理預備役軍官登記</w:t>
      </w:r>
      <w:r>
        <w:rPr>
          <w:rFonts w:ascii="微軟正黑體" w:eastAsia="微軟正黑體" w:hAnsi="微軟正黑體" w:hint="eastAsia"/>
        </w:rPr>
        <w:t>。</w:t>
      </w:r>
    </w:p>
    <w:p w14:paraId="5CD04308" w14:textId="6745B10C"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﹝4﹞</w:t>
      </w:r>
      <w:r w:rsidR="002B5013" w:rsidRPr="007D4812">
        <w:rPr>
          <w:rFonts w:ascii="微軟正黑體" w:eastAsia="微軟正黑體" w:hAnsi="微軟正黑體" w:hint="eastAsia"/>
          <w:color w:val="17365D"/>
        </w:rPr>
        <w:t>縣人民武裝部辦理預備役軍官登記時，應當向被確定服軍官預備役的人員當面核實其身份、經歷等有關情</w:t>
      </w:r>
      <w:r w:rsidR="002B5013" w:rsidRPr="007D4812">
        <w:rPr>
          <w:rFonts w:ascii="微軟正黑體" w:eastAsia="微軟正黑體" w:hAnsi="微軟正黑體" w:hint="eastAsia"/>
          <w:color w:val="17365D"/>
        </w:rPr>
        <w:lastRenderedPageBreak/>
        <w:t>況，說明有關事項，並將預備役軍官登記情況通知其所在單位。</w:t>
      </w:r>
    </w:p>
    <w:p w14:paraId="2E401EB0"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36</w:t>
      </w:r>
      <w:r w:rsidR="00C452F9">
        <w:rPr>
          <w:rFonts w:ascii="微軟正黑體" w:eastAsia="微軟正黑體" w:hAnsi="微軟正黑體" w:hint="eastAsia"/>
        </w:rPr>
        <w:t>條</w:t>
      </w:r>
    </w:p>
    <w:p w14:paraId="6121F005" w14:textId="35E56C63"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預備役軍官因工作調動或者遷居需要變更預備役軍官登記地的，應當辦理轉出手續，並自到達新的工作單位或者居住地之日起三十日內，到所在地的縣人民武裝部辦理轉入手續</w:t>
      </w:r>
      <w:r>
        <w:rPr>
          <w:rFonts w:ascii="微軟正黑體" w:eastAsia="微軟正黑體" w:hAnsi="微軟正黑體" w:hint="eastAsia"/>
        </w:rPr>
        <w:t>。</w:t>
      </w:r>
    </w:p>
    <w:p w14:paraId="7609AB4E" w14:textId="56348DF4"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縣人民武裝部辦理服第一類軍官預備役的人員轉出、轉入手續的，應當通報預備役軍官所在部隊。</w:t>
      </w:r>
    </w:p>
    <w:p w14:paraId="141A8AB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37</w:t>
      </w:r>
      <w:r w:rsidR="00C452F9">
        <w:rPr>
          <w:rFonts w:ascii="微軟正黑體" w:eastAsia="微軟正黑體" w:hAnsi="微軟正黑體" w:hint="eastAsia"/>
        </w:rPr>
        <w:t>條</w:t>
      </w:r>
    </w:p>
    <w:p w14:paraId="021B5DF4" w14:textId="042F8910"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預備役軍官有下列情形之一的，應當由縣人民武裝部註銷其預備役軍官登記：</w:t>
      </w:r>
    </w:p>
    <w:p w14:paraId="6EEFF955"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（一）退出預備役的；</w:t>
      </w:r>
    </w:p>
    <w:p w14:paraId="073D2BB8"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（二）出國定居的；</w:t>
      </w:r>
    </w:p>
    <w:p w14:paraId="50C2E35F"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（三）死亡的；</w:t>
      </w:r>
    </w:p>
    <w:p w14:paraId="5F998FD2"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（四）被取消預備役軍官身份的。</w:t>
      </w:r>
    </w:p>
    <w:p w14:paraId="50482F87"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38</w:t>
      </w:r>
      <w:r w:rsidR="00C452F9">
        <w:rPr>
          <w:rFonts w:ascii="微軟正黑體" w:eastAsia="微軟正黑體" w:hAnsi="微軟正黑體" w:hint="eastAsia"/>
        </w:rPr>
        <w:t>條</w:t>
      </w:r>
    </w:p>
    <w:p w14:paraId="0981768C" w14:textId="430FAD98"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縣人民武裝部必須按照規定對在本行政區域內登記的預備役軍官，每年進行一次核對，並逐級統計上報</w:t>
      </w:r>
      <w:r>
        <w:rPr>
          <w:rFonts w:ascii="微軟正黑體" w:eastAsia="微軟正黑體" w:hAnsi="微軟正黑體" w:hint="eastAsia"/>
        </w:rPr>
        <w:t>。</w:t>
      </w:r>
    </w:p>
    <w:p w14:paraId="509FA50C" w14:textId="6C9B8AC7"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178BAE5B" w14:textId="77777777" w:rsidR="002B5013" w:rsidRPr="007D4812" w:rsidRDefault="002B5013" w:rsidP="000311B1">
      <w:pPr>
        <w:pStyle w:val="1"/>
        <w:rPr>
          <w:rFonts w:ascii="微軟正黑體" w:eastAsia="微軟正黑體" w:hAnsi="微軟正黑體"/>
        </w:rPr>
      </w:pPr>
      <w:bookmarkStart w:id="9" w:name="_第六章__預備役軍官的培訓"/>
      <w:bookmarkEnd w:id="9"/>
      <w:r w:rsidRPr="007D4812">
        <w:rPr>
          <w:rFonts w:ascii="微軟正黑體" w:eastAsia="微軟正黑體" w:hAnsi="微軟正黑體" w:hint="eastAsia"/>
        </w:rPr>
        <w:t>第六章　　預備役軍官的培訓</w:t>
      </w:r>
    </w:p>
    <w:p w14:paraId="1160843B"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39</w:t>
      </w:r>
      <w:r w:rsidR="00C452F9">
        <w:rPr>
          <w:rFonts w:ascii="微軟正黑體" w:eastAsia="微軟正黑體" w:hAnsi="微軟正黑體" w:hint="eastAsia"/>
        </w:rPr>
        <w:t>條</w:t>
      </w:r>
    </w:p>
    <w:p w14:paraId="4A19BB22" w14:textId="0C9B3263"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未服過現役或者未接受過軍事專業培訓的人員，被選拔為預備役軍官的，在確定預備役軍官職務等級前，應當接受軍事專業培訓。</w:t>
      </w:r>
    </w:p>
    <w:p w14:paraId="0F11792C"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40</w:t>
      </w:r>
      <w:r w:rsidR="00C452F9">
        <w:rPr>
          <w:rFonts w:ascii="微軟正黑體" w:eastAsia="微軟正黑體" w:hAnsi="微軟正黑體" w:hint="eastAsia"/>
        </w:rPr>
        <w:t>條</w:t>
      </w:r>
    </w:p>
    <w:p w14:paraId="4CBF348B" w14:textId="504A5DF7"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預備役軍官在服預備役期間，應當依照</w:t>
      </w:r>
      <w:hyperlink r:id="rId20" w:history="1">
        <w:r w:rsidR="00BE259E" w:rsidRPr="007D4812">
          <w:rPr>
            <w:rStyle w:val="a3"/>
            <w:rFonts w:ascii="微軟正黑體" w:eastAsia="微軟正黑體" w:hAnsi="微軟正黑體" w:hint="eastAsia"/>
          </w:rPr>
          <w:t>兵役法</w:t>
        </w:r>
      </w:hyperlink>
      <w:r w:rsidR="002B5013" w:rsidRPr="007D4812">
        <w:rPr>
          <w:rFonts w:ascii="微軟正黑體" w:eastAsia="微軟正黑體" w:hAnsi="微軟正黑體" w:hint="eastAsia"/>
        </w:rPr>
        <w:t>和本法的規定接受軍事訓練和政治教育</w:t>
      </w:r>
      <w:r>
        <w:rPr>
          <w:rFonts w:ascii="微軟正黑體" w:eastAsia="微軟正黑體" w:hAnsi="微軟正黑體" w:hint="eastAsia"/>
        </w:rPr>
        <w:t>。</w:t>
      </w:r>
    </w:p>
    <w:p w14:paraId="76D746FC" w14:textId="39C621EF"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﹝2﹞</w:t>
      </w:r>
      <w:r w:rsidRPr="007D4812">
        <w:rPr>
          <w:rFonts w:ascii="微軟正黑體" w:eastAsia="微軟正黑體" w:hAnsi="微軟正黑體" w:hint="eastAsia"/>
          <w:color w:val="17365D"/>
        </w:rPr>
        <w:t>服第一類軍官預備役的人員，每晉升一級指揮職務，應當經過相應的培訓，具備任職所需的組織指揮能力</w:t>
      </w:r>
      <w:r>
        <w:rPr>
          <w:rFonts w:ascii="微軟正黑體" w:eastAsia="微軟正黑體" w:hAnsi="微軟正黑體" w:hint="eastAsia"/>
        </w:rPr>
        <w:t>。</w:t>
      </w:r>
    </w:p>
    <w:p w14:paraId="24D92BF5" w14:textId="73AA1CB5"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﹝3﹞</w:t>
      </w:r>
      <w:r w:rsidR="002B5013" w:rsidRPr="007D4812">
        <w:rPr>
          <w:rFonts w:ascii="微軟正黑體" w:eastAsia="微軟正黑體" w:hAnsi="微軟正黑體" w:hint="eastAsia"/>
        </w:rPr>
        <w:t>擔任專業技術職務的預備役軍官，應當接受相關的專業技術培訓。</w:t>
      </w:r>
    </w:p>
    <w:p w14:paraId="12380649"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41</w:t>
      </w:r>
      <w:r w:rsidR="00C452F9">
        <w:rPr>
          <w:rFonts w:ascii="微軟正黑體" w:eastAsia="微軟正黑體" w:hAnsi="微軟正黑體" w:hint="eastAsia"/>
        </w:rPr>
        <w:t>條</w:t>
      </w:r>
    </w:p>
    <w:p w14:paraId="2A444307" w14:textId="375EA184"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國務院和中央軍事委員會在必要的時候，可以決定對預備役軍官實施應急訓練。預備役軍官必須按照規定接受應急訓練。</w:t>
      </w:r>
    </w:p>
    <w:p w14:paraId="5B4BBDCE"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42</w:t>
      </w:r>
      <w:r w:rsidR="00C452F9">
        <w:rPr>
          <w:rFonts w:ascii="微軟正黑體" w:eastAsia="微軟正黑體" w:hAnsi="微軟正黑體" w:hint="eastAsia"/>
        </w:rPr>
        <w:t>條</w:t>
      </w:r>
    </w:p>
    <w:p w14:paraId="50227EF0" w14:textId="42D8C622"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預備役軍官的軍事訓練和政治教育大綱，由人民解放軍總參謀部、總政治部、總後勤部、總裝備部制定</w:t>
      </w:r>
      <w:r>
        <w:rPr>
          <w:rFonts w:ascii="微軟正黑體" w:eastAsia="微軟正黑體" w:hAnsi="微軟正黑體" w:hint="eastAsia"/>
        </w:rPr>
        <w:t>。</w:t>
      </w:r>
    </w:p>
    <w:p w14:paraId="1453ADC3" w14:textId="5C4DD94E"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負有預備役軍官培訓職責的單位應當根據預備役軍官的軍事訓練和政治教育大綱，按照職責分工，制定實施計畫。</w:t>
      </w:r>
    </w:p>
    <w:p w14:paraId="5F8FC12C"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43</w:t>
      </w:r>
      <w:r w:rsidR="00C452F9">
        <w:rPr>
          <w:rFonts w:ascii="微軟正黑體" w:eastAsia="微軟正黑體" w:hAnsi="微軟正黑體" w:hint="eastAsia"/>
        </w:rPr>
        <w:t>條</w:t>
      </w:r>
    </w:p>
    <w:p w14:paraId="3DC21B86" w14:textId="74070DE6"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服第一類軍官預備役的人員的培訓，由省軍區（衛戍區、警備區）或者所在部隊組織實施；服第二類軍官預備役的人員的培訓，由省軍區（衛戍區、警備區）、軍分區（警備區）和縣人民武裝部組織實施。人民解放軍總參謀部、總政治部和軍兵種、軍區根據需要組織預備役軍官的培訓</w:t>
      </w:r>
      <w:r>
        <w:rPr>
          <w:rFonts w:ascii="微軟正黑體" w:eastAsia="微軟正黑體" w:hAnsi="微軟正黑體" w:hint="eastAsia"/>
        </w:rPr>
        <w:t>。</w:t>
      </w:r>
    </w:p>
    <w:p w14:paraId="4B9C5845" w14:textId="091D29AD"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﹝2﹞</w:t>
      </w:r>
      <w:r w:rsidRPr="007D4812">
        <w:rPr>
          <w:rFonts w:ascii="微軟正黑體" w:eastAsia="微軟正黑體" w:hAnsi="微軟正黑體" w:hint="eastAsia"/>
          <w:color w:val="17365D"/>
        </w:rPr>
        <w:t>預備役軍官所在單位和當地人民政府應當支援和協助預備役軍官培訓工作，保證培訓任務的完成</w:t>
      </w:r>
      <w:r>
        <w:rPr>
          <w:rFonts w:ascii="微軟正黑體" w:eastAsia="微軟正黑體" w:hAnsi="微軟正黑體" w:hint="eastAsia"/>
        </w:rPr>
        <w:t>。</w:t>
      </w:r>
    </w:p>
    <w:p w14:paraId="0D2F1874" w14:textId="7BB21FCF"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lastRenderedPageBreak/>
        <w:t>﹝3﹞</w:t>
      </w:r>
      <w:r w:rsidR="002B5013" w:rsidRPr="007D4812">
        <w:rPr>
          <w:rFonts w:ascii="微軟正黑體" w:eastAsia="微軟正黑體" w:hAnsi="微軟正黑體" w:hint="eastAsia"/>
        </w:rPr>
        <w:t>軍隊院校、預備役軍官訓練機構、現役部隊、預備役部隊和有關的普通高等學校，應當按照國家有關規定，承擔預備役軍官的培訓任務</w:t>
      </w:r>
      <w:r>
        <w:rPr>
          <w:rFonts w:ascii="微軟正黑體" w:eastAsia="微軟正黑體" w:hAnsi="微軟正黑體" w:hint="eastAsia"/>
        </w:rPr>
        <w:t>。</w:t>
      </w:r>
    </w:p>
    <w:p w14:paraId="6D5969C1" w14:textId="65D5BE24"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1A3AFD9D" w14:textId="77777777" w:rsidR="002B5013" w:rsidRPr="007D4812" w:rsidRDefault="002B5013" w:rsidP="000311B1">
      <w:pPr>
        <w:pStyle w:val="1"/>
        <w:rPr>
          <w:rFonts w:ascii="微軟正黑體" w:eastAsia="微軟正黑體" w:hAnsi="微軟正黑體"/>
        </w:rPr>
      </w:pPr>
      <w:bookmarkStart w:id="10" w:name="_第七章__預備役軍官的徵召"/>
      <w:bookmarkEnd w:id="10"/>
      <w:r w:rsidRPr="007D4812">
        <w:rPr>
          <w:rFonts w:ascii="微軟正黑體" w:eastAsia="微軟正黑體" w:hAnsi="微軟正黑體" w:hint="eastAsia"/>
        </w:rPr>
        <w:t>第七章　　預備役軍官的徵召</w:t>
      </w:r>
    </w:p>
    <w:p w14:paraId="2D9816DB"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44</w:t>
      </w:r>
      <w:r w:rsidR="00C452F9">
        <w:rPr>
          <w:rFonts w:ascii="微軟正黑體" w:eastAsia="微軟正黑體" w:hAnsi="微軟正黑體" w:hint="eastAsia"/>
        </w:rPr>
        <w:t>條</w:t>
      </w:r>
    </w:p>
    <w:p w14:paraId="0F87D601" w14:textId="44B7BC07"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省軍區（衛戍區、警備區）、軍分區（警備區）和縣人民武裝部應當根據國防動員的需要，會同縣級以上地方人民政府有關部門制定預備役軍官徵召預案，其中，服第一類軍官預備役的人員的徵召預案，應當會同有關預備役部隊、現役部隊制定</w:t>
      </w:r>
      <w:r>
        <w:rPr>
          <w:rFonts w:ascii="微軟正黑體" w:eastAsia="微軟正黑體" w:hAnsi="微軟正黑體" w:hint="eastAsia"/>
        </w:rPr>
        <w:t>。</w:t>
      </w:r>
    </w:p>
    <w:p w14:paraId="2D3874DB" w14:textId="5E29A1F6"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省軍區（衛戍區、警備區）、軍分區（警備區）、縣人民武裝部以及預備役部隊和預編預備役軍官的現役部隊，應當組織徵召演練，縣級以上地方人民政府有關部門應當支持和協助。</w:t>
      </w:r>
    </w:p>
    <w:p w14:paraId="5181F781"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45</w:t>
      </w:r>
      <w:r w:rsidR="00C452F9">
        <w:rPr>
          <w:rFonts w:ascii="微軟正黑體" w:eastAsia="微軟正黑體" w:hAnsi="微軟正黑體" w:hint="eastAsia"/>
        </w:rPr>
        <w:t>條</w:t>
      </w:r>
    </w:p>
    <w:p w14:paraId="7BC1BC98" w14:textId="2850561D"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國家決定實施國防動員後，縣人民武裝部應當根據上級的命令迅速向被確定為徵召</w:t>
      </w:r>
      <w:r w:rsidR="004D5613" w:rsidRPr="007D4812">
        <w:rPr>
          <w:rFonts w:ascii="微軟正黑體" w:eastAsia="微軟正黑體" w:hAnsi="微軟正黑體" w:hint="eastAsia"/>
        </w:rPr>
        <w:t>對象</w:t>
      </w:r>
      <w:r w:rsidR="002B5013" w:rsidRPr="007D4812">
        <w:rPr>
          <w:rFonts w:ascii="微軟正黑體" w:eastAsia="微軟正黑體" w:hAnsi="微軟正黑體" w:hint="eastAsia"/>
        </w:rPr>
        <w:t>的預備役軍官下達徵召通知；必要時，預備役部隊和預編預備役軍官的現役部隊也可以直接向所屬的被確定為徵召</w:t>
      </w:r>
      <w:r w:rsidR="004D5613" w:rsidRPr="007D4812">
        <w:rPr>
          <w:rFonts w:ascii="微軟正黑體" w:eastAsia="微軟正黑體" w:hAnsi="微軟正黑體" w:hint="eastAsia"/>
        </w:rPr>
        <w:t>對象</w:t>
      </w:r>
      <w:r w:rsidR="002B5013" w:rsidRPr="007D4812">
        <w:rPr>
          <w:rFonts w:ascii="微軟正黑體" w:eastAsia="微軟正黑體" w:hAnsi="微軟正黑體" w:hint="eastAsia"/>
        </w:rPr>
        <w:t>的預備役軍官下達徵召通知，並通報預備役軍官登記地的縣人民武裝部。</w:t>
      </w:r>
    </w:p>
    <w:p w14:paraId="6631E5D6"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46</w:t>
      </w:r>
      <w:r w:rsidR="00C452F9">
        <w:rPr>
          <w:rFonts w:ascii="微軟正黑體" w:eastAsia="微軟正黑體" w:hAnsi="微軟正黑體" w:hint="eastAsia"/>
        </w:rPr>
        <w:t>條</w:t>
      </w:r>
    </w:p>
    <w:p w14:paraId="3F85F16D" w14:textId="1E7A62FF"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預備役軍官接到徵召的通知後，必須按照規定時間到指定地點報到，由於傷病等原因暫時不能應召的，經縣人民武裝部核實，並報上一級兵役機關批准，可以暫緩應召。</w:t>
      </w:r>
    </w:p>
    <w:p w14:paraId="4B4A1F5F"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47</w:t>
      </w:r>
      <w:r w:rsidR="00C452F9">
        <w:rPr>
          <w:rFonts w:ascii="微軟正黑體" w:eastAsia="微軟正黑體" w:hAnsi="微軟正黑體" w:hint="eastAsia"/>
        </w:rPr>
        <w:t>條</w:t>
      </w:r>
    </w:p>
    <w:p w14:paraId="5936A3F9" w14:textId="75C22FE8"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國家決定實施國防動員後，尚未被徵召的預備役軍官，未經其所在部隊或者登記地的縣人民武裝部批准，不得離開預備役登記地；已經離開的，接到徵召通知，應當按照通知要求立即返回或者到指定地點報到。</w:t>
      </w:r>
    </w:p>
    <w:p w14:paraId="68341C1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48</w:t>
      </w:r>
      <w:r w:rsidR="00C452F9">
        <w:rPr>
          <w:rFonts w:ascii="微軟正黑體" w:eastAsia="微軟正黑體" w:hAnsi="微軟正黑體" w:hint="eastAsia"/>
        </w:rPr>
        <w:t>條</w:t>
      </w:r>
    </w:p>
    <w:p w14:paraId="712BAB5A" w14:textId="7309A0D4"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被徵召的預備役軍官轉服現役的，按照戰時現役軍官任免許可權下達任職命令，改授現役軍官軍銜，履行現役軍官相應的職責；未轉服現役的，按照上級下達的任務履行職責。</w:t>
      </w:r>
    </w:p>
    <w:p w14:paraId="5547B600"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49</w:t>
      </w:r>
      <w:r w:rsidR="00C452F9">
        <w:rPr>
          <w:rFonts w:ascii="微軟正黑體" w:eastAsia="微軟正黑體" w:hAnsi="微軟正黑體" w:hint="eastAsia"/>
        </w:rPr>
        <w:t>條</w:t>
      </w:r>
    </w:p>
    <w:p w14:paraId="0DC1CF45" w14:textId="6CFD8A65"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被徵召的預備役軍官所在單位應當協助兵役機關做好預備役軍官的徵召工作。</w:t>
      </w:r>
    </w:p>
    <w:p w14:paraId="634A9C35"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50</w:t>
      </w:r>
      <w:r w:rsidR="00C452F9">
        <w:rPr>
          <w:rFonts w:ascii="微軟正黑體" w:eastAsia="微軟正黑體" w:hAnsi="微軟正黑體" w:hint="eastAsia"/>
        </w:rPr>
        <w:t>條</w:t>
      </w:r>
    </w:p>
    <w:p w14:paraId="2E67C0D0" w14:textId="599D748E"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國家解除國防動員的實施措施後，被徵召轉服現役的預備役軍官，除根據部隊需要繼續服現役的，應當退出現役</w:t>
      </w:r>
      <w:r>
        <w:rPr>
          <w:rFonts w:ascii="微軟正黑體" w:eastAsia="微軟正黑體" w:hAnsi="微軟正黑體" w:hint="eastAsia"/>
        </w:rPr>
        <w:t>。</w:t>
      </w:r>
    </w:p>
    <w:p w14:paraId="0B59D791" w14:textId="2C530391"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10AF9D3C" w14:textId="77777777" w:rsidR="002B5013" w:rsidRPr="007D4812" w:rsidRDefault="002B5013" w:rsidP="000311B1">
      <w:pPr>
        <w:pStyle w:val="1"/>
        <w:rPr>
          <w:rFonts w:ascii="微軟正黑體" w:eastAsia="微軟正黑體" w:hAnsi="微軟正黑體"/>
        </w:rPr>
      </w:pPr>
      <w:bookmarkStart w:id="11" w:name="_第八章__預備役軍官的待遇"/>
      <w:bookmarkEnd w:id="11"/>
      <w:r w:rsidRPr="007D4812">
        <w:rPr>
          <w:rFonts w:ascii="微軟正黑體" w:eastAsia="微軟正黑體" w:hAnsi="微軟正黑體" w:hint="eastAsia"/>
        </w:rPr>
        <w:t>第八章　　預備役軍官的待遇</w:t>
      </w:r>
    </w:p>
    <w:p w14:paraId="1615E859"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51</w:t>
      </w:r>
      <w:r w:rsidR="00C452F9">
        <w:rPr>
          <w:rFonts w:ascii="微軟正黑體" w:eastAsia="微軟正黑體" w:hAnsi="微軟正黑體" w:hint="eastAsia"/>
        </w:rPr>
        <w:t>條</w:t>
      </w:r>
    </w:p>
    <w:p w14:paraId="10B8E232" w14:textId="307643B5"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預備役軍官履行兵役義務的工作實績，應當作為所在單位對其考核評定、晉升職務及工資等級的依據之一；立功或者被授予榮譽稱號的，享受國家和地方給予同等立功受獎者的獎勵和優待。</w:t>
      </w:r>
    </w:p>
    <w:p w14:paraId="2B720669"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lastRenderedPageBreak/>
        <w:t>第</w:t>
      </w:r>
      <w:r w:rsidR="00FC2A33" w:rsidRPr="007D4812">
        <w:rPr>
          <w:rFonts w:ascii="微軟正黑體" w:eastAsia="微軟正黑體" w:hAnsi="微軟正黑體" w:hint="eastAsia"/>
        </w:rPr>
        <w:t>52</w:t>
      </w:r>
      <w:r w:rsidR="00C452F9">
        <w:rPr>
          <w:rFonts w:ascii="微軟正黑體" w:eastAsia="微軟正黑體" w:hAnsi="微軟正黑體" w:hint="eastAsia"/>
        </w:rPr>
        <w:t>條</w:t>
      </w:r>
    </w:p>
    <w:p w14:paraId="30936F6E" w14:textId="40698EF8"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預備役軍官參加軍事訓練、執行軍事勤務期間，應當按照規定著裝；參加國慶日、建軍節或者其他重大慶典活動的，可以著預備役軍官制式服裝，並佩帶預備役軍官軍銜肩章、符號標誌。</w:t>
      </w:r>
    </w:p>
    <w:p w14:paraId="04F94D9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53</w:t>
      </w:r>
      <w:r w:rsidR="00C452F9">
        <w:rPr>
          <w:rFonts w:ascii="微軟正黑體" w:eastAsia="微軟正黑體" w:hAnsi="微軟正黑體" w:hint="eastAsia"/>
        </w:rPr>
        <w:t>條</w:t>
      </w:r>
    </w:p>
    <w:p w14:paraId="741B6036" w14:textId="5BBAD50A"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預備役軍官參加軍事訓練、執行軍事勤務期間，其工作單位是國家機關、社會團體、企業事業單位的，由其所在單位照發工資和獎金，其享受的福利待遇不變</w:t>
      </w:r>
      <w:r>
        <w:rPr>
          <w:rFonts w:ascii="微軟正黑體" w:eastAsia="微軟正黑體" w:hAnsi="微軟正黑體" w:hint="eastAsia"/>
        </w:rPr>
        <w:t>。</w:t>
      </w:r>
    </w:p>
    <w:p w14:paraId="50A98785" w14:textId="702FE91E"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﹝2﹞</w:t>
      </w:r>
      <w:r w:rsidRPr="007D4812">
        <w:rPr>
          <w:rFonts w:ascii="微軟正黑體" w:eastAsia="微軟正黑體" w:hAnsi="微軟正黑體" w:hint="eastAsia"/>
          <w:color w:val="17365D"/>
        </w:rPr>
        <w:t>前款規定以外的其他預備役軍官參加軍事訓練、執行軍事勤務期間，應當給予誤工補貼，具體辦法和標準由省、自治區、直轄市人民政府規定</w:t>
      </w:r>
      <w:r>
        <w:rPr>
          <w:rFonts w:ascii="微軟正黑體" w:eastAsia="微軟正黑體" w:hAnsi="微軟正黑體" w:hint="eastAsia"/>
        </w:rPr>
        <w:t>。</w:t>
      </w:r>
    </w:p>
    <w:p w14:paraId="70F87FC4" w14:textId="5444F2A3"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﹝3﹞</w:t>
      </w:r>
      <w:r w:rsidR="002B5013" w:rsidRPr="007D4812">
        <w:rPr>
          <w:rFonts w:ascii="微軟正黑體" w:eastAsia="微軟正黑體" w:hAnsi="微軟正黑體" w:hint="eastAsia"/>
        </w:rPr>
        <w:t>預備役軍官參加軍事訓練、執行軍事勤務按照國家規定給予伙食補助，報銷往返差旅費。</w:t>
      </w:r>
    </w:p>
    <w:p w14:paraId="2A73E5BD"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54</w:t>
      </w:r>
      <w:r w:rsidR="00C452F9">
        <w:rPr>
          <w:rFonts w:ascii="微軟正黑體" w:eastAsia="微軟正黑體" w:hAnsi="微軟正黑體" w:hint="eastAsia"/>
        </w:rPr>
        <w:t>條</w:t>
      </w:r>
    </w:p>
    <w:p w14:paraId="2DBBBEA1" w14:textId="21AD1834"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對按照規定參加軍事訓練、執行軍事勤務的預備役軍官，按照參加軍事訓練、執行軍事勤務的時間及其職務等級發給補貼。補貼標準由財政部和人民解放軍總參謀部、總政治部、總後勤部制定，所需經費由中央財政保障。</w:t>
      </w:r>
    </w:p>
    <w:p w14:paraId="7E4DD94A"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55</w:t>
      </w:r>
      <w:r w:rsidR="00C452F9">
        <w:rPr>
          <w:rFonts w:ascii="微軟正黑體" w:eastAsia="微軟正黑體" w:hAnsi="微軟正黑體" w:hint="eastAsia"/>
        </w:rPr>
        <w:t>條</w:t>
      </w:r>
    </w:p>
    <w:p w14:paraId="6817121B" w14:textId="245E5218"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預備役軍官在參加軍事訓練、執行軍事勤務等軍事活動中犧牲、傷殘的，參照國家關於軍人撫恤優待的規定辦理</w:t>
      </w:r>
      <w:r>
        <w:rPr>
          <w:rFonts w:ascii="微軟正黑體" w:eastAsia="微軟正黑體" w:hAnsi="微軟正黑體" w:hint="eastAsia"/>
        </w:rPr>
        <w:t>。</w:t>
      </w:r>
    </w:p>
    <w:p w14:paraId="3FAC977F" w14:textId="6B0CE422"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5B3CC0DF" w14:textId="77777777" w:rsidR="002B5013" w:rsidRPr="007D4812" w:rsidRDefault="002B5013" w:rsidP="000311B1">
      <w:pPr>
        <w:pStyle w:val="1"/>
        <w:rPr>
          <w:rFonts w:ascii="微軟正黑體" w:eastAsia="微軟正黑體" w:hAnsi="微軟正黑體"/>
        </w:rPr>
      </w:pPr>
      <w:bookmarkStart w:id="12" w:name="_第九章__預備役軍官的退役"/>
      <w:bookmarkEnd w:id="12"/>
      <w:r w:rsidRPr="007D4812">
        <w:rPr>
          <w:rFonts w:ascii="微軟正黑體" w:eastAsia="微軟正黑體" w:hAnsi="微軟正黑體" w:hint="eastAsia"/>
        </w:rPr>
        <w:t>第九章　　預備役軍官的退役</w:t>
      </w:r>
    </w:p>
    <w:p w14:paraId="0C92A197"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56</w:t>
      </w:r>
      <w:r w:rsidR="00C452F9">
        <w:rPr>
          <w:rFonts w:ascii="微軟正黑體" w:eastAsia="微軟正黑體" w:hAnsi="微軟正黑體" w:hint="eastAsia"/>
        </w:rPr>
        <w:t>條</w:t>
      </w:r>
    </w:p>
    <w:p w14:paraId="16DD017B" w14:textId="39FD0C8B"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預備役軍官達到平時服預備役最高年齡時，應當退出預備役。</w:t>
      </w:r>
    </w:p>
    <w:p w14:paraId="18D70465"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57</w:t>
      </w:r>
      <w:r w:rsidR="00C452F9">
        <w:rPr>
          <w:rFonts w:ascii="微軟正黑體" w:eastAsia="微軟正黑體" w:hAnsi="微軟正黑體" w:hint="eastAsia"/>
        </w:rPr>
        <w:t>條</w:t>
      </w:r>
    </w:p>
    <w:p w14:paraId="71DEEBFC" w14:textId="4335DC9B"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預備役軍事、政治、後勤、裝備軍官平時服預備役的最高年齡：</w:t>
      </w:r>
    </w:p>
    <w:p w14:paraId="1010179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擔任師級職務的，五十五歲；</w:t>
      </w:r>
    </w:p>
    <w:p w14:paraId="5465A4D7"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擔任團級職務的，五十歲；</w:t>
      </w:r>
    </w:p>
    <w:p w14:paraId="5A71B3A8"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擔任營級職務的，四十五歲；</w:t>
      </w:r>
    </w:p>
    <w:p w14:paraId="57060EEB"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擔任連級職務的，四十歲；</w:t>
      </w:r>
    </w:p>
    <w:p w14:paraId="7855466A" w14:textId="77777777" w:rsidR="00C452F9" w:rsidRDefault="002B5013" w:rsidP="002B5013">
      <w:pPr>
        <w:ind w:left="142"/>
        <w:jc w:val="both"/>
        <w:rPr>
          <w:rFonts w:ascii="微軟正黑體" w:eastAsia="微軟正黑體" w:hAnsi="微軟正黑體" w:hint="eastAsia"/>
        </w:rPr>
      </w:pPr>
      <w:r w:rsidRPr="007D4812">
        <w:rPr>
          <w:rFonts w:ascii="微軟正黑體" w:eastAsia="微軟正黑體" w:hAnsi="微軟正黑體" w:hint="eastAsia"/>
        </w:rPr>
        <w:t xml:space="preserve">　　擔任排級職務的，三十五歲</w:t>
      </w:r>
      <w:r w:rsidR="00C452F9">
        <w:rPr>
          <w:rFonts w:ascii="微軟正黑體" w:eastAsia="微軟正黑體" w:hAnsi="微軟正黑體" w:hint="eastAsia"/>
        </w:rPr>
        <w:t>。</w:t>
      </w:r>
    </w:p>
    <w:p w14:paraId="5E0DDE6E" w14:textId="7D37D65B" w:rsidR="002B5013" w:rsidRPr="007D4812" w:rsidRDefault="00C452F9" w:rsidP="002B5013">
      <w:pPr>
        <w:ind w:left="142"/>
        <w:jc w:val="both"/>
        <w:rPr>
          <w:rFonts w:ascii="微軟正黑體" w:eastAsia="微軟正黑體" w:hAnsi="微軟正黑體"/>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服第一類軍官預備役的人員確因工作需要，經過批准，平時服預備役的最高年齡可以適當延長，但是延長的年齡不得超過五歲。</w:t>
      </w:r>
    </w:p>
    <w:p w14:paraId="3D69626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58</w:t>
      </w:r>
      <w:r w:rsidR="00C452F9">
        <w:rPr>
          <w:rFonts w:ascii="微軟正黑體" w:eastAsia="微軟正黑體" w:hAnsi="微軟正黑體" w:hint="eastAsia"/>
        </w:rPr>
        <w:t>條</w:t>
      </w:r>
    </w:p>
    <w:p w14:paraId="0C0621ED" w14:textId="19E82ED1"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預備役專業技術軍官平時服預備役的最高年齡：</w:t>
      </w:r>
    </w:p>
    <w:p w14:paraId="62503924"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擔任高級專業技術職務的，六十歲；</w:t>
      </w:r>
    </w:p>
    <w:p w14:paraId="3AAD153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擔任中級專業技術職務的，五十五歲；</w:t>
      </w:r>
    </w:p>
    <w:p w14:paraId="1D1296A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擔任初級專業技術職務的，五十歲。</w:t>
      </w:r>
    </w:p>
    <w:p w14:paraId="2B0EBE53"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lastRenderedPageBreak/>
        <w:t>第</w:t>
      </w:r>
      <w:r w:rsidR="00FC2A33" w:rsidRPr="007D4812">
        <w:rPr>
          <w:rFonts w:ascii="微軟正黑體" w:eastAsia="微軟正黑體" w:hAnsi="微軟正黑體" w:hint="eastAsia"/>
        </w:rPr>
        <w:t>59</w:t>
      </w:r>
      <w:r w:rsidR="00C452F9">
        <w:rPr>
          <w:rFonts w:ascii="微軟正黑體" w:eastAsia="微軟正黑體" w:hAnsi="微軟正黑體" w:hint="eastAsia"/>
        </w:rPr>
        <w:t>條</w:t>
      </w:r>
    </w:p>
    <w:p w14:paraId="6129B137" w14:textId="175941BD"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未達到平時服預備役最高年齡的預備役軍官，由於傷病殘或者其他原因不能繼續服預備役的，應當退出預備役。</w:t>
      </w:r>
    </w:p>
    <w:p w14:paraId="29FBC7C4"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60</w:t>
      </w:r>
      <w:r w:rsidR="00C452F9">
        <w:rPr>
          <w:rFonts w:ascii="微軟正黑體" w:eastAsia="微軟正黑體" w:hAnsi="微軟正黑體" w:hint="eastAsia"/>
        </w:rPr>
        <w:t>條</w:t>
      </w:r>
    </w:p>
    <w:p w14:paraId="38B06406" w14:textId="495002FD"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預備役軍官退出預備役的批准許可權，與本法第</w:t>
      </w:r>
      <w:hyperlink w:anchor="a16" w:history="1">
        <w:r w:rsidR="002B5013" w:rsidRPr="007D4812">
          <w:rPr>
            <w:rStyle w:val="a3"/>
            <w:rFonts w:ascii="微軟正黑體" w:eastAsia="微軟正黑體" w:hAnsi="微軟正黑體" w:hint="eastAsia"/>
          </w:rPr>
          <w:t>十六</w:t>
        </w:r>
      </w:hyperlink>
      <w:r w:rsidR="002B5013" w:rsidRPr="007D4812">
        <w:rPr>
          <w:rFonts w:ascii="微軟正黑體" w:eastAsia="微軟正黑體" w:hAnsi="微軟正黑體" w:hint="eastAsia"/>
        </w:rPr>
        <w:t>條第三款規定的許可權相同。</w:t>
      </w:r>
    </w:p>
    <w:p w14:paraId="42E54BCB"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61</w:t>
      </w:r>
      <w:r w:rsidR="00C452F9">
        <w:rPr>
          <w:rFonts w:ascii="微軟正黑體" w:eastAsia="微軟正黑體" w:hAnsi="微軟正黑體" w:hint="eastAsia"/>
        </w:rPr>
        <w:t>條</w:t>
      </w:r>
    </w:p>
    <w:p w14:paraId="78E3CFBA" w14:textId="26C66A2E"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預備役軍官退出預備役時，根據其服預備役的時間和貢獻，頒發相應的榮譽證章</w:t>
      </w:r>
      <w:r>
        <w:rPr>
          <w:rFonts w:ascii="微軟正黑體" w:eastAsia="微軟正黑體" w:hAnsi="微軟正黑體" w:hint="eastAsia"/>
        </w:rPr>
        <w:t>。</w:t>
      </w:r>
    </w:p>
    <w:p w14:paraId="45700174" w14:textId="4B1FD322"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74F49980" w14:textId="77777777" w:rsidR="002B5013" w:rsidRPr="007D4812" w:rsidRDefault="002B5013" w:rsidP="000311B1">
      <w:pPr>
        <w:pStyle w:val="1"/>
        <w:rPr>
          <w:rFonts w:ascii="微軟正黑體" w:eastAsia="微軟正黑體" w:hAnsi="微軟正黑體"/>
        </w:rPr>
      </w:pPr>
      <w:bookmarkStart w:id="13" w:name="_第十章__法律責任"/>
      <w:bookmarkEnd w:id="13"/>
      <w:r w:rsidRPr="007D4812">
        <w:rPr>
          <w:rFonts w:ascii="微軟正黑體" w:eastAsia="微軟正黑體" w:hAnsi="微軟正黑體" w:hint="eastAsia"/>
        </w:rPr>
        <w:t>第十章　　法律責任</w:t>
      </w:r>
    </w:p>
    <w:p w14:paraId="33E0283E"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62</w:t>
      </w:r>
      <w:r w:rsidR="00C452F9">
        <w:rPr>
          <w:rFonts w:ascii="微軟正黑體" w:eastAsia="微軟正黑體" w:hAnsi="微軟正黑體" w:hint="eastAsia"/>
        </w:rPr>
        <w:t>條</w:t>
      </w:r>
    </w:p>
    <w:p w14:paraId="287261CB" w14:textId="2A636C4F"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預備役軍官參加軍事訓練、執行軍事勤務期間，違反紀律的，依照有關規定給予處分；構成犯罪的，依法追究刑事責任。</w:t>
      </w:r>
    </w:p>
    <w:p w14:paraId="2B7F9EB1"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63</w:t>
      </w:r>
      <w:r w:rsidR="00C452F9">
        <w:rPr>
          <w:rFonts w:ascii="微軟正黑體" w:eastAsia="微軟正黑體" w:hAnsi="微軟正黑體" w:hint="eastAsia"/>
        </w:rPr>
        <w:t>條</w:t>
      </w:r>
    </w:p>
    <w:p w14:paraId="77D80DEC" w14:textId="78C153A9"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預備役軍官有下列行為之一的，由縣級人民政府責令限期改正；逾期不改正的，由縣級以上地方人民政府強制其履行兵役義務；屬於國家工作人員的，依法給予處分；構成犯罪的，依法追究刑事責任：</w:t>
      </w:r>
    </w:p>
    <w:p w14:paraId="369B0135"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（一）拒絕或者逃避預備役登記的；</w:t>
      </w:r>
    </w:p>
    <w:p w14:paraId="738A2C70" w14:textId="7777777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（二）拒絕或者逃避軍事訓練、執行軍事勤務的；</w:t>
      </w:r>
    </w:p>
    <w:p w14:paraId="6AC3BD60" w14:textId="433EEEB7" w:rsidR="002B5013" w:rsidRPr="007D4812" w:rsidRDefault="002B5013" w:rsidP="002B5013">
      <w:pPr>
        <w:ind w:left="142"/>
        <w:jc w:val="both"/>
        <w:rPr>
          <w:rFonts w:ascii="微軟正黑體" w:eastAsia="微軟正黑體" w:hAnsi="微軟正黑體"/>
        </w:rPr>
      </w:pPr>
      <w:r w:rsidRPr="007D4812">
        <w:rPr>
          <w:rFonts w:ascii="微軟正黑體" w:eastAsia="微軟正黑體" w:hAnsi="微軟正黑體" w:hint="eastAsia"/>
        </w:rPr>
        <w:t xml:space="preserve">　　（三）拒絕、逃避徵召的。</w:t>
      </w:r>
    </w:p>
    <w:p w14:paraId="03FDF911"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64</w:t>
      </w:r>
      <w:r w:rsidR="00C452F9">
        <w:rPr>
          <w:rFonts w:ascii="微軟正黑體" w:eastAsia="微軟正黑體" w:hAnsi="微軟正黑體" w:hint="eastAsia"/>
        </w:rPr>
        <w:t>條</w:t>
      </w:r>
    </w:p>
    <w:p w14:paraId="47F4C04C" w14:textId="1D0BED02" w:rsidR="00C452F9" w:rsidRDefault="00C452F9" w:rsidP="002B5013">
      <w:pPr>
        <w:ind w:left="142"/>
        <w:jc w:val="both"/>
        <w:rPr>
          <w:rFonts w:ascii="微軟正黑體" w:eastAsia="微軟正黑體" w:hAnsi="微軟正黑體" w:hint="eastAsia"/>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在預備役軍官管理工作中，收受賄賂、徇私舞弊，或者怠忽職守致使預備役工作遭受嚴重損失，構成犯罪的，依法追究刑事責任；未構成犯罪的，依法給予處分</w:t>
      </w:r>
      <w:r>
        <w:rPr>
          <w:rFonts w:ascii="微軟正黑體" w:eastAsia="微軟正黑體" w:hAnsi="微軟正黑體" w:hint="eastAsia"/>
        </w:rPr>
        <w:t>。</w:t>
      </w:r>
    </w:p>
    <w:p w14:paraId="5EC59F54" w14:textId="4D0C8716" w:rsidR="00C452F9" w:rsidRDefault="00C452F9" w:rsidP="002B5013">
      <w:pPr>
        <w:ind w:left="142"/>
        <w:jc w:val="both"/>
        <w:rPr>
          <w:rFonts w:ascii="微軟正黑體" w:eastAsia="微軟正黑體" w:hAnsi="微軟正黑體" w:hint="eastAsia"/>
          <w:color w:val="17365D"/>
        </w:rPr>
      </w:pPr>
      <w:r w:rsidRPr="00C452F9">
        <w:rPr>
          <w:rFonts w:ascii="微軟正黑體" w:eastAsia="微軟正黑體" w:hAnsi="微軟正黑體" w:hint="eastAsia"/>
          <w:color w:val="404040" w:themeColor="text1" w:themeTint="BF"/>
          <w:sz w:val="18"/>
        </w:rPr>
        <w:t>﹝2﹞</w:t>
      </w:r>
      <w:r w:rsidR="002B5013" w:rsidRPr="007D4812">
        <w:rPr>
          <w:rFonts w:ascii="微軟正黑體" w:eastAsia="微軟正黑體" w:hAnsi="微軟正黑體" w:hint="eastAsia"/>
          <w:color w:val="17365D"/>
        </w:rPr>
        <w:t>阻撓預備役軍官參加軍事訓練、執行軍事勤務，或者履行其他兵役義務的，由縣級以上地方人民政府責令限期改正；拒不改正的，對直接負責的主管人員和其他直接責任人員依法給予處分</w:t>
      </w:r>
      <w:r>
        <w:rPr>
          <w:rFonts w:ascii="微軟正黑體" w:eastAsia="微軟正黑體" w:hAnsi="微軟正黑體" w:hint="eastAsia"/>
          <w:color w:val="17365D"/>
        </w:rPr>
        <w:t>。</w:t>
      </w:r>
    </w:p>
    <w:p w14:paraId="0C12DB6C" w14:textId="01266B8A" w:rsidR="002B5013" w:rsidRPr="007D4812" w:rsidRDefault="00C452F9" w:rsidP="002B5013">
      <w:pPr>
        <w:ind w:left="142"/>
        <w:jc w:val="both"/>
        <w:rPr>
          <w:rFonts w:ascii="微軟正黑體" w:eastAsia="微軟正黑體" w:hAnsi="微軟正黑體"/>
        </w:rPr>
      </w:pPr>
      <w:r>
        <w:rPr>
          <w:rFonts w:ascii="微軟正黑體" w:eastAsia="微軟正黑體" w:hAnsi="微軟正黑體" w:hint="eastAsia"/>
          <w:color w:val="17365D"/>
        </w:rPr>
        <w:t xml:space="preserve">　　　　</w:t>
      </w:r>
      <w:r w:rsidR="008A750E" w:rsidRPr="007D4812">
        <w:rPr>
          <w:rStyle w:val="a3"/>
          <w:rFonts w:ascii="微軟正黑體" w:eastAsia="微軟正黑體" w:hAnsi="微軟正黑體"/>
          <w:color w:val="5F5F5F"/>
          <w:sz w:val="18"/>
          <w:u w:val="none"/>
        </w:rPr>
        <w:t xml:space="preserve">　　　　　　　　　　　　　　　　　　　　　　　　　　　　　　　　　　　　　　　　　　　　　</w:t>
      </w:r>
      <w:hyperlink w:anchor="aaa" w:history="1">
        <w:r w:rsidR="008A750E" w:rsidRPr="007D4812">
          <w:rPr>
            <w:rStyle w:val="a3"/>
            <w:rFonts w:ascii="微軟正黑體" w:eastAsia="微軟正黑體" w:hAnsi="微軟正黑體" w:hint="eastAsia"/>
            <w:sz w:val="18"/>
          </w:rPr>
          <w:t>回索引</w:t>
        </w:r>
      </w:hyperlink>
      <w:r w:rsidR="000F38DE" w:rsidRPr="007D4812">
        <w:rPr>
          <w:rFonts w:ascii="微軟正黑體" w:eastAsia="微軟正黑體" w:hAnsi="微軟正黑體" w:hint="eastAsia"/>
          <w:color w:val="5F5F5F"/>
          <w:sz w:val="18"/>
        </w:rPr>
        <w:t>〉〉</w:t>
      </w:r>
    </w:p>
    <w:p w14:paraId="4A7876CE" w14:textId="77777777" w:rsidR="002B5013" w:rsidRPr="007D4812" w:rsidRDefault="002B5013" w:rsidP="000311B1">
      <w:pPr>
        <w:pStyle w:val="1"/>
        <w:rPr>
          <w:rFonts w:ascii="微軟正黑體" w:eastAsia="微軟正黑體" w:hAnsi="微軟正黑體"/>
        </w:rPr>
      </w:pPr>
      <w:bookmarkStart w:id="14" w:name="_第十一章__附"/>
      <w:bookmarkEnd w:id="14"/>
      <w:r w:rsidRPr="007D4812">
        <w:rPr>
          <w:rFonts w:ascii="微軟正黑體" w:eastAsia="微軟正黑體" w:hAnsi="微軟正黑體" w:hint="eastAsia"/>
        </w:rPr>
        <w:t>第十一章　　附　　則</w:t>
      </w:r>
    </w:p>
    <w:p w14:paraId="25F30FA1"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65</w:t>
      </w:r>
      <w:r w:rsidR="00C452F9">
        <w:rPr>
          <w:rFonts w:ascii="微軟正黑體" w:eastAsia="微軟正黑體" w:hAnsi="微軟正黑體" w:hint="eastAsia"/>
        </w:rPr>
        <w:t>條</w:t>
      </w:r>
    </w:p>
    <w:p w14:paraId="69D75356" w14:textId="4EB299E9" w:rsidR="002B5013"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中國人民武裝員警部隊退出現役的人員，服人民解放軍軍官預備役的，適用本法。</w:t>
      </w:r>
    </w:p>
    <w:p w14:paraId="5827BDFA" w14:textId="77777777" w:rsidR="00C452F9" w:rsidRDefault="002B5013" w:rsidP="00B7724B">
      <w:pPr>
        <w:pStyle w:val="2"/>
        <w:rPr>
          <w:rFonts w:ascii="微軟正黑體" w:eastAsia="微軟正黑體" w:hAnsi="微軟正黑體" w:hint="eastAsia"/>
        </w:rPr>
      </w:pPr>
      <w:r w:rsidRPr="007D4812">
        <w:rPr>
          <w:rFonts w:ascii="微軟正黑體" w:eastAsia="微軟正黑體" w:hAnsi="微軟正黑體" w:hint="eastAsia"/>
        </w:rPr>
        <w:t>第</w:t>
      </w:r>
      <w:r w:rsidR="00FC2A33" w:rsidRPr="007D4812">
        <w:rPr>
          <w:rFonts w:ascii="微軟正黑體" w:eastAsia="微軟正黑體" w:hAnsi="微軟正黑體" w:hint="eastAsia"/>
        </w:rPr>
        <w:t>66</w:t>
      </w:r>
      <w:r w:rsidR="00C452F9">
        <w:rPr>
          <w:rFonts w:ascii="微軟正黑體" w:eastAsia="微軟正黑體" w:hAnsi="微軟正黑體" w:hint="eastAsia"/>
        </w:rPr>
        <w:t>條</w:t>
      </w:r>
    </w:p>
    <w:p w14:paraId="46E29360" w14:textId="5F4AB582" w:rsidR="00EA5287" w:rsidRPr="007D4812" w:rsidRDefault="00C452F9" w:rsidP="002B5013">
      <w:pPr>
        <w:ind w:left="142"/>
        <w:jc w:val="both"/>
        <w:rPr>
          <w:rFonts w:ascii="微軟正黑體" w:eastAsia="微軟正黑體" w:hAnsi="微軟正黑體"/>
        </w:rPr>
      </w:pPr>
      <w:r w:rsidRPr="00C452F9">
        <w:rPr>
          <w:rFonts w:ascii="微軟正黑體" w:eastAsia="微軟正黑體" w:hAnsi="微軟正黑體" w:hint="eastAsia"/>
          <w:color w:val="404040" w:themeColor="text1" w:themeTint="BF"/>
          <w:sz w:val="18"/>
        </w:rPr>
        <w:t>﹝1﹞</w:t>
      </w:r>
      <w:r w:rsidR="002B5013" w:rsidRPr="007D4812">
        <w:rPr>
          <w:rFonts w:ascii="微軟正黑體" w:eastAsia="微軟正黑體" w:hAnsi="微軟正黑體" w:hint="eastAsia"/>
        </w:rPr>
        <w:t>本法自1996年1月1日起施行。</w:t>
      </w:r>
    </w:p>
    <w:p w14:paraId="7D3CA822" w14:textId="77777777" w:rsidR="00422423" w:rsidRPr="007D4812" w:rsidRDefault="00422423" w:rsidP="000364E4">
      <w:pPr>
        <w:ind w:firstLineChars="100" w:firstLine="200"/>
        <w:rPr>
          <w:rFonts w:ascii="微軟正黑體" w:eastAsia="微軟正黑體" w:hAnsi="微軟正黑體"/>
          <w:b/>
          <w:color w:val="993300"/>
        </w:rPr>
      </w:pPr>
    </w:p>
    <w:p w14:paraId="1B0B0D86" w14:textId="77777777" w:rsidR="00422423" w:rsidRPr="007D4812" w:rsidRDefault="00422423" w:rsidP="000364E4">
      <w:pPr>
        <w:ind w:firstLineChars="100" w:firstLine="200"/>
        <w:rPr>
          <w:rFonts w:ascii="微軟正黑體" w:eastAsia="微軟正黑體" w:hAnsi="微軟正黑體"/>
          <w:b/>
          <w:color w:val="993300"/>
        </w:rPr>
      </w:pPr>
    </w:p>
    <w:p w14:paraId="1CACFC09" w14:textId="77777777" w:rsidR="00070117" w:rsidRPr="007D4812" w:rsidRDefault="00070117" w:rsidP="00070117">
      <w:pPr>
        <w:ind w:leftChars="50" w:left="100"/>
        <w:jc w:val="both"/>
        <w:rPr>
          <w:rFonts w:ascii="微軟正黑體" w:eastAsia="微軟正黑體" w:hAnsi="微軟正黑體"/>
          <w:color w:val="808000"/>
          <w:szCs w:val="20"/>
        </w:rPr>
      </w:pPr>
      <w:r w:rsidRPr="007D4812">
        <w:rPr>
          <w:rFonts w:ascii="微軟正黑體" w:eastAsia="微軟正黑體" w:hAnsi="微軟正黑體" w:hint="eastAsia"/>
          <w:color w:val="5F5F5F"/>
          <w:sz w:val="18"/>
        </w:rPr>
        <w:t>。。。。。。。。。。。。。。。。。。。。。。。。。。。。。。。。。。。。。。。。。。。。。。。。。。</w:t>
      </w:r>
      <w:hyperlink w:anchor="top" w:history="1">
        <w:r w:rsidRPr="007D4812">
          <w:rPr>
            <w:rStyle w:val="a3"/>
            <w:rFonts w:ascii="微軟正黑體" w:eastAsia="微軟正黑體" w:hAnsi="微軟正黑體" w:hint="eastAsia"/>
            <w:sz w:val="18"/>
          </w:rPr>
          <w:t>回首</w:t>
        </w:r>
        <w:r w:rsidRPr="007D4812">
          <w:rPr>
            <w:rStyle w:val="a3"/>
            <w:rFonts w:ascii="微軟正黑體" w:eastAsia="微軟正黑體" w:hAnsi="微軟正黑體" w:hint="eastAsia"/>
            <w:sz w:val="18"/>
          </w:rPr>
          <w:t>頁</w:t>
        </w:r>
      </w:hyperlink>
      <w:r w:rsidRPr="007D4812">
        <w:rPr>
          <w:rStyle w:val="a3"/>
          <w:rFonts w:ascii="微軟正黑體" w:eastAsia="微軟正黑體" w:hAnsi="微軟正黑體" w:hint="eastAsia"/>
          <w:b/>
          <w:sz w:val="18"/>
          <w:u w:val="none"/>
        </w:rPr>
        <w:t>〉〉</w:t>
      </w:r>
    </w:p>
    <w:p w14:paraId="346CA4C3" w14:textId="45409E5A" w:rsidR="00DB4ABA" w:rsidRPr="007D4812" w:rsidRDefault="00070117" w:rsidP="00070117">
      <w:pPr>
        <w:jc w:val="both"/>
        <w:rPr>
          <w:rFonts w:ascii="微軟正黑體" w:eastAsia="微軟正黑體" w:hAnsi="微軟正黑體"/>
        </w:rPr>
      </w:pPr>
      <w:r w:rsidRPr="007D4812">
        <w:rPr>
          <w:rFonts w:ascii="微軟正黑體" w:eastAsia="微軟正黑體" w:hAnsi="微軟正黑體" w:hint="eastAsia"/>
          <w:color w:val="5F5F5F"/>
          <w:sz w:val="18"/>
          <w:szCs w:val="18"/>
        </w:rPr>
        <w:t>【編註】</w:t>
      </w:r>
      <w:r w:rsidR="00963C79">
        <w:rPr>
          <w:rFonts w:ascii="微軟正黑體" w:eastAsia="微軟正黑體" w:hAnsi="微軟正黑體" w:hint="eastAsia"/>
          <w:color w:val="5F5F5F"/>
          <w:sz w:val="18"/>
          <w:szCs w:val="18"/>
        </w:rPr>
        <w:t>本檔法規資料來源為官方資訊網，提供學習與參考為原則，</w:t>
      </w:r>
      <w:r w:rsidRPr="007D4812">
        <w:rPr>
          <w:rFonts w:ascii="微軟正黑體" w:eastAsia="微軟正黑體" w:hAnsi="微軟正黑體" w:hint="eastAsia"/>
          <w:color w:val="5F5F5F"/>
          <w:sz w:val="18"/>
          <w:szCs w:val="18"/>
        </w:rPr>
        <w:t>如需引用請以正式檔為準。如有發現待更正部份及您所需本站未收編之法規</w:t>
      </w:r>
      <w:r w:rsidRPr="007D4812">
        <w:rPr>
          <w:rFonts w:ascii="微軟正黑體" w:eastAsia="微軟正黑體" w:hAnsi="微軟正黑體" w:hint="eastAsia"/>
          <w:color w:val="5F5F5F"/>
          <w:sz w:val="18"/>
          <w:szCs w:val="20"/>
        </w:rPr>
        <w:t>，</w:t>
      </w:r>
      <w:r w:rsidRPr="007D4812">
        <w:rPr>
          <w:rFonts w:ascii="微軟正黑體" w:eastAsia="微軟正黑體" w:hAnsi="微軟正黑體"/>
          <w:color w:val="5F5F5F"/>
          <w:sz w:val="18"/>
          <w:szCs w:val="20"/>
        </w:rPr>
        <w:t>敬</w:t>
      </w:r>
      <w:r w:rsidRPr="007D4812">
        <w:rPr>
          <w:rFonts w:ascii="微軟正黑體" w:eastAsia="微軟正黑體" w:hAnsi="微軟正黑體" w:hint="eastAsia"/>
          <w:color w:val="5F5F5F"/>
          <w:sz w:val="18"/>
          <w:szCs w:val="20"/>
        </w:rPr>
        <w:t>請</w:t>
      </w:r>
      <w:hyperlink r:id="rId21" w:history="1">
        <w:r w:rsidRPr="007D4812">
          <w:rPr>
            <w:rStyle w:val="a3"/>
            <w:rFonts w:ascii="微軟正黑體" w:eastAsia="微軟正黑體" w:hAnsi="微軟正黑體"/>
            <w:sz w:val="18"/>
            <w:szCs w:val="20"/>
          </w:rPr>
          <w:t>告知</w:t>
        </w:r>
      </w:hyperlink>
      <w:r w:rsidRPr="007D4812">
        <w:rPr>
          <w:rFonts w:ascii="微軟正黑體" w:eastAsia="微軟正黑體" w:hAnsi="微軟正黑體" w:hint="eastAsia"/>
          <w:color w:val="5F5F5F"/>
          <w:sz w:val="18"/>
          <w:szCs w:val="20"/>
        </w:rPr>
        <w:t>，謝謝！</w:t>
      </w:r>
    </w:p>
    <w:sectPr w:rsidR="00DB4ABA" w:rsidRPr="007D4812">
      <w:footerReference w:type="even" r:id="rId22"/>
      <w:footerReference w:type="default" r:id="rId23"/>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A8001" w14:textId="77777777" w:rsidR="00DF3898" w:rsidRDefault="00DF3898">
      <w:r>
        <w:separator/>
      </w:r>
    </w:p>
  </w:endnote>
  <w:endnote w:type="continuationSeparator" w:id="0">
    <w:p w14:paraId="55F9C6EE" w14:textId="77777777" w:rsidR="00DF3898" w:rsidRDefault="00DF3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B1E7D" w14:textId="77777777" w:rsidR="00D35560" w:rsidRDefault="00D3556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0D3D6260" w14:textId="77777777" w:rsidR="00D35560" w:rsidRDefault="00D3556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73E6C" w14:textId="77777777" w:rsidR="00D35560" w:rsidRDefault="00D3556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A53F8">
      <w:rPr>
        <w:rStyle w:val="a7"/>
        <w:noProof/>
      </w:rPr>
      <w:t>1</w:t>
    </w:r>
    <w:r>
      <w:rPr>
        <w:rStyle w:val="a7"/>
      </w:rPr>
      <w:fldChar w:fldCharType="end"/>
    </w:r>
  </w:p>
  <w:p w14:paraId="6F72A087" w14:textId="6CA0AA1D" w:rsidR="00D35560" w:rsidRPr="00FF4579" w:rsidRDefault="000F38DE" w:rsidP="009C7DF2">
    <w:pPr>
      <w:pStyle w:val="a6"/>
      <w:ind w:right="360"/>
      <w:jc w:val="right"/>
      <w:rPr>
        <w:rFonts w:ascii="Arial Unicode MS" w:hAnsi="Arial Unicode MS"/>
        <w:sz w:val="18"/>
      </w:rPr>
    </w:pPr>
    <w:r>
      <w:rPr>
        <w:rFonts w:ascii="Arial Unicode MS" w:hAnsi="Arial Unicode MS" w:hint="eastAsia"/>
        <w:color w:val="000000"/>
        <w:sz w:val="18"/>
      </w:rPr>
      <w:t>〈〈</w:t>
    </w:r>
    <w:r w:rsidR="00D35560" w:rsidRPr="008A750E">
      <w:rPr>
        <w:rFonts w:ascii="Arial Unicode MS" w:hAnsi="Arial Unicode MS" w:hint="eastAsia"/>
        <w:color w:val="000000"/>
        <w:sz w:val="18"/>
      </w:rPr>
      <w:t>中華人民共和國預備役軍官法</w:t>
    </w:r>
    <w:r>
      <w:rPr>
        <w:rFonts w:ascii="Arial Unicode MS" w:hAnsi="Arial Unicode MS" w:hint="eastAsia"/>
        <w:color w:val="000000"/>
        <w:sz w:val="18"/>
      </w:rPr>
      <w:t>〉〉</w:t>
    </w:r>
    <w:r w:rsidR="00D35560" w:rsidRPr="00FF4579">
      <w:rPr>
        <w:rFonts w:ascii="Arial Unicode MS" w:hAnsi="Arial Unicode MS" w:hint="eastAsia"/>
        <w:color w:val="000000"/>
        <w:sz w:val="18"/>
      </w:rPr>
      <w:t xml:space="preserve"> </w:t>
    </w:r>
    <w:r w:rsidR="00D35560" w:rsidRPr="00FF4579">
      <w:rPr>
        <w:rFonts w:ascii="Arial Unicode MS" w:hAnsi="Arial Unicode MS"/>
        <w:sz w:val="18"/>
      </w:rPr>
      <w:t>S</w:t>
    </w:r>
    <w:r w:rsidR="00D35560" w:rsidRPr="00FF4579">
      <w:rPr>
        <w:rFonts w:ascii="Arial Unicode MS" w:hAnsi="Arial Unicode MS" w:hint="eastAsia"/>
        <w:sz w:val="18"/>
      </w:rPr>
      <w:t xml:space="preserve">-link </w:t>
    </w:r>
    <w:r w:rsidR="00D35560" w:rsidRPr="00FF4579">
      <w:rPr>
        <w:rFonts w:ascii="Arial Unicode MS" w:hAnsi="Arial Unicode MS" w:hint="eastAsia"/>
        <w:sz w:val="18"/>
      </w:rPr>
      <w:t>電子六法全書</w:t>
    </w:r>
  </w:p>
  <w:p w14:paraId="1B855F72" w14:textId="77777777" w:rsidR="00D35560" w:rsidRDefault="00D35560" w:rsidP="009C7DF2">
    <w:pPr>
      <w:pStyle w:val="a6"/>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EE7D8C" w14:textId="77777777" w:rsidR="00DF3898" w:rsidRDefault="00DF3898">
      <w:r>
        <w:separator/>
      </w:r>
    </w:p>
  </w:footnote>
  <w:footnote w:type="continuationSeparator" w:id="0">
    <w:p w14:paraId="34E2E8A8" w14:textId="77777777" w:rsidR="00DF3898" w:rsidRDefault="00DF3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09363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11B1"/>
    <w:rsid w:val="000364E4"/>
    <w:rsid w:val="00070117"/>
    <w:rsid w:val="000757DB"/>
    <w:rsid w:val="0008511A"/>
    <w:rsid w:val="000A22A0"/>
    <w:rsid w:val="000A605F"/>
    <w:rsid w:val="000E72AF"/>
    <w:rsid w:val="000F11B9"/>
    <w:rsid w:val="000F38DE"/>
    <w:rsid w:val="00187906"/>
    <w:rsid w:val="001D3916"/>
    <w:rsid w:val="001D5B6D"/>
    <w:rsid w:val="001E1466"/>
    <w:rsid w:val="001E698B"/>
    <w:rsid w:val="001F4F28"/>
    <w:rsid w:val="00205A43"/>
    <w:rsid w:val="00216232"/>
    <w:rsid w:val="0024502A"/>
    <w:rsid w:val="00246691"/>
    <w:rsid w:val="002A00C9"/>
    <w:rsid w:val="002B5013"/>
    <w:rsid w:val="002C7B09"/>
    <w:rsid w:val="002E7932"/>
    <w:rsid w:val="00352134"/>
    <w:rsid w:val="00357771"/>
    <w:rsid w:val="00367403"/>
    <w:rsid w:val="003A098F"/>
    <w:rsid w:val="003A1482"/>
    <w:rsid w:val="00400024"/>
    <w:rsid w:val="00422423"/>
    <w:rsid w:val="00425BD2"/>
    <w:rsid w:val="00434129"/>
    <w:rsid w:val="004438D6"/>
    <w:rsid w:val="00494040"/>
    <w:rsid w:val="004B565F"/>
    <w:rsid w:val="004D5613"/>
    <w:rsid w:val="004E601E"/>
    <w:rsid w:val="00507C3E"/>
    <w:rsid w:val="00520589"/>
    <w:rsid w:val="005278EC"/>
    <w:rsid w:val="005362B2"/>
    <w:rsid w:val="00547303"/>
    <w:rsid w:val="00564924"/>
    <w:rsid w:val="00593D8B"/>
    <w:rsid w:val="00593E98"/>
    <w:rsid w:val="005C34B4"/>
    <w:rsid w:val="006327FE"/>
    <w:rsid w:val="00644D23"/>
    <w:rsid w:val="00657CE6"/>
    <w:rsid w:val="00662D33"/>
    <w:rsid w:val="00671D16"/>
    <w:rsid w:val="00675A69"/>
    <w:rsid w:val="006815F6"/>
    <w:rsid w:val="0069473A"/>
    <w:rsid w:val="006B11E3"/>
    <w:rsid w:val="006B52C0"/>
    <w:rsid w:val="006D6118"/>
    <w:rsid w:val="006F39F6"/>
    <w:rsid w:val="006F4F17"/>
    <w:rsid w:val="00703C53"/>
    <w:rsid w:val="00747542"/>
    <w:rsid w:val="00791F65"/>
    <w:rsid w:val="007D4812"/>
    <w:rsid w:val="00806F82"/>
    <w:rsid w:val="00820C9F"/>
    <w:rsid w:val="00826B78"/>
    <w:rsid w:val="00861746"/>
    <w:rsid w:val="00870E1E"/>
    <w:rsid w:val="0087646F"/>
    <w:rsid w:val="00877638"/>
    <w:rsid w:val="008A750E"/>
    <w:rsid w:val="008C2F57"/>
    <w:rsid w:val="008C7950"/>
    <w:rsid w:val="008E4075"/>
    <w:rsid w:val="008F5B52"/>
    <w:rsid w:val="008F62BC"/>
    <w:rsid w:val="0094452D"/>
    <w:rsid w:val="00963C79"/>
    <w:rsid w:val="00974C39"/>
    <w:rsid w:val="00984DE9"/>
    <w:rsid w:val="009B3480"/>
    <w:rsid w:val="009C7DF2"/>
    <w:rsid w:val="009D0211"/>
    <w:rsid w:val="009D6829"/>
    <w:rsid w:val="009F6333"/>
    <w:rsid w:val="00A0153F"/>
    <w:rsid w:val="00A1475E"/>
    <w:rsid w:val="00A54ED0"/>
    <w:rsid w:val="00A70844"/>
    <w:rsid w:val="00A8721A"/>
    <w:rsid w:val="00AE40BB"/>
    <w:rsid w:val="00AF2C2D"/>
    <w:rsid w:val="00B26BB2"/>
    <w:rsid w:val="00B340AD"/>
    <w:rsid w:val="00B53C8C"/>
    <w:rsid w:val="00B67257"/>
    <w:rsid w:val="00B7724B"/>
    <w:rsid w:val="00B86C53"/>
    <w:rsid w:val="00BC16C5"/>
    <w:rsid w:val="00BE259E"/>
    <w:rsid w:val="00BF45AF"/>
    <w:rsid w:val="00C17CC6"/>
    <w:rsid w:val="00C452F9"/>
    <w:rsid w:val="00C55973"/>
    <w:rsid w:val="00C628C2"/>
    <w:rsid w:val="00C94673"/>
    <w:rsid w:val="00CD0FA6"/>
    <w:rsid w:val="00CD3C3B"/>
    <w:rsid w:val="00CF444E"/>
    <w:rsid w:val="00D10FE6"/>
    <w:rsid w:val="00D13905"/>
    <w:rsid w:val="00D35560"/>
    <w:rsid w:val="00D46AE7"/>
    <w:rsid w:val="00D51F19"/>
    <w:rsid w:val="00D542C0"/>
    <w:rsid w:val="00D70BFB"/>
    <w:rsid w:val="00D759C3"/>
    <w:rsid w:val="00D93244"/>
    <w:rsid w:val="00DA53F8"/>
    <w:rsid w:val="00DB4ABA"/>
    <w:rsid w:val="00DF3898"/>
    <w:rsid w:val="00DF4ADE"/>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4152"/>
    <w:rsid w:val="00FC2A33"/>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C59300"/>
  <w15:docId w15:val="{3F30F1D3-566C-423B-AE79-E4C2905FA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0311B1"/>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B7724B"/>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character" w:customStyle="1" w:styleId="20">
    <w:name w:val="標題 2 字元"/>
    <w:link w:val="2"/>
    <w:rsid w:val="00B7724B"/>
    <w:rPr>
      <w:rFonts w:ascii="Arial Unicode MS" w:hAnsi="Arial Unicode MS" w:cs="Arial Unicode MS"/>
      <w:b/>
      <w:bCs/>
      <w:color w:val="990000"/>
      <w:kern w:val="2"/>
      <w:szCs w:val="48"/>
    </w:rPr>
  </w:style>
  <w:style w:type="paragraph" w:styleId="a8">
    <w:name w:val="Document Map"/>
    <w:basedOn w:val="a"/>
    <w:link w:val="a9"/>
    <w:rsid w:val="003A1482"/>
    <w:rPr>
      <w:rFonts w:ascii="新細明體" w:hAnsi="新細明體"/>
      <w:szCs w:val="18"/>
    </w:rPr>
  </w:style>
  <w:style w:type="character" w:customStyle="1" w:styleId="a9">
    <w:name w:val="文件引導模式 字元"/>
    <w:link w:val="a8"/>
    <w:rsid w:val="003A1482"/>
    <w:rPr>
      <w:rFonts w:ascii="新細明體" w:hAnsi="新細明體"/>
      <w:kern w:val="2"/>
      <w:szCs w:val="18"/>
    </w:rPr>
  </w:style>
  <w:style w:type="character" w:styleId="aa">
    <w:name w:val="Unresolved Mention"/>
    <w:uiPriority w:val="99"/>
    <w:semiHidden/>
    <w:unhideWhenUsed/>
    <w:rsid w:val="000F3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25010;&#27861;.docx" TargetMode="External"/><Relationship Id="rId3" Type="http://schemas.openxmlformats.org/officeDocument/2006/relationships/settings" Target="settings.xml"/><Relationship Id="rId21" Type="http://schemas.openxmlformats.org/officeDocument/2006/relationships/hyperlink" Target="https://www.6laws.net/comment.htm" TargetMode="Externa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0853;&#24441;&#2786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law-gb/&#20013;&#33775;&#20154;&#27665;&#20849;&#21644;&#22283;&#25010;&#27861;.docx" TargetMode="External"/><Relationship Id="rId20" Type="http://schemas.openxmlformats.org/officeDocument/2006/relationships/hyperlink" Target="../law-gb/&#20013;&#33775;&#20154;&#27665;&#20849;&#21644;&#22283;&#20853;&#24441;&#27861;.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lawcn/&#20013;&#21326;&#20154;&#27665;&#20849;&#21644;&#22269;&#39044;&#22791;&#24441;&#20891;&#23448;&#2786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20013;&#33775;&#20154;&#27665;&#20849;&#21644;&#22283;&#38928;&#20633;&#24441;&#20154;&#21729;&#27861;.docx" TargetMode="External"/><Relationship Id="rId23" Type="http://schemas.openxmlformats.org/officeDocument/2006/relationships/footer" Target="footer2.xml"/><Relationship Id="rId10" Type="http://schemas.openxmlformats.org/officeDocument/2006/relationships/hyperlink" Target="http://www.facebook.com/anita6law" TargetMode="External"/><Relationship Id="rId19" Type="http://schemas.openxmlformats.org/officeDocument/2006/relationships/hyperlink" Target="../law-gb/&#20013;&#33775;&#20154;&#27665;&#20849;&#21644;&#22283;&#25010;&#27861;.docx"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20013;&#33775;&#20154;&#27665;&#20849;&#21644;&#22283;&#38928;&#20633;&#24441;&#36557;&#23448;&#27861;.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6law\AppData\Roaming\Microsoft\Templates\Normal113.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Normal113.dotm</Template>
  <TotalTime>10</TotalTime>
  <Pages>10</Pages>
  <Words>1539</Words>
  <Characters>8778</Characters>
  <Application>Microsoft Office Word</Application>
  <DocSecurity>0</DocSecurity>
  <Lines>73</Lines>
  <Paragraphs>20</Paragraphs>
  <ScaleCrop>false</ScaleCrop>
  <Company/>
  <LinksUpToDate>false</LinksUpToDate>
  <CharactersWithSpaces>10297</CharactersWithSpaces>
  <SharedDoc>false</SharedDoc>
  <HLinks>
    <vt:vector size="228" baseType="variant">
      <vt:variant>
        <vt:i4>2949124</vt:i4>
      </vt:variant>
      <vt:variant>
        <vt:i4>111</vt:i4>
      </vt:variant>
      <vt:variant>
        <vt:i4>0</vt:i4>
      </vt:variant>
      <vt:variant>
        <vt:i4>5</vt:i4>
      </vt:variant>
      <vt:variant>
        <vt:lpwstr>mailto:anita399646@hotmail.com</vt:lpwstr>
      </vt:variant>
      <vt:variant>
        <vt:lpwstr/>
      </vt:variant>
      <vt:variant>
        <vt:i4>7274612</vt:i4>
      </vt:variant>
      <vt:variant>
        <vt:i4>108</vt:i4>
      </vt:variant>
      <vt:variant>
        <vt:i4>0</vt:i4>
      </vt:variant>
      <vt:variant>
        <vt:i4>5</vt:i4>
      </vt:variant>
      <vt:variant>
        <vt:lpwstr/>
      </vt:variant>
      <vt:variant>
        <vt:lpwstr>top</vt:lpwstr>
      </vt:variant>
      <vt:variant>
        <vt:i4>6357089</vt:i4>
      </vt:variant>
      <vt:variant>
        <vt:i4>105</vt:i4>
      </vt:variant>
      <vt:variant>
        <vt:i4>0</vt:i4>
      </vt:variant>
      <vt:variant>
        <vt:i4>5</vt:i4>
      </vt:variant>
      <vt:variant>
        <vt:lpwstr/>
      </vt:variant>
      <vt:variant>
        <vt:lpwstr>aaa</vt:lpwstr>
      </vt:variant>
      <vt:variant>
        <vt:i4>6357089</vt:i4>
      </vt:variant>
      <vt:variant>
        <vt:i4>102</vt:i4>
      </vt:variant>
      <vt:variant>
        <vt:i4>0</vt:i4>
      </vt:variant>
      <vt:variant>
        <vt:i4>5</vt:i4>
      </vt:variant>
      <vt:variant>
        <vt:lpwstr/>
      </vt:variant>
      <vt:variant>
        <vt:lpwstr>aaa</vt:lpwstr>
      </vt:variant>
      <vt:variant>
        <vt:i4>3211361</vt:i4>
      </vt:variant>
      <vt:variant>
        <vt:i4>99</vt:i4>
      </vt:variant>
      <vt:variant>
        <vt:i4>0</vt:i4>
      </vt:variant>
      <vt:variant>
        <vt:i4>5</vt:i4>
      </vt:variant>
      <vt:variant>
        <vt:lpwstr/>
      </vt:variant>
      <vt:variant>
        <vt:lpwstr>a16</vt:lpwstr>
      </vt:variant>
      <vt:variant>
        <vt:i4>6357089</vt:i4>
      </vt:variant>
      <vt:variant>
        <vt:i4>96</vt:i4>
      </vt:variant>
      <vt:variant>
        <vt:i4>0</vt:i4>
      </vt:variant>
      <vt:variant>
        <vt:i4>5</vt:i4>
      </vt:variant>
      <vt:variant>
        <vt:lpwstr/>
      </vt:variant>
      <vt:variant>
        <vt:lpwstr>aaa</vt:lpwstr>
      </vt:variant>
      <vt:variant>
        <vt:i4>6357089</vt:i4>
      </vt:variant>
      <vt:variant>
        <vt:i4>93</vt:i4>
      </vt:variant>
      <vt:variant>
        <vt:i4>0</vt:i4>
      </vt:variant>
      <vt:variant>
        <vt:i4>5</vt:i4>
      </vt:variant>
      <vt:variant>
        <vt:lpwstr/>
      </vt:variant>
      <vt:variant>
        <vt:lpwstr>aaa</vt:lpwstr>
      </vt:variant>
      <vt:variant>
        <vt:i4>6357089</vt:i4>
      </vt:variant>
      <vt:variant>
        <vt:i4>90</vt:i4>
      </vt:variant>
      <vt:variant>
        <vt:i4>0</vt:i4>
      </vt:variant>
      <vt:variant>
        <vt:i4>5</vt:i4>
      </vt:variant>
      <vt:variant>
        <vt:lpwstr/>
      </vt:variant>
      <vt:variant>
        <vt:lpwstr>aaa</vt:lpwstr>
      </vt:variant>
      <vt:variant>
        <vt:i4>-2032838187</vt:i4>
      </vt:variant>
      <vt:variant>
        <vt:i4>87</vt:i4>
      </vt:variant>
      <vt:variant>
        <vt:i4>0</vt:i4>
      </vt:variant>
      <vt:variant>
        <vt:i4>5</vt:i4>
      </vt:variant>
      <vt:variant>
        <vt:lpwstr>中華人民共和國兵役法.doc</vt:lpwstr>
      </vt:variant>
      <vt:variant>
        <vt:lpwstr/>
      </vt:variant>
      <vt:variant>
        <vt:i4>6357089</vt:i4>
      </vt:variant>
      <vt:variant>
        <vt:i4>84</vt:i4>
      </vt:variant>
      <vt:variant>
        <vt:i4>0</vt:i4>
      </vt:variant>
      <vt:variant>
        <vt:i4>5</vt:i4>
      </vt:variant>
      <vt:variant>
        <vt:lpwstr/>
      </vt:variant>
      <vt:variant>
        <vt:lpwstr>aaa</vt:lpwstr>
      </vt:variant>
      <vt:variant>
        <vt:i4>6357089</vt:i4>
      </vt:variant>
      <vt:variant>
        <vt:i4>81</vt:i4>
      </vt:variant>
      <vt:variant>
        <vt:i4>0</vt:i4>
      </vt:variant>
      <vt:variant>
        <vt:i4>5</vt:i4>
      </vt:variant>
      <vt:variant>
        <vt:lpwstr/>
      </vt:variant>
      <vt:variant>
        <vt:lpwstr>aaa</vt:lpwstr>
      </vt:variant>
      <vt:variant>
        <vt:i4>6357089</vt:i4>
      </vt:variant>
      <vt:variant>
        <vt:i4>78</vt:i4>
      </vt:variant>
      <vt:variant>
        <vt:i4>0</vt:i4>
      </vt:variant>
      <vt:variant>
        <vt:i4>5</vt:i4>
      </vt:variant>
      <vt:variant>
        <vt:lpwstr/>
      </vt:variant>
      <vt:variant>
        <vt:lpwstr>aaa</vt:lpwstr>
      </vt:variant>
      <vt:variant>
        <vt:i4>3211361</vt:i4>
      </vt:variant>
      <vt:variant>
        <vt:i4>75</vt:i4>
      </vt:variant>
      <vt:variant>
        <vt:i4>0</vt:i4>
      </vt:variant>
      <vt:variant>
        <vt:i4>5</vt:i4>
      </vt:variant>
      <vt:variant>
        <vt:lpwstr/>
      </vt:variant>
      <vt:variant>
        <vt:lpwstr>a16</vt:lpwstr>
      </vt:variant>
      <vt:variant>
        <vt:i4>3211361</vt:i4>
      </vt:variant>
      <vt:variant>
        <vt:i4>72</vt:i4>
      </vt:variant>
      <vt:variant>
        <vt:i4>0</vt:i4>
      </vt:variant>
      <vt:variant>
        <vt:i4>5</vt:i4>
      </vt:variant>
      <vt:variant>
        <vt:lpwstr/>
      </vt:variant>
      <vt:variant>
        <vt:lpwstr>a16</vt:lpwstr>
      </vt:variant>
      <vt:variant>
        <vt:i4>6357089</vt:i4>
      </vt:variant>
      <vt:variant>
        <vt:i4>69</vt:i4>
      </vt:variant>
      <vt:variant>
        <vt:i4>0</vt:i4>
      </vt:variant>
      <vt:variant>
        <vt:i4>5</vt:i4>
      </vt:variant>
      <vt:variant>
        <vt:lpwstr/>
      </vt:variant>
      <vt:variant>
        <vt:lpwstr>aaa</vt:lpwstr>
      </vt:variant>
      <vt:variant>
        <vt:i4>3211361</vt:i4>
      </vt:variant>
      <vt:variant>
        <vt:i4>66</vt:i4>
      </vt:variant>
      <vt:variant>
        <vt:i4>0</vt:i4>
      </vt:variant>
      <vt:variant>
        <vt:i4>5</vt:i4>
      </vt:variant>
      <vt:variant>
        <vt:lpwstr/>
      </vt:variant>
      <vt:variant>
        <vt:lpwstr>a12</vt:lpwstr>
      </vt:variant>
      <vt:variant>
        <vt:i4>-629052836</vt:i4>
      </vt:variant>
      <vt:variant>
        <vt:i4>63</vt:i4>
      </vt:variant>
      <vt:variant>
        <vt:i4>0</vt:i4>
      </vt:variant>
      <vt:variant>
        <vt:i4>5</vt:i4>
      </vt:variant>
      <vt:variant>
        <vt:lpwstr>中華人民共和國憲法.doc</vt:lpwstr>
      </vt:variant>
      <vt:variant>
        <vt:lpwstr/>
      </vt:variant>
      <vt:variant>
        <vt:i4>6357089</vt:i4>
      </vt:variant>
      <vt:variant>
        <vt:i4>60</vt:i4>
      </vt:variant>
      <vt:variant>
        <vt:i4>0</vt:i4>
      </vt:variant>
      <vt:variant>
        <vt:i4>5</vt:i4>
      </vt:variant>
      <vt:variant>
        <vt:lpwstr/>
      </vt:variant>
      <vt:variant>
        <vt:lpwstr>aaa</vt:lpwstr>
      </vt:variant>
      <vt:variant>
        <vt:i4>-629052836</vt:i4>
      </vt:variant>
      <vt:variant>
        <vt:i4>57</vt:i4>
      </vt:variant>
      <vt:variant>
        <vt:i4>0</vt:i4>
      </vt:variant>
      <vt:variant>
        <vt:i4>5</vt:i4>
      </vt:variant>
      <vt:variant>
        <vt:lpwstr>中華人民共和國憲法.doc</vt:lpwstr>
      </vt:variant>
      <vt:variant>
        <vt:lpwstr/>
      </vt:variant>
      <vt:variant>
        <vt:i4>-2032838187</vt:i4>
      </vt:variant>
      <vt:variant>
        <vt:i4>54</vt:i4>
      </vt:variant>
      <vt:variant>
        <vt:i4>0</vt:i4>
      </vt:variant>
      <vt:variant>
        <vt:i4>5</vt:i4>
      </vt:variant>
      <vt:variant>
        <vt:lpwstr>中華人民共和國兵役法.doc</vt:lpwstr>
      </vt:variant>
      <vt:variant>
        <vt:lpwstr/>
      </vt:variant>
      <vt:variant>
        <vt:i4>-629052836</vt:i4>
      </vt:variant>
      <vt:variant>
        <vt:i4>51</vt:i4>
      </vt:variant>
      <vt:variant>
        <vt:i4>0</vt:i4>
      </vt:variant>
      <vt:variant>
        <vt:i4>5</vt:i4>
      </vt:variant>
      <vt:variant>
        <vt:lpwstr>中華人民共和國憲法.doc</vt:lpwstr>
      </vt:variant>
      <vt:variant>
        <vt:lpwstr/>
      </vt:variant>
      <vt:variant>
        <vt:i4>-1556665951</vt:i4>
      </vt:variant>
      <vt:variant>
        <vt:i4>48</vt:i4>
      </vt:variant>
      <vt:variant>
        <vt:i4>0</vt:i4>
      </vt:variant>
      <vt:variant>
        <vt:i4>5</vt:i4>
      </vt:variant>
      <vt:variant>
        <vt:lpwstr/>
      </vt:variant>
      <vt:variant>
        <vt:lpwstr>_第十一章__附</vt:lpwstr>
      </vt:variant>
      <vt:variant>
        <vt:i4>283358008</vt:i4>
      </vt:variant>
      <vt:variant>
        <vt:i4>45</vt:i4>
      </vt:variant>
      <vt:variant>
        <vt:i4>0</vt:i4>
      </vt:variant>
      <vt:variant>
        <vt:i4>5</vt:i4>
      </vt:variant>
      <vt:variant>
        <vt:lpwstr/>
      </vt:variant>
      <vt:variant>
        <vt:lpwstr>_第十章__法律責任</vt:lpwstr>
      </vt:variant>
      <vt:variant>
        <vt:i4>-163954004</vt:i4>
      </vt:variant>
      <vt:variant>
        <vt:i4>42</vt:i4>
      </vt:variant>
      <vt:variant>
        <vt:i4>0</vt:i4>
      </vt:variant>
      <vt:variant>
        <vt:i4>5</vt:i4>
      </vt:variant>
      <vt:variant>
        <vt:lpwstr/>
      </vt:variant>
      <vt:variant>
        <vt:lpwstr>_第九章__預備役軍官的退役</vt:lpwstr>
      </vt:variant>
      <vt:variant>
        <vt:i4>956600863</vt:i4>
      </vt:variant>
      <vt:variant>
        <vt:i4>39</vt:i4>
      </vt:variant>
      <vt:variant>
        <vt:i4>0</vt:i4>
      </vt:variant>
      <vt:variant>
        <vt:i4>5</vt:i4>
      </vt:variant>
      <vt:variant>
        <vt:lpwstr/>
      </vt:variant>
      <vt:variant>
        <vt:lpwstr>_第八章__預備役軍官的待遇</vt:lpwstr>
      </vt:variant>
      <vt:variant>
        <vt:i4>-89158329</vt:i4>
      </vt:variant>
      <vt:variant>
        <vt:i4>36</vt:i4>
      </vt:variant>
      <vt:variant>
        <vt:i4>0</vt:i4>
      </vt:variant>
      <vt:variant>
        <vt:i4>5</vt:i4>
      </vt:variant>
      <vt:variant>
        <vt:lpwstr/>
      </vt:variant>
      <vt:variant>
        <vt:lpwstr>_第七章__預備役軍官的徵召</vt:lpwstr>
      </vt:variant>
      <vt:variant>
        <vt:i4>592484965</vt:i4>
      </vt:variant>
      <vt:variant>
        <vt:i4>33</vt:i4>
      </vt:variant>
      <vt:variant>
        <vt:i4>0</vt:i4>
      </vt:variant>
      <vt:variant>
        <vt:i4>5</vt:i4>
      </vt:variant>
      <vt:variant>
        <vt:lpwstr/>
      </vt:variant>
      <vt:variant>
        <vt:lpwstr>_第六章__預備役軍官的培訓</vt:lpwstr>
      </vt:variant>
      <vt:variant>
        <vt:i4>593208350</vt:i4>
      </vt:variant>
      <vt:variant>
        <vt:i4>30</vt:i4>
      </vt:variant>
      <vt:variant>
        <vt:i4>0</vt:i4>
      </vt:variant>
      <vt:variant>
        <vt:i4>5</vt:i4>
      </vt:variant>
      <vt:variant>
        <vt:lpwstr/>
      </vt:variant>
      <vt:variant>
        <vt:lpwstr>_第五章__預備役軍官的登記</vt:lpwstr>
      </vt:variant>
      <vt:variant>
        <vt:i4>1004487911</vt:i4>
      </vt:variant>
      <vt:variant>
        <vt:i4>27</vt:i4>
      </vt:variant>
      <vt:variant>
        <vt:i4>0</vt:i4>
      </vt:variant>
      <vt:variant>
        <vt:i4>5</vt:i4>
      </vt:variant>
      <vt:variant>
        <vt:lpwstr/>
      </vt:variant>
      <vt:variant>
        <vt:lpwstr>_第四章__預備役軍官的軍銜</vt:lpwstr>
      </vt:variant>
      <vt:variant>
        <vt:i4>116882762</vt:i4>
      </vt:variant>
      <vt:variant>
        <vt:i4>24</vt:i4>
      </vt:variant>
      <vt:variant>
        <vt:i4>0</vt:i4>
      </vt:variant>
      <vt:variant>
        <vt:i4>5</vt:i4>
      </vt:variant>
      <vt:variant>
        <vt:lpwstr/>
      </vt:variant>
      <vt:variant>
        <vt:lpwstr>_第三章__預備役軍官的職務等級和職務</vt:lpwstr>
      </vt:variant>
      <vt:variant>
        <vt:i4>-1637125111</vt:i4>
      </vt:variant>
      <vt:variant>
        <vt:i4>21</vt:i4>
      </vt:variant>
      <vt:variant>
        <vt:i4>0</vt:i4>
      </vt:variant>
      <vt:variant>
        <vt:i4>5</vt:i4>
      </vt:variant>
      <vt:variant>
        <vt:lpwstr/>
      </vt:variant>
      <vt:variant>
        <vt:lpwstr>_第二章__預備役軍官的條件、來源和選拔</vt:lpwstr>
      </vt:variant>
      <vt:variant>
        <vt:i4>26430976</vt:i4>
      </vt:variant>
      <vt:variant>
        <vt:i4>18</vt:i4>
      </vt:variant>
      <vt:variant>
        <vt:i4>0</vt:i4>
      </vt:variant>
      <vt:variant>
        <vt:i4>5</vt:i4>
      </vt:variant>
      <vt:variant>
        <vt:lpwstr/>
      </vt:variant>
      <vt:variant>
        <vt:lpwstr>_第一章__總</vt:lpwstr>
      </vt:variant>
      <vt:variant>
        <vt:i4>-1269815394</vt:i4>
      </vt:variant>
      <vt:variant>
        <vt:i4>15</vt:i4>
      </vt:variant>
      <vt:variant>
        <vt:i4>0</vt:i4>
      </vt:variant>
      <vt:variant>
        <vt:i4>5</vt:i4>
      </vt:variant>
      <vt:variant>
        <vt:lpwstr>http://www.6law.idv.tw/6law/law-gb/中華人民共和國預備役軍官法.htm</vt:lpwstr>
      </vt:variant>
      <vt:variant>
        <vt:lpwstr/>
      </vt:variant>
      <vt:variant>
        <vt:i4>1867356177</vt:i4>
      </vt:variant>
      <vt:variant>
        <vt:i4>12</vt:i4>
      </vt:variant>
      <vt:variant>
        <vt:i4>0</vt:i4>
      </vt:variant>
      <vt:variant>
        <vt:i4>5</vt:i4>
      </vt:variant>
      <vt:variant>
        <vt:lpwstr>../S-link大陸法規索引.doc</vt:lpwstr>
      </vt:variant>
      <vt:variant>
        <vt:lpwstr>中華人民共和國預備役軍官法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中華人民共和國預備役軍官法</dc:title>
  <dc:subject/>
  <dc:creator>S-link 電子六法-黃婉玲</dc:creator>
  <cp:keywords/>
  <cp:lastModifiedBy>黃 6laws</cp:lastModifiedBy>
  <cp:revision>14</cp:revision>
  <dcterms:created xsi:type="dcterms:W3CDTF">2014-11-28T01:09:00Z</dcterms:created>
  <dcterms:modified xsi:type="dcterms:W3CDTF">2024-06-06T10:47:00Z</dcterms:modified>
</cp:coreProperties>
</file>