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737" w:rsidRDefault="00825513" w:rsidP="00B42737">
      <w:pPr>
        <w:adjustRightInd w:val="0"/>
        <w:snapToGrid w:val="0"/>
        <w:ind w:rightChars="8" w:right="19"/>
        <w:jc w:val="right"/>
        <w:rPr>
          <w:rFonts w:ascii="Arial Unicode MS" w:hAnsi="Arial Unicode MS"/>
        </w:rPr>
      </w:pPr>
      <w:hyperlink r:id="rId7" w:history="1">
        <w:r w:rsidR="00747A2D">
          <w:rPr>
            <w:rFonts w:ascii="Calibri" w:hAnsi="Calibri"/>
            <w:noProof/>
            <w:color w:val="5F5F5F"/>
            <w:sz w:val="18"/>
            <w:szCs w:val="20"/>
            <w:lang w:val="zh-T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6pt;height:32.6pt;visibility:visible;mso-wrap-style:square" o:button="t">
              <v:fill o:detectmouseclick="t"/>
              <v:imagedata r:id="rId8" o:title=""/>
            </v:shape>
          </w:pict>
        </w:r>
      </w:hyperlink>
    </w:p>
    <w:p w:rsidR="00B42737" w:rsidRPr="007841B0" w:rsidRDefault="00B42737" w:rsidP="00B42737">
      <w:pPr>
        <w:adjustRightInd w:val="0"/>
        <w:snapToGrid w:val="0"/>
        <w:ind w:rightChars="8" w:right="19" w:firstLineChars="2880" w:firstLine="5184"/>
        <w:jc w:val="right"/>
        <w:textAlignment w:val="baseline"/>
        <w:rPr>
          <w:rFonts w:ascii="Arial Unicode MS" w:hAnsi="Arial Unicode MS"/>
          <w:b/>
          <w:color w:val="5F5F5F"/>
          <w:sz w:val="18"/>
        </w:rPr>
      </w:pPr>
      <w:bookmarkStart w:id="0" w:name="top"/>
      <w:bookmarkStart w:id="1" w:name="_GoBack"/>
      <w:bookmarkEnd w:id="0"/>
      <w:bookmarkEnd w:id="1"/>
      <w:r>
        <w:rPr>
          <w:rFonts w:hint="eastAsia"/>
          <w:color w:val="5F5F5F"/>
          <w:sz w:val="18"/>
          <w:szCs w:val="20"/>
          <w:lang w:val="zh-TW"/>
        </w:rPr>
        <w:t>【</w:t>
      </w:r>
      <w:hyperlink r:id="rId9" w:tgtFrame="_blank" w:history="1">
        <w:r w:rsidRPr="00DC4438">
          <w:rPr>
            <w:rStyle w:val="a3"/>
            <w:sz w:val="18"/>
            <w:szCs w:val="20"/>
          </w:rPr>
          <w:t>更新</w:t>
        </w:r>
      </w:hyperlink>
      <w:r>
        <w:rPr>
          <w:rFonts w:hint="eastAsia"/>
          <w:color w:val="7F7F7F"/>
          <w:sz w:val="18"/>
          <w:szCs w:val="20"/>
          <w:lang w:val="zh-TW"/>
        </w:rPr>
        <w:t>】</w:t>
      </w:r>
      <w:r w:rsidR="00003950">
        <w:rPr>
          <w:rFonts w:ascii="Arial Unicode MS" w:hAnsi="Arial Unicode MS"/>
          <w:color w:val="7F7F7F"/>
          <w:sz w:val="18"/>
        </w:rPr>
        <w:t>2019/3/3</w:t>
      </w:r>
      <w:r>
        <w:rPr>
          <w:rFonts w:hint="eastAsia"/>
          <w:color w:val="7F7F7F"/>
          <w:sz w:val="18"/>
          <w:szCs w:val="20"/>
          <w:lang w:val="zh-TW"/>
        </w:rPr>
        <w:t>【</w:t>
      </w:r>
      <w:hyperlink r:id="rId10" w:history="1">
        <w:r w:rsidRPr="000775E9">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sidRPr="00FF2AAB">
          <w:rPr>
            <w:rStyle w:val="a3"/>
            <w:sz w:val="18"/>
            <w:szCs w:val="20"/>
          </w:rPr>
          <w:t>黃婉玲</w:t>
        </w:r>
      </w:hyperlink>
    </w:p>
    <w:p w:rsidR="00B42737" w:rsidRDefault="00B42737" w:rsidP="00B42737">
      <w:pPr>
        <w:ind w:rightChars="-66" w:right="-158"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756452">
        <w:rPr>
          <w:rFonts w:hint="eastAsia"/>
          <w:color w:val="808000"/>
          <w:sz w:val="18"/>
          <w:szCs w:val="20"/>
        </w:rPr>
        <w:t>〉</w:t>
      </w:r>
      <w:r>
        <w:rPr>
          <w:rFonts w:hint="eastAsia"/>
          <w:color w:val="808000"/>
          <w:sz w:val="18"/>
          <w:szCs w:val="20"/>
        </w:rPr>
        <w:t>檢視</w:t>
      </w:r>
      <w:r>
        <w:rPr>
          <w:rFonts w:hint="eastAsia"/>
          <w:color w:val="808000"/>
          <w:sz w:val="18"/>
          <w:szCs w:val="20"/>
        </w:rPr>
        <w:t>--</w:t>
      </w:r>
      <w:r w:rsidR="00756452">
        <w:rPr>
          <w:rFonts w:hint="eastAsia"/>
          <w:color w:val="808000"/>
          <w:sz w:val="18"/>
          <w:szCs w:val="20"/>
        </w:rPr>
        <w:t>〉</w:t>
      </w:r>
      <w:r>
        <w:rPr>
          <w:rFonts w:hint="eastAsia"/>
          <w:color w:val="808000"/>
          <w:sz w:val="18"/>
          <w:szCs w:val="20"/>
        </w:rPr>
        <w:t>文件引導模式</w:t>
      </w:r>
      <w:r>
        <w:rPr>
          <w:rFonts w:hint="eastAsia"/>
          <w:color w:val="808000"/>
          <w:sz w:val="18"/>
          <w:szCs w:val="20"/>
        </w:rPr>
        <w:t>/</w:t>
      </w:r>
      <w:hyperlink r:id="rId12" w:history="1">
        <w:r w:rsidRPr="00692EDA">
          <w:rPr>
            <w:rStyle w:val="a3"/>
            <w:rFonts w:ascii="Times New Roman" w:hAnsi="Times New Roman" w:hint="eastAsia"/>
            <w:sz w:val="18"/>
            <w:szCs w:val="20"/>
            <w:u w:val="none"/>
          </w:rPr>
          <w:t>功能窗格</w:t>
        </w:r>
      </w:hyperlink>
      <w:r>
        <w:rPr>
          <w:rFonts w:hint="eastAsia"/>
          <w:color w:val="808000"/>
          <w:sz w:val="18"/>
          <w:szCs w:val="20"/>
        </w:rPr>
        <w:t>）</w:t>
      </w:r>
    </w:p>
    <w:p w:rsidR="002A00C9" w:rsidRDefault="00B42737" w:rsidP="00B42737">
      <w:pPr>
        <w:ind w:rightChars="-66" w:right="-158" w:firstLineChars="2880" w:firstLine="5184"/>
        <w:jc w:val="right"/>
        <w:rPr>
          <w:rFonts w:ascii="Arial Unicode MS" w:hAnsi="Arial Unicode MS"/>
          <w:b/>
          <w:color w:val="5F5F5F"/>
          <w:sz w:val="18"/>
        </w:rPr>
      </w:pPr>
      <w:r w:rsidRPr="00B42737">
        <w:rPr>
          <w:rFonts w:ascii="Arial Unicode MS" w:hAnsi="Arial Unicode MS" w:hint="eastAsia"/>
          <w:color w:val="FFFFFF"/>
          <w:sz w:val="18"/>
        </w:rPr>
        <w:t>‧</w:t>
      </w:r>
      <w:hyperlink r:id="rId13" w:history="1">
        <w:r w:rsidRPr="00B42737">
          <w:rPr>
            <w:rStyle w:val="a3"/>
            <w:rFonts w:ascii="Arial Unicode MS" w:hAnsi="Arial Unicode MS" w:hint="eastAsia"/>
            <w:sz w:val="18"/>
          </w:rPr>
          <w:t>S-link</w:t>
        </w:r>
        <w:r w:rsidRPr="00B42737">
          <w:rPr>
            <w:rStyle w:val="a3"/>
            <w:rFonts w:ascii="Arial Unicode MS" w:hAnsi="Arial Unicode MS" w:hint="eastAsia"/>
            <w:sz w:val="18"/>
          </w:rPr>
          <w:t>總索引</w:t>
        </w:r>
      </w:hyperlink>
      <w:r w:rsidR="00756452">
        <w:rPr>
          <w:rFonts w:ascii="Arial Unicode MS" w:hAnsi="Arial Unicode MS" w:hint="eastAsia"/>
          <w:b/>
          <w:color w:val="808000"/>
          <w:sz w:val="18"/>
        </w:rPr>
        <w:t>〉〉</w:t>
      </w:r>
      <w:hyperlink r:id="rId14" w:anchor="中華人民共和國高等教育法" w:history="1">
        <w:r w:rsidRPr="00B42737">
          <w:rPr>
            <w:rStyle w:val="a3"/>
            <w:rFonts w:ascii="Arial Unicode MS" w:hAnsi="Arial Unicode MS" w:hint="eastAsia"/>
            <w:sz w:val="18"/>
          </w:rPr>
          <w:t>S-link</w:t>
        </w:r>
        <w:r w:rsidRPr="00B42737">
          <w:rPr>
            <w:rStyle w:val="a3"/>
            <w:rFonts w:ascii="Arial Unicode MS" w:hAnsi="Arial Unicode MS" w:hint="eastAsia"/>
            <w:sz w:val="18"/>
          </w:rPr>
          <w:t>大陸法規索引</w:t>
        </w:r>
      </w:hyperlink>
      <w:r w:rsidR="00756452">
        <w:rPr>
          <w:rFonts w:ascii="Arial Unicode MS" w:hAnsi="Arial Unicode MS" w:hint="eastAsia"/>
          <w:b/>
          <w:color w:val="5F5F5F"/>
          <w:sz w:val="18"/>
        </w:rPr>
        <w:t>〉〉</w:t>
      </w:r>
      <w:hyperlink r:id="rId15" w:tgtFrame="_blank" w:history="1">
        <w:r w:rsidRPr="00B42737">
          <w:rPr>
            <w:rStyle w:val="a3"/>
            <w:rFonts w:ascii="Arial Unicode MS" w:hAnsi="Arial Unicode MS" w:hint="eastAsia"/>
            <w:sz w:val="18"/>
          </w:rPr>
          <w:t>線上網頁版</w:t>
        </w:r>
      </w:hyperlink>
      <w:r w:rsidR="00756452">
        <w:rPr>
          <w:rFonts w:ascii="Arial Unicode MS" w:hAnsi="Arial Unicode MS" w:hint="eastAsia"/>
          <w:b/>
          <w:color w:val="5F5F5F"/>
          <w:sz w:val="18"/>
        </w:rPr>
        <w:t>〉〉</w:t>
      </w:r>
    </w:p>
    <w:p w:rsidR="00265584" w:rsidRPr="00B42737" w:rsidRDefault="00265584" w:rsidP="00265584">
      <w:pPr>
        <w:ind w:rightChars="-66" w:right="-158" w:firstLineChars="2880" w:firstLine="5760"/>
        <w:jc w:val="right"/>
        <w:rPr>
          <w:rFonts w:ascii="Arial Unicode MS" w:hAnsi="Arial Unicode MS"/>
          <w:color w:val="000000"/>
          <w:sz w:val="20"/>
          <w:u w:val="single"/>
        </w:rPr>
      </w:pPr>
    </w:p>
    <w:p w:rsidR="002A00C9" w:rsidRPr="00167C63" w:rsidRDefault="000364E4" w:rsidP="00FE1B5B">
      <w:pPr>
        <w:tabs>
          <w:tab w:val="num" w:pos="960"/>
        </w:tabs>
        <w:spacing w:afterLines="50" w:after="180"/>
        <w:ind w:leftChars="75" w:left="180"/>
        <w:rPr>
          <w:rFonts w:ascii="Arial Unicode MS" w:hAnsi="Arial Unicode MS"/>
          <w:b/>
          <w:bCs/>
          <w:color w:val="333399"/>
        </w:rPr>
      </w:pPr>
      <w:r w:rsidRPr="00747A2D">
        <w:rPr>
          <w:rFonts w:ascii="Arial Unicode MS" w:hAnsi="Arial Unicode MS"/>
          <w:b/>
          <w:bCs/>
          <w:color w:val="990000"/>
          <w:sz w:val="20"/>
          <w:szCs w:val="20"/>
        </w:rPr>
        <w:t>【</w:t>
      </w:r>
      <w:r w:rsidRPr="00747A2D">
        <w:rPr>
          <w:rFonts w:ascii="Arial Unicode MS" w:hAnsi="Arial Unicode MS" w:hint="eastAsia"/>
          <w:b/>
          <w:bCs/>
          <w:color w:val="990000"/>
          <w:sz w:val="20"/>
          <w:szCs w:val="20"/>
        </w:rPr>
        <w:t>大陸</w:t>
      </w:r>
      <w:r w:rsidRPr="00747A2D">
        <w:rPr>
          <w:rFonts w:ascii="Arial Unicode MS" w:hAnsi="Arial Unicode MS"/>
          <w:b/>
          <w:bCs/>
          <w:color w:val="990000"/>
          <w:sz w:val="20"/>
          <w:szCs w:val="20"/>
        </w:rPr>
        <w:t>法規】</w:t>
      </w:r>
      <w:r w:rsidR="00D72D0C" w:rsidRPr="006B7DEB">
        <w:rPr>
          <w:rFonts w:ascii="標楷體" w:eastAsia="標楷體" w:hAnsi="標楷體" w:hint="eastAsia"/>
          <w:shadow/>
          <w:color w:val="000000"/>
          <w:kern w:val="0"/>
          <w:sz w:val="32"/>
          <w:szCs w:val="22"/>
        </w:rPr>
        <w:t>中華人民共和國高等教育法</w:t>
      </w:r>
    </w:p>
    <w:p w:rsidR="002A00C9" w:rsidRPr="006B3BBD" w:rsidRDefault="002A00C9" w:rsidP="001F4F28">
      <w:pPr>
        <w:tabs>
          <w:tab w:val="num" w:pos="960"/>
        </w:tabs>
        <w:ind w:leftChars="75" w:left="380" w:hangingChars="100" w:hanging="200"/>
        <w:rPr>
          <w:rFonts w:ascii="Arial Unicode MS" w:hAnsi="Arial Unicode MS"/>
          <w:color w:val="800000"/>
          <w:sz w:val="18"/>
        </w:rPr>
      </w:pPr>
      <w:r w:rsidRPr="00747A2D">
        <w:rPr>
          <w:rFonts w:ascii="Arial Unicode MS" w:hAnsi="Arial Unicode MS"/>
          <w:b/>
          <w:bCs/>
          <w:color w:val="990000"/>
          <w:sz w:val="20"/>
        </w:rPr>
        <w:t>【</w:t>
      </w:r>
      <w:r w:rsidRPr="00747A2D">
        <w:rPr>
          <w:rFonts w:ascii="Arial Unicode MS" w:hAnsi="Arial Unicode MS" w:hint="eastAsia"/>
          <w:b/>
          <w:bCs/>
          <w:color w:val="990000"/>
          <w:sz w:val="20"/>
        </w:rPr>
        <w:t>發布單位</w:t>
      </w:r>
      <w:r w:rsidRPr="00747A2D">
        <w:rPr>
          <w:rFonts w:ascii="Arial Unicode MS" w:hAnsi="Arial Unicode MS"/>
          <w:b/>
          <w:bCs/>
          <w:color w:val="990000"/>
          <w:sz w:val="20"/>
        </w:rPr>
        <w:t>】</w:t>
      </w:r>
      <w:r w:rsidR="00EF65FA" w:rsidRPr="006B3BBD">
        <w:rPr>
          <w:rFonts w:hint="eastAsia"/>
          <w:sz w:val="18"/>
          <w:szCs w:val="20"/>
        </w:rPr>
        <w:t>全國人民代表大會常務委員會</w:t>
      </w:r>
    </w:p>
    <w:p w:rsidR="002A00C9" w:rsidRPr="00167C63" w:rsidRDefault="002A00C9" w:rsidP="001F4F28">
      <w:pPr>
        <w:tabs>
          <w:tab w:val="num" w:pos="960"/>
        </w:tabs>
        <w:ind w:leftChars="75" w:left="180"/>
        <w:rPr>
          <w:rFonts w:ascii="Arial Unicode MS" w:hAnsi="Arial Unicode MS"/>
          <w:color w:val="800000"/>
          <w:sz w:val="20"/>
        </w:rPr>
      </w:pPr>
      <w:r w:rsidRPr="00747A2D">
        <w:rPr>
          <w:rFonts w:ascii="Arial Unicode MS" w:hAnsi="Arial Unicode MS"/>
          <w:b/>
          <w:bCs/>
          <w:color w:val="990000"/>
          <w:sz w:val="20"/>
        </w:rPr>
        <w:t>【</w:t>
      </w:r>
      <w:bookmarkStart w:id="2" w:name="_Hlk10721545"/>
      <w:r w:rsidR="00CF68AA" w:rsidRPr="00747A2D">
        <w:rPr>
          <w:rFonts w:ascii="Arial Unicode MS" w:hAnsi="Arial Unicode MS" w:hint="eastAsia"/>
          <w:b/>
          <w:color w:val="990000"/>
          <w:kern w:val="0"/>
          <w:sz w:val="20"/>
          <w:szCs w:val="21"/>
        </w:rPr>
        <w:t>發布</w:t>
      </w:r>
      <w:r w:rsidR="00CF68AA" w:rsidRPr="00747A2D">
        <w:rPr>
          <w:rFonts w:ascii="Arial Unicode MS" w:hAnsi="Arial Unicode MS" w:hint="eastAsia"/>
          <w:b/>
          <w:color w:val="990000"/>
          <w:kern w:val="0"/>
          <w:sz w:val="20"/>
          <w:szCs w:val="21"/>
        </w:rPr>
        <w:t>/</w:t>
      </w:r>
      <w:r w:rsidR="00CF68AA" w:rsidRPr="00747A2D">
        <w:rPr>
          <w:rFonts w:ascii="Arial Unicode MS" w:hAnsi="Arial Unicode MS" w:hint="eastAsia"/>
          <w:b/>
          <w:color w:val="990000"/>
          <w:kern w:val="0"/>
          <w:sz w:val="20"/>
          <w:szCs w:val="21"/>
        </w:rPr>
        <w:t>修正</w:t>
      </w:r>
      <w:bookmarkEnd w:id="2"/>
      <w:r w:rsidRPr="00747A2D">
        <w:rPr>
          <w:rFonts w:ascii="Arial Unicode MS" w:hAnsi="Arial Unicode MS"/>
          <w:b/>
          <w:bCs/>
          <w:color w:val="990000"/>
          <w:sz w:val="20"/>
        </w:rPr>
        <w:t>】</w:t>
      </w:r>
      <w:r w:rsidR="00FF2AAB" w:rsidRPr="00FF2AAB">
        <w:rPr>
          <w:rFonts w:ascii="Arial Unicode MS" w:hAnsi="Arial Unicode MS" w:hint="eastAsia"/>
          <w:bCs/>
          <w:color w:val="000000"/>
          <w:sz w:val="20"/>
        </w:rPr>
        <w:t>2018</w:t>
      </w:r>
      <w:r w:rsidR="00FF2AAB" w:rsidRPr="00FF2AAB">
        <w:rPr>
          <w:rFonts w:ascii="Arial Unicode MS" w:hAnsi="Arial Unicode MS" w:hint="eastAsia"/>
          <w:bCs/>
          <w:color w:val="000000"/>
          <w:sz w:val="20"/>
        </w:rPr>
        <w:t>年</w:t>
      </w:r>
      <w:r w:rsidR="00FF2AAB" w:rsidRPr="00FF2AAB">
        <w:rPr>
          <w:rFonts w:ascii="Arial Unicode MS" w:hAnsi="Arial Unicode MS" w:hint="eastAsia"/>
          <w:bCs/>
          <w:color w:val="000000"/>
          <w:sz w:val="20"/>
        </w:rPr>
        <w:t>12</w:t>
      </w:r>
      <w:r w:rsidR="00FF2AAB" w:rsidRPr="00FF2AAB">
        <w:rPr>
          <w:rFonts w:ascii="Arial Unicode MS" w:hAnsi="Arial Unicode MS" w:hint="eastAsia"/>
          <w:bCs/>
          <w:color w:val="000000"/>
          <w:sz w:val="20"/>
        </w:rPr>
        <w:t>月</w:t>
      </w:r>
      <w:r w:rsidR="00FF2AAB" w:rsidRPr="00FF2AAB">
        <w:rPr>
          <w:rFonts w:ascii="Arial Unicode MS" w:hAnsi="Arial Unicode MS" w:hint="eastAsia"/>
          <w:bCs/>
          <w:color w:val="000000"/>
          <w:sz w:val="20"/>
        </w:rPr>
        <w:t>29</w:t>
      </w:r>
      <w:r w:rsidR="00FF2AAB" w:rsidRPr="00FF2AAB">
        <w:rPr>
          <w:rFonts w:ascii="Arial Unicode MS" w:hAnsi="Arial Unicode MS" w:hint="eastAsia"/>
          <w:bCs/>
          <w:color w:val="000000"/>
          <w:sz w:val="20"/>
        </w:rPr>
        <w:t>日</w:t>
      </w:r>
    </w:p>
    <w:p w:rsidR="002A00C9" w:rsidRDefault="002A00C9" w:rsidP="001F4F28">
      <w:pPr>
        <w:ind w:leftChars="75" w:left="1581" w:hangingChars="700" w:hanging="1401"/>
        <w:rPr>
          <w:rFonts w:ascii="Arial Unicode MS" w:hAnsi="Arial Unicode MS"/>
          <w:color w:val="000000"/>
          <w:kern w:val="0"/>
          <w:sz w:val="20"/>
          <w:szCs w:val="18"/>
        </w:rPr>
      </w:pPr>
      <w:r w:rsidRPr="00747A2D">
        <w:rPr>
          <w:rFonts w:ascii="Arial Unicode MS" w:hAnsi="Arial Unicode MS"/>
          <w:b/>
          <w:bCs/>
          <w:color w:val="990000"/>
          <w:sz w:val="20"/>
        </w:rPr>
        <w:t>【</w:t>
      </w:r>
      <w:r w:rsidRPr="00747A2D">
        <w:rPr>
          <w:rFonts w:ascii="Arial Unicode MS" w:hAnsi="Arial Unicode MS" w:hint="eastAsia"/>
          <w:b/>
          <w:bCs/>
          <w:color w:val="990000"/>
          <w:sz w:val="20"/>
        </w:rPr>
        <w:t>實施日期</w:t>
      </w:r>
      <w:r w:rsidRPr="00747A2D">
        <w:rPr>
          <w:rFonts w:ascii="Arial Unicode MS" w:hAnsi="Arial Unicode MS"/>
          <w:b/>
          <w:bCs/>
          <w:color w:val="990000"/>
          <w:sz w:val="20"/>
        </w:rPr>
        <w:t>】</w:t>
      </w:r>
      <w:r w:rsidR="00FF2AAB" w:rsidRPr="00FF2AAB">
        <w:rPr>
          <w:rFonts w:ascii="Arial Unicode MS" w:hAnsi="Arial Unicode MS" w:hint="eastAsia"/>
          <w:sz w:val="20"/>
          <w:szCs w:val="20"/>
        </w:rPr>
        <w:t>2018</w:t>
      </w:r>
      <w:r w:rsidR="00FF2AAB" w:rsidRPr="00FF2AAB">
        <w:rPr>
          <w:rFonts w:ascii="Arial Unicode MS" w:hAnsi="Arial Unicode MS" w:hint="eastAsia"/>
          <w:sz w:val="20"/>
          <w:szCs w:val="20"/>
        </w:rPr>
        <w:t>年</w:t>
      </w:r>
      <w:r w:rsidR="00FF2AAB" w:rsidRPr="00FF2AAB">
        <w:rPr>
          <w:rFonts w:ascii="Arial Unicode MS" w:hAnsi="Arial Unicode MS" w:hint="eastAsia"/>
          <w:sz w:val="20"/>
          <w:szCs w:val="20"/>
        </w:rPr>
        <w:t>12</w:t>
      </w:r>
      <w:r w:rsidR="00FF2AAB" w:rsidRPr="00FF2AAB">
        <w:rPr>
          <w:rFonts w:ascii="Arial Unicode MS" w:hAnsi="Arial Unicode MS" w:hint="eastAsia"/>
          <w:sz w:val="20"/>
          <w:szCs w:val="20"/>
        </w:rPr>
        <w:t>月</w:t>
      </w:r>
      <w:r w:rsidR="00FF2AAB" w:rsidRPr="00FF2AAB">
        <w:rPr>
          <w:rFonts w:ascii="Arial Unicode MS" w:hAnsi="Arial Unicode MS" w:hint="eastAsia"/>
          <w:sz w:val="20"/>
          <w:szCs w:val="20"/>
        </w:rPr>
        <w:t>29</w:t>
      </w:r>
      <w:r w:rsidR="00FF2AAB" w:rsidRPr="00FF2AAB">
        <w:rPr>
          <w:rFonts w:ascii="Arial Unicode MS" w:hAnsi="Arial Unicode MS" w:hint="eastAsia"/>
          <w:sz w:val="20"/>
          <w:szCs w:val="20"/>
        </w:rPr>
        <w:t>日</w:t>
      </w:r>
    </w:p>
    <w:p w:rsidR="00FF0B7A" w:rsidRPr="00167C63" w:rsidRDefault="00FF0B7A" w:rsidP="00FF0B7A">
      <w:pPr>
        <w:ind w:leftChars="75" w:left="1581" w:hangingChars="700" w:hanging="1401"/>
        <w:rPr>
          <w:rFonts w:ascii="Arial Unicode MS" w:hAnsi="Arial Unicode MS"/>
          <w:b/>
          <w:bCs/>
          <w:color w:val="800000"/>
          <w:sz w:val="20"/>
          <w:szCs w:val="27"/>
          <w:lang w:val="zh-TW"/>
        </w:rPr>
      </w:pPr>
    </w:p>
    <w:p w:rsidR="00CC7102" w:rsidRPr="00FF0B7A" w:rsidRDefault="001F4F28" w:rsidP="00FF0B7A">
      <w:pPr>
        <w:pStyle w:val="1"/>
        <w:rPr>
          <w:color w:val="990000"/>
        </w:rPr>
      </w:pPr>
      <w:r w:rsidRPr="00FF0B7A">
        <w:rPr>
          <w:color w:val="990000"/>
        </w:rPr>
        <w:t>【</w:t>
      </w:r>
      <w:r w:rsidR="002A00C9" w:rsidRPr="00FF0B7A">
        <w:rPr>
          <w:rFonts w:hint="eastAsia"/>
          <w:color w:val="990000"/>
        </w:rPr>
        <w:t>法規沿革</w:t>
      </w:r>
      <w:r w:rsidR="002A00C9" w:rsidRPr="00FF0B7A">
        <w:rPr>
          <w:color w:val="990000"/>
        </w:rPr>
        <w:t>】</w:t>
      </w:r>
    </w:p>
    <w:p w:rsidR="00265584" w:rsidRDefault="00265584" w:rsidP="00265584">
      <w:pPr>
        <w:ind w:leftChars="75" w:left="360" w:hangingChars="100" w:hanging="180"/>
        <w:jc w:val="both"/>
        <w:rPr>
          <w:rFonts w:ascii="Arial Unicode MS" w:hAnsi="Arial Unicode MS"/>
          <w:color w:val="000000"/>
          <w:sz w:val="18"/>
        </w:rPr>
      </w:pPr>
      <w:r>
        <w:rPr>
          <w:rFonts w:ascii="Arial Unicode MS" w:hAnsi="Arial Unicode MS" w:hint="eastAsia"/>
          <w:color w:val="000000"/>
          <w:sz w:val="18"/>
        </w:rPr>
        <w:t>‧</w:t>
      </w:r>
      <w:r w:rsidRPr="00265584">
        <w:rPr>
          <w:rFonts w:ascii="Arial Unicode MS" w:hAnsi="Arial Unicode MS" w:hint="eastAsia"/>
          <w:color w:val="000000"/>
          <w:sz w:val="18"/>
        </w:rPr>
        <w:t>1998</w:t>
      </w:r>
      <w:r w:rsidRPr="00265584">
        <w:rPr>
          <w:rFonts w:ascii="Arial Unicode MS" w:hAnsi="Arial Unicode MS" w:hint="eastAsia"/>
          <w:color w:val="000000"/>
          <w:sz w:val="18"/>
        </w:rPr>
        <w:t>年</w:t>
      </w:r>
      <w:r w:rsidRPr="00265584">
        <w:rPr>
          <w:rFonts w:ascii="Arial Unicode MS" w:hAnsi="Arial Unicode MS" w:hint="eastAsia"/>
          <w:color w:val="000000"/>
          <w:sz w:val="18"/>
        </w:rPr>
        <w:t>8</w:t>
      </w:r>
      <w:r w:rsidRPr="00265584">
        <w:rPr>
          <w:rFonts w:ascii="Arial Unicode MS" w:hAnsi="Arial Unicode MS" w:hint="eastAsia"/>
          <w:color w:val="000000"/>
          <w:sz w:val="18"/>
        </w:rPr>
        <w:t>月</w:t>
      </w:r>
      <w:r w:rsidRPr="00265584">
        <w:rPr>
          <w:rFonts w:ascii="Arial Unicode MS" w:hAnsi="Arial Unicode MS" w:hint="eastAsia"/>
          <w:color w:val="000000"/>
          <w:sz w:val="18"/>
        </w:rPr>
        <w:t>29</w:t>
      </w:r>
      <w:r w:rsidRPr="00265584">
        <w:rPr>
          <w:rFonts w:ascii="Arial Unicode MS" w:hAnsi="Arial Unicode MS" w:hint="eastAsia"/>
          <w:color w:val="000000"/>
          <w:sz w:val="18"/>
        </w:rPr>
        <w:t>日第九屆全國人民代表大會常務委員會第四次會議通過</w:t>
      </w:r>
      <w:r w:rsidRPr="002763FC">
        <w:rPr>
          <w:rFonts w:ascii="新細明體" w:cs="新細明體" w:hint="eastAsia"/>
          <w:kern w:val="0"/>
          <w:sz w:val="18"/>
          <w:szCs w:val="18"/>
          <w:lang w:val="zh-TW"/>
        </w:rPr>
        <w:t>；</w:t>
      </w:r>
      <w:r w:rsidRPr="002763FC">
        <w:rPr>
          <w:rFonts w:ascii="Arial Unicode MS" w:hAnsi="Arial Unicode MS" w:hint="eastAsia"/>
          <w:color w:val="000000"/>
          <w:sz w:val="18"/>
        </w:rPr>
        <w:t>中華人民共和國主席令第七號公佈</w:t>
      </w:r>
      <w:r w:rsidRPr="002763FC">
        <w:rPr>
          <w:rFonts w:ascii="新細明體" w:cs="新細明體" w:hint="eastAsia"/>
          <w:kern w:val="0"/>
          <w:sz w:val="18"/>
          <w:szCs w:val="18"/>
          <w:lang w:val="zh-TW"/>
        </w:rPr>
        <w:t>；</w:t>
      </w:r>
      <w:r w:rsidRPr="002763FC">
        <w:rPr>
          <w:rFonts w:ascii="Arial Unicode MS" w:hAnsi="Arial Unicode MS" w:hint="eastAsia"/>
          <w:color w:val="000000"/>
          <w:sz w:val="18"/>
        </w:rPr>
        <w:t>自</w:t>
      </w:r>
      <w:r w:rsidRPr="002763FC">
        <w:rPr>
          <w:rFonts w:ascii="Arial Unicode MS" w:hAnsi="Arial Unicode MS" w:hint="eastAsia"/>
          <w:bCs/>
          <w:color w:val="000000"/>
          <w:sz w:val="18"/>
        </w:rPr>
        <w:t>1999</w:t>
      </w:r>
      <w:r w:rsidRPr="002763FC">
        <w:rPr>
          <w:rFonts w:ascii="Arial Unicode MS" w:hAnsi="Arial Unicode MS" w:hint="eastAsia"/>
          <w:color w:val="000000"/>
          <w:kern w:val="0"/>
          <w:sz w:val="18"/>
          <w:szCs w:val="18"/>
        </w:rPr>
        <w:t>年</w:t>
      </w:r>
      <w:r w:rsidRPr="002763FC">
        <w:rPr>
          <w:rFonts w:ascii="Arial Unicode MS" w:hAnsi="Arial Unicode MS" w:hint="eastAsia"/>
          <w:color w:val="000000"/>
          <w:kern w:val="0"/>
          <w:sz w:val="18"/>
          <w:szCs w:val="18"/>
        </w:rPr>
        <w:t>1</w:t>
      </w:r>
      <w:r w:rsidRPr="002763FC">
        <w:rPr>
          <w:rFonts w:ascii="Arial Unicode MS" w:hAnsi="Arial Unicode MS" w:hint="eastAsia"/>
          <w:color w:val="000000"/>
          <w:kern w:val="0"/>
          <w:sz w:val="18"/>
          <w:szCs w:val="18"/>
        </w:rPr>
        <w:t>月</w:t>
      </w:r>
      <w:r w:rsidRPr="002763FC">
        <w:rPr>
          <w:rFonts w:ascii="Arial Unicode MS" w:hAnsi="Arial Unicode MS" w:hint="eastAsia"/>
          <w:color w:val="000000"/>
          <w:kern w:val="0"/>
          <w:sz w:val="18"/>
          <w:szCs w:val="18"/>
        </w:rPr>
        <w:t>1</w:t>
      </w:r>
      <w:r w:rsidRPr="002763FC">
        <w:rPr>
          <w:rFonts w:ascii="Arial Unicode MS" w:hAnsi="Arial Unicode MS" w:hint="eastAsia"/>
          <w:color w:val="000000"/>
          <w:kern w:val="0"/>
          <w:sz w:val="18"/>
          <w:szCs w:val="18"/>
        </w:rPr>
        <w:t>日</w:t>
      </w:r>
      <w:r w:rsidRPr="002763FC">
        <w:rPr>
          <w:rFonts w:ascii="Arial Unicode MS" w:hAnsi="Arial Unicode MS" w:hint="eastAsia"/>
          <w:color w:val="000000"/>
          <w:sz w:val="18"/>
        </w:rPr>
        <w:t>起施行</w:t>
      </w:r>
    </w:p>
    <w:p w:rsidR="00F32B86" w:rsidRDefault="00265584" w:rsidP="00265584">
      <w:pPr>
        <w:ind w:leftChars="75" w:left="360" w:hangingChars="100" w:hanging="180"/>
        <w:jc w:val="both"/>
        <w:rPr>
          <w:rFonts w:ascii="Arial Unicode MS" w:hAnsi="Arial Unicode MS"/>
          <w:color w:val="000000"/>
          <w:sz w:val="18"/>
        </w:rPr>
      </w:pPr>
      <w:r>
        <w:rPr>
          <w:rFonts w:ascii="Arial Unicode MS" w:hAnsi="Arial Unicode MS" w:hint="eastAsia"/>
          <w:color w:val="000000"/>
          <w:sz w:val="18"/>
        </w:rPr>
        <w:t>‧</w:t>
      </w:r>
      <w:r w:rsidRPr="00265584">
        <w:rPr>
          <w:rFonts w:ascii="Arial Unicode MS" w:hAnsi="Arial Unicode MS" w:hint="eastAsia"/>
          <w:color w:val="000000"/>
          <w:sz w:val="18"/>
        </w:rPr>
        <w:t>2015</w:t>
      </w:r>
      <w:r w:rsidRPr="00265584">
        <w:rPr>
          <w:rFonts w:ascii="Arial Unicode MS" w:hAnsi="Arial Unicode MS" w:hint="eastAsia"/>
          <w:color w:val="000000"/>
          <w:sz w:val="18"/>
        </w:rPr>
        <w:t>年</w:t>
      </w:r>
      <w:r w:rsidRPr="00265584">
        <w:rPr>
          <w:rFonts w:ascii="Arial Unicode MS" w:hAnsi="Arial Unicode MS" w:hint="eastAsia"/>
          <w:color w:val="000000"/>
          <w:sz w:val="18"/>
        </w:rPr>
        <w:t>12</w:t>
      </w:r>
      <w:r w:rsidRPr="00265584">
        <w:rPr>
          <w:rFonts w:ascii="Arial Unicode MS" w:hAnsi="Arial Unicode MS" w:hint="eastAsia"/>
          <w:color w:val="000000"/>
          <w:sz w:val="18"/>
        </w:rPr>
        <w:t>月</w:t>
      </w:r>
      <w:r w:rsidRPr="00265584">
        <w:rPr>
          <w:rFonts w:ascii="Arial Unicode MS" w:hAnsi="Arial Unicode MS" w:hint="eastAsia"/>
          <w:color w:val="000000"/>
          <w:sz w:val="18"/>
        </w:rPr>
        <w:t>27</w:t>
      </w:r>
      <w:r w:rsidRPr="00265584">
        <w:rPr>
          <w:rFonts w:ascii="Arial Unicode MS" w:hAnsi="Arial Unicode MS" w:hint="eastAsia"/>
          <w:color w:val="000000"/>
          <w:sz w:val="18"/>
        </w:rPr>
        <w:t>日第十二屆全國人民代表大會常務委員會第十八次會議《關於修改〈中華人民共和國高等教育法〉的決定》修正</w:t>
      </w:r>
      <w:r w:rsidRPr="00692EDA">
        <w:rPr>
          <w:rFonts w:ascii="Arial Unicode MS" w:hAnsi="Arial Unicode MS" w:hint="eastAsia"/>
          <w:color w:val="000000"/>
          <w:sz w:val="18"/>
        </w:rPr>
        <w:t>，自</w:t>
      </w:r>
      <w:r w:rsidRPr="00692EDA">
        <w:rPr>
          <w:rFonts w:ascii="Arial Unicode MS" w:hAnsi="Arial Unicode MS" w:hint="eastAsia"/>
          <w:color w:val="000000"/>
          <w:sz w:val="18"/>
        </w:rPr>
        <w:t>2016</w:t>
      </w:r>
      <w:r w:rsidRPr="00692EDA">
        <w:rPr>
          <w:rFonts w:ascii="Arial Unicode MS" w:hAnsi="Arial Unicode MS" w:hint="eastAsia"/>
          <w:color w:val="000000"/>
          <w:sz w:val="18"/>
        </w:rPr>
        <w:t>年</w:t>
      </w:r>
      <w:r w:rsidRPr="00692EDA">
        <w:rPr>
          <w:rFonts w:ascii="Arial Unicode MS" w:hAnsi="Arial Unicode MS" w:hint="eastAsia"/>
          <w:color w:val="000000"/>
          <w:sz w:val="18"/>
        </w:rPr>
        <w:t>6</w:t>
      </w:r>
      <w:r w:rsidRPr="00692EDA">
        <w:rPr>
          <w:rFonts w:ascii="Arial Unicode MS" w:hAnsi="Arial Unicode MS" w:hint="eastAsia"/>
          <w:color w:val="000000"/>
          <w:sz w:val="18"/>
        </w:rPr>
        <w:t>月</w:t>
      </w:r>
      <w:r w:rsidRPr="00692EDA">
        <w:rPr>
          <w:rFonts w:ascii="Arial Unicode MS" w:hAnsi="Arial Unicode MS" w:hint="eastAsia"/>
          <w:color w:val="000000"/>
          <w:sz w:val="18"/>
        </w:rPr>
        <w:t>1</w:t>
      </w:r>
      <w:r w:rsidRPr="00692EDA">
        <w:rPr>
          <w:rFonts w:ascii="Arial Unicode MS" w:hAnsi="Arial Unicode MS" w:hint="eastAsia"/>
          <w:color w:val="000000"/>
          <w:sz w:val="18"/>
        </w:rPr>
        <w:t>日起施行</w:t>
      </w:r>
      <w:r w:rsidRPr="00866103">
        <w:rPr>
          <w:rFonts w:ascii="Arial Unicode MS" w:hAnsi="Arial Unicode MS" w:hint="eastAsia"/>
          <w:color w:val="000000"/>
          <w:sz w:val="18"/>
        </w:rPr>
        <w:t>（註：修改</w:t>
      </w:r>
      <w:hyperlink w:anchor="a4" w:history="1">
        <w:r w:rsidRPr="00F6466A">
          <w:rPr>
            <w:rStyle w:val="a3"/>
            <w:rFonts w:ascii="Arial Unicode MS" w:hAnsi="Arial Unicode MS" w:hint="eastAsia"/>
            <w:sz w:val="18"/>
          </w:rPr>
          <w:t>第四條</w:t>
        </w:r>
      </w:hyperlink>
      <w:r w:rsidRPr="00866103">
        <w:rPr>
          <w:rFonts w:ascii="Arial Unicode MS" w:hAnsi="Arial Unicode MS" w:hint="eastAsia"/>
          <w:color w:val="000000"/>
          <w:sz w:val="18"/>
        </w:rPr>
        <w:t>、</w:t>
      </w:r>
      <w:hyperlink w:anchor="a5" w:history="1">
        <w:r w:rsidRPr="00F6466A">
          <w:rPr>
            <w:rStyle w:val="a3"/>
            <w:rFonts w:ascii="Arial Unicode MS" w:hAnsi="Arial Unicode MS" w:hint="eastAsia"/>
            <w:sz w:val="18"/>
          </w:rPr>
          <w:t>第五條</w:t>
        </w:r>
      </w:hyperlink>
      <w:r w:rsidRPr="00866103">
        <w:rPr>
          <w:rFonts w:ascii="Arial Unicode MS" w:hAnsi="Arial Unicode MS" w:hint="eastAsia"/>
          <w:color w:val="000000"/>
          <w:sz w:val="18"/>
        </w:rPr>
        <w:t>、第</w:t>
      </w:r>
      <w:hyperlink w:anchor="a24" w:history="1">
        <w:r w:rsidRPr="00F6466A">
          <w:rPr>
            <w:rStyle w:val="a3"/>
            <w:rFonts w:ascii="Arial Unicode MS" w:hAnsi="Arial Unicode MS" w:hint="eastAsia"/>
            <w:sz w:val="18"/>
          </w:rPr>
          <w:t>二十四</w:t>
        </w:r>
      </w:hyperlink>
      <w:r w:rsidRPr="00866103">
        <w:rPr>
          <w:rFonts w:ascii="Arial Unicode MS" w:hAnsi="Arial Unicode MS" w:hint="eastAsia"/>
          <w:color w:val="000000"/>
          <w:sz w:val="18"/>
        </w:rPr>
        <w:t>條、第</w:t>
      </w:r>
      <w:hyperlink w:anchor="a29" w:history="1">
        <w:r w:rsidRPr="00F6466A">
          <w:rPr>
            <w:rStyle w:val="a3"/>
            <w:rFonts w:ascii="Arial Unicode MS" w:hAnsi="Arial Unicode MS" w:hint="eastAsia"/>
            <w:sz w:val="18"/>
          </w:rPr>
          <w:t>二十九</w:t>
        </w:r>
      </w:hyperlink>
      <w:r w:rsidRPr="00866103">
        <w:rPr>
          <w:rFonts w:ascii="Arial Unicode MS" w:hAnsi="Arial Unicode MS" w:hint="eastAsia"/>
          <w:color w:val="000000"/>
          <w:sz w:val="18"/>
        </w:rPr>
        <w:t>條、第</w:t>
      </w:r>
      <w:hyperlink w:anchor="a42" w:history="1">
        <w:r w:rsidRPr="00F6466A">
          <w:rPr>
            <w:rStyle w:val="a3"/>
            <w:rFonts w:ascii="Arial Unicode MS" w:hAnsi="Arial Unicode MS" w:hint="eastAsia"/>
            <w:sz w:val="18"/>
          </w:rPr>
          <w:t>四十二</w:t>
        </w:r>
      </w:hyperlink>
      <w:r w:rsidRPr="00866103">
        <w:rPr>
          <w:rFonts w:ascii="Arial Unicode MS" w:hAnsi="Arial Unicode MS" w:hint="eastAsia"/>
          <w:color w:val="000000"/>
          <w:sz w:val="18"/>
        </w:rPr>
        <w:t>條、第</w:t>
      </w:r>
      <w:hyperlink w:anchor="a44" w:history="1">
        <w:r w:rsidRPr="00A27220">
          <w:rPr>
            <w:rStyle w:val="a3"/>
            <w:rFonts w:ascii="Arial Unicode MS" w:hAnsi="Arial Unicode MS" w:hint="eastAsia"/>
            <w:sz w:val="18"/>
          </w:rPr>
          <w:t>四十四</w:t>
        </w:r>
      </w:hyperlink>
      <w:r w:rsidRPr="00866103">
        <w:rPr>
          <w:rFonts w:ascii="Arial Unicode MS" w:hAnsi="Arial Unicode MS" w:hint="eastAsia"/>
          <w:color w:val="000000"/>
          <w:sz w:val="18"/>
        </w:rPr>
        <w:t>條、第</w:t>
      </w:r>
      <w:hyperlink w:anchor="a60" w:history="1">
        <w:r w:rsidRPr="00F6466A">
          <w:rPr>
            <w:rStyle w:val="a3"/>
            <w:rFonts w:ascii="Arial Unicode MS" w:hAnsi="Arial Unicode MS" w:hint="eastAsia"/>
            <w:sz w:val="18"/>
          </w:rPr>
          <w:t>六十</w:t>
        </w:r>
      </w:hyperlink>
      <w:r w:rsidRPr="00866103">
        <w:rPr>
          <w:rFonts w:ascii="Arial Unicode MS" w:hAnsi="Arial Unicode MS" w:hint="eastAsia"/>
          <w:color w:val="000000"/>
          <w:sz w:val="18"/>
        </w:rPr>
        <w:t>條）</w:t>
      </w:r>
    </w:p>
    <w:p w:rsidR="00265584" w:rsidRDefault="00F32B86" w:rsidP="00265584">
      <w:pPr>
        <w:ind w:leftChars="75" w:left="360" w:hangingChars="100" w:hanging="180"/>
        <w:jc w:val="both"/>
        <w:rPr>
          <w:rFonts w:ascii="Arial Unicode MS" w:hAnsi="Arial Unicode MS"/>
          <w:color w:val="000000"/>
          <w:sz w:val="18"/>
        </w:rPr>
      </w:pPr>
      <w:r w:rsidRPr="00F32B86">
        <w:rPr>
          <w:rFonts w:ascii="Arial Unicode MS" w:hAnsi="Arial Unicode MS" w:hint="eastAsia"/>
          <w:color w:val="000000"/>
          <w:sz w:val="18"/>
        </w:rPr>
        <w:t>2</w:t>
      </w:r>
      <w:r>
        <w:rPr>
          <w:rFonts w:ascii="Arial Unicode MS" w:hAnsi="Arial Unicode MS" w:hint="eastAsia"/>
          <w:color w:val="000000"/>
          <w:sz w:val="18"/>
        </w:rPr>
        <w:t>‧</w:t>
      </w:r>
      <w:r>
        <w:rPr>
          <w:rFonts w:ascii="Arial Unicode MS" w:hAnsi="Arial Unicode MS" w:hint="eastAsia"/>
          <w:color w:val="000000"/>
          <w:sz w:val="18"/>
        </w:rPr>
        <w:t>2</w:t>
      </w:r>
      <w:r w:rsidRPr="00F32B86">
        <w:rPr>
          <w:rFonts w:ascii="Arial Unicode MS" w:hAnsi="Arial Unicode MS" w:hint="eastAsia"/>
          <w:color w:val="000000"/>
          <w:sz w:val="18"/>
        </w:rPr>
        <w:t>018</w:t>
      </w:r>
      <w:r w:rsidRPr="00F32B86">
        <w:rPr>
          <w:rFonts w:ascii="Arial Unicode MS" w:hAnsi="Arial Unicode MS" w:hint="eastAsia"/>
          <w:color w:val="000000"/>
          <w:sz w:val="18"/>
        </w:rPr>
        <w:t>年</w:t>
      </w:r>
      <w:r w:rsidRPr="00F32B86">
        <w:rPr>
          <w:rFonts w:ascii="Arial Unicode MS" w:hAnsi="Arial Unicode MS" w:hint="eastAsia"/>
          <w:color w:val="000000"/>
          <w:sz w:val="18"/>
        </w:rPr>
        <w:t>12</w:t>
      </w:r>
      <w:r w:rsidRPr="00F32B86">
        <w:rPr>
          <w:rFonts w:ascii="Arial Unicode MS" w:hAnsi="Arial Unicode MS" w:hint="eastAsia"/>
          <w:color w:val="000000"/>
          <w:sz w:val="18"/>
        </w:rPr>
        <w:t>月</w:t>
      </w:r>
      <w:r w:rsidRPr="00F32B86">
        <w:rPr>
          <w:rFonts w:ascii="Arial Unicode MS" w:hAnsi="Arial Unicode MS" w:hint="eastAsia"/>
          <w:color w:val="000000"/>
          <w:sz w:val="18"/>
        </w:rPr>
        <w:t>29</w:t>
      </w:r>
      <w:r w:rsidRPr="00F32B86">
        <w:rPr>
          <w:rFonts w:ascii="Arial Unicode MS" w:hAnsi="Arial Unicode MS" w:hint="eastAsia"/>
          <w:color w:val="000000"/>
          <w:sz w:val="18"/>
        </w:rPr>
        <w:t>日第十三屆全國人民代表大會常務委員會第七次會議《</w:t>
      </w:r>
      <w:hyperlink r:id="rId16" w:anchor="a2" w:history="1">
        <w:r w:rsidRPr="00F32B86">
          <w:rPr>
            <w:rStyle w:val="a3"/>
            <w:rFonts w:ascii="Arial Unicode MS" w:hAnsi="Arial Unicode MS" w:hint="eastAsia"/>
            <w:sz w:val="18"/>
          </w:rPr>
          <w:t>全國人民代表大會常務委員會關於修改〈中華人民共和國電力法〉等四部法律的決定</w:t>
        </w:r>
      </w:hyperlink>
      <w:r w:rsidRPr="00F32B86">
        <w:rPr>
          <w:rFonts w:ascii="Arial Unicode MS" w:hAnsi="Arial Unicode MS" w:hint="eastAsia"/>
          <w:color w:val="000000"/>
          <w:sz w:val="18"/>
        </w:rPr>
        <w:t>》第二次修正）</w:t>
      </w:r>
      <w:r w:rsidRPr="00866103">
        <w:rPr>
          <w:rFonts w:ascii="Arial Unicode MS" w:hAnsi="Arial Unicode MS" w:hint="eastAsia"/>
          <w:color w:val="000000"/>
          <w:sz w:val="18"/>
        </w:rPr>
        <w:t>（註：修改</w:t>
      </w:r>
      <w:hyperlink w:anchor="a17" w:history="1">
        <w:r w:rsidR="0095472A">
          <w:rPr>
            <w:rStyle w:val="a3"/>
            <w:rFonts w:ascii="Arial Unicode MS" w:hAnsi="Arial Unicode MS" w:hint="eastAsia"/>
            <w:sz w:val="18"/>
          </w:rPr>
          <w:t>第十七條</w:t>
        </w:r>
      </w:hyperlink>
      <w:r w:rsidRPr="00866103">
        <w:rPr>
          <w:rFonts w:ascii="Arial Unicode MS" w:hAnsi="Arial Unicode MS" w:hint="eastAsia"/>
          <w:color w:val="000000"/>
          <w:sz w:val="18"/>
        </w:rPr>
        <w:t>）</w:t>
      </w:r>
    </w:p>
    <w:p w:rsidR="00F52291" w:rsidRPr="00F32B86" w:rsidRDefault="00F52291" w:rsidP="00F52291">
      <w:pPr>
        <w:ind w:left="119"/>
        <w:jc w:val="both"/>
        <w:rPr>
          <w:rFonts w:ascii="Arial Unicode MS" w:hAnsi="Arial Unicode MS"/>
          <w:b/>
          <w:color w:val="990000"/>
          <w:sz w:val="20"/>
        </w:rPr>
      </w:pPr>
    </w:p>
    <w:p w:rsidR="003052BF" w:rsidRPr="00FF0B7A" w:rsidRDefault="003052BF" w:rsidP="00FF0B7A">
      <w:pPr>
        <w:pStyle w:val="1"/>
        <w:rPr>
          <w:color w:val="990000"/>
        </w:rPr>
      </w:pPr>
      <w:bookmarkStart w:id="3" w:name="aaa"/>
      <w:bookmarkStart w:id="4" w:name="a章節索引"/>
      <w:bookmarkEnd w:id="3"/>
      <w:bookmarkEnd w:id="4"/>
      <w:r w:rsidRPr="00FF0B7A">
        <w:rPr>
          <w:color w:val="990000"/>
        </w:rPr>
        <w:t>【</w:t>
      </w:r>
      <w:r w:rsidRPr="00FF0B7A">
        <w:rPr>
          <w:rFonts w:hint="eastAsia"/>
          <w:color w:val="990000"/>
        </w:rPr>
        <w:t>章節索引</w:t>
      </w:r>
      <w:r w:rsidRPr="00FF0B7A">
        <w:rPr>
          <w:color w:val="990000"/>
        </w:rPr>
        <w:t>】</w:t>
      </w:r>
    </w:p>
    <w:p w:rsidR="00CC7102" w:rsidRPr="00D347F6" w:rsidRDefault="00D72D0C" w:rsidP="00FF0B7A">
      <w:pPr>
        <w:ind w:left="142"/>
        <w:jc w:val="both"/>
        <w:rPr>
          <w:rFonts w:ascii="Arial Unicode MS" w:hAnsi="Arial Unicode MS" w:cs="Arial"/>
          <w:color w:val="990000"/>
          <w:sz w:val="20"/>
        </w:rPr>
      </w:pPr>
      <w:r w:rsidRPr="00D347F6">
        <w:rPr>
          <w:rFonts w:ascii="Arial Unicode MS" w:hAnsi="Arial Unicode MS" w:cs="Arial" w:hint="eastAsia"/>
          <w:color w:val="990000"/>
          <w:sz w:val="20"/>
        </w:rPr>
        <w:t xml:space="preserve">第一章　</w:t>
      </w:r>
      <w:hyperlink w:anchor="_第一章__總_則" w:history="1">
        <w:r w:rsidR="003052BF" w:rsidRPr="00D347F6">
          <w:rPr>
            <w:rStyle w:val="a3"/>
            <w:rFonts w:hint="eastAsia"/>
          </w:rPr>
          <w:t>總</w:t>
        </w:r>
        <w:r w:rsidRPr="00D347F6">
          <w:rPr>
            <w:rStyle w:val="a3"/>
            <w:rFonts w:hint="eastAsia"/>
          </w:rPr>
          <w:t>則</w:t>
        </w:r>
      </w:hyperlink>
      <w:r w:rsidR="00A62E01" w:rsidRPr="00D347F6">
        <w:rPr>
          <w:rFonts w:ascii="Arial Unicode MS" w:hAnsi="Arial Unicode MS" w:cs="Arial" w:hint="eastAsia"/>
          <w:color w:val="990000"/>
          <w:sz w:val="20"/>
        </w:rPr>
        <w:t xml:space="preserve">　§</w:t>
      </w:r>
      <w:r w:rsidR="00A62E01" w:rsidRPr="00D347F6">
        <w:rPr>
          <w:rFonts w:ascii="Arial Unicode MS" w:hAnsi="Arial Unicode MS" w:cs="Arial" w:hint="eastAsia"/>
          <w:color w:val="990000"/>
          <w:sz w:val="20"/>
        </w:rPr>
        <w:t>1</w:t>
      </w:r>
    </w:p>
    <w:p w:rsidR="00CC7102" w:rsidRPr="00D347F6" w:rsidRDefault="00D72D0C" w:rsidP="00FF0B7A">
      <w:pPr>
        <w:ind w:left="142"/>
        <w:jc w:val="both"/>
        <w:rPr>
          <w:rFonts w:ascii="Arial Unicode MS" w:hAnsi="Arial Unicode MS" w:cs="Arial"/>
          <w:color w:val="990000"/>
          <w:sz w:val="20"/>
        </w:rPr>
      </w:pPr>
      <w:r w:rsidRPr="00D347F6">
        <w:rPr>
          <w:rFonts w:ascii="Arial Unicode MS" w:hAnsi="Arial Unicode MS" w:cs="Arial" w:hint="eastAsia"/>
          <w:color w:val="990000"/>
          <w:sz w:val="20"/>
        </w:rPr>
        <w:t xml:space="preserve">第二章　</w:t>
      </w:r>
      <w:hyperlink w:anchor="_第二章__高等教育基本制度" w:history="1">
        <w:r w:rsidRPr="00D347F6">
          <w:rPr>
            <w:rStyle w:val="a3"/>
            <w:rFonts w:hint="eastAsia"/>
          </w:rPr>
          <w:t>高等教育基本制度</w:t>
        </w:r>
      </w:hyperlink>
      <w:r w:rsidR="00A62E01" w:rsidRPr="00D347F6">
        <w:rPr>
          <w:rFonts w:ascii="Arial Unicode MS" w:hAnsi="Arial Unicode MS" w:cs="Arial" w:hint="eastAsia"/>
          <w:color w:val="990000"/>
          <w:sz w:val="20"/>
        </w:rPr>
        <w:t xml:space="preserve">　§</w:t>
      </w:r>
      <w:r w:rsidR="00A62E01" w:rsidRPr="00D347F6">
        <w:rPr>
          <w:rFonts w:ascii="Arial Unicode MS" w:hAnsi="Arial Unicode MS" w:cs="Arial" w:hint="eastAsia"/>
          <w:color w:val="990000"/>
          <w:sz w:val="20"/>
        </w:rPr>
        <w:t>15</w:t>
      </w:r>
    </w:p>
    <w:p w:rsidR="00CC7102" w:rsidRPr="00D347F6" w:rsidRDefault="00D72D0C" w:rsidP="00FF0B7A">
      <w:pPr>
        <w:ind w:left="142"/>
        <w:jc w:val="both"/>
        <w:rPr>
          <w:rFonts w:ascii="Arial Unicode MS" w:hAnsi="Arial Unicode MS" w:cs="Arial"/>
          <w:color w:val="990000"/>
          <w:sz w:val="20"/>
        </w:rPr>
      </w:pPr>
      <w:r w:rsidRPr="00D347F6">
        <w:rPr>
          <w:rFonts w:ascii="Arial Unicode MS" w:hAnsi="Arial Unicode MS" w:cs="Arial" w:hint="eastAsia"/>
          <w:color w:val="990000"/>
          <w:sz w:val="20"/>
        </w:rPr>
        <w:t xml:space="preserve">第三章　</w:t>
      </w:r>
      <w:hyperlink w:anchor="_第三章__高等學校的設立" w:history="1">
        <w:r w:rsidRPr="00D347F6">
          <w:rPr>
            <w:rStyle w:val="a3"/>
            <w:rFonts w:hint="eastAsia"/>
          </w:rPr>
          <w:t>高等學校的設立</w:t>
        </w:r>
      </w:hyperlink>
      <w:r w:rsidR="00A62E01" w:rsidRPr="00D347F6">
        <w:rPr>
          <w:rFonts w:ascii="Arial Unicode MS" w:hAnsi="Arial Unicode MS" w:cs="Arial" w:hint="eastAsia"/>
          <w:color w:val="990000"/>
          <w:sz w:val="20"/>
        </w:rPr>
        <w:t xml:space="preserve">　§</w:t>
      </w:r>
      <w:r w:rsidR="00A62E01" w:rsidRPr="00D347F6">
        <w:rPr>
          <w:rFonts w:ascii="Arial Unicode MS" w:hAnsi="Arial Unicode MS" w:cs="Arial" w:hint="eastAsia"/>
          <w:color w:val="990000"/>
          <w:sz w:val="20"/>
        </w:rPr>
        <w:t>24</w:t>
      </w:r>
    </w:p>
    <w:p w:rsidR="00CC7102" w:rsidRPr="00D347F6" w:rsidRDefault="00D72D0C" w:rsidP="00FF0B7A">
      <w:pPr>
        <w:ind w:left="142"/>
        <w:jc w:val="both"/>
        <w:rPr>
          <w:rFonts w:ascii="Arial Unicode MS" w:hAnsi="Arial Unicode MS" w:cs="Arial"/>
          <w:color w:val="990000"/>
          <w:sz w:val="20"/>
        </w:rPr>
      </w:pPr>
      <w:r w:rsidRPr="00D347F6">
        <w:rPr>
          <w:rFonts w:ascii="Arial Unicode MS" w:hAnsi="Arial Unicode MS" w:cs="Arial" w:hint="eastAsia"/>
          <w:color w:val="990000"/>
          <w:sz w:val="20"/>
        </w:rPr>
        <w:t xml:space="preserve">第四章　</w:t>
      </w:r>
      <w:hyperlink w:anchor="_第四章__高等學校的組織和活動" w:history="1">
        <w:r w:rsidRPr="00D347F6">
          <w:rPr>
            <w:rStyle w:val="a3"/>
            <w:rFonts w:hint="eastAsia"/>
          </w:rPr>
          <w:t>高等學校的組織和活動</w:t>
        </w:r>
      </w:hyperlink>
      <w:r w:rsidR="00A62E01" w:rsidRPr="00D347F6">
        <w:rPr>
          <w:rFonts w:ascii="Arial Unicode MS" w:hAnsi="Arial Unicode MS" w:cs="Arial" w:hint="eastAsia"/>
          <w:color w:val="990000"/>
          <w:sz w:val="20"/>
        </w:rPr>
        <w:t xml:space="preserve">　§</w:t>
      </w:r>
      <w:r w:rsidR="00A62E01" w:rsidRPr="00D347F6">
        <w:rPr>
          <w:rFonts w:ascii="Arial Unicode MS" w:hAnsi="Arial Unicode MS" w:cs="Arial" w:hint="eastAsia"/>
          <w:color w:val="990000"/>
          <w:sz w:val="20"/>
        </w:rPr>
        <w:t>30</w:t>
      </w:r>
    </w:p>
    <w:p w:rsidR="00CC7102" w:rsidRPr="00D347F6" w:rsidRDefault="00D72D0C" w:rsidP="00FF0B7A">
      <w:pPr>
        <w:ind w:left="142"/>
        <w:jc w:val="both"/>
        <w:rPr>
          <w:rFonts w:ascii="Arial Unicode MS" w:hAnsi="Arial Unicode MS" w:cs="Arial"/>
          <w:color w:val="990000"/>
          <w:sz w:val="20"/>
        </w:rPr>
      </w:pPr>
      <w:r w:rsidRPr="00D347F6">
        <w:rPr>
          <w:rFonts w:ascii="Arial Unicode MS" w:hAnsi="Arial Unicode MS" w:cs="Arial" w:hint="eastAsia"/>
          <w:color w:val="990000"/>
          <w:sz w:val="20"/>
        </w:rPr>
        <w:t xml:space="preserve">第五章　</w:t>
      </w:r>
      <w:hyperlink w:anchor="_第五章__高等學校教師和其他教育工作者" w:history="1">
        <w:r w:rsidRPr="00D347F6">
          <w:rPr>
            <w:rStyle w:val="a3"/>
            <w:rFonts w:hint="eastAsia"/>
          </w:rPr>
          <w:t>高等學校教師和其他教育工作者</w:t>
        </w:r>
      </w:hyperlink>
      <w:r w:rsidR="00A62E01" w:rsidRPr="00D347F6">
        <w:rPr>
          <w:rFonts w:ascii="Arial Unicode MS" w:hAnsi="Arial Unicode MS" w:cs="Arial" w:hint="eastAsia"/>
          <w:color w:val="990000"/>
          <w:sz w:val="20"/>
        </w:rPr>
        <w:t xml:space="preserve">　§</w:t>
      </w:r>
      <w:r w:rsidR="00A62E01" w:rsidRPr="00D347F6">
        <w:rPr>
          <w:rFonts w:ascii="Arial Unicode MS" w:hAnsi="Arial Unicode MS" w:cs="Arial" w:hint="eastAsia"/>
          <w:color w:val="990000"/>
          <w:sz w:val="20"/>
        </w:rPr>
        <w:t>45</w:t>
      </w:r>
    </w:p>
    <w:p w:rsidR="00CC7102" w:rsidRPr="00D347F6" w:rsidRDefault="00D72D0C" w:rsidP="00FF0B7A">
      <w:pPr>
        <w:ind w:left="142"/>
        <w:jc w:val="both"/>
        <w:rPr>
          <w:rFonts w:ascii="Arial Unicode MS" w:hAnsi="Arial Unicode MS" w:cs="Arial"/>
          <w:color w:val="990000"/>
          <w:sz w:val="20"/>
        </w:rPr>
      </w:pPr>
      <w:r w:rsidRPr="00D347F6">
        <w:rPr>
          <w:rFonts w:ascii="Arial Unicode MS" w:hAnsi="Arial Unicode MS" w:cs="Arial" w:hint="eastAsia"/>
          <w:color w:val="990000"/>
          <w:sz w:val="20"/>
        </w:rPr>
        <w:t xml:space="preserve">第六章　</w:t>
      </w:r>
      <w:hyperlink w:anchor="_第六章__高等學校的學生" w:history="1">
        <w:r w:rsidRPr="00D347F6">
          <w:rPr>
            <w:rStyle w:val="a3"/>
            <w:rFonts w:hint="eastAsia"/>
          </w:rPr>
          <w:t>高等學校的學生</w:t>
        </w:r>
      </w:hyperlink>
      <w:r w:rsidR="00A62E01" w:rsidRPr="00D347F6">
        <w:rPr>
          <w:rFonts w:ascii="Arial Unicode MS" w:hAnsi="Arial Unicode MS" w:cs="Arial" w:hint="eastAsia"/>
          <w:color w:val="990000"/>
          <w:sz w:val="20"/>
        </w:rPr>
        <w:t xml:space="preserve">　§</w:t>
      </w:r>
      <w:r w:rsidR="00A62E01" w:rsidRPr="00D347F6">
        <w:rPr>
          <w:rFonts w:ascii="Arial Unicode MS" w:hAnsi="Arial Unicode MS" w:cs="Arial" w:hint="eastAsia"/>
          <w:color w:val="990000"/>
          <w:sz w:val="20"/>
        </w:rPr>
        <w:t>53</w:t>
      </w:r>
    </w:p>
    <w:p w:rsidR="00CC7102" w:rsidRPr="00D347F6" w:rsidRDefault="00D72D0C" w:rsidP="00FF0B7A">
      <w:pPr>
        <w:ind w:left="142"/>
        <w:jc w:val="both"/>
        <w:rPr>
          <w:rFonts w:ascii="Arial Unicode MS" w:hAnsi="Arial Unicode MS" w:cs="Arial"/>
          <w:color w:val="990000"/>
          <w:sz w:val="20"/>
        </w:rPr>
      </w:pPr>
      <w:r w:rsidRPr="00D347F6">
        <w:rPr>
          <w:rFonts w:ascii="Arial Unicode MS" w:hAnsi="Arial Unicode MS" w:cs="Arial" w:hint="eastAsia"/>
          <w:color w:val="990000"/>
          <w:sz w:val="20"/>
        </w:rPr>
        <w:t xml:space="preserve">第七章　</w:t>
      </w:r>
      <w:hyperlink w:anchor="_第七章__高等教育投入和條件保障" w:history="1">
        <w:r w:rsidRPr="00D347F6">
          <w:rPr>
            <w:rStyle w:val="a3"/>
            <w:rFonts w:hint="eastAsia"/>
          </w:rPr>
          <w:t>高等教育投入和條件保障</w:t>
        </w:r>
      </w:hyperlink>
      <w:r w:rsidR="00A62E01" w:rsidRPr="00D347F6">
        <w:rPr>
          <w:rFonts w:ascii="Arial Unicode MS" w:hAnsi="Arial Unicode MS" w:cs="Arial" w:hint="eastAsia"/>
          <w:color w:val="990000"/>
          <w:sz w:val="20"/>
        </w:rPr>
        <w:t xml:space="preserve">　§</w:t>
      </w:r>
      <w:r w:rsidR="00A62E01" w:rsidRPr="00D347F6">
        <w:rPr>
          <w:rFonts w:ascii="Arial Unicode MS" w:hAnsi="Arial Unicode MS" w:cs="Arial" w:hint="eastAsia"/>
          <w:color w:val="990000"/>
          <w:sz w:val="20"/>
        </w:rPr>
        <w:t>60</w:t>
      </w:r>
    </w:p>
    <w:p w:rsidR="00D72D0C" w:rsidRPr="00D347F6" w:rsidRDefault="003052BF" w:rsidP="00FF0B7A">
      <w:pPr>
        <w:ind w:left="142"/>
        <w:jc w:val="both"/>
        <w:rPr>
          <w:rFonts w:ascii="Arial Unicode MS" w:hAnsi="Arial Unicode MS"/>
          <w:color w:val="990000"/>
          <w:sz w:val="20"/>
        </w:rPr>
      </w:pPr>
      <w:r w:rsidRPr="00D347F6">
        <w:rPr>
          <w:rFonts w:ascii="Arial Unicode MS" w:hAnsi="Arial Unicode MS" w:cs="Arial" w:hint="eastAsia"/>
          <w:color w:val="990000"/>
          <w:sz w:val="20"/>
        </w:rPr>
        <w:t xml:space="preserve">第八章　</w:t>
      </w:r>
      <w:hyperlink w:anchor="_第八章__附_則" w:history="1">
        <w:r w:rsidRPr="00D347F6">
          <w:rPr>
            <w:rStyle w:val="a3"/>
            <w:rFonts w:hint="eastAsia"/>
          </w:rPr>
          <w:t>附</w:t>
        </w:r>
        <w:r w:rsidR="00D72D0C" w:rsidRPr="00D347F6">
          <w:rPr>
            <w:rStyle w:val="a3"/>
            <w:rFonts w:hint="eastAsia"/>
          </w:rPr>
          <w:t>則</w:t>
        </w:r>
      </w:hyperlink>
      <w:r w:rsidR="00A62E01" w:rsidRPr="00D347F6">
        <w:rPr>
          <w:rFonts w:ascii="Arial Unicode MS" w:hAnsi="Arial Unicode MS" w:cs="Arial" w:hint="eastAsia"/>
          <w:color w:val="990000"/>
          <w:sz w:val="20"/>
        </w:rPr>
        <w:t xml:space="preserve">　§</w:t>
      </w:r>
      <w:r w:rsidR="00A62E01" w:rsidRPr="00D347F6">
        <w:rPr>
          <w:rFonts w:ascii="Arial Unicode MS" w:hAnsi="Arial Unicode MS" w:cs="Arial" w:hint="eastAsia"/>
          <w:color w:val="990000"/>
          <w:sz w:val="20"/>
        </w:rPr>
        <w:t>66</w:t>
      </w:r>
    </w:p>
    <w:p w:rsidR="003052BF" w:rsidRPr="00167C63" w:rsidRDefault="003052BF" w:rsidP="00D72D0C">
      <w:pPr>
        <w:ind w:left="119"/>
        <w:jc w:val="both"/>
        <w:rPr>
          <w:rFonts w:ascii="Arial Unicode MS" w:hAnsi="Arial Unicode MS"/>
          <w:color w:val="000000"/>
          <w:sz w:val="20"/>
        </w:rPr>
      </w:pPr>
    </w:p>
    <w:p w:rsidR="00D72D0C" w:rsidRPr="00FF0B7A" w:rsidRDefault="003052BF" w:rsidP="00FF0B7A">
      <w:pPr>
        <w:pStyle w:val="1"/>
        <w:rPr>
          <w:color w:val="990000"/>
          <w:szCs w:val="16"/>
        </w:rPr>
      </w:pPr>
      <w:r w:rsidRPr="00FF0B7A">
        <w:rPr>
          <w:color w:val="990000"/>
        </w:rPr>
        <w:t>【</w:t>
      </w:r>
      <w:r w:rsidRPr="00FF0B7A">
        <w:rPr>
          <w:rFonts w:hint="eastAsia"/>
          <w:color w:val="990000"/>
        </w:rPr>
        <w:t>法規內容</w:t>
      </w:r>
      <w:r w:rsidRPr="00FF0B7A">
        <w:rPr>
          <w:color w:val="990000"/>
        </w:rPr>
        <w:t>】</w:t>
      </w:r>
    </w:p>
    <w:p w:rsidR="00D72D0C" w:rsidRPr="00FF0B7A" w:rsidRDefault="00D72D0C" w:rsidP="00FF0B7A">
      <w:pPr>
        <w:pStyle w:val="1"/>
      </w:pPr>
      <w:bookmarkStart w:id="5" w:name="_第一章__總_則"/>
      <w:bookmarkEnd w:id="5"/>
      <w:r w:rsidRPr="00FF0B7A">
        <w:rPr>
          <w:rFonts w:hint="eastAsia"/>
        </w:rPr>
        <w:t>第一章</w:t>
      </w:r>
      <w:r w:rsidR="003052BF" w:rsidRPr="00FF0B7A">
        <w:rPr>
          <w:rFonts w:hint="eastAsia"/>
        </w:rPr>
        <w:t xml:space="preserve">　　</w:t>
      </w:r>
      <w:r w:rsidRPr="00FF0B7A">
        <w:rPr>
          <w:rFonts w:hint="eastAsia"/>
        </w:rPr>
        <w:t>總　則</w:t>
      </w:r>
    </w:p>
    <w:p w:rsidR="003052BF" w:rsidRPr="00FF0B7A" w:rsidRDefault="00D72D0C" w:rsidP="00FF0B7A">
      <w:pPr>
        <w:pStyle w:val="2"/>
      </w:pPr>
      <w:r w:rsidRPr="00FF0B7A">
        <w:rPr>
          <w:rFonts w:hint="eastAsia"/>
        </w:rPr>
        <w:t>第</w:t>
      </w:r>
      <w:r w:rsidR="00036A9B">
        <w:rPr>
          <w:rFonts w:hint="eastAsia"/>
        </w:rPr>
        <w:t>1</w:t>
      </w:r>
      <w:r w:rsidR="00CC7102" w:rsidRPr="00FF0B7A">
        <w:rPr>
          <w:rFonts w:hint="eastAsia"/>
        </w:rPr>
        <w:t>條</w:t>
      </w:r>
    </w:p>
    <w:p w:rsidR="00D72D0C"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為了發展高等教育事業，實施科教興國戰略，促進社會主義物質文明和精神文明建設，根據</w:t>
      </w:r>
      <w:hyperlink r:id="rId17" w:history="1">
        <w:r w:rsidR="00D72D0C" w:rsidRPr="00167C63">
          <w:rPr>
            <w:rStyle w:val="a3"/>
            <w:rFonts w:ascii="Arial Unicode MS" w:hAnsi="Arial Unicode MS" w:cs="Arial" w:hint="eastAsia"/>
          </w:rPr>
          <w:t>憲法</w:t>
        </w:r>
      </w:hyperlink>
      <w:r w:rsidR="00D72D0C" w:rsidRPr="00167C63">
        <w:rPr>
          <w:rFonts w:ascii="Arial Unicode MS" w:hAnsi="Arial Unicode MS" w:hint="eastAsia"/>
          <w:color w:val="000000"/>
          <w:sz w:val="20"/>
        </w:rPr>
        <w:t>和</w:t>
      </w:r>
      <w:hyperlink r:id="rId18" w:history="1">
        <w:r w:rsidR="00D72D0C" w:rsidRPr="00167C63">
          <w:rPr>
            <w:rStyle w:val="a3"/>
            <w:rFonts w:ascii="Arial Unicode MS" w:hAnsi="Arial Unicode MS" w:cs="Arial" w:hint="eastAsia"/>
          </w:rPr>
          <w:t>教育法</w:t>
        </w:r>
      </w:hyperlink>
      <w:r w:rsidR="00D72D0C" w:rsidRPr="00167C63">
        <w:rPr>
          <w:rFonts w:ascii="Arial Unicode MS" w:hAnsi="Arial Unicode MS" w:hint="eastAsia"/>
          <w:color w:val="000000"/>
          <w:sz w:val="20"/>
        </w:rPr>
        <w:t>，制定本法。</w:t>
      </w:r>
    </w:p>
    <w:p w:rsidR="003052BF" w:rsidRPr="00167C63" w:rsidRDefault="00D72D0C" w:rsidP="00F11747">
      <w:pPr>
        <w:pStyle w:val="2"/>
      </w:pPr>
      <w:r w:rsidRPr="00167C63">
        <w:rPr>
          <w:rFonts w:hint="eastAsia"/>
        </w:rPr>
        <w:t>第</w:t>
      </w:r>
      <w:r w:rsidR="00036A9B">
        <w:rPr>
          <w:rFonts w:hint="eastAsia"/>
        </w:rPr>
        <w:t>2</w:t>
      </w:r>
      <w:r w:rsidR="00CC7102" w:rsidRPr="00167C63">
        <w:rPr>
          <w:rFonts w:hint="eastAsia"/>
        </w:rPr>
        <w:t>條</w:t>
      </w:r>
    </w:p>
    <w:p w:rsidR="00CC7102"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在中華人民共和國境內從事高等教育活動，適用本法。</w:t>
      </w:r>
    </w:p>
    <w:p w:rsidR="00D72D0C" w:rsidRPr="00981B70" w:rsidRDefault="00D72D0C" w:rsidP="00D72D0C">
      <w:pPr>
        <w:ind w:left="119"/>
        <w:jc w:val="both"/>
        <w:rPr>
          <w:rFonts w:ascii="Arial Unicode MS" w:hAnsi="Arial Unicode MS"/>
          <w:color w:val="17365D"/>
          <w:sz w:val="20"/>
        </w:rPr>
      </w:pPr>
      <w:r w:rsidRPr="00981B70">
        <w:rPr>
          <w:rFonts w:ascii="Arial Unicode MS" w:hAnsi="Arial Unicode MS" w:hint="eastAsia"/>
          <w:color w:val="17365D"/>
          <w:sz w:val="20"/>
        </w:rPr>
        <w:lastRenderedPageBreak/>
        <w:t xml:space="preserve">　　本法所稱高等教育，是指在完成高級中等教育基礎上實施的教育。</w:t>
      </w:r>
    </w:p>
    <w:p w:rsidR="003052BF" w:rsidRPr="00167C63" w:rsidRDefault="00D72D0C" w:rsidP="00F11747">
      <w:pPr>
        <w:pStyle w:val="2"/>
      </w:pPr>
      <w:r w:rsidRPr="00167C63">
        <w:rPr>
          <w:rFonts w:hint="eastAsia"/>
        </w:rPr>
        <w:t>第</w:t>
      </w:r>
      <w:r w:rsidR="00036A9B">
        <w:rPr>
          <w:rFonts w:hint="eastAsia"/>
        </w:rPr>
        <w:t>3</w:t>
      </w:r>
      <w:r w:rsidR="00CC7102" w:rsidRPr="00167C63">
        <w:rPr>
          <w:rFonts w:hint="eastAsia"/>
        </w:rPr>
        <w:t>條</w:t>
      </w:r>
    </w:p>
    <w:p w:rsidR="00D72D0C"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國家堅持以馬克思列寧主義、毛澤東思想、鄧小平理論為指導，遵循</w:t>
      </w:r>
      <w:hyperlink r:id="rId19" w:history="1">
        <w:r w:rsidR="003E2E54" w:rsidRPr="00167C63">
          <w:rPr>
            <w:rStyle w:val="a3"/>
            <w:rFonts w:ascii="Arial Unicode MS" w:hAnsi="Arial Unicode MS" w:cs="Arial" w:hint="eastAsia"/>
          </w:rPr>
          <w:t>憲法</w:t>
        </w:r>
      </w:hyperlink>
      <w:r w:rsidR="00D72D0C" w:rsidRPr="00167C63">
        <w:rPr>
          <w:rFonts w:ascii="Arial Unicode MS" w:hAnsi="Arial Unicode MS" w:hint="eastAsia"/>
          <w:color w:val="000000"/>
          <w:sz w:val="20"/>
        </w:rPr>
        <w:t>確定的基本原則，發展社會主義的高等教育事業。</w:t>
      </w:r>
    </w:p>
    <w:p w:rsidR="003052BF" w:rsidRPr="00167C63" w:rsidRDefault="00D72D0C" w:rsidP="00F11747">
      <w:pPr>
        <w:pStyle w:val="2"/>
      </w:pPr>
      <w:bookmarkStart w:id="6" w:name="a4"/>
      <w:bookmarkEnd w:id="6"/>
      <w:r w:rsidRPr="00167C63">
        <w:rPr>
          <w:rFonts w:hint="eastAsia"/>
        </w:rPr>
        <w:t>第</w:t>
      </w:r>
      <w:r w:rsidR="00036A9B">
        <w:rPr>
          <w:rFonts w:hint="eastAsia"/>
        </w:rPr>
        <w:t>4</w:t>
      </w:r>
      <w:r w:rsidR="00CC7102" w:rsidRPr="00167C63">
        <w:rPr>
          <w:rFonts w:hint="eastAsia"/>
        </w:rPr>
        <w:t>條</w:t>
      </w:r>
      <w:r w:rsidR="00AF2A41" w:rsidRPr="00FE5260">
        <w:rPr>
          <w:rFonts w:hint="eastAsia"/>
          <w:b w:val="0"/>
          <w:color w:val="FFFFFF"/>
        </w:rPr>
        <w:t>∵</w:t>
      </w:r>
    </w:p>
    <w:p w:rsidR="00F6466A" w:rsidRPr="00F6466A" w:rsidRDefault="00F6466A" w:rsidP="00D72D0C">
      <w:pPr>
        <w:ind w:left="119"/>
        <w:jc w:val="both"/>
        <w:rPr>
          <w:rFonts w:ascii="Arial Unicode MS" w:hAnsi="Arial Unicode MS"/>
          <w:sz w:val="20"/>
          <w:szCs w:val="20"/>
        </w:rPr>
      </w:pPr>
      <w:r>
        <w:rPr>
          <w:rFonts w:ascii="Arial Unicode MS" w:hAnsi="Arial Unicode MS" w:hint="eastAsia"/>
          <w:sz w:val="20"/>
          <w:szCs w:val="20"/>
        </w:rPr>
        <w:t xml:space="preserve">　　</w:t>
      </w:r>
      <w:r w:rsidRPr="00F6466A">
        <w:rPr>
          <w:rFonts w:ascii="Arial Unicode MS" w:hAnsi="Arial Unicode MS" w:hint="eastAsia"/>
          <w:sz w:val="20"/>
          <w:szCs w:val="20"/>
        </w:rPr>
        <w:t>高等教育必須貫徹國家的教育方針，為社會主義現代化建設服務、為人民服務，與生產勞動和社會實踐相結合，使受教育者成為德、智、體、美等方面全面發展的社會主義建設者和接班人。</w:t>
      </w:r>
    </w:p>
    <w:p w:rsidR="00F6466A" w:rsidRPr="00CD0172" w:rsidRDefault="00CD0172" w:rsidP="00CD0172">
      <w:pPr>
        <w:pStyle w:val="3"/>
      </w:pPr>
      <w:r w:rsidRPr="00CD0172">
        <w:rPr>
          <w:rFonts w:hint="eastAsia"/>
        </w:rPr>
        <w:t>--</w:t>
      </w:r>
      <w:r w:rsidR="00C878EA" w:rsidRPr="00C878EA">
        <w:rPr>
          <w:rFonts w:hint="eastAsia"/>
        </w:rPr>
        <w:t>2015</w:t>
      </w:r>
      <w:r w:rsidR="00C878EA" w:rsidRPr="00C878EA">
        <w:rPr>
          <w:rFonts w:hint="eastAsia"/>
        </w:rPr>
        <w:t>年</w:t>
      </w:r>
      <w:r w:rsidR="00C878EA" w:rsidRPr="00C878EA">
        <w:rPr>
          <w:rFonts w:hint="eastAsia"/>
        </w:rPr>
        <w:t>12</w:t>
      </w:r>
      <w:r w:rsidR="00C878EA" w:rsidRPr="00C878EA">
        <w:rPr>
          <w:rFonts w:hint="eastAsia"/>
        </w:rPr>
        <w:t>月</w:t>
      </w:r>
      <w:r w:rsidR="00C878EA" w:rsidRPr="00C878EA">
        <w:rPr>
          <w:rFonts w:hint="eastAsia"/>
        </w:rPr>
        <w:t>27</w:t>
      </w:r>
      <w:r w:rsidR="000775E9">
        <w:rPr>
          <w:rFonts w:hint="eastAsia"/>
        </w:rPr>
        <w:t>日修正前條文</w:t>
      </w:r>
      <w:r w:rsidR="000775E9">
        <w:rPr>
          <w:rFonts w:hint="eastAsia"/>
        </w:rPr>
        <w:t>--</w:t>
      </w:r>
      <w:hyperlink r:id="rId20" w:history="1">
        <w:r w:rsidRPr="00CD0172">
          <w:rPr>
            <w:rStyle w:val="a3"/>
          </w:rPr>
          <w:t>比對程式</w:t>
        </w:r>
      </w:hyperlink>
    </w:p>
    <w:p w:rsidR="00D72D0C" w:rsidRPr="00F6466A" w:rsidRDefault="003052BF" w:rsidP="00D72D0C">
      <w:pPr>
        <w:ind w:left="119"/>
        <w:jc w:val="both"/>
        <w:rPr>
          <w:rFonts w:ascii="Arial Unicode MS" w:hAnsi="Arial Unicode MS"/>
          <w:color w:val="5F5F5F"/>
          <w:sz w:val="20"/>
        </w:rPr>
      </w:pPr>
      <w:r w:rsidRPr="00F6466A">
        <w:rPr>
          <w:rFonts w:ascii="Arial Unicode MS" w:hAnsi="Arial Unicode MS" w:hint="eastAsia"/>
          <w:color w:val="5F5F5F"/>
          <w:sz w:val="20"/>
        </w:rPr>
        <w:t xml:space="preserve">　　</w:t>
      </w:r>
      <w:r w:rsidR="00D72D0C" w:rsidRPr="00F6466A">
        <w:rPr>
          <w:rFonts w:ascii="Arial Unicode MS" w:hAnsi="Arial Unicode MS" w:hint="eastAsia"/>
          <w:color w:val="5F5F5F"/>
          <w:sz w:val="20"/>
        </w:rPr>
        <w:t>高等教育必須貫徹國家的教育方針，為社會主義現代化建設服務，與生產勞動相結合，使受教育者成為德、智、體等方面全面發展的社會主義事業的建設者和接班人。</w:t>
      </w:r>
      <w:r w:rsidR="00AF2A41" w:rsidRPr="00AF2A41">
        <w:rPr>
          <w:rFonts w:ascii="Arial Unicode MS" w:hAnsi="Arial Unicode MS" w:hint="eastAsia"/>
          <w:color w:val="FFFFFF"/>
          <w:sz w:val="20"/>
        </w:rPr>
        <w:t>∴</w:t>
      </w:r>
    </w:p>
    <w:p w:rsidR="003052BF" w:rsidRPr="00167C63" w:rsidRDefault="00D72D0C" w:rsidP="00F11747">
      <w:pPr>
        <w:pStyle w:val="2"/>
      </w:pPr>
      <w:bookmarkStart w:id="7" w:name="a5"/>
      <w:bookmarkEnd w:id="7"/>
      <w:r w:rsidRPr="00167C63">
        <w:rPr>
          <w:rFonts w:hint="eastAsia"/>
        </w:rPr>
        <w:t>第</w:t>
      </w:r>
      <w:r w:rsidR="00036A9B">
        <w:rPr>
          <w:rFonts w:hint="eastAsia"/>
        </w:rPr>
        <w:t>5</w:t>
      </w:r>
      <w:r w:rsidR="00CC7102" w:rsidRPr="00167C63">
        <w:rPr>
          <w:rFonts w:hint="eastAsia"/>
        </w:rPr>
        <w:t>條</w:t>
      </w:r>
      <w:r w:rsidR="00AF2A41" w:rsidRPr="00AF2A41">
        <w:rPr>
          <w:rFonts w:hint="eastAsia"/>
          <w:b w:val="0"/>
          <w:color w:val="FFFFFF"/>
        </w:rPr>
        <w:t>∵</w:t>
      </w:r>
    </w:p>
    <w:p w:rsidR="00F6466A" w:rsidRDefault="00F6466A" w:rsidP="00D72D0C">
      <w:pPr>
        <w:ind w:left="119"/>
        <w:jc w:val="both"/>
        <w:rPr>
          <w:rFonts w:ascii="Arial Unicode MS" w:hAnsi="Arial Unicode MS"/>
          <w:color w:val="000000"/>
          <w:sz w:val="20"/>
        </w:rPr>
      </w:pPr>
      <w:r>
        <w:rPr>
          <w:rFonts w:ascii="Arial Unicode MS" w:hAnsi="Arial Unicode MS" w:hint="eastAsia"/>
          <w:color w:val="000000"/>
          <w:sz w:val="20"/>
        </w:rPr>
        <w:t xml:space="preserve">　　</w:t>
      </w:r>
      <w:r w:rsidRPr="00F6466A">
        <w:rPr>
          <w:rFonts w:ascii="Arial Unicode MS" w:hAnsi="Arial Unicode MS" w:hint="eastAsia"/>
          <w:color w:val="000000"/>
          <w:sz w:val="20"/>
        </w:rPr>
        <w:t>高等教育的任務是培養具有社會責任感、創新精神和實踐能力的高級專門人才，發展科學技術文化，促進社會主義現代化建設。</w:t>
      </w:r>
    </w:p>
    <w:p w:rsidR="00F6466A" w:rsidRDefault="00C878EA" w:rsidP="00CD0172">
      <w:pPr>
        <w:pStyle w:val="3"/>
        <w:rPr>
          <w:color w:val="000000"/>
        </w:rPr>
      </w:pPr>
      <w:r w:rsidRPr="00CD0172">
        <w:rPr>
          <w:rFonts w:hint="eastAsia"/>
        </w:rPr>
        <w:t>--</w:t>
      </w:r>
      <w:r w:rsidRPr="00C878EA">
        <w:rPr>
          <w:rFonts w:hint="eastAsia"/>
        </w:rPr>
        <w:t>2015</w:t>
      </w:r>
      <w:r w:rsidRPr="00C878EA">
        <w:rPr>
          <w:rFonts w:hint="eastAsia"/>
        </w:rPr>
        <w:t>年</w:t>
      </w:r>
      <w:r w:rsidRPr="00C878EA">
        <w:rPr>
          <w:rFonts w:hint="eastAsia"/>
        </w:rPr>
        <w:t>12</w:t>
      </w:r>
      <w:r w:rsidRPr="00C878EA">
        <w:rPr>
          <w:rFonts w:hint="eastAsia"/>
        </w:rPr>
        <w:t>月</w:t>
      </w:r>
      <w:r w:rsidRPr="00C878EA">
        <w:rPr>
          <w:rFonts w:hint="eastAsia"/>
        </w:rPr>
        <w:t>27</w:t>
      </w:r>
      <w:r w:rsidR="000775E9">
        <w:rPr>
          <w:rFonts w:hint="eastAsia"/>
        </w:rPr>
        <w:t>日修正前條文</w:t>
      </w:r>
      <w:r w:rsidR="000775E9">
        <w:rPr>
          <w:rFonts w:hint="eastAsia"/>
        </w:rPr>
        <w:t>--</w:t>
      </w:r>
      <w:hyperlink r:id="rId21" w:history="1">
        <w:r w:rsidRPr="00CD0172">
          <w:rPr>
            <w:rStyle w:val="a3"/>
          </w:rPr>
          <w:t>比對程式</w:t>
        </w:r>
      </w:hyperlink>
    </w:p>
    <w:p w:rsidR="00D72D0C" w:rsidRPr="00F6466A" w:rsidRDefault="003052BF" w:rsidP="00D72D0C">
      <w:pPr>
        <w:ind w:left="119"/>
        <w:jc w:val="both"/>
        <w:rPr>
          <w:rFonts w:ascii="Arial Unicode MS" w:hAnsi="Arial Unicode MS"/>
          <w:color w:val="5F5F5F"/>
          <w:sz w:val="20"/>
        </w:rPr>
      </w:pPr>
      <w:r w:rsidRPr="00F6466A">
        <w:rPr>
          <w:rFonts w:ascii="Arial Unicode MS" w:hAnsi="Arial Unicode MS" w:hint="eastAsia"/>
          <w:color w:val="5F5F5F"/>
          <w:sz w:val="20"/>
        </w:rPr>
        <w:t xml:space="preserve">　　</w:t>
      </w:r>
      <w:r w:rsidR="00D72D0C" w:rsidRPr="00F6466A">
        <w:rPr>
          <w:rFonts w:ascii="Arial Unicode MS" w:hAnsi="Arial Unicode MS" w:hint="eastAsia"/>
          <w:color w:val="5F5F5F"/>
          <w:sz w:val="20"/>
        </w:rPr>
        <w:t>高等教育的任務是培養具有創新精神和實踐能力的高級專門人才，發展科學技術文化，促進社會主義現代化建設。</w:t>
      </w:r>
      <w:r w:rsidR="00AF2A41" w:rsidRPr="00AF2A41">
        <w:rPr>
          <w:rFonts w:ascii="Arial Unicode MS" w:hAnsi="Arial Unicode MS" w:hint="eastAsia"/>
          <w:color w:val="FFFFFF"/>
          <w:sz w:val="20"/>
        </w:rPr>
        <w:t>∴</w:t>
      </w:r>
    </w:p>
    <w:p w:rsidR="003052BF" w:rsidRPr="00167C63" w:rsidRDefault="00D72D0C" w:rsidP="00F11747">
      <w:pPr>
        <w:pStyle w:val="2"/>
      </w:pPr>
      <w:r w:rsidRPr="00167C63">
        <w:rPr>
          <w:rFonts w:hint="eastAsia"/>
        </w:rPr>
        <w:t>第</w:t>
      </w:r>
      <w:r w:rsidR="00036A9B">
        <w:rPr>
          <w:rFonts w:hint="eastAsia"/>
        </w:rPr>
        <w:t>6</w:t>
      </w:r>
      <w:r w:rsidR="00CC7102" w:rsidRPr="00167C63">
        <w:rPr>
          <w:rFonts w:hint="eastAsia"/>
        </w:rPr>
        <w:t>條</w:t>
      </w:r>
    </w:p>
    <w:p w:rsidR="00CC7102"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國家根據經濟建設和社會發展的需要，制定高等教育發展規劃，舉辦高等學校，並採取多種形式積極發展高等教育事業。</w:t>
      </w:r>
    </w:p>
    <w:p w:rsidR="00D72D0C" w:rsidRPr="00981B70" w:rsidRDefault="00D72D0C" w:rsidP="00D72D0C">
      <w:pPr>
        <w:ind w:left="119"/>
        <w:jc w:val="both"/>
        <w:rPr>
          <w:rFonts w:ascii="Arial Unicode MS" w:hAnsi="Arial Unicode MS"/>
          <w:color w:val="17365D"/>
          <w:sz w:val="20"/>
        </w:rPr>
      </w:pPr>
      <w:r w:rsidRPr="00981B70">
        <w:rPr>
          <w:rFonts w:ascii="Arial Unicode MS" w:hAnsi="Arial Unicode MS" w:hint="eastAsia"/>
          <w:color w:val="17365D"/>
          <w:sz w:val="20"/>
        </w:rPr>
        <w:t xml:space="preserve">　　國家鼓勵企業事業組織、社會團體及其他社會組織和公民等社會力量依法舉辦高等學校，參與和支持高等教育事業的改革和發展。</w:t>
      </w:r>
    </w:p>
    <w:p w:rsidR="003052BF" w:rsidRPr="00167C63" w:rsidRDefault="00D72D0C" w:rsidP="00F11747">
      <w:pPr>
        <w:pStyle w:val="2"/>
      </w:pPr>
      <w:r w:rsidRPr="00167C63">
        <w:rPr>
          <w:rFonts w:hint="eastAsia"/>
        </w:rPr>
        <w:t>第</w:t>
      </w:r>
      <w:r w:rsidR="00036A9B">
        <w:rPr>
          <w:rFonts w:hint="eastAsia"/>
        </w:rPr>
        <w:t>7</w:t>
      </w:r>
      <w:r w:rsidR="00CC7102" w:rsidRPr="00167C63">
        <w:rPr>
          <w:rFonts w:hint="eastAsia"/>
        </w:rPr>
        <w:t>條</w:t>
      </w:r>
    </w:p>
    <w:p w:rsidR="00D72D0C"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國家按照社會主義現代化建設和發展社會主義市場經濟的需要，根據不同類型、不同層次高等學校的實際，推進高等教育體制改革和高等教育教學改革，優化高等教育結構和資源配置，提高高等教育的品質和效益。</w:t>
      </w:r>
    </w:p>
    <w:p w:rsidR="003052BF" w:rsidRPr="00167C63" w:rsidRDefault="00D72D0C" w:rsidP="00F11747">
      <w:pPr>
        <w:pStyle w:val="2"/>
      </w:pPr>
      <w:r w:rsidRPr="00167C63">
        <w:rPr>
          <w:rFonts w:hint="eastAsia"/>
        </w:rPr>
        <w:t>第</w:t>
      </w:r>
      <w:r w:rsidR="00036A9B">
        <w:rPr>
          <w:rFonts w:hint="eastAsia"/>
        </w:rPr>
        <w:t>8</w:t>
      </w:r>
      <w:r w:rsidR="00CC7102" w:rsidRPr="00167C63">
        <w:rPr>
          <w:rFonts w:hint="eastAsia"/>
        </w:rPr>
        <w:t>條</w:t>
      </w:r>
    </w:p>
    <w:p w:rsidR="00D72D0C"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國家根據少數民族的特點和需要，幫助和支援少數民族地區發展高等教育事業，為少數民族培養高級專門人才。</w:t>
      </w:r>
    </w:p>
    <w:p w:rsidR="003052BF" w:rsidRPr="00167C63" w:rsidRDefault="00D72D0C" w:rsidP="00F11747">
      <w:pPr>
        <w:pStyle w:val="2"/>
      </w:pPr>
      <w:r w:rsidRPr="00167C63">
        <w:rPr>
          <w:rFonts w:hint="eastAsia"/>
        </w:rPr>
        <w:t>第</w:t>
      </w:r>
      <w:r w:rsidR="00036A9B">
        <w:rPr>
          <w:rFonts w:hint="eastAsia"/>
        </w:rPr>
        <w:t>9</w:t>
      </w:r>
      <w:r w:rsidR="00CC7102" w:rsidRPr="00167C63">
        <w:rPr>
          <w:rFonts w:hint="eastAsia"/>
        </w:rPr>
        <w:t>條</w:t>
      </w:r>
    </w:p>
    <w:p w:rsidR="00CC7102"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公民依法享有接受高等教育的權利。</w:t>
      </w:r>
    </w:p>
    <w:p w:rsidR="00CC7102" w:rsidRPr="00981B70" w:rsidRDefault="00D72D0C" w:rsidP="00D72D0C">
      <w:pPr>
        <w:ind w:left="119"/>
        <w:jc w:val="both"/>
        <w:rPr>
          <w:rFonts w:ascii="Arial Unicode MS" w:hAnsi="Arial Unicode MS"/>
          <w:color w:val="17365D"/>
          <w:sz w:val="20"/>
        </w:rPr>
      </w:pPr>
      <w:r w:rsidRPr="00981B70">
        <w:rPr>
          <w:rFonts w:ascii="Arial Unicode MS" w:hAnsi="Arial Unicode MS" w:hint="eastAsia"/>
          <w:color w:val="17365D"/>
          <w:sz w:val="20"/>
        </w:rPr>
        <w:t xml:space="preserve">　　國家採取措施，幫助少數民族學生和經濟困難的學生接受高等教育。</w:t>
      </w:r>
    </w:p>
    <w:p w:rsidR="00D72D0C" w:rsidRPr="00167C63" w:rsidRDefault="00D72D0C"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高等學校必須招收符合國家規定的錄取標準的殘疾學生入學，不得因其殘疾而拒絕招收。</w:t>
      </w:r>
    </w:p>
    <w:p w:rsidR="003052BF" w:rsidRPr="00167C63" w:rsidRDefault="00036A9B" w:rsidP="00F11747">
      <w:pPr>
        <w:pStyle w:val="2"/>
      </w:pPr>
      <w:r>
        <w:rPr>
          <w:rFonts w:hint="eastAsia"/>
        </w:rPr>
        <w:t>第</w:t>
      </w:r>
      <w:r>
        <w:rPr>
          <w:rFonts w:hint="eastAsia"/>
        </w:rPr>
        <w:t>1</w:t>
      </w:r>
      <w:r w:rsidR="00B42737">
        <w:rPr>
          <w:rFonts w:hint="eastAsia"/>
        </w:rPr>
        <w:t>0</w:t>
      </w:r>
      <w:r w:rsidR="00CC7102" w:rsidRPr="00167C63">
        <w:rPr>
          <w:rFonts w:hint="eastAsia"/>
        </w:rPr>
        <w:t>條</w:t>
      </w:r>
    </w:p>
    <w:p w:rsidR="00CC7102"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國家依法保障高等學校中的科學研究，文學藝術創作和其他文化活動的自由。</w:t>
      </w:r>
    </w:p>
    <w:p w:rsidR="00D72D0C" w:rsidRPr="00981B70" w:rsidRDefault="00D72D0C" w:rsidP="00D72D0C">
      <w:pPr>
        <w:ind w:left="119"/>
        <w:jc w:val="both"/>
        <w:rPr>
          <w:rFonts w:ascii="Arial Unicode MS" w:hAnsi="Arial Unicode MS"/>
          <w:color w:val="17365D"/>
          <w:sz w:val="20"/>
        </w:rPr>
      </w:pPr>
      <w:r w:rsidRPr="00981B70">
        <w:rPr>
          <w:rFonts w:ascii="Arial Unicode MS" w:hAnsi="Arial Unicode MS" w:hint="eastAsia"/>
          <w:color w:val="17365D"/>
          <w:sz w:val="20"/>
        </w:rPr>
        <w:t xml:space="preserve">　　在高等學校中從事科學研究、文學藝術創作和其他文化活動，應當遵守法律。</w:t>
      </w:r>
    </w:p>
    <w:p w:rsidR="003052BF" w:rsidRPr="00167C63" w:rsidRDefault="00036A9B" w:rsidP="00F11747">
      <w:pPr>
        <w:pStyle w:val="2"/>
      </w:pPr>
      <w:r>
        <w:rPr>
          <w:rFonts w:hint="eastAsia"/>
        </w:rPr>
        <w:t>第</w:t>
      </w:r>
      <w:r>
        <w:rPr>
          <w:rFonts w:hint="eastAsia"/>
        </w:rPr>
        <w:t>11</w:t>
      </w:r>
      <w:r w:rsidR="00CC7102" w:rsidRPr="00167C63">
        <w:rPr>
          <w:rFonts w:hint="eastAsia"/>
        </w:rPr>
        <w:t>條</w:t>
      </w:r>
    </w:p>
    <w:p w:rsidR="00D72D0C"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高等學校應當面向社會，依法自主辦學，實行民主管理。</w:t>
      </w:r>
    </w:p>
    <w:p w:rsidR="003052BF" w:rsidRPr="00167C63" w:rsidRDefault="00036A9B" w:rsidP="00F11747">
      <w:pPr>
        <w:pStyle w:val="2"/>
      </w:pPr>
      <w:r>
        <w:rPr>
          <w:rFonts w:hint="eastAsia"/>
        </w:rPr>
        <w:lastRenderedPageBreak/>
        <w:t>第</w:t>
      </w:r>
      <w:r>
        <w:rPr>
          <w:rFonts w:hint="eastAsia"/>
        </w:rPr>
        <w:t>12</w:t>
      </w:r>
      <w:r w:rsidR="00CC7102" w:rsidRPr="00167C63">
        <w:rPr>
          <w:rFonts w:hint="eastAsia"/>
        </w:rPr>
        <w:t>條</w:t>
      </w:r>
    </w:p>
    <w:p w:rsidR="00CC7102"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國家鼓勵高等學校之間、高等學校與科學研究機構以及企業事業組織之間開展協作，實行優勢互補，提高教育資源的使用效益。</w:t>
      </w:r>
    </w:p>
    <w:p w:rsidR="00D72D0C" w:rsidRPr="00981B70" w:rsidRDefault="00D72D0C" w:rsidP="00D72D0C">
      <w:pPr>
        <w:ind w:left="119"/>
        <w:jc w:val="both"/>
        <w:rPr>
          <w:rFonts w:ascii="Arial Unicode MS" w:hAnsi="Arial Unicode MS"/>
          <w:color w:val="17365D"/>
          <w:sz w:val="20"/>
        </w:rPr>
      </w:pPr>
      <w:r w:rsidRPr="00981B70">
        <w:rPr>
          <w:rFonts w:ascii="Arial Unicode MS" w:hAnsi="Arial Unicode MS" w:hint="eastAsia"/>
          <w:color w:val="17365D"/>
          <w:sz w:val="20"/>
        </w:rPr>
        <w:t xml:space="preserve">　　國家鼓勵和支持高等教育事業的國際交流與合作。</w:t>
      </w:r>
    </w:p>
    <w:p w:rsidR="003052BF" w:rsidRPr="00167C63" w:rsidRDefault="00036A9B" w:rsidP="00F11747">
      <w:pPr>
        <w:pStyle w:val="2"/>
      </w:pPr>
      <w:r>
        <w:rPr>
          <w:rFonts w:hint="eastAsia"/>
        </w:rPr>
        <w:t>第</w:t>
      </w:r>
      <w:r>
        <w:rPr>
          <w:rFonts w:hint="eastAsia"/>
        </w:rPr>
        <w:t>13</w:t>
      </w:r>
      <w:r w:rsidR="00CC7102" w:rsidRPr="00167C63">
        <w:rPr>
          <w:rFonts w:hint="eastAsia"/>
        </w:rPr>
        <w:t>條</w:t>
      </w:r>
    </w:p>
    <w:p w:rsidR="00CC7102"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國務院統一領導和管理全國高等教育事業。</w:t>
      </w:r>
    </w:p>
    <w:p w:rsidR="00D72D0C" w:rsidRPr="00981B70" w:rsidRDefault="00D72D0C" w:rsidP="00D72D0C">
      <w:pPr>
        <w:ind w:left="119"/>
        <w:jc w:val="both"/>
        <w:rPr>
          <w:rFonts w:ascii="Arial Unicode MS" w:hAnsi="Arial Unicode MS"/>
          <w:color w:val="17365D"/>
          <w:sz w:val="20"/>
        </w:rPr>
      </w:pPr>
      <w:r w:rsidRPr="00981B70">
        <w:rPr>
          <w:rFonts w:ascii="Arial Unicode MS" w:hAnsi="Arial Unicode MS" w:hint="eastAsia"/>
          <w:color w:val="17365D"/>
          <w:sz w:val="20"/>
        </w:rPr>
        <w:t xml:space="preserve">　　省、自治區、直轄市人民政府統籌協調本行政區域內的高等教育事業，管理主要為地方培養人才和國務院授權管理的高等學校。</w:t>
      </w:r>
    </w:p>
    <w:p w:rsidR="003052BF" w:rsidRPr="00167C63" w:rsidRDefault="00036A9B" w:rsidP="00F11747">
      <w:pPr>
        <w:pStyle w:val="2"/>
      </w:pPr>
      <w:r>
        <w:rPr>
          <w:rFonts w:hint="eastAsia"/>
        </w:rPr>
        <w:t>第</w:t>
      </w:r>
      <w:r>
        <w:rPr>
          <w:rFonts w:hint="eastAsia"/>
        </w:rPr>
        <w:t>14</w:t>
      </w:r>
      <w:r w:rsidR="00CC7102" w:rsidRPr="00167C63">
        <w:rPr>
          <w:rFonts w:hint="eastAsia"/>
        </w:rPr>
        <w:t>條</w:t>
      </w:r>
    </w:p>
    <w:p w:rsidR="00D72D0C"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國務院教育行政部門主管全國高等教育工作，管理由國務院確定的主要為全國培養人才的高等學校。國務院其他有關部門在國務院規定的職責範圍內，負責有關的高等教育工作。</w:t>
      </w:r>
    </w:p>
    <w:p w:rsidR="00CC7102" w:rsidRPr="00167C63" w:rsidRDefault="00CC7102" w:rsidP="00CC7102">
      <w:pPr>
        <w:ind w:left="119"/>
        <w:jc w:val="right"/>
        <w:rPr>
          <w:rFonts w:ascii="Arial Unicode MS" w:hAnsi="Arial Unicode MS"/>
          <w:color w:val="000000"/>
          <w:sz w:val="20"/>
        </w:rPr>
      </w:pPr>
      <w:r w:rsidRPr="00167C63">
        <w:rPr>
          <w:rFonts w:ascii="Arial Unicode MS" w:hAnsi="Arial Unicode MS"/>
          <w:color w:val="808000"/>
          <w:sz w:val="18"/>
        </w:rPr>
        <w:t xml:space="preserve">　　　　　　　　　　　　　　　　　　　　　　　　　　　　　　　　　　　　　　　　　　　　　　　　　</w:t>
      </w:r>
      <w:hyperlink w:anchor="aaa" w:history="1">
        <w:r w:rsidRPr="00167C63">
          <w:rPr>
            <w:rStyle w:val="a3"/>
            <w:rFonts w:ascii="Arial Unicode MS" w:hAnsi="Arial Unicode MS" w:hint="eastAsia"/>
            <w:sz w:val="18"/>
          </w:rPr>
          <w:t>回索引</w:t>
        </w:r>
      </w:hyperlink>
      <w:r w:rsidR="00756452">
        <w:rPr>
          <w:rFonts w:ascii="Arial Unicode MS" w:hAnsi="Arial Unicode MS" w:hint="eastAsia"/>
          <w:color w:val="808000"/>
          <w:sz w:val="18"/>
        </w:rPr>
        <w:t>〉〉</w:t>
      </w:r>
    </w:p>
    <w:p w:rsidR="00D72D0C" w:rsidRPr="00167C63" w:rsidRDefault="00D72D0C" w:rsidP="00FF0B7A">
      <w:pPr>
        <w:pStyle w:val="1"/>
      </w:pPr>
      <w:bookmarkStart w:id="8" w:name="_第二章__高等教育基本制度"/>
      <w:bookmarkEnd w:id="8"/>
      <w:r w:rsidRPr="00167C63">
        <w:rPr>
          <w:rFonts w:hint="eastAsia"/>
        </w:rPr>
        <w:t>第二章</w:t>
      </w:r>
      <w:r w:rsidR="003052BF" w:rsidRPr="00167C63">
        <w:rPr>
          <w:rFonts w:hint="eastAsia"/>
        </w:rPr>
        <w:t xml:space="preserve">　　</w:t>
      </w:r>
      <w:r w:rsidRPr="00167C63">
        <w:rPr>
          <w:rFonts w:hint="eastAsia"/>
        </w:rPr>
        <w:t>高等教育基本制度</w:t>
      </w:r>
    </w:p>
    <w:p w:rsidR="003052BF" w:rsidRPr="00167C63" w:rsidRDefault="00036A9B" w:rsidP="00F11747">
      <w:pPr>
        <w:pStyle w:val="2"/>
      </w:pPr>
      <w:r>
        <w:rPr>
          <w:rFonts w:hint="eastAsia"/>
        </w:rPr>
        <w:t>第</w:t>
      </w:r>
      <w:r>
        <w:rPr>
          <w:rFonts w:hint="eastAsia"/>
        </w:rPr>
        <w:t>15</w:t>
      </w:r>
      <w:r w:rsidR="00CC7102" w:rsidRPr="00167C63">
        <w:rPr>
          <w:rFonts w:hint="eastAsia"/>
        </w:rPr>
        <w:t>條</w:t>
      </w:r>
    </w:p>
    <w:p w:rsidR="003C68E7"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高等教育包括學歷教育和非學歷教育。</w:t>
      </w:r>
    </w:p>
    <w:p w:rsidR="003C68E7" w:rsidRPr="00981B70" w:rsidRDefault="00D72D0C" w:rsidP="00D72D0C">
      <w:pPr>
        <w:ind w:left="119"/>
        <w:jc w:val="both"/>
        <w:rPr>
          <w:rFonts w:ascii="Arial Unicode MS" w:hAnsi="Arial Unicode MS"/>
          <w:color w:val="17365D"/>
          <w:sz w:val="20"/>
        </w:rPr>
      </w:pPr>
      <w:r w:rsidRPr="00981B70">
        <w:rPr>
          <w:rFonts w:ascii="Arial Unicode MS" w:hAnsi="Arial Unicode MS" w:hint="eastAsia"/>
          <w:color w:val="17365D"/>
          <w:sz w:val="20"/>
        </w:rPr>
        <w:t xml:space="preserve">　　高等教育採用全日制和非全日制教育形式。</w:t>
      </w:r>
    </w:p>
    <w:p w:rsidR="00D72D0C" w:rsidRPr="00167C63" w:rsidRDefault="00D72D0C"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國家支援採用廣播、電視、函授及其他遠端教育方式實施高等教育。</w:t>
      </w:r>
    </w:p>
    <w:p w:rsidR="003052BF" w:rsidRPr="00167C63" w:rsidRDefault="00036A9B" w:rsidP="00F11747">
      <w:pPr>
        <w:pStyle w:val="2"/>
      </w:pPr>
      <w:r>
        <w:rPr>
          <w:rFonts w:hint="eastAsia"/>
        </w:rPr>
        <w:t>第</w:t>
      </w:r>
      <w:r>
        <w:rPr>
          <w:rFonts w:hint="eastAsia"/>
        </w:rPr>
        <w:t>16</w:t>
      </w:r>
      <w:r w:rsidR="00CC7102" w:rsidRPr="00167C63">
        <w:rPr>
          <w:rFonts w:hint="eastAsia"/>
        </w:rPr>
        <w:t>條</w:t>
      </w:r>
    </w:p>
    <w:p w:rsidR="003C68E7"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高等學歷教育分為專科教育、本科教育和研究生教育。</w:t>
      </w:r>
    </w:p>
    <w:p w:rsidR="003C68E7" w:rsidRPr="00981B70" w:rsidRDefault="00D72D0C" w:rsidP="00D72D0C">
      <w:pPr>
        <w:ind w:left="119"/>
        <w:jc w:val="both"/>
        <w:rPr>
          <w:rFonts w:ascii="Arial Unicode MS" w:hAnsi="Arial Unicode MS"/>
          <w:color w:val="17365D"/>
          <w:sz w:val="20"/>
        </w:rPr>
      </w:pPr>
      <w:r w:rsidRPr="00981B70">
        <w:rPr>
          <w:rFonts w:ascii="Arial Unicode MS" w:hAnsi="Arial Unicode MS" w:hint="eastAsia"/>
          <w:color w:val="17365D"/>
          <w:sz w:val="20"/>
        </w:rPr>
        <w:t xml:space="preserve">　　高等學歷教育應當符合下列學業標準：</w:t>
      </w:r>
    </w:p>
    <w:p w:rsidR="003C68E7" w:rsidRPr="00981B70" w:rsidRDefault="00D72D0C" w:rsidP="00D72D0C">
      <w:pPr>
        <w:ind w:left="119"/>
        <w:jc w:val="both"/>
        <w:rPr>
          <w:rFonts w:ascii="Arial Unicode MS" w:hAnsi="Arial Unicode MS"/>
          <w:color w:val="17365D"/>
          <w:sz w:val="20"/>
        </w:rPr>
      </w:pPr>
      <w:r w:rsidRPr="00981B70">
        <w:rPr>
          <w:rFonts w:ascii="Arial Unicode MS" w:hAnsi="Arial Unicode MS" w:hint="eastAsia"/>
          <w:color w:val="17365D"/>
          <w:sz w:val="20"/>
        </w:rPr>
        <w:t xml:space="preserve">　　（一）專科教育應當使學生掌握本專業必備的基礎理論、專門知識，具有從事本專業實際工作的基本技能和初步能力；</w:t>
      </w:r>
    </w:p>
    <w:p w:rsidR="003C68E7" w:rsidRPr="00981B70" w:rsidRDefault="00D72D0C" w:rsidP="00D72D0C">
      <w:pPr>
        <w:ind w:left="119"/>
        <w:jc w:val="both"/>
        <w:rPr>
          <w:rFonts w:ascii="Arial Unicode MS" w:hAnsi="Arial Unicode MS"/>
          <w:color w:val="17365D"/>
          <w:sz w:val="20"/>
        </w:rPr>
      </w:pPr>
      <w:r w:rsidRPr="00981B70">
        <w:rPr>
          <w:rFonts w:ascii="Arial Unicode MS" w:hAnsi="Arial Unicode MS" w:hint="eastAsia"/>
          <w:color w:val="17365D"/>
          <w:sz w:val="20"/>
        </w:rPr>
        <w:t xml:space="preserve">　　（二）本科教育應當使學生比較系統地掌握本學科、專業必需的基礎理論、基本知識，掌握本專業必要的基本技能、方法和相關知識，具有從事本專業實際工作和研究工作的初步能力；</w:t>
      </w:r>
    </w:p>
    <w:p w:rsidR="00D72D0C" w:rsidRPr="00981B70" w:rsidRDefault="00D72D0C" w:rsidP="00D72D0C">
      <w:pPr>
        <w:ind w:left="119"/>
        <w:jc w:val="both"/>
        <w:rPr>
          <w:rFonts w:ascii="Arial Unicode MS" w:hAnsi="Arial Unicode MS"/>
          <w:color w:val="17365D"/>
          <w:sz w:val="20"/>
        </w:rPr>
      </w:pPr>
      <w:r w:rsidRPr="00981B70">
        <w:rPr>
          <w:rFonts w:ascii="Arial Unicode MS" w:hAnsi="Arial Unicode MS" w:hint="eastAsia"/>
          <w:color w:val="17365D"/>
          <w:sz w:val="20"/>
        </w:rPr>
        <w:t xml:space="preserve">　　（三）碩士研究生教育應當使學生掌握本學科堅實的基礎理論、系統的專業知識，掌握相應的技能、方法和相關知識，具有從事本專業實際工作和科學研究工作的能力。博士研究生教育應當使學生掌握本學科堅實寬廣的基礎理論、系統深入的專業知識、相應的技能和方法，具有獨立從事本學科創造性科學研究工作和實際工作的能力。</w:t>
      </w:r>
    </w:p>
    <w:p w:rsidR="003052BF" w:rsidRPr="00167C63" w:rsidRDefault="00036A9B" w:rsidP="00F11747">
      <w:pPr>
        <w:pStyle w:val="2"/>
      </w:pPr>
      <w:bookmarkStart w:id="9" w:name="a17"/>
      <w:bookmarkEnd w:id="9"/>
      <w:r>
        <w:rPr>
          <w:rFonts w:hint="eastAsia"/>
        </w:rPr>
        <w:t>第</w:t>
      </w:r>
      <w:r>
        <w:rPr>
          <w:rFonts w:hint="eastAsia"/>
        </w:rPr>
        <w:t>17</w:t>
      </w:r>
      <w:r w:rsidR="00CC7102" w:rsidRPr="00167C63">
        <w:rPr>
          <w:rFonts w:hint="eastAsia"/>
        </w:rPr>
        <w:t>條</w:t>
      </w:r>
      <w:r w:rsidR="00AF2A41" w:rsidRPr="00AF2A41">
        <w:rPr>
          <w:rFonts w:hint="eastAsia"/>
          <w:b w:val="0"/>
          <w:color w:val="FFFFFF"/>
        </w:rPr>
        <w:t>∵</w:t>
      </w:r>
    </w:p>
    <w:p w:rsidR="007F64B7" w:rsidRPr="00167C63" w:rsidRDefault="007F64B7" w:rsidP="007F64B7">
      <w:pPr>
        <w:ind w:left="119"/>
        <w:jc w:val="both"/>
        <w:rPr>
          <w:rFonts w:ascii="Arial Unicode MS" w:hAnsi="Arial Unicode MS"/>
          <w:color w:val="000000"/>
          <w:sz w:val="20"/>
        </w:rPr>
      </w:pPr>
      <w:r w:rsidRPr="00167C63">
        <w:rPr>
          <w:rFonts w:ascii="Arial Unicode MS" w:hAnsi="Arial Unicode MS" w:hint="eastAsia"/>
          <w:color w:val="000000"/>
          <w:sz w:val="20"/>
        </w:rPr>
        <w:t xml:space="preserve">　　專科教育的基本修業年限為二至三年，本科教育的基本修業年限為四至五年，碩士研究生教育的基本修業年限為二至三年，博士研究生教育的基本修業年限為三至四年。非全日制高等學歷教育的修業年限應當適當延長。</w:t>
      </w:r>
      <w:r w:rsidRPr="007F64B7">
        <w:rPr>
          <w:rFonts w:ascii="Arial Unicode MS" w:hAnsi="Arial Unicode MS" w:hint="eastAsia"/>
          <w:sz w:val="20"/>
        </w:rPr>
        <w:t>高等學校根據實際需要，可以對本學校的修業年限作出調整。</w:t>
      </w:r>
    </w:p>
    <w:p w:rsidR="007F64B7" w:rsidRDefault="00E46FFE" w:rsidP="00E46FFE">
      <w:pPr>
        <w:pStyle w:val="3"/>
        <w:rPr>
          <w:color w:val="000000"/>
        </w:rPr>
      </w:pPr>
      <w:r w:rsidRPr="00E6443D">
        <w:rPr>
          <w:rFonts w:hint="eastAsia"/>
        </w:rPr>
        <w:t>--201</w:t>
      </w:r>
      <w:r>
        <w:t>8</w:t>
      </w:r>
      <w:r w:rsidRPr="00E6443D">
        <w:rPr>
          <w:rFonts w:hint="eastAsia"/>
        </w:rPr>
        <w:t>年</w:t>
      </w:r>
      <w:r>
        <w:t>12</w:t>
      </w:r>
      <w:r w:rsidRPr="00E6443D">
        <w:rPr>
          <w:rFonts w:hint="eastAsia"/>
        </w:rPr>
        <w:t>月</w:t>
      </w:r>
      <w:r w:rsidRPr="00E6443D">
        <w:t>29</w:t>
      </w:r>
      <w:r w:rsidRPr="00E6443D">
        <w:rPr>
          <w:rFonts w:hint="eastAsia"/>
        </w:rPr>
        <w:t>日</w:t>
      </w:r>
      <w:r w:rsidRPr="00E6443D">
        <w:t>修正</w:t>
      </w:r>
      <w:r w:rsidRPr="00E6443D">
        <w:rPr>
          <w:rFonts w:hint="eastAsia"/>
        </w:rPr>
        <w:t>前條文</w:t>
      </w:r>
      <w:r w:rsidRPr="00E6443D">
        <w:t>--</w:t>
      </w:r>
      <w:hyperlink r:id="rId22" w:history="1">
        <w:r w:rsidRPr="00E6443D">
          <w:rPr>
            <w:rStyle w:val="a3"/>
          </w:rPr>
          <w:t>比對程式</w:t>
        </w:r>
      </w:hyperlink>
    </w:p>
    <w:p w:rsidR="00D72D0C" w:rsidRPr="007F64B7" w:rsidRDefault="003052BF" w:rsidP="00D72D0C">
      <w:pPr>
        <w:ind w:left="119"/>
        <w:jc w:val="both"/>
        <w:rPr>
          <w:rFonts w:ascii="Arial Unicode MS" w:hAnsi="Arial Unicode MS"/>
          <w:color w:val="5F5F5F"/>
          <w:sz w:val="20"/>
        </w:rPr>
      </w:pPr>
      <w:r w:rsidRPr="007F64B7">
        <w:rPr>
          <w:rFonts w:ascii="Arial Unicode MS" w:hAnsi="Arial Unicode MS" w:hint="eastAsia"/>
          <w:color w:val="5F5F5F"/>
          <w:sz w:val="20"/>
        </w:rPr>
        <w:t xml:space="preserve">　　</w:t>
      </w:r>
      <w:r w:rsidR="00D72D0C" w:rsidRPr="007F64B7">
        <w:rPr>
          <w:rFonts w:ascii="Arial Unicode MS" w:hAnsi="Arial Unicode MS" w:hint="eastAsia"/>
          <w:color w:val="5F5F5F"/>
          <w:sz w:val="20"/>
        </w:rPr>
        <w:t>專科教育的基本修業年限為二至三年，本科教育的基本修業年限為四至五年，碩士研究生教育的基本修業年限為二至三年，博士研究生教育的基本修業年限為三至四年。非全日制高等學歷教育的修業年限應當適當延長。高等學校根據實際需要，報主管的教育行政部門批准，可以對本學校的修業年限作出調整。</w:t>
      </w:r>
      <w:r w:rsidR="00AF2A41" w:rsidRPr="00FE5260">
        <w:rPr>
          <w:rFonts w:ascii="Arial Unicode MS" w:hAnsi="Arial Unicode MS" w:hint="eastAsia"/>
          <w:color w:val="FFFFFF"/>
          <w:sz w:val="20"/>
        </w:rPr>
        <w:t>∴</w:t>
      </w:r>
    </w:p>
    <w:p w:rsidR="003052BF" w:rsidRPr="00167C63" w:rsidRDefault="00036A9B" w:rsidP="00F11747">
      <w:pPr>
        <w:pStyle w:val="2"/>
      </w:pPr>
      <w:r>
        <w:rPr>
          <w:rFonts w:hint="eastAsia"/>
        </w:rPr>
        <w:lastRenderedPageBreak/>
        <w:t>第</w:t>
      </w:r>
      <w:r>
        <w:rPr>
          <w:rFonts w:hint="eastAsia"/>
        </w:rPr>
        <w:t>18</w:t>
      </w:r>
      <w:r w:rsidR="00CC7102" w:rsidRPr="00167C63">
        <w:rPr>
          <w:rFonts w:hint="eastAsia"/>
        </w:rPr>
        <w:t>條</w:t>
      </w:r>
    </w:p>
    <w:p w:rsidR="003C68E7"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高等教育由高等學校和其他高等教育機構實施。</w:t>
      </w:r>
    </w:p>
    <w:p w:rsidR="003C68E7" w:rsidRPr="00981B70" w:rsidRDefault="00D72D0C" w:rsidP="00D72D0C">
      <w:pPr>
        <w:ind w:left="119"/>
        <w:jc w:val="both"/>
        <w:rPr>
          <w:rFonts w:ascii="Arial Unicode MS" w:hAnsi="Arial Unicode MS"/>
          <w:color w:val="17365D"/>
          <w:sz w:val="20"/>
        </w:rPr>
      </w:pPr>
      <w:r w:rsidRPr="00981B70">
        <w:rPr>
          <w:rFonts w:ascii="Arial Unicode MS" w:hAnsi="Arial Unicode MS" w:hint="eastAsia"/>
          <w:color w:val="17365D"/>
          <w:sz w:val="20"/>
        </w:rPr>
        <w:t xml:space="preserve">　　大學、獨立設置的學院主要實施本科及本科以上教育。高等專科學校實施專科教育。經國務院教育行政部門批准，科學研究機構可以承擔研究生教育的任務。</w:t>
      </w:r>
    </w:p>
    <w:p w:rsidR="00D72D0C" w:rsidRPr="00167C63" w:rsidRDefault="00D72D0C"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其他高等教育機構實施非學歷高等教育。</w:t>
      </w:r>
    </w:p>
    <w:p w:rsidR="003052BF" w:rsidRPr="00167C63" w:rsidRDefault="00036A9B" w:rsidP="00F11747">
      <w:pPr>
        <w:pStyle w:val="2"/>
      </w:pPr>
      <w:r>
        <w:rPr>
          <w:rFonts w:hint="eastAsia"/>
        </w:rPr>
        <w:t>第</w:t>
      </w:r>
      <w:r>
        <w:rPr>
          <w:rFonts w:hint="eastAsia"/>
        </w:rPr>
        <w:t>19</w:t>
      </w:r>
      <w:r w:rsidR="00CC7102" w:rsidRPr="00167C63">
        <w:rPr>
          <w:rFonts w:hint="eastAsia"/>
        </w:rPr>
        <w:t>條</w:t>
      </w:r>
    </w:p>
    <w:p w:rsidR="003C68E7"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高級中等教育畢業或者具有同等學力的，經考試合格，由實施相應學歷教育的高等學校錄取，取得專科生或者本科生入學資格。</w:t>
      </w:r>
    </w:p>
    <w:p w:rsidR="003C68E7" w:rsidRPr="00981B70" w:rsidRDefault="00D72D0C" w:rsidP="00D72D0C">
      <w:pPr>
        <w:ind w:left="119"/>
        <w:jc w:val="both"/>
        <w:rPr>
          <w:rFonts w:ascii="Arial Unicode MS" w:hAnsi="Arial Unicode MS"/>
          <w:color w:val="17365D"/>
          <w:sz w:val="20"/>
        </w:rPr>
      </w:pPr>
      <w:r w:rsidRPr="00981B70">
        <w:rPr>
          <w:rFonts w:ascii="Arial Unicode MS" w:hAnsi="Arial Unicode MS" w:hint="eastAsia"/>
          <w:color w:val="17365D"/>
          <w:sz w:val="20"/>
        </w:rPr>
        <w:t xml:space="preserve">　　本科畢業或者具有同等學力的，經考試合格，由實施相應學歷教育的高等學校或者經批准承擔研究生教育任務的科學研究機構錄取，取得碩士研究生入學資格。</w:t>
      </w:r>
    </w:p>
    <w:p w:rsidR="003C68E7" w:rsidRPr="00167C63" w:rsidRDefault="00D72D0C"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碩士研究生畢業或者具有同等學力的，經考試合格，由實施相應學歷教育的高等學校或者經批准承擔研究生教育任務的科學研究機構錄取，取得博士研究生入學資格。</w:t>
      </w:r>
    </w:p>
    <w:p w:rsidR="00D72D0C" w:rsidRPr="00981B70" w:rsidRDefault="00D72D0C" w:rsidP="00D72D0C">
      <w:pPr>
        <w:ind w:left="119"/>
        <w:jc w:val="both"/>
        <w:rPr>
          <w:rFonts w:ascii="Arial Unicode MS" w:hAnsi="Arial Unicode MS"/>
          <w:color w:val="17365D"/>
          <w:sz w:val="20"/>
        </w:rPr>
      </w:pPr>
      <w:r w:rsidRPr="00981B70">
        <w:rPr>
          <w:rFonts w:ascii="Arial Unicode MS" w:hAnsi="Arial Unicode MS" w:hint="eastAsia"/>
          <w:color w:val="17365D"/>
          <w:sz w:val="20"/>
        </w:rPr>
        <w:t xml:space="preserve">　　允許特定學科和專業的本科畢業生直接取得博士研究生入學資格，具體辦法由國務院教育行政部門規定。</w:t>
      </w:r>
    </w:p>
    <w:p w:rsidR="003052BF" w:rsidRPr="00167C63" w:rsidRDefault="00D72D0C" w:rsidP="00F11747">
      <w:pPr>
        <w:pStyle w:val="2"/>
      </w:pPr>
      <w:r w:rsidRPr="00167C63">
        <w:rPr>
          <w:rFonts w:hint="eastAsia"/>
        </w:rPr>
        <w:t>第</w:t>
      </w:r>
      <w:r w:rsidR="00036A9B">
        <w:rPr>
          <w:rFonts w:hint="eastAsia"/>
        </w:rPr>
        <w:t>20</w:t>
      </w:r>
      <w:r w:rsidR="00036A9B">
        <w:rPr>
          <w:rFonts w:hint="eastAsia"/>
        </w:rPr>
        <w:t>條</w:t>
      </w:r>
    </w:p>
    <w:p w:rsidR="003C68E7"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接受高等學歷教育的學生，由所在高等學校或者經批准承擔研究生教育任務的科學研究機構根據其修業年限、學業成績等，按照國家有關規定，發給相應的學歷證書或者其他學業證書。</w:t>
      </w:r>
    </w:p>
    <w:p w:rsidR="00D72D0C" w:rsidRPr="00981B70" w:rsidRDefault="00D72D0C" w:rsidP="00D72D0C">
      <w:pPr>
        <w:ind w:left="119"/>
        <w:jc w:val="both"/>
        <w:rPr>
          <w:rFonts w:ascii="Arial Unicode MS" w:hAnsi="Arial Unicode MS"/>
          <w:color w:val="17365D"/>
          <w:sz w:val="20"/>
        </w:rPr>
      </w:pPr>
      <w:r w:rsidRPr="00981B70">
        <w:rPr>
          <w:rFonts w:ascii="Arial Unicode MS" w:hAnsi="Arial Unicode MS" w:hint="eastAsia"/>
          <w:color w:val="17365D"/>
          <w:sz w:val="20"/>
        </w:rPr>
        <w:t xml:space="preserve">　　接受非學歷高等教育的學生，由所在高等學校或者其他高等教育機構發給相應的結業證書。結業證書應當載明修業年限和學業內容。</w:t>
      </w:r>
    </w:p>
    <w:p w:rsidR="003052BF" w:rsidRPr="00167C63" w:rsidRDefault="00D72D0C" w:rsidP="00F11747">
      <w:pPr>
        <w:pStyle w:val="2"/>
      </w:pPr>
      <w:r w:rsidRPr="00167C63">
        <w:rPr>
          <w:rFonts w:hint="eastAsia"/>
        </w:rPr>
        <w:t>第</w:t>
      </w:r>
      <w:r w:rsidR="00036A9B">
        <w:rPr>
          <w:rFonts w:hint="eastAsia"/>
        </w:rPr>
        <w:t>21</w:t>
      </w:r>
      <w:r w:rsidR="00CC7102" w:rsidRPr="00167C63">
        <w:rPr>
          <w:rFonts w:hint="eastAsia"/>
        </w:rPr>
        <w:t>條</w:t>
      </w:r>
    </w:p>
    <w:p w:rsidR="00D72D0C"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國家實行高等教育自學考試制度，經考試合格的，發給相應的學歷證書或者其他學業證書。</w:t>
      </w:r>
    </w:p>
    <w:p w:rsidR="003052BF" w:rsidRPr="00167C63" w:rsidRDefault="00D72D0C" w:rsidP="00F11747">
      <w:pPr>
        <w:pStyle w:val="2"/>
      </w:pPr>
      <w:r w:rsidRPr="00167C63">
        <w:rPr>
          <w:rFonts w:hint="eastAsia"/>
        </w:rPr>
        <w:t>第</w:t>
      </w:r>
      <w:r w:rsidR="00036A9B">
        <w:rPr>
          <w:rFonts w:hint="eastAsia"/>
        </w:rPr>
        <w:t>22</w:t>
      </w:r>
      <w:r w:rsidR="00CC7102" w:rsidRPr="00167C63">
        <w:rPr>
          <w:rFonts w:hint="eastAsia"/>
        </w:rPr>
        <w:t>條</w:t>
      </w:r>
    </w:p>
    <w:p w:rsidR="003C68E7"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國家實行學位制度。學位分為學士、碩士和博士。</w:t>
      </w:r>
    </w:p>
    <w:p w:rsidR="00D72D0C" w:rsidRPr="00981B70" w:rsidRDefault="00D72D0C" w:rsidP="00D72D0C">
      <w:pPr>
        <w:ind w:left="119"/>
        <w:jc w:val="both"/>
        <w:rPr>
          <w:rFonts w:ascii="Arial Unicode MS" w:hAnsi="Arial Unicode MS"/>
          <w:color w:val="17365D"/>
          <w:sz w:val="20"/>
        </w:rPr>
      </w:pPr>
      <w:r w:rsidRPr="00981B70">
        <w:rPr>
          <w:rFonts w:ascii="Arial Unicode MS" w:hAnsi="Arial Unicode MS" w:hint="eastAsia"/>
          <w:color w:val="17365D"/>
          <w:sz w:val="20"/>
        </w:rPr>
        <w:t xml:space="preserve">　　公民通過接受高等教育或者自學，其學業水準達到國家規定的學位標準，可以向學位授予單位申請授予相應的學位。</w:t>
      </w:r>
    </w:p>
    <w:p w:rsidR="003052BF" w:rsidRPr="00167C63" w:rsidRDefault="00D72D0C" w:rsidP="00F11747">
      <w:pPr>
        <w:pStyle w:val="2"/>
      </w:pPr>
      <w:r w:rsidRPr="00167C63">
        <w:rPr>
          <w:rFonts w:hint="eastAsia"/>
        </w:rPr>
        <w:t>第</w:t>
      </w:r>
      <w:r w:rsidR="00036A9B">
        <w:rPr>
          <w:rFonts w:hint="eastAsia"/>
        </w:rPr>
        <w:t>23</w:t>
      </w:r>
      <w:r w:rsidR="00CC7102" w:rsidRPr="00167C63">
        <w:rPr>
          <w:rFonts w:hint="eastAsia"/>
        </w:rPr>
        <w:t>條</w:t>
      </w:r>
    </w:p>
    <w:p w:rsidR="00D72D0C"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高等學校和其他高等教育機構應當根據社會需要和自身辦學條件，承擔實施繼續教育的工作。</w:t>
      </w:r>
    </w:p>
    <w:p w:rsidR="003C68E7" w:rsidRPr="00167C63" w:rsidRDefault="003C68E7" w:rsidP="003C68E7">
      <w:pPr>
        <w:ind w:left="119"/>
        <w:jc w:val="right"/>
        <w:rPr>
          <w:rFonts w:ascii="Arial Unicode MS" w:hAnsi="Arial Unicode MS"/>
          <w:color w:val="000000"/>
          <w:sz w:val="20"/>
        </w:rPr>
      </w:pPr>
      <w:r w:rsidRPr="00167C63">
        <w:rPr>
          <w:rFonts w:ascii="Arial Unicode MS" w:hAnsi="Arial Unicode MS"/>
          <w:color w:val="808000"/>
          <w:sz w:val="18"/>
        </w:rPr>
        <w:t xml:space="preserve">　　　　　　　　　　　　　　　　　　　　　　　　　　　　　　　　　　　　　　　　　　　　　　　　　</w:t>
      </w:r>
      <w:hyperlink w:anchor="aaa" w:history="1">
        <w:r w:rsidRPr="00167C63">
          <w:rPr>
            <w:rStyle w:val="a3"/>
            <w:rFonts w:ascii="Arial Unicode MS" w:hAnsi="Arial Unicode MS" w:hint="eastAsia"/>
            <w:sz w:val="18"/>
          </w:rPr>
          <w:t>回索引</w:t>
        </w:r>
      </w:hyperlink>
      <w:r w:rsidR="00756452">
        <w:rPr>
          <w:rFonts w:ascii="Arial Unicode MS" w:hAnsi="Arial Unicode MS" w:hint="eastAsia"/>
          <w:color w:val="808000"/>
          <w:sz w:val="18"/>
        </w:rPr>
        <w:t>〉〉</w:t>
      </w:r>
    </w:p>
    <w:p w:rsidR="00D72D0C" w:rsidRPr="00167C63" w:rsidRDefault="00D72D0C" w:rsidP="00FF0B7A">
      <w:pPr>
        <w:pStyle w:val="1"/>
      </w:pPr>
      <w:bookmarkStart w:id="10" w:name="_第三章__高等學校的設立"/>
      <w:bookmarkEnd w:id="10"/>
      <w:r w:rsidRPr="00167C63">
        <w:rPr>
          <w:rFonts w:hint="eastAsia"/>
        </w:rPr>
        <w:t>第三章</w:t>
      </w:r>
      <w:r w:rsidR="003052BF" w:rsidRPr="00167C63">
        <w:rPr>
          <w:rFonts w:hint="eastAsia"/>
        </w:rPr>
        <w:t xml:space="preserve">　　</w:t>
      </w:r>
      <w:r w:rsidRPr="00167C63">
        <w:rPr>
          <w:rFonts w:hint="eastAsia"/>
        </w:rPr>
        <w:t>高等學校的設立</w:t>
      </w:r>
    </w:p>
    <w:p w:rsidR="003052BF" w:rsidRPr="00167C63" w:rsidRDefault="00D72D0C" w:rsidP="00F11747">
      <w:pPr>
        <w:pStyle w:val="2"/>
      </w:pPr>
      <w:bookmarkStart w:id="11" w:name="a24"/>
      <w:bookmarkEnd w:id="11"/>
      <w:r w:rsidRPr="00167C63">
        <w:rPr>
          <w:rFonts w:hint="eastAsia"/>
        </w:rPr>
        <w:t>第</w:t>
      </w:r>
      <w:r w:rsidR="00036A9B">
        <w:rPr>
          <w:rFonts w:hint="eastAsia"/>
        </w:rPr>
        <w:t>24</w:t>
      </w:r>
      <w:r w:rsidR="00CC7102" w:rsidRPr="00167C63">
        <w:rPr>
          <w:rFonts w:hint="eastAsia"/>
        </w:rPr>
        <w:t>條</w:t>
      </w:r>
      <w:r w:rsidR="00AF2A41" w:rsidRPr="00AF2A41">
        <w:rPr>
          <w:rFonts w:hint="eastAsia"/>
          <w:b w:val="0"/>
          <w:color w:val="FFFFFF"/>
        </w:rPr>
        <w:t>∵</w:t>
      </w:r>
    </w:p>
    <w:p w:rsidR="00F6466A" w:rsidRPr="00F6466A" w:rsidRDefault="00F6466A" w:rsidP="00D72D0C">
      <w:pPr>
        <w:ind w:left="119"/>
        <w:jc w:val="both"/>
        <w:rPr>
          <w:rFonts w:ascii="Arial Unicode MS" w:hAnsi="Arial Unicode MS"/>
          <w:color w:val="000000"/>
          <w:sz w:val="20"/>
          <w:szCs w:val="20"/>
        </w:rPr>
      </w:pPr>
      <w:r w:rsidRPr="00167C63">
        <w:rPr>
          <w:rFonts w:ascii="Arial Unicode MS" w:hAnsi="Arial Unicode MS" w:hint="eastAsia"/>
          <w:color w:val="000000"/>
          <w:sz w:val="20"/>
        </w:rPr>
        <w:t xml:space="preserve">　　</w:t>
      </w:r>
      <w:r w:rsidRPr="00F6466A">
        <w:rPr>
          <w:rFonts w:ascii="Arial Unicode MS" w:hAnsi="Arial Unicode MS" w:hint="eastAsia"/>
          <w:sz w:val="20"/>
          <w:szCs w:val="20"/>
        </w:rPr>
        <w:t>設立高等學校，應當符合國家高等教育發展規劃，符合國家利益和社會公共利益。</w:t>
      </w:r>
    </w:p>
    <w:p w:rsidR="00F6466A" w:rsidRDefault="00C878EA" w:rsidP="00CD0172">
      <w:pPr>
        <w:pStyle w:val="3"/>
        <w:rPr>
          <w:color w:val="000000"/>
        </w:rPr>
      </w:pPr>
      <w:r w:rsidRPr="00CD0172">
        <w:rPr>
          <w:rFonts w:hint="eastAsia"/>
        </w:rPr>
        <w:t>--</w:t>
      </w:r>
      <w:r w:rsidRPr="00C878EA">
        <w:rPr>
          <w:rFonts w:hint="eastAsia"/>
        </w:rPr>
        <w:t>2015</w:t>
      </w:r>
      <w:r w:rsidRPr="00C878EA">
        <w:rPr>
          <w:rFonts w:hint="eastAsia"/>
        </w:rPr>
        <w:t>年</w:t>
      </w:r>
      <w:r w:rsidRPr="00C878EA">
        <w:rPr>
          <w:rFonts w:hint="eastAsia"/>
        </w:rPr>
        <w:t>12</w:t>
      </w:r>
      <w:r w:rsidRPr="00C878EA">
        <w:rPr>
          <w:rFonts w:hint="eastAsia"/>
        </w:rPr>
        <w:t>月</w:t>
      </w:r>
      <w:r w:rsidRPr="00C878EA">
        <w:rPr>
          <w:rFonts w:hint="eastAsia"/>
        </w:rPr>
        <w:t>27</w:t>
      </w:r>
      <w:r w:rsidR="000775E9">
        <w:rPr>
          <w:rFonts w:hint="eastAsia"/>
        </w:rPr>
        <w:t>日修正前條文</w:t>
      </w:r>
      <w:r w:rsidR="000775E9">
        <w:rPr>
          <w:rFonts w:hint="eastAsia"/>
        </w:rPr>
        <w:t>--</w:t>
      </w:r>
      <w:hyperlink r:id="rId23" w:history="1">
        <w:r w:rsidRPr="00CD0172">
          <w:rPr>
            <w:rStyle w:val="a3"/>
          </w:rPr>
          <w:t>比對程式</w:t>
        </w:r>
      </w:hyperlink>
    </w:p>
    <w:p w:rsidR="00D72D0C" w:rsidRPr="00F6466A" w:rsidRDefault="003052BF" w:rsidP="00D72D0C">
      <w:pPr>
        <w:ind w:left="119"/>
        <w:jc w:val="both"/>
        <w:rPr>
          <w:rFonts w:ascii="Arial Unicode MS" w:hAnsi="Arial Unicode MS"/>
          <w:color w:val="5F5F5F"/>
          <w:sz w:val="20"/>
        </w:rPr>
      </w:pPr>
      <w:r w:rsidRPr="00F6466A">
        <w:rPr>
          <w:rFonts w:ascii="Arial Unicode MS" w:hAnsi="Arial Unicode MS" w:hint="eastAsia"/>
          <w:color w:val="5F5F5F"/>
          <w:sz w:val="20"/>
        </w:rPr>
        <w:t xml:space="preserve">　　</w:t>
      </w:r>
      <w:r w:rsidR="00D72D0C" w:rsidRPr="00F6466A">
        <w:rPr>
          <w:rFonts w:ascii="Arial Unicode MS" w:hAnsi="Arial Unicode MS" w:hint="eastAsia"/>
          <w:color w:val="5F5F5F"/>
          <w:sz w:val="20"/>
        </w:rPr>
        <w:t>設立高等學校，應當符合國家高等教育發展規劃，符合國家利益和社會公共利益，不得以營利為目的。</w:t>
      </w:r>
      <w:r w:rsidR="00AF2A41" w:rsidRPr="00AF2A41">
        <w:rPr>
          <w:rFonts w:ascii="Arial Unicode MS" w:hAnsi="Arial Unicode MS" w:hint="eastAsia"/>
          <w:color w:val="FFFFFF"/>
          <w:sz w:val="20"/>
        </w:rPr>
        <w:t>∴</w:t>
      </w:r>
    </w:p>
    <w:p w:rsidR="003052BF" w:rsidRPr="00167C63" w:rsidRDefault="00D72D0C" w:rsidP="00F11747">
      <w:pPr>
        <w:pStyle w:val="2"/>
      </w:pPr>
      <w:r w:rsidRPr="00167C63">
        <w:rPr>
          <w:rFonts w:hint="eastAsia"/>
        </w:rPr>
        <w:t>第</w:t>
      </w:r>
      <w:r w:rsidR="00036A9B">
        <w:rPr>
          <w:rFonts w:hint="eastAsia"/>
        </w:rPr>
        <w:t>25</w:t>
      </w:r>
      <w:r w:rsidR="00CC7102" w:rsidRPr="00167C63">
        <w:rPr>
          <w:rFonts w:hint="eastAsia"/>
        </w:rPr>
        <w:t>條</w:t>
      </w:r>
    </w:p>
    <w:p w:rsidR="003C68E7"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設立高等學校，應當具備</w:t>
      </w:r>
      <w:hyperlink r:id="rId24" w:history="1">
        <w:r w:rsidR="00D72D0C" w:rsidRPr="00167C63">
          <w:rPr>
            <w:rStyle w:val="a3"/>
            <w:rFonts w:ascii="Arial Unicode MS" w:hAnsi="Arial Unicode MS" w:cs="Arial" w:hint="eastAsia"/>
          </w:rPr>
          <w:t>教育法</w:t>
        </w:r>
      </w:hyperlink>
      <w:r w:rsidR="00D72D0C" w:rsidRPr="00167C63">
        <w:rPr>
          <w:rFonts w:ascii="Arial Unicode MS" w:hAnsi="Arial Unicode MS" w:hint="eastAsia"/>
          <w:color w:val="000000"/>
          <w:sz w:val="20"/>
        </w:rPr>
        <w:t>規定的基本條件。</w:t>
      </w:r>
    </w:p>
    <w:p w:rsidR="003C68E7" w:rsidRPr="00981B70" w:rsidRDefault="00D72D0C" w:rsidP="00D72D0C">
      <w:pPr>
        <w:ind w:left="119"/>
        <w:jc w:val="both"/>
        <w:rPr>
          <w:rFonts w:ascii="Arial Unicode MS" w:hAnsi="Arial Unicode MS"/>
          <w:color w:val="17365D"/>
          <w:sz w:val="20"/>
        </w:rPr>
      </w:pPr>
      <w:r w:rsidRPr="00981B70">
        <w:rPr>
          <w:rFonts w:ascii="Arial Unicode MS" w:hAnsi="Arial Unicode MS" w:hint="eastAsia"/>
          <w:color w:val="17365D"/>
          <w:sz w:val="20"/>
        </w:rPr>
        <w:t xml:space="preserve">　　大學或者獨立設置的學院還應當具有較強的教學、科學研究力量，較高的教學、科學研究水準和相應規模，能夠實施本科及本科以上教育。大學還必須設有三個以上國家規定的學科門類為主要學科。設立高等學校的具體</w:t>
      </w:r>
      <w:r w:rsidRPr="00981B70">
        <w:rPr>
          <w:rFonts w:ascii="Arial Unicode MS" w:hAnsi="Arial Unicode MS" w:hint="eastAsia"/>
          <w:color w:val="17365D"/>
          <w:sz w:val="20"/>
        </w:rPr>
        <w:lastRenderedPageBreak/>
        <w:t>標準由國務院制定。</w:t>
      </w:r>
    </w:p>
    <w:p w:rsidR="00D72D0C" w:rsidRPr="00167C63" w:rsidRDefault="00D72D0C"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設立其他高等教育機構的具體標準，由國務院授權的有關部門或者省、自治區、直轄市人民政府根據國務院規定的原則制定。</w:t>
      </w:r>
    </w:p>
    <w:p w:rsidR="003052BF" w:rsidRPr="00167C63" w:rsidRDefault="00D72D0C" w:rsidP="00F11747">
      <w:pPr>
        <w:pStyle w:val="2"/>
      </w:pPr>
      <w:r w:rsidRPr="00167C63">
        <w:rPr>
          <w:rFonts w:hint="eastAsia"/>
        </w:rPr>
        <w:t>第</w:t>
      </w:r>
      <w:r w:rsidR="00036A9B">
        <w:rPr>
          <w:rFonts w:hint="eastAsia"/>
        </w:rPr>
        <w:t>26</w:t>
      </w:r>
      <w:r w:rsidR="00CC7102" w:rsidRPr="00167C63">
        <w:rPr>
          <w:rFonts w:hint="eastAsia"/>
        </w:rPr>
        <w:t>條</w:t>
      </w:r>
    </w:p>
    <w:p w:rsidR="00D72D0C"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設立高等學校，應當根據其層次、類型、所設學科類別、規模、教學和科學研究水準，使用相應的名稱。</w:t>
      </w:r>
    </w:p>
    <w:p w:rsidR="003052BF" w:rsidRPr="00167C63" w:rsidRDefault="00D72D0C" w:rsidP="00F11747">
      <w:pPr>
        <w:pStyle w:val="2"/>
      </w:pPr>
      <w:r w:rsidRPr="00167C63">
        <w:rPr>
          <w:rFonts w:hint="eastAsia"/>
        </w:rPr>
        <w:t>第</w:t>
      </w:r>
      <w:r w:rsidR="00036A9B">
        <w:rPr>
          <w:rFonts w:hint="eastAsia"/>
        </w:rPr>
        <w:t>27</w:t>
      </w:r>
      <w:r w:rsidR="00CC7102" w:rsidRPr="00167C63">
        <w:rPr>
          <w:rFonts w:hint="eastAsia"/>
        </w:rPr>
        <w:t>條</w:t>
      </w:r>
    </w:p>
    <w:p w:rsidR="003C68E7"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申請設立高等學校的，應當向審批機關提交下列材料：</w:t>
      </w:r>
    </w:p>
    <w:p w:rsidR="003C68E7" w:rsidRPr="00167C63" w:rsidRDefault="00D72D0C"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（一）申辦報告；</w:t>
      </w:r>
    </w:p>
    <w:p w:rsidR="003C68E7" w:rsidRPr="00167C63" w:rsidRDefault="00D72D0C"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（二）可行性論證材料；</w:t>
      </w:r>
    </w:p>
    <w:p w:rsidR="003C68E7" w:rsidRPr="00167C63" w:rsidRDefault="00D72D0C"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（三）章程；</w:t>
      </w:r>
    </w:p>
    <w:p w:rsidR="00D72D0C" w:rsidRPr="00167C63" w:rsidRDefault="00D72D0C"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（四）審批機關依照本法規定要求提供的其他材料。</w:t>
      </w:r>
    </w:p>
    <w:p w:rsidR="003052BF" w:rsidRPr="00167C63" w:rsidRDefault="00D72D0C" w:rsidP="00F11747">
      <w:pPr>
        <w:pStyle w:val="2"/>
      </w:pPr>
      <w:r w:rsidRPr="00167C63">
        <w:rPr>
          <w:rFonts w:hint="eastAsia"/>
        </w:rPr>
        <w:t>第</w:t>
      </w:r>
      <w:r w:rsidR="00036A9B">
        <w:rPr>
          <w:rFonts w:hint="eastAsia"/>
        </w:rPr>
        <w:t>28</w:t>
      </w:r>
      <w:r w:rsidR="00CC7102" w:rsidRPr="00167C63">
        <w:rPr>
          <w:rFonts w:hint="eastAsia"/>
        </w:rPr>
        <w:t>條</w:t>
      </w:r>
    </w:p>
    <w:p w:rsidR="003C68E7" w:rsidRPr="00167C63" w:rsidRDefault="003C68E7" w:rsidP="003C68E7">
      <w:pPr>
        <w:ind w:left="119"/>
        <w:jc w:val="both"/>
        <w:rPr>
          <w:rFonts w:ascii="Arial Unicode MS" w:hAnsi="Arial Unicode MS"/>
          <w:color w:val="000000"/>
          <w:sz w:val="20"/>
        </w:rPr>
      </w:pPr>
      <w:r w:rsidRPr="00167C63">
        <w:rPr>
          <w:rFonts w:ascii="Arial Unicode MS" w:hAnsi="Arial Unicode MS" w:hint="eastAsia"/>
          <w:color w:val="000000"/>
          <w:sz w:val="20"/>
        </w:rPr>
        <w:t xml:space="preserve">　　高等學校的章程應當規定以下事項：</w:t>
      </w:r>
    </w:p>
    <w:p w:rsidR="003C68E7" w:rsidRPr="00167C63" w:rsidRDefault="003C68E7" w:rsidP="003C68E7">
      <w:pPr>
        <w:ind w:left="119"/>
        <w:jc w:val="both"/>
        <w:rPr>
          <w:rFonts w:ascii="Arial Unicode MS" w:hAnsi="Arial Unicode MS"/>
          <w:color w:val="000000"/>
          <w:sz w:val="20"/>
        </w:rPr>
      </w:pPr>
      <w:r w:rsidRPr="00167C63">
        <w:rPr>
          <w:rFonts w:ascii="Arial Unicode MS" w:hAnsi="Arial Unicode MS" w:hint="eastAsia"/>
          <w:color w:val="000000"/>
          <w:sz w:val="20"/>
        </w:rPr>
        <w:t xml:space="preserve">　　（一）學校名稱、校址；</w:t>
      </w:r>
    </w:p>
    <w:p w:rsidR="003C68E7" w:rsidRPr="00167C63" w:rsidRDefault="003C68E7" w:rsidP="003C68E7">
      <w:pPr>
        <w:ind w:left="119"/>
        <w:jc w:val="both"/>
        <w:rPr>
          <w:rFonts w:ascii="Arial Unicode MS" w:hAnsi="Arial Unicode MS"/>
          <w:color w:val="000000"/>
          <w:sz w:val="20"/>
        </w:rPr>
      </w:pPr>
      <w:r w:rsidRPr="00167C63">
        <w:rPr>
          <w:rFonts w:ascii="Arial Unicode MS" w:hAnsi="Arial Unicode MS" w:hint="eastAsia"/>
          <w:color w:val="000000"/>
          <w:sz w:val="20"/>
        </w:rPr>
        <w:t xml:space="preserve">　　（二）辦學宗旨；</w:t>
      </w:r>
    </w:p>
    <w:p w:rsidR="003C68E7" w:rsidRPr="00167C63" w:rsidRDefault="003C68E7" w:rsidP="003C68E7">
      <w:pPr>
        <w:ind w:left="119"/>
        <w:jc w:val="both"/>
        <w:rPr>
          <w:rFonts w:ascii="Arial Unicode MS" w:hAnsi="Arial Unicode MS"/>
          <w:color w:val="000000"/>
          <w:sz w:val="20"/>
        </w:rPr>
      </w:pPr>
      <w:r w:rsidRPr="00167C63">
        <w:rPr>
          <w:rFonts w:ascii="Arial Unicode MS" w:hAnsi="Arial Unicode MS" w:hint="eastAsia"/>
          <w:color w:val="000000"/>
          <w:sz w:val="20"/>
        </w:rPr>
        <w:t xml:space="preserve">　　（三）辦學規模；</w:t>
      </w:r>
    </w:p>
    <w:p w:rsidR="003C68E7" w:rsidRPr="00167C63" w:rsidRDefault="003C68E7" w:rsidP="003C68E7">
      <w:pPr>
        <w:ind w:left="119"/>
        <w:jc w:val="both"/>
        <w:rPr>
          <w:rFonts w:ascii="Arial Unicode MS" w:hAnsi="Arial Unicode MS"/>
          <w:color w:val="000000"/>
          <w:sz w:val="20"/>
        </w:rPr>
      </w:pPr>
      <w:r w:rsidRPr="00167C63">
        <w:rPr>
          <w:rFonts w:ascii="Arial Unicode MS" w:hAnsi="Arial Unicode MS" w:hint="eastAsia"/>
          <w:color w:val="000000"/>
          <w:sz w:val="20"/>
        </w:rPr>
        <w:t xml:space="preserve">　　（四）學科門類的設置；</w:t>
      </w:r>
    </w:p>
    <w:p w:rsidR="003C68E7" w:rsidRPr="00167C63" w:rsidRDefault="003C68E7" w:rsidP="003C68E7">
      <w:pPr>
        <w:ind w:left="119"/>
        <w:jc w:val="both"/>
        <w:rPr>
          <w:rFonts w:ascii="Arial Unicode MS" w:hAnsi="Arial Unicode MS"/>
          <w:color w:val="000000"/>
          <w:sz w:val="20"/>
        </w:rPr>
      </w:pPr>
      <w:r w:rsidRPr="00167C63">
        <w:rPr>
          <w:rFonts w:ascii="Arial Unicode MS" w:hAnsi="Arial Unicode MS" w:hint="eastAsia"/>
          <w:color w:val="000000"/>
          <w:sz w:val="20"/>
        </w:rPr>
        <w:t xml:space="preserve">　　（五）教育形式；</w:t>
      </w:r>
    </w:p>
    <w:p w:rsidR="003C68E7" w:rsidRPr="00167C63" w:rsidRDefault="003C68E7" w:rsidP="003C68E7">
      <w:pPr>
        <w:ind w:left="119"/>
        <w:jc w:val="both"/>
        <w:rPr>
          <w:rFonts w:ascii="Arial Unicode MS" w:hAnsi="Arial Unicode MS"/>
          <w:color w:val="000000"/>
          <w:sz w:val="20"/>
        </w:rPr>
      </w:pPr>
      <w:r w:rsidRPr="00167C63">
        <w:rPr>
          <w:rFonts w:ascii="Arial Unicode MS" w:hAnsi="Arial Unicode MS" w:hint="eastAsia"/>
          <w:color w:val="000000"/>
          <w:sz w:val="20"/>
        </w:rPr>
        <w:t xml:space="preserve">　　（六）內部管理體制；</w:t>
      </w:r>
    </w:p>
    <w:p w:rsidR="003C68E7" w:rsidRPr="00167C63" w:rsidRDefault="003C68E7" w:rsidP="003C68E7">
      <w:pPr>
        <w:ind w:left="119"/>
        <w:jc w:val="both"/>
        <w:rPr>
          <w:rFonts w:ascii="Arial Unicode MS" w:hAnsi="Arial Unicode MS"/>
          <w:color w:val="000000"/>
          <w:sz w:val="20"/>
        </w:rPr>
      </w:pPr>
      <w:r w:rsidRPr="00167C63">
        <w:rPr>
          <w:rFonts w:ascii="Arial Unicode MS" w:hAnsi="Arial Unicode MS" w:hint="eastAsia"/>
          <w:color w:val="000000"/>
          <w:sz w:val="20"/>
        </w:rPr>
        <w:t xml:space="preserve">　　（七）經費來源、財產和財務制度；</w:t>
      </w:r>
    </w:p>
    <w:p w:rsidR="003C68E7" w:rsidRPr="00167C63" w:rsidRDefault="003C68E7" w:rsidP="003C68E7">
      <w:pPr>
        <w:ind w:left="119"/>
        <w:jc w:val="both"/>
        <w:rPr>
          <w:rFonts w:ascii="Arial Unicode MS" w:hAnsi="Arial Unicode MS"/>
          <w:color w:val="000000"/>
          <w:sz w:val="20"/>
        </w:rPr>
      </w:pPr>
      <w:r w:rsidRPr="00167C63">
        <w:rPr>
          <w:rFonts w:ascii="Arial Unicode MS" w:hAnsi="Arial Unicode MS" w:hint="eastAsia"/>
          <w:color w:val="000000"/>
          <w:sz w:val="20"/>
        </w:rPr>
        <w:t xml:space="preserve">　　（八）舉辦者與學校之間的權利、義務；</w:t>
      </w:r>
    </w:p>
    <w:p w:rsidR="003C68E7" w:rsidRPr="00167C63" w:rsidRDefault="003C68E7" w:rsidP="003C68E7">
      <w:pPr>
        <w:ind w:left="119"/>
        <w:jc w:val="both"/>
        <w:rPr>
          <w:rFonts w:ascii="Arial Unicode MS" w:hAnsi="Arial Unicode MS"/>
          <w:color w:val="000000"/>
          <w:sz w:val="20"/>
        </w:rPr>
      </w:pPr>
      <w:r w:rsidRPr="00167C63">
        <w:rPr>
          <w:rFonts w:ascii="Arial Unicode MS" w:hAnsi="Arial Unicode MS" w:hint="eastAsia"/>
          <w:color w:val="000000"/>
          <w:sz w:val="20"/>
        </w:rPr>
        <w:t xml:space="preserve">　　（九）章程修改程式；</w:t>
      </w:r>
    </w:p>
    <w:p w:rsidR="00D72D0C" w:rsidRPr="00167C63" w:rsidRDefault="00D72D0C" w:rsidP="003C68E7">
      <w:pPr>
        <w:ind w:left="119"/>
        <w:jc w:val="both"/>
        <w:rPr>
          <w:rFonts w:ascii="Arial Unicode MS" w:hAnsi="Arial Unicode MS"/>
          <w:color w:val="000000"/>
          <w:sz w:val="20"/>
        </w:rPr>
      </w:pPr>
      <w:r w:rsidRPr="00167C63">
        <w:rPr>
          <w:rFonts w:ascii="Arial Unicode MS" w:hAnsi="Arial Unicode MS" w:hint="eastAsia"/>
          <w:color w:val="000000"/>
          <w:sz w:val="20"/>
        </w:rPr>
        <w:t xml:space="preserve">　　（十）其他必須由章程規定的事項。</w:t>
      </w:r>
    </w:p>
    <w:p w:rsidR="003052BF" w:rsidRPr="00167C63" w:rsidRDefault="00D72D0C" w:rsidP="00F11747">
      <w:pPr>
        <w:pStyle w:val="2"/>
      </w:pPr>
      <w:bookmarkStart w:id="12" w:name="a29"/>
      <w:bookmarkEnd w:id="12"/>
      <w:r w:rsidRPr="00167C63">
        <w:rPr>
          <w:rFonts w:hint="eastAsia"/>
        </w:rPr>
        <w:t>第</w:t>
      </w:r>
      <w:r w:rsidR="00036A9B">
        <w:rPr>
          <w:rFonts w:hint="eastAsia"/>
        </w:rPr>
        <w:t>29</w:t>
      </w:r>
      <w:r w:rsidR="00CC7102" w:rsidRPr="00167C63">
        <w:rPr>
          <w:rFonts w:hint="eastAsia"/>
        </w:rPr>
        <w:t>條</w:t>
      </w:r>
      <w:r w:rsidR="00AF2A41" w:rsidRPr="00AF2A41">
        <w:rPr>
          <w:rFonts w:hint="eastAsia"/>
          <w:b w:val="0"/>
          <w:color w:val="FFFFFF"/>
        </w:rPr>
        <w:t>∵</w:t>
      </w:r>
    </w:p>
    <w:p w:rsidR="00F6466A" w:rsidRPr="00F6466A" w:rsidRDefault="00F6466A" w:rsidP="00F6466A">
      <w:pPr>
        <w:ind w:left="142"/>
        <w:jc w:val="both"/>
        <w:rPr>
          <w:rFonts w:ascii="Arial Unicode MS" w:hAnsi="Arial Unicode MS"/>
          <w:sz w:val="20"/>
          <w:szCs w:val="20"/>
        </w:rPr>
      </w:pPr>
      <w:r>
        <w:rPr>
          <w:rFonts w:ascii="Arial Unicode MS" w:hAnsi="Arial Unicode MS" w:hint="eastAsia"/>
          <w:sz w:val="20"/>
          <w:szCs w:val="20"/>
        </w:rPr>
        <w:t xml:space="preserve">　　</w:t>
      </w:r>
      <w:r w:rsidRPr="00F6466A">
        <w:rPr>
          <w:rFonts w:ascii="Arial Unicode MS" w:hAnsi="Arial Unicode MS" w:hint="eastAsia"/>
          <w:sz w:val="20"/>
          <w:szCs w:val="20"/>
        </w:rPr>
        <w:t>設立實施本科及以上教育的高等學校，由國務院教育行政部門審批；設立實施專科教育的高等學校，由省、自治區、直轄市人民政府審批，報國務院教育行政部門備案；設立其他高等教育機構，由省、自治區、直轄市人民政府教育行政部門審批。審批設立高等學校和其他高等教育機構應當遵守國家有關規定。</w:t>
      </w:r>
    </w:p>
    <w:p w:rsidR="00F6466A" w:rsidRPr="00F6466A" w:rsidRDefault="00F6466A" w:rsidP="00F6466A">
      <w:pPr>
        <w:ind w:left="142"/>
        <w:jc w:val="both"/>
        <w:rPr>
          <w:rFonts w:ascii="Arial Unicode MS" w:hAnsi="Arial Unicode MS"/>
          <w:color w:val="17365D"/>
          <w:sz w:val="20"/>
          <w:szCs w:val="20"/>
        </w:rPr>
      </w:pPr>
      <w:r w:rsidRPr="00F6466A">
        <w:rPr>
          <w:rFonts w:ascii="Arial Unicode MS" w:hAnsi="Arial Unicode MS" w:hint="eastAsia"/>
          <w:color w:val="17365D"/>
          <w:sz w:val="20"/>
          <w:szCs w:val="20"/>
        </w:rPr>
        <w:t xml:space="preserve">　　審批設立高等學校，應當委託由專家組成的評議機構評議。</w:t>
      </w:r>
    </w:p>
    <w:p w:rsidR="00F6466A" w:rsidRPr="00F6466A" w:rsidRDefault="00F6466A" w:rsidP="00F6466A">
      <w:pPr>
        <w:ind w:left="142"/>
        <w:jc w:val="both"/>
        <w:rPr>
          <w:rFonts w:ascii="Arial Unicode MS" w:hAnsi="Arial Unicode MS"/>
          <w:sz w:val="20"/>
          <w:szCs w:val="20"/>
        </w:rPr>
      </w:pPr>
      <w:r>
        <w:rPr>
          <w:rFonts w:ascii="Arial Unicode MS" w:hAnsi="Arial Unicode MS" w:hint="eastAsia"/>
          <w:sz w:val="20"/>
          <w:szCs w:val="20"/>
        </w:rPr>
        <w:t xml:space="preserve">　　</w:t>
      </w:r>
      <w:r w:rsidRPr="00F6466A">
        <w:rPr>
          <w:rFonts w:ascii="Arial Unicode MS" w:hAnsi="Arial Unicode MS" w:hint="eastAsia"/>
          <w:sz w:val="20"/>
          <w:szCs w:val="20"/>
        </w:rPr>
        <w:t>高等學校和其他高等教育機構分立、合併、終止，變更名稱、類別和其他重要事項，由本條第一款規定的審批機關審批；修改章程，應當根據管理許可權，報國務院教育行政部門或者省、自治區、直轄市人民政府教育行政部門核准。</w:t>
      </w:r>
    </w:p>
    <w:p w:rsidR="00F6466A" w:rsidRDefault="00C878EA" w:rsidP="00CD0172">
      <w:pPr>
        <w:pStyle w:val="3"/>
        <w:rPr>
          <w:color w:val="5F5F5F"/>
        </w:rPr>
      </w:pPr>
      <w:r w:rsidRPr="00CD0172">
        <w:rPr>
          <w:rFonts w:hint="eastAsia"/>
        </w:rPr>
        <w:t>--</w:t>
      </w:r>
      <w:r w:rsidRPr="00C878EA">
        <w:rPr>
          <w:rFonts w:hint="eastAsia"/>
        </w:rPr>
        <w:t>2015</w:t>
      </w:r>
      <w:r w:rsidRPr="00C878EA">
        <w:rPr>
          <w:rFonts w:hint="eastAsia"/>
        </w:rPr>
        <w:t>年</w:t>
      </w:r>
      <w:r w:rsidRPr="00C878EA">
        <w:rPr>
          <w:rFonts w:hint="eastAsia"/>
        </w:rPr>
        <w:t>12</w:t>
      </w:r>
      <w:r w:rsidRPr="00C878EA">
        <w:rPr>
          <w:rFonts w:hint="eastAsia"/>
        </w:rPr>
        <w:t>月</w:t>
      </w:r>
      <w:r w:rsidRPr="00C878EA">
        <w:rPr>
          <w:rFonts w:hint="eastAsia"/>
        </w:rPr>
        <w:t>27</w:t>
      </w:r>
      <w:r w:rsidR="000775E9">
        <w:rPr>
          <w:rFonts w:hint="eastAsia"/>
        </w:rPr>
        <w:t>日修正前條文</w:t>
      </w:r>
      <w:r w:rsidR="000775E9">
        <w:rPr>
          <w:rFonts w:hint="eastAsia"/>
        </w:rPr>
        <w:t>--</w:t>
      </w:r>
      <w:hyperlink r:id="rId25" w:history="1">
        <w:r w:rsidRPr="00CD0172">
          <w:rPr>
            <w:rStyle w:val="a3"/>
          </w:rPr>
          <w:t>比對程式</w:t>
        </w:r>
      </w:hyperlink>
    </w:p>
    <w:p w:rsidR="003C68E7" w:rsidRPr="00F6466A" w:rsidRDefault="003052BF" w:rsidP="00D72D0C">
      <w:pPr>
        <w:ind w:left="119"/>
        <w:jc w:val="both"/>
        <w:rPr>
          <w:rFonts w:ascii="Arial Unicode MS" w:hAnsi="Arial Unicode MS"/>
          <w:color w:val="5F5F5F"/>
          <w:sz w:val="20"/>
        </w:rPr>
      </w:pPr>
      <w:r w:rsidRPr="00F6466A">
        <w:rPr>
          <w:rFonts w:ascii="Arial Unicode MS" w:hAnsi="Arial Unicode MS" w:hint="eastAsia"/>
          <w:color w:val="5F5F5F"/>
          <w:sz w:val="20"/>
        </w:rPr>
        <w:t xml:space="preserve">　　</w:t>
      </w:r>
      <w:r w:rsidR="00D72D0C" w:rsidRPr="00F6466A">
        <w:rPr>
          <w:rFonts w:ascii="Arial Unicode MS" w:hAnsi="Arial Unicode MS" w:hint="eastAsia"/>
          <w:color w:val="5F5F5F"/>
          <w:sz w:val="20"/>
        </w:rPr>
        <w:t>設立高等學校由國務院教育行政部門審批，其中設立實施專科教育的高等學校，經國務院授權，也可以由省、自治區、直轄市人民政府審批；設立其他高等教育機構，由國務院授權的有關部門或者省、自治區、直轄市人民政府審批。對不符合規定條件審批設立的高等學校和其他高等教育機構，國務院教育行政部門有權予以撤銷。</w:t>
      </w:r>
    </w:p>
    <w:p w:rsidR="003C68E7" w:rsidRPr="00C878EA" w:rsidRDefault="00D72D0C" w:rsidP="00D72D0C">
      <w:pPr>
        <w:ind w:left="119"/>
        <w:jc w:val="both"/>
        <w:rPr>
          <w:rFonts w:ascii="Arial Unicode MS" w:hAnsi="Arial Unicode MS"/>
          <w:color w:val="666699"/>
          <w:sz w:val="20"/>
        </w:rPr>
      </w:pPr>
      <w:r w:rsidRPr="00C878EA">
        <w:rPr>
          <w:rFonts w:ascii="Arial Unicode MS" w:hAnsi="Arial Unicode MS" w:hint="eastAsia"/>
          <w:color w:val="666699"/>
          <w:sz w:val="20"/>
        </w:rPr>
        <w:t xml:space="preserve">　　審批高等學校的設立，應當聘請由專家組成的評議機構評議。</w:t>
      </w:r>
    </w:p>
    <w:p w:rsidR="00D72D0C" w:rsidRPr="00C878EA" w:rsidRDefault="00D72D0C" w:rsidP="00D72D0C">
      <w:pPr>
        <w:ind w:left="119"/>
        <w:jc w:val="both"/>
        <w:rPr>
          <w:rFonts w:ascii="Arial Unicode MS" w:hAnsi="Arial Unicode MS"/>
          <w:color w:val="5F5F5F"/>
          <w:sz w:val="20"/>
        </w:rPr>
      </w:pPr>
      <w:r w:rsidRPr="00C878EA">
        <w:rPr>
          <w:rFonts w:ascii="Arial Unicode MS" w:hAnsi="Arial Unicode MS" w:hint="eastAsia"/>
          <w:color w:val="5F5F5F"/>
          <w:sz w:val="20"/>
        </w:rPr>
        <w:t xml:space="preserve">　　高等學校和其他高等教育機構分立、合併、終止，變更名稱、類別和其他重要事項，由原審批機關審批；章</w:t>
      </w:r>
      <w:r w:rsidRPr="00C878EA">
        <w:rPr>
          <w:rFonts w:ascii="Arial Unicode MS" w:hAnsi="Arial Unicode MS" w:hint="eastAsia"/>
          <w:color w:val="5F5F5F"/>
          <w:sz w:val="20"/>
        </w:rPr>
        <w:lastRenderedPageBreak/>
        <w:t>程的修改，應當報原審批機關核准。</w:t>
      </w:r>
      <w:r w:rsidR="00AF2A41" w:rsidRPr="00AF2A41">
        <w:rPr>
          <w:rFonts w:ascii="Arial Unicode MS" w:hAnsi="Arial Unicode MS" w:hint="eastAsia"/>
          <w:color w:val="FFFFFF"/>
          <w:sz w:val="20"/>
        </w:rPr>
        <w:t>∴</w:t>
      </w:r>
    </w:p>
    <w:p w:rsidR="003C68E7" w:rsidRPr="00167C63" w:rsidRDefault="00D00301" w:rsidP="00D00301">
      <w:pPr>
        <w:ind w:left="119"/>
        <w:jc w:val="right"/>
        <w:rPr>
          <w:rFonts w:ascii="Arial Unicode MS" w:hAnsi="Arial Unicode MS"/>
          <w:color w:val="000000"/>
          <w:sz w:val="20"/>
        </w:rPr>
      </w:pPr>
      <w:r w:rsidRPr="00167C63">
        <w:rPr>
          <w:rFonts w:ascii="Arial Unicode MS" w:hAnsi="Arial Unicode MS"/>
          <w:color w:val="808000"/>
          <w:sz w:val="18"/>
        </w:rPr>
        <w:t xml:space="preserve">　　　　　　　　　　　　　　　　　　　　　　　　　　　　　　　　　　　　　　　　　　　　　　　　　</w:t>
      </w:r>
      <w:hyperlink w:anchor="aaa" w:history="1">
        <w:r w:rsidRPr="00167C63">
          <w:rPr>
            <w:rStyle w:val="a3"/>
            <w:rFonts w:ascii="Arial Unicode MS" w:hAnsi="Arial Unicode MS" w:hint="eastAsia"/>
            <w:sz w:val="18"/>
          </w:rPr>
          <w:t>回索引</w:t>
        </w:r>
      </w:hyperlink>
      <w:r w:rsidR="00756452">
        <w:rPr>
          <w:rFonts w:ascii="Arial Unicode MS" w:hAnsi="Arial Unicode MS" w:hint="eastAsia"/>
          <w:color w:val="808000"/>
          <w:sz w:val="18"/>
        </w:rPr>
        <w:t>〉〉</w:t>
      </w:r>
    </w:p>
    <w:p w:rsidR="00D72D0C" w:rsidRPr="00167C63" w:rsidRDefault="00D72D0C" w:rsidP="00FF0B7A">
      <w:pPr>
        <w:pStyle w:val="1"/>
      </w:pPr>
      <w:bookmarkStart w:id="13" w:name="_第四章__高等學校的組織和活動"/>
      <w:bookmarkEnd w:id="13"/>
      <w:r w:rsidRPr="00167C63">
        <w:rPr>
          <w:rFonts w:hint="eastAsia"/>
        </w:rPr>
        <w:t>第四章</w:t>
      </w:r>
      <w:r w:rsidR="003052BF" w:rsidRPr="00167C63">
        <w:rPr>
          <w:rFonts w:hint="eastAsia"/>
        </w:rPr>
        <w:t xml:space="preserve">　　</w:t>
      </w:r>
      <w:r w:rsidRPr="00167C63">
        <w:rPr>
          <w:rFonts w:hint="eastAsia"/>
        </w:rPr>
        <w:t>高等學校的組織和活動</w:t>
      </w:r>
    </w:p>
    <w:p w:rsidR="003052BF" w:rsidRPr="00167C63" w:rsidRDefault="00D72D0C" w:rsidP="00F11747">
      <w:pPr>
        <w:pStyle w:val="2"/>
      </w:pPr>
      <w:r w:rsidRPr="00167C63">
        <w:rPr>
          <w:rFonts w:hint="eastAsia"/>
        </w:rPr>
        <w:t>第</w:t>
      </w:r>
      <w:r w:rsidR="00036A9B">
        <w:rPr>
          <w:rFonts w:hint="eastAsia"/>
        </w:rPr>
        <w:t>30</w:t>
      </w:r>
      <w:r w:rsidR="00036A9B">
        <w:rPr>
          <w:rFonts w:hint="eastAsia"/>
        </w:rPr>
        <w:t>條</w:t>
      </w:r>
    </w:p>
    <w:p w:rsidR="003C68E7"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高等學校自批准設立之日起取得法人資格。高等學校的校長為高等學校的法定代表人。</w:t>
      </w:r>
    </w:p>
    <w:p w:rsidR="00D72D0C" w:rsidRPr="00981B70" w:rsidRDefault="00D72D0C" w:rsidP="00D72D0C">
      <w:pPr>
        <w:ind w:left="119"/>
        <w:jc w:val="both"/>
        <w:rPr>
          <w:rFonts w:ascii="Arial Unicode MS" w:hAnsi="Arial Unicode MS"/>
          <w:color w:val="17365D"/>
          <w:sz w:val="20"/>
        </w:rPr>
      </w:pPr>
      <w:r w:rsidRPr="00981B70">
        <w:rPr>
          <w:rFonts w:ascii="Arial Unicode MS" w:hAnsi="Arial Unicode MS" w:hint="eastAsia"/>
          <w:color w:val="17365D"/>
          <w:sz w:val="20"/>
        </w:rPr>
        <w:t xml:space="preserve">　　高等學校在民事活動中依法享有民事權利，承擔民事責任。</w:t>
      </w:r>
    </w:p>
    <w:p w:rsidR="003052BF" w:rsidRPr="00167C63" w:rsidRDefault="00D72D0C" w:rsidP="00F11747">
      <w:pPr>
        <w:pStyle w:val="2"/>
      </w:pPr>
      <w:r w:rsidRPr="00167C63">
        <w:rPr>
          <w:rFonts w:hint="eastAsia"/>
        </w:rPr>
        <w:t>第</w:t>
      </w:r>
      <w:r w:rsidR="00036A9B">
        <w:rPr>
          <w:rFonts w:hint="eastAsia"/>
        </w:rPr>
        <w:t>31</w:t>
      </w:r>
      <w:r w:rsidR="00CC7102" w:rsidRPr="00167C63">
        <w:rPr>
          <w:rFonts w:hint="eastAsia"/>
        </w:rPr>
        <w:t>條</w:t>
      </w:r>
    </w:p>
    <w:p w:rsidR="00D72D0C"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高等學校應當以培養人才為中心，開展教學、科學研究和社會服務，保證教育教學品質達到國家規定的標準。</w:t>
      </w:r>
    </w:p>
    <w:p w:rsidR="003052BF" w:rsidRPr="00167C63" w:rsidRDefault="00D72D0C" w:rsidP="00F11747">
      <w:pPr>
        <w:pStyle w:val="2"/>
      </w:pPr>
      <w:r w:rsidRPr="00167C63">
        <w:rPr>
          <w:rFonts w:hint="eastAsia"/>
        </w:rPr>
        <w:t>第</w:t>
      </w:r>
      <w:r w:rsidR="00036A9B">
        <w:rPr>
          <w:rFonts w:hint="eastAsia"/>
        </w:rPr>
        <w:t>32</w:t>
      </w:r>
      <w:r w:rsidR="00CC7102" w:rsidRPr="00167C63">
        <w:rPr>
          <w:rFonts w:hint="eastAsia"/>
        </w:rPr>
        <w:t>條</w:t>
      </w:r>
    </w:p>
    <w:p w:rsidR="00D72D0C"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高等學校根據社會需求、辦學條件和國家核定的辦學規模，制定招生方案，自主調節系科招生比例。</w:t>
      </w:r>
    </w:p>
    <w:p w:rsidR="003052BF" w:rsidRPr="00167C63" w:rsidRDefault="00D72D0C" w:rsidP="00F11747">
      <w:pPr>
        <w:pStyle w:val="2"/>
      </w:pPr>
      <w:r w:rsidRPr="00167C63">
        <w:rPr>
          <w:rFonts w:hint="eastAsia"/>
        </w:rPr>
        <w:t>第</w:t>
      </w:r>
      <w:r w:rsidR="00036A9B">
        <w:rPr>
          <w:rFonts w:hint="eastAsia"/>
        </w:rPr>
        <w:t>33</w:t>
      </w:r>
      <w:r w:rsidR="00CC7102" w:rsidRPr="00167C63">
        <w:rPr>
          <w:rFonts w:hint="eastAsia"/>
        </w:rPr>
        <w:t>條</w:t>
      </w:r>
    </w:p>
    <w:p w:rsidR="00D72D0C"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高等學校依法自主設置和調整學科、專業。</w:t>
      </w:r>
    </w:p>
    <w:p w:rsidR="003052BF" w:rsidRPr="00167C63" w:rsidRDefault="00D72D0C" w:rsidP="00F11747">
      <w:pPr>
        <w:pStyle w:val="2"/>
      </w:pPr>
      <w:r w:rsidRPr="00167C63">
        <w:rPr>
          <w:rFonts w:hint="eastAsia"/>
        </w:rPr>
        <w:t>第</w:t>
      </w:r>
      <w:r w:rsidR="00036A9B">
        <w:rPr>
          <w:rFonts w:hint="eastAsia"/>
        </w:rPr>
        <w:t>34</w:t>
      </w:r>
      <w:r w:rsidR="00CC7102" w:rsidRPr="00167C63">
        <w:rPr>
          <w:rFonts w:hint="eastAsia"/>
        </w:rPr>
        <w:t>條</w:t>
      </w:r>
    </w:p>
    <w:p w:rsidR="00D72D0C"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高等學校根據教學需要，自主制定教學計畫、選編教材、組織實施教學活動。</w:t>
      </w:r>
    </w:p>
    <w:p w:rsidR="003052BF" w:rsidRPr="00167C63" w:rsidRDefault="00D72D0C" w:rsidP="00F11747">
      <w:pPr>
        <w:pStyle w:val="2"/>
      </w:pPr>
      <w:r w:rsidRPr="00167C63">
        <w:rPr>
          <w:rFonts w:hint="eastAsia"/>
        </w:rPr>
        <w:t>第</w:t>
      </w:r>
      <w:r w:rsidR="00036A9B">
        <w:rPr>
          <w:rFonts w:hint="eastAsia"/>
        </w:rPr>
        <w:t>35</w:t>
      </w:r>
      <w:r w:rsidR="00CC7102" w:rsidRPr="00167C63">
        <w:rPr>
          <w:rFonts w:hint="eastAsia"/>
        </w:rPr>
        <w:t>條</w:t>
      </w:r>
    </w:p>
    <w:p w:rsidR="003C68E7"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高等學校根據自身條件，自主開展科學研究、技術開發和社會服務。</w:t>
      </w:r>
    </w:p>
    <w:p w:rsidR="003C68E7" w:rsidRPr="00981B70" w:rsidRDefault="00D72D0C" w:rsidP="00D72D0C">
      <w:pPr>
        <w:ind w:left="119"/>
        <w:jc w:val="both"/>
        <w:rPr>
          <w:rFonts w:ascii="Arial Unicode MS" w:hAnsi="Arial Unicode MS"/>
          <w:color w:val="17365D"/>
          <w:sz w:val="20"/>
        </w:rPr>
      </w:pPr>
      <w:r w:rsidRPr="00981B70">
        <w:rPr>
          <w:rFonts w:ascii="Arial Unicode MS" w:hAnsi="Arial Unicode MS" w:hint="eastAsia"/>
          <w:color w:val="17365D"/>
          <w:sz w:val="20"/>
        </w:rPr>
        <w:t xml:space="preserve">　　國家鼓勵高等學校同企業事業組織、社會團體及其他社會組織在科學研究、技術開發和推廣等方面進行多種形式的合作。</w:t>
      </w:r>
    </w:p>
    <w:p w:rsidR="00D72D0C" w:rsidRPr="00167C63" w:rsidRDefault="00D72D0C"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國家支援具備條件的高等學校成為國家科學研究基地。</w:t>
      </w:r>
    </w:p>
    <w:p w:rsidR="003052BF" w:rsidRPr="00167C63" w:rsidRDefault="00D72D0C" w:rsidP="00F11747">
      <w:pPr>
        <w:pStyle w:val="2"/>
      </w:pPr>
      <w:r w:rsidRPr="00167C63">
        <w:rPr>
          <w:rFonts w:hint="eastAsia"/>
        </w:rPr>
        <w:t>第</w:t>
      </w:r>
      <w:r w:rsidR="00036A9B">
        <w:rPr>
          <w:rFonts w:hint="eastAsia"/>
        </w:rPr>
        <w:t>36</w:t>
      </w:r>
      <w:r w:rsidR="00CC7102" w:rsidRPr="00167C63">
        <w:rPr>
          <w:rFonts w:hint="eastAsia"/>
        </w:rPr>
        <w:t>條</w:t>
      </w:r>
    </w:p>
    <w:p w:rsidR="00D72D0C"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高等學校按照國家有關規定，自主開展與境外高等學校之間的科學技術文化交流與合作。</w:t>
      </w:r>
    </w:p>
    <w:p w:rsidR="003052BF" w:rsidRPr="00167C63" w:rsidRDefault="00D72D0C" w:rsidP="00F11747">
      <w:pPr>
        <w:pStyle w:val="2"/>
      </w:pPr>
      <w:r w:rsidRPr="00167C63">
        <w:rPr>
          <w:rFonts w:hint="eastAsia"/>
        </w:rPr>
        <w:t>第</w:t>
      </w:r>
      <w:r w:rsidR="00036A9B">
        <w:rPr>
          <w:rFonts w:hint="eastAsia"/>
        </w:rPr>
        <w:t>37</w:t>
      </w:r>
      <w:r w:rsidR="00CC7102" w:rsidRPr="00167C63">
        <w:rPr>
          <w:rFonts w:hint="eastAsia"/>
        </w:rPr>
        <w:t>條</w:t>
      </w:r>
    </w:p>
    <w:p w:rsidR="00D72D0C"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高等學校根據實際需要和精簡、效能的原則，自主確定教學、科學研究、行政職能部門等內部組織機構的設置和人員配備；按照國家有關規定，評聘教師和其他專業技術人員的職務，調整津貼及工資分配。</w:t>
      </w:r>
    </w:p>
    <w:p w:rsidR="003052BF" w:rsidRPr="00167C63" w:rsidRDefault="00D72D0C" w:rsidP="00F11747">
      <w:pPr>
        <w:pStyle w:val="2"/>
      </w:pPr>
      <w:r w:rsidRPr="00167C63">
        <w:rPr>
          <w:rFonts w:hint="eastAsia"/>
        </w:rPr>
        <w:t>第</w:t>
      </w:r>
      <w:r w:rsidR="00036A9B">
        <w:rPr>
          <w:rFonts w:hint="eastAsia"/>
        </w:rPr>
        <w:t>38</w:t>
      </w:r>
      <w:r w:rsidR="00CC7102" w:rsidRPr="00167C63">
        <w:rPr>
          <w:rFonts w:hint="eastAsia"/>
        </w:rPr>
        <w:t>條</w:t>
      </w:r>
    </w:p>
    <w:p w:rsidR="00D00301"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高等學校對舉辦者提供的財產、國家財政性資助、受捐贈財產依法自主管理和使用。</w:t>
      </w:r>
    </w:p>
    <w:p w:rsidR="00D72D0C" w:rsidRPr="00981B70" w:rsidRDefault="00D72D0C" w:rsidP="00D72D0C">
      <w:pPr>
        <w:ind w:left="119"/>
        <w:jc w:val="both"/>
        <w:rPr>
          <w:rFonts w:ascii="Arial Unicode MS" w:hAnsi="Arial Unicode MS"/>
          <w:color w:val="17365D"/>
          <w:sz w:val="20"/>
        </w:rPr>
      </w:pPr>
      <w:r w:rsidRPr="00981B70">
        <w:rPr>
          <w:rFonts w:ascii="Arial Unicode MS" w:hAnsi="Arial Unicode MS" w:hint="eastAsia"/>
          <w:color w:val="17365D"/>
          <w:sz w:val="20"/>
        </w:rPr>
        <w:t xml:space="preserve">　　高等學校不得將用於教學和科學研究活動的財產挪作他用。</w:t>
      </w:r>
    </w:p>
    <w:p w:rsidR="003052BF" w:rsidRPr="00167C63" w:rsidRDefault="00D72D0C" w:rsidP="00F11747">
      <w:pPr>
        <w:pStyle w:val="2"/>
      </w:pPr>
      <w:r w:rsidRPr="00167C63">
        <w:rPr>
          <w:rFonts w:hint="eastAsia"/>
        </w:rPr>
        <w:t>第</w:t>
      </w:r>
      <w:r w:rsidR="00036A9B">
        <w:rPr>
          <w:rFonts w:hint="eastAsia"/>
        </w:rPr>
        <w:t>39</w:t>
      </w:r>
      <w:r w:rsidR="00CC7102" w:rsidRPr="00167C63">
        <w:rPr>
          <w:rFonts w:hint="eastAsia"/>
        </w:rPr>
        <w:t>條</w:t>
      </w:r>
    </w:p>
    <w:p w:rsidR="00D00301"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國家舉辦的高等學校實行中國共產黨高等學校基層委員會領導下的校長負責制。中國共產黨高等學校基層委員會按照中國共產黨章程和有關規定，統一領導學校工作，支持校長獨立負責地行使職權，其領導職責主要是：執行中國共產黨的路線、方針、政策，堅持社會主義辦學方向，領導學校的思想政治工作和德育工作，討論決定學校內部組織機構的設置和內部組織機構負責人的人選，討論決定學校的改革、發展和基本管理制度等重大事項，保證以培養人才為中心的各項任務的完成。</w:t>
      </w:r>
    </w:p>
    <w:p w:rsidR="00D72D0C" w:rsidRPr="00981B70" w:rsidRDefault="00D72D0C" w:rsidP="00D72D0C">
      <w:pPr>
        <w:ind w:left="119"/>
        <w:jc w:val="both"/>
        <w:rPr>
          <w:rFonts w:ascii="Arial Unicode MS" w:hAnsi="Arial Unicode MS"/>
          <w:color w:val="17365D"/>
          <w:sz w:val="20"/>
        </w:rPr>
      </w:pPr>
      <w:r w:rsidRPr="00981B70">
        <w:rPr>
          <w:rFonts w:ascii="Arial Unicode MS" w:hAnsi="Arial Unicode MS" w:hint="eastAsia"/>
          <w:color w:val="17365D"/>
          <w:sz w:val="20"/>
        </w:rPr>
        <w:t xml:space="preserve">　　社會力量舉辦的高等學校的內部管理體制按照國家有關社會力量辦學的規定確定。</w:t>
      </w:r>
    </w:p>
    <w:p w:rsidR="003052BF" w:rsidRPr="00167C63" w:rsidRDefault="00D72D0C" w:rsidP="00F11747">
      <w:pPr>
        <w:pStyle w:val="2"/>
      </w:pPr>
      <w:r w:rsidRPr="00167C63">
        <w:rPr>
          <w:rFonts w:hint="eastAsia"/>
        </w:rPr>
        <w:lastRenderedPageBreak/>
        <w:t>第</w:t>
      </w:r>
      <w:r w:rsidR="00036A9B">
        <w:rPr>
          <w:rFonts w:hint="eastAsia"/>
        </w:rPr>
        <w:t>40</w:t>
      </w:r>
      <w:r w:rsidR="00036A9B">
        <w:rPr>
          <w:rFonts w:hint="eastAsia"/>
        </w:rPr>
        <w:t>條</w:t>
      </w:r>
    </w:p>
    <w:p w:rsidR="00D72D0C"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高等學校的校長，由符合</w:t>
      </w:r>
      <w:hyperlink r:id="rId26" w:history="1">
        <w:r w:rsidR="00D72D0C" w:rsidRPr="00167C63">
          <w:rPr>
            <w:rStyle w:val="a3"/>
            <w:rFonts w:ascii="Arial Unicode MS" w:hAnsi="Arial Unicode MS" w:cs="Arial" w:hint="eastAsia"/>
          </w:rPr>
          <w:t>教育法</w:t>
        </w:r>
      </w:hyperlink>
      <w:r w:rsidR="00D72D0C" w:rsidRPr="00167C63">
        <w:rPr>
          <w:rFonts w:ascii="Arial Unicode MS" w:hAnsi="Arial Unicode MS" w:hint="eastAsia"/>
          <w:color w:val="000000"/>
          <w:sz w:val="20"/>
        </w:rPr>
        <w:t>規定的任職條件的公民擔任。高等學校的校長、副校長按照國家有關規定任免。</w:t>
      </w:r>
    </w:p>
    <w:p w:rsidR="003052BF" w:rsidRPr="00167C63" w:rsidRDefault="00D72D0C" w:rsidP="00F11747">
      <w:pPr>
        <w:pStyle w:val="2"/>
      </w:pPr>
      <w:r w:rsidRPr="00167C63">
        <w:rPr>
          <w:rFonts w:hint="eastAsia"/>
        </w:rPr>
        <w:t>第</w:t>
      </w:r>
      <w:r w:rsidR="00036A9B">
        <w:rPr>
          <w:rFonts w:hint="eastAsia"/>
        </w:rPr>
        <w:t>41</w:t>
      </w:r>
      <w:r w:rsidR="00CC7102" w:rsidRPr="00167C63">
        <w:rPr>
          <w:rFonts w:hint="eastAsia"/>
        </w:rPr>
        <w:t>條</w:t>
      </w:r>
    </w:p>
    <w:p w:rsidR="00D00301"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高等學校的校長全面負責本學校的教學、科學研究和其他行政管理工作，行使下列職權：</w:t>
      </w:r>
    </w:p>
    <w:p w:rsidR="00D00301" w:rsidRPr="00167C63" w:rsidRDefault="00D72D0C"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（一）擬訂發展規劃，制定具體規章制度和年度工作計畫並組織實施；</w:t>
      </w:r>
    </w:p>
    <w:p w:rsidR="00D00301" w:rsidRPr="00167C63" w:rsidRDefault="00D72D0C"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（二）組織教學活動、科學研究和思想品德教育；</w:t>
      </w:r>
    </w:p>
    <w:p w:rsidR="00D00301" w:rsidRPr="00167C63" w:rsidRDefault="00D72D0C"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（三）擬訂內部組織機構的設置方案，推薦副校長人選，任免內部組織機構的負責人；</w:t>
      </w:r>
    </w:p>
    <w:p w:rsidR="00D00301" w:rsidRPr="00167C63" w:rsidRDefault="00D72D0C"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（四）聘任與解聘教師以及內部其他工作人員，對學生進行學籍管理並實施獎勵或者處分；</w:t>
      </w:r>
    </w:p>
    <w:p w:rsidR="00D00301" w:rsidRPr="00167C63" w:rsidRDefault="00D72D0C"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（五）擬訂和執行年度經費預算方案，保護和管理校產，維護學校的合法權益；</w:t>
      </w:r>
    </w:p>
    <w:p w:rsidR="00D00301" w:rsidRPr="00167C63" w:rsidRDefault="00D72D0C"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（六）章程規定的其他職權。</w:t>
      </w:r>
    </w:p>
    <w:p w:rsidR="00D72D0C" w:rsidRPr="00981B70" w:rsidRDefault="00D72D0C" w:rsidP="00D72D0C">
      <w:pPr>
        <w:ind w:left="119"/>
        <w:jc w:val="both"/>
        <w:rPr>
          <w:rFonts w:ascii="Arial Unicode MS" w:hAnsi="Arial Unicode MS"/>
          <w:color w:val="17365D"/>
          <w:sz w:val="20"/>
        </w:rPr>
      </w:pPr>
      <w:r w:rsidRPr="00981B70">
        <w:rPr>
          <w:rFonts w:ascii="Arial Unicode MS" w:hAnsi="Arial Unicode MS" w:hint="eastAsia"/>
          <w:color w:val="17365D"/>
          <w:sz w:val="20"/>
        </w:rPr>
        <w:t xml:space="preserve">　　高等學校的校長主持校長辦公會議或者校務會議，處理前款規定的有關事項。</w:t>
      </w:r>
    </w:p>
    <w:p w:rsidR="003052BF" w:rsidRPr="00167C63" w:rsidRDefault="00D72D0C" w:rsidP="00F11747">
      <w:pPr>
        <w:pStyle w:val="2"/>
      </w:pPr>
      <w:bookmarkStart w:id="14" w:name="a42"/>
      <w:bookmarkEnd w:id="14"/>
      <w:r w:rsidRPr="00167C63">
        <w:rPr>
          <w:rFonts w:hint="eastAsia"/>
        </w:rPr>
        <w:t>第</w:t>
      </w:r>
      <w:r w:rsidR="00036A9B">
        <w:rPr>
          <w:rFonts w:hint="eastAsia"/>
        </w:rPr>
        <w:t>42</w:t>
      </w:r>
      <w:r w:rsidR="00CC7102" w:rsidRPr="00167C63">
        <w:rPr>
          <w:rFonts w:hint="eastAsia"/>
        </w:rPr>
        <w:t>條</w:t>
      </w:r>
      <w:r w:rsidR="00AF2A41" w:rsidRPr="00AF2A41">
        <w:rPr>
          <w:rFonts w:hint="eastAsia"/>
          <w:b w:val="0"/>
          <w:color w:val="FFFFFF"/>
        </w:rPr>
        <w:t>∵</w:t>
      </w:r>
    </w:p>
    <w:p w:rsidR="00F6466A" w:rsidRPr="00F6466A" w:rsidRDefault="00F6466A" w:rsidP="00F6466A">
      <w:pPr>
        <w:ind w:left="142"/>
        <w:jc w:val="both"/>
        <w:rPr>
          <w:rFonts w:ascii="Arial Unicode MS" w:hAnsi="Arial Unicode MS"/>
          <w:sz w:val="20"/>
          <w:szCs w:val="20"/>
        </w:rPr>
      </w:pPr>
      <w:r>
        <w:rPr>
          <w:rFonts w:ascii="Arial Unicode MS" w:hAnsi="Arial Unicode MS" w:hint="eastAsia"/>
          <w:sz w:val="20"/>
          <w:szCs w:val="20"/>
        </w:rPr>
        <w:t xml:space="preserve">　　</w:t>
      </w:r>
      <w:r w:rsidRPr="00F6466A">
        <w:rPr>
          <w:rFonts w:ascii="Arial Unicode MS" w:hAnsi="Arial Unicode MS" w:hint="eastAsia"/>
          <w:sz w:val="20"/>
          <w:szCs w:val="20"/>
        </w:rPr>
        <w:t>高等學校設立學術委員會，履行下列職責：</w:t>
      </w:r>
    </w:p>
    <w:p w:rsidR="00F6466A" w:rsidRPr="00F6466A" w:rsidRDefault="00F6466A" w:rsidP="00F6466A">
      <w:pPr>
        <w:ind w:left="142"/>
        <w:jc w:val="both"/>
        <w:rPr>
          <w:rFonts w:ascii="Arial Unicode MS" w:hAnsi="Arial Unicode MS"/>
          <w:sz w:val="20"/>
          <w:szCs w:val="20"/>
        </w:rPr>
      </w:pPr>
      <w:r>
        <w:rPr>
          <w:rFonts w:ascii="Arial Unicode MS" w:hAnsi="Arial Unicode MS" w:hint="eastAsia"/>
          <w:sz w:val="20"/>
          <w:szCs w:val="20"/>
        </w:rPr>
        <w:t xml:space="preserve">　　</w:t>
      </w:r>
      <w:r w:rsidRPr="00F6466A">
        <w:rPr>
          <w:rFonts w:ascii="Arial Unicode MS" w:hAnsi="Arial Unicode MS" w:hint="eastAsia"/>
          <w:sz w:val="20"/>
          <w:szCs w:val="20"/>
        </w:rPr>
        <w:t>（一）審議學科建設、專業設置，教學、科學研究計畫方案。</w:t>
      </w:r>
    </w:p>
    <w:p w:rsidR="00F6466A" w:rsidRPr="00F6466A" w:rsidRDefault="00F6466A" w:rsidP="00F6466A">
      <w:pPr>
        <w:ind w:left="142"/>
        <w:jc w:val="both"/>
        <w:rPr>
          <w:rFonts w:ascii="Arial Unicode MS" w:hAnsi="Arial Unicode MS"/>
          <w:sz w:val="20"/>
          <w:szCs w:val="20"/>
        </w:rPr>
      </w:pPr>
      <w:r>
        <w:rPr>
          <w:rFonts w:ascii="Arial Unicode MS" w:hAnsi="Arial Unicode MS" w:hint="eastAsia"/>
          <w:sz w:val="20"/>
          <w:szCs w:val="20"/>
        </w:rPr>
        <w:t xml:space="preserve">　　</w:t>
      </w:r>
      <w:r w:rsidRPr="00F6466A">
        <w:rPr>
          <w:rFonts w:ascii="Arial Unicode MS" w:hAnsi="Arial Unicode MS" w:hint="eastAsia"/>
          <w:sz w:val="20"/>
          <w:szCs w:val="20"/>
        </w:rPr>
        <w:t>（二）評定教學、科學研究成果。</w:t>
      </w:r>
    </w:p>
    <w:p w:rsidR="00F6466A" w:rsidRPr="00F6466A" w:rsidRDefault="00F6466A" w:rsidP="00F6466A">
      <w:pPr>
        <w:ind w:left="142"/>
        <w:jc w:val="both"/>
        <w:rPr>
          <w:rFonts w:ascii="Arial Unicode MS" w:hAnsi="Arial Unicode MS"/>
          <w:sz w:val="20"/>
          <w:szCs w:val="20"/>
        </w:rPr>
      </w:pPr>
      <w:r>
        <w:rPr>
          <w:rFonts w:ascii="Arial Unicode MS" w:hAnsi="Arial Unicode MS" w:hint="eastAsia"/>
          <w:sz w:val="20"/>
          <w:szCs w:val="20"/>
        </w:rPr>
        <w:t xml:space="preserve">　　</w:t>
      </w:r>
      <w:r w:rsidRPr="00F6466A">
        <w:rPr>
          <w:rFonts w:ascii="Arial Unicode MS" w:hAnsi="Arial Unicode MS" w:hint="eastAsia"/>
          <w:sz w:val="20"/>
          <w:szCs w:val="20"/>
        </w:rPr>
        <w:t>（三）調查、處理學術糾紛。</w:t>
      </w:r>
    </w:p>
    <w:p w:rsidR="00F6466A" w:rsidRPr="00F6466A" w:rsidRDefault="00F6466A" w:rsidP="00F6466A">
      <w:pPr>
        <w:ind w:left="142"/>
        <w:jc w:val="both"/>
        <w:rPr>
          <w:rFonts w:ascii="Arial Unicode MS" w:hAnsi="Arial Unicode MS"/>
          <w:sz w:val="20"/>
          <w:szCs w:val="20"/>
        </w:rPr>
      </w:pPr>
      <w:r>
        <w:rPr>
          <w:rFonts w:ascii="Arial Unicode MS" w:hAnsi="Arial Unicode MS" w:hint="eastAsia"/>
          <w:sz w:val="20"/>
          <w:szCs w:val="20"/>
        </w:rPr>
        <w:t xml:space="preserve">　　</w:t>
      </w:r>
      <w:r w:rsidRPr="00F6466A">
        <w:rPr>
          <w:rFonts w:ascii="Arial Unicode MS" w:hAnsi="Arial Unicode MS" w:hint="eastAsia"/>
          <w:sz w:val="20"/>
          <w:szCs w:val="20"/>
        </w:rPr>
        <w:t>（四）調查、認定學術不端行為。</w:t>
      </w:r>
    </w:p>
    <w:p w:rsidR="00F6466A" w:rsidRPr="00F6466A" w:rsidRDefault="00F6466A" w:rsidP="00F6466A">
      <w:pPr>
        <w:ind w:left="119"/>
        <w:jc w:val="both"/>
        <w:rPr>
          <w:rFonts w:ascii="Arial Unicode MS" w:hAnsi="Arial Unicode MS"/>
          <w:color w:val="000000"/>
          <w:sz w:val="20"/>
          <w:szCs w:val="20"/>
        </w:rPr>
      </w:pPr>
      <w:r>
        <w:rPr>
          <w:rFonts w:ascii="Arial Unicode MS" w:hAnsi="Arial Unicode MS" w:hint="eastAsia"/>
          <w:sz w:val="20"/>
          <w:szCs w:val="20"/>
        </w:rPr>
        <w:t xml:space="preserve">　　</w:t>
      </w:r>
      <w:r w:rsidRPr="00F6466A">
        <w:rPr>
          <w:rFonts w:ascii="Arial Unicode MS" w:hAnsi="Arial Unicode MS" w:hint="eastAsia"/>
          <w:sz w:val="20"/>
          <w:szCs w:val="20"/>
        </w:rPr>
        <w:t>（五）按照章程審議、決定有關學術發展、學術評價、學術規範的其他事項。”</w:t>
      </w:r>
    </w:p>
    <w:p w:rsidR="00F6466A" w:rsidRPr="00F6466A" w:rsidRDefault="00C878EA" w:rsidP="00CD0172">
      <w:pPr>
        <w:pStyle w:val="3"/>
        <w:rPr>
          <w:color w:val="000000"/>
          <w:szCs w:val="20"/>
        </w:rPr>
      </w:pPr>
      <w:r w:rsidRPr="00CD0172">
        <w:rPr>
          <w:rFonts w:hint="eastAsia"/>
        </w:rPr>
        <w:t>--</w:t>
      </w:r>
      <w:r w:rsidRPr="00C878EA">
        <w:rPr>
          <w:rFonts w:hint="eastAsia"/>
        </w:rPr>
        <w:t>2015</w:t>
      </w:r>
      <w:r w:rsidRPr="00C878EA">
        <w:rPr>
          <w:rFonts w:hint="eastAsia"/>
        </w:rPr>
        <w:t>年</w:t>
      </w:r>
      <w:r w:rsidRPr="00C878EA">
        <w:rPr>
          <w:rFonts w:hint="eastAsia"/>
        </w:rPr>
        <w:t>12</w:t>
      </w:r>
      <w:r w:rsidRPr="00C878EA">
        <w:rPr>
          <w:rFonts w:hint="eastAsia"/>
        </w:rPr>
        <w:t>月</w:t>
      </w:r>
      <w:r w:rsidRPr="00C878EA">
        <w:rPr>
          <w:rFonts w:hint="eastAsia"/>
        </w:rPr>
        <w:t>27</w:t>
      </w:r>
      <w:r w:rsidR="000775E9">
        <w:rPr>
          <w:rFonts w:hint="eastAsia"/>
        </w:rPr>
        <w:t>日修正前條文</w:t>
      </w:r>
      <w:r w:rsidR="000775E9">
        <w:rPr>
          <w:rFonts w:hint="eastAsia"/>
        </w:rPr>
        <w:t>--</w:t>
      </w:r>
      <w:hyperlink r:id="rId27" w:history="1">
        <w:r w:rsidRPr="00CD0172">
          <w:rPr>
            <w:rStyle w:val="a3"/>
          </w:rPr>
          <w:t>比對程式</w:t>
        </w:r>
      </w:hyperlink>
    </w:p>
    <w:p w:rsidR="00D72D0C" w:rsidRPr="00F6466A" w:rsidRDefault="003052BF" w:rsidP="00D72D0C">
      <w:pPr>
        <w:ind w:left="119"/>
        <w:jc w:val="both"/>
        <w:rPr>
          <w:rFonts w:ascii="Arial Unicode MS" w:hAnsi="Arial Unicode MS"/>
          <w:color w:val="5F5F5F"/>
          <w:sz w:val="20"/>
        </w:rPr>
      </w:pPr>
      <w:r w:rsidRPr="00F6466A">
        <w:rPr>
          <w:rFonts w:ascii="Arial Unicode MS" w:hAnsi="Arial Unicode MS" w:hint="eastAsia"/>
          <w:color w:val="5F5F5F"/>
          <w:sz w:val="20"/>
        </w:rPr>
        <w:t xml:space="preserve">　　</w:t>
      </w:r>
      <w:r w:rsidR="00D72D0C" w:rsidRPr="00F6466A">
        <w:rPr>
          <w:rFonts w:ascii="Arial Unicode MS" w:hAnsi="Arial Unicode MS" w:hint="eastAsia"/>
          <w:color w:val="5F5F5F"/>
          <w:sz w:val="20"/>
        </w:rPr>
        <w:t>高等學校設立學術委員會，審議學科、專業的設置，教學、科學研究計畫方案，評定教學、科學研究成果等有關學術事項。</w:t>
      </w:r>
      <w:r w:rsidR="00AF2A41" w:rsidRPr="00AF2A41">
        <w:rPr>
          <w:rFonts w:ascii="Arial Unicode MS" w:hAnsi="Arial Unicode MS" w:hint="eastAsia"/>
          <w:color w:val="FFFFFF"/>
          <w:sz w:val="20"/>
        </w:rPr>
        <w:t>∴</w:t>
      </w:r>
    </w:p>
    <w:p w:rsidR="003052BF" w:rsidRPr="00167C63" w:rsidRDefault="00D72D0C" w:rsidP="00F11747">
      <w:pPr>
        <w:pStyle w:val="2"/>
      </w:pPr>
      <w:r w:rsidRPr="00167C63">
        <w:rPr>
          <w:rFonts w:hint="eastAsia"/>
        </w:rPr>
        <w:t>第</w:t>
      </w:r>
      <w:r w:rsidR="00036A9B">
        <w:rPr>
          <w:rFonts w:hint="eastAsia"/>
        </w:rPr>
        <w:t>43</w:t>
      </w:r>
      <w:r w:rsidR="00CC7102" w:rsidRPr="00167C63">
        <w:rPr>
          <w:rFonts w:hint="eastAsia"/>
        </w:rPr>
        <w:t>條</w:t>
      </w:r>
    </w:p>
    <w:p w:rsidR="00D72D0C"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高等學校通過以教師為主體的教職工代表大會等組織形式，依法保障教職工參與民主管理和監督，維護教職工合法權益。</w:t>
      </w:r>
    </w:p>
    <w:p w:rsidR="003052BF" w:rsidRPr="00167C63" w:rsidRDefault="00D72D0C" w:rsidP="00F11747">
      <w:pPr>
        <w:pStyle w:val="2"/>
      </w:pPr>
      <w:bookmarkStart w:id="15" w:name="a44"/>
      <w:bookmarkEnd w:id="15"/>
      <w:r w:rsidRPr="00167C63">
        <w:rPr>
          <w:rFonts w:hint="eastAsia"/>
        </w:rPr>
        <w:t>第</w:t>
      </w:r>
      <w:r w:rsidR="00036A9B">
        <w:rPr>
          <w:rFonts w:hint="eastAsia"/>
        </w:rPr>
        <w:t>44</w:t>
      </w:r>
      <w:r w:rsidR="00CC7102" w:rsidRPr="00167C63">
        <w:rPr>
          <w:rFonts w:hint="eastAsia"/>
        </w:rPr>
        <w:t>條</w:t>
      </w:r>
      <w:r w:rsidR="00AF2A41" w:rsidRPr="00AF2A41">
        <w:rPr>
          <w:rFonts w:hint="eastAsia"/>
          <w:b w:val="0"/>
          <w:color w:val="FFFFFF"/>
        </w:rPr>
        <w:t>∵</w:t>
      </w:r>
    </w:p>
    <w:p w:rsidR="00F6466A" w:rsidRPr="00F6466A" w:rsidRDefault="00F6466A" w:rsidP="00F6466A">
      <w:pPr>
        <w:ind w:left="142"/>
        <w:jc w:val="both"/>
        <w:rPr>
          <w:rFonts w:ascii="Arial Unicode MS" w:hAnsi="Arial Unicode MS"/>
          <w:sz w:val="20"/>
          <w:szCs w:val="20"/>
        </w:rPr>
      </w:pPr>
      <w:r>
        <w:rPr>
          <w:rFonts w:ascii="Arial Unicode MS" w:hAnsi="Arial Unicode MS" w:hint="eastAsia"/>
          <w:sz w:val="20"/>
          <w:szCs w:val="20"/>
        </w:rPr>
        <w:t xml:space="preserve">　　</w:t>
      </w:r>
      <w:r w:rsidRPr="00F6466A">
        <w:rPr>
          <w:rFonts w:ascii="Arial Unicode MS" w:hAnsi="Arial Unicode MS" w:hint="eastAsia"/>
          <w:sz w:val="20"/>
          <w:szCs w:val="20"/>
        </w:rPr>
        <w:t>高等學校應當建立本學校辦學水準、教育品質的評價制度，及時公開相關資訊，接受社會監督。</w:t>
      </w:r>
    </w:p>
    <w:p w:rsidR="00F6466A" w:rsidRPr="00F6466A" w:rsidRDefault="00F6466A" w:rsidP="00F6466A">
      <w:pPr>
        <w:ind w:left="142"/>
        <w:jc w:val="both"/>
        <w:rPr>
          <w:rFonts w:ascii="Arial Unicode MS" w:hAnsi="Arial Unicode MS"/>
          <w:color w:val="17365D"/>
          <w:sz w:val="20"/>
          <w:szCs w:val="20"/>
        </w:rPr>
      </w:pPr>
      <w:r w:rsidRPr="00F6466A">
        <w:rPr>
          <w:rFonts w:ascii="Arial Unicode MS" w:hAnsi="Arial Unicode MS" w:hint="eastAsia"/>
          <w:color w:val="17365D"/>
          <w:sz w:val="20"/>
          <w:szCs w:val="20"/>
        </w:rPr>
        <w:t xml:space="preserve">　　教育行政部門負責組織專家或者委託協力廠商專業機構對高等學校的辦學水準、效益和教育品質進行評估。評估結果應當向社會公開。</w:t>
      </w:r>
    </w:p>
    <w:p w:rsidR="00F6466A" w:rsidRDefault="00C878EA" w:rsidP="00CD0172">
      <w:pPr>
        <w:pStyle w:val="3"/>
        <w:rPr>
          <w:color w:val="000000"/>
        </w:rPr>
      </w:pPr>
      <w:r w:rsidRPr="00CD0172">
        <w:rPr>
          <w:rFonts w:hint="eastAsia"/>
        </w:rPr>
        <w:t>--</w:t>
      </w:r>
      <w:r w:rsidRPr="00C878EA">
        <w:rPr>
          <w:rFonts w:hint="eastAsia"/>
        </w:rPr>
        <w:t>2015</w:t>
      </w:r>
      <w:r w:rsidRPr="00C878EA">
        <w:rPr>
          <w:rFonts w:hint="eastAsia"/>
        </w:rPr>
        <w:t>年</w:t>
      </w:r>
      <w:r w:rsidRPr="00C878EA">
        <w:rPr>
          <w:rFonts w:hint="eastAsia"/>
        </w:rPr>
        <w:t>12</w:t>
      </w:r>
      <w:r w:rsidRPr="00C878EA">
        <w:rPr>
          <w:rFonts w:hint="eastAsia"/>
        </w:rPr>
        <w:t>月</w:t>
      </w:r>
      <w:r w:rsidRPr="00C878EA">
        <w:rPr>
          <w:rFonts w:hint="eastAsia"/>
        </w:rPr>
        <w:t>27</w:t>
      </w:r>
      <w:r w:rsidR="000775E9">
        <w:rPr>
          <w:rFonts w:hint="eastAsia"/>
        </w:rPr>
        <w:t>日修正前條文</w:t>
      </w:r>
      <w:r w:rsidR="000775E9">
        <w:rPr>
          <w:rFonts w:hint="eastAsia"/>
        </w:rPr>
        <w:t>--</w:t>
      </w:r>
      <w:hyperlink r:id="rId28" w:history="1">
        <w:r w:rsidRPr="00CD0172">
          <w:rPr>
            <w:rStyle w:val="a3"/>
          </w:rPr>
          <w:t>比對程式</w:t>
        </w:r>
      </w:hyperlink>
    </w:p>
    <w:p w:rsidR="00D72D0C" w:rsidRPr="00F6466A" w:rsidRDefault="003052BF" w:rsidP="00D72D0C">
      <w:pPr>
        <w:ind w:left="119"/>
        <w:jc w:val="both"/>
        <w:rPr>
          <w:rFonts w:ascii="Arial Unicode MS" w:hAnsi="Arial Unicode MS"/>
          <w:color w:val="5F5F5F"/>
          <w:sz w:val="20"/>
        </w:rPr>
      </w:pPr>
      <w:r w:rsidRPr="00F6466A">
        <w:rPr>
          <w:rFonts w:ascii="Arial Unicode MS" w:hAnsi="Arial Unicode MS" w:hint="eastAsia"/>
          <w:color w:val="5F5F5F"/>
          <w:sz w:val="20"/>
        </w:rPr>
        <w:t xml:space="preserve">　　</w:t>
      </w:r>
      <w:r w:rsidR="00D72D0C" w:rsidRPr="00F6466A">
        <w:rPr>
          <w:rFonts w:ascii="Arial Unicode MS" w:hAnsi="Arial Unicode MS" w:hint="eastAsia"/>
          <w:color w:val="5F5F5F"/>
          <w:sz w:val="20"/>
        </w:rPr>
        <w:t>高等學校的辦學水準、教育品質，接受教育行政部門的監督和由其組織的評估。</w:t>
      </w:r>
      <w:r w:rsidR="00AF2A41" w:rsidRPr="00AF2A41">
        <w:rPr>
          <w:rFonts w:ascii="Arial Unicode MS" w:hAnsi="Arial Unicode MS" w:hint="eastAsia"/>
          <w:color w:val="FFFFFF"/>
          <w:sz w:val="20"/>
        </w:rPr>
        <w:t>∴</w:t>
      </w:r>
    </w:p>
    <w:p w:rsidR="00D00301" w:rsidRPr="00167C63" w:rsidRDefault="00D00301" w:rsidP="00D00301">
      <w:pPr>
        <w:ind w:left="119"/>
        <w:jc w:val="right"/>
        <w:rPr>
          <w:rFonts w:ascii="Arial Unicode MS" w:hAnsi="Arial Unicode MS"/>
          <w:color w:val="000000"/>
          <w:sz w:val="20"/>
        </w:rPr>
      </w:pPr>
      <w:r w:rsidRPr="00167C63">
        <w:rPr>
          <w:rFonts w:ascii="Arial Unicode MS" w:hAnsi="Arial Unicode MS"/>
          <w:color w:val="808000"/>
          <w:sz w:val="18"/>
        </w:rPr>
        <w:t xml:space="preserve">　　　　　　　　　　　　　　　　　　　　　　　　　　　　　　　　　　　　　　　　　　　　　　　　　</w:t>
      </w:r>
      <w:hyperlink w:anchor="aaa" w:history="1">
        <w:r w:rsidRPr="00167C63">
          <w:rPr>
            <w:rStyle w:val="a3"/>
            <w:rFonts w:ascii="Arial Unicode MS" w:hAnsi="Arial Unicode MS" w:hint="eastAsia"/>
            <w:sz w:val="18"/>
          </w:rPr>
          <w:t>回索引</w:t>
        </w:r>
      </w:hyperlink>
      <w:r w:rsidR="00756452">
        <w:rPr>
          <w:rFonts w:ascii="Arial Unicode MS" w:hAnsi="Arial Unicode MS" w:hint="eastAsia"/>
          <w:color w:val="808000"/>
          <w:sz w:val="18"/>
        </w:rPr>
        <w:t>〉〉</w:t>
      </w:r>
    </w:p>
    <w:p w:rsidR="00D72D0C" w:rsidRPr="00167C63" w:rsidRDefault="00D72D0C" w:rsidP="00FF0B7A">
      <w:pPr>
        <w:pStyle w:val="1"/>
      </w:pPr>
      <w:bookmarkStart w:id="16" w:name="_第五章__高等學校教師和其他教育工作者"/>
      <w:bookmarkEnd w:id="16"/>
      <w:r w:rsidRPr="00167C63">
        <w:rPr>
          <w:rFonts w:hint="eastAsia"/>
        </w:rPr>
        <w:t>第五章</w:t>
      </w:r>
      <w:r w:rsidR="003052BF" w:rsidRPr="00167C63">
        <w:rPr>
          <w:rFonts w:hint="eastAsia"/>
        </w:rPr>
        <w:t xml:space="preserve">　　</w:t>
      </w:r>
      <w:r w:rsidRPr="00167C63">
        <w:rPr>
          <w:rFonts w:hint="eastAsia"/>
        </w:rPr>
        <w:t>高等學校教師和其他教育工作者</w:t>
      </w:r>
    </w:p>
    <w:p w:rsidR="003052BF" w:rsidRPr="00167C63" w:rsidRDefault="00D72D0C" w:rsidP="00F11747">
      <w:pPr>
        <w:pStyle w:val="2"/>
      </w:pPr>
      <w:r w:rsidRPr="00167C63">
        <w:rPr>
          <w:rFonts w:hint="eastAsia"/>
        </w:rPr>
        <w:t>第</w:t>
      </w:r>
      <w:r w:rsidR="00036A9B">
        <w:rPr>
          <w:rFonts w:hint="eastAsia"/>
        </w:rPr>
        <w:t>45</w:t>
      </w:r>
      <w:r w:rsidR="00CC7102" w:rsidRPr="00167C63">
        <w:rPr>
          <w:rFonts w:hint="eastAsia"/>
        </w:rPr>
        <w:t>條</w:t>
      </w:r>
    </w:p>
    <w:p w:rsidR="00D72D0C"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高等學校的教師及其他教育工作者享有法律規定的權利，履行法律規定的義務，忠誠於人民的教育事業。</w:t>
      </w:r>
    </w:p>
    <w:p w:rsidR="003052BF" w:rsidRPr="00167C63" w:rsidRDefault="00D72D0C" w:rsidP="00F11747">
      <w:pPr>
        <w:pStyle w:val="2"/>
      </w:pPr>
      <w:r w:rsidRPr="00167C63">
        <w:rPr>
          <w:rFonts w:hint="eastAsia"/>
        </w:rPr>
        <w:t>第</w:t>
      </w:r>
      <w:r w:rsidR="00036A9B">
        <w:rPr>
          <w:rFonts w:hint="eastAsia"/>
        </w:rPr>
        <w:t>46</w:t>
      </w:r>
      <w:r w:rsidR="00CC7102" w:rsidRPr="00167C63">
        <w:rPr>
          <w:rFonts w:hint="eastAsia"/>
        </w:rPr>
        <w:t>條</w:t>
      </w:r>
    </w:p>
    <w:p w:rsidR="00D72D0C"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高等學校實行教師資格制度。中國公民凡遵守</w:t>
      </w:r>
      <w:hyperlink r:id="rId29" w:history="1">
        <w:r w:rsidR="00D72D0C" w:rsidRPr="00167C63">
          <w:rPr>
            <w:rStyle w:val="a3"/>
            <w:rFonts w:ascii="Arial Unicode MS" w:hAnsi="Arial Unicode MS" w:cs="Arial" w:hint="eastAsia"/>
          </w:rPr>
          <w:t>憲法</w:t>
        </w:r>
      </w:hyperlink>
      <w:r w:rsidR="00D72D0C" w:rsidRPr="00167C63">
        <w:rPr>
          <w:rFonts w:ascii="Arial Unicode MS" w:hAnsi="Arial Unicode MS" w:hint="eastAsia"/>
          <w:color w:val="000000"/>
          <w:sz w:val="20"/>
        </w:rPr>
        <w:t>和法律，熱愛教育事業，具有良好的思想品德，具備研究</w:t>
      </w:r>
      <w:r w:rsidR="00D72D0C" w:rsidRPr="00167C63">
        <w:rPr>
          <w:rFonts w:ascii="Arial Unicode MS" w:hAnsi="Arial Unicode MS" w:hint="eastAsia"/>
          <w:color w:val="000000"/>
          <w:sz w:val="20"/>
        </w:rPr>
        <w:lastRenderedPageBreak/>
        <w:t>生或者大學本科畢業學歷，有相應的教育教學能力，經認定合格，可以取得高等學校教師資格。不具備研究生或者大學本科畢業學歷的公民，學有所長，通過國家教師資格考試，經認定合格，也可以取得高等學校教師資格。</w:t>
      </w:r>
    </w:p>
    <w:p w:rsidR="003052BF" w:rsidRPr="00167C63" w:rsidRDefault="00D72D0C" w:rsidP="00F11747">
      <w:pPr>
        <w:pStyle w:val="2"/>
      </w:pPr>
      <w:r w:rsidRPr="00167C63">
        <w:rPr>
          <w:rFonts w:hint="eastAsia"/>
        </w:rPr>
        <w:t>第</w:t>
      </w:r>
      <w:r w:rsidR="00036A9B">
        <w:rPr>
          <w:rFonts w:hint="eastAsia"/>
        </w:rPr>
        <w:t>47</w:t>
      </w:r>
      <w:r w:rsidR="00CC7102" w:rsidRPr="00167C63">
        <w:rPr>
          <w:rFonts w:hint="eastAsia"/>
        </w:rPr>
        <w:t>條</w:t>
      </w:r>
    </w:p>
    <w:p w:rsidR="00D00301"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高等學校實行教師職務制度。高等學校教師職務根據學校所承擔的教學、科學研究等任務的需要設置。教師職務設助教、講師、副教授、教授。</w:t>
      </w:r>
    </w:p>
    <w:p w:rsidR="00D00301" w:rsidRPr="00981B70" w:rsidRDefault="00D72D0C" w:rsidP="00D72D0C">
      <w:pPr>
        <w:ind w:left="119"/>
        <w:jc w:val="both"/>
        <w:rPr>
          <w:rFonts w:ascii="Arial Unicode MS" w:hAnsi="Arial Unicode MS"/>
          <w:color w:val="17365D"/>
          <w:sz w:val="20"/>
        </w:rPr>
      </w:pPr>
      <w:r w:rsidRPr="00981B70">
        <w:rPr>
          <w:rFonts w:ascii="Arial Unicode MS" w:hAnsi="Arial Unicode MS" w:hint="eastAsia"/>
          <w:color w:val="17365D"/>
          <w:sz w:val="20"/>
        </w:rPr>
        <w:t xml:space="preserve">　　高等學校的教師取得前款規定的職務應當具備下列基本條件：</w:t>
      </w:r>
    </w:p>
    <w:p w:rsidR="00D00301" w:rsidRPr="00981B70" w:rsidRDefault="00D72D0C" w:rsidP="00D72D0C">
      <w:pPr>
        <w:ind w:left="119"/>
        <w:jc w:val="both"/>
        <w:rPr>
          <w:rFonts w:ascii="Arial Unicode MS" w:hAnsi="Arial Unicode MS"/>
          <w:color w:val="17365D"/>
          <w:sz w:val="20"/>
        </w:rPr>
      </w:pPr>
      <w:r w:rsidRPr="00981B70">
        <w:rPr>
          <w:rFonts w:ascii="Arial Unicode MS" w:hAnsi="Arial Unicode MS" w:hint="eastAsia"/>
          <w:color w:val="17365D"/>
          <w:sz w:val="20"/>
        </w:rPr>
        <w:t xml:space="preserve">　　（一）取得高等學校教師資格；</w:t>
      </w:r>
    </w:p>
    <w:p w:rsidR="00D00301" w:rsidRPr="00981B70" w:rsidRDefault="00D72D0C" w:rsidP="00D72D0C">
      <w:pPr>
        <w:ind w:left="119"/>
        <w:jc w:val="both"/>
        <w:rPr>
          <w:rFonts w:ascii="Arial Unicode MS" w:hAnsi="Arial Unicode MS"/>
          <w:color w:val="17365D"/>
          <w:sz w:val="20"/>
        </w:rPr>
      </w:pPr>
      <w:r w:rsidRPr="00981B70">
        <w:rPr>
          <w:rFonts w:ascii="Arial Unicode MS" w:hAnsi="Arial Unicode MS" w:hint="eastAsia"/>
          <w:color w:val="17365D"/>
          <w:sz w:val="20"/>
        </w:rPr>
        <w:t xml:space="preserve">　　（二）系統地掌握本學科的基礎理論；</w:t>
      </w:r>
    </w:p>
    <w:p w:rsidR="00D00301" w:rsidRPr="00981B70" w:rsidRDefault="00D72D0C" w:rsidP="00D72D0C">
      <w:pPr>
        <w:ind w:left="119"/>
        <w:jc w:val="both"/>
        <w:rPr>
          <w:rFonts w:ascii="Arial Unicode MS" w:hAnsi="Arial Unicode MS"/>
          <w:color w:val="17365D"/>
          <w:sz w:val="20"/>
        </w:rPr>
      </w:pPr>
      <w:r w:rsidRPr="00981B70">
        <w:rPr>
          <w:rFonts w:ascii="Arial Unicode MS" w:hAnsi="Arial Unicode MS" w:hint="eastAsia"/>
          <w:color w:val="17365D"/>
          <w:sz w:val="20"/>
        </w:rPr>
        <w:t xml:space="preserve">　　（三）具備相應職務的教育教學能力和科學研究能力；</w:t>
      </w:r>
    </w:p>
    <w:p w:rsidR="00D00301" w:rsidRPr="00981B70" w:rsidRDefault="00D72D0C" w:rsidP="00D72D0C">
      <w:pPr>
        <w:ind w:left="119"/>
        <w:jc w:val="both"/>
        <w:rPr>
          <w:rFonts w:ascii="Arial Unicode MS" w:hAnsi="Arial Unicode MS"/>
          <w:color w:val="17365D"/>
          <w:sz w:val="20"/>
        </w:rPr>
      </w:pPr>
      <w:r w:rsidRPr="00981B70">
        <w:rPr>
          <w:rFonts w:ascii="Arial Unicode MS" w:hAnsi="Arial Unicode MS" w:hint="eastAsia"/>
          <w:color w:val="17365D"/>
          <w:sz w:val="20"/>
        </w:rPr>
        <w:t xml:space="preserve">　　（四）承擔相應職務的課程和規定課時的教學任務。</w:t>
      </w:r>
    </w:p>
    <w:p w:rsidR="00D00301" w:rsidRPr="00167C63" w:rsidRDefault="00D72D0C"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教授、副教授除應當具備以上基本任職條件外，還應當對本學科具有系統而堅實的基礎理論和比較豐富的教學、科學研究經驗，教學成績顯著，論文或者著作達到較高水準或者有突出的教學、科學研究成果。</w:t>
      </w:r>
    </w:p>
    <w:p w:rsidR="00D72D0C" w:rsidRPr="00981B70" w:rsidRDefault="00D72D0C" w:rsidP="00D72D0C">
      <w:pPr>
        <w:ind w:left="119"/>
        <w:jc w:val="both"/>
        <w:rPr>
          <w:rFonts w:ascii="Arial Unicode MS" w:hAnsi="Arial Unicode MS"/>
          <w:color w:val="17365D"/>
          <w:sz w:val="20"/>
        </w:rPr>
      </w:pPr>
      <w:r w:rsidRPr="00981B70">
        <w:rPr>
          <w:rFonts w:ascii="Arial Unicode MS" w:hAnsi="Arial Unicode MS" w:hint="eastAsia"/>
          <w:color w:val="17365D"/>
          <w:sz w:val="20"/>
        </w:rPr>
        <w:t xml:space="preserve">　　高等學校教師職務的具體任職條件由國務院規定。</w:t>
      </w:r>
    </w:p>
    <w:p w:rsidR="003052BF" w:rsidRPr="00167C63" w:rsidRDefault="00D72D0C" w:rsidP="00F11747">
      <w:pPr>
        <w:pStyle w:val="2"/>
      </w:pPr>
      <w:r w:rsidRPr="00167C63">
        <w:rPr>
          <w:rFonts w:hint="eastAsia"/>
        </w:rPr>
        <w:t>第</w:t>
      </w:r>
      <w:r w:rsidR="00036A9B">
        <w:rPr>
          <w:rFonts w:hint="eastAsia"/>
        </w:rPr>
        <w:t>48</w:t>
      </w:r>
      <w:r w:rsidR="00CC7102" w:rsidRPr="00167C63">
        <w:rPr>
          <w:rFonts w:hint="eastAsia"/>
        </w:rPr>
        <w:t>條</w:t>
      </w:r>
    </w:p>
    <w:p w:rsidR="00D00301"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高等學校實行教師聘任制。教師經評定具備任職條件的，由高等學校按照教師職務的職責、條件和任期聘任。</w:t>
      </w:r>
    </w:p>
    <w:p w:rsidR="00D72D0C" w:rsidRPr="00981B70" w:rsidRDefault="00D72D0C" w:rsidP="00D72D0C">
      <w:pPr>
        <w:ind w:left="119"/>
        <w:jc w:val="both"/>
        <w:rPr>
          <w:rFonts w:ascii="Arial Unicode MS" w:hAnsi="Arial Unicode MS"/>
          <w:color w:val="17365D"/>
          <w:sz w:val="20"/>
        </w:rPr>
      </w:pPr>
      <w:r w:rsidRPr="00981B70">
        <w:rPr>
          <w:rFonts w:ascii="Arial Unicode MS" w:hAnsi="Arial Unicode MS" w:hint="eastAsia"/>
          <w:color w:val="17365D"/>
          <w:sz w:val="20"/>
        </w:rPr>
        <w:t xml:space="preserve">　　高等學校的教師的聘任，應當遵循雙方平等自願的原則，由高等學校校長與受聘教師簽訂聘任合同。</w:t>
      </w:r>
    </w:p>
    <w:p w:rsidR="003052BF" w:rsidRPr="00167C63" w:rsidRDefault="00D72D0C" w:rsidP="00F11747">
      <w:pPr>
        <w:pStyle w:val="2"/>
      </w:pPr>
      <w:r w:rsidRPr="00167C63">
        <w:rPr>
          <w:rFonts w:hint="eastAsia"/>
        </w:rPr>
        <w:t>第</w:t>
      </w:r>
      <w:r w:rsidR="00036A9B">
        <w:rPr>
          <w:rFonts w:hint="eastAsia"/>
        </w:rPr>
        <w:t>49</w:t>
      </w:r>
      <w:r w:rsidR="00CC7102" w:rsidRPr="00167C63">
        <w:rPr>
          <w:rFonts w:hint="eastAsia"/>
        </w:rPr>
        <w:t>條</w:t>
      </w:r>
    </w:p>
    <w:p w:rsidR="00D72D0C"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高等學校的管理人員，實行教育職員制度。高等學校的教學輔助人員及其他專業技術人員，實行專業技術職務聘任制度。</w:t>
      </w:r>
    </w:p>
    <w:p w:rsidR="003052BF" w:rsidRPr="00167C63" w:rsidRDefault="00D72D0C" w:rsidP="00F11747">
      <w:pPr>
        <w:pStyle w:val="2"/>
      </w:pPr>
      <w:r w:rsidRPr="00167C63">
        <w:rPr>
          <w:rFonts w:hint="eastAsia"/>
        </w:rPr>
        <w:t>第</w:t>
      </w:r>
      <w:r w:rsidR="00036A9B">
        <w:rPr>
          <w:rFonts w:hint="eastAsia"/>
        </w:rPr>
        <w:t>50</w:t>
      </w:r>
      <w:r w:rsidR="00036A9B">
        <w:rPr>
          <w:rFonts w:hint="eastAsia"/>
        </w:rPr>
        <w:t>條</w:t>
      </w:r>
    </w:p>
    <w:p w:rsidR="00D72D0C"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國家保護高等學校教師及其他教育工作者的合法權益，採取措施改善高等學校教師及其他教育工作者的工作條件和生活條件。</w:t>
      </w:r>
    </w:p>
    <w:p w:rsidR="003052BF" w:rsidRPr="00167C63" w:rsidRDefault="00D72D0C" w:rsidP="00F11747">
      <w:pPr>
        <w:pStyle w:val="2"/>
      </w:pPr>
      <w:r w:rsidRPr="00167C63">
        <w:rPr>
          <w:rFonts w:hint="eastAsia"/>
        </w:rPr>
        <w:t>第</w:t>
      </w:r>
      <w:r w:rsidR="00036A9B">
        <w:rPr>
          <w:rFonts w:hint="eastAsia"/>
        </w:rPr>
        <w:t>51</w:t>
      </w:r>
      <w:r w:rsidR="00CC7102" w:rsidRPr="00167C63">
        <w:rPr>
          <w:rFonts w:hint="eastAsia"/>
        </w:rPr>
        <w:t>條</w:t>
      </w:r>
    </w:p>
    <w:p w:rsidR="00D00301"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高等學校應當為教師參加培訓、開展科學研究和進行學術交流提供便利條件。</w:t>
      </w:r>
    </w:p>
    <w:p w:rsidR="00D72D0C" w:rsidRPr="00981B70" w:rsidRDefault="00D72D0C" w:rsidP="00D72D0C">
      <w:pPr>
        <w:ind w:left="119"/>
        <w:jc w:val="both"/>
        <w:rPr>
          <w:rFonts w:ascii="Arial Unicode MS" w:hAnsi="Arial Unicode MS"/>
          <w:color w:val="17365D"/>
          <w:sz w:val="20"/>
        </w:rPr>
      </w:pPr>
      <w:r w:rsidRPr="00981B70">
        <w:rPr>
          <w:rFonts w:ascii="Arial Unicode MS" w:hAnsi="Arial Unicode MS" w:hint="eastAsia"/>
          <w:color w:val="17365D"/>
          <w:sz w:val="20"/>
        </w:rPr>
        <w:t xml:space="preserve">　　高等學校應當對教師、管理人員和教學輔助人員及其他專業技術人員的思想政治表現、職業道德、業務水準和工作實績進行考核，考核結果作為聘任或者解聘、晉升、獎勵或者處分的依據。</w:t>
      </w:r>
    </w:p>
    <w:p w:rsidR="003052BF" w:rsidRPr="00167C63" w:rsidRDefault="00D72D0C" w:rsidP="00F11747">
      <w:pPr>
        <w:pStyle w:val="2"/>
      </w:pPr>
      <w:r w:rsidRPr="00167C63">
        <w:rPr>
          <w:rFonts w:hint="eastAsia"/>
        </w:rPr>
        <w:t>第</w:t>
      </w:r>
      <w:r w:rsidR="00036A9B">
        <w:rPr>
          <w:rFonts w:hint="eastAsia"/>
        </w:rPr>
        <w:t>52</w:t>
      </w:r>
      <w:r w:rsidR="00CC7102" w:rsidRPr="00167C63">
        <w:rPr>
          <w:rFonts w:hint="eastAsia"/>
        </w:rPr>
        <w:t>條</w:t>
      </w:r>
    </w:p>
    <w:p w:rsidR="00D72D0C"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高等學校的教師、管理人員和教學輔助人員及其他專業技術人員，應當以教學和培養人才為中心做好本職工作。</w:t>
      </w:r>
    </w:p>
    <w:p w:rsidR="00D00301" w:rsidRPr="00167C63" w:rsidRDefault="00D00301" w:rsidP="00D00301">
      <w:pPr>
        <w:ind w:left="119"/>
        <w:jc w:val="right"/>
        <w:rPr>
          <w:rFonts w:ascii="Arial Unicode MS" w:hAnsi="Arial Unicode MS"/>
          <w:color w:val="000000"/>
          <w:sz w:val="20"/>
        </w:rPr>
      </w:pPr>
      <w:r w:rsidRPr="00167C63">
        <w:rPr>
          <w:rFonts w:ascii="Arial Unicode MS" w:hAnsi="Arial Unicode MS"/>
          <w:color w:val="808000"/>
          <w:sz w:val="18"/>
        </w:rPr>
        <w:t xml:space="preserve">　　　　　　　　　　　　　　　　　　　　　　　　　　　　　　　　　　　　　　　　　　　　　　　　　</w:t>
      </w:r>
      <w:hyperlink w:anchor="aaa" w:history="1">
        <w:r w:rsidRPr="00167C63">
          <w:rPr>
            <w:rStyle w:val="a3"/>
            <w:rFonts w:ascii="Arial Unicode MS" w:hAnsi="Arial Unicode MS" w:hint="eastAsia"/>
            <w:sz w:val="18"/>
          </w:rPr>
          <w:t>回索引</w:t>
        </w:r>
      </w:hyperlink>
      <w:r w:rsidR="00756452">
        <w:rPr>
          <w:rFonts w:ascii="Arial Unicode MS" w:hAnsi="Arial Unicode MS" w:hint="eastAsia"/>
          <w:color w:val="808000"/>
          <w:sz w:val="18"/>
        </w:rPr>
        <w:t>〉〉</w:t>
      </w:r>
    </w:p>
    <w:p w:rsidR="00D72D0C" w:rsidRPr="00167C63" w:rsidRDefault="00D72D0C" w:rsidP="00FF0B7A">
      <w:pPr>
        <w:pStyle w:val="1"/>
      </w:pPr>
      <w:bookmarkStart w:id="17" w:name="_第六章__高等學校的學生"/>
      <w:bookmarkEnd w:id="17"/>
      <w:r w:rsidRPr="00167C63">
        <w:rPr>
          <w:rFonts w:hint="eastAsia"/>
        </w:rPr>
        <w:t>第六章</w:t>
      </w:r>
      <w:r w:rsidR="003052BF" w:rsidRPr="00167C63">
        <w:rPr>
          <w:rFonts w:hint="eastAsia"/>
        </w:rPr>
        <w:t xml:space="preserve">　　</w:t>
      </w:r>
      <w:r w:rsidRPr="00167C63">
        <w:rPr>
          <w:rFonts w:hint="eastAsia"/>
        </w:rPr>
        <w:t>高等學校的學生</w:t>
      </w:r>
    </w:p>
    <w:p w:rsidR="003052BF" w:rsidRPr="00167C63" w:rsidRDefault="00D72D0C" w:rsidP="00F11747">
      <w:pPr>
        <w:pStyle w:val="2"/>
      </w:pPr>
      <w:r w:rsidRPr="00167C63">
        <w:rPr>
          <w:rFonts w:hint="eastAsia"/>
        </w:rPr>
        <w:t>第</w:t>
      </w:r>
      <w:r w:rsidR="00036A9B">
        <w:rPr>
          <w:rFonts w:hint="eastAsia"/>
        </w:rPr>
        <w:t>53</w:t>
      </w:r>
      <w:r w:rsidR="00CC7102" w:rsidRPr="00167C63">
        <w:rPr>
          <w:rFonts w:hint="eastAsia"/>
        </w:rPr>
        <w:t>條</w:t>
      </w:r>
    </w:p>
    <w:p w:rsidR="00D00301"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高等學校的學生應當遵守法律、法規，遵守學生行為規範和學校的各項管理制度，尊敬師長，刻苦學習，增強體質，樹立愛國主義、集體主義和社會主義思想，努力學習馬克思列寧主義、毛澤東思想、鄧小平理論，具有良好的思想品德，掌握較高的科學文化知識和專業技能。</w:t>
      </w:r>
    </w:p>
    <w:p w:rsidR="00D72D0C" w:rsidRPr="00981B70" w:rsidRDefault="00D72D0C" w:rsidP="00D72D0C">
      <w:pPr>
        <w:ind w:left="119"/>
        <w:jc w:val="both"/>
        <w:rPr>
          <w:rFonts w:ascii="Arial Unicode MS" w:hAnsi="Arial Unicode MS"/>
          <w:color w:val="17365D"/>
          <w:sz w:val="20"/>
        </w:rPr>
      </w:pPr>
      <w:r w:rsidRPr="00981B70">
        <w:rPr>
          <w:rFonts w:ascii="Arial Unicode MS" w:hAnsi="Arial Unicode MS" w:hint="eastAsia"/>
          <w:color w:val="17365D"/>
          <w:sz w:val="20"/>
        </w:rPr>
        <w:lastRenderedPageBreak/>
        <w:t xml:space="preserve">　　高等學校學生的合法權益，受法律保護。</w:t>
      </w:r>
    </w:p>
    <w:p w:rsidR="003052BF" w:rsidRPr="00167C63" w:rsidRDefault="00D72D0C" w:rsidP="00F11747">
      <w:pPr>
        <w:pStyle w:val="2"/>
      </w:pPr>
      <w:r w:rsidRPr="00167C63">
        <w:rPr>
          <w:rFonts w:hint="eastAsia"/>
        </w:rPr>
        <w:t>第</w:t>
      </w:r>
      <w:r w:rsidR="00036A9B">
        <w:rPr>
          <w:rFonts w:hint="eastAsia"/>
        </w:rPr>
        <w:t>54</w:t>
      </w:r>
      <w:r w:rsidR="00CC7102" w:rsidRPr="00167C63">
        <w:rPr>
          <w:rFonts w:hint="eastAsia"/>
        </w:rPr>
        <w:t>條</w:t>
      </w:r>
    </w:p>
    <w:p w:rsidR="00D00301"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高等學校的學生應當按照國家規定繳納學費。</w:t>
      </w:r>
    </w:p>
    <w:p w:rsidR="00D72D0C" w:rsidRPr="00981B70" w:rsidRDefault="00D72D0C" w:rsidP="00D72D0C">
      <w:pPr>
        <w:ind w:left="119"/>
        <w:jc w:val="both"/>
        <w:rPr>
          <w:rFonts w:ascii="Arial Unicode MS" w:hAnsi="Arial Unicode MS"/>
          <w:color w:val="17365D"/>
          <w:sz w:val="20"/>
        </w:rPr>
      </w:pPr>
      <w:r w:rsidRPr="00981B70">
        <w:rPr>
          <w:rFonts w:ascii="Arial Unicode MS" w:hAnsi="Arial Unicode MS" w:hint="eastAsia"/>
          <w:color w:val="17365D"/>
          <w:sz w:val="20"/>
        </w:rPr>
        <w:t xml:space="preserve">　　家庭經濟困難的學生，可以申請補助或者減免學費。</w:t>
      </w:r>
    </w:p>
    <w:p w:rsidR="003052BF" w:rsidRPr="00167C63" w:rsidRDefault="00D72D0C" w:rsidP="00F11747">
      <w:pPr>
        <w:pStyle w:val="2"/>
      </w:pPr>
      <w:r w:rsidRPr="00167C63">
        <w:rPr>
          <w:rFonts w:hint="eastAsia"/>
        </w:rPr>
        <w:t>第</w:t>
      </w:r>
      <w:r w:rsidR="00036A9B">
        <w:rPr>
          <w:rFonts w:hint="eastAsia"/>
        </w:rPr>
        <w:t>55</w:t>
      </w:r>
      <w:r w:rsidR="00CC7102" w:rsidRPr="00167C63">
        <w:rPr>
          <w:rFonts w:hint="eastAsia"/>
        </w:rPr>
        <w:t>條</w:t>
      </w:r>
    </w:p>
    <w:p w:rsidR="00D00301"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國家設立獎學金，並鼓勵高等學校、企業事業組織、社會團體以及其他社會組織和個人按照國家有關規定設立各種形式的獎學金，對品學兼優的學生、國家規定的專業的學生以及到國家規定的地區工作的學生給予獎勵。</w:t>
      </w:r>
    </w:p>
    <w:p w:rsidR="00D00301" w:rsidRPr="00981B70" w:rsidRDefault="00D72D0C" w:rsidP="00D72D0C">
      <w:pPr>
        <w:ind w:left="119"/>
        <w:jc w:val="both"/>
        <w:rPr>
          <w:rFonts w:ascii="Arial Unicode MS" w:hAnsi="Arial Unicode MS"/>
          <w:color w:val="17365D"/>
          <w:sz w:val="20"/>
        </w:rPr>
      </w:pPr>
      <w:r w:rsidRPr="00981B70">
        <w:rPr>
          <w:rFonts w:ascii="Arial Unicode MS" w:hAnsi="Arial Unicode MS" w:hint="eastAsia"/>
          <w:color w:val="17365D"/>
          <w:sz w:val="20"/>
        </w:rPr>
        <w:t xml:space="preserve">　　國家設立高等學校學生勤工助學基金和貸學金，並鼓勵高等學校、企業事業組織、社會團體以及其他社會組織和個人設立各種形式的助學金，對家庭經濟困難的學生提供幫助。</w:t>
      </w:r>
    </w:p>
    <w:p w:rsidR="00D72D0C" w:rsidRPr="00167C63" w:rsidRDefault="00D72D0C"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獲得貸學金及助學金的學生，應當履行相應的義務。</w:t>
      </w:r>
    </w:p>
    <w:p w:rsidR="003052BF" w:rsidRPr="00167C63" w:rsidRDefault="00D72D0C" w:rsidP="00F11747">
      <w:pPr>
        <w:pStyle w:val="2"/>
      </w:pPr>
      <w:r w:rsidRPr="00167C63">
        <w:rPr>
          <w:rFonts w:hint="eastAsia"/>
        </w:rPr>
        <w:t>第</w:t>
      </w:r>
      <w:r w:rsidR="00036A9B">
        <w:rPr>
          <w:rFonts w:hint="eastAsia"/>
        </w:rPr>
        <w:t>56</w:t>
      </w:r>
      <w:r w:rsidR="00CC7102" w:rsidRPr="00167C63">
        <w:rPr>
          <w:rFonts w:hint="eastAsia"/>
        </w:rPr>
        <w:t>條</w:t>
      </w:r>
    </w:p>
    <w:p w:rsidR="00D00301" w:rsidRPr="00167C63" w:rsidRDefault="00CA1820"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高等學校的學生在課餘時間可以參加社會服務和勤工助學活動，但不得影響學業任務的完成。</w:t>
      </w:r>
    </w:p>
    <w:p w:rsidR="00D72D0C" w:rsidRPr="00981B70" w:rsidRDefault="00D72D0C" w:rsidP="00D72D0C">
      <w:pPr>
        <w:ind w:left="119"/>
        <w:jc w:val="both"/>
        <w:rPr>
          <w:rFonts w:ascii="Arial Unicode MS" w:hAnsi="Arial Unicode MS"/>
          <w:color w:val="17365D"/>
          <w:sz w:val="20"/>
        </w:rPr>
      </w:pPr>
      <w:r w:rsidRPr="00981B70">
        <w:rPr>
          <w:rFonts w:ascii="Arial Unicode MS" w:hAnsi="Arial Unicode MS" w:hint="eastAsia"/>
          <w:color w:val="17365D"/>
          <w:sz w:val="20"/>
        </w:rPr>
        <w:t xml:space="preserve">　　高等學校應當對學生的社會服務和勤工助學活動給予鼓勵和支持，並進行引導和管理。</w:t>
      </w:r>
    </w:p>
    <w:p w:rsidR="003052BF" w:rsidRPr="00167C63" w:rsidRDefault="00D72D0C" w:rsidP="00F11747">
      <w:pPr>
        <w:pStyle w:val="2"/>
      </w:pPr>
      <w:r w:rsidRPr="00167C63">
        <w:rPr>
          <w:rFonts w:hint="eastAsia"/>
        </w:rPr>
        <w:t>第</w:t>
      </w:r>
      <w:r w:rsidR="00036A9B">
        <w:rPr>
          <w:rFonts w:hint="eastAsia"/>
        </w:rPr>
        <w:t>57</w:t>
      </w:r>
      <w:r w:rsidR="00CC7102" w:rsidRPr="00167C63">
        <w:rPr>
          <w:rFonts w:hint="eastAsia"/>
        </w:rPr>
        <w:t>條</w:t>
      </w:r>
    </w:p>
    <w:p w:rsidR="00D72D0C"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高等學校的學生，可以在校內組織學生團體。學生團體在法律、法規規定的範圍內活動，服從學校的領導和管理。</w:t>
      </w:r>
    </w:p>
    <w:p w:rsidR="003052BF" w:rsidRPr="00167C63" w:rsidRDefault="00D72D0C" w:rsidP="00F11747">
      <w:pPr>
        <w:pStyle w:val="2"/>
      </w:pPr>
      <w:r w:rsidRPr="00167C63">
        <w:rPr>
          <w:rFonts w:hint="eastAsia"/>
        </w:rPr>
        <w:t>第</w:t>
      </w:r>
      <w:r w:rsidR="00036A9B">
        <w:rPr>
          <w:rFonts w:hint="eastAsia"/>
        </w:rPr>
        <w:t>58</w:t>
      </w:r>
      <w:r w:rsidR="00CC7102" w:rsidRPr="00167C63">
        <w:rPr>
          <w:rFonts w:hint="eastAsia"/>
        </w:rPr>
        <w:t>條</w:t>
      </w:r>
    </w:p>
    <w:p w:rsidR="00D72D0C"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高等學校的學生思想品德合格，在規定的修業年限內學完規定的課程，成績合格或者修滿相應的學分，准予畢業。</w:t>
      </w:r>
    </w:p>
    <w:p w:rsidR="003052BF" w:rsidRPr="00167C63" w:rsidRDefault="00D72D0C" w:rsidP="00F11747">
      <w:pPr>
        <w:pStyle w:val="2"/>
      </w:pPr>
      <w:r w:rsidRPr="00167C63">
        <w:rPr>
          <w:rFonts w:hint="eastAsia"/>
        </w:rPr>
        <w:t>第</w:t>
      </w:r>
      <w:r w:rsidR="00036A9B">
        <w:rPr>
          <w:rFonts w:hint="eastAsia"/>
        </w:rPr>
        <w:t>59</w:t>
      </w:r>
      <w:r w:rsidR="00CC7102" w:rsidRPr="00167C63">
        <w:rPr>
          <w:rFonts w:hint="eastAsia"/>
        </w:rPr>
        <w:t>條</w:t>
      </w:r>
    </w:p>
    <w:p w:rsidR="00D00301"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高等學校應當為畢業生、結業生提供就業指導和服務。</w:t>
      </w:r>
    </w:p>
    <w:p w:rsidR="00D72D0C" w:rsidRPr="00981B70" w:rsidRDefault="00D72D0C" w:rsidP="00D72D0C">
      <w:pPr>
        <w:ind w:left="119"/>
        <w:jc w:val="both"/>
        <w:rPr>
          <w:rFonts w:ascii="Arial Unicode MS" w:hAnsi="Arial Unicode MS"/>
          <w:color w:val="17365D"/>
          <w:sz w:val="20"/>
        </w:rPr>
      </w:pPr>
      <w:r w:rsidRPr="00981B70">
        <w:rPr>
          <w:rFonts w:ascii="Arial Unicode MS" w:hAnsi="Arial Unicode MS" w:hint="eastAsia"/>
          <w:color w:val="17365D"/>
          <w:sz w:val="20"/>
        </w:rPr>
        <w:t xml:space="preserve">　　國家鼓勵高等學校畢業生到邊遠、艱苦地區工作。</w:t>
      </w:r>
    </w:p>
    <w:p w:rsidR="00D00301" w:rsidRPr="00167C63" w:rsidRDefault="00D00301" w:rsidP="00D00301">
      <w:pPr>
        <w:ind w:left="119"/>
        <w:jc w:val="right"/>
        <w:rPr>
          <w:rFonts w:ascii="Arial Unicode MS" w:hAnsi="Arial Unicode MS"/>
          <w:color w:val="000000"/>
          <w:sz w:val="20"/>
        </w:rPr>
      </w:pPr>
      <w:r w:rsidRPr="00167C63">
        <w:rPr>
          <w:rFonts w:ascii="Arial Unicode MS" w:hAnsi="Arial Unicode MS"/>
          <w:color w:val="808000"/>
          <w:sz w:val="18"/>
        </w:rPr>
        <w:t xml:space="preserve">　　　　　　　　　　　　　　　　　　　　　　　　　　　　　　　　　　　　　　　　　　　　　　　　　</w:t>
      </w:r>
      <w:r w:rsidR="00825513">
        <w:fldChar w:fldCharType="begin"/>
      </w:r>
      <w:r w:rsidR="00825513">
        <w:instrText xml:space="preserve"> HYPERLINK \l "aaa" </w:instrText>
      </w:r>
      <w:r w:rsidR="00825513">
        <w:fldChar w:fldCharType="separate"/>
      </w:r>
      <w:r w:rsidRPr="00167C63">
        <w:rPr>
          <w:rStyle w:val="a3"/>
          <w:rFonts w:ascii="Arial Unicode MS" w:hAnsi="Arial Unicode MS" w:hint="eastAsia"/>
          <w:sz w:val="18"/>
        </w:rPr>
        <w:t>回索引</w:t>
      </w:r>
      <w:r w:rsidR="00825513">
        <w:rPr>
          <w:rStyle w:val="a3"/>
          <w:rFonts w:ascii="Arial Unicode MS" w:hAnsi="Arial Unicode MS"/>
          <w:sz w:val="18"/>
        </w:rPr>
        <w:fldChar w:fldCharType="end"/>
      </w:r>
      <w:r w:rsidR="00756452">
        <w:rPr>
          <w:rFonts w:ascii="Arial Unicode MS" w:hAnsi="Arial Unicode MS" w:hint="eastAsia"/>
          <w:color w:val="808000"/>
          <w:sz w:val="18"/>
        </w:rPr>
        <w:t>〉〉</w:t>
      </w:r>
    </w:p>
    <w:p w:rsidR="00D72D0C" w:rsidRPr="00167C63" w:rsidRDefault="00D72D0C" w:rsidP="00FF0B7A">
      <w:pPr>
        <w:pStyle w:val="1"/>
      </w:pPr>
      <w:bookmarkStart w:id="18" w:name="_第七章__高等教育投入和條件保障"/>
      <w:bookmarkEnd w:id="18"/>
      <w:r w:rsidRPr="00167C63">
        <w:rPr>
          <w:rFonts w:hint="eastAsia"/>
        </w:rPr>
        <w:t>第七章</w:t>
      </w:r>
      <w:r w:rsidR="003052BF" w:rsidRPr="00167C63">
        <w:rPr>
          <w:rFonts w:hint="eastAsia"/>
        </w:rPr>
        <w:t xml:space="preserve">　　</w:t>
      </w:r>
      <w:r w:rsidRPr="00167C63">
        <w:rPr>
          <w:rFonts w:hint="eastAsia"/>
        </w:rPr>
        <w:t>高等教育投入和條件保障</w:t>
      </w:r>
    </w:p>
    <w:p w:rsidR="003052BF" w:rsidRPr="00167C63" w:rsidRDefault="00D72D0C" w:rsidP="00F11747">
      <w:pPr>
        <w:pStyle w:val="2"/>
      </w:pPr>
      <w:bookmarkStart w:id="19" w:name="a60"/>
      <w:bookmarkEnd w:id="19"/>
      <w:r w:rsidRPr="00167C63">
        <w:rPr>
          <w:rFonts w:hint="eastAsia"/>
        </w:rPr>
        <w:t>第</w:t>
      </w:r>
      <w:r w:rsidR="00036A9B">
        <w:rPr>
          <w:rFonts w:hint="eastAsia"/>
        </w:rPr>
        <w:t>60</w:t>
      </w:r>
      <w:r w:rsidR="00036A9B">
        <w:rPr>
          <w:rFonts w:hint="eastAsia"/>
        </w:rPr>
        <w:t>條</w:t>
      </w:r>
      <w:r w:rsidR="00AF2A41" w:rsidRPr="00AF2A41">
        <w:rPr>
          <w:rFonts w:hint="eastAsia"/>
          <w:b w:val="0"/>
          <w:color w:val="FFFFFF"/>
        </w:rPr>
        <w:t>∵</w:t>
      </w:r>
    </w:p>
    <w:p w:rsidR="00F6466A" w:rsidRPr="00F6466A" w:rsidRDefault="00F6466A" w:rsidP="00F6466A">
      <w:pPr>
        <w:ind w:left="119"/>
        <w:jc w:val="both"/>
        <w:rPr>
          <w:rFonts w:ascii="Arial Unicode MS" w:hAnsi="Arial Unicode MS"/>
          <w:color w:val="000000"/>
          <w:sz w:val="20"/>
          <w:szCs w:val="20"/>
        </w:rPr>
      </w:pPr>
      <w:r w:rsidRPr="00F6466A">
        <w:rPr>
          <w:rFonts w:ascii="Arial Unicode MS" w:hAnsi="Arial Unicode MS" w:hint="eastAsia"/>
          <w:sz w:val="20"/>
          <w:szCs w:val="20"/>
        </w:rPr>
        <w:t xml:space="preserve">　　高等教育實行以舉辦者投入為主、受教育者合理分擔培養成本、高等學校多種</w:t>
      </w:r>
      <w:r w:rsidR="00747A2D">
        <w:rPr>
          <w:rFonts w:ascii="Arial Unicode MS" w:hAnsi="Arial Unicode MS" w:hint="eastAsia"/>
          <w:sz w:val="20"/>
          <w:szCs w:val="20"/>
        </w:rPr>
        <w:t>渠道</w:t>
      </w:r>
      <w:r w:rsidRPr="00F6466A">
        <w:rPr>
          <w:rFonts w:ascii="Arial Unicode MS" w:hAnsi="Arial Unicode MS" w:hint="eastAsia"/>
          <w:sz w:val="20"/>
          <w:szCs w:val="20"/>
        </w:rPr>
        <w:t>籌措經費的機制。</w:t>
      </w:r>
    </w:p>
    <w:p w:rsidR="00F6466A" w:rsidRPr="00981B70" w:rsidRDefault="00F6466A" w:rsidP="00F6466A">
      <w:pPr>
        <w:ind w:left="119"/>
        <w:jc w:val="both"/>
        <w:rPr>
          <w:rFonts w:ascii="Arial Unicode MS" w:hAnsi="Arial Unicode MS"/>
          <w:color w:val="17365D"/>
          <w:sz w:val="20"/>
        </w:rPr>
      </w:pPr>
      <w:r w:rsidRPr="00981B70">
        <w:rPr>
          <w:rFonts w:ascii="Arial Unicode MS" w:hAnsi="Arial Unicode MS" w:hint="eastAsia"/>
          <w:color w:val="17365D"/>
          <w:sz w:val="20"/>
        </w:rPr>
        <w:t xml:space="preserve">　　國務院和省、自治區、直轄市人民政府依照</w:t>
      </w:r>
      <w:r w:rsidRPr="00981B70">
        <w:rPr>
          <w:rFonts w:ascii="Arial Unicode MS" w:hAnsi="Arial Unicode MS" w:cs="Arial" w:hint="eastAsia"/>
          <w:color w:val="17365D"/>
          <w:sz w:val="20"/>
        </w:rPr>
        <w:t>教育法第</w:t>
      </w:r>
      <w:hyperlink r:id="rId30" w:anchor="a56" w:history="1">
        <w:r>
          <w:rPr>
            <w:rStyle w:val="a3"/>
            <w:rFonts w:hint="eastAsia"/>
          </w:rPr>
          <w:t>五十六</w:t>
        </w:r>
      </w:hyperlink>
      <w:r w:rsidRPr="00981B70">
        <w:rPr>
          <w:rFonts w:ascii="Arial Unicode MS" w:hAnsi="Arial Unicode MS" w:cs="Arial" w:hint="eastAsia"/>
          <w:color w:val="17365D"/>
          <w:sz w:val="20"/>
        </w:rPr>
        <w:t>條</w:t>
      </w:r>
      <w:r w:rsidRPr="00981B70">
        <w:rPr>
          <w:rFonts w:ascii="Arial Unicode MS" w:hAnsi="Arial Unicode MS" w:hint="eastAsia"/>
          <w:color w:val="17365D"/>
          <w:sz w:val="20"/>
        </w:rPr>
        <w:t>的規定，保證國家舉辦的高等教育的經費逐步增長。</w:t>
      </w:r>
    </w:p>
    <w:p w:rsidR="00F6466A" w:rsidRPr="00167C63" w:rsidRDefault="00F6466A" w:rsidP="00F6466A">
      <w:pPr>
        <w:ind w:left="119"/>
        <w:jc w:val="both"/>
        <w:rPr>
          <w:rFonts w:ascii="Arial Unicode MS" w:hAnsi="Arial Unicode MS"/>
          <w:color w:val="000000"/>
          <w:sz w:val="20"/>
        </w:rPr>
      </w:pPr>
      <w:r w:rsidRPr="00167C63">
        <w:rPr>
          <w:rFonts w:ascii="Arial Unicode MS" w:hAnsi="Arial Unicode MS" w:hint="eastAsia"/>
          <w:color w:val="000000"/>
          <w:sz w:val="20"/>
        </w:rPr>
        <w:t xml:space="preserve">　　國家鼓勵企業事業組織、社會團體及其他社會組織和個人向高等教育投入。</w:t>
      </w:r>
    </w:p>
    <w:p w:rsidR="00F6466A" w:rsidRDefault="00C878EA" w:rsidP="00CD0172">
      <w:pPr>
        <w:pStyle w:val="3"/>
        <w:rPr>
          <w:color w:val="000000"/>
        </w:rPr>
      </w:pPr>
      <w:r w:rsidRPr="00CD0172">
        <w:rPr>
          <w:rFonts w:hint="eastAsia"/>
        </w:rPr>
        <w:t>--</w:t>
      </w:r>
      <w:r w:rsidRPr="00C878EA">
        <w:rPr>
          <w:rFonts w:hint="eastAsia"/>
        </w:rPr>
        <w:t>2015</w:t>
      </w:r>
      <w:r w:rsidRPr="00C878EA">
        <w:rPr>
          <w:rFonts w:hint="eastAsia"/>
        </w:rPr>
        <w:t>年</w:t>
      </w:r>
      <w:r w:rsidRPr="00C878EA">
        <w:rPr>
          <w:rFonts w:hint="eastAsia"/>
        </w:rPr>
        <w:t>12</w:t>
      </w:r>
      <w:r w:rsidRPr="00C878EA">
        <w:rPr>
          <w:rFonts w:hint="eastAsia"/>
        </w:rPr>
        <w:t>月</w:t>
      </w:r>
      <w:r w:rsidRPr="00C878EA">
        <w:rPr>
          <w:rFonts w:hint="eastAsia"/>
        </w:rPr>
        <w:t>27</w:t>
      </w:r>
      <w:r w:rsidRPr="00C878EA">
        <w:rPr>
          <w:rFonts w:hint="eastAsia"/>
        </w:rPr>
        <w:t>日</w:t>
      </w:r>
      <w:r w:rsidRPr="00CD0172">
        <w:rPr>
          <w:rFonts w:hint="eastAsia"/>
        </w:rPr>
        <w:t>修正條文</w:t>
      </w:r>
      <w:r w:rsidRPr="00CD0172">
        <w:rPr>
          <w:rFonts w:hint="eastAsia"/>
        </w:rPr>
        <w:t>--</w:t>
      </w:r>
      <w:hyperlink r:id="rId31" w:history="1">
        <w:r w:rsidRPr="00CD0172">
          <w:rPr>
            <w:rStyle w:val="a3"/>
          </w:rPr>
          <w:t>比對程式</w:t>
        </w:r>
      </w:hyperlink>
    </w:p>
    <w:p w:rsidR="00D00301" w:rsidRPr="00F6466A" w:rsidRDefault="003052BF" w:rsidP="00D72D0C">
      <w:pPr>
        <w:ind w:left="119"/>
        <w:jc w:val="both"/>
        <w:rPr>
          <w:rFonts w:ascii="Arial Unicode MS" w:hAnsi="Arial Unicode MS"/>
          <w:color w:val="5F5F5F"/>
          <w:sz w:val="20"/>
        </w:rPr>
      </w:pPr>
      <w:r w:rsidRPr="00F6466A">
        <w:rPr>
          <w:rFonts w:ascii="Arial Unicode MS" w:hAnsi="Arial Unicode MS" w:hint="eastAsia"/>
          <w:color w:val="5F5F5F"/>
          <w:sz w:val="20"/>
        </w:rPr>
        <w:t xml:space="preserve">　　</w:t>
      </w:r>
      <w:r w:rsidR="00D72D0C" w:rsidRPr="00F6466A">
        <w:rPr>
          <w:rFonts w:ascii="Arial Unicode MS" w:hAnsi="Arial Unicode MS" w:hint="eastAsia"/>
          <w:color w:val="5F5F5F"/>
          <w:sz w:val="20"/>
        </w:rPr>
        <w:t>國家建立以財政撥款為主、其他多種</w:t>
      </w:r>
      <w:r w:rsidR="00747A2D">
        <w:rPr>
          <w:rFonts w:ascii="Arial Unicode MS" w:hAnsi="Arial Unicode MS" w:hint="eastAsia"/>
          <w:color w:val="5F5F5F"/>
          <w:sz w:val="20"/>
        </w:rPr>
        <w:t>渠道</w:t>
      </w:r>
      <w:r w:rsidR="00D72D0C" w:rsidRPr="00F6466A">
        <w:rPr>
          <w:rFonts w:ascii="Arial Unicode MS" w:hAnsi="Arial Unicode MS" w:hint="eastAsia"/>
          <w:color w:val="5F5F5F"/>
          <w:sz w:val="20"/>
        </w:rPr>
        <w:t>籌措高等教育經費為輔的體制，使高等教育事業的發展同經濟、社會發展的水準相適應。</w:t>
      </w:r>
    </w:p>
    <w:p w:rsidR="00D00301" w:rsidRPr="00F6466A" w:rsidRDefault="00D72D0C" w:rsidP="00D72D0C">
      <w:pPr>
        <w:ind w:left="119"/>
        <w:jc w:val="both"/>
        <w:rPr>
          <w:rFonts w:ascii="Arial Unicode MS" w:hAnsi="Arial Unicode MS"/>
          <w:color w:val="666699"/>
          <w:sz w:val="20"/>
        </w:rPr>
      </w:pPr>
      <w:r w:rsidRPr="00F6466A">
        <w:rPr>
          <w:rFonts w:ascii="Arial Unicode MS" w:hAnsi="Arial Unicode MS" w:hint="eastAsia"/>
          <w:color w:val="666699"/>
          <w:sz w:val="20"/>
        </w:rPr>
        <w:t xml:space="preserve">　　國務院和省、自治區、直轄市人民政府依照</w:t>
      </w:r>
      <w:r w:rsidRPr="00F6466A">
        <w:rPr>
          <w:rFonts w:ascii="Arial Unicode MS" w:hAnsi="Arial Unicode MS" w:cs="Arial" w:hint="eastAsia"/>
          <w:color w:val="666699"/>
          <w:sz w:val="20"/>
        </w:rPr>
        <w:t>教育法第</w:t>
      </w:r>
      <w:hyperlink r:id="rId32" w:anchor="a55" w:history="1">
        <w:r w:rsidRPr="00F6466A">
          <w:rPr>
            <w:rStyle w:val="a3"/>
            <w:rFonts w:hint="eastAsia"/>
            <w:color w:val="666699"/>
          </w:rPr>
          <w:t>五十五</w:t>
        </w:r>
      </w:hyperlink>
      <w:r w:rsidRPr="00F6466A">
        <w:rPr>
          <w:rFonts w:ascii="Arial Unicode MS" w:hAnsi="Arial Unicode MS" w:cs="Arial" w:hint="eastAsia"/>
          <w:color w:val="666699"/>
          <w:sz w:val="20"/>
        </w:rPr>
        <w:t>條</w:t>
      </w:r>
      <w:r w:rsidRPr="00F6466A">
        <w:rPr>
          <w:rFonts w:ascii="Arial Unicode MS" w:hAnsi="Arial Unicode MS" w:hint="eastAsia"/>
          <w:color w:val="666699"/>
          <w:sz w:val="20"/>
        </w:rPr>
        <w:t>的規定，保證國家舉辦的高等教育的經費逐步增長。</w:t>
      </w:r>
    </w:p>
    <w:p w:rsidR="00D72D0C" w:rsidRPr="00F6466A" w:rsidRDefault="00D72D0C" w:rsidP="00D72D0C">
      <w:pPr>
        <w:ind w:left="119"/>
        <w:jc w:val="both"/>
        <w:rPr>
          <w:rFonts w:ascii="Arial Unicode MS" w:hAnsi="Arial Unicode MS"/>
          <w:color w:val="5F5F5F"/>
          <w:sz w:val="20"/>
        </w:rPr>
      </w:pPr>
      <w:r w:rsidRPr="00F6466A">
        <w:rPr>
          <w:rFonts w:ascii="Arial Unicode MS" w:hAnsi="Arial Unicode MS" w:hint="eastAsia"/>
          <w:color w:val="5F5F5F"/>
          <w:sz w:val="20"/>
        </w:rPr>
        <w:t xml:space="preserve">　　國家鼓勵企業事業組織、社會團體及其他社會組織和個人向高等教育投入。</w:t>
      </w:r>
      <w:r w:rsidR="00AF2A41" w:rsidRPr="00AF2A41">
        <w:rPr>
          <w:rFonts w:ascii="Arial Unicode MS" w:hAnsi="Arial Unicode MS" w:hint="eastAsia"/>
          <w:color w:val="FFFFFF"/>
          <w:sz w:val="20"/>
        </w:rPr>
        <w:t>∴</w:t>
      </w:r>
    </w:p>
    <w:p w:rsidR="003052BF" w:rsidRPr="00167C63" w:rsidRDefault="00D72D0C" w:rsidP="00F11747">
      <w:pPr>
        <w:pStyle w:val="2"/>
      </w:pPr>
      <w:r w:rsidRPr="00167C63">
        <w:rPr>
          <w:rFonts w:hint="eastAsia"/>
        </w:rPr>
        <w:lastRenderedPageBreak/>
        <w:t>第</w:t>
      </w:r>
      <w:r w:rsidR="00036A9B">
        <w:rPr>
          <w:rFonts w:hint="eastAsia"/>
        </w:rPr>
        <w:t>61</w:t>
      </w:r>
      <w:r w:rsidR="00CC7102" w:rsidRPr="00167C63">
        <w:rPr>
          <w:rFonts w:hint="eastAsia"/>
        </w:rPr>
        <w:t>條</w:t>
      </w:r>
    </w:p>
    <w:p w:rsidR="00D72D0C"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高等學校的舉辦者應當保證穩定的辦學經費來源，不得抽回其投入的辦學資金。</w:t>
      </w:r>
    </w:p>
    <w:p w:rsidR="003052BF" w:rsidRPr="00167C63" w:rsidRDefault="00D72D0C" w:rsidP="00F11747">
      <w:pPr>
        <w:pStyle w:val="2"/>
      </w:pPr>
      <w:r w:rsidRPr="00167C63">
        <w:rPr>
          <w:rFonts w:hint="eastAsia"/>
        </w:rPr>
        <w:t>第</w:t>
      </w:r>
      <w:r w:rsidR="00036A9B">
        <w:rPr>
          <w:rFonts w:hint="eastAsia"/>
        </w:rPr>
        <w:t>62</w:t>
      </w:r>
      <w:r w:rsidR="00CC7102" w:rsidRPr="00167C63">
        <w:rPr>
          <w:rFonts w:hint="eastAsia"/>
        </w:rPr>
        <w:t>條</w:t>
      </w:r>
    </w:p>
    <w:p w:rsidR="00D72D0C"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國務院教育行政部門會同國務院其他有關部門根據在校學生年人均教育成本，規定高等學校年經費開支標準和籌措的基本原則；省、自治區、直轄市人民政府教育行政部門會同有關部門制訂本行政區域內高等學校年經費開支標準和籌措辦法，作為舉辦者和高等學校籌措辦學經費的基本依據。</w:t>
      </w:r>
    </w:p>
    <w:p w:rsidR="003052BF" w:rsidRPr="00167C63" w:rsidRDefault="00D72D0C" w:rsidP="00F11747">
      <w:pPr>
        <w:pStyle w:val="2"/>
      </w:pPr>
      <w:r w:rsidRPr="00167C63">
        <w:rPr>
          <w:rFonts w:hint="eastAsia"/>
        </w:rPr>
        <w:t>第</w:t>
      </w:r>
      <w:r w:rsidR="00036A9B">
        <w:rPr>
          <w:rFonts w:hint="eastAsia"/>
        </w:rPr>
        <w:t>63</w:t>
      </w:r>
      <w:r w:rsidR="00CC7102" w:rsidRPr="00167C63">
        <w:rPr>
          <w:rFonts w:hint="eastAsia"/>
        </w:rPr>
        <w:t>條</w:t>
      </w:r>
    </w:p>
    <w:p w:rsidR="00D72D0C"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國家對高等學校進口圖書資料、教學科研設備以及校辦產業實行優惠政策。高等學校所辦產業或者轉讓知識產權以及其他科學技術成果獲得的收益，用於高等學校辦學。</w:t>
      </w:r>
    </w:p>
    <w:p w:rsidR="003052BF" w:rsidRPr="00167C63" w:rsidRDefault="00D72D0C" w:rsidP="00F11747">
      <w:pPr>
        <w:pStyle w:val="2"/>
      </w:pPr>
      <w:r w:rsidRPr="00167C63">
        <w:rPr>
          <w:rFonts w:hint="eastAsia"/>
        </w:rPr>
        <w:t>第</w:t>
      </w:r>
      <w:r w:rsidR="00036A9B">
        <w:rPr>
          <w:rFonts w:hint="eastAsia"/>
        </w:rPr>
        <w:t>64</w:t>
      </w:r>
      <w:r w:rsidR="00CC7102" w:rsidRPr="00167C63">
        <w:rPr>
          <w:rFonts w:hint="eastAsia"/>
        </w:rPr>
        <w:t>條</w:t>
      </w:r>
    </w:p>
    <w:p w:rsidR="00D72D0C"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高等學校收取的學費應當按照國家有關規定管理和使用，其他任何組織和個人不得挪用。</w:t>
      </w:r>
    </w:p>
    <w:p w:rsidR="003052BF" w:rsidRPr="00167C63" w:rsidRDefault="00D72D0C" w:rsidP="00F11747">
      <w:pPr>
        <w:pStyle w:val="2"/>
      </w:pPr>
      <w:r w:rsidRPr="00167C63">
        <w:rPr>
          <w:rFonts w:hint="eastAsia"/>
        </w:rPr>
        <w:t>第</w:t>
      </w:r>
      <w:r w:rsidR="00036A9B">
        <w:rPr>
          <w:rFonts w:hint="eastAsia"/>
        </w:rPr>
        <w:t>65</w:t>
      </w:r>
      <w:r w:rsidR="00CC7102" w:rsidRPr="00167C63">
        <w:rPr>
          <w:rFonts w:hint="eastAsia"/>
        </w:rPr>
        <w:t>條</w:t>
      </w:r>
    </w:p>
    <w:p w:rsidR="00D00301"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高等學校應當依法建立、健全財務管理制度，合理使用、嚴格管理教育經費，提高教育投資效益。</w:t>
      </w:r>
    </w:p>
    <w:p w:rsidR="00D72D0C" w:rsidRPr="002763FC" w:rsidRDefault="00D72D0C" w:rsidP="00D72D0C">
      <w:pPr>
        <w:ind w:left="119"/>
        <w:jc w:val="both"/>
        <w:rPr>
          <w:rFonts w:ascii="Arial Unicode MS" w:hAnsi="Arial Unicode MS"/>
          <w:color w:val="17365D"/>
          <w:sz w:val="20"/>
        </w:rPr>
      </w:pPr>
      <w:r w:rsidRPr="002763FC">
        <w:rPr>
          <w:rFonts w:ascii="Arial Unicode MS" w:hAnsi="Arial Unicode MS" w:hint="eastAsia"/>
          <w:color w:val="17365D"/>
          <w:sz w:val="20"/>
        </w:rPr>
        <w:t xml:space="preserve">　　高等學校的財務活動應當依法接受監督。</w:t>
      </w:r>
    </w:p>
    <w:p w:rsidR="00D00301" w:rsidRPr="00167C63" w:rsidRDefault="00D00301" w:rsidP="00D00301">
      <w:pPr>
        <w:ind w:left="119"/>
        <w:jc w:val="right"/>
        <w:rPr>
          <w:rFonts w:ascii="Arial Unicode MS" w:hAnsi="Arial Unicode MS"/>
          <w:color w:val="000000"/>
          <w:sz w:val="20"/>
        </w:rPr>
      </w:pPr>
      <w:r w:rsidRPr="00167C63">
        <w:rPr>
          <w:rFonts w:ascii="Arial Unicode MS" w:hAnsi="Arial Unicode MS"/>
          <w:color w:val="808000"/>
          <w:sz w:val="18"/>
        </w:rPr>
        <w:t xml:space="preserve">　　　　　　　　　　　　　　　　　　　　　　　　　　　　　　　　　　　　　　　　　　　　　　　　　</w:t>
      </w:r>
      <w:hyperlink w:anchor="aaa" w:history="1">
        <w:r w:rsidRPr="00167C63">
          <w:rPr>
            <w:rStyle w:val="a3"/>
            <w:rFonts w:ascii="Arial Unicode MS" w:hAnsi="Arial Unicode MS" w:hint="eastAsia"/>
            <w:sz w:val="18"/>
          </w:rPr>
          <w:t>回索引</w:t>
        </w:r>
      </w:hyperlink>
      <w:r w:rsidR="00756452">
        <w:rPr>
          <w:rFonts w:ascii="Arial Unicode MS" w:hAnsi="Arial Unicode MS" w:hint="eastAsia"/>
          <w:color w:val="808000"/>
          <w:sz w:val="18"/>
        </w:rPr>
        <w:t>〉〉</w:t>
      </w:r>
    </w:p>
    <w:p w:rsidR="00D72D0C" w:rsidRPr="00167C63" w:rsidRDefault="00D72D0C" w:rsidP="00FF0B7A">
      <w:pPr>
        <w:pStyle w:val="1"/>
      </w:pPr>
      <w:bookmarkStart w:id="20" w:name="_第八章__附_則"/>
      <w:bookmarkEnd w:id="20"/>
      <w:r w:rsidRPr="00167C63">
        <w:rPr>
          <w:rFonts w:hint="eastAsia"/>
        </w:rPr>
        <w:t>第八章</w:t>
      </w:r>
      <w:r w:rsidR="003052BF" w:rsidRPr="00167C63">
        <w:rPr>
          <w:rFonts w:hint="eastAsia"/>
        </w:rPr>
        <w:t xml:space="preserve">　　</w:t>
      </w:r>
      <w:r w:rsidRPr="00167C63">
        <w:rPr>
          <w:rFonts w:hint="eastAsia"/>
        </w:rPr>
        <w:t>附　則</w:t>
      </w:r>
    </w:p>
    <w:p w:rsidR="003052BF" w:rsidRPr="00167C63" w:rsidRDefault="00D72D0C" w:rsidP="00F11747">
      <w:pPr>
        <w:pStyle w:val="2"/>
      </w:pPr>
      <w:r w:rsidRPr="00167C63">
        <w:rPr>
          <w:rFonts w:hint="eastAsia"/>
        </w:rPr>
        <w:t>第</w:t>
      </w:r>
      <w:r w:rsidR="00036A9B">
        <w:rPr>
          <w:rFonts w:hint="eastAsia"/>
        </w:rPr>
        <w:t>66</w:t>
      </w:r>
      <w:r w:rsidR="00CC7102" w:rsidRPr="00167C63">
        <w:rPr>
          <w:rFonts w:hint="eastAsia"/>
        </w:rPr>
        <w:t>條</w:t>
      </w:r>
    </w:p>
    <w:p w:rsidR="00D72D0C"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對高等教育活動中違反</w:t>
      </w:r>
      <w:hyperlink r:id="rId33" w:history="1">
        <w:r w:rsidR="00D72D0C" w:rsidRPr="00167C63">
          <w:rPr>
            <w:rStyle w:val="a3"/>
            <w:rFonts w:ascii="Arial Unicode MS" w:hAnsi="Arial Unicode MS" w:cs="Arial" w:hint="eastAsia"/>
          </w:rPr>
          <w:t>教育法</w:t>
        </w:r>
      </w:hyperlink>
      <w:r w:rsidR="00D72D0C" w:rsidRPr="00167C63">
        <w:rPr>
          <w:rFonts w:ascii="Arial Unicode MS" w:hAnsi="Arial Unicode MS" w:hint="eastAsia"/>
          <w:color w:val="000000"/>
          <w:sz w:val="20"/>
        </w:rPr>
        <w:t>規定的，依照</w:t>
      </w:r>
      <w:hyperlink r:id="rId34" w:history="1">
        <w:r w:rsidR="00D72D0C" w:rsidRPr="00167C63">
          <w:rPr>
            <w:rStyle w:val="a3"/>
            <w:rFonts w:ascii="Arial Unicode MS" w:hAnsi="Arial Unicode MS" w:cs="Arial" w:hint="eastAsia"/>
          </w:rPr>
          <w:t>教育法</w:t>
        </w:r>
      </w:hyperlink>
      <w:r w:rsidR="00D72D0C" w:rsidRPr="00167C63">
        <w:rPr>
          <w:rFonts w:ascii="Arial Unicode MS" w:hAnsi="Arial Unicode MS" w:hint="eastAsia"/>
          <w:color w:val="000000"/>
          <w:sz w:val="20"/>
        </w:rPr>
        <w:t>的有關規定給予處罰。</w:t>
      </w:r>
    </w:p>
    <w:p w:rsidR="003052BF" w:rsidRPr="00167C63" w:rsidRDefault="00D72D0C" w:rsidP="00F11747">
      <w:pPr>
        <w:pStyle w:val="2"/>
      </w:pPr>
      <w:r w:rsidRPr="00167C63">
        <w:rPr>
          <w:rFonts w:hint="eastAsia"/>
        </w:rPr>
        <w:t>第</w:t>
      </w:r>
      <w:r w:rsidR="00036A9B">
        <w:rPr>
          <w:rFonts w:hint="eastAsia"/>
        </w:rPr>
        <w:t>67</w:t>
      </w:r>
      <w:r w:rsidR="00CC7102" w:rsidRPr="00167C63">
        <w:rPr>
          <w:rFonts w:hint="eastAsia"/>
        </w:rPr>
        <w:t>條</w:t>
      </w:r>
    </w:p>
    <w:p w:rsidR="00D72D0C"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中國境外個人符合國家規定的條件並辦理有關手續後，可以進入中國境內高等學校學習、研究、進行學術交流或者任教，其合法權益受國家保護。</w:t>
      </w:r>
    </w:p>
    <w:p w:rsidR="003052BF" w:rsidRPr="00167C63" w:rsidRDefault="00D72D0C" w:rsidP="00F11747">
      <w:pPr>
        <w:pStyle w:val="2"/>
      </w:pPr>
      <w:r w:rsidRPr="00167C63">
        <w:rPr>
          <w:rFonts w:hint="eastAsia"/>
        </w:rPr>
        <w:t>第</w:t>
      </w:r>
      <w:r w:rsidR="00036A9B">
        <w:rPr>
          <w:rFonts w:hint="eastAsia"/>
        </w:rPr>
        <w:t>68</w:t>
      </w:r>
      <w:r w:rsidR="00CC7102" w:rsidRPr="00167C63">
        <w:rPr>
          <w:rFonts w:hint="eastAsia"/>
        </w:rPr>
        <w:t>條</w:t>
      </w:r>
    </w:p>
    <w:p w:rsidR="00D00301" w:rsidRPr="00167C63" w:rsidRDefault="003052BF"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w:t>
      </w:r>
      <w:r w:rsidR="00D72D0C" w:rsidRPr="00167C63">
        <w:rPr>
          <w:rFonts w:ascii="Arial Unicode MS" w:hAnsi="Arial Unicode MS" w:hint="eastAsia"/>
          <w:color w:val="000000"/>
          <w:sz w:val="20"/>
        </w:rPr>
        <w:t>本法所稱高等學校是指大學、獨立設置的學院和高等專科學校，其中包括高等職業學校和成人高等學校。</w:t>
      </w:r>
    </w:p>
    <w:p w:rsidR="00D00301" w:rsidRPr="002763FC" w:rsidRDefault="00D72D0C" w:rsidP="00D72D0C">
      <w:pPr>
        <w:ind w:left="119"/>
        <w:jc w:val="both"/>
        <w:rPr>
          <w:rFonts w:ascii="Arial Unicode MS" w:hAnsi="Arial Unicode MS"/>
          <w:color w:val="17365D"/>
          <w:sz w:val="20"/>
        </w:rPr>
      </w:pPr>
      <w:r w:rsidRPr="002763FC">
        <w:rPr>
          <w:rFonts w:ascii="Arial Unicode MS" w:hAnsi="Arial Unicode MS" w:hint="eastAsia"/>
          <w:color w:val="17365D"/>
          <w:sz w:val="20"/>
        </w:rPr>
        <w:t xml:space="preserve">　　本法所稱其他高等教育機構是指除高等學校和經批准承擔研究生教育任務的科學研究機構以外的從事高等教育活動的組織。</w:t>
      </w:r>
    </w:p>
    <w:p w:rsidR="00D72D0C" w:rsidRPr="00167C63" w:rsidRDefault="00D72D0C" w:rsidP="00D72D0C">
      <w:pPr>
        <w:ind w:left="119"/>
        <w:jc w:val="both"/>
        <w:rPr>
          <w:rFonts w:ascii="Arial Unicode MS" w:hAnsi="Arial Unicode MS"/>
          <w:color w:val="000000"/>
          <w:sz w:val="20"/>
        </w:rPr>
      </w:pPr>
      <w:r w:rsidRPr="00167C63">
        <w:rPr>
          <w:rFonts w:ascii="Arial Unicode MS" w:hAnsi="Arial Unicode MS" w:hint="eastAsia"/>
          <w:color w:val="000000"/>
          <w:sz w:val="20"/>
        </w:rPr>
        <w:t xml:space="preserve">　　本法有關高等學校的規定適用於其他高等教育機構和經批准承擔研究生教育任務的科學研究機構，但是對高等學校專門適用的規定除外。</w:t>
      </w:r>
    </w:p>
    <w:p w:rsidR="003052BF" w:rsidRPr="00167C63" w:rsidRDefault="00D72D0C" w:rsidP="00F11747">
      <w:pPr>
        <w:pStyle w:val="2"/>
      </w:pPr>
      <w:r w:rsidRPr="00167C63">
        <w:rPr>
          <w:rFonts w:hint="eastAsia"/>
        </w:rPr>
        <w:t>第</w:t>
      </w:r>
      <w:r w:rsidR="00036A9B">
        <w:rPr>
          <w:rFonts w:hint="eastAsia"/>
        </w:rPr>
        <w:t>69</w:t>
      </w:r>
      <w:r w:rsidR="00CC7102" w:rsidRPr="00167C63">
        <w:rPr>
          <w:rFonts w:hint="eastAsia"/>
        </w:rPr>
        <w:t>條</w:t>
      </w:r>
    </w:p>
    <w:p w:rsidR="00D72D0C" w:rsidRPr="00F21002" w:rsidRDefault="00692EDA" w:rsidP="00D72D0C">
      <w:pPr>
        <w:ind w:left="119"/>
        <w:jc w:val="both"/>
        <w:rPr>
          <w:rFonts w:ascii="Arial Unicode MS" w:hAnsi="Arial Unicode MS"/>
          <w:color w:val="000000"/>
          <w:sz w:val="20"/>
          <w:szCs w:val="16"/>
        </w:rPr>
      </w:pPr>
      <w:r w:rsidRPr="00692EDA">
        <w:rPr>
          <w:rFonts w:ascii="Arial Unicode MS" w:hAnsi="Arial Unicode MS" w:hint="eastAsia"/>
          <w:color w:val="000000"/>
          <w:sz w:val="20"/>
        </w:rPr>
        <w:t xml:space="preserve">　　本法自</w:t>
      </w:r>
      <w:r w:rsidRPr="00692EDA">
        <w:rPr>
          <w:rFonts w:ascii="Arial Unicode MS" w:hAnsi="Arial Unicode MS" w:hint="eastAsia"/>
          <w:color w:val="000000"/>
          <w:sz w:val="20"/>
        </w:rPr>
        <w:t>1999</w:t>
      </w:r>
      <w:r w:rsidRPr="00692EDA">
        <w:rPr>
          <w:rFonts w:ascii="Arial Unicode MS" w:hAnsi="Arial Unicode MS" w:hint="eastAsia"/>
          <w:color w:val="000000"/>
          <w:sz w:val="20"/>
        </w:rPr>
        <w:t>年</w:t>
      </w:r>
      <w:r w:rsidRPr="00692EDA">
        <w:rPr>
          <w:rFonts w:ascii="Arial Unicode MS" w:hAnsi="Arial Unicode MS" w:hint="eastAsia"/>
          <w:color w:val="000000"/>
          <w:sz w:val="20"/>
        </w:rPr>
        <w:t>1</w:t>
      </w:r>
      <w:r w:rsidRPr="00692EDA">
        <w:rPr>
          <w:rFonts w:ascii="Arial Unicode MS" w:hAnsi="Arial Unicode MS" w:hint="eastAsia"/>
          <w:color w:val="000000"/>
          <w:sz w:val="20"/>
        </w:rPr>
        <w:t>月</w:t>
      </w:r>
      <w:r w:rsidRPr="00692EDA">
        <w:rPr>
          <w:rFonts w:ascii="Arial Unicode MS" w:hAnsi="Arial Unicode MS" w:hint="eastAsia"/>
          <w:color w:val="000000"/>
          <w:sz w:val="20"/>
        </w:rPr>
        <w:t>1</w:t>
      </w:r>
      <w:r w:rsidRPr="00692EDA">
        <w:rPr>
          <w:rFonts w:ascii="Arial Unicode MS" w:hAnsi="Arial Unicode MS" w:hint="eastAsia"/>
          <w:color w:val="000000"/>
          <w:sz w:val="20"/>
        </w:rPr>
        <w:t>日起施行。</w:t>
      </w:r>
    </w:p>
    <w:p w:rsidR="00EA5287" w:rsidRDefault="00EA5287" w:rsidP="000364E4">
      <w:pPr>
        <w:ind w:firstLineChars="100" w:firstLine="200"/>
        <w:rPr>
          <w:rFonts w:ascii="Arial Unicode MS" w:hAnsi="Arial Unicode MS"/>
          <w:b/>
          <w:color w:val="993300"/>
          <w:sz w:val="20"/>
        </w:rPr>
      </w:pPr>
    </w:p>
    <w:p w:rsidR="00692EDA" w:rsidRPr="00692EDA" w:rsidRDefault="00692EDA" w:rsidP="000364E4">
      <w:pPr>
        <w:ind w:firstLineChars="100" w:firstLine="200"/>
        <w:rPr>
          <w:rFonts w:ascii="Arial Unicode MS" w:hAnsi="Arial Unicode MS"/>
          <w:b/>
          <w:color w:val="993300"/>
          <w:sz w:val="20"/>
        </w:rPr>
      </w:pPr>
    </w:p>
    <w:p w:rsidR="00977E01" w:rsidRPr="00C1655B" w:rsidRDefault="00977E01" w:rsidP="00977E01">
      <w:pPr>
        <w:ind w:leftChars="50" w:left="120"/>
        <w:jc w:val="both"/>
        <w:rPr>
          <w:color w:val="808000"/>
          <w:szCs w:val="20"/>
        </w:rPr>
      </w:pPr>
      <w:bookmarkStart w:id="21" w:name="_Hlk10721579"/>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rsidR="00977E01" w:rsidRDefault="00977E01" w:rsidP="00977E01">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5" w:history="1">
        <w:r w:rsidRPr="00327226">
          <w:rPr>
            <w:rStyle w:val="a3"/>
            <w:rFonts w:ascii="Arial Unicode MS" w:hAnsi="Arial Unicode MS"/>
            <w:sz w:val="18"/>
            <w:szCs w:val="20"/>
          </w:rPr>
          <w:t>告知</w:t>
        </w:r>
      </w:hyperlink>
      <w:r w:rsidRPr="003D460F">
        <w:rPr>
          <w:rFonts w:hint="eastAsia"/>
          <w:color w:val="5F5F5F"/>
          <w:sz w:val="18"/>
          <w:szCs w:val="20"/>
        </w:rPr>
        <w:t>，謝謝！</w:t>
      </w:r>
    </w:p>
    <w:bookmarkEnd w:id="21"/>
    <w:p w:rsidR="00DB4ABA" w:rsidRPr="00977E01" w:rsidRDefault="00DB4ABA" w:rsidP="00977E01">
      <w:pPr>
        <w:ind w:leftChars="50" w:left="120"/>
        <w:jc w:val="both"/>
        <w:rPr>
          <w:rFonts w:ascii="Arial Unicode MS" w:hAnsi="Arial Unicode MS"/>
        </w:rPr>
      </w:pPr>
    </w:p>
    <w:sectPr w:rsidR="00DB4ABA" w:rsidRPr="00977E01">
      <w:footerReference w:type="even" r:id="rId36"/>
      <w:footerReference w:type="default" r:id="rId3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513" w:rsidRDefault="00825513">
      <w:r>
        <w:separator/>
      </w:r>
    </w:p>
  </w:endnote>
  <w:endnote w:type="continuationSeparator" w:id="0">
    <w:p w:rsidR="00825513" w:rsidRDefault="00825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EDA" w:rsidRDefault="00692ED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92EDA" w:rsidRDefault="00692ED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EDA" w:rsidRDefault="00692ED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55526">
      <w:rPr>
        <w:rStyle w:val="a7"/>
        <w:noProof/>
      </w:rPr>
      <w:t>1</w:t>
    </w:r>
    <w:r>
      <w:rPr>
        <w:rStyle w:val="a7"/>
      </w:rPr>
      <w:fldChar w:fldCharType="end"/>
    </w:r>
  </w:p>
  <w:p w:rsidR="00692EDA" w:rsidRPr="00F11747" w:rsidRDefault="009E25C7" w:rsidP="00CC7102">
    <w:pPr>
      <w:pStyle w:val="a6"/>
      <w:ind w:right="360"/>
      <w:jc w:val="right"/>
      <w:rPr>
        <w:rFonts w:ascii="Arial Unicode MS" w:hAnsi="Arial Unicode MS"/>
      </w:rPr>
    </w:pPr>
    <w:r>
      <w:rPr>
        <w:rFonts w:ascii="Arial Unicode MS" w:hAnsi="Arial Unicode MS"/>
        <w:sz w:val="18"/>
        <w:szCs w:val="18"/>
      </w:rPr>
      <w:t>〈〈</w:t>
    </w:r>
    <w:r w:rsidR="00692EDA" w:rsidRPr="00F11747">
      <w:rPr>
        <w:rFonts w:ascii="Arial Unicode MS" w:hAnsi="Arial Unicode MS" w:hint="eastAsia"/>
        <w:sz w:val="18"/>
        <w:szCs w:val="18"/>
      </w:rPr>
      <w:t>中華人民共和國高等教育法</w:t>
    </w:r>
    <w:r>
      <w:rPr>
        <w:rFonts w:ascii="Arial Unicode MS" w:hAnsi="Arial Unicode MS"/>
        <w:sz w:val="18"/>
        <w:szCs w:val="18"/>
      </w:rPr>
      <w:t>〉〉</w:t>
    </w:r>
    <w:r w:rsidR="00692EDA" w:rsidRPr="00F11747">
      <w:rPr>
        <w:rFonts w:ascii="Arial Unicode MS" w:hAnsi="Arial Unicode MS"/>
        <w:sz w:val="18"/>
        <w:szCs w:val="18"/>
      </w:rPr>
      <w:t>S-link</w:t>
    </w:r>
    <w:r w:rsidR="00692EDA" w:rsidRPr="00F11747">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513" w:rsidRDefault="00825513">
      <w:r>
        <w:separator/>
      </w:r>
    </w:p>
  </w:footnote>
  <w:footnote w:type="continuationSeparator" w:id="0">
    <w:p w:rsidR="00825513" w:rsidRDefault="00825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03950"/>
    <w:rsid w:val="000364E4"/>
    <w:rsid w:val="00036A9B"/>
    <w:rsid w:val="00073F76"/>
    <w:rsid w:val="000775E9"/>
    <w:rsid w:val="000A0D66"/>
    <w:rsid w:val="000A298C"/>
    <w:rsid w:val="00155ACD"/>
    <w:rsid w:val="00156CAC"/>
    <w:rsid w:val="00167C63"/>
    <w:rsid w:val="00187906"/>
    <w:rsid w:val="00195593"/>
    <w:rsid w:val="001958BB"/>
    <w:rsid w:val="001E1466"/>
    <w:rsid w:val="001E23DA"/>
    <w:rsid w:val="001F4F28"/>
    <w:rsid w:val="00205A43"/>
    <w:rsid w:val="00216232"/>
    <w:rsid w:val="00265584"/>
    <w:rsid w:val="002763FC"/>
    <w:rsid w:val="002A00C9"/>
    <w:rsid w:val="002A44EA"/>
    <w:rsid w:val="002D7126"/>
    <w:rsid w:val="003052BF"/>
    <w:rsid w:val="0031786F"/>
    <w:rsid w:val="003305DD"/>
    <w:rsid w:val="00367403"/>
    <w:rsid w:val="003869BD"/>
    <w:rsid w:val="003A098F"/>
    <w:rsid w:val="003C68E7"/>
    <w:rsid w:val="003E2E54"/>
    <w:rsid w:val="00400024"/>
    <w:rsid w:val="00425BD2"/>
    <w:rsid w:val="00434129"/>
    <w:rsid w:val="004438D6"/>
    <w:rsid w:val="00457648"/>
    <w:rsid w:val="004B565F"/>
    <w:rsid w:val="00507C3E"/>
    <w:rsid w:val="00520589"/>
    <w:rsid w:val="005362B2"/>
    <w:rsid w:val="00541D23"/>
    <w:rsid w:val="00547303"/>
    <w:rsid w:val="00564924"/>
    <w:rsid w:val="00593D8B"/>
    <w:rsid w:val="006327FE"/>
    <w:rsid w:val="00644D23"/>
    <w:rsid w:val="00657CE6"/>
    <w:rsid w:val="00666AED"/>
    <w:rsid w:val="00671D16"/>
    <w:rsid w:val="00692EDA"/>
    <w:rsid w:val="006B3BBD"/>
    <w:rsid w:val="006B7DEB"/>
    <w:rsid w:val="006F39F6"/>
    <w:rsid w:val="006F4F17"/>
    <w:rsid w:val="00703C53"/>
    <w:rsid w:val="00721ED6"/>
    <w:rsid w:val="00747A2D"/>
    <w:rsid w:val="00756452"/>
    <w:rsid w:val="007F64B7"/>
    <w:rsid w:val="00825513"/>
    <w:rsid w:val="00826B78"/>
    <w:rsid w:val="00866103"/>
    <w:rsid w:val="00867B2F"/>
    <w:rsid w:val="008E4075"/>
    <w:rsid w:val="008F5B52"/>
    <w:rsid w:val="0094452D"/>
    <w:rsid w:val="0095472A"/>
    <w:rsid w:val="00977E01"/>
    <w:rsid w:val="00981B70"/>
    <w:rsid w:val="00984DE9"/>
    <w:rsid w:val="009B3480"/>
    <w:rsid w:val="009D0211"/>
    <w:rsid w:val="009E25C7"/>
    <w:rsid w:val="009F6333"/>
    <w:rsid w:val="00A27220"/>
    <w:rsid w:val="00A50ACA"/>
    <w:rsid w:val="00A62E01"/>
    <w:rsid w:val="00A8721A"/>
    <w:rsid w:val="00AB4311"/>
    <w:rsid w:val="00AF2A41"/>
    <w:rsid w:val="00B26BB2"/>
    <w:rsid w:val="00B42737"/>
    <w:rsid w:val="00B47FED"/>
    <w:rsid w:val="00B86C53"/>
    <w:rsid w:val="00BC1AA1"/>
    <w:rsid w:val="00C107E8"/>
    <w:rsid w:val="00C17CC6"/>
    <w:rsid w:val="00C55973"/>
    <w:rsid w:val="00C878EA"/>
    <w:rsid w:val="00C9272E"/>
    <w:rsid w:val="00CA1820"/>
    <w:rsid w:val="00CC7102"/>
    <w:rsid w:val="00CD0172"/>
    <w:rsid w:val="00CD3C3B"/>
    <w:rsid w:val="00CF68AA"/>
    <w:rsid w:val="00D00301"/>
    <w:rsid w:val="00D10FE6"/>
    <w:rsid w:val="00D347F6"/>
    <w:rsid w:val="00D51F19"/>
    <w:rsid w:val="00D544D2"/>
    <w:rsid w:val="00D70BFB"/>
    <w:rsid w:val="00D72D0C"/>
    <w:rsid w:val="00D759C3"/>
    <w:rsid w:val="00D93244"/>
    <w:rsid w:val="00DB4ABA"/>
    <w:rsid w:val="00DC4438"/>
    <w:rsid w:val="00DD1671"/>
    <w:rsid w:val="00E31E5E"/>
    <w:rsid w:val="00E46FFE"/>
    <w:rsid w:val="00E67B0E"/>
    <w:rsid w:val="00E70715"/>
    <w:rsid w:val="00E730E0"/>
    <w:rsid w:val="00EA5287"/>
    <w:rsid w:val="00EA7D2E"/>
    <w:rsid w:val="00EB2515"/>
    <w:rsid w:val="00EE53DC"/>
    <w:rsid w:val="00EF65FA"/>
    <w:rsid w:val="00F07805"/>
    <w:rsid w:val="00F11747"/>
    <w:rsid w:val="00F11C83"/>
    <w:rsid w:val="00F155B3"/>
    <w:rsid w:val="00F21002"/>
    <w:rsid w:val="00F2371C"/>
    <w:rsid w:val="00F3074E"/>
    <w:rsid w:val="00F32B86"/>
    <w:rsid w:val="00F52291"/>
    <w:rsid w:val="00F55526"/>
    <w:rsid w:val="00F6466A"/>
    <w:rsid w:val="00FB0DFF"/>
    <w:rsid w:val="00FE1B5B"/>
    <w:rsid w:val="00FE5260"/>
    <w:rsid w:val="00FF0B7A"/>
    <w:rsid w:val="00FF2A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AA3D7D-8BD1-4899-8E20-0BF1E9FF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autoRedefine/>
    <w:qFormat/>
    <w:rsid w:val="00FF0B7A"/>
    <w:pPr>
      <w:keepNext/>
      <w:adjustRightInd w:val="0"/>
      <w:snapToGrid w:val="0"/>
      <w:spacing w:before="100" w:beforeAutospacing="1" w:after="100" w:afterAutospacing="1"/>
      <w:outlineLvl w:val="0"/>
    </w:pPr>
    <w:rPr>
      <w:rFonts w:ascii="Arial Unicode MS" w:hAnsi="Arial Unicode MS" w:cs="Arial Unicode MS"/>
      <w:b/>
      <w:bCs/>
      <w:color w:val="333399"/>
      <w:sz w:val="20"/>
      <w:szCs w:val="52"/>
    </w:rPr>
  </w:style>
  <w:style w:type="paragraph" w:styleId="2">
    <w:name w:val="heading 2"/>
    <w:basedOn w:val="a"/>
    <w:next w:val="a"/>
    <w:link w:val="20"/>
    <w:unhideWhenUsed/>
    <w:qFormat/>
    <w:rsid w:val="00FF0B7A"/>
    <w:pPr>
      <w:keepNext/>
      <w:adjustRightInd w:val="0"/>
      <w:snapToGrid w:val="0"/>
      <w:spacing w:before="100" w:beforeAutospacing="1" w:after="100" w:afterAutospacing="1"/>
      <w:outlineLvl w:val="1"/>
    </w:pPr>
    <w:rPr>
      <w:rFonts w:ascii="Arial Unicode MS" w:hAnsi="Arial Unicode MS" w:cs="Arial Unicode MS"/>
      <w:b/>
      <w:bCs/>
      <w:color w:val="990000"/>
      <w:sz w:val="20"/>
      <w:szCs w:val="48"/>
    </w:rPr>
  </w:style>
  <w:style w:type="paragraph" w:styleId="3">
    <w:name w:val="heading 3"/>
    <w:basedOn w:val="a"/>
    <w:next w:val="a"/>
    <w:link w:val="30"/>
    <w:unhideWhenUsed/>
    <w:qFormat/>
    <w:rsid w:val="00CD0172"/>
    <w:pPr>
      <w:widowControl/>
      <w:adjustRightInd w:val="0"/>
      <w:snapToGrid w:val="0"/>
      <w:ind w:leftChars="59" w:left="142"/>
      <w:outlineLvl w:val="2"/>
    </w:pPr>
    <w:rPr>
      <w:rFonts w:ascii="Arial Unicode MS" w:hAnsi="Arial Unicode MS" w:cs="Arial Unicode MS"/>
      <w:bCs/>
      <w:color w:val="808000"/>
      <w:sz w:val="2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character" w:customStyle="1" w:styleId="20">
    <w:name w:val="標題 2 字元"/>
    <w:link w:val="2"/>
    <w:rsid w:val="00FF0B7A"/>
    <w:rPr>
      <w:rFonts w:ascii="Arial Unicode MS" w:hAnsi="Arial Unicode MS" w:cs="Arial Unicode MS"/>
      <w:b/>
      <w:bCs/>
      <w:color w:val="990000"/>
      <w:kern w:val="2"/>
      <w:szCs w:val="48"/>
    </w:rPr>
  </w:style>
  <w:style w:type="paragraph" w:styleId="a8">
    <w:name w:val="Document Map"/>
    <w:basedOn w:val="a"/>
    <w:link w:val="a9"/>
    <w:rsid w:val="00E31E5E"/>
    <w:rPr>
      <w:rFonts w:ascii="新細明體" w:hAnsi="新細明體"/>
      <w:sz w:val="20"/>
      <w:szCs w:val="18"/>
    </w:rPr>
  </w:style>
  <w:style w:type="character" w:customStyle="1" w:styleId="a9">
    <w:name w:val="文件引導模式 字元"/>
    <w:link w:val="a8"/>
    <w:rsid w:val="00E31E5E"/>
    <w:rPr>
      <w:rFonts w:ascii="新細明體" w:hAnsi="新細明體"/>
      <w:kern w:val="2"/>
      <w:szCs w:val="18"/>
    </w:rPr>
  </w:style>
  <w:style w:type="character" w:customStyle="1" w:styleId="30">
    <w:name w:val="標題 3 字元"/>
    <w:link w:val="3"/>
    <w:rsid w:val="00CD0172"/>
    <w:rPr>
      <w:rFonts w:ascii="Arial Unicode MS" w:hAnsi="Arial Unicode MS" w:cs="Arial Unicode MS"/>
      <w:bCs/>
      <w:color w:val="808000"/>
      <w:kern w:val="2"/>
      <w:szCs w:val="36"/>
    </w:rPr>
  </w:style>
  <w:style w:type="character" w:styleId="aa">
    <w:name w:val="Unresolved Mention"/>
    <w:uiPriority w:val="99"/>
    <w:semiHidden/>
    <w:unhideWhenUsed/>
    <w:rsid w:val="00F32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 w:id="203033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38651;&#23376;&#20845;&#27861;&#32317;&#32034;&#24341;.docx" TargetMode="External"/><Relationship Id="rId18" Type="http://schemas.openxmlformats.org/officeDocument/2006/relationships/hyperlink" Target="../law-gb/&#20013;&#33775;&#20154;&#27665;&#20849;&#21644;&#22283;&#25945;&#32946;&#27861;.docx" TargetMode="External"/><Relationship Id="rId26" Type="http://schemas.openxmlformats.org/officeDocument/2006/relationships/hyperlink" Target="../law-gb/&#20013;&#33775;&#20154;&#27665;&#20849;&#21644;&#22283;&#25945;&#32946;&#27861;.docx" TargetMode="External"/><Relationship Id="rId39" Type="http://schemas.openxmlformats.org/officeDocument/2006/relationships/theme" Target="theme/theme1.xml"/><Relationship Id="rId21" Type="http://schemas.openxmlformats.org/officeDocument/2006/relationships/hyperlink" Target="..\diff\index.html" TargetMode="External"/><Relationship Id="rId34" Type="http://schemas.openxmlformats.org/officeDocument/2006/relationships/hyperlink" Target="../law-gb/&#20013;&#33775;&#20154;&#27665;&#20849;&#21644;&#22283;&#25945;&#32946;&#27861;.docx" TargetMode="External"/><Relationship Id="rId7" Type="http://schemas.openxmlformats.org/officeDocument/2006/relationships/hyperlink" Target="https://www.6laws.net/" TargetMode="External"/><Relationship Id="rId12" Type="http://schemas.openxmlformats.org/officeDocument/2006/relationships/hyperlink" Target="../../6law/law-gb/&#20013;&#33775;&#20154;&#27665;&#20849;&#21644;&#22283;&#39640;&#31561;&#25945;&#32946;&#27861;.htm" TargetMode="External"/><Relationship Id="rId17" Type="http://schemas.openxmlformats.org/officeDocument/2006/relationships/hyperlink" Target="../law-gb/&#20013;&#33775;&#20154;&#27665;&#20849;&#21644;&#22283;&#25010;&#27861;.docx" TargetMode="External"/><Relationship Id="rId25" Type="http://schemas.openxmlformats.org/officeDocument/2006/relationships/hyperlink" Target="..\diff\index.html" TargetMode="External"/><Relationship Id="rId33" Type="http://schemas.openxmlformats.org/officeDocument/2006/relationships/hyperlink" Target="../law-gb/&#20013;&#33775;&#20154;&#27665;&#20849;&#21644;&#22283;&#25945;&#32946;&#27861;.doc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20840;&#22283;&#20154;&#27665;&#20195;&#34920;&#22823;&#26371;&#24120;&#21209;&#22996;&#21729;&#26371;&#38364;&#26044;&#20462;&#25913;&#12298;&#20013;&#33775;&#20154;&#27665;&#20849;&#21644;&#22283;&#38651;&#21147;&#27861;&#12299;&#31561;&#22235;&#37096;&#27861;&#24459;&#30340;&#27770;&#23450;.docx" TargetMode="External"/><Relationship Id="rId20" Type="http://schemas.openxmlformats.org/officeDocument/2006/relationships/hyperlink" Target="..\diff\index.html" TargetMode="External"/><Relationship Id="rId29" Type="http://schemas.openxmlformats.org/officeDocument/2006/relationships/hyperlink" Target="../law-gb/&#20013;&#33775;&#20154;&#27665;&#20849;&#21644;&#22283;&#25010;&#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anita6law" TargetMode="External"/><Relationship Id="rId24" Type="http://schemas.openxmlformats.org/officeDocument/2006/relationships/hyperlink" Target="../law-gb/&#20013;&#33775;&#20154;&#27665;&#20849;&#21644;&#22283;&#25945;&#32946;&#27861;.docx" TargetMode="External"/><Relationship Id="rId32" Type="http://schemas.openxmlformats.org/officeDocument/2006/relationships/hyperlink" Target="../law-gb/&#20013;&#33775;&#20154;&#27665;&#20849;&#21644;&#22283;&#25945;&#32946;&#27861;.docx"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6laws.net/6law/law-gb/&#20013;&#33775;&#20154;&#27665;&#20849;&#21644;&#22283;&#39640;&#31561;&#25945;&#32946;&#27861;.htm" TargetMode="External"/><Relationship Id="rId23" Type="http://schemas.openxmlformats.org/officeDocument/2006/relationships/hyperlink" Target="..\diff\index.html" TargetMode="External"/><Relationship Id="rId28" Type="http://schemas.openxmlformats.org/officeDocument/2006/relationships/hyperlink" Target="..\diff\index.html" TargetMode="External"/><Relationship Id="rId36" Type="http://schemas.openxmlformats.org/officeDocument/2006/relationships/footer" Target="footer1.xml"/><Relationship Id="rId10" Type="http://schemas.openxmlformats.org/officeDocument/2006/relationships/hyperlink" Target="http://www.pkulaw.cn/fulltext_form.aspx?Db=chl&amp;Gid=261794" TargetMode="External"/><Relationship Id="rId19" Type="http://schemas.openxmlformats.org/officeDocument/2006/relationships/hyperlink" Target="../law-gb/&#20013;&#33775;&#20154;&#27665;&#20849;&#21644;&#22283;&#25010;&#27861;.docx" TargetMode="External"/><Relationship Id="rId31" Type="http://schemas.openxmlformats.org/officeDocument/2006/relationships/hyperlink" Target="..\diff\index.html"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2823;&#38520;&#27861;&#35215;&#32034;&#24341;.docx" TargetMode="External"/><Relationship Id="rId22" Type="http://schemas.openxmlformats.org/officeDocument/2006/relationships/hyperlink" Target="../diff/index.html" TargetMode="External"/><Relationship Id="rId27" Type="http://schemas.openxmlformats.org/officeDocument/2006/relationships/hyperlink" Target="..\diff\index.html" TargetMode="External"/><Relationship Id="rId30" Type="http://schemas.openxmlformats.org/officeDocument/2006/relationships/hyperlink" Target="../law-gb/&#20013;&#33775;&#20154;&#27665;&#20849;&#21644;&#22283;&#25945;&#32946;&#27861;.docx" TargetMode="External"/><Relationship Id="rId35" Type="http://schemas.openxmlformats.org/officeDocument/2006/relationships/hyperlink" Target="https://www.6laws.net/comment.htm" TargetMode="External"/><Relationship Id="rId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10</Pages>
  <Words>1688</Words>
  <Characters>9627</Characters>
  <Application>Microsoft Office Word</Application>
  <DocSecurity>0</DocSecurity>
  <Lines>80</Lines>
  <Paragraphs>22</Paragraphs>
  <ScaleCrop>false</ScaleCrop>
  <Company/>
  <LinksUpToDate>false</LinksUpToDate>
  <CharactersWithSpaces>11293</CharactersWithSpaces>
  <SharedDoc>false</SharedDoc>
  <HLinks>
    <vt:vector size="192" baseType="variant">
      <vt:variant>
        <vt:i4>5177440</vt:i4>
      </vt:variant>
      <vt:variant>
        <vt:i4>93</vt:i4>
      </vt:variant>
      <vt:variant>
        <vt:i4>0</vt:i4>
      </vt:variant>
      <vt:variant>
        <vt:i4>5</vt:i4>
      </vt:variant>
      <vt:variant>
        <vt:lpwstr>mailto:anita@6law.idv.tw</vt:lpwstr>
      </vt:variant>
      <vt:variant>
        <vt:lpwstr/>
      </vt:variant>
      <vt:variant>
        <vt:i4>7274612</vt:i4>
      </vt:variant>
      <vt:variant>
        <vt:i4>90</vt:i4>
      </vt:variant>
      <vt:variant>
        <vt:i4>0</vt:i4>
      </vt:variant>
      <vt:variant>
        <vt:i4>5</vt:i4>
      </vt:variant>
      <vt:variant>
        <vt:lpwstr/>
      </vt:variant>
      <vt:variant>
        <vt:lpwstr>top</vt:lpwstr>
      </vt:variant>
      <vt:variant>
        <vt:i4>-1292270050</vt:i4>
      </vt:variant>
      <vt:variant>
        <vt:i4>87</vt:i4>
      </vt:variant>
      <vt:variant>
        <vt:i4>0</vt:i4>
      </vt:variant>
      <vt:variant>
        <vt:i4>5</vt:i4>
      </vt:variant>
      <vt:variant>
        <vt:lpwstr>中華人民共和國教育法.doc</vt:lpwstr>
      </vt:variant>
      <vt:variant>
        <vt:lpwstr/>
      </vt:variant>
      <vt:variant>
        <vt:i4>-1292270050</vt:i4>
      </vt:variant>
      <vt:variant>
        <vt:i4>84</vt:i4>
      </vt:variant>
      <vt:variant>
        <vt:i4>0</vt:i4>
      </vt:variant>
      <vt:variant>
        <vt:i4>5</vt:i4>
      </vt:variant>
      <vt:variant>
        <vt:lpwstr>中華人民共和國教育法.doc</vt:lpwstr>
      </vt:variant>
      <vt:variant>
        <vt:lpwstr/>
      </vt:variant>
      <vt:variant>
        <vt:i4>6357089</vt:i4>
      </vt:variant>
      <vt:variant>
        <vt:i4>81</vt:i4>
      </vt:variant>
      <vt:variant>
        <vt:i4>0</vt:i4>
      </vt:variant>
      <vt:variant>
        <vt:i4>5</vt:i4>
      </vt:variant>
      <vt:variant>
        <vt:lpwstr/>
      </vt:variant>
      <vt:variant>
        <vt:lpwstr>aaa</vt:lpwstr>
      </vt:variant>
      <vt:variant>
        <vt:i4>-1295219073</vt:i4>
      </vt:variant>
      <vt:variant>
        <vt:i4>78</vt:i4>
      </vt:variant>
      <vt:variant>
        <vt:i4>0</vt:i4>
      </vt:variant>
      <vt:variant>
        <vt:i4>5</vt:i4>
      </vt:variant>
      <vt:variant>
        <vt:lpwstr>中華人民共和國教育法.doc</vt:lpwstr>
      </vt:variant>
      <vt:variant>
        <vt:lpwstr>a55</vt:lpwstr>
      </vt:variant>
      <vt:variant>
        <vt:i4>6357089</vt:i4>
      </vt:variant>
      <vt:variant>
        <vt:i4>75</vt:i4>
      </vt:variant>
      <vt:variant>
        <vt:i4>0</vt:i4>
      </vt:variant>
      <vt:variant>
        <vt:i4>5</vt:i4>
      </vt:variant>
      <vt:variant>
        <vt:lpwstr/>
      </vt:variant>
      <vt:variant>
        <vt:lpwstr>aaa</vt:lpwstr>
      </vt:variant>
      <vt:variant>
        <vt:i4>6357089</vt:i4>
      </vt:variant>
      <vt:variant>
        <vt:i4>72</vt:i4>
      </vt:variant>
      <vt:variant>
        <vt:i4>0</vt:i4>
      </vt:variant>
      <vt:variant>
        <vt:i4>5</vt:i4>
      </vt:variant>
      <vt:variant>
        <vt:lpwstr/>
      </vt:variant>
      <vt:variant>
        <vt:lpwstr>aaa</vt:lpwstr>
      </vt:variant>
      <vt:variant>
        <vt:i4>-629052836</vt:i4>
      </vt:variant>
      <vt:variant>
        <vt:i4>69</vt:i4>
      </vt:variant>
      <vt:variant>
        <vt:i4>0</vt:i4>
      </vt:variant>
      <vt:variant>
        <vt:i4>5</vt:i4>
      </vt:variant>
      <vt:variant>
        <vt:lpwstr>中華人民共和國憲法.doc</vt:lpwstr>
      </vt:variant>
      <vt:variant>
        <vt:lpwstr/>
      </vt:variant>
      <vt:variant>
        <vt:i4>6357089</vt:i4>
      </vt:variant>
      <vt:variant>
        <vt:i4>66</vt:i4>
      </vt:variant>
      <vt:variant>
        <vt:i4>0</vt:i4>
      </vt:variant>
      <vt:variant>
        <vt:i4>5</vt:i4>
      </vt:variant>
      <vt:variant>
        <vt:lpwstr/>
      </vt:variant>
      <vt:variant>
        <vt:lpwstr>aaa</vt:lpwstr>
      </vt:variant>
      <vt:variant>
        <vt:i4>-1292270050</vt:i4>
      </vt:variant>
      <vt:variant>
        <vt:i4>63</vt:i4>
      </vt:variant>
      <vt:variant>
        <vt:i4>0</vt:i4>
      </vt:variant>
      <vt:variant>
        <vt:i4>5</vt:i4>
      </vt:variant>
      <vt:variant>
        <vt:lpwstr>中華人民共和國教育法.doc</vt:lpwstr>
      </vt:variant>
      <vt:variant>
        <vt:lpwstr/>
      </vt:variant>
      <vt:variant>
        <vt:i4>6357089</vt:i4>
      </vt:variant>
      <vt:variant>
        <vt:i4>60</vt:i4>
      </vt:variant>
      <vt:variant>
        <vt:i4>0</vt:i4>
      </vt:variant>
      <vt:variant>
        <vt:i4>5</vt:i4>
      </vt:variant>
      <vt:variant>
        <vt:lpwstr/>
      </vt:variant>
      <vt:variant>
        <vt:lpwstr>aaa</vt:lpwstr>
      </vt:variant>
      <vt:variant>
        <vt:i4>-1292270050</vt:i4>
      </vt:variant>
      <vt:variant>
        <vt:i4>57</vt:i4>
      </vt:variant>
      <vt:variant>
        <vt:i4>0</vt:i4>
      </vt:variant>
      <vt:variant>
        <vt:i4>5</vt:i4>
      </vt:variant>
      <vt:variant>
        <vt:lpwstr>中華人民共和國教育法.doc</vt:lpwstr>
      </vt:variant>
      <vt:variant>
        <vt:lpwstr/>
      </vt:variant>
      <vt:variant>
        <vt:i4>6357089</vt:i4>
      </vt:variant>
      <vt:variant>
        <vt:i4>54</vt:i4>
      </vt:variant>
      <vt:variant>
        <vt:i4>0</vt:i4>
      </vt:variant>
      <vt:variant>
        <vt:i4>5</vt:i4>
      </vt:variant>
      <vt:variant>
        <vt:lpwstr/>
      </vt:variant>
      <vt:variant>
        <vt:lpwstr>aaa</vt:lpwstr>
      </vt:variant>
      <vt:variant>
        <vt:i4>6357089</vt:i4>
      </vt:variant>
      <vt:variant>
        <vt:i4>51</vt:i4>
      </vt:variant>
      <vt:variant>
        <vt:i4>0</vt:i4>
      </vt:variant>
      <vt:variant>
        <vt:i4>5</vt:i4>
      </vt:variant>
      <vt:variant>
        <vt:lpwstr/>
      </vt:variant>
      <vt:variant>
        <vt:lpwstr>aaa</vt:lpwstr>
      </vt:variant>
      <vt:variant>
        <vt:i4>-629052836</vt:i4>
      </vt:variant>
      <vt:variant>
        <vt:i4>48</vt:i4>
      </vt:variant>
      <vt:variant>
        <vt:i4>0</vt:i4>
      </vt:variant>
      <vt:variant>
        <vt:i4>5</vt:i4>
      </vt:variant>
      <vt:variant>
        <vt:lpwstr>中華人民共和國憲法.doc</vt:lpwstr>
      </vt:variant>
      <vt:variant>
        <vt:lpwstr/>
      </vt:variant>
      <vt:variant>
        <vt:i4>-1292270050</vt:i4>
      </vt:variant>
      <vt:variant>
        <vt:i4>45</vt:i4>
      </vt:variant>
      <vt:variant>
        <vt:i4>0</vt:i4>
      </vt:variant>
      <vt:variant>
        <vt:i4>5</vt:i4>
      </vt:variant>
      <vt:variant>
        <vt:lpwstr>中華人民共和國教育法.doc</vt:lpwstr>
      </vt:variant>
      <vt:variant>
        <vt:lpwstr/>
      </vt:variant>
      <vt:variant>
        <vt:i4>-629052836</vt:i4>
      </vt:variant>
      <vt:variant>
        <vt:i4>42</vt:i4>
      </vt:variant>
      <vt:variant>
        <vt:i4>0</vt:i4>
      </vt:variant>
      <vt:variant>
        <vt:i4>5</vt:i4>
      </vt:variant>
      <vt:variant>
        <vt:lpwstr>中華人民共和國憲法.doc</vt:lpwstr>
      </vt:variant>
      <vt:variant>
        <vt:lpwstr/>
      </vt:variant>
      <vt:variant>
        <vt:i4>30197551</vt:i4>
      </vt:variant>
      <vt:variant>
        <vt:i4>39</vt:i4>
      </vt:variant>
      <vt:variant>
        <vt:i4>0</vt:i4>
      </vt:variant>
      <vt:variant>
        <vt:i4>5</vt:i4>
      </vt:variant>
      <vt:variant>
        <vt:lpwstr/>
      </vt:variant>
      <vt:variant>
        <vt:lpwstr>_第八章__附_則</vt:lpwstr>
      </vt:variant>
      <vt:variant>
        <vt:i4>-1941059219</vt:i4>
      </vt:variant>
      <vt:variant>
        <vt:i4>36</vt:i4>
      </vt:variant>
      <vt:variant>
        <vt:i4>0</vt:i4>
      </vt:variant>
      <vt:variant>
        <vt:i4>5</vt:i4>
      </vt:variant>
      <vt:variant>
        <vt:lpwstr/>
      </vt:variant>
      <vt:variant>
        <vt:lpwstr>_第七章__高等教育投入和條件保障</vt:lpwstr>
      </vt:variant>
      <vt:variant>
        <vt:i4>1233380937</vt:i4>
      </vt:variant>
      <vt:variant>
        <vt:i4>33</vt:i4>
      </vt:variant>
      <vt:variant>
        <vt:i4>0</vt:i4>
      </vt:variant>
      <vt:variant>
        <vt:i4>5</vt:i4>
      </vt:variant>
      <vt:variant>
        <vt:lpwstr/>
      </vt:variant>
      <vt:variant>
        <vt:lpwstr>_第六章__高等學校的學生</vt:lpwstr>
      </vt:variant>
      <vt:variant>
        <vt:i4>-1524678695</vt:i4>
      </vt:variant>
      <vt:variant>
        <vt:i4>30</vt:i4>
      </vt:variant>
      <vt:variant>
        <vt:i4>0</vt:i4>
      </vt:variant>
      <vt:variant>
        <vt:i4>5</vt:i4>
      </vt:variant>
      <vt:variant>
        <vt:lpwstr/>
      </vt:variant>
      <vt:variant>
        <vt:lpwstr>_第五章__高等學校教師和其他教育工作者</vt:lpwstr>
      </vt:variant>
      <vt:variant>
        <vt:i4>1776743056</vt:i4>
      </vt:variant>
      <vt:variant>
        <vt:i4>27</vt:i4>
      </vt:variant>
      <vt:variant>
        <vt:i4>0</vt:i4>
      </vt:variant>
      <vt:variant>
        <vt:i4>5</vt:i4>
      </vt:variant>
      <vt:variant>
        <vt:lpwstr/>
      </vt:variant>
      <vt:variant>
        <vt:lpwstr>_第四章__高等學校的組織和活動</vt:lpwstr>
      </vt:variant>
      <vt:variant>
        <vt:i4>-1730741971</vt:i4>
      </vt:variant>
      <vt:variant>
        <vt:i4>24</vt:i4>
      </vt:variant>
      <vt:variant>
        <vt:i4>0</vt:i4>
      </vt:variant>
      <vt:variant>
        <vt:i4>5</vt:i4>
      </vt:variant>
      <vt:variant>
        <vt:lpwstr/>
      </vt:variant>
      <vt:variant>
        <vt:lpwstr>_第三章__高等學校的設立</vt:lpwstr>
      </vt:variant>
      <vt:variant>
        <vt:i4>-1008552767</vt:i4>
      </vt:variant>
      <vt:variant>
        <vt:i4>21</vt:i4>
      </vt:variant>
      <vt:variant>
        <vt:i4>0</vt:i4>
      </vt:variant>
      <vt:variant>
        <vt:i4>5</vt:i4>
      </vt:variant>
      <vt:variant>
        <vt:lpwstr/>
      </vt:variant>
      <vt:variant>
        <vt:lpwstr>_第二章__高等教育基本制度</vt:lpwstr>
      </vt:variant>
      <vt:variant>
        <vt:i4>30158909</vt:i4>
      </vt:variant>
      <vt:variant>
        <vt:i4>18</vt:i4>
      </vt:variant>
      <vt:variant>
        <vt:i4>0</vt:i4>
      </vt:variant>
      <vt:variant>
        <vt:i4>5</vt:i4>
      </vt:variant>
      <vt:variant>
        <vt:lpwstr/>
      </vt:variant>
      <vt:variant>
        <vt:lpwstr>_第一章__總_則</vt:lpwstr>
      </vt:variant>
      <vt:variant>
        <vt:i4>-42653687</vt:i4>
      </vt:variant>
      <vt:variant>
        <vt:i4>15</vt:i4>
      </vt:variant>
      <vt:variant>
        <vt:i4>0</vt:i4>
      </vt:variant>
      <vt:variant>
        <vt:i4>5</vt:i4>
      </vt:variant>
      <vt:variant>
        <vt:lpwstr>http://www.6law.idv.tw/6law/law-gb/中華人民共和國高等教育法.htm</vt:lpwstr>
      </vt:variant>
      <vt:variant>
        <vt:lpwstr/>
      </vt:variant>
      <vt:variant>
        <vt:i4>1625865662</vt:i4>
      </vt:variant>
      <vt:variant>
        <vt:i4>12</vt:i4>
      </vt:variant>
      <vt:variant>
        <vt:i4>0</vt:i4>
      </vt:variant>
      <vt:variant>
        <vt:i4>5</vt:i4>
      </vt:variant>
      <vt:variant>
        <vt:lpwstr>../S-link大陸法規索引.doc</vt:lpwstr>
      </vt:variant>
      <vt:variant>
        <vt:lpwstr>中華人民共和國高等教育法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中華人民共和國高等教育法</dc:title>
  <dc:subject/>
  <dc:creator>S-link 電子六法-黃婉玲</dc:creator>
  <cp:keywords/>
  <dc:description/>
  <cp:lastModifiedBy>黃婉玲 S-link電子六法</cp:lastModifiedBy>
  <cp:revision>31</cp:revision>
  <dcterms:created xsi:type="dcterms:W3CDTF">2014-11-28T01:09:00Z</dcterms:created>
  <dcterms:modified xsi:type="dcterms:W3CDTF">2019-06-06T06:08:00Z</dcterms:modified>
</cp:coreProperties>
</file>