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F3A83" w14:textId="5D98C452" w:rsidR="00AB02D1" w:rsidRPr="00DE1FEC" w:rsidRDefault="001C3B57" w:rsidP="005D7873">
      <w:pPr>
        <w:adjustRightInd w:val="0"/>
        <w:snapToGrid w:val="0"/>
        <w:ind w:rightChars="8" w:right="16"/>
        <w:jc w:val="right"/>
        <w:rPr>
          <w:rFonts w:ascii="微軟正黑體" w:eastAsia="微軟正黑體" w:hAnsi="微軟正黑體"/>
        </w:rPr>
      </w:pPr>
      <w:r w:rsidRPr="00DE1FEC">
        <w:rPr>
          <w:rFonts w:ascii="微軟正黑體" w:eastAsia="微軟正黑體" w:hAnsi="微軟正黑體"/>
          <w:noProof/>
          <w:color w:val="5F5F5F"/>
          <w:sz w:val="18"/>
          <w:szCs w:val="20"/>
          <w:lang w:val="zh-TW"/>
        </w:rPr>
        <w:drawing>
          <wp:inline distT="0" distB="0" distL="0" distR="0" wp14:anchorId="11CE81F4" wp14:editId="3A5C2829">
            <wp:extent cx="418465" cy="418465"/>
            <wp:effectExtent l="0" t="0" r="635" b="635"/>
            <wp:docPr id="3" name="圖片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465" cy="418465"/>
                    </a:xfrm>
                    <a:prstGeom prst="rect">
                      <a:avLst/>
                    </a:prstGeom>
                    <a:noFill/>
                    <a:ln>
                      <a:noFill/>
                    </a:ln>
                  </pic:spPr>
                </pic:pic>
              </a:graphicData>
            </a:graphic>
          </wp:inline>
        </w:drawing>
      </w:r>
    </w:p>
    <w:p w14:paraId="255469D7" w14:textId="0410203A" w:rsidR="00AB02D1" w:rsidRPr="00DE1FEC" w:rsidRDefault="00AB02D1" w:rsidP="005D7873">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DE1FEC">
        <w:rPr>
          <w:rFonts w:ascii="微軟正黑體" w:eastAsia="微軟正黑體" w:hAnsi="微軟正黑體" w:hint="eastAsia"/>
          <w:color w:val="5F5F5F"/>
          <w:sz w:val="18"/>
          <w:szCs w:val="20"/>
          <w:lang w:val="zh-TW"/>
        </w:rPr>
        <w:t>【</w:t>
      </w:r>
      <w:hyperlink r:id="rId9" w:tgtFrame="_blank" w:history="1">
        <w:r w:rsidRPr="00DE1FEC">
          <w:rPr>
            <w:rStyle w:val="a3"/>
            <w:rFonts w:ascii="微軟正黑體" w:eastAsia="微軟正黑體" w:hAnsi="微軟正黑體"/>
            <w:color w:val="5F5F5F"/>
            <w:sz w:val="18"/>
            <w:szCs w:val="20"/>
          </w:rPr>
          <w:t>更新</w:t>
        </w:r>
      </w:hyperlink>
      <w:r w:rsidRPr="00DE1FEC">
        <w:rPr>
          <w:rFonts w:ascii="微軟正黑體" w:eastAsia="微軟正黑體" w:hAnsi="微軟正黑體" w:hint="eastAsia"/>
          <w:color w:val="7F7F7F"/>
          <w:sz w:val="18"/>
          <w:szCs w:val="20"/>
          <w:lang w:val="zh-TW"/>
        </w:rPr>
        <w:t>】</w:t>
      </w:r>
      <w:r w:rsidR="00CE55CE" w:rsidRPr="00DE1FEC">
        <w:rPr>
          <w:rFonts w:ascii="Segoe UI Emoji" w:eastAsia="微軟正黑體" w:hAnsi="Segoe UI Emoji" w:cs="Segoe UI Emoji"/>
          <w:kern w:val="0"/>
          <w:sz w:val="18"/>
        </w:rPr>
        <w:t>⏰</w:t>
      </w:r>
      <w:r w:rsidR="00BB2780" w:rsidRPr="008916D9">
        <w:rPr>
          <w:sz w:val="18"/>
        </w:rPr>
        <w:t>2021/5/30</w:t>
      </w:r>
      <w:r w:rsidRPr="00DE1FEC">
        <w:rPr>
          <w:rFonts w:ascii="微軟正黑體" w:eastAsia="微軟正黑體" w:hAnsi="微軟正黑體" w:hint="eastAsia"/>
          <w:color w:val="7F7F7F"/>
          <w:sz w:val="18"/>
          <w:szCs w:val="20"/>
          <w:lang w:val="zh-TW"/>
        </w:rPr>
        <w:t>【</w:t>
      </w:r>
      <w:hyperlink r:id="rId10" w:history="1">
        <w:r w:rsidRPr="00DE1FEC">
          <w:rPr>
            <w:rStyle w:val="a3"/>
            <w:rFonts w:ascii="微軟正黑體" w:eastAsia="微軟正黑體" w:hAnsi="微軟正黑體" w:hint="eastAsia"/>
            <w:color w:val="5F5F5F"/>
            <w:sz w:val="18"/>
            <w:szCs w:val="20"/>
            <w:u w:val="none"/>
          </w:rPr>
          <w:t>編輯著作權者</w:t>
        </w:r>
      </w:hyperlink>
      <w:r w:rsidRPr="00DE1FEC">
        <w:rPr>
          <w:rFonts w:ascii="微軟正黑體" w:eastAsia="微軟正黑體" w:hAnsi="微軟正黑體" w:hint="eastAsia"/>
          <w:color w:val="7F7F7F"/>
          <w:sz w:val="18"/>
          <w:szCs w:val="20"/>
          <w:lang w:val="zh-TW"/>
        </w:rPr>
        <w:t>】</w:t>
      </w:r>
      <w:hyperlink r:id="rId11" w:tgtFrame="_blank" w:history="1">
        <w:r w:rsidRPr="00DE1FEC">
          <w:rPr>
            <w:rStyle w:val="a3"/>
            <w:rFonts w:ascii="微軟正黑體" w:eastAsia="微軟正黑體" w:hAnsi="微軟正黑體"/>
            <w:color w:val="7F7F7F"/>
            <w:sz w:val="18"/>
            <w:szCs w:val="20"/>
          </w:rPr>
          <w:t>黃婉玲</w:t>
        </w:r>
      </w:hyperlink>
    </w:p>
    <w:p w14:paraId="326D2410" w14:textId="5A947A81" w:rsidR="00AB02D1" w:rsidRPr="00DE1FEC" w:rsidRDefault="00800865" w:rsidP="00AB02D1">
      <w:pPr>
        <w:adjustRightInd w:val="0"/>
        <w:snapToGrid w:val="0"/>
        <w:jc w:val="right"/>
        <w:rPr>
          <w:rFonts w:ascii="微軟正黑體" w:eastAsia="微軟正黑體" w:hAnsi="微軟正黑體"/>
          <w:color w:val="808000"/>
          <w:sz w:val="18"/>
          <w:szCs w:val="20"/>
        </w:rPr>
      </w:pPr>
      <w:bookmarkStart w:id="1" w:name="_Hlk73037927"/>
      <w:r w:rsidRPr="00DE1FEC">
        <w:rPr>
          <w:rFonts w:ascii="微軟正黑體" w:eastAsia="微軟正黑體" w:hAnsi="微軟正黑體" w:hint="eastAsia"/>
          <w:color w:val="5F5F5F"/>
          <w:sz w:val="18"/>
          <w:szCs w:val="20"/>
        </w:rPr>
        <w:t>（建議使用工具列--〉檢視--〉文件引導模式/</w:t>
      </w:r>
      <w:hyperlink r:id="rId12" w:history="1">
        <w:r w:rsidRPr="00DE1FEC">
          <w:rPr>
            <w:rStyle w:val="a3"/>
            <w:rFonts w:ascii="微軟正黑體" w:eastAsia="微軟正黑體" w:hAnsi="微軟正黑體" w:hint="eastAsia"/>
            <w:color w:val="5F5F5F"/>
            <w:sz w:val="18"/>
            <w:szCs w:val="20"/>
            <w:u w:val="none"/>
          </w:rPr>
          <w:t>功能窗格</w:t>
        </w:r>
      </w:hyperlink>
      <w:r w:rsidRPr="00DE1FEC">
        <w:rPr>
          <w:rFonts w:ascii="微軟正黑體" w:eastAsia="微軟正黑體" w:hAnsi="微軟正黑體" w:hint="eastAsia"/>
          <w:color w:val="5F5F5F"/>
          <w:sz w:val="18"/>
          <w:szCs w:val="20"/>
        </w:rPr>
        <w:t>）</w:t>
      </w:r>
      <w:bookmarkEnd w:id="1"/>
    </w:p>
    <w:p w14:paraId="200D542E" w14:textId="2141C66D" w:rsidR="00201E46" w:rsidRPr="00DE1FEC" w:rsidRDefault="009C2CF4" w:rsidP="00D44AB2">
      <w:pPr>
        <w:jc w:val="right"/>
        <w:rPr>
          <w:rFonts w:ascii="微軟正黑體" w:eastAsia="微軟正黑體" w:hAnsi="微軟正黑體"/>
          <w:b/>
          <w:color w:val="5F5F5F"/>
          <w:sz w:val="18"/>
        </w:rPr>
      </w:pPr>
      <w:hyperlink r:id="rId13" w:history="1">
        <w:r w:rsidR="00D44AB2" w:rsidRPr="00DE1FEC">
          <w:rPr>
            <w:rFonts w:ascii="微軟正黑體" w:eastAsia="微軟正黑體" w:hAnsi="微軟正黑體" w:hint="eastAsia"/>
            <w:color w:val="808000"/>
            <w:sz w:val="18"/>
            <w:szCs w:val="20"/>
            <w:u w:val="single"/>
          </w:rPr>
          <w:t>S-link總索引</w:t>
        </w:r>
      </w:hyperlink>
      <w:r w:rsidR="00BB2780" w:rsidRPr="00DE1FEC">
        <w:rPr>
          <w:rFonts w:ascii="微軟正黑體" w:eastAsia="微軟正黑體" w:hAnsi="微軟正黑體" w:hint="eastAsia"/>
          <w:b/>
          <w:color w:val="808000"/>
          <w:sz w:val="18"/>
          <w:szCs w:val="20"/>
        </w:rPr>
        <w:t>〉〉</w:t>
      </w:r>
      <w:hyperlink r:id="rId14" w:anchor="互聯網域名管理辦法" w:history="1">
        <w:r w:rsidR="00D44AB2" w:rsidRPr="00DE1FEC">
          <w:rPr>
            <w:rStyle w:val="a3"/>
            <w:rFonts w:ascii="微軟正黑體" w:eastAsia="微軟正黑體" w:hAnsi="微軟正黑體" w:hint="eastAsia"/>
            <w:sz w:val="18"/>
          </w:rPr>
          <w:t>S-link大陸法規索引</w:t>
        </w:r>
      </w:hyperlink>
      <w:r w:rsidR="00BB2780" w:rsidRPr="00DE1FEC">
        <w:rPr>
          <w:rFonts w:ascii="微軟正黑體" w:eastAsia="微軟正黑體" w:hAnsi="微軟正黑體" w:hint="eastAsia"/>
          <w:b/>
          <w:color w:val="5F5F5F"/>
          <w:sz w:val="18"/>
        </w:rPr>
        <w:t>〉〉</w:t>
      </w:r>
      <w:hyperlink r:id="rId15" w:tgtFrame="_blank" w:history="1">
        <w:r w:rsidR="00D44AB2" w:rsidRPr="00DE1FEC">
          <w:rPr>
            <w:rStyle w:val="a3"/>
            <w:rFonts w:ascii="微軟正黑體" w:eastAsia="微軟正黑體" w:hAnsi="微軟正黑體" w:hint="eastAsia"/>
            <w:sz w:val="18"/>
          </w:rPr>
          <w:t>線上網頁版</w:t>
        </w:r>
      </w:hyperlink>
      <w:r w:rsidR="00BB2780" w:rsidRPr="00DE1FEC">
        <w:rPr>
          <w:rFonts w:ascii="微軟正黑體" w:eastAsia="微軟正黑體" w:hAnsi="微軟正黑體" w:hint="eastAsia"/>
          <w:b/>
          <w:color w:val="5F5F5F"/>
          <w:sz w:val="18"/>
        </w:rPr>
        <w:t>〉〉</w:t>
      </w:r>
    </w:p>
    <w:p w14:paraId="3A631E6F" w14:textId="77777777" w:rsidR="00454A6B" w:rsidRPr="00DE1FEC" w:rsidRDefault="00454A6B" w:rsidP="00D44AB2">
      <w:pPr>
        <w:jc w:val="right"/>
        <w:rPr>
          <w:rFonts w:ascii="微軟正黑體" w:eastAsia="微軟正黑體" w:hAnsi="微軟正黑體"/>
          <w:color w:val="000000"/>
          <w:u w:val="single"/>
        </w:rPr>
      </w:pPr>
    </w:p>
    <w:p w14:paraId="07936B3C" w14:textId="7EDCEFFA" w:rsidR="00172209" w:rsidRPr="00DE1FEC" w:rsidRDefault="00201E46" w:rsidP="00DE1FEC">
      <w:pPr>
        <w:tabs>
          <w:tab w:val="num" w:pos="960"/>
        </w:tabs>
        <w:adjustRightInd w:val="0"/>
        <w:snapToGrid w:val="0"/>
        <w:ind w:left="198" w:hanging="198"/>
        <w:jc w:val="both"/>
        <w:rPr>
          <w:rFonts w:ascii="微軟正黑體" w:eastAsia="微軟正黑體" w:hAnsi="微軟正黑體"/>
          <w:b/>
          <w:bCs/>
          <w:color w:val="993300"/>
          <w:szCs w:val="20"/>
        </w:rPr>
      </w:pPr>
      <w:r w:rsidRPr="00DE1FEC">
        <w:rPr>
          <w:rFonts w:ascii="微軟正黑體" w:eastAsia="微軟正黑體" w:hAnsi="微軟正黑體"/>
          <w:b/>
          <w:bCs/>
          <w:color w:val="990000"/>
          <w:szCs w:val="20"/>
        </w:rPr>
        <w:t>【</w:t>
      </w:r>
      <w:bookmarkStart w:id="2" w:name="_Hlk73057892"/>
      <w:r w:rsidR="001C3B57" w:rsidRPr="00DE1FEC">
        <w:rPr>
          <w:rFonts w:ascii="微軟正黑體" w:eastAsia="微軟正黑體" w:hAnsi="微軟正黑體" w:hint="eastAsia"/>
          <w:b/>
          <w:color w:val="990000"/>
        </w:rPr>
        <w:t>法律法規</w:t>
      </w:r>
      <w:bookmarkEnd w:id="2"/>
      <w:r w:rsidRPr="00DE1FEC">
        <w:rPr>
          <w:rFonts w:ascii="微軟正黑體" w:eastAsia="微軟正黑體" w:hAnsi="微軟正黑體"/>
          <w:b/>
          <w:bCs/>
          <w:color w:val="990000"/>
          <w:szCs w:val="20"/>
        </w:rPr>
        <w:t>】</w:t>
      </w:r>
      <w:r w:rsidR="00DC44EF" w:rsidRPr="00DE1FEC">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互聯網域名管理辦法</w:t>
      </w:r>
    </w:p>
    <w:p w14:paraId="3D858748" w14:textId="77777777" w:rsidR="00201E46" w:rsidRPr="00DE1FEC" w:rsidRDefault="00201E46" w:rsidP="00DE1FEC">
      <w:pPr>
        <w:tabs>
          <w:tab w:val="num" w:pos="960"/>
        </w:tabs>
        <w:adjustRightInd w:val="0"/>
        <w:snapToGrid w:val="0"/>
        <w:ind w:left="200" w:hangingChars="100" w:hanging="200"/>
        <w:rPr>
          <w:rFonts w:ascii="微軟正黑體" w:eastAsia="微軟正黑體" w:hAnsi="微軟正黑體"/>
          <w:color w:val="333333"/>
        </w:rPr>
      </w:pPr>
      <w:r w:rsidRPr="00DE1FEC">
        <w:rPr>
          <w:rFonts w:ascii="微軟正黑體" w:eastAsia="微軟正黑體" w:hAnsi="微軟正黑體"/>
          <w:b/>
          <w:color w:val="990000"/>
        </w:rPr>
        <w:t>【</w:t>
      </w:r>
      <w:r w:rsidRPr="00DE1FEC">
        <w:rPr>
          <w:rFonts w:ascii="微軟正黑體" w:eastAsia="微軟正黑體" w:hAnsi="微軟正黑體" w:hint="eastAsia"/>
          <w:b/>
          <w:color w:val="990000"/>
        </w:rPr>
        <w:t>發布單位</w:t>
      </w:r>
      <w:r w:rsidRPr="00DE1FEC">
        <w:rPr>
          <w:rFonts w:ascii="微軟正黑體" w:eastAsia="微軟正黑體" w:hAnsi="微軟正黑體"/>
          <w:b/>
          <w:color w:val="990000"/>
        </w:rPr>
        <w:t>】</w:t>
      </w:r>
      <w:r w:rsidR="002924B6" w:rsidRPr="00DE1FEC">
        <w:rPr>
          <w:rFonts w:ascii="微軟正黑體" w:eastAsia="微軟正黑體" w:hAnsi="微軟正黑體" w:hint="eastAsia"/>
          <w:bCs/>
          <w:color w:val="000000"/>
          <w:sz w:val="18"/>
        </w:rPr>
        <w:t>工業和資訊化部</w:t>
      </w:r>
    </w:p>
    <w:p w14:paraId="46A3AE9F" w14:textId="02FA0912" w:rsidR="00201E46" w:rsidRPr="00DE1FEC" w:rsidRDefault="00201E46">
      <w:pPr>
        <w:tabs>
          <w:tab w:val="num" w:pos="960"/>
        </w:tabs>
        <w:rPr>
          <w:rFonts w:ascii="微軟正黑體" w:eastAsia="微軟正黑體" w:hAnsi="微軟正黑體"/>
          <w:bCs/>
          <w:color w:val="333333"/>
          <w:szCs w:val="20"/>
        </w:rPr>
      </w:pPr>
      <w:r w:rsidRPr="00DE1FEC">
        <w:rPr>
          <w:rFonts w:ascii="微軟正黑體" w:eastAsia="微軟正黑體" w:hAnsi="微軟正黑體"/>
          <w:b/>
          <w:color w:val="990000"/>
          <w:szCs w:val="20"/>
        </w:rPr>
        <w:t>【</w:t>
      </w:r>
      <w:bookmarkStart w:id="3" w:name="_Hlk48636737"/>
      <w:r w:rsidR="001C3B57" w:rsidRPr="00DE1FEC">
        <w:rPr>
          <w:rFonts w:ascii="微軟正黑體" w:eastAsia="微軟正黑體" w:hAnsi="微軟正黑體" w:hint="eastAsia"/>
          <w:b/>
          <w:color w:val="990000"/>
          <w:szCs w:val="20"/>
        </w:rPr>
        <w:t>發布</w:t>
      </w:r>
      <w:r w:rsidR="001C3B57" w:rsidRPr="00DE1FEC">
        <w:rPr>
          <w:rFonts w:ascii="微軟正黑體" w:eastAsia="微軟正黑體" w:hAnsi="微軟正黑體"/>
          <w:b/>
          <w:color w:val="990000"/>
          <w:szCs w:val="20"/>
        </w:rPr>
        <w:t>/</w:t>
      </w:r>
      <w:r w:rsidR="001C3B57" w:rsidRPr="00DE1FEC">
        <w:rPr>
          <w:rFonts w:ascii="微軟正黑體" w:eastAsia="微軟正黑體" w:hAnsi="微軟正黑體" w:hint="eastAsia"/>
          <w:b/>
          <w:color w:val="990000"/>
          <w:szCs w:val="20"/>
        </w:rPr>
        <w:t>修正</w:t>
      </w:r>
      <w:bookmarkEnd w:id="3"/>
      <w:r w:rsidRPr="00DE1FEC">
        <w:rPr>
          <w:rFonts w:ascii="微軟正黑體" w:eastAsia="微軟正黑體" w:hAnsi="微軟正黑體"/>
          <w:b/>
          <w:color w:val="990000"/>
          <w:szCs w:val="20"/>
        </w:rPr>
        <w:t>】</w:t>
      </w:r>
      <w:r w:rsidR="00491AE8" w:rsidRPr="00DE1FEC">
        <w:rPr>
          <w:rFonts w:ascii="微軟正黑體" w:eastAsia="微軟正黑體" w:hAnsi="微軟正黑體" w:hint="eastAsia"/>
          <w:bCs/>
          <w:color w:val="000000"/>
          <w:szCs w:val="20"/>
        </w:rPr>
        <w:t>2017年8月16日</w:t>
      </w:r>
    </w:p>
    <w:p w14:paraId="106EDEF5" w14:textId="77777777" w:rsidR="00201E46" w:rsidRPr="00DE1FEC" w:rsidRDefault="00201E46">
      <w:pPr>
        <w:ind w:left="1400" w:hangingChars="700" w:hanging="1400"/>
        <w:rPr>
          <w:rFonts w:ascii="微軟正黑體" w:eastAsia="微軟正黑體" w:hAnsi="微軟正黑體"/>
        </w:rPr>
      </w:pPr>
      <w:r w:rsidRPr="00DE1FEC">
        <w:rPr>
          <w:rFonts w:ascii="微軟正黑體" w:eastAsia="微軟正黑體" w:hAnsi="微軟正黑體"/>
          <w:b/>
          <w:color w:val="990000"/>
        </w:rPr>
        <w:t>【</w:t>
      </w:r>
      <w:r w:rsidRPr="00DE1FEC">
        <w:rPr>
          <w:rFonts w:ascii="微軟正黑體" w:eastAsia="微軟正黑體" w:hAnsi="微軟正黑體" w:hint="eastAsia"/>
          <w:b/>
          <w:color w:val="990000"/>
        </w:rPr>
        <w:t>實施日期</w:t>
      </w:r>
      <w:r w:rsidRPr="00DE1FEC">
        <w:rPr>
          <w:rFonts w:ascii="微軟正黑體" w:eastAsia="微軟正黑體" w:hAnsi="微軟正黑體"/>
          <w:b/>
          <w:color w:val="990000"/>
        </w:rPr>
        <w:t>】</w:t>
      </w:r>
      <w:r w:rsidR="00491AE8" w:rsidRPr="00DE1FEC">
        <w:rPr>
          <w:rFonts w:ascii="微軟正黑體" w:eastAsia="微軟正黑體" w:hAnsi="微軟正黑體" w:hint="eastAsia"/>
          <w:bCs/>
          <w:color w:val="000000"/>
        </w:rPr>
        <w:t>2017年8月16日</w:t>
      </w:r>
    </w:p>
    <w:p w14:paraId="086C24A4" w14:textId="77777777" w:rsidR="00177DCB" w:rsidRPr="00DE1FEC" w:rsidRDefault="00177DCB" w:rsidP="00177DCB">
      <w:pPr>
        <w:ind w:left="1400" w:hangingChars="700" w:hanging="1400"/>
        <w:rPr>
          <w:rFonts w:ascii="微軟正黑體" w:eastAsia="微軟正黑體" w:hAnsi="微軟正黑體"/>
          <w:color w:val="333333"/>
        </w:rPr>
      </w:pPr>
    </w:p>
    <w:p w14:paraId="37C64D91" w14:textId="77777777" w:rsidR="001974AB" w:rsidRPr="00DE1FEC" w:rsidRDefault="00201E46" w:rsidP="003F29B2">
      <w:pPr>
        <w:pStyle w:val="1"/>
        <w:rPr>
          <w:rFonts w:ascii="微軟正黑體" w:eastAsia="微軟正黑體" w:hAnsi="微軟正黑體"/>
          <w:color w:val="990000"/>
        </w:rPr>
      </w:pPr>
      <w:r w:rsidRPr="00DE1FEC">
        <w:rPr>
          <w:rFonts w:ascii="微軟正黑體" w:eastAsia="微軟正黑體" w:hAnsi="微軟正黑體"/>
          <w:color w:val="990000"/>
        </w:rPr>
        <w:t>【</w:t>
      </w:r>
      <w:r w:rsidRPr="00DE1FEC">
        <w:rPr>
          <w:rFonts w:ascii="微軟正黑體" w:eastAsia="微軟正黑體" w:hAnsi="微軟正黑體" w:hint="eastAsia"/>
          <w:color w:val="990000"/>
        </w:rPr>
        <w:t>法規沿革</w:t>
      </w:r>
      <w:r w:rsidRPr="00DE1FEC">
        <w:rPr>
          <w:rFonts w:ascii="微軟正黑體" w:eastAsia="微軟正黑體" w:hAnsi="微軟正黑體"/>
          <w:color w:val="990000"/>
        </w:rPr>
        <w:t>】</w:t>
      </w:r>
    </w:p>
    <w:p w14:paraId="4D9A9109" w14:textId="7FF458B4" w:rsidR="009E0160" w:rsidRPr="00DE1FEC" w:rsidRDefault="003F1567" w:rsidP="005D7873">
      <w:pPr>
        <w:ind w:leftChars="59" w:left="118"/>
        <w:rPr>
          <w:rFonts w:ascii="微軟正黑體" w:eastAsia="微軟正黑體" w:hAnsi="微軟正黑體"/>
          <w:bCs/>
          <w:color w:val="000000"/>
          <w:sz w:val="18"/>
        </w:rPr>
      </w:pPr>
      <w:r w:rsidRPr="00DE1FEC">
        <w:rPr>
          <w:rFonts w:ascii="微軟正黑體" w:eastAsia="微軟正黑體" w:hAnsi="微軟正黑體" w:hint="eastAsia"/>
          <w:bCs/>
          <w:color w:val="000000"/>
          <w:sz w:val="18"/>
        </w:rPr>
        <w:t>‧</w:t>
      </w:r>
      <w:r w:rsidR="003F29B2" w:rsidRPr="00DE1FEC">
        <w:rPr>
          <w:rFonts w:ascii="微軟正黑體" w:eastAsia="微軟正黑體" w:hAnsi="微軟正黑體" w:hint="eastAsia"/>
          <w:bCs/>
          <w:color w:val="000000"/>
          <w:sz w:val="18"/>
        </w:rPr>
        <w:t>2017年8月16日工業和資訊化部第32次部務會議審議通過，2017年11月1日起施行</w:t>
      </w:r>
      <w:r w:rsidR="00BB2780" w:rsidRPr="00DE1FEC">
        <w:rPr>
          <w:rFonts w:ascii="微軟正黑體" w:eastAsia="微軟正黑體" w:hAnsi="微軟正黑體" w:hint="eastAsia"/>
          <w:bCs/>
          <w:color w:val="FFFFFF" w:themeColor="background1"/>
          <w:sz w:val="18"/>
        </w:rPr>
        <w:t>＊</w:t>
      </w:r>
    </w:p>
    <w:p w14:paraId="3DBAEC8C" w14:textId="400016C9" w:rsidR="00201E46" w:rsidRPr="00DE1FEC" w:rsidRDefault="003F29B2" w:rsidP="005D7873">
      <w:pPr>
        <w:ind w:leftChars="59" w:left="118"/>
        <w:rPr>
          <w:rFonts w:ascii="微軟正黑體" w:eastAsia="微軟正黑體" w:hAnsi="微軟正黑體"/>
          <w:bCs/>
          <w:color w:val="000000"/>
          <w:sz w:val="18"/>
        </w:rPr>
      </w:pPr>
      <w:r w:rsidRPr="00DE1FEC">
        <w:rPr>
          <w:rFonts w:ascii="微軟正黑體" w:eastAsia="微軟正黑體" w:hAnsi="微軟正黑體" w:hint="eastAsia"/>
          <w:bCs/>
          <w:color w:val="000000"/>
          <w:sz w:val="18"/>
        </w:rPr>
        <w:t>。原資訊產業部2004年11月5日公布的《</w:t>
      </w:r>
      <w:hyperlink r:id="rId16" w:history="1">
        <w:r w:rsidRPr="00DE1FEC">
          <w:rPr>
            <w:rStyle w:val="a3"/>
            <w:rFonts w:ascii="微軟正黑體" w:eastAsia="微軟正黑體" w:hAnsi="微軟正黑體" w:hint="eastAsia"/>
            <w:bCs/>
            <w:sz w:val="18"/>
          </w:rPr>
          <w:t>中國互聯網絡域名管理辦法</w:t>
        </w:r>
      </w:hyperlink>
      <w:r w:rsidRPr="00DE1FEC">
        <w:rPr>
          <w:rFonts w:ascii="微軟正黑體" w:eastAsia="微軟正黑體" w:hAnsi="微軟正黑體" w:hint="eastAsia"/>
          <w:bCs/>
          <w:color w:val="000000"/>
          <w:sz w:val="18"/>
        </w:rPr>
        <w:t>》（原資訊產業部令第30號）同時廢止</w:t>
      </w:r>
    </w:p>
    <w:p w14:paraId="47118E60" w14:textId="77777777" w:rsidR="003F1567" w:rsidRPr="00DE1FEC" w:rsidRDefault="003F1567" w:rsidP="005D7873">
      <w:pPr>
        <w:ind w:leftChars="118" w:left="300" w:hangingChars="32" w:hanging="64"/>
        <w:rPr>
          <w:rFonts w:ascii="微軟正黑體" w:eastAsia="微軟正黑體" w:hAnsi="微軟正黑體"/>
          <w:b/>
          <w:bCs/>
          <w:color w:val="800000"/>
          <w:szCs w:val="27"/>
        </w:rPr>
      </w:pPr>
    </w:p>
    <w:p w14:paraId="078FD8B6" w14:textId="77777777" w:rsidR="001635EA" w:rsidRPr="00DE1FEC" w:rsidRDefault="00201E46" w:rsidP="003F29B2">
      <w:pPr>
        <w:pStyle w:val="1"/>
        <w:rPr>
          <w:rFonts w:ascii="微軟正黑體" w:eastAsia="微軟正黑體" w:hAnsi="微軟正黑體"/>
          <w:color w:val="990000"/>
        </w:rPr>
      </w:pPr>
      <w:bookmarkStart w:id="4" w:name="a章節索引"/>
      <w:bookmarkEnd w:id="4"/>
      <w:r w:rsidRPr="00DE1FEC">
        <w:rPr>
          <w:rFonts w:ascii="微軟正黑體" w:eastAsia="微軟正黑體" w:hAnsi="微軟正黑體"/>
          <w:color w:val="990000"/>
        </w:rPr>
        <w:t>【</w:t>
      </w:r>
      <w:r w:rsidRPr="00DE1FEC">
        <w:rPr>
          <w:rFonts w:ascii="微軟正黑體" w:eastAsia="微軟正黑體" w:hAnsi="微軟正黑體" w:hint="eastAsia"/>
          <w:color w:val="990000"/>
        </w:rPr>
        <w:t>章節索引</w:t>
      </w:r>
      <w:r w:rsidRPr="00DE1FEC">
        <w:rPr>
          <w:rFonts w:ascii="微軟正黑體" w:eastAsia="微軟正黑體" w:hAnsi="微軟正黑體"/>
          <w:color w:val="990000"/>
        </w:rPr>
        <w:t>】</w:t>
      </w:r>
    </w:p>
    <w:p w14:paraId="34797DCF" w14:textId="77777777" w:rsidR="00B2293B" w:rsidRPr="00DE1FEC" w:rsidRDefault="003F29B2" w:rsidP="002B62AC">
      <w:pPr>
        <w:ind w:left="142"/>
        <w:rPr>
          <w:rFonts w:ascii="微軟正黑體" w:eastAsia="微軟正黑體" w:hAnsi="微軟正黑體"/>
          <w:color w:val="990000"/>
        </w:rPr>
      </w:pPr>
      <w:r w:rsidRPr="00DE1FEC">
        <w:rPr>
          <w:rFonts w:ascii="微軟正黑體" w:eastAsia="微軟正黑體" w:hAnsi="微軟正黑體" w:hint="eastAsia"/>
          <w:color w:val="990000"/>
        </w:rPr>
        <w:t xml:space="preserve">第一章　</w:t>
      </w:r>
      <w:hyperlink w:anchor="_第一章__總" w:history="1">
        <w:r w:rsidRPr="00DE1FEC">
          <w:rPr>
            <w:rStyle w:val="a3"/>
            <w:rFonts w:ascii="微軟正黑體" w:eastAsia="微軟正黑體" w:hAnsi="微軟正黑體" w:hint="eastAsia"/>
          </w:rPr>
          <w:t>總則</w:t>
        </w:r>
      </w:hyperlink>
      <w:r w:rsidRPr="00DE1FEC">
        <w:rPr>
          <w:rFonts w:ascii="微軟正黑體" w:eastAsia="微軟正黑體" w:hAnsi="微軟正黑體" w:hint="eastAsia"/>
          <w:color w:val="990000"/>
        </w:rPr>
        <w:t xml:space="preserve">　</w:t>
      </w:r>
      <w:r w:rsidR="008D6226" w:rsidRPr="00DE1FEC">
        <w:rPr>
          <w:rFonts w:ascii="微軟正黑體" w:eastAsia="微軟正黑體" w:hAnsi="微軟正黑體"/>
          <w:color w:val="990000"/>
        </w:rPr>
        <w:t>§</w:t>
      </w:r>
      <w:r w:rsidR="008D6226" w:rsidRPr="00DE1FEC">
        <w:rPr>
          <w:rFonts w:ascii="微軟正黑體" w:eastAsia="微軟正黑體" w:hAnsi="微軟正黑體" w:hint="eastAsia"/>
          <w:color w:val="990000"/>
        </w:rPr>
        <w:t>1</w:t>
      </w:r>
    </w:p>
    <w:p w14:paraId="33DC30D0" w14:textId="77777777" w:rsidR="00B2293B" w:rsidRPr="00DE1FEC" w:rsidRDefault="003F29B2" w:rsidP="002B62AC">
      <w:pPr>
        <w:ind w:left="142"/>
        <w:rPr>
          <w:rFonts w:ascii="微軟正黑體" w:eastAsia="微軟正黑體" w:hAnsi="微軟正黑體"/>
          <w:color w:val="990000"/>
        </w:rPr>
      </w:pPr>
      <w:r w:rsidRPr="00DE1FEC">
        <w:rPr>
          <w:rFonts w:ascii="微軟正黑體" w:eastAsia="微軟正黑體" w:hAnsi="微軟正黑體" w:hint="eastAsia"/>
          <w:color w:val="990000"/>
        </w:rPr>
        <w:t xml:space="preserve">第二章　</w:t>
      </w:r>
      <w:hyperlink w:anchor="_第二章__域名管理" w:history="1">
        <w:r w:rsidRPr="00DE1FEC">
          <w:rPr>
            <w:rStyle w:val="a3"/>
            <w:rFonts w:ascii="微軟正黑體" w:eastAsia="微軟正黑體" w:hAnsi="微軟正黑體" w:hint="eastAsia"/>
          </w:rPr>
          <w:t>域名管理</w:t>
        </w:r>
      </w:hyperlink>
      <w:r w:rsidRPr="00DE1FEC">
        <w:rPr>
          <w:rFonts w:ascii="微軟正黑體" w:eastAsia="微軟正黑體" w:hAnsi="微軟正黑體" w:hint="eastAsia"/>
          <w:color w:val="990000"/>
        </w:rPr>
        <w:t xml:space="preserve">　</w:t>
      </w:r>
      <w:r w:rsidRPr="00DE1FEC">
        <w:rPr>
          <w:rFonts w:ascii="微軟正黑體" w:eastAsia="微軟正黑體" w:hAnsi="微軟正黑體"/>
          <w:color w:val="990000"/>
        </w:rPr>
        <w:t>§</w:t>
      </w:r>
      <w:r w:rsidR="0031654B" w:rsidRPr="00DE1FEC">
        <w:rPr>
          <w:rFonts w:ascii="微軟正黑體" w:eastAsia="微軟正黑體" w:hAnsi="微軟正黑體" w:hint="eastAsia"/>
          <w:color w:val="990000"/>
        </w:rPr>
        <w:t>9</w:t>
      </w:r>
    </w:p>
    <w:p w14:paraId="21496166" w14:textId="77777777" w:rsidR="00343275" w:rsidRPr="00DE1FEC" w:rsidRDefault="00886366" w:rsidP="002B62AC">
      <w:pPr>
        <w:ind w:left="142"/>
        <w:rPr>
          <w:rFonts w:ascii="微軟正黑體" w:eastAsia="微軟正黑體" w:hAnsi="微軟正黑體"/>
          <w:color w:val="990000"/>
        </w:rPr>
      </w:pPr>
      <w:r w:rsidRPr="00DE1FEC">
        <w:rPr>
          <w:rFonts w:ascii="微軟正黑體" w:eastAsia="微軟正黑體" w:hAnsi="微軟正黑體" w:hint="eastAsia"/>
          <w:color w:val="990000"/>
        </w:rPr>
        <w:t xml:space="preserve">第三章　</w:t>
      </w:r>
      <w:hyperlink w:anchor="_第三章__域名服務" w:history="1">
        <w:r w:rsidRPr="00DE1FEC">
          <w:rPr>
            <w:rStyle w:val="a3"/>
            <w:rFonts w:ascii="微軟正黑體" w:eastAsia="微軟正黑體" w:hAnsi="微軟正黑體" w:hint="eastAsia"/>
          </w:rPr>
          <w:t>域名服務</w:t>
        </w:r>
      </w:hyperlink>
      <w:r w:rsidR="002B62AC" w:rsidRPr="00DE1FEC">
        <w:rPr>
          <w:rFonts w:ascii="微軟正黑體" w:eastAsia="微軟正黑體" w:hAnsi="微軟正黑體" w:hint="eastAsia"/>
          <w:color w:val="990000"/>
        </w:rPr>
        <w:t xml:space="preserve">　</w:t>
      </w:r>
      <w:r w:rsidR="002B62AC" w:rsidRPr="00DE1FEC">
        <w:rPr>
          <w:rFonts w:ascii="微軟正黑體" w:eastAsia="微軟正黑體" w:hAnsi="微軟正黑體"/>
          <w:color w:val="990000"/>
        </w:rPr>
        <w:t>§</w:t>
      </w:r>
      <w:r w:rsidR="00B21F24" w:rsidRPr="00DE1FEC">
        <w:rPr>
          <w:rFonts w:ascii="微軟正黑體" w:eastAsia="微軟正黑體" w:hAnsi="微軟正黑體" w:hint="eastAsia"/>
          <w:color w:val="990000"/>
        </w:rPr>
        <w:t>23</w:t>
      </w:r>
    </w:p>
    <w:p w14:paraId="172A449F" w14:textId="77777777" w:rsidR="003F29B2" w:rsidRPr="00DE1FEC" w:rsidRDefault="002B62AC" w:rsidP="002B62AC">
      <w:pPr>
        <w:ind w:left="142"/>
        <w:rPr>
          <w:rFonts w:ascii="微軟正黑體" w:eastAsia="微軟正黑體" w:hAnsi="微軟正黑體"/>
          <w:color w:val="990000"/>
        </w:rPr>
      </w:pPr>
      <w:r w:rsidRPr="00DE1FEC">
        <w:rPr>
          <w:rFonts w:ascii="微軟正黑體" w:eastAsia="微軟正黑體" w:hAnsi="微軟正黑體" w:hint="eastAsia"/>
          <w:color w:val="990000"/>
        </w:rPr>
        <w:t xml:space="preserve">第四章　</w:t>
      </w:r>
      <w:hyperlink w:anchor="_第四章__監督檢查" w:history="1">
        <w:r w:rsidRPr="00DE1FEC">
          <w:rPr>
            <w:rStyle w:val="a3"/>
            <w:rFonts w:ascii="微軟正黑體" w:eastAsia="微軟正黑體" w:hAnsi="微軟正黑體" w:hint="eastAsia"/>
          </w:rPr>
          <w:t>監督檢查</w:t>
        </w:r>
      </w:hyperlink>
      <w:r w:rsidRPr="00DE1FEC">
        <w:rPr>
          <w:rFonts w:ascii="微軟正黑體" w:eastAsia="微軟正黑體" w:hAnsi="微軟正黑體" w:hint="eastAsia"/>
          <w:color w:val="990000"/>
        </w:rPr>
        <w:t xml:space="preserve">　</w:t>
      </w:r>
      <w:r w:rsidRPr="00DE1FEC">
        <w:rPr>
          <w:rFonts w:ascii="微軟正黑體" w:eastAsia="微軟正黑體" w:hAnsi="微軟正黑體"/>
          <w:color w:val="990000"/>
        </w:rPr>
        <w:t>§</w:t>
      </w:r>
      <w:r w:rsidR="00B21F24" w:rsidRPr="00DE1FEC">
        <w:rPr>
          <w:rFonts w:ascii="微軟正黑體" w:eastAsia="微軟正黑體" w:hAnsi="微軟正黑體" w:hint="eastAsia"/>
          <w:color w:val="990000"/>
        </w:rPr>
        <w:t>44</w:t>
      </w:r>
    </w:p>
    <w:p w14:paraId="4B9754F0" w14:textId="77777777" w:rsidR="003F29B2" w:rsidRPr="00DE1FEC" w:rsidRDefault="002B62AC" w:rsidP="002B62AC">
      <w:pPr>
        <w:ind w:left="142"/>
        <w:rPr>
          <w:rFonts w:ascii="微軟正黑體" w:eastAsia="微軟正黑體" w:hAnsi="微軟正黑體"/>
          <w:color w:val="990000"/>
        </w:rPr>
      </w:pPr>
      <w:r w:rsidRPr="00DE1FEC">
        <w:rPr>
          <w:rFonts w:ascii="微軟正黑體" w:eastAsia="微軟正黑體" w:hAnsi="微軟正黑體" w:hint="eastAsia"/>
          <w:color w:val="990000"/>
        </w:rPr>
        <w:t xml:space="preserve">第五章　</w:t>
      </w:r>
      <w:hyperlink w:anchor="_第五章__罰" w:history="1">
        <w:r w:rsidRPr="00DE1FEC">
          <w:rPr>
            <w:rStyle w:val="a3"/>
            <w:rFonts w:ascii="微軟正黑體" w:eastAsia="微軟正黑體" w:hAnsi="微軟正黑體" w:hint="eastAsia"/>
          </w:rPr>
          <w:t>罰則</w:t>
        </w:r>
      </w:hyperlink>
      <w:r w:rsidRPr="00DE1FEC">
        <w:rPr>
          <w:rFonts w:ascii="微軟正黑體" w:eastAsia="微軟正黑體" w:hAnsi="微軟正黑體" w:hint="eastAsia"/>
          <w:color w:val="990000"/>
        </w:rPr>
        <w:t xml:space="preserve">　</w:t>
      </w:r>
      <w:r w:rsidRPr="00DE1FEC">
        <w:rPr>
          <w:rFonts w:ascii="微軟正黑體" w:eastAsia="微軟正黑體" w:hAnsi="微軟正黑體"/>
          <w:color w:val="990000"/>
        </w:rPr>
        <w:t>§</w:t>
      </w:r>
      <w:r w:rsidR="00B21F24" w:rsidRPr="00DE1FEC">
        <w:rPr>
          <w:rFonts w:ascii="微軟正黑體" w:eastAsia="微軟正黑體" w:hAnsi="微軟正黑體" w:hint="eastAsia"/>
          <w:color w:val="990000"/>
        </w:rPr>
        <w:t>49</w:t>
      </w:r>
    </w:p>
    <w:p w14:paraId="07A2587A" w14:textId="77777777" w:rsidR="003F29B2" w:rsidRPr="00DE1FEC" w:rsidRDefault="002B62AC" w:rsidP="002B62AC">
      <w:pPr>
        <w:ind w:left="142"/>
        <w:rPr>
          <w:rFonts w:ascii="微軟正黑體" w:eastAsia="微軟正黑體" w:hAnsi="微軟正黑體"/>
          <w:color w:val="990000"/>
        </w:rPr>
      </w:pPr>
      <w:r w:rsidRPr="00DE1FEC">
        <w:rPr>
          <w:rFonts w:ascii="微軟正黑體" w:eastAsia="微軟正黑體" w:hAnsi="微軟正黑體" w:hint="eastAsia"/>
          <w:color w:val="990000"/>
        </w:rPr>
        <w:t xml:space="preserve">第六章　</w:t>
      </w:r>
      <w:hyperlink w:anchor="_第六章__附" w:history="1">
        <w:r w:rsidRPr="00DE1FEC">
          <w:rPr>
            <w:rStyle w:val="a3"/>
            <w:rFonts w:ascii="微軟正黑體" w:eastAsia="微軟正黑體" w:hAnsi="微軟正黑體" w:hint="eastAsia"/>
          </w:rPr>
          <w:t>附則</w:t>
        </w:r>
      </w:hyperlink>
      <w:r w:rsidRPr="00DE1FEC">
        <w:rPr>
          <w:rFonts w:ascii="微軟正黑體" w:eastAsia="微軟正黑體" w:hAnsi="微軟正黑體" w:hint="eastAsia"/>
          <w:color w:val="990000"/>
        </w:rPr>
        <w:t xml:space="preserve">　</w:t>
      </w:r>
      <w:r w:rsidRPr="00DE1FEC">
        <w:rPr>
          <w:rFonts w:ascii="微軟正黑體" w:eastAsia="微軟正黑體" w:hAnsi="微軟正黑體"/>
          <w:color w:val="990000"/>
        </w:rPr>
        <w:t>§</w:t>
      </w:r>
      <w:r w:rsidR="00B21F24" w:rsidRPr="00DE1FEC">
        <w:rPr>
          <w:rFonts w:ascii="微軟正黑體" w:eastAsia="微軟正黑體" w:hAnsi="微軟正黑體" w:hint="eastAsia"/>
          <w:color w:val="990000"/>
        </w:rPr>
        <w:t>55</w:t>
      </w:r>
    </w:p>
    <w:p w14:paraId="7A28F943" w14:textId="77777777" w:rsidR="00343275" w:rsidRPr="00DE1FEC" w:rsidRDefault="00343275" w:rsidP="00B2293B">
      <w:pPr>
        <w:rPr>
          <w:rFonts w:ascii="微軟正黑體" w:eastAsia="微軟正黑體" w:hAnsi="微軟正黑體"/>
        </w:rPr>
      </w:pPr>
    </w:p>
    <w:p w14:paraId="10EF8158" w14:textId="220C9691" w:rsidR="00201E46" w:rsidRPr="00DE1FEC" w:rsidRDefault="008C225B" w:rsidP="00FB1784">
      <w:pPr>
        <w:pStyle w:val="1"/>
        <w:spacing w:beforeLines="30" w:before="108" w:afterLines="30" w:after="108"/>
        <w:jc w:val="left"/>
        <w:rPr>
          <w:rFonts w:ascii="微軟正黑體" w:eastAsia="微軟正黑體" w:hAnsi="微軟正黑體"/>
          <w:color w:val="990000"/>
          <w:szCs w:val="27"/>
          <w:lang w:val="zh-TW"/>
        </w:rPr>
      </w:pPr>
      <w:r>
        <w:rPr>
          <w:rFonts w:ascii="微軟正黑體" w:eastAsia="微軟正黑體" w:hAnsi="微軟正黑體"/>
          <w:color w:val="990000"/>
        </w:rPr>
        <w:t>【法規內容】</w:t>
      </w:r>
    </w:p>
    <w:p w14:paraId="4F41C623" w14:textId="77777777" w:rsidR="00201E46" w:rsidRPr="00DE1FEC" w:rsidRDefault="00201E46" w:rsidP="003F29B2">
      <w:pPr>
        <w:pStyle w:val="1"/>
        <w:rPr>
          <w:rFonts w:ascii="微軟正黑體" w:eastAsia="微軟正黑體" w:hAnsi="微軟正黑體"/>
        </w:rPr>
      </w:pPr>
      <w:bookmarkStart w:id="5" w:name="_第一章__總"/>
      <w:bookmarkEnd w:id="5"/>
      <w:r w:rsidRPr="00DE1FEC">
        <w:rPr>
          <w:rFonts w:ascii="微軟正黑體" w:eastAsia="微軟正黑體" w:hAnsi="微軟正黑體" w:hint="eastAsia"/>
        </w:rPr>
        <w:t>第一章　　總　則</w:t>
      </w:r>
    </w:p>
    <w:p w14:paraId="4144A22D" w14:textId="77777777" w:rsidR="008C225B" w:rsidRDefault="00201E46" w:rsidP="003F29B2">
      <w:pPr>
        <w:pStyle w:val="2"/>
        <w:rPr>
          <w:rFonts w:ascii="微軟正黑體" w:eastAsia="微軟正黑體" w:hAnsi="微軟正黑體"/>
        </w:rPr>
      </w:pPr>
      <w:bookmarkStart w:id="6" w:name="a1"/>
      <w:bookmarkEnd w:id="6"/>
      <w:r w:rsidRPr="00DE1FEC">
        <w:rPr>
          <w:rFonts w:ascii="微軟正黑體" w:eastAsia="微軟正黑體" w:hAnsi="微軟正黑體" w:hint="eastAsia"/>
        </w:rPr>
        <w:t>第</w:t>
      </w:r>
      <w:r w:rsidR="005D7873" w:rsidRPr="00DE1FEC">
        <w:rPr>
          <w:rFonts w:ascii="微軟正黑體" w:eastAsia="微軟正黑體" w:hAnsi="微軟正黑體" w:hint="eastAsia"/>
        </w:rPr>
        <w:t>1</w:t>
      </w:r>
      <w:r w:rsidR="008C225B">
        <w:rPr>
          <w:rFonts w:ascii="微軟正黑體" w:eastAsia="微軟正黑體" w:hAnsi="微軟正黑體" w:hint="eastAsia"/>
        </w:rPr>
        <w:t>條</w:t>
      </w:r>
    </w:p>
    <w:p w14:paraId="277E4013" w14:textId="1BB33232" w:rsidR="00DC44EF"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hint="eastAsia"/>
          <w:color w:val="404040" w:themeColor="text1" w:themeTint="BF"/>
          <w:sz w:val="16"/>
        </w:rPr>
        <w:t>﹝</w:t>
      </w:r>
      <w:r w:rsidRPr="008C225B">
        <w:rPr>
          <w:rFonts w:asciiTheme="minorHAnsi" w:eastAsia="微軟正黑體" w:hAnsiTheme="minorHAnsi" w:hint="eastAsia"/>
          <w:color w:val="404040" w:themeColor="text1" w:themeTint="BF"/>
          <w:sz w:val="16"/>
        </w:rPr>
        <w:t>1</w:t>
      </w:r>
      <w:r w:rsidRPr="008C225B">
        <w:rPr>
          <w:rFonts w:asciiTheme="minorHAnsi" w:eastAsia="微軟正黑體" w:hAnsiTheme="minorHAnsi" w:hint="eastAsia"/>
          <w:color w:val="404040" w:themeColor="text1" w:themeTint="BF"/>
          <w:sz w:val="16"/>
        </w:rPr>
        <w:t>﹞</w:t>
      </w:r>
      <w:r w:rsidR="00DC44EF" w:rsidRPr="00DE1FEC">
        <w:rPr>
          <w:rFonts w:ascii="微軟正黑體" w:eastAsia="微軟正黑體" w:hAnsi="微軟正黑體"/>
        </w:rPr>
        <w:t>為了規範互聯網域名服務，保護用戶合法權益，保障互聯網域名系統安全、可靠運行，推動中文域名和國家頂級域名發展和應用，促進中國互聯網健康發展，根據《</w:t>
      </w:r>
      <w:hyperlink r:id="rId17" w:history="1">
        <w:r w:rsidR="00DC44EF" w:rsidRPr="00DE1FEC">
          <w:rPr>
            <w:rStyle w:val="a3"/>
            <w:rFonts w:ascii="微軟正黑體" w:eastAsia="微軟正黑體" w:hAnsi="微軟正黑體"/>
          </w:rPr>
          <w:t>中華人民共和國行政許可法</w:t>
        </w:r>
      </w:hyperlink>
      <w:r w:rsidR="00DC44EF" w:rsidRPr="00DE1FEC">
        <w:rPr>
          <w:rFonts w:ascii="微軟正黑體" w:eastAsia="微軟正黑體" w:hAnsi="微軟正黑體"/>
        </w:rPr>
        <w:t>》《國務院對確需保留的行政審批項目設定行政許可的決定》等規定，參照國際上互聯網域名管理準則，制定本辦法</w:t>
      </w:r>
      <w:r w:rsidR="003F29B2" w:rsidRPr="00DE1FEC">
        <w:rPr>
          <w:rFonts w:ascii="微軟正黑體" w:eastAsia="微軟正黑體" w:hAnsi="微軟正黑體"/>
        </w:rPr>
        <w:t>。</w:t>
      </w:r>
    </w:p>
    <w:p w14:paraId="624BD311" w14:textId="77777777" w:rsidR="008C225B" w:rsidRDefault="00DC44EF" w:rsidP="003F29B2">
      <w:pPr>
        <w:pStyle w:val="2"/>
        <w:rPr>
          <w:rFonts w:ascii="微軟正黑體" w:eastAsia="微軟正黑體" w:hAnsi="微軟正黑體"/>
        </w:rPr>
      </w:pPr>
      <w:bookmarkStart w:id="7" w:name="a2"/>
      <w:bookmarkEnd w:id="7"/>
      <w:r w:rsidRPr="00DE1FEC">
        <w:rPr>
          <w:rFonts w:ascii="微軟正黑體" w:eastAsia="微軟正黑體" w:hAnsi="微軟正黑體"/>
        </w:rPr>
        <w:t>第2</w:t>
      </w:r>
      <w:r w:rsidR="008C225B">
        <w:rPr>
          <w:rFonts w:ascii="微軟正黑體" w:eastAsia="微軟正黑體" w:hAnsi="微軟正黑體"/>
        </w:rPr>
        <w:t>條</w:t>
      </w:r>
    </w:p>
    <w:p w14:paraId="4EA74E44" w14:textId="47512C0A" w:rsidR="008C225B"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在中華人民共和國境內從事互聯網域名服務及其運行維護、監督管理等相關活動，應當遵守本辦法</w:t>
      </w:r>
      <w:r>
        <w:rPr>
          <w:rFonts w:ascii="微軟正黑體" w:eastAsia="微軟正黑體" w:hAnsi="微軟正黑體"/>
        </w:rPr>
        <w:t>。</w:t>
      </w:r>
    </w:p>
    <w:p w14:paraId="4466B36F" w14:textId="6B636386" w:rsidR="00DC44EF" w:rsidRPr="00DE1FEC" w:rsidRDefault="008C225B" w:rsidP="003F29B2">
      <w:pPr>
        <w:ind w:left="142"/>
        <w:jc w:val="both"/>
        <w:rPr>
          <w:rFonts w:ascii="微軟正黑體" w:eastAsia="微軟正黑體" w:hAnsi="微軟正黑體"/>
          <w:color w:val="17365D"/>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2</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color w:val="17365D"/>
        </w:rPr>
        <w:t>本辦法所稱互聯網域名服務（以下簡稱域名服務），是指從事域名根服務器運行和管理、頂級域名運行和管理、域名註冊、域名解析等活動</w:t>
      </w:r>
      <w:r w:rsidR="003F29B2" w:rsidRPr="00DE1FEC">
        <w:rPr>
          <w:rFonts w:ascii="微軟正黑體" w:eastAsia="微軟正黑體" w:hAnsi="微軟正黑體"/>
          <w:color w:val="17365D"/>
        </w:rPr>
        <w:t>。</w:t>
      </w:r>
    </w:p>
    <w:p w14:paraId="1F57CAC2" w14:textId="77777777" w:rsidR="008C225B" w:rsidRDefault="00DC44EF" w:rsidP="003F29B2">
      <w:pPr>
        <w:pStyle w:val="2"/>
        <w:rPr>
          <w:rFonts w:ascii="微軟正黑體" w:eastAsia="微軟正黑體" w:hAnsi="微軟正黑體"/>
        </w:rPr>
      </w:pPr>
      <w:bookmarkStart w:id="8" w:name="a3"/>
      <w:bookmarkEnd w:id="8"/>
      <w:r w:rsidRPr="00DE1FEC">
        <w:rPr>
          <w:rFonts w:ascii="微軟正黑體" w:eastAsia="微軟正黑體" w:hAnsi="微軟正黑體"/>
        </w:rPr>
        <w:t>第3</w:t>
      </w:r>
      <w:r w:rsidR="008C225B">
        <w:rPr>
          <w:rFonts w:ascii="微軟正黑體" w:eastAsia="微軟正黑體" w:hAnsi="微軟正黑體"/>
        </w:rPr>
        <w:t>條</w:t>
      </w:r>
    </w:p>
    <w:p w14:paraId="685F7AE9" w14:textId="31409031" w:rsidR="003F29B2"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工業和資訊化部對全國的域名服務實施監督管理，主要職責是</w:t>
      </w:r>
      <w:r w:rsidR="003F29B2" w:rsidRPr="00DE1FEC">
        <w:rPr>
          <w:rFonts w:ascii="微軟正黑體" w:eastAsia="微軟正黑體" w:hAnsi="微軟正黑體"/>
        </w:rPr>
        <w:t>：</w:t>
      </w:r>
    </w:p>
    <w:p w14:paraId="31FB34C1"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（一）制定互聯網域名管理規章及政策；</w:t>
      </w:r>
    </w:p>
    <w:p w14:paraId="0D23B079"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（二）制定中國互聯網域名體系、域名資源發展規劃；</w:t>
      </w:r>
    </w:p>
    <w:p w14:paraId="2D35DC10"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lastRenderedPageBreak/>
        <w:t xml:space="preserve">　　（三）管理境內的域名根服務器運行機構和域名註冊管理機構；</w:t>
      </w:r>
    </w:p>
    <w:p w14:paraId="06481DF2"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（四）負責域名體系的網絡與資訊安全管理；</w:t>
      </w:r>
    </w:p>
    <w:p w14:paraId="17B16F02"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（五）依法保護用戶個人資訊和合法權益；</w:t>
      </w:r>
    </w:p>
    <w:p w14:paraId="0CFC6C02"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（六）負責與域名有關的國際協調；</w:t>
      </w:r>
    </w:p>
    <w:p w14:paraId="4AC838C1"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（七）管理境內的域名解析服務；</w:t>
      </w:r>
    </w:p>
    <w:p w14:paraId="7E362E82" w14:textId="77777777" w:rsidR="00DC44EF"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（八）管理其他與域名服務相關的活動</w:t>
      </w:r>
      <w:r w:rsidR="003F29B2" w:rsidRPr="00DE1FEC">
        <w:rPr>
          <w:rFonts w:ascii="微軟正黑體" w:eastAsia="微軟正黑體" w:hAnsi="微軟正黑體"/>
        </w:rPr>
        <w:t>。</w:t>
      </w:r>
    </w:p>
    <w:p w14:paraId="6B3966B7" w14:textId="77777777" w:rsidR="008C225B" w:rsidRDefault="00DC44EF" w:rsidP="003F29B2">
      <w:pPr>
        <w:pStyle w:val="2"/>
        <w:rPr>
          <w:rFonts w:ascii="微軟正黑體" w:eastAsia="微軟正黑體" w:hAnsi="微軟正黑體"/>
        </w:rPr>
      </w:pPr>
      <w:bookmarkStart w:id="9" w:name="a4"/>
      <w:bookmarkEnd w:id="9"/>
      <w:r w:rsidRPr="00DE1FEC">
        <w:rPr>
          <w:rFonts w:ascii="微軟正黑體" w:eastAsia="微軟正黑體" w:hAnsi="微軟正黑體"/>
        </w:rPr>
        <w:t>第4</w:t>
      </w:r>
      <w:r w:rsidR="008C225B">
        <w:rPr>
          <w:rFonts w:ascii="微軟正黑體" w:eastAsia="微軟正黑體" w:hAnsi="微軟正黑體"/>
        </w:rPr>
        <w:t>條</w:t>
      </w:r>
    </w:p>
    <w:p w14:paraId="32449F5D" w14:textId="476B059E" w:rsidR="003F29B2"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Pr="00DE1FEC">
        <w:rPr>
          <w:rFonts w:ascii="微軟正黑體" w:eastAsia="微軟正黑體" w:hAnsi="微軟正黑體"/>
        </w:rPr>
        <w:t>各省</w:t>
      </w:r>
      <w:r>
        <w:rPr>
          <w:rFonts w:ascii="微軟正黑體" w:eastAsia="微軟正黑體" w:hAnsi="微軟正黑體"/>
        </w:rPr>
        <w:t>、</w:t>
      </w:r>
      <w:r w:rsidR="00DC44EF" w:rsidRPr="00DE1FEC">
        <w:rPr>
          <w:rFonts w:ascii="微軟正黑體" w:eastAsia="微軟正黑體" w:hAnsi="微軟正黑體"/>
        </w:rPr>
        <w:t>自治區、直轄市通信管理局對本行政區域內的域名服務實施監督管理，主要職責是</w:t>
      </w:r>
      <w:r w:rsidR="003F29B2" w:rsidRPr="00DE1FEC">
        <w:rPr>
          <w:rFonts w:ascii="微軟正黑體" w:eastAsia="微軟正黑體" w:hAnsi="微軟正黑體"/>
        </w:rPr>
        <w:t>：</w:t>
      </w:r>
    </w:p>
    <w:p w14:paraId="0DA28E20"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（一）貫徹執行域名管理法律、行政法規、規章和政策；</w:t>
      </w:r>
    </w:p>
    <w:p w14:paraId="30332536"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（二）管理本行政區域內的域名註冊服務機構；</w:t>
      </w:r>
    </w:p>
    <w:p w14:paraId="35275C50"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（三）協助工業和資訊化部對本行政區域內的域名根服務器運行機構和域名註冊管理機構進行管理；</w:t>
      </w:r>
    </w:p>
    <w:p w14:paraId="420D3EC8"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（四）負責本行政區域內域名系統的網絡與資訊安全管理；</w:t>
      </w:r>
    </w:p>
    <w:p w14:paraId="112E50B5"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（五）依法保護用戶個人資訊和合法權益；</w:t>
      </w:r>
    </w:p>
    <w:p w14:paraId="38DADF42"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（六）管理本行政區域內的域名解析服務；</w:t>
      </w:r>
    </w:p>
    <w:p w14:paraId="3FB3C6F6" w14:textId="77777777" w:rsidR="00DC44EF"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（七）管理本行政區域內其他與域名服務相關的活動</w:t>
      </w:r>
      <w:r w:rsidR="003F29B2" w:rsidRPr="00DE1FEC">
        <w:rPr>
          <w:rFonts w:ascii="微軟正黑體" w:eastAsia="微軟正黑體" w:hAnsi="微軟正黑體"/>
        </w:rPr>
        <w:t>。</w:t>
      </w:r>
    </w:p>
    <w:p w14:paraId="17F18A6E" w14:textId="77777777" w:rsidR="008C225B" w:rsidRDefault="00DC44EF" w:rsidP="003F29B2">
      <w:pPr>
        <w:pStyle w:val="2"/>
        <w:rPr>
          <w:rFonts w:ascii="微軟正黑體" w:eastAsia="微軟正黑體" w:hAnsi="微軟正黑體"/>
        </w:rPr>
      </w:pPr>
      <w:bookmarkStart w:id="10" w:name="a5"/>
      <w:bookmarkEnd w:id="10"/>
      <w:r w:rsidRPr="00DE1FEC">
        <w:rPr>
          <w:rFonts w:ascii="微軟正黑體" w:eastAsia="微軟正黑體" w:hAnsi="微軟正黑體"/>
        </w:rPr>
        <w:t>第5</w:t>
      </w:r>
      <w:r w:rsidR="008C225B">
        <w:rPr>
          <w:rFonts w:ascii="微軟正黑體" w:eastAsia="微軟正黑體" w:hAnsi="微軟正黑體"/>
        </w:rPr>
        <w:t>條</w:t>
      </w:r>
    </w:p>
    <w:p w14:paraId="52CE2901" w14:textId="7BB7B32A" w:rsidR="00DC44EF"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中國互聯網域名體系由工業和資訊化部予以公告。根據域名發展的實際情況，工業和資訊化部可以對中國互聯網域名體系進行調整</w:t>
      </w:r>
      <w:r w:rsidR="003F29B2" w:rsidRPr="00DE1FEC">
        <w:rPr>
          <w:rFonts w:ascii="微軟正黑體" w:eastAsia="微軟正黑體" w:hAnsi="微軟正黑體"/>
        </w:rPr>
        <w:t>。</w:t>
      </w:r>
    </w:p>
    <w:p w14:paraId="23AB0D32" w14:textId="77777777" w:rsidR="008C225B" w:rsidRDefault="00DC44EF" w:rsidP="003F29B2">
      <w:pPr>
        <w:pStyle w:val="2"/>
        <w:rPr>
          <w:rFonts w:ascii="微軟正黑體" w:eastAsia="微軟正黑體" w:hAnsi="微軟正黑體"/>
        </w:rPr>
      </w:pPr>
      <w:bookmarkStart w:id="11" w:name="a6"/>
      <w:bookmarkEnd w:id="11"/>
      <w:r w:rsidRPr="00DE1FEC">
        <w:rPr>
          <w:rFonts w:ascii="微軟正黑體" w:eastAsia="微軟正黑體" w:hAnsi="微軟正黑體"/>
        </w:rPr>
        <w:t>第6</w:t>
      </w:r>
      <w:r w:rsidR="008C225B">
        <w:rPr>
          <w:rFonts w:ascii="微軟正黑體" w:eastAsia="微軟正黑體" w:hAnsi="微軟正黑體"/>
        </w:rPr>
        <w:t>條</w:t>
      </w:r>
    </w:p>
    <w:p w14:paraId="522B586B" w14:textId="11B7DC97" w:rsidR="008C225B"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“.CN”和“.中國”是中國的國家頂級域名</w:t>
      </w:r>
      <w:r>
        <w:rPr>
          <w:rFonts w:ascii="微軟正黑體" w:eastAsia="微軟正黑體" w:hAnsi="微軟正黑體"/>
        </w:rPr>
        <w:t>。</w:t>
      </w:r>
    </w:p>
    <w:p w14:paraId="1674CAB7" w14:textId="62DB8553" w:rsidR="00DC44EF"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2</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中文域名是中國互聯網域名體系的重要組成部分。國家鼓勵和支持中文域名系統的技術研究和推廣應用</w:t>
      </w:r>
      <w:r w:rsidR="003F29B2" w:rsidRPr="00DE1FEC">
        <w:rPr>
          <w:rFonts w:ascii="微軟正黑體" w:eastAsia="微軟正黑體" w:hAnsi="微軟正黑體"/>
        </w:rPr>
        <w:t>。</w:t>
      </w:r>
    </w:p>
    <w:p w14:paraId="59C5538B" w14:textId="77777777" w:rsidR="008C225B" w:rsidRDefault="00DC44EF" w:rsidP="003F29B2">
      <w:pPr>
        <w:pStyle w:val="2"/>
        <w:rPr>
          <w:rFonts w:ascii="微軟正黑體" w:eastAsia="微軟正黑體" w:hAnsi="微軟正黑體"/>
        </w:rPr>
      </w:pPr>
      <w:bookmarkStart w:id="12" w:name="a7"/>
      <w:bookmarkEnd w:id="12"/>
      <w:r w:rsidRPr="00DE1FEC">
        <w:rPr>
          <w:rFonts w:ascii="微軟正黑體" w:eastAsia="微軟正黑體" w:hAnsi="微軟正黑體"/>
        </w:rPr>
        <w:t>第7</w:t>
      </w:r>
      <w:r w:rsidR="008C225B">
        <w:rPr>
          <w:rFonts w:ascii="微軟正黑體" w:eastAsia="微軟正黑體" w:hAnsi="微軟正黑體"/>
        </w:rPr>
        <w:t>條</w:t>
      </w:r>
    </w:p>
    <w:p w14:paraId="7F55B89C" w14:textId="2959E27F" w:rsidR="00DC44EF"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提供域名服務，應當遵守國家相關法律法規，符合相關技術規範和標準</w:t>
      </w:r>
      <w:r w:rsidR="003F29B2" w:rsidRPr="00DE1FEC">
        <w:rPr>
          <w:rFonts w:ascii="微軟正黑體" w:eastAsia="微軟正黑體" w:hAnsi="微軟正黑體"/>
        </w:rPr>
        <w:t>。</w:t>
      </w:r>
    </w:p>
    <w:p w14:paraId="1AF7A73B" w14:textId="77777777" w:rsidR="008C225B" w:rsidRDefault="00DC44EF" w:rsidP="003F29B2">
      <w:pPr>
        <w:pStyle w:val="2"/>
        <w:rPr>
          <w:rFonts w:ascii="微軟正黑體" w:eastAsia="微軟正黑體" w:hAnsi="微軟正黑體"/>
        </w:rPr>
      </w:pPr>
      <w:bookmarkStart w:id="13" w:name="a8"/>
      <w:bookmarkEnd w:id="13"/>
      <w:r w:rsidRPr="00DE1FEC">
        <w:rPr>
          <w:rFonts w:ascii="微軟正黑體" w:eastAsia="微軟正黑體" w:hAnsi="微軟正黑體"/>
        </w:rPr>
        <w:t>第8</w:t>
      </w:r>
      <w:r w:rsidR="008C225B">
        <w:rPr>
          <w:rFonts w:ascii="微軟正黑體" w:eastAsia="微軟正黑體" w:hAnsi="微軟正黑體"/>
        </w:rPr>
        <w:t>條</w:t>
      </w:r>
    </w:p>
    <w:p w14:paraId="576663C2" w14:textId="4A590141" w:rsidR="008C225B"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任何組織和個人不得妨礙互聯網域名系統的安全和穩定運行</w:t>
      </w:r>
      <w:r>
        <w:rPr>
          <w:rFonts w:ascii="微軟正黑體" w:eastAsia="微軟正黑體" w:hAnsi="微軟正黑體"/>
        </w:rPr>
        <w:t>。</w:t>
      </w:r>
    </w:p>
    <w:p w14:paraId="5A03B2BA" w14:textId="2D9523AF" w:rsidR="003F29B2" w:rsidRPr="00DE1FEC" w:rsidRDefault="008C225B" w:rsidP="003F29B2">
      <w:pPr>
        <w:ind w:left="142"/>
        <w:jc w:val="both"/>
        <w:rPr>
          <w:rFonts w:ascii="微軟正黑體" w:eastAsia="微軟正黑體" w:hAnsi="微軟正黑體"/>
        </w:rPr>
      </w:pPr>
      <w:r>
        <w:rPr>
          <w:rFonts w:ascii="微軟正黑體" w:eastAsia="微軟正黑體" w:hAnsi="微軟正黑體"/>
        </w:rPr>
        <w:t xml:space="preserve">　　　　</w:t>
      </w:r>
      <w:r w:rsidR="0031654B" w:rsidRPr="00DE1FEC">
        <w:rPr>
          <w:rFonts w:ascii="微軟正黑體" w:eastAsia="微軟正黑體" w:hAnsi="微軟正黑體"/>
          <w:color w:val="808000"/>
          <w:sz w:val="18"/>
        </w:rPr>
        <w:t xml:space="preserve">　　　　　　　　　　　　　　　　　　　　　　　　　　　　　　　　　　　　　　　　　　　　　</w:t>
      </w:r>
      <w:hyperlink w:anchor="a章節索引" w:history="1">
        <w:r w:rsidR="0031654B" w:rsidRPr="00DE1FEC">
          <w:rPr>
            <w:rStyle w:val="a3"/>
            <w:rFonts w:ascii="微軟正黑體" w:eastAsia="微軟正黑體" w:hAnsi="微軟正黑體" w:hint="eastAsia"/>
            <w:sz w:val="18"/>
          </w:rPr>
          <w:t>回索引</w:t>
        </w:r>
      </w:hyperlink>
      <w:r w:rsidR="00BB2780" w:rsidRPr="00DE1FEC">
        <w:rPr>
          <w:rFonts w:ascii="微軟正黑體" w:eastAsia="微軟正黑體" w:hAnsi="微軟正黑體" w:hint="eastAsia"/>
          <w:color w:val="808000"/>
          <w:sz w:val="18"/>
        </w:rPr>
        <w:t>〉〉</w:t>
      </w:r>
    </w:p>
    <w:p w14:paraId="5AEC6A27" w14:textId="77777777" w:rsidR="00DC44EF" w:rsidRPr="00DE1FEC" w:rsidRDefault="00DC44EF" w:rsidP="003F29B2">
      <w:pPr>
        <w:pStyle w:val="1"/>
        <w:rPr>
          <w:rFonts w:ascii="微軟正黑體" w:eastAsia="微軟正黑體" w:hAnsi="微軟正黑體"/>
        </w:rPr>
      </w:pPr>
      <w:bookmarkStart w:id="14" w:name="_第二章__域名管理"/>
      <w:bookmarkEnd w:id="14"/>
      <w:r w:rsidRPr="00DE1FEC">
        <w:rPr>
          <w:rFonts w:ascii="微軟正黑體" w:eastAsia="微軟正黑體" w:hAnsi="微軟正黑體"/>
        </w:rPr>
        <w:t>第二章</w:t>
      </w:r>
      <w:r w:rsidR="003F29B2" w:rsidRPr="00DE1FEC">
        <w:rPr>
          <w:rFonts w:ascii="微軟正黑體" w:eastAsia="微軟正黑體" w:hAnsi="微軟正黑體"/>
        </w:rPr>
        <w:t xml:space="preserve">　　</w:t>
      </w:r>
      <w:r w:rsidRPr="00DE1FEC">
        <w:rPr>
          <w:rFonts w:ascii="微軟正黑體" w:eastAsia="微軟正黑體" w:hAnsi="微軟正黑體"/>
        </w:rPr>
        <w:t>域名管理</w:t>
      </w:r>
    </w:p>
    <w:p w14:paraId="3AB1392D" w14:textId="77777777" w:rsidR="003F29B2" w:rsidRPr="00DE1FEC" w:rsidRDefault="00DC44EF" w:rsidP="003F29B2">
      <w:pPr>
        <w:pStyle w:val="2"/>
        <w:rPr>
          <w:rFonts w:ascii="微軟正黑體" w:eastAsia="微軟正黑體" w:hAnsi="微軟正黑體"/>
        </w:rPr>
      </w:pPr>
      <w:bookmarkStart w:id="15" w:name="a9"/>
      <w:bookmarkEnd w:id="15"/>
      <w:r w:rsidRPr="00DE1FEC">
        <w:rPr>
          <w:rFonts w:ascii="微軟正黑體" w:eastAsia="微軟正黑體" w:hAnsi="微軟正黑體"/>
        </w:rPr>
        <w:t>第9</w:t>
      </w:r>
      <w:r w:rsidR="003F29B2" w:rsidRPr="00DE1FEC">
        <w:rPr>
          <w:rFonts w:ascii="微軟正黑體" w:eastAsia="微軟正黑體" w:hAnsi="微軟正黑體"/>
        </w:rPr>
        <w:t>條</w:t>
      </w:r>
      <w:r w:rsidR="00164DC9" w:rsidRPr="00DE1FEC">
        <w:rPr>
          <w:rFonts w:ascii="微軟正黑體" w:eastAsia="微軟正黑體" w:hAnsi="微軟正黑體"/>
        </w:rPr>
        <w:t xml:space="preserve">　</w:t>
      </w:r>
      <w:r w:rsidR="00164DC9" w:rsidRPr="00DE1FEC">
        <w:rPr>
          <w:rFonts w:ascii="微軟正黑體" w:eastAsia="微軟正黑體" w:hAnsi="微軟正黑體" w:hint="eastAsia"/>
          <w:sz w:val="18"/>
        </w:rPr>
        <w:t>【相關罰則】</w:t>
      </w:r>
      <w:hyperlink w:anchor="a49" w:history="1">
        <w:r w:rsidR="00164DC9" w:rsidRPr="00DE1FEC">
          <w:rPr>
            <w:rStyle w:val="a3"/>
            <w:rFonts w:ascii="微軟正黑體" w:eastAsia="微軟正黑體" w:hAnsi="微軟正黑體"/>
            <w:b w:val="0"/>
            <w:color w:val="5F5F5F"/>
            <w:sz w:val="18"/>
          </w:rPr>
          <w:t>§49</w:t>
        </w:r>
      </w:hyperlink>
    </w:p>
    <w:p w14:paraId="3BEB597A" w14:textId="36675373" w:rsidR="00DC44EF"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在境內設立域名根服務器及域名根服務器運行機構、域名註冊管理機構和域名註冊服務機構的，應當依據本辦法取得工業和資訊化部或者省、自治區、直轄市通信管理局（以下統稱電信管理機構）的相應許可</w:t>
      </w:r>
      <w:r w:rsidR="003F29B2" w:rsidRPr="00DE1FEC">
        <w:rPr>
          <w:rFonts w:ascii="微軟正黑體" w:eastAsia="微軟正黑體" w:hAnsi="微軟正黑體"/>
        </w:rPr>
        <w:t>。</w:t>
      </w:r>
    </w:p>
    <w:p w14:paraId="428D3042" w14:textId="77777777" w:rsidR="008C225B" w:rsidRDefault="00DC44EF" w:rsidP="003F29B2">
      <w:pPr>
        <w:pStyle w:val="2"/>
        <w:rPr>
          <w:rFonts w:ascii="微軟正黑體" w:eastAsia="微軟正黑體" w:hAnsi="微軟正黑體"/>
        </w:rPr>
      </w:pPr>
      <w:bookmarkStart w:id="16" w:name="a10"/>
      <w:bookmarkEnd w:id="16"/>
      <w:r w:rsidRPr="00DE1FEC">
        <w:rPr>
          <w:rFonts w:ascii="微軟正黑體" w:eastAsia="微軟正黑體" w:hAnsi="微軟正黑體"/>
        </w:rPr>
        <w:t>第10</w:t>
      </w:r>
      <w:r w:rsidR="008C225B">
        <w:rPr>
          <w:rFonts w:ascii="微軟正黑體" w:eastAsia="微軟正黑體" w:hAnsi="微軟正黑體"/>
        </w:rPr>
        <w:t>條</w:t>
      </w:r>
    </w:p>
    <w:p w14:paraId="457C6DA1" w14:textId="70ED7CF3" w:rsidR="003F29B2"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申請設立域名根服務器及域名根服務器運行機構的，應當具備以下條件</w:t>
      </w:r>
      <w:r w:rsidR="003F29B2" w:rsidRPr="00DE1FEC">
        <w:rPr>
          <w:rFonts w:ascii="微軟正黑體" w:eastAsia="微軟正黑體" w:hAnsi="微軟正黑體"/>
        </w:rPr>
        <w:t>：</w:t>
      </w:r>
    </w:p>
    <w:p w14:paraId="51869ECA"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（一）域名根服務器設置在境內，並且符合互聯網發展相關規劃及域名系統安全穩定運行要求；</w:t>
      </w:r>
    </w:p>
    <w:p w14:paraId="34869B67"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（二）是依法設立的法人，該法人及其主要出資者、主要經營管理人員具有良好的信用記錄；</w:t>
      </w:r>
    </w:p>
    <w:p w14:paraId="2B04871A"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（三）具有保障域名根服務器安全可靠運行的場地、資金、環境、專業人員和技術能力以及符合電信管理機構要求的資訊管理系統；</w:t>
      </w:r>
    </w:p>
    <w:p w14:paraId="67BFAB43"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lastRenderedPageBreak/>
        <w:t xml:space="preserve">　　（四）具有健全的網絡與資訊安全保障措施，包括管理人員、網絡與資訊安全管理制度、應急處置預案和相關技術、管理措施等；</w:t>
      </w:r>
    </w:p>
    <w:p w14:paraId="3F1A19BC"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（五）具有用戶個人資訊保護能力、提供長期服務的能力及健全的服務退出機制；</w:t>
      </w:r>
    </w:p>
    <w:p w14:paraId="675A0674" w14:textId="77777777" w:rsidR="00DC44EF"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（六）法律、行政法規規定的其他條件</w:t>
      </w:r>
      <w:r w:rsidR="003F29B2" w:rsidRPr="00DE1FEC">
        <w:rPr>
          <w:rFonts w:ascii="微軟正黑體" w:eastAsia="微軟正黑體" w:hAnsi="微軟正黑體"/>
        </w:rPr>
        <w:t>。</w:t>
      </w:r>
    </w:p>
    <w:p w14:paraId="0416621D" w14:textId="77777777" w:rsidR="008C225B" w:rsidRDefault="00DC44EF" w:rsidP="003F29B2">
      <w:pPr>
        <w:pStyle w:val="2"/>
        <w:rPr>
          <w:rFonts w:ascii="微軟正黑體" w:eastAsia="微軟正黑體" w:hAnsi="微軟正黑體"/>
        </w:rPr>
      </w:pPr>
      <w:bookmarkStart w:id="17" w:name="a11"/>
      <w:bookmarkEnd w:id="17"/>
      <w:r w:rsidRPr="00DE1FEC">
        <w:rPr>
          <w:rFonts w:ascii="微軟正黑體" w:eastAsia="微軟正黑體" w:hAnsi="微軟正黑體"/>
        </w:rPr>
        <w:t>第11</w:t>
      </w:r>
      <w:r w:rsidR="008C225B">
        <w:rPr>
          <w:rFonts w:ascii="微軟正黑體" w:eastAsia="微軟正黑體" w:hAnsi="微軟正黑體"/>
        </w:rPr>
        <w:t>條</w:t>
      </w:r>
    </w:p>
    <w:p w14:paraId="0BCF8889" w14:textId="5095A18C" w:rsidR="003F29B2"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申請設立域名註冊管理機構的，應當具備以下條件</w:t>
      </w:r>
      <w:r w:rsidR="003F29B2" w:rsidRPr="00DE1FEC">
        <w:rPr>
          <w:rFonts w:ascii="微軟正黑體" w:eastAsia="微軟正黑體" w:hAnsi="微軟正黑體"/>
        </w:rPr>
        <w:t>：</w:t>
      </w:r>
    </w:p>
    <w:p w14:paraId="33B5A352"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（一）域名管理系統設置在境內，並且持有的頂級域名符合相關法律法規及域名系統安全穩定運行要求；</w:t>
      </w:r>
    </w:p>
    <w:p w14:paraId="5A47596E"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（二）是依法設立的法人，該法人及其主要出資者、主要經營管理人員具有良好的信用記錄；</w:t>
      </w:r>
    </w:p>
    <w:p w14:paraId="7E3EA63A"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（三）具有完善的業務發展計劃和技術方案以及與從事頂級域名運行管理相適應的場地、資金、專業人員以及符合電信管理機構要求的資訊管理系統；</w:t>
      </w:r>
    </w:p>
    <w:p w14:paraId="447BF409"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（四）具有健全的網絡與資訊安全保障措施，包括管理人員、網絡與資訊安全管理制度、應急處置預案和相關技術、管理措施等；</w:t>
      </w:r>
    </w:p>
    <w:p w14:paraId="624DC593"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（五）具有進行真實身份資訊核驗和用戶個人資訊保護的能力、提供長期服務的能力及健全的服務退出機制；</w:t>
      </w:r>
    </w:p>
    <w:p w14:paraId="5CA17D1B"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（六）具有健全的域名註冊服務管理制度和對域名註冊服務機構的監督機制；</w:t>
      </w:r>
    </w:p>
    <w:p w14:paraId="3A495372" w14:textId="77777777" w:rsidR="00DC44EF"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（七）法律、行政法規規定的其他條件</w:t>
      </w:r>
      <w:r w:rsidR="003F29B2" w:rsidRPr="00DE1FEC">
        <w:rPr>
          <w:rFonts w:ascii="微軟正黑體" w:eastAsia="微軟正黑體" w:hAnsi="微軟正黑體"/>
        </w:rPr>
        <w:t>。</w:t>
      </w:r>
    </w:p>
    <w:p w14:paraId="15E092E5" w14:textId="77777777" w:rsidR="008C225B" w:rsidRDefault="00DC44EF" w:rsidP="003F29B2">
      <w:pPr>
        <w:pStyle w:val="2"/>
        <w:rPr>
          <w:rFonts w:ascii="微軟正黑體" w:eastAsia="微軟正黑體" w:hAnsi="微軟正黑體"/>
        </w:rPr>
      </w:pPr>
      <w:bookmarkStart w:id="18" w:name="a12"/>
      <w:bookmarkEnd w:id="18"/>
      <w:r w:rsidRPr="00DE1FEC">
        <w:rPr>
          <w:rFonts w:ascii="微軟正黑體" w:eastAsia="微軟正黑體" w:hAnsi="微軟正黑體"/>
        </w:rPr>
        <w:t>第12</w:t>
      </w:r>
      <w:r w:rsidR="008C225B">
        <w:rPr>
          <w:rFonts w:ascii="微軟正黑體" w:eastAsia="微軟正黑體" w:hAnsi="微軟正黑體"/>
        </w:rPr>
        <w:t>條</w:t>
      </w:r>
    </w:p>
    <w:p w14:paraId="35E85437" w14:textId="35BD579B" w:rsidR="003F29B2"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申請設立域名註冊服務機構的，應當具備以下條件</w:t>
      </w:r>
      <w:r w:rsidR="003F29B2" w:rsidRPr="00DE1FEC">
        <w:rPr>
          <w:rFonts w:ascii="微軟正黑體" w:eastAsia="微軟正黑體" w:hAnsi="微軟正黑體"/>
        </w:rPr>
        <w:t>：</w:t>
      </w:r>
    </w:p>
    <w:p w14:paraId="2CF381D2"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（一）在境內設置域名註冊服務系統、註冊數據庫和相應的域名解析系統；</w:t>
      </w:r>
    </w:p>
    <w:p w14:paraId="14C825D7"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（二）是依法設立的法人，該法人及其主要出資者、主要經營管理人員具有良好的信用記錄；</w:t>
      </w:r>
    </w:p>
    <w:p w14:paraId="5D6066B2"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（三）具有與從事域名註冊服務相適應的場地、資金和專業人員以及符合電信管理機構要求的資訊管理系統；</w:t>
      </w:r>
    </w:p>
    <w:p w14:paraId="5650A057"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（四）具有進行真實身份資訊核驗和用戶個人資訊保護的能力、提供長期服務的能力及健全的服務退出機制；</w:t>
      </w:r>
    </w:p>
    <w:p w14:paraId="6E241619"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（五）具有健全的域名註冊服務管理制度和對域名註冊代理機構的監督機制；</w:t>
      </w:r>
    </w:p>
    <w:p w14:paraId="7970BDE1"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（六）具有健全的網絡與資訊安全保障措施，包括管理人員、網絡與資訊安全管理制度、應急處置預案和相關技術、管理措施等；</w:t>
      </w:r>
    </w:p>
    <w:p w14:paraId="75316A3B" w14:textId="77777777" w:rsidR="00DC44EF"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（七）法律、行政法規規定的其他條件</w:t>
      </w:r>
      <w:r w:rsidR="003F29B2" w:rsidRPr="00DE1FEC">
        <w:rPr>
          <w:rFonts w:ascii="微軟正黑體" w:eastAsia="微軟正黑體" w:hAnsi="微軟正黑體"/>
        </w:rPr>
        <w:t>。</w:t>
      </w:r>
    </w:p>
    <w:p w14:paraId="5E8BBC5E" w14:textId="77777777" w:rsidR="008C225B" w:rsidRDefault="00DC44EF" w:rsidP="003F29B2">
      <w:pPr>
        <w:pStyle w:val="2"/>
        <w:rPr>
          <w:rFonts w:ascii="微軟正黑體" w:eastAsia="微軟正黑體" w:hAnsi="微軟正黑體"/>
        </w:rPr>
      </w:pPr>
      <w:bookmarkStart w:id="19" w:name="a13"/>
      <w:bookmarkEnd w:id="19"/>
      <w:r w:rsidRPr="00DE1FEC">
        <w:rPr>
          <w:rFonts w:ascii="微軟正黑體" w:eastAsia="微軟正黑體" w:hAnsi="微軟正黑體"/>
        </w:rPr>
        <w:t>第13</w:t>
      </w:r>
      <w:r w:rsidR="008C225B">
        <w:rPr>
          <w:rFonts w:ascii="微軟正黑體" w:eastAsia="微軟正黑體" w:hAnsi="微軟正黑體"/>
        </w:rPr>
        <w:t>條</w:t>
      </w:r>
    </w:p>
    <w:p w14:paraId="7EFF7759" w14:textId="4ECB1B98" w:rsidR="008C225B"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申請設立域名根服務器及域名根服務器運行機構、域名註冊管理機構的，應當向工業和資訊化部提交申請材料。申請設立域名註冊服務機構的，應當向住所地省、自治區、直轄市通信管理局提交申請材料</w:t>
      </w:r>
      <w:r>
        <w:rPr>
          <w:rFonts w:ascii="微軟正黑體" w:eastAsia="微軟正黑體" w:hAnsi="微軟正黑體"/>
        </w:rPr>
        <w:t>。</w:t>
      </w:r>
    </w:p>
    <w:p w14:paraId="6DC38B36" w14:textId="033135E8" w:rsidR="003F29B2" w:rsidRPr="00DE1FEC" w:rsidRDefault="008C225B" w:rsidP="003F29B2">
      <w:pPr>
        <w:ind w:left="142"/>
        <w:jc w:val="both"/>
        <w:rPr>
          <w:rFonts w:ascii="微軟正黑體" w:eastAsia="微軟正黑體" w:hAnsi="微軟正黑體"/>
          <w:color w:val="17365D"/>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2</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color w:val="17365D"/>
        </w:rPr>
        <w:t>申請材料應當包括</w:t>
      </w:r>
      <w:r w:rsidR="003F29B2" w:rsidRPr="00DE1FEC">
        <w:rPr>
          <w:rFonts w:ascii="微軟正黑體" w:eastAsia="微軟正黑體" w:hAnsi="微軟正黑體"/>
          <w:color w:val="17365D"/>
        </w:rPr>
        <w:t>：</w:t>
      </w:r>
    </w:p>
    <w:p w14:paraId="01C0764E" w14:textId="77777777" w:rsidR="003F29B2" w:rsidRPr="00DE1FEC" w:rsidRDefault="00DC44EF" w:rsidP="003F29B2">
      <w:pPr>
        <w:ind w:left="142"/>
        <w:jc w:val="both"/>
        <w:rPr>
          <w:rFonts w:ascii="微軟正黑體" w:eastAsia="微軟正黑體" w:hAnsi="微軟正黑體"/>
          <w:color w:val="17365D"/>
        </w:rPr>
      </w:pPr>
      <w:r w:rsidRPr="00DE1FEC">
        <w:rPr>
          <w:rFonts w:ascii="微軟正黑體" w:eastAsia="微軟正黑體" w:hAnsi="微軟正黑體"/>
          <w:color w:val="17365D"/>
        </w:rPr>
        <w:t xml:space="preserve">　　（一）申請單位的基本情況及其法定代表人簽署的依法誠信經營承諾書；</w:t>
      </w:r>
    </w:p>
    <w:p w14:paraId="4F87402A" w14:textId="77777777" w:rsidR="003F29B2" w:rsidRPr="00DE1FEC" w:rsidRDefault="00DC44EF" w:rsidP="003F29B2">
      <w:pPr>
        <w:ind w:left="142"/>
        <w:jc w:val="both"/>
        <w:rPr>
          <w:rFonts w:ascii="微軟正黑體" w:eastAsia="微軟正黑體" w:hAnsi="微軟正黑體"/>
          <w:color w:val="17365D"/>
        </w:rPr>
      </w:pPr>
      <w:r w:rsidRPr="00DE1FEC">
        <w:rPr>
          <w:rFonts w:ascii="微軟正黑體" w:eastAsia="微軟正黑體" w:hAnsi="微軟正黑體"/>
          <w:color w:val="17365D"/>
        </w:rPr>
        <w:t xml:space="preserve">　　（二）對域名服務實施有效管理的證明材料，包括相關系統及場所、服務能力的證明材料、管理制度、與其他機構簽訂的協議等；</w:t>
      </w:r>
    </w:p>
    <w:p w14:paraId="12B55D16" w14:textId="77777777" w:rsidR="003F29B2" w:rsidRPr="00DE1FEC" w:rsidRDefault="00DC44EF" w:rsidP="003F29B2">
      <w:pPr>
        <w:ind w:left="142"/>
        <w:jc w:val="both"/>
        <w:rPr>
          <w:rFonts w:ascii="微軟正黑體" w:eastAsia="微軟正黑體" w:hAnsi="微軟正黑體"/>
          <w:color w:val="17365D"/>
        </w:rPr>
      </w:pPr>
      <w:r w:rsidRPr="00DE1FEC">
        <w:rPr>
          <w:rFonts w:ascii="微軟正黑體" w:eastAsia="微軟正黑體" w:hAnsi="微軟正黑體"/>
          <w:color w:val="17365D"/>
        </w:rPr>
        <w:t xml:space="preserve">　　（三）網絡與資訊安全保障制度及措施；</w:t>
      </w:r>
    </w:p>
    <w:p w14:paraId="52C0C698" w14:textId="77777777" w:rsidR="00DC44EF" w:rsidRPr="00DE1FEC" w:rsidRDefault="00DC44EF" w:rsidP="003F29B2">
      <w:pPr>
        <w:ind w:left="142"/>
        <w:jc w:val="both"/>
        <w:rPr>
          <w:rFonts w:ascii="微軟正黑體" w:eastAsia="微軟正黑體" w:hAnsi="微軟正黑體"/>
          <w:color w:val="17365D"/>
        </w:rPr>
      </w:pPr>
      <w:r w:rsidRPr="00DE1FEC">
        <w:rPr>
          <w:rFonts w:ascii="微軟正黑體" w:eastAsia="微軟正黑體" w:hAnsi="微軟正黑體"/>
          <w:color w:val="17365D"/>
        </w:rPr>
        <w:t xml:space="preserve">　　（四）證明申請單位信譽的材料</w:t>
      </w:r>
      <w:r w:rsidR="003F29B2" w:rsidRPr="00DE1FEC">
        <w:rPr>
          <w:rFonts w:ascii="微軟正黑體" w:eastAsia="微軟正黑體" w:hAnsi="微軟正黑體"/>
          <w:color w:val="17365D"/>
        </w:rPr>
        <w:t>。</w:t>
      </w:r>
    </w:p>
    <w:p w14:paraId="7B5437A5" w14:textId="77777777" w:rsidR="008C225B" w:rsidRDefault="00DC44EF" w:rsidP="003F29B2">
      <w:pPr>
        <w:pStyle w:val="2"/>
        <w:rPr>
          <w:rFonts w:ascii="微軟正黑體" w:eastAsia="微軟正黑體" w:hAnsi="微軟正黑體"/>
        </w:rPr>
      </w:pPr>
      <w:bookmarkStart w:id="20" w:name="a14"/>
      <w:bookmarkEnd w:id="20"/>
      <w:r w:rsidRPr="00DE1FEC">
        <w:rPr>
          <w:rFonts w:ascii="微軟正黑體" w:eastAsia="微軟正黑體" w:hAnsi="微軟正黑體"/>
        </w:rPr>
        <w:t>第14</w:t>
      </w:r>
      <w:r w:rsidR="008C225B">
        <w:rPr>
          <w:rFonts w:ascii="微軟正黑體" w:eastAsia="微軟正黑體" w:hAnsi="微軟正黑體"/>
        </w:rPr>
        <w:t>條</w:t>
      </w:r>
    </w:p>
    <w:p w14:paraId="47DA33D3" w14:textId="50164787" w:rsidR="00DC44EF"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申請材料齊全、符合法定形式的，電信管理機構應當向申請單位出具受理申請通知書；申請材料不齊全或者不符合法定形式的，電信管理機構應當場或者在5個工作日內一次性書面告知申請單位需要補正的全部內容；不予受理的，應當出具不予受理通知書並說明理由</w:t>
      </w:r>
      <w:r w:rsidR="003F29B2" w:rsidRPr="00DE1FEC">
        <w:rPr>
          <w:rFonts w:ascii="微軟正黑體" w:eastAsia="微軟正黑體" w:hAnsi="微軟正黑體"/>
        </w:rPr>
        <w:t>。</w:t>
      </w:r>
    </w:p>
    <w:p w14:paraId="65A81B7D" w14:textId="77777777" w:rsidR="008C225B" w:rsidRDefault="00DC44EF" w:rsidP="003F29B2">
      <w:pPr>
        <w:pStyle w:val="2"/>
        <w:rPr>
          <w:rFonts w:ascii="微軟正黑體" w:eastAsia="微軟正黑體" w:hAnsi="微軟正黑體"/>
        </w:rPr>
      </w:pPr>
      <w:bookmarkStart w:id="21" w:name="a15"/>
      <w:bookmarkEnd w:id="21"/>
      <w:r w:rsidRPr="00DE1FEC">
        <w:rPr>
          <w:rFonts w:ascii="微軟正黑體" w:eastAsia="微軟正黑體" w:hAnsi="微軟正黑體"/>
        </w:rPr>
        <w:lastRenderedPageBreak/>
        <w:t>第15</w:t>
      </w:r>
      <w:r w:rsidR="008C225B">
        <w:rPr>
          <w:rFonts w:ascii="微軟正黑體" w:eastAsia="微軟正黑體" w:hAnsi="微軟正黑體"/>
        </w:rPr>
        <w:t>條</w:t>
      </w:r>
    </w:p>
    <w:p w14:paraId="15243FC5" w14:textId="0D203AF4" w:rsidR="008C225B"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電信管理機構應當自受理之日起20個工作日內完成審查，作出予以許可或者不予許可的決定。20個工作日內不能作出決定的，經電信管理機構負責人批准，可以延長10個工作日，並將延長期限的理由告知申請單位。需要組織專家論證的，論證時間不計入審查期限</w:t>
      </w:r>
      <w:r>
        <w:rPr>
          <w:rFonts w:ascii="微軟正黑體" w:eastAsia="微軟正黑體" w:hAnsi="微軟正黑體"/>
        </w:rPr>
        <w:t>。</w:t>
      </w:r>
    </w:p>
    <w:p w14:paraId="34A12370" w14:textId="094CAFD6" w:rsidR="00DC44EF" w:rsidRPr="00DE1FEC" w:rsidRDefault="008C225B" w:rsidP="003F29B2">
      <w:pPr>
        <w:ind w:left="142"/>
        <w:jc w:val="both"/>
        <w:rPr>
          <w:rFonts w:ascii="微軟正黑體" w:eastAsia="微軟正黑體" w:hAnsi="微軟正黑體"/>
          <w:color w:val="17365D"/>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2</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color w:val="17365D"/>
        </w:rPr>
        <w:t>予以許可的，應當頒發相應的許可文件；不予許可的，應當書面通知申請單位並說明理由</w:t>
      </w:r>
      <w:r w:rsidR="003F29B2" w:rsidRPr="00DE1FEC">
        <w:rPr>
          <w:rFonts w:ascii="微軟正黑體" w:eastAsia="微軟正黑體" w:hAnsi="微軟正黑體"/>
          <w:color w:val="17365D"/>
        </w:rPr>
        <w:t>。</w:t>
      </w:r>
    </w:p>
    <w:p w14:paraId="566997FB" w14:textId="77777777" w:rsidR="008C225B" w:rsidRDefault="00DC44EF" w:rsidP="003F29B2">
      <w:pPr>
        <w:pStyle w:val="2"/>
        <w:rPr>
          <w:rFonts w:ascii="微軟正黑體" w:eastAsia="微軟正黑體" w:hAnsi="微軟正黑體"/>
        </w:rPr>
      </w:pPr>
      <w:bookmarkStart w:id="22" w:name="a16"/>
      <w:bookmarkEnd w:id="22"/>
      <w:r w:rsidRPr="00DE1FEC">
        <w:rPr>
          <w:rFonts w:ascii="微軟正黑體" w:eastAsia="微軟正黑體" w:hAnsi="微軟正黑體"/>
        </w:rPr>
        <w:t>第16</w:t>
      </w:r>
      <w:r w:rsidR="008C225B">
        <w:rPr>
          <w:rFonts w:ascii="微軟正黑體" w:eastAsia="微軟正黑體" w:hAnsi="微軟正黑體"/>
        </w:rPr>
        <w:t>條</w:t>
      </w:r>
    </w:p>
    <w:p w14:paraId="4115C42C" w14:textId="0E4A3269" w:rsidR="00DC44EF"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域名根服務器運行機構、域名註冊管理機構和域名註冊服務機構的許可有效期為5年</w:t>
      </w:r>
      <w:r w:rsidR="003F29B2" w:rsidRPr="00DE1FEC">
        <w:rPr>
          <w:rFonts w:ascii="微軟正黑體" w:eastAsia="微軟正黑體" w:hAnsi="微軟正黑體"/>
        </w:rPr>
        <w:t>。</w:t>
      </w:r>
    </w:p>
    <w:p w14:paraId="7B13A6F2" w14:textId="77777777" w:rsidR="003F29B2" w:rsidRPr="00DE1FEC" w:rsidRDefault="00DC44EF" w:rsidP="003F29B2">
      <w:pPr>
        <w:pStyle w:val="2"/>
        <w:rPr>
          <w:rFonts w:ascii="微軟正黑體" w:eastAsia="微軟正黑體" w:hAnsi="微軟正黑體"/>
        </w:rPr>
      </w:pPr>
      <w:bookmarkStart w:id="23" w:name="a17"/>
      <w:bookmarkEnd w:id="23"/>
      <w:r w:rsidRPr="00DE1FEC">
        <w:rPr>
          <w:rFonts w:ascii="微軟正黑體" w:eastAsia="微軟正黑體" w:hAnsi="微軟正黑體"/>
        </w:rPr>
        <w:t>第17</w:t>
      </w:r>
      <w:r w:rsidR="003F29B2" w:rsidRPr="00DE1FEC">
        <w:rPr>
          <w:rFonts w:ascii="微軟正黑體" w:eastAsia="微軟正黑體" w:hAnsi="微軟正黑體"/>
        </w:rPr>
        <w:t>條</w:t>
      </w:r>
      <w:r w:rsidR="00BB71D0" w:rsidRPr="00DE1FEC">
        <w:rPr>
          <w:rFonts w:ascii="微軟正黑體" w:eastAsia="微軟正黑體" w:hAnsi="微軟正黑體"/>
        </w:rPr>
        <w:t xml:space="preserve">　</w:t>
      </w:r>
      <w:r w:rsidR="00BB71D0" w:rsidRPr="00DE1FEC">
        <w:rPr>
          <w:rFonts w:ascii="微軟正黑體" w:eastAsia="微軟正黑體" w:hAnsi="微軟正黑體" w:hint="eastAsia"/>
          <w:sz w:val="18"/>
        </w:rPr>
        <w:t>【相關罰則】</w:t>
      </w:r>
      <w:hyperlink w:anchor="a52" w:history="1">
        <w:r w:rsidR="00BB71D0" w:rsidRPr="00DE1FEC">
          <w:rPr>
            <w:rStyle w:val="a3"/>
            <w:rFonts w:ascii="微軟正黑體" w:eastAsia="微軟正黑體" w:hAnsi="微軟正黑體"/>
            <w:b w:val="0"/>
            <w:color w:val="5F5F5F"/>
            <w:sz w:val="18"/>
          </w:rPr>
          <w:t>§52</w:t>
        </w:r>
      </w:hyperlink>
    </w:p>
    <w:p w14:paraId="3BF87F63" w14:textId="590A45E5" w:rsidR="00DC44EF"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域名根服務器運行機構、域名註冊管理機構和域名註冊服務機構的名稱、住所、法定代表人等資訊發生變更的，應當自變更之日起20日內向原發證機關辦理變更手續</w:t>
      </w:r>
      <w:r w:rsidR="003F29B2" w:rsidRPr="00DE1FEC">
        <w:rPr>
          <w:rFonts w:ascii="微軟正黑體" w:eastAsia="微軟正黑體" w:hAnsi="微軟正黑體"/>
        </w:rPr>
        <w:t>。</w:t>
      </w:r>
    </w:p>
    <w:p w14:paraId="473BBAFA" w14:textId="3D3627C4" w:rsidR="003F29B2" w:rsidRPr="00DE1FEC" w:rsidRDefault="00DC44EF" w:rsidP="003F29B2">
      <w:pPr>
        <w:pStyle w:val="2"/>
        <w:rPr>
          <w:rFonts w:ascii="微軟正黑體" w:eastAsia="微軟正黑體" w:hAnsi="微軟正黑體"/>
        </w:rPr>
      </w:pPr>
      <w:bookmarkStart w:id="24" w:name="a18"/>
      <w:bookmarkEnd w:id="24"/>
      <w:r w:rsidRPr="00DE1FEC">
        <w:rPr>
          <w:rFonts w:ascii="微軟正黑體" w:eastAsia="微軟正黑體" w:hAnsi="微軟正黑體"/>
        </w:rPr>
        <w:t>第18</w:t>
      </w:r>
      <w:r w:rsidR="003F29B2" w:rsidRPr="00DE1FEC">
        <w:rPr>
          <w:rFonts w:ascii="微軟正黑體" w:eastAsia="微軟正黑體" w:hAnsi="微軟正黑體"/>
        </w:rPr>
        <w:t>條</w:t>
      </w:r>
      <w:r w:rsidR="00BB71D0" w:rsidRPr="00DE1FEC">
        <w:rPr>
          <w:rFonts w:ascii="微軟正黑體" w:eastAsia="微軟正黑體" w:hAnsi="微軟正黑體"/>
        </w:rPr>
        <w:t xml:space="preserve">　</w:t>
      </w:r>
      <w:r w:rsidR="00BB71D0" w:rsidRPr="00DE1FEC">
        <w:rPr>
          <w:rFonts w:ascii="微軟正黑體" w:eastAsia="微軟正黑體" w:hAnsi="微軟正黑體" w:hint="eastAsia"/>
          <w:sz w:val="18"/>
        </w:rPr>
        <w:t>【相關罰則】</w:t>
      </w:r>
      <w:r w:rsidR="009C2CF4" w:rsidRPr="009C2CF4">
        <w:rPr>
          <w:rFonts w:ascii="微軟正黑體" w:eastAsia="微軟正黑體" w:hAnsi="微軟正黑體" w:hint="eastAsia"/>
          <w:sz w:val="18"/>
        </w:rPr>
        <w:t>第一款</w:t>
      </w:r>
      <w:r w:rsidR="009C2CF4">
        <w:rPr>
          <w:rFonts w:ascii="微軟正黑體" w:eastAsia="微軟正黑體" w:hAnsi="微軟正黑體" w:hint="eastAsia"/>
          <w:sz w:val="18"/>
        </w:rPr>
        <w:t>~</w:t>
      </w:r>
      <w:hyperlink w:anchor="a52" w:history="1">
        <w:r w:rsidR="00BB71D0" w:rsidRPr="00DE1FEC">
          <w:rPr>
            <w:rStyle w:val="a3"/>
            <w:rFonts w:ascii="微軟正黑體" w:eastAsia="微軟正黑體" w:hAnsi="微軟正黑體"/>
            <w:b w:val="0"/>
            <w:color w:val="5F5F5F"/>
            <w:sz w:val="18"/>
          </w:rPr>
          <w:t>§52</w:t>
        </w:r>
      </w:hyperlink>
    </w:p>
    <w:p w14:paraId="1AD49DE4" w14:textId="788D62CB" w:rsidR="008C225B"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在許可有效期內，域名根服務器運行機構、域名註冊管理機構、域名註冊服務機構擬終止相關服務的，應當提前30日書面通知用戶，提出可行的善後處理方案，並向原發證機關提交書面申請</w:t>
      </w:r>
      <w:r>
        <w:rPr>
          <w:rFonts w:ascii="微軟正黑體" w:eastAsia="微軟正黑體" w:hAnsi="微軟正黑體"/>
        </w:rPr>
        <w:t>。</w:t>
      </w:r>
    </w:p>
    <w:p w14:paraId="40A99D63" w14:textId="5FB023F5" w:rsidR="00DC44EF" w:rsidRPr="00DE1FEC" w:rsidRDefault="008C225B" w:rsidP="003F29B2">
      <w:pPr>
        <w:ind w:left="142"/>
        <w:jc w:val="both"/>
        <w:rPr>
          <w:rFonts w:ascii="微軟正黑體" w:eastAsia="微軟正黑體" w:hAnsi="微軟正黑體"/>
          <w:color w:val="17365D"/>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2</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color w:val="17365D"/>
        </w:rPr>
        <w:t>原發證機關收到申請後，應當向社會公示30日。公示期結束60日內，原發證機關應當完成審查並做出決定</w:t>
      </w:r>
      <w:r w:rsidR="003F29B2" w:rsidRPr="00DE1FEC">
        <w:rPr>
          <w:rFonts w:ascii="微軟正黑體" w:eastAsia="微軟正黑體" w:hAnsi="微軟正黑體"/>
          <w:color w:val="17365D"/>
        </w:rPr>
        <w:t>。</w:t>
      </w:r>
    </w:p>
    <w:p w14:paraId="261054C3" w14:textId="77777777" w:rsidR="008C225B" w:rsidRDefault="00DC44EF" w:rsidP="003F29B2">
      <w:pPr>
        <w:pStyle w:val="2"/>
        <w:rPr>
          <w:rFonts w:ascii="微軟正黑體" w:eastAsia="微軟正黑體" w:hAnsi="微軟正黑體"/>
        </w:rPr>
      </w:pPr>
      <w:bookmarkStart w:id="25" w:name="a19"/>
      <w:bookmarkEnd w:id="25"/>
      <w:r w:rsidRPr="00DE1FEC">
        <w:rPr>
          <w:rFonts w:ascii="微軟正黑體" w:eastAsia="微軟正黑體" w:hAnsi="微軟正黑體"/>
        </w:rPr>
        <w:t>第19</w:t>
      </w:r>
      <w:r w:rsidR="008C225B">
        <w:rPr>
          <w:rFonts w:ascii="微軟正黑體" w:eastAsia="微軟正黑體" w:hAnsi="微軟正黑體"/>
        </w:rPr>
        <w:t>條</w:t>
      </w:r>
    </w:p>
    <w:p w14:paraId="2EF0C38A" w14:textId="3136B627" w:rsidR="00DC44EF"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許可有效期屆滿需要繼續從事域名服務的，應當提前90日向原發證機關申請延續；不再繼續從事域名服務的，應當提前90日向原發證機關報告並做好善後工作</w:t>
      </w:r>
      <w:r w:rsidR="003F29B2" w:rsidRPr="00DE1FEC">
        <w:rPr>
          <w:rFonts w:ascii="微軟正黑體" w:eastAsia="微軟正黑體" w:hAnsi="微軟正黑體"/>
        </w:rPr>
        <w:t>。</w:t>
      </w:r>
    </w:p>
    <w:p w14:paraId="341C2C4C" w14:textId="77777777" w:rsidR="008C225B" w:rsidRDefault="00DC44EF" w:rsidP="003F29B2">
      <w:pPr>
        <w:pStyle w:val="2"/>
        <w:rPr>
          <w:rFonts w:ascii="微軟正黑體" w:eastAsia="微軟正黑體" w:hAnsi="微軟正黑體"/>
        </w:rPr>
      </w:pPr>
      <w:bookmarkStart w:id="26" w:name="a20"/>
      <w:bookmarkEnd w:id="26"/>
      <w:r w:rsidRPr="00DE1FEC">
        <w:rPr>
          <w:rFonts w:ascii="微軟正黑體" w:eastAsia="微軟正黑體" w:hAnsi="微軟正黑體"/>
        </w:rPr>
        <w:t>第20</w:t>
      </w:r>
      <w:r w:rsidR="008C225B">
        <w:rPr>
          <w:rFonts w:ascii="微軟正黑體" w:eastAsia="微軟正黑體" w:hAnsi="微軟正黑體"/>
        </w:rPr>
        <w:t>條</w:t>
      </w:r>
    </w:p>
    <w:p w14:paraId="1E2144F2" w14:textId="2C336B79" w:rsidR="008C225B"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域名註冊服務機構委託域名註冊代理機構開展市場銷售等工作的，應當對域名註冊代理機構的工作進行監督和管理</w:t>
      </w:r>
      <w:r>
        <w:rPr>
          <w:rFonts w:ascii="微軟正黑體" w:eastAsia="微軟正黑體" w:hAnsi="微軟正黑體"/>
        </w:rPr>
        <w:t>。</w:t>
      </w:r>
    </w:p>
    <w:p w14:paraId="4F6D3CC2" w14:textId="3CAE6F85" w:rsidR="00DC44EF" w:rsidRPr="00DE1FEC" w:rsidRDefault="008C225B" w:rsidP="003F29B2">
      <w:pPr>
        <w:ind w:left="142"/>
        <w:jc w:val="both"/>
        <w:rPr>
          <w:rFonts w:ascii="微軟正黑體" w:eastAsia="微軟正黑體" w:hAnsi="微軟正黑體"/>
          <w:color w:val="17365D"/>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2</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color w:val="17365D"/>
        </w:rPr>
        <w:t>域名註冊代理機構受委託開展市場銷售等工作的過程中，應當主動表明代理關係，並在域名註冊服務合同中明示相關域名註冊服務機構名稱及代理關係</w:t>
      </w:r>
      <w:r w:rsidR="003F29B2" w:rsidRPr="00DE1FEC">
        <w:rPr>
          <w:rFonts w:ascii="微軟正黑體" w:eastAsia="微軟正黑體" w:hAnsi="微軟正黑體"/>
          <w:color w:val="17365D"/>
        </w:rPr>
        <w:t>。</w:t>
      </w:r>
    </w:p>
    <w:p w14:paraId="2CC0B445" w14:textId="77777777" w:rsidR="003F29B2" w:rsidRPr="00DE1FEC" w:rsidRDefault="00DC44EF" w:rsidP="003F29B2">
      <w:pPr>
        <w:pStyle w:val="2"/>
        <w:rPr>
          <w:rFonts w:ascii="微軟正黑體" w:eastAsia="微軟正黑體" w:hAnsi="微軟正黑體"/>
        </w:rPr>
      </w:pPr>
      <w:bookmarkStart w:id="27" w:name="a21"/>
      <w:bookmarkEnd w:id="27"/>
      <w:r w:rsidRPr="00DE1FEC">
        <w:rPr>
          <w:rFonts w:ascii="微軟正黑體" w:eastAsia="微軟正黑體" w:hAnsi="微軟正黑體"/>
        </w:rPr>
        <w:t>第21</w:t>
      </w:r>
      <w:r w:rsidR="003F29B2" w:rsidRPr="00DE1FEC">
        <w:rPr>
          <w:rFonts w:ascii="微軟正黑體" w:eastAsia="微軟正黑體" w:hAnsi="微軟正黑體"/>
        </w:rPr>
        <w:t>條</w:t>
      </w:r>
      <w:r w:rsidR="00BB71D0" w:rsidRPr="00DE1FEC">
        <w:rPr>
          <w:rFonts w:ascii="微軟正黑體" w:eastAsia="微軟正黑體" w:hAnsi="微軟正黑體"/>
        </w:rPr>
        <w:t xml:space="preserve">　</w:t>
      </w:r>
      <w:r w:rsidR="00BB71D0" w:rsidRPr="00DE1FEC">
        <w:rPr>
          <w:rFonts w:ascii="微軟正黑體" w:eastAsia="微軟正黑體" w:hAnsi="微軟正黑體" w:hint="eastAsia"/>
          <w:sz w:val="18"/>
        </w:rPr>
        <w:t>【相關罰則】</w:t>
      </w:r>
      <w:hyperlink w:anchor="a52" w:history="1">
        <w:r w:rsidR="00BB71D0" w:rsidRPr="00DE1FEC">
          <w:rPr>
            <w:rStyle w:val="a3"/>
            <w:rFonts w:ascii="微軟正黑體" w:eastAsia="微軟正黑體" w:hAnsi="微軟正黑體"/>
            <w:b w:val="0"/>
            <w:color w:val="5F5F5F"/>
            <w:sz w:val="18"/>
          </w:rPr>
          <w:t>§52</w:t>
        </w:r>
      </w:hyperlink>
    </w:p>
    <w:p w14:paraId="77D09414" w14:textId="11FB8F9D" w:rsidR="00DC44EF"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域名註冊管理機構、域名註冊服務機構應當在境內設立相應的應急備份系統並定期備份域名註冊數據</w:t>
      </w:r>
      <w:r w:rsidR="003F29B2" w:rsidRPr="00DE1FEC">
        <w:rPr>
          <w:rFonts w:ascii="微軟正黑體" w:eastAsia="微軟正黑體" w:hAnsi="微軟正黑體"/>
        </w:rPr>
        <w:t>。</w:t>
      </w:r>
    </w:p>
    <w:p w14:paraId="17CDBB61" w14:textId="77777777" w:rsidR="003F29B2" w:rsidRPr="00DE1FEC" w:rsidRDefault="00DC44EF" w:rsidP="003F29B2">
      <w:pPr>
        <w:pStyle w:val="2"/>
        <w:rPr>
          <w:rFonts w:ascii="微軟正黑體" w:eastAsia="微軟正黑體" w:hAnsi="微軟正黑體"/>
        </w:rPr>
      </w:pPr>
      <w:bookmarkStart w:id="28" w:name="a22"/>
      <w:bookmarkEnd w:id="28"/>
      <w:r w:rsidRPr="00DE1FEC">
        <w:rPr>
          <w:rFonts w:ascii="微軟正黑體" w:eastAsia="微軟正黑體" w:hAnsi="微軟正黑體"/>
        </w:rPr>
        <w:t>第22</w:t>
      </w:r>
      <w:r w:rsidR="003F29B2" w:rsidRPr="00DE1FEC">
        <w:rPr>
          <w:rFonts w:ascii="微軟正黑體" w:eastAsia="微軟正黑體" w:hAnsi="微軟正黑體"/>
        </w:rPr>
        <w:t>條</w:t>
      </w:r>
      <w:r w:rsidR="00BB71D0" w:rsidRPr="00DE1FEC">
        <w:rPr>
          <w:rFonts w:ascii="微軟正黑體" w:eastAsia="微軟正黑體" w:hAnsi="微軟正黑體"/>
        </w:rPr>
        <w:t xml:space="preserve">　</w:t>
      </w:r>
      <w:r w:rsidR="00BB71D0" w:rsidRPr="00DE1FEC">
        <w:rPr>
          <w:rFonts w:ascii="微軟正黑體" w:eastAsia="微軟正黑體" w:hAnsi="微軟正黑體" w:hint="eastAsia"/>
          <w:sz w:val="18"/>
        </w:rPr>
        <w:t>【相關罰則】</w:t>
      </w:r>
      <w:hyperlink w:anchor="a52" w:history="1">
        <w:r w:rsidR="00BB71D0" w:rsidRPr="00DE1FEC">
          <w:rPr>
            <w:rStyle w:val="a3"/>
            <w:rFonts w:ascii="微軟正黑體" w:eastAsia="微軟正黑體" w:hAnsi="微軟正黑體"/>
            <w:b w:val="0"/>
            <w:color w:val="5F5F5F"/>
            <w:sz w:val="18"/>
          </w:rPr>
          <w:t>§52</w:t>
        </w:r>
      </w:hyperlink>
    </w:p>
    <w:p w14:paraId="635D3A7D" w14:textId="61D0572E" w:rsidR="008C225B"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域名根服務器運行機構、域名註冊管理機構、域名註冊服務機構應當在其網站首頁和經營場所顯著位置標明其許可相關資訊。域名註冊管理機構還應當標明與其合作的域名註冊服務機構名單</w:t>
      </w:r>
      <w:r>
        <w:rPr>
          <w:rFonts w:ascii="微軟正黑體" w:eastAsia="微軟正黑體" w:hAnsi="微軟正黑體"/>
        </w:rPr>
        <w:t>。</w:t>
      </w:r>
    </w:p>
    <w:p w14:paraId="4E89A18E" w14:textId="589B762F" w:rsidR="008C225B" w:rsidRDefault="008C225B" w:rsidP="003F29B2">
      <w:pPr>
        <w:ind w:left="142"/>
        <w:jc w:val="both"/>
        <w:rPr>
          <w:rFonts w:ascii="微軟正黑體" w:eastAsia="微軟正黑體" w:hAnsi="微軟正黑體"/>
          <w:color w:val="17365D"/>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2</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color w:val="17365D"/>
        </w:rPr>
        <w:t>域名註冊代理機構應當在其網站首頁和經營場所顯著位置標明其代理的域名註冊服務機構名稱</w:t>
      </w:r>
      <w:r>
        <w:rPr>
          <w:rFonts w:ascii="微軟正黑體" w:eastAsia="微軟正黑體" w:hAnsi="微軟正黑體"/>
          <w:color w:val="17365D"/>
        </w:rPr>
        <w:t>。</w:t>
      </w:r>
    </w:p>
    <w:p w14:paraId="53E460EF" w14:textId="4601E256" w:rsidR="003F29B2" w:rsidRPr="00DE1FEC" w:rsidRDefault="008C225B" w:rsidP="003F29B2">
      <w:pPr>
        <w:ind w:left="142"/>
        <w:jc w:val="both"/>
        <w:rPr>
          <w:rFonts w:ascii="微軟正黑體" w:eastAsia="微軟正黑體" w:hAnsi="微軟正黑體"/>
        </w:rPr>
      </w:pPr>
      <w:r>
        <w:rPr>
          <w:rFonts w:ascii="微軟正黑體" w:eastAsia="微軟正黑體" w:hAnsi="微軟正黑體"/>
          <w:color w:val="17365D"/>
        </w:rPr>
        <w:t xml:space="preserve">　　　　</w:t>
      </w:r>
      <w:r w:rsidR="006C23FE" w:rsidRPr="00DE1FEC">
        <w:rPr>
          <w:rFonts w:ascii="微軟正黑體" w:eastAsia="微軟正黑體" w:hAnsi="微軟正黑體"/>
          <w:color w:val="808000"/>
          <w:sz w:val="18"/>
        </w:rPr>
        <w:t xml:space="preserve">　　　　　　　　　　　　　　　　　　　　　　　　　　　　　　　　　　　　　　　　　　　　　</w:t>
      </w:r>
      <w:hyperlink w:anchor="a章節索引" w:history="1">
        <w:r w:rsidR="006C23FE" w:rsidRPr="00DE1FEC">
          <w:rPr>
            <w:rStyle w:val="a3"/>
            <w:rFonts w:ascii="微軟正黑體" w:eastAsia="微軟正黑體" w:hAnsi="微軟正黑體" w:hint="eastAsia"/>
            <w:sz w:val="18"/>
          </w:rPr>
          <w:t>回索引</w:t>
        </w:r>
      </w:hyperlink>
      <w:r w:rsidR="00BB2780" w:rsidRPr="00DE1FEC">
        <w:rPr>
          <w:rFonts w:ascii="微軟正黑體" w:eastAsia="微軟正黑體" w:hAnsi="微軟正黑體" w:hint="eastAsia"/>
          <w:color w:val="808000"/>
          <w:sz w:val="18"/>
        </w:rPr>
        <w:t>〉〉</w:t>
      </w:r>
    </w:p>
    <w:p w14:paraId="7B67A004" w14:textId="77777777" w:rsidR="00DC44EF" w:rsidRPr="00DE1FEC" w:rsidRDefault="00DC44EF" w:rsidP="003F29B2">
      <w:pPr>
        <w:pStyle w:val="1"/>
        <w:rPr>
          <w:rFonts w:ascii="微軟正黑體" w:eastAsia="微軟正黑體" w:hAnsi="微軟正黑體"/>
        </w:rPr>
      </w:pPr>
      <w:bookmarkStart w:id="29" w:name="_第三章__域名服務"/>
      <w:bookmarkEnd w:id="29"/>
      <w:r w:rsidRPr="00DE1FEC">
        <w:rPr>
          <w:rFonts w:ascii="微軟正黑體" w:eastAsia="微軟正黑體" w:hAnsi="微軟正黑體"/>
        </w:rPr>
        <w:t>第三章</w:t>
      </w:r>
      <w:r w:rsidR="003F29B2" w:rsidRPr="00DE1FEC">
        <w:rPr>
          <w:rFonts w:ascii="微軟正黑體" w:eastAsia="微軟正黑體" w:hAnsi="微軟正黑體"/>
        </w:rPr>
        <w:t xml:space="preserve">　　</w:t>
      </w:r>
      <w:r w:rsidRPr="00DE1FEC">
        <w:rPr>
          <w:rFonts w:ascii="微軟正黑體" w:eastAsia="微軟正黑體" w:hAnsi="微軟正黑體"/>
        </w:rPr>
        <w:t>域名服務</w:t>
      </w:r>
    </w:p>
    <w:p w14:paraId="446E482F" w14:textId="77777777" w:rsidR="008C225B" w:rsidRDefault="00DC44EF" w:rsidP="003F29B2">
      <w:pPr>
        <w:pStyle w:val="2"/>
        <w:rPr>
          <w:rFonts w:ascii="微軟正黑體" w:eastAsia="微軟正黑體" w:hAnsi="微軟正黑體"/>
        </w:rPr>
      </w:pPr>
      <w:bookmarkStart w:id="30" w:name="a23"/>
      <w:bookmarkEnd w:id="30"/>
      <w:r w:rsidRPr="00DE1FEC">
        <w:rPr>
          <w:rFonts w:ascii="微軟正黑體" w:eastAsia="微軟正黑體" w:hAnsi="微軟正黑體"/>
        </w:rPr>
        <w:t>第23</w:t>
      </w:r>
      <w:r w:rsidR="008C225B">
        <w:rPr>
          <w:rFonts w:ascii="微軟正黑體" w:eastAsia="微軟正黑體" w:hAnsi="微軟正黑體"/>
        </w:rPr>
        <w:t>條</w:t>
      </w:r>
    </w:p>
    <w:p w14:paraId="36B9D144" w14:textId="30B2407D" w:rsidR="00DC44EF"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域名根服務器運行機構、域名註冊管理機構和域名註冊服務機構應當向用戶提供安全、方便、穩定的服務</w:t>
      </w:r>
      <w:r w:rsidR="003F29B2" w:rsidRPr="00DE1FEC">
        <w:rPr>
          <w:rFonts w:ascii="微軟正黑體" w:eastAsia="微軟正黑體" w:hAnsi="微軟正黑體"/>
        </w:rPr>
        <w:t>。</w:t>
      </w:r>
    </w:p>
    <w:p w14:paraId="192FF2A1" w14:textId="77777777" w:rsidR="008C225B" w:rsidRDefault="00DC44EF" w:rsidP="003F29B2">
      <w:pPr>
        <w:pStyle w:val="2"/>
        <w:rPr>
          <w:rFonts w:ascii="微軟正黑體" w:eastAsia="微軟正黑體" w:hAnsi="微軟正黑體"/>
        </w:rPr>
      </w:pPr>
      <w:bookmarkStart w:id="31" w:name="a24"/>
      <w:bookmarkEnd w:id="31"/>
      <w:r w:rsidRPr="00DE1FEC">
        <w:rPr>
          <w:rFonts w:ascii="微軟正黑體" w:eastAsia="微軟正黑體" w:hAnsi="微軟正黑體"/>
        </w:rPr>
        <w:t>第24</w:t>
      </w:r>
      <w:r w:rsidR="008C225B">
        <w:rPr>
          <w:rFonts w:ascii="微軟正黑體" w:eastAsia="微軟正黑體" w:hAnsi="微軟正黑體"/>
        </w:rPr>
        <w:t>條</w:t>
      </w:r>
    </w:p>
    <w:p w14:paraId="723D178A" w14:textId="401B36EB" w:rsidR="00DC44EF"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域名註冊管理機構應當根據本辦法制定域名註冊實施細則並向社會公開</w:t>
      </w:r>
      <w:r w:rsidR="003F29B2" w:rsidRPr="00DE1FEC">
        <w:rPr>
          <w:rFonts w:ascii="微軟正黑體" w:eastAsia="微軟正黑體" w:hAnsi="微軟正黑體"/>
        </w:rPr>
        <w:t>。</w:t>
      </w:r>
    </w:p>
    <w:p w14:paraId="214301EE" w14:textId="77777777" w:rsidR="008C225B" w:rsidRDefault="00DC44EF" w:rsidP="003F29B2">
      <w:pPr>
        <w:pStyle w:val="2"/>
        <w:rPr>
          <w:rFonts w:ascii="微軟正黑體" w:eastAsia="微軟正黑體" w:hAnsi="微軟正黑體"/>
        </w:rPr>
      </w:pPr>
      <w:bookmarkStart w:id="32" w:name="a25"/>
      <w:bookmarkEnd w:id="32"/>
      <w:r w:rsidRPr="00DE1FEC">
        <w:rPr>
          <w:rFonts w:ascii="微軟正黑體" w:eastAsia="微軟正黑體" w:hAnsi="微軟正黑體"/>
        </w:rPr>
        <w:lastRenderedPageBreak/>
        <w:t>第25</w:t>
      </w:r>
      <w:r w:rsidR="008C225B">
        <w:rPr>
          <w:rFonts w:ascii="微軟正黑體" w:eastAsia="微軟正黑體" w:hAnsi="微軟正黑體"/>
        </w:rPr>
        <w:t>條</w:t>
      </w:r>
    </w:p>
    <w:p w14:paraId="2B004D85" w14:textId="6F6CE2E1" w:rsidR="008C225B"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域名註冊管理機構應當通過電信管理機構許可的域名註冊服務機構開展域名註冊服務</w:t>
      </w:r>
      <w:r>
        <w:rPr>
          <w:rFonts w:ascii="微軟正黑體" w:eastAsia="微軟正黑體" w:hAnsi="微軟正黑體"/>
        </w:rPr>
        <w:t>。</w:t>
      </w:r>
    </w:p>
    <w:p w14:paraId="5512C957" w14:textId="18C04C80" w:rsidR="00DC44EF" w:rsidRPr="00DE1FEC" w:rsidRDefault="008C225B" w:rsidP="003F29B2">
      <w:pPr>
        <w:ind w:left="142"/>
        <w:jc w:val="both"/>
        <w:rPr>
          <w:rFonts w:ascii="微軟正黑體" w:eastAsia="微軟正黑體" w:hAnsi="微軟正黑體"/>
          <w:color w:val="17365D"/>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2</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color w:val="17365D"/>
        </w:rPr>
        <w:t>域名註冊服務機構應當按照電信管理機構許可的域名註冊服務項目提供服務，不得為未經電信管理機構許可的域名註冊管理機構提供域名註冊服務</w:t>
      </w:r>
      <w:r w:rsidR="003F29B2" w:rsidRPr="00DE1FEC">
        <w:rPr>
          <w:rFonts w:ascii="微軟正黑體" w:eastAsia="微軟正黑體" w:hAnsi="微軟正黑體"/>
          <w:color w:val="17365D"/>
        </w:rPr>
        <w:t>。</w:t>
      </w:r>
    </w:p>
    <w:p w14:paraId="2EBB95D4" w14:textId="77777777" w:rsidR="008C225B" w:rsidRDefault="00DC44EF" w:rsidP="003F29B2">
      <w:pPr>
        <w:pStyle w:val="2"/>
        <w:rPr>
          <w:rFonts w:ascii="微軟正黑體" w:eastAsia="微軟正黑體" w:hAnsi="微軟正黑體"/>
        </w:rPr>
      </w:pPr>
      <w:bookmarkStart w:id="33" w:name="a26"/>
      <w:bookmarkEnd w:id="33"/>
      <w:r w:rsidRPr="00DE1FEC">
        <w:rPr>
          <w:rFonts w:ascii="微軟正黑體" w:eastAsia="微軟正黑體" w:hAnsi="微軟正黑體"/>
        </w:rPr>
        <w:t>第26</w:t>
      </w:r>
      <w:r w:rsidR="008C225B">
        <w:rPr>
          <w:rFonts w:ascii="微軟正黑體" w:eastAsia="微軟正黑體" w:hAnsi="微軟正黑體"/>
        </w:rPr>
        <w:t>條</w:t>
      </w:r>
    </w:p>
    <w:p w14:paraId="6F924A19" w14:textId="674BDB34" w:rsidR="00DC44EF"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域名註冊服務原則上實行“先申請先註冊”，相應域名註冊實施細則另有規定的，從其規定</w:t>
      </w:r>
      <w:r w:rsidR="003F29B2" w:rsidRPr="00DE1FEC">
        <w:rPr>
          <w:rFonts w:ascii="微軟正黑體" w:eastAsia="微軟正黑體" w:hAnsi="微軟正黑體"/>
        </w:rPr>
        <w:t>。</w:t>
      </w:r>
    </w:p>
    <w:p w14:paraId="363976B8" w14:textId="77777777" w:rsidR="008C225B" w:rsidRDefault="00DC44EF" w:rsidP="003F29B2">
      <w:pPr>
        <w:pStyle w:val="2"/>
        <w:rPr>
          <w:rFonts w:ascii="微軟正黑體" w:eastAsia="微軟正黑體" w:hAnsi="微軟正黑體"/>
        </w:rPr>
      </w:pPr>
      <w:bookmarkStart w:id="34" w:name="a27"/>
      <w:bookmarkEnd w:id="34"/>
      <w:r w:rsidRPr="00DE1FEC">
        <w:rPr>
          <w:rFonts w:ascii="微軟正黑體" w:eastAsia="微軟正黑體" w:hAnsi="微軟正黑體"/>
        </w:rPr>
        <w:t>第27</w:t>
      </w:r>
      <w:r w:rsidR="008C225B">
        <w:rPr>
          <w:rFonts w:ascii="微軟正黑體" w:eastAsia="微軟正黑體" w:hAnsi="微軟正黑體"/>
        </w:rPr>
        <w:t>條</w:t>
      </w:r>
    </w:p>
    <w:p w14:paraId="38CC6FE5" w14:textId="56780F37" w:rsidR="00DC44EF"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為維護國家利益和社會公眾利益，域名註冊管理機構應當建立域名註冊保留字制度</w:t>
      </w:r>
      <w:r w:rsidR="003F29B2" w:rsidRPr="00DE1FEC">
        <w:rPr>
          <w:rFonts w:ascii="微軟正黑體" w:eastAsia="微軟正黑體" w:hAnsi="微軟正黑體"/>
        </w:rPr>
        <w:t>。</w:t>
      </w:r>
    </w:p>
    <w:p w14:paraId="15ED6D2D" w14:textId="77777777" w:rsidR="003F29B2" w:rsidRPr="00DE1FEC" w:rsidRDefault="00DC44EF" w:rsidP="003F29B2">
      <w:pPr>
        <w:pStyle w:val="2"/>
        <w:rPr>
          <w:rFonts w:ascii="微軟正黑體" w:eastAsia="微軟正黑體" w:hAnsi="微軟正黑體"/>
        </w:rPr>
      </w:pPr>
      <w:bookmarkStart w:id="35" w:name="a28"/>
      <w:bookmarkEnd w:id="35"/>
      <w:r w:rsidRPr="00DE1FEC">
        <w:rPr>
          <w:rFonts w:ascii="微軟正黑體" w:eastAsia="微軟正黑體" w:hAnsi="微軟正黑體"/>
        </w:rPr>
        <w:t>第28條</w:t>
      </w:r>
      <w:r w:rsidR="00164DC9" w:rsidRPr="00DE1FEC">
        <w:rPr>
          <w:rFonts w:ascii="微軟正黑體" w:eastAsia="微軟正黑體" w:hAnsi="微軟正黑體"/>
        </w:rPr>
        <w:t xml:space="preserve">　</w:t>
      </w:r>
      <w:r w:rsidR="00164DC9" w:rsidRPr="00DE1FEC">
        <w:rPr>
          <w:rFonts w:ascii="微軟正黑體" w:eastAsia="微軟正黑體" w:hAnsi="微軟正黑體" w:hint="eastAsia"/>
          <w:sz w:val="18"/>
        </w:rPr>
        <w:t>【相關罰則】</w:t>
      </w:r>
      <w:r w:rsidR="00BB71D0" w:rsidRPr="00DE1FEC">
        <w:rPr>
          <w:rFonts w:ascii="微軟正黑體" w:eastAsia="微軟正黑體" w:hAnsi="微軟正黑體"/>
          <w:b w:val="0"/>
          <w:color w:val="5F5F5F"/>
        </w:rPr>
        <w:t>第一款</w:t>
      </w:r>
      <w:r w:rsidR="00BB71D0" w:rsidRPr="00DE1FEC">
        <w:rPr>
          <w:rFonts w:ascii="微軟正黑體" w:eastAsia="微軟正黑體" w:hAnsi="微軟正黑體" w:hint="eastAsia"/>
          <w:b w:val="0"/>
          <w:color w:val="5F5F5F"/>
        </w:rPr>
        <w:t>~</w:t>
      </w:r>
      <w:hyperlink w:anchor="a51" w:history="1">
        <w:r w:rsidR="00164DC9" w:rsidRPr="00DE1FEC">
          <w:rPr>
            <w:rStyle w:val="a3"/>
            <w:rFonts w:ascii="微軟正黑體" w:eastAsia="微軟正黑體" w:hAnsi="微軟正黑體"/>
            <w:b w:val="0"/>
            <w:color w:val="5F5F5F"/>
            <w:sz w:val="18"/>
          </w:rPr>
          <w:t>§51</w:t>
        </w:r>
      </w:hyperlink>
      <w:r w:rsidR="00BB71D0" w:rsidRPr="00DE1FEC">
        <w:rPr>
          <w:rFonts w:ascii="微軟正黑體" w:eastAsia="微軟正黑體" w:hAnsi="微軟正黑體" w:hint="eastAsia"/>
        </w:rPr>
        <w:t>、</w:t>
      </w:r>
      <w:hyperlink w:anchor="a54" w:history="1">
        <w:r w:rsidR="00BB71D0" w:rsidRPr="00DE1FEC">
          <w:rPr>
            <w:rStyle w:val="a3"/>
            <w:rFonts w:ascii="微軟正黑體" w:eastAsia="微軟正黑體" w:hAnsi="微軟正黑體"/>
            <w:b w:val="0"/>
            <w:color w:val="5F5F5F"/>
            <w:sz w:val="18"/>
          </w:rPr>
          <w:t>§54</w:t>
        </w:r>
      </w:hyperlink>
      <w:r w:rsidR="00BB71D0" w:rsidRPr="00DE1FEC">
        <w:rPr>
          <w:rFonts w:ascii="微軟正黑體" w:eastAsia="微軟正黑體" w:hAnsi="微軟正黑體" w:hint="eastAsia"/>
          <w:b w:val="0"/>
          <w:color w:val="5F5F5F"/>
        </w:rPr>
        <w:t>；</w:t>
      </w:r>
      <w:r w:rsidR="00BB71D0" w:rsidRPr="00DE1FEC">
        <w:rPr>
          <w:rFonts w:ascii="微軟正黑體" w:eastAsia="微軟正黑體" w:hAnsi="微軟正黑體"/>
          <w:b w:val="0"/>
          <w:color w:val="5F5F5F"/>
        </w:rPr>
        <w:t>第</w:t>
      </w:r>
      <w:r w:rsidR="00BB71D0" w:rsidRPr="00DE1FEC">
        <w:rPr>
          <w:rFonts w:ascii="微軟正黑體" w:eastAsia="微軟正黑體" w:hAnsi="微軟正黑體" w:hint="eastAsia"/>
          <w:b w:val="0"/>
          <w:color w:val="5F5F5F"/>
        </w:rPr>
        <w:t>二</w:t>
      </w:r>
      <w:r w:rsidR="00BB71D0" w:rsidRPr="00DE1FEC">
        <w:rPr>
          <w:rFonts w:ascii="微軟正黑體" w:eastAsia="微軟正黑體" w:hAnsi="微軟正黑體"/>
          <w:b w:val="0"/>
          <w:color w:val="5F5F5F"/>
        </w:rPr>
        <w:t>款</w:t>
      </w:r>
      <w:r w:rsidR="00BB71D0" w:rsidRPr="00DE1FEC">
        <w:rPr>
          <w:rFonts w:ascii="微軟正黑體" w:eastAsia="微軟正黑體" w:hAnsi="微軟正黑體" w:hint="eastAsia"/>
          <w:b w:val="0"/>
          <w:color w:val="5F5F5F"/>
        </w:rPr>
        <w:t>~</w:t>
      </w:r>
      <w:hyperlink w:anchor="a52" w:history="1">
        <w:r w:rsidR="00BB71D0" w:rsidRPr="00DE1FEC">
          <w:rPr>
            <w:rStyle w:val="a3"/>
            <w:rFonts w:ascii="微軟正黑體" w:eastAsia="微軟正黑體" w:hAnsi="微軟正黑體"/>
            <w:b w:val="0"/>
            <w:color w:val="5F5F5F"/>
            <w:sz w:val="18"/>
          </w:rPr>
          <w:t>§52</w:t>
        </w:r>
      </w:hyperlink>
    </w:p>
    <w:p w14:paraId="508207AD" w14:textId="68146814" w:rsidR="00DC44EF" w:rsidRPr="00DE1FEC" w:rsidRDefault="008C225B" w:rsidP="003F29B2">
      <w:pPr>
        <w:ind w:left="142"/>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任何組織或者個人註冊、使用的域名中，不得含有下列內容：</w:t>
      </w:r>
    </w:p>
    <w:p w14:paraId="276D57C2"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（一）反對</w:t>
      </w:r>
      <w:hyperlink r:id="rId18" w:history="1">
        <w:r w:rsidRPr="00DE1FEC">
          <w:rPr>
            <w:rStyle w:val="a3"/>
            <w:rFonts w:ascii="微軟正黑體" w:eastAsia="微軟正黑體" w:hAnsi="微軟正黑體"/>
          </w:rPr>
          <w:t>憲法</w:t>
        </w:r>
      </w:hyperlink>
      <w:r w:rsidRPr="00DE1FEC">
        <w:rPr>
          <w:rFonts w:ascii="微軟正黑體" w:eastAsia="微軟正黑體" w:hAnsi="微軟正黑體"/>
        </w:rPr>
        <w:t>所確定的基本原則的</w:t>
      </w:r>
      <w:r w:rsidR="00CF626B" w:rsidRPr="00DE1FEC">
        <w:rPr>
          <w:rFonts w:ascii="微軟正黑體" w:eastAsia="微軟正黑體" w:hAnsi="微軟正黑體"/>
        </w:rPr>
        <w:t>；</w:t>
      </w:r>
    </w:p>
    <w:p w14:paraId="28CC7423"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（二）危害國家安全，洩露國家秘密，顛覆國家政權，破壞國家統一的</w:t>
      </w:r>
      <w:r w:rsidR="00CF626B" w:rsidRPr="00DE1FEC">
        <w:rPr>
          <w:rFonts w:ascii="微軟正黑體" w:eastAsia="微軟正黑體" w:hAnsi="微軟正黑體"/>
        </w:rPr>
        <w:t>；</w:t>
      </w:r>
    </w:p>
    <w:p w14:paraId="46902134"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（三）損害國家榮譽和利益的</w:t>
      </w:r>
      <w:r w:rsidR="00CF626B" w:rsidRPr="00DE1FEC">
        <w:rPr>
          <w:rFonts w:ascii="微軟正黑體" w:eastAsia="微軟正黑體" w:hAnsi="微軟正黑體"/>
        </w:rPr>
        <w:t>；</w:t>
      </w:r>
    </w:p>
    <w:p w14:paraId="2256B477"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（四）煽動民族仇恨、民族歧視，破壞民族團結的</w:t>
      </w:r>
      <w:r w:rsidR="00CF626B" w:rsidRPr="00DE1FEC">
        <w:rPr>
          <w:rFonts w:ascii="微軟正黑體" w:eastAsia="微軟正黑體" w:hAnsi="微軟正黑體"/>
        </w:rPr>
        <w:t>；</w:t>
      </w:r>
    </w:p>
    <w:p w14:paraId="7355F445"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（五）破壞國家宗教政策，宣揚邪教和封建迷信的</w:t>
      </w:r>
      <w:r w:rsidR="00CF626B" w:rsidRPr="00DE1FEC">
        <w:rPr>
          <w:rFonts w:ascii="微軟正黑體" w:eastAsia="微軟正黑體" w:hAnsi="微軟正黑體"/>
        </w:rPr>
        <w:t>；</w:t>
      </w:r>
    </w:p>
    <w:p w14:paraId="4389005D"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（六）散布謠言，擾亂社會秩序，破壞社會穩定的</w:t>
      </w:r>
      <w:r w:rsidR="00CF626B" w:rsidRPr="00DE1FEC">
        <w:rPr>
          <w:rFonts w:ascii="微軟正黑體" w:eastAsia="微軟正黑體" w:hAnsi="微軟正黑體"/>
        </w:rPr>
        <w:t>；</w:t>
      </w:r>
    </w:p>
    <w:p w14:paraId="79DFCF04"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（七）散布淫穢、色情、賭博、暴力、兇殺、恐怖或者教唆犯罪的</w:t>
      </w:r>
      <w:r w:rsidR="00CF626B" w:rsidRPr="00DE1FEC">
        <w:rPr>
          <w:rFonts w:ascii="微軟正黑體" w:eastAsia="微軟正黑體" w:hAnsi="微軟正黑體"/>
        </w:rPr>
        <w:t>；</w:t>
      </w:r>
    </w:p>
    <w:p w14:paraId="1A15C77D"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（八）侮辱或者誹謗他人，侵害他人合法權益的</w:t>
      </w:r>
      <w:r w:rsidR="00CF626B" w:rsidRPr="00DE1FEC">
        <w:rPr>
          <w:rFonts w:ascii="微軟正黑體" w:eastAsia="微軟正黑體" w:hAnsi="微軟正黑體"/>
        </w:rPr>
        <w:t>；</w:t>
      </w:r>
    </w:p>
    <w:p w14:paraId="317F7E70" w14:textId="77777777" w:rsidR="008C225B"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（九）含有法律、行政法規禁止的其他內容的</w:t>
      </w:r>
      <w:r w:rsidR="008C225B">
        <w:rPr>
          <w:rFonts w:ascii="微軟正黑體" w:eastAsia="微軟正黑體" w:hAnsi="微軟正黑體"/>
        </w:rPr>
        <w:t>。</w:t>
      </w:r>
    </w:p>
    <w:p w14:paraId="296D7A11" w14:textId="78A73120" w:rsidR="00DC44EF" w:rsidRPr="00DE1FEC" w:rsidRDefault="008C225B" w:rsidP="003F29B2">
      <w:pPr>
        <w:ind w:left="142"/>
        <w:jc w:val="both"/>
        <w:rPr>
          <w:rFonts w:ascii="微軟正黑體" w:eastAsia="微軟正黑體" w:hAnsi="微軟正黑體"/>
          <w:color w:val="17365D"/>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2</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color w:val="17365D"/>
        </w:rPr>
        <w:t>域名註冊管理機構、域名註冊服務機構不得為含有前款所列內容的域名提供服務</w:t>
      </w:r>
      <w:r w:rsidR="003F29B2" w:rsidRPr="00DE1FEC">
        <w:rPr>
          <w:rFonts w:ascii="微軟正黑體" w:eastAsia="微軟正黑體" w:hAnsi="微軟正黑體"/>
          <w:color w:val="17365D"/>
        </w:rPr>
        <w:t>。</w:t>
      </w:r>
    </w:p>
    <w:p w14:paraId="67F0B0AB" w14:textId="77777777" w:rsidR="003F29B2" w:rsidRPr="00DE1FEC" w:rsidRDefault="00DC44EF" w:rsidP="003F29B2">
      <w:pPr>
        <w:pStyle w:val="2"/>
        <w:rPr>
          <w:rFonts w:ascii="微軟正黑體" w:eastAsia="微軟正黑體" w:hAnsi="微軟正黑體"/>
        </w:rPr>
      </w:pPr>
      <w:bookmarkStart w:id="36" w:name="a29"/>
      <w:bookmarkEnd w:id="36"/>
      <w:r w:rsidRPr="00DE1FEC">
        <w:rPr>
          <w:rFonts w:ascii="微軟正黑體" w:eastAsia="微軟正黑體" w:hAnsi="微軟正黑體"/>
        </w:rPr>
        <w:t>第29</w:t>
      </w:r>
      <w:r w:rsidR="003F29B2" w:rsidRPr="00DE1FEC">
        <w:rPr>
          <w:rFonts w:ascii="微軟正黑體" w:eastAsia="微軟正黑體" w:hAnsi="微軟正黑體"/>
        </w:rPr>
        <w:t>條</w:t>
      </w:r>
      <w:r w:rsidR="00BB71D0" w:rsidRPr="00DE1FEC">
        <w:rPr>
          <w:rFonts w:ascii="微軟正黑體" w:eastAsia="微軟正黑體" w:hAnsi="微軟正黑體"/>
        </w:rPr>
        <w:t xml:space="preserve">　</w:t>
      </w:r>
      <w:r w:rsidR="00BB71D0" w:rsidRPr="00DE1FEC">
        <w:rPr>
          <w:rFonts w:ascii="微軟正黑體" w:eastAsia="微軟正黑體" w:hAnsi="微軟正黑體" w:hint="eastAsia"/>
          <w:sz w:val="18"/>
        </w:rPr>
        <w:t>【相關罰則】</w:t>
      </w:r>
      <w:hyperlink w:anchor="a52" w:history="1">
        <w:r w:rsidR="00BB71D0" w:rsidRPr="00DE1FEC">
          <w:rPr>
            <w:rStyle w:val="a3"/>
            <w:rFonts w:ascii="微軟正黑體" w:eastAsia="微軟正黑體" w:hAnsi="微軟正黑體"/>
            <w:b w:val="0"/>
            <w:color w:val="5F5F5F"/>
            <w:sz w:val="18"/>
          </w:rPr>
          <w:t>§52</w:t>
        </w:r>
      </w:hyperlink>
    </w:p>
    <w:p w14:paraId="17B68FCD" w14:textId="2E12353C" w:rsidR="00DC44EF"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域名註冊服務機構不得採用欺詐、脅迫等不正當手段要求他人註冊域名</w:t>
      </w:r>
      <w:r w:rsidR="003F29B2" w:rsidRPr="00DE1FEC">
        <w:rPr>
          <w:rFonts w:ascii="微軟正黑體" w:eastAsia="微軟正黑體" w:hAnsi="微軟正黑體"/>
        </w:rPr>
        <w:t>。</w:t>
      </w:r>
    </w:p>
    <w:p w14:paraId="5F2E91D6" w14:textId="77777777" w:rsidR="008C225B" w:rsidRDefault="00DC44EF" w:rsidP="003F29B2">
      <w:pPr>
        <w:pStyle w:val="2"/>
        <w:rPr>
          <w:rFonts w:ascii="微軟正黑體" w:eastAsia="微軟正黑體" w:hAnsi="微軟正黑體"/>
        </w:rPr>
      </w:pPr>
      <w:bookmarkStart w:id="37" w:name="a30"/>
      <w:bookmarkEnd w:id="37"/>
      <w:r w:rsidRPr="00DE1FEC">
        <w:rPr>
          <w:rFonts w:ascii="微軟正黑體" w:eastAsia="微軟正黑體" w:hAnsi="微軟正黑體"/>
        </w:rPr>
        <w:t>第30</w:t>
      </w:r>
      <w:r w:rsidR="008C225B">
        <w:rPr>
          <w:rFonts w:ascii="微軟正黑體" w:eastAsia="微軟正黑體" w:hAnsi="微軟正黑體"/>
        </w:rPr>
        <w:t>條</w:t>
      </w:r>
    </w:p>
    <w:p w14:paraId="0DDCF29C" w14:textId="54B53488" w:rsidR="008C225B"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域名註冊服務機構提供域名註冊服務，應當要求域名註冊申請者提供域名持有者真實、準確、完整的身份資訊等域名註冊資訊</w:t>
      </w:r>
      <w:r>
        <w:rPr>
          <w:rFonts w:ascii="微軟正黑體" w:eastAsia="微軟正黑體" w:hAnsi="微軟正黑體"/>
        </w:rPr>
        <w:t>。</w:t>
      </w:r>
    </w:p>
    <w:p w14:paraId="5FBE27E1" w14:textId="51DFDA22" w:rsidR="008C225B"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2</w:t>
      </w:r>
      <w:r w:rsidRPr="008C225B">
        <w:rPr>
          <w:rFonts w:asciiTheme="minorHAnsi" w:eastAsia="微軟正黑體" w:hAnsiTheme="minorHAnsi"/>
          <w:color w:val="404040" w:themeColor="text1" w:themeTint="BF"/>
          <w:sz w:val="16"/>
        </w:rPr>
        <w:t>﹞</w:t>
      </w:r>
      <w:r w:rsidRPr="00DE1FEC">
        <w:rPr>
          <w:rFonts w:ascii="微軟正黑體" w:eastAsia="微軟正黑體" w:hAnsi="微軟正黑體"/>
          <w:color w:val="17365D"/>
        </w:rPr>
        <w:t>域名註冊管理機構和域名註冊服務機構應當對域名註冊資訊的真實性、完整性進行核驗</w:t>
      </w:r>
      <w:r>
        <w:rPr>
          <w:rFonts w:ascii="微軟正黑體" w:eastAsia="微軟正黑體" w:hAnsi="微軟正黑體"/>
        </w:rPr>
        <w:t>。</w:t>
      </w:r>
    </w:p>
    <w:p w14:paraId="3DEBA3E1" w14:textId="33FFDAFD" w:rsidR="00DC44EF"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3</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域名註冊申請者提供的域名註冊資訊不準確、不完整的，域名註冊服務機構應當要求其予以補正。申請者不補正或者提供不真實的域名註冊資訊的，域名註冊服務機構不得為其提供域名註冊服務</w:t>
      </w:r>
      <w:r w:rsidR="003F29B2" w:rsidRPr="00DE1FEC">
        <w:rPr>
          <w:rFonts w:ascii="微軟正黑體" w:eastAsia="微軟正黑體" w:hAnsi="微軟正黑體"/>
        </w:rPr>
        <w:t>。</w:t>
      </w:r>
    </w:p>
    <w:p w14:paraId="13FAB181" w14:textId="77777777" w:rsidR="003F29B2" w:rsidRPr="00DE1FEC" w:rsidRDefault="00DC44EF" w:rsidP="003F29B2">
      <w:pPr>
        <w:pStyle w:val="2"/>
        <w:rPr>
          <w:rFonts w:ascii="微軟正黑體" w:eastAsia="微軟正黑體" w:hAnsi="微軟正黑體"/>
        </w:rPr>
      </w:pPr>
      <w:bookmarkStart w:id="38" w:name="a31"/>
      <w:bookmarkEnd w:id="38"/>
      <w:r w:rsidRPr="00DE1FEC">
        <w:rPr>
          <w:rFonts w:ascii="微軟正黑體" w:eastAsia="微軟正黑體" w:hAnsi="微軟正黑體"/>
        </w:rPr>
        <w:t>第31</w:t>
      </w:r>
      <w:r w:rsidR="003F29B2" w:rsidRPr="00DE1FEC">
        <w:rPr>
          <w:rFonts w:ascii="微軟正黑體" w:eastAsia="微軟正黑體" w:hAnsi="微軟正黑體"/>
        </w:rPr>
        <w:t>條</w:t>
      </w:r>
      <w:r w:rsidR="00BB71D0" w:rsidRPr="00DE1FEC">
        <w:rPr>
          <w:rFonts w:ascii="微軟正黑體" w:eastAsia="微軟正黑體" w:hAnsi="微軟正黑體"/>
        </w:rPr>
        <w:t xml:space="preserve">　</w:t>
      </w:r>
      <w:r w:rsidR="00BB71D0" w:rsidRPr="00DE1FEC">
        <w:rPr>
          <w:rFonts w:ascii="微軟正黑體" w:eastAsia="微軟正黑體" w:hAnsi="微軟正黑體" w:hint="eastAsia"/>
          <w:sz w:val="18"/>
        </w:rPr>
        <w:t>【相關罰則】</w:t>
      </w:r>
      <w:hyperlink w:anchor="a52" w:history="1">
        <w:r w:rsidR="00BB71D0" w:rsidRPr="00DE1FEC">
          <w:rPr>
            <w:rStyle w:val="a3"/>
            <w:rFonts w:ascii="微軟正黑體" w:eastAsia="微軟正黑體" w:hAnsi="微軟正黑體"/>
            <w:b w:val="0"/>
            <w:color w:val="5F5F5F"/>
            <w:sz w:val="18"/>
          </w:rPr>
          <w:t>§52</w:t>
        </w:r>
      </w:hyperlink>
    </w:p>
    <w:p w14:paraId="13784F46" w14:textId="58BB7344" w:rsidR="00DC44EF"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域名註冊服務機構應當公布域名註冊服務的內容、時限、費用，保證服務質量，提供域名註冊資訊的公共查詢服務</w:t>
      </w:r>
      <w:r w:rsidR="003F29B2" w:rsidRPr="00DE1FEC">
        <w:rPr>
          <w:rFonts w:ascii="微軟正黑體" w:eastAsia="微軟正黑體" w:hAnsi="微軟正黑體"/>
        </w:rPr>
        <w:t>。</w:t>
      </w:r>
    </w:p>
    <w:p w14:paraId="0985E6C2" w14:textId="77777777" w:rsidR="003F29B2" w:rsidRPr="00DE1FEC" w:rsidRDefault="00DC44EF" w:rsidP="003F29B2">
      <w:pPr>
        <w:pStyle w:val="2"/>
        <w:rPr>
          <w:rFonts w:ascii="微軟正黑體" w:eastAsia="微軟正黑體" w:hAnsi="微軟正黑體"/>
        </w:rPr>
      </w:pPr>
      <w:bookmarkStart w:id="39" w:name="a32"/>
      <w:bookmarkEnd w:id="39"/>
      <w:r w:rsidRPr="00DE1FEC">
        <w:rPr>
          <w:rFonts w:ascii="微軟正黑體" w:eastAsia="微軟正黑體" w:hAnsi="微軟正黑體"/>
        </w:rPr>
        <w:t>第32</w:t>
      </w:r>
      <w:r w:rsidR="003F29B2" w:rsidRPr="00DE1FEC">
        <w:rPr>
          <w:rFonts w:ascii="微軟正黑體" w:eastAsia="微軟正黑體" w:hAnsi="微軟正黑體"/>
        </w:rPr>
        <w:t>條</w:t>
      </w:r>
      <w:r w:rsidR="00BB71D0" w:rsidRPr="00DE1FEC">
        <w:rPr>
          <w:rFonts w:ascii="微軟正黑體" w:eastAsia="微軟正黑體" w:hAnsi="微軟正黑體"/>
        </w:rPr>
        <w:t xml:space="preserve">　</w:t>
      </w:r>
      <w:r w:rsidR="00BB71D0" w:rsidRPr="00DE1FEC">
        <w:rPr>
          <w:rFonts w:ascii="微軟正黑體" w:eastAsia="微軟正黑體" w:hAnsi="微軟正黑體" w:hint="eastAsia"/>
          <w:sz w:val="18"/>
        </w:rPr>
        <w:t>【相關罰則】</w:t>
      </w:r>
      <w:hyperlink w:anchor="a52" w:history="1">
        <w:r w:rsidR="00BB71D0" w:rsidRPr="00DE1FEC">
          <w:rPr>
            <w:rStyle w:val="a3"/>
            <w:rFonts w:ascii="微軟正黑體" w:eastAsia="微軟正黑體" w:hAnsi="微軟正黑體"/>
            <w:b w:val="0"/>
            <w:color w:val="5F5F5F"/>
            <w:sz w:val="18"/>
          </w:rPr>
          <w:t>§52</w:t>
        </w:r>
      </w:hyperlink>
    </w:p>
    <w:p w14:paraId="70F24809" w14:textId="39F3D476" w:rsidR="00DC44EF"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域名註冊管理機構、域名註冊服務機構應當依法存儲、保護用戶個人資訊。未經用戶同意不得將用戶個人資訊提供給他人，但法律、行政法規另有規定的除外</w:t>
      </w:r>
      <w:r w:rsidR="003F29B2" w:rsidRPr="00DE1FEC">
        <w:rPr>
          <w:rFonts w:ascii="微軟正黑體" w:eastAsia="微軟正黑體" w:hAnsi="微軟正黑體"/>
        </w:rPr>
        <w:t>。</w:t>
      </w:r>
    </w:p>
    <w:p w14:paraId="52C7BAD8" w14:textId="77777777" w:rsidR="008C225B" w:rsidRDefault="00DC44EF" w:rsidP="003F29B2">
      <w:pPr>
        <w:pStyle w:val="2"/>
        <w:rPr>
          <w:rFonts w:ascii="微軟正黑體" w:eastAsia="微軟正黑體" w:hAnsi="微軟正黑體"/>
        </w:rPr>
      </w:pPr>
      <w:bookmarkStart w:id="40" w:name="a33"/>
      <w:bookmarkEnd w:id="40"/>
      <w:r w:rsidRPr="00DE1FEC">
        <w:rPr>
          <w:rFonts w:ascii="微軟正黑體" w:eastAsia="微軟正黑體" w:hAnsi="微軟正黑體"/>
        </w:rPr>
        <w:t>第33</w:t>
      </w:r>
      <w:r w:rsidR="008C225B">
        <w:rPr>
          <w:rFonts w:ascii="微軟正黑體" w:eastAsia="微軟正黑體" w:hAnsi="微軟正黑體"/>
        </w:rPr>
        <w:t>條</w:t>
      </w:r>
    </w:p>
    <w:p w14:paraId="13AB84DD" w14:textId="725E84DD" w:rsidR="008C225B"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域名持有者的聯繫方式等資訊發生變更的，應當在變更後30日內向域名註冊服務機構辦理域名註冊資訊變</w:t>
      </w:r>
      <w:r w:rsidR="00DC44EF" w:rsidRPr="00DE1FEC">
        <w:rPr>
          <w:rFonts w:ascii="微軟正黑體" w:eastAsia="微軟正黑體" w:hAnsi="微軟正黑體"/>
        </w:rPr>
        <w:lastRenderedPageBreak/>
        <w:t>更手續</w:t>
      </w:r>
      <w:r>
        <w:rPr>
          <w:rFonts w:ascii="微軟正黑體" w:eastAsia="微軟正黑體" w:hAnsi="微軟正黑體"/>
        </w:rPr>
        <w:t>。</w:t>
      </w:r>
    </w:p>
    <w:p w14:paraId="72388EFE" w14:textId="75A47B98" w:rsidR="00DC44EF" w:rsidRPr="00DE1FEC" w:rsidRDefault="008C225B" w:rsidP="003F29B2">
      <w:pPr>
        <w:ind w:left="142"/>
        <w:jc w:val="both"/>
        <w:rPr>
          <w:rFonts w:ascii="微軟正黑體" w:eastAsia="微軟正黑體" w:hAnsi="微軟正黑體"/>
          <w:color w:val="17365D"/>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2</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color w:val="17365D"/>
        </w:rPr>
        <w:t>域名持有者將域名轉讓給他人的，受讓人應當遵守域名註冊的相關要求</w:t>
      </w:r>
      <w:r w:rsidR="003F29B2" w:rsidRPr="00DE1FEC">
        <w:rPr>
          <w:rFonts w:ascii="微軟正黑體" w:eastAsia="微軟正黑體" w:hAnsi="微軟正黑體"/>
          <w:color w:val="17365D"/>
        </w:rPr>
        <w:t>。</w:t>
      </w:r>
    </w:p>
    <w:p w14:paraId="70C1A9F5" w14:textId="77777777" w:rsidR="008C225B" w:rsidRDefault="00DC44EF" w:rsidP="003F29B2">
      <w:pPr>
        <w:pStyle w:val="2"/>
        <w:rPr>
          <w:rFonts w:ascii="微軟正黑體" w:eastAsia="微軟正黑體" w:hAnsi="微軟正黑體"/>
        </w:rPr>
      </w:pPr>
      <w:bookmarkStart w:id="41" w:name="a34"/>
      <w:bookmarkEnd w:id="41"/>
      <w:r w:rsidRPr="00DE1FEC">
        <w:rPr>
          <w:rFonts w:ascii="微軟正黑體" w:eastAsia="微軟正黑體" w:hAnsi="微軟正黑體"/>
        </w:rPr>
        <w:t>第34</w:t>
      </w:r>
      <w:r w:rsidR="008C225B">
        <w:rPr>
          <w:rFonts w:ascii="微軟正黑體" w:eastAsia="微軟正黑體" w:hAnsi="微軟正黑體"/>
        </w:rPr>
        <w:t>條</w:t>
      </w:r>
    </w:p>
    <w:p w14:paraId="7364A704" w14:textId="34EB1256" w:rsidR="008C225B"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域名持有者有權選擇、變更域名註冊服務機構。變更域名註冊服務機構的，原域名註冊服務機構應當配合域名持有者轉移其域名註冊相關資訊</w:t>
      </w:r>
      <w:r>
        <w:rPr>
          <w:rFonts w:ascii="微軟正黑體" w:eastAsia="微軟正黑體" w:hAnsi="微軟正黑體"/>
        </w:rPr>
        <w:t>。</w:t>
      </w:r>
    </w:p>
    <w:p w14:paraId="0E9B887B" w14:textId="157F9443" w:rsidR="008C225B"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2</w:t>
      </w:r>
      <w:r w:rsidRPr="008C225B">
        <w:rPr>
          <w:rFonts w:asciiTheme="minorHAnsi" w:eastAsia="微軟正黑體" w:hAnsiTheme="minorHAnsi"/>
          <w:color w:val="404040" w:themeColor="text1" w:themeTint="BF"/>
          <w:sz w:val="16"/>
        </w:rPr>
        <w:t>﹞</w:t>
      </w:r>
      <w:r w:rsidRPr="00DE1FEC">
        <w:rPr>
          <w:rFonts w:ascii="微軟正黑體" w:eastAsia="微軟正黑體" w:hAnsi="微軟正黑體"/>
          <w:color w:val="17365D"/>
        </w:rPr>
        <w:t>無正當理由的，域名註冊服務機構不得阻止域名持有者變更域名註冊服務機構</w:t>
      </w:r>
      <w:r>
        <w:rPr>
          <w:rFonts w:ascii="微軟正黑體" w:eastAsia="微軟正黑體" w:hAnsi="微軟正黑體"/>
        </w:rPr>
        <w:t>。</w:t>
      </w:r>
    </w:p>
    <w:p w14:paraId="0BAC8265" w14:textId="288A8DC7" w:rsidR="00DC44EF"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3</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電信管理機構依法要求停止解析的域名，不得變更域名註冊服務機構</w:t>
      </w:r>
      <w:r w:rsidR="003F29B2" w:rsidRPr="00DE1FEC">
        <w:rPr>
          <w:rFonts w:ascii="微軟正黑體" w:eastAsia="微軟正黑體" w:hAnsi="微軟正黑體"/>
        </w:rPr>
        <w:t>。</w:t>
      </w:r>
    </w:p>
    <w:p w14:paraId="74131123" w14:textId="77777777" w:rsidR="003F29B2" w:rsidRPr="00DE1FEC" w:rsidRDefault="00DC44EF" w:rsidP="003F29B2">
      <w:pPr>
        <w:pStyle w:val="2"/>
        <w:rPr>
          <w:rFonts w:ascii="微軟正黑體" w:eastAsia="微軟正黑體" w:hAnsi="微軟正黑體"/>
        </w:rPr>
      </w:pPr>
      <w:bookmarkStart w:id="42" w:name="a35"/>
      <w:bookmarkEnd w:id="42"/>
      <w:r w:rsidRPr="00DE1FEC">
        <w:rPr>
          <w:rFonts w:ascii="微軟正黑體" w:eastAsia="微軟正黑體" w:hAnsi="微軟正黑體"/>
        </w:rPr>
        <w:t>第35</w:t>
      </w:r>
      <w:r w:rsidR="003F29B2" w:rsidRPr="00DE1FEC">
        <w:rPr>
          <w:rFonts w:ascii="微軟正黑體" w:eastAsia="微軟正黑體" w:hAnsi="微軟正黑體"/>
        </w:rPr>
        <w:t>條</w:t>
      </w:r>
      <w:r w:rsidR="00BB71D0" w:rsidRPr="00DE1FEC">
        <w:rPr>
          <w:rFonts w:ascii="微軟正黑體" w:eastAsia="微軟正黑體" w:hAnsi="微軟正黑體"/>
        </w:rPr>
        <w:t xml:space="preserve">　</w:t>
      </w:r>
      <w:r w:rsidR="00BB71D0" w:rsidRPr="00DE1FEC">
        <w:rPr>
          <w:rFonts w:ascii="微軟正黑體" w:eastAsia="微軟正黑體" w:hAnsi="微軟正黑體" w:hint="eastAsia"/>
          <w:sz w:val="18"/>
        </w:rPr>
        <w:t>【相關罰則】</w:t>
      </w:r>
      <w:r w:rsidR="007D15A2" w:rsidRPr="00DE1FEC">
        <w:rPr>
          <w:rFonts w:ascii="微軟正黑體" w:eastAsia="微軟正黑體" w:hAnsi="微軟正黑體" w:hint="eastAsia"/>
          <w:b w:val="0"/>
          <w:color w:val="5F5F5F"/>
          <w:sz w:val="18"/>
        </w:rPr>
        <w:t>第一款~</w:t>
      </w:r>
      <w:hyperlink w:anchor="a52" w:history="1">
        <w:r w:rsidR="00BB71D0" w:rsidRPr="00DE1FEC">
          <w:rPr>
            <w:rStyle w:val="a3"/>
            <w:rFonts w:ascii="微軟正黑體" w:eastAsia="微軟正黑體" w:hAnsi="微軟正黑體"/>
            <w:b w:val="0"/>
            <w:color w:val="5F5F5F"/>
            <w:sz w:val="18"/>
          </w:rPr>
          <w:t>§52</w:t>
        </w:r>
      </w:hyperlink>
    </w:p>
    <w:p w14:paraId="50CBA1E6" w14:textId="2DC0C94A" w:rsidR="008C225B"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域名註冊管理機構和域名註冊服務機構應當設立投訴受理機制，並在其網站首頁和經營場所顯著位置公布投訴受理方式</w:t>
      </w:r>
      <w:r>
        <w:rPr>
          <w:rFonts w:ascii="微軟正黑體" w:eastAsia="微軟正黑體" w:hAnsi="微軟正黑體"/>
        </w:rPr>
        <w:t>。</w:t>
      </w:r>
    </w:p>
    <w:p w14:paraId="0C645E4B" w14:textId="699AC72C" w:rsidR="00DC44EF" w:rsidRPr="00DE1FEC" w:rsidRDefault="008C225B" w:rsidP="003F29B2">
      <w:pPr>
        <w:ind w:left="142"/>
        <w:jc w:val="both"/>
        <w:rPr>
          <w:rFonts w:ascii="微軟正黑體" w:eastAsia="微軟正黑體" w:hAnsi="微軟正黑體"/>
          <w:color w:val="17365D"/>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2</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color w:val="17365D"/>
        </w:rPr>
        <w:t>域名註冊管理機構和域名註冊服務機構應當及時處理投訴；不能及時處理的，應當說明理由和處理時限</w:t>
      </w:r>
      <w:r w:rsidR="003F29B2" w:rsidRPr="00DE1FEC">
        <w:rPr>
          <w:rFonts w:ascii="微軟正黑體" w:eastAsia="微軟正黑體" w:hAnsi="微軟正黑體"/>
          <w:color w:val="17365D"/>
        </w:rPr>
        <w:t>。</w:t>
      </w:r>
    </w:p>
    <w:p w14:paraId="0A2638C1" w14:textId="77777777" w:rsidR="008C225B" w:rsidRDefault="00DC44EF" w:rsidP="003F29B2">
      <w:pPr>
        <w:pStyle w:val="2"/>
        <w:rPr>
          <w:rFonts w:ascii="微軟正黑體" w:eastAsia="微軟正黑體" w:hAnsi="微軟正黑體"/>
        </w:rPr>
      </w:pPr>
      <w:bookmarkStart w:id="43" w:name="a36"/>
      <w:bookmarkEnd w:id="43"/>
      <w:r w:rsidRPr="00DE1FEC">
        <w:rPr>
          <w:rFonts w:ascii="微軟正黑體" w:eastAsia="微軟正黑體" w:hAnsi="微軟正黑體"/>
        </w:rPr>
        <w:t>第36</w:t>
      </w:r>
      <w:r w:rsidR="008C225B">
        <w:rPr>
          <w:rFonts w:ascii="微軟正黑體" w:eastAsia="微軟正黑體" w:hAnsi="微軟正黑體"/>
        </w:rPr>
        <w:t>條</w:t>
      </w:r>
    </w:p>
    <w:p w14:paraId="76B7287D" w14:textId="11C2E3FB" w:rsidR="00DC44EF"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提供域名解析服務，應當遵守有關法律、法規、標準，具備相應的技術、服務和網絡與資訊安全保障能力，落實網絡與資訊安全保障措施，依法記錄並留存域名解析日誌、維護日誌和變更記錄，保障解析服務質量和解析系統安全。涉及經營電信業務的，應當依法取得電信業務經營許可</w:t>
      </w:r>
      <w:r w:rsidR="003F29B2" w:rsidRPr="00DE1FEC">
        <w:rPr>
          <w:rFonts w:ascii="微軟正黑體" w:eastAsia="微軟正黑體" w:hAnsi="微軟正黑體"/>
        </w:rPr>
        <w:t>。</w:t>
      </w:r>
    </w:p>
    <w:p w14:paraId="6C94E6A3" w14:textId="77777777" w:rsidR="008C225B" w:rsidRDefault="00DC44EF" w:rsidP="003F29B2">
      <w:pPr>
        <w:pStyle w:val="2"/>
        <w:rPr>
          <w:rFonts w:ascii="微軟正黑體" w:eastAsia="微軟正黑體" w:hAnsi="微軟正黑體"/>
        </w:rPr>
      </w:pPr>
      <w:bookmarkStart w:id="44" w:name="a37"/>
      <w:bookmarkEnd w:id="44"/>
      <w:r w:rsidRPr="00DE1FEC">
        <w:rPr>
          <w:rFonts w:ascii="微軟正黑體" w:eastAsia="微軟正黑體" w:hAnsi="微軟正黑體"/>
        </w:rPr>
        <w:t>第37</w:t>
      </w:r>
      <w:r w:rsidR="008C225B">
        <w:rPr>
          <w:rFonts w:ascii="微軟正黑體" w:eastAsia="微軟正黑體" w:hAnsi="微軟正黑體"/>
        </w:rPr>
        <w:t>條</w:t>
      </w:r>
    </w:p>
    <w:p w14:paraId="425A3217" w14:textId="3DA12B04" w:rsidR="008C225B"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提供域名解析服務，不得擅自篡改解析資訊</w:t>
      </w:r>
      <w:r>
        <w:rPr>
          <w:rFonts w:ascii="微軟正黑體" w:eastAsia="微軟正黑體" w:hAnsi="微軟正黑體"/>
        </w:rPr>
        <w:t>。</w:t>
      </w:r>
    </w:p>
    <w:p w14:paraId="53EA7CFF" w14:textId="302E7B55" w:rsidR="00DC44EF" w:rsidRPr="00DE1FEC" w:rsidRDefault="008C225B" w:rsidP="003F29B2">
      <w:pPr>
        <w:ind w:left="142"/>
        <w:jc w:val="both"/>
        <w:rPr>
          <w:rFonts w:ascii="微軟正黑體" w:eastAsia="微軟正黑體" w:hAnsi="微軟正黑體"/>
          <w:color w:val="17365D"/>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2</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color w:val="17365D"/>
        </w:rPr>
        <w:t>任何組織或者個人不得惡意將域名解析指向他人的IP地址</w:t>
      </w:r>
      <w:r w:rsidR="003F29B2" w:rsidRPr="00DE1FEC">
        <w:rPr>
          <w:rFonts w:ascii="微軟正黑體" w:eastAsia="微軟正黑體" w:hAnsi="微軟正黑體"/>
          <w:color w:val="17365D"/>
        </w:rPr>
        <w:t>。</w:t>
      </w:r>
    </w:p>
    <w:p w14:paraId="6F42AA8A" w14:textId="77777777" w:rsidR="008C225B" w:rsidRDefault="00DC44EF" w:rsidP="003F29B2">
      <w:pPr>
        <w:pStyle w:val="2"/>
        <w:rPr>
          <w:rFonts w:ascii="微軟正黑體" w:eastAsia="微軟正黑體" w:hAnsi="微軟正黑體"/>
        </w:rPr>
      </w:pPr>
      <w:bookmarkStart w:id="45" w:name="a38"/>
      <w:bookmarkEnd w:id="45"/>
      <w:r w:rsidRPr="00DE1FEC">
        <w:rPr>
          <w:rFonts w:ascii="微軟正黑體" w:eastAsia="微軟正黑體" w:hAnsi="微軟正黑體"/>
        </w:rPr>
        <w:t>第38</w:t>
      </w:r>
      <w:r w:rsidR="008C225B">
        <w:rPr>
          <w:rFonts w:ascii="微軟正黑體" w:eastAsia="微軟正黑體" w:hAnsi="微軟正黑體"/>
        </w:rPr>
        <w:t>條</w:t>
      </w:r>
    </w:p>
    <w:p w14:paraId="198A59C4" w14:textId="604B9195" w:rsidR="00DC44EF"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提供域名解析服務，不得為含有本辦法第</w:t>
      </w:r>
      <w:hyperlink w:anchor="a28" w:history="1">
        <w:r w:rsidR="00DC44EF" w:rsidRPr="00DE1FEC">
          <w:rPr>
            <w:rStyle w:val="a3"/>
            <w:rFonts w:ascii="微軟正黑體" w:eastAsia="微軟正黑體" w:hAnsi="微軟正黑體"/>
          </w:rPr>
          <w:t>二十八</w:t>
        </w:r>
      </w:hyperlink>
      <w:r w:rsidR="00DC44EF" w:rsidRPr="00DE1FEC">
        <w:rPr>
          <w:rFonts w:ascii="微軟正黑體" w:eastAsia="微軟正黑體" w:hAnsi="微軟正黑體"/>
        </w:rPr>
        <w:t>條第一款所列內容的域名提供域名跳轉</w:t>
      </w:r>
      <w:r w:rsidR="003F29B2" w:rsidRPr="00DE1FEC">
        <w:rPr>
          <w:rFonts w:ascii="微軟正黑體" w:eastAsia="微軟正黑體" w:hAnsi="微軟正黑體"/>
        </w:rPr>
        <w:t>。</w:t>
      </w:r>
    </w:p>
    <w:p w14:paraId="1F19E8EC" w14:textId="77777777" w:rsidR="008C225B" w:rsidRDefault="00DC44EF" w:rsidP="003F29B2">
      <w:pPr>
        <w:pStyle w:val="2"/>
        <w:rPr>
          <w:rFonts w:ascii="微軟正黑體" w:eastAsia="微軟正黑體" w:hAnsi="微軟正黑體"/>
        </w:rPr>
      </w:pPr>
      <w:bookmarkStart w:id="46" w:name="a39"/>
      <w:bookmarkEnd w:id="46"/>
      <w:r w:rsidRPr="00DE1FEC">
        <w:rPr>
          <w:rFonts w:ascii="微軟正黑體" w:eastAsia="微軟正黑體" w:hAnsi="微軟正黑體"/>
        </w:rPr>
        <w:t>第39</w:t>
      </w:r>
      <w:r w:rsidR="008C225B">
        <w:rPr>
          <w:rFonts w:ascii="微軟正黑體" w:eastAsia="微軟正黑體" w:hAnsi="微軟正黑體"/>
        </w:rPr>
        <w:t>條</w:t>
      </w:r>
    </w:p>
    <w:p w14:paraId="51E03F54" w14:textId="3E91DB6A" w:rsidR="00DC44EF"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從事互聯網資訊服務的，其使用域名應當符合法律法規和電信管理機構的有關規定，不得將域名用於實施違法行為</w:t>
      </w:r>
      <w:r w:rsidR="003F29B2" w:rsidRPr="00DE1FEC">
        <w:rPr>
          <w:rFonts w:ascii="微軟正黑體" w:eastAsia="微軟正黑體" w:hAnsi="微軟正黑體"/>
        </w:rPr>
        <w:t>。</w:t>
      </w:r>
    </w:p>
    <w:p w14:paraId="22EA5CA6" w14:textId="77777777" w:rsidR="003F29B2" w:rsidRPr="00DE1FEC" w:rsidRDefault="00DC44EF" w:rsidP="003F29B2">
      <w:pPr>
        <w:pStyle w:val="2"/>
        <w:rPr>
          <w:rFonts w:ascii="微軟正黑體" w:eastAsia="微軟正黑體" w:hAnsi="微軟正黑體"/>
        </w:rPr>
      </w:pPr>
      <w:bookmarkStart w:id="47" w:name="a40"/>
      <w:bookmarkEnd w:id="47"/>
      <w:r w:rsidRPr="00DE1FEC">
        <w:rPr>
          <w:rFonts w:ascii="微軟正黑體" w:eastAsia="微軟正黑體" w:hAnsi="微軟正黑體"/>
        </w:rPr>
        <w:t>第40</w:t>
      </w:r>
      <w:r w:rsidR="003F29B2" w:rsidRPr="00DE1FEC">
        <w:rPr>
          <w:rFonts w:ascii="微軟正黑體" w:eastAsia="微軟正黑體" w:hAnsi="微軟正黑體"/>
        </w:rPr>
        <w:t>條</w:t>
      </w:r>
      <w:r w:rsidR="00BB71D0" w:rsidRPr="00DE1FEC">
        <w:rPr>
          <w:rFonts w:ascii="微軟正黑體" w:eastAsia="微軟正黑體" w:hAnsi="微軟正黑體"/>
        </w:rPr>
        <w:t xml:space="preserve">　</w:t>
      </w:r>
      <w:r w:rsidR="00BB71D0" w:rsidRPr="00DE1FEC">
        <w:rPr>
          <w:rFonts w:ascii="微軟正黑體" w:eastAsia="微軟正黑體" w:hAnsi="微軟正黑體" w:hint="eastAsia"/>
          <w:sz w:val="18"/>
        </w:rPr>
        <w:t>【相關罰則】</w:t>
      </w:r>
      <w:r w:rsidR="007D15A2" w:rsidRPr="00DE1FEC">
        <w:rPr>
          <w:rFonts w:ascii="微軟正黑體" w:eastAsia="微軟正黑體" w:hAnsi="微軟正黑體" w:hint="eastAsia"/>
          <w:b w:val="0"/>
          <w:color w:val="5F5F5F"/>
          <w:sz w:val="18"/>
        </w:rPr>
        <w:t>第二款~</w:t>
      </w:r>
      <w:hyperlink w:anchor="a52" w:history="1">
        <w:r w:rsidR="00BB71D0" w:rsidRPr="00DE1FEC">
          <w:rPr>
            <w:rStyle w:val="a3"/>
            <w:rFonts w:ascii="微軟正黑體" w:eastAsia="微軟正黑體" w:hAnsi="微軟正黑體"/>
            <w:b w:val="0"/>
            <w:color w:val="5F5F5F"/>
            <w:sz w:val="18"/>
          </w:rPr>
          <w:t>§52</w:t>
        </w:r>
      </w:hyperlink>
    </w:p>
    <w:p w14:paraId="758AB99E" w14:textId="35A869A0" w:rsidR="008C225B"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域名註冊管理機構、域名註冊服務機構應當配合國家有關部門依法開展的檢查工作，並按照電信管理機構的要求對存在違法行為的域名採取停止解析等處置措施</w:t>
      </w:r>
      <w:r>
        <w:rPr>
          <w:rFonts w:ascii="微軟正黑體" w:eastAsia="微軟正黑體" w:hAnsi="微軟正黑體"/>
        </w:rPr>
        <w:t>。</w:t>
      </w:r>
    </w:p>
    <w:p w14:paraId="215A78C4" w14:textId="21FAB198" w:rsidR="00DC44EF" w:rsidRPr="00DE1FEC" w:rsidRDefault="008C225B" w:rsidP="003F29B2">
      <w:pPr>
        <w:ind w:left="142"/>
        <w:jc w:val="both"/>
        <w:rPr>
          <w:rFonts w:ascii="微軟正黑體" w:eastAsia="微軟正黑體" w:hAnsi="微軟正黑體"/>
          <w:color w:val="17365D"/>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2</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color w:val="17365D"/>
        </w:rPr>
        <w:t>域名註冊管理機構、域名註冊服務機構發現其提供服務的域名發布、傳輸法律和行政法規禁止發布或者傳輸的資訊的，應當立即採取消除、停止解析等處置措施，防止資訊擴散，保存有關記錄，並向有關部門報告</w:t>
      </w:r>
      <w:r w:rsidR="003F29B2" w:rsidRPr="00DE1FEC">
        <w:rPr>
          <w:rFonts w:ascii="微軟正黑體" w:eastAsia="微軟正黑體" w:hAnsi="微軟正黑體"/>
          <w:color w:val="17365D"/>
        </w:rPr>
        <w:t>。</w:t>
      </w:r>
    </w:p>
    <w:p w14:paraId="26D7CD86" w14:textId="77777777" w:rsidR="003F29B2" w:rsidRPr="00DE1FEC" w:rsidRDefault="00DC44EF" w:rsidP="003F29B2">
      <w:pPr>
        <w:pStyle w:val="2"/>
        <w:rPr>
          <w:rFonts w:ascii="微軟正黑體" w:eastAsia="微軟正黑體" w:hAnsi="微軟正黑體"/>
        </w:rPr>
      </w:pPr>
      <w:bookmarkStart w:id="48" w:name="a41"/>
      <w:bookmarkEnd w:id="48"/>
      <w:r w:rsidRPr="00DE1FEC">
        <w:rPr>
          <w:rFonts w:ascii="微軟正黑體" w:eastAsia="微軟正黑體" w:hAnsi="微軟正黑體"/>
        </w:rPr>
        <w:t>第41</w:t>
      </w:r>
      <w:r w:rsidR="003F29B2" w:rsidRPr="00DE1FEC">
        <w:rPr>
          <w:rFonts w:ascii="微軟正黑體" w:eastAsia="微軟正黑體" w:hAnsi="微軟正黑體"/>
        </w:rPr>
        <w:t>條</w:t>
      </w:r>
      <w:r w:rsidR="00BB71D0" w:rsidRPr="00DE1FEC">
        <w:rPr>
          <w:rFonts w:ascii="微軟正黑體" w:eastAsia="微軟正黑體" w:hAnsi="微軟正黑體"/>
        </w:rPr>
        <w:t xml:space="preserve">　</w:t>
      </w:r>
      <w:r w:rsidR="00BB71D0" w:rsidRPr="00DE1FEC">
        <w:rPr>
          <w:rFonts w:ascii="微軟正黑體" w:eastAsia="微軟正黑體" w:hAnsi="微軟正黑體" w:hint="eastAsia"/>
          <w:sz w:val="18"/>
        </w:rPr>
        <w:t>【相關罰則】</w:t>
      </w:r>
      <w:hyperlink w:anchor="a52" w:history="1">
        <w:r w:rsidR="00BB71D0" w:rsidRPr="00DE1FEC">
          <w:rPr>
            <w:rStyle w:val="a3"/>
            <w:rFonts w:ascii="微軟正黑體" w:eastAsia="微軟正黑體" w:hAnsi="微軟正黑體"/>
            <w:b w:val="0"/>
            <w:color w:val="5F5F5F"/>
            <w:sz w:val="18"/>
          </w:rPr>
          <w:t>§52</w:t>
        </w:r>
      </w:hyperlink>
    </w:p>
    <w:p w14:paraId="51267009" w14:textId="3AE38194" w:rsidR="008C225B"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域名根服務器運行機構、域名註冊管理機構和域名註冊服務機構應當遵守國家相關法律、法規和標準，落實網絡與資訊安全保障措施，配置必要的網絡通信應急設備，建立健全網絡與資訊安全監測技術手段和應急制度。域名系統出現網絡與資訊安全事件時，應當在24小時內向電信管理機構報告</w:t>
      </w:r>
      <w:r>
        <w:rPr>
          <w:rFonts w:ascii="微軟正黑體" w:eastAsia="微軟正黑體" w:hAnsi="微軟正黑體"/>
        </w:rPr>
        <w:t>。</w:t>
      </w:r>
    </w:p>
    <w:p w14:paraId="19E45CA7" w14:textId="7CC33ECB" w:rsidR="00DC44EF" w:rsidRPr="00DE1FEC" w:rsidRDefault="008C225B" w:rsidP="003F29B2">
      <w:pPr>
        <w:ind w:left="142"/>
        <w:jc w:val="both"/>
        <w:rPr>
          <w:rFonts w:ascii="微軟正黑體" w:eastAsia="微軟正黑體" w:hAnsi="微軟正黑體"/>
          <w:color w:val="17365D"/>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2</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color w:val="17365D"/>
        </w:rPr>
        <w:t>因國家安全和處置緊急事件的需要，域名根服務器運行機構、域名註冊管理機構和域名註冊服務機構應當服從電信管理機構的統一指揮與協調，遵守電信管理機構的管理要求</w:t>
      </w:r>
      <w:r w:rsidR="003F29B2" w:rsidRPr="00DE1FEC">
        <w:rPr>
          <w:rFonts w:ascii="微軟正黑體" w:eastAsia="微軟正黑體" w:hAnsi="微軟正黑體"/>
          <w:color w:val="17365D"/>
        </w:rPr>
        <w:t>。</w:t>
      </w:r>
    </w:p>
    <w:p w14:paraId="7569EE0C" w14:textId="77777777" w:rsidR="008C225B" w:rsidRDefault="00DC44EF" w:rsidP="003F29B2">
      <w:pPr>
        <w:pStyle w:val="2"/>
        <w:rPr>
          <w:rFonts w:ascii="微軟正黑體" w:eastAsia="微軟正黑體" w:hAnsi="微軟正黑體"/>
        </w:rPr>
      </w:pPr>
      <w:bookmarkStart w:id="49" w:name="a42"/>
      <w:bookmarkEnd w:id="49"/>
      <w:r w:rsidRPr="00DE1FEC">
        <w:rPr>
          <w:rFonts w:ascii="微軟正黑體" w:eastAsia="微軟正黑體" w:hAnsi="微軟正黑體"/>
        </w:rPr>
        <w:lastRenderedPageBreak/>
        <w:t>第42</w:t>
      </w:r>
      <w:r w:rsidR="008C225B">
        <w:rPr>
          <w:rFonts w:ascii="微軟正黑體" w:eastAsia="微軟正黑體" w:hAnsi="微軟正黑體"/>
        </w:rPr>
        <w:t>條</w:t>
      </w:r>
    </w:p>
    <w:p w14:paraId="22F9DB56" w14:textId="1B5DEB9C" w:rsidR="00DC44EF"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任何組織或者個人認為他人註冊或者使用的域名侵害其合法權益的，可以向域名爭議解決機構申請裁決或者依法向人民法院提起訴訟</w:t>
      </w:r>
      <w:r w:rsidR="003F29B2" w:rsidRPr="00DE1FEC">
        <w:rPr>
          <w:rFonts w:ascii="微軟正黑體" w:eastAsia="微軟正黑體" w:hAnsi="微軟正黑體"/>
        </w:rPr>
        <w:t>。</w:t>
      </w:r>
    </w:p>
    <w:p w14:paraId="6145E1A8" w14:textId="77777777" w:rsidR="008C225B" w:rsidRDefault="00DC44EF" w:rsidP="003F29B2">
      <w:pPr>
        <w:pStyle w:val="2"/>
        <w:rPr>
          <w:rFonts w:ascii="微軟正黑體" w:eastAsia="微軟正黑體" w:hAnsi="微軟正黑體"/>
        </w:rPr>
      </w:pPr>
      <w:bookmarkStart w:id="50" w:name="a43"/>
      <w:bookmarkEnd w:id="50"/>
      <w:r w:rsidRPr="00DE1FEC">
        <w:rPr>
          <w:rFonts w:ascii="微軟正黑體" w:eastAsia="微軟正黑體" w:hAnsi="微軟正黑體"/>
        </w:rPr>
        <w:t>第43</w:t>
      </w:r>
      <w:r w:rsidR="008C225B">
        <w:rPr>
          <w:rFonts w:ascii="微軟正黑體" w:eastAsia="微軟正黑體" w:hAnsi="微軟正黑體"/>
        </w:rPr>
        <w:t>條</w:t>
      </w:r>
    </w:p>
    <w:p w14:paraId="16A71B10" w14:textId="5A9BE52D" w:rsidR="003F29B2"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已註冊的域名有下列情形之一的，域名註冊服務機構應當予以註銷，並通知域名持有者</w:t>
      </w:r>
      <w:r w:rsidR="003F29B2" w:rsidRPr="00DE1FEC">
        <w:rPr>
          <w:rFonts w:ascii="微軟正黑體" w:eastAsia="微軟正黑體" w:hAnsi="微軟正黑體"/>
        </w:rPr>
        <w:t>：</w:t>
      </w:r>
    </w:p>
    <w:p w14:paraId="23C5F8ED"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（一）域名持有者申請註銷域名的；</w:t>
      </w:r>
    </w:p>
    <w:p w14:paraId="7CEB53D7"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（二）域名持有者提交虛假域名註冊資訊的；</w:t>
      </w:r>
    </w:p>
    <w:p w14:paraId="6AFC64B3"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（三）依據人民法院的判決、域名爭議解決機構的裁決，應當註銷的；</w:t>
      </w:r>
    </w:p>
    <w:p w14:paraId="3E1DACB6" w14:textId="77777777" w:rsidR="008C225B"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（四）法律、行政法規規定予以註銷的其他情形</w:t>
      </w:r>
      <w:r w:rsidR="008C225B">
        <w:rPr>
          <w:rFonts w:ascii="微軟正黑體" w:eastAsia="微軟正黑體" w:hAnsi="微軟正黑體"/>
        </w:rPr>
        <w:t>。</w:t>
      </w:r>
    </w:p>
    <w:p w14:paraId="531A5CF9" w14:textId="3F4A8C9C" w:rsidR="003F29B2" w:rsidRPr="00DE1FEC" w:rsidRDefault="008C225B" w:rsidP="003F29B2">
      <w:pPr>
        <w:ind w:left="142"/>
        <w:jc w:val="both"/>
        <w:rPr>
          <w:rFonts w:ascii="微軟正黑體" w:eastAsia="微軟正黑體" w:hAnsi="微軟正黑體"/>
        </w:rPr>
      </w:pPr>
      <w:r>
        <w:rPr>
          <w:rFonts w:ascii="微軟正黑體" w:eastAsia="微軟正黑體" w:hAnsi="微軟正黑體"/>
        </w:rPr>
        <w:t xml:space="preserve">　　　　</w:t>
      </w:r>
      <w:r w:rsidR="006C23FE" w:rsidRPr="00DE1FEC">
        <w:rPr>
          <w:rFonts w:ascii="微軟正黑體" w:eastAsia="微軟正黑體" w:hAnsi="微軟正黑體"/>
          <w:color w:val="808000"/>
          <w:sz w:val="18"/>
        </w:rPr>
        <w:t xml:space="preserve">　　　　　　　　　　　　　　　　　　　　　　　　　　　　　　　　　　　　　　　　　　　　　</w:t>
      </w:r>
      <w:hyperlink w:anchor="a章節索引" w:history="1">
        <w:r w:rsidR="006C23FE" w:rsidRPr="00DE1FEC">
          <w:rPr>
            <w:rStyle w:val="a3"/>
            <w:rFonts w:ascii="微軟正黑體" w:eastAsia="微軟正黑體" w:hAnsi="微軟正黑體" w:hint="eastAsia"/>
            <w:sz w:val="18"/>
          </w:rPr>
          <w:t>回索引</w:t>
        </w:r>
      </w:hyperlink>
      <w:r w:rsidR="00BB2780" w:rsidRPr="00DE1FEC">
        <w:rPr>
          <w:rFonts w:ascii="微軟正黑體" w:eastAsia="微軟正黑體" w:hAnsi="微軟正黑體" w:hint="eastAsia"/>
          <w:color w:val="808000"/>
          <w:sz w:val="18"/>
        </w:rPr>
        <w:t>〉〉</w:t>
      </w:r>
    </w:p>
    <w:p w14:paraId="356DA894" w14:textId="77777777" w:rsidR="00DC44EF" w:rsidRPr="00DE1FEC" w:rsidRDefault="00DC44EF" w:rsidP="003F29B2">
      <w:pPr>
        <w:pStyle w:val="1"/>
        <w:rPr>
          <w:rFonts w:ascii="微軟正黑體" w:eastAsia="微軟正黑體" w:hAnsi="微軟正黑體"/>
        </w:rPr>
      </w:pPr>
      <w:bookmarkStart w:id="51" w:name="_第四章__監督檢查"/>
      <w:bookmarkEnd w:id="51"/>
      <w:r w:rsidRPr="00DE1FEC">
        <w:rPr>
          <w:rFonts w:ascii="微軟正黑體" w:eastAsia="微軟正黑體" w:hAnsi="微軟正黑體"/>
        </w:rPr>
        <w:t>第四章</w:t>
      </w:r>
      <w:r w:rsidR="003F29B2" w:rsidRPr="00DE1FEC">
        <w:rPr>
          <w:rFonts w:ascii="微軟正黑體" w:eastAsia="微軟正黑體" w:hAnsi="微軟正黑體"/>
        </w:rPr>
        <w:t xml:space="preserve">　　</w:t>
      </w:r>
      <w:r w:rsidRPr="00DE1FEC">
        <w:rPr>
          <w:rFonts w:ascii="微軟正黑體" w:eastAsia="微軟正黑體" w:hAnsi="微軟正黑體"/>
        </w:rPr>
        <w:t>監督檢查</w:t>
      </w:r>
    </w:p>
    <w:p w14:paraId="78798DAD" w14:textId="77777777" w:rsidR="008C225B" w:rsidRDefault="00DC44EF" w:rsidP="003F29B2">
      <w:pPr>
        <w:pStyle w:val="2"/>
        <w:rPr>
          <w:rFonts w:ascii="微軟正黑體" w:eastAsia="微軟正黑體" w:hAnsi="微軟正黑體"/>
        </w:rPr>
      </w:pPr>
      <w:bookmarkStart w:id="52" w:name="a44"/>
      <w:bookmarkEnd w:id="52"/>
      <w:r w:rsidRPr="00DE1FEC">
        <w:rPr>
          <w:rFonts w:ascii="微軟正黑體" w:eastAsia="微軟正黑體" w:hAnsi="微軟正黑體"/>
        </w:rPr>
        <w:t>第44</w:t>
      </w:r>
      <w:r w:rsidR="008C225B">
        <w:rPr>
          <w:rFonts w:ascii="微軟正黑體" w:eastAsia="微軟正黑體" w:hAnsi="微軟正黑體"/>
        </w:rPr>
        <w:t>條</w:t>
      </w:r>
    </w:p>
    <w:p w14:paraId="13B2E269" w14:textId="107C6E11" w:rsidR="008C225B"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電信管理機構應當加強對域名服務的監督檢查。域名根服務器運行機構、域名註冊管理機構、域名註冊服務機構應當接受、配合電信管理機構的監督檢查</w:t>
      </w:r>
      <w:r>
        <w:rPr>
          <w:rFonts w:ascii="微軟正黑體" w:eastAsia="微軟正黑體" w:hAnsi="微軟正黑體"/>
        </w:rPr>
        <w:t>。</w:t>
      </w:r>
    </w:p>
    <w:p w14:paraId="141CFC90" w14:textId="34CD5107" w:rsidR="00DC44EF" w:rsidRPr="00DE1FEC" w:rsidRDefault="008C225B" w:rsidP="003F29B2">
      <w:pPr>
        <w:ind w:left="142"/>
        <w:jc w:val="both"/>
        <w:rPr>
          <w:rFonts w:ascii="微軟正黑體" w:eastAsia="微軟正黑體" w:hAnsi="微軟正黑體"/>
          <w:color w:val="17365D"/>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2</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color w:val="17365D"/>
        </w:rPr>
        <w:t>鼓勵域名服務行業自律管理，鼓勵公眾監督域名服務</w:t>
      </w:r>
      <w:r w:rsidR="003F29B2" w:rsidRPr="00DE1FEC">
        <w:rPr>
          <w:rFonts w:ascii="微軟正黑體" w:eastAsia="微軟正黑體" w:hAnsi="微軟正黑體"/>
          <w:color w:val="17365D"/>
        </w:rPr>
        <w:t>。</w:t>
      </w:r>
    </w:p>
    <w:p w14:paraId="16072731" w14:textId="77777777" w:rsidR="008C225B" w:rsidRDefault="00DC44EF" w:rsidP="003F29B2">
      <w:pPr>
        <w:pStyle w:val="2"/>
        <w:rPr>
          <w:rFonts w:ascii="微軟正黑體" w:eastAsia="微軟正黑體" w:hAnsi="微軟正黑體"/>
        </w:rPr>
      </w:pPr>
      <w:bookmarkStart w:id="53" w:name="a45"/>
      <w:bookmarkEnd w:id="53"/>
      <w:r w:rsidRPr="00DE1FEC">
        <w:rPr>
          <w:rFonts w:ascii="微軟正黑體" w:eastAsia="微軟正黑體" w:hAnsi="微軟正黑體"/>
        </w:rPr>
        <w:t>第45</w:t>
      </w:r>
      <w:r w:rsidR="008C225B">
        <w:rPr>
          <w:rFonts w:ascii="微軟正黑體" w:eastAsia="微軟正黑體" w:hAnsi="微軟正黑體"/>
        </w:rPr>
        <w:t>條</w:t>
      </w:r>
    </w:p>
    <w:p w14:paraId="434FAE89" w14:textId="20EE620F" w:rsidR="00DC44EF"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域名根服務器運行機構、域名註冊管理機構、域名註冊服務機構應當按照電信管理機構的要求，定期報送業務開展情況、安全運行情況、網絡與資訊安全責任落實情況、投訴和爭議處理情況等資訊</w:t>
      </w:r>
      <w:r w:rsidR="003F29B2" w:rsidRPr="00DE1FEC">
        <w:rPr>
          <w:rFonts w:ascii="微軟正黑體" w:eastAsia="微軟正黑體" w:hAnsi="微軟正黑體"/>
        </w:rPr>
        <w:t>。</w:t>
      </w:r>
    </w:p>
    <w:p w14:paraId="56F11EDA" w14:textId="77777777" w:rsidR="008C225B" w:rsidRDefault="00DC44EF" w:rsidP="003F29B2">
      <w:pPr>
        <w:pStyle w:val="2"/>
        <w:rPr>
          <w:rFonts w:ascii="微軟正黑體" w:eastAsia="微軟正黑體" w:hAnsi="微軟正黑體"/>
        </w:rPr>
      </w:pPr>
      <w:bookmarkStart w:id="54" w:name="a46"/>
      <w:bookmarkEnd w:id="54"/>
      <w:r w:rsidRPr="00DE1FEC">
        <w:rPr>
          <w:rFonts w:ascii="微軟正黑體" w:eastAsia="微軟正黑體" w:hAnsi="微軟正黑體"/>
        </w:rPr>
        <w:t>第46</w:t>
      </w:r>
      <w:r w:rsidR="008C225B">
        <w:rPr>
          <w:rFonts w:ascii="微軟正黑體" w:eastAsia="微軟正黑體" w:hAnsi="微軟正黑體"/>
        </w:rPr>
        <w:t>條</w:t>
      </w:r>
    </w:p>
    <w:p w14:paraId="3B8FAE89" w14:textId="6D72E994" w:rsidR="008C225B"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電信管理機構實施監督檢查時，應當對域名根服務器運行機構、域名註冊管理機構和域名註冊服務機構報送的材料進行審核，並對其執行法律法規和電信管理機構有關規定的情況進行檢查</w:t>
      </w:r>
      <w:r>
        <w:rPr>
          <w:rFonts w:ascii="微軟正黑體" w:eastAsia="微軟正黑體" w:hAnsi="微軟正黑體"/>
        </w:rPr>
        <w:t>。</w:t>
      </w:r>
    </w:p>
    <w:p w14:paraId="2BBD70E5" w14:textId="1BFA4010" w:rsidR="00DC44EF" w:rsidRPr="00DE1FEC" w:rsidRDefault="008C225B" w:rsidP="003F29B2">
      <w:pPr>
        <w:ind w:left="142"/>
        <w:jc w:val="both"/>
        <w:rPr>
          <w:rFonts w:ascii="微軟正黑體" w:eastAsia="微軟正黑體" w:hAnsi="微軟正黑體"/>
          <w:color w:val="17365D"/>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2</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color w:val="17365D"/>
        </w:rPr>
        <w:t>電信管理機構可以委託第三方專業機構開展有關監督檢查活動</w:t>
      </w:r>
      <w:r w:rsidR="003F29B2" w:rsidRPr="00DE1FEC">
        <w:rPr>
          <w:rFonts w:ascii="微軟正黑體" w:eastAsia="微軟正黑體" w:hAnsi="微軟正黑體"/>
          <w:color w:val="17365D"/>
        </w:rPr>
        <w:t>。</w:t>
      </w:r>
    </w:p>
    <w:p w14:paraId="00DE7510" w14:textId="77777777" w:rsidR="008C225B" w:rsidRDefault="00DC44EF" w:rsidP="003F29B2">
      <w:pPr>
        <w:pStyle w:val="2"/>
        <w:rPr>
          <w:rFonts w:ascii="微軟正黑體" w:eastAsia="微軟正黑體" w:hAnsi="微軟正黑體"/>
        </w:rPr>
      </w:pPr>
      <w:bookmarkStart w:id="55" w:name="a47"/>
      <w:bookmarkEnd w:id="55"/>
      <w:r w:rsidRPr="00DE1FEC">
        <w:rPr>
          <w:rFonts w:ascii="微軟正黑體" w:eastAsia="微軟正黑體" w:hAnsi="微軟正黑體"/>
        </w:rPr>
        <w:t>第47</w:t>
      </w:r>
      <w:r w:rsidR="008C225B">
        <w:rPr>
          <w:rFonts w:ascii="微軟正黑體" w:eastAsia="微軟正黑體" w:hAnsi="微軟正黑體"/>
        </w:rPr>
        <w:t>條</w:t>
      </w:r>
    </w:p>
    <w:p w14:paraId="3A50E982" w14:textId="76FA5FCF" w:rsidR="00DC44EF"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電信管理機構應當建立域名根服務器運行機構、域名註冊管理機構和域名註冊服務機構的信用記錄制度，將其違反本辦法並受到行政處罰的行為記入信用檔案</w:t>
      </w:r>
      <w:r w:rsidR="003F29B2" w:rsidRPr="00DE1FEC">
        <w:rPr>
          <w:rFonts w:ascii="微軟正黑體" w:eastAsia="微軟正黑體" w:hAnsi="微軟正黑體"/>
        </w:rPr>
        <w:t>。</w:t>
      </w:r>
    </w:p>
    <w:p w14:paraId="18309E9B" w14:textId="77777777" w:rsidR="008C225B" w:rsidRDefault="00DC44EF" w:rsidP="003F29B2">
      <w:pPr>
        <w:pStyle w:val="2"/>
        <w:rPr>
          <w:rFonts w:ascii="微軟正黑體" w:eastAsia="微軟正黑體" w:hAnsi="微軟正黑體"/>
        </w:rPr>
      </w:pPr>
      <w:bookmarkStart w:id="56" w:name="a48"/>
      <w:bookmarkEnd w:id="56"/>
      <w:r w:rsidRPr="00DE1FEC">
        <w:rPr>
          <w:rFonts w:ascii="微軟正黑體" w:eastAsia="微軟正黑體" w:hAnsi="微軟正黑體"/>
        </w:rPr>
        <w:t>第48</w:t>
      </w:r>
      <w:r w:rsidR="008C225B">
        <w:rPr>
          <w:rFonts w:ascii="微軟正黑體" w:eastAsia="微軟正黑體" w:hAnsi="微軟正黑體"/>
        </w:rPr>
        <w:t>條</w:t>
      </w:r>
    </w:p>
    <w:p w14:paraId="3881895F" w14:textId="690CC1B0" w:rsidR="008C225B"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電信管理機構開展監督檢查，不得妨礙域名根服務器運行機構、域名註冊管理機構和域名註冊服務機構正常的經營和服務活動，不得收取任何費用，不得洩露所知悉的域名註冊資訊</w:t>
      </w:r>
      <w:r>
        <w:rPr>
          <w:rFonts w:ascii="微軟正黑體" w:eastAsia="微軟正黑體" w:hAnsi="微軟正黑體"/>
        </w:rPr>
        <w:t>。</w:t>
      </w:r>
    </w:p>
    <w:p w14:paraId="61C8875B" w14:textId="084A9FF0" w:rsidR="003F29B2" w:rsidRPr="00DE1FEC" w:rsidRDefault="008C225B" w:rsidP="003F29B2">
      <w:pPr>
        <w:ind w:left="142"/>
        <w:jc w:val="both"/>
        <w:rPr>
          <w:rFonts w:ascii="微軟正黑體" w:eastAsia="微軟正黑體" w:hAnsi="微軟正黑體"/>
        </w:rPr>
      </w:pPr>
      <w:r>
        <w:rPr>
          <w:rFonts w:ascii="微軟正黑體" w:eastAsia="微軟正黑體" w:hAnsi="微軟正黑體"/>
        </w:rPr>
        <w:t xml:space="preserve">　　　　</w:t>
      </w:r>
      <w:r w:rsidR="006C23FE" w:rsidRPr="00DE1FEC">
        <w:rPr>
          <w:rFonts w:ascii="微軟正黑體" w:eastAsia="微軟正黑體" w:hAnsi="微軟正黑體"/>
          <w:color w:val="808000"/>
          <w:sz w:val="18"/>
        </w:rPr>
        <w:t xml:space="preserve">　　　　　　　　　　　　　　　　　　　　　　　　　　　　　　　　　　　　　　　　　　　　　</w:t>
      </w:r>
      <w:hyperlink w:anchor="a章節索引" w:history="1">
        <w:r w:rsidR="006C23FE" w:rsidRPr="00DE1FEC">
          <w:rPr>
            <w:rStyle w:val="a3"/>
            <w:rFonts w:ascii="微軟正黑體" w:eastAsia="微軟正黑體" w:hAnsi="微軟正黑體" w:hint="eastAsia"/>
            <w:sz w:val="18"/>
          </w:rPr>
          <w:t>回索引</w:t>
        </w:r>
      </w:hyperlink>
      <w:r w:rsidR="00BB2780" w:rsidRPr="00DE1FEC">
        <w:rPr>
          <w:rFonts w:ascii="微軟正黑體" w:eastAsia="微軟正黑體" w:hAnsi="微軟正黑體" w:hint="eastAsia"/>
          <w:color w:val="808000"/>
          <w:sz w:val="18"/>
        </w:rPr>
        <w:t>〉〉</w:t>
      </w:r>
    </w:p>
    <w:p w14:paraId="64FD9F6C" w14:textId="77777777" w:rsidR="00DC44EF" w:rsidRPr="00DE1FEC" w:rsidRDefault="00DC44EF" w:rsidP="003F29B2">
      <w:pPr>
        <w:pStyle w:val="1"/>
        <w:rPr>
          <w:rFonts w:ascii="微軟正黑體" w:eastAsia="微軟正黑體" w:hAnsi="微軟正黑體"/>
        </w:rPr>
      </w:pPr>
      <w:bookmarkStart w:id="57" w:name="_第五章__罰"/>
      <w:bookmarkEnd w:id="57"/>
      <w:r w:rsidRPr="00DE1FEC">
        <w:rPr>
          <w:rFonts w:ascii="微軟正黑體" w:eastAsia="微軟正黑體" w:hAnsi="微軟正黑體"/>
        </w:rPr>
        <w:t>第五章</w:t>
      </w:r>
      <w:r w:rsidR="003F29B2" w:rsidRPr="00DE1FEC">
        <w:rPr>
          <w:rFonts w:ascii="微軟正黑體" w:eastAsia="微軟正黑體" w:hAnsi="微軟正黑體"/>
        </w:rPr>
        <w:t xml:space="preserve">　　</w:t>
      </w:r>
      <w:r w:rsidRPr="00DE1FEC">
        <w:rPr>
          <w:rFonts w:ascii="微軟正黑體" w:eastAsia="微軟正黑體" w:hAnsi="微軟正黑體"/>
        </w:rPr>
        <w:t>罰</w:t>
      </w:r>
      <w:r w:rsidR="003F29B2" w:rsidRPr="00DE1FEC">
        <w:rPr>
          <w:rFonts w:ascii="微軟正黑體" w:eastAsia="微軟正黑體" w:hAnsi="微軟正黑體"/>
        </w:rPr>
        <w:t xml:space="preserve">　</w:t>
      </w:r>
      <w:r w:rsidRPr="00DE1FEC">
        <w:rPr>
          <w:rFonts w:ascii="微軟正黑體" w:eastAsia="微軟正黑體" w:hAnsi="微軟正黑體"/>
        </w:rPr>
        <w:t>則</w:t>
      </w:r>
    </w:p>
    <w:p w14:paraId="0A3A5317" w14:textId="77777777" w:rsidR="008C225B" w:rsidRDefault="00DC44EF" w:rsidP="003F29B2">
      <w:pPr>
        <w:pStyle w:val="2"/>
        <w:rPr>
          <w:rFonts w:ascii="微軟正黑體" w:eastAsia="微軟正黑體" w:hAnsi="微軟正黑體"/>
        </w:rPr>
      </w:pPr>
      <w:bookmarkStart w:id="58" w:name="a49"/>
      <w:bookmarkEnd w:id="58"/>
      <w:r w:rsidRPr="00DE1FEC">
        <w:rPr>
          <w:rFonts w:ascii="微軟正黑體" w:eastAsia="微軟正黑體" w:hAnsi="微軟正黑體"/>
        </w:rPr>
        <w:t>第49</w:t>
      </w:r>
      <w:r w:rsidR="008C225B">
        <w:rPr>
          <w:rFonts w:ascii="微軟正黑體" w:eastAsia="微軟正黑體" w:hAnsi="微軟正黑體"/>
        </w:rPr>
        <w:t>條</w:t>
      </w:r>
    </w:p>
    <w:p w14:paraId="7330F020" w14:textId="094338E8" w:rsidR="00DC44EF"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違反本辦法</w:t>
      </w:r>
      <w:hyperlink w:anchor="a9" w:history="1">
        <w:r w:rsidR="00DC44EF" w:rsidRPr="00DE1FEC">
          <w:rPr>
            <w:rStyle w:val="a3"/>
            <w:rFonts w:ascii="微軟正黑體" w:eastAsia="微軟正黑體" w:hAnsi="微軟正黑體"/>
          </w:rPr>
          <w:t>第九條</w:t>
        </w:r>
      </w:hyperlink>
      <w:r w:rsidR="00DC44EF" w:rsidRPr="00DE1FEC">
        <w:rPr>
          <w:rFonts w:ascii="微軟正黑體" w:eastAsia="微軟正黑體" w:hAnsi="微軟正黑體"/>
        </w:rPr>
        <w:t>規定，未經許可擅自設立域名根服務器及域名根服務器運行機構、域名註冊管理機構、域名註冊服務機構的，電信管理機構應當根據《中華人民共和國行政許可法》第</w:t>
      </w:r>
      <w:hyperlink r:id="rId19" w:anchor="a81" w:history="1">
        <w:r w:rsidR="00DC44EF" w:rsidRPr="00DE1FEC">
          <w:rPr>
            <w:rStyle w:val="a3"/>
            <w:rFonts w:ascii="微軟正黑體" w:eastAsia="微軟正黑體" w:hAnsi="微軟正黑體"/>
          </w:rPr>
          <w:t>八十一</w:t>
        </w:r>
      </w:hyperlink>
      <w:r w:rsidR="00DC44EF" w:rsidRPr="00DE1FEC">
        <w:rPr>
          <w:rFonts w:ascii="微軟正黑體" w:eastAsia="微軟正黑體" w:hAnsi="微軟正黑體"/>
        </w:rPr>
        <w:t>條的規定，採取措施予以制止，並視情節輕重，予以警告或者處一萬元以上三萬元以下罰款</w:t>
      </w:r>
      <w:r w:rsidR="003F29B2" w:rsidRPr="00DE1FEC">
        <w:rPr>
          <w:rFonts w:ascii="微軟正黑體" w:eastAsia="微軟正黑體" w:hAnsi="微軟正黑體"/>
        </w:rPr>
        <w:t>。</w:t>
      </w:r>
    </w:p>
    <w:p w14:paraId="034C3607" w14:textId="77777777" w:rsidR="008C225B" w:rsidRDefault="00DC44EF" w:rsidP="003F29B2">
      <w:pPr>
        <w:pStyle w:val="2"/>
        <w:rPr>
          <w:rFonts w:ascii="微軟正黑體" w:eastAsia="微軟正黑體" w:hAnsi="微軟正黑體"/>
        </w:rPr>
      </w:pPr>
      <w:bookmarkStart w:id="59" w:name="a50"/>
      <w:bookmarkEnd w:id="59"/>
      <w:r w:rsidRPr="00DE1FEC">
        <w:rPr>
          <w:rFonts w:ascii="微軟正黑體" w:eastAsia="微軟正黑體" w:hAnsi="微軟正黑體"/>
        </w:rPr>
        <w:lastRenderedPageBreak/>
        <w:t>第50</w:t>
      </w:r>
      <w:r w:rsidR="008C225B">
        <w:rPr>
          <w:rFonts w:ascii="微軟正黑體" w:eastAsia="微軟正黑體" w:hAnsi="微軟正黑體"/>
        </w:rPr>
        <w:t>條</w:t>
      </w:r>
    </w:p>
    <w:p w14:paraId="3608D548" w14:textId="79A1A579" w:rsidR="003F29B2"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違反本辦法規定，域名註冊管理機構或者域名註冊服務機構有下列行為之一的，由電信管理機構依據職權責令限期改正，並視情節輕重，處一萬元以上三萬元以下罰款，向社會公告:</w:t>
      </w:r>
    </w:p>
    <w:p w14:paraId="0BEB0752"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（一）為未經許可的域名註冊管理機構提供域名註冊服務,或者通過未經許可的域名註冊服務機構開展域名註冊服務的；</w:t>
      </w:r>
    </w:p>
    <w:p w14:paraId="5284984C"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（二）未按照許可的域名註冊服務項目提供服務的；</w:t>
      </w:r>
    </w:p>
    <w:p w14:paraId="43D38EB3"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（三）未對域名註冊資訊的真實性、完整性進行核驗的；</w:t>
      </w:r>
    </w:p>
    <w:p w14:paraId="261642DE" w14:textId="77777777" w:rsidR="00DC44EF"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（四）無正當理由阻止域名持有者變更域名註冊服務機構的</w:t>
      </w:r>
      <w:r w:rsidR="003F29B2" w:rsidRPr="00DE1FEC">
        <w:rPr>
          <w:rFonts w:ascii="微軟正黑體" w:eastAsia="微軟正黑體" w:hAnsi="微軟正黑體"/>
        </w:rPr>
        <w:t>。</w:t>
      </w:r>
    </w:p>
    <w:p w14:paraId="1C1FAA4A" w14:textId="77777777" w:rsidR="008C225B" w:rsidRDefault="00DC44EF" w:rsidP="003F29B2">
      <w:pPr>
        <w:pStyle w:val="2"/>
        <w:rPr>
          <w:rFonts w:ascii="微軟正黑體" w:eastAsia="微軟正黑體" w:hAnsi="微軟正黑體"/>
        </w:rPr>
      </w:pPr>
      <w:bookmarkStart w:id="60" w:name="a51"/>
      <w:bookmarkEnd w:id="60"/>
      <w:r w:rsidRPr="00DE1FEC">
        <w:rPr>
          <w:rFonts w:ascii="微軟正黑體" w:eastAsia="微軟正黑體" w:hAnsi="微軟正黑體"/>
        </w:rPr>
        <w:t>第51</w:t>
      </w:r>
      <w:r w:rsidR="008C225B">
        <w:rPr>
          <w:rFonts w:ascii="微軟正黑體" w:eastAsia="微軟正黑體" w:hAnsi="微軟正黑體"/>
        </w:rPr>
        <w:t>條</w:t>
      </w:r>
    </w:p>
    <w:p w14:paraId="664EF32D" w14:textId="34096EAD" w:rsidR="003F29B2"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違反本辦法規定，提供域名解析服務，有下列行為之一的，由電信管理機構責令限期改正，可以視情節輕重處一萬元以上三萬元以下罰款，向社會公告</w:t>
      </w:r>
      <w:r w:rsidR="003F29B2" w:rsidRPr="00DE1FEC">
        <w:rPr>
          <w:rFonts w:ascii="微軟正黑體" w:eastAsia="微軟正黑體" w:hAnsi="微軟正黑體"/>
        </w:rPr>
        <w:t>：</w:t>
      </w:r>
    </w:p>
    <w:p w14:paraId="7DD3F9EF"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（一）擅自篡改域名解析資訊或者惡意將域名解析指向他人IP地址的；</w:t>
      </w:r>
    </w:p>
    <w:p w14:paraId="482837F1"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（二）為含有本辦法第</w:t>
      </w:r>
      <w:hyperlink w:anchor="a28" w:history="1">
        <w:r w:rsidRPr="00DE1FEC">
          <w:rPr>
            <w:rStyle w:val="a3"/>
            <w:rFonts w:ascii="微軟正黑體" w:eastAsia="微軟正黑體" w:hAnsi="微軟正黑體"/>
          </w:rPr>
          <w:t>二十八</w:t>
        </w:r>
      </w:hyperlink>
      <w:r w:rsidRPr="00DE1FEC">
        <w:rPr>
          <w:rFonts w:ascii="微軟正黑體" w:eastAsia="微軟正黑體" w:hAnsi="微軟正黑體"/>
        </w:rPr>
        <w:t>條第一款所列內容的域名提供域名跳轉的；</w:t>
      </w:r>
    </w:p>
    <w:p w14:paraId="49F6E49A"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（三）未落實網絡與資訊安全保障措施的；</w:t>
      </w:r>
    </w:p>
    <w:p w14:paraId="1FACCFCC" w14:textId="77777777" w:rsidR="003F29B2"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（四）未依法記錄並留存域名解析日誌、維護日誌和變更記錄的；</w:t>
      </w:r>
    </w:p>
    <w:p w14:paraId="43AC9582" w14:textId="77777777" w:rsidR="00DC44EF" w:rsidRPr="00DE1FEC"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（五）未按照要求對存在違法行為的域名進行處置的</w:t>
      </w:r>
      <w:r w:rsidR="003F29B2" w:rsidRPr="00DE1FEC">
        <w:rPr>
          <w:rFonts w:ascii="微軟正黑體" w:eastAsia="微軟正黑體" w:hAnsi="微軟正黑體"/>
        </w:rPr>
        <w:t>。</w:t>
      </w:r>
    </w:p>
    <w:p w14:paraId="0C85DCBC" w14:textId="77777777" w:rsidR="008C225B" w:rsidRDefault="00DC44EF" w:rsidP="003F29B2">
      <w:pPr>
        <w:pStyle w:val="2"/>
        <w:rPr>
          <w:rFonts w:ascii="微軟正黑體" w:eastAsia="微軟正黑體" w:hAnsi="微軟正黑體"/>
        </w:rPr>
      </w:pPr>
      <w:bookmarkStart w:id="61" w:name="a52"/>
      <w:bookmarkEnd w:id="61"/>
      <w:r w:rsidRPr="00DE1FEC">
        <w:rPr>
          <w:rFonts w:ascii="微軟正黑體" w:eastAsia="微軟正黑體" w:hAnsi="微軟正黑體"/>
        </w:rPr>
        <w:t>第52</w:t>
      </w:r>
      <w:r w:rsidR="008C225B">
        <w:rPr>
          <w:rFonts w:ascii="微軟正黑體" w:eastAsia="微軟正黑體" w:hAnsi="微軟正黑體"/>
        </w:rPr>
        <w:t>條</w:t>
      </w:r>
    </w:p>
    <w:p w14:paraId="795BA271" w14:textId="3A87D8A1" w:rsidR="00DC44EF"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違反本辦法第</w:t>
      </w:r>
      <w:hyperlink w:anchor="a17" w:history="1">
        <w:r w:rsidR="00DC44EF" w:rsidRPr="00DE1FEC">
          <w:rPr>
            <w:rStyle w:val="a3"/>
            <w:rFonts w:ascii="微軟正黑體" w:eastAsia="微軟正黑體" w:hAnsi="微軟正黑體"/>
          </w:rPr>
          <w:t>十七</w:t>
        </w:r>
      </w:hyperlink>
      <w:r w:rsidR="00DC44EF" w:rsidRPr="00DE1FEC">
        <w:rPr>
          <w:rFonts w:ascii="微軟正黑體" w:eastAsia="微軟正黑體" w:hAnsi="微軟正黑體"/>
        </w:rPr>
        <w:t>條、第</w:t>
      </w:r>
      <w:hyperlink w:anchor="a18" w:history="1">
        <w:r w:rsidR="00DC44EF" w:rsidRPr="00DE1FEC">
          <w:rPr>
            <w:rStyle w:val="a3"/>
            <w:rFonts w:ascii="微軟正黑體" w:eastAsia="微軟正黑體" w:hAnsi="微軟正黑體"/>
          </w:rPr>
          <w:t>十八</w:t>
        </w:r>
      </w:hyperlink>
      <w:r w:rsidR="00DC44EF" w:rsidRPr="00DE1FEC">
        <w:rPr>
          <w:rFonts w:ascii="微軟正黑體" w:eastAsia="微軟正黑體" w:hAnsi="微軟正黑體"/>
        </w:rPr>
        <w:t>條第一款、第</w:t>
      </w:r>
      <w:hyperlink w:anchor="a21" w:history="1">
        <w:r w:rsidR="00DC44EF" w:rsidRPr="00DE1FEC">
          <w:rPr>
            <w:rStyle w:val="a3"/>
            <w:rFonts w:ascii="微軟正黑體" w:eastAsia="微軟正黑體" w:hAnsi="微軟正黑體"/>
          </w:rPr>
          <w:t>二十一</w:t>
        </w:r>
      </w:hyperlink>
      <w:r w:rsidR="00DC44EF" w:rsidRPr="00DE1FEC">
        <w:rPr>
          <w:rFonts w:ascii="微軟正黑體" w:eastAsia="微軟正黑體" w:hAnsi="微軟正黑體"/>
        </w:rPr>
        <w:t>條、第</w:t>
      </w:r>
      <w:hyperlink w:anchor="a22" w:history="1">
        <w:r w:rsidR="00DC44EF" w:rsidRPr="00DE1FEC">
          <w:rPr>
            <w:rStyle w:val="a3"/>
            <w:rFonts w:ascii="微軟正黑體" w:eastAsia="微軟正黑體" w:hAnsi="微軟正黑體"/>
          </w:rPr>
          <w:t>二十二</w:t>
        </w:r>
      </w:hyperlink>
      <w:r w:rsidR="00DC44EF" w:rsidRPr="00DE1FEC">
        <w:rPr>
          <w:rFonts w:ascii="微軟正黑體" w:eastAsia="微軟正黑體" w:hAnsi="微軟正黑體"/>
        </w:rPr>
        <w:t>條、第</w:t>
      </w:r>
      <w:hyperlink w:anchor="a28" w:history="1">
        <w:r w:rsidR="00DC44EF" w:rsidRPr="00DE1FEC">
          <w:rPr>
            <w:rStyle w:val="a3"/>
            <w:rFonts w:ascii="微軟正黑體" w:eastAsia="微軟正黑體" w:hAnsi="微軟正黑體"/>
          </w:rPr>
          <w:t>二十八</w:t>
        </w:r>
      </w:hyperlink>
      <w:r w:rsidR="00DC44EF" w:rsidRPr="00DE1FEC">
        <w:rPr>
          <w:rFonts w:ascii="微軟正黑體" w:eastAsia="微軟正黑體" w:hAnsi="微軟正黑體"/>
        </w:rPr>
        <w:t>條第二款、第</w:t>
      </w:r>
      <w:hyperlink w:anchor="a29" w:history="1">
        <w:r w:rsidR="00DC44EF" w:rsidRPr="00DE1FEC">
          <w:rPr>
            <w:rStyle w:val="a3"/>
            <w:rFonts w:ascii="微軟正黑體" w:eastAsia="微軟正黑體" w:hAnsi="微軟正黑體"/>
          </w:rPr>
          <w:t>二十九</w:t>
        </w:r>
      </w:hyperlink>
      <w:r w:rsidR="00DC44EF" w:rsidRPr="00DE1FEC">
        <w:rPr>
          <w:rFonts w:ascii="微軟正黑體" w:eastAsia="微軟正黑體" w:hAnsi="微軟正黑體"/>
        </w:rPr>
        <w:t>條、第</w:t>
      </w:r>
      <w:hyperlink w:anchor="a31" w:history="1">
        <w:r w:rsidR="00DC44EF" w:rsidRPr="00DE1FEC">
          <w:rPr>
            <w:rStyle w:val="a3"/>
            <w:rFonts w:ascii="微軟正黑體" w:eastAsia="微軟正黑體" w:hAnsi="微軟正黑體"/>
          </w:rPr>
          <w:t>三十一</w:t>
        </w:r>
      </w:hyperlink>
      <w:r w:rsidR="00DC44EF" w:rsidRPr="00DE1FEC">
        <w:rPr>
          <w:rFonts w:ascii="微軟正黑體" w:eastAsia="微軟正黑體" w:hAnsi="微軟正黑體"/>
        </w:rPr>
        <w:t>條、第</w:t>
      </w:r>
      <w:hyperlink w:anchor="a32" w:history="1">
        <w:r w:rsidR="00DC44EF" w:rsidRPr="00DE1FEC">
          <w:rPr>
            <w:rStyle w:val="a3"/>
            <w:rFonts w:ascii="微軟正黑體" w:eastAsia="微軟正黑體" w:hAnsi="微軟正黑體"/>
          </w:rPr>
          <w:t>三十二</w:t>
        </w:r>
      </w:hyperlink>
      <w:r w:rsidR="00DC44EF" w:rsidRPr="00DE1FEC">
        <w:rPr>
          <w:rFonts w:ascii="微軟正黑體" w:eastAsia="微軟正黑體" w:hAnsi="微軟正黑體"/>
        </w:rPr>
        <w:t>條、第</w:t>
      </w:r>
      <w:hyperlink w:anchor="a35" w:history="1">
        <w:r w:rsidR="00DC44EF" w:rsidRPr="00DE1FEC">
          <w:rPr>
            <w:rStyle w:val="a3"/>
            <w:rFonts w:ascii="微軟正黑體" w:eastAsia="微軟正黑體" w:hAnsi="微軟正黑體"/>
          </w:rPr>
          <w:t>三十五</w:t>
        </w:r>
      </w:hyperlink>
      <w:r w:rsidR="00DC44EF" w:rsidRPr="00DE1FEC">
        <w:rPr>
          <w:rFonts w:ascii="微軟正黑體" w:eastAsia="微軟正黑體" w:hAnsi="微軟正黑體"/>
        </w:rPr>
        <w:t>條第一款、第</w:t>
      </w:r>
      <w:hyperlink w:anchor="a40" w:history="1">
        <w:r w:rsidR="00DC44EF" w:rsidRPr="00DE1FEC">
          <w:rPr>
            <w:rStyle w:val="a3"/>
            <w:rFonts w:ascii="微軟正黑體" w:eastAsia="微軟正黑體" w:hAnsi="微軟正黑體"/>
          </w:rPr>
          <w:t>四十</w:t>
        </w:r>
      </w:hyperlink>
      <w:r w:rsidR="00DC44EF" w:rsidRPr="00DE1FEC">
        <w:rPr>
          <w:rFonts w:ascii="微軟正黑體" w:eastAsia="微軟正黑體" w:hAnsi="微軟正黑體"/>
        </w:rPr>
        <w:t>條第二款、第</w:t>
      </w:r>
      <w:hyperlink w:anchor="a41" w:history="1">
        <w:r w:rsidR="00DC44EF" w:rsidRPr="00DE1FEC">
          <w:rPr>
            <w:rStyle w:val="a3"/>
            <w:rFonts w:ascii="微軟正黑體" w:eastAsia="微軟正黑體" w:hAnsi="微軟正黑體"/>
          </w:rPr>
          <w:t>四十一</w:t>
        </w:r>
      </w:hyperlink>
      <w:r w:rsidR="00DC44EF" w:rsidRPr="00DE1FEC">
        <w:rPr>
          <w:rFonts w:ascii="微軟正黑體" w:eastAsia="微軟正黑體" w:hAnsi="微軟正黑體"/>
        </w:rPr>
        <w:t>條規定的，由電信管理機構依據職權責令限期改正</w:t>
      </w:r>
      <w:r w:rsidR="00BB71D0" w:rsidRPr="00DE1FEC">
        <w:rPr>
          <w:rFonts w:ascii="微軟正黑體" w:eastAsia="微軟正黑體" w:hAnsi="微軟正黑體"/>
        </w:rPr>
        <w:t>，</w:t>
      </w:r>
      <w:r w:rsidR="00DC44EF" w:rsidRPr="00DE1FEC">
        <w:rPr>
          <w:rFonts w:ascii="微軟正黑體" w:eastAsia="微軟正黑體" w:hAnsi="微軟正黑體"/>
        </w:rPr>
        <w:t>可以並處一萬元以上三萬元以下罰款，向社會公告</w:t>
      </w:r>
      <w:r w:rsidR="003F29B2" w:rsidRPr="00DE1FEC">
        <w:rPr>
          <w:rFonts w:ascii="微軟正黑體" w:eastAsia="微軟正黑體" w:hAnsi="微軟正黑體"/>
        </w:rPr>
        <w:t>。</w:t>
      </w:r>
    </w:p>
    <w:p w14:paraId="60F33256" w14:textId="77777777" w:rsidR="008C225B" w:rsidRDefault="00DC44EF" w:rsidP="003F29B2">
      <w:pPr>
        <w:pStyle w:val="2"/>
        <w:rPr>
          <w:rFonts w:ascii="微軟正黑體" w:eastAsia="微軟正黑體" w:hAnsi="微軟正黑體"/>
        </w:rPr>
      </w:pPr>
      <w:bookmarkStart w:id="62" w:name="a53"/>
      <w:bookmarkEnd w:id="62"/>
      <w:r w:rsidRPr="00DE1FEC">
        <w:rPr>
          <w:rFonts w:ascii="微軟正黑體" w:eastAsia="微軟正黑體" w:hAnsi="微軟正黑體"/>
        </w:rPr>
        <w:t>第53</w:t>
      </w:r>
      <w:r w:rsidR="008C225B">
        <w:rPr>
          <w:rFonts w:ascii="微軟正黑體" w:eastAsia="微軟正黑體" w:hAnsi="微軟正黑體"/>
        </w:rPr>
        <w:t>條</w:t>
      </w:r>
    </w:p>
    <w:p w14:paraId="30EBD7BE" w14:textId="1A4F30CC" w:rsidR="00DC44EF"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Pr="00DE1FEC">
        <w:rPr>
          <w:rFonts w:ascii="微軟正黑體" w:eastAsia="微軟正黑體" w:hAnsi="微軟正黑體"/>
        </w:rPr>
        <w:t>法律</w:t>
      </w:r>
      <w:r>
        <w:rPr>
          <w:rFonts w:ascii="微軟正黑體" w:eastAsia="微軟正黑體" w:hAnsi="微軟正黑體"/>
        </w:rPr>
        <w:t>、</w:t>
      </w:r>
      <w:r w:rsidR="00DC44EF" w:rsidRPr="00DE1FEC">
        <w:rPr>
          <w:rFonts w:ascii="微軟正黑體" w:eastAsia="微軟正黑體" w:hAnsi="微軟正黑體"/>
        </w:rPr>
        <w:t>行政法規對有關違法行為的處罰另有規定的，依照有關法律、行政法規的規定執行</w:t>
      </w:r>
      <w:r w:rsidR="003F29B2" w:rsidRPr="00DE1FEC">
        <w:rPr>
          <w:rFonts w:ascii="微軟正黑體" w:eastAsia="微軟正黑體" w:hAnsi="微軟正黑體"/>
        </w:rPr>
        <w:t>。</w:t>
      </w:r>
    </w:p>
    <w:p w14:paraId="467FBD65" w14:textId="77777777" w:rsidR="008C225B" w:rsidRDefault="00DC44EF" w:rsidP="003F29B2">
      <w:pPr>
        <w:pStyle w:val="2"/>
        <w:rPr>
          <w:rFonts w:ascii="微軟正黑體" w:eastAsia="微軟正黑體" w:hAnsi="微軟正黑體"/>
        </w:rPr>
      </w:pPr>
      <w:bookmarkStart w:id="63" w:name="a54"/>
      <w:bookmarkEnd w:id="63"/>
      <w:r w:rsidRPr="00DE1FEC">
        <w:rPr>
          <w:rFonts w:ascii="微軟正黑體" w:eastAsia="微軟正黑體" w:hAnsi="微軟正黑體"/>
        </w:rPr>
        <w:t>第54</w:t>
      </w:r>
      <w:r w:rsidR="008C225B">
        <w:rPr>
          <w:rFonts w:ascii="微軟正黑體" w:eastAsia="微軟正黑體" w:hAnsi="微軟正黑體"/>
        </w:rPr>
        <w:t>條</w:t>
      </w:r>
    </w:p>
    <w:p w14:paraId="3FD8C68F" w14:textId="7066EBA9" w:rsidR="008C225B"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任何組織或者個人違反本辦法第</w:t>
      </w:r>
      <w:hyperlink w:anchor="a28" w:history="1">
        <w:r w:rsidR="00DC44EF" w:rsidRPr="00DE1FEC">
          <w:rPr>
            <w:rStyle w:val="a3"/>
            <w:rFonts w:ascii="微軟正黑體" w:eastAsia="微軟正黑體" w:hAnsi="微軟正黑體"/>
          </w:rPr>
          <w:t>二十八</w:t>
        </w:r>
      </w:hyperlink>
      <w:r w:rsidR="00DC44EF" w:rsidRPr="00DE1FEC">
        <w:rPr>
          <w:rFonts w:ascii="微軟正黑體" w:eastAsia="微軟正黑體" w:hAnsi="微軟正黑體"/>
        </w:rPr>
        <w:t>條第一款規定註冊、使用域名，構成犯罪的，依法追究刑事責任；尚不構成犯罪的，由有關部門依法予以處罰</w:t>
      </w:r>
      <w:r>
        <w:rPr>
          <w:rFonts w:ascii="微軟正黑體" w:eastAsia="微軟正黑體" w:hAnsi="微軟正黑體"/>
        </w:rPr>
        <w:t>。</w:t>
      </w:r>
    </w:p>
    <w:p w14:paraId="2587B870" w14:textId="6DB3FF54" w:rsidR="003F29B2" w:rsidRPr="00DE1FEC" w:rsidRDefault="008C225B" w:rsidP="003F29B2">
      <w:pPr>
        <w:ind w:left="142"/>
        <w:jc w:val="both"/>
        <w:rPr>
          <w:rFonts w:ascii="微軟正黑體" w:eastAsia="微軟正黑體" w:hAnsi="微軟正黑體"/>
        </w:rPr>
      </w:pPr>
      <w:r>
        <w:rPr>
          <w:rFonts w:ascii="微軟正黑體" w:eastAsia="微軟正黑體" w:hAnsi="微軟正黑體"/>
        </w:rPr>
        <w:t xml:space="preserve">　　　　</w:t>
      </w:r>
      <w:r w:rsidR="006C23FE" w:rsidRPr="00DE1FEC">
        <w:rPr>
          <w:rFonts w:ascii="微軟正黑體" w:eastAsia="微軟正黑體" w:hAnsi="微軟正黑體"/>
          <w:color w:val="808000"/>
          <w:sz w:val="18"/>
        </w:rPr>
        <w:t xml:space="preserve">　　　　　　　　　　　　　　　　　　　　　　　　　　　　　　　　　　　　　　　　　　　　　</w:t>
      </w:r>
      <w:hyperlink w:anchor="a章節索引" w:history="1">
        <w:r w:rsidR="006C23FE" w:rsidRPr="00DE1FEC">
          <w:rPr>
            <w:rStyle w:val="a3"/>
            <w:rFonts w:ascii="微軟正黑體" w:eastAsia="微軟正黑體" w:hAnsi="微軟正黑體" w:hint="eastAsia"/>
            <w:sz w:val="18"/>
          </w:rPr>
          <w:t>回索引</w:t>
        </w:r>
      </w:hyperlink>
      <w:r w:rsidR="00BB2780" w:rsidRPr="00DE1FEC">
        <w:rPr>
          <w:rFonts w:ascii="微軟正黑體" w:eastAsia="微軟正黑體" w:hAnsi="微軟正黑體" w:hint="eastAsia"/>
          <w:color w:val="808000"/>
          <w:sz w:val="18"/>
        </w:rPr>
        <w:t>〉〉</w:t>
      </w:r>
    </w:p>
    <w:p w14:paraId="62BB5775" w14:textId="77777777" w:rsidR="00DC44EF" w:rsidRPr="00DE1FEC" w:rsidRDefault="00DC44EF" w:rsidP="003F29B2">
      <w:pPr>
        <w:pStyle w:val="1"/>
        <w:rPr>
          <w:rFonts w:ascii="微軟正黑體" w:eastAsia="微軟正黑體" w:hAnsi="微軟正黑體"/>
        </w:rPr>
      </w:pPr>
      <w:bookmarkStart w:id="64" w:name="_第六章__附"/>
      <w:bookmarkEnd w:id="64"/>
      <w:r w:rsidRPr="00DE1FEC">
        <w:rPr>
          <w:rFonts w:ascii="微軟正黑體" w:eastAsia="微軟正黑體" w:hAnsi="微軟正黑體"/>
        </w:rPr>
        <w:t>第六章</w:t>
      </w:r>
      <w:r w:rsidR="003F29B2" w:rsidRPr="00DE1FEC">
        <w:rPr>
          <w:rFonts w:ascii="微軟正黑體" w:eastAsia="微軟正黑體" w:hAnsi="微軟正黑體"/>
        </w:rPr>
        <w:t xml:space="preserve">　　</w:t>
      </w:r>
      <w:r w:rsidRPr="00DE1FEC">
        <w:rPr>
          <w:rFonts w:ascii="微軟正黑體" w:eastAsia="微軟正黑體" w:hAnsi="微軟正黑體"/>
        </w:rPr>
        <w:t>附</w:t>
      </w:r>
      <w:r w:rsidR="003F29B2" w:rsidRPr="00DE1FEC">
        <w:rPr>
          <w:rFonts w:ascii="微軟正黑體" w:eastAsia="微軟正黑體" w:hAnsi="微軟正黑體"/>
        </w:rPr>
        <w:t xml:space="preserve">　</w:t>
      </w:r>
      <w:r w:rsidRPr="00DE1FEC">
        <w:rPr>
          <w:rFonts w:ascii="微軟正黑體" w:eastAsia="微軟正黑體" w:hAnsi="微軟正黑體"/>
        </w:rPr>
        <w:t>則</w:t>
      </w:r>
    </w:p>
    <w:p w14:paraId="6BE6BF36" w14:textId="77777777" w:rsidR="008C225B" w:rsidRDefault="00DC44EF" w:rsidP="003F29B2">
      <w:pPr>
        <w:pStyle w:val="2"/>
        <w:rPr>
          <w:rFonts w:ascii="微軟正黑體" w:eastAsia="微軟正黑體" w:hAnsi="微軟正黑體"/>
        </w:rPr>
      </w:pPr>
      <w:bookmarkStart w:id="65" w:name="a55"/>
      <w:bookmarkEnd w:id="65"/>
      <w:r w:rsidRPr="00DE1FEC">
        <w:rPr>
          <w:rFonts w:ascii="微軟正黑體" w:eastAsia="微軟正黑體" w:hAnsi="微軟正黑體"/>
        </w:rPr>
        <w:t>第55</w:t>
      </w:r>
      <w:r w:rsidR="008C225B">
        <w:rPr>
          <w:rFonts w:ascii="微軟正黑體" w:eastAsia="微軟正黑體" w:hAnsi="微軟正黑體"/>
        </w:rPr>
        <w:t>條</w:t>
      </w:r>
    </w:p>
    <w:p w14:paraId="397CD70A" w14:textId="0A119660" w:rsidR="003F29B2"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本辦法下列用語的含義是</w:t>
      </w:r>
      <w:r w:rsidR="003F29B2" w:rsidRPr="00DE1FEC">
        <w:rPr>
          <w:rFonts w:ascii="微軟正黑體" w:eastAsia="微軟正黑體" w:hAnsi="微軟正黑體"/>
        </w:rPr>
        <w:t>：</w:t>
      </w:r>
    </w:p>
    <w:p w14:paraId="06E9EBAC" w14:textId="77777777" w:rsidR="008C225B" w:rsidRDefault="00DC44EF" w:rsidP="003F29B2">
      <w:pPr>
        <w:ind w:left="142"/>
        <w:jc w:val="both"/>
        <w:rPr>
          <w:rFonts w:ascii="微軟正黑體" w:eastAsia="微軟正黑體" w:hAnsi="微軟正黑體"/>
        </w:rPr>
      </w:pPr>
      <w:r w:rsidRPr="00DE1FEC">
        <w:rPr>
          <w:rFonts w:ascii="微軟正黑體" w:eastAsia="微軟正黑體" w:hAnsi="微軟正黑體"/>
        </w:rPr>
        <w:t xml:space="preserve">　　（一）域名：指互聯網上識別和定位電腦的層次結構式的字符標識，與該電腦的IP地址相對應</w:t>
      </w:r>
      <w:r w:rsidR="008C225B">
        <w:rPr>
          <w:rFonts w:ascii="微軟正黑體" w:eastAsia="微軟正黑體" w:hAnsi="微軟正黑體"/>
        </w:rPr>
        <w:t>。</w:t>
      </w:r>
    </w:p>
    <w:p w14:paraId="6F06BE3C" w14:textId="044BDD0D" w:rsidR="008C225B" w:rsidRDefault="008C225B" w:rsidP="003F29B2">
      <w:pPr>
        <w:ind w:left="142"/>
        <w:jc w:val="both"/>
        <w:rPr>
          <w:rFonts w:ascii="微軟正黑體" w:eastAsia="微軟正黑體" w:hAnsi="微軟正黑體"/>
        </w:rPr>
      </w:pPr>
      <w:r>
        <w:rPr>
          <w:rFonts w:ascii="微軟正黑體" w:eastAsia="微軟正黑體" w:hAnsi="微軟正黑體"/>
        </w:rPr>
        <w:t xml:space="preserve">　　（</w:t>
      </w:r>
      <w:r w:rsidR="00DC44EF" w:rsidRPr="00DE1FEC">
        <w:rPr>
          <w:rFonts w:ascii="微軟正黑體" w:eastAsia="微軟正黑體" w:hAnsi="微軟正黑體"/>
        </w:rPr>
        <w:t>二）中文域名：指含有中文文字的域名</w:t>
      </w:r>
      <w:r>
        <w:rPr>
          <w:rFonts w:ascii="微軟正黑體" w:eastAsia="微軟正黑體" w:hAnsi="微軟正黑體"/>
        </w:rPr>
        <w:t>。</w:t>
      </w:r>
    </w:p>
    <w:p w14:paraId="2B9F3EBA" w14:textId="5EF29E26" w:rsidR="008C225B" w:rsidRDefault="008C225B" w:rsidP="003F29B2">
      <w:pPr>
        <w:ind w:left="142"/>
        <w:jc w:val="both"/>
        <w:rPr>
          <w:rFonts w:ascii="微軟正黑體" w:eastAsia="微軟正黑體" w:hAnsi="微軟正黑體"/>
        </w:rPr>
      </w:pPr>
      <w:r>
        <w:rPr>
          <w:rFonts w:ascii="微軟正黑體" w:eastAsia="微軟正黑體" w:hAnsi="微軟正黑體"/>
        </w:rPr>
        <w:t xml:space="preserve">　　（</w:t>
      </w:r>
      <w:r w:rsidR="00DC44EF" w:rsidRPr="00DE1FEC">
        <w:rPr>
          <w:rFonts w:ascii="微軟正黑體" w:eastAsia="微軟正黑體" w:hAnsi="微軟正黑體"/>
        </w:rPr>
        <w:t>三）頂級域名：指域名體系中根節點下的第一級域的名稱</w:t>
      </w:r>
      <w:r>
        <w:rPr>
          <w:rFonts w:ascii="微軟正黑體" w:eastAsia="微軟正黑體" w:hAnsi="微軟正黑體"/>
        </w:rPr>
        <w:t>。</w:t>
      </w:r>
    </w:p>
    <w:p w14:paraId="76CC145B" w14:textId="40E6FEC0" w:rsidR="008C225B" w:rsidRDefault="008C225B" w:rsidP="003F29B2">
      <w:pPr>
        <w:ind w:left="142"/>
        <w:jc w:val="both"/>
        <w:rPr>
          <w:rFonts w:ascii="微軟正黑體" w:eastAsia="微軟正黑體" w:hAnsi="微軟正黑體"/>
        </w:rPr>
      </w:pPr>
      <w:r>
        <w:rPr>
          <w:rFonts w:ascii="微軟正黑體" w:eastAsia="微軟正黑體" w:hAnsi="微軟正黑體"/>
        </w:rPr>
        <w:t xml:space="preserve">　　（</w:t>
      </w:r>
      <w:r w:rsidR="00DC44EF" w:rsidRPr="00DE1FEC">
        <w:rPr>
          <w:rFonts w:ascii="微軟正黑體" w:eastAsia="微軟正黑體" w:hAnsi="微軟正黑體"/>
        </w:rPr>
        <w:t>四）域名根服務器：指承擔域名體系中根節點功能的服務器（含鏡像服務器）</w:t>
      </w:r>
      <w:r>
        <w:rPr>
          <w:rFonts w:ascii="微軟正黑體" w:eastAsia="微軟正黑體" w:hAnsi="微軟正黑體"/>
        </w:rPr>
        <w:t>。</w:t>
      </w:r>
    </w:p>
    <w:p w14:paraId="632E3F88" w14:textId="24E58461" w:rsidR="008C225B" w:rsidRDefault="008C225B" w:rsidP="003F29B2">
      <w:pPr>
        <w:ind w:left="142"/>
        <w:jc w:val="both"/>
        <w:rPr>
          <w:rFonts w:ascii="微軟正黑體" w:eastAsia="微軟正黑體" w:hAnsi="微軟正黑體"/>
        </w:rPr>
      </w:pPr>
      <w:r>
        <w:rPr>
          <w:rFonts w:ascii="微軟正黑體" w:eastAsia="微軟正黑體" w:hAnsi="微軟正黑體"/>
        </w:rPr>
        <w:t xml:space="preserve">　　（</w:t>
      </w:r>
      <w:r w:rsidR="00DC44EF" w:rsidRPr="00DE1FEC">
        <w:rPr>
          <w:rFonts w:ascii="微軟正黑體" w:eastAsia="微軟正黑體" w:hAnsi="微軟正黑體"/>
        </w:rPr>
        <w:t>五）域名根服務器運行機構：指依法獲得許可並承擔域名根服務器運行、維護和管理工作的機構</w:t>
      </w:r>
      <w:r>
        <w:rPr>
          <w:rFonts w:ascii="微軟正黑體" w:eastAsia="微軟正黑體" w:hAnsi="微軟正黑體"/>
        </w:rPr>
        <w:t>。</w:t>
      </w:r>
    </w:p>
    <w:p w14:paraId="79246B3F" w14:textId="67301C0B" w:rsidR="008C225B" w:rsidRDefault="008C225B" w:rsidP="003F29B2">
      <w:pPr>
        <w:ind w:left="142"/>
        <w:jc w:val="both"/>
        <w:rPr>
          <w:rFonts w:ascii="微軟正黑體" w:eastAsia="微軟正黑體" w:hAnsi="微軟正黑體"/>
        </w:rPr>
      </w:pPr>
      <w:r>
        <w:rPr>
          <w:rFonts w:ascii="微軟正黑體" w:eastAsia="微軟正黑體" w:hAnsi="微軟正黑體"/>
        </w:rPr>
        <w:t xml:space="preserve">　　（</w:t>
      </w:r>
      <w:r w:rsidR="00DC44EF" w:rsidRPr="00DE1FEC">
        <w:rPr>
          <w:rFonts w:ascii="微軟正黑體" w:eastAsia="微軟正黑體" w:hAnsi="微軟正黑體"/>
        </w:rPr>
        <w:t>六）域名註冊管理機構：指依法獲得許可並承擔頂級域名運行和管理工作的機構</w:t>
      </w:r>
      <w:r>
        <w:rPr>
          <w:rFonts w:ascii="微軟正黑體" w:eastAsia="微軟正黑體" w:hAnsi="微軟正黑體"/>
        </w:rPr>
        <w:t>。</w:t>
      </w:r>
    </w:p>
    <w:p w14:paraId="468CBB27" w14:textId="09320391" w:rsidR="008C225B" w:rsidRDefault="008C225B" w:rsidP="003F29B2">
      <w:pPr>
        <w:ind w:left="142"/>
        <w:jc w:val="both"/>
        <w:rPr>
          <w:rFonts w:ascii="微軟正黑體" w:eastAsia="微軟正黑體" w:hAnsi="微軟正黑體"/>
        </w:rPr>
      </w:pPr>
      <w:r>
        <w:rPr>
          <w:rFonts w:ascii="微軟正黑體" w:eastAsia="微軟正黑體" w:hAnsi="微軟正黑體"/>
        </w:rPr>
        <w:t xml:space="preserve">　　（</w:t>
      </w:r>
      <w:r w:rsidR="00DC44EF" w:rsidRPr="00DE1FEC">
        <w:rPr>
          <w:rFonts w:ascii="微軟正黑體" w:eastAsia="微軟正黑體" w:hAnsi="微軟正黑體"/>
        </w:rPr>
        <w:t>七）域名註冊服務機構：指依法獲得許可、受理域名註冊申請並完成域名在頂級域名數據庫中註冊的機構</w:t>
      </w:r>
      <w:r>
        <w:rPr>
          <w:rFonts w:ascii="微軟正黑體" w:eastAsia="微軟正黑體" w:hAnsi="微軟正黑體"/>
        </w:rPr>
        <w:t>。</w:t>
      </w:r>
    </w:p>
    <w:p w14:paraId="7EA03BDB" w14:textId="73220952" w:rsidR="008C225B" w:rsidRDefault="008C225B" w:rsidP="003F29B2">
      <w:pPr>
        <w:ind w:left="142"/>
        <w:jc w:val="both"/>
        <w:rPr>
          <w:rFonts w:ascii="微軟正黑體" w:eastAsia="微軟正黑體" w:hAnsi="微軟正黑體"/>
        </w:rPr>
      </w:pPr>
      <w:r>
        <w:rPr>
          <w:rFonts w:ascii="微軟正黑體" w:eastAsia="微軟正黑體" w:hAnsi="微軟正黑體"/>
        </w:rPr>
        <w:t xml:space="preserve">　　（</w:t>
      </w:r>
      <w:r w:rsidR="00DC44EF" w:rsidRPr="00DE1FEC">
        <w:rPr>
          <w:rFonts w:ascii="微軟正黑體" w:eastAsia="微軟正黑體" w:hAnsi="微軟正黑體"/>
        </w:rPr>
        <w:t>八）域名註冊代理機構：指受域名註冊服務機構的委託，受理域名註冊申請，間接完成域名在頂級域名數</w:t>
      </w:r>
      <w:r w:rsidR="00DC44EF" w:rsidRPr="00DE1FEC">
        <w:rPr>
          <w:rFonts w:ascii="微軟正黑體" w:eastAsia="微軟正黑體" w:hAnsi="微軟正黑體"/>
        </w:rPr>
        <w:lastRenderedPageBreak/>
        <w:t>據庫中註冊的機構</w:t>
      </w:r>
      <w:r>
        <w:rPr>
          <w:rFonts w:ascii="微軟正黑體" w:eastAsia="微軟正黑體" w:hAnsi="微軟正黑體"/>
        </w:rPr>
        <w:t>。</w:t>
      </w:r>
    </w:p>
    <w:p w14:paraId="37ED63B5" w14:textId="71B336B9" w:rsidR="008C225B" w:rsidRDefault="008C225B" w:rsidP="003F29B2">
      <w:pPr>
        <w:ind w:left="142"/>
        <w:jc w:val="both"/>
        <w:rPr>
          <w:rFonts w:ascii="微軟正黑體" w:eastAsia="微軟正黑體" w:hAnsi="微軟正黑體"/>
        </w:rPr>
      </w:pPr>
      <w:r>
        <w:rPr>
          <w:rFonts w:ascii="微軟正黑體" w:eastAsia="微軟正黑體" w:hAnsi="微軟正黑體"/>
        </w:rPr>
        <w:t xml:space="preserve">　　（</w:t>
      </w:r>
      <w:r w:rsidR="00DC44EF" w:rsidRPr="00DE1FEC">
        <w:rPr>
          <w:rFonts w:ascii="微軟正黑體" w:eastAsia="微軟正黑體" w:hAnsi="微軟正黑體"/>
        </w:rPr>
        <w:t>九）域名管理系統：指域名註冊管理機構在境內開展頂級域名運行和管理所需的主要資訊系統，包括註冊管理系統、註冊數據庫、域名解析系統、域名資訊查詢系統、身份資訊核驗系統等</w:t>
      </w:r>
      <w:r>
        <w:rPr>
          <w:rFonts w:ascii="微軟正黑體" w:eastAsia="微軟正黑體" w:hAnsi="微軟正黑體"/>
        </w:rPr>
        <w:t>。</w:t>
      </w:r>
    </w:p>
    <w:p w14:paraId="279746DD" w14:textId="6380E26C" w:rsidR="00DC44EF" w:rsidRPr="00DE1FEC" w:rsidRDefault="008C225B" w:rsidP="003F29B2">
      <w:pPr>
        <w:ind w:left="142"/>
        <w:jc w:val="both"/>
        <w:rPr>
          <w:rFonts w:ascii="微軟正黑體" w:eastAsia="微軟正黑體" w:hAnsi="微軟正黑體"/>
        </w:rPr>
      </w:pPr>
      <w:r>
        <w:rPr>
          <w:rFonts w:ascii="微軟正黑體" w:eastAsia="微軟正黑體" w:hAnsi="微軟正黑體"/>
        </w:rPr>
        <w:t xml:space="preserve">　　（</w:t>
      </w:r>
      <w:r w:rsidR="00DC44EF" w:rsidRPr="00DE1FEC">
        <w:rPr>
          <w:rFonts w:ascii="微軟正黑體" w:eastAsia="微軟正黑體" w:hAnsi="微軟正黑體"/>
        </w:rPr>
        <w:t>十）域名跳轉：指對某一域名的訪問跳轉至該域名綁定或者指向的其他域名、IP地址或者網絡資訊服務等</w:t>
      </w:r>
      <w:r w:rsidR="003F29B2" w:rsidRPr="00DE1FEC">
        <w:rPr>
          <w:rFonts w:ascii="微軟正黑體" w:eastAsia="微軟正黑體" w:hAnsi="微軟正黑體"/>
        </w:rPr>
        <w:t>。</w:t>
      </w:r>
    </w:p>
    <w:p w14:paraId="09788D4D" w14:textId="77777777" w:rsidR="008C225B" w:rsidRDefault="00DC44EF" w:rsidP="003F29B2">
      <w:pPr>
        <w:pStyle w:val="2"/>
        <w:rPr>
          <w:rFonts w:ascii="微軟正黑體" w:eastAsia="微軟正黑體" w:hAnsi="微軟正黑體"/>
        </w:rPr>
      </w:pPr>
      <w:bookmarkStart w:id="66" w:name="a56"/>
      <w:bookmarkEnd w:id="66"/>
      <w:r w:rsidRPr="00DE1FEC">
        <w:rPr>
          <w:rFonts w:ascii="微軟正黑體" w:eastAsia="微軟正黑體" w:hAnsi="微軟正黑體"/>
        </w:rPr>
        <w:t>第56</w:t>
      </w:r>
      <w:r w:rsidR="008C225B">
        <w:rPr>
          <w:rFonts w:ascii="微軟正黑體" w:eastAsia="微軟正黑體" w:hAnsi="微軟正黑體"/>
        </w:rPr>
        <w:t>條</w:t>
      </w:r>
    </w:p>
    <w:p w14:paraId="4A8D3C5E" w14:textId="6F4327B0" w:rsidR="00DC44EF" w:rsidRPr="00DE1FEC"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本辦法中規定的日期，除明確為工作日的以外，均為自然日</w:t>
      </w:r>
      <w:r w:rsidR="003F29B2" w:rsidRPr="00DE1FEC">
        <w:rPr>
          <w:rFonts w:ascii="微軟正黑體" w:eastAsia="微軟正黑體" w:hAnsi="微軟正黑體"/>
        </w:rPr>
        <w:t>。</w:t>
      </w:r>
    </w:p>
    <w:p w14:paraId="684CC594" w14:textId="77777777" w:rsidR="008C225B" w:rsidRDefault="00DC44EF" w:rsidP="003F29B2">
      <w:pPr>
        <w:pStyle w:val="2"/>
        <w:rPr>
          <w:rFonts w:ascii="微軟正黑體" w:eastAsia="微軟正黑體" w:hAnsi="微軟正黑體"/>
        </w:rPr>
      </w:pPr>
      <w:bookmarkStart w:id="67" w:name="a57"/>
      <w:bookmarkEnd w:id="67"/>
      <w:r w:rsidRPr="00DE1FEC">
        <w:rPr>
          <w:rFonts w:ascii="微軟正黑體" w:eastAsia="微軟正黑體" w:hAnsi="微軟正黑體"/>
        </w:rPr>
        <w:t>第57</w:t>
      </w:r>
      <w:r w:rsidR="008C225B">
        <w:rPr>
          <w:rFonts w:ascii="微軟正黑體" w:eastAsia="微軟正黑體" w:hAnsi="微軟正黑體"/>
        </w:rPr>
        <w:t>條</w:t>
      </w:r>
    </w:p>
    <w:p w14:paraId="789B721C" w14:textId="1D8D344E" w:rsidR="008C225B" w:rsidRDefault="008C225B" w:rsidP="003F29B2">
      <w:pPr>
        <w:ind w:left="142"/>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在本辦法施行前未取得相應許可開展域名服務的，應當自本辦法施行之日起十二個月內，按照本辦法規定辦理許可手續</w:t>
      </w:r>
      <w:r>
        <w:rPr>
          <w:rFonts w:ascii="微軟正黑體" w:eastAsia="微軟正黑體" w:hAnsi="微軟正黑體"/>
        </w:rPr>
        <w:t>。</w:t>
      </w:r>
    </w:p>
    <w:p w14:paraId="27C255E6" w14:textId="3940FA7A" w:rsidR="00DC44EF" w:rsidRPr="00DE1FEC" w:rsidRDefault="008C225B" w:rsidP="003F29B2">
      <w:pPr>
        <w:ind w:left="142"/>
        <w:jc w:val="both"/>
        <w:rPr>
          <w:rFonts w:ascii="微軟正黑體" w:eastAsia="微軟正黑體" w:hAnsi="微軟正黑體"/>
          <w:color w:val="17365D"/>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2</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color w:val="17365D"/>
        </w:rPr>
        <w:t>在本辦法施行前已取得許可的域名根服務器運行機構、域名註冊管理機構和域名註冊服務機構，其許可有效期適用本辦法第</w:t>
      </w:r>
      <w:hyperlink w:anchor="a16" w:history="1">
        <w:r w:rsidR="00DC44EF" w:rsidRPr="00DE1FEC">
          <w:rPr>
            <w:rStyle w:val="a3"/>
            <w:rFonts w:ascii="微軟正黑體" w:eastAsia="微軟正黑體" w:hAnsi="微軟正黑體"/>
          </w:rPr>
          <w:t>十六</w:t>
        </w:r>
      </w:hyperlink>
      <w:r w:rsidR="00DC44EF" w:rsidRPr="00DE1FEC">
        <w:rPr>
          <w:rFonts w:ascii="微軟正黑體" w:eastAsia="微軟正黑體" w:hAnsi="微軟正黑體"/>
          <w:color w:val="17365D"/>
        </w:rPr>
        <w:t>條的規定，有效期自本辦法施行之日起計算</w:t>
      </w:r>
      <w:r w:rsidR="003F29B2" w:rsidRPr="00DE1FEC">
        <w:rPr>
          <w:rFonts w:ascii="微軟正黑體" w:eastAsia="微軟正黑體" w:hAnsi="微軟正黑體"/>
          <w:color w:val="17365D"/>
        </w:rPr>
        <w:t>。</w:t>
      </w:r>
    </w:p>
    <w:p w14:paraId="6B557F90" w14:textId="77777777" w:rsidR="008C225B" w:rsidRDefault="00DC44EF" w:rsidP="003F29B2">
      <w:pPr>
        <w:pStyle w:val="2"/>
        <w:rPr>
          <w:rFonts w:ascii="微軟正黑體" w:eastAsia="微軟正黑體" w:hAnsi="微軟正黑體"/>
        </w:rPr>
      </w:pPr>
      <w:bookmarkStart w:id="68" w:name="a58"/>
      <w:bookmarkEnd w:id="68"/>
      <w:r w:rsidRPr="00DE1FEC">
        <w:rPr>
          <w:rFonts w:ascii="微軟正黑體" w:eastAsia="微軟正黑體" w:hAnsi="微軟正黑體"/>
        </w:rPr>
        <w:t>第58</w:t>
      </w:r>
      <w:r w:rsidR="008C225B">
        <w:rPr>
          <w:rFonts w:ascii="微軟正黑體" w:eastAsia="微軟正黑體" w:hAnsi="微軟正黑體"/>
        </w:rPr>
        <w:t>條</w:t>
      </w:r>
    </w:p>
    <w:p w14:paraId="1A1B9BB9" w14:textId="0CCC2FE2" w:rsidR="003F29B2" w:rsidRPr="00DE1FEC" w:rsidRDefault="008C225B" w:rsidP="003F29B2">
      <w:pPr>
        <w:ind w:leftChars="75" w:left="150"/>
        <w:jc w:val="both"/>
        <w:rPr>
          <w:rFonts w:ascii="微軟正黑體" w:eastAsia="微軟正黑體" w:hAnsi="微軟正黑體"/>
        </w:rPr>
      </w:pPr>
      <w:r w:rsidRPr="008C225B">
        <w:rPr>
          <w:rFonts w:asciiTheme="minorHAnsi" w:eastAsia="微軟正黑體" w:hAnsiTheme="minorHAnsi"/>
          <w:color w:val="404040" w:themeColor="text1" w:themeTint="BF"/>
          <w:sz w:val="16"/>
        </w:rPr>
        <w:t>﹝</w:t>
      </w:r>
      <w:r w:rsidRPr="008C225B">
        <w:rPr>
          <w:rFonts w:asciiTheme="minorHAnsi" w:eastAsia="微軟正黑體" w:hAnsiTheme="minorHAnsi"/>
          <w:color w:val="404040" w:themeColor="text1" w:themeTint="BF"/>
          <w:sz w:val="16"/>
        </w:rPr>
        <w:t>1</w:t>
      </w:r>
      <w:r w:rsidRPr="008C225B">
        <w:rPr>
          <w:rFonts w:asciiTheme="minorHAnsi" w:eastAsia="微軟正黑體" w:hAnsiTheme="minorHAnsi"/>
          <w:color w:val="404040" w:themeColor="text1" w:themeTint="BF"/>
          <w:sz w:val="16"/>
        </w:rPr>
        <w:t>﹞</w:t>
      </w:r>
      <w:r w:rsidR="00DC44EF" w:rsidRPr="00DE1FEC">
        <w:rPr>
          <w:rFonts w:ascii="微軟正黑體" w:eastAsia="微軟正黑體" w:hAnsi="微軟正黑體"/>
        </w:rPr>
        <w:t>本辦法自2017年11月1日起施行。2004年11月5日公布的《中國互聯網絡域名管理辦法》（原資訊產業部令第30號）同時廢止。本辦法施行前公布的有關規定與本辦法不一致的，按照本辦法執行</w:t>
      </w:r>
      <w:r w:rsidR="003F29B2" w:rsidRPr="00DE1FEC">
        <w:rPr>
          <w:rFonts w:ascii="微軟正黑體" w:eastAsia="微軟正黑體" w:hAnsi="微軟正黑體"/>
        </w:rPr>
        <w:t>。</w:t>
      </w:r>
    </w:p>
    <w:p w14:paraId="3031C9FF" w14:textId="77777777" w:rsidR="00B2293B" w:rsidRPr="00DE1FEC" w:rsidRDefault="00B2293B" w:rsidP="005D7873">
      <w:pPr>
        <w:ind w:leftChars="75" w:left="150"/>
        <w:jc w:val="both"/>
        <w:rPr>
          <w:rFonts w:ascii="微軟正黑體" w:eastAsia="微軟正黑體" w:hAnsi="微軟正黑體"/>
        </w:rPr>
      </w:pPr>
    </w:p>
    <w:p w14:paraId="011F018D" w14:textId="77777777" w:rsidR="001635EA" w:rsidRPr="00DE1FEC" w:rsidRDefault="001635EA" w:rsidP="005D7873">
      <w:pPr>
        <w:ind w:leftChars="75" w:left="150"/>
        <w:jc w:val="both"/>
        <w:rPr>
          <w:rFonts w:ascii="微軟正黑體" w:eastAsia="微軟正黑體" w:hAnsi="微軟正黑體"/>
        </w:rPr>
      </w:pPr>
    </w:p>
    <w:p w14:paraId="2A0C8698" w14:textId="77777777" w:rsidR="00CE55CE" w:rsidRPr="00DE1FEC" w:rsidRDefault="00CE55CE" w:rsidP="00CE55CE">
      <w:pPr>
        <w:ind w:leftChars="50" w:left="100"/>
        <w:jc w:val="both"/>
        <w:rPr>
          <w:rFonts w:ascii="微軟正黑體" w:eastAsia="微軟正黑體" w:hAnsi="微軟正黑體"/>
          <w:color w:val="808000"/>
          <w:szCs w:val="20"/>
        </w:rPr>
      </w:pPr>
      <w:bookmarkStart w:id="69" w:name="_Hlk67442028"/>
      <w:bookmarkStart w:id="70" w:name="_Hlk67344893"/>
      <w:r w:rsidRPr="00DE1FEC">
        <w:rPr>
          <w:rFonts w:ascii="微軟正黑體" w:eastAsia="微軟正黑體" w:hAnsi="微軟正黑體" w:hint="eastAsia"/>
          <w:color w:val="5F5F5F"/>
          <w:sz w:val="18"/>
        </w:rPr>
        <w:t>。。。。。。。。。。。。。。。。。。。。。。。。。。。。。。。。。。。。。。。。。。。。。。。。。。</w:t>
      </w:r>
      <w:hyperlink w:anchor="top" w:history="1">
        <w:r w:rsidRPr="00DE1FEC">
          <w:rPr>
            <w:rStyle w:val="a3"/>
            <w:rFonts w:ascii="微軟正黑體" w:eastAsia="微軟正黑體" w:hAnsi="微軟正黑體" w:hint="eastAsia"/>
            <w:sz w:val="18"/>
          </w:rPr>
          <w:t>回首頁</w:t>
        </w:r>
      </w:hyperlink>
      <w:r w:rsidRPr="00DE1FEC">
        <w:rPr>
          <w:rStyle w:val="a3"/>
          <w:rFonts w:ascii="微軟正黑體" w:eastAsia="微軟正黑體" w:hAnsi="微軟正黑體" w:hint="eastAsia"/>
          <w:sz w:val="18"/>
          <w:u w:val="none"/>
        </w:rPr>
        <w:t>〉〉</w:t>
      </w:r>
    </w:p>
    <w:p w14:paraId="22D2AC8D" w14:textId="2CDCDDA9" w:rsidR="00201E46" w:rsidRPr="00DE1FEC" w:rsidRDefault="00CE55CE" w:rsidP="00CE55CE">
      <w:pPr>
        <w:jc w:val="both"/>
        <w:rPr>
          <w:rFonts w:ascii="微軟正黑體" w:eastAsia="微軟正黑體" w:hAnsi="微軟正黑體"/>
        </w:rPr>
      </w:pPr>
      <w:r w:rsidRPr="00DE1FEC">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69"/>
      <w:r w:rsidRPr="00DE1FEC">
        <w:rPr>
          <w:rFonts w:ascii="微軟正黑體" w:eastAsia="微軟正黑體" w:hAnsi="微軟正黑體" w:hint="eastAsia"/>
          <w:color w:val="5F5F5F"/>
          <w:sz w:val="18"/>
          <w:szCs w:val="18"/>
        </w:rPr>
        <w:t>本站未收編之法規</w:t>
      </w:r>
      <w:r w:rsidRPr="00DE1FEC">
        <w:rPr>
          <w:rFonts w:ascii="微軟正黑體" w:eastAsia="微軟正黑體" w:hAnsi="微軟正黑體" w:hint="eastAsia"/>
          <w:color w:val="5F5F5F"/>
          <w:sz w:val="18"/>
          <w:szCs w:val="20"/>
        </w:rPr>
        <w:t>，敬請</w:t>
      </w:r>
      <w:hyperlink r:id="rId20" w:history="1">
        <w:r w:rsidRPr="00DE1FEC">
          <w:rPr>
            <w:rStyle w:val="a3"/>
            <w:rFonts w:ascii="微軟正黑體" w:eastAsia="微軟正黑體" w:hAnsi="微軟正黑體" w:hint="eastAsia"/>
            <w:sz w:val="18"/>
            <w:szCs w:val="20"/>
          </w:rPr>
          <w:t>告知</w:t>
        </w:r>
      </w:hyperlink>
      <w:r w:rsidRPr="00DE1FEC">
        <w:rPr>
          <w:rFonts w:ascii="微軟正黑體" w:eastAsia="微軟正黑體" w:hAnsi="微軟正黑體" w:hint="eastAsia"/>
          <w:color w:val="5F5F5F"/>
          <w:sz w:val="18"/>
          <w:szCs w:val="20"/>
        </w:rPr>
        <w:t>，謝謝！</w:t>
      </w:r>
      <w:bookmarkEnd w:id="70"/>
    </w:p>
    <w:sectPr w:rsidR="00201E46" w:rsidRPr="00DE1FEC">
      <w:footerReference w:type="even" r:id="rId21"/>
      <w:footerReference w:type="default" r:id="rId2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8CFCB" w14:textId="77777777" w:rsidR="00A12811" w:rsidRDefault="00A12811">
      <w:r>
        <w:separator/>
      </w:r>
    </w:p>
  </w:endnote>
  <w:endnote w:type="continuationSeparator" w:id="0">
    <w:p w14:paraId="51D282DB" w14:textId="77777777" w:rsidR="00A12811" w:rsidRDefault="00A1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FCED"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D6BF48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BCE6"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924B6">
      <w:rPr>
        <w:rStyle w:val="a7"/>
        <w:noProof/>
      </w:rPr>
      <w:t>1</w:t>
    </w:r>
    <w:r>
      <w:rPr>
        <w:rStyle w:val="a7"/>
      </w:rPr>
      <w:fldChar w:fldCharType="end"/>
    </w:r>
  </w:p>
  <w:p w14:paraId="69E479E0" w14:textId="60CD9990" w:rsidR="00626027" w:rsidRPr="00177DCB" w:rsidRDefault="00BB2780" w:rsidP="001635EA">
    <w:pPr>
      <w:pStyle w:val="a6"/>
      <w:ind w:right="360"/>
      <w:jc w:val="right"/>
      <w:rPr>
        <w:rFonts w:ascii="Arial Unicode MS" w:hAnsi="Arial Unicode MS"/>
      </w:rPr>
    </w:pPr>
    <w:r>
      <w:rPr>
        <w:rFonts w:ascii="Arial Unicode MS" w:hAnsi="Arial Unicode MS"/>
        <w:sz w:val="18"/>
        <w:szCs w:val="18"/>
      </w:rPr>
      <w:t>〈〈</w:t>
    </w:r>
    <w:r w:rsidR="003F29B2" w:rsidRPr="003F29B2">
      <w:rPr>
        <w:rFonts w:hint="eastAsia"/>
      </w:rPr>
      <w:t>互聯網域名管理辦法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6E424" w14:textId="77777777" w:rsidR="00A12811" w:rsidRDefault="00A12811">
      <w:r>
        <w:separator/>
      </w:r>
    </w:p>
  </w:footnote>
  <w:footnote w:type="continuationSeparator" w:id="0">
    <w:p w14:paraId="363AF9E7" w14:textId="77777777" w:rsidR="00A12811" w:rsidRDefault="00A12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5486F"/>
    <w:rsid w:val="0009697B"/>
    <w:rsid w:val="000F1F46"/>
    <w:rsid w:val="001635EA"/>
    <w:rsid w:val="001645F3"/>
    <w:rsid w:val="00164DC9"/>
    <w:rsid w:val="00172209"/>
    <w:rsid w:val="00177DCB"/>
    <w:rsid w:val="001974AB"/>
    <w:rsid w:val="001C3B57"/>
    <w:rsid w:val="00201E46"/>
    <w:rsid w:val="00223EA7"/>
    <w:rsid w:val="0023765D"/>
    <w:rsid w:val="00273668"/>
    <w:rsid w:val="002924B6"/>
    <w:rsid w:val="00296040"/>
    <w:rsid w:val="002B62AC"/>
    <w:rsid w:val="0030009C"/>
    <w:rsid w:val="0031654B"/>
    <w:rsid w:val="00322B29"/>
    <w:rsid w:val="00334965"/>
    <w:rsid w:val="003365FD"/>
    <w:rsid w:val="00343275"/>
    <w:rsid w:val="00362C6F"/>
    <w:rsid w:val="003906B2"/>
    <w:rsid w:val="003D1419"/>
    <w:rsid w:val="003F13C2"/>
    <w:rsid w:val="003F1567"/>
    <w:rsid w:val="003F29B2"/>
    <w:rsid w:val="00434439"/>
    <w:rsid w:val="004528B7"/>
    <w:rsid w:val="00454643"/>
    <w:rsid w:val="00454A6B"/>
    <w:rsid w:val="00491AE8"/>
    <w:rsid w:val="00514F72"/>
    <w:rsid w:val="00537188"/>
    <w:rsid w:val="0057446C"/>
    <w:rsid w:val="005B4CC0"/>
    <w:rsid w:val="005D7873"/>
    <w:rsid w:val="00626027"/>
    <w:rsid w:val="006C23FE"/>
    <w:rsid w:val="006E1F4C"/>
    <w:rsid w:val="00793D0C"/>
    <w:rsid w:val="00797FAF"/>
    <w:rsid w:val="007B3157"/>
    <w:rsid w:val="007D15A2"/>
    <w:rsid w:val="007F1A07"/>
    <w:rsid w:val="00800865"/>
    <w:rsid w:val="00806947"/>
    <w:rsid w:val="008137C3"/>
    <w:rsid w:val="0083478A"/>
    <w:rsid w:val="0087702E"/>
    <w:rsid w:val="008829E0"/>
    <w:rsid w:val="00886366"/>
    <w:rsid w:val="008916D9"/>
    <w:rsid w:val="008C225B"/>
    <w:rsid w:val="008D6226"/>
    <w:rsid w:val="008F7B9F"/>
    <w:rsid w:val="00911C69"/>
    <w:rsid w:val="009C2CF4"/>
    <w:rsid w:val="009E0160"/>
    <w:rsid w:val="009F6C66"/>
    <w:rsid w:val="00A101CC"/>
    <w:rsid w:val="00A12811"/>
    <w:rsid w:val="00AB02D1"/>
    <w:rsid w:val="00AC493C"/>
    <w:rsid w:val="00AD7F37"/>
    <w:rsid w:val="00B21F24"/>
    <w:rsid w:val="00B2293B"/>
    <w:rsid w:val="00B51CF4"/>
    <w:rsid w:val="00B90155"/>
    <w:rsid w:val="00BA702B"/>
    <w:rsid w:val="00BA7B85"/>
    <w:rsid w:val="00BB2780"/>
    <w:rsid w:val="00BB71D0"/>
    <w:rsid w:val="00C2437D"/>
    <w:rsid w:val="00C96C88"/>
    <w:rsid w:val="00CE55CE"/>
    <w:rsid w:val="00CF626B"/>
    <w:rsid w:val="00D44AB2"/>
    <w:rsid w:val="00D54DAF"/>
    <w:rsid w:val="00DB48F2"/>
    <w:rsid w:val="00DC44EF"/>
    <w:rsid w:val="00DC51B7"/>
    <w:rsid w:val="00DE1FEC"/>
    <w:rsid w:val="00E9022C"/>
    <w:rsid w:val="00EE6475"/>
    <w:rsid w:val="00EF293B"/>
    <w:rsid w:val="00F86C8B"/>
    <w:rsid w:val="00F93722"/>
    <w:rsid w:val="00F96907"/>
    <w:rsid w:val="00FB17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A08C33"/>
  <w15:docId w15:val="{64914B28-DF0D-418F-A8C5-09B66FE7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F29B2"/>
    <w:pPr>
      <w:keepNext/>
      <w:adjustRightInd w:val="0"/>
      <w:snapToGrid w:val="0"/>
      <w:spacing w:before="100" w:after="100"/>
      <w:jc w:val="both"/>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3F29B2"/>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D7F37"/>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3F29B2"/>
    <w:rPr>
      <w:rFonts w:ascii="Arial Unicode MS" w:hAnsi="Arial Unicode MS" w:cs="Arial Unicode MS"/>
      <w:b/>
      <w:bCs/>
      <w:color w:val="990000"/>
      <w:kern w:val="2"/>
      <w:szCs w:val="48"/>
    </w:rPr>
  </w:style>
  <w:style w:type="character" w:customStyle="1" w:styleId="30">
    <w:name w:val="標題 3 字元"/>
    <w:link w:val="3"/>
    <w:rsid w:val="00AD7F37"/>
    <w:rPr>
      <w:rFonts w:ascii="Arial Unicode MS" w:hAnsi="Arial Unicode MS" w:cs="Arial Unicode MS"/>
      <w:bCs/>
      <w:color w:val="808000"/>
      <w:kern w:val="2"/>
      <w:szCs w:val="36"/>
    </w:rPr>
  </w:style>
  <w:style w:type="character" w:customStyle="1" w:styleId="10">
    <w:name w:val="標題 1 字元"/>
    <w:link w:val="1"/>
    <w:uiPriority w:val="9"/>
    <w:rsid w:val="003F29B2"/>
    <w:rPr>
      <w:rFonts w:ascii="Arial Unicode MS" w:hAnsi="Arial Unicode MS" w:cs="Arial Unicode MS"/>
      <w:b/>
      <w:bCs/>
      <w:color w:val="333399"/>
      <w:kern w:val="2"/>
      <w:szCs w:val="52"/>
    </w:rPr>
  </w:style>
  <w:style w:type="paragraph" w:styleId="aa">
    <w:name w:val="Balloon Text"/>
    <w:basedOn w:val="a"/>
    <w:link w:val="ab"/>
    <w:rsid w:val="003F29B2"/>
    <w:rPr>
      <w:rFonts w:asciiTheme="majorHAnsi" w:eastAsiaTheme="majorEastAsia" w:hAnsiTheme="majorHAnsi" w:cstheme="majorBidi"/>
      <w:sz w:val="18"/>
      <w:szCs w:val="18"/>
    </w:rPr>
  </w:style>
  <w:style w:type="character" w:customStyle="1" w:styleId="ab">
    <w:name w:val="註解方塊文字 字元"/>
    <w:basedOn w:val="a0"/>
    <w:link w:val="aa"/>
    <w:rsid w:val="003F29B2"/>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BB2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24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20013;&#33775;&#20154;&#27665;&#20849;&#21644;&#22283;&#25010;&#27861;.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6laws.net/" TargetMode="External"/><Relationship Id="rId12" Type="http://schemas.openxmlformats.org/officeDocument/2006/relationships/hyperlink" Target="file:///D:\Googledrive\!!s6law.net\6lawword\lawgb\&#20114;&#32852;&#32593;&#22495;&#21517;&#31649;&#29702;&#21150;&#27861;.docx" TargetMode="External"/><Relationship Id="rId17" Type="http://schemas.openxmlformats.org/officeDocument/2006/relationships/hyperlink" Target="&#20013;&#33775;&#20154;&#27665;&#20849;&#21644;&#22283;&#34892;&#25919;&#35377;&#21487;&#27861;.docx" TargetMode="External"/><Relationship Id="rId2" Type="http://schemas.openxmlformats.org/officeDocument/2006/relationships/styles" Target="styles.xml"/><Relationship Id="rId16" Type="http://schemas.openxmlformats.org/officeDocument/2006/relationships/hyperlink" Target="&#20013;&#22283;&#20114;&#32879;&#32178;&#32097;&#22495;&#21517;&#31649;&#29702;&#36774;&#27861;.docx" TargetMode="External"/><Relationship Id="rId20"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6laws.net/6law/law-gb/&#20114;&#32879;&#32178;&#22495;&#21517;&#31649;&#29702;&#36774;&#27861;.htm" TargetMode="External"/><Relationship Id="rId23" Type="http://schemas.openxmlformats.org/officeDocument/2006/relationships/fontTable" Target="fontTable.xml"/><Relationship Id="rId10" Type="http://schemas.openxmlformats.org/officeDocument/2006/relationships/hyperlink" Target="http://www.pkulaw.cn/fulltext_form.aspx?Db=chl&amp;Gid=301216" TargetMode="External"/><Relationship Id="rId19" Type="http://schemas.openxmlformats.org/officeDocument/2006/relationships/hyperlink" Target="&#20013;&#33775;&#20154;&#27665;&#20849;&#21644;&#22283;&#34892;&#25919;&#35377;&#21487;&#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1532</Words>
  <Characters>8739</Characters>
  <Application>Microsoft Office Word</Application>
  <DocSecurity>0</DocSecurity>
  <Lines>72</Lines>
  <Paragraphs>20</Paragraphs>
  <ScaleCrop>false</ScaleCrop>
  <Company/>
  <LinksUpToDate>false</LinksUpToDate>
  <CharactersWithSpaces>10251</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互聯網域名管理辦法</dc:title>
  <dc:creator>S-link 電子六法-黃婉玲</dc:creator>
  <cp:lastModifiedBy>黃婉玲 S-link電子六法</cp:lastModifiedBy>
  <cp:revision>25</cp:revision>
  <dcterms:created xsi:type="dcterms:W3CDTF">2017-10-08T15:29:00Z</dcterms:created>
  <dcterms:modified xsi:type="dcterms:W3CDTF">2022-01-10T19:20:00Z</dcterms:modified>
</cp:coreProperties>
</file>