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36E5E" w14:textId="77777777" w:rsidR="0058050C" w:rsidRDefault="00832933" w:rsidP="0058050C">
      <w:pPr>
        <w:adjustRightInd w:val="0"/>
        <w:snapToGrid w:val="0"/>
        <w:ind w:rightChars="8" w:right="16"/>
        <w:jc w:val="right"/>
        <w:rPr>
          <w:rFonts w:ascii="Arial Unicode MS" w:hAnsi="Arial Unicode MS"/>
        </w:rPr>
      </w:pPr>
      <w:r>
        <w:rPr>
          <w:rFonts w:ascii="Calibri" w:hAnsi="Calibri"/>
          <w:noProof/>
          <w:color w:val="5F5F5F"/>
          <w:sz w:val="18"/>
          <w:szCs w:val="20"/>
          <w:lang w:val="zh-TW"/>
        </w:rPr>
        <w:drawing>
          <wp:inline distT="0" distB="0" distL="0" distR="0" wp14:anchorId="075AF435" wp14:editId="47573A91">
            <wp:extent cx="415637" cy="415637"/>
            <wp:effectExtent l="0" t="0" r="3810" b="3810"/>
            <wp:docPr id="6" name="圖片 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430080" cy="430080"/>
                    </a:xfrm>
                    <a:prstGeom prst="rect">
                      <a:avLst/>
                    </a:prstGeom>
                  </pic:spPr>
                </pic:pic>
              </a:graphicData>
            </a:graphic>
          </wp:inline>
        </w:drawing>
      </w:r>
    </w:p>
    <w:p w14:paraId="326DE0E5" w14:textId="19A859B0" w:rsidR="0058050C" w:rsidRDefault="0058050C" w:rsidP="0058050C">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9" w:tgtFrame="_blank" w:history="1">
        <w:r w:rsidRPr="00524DC7">
          <w:rPr>
            <w:rStyle w:val="a3"/>
            <w:sz w:val="18"/>
            <w:szCs w:val="20"/>
          </w:rPr>
          <w:t>更新</w:t>
        </w:r>
      </w:hyperlink>
      <w:r>
        <w:rPr>
          <w:rFonts w:hint="eastAsia"/>
          <w:color w:val="7F7F7F"/>
          <w:sz w:val="18"/>
          <w:szCs w:val="20"/>
          <w:lang w:val="zh-TW"/>
        </w:rPr>
        <w:t>】</w:t>
      </w:r>
      <w:r w:rsidR="00694552">
        <w:rPr>
          <w:rFonts w:ascii="Arial Unicode MS" w:hAnsi="Arial Unicode MS"/>
          <w:color w:val="5F5F5F"/>
          <w:sz w:val="18"/>
          <w:szCs w:val="20"/>
        </w:rPr>
        <w:t>2021/5/19</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0" w:tgtFrame="_blank" w:history="1">
        <w:r w:rsidRPr="00515C5A">
          <w:rPr>
            <w:rStyle w:val="a3"/>
            <w:sz w:val="18"/>
            <w:szCs w:val="20"/>
          </w:rPr>
          <w:t>黃婉玲</w:t>
        </w:r>
      </w:hyperlink>
    </w:p>
    <w:p w14:paraId="3C597560" w14:textId="567819AB" w:rsidR="0058050C" w:rsidRDefault="0058050C" w:rsidP="0058050C">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w:t>
      </w:r>
      <w:r>
        <w:rPr>
          <w:rFonts w:hint="eastAsia"/>
          <w:color w:val="808000"/>
          <w:sz w:val="18"/>
          <w:szCs w:val="20"/>
        </w:rPr>
        <w:t>〉檢視</w:t>
      </w:r>
      <w:r>
        <w:rPr>
          <w:rFonts w:hint="eastAsia"/>
          <w:color w:val="808000"/>
          <w:sz w:val="18"/>
          <w:szCs w:val="20"/>
        </w:rPr>
        <w:t>--</w:t>
      </w:r>
      <w:r>
        <w:rPr>
          <w:rFonts w:hint="eastAsia"/>
          <w:color w:val="808000"/>
          <w:sz w:val="18"/>
          <w:szCs w:val="20"/>
        </w:rPr>
        <w:t>〉文件引導模式</w:t>
      </w:r>
      <w:r>
        <w:rPr>
          <w:rFonts w:hint="eastAsia"/>
          <w:color w:val="808000"/>
          <w:sz w:val="18"/>
          <w:szCs w:val="20"/>
        </w:rPr>
        <w:t>/</w:t>
      </w:r>
      <w:hyperlink r:id="rId11" w:history="1">
        <w:r w:rsidRPr="00694552">
          <w:rPr>
            <w:rStyle w:val="a3"/>
            <w:rFonts w:ascii="Times New Roman" w:hAnsi="Times New Roman" w:hint="eastAsia"/>
            <w:sz w:val="18"/>
            <w:szCs w:val="20"/>
            <w:u w:val="none"/>
          </w:rPr>
          <w:t>功</w:t>
        </w:r>
        <w:r w:rsidRPr="00694552">
          <w:rPr>
            <w:rStyle w:val="a3"/>
            <w:rFonts w:ascii="Times New Roman" w:hAnsi="Times New Roman" w:hint="eastAsia"/>
            <w:sz w:val="18"/>
            <w:szCs w:val="20"/>
            <w:u w:val="none"/>
          </w:rPr>
          <w:t>能</w:t>
        </w:r>
        <w:r w:rsidRPr="00694552">
          <w:rPr>
            <w:rStyle w:val="a3"/>
            <w:rFonts w:ascii="Times New Roman" w:hAnsi="Times New Roman" w:hint="eastAsia"/>
            <w:sz w:val="18"/>
            <w:szCs w:val="20"/>
            <w:u w:val="none"/>
          </w:rPr>
          <w:t>窗格</w:t>
        </w:r>
      </w:hyperlink>
      <w:r>
        <w:rPr>
          <w:rFonts w:hint="eastAsia"/>
          <w:color w:val="808000"/>
          <w:sz w:val="18"/>
          <w:szCs w:val="20"/>
        </w:rPr>
        <w:t>）</w:t>
      </w:r>
    </w:p>
    <w:p w14:paraId="4EF8C8F4" w14:textId="77777777" w:rsidR="0058050C" w:rsidRDefault="00BD36A5" w:rsidP="0058050C">
      <w:pPr>
        <w:jc w:val="right"/>
        <w:rPr>
          <w:rFonts w:ascii="Arial Unicode MS" w:hAnsi="Arial Unicode MS"/>
          <w:b/>
          <w:color w:val="5F5F5F"/>
          <w:sz w:val="18"/>
        </w:rPr>
      </w:pPr>
      <w:hyperlink r:id="rId12" w:history="1">
        <w:r w:rsidR="0058050C">
          <w:rPr>
            <w:rFonts w:ascii="Arial Unicode MS" w:hAnsi="Arial Unicode MS" w:hint="eastAsia"/>
            <w:color w:val="808000"/>
            <w:sz w:val="18"/>
            <w:szCs w:val="20"/>
            <w:u w:val="single"/>
          </w:rPr>
          <w:t>S-link</w:t>
        </w:r>
        <w:r w:rsidR="0058050C">
          <w:rPr>
            <w:rFonts w:ascii="Arial Unicode MS" w:hAnsi="Arial Unicode MS" w:hint="eastAsia"/>
            <w:color w:val="808000"/>
            <w:sz w:val="18"/>
            <w:szCs w:val="20"/>
            <w:u w:val="single"/>
          </w:rPr>
          <w:t>總索引</w:t>
        </w:r>
      </w:hyperlink>
      <w:r w:rsidR="0058050C">
        <w:rPr>
          <w:rFonts w:ascii="Arial Unicode MS" w:hAnsi="Arial Unicode MS" w:hint="eastAsia"/>
          <w:b/>
          <w:color w:val="808000"/>
          <w:sz w:val="18"/>
          <w:szCs w:val="20"/>
        </w:rPr>
        <w:t>〉〉</w:t>
      </w:r>
      <w:hyperlink r:id="rId13" w:anchor="全國人民代表大會常務委員會關於修改《中華人民共和國產品品質法》等五部法律的決定" w:history="1">
        <w:r w:rsidR="0058050C" w:rsidRPr="00B309AA">
          <w:rPr>
            <w:rStyle w:val="a3"/>
            <w:rFonts w:ascii="Arial Unicode MS" w:hAnsi="Arial Unicode MS" w:hint="eastAsia"/>
            <w:sz w:val="18"/>
          </w:rPr>
          <w:t>S-link</w:t>
        </w:r>
        <w:r w:rsidR="0058050C" w:rsidRPr="00B309AA">
          <w:rPr>
            <w:rStyle w:val="a3"/>
            <w:rFonts w:ascii="Arial Unicode MS" w:hAnsi="Arial Unicode MS" w:hint="eastAsia"/>
            <w:sz w:val="18"/>
          </w:rPr>
          <w:t>大陸法規索引</w:t>
        </w:r>
      </w:hyperlink>
      <w:r w:rsidR="0058050C">
        <w:rPr>
          <w:rFonts w:ascii="Arial Unicode MS" w:hAnsi="Arial Unicode MS" w:hint="eastAsia"/>
          <w:b/>
          <w:color w:val="5F5F5F"/>
          <w:sz w:val="18"/>
        </w:rPr>
        <w:t>〉〉</w:t>
      </w:r>
      <w:hyperlink r:id="rId14" w:tgtFrame="_blank" w:history="1">
        <w:r w:rsidR="0058050C" w:rsidRPr="007E576E">
          <w:rPr>
            <w:rStyle w:val="a3"/>
            <w:rFonts w:hint="eastAsia"/>
            <w:sz w:val="18"/>
          </w:rPr>
          <w:t>線上網頁版</w:t>
        </w:r>
      </w:hyperlink>
      <w:r w:rsidR="0058050C">
        <w:rPr>
          <w:rFonts w:ascii="Arial Unicode MS" w:hAnsi="Arial Unicode MS" w:hint="eastAsia"/>
          <w:b/>
          <w:color w:val="5F5F5F"/>
          <w:sz w:val="18"/>
        </w:rPr>
        <w:t>〉〉</w:t>
      </w:r>
    </w:p>
    <w:p w14:paraId="394213C1" w14:textId="77777777" w:rsidR="0058050C" w:rsidRPr="00E9022C" w:rsidRDefault="0058050C" w:rsidP="0058050C">
      <w:pPr>
        <w:jc w:val="right"/>
        <w:rPr>
          <w:rFonts w:ascii="Arial Unicode MS" w:hAnsi="Arial Unicode MS"/>
          <w:color w:val="000000"/>
          <w:u w:val="single"/>
        </w:rPr>
      </w:pPr>
    </w:p>
    <w:p w14:paraId="36FCA828" w14:textId="4CFBC16B" w:rsidR="0058050C" w:rsidRPr="00073DC1" w:rsidRDefault="0058050C" w:rsidP="00073DC1">
      <w:pPr>
        <w:tabs>
          <w:tab w:val="num" w:pos="960"/>
        </w:tabs>
        <w:adjustRightInd w:val="0"/>
        <w:snapToGrid w:val="0"/>
        <w:spacing w:afterLines="50" w:after="180"/>
        <w:ind w:left="198" w:hanging="198"/>
        <w:jc w:val="both"/>
        <w:rPr>
          <w:rFonts w:ascii="Arial Unicode MS" w:hAnsi="Arial Unicode MS"/>
          <w:b/>
          <w:bCs/>
          <w:color w:val="993300"/>
          <w:sz w:val="14"/>
          <w:szCs w:val="20"/>
        </w:rPr>
      </w:pPr>
      <w:r w:rsidRPr="00B2293B">
        <w:rPr>
          <w:rFonts w:ascii="Arial Unicode MS" w:hAnsi="Arial Unicode MS"/>
          <w:b/>
          <w:bCs/>
          <w:color w:val="990000"/>
          <w:szCs w:val="20"/>
        </w:rPr>
        <w:t>【</w:t>
      </w:r>
      <w:r w:rsidR="00BD36A5" w:rsidRPr="00BD36A5">
        <w:rPr>
          <w:rFonts w:ascii="Arial Unicode MS" w:hAnsi="Arial Unicode MS" w:hint="eastAsia"/>
          <w:b/>
          <w:bCs/>
          <w:color w:val="990000"/>
          <w:szCs w:val="20"/>
        </w:rPr>
        <w:t>法律法規</w:t>
      </w:r>
      <w:r w:rsidRPr="00B2293B">
        <w:rPr>
          <w:rFonts w:ascii="Arial Unicode MS" w:hAnsi="Arial Unicode MS"/>
          <w:b/>
          <w:bCs/>
          <w:color w:val="990000"/>
          <w:szCs w:val="20"/>
        </w:rPr>
        <w:t>】</w:t>
      </w:r>
      <w:r w:rsidR="00073DC1" w:rsidRPr="00073DC1">
        <w:rPr>
          <w:rFonts w:ascii="標楷體" w:eastAsia="標楷體" w:hAnsi="標楷體" w:hint="eastAsia"/>
          <w:bCs/>
          <w:color w:val="000000"/>
          <w:kern w:val="0"/>
          <w:sz w:val="26"/>
          <w:szCs w:val="22"/>
          <w14:shadow w14:blurRad="50800" w14:dist="38100" w14:dir="2700000" w14:sx="100000" w14:sy="100000" w14:kx="0" w14:ky="0" w14:algn="tl">
            <w14:srgbClr w14:val="000000">
              <w14:alpha w14:val="60000"/>
            </w14:srgbClr>
          </w14:shadow>
        </w:rPr>
        <w:t>全國人民代表大會常務委員會關於修改《中華人民共和國產品品質法》等五部法律的決定</w:t>
      </w:r>
    </w:p>
    <w:p w14:paraId="15CBE698" w14:textId="77777777" w:rsidR="0058050C" w:rsidRPr="00E9022C" w:rsidRDefault="0058050C" w:rsidP="0058050C">
      <w:pPr>
        <w:tabs>
          <w:tab w:val="num" w:pos="960"/>
        </w:tabs>
        <w:ind w:left="200" w:hangingChars="100" w:hanging="200"/>
        <w:rPr>
          <w:rFonts w:ascii="Arial Unicode MS" w:hAnsi="Arial Unicode MS"/>
          <w:color w:val="333333"/>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r w:rsidRPr="00FE422F">
        <w:rPr>
          <w:rFonts w:ascii="Arial Unicode MS" w:hAnsi="Arial Unicode MS" w:hint="eastAsia"/>
          <w:sz w:val="18"/>
          <w:szCs w:val="20"/>
        </w:rPr>
        <w:t>全國人民代表大會常務委員會</w:t>
      </w:r>
    </w:p>
    <w:p w14:paraId="4A5A0373" w14:textId="77777777" w:rsidR="0058050C" w:rsidRPr="00177DCB" w:rsidRDefault="0058050C" w:rsidP="0058050C">
      <w:pPr>
        <w:tabs>
          <w:tab w:val="num" w:pos="960"/>
        </w:tabs>
        <w:rPr>
          <w:rFonts w:ascii="Arial Unicode MS" w:hAnsi="Arial Unicode MS"/>
          <w:bCs/>
          <w:color w:val="333333"/>
          <w:szCs w:val="20"/>
        </w:rPr>
      </w:pPr>
      <w:r w:rsidRPr="00B2293B">
        <w:rPr>
          <w:rFonts w:ascii="Arial Unicode MS" w:hAnsi="Arial Unicode MS"/>
          <w:b/>
          <w:color w:val="990000"/>
          <w:szCs w:val="20"/>
        </w:rPr>
        <w:t>【</w:t>
      </w:r>
      <w:r w:rsidR="00640C32" w:rsidRPr="0086604F">
        <w:rPr>
          <w:rFonts w:ascii="Arial Unicode MS" w:hAnsi="Arial Unicode MS" w:hint="eastAsia"/>
          <w:b/>
          <w:bCs/>
          <w:color w:val="993300"/>
        </w:rPr>
        <w:t>發</w:t>
      </w:r>
      <w:r w:rsidR="00640C32" w:rsidRPr="00F34F8D">
        <w:rPr>
          <w:rFonts w:ascii="Arial Unicode MS" w:hAnsi="Arial Unicode MS" w:hint="eastAsia"/>
          <w:b/>
          <w:bCs/>
          <w:color w:val="993300"/>
        </w:rPr>
        <w:t>布</w:t>
      </w:r>
      <w:r w:rsidR="00640C32" w:rsidRPr="00133949">
        <w:rPr>
          <w:rFonts w:ascii="Arial Unicode MS" w:hAnsi="Arial Unicode MS" w:hint="eastAsia"/>
          <w:b/>
          <w:color w:val="990000"/>
          <w:szCs w:val="20"/>
        </w:rPr>
        <w:t>/</w:t>
      </w:r>
      <w:r w:rsidR="00640C32" w:rsidRPr="00133949">
        <w:rPr>
          <w:rFonts w:ascii="Arial Unicode MS" w:hAnsi="Arial Unicode MS" w:hint="eastAsia"/>
          <w:b/>
          <w:color w:val="990000"/>
          <w:szCs w:val="20"/>
        </w:rPr>
        <w:t>修正</w:t>
      </w:r>
      <w:r w:rsidRPr="00B2293B">
        <w:rPr>
          <w:rFonts w:ascii="Arial Unicode MS" w:hAnsi="Arial Unicode MS"/>
          <w:b/>
          <w:color w:val="990000"/>
          <w:szCs w:val="20"/>
        </w:rPr>
        <w:t>】</w:t>
      </w:r>
      <w:r w:rsidR="001E064D" w:rsidRPr="001E064D">
        <w:rPr>
          <w:rFonts w:ascii="Arial Unicode MS" w:hAnsi="Arial Unicode MS" w:hint="eastAsia"/>
          <w:sz w:val="18"/>
        </w:rPr>
        <w:t>2018</w:t>
      </w:r>
      <w:r w:rsidR="001E064D" w:rsidRPr="001E064D">
        <w:rPr>
          <w:rFonts w:ascii="Arial Unicode MS" w:hAnsi="Arial Unicode MS" w:hint="eastAsia"/>
          <w:sz w:val="18"/>
        </w:rPr>
        <w:t>年</w:t>
      </w:r>
      <w:r w:rsidR="001E064D" w:rsidRPr="001E064D">
        <w:rPr>
          <w:rFonts w:ascii="Arial Unicode MS" w:hAnsi="Arial Unicode MS" w:hint="eastAsia"/>
          <w:sz w:val="18"/>
        </w:rPr>
        <w:t>12</w:t>
      </w:r>
      <w:r w:rsidR="001E064D" w:rsidRPr="001E064D">
        <w:rPr>
          <w:rFonts w:ascii="Arial Unicode MS" w:hAnsi="Arial Unicode MS" w:hint="eastAsia"/>
          <w:sz w:val="18"/>
        </w:rPr>
        <w:t>月</w:t>
      </w:r>
      <w:r w:rsidR="001E064D" w:rsidRPr="001E064D">
        <w:rPr>
          <w:rFonts w:ascii="Arial Unicode MS" w:hAnsi="Arial Unicode MS" w:hint="eastAsia"/>
          <w:sz w:val="18"/>
        </w:rPr>
        <w:t>29</w:t>
      </w:r>
      <w:r w:rsidR="001E064D" w:rsidRPr="001E064D">
        <w:rPr>
          <w:rFonts w:ascii="Arial Unicode MS" w:hAnsi="Arial Unicode MS" w:hint="eastAsia"/>
          <w:sz w:val="18"/>
        </w:rPr>
        <w:t>日</w:t>
      </w:r>
    </w:p>
    <w:p w14:paraId="7A432F63" w14:textId="77777777" w:rsidR="0058050C" w:rsidRDefault="0058050C" w:rsidP="0058050C">
      <w:pPr>
        <w:ind w:left="1401" w:hangingChars="700" w:hanging="1401"/>
        <w:rPr>
          <w:rFonts w:ascii="Arial Unicode MS" w:hAnsi="Arial Unicode MS"/>
        </w:rPr>
      </w:pPr>
      <w:r w:rsidRPr="00B2293B">
        <w:rPr>
          <w:rFonts w:ascii="Arial Unicode MS" w:hAnsi="Arial Unicode MS"/>
          <w:b/>
          <w:color w:val="990000"/>
        </w:rPr>
        <w:t>【</w:t>
      </w:r>
      <w:r w:rsidRPr="00B2293B">
        <w:rPr>
          <w:rFonts w:ascii="Arial Unicode MS" w:hAnsi="Arial Unicode MS" w:hint="eastAsia"/>
          <w:b/>
          <w:color w:val="990000"/>
        </w:rPr>
        <w:t>實施日期</w:t>
      </w:r>
      <w:r w:rsidRPr="00B2293B">
        <w:rPr>
          <w:rFonts w:ascii="Arial Unicode MS" w:hAnsi="Arial Unicode MS"/>
          <w:b/>
          <w:color w:val="990000"/>
        </w:rPr>
        <w:t>】</w:t>
      </w:r>
      <w:r w:rsidR="001E064D" w:rsidRPr="001E064D">
        <w:rPr>
          <w:rFonts w:ascii="Arial Unicode MS" w:hAnsi="Arial Unicode MS" w:hint="eastAsia"/>
          <w:sz w:val="18"/>
        </w:rPr>
        <w:t>2018</w:t>
      </w:r>
      <w:r w:rsidR="001E064D" w:rsidRPr="001E064D">
        <w:rPr>
          <w:rFonts w:ascii="Arial Unicode MS" w:hAnsi="Arial Unicode MS" w:hint="eastAsia"/>
          <w:sz w:val="18"/>
        </w:rPr>
        <w:t>年</w:t>
      </w:r>
      <w:r w:rsidR="001E064D" w:rsidRPr="001E064D">
        <w:rPr>
          <w:rFonts w:ascii="Arial Unicode MS" w:hAnsi="Arial Unicode MS" w:hint="eastAsia"/>
          <w:sz w:val="18"/>
        </w:rPr>
        <w:t>12</w:t>
      </w:r>
      <w:r w:rsidR="001E064D" w:rsidRPr="001E064D">
        <w:rPr>
          <w:rFonts w:ascii="Arial Unicode MS" w:hAnsi="Arial Unicode MS" w:hint="eastAsia"/>
          <w:sz w:val="18"/>
        </w:rPr>
        <w:t>月</w:t>
      </w:r>
      <w:r w:rsidR="001E064D" w:rsidRPr="001E064D">
        <w:rPr>
          <w:rFonts w:ascii="Arial Unicode MS" w:hAnsi="Arial Unicode MS" w:hint="eastAsia"/>
          <w:sz w:val="18"/>
        </w:rPr>
        <w:t>29</w:t>
      </w:r>
      <w:r w:rsidR="001E064D" w:rsidRPr="001E064D">
        <w:rPr>
          <w:rFonts w:ascii="Arial Unicode MS" w:hAnsi="Arial Unicode MS" w:hint="eastAsia"/>
          <w:sz w:val="18"/>
        </w:rPr>
        <w:t>日</w:t>
      </w:r>
    </w:p>
    <w:p w14:paraId="7E7DD648" w14:textId="77777777" w:rsidR="0058050C" w:rsidRPr="00C96913" w:rsidRDefault="0058050C" w:rsidP="0058050C"/>
    <w:p w14:paraId="3C9288F5" w14:textId="77777777" w:rsidR="0058050C" w:rsidRPr="00334965" w:rsidRDefault="0058050C" w:rsidP="001D17B3">
      <w:pPr>
        <w:pStyle w:val="1"/>
        <w:spacing w:beforeLines="30" w:before="108" w:beforeAutospacing="0" w:afterLines="30" w:after="108" w:afterAutospacing="0"/>
        <w:rPr>
          <w:color w:val="990000"/>
        </w:rPr>
      </w:pPr>
      <w:r w:rsidRPr="00334965">
        <w:rPr>
          <w:color w:val="990000"/>
        </w:rPr>
        <w:t>【</w:t>
      </w:r>
      <w:r w:rsidRPr="00334965">
        <w:rPr>
          <w:rFonts w:hint="eastAsia"/>
          <w:color w:val="990000"/>
        </w:rPr>
        <w:t>法規沿革</w:t>
      </w:r>
      <w:r w:rsidRPr="00334965">
        <w:rPr>
          <w:color w:val="990000"/>
        </w:rPr>
        <w:t>】</w:t>
      </w:r>
    </w:p>
    <w:p w14:paraId="5C9D0222" w14:textId="77777777" w:rsidR="003C7F50" w:rsidRPr="001E064D" w:rsidRDefault="001E064D" w:rsidP="001E064D">
      <w:pPr>
        <w:ind w:left="142"/>
        <w:rPr>
          <w:rFonts w:ascii="Arial Unicode MS" w:hAnsi="Arial Unicode MS"/>
          <w:sz w:val="18"/>
        </w:rPr>
      </w:pPr>
      <w:r w:rsidRPr="001E013D">
        <w:rPr>
          <w:rFonts w:ascii="Arial Unicode MS" w:hAnsi="Arial Unicode MS" w:hint="eastAsia"/>
          <w:sz w:val="18"/>
        </w:rPr>
        <w:t>‧</w:t>
      </w:r>
      <w:r w:rsidRPr="001E064D">
        <w:rPr>
          <w:rFonts w:ascii="Arial Unicode MS" w:hAnsi="Arial Unicode MS" w:hint="eastAsia"/>
          <w:sz w:val="18"/>
        </w:rPr>
        <w:t>2018</w:t>
      </w:r>
      <w:r w:rsidRPr="001E064D">
        <w:rPr>
          <w:rFonts w:ascii="Arial Unicode MS" w:hAnsi="Arial Unicode MS" w:hint="eastAsia"/>
          <w:sz w:val="18"/>
        </w:rPr>
        <w:t>年</w:t>
      </w:r>
      <w:r w:rsidRPr="001E064D">
        <w:rPr>
          <w:rFonts w:ascii="Arial Unicode MS" w:hAnsi="Arial Unicode MS" w:hint="eastAsia"/>
          <w:sz w:val="18"/>
        </w:rPr>
        <w:t>12</w:t>
      </w:r>
      <w:r w:rsidRPr="001E064D">
        <w:rPr>
          <w:rFonts w:ascii="Arial Unicode MS" w:hAnsi="Arial Unicode MS" w:hint="eastAsia"/>
          <w:sz w:val="18"/>
        </w:rPr>
        <w:t>月</w:t>
      </w:r>
      <w:r w:rsidRPr="001E064D">
        <w:rPr>
          <w:rFonts w:ascii="Arial Unicode MS" w:hAnsi="Arial Unicode MS" w:hint="eastAsia"/>
          <w:sz w:val="18"/>
        </w:rPr>
        <w:t>29</w:t>
      </w:r>
      <w:r w:rsidRPr="001E064D">
        <w:rPr>
          <w:rFonts w:ascii="Arial Unicode MS" w:hAnsi="Arial Unicode MS" w:hint="eastAsia"/>
          <w:sz w:val="18"/>
        </w:rPr>
        <w:t>日第十三屆全國人民代表大會常務委員會第七次會議通過；</w:t>
      </w:r>
      <w:r w:rsidRPr="001E064D">
        <w:rPr>
          <w:rFonts w:ascii="Arial Unicode MS" w:hAnsi="Arial Unicode MS" w:hint="eastAsia"/>
          <w:sz w:val="18"/>
        </w:rPr>
        <w:t>2018</w:t>
      </w:r>
      <w:r w:rsidRPr="001E064D">
        <w:rPr>
          <w:rFonts w:ascii="Arial Unicode MS" w:hAnsi="Arial Unicode MS" w:hint="eastAsia"/>
          <w:sz w:val="18"/>
        </w:rPr>
        <w:t>年</w:t>
      </w:r>
      <w:r w:rsidRPr="001E064D">
        <w:rPr>
          <w:rFonts w:ascii="Arial Unicode MS" w:hAnsi="Arial Unicode MS" w:hint="eastAsia"/>
          <w:sz w:val="18"/>
        </w:rPr>
        <w:t>12</w:t>
      </w:r>
      <w:r w:rsidRPr="001E064D">
        <w:rPr>
          <w:rFonts w:ascii="Arial Unicode MS" w:hAnsi="Arial Unicode MS" w:hint="eastAsia"/>
          <w:sz w:val="18"/>
        </w:rPr>
        <w:t>月</w:t>
      </w:r>
      <w:r w:rsidRPr="001E064D">
        <w:rPr>
          <w:rFonts w:ascii="Arial Unicode MS" w:hAnsi="Arial Unicode MS" w:hint="eastAsia"/>
          <w:sz w:val="18"/>
        </w:rPr>
        <w:t>29</w:t>
      </w:r>
      <w:r w:rsidRPr="001E064D">
        <w:rPr>
          <w:rFonts w:ascii="Arial Unicode MS" w:hAnsi="Arial Unicode MS" w:hint="eastAsia"/>
          <w:sz w:val="18"/>
        </w:rPr>
        <w:t>日中華人民共和國主席令第二十二號公布；自公布之日起施行</w:t>
      </w:r>
    </w:p>
    <w:p w14:paraId="0E67B81C" w14:textId="77777777" w:rsidR="001D17B3" w:rsidRPr="00A43314" w:rsidRDefault="001D17B3" w:rsidP="003C7F50"/>
    <w:p w14:paraId="3C0EB0E9" w14:textId="77777777" w:rsidR="003C7F50" w:rsidRPr="00334965" w:rsidRDefault="003C7F50" w:rsidP="001D17B3">
      <w:pPr>
        <w:pStyle w:val="1"/>
        <w:spacing w:beforeLines="30" w:before="108" w:beforeAutospacing="0" w:afterLines="30" w:after="108" w:afterAutospacing="0"/>
        <w:rPr>
          <w:color w:val="990000"/>
          <w:szCs w:val="27"/>
          <w:lang w:val="zh-TW"/>
        </w:rPr>
      </w:pPr>
      <w:r w:rsidRPr="00334965">
        <w:rPr>
          <w:color w:val="990000"/>
        </w:rPr>
        <w:t>【</w:t>
      </w:r>
      <w:r w:rsidRPr="00334965">
        <w:rPr>
          <w:rFonts w:hint="eastAsia"/>
          <w:color w:val="990000"/>
        </w:rPr>
        <w:t>法規內容</w:t>
      </w:r>
      <w:r w:rsidRPr="00334965">
        <w:rPr>
          <w:color w:val="990000"/>
        </w:rPr>
        <w:t>】</w:t>
      </w:r>
    </w:p>
    <w:p w14:paraId="1AA5B0F7" w14:textId="77777777" w:rsidR="001D17B3" w:rsidRDefault="001D17B3" w:rsidP="001E064D">
      <w:pPr>
        <w:jc w:val="both"/>
      </w:pPr>
      <w:r>
        <w:rPr>
          <w:rFonts w:hint="eastAsia"/>
        </w:rPr>
        <w:t xml:space="preserve">　　第十三屆全國人民代表大會常務委員會第七次會議決定：</w:t>
      </w:r>
    </w:p>
    <w:p w14:paraId="6182B0CC" w14:textId="77777777" w:rsidR="001D17B3" w:rsidRDefault="001D17B3" w:rsidP="00D07F5E">
      <w:pPr>
        <w:pStyle w:val="2"/>
      </w:pPr>
      <w:bookmarkStart w:id="1" w:name="a1"/>
      <w:bookmarkEnd w:id="1"/>
      <w:r>
        <w:rPr>
          <w:rFonts w:hint="eastAsia"/>
        </w:rPr>
        <w:t>一、對《</w:t>
      </w:r>
      <w:hyperlink r:id="rId15" w:history="1">
        <w:r w:rsidRPr="00965E5A">
          <w:rPr>
            <w:rStyle w:val="a3"/>
            <w:rFonts w:ascii="Arial Unicode MS" w:hAnsi="Arial Unicode MS" w:hint="eastAsia"/>
          </w:rPr>
          <w:t>中華人民共和國產品品質法</w:t>
        </w:r>
      </w:hyperlink>
      <w:r>
        <w:rPr>
          <w:rFonts w:hint="eastAsia"/>
        </w:rPr>
        <w:t>》作出修改</w:t>
      </w:r>
    </w:p>
    <w:p w14:paraId="6DC55D5F" w14:textId="77777777" w:rsidR="001D17B3" w:rsidRDefault="001D17B3" w:rsidP="001E064D">
      <w:pPr>
        <w:jc w:val="both"/>
      </w:pPr>
      <w:r>
        <w:rPr>
          <w:rFonts w:hint="eastAsia"/>
        </w:rPr>
        <w:t xml:space="preserve">　　（一）將第八條、第十條、第十四條、第十五條、第十七條、第十八條、第十九條、第二十四條、第二十五條、第六十六條、第六十七條中的「產品品質監督部門」修改為「市場監督管理部門」。</w:t>
      </w:r>
    </w:p>
    <w:p w14:paraId="479BE87E" w14:textId="77777777" w:rsidR="001D17B3" w:rsidRDefault="001D17B3" w:rsidP="001E064D">
      <w:pPr>
        <w:jc w:val="both"/>
      </w:pPr>
      <w:r>
        <w:rPr>
          <w:rFonts w:hint="eastAsia"/>
        </w:rPr>
        <w:t xml:space="preserve">　　（二）刪去第十八條第二款。</w:t>
      </w:r>
    </w:p>
    <w:p w14:paraId="433301AA" w14:textId="77777777" w:rsidR="001D17B3" w:rsidRDefault="001D17B3" w:rsidP="001E064D">
      <w:pPr>
        <w:jc w:val="both"/>
      </w:pPr>
      <w:r>
        <w:rPr>
          <w:rFonts w:hint="eastAsia"/>
        </w:rPr>
        <w:t xml:space="preserve">　　（三）將第二十二條中的「產品品質監督部門、工商行政管理部門」修改為「市場監督管理部門」。</w:t>
      </w:r>
    </w:p>
    <w:p w14:paraId="16D3B313" w14:textId="77777777" w:rsidR="001D17B3" w:rsidRDefault="001D17B3" w:rsidP="001E064D">
      <w:pPr>
        <w:jc w:val="both"/>
      </w:pPr>
      <w:r>
        <w:rPr>
          <w:rFonts w:hint="eastAsia"/>
        </w:rPr>
        <w:t xml:space="preserve">　　（四）將第四十條第三款、第六十三條、第六十五條、第六十八條、第六十九條中的「產品品質監督部門或者工商行政管理部門」修改為「市場監督管理部門」。</w:t>
      </w:r>
    </w:p>
    <w:p w14:paraId="52898AFC" w14:textId="77777777" w:rsidR="001D17B3" w:rsidRDefault="001D17B3" w:rsidP="001E064D">
      <w:pPr>
        <w:jc w:val="both"/>
      </w:pPr>
      <w:r>
        <w:rPr>
          <w:rFonts w:hint="eastAsia"/>
        </w:rPr>
        <w:t xml:space="preserve">　　（五）刪去第七十條中的「本法規定的吊銷營業執照的行政處罰由工商行政管理部門決定」，將「由產品品質監督部門或者工商行政管理部門按照國務院規定的職權範圍決定」修改為「由市場監督管理部門決定」。</w:t>
      </w:r>
    </w:p>
    <w:p w14:paraId="01A5D066" w14:textId="77777777" w:rsidR="001D17B3" w:rsidRDefault="001D17B3" w:rsidP="001E064D">
      <w:pPr>
        <w:jc w:val="both"/>
      </w:pPr>
    </w:p>
    <w:p w14:paraId="51388D47" w14:textId="77777777" w:rsidR="001D17B3" w:rsidRPr="007B5574" w:rsidRDefault="001D17B3" w:rsidP="00D07F5E">
      <w:pPr>
        <w:pStyle w:val="2"/>
      </w:pPr>
      <w:bookmarkStart w:id="2" w:name="a2"/>
      <w:bookmarkEnd w:id="2"/>
      <w:r w:rsidRPr="007B5574">
        <w:rPr>
          <w:rFonts w:hint="eastAsia"/>
        </w:rPr>
        <w:t>二、對《</w:t>
      </w:r>
      <w:hyperlink r:id="rId16" w:history="1">
        <w:r w:rsidRPr="00D07F5E">
          <w:rPr>
            <w:rStyle w:val="a3"/>
            <w:rFonts w:hint="eastAsia"/>
          </w:rPr>
          <w:t>中華人民共和國義務教育法</w:t>
        </w:r>
      </w:hyperlink>
      <w:r w:rsidRPr="007B5574">
        <w:rPr>
          <w:rFonts w:hint="eastAsia"/>
        </w:rPr>
        <w:t>》作出修改</w:t>
      </w:r>
    </w:p>
    <w:p w14:paraId="0190CDCA" w14:textId="77777777" w:rsidR="001D17B3" w:rsidRDefault="001D17B3" w:rsidP="001E064D">
      <w:pPr>
        <w:jc w:val="both"/>
      </w:pPr>
      <w:r>
        <w:rPr>
          <w:rFonts w:hint="eastAsia"/>
        </w:rPr>
        <w:t xml:space="preserve">　　將第</w:t>
      </w:r>
      <w:hyperlink r:id="rId17" w:anchor="a40" w:history="1">
        <w:r w:rsidRPr="006A1881">
          <w:rPr>
            <w:rStyle w:val="a3"/>
            <w:rFonts w:ascii="Times New Roman" w:hAnsi="Times New Roman" w:hint="eastAsia"/>
          </w:rPr>
          <w:t>四十</w:t>
        </w:r>
      </w:hyperlink>
      <w:r>
        <w:rPr>
          <w:rFonts w:hint="eastAsia"/>
        </w:rPr>
        <w:t>條中的「出版行政部門」修改為「出版主管部門」。</w:t>
      </w:r>
    </w:p>
    <w:p w14:paraId="2B337A07" w14:textId="77777777" w:rsidR="001D17B3" w:rsidRDefault="001D17B3" w:rsidP="001E064D">
      <w:pPr>
        <w:jc w:val="both"/>
      </w:pPr>
    </w:p>
    <w:p w14:paraId="70DD287F" w14:textId="77777777" w:rsidR="001D17B3" w:rsidRPr="007B5574" w:rsidRDefault="001D17B3" w:rsidP="00D07F5E">
      <w:pPr>
        <w:pStyle w:val="2"/>
      </w:pPr>
      <w:bookmarkStart w:id="3" w:name="a3"/>
      <w:bookmarkEnd w:id="3"/>
      <w:r w:rsidRPr="007B5574">
        <w:rPr>
          <w:rFonts w:hint="eastAsia"/>
        </w:rPr>
        <w:t>三、對《</w:t>
      </w:r>
      <w:hyperlink r:id="rId18" w:history="1">
        <w:r w:rsidRPr="00D07F5E">
          <w:rPr>
            <w:rStyle w:val="a3"/>
            <w:rFonts w:hint="eastAsia"/>
          </w:rPr>
          <w:t>中華人民共和國進出口商品檢驗法</w:t>
        </w:r>
      </w:hyperlink>
      <w:r w:rsidRPr="007B5574">
        <w:rPr>
          <w:rFonts w:hint="eastAsia"/>
        </w:rPr>
        <w:t>》作出修改</w:t>
      </w:r>
    </w:p>
    <w:p w14:paraId="6F678030" w14:textId="77777777" w:rsidR="001D17B3" w:rsidRDefault="001D17B3" w:rsidP="001E064D">
      <w:pPr>
        <w:jc w:val="both"/>
      </w:pPr>
      <w:r>
        <w:rPr>
          <w:rFonts w:hint="eastAsia"/>
        </w:rPr>
        <w:t xml:space="preserve">　　（一）將第</w:t>
      </w:r>
      <w:hyperlink r:id="rId19" w:anchor="a24" w:history="1">
        <w:r w:rsidRPr="00523DC8">
          <w:rPr>
            <w:rStyle w:val="a3"/>
            <w:rFonts w:ascii="Times New Roman" w:hAnsi="Times New Roman" w:hint="eastAsia"/>
          </w:rPr>
          <w:t>二十四</w:t>
        </w:r>
      </w:hyperlink>
      <w:r>
        <w:rPr>
          <w:rFonts w:hint="eastAsia"/>
        </w:rPr>
        <w:t>條中的「國家商檢部門」修改為「國務院認證認可監督管理部門」。</w:t>
      </w:r>
    </w:p>
    <w:p w14:paraId="70ADB72F" w14:textId="77777777" w:rsidR="001D17B3" w:rsidRDefault="001D17B3" w:rsidP="001E064D">
      <w:pPr>
        <w:jc w:val="both"/>
      </w:pPr>
      <w:r>
        <w:rPr>
          <w:rFonts w:hint="eastAsia"/>
        </w:rPr>
        <w:t xml:space="preserve">　　（二）將第</w:t>
      </w:r>
      <w:hyperlink r:id="rId20" w:anchor="a25" w:history="1">
        <w:r w:rsidRPr="00523DC8">
          <w:rPr>
            <w:rStyle w:val="a3"/>
            <w:rFonts w:ascii="Times New Roman" w:hAnsi="Times New Roman" w:hint="eastAsia"/>
          </w:rPr>
          <w:t>二十五</w:t>
        </w:r>
      </w:hyperlink>
      <w:r>
        <w:rPr>
          <w:rFonts w:hint="eastAsia"/>
        </w:rPr>
        <w:t>條中的「商檢機構」修改為「認證機構」，「國家商檢部門」修改為「國務院認證認可監督管理部門」。</w:t>
      </w:r>
    </w:p>
    <w:p w14:paraId="535968C1" w14:textId="77777777" w:rsidR="001D17B3" w:rsidRDefault="001D17B3" w:rsidP="001E064D">
      <w:pPr>
        <w:jc w:val="both"/>
      </w:pPr>
      <w:r>
        <w:rPr>
          <w:rFonts w:hint="eastAsia"/>
        </w:rPr>
        <w:t xml:space="preserve">　　（三）將第</w:t>
      </w:r>
      <w:hyperlink r:id="rId21" w:anchor="a36" w:history="1">
        <w:r w:rsidRPr="00523DC8">
          <w:rPr>
            <w:rStyle w:val="a3"/>
            <w:rFonts w:ascii="Times New Roman" w:hAnsi="Times New Roman" w:hint="eastAsia"/>
          </w:rPr>
          <w:t>三十六</w:t>
        </w:r>
      </w:hyperlink>
      <w:r>
        <w:rPr>
          <w:rFonts w:hint="eastAsia"/>
        </w:rPr>
        <w:t>條中的「由商檢機構責令改正」修改為「由商檢機構、認證認可監督管理部門依據各自職責責令改正」。</w:t>
      </w:r>
    </w:p>
    <w:p w14:paraId="2814967F" w14:textId="77777777" w:rsidR="001D17B3" w:rsidRDefault="001D17B3" w:rsidP="001E064D">
      <w:pPr>
        <w:jc w:val="both"/>
      </w:pPr>
    </w:p>
    <w:p w14:paraId="38DE4C92" w14:textId="77777777" w:rsidR="001D17B3" w:rsidRDefault="001D17B3" w:rsidP="001E064D">
      <w:pPr>
        <w:pStyle w:val="2"/>
        <w:jc w:val="both"/>
      </w:pPr>
      <w:bookmarkStart w:id="4" w:name="a4"/>
      <w:bookmarkEnd w:id="4"/>
      <w:r>
        <w:rPr>
          <w:rFonts w:hint="eastAsia"/>
        </w:rPr>
        <w:lastRenderedPageBreak/>
        <w:t>四、對《</w:t>
      </w:r>
      <w:hyperlink r:id="rId22" w:history="1">
        <w:r w:rsidRPr="002C6607">
          <w:rPr>
            <w:rStyle w:val="a3"/>
            <w:rFonts w:ascii="Arial Unicode MS" w:hAnsi="Arial Unicode MS" w:hint="eastAsia"/>
          </w:rPr>
          <w:t>中華人民共和國預算法</w:t>
        </w:r>
      </w:hyperlink>
      <w:r>
        <w:rPr>
          <w:rFonts w:hint="eastAsia"/>
        </w:rPr>
        <w:t>》作出修改</w:t>
      </w:r>
    </w:p>
    <w:p w14:paraId="432C4CFD" w14:textId="77777777" w:rsidR="001D17B3" w:rsidRDefault="001D17B3" w:rsidP="001E064D">
      <w:pPr>
        <w:jc w:val="both"/>
      </w:pPr>
      <w:r>
        <w:rPr>
          <w:rFonts w:hint="eastAsia"/>
        </w:rPr>
        <w:t xml:space="preserve">　　將第</w:t>
      </w:r>
      <w:hyperlink r:id="rId23" w:anchor="a88" w:history="1">
        <w:r w:rsidRPr="00523DC8">
          <w:rPr>
            <w:rStyle w:val="a3"/>
            <w:rFonts w:ascii="Times New Roman" w:hAnsi="Times New Roman" w:hint="eastAsia"/>
          </w:rPr>
          <w:t>八十八</w:t>
        </w:r>
      </w:hyperlink>
      <w:r>
        <w:rPr>
          <w:rFonts w:hint="eastAsia"/>
        </w:rPr>
        <w:t>條中的「監督檢查本級各部門及其所屬各單位預算的編制、執行」修改為「監督本級各部門及其所屬各單位預算管理有關工作」。</w:t>
      </w:r>
    </w:p>
    <w:p w14:paraId="1592587C" w14:textId="77777777" w:rsidR="001D17B3" w:rsidRDefault="001D17B3" w:rsidP="001E064D">
      <w:pPr>
        <w:jc w:val="both"/>
      </w:pPr>
    </w:p>
    <w:p w14:paraId="2A5946F8" w14:textId="77777777" w:rsidR="001D17B3" w:rsidRDefault="001D17B3" w:rsidP="001E064D">
      <w:pPr>
        <w:pStyle w:val="2"/>
        <w:jc w:val="both"/>
      </w:pPr>
      <w:bookmarkStart w:id="5" w:name="a5"/>
      <w:bookmarkEnd w:id="5"/>
      <w:r>
        <w:rPr>
          <w:rFonts w:hint="eastAsia"/>
        </w:rPr>
        <w:t>五、對《</w:t>
      </w:r>
      <w:hyperlink r:id="rId24" w:history="1">
        <w:r w:rsidRPr="002C6607">
          <w:rPr>
            <w:rStyle w:val="a3"/>
            <w:rFonts w:ascii="Arial Unicode MS" w:hAnsi="Arial Unicode MS" w:hint="eastAsia"/>
          </w:rPr>
          <w:t>中華人民共和國食品安全法</w:t>
        </w:r>
      </w:hyperlink>
      <w:r>
        <w:rPr>
          <w:rFonts w:hint="eastAsia"/>
        </w:rPr>
        <w:t>》作出修改</w:t>
      </w:r>
    </w:p>
    <w:p w14:paraId="3E045B3B" w14:textId="77777777" w:rsidR="001D17B3" w:rsidRDefault="001D17B3" w:rsidP="001E064D">
      <w:pPr>
        <w:jc w:val="both"/>
      </w:pPr>
      <w:r>
        <w:rPr>
          <w:rFonts w:hint="eastAsia"/>
        </w:rPr>
        <w:t xml:space="preserve">　　（一）將第五條、第六條、第七條、第八條第二款、第十四條、第十六條、第十九條、第二十一條第二款、第二十二條、第二十三條、第二十七條、第三十二條、第三十五條第二款、第三十六條第一款、第三十八條、第四十二條第三款、第四十四條第三款、第四十七條、第四十八條第二款、第六十一條、第六十二條第二款、第六十三條、第六十四條、第七十三條第二款、第七十五條第二款、第七十六條第一款、第七十七條第一款、第七十九條、第八十條第一款、第八十一條、第八十二條第二款、第八十三條、第八十四條第二款、第八十七條、第八十八條第一款、第九十五條、第一百零三條、第一百零四條、第一百零五條、第一百零六條、第一百零九條、第一百一十二條第一款、第一百一十三條、第一百一十四條、第一百一十五條第一款、第一百一十六條、第一百一十七條、第一百一十八條、第一百一十九條、第一百二十條第二款、第一百二十一條、第一百二十二條、第一百二十三條、第一百二十四條第一款、第一百二十五條、第一百二十六條、第一百三十條第一款、第一百三十一條第一款、第一百三十二條、第一百三十四條、第一百三十五條第三款、第一百四十條、第一百四十四條、第一百四十五條、第一百四十六條、第一百五十二條中的「食品藥品監督管理」修改為「食品安全監督管理」。</w:t>
      </w:r>
    </w:p>
    <w:p w14:paraId="482CB6AE" w14:textId="77777777" w:rsidR="001D17B3" w:rsidRDefault="001D17B3" w:rsidP="001E064D">
      <w:pPr>
        <w:jc w:val="both"/>
      </w:pPr>
      <w:r>
        <w:rPr>
          <w:rFonts w:hint="eastAsia"/>
        </w:rPr>
        <w:t xml:space="preserve">　　（二）刪去第十四條、第十九條、第二十一條第二款、第三十二條、第一百零三條第二款、第一百零五條第一款、第一百零九條、第一百一十五條第一款、第一百一十六條、第一百一十八條第二款、第一百一十九條、第一百二十一條、第一百四十四條、第一百四十五條、第一百四十六條中的「品質監督」。</w:t>
      </w:r>
    </w:p>
    <w:p w14:paraId="76691FA7" w14:textId="77777777" w:rsidR="001D17B3" w:rsidRDefault="001D17B3" w:rsidP="001E064D">
      <w:pPr>
        <w:jc w:val="both"/>
      </w:pPr>
      <w:r>
        <w:rPr>
          <w:rFonts w:hint="eastAsia"/>
        </w:rPr>
        <w:t xml:space="preserve">　　（三）將第四十一條、第一百二十四條第三款、第一百二十六條第三款、第一百五十二條第三款中的「品質監督」修改為「食品安全監督管理」。</w:t>
      </w:r>
    </w:p>
    <w:p w14:paraId="39F03FD5" w14:textId="77777777" w:rsidR="001D17B3" w:rsidRDefault="001D17B3" w:rsidP="001E064D">
      <w:pPr>
        <w:jc w:val="both"/>
      </w:pPr>
      <w:r>
        <w:rPr>
          <w:rFonts w:hint="eastAsia"/>
        </w:rPr>
        <w:t xml:space="preserve">　　（四）將第一百一十條中的「食品藥品監督管理、品質監督部門履行各自食品安全監督管理職責」修改為「食品安全監督管理部門履行食品安全監督管理職責」。</w:t>
      </w:r>
    </w:p>
    <w:p w14:paraId="50CD9316" w14:textId="77777777" w:rsidR="001D17B3" w:rsidRDefault="001D17B3" w:rsidP="001E064D">
      <w:pPr>
        <w:jc w:val="both"/>
      </w:pPr>
      <w:r>
        <w:rPr>
          <w:rFonts w:hint="eastAsia"/>
        </w:rPr>
        <w:t xml:space="preserve">　　（五）將第一百二十一條第三款中的「環境保護」修改為「生態環境」。</w:t>
      </w:r>
    </w:p>
    <w:p w14:paraId="7990A27B" w14:textId="77777777" w:rsidR="001D17B3" w:rsidRDefault="001D17B3" w:rsidP="001E064D">
      <w:pPr>
        <w:jc w:val="both"/>
      </w:pPr>
    </w:p>
    <w:p w14:paraId="3CB653AD" w14:textId="77777777" w:rsidR="001D17B3" w:rsidRDefault="001D17B3" w:rsidP="001E064D">
      <w:pPr>
        <w:jc w:val="both"/>
      </w:pPr>
      <w:r>
        <w:rPr>
          <w:rFonts w:hint="eastAsia"/>
        </w:rPr>
        <w:t xml:space="preserve">　　本決定自公布之日起施行。</w:t>
      </w:r>
    </w:p>
    <w:p w14:paraId="39B4EB97" w14:textId="77777777" w:rsidR="003C7F50" w:rsidRDefault="001D17B3" w:rsidP="001E064D">
      <w:pPr>
        <w:jc w:val="both"/>
      </w:pPr>
      <w:r>
        <w:rPr>
          <w:rFonts w:hint="eastAsia"/>
        </w:rPr>
        <w:t xml:space="preserve">　　</w:t>
      </w:r>
      <w:r w:rsidR="000339D9">
        <w:rPr>
          <w:rFonts w:hint="eastAsia"/>
        </w:rPr>
        <w:t>《</w:t>
      </w:r>
      <w:hyperlink r:id="rId25" w:history="1">
        <w:r w:rsidR="000339D9" w:rsidRPr="00965E5A">
          <w:rPr>
            <w:rStyle w:val="a3"/>
            <w:rFonts w:ascii="Arial Unicode MS" w:hAnsi="Arial Unicode MS" w:hint="eastAsia"/>
          </w:rPr>
          <w:t>中華人民共和國產品品質法</w:t>
        </w:r>
      </w:hyperlink>
      <w:r>
        <w:rPr>
          <w:rFonts w:hint="eastAsia"/>
        </w:rPr>
        <w:t>》</w:t>
      </w:r>
      <w:r w:rsidR="000339D9" w:rsidRPr="007B5574">
        <w:rPr>
          <w:rFonts w:hint="eastAsia"/>
        </w:rPr>
        <w:t>《</w:t>
      </w:r>
      <w:hyperlink r:id="rId26" w:history="1">
        <w:r w:rsidR="000339D9" w:rsidRPr="00D07F5E">
          <w:rPr>
            <w:rStyle w:val="a3"/>
            <w:rFonts w:hint="eastAsia"/>
          </w:rPr>
          <w:t>中華人民共和國義務教育法</w:t>
        </w:r>
      </w:hyperlink>
      <w:r>
        <w:rPr>
          <w:rFonts w:hint="eastAsia"/>
        </w:rPr>
        <w:t>》</w:t>
      </w:r>
      <w:r w:rsidR="000339D9" w:rsidRPr="007B5574">
        <w:rPr>
          <w:rFonts w:hint="eastAsia"/>
        </w:rPr>
        <w:t>《</w:t>
      </w:r>
      <w:hyperlink r:id="rId27" w:history="1">
        <w:r w:rsidR="000339D9" w:rsidRPr="00D07F5E">
          <w:rPr>
            <w:rStyle w:val="a3"/>
            <w:rFonts w:hint="eastAsia"/>
          </w:rPr>
          <w:t>中華人民共和國進出口商品檢驗法</w:t>
        </w:r>
      </w:hyperlink>
      <w:r>
        <w:rPr>
          <w:rFonts w:hint="eastAsia"/>
        </w:rPr>
        <w:t>》</w:t>
      </w:r>
      <w:r w:rsidR="000339D9">
        <w:rPr>
          <w:rFonts w:hint="eastAsia"/>
        </w:rPr>
        <w:t>《</w:t>
      </w:r>
      <w:hyperlink r:id="rId28" w:history="1">
        <w:r w:rsidR="000339D9" w:rsidRPr="002C6607">
          <w:rPr>
            <w:rStyle w:val="a3"/>
            <w:rFonts w:ascii="Arial Unicode MS" w:hAnsi="Arial Unicode MS" w:hint="eastAsia"/>
          </w:rPr>
          <w:t>中華人民共和國預算法</w:t>
        </w:r>
      </w:hyperlink>
      <w:r>
        <w:rPr>
          <w:rFonts w:hint="eastAsia"/>
        </w:rPr>
        <w:t>》</w:t>
      </w:r>
      <w:r w:rsidR="000339D9">
        <w:rPr>
          <w:rFonts w:hint="eastAsia"/>
        </w:rPr>
        <w:t>《</w:t>
      </w:r>
      <w:hyperlink r:id="rId29" w:history="1">
        <w:r w:rsidR="000339D9" w:rsidRPr="002C6607">
          <w:rPr>
            <w:rStyle w:val="a3"/>
            <w:rFonts w:ascii="Arial Unicode MS" w:hAnsi="Arial Unicode MS" w:hint="eastAsia"/>
          </w:rPr>
          <w:t>中華人民共和國食品安全法</w:t>
        </w:r>
      </w:hyperlink>
      <w:r>
        <w:rPr>
          <w:rFonts w:hint="eastAsia"/>
        </w:rPr>
        <w:t>》根據本決定作相應修改，重新公布。</w:t>
      </w:r>
    </w:p>
    <w:p w14:paraId="6CBECE3A" w14:textId="77777777" w:rsidR="003C7F50" w:rsidRDefault="003C7F50" w:rsidP="0058050C"/>
    <w:p w14:paraId="6EFA871F" w14:textId="77777777" w:rsidR="001E064D" w:rsidRDefault="001E064D" w:rsidP="0058050C"/>
    <w:p w14:paraId="1C1E9A70" w14:textId="77777777" w:rsidR="003C7F50" w:rsidRPr="00C1655B" w:rsidRDefault="003C7F50" w:rsidP="003C7F50">
      <w:pPr>
        <w:ind w:leftChars="50" w:left="100"/>
        <w:jc w:val="both"/>
        <w:rPr>
          <w:color w:val="808000"/>
          <w:szCs w:val="20"/>
        </w:rPr>
      </w:pPr>
      <w:r w:rsidRPr="00C1655B">
        <w:rPr>
          <w:rFonts w:hint="eastAsia"/>
          <w:color w:val="5F5F5F"/>
          <w:sz w:val="18"/>
        </w:rPr>
        <w:t>。。。。。。。。。。。。。。。。。。。。。。。。。。。。。。。。。。。。。。。。。。。。。。。。。</w:t>
      </w:r>
      <w:r w:rsidR="00BD36A5">
        <w:fldChar w:fldCharType="begin"/>
      </w:r>
      <w:r w:rsidR="00BD36A5">
        <w:instrText xml:space="preserve"> HYPERLINK \l "top" </w:instrText>
      </w:r>
      <w:r w:rsidR="00BD36A5">
        <w:fldChar w:fldCharType="separate"/>
      </w:r>
      <w:r w:rsidRPr="00C1655B">
        <w:rPr>
          <w:rStyle w:val="a3"/>
          <w:rFonts w:ascii="Arial Unicode MS" w:hAnsi="Arial Unicode MS" w:hint="eastAsia"/>
          <w:sz w:val="18"/>
        </w:rPr>
        <w:t>回首頁</w:t>
      </w:r>
      <w:r w:rsidR="00BD36A5">
        <w:rPr>
          <w:rStyle w:val="a3"/>
          <w:rFonts w:ascii="Arial Unicode MS" w:hAnsi="Arial Unicode MS"/>
          <w:sz w:val="18"/>
        </w:rPr>
        <w:fldChar w:fldCharType="end"/>
      </w:r>
      <w:r w:rsidRPr="00C1655B">
        <w:rPr>
          <w:rStyle w:val="a3"/>
          <w:rFonts w:ascii="Arial Unicode MS" w:hAnsi="Arial Unicode MS" w:hint="eastAsia"/>
          <w:b/>
          <w:sz w:val="18"/>
          <w:u w:val="none"/>
        </w:rPr>
        <w:t>〉〉</w:t>
      </w:r>
    </w:p>
    <w:p w14:paraId="5D177CFF" w14:textId="0B2348C3" w:rsidR="003C7F50" w:rsidRPr="00C06F22" w:rsidRDefault="003C7F50" w:rsidP="003C7F50">
      <w:pPr>
        <w:jc w:val="both"/>
      </w:pPr>
      <w:r w:rsidRPr="003D460F">
        <w:rPr>
          <w:rFonts w:hint="eastAsia"/>
          <w:color w:val="5F5F5F"/>
          <w:sz w:val="18"/>
          <w:szCs w:val="18"/>
        </w:rPr>
        <w:t>【編註】</w:t>
      </w:r>
      <w:r w:rsidR="00BD36A5">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30" w:history="1">
        <w:r w:rsidRPr="00327226">
          <w:rPr>
            <w:rStyle w:val="a3"/>
            <w:rFonts w:ascii="Arial Unicode MS" w:hAnsi="Arial Unicode MS"/>
            <w:sz w:val="18"/>
            <w:szCs w:val="20"/>
          </w:rPr>
          <w:t>告知</w:t>
        </w:r>
      </w:hyperlink>
      <w:r w:rsidRPr="003D460F">
        <w:rPr>
          <w:rFonts w:hint="eastAsia"/>
          <w:color w:val="5F5F5F"/>
          <w:sz w:val="18"/>
          <w:szCs w:val="20"/>
        </w:rPr>
        <w:t>，謝謝！</w:t>
      </w:r>
    </w:p>
    <w:p w14:paraId="69233952" w14:textId="77777777" w:rsidR="003C7F50" w:rsidRPr="003C7F50" w:rsidRDefault="003C7F50" w:rsidP="0058050C"/>
    <w:sectPr w:rsidR="003C7F50" w:rsidRPr="003C7F50">
      <w:footerReference w:type="even" r:id="rId31"/>
      <w:footerReference w:type="default" r:id="rId32"/>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E38CE" w14:textId="77777777" w:rsidR="00EC2E0B" w:rsidRDefault="00EC2E0B">
      <w:r>
        <w:separator/>
      </w:r>
    </w:p>
  </w:endnote>
  <w:endnote w:type="continuationSeparator" w:id="0">
    <w:p w14:paraId="09782F48" w14:textId="77777777" w:rsidR="00EC2E0B" w:rsidRDefault="00EC2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1CA01"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2DF5444"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C1C09"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15C5A">
      <w:rPr>
        <w:rStyle w:val="a7"/>
        <w:noProof/>
      </w:rPr>
      <w:t>1</w:t>
    </w:r>
    <w:r>
      <w:rPr>
        <w:rStyle w:val="a7"/>
      </w:rPr>
      <w:fldChar w:fldCharType="end"/>
    </w:r>
  </w:p>
  <w:p w14:paraId="74AC80E6" w14:textId="77777777" w:rsidR="00626027" w:rsidRPr="00177DCB" w:rsidRDefault="00A52880" w:rsidP="001635EA">
    <w:pPr>
      <w:pStyle w:val="a6"/>
      <w:ind w:right="360"/>
      <w:jc w:val="right"/>
      <w:rPr>
        <w:rFonts w:ascii="Arial Unicode MS" w:hAnsi="Arial Unicode MS"/>
      </w:rPr>
    </w:pPr>
    <w:r>
      <w:rPr>
        <w:rFonts w:ascii="Arial Unicode MS" w:hAnsi="Arial Unicode MS"/>
        <w:sz w:val="18"/>
        <w:szCs w:val="18"/>
      </w:rPr>
      <w:t>〈〈</w:t>
    </w:r>
    <w:r w:rsidR="001D17B3" w:rsidRPr="001D17B3">
      <w:rPr>
        <w:rFonts w:ascii="Arial Unicode MS" w:hAnsi="Arial Unicode MS" w:hint="eastAsia"/>
        <w:sz w:val="18"/>
        <w:szCs w:val="18"/>
      </w:rPr>
      <w:t>全國人民代表大會常務委員會關於修改《中華人民共和國產品品質法》等五部法律的決定</w:t>
    </w:r>
    <w:r>
      <w:rPr>
        <w:rFonts w:ascii="Arial Unicode MS" w:hAnsi="Arial Unicode MS"/>
        <w:sz w:val="18"/>
        <w:szCs w:val="18"/>
      </w:rPr>
      <w:t>〉〉</w:t>
    </w:r>
    <w:r w:rsidR="001635EA" w:rsidRPr="00177DCB">
      <w:rPr>
        <w:rFonts w:ascii="Arial Unicode MS" w:hAnsi="Arial Unicode MS"/>
        <w:sz w:val="18"/>
        <w:szCs w:val="18"/>
      </w:rPr>
      <w:t>S-link</w:t>
    </w:r>
    <w:r w:rsidR="001635EA"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EB80B" w14:textId="77777777" w:rsidR="00EC2E0B" w:rsidRDefault="00EC2E0B">
      <w:r>
        <w:separator/>
      </w:r>
    </w:p>
  </w:footnote>
  <w:footnote w:type="continuationSeparator" w:id="0">
    <w:p w14:paraId="327D88EE" w14:textId="77777777" w:rsidR="00EC2E0B" w:rsidRDefault="00EC2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339D9"/>
    <w:rsid w:val="00051587"/>
    <w:rsid w:val="0005486F"/>
    <w:rsid w:val="00065922"/>
    <w:rsid w:val="00073DC1"/>
    <w:rsid w:val="0009697B"/>
    <w:rsid w:val="000F1F46"/>
    <w:rsid w:val="001635EA"/>
    <w:rsid w:val="00166D4D"/>
    <w:rsid w:val="00172209"/>
    <w:rsid w:val="00177DCB"/>
    <w:rsid w:val="001974AB"/>
    <w:rsid w:val="001D17B3"/>
    <w:rsid w:val="001E064D"/>
    <w:rsid w:val="001E63D5"/>
    <w:rsid w:val="00201E46"/>
    <w:rsid w:val="0023765D"/>
    <w:rsid w:val="00265A1C"/>
    <w:rsid w:val="00272A83"/>
    <w:rsid w:val="00273668"/>
    <w:rsid w:val="00296040"/>
    <w:rsid w:val="002C6607"/>
    <w:rsid w:val="0030009C"/>
    <w:rsid w:val="00334965"/>
    <w:rsid w:val="003365FD"/>
    <w:rsid w:val="00362C6F"/>
    <w:rsid w:val="003906B2"/>
    <w:rsid w:val="003C7F50"/>
    <w:rsid w:val="003D1419"/>
    <w:rsid w:val="003F13C2"/>
    <w:rsid w:val="003F1567"/>
    <w:rsid w:val="00434439"/>
    <w:rsid w:val="004528B7"/>
    <w:rsid w:val="0048386D"/>
    <w:rsid w:val="00514F72"/>
    <w:rsid w:val="00515C5A"/>
    <w:rsid w:val="00517077"/>
    <w:rsid w:val="00523DC8"/>
    <w:rsid w:val="00524DC7"/>
    <w:rsid w:val="0057446C"/>
    <w:rsid w:val="0058050C"/>
    <w:rsid w:val="005B4CC0"/>
    <w:rsid w:val="005D7873"/>
    <w:rsid w:val="00626027"/>
    <w:rsid w:val="00640C32"/>
    <w:rsid w:val="00694552"/>
    <w:rsid w:val="006A1881"/>
    <w:rsid w:val="00797FAF"/>
    <w:rsid w:val="007B3157"/>
    <w:rsid w:val="007B5574"/>
    <w:rsid w:val="00806947"/>
    <w:rsid w:val="00832933"/>
    <w:rsid w:val="0083478A"/>
    <w:rsid w:val="00855953"/>
    <w:rsid w:val="0087702E"/>
    <w:rsid w:val="008829E0"/>
    <w:rsid w:val="008B0950"/>
    <w:rsid w:val="008F7B9F"/>
    <w:rsid w:val="00911C69"/>
    <w:rsid w:val="00965E5A"/>
    <w:rsid w:val="00A101CC"/>
    <w:rsid w:val="00A43314"/>
    <w:rsid w:val="00A52880"/>
    <w:rsid w:val="00A6283D"/>
    <w:rsid w:val="00AB02D1"/>
    <w:rsid w:val="00AC493C"/>
    <w:rsid w:val="00B2293B"/>
    <w:rsid w:val="00B41E26"/>
    <w:rsid w:val="00B90155"/>
    <w:rsid w:val="00BA702B"/>
    <w:rsid w:val="00BA7B85"/>
    <w:rsid w:val="00BD36A5"/>
    <w:rsid w:val="00C2437D"/>
    <w:rsid w:val="00C37E0C"/>
    <w:rsid w:val="00C96913"/>
    <w:rsid w:val="00D07F5E"/>
    <w:rsid w:val="00D44AB2"/>
    <w:rsid w:val="00D52C67"/>
    <w:rsid w:val="00D54DAF"/>
    <w:rsid w:val="00D83F38"/>
    <w:rsid w:val="00DC51B7"/>
    <w:rsid w:val="00E337D4"/>
    <w:rsid w:val="00E61A63"/>
    <w:rsid w:val="00E9022C"/>
    <w:rsid w:val="00E94969"/>
    <w:rsid w:val="00EC2E0B"/>
    <w:rsid w:val="00EE6475"/>
    <w:rsid w:val="00EF293B"/>
    <w:rsid w:val="00F054F7"/>
    <w:rsid w:val="00F86C8B"/>
    <w:rsid w:val="00F93722"/>
    <w:rsid w:val="00F96907"/>
    <w:rsid w:val="00FE4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F0CAE6B"/>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1E63D5"/>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1E63D5"/>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1E63D5"/>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965E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73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S-link&#22823;&#38520;&#27861;&#35215;&#32034;&#24341;.docx" TargetMode="External"/><Relationship Id="rId18" Type="http://schemas.openxmlformats.org/officeDocument/2006/relationships/hyperlink" Target="&#20013;&#33775;&#20154;&#27665;&#20849;&#21644;&#22283;&#36914;&#20986;&#21475;&#21830;&#21697;&#27298;&#39511;&#27861;.docx" TargetMode="External"/><Relationship Id="rId26" Type="http://schemas.openxmlformats.org/officeDocument/2006/relationships/hyperlink" Target="&#20013;&#33775;&#20154;&#27665;&#20849;&#21644;&#22283;&#32681;&#21209;&#25945;&#32946;&#27861;.docx" TargetMode="External"/><Relationship Id="rId3" Type="http://schemas.openxmlformats.org/officeDocument/2006/relationships/settings" Target="settings.xml"/><Relationship Id="rId21" Type="http://schemas.openxmlformats.org/officeDocument/2006/relationships/hyperlink" Target="&#20013;&#33775;&#20154;&#27665;&#20849;&#21644;&#22283;&#36914;&#20986;&#21475;&#21830;&#21697;&#27298;&#39511;&#27861;.docx" TargetMode="External"/><Relationship Id="rId34" Type="http://schemas.openxmlformats.org/officeDocument/2006/relationships/theme" Target="theme/theme1.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20013;&#33775;&#20154;&#27665;&#20849;&#21644;&#22283;&#32681;&#21209;&#25945;&#32946;&#27861;.docx" TargetMode="External"/><Relationship Id="rId25" Type="http://schemas.openxmlformats.org/officeDocument/2006/relationships/hyperlink" Target="&#20013;&#33775;&#20154;&#27665;&#20849;&#21644;&#22283;&#29986;&#21697;&#21697;&#36074;&#27861;.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20013;&#33775;&#20154;&#27665;&#20849;&#21644;&#22283;&#32681;&#21209;&#25945;&#32946;&#27861;.docx" TargetMode="External"/><Relationship Id="rId20" Type="http://schemas.openxmlformats.org/officeDocument/2006/relationships/hyperlink" Target="&#20013;&#33775;&#20154;&#27665;&#20849;&#21644;&#22283;&#36914;&#20986;&#21475;&#21830;&#21697;&#27298;&#39511;&#27861;.docx" TargetMode="External"/><Relationship Id="rId29" Type="http://schemas.openxmlformats.org/officeDocument/2006/relationships/hyperlink" Target="&#20013;&#33775;&#20154;&#27665;&#20849;&#21644;&#22283;&#39135;&#21697;&#23433;&#20840;&#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840;&#22269;&#20154;&#27665;&#20195;&#34920;&#22823;&#20250;&#24120;&#21153;&#22996;&#21592;&#20250;&#20851;&#20110;&#20462;&#25913;&#12298;&#20013;&#21326;&#20154;&#27665;&#20849;&#21644;&#22269;&#20135;&#21697;&#36136;&#37327;&#27861;&#12299;&#31561;&#20116;&#37096;&#27861;&#24459;&#30340;&#20915;&#23450;.docx" TargetMode="External"/><Relationship Id="rId24" Type="http://schemas.openxmlformats.org/officeDocument/2006/relationships/hyperlink" Target="&#20013;&#33775;&#20154;&#27665;&#20849;&#21644;&#22283;&#39135;&#21697;&#23433;&#20840;&#27861;.docx"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20013;&#33775;&#20154;&#27665;&#20849;&#21644;&#22283;&#29986;&#21697;&#21697;&#36074;&#27861;.docx" TargetMode="External"/><Relationship Id="rId23" Type="http://schemas.openxmlformats.org/officeDocument/2006/relationships/hyperlink" Target="&#20013;&#33775;&#20154;&#27665;&#20849;&#21644;&#22283;&#38928;&#31639;&#27861;.docx" TargetMode="External"/><Relationship Id="rId28" Type="http://schemas.openxmlformats.org/officeDocument/2006/relationships/hyperlink" Target="&#20013;&#33775;&#20154;&#27665;&#20849;&#21644;&#22283;&#38928;&#31639;&#27861;.docx" TargetMode="External"/><Relationship Id="rId10" Type="http://schemas.openxmlformats.org/officeDocument/2006/relationships/hyperlink" Target="https://www.facebook.com/anita6law" TargetMode="External"/><Relationship Id="rId19" Type="http://schemas.openxmlformats.org/officeDocument/2006/relationships/hyperlink" Target="&#20013;&#33775;&#20154;&#27665;&#20849;&#21644;&#22283;&#36914;&#20986;&#21475;&#21830;&#21697;&#27298;&#39511;&#27861;.doc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840;&#22283;&#20154;&#27665;&#20195;&#34920;&#22823;&#26371;&#24120;&#21209;&#22996;&#21729;&#26371;&#38364;&#26044;&#20462;&#25913;&#12298;&#20013;&#33775;&#20154;&#27665;&#20849;&#21644;&#22283;&#29986;&#21697;&#21697;&#36074;&#27861;&#12299;&#31561;&#20116;&#37096;&#27861;&#24459;&#30340;&#27770;&#23450;.htm" TargetMode="External"/><Relationship Id="rId22" Type="http://schemas.openxmlformats.org/officeDocument/2006/relationships/hyperlink" Target="&#20013;&#33775;&#20154;&#27665;&#20849;&#21644;&#22283;&#38928;&#31639;&#27861;.docx" TargetMode="External"/><Relationship Id="rId27" Type="http://schemas.openxmlformats.org/officeDocument/2006/relationships/hyperlink" Target="&#20013;&#33775;&#20154;&#27665;&#20849;&#21644;&#22283;&#36914;&#20986;&#21475;&#21830;&#21697;&#27298;&#39511;&#27861;.docx" TargetMode="External"/><Relationship Id="rId30" Type="http://schemas.openxmlformats.org/officeDocument/2006/relationships/hyperlink" Target="https://www.6laws.net/comment.htm" TargetMode="External"/><Relationship Id="rId8"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1964</Words>
  <Characters>1220</Characters>
  <Application>Microsoft Office Word</Application>
  <DocSecurity>0</DocSecurity>
  <Lines>10</Lines>
  <Paragraphs>6</Paragraphs>
  <ScaleCrop>false</ScaleCrop>
  <Company/>
  <LinksUpToDate>false</LinksUpToDate>
  <CharactersWithSpaces>3178</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全國人民代表大會常務委員會關於修改《中華人民共和國產品品質法》等五部法律的決定</dc:title>
  <dc:creator>S-link 電子六法-黃婉玲</dc:creator>
  <cp:lastModifiedBy>黃婉玲 S-link電子六法</cp:lastModifiedBy>
  <cp:revision>14</cp:revision>
  <dcterms:created xsi:type="dcterms:W3CDTF">2019-03-03T10:20:00Z</dcterms:created>
  <dcterms:modified xsi:type="dcterms:W3CDTF">2021-05-18T17:49:00Z</dcterms:modified>
</cp:coreProperties>
</file>