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34D7" w14:textId="4569BD32" w:rsidR="00AB02D1" w:rsidRDefault="00BE4F22"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679E8D48" wp14:editId="13CCFA93">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14:paraId="3EFE199C" w14:textId="7324CF61"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BE4F22">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3529591A" w14:textId="60A0349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BE4F22">
        <w:rPr>
          <w:rFonts w:hint="eastAsia"/>
          <w:color w:val="808000"/>
          <w:sz w:val="18"/>
          <w:szCs w:val="20"/>
        </w:rPr>
        <w:t>〉</w:t>
      </w:r>
      <w:r>
        <w:rPr>
          <w:rFonts w:hint="eastAsia"/>
          <w:color w:val="808000"/>
          <w:sz w:val="18"/>
          <w:szCs w:val="20"/>
        </w:rPr>
        <w:t>檢視</w:t>
      </w:r>
      <w:r>
        <w:rPr>
          <w:rFonts w:hint="eastAsia"/>
          <w:color w:val="808000"/>
          <w:sz w:val="18"/>
          <w:szCs w:val="20"/>
        </w:rPr>
        <w:t>--</w:t>
      </w:r>
      <w:r w:rsidR="00BE4F2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E4C15B6" w14:textId="6E2F8A5E" w:rsidR="00201E46" w:rsidRDefault="003229A6"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BE4F22">
        <w:rPr>
          <w:rFonts w:ascii="Arial Unicode MS" w:hAnsi="Arial Unicode MS" w:hint="eastAsia"/>
          <w:b/>
          <w:color w:val="808000"/>
          <w:sz w:val="18"/>
          <w:szCs w:val="20"/>
        </w:rPr>
        <w:t>〉〉</w:t>
      </w:r>
      <w:hyperlink r:id="rId11" w:anchor="全國人民代表大會常務委員會關於修改《中華人民共和國義務教育法》等五部法律的決定" w:history="1">
        <w:r w:rsidR="00D44AB2" w:rsidRPr="00B309AA">
          <w:rPr>
            <w:rStyle w:val="a3"/>
            <w:rFonts w:ascii="Arial Unicode MS" w:hAnsi="Arial Unicode MS" w:hint="eastAsia"/>
            <w:sz w:val="18"/>
          </w:rPr>
          <w:t>S-lin</w:t>
        </w:r>
        <w:r w:rsidR="00D44AB2" w:rsidRPr="00B309AA">
          <w:rPr>
            <w:rStyle w:val="a3"/>
            <w:rFonts w:ascii="Arial Unicode MS" w:hAnsi="Arial Unicode MS" w:hint="eastAsia"/>
            <w:sz w:val="18"/>
          </w:rPr>
          <w:t>k</w:t>
        </w:r>
        <w:r w:rsidR="00D44AB2" w:rsidRPr="00B309AA">
          <w:rPr>
            <w:rStyle w:val="a3"/>
            <w:rFonts w:ascii="Arial Unicode MS" w:hAnsi="Arial Unicode MS" w:hint="eastAsia"/>
            <w:sz w:val="18"/>
          </w:rPr>
          <w:t>大陸法規索引</w:t>
        </w:r>
      </w:hyperlink>
      <w:r w:rsidR="00BE4F22">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BE4F22">
        <w:rPr>
          <w:rFonts w:ascii="Arial Unicode MS" w:hAnsi="Arial Unicode MS" w:hint="eastAsia"/>
          <w:b/>
          <w:color w:val="5F5F5F"/>
          <w:sz w:val="18"/>
        </w:rPr>
        <w:t>〉〉</w:t>
      </w:r>
    </w:p>
    <w:p w14:paraId="17E9A3BD" w14:textId="77777777" w:rsidR="00591698" w:rsidRPr="00E9022C" w:rsidRDefault="00591698" w:rsidP="00D44AB2">
      <w:pPr>
        <w:jc w:val="right"/>
        <w:rPr>
          <w:rFonts w:ascii="Arial Unicode MS" w:hAnsi="Arial Unicode MS"/>
          <w:color w:val="000000"/>
          <w:u w:val="single"/>
        </w:rPr>
      </w:pPr>
    </w:p>
    <w:p w14:paraId="793B3B1C" w14:textId="77777777" w:rsidR="00172209" w:rsidRPr="00591698" w:rsidRDefault="00201E46" w:rsidP="00591698">
      <w:pPr>
        <w:tabs>
          <w:tab w:val="num" w:pos="960"/>
        </w:tabs>
        <w:adjustRightInd w:val="0"/>
        <w:snapToGrid w:val="0"/>
        <w:spacing w:afterLines="50" w:after="180"/>
        <w:ind w:left="198" w:hanging="198"/>
        <w:jc w:val="both"/>
        <w:rPr>
          <w:rFonts w:ascii="Arial Unicode MS" w:hAnsi="Arial Unicode MS"/>
          <w:b/>
          <w:bCs/>
          <w:color w:val="993300"/>
          <w:sz w:val="16"/>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3B3F73" w:rsidRPr="00591698">
        <w:rPr>
          <w:rFonts w:ascii="標楷體" w:eastAsia="標楷體" w:hAnsi="標楷體" w:hint="eastAsia"/>
          <w:bCs/>
          <w:color w:val="000000"/>
          <w:kern w:val="0"/>
          <w:sz w:val="28"/>
          <w:szCs w:val="22"/>
          <w14:shadow w14:blurRad="50800" w14:dist="38100" w14:dir="2700000" w14:sx="100000" w14:sy="100000" w14:kx="0" w14:ky="0" w14:algn="tl">
            <w14:srgbClr w14:val="000000">
              <w14:alpha w14:val="60000"/>
            </w14:srgbClr>
          </w14:shadow>
        </w:rPr>
        <w:t>全國人民代表大會常務委員會關於修改《中華人民共和國義務教育法》等五部法律的決定</w:t>
      </w:r>
    </w:p>
    <w:p w14:paraId="70579CE0"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6C2A3961"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E69E4" w:rsidRPr="001E69E4">
        <w:rPr>
          <w:rFonts w:ascii="Arial Unicode MS" w:hAnsi="Arial Unicode MS" w:hint="eastAsia"/>
          <w:bCs/>
          <w:color w:val="000000"/>
          <w:szCs w:val="20"/>
        </w:rPr>
        <w:t>2015</w:t>
      </w:r>
      <w:r w:rsidR="001E69E4" w:rsidRPr="001E69E4">
        <w:rPr>
          <w:rFonts w:ascii="Arial Unicode MS" w:hAnsi="Arial Unicode MS" w:hint="eastAsia"/>
          <w:bCs/>
          <w:color w:val="000000"/>
          <w:szCs w:val="20"/>
        </w:rPr>
        <w:t>年</w:t>
      </w:r>
      <w:r w:rsidR="001E69E4" w:rsidRPr="001E69E4">
        <w:rPr>
          <w:rFonts w:ascii="Arial Unicode MS" w:hAnsi="Arial Unicode MS" w:hint="eastAsia"/>
          <w:bCs/>
          <w:color w:val="000000"/>
          <w:szCs w:val="20"/>
        </w:rPr>
        <w:t>4</w:t>
      </w:r>
      <w:r w:rsidR="001E69E4" w:rsidRPr="001E69E4">
        <w:rPr>
          <w:rFonts w:ascii="Arial Unicode MS" w:hAnsi="Arial Unicode MS" w:hint="eastAsia"/>
          <w:bCs/>
          <w:color w:val="000000"/>
          <w:szCs w:val="20"/>
        </w:rPr>
        <w:t>月</w:t>
      </w:r>
      <w:r w:rsidR="001E69E4" w:rsidRPr="001E69E4">
        <w:rPr>
          <w:rFonts w:ascii="Arial Unicode MS" w:hAnsi="Arial Unicode MS" w:hint="eastAsia"/>
          <w:bCs/>
          <w:color w:val="000000"/>
          <w:szCs w:val="20"/>
        </w:rPr>
        <w:t>24</w:t>
      </w:r>
      <w:r w:rsidR="001E69E4" w:rsidRPr="001E69E4">
        <w:rPr>
          <w:rFonts w:ascii="Arial Unicode MS" w:hAnsi="Arial Unicode MS" w:hint="eastAsia"/>
          <w:bCs/>
          <w:color w:val="000000"/>
          <w:szCs w:val="20"/>
        </w:rPr>
        <w:t>日</w:t>
      </w:r>
    </w:p>
    <w:p w14:paraId="2AE82FC2"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E69E4" w:rsidRPr="001E69E4">
        <w:rPr>
          <w:rFonts w:ascii="Arial Unicode MS" w:hAnsi="Arial Unicode MS" w:hint="eastAsia"/>
          <w:bCs/>
          <w:color w:val="000000"/>
        </w:rPr>
        <w:t>2015</w:t>
      </w:r>
      <w:r w:rsidR="001E69E4" w:rsidRPr="001E69E4">
        <w:rPr>
          <w:rFonts w:ascii="Arial Unicode MS" w:hAnsi="Arial Unicode MS" w:hint="eastAsia"/>
          <w:bCs/>
          <w:color w:val="000000"/>
        </w:rPr>
        <w:t>年</w:t>
      </w:r>
      <w:r w:rsidR="001E69E4" w:rsidRPr="001E69E4">
        <w:rPr>
          <w:rFonts w:ascii="Arial Unicode MS" w:hAnsi="Arial Unicode MS" w:hint="eastAsia"/>
          <w:bCs/>
          <w:color w:val="000000"/>
        </w:rPr>
        <w:t>4</w:t>
      </w:r>
      <w:r w:rsidR="001E69E4" w:rsidRPr="001E69E4">
        <w:rPr>
          <w:rFonts w:ascii="Arial Unicode MS" w:hAnsi="Arial Unicode MS" w:hint="eastAsia"/>
          <w:bCs/>
          <w:color w:val="000000"/>
        </w:rPr>
        <w:t>月</w:t>
      </w:r>
      <w:r w:rsidR="001E69E4" w:rsidRPr="001E69E4">
        <w:rPr>
          <w:rFonts w:ascii="Arial Unicode MS" w:hAnsi="Arial Unicode MS" w:hint="eastAsia"/>
          <w:bCs/>
          <w:color w:val="000000"/>
        </w:rPr>
        <w:t>24</w:t>
      </w:r>
      <w:r w:rsidR="001E69E4" w:rsidRPr="001E69E4">
        <w:rPr>
          <w:rFonts w:ascii="Arial Unicode MS" w:hAnsi="Arial Unicode MS" w:hint="eastAsia"/>
          <w:bCs/>
          <w:color w:val="000000"/>
        </w:rPr>
        <w:t>日</w:t>
      </w:r>
    </w:p>
    <w:p w14:paraId="287CE026" w14:textId="77777777" w:rsidR="00177DCB" w:rsidRPr="00E9022C" w:rsidRDefault="00177DCB" w:rsidP="00177DCB">
      <w:pPr>
        <w:ind w:left="1400" w:hangingChars="700" w:hanging="1400"/>
        <w:rPr>
          <w:rFonts w:ascii="Arial Unicode MS" w:hAnsi="Arial Unicode MS"/>
          <w:color w:val="333333"/>
        </w:rPr>
      </w:pPr>
    </w:p>
    <w:p w14:paraId="59AFCDE5" w14:textId="77777777" w:rsidR="001974AB" w:rsidRPr="00334965" w:rsidRDefault="00201E46" w:rsidP="00F135E1">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487ABDF5" w14:textId="77777777" w:rsidR="00201E46" w:rsidRPr="00CB1D9C" w:rsidRDefault="003F1567" w:rsidP="005D7873">
      <w:pPr>
        <w:ind w:leftChars="59" w:left="118"/>
        <w:rPr>
          <w:rFonts w:ascii="Arial Unicode MS" w:hAnsi="Arial Unicode MS"/>
          <w:bCs/>
          <w:color w:val="000000"/>
        </w:rPr>
      </w:pPr>
      <w:r w:rsidRPr="00CB1D9C">
        <w:rPr>
          <w:rFonts w:ascii="Arial Unicode MS" w:hAnsi="Arial Unicode MS" w:hint="eastAsia"/>
          <w:bCs/>
          <w:color w:val="000000"/>
        </w:rPr>
        <w:t>‧</w:t>
      </w:r>
      <w:r w:rsidR="00336156" w:rsidRPr="00CB1D9C">
        <w:rPr>
          <w:rFonts w:ascii="Arial Unicode MS" w:hAnsi="Arial Unicode MS" w:hint="eastAsia"/>
          <w:bCs/>
          <w:color w:val="000000"/>
        </w:rPr>
        <w:t>2015</w:t>
      </w:r>
      <w:r w:rsidR="00336156" w:rsidRPr="00CB1D9C">
        <w:rPr>
          <w:rFonts w:ascii="Arial Unicode MS" w:hAnsi="Arial Unicode MS" w:hint="eastAsia"/>
          <w:bCs/>
          <w:color w:val="000000"/>
        </w:rPr>
        <w:t>年</w:t>
      </w:r>
      <w:r w:rsidR="00336156" w:rsidRPr="00CB1D9C">
        <w:rPr>
          <w:rFonts w:ascii="Arial Unicode MS" w:hAnsi="Arial Unicode MS" w:hint="eastAsia"/>
          <w:bCs/>
          <w:color w:val="000000"/>
        </w:rPr>
        <w:t>4</w:t>
      </w:r>
      <w:r w:rsidR="00336156" w:rsidRPr="00CB1D9C">
        <w:rPr>
          <w:rFonts w:ascii="Arial Unicode MS" w:hAnsi="Arial Unicode MS" w:hint="eastAsia"/>
          <w:bCs/>
          <w:color w:val="000000"/>
        </w:rPr>
        <w:t>月</w:t>
      </w:r>
      <w:r w:rsidR="00336156" w:rsidRPr="00CB1D9C">
        <w:rPr>
          <w:rFonts w:ascii="Arial Unicode MS" w:hAnsi="Arial Unicode MS" w:hint="eastAsia"/>
          <w:bCs/>
          <w:color w:val="000000"/>
        </w:rPr>
        <w:t>24</w:t>
      </w:r>
      <w:r w:rsidR="00336156" w:rsidRPr="00CB1D9C">
        <w:rPr>
          <w:rFonts w:ascii="Arial Unicode MS" w:hAnsi="Arial Unicode MS" w:hint="eastAsia"/>
          <w:bCs/>
          <w:color w:val="000000"/>
        </w:rPr>
        <w:t>日第十二屆全國人民代表大會常務委員會第十四次會議通過</w:t>
      </w:r>
    </w:p>
    <w:p w14:paraId="27D62BD5" w14:textId="77777777" w:rsidR="003F1567" w:rsidRPr="003F1567" w:rsidRDefault="003F1567" w:rsidP="005D7873">
      <w:pPr>
        <w:ind w:leftChars="118" w:left="300" w:hangingChars="32" w:hanging="64"/>
        <w:rPr>
          <w:rFonts w:ascii="Arial Unicode MS" w:hAnsi="Arial Unicode MS"/>
          <w:b/>
          <w:bCs/>
          <w:color w:val="800000"/>
          <w:szCs w:val="27"/>
        </w:rPr>
      </w:pPr>
    </w:p>
    <w:p w14:paraId="5E5C5D53" w14:textId="77777777" w:rsidR="00201E46" w:rsidRPr="00334965" w:rsidRDefault="00201E46" w:rsidP="00A26006">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14:paraId="187515EB" w14:textId="77777777" w:rsidR="00336156" w:rsidRPr="006605B3" w:rsidRDefault="003B3F73" w:rsidP="00A26006">
      <w:pPr>
        <w:pStyle w:val="2"/>
        <w:spacing w:beforeLines="30" w:before="108" w:beforeAutospacing="0" w:afterLines="30" w:after="108" w:afterAutospacing="0"/>
        <w:rPr>
          <w:b w:val="0"/>
        </w:rPr>
      </w:pPr>
      <w:bookmarkStart w:id="1" w:name="_第一章__總"/>
      <w:bookmarkStart w:id="2" w:name="a1"/>
      <w:bookmarkEnd w:id="1"/>
      <w:bookmarkEnd w:id="2"/>
      <w:r w:rsidRPr="006605B3">
        <w:rPr>
          <w:rFonts w:hint="eastAsia"/>
          <w:b w:val="0"/>
        </w:rPr>
        <w:t>一、對《</w:t>
      </w:r>
      <w:hyperlink r:id="rId13" w:history="1">
        <w:r w:rsidRPr="006605B3">
          <w:rPr>
            <w:rStyle w:val="a3"/>
            <w:rFonts w:ascii="Arial Unicode MS" w:hAnsi="Arial Unicode MS" w:hint="eastAsia"/>
            <w:b w:val="0"/>
          </w:rPr>
          <w:t>中華人民共和國義務教育法</w:t>
        </w:r>
      </w:hyperlink>
      <w:r w:rsidRPr="006605B3">
        <w:rPr>
          <w:rFonts w:hint="eastAsia"/>
          <w:b w:val="0"/>
        </w:rPr>
        <w:t>》作出修改</w:t>
      </w:r>
    </w:p>
    <w:p w14:paraId="5ED686E6" w14:textId="77777777" w:rsidR="00336156" w:rsidRDefault="00336156" w:rsidP="003B3F73">
      <w:pPr>
        <w:ind w:leftChars="75" w:left="150"/>
        <w:jc w:val="both"/>
        <w:rPr>
          <w:rFonts w:ascii="Arial Unicode MS" w:hAnsi="Arial Unicode MS"/>
        </w:rPr>
      </w:pPr>
      <w:r>
        <w:rPr>
          <w:rFonts w:ascii="Arial Unicode MS" w:hAnsi="Arial Unicode MS" w:hint="eastAsia"/>
        </w:rPr>
        <w:t xml:space="preserve">　　</w:t>
      </w:r>
      <w:r w:rsidR="003B3F73" w:rsidRPr="003B3F73">
        <w:rPr>
          <w:rFonts w:ascii="Arial Unicode MS" w:hAnsi="Arial Unicode MS" w:hint="eastAsia"/>
        </w:rPr>
        <w:t>將第</w:t>
      </w:r>
      <w:hyperlink r:id="rId14" w:anchor="a40" w:history="1">
        <w:r w:rsidR="003B3F73" w:rsidRPr="0040333B">
          <w:rPr>
            <w:rStyle w:val="a3"/>
            <w:rFonts w:ascii="Arial Unicode MS" w:hAnsi="Arial Unicode MS" w:hint="eastAsia"/>
          </w:rPr>
          <w:t>四十</w:t>
        </w:r>
      </w:hyperlink>
      <w:r w:rsidR="003B3F73" w:rsidRPr="003B3F73">
        <w:rPr>
          <w:rFonts w:ascii="Arial Unicode MS" w:hAnsi="Arial Unicode MS" w:hint="eastAsia"/>
        </w:rPr>
        <w:t>條修改為：“教科書價格由省、自治區、直轄市人民政府價格行政部門會同同級出版行政部門按照微利原則確定。”</w:t>
      </w:r>
    </w:p>
    <w:p w14:paraId="67021E0A" w14:textId="77777777" w:rsidR="003B3F73" w:rsidRPr="00885468" w:rsidRDefault="003B3F73" w:rsidP="0065158D">
      <w:pPr>
        <w:pStyle w:val="2"/>
        <w:spacing w:beforeLines="30" w:before="108" w:beforeAutospacing="0" w:afterLines="30" w:after="108" w:afterAutospacing="0"/>
        <w:rPr>
          <w:b w:val="0"/>
        </w:rPr>
      </w:pPr>
      <w:bookmarkStart w:id="3" w:name="a2"/>
      <w:bookmarkEnd w:id="3"/>
      <w:r w:rsidRPr="00885468">
        <w:rPr>
          <w:rFonts w:hint="eastAsia"/>
          <w:b w:val="0"/>
        </w:rPr>
        <w:t>二、對《</w:t>
      </w:r>
      <w:hyperlink r:id="rId15" w:history="1">
        <w:r w:rsidRPr="00885468">
          <w:rPr>
            <w:rStyle w:val="a3"/>
            <w:rFonts w:ascii="Arial Unicode MS" w:hAnsi="Arial Unicode MS" w:hint="eastAsia"/>
            <w:b w:val="0"/>
          </w:rPr>
          <w:t>中華人民共和國郵政法</w:t>
        </w:r>
      </w:hyperlink>
      <w:r w:rsidRPr="00885468">
        <w:rPr>
          <w:rFonts w:hint="eastAsia"/>
          <w:b w:val="0"/>
        </w:rPr>
        <w:t>》作出修改</w:t>
      </w:r>
    </w:p>
    <w:p w14:paraId="57474278" w14:textId="77777777" w:rsidR="003B3F73" w:rsidRPr="003B3F73" w:rsidRDefault="003B3F73" w:rsidP="003B3F73">
      <w:pPr>
        <w:ind w:leftChars="75" w:left="150"/>
        <w:jc w:val="both"/>
        <w:rPr>
          <w:rFonts w:ascii="Arial Unicode MS" w:hAnsi="Arial Unicode MS"/>
        </w:rPr>
      </w:pPr>
      <w:r w:rsidRPr="003B3F73">
        <w:rPr>
          <w:rFonts w:ascii="Arial Unicode MS" w:hAnsi="Arial Unicode MS" w:hint="eastAsia"/>
        </w:rPr>
        <w:t xml:space="preserve">　　（一）將</w:t>
      </w:r>
      <w:hyperlink r:id="rId16" w:anchor="a2" w:history="1">
        <w:r w:rsidR="00885468" w:rsidRPr="004C13A5">
          <w:rPr>
            <w:rStyle w:val="a3"/>
            <w:rFonts w:ascii="Arial Unicode MS" w:hAnsi="Arial Unicode MS" w:hint="eastAsia"/>
            <w:sz w:val="18"/>
          </w:rPr>
          <w:t>第二條</w:t>
        </w:r>
      </w:hyperlink>
      <w:r w:rsidRPr="003B3F73">
        <w:rPr>
          <w:rFonts w:ascii="Arial Unicode MS" w:hAnsi="Arial Unicode MS" w:hint="eastAsia"/>
        </w:rPr>
        <w:t>第四款修改為：“本法所稱郵政普遍服務，是指按照國家規定的業務範圍、服務標準，以合理的資費標準，為中華人民共和國境內所有用戶持續提供的郵政服務。”</w:t>
      </w:r>
    </w:p>
    <w:p w14:paraId="63CDD174" w14:textId="77777777" w:rsidR="003B3F73" w:rsidRPr="003B3F73" w:rsidRDefault="003B3F73" w:rsidP="003B3F73">
      <w:pPr>
        <w:ind w:leftChars="75" w:left="150"/>
        <w:jc w:val="both"/>
        <w:rPr>
          <w:rFonts w:ascii="Arial Unicode MS" w:hAnsi="Arial Unicode MS"/>
        </w:rPr>
      </w:pPr>
      <w:r w:rsidRPr="003B3F73">
        <w:rPr>
          <w:rFonts w:ascii="Arial Unicode MS" w:hAnsi="Arial Unicode MS" w:hint="eastAsia"/>
        </w:rPr>
        <w:t xml:space="preserve">　　（二）將第</w:t>
      </w:r>
      <w:hyperlink r:id="rId17" w:anchor="a39" w:history="1">
        <w:r w:rsidRPr="00885468">
          <w:rPr>
            <w:rStyle w:val="a3"/>
            <w:rFonts w:ascii="Arial Unicode MS" w:hAnsi="Arial Unicode MS" w:hint="eastAsia"/>
          </w:rPr>
          <w:t>三十九</w:t>
        </w:r>
      </w:hyperlink>
      <w:r w:rsidRPr="003B3F73">
        <w:rPr>
          <w:rFonts w:ascii="Arial Unicode MS" w:hAnsi="Arial Unicode MS" w:hint="eastAsia"/>
        </w:rPr>
        <w:t>條第一款修改為：“實行政府指導價或者政府定價的郵政業務範圍，以中央政府定價目錄為依據，具體資費標準由國務院價格主管部門會同國務院財政部門、國務院郵政管理部門制定。”</w:t>
      </w:r>
    </w:p>
    <w:p w14:paraId="69E94381" w14:textId="77777777" w:rsidR="00336156" w:rsidRDefault="003B3F73" w:rsidP="003B3F73">
      <w:pPr>
        <w:ind w:leftChars="75" w:left="150"/>
        <w:jc w:val="both"/>
        <w:rPr>
          <w:rFonts w:ascii="Arial Unicode MS" w:hAnsi="Arial Unicode MS"/>
        </w:rPr>
      </w:pPr>
      <w:r w:rsidRPr="003B3F73">
        <w:rPr>
          <w:rFonts w:ascii="Arial Unicode MS" w:hAnsi="Arial Unicode MS" w:hint="eastAsia"/>
        </w:rPr>
        <w:t xml:space="preserve">　　（三）將第</w:t>
      </w:r>
      <w:hyperlink r:id="rId18" w:anchor="a40" w:history="1">
        <w:r w:rsidRPr="00885468">
          <w:rPr>
            <w:rStyle w:val="a3"/>
            <w:rFonts w:ascii="Arial Unicode MS" w:hAnsi="Arial Unicode MS" w:hint="eastAsia"/>
          </w:rPr>
          <w:t>四十</w:t>
        </w:r>
      </w:hyperlink>
      <w:r w:rsidRPr="003B3F73">
        <w:rPr>
          <w:rFonts w:ascii="Arial Unicode MS" w:hAnsi="Arial Unicode MS" w:hint="eastAsia"/>
        </w:rPr>
        <w:t>條第一款修改為：“國務院有關部門制定郵政業務資費標準，應當聽取郵政企業、用戶和其他有關方面的意見。”</w:t>
      </w:r>
    </w:p>
    <w:p w14:paraId="34CF8913" w14:textId="77777777" w:rsidR="00336156" w:rsidRPr="00BA4DF9" w:rsidRDefault="003B3F73" w:rsidP="0065158D">
      <w:pPr>
        <w:pStyle w:val="2"/>
        <w:spacing w:beforeLines="30" w:before="108" w:beforeAutospacing="0" w:afterLines="30" w:after="108" w:afterAutospacing="0"/>
        <w:rPr>
          <w:b w:val="0"/>
        </w:rPr>
      </w:pPr>
      <w:bookmarkStart w:id="4" w:name="a3"/>
      <w:bookmarkEnd w:id="4"/>
      <w:r w:rsidRPr="00BA4DF9">
        <w:rPr>
          <w:rFonts w:hint="eastAsia"/>
          <w:b w:val="0"/>
        </w:rPr>
        <w:t>三、對《</w:t>
      </w:r>
      <w:hyperlink r:id="rId19" w:history="1">
        <w:r w:rsidRPr="00BA4DF9">
          <w:rPr>
            <w:rStyle w:val="a3"/>
            <w:rFonts w:ascii="Arial Unicode MS" w:hAnsi="Arial Unicode MS" w:hint="eastAsia"/>
            <w:b w:val="0"/>
          </w:rPr>
          <w:t>中華人民共和國鐵路法</w:t>
        </w:r>
      </w:hyperlink>
      <w:r w:rsidRPr="00BA4DF9">
        <w:rPr>
          <w:rFonts w:hint="eastAsia"/>
          <w:b w:val="0"/>
        </w:rPr>
        <w:t>》作出修改</w:t>
      </w:r>
    </w:p>
    <w:p w14:paraId="18CA763F" w14:textId="77777777" w:rsidR="00336156" w:rsidRDefault="00336156" w:rsidP="003B3F73">
      <w:pPr>
        <w:ind w:leftChars="75" w:left="150"/>
        <w:jc w:val="both"/>
        <w:rPr>
          <w:rFonts w:ascii="Arial Unicode MS" w:hAnsi="Arial Unicode MS"/>
        </w:rPr>
      </w:pPr>
      <w:r>
        <w:rPr>
          <w:rFonts w:ascii="Arial Unicode MS" w:hAnsi="Arial Unicode MS" w:hint="eastAsia"/>
        </w:rPr>
        <w:t xml:space="preserve">　　</w:t>
      </w:r>
      <w:r w:rsidR="003B3F73" w:rsidRPr="003B3F73">
        <w:rPr>
          <w:rFonts w:ascii="Arial Unicode MS" w:hAnsi="Arial Unicode MS" w:hint="eastAsia"/>
        </w:rPr>
        <w:t>將第</w:t>
      </w:r>
      <w:hyperlink r:id="rId20" w:anchor="a25" w:history="1">
        <w:r w:rsidR="003B3F73" w:rsidRPr="00BA4DF9">
          <w:rPr>
            <w:rStyle w:val="a3"/>
            <w:rFonts w:ascii="Arial Unicode MS" w:hAnsi="Arial Unicode MS" w:hint="eastAsia"/>
          </w:rPr>
          <w:t>二十五</w:t>
        </w:r>
      </w:hyperlink>
      <w:r w:rsidR="003B3F73" w:rsidRPr="003B3F73">
        <w:rPr>
          <w:rFonts w:ascii="Arial Unicode MS" w:hAnsi="Arial Unicode MS" w:hint="eastAsia"/>
        </w:rPr>
        <w:t>條修改為：“鐵路的旅客票價率和貨物、行李的運價率實行政府指導價或者政府定價，競爭性領域實行市場調節價。政府指導價、政府定價的定價權限和具體適用範圍以中央政府和地方政府的定價目錄為依據。鐵路旅客、貨物運輸雜費的收費項目和收費標準，以及鐵路包裹運價率由鐵路運輸企業自主制定。”</w:t>
      </w:r>
    </w:p>
    <w:p w14:paraId="2A270849" w14:textId="77777777" w:rsidR="00336156" w:rsidRPr="006157C7" w:rsidRDefault="003B3F73" w:rsidP="0065158D">
      <w:pPr>
        <w:pStyle w:val="2"/>
        <w:spacing w:beforeLines="30" w:before="108" w:beforeAutospacing="0" w:afterLines="30" w:after="108" w:afterAutospacing="0"/>
        <w:rPr>
          <w:b w:val="0"/>
        </w:rPr>
      </w:pPr>
      <w:bookmarkStart w:id="5" w:name="a4"/>
      <w:bookmarkEnd w:id="5"/>
      <w:r w:rsidRPr="006157C7">
        <w:rPr>
          <w:rFonts w:hint="eastAsia"/>
          <w:b w:val="0"/>
        </w:rPr>
        <w:lastRenderedPageBreak/>
        <w:t>四、對《</w:t>
      </w:r>
      <w:hyperlink r:id="rId21" w:history="1">
        <w:r w:rsidRPr="006157C7">
          <w:rPr>
            <w:rStyle w:val="a3"/>
            <w:rFonts w:ascii="Arial Unicode MS" w:hAnsi="Arial Unicode MS" w:hint="eastAsia"/>
            <w:b w:val="0"/>
          </w:rPr>
          <w:t>中華人民共和國公證法</w:t>
        </w:r>
      </w:hyperlink>
      <w:r w:rsidRPr="006157C7">
        <w:rPr>
          <w:rFonts w:hint="eastAsia"/>
          <w:b w:val="0"/>
        </w:rPr>
        <w:t>》作出修改</w:t>
      </w:r>
    </w:p>
    <w:p w14:paraId="3675913E" w14:textId="77777777" w:rsidR="00336156" w:rsidRDefault="00336156" w:rsidP="003B3F73">
      <w:pPr>
        <w:ind w:leftChars="75" w:left="150"/>
        <w:jc w:val="both"/>
        <w:rPr>
          <w:rFonts w:ascii="Arial Unicode MS" w:hAnsi="Arial Unicode MS"/>
        </w:rPr>
      </w:pPr>
      <w:r>
        <w:rPr>
          <w:rFonts w:ascii="Arial Unicode MS" w:hAnsi="Arial Unicode MS" w:hint="eastAsia"/>
        </w:rPr>
        <w:t xml:space="preserve">　　</w:t>
      </w:r>
      <w:r w:rsidR="003B3F73" w:rsidRPr="003B3F73">
        <w:rPr>
          <w:rFonts w:ascii="Arial Unicode MS" w:hAnsi="Arial Unicode MS" w:hint="eastAsia"/>
        </w:rPr>
        <w:t>將第</w:t>
      </w:r>
      <w:hyperlink r:id="rId22" w:anchor="a46" w:history="1">
        <w:r w:rsidR="003B3F73" w:rsidRPr="008D29CB">
          <w:rPr>
            <w:rStyle w:val="a3"/>
            <w:rFonts w:ascii="Arial Unicode MS" w:hAnsi="Arial Unicode MS" w:hint="eastAsia"/>
          </w:rPr>
          <w:t>四十六</w:t>
        </w:r>
      </w:hyperlink>
      <w:r w:rsidR="003B3F73" w:rsidRPr="003B3F73">
        <w:rPr>
          <w:rFonts w:ascii="Arial Unicode MS" w:hAnsi="Arial Unicode MS" w:hint="eastAsia"/>
        </w:rPr>
        <w:t>條修改為：“公證費的收費標準由省、自治區、直轄市人民政府價格主管部門會同同級司法行政部門制定。”</w:t>
      </w:r>
    </w:p>
    <w:p w14:paraId="5751BE41" w14:textId="0B0DF66F" w:rsidR="00336156" w:rsidRPr="005010EE" w:rsidRDefault="003B3F73" w:rsidP="0065158D">
      <w:pPr>
        <w:pStyle w:val="2"/>
        <w:spacing w:beforeLines="30" w:before="108" w:beforeAutospacing="0" w:afterLines="30" w:after="108" w:afterAutospacing="0"/>
        <w:rPr>
          <w:b w:val="0"/>
        </w:rPr>
      </w:pPr>
      <w:r w:rsidRPr="005010EE">
        <w:rPr>
          <w:rFonts w:hint="eastAsia"/>
          <w:b w:val="0"/>
        </w:rPr>
        <w:t>五、對《</w:t>
      </w:r>
      <w:hyperlink r:id="rId23" w:history="1">
        <w:r w:rsidRPr="003229A6">
          <w:rPr>
            <w:rStyle w:val="a3"/>
            <w:rFonts w:ascii="Arial Unicode MS" w:hAnsi="Arial Unicode MS" w:hint="eastAsia"/>
            <w:b w:val="0"/>
          </w:rPr>
          <w:t>全國人民代表大會常務委員會關於司法</w:t>
        </w:r>
        <w:r w:rsidRPr="003229A6">
          <w:rPr>
            <w:rStyle w:val="a3"/>
            <w:rFonts w:ascii="Arial Unicode MS" w:hAnsi="Arial Unicode MS" w:hint="eastAsia"/>
            <w:b w:val="0"/>
          </w:rPr>
          <w:t>鑒</w:t>
        </w:r>
        <w:r w:rsidRPr="003229A6">
          <w:rPr>
            <w:rStyle w:val="a3"/>
            <w:rFonts w:ascii="Arial Unicode MS" w:hAnsi="Arial Unicode MS" w:hint="eastAsia"/>
            <w:b w:val="0"/>
          </w:rPr>
          <w:t>定管理問題的決定</w:t>
        </w:r>
      </w:hyperlink>
      <w:r w:rsidRPr="005010EE">
        <w:rPr>
          <w:rFonts w:hint="eastAsia"/>
          <w:b w:val="0"/>
        </w:rPr>
        <w:t>》作出修改</w:t>
      </w:r>
    </w:p>
    <w:p w14:paraId="75FCAF6F" w14:textId="77777777" w:rsidR="003B3F73" w:rsidRPr="003B3F73" w:rsidRDefault="00336156" w:rsidP="003B3F73">
      <w:pPr>
        <w:ind w:leftChars="75" w:left="150"/>
        <w:jc w:val="both"/>
        <w:rPr>
          <w:rFonts w:ascii="Arial Unicode MS" w:hAnsi="Arial Unicode MS"/>
        </w:rPr>
      </w:pPr>
      <w:r>
        <w:rPr>
          <w:rFonts w:ascii="Arial Unicode MS" w:hAnsi="Arial Unicode MS" w:hint="eastAsia"/>
        </w:rPr>
        <w:t xml:space="preserve">　　</w:t>
      </w:r>
      <w:r w:rsidR="003B3F73" w:rsidRPr="003B3F73">
        <w:rPr>
          <w:rFonts w:ascii="Arial Unicode MS" w:hAnsi="Arial Unicode MS" w:hint="eastAsia"/>
        </w:rPr>
        <w:t>將第十五條修改為：“司法鑒定的收費標準由省、自治區、直轄市人民政府價格主管部門會同同級司法行政部門制定。”本決定自公佈之日起施行。</w:t>
      </w:r>
    </w:p>
    <w:p w14:paraId="605AB174" w14:textId="77777777" w:rsidR="00AC6F8A" w:rsidRDefault="00AC6F8A" w:rsidP="003B3F73">
      <w:pPr>
        <w:ind w:leftChars="75" w:left="150"/>
        <w:jc w:val="both"/>
        <w:rPr>
          <w:rFonts w:ascii="Arial Unicode MS" w:hAnsi="Arial Unicode MS"/>
        </w:rPr>
      </w:pPr>
    </w:p>
    <w:p w14:paraId="79E31DC5" w14:textId="4E13957D" w:rsidR="00B2293B" w:rsidRDefault="003B3F73" w:rsidP="003B3F73">
      <w:pPr>
        <w:ind w:leftChars="75" w:left="150"/>
        <w:jc w:val="both"/>
        <w:rPr>
          <w:rFonts w:ascii="Arial Unicode MS" w:hAnsi="Arial Unicode MS"/>
        </w:rPr>
      </w:pPr>
      <w:bookmarkStart w:id="6" w:name="_GoBack"/>
      <w:bookmarkEnd w:id="6"/>
      <w:r w:rsidRPr="003B3F73">
        <w:rPr>
          <w:rFonts w:ascii="Arial Unicode MS" w:hAnsi="Arial Unicode MS" w:hint="eastAsia"/>
        </w:rPr>
        <w:t xml:space="preserve">　　《中華人民共和國義務教育法》、《中華人民共和國郵政法》、《中華人民共和國鐵路法》、《中華人民共和國公證法》、《全國人民代表大會常務委員會關於司法鑒定管理問題的決定》根據本決定作相應修改，重新公佈。</w:t>
      </w:r>
    </w:p>
    <w:p w14:paraId="18FA16DD" w14:textId="77777777" w:rsidR="00B2293B" w:rsidRDefault="00B2293B" w:rsidP="005D7873">
      <w:pPr>
        <w:ind w:leftChars="75" w:left="150"/>
        <w:jc w:val="both"/>
        <w:rPr>
          <w:rFonts w:ascii="Arial Unicode MS" w:hAnsi="Arial Unicode MS"/>
        </w:rPr>
      </w:pPr>
    </w:p>
    <w:p w14:paraId="4D4BDF58" w14:textId="77777777" w:rsidR="001635EA" w:rsidRPr="00E9022C" w:rsidRDefault="001635EA" w:rsidP="005D7873">
      <w:pPr>
        <w:ind w:leftChars="75" w:left="150"/>
        <w:jc w:val="both"/>
        <w:rPr>
          <w:rFonts w:ascii="Arial Unicode MS" w:hAnsi="Arial Unicode MS"/>
        </w:rPr>
      </w:pPr>
    </w:p>
    <w:p w14:paraId="0DBF6BF5" w14:textId="77777777" w:rsidR="003D1AC7" w:rsidRPr="00C1655B" w:rsidRDefault="003D1AC7" w:rsidP="003D1AC7">
      <w:pPr>
        <w:ind w:leftChars="50" w:left="100"/>
        <w:jc w:val="both"/>
        <w:rPr>
          <w:color w:val="808000"/>
          <w:szCs w:val="20"/>
        </w:rPr>
      </w:pPr>
      <w:bookmarkStart w:id="7" w:name="_Hlk21728339"/>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039D5193" w14:textId="77777777" w:rsidR="003D1AC7" w:rsidRPr="00C06F22" w:rsidRDefault="003D1AC7" w:rsidP="003D1AC7">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327226">
          <w:rPr>
            <w:rStyle w:val="a3"/>
            <w:rFonts w:ascii="Arial Unicode MS" w:hAnsi="Arial Unicode MS"/>
            <w:sz w:val="18"/>
            <w:szCs w:val="20"/>
          </w:rPr>
          <w:t>告知</w:t>
        </w:r>
      </w:hyperlink>
      <w:r w:rsidRPr="003D460F">
        <w:rPr>
          <w:rFonts w:hint="eastAsia"/>
          <w:color w:val="5F5F5F"/>
          <w:sz w:val="18"/>
          <w:szCs w:val="20"/>
        </w:rPr>
        <w:t>，謝謝！</w:t>
      </w:r>
    </w:p>
    <w:bookmarkEnd w:id="7"/>
    <w:p w14:paraId="6970AD3C" w14:textId="6AE92864" w:rsidR="00201E46" w:rsidRPr="003D1AC7" w:rsidRDefault="00201E46" w:rsidP="003D1AC7">
      <w:pPr>
        <w:ind w:leftChars="50" w:left="100"/>
        <w:jc w:val="both"/>
        <w:rPr>
          <w:rFonts w:ascii="Arial Unicode MS" w:hAnsi="Arial Unicode MS"/>
        </w:rPr>
      </w:pPr>
    </w:p>
    <w:sectPr w:rsidR="00201E46" w:rsidRPr="003D1AC7">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71EE" w14:textId="77777777" w:rsidR="003229A6" w:rsidRDefault="003229A6">
      <w:r>
        <w:separator/>
      </w:r>
    </w:p>
  </w:endnote>
  <w:endnote w:type="continuationSeparator" w:id="0">
    <w:p w14:paraId="42DAFB32" w14:textId="77777777" w:rsidR="003229A6" w:rsidRDefault="0032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EEE" w14:textId="77777777" w:rsidR="003229A6" w:rsidRDefault="003229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963BB7" w14:textId="77777777" w:rsidR="003229A6" w:rsidRDefault="003229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8790" w14:textId="77777777" w:rsidR="003229A6" w:rsidRDefault="003229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712A18A" w14:textId="61764674" w:rsidR="003229A6" w:rsidRPr="00177DCB" w:rsidRDefault="003229A6" w:rsidP="00A26006">
    <w:pPr>
      <w:pStyle w:val="a6"/>
      <w:snapToGrid/>
      <w:jc w:val="both"/>
      <w:rPr>
        <w:rFonts w:ascii="Arial Unicode MS" w:hAnsi="Arial Unicode MS"/>
      </w:rPr>
    </w:pPr>
    <w:r>
      <w:rPr>
        <w:rFonts w:ascii="Arial Unicode MS" w:hAnsi="Arial Unicode MS"/>
        <w:sz w:val="18"/>
        <w:szCs w:val="18"/>
      </w:rPr>
      <w:t>〈〈</w:t>
    </w:r>
    <w:r w:rsidRPr="00A26006">
      <w:rPr>
        <w:rFonts w:hint="eastAsia"/>
      </w:rPr>
      <w:t>全國人民代表大會常務委員會關於修改《中華人民共和國義務教育法》等五部法律的決定</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46F7" w14:textId="77777777" w:rsidR="003229A6" w:rsidRDefault="003229A6">
      <w:r>
        <w:separator/>
      </w:r>
    </w:p>
  </w:footnote>
  <w:footnote w:type="continuationSeparator" w:id="0">
    <w:p w14:paraId="3622BCC7" w14:textId="77777777" w:rsidR="003229A6" w:rsidRDefault="00322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72209"/>
    <w:rsid w:val="00177DCB"/>
    <w:rsid w:val="001974AB"/>
    <w:rsid w:val="001E69E4"/>
    <w:rsid w:val="00201E46"/>
    <w:rsid w:val="0023765D"/>
    <w:rsid w:val="00273668"/>
    <w:rsid w:val="00296040"/>
    <w:rsid w:val="0030009C"/>
    <w:rsid w:val="003229A6"/>
    <w:rsid w:val="00334965"/>
    <w:rsid w:val="00336156"/>
    <w:rsid w:val="003365FD"/>
    <w:rsid w:val="00362C6F"/>
    <w:rsid w:val="003906B2"/>
    <w:rsid w:val="003B3F73"/>
    <w:rsid w:val="003D1419"/>
    <w:rsid w:val="003D1AC7"/>
    <w:rsid w:val="003F13C2"/>
    <w:rsid w:val="003F1567"/>
    <w:rsid w:val="0040333B"/>
    <w:rsid w:val="00434439"/>
    <w:rsid w:val="004528B7"/>
    <w:rsid w:val="004D0AF4"/>
    <w:rsid w:val="005010EE"/>
    <w:rsid w:val="00514F72"/>
    <w:rsid w:val="00526457"/>
    <w:rsid w:val="00537188"/>
    <w:rsid w:val="0057446C"/>
    <w:rsid w:val="00584C70"/>
    <w:rsid w:val="00591698"/>
    <w:rsid w:val="005B4CC0"/>
    <w:rsid w:val="005D4A0C"/>
    <w:rsid w:val="005D7873"/>
    <w:rsid w:val="00612D91"/>
    <w:rsid w:val="006157C7"/>
    <w:rsid w:val="00622BC3"/>
    <w:rsid w:val="00626027"/>
    <w:rsid w:val="0065158D"/>
    <w:rsid w:val="006605B3"/>
    <w:rsid w:val="00687917"/>
    <w:rsid w:val="00745FED"/>
    <w:rsid w:val="00797FAF"/>
    <w:rsid w:val="007B3157"/>
    <w:rsid w:val="00806947"/>
    <w:rsid w:val="0083478A"/>
    <w:rsid w:val="0087702E"/>
    <w:rsid w:val="008829E0"/>
    <w:rsid w:val="00885468"/>
    <w:rsid w:val="008D29CB"/>
    <w:rsid w:val="008D6226"/>
    <w:rsid w:val="008F7B9F"/>
    <w:rsid w:val="00911C69"/>
    <w:rsid w:val="0093185E"/>
    <w:rsid w:val="00A101CC"/>
    <w:rsid w:val="00A26006"/>
    <w:rsid w:val="00AB02D1"/>
    <w:rsid w:val="00AC493C"/>
    <w:rsid w:val="00AC6F8A"/>
    <w:rsid w:val="00B2293B"/>
    <w:rsid w:val="00B43F9A"/>
    <w:rsid w:val="00B90155"/>
    <w:rsid w:val="00BA4DF9"/>
    <w:rsid w:val="00BA702B"/>
    <w:rsid w:val="00BA7B85"/>
    <w:rsid w:val="00BD77F9"/>
    <w:rsid w:val="00BE4F22"/>
    <w:rsid w:val="00BF6538"/>
    <w:rsid w:val="00C2437D"/>
    <w:rsid w:val="00CB1D9C"/>
    <w:rsid w:val="00CB41F4"/>
    <w:rsid w:val="00D44AB2"/>
    <w:rsid w:val="00D54DAF"/>
    <w:rsid w:val="00DC51B7"/>
    <w:rsid w:val="00E83570"/>
    <w:rsid w:val="00E9022C"/>
    <w:rsid w:val="00EE6475"/>
    <w:rsid w:val="00EF293B"/>
    <w:rsid w:val="00F135E1"/>
    <w:rsid w:val="00F86C8B"/>
    <w:rsid w:val="00F93722"/>
    <w:rsid w:val="00F96907"/>
    <w:rsid w:val="00FE32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C5FCD4"/>
  <w15:docId w15:val="{81E6E77F-9A30-48A7-B738-232FD20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paragraph" w:styleId="aa">
    <w:name w:val="Balloon Text"/>
    <w:basedOn w:val="a"/>
    <w:link w:val="ab"/>
    <w:rsid w:val="00591698"/>
    <w:rPr>
      <w:rFonts w:asciiTheme="majorHAnsi" w:eastAsiaTheme="majorEastAsia" w:hAnsiTheme="majorHAnsi" w:cstheme="majorBidi"/>
      <w:sz w:val="18"/>
      <w:szCs w:val="18"/>
    </w:rPr>
  </w:style>
  <w:style w:type="character" w:customStyle="1" w:styleId="ab">
    <w:name w:val="註解方塊文字 字元"/>
    <w:basedOn w:val="a0"/>
    <w:link w:val="aa"/>
    <w:rsid w:val="00591698"/>
    <w:rPr>
      <w:rFonts w:asciiTheme="majorHAnsi" w:eastAsiaTheme="majorEastAsia" w:hAnsiTheme="majorHAnsi" w:cstheme="majorBidi"/>
      <w:kern w:val="2"/>
      <w:sz w:val="18"/>
      <w:szCs w:val="18"/>
    </w:rPr>
  </w:style>
  <w:style w:type="paragraph" w:styleId="ac">
    <w:name w:val="List Paragraph"/>
    <w:basedOn w:val="a"/>
    <w:uiPriority w:val="34"/>
    <w:qFormat/>
    <w:rsid w:val="00336156"/>
    <w:pPr>
      <w:ind w:leftChars="200" w:left="480"/>
    </w:pPr>
  </w:style>
  <w:style w:type="character" w:styleId="ad">
    <w:name w:val="Unresolved Mention"/>
    <w:basedOn w:val="a0"/>
    <w:uiPriority w:val="99"/>
    <w:semiHidden/>
    <w:unhideWhenUsed/>
    <w:rsid w:val="00BE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20013;&#33775;&#20154;&#27665;&#20849;&#21644;&#22283;&#32681;&#21209;&#25945;&#32946;&#27861;.docx" TargetMode="External"/><Relationship Id="rId18" Type="http://schemas.openxmlformats.org/officeDocument/2006/relationships/hyperlink" Target="&#20013;&#33775;&#20154;&#27665;&#20849;&#21644;&#22283;&#37109;&#25919;&#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20013;&#33775;&#20154;&#27665;&#20849;&#21644;&#22283;&#20844;&#35657;&#27861;.docx" TargetMode="External"/><Relationship Id="rId7" Type="http://schemas.openxmlformats.org/officeDocument/2006/relationships/image" Target="media/image1.png"/><Relationship Id="rId12" Type="http://schemas.openxmlformats.org/officeDocument/2006/relationships/hyperlink" Target="https://www.6laws.net/6law/law-gb/&#20840;&#22283;&#20154;&#27665;&#20195;&#34920;&#22823;&#26371;&#24120;&#21209;&#22996;&#21729;&#26371;&#38364;&#26044;&#20462;&#25913;&#12298;&#20013;&#33775;&#20154;&#27665;&#20849;&#21644;&#22283;&#32681;&#21209;&#25945;&#32946;&#27861;&#12299;&#31561;&#20116;&#37096;&#27861;&#24459;&#30340;&#27770;&#23450;.htm" TargetMode="External"/><Relationship Id="rId17" Type="http://schemas.openxmlformats.org/officeDocument/2006/relationships/hyperlink" Target="&#20013;&#33775;&#20154;&#27665;&#20849;&#21644;&#22283;&#37109;&#25919;&#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37109;&#25919;&#27861;.docx" TargetMode="External"/><Relationship Id="rId20" Type="http://schemas.openxmlformats.org/officeDocument/2006/relationships/hyperlink" Target="&#20013;&#33775;&#20154;&#27665;&#20849;&#21644;&#22283;&#37941;&#36335;&#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013;&#33775;&#20154;&#27665;&#20849;&#21644;&#22283;&#37109;&#25919;&#27861;.docx" TargetMode="External"/><Relationship Id="rId23" Type="http://schemas.openxmlformats.org/officeDocument/2006/relationships/hyperlink" Target="&#20840;&#22283;&#20154;&#27665;&#20195;&#34920;&#22823;&#26371;&#24120;&#21209;&#22996;&#21729;&#26371;&#38364;&#26044;&#21496;&#27861;&#37969;&#23450;&#31649;&#29702;&#21839;&#38988;&#30340;&#27770;&#23450;.docx" TargetMode="External"/><Relationship Id="rId28" Type="http://schemas.openxmlformats.org/officeDocument/2006/relationships/theme" Target="theme/theme1.xml"/><Relationship Id="rId10" Type="http://schemas.openxmlformats.org/officeDocument/2006/relationships/hyperlink" Target="../S-link&#38651;&#23376;&#20845;&#27861;&#32317;&#32034;&#24341;.docx" TargetMode="External"/><Relationship Id="rId19" Type="http://schemas.openxmlformats.org/officeDocument/2006/relationships/hyperlink" Target="&#20013;&#33775;&#20154;&#27665;&#20849;&#21644;&#22283;&#37941;&#36335;&#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20013;&#33775;&#20154;&#27665;&#20849;&#21644;&#22283;&#32681;&#21209;&#25945;&#32946;&#27861;.docx" TargetMode="External"/><Relationship Id="rId22" Type="http://schemas.openxmlformats.org/officeDocument/2006/relationships/hyperlink" Target="&#20013;&#33775;&#20154;&#27665;&#20849;&#21644;&#22283;&#20844;&#35657;&#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全國人民代表大會常務委員會關於修改《中華人民共和國義務教育法》等五部法律的決定</dc:title>
  <dc:creator>S-link 電子六法-黃婉玲</dc:creator>
  <cp:lastModifiedBy>黃婉玲 S-link電子六法</cp:lastModifiedBy>
  <cp:revision>29</cp:revision>
  <dcterms:created xsi:type="dcterms:W3CDTF">2017-09-29T18:40:00Z</dcterms:created>
  <dcterms:modified xsi:type="dcterms:W3CDTF">2019-10-11T15:27:00Z</dcterms:modified>
</cp:coreProperties>
</file>