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689E6" w14:textId="7132F2AB" w:rsidR="00CF5417" w:rsidRDefault="00A717AD" w:rsidP="00CF5417">
      <w:pPr>
        <w:adjustRightInd w:val="0"/>
        <w:snapToGrid w:val="0"/>
        <w:ind w:rightChars="8" w:right="16"/>
        <w:jc w:val="right"/>
        <w:rPr>
          <w:rFonts w:ascii="Arial Unicode MS" w:hAnsi="Arial Unicode MS"/>
        </w:rPr>
      </w:pPr>
      <w:hyperlink r:id="rId7" w:history="1">
        <w:r w:rsidRPr="00A717AD">
          <w:rPr>
            <w:rFonts w:ascii="Calibri" w:hAnsi="Calibri"/>
            <w:noProof/>
            <w:color w:val="5F5F5F"/>
            <w:sz w:val="18"/>
            <w:szCs w:val="20"/>
            <w:lang w:val="zh-TW"/>
          </w:rPr>
          <w:pict w14:anchorId="1BE66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30" type="#_x0000_t75" href="https://www.6laws.net/" style="width:32.75pt;height:32.75pt;visibility:visible;mso-wrap-style:square" o:button="t">
              <v:fill o:detectmouseclick="t"/>
              <v:imagedata r:id="rId8" o:title=""/>
            </v:shape>
          </w:pict>
        </w:r>
      </w:hyperlink>
    </w:p>
    <w:p w14:paraId="20354154" w14:textId="65497AFB" w:rsidR="00CF5417" w:rsidRPr="007841B0" w:rsidRDefault="00CF5417" w:rsidP="00CF5417">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7841B0">
          <w:rPr>
            <w:rStyle w:val="a3"/>
            <w:color w:val="5F5F5F"/>
            <w:sz w:val="18"/>
            <w:szCs w:val="20"/>
          </w:rPr>
          <w:t>更新</w:t>
        </w:r>
      </w:hyperlink>
      <w:r>
        <w:rPr>
          <w:rFonts w:hint="eastAsia"/>
          <w:color w:val="7F7F7F"/>
          <w:sz w:val="18"/>
          <w:szCs w:val="20"/>
          <w:lang w:val="zh-TW"/>
        </w:rPr>
        <w:t>】</w:t>
      </w:r>
      <w:r w:rsidR="00A717AD">
        <w:rPr>
          <w:rFonts w:ascii="Arial Unicode MS" w:hAnsi="Arial Unicode MS"/>
          <w:color w:val="7F7F7F"/>
          <w:sz w:val="18"/>
        </w:rPr>
        <w:t>2020/2/22</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Pr>
            <w:rStyle w:val="a3"/>
            <w:color w:val="7F7F7F"/>
            <w:sz w:val="18"/>
            <w:szCs w:val="20"/>
          </w:rPr>
          <w:t>黃婉玲</w:t>
        </w:r>
      </w:hyperlink>
    </w:p>
    <w:p w14:paraId="36180843" w14:textId="77535ED3" w:rsidR="00CF5417" w:rsidRDefault="00CF5417" w:rsidP="00CF5417">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A717AD">
        <w:rPr>
          <w:rFonts w:hint="eastAsia"/>
          <w:color w:val="808000"/>
          <w:sz w:val="18"/>
          <w:szCs w:val="20"/>
        </w:rPr>
        <w:t>〉</w:t>
      </w:r>
      <w:r>
        <w:rPr>
          <w:rFonts w:hint="eastAsia"/>
          <w:color w:val="808000"/>
          <w:sz w:val="18"/>
          <w:szCs w:val="20"/>
        </w:rPr>
        <w:t>檢視</w:t>
      </w:r>
      <w:r>
        <w:rPr>
          <w:rFonts w:hint="eastAsia"/>
          <w:color w:val="808000"/>
          <w:sz w:val="18"/>
          <w:szCs w:val="20"/>
        </w:rPr>
        <w:t>--</w:t>
      </w:r>
      <w:r w:rsidR="00A717AD">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5301B686" w14:textId="11ADA249" w:rsidR="002A00C9" w:rsidRDefault="00CF5417" w:rsidP="00CF5417">
      <w:pPr>
        <w:ind w:rightChars="-66" w:right="-132" w:firstLineChars="2880" w:firstLine="5184"/>
        <w:jc w:val="right"/>
        <w:rPr>
          <w:rFonts w:ascii="Arial Unicode MS" w:hAnsi="Arial Unicode MS"/>
          <w:b/>
          <w:color w:val="5F5F5F"/>
          <w:sz w:val="18"/>
        </w:rPr>
      </w:pPr>
      <w:r w:rsidRPr="006E2734">
        <w:rPr>
          <w:rFonts w:ascii="Arial Unicode MS" w:hAnsi="Arial Unicode MS" w:hint="eastAsia"/>
          <w:color w:val="FFFFFF"/>
          <w:sz w:val="18"/>
        </w:rPr>
        <w:t>‧</w:t>
      </w:r>
      <w:hyperlink r:id="rId11"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A717AD">
        <w:rPr>
          <w:rFonts w:ascii="Arial Unicode MS" w:hAnsi="Arial Unicode MS" w:hint="eastAsia"/>
          <w:b/>
          <w:color w:val="808000"/>
          <w:sz w:val="18"/>
        </w:rPr>
        <w:t>〉〉</w:t>
      </w:r>
      <w:hyperlink r:id="rId12" w:anchor="化妝品衛生監督條例"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A717AD">
        <w:rPr>
          <w:rFonts w:ascii="Arial Unicode MS" w:hAnsi="Arial Unicode MS" w:hint="eastAsia"/>
          <w:b/>
          <w:color w:val="5F5F5F"/>
          <w:sz w:val="18"/>
        </w:rPr>
        <w:t>〉〉</w:t>
      </w:r>
      <w:hyperlink r:id="rId13" w:tgtFrame="_blank" w:history="1">
        <w:r w:rsidRPr="00BC5C62">
          <w:rPr>
            <w:rStyle w:val="a3"/>
            <w:rFonts w:ascii="Arial Unicode MS" w:hAnsi="Arial Unicode MS" w:hint="eastAsia"/>
            <w:sz w:val="18"/>
          </w:rPr>
          <w:t>線上網頁版</w:t>
        </w:r>
      </w:hyperlink>
      <w:r w:rsidR="00A717AD">
        <w:rPr>
          <w:rFonts w:ascii="Arial Unicode MS" w:hAnsi="Arial Unicode MS" w:hint="eastAsia"/>
          <w:b/>
          <w:color w:val="5F5F5F"/>
          <w:sz w:val="18"/>
        </w:rPr>
        <w:t>〉〉</w:t>
      </w:r>
    </w:p>
    <w:p w14:paraId="4A4613D3" w14:textId="77777777" w:rsidR="00A717AD" w:rsidRPr="006B72D8" w:rsidRDefault="00A717AD" w:rsidP="00CF5417">
      <w:pPr>
        <w:ind w:rightChars="-66" w:right="-132" w:firstLineChars="2880" w:firstLine="5760"/>
        <w:jc w:val="right"/>
        <w:rPr>
          <w:rFonts w:ascii="Arial Unicode MS" w:hAnsi="Arial Unicode MS"/>
          <w:color w:val="000000"/>
          <w:u w:val="single"/>
        </w:rPr>
      </w:pPr>
    </w:p>
    <w:p w14:paraId="03C417C3" w14:textId="77777777" w:rsidR="002A00C9" w:rsidRPr="006B72D8" w:rsidRDefault="000364E4" w:rsidP="00A717AD">
      <w:pPr>
        <w:tabs>
          <w:tab w:val="num" w:pos="960"/>
        </w:tabs>
        <w:adjustRightInd w:val="0"/>
        <w:snapToGrid w:val="0"/>
        <w:spacing w:afterLines="50" w:after="180"/>
        <w:ind w:leftChars="75" w:left="150"/>
        <w:rPr>
          <w:rFonts w:ascii="Arial Unicode MS" w:hAnsi="Arial Unicode MS"/>
          <w:b/>
          <w:bCs/>
          <w:color w:val="333399"/>
        </w:rPr>
      </w:pPr>
      <w:r w:rsidRPr="006B72D8">
        <w:rPr>
          <w:rFonts w:ascii="Arial Unicode MS" w:hAnsi="Arial Unicode MS"/>
          <w:b/>
          <w:bCs/>
          <w:color w:val="993300"/>
          <w:szCs w:val="20"/>
        </w:rPr>
        <w:t>【</w:t>
      </w:r>
      <w:r w:rsidRPr="006B72D8">
        <w:rPr>
          <w:rFonts w:ascii="Arial Unicode MS" w:hAnsi="Arial Unicode MS" w:hint="eastAsia"/>
          <w:b/>
          <w:bCs/>
          <w:color w:val="993300"/>
          <w:szCs w:val="20"/>
        </w:rPr>
        <w:t>大陸</w:t>
      </w:r>
      <w:r w:rsidRPr="006B72D8">
        <w:rPr>
          <w:rFonts w:ascii="Arial Unicode MS" w:hAnsi="Arial Unicode MS"/>
          <w:b/>
          <w:bCs/>
          <w:color w:val="993300"/>
          <w:szCs w:val="20"/>
        </w:rPr>
        <w:t>法規】</w:t>
      </w:r>
      <w:r w:rsidR="00ED2700" w:rsidRPr="00BB361C">
        <w:rPr>
          <w:rFonts w:ascii="標楷體" w:eastAsia="標楷體" w:hAnsi="標楷體" w:hint="eastAsia"/>
          <w:shadow/>
          <w:color w:val="000000"/>
          <w:kern w:val="0"/>
          <w:sz w:val="32"/>
          <w:szCs w:val="22"/>
        </w:rPr>
        <w:t>化妝品衛生監督條例</w:t>
      </w:r>
    </w:p>
    <w:p w14:paraId="14D04898" w14:textId="77777777" w:rsidR="002A00C9" w:rsidRPr="006B72D8" w:rsidRDefault="002A00C9" w:rsidP="00CF5417">
      <w:pPr>
        <w:tabs>
          <w:tab w:val="num" w:pos="960"/>
        </w:tabs>
        <w:ind w:leftChars="75" w:left="350" w:hangingChars="100" w:hanging="200"/>
        <w:rPr>
          <w:rFonts w:ascii="Arial Unicode MS" w:hAnsi="Arial Unicode MS"/>
          <w:color w:val="800000"/>
        </w:rPr>
      </w:pPr>
      <w:r w:rsidRPr="006B72D8">
        <w:rPr>
          <w:rFonts w:ascii="Arial Unicode MS" w:hAnsi="Arial Unicode MS"/>
          <w:b/>
          <w:bCs/>
          <w:color w:val="993300"/>
        </w:rPr>
        <w:t>【</w:t>
      </w:r>
      <w:r w:rsidRPr="006B72D8">
        <w:rPr>
          <w:rFonts w:ascii="Arial Unicode MS" w:hAnsi="Arial Unicode MS" w:hint="eastAsia"/>
          <w:b/>
          <w:bCs/>
          <w:color w:val="993300"/>
        </w:rPr>
        <w:t>發布單位</w:t>
      </w:r>
      <w:r w:rsidRPr="006B72D8">
        <w:rPr>
          <w:rFonts w:ascii="Arial Unicode MS" w:hAnsi="Arial Unicode MS"/>
          <w:b/>
          <w:bCs/>
          <w:color w:val="993300"/>
        </w:rPr>
        <w:t>】</w:t>
      </w:r>
      <w:r w:rsidR="00993250" w:rsidRPr="006B72D8">
        <w:rPr>
          <w:rFonts w:ascii="Arial Unicode MS" w:hAnsi="Arial Unicode MS" w:hint="eastAsia"/>
          <w:color w:val="000000"/>
        </w:rPr>
        <w:t>衛生部</w:t>
      </w:r>
    </w:p>
    <w:p w14:paraId="157D9DE7" w14:textId="318EDFD6" w:rsidR="002A00C9" w:rsidRPr="006B72D8" w:rsidRDefault="002A00C9" w:rsidP="00CF5417">
      <w:pPr>
        <w:tabs>
          <w:tab w:val="num" w:pos="960"/>
        </w:tabs>
        <w:ind w:leftChars="75" w:left="150"/>
        <w:rPr>
          <w:rFonts w:ascii="Arial Unicode MS" w:hAnsi="Arial Unicode MS"/>
          <w:color w:val="800000"/>
        </w:rPr>
      </w:pPr>
      <w:r w:rsidRPr="006B72D8">
        <w:rPr>
          <w:rFonts w:ascii="Arial Unicode MS" w:hAnsi="Arial Unicode MS"/>
          <w:b/>
          <w:bCs/>
          <w:color w:val="993300"/>
        </w:rPr>
        <w:t>【</w:t>
      </w:r>
      <w:r w:rsidR="00A717AD" w:rsidRPr="00D74653">
        <w:rPr>
          <w:rFonts w:ascii="Arial Unicode MS" w:hAnsi="Arial Unicode MS" w:hint="eastAsia"/>
          <w:b/>
          <w:color w:val="990000"/>
          <w:szCs w:val="20"/>
        </w:rPr>
        <w:t>發布</w:t>
      </w:r>
      <w:r w:rsidR="00A717AD" w:rsidRPr="00D74653">
        <w:rPr>
          <w:rFonts w:ascii="Arial Unicode MS" w:hAnsi="Arial Unicode MS" w:hint="eastAsia"/>
          <w:b/>
          <w:color w:val="990000"/>
          <w:szCs w:val="20"/>
        </w:rPr>
        <w:t>/</w:t>
      </w:r>
      <w:r w:rsidR="00A717AD" w:rsidRPr="00D74653">
        <w:rPr>
          <w:rFonts w:ascii="Arial Unicode MS" w:hAnsi="Arial Unicode MS" w:hint="eastAsia"/>
          <w:b/>
          <w:color w:val="990000"/>
          <w:szCs w:val="20"/>
        </w:rPr>
        <w:t>修正</w:t>
      </w:r>
      <w:r w:rsidRPr="006B72D8">
        <w:rPr>
          <w:rFonts w:ascii="Arial Unicode MS" w:hAnsi="Arial Unicode MS"/>
          <w:b/>
          <w:bCs/>
          <w:color w:val="993300"/>
        </w:rPr>
        <w:t>】</w:t>
      </w:r>
      <w:r w:rsidR="0010465E" w:rsidRPr="006B72D8">
        <w:rPr>
          <w:rFonts w:ascii="Arial Unicode MS" w:hAnsi="Arial Unicode MS"/>
          <w:color w:val="000000"/>
        </w:rPr>
        <w:t>1989</w:t>
      </w:r>
      <w:r w:rsidR="00593D8B" w:rsidRPr="006B72D8">
        <w:rPr>
          <w:rFonts w:ascii="Arial Unicode MS" w:hAnsi="Arial Unicode MS" w:hint="eastAsia"/>
          <w:color w:val="000000"/>
          <w:kern w:val="0"/>
          <w:szCs w:val="18"/>
        </w:rPr>
        <w:t>年</w:t>
      </w:r>
      <w:smartTag w:uri="urn:schemas-microsoft-com:office:smarttags" w:element="chsdate">
        <w:smartTagPr>
          <w:attr w:name="Year" w:val="2006"/>
          <w:attr w:name="Month" w:val="11"/>
          <w:attr w:name="Day" w:val="13"/>
          <w:attr w:name="IsLunarDate" w:val="False"/>
          <w:attr w:name="IsROCDate" w:val="False"/>
        </w:smartTagPr>
        <w:r w:rsidR="0010465E" w:rsidRPr="006B72D8">
          <w:rPr>
            <w:rFonts w:ascii="Arial Unicode MS" w:hAnsi="Arial Unicode MS"/>
            <w:color w:val="000000"/>
          </w:rPr>
          <w:t>11</w:t>
        </w:r>
        <w:r w:rsidR="00593D8B" w:rsidRPr="006B72D8">
          <w:rPr>
            <w:rFonts w:ascii="Arial Unicode MS" w:hAnsi="Arial Unicode MS" w:hint="eastAsia"/>
            <w:color w:val="000000"/>
            <w:kern w:val="0"/>
            <w:szCs w:val="18"/>
          </w:rPr>
          <w:t>月</w:t>
        </w:r>
        <w:r w:rsidR="0010465E" w:rsidRPr="006B72D8">
          <w:rPr>
            <w:rFonts w:ascii="Arial Unicode MS" w:hAnsi="Arial Unicode MS" w:hint="eastAsia"/>
            <w:color w:val="000000"/>
            <w:kern w:val="0"/>
            <w:szCs w:val="18"/>
          </w:rPr>
          <w:t>13</w:t>
        </w:r>
        <w:r w:rsidR="00593D8B" w:rsidRPr="006B72D8">
          <w:rPr>
            <w:rFonts w:ascii="Arial Unicode MS" w:hAnsi="Arial Unicode MS" w:hint="eastAsia"/>
            <w:color w:val="000000"/>
            <w:kern w:val="0"/>
            <w:szCs w:val="18"/>
          </w:rPr>
          <w:t>日</w:t>
        </w:r>
      </w:smartTag>
      <w:bookmarkStart w:id="1" w:name="_GoBack"/>
      <w:bookmarkEnd w:id="1"/>
    </w:p>
    <w:p w14:paraId="0F1F609E" w14:textId="77777777" w:rsidR="002A00C9" w:rsidRDefault="002A00C9" w:rsidP="00CF5417">
      <w:pPr>
        <w:ind w:leftChars="75" w:left="1551" w:hangingChars="700" w:hanging="1401"/>
        <w:rPr>
          <w:rFonts w:ascii="Arial Unicode MS" w:hAnsi="Arial Unicode MS"/>
          <w:color w:val="000000"/>
          <w:kern w:val="0"/>
          <w:szCs w:val="18"/>
        </w:rPr>
      </w:pPr>
      <w:r w:rsidRPr="006B72D8">
        <w:rPr>
          <w:rFonts w:ascii="Arial Unicode MS" w:hAnsi="Arial Unicode MS"/>
          <w:b/>
          <w:bCs/>
          <w:color w:val="993300"/>
        </w:rPr>
        <w:t>【</w:t>
      </w:r>
      <w:r w:rsidRPr="006B72D8">
        <w:rPr>
          <w:rFonts w:ascii="Arial Unicode MS" w:hAnsi="Arial Unicode MS" w:hint="eastAsia"/>
          <w:b/>
          <w:bCs/>
          <w:color w:val="993300"/>
        </w:rPr>
        <w:t>實施日期</w:t>
      </w:r>
      <w:r w:rsidRPr="006B72D8">
        <w:rPr>
          <w:rFonts w:ascii="Arial Unicode MS" w:hAnsi="Arial Unicode MS"/>
          <w:b/>
          <w:bCs/>
          <w:color w:val="993300"/>
        </w:rPr>
        <w:t>】</w:t>
      </w:r>
      <w:r w:rsidR="0010465E" w:rsidRPr="006B72D8">
        <w:rPr>
          <w:rFonts w:ascii="Arial Unicode MS" w:hAnsi="Arial Unicode MS"/>
          <w:color w:val="000000"/>
        </w:rPr>
        <w:t>1990</w:t>
      </w:r>
      <w:r w:rsidR="00593D8B" w:rsidRPr="006B72D8">
        <w:rPr>
          <w:rFonts w:ascii="Arial Unicode MS" w:hAnsi="Arial Unicode MS" w:hint="eastAsia"/>
          <w:color w:val="000000"/>
          <w:kern w:val="0"/>
          <w:szCs w:val="18"/>
        </w:rPr>
        <w:t>年</w:t>
      </w:r>
      <w:r w:rsidR="0010465E" w:rsidRPr="006B72D8">
        <w:rPr>
          <w:rFonts w:ascii="Arial Unicode MS" w:hAnsi="Arial Unicode MS" w:hint="eastAsia"/>
          <w:color w:val="000000"/>
          <w:kern w:val="0"/>
          <w:szCs w:val="18"/>
        </w:rPr>
        <w:t>1</w:t>
      </w:r>
      <w:r w:rsidR="00593D8B" w:rsidRPr="006B72D8">
        <w:rPr>
          <w:rFonts w:ascii="Arial Unicode MS" w:hAnsi="Arial Unicode MS" w:hint="eastAsia"/>
          <w:color w:val="000000"/>
          <w:kern w:val="0"/>
          <w:szCs w:val="18"/>
        </w:rPr>
        <w:t>月</w:t>
      </w:r>
      <w:r w:rsidR="0010465E" w:rsidRPr="006B72D8">
        <w:rPr>
          <w:rFonts w:ascii="Arial Unicode MS" w:hAnsi="Arial Unicode MS" w:hint="eastAsia"/>
          <w:color w:val="000000"/>
          <w:kern w:val="0"/>
          <w:szCs w:val="18"/>
        </w:rPr>
        <w:t>1</w:t>
      </w:r>
      <w:r w:rsidR="00593D8B" w:rsidRPr="006B72D8">
        <w:rPr>
          <w:rFonts w:ascii="Arial Unicode MS" w:hAnsi="Arial Unicode MS" w:hint="eastAsia"/>
          <w:color w:val="000000"/>
          <w:kern w:val="0"/>
          <w:szCs w:val="18"/>
        </w:rPr>
        <w:t>日</w:t>
      </w:r>
    </w:p>
    <w:p w14:paraId="41CA3BA1" w14:textId="77777777" w:rsidR="00331CBD" w:rsidRPr="006B72D8" w:rsidRDefault="00331CBD" w:rsidP="00CF5417">
      <w:pPr>
        <w:ind w:leftChars="75" w:left="1551" w:hangingChars="700" w:hanging="1401"/>
        <w:rPr>
          <w:rFonts w:ascii="Arial Unicode MS" w:hAnsi="Arial Unicode MS"/>
          <w:b/>
          <w:bCs/>
          <w:color w:val="800000"/>
          <w:szCs w:val="27"/>
          <w:lang w:val="zh-TW"/>
        </w:rPr>
      </w:pPr>
    </w:p>
    <w:p w14:paraId="065E6C1A" w14:textId="77777777" w:rsidR="00CD2663" w:rsidRPr="00331CBD" w:rsidRDefault="001F4F28" w:rsidP="00331CBD">
      <w:pPr>
        <w:pStyle w:val="1"/>
        <w:snapToGrid w:val="0"/>
        <w:spacing w:before="100" w:beforeAutospacing="1" w:after="100" w:afterAutospacing="1"/>
        <w:textAlignment w:val="auto"/>
        <w:rPr>
          <w:color w:val="990000"/>
        </w:rPr>
      </w:pPr>
      <w:r w:rsidRPr="00331CBD">
        <w:rPr>
          <w:color w:val="990000"/>
        </w:rPr>
        <w:t>【</w:t>
      </w:r>
      <w:r w:rsidR="002A00C9" w:rsidRPr="00331CBD">
        <w:rPr>
          <w:rFonts w:hint="eastAsia"/>
          <w:color w:val="990000"/>
        </w:rPr>
        <w:t>法規沿革</w:t>
      </w:r>
      <w:r w:rsidR="002A00C9" w:rsidRPr="00331CBD">
        <w:rPr>
          <w:color w:val="990000"/>
        </w:rPr>
        <w:t>】</w:t>
      </w:r>
    </w:p>
    <w:p w14:paraId="6F65E866" w14:textId="77777777" w:rsidR="0010465E" w:rsidRPr="00331CBD" w:rsidRDefault="00331CBD" w:rsidP="00CF5417">
      <w:pPr>
        <w:ind w:leftChars="92" w:left="184"/>
        <w:jc w:val="both"/>
        <w:rPr>
          <w:rFonts w:ascii="Arial Unicode MS" w:hAnsi="Arial Unicode MS"/>
          <w:sz w:val="18"/>
        </w:rPr>
      </w:pPr>
      <w:r w:rsidRPr="00331CBD">
        <w:rPr>
          <w:rFonts w:ascii="Arial Unicode MS" w:hAnsi="Arial Unicode MS" w:hint="eastAsia"/>
          <w:b/>
          <w:bCs/>
          <w:sz w:val="18"/>
        </w:rPr>
        <w:t>‧</w:t>
      </w:r>
      <w:r w:rsidR="00CD2663" w:rsidRPr="00331CBD">
        <w:rPr>
          <w:rFonts w:ascii="Arial Unicode MS" w:hAnsi="Arial Unicode MS" w:hint="eastAsia"/>
          <w:sz w:val="18"/>
        </w:rPr>
        <w:t>1989</w:t>
      </w:r>
      <w:r w:rsidR="0010465E" w:rsidRPr="00331CBD">
        <w:rPr>
          <w:rFonts w:ascii="Arial Unicode MS" w:hAnsi="Arial Unicode MS" w:hint="eastAsia"/>
          <w:sz w:val="18"/>
        </w:rPr>
        <w:t>年</w:t>
      </w:r>
      <w:r w:rsidR="00CD2663" w:rsidRPr="00331CBD">
        <w:rPr>
          <w:rFonts w:ascii="Arial Unicode MS" w:hAnsi="Arial Unicode MS" w:hint="eastAsia"/>
          <w:sz w:val="18"/>
        </w:rPr>
        <w:t>9</w:t>
      </w:r>
      <w:r w:rsidR="0010465E" w:rsidRPr="00331CBD">
        <w:rPr>
          <w:rFonts w:ascii="Arial Unicode MS" w:hAnsi="Arial Unicode MS" w:hint="eastAsia"/>
          <w:sz w:val="18"/>
        </w:rPr>
        <w:t>月</w:t>
      </w:r>
      <w:r w:rsidR="00CD2663" w:rsidRPr="00331CBD">
        <w:rPr>
          <w:rFonts w:ascii="Arial Unicode MS" w:hAnsi="Arial Unicode MS" w:hint="eastAsia"/>
          <w:sz w:val="18"/>
        </w:rPr>
        <w:t>26</w:t>
      </w:r>
      <w:r w:rsidR="0010465E" w:rsidRPr="00331CBD">
        <w:rPr>
          <w:rFonts w:ascii="Arial Unicode MS" w:hAnsi="Arial Unicode MS" w:hint="eastAsia"/>
          <w:sz w:val="18"/>
        </w:rPr>
        <w:t>日國務院批准</w:t>
      </w:r>
      <w:r w:rsidR="00CD2663" w:rsidRPr="00331CBD">
        <w:rPr>
          <w:rFonts w:ascii="新細明體" w:cs="新細明體" w:hint="eastAsia"/>
          <w:kern w:val="0"/>
          <w:sz w:val="18"/>
          <w:szCs w:val="18"/>
          <w:lang w:val="zh-TW"/>
        </w:rPr>
        <w:t>；</w:t>
      </w:r>
      <w:r w:rsidR="0010465E" w:rsidRPr="00331CBD">
        <w:rPr>
          <w:rFonts w:ascii="Arial Unicode MS" w:hAnsi="Arial Unicode MS"/>
          <w:sz w:val="18"/>
        </w:rPr>
        <w:t>1989</w:t>
      </w:r>
      <w:r w:rsidR="0010465E" w:rsidRPr="00331CBD">
        <w:rPr>
          <w:rFonts w:ascii="Arial Unicode MS" w:hAnsi="Arial Unicode MS" w:hint="eastAsia"/>
          <w:kern w:val="0"/>
          <w:sz w:val="18"/>
          <w:szCs w:val="18"/>
        </w:rPr>
        <w:t>年</w:t>
      </w:r>
      <w:smartTag w:uri="urn:schemas-microsoft-com:office:smarttags" w:element="chsdate">
        <w:smartTagPr>
          <w:attr w:name="Year" w:val="2006"/>
          <w:attr w:name="Month" w:val="11"/>
          <w:attr w:name="Day" w:val="13"/>
          <w:attr w:name="IsLunarDate" w:val="False"/>
          <w:attr w:name="IsROCDate" w:val="False"/>
        </w:smartTagPr>
        <w:r w:rsidR="0010465E" w:rsidRPr="00331CBD">
          <w:rPr>
            <w:rFonts w:ascii="Arial Unicode MS" w:hAnsi="Arial Unicode MS"/>
            <w:sz w:val="18"/>
          </w:rPr>
          <w:t>11</w:t>
        </w:r>
        <w:r w:rsidR="0010465E" w:rsidRPr="00331CBD">
          <w:rPr>
            <w:rFonts w:ascii="Arial Unicode MS" w:hAnsi="Arial Unicode MS" w:hint="eastAsia"/>
            <w:kern w:val="0"/>
            <w:sz w:val="18"/>
            <w:szCs w:val="18"/>
          </w:rPr>
          <w:t>月</w:t>
        </w:r>
        <w:r w:rsidR="0010465E" w:rsidRPr="00331CBD">
          <w:rPr>
            <w:rFonts w:ascii="Arial Unicode MS" w:hAnsi="Arial Unicode MS" w:hint="eastAsia"/>
            <w:kern w:val="0"/>
            <w:sz w:val="18"/>
            <w:szCs w:val="18"/>
          </w:rPr>
          <w:t>13</w:t>
        </w:r>
        <w:r w:rsidR="0010465E" w:rsidRPr="00331CBD">
          <w:rPr>
            <w:rFonts w:ascii="Arial Unicode MS" w:hAnsi="Arial Unicode MS" w:hint="eastAsia"/>
            <w:kern w:val="0"/>
            <w:sz w:val="18"/>
            <w:szCs w:val="18"/>
          </w:rPr>
          <w:t>日</w:t>
        </w:r>
      </w:smartTag>
      <w:r w:rsidR="0010465E" w:rsidRPr="00331CBD">
        <w:rPr>
          <w:rFonts w:ascii="Arial Unicode MS" w:hAnsi="Arial Unicode MS" w:hint="eastAsia"/>
          <w:sz w:val="18"/>
        </w:rPr>
        <w:t>衛生部令第３號發佈</w:t>
      </w:r>
      <w:r w:rsidR="00CD2663" w:rsidRPr="00331CBD">
        <w:rPr>
          <w:rFonts w:ascii="新細明體" w:cs="新細明體" w:hint="eastAsia"/>
          <w:kern w:val="0"/>
          <w:sz w:val="18"/>
          <w:szCs w:val="18"/>
          <w:lang w:val="zh-TW"/>
        </w:rPr>
        <w:t>；</w:t>
      </w:r>
      <w:r w:rsidR="0010465E" w:rsidRPr="00331CBD">
        <w:rPr>
          <w:rFonts w:ascii="Arial Unicode MS" w:hAnsi="Arial Unicode MS" w:hint="eastAsia"/>
          <w:sz w:val="18"/>
        </w:rPr>
        <w:t>衛生部令第</w:t>
      </w:r>
      <w:r w:rsidR="0010465E" w:rsidRPr="00331CBD">
        <w:rPr>
          <w:rFonts w:ascii="Arial Unicode MS" w:hAnsi="Arial Unicode MS"/>
          <w:sz w:val="18"/>
        </w:rPr>
        <w:t>3</w:t>
      </w:r>
      <w:r w:rsidR="0010465E" w:rsidRPr="00331CBD">
        <w:rPr>
          <w:rFonts w:ascii="Arial Unicode MS" w:hAnsi="Arial Unicode MS" w:hint="eastAsia"/>
          <w:sz w:val="18"/>
        </w:rPr>
        <w:t>號</w:t>
      </w:r>
    </w:p>
    <w:p w14:paraId="339191C8" w14:textId="77777777" w:rsidR="00593D8B" w:rsidRPr="00CD2663" w:rsidRDefault="00593D8B" w:rsidP="00CF5417">
      <w:pPr>
        <w:ind w:leftChars="75" w:left="350" w:hangingChars="100" w:hanging="200"/>
        <w:jc w:val="both"/>
        <w:rPr>
          <w:rFonts w:ascii="Arial Unicode MS" w:hAnsi="Arial Unicode MS"/>
          <w:color w:val="000000"/>
          <w:kern w:val="0"/>
          <w:szCs w:val="18"/>
        </w:rPr>
      </w:pPr>
    </w:p>
    <w:p w14:paraId="729281E4" w14:textId="77777777" w:rsidR="0010465E" w:rsidRPr="00331CBD" w:rsidRDefault="0010465E" w:rsidP="00331CBD">
      <w:pPr>
        <w:pStyle w:val="1"/>
        <w:snapToGrid w:val="0"/>
        <w:spacing w:before="100" w:beforeAutospacing="1" w:after="100" w:afterAutospacing="1"/>
        <w:textAlignment w:val="auto"/>
        <w:rPr>
          <w:color w:val="990000"/>
        </w:rPr>
      </w:pPr>
      <w:bookmarkStart w:id="2" w:name="aaa"/>
      <w:bookmarkEnd w:id="2"/>
      <w:r w:rsidRPr="00331CBD">
        <w:rPr>
          <w:color w:val="990000"/>
        </w:rPr>
        <w:t>【</w:t>
      </w:r>
      <w:r w:rsidRPr="00331CBD">
        <w:rPr>
          <w:rFonts w:hint="eastAsia"/>
          <w:color w:val="990000"/>
        </w:rPr>
        <w:t>章節索引</w:t>
      </w:r>
      <w:r w:rsidRPr="00331CBD">
        <w:rPr>
          <w:color w:val="990000"/>
        </w:rPr>
        <w:t>】</w:t>
      </w:r>
    </w:p>
    <w:p w14:paraId="798DF8AB" w14:textId="77777777" w:rsidR="006D6D79" w:rsidRPr="006B72D8" w:rsidRDefault="006420E1" w:rsidP="00331CBD">
      <w:pPr>
        <w:ind w:left="142"/>
        <w:jc w:val="both"/>
        <w:rPr>
          <w:rFonts w:ascii="Arial Unicode MS" w:hAnsi="Arial Unicode MS" w:cs="Arial"/>
          <w:color w:val="993300"/>
        </w:rPr>
      </w:pPr>
      <w:r w:rsidRPr="006B72D8">
        <w:rPr>
          <w:rFonts w:ascii="Arial Unicode MS" w:hAnsi="Arial Unicode MS" w:cs="Arial" w:hint="eastAsia"/>
          <w:color w:val="993300"/>
        </w:rPr>
        <w:t xml:space="preserve">第一章　</w:t>
      </w:r>
      <w:hyperlink w:anchor="_第一章__總_則" w:history="1">
        <w:r w:rsidRPr="006B72D8">
          <w:rPr>
            <w:rStyle w:val="a3"/>
            <w:rFonts w:ascii="Arial Unicode MS" w:hAnsi="Arial Unicode MS" w:cs="Arial" w:hint="eastAsia"/>
          </w:rPr>
          <w:t>總則</w:t>
        </w:r>
      </w:hyperlink>
      <w:r w:rsidR="00D05BF8" w:rsidRPr="006B72D8">
        <w:rPr>
          <w:rFonts w:ascii="Arial Unicode MS" w:hAnsi="Arial Unicode MS" w:cs="Arial" w:hint="eastAsia"/>
          <w:color w:val="993300"/>
        </w:rPr>
        <w:t xml:space="preserve">　§</w:t>
      </w:r>
      <w:r w:rsidR="00D05BF8" w:rsidRPr="006B72D8">
        <w:rPr>
          <w:rFonts w:ascii="Arial Unicode MS" w:hAnsi="Arial Unicode MS" w:cs="Arial" w:hint="eastAsia"/>
          <w:color w:val="993300"/>
        </w:rPr>
        <w:t>1</w:t>
      </w:r>
    </w:p>
    <w:p w14:paraId="5689A73D" w14:textId="77777777" w:rsidR="006D6D79" w:rsidRPr="006B72D8" w:rsidRDefault="006420E1" w:rsidP="00331CBD">
      <w:pPr>
        <w:ind w:left="142"/>
        <w:jc w:val="both"/>
        <w:rPr>
          <w:rFonts w:ascii="Arial Unicode MS" w:hAnsi="Arial Unicode MS" w:cs="Arial"/>
          <w:color w:val="993300"/>
        </w:rPr>
      </w:pPr>
      <w:r w:rsidRPr="006B72D8">
        <w:rPr>
          <w:rFonts w:ascii="Arial Unicode MS" w:hAnsi="Arial Unicode MS" w:cs="Arial" w:hint="eastAsia"/>
          <w:color w:val="993300"/>
        </w:rPr>
        <w:t xml:space="preserve">第二章　</w:t>
      </w:r>
      <w:hyperlink w:anchor="_第二章__化妝品生產的衛生監督" w:history="1">
        <w:r w:rsidRPr="006B72D8">
          <w:rPr>
            <w:rStyle w:val="a3"/>
            <w:rFonts w:ascii="Arial Unicode MS" w:hAnsi="Arial Unicode MS" w:cs="Arial" w:hint="eastAsia"/>
          </w:rPr>
          <w:t>化妝品生產的衛生監督</w:t>
        </w:r>
      </w:hyperlink>
      <w:r w:rsidR="00D05BF8" w:rsidRPr="006B72D8">
        <w:rPr>
          <w:rFonts w:ascii="Arial Unicode MS" w:hAnsi="Arial Unicode MS" w:cs="Arial" w:hint="eastAsia"/>
          <w:color w:val="993300"/>
        </w:rPr>
        <w:t xml:space="preserve">　§</w:t>
      </w:r>
      <w:r w:rsidR="00D05BF8" w:rsidRPr="006B72D8">
        <w:rPr>
          <w:rFonts w:ascii="Arial Unicode MS" w:hAnsi="Arial Unicode MS" w:cs="Arial" w:hint="eastAsia"/>
          <w:color w:val="993300"/>
        </w:rPr>
        <w:t>5</w:t>
      </w:r>
    </w:p>
    <w:p w14:paraId="79E1B762" w14:textId="77777777" w:rsidR="006D6D79" w:rsidRPr="006B72D8" w:rsidRDefault="006420E1" w:rsidP="00331CBD">
      <w:pPr>
        <w:ind w:left="142"/>
        <w:jc w:val="both"/>
        <w:rPr>
          <w:rFonts w:ascii="Arial Unicode MS" w:hAnsi="Arial Unicode MS" w:cs="Arial"/>
          <w:color w:val="993300"/>
        </w:rPr>
      </w:pPr>
      <w:r w:rsidRPr="006B72D8">
        <w:rPr>
          <w:rFonts w:ascii="Arial Unicode MS" w:hAnsi="Arial Unicode MS" w:cs="Arial" w:hint="eastAsia"/>
          <w:color w:val="993300"/>
        </w:rPr>
        <w:t xml:space="preserve">第三章　</w:t>
      </w:r>
      <w:hyperlink w:anchor="_第三章__化妝品經營的衛生監督" w:history="1">
        <w:r w:rsidRPr="006B72D8">
          <w:rPr>
            <w:rStyle w:val="a3"/>
            <w:rFonts w:ascii="Arial Unicode MS" w:hAnsi="Arial Unicode MS" w:cs="Arial" w:hint="eastAsia"/>
          </w:rPr>
          <w:t>化妝品經營的衛生監督</w:t>
        </w:r>
      </w:hyperlink>
      <w:r w:rsidR="00D05BF8" w:rsidRPr="006B72D8">
        <w:rPr>
          <w:rFonts w:ascii="Arial Unicode MS" w:hAnsi="Arial Unicode MS" w:cs="Arial" w:hint="eastAsia"/>
          <w:color w:val="993300"/>
        </w:rPr>
        <w:t xml:space="preserve">　§</w:t>
      </w:r>
      <w:r w:rsidR="00D05BF8" w:rsidRPr="006B72D8">
        <w:rPr>
          <w:rFonts w:ascii="Arial Unicode MS" w:hAnsi="Arial Unicode MS" w:cs="Arial" w:hint="eastAsia"/>
          <w:color w:val="993300"/>
        </w:rPr>
        <w:t>13</w:t>
      </w:r>
    </w:p>
    <w:p w14:paraId="63451DD7" w14:textId="77777777" w:rsidR="006D6D79" w:rsidRPr="006B72D8" w:rsidRDefault="006420E1" w:rsidP="00331CBD">
      <w:pPr>
        <w:ind w:left="142"/>
        <w:jc w:val="both"/>
        <w:rPr>
          <w:rFonts w:ascii="Arial Unicode MS" w:hAnsi="Arial Unicode MS" w:cs="Arial"/>
          <w:color w:val="993300"/>
        </w:rPr>
      </w:pPr>
      <w:r w:rsidRPr="006B72D8">
        <w:rPr>
          <w:rFonts w:ascii="Arial Unicode MS" w:hAnsi="Arial Unicode MS" w:cs="Arial" w:hint="eastAsia"/>
          <w:color w:val="993300"/>
        </w:rPr>
        <w:t xml:space="preserve">第四章　</w:t>
      </w:r>
      <w:hyperlink w:anchor="_第四章__化妝品衛生監督機構與職責" w:history="1">
        <w:r w:rsidRPr="006B72D8">
          <w:rPr>
            <w:rStyle w:val="a3"/>
            <w:rFonts w:ascii="Arial Unicode MS" w:hAnsi="Arial Unicode MS" w:cs="Arial" w:hint="eastAsia"/>
          </w:rPr>
          <w:t>化妝品衛生監督機構與職責</w:t>
        </w:r>
      </w:hyperlink>
      <w:r w:rsidR="00D05BF8" w:rsidRPr="006B72D8">
        <w:rPr>
          <w:rFonts w:ascii="Arial Unicode MS" w:hAnsi="Arial Unicode MS" w:cs="Arial" w:hint="eastAsia"/>
          <w:color w:val="993300"/>
        </w:rPr>
        <w:t xml:space="preserve">　§</w:t>
      </w:r>
      <w:r w:rsidR="00D05BF8" w:rsidRPr="006B72D8">
        <w:rPr>
          <w:rFonts w:ascii="Arial Unicode MS" w:hAnsi="Arial Unicode MS" w:cs="Arial" w:hint="eastAsia"/>
          <w:color w:val="993300"/>
        </w:rPr>
        <w:t>17</w:t>
      </w:r>
    </w:p>
    <w:p w14:paraId="6D96A907" w14:textId="77777777" w:rsidR="006D6D79" w:rsidRPr="006B72D8" w:rsidRDefault="006420E1" w:rsidP="00331CBD">
      <w:pPr>
        <w:ind w:left="142"/>
        <w:jc w:val="both"/>
        <w:rPr>
          <w:rFonts w:ascii="Arial Unicode MS" w:hAnsi="Arial Unicode MS" w:cs="Arial"/>
          <w:color w:val="993300"/>
        </w:rPr>
      </w:pPr>
      <w:r w:rsidRPr="006B72D8">
        <w:rPr>
          <w:rFonts w:ascii="Arial Unicode MS" w:hAnsi="Arial Unicode MS" w:cs="Arial" w:hint="eastAsia"/>
          <w:color w:val="993300"/>
        </w:rPr>
        <w:t xml:space="preserve">第五章　</w:t>
      </w:r>
      <w:hyperlink w:anchor="_第五章__罰_則" w:history="1">
        <w:r w:rsidRPr="006B72D8">
          <w:rPr>
            <w:rStyle w:val="a3"/>
            <w:rFonts w:ascii="Arial Unicode MS" w:hAnsi="Arial Unicode MS" w:cs="Arial" w:hint="eastAsia"/>
          </w:rPr>
          <w:t>罰則</w:t>
        </w:r>
      </w:hyperlink>
      <w:r w:rsidR="00D05BF8" w:rsidRPr="006B72D8">
        <w:rPr>
          <w:rFonts w:ascii="Arial Unicode MS" w:hAnsi="Arial Unicode MS" w:cs="Arial" w:hint="eastAsia"/>
          <w:color w:val="993300"/>
        </w:rPr>
        <w:t xml:space="preserve">　§</w:t>
      </w:r>
      <w:r w:rsidR="00D05BF8" w:rsidRPr="006B72D8">
        <w:rPr>
          <w:rFonts w:ascii="Arial Unicode MS" w:hAnsi="Arial Unicode MS" w:cs="Arial" w:hint="eastAsia"/>
          <w:color w:val="993300"/>
        </w:rPr>
        <w:t>24</w:t>
      </w:r>
    </w:p>
    <w:p w14:paraId="47DF6F46" w14:textId="77777777" w:rsidR="006420E1" w:rsidRPr="006B72D8" w:rsidRDefault="006420E1" w:rsidP="00331CBD">
      <w:pPr>
        <w:ind w:left="142"/>
        <w:jc w:val="both"/>
        <w:rPr>
          <w:rFonts w:ascii="Arial Unicode MS" w:hAnsi="Arial Unicode MS"/>
          <w:color w:val="993300"/>
        </w:rPr>
      </w:pPr>
      <w:r w:rsidRPr="006B72D8">
        <w:rPr>
          <w:rFonts w:ascii="Arial Unicode MS" w:hAnsi="Arial Unicode MS" w:cs="Arial" w:hint="eastAsia"/>
          <w:color w:val="993300"/>
        </w:rPr>
        <w:t xml:space="preserve">第六章　</w:t>
      </w:r>
      <w:hyperlink w:anchor="_第六章__附_則" w:history="1">
        <w:r w:rsidRPr="006B72D8">
          <w:rPr>
            <w:rStyle w:val="a3"/>
            <w:rFonts w:ascii="Arial Unicode MS" w:hAnsi="Arial Unicode MS" w:cs="Arial" w:hint="eastAsia"/>
          </w:rPr>
          <w:t>附則</w:t>
        </w:r>
      </w:hyperlink>
      <w:r w:rsidR="00D05BF8" w:rsidRPr="006B72D8">
        <w:rPr>
          <w:rFonts w:ascii="Arial Unicode MS" w:hAnsi="Arial Unicode MS" w:cs="Arial" w:hint="eastAsia"/>
          <w:color w:val="993300"/>
        </w:rPr>
        <w:t xml:space="preserve">　§</w:t>
      </w:r>
      <w:r w:rsidR="00D05BF8" w:rsidRPr="006B72D8">
        <w:rPr>
          <w:rFonts w:ascii="Arial Unicode MS" w:hAnsi="Arial Unicode MS" w:cs="Arial" w:hint="eastAsia"/>
          <w:color w:val="993300"/>
        </w:rPr>
        <w:t>33</w:t>
      </w:r>
    </w:p>
    <w:p w14:paraId="61BCA279" w14:textId="77777777" w:rsidR="006420E1" w:rsidRPr="006B72D8" w:rsidRDefault="006420E1" w:rsidP="006420E1">
      <w:pPr>
        <w:ind w:left="119"/>
        <w:jc w:val="both"/>
        <w:rPr>
          <w:rFonts w:ascii="Arial Unicode MS" w:hAnsi="Arial Unicode MS"/>
          <w:color w:val="000000"/>
          <w:szCs w:val="16"/>
        </w:rPr>
      </w:pPr>
    </w:p>
    <w:p w14:paraId="1CB1F831" w14:textId="77777777" w:rsidR="0010465E" w:rsidRPr="00331CBD" w:rsidRDefault="0010465E" w:rsidP="00331CBD">
      <w:pPr>
        <w:pStyle w:val="1"/>
        <w:snapToGrid w:val="0"/>
        <w:spacing w:before="100" w:beforeAutospacing="1" w:after="100" w:afterAutospacing="1"/>
        <w:textAlignment w:val="auto"/>
        <w:rPr>
          <w:color w:val="990000"/>
        </w:rPr>
      </w:pPr>
      <w:r w:rsidRPr="00331CBD">
        <w:rPr>
          <w:color w:val="990000"/>
        </w:rPr>
        <w:t>【</w:t>
      </w:r>
      <w:r w:rsidRPr="00331CBD">
        <w:rPr>
          <w:rFonts w:hint="eastAsia"/>
          <w:color w:val="990000"/>
        </w:rPr>
        <w:t>法規內容</w:t>
      </w:r>
      <w:r w:rsidRPr="00331CBD">
        <w:rPr>
          <w:color w:val="990000"/>
        </w:rPr>
        <w:t>】</w:t>
      </w:r>
    </w:p>
    <w:p w14:paraId="728B296B" w14:textId="77777777" w:rsidR="0010465E" w:rsidRPr="006B72D8" w:rsidRDefault="0010465E" w:rsidP="0010465E">
      <w:pPr>
        <w:pStyle w:val="1"/>
        <w:rPr>
          <w:rFonts w:ascii="Arial Unicode MS" w:hAnsi="Arial Unicode MS"/>
          <w:kern w:val="0"/>
        </w:rPr>
      </w:pPr>
      <w:bookmarkStart w:id="3" w:name="_第一章__總_則"/>
      <w:bookmarkEnd w:id="3"/>
      <w:r w:rsidRPr="006B72D8">
        <w:rPr>
          <w:rFonts w:ascii="Arial Unicode MS" w:hAnsi="Arial Unicode MS" w:hint="eastAsia"/>
          <w:kern w:val="0"/>
        </w:rPr>
        <w:t>第一章　　總　則</w:t>
      </w:r>
    </w:p>
    <w:p w14:paraId="5FC0E1DC" w14:textId="77777777" w:rsidR="0010465E" w:rsidRPr="00331CBD" w:rsidRDefault="0010465E" w:rsidP="00CF5417">
      <w:pPr>
        <w:pStyle w:val="2"/>
      </w:pPr>
      <w:r w:rsidRPr="00331CBD">
        <w:rPr>
          <w:rFonts w:hint="eastAsia"/>
        </w:rPr>
        <w:t>第</w:t>
      </w:r>
      <w:r w:rsidR="00CF5417">
        <w:rPr>
          <w:rFonts w:hint="eastAsia"/>
        </w:rPr>
        <w:t>1</w:t>
      </w:r>
      <w:r w:rsidR="00B947A7" w:rsidRPr="00331CBD">
        <w:rPr>
          <w:rFonts w:hint="eastAsia"/>
        </w:rPr>
        <w:t>條</w:t>
      </w:r>
    </w:p>
    <w:p w14:paraId="05A595A8" w14:textId="77777777" w:rsidR="0010465E" w:rsidRPr="006B72D8" w:rsidRDefault="00D05BF8"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為加強化妝品的衛生監督，保證化妝品的衛生品質和使用安全，保障消費者健康，制定本條例。</w:t>
      </w:r>
    </w:p>
    <w:p w14:paraId="3C6B149D" w14:textId="77777777" w:rsidR="0010465E" w:rsidRPr="006B72D8" w:rsidRDefault="0010465E" w:rsidP="00CF5417">
      <w:pPr>
        <w:pStyle w:val="2"/>
      </w:pPr>
      <w:r w:rsidRPr="006B72D8">
        <w:rPr>
          <w:rFonts w:hint="eastAsia"/>
        </w:rPr>
        <w:t>第</w:t>
      </w:r>
      <w:r w:rsidR="00CF5417">
        <w:rPr>
          <w:rFonts w:hint="eastAsia"/>
        </w:rPr>
        <w:t>2</w:t>
      </w:r>
      <w:r w:rsidR="00B947A7" w:rsidRPr="006B72D8">
        <w:rPr>
          <w:rFonts w:hint="eastAsia"/>
        </w:rPr>
        <w:t>條</w:t>
      </w:r>
    </w:p>
    <w:p w14:paraId="7302A8EB" w14:textId="77777777" w:rsidR="0010465E" w:rsidRPr="006B72D8" w:rsidRDefault="00D05BF8"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本條例所稱的化妝品，是指以塗擦、噴灑或者其他類似的方法，散佈於人體表面任何部位（皮膚、毛髮、指甲、口唇等），以達到清潔、消除不良氣味、護膚、美容和修飾目的的日用化學工業產品。</w:t>
      </w:r>
    </w:p>
    <w:p w14:paraId="48173010" w14:textId="77777777" w:rsidR="00D05BF8" w:rsidRPr="006B72D8" w:rsidRDefault="0010465E" w:rsidP="00CF5417">
      <w:pPr>
        <w:pStyle w:val="2"/>
      </w:pPr>
      <w:r w:rsidRPr="006B72D8">
        <w:rPr>
          <w:rFonts w:hint="eastAsia"/>
        </w:rPr>
        <w:t>第</w:t>
      </w:r>
      <w:r w:rsidR="00CF5417">
        <w:rPr>
          <w:rFonts w:hint="eastAsia"/>
        </w:rPr>
        <w:t>3</w:t>
      </w:r>
      <w:r w:rsidR="00B947A7" w:rsidRPr="006B72D8">
        <w:rPr>
          <w:rFonts w:hint="eastAsia"/>
        </w:rPr>
        <w:t>條</w:t>
      </w:r>
    </w:p>
    <w:p w14:paraId="3C9BB6D8" w14:textId="77777777" w:rsidR="0010465E" w:rsidRPr="006B72D8" w:rsidRDefault="00D05BF8"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國家實行化妝品衛生監督制度。國務院衛生行政部門主管全國化妝品的衛生監督工作，縣以上地方各級人民政府的衛生行政部門主管本轄區內化妝品的衛生監督工作。</w:t>
      </w:r>
    </w:p>
    <w:p w14:paraId="3CC25EED" w14:textId="77777777" w:rsidR="00D05BF8" w:rsidRPr="006B72D8" w:rsidRDefault="0010465E" w:rsidP="00CF5417">
      <w:pPr>
        <w:pStyle w:val="2"/>
      </w:pPr>
      <w:r w:rsidRPr="006B72D8">
        <w:rPr>
          <w:rFonts w:hint="eastAsia"/>
        </w:rPr>
        <w:t>第</w:t>
      </w:r>
      <w:r w:rsidR="00CF5417">
        <w:rPr>
          <w:rFonts w:hint="eastAsia"/>
        </w:rPr>
        <w:t>4</w:t>
      </w:r>
      <w:r w:rsidR="00B947A7" w:rsidRPr="006B72D8">
        <w:rPr>
          <w:rFonts w:hint="eastAsia"/>
        </w:rPr>
        <w:t>條</w:t>
      </w:r>
    </w:p>
    <w:p w14:paraId="07C07781" w14:textId="77777777" w:rsidR="0010465E" w:rsidRPr="006B72D8" w:rsidRDefault="00D05BF8"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凡從事化妝品生產、經營的單位和個人都必須遵守本條例。</w:t>
      </w:r>
    </w:p>
    <w:p w14:paraId="7DB53553" w14:textId="5AD3274D" w:rsidR="006325A4" w:rsidRPr="006B72D8" w:rsidRDefault="006325A4" w:rsidP="006325A4">
      <w:pPr>
        <w:ind w:left="119"/>
        <w:jc w:val="right"/>
        <w:rPr>
          <w:rFonts w:ascii="Arial Unicode MS" w:hAnsi="Arial Unicode MS"/>
          <w:color w:val="000000"/>
          <w:kern w:val="0"/>
        </w:rPr>
      </w:pPr>
      <w:r w:rsidRPr="006B72D8">
        <w:rPr>
          <w:rFonts w:ascii="Arial Unicode MS" w:hAnsi="Arial Unicode MS"/>
          <w:color w:val="808000"/>
          <w:sz w:val="18"/>
        </w:rPr>
        <w:t xml:space="preserve">　　　　　　　　　　　　　　　　　　　　　　　　　　　　　　　　　　　　　　　　　　　　　　　　　</w:t>
      </w:r>
      <w:hyperlink w:anchor="aaa" w:history="1">
        <w:r w:rsidRPr="006B72D8">
          <w:rPr>
            <w:rStyle w:val="a3"/>
            <w:rFonts w:ascii="Arial Unicode MS" w:hAnsi="Arial Unicode MS" w:hint="eastAsia"/>
            <w:sz w:val="18"/>
          </w:rPr>
          <w:t>回索引</w:t>
        </w:r>
      </w:hyperlink>
      <w:r w:rsidR="00A717AD">
        <w:rPr>
          <w:rFonts w:ascii="Arial Unicode MS" w:hAnsi="Arial Unicode MS" w:hint="eastAsia"/>
          <w:color w:val="808000"/>
          <w:sz w:val="18"/>
        </w:rPr>
        <w:t>〉〉</w:t>
      </w:r>
    </w:p>
    <w:p w14:paraId="2BCBAA76" w14:textId="77777777" w:rsidR="0010465E" w:rsidRPr="006B72D8" w:rsidRDefault="0010465E" w:rsidP="00D05BF8">
      <w:pPr>
        <w:pStyle w:val="1"/>
        <w:rPr>
          <w:rFonts w:ascii="Arial Unicode MS" w:hAnsi="Arial Unicode MS"/>
          <w:kern w:val="0"/>
        </w:rPr>
      </w:pPr>
      <w:bookmarkStart w:id="4" w:name="_第二章__化妝品生產的衛生監督"/>
      <w:bookmarkEnd w:id="4"/>
      <w:r w:rsidRPr="006B72D8">
        <w:rPr>
          <w:rFonts w:ascii="Arial Unicode MS" w:hAnsi="Arial Unicode MS" w:hint="eastAsia"/>
          <w:kern w:val="0"/>
        </w:rPr>
        <w:lastRenderedPageBreak/>
        <w:t>第二章</w:t>
      </w:r>
      <w:r w:rsidR="00D05BF8" w:rsidRPr="006B72D8">
        <w:rPr>
          <w:rFonts w:ascii="Arial Unicode MS" w:hAnsi="Arial Unicode MS" w:hint="eastAsia"/>
          <w:kern w:val="0"/>
        </w:rPr>
        <w:t xml:space="preserve">　　</w:t>
      </w:r>
      <w:r w:rsidRPr="006B72D8">
        <w:rPr>
          <w:rFonts w:ascii="Arial Unicode MS" w:hAnsi="Arial Unicode MS" w:hint="eastAsia"/>
          <w:kern w:val="0"/>
        </w:rPr>
        <w:t>化妝品生產的衛生監督</w:t>
      </w:r>
    </w:p>
    <w:p w14:paraId="3F574DB4" w14:textId="77777777" w:rsidR="00D05BF8" w:rsidRPr="006B72D8" w:rsidRDefault="0010465E" w:rsidP="00CF5417">
      <w:pPr>
        <w:pStyle w:val="2"/>
      </w:pPr>
      <w:r w:rsidRPr="006B72D8">
        <w:rPr>
          <w:rFonts w:hint="eastAsia"/>
        </w:rPr>
        <w:t>第</w:t>
      </w:r>
      <w:r w:rsidR="00CF5417">
        <w:rPr>
          <w:rFonts w:hint="eastAsia"/>
        </w:rPr>
        <w:t>5</w:t>
      </w:r>
      <w:r w:rsidR="00B947A7" w:rsidRPr="006B72D8">
        <w:rPr>
          <w:rFonts w:hint="eastAsia"/>
        </w:rPr>
        <w:t>條</w:t>
      </w:r>
    </w:p>
    <w:p w14:paraId="134CCE41" w14:textId="77777777" w:rsidR="0010465E" w:rsidRPr="006B72D8" w:rsidRDefault="00D05BF8"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對化妝品生產企業的衛生監督實行衛生許可證制度。</w:t>
      </w:r>
    </w:p>
    <w:p w14:paraId="0491619E" w14:textId="77777777" w:rsidR="0010465E" w:rsidRPr="00BB361C" w:rsidRDefault="0010465E" w:rsidP="0010465E">
      <w:pPr>
        <w:ind w:left="119"/>
        <w:jc w:val="both"/>
        <w:rPr>
          <w:rFonts w:ascii="Arial Unicode MS" w:hAnsi="Arial Unicode MS"/>
          <w:color w:val="17365D"/>
          <w:kern w:val="0"/>
        </w:rPr>
      </w:pPr>
      <w:r w:rsidRPr="00BB361C">
        <w:rPr>
          <w:rFonts w:ascii="Arial Unicode MS" w:hAnsi="Arial Unicode MS" w:hint="eastAsia"/>
          <w:color w:val="17365D"/>
          <w:kern w:val="0"/>
        </w:rPr>
        <w:t xml:space="preserve">　　《化妝品生產企業衛生許可證》由省、自治區、直轄市衛生行政部門批准並頒發。《化妝品生產企業衛生許可證》有效期四年，每</w:t>
      </w:r>
      <w:r w:rsidRPr="00BB361C">
        <w:rPr>
          <w:rFonts w:ascii="Arial Unicode MS" w:hAnsi="Arial Unicode MS" w:hint="eastAsia"/>
          <w:color w:val="17365D"/>
          <w:kern w:val="0"/>
        </w:rPr>
        <w:t>2</w:t>
      </w:r>
      <w:r w:rsidRPr="00BB361C">
        <w:rPr>
          <w:rFonts w:ascii="Arial Unicode MS" w:hAnsi="Arial Unicode MS" w:hint="eastAsia"/>
          <w:color w:val="17365D"/>
          <w:kern w:val="0"/>
        </w:rPr>
        <w:t>年復核</w:t>
      </w:r>
      <w:r w:rsidRPr="00BB361C">
        <w:rPr>
          <w:rFonts w:ascii="Arial Unicode MS" w:hAnsi="Arial Unicode MS" w:hint="eastAsia"/>
          <w:color w:val="17365D"/>
          <w:kern w:val="0"/>
        </w:rPr>
        <w:t>1</w:t>
      </w:r>
      <w:r w:rsidRPr="00BB361C">
        <w:rPr>
          <w:rFonts w:ascii="Arial Unicode MS" w:hAnsi="Arial Unicode MS" w:hint="eastAsia"/>
          <w:color w:val="17365D"/>
          <w:kern w:val="0"/>
        </w:rPr>
        <w:t>次。</w:t>
      </w:r>
    </w:p>
    <w:p w14:paraId="585AA13F" w14:textId="77777777" w:rsidR="0010465E" w:rsidRPr="006B72D8" w:rsidRDefault="0010465E"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未取得《化妝品生產企業衛生許可證》的單位，不得從事化妝品生產。</w:t>
      </w:r>
    </w:p>
    <w:p w14:paraId="27E8C63B" w14:textId="77777777" w:rsidR="00D05BF8" w:rsidRPr="006B72D8" w:rsidRDefault="0010465E" w:rsidP="00CF5417">
      <w:pPr>
        <w:pStyle w:val="2"/>
      </w:pPr>
      <w:bookmarkStart w:id="5" w:name="a6"/>
      <w:bookmarkEnd w:id="5"/>
      <w:r w:rsidRPr="006B72D8">
        <w:rPr>
          <w:rFonts w:hint="eastAsia"/>
        </w:rPr>
        <w:t>第</w:t>
      </w:r>
      <w:r w:rsidR="00CF5417">
        <w:rPr>
          <w:rFonts w:hint="eastAsia"/>
        </w:rPr>
        <w:t>6</w:t>
      </w:r>
      <w:r w:rsidR="00B947A7" w:rsidRPr="006B72D8">
        <w:rPr>
          <w:rFonts w:hint="eastAsia"/>
        </w:rPr>
        <w:t>條</w:t>
      </w:r>
    </w:p>
    <w:p w14:paraId="28097ED5" w14:textId="77777777" w:rsidR="0010465E" w:rsidRPr="006B72D8" w:rsidRDefault="007F5023"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化妝品生產企業必須符合下列衛生要求：</w:t>
      </w:r>
    </w:p>
    <w:p w14:paraId="0F536A1A" w14:textId="77777777" w:rsidR="0010465E" w:rsidRPr="006B72D8" w:rsidRDefault="0010465E"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（一）生產企業應當建在清潔區域內，與有毒、有害場所保持符合衛生要求的間距。</w:t>
      </w:r>
    </w:p>
    <w:p w14:paraId="0E1A2E2E" w14:textId="77777777" w:rsidR="0010465E" w:rsidRPr="006B72D8" w:rsidRDefault="0010465E"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（二）生產企業廠房的建築應當堅固、清潔。車間內天花板、牆壁、地面應當採用光潔建築材料，應當具有良好的採光（或照明），並應當具有防止和消除鼠害和其他有害昆蟲及其孳生條件的設施和措施。</w:t>
      </w:r>
    </w:p>
    <w:p w14:paraId="1D6A602C" w14:textId="77777777" w:rsidR="0010465E" w:rsidRPr="006B72D8" w:rsidRDefault="0010465E"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（三）生產企業應當設有與產品品種、數量相適應的化妝品原料、加工、包裝、貯存等廠房或場所。</w:t>
      </w:r>
    </w:p>
    <w:p w14:paraId="14F83A13" w14:textId="77777777" w:rsidR="0010465E" w:rsidRPr="006B72D8" w:rsidRDefault="0010465E"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（四）生產車間應當有適合產品特點的相應的生產設施，工藝規程應當符合衛生要求。</w:t>
      </w:r>
    </w:p>
    <w:p w14:paraId="11D8A653" w14:textId="77777777" w:rsidR="0010465E" w:rsidRPr="006B72D8" w:rsidRDefault="0010465E"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（五）生產企業必須具有能對所生產的化妝品進行微生物檢驗的儀器設備和檢驗人員。</w:t>
      </w:r>
    </w:p>
    <w:p w14:paraId="3F717334" w14:textId="77777777" w:rsidR="00D05BF8" w:rsidRPr="006B72D8" w:rsidRDefault="0010465E" w:rsidP="00CF5417">
      <w:pPr>
        <w:pStyle w:val="2"/>
      </w:pPr>
      <w:bookmarkStart w:id="6" w:name="a7"/>
      <w:bookmarkEnd w:id="6"/>
      <w:r w:rsidRPr="006B72D8">
        <w:rPr>
          <w:rFonts w:hint="eastAsia"/>
        </w:rPr>
        <w:t>第</w:t>
      </w:r>
      <w:r w:rsidR="00CF5417">
        <w:rPr>
          <w:rFonts w:hint="eastAsia"/>
        </w:rPr>
        <w:t>7</w:t>
      </w:r>
      <w:r w:rsidR="00B947A7" w:rsidRPr="006B72D8">
        <w:rPr>
          <w:rFonts w:hint="eastAsia"/>
        </w:rPr>
        <w:t>條</w:t>
      </w:r>
    </w:p>
    <w:p w14:paraId="7E5D5C71"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直接從事化妝品生產的人員，必須每年進行健康檢查，取得健康證後方可從事化妝品的生產活動。</w:t>
      </w:r>
    </w:p>
    <w:p w14:paraId="5EB050FD" w14:textId="77777777" w:rsidR="0010465E" w:rsidRPr="00BB361C" w:rsidRDefault="0010465E" w:rsidP="0010465E">
      <w:pPr>
        <w:ind w:left="119"/>
        <w:jc w:val="both"/>
        <w:rPr>
          <w:rFonts w:ascii="Arial Unicode MS" w:hAnsi="Arial Unicode MS"/>
          <w:color w:val="17365D"/>
          <w:kern w:val="0"/>
        </w:rPr>
      </w:pPr>
      <w:r w:rsidRPr="00BB361C">
        <w:rPr>
          <w:rFonts w:ascii="Arial Unicode MS" w:hAnsi="Arial Unicode MS" w:hint="eastAsia"/>
          <w:color w:val="17365D"/>
          <w:kern w:val="0"/>
        </w:rPr>
        <w:t xml:space="preserve">　　凡患有手癬、指甲癬、手部濕疹、發生於手部的銀屑病或者鱗屑、滲出性皮膚病以及患有痢疾、傷寒、病毒性肝炎、活動性肺結核等傳染病的人員，不得直接從事化妝品生產活動。</w:t>
      </w:r>
    </w:p>
    <w:p w14:paraId="2D1FD027" w14:textId="77777777" w:rsidR="00D05BF8" w:rsidRPr="006B72D8" w:rsidRDefault="0010465E" w:rsidP="00CF5417">
      <w:pPr>
        <w:pStyle w:val="2"/>
      </w:pPr>
      <w:r w:rsidRPr="006B72D8">
        <w:rPr>
          <w:rFonts w:hint="eastAsia"/>
        </w:rPr>
        <w:t>第</w:t>
      </w:r>
      <w:r w:rsidR="00CF5417">
        <w:rPr>
          <w:rFonts w:hint="eastAsia"/>
        </w:rPr>
        <w:t>8</w:t>
      </w:r>
      <w:r w:rsidR="00B947A7" w:rsidRPr="006B72D8">
        <w:rPr>
          <w:rFonts w:hint="eastAsia"/>
        </w:rPr>
        <w:t>條</w:t>
      </w:r>
    </w:p>
    <w:p w14:paraId="388144A1"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生產化妝品所需的原料、輔料以及直接接觸化妝品的容器和包裝材料必須符合國家衛生標準。</w:t>
      </w:r>
    </w:p>
    <w:p w14:paraId="5232B3DF" w14:textId="77777777" w:rsidR="00D05BF8" w:rsidRPr="006B72D8" w:rsidRDefault="0010465E" w:rsidP="00CF5417">
      <w:pPr>
        <w:pStyle w:val="2"/>
      </w:pPr>
      <w:r w:rsidRPr="006B72D8">
        <w:rPr>
          <w:rFonts w:hint="eastAsia"/>
        </w:rPr>
        <w:t>第</w:t>
      </w:r>
      <w:r w:rsidR="00CF5417">
        <w:rPr>
          <w:rFonts w:hint="eastAsia"/>
        </w:rPr>
        <w:t>9</w:t>
      </w:r>
      <w:r w:rsidR="00B947A7" w:rsidRPr="006B72D8">
        <w:rPr>
          <w:rFonts w:hint="eastAsia"/>
        </w:rPr>
        <w:t>條</w:t>
      </w:r>
    </w:p>
    <w:p w14:paraId="7E2B549D"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使用化妝品新原料生產化妝品，必須經國務院衛生行政部門批准。</w:t>
      </w:r>
    </w:p>
    <w:p w14:paraId="5F5A0CBC" w14:textId="77777777" w:rsidR="0010465E" w:rsidRPr="00BB361C" w:rsidRDefault="0010465E" w:rsidP="0010465E">
      <w:pPr>
        <w:ind w:left="119"/>
        <w:jc w:val="both"/>
        <w:rPr>
          <w:rFonts w:ascii="Arial Unicode MS" w:hAnsi="Arial Unicode MS"/>
          <w:color w:val="17365D"/>
          <w:kern w:val="0"/>
        </w:rPr>
      </w:pPr>
      <w:r w:rsidRPr="00BB361C">
        <w:rPr>
          <w:rFonts w:ascii="Arial Unicode MS" w:hAnsi="Arial Unicode MS" w:hint="eastAsia"/>
          <w:color w:val="17365D"/>
          <w:kern w:val="0"/>
        </w:rPr>
        <w:t xml:space="preserve">　　化妝品新原料是指在國內首次使用於化妝品生產的天然或人工原料。</w:t>
      </w:r>
    </w:p>
    <w:p w14:paraId="1CA77253" w14:textId="77777777" w:rsidR="00D05BF8" w:rsidRPr="006B72D8" w:rsidRDefault="00CF5417" w:rsidP="00CF5417">
      <w:pPr>
        <w:pStyle w:val="2"/>
      </w:pPr>
      <w:bookmarkStart w:id="7" w:name="a10"/>
      <w:bookmarkEnd w:id="7"/>
      <w:r>
        <w:rPr>
          <w:rFonts w:hint="eastAsia"/>
        </w:rPr>
        <w:t>第</w:t>
      </w:r>
      <w:r>
        <w:rPr>
          <w:rFonts w:hint="eastAsia"/>
        </w:rPr>
        <w:t>10</w:t>
      </w:r>
      <w:r w:rsidR="00B947A7" w:rsidRPr="006B72D8">
        <w:rPr>
          <w:rFonts w:hint="eastAsia"/>
        </w:rPr>
        <w:t>條</w:t>
      </w:r>
    </w:p>
    <w:p w14:paraId="5ED98E73"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生產特殊用途的化妝品，必須經國務院衛生行政部門批准，取得批准文號後方可生產。</w:t>
      </w:r>
    </w:p>
    <w:p w14:paraId="5B3AC9BC" w14:textId="77777777" w:rsidR="0010465E" w:rsidRPr="00BB361C" w:rsidRDefault="0010465E" w:rsidP="0010465E">
      <w:pPr>
        <w:ind w:left="119"/>
        <w:jc w:val="both"/>
        <w:rPr>
          <w:rFonts w:ascii="Arial Unicode MS" w:hAnsi="Arial Unicode MS"/>
          <w:color w:val="17365D"/>
          <w:kern w:val="0"/>
        </w:rPr>
      </w:pPr>
      <w:r w:rsidRPr="00BB361C">
        <w:rPr>
          <w:rFonts w:ascii="Arial Unicode MS" w:hAnsi="Arial Unicode MS" w:hint="eastAsia"/>
          <w:color w:val="17365D"/>
          <w:kern w:val="0"/>
        </w:rPr>
        <w:t xml:space="preserve">　　特殊用途化妝品是指用於育發、染發、燙髮、脫毛、美乳、健美、除臭、怯斑、防曬的化妝品。</w:t>
      </w:r>
    </w:p>
    <w:p w14:paraId="795A2A14" w14:textId="77777777" w:rsidR="00D05BF8" w:rsidRPr="006B72D8" w:rsidRDefault="00CF5417" w:rsidP="00CF5417">
      <w:pPr>
        <w:pStyle w:val="2"/>
      </w:pPr>
      <w:bookmarkStart w:id="8" w:name="a11"/>
      <w:bookmarkEnd w:id="8"/>
      <w:r>
        <w:rPr>
          <w:rFonts w:hint="eastAsia"/>
        </w:rPr>
        <w:t>第</w:t>
      </w:r>
      <w:r>
        <w:rPr>
          <w:rFonts w:hint="eastAsia"/>
        </w:rPr>
        <w:t>11</w:t>
      </w:r>
      <w:r w:rsidR="00B947A7" w:rsidRPr="006B72D8">
        <w:rPr>
          <w:rFonts w:hint="eastAsia"/>
        </w:rPr>
        <w:t>條</w:t>
      </w:r>
    </w:p>
    <w:p w14:paraId="130D39FA"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生產企業在化妝品投放市場前，必須按照國家《化妝品衛生標準》對產品進行衛生品質檢驗，對品質合格的產品應當附有合格標記。未經檢驗或者不符合衛生標準的產品不得出廠</w:t>
      </w:r>
    </w:p>
    <w:p w14:paraId="7D75F745" w14:textId="77777777" w:rsidR="00D05BF8" w:rsidRPr="00CF5417" w:rsidRDefault="00CF5417" w:rsidP="00CF5417">
      <w:pPr>
        <w:pStyle w:val="2"/>
      </w:pPr>
      <w:bookmarkStart w:id="9" w:name="a12"/>
      <w:bookmarkEnd w:id="9"/>
      <w:r w:rsidRPr="00CF5417">
        <w:rPr>
          <w:rFonts w:hint="eastAsia"/>
        </w:rPr>
        <w:t>第</w:t>
      </w:r>
      <w:r w:rsidRPr="00CF5417">
        <w:rPr>
          <w:rFonts w:hint="eastAsia"/>
        </w:rPr>
        <w:t>12</w:t>
      </w:r>
      <w:r w:rsidR="00B947A7" w:rsidRPr="00CF5417">
        <w:rPr>
          <w:rFonts w:hint="eastAsia"/>
        </w:rPr>
        <w:t>條</w:t>
      </w:r>
    </w:p>
    <w:p w14:paraId="319C0EE6"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化妝品標籤上應當注明產品名稱、廠名，並注明生產企業衛生許可證編號；小包裝或者說明書上應當注明生產日期和有效使用期限。特殊用途的化妝品，還應當注明批准交號。對可能引起不良反應的化妝品，說明書上應當注明使用方法、注意事項。</w:t>
      </w:r>
    </w:p>
    <w:p w14:paraId="4AF458B5" w14:textId="77777777" w:rsidR="0010465E" w:rsidRPr="00BB361C" w:rsidRDefault="0010465E" w:rsidP="0010465E">
      <w:pPr>
        <w:ind w:left="119"/>
        <w:jc w:val="both"/>
        <w:rPr>
          <w:rFonts w:ascii="Arial Unicode MS" w:hAnsi="Arial Unicode MS"/>
          <w:color w:val="17365D"/>
          <w:kern w:val="0"/>
        </w:rPr>
      </w:pPr>
      <w:r w:rsidRPr="00BB361C">
        <w:rPr>
          <w:rFonts w:ascii="Arial Unicode MS" w:hAnsi="Arial Unicode MS" w:hint="eastAsia"/>
          <w:color w:val="17365D"/>
          <w:kern w:val="0"/>
        </w:rPr>
        <w:t xml:space="preserve">　　化妝品標籤、小包裝或者說明書上不得注有適應症，不得宣傳療效，不得使用醫療術語。</w:t>
      </w:r>
    </w:p>
    <w:p w14:paraId="1AFBF8B7" w14:textId="6955AD19" w:rsidR="006325A4" w:rsidRPr="006B72D8" w:rsidRDefault="006325A4" w:rsidP="006325A4">
      <w:pPr>
        <w:ind w:left="119"/>
        <w:jc w:val="right"/>
        <w:rPr>
          <w:rFonts w:ascii="Arial Unicode MS" w:hAnsi="Arial Unicode MS"/>
          <w:color w:val="000000"/>
          <w:kern w:val="0"/>
        </w:rPr>
      </w:pPr>
      <w:r w:rsidRPr="006B72D8">
        <w:rPr>
          <w:rFonts w:ascii="Arial Unicode MS" w:hAnsi="Arial Unicode MS"/>
          <w:color w:val="808000"/>
          <w:sz w:val="18"/>
        </w:rPr>
        <w:t xml:space="preserve">　　　　　　　　　　　　　　　　　　　　　　　　　　　　　　　　　　　　　　　　　　　　　　　　　</w:t>
      </w:r>
      <w:hyperlink w:anchor="aaa" w:history="1">
        <w:r w:rsidRPr="006B72D8">
          <w:rPr>
            <w:rStyle w:val="a3"/>
            <w:rFonts w:ascii="Arial Unicode MS" w:hAnsi="Arial Unicode MS" w:hint="eastAsia"/>
            <w:sz w:val="18"/>
          </w:rPr>
          <w:t>回索引</w:t>
        </w:r>
      </w:hyperlink>
      <w:r w:rsidR="00A717AD">
        <w:rPr>
          <w:rFonts w:ascii="Arial Unicode MS" w:hAnsi="Arial Unicode MS" w:hint="eastAsia"/>
          <w:color w:val="808000"/>
          <w:sz w:val="18"/>
        </w:rPr>
        <w:t>〉〉</w:t>
      </w:r>
    </w:p>
    <w:p w14:paraId="4F81399B" w14:textId="77777777" w:rsidR="0010465E" w:rsidRPr="006B72D8" w:rsidRDefault="0010465E" w:rsidP="00D05BF8">
      <w:pPr>
        <w:pStyle w:val="1"/>
        <w:rPr>
          <w:rFonts w:ascii="Arial Unicode MS" w:hAnsi="Arial Unicode MS"/>
          <w:kern w:val="0"/>
        </w:rPr>
      </w:pPr>
      <w:bookmarkStart w:id="10" w:name="_第三章__化妝品經營的衛生監督"/>
      <w:bookmarkEnd w:id="10"/>
      <w:r w:rsidRPr="006B72D8">
        <w:rPr>
          <w:rFonts w:ascii="Arial Unicode MS" w:hAnsi="Arial Unicode MS" w:hint="eastAsia"/>
          <w:kern w:val="0"/>
        </w:rPr>
        <w:lastRenderedPageBreak/>
        <w:t>第三章</w:t>
      </w:r>
      <w:r w:rsidR="00D05BF8" w:rsidRPr="006B72D8">
        <w:rPr>
          <w:rFonts w:ascii="Arial Unicode MS" w:hAnsi="Arial Unicode MS" w:hint="eastAsia"/>
          <w:kern w:val="0"/>
        </w:rPr>
        <w:t xml:space="preserve">　　</w:t>
      </w:r>
      <w:r w:rsidRPr="006B72D8">
        <w:rPr>
          <w:rFonts w:ascii="Arial Unicode MS" w:hAnsi="Arial Unicode MS" w:hint="eastAsia"/>
          <w:kern w:val="0"/>
        </w:rPr>
        <w:t>化妝品經營的衛生監督</w:t>
      </w:r>
    </w:p>
    <w:p w14:paraId="2B8BC0D5" w14:textId="77777777" w:rsidR="00D05BF8" w:rsidRPr="006B72D8" w:rsidRDefault="00CF5417" w:rsidP="00CF5417">
      <w:pPr>
        <w:pStyle w:val="2"/>
      </w:pPr>
      <w:bookmarkStart w:id="11" w:name="a13"/>
      <w:bookmarkEnd w:id="11"/>
      <w:r>
        <w:rPr>
          <w:rFonts w:hint="eastAsia"/>
        </w:rPr>
        <w:t>第</w:t>
      </w:r>
      <w:r>
        <w:rPr>
          <w:rFonts w:hint="eastAsia"/>
        </w:rPr>
        <w:t>13</w:t>
      </w:r>
      <w:r w:rsidR="00B947A7" w:rsidRPr="006B72D8">
        <w:rPr>
          <w:rFonts w:hint="eastAsia"/>
        </w:rPr>
        <w:t>條</w:t>
      </w:r>
    </w:p>
    <w:p w14:paraId="2B7176D5"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化妝品經營單位和個人不得銷售下列化妝品：</w:t>
      </w:r>
    </w:p>
    <w:p w14:paraId="3AE89FD9" w14:textId="77777777" w:rsidR="0010465E" w:rsidRPr="006B72D8" w:rsidRDefault="0010465E"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（一）未取得《化妝品生產企業衛生許可證》的企業所生產的化妝品；</w:t>
      </w:r>
    </w:p>
    <w:p w14:paraId="094912D7" w14:textId="77777777" w:rsidR="0010465E" w:rsidRPr="006B72D8" w:rsidRDefault="0010465E"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（二）無品質合格標記的化妝品；</w:t>
      </w:r>
    </w:p>
    <w:p w14:paraId="53646EC3" w14:textId="77777777" w:rsidR="0010465E" w:rsidRPr="006B72D8" w:rsidRDefault="0010465E"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（三）標籤、小包裝或者說明書不符合本條例第</w:t>
      </w:r>
      <w:hyperlink w:anchor="a12" w:history="1">
        <w:r w:rsidRPr="006B72D8">
          <w:rPr>
            <w:rStyle w:val="a3"/>
            <w:rFonts w:ascii="Arial Unicode MS" w:hAnsi="Arial Unicode MS" w:hint="eastAsia"/>
            <w:kern w:val="0"/>
          </w:rPr>
          <w:t>十二</w:t>
        </w:r>
      </w:hyperlink>
      <w:r w:rsidRPr="006B72D8">
        <w:rPr>
          <w:rFonts w:ascii="Arial Unicode MS" w:hAnsi="Arial Unicode MS" w:hint="eastAsia"/>
          <w:color w:val="000000"/>
          <w:kern w:val="0"/>
        </w:rPr>
        <w:t>條規定的化妝品；</w:t>
      </w:r>
    </w:p>
    <w:p w14:paraId="4EFA1292" w14:textId="77777777" w:rsidR="0010465E" w:rsidRPr="006B72D8" w:rsidRDefault="0010465E"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（四）未取得批准文號的特殊用途化妝品；</w:t>
      </w:r>
    </w:p>
    <w:p w14:paraId="6AA73BCF" w14:textId="77777777" w:rsidR="0010465E" w:rsidRPr="006B72D8" w:rsidRDefault="0010465E"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（五）超過使用期限的化妝品。</w:t>
      </w:r>
    </w:p>
    <w:p w14:paraId="2CAE6D0F" w14:textId="77777777" w:rsidR="00D05BF8" w:rsidRPr="006B72D8" w:rsidRDefault="00CF5417" w:rsidP="00CF5417">
      <w:pPr>
        <w:pStyle w:val="2"/>
      </w:pPr>
      <w:bookmarkStart w:id="12" w:name="a14"/>
      <w:bookmarkEnd w:id="12"/>
      <w:r>
        <w:rPr>
          <w:rFonts w:hint="eastAsia"/>
        </w:rPr>
        <w:t>第</w:t>
      </w:r>
      <w:r>
        <w:rPr>
          <w:rFonts w:hint="eastAsia"/>
        </w:rPr>
        <w:t>14</w:t>
      </w:r>
      <w:r w:rsidR="00B947A7" w:rsidRPr="006B72D8">
        <w:rPr>
          <w:rFonts w:hint="eastAsia"/>
        </w:rPr>
        <w:t>條</w:t>
      </w:r>
    </w:p>
    <w:p w14:paraId="3A9AB1C4"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化妝品的廣告宣傳不得有下列內容：</w:t>
      </w:r>
    </w:p>
    <w:p w14:paraId="5BA27375" w14:textId="77777777" w:rsidR="0010465E" w:rsidRPr="006B72D8" w:rsidRDefault="0010465E"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（一）化妝品名稱、制法、效用或者性能有虛假誇大的；</w:t>
      </w:r>
    </w:p>
    <w:p w14:paraId="023445BF" w14:textId="77777777" w:rsidR="0010465E" w:rsidRPr="006B72D8" w:rsidRDefault="0010465E"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（二）使用他人名義保證或以暗示方法使人誤解其效用的；</w:t>
      </w:r>
    </w:p>
    <w:p w14:paraId="2A6455A1" w14:textId="77777777" w:rsidR="0010465E" w:rsidRPr="006B72D8" w:rsidRDefault="0010465E"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（三）宣傳醫療作用的。</w:t>
      </w:r>
    </w:p>
    <w:p w14:paraId="6635BF87" w14:textId="77777777" w:rsidR="00D05BF8" w:rsidRPr="006B72D8" w:rsidRDefault="00CF5417" w:rsidP="00CF5417">
      <w:pPr>
        <w:pStyle w:val="2"/>
      </w:pPr>
      <w:bookmarkStart w:id="13" w:name="a15"/>
      <w:bookmarkEnd w:id="13"/>
      <w:r>
        <w:rPr>
          <w:rFonts w:hint="eastAsia"/>
        </w:rPr>
        <w:t>第</w:t>
      </w:r>
      <w:r>
        <w:rPr>
          <w:rFonts w:hint="eastAsia"/>
        </w:rPr>
        <w:t>15</w:t>
      </w:r>
      <w:r w:rsidR="00B947A7" w:rsidRPr="006B72D8">
        <w:rPr>
          <w:rFonts w:hint="eastAsia"/>
        </w:rPr>
        <w:t>條</w:t>
      </w:r>
    </w:p>
    <w:p w14:paraId="37019E2C" w14:textId="3DAD4C0C"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首次進口的化妝品，進口單位必須提供該化妝品的說明書、品質標準、檢驗方法等有關資料和樣品以及出口國（地區）批准生產的</w:t>
      </w:r>
      <w:r w:rsidR="00A717AD">
        <w:rPr>
          <w:rFonts w:ascii="Arial Unicode MS" w:hAnsi="Arial Unicode MS" w:hint="eastAsia"/>
          <w:color w:val="000000"/>
          <w:kern w:val="0"/>
        </w:rPr>
        <w:t>證明文件</w:t>
      </w:r>
      <w:r w:rsidR="0010465E" w:rsidRPr="006B72D8">
        <w:rPr>
          <w:rFonts w:ascii="Arial Unicode MS" w:hAnsi="Arial Unicode MS" w:hint="eastAsia"/>
          <w:color w:val="000000"/>
          <w:kern w:val="0"/>
        </w:rPr>
        <w:t>，經國務院衛生行政部門批准，方可簽定進口合同。</w:t>
      </w:r>
    </w:p>
    <w:p w14:paraId="541DC8B0" w14:textId="77777777" w:rsidR="00D05BF8" w:rsidRPr="006B72D8" w:rsidRDefault="00CF5417" w:rsidP="00CF5417">
      <w:pPr>
        <w:pStyle w:val="2"/>
      </w:pPr>
      <w:r>
        <w:rPr>
          <w:rFonts w:hint="eastAsia"/>
        </w:rPr>
        <w:t>第</w:t>
      </w:r>
      <w:r>
        <w:rPr>
          <w:rFonts w:hint="eastAsia"/>
        </w:rPr>
        <w:t>16</w:t>
      </w:r>
      <w:r w:rsidR="00B947A7" w:rsidRPr="006B72D8">
        <w:rPr>
          <w:rFonts w:hint="eastAsia"/>
        </w:rPr>
        <w:t>條</w:t>
      </w:r>
    </w:p>
    <w:p w14:paraId="15A8E573"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進口的化妝品，必須經國家商檢部門檢驗；檢驗合格的，方准進口。</w:t>
      </w:r>
    </w:p>
    <w:p w14:paraId="0B773AA2" w14:textId="77777777" w:rsidR="0010465E" w:rsidRPr="00BB361C" w:rsidRDefault="0010465E" w:rsidP="0010465E">
      <w:pPr>
        <w:ind w:left="119"/>
        <w:jc w:val="both"/>
        <w:rPr>
          <w:rFonts w:ascii="Arial Unicode MS" w:hAnsi="Arial Unicode MS"/>
          <w:color w:val="17365D"/>
          <w:kern w:val="0"/>
        </w:rPr>
      </w:pPr>
      <w:r w:rsidRPr="00BB361C">
        <w:rPr>
          <w:rFonts w:ascii="Arial Unicode MS" w:hAnsi="Arial Unicode MS" w:hint="eastAsia"/>
          <w:color w:val="17365D"/>
          <w:kern w:val="0"/>
        </w:rPr>
        <w:t xml:space="preserve">　　個人自用進口的少量化妝品，按照海關規定辦理進口手續。</w:t>
      </w:r>
    </w:p>
    <w:p w14:paraId="781101C2" w14:textId="15251496" w:rsidR="006325A4" w:rsidRPr="006B72D8" w:rsidRDefault="006325A4" w:rsidP="006325A4">
      <w:pPr>
        <w:ind w:left="119"/>
        <w:jc w:val="right"/>
        <w:rPr>
          <w:rFonts w:ascii="Arial Unicode MS" w:hAnsi="Arial Unicode MS"/>
          <w:color w:val="000000"/>
          <w:kern w:val="0"/>
        </w:rPr>
      </w:pPr>
      <w:r w:rsidRPr="006B72D8">
        <w:rPr>
          <w:rFonts w:ascii="Arial Unicode MS" w:hAnsi="Arial Unicode MS"/>
          <w:color w:val="808000"/>
          <w:sz w:val="18"/>
        </w:rPr>
        <w:t xml:space="preserve">　　　　　　　　　　　　　　　　　　　　　　　　　　　　　　　　　　　　　　　　　　　　　　　　　</w:t>
      </w:r>
      <w:hyperlink w:anchor="aaa" w:history="1">
        <w:r w:rsidRPr="006B72D8">
          <w:rPr>
            <w:rStyle w:val="a3"/>
            <w:rFonts w:ascii="Arial Unicode MS" w:hAnsi="Arial Unicode MS" w:hint="eastAsia"/>
            <w:sz w:val="18"/>
          </w:rPr>
          <w:t>回索</w:t>
        </w:r>
        <w:r w:rsidRPr="006B72D8">
          <w:rPr>
            <w:rStyle w:val="a3"/>
            <w:rFonts w:ascii="Arial Unicode MS" w:hAnsi="Arial Unicode MS" w:hint="eastAsia"/>
            <w:sz w:val="18"/>
          </w:rPr>
          <w:t>引</w:t>
        </w:r>
      </w:hyperlink>
      <w:r w:rsidR="00A717AD">
        <w:rPr>
          <w:rFonts w:ascii="Arial Unicode MS" w:hAnsi="Arial Unicode MS" w:hint="eastAsia"/>
          <w:color w:val="808000"/>
          <w:sz w:val="18"/>
        </w:rPr>
        <w:t>〉〉</w:t>
      </w:r>
    </w:p>
    <w:p w14:paraId="3F7D766C" w14:textId="77777777" w:rsidR="0010465E" w:rsidRPr="006B72D8" w:rsidRDefault="0010465E" w:rsidP="00D05BF8">
      <w:pPr>
        <w:pStyle w:val="1"/>
        <w:rPr>
          <w:rFonts w:ascii="Arial Unicode MS" w:hAnsi="Arial Unicode MS"/>
          <w:kern w:val="0"/>
        </w:rPr>
      </w:pPr>
      <w:bookmarkStart w:id="14" w:name="_第四章__化妝品衛生監督機構與職責"/>
      <w:bookmarkEnd w:id="14"/>
      <w:r w:rsidRPr="006B72D8">
        <w:rPr>
          <w:rFonts w:ascii="Arial Unicode MS" w:hAnsi="Arial Unicode MS" w:hint="eastAsia"/>
          <w:kern w:val="0"/>
        </w:rPr>
        <w:t>第四章</w:t>
      </w:r>
      <w:r w:rsidR="00D05BF8" w:rsidRPr="006B72D8">
        <w:rPr>
          <w:rFonts w:ascii="Arial Unicode MS" w:hAnsi="Arial Unicode MS" w:hint="eastAsia"/>
          <w:kern w:val="0"/>
        </w:rPr>
        <w:t xml:space="preserve">　　</w:t>
      </w:r>
      <w:r w:rsidRPr="006B72D8">
        <w:rPr>
          <w:rFonts w:ascii="Arial Unicode MS" w:hAnsi="Arial Unicode MS" w:hint="eastAsia"/>
          <w:kern w:val="0"/>
        </w:rPr>
        <w:t>化妝品衛生監督機構與職責</w:t>
      </w:r>
    </w:p>
    <w:p w14:paraId="4B34EC51" w14:textId="77777777" w:rsidR="00D05BF8" w:rsidRPr="006B72D8" w:rsidRDefault="00CF5417" w:rsidP="00CF5417">
      <w:pPr>
        <w:pStyle w:val="2"/>
      </w:pPr>
      <w:r>
        <w:rPr>
          <w:rFonts w:hint="eastAsia"/>
        </w:rPr>
        <w:t>第</w:t>
      </w:r>
      <w:r>
        <w:rPr>
          <w:rFonts w:hint="eastAsia"/>
        </w:rPr>
        <w:t>17</w:t>
      </w:r>
      <w:r w:rsidR="00B947A7" w:rsidRPr="006B72D8">
        <w:rPr>
          <w:rFonts w:hint="eastAsia"/>
        </w:rPr>
        <w:t>條</w:t>
      </w:r>
    </w:p>
    <w:p w14:paraId="485ACC85"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各級衛生行政部門行使化妝品衛生監督職責，並指定化妝品衛生監督檢驗機構，負責本轄區內化妝品的監督檢驗工作。</w:t>
      </w:r>
    </w:p>
    <w:p w14:paraId="5E64F623" w14:textId="77777777" w:rsidR="00D05BF8" w:rsidRPr="006B72D8" w:rsidRDefault="00CF5417" w:rsidP="00CF5417">
      <w:pPr>
        <w:pStyle w:val="2"/>
      </w:pPr>
      <w:r>
        <w:rPr>
          <w:rFonts w:hint="eastAsia"/>
        </w:rPr>
        <w:t>第</w:t>
      </w:r>
      <w:r>
        <w:rPr>
          <w:rFonts w:hint="eastAsia"/>
        </w:rPr>
        <w:t>18</w:t>
      </w:r>
      <w:r w:rsidR="00B947A7" w:rsidRPr="006B72D8">
        <w:rPr>
          <w:rFonts w:hint="eastAsia"/>
        </w:rPr>
        <w:t>條</w:t>
      </w:r>
    </w:p>
    <w:p w14:paraId="6243852A"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國務院衛生行政部門聘請科研、醫療、生產、衛生管理等有關專家組成化妝品安全性評審組，對進口化妝品、特殊用途的化妝品和化妝品新原料進行安全性評審，對化妝品引起的重大事故進行技術鑒定。</w:t>
      </w:r>
    </w:p>
    <w:p w14:paraId="53587E0A" w14:textId="77777777" w:rsidR="00D05BF8" w:rsidRPr="006B72D8" w:rsidRDefault="00CF5417" w:rsidP="00CF5417">
      <w:pPr>
        <w:pStyle w:val="2"/>
      </w:pPr>
      <w:r>
        <w:rPr>
          <w:rFonts w:hint="eastAsia"/>
        </w:rPr>
        <w:t>第</w:t>
      </w:r>
      <w:r>
        <w:rPr>
          <w:rFonts w:hint="eastAsia"/>
        </w:rPr>
        <w:t>19</w:t>
      </w:r>
      <w:r w:rsidR="00B947A7" w:rsidRPr="006B72D8">
        <w:rPr>
          <w:rFonts w:hint="eastAsia"/>
        </w:rPr>
        <w:t>條</w:t>
      </w:r>
    </w:p>
    <w:p w14:paraId="04E8210D"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各級衛生行政部門設化妝品衛生監督員，對化妝品實施衛生監督。</w:t>
      </w:r>
    </w:p>
    <w:p w14:paraId="584893E9" w14:textId="77777777" w:rsidR="0010465E" w:rsidRPr="00BB361C" w:rsidRDefault="0010465E" w:rsidP="0010465E">
      <w:pPr>
        <w:ind w:left="119"/>
        <w:jc w:val="both"/>
        <w:rPr>
          <w:rFonts w:ascii="Arial Unicode MS" w:hAnsi="Arial Unicode MS"/>
          <w:color w:val="17365D"/>
          <w:kern w:val="0"/>
        </w:rPr>
      </w:pPr>
      <w:r w:rsidRPr="00BB361C">
        <w:rPr>
          <w:rFonts w:ascii="Arial Unicode MS" w:hAnsi="Arial Unicode MS" w:hint="eastAsia"/>
          <w:color w:val="17365D"/>
          <w:kern w:val="0"/>
        </w:rPr>
        <w:t xml:space="preserve">　　化妝品衛生監督員，由省、自治區、直轄市衛生行政部門和國務院衛生行政部門，從符合條件的衛生專業人員中聘任，並發給其證章和證件。</w:t>
      </w:r>
    </w:p>
    <w:p w14:paraId="735F4794" w14:textId="77777777" w:rsidR="00D05BF8" w:rsidRPr="006B72D8" w:rsidRDefault="0010465E" w:rsidP="00CF5417">
      <w:pPr>
        <w:pStyle w:val="2"/>
      </w:pPr>
      <w:r w:rsidRPr="006B72D8">
        <w:rPr>
          <w:rFonts w:hint="eastAsia"/>
        </w:rPr>
        <w:t>第</w:t>
      </w:r>
      <w:r w:rsidR="00CF5417">
        <w:rPr>
          <w:rFonts w:hint="eastAsia"/>
        </w:rPr>
        <w:t>20</w:t>
      </w:r>
      <w:r w:rsidR="00CF5417">
        <w:rPr>
          <w:rFonts w:hint="eastAsia"/>
        </w:rPr>
        <w:t>條</w:t>
      </w:r>
    </w:p>
    <w:p w14:paraId="2949F539"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化妝品衛生監督員在實施化妝品衛生監督時，應當佩戴證章，出示證件。</w:t>
      </w:r>
    </w:p>
    <w:p w14:paraId="15515A4F" w14:textId="77777777" w:rsidR="0010465E" w:rsidRPr="00BB361C" w:rsidRDefault="0010465E" w:rsidP="0010465E">
      <w:pPr>
        <w:ind w:left="119"/>
        <w:jc w:val="both"/>
        <w:rPr>
          <w:rFonts w:ascii="Arial Unicode MS" w:hAnsi="Arial Unicode MS"/>
          <w:color w:val="17365D"/>
          <w:kern w:val="0"/>
        </w:rPr>
      </w:pPr>
      <w:r w:rsidRPr="00BB361C">
        <w:rPr>
          <w:rFonts w:ascii="Arial Unicode MS" w:hAnsi="Arial Unicode MS" w:hint="eastAsia"/>
          <w:color w:val="17365D"/>
          <w:kern w:val="0"/>
        </w:rPr>
        <w:t xml:space="preserve">　　化妝品衛生監督員對生產企業提供的技術資料應當負責保密。</w:t>
      </w:r>
    </w:p>
    <w:p w14:paraId="6D0250ED" w14:textId="77777777" w:rsidR="00D05BF8" w:rsidRPr="006B72D8" w:rsidRDefault="0010465E" w:rsidP="00CF5417">
      <w:pPr>
        <w:pStyle w:val="2"/>
      </w:pPr>
      <w:r w:rsidRPr="006B72D8">
        <w:rPr>
          <w:rFonts w:hint="eastAsia"/>
        </w:rPr>
        <w:lastRenderedPageBreak/>
        <w:t>第</w:t>
      </w:r>
      <w:r w:rsidR="00CF5417">
        <w:rPr>
          <w:rFonts w:hint="eastAsia"/>
        </w:rPr>
        <w:t>21</w:t>
      </w:r>
      <w:r w:rsidR="00B947A7" w:rsidRPr="006B72D8">
        <w:rPr>
          <w:rFonts w:hint="eastAsia"/>
        </w:rPr>
        <w:t>條</w:t>
      </w:r>
    </w:p>
    <w:p w14:paraId="0CE79833"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化妝品衛生監督員有權按照國家規定向生產企業和經營單位抽檢樣品，索取與衛生監督有關的安全性資料，任何單位不得拒絕、隱瞞和提供假材料。</w:t>
      </w:r>
    </w:p>
    <w:p w14:paraId="2BC698FF" w14:textId="77777777" w:rsidR="00D05BF8" w:rsidRPr="006B72D8" w:rsidRDefault="0010465E" w:rsidP="00CF5417">
      <w:pPr>
        <w:pStyle w:val="2"/>
      </w:pPr>
      <w:r w:rsidRPr="006B72D8">
        <w:rPr>
          <w:rFonts w:hint="eastAsia"/>
        </w:rPr>
        <w:t>第</w:t>
      </w:r>
      <w:r w:rsidR="00CF5417">
        <w:rPr>
          <w:rFonts w:hint="eastAsia"/>
        </w:rPr>
        <w:t>22</w:t>
      </w:r>
      <w:r w:rsidR="00B947A7" w:rsidRPr="006B72D8">
        <w:rPr>
          <w:rFonts w:hint="eastAsia"/>
        </w:rPr>
        <w:t>條</w:t>
      </w:r>
    </w:p>
    <w:p w14:paraId="7CE83883"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各級衛生行政部門和化妝品衛生監督員及衛生監督檢驗機構不得以技術諮詢、技術服務等方式參與生產、銷售化妝品，不得監製化妝品。</w:t>
      </w:r>
    </w:p>
    <w:p w14:paraId="73CCFD89" w14:textId="77777777" w:rsidR="00D05BF8" w:rsidRPr="006B72D8" w:rsidRDefault="0010465E" w:rsidP="00CF5417">
      <w:pPr>
        <w:pStyle w:val="2"/>
      </w:pPr>
      <w:r w:rsidRPr="006B72D8">
        <w:rPr>
          <w:rFonts w:hint="eastAsia"/>
        </w:rPr>
        <w:t>第</w:t>
      </w:r>
      <w:r w:rsidR="00CF5417">
        <w:rPr>
          <w:rFonts w:hint="eastAsia"/>
        </w:rPr>
        <w:t>23</w:t>
      </w:r>
      <w:r w:rsidR="00B947A7" w:rsidRPr="006B72D8">
        <w:rPr>
          <w:rFonts w:hint="eastAsia"/>
        </w:rPr>
        <w:t>條</w:t>
      </w:r>
    </w:p>
    <w:p w14:paraId="1A276C07"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對因使用化妝品引起不良反應的病例，各醫療單位應當向當地衛生行政部門報告。</w:t>
      </w:r>
    </w:p>
    <w:p w14:paraId="75681ABD" w14:textId="76BFAAFD" w:rsidR="006325A4" w:rsidRPr="006B72D8" w:rsidRDefault="006325A4" w:rsidP="006325A4">
      <w:pPr>
        <w:ind w:left="119"/>
        <w:jc w:val="right"/>
        <w:rPr>
          <w:rFonts w:ascii="Arial Unicode MS" w:hAnsi="Arial Unicode MS"/>
          <w:color w:val="000000"/>
          <w:kern w:val="0"/>
        </w:rPr>
      </w:pPr>
      <w:r w:rsidRPr="006B72D8">
        <w:rPr>
          <w:rFonts w:ascii="Arial Unicode MS" w:hAnsi="Arial Unicode MS"/>
          <w:color w:val="808000"/>
          <w:sz w:val="18"/>
        </w:rPr>
        <w:t xml:space="preserve">　　　　　　　　　　　　　　　　　　　　　　　　　　　　　　　　　　　　　　　　　　　　　　　　　</w:t>
      </w:r>
      <w:hyperlink w:anchor="aaa" w:history="1">
        <w:r w:rsidRPr="006B72D8">
          <w:rPr>
            <w:rStyle w:val="a3"/>
            <w:rFonts w:ascii="Arial Unicode MS" w:hAnsi="Arial Unicode MS" w:hint="eastAsia"/>
            <w:sz w:val="18"/>
          </w:rPr>
          <w:t>回索引</w:t>
        </w:r>
      </w:hyperlink>
      <w:r w:rsidR="00A717AD">
        <w:rPr>
          <w:rFonts w:ascii="Arial Unicode MS" w:hAnsi="Arial Unicode MS" w:hint="eastAsia"/>
          <w:color w:val="808000"/>
          <w:sz w:val="18"/>
        </w:rPr>
        <w:t>〉〉</w:t>
      </w:r>
    </w:p>
    <w:p w14:paraId="35D6A877" w14:textId="77777777" w:rsidR="0010465E" w:rsidRPr="006B72D8" w:rsidRDefault="0010465E" w:rsidP="00D05BF8">
      <w:pPr>
        <w:pStyle w:val="1"/>
        <w:rPr>
          <w:rFonts w:ascii="Arial Unicode MS" w:hAnsi="Arial Unicode MS"/>
          <w:kern w:val="0"/>
        </w:rPr>
      </w:pPr>
      <w:bookmarkStart w:id="15" w:name="_第五章__罰_則"/>
      <w:bookmarkEnd w:id="15"/>
      <w:r w:rsidRPr="006B72D8">
        <w:rPr>
          <w:rFonts w:ascii="Arial Unicode MS" w:hAnsi="Arial Unicode MS" w:hint="eastAsia"/>
          <w:kern w:val="0"/>
        </w:rPr>
        <w:t>第五章</w:t>
      </w:r>
      <w:r w:rsidR="00D05BF8" w:rsidRPr="006B72D8">
        <w:rPr>
          <w:rFonts w:ascii="Arial Unicode MS" w:hAnsi="Arial Unicode MS" w:hint="eastAsia"/>
          <w:kern w:val="0"/>
        </w:rPr>
        <w:t xml:space="preserve">　　</w:t>
      </w:r>
      <w:r w:rsidRPr="006B72D8">
        <w:rPr>
          <w:rFonts w:ascii="Arial Unicode MS" w:hAnsi="Arial Unicode MS" w:hint="eastAsia"/>
          <w:kern w:val="0"/>
        </w:rPr>
        <w:t>罰</w:t>
      </w:r>
      <w:r w:rsidR="00D05BF8" w:rsidRPr="006B72D8">
        <w:rPr>
          <w:rFonts w:ascii="Arial Unicode MS" w:hAnsi="Arial Unicode MS" w:hint="eastAsia"/>
          <w:kern w:val="0"/>
        </w:rPr>
        <w:t xml:space="preserve">　</w:t>
      </w:r>
      <w:r w:rsidRPr="006B72D8">
        <w:rPr>
          <w:rFonts w:ascii="Arial Unicode MS" w:hAnsi="Arial Unicode MS" w:hint="eastAsia"/>
          <w:kern w:val="0"/>
        </w:rPr>
        <w:t>則</w:t>
      </w:r>
    </w:p>
    <w:p w14:paraId="0709B4FA" w14:textId="77777777" w:rsidR="00D05BF8" w:rsidRPr="006B72D8" w:rsidRDefault="0010465E" w:rsidP="00CF5417">
      <w:pPr>
        <w:pStyle w:val="2"/>
      </w:pPr>
      <w:r w:rsidRPr="006B72D8">
        <w:rPr>
          <w:rFonts w:hint="eastAsia"/>
        </w:rPr>
        <w:t>第</w:t>
      </w:r>
      <w:r w:rsidR="00CF5417">
        <w:rPr>
          <w:rFonts w:hint="eastAsia"/>
        </w:rPr>
        <w:t>24</w:t>
      </w:r>
      <w:r w:rsidR="00B947A7" w:rsidRPr="006B72D8">
        <w:rPr>
          <w:rFonts w:hint="eastAsia"/>
        </w:rPr>
        <w:t>條</w:t>
      </w:r>
    </w:p>
    <w:p w14:paraId="1A7082D6"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未取得《化妝品生產企業衛生許可證》的企業擅自生產化妝品的，責令該企業停產，沒收產品及違法所得，並且可以處違法所得</w:t>
      </w:r>
      <w:r w:rsidR="0010465E" w:rsidRPr="006B72D8">
        <w:rPr>
          <w:rFonts w:ascii="Arial Unicode MS" w:hAnsi="Arial Unicode MS" w:hint="eastAsia"/>
          <w:color w:val="000000"/>
          <w:kern w:val="0"/>
        </w:rPr>
        <w:t>3</w:t>
      </w:r>
      <w:r w:rsidR="0010465E" w:rsidRPr="006B72D8">
        <w:rPr>
          <w:rFonts w:ascii="Arial Unicode MS" w:hAnsi="Arial Unicode MS" w:hint="eastAsia"/>
          <w:color w:val="000000"/>
          <w:kern w:val="0"/>
        </w:rPr>
        <w:t>到</w:t>
      </w:r>
      <w:r w:rsidR="0010465E" w:rsidRPr="006B72D8">
        <w:rPr>
          <w:rFonts w:ascii="Arial Unicode MS" w:hAnsi="Arial Unicode MS" w:hint="eastAsia"/>
          <w:color w:val="000000"/>
          <w:kern w:val="0"/>
        </w:rPr>
        <w:t>5</w:t>
      </w:r>
      <w:r w:rsidR="0010465E" w:rsidRPr="006B72D8">
        <w:rPr>
          <w:rFonts w:ascii="Arial Unicode MS" w:hAnsi="Arial Unicode MS" w:hint="eastAsia"/>
          <w:color w:val="000000"/>
          <w:kern w:val="0"/>
        </w:rPr>
        <w:t>倍的罰款。</w:t>
      </w:r>
    </w:p>
    <w:p w14:paraId="6957FF11" w14:textId="77777777" w:rsidR="00D05BF8" w:rsidRPr="006B72D8" w:rsidRDefault="0010465E" w:rsidP="00CF5417">
      <w:pPr>
        <w:pStyle w:val="2"/>
      </w:pPr>
      <w:r w:rsidRPr="006B72D8">
        <w:rPr>
          <w:rFonts w:hint="eastAsia"/>
        </w:rPr>
        <w:t>第</w:t>
      </w:r>
      <w:r w:rsidR="00CF5417">
        <w:rPr>
          <w:rFonts w:hint="eastAsia"/>
        </w:rPr>
        <w:t>25</w:t>
      </w:r>
      <w:r w:rsidR="00B947A7" w:rsidRPr="006B72D8">
        <w:rPr>
          <w:rFonts w:hint="eastAsia"/>
        </w:rPr>
        <w:t>條</w:t>
      </w:r>
    </w:p>
    <w:p w14:paraId="6FE11946"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生產未取得批准文號的特殊用途的化妝品，或者使用化妝品禁用原料和未經批准的化妝品新原料的，沒收產品及違法所得，處違法所得</w:t>
      </w:r>
      <w:r w:rsidR="0010465E" w:rsidRPr="006B72D8">
        <w:rPr>
          <w:rFonts w:ascii="Arial Unicode MS" w:hAnsi="Arial Unicode MS" w:hint="eastAsia"/>
          <w:color w:val="000000"/>
          <w:kern w:val="0"/>
        </w:rPr>
        <w:t>3</w:t>
      </w:r>
      <w:r w:rsidR="0010465E" w:rsidRPr="006B72D8">
        <w:rPr>
          <w:rFonts w:ascii="Arial Unicode MS" w:hAnsi="Arial Unicode MS" w:hint="eastAsia"/>
          <w:color w:val="000000"/>
          <w:kern w:val="0"/>
        </w:rPr>
        <w:t>到</w:t>
      </w:r>
      <w:r w:rsidR="0010465E" w:rsidRPr="006B72D8">
        <w:rPr>
          <w:rFonts w:ascii="Arial Unicode MS" w:hAnsi="Arial Unicode MS" w:hint="eastAsia"/>
          <w:color w:val="000000"/>
          <w:kern w:val="0"/>
        </w:rPr>
        <w:t>5</w:t>
      </w:r>
      <w:r w:rsidR="0010465E" w:rsidRPr="006B72D8">
        <w:rPr>
          <w:rFonts w:ascii="Arial Unicode MS" w:hAnsi="Arial Unicode MS" w:hint="eastAsia"/>
          <w:color w:val="000000"/>
          <w:kern w:val="0"/>
        </w:rPr>
        <w:t>倍的罰款，並且可以責令該企業停產或者吊銷《化妝品生產企業衛生許可證》。</w:t>
      </w:r>
    </w:p>
    <w:p w14:paraId="29937410" w14:textId="77777777" w:rsidR="00D05BF8" w:rsidRPr="006B72D8" w:rsidRDefault="0010465E" w:rsidP="00CF5417">
      <w:pPr>
        <w:pStyle w:val="2"/>
      </w:pPr>
      <w:r w:rsidRPr="006B72D8">
        <w:rPr>
          <w:rFonts w:hint="eastAsia"/>
        </w:rPr>
        <w:t>第</w:t>
      </w:r>
      <w:r w:rsidR="00CF5417">
        <w:rPr>
          <w:rFonts w:hint="eastAsia"/>
        </w:rPr>
        <w:t>26</w:t>
      </w:r>
      <w:r w:rsidR="00B947A7" w:rsidRPr="006B72D8">
        <w:rPr>
          <w:rFonts w:hint="eastAsia"/>
        </w:rPr>
        <w:t>條</w:t>
      </w:r>
    </w:p>
    <w:p w14:paraId="18D8575E"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進口或者銷售未經批准或者檢驗的進口化妝品的，沒收產品及違法所得，並且可以處違法所得</w:t>
      </w:r>
      <w:r w:rsidR="0010465E" w:rsidRPr="006B72D8">
        <w:rPr>
          <w:rFonts w:ascii="Arial Unicode MS" w:hAnsi="Arial Unicode MS" w:hint="eastAsia"/>
          <w:color w:val="000000"/>
          <w:kern w:val="0"/>
        </w:rPr>
        <w:t>3</w:t>
      </w:r>
      <w:r w:rsidR="0010465E" w:rsidRPr="006B72D8">
        <w:rPr>
          <w:rFonts w:ascii="Arial Unicode MS" w:hAnsi="Arial Unicode MS" w:hint="eastAsia"/>
          <w:color w:val="000000"/>
          <w:kern w:val="0"/>
        </w:rPr>
        <w:t>到</w:t>
      </w:r>
      <w:r w:rsidR="0010465E" w:rsidRPr="006B72D8">
        <w:rPr>
          <w:rFonts w:ascii="Arial Unicode MS" w:hAnsi="Arial Unicode MS" w:hint="eastAsia"/>
          <w:color w:val="000000"/>
          <w:kern w:val="0"/>
        </w:rPr>
        <w:t>5</w:t>
      </w:r>
      <w:r w:rsidR="0010465E" w:rsidRPr="006B72D8">
        <w:rPr>
          <w:rFonts w:ascii="Arial Unicode MS" w:hAnsi="Arial Unicode MS" w:hint="eastAsia"/>
          <w:color w:val="000000"/>
          <w:kern w:val="0"/>
        </w:rPr>
        <w:t>倍的罰款。</w:t>
      </w:r>
    </w:p>
    <w:p w14:paraId="3E9C648D" w14:textId="77777777" w:rsidR="0010465E" w:rsidRPr="00BB361C" w:rsidRDefault="0010465E" w:rsidP="0010465E">
      <w:pPr>
        <w:ind w:left="119"/>
        <w:jc w:val="both"/>
        <w:rPr>
          <w:rFonts w:ascii="Arial Unicode MS" w:hAnsi="Arial Unicode MS"/>
          <w:color w:val="17365D"/>
          <w:kern w:val="0"/>
        </w:rPr>
      </w:pPr>
      <w:r w:rsidRPr="00BB361C">
        <w:rPr>
          <w:rFonts w:ascii="Arial Unicode MS" w:hAnsi="Arial Unicode MS" w:hint="eastAsia"/>
          <w:color w:val="17365D"/>
          <w:kern w:val="0"/>
        </w:rPr>
        <w:t xml:space="preserve">　　對已取得批准文號的生產特殊用途化妝品的企業，違反本條例規定，情節嚴重的，可以撤銷產品的批准文號。</w:t>
      </w:r>
    </w:p>
    <w:p w14:paraId="10CA3FEE" w14:textId="77777777" w:rsidR="00D05BF8" w:rsidRPr="006B72D8" w:rsidRDefault="0010465E" w:rsidP="00CF5417">
      <w:pPr>
        <w:pStyle w:val="2"/>
      </w:pPr>
      <w:r w:rsidRPr="006B72D8">
        <w:rPr>
          <w:rFonts w:hint="eastAsia"/>
        </w:rPr>
        <w:t>第</w:t>
      </w:r>
      <w:r w:rsidR="00CF5417">
        <w:rPr>
          <w:rFonts w:hint="eastAsia"/>
        </w:rPr>
        <w:t>27</w:t>
      </w:r>
      <w:r w:rsidR="00B947A7" w:rsidRPr="006B72D8">
        <w:rPr>
          <w:rFonts w:hint="eastAsia"/>
        </w:rPr>
        <w:t>條</w:t>
      </w:r>
    </w:p>
    <w:p w14:paraId="3A03449C"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生產或者銷售不符合國家《化妝品衛生標準》的化妝品的，沒收產品及違法所得，並且可以處違法所得</w:t>
      </w:r>
      <w:r w:rsidR="0010465E" w:rsidRPr="006B72D8">
        <w:rPr>
          <w:rFonts w:ascii="Arial Unicode MS" w:hAnsi="Arial Unicode MS" w:hint="eastAsia"/>
          <w:color w:val="000000"/>
          <w:kern w:val="0"/>
        </w:rPr>
        <w:t>3</w:t>
      </w:r>
      <w:r w:rsidR="0010465E" w:rsidRPr="006B72D8">
        <w:rPr>
          <w:rFonts w:ascii="Arial Unicode MS" w:hAnsi="Arial Unicode MS" w:hint="eastAsia"/>
          <w:color w:val="000000"/>
          <w:kern w:val="0"/>
        </w:rPr>
        <w:t>到</w:t>
      </w:r>
      <w:r w:rsidR="0010465E" w:rsidRPr="006B72D8">
        <w:rPr>
          <w:rFonts w:ascii="Arial Unicode MS" w:hAnsi="Arial Unicode MS" w:hint="eastAsia"/>
          <w:color w:val="000000"/>
          <w:kern w:val="0"/>
        </w:rPr>
        <w:t>5</w:t>
      </w:r>
      <w:r w:rsidR="0010465E" w:rsidRPr="006B72D8">
        <w:rPr>
          <w:rFonts w:ascii="Arial Unicode MS" w:hAnsi="Arial Unicode MS" w:hint="eastAsia"/>
          <w:color w:val="000000"/>
          <w:kern w:val="0"/>
        </w:rPr>
        <w:t>倍的罰款。</w:t>
      </w:r>
    </w:p>
    <w:p w14:paraId="2A6BE286" w14:textId="77777777" w:rsidR="00D05BF8" w:rsidRPr="006B72D8" w:rsidRDefault="0010465E" w:rsidP="00CF5417">
      <w:pPr>
        <w:pStyle w:val="2"/>
      </w:pPr>
      <w:r w:rsidRPr="006B72D8">
        <w:rPr>
          <w:rFonts w:hint="eastAsia"/>
        </w:rPr>
        <w:t>第</w:t>
      </w:r>
      <w:r w:rsidR="00CF5417">
        <w:rPr>
          <w:rFonts w:hint="eastAsia"/>
        </w:rPr>
        <w:t>28</w:t>
      </w:r>
      <w:r w:rsidR="00B947A7" w:rsidRPr="006B72D8">
        <w:rPr>
          <w:rFonts w:hint="eastAsia"/>
        </w:rPr>
        <w:t>條</w:t>
      </w:r>
    </w:p>
    <w:p w14:paraId="07DDFDF5"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對違反本條例其他有關規定的，處以警告，責令限期改進；情節嚴重的，對生產企業，可以責令該企業停產或者吊銷《化妝品生產企業衛生許可證》，對經營單位，可以責令其停止經營，沒收違法所得，並且可以處違法所得</w:t>
      </w:r>
      <w:r w:rsidR="0010465E" w:rsidRPr="006B72D8">
        <w:rPr>
          <w:rFonts w:ascii="Arial Unicode MS" w:hAnsi="Arial Unicode MS" w:hint="eastAsia"/>
          <w:color w:val="000000"/>
          <w:kern w:val="0"/>
        </w:rPr>
        <w:t>2</w:t>
      </w:r>
      <w:r w:rsidR="0010465E" w:rsidRPr="006B72D8">
        <w:rPr>
          <w:rFonts w:ascii="Arial Unicode MS" w:hAnsi="Arial Unicode MS" w:hint="eastAsia"/>
          <w:color w:val="000000"/>
          <w:kern w:val="0"/>
        </w:rPr>
        <w:t>到</w:t>
      </w:r>
      <w:r w:rsidR="0010465E" w:rsidRPr="006B72D8">
        <w:rPr>
          <w:rFonts w:ascii="Arial Unicode MS" w:hAnsi="Arial Unicode MS" w:hint="eastAsia"/>
          <w:color w:val="000000"/>
          <w:kern w:val="0"/>
        </w:rPr>
        <w:t>3</w:t>
      </w:r>
      <w:r w:rsidR="0010465E" w:rsidRPr="006B72D8">
        <w:rPr>
          <w:rFonts w:ascii="Arial Unicode MS" w:hAnsi="Arial Unicode MS" w:hint="eastAsia"/>
          <w:color w:val="000000"/>
          <w:kern w:val="0"/>
        </w:rPr>
        <w:t>倍的罰款。</w:t>
      </w:r>
    </w:p>
    <w:p w14:paraId="6A645A39" w14:textId="77777777" w:rsidR="00D05BF8" w:rsidRPr="006B72D8" w:rsidRDefault="0010465E" w:rsidP="00CF5417">
      <w:pPr>
        <w:pStyle w:val="2"/>
      </w:pPr>
      <w:r w:rsidRPr="006B72D8">
        <w:rPr>
          <w:rFonts w:hint="eastAsia"/>
        </w:rPr>
        <w:t>第</w:t>
      </w:r>
      <w:r w:rsidR="00CF5417">
        <w:rPr>
          <w:rFonts w:hint="eastAsia"/>
        </w:rPr>
        <w:t>29</w:t>
      </w:r>
      <w:r w:rsidR="00B947A7" w:rsidRPr="006B72D8">
        <w:rPr>
          <w:rFonts w:hint="eastAsia"/>
        </w:rPr>
        <w:t>條</w:t>
      </w:r>
    </w:p>
    <w:p w14:paraId="26E61BB8"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本條例規定的行政處罰，由縣級以上衛生行政部門決定。違反本條例第</w:t>
      </w:r>
      <w:hyperlink w:anchor="a14" w:history="1">
        <w:r w:rsidR="0010465E" w:rsidRPr="006B72D8">
          <w:rPr>
            <w:rStyle w:val="a3"/>
            <w:rFonts w:ascii="Arial Unicode MS" w:hAnsi="Arial Unicode MS" w:hint="eastAsia"/>
            <w:kern w:val="0"/>
          </w:rPr>
          <w:t>十四</w:t>
        </w:r>
      </w:hyperlink>
      <w:r w:rsidR="0010465E" w:rsidRPr="006B72D8">
        <w:rPr>
          <w:rFonts w:ascii="Arial Unicode MS" w:hAnsi="Arial Unicode MS" w:hint="eastAsia"/>
          <w:color w:val="000000"/>
          <w:kern w:val="0"/>
        </w:rPr>
        <w:t>條有關廣告管理的行政處罰，由工商行政管理部門決定。</w:t>
      </w:r>
    </w:p>
    <w:p w14:paraId="64C2219B" w14:textId="77777777" w:rsidR="0010465E" w:rsidRPr="00BB361C" w:rsidRDefault="0010465E" w:rsidP="0010465E">
      <w:pPr>
        <w:ind w:left="119"/>
        <w:jc w:val="both"/>
        <w:rPr>
          <w:rFonts w:ascii="Arial Unicode MS" w:hAnsi="Arial Unicode MS"/>
          <w:color w:val="17365D"/>
          <w:kern w:val="0"/>
        </w:rPr>
      </w:pPr>
      <w:r w:rsidRPr="00BB361C">
        <w:rPr>
          <w:rFonts w:ascii="Arial Unicode MS" w:hAnsi="Arial Unicode MS" w:hint="eastAsia"/>
          <w:color w:val="17365D"/>
          <w:kern w:val="0"/>
        </w:rPr>
        <w:t xml:space="preserve">　　吊銷《化妝品生產企業衛生許可證》的處罰由省、自治區、直轄市衛生行政部門決定；撤銷特殊用途化妝品批准文號的處罰由國務院衛生行政部門決定。</w:t>
      </w:r>
    </w:p>
    <w:p w14:paraId="06902741" w14:textId="77777777" w:rsidR="0010465E" w:rsidRPr="006B72D8" w:rsidRDefault="0010465E"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罰款及沒收違法所得全部上交國庫。沒收的產品，由衛生行政部門監督處理。</w:t>
      </w:r>
    </w:p>
    <w:p w14:paraId="633EAA53" w14:textId="77777777" w:rsidR="00D05BF8" w:rsidRPr="006B72D8" w:rsidRDefault="0010465E" w:rsidP="00CF5417">
      <w:pPr>
        <w:pStyle w:val="2"/>
      </w:pPr>
      <w:bookmarkStart w:id="16" w:name="a30"/>
      <w:bookmarkEnd w:id="16"/>
      <w:r w:rsidRPr="006B72D8">
        <w:rPr>
          <w:rFonts w:hint="eastAsia"/>
        </w:rPr>
        <w:lastRenderedPageBreak/>
        <w:t>第</w:t>
      </w:r>
      <w:r w:rsidR="00CF5417">
        <w:rPr>
          <w:rFonts w:hint="eastAsia"/>
        </w:rPr>
        <w:t>30</w:t>
      </w:r>
      <w:r w:rsidR="00CF5417">
        <w:rPr>
          <w:rFonts w:hint="eastAsia"/>
        </w:rPr>
        <w:t>條</w:t>
      </w:r>
    </w:p>
    <w:p w14:paraId="76191774" w14:textId="77777777" w:rsidR="0010465E" w:rsidRPr="006B72D8" w:rsidRDefault="00777197"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當事人對衛生行政部門的行政處罰決定不服的，可以在收到通知書次日起</w:t>
      </w:r>
      <w:r w:rsidR="0010465E" w:rsidRPr="006B72D8">
        <w:rPr>
          <w:rFonts w:ascii="Arial Unicode MS" w:hAnsi="Arial Unicode MS" w:hint="eastAsia"/>
          <w:color w:val="000000"/>
          <w:kern w:val="0"/>
        </w:rPr>
        <w:t>15</w:t>
      </w:r>
      <w:r w:rsidR="0010465E" w:rsidRPr="006B72D8">
        <w:rPr>
          <w:rFonts w:ascii="Arial Unicode MS" w:hAnsi="Arial Unicode MS" w:hint="eastAsia"/>
          <w:color w:val="000000"/>
          <w:kern w:val="0"/>
        </w:rPr>
        <w:t>日內向上一級衛生行政部門申請復議。上一級衛生行政部門應當在</w:t>
      </w:r>
      <w:r w:rsidR="0010465E" w:rsidRPr="006B72D8">
        <w:rPr>
          <w:rFonts w:ascii="Arial Unicode MS" w:hAnsi="Arial Unicode MS" w:hint="eastAsia"/>
          <w:color w:val="000000"/>
          <w:kern w:val="0"/>
        </w:rPr>
        <w:t>30</w:t>
      </w:r>
      <w:r w:rsidR="0010465E" w:rsidRPr="006B72D8">
        <w:rPr>
          <w:rFonts w:ascii="Arial Unicode MS" w:hAnsi="Arial Unicode MS" w:hint="eastAsia"/>
          <w:color w:val="000000"/>
          <w:kern w:val="0"/>
        </w:rPr>
        <w:t>日內給予答復。當事人對上一級衛生行政部門復議決定不服的，可以在收到復議通知書次日起</w:t>
      </w:r>
      <w:r w:rsidR="0010465E" w:rsidRPr="006B72D8">
        <w:rPr>
          <w:rFonts w:ascii="Arial Unicode MS" w:hAnsi="Arial Unicode MS" w:hint="eastAsia"/>
          <w:color w:val="000000"/>
          <w:kern w:val="0"/>
        </w:rPr>
        <w:t>15</w:t>
      </w:r>
      <w:r w:rsidR="0010465E" w:rsidRPr="006B72D8">
        <w:rPr>
          <w:rFonts w:ascii="Arial Unicode MS" w:hAnsi="Arial Unicode MS" w:hint="eastAsia"/>
          <w:color w:val="000000"/>
          <w:kern w:val="0"/>
        </w:rPr>
        <w:t>日內向人民法院起訴。但對衛生行政部門所作出的沒收產品及責令停產的處罰決定必須立即執行。當事人對處罰決定不執行，逾期又不起訴的，衛生行政部門可以申請人民法院強制執行。</w:t>
      </w:r>
    </w:p>
    <w:p w14:paraId="3BA5AD29" w14:textId="77777777" w:rsidR="00D05BF8" w:rsidRPr="006B72D8" w:rsidRDefault="0010465E" w:rsidP="00CF5417">
      <w:pPr>
        <w:pStyle w:val="2"/>
      </w:pPr>
      <w:r w:rsidRPr="006B72D8">
        <w:rPr>
          <w:rFonts w:hint="eastAsia"/>
        </w:rPr>
        <w:t>第</w:t>
      </w:r>
      <w:r w:rsidR="00CF5417">
        <w:rPr>
          <w:rFonts w:hint="eastAsia"/>
        </w:rPr>
        <w:t>31</w:t>
      </w:r>
      <w:r w:rsidR="00B947A7" w:rsidRPr="006B72D8">
        <w:rPr>
          <w:rFonts w:hint="eastAsia"/>
        </w:rPr>
        <w:t>條</w:t>
      </w:r>
    </w:p>
    <w:p w14:paraId="5DF0C6A6" w14:textId="77777777" w:rsidR="0010465E" w:rsidRPr="006B72D8" w:rsidRDefault="00D05BF8"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對違反本條例造成人體損傷或者發生中毒事故的，有直接責任的生產企業和經營單位或者個人應負損害賠償責任。</w:t>
      </w:r>
    </w:p>
    <w:p w14:paraId="7901B674" w14:textId="77777777" w:rsidR="0010465E" w:rsidRPr="006B72D8" w:rsidRDefault="0010465E"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對造成嚴重後果，構成犯罪的，由司法機關依法追究刑事責任。</w:t>
      </w:r>
    </w:p>
    <w:p w14:paraId="51C16C69" w14:textId="77777777" w:rsidR="00D05BF8" w:rsidRPr="006B72D8" w:rsidRDefault="0010465E" w:rsidP="00CF5417">
      <w:pPr>
        <w:pStyle w:val="2"/>
      </w:pPr>
      <w:r w:rsidRPr="006B72D8">
        <w:rPr>
          <w:rFonts w:hint="eastAsia"/>
        </w:rPr>
        <w:t>第</w:t>
      </w:r>
      <w:r w:rsidR="00CF5417">
        <w:rPr>
          <w:rFonts w:hint="eastAsia"/>
        </w:rPr>
        <w:t>32</w:t>
      </w:r>
      <w:r w:rsidR="00B947A7" w:rsidRPr="006B72D8">
        <w:rPr>
          <w:rFonts w:hint="eastAsia"/>
        </w:rPr>
        <w:t>條</w:t>
      </w:r>
    </w:p>
    <w:p w14:paraId="0468E41F" w14:textId="77777777" w:rsidR="0010465E" w:rsidRPr="006B72D8" w:rsidRDefault="00D05BF8"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化妝品衛生監督員濫用職權，營私舞弊以及洩露企業提供的技術資料的，由衛生行政部門給予行政處分，造成嚴重後果，構成犯罪的，由司法機關依法追究刑事責任。</w:t>
      </w:r>
    </w:p>
    <w:p w14:paraId="470422EC" w14:textId="1AC19328" w:rsidR="006325A4" w:rsidRPr="006B72D8" w:rsidRDefault="006325A4" w:rsidP="006325A4">
      <w:pPr>
        <w:ind w:left="119"/>
        <w:jc w:val="right"/>
        <w:rPr>
          <w:rFonts w:ascii="Arial Unicode MS" w:hAnsi="Arial Unicode MS"/>
          <w:color w:val="000000"/>
          <w:kern w:val="0"/>
        </w:rPr>
      </w:pPr>
      <w:r w:rsidRPr="006B72D8">
        <w:rPr>
          <w:rFonts w:ascii="Arial Unicode MS" w:hAnsi="Arial Unicode MS"/>
          <w:color w:val="808000"/>
          <w:sz w:val="18"/>
        </w:rPr>
        <w:t xml:space="preserve">　　　　　　　　　　　　　　　　　　　　　　　　　　　　　　　　　　　　　　　　　　　　　　　　　</w:t>
      </w:r>
      <w:hyperlink w:anchor="aaa" w:history="1">
        <w:r w:rsidRPr="006B72D8">
          <w:rPr>
            <w:rStyle w:val="a3"/>
            <w:rFonts w:ascii="Arial Unicode MS" w:hAnsi="Arial Unicode MS" w:hint="eastAsia"/>
            <w:sz w:val="18"/>
          </w:rPr>
          <w:t>回索引</w:t>
        </w:r>
      </w:hyperlink>
      <w:r w:rsidR="00A717AD">
        <w:rPr>
          <w:rFonts w:ascii="Arial Unicode MS" w:hAnsi="Arial Unicode MS" w:hint="eastAsia"/>
          <w:color w:val="808000"/>
          <w:sz w:val="18"/>
        </w:rPr>
        <w:t>〉〉</w:t>
      </w:r>
    </w:p>
    <w:p w14:paraId="04BC9147" w14:textId="77777777" w:rsidR="0010465E" w:rsidRPr="006B72D8" w:rsidRDefault="0010465E" w:rsidP="00D05BF8">
      <w:pPr>
        <w:pStyle w:val="1"/>
        <w:rPr>
          <w:rFonts w:ascii="Arial Unicode MS" w:hAnsi="Arial Unicode MS"/>
          <w:kern w:val="0"/>
        </w:rPr>
      </w:pPr>
      <w:bookmarkStart w:id="17" w:name="_第六章__附_則"/>
      <w:bookmarkEnd w:id="17"/>
      <w:r w:rsidRPr="006B72D8">
        <w:rPr>
          <w:rFonts w:ascii="Arial Unicode MS" w:hAnsi="Arial Unicode MS" w:hint="eastAsia"/>
          <w:kern w:val="0"/>
        </w:rPr>
        <w:t>第六章</w:t>
      </w:r>
      <w:r w:rsidR="00D05BF8" w:rsidRPr="006B72D8">
        <w:rPr>
          <w:rFonts w:ascii="Arial Unicode MS" w:hAnsi="Arial Unicode MS" w:hint="eastAsia"/>
          <w:kern w:val="0"/>
        </w:rPr>
        <w:t xml:space="preserve">　　</w:t>
      </w:r>
      <w:r w:rsidRPr="006B72D8">
        <w:rPr>
          <w:rFonts w:ascii="Arial Unicode MS" w:hAnsi="Arial Unicode MS" w:hint="eastAsia"/>
          <w:kern w:val="0"/>
        </w:rPr>
        <w:t>附</w:t>
      </w:r>
      <w:r w:rsidR="00D05BF8" w:rsidRPr="006B72D8">
        <w:rPr>
          <w:rFonts w:ascii="Arial Unicode MS" w:hAnsi="Arial Unicode MS" w:hint="eastAsia"/>
          <w:kern w:val="0"/>
        </w:rPr>
        <w:t xml:space="preserve">　</w:t>
      </w:r>
      <w:r w:rsidRPr="006B72D8">
        <w:rPr>
          <w:rFonts w:ascii="Arial Unicode MS" w:hAnsi="Arial Unicode MS" w:hint="eastAsia"/>
          <w:kern w:val="0"/>
        </w:rPr>
        <w:t>則</w:t>
      </w:r>
    </w:p>
    <w:p w14:paraId="511E0697" w14:textId="77777777" w:rsidR="00D05BF8" w:rsidRPr="006B72D8" w:rsidRDefault="0010465E" w:rsidP="00CF5417">
      <w:pPr>
        <w:pStyle w:val="2"/>
      </w:pPr>
      <w:r w:rsidRPr="006B72D8">
        <w:rPr>
          <w:rFonts w:hint="eastAsia"/>
        </w:rPr>
        <w:t>第</w:t>
      </w:r>
      <w:r w:rsidR="00CF5417">
        <w:rPr>
          <w:rFonts w:hint="eastAsia"/>
        </w:rPr>
        <w:t>33</w:t>
      </w:r>
      <w:r w:rsidR="00B947A7" w:rsidRPr="006B72D8">
        <w:rPr>
          <w:rFonts w:hint="eastAsia"/>
        </w:rPr>
        <w:t>條</w:t>
      </w:r>
    </w:p>
    <w:p w14:paraId="07EFB8BC" w14:textId="77777777" w:rsidR="0010465E" w:rsidRPr="006B72D8" w:rsidRDefault="00D05BF8"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中國人民解放軍所屬單位生產的投放市場的化妝品的衛生監督，依照本條例執行。</w:t>
      </w:r>
    </w:p>
    <w:p w14:paraId="128EAAAA" w14:textId="77777777" w:rsidR="00D05BF8" w:rsidRPr="006B72D8" w:rsidRDefault="0010465E" w:rsidP="00CF5417">
      <w:pPr>
        <w:pStyle w:val="2"/>
      </w:pPr>
      <w:bookmarkStart w:id="18" w:name="a34"/>
      <w:bookmarkEnd w:id="18"/>
      <w:r w:rsidRPr="006B72D8">
        <w:rPr>
          <w:rFonts w:hint="eastAsia"/>
        </w:rPr>
        <w:t>第</w:t>
      </w:r>
      <w:r w:rsidR="00CF5417">
        <w:rPr>
          <w:rFonts w:hint="eastAsia"/>
        </w:rPr>
        <w:t>34</w:t>
      </w:r>
      <w:r w:rsidR="00B947A7" w:rsidRPr="006B72D8">
        <w:rPr>
          <w:rFonts w:hint="eastAsia"/>
        </w:rPr>
        <w:t>條</w:t>
      </w:r>
    </w:p>
    <w:p w14:paraId="0635EF3D" w14:textId="77777777" w:rsidR="0010465E" w:rsidRPr="006B72D8" w:rsidRDefault="00D05BF8"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本條例由國務院衛生行政部門負責解釋；</w:t>
      </w:r>
      <w:hyperlink r:id="rId14" w:history="1">
        <w:r w:rsidR="0010465E" w:rsidRPr="006B72D8">
          <w:rPr>
            <w:rStyle w:val="a3"/>
            <w:rFonts w:ascii="Arial Unicode MS" w:hAnsi="Arial Unicode MS" w:hint="eastAsia"/>
            <w:kern w:val="0"/>
          </w:rPr>
          <w:t>實施細則</w:t>
        </w:r>
      </w:hyperlink>
      <w:r w:rsidR="0010465E" w:rsidRPr="006B72D8">
        <w:rPr>
          <w:rFonts w:ascii="Arial Unicode MS" w:hAnsi="Arial Unicode MS" w:hint="eastAsia"/>
          <w:color w:val="000000"/>
          <w:kern w:val="0"/>
        </w:rPr>
        <w:t>由國務院衛生行政部門制定。</w:t>
      </w:r>
    </w:p>
    <w:p w14:paraId="5E27A278" w14:textId="77777777" w:rsidR="00D05BF8" w:rsidRPr="006B72D8" w:rsidRDefault="0010465E" w:rsidP="00CF5417">
      <w:pPr>
        <w:pStyle w:val="2"/>
      </w:pPr>
      <w:r w:rsidRPr="006B72D8">
        <w:rPr>
          <w:rFonts w:hint="eastAsia"/>
        </w:rPr>
        <w:t>第</w:t>
      </w:r>
      <w:r w:rsidR="00CF5417">
        <w:rPr>
          <w:rFonts w:hint="eastAsia"/>
        </w:rPr>
        <w:t>35</w:t>
      </w:r>
      <w:r w:rsidR="00B947A7" w:rsidRPr="006B72D8">
        <w:rPr>
          <w:rFonts w:hint="eastAsia"/>
        </w:rPr>
        <w:t>條</w:t>
      </w:r>
    </w:p>
    <w:p w14:paraId="3190AEFC" w14:textId="77777777" w:rsidR="00ED2700" w:rsidRPr="006B72D8" w:rsidRDefault="00D05BF8" w:rsidP="0010465E">
      <w:pPr>
        <w:ind w:left="119"/>
        <w:jc w:val="both"/>
        <w:rPr>
          <w:rFonts w:ascii="Arial Unicode MS" w:hAnsi="Arial Unicode MS"/>
          <w:color w:val="000000"/>
          <w:kern w:val="0"/>
        </w:rPr>
      </w:pPr>
      <w:r w:rsidRPr="006B72D8">
        <w:rPr>
          <w:rFonts w:ascii="Arial Unicode MS" w:hAnsi="Arial Unicode MS" w:hint="eastAsia"/>
          <w:color w:val="000000"/>
          <w:kern w:val="0"/>
        </w:rPr>
        <w:t xml:space="preserve">　　</w:t>
      </w:r>
      <w:r w:rsidR="0010465E" w:rsidRPr="006B72D8">
        <w:rPr>
          <w:rFonts w:ascii="Arial Unicode MS" w:hAnsi="Arial Unicode MS" w:hint="eastAsia"/>
          <w:color w:val="000000"/>
          <w:kern w:val="0"/>
        </w:rPr>
        <w:t>本條例自</w:t>
      </w:r>
      <w:smartTag w:uri="urn:schemas-microsoft-com:office:smarttags" w:element="chsdate">
        <w:smartTagPr>
          <w:attr w:name="Year" w:val="1990"/>
          <w:attr w:name="Month" w:val="1"/>
          <w:attr w:name="Day" w:val="1"/>
          <w:attr w:name="IsLunarDate" w:val="False"/>
          <w:attr w:name="IsROCDate" w:val="False"/>
        </w:smartTagPr>
        <w:r w:rsidR="0010465E" w:rsidRPr="006B72D8">
          <w:rPr>
            <w:rFonts w:ascii="Arial Unicode MS" w:hAnsi="Arial Unicode MS" w:hint="eastAsia"/>
            <w:color w:val="000000"/>
            <w:kern w:val="0"/>
          </w:rPr>
          <w:t>1990</w:t>
        </w:r>
        <w:r w:rsidR="0010465E" w:rsidRPr="006B72D8">
          <w:rPr>
            <w:rFonts w:ascii="Arial Unicode MS" w:hAnsi="Arial Unicode MS" w:hint="eastAsia"/>
            <w:color w:val="000000"/>
            <w:kern w:val="0"/>
          </w:rPr>
          <w:t>年</w:t>
        </w:r>
        <w:r w:rsidR="0010465E" w:rsidRPr="006B72D8">
          <w:rPr>
            <w:rFonts w:ascii="Arial Unicode MS" w:hAnsi="Arial Unicode MS" w:hint="eastAsia"/>
            <w:color w:val="000000"/>
            <w:kern w:val="0"/>
          </w:rPr>
          <w:t>1</w:t>
        </w:r>
        <w:r w:rsidR="0010465E" w:rsidRPr="006B72D8">
          <w:rPr>
            <w:rFonts w:ascii="Arial Unicode MS" w:hAnsi="Arial Unicode MS" w:hint="eastAsia"/>
            <w:color w:val="000000"/>
            <w:kern w:val="0"/>
          </w:rPr>
          <w:t>月</w:t>
        </w:r>
        <w:r w:rsidR="0010465E" w:rsidRPr="006B72D8">
          <w:rPr>
            <w:rFonts w:ascii="Arial Unicode MS" w:hAnsi="Arial Unicode MS" w:hint="eastAsia"/>
            <w:color w:val="000000"/>
            <w:kern w:val="0"/>
          </w:rPr>
          <w:t>1</w:t>
        </w:r>
        <w:r w:rsidR="0010465E" w:rsidRPr="006B72D8">
          <w:rPr>
            <w:rFonts w:ascii="Arial Unicode MS" w:hAnsi="Arial Unicode MS" w:hint="eastAsia"/>
            <w:color w:val="000000"/>
            <w:kern w:val="0"/>
          </w:rPr>
          <w:t>日</w:t>
        </w:r>
      </w:smartTag>
      <w:r w:rsidR="0010465E" w:rsidRPr="006B72D8">
        <w:rPr>
          <w:rFonts w:ascii="Arial Unicode MS" w:hAnsi="Arial Unicode MS" w:hint="eastAsia"/>
          <w:color w:val="000000"/>
          <w:kern w:val="0"/>
        </w:rPr>
        <w:t>起施行。</w:t>
      </w:r>
    </w:p>
    <w:p w14:paraId="1695C7C6" w14:textId="77777777" w:rsidR="006D6D79" w:rsidRPr="006B72D8" w:rsidRDefault="006D6D79" w:rsidP="0010465E">
      <w:pPr>
        <w:ind w:left="119"/>
        <w:jc w:val="both"/>
        <w:rPr>
          <w:rFonts w:ascii="Arial Unicode MS" w:hAnsi="Arial Unicode MS"/>
          <w:color w:val="000000"/>
          <w:kern w:val="0"/>
        </w:rPr>
      </w:pPr>
    </w:p>
    <w:p w14:paraId="0B1DC2B0" w14:textId="77777777" w:rsidR="00DB4ABA" w:rsidRPr="006B72D8" w:rsidRDefault="00DB4ABA" w:rsidP="000364E4">
      <w:pPr>
        <w:ind w:firstLineChars="100" w:firstLine="200"/>
        <w:rPr>
          <w:rFonts w:ascii="Arial Unicode MS" w:hAnsi="Arial Unicode MS"/>
          <w:b/>
          <w:color w:val="993300"/>
        </w:rPr>
      </w:pPr>
    </w:p>
    <w:p w14:paraId="668C772B" w14:textId="77777777" w:rsidR="00A717AD" w:rsidRPr="00C1655B" w:rsidRDefault="00A717AD" w:rsidP="00A717AD">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710B03">
        <w:rPr>
          <w:rStyle w:val="a3"/>
          <w:rFonts w:ascii="Arial Unicode MS" w:hAnsi="Arial Unicode MS" w:hint="eastAsia"/>
          <w:b/>
          <w:sz w:val="18"/>
          <w:u w:val="none"/>
        </w:rPr>
        <w:t>〉〉</w:t>
      </w:r>
    </w:p>
    <w:p w14:paraId="35C4942C" w14:textId="77777777" w:rsidR="00A717AD" w:rsidRPr="00641E77" w:rsidRDefault="00A717AD" w:rsidP="00A717AD">
      <w:pPr>
        <w:jc w:val="both"/>
        <w:rPr>
          <w:rFonts w:ascii="Arial Unicode MS" w:hAnsi="Arial Unicode MS"/>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5" w:history="1">
        <w:r w:rsidRPr="006D2FD2">
          <w:rPr>
            <w:rStyle w:val="a3"/>
            <w:rFonts w:ascii="Arial Unicode MS" w:hAnsi="Arial Unicode MS"/>
            <w:sz w:val="18"/>
            <w:szCs w:val="20"/>
          </w:rPr>
          <w:t>告知</w:t>
        </w:r>
      </w:hyperlink>
      <w:r w:rsidRPr="003D460F">
        <w:rPr>
          <w:rFonts w:hint="eastAsia"/>
          <w:color w:val="5F5F5F"/>
          <w:sz w:val="18"/>
          <w:szCs w:val="20"/>
        </w:rPr>
        <w:t>，謝謝！</w:t>
      </w:r>
    </w:p>
    <w:p w14:paraId="47ACD929" w14:textId="77777777" w:rsidR="00DB4ABA" w:rsidRPr="00A717AD" w:rsidRDefault="00DB4ABA" w:rsidP="000364E4">
      <w:pPr>
        <w:ind w:firstLineChars="100" w:firstLine="200"/>
        <w:rPr>
          <w:rFonts w:ascii="Arial Unicode MS" w:hAnsi="Arial Unicode MS"/>
          <w:b/>
          <w:color w:val="993300"/>
        </w:rPr>
      </w:pPr>
    </w:p>
    <w:sectPr w:rsidR="00DB4ABA" w:rsidRPr="00A717AD">
      <w:footerReference w:type="even" r:id="rId16"/>
      <w:footerReference w:type="default" r:id="rId1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366CF" w14:textId="77777777" w:rsidR="00C471CA" w:rsidRDefault="00C471CA">
      <w:r>
        <w:separator/>
      </w:r>
    </w:p>
  </w:endnote>
  <w:endnote w:type="continuationSeparator" w:id="0">
    <w:p w14:paraId="62DC9F11" w14:textId="77777777" w:rsidR="00C471CA" w:rsidRDefault="00C4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FDD2" w14:textId="77777777" w:rsidR="006770CC" w:rsidRDefault="006770C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CDD2FBD" w14:textId="77777777" w:rsidR="006770CC" w:rsidRDefault="006770C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F7767" w14:textId="77777777" w:rsidR="006770CC" w:rsidRDefault="006770C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E50F7">
      <w:rPr>
        <w:rStyle w:val="a7"/>
        <w:noProof/>
      </w:rPr>
      <w:t>1</w:t>
    </w:r>
    <w:r>
      <w:rPr>
        <w:rStyle w:val="a7"/>
      </w:rPr>
      <w:fldChar w:fldCharType="end"/>
    </w:r>
  </w:p>
  <w:p w14:paraId="2F948C6D" w14:textId="5E907C0C" w:rsidR="006770CC" w:rsidRPr="00331CBD" w:rsidRDefault="00A717AD" w:rsidP="002A1546">
    <w:pPr>
      <w:pStyle w:val="a6"/>
      <w:ind w:right="360"/>
      <w:jc w:val="right"/>
      <w:rPr>
        <w:rFonts w:ascii="Arial Unicode MS" w:hAnsi="Arial Unicode MS"/>
      </w:rPr>
    </w:pPr>
    <w:r>
      <w:rPr>
        <w:rFonts w:ascii="Arial Unicode MS" w:hAnsi="Arial Unicode MS"/>
        <w:sz w:val="18"/>
        <w:szCs w:val="18"/>
      </w:rPr>
      <w:t>〈〈</w:t>
    </w:r>
    <w:r w:rsidR="002A1546" w:rsidRPr="00331CBD">
      <w:rPr>
        <w:rFonts w:ascii="Arial Unicode MS" w:hAnsi="Arial Unicode MS" w:hint="eastAsia"/>
        <w:sz w:val="18"/>
        <w:szCs w:val="18"/>
      </w:rPr>
      <w:t>化妝品衛生監督條例</w:t>
    </w:r>
    <w:r>
      <w:rPr>
        <w:rFonts w:ascii="Arial Unicode MS" w:hAnsi="Arial Unicode MS"/>
        <w:sz w:val="18"/>
        <w:szCs w:val="18"/>
      </w:rPr>
      <w:t>〉〉</w:t>
    </w:r>
    <w:r w:rsidR="002A1546" w:rsidRPr="00331CBD">
      <w:rPr>
        <w:rFonts w:ascii="Arial Unicode MS" w:hAnsi="Arial Unicode MS"/>
        <w:sz w:val="18"/>
        <w:szCs w:val="18"/>
      </w:rPr>
      <w:t xml:space="preserve">S-link </w:t>
    </w:r>
    <w:r w:rsidR="002A1546" w:rsidRPr="00331CBD">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7877F" w14:textId="77777777" w:rsidR="00C471CA" w:rsidRDefault="00C471CA">
      <w:r>
        <w:separator/>
      </w:r>
    </w:p>
  </w:footnote>
  <w:footnote w:type="continuationSeparator" w:id="0">
    <w:p w14:paraId="3F50881D" w14:textId="77777777" w:rsidR="00C471CA" w:rsidRDefault="00C47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364E4"/>
    <w:rsid w:val="00057595"/>
    <w:rsid w:val="000877E6"/>
    <w:rsid w:val="0010465E"/>
    <w:rsid w:val="00187906"/>
    <w:rsid w:val="001E1466"/>
    <w:rsid w:val="001F4F28"/>
    <w:rsid w:val="00205A43"/>
    <w:rsid w:val="002A00C9"/>
    <w:rsid w:val="002A1546"/>
    <w:rsid w:val="00331CBD"/>
    <w:rsid w:val="00367403"/>
    <w:rsid w:val="003A098F"/>
    <w:rsid w:val="00400024"/>
    <w:rsid w:val="00416177"/>
    <w:rsid w:val="00434129"/>
    <w:rsid w:val="004438D6"/>
    <w:rsid w:val="004B565F"/>
    <w:rsid w:val="00507C3E"/>
    <w:rsid w:val="00520589"/>
    <w:rsid w:val="005362B2"/>
    <w:rsid w:val="0054146B"/>
    <w:rsid w:val="00547303"/>
    <w:rsid w:val="00564924"/>
    <w:rsid w:val="00580A7E"/>
    <w:rsid w:val="00593D8B"/>
    <w:rsid w:val="005D5303"/>
    <w:rsid w:val="005F1355"/>
    <w:rsid w:val="006325A4"/>
    <w:rsid w:val="006327FE"/>
    <w:rsid w:val="006420E1"/>
    <w:rsid w:val="00657CE6"/>
    <w:rsid w:val="006611B4"/>
    <w:rsid w:val="006770CC"/>
    <w:rsid w:val="006B72D8"/>
    <w:rsid w:val="006D6D79"/>
    <w:rsid w:val="006F39F6"/>
    <w:rsid w:val="00703C53"/>
    <w:rsid w:val="00724494"/>
    <w:rsid w:val="00771EBB"/>
    <w:rsid w:val="00777197"/>
    <w:rsid w:val="007F5023"/>
    <w:rsid w:val="008E4075"/>
    <w:rsid w:val="008F5B52"/>
    <w:rsid w:val="0094452D"/>
    <w:rsid w:val="00984DE9"/>
    <w:rsid w:val="00993250"/>
    <w:rsid w:val="009B3480"/>
    <w:rsid w:val="009D0211"/>
    <w:rsid w:val="009F6333"/>
    <w:rsid w:val="00A717AD"/>
    <w:rsid w:val="00A8721A"/>
    <w:rsid w:val="00B45837"/>
    <w:rsid w:val="00B86C53"/>
    <w:rsid w:val="00B947A7"/>
    <w:rsid w:val="00BB361C"/>
    <w:rsid w:val="00C471CA"/>
    <w:rsid w:val="00C55973"/>
    <w:rsid w:val="00C70492"/>
    <w:rsid w:val="00CD2663"/>
    <w:rsid w:val="00CD3C3B"/>
    <w:rsid w:val="00CE3C01"/>
    <w:rsid w:val="00CF5417"/>
    <w:rsid w:val="00D05BF8"/>
    <w:rsid w:val="00D10FE6"/>
    <w:rsid w:val="00D51F19"/>
    <w:rsid w:val="00D759C3"/>
    <w:rsid w:val="00D81826"/>
    <w:rsid w:val="00D93244"/>
    <w:rsid w:val="00DB4ABA"/>
    <w:rsid w:val="00E4669C"/>
    <w:rsid w:val="00E61AAE"/>
    <w:rsid w:val="00E67B0E"/>
    <w:rsid w:val="00E70715"/>
    <w:rsid w:val="00EA7D2E"/>
    <w:rsid w:val="00EB2515"/>
    <w:rsid w:val="00ED2700"/>
    <w:rsid w:val="00EE50F7"/>
    <w:rsid w:val="00EE53DC"/>
    <w:rsid w:val="00F11C83"/>
    <w:rsid w:val="00F1554C"/>
    <w:rsid w:val="00F3074E"/>
    <w:rsid w:val="00F935F2"/>
    <w:rsid w:val="00FD753F"/>
    <w:rsid w:val="00FE1B5B"/>
    <w:rsid w:val="00FF5B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58C498A"/>
  <w15:docId w15:val="{AAD2C394-83B6-49AC-90F1-04E2D422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593D8B"/>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CF5417"/>
    <w:pPr>
      <w:keepNext/>
      <w:adjustRightInd w:val="0"/>
      <w:snapToGrid w:val="0"/>
      <w:spacing w:before="100" w:beforeAutospacing="1" w:after="100" w:afterAutospacing="1"/>
      <w:outlineLvl w:val="1"/>
    </w:pPr>
    <w:rPr>
      <w:rFonts w:ascii="Arial Unicode MS" w:hAnsi="Arial Unicode MS" w:cs="Arial Unicode MS"/>
      <w:b/>
      <w:bCs/>
      <w:color w:val="990000"/>
      <w:kern w:val="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Web">
    <w:name w:val="Normal (Web)"/>
    <w:basedOn w:val="a"/>
    <w:rsid w:val="00ED2700"/>
    <w:pPr>
      <w:widowControl/>
      <w:spacing w:before="100" w:beforeAutospacing="1" w:after="100" w:afterAutospacing="1"/>
    </w:pPr>
    <w:rPr>
      <w:rFonts w:ascii="新細明體" w:hAnsi="新細明體" w:cs="新細明體"/>
      <w:color w:val="000000"/>
      <w:kern w:val="0"/>
    </w:rPr>
  </w:style>
  <w:style w:type="character" w:customStyle="1" w:styleId="20">
    <w:name w:val="標題 2 字元"/>
    <w:link w:val="2"/>
    <w:rsid w:val="00CF5417"/>
    <w:rPr>
      <w:rFonts w:ascii="Arial Unicode MS" w:hAnsi="Arial Unicode MS" w:cs="Arial Unicode MS"/>
      <w:b/>
      <w:bCs/>
      <w:color w:val="990000"/>
      <w:szCs w:val="48"/>
    </w:rPr>
  </w:style>
  <w:style w:type="character" w:styleId="a8">
    <w:name w:val="Unresolved Mention"/>
    <w:uiPriority w:val="99"/>
    <w:semiHidden/>
    <w:unhideWhenUsed/>
    <w:rsid w:val="00A71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094251">
      <w:bodyDiv w:val="1"/>
      <w:marLeft w:val="0"/>
      <w:marRight w:val="0"/>
      <w:marTop w:val="0"/>
      <w:marBottom w:val="0"/>
      <w:divBdr>
        <w:top w:val="none" w:sz="0" w:space="0" w:color="auto"/>
        <w:left w:val="none" w:sz="0" w:space="0" w:color="auto"/>
        <w:bottom w:val="none" w:sz="0" w:space="0" w:color="auto"/>
        <w:right w:val="none" w:sz="0" w:space="0" w:color="auto"/>
      </w:divBdr>
      <w:divsChild>
        <w:div w:id="937953474">
          <w:marLeft w:val="0"/>
          <w:marRight w:val="0"/>
          <w:marTop w:val="0"/>
          <w:marBottom w:val="0"/>
          <w:divBdr>
            <w:top w:val="none" w:sz="0" w:space="0" w:color="auto"/>
            <w:left w:val="none" w:sz="0" w:space="0" w:color="auto"/>
            <w:bottom w:val="none" w:sz="0" w:space="0" w:color="auto"/>
            <w:right w:val="none" w:sz="0" w:space="0" w:color="auto"/>
          </w:divBdr>
        </w:div>
      </w:divsChild>
    </w:div>
    <w:div w:id="366830490">
      <w:bodyDiv w:val="1"/>
      <w:marLeft w:val="0"/>
      <w:marRight w:val="0"/>
      <w:marTop w:val="0"/>
      <w:marBottom w:val="0"/>
      <w:divBdr>
        <w:top w:val="none" w:sz="0" w:space="0" w:color="auto"/>
        <w:left w:val="none" w:sz="0" w:space="0" w:color="auto"/>
        <w:bottom w:val="none" w:sz="0" w:space="0" w:color="auto"/>
        <w:right w:val="none" w:sz="0" w:space="0" w:color="auto"/>
      </w:divBdr>
    </w:div>
    <w:div w:id="706832077">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193366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gb/&#21270;&#22941;&#21697;&#34907;&#29983;&#30435;&#30563;&#26781;&#20363;.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6laws.net/" TargetMode="External"/><Relationship Id="rId12" Type="http://schemas.openxmlformats.org/officeDocument/2006/relationships/hyperlink" Target="../S-link&#22823;&#38520;&#27861;&#35215;&#32034;&#24341;.doc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5" Type="http://schemas.openxmlformats.org/officeDocument/2006/relationships/footnotes" Target="footnotes.xml"/><Relationship Id="rId15" Type="http://schemas.openxmlformats.org/officeDocument/2006/relationships/hyperlink" Target="https://www.6laws.net/comment.htm" TargetMode="External"/><Relationship Id="rId10" Type="http://schemas.openxmlformats.org/officeDocument/2006/relationships/hyperlink" Target="http://www.facebook.com/anita6la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law-gb/&#21270;&#22941;&#21697;&#34907;&#29983;&#30435;&#30563;&#26781;&#20363;&#23526;&#26045;&#32048;&#21063;.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Links>
    <vt:vector size="132" baseType="variant">
      <vt:variant>
        <vt:i4>2949124</vt:i4>
      </vt:variant>
      <vt:variant>
        <vt:i4>63</vt:i4>
      </vt:variant>
      <vt:variant>
        <vt:i4>0</vt:i4>
      </vt:variant>
      <vt:variant>
        <vt:i4>5</vt:i4>
      </vt:variant>
      <vt:variant>
        <vt:lpwstr>mailto:anita399646@hotmail.com</vt:lpwstr>
      </vt:variant>
      <vt:variant>
        <vt:lpwstr/>
      </vt:variant>
      <vt:variant>
        <vt:i4>7274612</vt:i4>
      </vt:variant>
      <vt:variant>
        <vt:i4>60</vt:i4>
      </vt:variant>
      <vt:variant>
        <vt:i4>0</vt:i4>
      </vt:variant>
      <vt:variant>
        <vt:i4>5</vt:i4>
      </vt:variant>
      <vt:variant>
        <vt:lpwstr/>
      </vt:variant>
      <vt:variant>
        <vt:lpwstr>top</vt:lpwstr>
      </vt:variant>
      <vt:variant>
        <vt:i4>-382763586</vt:i4>
      </vt:variant>
      <vt:variant>
        <vt:i4>57</vt:i4>
      </vt:variant>
      <vt:variant>
        <vt:i4>0</vt:i4>
      </vt:variant>
      <vt:variant>
        <vt:i4>5</vt:i4>
      </vt:variant>
      <vt:variant>
        <vt:lpwstr>化妝品衛生監督條例實施細則.doc</vt:lpwstr>
      </vt:variant>
      <vt:variant>
        <vt:lpwstr/>
      </vt:variant>
      <vt:variant>
        <vt:i4>6357089</vt:i4>
      </vt:variant>
      <vt:variant>
        <vt:i4>54</vt:i4>
      </vt:variant>
      <vt:variant>
        <vt:i4>0</vt:i4>
      </vt:variant>
      <vt:variant>
        <vt:i4>5</vt:i4>
      </vt:variant>
      <vt:variant>
        <vt:lpwstr/>
      </vt:variant>
      <vt:variant>
        <vt:lpwstr>aaa</vt:lpwstr>
      </vt:variant>
      <vt:variant>
        <vt:i4>3211361</vt:i4>
      </vt:variant>
      <vt:variant>
        <vt:i4>51</vt:i4>
      </vt:variant>
      <vt:variant>
        <vt:i4>0</vt:i4>
      </vt:variant>
      <vt:variant>
        <vt:i4>5</vt:i4>
      </vt:variant>
      <vt:variant>
        <vt:lpwstr/>
      </vt:variant>
      <vt:variant>
        <vt:lpwstr>a14</vt:lpwstr>
      </vt:variant>
      <vt:variant>
        <vt:i4>6357089</vt:i4>
      </vt:variant>
      <vt:variant>
        <vt:i4>48</vt:i4>
      </vt:variant>
      <vt:variant>
        <vt:i4>0</vt:i4>
      </vt:variant>
      <vt:variant>
        <vt:i4>5</vt:i4>
      </vt:variant>
      <vt:variant>
        <vt:lpwstr/>
      </vt:variant>
      <vt:variant>
        <vt:lpwstr>aaa</vt:lpwstr>
      </vt:variant>
      <vt:variant>
        <vt:i4>6357089</vt:i4>
      </vt:variant>
      <vt:variant>
        <vt:i4>45</vt:i4>
      </vt:variant>
      <vt:variant>
        <vt:i4>0</vt:i4>
      </vt:variant>
      <vt:variant>
        <vt:i4>5</vt:i4>
      </vt:variant>
      <vt:variant>
        <vt:lpwstr/>
      </vt:variant>
      <vt:variant>
        <vt:lpwstr>aaa</vt:lpwstr>
      </vt:variant>
      <vt:variant>
        <vt:i4>3211361</vt:i4>
      </vt:variant>
      <vt:variant>
        <vt:i4>42</vt:i4>
      </vt:variant>
      <vt:variant>
        <vt:i4>0</vt:i4>
      </vt:variant>
      <vt:variant>
        <vt:i4>5</vt:i4>
      </vt:variant>
      <vt:variant>
        <vt:lpwstr/>
      </vt:variant>
      <vt:variant>
        <vt:lpwstr>a12</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30197545</vt:i4>
      </vt:variant>
      <vt:variant>
        <vt:i4>33</vt:i4>
      </vt:variant>
      <vt:variant>
        <vt:i4>0</vt:i4>
      </vt:variant>
      <vt:variant>
        <vt:i4>5</vt:i4>
      </vt:variant>
      <vt:variant>
        <vt:lpwstr/>
      </vt:variant>
      <vt:variant>
        <vt:lpwstr>_第六章__附_則</vt:lpwstr>
      </vt:variant>
      <vt:variant>
        <vt:i4>30159332</vt:i4>
      </vt:variant>
      <vt:variant>
        <vt:i4>30</vt:i4>
      </vt:variant>
      <vt:variant>
        <vt:i4>0</vt:i4>
      </vt:variant>
      <vt:variant>
        <vt:i4>5</vt:i4>
      </vt:variant>
      <vt:variant>
        <vt:lpwstr/>
      </vt:variant>
      <vt:variant>
        <vt:lpwstr>_第五章__罰_則</vt:lpwstr>
      </vt:variant>
      <vt:variant>
        <vt:i4>-1035814196</vt:i4>
      </vt:variant>
      <vt:variant>
        <vt:i4>27</vt:i4>
      </vt:variant>
      <vt:variant>
        <vt:i4>0</vt:i4>
      </vt:variant>
      <vt:variant>
        <vt:i4>5</vt:i4>
      </vt:variant>
      <vt:variant>
        <vt:lpwstr/>
      </vt:variant>
      <vt:variant>
        <vt:lpwstr>_第四章__化妝品衛生監督機構與職責</vt:lpwstr>
      </vt:variant>
      <vt:variant>
        <vt:i4>1365624505</vt:i4>
      </vt:variant>
      <vt:variant>
        <vt:i4>24</vt:i4>
      </vt:variant>
      <vt:variant>
        <vt:i4>0</vt:i4>
      </vt:variant>
      <vt:variant>
        <vt:i4>5</vt:i4>
      </vt:variant>
      <vt:variant>
        <vt:lpwstr/>
      </vt:variant>
      <vt:variant>
        <vt:lpwstr>_第三章__化妝品經營的衛生監督</vt:lpwstr>
      </vt:variant>
      <vt:variant>
        <vt:i4>1508491969</vt:i4>
      </vt:variant>
      <vt:variant>
        <vt:i4>21</vt:i4>
      </vt:variant>
      <vt:variant>
        <vt:i4>0</vt:i4>
      </vt:variant>
      <vt:variant>
        <vt:i4>5</vt:i4>
      </vt:variant>
      <vt:variant>
        <vt:lpwstr/>
      </vt:variant>
      <vt:variant>
        <vt:lpwstr>_第二章__化妝品生產的衛生監督</vt:lpwstr>
      </vt:variant>
      <vt:variant>
        <vt:i4>30158909</vt:i4>
      </vt:variant>
      <vt:variant>
        <vt:i4>18</vt:i4>
      </vt:variant>
      <vt:variant>
        <vt:i4>0</vt:i4>
      </vt:variant>
      <vt:variant>
        <vt:i4>5</vt:i4>
      </vt:variant>
      <vt:variant>
        <vt:lpwstr/>
      </vt:variant>
      <vt:variant>
        <vt:lpwstr>_第一章__總_則</vt:lpwstr>
      </vt:variant>
      <vt:variant>
        <vt:i4>1243402149</vt:i4>
      </vt:variant>
      <vt:variant>
        <vt:i4>15</vt:i4>
      </vt:variant>
      <vt:variant>
        <vt:i4>0</vt:i4>
      </vt:variant>
      <vt:variant>
        <vt:i4>5</vt:i4>
      </vt:variant>
      <vt:variant>
        <vt:lpwstr>http://www.6law.idv.tw/6law/law-gb/化妝品衛生監督條例.htm</vt:lpwstr>
      </vt:variant>
      <vt:variant>
        <vt:lpwstr/>
      </vt:variant>
      <vt:variant>
        <vt:i4>-2022292221</vt:i4>
      </vt:variant>
      <vt:variant>
        <vt:i4>12</vt:i4>
      </vt:variant>
      <vt:variant>
        <vt:i4>0</vt:i4>
      </vt:variant>
      <vt:variant>
        <vt:i4>5</vt:i4>
      </vt:variant>
      <vt:variant>
        <vt:lpwstr>../S-link大陸法規索引.doc</vt:lpwstr>
      </vt:variant>
      <vt:variant>
        <vt:lpwstr>化妝品衛生監督條例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化妝品衛生監督條例</dc:title>
  <dc:subject/>
  <dc:creator>S-link 電子六法-黃婉玲</dc:creator>
  <cp:keywords/>
  <dc:description/>
  <cp:lastModifiedBy>黃婉玲 S-link電子六法</cp:lastModifiedBy>
  <cp:revision>3</cp:revision>
  <dcterms:created xsi:type="dcterms:W3CDTF">2014-11-28T01:10:00Z</dcterms:created>
  <dcterms:modified xsi:type="dcterms:W3CDTF">2020-02-22T13:24:00Z</dcterms:modified>
</cp:coreProperties>
</file>