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A4BF7" w14:textId="3345EDF4" w:rsidR="00E62A8D" w:rsidRDefault="005A6BBA" w:rsidP="00E62A8D">
      <w:pPr>
        <w:adjustRightInd w:val="0"/>
        <w:snapToGrid w:val="0"/>
        <w:ind w:rightChars="8" w:right="16"/>
        <w:jc w:val="right"/>
        <w:rPr>
          <w:rFonts w:ascii="Arial Unicode MS" w:hAnsi="Arial Unicode MS"/>
        </w:rPr>
      </w:pPr>
      <w:hyperlink r:id="rId7" w:history="1">
        <w:r w:rsidRPr="00A717AD">
          <w:rPr>
            <w:rFonts w:ascii="Calibri" w:hAnsi="Calibri"/>
            <w:noProof/>
            <w:color w:val="5F5F5F"/>
            <w:sz w:val="18"/>
            <w:szCs w:val="20"/>
            <w:lang w:val="zh-TW"/>
          </w:rPr>
          <w:pict w14:anchorId="7F9FD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75pt;height:32.75pt;visibility:visible;mso-wrap-style:square" o:button="t">
              <v:fill o:detectmouseclick="t"/>
              <v:imagedata r:id="rId8" o:title=""/>
            </v:shape>
          </w:pict>
        </w:r>
      </w:hyperlink>
    </w:p>
    <w:p w14:paraId="08812351" w14:textId="2B912A97" w:rsidR="00E62A8D" w:rsidRPr="007841B0" w:rsidRDefault="00E62A8D" w:rsidP="00E62A8D">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654C10">
          <w:rPr>
            <w:rStyle w:val="a3"/>
            <w:sz w:val="18"/>
            <w:szCs w:val="20"/>
          </w:rPr>
          <w:t>更新</w:t>
        </w:r>
      </w:hyperlink>
      <w:r>
        <w:rPr>
          <w:rFonts w:hint="eastAsia"/>
          <w:color w:val="7F7F7F"/>
          <w:sz w:val="18"/>
          <w:szCs w:val="20"/>
          <w:lang w:val="zh-TW"/>
        </w:rPr>
        <w:t>】</w:t>
      </w:r>
      <w:r w:rsidR="00DC3CBD">
        <w:rPr>
          <w:rFonts w:ascii="Arial Unicode MS" w:hAnsi="Arial Unicode MS"/>
          <w:color w:val="7F7F7F"/>
          <w:sz w:val="18"/>
        </w:rPr>
        <w:t>2020/2/22</w:t>
      </w:r>
      <w:r>
        <w:rPr>
          <w:rFonts w:hint="eastAsia"/>
          <w:color w:val="7F7F7F"/>
          <w:sz w:val="18"/>
          <w:szCs w:val="20"/>
          <w:lang w:val="zh-TW"/>
        </w:rPr>
        <w:t>【</w:t>
      </w:r>
      <w:hyperlink r:id="rId10" w:history="1">
        <w:r w:rsidRPr="00563A5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5D349312" w14:textId="469CBB01" w:rsidR="00E62A8D" w:rsidRDefault="00E62A8D" w:rsidP="00E62A8D">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DC3CBD">
        <w:rPr>
          <w:rFonts w:hint="eastAsia"/>
          <w:color w:val="808000"/>
          <w:sz w:val="18"/>
          <w:szCs w:val="20"/>
        </w:rPr>
        <w:t>〉</w:t>
      </w:r>
      <w:r>
        <w:rPr>
          <w:rFonts w:hint="eastAsia"/>
          <w:color w:val="808000"/>
          <w:sz w:val="18"/>
          <w:szCs w:val="20"/>
        </w:rPr>
        <w:t>檢視</w:t>
      </w:r>
      <w:r>
        <w:rPr>
          <w:rFonts w:hint="eastAsia"/>
          <w:color w:val="808000"/>
          <w:sz w:val="18"/>
          <w:szCs w:val="20"/>
        </w:rPr>
        <w:t>--</w:t>
      </w:r>
      <w:r w:rsidR="00DC3CBD">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C54728">
          <w:rPr>
            <w:rStyle w:val="a3"/>
            <w:rFonts w:ascii="Times New Roman" w:hAnsi="Times New Roman" w:hint="eastAsia"/>
            <w:sz w:val="18"/>
            <w:szCs w:val="20"/>
            <w:u w:val="none"/>
          </w:rPr>
          <w:t>功能窗格</w:t>
        </w:r>
      </w:hyperlink>
      <w:r>
        <w:rPr>
          <w:rFonts w:hint="eastAsia"/>
          <w:color w:val="808000"/>
          <w:sz w:val="18"/>
          <w:szCs w:val="20"/>
        </w:rPr>
        <w:t>）</w:t>
      </w:r>
    </w:p>
    <w:p w14:paraId="44FAFFAB" w14:textId="25A2A8A4" w:rsidR="002A00C9" w:rsidRDefault="00E62A8D" w:rsidP="00E62A8D">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DC3CBD">
        <w:rPr>
          <w:rFonts w:ascii="Arial Unicode MS" w:hAnsi="Arial Unicode MS" w:hint="eastAsia"/>
          <w:b/>
          <w:color w:val="808000"/>
          <w:sz w:val="18"/>
        </w:rPr>
        <w:t>〉〉</w:t>
      </w:r>
      <w:hyperlink r:id="rId14" w:anchor="城市商品房預售管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DC3CBD">
        <w:rPr>
          <w:rFonts w:ascii="Arial Unicode MS" w:hAnsi="Arial Unicode MS" w:hint="eastAsia"/>
          <w:b/>
          <w:color w:val="5F5F5F"/>
          <w:sz w:val="18"/>
        </w:rPr>
        <w:t>〉〉</w:t>
      </w:r>
      <w:hyperlink r:id="rId15" w:tgtFrame="_blank" w:history="1">
        <w:r w:rsidRPr="00BC5C62">
          <w:rPr>
            <w:rStyle w:val="a3"/>
            <w:rFonts w:ascii="Arial Unicode MS" w:hAnsi="Arial Unicode MS" w:hint="eastAsia"/>
            <w:sz w:val="18"/>
          </w:rPr>
          <w:t>線上網頁版</w:t>
        </w:r>
      </w:hyperlink>
      <w:r w:rsidR="00DC3CBD">
        <w:rPr>
          <w:rFonts w:ascii="Arial Unicode MS" w:hAnsi="Arial Unicode MS" w:hint="eastAsia"/>
          <w:b/>
          <w:color w:val="5F5F5F"/>
          <w:sz w:val="18"/>
        </w:rPr>
        <w:t>〉〉</w:t>
      </w:r>
    </w:p>
    <w:p w14:paraId="6C2F0CB3" w14:textId="77777777" w:rsidR="00563A54" w:rsidRPr="00E62A8D" w:rsidRDefault="00563A54" w:rsidP="00563A54">
      <w:pPr>
        <w:ind w:rightChars="-66" w:right="-132" w:firstLineChars="2880" w:firstLine="5760"/>
        <w:jc w:val="right"/>
        <w:rPr>
          <w:rFonts w:ascii="Arial Unicode MS" w:hAnsi="Arial Unicode MS"/>
          <w:color w:val="000000"/>
          <w:u w:val="single"/>
        </w:rPr>
      </w:pPr>
    </w:p>
    <w:p w14:paraId="6407171A" w14:textId="77777777" w:rsidR="002A00C9" w:rsidRPr="00282513" w:rsidRDefault="000364E4" w:rsidP="003B5ADB">
      <w:pPr>
        <w:tabs>
          <w:tab w:val="num" w:pos="960"/>
        </w:tabs>
        <w:adjustRightInd w:val="0"/>
        <w:snapToGrid w:val="0"/>
        <w:spacing w:afterLines="50" w:after="180"/>
        <w:ind w:leftChars="75" w:left="150"/>
        <w:rPr>
          <w:rFonts w:ascii="Arial Unicode MS" w:hAnsi="Arial Unicode MS"/>
          <w:b/>
          <w:bCs/>
          <w:color w:val="333399"/>
          <w:sz w:val="22"/>
          <w:szCs w:val="22"/>
        </w:rPr>
      </w:pPr>
      <w:r w:rsidRPr="00282513">
        <w:rPr>
          <w:rFonts w:ascii="Arial Unicode MS" w:hAnsi="Arial Unicode MS"/>
          <w:b/>
          <w:bCs/>
          <w:color w:val="993300"/>
          <w:szCs w:val="20"/>
        </w:rPr>
        <w:t>【</w:t>
      </w:r>
      <w:r w:rsidRPr="00282513">
        <w:rPr>
          <w:rFonts w:ascii="Arial Unicode MS" w:hAnsi="Arial Unicode MS" w:hint="eastAsia"/>
          <w:b/>
          <w:bCs/>
          <w:color w:val="993300"/>
          <w:szCs w:val="20"/>
        </w:rPr>
        <w:t>大陸</w:t>
      </w:r>
      <w:r w:rsidRPr="00282513">
        <w:rPr>
          <w:rFonts w:ascii="Arial Unicode MS" w:hAnsi="Arial Unicode MS"/>
          <w:b/>
          <w:bCs/>
          <w:color w:val="993300"/>
          <w:szCs w:val="20"/>
        </w:rPr>
        <w:t>法規】</w:t>
      </w:r>
      <w:r w:rsidR="00C62366" w:rsidRPr="00D43194">
        <w:rPr>
          <w:rFonts w:ascii="標楷體" w:eastAsia="標楷體" w:hAnsi="標楷體" w:hint="eastAsia"/>
          <w:shadow/>
          <w:sz w:val="32"/>
          <w:szCs w:val="22"/>
        </w:rPr>
        <w:t>城市商品房預售管理辦法</w:t>
      </w:r>
    </w:p>
    <w:p w14:paraId="7F0E25D2" w14:textId="77777777" w:rsidR="002A00C9" w:rsidRPr="00282513" w:rsidRDefault="002A00C9" w:rsidP="001F4F28">
      <w:pPr>
        <w:tabs>
          <w:tab w:val="num" w:pos="960"/>
        </w:tabs>
        <w:ind w:leftChars="75" w:left="350" w:hangingChars="100" w:hanging="200"/>
        <w:rPr>
          <w:rFonts w:ascii="Arial Unicode MS" w:hAnsi="Arial Unicode MS"/>
          <w:color w:val="800000"/>
        </w:rPr>
      </w:pPr>
      <w:r w:rsidRPr="00282513">
        <w:rPr>
          <w:rFonts w:ascii="Arial Unicode MS" w:hAnsi="Arial Unicode MS"/>
          <w:b/>
          <w:bCs/>
          <w:color w:val="993300"/>
        </w:rPr>
        <w:t>【</w:t>
      </w:r>
      <w:r w:rsidRPr="00282513">
        <w:rPr>
          <w:rFonts w:ascii="Arial Unicode MS" w:hAnsi="Arial Unicode MS" w:hint="eastAsia"/>
          <w:b/>
          <w:bCs/>
          <w:color w:val="993300"/>
        </w:rPr>
        <w:t>發布單位</w:t>
      </w:r>
      <w:r w:rsidRPr="00282513">
        <w:rPr>
          <w:rFonts w:ascii="Arial Unicode MS" w:hAnsi="Arial Unicode MS"/>
          <w:b/>
          <w:bCs/>
          <w:color w:val="993300"/>
        </w:rPr>
        <w:t>】</w:t>
      </w:r>
      <w:r w:rsidR="00C54728" w:rsidRPr="00C54728">
        <w:rPr>
          <w:rFonts w:ascii="Arial Unicode MS" w:hAnsi="Arial Unicode MS" w:hint="eastAsia"/>
          <w:sz w:val="18"/>
        </w:rPr>
        <w:t>中華人民共和國建設部</w:t>
      </w:r>
    </w:p>
    <w:p w14:paraId="5CCDE046" w14:textId="2E0C3E81" w:rsidR="002A00C9" w:rsidRPr="00282513" w:rsidRDefault="002A00C9" w:rsidP="001F4F28">
      <w:pPr>
        <w:tabs>
          <w:tab w:val="num" w:pos="960"/>
        </w:tabs>
        <w:ind w:leftChars="75" w:left="150"/>
        <w:rPr>
          <w:rFonts w:ascii="Arial Unicode MS" w:hAnsi="Arial Unicode MS"/>
          <w:color w:val="800000"/>
        </w:rPr>
      </w:pPr>
      <w:r w:rsidRPr="00282513">
        <w:rPr>
          <w:rFonts w:ascii="Arial Unicode MS" w:hAnsi="Arial Unicode MS"/>
          <w:b/>
          <w:bCs/>
          <w:color w:val="993300"/>
        </w:rPr>
        <w:t>【</w:t>
      </w:r>
      <w:r w:rsidR="00913A93" w:rsidRPr="00D74653">
        <w:rPr>
          <w:rFonts w:ascii="Arial Unicode MS" w:hAnsi="Arial Unicode MS" w:hint="eastAsia"/>
          <w:b/>
          <w:color w:val="990000"/>
          <w:szCs w:val="20"/>
        </w:rPr>
        <w:t>發布</w:t>
      </w:r>
      <w:r w:rsidR="00913A93" w:rsidRPr="00D74653">
        <w:rPr>
          <w:rFonts w:ascii="Arial Unicode MS" w:hAnsi="Arial Unicode MS" w:hint="eastAsia"/>
          <w:b/>
          <w:color w:val="990000"/>
          <w:szCs w:val="20"/>
        </w:rPr>
        <w:t>/</w:t>
      </w:r>
      <w:r w:rsidR="00913A93" w:rsidRPr="00D74653">
        <w:rPr>
          <w:rFonts w:ascii="Arial Unicode MS" w:hAnsi="Arial Unicode MS" w:hint="eastAsia"/>
          <w:b/>
          <w:color w:val="990000"/>
          <w:szCs w:val="20"/>
        </w:rPr>
        <w:t>修正</w:t>
      </w:r>
      <w:r w:rsidRPr="00282513">
        <w:rPr>
          <w:rFonts w:ascii="Arial Unicode MS" w:hAnsi="Arial Unicode MS"/>
          <w:b/>
          <w:bCs/>
          <w:color w:val="993300"/>
        </w:rPr>
        <w:t>】</w:t>
      </w:r>
      <w:r w:rsidR="00563A54" w:rsidRPr="00563A54">
        <w:rPr>
          <w:rFonts w:ascii="Arial Unicode MS" w:hAnsi="Arial Unicode MS" w:hint="eastAsia"/>
          <w:color w:val="000000"/>
        </w:rPr>
        <w:t>2004</w:t>
      </w:r>
      <w:r w:rsidR="00563A54" w:rsidRPr="00563A54">
        <w:rPr>
          <w:rFonts w:ascii="Arial Unicode MS" w:hAnsi="Arial Unicode MS" w:hint="eastAsia"/>
          <w:color w:val="000000"/>
        </w:rPr>
        <w:t>年</w:t>
      </w:r>
      <w:r w:rsidR="00563A54" w:rsidRPr="00563A54">
        <w:rPr>
          <w:rFonts w:ascii="Arial Unicode MS" w:hAnsi="Arial Unicode MS" w:hint="eastAsia"/>
          <w:color w:val="000000"/>
        </w:rPr>
        <w:t>7</w:t>
      </w:r>
      <w:r w:rsidR="00563A54" w:rsidRPr="00563A54">
        <w:rPr>
          <w:rFonts w:ascii="Arial Unicode MS" w:hAnsi="Arial Unicode MS" w:hint="eastAsia"/>
          <w:color w:val="000000"/>
        </w:rPr>
        <w:t>月</w:t>
      </w:r>
      <w:r w:rsidR="00563A54" w:rsidRPr="00563A54">
        <w:rPr>
          <w:rFonts w:ascii="Arial Unicode MS" w:hAnsi="Arial Unicode MS" w:hint="eastAsia"/>
          <w:color w:val="000000"/>
        </w:rPr>
        <w:t>13</w:t>
      </w:r>
      <w:r w:rsidR="00563A54" w:rsidRPr="00563A54">
        <w:rPr>
          <w:rFonts w:ascii="Arial Unicode MS" w:hAnsi="Arial Unicode MS" w:hint="eastAsia"/>
          <w:color w:val="000000"/>
        </w:rPr>
        <w:t>日</w:t>
      </w:r>
    </w:p>
    <w:p w14:paraId="6121C85A" w14:textId="77777777" w:rsidR="002A00C9" w:rsidRDefault="002A00C9" w:rsidP="001F4F28">
      <w:pPr>
        <w:ind w:leftChars="75" w:left="1551" w:hangingChars="700" w:hanging="1401"/>
        <w:rPr>
          <w:rFonts w:ascii="Arial Unicode MS" w:hAnsi="Arial Unicode MS"/>
          <w:color w:val="000000"/>
        </w:rPr>
      </w:pPr>
      <w:r w:rsidRPr="00282513">
        <w:rPr>
          <w:rFonts w:ascii="Arial Unicode MS" w:hAnsi="Arial Unicode MS"/>
          <w:b/>
          <w:bCs/>
          <w:color w:val="993300"/>
        </w:rPr>
        <w:t>【</w:t>
      </w:r>
      <w:r w:rsidRPr="00282513">
        <w:rPr>
          <w:rFonts w:ascii="Arial Unicode MS" w:hAnsi="Arial Unicode MS" w:hint="eastAsia"/>
          <w:b/>
          <w:bCs/>
          <w:color w:val="993300"/>
        </w:rPr>
        <w:t>實施日期</w:t>
      </w:r>
      <w:r w:rsidR="00D80782" w:rsidRPr="00282513">
        <w:rPr>
          <w:rFonts w:ascii="Arial Unicode MS" w:hAnsi="Arial Unicode MS"/>
          <w:b/>
          <w:bCs/>
          <w:color w:val="993300"/>
        </w:rPr>
        <w:t>】</w:t>
      </w:r>
      <w:r w:rsidR="00D80782" w:rsidRPr="00282513">
        <w:rPr>
          <w:rFonts w:ascii="Arial Unicode MS" w:hAnsi="Arial Unicode MS"/>
          <w:color w:val="000000"/>
        </w:rPr>
        <w:t>2004</w:t>
      </w:r>
      <w:r w:rsidR="00D80782" w:rsidRPr="00282513">
        <w:rPr>
          <w:rFonts w:ascii="Arial Unicode MS" w:hAnsi="Arial Unicode MS" w:hint="eastAsia"/>
          <w:color w:val="000000"/>
        </w:rPr>
        <w:t>年</w:t>
      </w:r>
      <w:r w:rsidR="00D80782" w:rsidRPr="00282513">
        <w:rPr>
          <w:rFonts w:ascii="Arial Unicode MS" w:hAnsi="Arial Unicode MS"/>
          <w:color w:val="000000"/>
        </w:rPr>
        <w:t>7</w:t>
      </w:r>
      <w:r w:rsidR="00D80782" w:rsidRPr="00282513">
        <w:rPr>
          <w:rFonts w:ascii="Arial Unicode MS" w:hAnsi="Arial Unicode MS" w:hint="eastAsia"/>
          <w:color w:val="000000"/>
        </w:rPr>
        <w:t>月</w:t>
      </w:r>
      <w:r w:rsidR="00D80782" w:rsidRPr="00282513">
        <w:rPr>
          <w:rFonts w:ascii="Arial Unicode MS" w:hAnsi="Arial Unicode MS"/>
          <w:color w:val="000000"/>
        </w:rPr>
        <w:t>20</w:t>
      </w:r>
      <w:r w:rsidR="00D80782" w:rsidRPr="00282513">
        <w:rPr>
          <w:rFonts w:ascii="Arial Unicode MS" w:hAnsi="Arial Unicode MS" w:hint="eastAsia"/>
          <w:color w:val="000000"/>
        </w:rPr>
        <w:t>日</w:t>
      </w:r>
    </w:p>
    <w:p w14:paraId="68100640" w14:textId="77777777" w:rsidR="00BB531B" w:rsidRPr="00282513" w:rsidRDefault="00BB531B" w:rsidP="00913A93">
      <w:pPr>
        <w:rPr>
          <w:lang w:val="zh-TW"/>
        </w:rPr>
      </w:pPr>
    </w:p>
    <w:p w14:paraId="49CCB21F" w14:textId="77777777" w:rsidR="00D80782" w:rsidRPr="00BB531B" w:rsidRDefault="001F4F28" w:rsidP="00BB531B">
      <w:pPr>
        <w:pStyle w:val="2"/>
      </w:pPr>
      <w:r w:rsidRPr="00BB531B">
        <w:t>【</w:t>
      </w:r>
      <w:r w:rsidR="002A00C9" w:rsidRPr="00BB531B">
        <w:rPr>
          <w:rFonts w:hint="eastAsia"/>
        </w:rPr>
        <w:t>法規沿革</w:t>
      </w:r>
      <w:r w:rsidR="002A00C9" w:rsidRPr="00BB531B">
        <w:t>】</w:t>
      </w:r>
    </w:p>
    <w:p w14:paraId="4CDA262E" w14:textId="4429966F" w:rsidR="00563A54" w:rsidRDefault="00563A54" w:rsidP="007E6E55">
      <w:pPr>
        <w:ind w:firstLineChars="23" w:firstLine="46"/>
        <w:jc w:val="both"/>
        <w:rPr>
          <w:rFonts w:ascii="Arial Unicode MS" w:hAnsi="Arial Unicode MS"/>
          <w:kern w:val="0"/>
          <w:sz w:val="18"/>
          <w:szCs w:val="18"/>
        </w:rPr>
      </w:pPr>
      <w:r w:rsidRPr="00921BB1">
        <w:rPr>
          <w:rFonts w:ascii="新細明體" w:hAnsi="新細明體" w:hint="eastAsia"/>
          <w:b/>
        </w:rPr>
        <w:t>．</w:t>
      </w:r>
      <w:r w:rsidRPr="00563A54">
        <w:rPr>
          <w:rFonts w:ascii="Arial Unicode MS" w:hAnsi="Arial Unicode MS" w:hint="eastAsia"/>
          <w:kern w:val="0"/>
          <w:sz w:val="18"/>
          <w:szCs w:val="18"/>
        </w:rPr>
        <w:t>1994</w:t>
      </w:r>
      <w:r w:rsidRPr="00563A54">
        <w:rPr>
          <w:rFonts w:ascii="Arial Unicode MS" w:hAnsi="Arial Unicode MS" w:hint="eastAsia"/>
          <w:kern w:val="0"/>
          <w:sz w:val="18"/>
          <w:szCs w:val="18"/>
        </w:rPr>
        <w:t>年</w:t>
      </w:r>
      <w:r w:rsidRPr="00563A54">
        <w:rPr>
          <w:rFonts w:ascii="Arial Unicode MS" w:hAnsi="Arial Unicode MS" w:hint="eastAsia"/>
          <w:kern w:val="0"/>
          <w:sz w:val="18"/>
          <w:szCs w:val="18"/>
        </w:rPr>
        <w:t>11</w:t>
      </w:r>
      <w:r w:rsidRPr="00563A54">
        <w:rPr>
          <w:rFonts w:ascii="Arial Unicode MS" w:hAnsi="Arial Unicode MS" w:hint="eastAsia"/>
          <w:kern w:val="0"/>
          <w:sz w:val="18"/>
          <w:szCs w:val="18"/>
        </w:rPr>
        <w:t>月</w:t>
      </w:r>
      <w:r w:rsidRPr="00563A54">
        <w:rPr>
          <w:rFonts w:ascii="Arial Unicode MS" w:hAnsi="Arial Unicode MS" w:hint="eastAsia"/>
          <w:kern w:val="0"/>
          <w:sz w:val="18"/>
          <w:szCs w:val="18"/>
        </w:rPr>
        <w:t>15</w:t>
      </w:r>
      <w:r w:rsidRPr="00563A54">
        <w:rPr>
          <w:rFonts w:ascii="Arial Unicode MS" w:hAnsi="Arial Unicode MS" w:hint="eastAsia"/>
          <w:kern w:val="0"/>
          <w:sz w:val="18"/>
          <w:szCs w:val="18"/>
        </w:rPr>
        <w:t>日建設部令第</w:t>
      </w:r>
      <w:r w:rsidRPr="00563A54">
        <w:rPr>
          <w:rFonts w:ascii="Arial Unicode MS" w:hAnsi="Arial Unicode MS" w:hint="eastAsia"/>
          <w:kern w:val="0"/>
          <w:sz w:val="18"/>
          <w:szCs w:val="18"/>
        </w:rPr>
        <w:t>40</w:t>
      </w:r>
      <w:r w:rsidRPr="00563A54">
        <w:rPr>
          <w:rFonts w:ascii="Arial Unicode MS" w:hAnsi="Arial Unicode MS" w:hint="eastAsia"/>
          <w:kern w:val="0"/>
          <w:sz w:val="18"/>
          <w:szCs w:val="18"/>
        </w:rPr>
        <w:t>號發</w:t>
      </w:r>
      <w:r w:rsidR="00967A6B" w:rsidRPr="00967A6B">
        <w:rPr>
          <w:rFonts w:ascii="Arial Unicode MS" w:hAnsi="Arial Unicode MS" w:hint="eastAsia"/>
          <w:kern w:val="0"/>
          <w:sz w:val="18"/>
          <w:szCs w:val="18"/>
        </w:rPr>
        <w:t>布</w:t>
      </w:r>
      <w:r w:rsidR="00DC3CBD">
        <w:rPr>
          <w:rFonts w:ascii="Arial Unicode MS" w:hAnsi="Arial Unicode MS" w:hint="eastAsia"/>
          <w:color w:val="FFFFFF"/>
          <w:sz w:val="18"/>
        </w:rPr>
        <w:t>＊</w:t>
      </w:r>
    </w:p>
    <w:p w14:paraId="67F78129" w14:textId="52EEEB5E" w:rsidR="00563A54" w:rsidRDefault="00563A54" w:rsidP="007E6E55">
      <w:pPr>
        <w:ind w:firstLineChars="23" w:firstLine="46"/>
        <w:jc w:val="both"/>
        <w:rPr>
          <w:rFonts w:ascii="Arial Unicode MS" w:hAnsi="Arial Unicode MS"/>
          <w:kern w:val="0"/>
          <w:sz w:val="18"/>
          <w:szCs w:val="18"/>
        </w:rPr>
      </w:pPr>
      <w:r w:rsidRPr="00921BB1">
        <w:rPr>
          <w:rFonts w:ascii="新細明體" w:hAnsi="新細明體" w:hint="eastAsia"/>
          <w:b/>
        </w:rPr>
        <w:t>．</w:t>
      </w:r>
      <w:r w:rsidRPr="00563A54">
        <w:rPr>
          <w:rFonts w:ascii="Arial Unicode MS" w:hAnsi="Arial Unicode MS" w:hint="eastAsia"/>
          <w:kern w:val="0"/>
          <w:sz w:val="18"/>
          <w:szCs w:val="18"/>
        </w:rPr>
        <w:t>2001</w:t>
      </w:r>
      <w:r w:rsidRPr="00563A54">
        <w:rPr>
          <w:rFonts w:ascii="Arial Unicode MS" w:hAnsi="Arial Unicode MS" w:hint="eastAsia"/>
          <w:kern w:val="0"/>
          <w:sz w:val="18"/>
          <w:szCs w:val="18"/>
        </w:rPr>
        <w:t>年</w:t>
      </w:r>
      <w:r w:rsidRPr="00563A54">
        <w:rPr>
          <w:rFonts w:ascii="Arial Unicode MS" w:hAnsi="Arial Unicode MS" w:hint="eastAsia"/>
          <w:kern w:val="0"/>
          <w:sz w:val="18"/>
          <w:szCs w:val="18"/>
        </w:rPr>
        <w:t>8</w:t>
      </w:r>
      <w:r w:rsidRPr="00563A54">
        <w:rPr>
          <w:rFonts w:ascii="Arial Unicode MS" w:hAnsi="Arial Unicode MS" w:hint="eastAsia"/>
          <w:kern w:val="0"/>
          <w:sz w:val="18"/>
          <w:szCs w:val="18"/>
        </w:rPr>
        <w:t>月</w:t>
      </w:r>
      <w:r w:rsidRPr="00563A54">
        <w:rPr>
          <w:rFonts w:ascii="Arial Unicode MS" w:hAnsi="Arial Unicode MS" w:hint="eastAsia"/>
          <w:kern w:val="0"/>
          <w:sz w:val="18"/>
          <w:szCs w:val="18"/>
        </w:rPr>
        <w:t>15</w:t>
      </w:r>
      <w:r w:rsidRPr="00563A54">
        <w:rPr>
          <w:rFonts w:ascii="Arial Unicode MS" w:hAnsi="Arial Unicode MS" w:hint="eastAsia"/>
          <w:kern w:val="0"/>
          <w:sz w:val="18"/>
          <w:szCs w:val="18"/>
        </w:rPr>
        <w:t>日《建設部關於修改</w:t>
      </w:r>
      <w:r w:rsidR="00372BC2">
        <w:rPr>
          <w:rFonts w:ascii="Arial Unicode MS" w:hAnsi="Arial Unicode MS"/>
          <w:sz w:val="18"/>
        </w:rPr>
        <w:t>〈</w:t>
      </w:r>
      <w:r w:rsidRPr="00563A54">
        <w:rPr>
          <w:rFonts w:ascii="Arial Unicode MS" w:hAnsi="Arial Unicode MS" w:hint="eastAsia"/>
          <w:kern w:val="0"/>
          <w:sz w:val="18"/>
          <w:szCs w:val="18"/>
        </w:rPr>
        <w:t>城市商品房預售管理辦法</w:t>
      </w:r>
      <w:r w:rsidR="00372BC2">
        <w:rPr>
          <w:rFonts w:ascii="Arial Unicode MS" w:hAnsi="Arial Unicode MS"/>
          <w:sz w:val="18"/>
        </w:rPr>
        <w:t>〉</w:t>
      </w:r>
      <w:r w:rsidRPr="00563A54">
        <w:rPr>
          <w:rFonts w:ascii="Arial Unicode MS" w:hAnsi="Arial Unicode MS" w:hint="eastAsia"/>
          <w:kern w:val="0"/>
          <w:sz w:val="18"/>
          <w:szCs w:val="18"/>
        </w:rPr>
        <w:t>的決定》</w:t>
      </w:r>
      <w:r w:rsidR="00DC3CBD">
        <w:rPr>
          <w:rFonts w:ascii="Arial Unicode MS" w:hAnsi="Arial Unicode MS" w:hint="eastAsia"/>
          <w:color w:val="FFFFFF"/>
          <w:sz w:val="18"/>
        </w:rPr>
        <w:t>＊</w:t>
      </w:r>
    </w:p>
    <w:p w14:paraId="1D22E28E" w14:textId="6708FEA4" w:rsidR="00563A54" w:rsidRDefault="00563A54" w:rsidP="007E6E55">
      <w:pPr>
        <w:ind w:firstLineChars="23" w:firstLine="46"/>
        <w:jc w:val="both"/>
        <w:rPr>
          <w:rFonts w:ascii="Arial Unicode MS" w:hAnsi="Arial Unicode MS"/>
          <w:kern w:val="0"/>
          <w:sz w:val="18"/>
          <w:szCs w:val="18"/>
        </w:rPr>
      </w:pPr>
      <w:r w:rsidRPr="00921BB1">
        <w:rPr>
          <w:rFonts w:ascii="新細明體" w:hAnsi="新細明體" w:hint="eastAsia"/>
          <w:b/>
        </w:rPr>
        <w:t>．</w:t>
      </w:r>
      <w:smartTag w:uri="urn:schemas-microsoft-com:office:smarttags" w:element="chsdate">
        <w:smartTagPr>
          <w:attr w:name="IsROCDate" w:val="False"/>
          <w:attr w:name="IsLunarDate" w:val="False"/>
          <w:attr w:name="Day" w:val="13"/>
          <w:attr w:name="Month" w:val="7"/>
          <w:attr w:name="Year" w:val="2004"/>
        </w:smartTagPr>
        <w:r w:rsidRPr="00BB531B">
          <w:rPr>
            <w:rFonts w:ascii="Arial Unicode MS" w:hAnsi="Arial Unicode MS"/>
            <w:sz w:val="18"/>
          </w:rPr>
          <w:t>2004</w:t>
        </w:r>
        <w:r w:rsidRPr="00BB531B">
          <w:rPr>
            <w:rFonts w:ascii="Arial Unicode MS" w:hAnsi="Arial Unicode MS" w:hint="eastAsia"/>
            <w:sz w:val="18"/>
          </w:rPr>
          <w:t>年</w:t>
        </w:r>
        <w:r w:rsidRPr="00BB531B">
          <w:rPr>
            <w:rFonts w:ascii="Arial Unicode MS" w:hAnsi="Arial Unicode MS"/>
            <w:sz w:val="18"/>
          </w:rPr>
          <w:t>7</w:t>
        </w:r>
        <w:r w:rsidRPr="00BB531B">
          <w:rPr>
            <w:rFonts w:ascii="Arial Unicode MS" w:hAnsi="Arial Unicode MS" w:hint="eastAsia"/>
            <w:sz w:val="18"/>
          </w:rPr>
          <w:t>月</w:t>
        </w:r>
        <w:r w:rsidRPr="00BB531B">
          <w:rPr>
            <w:rFonts w:ascii="Arial Unicode MS" w:hAnsi="Arial Unicode MS"/>
            <w:sz w:val="18"/>
          </w:rPr>
          <w:t>13</w:t>
        </w:r>
        <w:r w:rsidRPr="00BB531B">
          <w:rPr>
            <w:rFonts w:ascii="Arial Unicode MS" w:hAnsi="Arial Unicode MS" w:hint="eastAsia"/>
            <w:sz w:val="18"/>
          </w:rPr>
          <w:t>日</w:t>
        </w:r>
      </w:smartTag>
      <w:r w:rsidRPr="00BB531B">
        <w:rPr>
          <w:rFonts w:ascii="Arial Unicode MS" w:hAnsi="Arial Unicode MS" w:hint="eastAsia"/>
          <w:sz w:val="18"/>
        </w:rPr>
        <w:t>《建設部關於修改</w:t>
      </w:r>
      <w:r w:rsidR="00DC3CBD">
        <w:rPr>
          <w:rFonts w:ascii="Arial Unicode MS" w:hAnsi="Arial Unicode MS"/>
          <w:sz w:val="18"/>
        </w:rPr>
        <w:t>〈</w:t>
      </w:r>
      <w:r w:rsidRPr="00BB531B">
        <w:rPr>
          <w:rFonts w:ascii="Arial Unicode MS" w:hAnsi="Arial Unicode MS" w:hint="eastAsia"/>
          <w:sz w:val="18"/>
        </w:rPr>
        <w:t>城市商品房預售管理辦法</w:t>
      </w:r>
      <w:r w:rsidR="00DC3CBD">
        <w:rPr>
          <w:rFonts w:ascii="Arial Unicode MS" w:hAnsi="Arial Unicode MS"/>
          <w:sz w:val="18"/>
        </w:rPr>
        <w:t>〉</w:t>
      </w:r>
      <w:r w:rsidRPr="00BB531B">
        <w:rPr>
          <w:rFonts w:ascii="Arial Unicode MS" w:hAnsi="Arial Unicode MS" w:hint="eastAsia"/>
          <w:sz w:val="18"/>
        </w:rPr>
        <w:t>的決定》經建設部第</w:t>
      </w:r>
      <w:r w:rsidRPr="00BB531B">
        <w:rPr>
          <w:rFonts w:ascii="Arial Unicode MS" w:hAnsi="Arial Unicode MS"/>
          <w:sz w:val="18"/>
        </w:rPr>
        <w:t>41</w:t>
      </w:r>
      <w:r w:rsidRPr="00BB531B">
        <w:rPr>
          <w:rFonts w:ascii="Arial Unicode MS" w:hAnsi="Arial Unicode MS" w:hint="eastAsia"/>
          <w:sz w:val="18"/>
        </w:rPr>
        <w:t>次常務會議討論通過</w:t>
      </w:r>
      <w:r w:rsidRPr="00563A54">
        <w:rPr>
          <w:rFonts w:ascii="新細明體" w:hAnsi="新細明體" w:hint="eastAsia"/>
          <w:b/>
        </w:rPr>
        <w:t>；</w:t>
      </w:r>
      <w:r w:rsidRPr="00563A54">
        <w:rPr>
          <w:rFonts w:ascii="Arial Unicode MS" w:hAnsi="Arial Unicode MS" w:hint="eastAsia"/>
          <w:kern w:val="0"/>
          <w:sz w:val="18"/>
          <w:szCs w:val="18"/>
        </w:rPr>
        <w:t>2004</w:t>
      </w:r>
      <w:r w:rsidRPr="00563A54">
        <w:rPr>
          <w:rFonts w:ascii="Arial Unicode MS" w:hAnsi="Arial Unicode MS" w:hint="eastAsia"/>
          <w:kern w:val="0"/>
          <w:sz w:val="18"/>
          <w:szCs w:val="18"/>
        </w:rPr>
        <w:t>年</w:t>
      </w:r>
      <w:r w:rsidRPr="00563A54">
        <w:rPr>
          <w:rFonts w:ascii="Arial Unicode MS" w:hAnsi="Arial Unicode MS" w:hint="eastAsia"/>
          <w:kern w:val="0"/>
          <w:sz w:val="18"/>
          <w:szCs w:val="18"/>
        </w:rPr>
        <w:t>7</w:t>
      </w:r>
      <w:r w:rsidRPr="00563A54">
        <w:rPr>
          <w:rFonts w:ascii="Arial Unicode MS" w:hAnsi="Arial Unicode MS" w:hint="eastAsia"/>
          <w:kern w:val="0"/>
          <w:sz w:val="18"/>
          <w:szCs w:val="18"/>
        </w:rPr>
        <w:t>月</w:t>
      </w:r>
      <w:r w:rsidRPr="00563A54">
        <w:rPr>
          <w:rFonts w:ascii="Arial Unicode MS" w:hAnsi="Arial Unicode MS" w:hint="eastAsia"/>
          <w:kern w:val="0"/>
          <w:sz w:val="18"/>
          <w:szCs w:val="18"/>
        </w:rPr>
        <w:t>20</w:t>
      </w:r>
      <w:r w:rsidRPr="00563A54">
        <w:rPr>
          <w:rFonts w:ascii="Arial Unicode MS" w:hAnsi="Arial Unicode MS" w:hint="eastAsia"/>
          <w:kern w:val="0"/>
          <w:sz w:val="18"/>
          <w:szCs w:val="18"/>
        </w:rPr>
        <w:t>日</w:t>
      </w:r>
      <w:r w:rsidRPr="00BB531B">
        <w:rPr>
          <w:rFonts w:ascii="Arial Unicode MS" w:hAnsi="Arial Unicode MS"/>
          <w:sz w:val="18"/>
        </w:rPr>
        <w:t>(</w:t>
      </w:r>
      <w:r w:rsidRPr="00BB531B">
        <w:rPr>
          <w:rFonts w:ascii="Arial Unicode MS" w:hAnsi="Arial Unicode MS" w:hint="eastAsia"/>
          <w:sz w:val="18"/>
        </w:rPr>
        <w:t>建設部令第</w:t>
      </w:r>
      <w:r w:rsidRPr="00BB531B">
        <w:rPr>
          <w:rFonts w:ascii="Arial Unicode MS" w:hAnsi="Arial Unicode MS"/>
          <w:sz w:val="18"/>
        </w:rPr>
        <w:t>131</w:t>
      </w:r>
      <w:r w:rsidRPr="00BB531B">
        <w:rPr>
          <w:rFonts w:ascii="Arial Unicode MS" w:hAnsi="Arial Unicode MS" w:hint="eastAsia"/>
          <w:sz w:val="18"/>
        </w:rPr>
        <w:t>號</w:t>
      </w:r>
      <w:r w:rsidRPr="00BB531B">
        <w:rPr>
          <w:rFonts w:ascii="Arial Unicode MS" w:hAnsi="Arial Unicode MS"/>
          <w:sz w:val="18"/>
        </w:rPr>
        <w:t>)</w:t>
      </w:r>
      <w:r w:rsidRPr="00563A54">
        <w:rPr>
          <w:rFonts w:ascii="Arial Unicode MS" w:hAnsi="Arial Unicode MS" w:hint="eastAsia"/>
          <w:kern w:val="0"/>
          <w:sz w:val="18"/>
          <w:szCs w:val="18"/>
        </w:rPr>
        <w:t>《建設部關於修改</w:t>
      </w:r>
      <w:r w:rsidR="00372BC2">
        <w:rPr>
          <w:rFonts w:ascii="Arial Unicode MS" w:hAnsi="Arial Unicode MS"/>
          <w:sz w:val="18"/>
        </w:rPr>
        <w:t>〈</w:t>
      </w:r>
      <w:bookmarkStart w:id="1" w:name="_GoBack"/>
      <w:bookmarkEnd w:id="1"/>
      <w:r w:rsidRPr="00563A54">
        <w:rPr>
          <w:rFonts w:ascii="Arial Unicode MS" w:hAnsi="Arial Unicode MS" w:hint="eastAsia"/>
          <w:kern w:val="0"/>
          <w:sz w:val="18"/>
          <w:szCs w:val="18"/>
        </w:rPr>
        <w:t>城市商品房預售管理辦法</w:t>
      </w:r>
      <w:r w:rsidR="00372BC2">
        <w:rPr>
          <w:rFonts w:ascii="Arial Unicode MS" w:hAnsi="Arial Unicode MS"/>
          <w:sz w:val="18"/>
        </w:rPr>
        <w:t>〉</w:t>
      </w:r>
      <w:r w:rsidRPr="00563A54">
        <w:rPr>
          <w:rFonts w:ascii="Arial Unicode MS" w:hAnsi="Arial Unicode MS" w:hint="eastAsia"/>
          <w:kern w:val="0"/>
          <w:sz w:val="18"/>
          <w:szCs w:val="18"/>
        </w:rPr>
        <w:t>的決定》修正</w:t>
      </w:r>
      <w:r w:rsidRPr="00BB531B">
        <w:rPr>
          <w:rFonts w:ascii="Arial Unicode MS" w:hAnsi="Arial Unicode MS" w:hint="eastAsia"/>
          <w:sz w:val="18"/>
        </w:rPr>
        <w:t>，自發</w:t>
      </w:r>
      <w:r w:rsidR="004404F4" w:rsidRPr="004404F4">
        <w:rPr>
          <w:rFonts w:ascii="Arial Unicode MS" w:hAnsi="Arial Unicode MS" w:hint="eastAsia"/>
          <w:sz w:val="18"/>
        </w:rPr>
        <w:t>布</w:t>
      </w:r>
      <w:r w:rsidRPr="00BB531B">
        <w:rPr>
          <w:rFonts w:ascii="Arial Unicode MS" w:hAnsi="Arial Unicode MS" w:hint="eastAsia"/>
          <w:sz w:val="18"/>
        </w:rPr>
        <w:t>之日起施行</w:t>
      </w:r>
      <w:r w:rsidR="00DC3CBD">
        <w:rPr>
          <w:rFonts w:ascii="Arial Unicode MS" w:hAnsi="Arial Unicode MS" w:hint="eastAsia"/>
          <w:color w:val="FFFFFF"/>
          <w:sz w:val="18"/>
        </w:rPr>
        <w:t>＊</w:t>
      </w:r>
    </w:p>
    <w:p w14:paraId="5E5A2133" w14:textId="77777777" w:rsidR="00563A54" w:rsidRPr="00563A54" w:rsidRDefault="00563A54" w:rsidP="00563A54">
      <w:pPr>
        <w:ind w:leftChars="75" w:left="330" w:hangingChars="100" w:hanging="180"/>
        <w:jc w:val="both"/>
        <w:rPr>
          <w:rFonts w:ascii="Arial Unicode MS" w:hAnsi="Arial Unicode MS"/>
          <w:kern w:val="0"/>
          <w:sz w:val="18"/>
          <w:szCs w:val="18"/>
        </w:rPr>
      </w:pPr>
    </w:p>
    <w:p w14:paraId="42B88389" w14:textId="77777777" w:rsidR="002A00C9" w:rsidRPr="00BB531B" w:rsidRDefault="002A00C9" w:rsidP="00BB531B">
      <w:pPr>
        <w:pStyle w:val="1"/>
        <w:snapToGrid w:val="0"/>
        <w:spacing w:before="100" w:beforeAutospacing="1" w:after="100" w:afterAutospacing="1"/>
        <w:textAlignment w:val="auto"/>
        <w:rPr>
          <w:rFonts w:ascii="Arial Unicode MS" w:hAnsi="Arial Unicode MS" w:cs="Arial Unicode MS"/>
          <w:color w:val="990000"/>
          <w:kern w:val="2"/>
        </w:rPr>
      </w:pPr>
      <w:r w:rsidRPr="00BB531B">
        <w:rPr>
          <w:rFonts w:ascii="Arial Unicode MS" w:hAnsi="Arial Unicode MS" w:cs="Arial Unicode MS"/>
          <w:color w:val="990000"/>
          <w:kern w:val="2"/>
        </w:rPr>
        <w:t>【</w:t>
      </w:r>
      <w:r w:rsidRPr="00BB531B">
        <w:rPr>
          <w:rFonts w:ascii="Arial Unicode MS" w:hAnsi="Arial Unicode MS" w:cs="Arial Unicode MS" w:hint="eastAsia"/>
          <w:color w:val="990000"/>
          <w:kern w:val="2"/>
        </w:rPr>
        <w:t>法規內容</w:t>
      </w:r>
      <w:r w:rsidRPr="00BB531B">
        <w:rPr>
          <w:rFonts w:ascii="Arial Unicode MS" w:hAnsi="Arial Unicode MS" w:cs="Arial Unicode MS"/>
          <w:color w:val="990000"/>
          <w:kern w:val="2"/>
        </w:rPr>
        <w:t>】</w:t>
      </w:r>
    </w:p>
    <w:p w14:paraId="3B9AE8B9" w14:textId="77777777" w:rsidR="00D80782" w:rsidRPr="00BB531B" w:rsidRDefault="00C62366" w:rsidP="00BB531B">
      <w:pPr>
        <w:pStyle w:val="2"/>
      </w:pPr>
      <w:r w:rsidRPr="00BB531B">
        <w:rPr>
          <w:rFonts w:hint="eastAsia"/>
        </w:rPr>
        <w:t>第</w:t>
      </w:r>
      <w:r w:rsidR="002F1E6C">
        <w:rPr>
          <w:rFonts w:hint="eastAsia"/>
        </w:rPr>
        <w:t>1</w:t>
      </w:r>
      <w:r w:rsidR="003474EB" w:rsidRPr="00BB531B">
        <w:rPr>
          <w:rFonts w:hint="eastAsia"/>
        </w:rPr>
        <w:t>條</w:t>
      </w:r>
    </w:p>
    <w:p w14:paraId="40DEE5C3" w14:textId="77777777" w:rsidR="00D80782"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為加強商品房預售管理，維護商品房交易雙方的合法權益，根據《</w:t>
      </w:r>
      <w:hyperlink r:id="rId16" w:history="1">
        <w:r w:rsidR="00C62366" w:rsidRPr="00282513">
          <w:rPr>
            <w:rStyle w:val="a3"/>
            <w:rFonts w:ascii="Arial Unicode MS" w:hAnsi="Arial Unicode MS" w:hint="eastAsia"/>
            <w:szCs w:val="18"/>
          </w:rPr>
          <w:t>中華人民共和國城市房地產管理法</w:t>
        </w:r>
      </w:hyperlink>
      <w:r w:rsidR="00C62366" w:rsidRPr="00282513">
        <w:rPr>
          <w:rFonts w:ascii="Arial Unicode MS" w:hAnsi="Arial Unicode MS" w:hint="eastAsia"/>
          <w:color w:val="000000"/>
        </w:rPr>
        <w:t>》、</w:t>
      </w:r>
      <w:r w:rsidR="00C62366" w:rsidRPr="00282513">
        <w:rPr>
          <w:rFonts w:ascii="Arial Unicode MS" w:hAnsi="Arial Unicode MS" w:hint="eastAsia"/>
          <w:color w:val="993300"/>
        </w:rPr>
        <w:t>《</w:t>
      </w:r>
      <w:hyperlink r:id="rId17" w:history="1">
        <w:r w:rsidR="00C62366" w:rsidRPr="00282513">
          <w:rPr>
            <w:rStyle w:val="a3"/>
            <w:rFonts w:ascii="Arial Unicode MS" w:hAnsi="Arial Unicode MS" w:hint="eastAsia"/>
            <w:szCs w:val="18"/>
          </w:rPr>
          <w:t>城市房地產開發經營管理條例</w:t>
        </w:r>
      </w:hyperlink>
      <w:r w:rsidR="00C62366" w:rsidRPr="00282513">
        <w:rPr>
          <w:rFonts w:ascii="Arial Unicode MS" w:hAnsi="Arial Unicode MS" w:hint="eastAsia"/>
          <w:color w:val="000000"/>
        </w:rPr>
        <w:t>》，制定本辦法。</w:t>
      </w:r>
    </w:p>
    <w:p w14:paraId="42213A8A" w14:textId="77777777" w:rsidR="00D80782" w:rsidRPr="00282513" w:rsidRDefault="00C62366" w:rsidP="00BB531B">
      <w:pPr>
        <w:pStyle w:val="2"/>
      </w:pPr>
      <w:r w:rsidRPr="00282513">
        <w:rPr>
          <w:rFonts w:hint="eastAsia"/>
        </w:rPr>
        <w:t>第</w:t>
      </w:r>
      <w:r w:rsidR="002F1E6C">
        <w:rPr>
          <w:rFonts w:hint="eastAsia"/>
        </w:rPr>
        <w:t>2</w:t>
      </w:r>
      <w:r w:rsidR="003474EB" w:rsidRPr="00282513">
        <w:rPr>
          <w:rFonts w:hint="eastAsia"/>
        </w:rPr>
        <w:t>條</w:t>
      </w:r>
    </w:p>
    <w:p w14:paraId="0FCF8BAA" w14:textId="77777777" w:rsidR="00D80782"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本辦法所稱商品房預售是指房地產開發企業（以下簡稱開發企業）將正在建設中的房屋預先出售給承購人，由承購人支付定金或房價款的行為。</w:t>
      </w:r>
    </w:p>
    <w:p w14:paraId="282DAFD5" w14:textId="77777777" w:rsidR="00D80782" w:rsidRPr="00282513" w:rsidRDefault="00C62366" w:rsidP="00BB531B">
      <w:pPr>
        <w:pStyle w:val="2"/>
      </w:pPr>
      <w:r w:rsidRPr="00282513">
        <w:rPr>
          <w:rFonts w:hint="eastAsia"/>
        </w:rPr>
        <w:t>第</w:t>
      </w:r>
      <w:r w:rsidR="002F1E6C">
        <w:rPr>
          <w:rFonts w:hint="eastAsia"/>
        </w:rPr>
        <w:t>3</w:t>
      </w:r>
      <w:r w:rsidR="003474EB" w:rsidRPr="00282513">
        <w:rPr>
          <w:rFonts w:hint="eastAsia"/>
        </w:rPr>
        <w:t>條</w:t>
      </w:r>
    </w:p>
    <w:p w14:paraId="7BBF4542" w14:textId="77777777" w:rsidR="00D80782"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本辦法適用於城市商品房預售的管理。</w:t>
      </w:r>
    </w:p>
    <w:p w14:paraId="73D0EEBB" w14:textId="77777777" w:rsidR="00D80782" w:rsidRPr="00282513" w:rsidRDefault="00C62366" w:rsidP="008C642E">
      <w:pPr>
        <w:pStyle w:val="2"/>
      </w:pPr>
      <w:r w:rsidRPr="00282513">
        <w:rPr>
          <w:rFonts w:hint="eastAsia"/>
        </w:rPr>
        <w:t>第</w:t>
      </w:r>
      <w:r w:rsidR="002F1E6C">
        <w:rPr>
          <w:rFonts w:hint="eastAsia"/>
        </w:rPr>
        <w:t>4</w:t>
      </w:r>
      <w:r w:rsidR="003474EB" w:rsidRPr="00282513">
        <w:rPr>
          <w:rFonts w:hint="eastAsia"/>
        </w:rPr>
        <w:t>條</w:t>
      </w:r>
    </w:p>
    <w:p w14:paraId="31638295" w14:textId="77777777" w:rsidR="003474EB"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國務院建設行政主管部門歸口管理全國城市商品房預售管理；</w:t>
      </w:r>
    </w:p>
    <w:p w14:paraId="51955157" w14:textId="77777777" w:rsidR="003474EB" w:rsidRPr="00D43194" w:rsidRDefault="00C62366" w:rsidP="00C62366">
      <w:pPr>
        <w:ind w:left="119"/>
        <w:jc w:val="both"/>
        <w:rPr>
          <w:rFonts w:ascii="Arial Unicode MS" w:hAnsi="Arial Unicode MS"/>
          <w:color w:val="17365D"/>
        </w:rPr>
      </w:pPr>
      <w:r w:rsidRPr="00D43194">
        <w:rPr>
          <w:rFonts w:ascii="Arial Unicode MS" w:hAnsi="Arial Unicode MS" w:hint="eastAsia"/>
          <w:color w:val="17365D"/>
        </w:rPr>
        <w:t xml:space="preserve">　　省、自治區建設行政主管部門歸口管理本行政區域內城市商品房預售管理；</w:t>
      </w:r>
    </w:p>
    <w:p w14:paraId="685E4DD2" w14:textId="77777777" w:rsidR="003474EB"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市、縣人民政府建設行政主管部門或房地產行政主管部門（以下簡稱房地產管理部門）負責本行政區域內城市商品房預售管理。</w:t>
      </w:r>
    </w:p>
    <w:p w14:paraId="04DC5B9E" w14:textId="77777777" w:rsidR="00D80782" w:rsidRPr="00282513" w:rsidRDefault="00C62366" w:rsidP="008C642E">
      <w:pPr>
        <w:pStyle w:val="2"/>
      </w:pPr>
      <w:r w:rsidRPr="00282513">
        <w:rPr>
          <w:rFonts w:hint="eastAsia"/>
        </w:rPr>
        <w:t>第</w:t>
      </w:r>
      <w:r w:rsidR="002F1E6C">
        <w:rPr>
          <w:rFonts w:hint="eastAsia"/>
        </w:rPr>
        <w:t>5</w:t>
      </w:r>
      <w:r w:rsidR="003474EB" w:rsidRPr="00282513">
        <w:rPr>
          <w:rFonts w:hint="eastAsia"/>
        </w:rPr>
        <w:t>條</w:t>
      </w:r>
    </w:p>
    <w:p w14:paraId="14B36636" w14:textId="77777777" w:rsidR="003474EB"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商品房預售應當符合下列條件：</w:t>
      </w:r>
    </w:p>
    <w:p w14:paraId="4164E6BB" w14:textId="77777777" w:rsidR="003474EB"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（一）已交付全部土地使用權出讓金，取得土地使用權證書；</w:t>
      </w:r>
    </w:p>
    <w:p w14:paraId="56F467DA" w14:textId="77777777" w:rsidR="003474EB"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（二）持有建設工程規劃許可證和施工許可證；</w:t>
      </w:r>
    </w:p>
    <w:p w14:paraId="794100D1" w14:textId="77777777" w:rsidR="00D80782"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（三）按提供預售的商品房計算，投入開發建設的資金達到工程建設總投資的</w:t>
      </w:r>
      <w:r w:rsidRPr="00282513">
        <w:rPr>
          <w:rFonts w:ascii="Arial Unicode MS" w:hAnsi="Arial Unicode MS"/>
          <w:color w:val="000000"/>
        </w:rPr>
        <w:t>25</w:t>
      </w:r>
      <w:r w:rsidRPr="00282513">
        <w:rPr>
          <w:rFonts w:ascii="Arial Unicode MS" w:hAnsi="Arial Unicode MS" w:hint="eastAsia"/>
          <w:color w:val="000000"/>
        </w:rPr>
        <w:t>％以上，並已經確定施工進度和竣工交付日期。</w:t>
      </w:r>
    </w:p>
    <w:p w14:paraId="4DC93DF9" w14:textId="77777777" w:rsidR="00D80782" w:rsidRPr="00282513" w:rsidRDefault="00C62366" w:rsidP="008C642E">
      <w:pPr>
        <w:pStyle w:val="2"/>
      </w:pPr>
      <w:r w:rsidRPr="00282513">
        <w:rPr>
          <w:rFonts w:hint="eastAsia"/>
        </w:rPr>
        <w:lastRenderedPageBreak/>
        <w:t>第</w:t>
      </w:r>
      <w:r w:rsidR="002F1E6C">
        <w:rPr>
          <w:rFonts w:hint="eastAsia"/>
        </w:rPr>
        <w:t>6</w:t>
      </w:r>
      <w:r w:rsidR="003474EB" w:rsidRPr="00282513">
        <w:rPr>
          <w:rFonts w:hint="eastAsia"/>
        </w:rPr>
        <w:t>條</w:t>
      </w:r>
    </w:p>
    <w:p w14:paraId="3C5B5099" w14:textId="77777777" w:rsidR="003474EB"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商品房預售實行許可制度。開發企業進行商品房預售，應當向房地產管理部門申請預售許可，取得《商品房預售許可證》。</w:t>
      </w:r>
    </w:p>
    <w:p w14:paraId="162FE0F1" w14:textId="77777777" w:rsidR="00D80782" w:rsidRPr="00D43194" w:rsidRDefault="00C62366" w:rsidP="00C62366">
      <w:pPr>
        <w:ind w:left="119"/>
        <w:jc w:val="both"/>
        <w:rPr>
          <w:rFonts w:ascii="Arial Unicode MS" w:hAnsi="Arial Unicode MS"/>
          <w:color w:val="17365D"/>
        </w:rPr>
      </w:pPr>
      <w:r w:rsidRPr="00D43194">
        <w:rPr>
          <w:rFonts w:ascii="Arial Unicode MS" w:hAnsi="Arial Unicode MS" w:hint="eastAsia"/>
          <w:color w:val="17365D"/>
        </w:rPr>
        <w:t xml:space="preserve">　　未取得《商品房預售許可證》的，不得進行商品房預售。</w:t>
      </w:r>
    </w:p>
    <w:p w14:paraId="45D52B7B" w14:textId="77777777" w:rsidR="00D80782" w:rsidRPr="00282513" w:rsidRDefault="00C62366" w:rsidP="008C642E">
      <w:pPr>
        <w:pStyle w:val="2"/>
      </w:pPr>
      <w:bookmarkStart w:id="2" w:name="a7"/>
      <w:bookmarkEnd w:id="2"/>
      <w:r w:rsidRPr="00282513">
        <w:rPr>
          <w:rFonts w:hint="eastAsia"/>
        </w:rPr>
        <w:t>第</w:t>
      </w:r>
      <w:r w:rsidR="002F1E6C">
        <w:rPr>
          <w:rFonts w:hint="eastAsia"/>
        </w:rPr>
        <w:t>7</w:t>
      </w:r>
      <w:r w:rsidR="003474EB" w:rsidRPr="00282513">
        <w:rPr>
          <w:rFonts w:hint="eastAsia"/>
        </w:rPr>
        <w:t>條</w:t>
      </w:r>
    </w:p>
    <w:p w14:paraId="1DF1F4CA" w14:textId="77777777" w:rsidR="003474EB"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開發企業申請預售許可，應當提交下列證件（影本）及資料：</w:t>
      </w:r>
    </w:p>
    <w:p w14:paraId="66489A75" w14:textId="77777777" w:rsidR="003474EB"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（一）商品房預售許可申請表；</w:t>
      </w:r>
    </w:p>
    <w:p w14:paraId="0A5A79BC" w14:textId="77777777" w:rsidR="003474EB"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（二）開發企業的《營業執照》和資質證書；</w:t>
      </w:r>
    </w:p>
    <w:p w14:paraId="4BFCE51B" w14:textId="77777777" w:rsidR="003474EB"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（三）土地使用權證、建設工程規劃許可證、施工許可證；</w:t>
      </w:r>
    </w:p>
    <w:p w14:paraId="3FEE2569" w14:textId="77777777" w:rsidR="003474EB"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（四）投入開發建設的資金占工程建設總投資的比例符合規定條件的證明；</w:t>
      </w:r>
    </w:p>
    <w:p w14:paraId="2E1DF680" w14:textId="77777777" w:rsidR="003474EB"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（五）工程施工合同及關於施工進度的說明；</w:t>
      </w:r>
    </w:p>
    <w:p w14:paraId="4E865FAB" w14:textId="77777777" w:rsidR="00D80782"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（六）商品房預售方案。預售方案應當說明預售商品房的位置、面積、竣工交付日期等內容，並應當附預售商品房分層平面圖。</w:t>
      </w:r>
    </w:p>
    <w:p w14:paraId="141114CA" w14:textId="77777777" w:rsidR="00D80782" w:rsidRPr="00282513" w:rsidRDefault="00C62366" w:rsidP="008C642E">
      <w:pPr>
        <w:pStyle w:val="2"/>
      </w:pPr>
      <w:r w:rsidRPr="00282513">
        <w:rPr>
          <w:rFonts w:hint="eastAsia"/>
        </w:rPr>
        <w:t>第</w:t>
      </w:r>
      <w:r w:rsidR="002F1E6C">
        <w:rPr>
          <w:rFonts w:hint="eastAsia"/>
        </w:rPr>
        <w:t>8</w:t>
      </w:r>
      <w:r w:rsidR="003474EB" w:rsidRPr="00282513">
        <w:rPr>
          <w:rFonts w:hint="eastAsia"/>
        </w:rPr>
        <w:t>條</w:t>
      </w:r>
    </w:p>
    <w:p w14:paraId="6E5751E9" w14:textId="77777777" w:rsidR="003474EB"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商品房預售許可依下列程式辦理：</w:t>
      </w:r>
    </w:p>
    <w:p w14:paraId="26EE5141" w14:textId="77777777" w:rsidR="003474EB"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（一）受理。開發企業按本辦法</w:t>
      </w:r>
      <w:hyperlink w:anchor="a7" w:history="1">
        <w:r w:rsidRPr="00282513">
          <w:rPr>
            <w:rStyle w:val="a3"/>
            <w:rFonts w:ascii="Arial Unicode MS" w:hAnsi="Arial Unicode MS" w:hint="eastAsia"/>
          </w:rPr>
          <w:t>第七條</w:t>
        </w:r>
      </w:hyperlink>
      <w:r w:rsidRPr="00282513">
        <w:rPr>
          <w:rFonts w:ascii="Arial Unicode MS" w:hAnsi="Arial Unicode MS" w:hint="eastAsia"/>
          <w:color w:val="000000"/>
        </w:rPr>
        <w:t>的規定提交有關材料，材料齊全的，房地產管理部門應當當場出具受理通知書；材料不齊的，應當當場或者</w:t>
      </w:r>
      <w:r w:rsidRPr="00282513">
        <w:rPr>
          <w:rFonts w:ascii="Arial Unicode MS" w:hAnsi="Arial Unicode MS"/>
          <w:color w:val="000000"/>
        </w:rPr>
        <w:t>5</w:t>
      </w:r>
      <w:r w:rsidRPr="00282513">
        <w:rPr>
          <w:rFonts w:ascii="Arial Unicode MS" w:hAnsi="Arial Unicode MS" w:hint="eastAsia"/>
          <w:color w:val="000000"/>
        </w:rPr>
        <w:t>日內一次性書面告知需要補充的材料。</w:t>
      </w:r>
    </w:p>
    <w:p w14:paraId="1FAFFCF6" w14:textId="77777777" w:rsidR="003474EB"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（二）審核。房地產管理部門對開發企業提供的有關材料是否符合法定條件進行審核。</w:t>
      </w:r>
    </w:p>
    <w:p w14:paraId="3D8834BF" w14:textId="77777777" w:rsidR="003474EB"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開發企業對所提交材料實質內容的真實性負責。</w:t>
      </w:r>
    </w:p>
    <w:p w14:paraId="2D5C52E3" w14:textId="77777777" w:rsidR="003474EB"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（三）許可。經審查，開發企業的申請符合法定條件的，房地產管理部門應當在受理之日起</w:t>
      </w:r>
      <w:r w:rsidRPr="00282513">
        <w:rPr>
          <w:rFonts w:ascii="Arial Unicode MS" w:hAnsi="Arial Unicode MS"/>
          <w:color w:val="000000"/>
        </w:rPr>
        <w:t>10</w:t>
      </w:r>
      <w:r w:rsidRPr="00282513">
        <w:rPr>
          <w:rFonts w:ascii="Arial Unicode MS" w:hAnsi="Arial Unicode MS" w:hint="eastAsia"/>
          <w:color w:val="000000"/>
        </w:rPr>
        <w:t>日內，依法作出准予預售的行政許可書面決定，發送開發企業，並自作出決定之日起</w:t>
      </w:r>
      <w:r w:rsidRPr="00282513">
        <w:rPr>
          <w:rFonts w:ascii="Arial Unicode MS" w:hAnsi="Arial Unicode MS"/>
          <w:color w:val="000000"/>
        </w:rPr>
        <w:t>10</w:t>
      </w:r>
      <w:r w:rsidRPr="00282513">
        <w:rPr>
          <w:rFonts w:ascii="Arial Unicode MS" w:hAnsi="Arial Unicode MS" w:hint="eastAsia"/>
          <w:color w:val="000000"/>
        </w:rPr>
        <w:t>日內向開發企業頒發、送達《商品房預售許可證》。</w:t>
      </w:r>
    </w:p>
    <w:p w14:paraId="49E49D97" w14:textId="77777777" w:rsidR="003474EB"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經審查，開發企業的申請不符合法定條件的，房地產管理部門應當在受理之日起</w:t>
      </w:r>
      <w:r w:rsidRPr="00282513">
        <w:rPr>
          <w:rFonts w:ascii="Arial Unicode MS" w:hAnsi="Arial Unicode MS"/>
          <w:color w:val="000000"/>
        </w:rPr>
        <w:t>10</w:t>
      </w:r>
      <w:r w:rsidRPr="00282513">
        <w:rPr>
          <w:rFonts w:ascii="Arial Unicode MS" w:hAnsi="Arial Unicode MS" w:hint="eastAsia"/>
          <w:color w:val="000000"/>
        </w:rPr>
        <w:t>日內，依法作出不予許可的書面決定。書面決定應當說明理由，告知開發企業享有依法申請行政復議或者提起行政訴訟的權利，並送達開發企業。</w:t>
      </w:r>
    </w:p>
    <w:p w14:paraId="627E7C80" w14:textId="77777777" w:rsidR="003474EB"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商品房預售許可決定書、不予商品房預售許可決定書應當加蓋房地產管理部門的行政許可專用印章，《商品房預售許可證》應當加蓋房地產管理部門的印章。</w:t>
      </w:r>
    </w:p>
    <w:p w14:paraId="297B21C1" w14:textId="77777777" w:rsidR="00D80782"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（四）公示。房地產管理部門作出的准予商品房預售許可的決定，應當予以公開，公眾有權查閱。</w:t>
      </w:r>
    </w:p>
    <w:p w14:paraId="73CAA820" w14:textId="77777777" w:rsidR="00D80782" w:rsidRPr="00282513" w:rsidRDefault="00C62366" w:rsidP="008C642E">
      <w:pPr>
        <w:pStyle w:val="2"/>
      </w:pPr>
      <w:r w:rsidRPr="00282513">
        <w:rPr>
          <w:rFonts w:hint="eastAsia"/>
        </w:rPr>
        <w:t>第</w:t>
      </w:r>
      <w:r w:rsidR="002F1E6C">
        <w:rPr>
          <w:rFonts w:hint="eastAsia"/>
        </w:rPr>
        <w:t>9</w:t>
      </w:r>
      <w:r w:rsidR="003474EB" w:rsidRPr="00282513">
        <w:rPr>
          <w:rFonts w:hint="eastAsia"/>
        </w:rPr>
        <w:t>條</w:t>
      </w:r>
    </w:p>
    <w:p w14:paraId="40A0CA9D" w14:textId="77777777" w:rsidR="00D80782"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開發企業進行商品房預售，應當向承購人出示《商品房預售許可證》。售樓廣告和說明書應當載明《商品房預售許可證》的批准文號。</w:t>
      </w:r>
    </w:p>
    <w:p w14:paraId="7389AD97" w14:textId="77777777" w:rsidR="00D80782" w:rsidRPr="00282513" w:rsidRDefault="002F1E6C" w:rsidP="008C642E">
      <w:pPr>
        <w:pStyle w:val="2"/>
      </w:pPr>
      <w:r>
        <w:rPr>
          <w:rFonts w:hint="eastAsia"/>
        </w:rPr>
        <w:t>第</w:t>
      </w:r>
      <w:r>
        <w:rPr>
          <w:rFonts w:hint="eastAsia"/>
        </w:rPr>
        <w:t>1</w:t>
      </w:r>
      <w:r w:rsidR="00E62A8D">
        <w:rPr>
          <w:rFonts w:hint="eastAsia"/>
        </w:rPr>
        <w:t>0</w:t>
      </w:r>
      <w:r w:rsidR="003474EB" w:rsidRPr="00282513">
        <w:rPr>
          <w:rFonts w:hint="eastAsia"/>
        </w:rPr>
        <w:t>條</w:t>
      </w:r>
    </w:p>
    <w:p w14:paraId="03D581C8" w14:textId="77777777" w:rsidR="003474EB"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商品房預售，開發企業應當與承購人簽訂商品房預售合同。開發企業應當自簽約之日起</w:t>
      </w:r>
      <w:r w:rsidR="00C62366" w:rsidRPr="00282513">
        <w:rPr>
          <w:rFonts w:ascii="Arial Unicode MS" w:hAnsi="Arial Unicode MS"/>
          <w:color w:val="000000"/>
        </w:rPr>
        <w:t>30</w:t>
      </w:r>
      <w:r w:rsidR="00C62366" w:rsidRPr="00282513">
        <w:rPr>
          <w:rFonts w:ascii="Arial Unicode MS" w:hAnsi="Arial Unicode MS" w:hint="eastAsia"/>
          <w:color w:val="000000"/>
        </w:rPr>
        <w:t>日內，向房地產管理部門和市、縣人民政府土地管理部門辦理商品房預售合同登記備案手續。</w:t>
      </w:r>
    </w:p>
    <w:p w14:paraId="30E075F4" w14:textId="77777777" w:rsidR="003474EB" w:rsidRPr="00D43194" w:rsidRDefault="00C62366" w:rsidP="00C62366">
      <w:pPr>
        <w:ind w:left="119"/>
        <w:jc w:val="both"/>
        <w:rPr>
          <w:rFonts w:ascii="Arial Unicode MS" w:hAnsi="Arial Unicode MS"/>
          <w:color w:val="17365D"/>
        </w:rPr>
      </w:pPr>
      <w:r w:rsidRPr="00D43194">
        <w:rPr>
          <w:rFonts w:ascii="Arial Unicode MS" w:hAnsi="Arial Unicode MS" w:hint="eastAsia"/>
          <w:color w:val="17365D"/>
        </w:rPr>
        <w:t xml:space="preserve">　　房地產管理部門應當積極應用網路資訊技術，逐步推行商品房預售合同網上登記備案。</w:t>
      </w:r>
    </w:p>
    <w:p w14:paraId="2E19D022" w14:textId="77777777" w:rsidR="00D80782" w:rsidRPr="00282513" w:rsidRDefault="00C62366" w:rsidP="00C62366">
      <w:pPr>
        <w:ind w:left="119"/>
        <w:jc w:val="both"/>
        <w:rPr>
          <w:rFonts w:ascii="Arial Unicode MS" w:hAnsi="Arial Unicode MS"/>
          <w:color w:val="000000"/>
        </w:rPr>
      </w:pPr>
      <w:r w:rsidRPr="00282513">
        <w:rPr>
          <w:rFonts w:ascii="Arial Unicode MS" w:hAnsi="Arial Unicode MS" w:hint="eastAsia"/>
          <w:color w:val="000000"/>
        </w:rPr>
        <w:t xml:space="preserve">　　商品房預售合同登記備案手續可以委託代理人辦理。委託代理人辦理的，應當有書面委託書。</w:t>
      </w:r>
    </w:p>
    <w:p w14:paraId="2F526E90" w14:textId="77777777" w:rsidR="00D80782" w:rsidRPr="00282513" w:rsidRDefault="002F1E6C" w:rsidP="008C642E">
      <w:pPr>
        <w:pStyle w:val="2"/>
      </w:pPr>
      <w:r>
        <w:rPr>
          <w:rFonts w:hint="eastAsia"/>
        </w:rPr>
        <w:t>第</w:t>
      </w:r>
      <w:r>
        <w:rPr>
          <w:rFonts w:hint="eastAsia"/>
        </w:rPr>
        <w:t>11</w:t>
      </w:r>
      <w:r w:rsidR="003474EB" w:rsidRPr="00282513">
        <w:rPr>
          <w:rFonts w:hint="eastAsia"/>
        </w:rPr>
        <w:t>條</w:t>
      </w:r>
    </w:p>
    <w:p w14:paraId="0868455C" w14:textId="77777777" w:rsidR="003474EB"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開發企業預售商品房所得款項應當用於有關的工程建設。</w:t>
      </w:r>
    </w:p>
    <w:p w14:paraId="233992FF" w14:textId="77777777" w:rsidR="003474EB" w:rsidRPr="00D43194" w:rsidRDefault="00C62366" w:rsidP="00C62366">
      <w:pPr>
        <w:ind w:left="119"/>
        <w:jc w:val="both"/>
        <w:rPr>
          <w:rFonts w:ascii="Arial Unicode MS" w:hAnsi="Arial Unicode MS"/>
          <w:color w:val="17365D"/>
        </w:rPr>
      </w:pPr>
      <w:r w:rsidRPr="00D43194">
        <w:rPr>
          <w:rFonts w:ascii="Arial Unicode MS" w:hAnsi="Arial Unicode MS" w:hint="eastAsia"/>
          <w:color w:val="17365D"/>
        </w:rPr>
        <w:lastRenderedPageBreak/>
        <w:t xml:space="preserve">　　商品房預售款監管的具體辦法，由房地產管理部門制定。</w:t>
      </w:r>
    </w:p>
    <w:p w14:paraId="72C8F96E" w14:textId="77777777" w:rsidR="00D80782" w:rsidRPr="00282513" w:rsidRDefault="002F1E6C" w:rsidP="008C642E">
      <w:pPr>
        <w:pStyle w:val="2"/>
      </w:pPr>
      <w:r>
        <w:rPr>
          <w:rFonts w:hint="eastAsia"/>
        </w:rPr>
        <w:t>第</w:t>
      </w:r>
      <w:r>
        <w:rPr>
          <w:rFonts w:hint="eastAsia"/>
        </w:rPr>
        <w:t>12</w:t>
      </w:r>
      <w:r w:rsidR="003474EB" w:rsidRPr="00282513">
        <w:rPr>
          <w:rFonts w:hint="eastAsia"/>
        </w:rPr>
        <w:t>條</w:t>
      </w:r>
    </w:p>
    <w:p w14:paraId="2315E507" w14:textId="514BE0A2" w:rsidR="00D80782"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預售的商品房交付使用之日起</w:t>
      </w:r>
      <w:r w:rsidR="00C62366" w:rsidRPr="00282513">
        <w:rPr>
          <w:rFonts w:ascii="Arial Unicode MS" w:hAnsi="Arial Unicode MS"/>
          <w:color w:val="000000"/>
        </w:rPr>
        <w:t>90</w:t>
      </w:r>
      <w:r w:rsidR="00C62366" w:rsidRPr="00282513">
        <w:rPr>
          <w:rFonts w:ascii="Arial Unicode MS" w:hAnsi="Arial Unicode MS" w:hint="eastAsia"/>
          <w:color w:val="000000"/>
        </w:rPr>
        <w:t>日內，承購人應當依法到房地產管理部門和市、縣人民政府土地管理部門辦理權屬登記手續。開發企業應當予以協助，並提供必要的</w:t>
      </w:r>
      <w:r w:rsidR="00DC3CBD">
        <w:rPr>
          <w:rFonts w:ascii="Arial Unicode MS" w:hAnsi="Arial Unicode MS" w:hint="eastAsia"/>
          <w:color w:val="000000"/>
        </w:rPr>
        <w:t>證明文件</w:t>
      </w:r>
      <w:r w:rsidR="00C62366" w:rsidRPr="00282513">
        <w:rPr>
          <w:rFonts w:ascii="Arial Unicode MS" w:hAnsi="Arial Unicode MS" w:hint="eastAsia"/>
          <w:color w:val="000000"/>
        </w:rPr>
        <w:t>。</w:t>
      </w:r>
    </w:p>
    <w:p w14:paraId="19FFFEF5" w14:textId="77777777" w:rsidR="003474EB" w:rsidRPr="00D43194" w:rsidRDefault="00C62366" w:rsidP="00C62366">
      <w:pPr>
        <w:ind w:left="119"/>
        <w:jc w:val="both"/>
        <w:rPr>
          <w:rFonts w:ascii="Arial Unicode MS" w:hAnsi="Arial Unicode MS"/>
          <w:color w:val="17365D"/>
        </w:rPr>
      </w:pPr>
      <w:r w:rsidRPr="00D43194">
        <w:rPr>
          <w:rFonts w:ascii="Arial Unicode MS" w:hAnsi="Arial Unicode MS" w:hint="eastAsia"/>
          <w:color w:val="17365D"/>
        </w:rPr>
        <w:t xml:space="preserve">　　由於開發企業的原因，承購人未能在房屋交付使用之日起</w:t>
      </w:r>
      <w:r w:rsidRPr="00D43194">
        <w:rPr>
          <w:rFonts w:ascii="Arial Unicode MS" w:hAnsi="Arial Unicode MS"/>
          <w:color w:val="17365D"/>
        </w:rPr>
        <w:t>90</w:t>
      </w:r>
      <w:r w:rsidRPr="00D43194">
        <w:rPr>
          <w:rFonts w:ascii="Arial Unicode MS" w:hAnsi="Arial Unicode MS" w:hint="eastAsia"/>
          <w:color w:val="17365D"/>
        </w:rPr>
        <w:t>日內取得房屋權屬證書的，除開發企業和承購人有特殊約定外，開發企業應當承擔違約責任。</w:t>
      </w:r>
    </w:p>
    <w:p w14:paraId="0CE4C670" w14:textId="77777777" w:rsidR="00D80782" w:rsidRPr="00282513" w:rsidRDefault="002F1E6C" w:rsidP="008C642E">
      <w:pPr>
        <w:pStyle w:val="2"/>
      </w:pPr>
      <w:r>
        <w:rPr>
          <w:rFonts w:hint="eastAsia"/>
        </w:rPr>
        <w:t>第</w:t>
      </w:r>
      <w:r>
        <w:rPr>
          <w:rFonts w:hint="eastAsia"/>
        </w:rPr>
        <w:t>13</w:t>
      </w:r>
      <w:r w:rsidR="003474EB" w:rsidRPr="00282513">
        <w:rPr>
          <w:rFonts w:hint="eastAsia"/>
        </w:rPr>
        <w:t>條</w:t>
      </w:r>
    </w:p>
    <w:p w14:paraId="3F9D6A77" w14:textId="77777777" w:rsidR="003474EB"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開發企業未取得《商品房預售許可證》預售商品房的，依照《城市房地產開發經營管理條例》第</w:t>
      </w:r>
      <w:hyperlink r:id="rId18" w:anchor="a39" w:history="1">
        <w:r w:rsidR="00C62366" w:rsidRPr="00282513">
          <w:rPr>
            <w:rStyle w:val="a3"/>
            <w:rFonts w:ascii="Arial Unicode MS" w:hAnsi="Arial Unicode MS" w:hint="eastAsia"/>
          </w:rPr>
          <w:t>三十九</w:t>
        </w:r>
      </w:hyperlink>
      <w:r w:rsidR="00C62366" w:rsidRPr="00282513">
        <w:rPr>
          <w:rFonts w:ascii="Arial Unicode MS" w:hAnsi="Arial Unicode MS" w:hint="eastAsia"/>
          <w:color w:val="000000"/>
        </w:rPr>
        <w:t>條的規定處罰。</w:t>
      </w:r>
    </w:p>
    <w:p w14:paraId="150A1E6A" w14:textId="77777777" w:rsidR="00D80782" w:rsidRPr="00282513" w:rsidRDefault="002F1E6C" w:rsidP="008C642E">
      <w:pPr>
        <w:pStyle w:val="2"/>
      </w:pPr>
      <w:r>
        <w:rPr>
          <w:rFonts w:hint="eastAsia"/>
        </w:rPr>
        <w:t>第</w:t>
      </w:r>
      <w:r>
        <w:rPr>
          <w:rFonts w:hint="eastAsia"/>
        </w:rPr>
        <w:t>14</w:t>
      </w:r>
      <w:r w:rsidR="003474EB" w:rsidRPr="00282513">
        <w:rPr>
          <w:rFonts w:hint="eastAsia"/>
        </w:rPr>
        <w:t>條</w:t>
      </w:r>
    </w:p>
    <w:p w14:paraId="403D916A" w14:textId="77777777" w:rsidR="003474EB"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開發企業不按規定使用商品房預售款項的，由房地產管理部門責令限期糾正，並可處以違法所得</w:t>
      </w:r>
      <w:r w:rsidR="00C62366" w:rsidRPr="00282513">
        <w:rPr>
          <w:rFonts w:ascii="Arial Unicode MS" w:hAnsi="Arial Unicode MS"/>
          <w:color w:val="000000"/>
        </w:rPr>
        <w:t>3</w:t>
      </w:r>
      <w:r w:rsidR="00C62366" w:rsidRPr="00282513">
        <w:rPr>
          <w:rFonts w:ascii="Arial Unicode MS" w:hAnsi="Arial Unicode MS" w:hint="eastAsia"/>
          <w:color w:val="000000"/>
        </w:rPr>
        <w:t>倍以下但不超過</w:t>
      </w:r>
      <w:r w:rsidR="00C62366" w:rsidRPr="00282513">
        <w:rPr>
          <w:rFonts w:ascii="Arial Unicode MS" w:hAnsi="Arial Unicode MS"/>
          <w:color w:val="000000"/>
        </w:rPr>
        <w:t>3</w:t>
      </w:r>
      <w:r w:rsidR="00C62366" w:rsidRPr="00282513">
        <w:rPr>
          <w:rFonts w:ascii="Arial Unicode MS" w:hAnsi="Arial Unicode MS" w:hint="eastAsia"/>
          <w:color w:val="000000"/>
        </w:rPr>
        <w:t>萬元的罰款。</w:t>
      </w:r>
    </w:p>
    <w:p w14:paraId="15005F3C" w14:textId="77777777" w:rsidR="00D80782" w:rsidRPr="00282513" w:rsidRDefault="002F1E6C" w:rsidP="008C642E">
      <w:pPr>
        <w:pStyle w:val="2"/>
      </w:pPr>
      <w:r>
        <w:rPr>
          <w:rFonts w:hint="eastAsia"/>
        </w:rPr>
        <w:t>第</w:t>
      </w:r>
      <w:r>
        <w:rPr>
          <w:rFonts w:hint="eastAsia"/>
        </w:rPr>
        <w:t>15</w:t>
      </w:r>
      <w:r w:rsidR="003474EB" w:rsidRPr="00282513">
        <w:rPr>
          <w:rFonts w:hint="eastAsia"/>
        </w:rPr>
        <w:t>條</w:t>
      </w:r>
    </w:p>
    <w:p w14:paraId="4A523E76" w14:textId="77777777" w:rsidR="003474EB"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開發企業隱瞞有關情況、提供虛假材料，或者採用欺騙、賄賂等不正當手段取得商品房預售許可的，由房地產管理部門責令停止預售，撤銷商品房預售許可，並處</w:t>
      </w:r>
      <w:r w:rsidR="00C62366" w:rsidRPr="00282513">
        <w:rPr>
          <w:rFonts w:ascii="Arial Unicode MS" w:hAnsi="Arial Unicode MS"/>
          <w:color w:val="000000"/>
        </w:rPr>
        <w:t>3</w:t>
      </w:r>
      <w:r w:rsidR="00C62366" w:rsidRPr="00282513">
        <w:rPr>
          <w:rFonts w:ascii="Arial Unicode MS" w:hAnsi="Arial Unicode MS" w:hint="eastAsia"/>
          <w:color w:val="000000"/>
        </w:rPr>
        <w:t>萬元罰款。</w:t>
      </w:r>
    </w:p>
    <w:p w14:paraId="50332183" w14:textId="77777777" w:rsidR="00D80782" w:rsidRPr="00282513" w:rsidRDefault="002F1E6C" w:rsidP="008C642E">
      <w:pPr>
        <w:pStyle w:val="2"/>
      </w:pPr>
      <w:r>
        <w:rPr>
          <w:rFonts w:hint="eastAsia"/>
        </w:rPr>
        <w:t>第</w:t>
      </w:r>
      <w:r>
        <w:rPr>
          <w:rFonts w:hint="eastAsia"/>
        </w:rPr>
        <w:t>16</w:t>
      </w:r>
      <w:r w:rsidR="003474EB" w:rsidRPr="00282513">
        <w:rPr>
          <w:rFonts w:hint="eastAsia"/>
        </w:rPr>
        <w:t>條</w:t>
      </w:r>
    </w:p>
    <w:p w14:paraId="549986F7" w14:textId="77777777" w:rsidR="003474EB"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省、自治區建設行政主管部門、直轄市建設行政主管部門或房地產行政管理部門可以根據本辦法制定實施細則。</w:t>
      </w:r>
    </w:p>
    <w:p w14:paraId="20DB8C8C" w14:textId="77777777" w:rsidR="00D80782" w:rsidRPr="00282513" w:rsidRDefault="002F1E6C" w:rsidP="008C642E">
      <w:pPr>
        <w:pStyle w:val="2"/>
      </w:pPr>
      <w:r>
        <w:rPr>
          <w:rFonts w:hint="eastAsia"/>
        </w:rPr>
        <w:t>第</w:t>
      </w:r>
      <w:r>
        <w:rPr>
          <w:rFonts w:hint="eastAsia"/>
        </w:rPr>
        <w:t>17</w:t>
      </w:r>
      <w:r w:rsidR="003474EB" w:rsidRPr="00282513">
        <w:rPr>
          <w:rFonts w:hint="eastAsia"/>
        </w:rPr>
        <w:t>條</w:t>
      </w:r>
    </w:p>
    <w:p w14:paraId="21AB9008" w14:textId="77777777" w:rsidR="003474EB"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本辦法由國務院建設行政主管部門負責解釋。</w:t>
      </w:r>
    </w:p>
    <w:p w14:paraId="4DC14D16" w14:textId="77777777" w:rsidR="00D80782" w:rsidRPr="00282513" w:rsidRDefault="002F1E6C" w:rsidP="008C642E">
      <w:pPr>
        <w:pStyle w:val="2"/>
      </w:pPr>
      <w:r>
        <w:rPr>
          <w:rFonts w:hint="eastAsia"/>
        </w:rPr>
        <w:t>第</w:t>
      </w:r>
      <w:r>
        <w:rPr>
          <w:rFonts w:hint="eastAsia"/>
        </w:rPr>
        <w:t>18</w:t>
      </w:r>
      <w:r w:rsidR="003474EB" w:rsidRPr="00282513">
        <w:rPr>
          <w:rFonts w:hint="eastAsia"/>
        </w:rPr>
        <w:t>條</w:t>
      </w:r>
    </w:p>
    <w:p w14:paraId="0BB71817" w14:textId="77777777" w:rsidR="00C62366" w:rsidRPr="00282513" w:rsidRDefault="00D80782" w:rsidP="00C62366">
      <w:pPr>
        <w:ind w:left="119"/>
        <w:jc w:val="both"/>
        <w:rPr>
          <w:rFonts w:ascii="Arial Unicode MS" w:hAnsi="Arial Unicode MS"/>
          <w:color w:val="000000"/>
        </w:rPr>
      </w:pPr>
      <w:r w:rsidRPr="00282513">
        <w:rPr>
          <w:rFonts w:ascii="Arial Unicode MS" w:hAnsi="Arial Unicode MS" w:hint="eastAsia"/>
          <w:color w:val="000000"/>
        </w:rPr>
        <w:t xml:space="preserve">　　</w:t>
      </w:r>
      <w:r w:rsidR="00C62366" w:rsidRPr="00282513">
        <w:rPr>
          <w:rFonts w:ascii="Arial Unicode MS" w:hAnsi="Arial Unicode MS" w:hint="eastAsia"/>
          <w:color w:val="000000"/>
        </w:rPr>
        <w:t>本辦法自</w:t>
      </w:r>
      <w:smartTag w:uri="urn:schemas-microsoft-com:office:smarttags" w:element="chsdate">
        <w:smartTagPr>
          <w:attr w:name="IsROCDate" w:val="False"/>
          <w:attr w:name="IsLunarDate" w:val="False"/>
          <w:attr w:name="Day" w:val="1"/>
          <w:attr w:name="Month" w:val="1"/>
          <w:attr w:name="Year" w:val="1995"/>
        </w:smartTagPr>
        <w:r w:rsidR="00C62366" w:rsidRPr="00282513">
          <w:rPr>
            <w:rFonts w:ascii="Arial Unicode MS" w:hAnsi="Arial Unicode MS"/>
            <w:color w:val="000000"/>
          </w:rPr>
          <w:t>1995</w:t>
        </w:r>
        <w:r w:rsidR="00C62366" w:rsidRPr="00282513">
          <w:rPr>
            <w:rFonts w:ascii="Arial Unicode MS" w:hAnsi="Arial Unicode MS" w:hint="eastAsia"/>
            <w:color w:val="000000"/>
          </w:rPr>
          <w:t>年</w:t>
        </w:r>
        <w:r w:rsidR="00C62366" w:rsidRPr="00282513">
          <w:rPr>
            <w:rFonts w:ascii="Arial Unicode MS" w:hAnsi="Arial Unicode MS"/>
            <w:color w:val="000000"/>
          </w:rPr>
          <w:t>1</w:t>
        </w:r>
        <w:r w:rsidR="00C62366" w:rsidRPr="00282513">
          <w:rPr>
            <w:rFonts w:ascii="Arial Unicode MS" w:hAnsi="Arial Unicode MS" w:hint="eastAsia"/>
            <w:color w:val="000000"/>
          </w:rPr>
          <w:t>月</w:t>
        </w:r>
        <w:r w:rsidR="00C62366" w:rsidRPr="00282513">
          <w:rPr>
            <w:rFonts w:ascii="Arial Unicode MS" w:hAnsi="Arial Unicode MS"/>
            <w:color w:val="000000"/>
          </w:rPr>
          <w:t>1</w:t>
        </w:r>
        <w:r w:rsidR="00C62366" w:rsidRPr="00282513">
          <w:rPr>
            <w:rFonts w:ascii="Arial Unicode MS" w:hAnsi="Arial Unicode MS" w:hint="eastAsia"/>
            <w:color w:val="000000"/>
          </w:rPr>
          <w:t>日</w:t>
        </w:r>
      </w:smartTag>
      <w:r w:rsidR="00C62366" w:rsidRPr="00282513">
        <w:rPr>
          <w:rFonts w:ascii="Arial Unicode MS" w:hAnsi="Arial Unicode MS" w:hint="eastAsia"/>
          <w:color w:val="000000"/>
        </w:rPr>
        <w:t>起施行。</w:t>
      </w:r>
    </w:p>
    <w:p w14:paraId="0A23EEB2" w14:textId="77777777" w:rsidR="003474EB" w:rsidRPr="00282513" w:rsidRDefault="003474EB" w:rsidP="00C62366">
      <w:pPr>
        <w:ind w:left="119"/>
        <w:jc w:val="both"/>
        <w:rPr>
          <w:rFonts w:ascii="Arial Unicode MS" w:hAnsi="Arial Unicode MS"/>
          <w:color w:val="000000"/>
        </w:rPr>
      </w:pPr>
    </w:p>
    <w:p w14:paraId="1F88C8F4" w14:textId="77777777" w:rsidR="003474EB" w:rsidRPr="00282513" w:rsidRDefault="003474EB" w:rsidP="00C62366">
      <w:pPr>
        <w:ind w:left="119"/>
        <w:jc w:val="both"/>
        <w:rPr>
          <w:rFonts w:ascii="Arial Unicode MS" w:hAnsi="Arial Unicode MS"/>
          <w:color w:val="000000"/>
        </w:rPr>
      </w:pPr>
    </w:p>
    <w:p w14:paraId="1B1EA9D3" w14:textId="77777777" w:rsidR="0021031E" w:rsidRPr="00C1655B" w:rsidRDefault="0021031E" w:rsidP="0021031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14:paraId="0265BA6E" w14:textId="77777777" w:rsidR="0021031E" w:rsidRPr="00641E77" w:rsidRDefault="0021031E" w:rsidP="0021031E">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46D07662" w14:textId="2243B90B" w:rsidR="003474EB" w:rsidRPr="0021031E" w:rsidRDefault="003474EB" w:rsidP="0021031E">
      <w:pPr>
        <w:ind w:leftChars="50" w:left="100"/>
        <w:jc w:val="both"/>
        <w:rPr>
          <w:rFonts w:ascii="Arial Unicode MS" w:hAnsi="Arial Unicode MS"/>
          <w:color w:val="000000"/>
        </w:rPr>
      </w:pPr>
    </w:p>
    <w:sectPr w:rsidR="003474EB" w:rsidRPr="0021031E">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CC76F" w14:textId="77777777" w:rsidR="008427AD" w:rsidRDefault="008427AD">
      <w:r>
        <w:separator/>
      </w:r>
    </w:p>
  </w:endnote>
  <w:endnote w:type="continuationSeparator" w:id="0">
    <w:p w14:paraId="7215249F" w14:textId="77777777" w:rsidR="008427AD" w:rsidRDefault="0084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32846" w14:textId="77777777" w:rsidR="00D80782" w:rsidRDefault="00D8078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26CBC0D" w14:textId="77777777" w:rsidR="00D80782" w:rsidRDefault="00D8078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A626F" w14:textId="77777777" w:rsidR="00D80782" w:rsidRDefault="00D8078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E5FDD">
      <w:rPr>
        <w:rStyle w:val="a7"/>
        <w:noProof/>
      </w:rPr>
      <w:t>1</w:t>
    </w:r>
    <w:r>
      <w:rPr>
        <w:rStyle w:val="a7"/>
      </w:rPr>
      <w:fldChar w:fldCharType="end"/>
    </w:r>
  </w:p>
  <w:p w14:paraId="047F40A7" w14:textId="1A944E2A" w:rsidR="00D80782" w:rsidRPr="008C642E" w:rsidRDefault="00DC3CBD" w:rsidP="003474EB">
    <w:pPr>
      <w:pStyle w:val="a6"/>
      <w:ind w:right="360"/>
      <w:jc w:val="right"/>
      <w:rPr>
        <w:rFonts w:ascii="Arial Unicode MS" w:hAnsi="Arial Unicode MS"/>
      </w:rPr>
    </w:pPr>
    <w:r>
      <w:rPr>
        <w:rFonts w:ascii="Arial Unicode MS" w:hAnsi="Arial Unicode MS"/>
        <w:sz w:val="18"/>
        <w:szCs w:val="18"/>
      </w:rPr>
      <w:t>〈〈</w:t>
    </w:r>
    <w:r w:rsidR="003474EB" w:rsidRPr="008C642E">
      <w:rPr>
        <w:rFonts w:ascii="Arial Unicode MS" w:hAnsi="Arial Unicode MS" w:hint="eastAsia"/>
        <w:sz w:val="18"/>
        <w:szCs w:val="18"/>
      </w:rPr>
      <w:t>城市商品房預售管理辦法</w:t>
    </w:r>
    <w:r>
      <w:rPr>
        <w:rFonts w:ascii="Arial Unicode MS" w:hAnsi="Arial Unicode MS"/>
        <w:sz w:val="18"/>
        <w:szCs w:val="18"/>
      </w:rPr>
      <w:t>〉〉</w:t>
    </w:r>
    <w:r w:rsidR="003474EB" w:rsidRPr="008C642E">
      <w:rPr>
        <w:rFonts w:ascii="Arial Unicode MS" w:hAnsi="Arial Unicode MS"/>
        <w:sz w:val="18"/>
        <w:szCs w:val="18"/>
      </w:rPr>
      <w:t xml:space="preserve">S-link </w:t>
    </w:r>
    <w:r w:rsidR="003474EB" w:rsidRPr="008C642E">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E8F9C" w14:textId="77777777" w:rsidR="008427AD" w:rsidRDefault="008427AD">
      <w:r>
        <w:separator/>
      </w:r>
    </w:p>
  </w:footnote>
  <w:footnote w:type="continuationSeparator" w:id="0">
    <w:p w14:paraId="2E660344" w14:textId="77777777" w:rsidR="008427AD" w:rsidRDefault="00842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187906"/>
    <w:rsid w:val="001E5FDD"/>
    <w:rsid w:val="001F4F28"/>
    <w:rsid w:val="00205A43"/>
    <w:rsid w:val="0021031E"/>
    <w:rsid w:val="00275ABF"/>
    <w:rsid w:val="00277781"/>
    <w:rsid w:val="00282513"/>
    <w:rsid w:val="002A00C9"/>
    <w:rsid w:val="002F1E6C"/>
    <w:rsid w:val="003474EB"/>
    <w:rsid w:val="00367403"/>
    <w:rsid w:val="00372BC2"/>
    <w:rsid w:val="003A0CE8"/>
    <w:rsid w:val="003B5ADB"/>
    <w:rsid w:val="003E5AC4"/>
    <w:rsid w:val="00400024"/>
    <w:rsid w:val="00431CA8"/>
    <w:rsid w:val="004404F4"/>
    <w:rsid w:val="004438D6"/>
    <w:rsid w:val="00563A54"/>
    <w:rsid w:val="00593D8B"/>
    <w:rsid w:val="005A6BBA"/>
    <w:rsid w:val="00654C10"/>
    <w:rsid w:val="006F39F6"/>
    <w:rsid w:val="00703C53"/>
    <w:rsid w:val="007E6E55"/>
    <w:rsid w:val="008427AD"/>
    <w:rsid w:val="008A58F5"/>
    <w:rsid w:val="008C642E"/>
    <w:rsid w:val="008E3B52"/>
    <w:rsid w:val="008F5B52"/>
    <w:rsid w:val="00913A93"/>
    <w:rsid w:val="00921BB1"/>
    <w:rsid w:val="0094452D"/>
    <w:rsid w:val="00967A6B"/>
    <w:rsid w:val="00984DE9"/>
    <w:rsid w:val="009D0211"/>
    <w:rsid w:val="00A7489E"/>
    <w:rsid w:val="00A8721A"/>
    <w:rsid w:val="00AB75D9"/>
    <w:rsid w:val="00B6171D"/>
    <w:rsid w:val="00B86C53"/>
    <w:rsid w:val="00BB531B"/>
    <w:rsid w:val="00C54728"/>
    <w:rsid w:val="00C55973"/>
    <w:rsid w:val="00C62366"/>
    <w:rsid w:val="00D07A51"/>
    <w:rsid w:val="00D43194"/>
    <w:rsid w:val="00D51F19"/>
    <w:rsid w:val="00D80782"/>
    <w:rsid w:val="00DA5587"/>
    <w:rsid w:val="00DC3CBD"/>
    <w:rsid w:val="00E62A8D"/>
    <w:rsid w:val="00E67B0E"/>
    <w:rsid w:val="00EA69F8"/>
    <w:rsid w:val="00EB2515"/>
    <w:rsid w:val="00F3074E"/>
    <w:rsid w:val="00F8287E"/>
    <w:rsid w:val="00FD23F5"/>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2658E6F"/>
  <w15:docId w15:val="{AAD2C394-83B6-49AC-90F1-04E2D42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BB531B"/>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Web">
    <w:name w:val="Normal (Web)"/>
    <w:basedOn w:val="a"/>
    <w:rsid w:val="00C62366"/>
    <w:pPr>
      <w:widowControl/>
      <w:spacing w:before="100" w:beforeAutospacing="1" w:after="100" w:afterAutospacing="1"/>
    </w:pPr>
    <w:rPr>
      <w:rFonts w:ascii="新細明體" w:hAnsi="新細明體" w:cs="新細明體"/>
      <w:kern w:val="0"/>
    </w:rPr>
  </w:style>
  <w:style w:type="character" w:customStyle="1" w:styleId="20">
    <w:name w:val="標題 2 字元"/>
    <w:link w:val="2"/>
    <w:rsid w:val="00BB531B"/>
    <w:rPr>
      <w:rFonts w:ascii="Arial Unicode MS" w:hAnsi="Arial Unicode MS" w:cs="Arial Unicode MS"/>
      <w:b/>
      <w:bCs/>
      <w:color w:val="990000"/>
      <w:kern w:val="2"/>
      <w:szCs w:val="48"/>
    </w:rPr>
  </w:style>
  <w:style w:type="paragraph" w:styleId="a8">
    <w:name w:val="Document Map"/>
    <w:basedOn w:val="a"/>
    <w:link w:val="a9"/>
    <w:rsid w:val="008C642E"/>
    <w:rPr>
      <w:rFonts w:ascii="新細明體" w:hAnsi="新細明體"/>
      <w:szCs w:val="18"/>
    </w:rPr>
  </w:style>
  <w:style w:type="character" w:customStyle="1" w:styleId="a9">
    <w:name w:val="文件引導模式 字元"/>
    <w:link w:val="a8"/>
    <w:rsid w:val="008C642E"/>
    <w:rPr>
      <w:rFonts w:ascii="新細明體" w:hAnsi="新細明體"/>
      <w:kern w:val="2"/>
      <w:szCs w:val="18"/>
    </w:rPr>
  </w:style>
  <w:style w:type="character" w:styleId="aa">
    <w:name w:val="Unresolved Mention"/>
    <w:uiPriority w:val="99"/>
    <w:semiHidden/>
    <w:unhideWhenUsed/>
    <w:rsid w:val="00DC3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law-gb/&#22478;&#24066;&#25151;&#22320;&#29986;&#38283;&#30332;&#32147;&#29151;&#31649;&#29702;&#26781;&#20363;.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6law/law-gb/&#22478;&#24066;&#21830;&#21697;&#25151;&#38928;&#21806;&#31649;&#29702;&#36774;&#27861;.htm" TargetMode="External"/><Relationship Id="rId17" Type="http://schemas.openxmlformats.org/officeDocument/2006/relationships/hyperlink" Target="../law-gb/&#22478;&#24066;&#25151;&#22320;&#29986;&#38283;&#30332;&#32147;&#29151;&#31649;&#29702;&#26781;&#20363;.docx" TargetMode="External"/><Relationship Id="rId2" Type="http://schemas.openxmlformats.org/officeDocument/2006/relationships/styles" Target="styles.xml"/><Relationship Id="rId16" Type="http://schemas.openxmlformats.org/officeDocument/2006/relationships/hyperlink" Target="../law-gb/&#20013;&#33775;&#20154;&#27665;&#20849;&#21644;&#22283;&#22478;&#24066;&#25151;&#22320;&#29986;&#31649;&#29702;&#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6law/law-gb/&#22478;&#24066;&#21830;&#21697;&#25151;&#38928;&#21806;&#31649;&#29702;&#36774;&#27861;.htm" TargetMode="External"/><Relationship Id="rId23" Type="http://schemas.openxmlformats.org/officeDocument/2006/relationships/theme" Target="theme/theme1.xml"/><Relationship Id="rId10" Type="http://schemas.openxmlformats.org/officeDocument/2006/relationships/hyperlink" Target="http://www.pkulaw.cn/fulltext_form.aspx?Db=chl&amp;Gid=55137"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Links>
    <vt:vector size="72" baseType="variant">
      <vt:variant>
        <vt:i4>2949124</vt:i4>
      </vt:variant>
      <vt:variant>
        <vt:i4>33</vt:i4>
      </vt:variant>
      <vt:variant>
        <vt:i4>0</vt:i4>
      </vt:variant>
      <vt:variant>
        <vt:i4>5</vt:i4>
      </vt:variant>
      <vt:variant>
        <vt:lpwstr>mailto:anita399646@hotmail.com</vt:lpwstr>
      </vt:variant>
      <vt:variant>
        <vt:lpwstr/>
      </vt:variant>
      <vt:variant>
        <vt:i4>7274612</vt:i4>
      </vt:variant>
      <vt:variant>
        <vt:i4>30</vt:i4>
      </vt:variant>
      <vt:variant>
        <vt:i4>0</vt:i4>
      </vt:variant>
      <vt:variant>
        <vt:i4>5</vt:i4>
      </vt:variant>
      <vt:variant>
        <vt:lpwstr/>
      </vt:variant>
      <vt:variant>
        <vt:lpwstr>top</vt:lpwstr>
      </vt:variant>
      <vt:variant>
        <vt:i4>-228295432</vt:i4>
      </vt:variant>
      <vt:variant>
        <vt:i4>27</vt:i4>
      </vt:variant>
      <vt:variant>
        <vt:i4>0</vt:i4>
      </vt:variant>
      <vt:variant>
        <vt:i4>5</vt:i4>
      </vt:variant>
      <vt:variant>
        <vt:lpwstr>城市房地產開發經營管理條例.doc</vt:lpwstr>
      </vt:variant>
      <vt:variant>
        <vt:lpwstr>a39</vt:lpwstr>
      </vt:variant>
      <vt:variant>
        <vt:i4>3604577</vt:i4>
      </vt:variant>
      <vt:variant>
        <vt:i4>24</vt:i4>
      </vt:variant>
      <vt:variant>
        <vt:i4>0</vt:i4>
      </vt:variant>
      <vt:variant>
        <vt:i4>5</vt:i4>
      </vt:variant>
      <vt:variant>
        <vt:lpwstr/>
      </vt:variant>
      <vt:variant>
        <vt:lpwstr>a7</vt:lpwstr>
      </vt:variant>
      <vt:variant>
        <vt:i4>-229147495</vt:i4>
      </vt:variant>
      <vt:variant>
        <vt:i4>21</vt:i4>
      </vt:variant>
      <vt:variant>
        <vt:i4>0</vt:i4>
      </vt:variant>
      <vt:variant>
        <vt:i4>5</vt:i4>
      </vt:variant>
      <vt:variant>
        <vt:lpwstr>城市房地產開發經營管理條例.doc</vt:lpwstr>
      </vt:variant>
      <vt:variant>
        <vt:lpwstr/>
      </vt:variant>
      <vt:variant>
        <vt:i4>-1880745777</vt:i4>
      </vt:variant>
      <vt:variant>
        <vt:i4>18</vt:i4>
      </vt:variant>
      <vt:variant>
        <vt:i4>0</vt:i4>
      </vt:variant>
      <vt:variant>
        <vt:i4>5</vt:i4>
      </vt:variant>
      <vt:variant>
        <vt:lpwstr>中華人民共和國城市房地產管理法.doc</vt:lpwstr>
      </vt:variant>
      <vt:variant>
        <vt:lpwstr/>
      </vt:variant>
      <vt:variant>
        <vt:i4>762734281</vt:i4>
      </vt:variant>
      <vt:variant>
        <vt:i4>15</vt:i4>
      </vt:variant>
      <vt:variant>
        <vt:i4>0</vt:i4>
      </vt:variant>
      <vt:variant>
        <vt:i4>5</vt:i4>
      </vt:variant>
      <vt:variant>
        <vt:lpwstr>http://www.6law.idv.tw/6law/law-gb/城市商品房預售管理辦法.htm</vt:lpwstr>
      </vt:variant>
      <vt:variant>
        <vt:lpwstr/>
      </vt:variant>
      <vt:variant>
        <vt:i4>773456183</vt:i4>
      </vt:variant>
      <vt:variant>
        <vt:i4>12</vt:i4>
      </vt:variant>
      <vt:variant>
        <vt:i4>0</vt:i4>
      </vt:variant>
      <vt:variant>
        <vt:i4>5</vt:i4>
      </vt:variant>
      <vt:variant>
        <vt:lpwstr>../S-link大陸法規索引.doc</vt:lpwstr>
      </vt:variant>
      <vt:variant>
        <vt:lpwstr>城市商品房預售管理辦法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城市商品房預售管理辦法</dc:title>
  <dc:subject/>
  <dc:creator>S-link 電子六法-黃婉玲</dc:creator>
  <cp:keywords/>
  <dc:description/>
  <cp:lastModifiedBy>黃婉玲 S-link電子六法</cp:lastModifiedBy>
  <cp:revision>18</cp:revision>
  <dcterms:created xsi:type="dcterms:W3CDTF">2014-11-28T01:10:00Z</dcterms:created>
  <dcterms:modified xsi:type="dcterms:W3CDTF">2020-02-22T13:25:00Z</dcterms:modified>
</cp:coreProperties>
</file>