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98" w:rsidRDefault="00EF5098" w:rsidP="00EF5098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history="1">
        <w:r w:rsidR="002735D8">
          <w:rPr>
            <w:rFonts w:ascii="Arial Unicode MS" w:hAnsi="Arial Unicode M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.8pt;height:36pt">
              <v:imagedata r:id="rId9" o:title="6lawr"/>
            </v:shape>
          </w:pict>
        </w:r>
      </w:hyperlink>
    </w:p>
    <w:p w:rsidR="00EF5098" w:rsidRPr="007841B0" w:rsidRDefault="00EF5098" w:rsidP="00EF5098">
      <w:pPr>
        <w:adjustRightInd w:val="0"/>
        <w:snapToGrid w:val="0"/>
        <w:ind w:rightChars="8" w:right="16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A746B">
        <w:rPr>
          <w:rFonts w:ascii="Arial Unicode MS" w:hAnsi="Arial Unicode MS"/>
          <w:color w:val="7F7F7F"/>
          <w:sz w:val="18"/>
        </w:rPr>
        <w:t>2017/10/1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EF5098" w:rsidRDefault="00EF5098" w:rsidP="00EF5098">
      <w:pPr>
        <w:ind w:rightChars="-66" w:right="-132" w:firstLineChars="2880" w:firstLine="5184"/>
        <w:jc w:val="right"/>
        <w:rPr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0002D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</w:t>
        </w:r>
        <w:r w:rsidRPr="000002D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能</w:t>
        </w:r>
        <w:r w:rsidRPr="000002D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窗格</w:t>
        </w:r>
      </w:hyperlink>
      <w:r>
        <w:rPr>
          <w:rFonts w:hint="eastAsia"/>
          <w:color w:val="808000"/>
          <w:sz w:val="18"/>
          <w:szCs w:val="20"/>
        </w:rPr>
        <w:t>）</w:t>
      </w:r>
    </w:p>
    <w:p w:rsidR="00A97B3D" w:rsidRPr="00367403" w:rsidRDefault="00EF5098" w:rsidP="00EF5098">
      <w:pPr>
        <w:ind w:rightChars="-66" w:right="-132" w:firstLineChars="2880" w:firstLine="5184"/>
        <w:jc w:val="right"/>
        <w:rPr>
          <w:rFonts w:ascii="新細明體"/>
          <w:color w:val="000000"/>
          <w:u w:val="single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3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4" w:anchor="婚姻登記辦法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C91645" w:rsidRPr="00C91645" w:rsidRDefault="00C91645" w:rsidP="008344D1">
      <w:pPr>
        <w:tabs>
          <w:tab w:val="num" w:pos="960"/>
        </w:tabs>
        <w:spacing w:afterLines="50" w:after="180"/>
        <w:ind w:left="200" w:hanging="200"/>
        <w:jc w:val="both"/>
        <w:rPr>
          <w:rFonts w:ascii="新細明體" w:hAnsi="新細明體"/>
          <w:b/>
          <w:bCs/>
          <w:color w:val="993300"/>
          <w:szCs w:val="20"/>
        </w:rPr>
      </w:pPr>
      <w:r w:rsidRPr="00131B22">
        <w:rPr>
          <w:rFonts w:ascii="新細明體" w:hAnsi="新細明體"/>
          <w:b/>
          <w:bCs/>
          <w:szCs w:val="20"/>
        </w:rPr>
        <w:t>【</w:t>
      </w:r>
      <w:r w:rsidRPr="00131B22">
        <w:rPr>
          <w:rFonts w:ascii="新細明體" w:hAnsi="新細明體" w:hint="eastAsia"/>
          <w:b/>
          <w:bCs/>
          <w:szCs w:val="20"/>
        </w:rPr>
        <w:t>大陸</w:t>
      </w:r>
      <w:r w:rsidRPr="00131B22">
        <w:rPr>
          <w:rFonts w:ascii="新細明體" w:hAnsi="新細明體"/>
          <w:b/>
          <w:bCs/>
          <w:szCs w:val="20"/>
        </w:rPr>
        <w:t>法規】</w:t>
      </w:r>
      <w:r w:rsidR="00144D5E" w:rsidRPr="00CD2F6A">
        <w:rPr>
          <w:rFonts w:ascii="標楷體" w:eastAsia="標楷體" w:hAnsi="標楷體" w:cs="Arial" w:hint="eastAsia"/>
          <w:shadow/>
          <w:color w:val="000000"/>
          <w:sz w:val="32"/>
          <w:szCs w:val="32"/>
        </w:rPr>
        <w:t>失效:</w:t>
      </w:r>
      <w:r w:rsidRPr="00CD2F6A">
        <w:rPr>
          <w:rFonts w:ascii="標楷體" w:eastAsia="標楷體" w:hAnsi="標楷體" w:hint="eastAsia"/>
          <w:bCs/>
          <w:shadow/>
          <w:color w:val="000000"/>
          <w:sz w:val="32"/>
          <w:szCs w:val="32"/>
        </w:rPr>
        <w:t>婚姻登記辦法</w:t>
      </w:r>
    </w:p>
    <w:p w:rsidR="00CD2F6A" w:rsidRDefault="00C91645" w:rsidP="00CD2F6A">
      <w:pPr>
        <w:jc w:val="both"/>
        <w:rPr>
          <w:rFonts w:ascii="Arial Unicode MS" w:hAnsi="Arial Unicode MS"/>
        </w:rPr>
      </w:pPr>
      <w:r w:rsidRPr="00F73CBC">
        <w:rPr>
          <w:rFonts w:ascii="Arial Unicode MS" w:hAnsi="Arial Unicode MS"/>
          <w:b/>
          <w:color w:val="990000"/>
        </w:rPr>
        <w:t>【</w:t>
      </w:r>
      <w:r w:rsidRPr="00F73CBC">
        <w:rPr>
          <w:rFonts w:ascii="Arial Unicode MS" w:hAnsi="Arial Unicode MS" w:hint="eastAsia"/>
          <w:b/>
          <w:color w:val="990000"/>
        </w:rPr>
        <w:t>發布單位</w:t>
      </w:r>
      <w:r w:rsidRPr="00F73CBC">
        <w:rPr>
          <w:rFonts w:ascii="Arial Unicode MS" w:hAnsi="Arial Unicode MS"/>
          <w:b/>
          <w:color w:val="990000"/>
        </w:rPr>
        <w:t>】</w:t>
      </w:r>
      <w:r w:rsidRPr="00CD2F6A">
        <w:rPr>
          <w:rFonts w:ascii="Arial Unicode MS" w:hAnsi="Arial Unicode MS" w:hint="eastAsia"/>
        </w:rPr>
        <w:t>民政部</w:t>
      </w:r>
    </w:p>
    <w:p w:rsidR="00CD2F6A" w:rsidRPr="00CD2F6A" w:rsidRDefault="00CD2F6A" w:rsidP="00CD2F6A">
      <w:pPr>
        <w:jc w:val="both"/>
        <w:rPr>
          <w:rFonts w:ascii="Arial Unicode MS" w:hAnsi="Arial Unicode MS"/>
        </w:rPr>
      </w:pPr>
      <w:r w:rsidRPr="00F73CBC">
        <w:rPr>
          <w:rFonts w:ascii="Arial Unicode MS" w:hAnsi="Arial Unicode MS"/>
          <w:b/>
          <w:color w:val="990000"/>
        </w:rPr>
        <w:t>【</w:t>
      </w:r>
      <w:r w:rsidRPr="00F73CBC">
        <w:rPr>
          <w:rFonts w:ascii="Arial Unicode MS" w:hAnsi="Arial Unicode MS" w:hint="eastAsia"/>
          <w:b/>
          <w:color w:val="990000"/>
        </w:rPr>
        <w:t>發布日期</w:t>
      </w:r>
      <w:r w:rsidRPr="00F73CBC">
        <w:rPr>
          <w:rFonts w:ascii="Arial Unicode MS" w:hAnsi="Arial Unicode MS"/>
          <w:b/>
          <w:color w:val="990000"/>
        </w:rPr>
        <w:t>】</w:t>
      </w:r>
      <w:r w:rsidRPr="00CD2F6A">
        <w:rPr>
          <w:rFonts w:ascii="Arial Unicode MS" w:hAnsi="Arial Unicode MS"/>
        </w:rPr>
        <w:t>1985</w:t>
      </w:r>
      <w:r w:rsidRPr="00CD2F6A">
        <w:rPr>
          <w:rFonts w:ascii="Arial Unicode MS" w:hAnsi="Arial Unicode MS" w:hint="eastAsia"/>
        </w:rPr>
        <w:t>年</w:t>
      </w:r>
      <w:r w:rsidRPr="00CD2F6A">
        <w:rPr>
          <w:rFonts w:ascii="Arial Unicode MS" w:hAnsi="Arial Unicode MS" w:hint="eastAsia"/>
        </w:rPr>
        <w:t>12</w:t>
      </w:r>
      <w:r w:rsidRPr="00CD2F6A">
        <w:rPr>
          <w:rFonts w:ascii="Arial Unicode MS" w:hAnsi="Arial Unicode MS" w:hint="eastAsia"/>
        </w:rPr>
        <w:t>月</w:t>
      </w:r>
      <w:r w:rsidRPr="00CD2F6A">
        <w:rPr>
          <w:rFonts w:ascii="Arial Unicode MS" w:hAnsi="Arial Unicode MS" w:hint="eastAsia"/>
        </w:rPr>
        <w:t>31</w:t>
      </w:r>
      <w:r w:rsidRPr="00CD2F6A">
        <w:rPr>
          <w:rFonts w:ascii="Arial Unicode MS" w:hAnsi="Arial Unicode MS" w:hint="eastAsia"/>
        </w:rPr>
        <w:t>日</w:t>
      </w:r>
    </w:p>
    <w:p w:rsidR="00C91645" w:rsidRPr="00CD2F6A" w:rsidRDefault="00C91645" w:rsidP="00CD2F6A">
      <w:pPr>
        <w:jc w:val="both"/>
        <w:rPr>
          <w:rFonts w:ascii="Arial Unicode MS" w:hAnsi="Arial Unicode MS"/>
        </w:rPr>
      </w:pPr>
      <w:r w:rsidRPr="00F73CBC">
        <w:rPr>
          <w:rFonts w:ascii="Arial Unicode MS" w:hAnsi="Arial Unicode MS"/>
          <w:b/>
          <w:color w:val="990000"/>
        </w:rPr>
        <w:t>【</w:t>
      </w:r>
      <w:r w:rsidRPr="00F73CBC">
        <w:rPr>
          <w:rFonts w:ascii="Arial Unicode MS" w:hAnsi="Arial Unicode MS" w:hint="eastAsia"/>
          <w:b/>
          <w:color w:val="990000"/>
        </w:rPr>
        <w:t>失效日期</w:t>
      </w:r>
      <w:r w:rsidRPr="00F73CBC">
        <w:rPr>
          <w:rFonts w:ascii="Arial Unicode MS" w:hAnsi="Arial Unicode MS"/>
          <w:b/>
          <w:color w:val="990000"/>
        </w:rPr>
        <w:t>】</w:t>
      </w:r>
      <w:r w:rsidRPr="00CD2F6A">
        <w:rPr>
          <w:rFonts w:ascii="Arial Unicode MS" w:hAnsi="Arial Unicode MS"/>
        </w:rPr>
        <w:t>1994</w:t>
      </w:r>
      <w:r w:rsidRPr="00CD2F6A">
        <w:rPr>
          <w:rFonts w:ascii="Arial Unicode MS" w:hAnsi="Arial Unicode MS" w:hint="eastAsia"/>
        </w:rPr>
        <w:t>年</w:t>
      </w:r>
      <w:r w:rsidRPr="00CD2F6A">
        <w:rPr>
          <w:rFonts w:ascii="Arial Unicode MS" w:hAnsi="Arial Unicode MS" w:hint="eastAsia"/>
        </w:rPr>
        <w:t>2</w:t>
      </w:r>
      <w:r w:rsidRPr="00CD2F6A">
        <w:rPr>
          <w:rFonts w:ascii="Arial Unicode MS" w:hAnsi="Arial Unicode MS" w:hint="eastAsia"/>
        </w:rPr>
        <w:t>月</w:t>
      </w:r>
      <w:r w:rsidRPr="00CD2F6A">
        <w:rPr>
          <w:rFonts w:ascii="Arial Unicode MS" w:hAnsi="Arial Unicode MS" w:hint="eastAsia"/>
        </w:rPr>
        <w:t>1</w:t>
      </w:r>
      <w:r w:rsidRPr="00CD2F6A">
        <w:rPr>
          <w:rFonts w:ascii="Arial Unicode MS" w:hAnsi="Arial Unicode MS" w:hint="eastAsia"/>
        </w:rPr>
        <w:t>日</w:t>
      </w:r>
    </w:p>
    <w:p w:rsidR="00CD2F6A" w:rsidRPr="00CD2F6A" w:rsidRDefault="00CD2F6A" w:rsidP="00CD2F6A">
      <w:pPr>
        <w:ind w:left="1400" w:hangingChars="700" w:hanging="1400"/>
        <w:rPr>
          <w:rFonts w:ascii="Arial Unicode MS" w:hAnsi="Arial Unicode MS" w:cs="Arial"/>
          <w:color w:val="000000"/>
          <w:szCs w:val="16"/>
        </w:rPr>
      </w:pPr>
      <w:bookmarkStart w:id="1" w:name="_GoBack"/>
      <w:bookmarkEnd w:id="1"/>
    </w:p>
    <w:p w:rsidR="0029605F" w:rsidRPr="005B74DC" w:rsidRDefault="00C91645" w:rsidP="00CD2F6A">
      <w:pPr>
        <w:pStyle w:val="1"/>
        <w:snapToGrid w:val="0"/>
        <w:spacing w:before="100" w:beforeAutospacing="1" w:after="100" w:afterAutospacing="1"/>
        <w:textAlignment w:val="auto"/>
        <w:rPr>
          <w:color w:val="auto"/>
          <w:kern w:val="2"/>
        </w:rPr>
      </w:pPr>
      <w:r w:rsidRPr="005B74DC">
        <w:rPr>
          <w:color w:val="auto"/>
          <w:kern w:val="2"/>
        </w:rPr>
        <w:t>【</w:t>
      </w:r>
      <w:r w:rsidRPr="005B74DC">
        <w:rPr>
          <w:rFonts w:hint="eastAsia"/>
          <w:color w:val="auto"/>
          <w:kern w:val="2"/>
        </w:rPr>
        <w:t>法規沿革</w:t>
      </w:r>
      <w:r w:rsidRPr="005B74DC">
        <w:rPr>
          <w:color w:val="auto"/>
          <w:kern w:val="2"/>
        </w:rPr>
        <w:t>】</w:t>
      </w:r>
    </w:p>
    <w:p w:rsidR="00C91645" w:rsidRPr="00CD2F6A" w:rsidRDefault="00CD2F6A" w:rsidP="00C91645">
      <w:pPr>
        <w:jc w:val="both"/>
        <w:rPr>
          <w:rFonts w:ascii="Arial Unicode MS" w:hAnsi="Arial Unicode MS"/>
          <w:sz w:val="18"/>
        </w:rPr>
      </w:pPr>
      <w:r w:rsidRPr="00CD2F6A">
        <w:rPr>
          <w:rFonts w:ascii="Arial Unicode MS" w:hAnsi="Arial Unicode MS" w:hint="eastAsia"/>
          <w:b/>
          <w:sz w:val="18"/>
        </w:rPr>
        <w:t>‧</w:t>
      </w:r>
      <w:r w:rsidRPr="00CD2F6A">
        <w:rPr>
          <w:rFonts w:ascii="Arial Unicode MS" w:hAnsi="Arial Unicode MS"/>
        </w:rPr>
        <w:t>1985</w:t>
      </w:r>
      <w:r w:rsidRPr="00CD2F6A">
        <w:rPr>
          <w:rFonts w:ascii="Arial Unicode MS" w:hAnsi="Arial Unicode MS" w:hint="eastAsia"/>
        </w:rPr>
        <w:t>年</w:t>
      </w:r>
      <w:r w:rsidRPr="00CD2F6A">
        <w:rPr>
          <w:rFonts w:ascii="Arial Unicode MS" w:hAnsi="Arial Unicode MS" w:hint="eastAsia"/>
        </w:rPr>
        <w:t>12</w:t>
      </w:r>
      <w:r w:rsidRPr="00CD2F6A">
        <w:rPr>
          <w:rFonts w:ascii="Arial Unicode MS" w:hAnsi="Arial Unicode MS" w:hint="eastAsia"/>
        </w:rPr>
        <w:t>月</w:t>
      </w:r>
      <w:r w:rsidRPr="00CD2F6A">
        <w:rPr>
          <w:rFonts w:ascii="Arial Unicode MS" w:hAnsi="Arial Unicode MS" w:hint="eastAsia"/>
        </w:rPr>
        <w:t>31</w:t>
      </w:r>
      <w:r w:rsidRPr="00CD2F6A">
        <w:rPr>
          <w:rFonts w:ascii="Arial Unicode MS" w:hAnsi="Arial Unicode MS" w:hint="eastAsia"/>
        </w:rPr>
        <w:t>日</w:t>
      </w:r>
      <w:r w:rsidR="00C91645" w:rsidRPr="00CD2F6A">
        <w:rPr>
          <w:rFonts w:ascii="Arial Unicode MS" w:hAnsi="Arial Unicode MS" w:hint="eastAsia"/>
          <w:sz w:val="18"/>
        </w:rPr>
        <w:t>國務院批准</w:t>
      </w:r>
      <w:r>
        <w:rPr>
          <w:rFonts w:ascii="新細明體" w:cs="新細明體" w:hint="eastAsia"/>
          <w:szCs w:val="20"/>
        </w:rPr>
        <w:t>；</w:t>
      </w:r>
      <w:r w:rsidRPr="00CD2F6A">
        <w:rPr>
          <w:rFonts w:ascii="Arial Unicode MS" w:hAnsi="Arial Unicode MS"/>
        </w:rPr>
        <w:t>198</w:t>
      </w:r>
      <w:r>
        <w:rPr>
          <w:rFonts w:ascii="Arial Unicode MS" w:hAnsi="Arial Unicode MS" w:hint="eastAsia"/>
        </w:rPr>
        <w:t>6</w:t>
      </w:r>
      <w:r w:rsidRPr="00CD2F6A">
        <w:rPr>
          <w:rFonts w:ascii="Arial Unicode MS" w:hAnsi="Arial Unicode MS" w:hint="eastAsia"/>
        </w:rPr>
        <w:t>年</w:t>
      </w:r>
      <w:r>
        <w:rPr>
          <w:rFonts w:ascii="Arial Unicode MS" w:hAnsi="Arial Unicode MS" w:hint="eastAsia"/>
        </w:rPr>
        <w:t>3</w:t>
      </w:r>
      <w:r w:rsidRPr="00CD2F6A">
        <w:rPr>
          <w:rFonts w:ascii="Arial Unicode MS" w:hAnsi="Arial Unicode MS" w:hint="eastAsia"/>
        </w:rPr>
        <w:t>月</w:t>
      </w:r>
      <w:r w:rsidRPr="00CD2F6A">
        <w:rPr>
          <w:rFonts w:ascii="Arial Unicode MS" w:hAnsi="Arial Unicode MS" w:hint="eastAsia"/>
        </w:rPr>
        <w:t>1</w:t>
      </w:r>
      <w:r>
        <w:rPr>
          <w:rFonts w:ascii="Arial Unicode MS" w:hAnsi="Arial Unicode MS" w:hint="eastAsia"/>
        </w:rPr>
        <w:t>5</w:t>
      </w:r>
      <w:r w:rsidRPr="00CD2F6A">
        <w:rPr>
          <w:rFonts w:ascii="Arial Unicode MS" w:hAnsi="Arial Unicode MS" w:hint="eastAsia"/>
        </w:rPr>
        <w:t>日</w:t>
      </w:r>
      <w:r w:rsidR="00C91645" w:rsidRPr="00CD2F6A">
        <w:rPr>
          <w:rFonts w:ascii="Arial Unicode MS" w:hAnsi="Arial Unicode MS" w:hint="eastAsia"/>
          <w:sz w:val="18"/>
        </w:rPr>
        <w:t>民政部發布</w:t>
      </w:r>
    </w:p>
    <w:p w:rsidR="0054005F" w:rsidRDefault="002735D8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新細明體" w:cs="Times New Roman" w:hint="eastAsia"/>
          <w:kern w:val="2"/>
          <w:sz w:val="18"/>
          <w:szCs w:val="24"/>
        </w:rPr>
      </w:pPr>
      <w:r w:rsidRPr="0054005F">
        <w:rPr>
          <w:rFonts w:asciiTheme="minorEastAsia" w:eastAsiaTheme="minorEastAsia" w:hAnsiTheme="minorEastAsia" w:hint="eastAsia"/>
          <w:b/>
          <w:sz w:val="18"/>
        </w:rPr>
        <w:t>【失效依據】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本篇法規已被《婚姻登記管理條例》（發布日期：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1994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年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2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月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1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日</w:t>
      </w:r>
      <w:r w:rsidR="00CD2F6A" w:rsidRPr="0054005F">
        <w:rPr>
          <w:rFonts w:ascii="新細明體" w:cs="新細明體" w:hint="eastAsia"/>
          <w:sz w:val="18"/>
        </w:rPr>
        <w:t>；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實施日期：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1994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年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2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月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1</w:t>
      </w:r>
      <w:r w:rsidR="00CD2F6A" w:rsidRPr="0054005F">
        <w:rPr>
          <w:rFonts w:eastAsia="新細明體" w:cs="Times New Roman" w:hint="eastAsia"/>
          <w:kern w:val="2"/>
          <w:sz w:val="18"/>
          <w:szCs w:val="24"/>
        </w:rPr>
        <w:t>日）廢止</w:t>
      </w:r>
    </w:p>
    <w:p w:rsidR="00CD2F6A" w:rsidRPr="0054005F" w:rsidRDefault="00CD2F6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新細明體" w:cs="Times New Roman"/>
          <w:kern w:val="2"/>
          <w:sz w:val="18"/>
          <w:szCs w:val="24"/>
        </w:rPr>
      </w:pPr>
      <w:r w:rsidRPr="0054005F">
        <w:rPr>
          <w:rFonts w:eastAsia="新細明體" w:cs="Times New Roman" w:hint="eastAsia"/>
          <w:kern w:val="2"/>
          <w:sz w:val="18"/>
          <w:szCs w:val="24"/>
        </w:rPr>
        <w:t>《婚姻登記管理條例》已被《</w:t>
      </w:r>
      <w:hyperlink r:id="rId16" w:history="1">
        <w:r w:rsidRPr="0054005F">
          <w:rPr>
            <w:rStyle w:val="a3"/>
            <w:rFonts w:ascii="Arial Unicode MS" w:eastAsia="新細明體" w:hAnsi="Arial Unicode MS" w:cs="Times New Roman" w:hint="eastAsia"/>
            <w:kern w:val="2"/>
            <w:sz w:val="18"/>
            <w:szCs w:val="24"/>
          </w:rPr>
          <w:t>婚姻登記條例</w:t>
        </w:r>
      </w:hyperlink>
      <w:r w:rsidRPr="0054005F">
        <w:rPr>
          <w:rFonts w:eastAsia="新細明體" w:cs="Times New Roman" w:hint="eastAsia"/>
          <w:kern w:val="2"/>
          <w:sz w:val="18"/>
          <w:szCs w:val="24"/>
        </w:rPr>
        <w:t>》（發布日期：</w:t>
      </w:r>
      <w:r w:rsidRPr="0054005F">
        <w:rPr>
          <w:rFonts w:eastAsia="新細明體" w:cs="Times New Roman" w:hint="eastAsia"/>
          <w:kern w:val="2"/>
          <w:sz w:val="18"/>
          <w:szCs w:val="24"/>
        </w:rPr>
        <w:t>2003</w:t>
      </w:r>
      <w:r w:rsidRPr="0054005F">
        <w:rPr>
          <w:rFonts w:eastAsia="新細明體" w:cs="Times New Roman" w:hint="eastAsia"/>
          <w:kern w:val="2"/>
          <w:sz w:val="18"/>
          <w:szCs w:val="24"/>
        </w:rPr>
        <w:t>年</w:t>
      </w:r>
      <w:r w:rsidRPr="0054005F">
        <w:rPr>
          <w:rFonts w:eastAsia="新細明體" w:cs="Times New Roman" w:hint="eastAsia"/>
          <w:kern w:val="2"/>
          <w:sz w:val="18"/>
          <w:szCs w:val="24"/>
        </w:rPr>
        <w:t>8</w:t>
      </w:r>
      <w:r w:rsidRPr="0054005F">
        <w:rPr>
          <w:rFonts w:eastAsia="新細明體" w:cs="Times New Roman" w:hint="eastAsia"/>
          <w:kern w:val="2"/>
          <w:sz w:val="18"/>
          <w:szCs w:val="24"/>
        </w:rPr>
        <w:t>月</w:t>
      </w:r>
      <w:r w:rsidRPr="0054005F">
        <w:rPr>
          <w:rFonts w:eastAsia="新細明體" w:cs="Times New Roman" w:hint="eastAsia"/>
          <w:kern w:val="2"/>
          <w:sz w:val="18"/>
          <w:szCs w:val="24"/>
        </w:rPr>
        <w:t>8</w:t>
      </w:r>
      <w:r w:rsidRPr="0054005F">
        <w:rPr>
          <w:rFonts w:eastAsia="新細明體" w:cs="Times New Roman" w:hint="eastAsia"/>
          <w:kern w:val="2"/>
          <w:sz w:val="18"/>
          <w:szCs w:val="24"/>
        </w:rPr>
        <w:t>日</w:t>
      </w:r>
      <w:r w:rsidRPr="0054005F">
        <w:rPr>
          <w:rFonts w:ascii="新細明體" w:cs="新細明體" w:hint="eastAsia"/>
          <w:sz w:val="18"/>
        </w:rPr>
        <w:t>；</w:t>
      </w:r>
      <w:r w:rsidRPr="0054005F">
        <w:rPr>
          <w:rFonts w:eastAsia="新細明體" w:cs="Times New Roman" w:hint="eastAsia"/>
          <w:kern w:val="2"/>
          <w:sz w:val="18"/>
          <w:szCs w:val="24"/>
        </w:rPr>
        <w:t>實施日期：</w:t>
      </w:r>
      <w:r w:rsidRPr="0054005F">
        <w:rPr>
          <w:rFonts w:eastAsia="新細明體" w:cs="Times New Roman" w:hint="eastAsia"/>
          <w:kern w:val="2"/>
          <w:sz w:val="18"/>
          <w:szCs w:val="24"/>
        </w:rPr>
        <w:t>2003</w:t>
      </w:r>
      <w:r w:rsidRPr="0054005F">
        <w:rPr>
          <w:rFonts w:eastAsia="新細明體" w:cs="Times New Roman" w:hint="eastAsia"/>
          <w:kern w:val="2"/>
          <w:sz w:val="18"/>
          <w:szCs w:val="24"/>
        </w:rPr>
        <w:t>年</w:t>
      </w:r>
      <w:r w:rsidRPr="0054005F">
        <w:rPr>
          <w:rFonts w:eastAsia="新細明體" w:cs="Times New Roman" w:hint="eastAsia"/>
          <w:kern w:val="2"/>
          <w:sz w:val="18"/>
          <w:szCs w:val="24"/>
        </w:rPr>
        <w:t>10</w:t>
      </w:r>
      <w:r w:rsidRPr="0054005F">
        <w:rPr>
          <w:rFonts w:eastAsia="新細明體" w:cs="Times New Roman" w:hint="eastAsia"/>
          <w:kern w:val="2"/>
          <w:sz w:val="18"/>
          <w:szCs w:val="24"/>
        </w:rPr>
        <w:t>月</w:t>
      </w:r>
      <w:r w:rsidRPr="0054005F">
        <w:rPr>
          <w:rFonts w:eastAsia="新細明體" w:cs="Times New Roman" w:hint="eastAsia"/>
          <w:kern w:val="2"/>
          <w:sz w:val="18"/>
          <w:szCs w:val="24"/>
        </w:rPr>
        <w:t>1</w:t>
      </w:r>
      <w:r w:rsidRPr="0054005F">
        <w:rPr>
          <w:rFonts w:eastAsia="新細明體" w:cs="Times New Roman" w:hint="eastAsia"/>
          <w:kern w:val="2"/>
          <w:sz w:val="18"/>
          <w:szCs w:val="24"/>
        </w:rPr>
        <w:t>日）廢止</w:t>
      </w:r>
    </w:p>
    <w:p w:rsidR="00CD2F6A" w:rsidRPr="00CD2F6A" w:rsidRDefault="00CD2F6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新細明體" w:hAnsi="Times New Roman" w:cs="Times New Roman"/>
          <w:kern w:val="2"/>
          <w:szCs w:val="24"/>
        </w:rPr>
      </w:pPr>
    </w:p>
    <w:p w:rsidR="00C91645" w:rsidRPr="005B74DC" w:rsidRDefault="00C91645" w:rsidP="00CD2F6A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5B74DC">
        <w:rPr>
          <w:color w:val="auto"/>
        </w:rPr>
        <w:t>【</w:t>
      </w:r>
      <w:r w:rsidRPr="005B74DC">
        <w:rPr>
          <w:rFonts w:hint="eastAsia"/>
          <w:color w:val="auto"/>
        </w:rPr>
        <w:t>法規內容</w:t>
      </w:r>
      <w:r w:rsidRPr="005B74DC">
        <w:rPr>
          <w:color w:val="auto"/>
        </w:rPr>
        <w:t>】</w:t>
      </w:r>
    </w:p>
    <w:p w:rsidR="00076523" w:rsidRPr="005B74DC" w:rsidRDefault="00C91645" w:rsidP="00EF5098">
      <w:pPr>
        <w:pStyle w:val="2"/>
      </w:pPr>
      <w:r w:rsidRPr="005B74DC">
        <w:rPr>
          <w:rFonts w:hint="eastAsia"/>
        </w:rPr>
        <w:t>第</w:t>
      </w:r>
      <w:r w:rsidR="00EF5098">
        <w:rPr>
          <w:rFonts w:hint="eastAsia"/>
        </w:rPr>
        <w:t>1</w:t>
      </w:r>
      <w:r w:rsidR="00E34DB0" w:rsidRPr="005B74DC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根</w:t>
      </w:r>
      <w:r w:rsidR="00C91645">
        <w:rPr>
          <w:rFonts w:ascii="新細明體" w:hAnsi="新細明體" w:hint="eastAsia"/>
          <w:color w:val="333333"/>
        </w:rPr>
        <w:t>據</w:t>
      </w:r>
      <w:r w:rsidR="00C91645">
        <w:rPr>
          <w:rFonts w:ascii="新細明體" w:hAnsi="新細明體" w:hint="eastAsia"/>
        </w:rPr>
        <w:t>《</w:t>
      </w:r>
      <w:hyperlink r:id="rId17" w:history="1">
        <w:r w:rsidR="00C91645">
          <w:rPr>
            <w:rStyle w:val="a3"/>
            <w:rFonts w:hint="eastAsia"/>
          </w:rPr>
          <w:t>中華人民共和國婚姻法</w:t>
        </w:r>
      </w:hyperlink>
      <w:r w:rsidR="00C91645">
        <w:rPr>
          <w:rFonts w:ascii="新細明體" w:hAnsi="新細明體" w:hint="eastAsia"/>
        </w:rPr>
        <w:t>》的有關規定，為保障婚姻自由、一夫一妻、男女平等的婚姻制度的實行，保護婚姻當事人的合法權益，防止違反婚姻法的行為，制定本辦法。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t>第</w:t>
      </w:r>
      <w:r w:rsidR="00EF5098">
        <w:rPr>
          <w:rFonts w:hint="eastAsia"/>
        </w:rPr>
        <w:t>2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男女雙方自願結婚，離婚或復婚，必須依照本辦法進行婚姻登記。</w:t>
      </w:r>
    </w:p>
    <w:p w:rsidR="00C91645" w:rsidRPr="00F83A86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83A86">
        <w:rPr>
          <w:rFonts w:ascii="新細明體" w:hAnsi="新細明體" w:hint="eastAsia"/>
          <w:color w:val="17365D"/>
        </w:rPr>
        <w:t xml:space="preserve">　　依法履行登記的婚姻當事人的合法權益受法律保護。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t>第</w:t>
      </w:r>
      <w:r w:rsidR="00EF5098">
        <w:rPr>
          <w:rFonts w:hint="eastAsia"/>
        </w:rPr>
        <w:t>3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辦理婚姻登記的機關，在農村是鄉，民族鄉，鎮人民政府，在城市是街道辦事處或區人民政府、不設區的市人民政府。</w:t>
      </w:r>
    </w:p>
    <w:p w:rsidR="00076523" w:rsidRPr="0029605F" w:rsidRDefault="00C91645" w:rsidP="00EF5098">
      <w:pPr>
        <w:pStyle w:val="2"/>
      </w:pPr>
      <w:bookmarkStart w:id="2" w:name="a4"/>
      <w:bookmarkEnd w:id="2"/>
      <w:r w:rsidRPr="0029605F">
        <w:rPr>
          <w:rFonts w:hint="eastAsia"/>
        </w:rPr>
        <w:t>第</w:t>
      </w:r>
      <w:r w:rsidR="00EF5098">
        <w:rPr>
          <w:rFonts w:hint="eastAsia"/>
        </w:rPr>
        <w:t>4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男女雙方自願結婚的，必須雙方親自到一方戶口所在地的婚姻登記機關申請結婚登記。申請時，應持本人居民身份證或戶籍證明、所在單位或村民委員會（居民委員會）出具的寫明本人出生年月和婚姻狀況（未婚、離婚、喪偶）的證明。離過婚的申請再婚時，還應持離婚證件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t>第</w:t>
      </w:r>
      <w:r w:rsidR="00EF5098">
        <w:rPr>
          <w:rFonts w:hint="eastAsia"/>
        </w:rPr>
        <w:t>5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婚姻登記機關經審查了解，對符合婚姻法和本辦法規定的，應准予登記，發給《結婚證》﹔對不符合婚姻法和本辦法規定的，不予登記，並向當事人進行婚姻法的宣傳教育。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申請結婚的當事人，因受單位或他人干涉不能獲得所需證明時，婚姻登記機關查明確實符合婚姻法和本辦法規定的，也應准予登記，發給《結婚證》。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lastRenderedPageBreak/>
        <w:t>第</w:t>
      </w:r>
      <w:r w:rsidR="00EF5098">
        <w:rPr>
          <w:rFonts w:hint="eastAsia"/>
        </w:rPr>
        <w:t>6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申請結婚的男女雙方或一方有下列情形之一的禁止結婚，不予登記﹕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（一）未到法定結婚年齡的﹔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（二）非自願的﹔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（三）已有配偶的﹔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（四）屬於直係血親和三代以內旁係血親的﹔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（五）患麻風病或性病未治愈的。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t>第</w:t>
      </w:r>
      <w:r w:rsidR="00EF5098">
        <w:rPr>
          <w:rFonts w:hint="eastAsia"/>
        </w:rPr>
        <w:t>7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男女雙方自願離婚，並對子女撫養和財產處理達成協議的，必須雙方親自到一方戶口所在地的婚姻登記機關申請離婚登記。申請時，應持居民身份證或戶籍證明和《結婚證》。婚姻登記機關查明情況屬實，應准予登記，發給《離婚證》，收回《結婚證》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男女一方要求離婚，或雙方要求離婚但對子女撫養和財產處理未達成協議的，婚姻登記機關不予受理。</w:t>
      </w:r>
    </w:p>
    <w:p w:rsidR="00076523" w:rsidRPr="0029605F" w:rsidRDefault="00C91645" w:rsidP="00EF5098">
      <w:pPr>
        <w:pStyle w:val="2"/>
      </w:pPr>
      <w:r w:rsidRPr="0029605F">
        <w:rPr>
          <w:rFonts w:hint="eastAsia"/>
        </w:rPr>
        <w:t>第</w:t>
      </w:r>
      <w:r w:rsidR="00EF5098">
        <w:rPr>
          <w:rFonts w:hint="eastAsia"/>
        </w:rPr>
        <w:t>8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離婚後，男女雙方自願恢復夫妻關係的，必須雙方親自到一方戶口所在地的婚姻登記機關申請復婚登記。婚姻登記機關按照結婚登記程序辦理登記，發給《結婚證》，收回《離婚證》。</w:t>
      </w:r>
    </w:p>
    <w:p w:rsidR="00076523" w:rsidRPr="0029605F" w:rsidRDefault="00C91645" w:rsidP="00EF5098">
      <w:pPr>
        <w:pStyle w:val="2"/>
      </w:pPr>
      <w:bookmarkStart w:id="3" w:name="a9"/>
      <w:bookmarkEnd w:id="3"/>
      <w:r w:rsidRPr="0029605F">
        <w:rPr>
          <w:rFonts w:hint="eastAsia"/>
        </w:rPr>
        <w:t>第</w:t>
      </w:r>
      <w:r w:rsidR="00EF5098">
        <w:rPr>
          <w:rFonts w:hint="eastAsia"/>
        </w:rPr>
        <w:t>9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申請結婚、離婚或復婚登記的男女雙方，對婚姻登記機關必須了解的情況，應職實提供。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婚姻登記機關發現婚姻當事人有違反婚姻法的行為，或在登記時弄虛作假、騙取《結婚證》的，應宣布該項婚姻無效，收回已騙取的《結婚證》，並對責任者給予批評教育。触犯刑律的，由司法機關依法追究刑事責任。</w:t>
      </w:r>
    </w:p>
    <w:p w:rsidR="00076523" w:rsidRPr="00EF5098" w:rsidRDefault="00EF5098" w:rsidP="00EF5098">
      <w:pPr>
        <w:pStyle w:val="2"/>
      </w:pPr>
      <w:r w:rsidRPr="00EF5098">
        <w:rPr>
          <w:rFonts w:hint="eastAsia"/>
        </w:rPr>
        <w:t>第</w:t>
      </w:r>
      <w:r w:rsidRPr="00EF5098">
        <w:rPr>
          <w:rFonts w:hint="eastAsia"/>
        </w:rPr>
        <w:t>10</w:t>
      </w:r>
      <w:r w:rsidR="00E34DB0" w:rsidRPr="00EF5098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婚姻登記機關應按照檔案管理規定，保管好婚姻登記檔案。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婚姻登記機關可以根據婚姻登記檔案向丟失《結婚證》或《離婚證》的當事人出具《夫妻關係證明書》或《解除夫妻關係證明書》。上述兩種證明書同&lt;&lt;結婚證&gt;&gt;或《離婚證》具有同等法律效力。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婚姻登記機關也可以根</w:t>
      </w:r>
      <w:r>
        <w:rPr>
          <w:rFonts w:ascii="新細明體" w:hAnsi="新細明體" w:hint="eastAsia"/>
          <w:color w:val="333333"/>
        </w:rPr>
        <w:t>據</w:t>
      </w:r>
      <w:r>
        <w:rPr>
          <w:rFonts w:ascii="新細明體" w:hAnsi="新細明體" w:hint="eastAsia"/>
        </w:rPr>
        <w:t>婚姻登記檔案向需要了解情況的公安、司法等機關出具婚姻當事人依法登記結婚（離婚、復婚）的證明。</w:t>
      </w:r>
    </w:p>
    <w:p w:rsidR="00076523" w:rsidRPr="0029605F" w:rsidRDefault="00EF5098" w:rsidP="00EF509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《結婚證》、《離婚證》、《夫妻關係證明書》、《解除夫妻關係證明書》的式樣，由民政部統一制定﹔由省、自治區、直轄市人民政府統一印刷;由縣，市轄區或不設區的市人民政府加蓋印章。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《結婚證》、《夫妻關係證明書》須貼男女雙方像片，並加蓋婚姻登記專用章（鋼印）。</w:t>
      </w:r>
    </w:p>
    <w:p w:rsidR="00C91645" w:rsidRDefault="00C91645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婚姻登記機關頒發《結婚證》《離婚證》或出具《夫妻關係證明書》、《解除夫妻關係證明書》時，收取工本費。</w:t>
      </w:r>
    </w:p>
    <w:p w:rsidR="00076523" w:rsidRPr="0029605F" w:rsidRDefault="00EF5098" w:rsidP="00EF509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婚姻登記機關的登記員，應由經縣級以上民政部門進行業務培訓，考核合格並取得婚姻登記員證書的人員擔任。</w:t>
      </w:r>
    </w:p>
    <w:p w:rsidR="00C91645" w:rsidRPr="00FD2F61" w:rsidRDefault="00C91645" w:rsidP="00EF5098">
      <w:pPr>
        <w:ind w:leftChars="75" w:left="150"/>
        <w:jc w:val="both"/>
        <w:rPr>
          <w:rFonts w:ascii="新細明體" w:hAnsi="新細明體"/>
          <w:color w:val="17365D"/>
        </w:rPr>
      </w:pPr>
      <w:r w:rsidRPr="00FD2F61">
        <w:rPr>
          <w:rFonts w:ascii="新細明體" w:hAnsi="新細明體" w:hint="eastAsia"/>
          <w:color w:val="17365D"/>
        </w:rPr>
        <w:t xml:space="preserve">　　婚姻登記員在辦理結婚登記中，如有依法應准予登記而不給登記或依法不准登記而給予登記的行為，應視情節輕重給予批評教育或行政處分﹔触犯刑律的由司法機關依法追究刑事責任。</w:t>
      </w:r>
    </w:p>
    <w:p w:rsidR="00076523" w:rsidRPr="0029605F" w:rsidRDefault="00EF5098" w:rsidP="00EF5098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13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民族自治地方的婚姻登記，如果本辦法某些規定不適用，可以根</w:t>
      </w:r>
      <w:r w:rsidR="00C91645">
        <w:rPr>
          <w:rFonts w:ascii="新細明體" w:hAnsi="新細明體" w:hint="eastAsia"/>
          <w:color w:val="333333"/>
        </w:rPr>
        <w:t>據</w:t>
      </w:r>
      <w:r w:rsidR="00C91645">
        <w:rPr>
          <w:rFonts w:ascii="新細明體" w:hAnsi="新細明體" w:hint="eastAsia"/>
        </w:rPr>
        <w:t>本辦法的原則，結合當地民族婚姻的具體情況，制訂某些變通的或補充的規定，並報上級人民政府和民政部和國家民族事務委員會備案。</w:t>
      </w:r>
    </w:p>
    <w:p w:rsidR="00076523" w:rsidRPr="0029605F" w:rsidRDefault="00EF5098" w:rsidP="00EF509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 w:rsidR="00E34DB0" w:rsidRPr="0029605F">
        <w:rPr>
          <w:rFonts w:hint="eastAsia"/>
        </w:rPr>
        <w:t>條</w:t>
      </w:r>
    </w:p>
    <w:p w:rsidR="00C91645" w:rsidRDefault="00076523" w:rsidP="00EF5098">
      <w:pPr>
        <w:ind w:leftChars="75" w:left="150"/>
        <w:jc w:val="both"/>
        <w:rPr>
          <w:rFonts w:ascii="新細明體" w:hAnsi="新細明體"/>
        </w:rPr>
      </w:pPr>
      <w:r>
        <w:rPr>
          <w:rFonts w:ascii="新細明體" w:hAnsi="新細明體" w:hint="eastAsia"/>
          <w:color w:val="993300"/>
        </w:rPr>
        <w:t xml:space="preserve">　　</w:t>
      </w:r>
      <w:r w:rsidR="00C91645">
        <w:rPr>
          <w:rFonts w:ascii="新細明體" w:hAnsi="新細明體" w:hint="eastAsia"/>
        </w:rPr>
        <w:t>中國公民同外國人的婚姻登記，華僑同國內公民、港澳同胞同內地公民的婚姻登記，分別按照《</w:t>
      </w:r>
      <w:r w:rsidR="00C91645" w:rsidRPr="00C91645">
        <w:rPr>
          <w:rStyle w:val="a3"/>
          <w:rFonts w:hint="eastAsia"/>
          <w:color w:val="000000"/>
          <w:u w:val="none"/>
        </w:rPr>
        <w:t>中國公民同外國人辦理婚姻登記的幾項規定</w:t>
      </w:r>
      <w:r w:rsidR="00C91645">
        <w:rPr>
          <w:rFonts w:ascii="新細明體" w:hAnsi="新細明體" w:hint="eastAsia"/>
        </w:rPr>
        <w:t>》和《華僑同國內公民、港澳同胞同內地公民之間辦理婚姻登記的幾項規定》辦理。</w:t>
      </w:r>
    </w:p>
    <w:p w:rsidR="00076523" w:rsidRPr="0029605F" w:rsidRDefault="00EF5098" w:rsidP="00EF509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 w:rsidR="00E34DB0" w:rsidRPr="0029605F">
        <w:rPr>
          <w:rFonts w:hint="eastAsia"/>
        </w:rPr>
        <w:t>條</w:t>
      </w:r>
    </w:p>
    <w:p w:rsidR="000002DC" w:rsidRPr="000002DC" w:rsidRDefault="000002DC" w:rsidP="000002DC">
      <w:pPr>
        <w:ind w:leftChars="75" w:left="150"/>
        <w:jc w:val="both"/>
        <w:rPr>
          <w:rFonts w:ascii="Arial Unicode MS" w:hAnsi="Arial Unicode MS" w:hint="eastAsia"/>
        </w:rPr>
      </w:pPr>
      <w:r w:rsidRPr="000002DC">
        <w:rPr>
          <w:rFonts w:ascii="Arial Unicode MS" w:hAnsi="Arial Unicode MS" w:hint="eastAsia"/>
        </w:rPr>
        <w:t xml:space="preserve">　　本辦法自發布之日起施行。一九八</w:t>
      </w:r>
      <w:r w:rsidRPr="000002DC">
        <w:rPr>
          <w:rFonts w:ascii="Arial Unicode MS" w:hAnsi="Arial Unicode MS" w:hint="eastAsia"/>
        </w:rPr>
        <w:t>0</w:t>
      </w:r>
      <w:r w:rsidRPr="000002DC">
        <w:rPr>
          <w:rFonts w:ascii="Arial Unicode MS" w:hAnsi="Arial Unicode MS" w:hint="eastAsia"/>
        </w:rPr>
        <w:t>年十一月十一日發布的《婚姻登記辦法》同時廢止。</w:t>
      </w:r>
    </w:p>
    <w:p w:rsidR="00076523" w:rsidRPr="000002DC" w:rsidRDefault="000002DC" w:rsidP="000002DC">
      <w:pPr>
        <w:ind w:leftChars="75" w:left="150"/>
        <w:jc w:val="both"/>
        <w:rPr>
          <w:rFonts w:ascii="Arial Unicode MS" w:hAnsi="Arial Unicode MS"/>
          <w:color w:val="17365D"/>
        </w:rPr>
      </w:pPr>
      <w:r w:rsidRPr="000002DC">
        <w:rPr>
          <w:rFonts w:ascii="Arial Unicode MS" w:hAnsi="Arial Unicode MS" w:hint="eastAsia"/>
          <w:color w:val="17365D"/>
        </w:rPr>
        <w:t xml:space="preserve">　　註﹕被</w:t>
      </w:r>
      <w:r w:rsidRPr="000002DC">
        <w:rPr>
          <w:rFonts w:ascii="Arial Unicode MS" w:hAnsi="Arial Unicode MS" w:hint="eastAsia"/>
          <w:color w:val="17365D"/>
        </w:rPr>
        <w:t>1994</w:t>
      </w:r>
      <w:r w:rsidRPr="000002DC">
        <w:rPr>
          <w:rFonts w:ascii="Arial Unicode MS" w:hAnsi="Arial Unicode MS" w:hint="eastAsia"/>
          <w:color w:val="17365D"/>
        </w:rPr>
        <w:t>年</w:t>
      </w:r>
      <w:r w:rsidRPr="000002DC">
        <w:rPr>
          <w:rFonts w:ascii="Arial Unicode MS" w:hAnsi="Arial Unicode MS" w:hint="eastAsia"/>
          <w:color w:val="17365D"/>
        </w:rPr>
        <w:t>1</w:t>
      </w:r>
      <w:r w:rsidRPr="000002DC">
        <w:rPr>
          <w:rFonts w:ascii="Arial Unicode MS" w:hAnsi="Arial Unicode MS" w:hint="eastAsia"/>
          <w:color w:val="17365D"/>
        </w:rPr>
        <w:t>月</w:t>
      </w:r>
      <w:r w:rsidRPr="000002DC">
        <w:rPr>
          <w:rFonts w:ascii="Arial Unicode MS" w:hAnsi="Arial Unicode MS" w:hint="eastAsia"/>
          <w:color w:val="17365D"/>
        </w:rPr>
        <w:t>12</w:t>
      </w:r>
      <w:r w:rsidRPr="000002DC">
        <w:rPr>
          <w:rFonts w:ascii="Arial Unicode MS" w:hAnsi="Arial Unicode MS" w:hint="eastAsia"/>
          <w:color w:val="17365D"/>
        </w:rPr>
        <w:t>日國務院批准、</w:t>
      </w:r>
      <w:r w:rsidRPr="000002DC">
        <w:rPr>
          <w:rFonts w:ascii="Arial Unicode MS" w:hAnsi="Arial Unicode MS" w:hint="eastAsia"/>
          <w:color w:val="17365D"/>
        </w:rPr>
        <w:t>1994</w:t>
      </w:r>
      <w:r w:rsidRPr="000002DC">
        <w:rPr>
          <w:rFonts w:ascii="Arial Unicode MS" w:hAnsi="Arial Unicode MS" w:hint="eastAsia"/>
          <w:color w:val="17365D"/>
        </w:rPr>
        <w:t>年</w:t>
      </w:r>
      <w:r w:rsidRPr="000002DC">
        <w:rPr>
          <w:rFonts w:ascii="Arial Unicode MS" w:hAnsi="Arial Unicode MS" w:hint="eastAsia"/>
          <w:color w:val="17365D"/>
        </w:rPr>
        <w:t>2</w:t>
      </w:r>
      <w:r w:rsidRPr="000002DC">
        <w:rPr>
          <w:rFonts w:ascii="Arial Unicode MS" w:hAnsi="Arial Unicode MS" w:hint="eastAsia"/>
          <w:color w:val="17365D"/>
        </w:rPr>
        <w:t>月</w:t>
      </w:r>
      <w:r w:rsidRPr="000002DC">
        <w:rPr>
          <w:rFonts w:ascii="Arial Unicode MS" w:hAnsi="Arial Unicode MS" w:hint="eastAsia"/>
          <w:color w:val="17365D"/>
        </w:rPr>
        <w:t>1</w:t>
      </w:r>
      <w:r w:rsidRPr="000002DC">
        <w:rPr>
          <w:rFonts w:ascii="Arial Unicode MS" w:hAnsi="Arial Unicode MS" w:hint="eastAsia"/>
          <w:color w:val="17365D"/>
        </w:rPr>
        <w:t>日民政部令第</w:t>
      </w:r>
      <w:r w:rsidRPr="000002DC">
        <w:rPr>
          <w:rFonts w:ascii="Arial Unicode MS" w:hAnsi="Arial Unicode MS" w:hint="eastAsia"/>
          <w:color w:val="17365D"/>
        </w:rPr>
        <w:t>1</w:t>
      </w:r>
      <w:r w:rsidRPr="000002DC">
        <w:rPr>
          <w:rFonts w:ascii="Arial Unicode MS" w:hAnsi="Arial Unicode MS" w:hint="eastAsia"/>
          <w:color w:val="17365D"/>
        </w:rPr>
        <w:t>號發布的《婚姻登記管理條例》明令廢止。</w:t>
      </w:r>
    </w:p>
    <w:p w:rsidR="005B74DC" w:rsidRDefault="005B74DC" w:rsidP="00EF5098">
      <w:pPr>
        <w:ind w:leftChars="75" w:left="150"/>
        <w:jc w:val="both"/>
        <w:rPr>
          <w:rFonts w:ascii="新細明體" w:hAnsi="新細明體" w:hint="eastAsia"/>
        </w:rPr>
      </w:pPr>
    </w:p>
    <w:p w:rsidR="000002DC" w:rsidRDefault="000002DC" w:rsidP="00EF5098">
      <w:pPr>
        <w:ind w:leftChars="75" w:left="150"/>
        <w:jc w:val="both"/>
        <w:rPr>
          <w:rFonts w:ascii="新細明體" w:hAnsi="新細明體"/>
        </w:rPr>
      </w:pPr>
    </w:p>
    <w:p w:rsidR="000002DC" w:rsidRPr="002C7B09" w:rsidRDefault="000002DC" w:rsidP="000002DC">
      <w:pPr>
        <w:ind w:leftChars="50" w:left="100"/>
        <w:rPr>
          <w:rFonts w:ascii="Arial Unicode MS" w:hAnsi="Arial Unicode MS"/>
          <w:color w:val="808000"/>
          <w:szCs w:val="20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2C7B09">
          <w:rPr>
            <w:rStyle w:val="a3"/>
            <w:rFonts w:ascii="Arial Unicode MS" w:hAnsi="Arial Unicode MS" w:hint="eastAsia"/>
            <w:sz w:val="18"/>
          </w:rPr>
          <w:t>回</w:t>
        </w:r>
        <w:r w:rsidRPr="002C7B09">
          <w:rPr>
            <w:rStyle w:val="a3"/>
            <w:rFonts w:ascii="Arial Unicode MS" w:hAnsi="Arial Unicode MS" w:hint="eastAsia"/>
            <w:sz w:val="18"/>
          </w:rPr>
          <w:t>首</w:t>
        </w:r>
        <w:r w:rsidRPr="002C7B09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2C7B09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076523" w:rsidRPr="000002DC" w:rsidRDefault="000002DC" w:rsidP="000002DC">
      <w:pPr>
        <w:ind w:leftChars="71" w:left="142"/>
        <w:rPr>
          <w:rFonts w:ascii="新細明體" w:hAnsi="新細明體"/>
        </w:rPr>
      </w:pPr>
      <w:r w:rsidRPr="002C7B09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【編註】本檔法規資料以中華人民共和國國家機關資訊網為依據；本文僅供參考，如需引用，請以正式檔為準。如有發現待更正部份及您所需本站未收編之法規</w:t>
      </w:r>
      <w:r w:rsidRPr="004E7FD5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Pr="00233D4E"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 w:rsidRPr="004E7FD5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076523" w:rsidRPr="000002D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D8" w:rsidRDefault="002735D8">
      <w:r>
        <w:separator/>
      </w:r>
    </w:p>
  </w:endnote>
  <w:endnote w:type="continuationSeparator" w:id="0">
    <w:p w:rsidR="002735D8" w:rsidRDefault="0027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D8" w:rsidRDefault="002735D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35D8" w:rsidRDefault="002735D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D8" w:rsidRDefault="002735D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02DC">
      <w:rPr>
        <w:rStyle w:val="a7"/>
        <w:noProof/>
      </w:rPr>
      <w:t>3</w:t>
    </w:r>
    <w:r>
      <w:rPr>
        <w:rStyle w:val="a7"/>
      </w:rPr>
      <w:fldChar w:fldCharType="end"/>
    </w:r>
  </w:p>
  <w:p w:rsidR="002735D8" w:rsidRPr="00CD2F6A" w:rsidRDefault="002735D8">
    <w:pPr>
      <w:pStyle w:val="a6"/>
      <w:ind w:right="360"/>
      <w:jc w:val="right"/>
      <w:rPr>
        <w:rFonts w:ascii="Arial Unicode MS" w:hAnsi="Arial Unicode MS"/>
        <w:sz w:val="18"/>
      </w:rPr>
    </w:pPr>
    <w:r w:rsidRPr="00CD2F6A">
      <w:rPr>
        <w:rFonts w:ascii="Arial Unicode MS" w:hAnsi="Arial Unicode MS" w:hint="eastAsia"/>
        <w:sz w:val="18"/>
      </w:rPr>
      <w:t>&lt;&lt;</w:t>
    </w:r>
    <w:r w:rsidRPr="00CD2F6A">
      <w:rPr>
        <w:rFonts w:ascii="Arial Unicode MS" w:hAnsi="Arial Unicode MS" w:hint="eastAsia"/>
        <w:sz w:val="18"/>
      </w:rPr>
      <w:t>婚姻登記辦法</w:t>
    </w:r>
    <w:r w:rsidRPr="00CD2F6A">
      <w:rPr>
        <w:rFonts w:ascii="Arial Unicode MS" w:hAnsi="Arial Unicode MS" w:hint="eastAsia"/>
        <w:sz w:val="18"/>
        <w:szCs w:val="18"/>
      </w:rPr>
      <w:t>(</w:t>
    </w:r>
    <w:r w:rsidRPr="00CD2F6A">
      <w:rPr>
        <w:rFonts w:ascii="Arial Unicode MS" w:hAnsi="Arial Unicode MS" w:cs="Arial" w:hint="eastAsia"/>
        <w:sz w:val="18"/>
        <w:szCs w:val="18"/>
      </w:rPr>
      <w:t>失效</w:t>
    </w:r>
    <w:r w:rsidRPr="00CD2F6A">
      <w:rPr>
        <w:rFonts w:ascii="Arial Unicode MS" w:hAnsi="Arial Unicode MS" w:cs="Arial" w:hint="eastAsia"/>
        <w:sz w:val="18"/>
        <w:szCs w:val="18"/>
      </w:rPr>
      <w:t>)</w:t>
    </w:r>
    <w:r w:rsidRPr="00CD2F6A">
      <w:rPr>
        <w:rFonts w:ascii="Arial Unicode MS" w:hAnsi="Arial Unicode MS" w:hint="eastAsia"/>
        <w:sz w:val="18"/>
      </w:rPr>
      <w:t>&gt;&gt;</w:t>
    </w:r>
    <w:r w:rsidRPr="00CD2F6A">
      <w:rPr>
        <w:rFonts w:ascii="Arial Unicode MS" w:hAnsi="Arial Unicode MS"/>
        <w:sz w:val="18"/>
      </w:rPr>
      <w:t>S</w:t>
    </w:r>
    <w:r w:rsidRPr="00CD2F6A">
      <w:rPr>
        <w:rFonts w:ascii="Arial Unicode MS" w:hAnsi="Arial Unicode MS" w:hint="eastAsia"/>
        <w:sz w:val="18"/>
      </w:rPr>
      <w:t xml:space="preserve">-link </w:t>
    </w:r>
    <w:r w:rsidRPr="00CD2F6A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D8" w:rsidRDefault="002735D8">
      <w:r>
        <w:separator/>
      </w:r>
    </w:p>
  </w:footnote>
  <w:footnote w:type="continuationSeparator" w:id="0">
    <w:p w:rsidR="002735D8" w:rsidRDefault="0027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C652B93"/>
    <w:multiLevelType w:val="hybridMultilevel"/>
    <w:tmpl w:val="A22879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45"/>
    <w:rsid w:val="000002DC"/>
    <w:rsid w:val="00063D0B"/>
    <w:rsid w:val="00076523"/>
    <w:rsid w:val="00131B22"/>
    <w:rsid w:val="00144D5E"/>
    <w:rsid w:val="001F7F14"/>
    <w:rsid w:val="002735D8"/>
    <w:rsid w:val="0029605F"/>
    <w:rsid w:val="00301BFF"/>
    <w:rsid w:val="00321012"/>
    <w:rsid w:val="003E2DD2"/>
    <w:rsid w:val="0054005F"/>
    <w:rsid w:val="005B74DC"/>
    <w:rsid w:val="008344D1"/>
    <w:rsid w:val="008A5131"/>
    <w:rsid w:val="00A271BC"/>
    <w:rsid w:val="00A97B3D"/>
    <w:rsid w:val="00BA6010"/>
    <w:rsid w:val="00BA76BA"/>
    <w:rsid w:val="00BB2483"/>
    <w:rsid w:val="00BF181E"/>
    <w:rsid w:val="00C6139B"/>
    <w:rsid w:val="00C91645"/>
    <w:rsid w:val="00CD2F6A"/>
    <w:rsid w:val="00DA746B"/>
    <w:rsid w:val="00E34DB0"/>
    <w:rsid w:val="00EB6F74"/>
    <w:rsid w:val="00EF5098"/>
    <w:rsid w:val="00F5429B"/>
    <w:rsid w:val="00F73CBC"/>
    <w:rsid w:val="00F83A86"/>
    <w:rsid w:val="00FD2F61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800000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EF5098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apple-style-span">
    <w:name w:val="apple-style-span"/>
    <w:basedOn w:val="a0"/>
    <w:rsid w:val="00CD2F6A"/>
  </w:style>
  <w:style w:type="character" w:customStyle="1" w:styleId="20">
    <w:name w:val="標題 2 字元"/>
    <w:link w:val="2"/>
    <w:rsid w:val="00EF5098"/>
    <w:rPr>
      <w:rFonts w:ascii="Arial Unicode MS" w:hAnsi="Arial Unicode MS" w:cs="Arial Unicode MS"/>
      <w:b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../6law/law-gb/&#23130;&#23035;&#30331;&#35352;&#36774;&#27861;.htm" TargetMode="External"/><Relationship Id="rId17" Type="http://schemas.openxmlformats.org/officeDocument/2006/relationships/hyperlink" Target="../law-gb/&#20013;&#33775;&#20154;&#27665;&#20849;&#21644;&#22283;&#23130;&#23035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-gb/&#23130;&#23035;&#30331;&#35352;&#26781;&#20363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-gb/&#23130;&#23035;&#30331;&#35352;&#36774;&#27861;.htm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22823;&#38520;&#27861;&#35215;&#32034;&#2434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Links>
    <vt:vector size="60" baseType="variant">
      <vt:variant>
        <vt:i4>2949124</vt:i4>
      </vt:variant>
      <vt:variant>
        <vt:i4>27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-1912971433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中華人民共和國婚姻法.doc</vt:lpwstr>
      </vt:variant>
      <vt:variant>
        <vt:lpwstr/>
      </vt:variant>
      <vt:variant>
        <vt:i4>-1670429443</vt:i4>
      </vt:variant>
      <vt:variant>
        <vt:i4>18</vt:i4>
      </vt:variant>
      <vt:variant>
        <vt:i4>0</vt:i4>
      </vt:variant>
      <vt:variant>
        <vt:i4>5</vt:i4>
      </vt:variant>
      <vt:variant>
        <vt:lpwstr>婚姻登記條例.doc</vt:lpwstr>
      </vt:variant>
      <vt:variant>
        <vt:lpwstr/>
      </vt:variant>
      <vt:variant>
        <vt:i4>-1545289959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http://www.6law.idv.tw/6law/law-gb/婚姻登記辦法.htm</vt:lpwstr>
      </vt:variant>
      <vt:variant>
        <vt:lpwstr/>
      </vt:variant>
      <vt:variant>
        <vt:i4>-134683857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婚姻登記辦法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婚姻登記辦法(失效)</dc:title>
  <dc:subject/>
  <dc:creator>S-link 電子六法-黃婉玲</dc:creator>
  <cp:keywords/>
  <dc:description/>
  <cp:lastModifiedBy>S-link電子六法黃婉玲</cp:lastModifiedBy>
  <cp:revision>8</cp:revision>
  <dcterms:created xsi:type="dcterms:W3CDTF">2014-11-28T01:11:00Z</dcterms:created>
  <dcterms:modified xsi:type="dcterms:W3CDTF">2017-10-10T12:40:00Z</dcterms:modified>
</cp:coreProperties>
</file>