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F9A" w:rsidRDefault="004B0F9A" w:rsidP="00D02C6E">
      <w:pPr>
        <w:adjustRightInd w:val="0"/>
        <w:snapToGrid w:val="0"/>
        <w:ind w:rightChars="8" w:right="16"/>
        <w:jc w:val="right"/>
        <w:rPr>
          <w:rFonts w:ascii="Arial Unicode MS" w:hAnsi="Arial Unicode MS"/>
        </w:rPr>
      </w:pPr>
      <w:hyperlink r:id="rId8" w:history="1">
        <w:r w:rsidR="00B87722">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9" o:title="6lawr"/>
            </v:shape>
          </w:pict>
        </w:r>
      </w:hyperlink>
    </w:p>
    <w:p w:rsidR="004B0F9A" w:rsidRPr="007841B0" w:rsidRDefault="004B0F9A" w:rsidP="00D02C6E">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10" w:tgtFrame="_blank" w:history="1">
        <w:r w:rsidRPr="007841B0">
          <w:rPr>
            <w:rStyle w:val="a3"/>
            <w:color w:val="5F5F5F"/>
            <w:sz w:val="18"/>
            <w:szCs w:val="20"/>
          </w:rPr>
          <w:t>更新</w:t>
        </w:r>
      </w:hyperlink>
      <w:r>
        <w:rPr>
          <w:rFonts w:hint="eastAsia"/>
          <w:color w:val="7F7F7F"/>
          <w:sz w:val="18"/>
          <w:szCs w:val="20"/>
          <w:lang w:val="zh-TW"/>
        </w:rPr>
        <w:t>】</w:t>
      </w:r>
      <w:r w:rsidR="00AD0386">
        <w:rPr>
          <w:rFonts w:ascii="Arial Unicode MS" w:hAnsi="Arial Unicode MS"/>
          <w:color w:val="7F7F7F"/>
          <w:sz w:val="18"/>
          <w:szCs w:val="20"/>
        </w:rPr>
        <w:t>2017/10/1</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1" w:tgtFrame="_blank" w:history="1">
        <w:r>
          <w:rPr>
            <w:rStyle w:val="a3"/>
            <w:color w:val="7F7F7F"/>
            <w:sz w:val="18"/>
            <w:szCs w:val="20"/>
          </w:rPr>
          <w:t>黃婉玲</w:t>
        </w:r>
      </w:hyperlink>
    </w:p>
    <w:p w:rsidR="004B0F9A" w:rsidRDefault="004B0F9A" w:rsidP="00D02C6E">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hyperlink r:id="rId12" w:history="1">
        <w:r w:rsidRPr="00454F4F">
          <w:rPr>
            <w:rStyle w:val="a3"/>
            <w:rFonts w:ascii="Times New Roman" w:hAnsi="Times New Roman" w:hint="eastAsia"/>
            <w:sz w:val="18"/>
            <w:szCs w:val="20"/>
            <w:u w:val="none"/>
          </w:rPr>
          <w:t>功</w:t>
        </w:r>
        <w:r w:rsidRPr="00454F4F">
          <w:rPr>
            <w:rStyle w:val="a3"/>
            <w:rFonts w:ascii="Times New Roman" w:hAnsi="Times New Roman" w:hint="eastAsia"/>
            <w:sz w:val="18"/>
            <w:szCs w:val="20"/>
            <w:u w:val="none"/>
          </w:rPr>
          <w:t>能</w:t>
        </w:r>
        <w:r w:rsidRPr="00454F4F">
          <w:rPr>
            <w:rStyle w:val="a3"/>
            <w:rFonts w:ascii="Times New Roman" w:hAnsi="Times New Roman" w:hint="eastAsia"/>
            <w:sz w:val="18"/>
            <w:szCs w:val="20"/>
            <w:u w:val="none"/>
          </w:rPr>
          <w:t>窗格</w:t>
        </w:r>
      </w:hyperlink>
      <w:r>
        <w:rPr>
          <w:rFonts w:hint="eastAsia"/>
          <w:color w:val="808000"/>
          <w:sz w:val="18"/>
          <w:szCs w:val="20"/>
        </w:rPr>
        <w:t>）</w:t>
      </w:r>
    </w:p>
    <w:p w:rsidR="0049409D" w:rsidRPr="002C7B09" w:rsidRDefault="004B0F9A" w:rsidP="0049409D">
      <w:pPr>
        <w:jc w:val="right"/>
        <w:rPr>
          <w:rFonts w:ascii="Arial Unicode MS" w:hAnsi="Arial Unicode MS"/>
          <w:color w:val="666699"/>
        </w:rPr>
      </w:pPr>
      <w:r w:rsidRPr="006E2734">
        <w:rPr>
          <w:rFonts w:ascii="Arial Unicode MS" w:hAnsi="Arial Unicode MS" w:hint="eastAsia"/>
          <w:color w:val="FFFFFF"/>
          <w:sz w:val="18"/>
        </w:rPr>
        <w:t>‧</w:t>
      </w:r>
      <w:hyperlink r:id="rId13"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Pr="00CE01E6">
        <w:rPr>
          <w:rFonts w:ascii="Arial Unicode MS" w:hAnsi="Arial Unicode MS" w:hint="eastAsia"/>
          <w:b/>
          <w:color w:val="808000"/>
          <w:sz w:val="18"/>
        </w:rPr>
        <w:t>&gt;&gt;</w:t>
      </w:r>
      <w:hyperlink r:id="rId14" w:anchor="旅行社管理條例"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w:t>
        </w:r>
        <w:r w:rsidRPr="00BC5C62">
          <w:rPr>
            <w:rStyle w:val="a3"/>
            <w:rFonts w:ascii="Arial Unicode MS" w:hAnsi="Arial Unicode MS" w:hint="eastAsia"/>
            <w:sz w:val="18"/>
          </w:rPr>
          <w:t>規</w:t>
        </w:r>
        <w:r w:rsidRPr="00BC5C62">
          <w:rPr>
            <w:rStyle w:val="a3"/>
            <w:rFonts w:ascii="Arial Unicode MS" w:hAnsi="Arial Unicode MS" w:hint="eastAsia"/>
            <w:sz w:val="18"/>
          </w:rPr>
          <w:t>索引</w:t>
        </w:r>
      </w:hyperlink>
      <w:r w:rsidRPr="00BC5C62">
        <w:rPr>
          <w:rFonts w:ascii="Arial Unicode MS" w:hAnsi="Arial Unicode MS" w:hint="eastAsia"/>
          <w:b/>
          <w:color w:val="5F5F5F"/>
          <w:sz w:val="18"/>
        </w:rPr>
        <w:t>&gt;&gt;</w:t>
      </w:r>
      <w:hyperlink r:id="rId15" w:tgtFrame="_blank" w:history="1">
        <w:r w:rsidRPr="00BC5C62">
          <w:rPr>
            <w:rStyle w:val="a3"/>
            <w:rFonts w:ascii="Arial Unicode MS" w:hAnsi="Arial Unicode MS" w:hint="eastAsia"/>
            <w:sz w:val="18"/>
          </w:rPr>
          <w:t>線上網頁版</w:t>
        </w:r>
      </w:hyperlink>
      <w:r w:rsidRPr="00BC5C62">
        <w:rPr>
          <w:rFonts w:ascii="Arial Unicode MS" w:hAnsi="Arial Unicode MS" w:hint="eastAsia"/>
          <w:b/>
          <w:color w:val="5F5F5F"/>
          <w:sz w:val="18"/>
        </w:rPr>
        <w:t>&gt;&gt;</w:t>
      </w:r>
    </w:p>
    <w:p w:rsidR="002A00C9" w:rsidRPr="00F604C6" w:rsidRDefault="000364E4" w:rsidP="007F3D75">
      <w:pPr>
        <w:rPr>
          <w:rFonts w:ascii="Arial Unicode MS" w:hAnsi="Arial Unicode MS"/>
          <w:b/>
          <w:bCs/>
        </w:rPr>
      </w:pPr>
      <w:r w:rsidRPr="00A66306">
        <w:rPr>
          <w:rFonts w:ascii="Arial Unicode MS" w:hAnsi="Arial Unicode MS"/>
          <w:b/>
          <w:bCs/>
          <w:szCs w:val="20"/>
        </w:rPr>
        <w:t>【</w:t>
      </w:r>
      <w:r w:rsidRPr="00A66306">
        <w:rPr>
          <w:rFonts w:ascii="Arial Unicode MS" w:hAnsi="Arial Unicode MS" w:hint="eastAsia"/>
          <w:b/>
          <w:bCs/>
          <w:szCs w:val="20"/>
        </w:rPr>
        <w:t>大陸</w:t>
      </w:r>
      <w:r w:rsidRPr="00A66306">
        <w:rPr>
          <w:rFonts w:ascii="Arial Unicode MS" w:hAnsi="Arial Unicode MS"/>
          <w:b/>
          <w:bCs/>
          <w:szCs w:val="20"/>
        </w:rPr>
        <w:t>法規】</w:t>
      </w:r>
      <w:r w:rsidR="00F604C6" w:rsidRPr="00F604C6">
        <w:rPr>
          <w:rFonts w:ascii="標楷體" w:eastAsia="標楷體" w:hAnsi="標楷體" w:hint="eastAsia"/>
          <w:shadow/>
          <w:sz w:val="32"/>
        </w:rPr>
        <w:t>失效:旅</w:t>
      </w:r>
      <w:r w:rsidR="00D77B4D" w:rsidRPr="00F604C6">
        <w:rPr>
          <w:rFonts w:ascii="標楷體" w:eastAsia="標楷體" w:hAnsi="標楷體" w:hint="eastAsia"/>
          <w:shadow/>
          <w:sz w:val="32"/>
        </w:rPr>
        <w:t>行社管理條例</w:t>
      </w:r>
    </w:p>
    <w:p w:rsidR="002A00C9" w:rsidRDefault="002A00C9" w:rsidP="00806F82">
      <w:pPr>
        <w:jc w:val="both"/>
        <w:rPr>
          <w:rFonts w:ascii="Arial Unicode MS" w:hAnsi="Arial Unicode MS"/>
          <w:sz w:val="18"/>
        </w:rPr>
      </w:pPr>
      <w:r w:rsidRPr="001D5EBE">
        <w:rPr>
          <w:rFonts w:ascii="Arial Unicode MS" w:hAnsi="Arial Unicode MS"/>
          <w:b/>
          <w:bCs/>
          <w:color w:val="990000"/>
        </w:rPr>
        <w:t>【</w:t>
      </w:r>
      <w:r w:rsidRPr="001D5EBE">
        <w:rPr>
          <w:rFonts w:ascii="Arial Unicode MS" w:hAnsi="Arial Unicode MS" w:hint="eastAsia"/>
          <w:b/>
          <w:bCs/>
          <w:color w:val="990000"/>
        </w:rPr>
        <w:t>發布單位</w:t>
      </w:r>
      <w:r w:rsidRPr="001D5EBE">
        <w:rPr>
          <w:rFonts w:ascii="Arial Unicode MS" w:hAnsi="Arial Unicode MS"/>
          <w:b/>
          <w:bCs/>
          <w:color w:val="990000"/>
        </w:rPr>
        <w:t>】</w:t>
      </w:r>
      <w:r w:rsidR="008015BF" w:rsidRPr="00D12D68">
        <w:rPr>
          <w:rFonts w:ascii="Arial Unicode MS" w:hAnsi="Arial Unicode MS" w:hint="eastAsia"/>
          <w:sz w:val="18"/>
        </w:rPr>
        <w:t>中華人民共和國國務院</w:t>
      </w:r>
    </w:p>
    <w:p w:rsidR="008015BF" w:rsidRPr="008015BF" w:rsidRDefault="008015BF" w:rsidP="00806F82">
      <w:pPr>
        <w:jc w:val="both"/>
        <w:rPr>
          <w:rFonts w:ascii="Arial Unicode MS" w:hAnsi="Arial Unicode MS"/>
          <w:szCs w:val="20"/>
        </w:rPr>
      </w:pPr>
      <w:r w:rsidRPr="00E96803">
        <w:rPr>
          <w:rFonts w:ascii="Arial Unicode MS" w:hAnsi="Arial Unicode MS"/>
          <w:b/>
          <w:bCs/>
          <w:color w:val="990000"/>
          <w:szCs w:val="20"/>
        </w:rPr>
        <w:t>【</w:t>
      </w:r>
      <w:r w:rsidRPr="00E96803">
        <w:rPr>
          <w:rFonts w:ascii="Arial Unicode MS" w:hAnsi="Arial Unicode MS" w:hint="eastAsia"/>
          <w:b/>
          <w:bCs/>
          <w:color w:val="990000"/>
          <w:szCs w:val="20"/>
        </w:rPr>
        <w:t>發布日期</w:t>
      </w:r>
      <w:r w:rsidRPr="00E96803">
        <w:rPr>
          <w:rFonts w:ascii="Arial Unicode MS" w:hAnsi="Arial Unicode MS"/>
          <w:b/>
          <w:bCs/>
          <w:color w:val="990000"/>
          <w:szCs w:val="20"/>
        </w:rPr>
        <w:t>】</w:t>
      </w:r>
      <w:r w:rsidR="00AD0386" w:rsidRPr="00AD0386">
        <w:rPr>
          <w:rFonts w:ascii="Arial Unicode MS" w:hAnsi="Arial Unicode MS" w:hint="eastAsia"/>
          <w:szCs w:val="20"/>
        </w:rPr>
        <w:t>1996</w:t>
      </w:r>
      <w:r w:rsidR="00AD0386" w:rsidRPr="00AD0386">
        <w:rPr>
          <w:rFonts w:ascii="Arial Unicode MS" w:hAnsi="Arial Unicode MS" w:hint="eastAsia"/>
          <w:szCs w:val="20"/>
        </w:rPr>
        <w:t>年</w:t>
      </w:r>
      <w:r w:rsidR="00AD0386" w:rsidRPr="00AD0386">
        <w:rPr>
          <w:rFonts w:ascii="Arial Unicode MS" w:hAnsi="Arial Unicode MS" w:hint="eastAsia"/>
          <w:szCs w:val="20"/>
        </w:rPr>
        <w:t>10</w:t>
      </w:r>
      <w:r w:rsidR="00AD0386" w:rsidRPr="00AD0386">
        <w:rPr>
          <w:rFonts w:ascii="Arial Unicode MS" w:hAnsi="Arial Unicode MS" w:hint="eastAsia"/>
          <w:szCs w:val="20"/>
        </w:rPr>
        <w:t>月</w:t>
      </w:r>
      <w:r w:rsidR="00AD0386" w:rsidRPr="00AD0386">
        <w:rPr>
          <w:rFonts w:ascii="Arial Unicode MS" w:hAnsi="Arial Unicode MS" w:hint="eastAsia"/>
          <w:szCs w:val="20"/>
        </w:rPr>
        <w:t>15</w:t>
      </w:r>
      <w:r w:rsidR="00AD0386" w:rsidRPr="00AD0386">
        <w:rPr>
          <w:rFonts w:ascii="Arial Unicode MS" w:hAnsi="Arial Unicode MS" w:hint="eastAsia"/>
          <w:szCs w:val="20"/>
        </w:rPr>
        <w:t>日</w:t>
      </w:r>
    </w:p>
    <w:p w:rsidR="002A00C9" w:rsidRDefault="002A00C9" w:rsidP="00806F82">
      <w:pPr>
        <w:jc w:val="both"/>
        <w:rPr>
          <w:rFonts w:ascii="Arial Unicode MS" w:hAnsi="Arial Unicode MS"/>
        </w:rPr>
      </w:pPr>
      <w:r w:rsidRPr="008015BF">
        <w:rPr>
          <w:rFonts w:ascii="Arial Unicode MS" w:hAnsi="Arial Unicode MS"/>
          <w:b/>
          <w:bCs/>
          <w:color w:val="990000"/>
          <w:szCs w:val="20"/>
        </w:rPr>
        <w:t>【</w:t>
      </w:r>
      <w:r w:rsidR="00F604C6" w:rsidRPr="008015BF">
        <w:rPr>
          <w:rFonts w:ascii="Arial Unicode MS" w:hAnsi="Arial Unicode MS" w:hint="eastAsia"/>
          <w:b/>
          <w:color w:val="990000"/>
          <w:szCs w:val="20"/>
        </w:rPr>
        <w:t>失效日期</w:t>
      </w:r>
      <w:r w:rsidRPr="008015BF">
        <w:rPr>
          <w:rFonts w:ascii="Arial Unicode MS" w:hAnsi="Arial Unicode MS"/>
          <w:b/>
          <w:bCs/>
          <w:color w:val="990000"/>
          <w:szCs w:val="20"/>
        </w:rPr>
        <w:t>】</w:t>
      </w:r>
      <w:r w:rsidR="00F604C6" w:rsidRPr="008015BF">
        <w:rPr>
          <w:rFonts w:ascii="Arial Unicode MS" w:hAnsi="Arial Unicode MS" w:hint="eastAsia"/>
          <w:szCs w:val="20"/>
        </w:rPr>
        <w:t>2009</w:t>
      </w:r>
      <w:r w:rsidR="008339B8" w:rsidRPr="008015BF">
        <w:rPr>
          <w:rFonts w:ascii="Arial Unicode MS" w:hAnsi="Arial Unicode MS" w:hint="eastAsia"/>
          <w:szCs w:val="20"/>
        </w:rPr>
        <w:t>年</w:t>
      </w:r>
      <w:r w:rsidR="00F604C6" w:rsidRPr="008015BF">
        <w:rPr>
          <w:rFonts w:ascii="Arial Unicode MS" w:hAnsi="Arial Unicode MS" w:hint="eastAsia"/>
          <w:szCs w:val="20"/>
        </w:rPr>
        <w:t>5</w:t>
      </w:r>
      <w:r w:rsidR="008339B8" w:rsidRPr="008015BF">
        <w:rPr>
          <w:rFonts w:ascii="Arial Unicode MS" w:hAnsi="Arial Unicode MS" w:hint="eastAsia"/>
          <w:szCs w:val="20"/>
        </w:rPr>
        <w:t>月</w:t>
      </w:r>
      <w:r w:rsidR="008339B8" w:rsidRPr="008015BF">
        <w:rPr>
          <w:rFonts w:ascii="Arial Unicode MS" w:hAnsi="Arial Unicode MS" w:hint="eastAsia"/>
          <w:szCs w:val="20"/>
        </w:rPr>
        <w:t>1</w:t>
      </w:r>
      <w:r w:rsidR="008339B8" w:rsidRPr="008015BF">
        <w:rPr>
          <w:rFonts w:ascii="Arial Unicode MS" w:hAnsi="Arial Unicode MS" w:hint="eastAsia"/>
          <w:szCs w:val="20"/>
        </w:rPr>
        <w:t>日</w:t>
      </w:r>
    </w:p>
    <w:p w:rsidR="00D12D68" w:rsidRPr="00F604C6" w:rsidRDefault="00D12D68" w:rsidP="00806F82">
      <w:pPr>
        <w:jc w:val="both"/>
        <w:rPr>
          <w:rFonts w:ascii="Arial Unicode MS" w:hAnsi="Arial Unicode MS"/>
        </w:rPr>
      </w:pPr>
      <w:bookmarkStart w:id="1" w:name="_GoBack"/>
      <w:bookmarkEnd w:id="1"/>
    </w:p>
    <w:p w:rsidR="00D12D68" w:rsidRPr="00D02C6E" w:rsidRDefault="001F4F28" w:rsidP="00D02C6E">
      <w:pPr>
        <w:pStyle w:val="1"/>
        <w:rPr>
          <w:color w:val="auto"/>
        </w:rPr>
      </w:pPr>
      <w:r w:rsidRPr="00D02C6E">
        <w:rPr>
          <w:color w:val="auto"/>
        </w:rPr>
        <w:t>【</w:t>
      </w:r>
      <w:r w:rsidR="002A00C9" w:rsidRPr="00D02C6E">
        <w:rPr>
          <w:rFonts w:hint="eastAsia"/>
          <w:color w:val="auto"/>
        </w:rPr>
        <w:t>法規沿革</w:t>
      </w:r>
      <w:r w:rsidR="002A00C9" w:rsidRPr="00D02C6E">
        <w:rPr>
          <w:color w:val="auto"/>
        </w:rPr>
        <w:t>】</w:t>
      </w:r>
    </w:p>
    <w:p w:rsidR="0093428C" w:rsidRDefault="00D12D68" w:rsidP="00D12D68">
      <w:pPr>
        <w:ind w:left="142"/>
        <w:jc w:val="both"/>
        <w:rPr>
          <w:rFonts w:ascii="Arial Unicode MS" w:hAnsi="Arial Unicode MS" w:hint="eastAsia"/>
          <w:sz w:val="18"/>
        </w:rPr>
      </w:pPr>
      <w:r w:rsidRPr="00D12D68">
        <w:rPr>
          <w:rFonts w:ascii="Arial Unicode MS" w:hAnsi="Arial Unicode MS" w:hint="eastAsia"/>
          <w:sz w:val="18"/>
        </w:rPr>
        <w:t>‧</w:t>
      </w:r>
      <w:r w:rsidR="006F516F" w:rsidRPr="00D12D68">
        <w:rPr>
          <w:rFonts w:ascii="Arial Unicode MS" w:hAnsi="Arial Unicode MS" w:hint="eastAsia"/>
          <w:sz w:val="18"/>
        </w:rPr>
        <w:t>1996</w:t>
      </w:r>
      <w:r w:rsidR="006F516F" w:rsidRPr="00D12D68">
        <w:rPr>
          <w:rFonts w:ascii="Arial Unicode MS" w:hAnsi="Arial Unicode MS" w:hint="eastAsia"/>
          <w:sz w:val="18"/>
        </w:rPr>
        <w:t>年</w:t>
      </w:r>
      <w:r w:rsidR="006F516F" w:rsidRPr="00D12D68">
        <w:rPr>
          <w:rFonts w:ascii="Arial Unicode MS" w:hAnsi="Arial Unicode MS" w:hint="eastAsia"/>
          <w:sz w:val="18"/>
        </w:rPr>
        <w:t>10</w:t>
      </w:r>
      <w:r w:rsidR="006F516F" w:rsidRPr="00D12D68">
        <w:rPr>
          <w:rFonts w:ascii="Arial Unicode MS" w:hAnsi="Arial Unicode MS" w:hint="eastAsia"/>
          <w:sz w:val="18"/>
        </w:rPr>
        <w:t>月</w:t>
      </w:r>
      <w:r w:rsidR="006F516F" w:rsidRPr="00D12D68">
        <w:rPr>
          <w:rFonts w:ascii="Arial Unicode MS" w:hAnsi="Arial Unicode MS" w:hint="eastAsia"/>
          <w:sz w:val="18"/>
        </w:rPr>
        <w:t>15</w:t>
      </w:r>
      <w:r w:rsidR="006F516F" w:rsidRPr="00D12D68">
        <w:rPr>
          <w:rFonts w:ascii="Arial Unicode MS" w:hAnsi="Arial Unicode MS" w:hint="eastAsia"/>
          <w:sz w:val="18"/>
        </w:rPr>
        <w:t>日中華人民共和國國務院令第</w:t>
      </w:r>
      <w:r w:rsidR="006F516F" w:rsidRPr="00D12D68">
        <w:rPr>
          <w:rFonts w:ascii="Arial Unicode MS" w:hAnsi="Arial Unicode MS" w:hint="eastAsia"/>
          <w:sz w:val="18"/>
        </w:rPr>
        <w:t>205</w:t>
      </w:r>
      <w:r w:rsidR="006F516F" w:rsidRPr="00D12D68">
        <w:rPr>
          <w:rFonts w:ascii="Arial Unicode MS" w:hAnsi="Arial Unicode MS" w:hint="eastAsia"/>
          <w:sz w:val="18"/>
        </w:rPr>
        <w:t>號發</w:t>
      </w:r>
      <w:r w:rsidR="00CA07C1" w:rsidRPr="00CA07C1">
        <w:rPr>
          <w:rFonts w:ascii="Arial Unicode MS" w:hAnsi="Arial Unicode MS" w:hint="eastAsia"/>
          <w:sz w:val="18"/>
        </w:rPr>
        <w:t>布</w:t>
      </w:r>
    </w:p>
    <w:p w:rsidR="00593D8B" w:rsidRPr="00D12D68" w:rsidRDefault="0093428C" w:rsidP="00D12D68">
      <w:pPr>
        <w:ind w:left="142"/>
        <w:jc w:val="both"/>
        <w:rPr>
          <w:rFonts w:ascii="Arial Unicode MS" w:hAnsi="Arial Unicode MS"/>
          <w:sz w:val="18"/>
        </w:rPr>
      </w:pPr>
      <w:r w:rsidRPr="00D12D68">
        <w:rPr>
          <w:rFonts w:ascii="Arial Unicode MS" w:hAnsi="Arial Unicode MS" w:hint="eastAsia"/>
          <w:sz w:val="18"/>
        </w:rPr>
        <w:t>‧</w:t>
      </w:r>
      <w:r w:rsidR="006F516F" w:rsidRPr="00D12D68">
        <w:rPr>
          <w:rFonts w:ascii="Arial Unicode MS" w:hAnsi="Arial Unicode MS" w:hint="eastAsia"/>
          <w:sz w:val="18"/>
        </w:rPr>
        <w:t>2001</w:t>
      </w:r>
      <w:r w:rsidR="006F516F" w:rsidRPr="00D12D68">
        <w:rPr>
          <w:rFonts w:ascii="Arial Unicode MS" w:hAnsi="Arial Unicode MS" w:hint="eastAsia"/>
          <w:sz w:val="18"/>
        </w:rPr>
        <w:t>年</w:t>
      </w:r>
      <w:r w:rsidR="006F516F" w:rsidRPr="00D12D68">
        <w:rPr>
          <w:rFonts w:ascii="Arial Unicode MS" w:hAnsi="Arial Unicode MS" w:hint="eastAsia"/>
          <w:sz w:val="18"/>
        </w:rPr>
        <w:t>12</w:t>
      </w:r>
      <w:r w:rsidR="006F516F" w:rsidRPr="00D12D68">
        <w:rPr>
          <w:rFonts w:ascii="Arial Unicode MS" w:hAnsi="Arial Unicode MS" w:hint="eastAsia"/>
          <w:sz w:val="18"/>
        </w:rPr>
        <w:t>月</w:t>
      </w:r>
      <w:r w:rsidR="006F516F" w:rsidRPr="00D12D68">
        <w:rPr>
          <w:rFonts w:ascii="Arial Unicode MS" w:hAnsi="Arial Unicode MS" w:hint="eastAsia"/>
          <w:sz w:val="18"/>
        </w:rPr>
        <w:t>11</w:t>
      </w:r>
      <w:r w:rsidR="006F516F" w:rsidRPr="00D12D68">
        <w:rPr>
          <w:rFonts w:ascii="Arial Unicode MS" w:hAnsi="Arial Unicode MS" w:hint="eastAsia"/>
          <w:sz w:val="18"/>
        </w:rPr>
        <w:t>日《國務院關於修改〈旅行社管理條例〉的決定》修訂</w:t>
      </w:r>
    </w:p>
    <w:p w:rsidR="00D12D68" w:rsidRPr="005347F5" w:rsidRDefault="00AD0386" w:rsidP="00D12D68">
      <w:pPr>
        <w:ind w:left="142"/>
        <w:jc w:val="both"/>
        <w:rPr>
          <w:rFonts w:ascii="Arial Unicode MS" w:hAnsi="Arial Unicode MS"/>
        </w:rPr>
      </w:pPr>
      <w:bookmarkStart w:id="2" w:name="_第一章__總_則"/>
      <w:bookmarkEnd w:id="2"/>
      <w:r w:rsidRPr="00D2529F">
        <w:rPr>
          <w:rFonts w:ascii="Arial Unicode MS" w:hAnsi="Arial Unicode MS" w:hint="eastAsia"/>
          <w:b/>
        </w:rPr>
        <w:t>【失效依據】</w:t>
      </w:r>
      <w:r w:rsidR="002F2EE1" w:rsidRPr="005347F5">
        <w:rPr>
          <w:rFonts w:ascii="Arial Unicode MS" w:hAnsi="Arial Unicode MS" w:hint="eastAsia"/>
        </w:rPr>
        <w:t>已被</w:t>
      </w:r>
      <w:r w:rsidR="005347F5" w:rsidRPr="005347F5">
        <w:rPr>
          <w:rFonts w:ascii="Arial Unicode MS" w:hAnsi="Arial Unicode MS" w:hint="eastAsia"/>
          <w:sz w:val="18"/>
        </w:rPr>
        <w:t>《</w:t>
      </w:r>
      <w:hyperlink r:id="rId16" w:history="1">
        <w:r w:rsidR="005347F5" w:rsidRPr="005347F5">
          <w:rPr>
            <w:rStyle w:val="a3"/>
            <w:rFonts w:ascii="Arial Unicode MS" w:hAnsi="Arial Unicode MS" w:hint="eastAsia"/>
            <w:sz w:val="18"/>
          </w:rPr>
          <w:t>旅行社條例</w:t>
        </w:r>
      </w:hyperlink>
      <w:r w:rsidR="005347F5" w:rsidRPr="005347F5">
        <w:rPr>
          <w:rFonts w:ascii="Arial Unicode MS" w:hAnsi="Arial Unicode MS" w:hint="eastAsia"/>
          <w:sz w:val="18"/>
        </w:rPr>
        <w:t>》</w:t>
      </w:r>
      <w:r w:rsidR="002F2EE1" w:rsidRPr="001F1469">
        <w:rPr>
          <w:rFonts w:ascii="Arial Unicode MS" w:hAnsi="Arial Unicode MS" w:hint="eastAsia"/>
          <w:sz w:val="18"/>
        </w:rPr>
        <w:t>（發布日期：</w:t>
      </w:r>
      <w:r w:rsidR="002F2EE1" w:rsidRPr="001F1469">
        <w:rPr>
          <w:rFonts w:ascii="Arial Unicode MS" w:hAnsi="Arial Unicode MS" w:hint="eastAsia"/>
          <w:sz w:val="18"/>
        </w:rPr>
        <w:t>2009</w:t>
      </w:r>
      <w:r w:rsidR="002F2EE1" w:rsidRPr="001F1469">
        <w:rPr>
          <w:rFonts w:ascii="Arial Unicode MS" w:hAnsi="Arial Unicode MS" w:hint="eastAsia"/>
          <w:sz w:val="18"/>
        </w:rPr>
        <w:t>年</w:t>
      </w:r>
      <w:r w:rsidR="002F2EE1" w:rsidRPr="001F1469">
        <w:rPr>
          <w:rFonts w:ascii="Arial Unicode MS" w:hAnsi="Arial Unicode MS" w:hint="eastAsia"/>
          <w:sz w:val="18"/>
        </w:rPr>
        <w:t>2</w:t>
      </w:r>
      <w:r w:rsidR="002F2EE1" w:rsidRPr="001F1469">
        <w:rPr>
          <w:rFonts w:ascii="Arial Unicode MS" w:hAnsi="Arial Unicode MS" w:hint="eastAsia"/>
          <w:sz w:val="18"/>
        </w:rPr>
        <w:t>月</w:t>
      </w:r>
      <w:r w:rsidR="002F2EE1" w:rsidRPr="001F1469">
        <w:rPr>
          <w:rFonts w:ascii="Arial Unicode MS" w:hAnsi="Arial Unicode MS" w:hint="eastAsia"/>
          <w:sz w:val="18"/>
        </w:rPr>
        <w:t>20</w:t>
      </w:r>
      <w:r w:rsidR="002F2EE1" w:rsidRPr="001F1469">
        <w:rPr>
          <w:rFonts w:ascii="Arial Unicode MS" w:hAnsi="Arial Unicode MS" w:hint="eastAsia"/>
          <w:sz w:val="18"/>
        </w:rPr>
        <w:t>日</w:t>
      </w:r>
      <w:r w:rsidR="002F2EE1" w:rsidRPr="001F1469">
        <w:rPr>
          <w:rFonts w:ascii="新細明體" w:cs="新細明體" w:hint="eastAsia"/>
          <w:sz w:val="18"/>
          <w:szCs w:val="20"/>
        </w:rPr>
        <w:t>；</w:t>
      </w:r>
      <w:r w:rsidR="002F2EE1" w:rsidRPr="001F1469">
        <w:rPr>
          <w:rFonts w:ascii="Arial Unicode MS" w:hAnsi="Arial Unicode MS" w:hint="eastAsia"/>
          <w:sz w:val="18"/>
        </w:rPr>
        <w:t>實施日期：</w:t>
      </w:r>
      <w:r w:rsidR="002F2EE1" w:rsidRPr="001F1469">
        <w:rPr>
          <w:rFonts w:ascii="Arial Unicode MS" w:hAnsi="Arial Unicode MS" w:hint="eastAsia"/>
          <w:sz w:val="18"/>
        </w:rPr>
        <w:t>2009</w:t>
      </w:r>
      <w:r w:rsidR="002F2EE1" w:rsidRPr="001F1469">
        <w:rPr>
          <w:rFonts w:ascii="Arial Unicode MS" w:hAnsi="Arial Unicode MS" w:hint="eastAsia"/>
          <w:sz w:val="18"/>
        </w:rPr>
        <w:t>年</w:t>
      </w:r>
      <w:r w:rsidR="002F2EE1" w:rsidRPr="001F1469">
        <w:rPr>
          <w:rFonts w:ascii="Arial Unicode MS" w:hAnsi="Arial Unicode MS" w:hint="eastAsia"/>
          <w:sz w:val="18"/>
        </w:rPr>
        <w:t>5</w:t>
      </w:r>
      <w:r w:rsidR="002F2EE1" w:rsidRPr="001F1469">
        <w:rPr>
          <w:rFonts w:ascii="Arial Unicode MS" w:hAnsi="Arial Unicode MS" w:hint="eastAsia"/>
          <w:sz w:val="18"/>
        </w:rPr>
        <w:t>月</w:t>
      </w:r>
      <w:r w:rsidR="002F2EE1" w:rsidRPr="001F1469">
        <w:rPr>
          <w:rFonts w:ascii="Arial Unicode MS" w:hAnsi="Arial Unicode MS" w:hint="eastAsia"/>
          <w:sz w:val="18"/>
        </w:rPr>
        <w:t>1</w:t>
      </w:r>
      <w:r w:rsidR="002F2EE1" w:rsidRPr="001F1469">
        <w:rPr>
          <w:rFonts w:ascii="Arial Unicode MS" w:hAnsi="Arial Unicode MS" w:hint="eastAsia"/>
          <w:sz w:val="18"/>
        </w:rPr>
        <w:t>日）廢止</w:t>
      </w:r>
    </w:p>
    <w:p w:rsidR="005347F5" w:rsidRPr="002F2EE1" w:rsidRDefault="005347F5" w:rsidP="00D12D68">
      <w:pPr>
        <w:ind w:left="142"/>
        <w:jc w:val="both"/>
        <w:rPr>
          <w:rFonts w:ascii="Arial Unicode MS" w:hAnsi="Arial Unicode MS"/>
          <w:sz w:val="18"/>
        </w:rPr>
      </w:pPr>
    </w:p>
    <w:p w:rsidR="00EC1757" w:rsidRPr="00D02C6E" w:rsidRDefault="00EC1757" w:rsidP="00D02C6E">
      <w:pPr>
        <w:pStyle w:val="1"/>
        <w:rPr>
          <w:color w:val="auto"/>
        </w:rPr>
      </w:pPr>
      <w:bookmarkStart w:id="3" w:name="aaa"/>
      <w:bookmarkEnd w:id="3"/>
      <w:r w:rsidRPr="00D02C6E">
        <w:rPr>
          <w:color w:val="auto"/>
        </w:rPr>
        <w:t>【</w:t>
      </w:r>
      <w:r w:rsidRPr="00D02C6E">
        <w:rPr>
          <w:rFonts w:hint="eastAsia"/>
          <w:color w:val="auto"/>
        </w:rPr>
        <w:t>章節索引</w:t>
      </w:r>
      <w:r w:rsidRPr="00D02C6E">
        <w:rPr>
          <w:color w:val="auto"/>
        </w:rPr>
        <w:t>】</w:t>
      </w:r>
    </w:p>
    <w:p w:rsidR="006F516F" w:rsidRDefault="004F6682" w:rsidP="004F6682">
      <w:pPr>
        <w:ind w:left="142"/>
        <w:jc w:val="both"/>
        <w:rPr>
          <w:rFonts w:ascii="新細明體" w:hAnsi="新細明體"/>
          <w:color w:val="990000"/>
        </w:rPr>
      </w:pPr>
      <w:r w:rsidRPr="004F6682">
        <w:rPr>
          <w:rFonts w:ascii="新細明體" w:hAnsi="新細明體" w:hint="eastAsia"/>
          <w:color w:val="990000"/>
        </w:rPr>
        <w:t xml:space="preserve">第一章　</w:t>
      </w:r>
      <w:hyperlink w:anchor="_第一章__總" w:history="1">
        <w:r w:rsidRPr="004F6682">
          <w:rPr>
            <w:rStyle w:val="a3"/>
            <w:rFonts w:hint="eastAsia"/>
          </w:rPr>
          <w:t>總則</w:t>
        </w:r>
      </w:hyperlink>
      <w:r w:rsidRPr="004F6682">
        <w:rPr>
          <w:rFonts w:ascii="Arial Unicode MS" w:hAnsi="Arial Unicode MS"/>
          <w:color w:val="990000"/>
        </w:rPr>
        <w:t xml:space="preserve">　</w:t>
      </w:r>
      <w:r w:rsidRPr="004F6682">
        <w:rPr>
          <w:rFonts w:ascii="Arial Unicode MS" w:hAnsi="Arial Unicode MS"/>
          <w:color w:val="990000"/>
        </w:rPr>
        <w:t>§</w:t>
      </w:r>
      <w:r w:rsidRPr="004F6682">
        <w:rPr>
          <w:rFonts w:ascii="Arial Unicode MS" w:hAnsi="Arial Unicode MS" w:hint="eastAsia"/>
          <w:color w:val="990000"/>
        </w:rPr>
        <w:t>1</w:t>
      </w:r>
    </w:p>
    <w:p w:rsidR="004F6682" w:rsidRPr="004F6682" w:rsidRDefault="004F6682" w:rsidP="004F6682">
      <w:pPr>
        <w:ind w:left="142"/>
        <w:jc w:val="both"/>
        <w:rPr>
          <w:rFonts w:ascii="新細明體" w:hAnsi="新細明體"/>
          <w:color w:val="990000"/>
        </w:rPr>
      </w:pPr>
      <w:r w:rsidRPr="004F6682">
        <w:rPr>
          <w:rFonts w:ascii="新細明體" w:hAnsi="新細明體" w:hint="eastAsia"/>
          <w:color w:val="990000"/>
        </w:rPr>
        <w:t>第</w:t>
      </w:r>
      <w:r>
        <w:rPr>
          <w:rFonts w:ascii="新細明體" w:hAnsi="新細明體" w:hint="eastAsia"/>
          <w:color w:val="990000"/>
        </w:rPr>
        <w:t>二</w:t>
      </w:r>
      <w:r w:rsidRPr="004F6682">
        <w:rPr>
          <w:rFonts w:ascii="新細明體" w:hAnsi="新細明體" w:hint="eastAsia"/>
          <w:color w:val="990000"/>
        </w:rPr>
        <w:t xml:space="preserve">章　</w:t>
      </w:r>
      <w:hyperlink w:anchor="_第二章__旅行社設立" w:history="1">
        <w:r w:rsidRPr="004F6682">
          <w:rPr>
            <w:rStyle w:val="a3"/>
            <w:rFonts w:hint="eastAsia"/>
          </w:rPr>
          <w:t>旅行社設立</w:t>
        </w:r>
      </w:hyperlink>
      <w:r w:rsidRPr="004F6682">
        <w:rPr>
          <w:rFonts w:ascii="Arial Unicode MS" w:hAnsi="Arial Unicode MS"/>
          <w:color w:val="990000"/>
        </w:rPr>
        <w:t xml:space="preserve">　</w:t>
      </w:r>
      <w:r w:rsidRPr="004F6682">
        <w:rPr>
          <w:rFonts w:ascii="Arial Unicode MS" w:hAnsi="Arial Unicode MS"/>
          <w:color w:val="990000"/>
        </w:rPr>
        <w:t>§</w:t>
      </w:r>
      <w:r w:rsidR="001B4424">
        <w:rPr>
          <w:rFonts w:ascii="Arial Unicode MS" w:hAnsi="Arial Unicode MS" w:hint="eastAsia"/>
          <w:color w:val="990000"/>
        </w:rPr>
        <w:t>6</w:t>
      </w:r>
    </w:p>
    <w:p w:rsidR="004F6682" w:rsidRPr="004F6682" w:rsidRDefault="004F6682" w:rsidP="004F6682">
      <w:pPr>
        <w:ind w:left="142"/>
        <w:jc w:val="both"/>
        <w:rPr>
          <w:rFonts w:ascii="新細明體" w:hAnsi="新細明體"/>
          <w:color w:val="990000"/>
        </w:rPr>
      </w:pPr>
      <w:r w:rsidRPr="004F6682">
        <w:rPr>
          <w:rFonts w:ascii="新細明體" w:hAnsi="新細明體" w:hint="eastAsia"/>
          <w:color w:val="990000"/>
        </w:rPr>
        <w:t xml:space="preserve">第三章　</w:t>
      </w:r>
      <w:hyperlink w:anchor="_第三章旅行社經營" w:history="1">
        <w:r w:rsidRPr="004F6682">
          <w:rPr>
            <w:rStyle w:val="a3"/>
            <w:rFonts w:hint="eastAsia"/>
          </w:rPr>
          <w:t>旅行社經營</w:t>
        </w:r>
      </w:hyperlink>
      <w:r w:rsidRPr="004F6682">
        <w:rPr>
          <w:rFonts w:ascii="Arial Unicode MS" w:hAnsi="Arial Unicode MS"/>
          <w:color w:val="990000"/>
        </w:rPr>
        <w:t xml:space="preserve">　</w:t>
      </w:r>
      <w:r w:rsidRPr="004F6682">
        <w:rPr>
          <w:rFonts w:ascii="Arial Unicode MS" w:hAnsi="Arial Unicode MS"/>
          <w:color w:val="990000"/>
        </w:rPr>
        <w:t>§</w:t>
      </w:r>
      <w:r w:rsidRPr="004F6682">
        <w:rPr>
          <w:rFonts w:ascii="Arial Unicode MS" w:hAnsi="Arial Unicode MS" w:hint="eastAsia"/>
          <w:color w:val="990000"/>
        </w:rPr>
        <w:t>1</w:t>
      </w:r>
      <w:r w:rsidR="001B4424">
        <w:rPr>
          <w:rFonts w:ascii="Arial Unicode MS" w:hAnsi="Arial Unicode MS" w:hint="eastAsia"/>
          <w:color w:val="990000"/>
        </w:rPr>
        <w:t>7</w:t>
      </w:r>
    </w:p>
    <w:p w:rsidR="004F6682" w:rsidRDefault="004F6682" w:rsidP="004F6682">
      <w:pPr>
        <w:ind w:left="142"/>
        <w:jc w:val="both"/>
        <w:rPr>
          <w:rFonts w:ascii="新細明體" w:hAnsi="新細明體"/>
          <w:color w:val="990000"/>
        </w:rPr>
      </w:pPr>
      <w:r w:rsidRPr="004F6682">
        <w:rPr>
          <w:rFonts w:ascii="新細明體" w:hAnsi="新細明體" w:hint="eastAsia"/>
          <w:color w:val="990000"/>
        </w:rPr>
        <w:t xml:space="preserve">第四章　</w:t>
      </w:r>
      <w:hyperlink w:anchor="_第四章外商投資旅行社的特別規定" w:history="1">
        <w:r w:rsidRPr="004F6682">
          <w:rPr>
            <w:rStyle w:val="a3"/>
            <w:rFonts w:hint="eastAsia"/>
          </w:rPr>
          <w:t>外商投資旅行社的特別規定</w:t>
        </w:r>
      </w:hyperlink>
      <w:r w:rsidRPr="004F6682">
        <w:rPr>
          <w:rFonts w:ascii="Arial Unicode MS" w:hAnsi="Arial Unicode MS"/>
          <w:color w:val="990000"/>
        </w:rPr>
        <w:t xml:space="preserve">　</w:t>
      </w:r>
      <w:r w:rsidRPr="004F6682">
        <w:rPr>
          <w:rFonts w:ascii="Arial Unicode MS" w:hAnsi="Arial Unicode MS"/>
          <w:color w:val="990000"/>
        </w:rPr>
        <w:t>§</w:t>
      </w:r>
      <w:r w:rsidR="001B4424">
        <w:rPr>
          <w:rFonts w:ascii="Arial Unicode MS" w:hAnsi="Arial Unicode MS" w:hint="eastAsia"/>
          <w:color w:val="990000"/>
        </w:rPr>
        <w:t>27</w:t>
      </w:r>
    </w:p>
    <w:p w:rsidR="004F6682" w:rsidRPr="004F6682" w:rsidRDefault="004F6682" w:rsidP="004F6682">
      <w:pPr>
        <w:ind w:left="142"/>
        <w:jc w:val="both"/>
        <w:rPr>
          <w:rFonts w:ascii="新細明體" w:hAnsi="新細明體"/>
          <w:color w:val="990000"/>
        </w:rPr>
      </w:pPr>
      <w:r w:rsidRPr="004F6682">
        <w:rPr>
          <w:rFonts w:ascii="新細明體" w:hAnsi="新細明體" w:hint="eastAsia"/>
          <w:color w:val="990000"/>
        </w:rPr>
        <w:t>第</w:t>
      </w:r>
      <w:r>
        <w:rPr>
          <w:rFonts w:ascii="新細明體" w:hAnsi="新細明體" w:hint="eastAsia"/>
          <w:color w:val="990000"/>
        </w:rPr>
        <w:t>五</w:t>
      </w:r>
      <w:r w:rsidRPr="004F6682">
        <w:rPr>
          <w:rFonts w:ascii="新細明體" w:hAnsi="新細明體" w:hint="eastAsia"/>
          <w:color w:val="990000"/>
        </w:rPr>
        <w:t xml:space="preserve">章　</w:t>
      </w:r>
      <w:hyperlink w:anchor="_第五章__監督檢查" w:history="1">
        <w:r w:rsidRPr="004F6682">
          <w:rPr>
            <w:rStyle w:val="a3"/>
            <w:rFonts w:hint="eastAsia"/>
          </w:rPr>
          <w:t>監督檢查</w:t>
        </w:r>
      </w:hyperlink>
      <w:r w:rsidRPr="004F6682">
        <w:rPr>
          <w:rFonts w:ascii="Arial Unicode MS" w:hAnsi="Arial Unicode MS"/>
          <w:color w:val="990000"/>
        </w:rPr>
        <w:t xml:space="preserve">　</w:t>
      </w:r>
      <w:r w:rsidRPr="004F6682">
        <w:rPr>
          <w:rFonts w:ascii="Arial Unicode MS" w:hAnsi="Arial Unicode MS"/>
          <w:color w:val="990000"/>
        </w:rPr>
        <w:t>§</w:t>
      </w:r>
      <w:r w:rsidR="001B4424">
        <w:rPr>
          <w:rFonts w:ascii="Arial Unicode MS" w:hAnsi="Arial Unicode MS" w:hint="eastAsia"/>
          <w:color w:val="990000"/>
        </w:rPr>
        <w:t>34</w:t>
      </w:r>
    </w:p>
    <w:p w:rsidR="004F6682" w:rsidRPr="004F6682" w:rsidRDefault="004F6682" w:rsidP="004F6682">
      <w:pPr>
        <w:ind w:left="142"/>
        <w:jc w:val="both"/>
        <w:rPr>
          <w:rFonts w:ascii="新細明體" w:hAnsi="新細明體"/>
          <w:color w:val="990000"/>
        </w:rPr>
      </w:pPr>
      <w:r w:rsidRPr="004F6682">
        <w:rPr>
          <w:rFonts w:ascii="新細明體" w:hAnsi="新細明體" w:hint="eastAsia"/>
          <w:color w:val="990000"/>
        </w:rPr>
        <w:t xml:space="preserve">第六章　</w:t>
      </w:r>
      <w:hyperlink w:anchor="_第六章__罰" w:history="1">
        <w:r w:rsidRPr="004F6682">
          <w:rPr>
            <w:rStyle w:val="a3"/>
            <w:rFonts w:hint="eastAsia"/>
          </w:rPr>
          <w:t>罰則</w:t>
        </w:r>
      </w:hyperlink>
      <w:r w:rsidRPr="004F6682">
        <w:rPr>
          <w:rFonts w:ascii="Arial Unicode MS" w:hAnsi="Arial Unicode MS"/>
          <w:color w:val="990000"/>
        </w:rPr>
        <w:t xml:space="preserve">　</w:t>
      </w:r>
      <w:r w:rsidRPr="004F6682">
        <w:rPr>
          <w:rFonts w:ascii="Arial Unicode MS" w:hAnsi="Arial Unicode MS"/>
          <w:color w:val="990000"/>
        </w:rPr>
        <w:t>§</w:t>
      </w:r>
      <w:r w:rsidR="001B4424">
        <w:rPr>
          <w:rFonts w:ascii="Arial Unicode MS" w:hAnsi="Arial Unicode MS" w:hint="eastAsia"/>
          <w:color w:val="990000"/>
        </w:rPr>
        <w:t>38</w:t>
      </w:r>
    </w:p>
    <w:p w:rsidR="006F516F" w:rsidRDefault="004F6682" w:rsidP="004F6682">
      <w:pPr>
        <w:ind w:left="142"/>
        <w:jc w:val="both"/>
        <w:rPr>
          <w:rFonts w:ascii="Arial Unicode MS" w:hAnsi="Arial Unicode MS"/>
          <w:bCs/>
          <w:color w:val="993300"/>
        </w:rPr>
      </w:pPr>
      <w:r w:rsidRPr="004F6682">
        <w:rPr>
          <w:rFonts w:ascii="新細明體" w:hAnsi="新細明體" w:hint="eastAsia"/>
          <w:color w:val="990000"/>
        </w:rPr>
        <w:t>第</w:t>
      </w:r>
      <w:r>
        <w:rPr>
          <w:rFonts w:ascii="新細明體" w:hAnsi="新細明體" w:hint="eastAsia"/>
          <w:color w:val="990000"/>
        </w:rPr>
        <w:t>七</w:t>
      </w:r>
      <w:r w:rsidRPr="004F6682">
        <w:rPr>
          <w:rFonts w:ascii="新細明體" w:hAnsi="新細明體" w:hint="eastAsia"/>
          <w:color w:val="990000"/>
        </w:rPr>
        <w:t xml:space="preserve">章　</w:t>
      </w:r>
      <w:hyperlink w:anchor="_第七章__附" w:history="1">
        <w:r w:rsidRPr="004F6682">
          <w:rPr>
            <w:rStyle w:val="a3"/>
            <w:rFonts w:ascii="Arial Unicode MS" w:hAnsi="Arial Unicode MS" w:hint="eastAsia"/>
            <w:bCs/>
          </w:rPr>
          <w:t>附則</w:t>
        </w:r>
      </w:hyperlink>
      <w:r w:rsidRPr="004F6682">
        <w:rPr>
          <w:rFonts w:ascii="Arial Unicode MS" w:hAnsi="Arial Unicode MS"/>
          <w:color w:val="990000"/>
        </w:rPr>
        <w:t xml:space="preserve">　</w:t>
      </w:r>
      <w:r w:rsidRPr="004F6682">
        <w:rPr>
          <w:rFonts w:ascii="Arial Unicode MS" w:hAnsi="Arial Unicode MS"/>
          <w:color w:val="990000"/>
        </w:rPr>
        <w:t>§</w:t>
      </w:r>
      <w:r w:rsidR="001B4424">
        <w:rPr>
          <w:rFonts w:ascii="Arial Unicode MS" w:hAnsi="Arial Unicode MS" w:hint="eastAsia"/>
          <w:color w:val="990000"/>
        </w:rPr>
        <w:t>46</w:t>
      </w:r>
    </w:p>
    <w:p w:rsidR="004F6682" w:rsidRPr="004F6682" w:rsidRDefault="004F6682" w:rsidP="004F6682">
      <w:pPr>
        <w:ind w:left="142"/>
        <w:jc w:val="both"/>
        <w:rPr>
          <w:rFonts w:ascii="Arial Unicode MS" w:hAnsi="Arial Unicode MS"/>
          <w:bCs/>
          <w:color w:val="993300"/>
        </w:rPr>
      </w:pPr>
    </w:p>
    <w:p w:rsidR="007F3D75" w:rsidRPr="00D02C6E" w:rsidRDefault="007F3D75" w:rsidP="00D02C6E">
      <w:pPr>
        <w:pStyle w:val="1"/>
        <w:rPr>
          <w:color w:val="auto"/>
        </w:rPr>
      </w:pPr>
      <w:r w:rsidRPr="00D02C6E">
        <w:rPr>
          <w:color w:val="auto"/>
        </w:rPr>
        <w:t>【</w:t>
      </w:r>
      <w:r w:rsidRPr="00D02C6E">
        <w:rPr>
          <w:rFonts w:hint="eastAsia"/>
          <w:color w:val="auto"/>
        </w:rPr>
        <w:t>法規內容</w:t>
      </w:r>
      <w:r w:rsidRPr="00D02C6E">
        <w:rPr>
          <w:color w:val="auto"/>
        </w:rPr>
        <w:t>】</w:t>
      </w:r>
    </w:p>
    <w:p w:rsidR="00D77B4D" w:rsidRPr="00D77B4D" w:rsidRDefault="00D77B4D" w:rsidP="00D02C6E">
      <w:pPr>
        <w:pStyle w:val="1"/>
      </w:pPr>
      <w:r w:rsidRPr="00D77B4D">
        <w:rPr>
          <w:rFonts w:hint="eastAsia"/>
        </w:rPr>
        <w:t>第一章</w:t>
      </w:r>
      <w:r w:rsidR="00B9589F">
        <w:rPr>
          <w:rFonts w:hint="eastAsia"/>
        </w:rPr>
        <w:t xml:space="preserve">　　</w:t>
      </w:r>
      <w:r w:rsidRPr="00D77B4D">
        <w:rPr>
          <w:rFonts w:hint="eastAsia"/>
        </w:rPr>
        <w:t>總</w:t>
      </w:r>
      <w:r w:rsidR="00B9589F">
        <w:rPr>
          <w:rFonts w:hint="eastAsia"/>
        </w:rPr>
        <w:t xml:space="preserve">　</w:t>
      </w:r>
      <w:r w:rsidRPr="00D77B4D">
        <w:rPr>
          <w:rFonts w:hint="eastAsia"/>
        </w:rPr>
        <w:t>則</w:t>
      </w:r>
    </w:p>
    <w:p w:rsidR="006F516F" w:rsidRPr="0049409D" w:rsidRDefault="00D77B4D" w:rsidP="00D02C6E">
      <w:pPr>
        <w:pStyle w:val="2"/>
      </w:pPr>
      <w:r w:rsidRPr="0049409D">
        <w:rPr>
          <w:rFonts w:hint="eastAsia"/>
        </w:rPr>
        <w:t>第</w:t>
      </w:r>
      <w:r w:rsidR="00D02C6E">
        <w:rPr>
          <w:rFonts w:hint="eastAsia"/>
        </w:rPr>
        <w:t>1</w:t>
      </w:r>
      <w:r w:rsidRPr="0049409D">
        <w:rPr>
          <w:rFonts w:hint="eastAsia"/>
        </w:rPr>
        <w:t>條</w:t>
      </w:r>
    </w:p>
    <w:p w:rsidR="00D77B4D" w:rsidRPr="00D77B4D" w:rsidRDefault="00B9589F"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為了加強對旅行社的管理，保障旅遊者和旅行社的合法權益，維護旅遊市場秩序，促進旅遊業的健康發展，制定本條例。</w:t>
      </w:r>
    </w:p>
    <w:p w:rsidR="006F516F" w:rsidRPr="00B9589F" w:rsidRDefault="00D77B4D" w:rsidP="00D02C6E">
      <w:pPr>
        <w:pStyle w:val="2"/>
      </w:pPr>
      <w:r w:rsidRPr="00B9589F">
        <w:rPr>
          <w:rFonts w:hint="eastAsia"/>
        </w:rPr>
        <w:t>第</w:t>
      </w:r>
      <w:r w:rsidR="00D02C6E">
        <w:rPr>
          <w:rFonts w:hint="eastAsia"/>
        </w:rPr>
        <w:t>2</w:t>
      </w:r>
      <w:r w:rsidRPr="00B9589F">
        <w:rPr>
          <w:rFonts w:hint="eastAsia"/>
        </w:rPr>
        <w:t>條</w:t>
      </w:r>
    </w:p>
    <w:p w:rsidR="00D77B4D" w:rsidRPr="00D77B4D" w:rsidRDefault="00B9589F"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本條例適用於中華人民共和國境內設立的旅行社和外國旅行社在中華人民共和國境內設立的常駐機構（以下簡稱外國旅行社常駐機構）。</w:t>
      </w:r>
    </w:p>
    <w:p w:rsidR="006F516F" w:rsidRPr="00B9589F" w:rsidRDefault="00D77B4D" w:rsidP="00D02C6E">
      <w:pPr>
        <w:pStyle w:val="2"/>
      </w:pPr>
      <w:r w:rsidRPr="00B9589F">
        <w:rPr>
          <w:rFonts w:hint="eastAsia"/>
        </w:rPr>
        <w:t>第</w:t>
      </w:r>
      <w:r w:rsidR="00D02C6E">
        <w:rPr>
          <w:rFonts w:hint="eastAsia"/>
        </w:rPr>
        <w:t>3</w:t>
      </w:r>
      <w:r w:rsidRPr="00B9589F">
        <w:rPr>
          <w:rFonts w:hint="eastAsia"/>
        </w:rPr>
        <w:t>條</w:t>
      </w:r>
    </w:p>
    <w:p w:rsidR="00D77B4D" w:rsidRPr="00D77B4D" w:rsidRDefault="00B9589F"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本條例所稱旅行社，是指有營利目的，從事旅遊業務的企業。</w:t>
      </w:r>
    </w:p>
    <w:p w:rsidR="00D77B4D" w:rsidRPr="00B9589F" w:rsidRDefault="00B9589F" w:rsidP="00D77B4D">
      <w:pPr>
        <w:ind w:left="142"/>
        <w:jc w:val="both"/>
        <w:rPr>
          <w:rFonts w:ascii="Arial Unicode MS" w:hAnsi="Arial Unicode MS"/>
          <w:color w:val="17365D"/>
        </w:rPr>
      </w:pPr>
      <w:r w:rsidRPr="00B9589F">
        <w:rPr>
          <w:rFonts w:ascii="Arial Unicode MS" w:hAnsi="Arial Unicode MS" w:hint="eastAsia"/>
          <w:color w:val="17365D"/>
        </w:rPr>
        <w:t xml:space="preserve">　　</w:t>
      </w:r>
      <w:r w:rsidR="00D77B4D" w:rsidRPr="00B9589F">
        <w:rPr>
          <w:rFonts w:ascii="Arial Unicode MS" w:hAnsi="Arial Unicode MS" w:hint="eastAsia"/>
          <w:color w:val="17365D"/>
        </w:rPr>
        <w:t>本條例所稱旅遊業務，是指為旅遊者代辦出境、入境和簽證手續，招徠、接待旅遊者，為旅遊者安排食宿等有償服務的經營活動。</w:t>
      </w:r>
    </w:p>
    <w:p w:rsidR="006F516F" w:rsidRPr="00B9589F" w:rsidRDefault="00D77B4D" w:rsidP="00D02C6E">
      <w:pPr>
        <w:pStyle w:val="2"/>
      </w:pPr>
      <w:r w:rsidRPr="00B9589F">
        <w:rPr>
          <w:rFonts w:hint="eastAsia"/>
        </w:rPr>
        <w:lastRenderedPageBreak/>
        <w:t>第</w:t>
      </w:r>
      <w:r w:rsidR="00D02C6E">
        <w:rPr>
          <w:rFonts w:hint="eastAsia"/>
        </w:rPr>
        <w:t>4</w:t>
      </w:r>
      <w:r w:rsidRPr="00B9589F">
        <w:rPr>
          <w:rFonts w:hint="eastAsia"/>
        </w:rPr>
        <w:t>條</w:t>
      </w:r>
    </w:p>
    <w:p w:rsidR="00D77B4D" w:rsidRPr="00D77B4D" w:rsidRDefault="00B9589F"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國務院旅遊行政主管部門負責全國旅行社的監督管理工作。</w:t>
      </w:r>
    </w:p>
    <w:p w:rsidR="00D77B4D" w:rsidRPr="00B9589F" w:rsidRDefault="00B9589F" w:rsidP="00D77B4D">
      <w:pPr>
        <w:ind w:left="142"/>
        <w:jc w:val="both"/>
        <w:rPr>
          <w:rFonts w:ascii="Arial Unicode MS" w:hAnsi="Arial Unicode MS"/>
          <w:color w:val="17365D"/>
        </w:rPr>
      </w:pPr>
      <w:r w:rsidRPr="00B9589F">
        <w:rPr>
          <w:rFonts w:ascii="Arial Unicode MS" w:hAnsi="Arial Unicode MS" w:hint="eastAsia"/>
          <w:color w:val="17365D"/>
        </w:rPr>
        <w:t xml:space="preserve">　　</w:t>
      </w:r>
      <w:r w:rsidR="00D77B4D" w:rsidRPr="00B9589F">
        <w:rPr>
          <w:rFonts w:ascii="Arial Unicode MS" w:hAnsi="Arial Unicode MS" w:hint="eastAsia"/>
          <w:color w:val="17365D"/>
        </w:rPr>
        <w:t>縣級以上地方人民政府管理旅遊工作的部門按照職責負責本行政區域內的旅行社的監督管理工作。</w:t>
      </w:r>
    </w:p>
    <w:p w:rsidR="00D77B4D" w:rsidRPr="00D77B4D" w:rsidRDefault="00B9589F"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本條第一款、第二款規定的部門統稱旅遊行政管理部門。</w:t>
      </w:r>
    </w:p>
    <w:p w:rsidR="006F516F" w:rsidRPr="00B9589F" w:rsidRDefault="00D77B4D" w:rsidP="00D02C6E">
      <w:pPr>
        <w:pStyle w:val="2"/>
      </w:pPr>
      <w:r w:rsidRPr="00B9589F">
        <w:rPr>
          <w:rFonts w:hint="eastAsia"/>
        </w:rPr>
        <w:t>第</w:t>
      </w:r>
      <w:r w:rsidR="00D02C6E">
        <w:rPr>
          <w:rFonts w:hint="eastAsia"/>
        </w:rPr>
        <w:t>5</w:t>
      </w:r>
      <w:r w:rsidRPr="00B9589F">
        <w:rPr>
          <w:rFonts w:hint="eastAsia"/>
        </w:rPr>
        <w:t>條</w:t>
      </w:r>
    </w:p>
    <w:p w:rsidR="00D77B4D" w:rsidRPr="00D77B4D" w:rsidRDefault="00B9589F"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旅行社按照經營業務範圍，分為國際旅行社和國內旅行社。本條例另有特別規定的，依照其規定。</w:t>
      </w:r>
    </w:p>
    <w:p w:rsidR="00D77B4D" w:rsidRPr="00B9589F" w:rsidRDefault="00B9589F" w:rsidP="00D77B4D">
      <w:pPr>
        <w:ind w:left="142"/>
        <w:jc w:val="both"/>
        <w:rPr>
          <w:rFonts w:ascii="Arial Unicode MS" w:hAnsi="Arial Unicode MS"/>
          <w:color w:val="17365D"/>
        </w:rPr>
      </w:pPr>
      <w:r w:rsidRPr="00B9589F">
        <w:rPr>
          <w:rFonts w:ascii="Arial Unicode MS" w:hAnsi="Arial Unicode MS" w:hint="eastAsia"/>
          <w:color w:val="17365D"/>
        </w:rPr>
        <w:t xml:space="preserve">　　</w:t>
      </w:r>
      <w:r w:rsidR="00D77B4D" w:rsidRPr="00B9589F">
        <w:rPr>
          <w:rFonts w:ascii="Arial Unicode MS" w:hAnsi="Arial Unicode MS" w:hint="eastAsia"/>
          <w:color w:val="17365D"/>
        </w:rPr>
        <w:t>國際旅行社的經營範圍包括入境旅遊業務、出境旅遊業務、國內旅遊業務。</w:t>
      </w:r>
    </w:p>
    <w:p w:rsidR="00D77B4D" w:rsidRDefault="00B9589F"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國內旅行社的經營範圍僅限於國內旅遊業務。</w:t>
      </w:r>
    </w:p>
    <w:p w:rsidR="00B9589F" w:rsidRPr="001B4424" w:rsidRDefault="001B4424" w:rsidP="001B4424">
      <w:pPr>
        <w:ind w:left="119"/>
        <w:jc w:val="right"/>
        <w:rPr>
          <w:rFonts w:ascii="Arial Unicode MS" w:hAnsi="Arial Unicode MS"/>
        </w:rPr>
      </w:pPr>
      <w:r w:rsidRPr="008E519C">
        <w:rPr>
          <w:rFonts w:ascii="Arial Unicode MS" w:hAnsi="Arial Unicode MS"/>
          <w:color w:val="808000"/>
          <w:sz w:val="18"/>
        </w:rPr>
        <w:t xml:space="preserve">　　　　　　　　　　　　　　　　　　　　　　　　　　　　　　　　　　　　　　　　　　　　　　　　　</w:t>
      </w:r>
      <w:hyperlink w:anchor="aaa" w:history="1">
        <w:r w:rsidRPr="008E519C">
          <w:rPr>
            <w:rStyle w:val="a3"/>
            <w:rFonts w:ascii="Arial Unicode MS" w:hAnsi="Arial Unicode MS" w:hint="eastAsia"/>
            <w:sz w:val="18"/>
          </w:rPr>
          <w:t>回索引</w:t>
        </w:r>
      </w:hyperlink>
      <w:r w:rsidRPr="008E519C">
        <w:rPr>
          <w:rFonts w:ascii="Arial Unicode MS" w:hAnsi="Arial Unicode MS" w:hint="eastAsia"/>
          <w:color w:val="808000"/>
          <w:sz w:val="18"/>
        </w:rPr>
        <w:t>&gt;&gt;</w:t>
      </w:r>
    </w:p>
    <w:p w:rsidR="00D77B4D" w:rsidRPr="00D02C6E" w:rsidRDefault="00D77B4D" w:rsidP="00D02C6E">
      <w:pPr>
        <w:pStyle w:val="1"/>
      </w:pPr>
      <w:bookmarkStart w:id="4" w:name="_第二章__旅行社設立"/>
      <w:bookmarkEnd w:id="4"/>
      <w:r w:rsidRPr="00D02C6E">
        <w:rPr>
          <w:rFonts w:hint="eastAsia"/>
        </w:rPr>
        <w:t>第二章</w:t>
      </w:r>
      <w:r w:rsidR="004F6682" w:rsidRPr="00D02C6E">
        <w:rPr>
          <w:rFonts w:hint="eastAsia"/>
        </w:rPr>
        <w:t xml:space="preserve">　　</w:t>
      </w:r>
      <w:r w:rsidRPr="00D02C6E">
        <w:rPr>
          <w:rFonts w:hint="eastAsia"/>
        </w:rPr>
        <w:t>旅行社設立</w:t>
      </w:r>
    </w:p>
    <w:p w:rsidR="00B9589F" w:rsidRPr="00B9589F" w:rsidRDefault="00D77B4D" w:rsidP="00D02C6E">
      <w:pPr>
        <w:pStyle w:val="2"/>
      </w:pPr>
      <w:bookmarkStart w:id="5" w:name="a6"/>
      <w:bookmarkEnd w:id="5"/>
      <w:r w:rsidRPr="00B9589F">
        <w:rPr>
          <w:rFonts w:hint="eastAsia"/>
        </w:rPr>
        <w:t>第</w:t>
      </w:r>
      <w:r w:rsidR="00D02C6E">
        <w:rPr>
          <w:rFonts w:hint="eastAsia"/>
        </w:rPr>
        <w:t>6</w:t>
      </w:r>
      <w:r w:rsidRPr="00B9589F">
        <w:rPr>
          <w:rFonts w:hint="eastAsia"/>
        </w:rPr>
        <w:t>條</w:t>
      </w:r>
    </w:p>
    <w:p w:rsidR="00D77B4D" w:rsidRPr="00D77B4D" w:rsidRDefault="00B9589F"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設立旅行社，應當具備下列條件：</w:t>
      </w:r>
    </w:p>
    <w:p w:rsidR="00D77B4D" w:rsidRPr="00D77B4D" w:rsidRDefault="00B9589F"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（一）有固定的營業場所；</w:t>
      </w:r>
    </w:p>
    <w:p w:rsidR="00D77B4D" w:rsidRPr="00D77B4D" w:rsidRDefault="00B9589F"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（二）有必要的營業設施；</w:t>
      </w:r>
    </w:p>
    <w:p w:rsidR="00D77B4D" w:rsidRPr="00D77B4D" w:rsidRDefault="00B9589F"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（三）有經培訓並持有省、自治區、直轄市以上人民政府旅遊行政管理部門頒發的資格證書的經營人員；</w:t>
      </w:r>
    </w:p>
    <w:p w:rsidR="00D77B4D" w:rsidRPr="00D77B4D" w:rsidRDefault="00B9589F"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（四）有符合本條例</w:t>
      </w:r>
      <w:hyperlink w:anchor="a7" w:history="1">
        <w:r w:rsidR="00D77B4D" w:rsidRPr="006F3B8B">
          <w:rPr>
            <w:rStyle w:val="a3"/>
            <w:rFonts w:ascii="Arial Unicode MS" w:hAnsi="Arial Unicode MS" w:hint="eastAsia"/>
          </w:rPr>
          <w:t>第七條</w:t>
        </w:r>
      </w:hyperlink>
      <w:r w:rsidR="00D77B4D" w:rsidRPr="00D77B4D">
        <w:rPr>
          <w:rFonts w:ascii="Arial Unicode MS" w:hAnsi="Arial Unicode MS" w:hint="eastAsia"/>
        </w:rPr>
        <w:t>、</w:t>
      </w:r>
      <w:hyperlink w:anchor="a8" w:history="1">
        <w:r w:rsidR="00D77B4D" w:rsidRPr="006F3B8B">
          <w:rPr>
            <w:rStyle w:val="a3"/>
            <w:rFonts w:ascii="Arial Unicode MS" w:hAnsi="Arial Unicode MS" w:hint="eastAsia"/>
          </w:rPr>
          <w:t>第八條</w:t>
        </w:r>
      </w:hyperlink>
      <w:r w:rsidR="00D77B4D" w:rsidRPr="00D77B4D">
        <w:rPr>
          <w:rFonts w:ascii="Arial Unicode MS" w:hAnsi="Arial Unicode MS" w:hint="eastAsia"/>
        </w:rPr>
        <w:t>規定的註冊資本和品質保證金。</w:t>
      </w:r>
    </w:p>
    <w:p w:rsidR="00B9589F" w:rsidRPr="00B9589F" w:rsidRDefault="00D77B4D" w:rsidP="00D02C6E">
      <w:pPr>
        <w:pStyle w:val="2"/>
      </w:pPr>
      <w:bookmarkStart w:id="6" w:name="a7"/>
      <w:bookmarkEnd w:id="6"/>
      <w:r w:rsidRPr="00B9589F">
        <w:rPr>
          <w:rFonts w:hint="eastAsia"/>
        </w:rPr>
        <w:t>第</w:t>
      </w:r>
      <w:r w:rsidR="00D02C6E">
        <w:rPr>
          <w:rFonts w:hint="eastAsia"/>
        </w:rPr>
        <w:t>7</w:t>
      </w:r>
      <w:r w:rsidRPr="00B9589F">
        <w:rPr>
          <w:rFonts w:hint="eastAsia"/>
        </w:rPr>
        <w:t>條</w:t>
      </w:r>
    </w:p>
    <w:p w:rsidR="00D77B4D" w:rsidRPr="00D77B4D" w:rsidRDefault="00B9589F"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旅行社的註冊資本，應當符合下列要求：</w:t>
      </w:r>
    </w:p>
    <w:p w:rsidR="00D77B4D" w:rsidRPr="00D77B4D" w:rsidRDefault="00B9589F"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（一）國際旅行社，註冊資本不得少於</w:t>
      </w:r>
      <w:r w:rsidR="00D77B4D" w:rsidRPr="00D77B4D">
        <w:rPr>
          <w:rFonts w:ascii="Arial Unicode MS" w:hAnsi="Arial Unicode MS" w:hint="eastAsia"/>
        </w:rPr>
        <w:t>150</w:t>
      </w:r>
      <w:r w:rsidR="00D77B4D" w:rsidRPr="00D77B4D">
        <w:rPr>
          <w:rFonts w:ascii="Arial Unicode MS" w:hAnsi="Arial Unicode MS" w:hint="eastAsia"/>
        </w:rPr>
        <w:t>萬元人民幣；</w:t>
      </w:r>
    </w:p>
    <w:p w:rsidR="00D77B4D" w:rsidRPr="00D77B4D" w:rsidRDefault="00B9589F"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（二）國內旅行社，註冊資本不得少於</w:t>
      </w:r>
      <w:r w:rsidR="00D77B4D" w:rsidRPr="00D77B4D">
        <w:rPr>
          <w:rFonts w:ascii="Arial Unicode MS" w:hAnsi="Arial Unicode MS" w:hint="eastAsia"/>
        </w:rPr>
        <w:t>30</w:t>
      </w:r>
      <w:r w:rsidR="00D77B4D" w:rsidRPr="00D77B4D">
        <w:rPr>
          <w:rFonts w:ascii="Arial Unicode MS" w:hAnsi="Arial Unicode MS" w:hint="eastAsia"/>
        </w:rPr>
        <w:t>萬元人民幣。</w:t>
      </w:r>
    </w:p>
    <w:p w:rsidR="00B9589F" w:rsidRPr="00B9589F" w:rsidRDefault="00D77B4D" w:rsidP="00D02C6E">
      <w:pPr>
        <w:pStyle w:val="2"/>
      </w:pPr>
      <w:bookmarkStart w:id="7" w:name="a8"/>
      <w:bookmarkEnd w:id="7"/>
      <w:r w:rsidRPr="00B9589F">
        <w:rPr>
          <w:rFonts w:hint="eastAsia"/>
        </w:rPr>
        <w:t>第</w:t>
      </w:r>
      <w:r w:rsidR="00D02C6E">
        <w:rPr>
          <w:rFonts w:hint="eastAsia"/>
        </w:rPr>
        <w:t>8</w:t>
      </w:r>
      <w:r w:rsidRPr="00B9589F">
        <w:rPr>
          <w:rFonts w:hint="eastAsia"/>
        </w:rPr>
        <w:t>條</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申請設立旅行社，應當按照下列標準向旅遊行政管理部門交納品質保證金：</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（一）國際旅行社經營入境旅遊業務的，交納</w:t>
      </w:r>
      <w:r w:rsidR="00D77B4D" w:rsidRPr="00D77B4D">
        <w:rPr>
          <w:rFonts w:ascii="Arial Unicode MS" w:hAnsi="Arial Unicode MS" w:hint="eastAsia"/>
        </w:rPr>
        <w:t>60</w:t>
      </w:r>
      <w:r w:rsidR="00D77B4D" w:rsidRPr="00D77B4D">
        <w:rPr>
          <w:rFonts w:ascii="Arial Unicode MS" w:hAnsi="Arial Unicode MS" w:hint="eastAsia"/>
        </w:rPr>
        <w:t>萬元人民幣；經營出境旅遊業務的，交納</w:t>
      </w:r>
      <w:r w:rsidR="00D77B4D" w:rsidRPr="00D77B4D">
        <w:rPr>
          <w:rFonts w:ascii="Arial Unicode MS" w:hAnsi="Arial Unicode MS" w:hint="eastAsia"/>
        </w:rPr>
        <w:t>100</w:t>
      </w:r>
      <w:r w:rsidR="00D77B4D" w:rsidRPr="00D77B4D">
        <w:rPr>
          <w:rFonts w:ascii="Arial Unicode MS" w:hAnsi="Arial Unicode MS" w:hint="eastAsia"/>
        </w:rPr>
        <w:t>萬元人民幣。</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（二）國內旅行社，交納</w:t>
      </w:r>
      <w:r w:rsidR="00D77B4D" w:rsidRPr="00D77B4D">
        <w:rPr>
          <w:rFonts w:ascii="Arial Unicode MS" w:hAnsi="Arial Unicode MS" w:hint="eastAsia"/>
        </w:rPr>
        <w:t>10</w:t>
      </w:r>
      <w:r w:rsidR="00D77B4D" w:rsidRPr="00D77B4D">
        <w:rPr>
          <w:rFonts w:ascii="Arial Unicode MS" w:hAnsi="Arial Unicode MS" w:hint="eastAsia"/>
        </w:rPr>
        <w:t>萬元人民幣。</w:t>
      </w:r>
    </w:p>
    <w:p w:rsidR="00D77B4D" w:rsidRPr="004F6682" w:rsidRDefault="004F6682" w:rsidP="00D77B4D">
      <w:pPr>
        <w:ind w:left="142"/>
        <w:jc w:val="both"/>
        <w:rPr>
          <w:rFonts w:ascii="Arial Unicode MS" w:hAnsi="Arial Unicode MS"/>
          <w:color w:val="17365D"/>
        </w:rPr>
      </w:pPr>
      <w:r w:rsidRPr="004F6682">
        <w:rPr>
          <w:rFonts w:ascii="Arial Unicode MS" w:hAnsi="Arial Unicode MS" w:hint="eastAsia"/>
          <w:color w:val="17365D"/>
        </w:rPr>
        <w:t xml:space="preserve">　　</w:t>
      </w:r>
      <w:r w:rsidR="00D77B4D" w:rsidRPr="004F6682">
        <w:rPr>
          <w:rFonts w:ascii="Arial Unicode MS" w:hAnsi="Arial Unicode MS" w:hint="eastAsia"/>
          <w:color w:val="17365D"/>
        </w:rPr>
        <w:t>品質保證金及其在旅遊行政管理部門負責管理期間產生的利息，屬於旅行社所有；旅遊行政管理部門按照國家有關規定，可以從利息中提取一定比例的管理費。</w:t>
      </w:r>
    </w:p>
    <w:p w:rsidR="00B9589F" w:rsidRPr="00B9589F" w:rsidRDefault="00D77B4D" w:rsidP="00D02C6E">
      <w:pPr>
        <w:pStyle w:val="2"/>
      </w:pPr>
      <w:r w:rsidRPr="00B9589F">
        <w:rPr>
          <w:rFonts w:hint="eastAsia"/>
        </w:rPr>
        <w:t>第</w:t>
      </w:r>
      <w:r w:rsidR="00D02C6E">
        <w:rPr>
          <w:rFonts w:hint="eastAsia"/>
        </w:rPr>
        <w:t>9</w:t>
      </w:r>
      <w:r w:rsidRPr="00B9589F">
        <w:rPr>
          <w:rFonts w:hint="eastAsia"/>
        </w:rPr>
        <w:t>條</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申請設立國際旅行社，應當向所在地的省、自治區、直轄市人民政府管理旅遊工作的部門提出申請；省、自治區、直轄市人民政府管理旅遊工作的部門審查同意後，報國務院旅遊行政主管部門審核批准。</w:t>
      </w:r>
    </w:p>
    <w:p w:rsidR="00D77B4D" w:rsidRPr="004F6682" w:rsidRDefault="004F6682" w:rsidP="00D77B4D">
      <w:pPr>
        <w:ind w:left="142"/>
        <w:jc w:val="both"/>
        <w:rPr>
          <w:rFonts w:ascii="Arial Unicode MS" w:hAnsi="Arial Unicode MS"/>
          <w:color w:val="17365D"/>
        </w:rPr>
      </w:pPr>
      <w:r w:rsidRPr="004F6682">
        <w:rPr>
          <w:rFonts w:ascii="Arial Unicode MS" w:hAnsi="Arial Unicode MS" w:hint="eastAsia"/>
          <w:color w:val="17365D"/>
        </w:rPr>
        <w:t xml:space="preserve">　　</w:t>
      </w:r>
      <w:r w:rsidR="00D77B4D" w:rsidRPr="004F6682">
        <w:rPr>
          <w:rFonts w:ascii="Arial Unicode MS" w:hAnsi="Arial Unicode MS" w:hint="eastAsia"/>
          <w:color w:val="17365D"/>
        </w:rPr>
        <w:t>申請設立國內旅行社，應當向所在地的省、自治區、直轄市管理旅遊工作的部門申請批准。</w:t>
      </w:r>
    </w:p>
    <w:p w:rsidR="006F516F" w:rsidRPr="00D02C6E" w:rsidRDefault="00D02C6E" w:rsidP="00D02C6E">
      <w:pPr>
        <w:pStyle w:val="2"/>
      </w:pPr>
      <w:bookmarkStart w:id="8" w:name="a10"/>
      <w:bookmarkEnd w:id="8"/>
      <w:r w:rsidRPr="00D02C6E">
        <w:rPr>
          <w:rFonts w:hint="eastAsia"/>
        </w:rPr>
        <w:t>第</w:t>
      </w:r>
      <w:r w:rsidRPr="00D02C6E">
        <w:rPr>
          <w:rFonts w:hint="eastAsia"/>
        </w:rPr>
        <w:t>10</w:t>
      </w:r>
      <w:r w:rsidR="00D77B4D" w:rsidRPr="00D02C6E">
        <w:rPr>
          <w:rFonts w:hint="eastAsia"/>
        </w:rPr>
        <w:t>條</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申請設立旅行社，應當提交下列文件：</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（一）設立申請書；</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（二）設立旅行社可行性研究報告；</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（三）旅行社章程；</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（四）旅行社經理、副經理履歷表和本條例</w:t>
      </w:r>
      <w:hyperlink w:anchor="a6" w:history="1">
        <w:r w:rsidR="00D77B4D" w:rsidRPr="006F3B8B">
          <w:rPr>
            <w:rStyle w:val="a3"/>
            <w:rFonts w:ascii="Arial Unicode MS" w:hAnsi="Arial Unicode MS" w:hint="eastAsia"/>
          </w:rPr>
          <w:t>第六條</w:t>
        </w:r>
      </w:hyperlink>
      <w:r w:rsidR="00D77B4D" w:rsidRPr="00D77B4D">
        <w:rPr>
          <w:rFonts w:ascii="Arial Unicode MS" w:hAnsi="Arial Unicode MS" w:hint="eastAsia"/>
        </w:rPr>
        <w:t>第三項規定的資格證書；</w:t>
      </w:r>
    </w:p>
    <w:p w:rsidR="00D77B4D" w:rsidRPr="00D77B4D" w:rsidRDefault="004F6682" w:rsidP="00D77B4D">
      <w:pPr>
        <w:ind w:left="142"/>
        <w:jc w:val="both"/>
        <w:rPr>
          <w:rFonts w:ascii="Arial Unicode MS" w:hAnsi="Arial Unicode MS"/>
        </w:rPr>
      </w:pPr>
      <w:r>
        <w:rPr>
          <w:rFonts w:ascii="Arial Unicode MS" w:hAnsi="Arial Unicode MS" w:hint="eastAsia"/>
        </w:rPr>
        <w:lastRenderedPageBreak/>
        <w:t xml:space="preserve">　　</w:t>
      </w:r>
      <w:r w:rsidR="00D77B4D" w:rsidRPr="00D77B4D">
        <w:rPr>
          <w:rFonts w:ascii="Arial Unicode MS" w:hAnsi="Arial Unicode MS" w:hint="eastAsia"/>
        </w:rPr>
        <w:t>（五）開戶銀行出具的資金信用證明、註冊會計師及其會計師事務所或者審計師事務所出具的驗資報告；</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（六）經營場所證明；</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（七）經營設備情況證明。</w:t>
      </w:r>
    </w:p>
    <w:p w:rsidR="004F6682" w:rsidRPr="004F6682" w:rsidRDefault="00D02C6E" w:rsidP="00D02C6E">
      <w:pPr>
        <w:pStyle w:val="2"/>
      </w:pPr>
      <w:r>
        <w:rPr>
          <w:rFonts w:hint="eastAsia"/>
        </w:rPr>
        <w:t>第</w:t>
      </w:r>
      <w:r>
        <w:rPr>
          <w:rFonts w:hint="eastAsia"/>
        </w:rPr>
        <w:t>11</w:t>
      </w:r>
      <w:r w:rsidR="00D77B4D" w:rsidRPr="004F6682">
        <w:rPr>
          <w:rFonts w:hint="eastAsia"/>
        </w:rPr>
        <w:t>條</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旅遊行政管理部門收到申請書後，根據下列原則進行審核：</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（一）符合旅遊業發展規劃；</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（二）符合旅遊市場需要；</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（三）具備本條例</w:t>
      </w:r>
      <w:hyperlink w:anchor="a6" w:history="1">
        <w:r w:rsidR="006F3B8B" w:rsidRPr="006F3B8B">
          <w:rPr>
            <w:rStyle w:val="a3"/>
            <w:rFonts w:ascii="Arial Unicode MS" w:hAnsi="Arial Unicode MS" w:hint="eastAsia"/>
          </w:rPr>
          <w:t>第六條</w:t>
        </w:r>
      </w:hyperlink>
      <w:r w:rsidR="00D77B4D" w:rsidRPr="00D77B4D">
        <w:rPr>
          <w:rFonts w:ascii="Arial Unicode MS" w:hAnsi="Arial Unicode MS" w:hint="eastAsia"/>
        </w:rPr>
        <w:t>規定的條件。</w:t>
      </w:r>
    </w:p>
    <w:p w:rsidR="00D77B4D" w:rsidRPr="004F6682" w:rsidRDefault="004F6682" w:rsidP="00D77B4D">
      <w:pPr>
        <w:ind w:left="142"/>
        <w:jc w:val="both"/>
        <w:rPr>
          <w:rFonts w:ascii="Arial Unicode MS" w:hAnsi="Arial Unicode MS"/>
          <w:color w:val="17365D"/>
        </w:rPr>
      </w:pPr>
      <w:r w:rsidRPr="004F6682">
        <w:rPr>
          <w:rFonts w:ascii="Arial Unicode MS" w:hAnsi="Arial Unicode MS" w:hint="eastAsia"/>
          <w:color w:val="17365D"/>
        </w:rPr>
        <w:t xml:space="preserve">　　</w:t>
      </w:r>
      <w:r w:rsidR="00D77B4D" w:rsidRPr="004F6682">
        <w:rPr>
          <w:rFonts w:ascii="Arial Unicode MS" w:hAnsi="Arial Unicode MS" w:hint="eastAsia"/>
          <w:color w:val="17365D"/>
        </w:rPr>
        <w:t>旅遊行政管理部門應當自收到申請書之日起</w:t>
      </w:r>
      <w:r w:rsidR="00D77B4D" w:rsidRPr="004F6682">
        <w:rPr>
          <w:rFonts w:ascii="Arial Unicode MS" w:hAnsi="Arial Unicode MS" w:hint="eastAsia"/>
          <w:color w:val="17365D"/>
        </w:rPr>
        <w:t>30</w:t>
      </w:r>
      <w:r w:rsidR="00D77B4D" w:rsidRPr="004F6682">
        <w:rPr>
          <w:rFonts w:ascii="Arial Unicode MS" w:hAnsi="Arial Unicode MS" w:hint="eastAsia"/>
          <w:color w:val="17365D"/>
        </w:rPr>
        <w:t>日內，作出批准或者不批准的決定，並通知申請人。</w:t>
      </w:r>
    </w:p>
    <w:p w:rsidR="006F516F" w:rsidRPr="004F6682" w:rsidRDefault="00D02C6E" w:rsidP="00D02C6E">
      <w:pPr>
        <w:pStyle w:val="2"/>
        <w:rPr>
          <w:color w:val="990000"/>
        </w:rPr>
      </w:pPr>
      <w:bookmarkStart w:id="9" w:name="a12"/>
      <w:bookmarkEnd w:id="9"/>
      <w:r>
        <w:rPr>
          <w:rFonts w:hint="eastAsia"/>
          <w:color w:val="990000"/>
        </w:rPr>
        <w:t>第</w:t>
      </w:r>
      <w:r>
        <w:rPr>
          <w:rFonts w:hint="eastAsia"/>
          <w:color w:val="990000"/>
        </w:rPr>
        <w:t>12</w:t>
      </w:r>
      <w:r w:rsidR="00D77B4D" w:rsidRPr="004F6682">
        <w:rPr>
          <w:rFonts w:hint="eastAsia"/>
          <w:color w:val="990000"/>
        </w:rPr>
        <w:t>條</w:t>
      </w:r>
      <w:r w:rsidR="006F3B8B">
        <w:rPr>
          <w:rFonts w:hint="eastAsia"/>
          <w:color w:val="990000"/>
        </w:rPr>
        <w:t xml:space="preserve">　</w:t>
      </w:r>
      <w:r w:rsidR="006F3B8B" w:rsidRPr="00D60D25">
        <w:rPr>
          <w:rFonts w:hint="eastAsia"/>
        </w:rPr>
        <w:t>【相關罰則</w:t>
      </w:r>
      <w:r w:rsidR="006F3B8B" w:rsidRPr="006F3B8B">
        <w:rPr>
          <w:rFonts w:hint="eastAsia"/>
          <w:color w:val="7F7F7F"/>
        </w:rPr>
        <w:t>】第</w:t>
      </w:r>
      <w:r>
        <w:rPr>
          <w:rFonts w:hint="eastAsia"/>
          <w:color w:val="7F7F7F"/>
        </w:rPr>
        <w:t>2</w:t>
      </w:r>
      <w:r w:rsidR="006F3B8B" w:rsidRPr="006F3B8B">
        <w:rPr>
          <w:rFonts w:hint="eastAsia"/>
          <w:color w:val="7F7F7F"/>
        </w:rPr>
        <w:t>款</w:t>
      </w:r>
      <w:r w:rsidR="006F3B8B" w:rsidRPr="006F3B8B">
        <w:rPr>
          <w:rFonts w:hint="eastAsia"/>
          <w:color w:val="7F7F7F"/>
        </w:rPr>
        <w:t>~</w:t>
      </w:r>
      <w:hyperlink w:anchor="a38" w:history="1">
        <w:r w:rsidR="006F3B8B">
          <w:rPr>
            <w:rStyle w:val="a3"/>
            <w:rFonts w:ascii="Arial Unicode MS" w:hAnsi="Arial Unicode MS"/>
            <w:color w:val="808080"/>
            <w:sz w:val="18"/>
            <w:szCs w:val="20"/>
          </w:rPr>
          <w:t>§38</w:t>
        </w:r>
      </w:hyperlink>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旅遊行政管理部門應當向經審核批准的申請人頒發《旅行社業務經營許可證》，申請人持《旅行社業務經營許可證》向工商行政管理機關領取營業執照。</w:t>
      </w:r>
    </w:p>
    <w:p w:rsidR="00D77B4D" w:rsidRPr="004F6682" w:rsidRDefault="004F6682" w:rsidP="00D77B4D">
      <w:pPr>
        <w:ind w:left="142"/>
        <w:jc w:val="both"/>
        <w:rPr>
          <w:rFonts w:ascii="Arial Unicode MS" w:hAnsi="Arial Unicode MS"/>
          <w:color w:val="17365D"/>
        </w:rPr>
      </w:pPr>
      <w:r w:rsidRPr="004F6682">
        <w:rPr>
          <w:rFonts w:ascii="Arial Unicode MS" w:hAnsi="Arial Unicode MS" w:hint="eastAsia"/>
          <w:color w:val="17365D"/>
        </w:rPr>
        <w:t xml:space="preserve">　　</w:t>
      </w:r>
      <w:r w:rsidR="00D77B4D" w:rsidRPr="004F6682">
        <w:rPr>
          <w:rFonts w:ascii="Arial Unicode MS" w:hAnsi="Arial Unicode MS" w:hint="eastAsia"/>
          <w:color w:val="17365D"/>
        </w:rPr>
        <w:t>未取得《旅行社業務經營許可證》的，不得從事旅遊業務。</w:t>
      </w:r>
    </w:p>
    <w:p w:rsidR="006F516F" w:rsidRPr="004F6682" w:rsidRDefault="00D02C6E" w:rsidP="00D02C6E">
      <w:pPr>
        <w:pStyle w:val="2"/>
      </w:pPr>
      <w:r>
        <w:rPr>
          <w:rFonts w:hint="eastAsia"/>
        </w:rPr>
        <w:t>第</w:t>
      </w:r>
      <w:r>
        <w:rPr>
          <w:rFonts w:hint="eastAsia"/>
        </w:rPr>
        <w:t>13</w:t>
      </w:r>
      <w:r w:rsidR="00D77B4D" w:rsidRPr="004F6682">
        <w:rPr>
          <w:rFonts w:hint="eastAsia"/>
        </w:rPr>
        <w:t>條</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旅行社變更經營範圍的，應當經原審批的旅遊行政管理部門審核批准後，到工商行政管理機關辦理變更登記手續。</w:t>
      </w:r>
    </w:p>
    <w:p w:rsidR="00D77B4D" w:rsidRPr="004F6682" w:rsidRDefault="004F6682" w:rsidP="00D77B4D">
      <w:pPr>
        <w:ind w:left="142"/>
        <w:jc w:val="both"/>
        <w:rPr>
          <w:rFonts w:ascii="Arial Unicode MS" w:hAnsi="Arial Unicode MS"/>
          <w:color w:val="17365D"/>
        </w:rPr>
      </w:pPr>
      <w:r w:rsidRPr="004F6682">
        <w:rPr>
          <w:rFonts w:ascii="Arial Unicode MS" w:hAnsi="Arial Unicode MS" w:hint="eastAsia"/>
          <w:color w:val="17365D"/>
        </w:rPr>
        <w:t xml:space="preserve">　　</w:t>
      </w:r>
      <w:r w:rsidR="00D77B4D" w:rsidRPr="004F6682">
        <w:rPr>
          <w:rFonts w:ascii="Arial Unicode MS" w:hAnsi="Arial Unicode MS" w:hint="eastAsia"/>
          <w:color w:val="17365D"/>
        </w:rPr>
        <w:t>旅行社變更名稱、經營場所、法定代表人等或者停業、歇業的，應當到工商行政管理機關辦理相應的變更登記或者註銷登記，並向原審核批准的旅遊行政管理部門備案。</w:t>
      </w:r>
    </w:p>
    <w:p w:rsidR="006F516F" w:rsidRPr="004F6682" w:rsidRDefault="00D02C6E" w:rsidP="00D02C6E">
      <w:pPr>
        <w:pStyle w:val="2"/>
      </w:pPr>
      <w:r>
        <w:rPr>
          <w:rFonts w:hint="eastAsia"/>
        </w:rPr>
        <w:t>第</w:t>
      </w:r>
      <w:r>
        <w:rPr>
          <w:rFonts w:hint="eastAsia"/>
        </w:rPr>
        <w:t>14</w:t>
      </w:r>
      <w:r w:rsidR="00D77B4D" w:rsidRPr="004F6682">
        <w:rPr>
          <w:rFonts w:hint="eastAsia"/>
        </w:rPr>
        <w:t>條</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旅遊行政管理部門對旅行社實行公告制度。公告包括開業公告、變更名稱公告、變更經營範圍公告、停業公告、吊銷許可證公告。</w:t>
      </w:r>
    </w:p>
    <w:p w:rsidR="006F516F" w:rsidRPr="004F6682" w:rsidRDefault="00D02C6E" w:rsidP="00D02C6E">
      <w:pPr>
        <w:pStyle w:val="2"/>
      </w:pPr>
      <w:r>
        <w:rPr>
          <w:rFonts w:hint="eastAsia"/>
        </w:rPr>
        <w:t>第</w:t>
      </w:r>
      <w:r>
        <w:rPr>
          <w:rFonts w:hint="eastAsia"/>
        </w:rPr>
        <w:t>15</w:t>
      </w:r>
      <w:r w:rsidR="00D77B4D" w:rsidRPr="004F6682">
        <w:rPr>
          <w:rFonts w:hint="eastAsia"/>
        </w:rPr>
        <w:t>條</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旅行社每年接待旅遊者</w:t>
      </w:r>
      <w:r w:rsidR="00D77B4D" w:rsidRPr="00D77B4D">
        <w:rPr>
          <w:rFonts w:ascii="Arial Unicode MS" w:hAnsi="Arial Unicode MS" w:hint="eastAsia"/>
        </w:rPr>
        <w:t>10</w:t>
      </w:r>
      <w:r w:rsidR="00D77B4D" w:rsidRPr="00D77B4D">
        <w:rPr>
          <w:rFonts w:ascii="Arial Unicode MS" w:hAnsi="Arial Unicode MS" w:hint="eastAsia"/>
        </w:rPr>
        <w:t>萬人次以上的，可以設立不具有法人資格的分社（以下簡稱分社）。</w:t>
      </w:r>
    </w:p>
    <w:p w:rsidR="00D77B4D" w:rsidRPr="004F6682" w:rsidRDefault="004F6682" w:rsidP="00D77B4D">
      <w:pPr>
        <w:ind w:left="142"/>
        <w:jc w:val="both"/>
        <w:rPr>
          <w:rFonts w:ascii="Arial Unicode MS" w:hAnsi="Arial Unicode MS"/>
          <w:color w:val="17365D"/>
        </w:rPr>
      </w:pPr>
      <w:r w:rsidRPr="004F6682">
        <w:rPr>
          <w:rFonts w:ascii="Arial Unicode MS" w:hAnsi="Arial Unicode MS" w:hint="eastAsia"/>
          <w:color w:val="17365D"/>
        </w:rPr>
        <w:t xml:space="preserve">　　</w:t>
      </w:r>
      <w:r w:rsidR="00D77B4D" w:rsidRPr="004F6682">
        <w:rPr>
          <w:rFonts w:ascii="Arial Unicode MS" w:hAnsi="Arial Unicode MS" w:hint="eastAsia"/>
          <w:color w:val="17365D"/>
        </w:rPr>
        <w:t>國際旅行社每設立一個分社，應當增加註冊資本</w:t>
      </w:r>
      <w:r w:rsidR="00D77B4D" w:rsidRPr="004F6682">
        <w:rPr>
          <w:rFonts w:ascii="Arial Unicode MS" w:hAnsi="Arial Unicode MS" w:hint="eastAsia"/>
          <w:color w:val="17365D"/>
        </w:rPr>
        <w:t>75</w:t>
      </w:r>
      <w:r w:rsidR="00D77B4D" w:rsidRPr="004F6682">
        <w:rPr>
          <w:rFonts w:ascii="Arial Unicode MS" w:hAnsi="Arial Unicode MS" w:hint="eastAsia"/>
          <w:color w:val="17365D"/>
        </w:rPr>
        <w:t>萬元人民幣，增交品質保證金</w:t>
      </w:r>
      <w:r w:rsidR="00D77B4D" w:rsidRPr="004F6682">
        <w:rPr>
          <w:rFonts w:ascii="Arial Unicode MS" w:hAnsi="Arial Unicode MS" w:hint="eastAsia"/>
          <w:color w:val="17365D"/>
        </w:rPr>
        <w:t>30</w:t>
      </w:r>
      <w:r w:rsidR="00D77B4D" w:rsidRPr="004F6682">
        <w:rPr>
          <w:rFonts w:ascii="Arial Unicode MS" w:hAnsi="Arial Unicode MS" w:hint="eastAsia"/>
          <w:color w:val="17365D"/>
        </w:rPr>
        <w:t>萬元人民幣；國內旅行社每設立一個分社，應當增加註冊資本</w:t>
      </w:r>
      <w:r w:rsidR="00D77B4D" w:rsidRPr="004F6682">
        <w:rPr>
          <w:rFonts w:ascii="Arial Unicode MS" w:hAnsi="Arial Unicode MS" w:hint="eastAsia"/>
          <w:color w:val="17365D"/>
        </w:rPr>
        <w:t>15</w:t>
      </w:r>
      <w:r w:rsidR="00D77B4D" w:rsidRPr="004F6682">
        <w:rPr>
          <w:rFonts w:ascii="Arial Unicode MS" w:hAnsi="Arial Unicode MS" w:hint="eastAsia"/>
          <w:color w:val="17365D"/>
        </w:rPr>
        <w:t>萬元人民幣，增交品質保證金</w:t>
      </w:r>
      <w:r w:rsidR="00D77B4D" w:rsidRPr="004F6682">
        <w:rPr>
          <w:rFonts w:ascii="Arial Unicode MS" w:hAnsi="Arial Unicode MS" w:hint="eastAsia"/>
          <w:color w:val="17365D"/>
        </w:rPr>
        <w:t>5</w:t>
      </w:r>
      <w:r w:rsidR="00D77B4D" w:rsidRPr="004F6682">
        <w:rPr>
          <w:rFonts w:ascii="Arial Unicode MS" w:hAnsi="Arial Unicode MS" w:hint="eastAsia"/>
          <w:color w:val="17365D"/>
        </w:rPr>
        <w:t>萬元人民幣。</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旅行社同其設立的分社應當實行統一管理、統一財務、統一招徠、統一接待。</w:t>
      </w:r>
    </w:p>
    <w:p w:rsidR="00D77B4D" w:rsidRPr="004F6682" w:rsidRDefault="004F6682" w:rsidP="00D77B4D">
      <w:pPr>
        <w:ind w:left="142"/>
        <w:jc w:val="both"/>
        <w:rPr>
          <w:rFonts w:ascii="Arial Unicode MS" w:hAnsi="Arial Unicode MS"/>
          <w:color w:val="17365D"/>
        </w:rPr>
      </w:pPr>
      <w:r w:rsidRPr="004F6682">
        <w:rPr>
          <w:rFonts w:ascii="Arial Unicode MS" w:hAnsi="Arial Unicode MS" w:hint="eastAsia"/>
          <w:color w:val="17365D"/>
        </w:rPr>
        <w:t xml:space="preserve">　　</w:t>
      </w:r>
      <w:r w:rsidR="00D77B4D" w:rsidRPr="004F6682">
        <w:rPr>
          <w:rFonts w:ascii="Arial Unicode MS" w:hAnsi="Arial Unicode MS" w:hint="eastAsia"/>
          <w:color w:val="17365D"/>
        </w:rPr>
        <w:t>旅行社設立的分社，應當接受所在地的縣級以上地方人民政府管理旅遊工作的部門的監督管理。</w:t>
      </w:r>
    </w:p>
    <w:p w:rsidR="006F516F" w:rsidRPr="006F3B8B" w:rsidRDefault="00D02C6E" w:rsidP="00D02C6E">
      <w:pPr>
        <w:pStyle w:val="2"/>
        <w:rPr>
          <w:color w:val="990000"/>
        </w:rPr>
      </w:pPr>
      <w:bookmarkStart w:id="10" w:name="a16"/>
      <w:bookmarkEnd w:id="10"/>
      <w:r>
        <w:rPr>
          <w:rFonts w:hint="eastAsia"/>
          <w:color w:val="990000"/>
        </w:rPr>
        <w:t>第</w:t>
      </w:r>
      <w:r>
        <w:rPr>
          <w:rFonts w:hint="eastAsia"/>
          <w:color w:val="990000"/>
        </w:rPr>
        <w:t>16</w:t>
      </w:r>
      <w:r w:rsidR="00D77B4D" w:rsidRPr="004F6682">
        <w:rPr>
          <w:rFonts w:hint="eastAsia"/>
          <w:color w:val="990000"/>
        </w:rPr>
        <w:t>條</w:t>
      </w:r>
      <w:r w:rsidR="006F3B8B">
        <w:rPr>
          <w:rFonts w:hint="eastAsia"/>
          <w:color w:val="990000"/>
        </w:rPr>
        <w:t xml:space="preserve">　</w:t>
      </w:r>
      <w:r w:rsidR="006F3B8B" w:rsidRPr="00D60D25">
        <w:rPr>
          <w:rFonts w:hint="eastAsia"/>
        </w:rPr>
        <w:t>【相關罰則</w:t>
      </w:r>
      <w:r w:rsidR="006F3B8B" w:rsidRPr="006F3B8B">
        <w:rPr>
          <w:rFonts w:hint="eastAsia"/>
          <w:color w:val="7F7F7F"/>
        </w:rPr>
        <w:t>】第</w:t>
      </w:r>
      <w:r>
        <w:rPr>
          <w:rFonts w:hint="eastAsia"/>
          <w:color w:val="7F7F7F"/>
        </w:rPr>
        <w:t>2</w:t>
      </w:r>
      <w:r w:rsidR="006F3B8B" w:rsidRPr="006F3B8B">
        <w:rPr>
          <w:rFonts w:hint="eastAsia"/>
          <w:color w:val="7F7F7F"/>
        </w:rPr>
        <w:t>款</w:t>
      </w:r>
      <w:r w:rsidR="006F3B8B" w:rsidRPr="006F3B8B">
        <w:rPr>
          <w:rFonts w:hint="eastAsia"/>
          <w:color w:val="7F7F7F"/>
        </w:rPr>
        <w:t>~</w:t>
      </w:r>
      <w:hyperlink w:anchor="a38" w:history="1">
        <w:r w:rsidR="006F3B8B">
          <w:rPr>
            <w:rStyle w:val="a3"/>
            <w:rFonts w:ascii="Arial Unicode MS" w:hAnsi="Arial Unicode MS"/>
            <w:color w:val="808080"/>
            <w:sz w:val="18"/>
            <w:szCs w:val="20"/>
          </w:rPr>
          <w:t>§38</w:t>
        </w:r>
      </w:hyperlink>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外國旅行社在中華人民共和國境內設立常駐機構，必須經國務院旅遊行政主管部門批准。</w:t>
      </w:r>
    </w:p>
    <w:p w:rsidR="00D77B4D" w:rsidRPr="004F6682" w:rsidRDefault="004F6682" w:rsidP="00D77B4D">
      <w:pPr>
        <w:ind w:left="142"/>
        <w:jc w:val="both"/>
        <w:rPr>
          <w:rFonts w:ascii="Arial Unicode MS" w:hAnsi="Arial Unicode MS"/>
          <w:color w:val="17365D"/>
        </w:rPr>
      </w:pPr>
      <w:r w:rsidRPr="004F6682">
        <w:rPr>
          <w:rFonts w:ascii="Arial Unicode MS" w:hAnsi="Arial Unicode MS" w:hint="eastAsia"/>
          <w:color w:val="17365D"/>
        </w:rPr>
        <w:t xml:space="preserve">　　</w:t>
      </w:r>
      <w:r w:rsidR="00D77B4D" w:rsidRPr="004F6682">
        <w:rPr>
          <w:rFonts w:ascii="Arial Unicode MS" w:hAnsi="Arial Unicode MS" w:hint="eastAsia"/>
          <w:color w:val="17365D"/>
        </w:rPr>
        <w:t>外國旅行社常駐機構只能從事旅遊諮詢、聯絡、宣傳活動，不得經營旅遊業務。</w:t>
      </w:r>
    </w:p>
    <w:p w:rsidR="006F516F" w:rsidRPr="00D77B4D" w:rsidRDefault="001B4424" w:rsidP="00D77B4D">
      <w:pPr>
        <w:ind w:left="142"/>
        <w:jc w:val="both"/>
        <w:rPr>
          <w:rFonts w:ascii="Arial Unicode MS" w:hAnsi="Arial Unicode MS"/>
        </w:rPr>
      </w:pPr>
      <w:r w:rsidRPr="008E519C">
        <w:rPr>
          <w:rFonts w:ascii="Arial Unicode MS" w:hAnsi="Arial Unicode MS"/>
          <w:color w:val="808000"/>
          <w:sz w:val="18"/>
        </w:rPr>
        <w:t xml:space="preserve">　　　　　　　　　　　　　　　　　　　　　　　　　　　　　　　　　　　　　　　　　　　　　　　　　</w:t>
      </w:r>
      <w:hyperlink w:anchor="aaa" w:history="1">
        <w:r w:rsidRPr="008E519C">
          <w:rPr>
            <w:rStyle w:val="a3"/>
            <w:rFonts w:ascii="Arial Unicode MS" w:hAnsi="Arial Unicode MS" w:hint="eastAsia"/>
            <w:sz w:val="18"/>
          </w:rPr>
          <w:t>回索引</w:t>
        </w:r>
      </w:hyperlink>
      <w:r w:rsidRPr="008E519C">
        <w:rPr>
          <w:rFonts w:ascii="Arial Unicode MS" w:hAnsi="Arial Unicode MS" w:hint="eastAsia"/>
          <w:color w:val="808000"/>
          <w:sz w:val="18"/>
        </w:rPr>
        <w:t>&gt;&gt;</w:t>
      </w:r>
    </w:p>
    <w:p w:rsidR="00D77B4D" w:rsidRPr="00D77B4D" w:rsidRDefault="00D77B4D" w:rsidP="00D02C6E">
      <w:pPr>
        <w:pStyle w:val="1"/>
      </w:pPr>
      <w:bookmarkStart w:id="11" w:name="_第三章旅行社經營"/>
      <w:bookmarkEnd w:id="11"/>
      <w:r w:rsidRPr="00D77B4D">
        <w:rPr>
          <w:rFonts w:hint="eastAsia"/>
        </w:rPr>
        <w:t>第三章</w:t>
      </w:r>
      <w:r w:rsidR="004F6682">
        <w:rPr>
          <w:rFonts w:hint="eastAsia"/>
        </w:rPr>
        <w:t xml:space="preserve">　　</w:t>
      </w:r>
      <w:r w:rsidRPr="00D77B4D">
        <w:rPr>
          <w:rFonts w:hint="eastAsia"/>
        </w:rPr>
        <w:t>旅行社經營</w:t>
      </w:r>
    </w:p>
    <w:p w:rsidR="004F6682" w:rsidRPr="006F3B8B" w:rsidRDefault="00D02C6E" w:rsidP="00D02C6E">
      <w:pPr>
        <w:pStyle w:val="2"/>
        <w:rPr>
          <w:color w:val="990000"/>
        </w:rPr>
      </w:pPr>
      <w:bookmarkStart w:id="12" w:name="a17"/>
      <w:bookmarkEnd w:id="12"/>
      <w:r>
        <w:rPr>
          <w:rFonts w:hint="eastAsia"/>
          <w:color w:val="990000"/>
        </w:rPr>
        <w:t>第</w:t>
      </w:r>
      <w:r>
        <w:rPr>
          <w:rFonts w:hint="eastAsia"/>
          <w:color w:val="990000"/>
        </w:rPr>
        <w:t>17</w:t>
      </w:r>
      <w:r w:rsidR="00D77B4D" w:rsidRPr="004F6682">
        <w:rPr>
          <w:rFonts w:hint="eastAsia"/>
          <w:color w:val="990000"/>
        </w:rPr>
        <w:t>條</w:t>
      </w:r>
      <w:r w:rsidR="006F3B8B">
        <w:rPr>
          <w:rFonts w:hint="eastAsia"/>
          <w:color w:val="990000"/>
        </w:rPr>
        <w:t xml:space="preserve">　</w:t>
      </w:r>
      <w:r w:rsidR="006F3B8B" w:rsidRPr="00D60D25">
        <w:rPr>
          <w:rFonts w:hint="eastAsia"/>
        </w:rPr>
        <w:t>【相關罰則</w:t>
      </w:r>
      <w:r w:rsidR="006F3B8B" w:rsidRPr="006F3B8B">
        <w:rPr>
          <w:rFonts w:hint="eastAsia"/>
          <w:color w:val="7F7F7F"/>
        </w:rPr>
        <w:t>】第</w:t>
      </w:r>
      <w:r>
        <w:rPr>
          <w:rFonts w:hint="eastAsia"/>
          <w:color w:val="7F7F7F"/>
        </w:rPr>
        <w:t>1</w:t>
      </w:r>
      <w:r w:rsidR="006F3B8B" w:rsidRPr="006F3B8B">
        <w:rPr>
          <w:rFonts w:hint="eastAsia"/>
          <w:color w:val="7F7F7F"/>
        </w:rPr>
        <w:t>款</w:t>
      </w:r>
      <w:r w:rsidR="006F3B8B" w:rsidRPr="006F3B8B">
        <w:rPr>
          <w:rFonts w:hint="eastAsia"/>
          <w:color w:val="7F7F7F"/>
        </w:rPr>
        <w:t>~</w:t>
      </w:r>
      <w:hyperlink w:anchor="a39" w:history="1">
        <w:r w:rsidR="006F3B8B">
          <w:rPr>
            <w:rStyle w:val="a3"/>
            <w:rFonts w:ascii="Arial Unicode MS" w:hAnsi="Arial Unicode MS"/>
            <w:color w:val="808080"/>
            <w:sz w:val="18"/>
            <w:szCs w:val="20"/>
          </w:rPr>
          <w:t>§39</w:t>
        </w:r>
      </w:hyperlink>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旅行社應當按照核定的經營範圍開展經營活動。</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旅行社在經營活動中應當遵循自願、平等、公平、誠實信用的原則，遵守商業道德。</w:t>
      </w:r>
    </w:p>
    <w:p w:rsidR="004F6682" w:rsidRPr="004F6682" w:rsidRDefault="00D02C6E" w:rsidP="00D02C6E">
      <w:pPr>
        <w:pStyle w:val="2"/>
        <w:rPr>
          <w:color w:val="990000"/>
        </w:rPr>
      </w:pPr>
      <w:bookmarkStart w:id="13" w:name="a18"/>
      <w:bookmarkEnd w:id="13"/>
      <w:r>
        <w:rPr>
          <w:rFonts w:hint="eastAsia"/>
          <w:color w:val="990000"/>
        </w:rPr>
        <w:lastRenderedPageBreak/>
        <w:t>第</w:t>
      </w:r>
      <w:r>
        <w:rPr>
          <w:rFonts w:hint="eastAsia"/>
          <w:color w:val="990000"/>
        </w:rPr>
        <w:t>18</w:t>
      </w:r>
      <w:r w:rsidR="00D77B4D" w:rsidRPr="004F6682">
        <w:rPr>
          <w:rFonts w:hint="eastAsia"/>
          <w:color w:val="990000"/>
        </w:rPr>
        <w:t>條</w:t>
      </w:r>
      <w:r w:rsidR="006F3B8B">
        <w:rPr>
          <w:rFonts w:hint="eastAsia"/>
          <w:color w:val="990000"/>
        </w:rPr>
        <w:t xml:space="preserve">　</w:t>
      </w:r>
      <w:r w:rsidR="006F3B8B" w:rsidRPr="00D60D25">
        <w:rPr>
          <w:rFonts w:hint="eastAsia"/>
        </w:rPr>
        <w:t>【相關罰則</w:t>
      </w:r>
      <w:r w:rsidR="006F3B8B" w:rsidRPr="006F3B8B">
        <w:rPr>
          <w:rFonts w:hint="eastAsia"/>
          <w:color w:val="7F7F7F"/>
        </w:rPr>
        <w:t>】</w:t>
      </w:r>
      <w:hyperlink w:anchor="a40" w:history="1">
        <w:r w:rsidR="006F3B8B">
          <w:rPr>
            <w:rStyle w:val="a3"/>
            <w:rFonts w:ascii="Arial Unicode MS" w:hAnsi="Arial Unicode MS"/>
            <w:color w:val="808080"/>
            <w:sz w:val="18"/>
            <w:szCs w:val="20"/>
          </w:rPr>
          <w:t>§40</w:t>
        </w:r>
      </w:hyperlink>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旅行社不得採用下列不正當手段從事旅遊業務，損害競爭對手：</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（一）假冒其他旅行社的注冊商標；</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（二）擅自使用其他旅行社的名稱；</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（三）詆毀其他旅行社的名譽；</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（四）委託非旅行社的單位和個人代理經營旅遊業務；</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（五）擾亂旅遊市場秩序的其他行為。</w:t>
      </w:r>
    </w:p>
    <w:p w:rsidR="004F6682" w:rsidRPr="004F6682" w:rsidRDefault="00D02C6E" w:rsidP="00D02C6E">
      <w:pPr>
        <w:pStyle w:val="2"/>
      </w:pPr>
      <w:r>
        <w:rPr>
          <w:rFonts w:hint="eastAsia"/>
        </w:rPr>
        <w:t>第</w:t>
      </w:r>
      <w:r>
        <w:rPr>
          <w:rFonts w:hint="eastAsia"/>
        </w:rPr>
        <w:t>19</w:t>
      </w:r>
      <w:r w:rsidR="00D77B4D" w:rsidRPr="004F6682">
        <w:rPr>
          <w:rFonts w:hint="eastAsia"/>
        </w:rPr>
        <w:t>條</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旅行社與其聘用的經營人員，應當簽訂書面合同，約定雙方的權利、義務。</w:t>
      </w:r>
    </w:p>
    <w:p w:rsidR="00D77B4D" w:rsidRPr="004F6682" w:rsidRDefault="004F6682" w:rsidP="00D77B4D">
      <w:pPr>
        <w:ind w:left="142"/>
        <w:jc w:val="both"/>
        <w:rPr>
          <w:rFonts w:ascii="Arial Unicode MS" w:hAnsi="Arial Unicode MS"/>
          <w:color w:val="17365D"/>
        </w:rPr>
      </w:pPr>
      <w:r w:rsidRPr="004F6682">
        <w:rPr>
          <w:rFonts w:ascii="Arial Unicode MS" w:hAnsi="Arial Unicode MS" w:hint="eastAsia"/>
          <w:color w:val="17365D"/>
        </w:rPr>
        <w:t xml:space="preserve">　　</w:t>
      </w:r>
      <w:r w:rsidR="00D77B4D" w:rsidRPr="004F6682">
        <w:rPr>
          <w:rFonts w:ascii="Arial Unicode MS" w:hAnsi="Arial Unicode MS" w:hint="eastAsia"/>
          <w:color w:val="17365D"/>
        </w:rPr>
        <w:t>經營人員未經旅行社同意，不得披露、使用或者允許他人使用其所掌握的旅行社商業秘密。</w:t>
      </w:r>
    </w:p>
    <w:p w:rsidR="004F6682" w:rsidRPr="004F6682" w:rsidRDefault="00D77B4D" w:rsidP="00D02C6E">
      <w:pPr>
        <w:pStyle w:val="2"/>
        <w:rPr>
          <w:color w:val="990000"/>
        </w:rPr>
      </w:pPr>
      <w:bookmarkStart w:id="14" w:name="a20"/>
      <w:bookmarkEnd w:id="14"/>
      <w:r w:rsidRPr="004F6682">
        <w:rPr>
          <w:rFonts w:hint="eastAsia"/>
          <w:color w:val="990000"/>
        </w:rPr>
        <w:t>第</w:t>
      </w:r>
      <w:r w:rsidR="00D02C6E">
        <w:rPr>
          <w:rFonts w:hint="eastAsia"/>
          <w:color w:val="990000"/>
        </w:rPr>
        <w:t>20</w:t>
      </w:r>
      <w:r w:rsidR="00D02C6E">
        <w:rPr>
          <w:rFonts w:hint="eastAsia"/>
          <w:color w:val="990000"/>
        </w:rPr>
        <w:t>條</w:t>
      </w:r>
      <w:r w:rsidR="006F3B8B">
        <w:rPr>
          <w:rFonts w:hint="eastAsia"/>
          <w:color w:val="990000"/>
        </w:rPr>
        <w:t xml:space="preserve">　</w:t>
      </w:r>
      <w:r w:rsidR="006F3B8B" w:rsidRPr="00D60D25">
        <w:rPr>
          <w:rFonts w:hint="eastAsia"/>
        </w:rPr>
        <w:t>【相關罰則</w:t>
      </w:r>
      <w:r w:rsidR="006F3B8B" w:rsidRPr="006F3B8B">
        <w:rPr>
          <w:rFonts w:hint="eastAsia"/>
          <w:color w:val="7F7F7F"/>
        </w:rPr>
        <w:t>】第</w:t>
      </w:r>
      <w:r w:rsidR="00D02C6E">
        <w:rPr>
          <w:rFonts w:hint="eastAsia"/>
          <w:color w:val="7F7F7F"/>
        </w:rPr>
        <w:t>2</w:t>
      </w:r>
      <w:r w:rsidR="006F3B8B" w:rsidRPr="006F3B8B">
        <w:rPr>
          <w:rFonts w:hint="eastAsia"/>
          <w:color w:val="7F7F7F"/>
        </w:rPr>
        <w:t>款</w:t>
      </w:r>
      <w:r w:rsidR="006F3B8B" w:rsidRPr="006F3B8B">
        <w:rPr>
          <w:rFonts w:hint="eastAsia"/>
          <w:color w:val="7F7F7F"/>
        </w:rPr>
        <w:t>~</w:t>
      </w:r>
      <w:hyperlink w:anchor="a40" w:history="1">
        <w:r w:rsidR="006F3B8B">
          <w:rPr>
            <w:rStyle w:val="a3"/>
            <w:rFonts w:ascii="Arial Unicode MS" w:hAnsi="Arial Unicode MS"/>
            <w:color w:val="808080"/>
            <w:sz w:val="18"/>
            <w:szCs w:val="20"/>
          </w:rPr>
          <w:t>§40</w:t>
        </w:r>
      </w:hyperlink>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旅行社應當維護旅遊者的合法權益。</w:t>
      </w:r>
    </w:p>
    <w:p w:rsidR="00D77B4D" w:rsidRPr="004F6682" w:rsidRDefault="004F6682" w:rsidP="00D77B4D">
      <w:pPr>
        <w:ind w:left="142"/>
        <w:jc w:val="both"/>
        <w:rPr>
          <w:rFonts w:ascii="Arial Unicode MS" w:hAnsi="Arial Unicode MS"/>
          <w:color w:val="17365D"/>
        </w:rPr>
      </w:pPr>
      <w:r w:rsidRPr="004F6682">
        <w:rPr>
          <w:rFonts w:ascii="Arial Unicode MS" w:hAnsi="Arial Unicode MS" w:hint="eastAsia"/>
          <w:color w:val="17365D"/>
        </w:rPr>
        <w:t xml:space="preserve">　　</w:t>
      </w:r>
      <w:r w:rsidR="00D77B4D" w:rsidRPr="004F6682">
        <w:rPr>
          <w:rFonts w:ascii="Arial Unicode MS" w:hAnsi="Arial Unicode MS" w:hint="eastAsia"/>
          <w:color w:val="17365D"/>
        </w:rPr>
        <w:t>旅行社向旅遊者提供的旅遊服務資訊必須真實可靠，不得作虛假宣傳。</w:t>
      </w:r>
    </w:p>
    <w:p w:rsidR="004F6682" w:rsidRPr="004F6682" w:rsidRDefault="00D77B4D" w:rsidP="00D02C6E">
      <w:pPr>
        <w:pStyle w:val="2"/>
        <w:rPr>
          <w:color w:val="990000"/>
        </w:rPr>
      </w:pPr>
      <w:bookmarkStart w:id="15" w:name="a21"/>
      <w:bookmarkEnd w:id="15"/>
      <w:r w:rsidRPr="004F6682">
        <w:rPr>
          <w:rFonts w:hint="eastAsia"/>
          <w:color w:val="990000"/>
        </w:rPr>
        <w:t>第</w:t>
      </w:r>
      <w:r w:rsidR="00D02C6E">
        <w:rPr>
          <w:rFonts w:hint="eastAsia"/>
          <w:color w:val="990000"/>
        </w:rPr>
        <w:t>21</w:t>
      </w:r>
      <w:r w:rsidRPr="004F6682">
        <w:rPr>
          <w:rFonts w:hint="eastAsia"/>
          <w:color w:val="990000"/>
        </w:rPr>
        <w:t>條</w:t>
      </w:r>
      <w:r w:rsidR="006F3B8B">
        <w:rPr>
          <w:rFonts w:hint="eastAsia"/>
          <w:color w:val="990000"/>
        </w:rPr>
        <w:t xml:space="preserve">　</w:t>
      </w:r>
      <w:r w:rsidR="006F3B8B" w:rsidRPr="00D60D25">
        <w:rPr>
          <w:rFonts w:hint="eastAsia"/>
        </w:rPr>
        <w:t>【相關罰則</w:t>
      </w:r>
      <w:r w:rsidR="006F3B8B" w:rsidRPr="006F3B8B">
        <w:rPr>
          <w:rFonts w:hint="eastAsia"/>
          <w:color w:val="7F7F7F"/>
        </w:rPr>
        <w:t>】</w:t>
      </w:r>
      <w:hyperlink w:anchor="a39" w:history="1">
        <w:r w:rsidR="006F3B8B">
          <w:rPr>
            <w:rStyle w:val="a3"/>
            <w:rFonts w:ascii="Arial Unicode MS" w:hAnsi="Arial Unicode MS"/>
            <w:color w:val="808080"/>
            <w:sz w:val="18"/>
            <w:szCs w:val="20"/>
          </w:rPr>
          <w:t>§39</w:t>
        </w:r>
      </w:hyperlink>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旅行社組織旅遊，應當為旅遊者辦理旅遊意外保險，並保證所提供的服務符合保障旅遊者人身、財物安全的要求；對可能危及旅遊者人身、財物安全的事宜，應當向旅遊者作出真實的說明和明確的警示，並採取防止危害發生的措施。</w:t>
      </w:r>
    </w:p>
    <w:p w:rsidR="004F6682" w:rsidRPr="004F6682" w:rsidRDefault="00D77B4D" w:rsidP="00D02C6E">
      <w:pPr>
        <w:pStyle w:val="2"/>
        <w:rPr>
          <w:color w:val="990000"/>
        </w:rPr>
      </w:pPr>
      <w:bookmarkStart w:id="16" w:name="a22"/>
      <w:bookmarkEnd w:id="16"/>
      <w:r w:rsidRPr="004F6682">
        <w:rPr>
          <w:rFonts w:hint="eastAsia"/>
          <w:color w:val="990000"/>
        </w:rPr>
        <w:t>第</w:t>
      </w:r>
      <w:r w:rsidR="00D02C6E">
        <w:rPr>
          <w:rFonts w:hint="eastAsia"/>
          <w:color w:val="990000"/>
        </w:rPr>
        <w:t>22</w:t>
      </w:r>
      <w:r w:rsidRPr="004F6682">
        <w:rPr>
          <w:rFonts w:hint="eastAsia"/>
          <w:color w:val="990000"/>
        </w:rPr>
        <w:t>條</w:t>
      </w:r>
      <w:r w:rsidR="006F3B8B">
        <w:rPr>
          <w:rFonts w:hint="eastAsia"/>
          <w:color w:val="990000"/>
        </w:rPr>
        <w:t xml:space="preserve">　</w:t>
      </w:r>
      <w:r w:rsidR="006F3B8B" w:rsidRPr="00D60D25">
        <w:rPr>
          <w:rFonts w:hint="eastAsia"/>
        </w:rPr>
        <w:t>【相關罰則</w:t>
      </w:r>
      <w:r w:rsidR="006F3B8B" w:rsidRPr="006F3B8B">
        <w:rPr>
          <w:rFonts w:hint="eastAsia"/>
          <w:color w:val="7F7F7F"/>
        </w:rPr>
        <w:t>】第</w:t>
      </w:r>
      <w:r w:rsidR="00D02C6E">
        <w:rPr>
          <w:rFonts w:hint="eastAsia"/>
          <w:color w:val="7F7F7F"/>
        </w:rPr>
        <w:t>1</w:t>
      </w:r>
      <w:r w:rsidR="006F3B8B" w:rsidRPr="006F3B8B">
        <w:rPr>
          <w:rFonts w:hint="eastAsia"/>
          <w:color w:val="7F7F7F"/>
        </w:rPr>
        <w:t>款</w:t>
      </w:r>
      <w:r w:rsidR="006F3B8B" w:rsidRPr="006F3B8B">
        <w:rPr>
          <w:rFonts w:hint="eastAsia"/>
          <w:color w:val="7F7F7F"/>
        </w:rPr>
        <w:t>~</w:t>
      </w:r>
      <w:hyperlink w:anchor="a39" w:history="1">
        <w:r w:rsidR="006F3B8B">
          <w:rPr>
            <w:rStyle w:val="a3"/>
            <w:rFonts w:ascii="Arial Unicode MS" w:hAnsi="Arial Unicode MS"/>
            <w:color w:val="808080"/>
            <w:sz w:val="18"/>
            <w:szCs w:val="20"/>
          </w:rPr>
          <w:t>§39</w:t>
        </w:r>
      </w:hyperlink>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旅行社對旅遊者提供的旅行服務</w:t>
      </w:r>
      <w:r w:rsidR="00D12D68">
        <w:rPr>
          <w:rFonts w:ascii="Arial Unicode MS" w:hAnsi="Arial Unicode MS" w:hint="eastAsia"/>
        </w:rPr>
        <w:t>項目</w:t>
      </w:r>
      <w:r w:rsidR="00D77B4D" w:rsidRPr="00D77B4D">
        <w:rPr>
          <w:rFonts w:ascii="Arial Unicode MS" w:hAnsi="Arial Unicode MS" w:hint="eastAsia"/>
        </w:rPr>
        <w:t>，按照國家規定收費；旅行中增加服務</w:t>
      </w:r>
      <w:r w:rsidR="00D12D68">
        <w:rPr>
          <w:rFonts w:ascii="Arial Unicode MS" w:hAnsi="Arial Unicode MS" w:hint="eastAsia"/>
        </w:rPr>
        <w:t>項目</w:t>
      </w:r>
      <w:r w:rsidR="00D77B4D" w:rsidRPr="00D77B4D">
        <w:rPr>
          <w:rFonts w:ascii="Arial Unicode MS" w:hAnsi="Arial Unicode MS" w:hint="eastAsia"/>
        </w:rPr>
        <w:t>需要加收費用的，應當事先征得旅遊者的同意。</w:t>
      </w:r>
    </w:p>
    <w:p w:rsidR="00D77B4D" w:rsidRPr="004F6682" w:rsidRDefault="004F6682" w:rsidP="00D77B4D">
      <w:pPr>
        <w:ind w:left="142"/>
        <w:jc w:val="both"/>
        <w:rPr>
          <w:rFonts w:ascii="Arial Unicode MS" w:hAnsi="Arial Unicode MS"/>
          <w:color w:val="17365D"/>
        </w:rPr>
      </w:pPr>
      <w:r w:rsidRPr="004F6682">
        <w:rPr>
          <w:rFonts w:ascii="Arial Unicode MS" w:hAnsi="Arial Unicode MS" w:hint="eastAsia"/>
          <w:color w:val="17365D"/>
        </w:rPr>
        <w:t xml:space="preserve">　　</w:t>
      </w:r>
      <w:r w:rsidR="00D77B4D" w:rsidRPr="004F6682">
        <w:rPr>
          <w:rFonts w:ascii="Arial Unicode MS" w:hAnsi="Arial Unicode MS" w:hint="eastAsia"/>
          <w:color w:val="17365D"/>
        </w:rPr>
        <w:t>旅行社提供有償服務，應當按照國家有關規定向旅遊者出具服務單據。</w:t>
      </w:r>
    </w:p>
    <w:p w:rsidR="004F6682" w:rsidRPr="004F6682" w:rsidRDefault="00D77B4D" w:rsidP="00D02C6E">
      <w:pPr>
        <w:pStyle w:val="2"/>
      </w:pPr>
      <w:bookmarkStart w:id="17" w:name="a23"/>
      <w:bookmarkEnd w:id="17"/>
      <w:r w:rsidRPr="004F6682">
        <w:rPr>
          <w:rFonts w:hint="eastAsia"/>
        </w:rPr>
        <w:t>第</w:t>
      </w:r>
      <w:r w:rsidR="00D02C6E">
        <w:rPr>
          <w:rFonts w:hint="eastAsia"/>
        </w:rPr>
        <w:t>23</w:t>
      </w:r>
      <w:r w:rsidRPr="004F6682">
        <w:rPr>
          <w:rFonts w:hint="eastAsia"/>
        </w:rPr>
        <w:t>條</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因下列情形之一，給旅遊者造成損失的，旅遊者有權向旅遊行政管理部門投訴：</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（一）旅行社因自身過錯未達到合同約定的服務品質標準的；</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（二）旅行社服務未達到國家標準或者行業標準的；</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（三）旅行社破產造成旅遊者預交旅行費損失的。</w:t>
      </w:r>
    </w:p>
    <w:p w:rsidR="00D77B4D" w:rsidRPr="004F6682" w:rsidRDefault="004F6682" w:rsidP="00D77B4D">
      <w:pPr>
        <w:ind w:left="142"/>
        <w:jc w:val="both"/>
        <w:rPr>
          <w:rFonts w:ascii="Arial Unicode MS" w:hAnsi="Arial Unicode MS"/>
          <w:color w:val="17365D"/>
        </w:rPr>
      </w:pPr>
      <w:r w:rsidRPr="004F6682">
        <w:rPr>
          <w:rFonts w:ascii="Arial Unicode MS" w:hAnsi="Arial Unicode MS" w:hint="eastAsia"/>
          <w:color w:val="17365D"/>
        </w:rPr>
        <w:t xml:space="preserve">　　</w:t>
      </w:r>
      <w:r w:rsidR="00D77B4D" w:rsidRPr="004F6682">
        <w:rPr>
          <w:rFonts w:ascii="Arial Unicode MS" w:hAnsi="Arial Unicode MS" w:hint="eastAsia"/>
          <w:color w:val="17365D"/>
        </w:rPr>
        <w:t>旅遊行政管理部門受理旅遊者的投訴，應當依照本條例的規定處理。</w:t>
      </w:r>
    </w:p>
    <w:p w:rsidR="004F6682" w:rsidRPr="004F6682" w:rsidRDefault="00D77B4D" w:rsidP="00D02C6E">
      <w:pPr>
        <w:pStyle w:val="2"/>
        <w:rPr>
          <w:color w:val="990000"/>
        </w:rPr>
      </w:pPr>
      <w:bookmarkStart w:id="18" w:name="a24"/>
      <w:bookmarkEnd w:id="18"/>
      <w:r w:rsidRPr="004F6682">
        <w:rPr>
          <w:rFonts w:hint="eastAsia"/>
          <w:color w:val="990000"/>
        </w:rPr>
        <w:t>第</w:t>
      </w:r>
      <w:r w:rsidR="00D02C6E">
        <w:rPr>
          <w:rFonts w:hint="eastAsia"/>
          <w:color w:val="990000"/>
        </w:rPr>
        <w:t>24</w:t>
      </w:r>
      <w:r w:rsidRPr="004F6682">
        <w:rPr>
          <w:rFonts w:hint="eastAsia"/>
          <w:color w:val="990000"/>
        </w:rPr>
        <w:t>條</w:t>
      </w:r>
      <w:r w:rsidR="006F3B8B">
        <w:rPr>
          <w:rFonts w:hint="eastAsia"/>
          <w:color w:val="990000"/>
        </w:rPr>
        <w:t xml:space="preserve">　</w:t>
      </w:r>
      <w:r w:rsidR="006F3B8B" w:rsidRPr="00D60D25">
        <w:rPr>
          <w:rFonts w:hint="eastAsia"/>
        </w:rPr>
        <w:t>【相關罰則</w:t>
      </w:r>
      <w:r w:rsidR="006F3B8B" w:rsidRPr="006F3B8B">
        <w:rPr>
          <w:rFonts w:hint="eastAsia"/>
          <w:color w:val="7F7F7F"/>
        </w:rPr>
        <w:t>】</w:t>
      </w:r>
      <w:hyperlink w:anchor="a39" w:history="1">
        <w:r w:rsidR="006F3B8B">
          <w:rPr>
            <w:rStyle w:val="a3"/>
            <w:rFonts w:ascii="Arial Unicode MS" w:hAnsi="Arial Unicode MS"/>
            <w:color w:val="808080"/>
            <w:sz w:val="18"/>
            <w:szCs w:val="20"/>
          </w:rPr>
          <w:t>§39</w:t>
        </w:r>
      </w:hyperlink>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旅行社為接待旅遊者聘用的導遊和為組織旅遊者出境旅遊聘用的領隊，應當持有省、自治區、直轄市以上人民政府旅遊行政管理部門頒發的資格證書。</w:t>
      </w:r>
    </w:p>
    <w:p w:rsidR="004F6682" w:rsidRPr="004F6682" w:rsidRDefault="00D77B4D" w:rsidP="00D02C6E">
      <w:pPr>
        <w:pStyle w:val="2"/>
        <w:rPr>
          <w:color w:val="990000"/>
        </w:rPr>
      </w:pPr>
      <w:bookmarkStart w:id="19" w:name="a25"/>
      <w:bookmarkEnd w:id="19"/>
      <w:r w:rsidRPr="004F6682">
        <w:rPr>
          <w:rFonts w:hint="eastAsia"/>
          <w:color w:val="990000"/>
        </w:rPr>
        <w:t>第</w:t>
      </w:r>
      <w:r w:rsidR="00D02C6E">
        <w:rPr>
          <w:rFonts w:hint="eastAsia"/>
          <w:color w:val="990000"/>
        </w:rPr>
        <w:t>25</w:t>
      </w:r>
      <w:r w:rsidRPr="004F6682">
        <w:rPr>
          <w:rFonts w:hint="eastAsia"/>
          <w:color w:val="990000"/>
        </w:rPr>
        <w:t>條</w:t>
      </w:r>
      <w:r w:rsidR="006F3B8B">
        <w:rPr>
          <w:rFonts w:hint="eastAsia"/>
          <w:color w:val="990000"/>
        </w:rPr>
        <w:t xml:space="preserve">　</w:t>
      </w:r>
      <w:r w:rsidR="006F3B8B" w:rsidRPr="00D60D25">
        <w:rPr>
          <w:rFonts w:hint="eastAsia"/>
        </w:rPr>
        <w:t>【相關罰則</w:t>
      </w:r>
      <w:r w:rsidR="006F3B8B" w:rsidRPr="006F3B8B">
        <w:rPr>
          <w:rFonts w:hint="eastAsia"/>
          <w:color w:val="7F7F7F"/>
        </w:rPr>
        <w:t>】第</w:t>
      </w:r>
      <w:r w:rsidR="00D02C6E">
        <w:rPr>
          <w:rFonts w:hint="eastAsia"/>
          <w:color w:val="7F7F7F"/>
        </w:rPr>
        <w:t>1</w:t>
      </w:r>
      <w:r w:rsidR="006F3B8B" w:rsidRPr="006F3B8B">
        <w:rPr>
          <w:rFonts w:hint="eastAsia"/>
          <w:color w:val="7F7F7F"/>
        </w:rPr>
        <w:t>款</w:t>
      </w:r>
      <w:r w:rsidR="006F3B8B" w:rsidRPr="006F3B8B">
        <w:rPr>
          <w:rFonts w:hint="eastAsia"/>
          <w:color w:val="7F7F7F"/>
        </w:rPr>
        <w:t>~</w:t>
      </w:r>
      <w:hyperlink w:anchor="a39" w:history="1">
        <w:r w:rsidR="006F3B8B">
          <w:rPr>
            <w:rStyle w:val="a3"/>
            <w:rFonts w:ascii="Arial Unicode MS" w:hAnsi="Arial Unicode MS"/>
            <w:color w:val="808080"/>
            <w:sz w:val="18"/>
            <w:szCs w:val="20"/>
          </w:rPr>
          <w:t>§39</w:t>
        </w:r>
      </w:hyperlink>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旅行社組織旅遊者出境旅遊，應當選擇有關國家和地區的依法設立的、信譽良好的旅行社，並與之簽訂書面協議後，方可委託其承擔接待工作。</w:t>
      </w:r>
    </w:p>
    <w:p w:rsidR="00D77B4D" w:rsidRPr="004F6682" w:rsidRDefault="004F6682" w:rsidP="00D77B4D">
      <w:pPr>
        <w:ind w:left="142"/>
        <w:jc w:val="both"/>
        <w:rPr>
          <w:rFonts w:ascii="Arial Unicode MS" w:hAnsi="Arial Unicode MS"/>
          <w:color w:val="17365D"/>
        </w:rPr>
      </w:pPr>
      <w:r w:rsidRPr="004F6682">
        <w:rPr>
          <w:rFonts w:ascii="Arial Unicode MS" w:hAnsi="Arial Unicode MS" w:hint="eastAsia"/>
          <w:color w:val="17365D"/>
        </w:rPr>
        <w:t xml:space="preserve">　　</w:t>
      </w:r>
      <w:r w:rsidR="00D77B4D" w:rsidRPr="004F6682">
        <w:rPr>
          <w:rFonts w:ascii="Arial Unicode MS" w:hAnsi="Arial Unicode MS" w:hint="eastAsia"/>
          <w:color w:val="17365D"/>
        </w:rPr>
        <w:t>因境外旅行社違約，使旅遊者權益受到損害的，組織出境旅遊的境內旅行社應當承擔賠償責任，然後再向違約的境外旅行社追償。</w:t>
      </w:r>
    </w:p>
    <w:p w:rsidR="004F6682" w:rsidRPr="004F6682" w:rsidRDefault="00D77B4D" w:rsidP="00D02C6E">
      <w:pPr>
        <w:pStyle w:val="2"/>
        <w:rPr>
          <w:color w:val="990000"/>
        </w:rPr>
      </w:pPr>
      <w:bookmarkStart w:id="20" w:name="a26"/>
      <w:bookmarkEnd w:id="20"/>
      <w:r w:rsidRPr="004F6682">
        <w:rPr>
          <w:rFonts w:hint="eastAsia"/>
          <w:color w:val="990000"/>
        </w:rPr>
        <w:lastRenderedPageBreak/>
        <w:t>第</w:t>
      </w:r>
      <w:r w:rsidR="00D02C6E">
        <w:rPr>
          <w:rFonts w:hint="eastAsia"/>
          <w:color w:val="990000"/>
        </w:rPr>
        <w:t>26</w:t>
      </w:r>
      <w:r w:rsidRPr="004F6682">
        <w:rPr>
          <w:rFonts w:hint="eastAsia"/>
          <w:color w:val="990000"/>
        </w:rPr>
        <w:t>條</w:t>
      </w:r>
      <w:r w:rsidR="006F3B8B">
        <w:rPr>
          <w:rFonts w:hint="eastAsia"/>
          <w:color w:val="990000"/>
        </w:rPr>
        <w:t xml:space="preserve">　</w:t>
      </w:r>
      <w:r w:rsidR="006F3B8B" w:rsidRPr="00D60D25">
        <w:rPr>
          <w:rFonts w:hint="eastAsia"/>
        </w:rPr>
        <w:t>【相關罰則</w:t>
      </w:r>
      <w:r w:rsidR="006F3B8B" w:rsidRPr="006F3B8B">
        <w:rPr>
          <w:rFonts w:hint="eastAsia"/>
          <w:color w:val="7F7F7F"/>
        </w:rPr>
        <w:t>】</w:t>
      </w:r>
      <w:hyperlink w:anchor="a41" w:history="1">
        <w:r w:rsidR="006F3B8B">
          <w:rPr>
            <w:rStyle w:val="a3"/>
            <w:rFonts w:ascii="Arial Unicode MS" w:hAnsi="Arial Unicode MS"/>
            <w:color w:val="808080"/>
            <w:sz w:val="18"/>
            <w:szCs w:val="20"/>
          </w:rPr>
          <w:t>§41</w:t>
        </w:r>
      </w:hyperlink>
    </w:p>
    <w:p w:rsid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旅行社招徠、接待旅遊者，應當製作完整記錄，保存有關檔、資料，以備旅遊行政管理部門核查。</w:t>
      </w:r>
    </w:p>
    <w:p w:rsidR="004F6682" w:rsidRPr="00D77B4D" w:rsidRDefault="001B4424" w:rsidP="00D77B4D">
      <w:pPr>
        <w:ind w:left="142"/>
        <w:jc w:val="both"/>
        <w:rPr>
          <w:rFonts w:ascii="Arial Unicode MS" w:hAnsi="Arial Unicode MS"/>
        </w:rPr>
      </w:pPr>
      <w:r w:rsidRPr="008E519C">
        <w:rPr>
          <w:rFonts w:ascii="Arial Unicode MS" w:hAnsi="Arial Unicode MS"/>
          <w:color w:val="808000"/>
          <w:sz w:val="18"/>
        </w:rPr>
        <w:t xml:space="preserve">　　　　　　　　　　　　　　　　　　　　　　　　　　　　　　　　　　　　　　　　　　　　　　　　　</w:t>
      </w:r>
      <w:hyperlink w:anchor="aaa" w:history="1">
        <w:r w:rsidRPr="008E519C">
          <w:rPr>
            <w:rStyle w:val="a3"/>
            <w:rFonts w:ascii="Arial Unicode MS" w:hAnsi="Arial Unicode MS" w:hint="eastAsia"/>
            <w:sz w:val="18"/>
          </w:rPr>
          <w:t>回索引</w:t>
        </w:r>
      </w:hyperlink>
      <w:r w:rsidRPr="008E519C">
        <w:rPr>
          <w:rFonts w:ascii="Arial Unicode MS" w:hAnsi="Arial Unicode MS" w:hint="eastAsia"/>
          <w:color w:val="808000"/>
          <w:sz w:val="18"/>
        </w:rPr>
        <w:t>&gt;&gt;</w:t>
      </w:r>
    </w:p>
    <w:p w:rsidR="00D77B4D" w:rsidRPr="00D77B4D" w:rsidRDefault="00D77B4D" w:rsidP="00D02C6E">
      <w:pPr>
        <w:pStyle w:val="1"/>
      </w:pPr>
      <w:bookmarkStart w:id="21" w:name="_第四章外商投資旅行社的特別規定"/>
      <w:bookmarkEnd w:id="21"/>
      <w:r w:rsidRPr="00D77B4D">
        <w:rPr>
          <w:rFonts w:hint="eastAsia"/>
        </w:rPr>
        <w:t>第四章</w:t>
      </w:r>
      <w:r w:rsidR="004F6682">
        <w:rPr>
          <w:rFonts w:hint="eastAsia"/>
        </w:rPr>
        <w:t xml:space="preserve">　　</w:t>
      </w:r>
      <w:r w:rsidRPr="00D77B4D">
        <w:rPr>
          <w:rFonts w:hint="eastAsia"/>
        </w:rPr>
        <w:t>外商投資旅行社的特別規定</w:t>
      </w:r>
    </w:p>
    <w:p w:rsidR="004F6682" w:rsidRPr="004F6682" w:rsidRDefault="00D77B4D" w:rsidP="00D02C6E">
      <w:pPr>
        <w:pStyle w:val="2"/>
      </w:pPr>
      <w:r w:rsidRPr="004F6682">
        <w:rPr>
          <w:rFonts w:hint="eastAsia"/>
        </w:rPr>
        <w:t>第</w:t>
      </w:r>
      <w:r w:rsidR="00D02C6E">
        <w:rPr>
          <w:rFonts w:hint="eastAsia"/>
        </w:rPr>
        <w:t>27</w:t>
      </w:r>
      <w:r w:rsidRPr="004F6682">
        <w:rPr>
          <w:rFonts w:hint="eastAsia"/>
        </w:rPr>
        <w:t>條</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外商投資旅行社適用本章規定；本章沒有規定的，適用本條例其他有關規定。</w:t>
      </w:r>
    </w:p>
    <w:p w:rsidR="00D77B4D" w:rsidRPr="004F6682" w:rsidRDefault="004F6682" w:rsidP="00D77B4D">
      <w:pPr>
        <w:ind w:left="142"/>
        <w:jc w:val="both"/>
        <w:rPr>
          <w:rFonts w:ascii="Arial Unicode MS" w:hAnsi="Arial Unicode MS"/>
          <w:color w:val="17365D"/>
        </w:rPr>
      </w:pPr>
      <w:r w:rsidRPr="004F6682">
        <w:rPr>
          <w:rFonts w:ascii="Arial Unicode MS" w:hAnsi="Arial Unicode MS" w:hint="eastAsia"/>
          <w:color w:val="17365D"/>
        </w:rPr>
        <w:t xml:space="preserve">　　</w:t>
      </w:r>
      <w:r w:rsidR="00D77B4D" w:rsidRPr="004F6682">
        <w:rPr>
          <w:rFonts w:ascii="Arial Unicode MS" w:hAnsi="Arial Unicode MS" w:hint="eastAsia"/>
          <w:color w:val="17365D"/>
        </w:rPr>
        <w:t>前款所稱外商投資旅行社，包括外國旅遊經營者同中國投資者依法共同投資設立的中外合資經營旅行社和中外合作經營旅行社。</w:t>
      </w:r>
    </w:p>
    <w:p w:rsidR="004F6682" w:rsidRPr="004F6682" w:rsidRDefault="00D77B4D" w:rsidP="00D02C6E">
      <w:pPr>
        <w:pStyle w:val="2"/>
      </w:pPr>
      <w:r w:rsidRPr="004F6682">
        <w:rPr>
          <w:rFonts w:hint="eastAsia"/>
        </w:rPr>
        <w:t>第</w:t>
      </w:r>
      <w:r w:rsidR="00D02C6E">
        <w:rPr>
          <w:rFonts w:hint="eastAsia"/>
        </w:rPr>
        <w:t>28</w:t>
      </w:r>
      <w:r w:rsidRPr="004F6682">
        <w:rPr>
          <w:rFonts w:hint="eastAsia"/>
        </w:rPr>
        <w:t>條</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中外合資經營旅行社的註冊資本最低限額為人民幣</w:t>
      </w:r>
      <w:r w:rsidR="00D77B4D" w:rsidRPr="00D77B4D">
        <w:rPr>
          <w:rFonts w:ascii="Arial Unicode MS" w:hAnsi="Arial Unicode MS" w:hint="eastAsia"/>
        </w:rPr>
        <w:t>400</w:t>
      </w:r>
      <w:r w:rsidR="00D77B4D" w:rsidRPr="00D77B4D">
        <w:rPr>
          <w:rFonts w:ascii="Arial Unicode MS" w:hAnsi="Arial Unicode MS" w:hint="eastAsia"/>
        </w:rPr>
        <w:t>萬元。中外合資經營旅行社的註冊資本最低限額可以進行調整，調整期限由國務院旅遊行政主管部門會同國務院對外經濟貿易主管部門確定。</w:t>
      </w:r>
    </w:p>
    <w:p w:rsidR="00D77B4D" w:rsidRPr="004F6682" w:rsidRDefault="004F6682" w:rsidP="00D77B4D">
      <w:pPr>
        <w:ind w:left="142"/>
        <w:jc w:val="both"/>
        <w:rPr>
          <w:rFonts w:ascii="Arial Unicode MS" w:hAnsi="Arial Unicode MS"/>
          <w:color w:val="17365D"/>
        </w:rPr>
      </w:pPr>
      <w:r w:rsidRPr="004F6682">
        <w:rPr>
          <w:rFonts w:ascii="Arial Unicode MS" w:hAnsi="Arial Unicode MS" w:hint="eastAsia"/>
          <w:color w:val="17365D"/>
        </w:rPr>
        <w:t xml:space="preserve">　　</w:t>
      </w:r>
      <w:r w:rsidR="00D77B4D" w:rsidRPr="004F6682">
        <w:rPr>
          <w:rFonts w:ascii="Arial Unicode MS" w:hAnsi="Arial Unicode MS" w:hint="eastAsia"/>
          <w:color w:val="17365D"/>
        </w:rPr>
        <w:t>中外合資經營旅行社各方投資者的出資比例，由國務院旅遊行政主管部門會同國務院對外經濟貿易主管部門按照有關規定確定。</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中外合作經營旅行社的註冊資本最低限額、各方出資比例，比照適用本條第一款、第二款的規定。</w:t>
      </w:r>
    </w:p>
    <w:p w:rsidR="004F6682" w:rsidRPr="004F6682" w:rsidRDefault="00D77B4D" w:rsidP="00D02C6E">
      <w:pPr>
        <w:pStyle w:val="2"/>
      </w:pPr>
      <w:r w:rsidRPr="004F6682">
        <w:rPr>
          <w:rFonts w:hint="eastAsia"/>
        </w:rPr>
        <w:t>第</w:t>
      </w:r>
      <w:r w:rsidR="00D02C6E">
        <w:rPr>
          <w:rFonts w:hint="eastAsia"/>
        </w:rPr>
        <w:t>29</w:t>
      </w:r>
      <w:r w:rsidRPr="004F6682">
        <w:rPr>
          <w:rFonts w:hint="eastAsia"/>
        </w:rPr>
        <w:t>條</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外商投資旅行社的中國投資者應當符合下列條件：</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（一）是依法設立的公司；</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（二）最近</w:t>
      </w:r>
      <w:r w:rsidR="00D77B4D" w:rsidRPr="00D77B4D">
        <w:rPr>
          <w:rFonts w:ascii="Arial Unicode MS" w:hAnsi="Arial Unicode MS" w:hint="eastAsia"/>
        </w:rPr>
        <w:t>3</w:t>
      </w:r>
      <w:r w:rsidR="00D77B4D" w:rsidRPr="00D77B4D">
        <w:rPr>
          <w:rFonts w:ascii="Arial Unicode MS" w:hAnsi="Arial Unicode MS" w:hint="eastAsia"/>
        </w:rPr>
        <w:t>年無違法或者重大違規記錄；</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（三）符合國務院旅遊行政主管部門規定的審慎的和特定行業的要求。</w:t>
      </w:r>
    </w:p>
    <w:p w:rsidR="004F6682" w:rsidRPr="004F6682" w:rsidRDefault="00D77B4D" w:rsidP="00D02C6E">
      <w:pPr>
        <w:pStyle w:val="2"/>
      </w:pPr>
      <w:bookmarkStart w:id="22" w:name="a30"/>
      <w:bookmarkEnd w:id="22"/>
      <w:r w:rsidRPr="004F6682">
        <w:rPr>
          <w:rFonts w:hint="eastAsia"/>
        </w:rPr>
        <w:t>第</w:t>
      </w:r>
      <w:r w:rsidR="00D02C6E">
        <w:rPr>
          <w:rFonts w:hint="eastAsia"/>
        </w:rPr>
        <w:t>30</w:t>
      </w:r>
      <w:r w:rsidR="00D02C6E">
        <w:rPr>
          <w:rFonts w:hint="eastAsia"/>
        </w:rPr>
        <w:t>條</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外商投資旅行社的外國旅遊經營者應當符合下列條件：</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（一）是旅行社或者主要從事旅遊經營業務的企業；</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（二）年旅遊經營總額</w:t>
      </w:r>
      <w:r w:rsidR="00D77B4D" w:rsidRPr="00D77B4D">
        <w:rPr>
          <w:rFonts w:ascii="Arial Unicode MS" w:hAnsi="Arial Unicode MS" w:hint="eastAsia"/>
        </w:rPr>
        <w:t>4000</w:t>
      </w:r>
      <w:r w:rsidR="00D77B4D" w:rsidRPr="00D77B4D">
        <w:rPr>
          <w:rFonts w:ascii="Arial Unicode MS" w:hAnsi="Arial Unicode MS" w:hint="eastAsia"/>
        </w:rPr>
        <w:t>萬美元以上；</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（三）是本國旅遊行業協會的會員。</w:t>
      </w:r>
    </w:p>
    <w:p w:rsidR="004F6682" w:rsidRPr="004F6682" w:rsidRDefault="00D77B4D" w:rsidP="00D02C6E">
      <w:pPr>
        <w:pStyle w:val="2"/>
      </w:pPr>
      <w:r w:rsidRPr="004F6682">
        <w:rPr>
          <w:rFonts w:hint="eastAsia"/>
        </w:rPr>
        <w:t>第</w:t>
      </w:r>
      <w:r w:rsidR="00D02C6E">
        <w:rPr>
          <w:rFonts w:hint="eastAsia"/>
        </w:rPr>
        <w:t>31</w:t>
      </w:r>
      <w:r w:rsidRPr="004F6682">
        <w:rPr>
          <w:rFonts w:hint="eastAsia"/>
        </w:rPr>
        <w:t>條</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設立外商投資旅行社，由中國投資者向國務院旅遊行政主管部門提出申請，並提交本條例</w:t>
      </w:r>
      <w:hyperlink w:anchor="a10" w:history="1">
        <w:r w:rsidR="00D77B4D" w:rsidRPr="006F3B8B">
          <w:rPr>
            <w:rStyle w:val="a3"/>
            <w:rFonts w:ascii="Arial Unicode MS" w:hAnsi="Arial Unicode MS" w:hint="eastAsia"/>
          </w:rPr>
          <w:t>第十條</w:t>
        </w:r>
      </w:hyperlink>
      <w:r w:rsidR="00D77B4D" w:rsidRPr="00D77B4D">
        <w:rPr>
          <w:rFonts w:ascii="Arial Unicode MS" w:hAnsi="Arial Unicode MS" w:hint="eastAsia"/>
        </w:rPr>
        <w:t>規定的文件和符合本條例第</w:t>
      </w:r>
      <w:hyperlink w:anchor="a30" w:history="1">
        <w:r w:rsidR="00D77B4D" w:rsidRPr="004F6682">
          <w:rPr>
            <w:rStyle w:val="a3"/>
            <w:rFonts w:ascii="Arial Unicode MS" w:hAnsi="Arial Unicode MS" w:hint="eastAsia"/>
          </w:rPr>
          <w:t>三十</w:t>
        </w:r>
      </w:hyperlink>
      <w:r w:rsidR="00D77B4D" w:rsidRPr="00D77B4D">
        <w:rPr>
          <w:rFonts w:ascii="Arial Unicode MS" w:hAnsi="Arial Unicode MS" w:hint="eastAsia"/>
        </w:rPr>
        <w:t>條規定條件的證明文件。國務院旅遊行政主管部門應當自受理申請之日起</w:t>
      </w:r>
      <w:r w:rsidR="00D77B4D" w:rsidRPr="00D77B4D">
        <w:rPr>
          <w:rFonts w:ascii="Arial Unicode MS" w:hAnsi="Arial Unicode MS" w:hint="eastAsia"/>
        </w:rPr>
        <w:t>60</w:t>
      </w:r>
      <w:r w:rsidR="00D77B4D" w:rsidRPr="00D77B4D">
        <w:rPr>
          <w:rFonts w:ascii="Arial Unicode MS" w:hAnsi="Arial Unicode MS" w:hint="eastAsia"/>
        </w:rPr>
        <w:t>日內對申請審查完畢，作出批准或者不批准的決定。予以批准的，頒發《外商投資旅行社業務經營許可審定意見書》；不予批准的，應當書面通知申請人並說明理由。</w:t>
      </w:r>
    </w:p>
    <w:p w:rsidR="00D77B4D" w:rsidRPr="004F6682" w:rsidRDefault="004F6682" w:rsidP="00D77B4D">
      <w:pPr>
        <w:ind w:left="142"/>
        <w:jc w:val="both"/>
        <w:rPr>
          <w:rFonts w:ascii="Arial Unicode MS" w:hAnsi="Arial Unicode MS"/>
          <w:color w:val="17365D"/>
        </w:rPr>
      </w:pPr>
      <w:r w:rsidRPr="004F6682">
        <w:rPr>
          <w:rFonts w:ascii="Arial Unicode MS" w:hAnsi="Arial Unicode MS" w:hint="eastAsia"/>
          <w:color w:val="17365D"/>
        </w:rPr>
        <w:t xml:space="preserve">　　</w:t>
      </w:r>
      <w:r w:rsidR="00D77B4D" w:rsidRPr="004F6682">
        <w:rPr>
          <w:rFonts w:ascii="Arial Unicode MS" w:hAnsi="Arial Unicode MS" w:hint="eastAsia"/>
          <w:color w:val="17365D"/>
        </w:rPr>
        <w:t>申請人持《外商投資旅行社業務經營許可審定意見書》以及投資各方簽訂的合同、章程向國務院對外經濟貿易主管部門提出設立外商投資企業的申請。國務院對外經濟貿易主管部門應當自受理申請之日起在有關法律、行政法規規定的時間內，對擬設立外商投資旅行社的合同、章程審查完畢，作出批准或者不批准的決定。予以批准的，頒發《外商投資企業批准證書》，並通知申請人向國務院旅遊行政主管部門領取《旅行社業務經營許可證》；不予批准的，應當書面通知申請人並說明理由。</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申請人憑《旅行社業務經營許可證》和《外商投資企業批准證書》向工商行政管理機關辦理外商投資旅行社的註冊登記手續。</w:t>
      </w:r>
    </w:p>
    <w:p w:rsidR="006F516F" w:rsidRPr="004F6682" w:rsidRDefault="00D77B4D" w:rsidP="00D02C6E">
      <w:pPr>
        <w:pStyle w:val="2"/>
        <w:rPr>
          <w:color w:val="990000"/>
        </w:rPr>
      </w:pPr>
      <w:bookmarkStart w:id="23" w:name="a32"/>
      <w:bookmarkEnd w:id="23"/>
      <w:r w:rsidRPr="004F6682">
        <w:rPr>
          <w:rFonts w:hint="eastAsia"/>
          <w:color w:val="990000"/>
        </w:rPr>
        <w:lastRenderedPageBreak/>
        <w:t>第</w:t>
      </w:r>
      <w:r w:rsidR="00D02C6E">
        <w:rPr>
          <w:rFonts w:hint="eastAsia"/>
          <w:color w:val="990000"/>
        </w:rPr>
        <w:t>32</w:t>
      </w:r>
      <w:r w:rsidRPr="004F6682">
        <w:rPr>
          <w:rFonts w:hint="eastAsia"/>
          <w:color w:val="990000"/>
        </w:rPr>
        <w:t>條</w:t>
      </w:r>
      <w:r w:rsidR="006F3B8B">
        <w:rPr>
          <w:rFonts w:hint="eastAsia"/>
          <w:color w:val="990000"/>
        </w:rPr>
        <w:t xml:space="preserve">　</w:t>
      </w:r>
      <w:r w:rsidR="006F3B8B" w:rsidRPr="00D60D25">
        <w:rPr>
          <w:rFonts w:hint="eastAsia"/>
        </w:rPr>
        <w:t>【相關罰則</w:t>
      </w:r>
      <w:r w:rsidR="006F3B8B" w:rsidRPr="006F3B8B">
        <w:rPr>
          <w:rFonts w:hint="eastAsia"/>
          <w:color w:val="7F7F7F"/>
        </w:rPr>
        <w:t>】</w:t>
      </w:r>
      <w:hyperlink w:anchor="a39" w:history="1">
        <w:r w:rsidR="006F3B8B">
          <w:rPr>
            <w:rStyle w:val="a3"/>
            <w:rFonts w:ascii="Arial Unicode MS" w:hAnsi="Arial Unicode MS"/>
            <w:color w:val="808080"/>
            <w:sz w:val="18"/>
            <w:szCs w:val="20"/>
          </w:rPr>
          <w:t>§39</w:t>
        </w:r>
      </w:hyperlink>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外商投資旅行社可以經營入境旅遊業務和國內旅遊業務。</w:t>
      </w:r>
    </w:p>
    <w:p w:rsidR="00D77B4D" w:rsidRPr="004F6682" w:rsidRDefault="004F6682" w:rsidP="00D77B4D">
      <w:pPr>
        <w:ind w:left="142"/>
        <w:jc w:val="both"/>
        <w:rPr>
          <w:rFonts w:ascii="Arial Unicode MS" w:hAnsi="Arial Unicode MS"/>
          <w:color w:val="17365D"/>
        </w:rPr>
      </w:pPr>
      <w:r w:rsidRPr="004F6682">
        <w:rPr>
          <w:rFonts w:ascii="Arial Unicode MS" w:hAnsi="Arial Unicode MS" w:hint="eastAsia"/>
          <w:color w:val="17365D"/>
        </w:rPr>
        <w:t xml:space="preserve">　　</w:t>
      </w:r>
      <w:r w:rsidR="00D77B4D" w:rsidRPr="004F6682">
        <w:rPr>
          <w:rFonts w:ascii="Arial Unicode MS" w:hAnsi="Arial Unicode MS" w:hint="eastAsia"/>
          <w:color w:val="17365D"/>
        </w:rPr>
        <w:t>外商投資旅行社不得設立分支機搆。</w:t>
      </w:r>
    </w:p>
    <w:p w:rsidR="006F516F" w:rsidRPr="004F6682" w:rsidRDefault="00D77B4D" w:rsidP="00D02C6E">
      <w:pPr>
        <w:pStyle w:val="2"/>
        <w:rPr>
          <w:color w:val="990000"/>
        </w:rPr>
      </w:pPr>
      <w:bookmarkStart w:id="24" w:name="a33"/>
      <w:bookmarkEnd w:id="24"/>
      <w:r w:rsidRPr="004F6682">
        <w:rPr>
          <w:rFonts w:hint="eastAsia"/>
          <w:color w:val="990000"/>
        </w:rPr>
        <w:t>第</w:t>
      </w:r>
      <w:r w:rsidR="00D02C6E">
        <w:rPr>
          <w:rFonts w:hint="eastAsia"/>
          <w:color w:val="990000"/>
        </w:rPr>
        <w:t>33</w:t>
      </w:r>
      <w:r w:rsidRPr="004F6682">
        <w:rPr>
          <w:rFonts w:hint="eastAsia"/>
          <w:color w:val="990000"/>
        </w:rPr>
        <w:t>條</w:t>
      </w:r>
      <w:r w:rsidR="006F3B8B">
        <w:rPr>
          <w:rFonts w:hint="eastAsia"/>
          <w:color w:val="990000"/>
        </w:rPr>
        <w:t xml:space="preserve">　</w:t>
      </w:r>
      <w:r w:rsidR="006F3B8B" w:rsidRPr="00D60D25">
        <w:rPr>
          <w:rFonts w:hint="eastAsia"/>
        </w:rPr>
        <w:t>【相關罰則</w:t>
      </w:r>
      <w:r w:rsidR="006F3B8B" w:rsidRPr="006F3B8B">
        <w:rPr>
          <w:rFonts w:hint="eastAsia"/>
          <w:color w:val="7F7F7F"/>
        </w:rPr>
        <w:t>】</w:t>
      </w:r>
      <w:hyperlink w:anchor="a39" w:history="1">
        <w:r w:rsidR="006F3B8B">
          <w:rPr>
            <w:rStyle w:val="a3"/>
            <w:rFonts w:ascii="Arial Unicode MS" w:hAnsi="Arial Unicode MS"/>
            <w:color w:val="808080"/>
            <w:sz w:val="18"/>
            <w:szCs w:val="20"/>
          </w:rPr>
          <w:t>§39</w:t>
        </w:r>
      </w:hyperlink>
    </w:p>
    <w:p w:rsid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外商投資旅行社不得經營中國公民出國旅遊業務以及中國其他地區的人赴香港特別行政區、澳門特別行政區和臺灣地區旅遊的業務。</w:t>
      </w:r>
    </w:p>
    <w:p w:rsidR="004F6682" w:rsidRPr="001B4424" w:rsidRDefault="001B4424" w:rsidP="001B4424">
      <w:pPr>
        <w:ind w:left="119"/>
        <w:jc w:val="right"/>
        <w:rPr>
          <w:rFonts w:ascii="Arial Unicode MS" w:hAnsi="Arial Unicode MS"/>
        </w:rPr>
      </w:pPr>
      <w:r w:rsidRPr="008E519C">
        <w:rPr>
          <w:rFonts w:ascii="Arial Unicode MS" w:hAnsi="Arial Unicode MS"/>
          <w:color w:val="808000"/>
          <w:sz w:val="18"/>
        </w:rPr>
        <w:t xml:space="preserve">　　　　　　　　　　　　　　　　　　　　　　　　　　　　　　　　　　　　　　　　　　　　　　　　　</w:t>
      </w:r>
      <w:hyperlink w:anchor="aaa" w:history="1">
        <w:r w:rsidRPr="008E519C">
          <w:rPr>
            <w:rStyle w:val="a3"/>
            <w:rFonts w:ascii="Arial Unicode MS" w:hAnsi="Arial Unicode MS" w:hint="eastAsia"/>
            <w:sz w:val="18"/>
          </w:rPr>
          <w:t>回索引</w:t>
        </w:r>
      </w:hyperlink>
      <w:r w:rsidRPr="008E519C">
        <w:rPr>
          <w:rFonts w:ascii="Arial Unicode MS" w:hAnsi="Arial Unicode MS" w:hint="eastAsia"/>
          <w:color w:val="808000"/>
          <w:sz w:val="18"/>
        </w:rPr>
        <w:t>&gt;&gt;</w:t>
      </w:r>
    </w:p>
    <w:p w:rsidR="00D77B4D" w:rsidRPr="00D77B4D" w:rsidRDefault="00D77B4D" w:rsidP="00D02C6E">
      <w:pPr>
        <w:pStyle w:val="1"/>
      </w:pPr>
      <w:bookmarkStart w:id="25" w:name="_第五章__監督檢查"/>
      <w:bookmarkEnd w:id="25"/>
      <w:r w:rsidRPr="00D77B4D">
        <w:rPr>
          <w:rFonts w:hint="eastAsia"/>
        </w:rPr>
        <w:t>第五章</w:t>
      </w:r>
      <w:r w:rsidR="004F6682">
        <w:rPr>
          <w:rFonts w:hint="eastAsia"/>
        </w:rPr>
        <w:t xml:space="preserve">　　</w:t>
      </w:r>
      <w:r w:rsidRPr="00D77B4D">
        <w:rPr>
          <w:rFonts w:hint="eastAsia"/>
        </w:rPr>
        <w:t>監督檢查</w:t>
      </w:r>
    </w:p>
    <w:p w:rsidR="006F516F" w:rsidRPr="004F6682" w:rsidRDefault="00D77B4D" w:rsidP="00D02C6E">
      <w:pPr>
        <w:pStyle w:val="2"/>
      </w:pPr>
      <w:r w:rsidRPr="004F6682">
        <w:rPr>
          <w:rFonts w:hint="eastAsia"/>
        </w:rPr>
        <w:t>第</w:t>
      </w:r>
      <w:r w:rsidR="00D02C6E">
        <w:rPr>
          <w:rFonts w:hint="eastAsia"/>
        </w:rPr>
        <w:t>34</w:t>
      </w:r>
      <w:r w:rsidRPr="004F6682">
        <w:rPr>
          <w:rFonts w:hint="eastAsia"/>
        </w:rPr>
        <w:t>條</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旅遊行政管理部門應當依法加強對旅行社和外國旅行社常駐機構的監督管理，維護旅遊市場秩序。</w:t>
      </w:r>
    </w:p>
    <w:p w:rsidR="004F6682" w:rsidRPr="004F6682" w:rsidRDefault="00D77B4D" w:rsidP="00D02C6E">
      <w:pPr>
        <w:pStyle w:val="2"/>
        <w:rPr>
          <w:color w:val="990000"/>
        </w:rPr>
      </w:pPr>
      <w:bookmarkStart w:id="26" w:name="a35"/>
      <w:bookmarkEnd w:id="26"/>
      <w:r w:rsidRPr="004F6682">
        <w:rPr>
          <w:rFonts w:hint="eastAsia"/>
          <w:color w:val="990000"/>
        </w:rPr>
        <w:t>第</w:t>
      </w:r>
      <w:r w:rsidR="00D02C6E">
        <w:rPr>
          <w:rFonts w:hint="eastAsia"/>
          <w:color w:val="990000"/>
        </w:rPr>
        <w:t>35</w:t>
      </w:r>
      <w:r w:rsidRPr="004F6682">
        <w:rPr>
          <w:rFonts w:hint="eastAsia"/>
          <w:color w:val="990000"/>
        </w:rPr>
        <w:t>條</w:t>
      </w:r>
      <w:r w:rsidR="006F3B8B">
        <w:rPr>
          <w:rFonts w:hint="eastAsia"/>
          <w:color w:val="990000"/>
        </w:rPr>
        <w:t xml:space="preserve">　</w:t>
      </w:r>
      <w:r w:rsidR="006F3B8B" w:rsidRPr="00D60D25">
        <w:rPr>
          <w:rFonts w:hint="eastAsia"/>
        </w:rPr>
        <w:t>【相關罰則</w:t>
      </w:r>
      <w:r w:rsidR="006F3B8B" w:rsidRPr="006F3B8B">
        <w:rPr>
          <w:rFonts w:hint="eastAsia"/>
          <w:color w:val="7F7F7F"/>
        </w:rPr>
        <w:t>】</w:t>
      </w:r>
      <w:hyperlink w:anchor="a41" w:history="1">
        <w:r w:rsidR="006F3B8B">
          <w:rPr>
            <w:rStyle w:val="a3"/>
            <w:rFonts w:ascii="Arial Unicode MS" w:hAnsi="Arial Unicode MS"/>
            <w:color w:val="808080"/>
            <w:sz w:val="18"/>
            <w:szCs w:val="20"/>
          </w:rPr>
          <w:t>§41</w:t>
        </w:r>
      </w:hyperlink>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旅行社應當接受旅遊行政管理部門對其服務品質、旅遊安全、對外報價、財務帳目、外匯收支等經營情況的監督檢查。</w:t>
      </w:r>
    </w:p>
    <w:p w:rsidR="00D77B4D" w:rsidRPr="004F6682" w:rsidRDefault="004F6682" w:rsidP="00D77B4D">
      <w:pPr>
        <w:ind w:left="142"/>
        <w:jc w:val="both"/>
        <w:rPr>
          <w:rFonts w:ascii="Arial Unicode MS" w:hAnsi="Arial Unicode MS"/>
          <w:color w:val="17365D"/>
        </w:rPr>
      </w:pPr>
      <w:r w:rsidRPr="004F6682">
        <w:rPr>
          <w:rFonts w:ascii="Arial Unicode MS" w:hAnsi="Arial Unicode MS" w:hint="eastAsia"/>
          <w:color w:val="17365D"/>
        </w:rPr>
        <w:t xml:space="preserve">　　</w:t>
      </w:r>
      <w:r w:rsidR="00D77B4D" w:rsidRPr="004F6682">
        <w:rPr>
          <w:rFonts w:ascii="Arial Unicode MS" w:hAnsi="Arial Unicode MS" w:hint="eastAsia"/>
          <w:color w:val="17365D"/>
        </w:rPr>
        <w:t>旅遊行政管理部門工作人員執行監督檢查職責時，應當出示證件。</w:t>
      </w:r>
    </w:p>
    <w:p w:rsidR="004F6682" w:rsidRPr="004F6682" w:rsidRDefault="00D77B4D" w:rsidP="00D02C6E">
      <w:pPr>
        <w:pStyle w:val="2"/>
      </w:pPr>
      <w:r w:rsidRPr="004F6682">
        <w:rPr>
          <w:rFonts w:hint="eastAsia"/>
        </w:rPr>
        <w:t>第</w:t>
      </w:r>
      <w:r w:rsidR="00D02C6E">
        <w:rPr>
          <w:rFonts w:hint="eastAsia"/>
        </w:rPr>
        <w:t>36</w:t>
      </w:r>
      <w:r w:rsidRPr="004F6682">
        <w:rPr>
          <w:rFonts w:hint="eastAsia"/>
        </w:rPr>
        <w:t>條</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旅遊行政管理部門對旅行社每年進行一次年度檢查。旅行社應當按照旅遊行政管理部門的規定，提交年檢報告書、資產狀況表、財務報表以及其他有關檔、材料。</w:t>
      </w:r>
    </w:p>
    <w:p w:rsidR="004F6682" w:rsidRPr="004F6682" w:rsidRDefault="00D77B4D" w:rsidP="00D02C6E">
      <w:pPr>
        <w:pStyle w:val="2"/>
      </w:pPr>
      <w:r w:rsidRPr="004F6682">
        <w:rPr>
          <w:rFonts w:hint="eastAsia"/>
        </w:rPr>
        <w:t>第</w:t>
      </w:r>
      <w:r w:rsidR="00D02C6E">
        <w:rPr>
          <w:rFonts w:hint="eastAsia"/>
        </w:rPr>
        <w:t>37</w:t>
      </w:r>
      <w:r w:rsidRPr="004F6682">
        <w:rPr>
          <w:rFonts w:hint="eastAsia"/>
        </w:rPr>
        <w:t>條</w:t>
      </w:r>
    </w:p>
    <w:p w:rsid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旅遊行政管理部門應當加強對品質保證金的財務管理，並按照國家有關規定將品質保證金用於賠償旅遊者的經濟損失。任何單位和個人不得挪用品質保證金。</w:t>
      </w:r>
    </w:p>
    <w:p w:rsidR="006F516F" w:rsidRPr="00D77B4D" w:rsidRDefault="001B4424" w:rsidP="00D77B4D">
      <w:pPr>
        <w:ind w:left="142"/>
        <w:jc w:val="both"/>
        <w:rPr>
          <w:rFonts w:ascii="Arial Unicode MS" w:hAnsi="Arial Unicode MS"/>
        </w:rPr>
      </w:pPr>
      <w:r w:rsidRPr="008E519C">
        <w:rPr>
          <w:rFonts w:ascii="Arial Unicode MS" w:hAnsi="Arial Unicode MS"/>
          <w:color w:val="808000"/>
          <w:sz w:val="18"/>
        </w:rPr>
        <w:t xml:space="preserve">　　　　　　　　　　　　　　　　　　　　　　　　　　　　　　　　　　　　　　　　　　　　　　　　　</w:t>
      </w:r>
      <w:hyperlink w:anchor="aaa" w:history="1">
        <w:r w:rsidRPr="008E519C">
          <w:rPr>
            <w:rStyle w:val="a3"/>
            <w:rFonts w:ascii="Arial Unicode MS" w:hAnsi="Arial Unicode MS" w:hint="eastAsia"/>
            <w:sz w:val="18"/>
          </w:rPr>
          <w:t>回索引</w:t>
        </w:r>
      </w:hyperlink>
      <w:r w:rsidRPr="008E519C">
        <w:rPr>
          <w:rFonts w:ascii="Arial Unicode MS" w:hAnsi="Arial Unicode MS" w:hint="eastAsia"/>
          <w:color w:val="808000"/>
          <w:sz w:val="18"/>
        </w:rPr>
        <w:t>&gt;&gt;</w:t>
      </w:r>
    </w:p>
    <w:p w:rsidR="00D77B4D" w:rsidRPr="00D77B4D" w:rsidRDefault="00D77B4D" w:rsidP="00D02C6E">
      <w:pPr>
        <w:pStyle w:val="1"/>
      </w:pPr>
      <w:bookmarkStart w:id="27" w:name="_第六章__罰"/>
      <w:bookmarkEnd w:id="27"/>
      <w:r w:rsidRPr="00D77B4D">
        <w:rPr>
          <w:rFonts w:hint="eastAsia"/>
        </w:rPr>
        <w:t>第六章</w:t>
      </w:r>
      <w:r w:rsidR="004F6682">
        <w:rPr>
          <w:rFonts w:hint="eastAsia"/>
        </w:rPr>
        <w:t xml:space="preserve">　　</w:t>
      </w:r>
      <w:r w:rsidRPr="00D77B4D">
        <w:rPr>
          <w:rFonts w:hint="eastAsia"/>
        </w:rPr>
        <w:t>罰</w:t>
      </w:r>
      <w:r w:rsidR="004F6682">
        <w:rPr>
          <w:rFonts w:hint="eastAsia"/>
        </w:rPr>
        <w:t xml:space="preserve">　</w:t>
      </w:r>
      <w:r w:rsidRPr="00D77B4D">
        <w:rPr>
          <w:rFonts w:hint="eastAsia"/>
        </w:rPr>
        <w:t>則</w:t>
      </w:r>
    </w:p>
    <w:p w:rsidR="004F6682" w:rsidRPr="004F6682" w:rsidRDefault="00D77B4D" w:rsidP="00D02C6E">
      <w:pPr>
        <w:pStyle w:val="2"/>
      </w:pPr>
      <w:bookmarkStart w:id="28" w:name="a38"/>
      <w:bookmarkEnd w:id="28"/>
      <w:r w:rsidRPr="004F6682">
        <w:rPr>
          <w:rFonts w:hint="eastAsia"/>
        </w:rPr>
        <w:t>第</w:t>
      </w:r>
      <w:r w:rsidR="00D02C6E">
        <w:rPr>
          <w:rFonts w:hint="eastAsia"/>
        </w:rPr>
        <w:t>38</w:t>
      </w:r>
      <w:r w:rsidRPr="004F6682">
        <w:rPr>
          <w:rFonts w:hint="eastAsia"/>
        </w:rPr>
        <w:t>條</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違反本條例第</w:t>
      </w:r>
      <w:hyperlink w:anchor="a12" w:history="1">
        <w:r w:rsidR="00D77B4D" w:rsidRPr="004F6682">
          <w:rPr>
            <w:rStyle w:val="a3"/>
            <w:rFonts w:ascii="Arial Unicode MS" w:hAnsi="Arial Unicode MS" w:hint="eastAsia"/>
          </w:rPr>
          <w:t>十二</w:t>
        </w:r>
      </w:hyperlink>
      <w:r w:rsidR="00D77B4D" w:rsidRPr="00D77B4D">
        <w:rPr>
          <w:rFonts w:ascii="Arial Unicode MS" w:hAnsi="Arial Unicode MS" w:hint="eastAsia"/>
        </w:rPr>
        <w:t>條第二款、第</w:t>
      </w:r>
      <w:hyperlink w:anchor="a16" w:history="1">
        <w:r w:rsidR="00D77B4D" w:rsidRPr="004F6682">
          <w:rPr>
            <w:rStyle w:val="a3"/>
            <w:rFonts w:ascii="Arial Unicode MS" w:hAnsi="Arial Unicode MS" w:hint="eastAsia"/>
          </w:rPr>
          <w:t>十六</w:t>
        </w:r>
      </w:hyperlink>
      <w:r w:rsidR="00D77B4D" w:rsidRPr="00D77B4D">
        <w:rPr>
          <w:rFonts w:ascii="Arial Unicode MS" w:hAnsi="Arial Unicode MS" w:hint="eastAsia"/>
        </w:rPr>
        <w:t>條第二款規定的，由旅遊行政管理部門責令停止非法經營，沒收違法所得，並處人民幣</w:t>
      </w:r>
      <w:r w:rsidR="00D77B4D" w:rsidRPr="00D77B4D">
        <w:rPr>
          <w:rFonts w:ascii="Arial Unicode MS" w:hAnsi="Arial Unicode MS" w:hint="eastAsia"/>
        </w:rPr>
        <w:t>1</w:t>
      </w:r>
      <w:r w:rsidR="00D77B4D" w:rsidRPr="00D77B4D">
        <w:rPr>
          <w:rFonts w:ascii="Arial Unicode MS" w:hAnsi="Arial Unicode MS" w:hint="eastAsia"/>
        </w:rPr>
        <w:t>萬元以上</w:t>
      </w:r>
      <w:r w:rsidR="00D77B4D" w:rsidRPr="00D77B4D">
        <w:rPr>
          <w:rFonts w:ascii="Arial Unicode MS" w:hAnsi="Arial Unicode MS" w:hint="eastAsia"/>
        </w:rPr>
        <w:t>5</w:t>
      </w:r>
      <w:r w:rsidR="00D77B4D" w:rsidRPr="00D77B4D">
        <w:rPr>
          <w:rFonts w:ascii="Arial Unicode MS" w:hAnsi="Arial Unicode MS" w:hint="eastAsia"/>
        </w:rPr>
        <w:t>萬元以下的罰款。</w:t>
      </w:r>
    </w:p>
    <w:p w:rsidR="004F6682" w:rsidRPr="004F6682" w:rsidRDefault="00D77B4D" w:rsidP="00D02C6E">
      <w:pPr>
        <w:pStyle w:val="2"/>
      </w:pPr>
      <w:bookmarkStart w:id="29" w:name="a39"/>
      <w:bookmarkEnd w:id="29"/>
      <w:r w:rsidRPr="004F6682">
        <w:rPr>
          <w:rFonts w:hint="eastAsia"/>
        </w:rPr>
        <w:t>第</w:t>
      </w:r>
      <w:r w:rsidR="00D02C6E">
        <w:rPr>
          <w:rFonts w:hint="eastAsia"/>
        </w:rPr>
        <w:t>39</w:t>
      </w:r>
      <w:r w:rsidRPr="004F6682">
        <w:rPr>
          <w:rFonts w:hint="eastAsia"/>
        </w:rPr>
        <w:t>條</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違反本條例第</w:t>
      </w:r>
      <w:hyperlink w:anchor="a17" w:history="1">
        <w:r w:rsidR="00D77B4D" w:rsidRPr="004F6682">
          <w:rPr>
            <w:rStyle w:val="a3"/>
            <w:rFonts w:ascii="Arial Unicode MS" w:hAnsi="Arial Unicode MS" w:hint="eastAsia"/>
          </w:rPr>
          <w:t>十七</w:t>
        </w:r>
      </w:hyperlink>
      <w:r w:rsidR="00D77B4D" w:rsidRPr="00D77B4D">
        <w:rPr>
          <w:rFonts w:ascii="Arial Unicode MS" w:hAnsi="Arial Unicode MS" w:hint="eastAsia"/>
        </w:rPr>
        <w:t>條第一款、第</w:t>
      </w:r>
      <w:hyperlink w:anchor="a21" w:history="1">
        <w:r w:rsidR="00D77B4D" w:rsidRPr="004F6682">
          <w:rPr>
            <w:rStyle w:val="a3"/>
            <w:rFonts w:ascii="Arial Unicode MS" w:hAnsi="Arial Unicode MS" w:hint="eastAsia"/>
          </w:rPr>
          <w:t>二十一</w:t>
        </w:r>
      </w:hyperlink>
      <w:r w:rsidR="00D77B4D" w:rsidRPr="00D77B4D">
        <w:rPr>
          <w:rFonts w:ascii="Arial Unicode MS" w:hAnsi="Arial Unicode MS" w:hint="eastAsia"/>
        </w:rPr>
        <w:t>條、第</w:t>
      </w:r>
      <w:hyperlink w:anchor="a22" w:history="1">
        <w:r w:rsidR="00D77B4D" w:rsidRPr="004F6682">
          <w:rPr>
            <w:rStyle w:val="a3"/>
            <w:rFonts w:ascii="Arial Unicode MS" w:hAnsi="Arial Unicode MS" w:hint="eastAsia"/>
          </w:rPr>
          <w:t>二十二</w:t>
        </w:r>
      </w:hyperlink>
      <w:r w:rsidR="00D77B4D" w:rsidRPr="00D77B4D">
        <w:rPr>
          <w:rFonts w:ascii="Arial Unicode MS" w:hAnsi="Arial Unicode MS" w:hint="eastAsia"/>
        </w:rPr>
        <w:t>條第一款、第</w:t>
      </w:r>
      <w:hyperlink w:anchor="a24" w:history="1">
        <w:r w:rsidR="00D77B4D" w:rsidRPr="004F6682">
          <w:rPr>
            <w:rStyle w:val="a3"/>
            <w:rFonts w:ascii="Arial Unicode MS" w:hAnsi="Arial Unicode MS" w:hint="eastAsia"/>
          </w:rPr>
          <w:t>二十四</w:t>
        </w:r>
      </w:hyperlink>
      <w:r w:rsidR="00D77B4D" w:rsidRPr="00D77B4D">
        <w:rPr>
          <w:rFonts w:ascii="Arial Unicode MS" w:hAnsi="Arial Unicode MS" w:hint="eastAsia"/>
        </w:rPr>
        <w:t>條、第</w:t>
      </w:r>
      <w:hyperlink w:anchor="a25" w:history="1">
        <w:r w:rsidR="00D77B4D" w:rsidRPr="004F6682">
          <w:rPr>
            <w:rStyle w:val="a3"/>
            <w:rFonts w:ascii="Arial Unicode MS" w:hAnsi="Arial Unicode MS" w:hint="eastAsia"/>
          </w:rPr>
          <w:t>二十五</w:t>
        </w:r>
      </w:hyperlink>
      <w:r w:rsidR="00D77B4D" w:rsidRPr="00D77B4D">
        <w:rPr>
          <w:rFonts w:ascii="Arial Unicode MS" w:hAnsi="Arial Unicode MS" w:hint="eastAsia"/>
        </w:rPr>
        <w:t>條第一款、第</w:t>
      </w:r>
      <w:hyperlink w:anchor="a32" w:history="1">
        <w:r w:rsidR="00D77B4D" w:rsidRPr="006F3B8B">
          <w:rPr>
            <w:rStyle w:val="a3"/>
            <w:rFonts w:ascii="Arial Unicode MS" w:hAnsi="Arial Unicode MS" w:hint="eastAsia"/>
          </w:rPr>
          <w:t>三十二</w:t>
        </w:r>
      </w:hyperlink>
      <w:r w:rsidR="00D77B4D" w:rsidRPr="00D77B4D">
        <w:rPr>
          <w:rFonts w:ascii="Arial Unicode MS" w:hAnsi="Arial Unicode MS" w:hint="eastAsia"/>
        </w:rPr>
        <w:t>條、第</w:t>
      </w:r>
      <w:hyperlink w:anchor="a33" w:history="1">
        <w:r w:rsidR="00D77B4D" w:rsidRPr="006F3B8B">
          <w:rPr>
            <w:rStyle w:val="a3"/>
            <w:rFonts w:ascii="Arial Unicode MS" w:hAnsi="Arial Unicode MS" w:hint="eastAsia"/>
          </w:rPr>
          <w:t>三十三</w:t>
        </w:r>
      </w:hyperlink>
      <w:r w:rsidR="00D77B4D" w:rsidRPr="00D77B4D">
        <w:rPr>
          <w:rFonts w:ascii="Arial Unicode MS" w:hAnsi="Arial Unicode MS" w:hint="eastAsia"/>
        </w:rPr>
        <w:t>條規定的，由旅遊行政管理部門責令限期改正；有違法所得的，沒收違法所得；逾期不改正的，責令停業整頓</w:t>
      </w:r>
      <w:r w:rsidR="00D77B4D" w:rsidRPr="00D77B4D">
        <w:rPr>
          <w:rFonts w:ascii="Arial Unicode MS" w:hAnsi="Arial Unicode MS" w:hint="eastAsia"/>
        </w:rPr>
        <w:t>15</w:t>
      </w:r>
      <w:r w:rsidR="00D77B4D" w:rsidRPr="00D77B4D">
        <w:rPr>
          <w:rFonts w:ascii="Arial Unicode MS" w:hAnsi="Arial Unicode MS" w:hint="eastAsia"/>
        </w:rPr>
        <w:t>天至</w:t>
      </w:r>
      <w:r w:rsidR="00D77B4D" w:rsidRPr="00D77B4D">
        <w:rPr>
          <w:rFonts w:ascii="Arial Unicode MS" w:hAnsi="Arial Unicode MS" w:hint="eastAsia"/>
        </w:rPr>
        <w:t>30</w:t>
      </w:r>
      <w:r w:rsidR="00D77B4D" w:rsidRPr="00D77B4D">
        <w:rPr>
          <w:rFonts w:ascii="Arial Unicode MS" w:hAnsi="Arial Unicode MS" w:hint="eastAsia"/>
        </w:rPr>
        <w:t>天，可以並處人民幣</w:t>
      </w:r>
      <w:r w:rsidR="00D77B4D" w:rsidRPr="00D77B4D">
        <w:rPr>
          <w:rFonts w:ascii="Arial Unicode MS" w:hAnsi="Arial Unicode MS" w:hint="eastAsia"/>
        </w:rPr>
        <w:t>5000</w:t>
      </w:r>
      <w:r w:rsidR="00D77B4D" w:rsidRPr="00D77B4D">
        <w:rPr>
          <w:rFonts w:ascii="Arial Unicode MS" w:hAnsi="Arial Unicode MS" w:hint="eastAsia"/>
        </w:rPr>
        <w:t>元以上</w:t>
      </w:r>
      <w:r w:rsidR="00D77B4D" w:rsidRPr="00D77B4D">
        <w:rPr>
          <w:rFonts w:ascii="Arial Unicode MS" w:hAnsi="Arial Unicode MS" w:hint="eastAsia"/>
        </w:rPr>
        <w:t>2</w:t>
      </w:r>
      <w:r w:rsidR="00D77B4D" w:rsidRPr="00D77B4D">
        <w:rPr>
          <w:rFonts w:ascii="Arial Unicode MS" w:hAnsi="Arial Unicode MS" w:hint="eastAsia"/>
        </w:rPr>
        <w:t>萬元以下的罰款；情節嚴重的，並可以吊銷《旅行社業務經營許可證》。</w:t>
      </w:r>
    </w:p>
    <w:p w:rsidR="006F516F" w:rsidRPr="004F6682" w:rsidRDefault="00D77B4D" w:rsidP="00D02C6E">
      <w:pPr>
        <w:pStyle w:val="2"/>
      </w:pPr>
      <w:bookmarkStart w:id="30" w:name="a40"/>
      <w:bookmarkEnd w:id="30"/>
      <w:r w:rsidRPr="004F6682">
        <w:rPr>
          <w:rFonts w:hint="eastAsia"/>
        </w:rPr>
        <w:t>第</w:t>
      </w:r>
      <w:r w:rsidR="00D02C6E">
        <w:rPr>
          <w:rFonts w:hint="eastAsia"/>
        </w:rPr>
        <w:t>40</w:t>
      </w:r>
      <w:r w:rsidR="00D02C6E">
        <w:rPr>
          <w:rFonts w:hint="eastAsia"/>
        </w:rPr>
        <w:t>條</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違反本條例第</w:t>
      </w:r>
      <w:hyperlink w:anchor="a18" w:history="1">
        <w:r w:rsidR="00D77B4D" w:rsidRPr="001B4424">
          <w:rPr>
            <w:rStyle w:val="a3"/>
            <w:rFonts w:ascii="Arial Unicode MS" w:hAnsi="Arial Unicode MS" w:hint="eastAsia"/>
          </w:rPr>
          <w:t>十八</w:t>
        </w:r>
      </w:hyperlink>
      <w:r w:rsidR="00D77B4D" w:rsidRPr="00D77B4D">
        <w:rPr>
          <w:rFonts w:ascii="Arial Unicode MS" w:hAnsi="Arial Unicode MS" w:hint="eastAsia"/>
        </w:rPr>
        <w:t>條、第</w:t>
      </w:r>
      <w:hyperlink w:anchor="a20" w:history="1">
        <w:r w:rsidR="00D77B4D" w:rsidRPr="001B4424">
          <w:rPr>
            <w:rStyle w:val="a3"/>
            <w:rFonts w:ascii="Arial Unicode MS" w:hAnsi="Arial Unicode MS" w:hint="eastAsia"/>
          </w:rPr>
          <w:t>二十</w:t>
        </w:r>
      </w:hyperlink>
      <w:r w:rsidR="00D77B4D" w:rsidRPr="00D77B4D">
        <w:rPr>
          <w:rFonts w:ascii="Arial Unicode MS" w:hAnsi="Arial Unicode MS" w:hint="eastAsia"/>
        </w:rPr>
        <w:t>條第二款規定的，依照《</w:t>
      </w:r>
      <w:hyperlink r:id="rId17" w:history="1">
        <w:r w:rsidR="00D77B4D" w:rsidRPr="004F6682">
          <w:rPr>
            <w:rStyle w:val="a3"/>
            <w:rFonts w:ascii="Arial Unicode MS" w:hAnsi="Arial Unicode MS" w:hint="eastAsia"/>
          </w:rPr>
          <w:t>中華人民共和國商標法</w:t>
        </w:r>
      </w:hyperlink>
      <w:r w:rsidR="00D77B4D" w:rsidRPr="00D77B4D">
        <w:rPr>
          <w:rFonts w:ascii="Arial Unicode MS" w:hAnsi="Arial Unicode MS" w:hint="eastAsia"/>
        </w:rPr>
        <w:t>》、《</w:t>
      </w:r>
      <w:hyperlink r:id="rId18" w:history="1">
        <w:r w:rsidR="00D77B4D" w:rsidRPr="004F6682">
          <w:rPr>
            <w:rStyle w:val="a3"/>
            <w:rFonts w:ascii="Arial Unicode MS" w:hAnsi="Arial Unicode MS" w:hint="eastAsia"/>
          </w:rPr>
          <w:t>中華人民共和國反不正當競爭法</w:t>
        </w:r>
      </w:hyperlink>
      <w:r w:rsidR="00D77B4D" w:rsidRPr="00D77B4D">
        <w:rPr>
          <w:rFonts w:ascii="Arial Unicode MS" w:hAnsi="Arial Unicode MS" w:hint="eastAsia"/>
        </w:rPr>
        <w:t>》的有關規定處罰。</w:t>
      </w:r>
    </w:p>
    <w:p w:rsidR="004F6682" w:rsidRPr="004F6682" w:rsidRDefault="00D77B4D" w:rsidP="00D02C6E">
      <w:pPr>
        <w:pStyle w:val="2"/>
      </w:pPr>
      <w:bookmarkStart w:id="31" w:name="a41"/>
      <w:bookmarkEnd w:id="31"/>
      <w:r w:rsidRPr="004F6682">
        <w:rPr>
          <w:rFonts w:hint="eastAsia"/>
        </w:rPr>
        <w:lastRenderedPageBreak/>
        <w:t>第</w:t>
      </w:r>
      <w:r w:rsidR="00D02C6E">
        <w:rPr>
          <w:rFonts w:hint="eastAsia"/>
        </w:rPr>
        <w:t>41</w:t>
      </w:r>
      <w:r w:rsidRPr="004F6682">
        <w:rPr>
          <w:rFonts w:hint="eastAsia"/>
        </w:rPr>
        <w:t>條</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違反本條例第</w:t>
      </w:r>
      <w:hyperlink w:anchor="a26" w:history="1">
        <w:r w:rsidR="00D77B4D" w:rsidRPr="001B4424">
          <w:rPr>
            <w:rStyle w:val="a3"/>
            <w:rFonts w:ascii="Arial Unicode MS" w:hAnsi="Arial Unicode MS" w:hint="eastAsia"/>
          </w:rPr>
          <w:t>二十六</w:t>
        </w:r>
      </w:hyperlink>
      <w:r w:rsidR="00D77B4D" w:rsidRPr="00D77B4D">
        <w:rPr>
          <w:rFonts w:ascii="Arial Unicode MS" w:hAnsi="Arial Unicode MS" w:hint="eastAsia"/>
        </w:rPr>
        <w:t>條、第</w:t>
      </w:r>
      <w:hyperlink w:anchor="a35" w:history="1">
        <w:r w:rsidR="00D77B4D" w:rsidRPr="001B4424">
          <w:rPr>
            <w:rStyle w:val="a3"/>
            <w:rFonts w:ascii="Arial Unicode MS" w:hAnsi="Arial Unicode MS" w:hint="eastAsia"/>
          </w:rPr>
          <w:t>三十五</w:t>
        </w:r>
      </w:hyperlink>
      <w:r w:rsidR="00D77B4D" w:rsidRPr="00D77B4D">
        <w:rPr>
          <w:rFonts w:ascii="Arial Unicode MS" w:hAnsi="Arial Unicode MS" w:hint="eastAsia"/>
        </w:rPr>
        <w:t>條第一款規定的，由旅遊行政管理部門責令限期改正，給予警告；逾期不改正的，責令停業整頓</w:t>
      </w:r>
      <w:r w:rsidR="00D77B4D" w:rsidRPr="00D77B4D">
        <w:rPr>
          <w:rFonts w:ascii="Arial Unicode MS" w:hAnsi="Arial Unicode MS" w:hint="eastAsia"/>
        </w:rPr>
        <w:t>3</w:t>
      </w:r>
      <w:r w:rsidR="00D77B4D" w:rsidRPr="00D77B4D">
        <w:rPr>
          <w:rFonts w:ascii="Arial Unicode MS" w:hAnsi="Arial Unicode MS" w:hint="eastAsia"/>
        </w:rPr>
        <w:t>天至</w:t>
      </w:r>
      <w:r w:rsidR="00D77B4D" w:rsidRPr="00D77B4D">
        <w:rPr>
          <w:rFonts w:ascii="Arial Unicode MS" w:hAnsi="Arial Unicode MS" w:hint="eastAsia"/>
        </w:rPr>
        <w:t>15</w:t>
      </w:r>
      <w:r w:rsidR="00D77B4D" w:rsidRPr="00D77B4D">
        <w:rPr>
          <w:rFonts w:ascii="Arial Unicode MS" w:hAnsi="Arial Unicode MS" w:hint="eastAsia"/>
        </w:rPr>
        <w:t>天，可以並處人民幣</w:t>
      </w:r>
      <w:r w:rsidR="00D77B4D" w:rsidRPr="00D77B4D">
        <w:rPr>
          <w:rFonts w:ascii="Arial Unicode MS" w:hAnsi="Arial Unicode MS" w:hint="eastAsia"/>
        </w:rPr>
        <w:t>3000</w:t>
      </w:r>
      <w:r w:rsidR="00D77B4D" w:rsidRPr="00D77B4D">
        <w:rPr>
          <w:rFonts w:ascii="Arial Unicode MS" w:hAnsi="Arial Unicode MS" w:hint="eastAsia"/>
        </w:rPr>
        <w:t>元以上</w:t>
      </w:r>
      <w:r w:rsidR="00D77B4D" w:rsidRPr="00D77B4D">
        <w:rPr>
          <w:rFonts w:ascii="Arial Unicode MS" w:hAnsi="Arial Unicode MS" w:hint="eastAsia"/>
        </w:rPr>
        <w:t>1</w:t>
      </w:r>
      <w:r w:rsidR="00D77B4D" w:rsidRPr="00D77B4D">
        <w:rPr>
          <w:rFonts w:ascii="Arial Unicode MS" w:hAnsi="Arial Unicode MS" w:hint="eastAsia"/>
        </w:rPr>
        <w:t>萬元以下的罰款。</w:t>
      </w:r>
    </w:p>
    <w:p w:rsidR="006F516F" w:rsidRPr="004F6682" w:rsidRDefault="00D77B4D" w:rsidP="00D02C6E">
      <w:pPr>
        <w:pStyle w:val="2"/>
      </w:pPr>
      <w:r w:rsidRPr="004F6682">
        <w:rPr>
          <w:rFonts w:hint="eastAsia"/>
        </w:rPr>
        <w:t>第</w:t>
      </w:r>
      <w:r w:rsidR="00D02C6E">
        <w:rPr>
          <w:rFonts w:hint="eastAsia"/>
        </w:rPr>
        <w:t>42</w:t>
      </w:r>
      <w:r w:rsidRPr="004F6682">
        <w:rPr>
          <w:rFonts w:hint="eastAsia"/>
        </w:rPr>
        <w:t>條</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旅行社被吊銷《旅行社業務經營許可證》的，由工商行政管理部門相應吊銷營業執照。</w:t>
      </w:r>
    </w:p>
    <w:p w:rsidR="006F516F" w:rsidRPr="004F6682" w:rsidRDefault="00D77B4D" w:rsidP="00D02C6E">
      <w:pPr>
        <w:pStyle w:val="2"/>
      </w:pPr>
      <w:r w:rsidRPr="004F6682">
        <w:rPr>
          <w:rFonts w:hint="eastAsia"/>
        </w:rPr>
        <w:t>第</w:t>
      </w:r>
      <w:r w:rsidR="00D02C6E">
        <w:rPr>
          <w:rFonts w:hint="eastAsia"/>
        </w:rPr>
        <w:t>43</w:t>
      </w:r>
      <w:r w:rsidRPr="004F6682">
        <w:rPr>
          <w:rFonts w:hint="eastAsia"/>
        </w:rPr>
        <w:t>條</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旅遊行政管理部門受理本條例第</w:t>
      </w:r>
      <w:hyperlink w:anchor="a23" w:history="1">
        <w:r w:rsidR="00D77B4D" w:rsidRPr="001B4424">
          <w:rPr>
            <w:rStyle w:val="a3"/>
            <w:rFonts w:ascii="Arial Unicode MS" w:hAnsi="Arial Unicode MS" w:hint="eastAsia"/>
          </w:rPr>
          <w:t>二十三</w:t>
        </w:r>
      </w:hyperlink>
      <w:r w:rsidR="00D77B4D" w:rsidRPr="00D77B4D">
        <w:rPr>
          <w:rFonts w:ascii="Arial Unicode MS" w:hAnsi="Arial Unicode MS" w:hint="eastAsia"/>
        </w:rPr>
        <w:t>條規定的投訴，經調查情況屬實的，應當根據旅遊者的實際損失，責令旅行社予以賠償；旅行社拒不承擔或者無力承擔賠償責任時，旅遊行政管理部門可以從該旅行社的品質保證金中劃撥。</w:t>
      </w:r>
    </w:p>
    <w:p w:rsidR="006F516F" w:rsidRPr="004F6682" w:rsidRDefault="00D77B4D" w:rsidP="00D02C6E">
      <w:pPr>
        <w:pStyle w:val="2"/>
      </w:pPr>
      <w:r w:rsidRPr="004F6682">
        <w:rPr>
          <w:rFonts w:hint="eastAsia"/>
        </w:rPr>
        <w:t>第</w:t>
      </w:r>
      <w:r w:rsidR="00D02C6E">
        <w:rPr>
          <w:rFonts w:hint="eastAsia"/>
        </w:rPr>
        <w:t>44</w:t>
      </w:r>
      <w:r w:rsidRPr="004F6682">
        <w:rPr>
          <w:rFonts w:hint="eastAsia"/>
        </w:rPr>
        <w:t>條</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旅遊行政管理部門或者對外經濟貿易主管部門違反本條例規定，有下列情形之一的，對負有責任的主管人員和其他直接責任人員依法給予行政處分：</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（一）對符合條件的申請人應當頒發《旅行社業務經營許可證》或者《外商投資企業批准證書》而不予頒發的；</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（二）對不符合條件的申請人擅自頒發《旅行社業務經營許可證》或者《外商投資企業批准證書》的。</w:t>
      </w:r>
    </w:p>
    <w:p w:rsidR="006F516F" w:rsidRPr="004F6682" w:rsidRDefault="00D77B4D" w:rsidP="00D02C6E">
      <w:pPr>
        <w:pStyle w:val="2"/>
      </w:pPr>
      <w:r w:rsidRPr="004F6682">
        <w:rPr>
          <w:rFonts w:hint="eastAsia"/>
        </w:rPr>
        <w:t>第</w:t>
      </w:r>
      <w:r w:rsidR="00D02C6E">
        <w:rPr>
          <w:rFonts w:hint="eastAsia"/>
        </w:rPr>
        <w:t>45</w:t>
      </w:r>
      <w:r w:rsidRPr="004F6682">
        <w:rPr>
          <w:rFonts w:hint="eastAsia"/>
        </w:rPr>
        <w:t>條</w:t>
      </w:r>
    </w:p>
    <w:p w:rsid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旅遊行政管理部門工作人員怠忽職守、濫用職權，觸犯刑律的，依法追究刑事責任；尚不夠刑事處罰的，依法給予行政處分。</w:t>
      </w:r>
    </w:p>
    <w:p w:rsidR="004F6682" w:rsidRDefault="001B4424" w:rsidP="00D77B4D">
      <w:pPr>
        <w:ind w:left="142"/>
        <w:jc w:val="both"/>
        <w:rPr>
          <w:rFonts w:ascii="Arial Unicode MS" w:hAnsi="Arial Unicode MS"/>
        </w:rPr>
      </w:pPr>
      <w:r w:rsidRPr="008E519C">
        <w:rPr>
          <w:rFonts w:ascii="Arial Unicode MS" w:hAnsi="Arial Unicode MS"/>
          <w:color w:val="808000"/>
          <w:sz w:val="18"/>
        </w:rPr>
        <w:t xml:space="preserve">　　　　　　　　　　　　　　　　　　　　　　　　　　　　　　　　　　　　　　　　　　　　　　　　　</w:t>
      </w:r>
      <w:hyperlink w:anchor="aaa" w:history="1">
        <w:r w:rsidRPr="008E519C">
          <w:rPr>
            <w:rStyle w:val="a3"/>
            <w:rFonts w:ascii="Arial Unicode MS" w:hAnsi="Arial Unicode MS" w:hint="eastAsia"/>
            <w:sz w:val="18"/>
          </w:rPr>
          <w:t>回索引</w:t>
        </w:r>
      </w:hyperlink>
      <w:r w:rsidRPr="008E519C">
        <w:rPr>
          <w:rFonts w:ascii="Arial Unicode MS" w:hAnsi="Arial Unicode MS" w:hint="eastAsia"/>
          <w:color w:val="808000"/>
          <w:sz w:val="18"/>
        </w:rPr>
        <w:t>&gt;&gt;</w:t>
      </w:r>
    </w:p>
    <w:p w:rsidR="00D77B4D" w:rsidRPr="00D77B4D" w:rsidRDefault="00D77B4D" w:rsidP="00D02C6E">
      <w:pPr>
        <w:pStyle w:val="1"/>
      </w:pPr>
      <w:bookmarkStart w:id="32" w:name="_第七章__附"/>
      <w:bookmarkEnd w:id="32"/>
      <w:r w:rsidRPr="00D77B4D">
        <w:rPr>
          <w:rFonts w:hint="eastAsia"/>
        </w:rPr>
        <w:t>第七章</w:t>
      </w:r>
      <w:r w:rsidR="004F6682">
        <w:rPr>
          <w:rFonts w:hint="eastAsia"/>
        </w:rPr>
        <w:t xml:space="preserve">　　</w:t>
      </w:r>
      <w:r w:rsidRPr="00D77B4D">
        <w:rPr>
          <w:rFonts w:hint="eastAsia"/>
        </w:rPr>
        <w:t>附</w:t>
      </w:r>
      <w:r w:rsidR="004F6682">
        <w:rPr>
          <w:rFonts w:hint="eastAsia"/>
        </w:rPr>
        <w:t xml:space="preserve">　</w:t>
      </w:r>
      <w:r w:rsidRPr="00D77B4D">
        <w:rPr>
          <w:rFonts w:hint="eastAsia"/>
        </w:rPr>
        <w:t>則</w:t>
      </w:r>
    </w:p>
    <w:p w:rsidR="006F516F" w:rsidRPr="004F6682" w:rsidRDefault="00D77B4D" w:rsidP="00D02C6E">
      <w:pPr>
        <w:pStyle w:val="2"/>
      </w:pPr>
      <w:r w:rsidRPr="004F6682">
        <w:rPr>
          <w:rFonts w:hint="eastAsia"/>
        </w:rPr>
        <w:t>第</w:t>
      </w:r>
      <w:r w:rsidR="00D02C6E">
        <w:rPr>
          <w:rFonts w:hint="eastAsia"/>
        </w:rPr>
        <w:t>46</w:t>
      </w:r>
      <w:r w:rsidRPr="004F6682">
        <w:rPr>
          <w:rFonts w:hint="eastAsia"/>
        </w:rPr>
        <w:t>條</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香港特別行政區、澳門特別行政區和臺灣地區的旅遊經營者在內地投資設立旅行社，比照適用本條例。</w:t>
      </w:r>
    </w:p>
    <w:p w:rsidR="006F516F" w:rsidRPr="004F6682" w:rsidRDefault="00D77B4D" w:rsidP="00D02C6E">
      <w:pPr>
        <w:pStyle w:val="2"/>
      </w:pPr>
      <w:r w:rsidRPr="004F6682">
        <w:rPr>
          <w:rFonts w:hint="eastAsia"/>
        </w:rPr>
        <w:t>第</w:t>
      </w:r>
      <w:r w:rsidR="00D02C6E">
        <w:rPr>
          <w:rFonts w:hint="eastAsia"/>
        </w:rPr>
        <w:t>47</w:t>
      </w:r>
      <w:r w:rsidRPr="004F6682">
        <w:rPr>
          <w:rFonts w:hint="eastAsia"/>
        </w:rPr>
        <w:t>條</w:t>
      </w:r>
    </w:p>
    <w:p w:rsidR="00D77B4D" w:rsidRPr="00D77B4D" w:rsidRDefault="004F6682" w:rsidP="00D77B4D">
      <w:pPr>
        <w:ind w:left="142"/>
        <w:jc w:val="both"/>
        <w:rPr>
          <w:rFonts w:ascii="Arial Unicode MS" w:hAnsi="Arial Unicode MS"/>
        </w:rPr>
      </w:pPr>
      <w:r>
        <w:rPr>
          <w:rFonts w:ascii="Arial Unicode MS" w:hAnsi="Arial Unicode MS" w:hint="eastAsia"/>
        </w:rPr>
        <w:t xml:space="preserve">　　</w:t>
      </w:r>
      <w:r w:rsidR="00D77B4D" w:rsidRPr="00D77B4D">
        <w:rPr>
          <w:rFonts w:ascii="Arial Unicode MS" w:hAnsi="Arial Unicode MS" w:hint="eastAsia"/>
        </w:rPr>
        <w:t>本條例自發佈之日起施行。</w:t>
      </w:r>
      <w:r w:rsidR="00D77B4D" w:rsidRPr="00D77B4D">
        <w:rPr>
          <w:rFonts w:ascii="Arial Unicode MS" w:hAnsi="Arial Unicode MS" w:hint="eastAsia"/>
        </w:rPr>
        <w:t>1985</w:t>
      </w:r>
      <w:r w:rsidR="00D77B4D" w:rsidRPr="00D77B4D">
        <w:rPr>
          <w:rFonts w:ascii="Arial Unicode MS" w:hAnsi="Arial Unicode MS" w:hint="eastAsia"/>
        </w:rPr>
        <w:t>年</w:t>
      </w:r>
      <w:r w:rsidR="00D77B4D" w:rsidRPr="00D77B4D">
        <w:rPr>
          <w:rFonts w:ascii="Arial Unicode MS" w:hAnsi="Arial Unicode MS" w:hint="eastAsia"/>
        </w:rPr>
        <w:t>5</w:t>
      </w:r>
      <w:r w:rsidR="00D77B4D" w:rsidRPr="00D77B4D">
        <w:rPr>
          <w:rFonts w:ascii="Arial Unicode MS" w:hAnsi="Arial Unicode MS" w:hint="eastAsia"/>
        </w:rPr>
        <w:t>月</w:t>
      </w:r>
      <w:r w:rsidR="00D77B4D" w:rsidRPr="00D77B4D">
        <w:rPr>
          <w:rFonts w:ascii="Arial Unicode MS" w:hAnsi="Arial Unicode MS" w:hint="eastAsia"/>
        </w:rPr>
        <w:t>11</w:t>
      </w:r>
      <w:r w:rsidR="00D77B4D" w:rsidRPr="00D77B4D">
        <w:rPr>
          <w:rFonts w:ascii="Arial Unicode MS" w:hAnsi="Arial Unicode MS" w:hint="eastAsia"/>
        </w:rPr>
        <w:t>日國務院發佈的《旅行社管理暫行條例》同時廢止。</w:t>
      </w:r>
    </w:p>
    <w:p w:rsidR="00D77B4D" w:rsidRPr="00D77B4D" w:rsidRDefault="00D77B4D" w:rsidP="00D77B4D">
      <w:pPr>
        <w:ind w:left="142"/>
        <w:jc w:val="both"/>
        <w:rPr>
          <w:rFonts w:ascii="Arial Unicode MS" w:hAnsi="Arial Unicode MS"/>
        </w:rPr>
      </w:pPr>
    </w:p>
    <w:p w:rsidR="00C85C66" w:rsidRPr="00894A92" w:rsidRDefault="00C85C66" w:rsidP="00894A92">
      <w:pPr>
        <w:ind w:left="142"/>
        <w:jc w:val="both"/>
        <w:rPr>
          <w:rFonts w:ascii="Arial Unicode MS" w:hAnsi="Arial Unicode MS"/>
        </w:rPr>
      </w:pPr>
    </w:p>
    <w:p w:rsidR="00B925DF" w:rsidRPr="002C7B09" w:rsidRDefault="00B925DF" w:rsidP="00B925DF">
      <w:pPr>
        <w:ind w:leftChars="50" w:left="100"/>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w:t>
        </w:r>
        <w:r w:rsidRPr="002C7B09">
          <w:rPr>
            <w:rStyle w:val="a3"/>
            <w:rFonts w:ascii="Arial Unicode MS" w:hAnsi="Arial Unicode MS" w:hint="eastAsia"/>
            <w:sz w:val="18"/>
          </w:rPr>
          <w:t>首</w:t>
        </w:r>
        <w:r w:rsidRPr="002C7B09">
          <w:rPr>
            <w:rStyle w:val="a3"/>
            <w:rFonts w:ascii="Arial Unicode MS" w:hAnsi="Arial Unicode MS" w:hint="eastAsia"/>
            <w:sz w:val="18"/>
          </w:rPr>
          <w:t>頁</w:t>
        </w:r>
      </w:hyperlink>
      <w:r w:rsidRPr="002C7B09">
        <w:rPr>
          <w:rStyle w:val="a3"/>
          <w:rFonts w:ascii="Arial Unicode MS" w:hAnsi="Arial Unicode MS" w:hint="eastAsia"/>
          <w:b/>
          <w:sz w:val="18"/>
          <w:u w:val="none"/>
        </w:rPr>
        <w:t>&gt;&gt;</w:t>
      </w:r>
    </w:p>
    <w:p w:rsidR="00DB4ABA" w:rsidRPr="00B925DF" w:rsidRDefault="00B925DF" w:rsidP="00B925DF">
      <w:pPr>
        <w:ind w:leftChars="71" w:left="142"/>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【編註】本檔法規資料以中華人民共和國國家機關資訊網為依據；本文僅供參考，如需引用，請以正式檔為準。如有發現待更正部份及您所需本站未收編之法規</w:t>
      </w:r>
      <w:r w:rsidRPr="004E7FD5">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19" w:history="1">
        <w:r w:rsidRPr="00233D4E">
          <w:rPr>
            <w:rStyle w:val="a3"/>
            <w:rFonts w:ascii="Arial Unicode MS" w:hAnsi="Arial Unicode MS"/>
            <w:color w:val="5F5F5F"/>
            <w:sz w:val="18"/>
            <w:szCs w:val="20"/>
          </w:rPr>
          <w:t>告知</w:t>
        </w:r>
      </w:hyperlink>
      <w:r w:rsidRPr="004E7FD5">
        <w:rPr>
          <w:rFonts w:ascii="Arial Unicode MS" w:hAnsi="Arial Unicode MS" w:hint="eastAsia"/>
          <w:color w:val="808080"/>
          <w:sz w:val="18"/>
          <w:szCs w:val="20"/>
        </w:rPr>
        <w:t>，謝謝！</w:t>
      </w:r>
    </w:p>
    <w:sectPr w:rsidR="00DB4ABA" w:rsidRPr="00B925DF">
      <w:footerReference w:type="even" r:id="rId20"/>
      <w:footerReference w:type="default" r:id="rId2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29F" w:rsidRDefault="00D2529F">
      <w:r>
        <w:separator/>
      </w:r>
    </w:p>
  </w:endnote>
  <w:endnote w:type="continuationSeparator" w:id="0">
    <w:p w:rsidR="00D2529F" w:rsidRDefault="00D2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29F" w:rsidRDefault="00D2529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2529F" w:rsidRDefault="00D2529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29F" w:rsidRDefault="00D2529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B7ED2">
      <w:rPr>
        <w:rStyle w:val="a7"/>
        <w:noProof/>
      </w:rPr>
      <w:t>1</w:t>
    </w:r>
    <w:r>
      <w:rPr>
        <w:rStyle w:val="a7"/>
      </w:rPr>
      <w:fldChar w:fldCharType="end"/>
    </w:r>
  </w:p>
  <w:p w:rsidR="00D2529F" w:rsidRPr="000A5C24" w:rsidRDefault="00D2529F" w:rsidP="009C7DF2">
    <w:pPr>
      <w:pStyle w:val="a6"/>
      <w:ind w:right="360"/>
      <w:jc w:val="right"/>
      <w:rPr>
        <w:rFonts w:ascii="Arial Unicode MS" w:hAnsi="Arial Unicode MS"/>
        <w:sz w:val="18"/>
      </w:rPr>
    </w:pPr>
    <w:r w:rsidRPr="000A5C24">
      <w:rPr>
        <w:rFonts w:ascii="Arial Unicode MS" w:hAnsi="Arial Unicode MS" w:hint="eastAsia"/>
        <w:color w:val="000000"/>
        <w:sz w:val="18"/>
      </w:rPr>
      <w:t>&lt;&lt;</w:t>
    </w:r>
    <w:r w:rsidRPr="000A5C24">
      <w:rPr>
        <w:rFonts w:ascii="Arial Unicode MS" w:hAnsi="Arial Unicode MS" w:hint="eastAsia"/>
      </w:rPr>
      <w:t>旅行社管理條例</w:t>
    </w:r>
    <w:r>
      <w:rPr>
        <w:rFonts w:ascii="Arial Unicode MS" w:hAnsi="Arial Unicode MS" w:hint="eastAsia"/>
      </w:rPr>
      <w:t>(</w:t>
    </w:r>
    <w:r>
      <w:rPr>
        <w:rFonts w:ascii="Arial Unicode MS" w:hAnsi="Arial Unicode MS" w:hint="eastAsia"/>
      </w:rPr>
      <w:t>失效</w:t>
    </w:r>
    <w:r>
      <w:rPr>
        <w:rFonts w:ascii="Arial Unicode MS" w:hAnsi="Arial Unicode MS" w:hint="eastAsia"/>
      </w:rPr>
      <w:t>)</w:t>
    </w:r>
    <w:r w:rsidRPr="000A5C24">
      <w:rPr>
        <w:rFonts w:ascii="Arial Unicode MS" w:hAnsi="Arial Unicode MS" w:hint="eastAsia"/>
        <w:color w:val="000000"/>
        <w:sz w:val="18"/>
      </w:rPr>
      <w:t xml:space="preserve">&gt;&gt; </w:t>
    </w:r>
    <w:r w:rsidRPr="000A5C24">
      <w:rPr>
        <w:rFonts w:ascii="Arial Unicode MS" w:hAnsi="Arial Unicode MS"/>
        <w:sz w:val="18"/>
      </w:rPr>
      <w:t>S</w:t>
    </w:r>
    <w:r w:rsidRPr="000A5C24">
      <w:rPr>
        <w:rFonts w:ascii="Arial Unicode MS" w:hAnsi="Arial Unicode MS" w:hint="eastAsia"/>
        <w:sz w:val="18"/>
      </w:rPr>
      <w:t xml:space="preserve">-link </w:t>
    </w:r>
    <w:r w:rsidRPr="000A5C24">
      <w:rPr>
        <w:rFonts w:ascii="Arial Unicode MS" w:hAnsi="Arial Unicode MS" w:hint="eastAsia"/>
        <w:sz w:val="18"/>
      </w:rPr>
      <w:t>電子六法全書</w:t>
    </w:r>
  </w:p>
  <w:p w:rsidR="00D2529F" w:rsidRDefault="00D2529F" w:rsidP="009C7DF2">
    <w:pPr>
      <w:pStyle w:val="a6"/>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29F" w:rsidRDefault="00D2529F">
      <w:r>
        <w:separator/>
      </w:r>
    </w:p>
  </w:footnote>
  <w:footnote w:type="continuationSeparator" w:id="0">
    <w:p w:rsidR="00D2529F" w:rsidRDefault="00D25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719FE"/>
    <w:multiLevelType w:val="hybridMultilevel"/>
    <w:tmpl w:val="C1742B8A"/>
    <w:lvl w:ilvl="0" w:tplc="7AE64976">
      <w:start w:val="1"/>
      <w:numFmt w:val="taiwaneseCountingThousand"/>
      <w:lvlText w:val="第%1章"/>
      <w:lvlJc w:val="left"/>
      <w:pPr>
        <w:ind w:left="996" w:hanging="99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2689F"/>
    <w:rsid w:val="000364E4"/>
    <w:rsid w:val="0005246F"/>
    <w:rsid w:val="000757DB"/>
    <w:rsid w:val="000A22A0"/>
    <w:rsid w:val="000A5C24"/>
    <w:rsid w:val="000B7ED2"/>
    <w:rsid w:val="000C27D9"/>
    <w:rsid w:val="00121B3B"/>
    <w:rsid w:val="001452B5"/>
    <w:rsid w:val="00187906"/>
    <w:rsid w:val="001A0FD4"/>
    <w:rsid w:val="001B4424"/>
    <w:rsid w:val="001C1F24"/>
    <w:rsid w:val="001D3916"/>
    <w:rsid w:val="001D5B6D"/>
    <w:rsid w:val="001D5EBE"/>
    <w:rsid w:val="001E1466"/>
    <w:rsid w:val="001E698B"/>
    <w:rsid w:val="001F1469"/>
    <w:rsid w:val="001F4F28"/>
    <w:rsid w:val="00205A43"/>
    <w:rsid w:val="00216232"/>
    <w:rsid w:val="00246691"/>
    <w:rsid w:val="002532A6"/>
    <w:rsid w:val="002A00C9"/>
    <w:rsid w:val="002C267A"/>
    <w:rsid w:val="002C7B09"/>
    <w:rsid w:val="002E2375"/>
    <w:rsid w:val="002F05D0"/>
    <w:rsid w:val="002F2EE1"/>
    <w:rsid w:val="00303E47"/>
    <w:rsid w:val="003129C9"/>
    <w:rsid w:val="003305D4"/>
    <w:rsid w:val="00357771"/>
    <w:rsid w:val="00367403"/>
    <w:rsid w:val="003A098F"/>
    <w:rsid w:val="003A7ACE"/>
    <w:rsid w:val="003B175B"/>
    <w:rsid w:val="00400024"/>
    <w:rsid w:val="00422423"/>
    <w:rsid w:val="004241AC"/>
    <w:rsid w:val="00425BD2"/>
    <w:rsid w:val="00434129"/>
    <w:rsid w:val="004438D6"/>
    <w:rsid w:val="00454F4F"/>
    <w:rsid w:val="0049409D"/>
    <w:rsid w:val="004B0F9A"/>
    <w:rsid w:val="004B565F"/>
    <w:rsid w:val="004F6682"/>
    <w:rsid w:val="00507C3E"/>
    <w:rsid w:val="00520589"/>
    <w:rsid w:val="005347F5"/>
    <w:rsid w:val="005362B2"/>
    <w:rsid w:val="00547303"/>
    <w:rsid w:val="00564924"/>
    <w:rsid w:val="00593D8B"/>
    <w:rsid w:val="00593E98"/>
    <w:rsid w:val="005E7F81"/>
    <w:rsid w:val="006327FE"/>
    <w:rsid w:val="00644D23"/>
    <w:rsid w:val="00657CE6"/>
    <w:rsid w:val="00662D33"/>
    <w:rsid w:val="00671D16"/>
    <w:rsid w:val="006815F6"/>
    <w:rsid w:val="006B11E3"/>
    <w:rsid w:val="006E6CCC"/>
    <w:rsid w:val="006F39F6"/>
    <w:rsid w:val="006F3B8B"/>
    <w:rsid w:val="006F4F17"/>
    <w:rsid w:val="006F516F"/>
    <w:rsid w:val="00703C53"/>
    <w:rsid w:val="007659BF"/>
    <w:rsid w:val="007F3D75"/>
    <w:rsid w:val="007F61B2"/>
    <w:rsid w:val="008015BF"/>
    <w:rsid w:val="00806F82"/>
    <w:rsid w:val="00817953"/>
    <w:rsid w:val="00826B78"/>
    <w:rsid w:val="008339B8"/>
    <w:rsid w:val="00843611"/>
    <w:rsid w:val="00843B82"/>
    <w:rsid w:val="00861746"/>
    <w:rsid w:val="0086500E"/>
    <w:rsid w:val="00894A92"/>
    <w:rsid w:val="00896DBB"/>
    <w:rsid w:val="008C23C2"/>
    <w:rsid w:val="008C2F57"/>
    <w:rsid w:val="008C68B8"/>
    <w:rsid w:val="008E4075"/>
    <w:rsid w:val="008F5B52"/>
    <w:rsid w:val="00902133"/>
    <w:rsid w:val="0093428C"/>
    <w:rsid w:val="009437A3"/>
    <w:rsid w:val="0094452D"/>
    <w:rsid w:val="00984DE9"/>
    <w:rsid w:val="009B3480"/>
    <w:rsid w:val="009C7DF2"/>
    <w:rsid w:val="009D0211"/>
    <w:rsid w:val="009F6333"/>
    <w:rsid w:val="00A0153F"/>
    <w:rsid w:val="00A25E4E"/>
    <w:rsid w:val="00A438FE"/>
    <w:rsid w:val="00A54ED0"/>
    <w:rsid w:val="00A66306"/>
    <w:rsid w:val="00A8721A"/>
    <w:rsid w:val="00AD0386"/>
    <w:rsid w:val="00AF2C2D"/>
    <w:rsid w:val="00B144AE"/>
    <w:rsid w:val="00B26BB2"/>
    <w:rsid w:val="00B340AD"/>
    <w:rsid w:val="00B53C8C"/>
    <w:rsid w:val="00B67257"/>
    <w:rsid w:val="00B86C53"/>
    <w:rsid w:val="00B87722"/>
    <w:rsid w:val="00B925DF"/>
    <w:rsid w:val="00B9589F"/>
    <w:rsid w:val="00C17CC6"/>
    <w:rsid w:val="00C41971"/>
    <w:rsid w:val="00C55973"/>
    <w:rsid w:val="00C85C66"/>
    <w:rsid w:val="00CA07C1"/>
    <w:rsid w:val="00CD0FA6"/>
    <w:rsid w:val="00CD3C3B"/>
    <w:rsid w:val="00CF444E"/>
    <w:rsid w:val="00D02C6E"/>
    <w:rsid w:val="00D10FE6"/>
    <w:rsid w:val="00D12D68"/>
    <w:rsid w:val="00D2529F"/>
    <w:rsid w:val="00D46AE7"/>
    <w:rsid w:val="00D477AA"/>
    <w:rsid w:val="00D51F19"/>
    <w:rsid w:val="00D70BFB"/>
    <w:rsid w:val="00D7244A"/>
    <w:rsid w:val="00D759C3"/>
    <w:rsid w:val="00D77B4D"/>
    <w:rsid w:val="00D85F3C"/>
    <w:rsid w:val="00D93244"/>
    <w:rsid w:val="00DB4ABA"/>
    <w:rsid w:val="00DF4ADE"/>
    <w:rsid w:val="00E34F53"/>
    <w:rsid w:val="00E52397"/>
    <w:rsid w:val="00E67B0E"/>
    <w:rsid w:val="00E70715"/>
    <w:rsid w:val="00E730E0"/>
    <w:rsid w:val="00E95805"/>
    <w:rsid w:val="00E96803"/>
    <w:rsid w:val="00EA5287"/>
    <w:rsid w:val="00EA7D2E"/>
    <w:rsid w:val="00EB2515"/>
    <w:rsid w:val="00EC1757"/>
    <w:rsid w:val="00EC27F7"/>
    <w:rsid w:val="00EE53DC"/>
    <w:rsid w:val="00F11C83"/>
    <w:rsid w:val="00F229F5"/>
    <w:rsid w:val="00F2371C"/>
    <w:rsid w:val="00F26DC0"/>
    <w:rsid w:val="00F3074E"/>
    <w:rsid w:val="00F475CC"/>
    <w:rsid w:val="00F52291"/>
    <w:rsid w:val="00F604C6"/>
    <w:rsid w:val="00F7475F"/>
    <w:rsid w:val="00FB1918"/>
    <w:rsid w:val="00FE1B5B"/>
    <w:rsid w:val="00FF5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D02C6E"/>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D02C6E"/>
    <w:pPr>
      <w:keepNext/>
      <w:adjustRightInd w:val="0"/>
      <w:snapToGrid w:val="0"/>
      <w:spacing w:before="100" w:beforeAutospacing="1" w:after="100" w:afterAutospacing="1"/>
      <w:outlineLvl w:val="1"/>
    </w:pPr>
    <w:rPr>
      <w:rFonts w:ascii="Arial Unicode MS" w:hAnsi="Arial Unicode MS" w:cs="Arial Unicode MS"/>
      <w:b/>
      <w:bCs/>
      <w:color w:val="993366"/>
      <w:szCs w:val="48"/>
    </w:rPr>
  </w:style>
  <w:style w:type="paragraph" w:styleId="3">
    <w:name w:val="heading 3"/>
    <w:basedOn w:val="a"/>
    <w:next w:val="a"/>
    <w:link w:val="30"/>
    <w:unhideWhenUsed/>
    <w:qFormat/>
    <w:rsid w:val="00A25E4E"/>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121B3B"/>
    <w:rPr>
      <w:rFonts w:ascii="新細明體"/>
      <w:sz w:val="18"/>
      <w:szCs w:val="18"/>
    </w:rPr>
  </w:style>
  <w:style w:type="character" w:customStyle="1" w:styleId="a9">
    <w:name w:val="文件引導模式 字元"/>
    <w:link w:val="a8"/>
    <w:rsid w:val="00121B3B"/>
    <w:rPr>
      <w:rFonts w:ascii="新細明體"/>
      <w:kern w:val="2"/>
      <w:sz w:val="18"/>
      <w:szCs w:val="18"/>
    </w:rPr>
  </w:style>
  <w:style w:type="character" w:customStyle="1" w:styleId="20">
    <w:name w:val="標題 2 字元"/>
    <w:link w:val="2"/>
    <w:rsid w:val="00D02C6E"/>
    <w:rPr>
      <w:rFonts w:ascii="Arial Unicode MS" w:hAnsi="Arial Unicode MS" w:cs="Arial Unicode MS"/>
      <w:b/>
      <w:bCs/>
      <w:color w:val="993366"/>
      <w:kern w:val="2"/>
      <w:szCs w:val="48"/>
    </w:rPr>
  </w:style>
  <w:style w:type="character" w:customStyle="1" w:styleId="30">
    <w:name w:val="標題 3 字元"/>
    <w:link w:val="3"/>
    <w:rsid w:val="00A25E4E"/>
    <w:rPr>
      <w:rFonts w:ascii="Cambria" w:eastAsia="新細明體" w:hAnsi="Cambria" w:cs="Times New Roman"/>
      <w:b/>
      <w:bCs/>
      <w:kern w:val="2"/>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38651;&#23376;&#20845;&#27861;&#32317;&#32034;&#24341;.docx" TargetMode="External"/><Relationship Id="rId18" Type="http://schemas.openxmlformats.org/officeDocument/2006/relationships/hyperlink" Target="../law-gb/&#20013;&#33775;&#20154;&#27665;&#20849;&#21644;&#22283;&#21453;&#19981;&#27491;&#30070;&#31478;&#29229;&#27861;.docx"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6law/law-gb/&#26053;&#34892;&#31038;&#31649;&#29702;&#26781;&#20363;.htm" TargetMode="External"/><Relationship Id="rId17" Type="http://schemas.openxmlformats.org/officeDocument/2006/relationships/hyperlink" Target="../law-gb/&#20013;&#33775;&#20154;&#27665;&#20849;&#21644;&#22283;&#21830;&#27161;&#27861;.docx" TargetMode="External"/><Relationship Id="rId2" Type="http://schemas.openxmlformats.org/officeDocument/2006/relationships/styles" Target="styles.xml"/><Relationship Id="rId16" Type="http://schemas.openxmlformats.org/officeDocument/2006/relationships/hyperlink" Target="../law-gb/&#26053;&#34892;&#31038;&#26781;&#20363;.doc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anita6law" TargetMode="External"/><Relationship Id="rId5" Type="http://schemas.openxmlformats.org/officeDocument/2006/relationships/webSettings" Target="webSettings.xml"/><Relationship Id="rId15" Type="http://schemas.openxmlformats.org/officeDocument/2006/relationships/hyperlink" Target="http://www.6law.idv.tw/6law/law-gb/&#26053;&#34892;&#31038;&#31649;&#29702;&#26781;&#20363;.htm" TargetMode="External"/><Relationship Id="rId23" Type="http://schemas.openxmlformats.org/officeDocument/2006/relationships/theme" Target="theme/theme1.xml"/><Relationship Id="rId10" Type="http://schemas.openxmlformats.org/officeDocument/2006/relationships/hyperlink" Target="http://www.6law.idv.tw/update.htm" TargetMode="External"/><Relationship Id="rId19" Type="http://schemas.openxmlformats.org/officeDocument/2006/relationships/hyperlink" Target="mailto:anita399646@hotmail.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22823;&#38520;&#27861;&#35215;&#32034;&#24341;.docx"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1178</Words>
  <Characters>6718</Characters>
  <Application>Microsoft Office Word</Application>
  <DocSecurity>0</DocSecurity>
  <Lines>55</Lines>
  <Paragraphs>15</Paragraphs>
  <ScaleCrop>false</ScaleCrop>
  <Company/>
  <LinksUpToDate>false</LinksUpToDate>
  <CharactersWithSpaces>7881</CharactersWithSpaces>
  <SharedDoc>false</SharedDoc>
  <HLinks>
    <vt:vector size="342" baseType="variant">
      <vt:variant>
        <vt:i4>2949124</vt:i4>
      </vt:variant>
      <vt:variant>
        <vt:i4>168</vt:i4>
      </vt:variant>
      <vt:variant>
        <vt:i4>0</vt:i4>
      </vt:variant>
      <vt:variant>
        <vt:i4>5</vt:i4>
      </vt:variant>
      <vt:variant>
        <vt:lpwstr>mailto:anita399646@hotmail.com</vt:lpwstr>
      </vt:variant>
      <vt:variant>
        <vt:lpwstr/>
      </vt:variant>
      <vt:variant>
        <vt:i4>7274612</vt:i4>
      </vt:variant>
      <vt:variant>
        <vt:i4>165</vt:i4>
      </vt:variant>
      <vt:variant>
        <vt:i4>0</vt:i4>
      </vt:variant>
      <vt:variant>
        <vt:i4>5</vt:i4>
      </vt:variant>
      <vt:variant>
        <vt:lpwstr/>
      </vt:variant>
      <vt:variant>
        <vt:lpwstr>top</vt:lpwstr>
      </vt:variant>
      <vt:variant>
        <vt:i4>6357089</vt:i4>
      </vt:variant>
      <vt:variant>
        <vt:i4>162</vt:i4>
      </vt:variant>
      <vt:variant>
        <vt:i4>0</vt:i4>
      </vt:variant>
      <vt:variant>
        <vt:i4>5</vt:i4>
      </vt:variant>
      <vt:variant>
        <vt:lpwstr/>
      </vt:variant>
      <vt:variant>
        <vt:lpwstr>aaa</vt:lpwstr>
      </vt:variant>
      <vt:variant>
        <vt:i4>3276897</vt:i4>
      </vt:variant>
      <vt:variant>
        <vt:i4>159</vt:i4>
      </vt:variant>
      <vt:variant>
        <vt:i4>0</vt:i4>
      </vt:variant>
      <vt:variant>
        <vt:i4>5</vt:i4>
      </vt:variant>
      <vt:variant>
        <vt:lpwstr/>
      </vt:variant>
      <vt:variant>
        <vt:lpwstr>a23</vt:lpwstr>
      </vt:variant>
      <vt:variant>
        <vt:i4>3342433</vt:i4>
      </vt:variant>
      <vt:variant>
        <vt:i4>156</vt:i4>
      </vt:variant>
      <vt:variant>
        <vt:i4>0</vt:i4>
      </vt:variant>
      <vt:variant>
        <vt:i4>5</vt:i4>
      </vt:variant>
      <vt:variant>
        <vt:lpwstr/>
      </vt:variant>
      <vt:variant>
        <vt:lpwstr>a35</vt:lpwstr>
      </vt:variant>
      <vt:variant>
        <vt:i4>3276897</vt:i4>
      </vt:variant>
      <vt:variant>
        <vt:i4>153</vt:i4>
      </vt:variant>
      <vt:variant>
        <vt:i4>0</vt:i4>
      </vt:variant>
      <vt:variant>
        <vt:i4>5</vt:i4>
      </vt:variant>
      <vt:variant>
        <vt:lpwstr/>
      </vt:variant>
      <vt:variant>
        <vt:lpwstr>a26</vt:lpwstr>
      </vt:variant>
      <vt:variant>
        <vt:i4>-1778888710</vt:i4>
      </vt:variant>
      <vt:variant>
        <vt:i4>150</vt:i4>
      </vt:variant>
      <vt:variant>
        <vt:i4>0</vt:i4>
      </vt:variant>
      <vt:variant>
        <vt:i4>5</vt:i4>
      </vt:variant>
      <vt:variant>
        <vt:lpwstr>中華人民共和國反不正當競爭法.doc</vt:lpwstr>
      </vt:variant>
      <vt:variant>
        <vt:lpwstr/>
      </vt:variant>
      <vt:variant>
        <vt:i4>-2098828107</vt:i4>
      </vt:variant>
      <vt:variant>
        <vt:i4>147</vt:i4>
      </vt:variant>
      <vt:variant>
        <vt:i4>0</vt:i4>
      </vt:variant>
      <vt:variant>
        <vt:i4>5</vt:i4>
      </vt:variant>
      <vt:variant>
        <vt:lpwstr>中華人民共和國商標法.doc</vt:lpwstr>
      </vt:variant>
      <vt:variant>
        <vt:lpwstr/>
      </vt:variant>
      <vt:variant>
        <vt:i4>3276897</vt:i4>
      </vt:variant>
      <vt:variant>
        <vt:i4>144</vt:i4>
      </vt:variant>
      <vt:variant>
        <vt:i4>0</vt:i4>
      </vt:variant>
      <vt:variant>
        <vt:i4>5</vt:i4>
      </vt:variant>
      <vt:variant>
        <vt:lpwstr/>
      </vt:variant>
      <vt:variant>
        <vt:lpwstr>a20</vt:lpwstr>
      </vt:variant>
      <vt:variant>
        <vt:i4>3211361</vt:i4>
      </vt:variant>
      <vt:variant>
        <vt:i4>141</vt:i4>
      </vt:variant>
      <vt:variant>
        <vt:i4>0</vt:i4>
      </vt:variant>
      <vt:variant>
        <vt:i4>5</vt:i4>
      </vt:variant>
      <vt:variant>
        <vt:lpwstr/>
      </vt:variant>
      <vt:variant>
        <vt:lpwstr>a18</vt:lpwstr>
      </vt:variant>
      <vt:variant>
        <vt:i4>3342433</vt:i4>
      </vt:variant>
      <vt:variant>
        <vt:i4>138</vt:i4>
      </vt:variant>
      <vt:variant>
        <vt:i4>0</vt:i4>
      </vt:variant>
      <vt:variant>
        <vt:i4>5</vt:i4>
      </vt:variant>
      <vt:variant>
        <vt:lpwstr/>
      </vt:variant>
      <vt:variant>
        <vt:lpwstr>a33</vt:lpwstr>
      </vt:variant>
      <vt:variant>
        <vt:i4>3342433</vt:i4>
      </vt:variant>
      <vt:variant>
        <vt:i4>135</vt:i4>
      </vt:variant>
      <vt:variant>
        <vt:i4>0</vt:i4>
      </vt:variant>
      <vt:variant>
        <vt:i4>5</vt:i4>
      </vt:variant>
      <vt:variant>
        <vt:lpwstr/>
      </vt:variant>
      <vt:variant>
        <vt:lpwstr>a32</vt:lpwstr>
      </vt:variant>
      <vt:variant>
        <vt:i4>3276897</vt:i4>
      </vt:variant>
      <vt:variant>
        <vt:i4>132</vt:i4>
      </vt:variant>
      <vt:variant>
        <vt:i4>0</vt:i4>
      </vt:variant>
      <vt:variant>
        <vt:i4>5</vt:i4>
      </vt:variant>
      <vt:variant>
        <vt:lpwstr/>
      </vt:variant>
      <vt:variant>
        <vt:lpwstr>a25</vt:lpwstr>
      </vt:variant>
      <vt:variant>
        <vt:i4>3276897</vt:i4>
      </vt:variant>
      <vt:variant>
        <vt:i4>129</vt:i4>
      </vt:variant>
      <vt:variant>
        <vt:i4>0</vt:i4>
      </vt:variant>
      <vt:variant>
        <vt:i4>5</vt:i4>
      </vt:variant>
      <vt:variant>
        <vt:lpwstr/>
      </vt:variant>
      <vt:variant>
        <vt:lpwstr>a24</vt:lpwstr>
      </vt:variant>
      <vt:variant>
        <vt:i4>3276897</vt:i4>
      </vt:variant>
      <vt:variant>
        <vt:i4>126</vt:i4>
      </vt:variant>
      <vt:variant>
        <vt:i4>0</vt:i4>
      </vt:variant>
      <vt:variant>
        <vt:i4>5</vt:i4>
      </vt:variant>
      <vt:variant>
        <vt:lpwstr/>
      </vt:variant>
      <vt:variant>
        <vt:lpwstr>a22</vt:lpwstr>
      </vt:variant>
      <vt:variant>
        <vt:i4>3276897</vt:i4>
      </vt:variant>
      <vt:variant>
        <vt:i4>123</vt:i4>
      </vt:variant>
      <vt:variant>
        <vt:i4>0</vt:i4>
      </vt:variant>
      <vt:variant>
        <vt:i4>5</vt:i4>
      </vt:variant>
      <vt:variant>
        <vt:lpwstr/>
      </vt:variant>
      <vt:variant>
        <vt:lpwstr>a21</vt:lpwstr>
      </vt:variant>
      <vt:variant>
        <vt:i4>3211361</vt:i4>
      </vt:variant>
      <vt:variant>
        <vt:i4>120</vt:i4>
      </vt:variant>
      <vt:variant>
        <vt:i4>0</vt:i4>
      </vt:variant>
      <vt:variant>
        <vt:i4>5</vt:i4>
      </vt:variant>
      <vt:variant>
        <vt:lpwstr/>
      </vt:variant>
      <vt:variant>
        <vt:lpwstr>a17</vt:lpwstr>
      </vt:variant>
      <vt:variant>
        <vt:i4>3211361</vt:i4>
      </vt:variant>
      <vt:variant>
        <vt:i4>117</vt:i4>
      </vt:variant>
      <vt:variant>
        <vt:i4>0</vt:i4>
      </vt:variant>
      <vt:variant>
        <vt:i4>5</vt:i4>
      </vt:variant>
      <vt:variant>
        <vt:lpwstr/>
      </vt:variant>
      <vt:variant>
        <vt:lpwstr>a16</vt:lpwstr>
      </vt:variant>
      <vt:variant>
        <vt:i4>3211361</vt:i4>
      </vt:variant>
      <vt:variant>
        <vt:i4>114</vt:i4>
      </vt:variant>
      <vt:variant>
        <vt:i4>0</vt:i4>
      </vt:variant>
      <vt:variant>
        <vt:i4>5</vt:i4>
      </vt:variant>
      <vt:variant>
        <vt:lpwstr/>
      </vt:variant>
      <vt:variant>
        <vt:lpwstr>a12</vt:lpwstr>
      </vt:variant>
      <vt:variant>
        <vt:i4>6357089</vt:i4>
      </vt:variant>
      <vt:variant>
        <vt:i4>111</vt:i4>
      </vt:variant>
      <vt:variant>
        <vt:i4>0</vt:i4>
      </vt:variant>
      <vt:variant>
        <vt:i4>5</vt:i4>
      </vt:variant>
      <vt:variant>
        <vt:lpwstr/>
      </vt:variant>
      <vt:variant>
        <vt:lpwstr>aaa</vt:lpwstr>
      </vt:variant>
      <vt:variant>
        <vt:i4>3407969</vt:i4>
      </vt:variant>
      <vt:variant>
        <vt:i4>108</vt:i4>
      </vt:variant>
      <vt:variant>
        <vt:i4>0</vt:i4>
      </vt:variant>
      <vt:variant>
        <vt:i4>5</vt:i4>
      </vt:variant>
      <vt:variant>
        <vt:lpwstr/>
      </vt:variant>
      <vt:variant>
        <vt:lpwstr>a41</vt:lpwstr>
      </vt:variant>
      <vt:variant>
        <vt:i4>6357089</vt:i4>
      </vt:variant>
      <vt:variant>
        <vt:i4>105</vt:i4>
      </vt:variant>
      <vt:variant>
        <vt:i4>0</vt:i4>
      </vt:variant>
      <vt:variant>
        <vt:i4>5</vt:i4>
      </vt:variant>
      <vt:variant>
        <vt:lpwstr/>
      </vt:variant>
      <vt:variant>
        <vt:lpwstr>aaa</vt:lpwstr>
      </vt:variant>
      <vt:variant>
        <vt:i4>3342433</vt:i4>
      </vt:variant>
      <vt:variant>
        <vt:i4>102</vt:i4>
      </vt:variant>
      <vt:variant>
        <vt:i4>0</vt:i4>
      </vt:variant>
      <vt:variant>
        <vt:i4>5</vt:i4>
      </vt:variant>
      <vt:variant>
        <vt:lpwstr/>
      </vt:variant>
      <vt:variant>
        <vt:lpwstr>a39</vt:lpwstr>
      </vt:variant>
      <vt:variant>
        <vt:i4>3342433</vt:i4>
      </vt:variant>
      <vt:variant>
        <vt:i4>99</vt:i4>
      </vt:variant>
      <vt:variant>
        <vt:i4>0</vt:i4>
      </vt:variant>
      <vt:variant>
        <vt:i4>5</vt:i4>
      </vt:variant>
      <vt:variant>
        <vt:lpwstr/>
      </vt:variant>
      <vt:variant>
        <vt:lpwstr>a39</vt:lpwstr>
      </vt:variant>
      <vt:variant>
        <vt:i4>3342433</vt:i4>
      </vt:variant>
      <vt:variant>
        <vt:i4>96</vt:i4>
      </vt:variant>
      <vt:variant>
        <vt:i4>0</vt:i4>
      </vt:variant>
      <vt:variant>
        <vt:i4>5</vt:i4>
      </vt:variant>
      <vt:variant>
        <vt:lpwstr/>
      </vt:variant>
      <vt:variant>
        <vt:lpwstr>a30</vt:lpwstr>
      </vt:variant>
      <vt:variant>
        <vt:i4>3211361</vt:i4>
      </vt:variant>
      <vt:variant>
        <vt:i4>93</vt:i4>
      </vt:variant>
      <vt:variant>
        <vt:i4>0</vt:i4>
      </vt:variant>
      <vt:variant>
        <vt:i4>5</vt:i4>
      </vt:variant>
      <vt:variant>
        <vt:lpwstr/>
      </vt:variant>
      <vt:variant>
        <vt:lpwstr>a10</vt:lpwstr>
      </vt:variant>
      <vt:variant>
        <vt:i4>6357089</vt:i4>
      </vt:variant>
      <vt:variant>
        <vt:i4>90</vt:i4>
      </vt:variant>
      <vt:variant>
        <vt:i4>0</vt:i4>
      </vt:variant>
      <vt:variant>
        <vt:i4>5</vt:i4>
      </vt:variant>
      <vt:variant>
        <vt:lpwstr/>
      </vt:variant>
      <vt:variant>
        <vt:lpwstr>aaa</vt:lpwstr>
      </vt:variant>
      <vt:variant>
        <vt:i4>3407969</vt:i4>
      </vt:variant>
      <vt:variant>
        <vt:i4>87</vt:i4>
      </vt:variant>
      <vt:variant>
        <vt:i4>0</vt:i4>
      </vt:variant>
      <vt:variant>
        <vt:i4>5</vt:i4>
      </vt:variant>
      <vt:variant>
        <vt:lpwstr/>
      </vt:variant>
      <vt:variant>
        <vt:lpwstr>a41</vt:lpwstr>
      </vt:variant>
      <vt:variant>
        <vt:i4>3342433</vt:i4>
      </vt:variant>
      <vt:variant>
        <vt:i4>84</vt:i4>
      </vt:variant>
      <vt:variant>
        <vt:i4>0</vt:i4>
      </vt:variant>
      <vt:variant>
        <vt:i4>5</vt:i4>
      </vt:variant>
      <vt:variant>
        <vt:lpwstr/>
      </vt:variant>
      <vt:variant>
        <vt:lpwstr>a39</vt:lpwstr>
      </vt:variant>
      <vt:variant>
        <vt:i4>3342433</vt:i4>
      </vt:variant>
      <vt:variant>
        <vt:i4>81</vt:i4>
      </vt:variant>
      <vt:variant>
        <vt:i4>0</vt:i4>
      </vt:variant>
      <vt:variant>
        <vt:i4>5</vt:i4>
      </vt:variant>
      <vt:variant>
        <vt:lpwstr/>
      </vt:variant>
      <vt:variant>
        <vt:lpwstr>a39</vt:lpwstr>
      </vt:variant>
      <vt:variant>
        <vt:i4>3342433</vt:i4>
      </vt:variant>
      <vt:variant>
        <vt:i4>78</vt:i4>
      </vt:variant>
      <vt:variant>
        <vt:i4>0</vt:i4>
      </vt:variant>
      <vt:variant>
        <vt:i4>5</vt:i4>
      </vt:variant>
      <vt:variant>
        <vt:lpwstr/>
      </vt:variant>
      <vt:variant>
        <vt:lpwstr>a39</vt:lpwstr>
      </vt:variant>
      <vt:variant>
        <vt:i4>3342433</vt:i4>
      </vt:variant>
      <vt:variant>
        <vt:i4>75</vt:i4>
      </vt:variant>
      <vt:variant>
        <vt:i4>0</vt:i4>
      </vt:variant>
      <vt:variant>
        <vt:i4>5</vt:i4>
      </vt:variant>
      <vt:variant>
        <vt:lpwstr/>
      </vt:variant>
      <vt:variant>
        <vt:lpwstr>a39</vt:lpwstr>
      </vt:variant>
      <vt:variant>
        <vt:i4>3407969</vt:i4>
      </vt:variant>
      <vt:variant>
        <vt:i4>72</vt:i4>
      </vt:variant>
      <vt:variant>
        <vt:i4>0</vt:i4>
      </vt:variant>
      <vt:variant>
        <vt:i4>5</vt:i4>
      </vt:variant>
      <vt:variant>
        <vt:lpwstr/>
      </vt:variant>
      <vt:variant>
        <vt:lpwstr>a40</vt:lpwstr>
      </vt:variant>
      <vt:variant>
        <vt:i4>3407969</vt:i4>
      </vt:variant>
      <vt:variant>
        <vt:i4>69</vt:i4>
      </vt:variant>
      <vt:variant>
        <vt:i4>0</vt:i4>
      </vt:variant>
      <vt:variant>
        <vt:i4>5</vt:i4>
      </vt:variant>
      <vt:variant>
        <vt:lpwstr/>
      </vt:variant>
      <vt:variant>
        <vt:lpwstr>a40</vt:lpwstr>
      </vt:variant>
      <vt:variant>
        <vt:i4>3342433</vt:i4>
      </vt:variant>
      <vt:variant>
        <vt:i4>66</vt:i4>
      </vt:variant>
      <vt:variant>
        <vt:i4>0</vt:i4>
      </vt:variant>
      <vt:variant>
        <vt:i4>5</vt:i4>
      </vt:variant>
      <vt:variant>
        <vt:lpwstr/>
      </vt:variant>
      <vt:variant>
        <vt:lpwstr>a39</vt:lpwstr>
      </vt:variant>
      <vt:variant>
        <vt:i4>6357089</vt:i4>
      </vt:variant>
      <vt:variant>
        <vt:i4>63</vt:i4>
      </vt:variant>
      <vt:variant>
        <vt:i4>0</vt:i4>
      </vt:variant>
      <vt:variant>
        <vt:i4>5</vt:i4>
      </vt:variant>
      <vt:variant>
        <vt:lpwstr/>
      </vt:variant>
      <vt:variant>
        <vt:lpwstr>aaa</vt:lpwstr>
      </vt:variant>
      <vt:variant>
        <vt:i4>3342433</vt:i4>
      </vt:variant>
      <vt:variant>
        <vt:i4>60</vt:i4>
      </vt:variant>
      <vt:variant>
        <vt:i4>0</vt:i4>
      </vt:variant>
      <vt:variant>
        <vt:i4>5</vt:i4>
      </vt:variant>
      <vt:variant>
        <vt:lpwstr/>
      </vt:variant>
      <vt:variant>
        <vt:lpwstr>a38</vt:lpwstr>
      </vt:variant>
      <vt:variant>
        <vt:i4>3342433</vt:i4>
      </vt:variant>
      <vt:variant>
        <vt:i4>57</vt:i4>
      </vt:variant>
      <vt:variant>
        <vt:i4>0</vt:i4>
      </vt:variant>
      <vt:variant>
        <vt:i4>5</vt:i4>
      </vt:variant>
      <vt:variant>
        <vt:lpwstr/>
      </vt:variant>
      <vt:variant>
        <vt:lpwstr>a38</vt:lpwstr>
      </vt:variant>
      <vt:variant>
        <vt:i4>3539041</vt:i4>
      </vt:variant>
      <vt:variant>
        <vt:i4>54</vt:i4>
      </vt:variant>
      <vt:variant>
        <vt:i4>0</vt:i4>
      </vt:variant>
      <vt:variant>
        <vt:i4>5</vt:i4>
      </vt:variant>
      <vt:variant>
        <vt:lpwstr/>
      </vt:variant>
      <vt:variant>
        <vt:lpwstr>a6</vt:lpwstr>
      </vt:variant>
      <vt:variant>
        <vt:i4>3539041</vt:i4>
      </vt:variant>
      <vt:variant>
        <vt:i4>51</vt:i4>
      </vt:variant>
      <vt:variant>
        <vt:i4>0</vt:i4>
      </vt:variant>
      <vt:variant>
        <vt:i4>5</vt:i4>
      </vt:variant>
      <vt:variant>
        <vt:lpwstr/>
      </vt:variant>
      <vt:variant>
        <vt:lpwstr>a6</vt:lpwstr>
      </vt:variant>
      <vt:variant>
        <vt:i4>3670113</vt:i4>
      </vt:variant>
      <vt:variant>
        <vt:i4>48</vt:i4>
      </vt:variant>
      <vt:variant>
        <vt:i4>0</vt:i4>
      </vt:variant>
      <vt:variant>
        <vt:i4>5</vt:i4>
      </vt:variant>
      <vt:variant>
        <vt:lpwstr/>
      </vt:variant>
      <vt:variant>
        <vt:lpwstr>a8</vt:lpwstr>
      </vt:variant>
      <vt:variant>
        <vt:i4>3604577</vt:i4>
      </vt:variant>
      <vt:variant>
        <vt:i4>45</vt:i4>
      </vt:variant>
      <vt:variant>
        <vt:i4>0</vt:i4>
      </vt:variant>
      <vt:variant>
        <vt:i4>5</vt:i4>
      </vt:variant>
      <vt:variant>
        <vt:lpwstr/>
      </vt:variant>
      <vt:variant>
        <vt:lpwstr>a7</vt:lpwstr>
      </vt:variant>
      <vt:variant>
        <vt:i4>6357089</vt:i4>
      </vt:variant>
      <vt:variant>
        <vt:i4>42</vt:i4>
      </vt:variant>
      <vt:variant>
        <vt:i4>0</vt:i4>
      </vt:variant>
      <vt:variant>
        <vt:i4>5</vt:i4>
      </vt:variant>
      <vt:variant>
        <vt:lpwstr/>
      </vt:variant>
      <vt:variant>
        <vt:lpwstr>aaa</vt:lpwstr>
      </vt:variant>
      <vt:variant>
        <vt:i4>26430979</vt:i4>
      </vt:variant>
      <vt:variant>
        <vt:i4>39</vt:i4>
      </vt:variant>
      <vt:variant>
        <vt:i4>0</vt:i4>
      </vt:variant>
      <vt:variant>
        <vt:i4>5</vt:i4>
      </vt:variant>
      <vt:variant>
        <vt:lpwstr/>
      </vt:variant>
      <vt:variant>
        <vt:lpwstr>_第七章__附</vt:lpwstr>
      </vt:variant>
      <vt:variant>
        <vt:i4>26431853</vt:i4>
      </vt:variant>
      <vt:variant>
        <vt:i4>36</vt:i4>
      </vt:variant>
      <vt:variant>
        <vt:i4>0</vt:i4>
      </vt:variant>
      <vt:variant>
        <vt:i4>5</vt:i4>
      </vt:variant>
      <vt:variant>
        <vt:lpwstr/>
      </vt:variant>
      <vt:variant>
        <vt:lpwstr>_第六章__罰</vt:lpwstr>
      </vt:variant>
      <vt:variant>
        <vt:i4>286610133</vt:i4>
      </vt:variant>
      <vt:variant>
        <vt:i4>33</vt:i4>
      </vt:variant>
      <vt:variant>
        <vt:i4>0</vt:i4>
      </vt:variant>
      <vt:variant>
        <vt:i4>5</vt:i4>
      </vt:variant>
      <vt:variant>
        <vt:lpwstr/>
      </vt:variant>
      <vt:variant>
        <vt:lpwstr>_第五章__監督檢查</vt:lpwstr>
      </vt:variant>
      <vt:variant>
        <vt:i4>792365578</vt:i4>
      </vt:variant>
      <vt:variant>
        <vt:i4>30</vt:i4>
      </vt:variant>
      <vt:variant>
        <vt:i4>0</vt:i4>
      </vt:variant>
      <vt:variant>
        <vt:i4>5</vt:i4>
      </vt:variant>
      <vt:variant>
        <vt:lpwstr/>
      </vt:variant>
      <vt:variant>
        <vt:lpwstr>_第四章外商投資旅行社的特別規定</vt:lpwstr>
      </vt:variant>
      <vt:variant>
        <vt:i4>-200060243</vt:i4>
      </vt:variant>
      <vt:variant>
        <vt:i4>27</vt:i4>
      </vt:variant>
      <vt:variant>
        <vt:i4>0</vt:i4>
      </vt:variant>
      <vt:variant>
        <vt:i4>5</vt:i4>
      </vt:variant>
      <vt:variant>
        <vt:lpwstr/>
      </vt:variant>
      <vt:variant>
        <vt:lpwstr>_第三章旅行社經營</vt:lpwstr>
      </vt:variant>
      <vt:variant>
        <vt:i4>66212471</vt:i4>
      </vt:variant>
      <vt:variant>
        <vt:i4>24</vt:i4>
      </vt:variant>
      <vt:variant>
        <vt:i4>0</vt:i4>
      </vt:variant>
      <vt:variant>
        <vt:i4>5</vt:i4>
      </vt:variant>
      <vt:variant>
        <vt:lpwstr/>
      </vt:variant>
      <vt:variant>
        <vt:lpwstr>_第二章__旅行社設立</vt:lpwstr>
      </vt:variant>
      <vt:variant>
        <vt:i4>26430976</vt:i4>
      </vt:variant>
      <vt:variant>
        <vt:i4>21</vt:i4>
      </vt:variant>
      <vt:variant>
        <vt:i4>0</vt:i4>
      </vt:variant>
      <vt:variant>
        <vt:i4>5</vt:i4>
      </vt:variant>
      <vt:variant>
        <vt:lpwstr/>
      </vt:variant>
      <vt:variant>
        <vt:lpwstr>_第一章__總</vt:lpwstr>
      </vt:variant>
      <vt:variant>
        <vt:i4>-527412460</vt:i4>
      </vt:variant>
      <vt:variant>
        <vt:i4>18</vt:i4>
      </vt:variant>
      <vt:variant>
        <vt:i4>0</vt:i4>
      </vt:variant>
      <vt:variant>
        <vt:i4>5</vt:i4>
      </vt:variant>
      <vt:variant>
        <vt:lpwstr>旅行社條例.doc</vt:lpwstr>
      </vt:variant>
      <vt:variant>
        <vt:lpwstr/>
      </vt:variant>
      <vt:variant>
        <vt:i4>659200877</vt:i4>
      </vt:variant>
      <vt:variant>
        <vt:i4>15</vt:i4>
      </vt:variant>
      <vt:variant>
        <vt:i4>0</vt:i4>
      </vt:variant>
      <vt:variant>
        <vt:i4>5</vt:i4>
      </vt:variant>
      <vt:variant>
        <vt:lpwstr>http://www.6law.idv.tw/6law/law-gb/旅行社管理條例.htm</vt:lpwstr>
      </vt:variant>
      <vt:variant>
        <vt:lpwstr/>
      </vt:variant>
      <vt:variant>
        <vt:i4>-742512555</vt:i4>
      </vt:variant>
      <vt:variant>
        <vt:i4>12</vt:i4>
      </vt:variant>
      <vt:variant>
        <vt:i4>0</vt:i4>
      </vt:variant>
      <vt:variant>
        <vt:i4>5</vt:i4>
      </vt:variant>
      <vt:variant>
        <vt:lpwstr>../S-link大陸法規索引.doc</vt:lpwstr>
      </vt:variant>
      <vt:variant>
        <vt:lpwstr>旅行社管理條例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旅行社管理條例(失效)</dc:title>
  <dc:subject/>
  <dc:creator>S-link 電子六法-黃婉玲</dc:creator>
  <cp:keywords/>
  <cp:lastModifiedBy>S-link電子六法黃婉玲</cp:lastModifiedBy>
  <cp:revision>11</cp:revision>
  <dcterms:created xsi:type="dcterms:W3CDTF">2014-11-28T01:11:00Z</dcterms:created>
  <dcterms:modified xsi:type="dcterms:W3CDTF">2017-10-10T12:39:00Z</dcterms:modified>
</cp:coreProperties>
</file>