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FC9A" w14:textId="01A3CEFA" w:rsidR="00560A0A" w:rsidRDefault="00573C85" w:rsidP="00560A0A">
      <w:pPr>
        <w:adjustRightInd w:val="0"/>
        <w:snapToGrid w:val="0"/>
        <w:ind w:rightChars="8" w:right="16"/>
        <w:jc w:val="right"/>
        <w:rPr>
          <w:rFonts w:ascii="Arial Unicode MS" w:hAnsi="Arial Unicode MS"/>
        </w:rPr>
      </w:pPr>
      <w:hyperlink r:id="rId7" w:history="1">
        <w:r w:rsidRPr="00573C85">
          <w:rPr>
            <w:rFonts w:ascii="Calibri" w:hAnsi="Calibri"/>
            <w:noProof/>
            <w:color w:val="5F5F5F"/>
            <w:sz w:val="18"/>
            <w:szCs w:val="20"/>
            <w:lang w:val="zh-TW"/>
          </w:rPr>
          <w:pict w14:anchorId="2A545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15EA979C" w14:textId="7D83DD52" w:rsidR="00560A0A" w:rsidRPr="007841B0" w:rsidRDefault="00560A0A" w:rsidP="00560A0A">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9611AD">
          <w:rPr>
            <w:rStyle w:val="a3"/>
            <w:sz w:val="18"/>
            <w:szCs w:val="20"/>
          </w:rPr>
          <w:t>更新</w:t>
        </w:r>
      </w:hyperlink>
      <w:r>
        <w:rPr>
          <w:rFonts w:hint="eastAsia"/>
          <w:color w:val="7F7F7F"/>
          <w:sz w:val="18"/>
          <w:szCs w:val="20"/>
          <w:lang w:val="zh-TW"/>
        </w:rPr>
        <w:t>】</w:t>
      </w:r>
      <w:r w:rsidR="00573C85">
        <w:rPr>
          <w:rFonts w:ascii="Arial Unicode MS" w:hAnsi="Arial Unicode MS"/>
          <w:color w:val="7F7F7F"/>
          <w:sz w:val="18"/>
        </w:rPr>
        <w:t>2020/2/22</w:t>
      </w:r>
      <w:r>
        <w:rPr>
          <w:rFonts w:hint="eastAsia"/>
          <w:color w:val="7F7F7F"/>
          <w:sz w:val="18"/>
          <w:szCs w:val="20"/>
          <w:lang w:val="zh-TW"/>
        </w:rPr>
        <w:t>【</w:t>
      </w:r>
      <w:hyperlink r:id="rId10" w:history="1">
        <w:r w:rsidRPr="009611AD">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3C6F24B" w14:textId="19693C99" w:rsidR="00560A0A" w:rsidRDefault="00560A0A" w:rsidP="00560A0A">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573C85">
        <w:rPr>
          <w:rFonts w:hint="eastAsia"/>
          <w:color w:val="808000"/>
          <w:sz w:val="18"/>
          <w:szCs w:val="20"/>
        </w:rPr>
        <w:t>〉</w:t>
      </w:r>
      <w:r>
        <w:rPr>
          <w:rFonts w:hint="eastAsia"/>
          <w:color w:val="808000"/>
          <w:sz w:val="18"/>
          <w:szCs w:val="20"/>
        </w:rPr>
        <w:t>檢視</w:t>
      </w:r>
      <w:r>
        <w:rPr>
          <w:rFonts w:hint="eastAsia"/>
          <w:color w:val="808000"/>
          <w:sz w:val="18"/>
          <w:szCs w:val="20"/>
        </w:rPr>
        <w:t>--</w:t>
      </w:r>
      <w:r w:rsidR="00573C8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24A110B" w14:textId="6B6F0C20" w:rsidR="002A00C9" w:rsidRDefault="00560A0A" w:rsidP="00560A0A">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573C85">
        <w:rPr>
          <w:rFonts w:ascii="Arial Unicode MS" w:hAnsi="Arial Unicode MS" w:hint="eastAsia"/>
          <w:b/>
          <w:color w:val="808000"/>
          <w:sz w:val="18"/>
        </w:rPr>
        <w:t>〉〉</w:t>
      </w:r>
      <w:hyperlink r:id="rId13" w:anchor="直銷管理條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573C85">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573C85">
        <w:rPr>
          <w:rFonts w:ascii="Arial Unicode MS" w:hAnsi="Arial Unicode MS" w:hint="eastAsia"/>
          <w:b/>
          <w:color w:val="5F5F5F"/>
          <w:sz w:val="18"/>
        </w:rPr>
        <w:t>〉〉</w:t>
      </w:r>
    </w:p>
    <w:p w14:paraId="4E7CBF1E" w14:textId="77777777" w:rsidR="00053F33" w:rsidRPr="00053F33" w:rsidRDefault="00053F33" w:rsidP="00053F33"/>
    <w:p w14:paraId="22BCBFDC" w14:textId="77777777" w:rsidR="002A00C9" w:rsidRPr="002C7B09" w:rsidRDefault="000364E4" w:rsidP="00806F82">
      <w:pPr>
        <w:jc w:val="both"/>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D2336B" w:rsidRPr="00D2336B">
        <w:rPr>
          <w:rFonts w:ascii="新細明體" w:eastAsia="標楷體" w:hAnsi="新細明體" w:hint="eastAsia"/>
          <w:bCs/>
          <w:shadow/>
          <w:sz w:val="32"/>
        </w:rPr>
        <w:t>直銷管理條例</w:t>
      </w:r>
    </w:p>
    <w:p w14:paraId="3E192C38" w14:textId="77777777"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153422" w:rsidRPr="00153422">
        <w:rPr>
          <w:rFonts w:ascii="Arial Unicode MS" w:hAnsi="Arial Unicode MS" w:hint="eastAsia"/>
        </w:rPr>
        <w:t>中華人民共和國國務院</w:t>
      </w:r>
    </w:p>
    <w:p w14:paraId="66C23D41" w14:textId="0920636C"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573C85" w:rsidRPr="00D74653">
        <w:rPr>
          <w:rFonts w:ascii="Arial Unicode MS" w:hAnsi="Arial Unicode MS" w:hint="eastAsia"/>
          <w:b/>
          <w:color w:val="990000"/>
          <w:szCs w:val="20"/>
        </w:rPr>
        <w:t>發布</w:t>
      </w:r>
      <w:r w:rsidR="00573C85" w:rsidRPr="00D74653">
        <w:rPr>
          <w:rFonts w:ascii="Arial Unicode MS" w:hAnsi="Arial Unicode MS" w:hint="eastAsia"/>
          <w:b/>
          <w:color w:val="990000"/>
          <w:szCs w:val="20"/>
        </w:rPr>
        <w:t>/</w:t>
      </w:r>
      <w:r w:rsidR="00573C85" w:rsidRPr="00D74653">
        <w:rPr>
          <w:rFonts w:ascii="Arial Unicode MS" w:hAnsi="Arial Unicode MS" w:hint="eastAsia"/>
          <w:b/>
          <w:color w:val="990000"/>
          <w:szCs w:val="20"/>
        </w:rPr>
        <w:t>修正</w:t>
      </w:r>
      <w:r w:rsidRPr="002C7B09">
        <w:rPr>
          <w:rFonts w:ascii="Arial Unicode MS" w:hAnsi="Arial Unicode MS"/>
          <w:b/>
          <w:bCs/>
          <w:color w:val="993300"/>
        </w:rPr>
        <w:t>】</w:t>
      </w:r>
      <w:r w:rsidR="00153422" w:rsidRPr="00153422">
        <w:rPr>
          <w:rFonts w:ascii="Arial Unicode MS" w:hAnsi="Arial Unicode MS" w:hint="eastAsia"/>
        </w:rPr>
        <w:t>2017</w:t>
      </w:r>
      <w:r w:rsidR="00153422" w:rsidRPr="00153422">
        <w:rPr>
          <w:rFonts w:ascii="Arial Unicode MS" w:hAnsi="Arial Unicode MS" w:hint="eastAsia"/>
        </w:rPr>
        <w:t>年</w:t>
      </w:r>
      <w:r w:rsidR="00153422" w:rsidRPr="00153422">
        <w:rPr>
          <w:rFonts w:ascii="Arial Unicode MS" w:hAnsi="Arial Unicode MS" w:hint="eastAsia"/>
        </w:rPr>
        <w:t>3</w:t>
      </w:r>
      <w:r w:rsidR="00153422" w:rsidRPr="00153422">
        <w:rPr>
          <w:rFonts w:ascii="Arial Unicode MS" w:hAnsi="Arial Unicode MS" w:hint="eastAsia"/>
        </w:rPr>
        <w:t>月</w:t>
      </w:r>
      <w:r w:rsidR="00153422" w:rsidRPr="00153422">
        <w:rPr>
          <w:rFonts w:ascii="Arial Unicode MS" w:hAnsi="Arial Unicode MS" w:hint="eastAsia"/>
        </w:rPr>
        <w:t>1</w:t>
      </w:r>
      <w:r w:rsidR="00153422" w:rsidRPr="00153422">
        <w:rPr>
          <w:rFonts w:ascii="Arial Unicode MS" w:hAnsi="Arial Unicode MS" w:hint="eastAsia"/>
        </w:rPr>
        <w:t>日</w:t>
      </w:r>
    </w:p>
    <w:p w14:paraId="44B4C972" w14:textId="77777777" w:rsidR="002A00C9" w:rsidRDefault="002A00C9" w:rsidP="00806F82">
      <w:pPr>
        <w:jc w:val="both"/>
        <w:rPr>
          <w:rFonts w:ascii="Arial Unicode MS" w:hAnsi="Arial Unicode MS"/>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153422" w:rsidRPr="00153422">
        <w:rPr>
          <w:rFonts w:ascii="Arial Unicode MS" w:hAnsi="Arial Unicode MS" w:hint="eastAsia"/>
        </w:rPr>
        <w:t>2017</w:t>
      </w:r>
      <w:r w:rsidR="00153422" w:rsidRPr="00153422">
        <w:rPr>
          <w:rFonts w:ascii="Arial Unicode MS" w:hAnsi="Arial Unicode MS" w:hint="eastAsia"/>
        </w:rPr>
        <w:t>年</w:t>
      </w:r>
      <w:r w:rsidR="00153422" w:rsidRPr="00153422">
        <w:rPr>
          <w:rFonts w:ascii="Arial Unicode MS" w:hAnsi="Arial Unicode MS" w:hint="eastAsia"/>
        </w:rPr>
        <w:t>3</w:t>
      </w:r>
      <w:r w:rsidR="00153422" w:rsidRPr="00153422">
        <w:rPr>
          <w:rFonts w:ascii="Arial Unicode MS" w:hAnsi="Arial Unicode MS" w:hint="eastAsia"/>
        </w:rPr>
        <w:t>月</w:t>
      </w:r>
      <w:r w:rsidR="00153422" w:rsidRPr="00153422">
        <w:rPr>
          <w:rFonts w:ascii="Arial Unicode MS" w:hAnsi="Arial Unicode MS" w:hint="eastAsia"/>
        </w:rPr>
        <w:t>1</w:t>
      </w:r>
      <w:r w:rsidR="00153422" w:rsidRPr="00153422">
        <w:rPr>
          <w:rFonts w:ascii="Arial Unicode MS" w:hAnsi="Arial Unicode MS" w:hint="eastAsia"/>
        </w:rPr>
        <w:t>日</w:t>
      </w:r>
    </w:p>
    <w:p w14:paraId="66A0E44B" w14:textId="77777777" w:rsidR="00560A0A" w:rsidRPr="002C7B09" w:rsidRDefault="00560A0A" w:rsidP="00573C85">
      <w:pPr>
        <w:rPr>
          <w:lang w:val="zh-TW"/>
        </w:rPr>
      </w:pPr>
    </w:p>
    <w:p w14:paraId="4562EED5" w14:textId="77777777" w:rsidR="00560A0A" w:rsidRPr="00560A0A" w:rsidRDefault="001F4F28" w:rsidP="00560A0A">
      <w:pPr>
        <w:pStyle w:val="1"/>
        <w:rPr>
          <w:color w:val="800000"/>
        </w:rPr>
      </w:pPr>
      <w:r w:rsidRPr="00560A0A">
        <w:rPr>
          <w:color w:val="800000"/>
        </w:rPr>
        <w:t>【</w:t>
      </w:r>
      <w:r w:rsidR="002A00C9" w:rsidRPr="00560A0A">
        <w:rPr>
          <w:rFonts w:hint="eastAsia"/>
          <w:color w:val="800000"/>
        </w:rPr>
        <w:t>法規沿革</w:t>
      </w:r>
      <w:r w:rsidR="002A00C9" w:rsidRPr="00560A0A">
        <w:rPr>
          <w:color w:val="800000"/>
        </w:rPr>
        <w:t>】</w:t>
      </w:r>
    </w:p>
    <w:p w14:paraId="7F713632" w14:textId="77777777" w:rsidR="00153422" w:rsidRDefault="00153422" w:rsidP="00806F82">
      <w:pPr>
        <w:jc w:val="both"/>
        <w:rPr>
          <w:rFonts w:ascii="Arial Unicode MS" w:hAnsi="Arial Unicode MS"/>
          <w:sz w:val="18"/>
        </w:rPr>
      </w:pPr>
      <w:r w:rsidRPr="009611AD">
        <w:rPr>
          <w:rFonts w:ascii="Arial Unicode MS" w:hAnsi="Arial Unicode MS" w:hint="eastAsia"/>
          <w:sz w:val="18"/>
        </w:rPr>
        <w:t>‧</w:t>
      </w:r>
      <w:r w:rsidRPr="00153422">
        <w:rPr>
          <w:rFonts w:ascii="Arial Unicode MS" w:hAnsi="Arial Unicode MS" w:hint="eastAsia"/>
          <w:sz w:val="18"/>
        </w:rPr>
        <w:t>2005</w:t>
      </w:r>
      <w:r w:rsidRPr="00153422">
        <w:rPr>
          <w:rFonts w:ascii="Arial Unicode MS" w:hAnsi="Arial Unicode MS" w:hint="eastAsia"/>
          <w:sz w:val="18"/>
        </w:rPr>
        <w:t>年</w:t>
      </w:r>
      <w:r w:rsidRPr="00153422">
        <w:rPr>
          <w:rFonts w:ascii="Arial Unicode MS" w:hAnsi="Arial Unicode MS" w:hint="eastAsia"/>
          <w:sz w:val="18"/>
        </w:rPr>
        <w:t>8</w:t>
      </w:r>
      <w:r w:rsidRPr="00153422">
        <w:rPr>
          <w:rFonts w:ascii="Arial Unicode MS" w:hAnsi="Arial Unicode MS" w:hint="eastAsia"/>
          <w:sz w:val="18"/>
        </w:rPr>
        <w:t>月</w:t>
      </w:r>
      <w:r w:rsidRPr="00153422">
        <w:rPr>
          <w:rFonts w:ascii="Arial Unicode MS" w:hAnsi="Arial Unicode MS" w:hint="eastAsia"/>
          <w:sz w:val="18"/>
        </w:rPr>
        <w:t>23</w:t>
      </w:r>
      <w:r w:rsidRPr="00153422">
        <w:rPr>
          <w:rFonts w:ascii="Arial Unicode MS" w:hAnsi="Arial Unicode MS" w:hint="eastAsia"/>
          <w:sz w:val="18"/>
        </w:rPr>
        <w:t>日中華人民共和國國務院令第</w:t>
      </w:r>
      <w:r w:rsidRPr="00153422">
        <w:rPr>
          <w:rFonts w:ascii="Arial Unicode MS" w:hAnsi="Arial Unicode MS" w:hint="eastAsia"/>
          <w:sz w:val="18"/>
        </w:rPr>
        <w:t>443</w:t>
      </w:r>
      <w:r w:rsidRPr="00153422">
        <w:rPr>
          <w:rFonts w:ascii="Arial Unicode MS" w:hAnsi="Arial Unicode MS" w:hint="eastAsia"/>
          <w:sz w:val="18"/>
        </w:rPr>
        <w:t>號公佈</w:t>
      </w:r>
      <w:r w:rsidRPr="009611AD">
        <w:rPr>
          <w:rFonts w:ascii="Arial Unicode MS" w:hAnsi="Arial Unicode MS" w:hint="eastAsia"/>
          <w:sz w:val="18"/>
        </w:rPr>
        <w:t>，自</w:t>
      </w:r>
      <w:r w:rsidRPr="009611AD">
        <w:rPr>
          <w:rFonts w:ascii="Arial Unicode MS" w:hAnsi="Arial Unicode MS" w:hint="eastAsia"/>
          <w:sz w:val="18"/>
        </w:rPr>
        <w:t>2005</w:t>
      </w:r>
      <w:r w:rsidRPr="009611AD">
        <w:rPr>
          <w:rFonts w:ascii="Arial Unicode MS" w:hAnsi="Arial Unicode MS" w:hint="eastAsia"/>
          <w:sz w:val="18"/>
        </w:rPr>
        <w:t>年</w:t>
      </w:r>
      <w:r w:rsidRPr="009611AD">
        <w:rPr>
          <w:rFonts w:ascii="Arial Unicode MS" w:hAnsi="Arial Unicode MS" w:hint="eastAsia"/>
          <w:sz w:val="18"/>
        </w:rPr>
        <w:t>12</w:t>
      </w:r>
      <w:r w:rsidRPr="009611AD">
        <w:rPr>
          <w:rFonts w:ascii="Arial Unicode MS" w:hAnsi="Arial Unicode MS" w:hint="eastAsia"/>
          <w:sz w:val="18"/>
        </w:rPr>
        <w:t>月</w:t>
      </w:r>
      <w:r w:rsidRPr="009611AD">
        <w:rPr>
          <w:rFonts w:ascii="Arial Unicode MS" w:hAnsi="Arial Unicode MS" w:hint="eastAsia"/>
          <w:sz w:val="18"/>
        </w:rPr>
        <w:t>1</w:t>
      </w:r>
      <w:r w:rsidRPr="009611AD">
        <w:rPr>
          <w:rFonts w:ascii="Arial Unicode MS" w:hAnsi="Arial Unicode MS" w:hint="eastAsia"/>
          <w:sz w:val="18"/>
        </w:rPr>
        <w:t>日起施行</w:t>
      </w:r>
    </w:p>
    <w:p w14:paraId="35390DAE" w14:textId="77777777" w:rsidR="00153422" w:rsidRDefault="00153422" w:rsidP="00806F82">
      <w:pPr>
        <w:jc w:val="both"/>
        <w:rPr>
          <w:rFonts w:ascii="Arial Unicode MS" w:hAnsi="Arial Unicode MS"/>
          <w:sz w:val="18"/>
        </w:rPr>
      </w:pPr>
      <w:r w:rsidRPr="009611AD">
        <w:rPr>
          <w:rFonts w:ascii="Arial Unicode MS" w:hAnsi="Arial Unicode MS" w:hint="eastAsia"/>
          <w:sz w:val="18"/>
        </w:rPr>
        <w:t>‧</w:t>
      </w:r>
      <w:r w:rsidRPr="00153422">
        <w:rPr>
          <w:rFonts w:ascii="Arial Unicode MS" w:hAnsi="Arial Unicode MS" w:hint="eastAsia"/>
          <w:sz w:val="18"/>
        </w:rPr>
        <w:t>2017</w:t>
      </w:r>
      <w:r w:rsidRPr="00153422">
        <w:rPr>
          <w:rFonts w:ascii="Arial Unicode MS" w:hAnsi="Arial Unicode MS" w:hint="eastAsia"/>
          <w:sz w:val="18"/>
        </w:rPr>
        <w:t>年</w:t>
      </w:r>
      <w:r w:rsidRPr="00153422">
        <w:rPr>
          <w:rFonts w:ascii="Arial Unicode MS" w:hAnsi="Arial Unicode MS" w:hint="eastAsia"/>
          <w:sz w:val="18"/>
        </w:rPr>
        <w:t>3</w:t>
      </w:r>
      <w:r w:rsidRPr="00153422">
        <w:rPr>
          <w:rFonts w:ascii="Arial Unicode MS" w:hAnsi="Arial Unicode MS" w:hint="eastAsia"/>
          <w:sz w:val="18"/>
        </w:rPr>
        <w:t>月</w:t>
      </w:r>
      <w:r w:rsidRPr="00153422">
        <w:rPr>
          <w:rFonts w:ascii="Arial Unicode MS" w:hAnsi="Arial Unicode MS" w:hint="eastAsia"/>
          <w:sz w:val="18"/>
        </w:rPr>
        <w:t>1</w:t>
      </w:r>
      <w:r w:rsidRPr="00153422">
        <w:rPr>
          <w:rFonts w:ascii="Arial Unicode MS" w:hAnsi="Arial Unicode MS" w:hint="eastAsia"/>
          <w:sz w:val="18"/>
        </w:rPr>
        <w:t>日國務院令第</w:t>
      </w:r>
      <w:r w:rsidRPr="00153422">
        <w:rPr>
          <w:rFonts w:ascii="Arial Unicode MS" w:hAnsi="Arial Unicode MS" w:hint="eastAsia"/>
          <w:sz w:val="18"/>
        </w:rPr>
        <w:t>676</w:t>
      </w:r>
      <w:r w:rsidRPr="00153422">
        <w:rPr>
          <w:rFonts w:ascii="Arial Unicode MS" w:hAnsi="Arial Unicode MS" w:hint="eastAsia"/>
          <w:sz w:val="18"/>
        </w:rPr>
        <w:t>號《國務院關於修改和廢止部分行政法規的決定》第一次修改（註：修改</w:t>
      </w:r>
      <w:hyperlink w:anchor="a11" w:history="1">
        <w:r w:rsidRPr="00153422">
          <w:rPr>
            <w:rStyle w:val="a3"/>
            <w:rFonts w:ascii="Arial Unicode MS" w:hAnsi="Arial Unicode MS" w:hint="eastAsia"/>
            <w:sz w:val="18"/>
          </w:rPr>
          <w:t>第</w:t>
        </w:r>
        <w:r w:rsidRPr="00153422">
          <w:rPr>
            <w:rStyle w:val="a3"/>
            <w:rFonts w:ascii="Arial Unicode MS" w:hAnsi="Arial Unicode MS" w:hint="eastAsia"/>
            <w:sz w:val="18"/>
          </w:rPr>
          <w:t>11</w:t>
        </w:r>
        <w:r w:rsidRPr="00153422">
          <w:rPr>
            <w:rStyle w:val="a3"/>
            <w:rFonts w:ascii="Arial Unicode MS" w:hAnsi="Arial Unicode MS" w:hint="eastAsia"/>
            <w:sz w:val="18"/>
          </w:rPr>
          <w:t>條</w:t>
        </w:r>
      </w:hyperlink>
      <w:r w:rsidRPr="00153422">
        <w:rPr>
          <w:rFonts w:ascii="Arial Unicode MS" w:hAnsi="Arial Unicode MS" w:hint="eastAsia"/>
          <w:sz w:val="18"/>
        </w:rPr>
        <w:t>）</w:t>
      </w:r>
    </w:p>
    <w:p w14:paraId="68CEAD3E" w14:textId="77777777" w:rsidR="009611AD" w:rsidRPr="00153422" w:rsidRDefault="009611AD" w:rsidP="00806F82">
      <w:pPr>
        <w:jc w:val="both"/>
        <w:rPr>
          <w:rFonts w:ascii="Arial Unicode MS" w:hAnsi="Arial Unicode MS"/>
          <w:color w:val="993300"/>
          <w:sz w:val="18"/>
        </w:rPr>
      </w:pPr>
    </w:p>
    <w:p w14:paraId="5BD905FA" w14:textId="77777777" w:rsidR="00EC1757" w:rsidRPr="000A02A7" w:rsidRDefault="00EC1757" w:rsidP="000A02A7">
      <w:pPr>
        <w:pStyle w:val="1"/>
        <w:rPr>
          <w:color w:val="990000"/>
        </w:rPr>
      </w:pPr>
      <w:bookmarkStart w:id="1" w:name="_第一章__總_則"/>
      <w:bookmarkStart w:id="2" w:name="aaa"/>
      <w:bookmarkEnd w:id="1"/>
      <w:bookmarkEnd w:id="2"/>
      <w:r w:rsidRPr="000A02A7">
        <w:rPr>
          <w:color w:val="990000"/>
        </w:rPr>
        <w:t>【</w:t>
      </w:r>
      <w:r w:rsidRPr="000A02A7">
        <w:rPr>
          <w:rFonts w:hint="eastAsia"/>
          <w:color w:val="990000"/>
        </w:rPr>
        <w:t>章節索引</w:t>
      </w:r>
      <w:r w:rsidRPr="000A02A7">
        <w:rPr>
          <w:color w:val="990000"/>
        </w:rPr>
        <w:t>】</w:t>
      </w:r>
    </w:p>
    <w:p w14:paraId="2FC73B96"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第一章　</w:t>
      </w:r>
      <w:hyperlink w:anchor="_第一章__總" w:history="1">
        <w:r w:rsidRPr="00F72785">
          <w:rPr>
            <w:rStyle w:val="a3"/>
            <w:rFonts w:ascii="Arial Unicode MS" w:hAnsi="Arial Unicode MS" w:hint="eastAsia"/>
          </w:rPr>
          <w:t>總則</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1178E1" w:rsidRPr="00F37A94">
        <w:rPr>
          <w:rFonts w:ascii="Arial Unicode MS" w:hAnsi="Arial Unicode MS" w:hint="eastAsia"/>
          <w:color w:val="990000"/>
          <w:szCs w:val="20"/>
        </w:rPr>
        <w:t>1</w:t>
      </w:r>
    </w:p>
    <w:p w14:paraId="0945B553"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第二章　</w:t>
      </w:r>
      <w:hyperlink w:anchor="_第二章_直銷企業及其分支機搆的設立和變更" w:history="1">
        <w:r w:rsidR="001178E1">
          <w:rPr>
            <w:rStyle w:val="a3"/>
            <w:rFonts w:ascii="Arial Unicode MS" w:hAnsi="Arial Unicode MS" w:hint="eastAsia"/>
          </w:rPr>
          <w:t>直銷企業及其分支機搆的設立和變更</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7</w:t>
      </w:r>
    </w:p>
    <w:p w14:paraId="5249DDBC"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第三章　</w:t>
      </w:r>
      <w:hyperlink w:anchor="_第三章_直銷員的招募和培訓" w:history="1">
        <w:r w:rsidRPr="00F72785">
          <w:rPr>
            <w:rStyle w:val="a3"/>
            <w:rFonts w:ascii="Arial Unicode MS" w:hAnsi="Arial Unicode MS" w:hint="eastAsia"/>
          </w:rPr>
          <w:t>直銷員的招募和培訓</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1178E1" w:rsidRPr="00F37A94">
        <w:rPr>
          <w:rFonts w:ascii="Arial Unicode MS" w:hAnsi="Arial Unicode MS" w:hint="eastAsia"/>
          <w:color w:val="990000"/>
          <w:szCs w:val="20"/>
        </w:rPr>
        <w:t>1</w:t>
      </w:r>
      <w:r w:rsidR="00F72785">
        <w:rPr>
          <w:rFonts w:ascii="Arial Unicode MS" w:hAnsi="Arial Unicode MS" w:hint="eastAsia"/>
          <w:color w:val="990000"/>
          <w:szCs w:val="20"/>
        </w:rPr>
        <w:t>3</w:t>
      </w:r>
    </w:p>
    <w:p w14:paraId="76CC520E"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第四章　</w:t>
      </w:r>
      <w:hyperlink w:anchor="_第四章__直銷活動" w:history="1">
        <w:r w:rsidRPr="00F72785">
          <w:rPr>
            <w:rStyle w:val="a3"/>
            <w:rFonts w:ascii="Arial Unicode MS" w:hAnsi="Arial Unicode MS" w:hint="eastAsia"/>
          </w:rPr>
          <w:t>直銷活動</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22</w:t>
      </w:r>
    </w:p>
    <w:p w14:paraId="1774DE59"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第五章　</w:t>
      </w:r>
      <w:hyperlink w:anchor="_第五章__保證金" w:history="1">
        <w:r w:rsidRPr="00F72785">
          <w:rPr>
            <w:rStyle w:val="a3"/>
            <w:rFonts w:ascii="Arial Unicode MS" w:hAnsi="Arial Unicode MS" w:hint="eastAsia"/>
          </w:rPr>
          <w:t>保證金</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29</w:t>
      </w:r>
    </w:p>
    <w:p w14:paraId="7982A829"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第六章　</w:t>
      </w:r>
      <w:hyperlink w:anchor="_第六章__監督管理" w:history="1">
        <w:r w:rsidRPr="00F72785">
          <w:rPr>
            <w:rStyle w:val="a3"/>
            <w:rFonts w:ascii="Arial Unicode MS" w:hAnsi="Arial Unicode MS" w:hint="eastAsia"/>
          </w:rPr>
          <w:t>監督管理</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35</w:t>
      </w:r>
    </w:p>
    <w:p w14:paraId="247A3710"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第七章　</w:t>
      </w:r>
      <w:hyperlink w:anchor="_第七章__法律責任" w:history="1">
        <w:r w:rsidRPr="00F72785">
          <w:rPr>
            <w:rStyle w:val="a3"/>
            <w:rFonts w:ascii="Arial Unicode MS" w:hAnsi="Arial Unicode MS" w:hint="eastAsia"/>
          </w:rPr>
          <w:t>法律責任</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38</w:t>
      </w:r>
    </w:p>
    <w:p w14:paraId="7F9F388D" w14:textId="77777777" w:rsidR="002814EB" w:rsidRPr="001178E1" w:rsidRDefault="002814EB" w:rsidP="002814EB">
      <w:pPr>
        <w:ind w:left="142"/>
        <w:jc w:val="both"/>
        <w:rPr>
          <w:rFonts w:ascii="Arial Unicode MS" w:hAnsi="Arial Unicode MS"/>
          <w:color w:val="990000"/>
        </w:rPr>
      </w:pPr>
      <w:r w:rsidRPr="001178E1">
        <w:rPr>
          <w:rFonts w:ascii="Arial Unicode MS" w:hAnsi="Arial Unicode MS" w:hint="eastAsia"/>
          <w:color w:val="990000"/>
        </w:rPr>
        <w:t xml:space="preserve">第八章　</w:t>
      </w:r>
      <w:hyperlink w:anchor="_第八章__附" w:history="1">
        <w:r w:rsidRPr="00F72785">
          <w:rPr>
            <w:rStyle w:val="a3"/>
            <w:rFonts w:ascii="Arial Unicode MS" w:hAnsi="Arial Unicode MS" w:hint="eastAsia"/>
          </w:rPr>
          <w:t>附則</w:t>
        </w:r>
      </w:hyperlink>
      <w:r w:rsidR="001178E1" w:rsidRPr="00F37A94">
        <w:rPr>
          <w:rFonts w:ascii="Arial Unicode MS" w:hAnsi="Arial Unicode MS" w:hint="eastAsia"/>
          <w:color w:val="990000"/>
          <w:szCs w:val="20"/>
        </w:rPr>
        <w:t xml:space="preserve">　</w:t>
      </w:r>
      <w:r w:rsidR="001178E1" w:rsidRPr="00F37A94">
        <w:rPr>
          <w:rFonts w:ascii="Arial Unicode MS" w:hAnsi="Arial Unicode MS"/>
          <w:color w:val="990000"/>
          <w:szCs w:val="20"/>
        </w:rPr>
        <w:t>§</w:t>
      </w:r>
      <w:r w:rsidR="00F72785">
        <w:rPr>
          <w:rFonts w:ascii="Arial Unicode MS" w:hAnsi="Arial Unicode MS" w:hint="eastAsia"/>
          <w:color w:val="990000"/>
          <w:szCs w:val="20"/>
        </w:rPr>
        <w:t>53</w:t>
      </w:r>
    </w:p>
    <w:p w14:paraId="1A496DF7" w14:textId="77777777" w:rsidR="00E52397" w:rsidRPr="002C7B09" w:rsidRDefault="00E52397" w:rsidP="00806F82">
      <w:pPr>
        <w:jc w:val="both"/>
        <w:rPr>
          <w:rFonts w:ascii="Arial Unicode MS" w:hAnsi="Arial Unicode MS"/>
          <w:color w:val="666699"/>
        </w:rPr>
      </w:pPr>
    </w:p>
    <w:p w14:paraId="0E0C5036" w14:textId="77777777" w:rsidR="00E52397" w:rsidRPr="000A02A7" w:rsidRDefault="00E52397" w:rsidP="000A02A7">
      <w:pPr>
        <w:pStyle w:val="1"/>
        <w:rPr>
          <w:color w:val="990000"/>
        </w:rPr>
      </w:pPr>
      <w:r w:rsidRPr="000A02A7">
        <w:rPr>
          <w:color w:val="990000"/>
        </w:rPr>
        <w:t>【</w:t>
      </w:r>
      <w:r w:rsidRPr="000A02A7">
        <w:rPr>
          <w:rFonts w:hint="eastAsia"/>
          <w:color w:val="990000"/>
        </w:rPr>
        <w:t>法規內容</w:t>
      </w:r>
      <w:r w:rsidRPr="000A02A7">
        <w:rPr>
          <w:color w:val="990000"/>
        </w:rPr>
        <w:t>】</w:t>
      </w:r>
    </w:p>
    <w:p w14:paraId="096DD2EE" w14:textId="77777777" w:rsidR="00D2336B" w:rsidRPr="000A02A7" w:rsidRDefault="00D2336B" w:rsidP="000A02A7">
      <w:pPr>
        <w:pStyle w:val="1"/>
      </w:pPr>
      <w:bookmarkStart w:id="3" w:name="_第一章__總"/>
      <w:bookmarkEnd w:id="3"/>
      <w:r w:rsidRPr="000A02A7">
        <w:rPr>
          <w:rFonts w:hint="eastAsia"/>
        </w:rPr>
        <w:t>第一章</w:t>
      </w:r>
      <w:r w:rsidR="002814EB" w:rsidRPr="000A02A7">
        <w:rPr>
          <w:rFonts w:hint="eastAsia"/>
        </w:rPr>
        <w:t xml:space="preserve">　　</w:t>
      </w:r>
      <w:r w:rsidRPr="000A02A7">
        <w:rPr>
          <w:rFonts w:hint="eastAsia"/>
        </w:rPr>
        <w:t>總</w:t>
      </w:r>
      <w:r w:rsidR="002814EB" w:rsidRPr="000A02A7">
        <w:rPr>
          <w:rFonts w:hint="eastAsia"/>
        </w:rPr>
        <w:t xml:space="preserve">　</w:t>
      </w:r>
      <w:r w:rsidRPr="000A02A7">
        <w:rPr>
          <w:rFonts w:hint="eastAsia"/>
        </w:rPr>
        <w:t>則</w:t>
      </w:r>
    </w:p>
    <w:p w14:paraId="5541A77C" w14:textId="77777777" w:rsidR="002814EB" w:rsidRPr="000A02A7" w:rsidRDefault="00D2336B" w:rsidP="000A02A7">
      <w:pPr>
        <w:pStyle w:val="2"/>
      </w:pPr>
      <w:r w:rsidRPr="000A02A7">
        <w:rPr>
          <w:rFonts w:hint="eastAsia"/>
        </w:rPr>
        <w:t>第</w:t>
      </w:r>
      <w:r w:rsidR="00C14E2C">
        <w:rPr>
          <w:rFonts w:hint="eastAsia"/>
        </w:rPr>
        <w:t>1</w:t>
      </w:r>
      <w:r w:rsidRPr="000A02A7">
        <w:rPr>
          <w:rFonts w:hint="eastAsia"/>
        </w:rPr>
        <w:t>條</w:t>
      </w:r>
    </w:p>
    <w:p w14:paraId="52C334A2"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為規範直銷行為，加強對直銷活動的監管，防止欺詐，保護消費者的合法權益和社會公共利益，制定本條例。</w:t>
      </w:r>
    </w:p>
    <w:p w14:paraId="25C71CF8" w14:textId="77777777" w:rsidR="002814EB" w:rsidRPr="002814EB" w:rsidRDefault="00D2336B" w:rsidP="000A02A7">
      <w:pPr>
        <w:pStyle w:val="2"/>
      </w:pPr>
      <w:r w:rsidRPr="002814EB">
        <w:rPr>
          <w:rFonts w:hint="eastAsia"/>
        </w:rPr>
        <w:t>第</w:t>
      </w:r>
      <w:r w:rsidR="00C14E2C">
        <w:rPr>
          <w:rFonts w:hint="eastAsia"/>
        </w:rPr>
        <w:t>2</w:t>
      </w:r>
      <w:r w:rsidRPr="002814EB">
        <w:rPr>
          <w:rFonts w:hint="eastAsia"/>
        </w:rPr>
        <w:t>條</w:t>
      </w:r>
    </w:p>
    <w:p w14:paraId="62AF2212"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在中華人民共和國境內從事直銷活動，應當遵守本條例。</w:t>
      </w:r>
    </w:p>
    <w:p w14:paraId="73BAED6B"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直銷產品的範圍由國務院商務主管部門會同國務院工商行政管理部門根據直銷業的發展狀況和消費者的需求確定、公佈。</w:t>
      </w:r>
    </w:p>
    <w:p w14:paraId="65331CC0" w14:textId="77777777" w:rsidR="002814EB" w:rsidRPr="002814EB" w:rsidRDefault="00D2336B" w:rsidP="000A02A7">
      <w:pPr>
        <w:pStyle w:val="2"/>
      </w:pPr>
      <w:r w:rsidRPr="002814EB">
        <w:rPr>
          <w:rFonts w:hint="eastAsia"/>
        </w:rPr>
        <w:t>第</w:t>
      </w:r>
      <w:r w:rsidR="00C14E2C">
        <w:rPr>
          <w:rFonts w:hint="eastAsia"/>
        </w:rPr>
        <w:t>3</w:t>
      </w:r>
      <w:r w:rsidRPr="002814EB">
        <w:rPr>
          <w:rFonts w:hint="eastAsia"/>
        </w:rPr>
        <w:t>條</w:t>
      </w:r>
    </w:p>
    <w:p w14:paraId="74E2EDC1"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本條例所稱直銷，是指直銷企業招募直銷員，由直銷員在固定營業場所之外直接向最終消費者（以下簡稱消費者）推銷產品的經銷方式。</w:t>
      </w:r>
    </w:p>
    <w:p w14:paraId="40C7F68E"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lastRenderedPageBreak/>
        <w:t xml:space="preserve">　　本條例所稱直銷企業，是指依照本條例規定經批准採取直銷方式銷售產品的企業。</w:t>
      </w:r>
    </w:p>
    <w:p w14:paraId="524A7FB9"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本條例所稱直銷員，是指在固定營業場所之外將產品直接推銷給消費者的人員。</w:t>
      </w:r>
    </w:p>
    <w:p w14:paraId="0F12C9C1" w14:textId="77777777" w:rsidR="002814EB" w:rsidRPr="002814EB" w:rsidRDefault="00D2336B" w:rsidP="000A02A7">
      <w:pPr>
        <w:pStyle w:val="2"/>
      </w:pPr>
      <w:r w:rsidRPr="002814EB">
        <w:rPr>
          <w:rFonts w:hint="eastAsia"/>
        </w:rPr>
        <w:t>第</w:t>
      </w:r>
      <w:r w:rsidR="00C14E2C">
        <w:rPr>
          <w:rFonts w:hint="eastAsia"/>
        </w:rPr>
        <w:t>4</w:t>
      </w:r>
      <w:r w:rsidRPr="002814EB">
        <w:rPr>
          <w:rFonts w:hint="eastAsia"/>
        </w:rPr>
        <w:t>條</w:t>
      </w:r>
    </w:p>
    <w:p w14:paraId="5ED2BA04"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在中華人民共和國境內設立的企業（以下簡稱企業），可以依照本條例規定申請成為以直銷方式銷售本企業生產的產品以及其母公司、控股公司生產產品的直銷企業。</w:t>
      </w:r>
    </w:p>
    <w:p w14:paraId="5537218A" w14:textId="77777777" w:rsidR="00D2336B" w:rsidRPr="00F72785" w:rsidRDefault="002814EB" w:rsidP="00D2336B">
      <w:pPr>
        <w:ind w:left="142"/>
        <w:jc w:val="both"/>
        <w:rPr>
          <w:rFonts w:ascii="Arial Unicode MS" w:hAnsi="Arial Unicode MS"/>
          <w:color w:val="17365D"/>
        </w:rPr>
      </w:pPr>
      <w:r w:rsidRPr="00F72785">
        <w:rPr>
          <w:rFonts w:ascii="Arial Unicode MS" w:hAnsi="Arial Unicode MS" w:hint="eastAsia"/>
          <w:color w:val="17365D"/>
        </w:rPr>
        <w:t xml:space="preserve">　　</w:t>
      </w:r>
      <w:r w:rsidR="00D2336B" w:rsidRPr="00F72785">
        <w:rPr>
          <w:rFonts w:ascii="Arial Unicode MS" w:hAnsi="Arial Unicode MS" w:hint="eastAsia"/>
          <w:color w:val="17365D"/>
        </w:rPr>
        <w:t>直銷企業可以依法取得貿易權和分銷權。</w:t>
      </w:r>
    </w:p>
    <w:p w14:paraId="3F0E8F2A" w14:textId="77777777" w:rsidR="002814EB" w:rsidRPr="002814EB" w:rsidRDefault="00D2336B" w:rsidP="000F50DE">
      <w:pPr>
        <w:pStyle w:val="2"/>
      </w:pPr>
      <w:r w:rsidRPr="002814EB">
        <w:rPr>
          <w:rFonts w:hint="eastAsia"/>
        </w:rPr>
        <w:t>第</w:t>
      </w:r>
      <w:r w:rsidR="00C14E2C">
        <w:rPr>
          <w:rFonts w:hint="eastAsia"/>
        </w:rPr>
        <w:t>5</w:t>
      </w:r>
      <w:r w:rsidRPr="002814EB">
        <w:rPr>
          <w:rFonts w:hint="eastAsia"/>
        </w:rPr>
        <w:t>條</w:t>
      </w:r>
    </w:p>
    <w:p w14:paraId="2C97048B"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直銷企業及其直銷員從事直銷活動，不得有欺騙、誤導等宣傳和推銷行為。</w:t>
      </w:r>
    </w:p>
    <w:p w14:paraId="38960A82" w14:textId="77777777" w:rsidR="002814EB" w:rsidRPr="002814EB" w:rsidRDefault="00D2336B" w:rsidP="000F50DE">
      <w:pPr>
        <w:pStyle w:val="2"/>
      </w:pPr>
      <w:r w:rsidRPr="002814EB">
        <w:rPr>
          <w:rFonts w:hint="eastAsia"/>
        </w:rPr>
        <w:t>第</w:t>
      </w:r>
      <w:r w:rsidR="00C14E2C">
        <w:rPr>
          <w:rFonts w:hint="eastAsia"/>
        </w:rPr>
        <w:t>6</w:t>
      </w:r>
      <w:r w:rsidRPr="002814EB">
        <w:rPr>
          <w:rFonts w:hint="eastAsia"/>
        </w:rPr>
        <w:t>條</w:t>
      </w:r>
    </w:p>
    <w:p w14:paraId="6F1DF809" w14:textId="77777777" w:rsid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國務院商務主管部門和工商行政管理部門依照其職責分工和本條例規定，負責對直銷企業和直銷員及其直銷活動實施監督管理。</w:t>
      </w:r>
    </w:p>
    <w:p w14:paraId="6BC1772A" w14:textId="433FAFBA" w:rsidR="002814EB" w:rsidRPr="00D2336B" w:rsidRDefault="001178E1"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780576DF" w14:textId="77777777" w:rsidR="00D2336B" w:rsidRPr="00D2336B" w:rsidRDefault="00D2336B" w:rsidP="000A02A7">
      <w:pPr>
        <w:pStyle w:val="1"/>
      </w:pPr>
      <w:bookmarkStart w:id="4" w:name="_第二章_直銷企業及其分支機搆的設立和變更"/>
      <w:bookmarkEnd w:id="4"/>
      <w:r w:rsidRPr="00D2336B">
        <w:rPr>
          <w:rFonts w:hint="eastAsia"/>
        </w:rPr>
        <w:t>第二章</w:t>
      </w:r>
      <w:r w:rsidR="001178E1">
        <w:rPr>
          <w:rFonts w:hint="eastAsia"/>
        </w:rPr>
        <w:t xml:space="preserve">　　</w:t>
      </w:r>
      <w:r w:rsidRPr="00D2336B">
        <w:rPr>
          <w:rFonts w:hint="eastAsia"/>
        </w:rPr>
        <w:t>直銷企業及其分支機搆的設立和變更</w:t>
      </w:r>
    </w:p>
    <w:p w14:paraId="04AE4985" w14:textId="77777777" w:rsidR="002814EB" w:rsidRPr="00F72785" w:rsidRDefault="00D2336B" w:rsidP="000F50DE">
      <w:pPr>
        <w:pStyle w:val="2"/>
      </w:pPr>
      <w:bookmarkStart w:id="5" w:name="a7"/>
      <w:bookmarkEnd w:id="5"/>
      <w:r w:rsidRPr="00F72785">
        <w:rPr>
          <w:rFonts w:hint="eastAsia"/>
        </w:rPr>
        <w:t>第</w:t>
      </w:r>
      <w:r w:rsidR="00C14E2C">
        <w:rPr>
          <w:rFonts w:hint="eastAsia"/>
        </w:rPr>
        <w:t>7</w:t>
      </w:r>
      <w:r w:rsidRPr="00F72785">
        <w:rPr>
          <w:rFonts w:hint="eastAsia"/>
        </w:rPr>
        <w:t>條</w:t>
      </w:r>
    </w:p>
    <w:p w14:paraId="2D471436"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申請成為直銷企業，應當具備下列條件：</w:t>
      </w:r>
    </w:p>
    <w:p w14:paraId="1ADF2B7E"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（一）投資者具有良好的商業信譽，在提出申請前連續</w:t>
      </w:r>
      <w:r w:rsidR="00D2336B" w:rsidRPr="00D2336B">
        <w:rPr>
          <w:rFonts w:ascii="Arial Unicode MS" w:hAnsi="Arial Unicode MS" w:hint="eastAsia"/>
        </w:rPr>
        <w:t>5</w:t>
      </w:r>
      <w:r w:rsidR="00D2336B" w:rsidRPr="00D2336B">
        <w:rPr>
          <w:rFonts w:ascii="Arial Unicode MS" w:hAnsi="Arial Unicode MS" w:hint="eastAsia"/>
        </w:rPr>
        <w:t>年沒有重大違法經營記錄；外國投資者還應當有</w:t>
      </w:r>
      <w:r w:rsidR="00D2336B" w:rsidRPr="00D2336B">
        <w:rPr>
          <w:rFonts w:ascii="Arial Unicode MS" w:hAnsi="Arial Unicode MS" w:hint="eastAsia"/>
        </w:rPr>
        <w:t>3</w:t>
      </w:r>
      <w:r w:rsidR="00D2336B" w:rsidRPr="00D2336B">
        <w:rPr>
          <w:rFonts w:ascii="Arial Unicode MS" w:hAnsi="Arial Unicode MS" w:hint="eastAsia"/>
        </w:rPr>
        <w:t>年以上在中國境外從事直銷活動的經驗；</w:t>
      </w:r>
    </w:p>
    <w:p w14:paraId="7E944C5F"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（二）實繳註冊資本不低於人民幣</w:t>
      </w:r>
      <w:r w:rsidRPr="00D2336B">
        <w:rPr>
          <w:rFonts w:ascii="Arial Unicode MS" w:hAnsi="Arial Unicode MS" w:hint="eastAsia"/>
        </w:rPr>
        <w:t>8000</w:t>
      </w:r>
      <w:r w:rsidRPr="00D2336B">
        <w:rPr>
          <w:rFonts w:ascii="Arial Unicode MS" w:hAnsi="Arial Unicode MS" w:hint="eastAsia"/>
        </w:rPr>
        <w:t>萬元；</w:t>
      </w:r>
    </w:p>
    <w:p w14:paraId="1A42E348"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（三）依照本條例規定在指定銀行足額繳納了保證金；</w:t>
      </w:r>
    </w:p>
    <w:p w14:paraId="131603EC"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（四）依照規定建立了資訊報備和披露制度。</w:t>
      </w:r>
    </w:p>
    <w:p w14:paraId="4EA12224" w14:textId="77777777" w:rsidR="002814EB" w:rsidRPr="00F72785" w:rsidRDefault="00D2336B" w:rsidP="000F50DE">
      <w:pPr>
        <w:pStyle w:val="2"/>
      </w:pPr>
      <w:bookmarkStart w:id="6" w:name="a8"/>
      <w:bookmarkEnd w:id="6"/>
      <w:r w:rsidRPr="00F72785">
        <w:rPr>
          <w:rFonts w:hint="eastAsia"/>
        </w:rPr>
        <w:t>第</w:t>
      </w:r>
      <w:r w:rsidR="00C14E2C">
        <w:rPr>
          <w:rFonts w:hint="eastAsia"/>
        </w:rPr>
        <w:t>8</w:t>
      </w:r>
      <w:r w:rsidRPr="00F72785">
        <w:rPr>
          <w:rFonts w:hint="eastAsia"/>
        </w:rPr>
        <w:t>條</w:t>
      </w:r>
    </w:p>
    <w:p w14:paraId="16A79BC4" w14:textId="77777777" w:rsidR="00D2336B" w:rsidRPr="00D2336B" w:rsidRDefault="00AB6581"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申請成為直銷企業應當填寫申請表，並提交下列申請檔、資料：</w:t>
      </w:r>
    </w:p>
    <w:p w14:paraId="370F7C21"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（一）符合本條例</w:t>
      </w:r>
      <w:hyperlink w:anchor="a7" w:history="1">
        <w:r w:rsidRPr="00F72785">
          <w:rPr>
            <w:rStyle w:val="a3"/>
            <w:rFonts w:ascii="Arial Unicode MS" w:hAnsi="Arial Unicode MS" w:hint="eastAsia"/>
          </w:rPr>
          <w:t>第七條</w:t>
        </w:r>
      </w:hyperlink>
      <w:r w:rsidRPr="00D2336B">
        <w:rPr>
          <w:rFonts w:ascii="Arial Unicode MS" w:hAnsi="Arial Unicode MS" w:hint="eastAsia"/>
        </w:rPr>
        <w:t>規定條件的證明材料；</w:t>
      </w:r>
    </w:p>
    <w:p w14:paraId="6819D43B"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（二）企業章程，屬於中外合資、合作企業的，還應當提供合資或者合作企業合同；</w:t>
      </w:r>
    </w:p>
    <w:p w14:paraId="41EFB7E5"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（三）市場計畫報告書，包括依照本條例</w:t>
      </w:r>
      <w:hyperlink w:anchor="a10" w:history="1">
        <w:r w:rsidRPr="00F72785">
          <w:rPr>
            <w:rStyle w:val="a3"/>
            <w:rFonts w:ascii="Arial Unicode MS" w:hAnsi="Arial Unicode MS" w:hint="eastAsia"/>
          </w:rPr>
          <w:t>第十條</w:t>
        </w:r>
      </w:hyperlink>
      <w:r w:rsidRPr="00D2336B">
        <w:rPr>
          <w:rFonts w:ascii="Arial Unicode MS" w:hAnsi="Arial Unicode MS" w:hint="eastAsia"/>
        </w:rPr>
        <w:t>規定擬定的經當地縣級以上人民政府認可的從事直銷活動地區的服務網點方案；</w:t>
      </w:r>
    </w:p>
    <w:p w14:paraId="246EAB94"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（四）符合國家標準的產品說明；</w:t>
      </w:r>
    </w:p>
    <w:p w14:paraId="44B90902"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（五）擬與直銷員簽訂的推銷合同樣本；</w:t>
      </w:r>
    </w:p>
    <w:p w14:paraId="099B6D11"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（六）會計師事務所出具的驗資報告；</w:t>
      </w:r>
    </w:p>
    <w:p w14:paraId="2AB3E8C3"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（七）企業與指定銀行達成的同意依照本條例規定使用保證金的協議。</w:t>
      </w:r>
    </w:p>
    <w:p w14:paraId="52F55489" w14:textId="77777777" w:rsidR="002814EB" w:rsidRPr="002814EB" w:rsidRDefault="00D2336B" w:rsidP="000F50DE">
      <w:pPr>
        <w:pStyle w:val="2"/>
      </w:pPr>
      <w:bookmarkStart w:id="7" w:name="a9"/>
      <w:bookmarkEnd w:id="7"/>
      <w:r w:rsidRPr="002814EB">
        <w:rPr>
          <w:rFonts w:hint="eastAsia"/>
        </w:rPr>
        <w:t>第</w:t>
      </w:r>
      <w:r w:rsidR="00C14E2C">
        <w:rPr>
          <w:rFonts w:hint="eastAsia"/>
        </w:rPr>
        <w:t>9</w:t>
      </w:r>
      <w:r w:rsidRPr="002814EB">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39"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39</w:t>
        </w:r>
      </w:hyperlink>
      <w:r w:rsidR="0030278C" w:rsidRPr="000F50DE">
        <w:rPr>
          <w:rFonts w:hint="eastAsia"/>
          <w:b w:val="0"/>
          <w:color w:val="5F5F5F"/>
          <w:sz w:val="18"/>
        </w:rPr>
        <w:t>；</w:t>
      </w:r>
      <w:hyperlink w:anchor="a40"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40</w:t>
        </w:r>
      </w:hyperlink>
    </w:p>
    <w:p w14:paraId="28B8E17D"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申請人應當通過所在地省、自治區、直轄市商務主管部門向國務院商務主管部門提出申請。省、自治區、直轄市商務主管部門應當自收到申請檔、資料之日起</w:t>
      </w:r>
      <w:r>
        <w:rPr>
          <w:rFonts w:ascii="Arial Unicode MS" w:hAnsi="Arial Unicode MS" w:hint="eastAsia"/>
        </w:rPr>
        <w:t>7</w:t>
      </w:r>
      <w:r w:rsidR="00D2336B" w:rsidRPr="00D2336B">
        <w:rPr>
          <w:rFonts w:ascii="Arial Unicode MS" w:hAnsi="Arial Unicode MS" w:hint="eastAsia"/>
        </w:rPr>
        <w:t>日內，將申請檔、資料報送國務院商務主管部門。國務院商務主管部門應當自收到全部申請檔、資料之日起</w:t>
      </w:r>
      <w:r>
        <w:rPr>
          <w:rFonts w:ascii="Arial Unicode MS" w:hAnsi="Arial Unicode MS" w:hint="eastAsia"/>
        </w:rPr>
        <w:t>90</w:t>
      </w:r>
      <w:r w:rsidR="00D2336B" w:rsidRPr="00D2336B">
        <w:rPr>
          <w:rFonts w:ascii="Arial Unicode MS" w:hAnsi="Arial Unicode MS" w:hint="eastAsia"/>
        </w:rPr>
        <w:t>日內，經徵求國務院工商行政管理部門的意見，作出批准或者不予批准的決定。予以批准的，由國務院商務主管部門頒發直銷經營許可證。</w:t>
      </w:r>
    </w:p>
    <w:p w14:paraId="57AF4A75" w14:textId="77777777" w:rsidR="00D2336B" w:rsidRPr="00F72785" w:rsidRDefault="002814EB" w:rsidP="00D2336B">
      <w:pPr>
        <w:ind w:left="142"/>
        <w:jc w:val="both"/>
        <w:rPr>
          <w:rFonts w:ascii="Arial Unicode MS" w:hAnsi="Arial Unicode MS"/>
          <w:color w:val="17365D"/>
        </w:rPr>
      </w:pPr>
      <w:r w:rsidRPr="00F72785">
        <w:rPr>
          <w:rFonts w:ascii="Arial Unicode MS" w:hAnsi="Arial Unicode MS" w:hint="eastAsia"/>
          <w:color w:val="17365D"/>
        </w:rPr>
        <w:t xml:space="preserve">　　</w:t>
      </w:r>
      <w:r w:rsidR="00D2336B" w:rsidRPr="00F72785">
        <w:rPr>
          <w:rFonts w:ascii="Arial Unicode MS" w:hAnsi="Arial Unicode MS" w:hint="eastAsia"/>
          <w:color w:val="17365D"/>
        </w:rPr>
        <w:t>申請人持國務院商務主管部門頒發的直銷經營許可證，依法向工商行政管理部門申請變更登記。國務院商務主管部門審查頒發直銷經營許可證，應當考慮國家安全、社會公共利益和直銷業發展狀況等因素。</w:t>
      </w:r>
    </w:p>
    <w:p w14:paraId="7AC8405E" w14:textId="77777777" w:rsidR="00D2336B" w:rsidRPr="002814EB" w:rsidRDefault="00C14E2C" w:rsidP="000F50DE">
      <w:pPr>
        <w:pStyle w:val="2"/>
      </w:pPr>
      <w:bookmarkStart w:id="8" w:name="a10"/>
      <w:bookmarkEnd w:id="8"/>
      <w:r>
        <w:rPr>
          <w:rFonts w:hint="eastAsia"/>
        </w:rPr>
        <w:lastRenderedPageBreak/>
        <w:t>第</w:t>
      </w:r>
      <w:r>
        <w:rPr>
          <w:rFonts w:hint="eastAsia"/>
        </w:rPr>
        <w:t>1</w:t>
      </w:r>
      <w:r w:rsidR="00560A0A">
        <w:rPr>
          <w:rFonts w:hint="eastAsia"/>
        </w:rPr>
        <w:t>0</w:t>
      </w:r>
      <w:r w:rsidR="00D2336B" w:rsidRPr="002814EB">
        <w:rPr>
          <w:rFonts w:hint="eastAsia"/>
        </w:rPr>
        <w:t>條</w:t>
      </w:r>
      <w:r w:rsidR="0030278C">
        <w:t xml:space="preserve">　</w:t>
      </w:r>
      <w:r w:rsidR="0030278C" w:rsidRPr="000F50DE">
        <w:rPr>
          <w:rFonts w:hint="eastAsia"/>
          <w:b w:val="0"/>
          <w:color w:val="5F5F5F"/>
          <w:sz w:val="18"/>
        </w:rPr>
        <w:t>【相關罰則】</w:t>
      </w:r>
      <w:hyperlink w:anchor="a39"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39</w:t>
        </w:r>
      </w:hyperlink>
      <w:r w:rsidR="0030278C" w:rsidRPr="000F50DE">
        <w:rPr>
          <w:rFonts w:hint="eastAsia"/>
          <w:b w:val="0"/>
          <w:color w:val="5F5F5F"/>
          <w:sz w:val="18"/>
        </w:rPr>
        <w:t>；</w:t>
      </w:r>
      <w:hyperlink w:anchor="a40"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40</w:t>
        </w:r>
      </w:hyperlink>
    </w:p>
    <w:p w14:paraId="6F5A5C7E"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直銷企業從事直銷活動，必須在擬從事直銷活動的省、自治區、直轄市設立負責該行政區域內直銷業務的分支機搆（以下簡稱分支機搆）。</w:t>
      </w:r>
    </w:p>
    <w:p w14:paraId="789B41D6" w14:textId="77777777" w:rsidR="00D2336B" w:rsidRPr="002814EB" w:rsidRDefault="00D2336B" w:rsidP="00D2336B">
      <w:pPr>
        <w:ind w:left="142"/>
        <w:jc w:val="both"/>
        <w:rPr>
          <w:rFonts w:ascii="Arial Unicode MS" w:hAnsi="Arial Unicode MS"/>
          <w:color w:val="17365D"/>
        </w:rPr>
      </w:pPr>
      <w:r w:rsidRPr="002814EB">
        <w:rPr>
          <w:rFonts w:ascii="Arial Unicode MS" w:hAnsi="Arial Unicode MS" w:hint="eastAsia"/>
          <w:color w:val="17365D"/>
        </w:rPr>
        <w:t xml:space="preserve">　　直銷企業在其從事直銷活動的地區應當建立便於並滿足消費者、直銷員瞭解產品價格、退換貨及企業依法提供其他服務的服務網點。服務網點的設立應當符合當地縣級以上人民政府的要求。</w:t>
      </w:r>
    </w:p>
    <w:p w14:paraId="77399684" w14:textId="6DA63952"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直銷企業申請設立分支機搆，應當提供符合前款規定條件的</w:t>
      </w:r>
      <w:r w:rsidR="00573C85">
        <w:rPr>
          <w:rFonts w:ascii="Arial Unicode MS" w:hAnsi="Arial Unicode MS" w:hint="eastAsia"/>
        </w:rPr>
        <w:t>證明文件</w:t>
      </w:r>
      <w:r w:rsidRPr="00D2336B">
        <w:rPr>
          <w:rFonts w:ascii="Arial Unicode MS" w:hAnsi="Arial Unicode MS" w:hint="eastAsia"/>
        </w:rPr>
        <w:t>和資料，並應當依照本條例</w:t>
      </w:r>
      <w:hyperlink w:anchor="a9" w:history="1">
        <w:r w:rsidRPr="00F72785">
          <w:rPr>
            <w:rStyle w:val="a3"/>
            <w:rFonts w:ascii="Arial Unicode MS" w:hAnsi="Arial Unicode MS" w:hint="eastAsia"/>
          </w:rPr>
          <w:t>第九條</w:t>
        </w:r>
      </w:hyperlink>
      <w:r w:rsidRPr="00D2336B">
        <w:rPr>
          <w:rFonts w:ascii="Arial Unicode MS" w:hAnsi="Arial Unicode MS" w:hint="eastAsia"/>
        </w:rPr>
        <w:t>第一款規定的程式提出申請。獲得批准後，依法向工商行政管理部門辦理登記。</w:t>
      </w:r>
    </w:p>
    <w:p w14:paraId="775035D1" w14:textId="77777777" w:rsidR="00D2336B" w:rsidRPr="002814EB" w:rsidRDefault="00C14E2C" w:rsidP="000F50DE">
      <w:pPr>
        <w:pStyle w:val="2"/>
      </w:pPr>
      <w:bookmarkStart w:id="9" w:name="a11"/>
      <w:bookmarkEnd w:id="9"/>
      <w:r>
        <w:rPr>
          <w:rFonts w:hint="eastAsia"/>
        </w:rPr>
        <w:t>第</w:t>
      </w:r>
      <w:r>
        <w:rPr>
          <w:rFonts w:hint="eastAsia"/>
        </w:rPr>
        <w:t>11</w:t>
      </w:r>
      <w:r w:rsidR="00D2336B" w:rsidRPr="002814EB">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41"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41</w:t>
        </w:r>
      </w:hyperlink>
    </w:p>
    <w:p w14:paraId="5B2D9A78" w14:textId="77777777" w:rsidR="009611AD" w:rsidRDefault="009611AD" w:rsidP="00D2336B">
      <w:pPr>
        <w:ind w:left="142"/>
        <w:jc w:val="both"/>
        <w:rPr>
          <w:rFonts w:ascii="Arial Unicode MS" w:hAnsi="Arial Unicode MS"/>
        </w:rPr>
      </w:pPr>
      <w:r>
        <w:rPr>
          <w:rFonts w:ascii="Arial Unicode MS" w:hAnsi="Arial Unicode MS" w:hint="eastAsia"/>
        </w:rPr>
        <w:t xml:space="preserve">　　</w:t>
      </w:r>
      <w:r w:rsidRPr="009611AD">
        <w:rPr>
          <w:rFonts w:ascii="Arial Unicode MS" w:hAnsi="Arial Unicode MS" w:hint="eastAsia"/>
        </w:rPr>
        <w:t>直銷企業有關本條</w:t>
      </w:r>
      <w:r w:rsidRPr="00D2336B">
        <w:rPr>
          <w:rFonts w:ascii="Arial Unicode MS" w:hAnsi="Arial Unicode MS" w:hint="eastAsia"/>
        </w:rPr>
        <w:t>例</w:t>
      </w:r>
      <w:hyperlink w:anchor="a8" w:history="1">
        <w:r w:rsidRPr="00F72785">
          <w:rPr>
            <w:rStyle w:val="a3"/>
            <w:rFonts w:ascii="Arial Unicode MS" w:hAnsi="Arial Unicode MS" w:hint="eastAsia"/>
          </w:rPr>
          <w:t>第八條</w:t>
        </w:r>
      </w:hyperlink>
      <w:r w:rsidRPr="009611AD">
        <w:rPr>
          <w:rFonts w:ascii="Arial Unicode MS" w:hAnsi="Arial Unicode MS" w:hint="eastAsia"/>
        </w:rPr>
        <w:t>第一項、第二項、第三項、第五項、第六項、第七項所列內容發生重大變更的，應當依照本條</w:t>
      </w:r>
      <w:r w:rsidRPr="00D2336B">
        <w:rPr>
          <w:rFonts w:ascii="Arial Unicode MS" w:hAnsi="Arial Unicode MS" w:hint="eastAsia"/>
        </w:rPr>
        <w:t>例</w:t>
      </w:r>
      <w:hyperlink w:anchor="a9" w:history="1">
        <w:r w:rsidRPr="00F72785">
          <w:rPr>
            <w:rStyle w:val="a3"/>
            <w:rFonts w:ascii="Arial Unicode MS" w:hAnsi="Arial Unicode MS" w:hint="eastAsia"/>
          </w:rPr>
          <w:t>第九條</w:t>
        </w:r>
      </w:hyperlink>
      <w:r w:rsidRPr="009611AD">
        <w:rPr>
          <w:rFonts w:ascii="Arial Unicode MS" w:hAnsi="Arial Unicode MS" w:hint="eastAsia"/>
        </w:rPr>
        <w:t>第一款規定的程序報國務院商務主管部門批准。</w:t>
      </w:r>
    </w:p>
    <w:p w14:paraId="7F8BDE0F" w14:textId="77777777" w:rsidR="009611AD" w:rsidRPr="00A37871" w:rsidRDefault="00A37871" w:rsidP="00A37871">
      <w:pPr>
        <w:pStyle w:val="3"/>
        <w:ind w:left="118"/>
      </w:pPr>
      <w:r w:rsidRPr="00A37871">
        <w:rPr>
          <w:rFonts w:hint="eastAsia"/>
        </w:rPr>
        <w:t>--2017</w:t>
      </w:r>
      <w:r w:rsidRPr="00A37871">
        <w:rPr>
          <w:rFonts w:hint="eastAsia"/>
        </w:rPr>
        <w:t>年</w:t>
      </w:r>
      <w:r w:rsidRPr="00A37871">
        <w:rPr>
          <w:rFonts w:hint="eastAsia"/>
        </w:rPr>
        <w:t>3</w:t>
      </w:r>
      <w:r w:rsidRPr="00A37871">
        <w:rPr>
          <w:rFonts w:hint="eastAsia"/>
        </w:rPr>
        <w:t>月</w:t>
      </w:r>
      <w:r w:rsidRPr="00A37871">
        <w:rPr>
          <w:rFonts w:hint="eastAsia"/>
        </w:rPr>
        <w:t>1</w:t>
      </w:r>
      <w:r w:rsidRPr="00A37871">
        <w:rPr>
          <w:rFonts w:hint="eastAsia"/>
        </w:rPr>
        <w:t>日修正前條文</w:t>
      </w:r>
      <w:r w:rsidRPr="00A37871">
        <w:rPr>
          <w:rFonts w:hint="eastAsia"/>
        </w:rPr>
        <w:t>--</w:t>
      </w:r>
      <w:hyperlink r:id="rId15" w:history="1">
        <w:r w:rsidRPr="00A37871">
          <w:rPr>
            <w:rStyle w:val="a3"/>
          </w:rPr>
          <w:t>比對程式</w:t>
        </w:r>
      </w:hyperlink>
    </w:p>
    <w:p w14:paraId="33D2D7F1" w14:textId="77777777" w:rsidR="00D2336B" w:rsidRPr="009611AD" w:rsidRDefault="002814EB" w:rsidP="00D2336B">
      <w:pPr>
        <w:ind w:left="142"/>
        <w:jc w:val="both"/>
        <w:rPr>
          <w:rFonts w:ascii="Arial Unicode MS" w:hAnsi="Arial Unicode MS"/>
          <w:color w:val="5F5F5F"/>
        </w:rPr>
      </w:pPr>
      <w:r w:rsidRPr="009611AD">
        <w:rPr>
          <w:rFonts w:ascii="Arial Unicode MS" w:hAnsi="Arial Unicode MS" w:hint="eastAsia"/>
          <w:color w:val="5F5F5F"/>
        </w:rPr>
        <w:t xml:space="preserve">　　</w:t>
      </w:r>
      <w:r w:rsidR="00D2336B" w:rsidRPr="009611AD">
        <w:rPr>
          <w:rFonts w:ascii="Arial Unicode MS" w:hAnsi="Arial Unicode MS" w:hint="eastAsia"/>
          <w:color w:val="5F5F5F"/>
        </w:rPr>
        <w:t>直銷企業有關本條例</w:t>
      </w:r>
      <w:hyperlink w:anchor="a8" w:history="1">
        <w:r w:rsidR="00D2336B" w:rsidRPr="009611AD">
          <w:rPr>
            <w:rStyle w:val="a3"/>
            <w:rFonts w:ascii="Arial Unicode MS" w:hAnsi="Arial Unicode MS" w:hint="eastAsia"/>
            <w:color w:val="5F5F5F"/>
          </w:rPr>
          <w:t>第八條</w:t>
        </w:r>
      </w:hyperlink>
      <w:r w:rsidR="00D2336B" w:rsidRPr="009611AD">
        <w:rPr>
          <w:rFonts w:ascii="Arial Unicode MS" w:hAnsi="Arial Unicode MS" w:hint="eastAsia"/>
          <w:color w:val="5F5F5F"/>
        </w:rPr>
        <w:t>所列內容發生重大變更的，應當依照本條例</w:t>
      </w:r>
      <w:hyperlink w:anchor="a9" w:history="1">
        <w:r w:rsidR="00D2336B" w:rsidRPr="009611AD">
          <w:rPr>
            <w:rStyle w:val="a3"/>
            <w:rFonts w:ascii="Arial Unicode MS" w:hAnsi="Arial Unicode MS" w:hint="eastAsia"/>
            <w:color w:val="5F5F5F"/>
          </w:rPr>
          <w:t>第九條</w:t>
        </w:r>
      </w:hyperlink>
      <w:r w:rsidR="00D2336B" w:rsidRPr="009611AD">
        <w:rPr>
          <w:rFonts w:ascii="Arial Unicode MS" w:hAnsi="Arial Unicode MS" w:hint="eastAsia"/>
          <w:color w:val="5F5F5F"/>
        </w:rPr>
        <w:t>第一款規定的程式報國務院商務主管部門批准。</w:t>
      </w:r>
    </w:p>
    <w:p w14:paraId="3AB30102" w14:textId="77777777" w:rsidR="00D2336B" w:rsidRPr="002814EB" w:rsidRDefault="00C14E2C" w:rsidP="000F50DE">
      <w:pPr>
        <w:pStyle w:val="2"/>
      </w:pPr>
      <w:r>
        <w:rPr>
          <w:rFonts w:hint="eastAsia"/>
        </w:rPr>
        <w:t>第</w:t>
      </w:r>
      <w:r>
        <w:rPr>
          <w:rFonts w:hint="eastAsia"/>
        </w:rPr>
        <w:t>12</w:t>
      </w:r>
      <w:r w:rsidR="00D2336B" w:rsidRPr="002814EB">
        <w:rPr>
          <w:rFonts w:hint="eastAsia"/>
        </w:rPr>
        <w:t>條</w:t>
      </w:r>
    </w:p>
    <w:p w14:paraId="003A7602" w14:textId="77777777" w:rsid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國務院商務主管部門應當將直銷企業及其分支機搆的名單在政府網站上公佈，並及時進行更新。</w:t>
      </w:r>
    </w:p>
    <w:p w14:paraId="5DCDDAC1" w14:textId="1F51D2E3" w:rsidR="002814EB" w:rsidRPr="00D2336B" w:rsidRDefault="00F72785"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w:t>
        </w:r>
        <w:r w:rsidRPr="002C7B09">
          <w:rPr>
            <w:rStyle w:val="a3"/>
            <w:rFonts w:ascii="Arial Unicode MS" w:hAnsi="Arial Unicode MS" w:hint="eastAsia"/>
            <w:sz w:val="18"/>
          </w:rPr>
          <w:t>索</w:t>
        </w:r>
        <w:r w:rsidRPr="002C7B09">
          <w:rPr>
            <w:rStyle w:val="a3"/>
            <w:rFonts w:ascii="Arial Unicode MS" w:hAnsi="Arial Unicode MS" w:hint="eastAsia"/>
            <w:sz w:val="18"/>
          </w:rPr>
          <w:t>引</w:t>
        </w:r>
      </w:hyperlink>
      <w:r w:rsidR="00573C85">
        <w:rPr>
          <w:rFonts w:ascii="Arial Unicode MS" w:hAnsi="Arial Unicode MS" w:hint="eastAsia"/>
          <w:color w:val="808000"/>
          <w:sz w:val="18"/>
        </w:rPr>
        <w:t>〉〉</w:t>
      </w:r>
    </w:p>
    <w:p w14:paraId="3D4E0883" w14:textId="77777777" w:rsidR="00D2336B" w:rsidRPr="00D2336B" w:rsidRDefault="00D2336B" w:rsidP="000A02A7">
      <w:pPr>
        <w:pStyle w:val="1"/>
      </w:pPr>
      <w:bookmarkStart w:id="10" w:name="_第三章_直銷員的招募和培訓"/>
      <w:bookmarkEnd w:id="10"/>
      <w:r w:rsidRPr="00D2336B">
        <w:rPr>
          <w:rFonts w:hint="eastAsia"/>
        </w:rPr>
        <w:t>第三章</w:t>
      </w:r>
      <w:r w:rsidR="00F72785">
        <w:rPr>
          <w:rFonts w:hint="eastAsia"/>
        </w:rPr>
        <w:t xml:space="preserve">　　</w:t>
      </w:r>
      <w:r w:rsidRPr="00D2336B">
        <w:rPr>
          <w:rFonts w:hint="eastAsia"/>
        </w:rPr>
        <w:t>直銷員的招募和培訓</w:t>
      </w:r>
    </w:p>
    <w:p w14:paraId="75A96F1D" w14:textId="77777777" w:rsidR="002814EB" w:rsidRPr="00F72785" w:rsidRDefault="00C14E2C" w:rsidP="000F50DE">
      <w:pPr>
        <w:pStyle w:val="2"/>
      </w:pPr>
      <w:r>
        <w:rPr>
          <w:rFonts w:hint="eastAsia"/>
        </w:rPr>
        <w:t>第</w:t>
      </w:r>
      <w:r>
        <w:rPr>
          <w:rFonts w:hint="eastAsia"/>
        </w:rPr>
        <w:t>13</w:t>
      </w:r>
      <w:r w:rsidR="00D2336B" w:rsidRPr="00F72785">
        <w:rPr>
          <w:rFonts w:hint="eastAsia"/>
        </w:rPr>
        <w:t>條</w:t>
      </w:r>
    </w:p>
    <w:p w14:paraId="0018B076"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直銷企業及其分支機搆可以招募直銷員。直銷企業及其分支機搆以外的任何單位和個人不得招募直銷員。</w:t>
      </w:r>
    </w:p>
    <w:p w14:paraId="4E365B55" w14:textId="77777777" w:rsidR="00D2336B" w:rsidRPr="00F72785" w:rsidRDefault="00F72785" w:rsidP="00D2336B">
      <w:pPr>
        <w:ind w:left="142"/>
        <w:jc w:val="both"/>
        <w:rPr>
          <w:rFonts w:ascii="Arial Unicode MS" w:hAnsi="Arial Unicode MS"/>
          <w:color w:val="17365D"/>
        </w:rPr>
      </w:pPr>
      <w:r w:rsidRPr="00F72785">
        <w:rPr>
          <w:rFonts w:ascii="Arial Unicode MS" w:hAnsi="Arial Unicode MS" w:hint="eastAsia"/>
          <w:color w:val="17365D"/>
        </w:rPr>
        <w:t xml:space="preserve">　　</w:t>
      </w:r>
      <w:r w:rsidR="00D2336B" w:rsidRPr="00F72785">
        <w:rPr>
          <w:rFonts w:ascii="Arial Unicode MS" w:hAnsi="Arial Unicode MS" w:hint="eastAsia"/>
          <w:color w:val="17365D"/>
        </w:rPr>
        <w:t>直銷員的合法推銷活動不以無照經營查處。</w:t>
      </w:r>
    </w:p>
    <w:p w14:paraId="165ABC20" w14:textId="77777777" w:rsidR="002814EB" w:rsidRPr="00F72785" w:rsidRDefault="00C14E2C" w:rsidP="000F50DE">
      <w:pPr>
        <w:pStyle w:val="2"/>
      </w:pPr>
      <w:r>
        <w:rPr>
          <w:rFonts w:hint="eastAsia"/>
        </w:rPr>
        <w:t>第</w:t>
      </w:r>
      <w:r>
        <w:rPr>
          <w:rFonts w:hint="eastAsia"/>
        </w:rPr>
        <w:t>14</w:t>
      </w:r>
      <w:r w:rsidR="00D2336B" w:rsidRPr="00F72785">
        <w:rPr>
          <w:rFonts w:hint="eastAsia"/>
        </w:rPr>
        <w:t>條</w:t>
      </w:r>
    </w:p>
    <w:p w14:paraId="31EFDC7C"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直銷企業及其分支機搆不得發佈宣傳直銷員銷售報酬的廣告，不得以繳納費用或者購買商品作為成為直銷員的條件。</w:t>
      </w:r>
    </w:p>
    <w:p w14:paraId="59EA581D" w14:textId="77777777" w:rsidR="002814EB" w:rsidRPr="00F72785" w:rsidRDefault="00C14E2C" w:rsidP="000F50DE">
      <w:pPr>
        <w:pStyle w:val="2"/>
      </w:pPr>
      <w:r>
        <w:rPr>
          <w:rFonts w:hint="eastAsia"/>
        </w:rPr>
        <w:t>第</w:t>
      </w:r>
      <w:r>
        <w:rPr>
          <w:rFonts w:hint="eastAsia"/>
        </w:rPr>
        <w:t>15</w:t>
      </w:r>
      <w:r w:rsidR="00D2336B" w:rsidRPr="00F72785">
        <w:rPr>
          <w:rFonts w:hint="eastAsia"/>
        </w:rPr>
        <w:t>條</w:t>
      </w:r>
    </w:p>
    <w:p w14:paraId="0E432CED"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直銷企業及其分支機搆不得招募下列人員為直銷員：</w:t>
      </w:r>
    </w:p>
    <w:p w14:paraId="421F3226"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（一）未滿</w:t>
      </w:r>
      <w:r w:rsidRPr="00D2336B">
        <w:rPr>
          <w:rFonts w:ascii="Arial Unicode MS" w:hAnsi="Arial Unicode MS" w:hint="eastAsia"/>
        </w:rPr>
        <w:t>18</w:t>
      </w:r>
      <w:r w:rsidRPr="00D2336B">
        <w:rPr>
          <w:rFonts w:ascii="Arial Unicode MS" w:hAnsi="Arial Unicode MS" w:hint="eastAsia"/>
        </w:rPr>
        <w:t>周歲的人員；</w:t>
      </w:r>
    </w:p>
    <w:p w14:paraId="41D3C288"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（二）無民事行為能力或者限制民事行為能力的人員；</w:t>
      </w:r>
    </w:p>
    <w:p w14:paraId="73DAB65E"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（三）全日制在校學生；</w:t>
      </w:r>
    </w:p>
    <w:p w14:paraId="2893219F"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（四）教師、醫務人員、公務員和現役軍人；</w:t>
      </w:r>
    </w:p>
    <w:p w14:paraId="2F7D92C6"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（五）直銷企業的正式員工；</w:t>
      </w:r>
    </w:p>
    <w:p w14:paraId="7F7490BD"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（六）境外人員；</w:t>
      </w:r>
    </w:p>
    <w:p w14:paraId="35E1A88F"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（七）法律、行政法規規定不得從事兼職的人員。</w:t>
      </w:r>
    </w:p>
    <w:p w14:paraId="2D0C4034" w14:textId="77777777" w:rsidR="002814EB" w:rsidRPr="00F72785" w:rsidRDefault="00C14E2C" w:rsidP="000F50DE">
      <w:pPr>
        <w:pStyle w:val="2"/>
      </w:pPr>
      <w:r>
        <w:rPr>
          <w:rFonts w:hint="eastAsia"/>
        </w:rPr>
        <w:t>第</w:t>
      </w:r>
      <w:r>
        <w:rPr>
          <w:rFonts w:hint="eastAsia"/>
        </w:rPr>
        <w:t>16</w:t>
      </w:r>
      <w:r w:rsidR="00D2336B" w:rsidRPr="00F72785">
        <w:rPr>
          <w:rFonts w:hint="eastAsia"/>
        </w:rPr>
        <w:t>條</w:t>
      </w:r>
    </w:p>
    <w:p w14:paraId="4A07E4F4"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分支機搆招募直銷員應當與其簽訂推銷合同，並保證直銷員只在其一個分支機搆所在的省、自治區、直轄市行政區域內已設立服務網點的地區開展直銷活動。未與直銷企業或者其分支機搆簽訂推銷合同的人員，不得以任何方式從事直銷活動。</w:t>
      </w:r>
    </w:p>
    <w:p w14:paraId="2BE74B38" w14:textId="77777777" w:rsidR="002814EB" w:rsidRPr="00F72785" w:rsidRDefault="00C14E2C" w:rsidP="000F50DE">
      <w:pPr>
        <w:pStyle w:val="2"/>
      </w:pPr>
      <w:r>
        <w:rPr>
          <w:rFonts w:hint="eastAsia"/>
        </w:rPr>
        <w:lastRenderedPageBreak/>
        <w:t>第</w:t>
      </w:r>
      <w:r>
        <w:rPr>
          <w:rFonts w:hint="eastAsia"/>
        </w:rPr>
        <w:t>17</w:t>
      </w:r>
      <w:r w:rsidR="00D2336B" w:rsidRPr="00F72785">
        <w:rPr>
          <w:rFonts w:hint="eastAsia"/>
        </w:rPr>
        <w:t>條</w:t>
      </w:r>
    </w:p>
    <w:p w14:paraId="633D705E"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直銷員自簽訂推銷合同之日起</w:t>
      </w:r>
      <w:r w:rsidR="00D2336B" w:rsidRPr="00D2336B">
        <w:rPr>
          <w:rFonts w:ascii="Arial Unicode MS" w:hAnsi="Arial Unicode MS" w:hint="eastAsia"/>
        </w:rPr>
        <w:t>60</w:t>
      </w:r>
      <w:r w:rsidR="00D2336B" w:rsidRPr="00D2336B">
        <w:rPr>
          <w:rFonts w:ascii="Arial Unicode MS" w:hAnsi="Arial Unicode MS" w:hint="eastAsia"/>
        </w:rPr>
        <w:t>日內可以隨時解除推銷合同；</w:t>
      </w:r>
      <w:r w:rsidR="00D2336B" w:rsidRPr="00D2336B">
        <w:rPr>
          <w:rFonts w:ascii="Arial Unicode MS" w:hAnsi="Arial Unicode MS" w:hint="eastAsia"/>
        </w:rPr>
        <w:t>60</w:t>
      </w:r>
      <w:r w:rsidR="00D2336B" w:rsidRPr="00D2336B">
        <w:rPr>
          <w:rFonts w:ascii="Arial Unicode MS" w:hAnsi="Arial Unicode MS" w:hint="eastAsia"/>
        </w:rPr>
        <w:t>日後，直銷員解除推銷合同應當提前</w:t>
      </w:r>
      <w:r w:rsidR="00D2336B" w:rsidRPr="00D2336B">
        <w:rPr>
          <w:rFonts w:ascii="Arial Unicode MS" w:hAnsi="Arial Unicode MS" w:hint="eastAsia"/>
        </w:rPr>
        <w:t>15</w:t>
      </w:r>
      <w:r w:rsidR="00D2336B" w:rsidRPr="00D2336B">
        <w:rPr>
          <w:rFonts w:ascii="Arial Unicode MS" w:hAnsi="Arial Unicode MS" w:hint="eastAsia"/>
        </w:rPr>
        <w:t>日通知直銷企業。</w:t>
      </w:r>
    </w:p>
    <w:p w14:paraId="470CBBDC" w14:textId="77777777" w:rsidR="002814EB" w:rsidRPr="00F72785" w:rsidRDefault="00C14E2C" w:rsidP="000F50DE">
      <w:pPr>
        <w:pStyle w:val="2"/>
      </w:pPr>
      <w:r>
        <w:rPr>
          <w:rFonts w:hint="eastAsia"/>
        </w:rPr>
        <w:t>第</w:t>
      </w:r>
      <w:r>
        <w:rPr>
          <w:rFonts w:hint="eastAsia"/>
        </w:rPr>
        <w:t>18</w:t>
      </w:r>
      <w:r w:rsidR="00D2336B" w:rsidRPr="00F72785">
        <w:rPr>
          <w:rFonts w:hint="eastAsia"/>
        </w:rPr>
        <w:t>條</w:t>
      </w:r>
    </w:p>
    <w:p w14:paraId="4E8FCE79"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直銷企業應當對擬招募的直銷員進行業務培訓和考試，考試合格後由直銷企業頒發直銷員證。未取得直銷員證，任何人不得從事直銷活動。</w:t>
      </w:r>
    </w:p>
    <w:p w14:paraId="7DF0D2D7"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直銷企業進行直銷員業務培訓和考試，不得收取任何費用。</w:t>
      </w:r>
    </w:p>
    <w:p w14:paraId="1AD58EF9"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直銷企業以外的單位和個人，不得以任何名義組織直銷員業務培訓。</w:t>
      </w:r>
    </w:p>
    <w:p w14:paraId="0DDAAC85" w14:textId="77777777" w:rsidR="002814EB" w:rsidRPr="00F72785" w:rsidRDefault="00C14E2C" w:rsidP="000F50DE">
      <w:pPr>
        <w:pStyle w:val="2"/>
      </w:pPr>
      <w:r>
        <w:rPr>
          <w:rFonts w:hint="eastAsia"/>
        </w:rPr>
        <w:t>第</w:t>
      </w:r>
      <w:r>
        <w:rPr>
          <w:rFonts w:hint="eastAsia"/>
        </w:rPr>
        <w:t>19</w:t>
      </w:r>
      <w:r w:rsidR="00D2336B" w:rsidRPr="00F72785">
        <w:rPr>
          <w:rFonts w:hint="eastAsia"/>
        </w:rPr>
        <w:t>條</w:t>
      </w:r>
    </w:p>
    <w:p w14:paraId="1919176D"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對直銷員進行業務培訓的授課人員應當是直銷企業的正式員工，並符合下列條件：</w:t>
      </w:r>
    </w:p>
    <w:p w14:paraId="72A47168"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（一）在本企業工作</w:t>
      </w:r>
      <w:r w:rsidRPr="00D2336B">
        <w:rPr>
          <w:rFonts w:ascii="Arial Unicode MS" w:hAnsi="Arial Unicode MS" w:hint="eastAsia"/>
        </w:rPr>
        <w:t>1</w:t>
      </w:r>
      <w:r w:rsidRPr="00D2336B">
        <w:rPr>
          <w:rFonts w:ascii="Arial Unicode MS" w:hAnsi="Arial Unicode MS" w:hint="eastAsia"/>
        </w:rPr>
        <w:t>年以上；</w:t>
      </w:r>
    </w:p>
    <w:p w14:paraId="299FA78E"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（二）具有高等教育本科以上學歷和相關的法律、市場行銷專業知識；</w:t>
      </w:r>
    </w:p>
    <w:p w14:paraId="6CEBC754"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（三）無因故意犯罪受刑事處罰的記錄；</w:t>
      </w:r>
    </w:p>
    <w:p w14:paraId="2C4ACC11"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（四）無重大違法經營記錄。</w:t>
      </w:r>
    </w:p>
    <w:p w14:paraId="4C83670A"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直銷企業應當向符合前款規定的授課人員頒發直銷培訓員證，並將取得直銷培訓員證的人員名單報國務院商務主管部門備案。國務院商務主管部門應當將取得直銷培訓員證的人員名單，在政府網站上公佈。</w:t>
      </w:r>
    </w:p>
    <w:p w14:paraId="6814D3AE"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境外人員不得從事直銷員業務培訓。</w:t>
      </w:r>
    </w:p>
    <w:p w14:paraId="0209AD61" w14:textId="77777777" w:rsidR="002814EB" w:rsidRPr="00F72785" w:rsidRDefault="00D2336B" w:rsidP="000F50DE">
      <w:pPr>
        <w:pStyle w:val="2"/>
      </w:pPr>
      <w:r w:rsidRPr="00F72785">
        <w:rPr>
          <w:rFonts w:hint="eastAsia"/>
        </w:rPr>
        <w:t>第</w:t>
      </w:r>
      <w:r w:rsidR="00C14E2C">
        <w:rPr>
          <w:rFonts w:hint="eastAsia"/>
        </w:rPr>
        <w:t>20</w:t>
      </w:r>
      <w:r w:rsidR="00C14E2C">
        <w:rPr>
          <w:rFonts w:hint="eastAsia"/>
        </w:rPr>
        <w:t>條</w:t>
      </w:r>
    </w:p>
    <w:p w14:paraId="484D1CAF" w14:textId="77777777" w:rsidR="00D2336B" w:rsidRPr="00D2336B" w:rsidRDefault="00C12E5D"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直銷企業頒發的直銷員證、直銷培訓員證應當依照國務院商務主管部門規定的式樣印製。</w:t>
      </w:r>
    </w:p>
    <w:p w14:paraId="51523320" w14:textId="77777777" w:rsidR="002814EB" w:rsidRPr="00F72785" w:rsidRDefault="00D2336B" w:rsidP="000F50DE">
      <w:pPr>
        <w:pStyle w:val="2"/>
      </w:pPr>
      <w:r w:rsidRPr="00F72785">
        <w:rPr>
          <w:rFonts w:hint="eastAsia"/>
        </w:rPr>
        <w:t>第</w:t>
      </w:r>
      <w:r w:rsidR="00C14E2C">
        <w:rPr>
          <w:rFonts w:hint="eastAsia"/>
        </w:rPr>
        <w:t>21</w:t>
      </w:r>
      <w:r w:rsidRPr="00F72785">
        <w:rPr>
          <w:rFonts w:hint="eastAsia"/>
        </w:rPr>
        <w:t>條</w:t>
      </w:r>
    </w:p>
    <w:p w14:paraId="59804364"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直銷企業應當對直銷員業務培訓的合法性、培訓秩序和培訓場所的安全負責。</w:t>
      </w:r>
    </w:p>
    <w:p w14:paraId="28A63B55"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直銷企業及其直銷培訓員應當對直銷員業務培訓授課內容的合法性負責。</w:t>
      </w:r>
    </w:p>
    <w:p w14:paraId="0C3EE3DB" w14:textId="77777777" w:rsidR="00D2336B" w:rsidRDefault="00D2336B" w:rsidP="00D2336B">
      <w:pPr>
        <w:ind w:left="142"/>
        <w:jc w:val="both"/>
        <w:rPr>
          <w:rFonts w:ascii="Arial Unicode MS" w:hAnsi="Arial Unicode MS"/>
        </w:rPr>
      </w:pPr>
      <w:r w:rsidRPr="00D2336B">
        <w:rPr>
          <w:rFonts w:ascii="Arial Unicode MS" w:hAnsi="Arial Unicode MS" w:hint="eastAsia"/>
        </w:rPr>
        <w:t xml:space="preserve">　　直銷員業務培訓的具體管理辦法由國務院商務主管部門、國務院工商行政管理部門會同有關部門另行制定。</w:t>
      </w:r>
    </w:p>
    <w:p w14:paraId="63B7EFF8" w14:textId="144B557A" w:rsidR="002814EB" w:rsidRPr="00D2336B" w:rsidRDefault="00F72785"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227DEBC4" w14:textId="77777777" w:rsidR="00D2336B" w:rsidRPr="00D2336B" w:rsidRDefault="00D2336B" w:rsidP="000A02A7">
      <w:pPr>
        <w:pStyle w:val="1"/>
      </w:pPr>
      <w:bookmarkStart w:id="11" w:name="_第四章__直銷活動"/>
      <w:bookmarkEnd w:id="11"/>
      <w:r w:rsidRPr="00D2336B">
        <w:rPr>
          <w:rFonts w:hint="eastAsia"/>
        </w:rPr>
        <w:t>第四章</w:t>
      </w:r>
      <w:r w:rsidR="002814EB">
        <w:rPr>
          <w:rFonts w:hint="eastAsia"/>
        </w:rPr>
        <w:t xml:space="preserve">　　</w:t>
      </w:r>
      <w:r w:rsidRPr="00D2336B">
        <w:rPr>
          <w:rFonts w:hint="eastAsia"/>
        </w:rPr>
        <w:t>直銷活動</w:t>
      </w:r>
    </w:p>
    <w:p w14:paraId="53CA7C8B" w14:textId="77777777" w:rsidR="002814EB" w:rsidRPr="00F72785" w:rsidRDefault="00D2336B" w:rsidP="000F50DE">
      <w:pPr>
        <w:pStyle w:val="2"/>
      </w:pPr>
      <w:bookmarkStart w:id="12" w:name="a22"/>
      <w:bookmarkEnd w:id="12"/>
      <w:r w:rsidRPr="00F72785">
        <w:rPr>
          <w:rFonts w:hint="eastAsia"/>
        </w:rPr>
        <w:t>第</w:t>
      </w:r>
      <w:r w:rsidR="00C14E2C">
        <w:rPr>
          <w:rFonts w:hint="eastAsia"/>
        </w:rPr>
        <w:t>22</w:t>
      </w:r>
      <w:r w:rsidRPr="00F72785">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47"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47</w:t>
        </w:r>
      </w:hyperlink>
    </w:p>
    <w:p w14:paraId="1A18BF22"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直銷員向消費者推銷產品，應當遵守下列規定：</w:t>
      </w:r>
    </w:p>
    <w:p w14:paraId="42693EA3"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（一）出示直銷員證和推銷合同；</w:t>
      </w:r>
    </w:p>
    <w:p w14:paraId="5A94D166"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（二）未經消費者同意，不得進入消費者住所強行推銷產品，消費者要求其停止推銷活動的，應當立即停止，並離開消費者住所；</w:t>
      </w:r>
    </w:p>
    <w:p w14:paraId="1A321C42"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（三）成交前，向消費者詳細介紹本企業的退貨制度；</w:t>
      </w:r>
    </w:p>
    <w:p w14:paraId="0F72E087"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（四）成交後，向消費者提供發票和由直銷企業出具的含有退貨制度、直銷企業當地服務網點位址和電話號碼等內容的售貨憑證。</w:t>
      </w:r>
    </w:p>
    <w:p w14:paraId="451C58A2" w14:textId="77777777" w:rsidR="002814EB" w:rsidRPr="00F72785" w:rsidRDefault="00D2336B" w:rsidP="000F50DE">
      <w:pPr>
        <w:pStyle w:val="2"/>
      </w:pPr>
      <w:bookmarkStart w:id="13" w:name="a23"/>
      <w:bookmarkEnd w:id="13"/>
      <w:r w:rsidRPr="00F72785">
        <w:rPr>
          <w:rFonts w:hint="eastAsia"/>
        </w:rPr>
        <w:t>第</w:t>
      </w:r>
      <w:r w:rsidR="00C14E2C">
        <w:rPr>
          <w:rFonts w:hint="eastAsia"/>
        </w:rPr>
        <w:t>23</w:t>
      </w:r>
      <w:r w:rsidRPr="00F72785">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48"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48</w:t>
        </w:r>
      </w:hyperlink>
    </w:p>
    <w:p w14:paraId="6B812487"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直銷企業應當在直銷產品上標明產品價格，該價格與服務網點展示的產品價格應當一致。直銷員必須按照標明的價格向消費者推銷產品。</w:t>
      </w:r>
    </w:p>
    <w:p w14:paraId="54633B8A" w14:textId="77777777" w:rsidR="002814EB" w:rsidRPr="00F72785" w:rsidRDefault="00D2336B" w:rsidP="000F50DE">
      <w:pPr>
        <w:pStyle w:val="2"/>
      </w:pPr>
      <w:bookmarkStart w:id="14" w:name="a24"/>
      <w:bookmarkEnd w:id="14"/>
      <w:r w:rsidRPr="00F72785">
        <w:rPr>
          <w:rFonts w:hint="eastAsia"/>
        </w:rPr>
        <w:lastRenderedPageBreak/>
        <w:t>第</w:t>
      </w:r>
      <w:r w:rsidR="00C14E2C">
        <w:rPr>
          <w:rFonts w:hint="eastAsia"/>
        </w:rPr>
        <w:t>24</w:t>
      </w:r>
      <w:r w:rsidRPr="00F72785">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49"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49</w:t>
        </w:r>
      </w:hyperlink>
    </w:p>
    <w:p w14:paraId="7DEFF791"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至少應當按月支付直銷員報酬。直銷企業支付給直銷員的報酬只能按照直銷員本人直接向消費者銷售產品的收入計算，報酬總額（包括傭金、獎金、各種形式的獎勵以及其他經濟利益等）不得超過直銷員本人直接向消費者銷售產品收入的</w:t>
      </w:r>
      <w:r w:rsidR="00D2336B" w:rsidRPr="00D2336B">
        <w:rPr>
          <w:rFonts w:ascii="Arial Unicode MS" w:hAnsi="Arial Unicode MS" w:hint="eastAsia"/>
        </w:rPr>
        <w:t>30</w:t>
      </w:r>
      <w:r w:rsidR="00D2336B" w:rsidRPr="00D2336B">
        <w:rPr>
          <w:rFonts w:ascii="Arial Unicode MS" w:hAnsi="Arial Unicode MS" w:hint="eastAsia"/>
        </w:rPr>
        <w:t>％。</w:t>
      </w:r>
    </w:p>
    <w:p w14:paraId="79F97F17" w14:textId="77777777" w:rsidR="002814EB" w:rsidRPr="00F72785" w:rsidRDefault="00D2336B" w:rsidP="000F50DE">
      <w:pPr>
        <w:pStyle w:val="2"/>
      </w:pPr>
      <w:bookmarkStart w:id="15" w:name="a25"/>
      <w:bookmarkEnd w:id="15"/>
      <w:r w:rsidRPr="00F72785">
        <w:rPr>
          <w:rFonts w:hint="eastAsia"/>
        </w:rPr>
        <w:t>第</w:t>
      </w:r>
      <w:r w:rsidR="00C14E2C">
        <w:rPr>
          <w:rFonts w:hint="eastAsia"/>
        </w:rPr>
        <w:t>25</w:t>
      </w:r>
      <w:r w:rsidRPr="00F72785">
        <w:rPr>
          <w:rFonts w:hint="eastAsia"/>
        </w:rPr>
        <w:t>條</w:t>
      </w:r>
      <w:r w:rsidR="0030278C" w:rsidRPr="000F50DE">
        <w:rPr>
          <w:b w:val="0"/>
          <w:color w:val="5F5F5F"/>
          <w:sz w:val="18"/>
        </w:rPr>
        <w:t xml:space="preserve">　</w:t>
      </w:r>
      <w:r w:rsidR="0030278C" w:rsidRPr="000F50DE">
        <w:rPr>
          <w:rFonts w:hint="eastAsia"/>
          <w:b w:val="0"/>
          <w:color w:val="5F5F5F"/>
          <w:sz w:val="18"/>
        </w:rPr>
        <w:t>【相關罰則】</w:t>
      </w:r>
      <w:hyperlink w:anchor="a49"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49</w:t>
        </w:r>
      </w:hyperlink>
    </w:p>
    <w:p w14:paraId="738D9AA6" w14:textId="77777777" w:rsidR="00D2336B" w:rsidRPr="00D2336B" w:rsidRDefault="00C12E5D" w:rsidP="00D2336B">
      <w:pPr>
        <w:ind w:left="142"/>
        <w:jc w:val="both"/>
        <w:rPr>
          <w:rFonts w:ascii="Arial Unicode MS" w:hAnsi="Arial Unicode MS"/>
        </w:rPr>
      </w:pPr>
      <w:r w:rsidRPr="00F72785">
        <w:rPr>
          <w:rFonts w:ascii="Arial Unicode MS" w:hAnsi="Arial Unicode MS" w:hint="eastAsia"/>
          <w:color w:val="17365D"/>
        </w:rPr>
        <w:t xml:space="preserve">　　</w:t>
      </w:r>
      <w:r w:rsidR="00D2336B" w:rsidRPr="00D2336B">
        <w:rPr>
          <w:rFonts w:ascii="Arial Unicode MS" w:hAnsi="Arial Unicode MS" w:hint="eastAsia"/>
        </w:rPr>
        <w:t>直銷企業應當建立並實行完善的換貨和退貨制度。</w:t>
      </w:r>
    </w:p>
    <w:p w14:paraId="1A72D7E8"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消費者自購買直銷產品之日起</w:t>
      </w:r>
      <w:r w:rsidRPr="00F72785">
        <w:rPr>
          <w:rFonts w:ascii="Arial Unicode MS" w:hAnsi="Arial Unicode MS" w:hint="eastAsia"/>
          <w:color w:val="17365D"/>
        </w:rPr>
        <w:t>30</w:t>
      </w:r>
      <w:r w:rsidRPr="00F72785">
        <w:rPr>
          <w:rFonts w:ascii="Arial Unicode MS" w:hAnsi="Arial Unicode MS" w:hint="eastAsia"/>
          <w:color w:val="17365D"/>
        </w:rPr>
        <w:t>日內，產品未開封的，可以憑直銷企業開具的發票或者售貨憑證向直銷企業及其分支機搆、所在地的服務網點或者推銷產品的直銷員辦理換貨和退貨；直銷企業及其分支機搆、所在地的服務網點和直銷員應當自消費者提出換貨或者退貨要求之日起７日內，按照發票或者售貨憑證標明的價款辦理換貨和退貨。</w:t>
      </w:r>
    </w:p>
    <w:p w14:paraId="42D18DA9"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直銷員自購買直銷產品之日起</w:t>
      </w:r>
      <w:r w:rsidRPr="00D2336B">
        <w:rPr>
          <w:rFonts w:ascii="Arial Unicode MS" w:hAnsi="Arial Unicode MS" w:hint="eastAsia"/>
        </w:rPr>
        <w:t>30</w:t>
      </w:r>
      <w:r w:rsidRPr="00D2336B">
        <w:rPr>
          <w:rFonts w:ascii="Arial Unicode MS" w:hAnsi="Arial Unicode MS" w:hint="eastAsia"/>
        </w:rPr>
        <w:t>日內，產品未開封的，可以憑直銷企業開具的發票或者售貨憑證向直銷企業及其分支機搆或者所在地的服務網點辦理換貨和退貨；直銷企業及其分支機搆和所在地的服務網點應當自直銷員提出換貨或者退貨要求之日起７日內，按照發票或者售貨憑證標明的價款辦理換貨和退貨。</w:t>
      </w:r>
    </w:p>
    <w:p w14:paraId="7C3476F0"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不屬於前兩款規定情形，消費者、直銷員要求換貨和退貨的，直銷企業及其分支機搆、所在地的服務網點和直銷員應當依照有關法律法規的規定或者合同的約定，辦理換貨和退貨。</w:t>
      </w:r>
    </w:p>
    <w:p w14:paraId="03C3E0A2" w14:textId="77777777" w:rsidR="002814EB" w:rsidRPr="00F72785" w:rsidRDefault="00D2336B" w:rsidP="000F50DE">
      <w:pPr>
        <w:pStyle w:val="2"/>
      </w:pPr>
      <w:r w:rsidRPr="00F72785">
        <w:rPr>
          <w:rFonts w:hint="eastAsia"/>
        </w:rPr>
        <w:t>第</w:t>
      </w:r>
      <w:r w:rsidR="00C14E2C">
        <w:rPr>
          <w:rFonts w:hint="eastAsia"/>
        </w:rPr>
        <w:t>26</w:t>
      </w:r>
      <w:r w:rsidRPr="00F72785">
        <w:rPr>
          <w:rFonts w:hint="eastAsia"/>
        </w:rPr>
        <w:t>條</w:t>
      </w:r>
    </w:p>
    <w:p w14:paraId="0C8D5BAE"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直銷企業與直銷員、直銷企業及其直銷員與消費者因換貨或者退貨發生糾紛的，由前者承擔舉證責任。</w:t>
      </w:r>
    </w:p>
    <w:p w14:paraId="2602D7DD" w14:textId="77777777" w:rsidR="002814EB" w:rsidRPr="00F72785" w:rsidRDefault="00D2336B" w:rsidP="000F50DE">
      <w:pPr>
        <w:pStyle w:val="2"/>
      </w:pPr>
      <w:r w:rsidRPr="00F72785">
        <w:rPr>
          <w:rFonts w:hint="eastAsia"/>
        </w:rPr>
        <w:t>第</w:t>
      </w:r>
      <w:r w:rsidR="00C14E2C">
        <w:rPr>
          <w:rFonts w:hint="eastAsia"/>
        </w:rPr>
        <w:t>27</w:t>
      </w:r>
      <w:r w:rsidRPr="00F72785">
        <w:rPr>
          <w:rFonts w:hint="eastAsia"/>
        </w:rPr>
        <w:t>條</w:t>
      </w:r>
    </w:p>
    <w:p w14:paraId="561FEEDC"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直銷企業對其直銷員的直銷行為承擔連帶責任，能夠證明直銷員的直銷行為與本企業無關的除外。</w:t>
      </w:r>
    </w:p>
    <w:p w14:paraId="221B42E5" w14:textId="77777777" w:rsidR="002814EB" w:rsidRPr="00F72785" w:rsidRDefault="00D2336B" w:rsidP="000F50DE">
      <w:pPr>
        <w:pStyle w:val="2"/>
      </w:pPr>
      <w:r w:rsidRPr="00F72785">
        <w:rPr>
          <w:rFonts w:hint="eastAsia"/>
        </w:rPr>
        <w:t>第</w:t>
      </w:r>
      <w:r w:rsidR="00C14E2C">
        <w:rPr>
          <w:rFonts w:hint="eastAsia"/>
        </w:rPr>
        <w:t>28</w:t>
      </w:r>
      <w:r w:rsidRPr="00F72785">
        <w:rPr>
          <w:rFonts w:hint="eastAsia"/>
        </w:rPr>
        <w:t>條</w:t>
      </w:r>
    </w:p>
    <w:p w14:paraId="0AE1FDEC"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直銷企業應當依照國務院商務主管部門和國務院工商行政管理部門的規定，建立並實行完備的資訊報備和披露制度。</w:t>
      </w:r>
    </w:p>
    <w:p w14:paraId="1AD6F917"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直銷企業資訊報備和披露的內容、方式及相關要求，由國務院商務主管部門和國務院工商行政管理部門另行規定。</w:t>
      </w:r>
    </w:p>
    <w:p w14:paraId="441E9D3B" w14:textId="06A3D0E1" w:rsidR="002814EB" w:rsidRPr="00D2336B" w:rsidRDefault="00F72785"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6582AAE9" w14:textId="77777777" w:rsidR="00D2336B" w:rsidRPr="00D2336B" w:rsidRDefault="00D2336B" w:rsidP="000A02A7">
      <w:pPr>
        <w:pStyle w:val="1"/>
      </w:pPr>
      <w:bookmarkStart w:id="16" w:name="_第五章__保證金"/>
      <w:bookmarkEnd w:id="16"/>
      <w:r w:rsidRPr="00D2336B">
        <w:rPr>
          <w:rFonts w:hint="eastAsia"/>
        </w:rPr>
        <w:t>第五章</w:t>
      </w:r>
      <w:r w:rsidR="002814EB">
        <w:rPr>
          <w:rFonts w:hint="eastAsia"/>
        </w:rPr>
        <w:t xml:space="preserve">　　</w:t>
      </w:r>
      <w:r w:rsidRPr="00D2336B">
        <w:rPr>
          <w:rFonts w:hint="eastAsia"/>
        </w:rPr>
        <w:t>保證金</w:t>
      </w:r>
      <w:r w:rsidR="0030278C" w:rsidRPr="000F50DE">
        <w:rPr>
          <w:b w:val="0"/>
          <w:color w:val="5F5F5F"/>
          <w:sz w:val="18"/>
        </w:rPr>
        <w:t xml:space="preserve">　</w:t>
      </w:r>
      <w:r w:rsidR="0030278C" w:rsidRPr="000F50DE">
        <w:rPr>
          <w:rFonts w:hint="eastAsia"/>
          <w:b w:val="0"/>
          <w:color w:val="5F5F5F"/>
          <w:sz w:val="18"/>
        </w:rPr>
        <w:t>【相關罰則】</w:t>
      </w:r>
      <w:hyperlink w:anchor="a51" w:history="1">
        <w:r w:rsidR="0030278C" w:rsidRPr="000F50DE">
          <w:rPr>
            <w:rStyle w:val="a3"/>
            <w:rFonts w:ascii="Arial Unicode MS" w:hAnsi="Arial Unicode MS" w:hint="eastAsia"/>
            <w:b w:val="0"/>
            <w:color w:val="5F5F5F"/>
            <w:sz w:val="18"/>
            <w:szCs w:val="20"/>
          </w:rPr>
          <w:t>§</w:t>
        </w:r>
        <w:r w:rsidR="0030278C" w:rsidRPr="000F50DE">
          <w:rPr>
            <w:rStyle w:val="a3"/>
            <w:rFonts w:ascii="Arial Unicode MS" w:hAnsi="Arial Unicode MS" w:hint="eastAsia"/>
            <w:b w:val="0"/>
            <w:color w:val="5F5F5F"/>
            <w:sz w:val="18"/>
            <w:szCs w:val="20"/>
          </w:rPr>
          <w:t>51</w:t>
        </w:r>
      </w:hyperlink>
    </w:p>
    <w:p w14:paraId="60E39B9D" w14:textId="77777777" w:rsidR="002814EB" w:rsidRPr="00F72785" w:rsidRDefault="00D2336B" w:rsidP="000F50DE">
      <w:pPr>
        <w:pStyle w:val="2"/>
      </w:pPr>
      <w:bookmarkStart w:id="17" w:name="a29"/>
      <w:bookmarkEnd w:id="17"/>
      <w:r w:rsidRPr="00F72785">
        <w:rPr>
          <w:rFonts w:hint="eastAsia"/>
        </w:rPr>
        <w:t>第</w:t>
      </w:r>
      <w:r w:rsidR="00C14E2C">
        <w:rPr>
          <w:rFonts w:hint="eastAsia"/>
        </w:rPr>
        <w:t>29</w:t>
      </w:r>
      <w:r w:rsidRPr="00F72785">
        <w:rPr>
          <w:rFonts w:hint="eastAsia"/>
        </w:rPr>
        <w:t>條</w:t>
      </w:r>
    </w:p>
    <w:p w14:paraId="16D5B040"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直銷企業應當在國務院商務主管部門和國務院工商行政管理部門共同指定的銀行開設專門帳戶，存入保證金。</w:t>
      </w:r>
    </w:p>
    <w:p w14:paraId="1ED75567"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保證金的數額在直銷企業設立時為人民幣</w:t>
      </w:r>
      <w:r w:rsidRPr="00F72785">
        <w:rPr>
          <w:rFonts w:ascii="Arial Unicode MS" w:hAnsi="Arial Unicode MS" w:hint="eastAsia"/>
          <w:color w:val="17365D"/>
        </w:rPr>
        <w:t>2000</w:t>
      </w:r>
      <w:r w:rsidRPr="00F72785">
        <w:rPr>
          <w:rFonts w:ascii="Arial Unicode MS" w:hAnsi="Arial Unicode MS" w:hint="eastAsia"/>
          <w:color w:val="17365D"/>
        </w:rPr>
        <w:t>萬元；直銷企業運營後，保證金應當按月進行調整，其數額應當保持在直銷企業上一個月直銷產品銷售收入</w:t>
      </w:r>
      <w:r w:rsidRPr="00F72785">
        <w:rPr>
          <w:rFonts w:ascii="Arial Unicode MS" w:hAnsi="Arial Unicode MS" w:hint="eastAsia"/>
          <w:color w:val="17365D"/>
        </w:rPr>
        <w:t>15</w:t>
      </w:r>
      <w:r w:rsidRPr="00F72785">
        <w:rPr>
          <w:rFonts w:ascii="Arial Unicode MS" w:hAnsi="Arial Unicode MS" w:hint="eastAsia"/>
          <w:color w:val="17365D"/>
        </w:rPr>
        <w:t>％的水準，但最高不超過人民幣</w:t>
      </w:r>
      <w:r w:rsidRPr="00F72785">
        <w:rPr>
          <w:rFonts w:ascii="Arial Unicode MS" w:hAnsi="Arial Unicode MS" w:hint="eastAsia"/>
          <w:color w:val="17365D"/>
        </w:rPr>
        <w:t>1</w:t>
      </w:r>
      <w:r w:rsidRPr="00F72785">
        <w:rPr>
          <w:rFonts w:ascii="Arial Unicode MS" w:hAnsi="Arial Unicode MS" w:hint="eastAsia"/>
          <w:color w:val="17365D"/>
        </w:rPr>
        <w:t>億元，最低不少於人民幣</w:t>
      </w:r>
      <w:r w:rsidRPr="00F72785">
        <w:rPr>
          <w:rFonts w:ascii="Arial Unicode MS" w:hAnsi="Arial Unicode MS" w:hint="eastAsia"/>
          <w:color w:val="17365D"/>
        </w:rPr>
        <w:t>2000</w:t>
      </w:r>
      <w:r w:rsidRPr="00F72785">
        <w:rPr>
          <w:rFonts w:ascii="Arial Unicode MS" w:hAnsi="Arial Unicode MS" w:hint="eastAsia"/>
          <w:color w:val="17365D"/>
        </w:rPr>
        <w:t>萬元。保證金的利息屬於直銷企業。</w:t>
      </w:r>
    </w:p>
    <w:p w14:paraId="45F41534" w14:textId="77777777" w:rsidR="002814EB" w:rsidRPr="00F72785" w:rsidRDefault="00D2336B" w:rsidP="000F50DE">
      <w:pPr>
        <w:pStyle w:val="2"/>
      </w:pPr>
      <w:bookmarkStart w:id="18" w:name="a30"/>
      <w:bookmarkEnd w:id="18"/>
      <w:r w:rsidRPr="00F72785">
        <w:rPr>
          <w:rFonts w:hint="eastAsia"/>
        </w:rPr>
        <w:t>第</w:t>
      </w:r>
      <w:r w:rsidR="00C14E2C">
        <w:rPr>
          <w:rFonts w:hint="eastAsia"/>
        </w:rPr>
        <w:t>30</w:t>
      </w:r>
      <w:r w:rsidR="00C14E2C">
        <w:rPr>
          <w:rFonts w:hint="eastAsia"/>
        </w:rPr>
        <w:t>條</w:t>
      </w:r>
    </w:p>
    <w:p w14:paraId="3FDE3BFD"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出現下列情形之一，國務院商務主管部門和國務院工商行政管理部門共同決定，可以使用保證金：</w:t>
      </w:r>
    </w:p>
    <w:p w14:paraId="4BB0396B"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（一）無正當理由，直銷企業不向直銷員支付報酬，或者不向直銷員、消費者支付退貨款的；</w:t>
      </w:r>
    </w:p>
    <w:p w14:paraId="429795E9"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（二）直銷企業發生停業、合併、解散、轉讓、破產等情況，無力向直銷員支付報酬或者無力向直銷員和消費者支付退貨款的；</w:t>
      </w:r>
    </w:p>
    <w:p w14:paraId="4C5EF5E4"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lastRenderedPageBreak/>
        <w:t xml:space="preserve">　　（三）因直銷產品問題給消費者造成損失，依法應當進行賠償，直銷企業無正當理由拒絕賠償或者無力賠償的。</w:t>
      </w:r>
    </w:p>
    <w:p w14:paraId="720C1B65" w14:textId="77777777" w:rsidR="002814EB" w:rsidRPr="00F72785" w:rsidRDefault="00D2336B" w:rsidP="000F50DE">
      <w:pPr>
        <w:pStyle w:val="2"/>
      </w:pPr>
      <w:r w:rsidRPr="00F72785">
        <w:rPr>
          <w:rFonts w:hint="eastAsia"/>
        </w:rPr>
        <w:t>第</w:t>
      </w:r>
      <w:r w:rsidR="00C14E2C">
        <w:rPr>
          <w:rFonts w:hint="eastAsia"/>
        </w:rPr>
        <w:t>31</w:t>
      </w:r>
      <w:r w:rsidRPr="00F72785">
        <w:rPr>
          <w:rFonts w:hint="eastAsia"/>
        </w:rPr>
        <w:t>條</w:t>
      </w:r>
    </w:p>
    <w:p w14:paraId="5583DD4A"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保證金依照本條例第</w:t>
      </w:r>
      <w:hyperlink w:anchor="a30" w:history="1">
        <w:r w:rsidR="00D2336B" w:rsidRPr="00247FC3">
          <w:rPr>
            <w:rStyle w:val="a3"/>
            <w:rFonts w:ascii="Arial Unicode MS" w:hAnsi="Arial Unicode MS" w:hint="eastAsia"/>
          </w:rPr>
          <w:t>三十</w:t>
        </w:r>
      </w:hyperlink>
      <w:r w:rsidR="00D2336B" w:rsidRPr="00D2336B">
        <w:rPr>
          <w:rFonts w:ascii="Arial Unicode MS" w:hAnsi="Arial Unicode MS" w:hint="eastAsia"/>
        </w:rPr>
        <w:t>條規定使用後，直銷企業應當在</w:t>
      </w:r>
      <w:r w:rsidR="00D2336B" w:rsidRPr="00D2336B">
        <w:rPr>
          <w:rFonts w:ascii="Arial Unicode MS" w:hAnsi="Arial Unicode MS" w:hint="eastAsia"/>
        </w:rPr>
        <w:t>1</w:t>
      </w:r>
      <w:r w:rsidR="00D2336B" w:rsidRPr="00D2336B">
        <w:rPr>
          <w:rFonts w:ascii="Arial Unicode MS" w:hAnsi="Arial Unicode MS" w:hint="eastAsia"/>
        </w:rPr>
        <w:t>個月內將保證金的數額補足到本條例第</w:t>
      </w:r>
      <w:hyperlink w:anchor="a29" w:history="1">
        <w:r w:rsidR="00D2336B" w:rsidRPr="00247FC3">
          <w:rPr>
            <w:rStyle w:val="a3"/>
            <w:rFonts w:ascii="Arial Unicode MS" w:hAnsi="Arial Unicode MS" w:hint="eastAsia"/>
          </w:rPr>
          <w:t>二十九</w:t>
        </w:r>
      </w:hyperlink>
      <w:r w:rsidR="00D2336B" w:rsidRPr="00D2336B">
        <w:rPr>
          <w:rFonts w:ascii="Arial Unicode MS" w:hAnsi="Arial Unicode MS" w:hint="eastAsia"/>
        </w:rPr>
        <w:t>條第二款規定的水準。</w:t>
      </w:r>
    </w:p>
    <w:p w14:paraId="3ECD336E" w14:textId="77777777" w:rsidR="002814EB" w:rsidRPr="00F72785" w:rsidRDefault="00D2336B" w:rsidP="000F50DE">
      <w:pPr>
        <w:pStyle w:val="2"/>
      </w:pPr>
      <w:r w:rsidRPr="00F72785">
        <w:rPr>
          <w:rFonts w:hint="eastAsia"/>
        </w:rPr>
        <w:t>第</w:t>
      </w:r>
      <w:r w:rsidR="00C14E2C">
        <w:rPr>
          <w:rFonts w:hint="eastAsia"/>
        </w:rPr>
        <w:t>32</w:t>
      </w:r>
      <w:r w:rsidRPr="00F72785">
        <w:rPr>
          <w:rFonts w:hint="eastAsia"/>
        </w:rPr>
        <w:t>條</w:t>
      </w:r>
    </w:p>
    <w:p w14:paraId="613ACABE"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直銷企業不得以保證金對外擔保或者違反本條例規定用於清償債務。</w:t>
      </w:r>
    </w:p>
    <w:p w14:paraId="2780B550" w14:textId="77777777" w:rsidR="002814EB" w:rsidRPr="00F72785" w:rsidRDefault="00D2336B" w:rsidP="000F50DE">
      <w:pPr>
        <w:pStyle w:val="2"/>
      </w:pPr>
      <w:r w:rsidRPr="00F72785">
        <w:rPr>
          <w:rFonts w:hint="eastAsia"/>
        </w:rPr>
        <w:t>第</w:t>
      </w:r>
      <w:r w:rsidR="00C14E2C">
        <w:rPr>
          <w:rFonts w:hint="eastAsia"/>
        </w:rPr>
        <w:t>33</w:t>
      </w:r>
      <w:r w:rsidRPr="00F72785">
        <w:rPr>
          <w:rFonts w:hint="eastAsia"/>
        </w:rPr>
        <w:t>條</w:t>
      </w:r>
    </w:p>
    <w:p w14:paraId="0FB8932F"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直銷企業不再從事直銷活動的，憑國務院商務主管部門和國務院工商行政管理部門出具的憑證，可以向銀行取回保證金。</w:t>
      </w:r>
    </w:p>
    <w:p w14:paraId="36F332BD" w14:textId="77777777" w:rsidR="002814EB" w:rsidRPr="00F72785" w:rsidRDefault="00D2336B" w:rsidP="000F50DE">
      <w:pPr>
        <w:pStyle w:val="2"/>
      </w:pPr>
      <w:r w:rsidRPr="00F72785">
        <w:rPr>
          <w:rFonts w:hint="eastAsia"/>
        </w:rPr>
        <w:t>第</w:t>
      </w:r>
      <w:r w:rsidR="00C14E2C">
        <w:rPr>
          <w:rFonts w:hint="eastAsia"/>
        </w:rPr>
        <w:t>34</w:t>
      </w:r>
      <w:r w:rsidRPr="00F72785">
        <w:rPr>
          <w:rFonts w:hint="eastAsia"/>
        </w:rPr>
        <w:t>條</w:t>
      </w:r>
    </w:p>
    <w:p w14:paraId="2AEE4D22"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國務院商務主管部門和國務院工商行政管理部門共同負責保證金的日常監管工作。</w:t>
      </w:r>
    </w:p>
    <w:p w14:paraId="1311EE57"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保證金存繳、使用的具體管理辦法由國務院商務主管部門、國務院工商行政管理部門會同有關部門另行制定。</w:t>
      </w:r>
    </w:p>
    <w:p w14:paraId="31F1430B" w14:textId="5EB52B11" w:rsidR="002814EB" w:rsidRPr="00D2336B" w:rsidRDefault="002814EB"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0FA5C2C2" w14:textId="77777777" w:rsidR="00D2336B" w:rsidRPr="00D2336B" w:rsidRDefault="00D2336B" w:rsidP="000A02A7">
      <w:pPr>
        <w:pStyle w:val="1"/>
      </w:pPr>
      <w:bookmarkStart w:id="19" w:name="_第六章__監督管理"/>
      <w:bookmarkEnd w:id="19"/>
      <w:r w:rsidRPr="00D2336B">
        <w:rPr>
          <w:rFonts w:hint="eastAsia"/>
        </w:rPr>
        <w:t>第六章</w:t>
      </w:r>
      <w:r w:rsidR="002814EB">
        <w:rPr>
          <w:rFonts w:hint="eastAsia"/>
        </w:rPr>
        <w:t xml:space="preserve">　　</w:t>
      </w:r>
      <w:r w:rsidRPr="00D2336B">
        <w:rPr>
          <w:rFonts w:hint="eastAsia"/>
        </w:rPr>
        <w:t>監督管理</w:t>
      </w:r>
    </w:p>
    <w:p w14:paraId="652D4412" w14:textId="77777777" w:rsidR="002814EB" w:rsidRPr="00F72785" w:rsidRDefault="00D2336B" w:rsidP="000F50DE">
      <w:pPr>
        <w:pStyle w:val="2"/>
      </w:pPr>
      <w:r w:rsidRPr="00F72785">
        <w:rPr>
          <w:rFonts w:hint="eastAsia"/>
        </w:rPr>
        <w:t>第</w:t>
      </w:r>
      <w:r w:rsidR="00C14E2C">
        <w:rPr>
          <w:rFonts w:hint="eastAsia"/>
        </w:rPr>
        <w:t>35</w:t>
      </w:r>
      <w:r w:rsidRPr="00F72785">
        <w:rPr>
          <w:rFonts w:hint="eastAsia"/>
        </w:rPr>
        <w:t>條</w:t>
      </w:r>
    </w:p>
    <w:p w14:paraId="14995E34"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工商行政管理部門負責對直銷企業和直銷員及其直銷活動實施日常的監督管理。工商行政管理部門可以採取下列措施進行現場檢查：</w:t>
      </w:r>
    </w:p>
    <w:p w14:paraId="5ABFA770"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（一）進入相關企業進行檢查；</w:t>
      </w:r>
    </w:p>
    <w:p w14:paraId="05875686"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（二）要求相關企業提供有關檔、資料和證明材料；</w:t>
      </w:r>
    </w:p>
    <w:p w14:paraId="340EF632"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（三）詢問當事人、利害關係人和其他有關人員，並要求其提供有關材料；</w:t>
      </w:r>
    </w:p>
    <w:p w14:paraId="3D07B9C0"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（四）查閱、複製、查封、扣押相關企業與直銷活動有關的材料和非法財物；</w:t>
      </w:r>
    </w:p>
    <w:p w14:paraId="6C6DCF91" w14:textId="77777777" w:rsidR="00D2336B" w:rsidRPr="00D2336B" w:rsidRDefault="00D2336B" w:rsidP="00D2336B">
      <w:pPr>
        <w:ind w:left="142"/>
        <w:jc w:val="both"/>
        <w:rPr>
          <w:rFonts w:ascii="Arial Unicode MS" w:hAnsi="Arial Unicode MS"/>
        </w:rPr>
      </w:pPr>
      <w:r w:rsidRPr="00D2336B">
        <w:rPr>
          <w:rFonts w:ascii="Arial Unicode MS" w:hAnsi="Arial Unicode MS" w:hint="eastAsia"/>
        </w:rPr>
        <w:t xml:space="preserve">　　（五）檢查有關人員的直銷培訓員證、直銷員證等證件。</w:t>
      </w:r>
    </w:p>
    <w:p w14:paraId="4BC0DF31"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工商行政管理部門依照前款規定進行現場檢查時，檢查人員不得少於</w:t>
      </w:r>
      <w:r w:rsidRPr="00F72785">
        <w:rPr>
          <w:rFonts w:ascii="Arial Unicode MS" w:hAnsi="Arial Unicode MS" w:hint="eastAsia"/>
          <w:color w:val="17365D"/>
        </w:rPr>
        <w:t>2</w:t>
      </w:r>
      <w:r w:rsidRPr="00F72785">
        <w:rPr>
          <w:rFonts w:ascii="Arial Unicode MS" w:hAnsi="Arial Unicode MS" w:hint="eastAsia"/>
          <w:color w:val="17365D"/>
        </w:rPr>
        <w:t>人，並應當出示合法證件；實施查封、扣押的，必須經縣級以上工商行政管理部門主要負責人批准。</w:t>
      </w:r>
    </w:p>
    <w:p w14:paraId="413F3BD5" w14:textId="77777777" w:rsidR="002814EB" w:rsidRPr="00F72785" w:rsidRDefault="00D2336B" w:rsidP="000F50DE">
      <w:pPr>
        <w:pStyle w:val="2"/>
      </w:pPr>
      <w:r w:rsidRPr="00F72785">
        <w:rPr>
          <w:rFonts w:hint="eastAsia"/>
        </w:rPr>
        <w:t>第</w:t>
      </w:r>
      <w:r w:rsidR="00C14E2C">
        <w:rPr>
          <w:rFonts w:hint="eastAsia"/>
        </w:rPr>
        <w:t>36</w:t>
      </w:r>
      <w:r w:rsidRPr="00F72785">
        <w:rPr>
          <w:rFonts w:hint="eastAsia"/>
        </w:rPr>
        <w:t>條</w:t>
      </w:r>
    </w:p>
    <w:p w14:paraId="31E73CD6"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工商行政管理部門實施日常監督管理，發現有關企業有涉嫌違反本條例行為的，經縣級以上工商行政管理部門主要負責人批准，可以責令其暫時停止有關的經營活動。</w:t>
      </w:r>
    </w:p>
    <w:p w14:paraId="0F15AB25" w14:textId="77777777" w:rsidR="002814EB" w:rsidRPr="00F72785" w:rsidRDefault="00D2336B" w:rsidP="000F50DE">
      <w:pPr>
        <w:pStyle w:val="2"/>
      </w:pPr>
      <w:r w:rsidRPr="00F72785">
        <w:rPr>
          <w:rFonts w:hint="eastAsia"/>
        </w:rPr>
        <w:t>第</w:t>
      </w:r>
      <w:r w:rsidR="00C14E2C">
        <w:rPr>
          <w:rFonts w:hint="eastAsia"/>
        </w:rPr>
        <w:t>37</w:t>
      </w:r>
      <w:r w:rsidRPr="00F72785">
        <w:rPr>
          <w:rFonts w:hint="eastAsia"/>
        </w:rPr>
        <w:t>條</w:t>
      </w:r>
    </w:p>
    <w:p w14:paraId="4D537645"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工商行政管理部門應當設立並公佈舉報電話，接受對違反本條例行為的舉報和投訴，並及時進行調查處理。</w:t>
      </w:r>
    </w:p>
    <w:p w14:paraId="15ED0804" w14:textId="77777777" w:rsidR="00D2336B" w:rsidRPr="0030278C" w:rsidRDefault="00D2336B" w:rsidP="00D2336B">
      <w:pPr>
        <w:ind w:left="142"/>
        <w:jc w:val="both"/>
        <w:rPr>
          <w:rFonts w:ascii="Arial Unicode MS" w:hAnsi="Arial Unicode MS"/>
          <w:color w:val="17365D"/>
        </w:rPr>
      </w:pPr>
      <w:r w:rsidRPr="0030278C">
        <w:rPr>
          <w:rFonts w:ascii="Arial Unicode MS" w:hAnsi="Arial Unicode MS" w:hint="eastAsia"/>
          <w:color w:val="17365D"/>
        </w:rPr>
        <w:t xml:space="preserve">　　工商行政管理部門應當為舉報人保密；對舉報有功人員，應當依照國家有關規定給予獎勵。</w:t>
      </w:r>
    </w:p>
    <w:p w14:paraId="415937DA" w14:textId="25ABBB26" w:rsidR="002814EB" w:rsidRPr="00D2336B" w:rsidRDefault="002814EB"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16C07B18" w14:textId="77777777" w:rsidR="00D2336B" w:rsidRPr="00D2336B" w:rsidRDefault="00D2336B" w:rsidP="000A02A7">
      <w:pPr>
        <w:pStyle w:val="1"/>
      </w:pPr>
      <w:bookmarkStart w:id="20" w:name="_第七章__法律責任"/>
      <w:bookmarkEnd w:id="20"/>
      <w:r w:rsidRPr="00D2336B">
        <w:rPr>
          <w:rFonts w:hint="eastAsia"/>
        </w:rPr>
        <w:lastRenderedPageBreak/>
        <w:t>第七章</w:t>
      </w:r>
      <w:r w:rsidR="00F72785">
        <w:rPr>
          <w:rFonts w:hint="eastAsia"/>
        </w:rPr>
        <w:t xml:space="preserve">　　</w:t>
      </w:r>
      <w:r w:rsidRPr="00D2336B">
        <w:rPr>
          <w:rFonts w:hint="eastAsia"/>
        </w:rPr>
        <w:t>法律責任</w:t>
      </w:r>
    </w:p>
    <w:p w14:paraId="713EF379" w14:textId="77777777" w:rsidR="002814EB" w:rsidRPr="00F72785" w:rsidRDefault="00D2336B" w:rsidP="000F50DE">
      <w:pPr>
        <w:pStyle w:val="2"/>
      </w:pPr>
      <w:r w:rsidRPr="00F72785">
        <w:rPr>
          <w:rFonts w:hint="eastAsia"/>
        </w:rPr>
        <w:t>第</w:t>
      </w:r>
      <w:r w:rsidR="00C14E2C">
        <w:rPr>
          <w:rFonts w:hint="eastAsia"/>
        </w:rPr>
        <w:t>38</w:t>
      </w:r>
      <w:r w:rsidRPr="00F72785">
        <w:rPr>
          <w:rFonts w:hint="eastAsia"/>
        </w:rPr>
        <w:t>條</w:t>
      </w:r>
    </w:p>
    <w:p w14:paraId="170F6C29"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對直銷企業和直銷員及其直銷活動實施監督管理的有關部門及其工作人員，對不符合本條例規定條件的申請予以許可或者不依照本條例規定履行監督管理職責的，對直接負責的主管人員和其他直接責任人員，依法給予行政處分；構成犯罪的，依法追究刑事責任。對不符合本條例規定條件的申請予以的許可，由作出許可決定的有關部門撤銷。</w:t>
      </w:r>
    </w:p>
    <w:p w14:paraId="45B51678" w14:textId="77777777" w:rsidR="002814EB" w:rsidRPr="00F72785" w:rsidRDefault="00D2336B" w:rsidP="000F50DE">
      <w:pPr>
        <w:pStyle w:val="2"/>
      </w:pPr>
      <w:bookmarkStart w:id="21" w:name="a39"/>
      <w:bookmarkEnd w:id="21"/>
      <w:r w:rsidRPr="00F72785">
        <w:rPr>
          <w:rFonts w:hint="eastAsia"/>
        </w:rPr>
        <w:t>第</w:t>
      </w:r>
      <w:r w:rsidR="00C14E2C">
        <w:rPr>
          <w:rFonts w:hint="eastAsia"/>
        </w:rPr>
        <w:t>39</w:t>
      </w:r>
      <w:r w:rsidRPr="00F72785">
        <w:rPr>
          <w:rFonts w:hint="eastAsia"/>
        </w:rPr>
        <w:t>條</w:t>
      </w:r>
    </w:p>
    <w:p w14:paraId="4F2BCE90"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違反本條例</w:t>
      </w:r>
      <w:hyperlink w:anchor="a9" w:history="1">
        <w:r w:rsidR="00D2336B" w:rsidRPr="00247FC3">
          <w:rPr>
            <w:rStyle w:val="a3"/>
            <w:rFonts w:ascii="Arial Unicode MS" w:hAnsi="Arial Unicode MS" w:hint="eastAsia"/>
          </w:rPr>
          <w:t>第九條</w:t>
        </w:r>
      </w:hyperlink>
      <w:r w:rsidR="00D2336B" w:rsidRPr="00D2336B">
        <w:rPr>
          <w:rFonts w:ascii="Arial Unicode MS" w:hAnsi="Arial Unicode MS" w:hint="eastAsia"/>
        </w:rPr>
        <w:t>和</w:t>
      </w:r>
      <w:hyperlink w:anchor="a10" w:history="1">
        <w:r w:rsidR="00D2336B" w:rsidRPr="00247FC3">
          <w:rPr>
            <w:rStyle w:val="a3"/>
            <w:rFonts w:ascii="Arial Unicode MS" w:hAnsi="Arial Unicode MS" w:hint="eastAsia"/>
          </w:rPr>
          <w:t>第十條</w:t>
        </w:r>
      </w:hyperlink>
      <w:r w:rsidR="00D2336B" w:rsidRPr="00D2336B">
        <w:rPr>
          <w:rFonts w:ascii="Arial Unicode MS" w:hAnsi="Arial Unicode MS" w:hint="eastAsia"/>
        </w:rPr>
        <w:t>規定，未經批准從事直銷活動的，由工商行政管理部門責令改正，沒收直銷產品和違法銷售收入，處</w:t>
      </w:r>
      <w:r w:rsidR="00D2336B" w:rsidRPr="00D2336B">
        <w:rPr>
          <w:rFonts w:ascii="Arial Unicode MS" w:hAnsi="Arial Unicode MS" w:hint="eastAsia"/>
        </w:rPr>
        <w:t>5</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30</w:t>
      </w:r>
      <w:r w:rsidR="00D2336B" w:rsidRPr="00D2336B">
        <w:rPr>
          <w:rFonts w:ascii="Arial Unicode MS" w:hAnsi="Arial Unicode MS" w:hint="eastAsia"/>
        </w:rPr>
        <w:t>萬元以上</w:t>
      </w:r>
      <w:r w:rsidR="00D2336B" w:rsidRPr="00D2336B">
        <w:rPr>
          <w:rFonts w:ascii="Arial Unicode MS" w:hAnsi="Arial Unicode MS" w:hint="eastAsia"/>
        </w:rPr>
        <w:t>50</w:t>
      </w:r>
      <w:r w:rsidR="00D2336B" w:rsidRPr="00D2336B">
        <w:rPr>
          <w:rFonts w:ascii="Arial Unicode MS" w:hAnsi="Arial Unicode MS" w:hint="eastAsia"/>
        </w:rPr>
        <w:t>萬元以下的罰款，並依法予以取締；構成犯罪的，依法追究刑事責任。</w:t>
      </w:r>
    </w:p>
    <w:p w14:paraId="5EA04367" w14:textId="77777777" w:rsidR="002814EB" w:rsidRPr="00F72785" w:rsidRDefault="00D2336B" w:rsidP="000F50DE">
      <w:pPr>
        <w:pStyle w:val="2"/>
      </w:pPr>
      <w:bookmarkStart w:id="22" w:name="a40"/>
      <w:bookmarkEnd w:id="22"/>
      <w:r w:rsidRPr="00F72785">
        <w:rPr>
          <w:rFonts w:hint="eastAsia"/>
        </w:rPr>
        <w:t>第</w:t>
      </w:r>
      <w:r w:rsidR="00C14E2C">
        <w:rPr>
          <w:rFonts w:hint="eastAsia"/>
        </w:rPr>
        <w:t>40</w:t>
      </w:r>
      <w:r w:rsidR="00C14E2C">
        <w:rPr>
          <w:rFonts w:hint="eastAsia"/>
        </w:rPr>
        <w:t>條</w:t>
      </w:r>
    </w:p>
    <w:p w14:paraId="45469F22"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申請人通過欺騙、賄賂等手段取得本條例</w:t>
      </w:r>
      <w:hyperlink w:anchor="a9" w:history="1">
        <w:r w:rsidR="00247FC3" w:rsidRPr="00247FC3">
          <w:rPr>
            <w:rStyle w:val="a3"/>
            <w:rFonts w:ascii="Arial Unicode MS" w:hAnsi="Arial Unicode MS" w:hint="eastAsia"/>
          </w:rPr>
          <w:t>第九條</w:t>
        </w:r>
      </w:hyperlink>
      <w:r w:rsidR="00247FC3" w:rsidRPr="00D2336B">
        <w:rPr>
          <w:rFonts w:ascii="Arial Unicode MS" w:hAnsi="Arial Unicode MS" w:hint="eastAsia"/>
        </w:rPr>
        <w:t>和</w:t>
      </w:r>
      <w:hyperlink w:anchor="a10" w:history="1">
        <w:r w:rsidR="00247FC3" w:rsidRPr="00247FC3">
          <w:rPr>
            <w:rStyle w:val="a3"/>
            <w:rFonts w:ascii="Arial Unicode MS" w:hAnsi="Arial Unicode MS" w:hint="eastAsia"/>
          </w:rPr>
          <w:t>第十條</w:t>
        </w:r>
      </w:hyperlink>
      <w:r w:rsidR="00D2336B" w:rsidRPr="00D2336B">
        <w:rPr>
          <w:rFonts w:ascii="Arial Unicode MS" w:hAnsi="Arial Unicode MS" w:hint="eastAsia"/>
        </w:rPr>
        <w:t>設定的許可的，由工商行政管理部門沒收直銷產品和違法銷售收入，處</w:t>
      </w:r>
      <w:r w:rsidR="00D2336B" w:rsidRPr="00D2336B">
        <w:rPr>
          <w:rFonts w:ascii="Arial Unicode MS" w:hAnsi="Arial Unicode MS" w:hint="eastAsia"/>
        </w:rPr>
        <w:t>5</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萬元以下的罰款，由國務院商務主管部門撤銷其相應的許可，申請人不得再提出申請；情節嚴重的，處</w:t>
      </w:r>
      <w:r w:rsidR="00D2336B" w:rsidRPr="00D2336B">
        <w:rPr>
          <w:rFonts w:ascii="Arial Unicode MS" w:hAnsi="Arial Unicode MS" w:hint="eastAsia"/>
        </w:rPr>
        <w:t>30</w:t>
      </w:r>
      <w:r w:rsidR="00D2336B" w:rsidRPr="00D2336B">
        <w:rPr>
          <w:rFonts w:ascii="Arial Unicode MS" w:hAnsi="Arial Unicode MS" w:hint="eastAsia"/>
        </w:rPr>
        <w:t>萬元以上</w:t>
      </w:r>
      <w:r w:rsidR="00D2336B" w:rsidRPr="00D2336B">
        <w:rPr>
          <w:rFonts w:ascii="Arial Unicode MS" w:hAnsi="Arial Unicode MS" w:hint="eastAsia"/>
        </w:rPr>
        <w:t>50</w:t>
      </w:r>
      <w:r w:rsidR="00D2336B" w:rsidRPr="00D2336B">
        <w:rPr>
          <w:rFonts w:ascii="Arial Unicode MS" w:hAnsi="Arial Unicode MS" w:hint="eastAsia"/>
        </w:rPr>
        <w:t>萬元以下的罰款，並依法予以取締；構成犯罪的，依法追究刑事責任。</w:t>
      </w:r>
    </w:p>
    <w:p w14:paraId="4153B797" w14:textId="77777777" w:rsidR="002814EB" w:rsidRPr="00F72785" w:rsidRDefault="00D2336B" w:rsidP="000F50DE">
      <w:pPr>
        <w:pStyle w:val="2"/>
      </w:pPr>
      <w:bookmarkStart w:id="23" w:name="a41"/>
      <w:bookmarkEnd w:id="23"/>
      <w:r w:rsidRPr="00F72785">
        <w:rPr>
          <w:rFonts w:hint="eastAsia"/>
        </w:rPr>
        <w:t>第</w:t>
      </w:r>
      <w:r w:rsidR="00C14E2C">
        <w:rPr>
          <w:rFonts w:hint="eastAsia"/>
        </w:rPr>
        <w:t>41</w:t>
      </w:r>
      <w:r w:rsidRPr="00F72785">
        <w:rPr>
          <w:rFonts w:hint="eastAsia"/>
        </w:rPr>
        <w:t>條</w:t>
      </w:r>
    </w:p>
    <w:p w14:paraId="43B6E656"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直銷企業違反本條例第</w:t>
      </w:r>
      <w:hyperlink w:anchor="a11" w:history="1">
        <w:r w:rsidR="00D2336B" w:rsidRPr="00247FC3">
          <w:rPr>
            <w:rStyle w:val="a3"/>
            <w:rFonts w:ascii="Arial Unicode MS" w:hAnsi="Arial Unicode MS" w:hint="eastAsia"/>
          </w:rPr>
          <w:t>十一</w:t>
        </w:r>
      </w:hyperlink>
      <w:r w:rsidR="00D2336B" w:rsidRPr="00D2336B">
        <w:rPr>
          <w:rFonts w:ascii="Arial Unicode MS" w:hAnsi="Arial Unicode MS" w:hint="eastAsia"/>
        </w:rPr>
        <w:t>條規定的，由工商行政管理部門責令改正，處</w:t>
      </w:r>
      <w:r w:rsidR="00D2336B" w:rsidRPr="00D2336B">
        <w:rPr>
          <w:rFonts w:ascii="Arial Unicode MS" w:hAnsi="Arial Unicode MS" w:hint="eastAsia"/>
        </w:rPr>
        <w:t>3</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萬元以下的罰款；對不再符合直銷經營許可條件的，由國務院商務主管部門吊銷其直銷經營許可證。</w:t>
      </w:r>
    </w:p>
    <w:p w14:paraId="5AAF39D9" w14:textId="77777777" w:rsidR="002814EB" w:rsidRPr="00F72785" w:rsidRDefault="00D2336B" w:rsidP="000F50DE">
      <w:pPr>
        <w:pStyle w:val="2"/>
      </w:pPr>
      <w:r w:rsidRPr="00F72785">
        <w:rPr>
          <w:rFonts w:hint="eastAsia"/>
        </w:rPr>
        <w:t>第</w:t>
      </w:r>
      <w:r w:rsidR="00C14E2C">
        <w:rPr>
          <w:rFonts w:hint="eastAsia"/>
        </w:rPr>
        <w:t>42</w:t>
      </w:r>
      <w:r w:rsidRPr="00F72785">
        <w:rPr>
          <w:rFonts w:hint="eastAsia"/>
        </w:rPr>
        <w:t>條</w:t>
      </w:r>
    </w:p>
    <w:p w14:paraId="0F4B140D"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直銷企業違反規定，超出直銷產品範圍從事直銷經營活動的，由工商行政管理部門責令改正，沒收直銷產品和違法銷售收入，處</w:t>
      </w:r>
      <w:r w:rsidR="00D2336B" w:rsidRPr="00D2336B">
        <w:rPr>
          <w:rFonts w:ascii="Arial Unicode MS" w:hAnsi="Arial Unicode MS" w:hint="eastAsia"/>
        </w:rPr>
        <w:t>5</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30</w:t>
      </w:r>
      <w:r w:rsidR="00D2336B" w:rsidRPr="00D2336B">
        <w:rPr>
          <w:rFonts w:ascii="Arial Unicode MS" w:hAnsi="Arial Unicode MS" w:hint="eastAsia"/>
        </w:rPr>
        <w:t>萬元以上</w:t>
      </w:r>
      <w:r w:rsidR="00D2336B" w:rsidRPr="00D2336B">
        <w:rPr>
          <w:rFonts w:ascii="Arial Unicode MS" w:hAnsi="Arial Unicode MS" w:hint="eastAsia"/>
        </w:rPr>
        <w:t>50</w:t>
      </w:r>
      <w:r w:rsidR="00D2336B" w:rsidRPr="00D2336B">
        <w:rPr>
          <w:rFonts w:ascii="Arial Unicode MS" w:hAnsi="Arial Unicode MS" w:hint="eastAsia"/>
        </w:rPr>
        <w:t>萬元以下的罰款，由工商行政管理部門吊銷有違法經營行為的直銷企業分支機搆的營業執照直至由國務院商務主管部門吊銷直銷企業的直銷經營許可證。</w:t>
      </w:r>
    </w:p>
    <w:p w14:paraId="4E4CDE82" w14:textId="77777777" w:rsidR="002814EB" w:rsidRPr="00F72785" w:rsidRDefault="00D2336B" w:rsidP="000F50DE">
      <w:pPr>
        <w:pStyle w:val="2"/>
      </w:pPr>
      <w:r w:rsidRPr="00F72785">
        <w:rPr>
          <w:rFonts w:hint="eastAsia"/>
        </w:rPr>
        <w:t>第</w:t>
      </w:r>
      <w:r w:rsidR="00C14E2C">
        <w:rPr>
          <w:rFonts w:hint="eastAsia"/>
        </w:rPr>
        <w:t>43</w:t>
      </w:r>
      <w:r w:rsidRPr="00F72785">
        <w:rPr>
          <w:rFonts w:hint="eastAsia"/>
        </w:rPr>
        <w:t>條</w:t>
      </w:r>
    </w:p>
    <w:p w14:paraId="76010C5F"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直銷企業及其直銷員違反本條例規定，有欺騙、誤導等宣傳和推銷行為的，對直銷企業，由工商行政管理部門處</w:t>
      </w:r>
      <w:r w:rsidR="00D2336B" w:rsidRPr="00D2336B">
        <w:rPr>
          <w:rFonts w:ascii="Arial Unicode MS" w:hAnsi="Arial Unicode MS" w:hint="eastAsia"/>
        </w:rPr>
        <w:t>3</w:t>
      </w:r>
      <w:r w:rsidR="00D2336B" w:rsidRPr="00D2336B">
        <w:rPr>
          <w:rFonts w:ascii="Arial Unicode MS" w:hAnsi="Arial Unicode MS" w:hint="eastAsia"/>
        </w:rPr>
        <w:t>萬元以上</w:t>
      </w:r>
      <w:r w:rsidR="00D2336B" w:rsidRPr="00D2336B">
        <w:rPr>
          <w:rFonts w:ascii="Arial Unicode MS" w:hAnsi="Arial Unicode MS" w:hint="eastAsia"/>
        </w:rPr>
        <w:t>10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10</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萬元以下的罰款，由工商行政管理部門吊銷有違法經營行為的直銷企業分支機搆的營業執照直至由國務院商務主管部門吊銷直銷企業的直銷經營許可證。對直銷員，由工商行政管理部門處</w:t>
      </w:r>
      <w:r w:rsidR="00D2336B" w:rsidRPr="00D2336B">
        <w:rPr>
          <w:rFonts w:ascii="Arial Unicode MS" w:hAnsi="Arial Unicode MS" w:hint="eastAsia"/>
        </w:rPr>
        <w:t>5</w:t>
      </w:r>
      <w:r w:rsidR="00D2336B" w:rsidRPr="00D2336B">
        <w:rPr>
          <w:rFonts w:ascii="Arial Unicode MS" w:hAnsi="Arial Unicode MS" w:hint="eastAsia"/>
        </w:rPr>
        <w:t>萬元以下的罰款；情節嚴重的，責令直銷企業撤銷其直銷員資格。</w:t>
      </w:r>
    </w:p>
    <w:p w14:paraId="21448EFA" w14:textId="77777777" w:rsidR="002814EB" w:rsidRPr="00F72785" w:rsidRDefault="00D2336B" w:rsidP="000F50DE">
      <w:pPr>
        <w:pStyle w:val="2"/>
      </w:pPr>
      <w:r w:rsidRPr="00F72785">
        <w:rPr>
          <w:rFonts w:hint="eastAsia"/>
        </w:rPr>
        <w:t>第</w:t>
      </w:r>
      <w:r w:rsidR="00C14E2C">
        <w:rPr>
          <w:rFonts w:hint="eastAsia"/>
        </w:rPr>
        <w:t>44</w:t>
      </w:r>
      <w:r w:rsidRPr="00F72785">
        <w:rPr>
          <w:rFonts w:hint="eastAsia"/>
        </w:rPr>
        <w:t>條</w:t>
      </w:r>
    </w:p>
    <w:p w14:paraId="5E2DC70A"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直銷企業及其分支機搆違反本條例規定招募直銷員的，由工商行政管理部門責令改正，處</w:t>
      </w:r>
      <w:r w:rsidR="00D2336B" w:rsidRPr="00D2336B">
        <w:rPr>
          <w:rFonts w:ascii="Arial Unicode MS" w:hAnsi="Arial Unicode MS" w:hint="eastAsia"/>
        </w:rPr>
        <w:t>3</w:t>
      </w:r>
      <w:r w:rsidR="00D2336B" w:rsidRPr="00D2336B">
        <w:rPr>
          <w:rFonts w:ascii="Arial Unicode MS" w:hAnsi="Arial Unicode MS" w:hint="eastAsia"/>
        </w:rPr>
        <w:t>萬元以上</w:t>
      </w:r>
      <w:r w:rsidR="00D2336B" w:rsidRPr="00D2336B">
        <w:rPr>
          <w:rFonts w:ascii="Arial Unicode MS" w:hAnsi="Arial Unicode MS" w:hint="eastAsia"/>
        </w:rPr>
        <w:t>10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10</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萬元以下的罰款，由工商行政管理部門吊銷有違法經營行為的直銷企業分支機搆的營業執照直至由國務院商務主管部門吊銷直銷企業的直銷經營許可證。</w:t>
      </w:r>
    </w:p>
    <w:p w14:paraId="1D39A9A5" w14:textId="77777777" w:rsidR="002814EB" w:rsidRPr="00F72785" w:rsidRDefault="00D2336B" w:rsidP="000F50DE">
      <w:pPr>
        <w:pStyle w:val="2"/>
      </w:pPr>
      <w:r w:rsidRPr="00F72785">
        <w:rPr>
          <w:rFonts w:hint="eastAsia"/>
        </w:rPr>
        <w:t>第</w:t>
      </w:r>
      <w:r w:rsidR="00C14E2C">
        <w:rPr>
          <w:rFonts w:hint="eastAsia"/>
        </w:rPr>
        <w:t>45</w:t>
      </w:r>
      <w:r w:rsidRPr="00F72785">
        <w:rPr>
          <w:rFonts w:hint="eastAsia"/>
        </w:rPr>
        <w:t>條</w:t>
      </w:r>
    </w:p>
    <w:p w14:paraId="482DDEB5"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違反本條例規定，未取得直銷員證從事直銷活動的，由工商行政管理部門責令改正，沒收直銷產品和違法銷售收入，可以處</w:t>
      </w:r>
      <w:r w:rsidR="00D2336B" w:rsidRPr="00D2336B">
        <w:rPr>
          <w:rFonts w:ascii="Arial Unicode MS" w:hAnsi="Arial Unicode MS" w:hint="eastAsia"/>
        </w:rPr>
        <w:t>2</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2</w:t>
      </w:r>
      <w:r w:rsidR="00D2336B" w:rsidRPr="00D2336B">
        <w:rPr>
          <w:rFonts w:ascii="Arial Unicode MS" w:hAnsi="Arial Unicode MS" w:hint="eastAsia"/>
        </w:rPr>
        <w:t>萬元以上</w:t>
      </w:r>
      <w:r w:rsidR="00D2336B" w:rsidRPr="00D2336B">
        <w:rPr>
          <w:rFonts w:ascii="Arial Unicode MS" w:hAnsi="Arial Unicode MS" w:hint="eastAsia"/>
        </w:rPr>
        <w:t>20</w:t>
      </w:r>
      <w:r w:rsidR="00D2336B" w:rsidRPr="00D2336B">
        <w:rPr>
          <w:rFonts w:ascii="Arial Unicode MS" w:hAnsi="Arial Unicode MS" w:hint="eastAsia"/>
        </w:rPr>
        <w:t>萬元以下的罰款。</w:t>
      </w:r>
    </w:p>
    <w:p w14:paraId="22C58F56" w14:textId="77777777" w:rsidR="002814EB" w:rsidRPr="00F72785" w:rsidRDefault="00D2336B" w:rsidP="000F50DE">
      <w:pPr>
        <w:pStyle w:val="2"/>
      </w:pPr>
      <w:r w:rsidRPr="00F72785">
        <w:rPr>
          <w:rFonts w:hint="eastAsia"/>
        </w:rPr>
        <w:lastRenderedPageBreak/>
        <w:t>第</w:t>
      </w:r>
      <w:r w:rsidR="00C14E2C">
        <w:rPr>
          <w:rFonts w:hint="eastAsia"/>
        </w:rPr>
        <w:t>46</w:t>
      </w:r>
      <w:r w:rsidRPr="00F72785">
        <w:rPr>
          <w:rFonts w:hint="eastAsia"/>
        </w:rPr>
        <w:t>條</w:t>
      </w:r>
    </w:p>
    <w:p w14:paraId="101897F5"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直銷企業進行直銷員業務培訓違反本條例規定的，由工商行政管理部門責令改正，沒收違法所得，處</w:t>
      </w:r>
      <w:r w:rsidR="00D2336B" w:rsidRPr="00D2336B">
        <w:rPr>
          <w:rFonts w:ascii="Arial Unicode MS" w:hAnsi="Arial Unicode MS" w:hint="eastAsia"/>
        </w:rPr>
        <w:t>3</w:t>
      </w:r>
      <w:r w:rsidR="00D2336B" w:rsidRPr="00D2336B">
        <w:rPr>
          <w:rFonts w:ascii="Arial Unicode MS" w:hAnsi="Arial Unicode MS" w:hint="eastAsia"/>
        </w:rPr>
        <w:t>萬元以上</w:t>
      </w:r>
      <w:r w:rsidR="00D2336B" w:rsidRPr="00D2336B">
        <w:rPr>
          <w:rFonts w:ascii="Arial Unicode MS" w:hAnsi="Arial Unicode MS" w:hint="eastAsia"/>
        </w:rPr>
        <w:t>10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10</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萬元以下的罰款，由工商行政管理部門吊銷有違法經營行為的直銷企業分支機搆的營業執照直至由國務院商務主管部門吊銷直銷企業的直銷經營許可證；對授課人員，由工商行政管理部門處</w:t>
      </w:r>
      <w:r w:rsidR="00D2336B" w:rsidRPr="00D2336B">
        <w:rPr>
          <w:rFonts w:ascii="Arial Unicode MS" w:hAnsi="Arial Unicode MS" w:hint="eastAsia"/>
        </w:rPr>
        <w:t>5</w:t>
      </w:r>
      <w:r w:rsidR="00D2336B" w:rsidRPr="00D2336B">
        <w:rPr>
          <w:rFonts w:ascii="Arial Unicode MS" w:hAnsi="Arial Unicode MS" w:hint="eastAsia"/>
        </w:rPr>
        <w:t>萬元以下的罰款，是直銷培訓員的，責令直銷企業撤銷其直銷培訓員資格。</w:t>
      </w:r>
    </w:p>
    <w:p w14:paraId="1A8A50F2" w14:textId="77777777" w:rsidR="00D2336B" w:rsidRPr="00F72785" w:rsidRDefault="00D2336B" w:rsidP="00D2336B">
      <w:pPr>
        <w:ind w:left="142"/>
        <w:jc w:val="both"/>
        <w:rPr>
          <w:rFonts w:ascii="Arial Unicode MS" w:hAnsi="Arial Unicode MS"/>
          <w:color w:val="17365D"/>
        </w:rPr>
      </w:pPr>
      <w:r w:rsidRPr="00F72785">
        <w:rPr>
          <w:rFonts w:ascii="Arial Unicode MS" w:hAnsi="Arial Unicode MS" w:hint="eastAsia"/>
          <w:color w:val="17365D"/>
        </w:rPr>
        <w:t xml:space="preserve">　　直銷企業以外的單位和個人組織直銷員業務培訓的，由工商行政管理部門責令改正，沒收違法所得，處</w:t>
      </w:r>
      <w:r w:rsidRPr="00F72785">
        <w:rPr>
          <w:rFonts w:ascii="Arial Unicode MS" w:hAnsi="Arial Unicode MS" w:hint="eastAsia"/>
          <w:color w:val="17365D"/>
        </w:rPr>
        <w:t>2</w:t>
      </w:r>
      <w:r w:rsidRPr="00F72785">
        <w:rPr>
          <w:rFonts w:ascii="Arial Unicode MS" w:hAnsi="Arial Unicode MS" w:hint="eastAsia"/>
          <w:color w:val="17365D"/>
        </w:rPr>
        <w:t>萬元以上</w:t>
      </w:r>
      <w:r w:rsidRPr="00F72785">
        <w:rPr>
          <w:rFonts w:ascii="Arial Unicode MS" w:hAnsi="Arial Unicode MS" w:hint="eastAsia"/>
          <w:color w:val="17365D"/>
        </w:rPr>
        <w:t>20</w:t>
      </w:r>
      <w:r w:rsidRPr="00F72785">
        <w:rPr>
          <w:rFonts w:ascii="Arial Unicode MS" w:hAnsi="Arial Unicode MS" w:hint="eastAsia"/>
          <w:color w:val="17365D"/>
        </w:rPr>
        <w:t>萬元以下的罰款。</w:t>
      </w:r>
    </w:p>
    <w:p w14:paraId="47501D92" w14:textId="77777777" w:rsidR="002814EB" w:rsidRPr="00F72785" w:rsidRDefault="00D2336B" w:rsidP="000F50DE">
      <w:pPr>
        <w:pStyle w:val="2"/>
      </w:pPr>
      <w:bookmarkStart w:id="24" w:name="a47"/>
      <w:bookmarkEnd w:id="24"/>
      <w:r w:rsidRPr="00F72785">
        <w:rPr>
          <w:rFonts w:hint="eastAsia"/>
        </w:rPr>
        <w:t>第</w:t>
      </w:r>
      <w:r w:rsidR="00C14E2C">
        <w:rPr>
          <w:rFonts w:hint="eastAsia"/>
        </w:rPr>
        <w:t>47</w:t>
      </w:r>
      <w:r w:rsidRPr="00F72785">
        <w:rPr>
          <w:rFonts w:hint="eastAsia"/>
        </w:rPr>
        <w:t>條</w:t>
      </w:r>
    </w:p>
    <w:p w14:paraId="678B32B8"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直銷員違反本條例第</w:t>
      </w:r>
      <w:hyperlink w:anchor="a22" w:history="1">
        <w:r w:rsidR="00D2336B" w:rsidRPr="00247FC3">
          <w:rPr>
            <w:rStyle w:val="a3"/>
            <w:rFonts w:ascii="Arial Unicode MS" w:hAnsi="Arial Unicode MS" w:hint="eastAsia"/>
          </w:rPr>
          <w:t>二十二</w:t>
        </w:r>
      </w:hyperlink>
      <w:r w:rsidR="00D2336B" w:rsidRPr="00D2336B">
        <w:rPr>
          <w:rFonts w:ascii="Arial Unicode MS" w:hAnsi="Arial Unicode MS" w:hint="eastAsia"/>
        </w:rPr>
        <w:t>條規定的，由工商行政管理部門沒收違法銷售收入，可以處</w:t>
      </w:r>
      <w:r w:rsidR="00D2336B" w:rsidRPr="00D2336B">
        <w:rPr>
          <w:rFonts w:ascii="Arial Unicode MS" w:hAnsi="Arial Unicode MS" w:hint="eastAsia"/>
        </w:rPr>
        <w:t>5</w:t>
      </w:r>
      <w:r w:rsidR="00D2336B" w:rsidRPr="00D2336B">
        <w:rPr>
          <w:rFonts w:ascii="Arial Unicode MS" w:hAnsi="Arial Unicode MS" w:hint="eastAsia"/>
        </w:rPr>
        <w:t>萬元以下的罰款；情節嚴重的，責令直銷企業撤銷其直銷員資格，並對直銷企業處</w:t>
      </w:r>
      <w:r w:rsidR="00D2336B" w:rsidRPr="00D2336B">
        <w:rPr>
          <w:rFonts w:ascii="Arial Unicode MS" w:hAnsi="Arial Unicode MS" w:hint="eastAsia"/>
        </w:rPr>
        <w:t>1</w:t>
      </w:r>
      <w:r w:rsidR="00D2336B" w:rsidRPr="00D2336B">
        <w:rPr>
          <w:rFonts w:ascii="Arial Unicode MS" w:hAnsi="Arial Unicode MS" w:hint="eastAsia"/>
        </w:rPr>
        <w:t>萬元以上</w:t>
      </w:r>
      <w:r w:rsidR="00D2336B" w:rsidRPr="00D2336B">
        <w:rPr>
          <w:rFonts w:ascii="Arial Unicode MS" w:hAnsi="Arial Unicode MS" w:hint="eastAsia"/>
        </w:rPr>
        <w:t>10</w:t>
      </w:r>
      <w:r w:rsidR="00D2336B" w:rsidRPr="00D2336B">
        <w:rPr>
          <w:rFonts w:ascii="Arial Unicode MS" w:hAnsi="Arial Unicode MS" w:hint="eastAsia"/>
        </w:rPr>
        <w:t>萬元以下的罰款。</w:t>
      </w:r>
    </w:p>
    <w:p w14:paraId="62259E06" w14:textId="77777777" w:rsidR="002814EB" w:rsidRPr="00F72785" w:rsidRDefault="00D2336B" w:rsidP="000F50DE">
      <w:pPr>
        <w:pStyle w:val="2"/>
      </w:pPr>
      <w:bookmarkStart w:id="25" w:name="a48"/>
      <w:bookmarkEnd w:id="25"/>
      <w:r w:rsidRPr="00F72785">
        <w:rPr>
          <w:rFonts w:hint="eastAsia"/>
        </w:rPr>
        <w:t>第</w:t>
      </w:r>
      <w:r w:rsidR="00C14E2C">
        <w:rPr>
          <w:rFonts w:hint="eastAsia"/>
        </w:rPr>
        <w:t>48</w:t>
      </w:r>
      <w:r w:rsidRPr="00F72785">
        <w:rPr>
          <w:rFonts w:hint="eastAsia"/>
        </w:rPr>
        <w:t>條</w:t>
      </w:r>
    </w:p>
    <w:p w14:paraId="582C3C92"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直銷企業違反本條例第</w:t>
      </w:r>
      <w:hyperlink w:anchor="a23" w:history="1">
        <w:r w:rsidR="00D2336B" w:rsidRPr="00247FC3">
          <w:rPr>
            <w:rStyle w:val="a3"/>
            <w:rFonts w:ascii="Arial Unicode MS" w:hAnsi="Arial Unicode MS" w:hint="eastAsia"/>
          </w:rPr>
          <w:t>二十三</w:t>
        </w:r>
      </w:hyperlink>
      <w:r w:rsidR="00D2336B" w:rsidRPr="00D2336B">
        <w:rPr>
          <w:rFonts w:ascii="Arial Unicode MS" w:hAnsi="Arial Unicode MS" w:hint="eastAsia"/>
        </w:rPr>
        <w:t>條規定的，依照價格法的有關規定處理。</w:t>
      </w:r>
    </w:p>
    <w:p w14:paraId="341C9890" w14:textId="77777777" w:rsidR="002814EB" w:rsidRPr="00F72785" w:rsidRDefault="00D2336B" w:rsidP="000F50DE">
      <w:pPr>
        <w:pStyle w:val="2"/>
      </w:pPr>
      <w:bookmarkStart w:id="26" w:name="a49"/>
      <w:bookmarkEnd w:id="26"/>
      <w:r w:rsidRPr="00F72785">
        <w:rPr>
          <w:rFonts w:hint="eastAsia"/>
        </w:rPr>
        <w:t>第</w:t>
      </w:r>
      <w:r w:rsidR="00C14E2C">
        <w:rPr>
          <w:rFonts w:hint="eastAsia"/>
        </w:rPr>
        <w:t>49</w:t>
      </w:r>
      <w:r w:rsidRPr="00F72785">
        <w:rPr>
          <w:rFonts w:hint="eastAsia"/>
        </w:rPr>
        <w:t>條</w:t>
      </w:r>
    </w:p>
    <w:p w14:paraId="481598E4"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直銷企業違反本條例第</w:t>
      </w:r>
      <w:hyperlink w:anchor="a24" w:history="1">
        <w:r w:rsidR="00D2336B" w:rsidRPr="00247FC3">
          <w:rPr>
            <w:rStyle w:val="a3"/>
            <w:rFonts w:ascii="Arial Unicode MS" w:hAnsi="Arial Unicode MS" w:hint="eastAsia"/>
          </w:rPr>
          <w:t>二十四</w:t>
        </w:r>
      </w:hyperlink>
      <w:r w:rsidR="00D2336B" w:rsidRPr="00D2336B">
        <w:rPr>
          <w:rFonts w:ascii="Arial Unicode MS" w:hAnsi="Arial Unicode MS" w:hint="eastAsia"/>
        </w:rPr>
        <w:t>條和第</w:t>
      </w:r>
      <w:hyperlink w:anchor="a25" w:history="1">
        <w:r w:rsidR="00D2336B" w:rsidRPr="00247FC3">
          <w:rPr>
            <w:rStyle w:val="a3"/>
            <w:rFonts w:ascii="Arial Unicode MS" w:hAnsi="Arial Unicode MS" w:hint="eastAsia"/>
          </w:rPr>
          <w:t>二十五</w:t>
        </w:r>
      </w:hyperlink>
      <w:r w:rsidR="00D2336B" w:rsidRPr="00D2336B">
        <w:rPr>
          <w:rFonts w:ascii="Arial Unicode MS" w:hAnsi="Arial Unicode MS" w:hint="eastAsia"/>
        </w:rPr>
        <w:t>條規定的，由工商行政管理部門責令改正，處</w:t>
      </w:r>
      <w:r w:rsidR="00D2336B" w:rsidRPr="00D2336B">
        <w:rPr>
          <w:rFonts w:ascii="Arial Unicode MS" w:hAnsi="Arial Unicode MS" w:hint="eastAsia"/>
        </w:rPr>
        <w:t>5</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30</w:t>
      </w:r>
      <w:r w:rsidR="00D2336B" w:rsidRPr="00D2336B">
        <w:rPr>
          <w:rFonts w:ascii="Arial Unicode MS" w:hAnsi="Arial Unicode MS" w:hint="eastAsia"/>
        </w:rPr>
        <w:t>萬元以上</w:t>
      </w:r>
      <w:r w:rsidR="00D2336B" w:rsidRPr="00D2336B">
        <w:rPr>
          <w:rFonts w:ascii="Arial Unicode MS" w:hAnsi="Arial Unicode MS" w:hint="eastAsia"/>
        </w:rPr>
        <w:t>50</w:t>
      </w:r>
      <w:r w:rsidR="00D2336B" w:rsidRPr="00D2336B">
        <w:rPr>
          <w:rFonts w:ascii="Arial Unicode MS" w:hAnsi="Arial Unicode MS" w:hint="eastAsia"/>
        </w:rPr>
        <w:t>萬元以下的罰款，由工商行政管理部門吊銷有違法經營行為的直銷企業分支機搆的營業執照直至由國務院商務主管部門吊銷直銷企業的直銷經營許可證。</w:t>
      </w:r>
    </w:p>
    <w:p w14:paraId="7F972EBA" w14:textId="77777777" w:rsidR="002814EB" w:rsidRPr="00F72785" w:rsidRDefault="00D2336B" w:rsidP="000F50DE">
      <w:pPr>
        <w:pStyle w:val="2"/>
      </w:pPr>
      <w:r w:rsidRPr="00F72785">
        <w:rPr>
          <w:rFonts w:hint="eastAsia"/>
        </w:rPr>
        <w:t>第</w:t>
      </w:r>
      <w:r w:rsidR="00C14E2C">
        <w:rPr>
          <w:rFonts w:hint="eastAsia"/>
        </w:rPr>
        <w:t>50</w:t>
      </w:r>
      <w:r w:rsidR="00C14E2C">
        <w:rPr>
          <w:rFonts w:hint="eastAsia"/>
        </w:rPr>
        <w:t>條</w:t>
      </w:r>
    </w:p>
    <w:p w14:paraId="65E895D8"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直銷企業未依照有關規定進行資訊報備和披露的，由工商行政管理部門責令限期改正，處</w:t>
      </w:r>
      <w:r w:rsidR="00D2336B" w:rsidRPr="00D2336B">
        <w:rPr>
          <w:rFonts w:ascii="Arial Unicode MS" w:hAnsi="Arial Unicode MS" w:hint="eastAsia"/>
        </w:rPr>
        <w:t>10</w:t>
      </w:r>
      <w:r w:rsidR="00D2336B" w:rsidRPr="00D2336B">
        <w:rPr>
          <w:rFonts w:ascii="Arial Unicode MS" w:hAnsi="Arial Unicode MS" w:hint="eastAsia"/>
        </w:rPr>
        <w:t>萬元以下的罰款；情節嚴重的，處</w:t>
      </w:r>
      <w:r w:rsidR="00D2336B" w:rsidRPr="00D2336B">
        <w:rPr>
          <w:rFonts w:ascii="Arial Unicode MS" w:hAnsi="Arial Unicode MS" w:hint="eastAsia"/>
        </w:rPr>
        <w:t>10</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萬元以下的罰款；拒不改正的，由國務院商務主管部門吊銷其直銷經營許可證。</w:t>
      </w:r>
    </w:p>
    <w:p w14:paraId="26C97E79" w14:textId="77777777" w:rsidR="002814EB" w:rsidRPr="00F72785" w:rsidRDefault="00D2336B" w:rsidP="000F50DE">
      <w:pPr>
        <w:pStyle w:val="2"/>
      </w:pPr>
      <w:bookmarkStart w:id="27" w:name="a51"/>
      <w:bookmarkEnd w:id="27"/>
      <w:r w:rsidRPr="00F72785">
        <w:rPr>
          <w:rFonts w:hint="eastAsia"/>
        </w:rPr>
        <w:t>第</w:t>
      </w:r>
      <w:r w:rsidR="00C14E2C">
        <w:rPr>
          <w:rFonts w:hint="eastAsia"/>
        </w:rPr>
        <w:t>51</w:t>
      </w:r>
      <w:r w:rsidRPr="00F72785">
        <w:rPr>
          <w:rFonts w:hint="eastAsia"/>
        </w:rPr>
        <w:t>條</w:t>
      </w:r>
    </w:p>
    <w:p w14:paraId="1B05BD3A" w14:textId="77777777" w:rsidR="00D2336B" w:rsidRP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直銷企業違反本條例</w:t>
      </w:r>
      <w:hyperlink w:anchor="a29" w:history="1">
        <w:r w:rsidR="00D2336B" w:rsidRPr="00247FC3">
          <w:rPr>
            <w:rStyle w:val="a3"/>
            <w:rFonts w:ascii="Arial Unicode MS" w:hAnsi="Arial Unicode MS" w:hint="eastAsia"/>
          </w:rPr>
          <w:t>第五章</w:t>
        </w:r>
      </w:hyperlink>
      <w:r w:rsidR="00D2336B" w:rsidRPr="00D2336B">
        <w:rPr>
          <w:rFonts w:ascii="Arial Unicode MS" w:hAnsi="Arial Unicode MS" w:hint="eastAsia"/>
        </w:rPr>
        <w:t>有關規定的，由工商行政管理部門責令限期改正，處</w:t>
      </w:r>
      <w:r w:rsidR="00D2336B" w:rsidRPr="00D2336B">
        <w:rPr>
          <w:rFonts w:ascii="Arial Unicode MS" w:hAnsi="Arial Unicode MS" w:hint="eastAsia"/>
        </w:rPr>
        <w:t>10</w:t>
      </w:r>
      <w:r w:rsidR="00D2336B" w:rsidRPr="00D2336B">
        <w:rPr>
          <w:rFonts w:ascii="Arial Unicode MS" w:hAnsi="Arial Unicode MS" w:hint="eastAsia"/>
        </w:rPr>
        <w:t>萬元以下的罰款；拒不改正的，處</w:t>
      </w:r>
      <w:r w:rsidR="00D2336B" w:rsidRPr="00D2336B">
        <w:rPr>
          <w:rFonts w:ascii="Arial Unicode MS" w:hAnsi="Arial Unicode MS" w:hint="eastAsia"/>
        </w:rPr>
        <w:t>10</w:t>
      </w:r>
      <w:r w:rsidR="00D2336B" w:rsidRPr="00D2336B">
        <w:rPr>
          <w:rFonts w:ascii="Arial Unicode MS" w:hAnsi="Arial Unicode MS" w:hint="eastAsia"/>
        </w:rPr>
        <w:t>萬元以上</w:t>
      </w:r>
      <w:r w:rsidR="00D2336B" w:rsidRPr="00D2336B">
        <w:rPr>
          <w:rFonts w:ascii="Arial Unicode MS" w:hAnsi="Arial Unicode MS" w:hint="eastAsia"/>
        </w:rPr>
        <w:t>30</w:t>
      </w:r>
      <w:r w:rsidR="00D2336B" w:rsidRPr="00D2336B">
        <w:rPr>
          <w:rFonts w:ascii="Arial Unicode MS" w:hAnsi="Arial Unicode MS" w:hint="eastAsia"/>
        </w:rPr>
        <w:t>萬元以下的罰款，由國務院商務主管部門吊銷其直銷經營許可證。</w:t>
      </w:r>
    </w:p>
    <w:p w14:paraId="463928AC" w14:textId="77777777" w:rsidR="002814EB" w:rsidRPr="00F72785" w:rsidRDefault="00D2336B" w:rsidP="000F50DE">
      <w:pPr>
        <w:pStyle w:val="2"/>
      </w:pPr>
      <w:r w:rsidRPr="00F72785">
        <w:rPr>
          <w:rFonts w:hint="eastAsia"/>
        </w:rPr>
        <w:t>第</w:t>
      </w:r>
      <w:r w:rsidR="00C14E2C">
        <w:rPr>
          <w:rFonts w:hint="eastAsia"/>
        </w:rPr>
        <w:t>52</w:t>
      </w:r>
      <w:r w:rsidRPr="00F72785">
        <w:rPr>
          <w:rFonts w:hint="eastAsia"/>
        </w:rPr>
        <w:t>條</w:t>
      </w:r>
    </w:p>
    <w:p w14:paraId="19DA16B8" w14:textId="77777777" w:rsidR="00D2336B" w:rsidRDefault="00F72785"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違反本條例的違法行為同時違反《</w:t>
      </w:r>
      <w:hyperlink r:id="rId16" w:history="1">
        <w:r w:rsidR="00D2336B" w:rsidRPr="00247FC3">
          <w:rPr>
            <w:rStyle w:val="a3"/>
            <w:rFonts w:ascii="Arial Unicode MS" w:hAnsi="Arial Unicode MS" w:hint="eastAsia"/>
          </w:rPr>
          <w:t>禁止傳銷條例</w:t>
        </w:r>
      </w:hyperlink>
      <w:r w:rsidR="00D2336B" w:rsidRPr="00D2336B">
        <w:rPr>
          <w:rFonts w:ascii="Arial Unicode MS" w:hAnsi="Arial Unicode MS" w:hint="eastAsia"/>
        </w:rPr>
        <w:t>》的，依照</w:t>
      </w:r>
      <w:r w:rsidR="00247FC3" w:rsidRPr="00D2336B">
        <w:rPr>
          <w:rFonts w:ascii="Arial Unicode MS" w:hAnsi="Arial Unicode MS" w:hint="eastAsia"/>
        </w:rPr>
        <w:t>《</w:t>
      </w:r>
      <w:hyperlink r:id="rId17" w:history="1">
        <w:r w:rsidR="00247FC3" w:rsidRPr="00247FC3">
          <w:rPr>
            <w:rStyle w:val="a3"/>
            <w:rFonts w:ascii="Arial Unicode MS" w:hAnsi="Arial Unicode MS" w:hint="eastAsia"/>
          </w:rPr>
          <w:t>禁止傳銷條例</w:t>
        </w:r>
      </w:hyperlink>
      <w:r w:rsidR="00247FC3" w:rsidRPr="00D2336B">
        <w:rPr>
          <w:rFonts w:ascii="Arial Unicode MS" w:hAnsi="Arial Unicode MS" w:hint="eastAsia"/>
        </w:rPr>
        <w:t>》</w:t>
      </w:r>
      <w:r w:rsidR="00D2336B" w:rsidRPr="00D2336B">
        <w:rPr>
          <w:rFonts w:ascii="Arial Unicode MS" w:hAnsi="Arial Unicode MS" w:hint="eastAsia"/>
        </w:rPr>
        <w:t>有關規定予以處罰。</w:t>
      </w:r>
    </w:p>
    <w:p w14:paraId="5EA64837" w14:textId="1006135A" w:rsidR="002814EB" w:rsidRPr="00D2336B" w:rsidRDefault="002814EB" w:rsidP="00D2336B">
      <w:pPr>
        <w:ind w:left="142"/>
        <w:jc w:val="both"/>
        <w:rPr>
          <w:rFonts w:ascii="Arial Unicode MS" w:hAnsi="Arial Unicode MS"/>
        </w:rPr>
      </w:pPr>
      <w:r w:rsidRPr="002C7B09">
        <w:rPr>
          <w:rStyle w:val="a3"/>
          <w:rFonts w:ascii="Arial Unicode MS" w:hAnsi="Arial Unicode MS"/>
          <w:sz w:val="18"/>
          <w:u w:val="none"/>
        </w:rPr>
        <w:t xml:space="preserve">　　　　　　　　　　　　　　　　　　　　　　　　　　　　　　　　　　　　　　　　　　　　　　　　　</w:t>
      </w:r>
      <w:hyperlink w:anchor="aaa" w:history="1">
        <w:r w:rsidRPr="002C7B09">
          <w:rPr>
            <w:rStyle w:val="a3"/>
            <w:rFonts w:ascii="Arial Unicode MS" w:hAnsi="Arial Unicode MS" w:hint="eastAsia"/>
            <w:sz w:val="18"/>
          </w:rPr>
          <w:t>回索引</w:t>
        </w:r>
      </w:hyperlink>
      <w:r w:rsidR="00573C85">
        <w:rPr>
          <w:rFonts w:ascii="Arial Unicode MS" w:hAnsi="Arial Unicode MS" w:hint="eastAsia"/>
          <w:color w:val="808000"/>
          <w:sz w:val="18"/>
        </w:rPr>
        <w:t>〉〉</w:t>
      </w:r>
    </w:p>
    <w:p w14:paraId="2C2D48BD" w14:textId="77777777" w:rsidR="00D2336B" w:rsidRPr="00D2336B" w:rsidRDefault="00D2336B" w:rsidP="000A02A7">
      <w:pPr>
        <w:pStyle w:val="1"/>
      </w:pPr>
      <w:bookmarkStart w:id="28" w:name="_第八章__附"/>
      <w:bookmarkEnd w:id="28"/>
      <w:r w:rsidRPr="00D2336B">
        <w:rPr>
          <w:rFonts w:hint="eastAsia"/>
        </w:rPr>
        <w:t>第八章</w:t>
      </w:r>
      <w:r w:rsidR="002814EB">
        <w:rPr>
          <w:rFonts w:hint="eastAsia"/>
        </w:rPr>
        <w:t xml:space="preserve">　　</w:t>
      </w:r>
      <w:r w:rsidRPr="00D2336B">
        <w:rPr>
          <w:rFonts w:hint="eastAsia"/>
        </w:rPr>
        <w:t>附</w:t>
      </w:r>
      <w:r w:rsidR="002814EB">
        <w:rPr>
          <w:rFonts w:hint="eastAsia"/>
        </w:rPr>
        <w:t xml:space="preserve">　</w:t>
      </w:r>
      <w:r w:rsidRPr="00D2336B">
        <w:rPr>
          <w:rFonts w:hint="eastAsia"/>
        </w:rPr>
        <w:t>則</w:t>
      </w:r>
    </w:p>
    <w:p w14:paraId="604C3D92" w14:textId="77777777" w:rsidR="002814EB" w:rsidRPr="002814EB" w:rsidRDefault="00D2336B" w:rsidP="000F50DE">
      <w:pPr>
        <w:pStyle w:val="2"/>
      </w:pPr>
      <w:r w:rsidRPr="002814EB">
        <w:rPr>
          <w:rFonts w:hint="eastAsia"/>
        </w:rPr>
        <w:t>第</w:t>
      </w:r>
      <w:r w:rsidR="00C14E2C">
        <w:rPr>
          <w:rFonts w:hint="eastAsia"/>
        </w:rPr>
        <w:t>53</w:t>
      </w:r>
      <w:r w:rsidRPr="002814EB">
        <w:rPr>
          <w:rFonts w:hint="eastAsia"/>
        </w:rPr>
        <w:t>條</w:t>
      </w:r>
    </w:p>
    <w:p w14:paraId="67E2EBBE"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直銷企業擬成立直銷企業協會等社團組織，應當經國務院商務主管部門批准，憑批准檔依法申請登記。</w:t>
      </w:r>
    </w:p>
    <w:p w14:paraId="077AD2D6" w14:textId="77777777" w:rsidR="002814EB" w:rsidRPr="002814EB" w:rsidRDefault="00D2336B" w:rsidP="000F50DE">
      <w:pPr>
        <w:pStyle w:val="2"/>
      </w:pPr>
      <w:r w:rsidRPr="002814EB">
        <w:rPr>
          <w:rFonts w:hint="eastAsia"/>
        </w:rPr>
        <w:t>第</w:t>
      </w:r>
      <w:r w:rsidR="00C14E2C">
        <w:rPr>
          <w:rFonts w:hint="eastAsia"/>
        </w:rPr>
        <w:t>54</w:t>
      </w:r>
      <w:r w:rsidRPr="002814EB">
        <w:rPr>
          <w:rFonts w:hint="eastAsia"/>
        </w:rPr>
        <w:t>條</w:t>
      </w:r>
    </w:p>
    <w:p w14:paraId="0DF7040F" w14:textId="77777777" w:rsidR="00D2336B" w:rsidRPr="00D2336B"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香港特別行政區、澳門特別行政區和臺灣地區的投資者在境內投資建立直銷企業，開展直銷活動的，參照本條例有關外國投資者的規定辦理。</w:t>
      </w:r>
    </w:p>
    <w:p w14:paraId="58635C49" w14:textId="77777777" w:rsidR="002814EB" w:rsidRPr="002814EB" w:rsidRDefault="00D2336B" w:rsidP="000F50DE">
      <w:pPr>
        <w:pStyle w:val="2"/>
      </w:pPr>
      <w:r w:rsidRPr="002814EB">
        <w:rPr>
          <w:rFonts w:hint="eastAsia"/>
        </w:rPr>
        <w:t>第</w:t>
      </w:r>
      <w:r w:rsidR="00C14E2C">
        <w:rPr>
          <w:rFonts w:hint="eastAsia"/>
        </w:rPr>
        <w:t>55</w:t>
      </w:r>
      <w:r w:rsidRPr="002814EB">
        <w:rPr>
          <w:rFonts w:hint="eastAsia"/>
        </w:rPr>
        <w:t>條</w:t>
      </w:r>
    </w:p>
    <w:p w14:paraId="76D83621" w14:textId="77777777" w:rsidR="00A54ED0" w:rsidRPr="002C7B09" w:rsidRDefault="002814EB" w:rsidP="00D2336B">
      <w:pPr>
        <w:ind w:left="142"/>
        <w:jc w:val="both"/>
        <w:rPr>
          <w:rFonts w:ascii="Arial Unicode MS" w:hAnsi="Arial Unicode MS"/>
        </w:rPr>
      </w:pPr>
      <w:r>
        <w:rPr>
          <w:rFonts w:ascii="Arial Unicode MS" w:hAnsi="Arial Unicode MS" w:hint="eastAsia"/>
        </w:rPr>
        <w:t xml:space="preserve">　　</w:t>
      </w:r>
      <w:r w:rsidR="00D2336B" w:rsidRPr="00D2336B">
        <w:rPr>
          <w:rFonts w:ascii="Arial Unicode MS" w:hAnsi="Arial Unicode MS" w:hint="eastAsia"/>
        </w:rPr>
        <w:t>本條例自</w:t>
      </w:r>
      <w:r w:rsidR="00D2336B" w:rsidRPr="00D2336B">
        <w:rPr>
          <w:rFonts w:ascii="Arial Unicode MS" w:hAnsi="Arial Unicode MS" w:hint="eastAsia"/>
        </w:rPr>
        <w:t>2005</w:t>
      </w:r>
      <w:r w:rsidR="00D2336B" w:rsidRPr="00D2336B">
        <w:rPr>
          <w:rFonts w:ascii="Arial Unicode MS" w:hAnsi="Arial Unicode MS" w:hint="eastAsia"/>
        </w:rPr>
        <w:t>年</w:t>
      </w:r>
      <w:r w:rsidR="00D2336B" w:rsidRPr="00D2336B">
        <w:rPr>
          <w:rFonts w:ascii="Arial Unicode MS" w:hAnsi="Arial Unicode MS" w:hint="eastAsia"/>
        </w:rPr>
        <w:t>12</w:t>
      </w:r>
      <w:r w:rsidR="00D2336B" w:rsidRPr="00D2336B">
        <w:rPr>
          <w:rFonts w:ascii="Arial Unicode MS" w:hAnsi="Arial Unicode MS" w:hint="eastAsia"/>
        </w:rPr>
        <w:t>月</w:t>
      </w:r>
      <w:r w:rsidR="00D2336B" w:rsidRPr="00D2336B">
        <w:rPr>
          <w:rFonts w:ascii="Arial Unicode MS" w:hAnsi="Arial Unicode MS" w:hint="eastAsia"/>
        </w:rPr>
        <w:t>1</w:t>
      </w:r>
      <w:r w:rsidR="00D2336B" w:rsidRPr="00D2336B">
        <w:rPr>
          <w:rFonts w:ascii="Arial Unicode MS" w:hAnsi="Arial Unicode MS" w:hint="eastAsia"/>
        </w:rPr>
        <w:t>日起施行。</w:t>
      </w:r>
    </w:p>
    <w:p w14:paraId="5FA1997B" w14:textId="77777777" w:rsidR="00A54ED0" w:rsidRPr="002C7B09" w:rsidRDefault="00A54ED0" w:rsidP="00593E98">
      <w:pPr>
        <w:ind w:left="142"/>
        <w:jc w:val="both"/>
        <w:rPr>
          <w:rFonts w:ascii="Arial Unicode MS" w:hAnsi="Arial Unicode MS"/>
        </w:rPr>
      </w:pPr>
    </w:p>
    <w:p w14:paraId="5589E983" w14:textId="77777777" w:rsidR="00422423" w:rsidRPr="002C7B09" w:rsidRDefault="00422423" w:rsidP="000364E4">
      <w:pPr>
        <w:ind w:firstLineChars="100" w:firstLine="200"/>
        <w:rPr>
          <w:rFonts w:ascii="Arial Unicode MS" w:hAnsi="Arial Unicode MS"/>
          <w:b/>
          <w:color w:val="993300"/>
        </w:rPr>
      </w:pPr>
    </w:p>
    <w:p w14:paraId="7B777736" w14:textId="77777777" w:rsidR="001C4CAB" w:rsidRPr="00C1655B" w:rsidRDefault="001C4CAB" w:rsidP="001C4CAB">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1254110" w14:textId="77777777" w:rsidR="001C4CAB" w:rsidRDefault="001C4CAB" w:rsidP="001C4CAB">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8"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189B9798" w14:textId="2C4C0563" w:rsidR="00DB4ABA" w:rsidRPr="001C4CAB" w:rsidRDefault="00DB4ABA" w:rsidP="001C4CAB">
      <w:pPr>
        <w:ind w:leftChars="50" w:left="100"/>
        <w:rPr>
          <w:rFonts w:ascii="Arial Unicode MS" w:hAnsi="Arial Unicode MS"/>
        </w:rPr>
      </w:pPr>
      <w:bookmarkStart w:id="29" w:name="_GoBack"/>
      <w:bookmarkEnd w:id="29"/>
    </w:p>
    <w:sectPr w:rsidR="00DB4ABA" w:rsidRPr="001C4CAB">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5937A" w14:textId="77777777" w:rsidR="00752651" w:rsidRDefault="00752651">
      <w:r>
        <w:separator/>
      </w:r>
    </w:p>
  </w:endnote>
  <w:endnote w:type="continuationSeparator" w:id="0">
    <w:p w14:paraId="3FB700F1" w14:textId="77777777" w:rsidR="00752651" w:rsidRDefault="0075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17D1" w14:textId="77777777" w:rsidR="009611AD" w:rsidRDefault="009611A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046A4BE" w14:textId="77777777" w:rsidR="009611AD" w:rsidRDefault="009611A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64E7" w14:textId="77777777" w:rsidR="009611AD" w:rsidRDefault="009611A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53F33">
      <w:rPr>
        <w:rStyle w:val="a7"/>
        <w:noProof/>
      </w:rPr>
      <w:t>1</w:t>
    </w:r>
    <w:r>
      <w:rPr>
        <w:rStyle w:val="a7"/>
      </w:rPr>
      <w:fldChar w:fldCharType="end"/>
    </w:r>
  </w:p>
  <w:p w14:paraId="3565EBAF" w14:textId="16E98F9A" w:rsidR="009611AD" w:rsidRDefault="00573C85" w:rsidP="009C7DF2">
    <w:pPr>
      <w:pStyle w:val="a6"/>
      <w:ind w:right="360"/>
      <w:jc w:val="right"/>
    </w:pPr>
    <w:r>
      <w:rPr>
        <w:rFonts w:ascii="Arial Unicode MS" w:hAnsi="Arial Unicode MS" w:hint="eastAsia"/>
        <w:color w:val="000000"/>
        <w:sz w:val="18"/>
      </w:rPr>
      <w:t>〈〈</w:t>
    </w:r>
    <w:r w:rsidR="009611AD" w:rsidRPr="007C7A6F">
      <w:rPr>
        <w:rFonts w:ascii="Arial Unicode MS" w:hAnsi="Arial Unicode MS" w:hint="eastAsia"/>
        <w:color w:val="000000"/>
        <w:sz w:val="18"/>
      </w:rPr>
      <w:t>直銷管理條例</w:t>
    </w:r>
    <w:r>
      <w:rPr>
        <w:rFonts w:ascii="Arial Unicode MS" w:hAnsi="Arial Unicode MS" w:hint="eastAsia"/>
        <w:color w:val="000000"/>
        <w:sz w:val="18"/>
      </w:rPr>
      <w:t>〉〉</w:t>
    </w:r>
    <w:r w:rsidR="009611AD" w:rsidRPr="00FF4579">
      <w:rPr>
        <w:rFonts w:ascii="Arial Unicode MS" w:hAnsi="Arial Unicode MS"/>
        <w:sz w:val="18"/>
      </w:rPr>
      <w:t>S</w:t>
    </w:r>
    <w:r w:rsidR="009611AD" w:rsidRPr="00FF4579">
      <w:rPr>
        <w:rFonts w:ascii="Arial Unicode MS" w:hAnsi="Arial Unicode MS" w:hint="eastAsia"/>
        <w:sz w:val="18"/>
      </w:rPr>
      <w:t>-link</w:t>
    </w:r>
    <w:r w:rsidR="009611AD" w:rsidRPr="00FF45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17499" w14:textId="77777777" w:rsidR="00752651" w:rsidRDefault="00752651">
      <w:r>
        <w:separator/>
      </w:r>
    </w:p>
  </w:footnote>
  <w:footnote w:type="continuationSeparator" w:id="0">
    <w:p w14:paraId="2E6A0AE6" w14:textId="77777777" w:rsidR="00752651" w:rsidRDefault="0075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53F33"/>
    <w:rsid w:val="000757DB"/>
    <w:rsid w:val="000A02A7"/>
    <w:rsid w:val="000A22A0"/>
    <w:rsid w:val="000E72AF"/>
    <w:rsid w:val="000F50DE"/>
    <w:rsid w:val="0011482A"/>
    <w:rsid w:val="001178E1"/>
    <w:rsid w:val="00153422"/>
    <w:rsid w:val="00187906"/>
    <w:rsid w:val="001C4CAB"/>
    <w:rsid w:val="001D3916"/>
    <w:rsid w:val="001D5B6D"/>
    <w:rsid w:val="001E1466"/>
    <w:rsid w:val="001E698B"/>
    <w:rsid w:val="001F4F28"/>
    <w:rsid w:val="00205A43"/>
    <w:rsid w:val="00216232"/>
    <w:rsid w:val="0024502A"/>
    <w:rsid w:val="00246691"/>
    <w:rsid w:val="00247FC3"/>
    <w:rsid w:val="002814EB"/>
    <w:rsid w:val="002A00C9"/>
    <w:rsid w:val="002C7B09"/>
    <w:rsid w:val="002E197B"/>
    <w:rsid w:val="0030278C"/>
    <w:rsid w:val="00357771"/>
    <w:rsid w:val="00367403"/>
    <w:rsid w:val="003A098F"/>
    <w:rsid w:val="003E3C2C"/>
    <w:rsid w:val="00400024"/>
    <w:rsid w:val="00422423"/>
    <w:rsid w:val="00425BD2"/>
    <w:rsid w:val="00434129"/>
    <w:rsid w:val="004438D6"/>
    <w:rsid w:val="004A648A"/>
    <w:rsid w:val="004B565F"/>
    <w:rsid w:val="00507C3E"/>
    <w:rsid w:val="00520589"/>
    <w:rsid w:val="005362B2"/>
    <w:rsid w:val="00547303"/>
    <w:rsid w:val="00560A0A"/>
    <w:rsid w:val="00564924"/>
    <w:rsid w:val="00573C85"/>
    <w:rsid w:val="00593D8B"/>
    <w:rsid w:val="00593E98"/>
    <w:rsid w:val="005C34B4"/>
    <w:rsid w:val="006327FE"/>
    <w:rsid w:val="00644D23"/>
    <w:rsid w:val="00657CE6"/>
    <w:rsid w:val="00662D33"/>
    <w:rsid w:val="00671D16"/>
    <w:rsid w:val="006815F6"/>
    <w:rsid w:val="006B11E3"/>
    <w:rsid w:val="006F39F6"/>
    <w:rsid w:val="006F4F17"/>
    <w:rsid w:val="00703C53"/>
    <w:rsid w:val="0070695C"/>
    <w:rsid w:val="00724F20"/>
    <w:rsid w:val="00752651"/>
    <w:rsid w:val="007C7A6F"/>
    <w:rsid w:val="00806F82"/>
    <w:rsid w:val="00826B78"/>
    <w:rsid w:val="00856658"/>
    <w:rsid w:val="00861746"/>
    <w:rsid w:val="00870E1E"/>
    <w:rsid w:val="0087646F"/>
    <w:rsid w:val="008C2F57"/>
    <w:rsid w:val="008E4075"/>
    <w:rsid w:val="008F5B52"/>
    <w:rsid w:val="008F62BC"/>
    <w:rsid w:val="0094452D"/>
    <w:rsid w:val="009611AD"/>
    <w:rsid w:val="00984DE9"/>
    <w:rsid w:val="009B3480"/>
    <w:rsid w:val="009C7DF2"/>
    <w:rsid w:val="009D0211"/>
    <w:rsid w:val="009F6333"/>
    <w:rsid w:val="00A0153F"/>
    <w:rsid w:val="00A37871"/>
    <w:rsid w:val="00A54ED0"/>
    <w:rsid w:val="00A8721A"/>
    <w:rsid w:val="00AB6581"/>
    <w:rsid w:val="00AF2C2D"/>
    <w:rsid w:val="00AF4060"/>
    <w:rsid w:val="00B26BB2"/>
    <w:rsid w:val="00B340AD"/>
    <w:rsid w:val="00B53C8C"/>
    <w:rsid w:val="00B67257"/>
    <w:rsid w:val="00B86C53"/>
    <w:rsid w:val="00BC16C5"/>
    <w:rsid w:val="00BF45AF"/>
    <w:rsid w:val="00C12E5D"/>
    <w:rsid w:val="00C14E2C"/>
    <w:rsid w:val="00C17CC6"/>
    <w:rsid w:val="00C55973"/>
    <w:rsid w:val="00CD0FA6"/>
    <w:rsid w:val="00CD3C3B"/>
    <w:rsid w:val="00CD56A7"/>
    <w:rsid w:val="00CF444E"/>
    <w:rsid w:val="00D10FE6"/>
    <w:rsid w:val="00D2336B"/>
    <w:rsid w:val="00D46AE7"/>
    <w:rsid w:val="00D51F19"/>
    <w:rsid w:val="00D70BFB"/>
    <w:rsid w:val="00D759C3"/>
    <w:rsid w:val="00D93244"/>
    <w:rsid w:val="00DB4ABA"/>
    <w:rsid w:val="00DC4BE8"/>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2785"/>
    <w:rsid w:val="00F74152"/>
    <w:rsid w:val="00FB2BA0"/>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7CFC8"/>
  <w15:docId w15:val="{AAD2C394-83B6-49AC-90F1-04E2D422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A02A7"/>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0A02A7"/>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37871"/>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247FC3"/>
    <w:rPr>
      <w:rFonts w:ascii="新細明體" w:hAnsi="新細明體"/>
      <w:szCs w:val="18"/>
    </w:rPr>
  </w:style>
  <w:style w:type="character" w:customStyle="1" w:styleId="a9">
    <w:name w:val="文件引導模式 字元"/>
    <w:link w:val="a8"/>
    <w:rsid w:val="00247FC3"/>
    <w:rPr>
      <w:rFonts w:ascii="新細明體" w:hAnsi="新細明體"/>
      <w:kern w:val="2"/>
      <w:szCs w:val="18"/>
    </w:rPr>
  </w:style>
  <w:style w:type="character" w:customStyle="1" w:styleId="20">
    <w:name w:val="標題 2 字元"/>
    <w:link w:val="2"/>
    <w:rsid w:val="000A02A7"/>
    <w:rPr>
      <w:rFonts w:ascii="Arial Unicode MS" w:hAnsi="Arial Unicode MS" w:cs="Arial Unicode MS"/>
      <w:b/>
      <w:bCs/>
      <w:color w:val="990000"/>
      <w:kern w:val="2"/>
      <w:szCs w:val="48"/>
    </w:rPr>
  </w:style>
  <w:style w:type="character" w:customStyle="1" w:styleId="30">
    <w:name w:val="標題 3 字元"/>
    <w:link w:val="3"/>
    <w:rsid w:val="00A37871"/>
    <w:rPr>
      <w:rFonts w:ascii="Arial Unicode MS" w:hAnsi="Arial Unicode MS" w:cs="Arial Unicode MS"/>
      <w:bCs/>
      <w:color w:val="808000"/>
      <w:kern w:val="2"/>
      <w:szCs w:val="36"/>
    </w:rPr>
  </w:style>
  <w:style w:type="character" w:styleId="aa">
    <w:name w:val="Unresolved Mention"/>
    <w:uiPriority w:val="99"/>
    <w:semiHidden/>
    <w:unhideWhenUsed/>
    <w:rsid w:val="0057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31105;&#27490;&#20659;&#37559;&#26781;&#20363;.docx" TargetMode="External"/><Relationship Id="rId2" Type="http://schemas.openxmlformats.org/officeDocument/2006/relationships/styles" Target="styles.xml"/><Relationship Id="rId16" Type="http://schemas.openxmlformats.org/officeDocument/2006/relationships/hyperlink" Target="../law-gb/&#31105;&#27490;&#20659;&#37559;&#26781;&#20363;.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diff/index.html" TargetMode="External"/><Relationship Id="rId10" Type="http://schemas.openxmlformats.org/officeDocument/2006/relationships/hyperlink" Target="http://www.pkulaw.cn/fulltext_form.aspx?Db=chl&amp;Gid=29321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0452;&#37559;&#31649;&#29702;&#26781;&#20363;.htm"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1435</Words>
  <Characters>8184</Characters>
  <Application>Microsoft Office Word</Application>
  <DocSecurity>0</DocSecurity>
  <Lines>68</Lines>
  <Paragraphs>19</Paragraphs>
  <ScaleCrop>false</ScaleCrop>
  <Company/>
  <LinksUpToDate>false</LinksUpToDate>
  <CharactersWithSpaces>9600</CharactersWithSpaces>
  <SharedDoc>false</SharedDoc>
  <HLinks>
    <vt:vector size="312" baseType="variant">
      <vt:variant>
        <vt:i4>2949124</vt:i4>
      </vt:variant>
      <vt:variant>
        <vt:i4>153</vt:i4>
      </vt:variant>
      <vt:variant>
        <vt:i4>0</vt:i4>
      </vt:variant>
      <vt:variant>
        <vt:i4>5</vt:i4>
      </vt:variant>
      <vt:variant>
        <vt:lpwstr>mailto:anita399646@hotmail.com</vt:lpwstr>
      </vt:variant>
      <vt:variant>
        <vt:lpwstr/>
      </vt:variant>
      <vt:variant>
        <vt:i4>7274612</vt:i4>
      </vt:variant>
      <vt:variant>
        <vt:i4>150</vt:i4>
      </vt:variant>
      <vt:variant>
        <vt:i4>0</vt:i4>
      </vt:variant>
      <vt:variant>
        <vt:i4>5</vt:i4>
      </vt:variant>
      <vt:variant>
        <vt:lpwstr/>
      </vt:variant>
      <vt:variant>
        <vt:lpwstr>top</vt:lpwstr>
      </vt:variant>
      <vt:variant>
        <vt:i4>6357089</vt:i4>
      </vt:variant>
      <vt:variant>
        <vt:i4>147</vt:i4>
      </vt:variant>
      <vt:variant>
        <vt:i4>0</vt:i4>
      </vt:variant>
      <vt:variant>
        <vt:i4>5</vt:i4>
      </vt:variant>
      <vt:variant>
        <vt:lpwstr/>
      </vt:variant>
      <vt:variant>
        <vt:lpwstr>aaa</vt:lpwstr>
      </vt:variant>
      <vt:variant>
        <vt:i4>-1235664402</vt:i4>
      </vt:variant>
      <vt:variant>
        <vt:i4>144</vt:i4>
      </vt:variant>
      <vt:variant>
        <vt:i4>0</vt:i4>
      </vt:variant>
      <vt:variant>
        <vt:i4>5</vt:i4>
      </vt:variant>
      <vt:variant>
        <vt:lpwstr>禁止傳銷條例.doc</vt:lpwstr>
      </vt:variant>
      <vt:variant>
        <vt:lpwstr/>
      </vt:variant>
      <vt:variant>
        <vt:i4>-1235664402</vt:i4>
      </vt:variant>
      <vt:variant>
        <vt:i4>141</vt:i4>
      </vt:variant>
      <vt:variant>
        <vt:i4>0</vt:i4>
      </vt:variant>
      <vt:variant>
        <vt:i4>5</vt:i4>
      </vt:variant>
      <vt:variant>
        <vt:lpwstr>禁止傳銷條例.doc</vt:lpwstr>
      </vt:variant>
      <vt:variant>
        <vt:lpwstr/>
      </vt:variant>
      <vt:variant>
        <vt:i4>3276897</vt:i4>
      </vt:variant>
      <vt:variant>
        <vt:i4>138</vt:i4>
      </vt:variant>
      <vt:variant>
        <vt:i4>0</vt:i4>
      </vt:variant>
      <vt:variant>
        <vt:i4>5</vt:i4>
      </vt:variant>
      <vt:variant>
        <vt:lpwstr/>
      </vt:variant>
      <vt:variant>
        <vt:lpwstr>a29</vt:lpwstr>
      </vt:variant>
      <vt:variant>
        <vt:i4>3276897</vt:i4>
      </vt:variant>
      <vt:variant>
        <vt:i4>135</vt:i4>
      </vt:variant>
      <vt:variant>
        <vt:i4>0</vt:i4>
      </vt:variant>
      <vt:variant>
        <vt:i4>5</vt:i4>
      </vt:variant>
      <vt:variant>
        <vt:lpwstr/>
      </vt:variant>
      <vt:variant>
        <vt:lpwstr>a25</vt:lpwstr>
      </vt:variant>
      <vt:variant>
        <vt:i4>3276897</vt:i4>
      </vt:variant>
      <vt:variant>
        <vt:i4>132</vt:i4>
      </vt:variant>
      <vt:variant>
        <vt:i4>0</vt:i4>
      </vt:variant>
      <vt:variant>
        <vt:i4>5</vt:i4>
      </vt:variant>
      <vt:variant>
        <vt:lpwstr/>
      </vt:variant>
      <vt:variant>
        <vt:lpwstr>a24</vt:lpwstr>
      </vt:variant>
      <vt:variant>
        <vt:i4>3276897</vt:i4>
      </vt:variant>
      <vt:variant>
        <vt:i4>129</vt:i4>
      </vt:variant>
      <vt:variant>
        <vt:i4>0</vt:i4>
      </vt:variant>
      <vt:variant>
        <vt:i4>5</vt:i4>
      </vt:variant>
      <vt:variant>
        <vt:lpwstr/>
      </vt:variant>
      <vt:variant>
        <vt:lpwstr>a23</vt:lpwstr>
      </vt:variant>
      <vt:variant>
        <vt:i4>3276897</vt:i4>
      </vt:variant>
      <vt:variant>
        <vt:i4>126</vt:i4>
      </vt:variant>
      <vt:variant>
        <vt:i4>0</vt:i4>
      </vt:variant>
      <vt:variant>
        <vt:i4>5</vt:i4>
      </vt:variant>
      <vt:variant>
        <vt:lpwstr/>
      </vt:variant>
      <vt:variant>
        <vt:lpwstr>a22</vt:lpwstr>
      </vt:variant>
      <vt:variant>
        <vt:i4>3211361</vt:i4>
      </vt:variant>
      <vt:variant>
        <vt:i4>123</vt:i4>
      </vt:variant>
      <vt:variant>
        <vt:i4>0</vt:i4>
      </vt:variant>
      <vt:variant>
        <vt:i4>5</vt:i4>
      </vt:variant>
      <vt:variant>
        <vt:lpwstr/>
      </vt:variant>
      <vt:variant>
        <vt:lpwstr>a11</vt:lpwstr>
      </vt:variant>
      <vt:variant>
        <vt:i4>3211361</vt:i4>
      </vt:variant>
      <vt:variant>
        <vt:i4>120</vt:i4>
      </vt:variant>
      <vt:variant>
        <vt:i4>0</vt:i4>
      </vt:variant>
      <vt:variant>
        <vt:i4>5</vt:i4>
      </vt:variant>
      <vt:variant>
        <vt:lpwstr/>
      </vt:variant>
      <vt:variant>
        <vt:lpwstr>a10</vt:lpwstr>
      </vt:variant>
      <vt:variant>
        <vt:i4>3735649</vt:i4>
      </vt:variant>
      <vt:variant>
        <vt:i4>117</vt:i4>
      </vt:variant>
      <vt:variant>
        <vt:i4>0</vt:i4>
      </vt:variant>
      <vt:variant>
        <vt:i4>5</vt:i4>
      </vt:variant>
      <vt:variant>
        <vt:lpwstr/>
      </vt:variant>
      <vt:variant>
        <vt:lpwstr>a9</vt:lpwstr>
      </vt:variant>
      <vt:variant>
        <vt:i4>3211361</vt:i4>
      </vt:variant>
      <vt:variant>
        <vt:i4>114</vt:i4>
      </vt:variant>
      <vt:variant>
        <vt:i4>0</vt:i4>
      </vt:variant>
      <vt:variant>
        <vt:i4>5</vt:i4>
      </vt:variant>
      <vt:variant>
        <vt:lpwstr/>
      </vt:variant>
      <vt:variant>
        <vt:lpwstr>a10</vt:lpwstr>
      </vt:variant>
      <vt:variant>
        <vt:i4>3735649</vt:i4>
      </vt:variant>
      <vt:variant>
        <vt:i4>111</vt:i4>
      </vt:variant>
      <vt:variant>
        <vt:i4>0</vt:i4>
      </vt:variant>
      <vt:variant>
        <vt:i4>5</vt:i4>
      </vt:variant>
      <vt:variant>
        <vt:lpwstr/>
      </vt:variant>
      <vt:variant>
        <vt:lpwstr>a9</vt:lpwstr>
      </vt:variant>
      <vt:variant>
        <vt:i4>6357089</vt:i4>
      </vt:variant>
      <vt:variant>
        <vt:i4>108</vt:i4>
      </vt:variant>
      <vt:variant>
        <vt:i4>0</vt:i4>
      </vt:variant>
      <vt:variant>
        <vt:i4>5</vt:i4>
      </vt:variant>
      <vt:variant>
        <vt:lpwstr/>
      </vt:variant>
      <vt:variant>
        <vt:lpwstr>aaa</vt:lpwstr>
      </vt:variant>
      <vt:variant>
        <vt:i4>6357089</vt:i4>
      </vt:variant>
      <vt:variant>
        <vt:i4>105</vt:i4>
      </vt:variant>
      <vt:variant>
        <vt:i4>0</vt:i4>
      </vt:variant>
      <vt:variant>
        <vt:i4>5</vt:i4>
      </vt:variant>
      <vt:variant>
        <vt:lpwstr/>
      </vt:variant>
      <vt:variant>
        <vt:lpwstr>aaa</vt:lpwstr>
      </vt:variant>
      <vt:variant>
        <vt:i4>3276897</vt:i4>
      </vt:variant>
      <vt:variant>
        <vt:i4>102</vt:i4>
      </vt:variant>
      <vt:variant>
        <vt:i4>0</vt:i4>
      </vt:variant>
      <vt:variant>
        <vt:i4>5</vt:i4>
      </vt:variant>
      <vt:variant>
        <vt:lpwstr/>
      </vt:variant>
      <vt:variant>
        <vt:lpwstr>a29</vt:lpwstr>
      </vt:variant>
      <vt:variant>
        <vt:i4>3342433</vt:i4>
      </vt:variant>
      <vt:variant>
        <vt:i4>99</vt:i4>
      </vt:variant>
      <vt:variant>
        <vt:i4>0</vt:i4>
      </vt:variant>
      <vt:variant>
        <vt:i4>5</vt:i4>
      </vt:variant>
      <vt:variant>
        <vt:lpwstr/>
      </vt:variant>
      <vt:variant>
        <vt:lpwstr>a30</vt:lpwstr>
      </vt:variant>
      <vt:variant>
        <vt:i4>3473505</vt:i4>
      </vt:variant>
      <vt:variant>
        <vt:i4>96</vt:i4>
      </vt:variant>
      <vt:variant>
        <vt:i4>0</vt:i4>
      </vt:variant>
      <vt:variant>
        <vt:i4>5</vt:i4>
      </vt:variant>
      <vt:variant>
        <vt:lpwstr/>
      </vt:variant>
      <vt:variant>
        <vt:lpwstr>a51</vt:lpwstr>
      </vt:variant>
      <vt:variant>
        <vt:i4>6357089</vt:i4>
      </vt:variant>
      <vt:variant>
        <vt:i4>93</vt:i4>
      </vt:variant>
      <vt:variant>
        <vt:i4>0</vt:i4>
      </vt:variant>
      <vt:variant>
        <vt:i4>5</vt:i4>
      </vt:variant>
      <vt:variant>
        <vt:lpwstr/>
      </vt:variant>
      <vt:variant>
        <vt:lpwstr>aaa</vt:lpwstr>
      </vt:variant>
      <vt:variant>
        <vt:i4>3407969</vt:i4>
      </vt:variant>
      <vt:variant>
        <vt:i4>90</vt:i4>
      </vt:variant>
      <vt:variant>
        <vt:i4>0</vt:i4>
      </vt:variant>
      <vt:variant>
        <vt:i4>5</vt:i4>
      </vt:variant>
      <vt:variant>
        <vt:lpwstr/>
      </vt:variant>
      <vt:variant>
        <vt:lpwstr>a49</vt:lpwstr>
      </vt:variant>
      <vt:variant>
        <vt:i4>3407969</vt:i4>
      </vt:variant>
      <vt:variant>
        <vt:i4>87</vt:i4>
      </vt:variant>
      <vt:variant>
        <vt:i4>0</vt:i4>
      </vt:variant>
      <vt:variant>
        <vt:i4>5</vt:i4>
      </vt:variant>
      <vt:variant>
        <vt:lpwstr/>
      </vt:variant>
      <vt:variant>
        <vt:lpwstr>a49</vt:lpwstr>
      </vt:variant>
      <vt:variant>
        <vt:i4>3407969</vt:i4>
      </vt:variant>
      <vt:variant>
        <vt:i4>84</vt:i4>
      </vt:variant>
      <vt:variant>
        <vt:i4>0</vt:i4>
      </vt:variant>
      <vt:variant>
        <vt:i4>5</vt:i4>
      </vt:variant>
      <vt:variant>
        <vt:lpwstr/>
      </vt:variant>
      <vt:variant>
        <vt:lpwstr>a48</vt:lpwstr>
      </vt:variant>
      <vt:variant>
        <vt:i4>3407969</vt:i4>
      </vt:variant>
      <vt:variant>
        <vt:i4>81</vt:i4>
      </vt:variant>
      <vt:variant>
        <vt:i4>0</vt:i4>
      </vt:variant>
      <vt:variant>
        <vt:i4>5</vt:i4>
      </vt:variant>
      <vt:variant>
        <vt:lpwstr/>
      </vt:variant>
      <vt:variant>
        <vt:lpwstr>a47</vt:lpwstr>
      </vt:variant>
      <vt:variant>
        <vt:i4>6357089</vt:i4>
      </vt:variant>
      <vt:variant>
        <vt:i4>78</vt:i4>
      </vt:variant>
      <vt:variant>
        <vt:i4>0</vt:i4>
      </vt:variant>
      <vt:variant>
        <vt:i4>5</vt:i4>
      </vt:variant>
      <vt:variant>
        <vt:lpwstr/>
      </vt:variant>
      <vt:variant>
        <vt:lpwstr>aaa</vt:lpwstr>
      </vt:variant>
      <vt:variant>
        <vt:i4>6357089</vt:i4>
      </vt:variant>
      <vt:variant>
        <vt:i4>75</vt:i4>
      </vt:variant>
      <vt:variant>
        <vt:i4>0</vt:i4>
      </vt:variant>
      <vt:variant>
        <vt:i4>5</vt:i4>
      </vt:variant>
      <vt:variant>
        <vt:lpwstr/>
      </vt:variant>
      <vt:variant>
        <vt:lpwstr>aaa</vt:lpwstr>
      </vt:variant>
      <vt:variant>
        <vt:i4>3735649</vt:i4>
      </vt:variant>
      <vt:variant>
        <vt:i4>72</vt:i4>
      </vt:variant>
      <vt:variant>
        <vt:i4>0</vt:i4>
      </vt:variant>
      <vt:variant>
        <vt:i4>5</vt:i4>
      </vt:variant>
      <vt:variant>
        <vt:lpwstr/>
      </vt:variant>
      <vt:variant>
        <vt:lpwstr>a9</vt:lpwstr>
      </vt:variant>
      <vt:variant>
        <vt:i4>3670113</vt:i4>
      </vt:variant>
      <vt:variant>
        <vt:i4>69</vt:i4>
      </vt:variant>
      <vt:variant>
        <vt:i4>0</vt:i4>
      </vt:variant>
      <vt:variant>
        <vt:i4>5</vt:i4>
      </vt:variant>
      <vt:variant>
        <vt:lpwstr/>
      </vt:variant>
      <vt:variant>
        <vt:lpwstr>a8</vt:lpwstr>
      </vt:variant>
      <vt:variant>
        <vt:i4>3407969</vt:i4>
      </vt:variant>
      <vt:variant>
        <vt:i4>66</vt:i4>
      </vt:variant>
      <vt:variant>
        <vt:i4>0</vt:i4>
      </vt:variant>
      <vt:variant>
        <vt:i4>5</vt:i4>
      </vt:variant>
      <vt:variant>
        <vt:lpwstr/>
      </vt:variant>
      <vt:variant>
        <vt:lpwstr>a41</vt:lpwstr>
      </vt:variant>
      <vt:variant>
        <vt:i4>3735649</vt:i4>
      </vt:variant>
      <vt:variant>
        <vt:i4>63</vt:i4>
      </vt:variant>
      <vt:variant>
        <vt:i4>0</vt:i4>
      </vt:variant>
      <vt:variant>
        <vt:i4>5</vt:i4>
      </vt:variant>
      <vt:variant>
        <vt:lpwstr/>
      </vt:variant>
      <vt:variant>
        <vt:lpwstr>a9</vt:lpwstr>
      </vt:variant>
      <vt:variant>
        <vt:i4>3407969</vt:i4>
      </vt:variant>
      <vt:variant>
        <vt:i4>60</vt:i4>
      </vt:variant>
      <vt:variant>
        <vt:i4>0</vt:i4>
      </vt:variant>
      <vt:variant>
        <vt:i4>5</vt:i4>
      </vt:variant>
      <vt:variant>
        <vt:lpwstr/>
      </vt:variant>
      <vt:variant>
        <vt:lpwstr>a40</vt:lpwstr>
      </vt:variant>
      <vt:variant>
        <vt:i4>3342433</vt:i4>
      </vt:variant>
      <vt:variant>
        <vt:i4>57</vt:i4>
      </vt:variant>
      <vt:variant>
        <vt:i4>0</vt:i4>
      </vt:variant>
      <vt:variant>
        <vt:i4>5</vt:i4>
      </vt:variant>
      <vt:variant>
        <vt:lpwstr/>
      </vt:variant>
      <vt:variant>
        <vt:lpwstr>a39</vt:lpwstr>
      </vt:variant>
      <vt:variant>
        <vt:i4>3407969</vt:i4>
      </vt:variant>
      <vt:variant>
        <vt:i4>54</vt:i4>
      </vt:variant>
      <vt:variant>
        <vt:i4>0</vt:i4>
      </vt:variant>
      <vt:variant>
        <vt:i4>5</vt:i4>
      </vt:variant>
      <vt:variant>
        <vt:lpwstr/>
      </vt:variant>
      <vt:variant>
        <vt:lpwstr>a40</vt:lpwstr>
      </vt:variant>
      <vt:variant>
        <vt:i4>3342433</vt:i4>
      </vt:variant>
      <vt:variant>
        <vt:i4>51</vt:i4>
      </vt:variant>
      <vt:variant>
        <vt:i4>0</vt:i4>
      </vt:variant>
      <vt:variant>
        <vt:i4>5</vt:i4>
      </vt:variant>
      <vt:variant>
        <vt:lpwstr/>
      </vt:variant>
      <vt:variant>
        <vt:lpwstr>a39</vt:lpwstr>
      </vt:variant>
      <vt:variant>
        <vt:i4>3211361</vt:i4>
      </vt:variant>
      <vt:variant>
        <vt:i4>48</vt:i4>
      </vt:variant>
      <vt:variant>
        <vt:i4>0</vt:i4>
      </vt:variant>
      <vt:variant>
        <vt:i4>5</vt:i4>
      </vt:variant>
      <vt:variant>
        <vt:lpwstr/>
      </vt:variant>
      <vt:variant>
        <vt:lpwstr>a10</vt:lpwstr>
      </vt:variant>
      <vt:variant>
        <vt:i4>3604577</vt:i4>
      </vt:variant>
      <vt:variant>
        <vt:i4>45</vt:i4>
      </vt:variant>
      <vt:variant>
        <vt:i4>0</vt:i4>
      </vt:variant>
      <vt:variant>
        <vt:i4>5</vt:i4>
      </vt:variant>
      <vt:variant>
        <vt:lpwstr/>
      </vt:variant>
      <vt:variant>
        <vt:lpwstr>a7</vt:lpwstr>
      </vt:variant>
      <vt:variant>
        <vt:i4>6357089</vt:i4>
      </vt:variant>
      <vt:variant>
        <vt:i4>42</vt:i4>
      </vt:variant>
      <vt:variant>
        <vt:i4>0</vt:i4>
      </vt:variant>
      <vt:variant>
        <vt:i4>5</vt:i4>
      </vt:variant>
      <vt:variant>
        <vt:lpwstr/>
      </vt:variant>
      <vt:variant>
        <vt:lpwstr>aaa</vt:lpwstr>
      </vt:variant>
      <vt:variant>
        <vt:i4>26431851</vt:i4>
      </vt:variant>
      <vt:variant>
        <vt:i4>39</vt:i4>
      </vt:variant>
      <vt:variant>
        <vt:i4>0</vt:i4>
      </vt:variant>
      <vt:variant>
        <vt:i4>5</vt:i4>
      </vt:variant>
      <vt:variant>
        <vt:lpwstr/>
      </vt:variant>
      <vt:variant>
        <vt:lpwstr>_第八章__附</vt:lpwstr>
      </vt:variant>
      <vt:variant>
        <vt:i4>283356794</vt:i4>
      </vt:variant>
      <vt:variant>
        <vt:i4>36</vt:i4>
      </vt:variant>
      <vt:variant>
        <vt:i4>0</vt:i4>
      </vt:variant>
      <vt:variant>
        <vt:i4>5</vt:i4>
      </vt:variant>
      <vt:variant>
        <vt:lpwstr/>
      </vt:variant>
      <vt:variant>
        <vt:lpwstr>_第七章__法律責任</vt:lpwstr>
      </vt:variant>
      <vt:variant>
        <vt:i4>49699887</vt:i4>
      </vt:variant>
      <vt:variant>
        <vt:i4>33</vt:i4>
      </vt:variant>
      <vt:variant>
        <vt:i4>0</vt:i4>
      </vt:variant>
      <vt:variant>
        <vt:i4>5</vt:i4>
      </vt:variant>
      <vt:variant>
        <vt:lpwstr/>
      </vt:variant>
      <vt:variant>
        <vt:lpwstr>_第六章__監督管理</vt:lpwstr>
      </vt:variant>
      <vt:variant>
        <vt:i4>-1965424311</vt:i4>
      </vt:variant>
      <vt:variant>
        <vt:i4>30</vt:i4>
      </vt:variant>
      <vt:variant>
        <vt:i4>0</vt:i4>
      </vt:variant>
      <vt:variant>
        <vt:i4>5</vt:i4>
      </vt:variant>
      <vt:variant>
        <vt:lpwstr/>
      </vt:variant>
      <vt:variant>
        <vt:lpwstr>_第五章__保證金</vt:lpwstr>
      </vt:variant>
      <vt:variant>
        <vt:i4>-1041150700</vt:i4>
      </vt:variant>
      <vt:variant>
        <vt:i4>27</vt:i4>
      </vt:variant>
      <vt:variant>
        <vt:i4>0</vt:i4>
      </vt:variant>
      <vt:variant>
        <vt:i4>5</vt:i4>
      </vt:variant>
      <vt:variant>
        <vt:lpwstr/>
      </vt:variant>
      <vt:variant>
        <vt:lpwstr>_第四章__直銷活動</vt:lpwstr>
      </vt:variant>
      <vt:variant>
        <vt:i4>-1617055972</vt:i4>
      </vt:variant>
      <vt:variant>
        <vt:i4>24</vt:i4>
      </vt:variant>
      <vt:variant>
        <vt:i4>0</vt:i4>
      </vt:variant>
      <vt:variant>
        <vt:i4>5</vt:i4>
      </vt:variant>
      <vt:variant>
        <vt:lpwstr/>
      </vt:variant>
      <vt:variant>
        <vt:lpwstr>_第三章_直銷員的招募和培訓</vt:lpwstr>
      </vt:variant>
      <vt:variant>
        <vt:i4>-730907736</vt:i4>
      </vt:variant>
      <vt:variant>
        <vt:i4>21</vt:i4>
      </vt:variant>
      <vt:variant>
        <vt:i4>0</vt:i4>
      </vt:variant>
      <vt:variant>
        <vt:i4>5</vt:i4>
      </vt:variant>
      <vt:variant>
        <vt:lpwstr/>
      </vt:variant>
      <vt:variant>
        <vt:lpwstr>_第二章_直銷企業及其分支機搆的設立和變更</vt:lpwstr>
      </vt:variant>
      <vt:variant>
        <vt:i4>26430976</vt:i4>
      </vt:variant>
      <vt:variant>
        <vt:i4>18</vt:i4>
      </vt:variant>
      <vt:variant>
        <vt:i4>0</vt:i4>
      </vt:variant>
      <vt:variant>
        <vt:i4>5</vt:i4>
      </vt:variant>
      <vt:variant>
        <vt:lpwstr/>
      </vt:variant>
      <vt:variant>
        <vt:lpwstr>_第一章__總</vt:lpwstr>
      </vt:variant>
      <vt:variant>
        <vt:i4>1705748757</vt:i4>
      </vt:variant>
      <vt:variant>
        <vt:i4>15</vt:i4>
      </vt:variant>
      <vt:variant>
        <vt:i4>0</vt:i4>
      </vt:variant>
      <vt:variant>
        <vt:i4>5</vt:i4>
      </vt:variant>
      <vt:variant>
        <vt:lpwstr>http://www.6law.idv.tw/6law/law-gb/直銷管理條例.htm</vt:lpwstr>
      </vt:variant>
      <vt:variant>
        <vt:lpwstr/>
      </vt:variant>
      <vt:variant>
        <vt:i4>-504093344</vt:i4>
      </vt:variant>
      <vt:variant>
        <vt:i4>12</vt:i4>
      </vt:variant>
      <vt:variant>
        <vt:i4>0</vt:i4>
      </vt:variant>
      <vt:variant>
        <vt:i4>5</vt:i4>
      </vt:variant>
      <vt:variant>
        <vt:lpwstr>../S-link大陸法規索引.doc</vt:lpwstr>
      </vt:variant>
      <vt:variant>
        <vt:lpwstr>直銷管理條例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直銷管理條例</dc:title>
  <dc:subject/>
  <dc:creator>S-link 電子六法-黃婉玲</dc:creator>
  <cp:keywords/>
  <cp:lastModifiedBy>黃婉玲 S-link電子六法</cp:lastModifiedBy>
  <cp:revision>11</cp:revision>
  <dcterms:created xsi:type="dcterms:W3CDTF">2014-11-28T01:12:00Z</dcterms:created>
  <dcterms:modified xsi:type="dcterms:W3CDTF">2020-02-22T13:23:00Z</dcterms:modified>
</cp:coreProperties>
</file>