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3057910"/>
    <w:p w14:paraId="367131A8" w14:textId="72C63858" w:rsidR="007752CE" w:rsidRDefault="007752CE" w:rsidP="007752CE">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sidRPr="007752CE">
        <w:rPr>
          <w:rFonts w:ascii="Arial Unicode MS" w:hAnsi="Arial Unicode MS"/>
          <w:noProof/>
          <w:color w:val="5F5F5F"/>
          <w:sz w:val="18"/>
          <w:szCs w:val="20"/>
          <w:lang w:val="zh-TW"/>
        </w:rPr>
        <w:pict w14:anchorId="59ECF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0" type="#_x0000_t75" href="https://www.6laws.net/" style="width:32.95pt;height:32.95pt;visibility:visible;mso-wrap-style:square" o:button="t">
            <v:fill o:detectmouseclick="t"/>
            <v:imagedata r:id="rId7" o:title=""/>
          </v:shape>
        </w:pict>
      </w:r>
      <w:r>
        <w:fldChar w:fldCharType="end"/>
      </w:r>
    </w:p>
    <w:p w14:paraId="2F8AC06D" w14:textId="77777777" w:rsidR="007752CE" w:rsidRPr="007841B0" w:rsidRDefault="007752CE" w:rsidP="007752CE">
      <w:pPr>
        <w:adjustRightInd w:val="0"/>
        <w:snapToGrid w:val="0"/>
        <w:ind w:rightChars="8" w:right="16" w:firstLineChars="2880" w:firstLine="5184"/>
        <w:jc w:val="right"/>
        <w:textAlignment w:val="baseline"/>
        <w:rPr>
          <w:rFonts w:ascii="Arial Unicode MS" w:hAnsi="Arial Unicode MS"/>
          <w:b/>
          <w:color w:val="5F5F5F"/>
          <w:sz w:val="18"/>
        </w:rPr>
      </w:pPr>
      <w:bookmarkStart w:id="1" w:name="top"/>
      <w:bookmarkEnd w:id="1"/>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sidRPr="008631EB">
        <w:rPr>
          <w:rFonts w:ascii="Segoe UI Emoji" w:hAnsi="Segoe UI Emoji" w:cs="Segoe UI Emoji"/>
          <w:kern w:val="0"/>
          <w:sz w:val="18"/>
        </w:rPr>
        <w:t>⏰</w:t>
      </w:r>
      <w:r>
        <w:rPr>
          <w:rFonts w:ascii="Arial Unicode MS" w:hAnsi="Arial Unicode MS"/>
          <w:color w:val="7F7F7F"/>
          <w:sz w:val="18"/>
        </w:rPr>
        <w:t>2021/5/27</w:t>
      </w:r>
      <w:r>
        <w:rPr>
          <w:rFonts w:hint="eastAsia"/>
          <w:color w:val="7F7F7F"/>
          <w:sz w:val="18"/>
          <w:szCs w:val="20"/>
          <w:lang w:val="zh-TW"/>
        </w:rPr>
        <w:t>【</w:t>
      </w:r>
      <w:hyperlink r:id="rId9" w:history="1">
        <w:r w:rsidRPr="00EF658A">
          <w:rPr>
            <w:rStyle w:val="a3"/>
            <w:rFonts w:cs="Calibri" w:hint="eastAsia"/>
            <w:color w:val="5F5F5F"/>
            <w:sz w:val="18"/>
            <w:szCs w:val="20"/>
          </w:rPr>
          <w:t>編輯著作權者</w:t>
        </w:r>
      </w:hyperlink>
      <w:r>
        <w:rPr>
          <w:rFonts w:hint="eastAsia"/>
          <w:color w:val="7F7F7F"/>
          <w:sz w:val="18"/>
          <w:szCs w:val="20"/>
          <w:lang w:val="zh-TW"/>
        </w:rPr>
        <w:t>】</w:t>
      </w:r>
      <w:hyperlink r:id="rId10" w:tgtFrame="_blank" w:history="1">
        <w:r w:rsidRPr="009A544B">
          <w:rPr>
            <w:rStyle w:val="a3"/>
            <w:sz w:val="18"/>
            <w:szCs w:val="20"/>
          </w:rPr>
          <w:t>黃婉玲</w:t>
        </w:r>
      </w:hyperlink>
    </w:p>
    <w:p w14:paraId="7904F534" w14:textId="49FD734C" w:rsidR="007752CE" w:rsidRDefault="007752CE" w:rsidP="007752CE">
      <w:pPr>
        <w:ind w:rightChars="-66" w:right="-132" w:firstLineChars="2880" w:firstLine="5184"/>
        <w:jc w:val="right"/>
        <w:rPr>
          <w:color w:val="808000"/>
          <w:sz w:val="18"/>
        </w:rPr>
      </w:pPr>
      <w:bookmarkStart w:id="2" w:name="_Hlk73037927"/>
      <w:bookmarkStart w:id="3"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1" w:history="1">
        <w:r w:rsidRPr="00C71C6F">
          <w:rPr>
            <w:rStyle w:val="a3"/>
            <w:rFonts w:ascii="Times New Roman" w:hAnsi="Times New Roman" w:hint="eastAsia"/>
            <w:color w:val="5F5F5F"/>
            <w:sz w:val="18"/>
            <w:szCs w:val="20"/>
            <w:u w:val="none"/>
          </w:rPr>
          <w:t>功</w:t>
        </w:r>
        <w:r w:rsidRPr="00C71C6F">
          <w:rPr>
            <w:rStyle w:val="a3"/>
            <w:rFonts w:ascii="Times New Roman" w:hAnsi="Times New Roman" w:hint="eastAsia"/>
            <w:color w:val="5F5F5F"/>
            <w:sz w:val="18"/>
            <w:szCs w:val="20"/>
            <w:u w:val="none"/>
          </w:rPr>
          <w:t>能</w:t>
        </w:r>
        <w:r w:rsidRPr="00C71C6F">
          <w:rPr>
            <w:rStyle w:val="a3"/>
            <w:rFonts w:ascii="Times New Roman" w:hAnsi="Times New Roman" w:hint="eastAsia"/>
            <w:color w:val="5F5F5F"/>
            <w:sz w:val="18"/>
            <w:szCs w:val="20"/>
            <w:u w:val="none"/>
          </w:rPr>
          <w:t>窗格</w:t>
        </w:r>
      </w:hyperlink>
      <w:r w:rsidRPr="003F438B">
        <w:rPr>
          <w:rFonts w:hint="eastAsia"/>
          <w:color w:val="5F5F5F"/>
          <w:sz w:val="18"/>
          <w:szCs w:val="20"/>
        </w:rPr>
        <w:t>）</w:t>
      </w:r>
      <w:bookmarkEnd w:id="2"/>
    </w:p>
    <w:bookmarkEnd w:id="0"/>
    <w:bookmarkEnd w:id="3"/>
    <w:p w14:paraId="68E169EF" w14:textId="4D6425CF" w:rsidR="00616ABA" w:rsidRDefault="00616ABA" w:rsidP="00A00D4F">
      <w:pPr>
        <w:ind w:rightChars="-66" w:right="-132" w:firstLineChars="2880" w:firstLine="5184"/>
        <w:jc w:val="right"/>
        <w:rPr>
          <w:rFonts w:ascii="Arial Unicode MS" w:hAnsi="Arial Unicode MS"/>
          <w:b/>
          <w:color w:val="5F5F5F"/>
          <w:sz w:val="18"/>
        </w:rPr>
      </w:pPr>
      <w:r w:rsidRPr="00616ABA">
        <w:rPr>
          <w:rFonts w:ascii="Arial Unicode MS" w:hAnsi="Arial Unicode MS" w:hint="eastAsia"/>
          <w:color w:val="FFFFFF"/>
          <w:sz w:val="18"/>
        </w:rPr>
        <w:t>‧</w:t>
      </w:r>
      <w:hyperlink r:id="rId12" w:history="1">
        <w:r w:rsidRPr="00616ABA">
          <w:rPr>
            <w:rStyle w:val="a3"/>
            <w:rFonts w:ascii="Arial Unicode MS" w:hAnsi="Arial Unicode MS" w:hint="eastAsia"/>
            <w:sz w:val="18"/>
          </w:rPr>
          <w:t>S-link</w:t>
        </w:r>
        <w:r w:rsidRPr="00616ABA">
          <w:rPr>
            <w:rStyle w:val="a3"/>
            <w:rFonts w:ascii="Arial Unicode MS" w:hAnsi="Arial Unicode MS" w:hint="eastAsia"/>
            <w:sz w:val="18"/>
          </w:rPr>
          <w:t>總索引</w:t>
        </w:r>
      </w:hyperlink>
      <w:r w:rsidR="009B5C56">
        <w:rPr>
          <w:rFonts w:ascii="Arial Unicode MS" w:hAnsi="Arial Unicode MS" w:hint="eastAsia"/>
          <w:b/>
          <w:color w:val="808000"/>
          <w:sz w:val="18"/>
        </w:rPr>
        <w:t>〉〉</w:t>
      </w:r>
      <w:hyperlink r:id="rId13" w:anchor="醫療機構管理條例" w:history="1">
        <w:r w:rsidRPr="00616ABA">
          <w:rPr>
            <w:rStyle w:val="a3"/>
            <w:rFonts w:ascii="Arial Unicode MS" w:hAnsi="Arial Unicode MS" w:hint="eastAsia"/>
            <w:sz w:val="18"/>
          </w:rPr>
          <w:t>S-link</w:t>
        </w:r>
        <w:r w:rsidRPr="00616ABA">
          <w:rPr>
            <w:rStyle w:val="a3"/>
            <w:rFonts w:ascii="Arial Unicode MS" w:hAnsi="Arial Unicode MS" w:hint="eastAsia"/>
            <w:sz w:val="18"/>
          </w:rPr>
          <w:t>大陸法規索引</w:t>
        </w:r>
      </w:hyperlink>
      <w:r w:rsidR="009B5C56">
        <w:rPr>
          <w:rFonts w:ascii="Arial Unicode MS" w:hAnsi="Arial Unicode MS" w:hint="eastAsia"/>
          <w:b/>
          <w:color w:val="5F5F5F"/>
          <w:sz w:val="18"/>
        </w:rPr>
        <w:t>〉〉</w:t>
      </w:r>
      <w:hyperlink r:id="rId14" w:tgtFrame="_blank" w:history="1">
        <w:r w:rsidRPr="00616ABA">
          <w:rPr>
            <w:rStyle w:val="a3"/>
            <w:rFonts w:ascii="Arial Unicode MS" w:hAnsi="Arial Unicode MS" w:hint="eastAsia"/>
            <w:sz w:val="18"/>
          </w:rPr>
          <w:t>線上網頁版</w:t>
        </w:r>
      </w:hyperlink>
      <w:r w:rsidR="009B5C56">
        <w:rPr>
          <w:rFonts w:ascii="Arial Unicode MS" w:hAnsi="Arial Unicode MS" w:hint="eastAsia"/>
          <w:b/>
          <w:color w:val="5F5F5F"/>
          <w:sz w:val="18"/>
        </w:rPr>
        <w:t>〉〉</w:t>
      </w:r>
    </w:p>
    <w:p w14:paraId="2AA9D536" w14:textId="77777777" w:rsidR="00A00D4F" w:rsidRPr="00616ABA" w:rsidRDefault="00A00D4F" w:rsidP="00A00D4F">
      <w:pPr>
        <w:ind w:rightChars="-66" w:right="-132" w:firstLineChars="2880" w:firstLine="5184"/>
        <w:jc w:val="right"/>
        <w:rPr>
          <w:rFonts w:ascii="Arial Unicode MS" w:hAnsi="Arial Unicode MS"/>
          <w:color w:val="808000"/>
          <w:sz w:val="18"/>
        </w:rPr>
      </w:pPr>
    </w:p>
    <w:p w14:paraId="506534DC" w14:textId="25797358" w:rsidR="002A00C9" w:rsidRPr="00483D04" w:rsidRDefault="000364E4" w:rsidP="009B5C56">
      <w:pPr>
        <w:tabs>
          <w:tab w:val="num" w:pos="960"/>
        </w:tabs>
        <w:adjustRightInd w:val="0"/>
        <w:snapToGrid w:val="0"/>
        <w:spacing w:afterLines="50" w:after="180"/>
        <w:ind w:leftChars="75" w:left="150"/>
        <w:rPr>
          <w:rFonts w:ascii="Arial Unicode MS" w:hAnsi="Arial Unicode MS"/>
          <w:b/>
          <w:bCs/>
          <w:color w:val="333399"/>
        </w:rPr>
      </w:pPr>
      <w:r w:rsidRPr="00483D04">
        <w:rPr>
          <w:rFonts w:ascii="Arial Unicode MS" w:hAnsi="Arial Unicode MS"/>
          <w:b/>
          <w:bCs/>
          <w:color w:val="993300"/>
          <w:szCs w:val="20"/>
        </w:rPr>
        <w:t>【</w:t>
      </w:r>
      <w:bookmarkStart w:id="4" w:name="_Hlk73057892"/>
      <w:r w:rsidR="009B5C56" w:rsidRPr="00EF658A">
        <w:rPr>
          <w:rFonts w:hint="eastAsia"/>
          <w:b/>
          <w:color w:val="990000"/>
        </w:rPr>
        <w:t>法律法規</w:t>
      </w:r>
      <w:bookmarkEnd w:id="4"/>
      <w:r w:rsidRPr="00483D04">
        <w:rPr>
          <w:rFonts w:ascii="Arial Unicode MS" w:hAnsi="Arial Unicode MS"/>
          <w:b/>
          <w:bCs/>
          <w:color w:val="993300"/>
          <w:szCs w:val="20"/>
        </w:rPr>
        <w:t>】</w:t>
      </w:r>
      <w:r w:rsidR="00A415A9" w:rsidRPr="00D738EE">
        <w:rPr>
          <w:rFonts w:ascii="標楷體" w:eastAsia="標楷體" w:hAnsi="新細明體" w:hint="eastAsia"/>
          <w:bCs/>
          <w:shadow/>
          <w:sz w:val="32"/>
          <w:szCs w:val="32"/>
        </w:rPr>
        <w:t>醫療機構管理條例</w:t>
      </w:r>
    </w:p>
    <w:p w14:paraId="55A9B742" w14:textId="77777777" w:rsidR="002A00C9" w:rsidRPr="00483D04" w:rsidRDefault="002A00C9" w:rsidP="00A00D4F">
      <w:pPr>
        <w:tabs>
          <w:tab w:val="num" w:pos="960"/>
        </w:tabs>
        <w:ind w:leftChars="75" w:left="350" w:hangingChars="100" w:hanging="200"/>
        <w:rPr>
          <w:rFonts w:ascii="Arial Unicode MS" w:hAnsi="Arial Unicode MS"/>
          <w:color w:val="800000"/>
        </w:rPr>
      </w:pPr>
      <w:r w:rsidRPr="009B5C56">
        <w:rPr>
          <w:rFonts w:ascii="Arial Unicode MS" w:hAnsi="Arial Unicode MS"/>
          <w:b/>
          <w:bCs/>
          <w:color w:val="990000"/>
        </w:rPr>
        <w:t>【</w:t>
      </w:r>
      <w:r w:rsidRPr="009B5C56">
        <w:rPr>
          <w:rFonts w:ascii="Arial Unicode MS" w:hAnsi="Arial Unicode MS" w:hint="eastAsia"/>
          <w:b/>
          <w:bCs/>
          <w:color w:val="990000"/>
        </w:rPr>
        <w:t>發布單位</w:t>
      </w:r>
      <w:r w:rsidRPr="009B5C56">
        <w:rPr>
          <w:rFonts w:ascii="Arial Unicode MS" w:hAnsi="Arial Unicode MS"/>
          <w:b/>
          <w:bCs/>
          <w:color w:val="990000"/>
        </w:rPr>
        <w:t>】</w:t>
      </w:r>
      <w:r w:rsidR="00A00D4F" w:rsidRPr="00A00D4F">
        <w:rPr>
          <w:rFonts w:ascii="Arial Unicode MS" w:hAnsi="Arial Unicode MS"/>
          <w:sz w:val="18"/>
        </w:rPr>
        <w:t>中華人民共和國國務院</w:t>
      </w:r>
    </w:p>
    <w:p w14:paraId="6AE848EC" w14:textId="3D198853" w:rsidR="002A00C9" w:rsidRPr="00483D04" w:rsidRDefault="002A00C9" w:rsidP="00A00D4F">
      <w:pPr>
        <w:tabs>
          <w:tab w:val="num" w:pos="960"/>
        </w:tabs>
        <w:ind w:leftChars="75" w:left="150"/>
        <w:rPr>
          <w:rFonts w:ascii="Arial Unicode MS" w:hAnsi="Arial Unicode MS"/>
          <w:color w:val="800000"/>
        </w:rPr>
      </w:pPr>
      <w:r w:rsidRPr="009B5C56">
        <w:rPr>
          <w:rFonts w:ascii="Arial Unicode MS" w:hAnsi="Arial Unicode MS"/>
          <w:b/>
          <w:bCs/>
          <w:color w:val="990000"/>
        </w:rPr>
        <w:t>【</w:t>
      </w:r>
      <w:bookmarkStart w:id="5" w:name="_Hlk48636737"/>
      <w:r w:rsidR="00C54C80" w:rsidRPr="008C6F6E">
        <w:rPr>
          <w:rFonts w:ascii="Arial Unicode MS" w:hAnsi="Arial Unicode MS" w:hint="eastAsia"/>
          <w:b/>
          <w:color w:val="990000"/>
          <w:szCs w:val="20"/>
        </w:rPr>
        <w:t>發布</w:t>
      </w:r>
      <w:r w:rsidR="00C54C80" w:rsidRPr="008C6F6E">
        <w:rPr>
          <w:rFonts w:ascii="Arial Unicode MS" w:hAnsi="Arial Unicode MS"/>
          <w:b/>
          <w:color w:val="990000"/>
          <w:szCs w:val="20"/>
        </w:rPr>
        <w:t>/</w:t>
      </w:r>
      <w:r w:rsidR="00C54C80" w:rsidRPr="008C6F6E">
        <w:rPr>
          <w:rFonts w:ascii="Arial Unicode MS" w:hAnsi="Arial Unicode MS" w:hint="eastAsia"/>
          <w:b/>
          <w:color w:val="990000"/>
          <w:szCs w:val="20"/>
        </w:rPr>
        <w:t>修正</w:t>
      </w:r>
      <w:bookmarkEnd w:id="5"/>
      <w:r w:rsidRPr="009B5C56">
        <w:rPr>
          <w:rFonts w:ascii="Arial Unicode MS" w:hAnsi="Arial Unicode MS"/>
          <w:b/>
          <w:bCs/>
          <w:color w:val="990000"/>
        </w:rPr>
        <w:t>】</w:t>
      </w:r>
      <w:r w:rsidR="00A00D4F" w:rsidRPr="00A00D4F">
        <w:rPr>
          <w:rFonts w:ascii="Arial Unicode MS" w:hAnsi="Arial Unicode MS" w:hint="eastAsia"/>
          <w:color w:val="000000"/>
        </w:rPr>
        <w:t>2016</w:t>
      </w:r>
      <w:r w:rsidR="00A00D4F" w:rsidRPr="00A00D4F">
        <w:rPr>
          <w:rFonts w:ascii="Arial Unicode MS" w:hAnsi="Arial Unicode MS" w:hint="eastAsia"/>
          <w:color w:val="000000"/>
        </w:rPr>
        <w:t>年</w:t>
      </w:r>
      <w:r w:rsidR="00A00D4F" w:rsidRPr="00A00D4F">
        <w:rPr>
          <w:rFonts w:ascii="Arial Unicode MS" w:hAnsi="Arial Unicode MS" w:hint="eastAsia"/>
          <w:color w:val="000000"/>
        </w:rPr>
        <w:t>2</w:t>
      </w:r>
      <w:r w:rsidR="00A00D4F" w:rsidRPr="00A00D4F">
        <w:rPr>
          <w:rFonts w:ascii="Arial Unicode MS" w:hAnsi="Arial Unicode MS" w:hint="eastAsia"/>
          <w:color w:val="000000"/>
        </w:rPr>
        <w:t>月</w:t>
      </w:r>
      <w:r w:rsidR="00A00D4F" w:rsidRPr="00A00D4F">
        <w:rPr>
          <w:rFonts w:ascii="Arial Unicode MS" w:hAnsi="Arial Unicode MS" w:hint="eastAsia"/>
          <w:color w:val="000000"/>
        </w:rPr>
        <w:t>6</w:t>
      </w:r>
      <w:r w:rsidR="00A00D4F" w:rsidRPr="00A00D4F">
        <w:rPr>
          <w:rFonts w:ascii="Arial Unicode MS" w:hAnsi="Arial Unicode MS" w:hint="eastAsia"/>
          <w:color w:val="000000"/>
        </w:rPr>
        <w:t>日</w:t>
      </w:r>
    </w:p>
    <w:p w14:paraId="6C427FCA" w14:textId="77777777" w:rsidR="002A00C9" w:rsidRPr="00483D04" w:rsidRDefault="002A00C9" w:rsidP="00A00D4F">
      <w:pPr>
        <w:ind w:leftChars="75" w:left="1551" w:hangingChars="700" w:hanging="1401"/>
        <w:rPr>
          <w:rFonts w:ascii="Arial Unicode MS" w:hAnsi="Arial Unicode MS"/>
          <w:b/>
          <w:bCs/>
          <w:color w:val="800000"/>
          <w:szCs w:val="27"/>
          <w:lang w:val="zh-TW"/>
        </w:rPr>
      </w:pPr>
      <w:r w:rsidRPr="009B5C56">
        <w:rPr>
          <w:rFonts w:ascii="Arial Unicode MS" w:hAnsi="Arial Unicode MS"/>
          <w:b/>
          <w:bCs/>
          <w:color w:val="990000"/>
        </w:rPr>
        <w:t>【</w:t>
      </w:r>
      <w:r w:rsidRPr="009B5C56">
        <w:rPr>
          <w:rFonts w:ascii="Arial Unicode MS" w:hAnsi="Arial Unicode MS" w:hint="eastAsia"/>
          <w:b/>
          <w:bCs/>
          <w:color w:val="990000"/>
        </w:rPr>
        <w:t>實施日期</w:t>
      </w:r>
      <w:r w:rsidRPr="009B5C56">
        <w:rPr>
          <w:rFonts w:ascii="Arial Unicode MS" w:hAnsi="Arial Unicode MS"/>
          <w:b/>
          <w:bCs/>
          <w:color w:val="990000"/>
        </w:rPr>
        <w:t>】</w:t>
      </w:r>
      <w:r w:rsidR="00A00D4F" w:rsidRPr="00A00D4F">
        <w:rPr>
          <w:rFonts w:ascii="Arial Unicode MS" w:hAnsi="Arial Unicode MS" w:hint="eastAsia"/>
          <w:color w:val="000000"/>
        </w:rPr>
        <w:t>2016</w:t>
      </w:r>
      <w:r w:rsidR="00A00D4F" w:rsidRPr="00A00D4F">
        <w:rPr>
          <w:rFonts w:ascii="Arial Unicode MS" w:hAnsi="Arial Unicode MS" w:hint="eastAsia"/>
          <w:color w:val="000000"/>
        </w:rPr>
        <w:t>年</w:t>
      </w:r>
      <w:r w:rsidR="00A00D4F" w:rsidRPr="00A00D4F">
        <w:rPr>
          <w:rFonts w:ascii="Arial Unicode MS" w:hAnsi="Arial Unicode MS" w:hint="eastAsia"/>
          <w:color w:val="000000"/>
        </w:rPr>
        <w:t>2</w:t>
      </w:r>
      <w:r w:rsidR="00A00D4F" w:rsidRPr="00A00D4F">
        <w:rPr>
          <w:rFonts w:ascii="Arial Unicode MS" w:hAnsi="Arial Unicode MS" w:hint="eastAsia"/>
          <w:color w:val="000000"/>
        </w:rPr>
        <w:t>月</w:t>
      </w:r>
      <w:r w:rsidR="00A00D4F" w:rsidRPr="00A00D4F">
        <w:rPr>
          <w:rFonts w:ascii="Arial Unicode MS" w:hAnsi="Arial Unicode MS" w:hint="eastAsia"/>
          <w:color w:val="000000"/>
        </w:rPr>
        <w:t>6</w:t>
      </w:r>
      <w:r w:rsidR="00A00D4F" w:rsidRPr="00A00D4F">
        <w:rPr>
          <w:rFonts w:ascii="Arial Unicode MS" w:hAnsi="Arial Unicode MS" w:hint="eastAsia"/>
          <w:color w:val="000000"/>
        </w:rPr>
        <w:t>日</w:t>
      </w:r>
    </w:p>
    <w:p w14:paraId="4E2D648A" w14:textId="77777777" w:rsidR="00A00D4F" w:rsidRDefault="00A00D4F" w:rsidP="00A00D4F">
      <w:pPr>
        <w:ind w:leftChars="75" w:left="350" w:hangingChars="100" w:hanging="200"/>
        <w:jc w:val="both"/>
        <w:rPr>
          <w:rFonts w:ascii="Arial Unicode MS" w:hAnsi="Arial Unicode MS"/>
          <w:b/>
          <w:bCs/>
          <w:color w:val="993300"/>
        </w:rPr>
      </w:pPr>
    </w:p>
    <w:p w14:paraId="3E76DB39" w14:textId="77777777" w:rsidR="00593D8B" w:rsidRPr="00F039BB" w:rsidRDefault="001F4F28" w:rsidP="00F039BB">
      <w:pPr>
        <w:pStyle w:val="1"/>
        <w:rPr>
          <w:color w:val="990000"/>
        </w:rPr>
      </w:pPr>
      <w:r w:rsidRPr="00F039BB">
        <w:rPr>
          <w:color w:val="990000"/>
        </w:rPr>
        <w:t>【</w:t>
      </w:r>
      <w:r w:rsidR="002A00C9" w:rsidRPr="00F039BB">
        <w:rPr>
          <w:rFonts w:hint="eastAsia"/>
          <w:color w:val="990000"/>
        </w:rPr>
        <w:t>法規沿革</w:t>
      </w:r>
      <w:r w:rsidR="002A00C9" w:rsidRPr="00F039BB">
        <w:rPr>
          <w:color w:val="990000"/>
        </w:rPr>
        <w:t>】</w:t>
      </w:r>
    </w:p>
    <w:p w14:paraId="70C4F26B" w14:textId="003A9A04" w:rsidR="00A00D4F" w:rsidRDefault="00A00D4F" w:rsidP="00A00D4F">
      <w:pPr>
        <w:ind w:left="142"/>
        <w:jc w:val="both"/>
        <w:rPr>
          <w:rFonts w:ascii="Arial Unicode MS" w:hAnsi="Arial Unicode MS"/>
          <w:sz w:val="18"/>
        </w:rPr>
      </w:pPr>
      <w:r w:rsidRPr="000B70FD">
        <w:rPr>
          <w:b/>
        </w:rPr>
        <w:t>‧</w:t>
      </w:r>
      <w:r w:rsidRPr="00A00D4F">
        <w:rPr>
          <w:rFonts w:ascii="Arial Unicode MS" w:hAnsi="Arial Unicode MS"/>
          <w:sz w:val="18"/>
        </w:rPr>
        <w:t>1994</w:t>
      </w:r>
      <w:r w:rsidRPr="00A00D4F">
        <w:rPr>
          <w:rFonts w:ascii="Arial Unicode MS" w:hAnsi="Arial Unicode MS"/>
          <w:sz w:val="18"/>
        </w:rPr>
        <w:t>年</w:t>
      </w:r>
      <w:r w:rsidRPr="00A00D4F">
        <w:rPr>
          <w:rFonts w:ascii="Arial Unicode MS" w:hAnsi="Arial Unicode MS"/>
          <w:sz w:val="18"/>
        </w:rPr>
        <w:t>2</w:t>
      </w:r>
      <w:r w:rsidRPr="00A00D4F">
        <w:rPr>
          <w:rFonts w:ascii="Arial Unicode MS" w:hAnsi="Arial Unicode MS"/>
          <w:sz w:val="18"/>
        </w:rPr>
        <w:t>月</w:t>
      </w:r>
      <w:r w:rsidRPr="00A00D4F">
        <w:rPr>
          <w:rFonts w:ascii="Arial Unicode MS" w:hAnsi="Arial Unicode MS"/>
          <w:sz w:val="18"/>
        </w:rPr>
        <w:t>26</w:t>
      </w:r>
      <w:r w:rsidRPr="00A00D4F">
        <w:rPr>
          <w:rFonts w:ascii="Arial Unicode MS" w:hAnsi="Arial Unicode MS"/>
          <w:sz w:val="18"/>
        </w:rPr>
        <w:t>日中華人民共和國國務院令第</w:t>
      </w:r>
      <w:r w:rsidRPr="00A00D4F">
        <w:rPr>
          <w:rFonts w:ascii="Arial Unicode MS" w:hAnsi="Arial Unicode MS"/>
          <w:sz w:val="18"/>
        </w:rPr>
        <w:t>149</w:t>
      </w:r>
      <w:r w:rsidRPr="00A00D4F">
        <w:rPr>
          <w:rFonts w:ascii="Arial Unicode MS" w:hAnsi="Arial Unicode MS"/>
          <w:sz w:val="18"/>
        </w:rPr>
        <w:t>號發布</w:t>
      </w:r>
      <w:r w:rsidR="009B5C56">
        <w:rPr>
          <w:rFonts w:ascii="Arial Unicode MS" w:hAnsi="Arial Unicode MS" w:hint="eastAsia"/>
          <w:color w:val="FFFFFF"/>
          <w:sz w:val="18"/>
        </w:rPr>
        <w:t>＊</w:t>
      </w:r>
    </w:p>
    <w:p w14:paraId="4E94F578" w14:textId="77777777" w:rsidR="00696E80" w:rsidRPr="00A00D4F" w:rsidRDefault="00A00D4F" w:rsidP="00A00D4F">
      <w:pPr>
        <w:ind w:left="142"/>
        <w:jc w:val="both"/>
        <w:rPr>
          <w:rFonts w:ascii="Arial Unicode MS" w:hAnsi="Arial Unicode MS"/>
          <w:color w:val="000000"/>
          <w:kern w:val="0"/>
          <w:sz w:val="18"/>
          <w:szCs w:val="18"/>
        </w:rPr>
      </w:pPr>
      <w:r w:rsidRPr="000B70FD">
        <w:rPr>
          <w:b/>
        </w:rPr>
        <w:t>‧</w:t>
      </w:r>
      <w:r w:rsidRPr="00A00D4F">
        <w:rPr>
          <w:rFonts w:ascii="Arial Unicode MS" w:hAnsi="Arial Unicode MS"/>
          <w:sz w:val="18"/>
        </w:rPr>
        <w:t>2016</w:t>
      </w:r>
      <w:r w:rsidRPr="00A00D4F">
        <w:rPr>
          <w:rFonts w:ascii="Arial Unicode MS" w:hAnsi="Arial Unicode MS"/>
          <w:sz w:val="18"/>
        </w:rPr>
        <w:t>年</w:t>
      </w:r>
      <w:r w:rsidRPr="00A00D4F">
        <w:rPr>
          <w:rFonts w:ascii="Arial Unicode MS" w:hAnsi="Arial Unicode MS"/>
          <w:sz w:val="18"/>
        </w:rPr>
        <w:t>2</w:t>
      </w:r>
      <w:r w:rsidRPr="00A00D4F">
        <w:rPr>
          <w:rFonts w:ascii="Arial Unicode MS" w:hAnsi="Arial Unicode MS"/>
          <w:sz w:val="18"/>
        </w:rPr>
        <w:t>月</w:t>
      </w:r>
      <w:r w:rsidRPr="00A00D4F">
        <w:rPr>
          <w:rFonts w:ascii="Arial Unicode MS" w:hAnsi="Arial Unicode MS"/>
          <w:sz w:val="18"/>
        </w:rPr>
        <w:t>6</w:t>
      </w:r>
      <w:r w:rsidRPr="00A00D4F">
        <w:rPr>
          <w:rFonts w:ascii="Arial Unicode MS" w:hAnsi="Arial Unicode MS"/>
          <w:sz w:val="18"/>
        </w:rPr>
        <w:t>日《國務院關於修改部分行政法規的決定》修訂</w:t>
      </w:r>
    </w:p>
    <w:p w14:paraId="4399ED83" w14:textId="77777777" w:rsidR="002A00C9" w:rsidRPr="00483D04" w:rsidRDefault="002A00C9">
      <w:pPr>
        <w:rPr>
          <w:rFonts w:ascii="Arial Unicode MS" w:hAnsi="Arial Unicode MS"/>
        </w:rPr>
      </w:pPr>
    </w:p>
    <w:p w14:paraId="03398A2B" w14:textId="77777777" w:rsidR="0022039B" w:rsidRPr="00F039BB" w:rsidRDefault="0022039B" w:rsidP="00F039BB">
      <w:pPr>
        <w:pStyle w:val="1"/>
        <w:rPr>
          <w:color w:val="990000"/>
        </w:rPr>
      </w:pPr>
      <w:bookmarkStart w:id="6" w:name="a章節索引"/>
      <w:bookmarkEnd w:id="6"/>
      <w:r w:rsidRPr="00F039BB">
        <w:rPr>
          <w:color w:val="990000"/>
        </w:rPr>
        <w:t>【</w:t>
      </w:r>
      <w:r w:rsidRPr="00F039BB">
        <w:rPr>
          <w:rFonts w:hint="eastAsia"/>
          <w:color w:val="990000"/>
        </w:rPr>
        <w:t>章節索引</w:t>
      </w:r>
      <w:r w:rsidRPr="00F039BB">
        <w:rPr>
          <w:color w:val="990000"/>
        </w:rPr>
        <w:t>】</w:t>
      </w:r>
    </w:p>
    <w:p w14:paraId="5176435A" w14:textId="77777777" w:rsidR="00187E77" w:rsidRPr="000B70FD" w:rsidRDefault="00FD2487" w:rsidP="00D738EE">
      <w:pPr>
        <w:ind w:left="142"/>
        <w:jc w:val="both"/>
        <w:rPr>
          <w:rFonts w:ascii="Arial Unicode MS" w:hAnsi="Arial Unicode MS" w:cs="Arial"/>
          <w:color w:val="990000"/>
        </w:rPr>
      </w:pPr>
      <w:r w:rsidRPr="000B70FD">
        <w:rPr>
          <w:rFonts w:ascii="Arial Unicode MS" w:hAnsi="Arial Unicode MS" w:cs="Arial" w:hint="eastAsia"/>
          <w:color w:val="990000"/>
        </w:rPr>
        <w:t xml:space="preserve">第一章　</w:t>
      </w:r>
      <w:hyperlink w:anchor="_第一章__總" w:history="1">
        <w:r w:rsidRPr="000B70FD">
          <w:rPr>
            <w:rStyle w:val="a3"/>
            <w:rFonts w:hint="eastAsia"/>
          </w:rPr>
          <w:t>總</w:t>
        </w:r>
        <w:r w:rsidR="00A415A9" w:rsidRPr="000B70FD">
          <w:rPr>
            <w:rStyle w:val="a3"/>
            <w:rFonts w:hint="eastAsia"/>
          </w:rPr>
          <w:t>則</w:t>
        </w:r>
      </w:hyperlink>
      <w:r w:rsidRPr="000B70FD">
        <w:rPr>
          <w:rFonts w:ascii="Arial Unicode MS" w:hAnsi="Arial Unicode MS" w:cs="Arial" w:hint="eastAsia"/>
          <w:color w:val="990000"/>
        </w:rPr>
        <w:t xml:space="preserve">　§</w:t>
      </w:r>
      <w:r w:rsidRPr="000B70FD">
        <w:rPr>
          <w:rFonts w:ascii="Arial Unicode MS" w:hAnsi="Arial Unicode MS" w:cs="Arial" w:hint="eastAsia"/>
          <w:color w:val="990000"/>
        </w:rPr>
        <w:t>1</w:t>
      </w:r>
    </w:p>
    <w:p w14:paraId="4102A239" w14:textId="77777777" w:rsidR="00187E77" w:rsidRPr="000B70FD" w:rsidRDefault="00A415A9" w:rsidP="00D738EE">
      <w:pPr>
        <w:ind w:left="142"/>
        <w:jc w:val="both"/>
        <w:rPr>
          <w:rFonts w:ascii="Arial Unicode MS" w:hAnsi="Arial Unicode MS" w:cs="Arial"/>
          <w:color w:val="990000"/>
        </w:rPr>
      </w:pPr>
      <w:r w:rsidRPr="000B70FD">
        <w:rPr>
          <w:rFonts w:ascii="Arial Unicode MS" w:hAnsi="Arial Unicode MS" w:cs="Arial" w:hint="eastAsia"/>
          <w:color w:val="990000"/>
        </w:rPr>
        <w:t xml:space="preserve">第二章　</w:t>
      </w:r>
      <w:hyperlink w:anchor="_第二章__規劃布局和設置審批" w:history="1">
        <w:r w:rsidRPr="000B70FD">
          <w:rPr>
            <w:rStyle w:val="a3"/>
            <w:rFonts w:hint="eastAsia"/>
          </w:rPr>
          <w:t>規劃佈局和設置審批</w:t>
        </w:r>
      </w:hyperlink>
      <w:r w:rsidR="00FD2487" w:rsidRPr="000B70FD">
        <w:rPr>
          <w:rFonts w:ascii="Arial Unicode MS" w:hAnsi="Arial Unicode MS" w:cs="Arial" w:hint="eastAsia"/>
          <w:color w:val="990000"/>
        </w:rPr>
        <w:t xml:space="preserve">　§</w:t>
      </w:r>
      <w:r w:rsidR="00FD2487" w:rsidRPr="000B70FD">
        <w:rPr>
          <w:rFonts w:ascii="Arial Unicode MS" w:hAnsi="Arial Unicode MS" w:cs="Arial" w:hint="eastAsia"/>
          <w:color w:val="990000"/>
        </w:rPr>
        <w:t>6</w:t>
      </w:r>
    </w:p>
    <w:p w14:paraId="1D163CFA" w14:textId="77777777" w:rsidR="00187E77" w:rsidRPr="000B70FD" w:rsidRDefault="00FD2487" w:rsidP="00D738EE">
      <w:pPr>
        <w:ind w:left="142"/>
        <w:jc w:val="both"/>
        <w:rPr>
          <w:rFonts w:ascii="Arial Unicode MS" w:hAnsi="Arial Unicode MS" w:cs="Arial"/>
          <w:color w:val="990000"/>
        </w:rPr>
      </w:pPr>
      <w:r w:rsidRPr="000B70FD">
        <w:rPr>
          <w:rFonts w:ascii="Arial Unicode MS" w:hAnsi="Arial Unicode MS" w:cs="Arial" w:hint="eastAsia"/>
          <w:color w:val="990000"/>
        </w:rPr>
        <w:t xml:space="preserve">第三章　</w:t>
      </w:r>
      <w:hyperlink w:anchor="_第三章__登" w:history="1">
        <w:r w:rsidRPr="000B70FD">
          <w:rPr>
            <w:rStyle w:val="a3"/>
            <w:rFonts w:hint="eastAsia"/>
          </w:rPr>
          <w:t>登</w:t>
        </w:r>
        <w:r w:rsidR="00A415A9" w:rsidRPr="000B70FD">
          <w:rPr>
            <w:rStyle w:val="a3"/>
            <w:rFonts w:hint="eastAsia"/>
          </w:rPr>
          <w:t>記</w:t>
        </w:r>
      </w:hyperlink>
      <w:r w:rsidRPr="000B70FD">
        <w:rPr>
          <w:rFonts w:ascii="Arial Unicode MS" w:hAnsi="Arial Unicode MS" w:cs="Arial" w:hint="eastAsia"/>
          <w:color w:val="990000"/>
        </w:rPr>
        <w:t xml:space="preserve">　§</w:t>
      </w:r>
      <w:r w:rsidRPr="000B70FD">
        <w:rPr>
          <w:rFonts w:ascii="Arial Unicode MS" w:hAnsi="Arial Unicode MS" w:cs="Arial" w:hint="eastAsia"/>
          <w:color w:val="990000"/>
        </w:rPr>
        <w:t>15</w:t>
      </w:r>
    </w:p>
    <w:p w14:paraId="792DF53E" w14:textId="77777777" w:rsidR="00187E77" w:rsidRPr="000B70FD" w:rsidRDefault="00FD2487" w:rsidP="00D738EE">
      <w:pPr>
        <w:ind w:left="142"/>
        <w:jc w:val="both"/>
        <w:rPr>
          <w:rFonts w:ascii="Arial Unicode MS" w:hAnsi="Arial Unicode MS" w:cs="Arial"/>
          <w:color w:val="990000"/>
        </w:rPr>
      </w:pPr>
      <w:r w:rsidRPr="000B70FD">
        <w:rPr>
          <w:rFonts w:ascii="Arial Unicode MS" w:hAnsi="Arial Unicode MS" w:cs="Arial" w:hint="eastAsia"/>
          <w:color w:val="990000"/>
        </w:rPr>
        <w:t xml:space="preserve">第四章　</w:t>
      </w:r>
      <w:hyperlink w:anchor="_第四章__執" w:history="1">
        <w:r w:rsidRPr="000B70FD">
          <w:rPr>
            <w:rStyle w:val="a3"/>
            <w:rFonts w:hint="eastAsia"/>
          </w:rPr>
          <w:t>執</w:t>
        </w:r>
        <w:r w:rsidR="00A415A9" w:rsidRPr="000B70FD">
          <w:rPr>
            <w:rStyle w:val="a3"/>
            <w:rFonts w:hint="eastAsia"/>
          </w:rPr>
          <w:t>業</w:t>
        </w:r>
      </w:hyperlink>
      <w:r w:rsidRPr="000B70FD">
        <w:rPr>
          <w:rFonts w:ascii="Arial Unicode MS" w:hAnsi="Arial Unicode MS" w:cs="Arial" w:hint="eastAsia"/>
          <w:color w:val="990000"/>
        </w:rPr>
        <w:t xml:space="preserve">　§</w:t>
      </w:r>
      <w:r w:rsidRPr="000B70FD">
        <w:rPr>
          <w:rFonts w:ascii="Arial Unicode MS" w:hAnsi="Arial Unicode MS" w:cs="Arial" w:hint="eastAsia"/>
          <w:color w:val="990000"/>
        </w:rPr>
        <w:t>24</w:t>
      </w:r>
    </w:p>
    <w:p w14:paraId="73265517" w14:textId="77777777" w:rsidR="00187E77" w:rsidRPr="000B70FD" w:rsidRDefault="00A415A9" w:rsidP="00D738EE">
      <w:pPr>
        <w:ind w:left="142"/>
        <w:jc w:val="both"/>
        <w:rPr>
          <w:rFonts w:ascii="Arial Unicode MS" w:hAnsi="Arial Unicode MS" w:cs="Arial"/>
          <w:color w:val="990000"/>
        </w:rPr>
      </w:pPr>
      <w:r w:rsidRPr="000B70FD">
        <w:rPr>
          <w:rFonts w:ascii="Arial Unicode MS" w:hAnsi="Arial Unicode MS" w:cs="Arial" w:hint="eastAsia"/>
          <w:color w:val="990000"/>
        </w:rPr>
        <w:t xml:space="preserve">第五章　</w:t>
      </w:r>
      <w:hyperlink w:anchor="_第五章__監督管理" w:history="1">
        <w:r w:rsidRPr="000B70FD">
          <w:rPr>
            <w:rStyle w:val="a3"/>
            <w:rFonts w:hint="eastAsia"/>
          </w:rPr>
          <w:t>監督管理</w:t>
        </w:r>
      </w:hyperlink>
      <w:r w:rsidR="00FD2487" w:rsidRPr="000B70FD">
        <w:rPr>
          <w:rFonts w:ascii="Arial Unicode MS" w:hAnsi="Arial Unicode MS" w:cs="Arial" w:hint="eastAsia"/>
          <w:color w:val="990000"/>
        </w:rPr>
        <w:t xml:space="preserve">　§</w:t>
      </w:r>
      <w:r w:rsidR="00FD2487" w:rsidRPr="000B70FD">
        <w:rPr>
          <w:rFonts w:ascii="Arial Unicode MS" w:hAnsi="Arial Unicode MS" w:cs="Arial" w:hint="eastAsia"/>
          <w:color w:val="990000"/>
        </w:rPr>
        <w:t>40</w:t>
      </w:r>
    </w:p>
    <w:p w14:paraId="209B4014" w14:textId="77777777" w:rsidR="00187E77" w:rsidRPr="000B70FD" w:rsidRDefault="00FD2487" w:rsidP="00D738EE">
      <w:pPr>
        <w:ind w:left="142"/>
        <w:jc w:val="both"/>
        <w:rPr>
          <w:rFonts w:ascii="Arial Unicode MS" w:hAnsi="Arial Unicode MS" w:cs="Arial"/>
          <w:color w:val="990000"/>
        </w:rPr>
      </w:pPr>
      <w:r w:rsidRPr="000B70FD">
        <w:rPr>
          <w:rFonts w:ascii="Arial Unicode MS" w:hAnsi="Arial Unicode MS" w:cs="Arial" w:hint="eastAsia"/>
          <w:color w:val="990000"/>
        </w:rPr>
        <w:t xml:space="preserve">第六章　</w:t>
      </w:r>
      <w:hyperlink w:anchor="_第六章__罰" w:history="1">
        <w:r w:rsidRPr="000B70FD">
          <w:rPr>
            <w:rStyle w:val="a3"/>
            <w:rFonts w:hint="eastAsia"/>
          </w:rPr>
          <w:t>罰</w:t>
        </w:r>
        <w:r w:rsidR="00A415A9" w:rsidRPr="000B70FD">
          <w:rPr>
            <w:rStyle w:val="a3"/>
            <w:rFonts w:hint="eastAsia"/>
          </w:rPr>
          <w:t>則</w:t>
        </w:r>
      </w:hyperlink>
      <w:r w:rsidRPr="000B70FD">
        <w:rPr>
          <w:rFonts w:ascii="Arial Unicode MS" w:hAnsi="Arial Unicode MS" w:cs="Arial" w:hint="eastAsia"/>
          <w:color w:val="990000"/>
        </w:rPr>
        <w:t xml:space="preserve">　§</w:t>
      </w:r>
      <w:r w:rsidRPr="000B70FD">
        <w:rPr>
          <w:rFonts w:ascii="Arial Unicode MS" w:hAnsi="Arial Unicode MS" w:cs="Arial" w:hint="eastAsia"/>
          <w:color w:val="990000"/>
        </w:rPr>
        <w:t>44</w:t>
      </w:r>
    </w:p>
    <w:p w14:paraId="7EF60851" w14:textId="77777777" w:rsidR="00A415A9" w:rsidRPr="000B70FD" w:rsidRDefault="00FD2487" w:rsidP="00D738EE">
      <w:pPr>
        <w:ind w:left="142"/>
        <w:jc w:val="both"/>
        <w:rPr>
          <w:rFonts w:ascii="Arial Unicode MS" w:hAnsi="Arial Unicode MS"/>
          <w:color w:val="990000"/>
        </w:rPr>
      </w:pPr>
      <w:r w:rsidRPr="000B70FD">
        <w:rPr>
          <w:rFonts w:ascii="Arial Unicode MS" w:hAnsi="Arial Unicode MS" w:cs="Arial" w:hint="eastAsia"/>
          <w:color w:val="990000"/>
        </w:rPr>
        <w:t xml:space="preserve">第七章　</w:t>
      </w:r>
      <w:hyperlink w:anchor="_第七章__附" w:history="1">
        <w:r w:rsidRPr="000B70FD">
          <w:rPr>
            <w:rStyle w:val="a3"/>
            <w:rFonts w:hint="eastAsia"/>
          </w:rPr>
          <w:t>附</w:t>
        </w:r>
        <w:r w:rsidR="00A415A9" w:rsidRPr="000B70FD">
          <w:rPr>
            <w:rStyle w:val="a3"/>
            <w:rFonts w:hint="eastAsia"/>
          </w:rPr>
          <w:t>則</w:t>
        </w:r>
      </w:hyperlink>
      <w:r w:rsidRPr="000B70FD">
        <w:rPr>
          <w:rFonts w:ascii="Arial Unicode MS" w:hAnsi="Arial Unicode MS" w:cs="Arial" w:hint="eastAsia"/>
          <w:color w:val="990000"/>
        </w:rPr>
        <w:t xml:space="preserve">　§</w:t>
      </w:r>
      <w:r w:rsidRPr="000B70FD">
        <w:rPr>
          <w:rFonts w:ascii="Arial Unicode MS" w:hAnsi="Arial Unicode MS" w:cs="Arial" w:hint="eastAsia"/>
          <w:color w:val="990000"/>
        </w:rPr>
        <w:t>52</w:t>
      </w:r>
    </w:p>
    <w:p w14:paraId="3FAA0F73" w14:textId="77777777" w:rsidR="0022039B" w:rsidRPr="00483D04" w:rsidRDefault="0022039B" w:rsidP="00A00D4F"/>
    <w:p w14:paraId="7A1F8AB6" w14:textId="77777777" w:rsidR="00A415A9" w:rsidRPr="00F039BB" w:rsidRDefault="0022039B" w:rsidP="00F039BB">
      <w:pPr>
        <w:pStyle w:val="1"/>
        <w:rPr>
          <w:color w:val="990000"/>
        </w:rPr>
      </w:pPr>
      <w:r w:rsidRPr="00F039BB">
        <w:rPr>
          <w:color w:val="990000"/>
        </w:rPr>
        <w:t>【</w:t>
      </w:r>
      <w:r w:rsidRPr="00F039BB">
        <w:rPr>
          <w:rFonts w:hint="eastAsia"/>
          <w:color w:val="990000"/>
        </w:rPr>
        <w:t>法規內容</w:t>
      </w:r>
      <w:r w:rsidRPr="00F039BB">
        <w:rPr>
          <w:color w:val="990000"/>
        </w:rPr>
        <w:t>】</w:t>
      </w:r>
    </w:p>
    <w:p w14:paraId="27196373" w14:textId="77777777" w:rsidR="00A00D4F" w:rsidRDefault="00A00D4F" w:rsidP="00F039BB">
      <w:pPr>
        <w:pStyle w:val="1"/>
      </w:pPr>
      <w:bookmarkStart w:id="7" w:name="_第一章__總"/>
      <w:bookmarkEnd w:id="7"/>
      <w:r>
        <w:t>第一章　　總　則</w:t>
      </w:r>
    </w:p>
    <w:p w14:paraId="14090C05" w14:textId="77777777" w:rsidR="00A00D4F" w:rsidRPr="00A00D4F" w:rsidRDefault="00A00D4F" w:rsidP="00B44B07">
      <w:pPr>
        <w:pStyle w:val="2"/>
        <w:jc w:val="both"/>
      </w:pPr>
      <w:bookmarkStart w:id="8" w:name="a1"/>
      <w:bookmarkEnd w:id="8"/>
      <w:r w:rsidRPr="00A00D4F">
        <w:t>第</w:t>
      </w:r>
      <w:r w:rsidRPr="00A00D4F">
        <w:t>1</w:t>
      </w:r>
      <w:r w:rsidRPr="00A00D4F">
        <w:t>條</w:t>
      </w:r>
    </w:p>
    <w:p w14:paraId="3A1EDC1B" w14:textId="77777777" w:rsidR="00A00D4F" w:rsidRDefault="00A00D4F" w:rsidP="00B44B07">
      <w:pPr>
        <w:ind w:left="142"/>
        <w:jc w:val="both"/>
      </w:pPr>
      <w:r>
        <w:t xml:space="preserve">　　為了加強對醫療機構的管理，促進醫療衛生事業的發展，保障公民健康，制定本條例。</w:t>
      </w:r>
    </w:p>
    <w:p w14:paraId="4CEECBCE" w14:textId="77777777" w:rsidR="00A00D4F" w:rsidRDefault="00A00D4F" w:rsidP="00B44B07">
      <w:pPr>
        <w:pStyle w:val="2"/>
        <w:jc w:val="both"/>
      </w:pPr>
      <w:bookmarkStart w:id="9" w:name="a2"/>
      <w:bookmarkEnd w:id="9"/>
      <w:r>
        <w:t>第</w:t>
      </w:r>
      <w:r>
        <w:t>2</w:t>
      </w:r>
      <w:r>
        <w:t>條</w:t>
      </w:r>
    </w:p>
    <w:p w14:paraId="000D6911" w14:textId="77777777" w:rsidR="00A00D4F" w:rsidRDefault="00A00D4F" w:rsidP="00B44B07">
      <w:pPr>
        <w:ind w:left="142"/>
        <w:jc w:val="both"/>
      </w:pPr>
      <w:r>
        <w:t xml:space="preserve">　　本條例適用於從事疾病診斷、治療活動的醫院、衛生院、療養院、門診部、診所、衛生所（室）以及急救站等醫療機構。</w:t>
      </w:r>
    </w:p>
    <w:p w14:paraId="1D8472BE" w14:textId="77777777" w:rsidR="00A00D4F" w:rsidRDefault="00A00D4F" w:rsidP="00B44B07">
      <w:pPr>
        <w:pStyle w:val="2"/>
        <w:jc w:val="both"/>
      </w:pPr>
      <w:bookmarkStart w:id="10" w:name="a3"/>
      <w:bookmarkEnd w:id="10"/>
      <w:r>
        <w:t>第</w:t>
      </w:r>
      <w:r>
        <w:t>3</w:t>
      </w:r>
      <w:r>
        <w:t>條</w:t>
      </w:r>
    </w:p>
    <w:p w14:paraId="7D329406" w14:textId="77777777" w:rsidR="00A00D4F" w:rsidRDefault="00A00D4F" w:rsidP="00B44B07">
      <w:pPr>
        <w:ind w:left="142"/>
        <w:jc w:val="both"/>
      </w:pPr>
      <w:r>
        <w:t xml:space="preserve">　　醫療機構以救死扶傷，防病治病，為公民的健康服務為宗旨。</w:t>
      </w:r>
    </w:p>
    <w:p w14:paraId="1865B014" w14:textId="77777777" w:rsidR="00A00D4F" w:rsidRDefault="00A00D4F" w:rsidP="00B44B07">
      <w:pPr>
        <w:pStyle w:val="2"/>
        <w:jc w:val="both"/>
      </w:pPr>
      <w:bookmarkStart w:id="11" w:name="a4"/>
      <w:bookmarkEnd w:id="11"/>
      <w:r>
        <w:lastRenderedPageBreak/>
        <w:t>第</w:t>
      </w:r>
      <w:r>
        <w:t>4</w:t>
      </w:r>
      <w:r>
        <w:t>條</w:t>
      </w:r>
    </w:p>
    <w:p w14:paraId="1020B986" w14:textId="77777777" w:rsidR="00A00D4F" w:rsidRDefault="00A00D4F" w:rsidP="00B44B07">
      <w:pPr>
        <w:ind w:left="142"/>
        <w:jc w:val="both"/>
      </w:pPr>
      <w:r>
        <w:t xml:space="preserve">　　國家扶持醫療機構的發展，鼓勵多種形式興辦醫療機構。</w:t>
      </w:r>
    </w:p>
    <w:p w14:paraId="5279FD61" w14:textId="77777777" w:rsidR="00A00D4F" w:rsidRDefault="00A00D4F" w:rsidP="00B44B07">
      <w:pPr>
        <w:pStyle w:val="2"/>
        <w:jc w:val="both"/>
      </w:pPr>
      <w:bookmarkStart w:id="12" w:name="a5"/>
      <w:bookmarkEnd w:id="12"/>
      <w:r>
        <w:t>第</w:t>
      </w:r>
      <w:r>
        <w:t>5</w:t>
      </w:r>
      <w:r>
        <w:t>條</w:t>
      </w:r>
    </w:p>
    <w:p w14:paraId="2CFA58D1" w14:textId="77777777" w:rsidR="00A00D4F" w:rsidRDefault="00A00D4F" w:rsidP="00B44B07">
      <w:pPr>
        <w:ind w:left="142"/>
        <w:jc w:val="both"/>
      </w:pPr>
      <w:r>
        <w:t xml:space="preserve">　　國務院衛生行政部門負責全國醫療機構的監督管理工作。</w:t>
      </w:r>
    </w:p>
    <w:p w14:paraId="1B2E16F4" w14:textId="77777777" w:rsidR="00A00D4F" w:rsidRPr="00F039BB" w:rsidRDefault="00A00D4F" w:rsidP="00B44B07">
      <w:pPr>
        <w:ind w:left="142"/>
        <w:jc w:val="both"/>
        <w:rPr>
          <w:color w:val="17365D"/>
        </w:rPr>
      </w:pPr>
      <w:r w:rsidRPr="00F039BB">
        <w:rPr>
          <w:color w:val="17365D"/>
        </w:rPr>
        <w:t xml:space="preserve">　　縣級以上地方人民政府衛生行政部門負責本行政區域內醫療機構的監督管理工作。</w:t>
      </w:r>
    </w:p>
    <w:p w14:paraId="52335DFD" w14:textId="77777777" w:rsidR="00A00D4F" w:rsidRDefault="00A00D4F" w:rsidP="00B44B07">
      <w:pPr>
        <w:ind w:left="142"/>
        <w:jc w:val="both"/>
      </w:pPr>
      <w:r>
        <w:t xml:space="preserve">　　中國人民解放軍衛生主管部門依照本條例和國家有關規定，對軍隊的醫療機構實施監督管理。</w:t>
      </w:r>
    </w:p>
    <w:p w14:paraId="17A99A77" w14:textId="69CEFC34" w:rsidR="00A00D4F" w:rsidRDefault="00DF563D" w:rsidP="00B44B07">
      <w:pPr>
        <w:ind w:left="142"/>
        <w:jc w:val="both"/>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9B5C56">
        <w:rPr>
          <w:rFonts w:ascii="Arial Unicode MS" w:hAnsi="Arial Unicode MS" w:hint="eastAsia"/>
          <w:color w:val="808000"/>
          <w:sz w:val="18"/>
        </w:rPr>
        <w:t>〉〉</w:t>
      </w:r>
    </w:p>
    <w:p w14:paraId="60977BC1" w14:textId="77777777" w:rsidR="00A00D4F" w:rsidRDefault="00A00D4F" w:rsidP="00B44B07">
      <w:pPr>
        <w:pStyle w:val="1"/>
        <w:jc w:val="both"/>
      </w:pPr>
      <w:bookmarkStart w:id="13" w:name="_第二章__規劃布局和設置審批"/>
      <w:bookmarkEnd w:id="13"/>
      <w:r>
        <w:t>第二章　　規劃布局和設置審批</w:t>
      </w:r>
    </w:p>
    <w:p w14:paraId="2E73819E" w14:textId="77777777" w:rsidR="00A00D4F" w:rsidRDefault="00A00D4F" w:rsidP="00B44B07">
      <w:pPr>
        <w:pStyle w:val="2"/>
        <w:jc w:val="both"/>
      </w:pPr>
      <w:bookmarkStart w:id="14" w:name="a6"/>
      <w:bookmarkEnd w:id="14"/>
      <w:r>
        <w:t>第</w:t>
      </w:r>
      <w:r>
        <w:t>6</w:t>
      </w:r>
      <w:r>
        <w:t>條</w:t>
      </w:r>
    </w:p>
    <w:p w14:paraId="20405075" w14:textId="77777777" w:rsidR="00A00D4F" w:rsidRDefault="00A00D4F" w:rsidP="00B44B07">
      <w:pPr>
        <w:ind w:left="142"/>
        <w:jc w:val="both"/>
      </w:pPr>
      <w:r>
        <w:t xml:space="preserve">　　縣級以上地方人民政府衛生行政部門應當根據本行政區域內的人口、醫療資源、醫療需求和現有醫療機構的分布狀況，制定本行政區域醫療機構設置規劃。</w:t>
      </w:r>
    </w:p>
    <w:p w14:paraId="5E5B6BF9" w14:textId="77777777" w:rsidR="00A00D4F" w:rsidRPr="00F039BB" w:rsidRDefault="00A00D4F" w:rsidP="00B44B07">
      <w:pPr>
        <w:ind w:left="142"/>
        <w:jc w:val="both"/>
        <w:rPr>
          <w:color w:val="17365D"/>
        </w:rPr>
      </w:pPr>
      <w:r w:rsidRPr="00F039BB">
        <w:rPr>
          <w:color w:val="17365D"/>
        </w:rPr>
        <w:t xml:space="preserve">　　機關、企業和事業單位可以根據需要設置醫療機構，並納入當地醫療機構的設置規劃。</w:t>
      </w:r>
    </w:p>
    <w:p w14:paraId="744A16A1" w14:textId="77777777" w:rsidR="00A00D4F" w:rsidRDefault="00A00D4F" w:rsidP="00B44B07">
      <w:pPr>
        <w:pStyle w:val="2"/>
        <w:jc w:val="both"/>
      </w:pPr>
      <w:bookmarkStart w:id="15" w:name="a7"/>
      <w:bookmarkEnd w:id="15"/>
      <w:r>
        <w:t>第</w:t>
      </w:r>
      <w:r>
        <w:t>7</w:t>
      </w:r>
      <w:r>
        <w:t>條</w:t>
      </w:r>
    </w:p>
    <w:p w14:paraId="59532343" w14:textId="77777777" w:rsidR="00A00D4F" w:rsidRDefault="00A00D4F" w:rsidP="00B44B07">
      <w:pPr>
        <w:ind w:left="142"/>
        <w:jc w:val="both"/>
      </w:pPr>
      <w:r>
        <w:t xml:space="preserve">　　縣級以上地方人民政府應當把醫療機構設置規劃納入當地的區域衛生發展規劃和城鄉建設發展總體規劃。</w:t>
      </w:r>
    </w:p>
    <w:p w14:paraId="657C9615" w14:textId="77777777" w:rsidR="00A00D4F" w:rsidRDefault="00A00D4F" w:rsidP="00B44B07">
      <w:pPr>
        <w:pStyle w:val="2"/>
        <w:jc w:val="both"/>
      </w:pPr>
      <w:bookmarkStart w:id="16" w:name="a8"/>
      <w:bookmarkEnd w:id="16"/>
      <w:r>
        <w:t>第</w:t>
      </w:r>
      <w:r>
        <w:t>8</w:t>
      </w:r>
      <w:r>
        <w:t>條</w:t>
      </w:r>
    </w:p>
    <w:p w14:paraId="77968E2D" w14:textId="77777777" w:rsidR="00A00D4F" w:rsidRDefault="00A00D4F" w:rsidP="00B44B07">
      <w:pPr>
        <w:ind w:left="142"/>
        <w:jc w:val="both"/>
      </w:pPr>
      <w:r>
        <w:t xml:space="preserve">　　設置醫療機構應當符合醫療機構設置規劃和醫療機構基本標準。</w:t>
      </w:r>
    </w:p>
    <w:p w14:paraId="65D9396D" w14:textId="77777777" w:rsidR="00A00D4F" w:rsidRPr="00F039BB" w:rsidRDefault="00A00D4F" w:rsidP="00B44B07">
      <w:pPr>
        <w:ind w:left="142"/>
        <w:jc w:val="both"/>
        <w:rPr>
          <w:color w:val="17365D"/>
        </w:rPr>
      </w:pPr>
      <w:r w:rsidRPr="00F039BB">
        <w:rPr>
          <w:color w:val="17365D"/>
        </w:rPr>
        <w:t xml:space="preserve">　　醫療機構基本標準由國務院衛生行政部門制定。</w:t>
      </w:r>
    </w:p>
    <w:p w14:paraId="597CE5C9" w14:textId="77777777" w:rsidR="00A00D4F" w:rsidRDefault="00A00D4F" w:rsidP="00B44B07">
      <w:pPr>
        <w:pStyle w:val="2"/>
        <w:jc w:val="both"/>
      </w:pPr>
      <w:bookmarkStart w:id="17" w:name="a9"/>
      <w:bookmarkEnd w:id="17"/>
      <w:r>
        <w:t>第</w:t>
      </w:r>
      <w:r>
        <w:t>9</w:t>
      </w:r>
      <w:r>
        <w:t>條</w:t>
      </w:r>
    </w:p>
    <w:p w14:paraId="27882C09" w14:textId="77777777" w:rsidR="00A00D4F" w:rsidRDefault="00A00D4F" w:rsidP="00B44B07">
      <w:pPr>
        <w:ind w:left="142"/>
        <w:jc w:val="both"/>
      </w:pPr>
      <w:r>
        <w:t xml:space="preserve">　　單位或者個人設置醫療機構，必須經縣級以上地方人民政府衛生行政部門審查批准，並取得設置醫療機構批准書。</w:t>
      </w:r>
    </w:p>
    <w:p w14:paraId="2E0E0AD8" w14:textId="77777777" w:rsidR="00A00D4F" w:rsidRDefault="00A00D4F" w:rsidP="00B44B07">
      <w:pPr>
        <w:pStyle w:val="2"/>
        <w:jc w:val="both"/>
      </w:pPr>
      <w:bookmarkStart w:id="18" w:name="a10"/>
      <w:bookmarkEnd w:id="18"/>
      <w:r>
        <w:t>第</w:t>
      </w:r>
      <w:r>
        <w:t>10</w:t>
      </w:r>
      <w:r>
        <w:t>條</w:t>
      </w:r>
    </w:p>
    <w:p w14:paraId="6BC2D56F" w14:textId="77777777" w:rsidR="00A00D4F" w:rsidRDefault="00A00D4F" w:rsidP="00B44B07">
      <w:pPr>
        <w:ind w:left="142"/>
        <w:jc w:val="both"/>
      </w:pPr>
      <w:r>
        <w:t xml:space="preserve">　　申請設置醫療機構，應當提交下列文件：</w:t>
      </w:r>
    </w:p>
    <w:p w14:paraId="2C8302C7" w14:textId="77777777" w:rsidR="00A00D4F" w:rsidRDefault="00A00D4F" w:rsidP="00B44B07">
      <w:pPr>
        <w:ind w:left="142"/>
        <w:jc w:val="both"/>
      </w:pPr>
      <w:r>
        <w:t xml:space="preserve">　　（一）設置申請書；</w:t>
      </w:r>
    </w:p>
    <w:p w14:paraId="390E6515" w14:textId="77777777" w:rsidR="00A00D4F" w:rsidRDefault="00A00D4F" w:rsidP="00B44B07">
      <w:pPr>
        <w:ind w:left="142"/>
        <w:jc w:val="both"/>
      </w:pPr>
      <w:r>
        <w:t xml:space="preserve">　　（二）設置可行性研究報告；</w:t>
      </w:r>
    </w:p>
    <w:p w14:paraId="7848B9D5" w14:textId="77777777" w:rsidR="00A00D4F" w:rsidRDefault="00A00D4F" w:rsidP="00B44B07">
      <w:pPr>
        <w:ind w:left="142"/>
        <w:jc w:val="both"/>
      </w:pPr>
      <w:r>
        <w:t xml:space="preserve">　　（三）選址報告和建築設計平面圖。</w:t>
      </w:r>
    </w:p>
    <w:p w14:paraId="190E0D1A" w14:textId="77777777" w:rsidR="00A00D4F" w:rsidRDefault="00A00D4F" w:rsidP="00B44B07">
      <w:pPr>
        <w:pStyle w:val="2"/>
        <w:jc w:val="both"/>
      </w:pPr>
      <w:bookmarkStart w:id="19" w:name="a11"/>
      <w:bookmarkEnd w:id="19"/>
      <w:r>
        <w:t>第</w:t>
      </w:r>
      <w:r>
        <w:t>11</w:t>
      </w:r>
      <w:r>
        <w:t>條</w:t>
      </w:r>
    </w:p>
    <w:p w14:paraId="4B196780" w14:textId="77777777" w:rsidR="00A00D4F" w:rsidRDefault="00A00D4F" w:rsidP="00B44B07">
      <w:pPr>
        <w:ind w:left="142"/>
        <w:jc w:val="both"/>
      </w:pPr>
      <w:r>
        <w:t xml:space="preserve">　　單位或者個人設置醫療機構，應當按照以下規定提出設置申請：</w:t>
      </w:r>
    </w:p>
    <w:p w14:paraId="28A4772A" w14:textId="77777777" w:rsidR="00A00D4F" w:rsidRDefault="00A00D4F" w:rsidP="00B44B07">
      <w:pPr>
        <w:ind w:left="142"/>
        <w:jc w:val="both"/>
      </w:pPr>
      <w:r>
        <w:t xml:space="preserve">　　（一）不設床位或者床位不滿</w:t>
      </w:r>
      <w:r>
        <w:t>100</w:t>
      </w:r>
      <w:r>
        <w:t>張的醫療機構，向所在地的縣級人民政府衛生行政部門申請；</w:t>
      </w:r>
    </w:p>
    <w:p w14:paraId="487C3BAE" w14:textId="77777777" w:rsidR="00A00D4F" w:rsidRDefault="00A00D4F" w:rsidP="00B44B07">
      <w:pPr>
        <w:ind w:left="142"/>
        <w:jc w:val="both"/>
      </w:pPr>
      <w:r>
        <w:t xml:space="preserve">　　（二）床位在</w:t>
      </w:r>
      <w:r>
        <w:t>100</w:t>
      </w:r>
      <w:r>
        <w:t>張以上的醫療機構和專科醫院按照省級人民政府衛生行政部門的規定申請。</w:t>
      </w:r>
    </w:p>
    <w:p w14:paraId="610A6F9B" w14:textId="77777777" w:rsidR="00A00D4F" w:rsidRDefault="00A00D4F" w:rsidP="00B44B07">
      <w:pPr>
        <w:pStyle w:val="2"/>
        <w:jc w:val="both"/>
      </w:pPr>
      <w:bookmarkStart w:id="20" w:name="a12"/>
      <w:bookmarkEnd w:id="20"/>
      <w:r>
        <w:t>第</w:t>
      </w:r>
      <w:r>
        <w:t>12</w:t>
      </w:r>
      <w:r>
        <w:t>條</w:t>
      </w:r>
    </w:p>
    <w:p w14:paraId="68686EA3" w14:textId="77777777" w:rsidR="00A00D4F" w:rsidRDefault="00A00D4F" w:rsidP="00B44B07">
      <w:pPr>
        <w:ind w:left="142"/>
        <w:jc w:val="both"/>
      </w:pPr>
      <w:r>
        <w:t xml:space="preserve">　　縣級以上地方人民政府衛生行政部門應當自受理設置申請之日起</w:t>
      </w:r>
      <w:r>
        <w:t>30</w:t>
      </w:r>
      <w:r>
        <w:t>日內，作出批准或者不批准的書面答覆；批准設置的，發給設置醫療機構批准書。</w:t>
      </w:r>
    </w:p>
    <w:p w14:paraId="0969618C" w14:textId="77777777" w:rsidR="00A00D4F" w:rsidRDefault="00A00D4F" w:rsidP="00B44B07">
      <w:pPr>
        <w:pStyle w:val="2"/>
        <w:jc w:val="both"/>
      </w:pPr>
      <w:bookmarkStart w:id="21" w:name="a13"/>
      <w:bookmarkEnd w:id="21"/>
      <w:r>
        <w:t>第</w:t>
      </w:r>
      <w:r>
        <w:t>13</w:t>
      </w:r>
      <w:r>
        <w:t>條</w:t>
      </w:r>
    </w:p>
    <w:p w14:paraId="2ACFF4C7" w14:textId="77777777" w:rsidR="00A00D4F" w:rsidRDefault="00A00D4F" w:rsidP="00B44B07">
      <w:pPr>
        <w:ind w:left="142"/>
        <w:jc w:val="both"/>
      </w:pPr>
      <w:r>
        <w:t xml:space="preserve">　　國家統一規劃的醫療機構的設置，由國務院衛生行政部門決定。</w:t>
      </w:r>
    </w:p>
    <w:p w14:paraId="06EE439F" w14:textId="77777777" w:rsidR="00A00D4F" w:rsidRDefault="00A00D4F" w:rsidP="00B44B07">
      <w:pPr>
        <w:pStyle w:val="2"/>
        <w:jc w:val="both"/>
      </w:pPr>
      <w:bookmarkStart w:id="22" w:name="a14"/>
      <w:bookmarkEnd w:id="22"/>
      <w:r>
        <w:lastRenderedPageBreak/>
        <w:t>第</w:t>
      </w:r>
      <w:r>
        <w:t>14</w:t>
      </w:r>
      <w:r>
        <w:t>條</w:t>
      </w:r>
    </w:p>
    <w:p w14:paraId="7DA4EF9E" w14:textId="77777777" w:rsidR="00A00D4F" w:rsidRDefault="00A00D4F" w:rsidP="00B44B07">
      <w:pPr>
        <w:ind w:left="142"/>
        <w:jc w:val="both"/>
      </w:pPr>
      <w:r>
        <w:t xml:space="preserve">　　機關、企業和事業單位按照國家醫療機構基本標准設置為內部職工服務的門診部、診所、衛生所（室），報所在地的縣級人民政府衛生行政部門備案。</w:t>
      </w:r>
    </w:p>
    <w:p w14:paraId="3B897DD4" w14:textId="592FD119" w:rsidR="00457134" w:rsidRDefault="006A0C11" w:rsidP="00B44B07">
      <w:pPr>
        <w:ind w:left="142"/>
        <w:jc w:val="both"/>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9B5C56">
        <w:rPr>
          <w:rFonts w:ascii="Arial Unicode MS" w:hAnsi="Arial Unicode MS" w:hint="eastAsia"/>
          <w:color w:val="808000"/>
          <w:sz w:val="18"/>
        </w:rPr>
        <w:t>〉〉</w:t>
      </w:r>
    </w:p>
    <w:p w14:paraId="24AD0A8E" w14:textId="77777777" w:rsidR="00A00D4F" w:rsidRDefault="00A00D4F" w:rsidP="00B44B07">
      <w:pPr>
        <w:pStyle w:val="1"/>
        <w:jc w:val="both"/>
      </w:pPr>
      <w:bookmarkStart w:id="23" w:name="_第三章__登"/>
      <w:bookmarkEnd w:id="23"/>
      <w:r>
        <w:t>第三章　　登　記</w:t>
      </w:r>
    </w:p>
    <w:p w14:paraId="1D7AA994" w14:textId="77777777" w:rsidR="00A00D4F" w:rsidRDefault="00A00D4F" w:rsidP="00B44B07">
      <w:pPr>
        <w:pStyle w:val="2"/>
        <w:jc w:val="both"/>
      </w:pPr>
      <w:bookmarkStart w:id="24" w:name="a15"/>
      <w:bookmarkEnd w:id="24"/>
      <w:r>
        <w:t>第</w:t>
      </w:r>
      <w:r>
        <w:t>15</w:t>
      </w:r>
      <w:r>
        <w:t>條</w:t>
      </w:r>
    </w:p>
    <w:p w14:paraId="05C84AE4" w14:textId="77777777" w:rsidR="00A00D4F" w:rsidRDefault="00A00D4F" w:rsidP="00B44B07">
      <w:pPr>
        <w:ind w:left="142"/>
        <w:jc w:val="both"/>
      </w:pPr>
      <w:r>
        <w:t xml:space="preserve">　　醫療機構執業，必須進行登記，領取《醫療機構執業許可證》。</w:t>
      </w:r>
    </w:p>
    <w:p w14:paraId="6FEDC22D" w14:textId="77777777" w:rsidR="00A00D4F" w:rsidRDefault="00A00D4F" w:rsidP="00B44B07">
      <w:pPr>
        <w:pStyle w:val="2"/>
        <w:jc w:val="both"/>
      </w:pPr>
      <w:bookmarkStart w:id="25" w:name="a16"/>
      <w:bookmarkEnd w:id="25"/>
      <w:r>
        <w:t>第</w:t>
      </w:r>
      <w:r>
        <w:t>16</w:t>
      </w:r>
      <w:r>
        <w:t>條</w:t>
      </w:r>
    </w:p>
    <w:p w14:paraId="0F3F1EC7" w14:textId="77777777" w:rsidR="00A00D4F" w:rsidRDefault="00A00D4F" w:rsidP="00B44B07">
      <w:pPr>
        <w:ind w:left="142"/>
        <w:jc w:val="both"/>
      </w:pPr>
      <w:r>
        <w:t xml:space="preserve">　　申請醫療機構執業登記，應當具備下列條件：</w:t>
      </w:r>
    </w:p>
    <w:p w14:paraId="038C7776" w14:textId="77777777" w:rsidR="00A00D4F" w:rsidRDefault="00A00D4F" w:rsidP="00B44B07">
      <w:pPr>
        <w:ind w:left="142"/>
        <w:jc w:val="both"/>
      </w:pPr>
      <w:r>
        <w:t xml:space="preserve">　　（一）有設置醫療機構批准書；</w:t>
      </w:r>
    </w:p>
    <w:p w14:paraId="3ECFA210" w14:textId="77777777" w:rsidR="00A00D4F" w:rsidRDefault="00A00D4F" w:rsidP="00B44B07">
      <w:pPr>
        <w:ind w:left="142"/>
        <w:jc w:val="both"/>
      </w:pPr>
      <w:r>
        <w:t xml:space="preserve">　　（二）符合醫療機構的基本標準；</w:t>
      </w:r>
    </w:p>
    <w:p w14:paraId="3E89227E" w14:textId="77777777" w:rsidR="00A00D4F" w:rsidRDefault="00A00D4F" w:rsidP="00B44B07">
      <w:pPr>
        <w:ind w:left="142"/>
        <w:jc w:val="both"/>
      </w:pPr>
      <w:r>
        <w:t xml:space="preserve">　　（三）有適合的名稱、組織機構和場所；</w:t>
      </w:r>
    </w:p>
    <w:p w14:paraId="2DFD1E15" w14:textId="77777777" w:rsidR="00A00D4F" w:rsidRDefault="00A00D4F" w:rsidP="00B44B07">
      <w:pPr>
        <w:ind w:left="142"/>
        <w:jc w:val="both"/>
      </w:pPr>
      <w:r>
        <w:t xml:space="preserve">　　（四）有與其開展的業務相適應的經費、設施、設備和專業衛生技術人員；</w:t>
      </w:r>
    </w:p>
    <w:p w14:paraId="6277CB17" w14:textId="77777777" w:rsidR="00A00D4F" w:rsidRDefault="00A00D4F" w:rsidP="00B44B07">
      <w:pPr>
        <w:ind w:left="142"/>
        <w:jc w:val="both"/>
      </w:pPr>
      <w:r>
        <w:t xml:space="preserve">　　（五）有相應的規章制度；</w:t>
      </w:r>
    </w:p>
    <w:p w14:paraId="28B72BCA" w14:textId="77777777" w:rsidR="00A00D4F" w:rsidRDefault="00A00D4F" w:rsidP="00B44B07">
      <w:pPr>
        <w:ind w:left="142"/>
        <w:jc w:val="both"/>
      </w:pPr>
      <w:r>
        <w:t xml:space="preserve">　　（六）能夠獨立承擔民事責任。</w:t>
      </w:r>
    </w:p>
    <w:p w14:paraId="1617B695" w14:textId="77777777" w:rsidR="00A00D4F" w:rsidRDefault="00A00D4F" w:rsidP="00B44B07">
      <w:pPr>
        <w:pStyle w:val="2"/>
        <w:jc w:val="both"/>
      </w:pPr>
      <w:bookmarkStart w:id="26" w:name="a17"/>
      <w:bookmarkEnd w:id="26"/>
      <w:r>
        <w:t>第</w:t>
      </w:r>
      <w:r>
        <w:t>17</w:t>
      </w:r>
      <w:r>
        <w:t>條</w:t>
      </w:r>
    </w:p>
    <w:p w14:paraId="26C42F92" w14:textId="77777777" w:rsidR="00A00D4F" w:rsidRDefault="00A00D4F" w:rsidP="00B44B07">
      <w:pPr>
        <w:ind w:left="142"/>
        <w:jc w:val="both"/>
      </w:pPr>
      <w:r>
        <w:t xml:space="preserve">　　醫療機構的執業登記，由批准其設置的人民政府衛生行政部門辦理。</w:t>
      </w:r>
    </w:p>
    <w:p w14:paraId="4F61CBC8" w14:textId="77777777" w:rsidR="00A00D4F" w:rsidRPr="00F039BB" w:rsidRDefault="00A00D4F" w:rsidP="00B44B07">
      <w:pPr>
        <w:ind w:left="142"/>
        <w:jc w:val="both"/>
        <w:rPr>
          <w:color w:val="17365D"/>
        </w:rPr>
      </w:pPr>
      <w:r w:rsidRPr="00F039BB">
        <w:rPr>
          <w:color w:val="17365D"/>
        </w:rPr>
        <w:t xml:space="preserve">　　按照本條例第</w:t>
      </w:r>
      <w:hyperlink w:anchor="a13" w:history="1">
        <w:r w:rsidRPr="00AF5B25">
          <w:rPr>
            <w:rStyle w:val="a3"/>
            <w:rFonts w:ascii="Times New Roman" w:hAnsi="Times New Roman"/>
          </w:rPr>
          <w:t>十三</w:t>
        </w:r>
      </w:hyperlink>
      <w:r w:rsidRPr="00F039BB">
        <w:rPr>
          <w:color w:val="17365D"/>
        </w:rPr>
        <w:t>條規定設置的醫療機構的執業登記，由所在地的省、自治區、直轄市人民政府衛生行政部門辦理。</w:t>
      </w:r>
    </w:p>
    <w:p w14:paraId="75D38607" w14:textId="77777777" w:rsidR="00A00D4F" w:rsidRDefault="00A00D4F" w:rsidP="00B44B07">
      <w:pPr>
        <w:ind w:left="142"/>
        <w:jc w:val="both"/>
      </w:pPr>
      <w:r>
        <w:t xml:space="preserve">　　機關、企業和事業單位設置的為內部職工服務的門診部、診所、衛生所（室）的執業登記，由所在地的縣級人民政府衛生行政部門辦理。</w:t>
      </w:r>
    </w:p>
    <w:p w14:paraId="4EC9BA98" w14:textId="77777777" w:rsidR="00A00D4F" w:rsidRDefault="00A00D4F" w:rsidP="00B44B07">
      <w:pPr>
        <w:pStyle w:val="2"/>
        <w:jc w:val="both"/>
      </w:pPr>
      <w:bookmarkStart w:id="27" w:name="a18"/>
      <w:bookmarkEnd w:id="27"/>
      <w:r>
        <w:t>第</w:t>
      </w:r>
      <w:r>
        <w:t>18</w:t>
      </w:r>
      <w:r>
        <w:t>條</w:t>
      </w:r>
    </w:p>
    <w:p w14:paraId="2C084365" w14:textId="77777777" w:rsidR="00A00D4F" w:rsidRDefault="00A00D4F" w:rsidP="00B44B07">
      <w:pPr>
        <w:ind w:left="142"/>
        <w:jc w:val="both"/>
      </w:pPr>
      <w:r>
        <w:t xml:space="preserve">　　醫療機構執業登記的主要事項：</w:t>
      </w:r>
    </w:p>
    <w:p w14:paraId="540E3BED" w14:textId="77777777" w:rsidR="00A00D4F" w:rsidRDefault="00A00D4F" w:rsidP="00B44B07">
      <w:pPr>
        <w:ind w:left="142"/>
        <w:jc w:val="both"/>
      </w:pPr>
      <w:r>
        <w:t xml:space="preserve">　　（一）名稱、地址、主要負責人；</w:t>
      </w:r>
    </w:p>
    <w:p w14:paraId="411DE2D1" w14:textId="77777777" w:rsidR="00A00D4F" w:rsidRDefault="00A00D4F" w:rsidP="00B44B07">
      <w:pPr>
        <w:ind w:left="142"/>
        <w:jc w:val="both"/>
      </w:pPr>
      <w:r>
        <w:t xml:space="preserve">　　（二）所有制形式；</w:t>
      </w:r>
    </w:p>
    <w:p w14:paraId="32933F19" w14:textId="77777777" w:rsidR="00A00D4F" w:rsidRDefault="00A00D4F" w:rsidP="00B44B07">
      <w:pPr>
        <w:ind w:left="142"/>
        <w:jc w:val="both"/>
      </w:pPr>
      <w:r>
        <w:t xml:space="preserve">　　（三）診療科目、床位；</w:t>
      </w:r>
    </w:p>
    <w:p w14:paraId="55E86D62" w14:textId="77777777" w:rsidR="00A00D4F" w:rsidRDefault="00A00D4F" w:rsidP="00B44B07">
      <w:pPr>
        <w:ind w:left="142"/>
        <w:jc w:val="both"/>
      </w:pPr>
      <w:r>
        <w:t xml:space="preserve">　　（四）註冊資金。</w:t>
      </w:r>
    </w:p>
    <w:p w14:paraId="50B9377F" w14:textId="77777777" w:rsidR="00A00D4F" w:rsidRDefault="00A00D4F" w:rsidP="00B44B07">
      <w:pPr>
        <w:pStyle w:val="2"/>
        <w:jc w:val="both"/>
      </w:pPr>
      <w:bookmarkStart w:id="28" w:name="a19"/>
      <w:bookmarkEnd w:id="28"/>
      <w:r>
        <w:t>第</w:t>
      </w:r>
      <w:r>
        <w:t>19</w:t>
      </w:r>
      <w:r>
        <w:t>條</w:t>
      </w:r>
    </w:p>
    <w:p w14:paraId="6C92D661" w14:textId="77777777" w:rsidR="00A00D4F" w:rsidRDefault="00A00D4F" w:rsidP="00B44B07">
      <w:pPr>
        <w:ind w:left="142"/>
        <w:jc w:val="both"/>
      </w:pPr>
      <w:r>
        <w:t xml:space="preserve">　　縣級以上地方人民政府衛生行政部門自受理執業登記申請之日起</w:t>
      </w:r>
      <w:r>
        <w:t>45</w:t>
      </w:r>
      <w:r>
        <w:t>日內，根據本條例和醫療機構基本標準進行審核。審核合格的，予以登記，發給《醫療機構執業許可證》；審核不合格的，將審核結果以書面形式通知申請人。</w:t>
      </w:r>
    </w:p>
    <w:p w14:paraId="58373FDF" w14:textId="77777777" w:rsidR="00A00D4F" w:rsidRDefault="00A00D4F" w:rsidP="00B44B07">
      <w:pPr>
        <w:pStyle w:val="2"/>
        <w:jc w:val="both"/>
      </w:pPr>
      <w:bookmarkStart w:id="29" w:name="a20"/>
      <w:bookmarkEnd w:id="29"/>
      <w:r>
        <w:t>第</w:t>
      </w:r>
      <w:r>
        <w:t>20</w:t>
      </w:r>
      <w:r>
        <w:t>條</w:t>
      </w:r>
    </w:p>
    <w:p w14:paraId="5A9A38EF" w14:textId="77777777" w:rsidR="00A00D4F" w:rsidRDefault="00A00D4F" w:rsidP="00B44B07">
      <w:pPr>
        <w:ind w:left="142"/>
        <w:jc w:val="both"/>
      </w:pPr>
      <w:r>
        <w:t xml:space="preserve">　　醫療機構改變名稱、場所、主要負責人、診療科目、床位，必須向原登記機關辦理變更登記。</w:t>
      </w:r>
    </w:p>
    <w:p w14:paraId="69870A61" w14:textId="77777777" w:rsidR="00A00D4F" w:rsidRDefault="00A00D4F" w:rsidP="00B44B07">
      <w:pPr>
        <w:pStyle w:val="2"/>
        <w:jc w:val="both"/>
      </w:pPr>
      <w:bookmarkStart w:id="30" w:name="a21"/>
      <w:bookmarkEnd w:id="30"/>
      <w:r>
        <w:t>第</w:t>
      </w:r>
      <w:r>
        <w:t>21</w:t>
      </w:r>
      <w:r>
        <w:t>條</w:t>
      </w:r>
    </w:p>
    <w:p w14:paraId="7CA6181B" w14:textId="77777777" w:rsidR="00A00D4F" w:rsidRPr="00F575F2" w:rsidRDefault="00A00D4F" w:rsidP="00B44B07">
      <w:pPr>
        <w:ind w:left="142"/>
        <w:jc w:val="both"/>
        <w:rPr>
          <w:rFonts w:ascii="Arial Unicode MS" w:hAnsi="Arial Unicode MS"/>
        </w:rPr>
      </w:pPr>
      <w:r w:rsidRPr="00F575F2">
        <w:rPr>
          <w:rFonts w:ascii="Arial Unicode MS" w:hAnsi="Arial Unicode MS"/>
        </w:rPr>
        <w:t xml:space="preserve">　　醫療機構歇業，必須向原登記機關辦理註銷登記。經登記機關核准後，收繳《醫療機構執業許可證》。</w:t>
      </w:r>
    </w:p>
    <w:p w14:paraId="0AF7C118" w14:textId="77777777" w:rsidR="00A00D4F" w:rsidRPr="00F575F2" w:rsidRDefault="00A00D4F" w:rsidP="00B44B07">
      <w:pPr>
        <w:ind w:left="142"/>
        <w:jc w:val="both"/>
        <w:rPr>
          <w:rFonts w:ascii="Arial Unicode MS" w:hAnsi="Arial Unicode MS"/>
          <w:color w:val="17365D"/>
        </w:rPr>
      </w:pPr>
      <w:r w:rsidRPr="00F575F2">
        <w:rPr>
          <w:rFonts w:ascii="Arial Unicode MS" w:hAnsi="Arial Unicode MS"/>
          <w:color w:val="17365D"/>
        </w:rPr>
        <w:t xml:space="preserve">　　醫療機構非因改建、擴建、遷建原因停業超過</w:t>
      </w:r>
      <w:r w:rsidRPr="00F575F2">
        <w:rPr>
          <w:rFonts w:ascii="Arial Unicode MS" w:hAnsi="Arial Unicode MS"/>
          <w:color w:val="17365D"/>
        </w:rPr>
        <w:t>1</w:t>
      </w:r>
      <w:r w:rsidRPr="00F575F2">
        <w:rPr>
          <w:rFonts w:ascii="Arial Unicode MS" w:hAnsi="Arial Unicode MS"/>
          <w:color w:val="17365D"/>
        </w:rPr>
        <w:t>年的，視為歇業。</w:t>
      </w:r>
    </w:p>
    <w:p w14:paraId="5DB75DCE" w14:textId="77777777" w:rsidR="00A00D4F" w:rsidRDefault="00A00D4F" w:rsidP="00B44B07">
      <w:pPr>
        <w:pStyle w:val="2"/>
        <w:jc w:val="both"/>
      </w:pPr>
      <w:bookmarkStart w:id="31" w:name="a22"/>
      <w:bookmarkEnd w:id="31"/>
      <w:r>
        <w:t>第</w:t>
      </w:r>
      <w:r>
        <w:t>22</w:t>
      </w:r>
      <w:r>
        <w:t>條</w:t>
      </w:r>
      <w:r w:rsidR="00AF5B25" w:rsidRPr="00947A88">
        <w:rPr>
          <w:rFonts w:hint="eastAsia"/>
          <w:color w:val="5F5F5F"/>
          <w:sz w:val="18"/>
        </w:rPr>
        <w:t xml:space="preserve">　</w:t>
      </w:r>
      <w:r w:rsidR="00AF5B25" w:rsidRPr="00AF5B25">
        <w:rPr>
          <w:rFonts w:hint="eastAsia"/>
          <w:b w:val="0"/>
          <w:color w:val="5F5F5F"/>
          <w:sz w:val="18"/>
        </w:rPr>
        <w:t>【相關罰則】</w:t>
      </w:r>
      <w:hyperlink w:anchor="a45" w:history="1">
        <w:r w:rsidR="00AF5B25">
          <w:rPr>
            <w:rStyle w:val="a3"/>
            <w:rFonts w:ascii="Arial Unicode MS" w:hAnsi="Arial Unicode MS"/>
            <w:b w:val="0"/>
            <w:color w:val="5F5F5F"/>
            <w:sz w:val="18"/>
            <w:szCs w:val="20"/>
          </w:rPr>
          <w:t>§45</w:t>
        </w:r>
      </w:hyperlink>
    </w:p>
    <w:p w14:paraId="5E96887E" w14:textId="77777777" w:rsidR="00A00D4F" w:rsidRPr="00457134" w:rsidRDefault="00A00D4F" w:rsidP="00B44B07">
      <w:pPr>
        <w:ind w:left="142"/>
        <w:jc w:val="both"/>
        <w:rPr>
          <w:rFonts w:ascii="Arial Unicode MS" w:hAnsi="Arial Unicode MS"/>
        </w:rPr>
      </w:pPr>
      <w:r w:rsidRPr="00457134">
        <w:rPr>
          <w:rFonts w:ascii="Arial Unicode MS" w:hAnsi="Arial Unicode MS"/>
        </w:rPr>
        <w:t xml:space="preserve">　　床位不滿</w:t>
      </w:r>
      <w:r w:rsidRPr="00457134">
        <w:rPr>
          <w:rFonts w:ascii="Arial Unicode MS" w:hAnsi="Arial Unicode MS"/>
        </w:rPr>
        <w:t>100</w:t>
      </w:r>
      <w:r w:rsidRPr="00457134">
        <w:rPr>
          <w:rFonts w:ascii="Arial Unicode MS" w:hAnsi="Arial Unicode MS"/>
        </w:rPr>
        <w:t>張的醫療機構，其《醫療機構執業許可證》每年校驗</w:t>
      </w:r>
      <w:r w:rsidRPr="00457134">
        <w:rPr>
          <w:rFonts w:ascii="Arial Unicode MS" w:hAnsi="Arial Unicode MS"/>
        </w:rPr>
        <w:t>1</w:t>
      </w:r>
      <w:r w:rsidRPr="00457134">
        <w:rPr>
          <w:rFonts w:ascii="Arial Unicode MS" w:hAnsi="Arial Unicode MS"/>
        </w:rPr>
        <w:t>次；床位在</w:t>
      </w:r>
      <w:r w:rsidRPr="00457134">
        <w:rPr>
          <w:rFonts w:ascii="Arial Unicode MS" w:hAnsi="Arial Unicode MS"/>
        </w:rPr>
        <w:t>100</w:t>
      </w:r>
      <w:r w:rsidRPr="00457134">
        <w:rPr>
          <w:rFonts w:ascii="Arial Unicode MS" w:hAnsi="Arial Unicode MS"/>
        </w:rPr>
        <w:t>張以上的醫療機構，其《醫療機構執業許可證》每</w:t>
      </w:r>
      <w:r w:rsidRPr="00457134">
        <w:rPr>
          <w:rFonts w:ascii="Arial Unicode MS" w:hAnsi="Arial Unicode MS"/>
        </w:rPr>
        <w:t>3</w:t>
      </w:r>
      <w:r w:rsidRPr="00457134">
        <w:rPr>
          <w:rFonts w:ascii="Arial Unicode MS" w:hAnsi="Arial Unicode MS"/>
        </w:rPr>
        <w:t>年校驗</w:t>
      </w:r>
      <w:r w:rsidRPr="00457134">
        <w:rPr>
          <w:rFonts w:ascii="Arial Unicode MS" w:hAnsi="Arial Unicode MS"/>
        </w:rPr>
        <w:t>1</w:t>
      </w:r>
      <w:r w:rsidRPr="00457134">
        <w:rPr>
          <w:rFonts w:ascii="Arial Unicode MS" w:hAnsi="Arial Unicode MS"/>
        </w:rPr>
        <w:t>次。校驗由原登記機關辦理。</w:t>
      </w:r>
    </w:p>
    <w:p w14:paraId="4FFF2FC0" w14:textId="77777777" w:rsidR="00A00D4F" w:rsidRDefault="00A00D4F" w:rsidP="00B44B07">
      <w:pPr>
        <w:pStyle w:val="2"/>
        <w:jc w:val="both"/>
      </w:pPr>
      <w:bookmarkStart w:id="32" w:name="a23"/>
      <w:bookmarkEnd w:id="32"/>
      <w:r>
        <w:t>第</w:t>
      </w:r>
      <w:r>
        <w:t>23</w:t>
      </w:r>
      <w:r>
        <w:t>條</w:t>
      </w:r>
      <w:r w:rsidR="00AF5B25" w:rsidRPr="00947A88">
        <w:rPr>
          <w:rFonts w:hint="eastAsia"/>
          <w:color w:val="5F5F5F"/>
          <w:sz w:val="18"/>
        </w:rPr>
        <w:t xml:space="preserve">　</w:t>
      </w:r>
      <w:r w:rsidR="00AF5B25" w:rsidRPr="00AF5B25">
        <w:rPr>
          <w:rFonts w:hint="eastAsia"/>
          <w:b w:val="0"/>
          <w:color w:val="5F5F5F"/>
          <w:sz w:val="18"/>
        </w:rPr>
        <w:t>【相關罰則】</w:t>
      </w:r>
      <w:hyperlink w:anchor="a46" w:history="1">
        <w:r w:rsidR="00AF5B25">
          <w:rPr>
            <w:rStyle w:val="a3"/>
            <w:rFonts w:ascii="Arial Unicode MS" w:hAnsi="Arial Unicode MS"/>
            <w:b w:val="0"/>
            <w:color w:val="5F5F5F"/>
            <w:sz w:val="18"/>
            <w:szCs w:val="20"/>
          </w:rPr>
          <w:t>§46</w:t>
        </w:r>
      </w:hyperlink>
    </w:p>
    <w:p w14:paraId="0BD7BAC2" w14:textId="77777777" w:rsidR="00A00D4F" w:rsidRDefault="00A00D4F" w:rsidP="00B44B07">
      <w:pPr>
        <w:ind w:left="142"/>
        <w:jc w:val="both"/>
      </w:pPr>
      <w:r>
        <w:t xml:space="preserve">　　《醫療機構執業許可證》不得偽造、塗改、出賣、轉讓、出借。</w:t>
      </w:r>
    </w:p>
    <w:p w14:paraId="6E246E6E" w14:textId="77777777" w:rsidR="00A00D4F" w:rsidRPr="00F039BB" w:rsidRDefault="00A00D4F" w:rsidP="00B44B07">
      <w:pPr>
        <w:ind w:left="142"/>
        <w:jc w:val="both"/>
        <w:rPr>
          <w:color w:val="17365D"/>
        </w:rPr>
      </w:pPr>
      <w:r w:rsidRPr="00F039BB">
        <w:rPr>
          <w:color w:val="17365D"/>
        </w:rPr>
        <w:t xml:space="preserve">　　《醫療機構執業許可證》遺失的，應當及時申明，並向原登記機關申請補發。</w:t>
      </w:r>
    </w:p>
    <w:p w14:paraId="06AD5685" w14:textId="7B01DF45" w:rsidR="00F039BB" w:rsidRDefault="006A0C11" w:rsidP="00B44B07">
      <w:pPr>
        <w:ind w:left="142"/>
        <w:jc w:val="both"/>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9B5C56">
        <w:rPr>
          <w:rFonts w:ascii="Arial Unicode MS" w:hAnsi="Arial Unicode MS" w:hint="eastAsia"/>
          <w:color w:val="808000"/>
          <w:sz w:val="18"/>
        </w:rPr>
        <w:t>〉〉</w:t>
      </w:r>
    </w:p>
    <w:p w14:paraId="42DCD6CD" w14:textId="77777777" w:rsidR="00A00D4F" w:rsidRDefault="00A00D4F" w:rsidP="00B44B07">
      <w:pPr>
        <w:pStyle w:val="1"/>
        <w:jc w:val="both"/>
      </w:pPr>
      <w:bookmarkStart w:id="33" w:name="_第四章__執"/>
      <w:bookmarkEnd w:id="33"/>
      <w:r>
        <w:t>第四章　　執　業</w:t>
      </w:r>
    </w:p>
    <w:p w14:paraId="2D294FF0" w14:textId="77777777" w:rsidR="00A00D4F" w:rsidRDefault="00A00D4F" w:rsidP="00B44B07">
      <w:pPr>
        <w:pStyle w:val="2"/>
        <w:jc w:val="both"/>
      </w:pPr>
      <w:bookmarkStart w:id="34" w:name="a24"/>
      <w:bookmarkEnd w:id="34"/>
      <w:r>
        <w:t>第</w:t>
      </w:r>
      <w:r>
        <w:t>24</w:t>
      </w:r>
      <w:r>
        <w:t>條</w:t>
      </w:r>
      <w:r w:rsidR="00F039BB" w:rsidRPr="00947A88">
        <w:rPr>
          <w:rFonts w:hint="eastAsia"/>
          <w:color w:val="5F5F5F"/>
          <w:sz w:val="18"/>
        </w:rPr>
        <w:t xml:space="preserve">　</w:t>
      </w:r>
      <w:r w:rsidR="00F039BB" w:rsidRPr="00AF5B25">
        <w:rPr>
          <w:rFonts w:hint="eastAsia"/>
          <w:b w:val="0"/>
          <w:color w:val="5F5F5F"/>
          <w:sz w:val="18"/>
        </w:rPr>
        <w:t>【相關罰則】</w:t>
      </w:r>
      <w:hyperlink w:anchor="a44" w:history="1">
        <w:r w:rsidR="00F039BB" w:rsidRPr="00947A88">
          <w:rPr>
            <w:rStyle w:val="a3"/>
            <w:rFonts w:ascii="Arial Unicode MS" w:hAnsi="Arial Unicode MS"/>
            <w:b w:val="0"/>
            <w:color w:val="5F5F5F"/>
            <w:sz w:val="18"/>
            <w:szCs w:val="20"/>
          </w:rPr>
          <w:t>§44</w:t>
        </w:r>
      </w:hyperlink>
    </w:p>
    <w:p w14:paraId="24EC7F62" w14:textId="77777777" w:rsidR="00A00D4F" w:rsidRDefault="00A00D4F" w:rsidP="00B44B07">
      <w:pPr>
        <w:ind w:left="142"/>
        <w:jc w:val="both"/>
      </w:pPr>
      <w:r>
        <w:t xml:space="preserve">　　任何單位或者個人，未取得《醫療機構執業許可證》，不得開展診療活動。</w:t>
      </w:r>
    </w:p>
    <w:p w14:paraId="1FDF9A3C" w14:textId="77777777" w:rsidR="00A00D4F" w:rsidRDefault="00A00D4F" w:rsidP="00B44B07">
      <w:pPr>
        <w:pStyle w:val="2"/>
        <w:jc w:val="both"/>
      </w:pPr>
      <w:bookmarkStart w:id="35" w:name="a25"/>
      <w:bookmarkEnd w:id="35"/>
      <w:r>
        <w:t>第</w:t>
      </w:r>
      <w:r>
        <w:t>25</w:t>
      </w:r>
      <w:r>
        <w:t>條</w:t>
      </w:r>
    </w:p>
    <w:p w14:paraId="602CBC26" w14:textId="77777777" w:rsidR="00A00D4F" w:rsidRDefault="00A00D4F" w:rsidP="00B44B07">
      <w:pPr>
        <w:ind w:left="142"/>
        <w:jc w:val="both"/>
      </w:pPr>
      <w:r>
        <w:t xml:space="preserve">　　醫療機構執業，必須遵守有關法律、法規和醫療技術規範。</w:t>
      </w:r>
    </w:p>
    <w:p w14:paraId="2F3ADB2B" w14:textId="77777777" w:rsidR="00A00D4F" w:rsidRDefault="00A00D4F" w:rsidP="00B44B07">
      <w:pPr>
        <w:pStyle w:val="2"/>
        <w:jc w:val="both"/>
      </w:pPr>
      <w:bookmarkStart w:id="36" w:name="a26"/>
      <w:bookmarkEnd w:id="36"/>
      <w:r>
        <w:t>第</w:t>
      </w:r>
      <w:r>
        <w:t>26</w:t>
      </w:r>
      <w:r>
        <w:t>條</w:t>
      </w:r>
    </w:p>
    <w:p w14:paraId="7FF6C088" w14:textId="77777777" w:rsidR="00A00D4F" w:rsidRDefault="00A00D4F" w:rsidP="00B44B07">
      <w:pPr>
        <w:ind w:left="142"/>
        <w:jc w:val="both"/>
      </w:pPr>
      <w:r>
        <w:t xml:space="preserve">　　醫療機構必須將《醫療機構執業許可證》、診療科目、診療時間和收費標準懸掛於明顯處所。</w:t>
      </w:r>
    </w:p>
    <w:p w14:paraId="38451F49" w14:textId="77777777" w:rsidR="00A00D4F" w:rsidRDefault="00A00D4F" w:rsidP="00B44B07">
      <w:pPr>
        <w:pStyle w:val="2"/>
        <w:jc w:val="both"/>
      </w:pPr>
      <w:bookmarkStart w:id="37" w:name="a27"/>
      <w:bookmarkEnd w:id="37"/>
      <w:r>
        <w:t>第</w:t>
      </w:r>
      <w:r>
        <w:t>27</w:t>
      </w:r>
      <w:r>
        <w:t>條</w:t>
      </w:r>
      <w:r w:rsidR="00AF5B25" w:rsidRPr="00947A88">
        <w:rPr>
          <w:rFonts w:hint="eastAsia"/>
          <w:color w:val="5F5F5F"/>
          <w:sz w:val="18"/>
        </w:rPr>
        <w:t xml:space="preserve">　</w:t>
      </w:r>
      <w:r w:rsidR="00AF5B25" w:rsidRPr="00AF5B25">
        <w:rPr>
          <w:rFonts w:hint="eastAsia"/>
          <w:b w:val="0"/>
          <w:color w:val="5F5F5F"/>
          <w:sz w:val="18"/>
        </w:rPr>
        <w:t>【相關罰則】</w:t>
      </w:r>
      <w:hyperlink w:anchor="a47" w:history="1">
        <w:r w:rsidR="00AF5B25">
          <w:rPr>
            <w:rStyle w:val="a3"/>
            <w:rFonts w:ascii="Arial Unicode MS" w:hAnsi="Arial Unicode MS"/>
            <w:b w:val="0"/>
            <w:color w:val="5F5F5F"/>
            <w:sz w:val="18"/>
            <w:szCs w:val="20"/>
          </w:rPr>
          <w:t>§47</w:t>
        </w:r>
      </w:hyperlink>
    </w:p>
    <w:p w14:paraId="4ECE135A" w14:textId="77777777" w:rsidR="00A00D4F" w:rsidRDefault="00A00D4F" w:rsidP="00B44B07">
      <w:pPr>
        <w:ind w:left="142"/>
        <w:jc w:val="both"/>
      </w:pPr>
      <w:r>
        <w:t xml:space="preserve">　　醫療機構必須按照核准登記的診療科目開展診療活動。</w:t>
      </w:r>
    </w:p>
    <w:p w14:paraId="52C949BF" w14:textId="77777777" w:rsidR="00A00D4F" w:rsidRDefault="00A00D4F" w:rsidP="00B44B07">
      <w:pPr>
        <w:pStyle w:val="2"/>
        <w:jc w:val="both"/>
      </w:pPr>
      <w:bookmarkStart w:id="38" w:name="a28"/>
      <w:bookmarkEnd w:id="38"/>
      <w:r>
        <w:t>第</w:t>
      </w:r>
      <w:r>
        <w:t>28</w:t>
      </w:r>
      <w:r>
        <w:t>條</w:t>
      </w:r>
      <w:r w:rsidR="00AF5B25" w:rsidRPr="00947A88">
        <w:rPr>
          <w:rFonts w:hint="eastAsia"/>
          <w:color w:val="5F5F5F"/>
          <w:sz w:val="18"/>
        </w:rPr>
        <w:t xml:space="preserve">　</w:t>
      </w:r>
      <w:r w:rsidR="00AF5B25" w:rsidRPr="00AF5B25">
        <w:rPr>
          <w:rFonts w:hint="eastAsia"/>
          <w:b w:val="0"/>
          <w:color w:val="5F5F5F"/>
          <w:sz w:val="18"/>
        </w:rPr>
        <w:t>【相關罰則】</w:t>
      </w:r>
      <w:hyperlink w:anchor="a48" w:history="1">
        <w:r w:rsidR="00AF5B25">
          <w:rPr>
            <w:rStyle w:val="a3"/>
            <w:rFonts w:ascii="Arial Unicode MS" w:hAnsi="Arial Unicode MS"/>
            <w:b w:val="0"/>
            <w:color w:val="5F5F5F"/>
            <w:sz w:val="18"/>
            <w:szCs w:val="20"/>
          </w:rPr>
          <w:t>§48</w:t>
        </w:r>
      </w:hyperlink>
    </w:p>
    <w:p w14:paraId="0F1F0D5D" w14:textId="77777777" w:rsidR="00A00D4F" w:rsidRDefault="00A00D4F" w:rsidP="00B44B07">
      <w:pPr>
        <w:ind w:left="142"/>
        <w:jc w:val="both"/>
      </w:pPr>
      <w:r>
        <w:t xml:space="preserve">　　醫療機構不得使用非衛生技術人員從事醫療衛生技術工作。</w:t>
      </w:r>
    </w:p>
    <w:p w14:paraId="35506E9F" w14:textId="77777777" w:rsidR="00A00D4F" w:rsidRDefault="00A00D4F" w:rsidP="00B44B07">
      <w:pPr>
        <w:pStyle w:val="2"/>
        <w:jc w:val="both"/>
      </w:pPr>
      <w:bookmarkStart w:id="39" w:name="a29"/>
      <w:bookmarkEnd w:id="39"/>
      <w:r>
        <w:t>第</w:t>
      </w:r>
      <w:r>
        <w:t>29</w:t>
      </w:r>
      <w:r>
        <w:t>條</w:t>
      </w:r>
    </w:p>
    <w:p w14:paraId="69B08853" w14:textId="77777777" w:rsidR="00A00D4F" w:rsidRDefault="00A00D4F" w:rsidP="00B44B07">
      <w:pPr>
        <w:ind w:left="142"/>
        <w:jc w:val="both"/>
      </w:pPr>
      <w:r>
        <w:t xml:space="preserve">　　醫療機構應當加強對醫務人員的醫德教育。</w:t>
      </w:r>
    </w:p>
    <w:p w14:paraId="346ACBB1" w14:textId="77777777" w:rsidR="00A00D4F" w:rsidRDefault="00A00D4F" w:rsidP="00B44B07">
      <w:pPr>
        <w:pStyle w:val="2"/>
        <w:jc w:val="both"/>
      </w:pPr>
      <w:bookmarkStart w:id="40" w:name="a30"/>
      <w:bookmarkEnd w:id="40"/>
      <w:r>
        <w:t>第</w:t>
      </w:r>
      <w:r>
        <w:t>30</w:t>
      </w:r>
      <w:r>
        <w:t>條</w:t>
      </w:r>
    </w:p>
    <w:p w14:paraId="00152297" w14:textId="77777777" w:rsidR="00A00D4F" w:rsidRDefault="00A00D4F" w:rsidP="00B44B07">
      <w:pPr>
        <w:ind w:left="142"/>
        <w:jc w:val="both"/>
      </w:pPr>
      <w:r>
        <w:t xml:space="preserve">　　醫療機構工作人員上崗工作，必須佩帶載有本人姓名、職務或者職稱的標牌。</w:t>
      </w:r>
    </w:p>
    <w:p w14:paraId="45DCB3CD" w14:textId="77777777" w:rsidR="00A00D4F" w:rsidRDefault="00A00D4F" w:rsidP="00B44B07">
      <w:pPr>
        <w:pStyle w:val="2"/>
        <w:jc w:val="both"/>
      </w:pPr>
      <w:bookmarkStart w:id="41" w:name="a31"/>
      <w:bookmarkEnd w:id="41"/>
      <w:r>
        <w:t>第</w:t>
      </w:r>
      <w:r>
        <w:t>31</w:t>
      </w:r>
      <w:r>
        <w:t>條</w:t>
      </w:r>
    </w:p>
    <w:p w14:paraId="3EEA9B1D" w14:textId="77777777" w:rsidR="00A00D4F" w:rsidRDefault="00A00D4F" w:rsidP="00B44B07">
      <w:pPr>
        <w:ind w:left="142"/>
        <w:jc w:val="both"/>
      </w:pPr>
      <w:r>
        <w:t xml:space="preserve">　　醫療機構對危重病人應當立即搶救。對限於設備或者技術條件不能診治的病人，應當及時轉診。</w:t>
      </w:r>
    </w:p>
    <w:p w14:paraId="494D6E44" w14:textId="77777777" w:rsidR="00A00D4F" w:rsidRDefault="00A00D4F" w:rsidP="00B44B07">
      <w:pPr>
        <w:pStyle w:val="2"/>
        <w:jc w:val="both"/>
      </w:pPr>
      <w:bookmarkStart w:id="42" w:name="a32"/>
      <w:bookmarkEnd w:id="42"/>
      <w:r>
        <w:t>第</w:t>
      </w:r>
      <w:r>
        <w:t>32</w:t>
      </w:r>
      <w:r>
        <w:t>條</w:t>
      </w:r>
      <w:r w:rsidR="00AF5B25" w:rsidRPr="00947A88">
        <w:rPr>
          <w:rFonts w:hint="eastAsia"/>
          <w:color w:val="5F5F5F"/>
          <w:sz w:val="18"/>
        </w:rPr>
        <w:t xml:space="preserve">　</w:t>
      </w:r>
      <w:r w:rsidR="00AF5B25" w:rsidRPr="00AF5B25">
        <w:rPr>
          <w:rFonts w:hint="eastAsia"/>
          <w:b w:val="0"/>
          <w:color w:val="5F5F5F"/>
          <w:sz w:val="18"/>
        </w:rPr>
        <w:t>【相關罰則】</w:t>
      </w:r>
      <w:hyperlink w:anchor="a49" w:history="1">
        <w:r w:rsidR="00AF5B25">
          <w:rPr>
            <w:rStyle w:val="a3"/>
            <w:rFonts w:ascii="Arial Unicode MS" w:hAnsi="Arial Unicode MS"/>
            <w:b w:val="0"/>
            <w:color w:val="5F5F5F"/>
            <w:sz w:val="18"/>
            <w:szCs w:val="20"/>
          </w:rPr>
          <w:t>§49</w:t>
        </w:r>
      </w:hyperlink>
    </w:p>
    <w:p w14:paraId="3A8C1287" w14:textId="77777777" w:rsidR="00A00D4F" w:rsidRDefault="00A00D4F" w:rsidP="00B44B07">
      <w:pPr>
        <w:ind w:left="142"/>
        <w:jc w:val="both"/>
      </w:pPr>
      <w:r>
        <w:t xml:space="preserve">　　未經醫師（士）親自診查病人，醫療機構不得出具疾病診斷書、健康證明書或者死亡證明書等證明文件；未經醫師（士）、助產人員親自接產，醫療機構不得出具出生證明書或者死產報告書。</w:t>
      </w:r>
    </w:p>
    <w:p w14:paraId="2AAF8722" w14:textId="77777777" w:rsidR="00A00D4F" w:rsidRDefault="00A00D4F" w:rsidP="00B44B07">
      <w:pPr>
        <w:pStyle w:val="2"/>
        <w:jc w:val="both"/>
      </w:pPr>
      <w:bookmarkStart w:id="43" w:name="a33"/>
      <w:bookmarkEnd w:id="43"/>
      <w:r>
        <w:t>第</w:t>
      </w:r>
      <w:r>
        <w:t>33</w:t>
      </w:r>
      <w:r>
        <w:t>條</w:t>
      </w:r>
    </w:p>
    <w:p w14:paraId="2ADFDEC5" w14:textId="77777777" w:rsidR="00A00D4F" w:rsidRDefault="00A00D4F" w:rsidP="00B44B07">
      <w:pPr>
        <w:ind w:left="142"/>
        <w:jc w:val="both"/>
      </w:pPr>
      <w:r>
        <w:t xml:space="preserve">　　醫療機構施行手術、特殊檢查或者特殊治療時，必須徵得患者同意，並應當取得其家屬或者關係人同意並簽字；無法取得患者意見時，應當取得家屬或者關係人同意並簽字；無法取得患者意見又無家屬或者關係人在場，或者遇到其他特殊情況時，經治醫師應當提出醫療處置方案，在取得醫療機構負責人或者被授權負責人員的批准後實施。</w:t>
      </w:r>
    </w:p>
    <w:p w14:paraId="697206FA" w14:textId="77777777" w:rsidR="00A00D4F" w:rsidRDefault="00A00D4F" w:rsidP="00B44B07">
      <w:pPr>
        <w:pStyle w:val="2"/>
        <w:jc w:val="both"/>
      </w:pPr>
      <w:bookmarkStart w:id="44" w:name="a34"/>
      <w:bookmarkEnd w:id="44"/>
      <w:r>
        <w:t>第</w:t>
      </w:r>
      <w:r>
        <w:t>34</w:t>
      </w:r>
      <w:r>
        <w:t>條</w:t>
      </w:r>
    </w:p>
    <w:p w14:paraId="568295BC" w14:textId="77777777" w:rsidR="00A00D4F" w:rsidRDefault="00A00D4F" w:rsidP="00B44B07">
      <w:pPr>
        <w:ind w:left="142"/>
        <w:jc w:val="both"/>
      </w:pPr>
      <w:r>
        <w:t xml:space="preserve">　　醫療機構發生醫療事故，按照國家有關規定處理。</w:t>
      </w:r>
    </w:p>
    <w:p w14:paraId="6AB7433B" w14:textId="77777777" w:rsidR="00A00D4F" w:rsidRDefault="00A00D4F" w:rsidP="00B44B07">
      <w:pPr>
        <w:pStyle w:val="2"/>
        <w:jc w:val="both"/>
      </w:pPr>
      <w:bookmarkStart w:id="45" w:name="a35"/>
      <w:bookmarkEnd w:id="45"/>
      <w:r>
        <w:t>第</w:t>
      </w:r>
      <w:r>
        <w:t>35</w:t>
      </w:r>
      <w:r>
        <w:t>條</w:t>
      </w:r>
    </w:p>
    <w:p w14:paraId="139B2AE4" w14:textId="77777777" w:rsidR="00A00D4F" w:rsidRDefault="00A00D4F" w:rsidP="00B44B07">
      <w:pPr>
        <w:ind w:left="142"/>
        <w:jc w:val="both"/>
      </w:pPr>
      <w:r>
        <w:t xml:space="preserve">　　醫療機構對傳染病、精神病、職業病等患者的特殊診治和處理，應當按照國家有關法律、法規的規定辦理。</w:t>
      </w:r>
    </w:p>
    <w:p w14:paraId="42C93B5A" w14:textId="77777777" w:rsidR="00A00D4F" w:rsidRDefault="00A00D4F" w:rsidP="00B44B07">
      <w:pPr>
        <w:pStyle w:val="2"/>
        <w:jc w:val="both"/>
      </w:pPr>
      <w:bookmarkStart w:id="46" w:name="a36"/>
      <w:bookmarkEnd w:id="46"/>
      <w:r>
        <w:t>第</w:t>
      </w:r>
      <w:r>
        <w:t>36</w:t>
      </w:r>
      <w:r>
        <w:t>條</w:t>
      </w:r>
    </w:p>
    <w:p w14:paraId="3CF6D352" w14:textId="77777777" w:rsidR="00A00D4F" w:rsidRDefault="00A00D4F" w:rsidP="00B44B07">
      <w:pPr>
        <w:ind w:left="142"/>
        <w:jc w:val="both"/>
      </w:pPr>
      <w:r>
        <w:t xml:space="preserve">　　醫療機構必須按照有關藥品管理的法律、法規，加強藥品管理。</w:t>
      </w:r>
    </w:p>
    <w:p w14:paraId="6415D2A5" w14:textId="77777777" w:rsidR="00A00D4F" w:rsidRDefault="00A00D4F" w:rsidP="00B44B07">
      <w:pPr>
        <w:pStyle w:val="2"/>
        <w:jc w:val="both"/>
      </w:pPr>
      <w:bookmarkStart w:id="47" w:name="a37"/>
      <w:bookmarkEnd w:id="47"/>
      <w:r>
        <w:t>第</w:t>
      </w:r>
      <w:r>
        <w:t>37</w:t>
      </w:r>
      <w:r>
        <w:t>條</w:t>
      </w:r>
    </w:p>
    <w:p w14:paraId="343EE653" w14:textId="77777777" w:rsidR="00A00D4F" w:rsidRDefault="00A00D4F" w:rsidP="00B44B07">
      <w:pPr>
        <w:ind w:left="142"/>
        <w:jc w:val="both"/>
      </w:pPr>
      <w:r>
        <w:t xml:space="preserve">　　醫療機構必須按照人民政府或者物價部門的有關規定收取醫療費用，詳列細項，並出具收據。</w:t>
      </w:r>
    </w:p>
    <w:p w14:paraId="6C16C495" w14:textId="77777777" w:rsidR="00A00D4F" w:rsidRDefault="00A00D4F" w:rsidP="00B44B07">
      <w:pPr>
        <w:pStyle w:val="2"/>
        <w:jc w:val="both"/>
      </w:pPr>
      <w:bookmarkStart w:id="48" w:name="a38"/>
      <w:bookmarkEnd w:id="48"/>
      <w:r>
        <w:t>第</w:t>
      </w:r>
      <w:r>
        <w:t>38</w:t>
      </w:r>
      <w:r>
        <w:t>條</w:t>
      </w:r>
    </w:p>
    <w:p w14:paraId="40807E71" w14:textId="77777777" w:rsidR="00A00D4F" w:rsidRDefault="00A00D4F" w:rsidP="00B44B07">
      <w:pPr>
        <w:ind w:left="142"/>
        <w:jc w:val="both"/>
      </w:pPr>
      <w:r>
        <w:t xml:space="preserve">　　醫療機構必須承擔相應的預防保健工作，承擔縣級以上人民政府衛生行政部門委託的支援農村、指導基層醫療衛生工作等任務。</w:t>
      </w:r>
    </w:p>
    <w:p w14:paraId="1C7F87B3" w14:textId="77777777" w:rsidR="00A00D4F" w:rsidRDefault="00A00D4F" w:rsidP="00B44B07">
      <w:pPr>
        <w:pStyle w:val="2"/>
        <w:jc w:val="both"/>
      </w:pPr>
      <w:bookmarkStart w:id="49" w:name="a39"/>
      <w:bookmarkEnd w:id="49"/>
      <w:r>
        <w:t>第</w:t>
      </w:r>
      <w:r>
        <w:t>39</w:t>
      </w:r>
      <w:r>
        <w:t>條</w:t>
      </w:r>
    </w:p>
    <w:p w14:paraId="63859EEA" w14:textId="77777777" w:rsidR="00A00D4F" w:rsidRDefault="00A00D4F" w:rsidP="00B44B07">
      <w:pPr>
        <w:ind w:left="142"/>
        <w:jc w:val="both"/>
      </w:pPr>
      <w:r>
        <w:t xml:space="preserve">　　發生重大災害、事故、疾病流行或者其他意外情況時，醫療機構及其衛生技術人員必須服從縣級以上人民政府衛生行政部門的調遣。</w:t>
      </w:r>
    </w:p>
    <w:p w14:paraId="182E5C63" w14:textId="0A74B851" w:rsidR="00F039BB" w:rsidRDefault="006A0C11" w:rsidP="00B44B07">
      <w:pPr>
        <w:ind w:left="142"/>
        <w:jc w:val="both"/>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9B5C56">
        <w:rPr>
          <w:rFonts w:ascii="Arial Unicode MS" w:hAnsi="Arial Unicode MS" w:hint="eastAsia"/>
          <w:color w:val="808000"/>
          <w:sz w:val="18"/>
        </w:rPr>
        <w:t>〉〉</w:t>
      </w:r>
    </w:p>
    <w:p w14:paraId="459B1296" w14:textId="77777777" w:rsidR="00A00D4F" w:rsidRDefault="00A00D4F" w:rsidP="00B44B07">
      <w:pPr>
        <w:pStyle w:val="1"/>
        <w:jc w:val="both"/>
      </w:pPr>
      <w:bookmarkStart w:id="50" w:name="_第五章__監督管理"/>
      <w:bookmarkEnd w:id="50"/>
      <w:r>
        <w:t>第五章　　監督管理</w:t>
      </w:r>
    </w:p>
    <w:p w14:paraId="6924EF6A" w14:textId="77777777" w:rsidR="00A00D4F" w:rsidRDefault="00A00D4F" w:rsidP="00B44B07">
      <w:pPr>
        <w:pStyle w:val="2"/>
        <w:jc w:val="both"/>
      </w:pPr>
      <w:bookmarkStart w:id="51" w:name="a40"/>
      <w:bookmarkEnd w:id="51"/>
      <w:r>
        <w:t>第</w:t>
      </w:r>
      <w:r>
        <w:t>40</w:t>
      </w:r>
      <w:r>
        <w:t>條</w:t>
      </w:r>
    </w:p>
    <w:p w14:paraId="49019710" w14:textId="77777777" w:rsidR="00A00D4F" w:rsidRDefault="00A00D4F" w:rsidP="00B44B07">
      <w:pPr>
        <w:ind w:left="142"/>
        <w:jc w:val="both"/>
      </w:pPr>
      <w:r>
        <w:t xml:space="preserve">　　縣級以上人民政府衛生行政部門行使下列監督管理職權：</w:t>
      </w:r>
    </w:p>
    <w:p w14:paraId="5D0D2DAF" w14:textId="77777777" w:rsidR="00A00D4F" w:rsidRDefault="00A00D4F" w:rsidP="00B44B07">
      <w:pPr>
        <w:ind w:left="142"/>
        <w:jc w:val="both"/>
      </w:pPr>
      <w:r>
        <w:t xml:space="preserve">　　（一）負責醫療機構的設置審批、執業登記和校驗；</w:t>
      </w:r>
    </w:p>
    <w:p w14:paraId="5D9E697D" w14:textId="77777777" w:rsidR="00A00D4F" w:rsidRDefault="00A00D4F" w:rsidP="00B44B07">
      <w:pPr>
        <w:ind w:left="142"/>
        <w:jc w:val="both"/>
      </w:pPr>
      <w:r>
        <w:t xml:space="preserve">　　（二）對醫療機構的執業活動進行檢查指導；</w:t>
      </w:r>
    </w:p>
    <w:p w14:paraId="2141D53A" w14:textId="77777777" w:rsidR="00A00D4F" w:rsidRDefault="00A00D4F" w:rsidP="00B44B07">
      <w:pPr>
        <w:ind w:left="142"/>
        <w:jc w:val="both"/>
      </w:pPr>
      <w:r>
        <w:t xml:space="preserve">　　（三）負責組織對醫療機構的評審；</w:t>
      </w:r>
    </w:p>
    <w:p w14:paraId="759DCC5D" w14:textId="77777777" w:rsidR="00A00D4F" w:rsidRDefault="00A00D4F" w:rsidP="00B44B07">
      <w:pPr>
        <w:ind w:left="142"/>
        <w:jc w:val="both"/>
      </w:pPr>
      <w:r>
        <w:t xml:space="preserve">　　（四）對違反本條例的行為給予處罰。</w:t>
      </w:r>
    </w:p>
    <w:p w14:paraId="41B5F1C3" w14:textId="77777777" w:rsidR="00A00D4F" w:rsidRDefault="00A00D4F" w:rsidP="00B44B07">
      <w:pPr>
        <w:pStyle w:val="2"/>
        <w:jc w:val="both"/>
      </w:pPr>
      <w:bookmarkStart w:id="52" w:name="a41"/>
      <w:bookmarkEnd w:id="52"/>
      <w:r>
        <w:t>第</w:t>
      </w:r>
      <w:r>
        <w:t>41</w:t>
      </w:r>
      <w:r>
        <w:t>條</w:t>
      </w:r>
    </w:p>
    <w:p w14:paraId="7C08A7EB" w14:textId="77777777" w:rsidR="00A00D4F" w:rsidRDefault="00A00D4F" w:rsidP="00B44B07">
      <w:pPr>
        <w:ind w:left="142"/>
        <w:jc w:val="both"/>
      </w:pPr>
      <w:r>
        <w:t xml:space="preserve">　　國家實行醫療機構評審制度，由專家組成的評審委員會按照醫療機構評審辦法和評審標準，對醫療機構的執業活動、醫療服務質量等進行綜合評價。</w:t>
      </w:r>
    </w:p>
    <w:p w14:paraId="731ED9A7" w14:textId="77777777" w:rsidR="00A00D4F" w:rsidRPr="00F039BB" w:rsidRDefault="00A00D4F" w:rsidP="00B44B07">
      <w:pPr>
        <w:ind w:left="142"/>
        <w:jc w:val="both"/>
        <w:rPr>
          <w:color w:val="17365D"/>
        </w:rPr>
      </w:pPr>
      <w:r w:rsidRPr="00F039BB">
        <w:rPr>
          <w:color w:val="17365D"/>
        </w:rPr>
        <w:t xml:space="preserve">　　醫療機構評審辦法和評審標準由國務院衛生行政部門制定。</w:t>
      </w:r>
    </w:p>
    <w:p w14:paraId="0190E278" w14:textId="77777777" w:rsidR="00A00D4F" w:rsidRDefault="00A00D4F" w:rsidP="00B44B07">
      <w:pPr>
        <w:pStyle w:val="2"/>
        <w:jc w:val="both"/>
      </w:pPr>
      <w:bookmarkStart w:id="53" w:name="a42"/>
      <w:bookmarkEnd w:id="53"/>
      <w:r>
        <w:t>第</w:t>
      </w:r>
      <w:r>
        <w:t>42</w:t>
      </w:r>
      <w:r>
        <w:t>條</w:t>
      </w:r>
    </w:p>
    <w:p w14:paraId="2E4CC061" w14:textId="77777777" w:rsidR="00A00D4F" w:rsidRDefault="00A00D4F" w:rsidP="00B44B07">
      <w:pPr>
        <w:ind w:left="142"/>
        <w:jc w:val="both"/>
      </w:pPr>
      <w:r>
        <w:t xml:space="preserve">　　縣級以上地方人民政府衛生行政部門負責組織本行政區域醫療機構評審委員會。</w:t>
      </w:r>
    </w:p>
    <w:p w14:paraId="517D1837" w14:textId="77777777" w:rsidR="00A00D4F" w:rsidRPr="00F039BB" w:rsidRDefault="00A00D4F" w:rsidP="00B44B07">
      <w:pPr>
        <w:ind w:left="142"/>
        <w:jc w:val="both"/>
        <w:rPr>
          <w:color w:val="17365D"/>
        </w:rPr>
      </w:pPr>
      <w:r w:rsidRPr="00F039BB">
        <w:rPr>
          <w:color w:val="17365D"/>
        </w:rPr>
        <w:t xml:space="preserve">　　醫療機構評審委員會由醫院管理、醫學教育、醫療、醫技、護理和財務等有關專家組成。評審委員會成員由縣級以上地方人民政府衛生行政部門聘任。</w:t>
      </w:r>
    </w:p>
    <w:p w14:paraId="4716C631" w14:textId="77777777" w:rsidR="00A00D4F" w:rsidRDefault="00A00D4F" w:rsidP="00B44B07">
      <w:pPr>
        <w:pStyle w:val="2"/>
        <w:jc w:val="both"/>
      </w:pPr>
      <w:bookmarkStart w:id="54" w:name="a43"/>
      <w:bookmarkEnd w:id="54"/>
      <w:r>
        <w:t>第</w:t>
      </w:r>
      <w:r>
        <w:t>43</w:t>
      </w:r>
      <w:r>
        <w:t>條</w:t>
      </w:r>
    </w:p>
    <w:p w14:paraId="4FBE1D9E" w14:textId="77777777" w:rsidR="00A00D4F" w:rsidRDefault="00A00D4F" w:rsidP="00B44B07">
      <w:pPr>
        <w:ind w:left="142"/>
        <w:jc w:val="both"/>
      </w:pPr>
      <w:r>
        <w:t xml:space="preserve">　　縣級以上地方人民政府衛生行政部門根據評審委員會的評審意見，對達到評審標準的醫療機構，發給評審合格證書；對未達到評審標準的醫療機構，提出處理意見。</w:t>
      </w:r>
    </w:p>
    <w:p w14:paraId="4B830BBE" w14:textId="08E1A23A" w:rsidR="00F039BB" w:rsidRDefault="006A0C11" w:rsidP="00B44B07">
      <w:pPr>
        <w:ind w:left="142"/>
        <w:jc w:val="both"/>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9B5C56">
        <w:rPr>
          <w:rFonts w:ascii="Arial Unicode MS" w:hAnsi="Arial Unicode MS" w:hint="eastAsia"/>
          <w:color w:val="808000"/>
          <w:sz w:val="18"/>
        </w:rPr>
        <w:t>〉〉</w:t>
      </w:r>
    </w:p>
    <w:p w14:paraId="7D664D97" w14:textId="77777777" w:rsidR="00A00D4F" w:rsidRDefault="00A00D4F" w:rsidP="00B44B07">
      <w:pPr>
        <w:pStyle w:val="1"/>
        <w:jc w:val="both"/>
      </w:pPr>
      <w:bookmarkStart w:id="55" w:name="_第六章__罰"/>
      <w:bookmarkEnd w:id="55"/>
      <w:r>
        <w:t>第六章　　罰　則</w:t>
      </w:r>
    </w:p>
    <w:p w14:paraId="58BB8454" w14:textId="77777777" w:rsidR="00A00D4F" w:rsidRDefault="00A00D4F" w:rsidP="00B44B07">
      <w:pPr>
        <w:pStyle w:val="2"/>
        <w:jc w:val="both"/>
      </w:pPr>
      <w:bookmarkStart w:id="56" w:name="a44"/>
      <w:bookmarkEnd w:id="56"/>
      <w:r>
        <w:t>第</w:t>
      </w:r>
      <w:r>
        <w:t>44</w:t>
      </w:r>
      <w:r>
        <w:t>條</w:t>
      </w:r>
    </w:p>
    <w:p w14:paraId="2CD068B4" w14:textId="77777777" w:rsidR="00A00D4F" w:rsidRDefault="00A00D4F" w:rsidP="00B44B07">
      <w:pPr>
        <w:ind w:left="142"/>
        <w:jc w:val="both"/>
      </w:pPr>
      <w:r>
        <w:t xml:space="preserve">　　違反本條例第</w:t>
      </w:r>
      <w:hyperlink w:anchor="a24" w:history="1">
        <w:r w:rsidRPr="00F039BB">
          <w:rPr>
            <w:rStyle w:val="a3"/>
            <w:rFonts w:ascii="Times New Roman" w:hAnsi="Times New Roman"/>
          </w:rPr>
          <w:t>二十四</w:t>
        </w:r>
      </w:hyperlink>
      <w:r>
        <w:t>條規定，未取得《醫療機構執業許可證》擅自執業的，由縣級以上人民政府衛生行政部門責令其停止執業活動，沒收非法所得和藥品、器械，並可以根據情節處以</w:t>
      </w:r>
      <w:r>
        <w:t>1</w:t>
      </w:r>
      <w:r>
        <w:t>萬元以下的罰款。</w:t>
      </w:r>
    </w:p>
    <w:p w14:paraId="524D813B" w14:textId="77777777" w:rsidR="00A00D4F" w:rsidRDefault="00A00D4F" w:rsidP="00B44B07">
      <w:pPr>
        <w:pStyle w:val="2"/>
        <w:jc w:val="both"/>
      </w:pPr>
      <w:bookmarkStart w:id="57" w:name="a45"/>
      <w:bookmarkEnd w:id="57"/>
      <w:r>
        <w:t>第</w:t>
      </w:r>
      <w:r>
        <w:t>45</w:t>
      </w:r>
      <w:r>
        <w:t>條</w:t>
      </w:r>
    </w:p>
    <w:p w14:paraId="026384FC" w14:textId="77777777" w:rsidR="00A00D4F" w:rsidRDefault="00A00D4F" w:rsidP="00B44B07">
      <w:pPr>
        <w:ind w:left="142"/>
        <w:jc w:val="both"/>
      </w:pPr>
      <w:r>
        <w:t xml:space="preserve">　　違反本條例第</w:t>
      </w:r>
      <w:hyperlink w:anchor="a22" w:history="1">
        <w:r w:rsidRPr="00AB0F38">
          <w:rPr>
            <w:rStyle w:val="a3"/>
            <w:rFonts w:ascii="Times New Roman" w:hAnsi="Times New Roman"/>
          </w:rPr>
          <w:t>二十二</w:t>
        </w:r>
      </w:hyperlink>
      <w:r>
        <w:t>條規定，逾期不校驗《醫療機構執業許可證》仍從事診療活動的，由縣級以上人民政府衛生行政部門責令其限期補辦校驗手續；拒不校驗的，吊銷其《醫療機構執業許可證》。</w:t>
      </w:r>
    </w:p>
    <w:p w14:paraId="3EF17523" w14:textId="77777777" w:rsidR="00A00D4F" w:rsidRDefault="00A00D4F" w:rsidP="00B44B07">
      <w:pPr>
        <w:pStyle w:val="2"/>
        <w:jc w:val="both"/>
      </w:pPr>
      <w:bookmarkStart w:id="58" w:name="a46"/>
      <w:bookmarkEnd w:id="58"/>
      <w:r>
        <w:t>第</w:t>
      </w:r>
      <w:r>
        <w:t>46</w:t>
      </w:r>
      <w:r>
        <w:t>條</w:t>
      </w:r>
    </w:p>
    <w:p w14:paraId="5027A565" w14:textId="77777777" w:rsidR="00A00D4F" w:rsidRDefault="00A00D4F" w:rsidP="00B44B07">
      <w:pPr>
        <w:ind w:left="142"/>
        <w:jc w:val="both"/>
      </w:pPr>
      <w:r>
        <w:t xml:space="preserve">　　違反本條例第</w:t>
      </w:r>
      <w:hyperlink w:anchor="a23" w:history="1">
        <w:r w:rsidRPr="00AB0F38">
          <w:rPr>
            <w:rStyle w:val="a3"/>
            <w:rFonts w:ascii="Times New Roman" w:hAnsi="Times New Roman"/>
          </w:rPr>
          <w:t>二十三</w:t>
        </w:r>
      </w:hyperlink>
      <w:r>
        <w:t>條規定，出賣、轉讓、出借《醫療機構執業許可證》的，由縣級以上人民政府衛生行政部門沒收非法所得，並可以處以</w:t>
      </w:r>
      <w:r>
        <w:t>5000</w:t>
      </w:r>
      <w:r>
        <w:t>元以下的罰款；情節嚴重的，吊銷其《醫療機構執業許可證》。</w:t>
      </w:r>
    </w:p>
    <w:p w14:paraId="1C00F0D4" w14:textId="77777777" w:rsidR="00A00D4F" w:rsidRDefault="00A00D4F" w:rsidP="00B44B07">
      <w:pPr>
        <w:pStyle w:val="2"/>
        <w:jc w:val="both"/>
      </w:pPr>
      <w:bookmarkStart w:id="59" w:name="a47"/>
      <w:bookmarkEnd w:id="59"/>
      <w:r>
        <w:t>第</w:t>
      </w:r>
      <w:r>
        <w:t>47</w:t>
      </w:r>
      <w:r>
        <w:t>條</w:t>
      </w:r>
    </w:p>
    <w:p w14:paraId="6B23C663" w14:textId="77777777" w:rsidR="00A00D4F" w:rsidRDefault="00A00D4F" w:rsidP="00B44B07">
      <w:pPr>
        <w:ind w:left="142"/>
        <w:jc w:val="both"/>
      </w:pPr>
      <w:r>
        <w:t xml:space="preserve">　　違反本條例第</w:t>
      </w:r>
      <w:hyperlink w:anchor="a27" w:history="1">
        <w:r w:rsidRPr="00AB0F38">
          <w:rPr>
            <w:rStyle w:val="a3"/>
            <w:rFonts w:ascii="Times New Roman" w:hAnsi="Times New Roman"/>
          </w:rPr>
          <w:t>二十七</w:t>
        </w:r>
      </w:hyperlink>
      <w:r>
        <w:t>條規定，診療活動超出登記範圍的，由縣級以上人民政府衛生行政部門予以警告、責令其改正，並可以根據情節處以</w:t>
      </w:r>
      <w:r>
        <w:t>3000</w:t>
      </w:r>
      <w:r>
        <w:t>元以下的罰款；情節嚴重的，吊銷其《醫療機構執業許可證》。</w:t>
      </w:r>
    </w:p>
    <w:p w14:paraId="567EA7D8" w14:textId="77777777" w:rsidR="00A00D4F" w:rsidRDefault="00A00D4F" w:rsidP="00B44B07">
      <w:pPr>
        <w:pStyle w:val="2"/>
        <w:jc w:val="both"/>
      </w:pPr>
      <w:bookmarkStart w:id="60" w:name="a48"/>
      <w:bookmarkEnd w:id="60"/>
      <w:r>
        <w:t>第</w:t>
      </w:r>
      <w:r>
        <w:t>48</w:t>
      </w:r>
      <w:r>
        <w:t>條</w:t>
      </w:r>
    </w:p>
    <w:p w14:paraId="53F9E841" w14:textId="77777777" w:rsidR="00A00D4F" w:rsidRDefault="00A00D4F" w:rsidP="00B44B07">
      <w:pPr>
        <w:ind w:left="142"/>
        <w:jc w:val="both"/>
      </w:pPr>
      <w:r>
        <w:t xml:space="preserve">　　違反本條例第</w:t>
      </w:r>
      <w:hyperlink w:anchor="a28" w:history="1">
        <w:r w:rsidRPr="00AB0F38">
          <w:rPr>
            <w:rStyle w:val="a3"/>
            <w:rFonts w:ascii="Times New Roman" w:hAnsi="Times New Roman"/>
          </w:rPr>
          <w:t>二十八</w:t>
        </w:r>
      </w:hyperlink>
      <w:r>
        <w:t>條規定，使用非衛生技術人員從事醫療衛生技術工作的，由縣級以上人民政府衛生行政部門責令其限期改正，並可以處以</w:t>
      </w:r>
      <w:r>
        <w:t>5000</w:t>
      </w:r>
      <w:r>
        <w:t>元以下的罰款；情節嚴重的，吊銷其《醫療機構執業許可證》。</w:t>
      </w:r>
    </w:p>
    <w:p w14:paraId="354FD6D6" w14:textId="77777777" w:rsidR="00A00D4F" w:rsidRDefault="00A00D4F" w:rsidP="00B44B07">
      <w:pPr>
        <w:pStyle w:val="2"/>
        <w:jc w:val="both"/>
      </w:pPr>
      <w:bookmarkStart w:id="61" w:name="a49"/>
      <w:bookmarkEnd w:id="61"/>
      <w:r>
        <w:t>第</w:t>
      </w:r>
      <w:r>
        <w:t>49</w:t>
      </w:r>
      <w:r>
        <w:t>條</w:t>
      </w:r>
    </w:p>
    <w:p w14:paraId="52F1A5AF" w14:textId="77777777" w:rsidR="00A00D4F" w:rsidRDefault="00A00D4F" w:rsidP="00B44B07">
      <w:pPr>
        <w:ind w:left="142"/>
        <w:jc w:val="both"/>
      </w:pPr>
      <w:r>
        <w:t xml:space="preserve">　　違反本條例第</w:t>
      </w:r>
      <w:hyperlink w:anchor="a32" w:history="1">
        <w:r w:rsidRPr="00AB0F38">
          <w:rPr>
            <w:rStyle w:val="a3"/>
            <w:rFonts w:ascii="Times New Roman" w:hAnsi="Times New Roman"/>
          </w:rPr>
          <w:t>三十二</w:t>
        </w:r>
      </w:hyperlink>
      <w:r>
        <w:t>條規定，出具虛假證明文件的，由縣級以上人民政府衛生行政部門予以警告；對造成危害後果的，可以處以</w:t>
      </w:r>
      <w:r>
        <w:t>1000</w:t>
      </w:r>
      <w:r>
        <w:t>元以下的罰款；對直接責任人員由所在單位或者上級機關給予行政處分。</w:t>
      </w:r>
    </w:p>
    <w:p w14:paraId="1B6E1187" w14:textId="77777777" w:rsidR="00A00D4F" w:rsidRDefault="00A00D4F" w:rsidP="00B44B07">
      <w:pPr>
        <w:pStyle w:val="2"/>
        <w:jc w:val="both"/>
      </w:pPr>
      <w:bookmarkStart w:id="62" w:name="a50"/>
      <w:bookmarkEnd w:id="62"/>
      <w:r>
        <w:t>第</w:t>
      </w:r>
      <w:r>
        <w:t>50</w:t>
      </w:r>
      <w:r>
        <w:t>條</w:t>
      </w:r>
    </w:p>
    <w:p w14:paraId="68A3318C" w14:textId="77777777" w:rsidR="00A00D4F" w:rsidRDefault="00A00D4F" w:rsidP="00B44B07">
      <w:pPr>
        <w:ind w:left="142"/>
        <w:jc w:val="both"/>
      </w:pPr>
      <w:r>
        <w:t xml:space="preserve">　　沒收的財物和罰款全部上交國庫。</w:t>
      </w:r>
    </w:p>
    <w:p w14:paraId="57B0A8F7" w14:textId="77777777" w:rsidR="00A00D4F" w:rsidRDefault="00A00D4F" w:rsidP="00B44B07">
      <w:pPr>
        <w:pStyle w:val="2"/>
        <w:jc w:val="both"/>
      </w:pPr>
      <w:bookmarkStart w:id="63" w:name="a51"/>
      <w:bookmarkEnd w:id="63"/>
      <w:r>
        <w:t>第</w:t>
      </w:r>
      <w:r>
        <w:t>51</w:t>
      </w:r>
      <w:r>
        <w:t>條</w:t>
      </w:r>
    </w:p>
    <w:p w14:paraId="2F4EF528" w14:textId="77777777" w:rsidR="00A00D4F" w:rsidRDefault="00A00D4F" w:rsidP="00B44B07">
      <w:pPr>
        <w:ind w:left="142"/>
        <w:jc w:val="both"/>
      </w:pPr>
      <w:r>
        <w:t xml:space="preserve">　　當事人對行政處罰決定不服的，可以依照國家法律、法規的規定申請行政覆議或者提起行政訴訟。當事人對罰款及沒收藥品、器械的處罰決定未在法定期限內申請覆議或者提起訴訟又不履行的，縣級以上人民政府衛生行政部門可以申請人民法院強制執行。</w:t>
      </w:r>
    </w:p>
    <w:p w14:paraId="031FC8D1" w14:textId="112F6899" w:rsidR="00F039BB" w:rsidRDefault="006A0C11" w:rsidP="00B44B07">
      <w:pPr>
        <w:ind w:left="142"/>
        <w:jc w:val="both"/>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9B5C56">
        <w:rPr>
          <w:rFonts w:ascii="Arial Unicode MS" w:hAnsi="Arial Unicode MS" w:hint="eastAsia"/>
          <w:color w:val="808000"/>
          <w:sz w:val="18"/>
        </w:rPr>
        <w:t>〉〉</w:t>
      </w:r>
    </w:p>
    <w:p w14:paraId="75679FC3" w14:textId="77777777" w:rsidR="00A00D4F" w:rsidRDefault="00A00D4F" w:rsidP="00B44B07">
      <w:pPr>
        <w:pStyle w:val="1"/>
        <w:jc w:val="both"/>
      </w:pPr>
      <w:bookmarkStart w:id="64" w:name="_第七章__附"/>
      <w:bookmarkEnd w:id="64"/>
      <w:r>
        <w:t>第七章　　附　則</w:t>
      </w:r>
    </w:p>
    <w:p w14:paraId="2368F1A2" w14:textId="77777777" w:rsidR="00A00D4F" w:rsidRDefault="00A00D4F" w:rsidP="00B44B07">
      <w:pPr>
        <w:pStyle w:val="2"/>
        <w:jc w:val="both"/>
      </w:pPr>
      <w:bookmarkStart w:id="65" w:name="a52"/>
      <w:bookmarkEnd w:id="65"/>
      <w:r>
        <w:t>第</w:t>
      </w:r>
      <w:r>
        <w:t>52</w:t>
      </w:r>
      <w:r>
        <w:t>條</w:t>
      </w:r>
    </w:p>
    <w:p w14:paraId="0C0A8CBA" w14:textId="77777777" w:rsidR="00A00D4F" w:rsidRDefault="00A00D4F" w:rsidP="00B44B07">
      <w:pPr>
        <w:ind w:left="142"/>
        <w:jc w:val="both"/>
      </w:pPr>
      <w:r>
        <w:t xml:space="preserve">　　本條例實施前已經執業的醫療機構，應當在條例實施後的</w:t>
      </w:r>
      <w:r>
        <w:t>6</w:t>
      </w:r>
      <w:r>
        <w:t>個月內，按照本條例</w:t>
      </w:r>
      <w:hyperlink w:anchor="_第三章__登" w:history="1">
        <w:r w:rsidRPr="000B70FD">
          <w:rPr>
            <w:rStyle w:val="a3"/>
            <w:rFonts w:ascii="Times New Roman" w:hAnsi="Times New Roman"/>
          </w:rPr>
          <w:t>第三章</w:t>
        </w:r>
      </w:hyperlink>
      <w:r>
        <w:t>的規定，補辦登記手續，領取《醫療機構執業許可證》。</w:t>
      </w:r>
    </w:p>
    <w:p w14:paraId="0BC569E1" w14:textId="77777777" w:rsidR="00A00D4F" w:rsidRDefault="00A00D4F" w:rsidP="00B44B07">
      <w:pPr>
        <w:pStyle w:val="2"/>
        <w:jc w:val="both"/>
      </w:pPr>
      <w:bookmarkStart w:id="66" w:name="a53"/>
      <w:bookmarkEnd w:id="66"/>
      <w:r>
        <w:t>第</w:t>
      </w:r>
      <w:r>
        <w:t>53</w:t>
      </w:r>
      <w:r>
        <w:t>條</w:t>
      </w:r>
    </w:p>
    <w:p w14:paraId="2F7B99F5" w14:textId="77777777" w:rsidR="00A00D4F" w:rsidRDefault="00A00D4F" w:rsidP="00B44B07">
      <w:pPr>
        <w:ind w:left="142"/>
        <w:jc w:val="both"/>
      </w:pPr>
      <w:r>
        <w:t xml:space="preserve">　　外國人在中華人民共和國境內開設醫療機構及香港、澳門、臺灣居民在內地開設醫療機構的管理辦法，由國務院衛生行政部門另行制定。</w:t>
      </w:r>
    </w:p>
    <w:p w14:paraId="33CE0ED7" w14:textId="77777777" w:rsidR="00A00D4F" w:rsidRDefault="00A00D4F" w:rsidP="00B44B07">
      <w:pPr>
        <w:pStyle w:val="2"/>
        <w:jc w:val="both"/>
      </w:pPr>
      <w:bookmarkStart w:id="67" w:name="a54"/>
      <w:bookmarkEnd w:id="67"/>
      <w:r>
        <w:t>第</w:t>
      </w:r>
      <w:r>
        <w:t>54</w:t>
      </w:r>
      <w:r>
        <w:t>條</w:t>
      </w:r>
    </w:p>
    <w:p w14:paraId="031C28D9" w14:textId="77777777" w:rsidR="00A00D4F" w:rsidRDefault="00A00D4F" w:rsidP="00B44B07">
      <w:pPr>
        <w:ind w:left="142"/>
        <w:jc w:val="both"/>
      </w:pPr>
      <w:r>
        <w:t xml:space="preserve">　　本條例由國務院衛生行政部門負責解釋。</w:t>
      </w:r>
    </w:p>
    <w:p w14:paraId="6A57BF08" w14:textId="77777777" w:rsidR="00A00D4F" w:rsidRDefault="00A00D4F" w:rsidP="00B44B07">
      <w:pPr>
        <w:pStyle w:val="2"/>
        <w:jc w:val="both"/>
      </w:pPr>
      <w:bookmarkStart w:id="68" w:name="a55"/>
      <w:bookmarkEnd w:id="68"/>
      <w:r>
        <w:t>第</w:t>
      </w:r>
      <w:r>
        <w:t>55</w:t>
      </w:r>
      <w:r>
        <w:t>條</w:t>
      </w:r>
    </w:p>
    <w:p w14:paraId="43488A92" w14:textId="77777777" w:rsidR="00A00D4F" w:rsidRPr="00A00D4F" w:rsidRDefault="00A00D4F" w:rsidP="00B44B07">
      <w:pPr>
        <w:ind w:left="142"/>
        <w:jc w:val="both"/>
        <w:rPr>
          <w:rFonts w:ascii="Arial Unicode MS" w:hAnsi="Arial Unicode MS"/>
        </w:rPr>
      </w:pPr>
      <w:r w:rsidRPr="00A00D4F">
        <w:rPr>
          <w:rFonts w:ascii="Arial Unicode MS" w:hAnsi="Arial Unicode MS"/>
        </w:rPr>
        <w:t xml:space="preserve">　　本條例自</w:t>
      </w:r>
      <w:r w:rsidRPr="00A00D4F">
        <w:rPr>
          <w:rFonts w:ascii="Arial Unicode MS" w:hAnsi="Arial Unicode MS"/>
        </w:rPr>
        <w:t>1994</w:t>
      </w:r>
      <w:r w:rsidRPr="00A00D4F">
        <w:rPr>
          <w:rFonts w:ascii="Arial Unicode MS" w:hAnsi="Arial Unicode MS"/>
        </w:rPr>
        <w:t>年</w:t>
      </w:r>
      <w:r w:rsidRPr="00A00D4F">
        <w:rPr>
          <w:rFonts w:ascii="Arial Unicode MS" w:hAnsi="Arial Unicode MS"/>
        </w:rPr>
        <w:t>9</w:t>
      </w:r>
      <w:r w:rsidRPr="00A00D4F">
        <w:rPr>
          <w:rFonts w:ascii="Arial Unicode MS" w:hAnsi="Arial Unicode MS"/>
        </w:rPr>
        <w:t>月</w:t>
      </w:r>
      <w:r w:rsidRPr="00A00D4F">
        <w:rPr>
          <w:rFonts w:ascii="Arial Unicode MS" w:hAnsi="Arial Unicode MS"/>
        </w:rPr>
        <w:t>1</w:t>
      </w:r>
      <w:r w:rsidRPr="00A00D4F">
        <w:rPr>
          <w:rFonts w:ascii="Arial Unicode MS" w:hAnsi="Arial Unicode MS"/>
        </w:rPr>
        <w:t>日起施行。</w:t>
      </w:r>
      <w:r w:rsidRPr="00A00D4F">
        <w:rPr>
          <w:rFonts w:ascii="Arial Unicode MS" w:hAnsi="Arial Unicode MS"/>
        </w:rPr>
        <w:t>1951</w:t>
      </w:r>
      <w:r w:rsidRPr="00A00D4F">
        <w:rPr>
          <w:rFonts w:ascii="Arial Unicode MS" w:hAnsi="Arial Unicode MS"/>
        </w:rPr>
        <w:t>年政務院批准發布的《醫院診所管理暫行條例》同時廢止。</w:t>
      </w:r>
    </w:p>
    <w:p w14:paraId="50F8ECC3" w14:textId="77777777" w:rsidR="00DB4ABA" w:rsidRDefault="00DB4ABA" w:rsidP="000364E4">
      <w:pPr>
        <w:ind w:firstLineChars="100" w:firstLine="200"/>
        <w:rPr>
          <w:rFonts w:ascii="Arial Unicode MS" w:hAnsi="Arial Unicode MS"/>
          <w:b/>
          <w:color w:val="993300"/>
        </w:rPr>
      </w:pPr>
    </w:p>
    <w:p w14:paraId="789FD9FD" w14:textId="77777777" w:rsidR="00556592" w:rsidRPr="00483D04" w:rsidRDefault="00556592" w:rsidP="000364E4">
      <w:pPr>
        <w:ind w:firstLineChars="100" w:firstLine="200"/>
        <w:rPr>
          <w:rFonts w:ascii="Arial Unicode MS" w:hAnsi="Arial Unicode MS"/>
          <w:b/>
          <w:color w:val="993300"/>
        </w:rPr>
      </w:pPr>
    </w:p>
    <w:p w14:paraId="2987399E" w14:textId="77777777" w:rsidR="00A62672" w:rsidRPr="00352001" w:rsidRDefault="00A62672" w:rsidP="00A62672">
      <w:pPr>
        <w:ind w:leftChars="50" w:left="100"/>
        <w:jc w:val="both"/>
        <w:rPr>
          <w:rFonts w:ascii="微軟正黑體" w:eastAsia="微軟正黑體" w:hAnsi="微軟正黑體"/>
          <w:color w:val="808000"/>
          <w:szCs w:val="20"/>
        </w:rPr>
      </w:pPr>
      <w:bookmarkStart w:id="69" w:name="_Hlk67442028"/>
      <w:bookmarkStart w:id="70"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w:t>
        </w:r>
        <w:r w:rsidRPr="00352001">
          <w:rPr>
            <w:rStyle w:val="a3"/>
            <w:rFonts w:ascii="微軟正黑體" w:eastAsia="微軟正黑體" w:hAnsi="微軟正黑體" w:hint="eastAsia"/>
            <w:sz w:val="18"/>
          </w:rPr>
          <w:t>頁</w:t>
        </w:r>
      </w:hyperlink>
      <w:r w:rsidRPr="00A62672">
        <w:rPr>
          <w:rStyle w:val="a3"/>
          <w:rFonts w:ascii="微軟正黑體" w:eastAsia="微軟正黑體" w:hAnsi="微軟正黑體" w:hint="eastAsia"/>
          <w:sz w:val="18"/>
          <w:u w:val="none"/>
        </w:rPr>
        <w:t>〉〉</w:t>
      </w:r>
    </w:p>
    <w:p w14:paraId="43BA1FFD" w14:textId="77777777" w:rsidR="00A62672" w:rsidRPr="00506960" w:rsidRDefault="00A62672" w:rsidP="00A62672">
      <w:pPr>
        <w:jc w:val="both"/>
        <w:rPr>
          <w:rFonts w:eastAsia="SimSun"/>
          <w:lang w:eastAsia="zh-CN"/>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69"/>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5"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70"/>
    </w:p>
    <w:p w14:paraId="2C3EBF0F" w14:textId="62CB3A44" w:rsidR="00DB4ABA" w:rsidRPr="00A62672" w:rsidRDefault="00DB4ABA" w:rsidP="00A62672">
      <w:pPr>
        <w:ind w:leftChars="50" w:left="100"/>
        <w:jc w:val="both"/>
        <w:rPr>
          <w:rFonts w:ascii="Arial Unicode MS" w:hAnsi="Arial Unicode MS"/>
          <w:b/>
          <w:color w:val="993300"/>
        </w:rPr>
      </w:pPr>
    </w:p>
    <w:sectPr w:rsidR="00DB4ABA" w:rsidRPr="00A62672">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2BC2" w14:textId="77777777" w:rsidR="006A0C11" w:rsidRDefault="006A0C11">
      <w:r>
        <w:separator/>
      </w:r>
    </w:p>
  </w:endnote>
  <w:endnote w:type="continuationSeparator" w:id="0">
    <w:p w14:paraId="0F014CBB" w14:textId="77777777" w:rsidR="006A0C11" w:rsidRDefault="006A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17BD" w14:textId="77777777" w:rsidR="006A0C11" w:rsidRDefault="006A0C1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57396DC" w14:textId="77777777" w:rsidR="006A0C11" w:rsidRDefault="006A0C1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3BF6" w14:textId="77777777" w:rsidR="006A0C11" w:rsidRDefault="006A0C1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575F2">
      <w:rPr>
        <w:rStyle w:val="a7"/>
        <w:noProof/>
      </w:rPr>
      <w:t>1</w:t>
    </w:r>
    <w:r>
      <w:rPr>
        <w:rStyle w:val="a7"/>
      </w:rPr>
      <w:fldChar w:fldCharType="end"/>
    </w:r>
  </w:p>
  <w:p w14:paraId="15E71AAC" w14:textId="43EBD564" w:rsidR="006A0C11" w:rsidRPr="00D738EE" w:rsidRDefault="009B5C56" w:rsidP="00187E77">
    <w:pPr>
      <w:pStyle w:val="a6"/>
      <w:ind w:right="360"/>
      <w:jc w:val="right"/>
      <w:rPr>
        <w:rFonts w:ascii="Arial Unicode MS" w:hAnsi="Arial Unicode MS"/>
      </w:rPr>
    </w:pPr>
    <w:r>
      <w:rPr>
        <w:rFonts w:ascii="Arial Unicode MS" w:hAnsi="Arial Unicode MS"/>
        <w:sz w:val="18"/>
        <w:szCs w:val="18"/>
      </w:rPr>
      <w:t>〈〈</w:t>
    </w:r>
    <w:r w:rsidR="006A0C11" w:rsidRPr="00D738EE">
      <w:rPr>
        <w:rFonts w:ascii="Arial Unicode MS" w:hAnsi="Arial Unicode MS" w:hint="eastAsia"/>
        <w:sz w:val="18"/>
        <w:szCs w:val="18"/>
      </w:rPr>
      <w:t>醫療機構管理條例</w:t>
    </w:r>
    <w:r>
      <w:rPr>
        <w:rFonts w:ascii="Arial Unicode MS" w:hAnsi="Arial Unicode MS"/>
        <w:sz w:val="18"/>
        <w:szCs w:val="18"/>
      </w:rPr>
      <w:t>〉〉</w:t>
    </w:r>
    <w:r w:rsidR="006A0C11" w:rsidRPr="00D738EE">
      <w:rPr>
        <w:rFonts w:ascii="Arial Unicode MS" w:hAnsi="Arial Unicode MS"/>
        <w:sz w:val="18"/>
        <w:szCs w:val="18"/>
      </w:rPr>
      <w:t xml:space="preserve">S-link </w:t>
    </w:r>
    <w:r w:rsidR="006A0C11" w:rsidRPr="00D738EE">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7F5D" w14:textId="77777777" w:rsidR="006A0C11" w:rsidRDefault="006A0C11">
      <w:r>
        <w:separator/>
      </w:r>
    </w:p>
  </w:footnote>
  <w:footnote w:type="continuationSeparator" w:id="0">
    <w:p w14:paraId="73A2A5CC" w14:textId="77777777" w:rsidR="006A0C11" w:rsidRDefault="006A0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364E4"/>
    <w:rsid w:val="000B70FD"/>
    <w:rsid w:val="00124AE5"/>
    <w:rsid w:val="00162630"/>
    <w:rsid w:val="00187906"/>
    <w:rsid w:val="00187E77"/>
    <w:rsid w:val="001D5B86"/>
    <w:rsid w:val="001E1466"/>
    <w:rsid w:val="001F4F28"/>
    <w:rsid w:val="00205A43"/>
    <w:rsid w:val="0022039B"/>
    <w:rsid w:val="00242FE1"/>
    <w:rsid w:val="00262F9A"/>
    <w:rsid w:val="002A00C9"/>
    <w:rsid w:val="00367403"/>
    <w:rsid w:val="00397A1D"/>
    <w:rsid w:val="003A098F"/>
    <w:rsid w:val="003C4112"/>
    <w:rsid w:val="00400024"/>
    <w:rsid w:val="00434129"/>
    <w:rsid w:val="00437DAF"/>
    <w:rsid w:val="004438D6"/>
    <w:rsid w:val="00457134"/>
    <w:rsid w:val="00483D04"/>
    <w:rsid w:val="004B565F"/>
    <w:rsid w:val="004D0F5C"/>
    <w:rsid w:val="00507C3E"/>
    <w:rsid w:val="00520589"/>
    <w:rsid w:val="005362B2"/>
    <w:rsid w:val="00544E14"/>
    <w:rsid w:val="00547303"/>
    <w:rsid w:val="00556592"/>
    <w:rsid w:val="00564924"/>
    <w:rsid w:val="00593D8B"/>
    <w:rsid w:val="005E6BB1"/>
    <w:rsid w:val="00616ABA"/>
    <w:rsid w:val="006327FE"/>
    <w:rsid w:val="00657CE6"/>
    <w:rsid w:val="0066649E"/>
    <w:rsid w:val="00696E80"/>
    <w:rsid w:val="006A0C11"/>
    <w:rsid w:val="006D0D68"/>
    <w:rsid w:val="006F39F6"/>
    <w:rsid w:val="00703C53"/>
    <w:rsid w:val="007752CE"/>
    <w:rsid w:val="007A4C5C"/>
    <w:rsid w:val="007C75C1"/>
    <w:rsid w:val="007C7CB0"/>
    <w:rsid w:val="0080652D"/>
    <w:rsid w:val="008832D4"/>
    <w:rsid w:val="008E4075"/>
    <w:rsid w:val="008F5B52"/>
    <w:rsid w:val="0094452D"/>
    <w:rsid w:val="00947A88"/>
    <w:rsid w:val="00984DE9"/>
    <w:rsid w:val="009A6580"/>
    <w:rsid w:val="009B338A"/>
    <w:rsid w:val="009B3480"/>
    <w:rsid w:val="009B5C56"/>
    <w:rsid w:val="009D0211"/>
    <w:rsid w:val="009F6333"/>
    <w:rsid w:val="009F734E"/>
    <w:rsid w:val="00A00D4F"/>
    <w:rsid w:val="00A12B33"/>
    <w:rsid w:val="00A3057E"/>
    <w:rsid w:val="00A415A9"/>
    <w:rsid w:val="00A62672"/>
    <w:rsid w:val="00A8721A"/>
    <w:rsid w:val="00AB0F38"/>
    <w:rsid w:val="00AF5B25"/>
    <w:rsid w:val="00B367F2"/>
    <w:rsid w:val="00B44B07"/>
    <w:rsid w:val="00B454F8"/>
    <w:rsid w:val="00B86C53"/>
    <w:rsid w:val="00C47276"/>
    <w:rsid w:val="00C54C80"/>
    <w:rsid w:val="00C55973"/>
    <w:rsid w:val="00C71C6F"/>
    <w:rsid w:val="00CD3C3B"/>
    <w:rsid w:val="00D10FE6"/>
    <w:rsid w:val="00D51F19"/>
    <w:rsid w:val="00D738EE"/>
    <w:rsid w:val="00D759C3"/>
    <w:rsid w:val="00D93244"/>
    <w:rsid w:val="00DB4ABA"/>
    <w:rsid w:val="00DF110A"/>
    <w:rsid w:val="00DF4015"/>
    <w:rsid w:val="00DF563D"/>
    <w:rsid w:val="00E67B0E"/>
    <w:rsid w:val="00E70715"/>
    <w:rsid w:val="00E8558D"/>
    <w:rsid w:val="00EA7D2E"/>
    <w:rsid w:val="00EB2515"/>
    <w:rsid w:val="00EB2E34"/>
    <w:rsid w:val="00EE53DC"/>
    <w:rsid w:val="00F039BB"/>
    <w:rsid w:val="00F11C83"/>
    <w:rsid w:val="00F3074E"/>
    <w:rsid w:val="00F44F7D"/>
    <w:rsid w:val="00F575F2"/>
    <w:rsid w:val="00FD2487"/>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EC84424"/>
  <w15:docId w15:val="{29FE3B21-7C4F-4523-A7FA-0223E62F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F039BB"/>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00D4F"/>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A00D4F"/>
    <w:rPr>
      <w:rFonts w:ascii="Arial Unicode MS" w:hAnsi="Arial Unicode MS" w:cs="Arial Unicode MS"/>
      <w:b/>
      <w:bCs/>
      <w:color w:val="990000"/>
      <w:kern w:val="2"/>
      <w:szCs w:val="48"/>
    </w:rPr>
  </w:style>
  <w:style w:type="character" w:customStyle="1" w:styleId="10">
    <w:name w:val="標題 1 字元"/>
    <w:link w:val="1"/>
    <w:uiPriority w:val="9"/>
    <w:rsid w:val="00F039BB"/>
    <w:rPr>
      <w:rFonts w:ascii="Arial Unicode MS" w:hAnsi="Arial Unicode MS" w:cs="Arial Unicode MS"/>
      <w:b/>
      <w:bCs/>
      <w:color w:val="333399"/>
      <w:kern w:val="2"/>
      <w:szCs w:val="52"/>
    </w:rPr>
  </w:style>
  <w:style w:type="character" w:styleId="a8">
    <w:name w:val="Unresolved Mention"/>
    <w:basedOn w:val="a0"/>
    <w:uiPriority w:val="99"/>
    <w:semiHidden/>
    <w:unhideWhenUsed/>
    <w:rsid w:val="009B5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730812255">
      <w:bodyDiv w:val="1"/>
      <w:marLeft w:val="0"/>
      <w:marRight w:val="0"/>
      <w:marTop w:val="0"/>
      <w:marBottom w:val="0"/>
      <w:divBdr>
        <w:top w:val="none" w:sz="0" w:space="0" w:color="auto"/>
        <w:left w:val="none" w:sz="0" w:space="0" w:color="auto"/>
        <w:bottom w:val="none" w:sz="0" w:space="0" w:color="auto"/>
        <w:right w:val="none" w:sz="0" w:space="0" w:color="auto"/>
      </w:divBdr>
    </w:div>
    <w:div w:id="17829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1307;&#30103;&#26426;&#26500;&#31649;&#29702;&#26465;&#20363;.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chinalaw.gov.cn/SearchLawTitle?effectLevel=&amp;SiteID=124&amp;PageIndex=&amp;Sort=PublishTime&amp;Query=%E4%B8%AD%E5%8D%8E%E4%BA%BA%E6%B0%91%E5%85%B1%E5%92%8C%E5%9B%BD%E4%BA%BA%E6%B0%91%E8%AD%A6%E5%AF%9F%E6%B3%95&amp;Type=1" TargetMode="External"/><Relationship Id="rId14" Type="http://schemas.openxmlformats.org/officeDocument/2006/relationships/hyperlink" Target="https://www.6laws.net/6law/law-gb/&#37291;&#30274;&#27231;&#27083;&#31649;&#29702;&#26781;&#20363;.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941</Words>
  <Characters>5369</Characters>
  <Application>Microsoft Office Word</Application>
  <DocSecurity>0</DocSecurity>
  <Lines>44</Lines>
  <Paragraphs>12</Paragraphs>
  <ScaleCrop>false</ScaleCrop>
  <Company/>
  <LinksUpToDate>false</LinksUpToDate>
  <CharactersWithSpaces>6298</CharactersWithSpaces>
  <SharedDoc>false</SharedDoc>
  <HLinks>
    <vt:vector size="210" baseType="variant">
      <vt:variant>
        <vt:i4>2949124</vt:i4>
      </vt:variant>
      <vt:variant>
        <vt:i4>102</vt:i4>
      </vt:variant>
      <vt:variant>
        <vt:i4>0</vt:i4>
      </vt:variant>
      <vt:variant>
        <vt:i4>5</vt:i4>
      </vt:variant>
      <vt:variant>
        <vt:lpwstr>mailto:anita399646@hotmail.com</vt:lpwstr>
      </vt:variant>
      <vt:variant>
        <vt:lpwstr/>
      </vt:variant>
      <vt:variant>
        <vt:i4>7274612</vt:i4>
      </vt:variant>
      <vt:variant>
        <vt:i4>99</vt:i4>
      </vt:variant>
      <vt:variant>
        <vt:i4>0</vt:i4>
      </vt:variant>
      <vt:variant>
        <vt:i4>5</vt:i4>
      </vt:variant>
      <vt:variant>
        <vt:lpwstr/>
      </vt:variant>
      <vt:variant>
        <vt:lpwstr>top</vt:lpwstr>
      </vt:variant>
      <vt:variant>
        <vt:i4>30161010</vt:i4>
      </vt:variant>
      <vt:variant>
        <vt:i4>96</vt:i4>
      </vt:variant>
      <vt:variant>
        <vt:i4>0</vt:i4>
      </vt:variant>
      <vt:variant>
        <vt:i4>5</vt:i4>
      </vt:variant>
      <vt:variant>
        <vt:lpwstr/>
      </vt:variant>
      <vt:variant>
        <vt:lpwstr>_第三章__登_記</vt:lpwstr>
      </vt:variant>
      <vt:variant>
        <vt:i4>6357089</vt:i4>
      </vt:variant>
      <vt:variant>
        <vt:i4>93</vt:i4>
      </vt:variant>
      <vt:variant>
        <vt:i4>0</vt:i4>
      </vt:variant>
      <vt:variant>
        <vt:i4>5</vt:i4>
      </vt:variant>
      <vt:variant>
        <vt:lpwstr/>
      </vt:variant>
      <vt:variant>
        <vt:lpwstr>aaa</vt:lpwstr>
      </vt:variant>
      <vt:variant>
        <vt:i4>3342433</vt:i4>
      </vt:variant>
      <vt:variant>
        <vt:i4>90</vt:i4>
      </vt:variant>
      <vt:variant>
        <vt:i4>0</vt:i4>
      </vt:variant>
      <vt:variant>
        <vt:i4>5</vt:i4>
      </vt:variant>
      <vt:variant>
        <vt:lpwstr/>
      </vt:variant>
      <vt:variant>
        <vt:lpwstr>a32</vt:lpwstr>
      </vt:variant>
      <vt:variant>
        <vt:i4>3276897</vt:i4>
      </vt:variant>
      <vt:variant>
        <vt:i4>87</vt:i4>
      </vt:variant>
      <vt:variant>
        <vt:i4>0</vt:i4>
      </vt:variant>
      <vt:variant>
        <vt:i4>5</vt:i4>
      </vt:variant>
      <vt:variant>
        <vt:lpwstr/>
      </vt:variant>
      <vt:variant>
        <vt:lpwstr>a28</vt:lpwstr>
      </vt:variant>
      <vt:variant>
        <vt:i4>3276897</vt:i4>
      </vt:variant>
      <vt:variant>
        <vt:i4>84</vt:i4>
      </vt:variant>
      <vt:variant>
        <vt:i4>0</vt:i4>
      </vt:variant>
      <vt:variant>
        <vt:i4>5</vt:i4>
      </vt:variant>
      <vt:variant>
        <vt:lpwstr/>
      </vt:variant>
      <vt:variant>
        <vt:lpwstr>a27</vt:lpwstr>
      </vt:variant>
      <vt:variant>
        <vt:i4>3276897</vt:i4>
      </vt:variant>
      <vt:variant>
        <vt:i4>81</vt:i4>
      </vt:variant>
      <vt:variant>
        <vt:i4>0</vt:i4>
      </vt:variant>
      <vt:variant>
        <vt:i4>5</vt:i4>
      </vt:variant>
      <vt:variant>
        <vt:lpwstr/>
      </vt:variant>
      <vt:variant>
        <vt:lpwstr>a23</vt:lpwstr>
      </vt:variant>
      <vt:variant>
        <vt:i4>3276897</vt:i4>
      </vt:variant>
      <vt:variant>
        <vt:i4>78</vt:i4>
      </vt:variant>
      <vt:variant>
        <vt:i4>0</vt:i4>
      </vt:variant>
      <vt:variant>
        <vt:i4>5</vt:i4>
      </vt:variant>
      <vt:variant>
        <vt:lpwstr/>
      </vt:variant>
      <vt:variant>
        <vt:lpwstr>a22</vt:lpwstr>
      </vt:variant>
      <vt:variant>
        <vt:i4>3276897</vt:i4>
      </vt:variant>
      <vt:variant>
        <vt:i4>75</vt:i4>
      </vt:variant>
      <vt:variant>
        <vt:i4>0</vt:i4>
      </vt:variant>
      <vt:variant>
        <vt:i4>5</vt:i4>
      </vt:variant>
      <vt:variant>
        <vt:lpwstr/>
      </vt:variant>
      <vt:variant>
        <vt:lpwstr>a24</vt:lpwstr>
      </vt:variant>
      <vt:variant>
        <vt:i4>6357089</vt:i4>
      </vt:variant>
      <vt:variant>
        <vt:i4>72</vt:i4>
      </vt:variant>
      <vt:variant>
        <vt:i4>0</vt:i4>
      </vt:variant>
      <vt:variant>
        <vt:i4>5</vt:i4>
      </vt:variant>
      <vt:variant>
        <vt:lpwstr/>
      </vt:variant>
      <vt:variant>
        <vt:lpwstr>aaa</vt:lpwstr>
      </vt:variant>
      <vt:variant>
        <vt:i4>6357089</vt:i4>
      </vt:variant>
      <vt:variant>
        <vt:i4>69</vt:i4>
      </vt:variant>
      <vt:variant>
        <vt:i4>0</vt:i4>
      </vt:variant>
      <vt:variant>
        <vt:i4>5</vt:i4>
      </vt:variant>
      <vt:variant>
        <vt:lpwstr/>
      </vt:variant>
      <vt:variant>
        <vt:lpwstr>aaa</vt:lpwstr>
      </vt:variant>
      <vt:variant>
        <vt:i4>3407969</vt:i4>
      </vt:variant>
      <vt:variant>
        <vt:i4>66</vt:i4>
      </vt:variant>
      <vt:variant>
        <vt:i4>0</vt:i4>
      </vt:variant>
      <vt:variant>
        <vt:i4>5</vt:i4>
      </vt:variant>
      <vt:variant>
        <vt:lpwstr/>
      </vt:variant>
      <vt:variant>
        <vt:lpwstr>a49</vt:lpwstr>
      </vt:variant>
      <vt:variant>
        <vt:i4>3407969</vt:i4>
      </vt:variant>
      <vt:variant>
        <vt:i4>63</vt:i4>
      </vt:variant>
      <vt:variant>
        <vt:i4>0</vt:i4>
      </vt:variant>
      <vt:variant>
        <vt:i4>5</vt:i4>
      </vt:variant>
      <vt:variant>
        <vt:lpwstr/>
      </vt:variant>
      <vt:variant>
        <vt:lpwstr>a48</vt:lpwstr>
      </vt:variant>
      <vt:variant>
        <vt:i4>3407969</vt:i4>
      </vt:variant>
      <vt:variant>
        <vt:i4>60</vt:i4>
      </vt:variant>
      <vt:variant>
        <vt:i4>0</vt:i4>
      </vt:variant>
      <vt:variant>
        <vt:i4>5</vt:i4>
      </vt:variant>
      <vt:variant>
        <vt:lpwstr/>
      </vt:variant>
      <vt:variant>
        <vt:lpwstr>a47</vt:lpwstr>
      </vt:variant>
      <vt:variant>
        <vt:i4>3407969</vt:i4>
      </vt:variant>
      <vt:variant>
        <vt:i4>57</vt:i4>
      </vt:variant>
      <vt:variant>
        <vt:i4>0</vt:i4>
      </vt:variant>
      <vt:variant>
        <vt:i4>5</vt:i4>
      </vt:variant>
      <vt:variant>
        <vt:lpwstr/>
      </vt:variant>
      <vt:variant>
        <vt:lpwstr>a44</vt:lpwstr>
      </vt:variant>
      <vt:variant>
        <vt:i4>6357089</vt:i4>
      </vt:variant>
      <vt:variant>
        <vt:i4>54</vt:i4>
      </vt:variant>
      <vt:variant>
        <vt:i4>0</vt:i4>
      </vt:variant>
      <vt:variant>
        <vt:i4>5</vt:i4>
      </vt:variant>
      <vt:variant>
        <vt:lpwstr/>
      </vt:variant>
      <vt:variant>
        <vt:lpwstr>aaa</vt:lpwstr>
      </vt:variant>
      <vt:variant>
        <vt:i4>3407969</vt:i4>
      </vt:variant>
      <vt:variant>
        <vt:i4>51</vt:i4>
      </vt:variant>
      <vt:variant>
        <vt:i4>0</vt:i4>
      </vt:variant>
      <vt:variant>
        <vt:i4>5</vt:i4>
      </vt:variant>
      <vt:variant>
        <vt:lpwstr/>
      </vt:variant>
      <vt:variant>
        <vt:lpwstr>a46</vt:lpwstr>
      </vt:variant>
      <vt:variant>
        <vt:i4>3407969</vt:i4>
      </vt:variant>
      <vt:variant>
        <vt:i4>48</vt:i4>
      </vt:variant>
      <vt:variant>
        <vt:i4>0</vt:i4>
      </vt:variant>
      <vt:variant>
        <vt:i4>5</vt:i4>
      </vt:variant>
      <vt:variant>
        <vt:lpwstr/>
      </vt:variant>
      <vt:variant>
        <vt:lpwstr>a45</vt:lpwstr>
      </vt:variant>
      <vt:variant>
        <vt:i4>3211361</vt:i4>
      </vt:variant>
      <vt:variant>
        <vt:i4>45</vt:i4>
      </vt:variant>
      <vt:variant>
        <vt:i4>0</vt:i4>
      </vt:variant>
      <vt:variant>
        <vt:i4>5</vt:i4>
      </vt:variant>
      <vt:variant>
        <vt:lpwstr/>
      </vt:variant>
      <vt:variant>
        <vt:lpwstr>a13</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30201927</vt:i4>
      </vt:variant>
      <vt:variant>
        <vt:i4>36</vt:i4>
      </vt:variant>
      <vt:variant>
        <vt:i4>0</vt:i4>
      </vt:variant>
      <vt:variant>
        <vt:i4>5</vt:i4>
      </vt:variant>
      <vt:variant>
        <vt:lpwstr/>
      </vt:variant>
      <vt:variant>
        <vt:lpwstr>_第七章__附_則</vt:lpwstr>
      </vt:variant>
      <vt:variant>
        <vt:i4>30158365</vt:i4>
      </vt:variant>
      <vt:variant>
        <vt:i4>33</vt:i4>
      </vt:variant>
      <vt:variant>
        <vt:i4>0</vt:i4>
      </vt:variant>
      <vt:variant>
        <vt:i4>5</vt:i4>
      </vt:variant>
      <vt:variant>
        <vt:lpwstr/>
      </vt:variant>
      <vt:variant>
        <vt:lpwstr>_第六章__罰_則</vt:lpwstr>
      </vt:variant>
      <vt:variant>
        <vt:i4>30160053</vt:i4>
      </vt:variant>
      <vt:variant>
        <vt:i4>30</vt:i4>
      </vt:variant>
      <vt:variant>
        <vt:i4>0</vt:i4>
      </vt:variant>
      <vt:variant>
        <vt:i4>5</vt:i4>
      </vt:variant>
      <vt:variant>
        <vt:lpwstr/>
      </vt:variant>
      <vt:variant>
        <vt:lpwstr>_第五章__監_督　管　理</vt:lpwstr>
      </vt:variant>
      <vt:variant>
        <vt:i4>30146860</vt:i4>
      </vt:variant>
      <vt:variant>
        <vt:i4>27</vt:i4>
      </vt:variant>
      <vt:variant>
        <vt:i4>0</vt:i4>
      </vt:variant>
      <vt:variant>
        <vt:i4>5</vt:i4>
      </vt:variant>
      <vt:variant>
        <vt:lpwstr/>
      </vt:variant>
      <vt:variant>
        <vt:lpwstr>_第四章__執_業</vt:lpwstr>
      </vt:variant>
      <vt:variant>
        <vt:i4>30161010</vt:i4>
      </vt:variant>
      <vt:variant>
        <vt:i4>24</vt:i4>
      </vt:variant>
      <vt:variant>
        <vt:i4>0</vt:i4>
      </vt:variant>
      <vt:variant>
        <vt:i4>5</vt:i4>
      </vt:variant>
      <vt:variant>
        <vt:lpwstr/>
      </vt:variant>
      <vt:variant>
        <vt:lpwstr>_第三章__登_記</vt:lpwstr>
      </vt:variant>
      <vt:variant>
        <vt:i4>-1903128181</vt:i4>
      </vt:variant>
      <vt:variant>
        <vt:i4>21</vt:i4>
      </vt:variant>
      <vt:variant>
        <vt:i4>0</vt:i4>
      </vt:variant>
      <vt:variant>
        <vt:i4>5</vt:i4>
      </vt:variant>
      <vt:variant>
        <vt:lpwstr/>
      </vt:variant>
      <vt:variant>
        <vt:lpwstr>_第二章_規劃佈局和設置審批</vt:lpwstr>
      </vt:variant>
      <vt:variant>
        <vt:i4>30158909</vt:i4>
      </vt:variant>
      <vt:variant>
        <vt:i4>18</vt:i4>
      </vt:variant>
      <vt:variant>
        <vt:i4>0</vt:i4>
      </vt:variant>
      <vt:variant>
        <vt:i4>5</vt:i4>
      </vt:variant>
      <vt:variant>
        <vt:lpwstr/>
      </vt:variant>
      <vt:variant>
        <vt:lpwstr>_第一章__總_則</vt:lpwstr>
      </vt:variant>
      <vt:variant>
        <vt:i4>-391437269</vt:i4>
      </vt:variant>
      <vt:variant>
        <vt:i4>15</vt:i4>
      </vt:variant>
      <vt:variant>
        <vt:i4>0</vt:i4>
      </vt:variant>
      <vt:variant>
        <vt:i4>5</vt:i4>
      </vt:variant>
      <vt:variant>
        <vt:lpwstr>http://www.6law.idv.tw/6law/law-gb/醫療機構管理條例.htm</vt:lpwstr>
      </vt:variant>
      <vt:variant>
        <vt:lpwstr/>
      </vt:variant>
      <vt:variant>
        <vt:i4>1825220704</vt:i4>
      </vt:variant>
      <vt:variant>
        <vt:i4>12</vt:i4>
      </vt:variant>
      <vt:variant>
        <vt:i4>0</vt:i4>
      </vt:variant>
      <vt:variant>
        <vt:i4>5</vt:i4>
      </vt:variant>
      <vt:variant>
        <vt:lpwstr>../S-link大陸法規索引.doc</vt:lpwstr>
      </vt:variant>
      <vt:variant>
        <vt:lpwstr>醫療機構管理條例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醫療機構管理條例</dc:title>
  <dc:subject/>
  <dc:creator>S-link 電子六法-黃婉玲</dc:creator>
  <cp:keywords/>
  <dc:description/>
  <cp:lastModifiedBy>黃婉玲 S-link電子六法</cp:lastModifiedBy>
  <cp:revision>30</cp:revision>
  <dcterms:created xsi:type="dcterms:W3CDTF">2014-11-28T01:12:00Z</dcterms:created>
  <dcterms:modified xsi:type="dcterms:W3CDTF">2021-05-29T11:07:00Z</dcterms:modified>
</cp:coreProperties>
</file>