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DB" w:rsidRDefault="005471DB" w:rsidP="005471DB">
      <w:pPr>
        <w:adjustRightInd w:val="0"/>
        <w:snapToGrid w:val="0"/>
        <w:ind w:rightChars="8" w:right="19"/>
        <w:jc w:val="right"/>
        <w:rPr>
          <w:rFonts w:ascii="Arial Unicode MS" w:hAnsi="Arial Unicode MS"/>
        </w:rPr>
      </w:pPr>
      <w:hyperlink r:id="rId8" w:history="1">
        <w:r w:rsidR="005C2732">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5471DB" w:rsidRPr="007841B0" w:rsidRDefault="005471DB" w:rsidP="005471DB">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5C2732">
        <w:rPr>
          <w:rFonts w:ascii="Arial Unicode MS" w:hAnsi="Arial Unicode MS"/>
          <w:color w:val="7F7F7F"/>
          <w:sz w:val="18"/>
        </w:rPr>
        <w:t>2017/10/2</w:t>
      </w:r>
      <w:r w:rsidR="005C2732">
        <w:rPr>
          <w:rFonts w:ascii="Arial Unicode MS" w:hAnsi="Arial Unicode MS" w:hint="eastAsia"/>
          <w:color w:val="7F7F7F"/>
          <w:sz w:val="18"/>
        </w:rPr>
        <w:t>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5471DB" w:rsidRDefault="005471DB" w:rsidP="005471DB">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5471DB" w:rsidRDefault="005471DB" w:rsidP="005471DB">
      <w:pPr>
        <w:ind w:rightChars="-66" w:right="-158" w:firstLineChars="2880" w:firstLine="5184"/>
        <w:jc w:val="right"/>
        <w:rPr>
          <w:color w:val="808000"/>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3" w:anchor="關於中華人民共和國刑法第二百二十八條、第三百四十二條、第四百一十條的解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Pr="00BC5C62">
        <w:rPr>
          <w:rFonts w:ascii="Arial Unicode MS" w:hAnsi="Arial Unicode MS" w:hint="eastAsia"/>
          <w:b/>
          <w:color w:val="5F5F5F"/>
          <w:sz w:val="18"/>
        </w:rPr>
        <w:t>&gt;&gt;</w:t>
      </w:r>
      <w:hyperlink r:id="rId14"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2A00C9" w:rsidRPr="003900F8" w:rsidRDefault="002A00C9">
      <w:pPr>
        <w:jc w:val="center"/>
        <w:rPr>
          <w:rFonts w:ascii="Arial Unicode MS" w:hAnsi="Arial Unicode MS"/>
          <w:color w:val="000000"/>
          <w:sz w:val="20"/>
          <w:u w:val="single"/>
        </w:rPr>
      </w:pPr>
    </w:p>
    <w:p w:rsidR="00687388" w:rsidRDefault="000364E4" w:rsidP="00687388">
      <w:pPr>
        <w:ind w:leftChars="92" w:left="221"/>
        <w:jc w:val="both"/>
        <w:rPr>
          <w:rFonts w:ascii="標楷體" w:eastAsia="標楷體" w:hAnsi="標楷體"/>
          <w:shadow/>
          <w:color w:val="000000"/>
          <w:sz w:val="26"/>
          <w:szCs w:val="26"/>
        </w:rPr>
      </w:pPr>
      <w:r w:rsidRPr="003900F8">
        <w:rPr>
          <w:rFonts w:ascii="Arial Unicode MS" w:hAnsi="Arial Unicode MS"/>
          <w:b/>
          <w:bCs/>
          <w:color w:val="993300"/>
          <w:sz w:val="20"/>
          <w:szCs w:val="20"/>
        </w:rPr>
        <w:t>【</w:t>
      </w:r>
      <w:r w:rsidRPr="003900F8">
        <w:rPr>
          <w:rFonts w:ascii="Arial Unicode MS" w:hAnsi="Arial Unicode MS" w:hint="eastAsia"/>
          <w:b/>
          <w:bCs/>
          <w:color w:val="993300"/>
          <w:sz w:val="20"/>
          <w:szCs w:val="20"/>
        </w:rPr>
        <w:t>大陸</w:t>
      </w:r>
      <w:r w:rsidR="00560B26" w:rsidRPr="00560B26">
        <w:rPr>
          <w:rFonts w:ascii="Arial Unicode MS" w:hAnsi="Arial Unicode MS" w:hint="eastAsia"/>
          <w:b/>
          <w:bCs/>
          <w:color w:val="993300"/>
          <w:sz w:val="20"/>
          <w:szCs w:val="20"/>
        </w:rPr>
        <w:t>解釋</w:t>
      </w:r>
      <w:r w:rsidRPr="003900F8">
        <w:rPr>
          <w:rFonts w:ascii="Arial Unicode MS" w:hAnsi="Arial Unicode MS"/>
          <w:b/>
          <w:bCs/>
          <w:color w:val="993300"/>
          <w:sz w:val="20"/>
          <w:szCs w:val="20"/>
        </w:rPr>
        <w:t>】</w:t>
      </w:r>
      <w:r w:rsidR="00687388" w:rsidRPr="003900F8">
        <w:rPr>
          <w:rFonts w:ascii="標楷體" w:eastAsia="標楷體" w:hAnsi="標楷體" w:hint="eastAsia"/>
          <w:shadow/>
          <w:color w:val="000000"/>
          <w:sz w:val="26"/>
          <w:szCs w:val="26"/>
        </w:rPr>
        <w:t>全國人民代表大會常務委員會關於《中華人民共和國刑法》第二百二十八條、第三百四十二條、第四百一十條的解釋</w:t>
      </w:r>
    </w:p>
    <w:p w:rsidR="009E2BFE" w:rsidRPr="00560B26" w:rsidRDefault="009E2BFE" w:rsidP="00687388">
      <w:pPr>
        <w:ind w:leftChars="92" w:left="221"/>
        <w:jc w:val="both"/>
        <w:rPr>
          <w:rFonts w:ascii="標楷體" w:eastAsia="標楷體" w:hAnsi="標楷體"/>
          <w:shadow/>
          <w:color w:val="000000"/>
          <w:sz w:val="26"/>
          <w:szCs w:val="26"/>
        </w:rPr>
      </w:pPr>
    </w:p>
    <w:p w:rsidR="002A00C9" w:rsidRPr="003900F8" w:rsidRDefault="002A00C9" w:rsidP="001F4F28">
      <w:pPr>
        <w:tabs>
          <w:tab w:val="num" w:pos="960"/>
        </w:tabs>
        <w:ind w:leftChars="75" w:left="380" w:hangingChars="100" w:hanging="200"/>
        <w:rPr>
          <w:rFonts w:ascii="Arial Unicode MS" w:hAnsi="Arial Unicode MS"/>
          <w:color w:val="800000"/>
          <w:sz w:val="20"/>
        </w:rPr>
      </w:pPr>
      <w:r w:rsidRPr="003900F8">
        <w:rPr>
          <w:rFonts w:ascii="Arial Unicode MS" w:hAnsi="Arial Unicode MS"/>
          <w:b/>
          <w:bCs/>
          <w:color w:val="993300"/>
          <w:sz w:val="20"/>
        </w:rPr>
        <w:t>【</w:t>
      </w:r>
      <w:r w:rsidRPr="003900F8">
        <w:rPr>
          <w:rFonts w:ascii="Arial Unicode MS" w:hAnsi="Arial Unicode MS" w:hint="eastAsia"/>
          <w:b/>
          <w:bCs/>
          <w:color w:val="993300"/>
          <w:sz w:val="20"/>
        </w:rPr>
        <w:t>發布單位</w:t>
      </w:r>
      <w:r w:rsidRPr="003900F8">
        <w:rPr>
          <w:rFonts w:ascii="Arial Unicode MS" w:hAnsi="Arial Unicode MS"/>
          <w:b/>
          <w:bCs/>
          <w:color w:val="993300"/>
          <w:sz w:val="20"/>
        </w:rPr>
        <w:t>】</w:t>
      </w:r>
      <w:r w:rsidR="005C2732" w:rsidRPr="003900F8">
        <w:rPr>
          <w:rFonts w:ascii="Arial Unicode MS" w:hAnsi="Arial Unicode MS" w:hint="eastAsia"/>
          <w:color w:val="000000"/>
          <w:sz w:val="20"/>
        </w:rPr>
        <w:t>全國人民代表大會常務委員會</w:t>
      </w:r>
    </w:p>
    <w:p w:rsidR="002A00C9" w:rsidRPr="00126946" w:rsidRDefault="002A00C9" w:rsidP="001F4F28">
      <w:pPr>
        <w:tabs>
          <w:tab w:val="num" w:pos="960"/>
        </w:tabs>
        <w:ind w:leftChars="75" w:left="180"/>
        <w:rPr>
          <w:rFonts w:ascii="Arial Unicode MS" w:hAnsi="Arial Unicode MS"/>
          <w:color w:val="800000"/>
          <w:sz w:val="20"/>
        </w:rPr>
      </w:pPr>
      <w:r w:rsidRPr="003900F8">
        <w:rPr>
          <w:rFonts w:ascii="Arial Unicode MS" w:hAnsi="Arial Unicode MS"/>
          <w:b/>
          <w:bCs/>
          <w:color w:val="993300"/>
          <w:sz w:val="20"/>
        </w:rPr>
        <w:t>【</w:t>
      </w:r>
      <w:r w:rsidR="005C2732" w:rsidRPr="003900F8">
        <w:rPr>
          <w:rFonts w:ascii="Arial Unicode MS" w:hAnsi="Arial Unicode MS" w:hint="eastAsia"/>
          <w:b/>
          <w:bCs/>
          <w:color w:val="993300"/>
          <w:sz w:val="20"/>
        </w:rPr>
        <w:t>發</w:t>
      </w:r>
      <w:r w:rsidR="00EA7D2E" w:rsidRPr="003900F8">
        <w:rPr>
          <w:rFonts w:ascii="Arial Unicode MS" w:hAnsi="Arial Unicode MS" w:hint="eastAsia"/>
          <w:b/>
          <w:color w:val="800000"/>
          <w:sz w:val="20"/>
        </w:rPr>
        <w:t>布</w:t>
      </w:r>
      <w:r w:rsidRPr="003900F8">
        <w:rPr>
          <w:rFonts w:ascii="Arial Unicode MS" w:hAnsi="Arial Unicode MS" w:hint="eastAsia"/>
          <w:b/>
          <w:bCs/>
          <w:color w:val="993300"/>
          <w:sz w:val="20"/>
        </w:rPr>
        <w:t>日</w:t>
      </w:r>
      <w:r w:rsidRPr="00126946">
        <w:rPr>
          <w:rFonts w:ascii="Arial Unicode MS" w:hAnsi="Arial Unicode MS" w:hint="eastAsia"/>
          <w:b/>
          <w:bCs/>
          <w:color w:val="993300"/>
          <w:sz w:val="20"/>
        </w:rPr>
        <w:t>期</w:t>
      </w:r>
      <w:r w:rsidRPr="00126946">
        <w:rPr>
          <w:rFonts w:ascii="Arial Unicode MS" w:hAnsi="Arial Unicode MS"/>
          <w:b/>
          <w:bCs/>
          <w:color w:val="993300"/>
          <w:sz w:val="20"/>
        </w:rPr>
        <w:t>】</w:t>
      </w:r>
      <w:r w:rsidR="00126946" w:rsidRPr="00126946">
        <w:rPr>
          <w:rFonts w:ascii="Arial Unicode MS" w:hAnsi="Arial Unicode MS"/>
          <w:color w:val="000000"/>
          <w:sz w:val="20"/>
        </w:rPr>
        <w:t>200</w:t>
      </w:r>
      <w:r w:rsidR="00126946" w:rsidRPr="00126946">
        <w:rPr>
          <w:rFonts w:ascii="Arial Unicode MS" w:hAnsi="Arial Unicode MS" w:hint="eastAsia"/>
          <w:color w:val="000000"/>
          <w:sz w:val="20"/>
        </w:rPr>
        <w:t>9</w:t>
      </w:r>
      <w:r w:rsidR="00126946" w:rsidRPr="00126946">
        <w:rPr>
          <w:rFonts w:ascii="Arial Unicode MS" w:hAnsi="Arial Unicode MS" w:hint="eastAsia"/>
          <w:color w:val="000000"/>
          <w:sz w:val="20"/>
          <w:szCs w:val="18"/>
        </w:rPr>
        <w:t>年</w:t>
      </w:r>
      <w:r w:rsidR="00126946" w:rsidRPr="00126946">
        <w:rPr>
          <w:rFonts w:ascii="Arial Unicode MS" w:hAnsi="Arial Unicode MS" w:hint="eastAsia"/>
          <w:color w:val="000000"/>
          <w:sz w:val="20"/>
        </w:rPr>
        <w:t>8</w:t>
      </w:r>
      <w:r w:rsidR="00126946" w:rsidRPr="00126946">
        <w:rPr>
          <w:rFonts w:ascii="Arial Unicode MS" w:hAnsi="Arial Unicode MS" w:hint="eastAsia"/>
          <w:color w:val="000000"/>
          <w:sz w:val="20"/>
          <w:szCs w:val="18"/>
        </w:rPr>
        <w:t>月</w:t>
      </w:r>
      <w:r w:rsidR="00126946" w:rsidRPr="00126946">
        <w:rPr>
          <w:rFonts w:ascii="Arial Unicode MS" w:hAnsi="Arial Unicode MS" w:hint="eastAsia"/>
          <w:color w:val="000000"/>
          <w:sz w:val="20"/>
          <w:szCs w:val="18"/>
        </w:rPr>
        <w:t>27</w:t>
      </w:r>
      <w:r w:rsidR="00126946" w:rsidRPr="00126946">
        <w:rPr>
          <w:rFonts w:ascii="Arial Unicode MS" w:hAnsi="Arial Unicode MS" w:hint="eastAsia"/>
          <w:color w:val="000000"/>
          <w:sz w:val="20"/>
          <w:szCs w:val="18"/>
        </w:rPr>
        <w:t>日</w:t>
      </w:r>
    </w:p>
    <w:p w:rsidR="002A00C9" w:rsidRDefault="002A00C9" w:rsidP="001F4F28">
      <w:pPr>
        <w:ind w:leftChars="75" w:left="1581" w:hangingChars="700" w:hanging="1401"/>
        <w:rPr>
          <w:rFonts w:ascii="Arial Unicode MS" w:hAnsi="Arial Unicode MS"/>
          <w:color w:val="000000"/>
          <w:sz w:val="20"/>
          <w:szCs w:val="18"/>
        </w:rPr>
      </w:pPr>
      <w:r w:rsidRPr="00126946">
        <w:rPr>
          <w:rFonts w:ascii="Arial Unicode MS" w:hAnsi="Arial Unicode MS"/>
          <w:b/>
          <w:bCs/>
          <w:color w:val="993300"/>
          <w:sz w:val="20"/>
        </w:rPr>
        <w:t>【</w:t>
      </w:r>
      <w:r w:rsidRPr="00126946">
        <w:rPr>
          <w:rFonts w:ascii="Arial Unicode MS" w:hAnsi="Arial Unicode MS" w:hint="eastAsia"/>
          <w:b/>
          <w:bCs/>
          <w:color w:val="993300"/>
          <w:sz w:val="20"/>
        </w:rPr>
        <w:t>實施日期</w:t>
      </w:r>
      <w:r w:rsidRPr="00126946">
        <w:rPr>
          <w:rFonts w:ascii="Arial Unicode MS" w:hAnsi="Arial Unicode MS"/>
          <w:b/>
          <w:bCs/>
          <w:color w:val="993300"/>
          <w:sz w:val="20"/>
        </w:rPr>
        <w:t>】</w:t>
      </w:r>
      <w:r w:rsidR="00126946" w:rsidRPr="00126946">
        <w:rPr>
          <w:rFonts w:ascii="Arial Unicode MS" w:hAnsi="Arial Unicode MS"/>
          <w:color w:val="000000"/>
          <w:sz w:val="20"/>
        </w:rPr>
        <w:t>200</w:t>
      </w:r>
      <w:r w:rsidR="00126946" w:rsidRPr="00126946">
        <w:rPr>
          <w:rFonts w:ascii="Arial Unicode MS" w:hAnsi="Arial Unicode MS" w:hint="eastAsia"/>
          <w:color w:val="000000"/>
          <w:sz w:val="20"/>
        </w:rPr>
        <w:t>9</w:t>
      </w:r>
      <w:r w:rsidR="00126946" w:rsidRPr="00126946">
        <w:rPr>
          <w:rFonts w:ascii="Arial Unicode MS" w:hAnsi="Arial Unicode MS" w:hint="eastAsia"/>
          <w:color w:val="000000"/>
          <w:sz w:val="20"/>
          <w:szCs w:val="18"/>
        </w:rPr>
        <w:t>年</w:t>
      </w:r>
      <w:r w:rsidR="00126946" w:rsidRPr="00126946">
        <w:rPr>
          <w:rFonts w:ascii="Arial Unicode MS" w:hAnsi="Arial Unicode MS" w:hint="eastAsia"/>
          <w:color w:val="000000"/>
          <w:sz w:val="20"/>
        </w:rPr>
        <w:t>8</w:t>
      </w:r>
      <w:r w:rsidR="00126946" w:rsidRPr="00126946">
        <w:rPr>
          <w:rFonts w:ascii="Arial Unicode MS" w:hAnsi="Arial Unicode MS" w:hint="eastAsia"/>
          <w:color w:val="000000"/>
          <w:sz w:val="20"/>
          <w:szCs w:val="18"/>
        </w:rPr>
        <w:t>月</w:t>
      </w:r>
      <w:r w:rsidR="00126946" w:rsidRPr="00126946">
        <w:rPr>
          <w:rFonts w:ascii="Arial Unicode MS" w:hAnsi="Arial Unicode MS" w:hint="eastAsia"/>
          <w:color w:val="000000"/>
          <w:sz w:val="20"/>
          <w:szCs w:val="18"/>
        </w:rPr>
        <w:t>27</w:t>
      </w:r>
      <w:r w:rsidR="00126946" w:rsidRPr="00126946">
        <w:rPr>
          <w:rFonts w:ascii="Arial Unicode MS" w:hAnsi="Arial Unicode MS" w:hint="eastAsia"/>
          <w:color w:val="000000"/>
          <w:sz w:val="20"/>
          <w:szCs w:val="18"/>
        </w:rPr>
        <w:t>日</w:t>
      </w:r>
    </w:p>
    <w:p w:rsidR="00042D4C" w:rsidRPr="00126946" w:rsidRDefault="00042D4C" w:rsidP="00042D4C">
      <w:pPr>
        <w:ind w:leftChars="75" w:left="1581" w:hangingChars="700" w:hanging="1401"/>
        <w:rPr>
          <w:rFonts w:ascii="Arial Unicode MS" w:hAnsi="Arial Unicode MS"/>
          <w:b/>
          <w:bCs/>
          <w:color w:val="800000"/>
          <w:sz w:val="20"/>
          <w:szCs w:val="27"/>
          <w:lang w:val="zh-TW"/>
        </w:rPr>
      </w:pPr>
    </w:p>
    <w:p w:rsidR="00042D4C" w:rsidRPr="00042D4C" w:rsidRDefault="001F4F28" w:rsidP="00042D4C">
      <w:pPr>
        <w:pStyle w:val="1"/>
        <w:snapToGrid w:val="0"/>
        <w:spacing w:before="100" w:beforeAutospacing="1" w:after="100" w:afterAutospacing="1"/>
        <w:textAlignment w:val="auto"/>
        <w:rPr>
          <w:rFonts w:ascii="Arial Unicode MS" w:hAnsi="Arial Unicode MS" w:cs="Arial Unicode MS"/>
          <w:color w:val="990000"/>
          <w:kern w:val="2"/>
        </w:rPr>
      </w:pPr>
      <w:r w:rsidRPr="00042D4C">
        <w:rPr>
          <w:rFonts w:ascii="Arial Unicode MS" w:hAnsi="Arial Unicode MS" w:cs="Arial Unicode MS"/>
          <w:color w:val="990000"/>
          <w:kern w:val="2"/>
        </w:rPr>
        <w:t>【</w:t>
      </w:r>
      <w:r w:rsidR="002A00C9" w:rsidRPr="00042D4C">
        <w:rPr>
          <w:rFonts w:ascii="Arial Unicode MS" w:hAnsi="Arial Unicode MS" w:cs="Arial Unicode MS" w:hint="eastAsia"/>
          <w:color w:val="990000"/>
          <w:kern w:val="2"/>
        </w:rPr>
        <w:t>法規沿革</w:t>
      </w:r>
      <w:r w:rsidR="002A00C9" w:rsidRPr="00042D4C">
        <w:rPr>
          <w:rFonts w:ascii="Arial Unicode MS" w:hAnsi="Arial Unicode MS" w:cs="Arial Unicode MS"/>
          <w:color w:val="990000"/>
          <w:kern w:val="2"/>
        </w:rPr>
        <w:t>】</w:t>
      </w:r>
    </w:p>
    <w:p w:rsidR="00A0153F" w:rsidRPr="005C2732" w:rsidRDefault="00042D4C" w:rsidP="00042D4C">
      <w:pPr>
        <w:ind w:leftChars="50" w:left="120" w:firstLineChars="50" w:firstLine="90"/>
        <w:jc w:val="both"/>
        <w:rPr>
          <w:rFonts w:ascii="Arial Unicode MS" w:hAnsi="Arial Unicode MS"/>
          <w:color w:val="000000"/>
          <w:sz w:val="18"/>
        </w:rPr>
      </w:pPr>
      <w:r w:rsidRPr="005C2732">
        <w:rPr>
          <w:rFonts w:ascii="Arial Unicode MS" w:hAnsi="Arial Unicode MS" w:hint="eastAsia"/>
          <w:sz w:val="18"/>
        </w:rPr>
        <w:t>‧</w:t>
      </w:r>
      <w:r w:rsidR="00687388" w:rsidRPr="005C2732">
        <w:rPr>
          <w:rFonts w:ascii="Arial Unicode MS" w:hAnsi="Arial Unicode MS"/>
          <w:color w:val="000000"/>
          <w:sz w:val="18"/>
        </w:rPr>
        <w:t>2001</w:t>
      </w:r>
      <w:r w:rsidR="00687388" w:rsidRPr="005C2732">
        <w:rPr>
          <w:rFonts w:ascii="Arial Unicode MS" w:hAnsi="Arial Unicode MS" w:hint="eastAsia"/>
          <w:color w:val="000000"/>
          <w:sz w:val="18"/>
        </w:rPr>
        <w:t>年</w:t>
      </w:r>
      <w:r w:rsidR="00687388" w:rsidRPr="005C2732">
        <w:rPr>
          <w:rFonts w:ascii="Arial Unicode MS" w:hAnsi="Arial Unicode MS"/>
          <w:color w:val="000000"/>
          <w:sz w:val="18"/>
        </w:rPr>
        <w:t>8</w:t>
      </w:r>
      <w:r w:rsidR="00687388" w:rsidRPr="005C2732">
        <w:rPr>
          <w:rFonts w:ascii="Arial Unicode MS" w:hAnsi="Arial Unicode MS" w:hint="eastAsia"/>
          <w:color w:val="000000"/>
          <w:sz w:val="18"/>
        </w:rPr>
        <w:t>月</w:t>
      </w:r>
      <w:r w:rsidR="00687388" w:rsidRPr="005C2732">
        <w:rPr>
          <w:rFonts w:ascii="Arial Unicode MS" w:hAnsi="Arial Unicode MS"/>
          <w:color w:val="000000"/>
          <w:sz w:val="18"/>
        </w:rPr>
        <w:t>31</w:t>
      </w:r>
      <w:r w:rsidR="00687388" w:rsidRPr="005C2732">
        <w:rPr>
          <w:rFonts w:ascii="Arial Unicode MS" w:hAnsi="Arial Unicode MS" w:hint="eastAsia"/>
          <w:color w:val="000000"/>
          <w:sz w:val="18"/>
        </w:rPr>
        <w:t>日第九屆全國人民代表大會常務委員會第二十三次會議通過</w:t>
      </w:r>
    </w:p>
    <w:p w:rsidR="003900F8" w:rsidRPr="005C2732" w:rsidRDefault="003900F8" w:rsidP="003900F8">
      <w:pPr>
        <w:ind w:leftChars="75" w:left="360" w:hangingChars="100" w:hanging="180"/>
        <w:jc w:val="both"/>
        <w:rPr>
          <w:rFonts w:ascii="Arial Unicode MS" w:hAnsi="Arial Unicode MS"/>
          <w:sz w:val="18"/>
          <w:szCs w:val="18"/>
        </w:rPr>
      </w:pPr>
      <w:r w:rsidRPr="005C2732">
        <w:rPr>
          <w:rFonts w:ascii="Arial Unicode MS" w:hAnsi="Arial Unicode MS" w:hint="eastAsia"/>
          <w:sz w:val="18"/>
        </w:rPr>
        <w:t>‧</w:t>
      </w:r>
      <w:r w:rsidRPr="005C2732">
        <w:rPr>
          <w:rFonts w:ascii="Arial Unicode MS" w:hAnsi="Arial Unicode MS" w:hint="eastAsia"/>
          <w:sz w:val="18"/>
          <w:szCs w:val="18"/>
        </w:rPr>
        <w:t>中華人民共和國第十一屆全國人民代表大會常務委員會第十次會議於</w:t>
      </w:r>
      <w:r w:rsidRPr="005C2732">
        <w:rPr>
          <w:rFonts w:ascii="Arial Unicode MS" w:hAnsi="Arial Unicode MS"/>
          <w:color w:val="000000"/>
          <w:sz w:val="18"/>
        </w:rPr>
        <w:t>200</w:t>
      </w:r>
      <w:r w:rsidRPr="005C2732">
        <w:rPr>
          <w:rFonts w:ascii="Arial Unicode MS" w:hAnsi="Arial Unicode MS" w:hint="eastAsia"/>
          <w:color w:val="000000"/>
          <w:sz w:val="18"/>
        </w:rPr>
        <w:t>9</w:t>
      </w:r>
      <w:r w:rsidRPr="005C2732">
        <w:rPr>
          <w:rFonts w:ascii="Arial Unicode MS" w:hAnsi="Arial Unicode MS" w:hint="eastAsia"/>
          <w:color w:val="000000"/>
          <w:sz w:val="18"/>
          <w:szCs w:val="18"/>
        </w:rPr>
        <w:t>年</w:t>
      </w:r>
      <w:r w:rsidRPr="005C2732">
        <w:rPr>
          <w:rFonts w:ascii="Arial Unicode MS" w:hAnsi="Arial Unicode MS" w:hint="eastAsia"/>
          <w:color w:val="000000"/>
          <w:sz w:val="18"/>
        </w:rPr>
        <w:t>8</w:t>
      </w:r>
      <w:r w:rsidRPr="005C2732">
        <w:rPr>
          <w:rFonts w:ascii="Arial Unicode MS" w:hAnsi="Arial Unicode MS" w:hint="eastAsia"/>
          <w:color w:val="000000"/>
          <w:sz w:val="18"/>
          <w:szCs w:val="18"/>
        </w:rPr>
        <w:t>月</w:t>
      </w:r>
      <w:r w:rsidRPr="005C2732">
        <w:rPr>
          <w:rFonts w:ascii="Arial Unicode MS" w:hAnsi="Arial Unicode MS" w:hint="eastAsia"/>
          <w:color w:val="000000"/>
          <w:sz w:val="18"/>
          <w:szCs w:val="18"/>
        </w:rPr>
        <w:t>27</w:t>
      </w:r>
      <w:r w:rsidRPr="005C2732">
        <w:rPr>
          <w:rFonts w:ascii="Arial Unicode MS" w:hAnsi="Arial Unicode MS" w:hint="eastAsia"/>
          <w:color w:val="000000"/>
          <w:sz w:val="18"/>
          <w:szCs w:val="18"/>
        </w:rPr>
        <w:t>日</w:t>
      </w:r>
      <w:r w:rsidRPr="005C2732">
        <w:rPr>
          <w:rFonts w:ascii="Arial Unicode MS" w:hAnsi="Arial Unicode MS" w:hint="eastAsia"/>
          <w:sz w:val="18"/>
          <w:szCs w:val="18"/>
        </w:rPr>
        <w:t>通過</w:t>
      </w:r>
      <w:r w:rsidRPr="005C2732">
        <w:rPr>
          <w:rFonts w:ascii="Arial Unicode MS" w:hAnsi="Arial Unicode MS" w:hint="eastAsia"/>
          <w:color w:val="808000"/>
          <w:sz w:val="18"/>
          <w:szCs w:val="18"/>
        </w:rPr>
        <w:t>《</w:t>
      </w:r>
      <w:hyperlink r:id="rId15" w:anchor="a14" w:history="1">
        <w:r w:rsidRPr="005C2732">
          <w:rPr>
            <w:rStyle w:val="a3"/>
            <w:rFonts w:ascii="Arial Unicode MS" w:hAnsi="Arial Unicode MS" w:hint="eastAsia"/>
            <w:sz w:val="18"/>
            <w:szCs w:val="18"/>
          </w:rPr>
          <w:t>全國人民代表大會常務委員會關於修改部分法律的決定</w:t>
        </w:r>
      </w:hyperlink>
      <w:r w:rsidRPr="005C2732">
        <w:rPr>
          <w:rFonts w:ascii="Arial Unicode MS" w:hAnsi="Arial Unicode MS" w:hint="eastAsia"/>
          <w:color w:val="808000"/>
          <w:sz w:val="18"/>
          <w:szCs w:val="18"/>
        </w:rPr>
        <w:t>》</w:t>
      </w:r>
      <w:r w:rsidRPr="005C2732">
        <w:rPr>
          <w:rFonts w:ascii="Arial Unicode MS" w:hAnsi="Arial Unicode MS" w:hint="eastAsia"/>
          <w:sz w:val="18"/>
          <w:szCs w:val="18"/>
        </w:rPr>
        <w:t>，自公佈之日起施行</w:t>
      </w:r>
      <w:bookmarkStart w:id="1" w:name="_GoBack"/>
      <w:bookmarkEnd w:id="1"/>
    </w:p>
    <w:p w:rsidR="00760C93" w:rsidRPr="003900F8" w:rsidRDefault="00760C93" w:rsidP="003900F8">
      <w:pPr>
        <w:ind w:leftChars="75" w:left="360" w:hangingChars="100" w:hanging="180"/>
        <w:jc w:val="both"/>
        <w:rPr>
          <w:rFonts w:ascii="Arial Unicode MS" w:hAnsi="Arial Unicode MS"/>
          <w:sz w:val="18"/>
          <w:szCs w:val="18"/>
        </w:rPr>
      </w:pPr>
    </w:p>
    <w:p w:rsidR="00F52291" w:rsidRPr="00760C93" w:rsidRDefault="00F52291" w:rsidP="00760C93">
      <w:pPr>
        <w:pStyle w:val="1"/>
        <w:snapToGrid w:val="0"/>
        <w:spacing w:before="100" w:beforeAutospacing="1" w:after="100" w:afterAutospacing="1"/>
        <w:textAlignment w:val="auto"/>
        <w:rPr>
          <w:rFonts w:ascii="Arial Unicode MS" w:hAnsi="Arial Unicode MS" w:cs="Arial Unicode MS"/>
          <w:color w:val="990000"/>
          <w:kern w:val="2"/>
        </w:rPr>
      </w:pPr>
      <w:r w:rsidRPr="00760C93">
        <w:rPr>
          <w:rFonts w:ascii="Arial Unicode MS" w:hAnsi="Arial Unicode MS" w:cs="Arial Unicode MS"/>
          <w:color w:val="990000"/>
          <w:kern w:val="2"/>
        </w:rPr>
        <w:t>【</w:t>
      </w:r>
      <w:r w:rsidR="00A0153F" w:rsidRPr="00760C93">
        <w:rPr>
          <w:rFonts w:ascii="Arial Unicode MS" w:hAnsi="Arial Unicode MS" w:cs="Arial Unicode MS" w:hint="eastAsia"/>
          <w:color w:val="990000"/>
          <w:kern w:val="2"/>
        </w:rPr>
        <w:t>規定</w:t>
      </w:r>
      <w:r w:rsidRPr="00760C93">
        <w:rPr>
          <w:rFonts w:ascii="Arial Unicode MS" w:hAnsi="Arial Unicode MS" w:cs="Arial Unicode MS" w:hint="eastAsia"/>
          <w:color w:val="990000"/>
          <w:kern w:val="2"/>
        </w:rPr>
        <w:t>內容</w:t>
      </w:r>
      <w:r w:rsidRPr="00760C93">
        <w:rPr>
          <w:rFonts w:ascii="Arial Unicode MS" w:hAnsi="Arial Unicode MS" w:cs="Arial Unicode MS"/>
          <w:color w:val="990000"/>
          <w:kern w:val="2"/>
        </w:rPr>
        <w:t>】</w:t>
      </w:r>
    </w:p>
    <w:p w:rsidR="00581770" w:rsidRPr="003900F8" w:rsidRDefault="00687388" w:rsidP="00581770">
      <w:pPr>
        <w:ind w:left="119"/>
        <w:jc w:val="both"/>
        <w:rPr>
          <w:rFonts w:ascii="Arial Unicode MS" w:hAnsi="Arial Unicode MS"/>
          <w:color w:val="000000"/>
          <w:sz w:val="20"/>
        </w:rPr>
      </w:pPr>
      <w:bookmarkStart w:id="2" w:name="_第一章__總_則"/>
      <w:bookmarkEnd w:id="2"/>
      <w:r w:rsidRPr="003900F8">
        <w:rPr>
          <w:rFonts w:ascii="Arial Unicode MS" w:hAnsi="Arial Unicode MS" w:hint="eastAsia"/>
          <w:color w:val="000000"/>
          <w:sz w:val="20"/>
        </w:rPr>
        <w:t xml:space="preserve">　　全國人民代表大會常務委員會討論了</w:t>
      </w:r>
      <w:r w:rsidRPr="003900F8">
        <w:rPr>
          <w:rFonts w:ascii="Arial Unicode MS" w:hAnsi="Arial Unicode MS" w:cs="Arial" w:hint="eastAsia"/>
          <w:color w:val="000000"/>
          <w:sz w:val="20"/>
        </w:rPr>
        <w:t>刑法第</w:t>
      </w:r>
      <w:hyperlink r:id="rId16" w:anchor="a228" w:history="1">
        <w:r w:rsidRPr="003900F8">
          <w:rPr>
            <w:rStyle w:val="a3"/>
            <w:rFonts w:ascii="Arial Unicode MS" w:hAnsi="Arial Unicode MS" w:cs="Arial" w:hint="eastAsia"/>
          </w:rPr>
          <w:t>二百二十八</w:t>
        </w:r>
      </w:hyperlink>
      <w:r w:rsidRPr="003900F8">
        <w:rPr>
          <w:rFonts w:ascii="Arial Unicode MS" w:hAnsi="Arial Unicode MS" w:cs="Arial" w:hint="eastAsia"/>
          <w:color w:val="000000"/>
          <w:sz w:val="20"/>
        </w:rPr>
        <w:t>條</w:t>
      </w:r>
      <w:r w:rsidRPr="003900F8">
        <w:rPr>
          <w:rFonts w:ascii="Arial Unicode MS" w:hAnsi="Arial Unicode MS" w:hint="eastAsia"/>
          <w:color w:val="000000"/>
          <w:sz w:val="20"/>
        </w:rPr>
        <w:t>、</w:t>
      </w:r>
      <w:r w:rsidRPr="003900F8">
        <w:rPr>
          <w:rFonts w:ascii="Arial Unicode MS" w:hAnsi="Arial Unicode MS" w:cs="Arial" w:hint="eastAsia"/>
          <w:color w:val="000000"/>
          <w:sz w:val="20"/>
        </w:rPr>
        <w:t>第</w:t>
      </w:r>
      <w:hyperlink r:id="rId17" w:anchor="a342" w:history="1">
        <w:r w:rsidRPr="003900F8">
          <w:rPr>
            <w:rStyle w:val="a3"/>
            <w:rFonts w:ascii="Arial Unicode MS" w:hAnsi="Arial Unicode MS" w:cs="Arial" w:hint="eastAsia"/>
          </w:rPr>
          <w:t>三百四十二</w:t>
        </w:r>
      </w:hyperlink>
      <w:r w:rsidRPr="003900F8">
        <w:rPr>
          <w:rFonts w:ascii="Arial Unicode MS" w:hAnsi="Arial Unicode MS" w:cs="Arial" w:hint="eastAsia"/>
          <w:color w:val="000000"/>
          <w:sz w:val="20"/>
        </w:rPr>
        <w:t>條</w:t>
      </w:r>
      <w:r w:rsidRPr="003900F8">
        <w:rPr>
          <w:rFonts w:ascii="Arial Unicode MS" w:hAnsi="Arial Unicode MS" w:hint="eastAsia"/>
          <w:color w:val="000000"/>
          <w:sz w:val="20"/>
        </w:rPr>
        <w:t>、</w:t>
      </w:r>
      <w:r w:rsidRPr="003900F8">
        <w:rPr>
          <w:rFonts w:ascii="Arial Unicode MS" w:hAnsi="Arial Unicode MS" w:cs="Arial" w:hint="eastAsia"/>
          <w:color w:val="000000"/>
          <w:sz w:val="20"/>
        </w:rPr>
        <w:t>第</w:t>
      </w:r>
      <w:hyperlink r:id="rId18" w:anchor="a410" w:history="1">
        <w:r w:rsidRPr="003900F8">
          <w:rPr>
            <w:rStyle w:val="a3"/>
            <w:rFonts w:ascii="Arial Unicode MS" w:hAnsi="Arial Unicode MS" w:cs="Arial" w:hint="eastAsia"/>
          </w:rPr>
          <w:t>四百一十</w:t>
        </w:r>
      </w:hyperlink>
      <w:r w:rsidRPr="003900F8">
        <w:rPr>
          <w:rFonts w:ascii="Arial Unicode MS" w:hAnsi="Arial Unicode MS" w:cs="Arial" w:hint="eastAsia"/>
          <w:color w:val="000000"/>
          <w:sz w:val="20"/>
        </w:rPr>
        <w:t>條</w:t>
      </w:r>
      <w:r w:rsidRPr="003900F8">
        <w:rPr>
          <w:rFonts w:ascii="Arial Unicode MS" w:hAnsi="Arial Unicode MS" w:hint="eastAsia"/>
          <w:color w:val="000000"/>
          <w:sz w:val="20"/>
        </w:rPr>
        <w:t>規定的</w:t>
      </w:r>
      <w:r w:rsidRPr="003900F8">
        <w:rPr>
          <w:rFonts w:ascii="Arial Unicode MS" w:hAnsi="Arial Unicode MS"/>
          <w:color w:val="000000"/>
          <w:sz w:val="20"/>
        </w:rPr>
        <w:t>“</w:t>
      </w:r>
      <w:r w:rsidRPr="003900F8">
        <w:rPr>
          <w:rFonts w:ascii="Arial Unicode MS" w:hAnsi="Arial Unicode MS" w:hint="eastAsia"/>
          <w:color w:val="000000"/>
          <w:sz w:val="20"/>
        </w:rPr>
        <w:t>違反土地管理法規</w:t>
      </w:r>
      <w:r w:rsidRPr="003900F8">
        <w:rPr>
          <w:rFonts w:ascii="Arial Unicode MS" w:hAnsi="Arial Unicode MS"/>
          <w:color w:val="000000"/>
          <w:sz w:val="20"/>
        </w:rPr>
        <w:t>”</w:t>
      </w:r>
      <w:r w:rsidRPr="003900F8">
        <w:rPr>
          <w:rFonts w:ascii="Arial Unicode MS" w:hAnsi="Arial Unicode MS" w:hint="eastAsia"/>
          <w:color w:val="000000"/>
          <w:sz w:val="20"/>
        </w:rPr>
        <w:t>和</w:t>
      </w:r>
      <w:r w:rsidR="00581770" w:rsidRPr="003900F8">
        <w:rPr>
          <w:rFonts w:ascii="Arial Unicode MS" w:hAnsi="Arial Unicode MS" w:cs="Arial" w:hint="eastAsia"/>
          <w:color w:val="000000"/>
          <w:sz w:val="20"/>
        </w:rPr>
        <w:t>第</w:t>
      </w:r>
      <w:hyperlink r:id="rId19" w:anchor="a411" w:history="1">
        <w:r w:rsidR="00581770" w:rsidRPr="003900F8">
          <w:rPr>
            <w:rStyle w:val="a3"/>
            <w:rFonts w:ascii="Arial Unicode MS" w:hAnsi="Arial Unicode MS" w:cs="Arial" w:hint="eastAsia"/>
          </w:rPr>
          <w:t>四百一十</w:t>
        </w:r>
      </w:hyperlink>
      <w:r w:rsidR="00581770" w:rsidRPr="003900F8">
        <w:rPr>
          <w:rFonts w:ascii="Arial Unicode MS" w:hAnsi="Arial Unicode MS" w:cs="Arial" w:hint="eastAsia"/>
          <w:color w:val="000000"/>
          <w:sz w:val="20"/>
        </w:rPr>
        <w:t>條</w:t>
      </w:r>
      <w:r w:rsidRPr="003900F8">
        <w:rPr>
          <w:rFonts w:ascii="Arial Unicode MS" w:hAnsi="Arial Unicode MS" w:hint="eastAsia"/>
          <w:color w:val="000000"/>
          <w:sz w:val="20"/>
        </w:rPr>
        <w:t>規定的</w:t>
      </w:r>
      <w:r w:rsidRPr="003900F8">
        <w:rPr>
          <w:rFonts w:ascii="Arial Unicode MS" w:hAnsi="Arial Unicode MS"/>
          <w:color w:val="000000"/>
          <w:sz w:val="20"/>
        </w:rPr>
        <w:t>“</w:t>
      </w:r>
      <w:r w:rsidRPr="003900F8">
        <w:rPr>
          <w:rFonts w:ascii="Arial Unicode MS" w:hAnsi="Arial Unicode MS" w:hint="eastAsia"/>
          <w:color w:val="000000"/>
          <w:sz w:val="20"/>
        </w:rPr>
        <w:t>非法批准</w:t>
      </w:r>
      <w:r w:rsidR="003900F8" w:rsidRPr="003900F8">
        <w:rPr>
          <w:rFonts w:hint="eastAsia"/>
          <w:sz w:val="20"/>
        </w:rPr>
        <w:t>徵收、徵用</w:t>
      </w:r>
      <w:r w:rsidRPr="003900F8">
        <w:rPr>
          <w:rFonts w:ascii="Arial Unicode MS" w:hAnsi="Arial Unicode MS" w:hint="eastAsia"/>
          <w:color w:val="000000"/>
          <w:sz w:val="20"/>
        </w:rPr>
        <w:t>、佔用土地</w:t>
      </w:r>
      <w:r w:rsidRPr="003900F8">
        <w:rPr>
          <w:rFonts w:ascii="Arial Unicode MS" w:hAnsi="Arial Unicode MS"/>
          <w:color w:val="000000"/>
          <w:sz w:val="20"/>
        </w:rPr>
        <w:t>”</w:t>
      </w:r>
      <w:r w:rsidRPr="003900F8">
        <w:rPr>
          <w:rFonts w:ascii="Arial Unicode MS" w:hAnsi="Arial Unicode MS" w:hint="eastAsia"/>
          <w:color w:val="000000"/>
          <w:sz w:val="20"/>
        </w:rPr>
        <w:t>的含義問題，解釋如下：</w:t>
      </w:r>
    </w:p>
    <w:p w:rsidR="005041FC" w:rsidRPr="003900F8" w:rsidRDefault="005041FC" w:rsidP="00581770">
      <w:pPr>
        <w:ind w:left="119"/>
        <w:jc w:val="both"/>
        <w:rPr>
          <w:rFonts w:ascii="Arial Unicode MS" w:hAnsi="Arial Unicode MS"/>
          <w:color w:val="000000"/>
          <w:sz w:val="20"/>
        </w:rPr>
      </w:pPr>
    </w:p>
    <w:p w:rsidR="00581770" w:rsidRPr="003900F8" w:rsidRDefault="00687388" w:rsidP="00581770">
      <w:pPr>
        <w:ind w:left="119"/>
        <w:jc w:val="both"/>
        <w:rPr>
          <w:rFonts w:ascii="Arial Unicode MS" w:hAnsi="Arial Unicode MS"/>
          <w:color w:val="000000"/>
          <w:sz w:val="20"/>
        </w:rPr>
      </w:pPr>
      <w:r w:rsidRPr="003900F8">
        <w:rPr>
          <w:rFonts w:ascii="Arial Unicode MS" w:hAnsi="Arial Unicode MS" w:hint="eastAsia"/>
          <w:color w:val="000000"/>
          <w:sz w:val="20"/>
        </w:rPr>
        <w:t xml:space="preserve">　　</w:t>
      </w:r>
      <w:r w:rsidRPr="003900F8">
        <w:rPr>
          <w:rFonts w:ascii="Arial Unicode MS" w:hAnsi="Arial Unicode MS" w:cs="Arial" w:hint="eastAsia"/>
          <w:color w:val="000000"/>
          <w:sz w:val="20"/>
        </w:rPr>
        <w:t>刑法</w:t>
      </w:r>
      <w:r w:rsidR="00581770" w:rsidRPr="003900F8">
        <w:rPr>
          <w:rFonts w:ascii="Arial Unicode MS" w:hAnsi="Arial Unicode MS" w:cs="Arial" w:hint="eastAsia"/>
          <w:color w:val="000000"/>
          <w:sz w:val="20"/>
        </w:rPr>
        <w:t>第</w:t>
      </w:r>
      <w:hyperlink r:id="rId20" w:anchor="a228" w:history="1">
        <w:r w:rsidR="00581770" w:rsidRPr="003900F8">
          <w:rPr>
            <w:rStyle w:val="a3"/>
            <w:rFonts w:ascii="Arial Unicode MS" w:hAnsi="Arial Unicode MS" w:cs="Arial" w:hint="eastAsia"/>
          </w:rPr>
          <w:t>二百二十八</w:t>
        </w:r>
      </w:hyperlink>
      <w:r w:rsidR="00581770" w:rsidRPr="003900F8">
        <w:rPr>
          <w:rFonts w:ascii="Arial Unicode MS" w:hAnsi="Arial Unicode MS" w:cs="Arial" w:hint="eastAsia"/>
          <w:color w:val="000000"/>
          <w:sz w:val="20"/>
        </w:rPr>
        <w:t>條</w:t>
      </w:r>
      <w:r w:rsidR="00581770" w:rsidRPr="003900F8">
        <w:rPr>
          <w:rFonts w:ascii="Arial Unicode MS" w:hAnsi="Arial Unicode MS" w:hint="eastAsia"/>
          <w:color w:val="000000"/>
          <w:sz w:val="20"/>
        </w:rPr>
        <w:t>、</w:t>
      </w:r>
      <w:r w:rsidR="00581770" w:rsidRPr="003900F8">
        <w:rPr>
          <w:rFonts w:ascii="Arial Unicode MS" w:hAnsi="Arial Unicode MS" w:cs="Arial" w:hint="eastAsia"/>
          <w:color w:val="000000"/>
          <w:sz w:val="20"/>
        </w:rPr>
        <w:t>第</w:t>
      </w:r>
      <w:hyperlink r:id="rId21" w:anchor="a342" w:history="1">
        <w:r w:rsidR="00581770" w:rsidRPr="003900F8">
          <w:rPr>
            <w:rStyle w:val="a3"/>
            <w:rFonts w:ascii="Arial Unicode MS" w:hAnsi="Arial Unicode MS" w:cs="Arial" w:hint="eastAsia"/>
          </w:rPr>
          <w:t>三百四十二</w:t>
        </w:r>
      </w:hyperlink>
      <w:r w:rsidR="00581770" w:rsidRPr="003900F8">
        <w:rPr>
          <w:rFonts w:ascii="Arial Unicode MS" w:hAnsi="Arial Unicode MS" w:cs="Arial" w:hint="eastAsia"/>
          <w:color w:val="000000"/>
          <w:sz w:val="20"/>
        </w:rPr>
        <w:t>條</w:t>
      </w:r>
      <w:r w:rsidR="00581770" w:rsidRPr="003900F8">
        <w:rPr>
          <w:rFonts w:ascii="Arial Unicode MS" w:hAnsi="Arial Unicode MS" w:hint="eastAsia"/>
          <w:color w:val="000000"/>
          <w:sz w:val="20"/>
        </w:rPr>
        <w:t>、</w:t>
      </w:r>
      <w:r w:rsidR="00F402A5" w:rsidRPr="003900F8">
        <w:rPr>
          <w:rFonts w:ascii="Arial Unicode MS" w:hAnsi="Arial Unicode MS" w:cs="Arial" w:hint="eastAsia"/>
          <w:color w:val="000000"/>
          <w:sz w:val="20"/>
        </w:rPr>
        <w:t>第</w:t>
      </w:r>
      <w:hyperlink r:id="rId22" w:anchor="a410" w:history="1">
        <w:r w:rsidR="00F402A5" w:rsidRPr="003900F8">
          <w:rPr>
            <w:rStyle w:val="a3"/>
            <w:rFonts w:ascii="Arial Unicode MS" w:hAnsi="Arial Unicode MS" w:cs="Arial" w:hint="eastAsia"/>
          </w:rPr>
          <w:t>四百一十</w:t>
        </w:r>
      </w:hyperlink>
      <w:r w:rsidR="00F402A5" w:rsidRPr="003900F8">
        <w:rPr>
          <w:rFonts w:ascii="Arial Unicode MS" w:hAnsi="Arial Unicode MS" w:cs="Arial" w:hint="eastAsia"/>
          <w:color w:val="000000"/>
          <w:sz w:val="20"/>
        </w:rPr>
        <w:t>條</w:t>
      </w:r>
      <w:r w:rsidRPr="003900F8">
        <w:rPr>
          <w:rFonts w:ascii="Arial Unicode MS" w:hAnsi="Arial Unicode MS" w:hint="eastAsia"/>
          <w:color w:val="000000"/>
          <w:sz w:val="20"/>
        </w:rPr>
        <w:t>規定的</w:t>
      </w:r>
      <w:r w:rsidRPr="003900F8">
        <w:rPr>
          <w:rFonts w:ascii="Arial Unicode MS" w:hAnsi="Arial Unicode MS"/>
          <w:color w:val="000000"/>
          <w:sz w:val="20"/>
        </w:rPr>
        <w:t>“</w:t>
      </w:r>
      <w:r w:rsidRPr="003900F8">
        <w:rPr>
          <w:rFonts w:ascii="Arial Unicode MS" w:hAnsi="Arial Unicode MS" w:hint="eastAsia"/>
          <w:color w:val="000000"/>
          <w:sz w:val="20"/>
        </w:rPr>
        <w:t>違反土地管理法規</w:t>
      </w:r>
      <w:r w:rsidRPr="003900F8">
        <w:rPr>
          <w:rFonts w:ascii="Arial Unicode MS" w:hAnsi="Arial Unicode MS"/>
          <w:color w:val="000000"/>
          <w:sz w:val="20"/>
        </w:rPr>
        <w:t>”</w:t>
      </w:r>
      <w:r w:rsidRPr="003900F8">
        <w:rPr>
          <w:rFonts w:ascii="Arial Unicode MS" w:hAnsi="Arial Unicode MS" w:hint="eastAsia"/>
          <w:color w:val="000000"/>
          <w:sz w:val="20"/>
        </w:rPr>
        <w:t>，是指違反</w:t>
      </w:r>
      <w:hyperlink r:id="rId23" w:history="1">
        <w:r w:rsidRPr="003900F8">
          <w:rPr>
            <w:rStyle w:val="a3"/>
            <w:rFonts w:ascii="Arial Unicode MS" w:hAnsi="Arial Unicode MS" w:cs="Arial" w:hint="eastAsia"/>
          </w:rPr>
          <w:t>土地管理法</w:t>
        </w:r>
      </w:hyperlink>
      <w:r w:rsidRPr="003900F8">
        <w:rPr>
          <w:rFonts w:ascii="Arial Unicode MS" w:hAnsi="Arial Unicode MS" w:hint="eastAsia"/>
          <w:color w:val="000000"/>
          <w:sz w:val="20"/>
        </w:rPr>
        <w:t>、</w:t>
      </w:r>
      <w:hyperlink r:id="rId24" w:history="1">
        <w:r w:rsidRPr="003900F8">
          <w:rPr>
            <w:rStyle w:val="a3"/>
            <w:rFonts w:ascii="Arial Unicode MS" w:hAnsi="Arial Unicode MS" w:cs="Arial" w:hint="eastAsia"/>
          </w:rPr>
          <w:t>森林法</w:t>
        </w:r>
      </w:hyperlink>
      <w:r w:rsidRPr="003900F8">
        <w:rPr>
          <w:rFonts w:ascii="Arial Unicode MS" w:hAnsi="Arial Unicode MS" w:hint="eastAsia"/>
          <w:color w:val="000000"/>
          <w:sz w:val="20"/>
        </w:rPr>
        <w:t>、</w:t>
      </w:r>
      <w:r w:rsidRPr="003900F8">
        <w:rPr>
          <w:rFonts w:ascii="Arial Unicode MS" w:hAnsi="Arial Unicode MS" w:cs="Arial" w:hint="eastAsia"/>
          <w:color w:val="000000"/>
          <w:sz w:val="20"/>
        </w:rPr>
        <w:t>草原法</w:t>
      </w:r>
      <w:r w:rsidRPr="003900F8">
        <w:rPr>
          <w:rFonts w:ascii="Arial Unicode MS" w:hAnsi="Arial Unicode MS" w:hint="eastAsia"/>
          <w:color w:val="000000"/>
          <w:sz w:val="20"/>
        </w:rPr>
        <w:t>等法律以及有關行政法規中關於土地管理的規定。</w:t>
      </w:r>
    </w:p>
    <w:p w:rsidR="005041FC" w:rsidRPr="003900F8" w:rsidRDefault="005041FC" w:rsidP="00581770">
      <w:pPr>
        <w:ind w:left="119"/>
        <w:jc w:val="both"/>
        <w:rPr>
          <w:rFonts w:ascii="Arial Unicode MS" w:hAnsi="Arial Unicode MS"/>
          <w:color w:val="000000"/>
          <w:sz w:val="20"/>
        </w:rPr>
      </w:pPr>
    </w:p>
    <w:p w:rsidR="00687388" w:rsidRPr="003900F8" w:rsidRDefault="00687388" w:rsidP="00581770">
      <w:pPr>
        <w:ind w:left="119"/>
        <w:jc w:val="both"/>
        <w:rPr>
          <w:rFonts w:ascii="Arial Unicode MS" w:hAnsi="Arial Unicode MS"/>
          <w:color w:val="000000"/>
          <w:sz w:val="20"/>
        </w:rPr>
      </w:pPr>
      <w:r w:rsidRPr="003900F8">
        <w:rPr>
          <w:rFonts w:ascii="Arial Unicode MS" w:hAnsi="Arial Unicode MS" w:hint="eastAsia"/>
          <w:color w:val="000000"/>
          <w:sz w:val="20"/>
        </w:rPr>
        <w:t xml:space="preserve">　　</w:t>
      </w:r>
      <w:r w:rsidRPr="003900F8">
        <w:rPr>
          <w:rFonts w:ascii="Arial Unicode MS" w:hAnsi="Arial Unicode MS" w:cs="Arial" w:hint="eastAsia"/>
          <w:color w:val="000000"/>
          <w:sz w:val="20"/>
        </w:rPr>
        <w:t>刑法</w:t>
      </w:r>
      <w:r w:rsidR="00F402A5" w:rsidRPr="003900F8">
        <w:rPr>
          <w:rFonts w:ascii="Arial Unicode MS" w:hAnsi="Arial Unicode MS" w:cs="Arial" w:hint="eastAsia"/>
          <w:color w:val="000000"/>
          <w:sz w:val="20"/>
        </w:rPr>
        <w:t>第</w:t>
      </w:r>
      <w:hyperlink r:id="rId25" w:anchor="a410" w:history="1">
        <w:r w:rsidR="00F402A5" w:rsidRPr="003900F8">
          <w:rPr>
            <w:rStyle w:val="a3"/>
            <w:rFonts w:ascii="Arial Unicode MS" w:hAnsi="Arial Unicode MS" w:cs="Arial" w:hint="eastAsia"/>
          </w:rPr>
          <w:t>四百一十</w:t>
        </w:r>
      </w:hyperlink>
      <w:r w:rsidR="00F402A5" w:rsidRPr="003900F8">
        <w:rPr>
          <w:rFonts w:ascii="Arial Unicode MS" w:hAnsi="Arial Unicode MS" w:cs="Arial" w:hint="eastAsia"/>
          <w:color w:val="000000"/>
          <w:sz w:val="20"/>
        </w:rPr>
        <w:t>條</w:t>
      </w:r>
      <w:r w:rsidRPr="003900F8">
        <w:rPr>
          <w:rFonts w:ascii="Arial Unicode MS" w:hAnsi="Arial Unicode MS" w:hint="eastAsia"/>
          <w:color w:val="000000"/>
          <w:sz w:val="20"/>
        </w:rPr>
        <w:t>規定的</w:t>
      </w:r>
      <w:r w:rsidRPr="003900F8">
        <w:rPr>
          <w:rFonts w:ascii="Arial Unicode MS" w:hAnsi="Arial Unicode MS"/>
          <w:color w:val="000000"/>
          <w:sz w:val="20"/>
        </w:rPr>
        <w:t>“</w:t>
      </w:r>
      <w:r w:rsidRPr="003900F8">
        <w:rPr>
          <w:rFonts w:ascii="Arial Unicode MS" w:hAnsi="Arial Unicode MS" w:hint="eastAsia"/>
          <w:color w:val="000000"/>
          <w:sz w:val="20"/>
        </w:rPr>
        <w:t>非法批准</w:t>
      </w:r>
      <w:r w:rsidR="003900F8" w:rsidRPr="003900F8">
        <w:rPr>
          <w:rFonts w:hint="eastAsia"/>
          <w:sz w:val="20"/>
        </w:rPr>
        <w:t>徵收、徵用</w:t>
      </w:r>
      <w:r w:rsidRPr="003900F8">
        <w:rPr>
          <w:rFonts w:ascii="Arial Unicode MS" w:hAnsi="Arial Unicode MS" w:hint="eastAsia"/>
          <w:color w:val="000000"/>
          <w:sz w:val="20"/>
        </w:rPr>
        <w:t>、佔用土地</w:t>
      </w:r>
      <w:r w:rsidRPr="003900F8">
        <w:rPr>
          <w:rFonts w:ascii="Arial Unicode MS" w:hAnsi="Arial Unicode MS"/>
          <w:color w:val="000000"/>
          <w:sz w:val="20"/>
        </w:rPr>
        <w:t>”</w:t>
      </w:r>
      <w:r w:rsidRPr="003900F8">
        <w:rPr>
          <w:rFonts w:ascii="Arial Unicode MS" w:hAnsi="Arial Unicode MS" w:hint="eastAsia"/>
          <w:color w:val="000000"/>
          <w:sz w:val="20"/>
        </w:rPr>
        <w:t>，是指非法批准</w:t>
      </w:r>
      <w:r w:rsidR="003900F8" w:rsidRPr="003900F8">
        <w:rPr>
          <w:rFonts w:hint="eastAsia"/>
          <w:sz w:val="20"/>
        </w:rPr>
        <w:t>徵收、徵用</w:t>
      </w:r>
      <w:r w:rsidRPr="003900F8">
        <w:rPr>
          <w:rFonts w:ascii="Arial Unicode MS" w:hAnsi="Arial Unicode MS" w:hint="eastAsia"/>
          <w:color w:val="000000"/>
          <w:sz w:val="20"/>
        </w:rPr>
        <w:t>、佔用耕地、林地等農用地以及其他土地。現予公告。</w:t>
      </w:r>
    </w:p>
    <w:p w:rsidR="00687388" w:rsidRPr="00983141" w:rsidRDefault="00687388" w:rsidP="00983141">
      <w:pPr>
        <w:ind w:left="142"/>
        <w:jc w:val="both"/>
        <w:rPr>
          <w:rFonts w:ascii="新細明體" w:hAnsi="新細明體"/>
          <w:sz w:val="20"/>
        </w:rPr>
      </w:pPr>
    </w:p>
    <w:p w:rsidR="00EA5287" w:rsidRPr="00983141" w:rsidRDefault="00EA5287" w:rsidP="00983141">
      <w:pPr>
        <w:ind w:left="142"/>
        <w:jc w:val="both"/>
        <w:rPr>
          <w:rFonts w:ascii="新細明體" w:hAnsi="新細明體"/>
          <w:sz w:val="20"/>
        </w:rPr>
      </w:pPr>
    </w:p>
    <w:p w:rsidR="000535C7" w:rsidRPr="002C7B09" w:rsidRDefault="000535C7" w:rsidP="000535C7">
      <w:pPr>
        <w:ind w:leftChars="50" w:left="12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DB4ABA" w:rsidRPr="003900F8" w:rsidRDefault="000535C7" w:rsidP="000535C7">
      <w:pPr>
        <w:ind w:leftChars="71" w:left="170"/>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6"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3900F8">
      <w:footerReference w:type="even" r:id="rId27"/>
      <w:footerReference w:type="default" r:id="rId2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BD" w:rsidRDefault="004D67BD">
      <w:r>
        <w:separator/>
      </w:r>
    </w:p>
  </w:endnote>
  <w:endnote w:type="continuationSeparator" w:id="0">
    <w:p w:rsidR="004D67BD" w:rsidRDefault="004D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41" w:rsidRDefault="0098314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83141" w:rsidRDefault="0098314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41" w:rsidRDefault="0098314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C2732">
      <w:rPr>
        <w:rStyle w:val="a7"/>
        <w:noProof/>
      </w:rPr>
      <w:t>1</w:t>
    </w:r>
    <w:r>
      <w:rPr>
        <w:rStyle w:val="a7"/>
      </w:rPr>
      <w:fldChar w:fldCharType="end"/>
    </w:r>
  </w:p>
  <w:p w:rsidR="00983141" w:rsidRDefault="00983141" w:rsidP="005041FC">
    <w:pPr>
      <w:pStyle w:val="a6"/>
      <w:ind w:right="360"/>
      <w:jc w:val="right"/>
    </w:pPr>
    <w:r>
      <w:rPr>
        <w:sz w:val="18"/>
        <w:szCs w:val="18"/>
      </w:rPr>
      <w:t>&lt;&lt;</w:t>
    </w:r>
    <w:r w:rsidRPr="005041FC">
      <w:rPr>
        <w:rFonts w:hint="eastAsia"/>
        <w:sz w:val="18"/>
        <w:szCs w:val="18"/>
      </w:rPr>
      <w:t>全國人民代表大會常務委員會關於《中華人民共和國刑法》第二百二十八條、第三百四十二條、第四百一十條的解釋</w:t>
    </w:r>
    <w:r>
      <w:rPr>
        <w:sz w:val="18"/>
        <w:szCs w:val="18"/>
      </w:rPr>
      <w:t xml:space="preserve">&gt;&gt;S-link </w:t>
    </w:r>
    <w:r>
      <w:rPr>
        <w:rFonts w:ascii="新細明體"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BD" w:rsidRDefault="004D67BD">
      <w:r>
        <w:separator/>
      </w:r>
    </w:p>
  </w:footnote>
  <w:footnote w:type="continuationSeparator" w:id="0">
    <w:p w:rsidR="004D67BD" w:rsidRDefault="004D6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42D4C"/>
    <w:rsid w:val="000535C7"/>
    <w:rsid w:val="000A22A0"/>
    <w:rsid w:val="000F3D0C"/>
    <w:rsid w:val="00126946"/>
    <w:rsid w:val="00187906"/>
    <w:rsid w:val="001E1466"/>
    <w:rsid w:val="001E69BF"/>
    <w:rsid w:val="001F4F28"/>
    <w:rsid w:val="00205A43"/>
    <w:rsid w:val="00216232"/>
    <w:rsid w:val="002A00C9"/>
    <w:rsid w:val="00367403"/>
    <w:rsid w:val="00376195"/>
    <w:rsid w:val="003900F8"/>
    <w:rsid w:val="003A098F"/>
    <w:rsid w:val="00400024"/>
    <w:rsid w:val="00425BD2"/>
    <w:rsid w:val="00433270"/>
    <w:rsid w:val="00434129"/>
    <w:rsid w:val="004438D6"/>
    <w:rsid w:val="0044422A"/>
    <w:rsid w:val="004B565F"/>
    <w:rsid w:val="004D67BD"/>
    <w:rsid w:val="005041FC"/>
    <w:rsid w:val="00507C3E"/>
    <w:rsid w:val="00520589"/>
    <w:rsid w:val="005362B2"/>
    <w:rsid w:val="005471DB"/>
    <w:rsid w:val="00547303"/>
    <w:rsid w:val="00560B26"/>
    <w:rsid w:val="00564924"/>
    <w:rsid w:val="00581770"/>
    <w:rsid w:val="00593D8B"/>
    <w:rsid w:val="0059505A"/>
    <w:rsid w:val="005C2732"/>
    <w:rsid w:val="006327FE"/>
    <w:rsid w:val="00644D23"/>
    <w:rsid w:val="00657CE6"/>
    <w:rsid w:val="00671D16"/>
    <w:rsid w:val="00687388"/>
    <w:rsid w:val="006E1A60"/>
    <w:rsid w:val="006E5338"/>
    <w:rsid w:val="006F39F6"/>
    <w:rsid w:val="006F4F17"/>
    <w:rsid w:val="00703C53"/>
    <w:rsid w:val="00723A2E"/>
    <w:rsid w:val="00751B52"/>
    <w:rsid w:val="00760C93"/>
    <w:rsid w:val="00826B78"/>
    <w:rsid w:val="008279CD"/>
    <w:rsid w:val="008E4075"/>
    <w:rsid w:val="008E5F2F"/>
    <w:rsid w:val="008F5B52"/>
    <w:rsid w:val="0094452D"/>
    <w:rsid w:val="00983141"/>
    <w:rsid w:val="00984DE9"/>
    <w:rsid w:val="009B3480"/>
    <w:rsid w:val="009D0211"/>
    <w:rsid w:val="009E2BFE"/>
    <w:rsid w:val="009F6333"/>
    <w:rsid w:val="00A0153F"/>
    <w:rsid w:val="00A8721A"/>
    <w:rsid w:val="00B26BB2"/>
    <w:rsid w:val="00B67257"/>
    <w:rsid w:val="00B75405"/>
    <w:rsid w:val="00B86C53"/>
    <w:rsid w:val="00C17CC6"/>
    <w:rsid w:val="00C27476"/>
    <w:rsid w:val="00C55973"/>
    <w:rsid w:val="00CD3C3B"/>
    <w:rsid w:val="00D10FE6"/>
    <w:rsid w:val="00D46AE7"/>
    <w:rsid w:val="00D51F19"/>
    <w:rsid w:val="00D70BFB"/>
    <w:rsid w:val="00D759C3"/>
    <w:rsid w:val="00D93244"/>
    <w:rsid w:val="00DB4ABA"/>
    <w:rsid w:val="00E67B0E"/>
    <w:rsid w:val="00E70715"/>
    <w:rsid w:val="00E730E0"/>
    <w:rsid w:val="00EA5287"/>
    <w:rsid w:val="00EA7D2E"/>
    <w:rsid w:val="00EB2515"/>
    <w:rsid w:val="00EC1757"/>
    <w:rsid w:val="00EE53DC"/>
    <w:rsid w:val="00EF2B9E"/>
    <w:rsid w:val="00F11C83"/>
    <w:rsid w:val="00F17789"/>
    <w:rsid w:val="00F2371C"/>
    <w:rsid w:val="00F3074E"/>
    <w:rsid w:val="00F402A5"/>
    <w:rsid w:val="00F52291"/>
    <w:rsid w:val="00F535AB"/>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760C93"/>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760C93"/>
    <w:rPr>
      <w:rFonts w:ascii="Cambria" w:eastAsia="新細明體" w:hAnsi="Cambria" w:cs="Times New Roman"/>
      <w:b/>
      <w:bCs/>
      <w:kern w:val="2"/>
      <w:sz w:val="48"/>
      <w:szCs w:val="48"/>
    </w:rPr>
  </w:style>
  <w:style w:type="paragraph" w:styleId="a8">
    <w:name w:val="Document Map"/>
    <w:basedOn w:val="a"/>
    <w:link w:val="a9"/>
    <w:rsid w:val="00760C93"/>
    <w:rPr>
      <w:rFonts w:ascii="新細明體" w:hAnsi="新細明體"/>
      <w:sz w:val="20"/>
      <w:szCs w:val="18"/>
    </w:rPr>
  </w:style>
  <w:style w:type="character" w:customStyle="1" w:styleId="a9">
    <w:name w:val="文件引導模式 字元"/>
    <w:link w:val="a8"/>
    <w:rsid w:val="00760C93"/>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228">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1009;&#27861;.docx" TargetMode="External"/><Relationship Id="rId26" Type="http://schemas.openxmlformats.org/officeDocument/2006/relationships/hyperlink" Target="mailto:anita399646@hotmail.com" TargetMode="External"/><Relationship Id="rId3" Type="http://schemas.microsoft.com/office/2007/relationships/stylesWithEffects" Target="stylesWithEffects.xml"/><Relationship Id="rId21" Type="http://schemas.openxmlformats.org/officeDocument/2006/relationships/hyperlink" Target="../law-gb/&#20013;&#33775;&#20154;&#27665;&#20849;&#21644;&#22283;&#21009;&#27861;.docx" TargetMode="Externa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1009;&#27861;.docx" TargetMode="External"/><Relationship Id="rId25" Type="http://schemas.openxmlformats.org/officeDocument/2006/relationships/hyperlink" Target="../law-gb/&#20013;&#33775;&#20154;&#27665;&#20849;&#21644;&#22283;&#21009;&#27861;.docx" TargetMode="Externa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hyperlink" Target="../law-gb/&#20013;&#33775;&#20154;&#27665;&#20849;&#21644;&#22283;&#21009;&#27861;.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6862;&#26519;&#27861;.docx" TargetMode="External"/><Relationship Id="rId5" Type="http://schemas.openxmlformats.org/officeDocument/2006/relationships/webSettings" Target="webSettings.xml"/><Relationship Id="rId15" Type="http://schemas.openxmlformats.org/officeDocument/2006/relationships/hyperlink" Target="../law-gb/&#20840;&#22283;&#20154;&#27665;&#20195;&#34920;&#22823;&#26371;&#24120;&#21209;&#22996;&#21729;&#26371;&#38364;&#26044;&#20462;&#25913;&#37096;&#20998;&#27861;&#24459;&#30340;&#27770;&#23450;.docx" TargetMode="External"/><Relationship Id="rId23" Type="http://schemas.openxmlformats.org/officeDocument/2006/relationships/hyperlink" Target="../law-gb/&#20013;&#33775;&#20154;&#27665;&#20849;&#21644;&#22283;&#22303;&#22320;&#31649;&#29702;&#27861;.docx" TargetMode="External"/><Relationship Id="rId28" Type="http://schemas.openxmlformats.org/officeDocument/2006/relationships/footer" Target="footer2.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1009;&#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38364;&#26044;&#20013;&#33775;&#20154;&#27665;&#20849;&#21644;&#22283;&#21009;&#27861;&#31532;&#20108;&#30334;&#20108;&#21313;&#20843;&#26781;&#12289;&#31532;&#19977;&#30334;&#22235;&#21313;&#20108;&#26781;&#12289;&#31532;&#22235;&#30334;&#19968;&#21313;&#26781;&#30340;&#35299;&#37323;.htm" TargetMode="External"/><Relationship Id="rId22" Type="http://schemas.openxmlformats.org/officeDocument/2006/relationships/hyperlink" Target="../law-gb/&#20013;&#33775;&#20154;&#27665;&#20849;&#21644;&#22283;&#21009;&#2786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-383358452</vt:i4>
      </vt:variant>
      <vt:variant>
        <vt:i4>48</vt:i4>
      </vt:variant>
      <vt:variant>
        <vt:i4>0</vt:i4>
      </vt:variant>
      <vt:variant>
        <vt:i4>5</vt:i4>
      </vt:variant>
      <vt:variant>
        <vt:lpwstr>中華人民共和國刑法.doc</vt:lpwstr>
      </vt:variant>
      <vt:variant>
        <vt:lpwstr>a410</vt:lpwstr>
      </vt:variant>
      <vt:variant>
        <vt:i4>-1085382341</vt:i4>
      </vt:variant>
      <vt:variant>
        <vt:i4>45</vt:i4>
      </vt:variant>
      <vt:variant>
        <vt:i4>0</vt:i4>
      </vt:variant>
      <vt:variant>
        <vt:i4>5</vt:i4>
      </vt:variant>
      <vt:variant>
        <vt:lpwstr>中華人民共和國森林法.doc</vt:lpwstr>
      </vt:variant>
      <vt:variant>
        <vt:lpwstr/>
      </vt:variant>
      <vt:variant>
        <vt:i4>-81910374</vt:i4>
      </vt:variant>
      <vt:variant>
        <vt:i4>42</vt:i4>
      </vt:variant>
      <vt:variant>
        <vt:i4>0</vt:i4>
      </vt:variant>
      <vt:variant>
        <vt:i4>5</vt:i4>
      </vt:variant>
      <vt:variant>
        <vt:lpwstr>中華人民共和國土地管理法.doc</vt:lpwstr>
      </vt:variant>
      <vt:variant>
        <vt:lpwstr/>
      </vt:variant>
      <vt:variant>
        <vt:i4>-383358452</vt:i4>
      </vt:variant>
      <vt:variant>
        <vt:i4>39</vt:i4>
      </vt:variant>
      <vt:variant>
        <vt:i4>0</vt:i4>
      </vt:variant>
      <vt:variant>
        <vt:i4>5</vt:i4>
      </vt:variant>
      <vt:variant>
        <vt:lpwstr>中華人民共和國刑法.doc</vt:lpwstr>
      </vt:variant>
      <vt:variant>
        <vt:lpwstr>a410</vt:lpwstr>
      </vt:variant>
      <vt:variant>
        <vt:i4>-383555063</vt:i4>
      </vt:variant>
      <vt:variant>
        <vt:i4>36</vt:i4>
      </vt:variant>
      <vt:variant>
        <vt:i4>0</vt:i4>
      </vt:variant>
      <vt:variant>
        <vt:i4>5</vt:i4>
      </vt:variant>
      <vt:variant>
        <vt:lpwstr>中華人民共和國刑法.doc</vt:lpwstr>
      </vt:variant>
      <vt:variant>
        <vt:lpwstr>a342</vt:lpwstr>
      </vt:variant>
      <vt:variant>
        <vt:i4>-383227377</vt:i4>
      </vt:variant>
      <vt:variant>
        <vt:i4>33</vt:i4>
      </vt:variant>
      <vt:variant>
        <vt:i4>0</vt:i4>
      </vt:variant>
      <vt:variant>
        <vt:i4>5</vt:i4>
      </vt:variant>
      <vt:variant>
        <vt:lpwstr>中華人民共和國刑法.doc</vt:lpwstr>
      </vt:variant>
      <vt:variant>
        <vt:lpwstr>a228</vt:lpwstr>
      </vt:variant>
      <vt:variant>
        <vt:i4>-383292916</vt:i4>
      </vt:variant>
      <vt:variant>
        <vt:i4>30</vt:i4>
      </vt:variant>
      <vt:variant>
        <vt:i4>0</vt:i4>
      </vt:variant>
      <vt:variant>
        <vt:i4>5</vt:i4>
      </vt:variant>
      <vt:variant>
        <vt:lpwstr>中華人民共和國刑法.doc</vt:lpwstr>
      </vt:variant>
      <vt:variant>
        <vt:lpwstr>a411</vt:lpwstr>
      </vt:variant>
      <vt:variant>
        <vt:i4>-383358452</vt:i4>
      </vt:variant>
      <vt:variant>
        <vt:i4>27</vt:i4>
      </vt:variant>
      <vt:variant>
        <vt:i4>0</vt:i4>
      </vt:variant>
      <vt:variant>
        <vt:i4>5</vt:i4>
      </vt:variant>
      <vt:variant>
        <vt:lpwstr>中華人民共和國刑法.doc</vt:lpwstr>
      </vt:variant>
      <vt:variant>
        <vt:lpwstr>a410</vt:lpwstr>
      </vt:variant>
      <vt:variant>
        <vt:i4>-383555063</vt:i4>
      </vt:variant>
      <vt:variant>
        <vt:i4>24</vt:i4>
      </vt:variant>
      <vt:variant>
        <vt:i4>0</vt:i4>
      </vt:variant>
      <vt:variant>
        <vt:i4>5</vt:i4>
      </vt:variant>
      <vt:variant>
        <vt:lpwstr>中華人民共和國刑法.doc</vt:lpwstr>
      </vt:variant>
      <vt:variant>
        <vt:lpwstr>a342</vt:lpwstr>
      </vt:variant>
      <vt:variant>
        <vt:i4>-383227377</vt:i4>
      </vt:variant>
      <vt:variant>
        <vt:i4>21</vt:i4>
      </vt:variant>
      <vt:variant>
        <vt:i4>0</vt:i4>
      </vt:variant>
      <vt:variant>
        <vt:i4>5</vt:i4>
      </vt:variant>
      <vt:variant>
        <vt:lpwstr>中華人民共和國刑法.doc</vt:lpwstr>
      </vt:variant>
      <vt:variant>
        <vt:lpwstr>a228</vt:lpwstr>
      </vt:variant>
      <vt:variant>
        <vt:i4>-647099989</vt:i4>
      </vt:variant>
      <vt:variant>
        <vt:i4>18</vt:i4>
      </vt:variant>
      <vt:variant>
        <vt:i4>0</vt:i4>
      </vt:variant>
      <vt:variant>
        <vt:i4>5</vt:i4>
      </vt:variant>
      <vt:variant>
        <vt:lpwstr>全國人民代表大會常務委員會關於修改部分法律的決定.doc</vt:lpwstr>
      </vt:variant>
      <vt:variant>
        <vt:lpwstr>a14</vt:lpwstr>
      </vt:variant>
      <vt:variant>
        <vt:i4>18298284</vt:i4>
      </vt:variant>
      <vt:variant>
        <vt:i4>15</vt:i4>
      </vt:variant>
      <vt:variant>
        <vt:i4>0</vt:i4>
      </vt:variant>
      <vt:variant>
        <vt:i4>5</vt:i4>
      </vt:variant>
      <vt:variant>
        <vt:lpwstr>http://www.6law.idv.tw/6law/law-gb/關於中華人民共和國刑法第二百二十八條、第三百四十二條、第四百一十條的解釋.htm</vt:lpwstr>
      </vt:variant>
      <vt:variant>
        <vt:lpwstr/>
      </vt:variant>
      <vt:variant>
        <vt:i4>2102215132</vt:i4>
      </vt:variant>
      <vt:variant>
        <vt:i4>12</vt:i4>
      </vt:variant>
      <vt:variant>
        <vt:i4>0</vt:i4>
      </vt:variant>
      <vt:variant>
        <vt:i4>5</vt:i4>
      </vt:variant>
      <vt:variant>
        <vt:lpwstr>../S-link大陸法規索引.doc</vt:lpwstr>
      </vt:variant>
      <vt:variant>
        <vt:lpwstr>關於中華人民共和國刑法第二百二十八條、第三百四十二條、第四百一十條的解釋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全國人民代表大會常務委員會關於中華人民共和國刑法第二百二十八條、第三百四十二條、第四百一十條的解釋</dc:title>
  <dc:subject/>
  <dc:creator>S-link 電子六法-黃婉玲</dc:creator>
  <cp:keywords/>
  <dc:description/>
  <cp:lastModifiedBy>S-link電子六法黃婉玲</cp:lastModifiedBy>
  <cp:revision>4</cp:revision>
  <dcterms:created xsi:type="dcterms:W3CDTF">2014-11-28T01:12:00Z</dcterms:created>
  <dcterms:modified xsi:type="dcterms:W3CDTF">2017-10-21T07:23:00Z</dcterms:modified>
</cp:coreProperties>
</file>