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9A264" w14:textId="246DE376" w:rsidR="00373827" w:rsidRDefault="00373827" w:rsidP="0099154E">
      <w:pPr>
        <w:adjustRightInd w:val="0"/>
        <w:snapToGrid w:val="0"/>
        <w:ind w:rightChars="8" w:right="16"/>
        <w:jc w:val="right"/>
        <w:rPr>
          <w:rFonts w:ascii="Arial Unicode MS" w:hAnsi="Arial Unicode MS"/>
        </w:rPr>
      </w:pPr>
      <w:hyperlink r:id="rId7" w:history="1">
        <w:r>
          <w:rPr>
            <w:rFonts w:ascii="Calibri" w:hAnsi="Calibri"/>
            <w:noProof/>
            <w:color w:val="5F5F5F"/>
            <w:sz w:val="18"/>
            <w:szCs w:val="20"/>
            <w:lang w:val="zh-TW"/>
          </w:rPr>
          <w:pict w14:anchorId="0E927A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href="https://www.6laws.net/" style="width:32.95pt;height:32.95pt;visibility:visible;mso-wrap-style:square" o:button="t">
              <v:fill o:detectmouseclick="t"/>
              <v:imagedata r:id="rId8" o:title=""/>
            </v:shape>
          </w:pict>
        </w:r>
      </w:hyperlink>
    </w:p>
    <w:p w14:paraId="27A7C9DF" w14:textId="019CDBC8" w:rsidR="00373827" w:rsidRDefault="00373827" w:rsidP="00D7310C">
      <w:pPr>
        <w:adjustRightInd w:val="0"/>
        <w:snapToGrid w:val="0"/>
        <w:ind w:left="480" w:rightChars="8" w:right="16" w:firstLineChars="2613" w:firstLine="4703"/>
        <w:jc w:val="right"/>
        <w:rPr>
          <w:color w:val="7F7F7F"/>
          <w:sz w:val="18"/>
          <w:szCs w:val="20"/>
        </w:rPr>
      </w:pPr>
      <w:bookmarkStart w:id="0" w:name="top"/>
      <w:bookmarkEnd w:id="0"/>
      <w:r>
        <w:rPr>
          <w:rFonts w:hint="eastAsia"/>
          <w:color w:val="5F5F5F"/>
          <w:sz w:val="18"/>
          <w:szCs w:val="20"/>
          <w:lang w:val="zh-TW"/>
        </w:rPr>
        <w:t>【</w:t>
      </w:r>
      <w:hyperlink r:id="rId9" w:tgtFrame="_blank" w:history="1">
        <w:r w:rsidRPr="00373827">
          <w:rPr>
            <w:rStyle w:val="a3"/>
            <w:sz w:val="18"/>
            <w:szCs w:val="20"/>
          </w:rPr>
          <w:t>更新</w:t>
        </w:r>
      </w:hyperlink>
      <w:r>
        <w:rPr>
          <w:rFonts w:hint="eastAsia"/>
          <w:color w:val="7F7F7F"/>
          <w:sz w:val="18"/>
          <w:szCs w:val="20"/>
          <w:lang w:val="zh-TW"/>
        </w:rPr>
        <w:t>】</w:t>
      </w:r>
      <w:r w:rsidR="003F4B44" w:rsidRPr="00DF4466">
        <w:rPr>
          <w:rFonts w:ascii="Segoe UI Emoji" w:hAnsi="Segoe UI Emoji" w:cs="Segoe UI Emoji"/>
          <w:kern w:val="0"/>
          <w:sz w:val="18"/>
        </w:rPr>
        <w:t>⏰</w:t>
      </w:r>
      <w:r w:rsidR="00FD7A15">
        <w:rPr>
          <w:sz w:val="18"/>
        </w:rPr>
        <w:t>2025/2/9</w:t>
      </w:r>
      <w:r w:rsidR="000A2924">
        <w:rPr>
          <w:rFonts w:hint="eastAsia"/>
          <w:color w:val="7F7F7F"/>
          <w:sz w:val="18"/>
          <w:szCs w:val="20"/>
          <w:lang w:val="zh-TW"/>
        </w:rPr>
        <w:t>【</w:t>
      </w:r>
      <w:hyperlink r:id="rId10" w:history="1">
        <w:r w:rsidR="000A2924" w:rsidRPr="000B7737">
          <w:rPr>
            <w:rStyle w:val="a3"/>
            <w:rFonts w:ascii="Times New Roman" w:hAnsi="Times New Roman" w:hint="eastAsia"/>
            <w:color w:val="5F5F5F"/>
            <w:sz w:val="18"/>
            <w:szCs w:val="20"/>
            <w:u w:val="none"/>
          </w:rPr>
          <w:t>編輯著作權者</w:t>
        </w:r>
      </w:hyperlink>
      <w:r w:rsidR="000A2924">
        <w:rPr>
          <w:rFonts w:hint="eastAsia"/>
          <w:color w:val="7F7F7F"/>
          <w:sz w:val="18"/>
          <w:szCs w:val="20"/>
          <w:lang w:val="zh-TW"/>
        </w:rPr>
        <w:t>】</w:t>
      </w:r>
      <w:hyperlink r:id="rId11" w:tgtFrame="_blank" w:history="1">
        <w:r w:rsidRPr="00940A91">
          <w:rPr>
            <w:rStyle w:val="a3"/>
            <w:sz w:val="18"/>
            <w:szCs w:val="20"/>
          </w:rPr>
          <w:t>黃婉玲</w:t>
        </w:r>
      </w:hyperlink>
    </w:p>
    <w:p w14:paraId="6AF826EF" w14:textId="746BF02F" w:rsidR="00A6011A" w:rsidRPr="003555EC" w:rsidRDefault="001E6009" w:rsidP="00373827">
      <w:pPr>
        <w:adjustRightInd w:val="0"/>
        <w:snapToGrid w:val="0"/>
        <w:jc w:val="right"/>
        <w:rPr>
          <w:rFonts w:ascii="Arial Unicode MS" w:hAnsi="Arial Unicode MS"/>
        </w:rPr>
      </w:pPr>
      <w:r>
        <w:rPr>
          <w:rFonts w:hint="eastAsia"/>
          <w:color w:val="808000"/>
          <w:sz w:val="18"/>
          <w:szCs w:val="20"/>
        </w:rPr>
        <w:t>（建議使用工具列</w:t>
      </w:r>
      <w:r>
        <w:rPr>
          <w:rFonts w:hint="eastAsia"/>
          <w:color w:val="808000"/>
          <w:sz w:val="18"/>
          <w:szCs w:val="20"/>
        </w:rPr>
        <w:t>--</w:t>
      </w:r>
      <w:r>
        <w:rPr>
          <w:rFonts w:hint="eastAsia"/>
          <w:color w:val="808000"/>
          <w:sz w:val="18"/>
          <w:szCs w:val="20"/>
        </w:rPr>
        <w:t>〉檢視</w:t>
      </w:r>
      <w:r>
        <w:rPr>
          <w:rFonts w:hint="eastAsia"/>
          <w:color w:val="808000"/>
          <w:sz w:val="18"/>
          <w:szCs w:val="20"/>
        </w:rPr>
        <w:t>--</w:t>
      </w:r>
      <w:r>
        <w:rPr>
          <w:rFonts w:hint="eastAsia"/>
          <w:color w:val="808000"/>
          <w:sz w:val="18"/>
          <w:szCs w:val="20"/>
        </w:rPr>
        <w:t>〉文件引導模式</w:t>
      </w:r>
      <w:r>
        <w:rPr>
          <w:rFonts w:hint="eastAsia"/>
          <w:color w:val="808000"/>
          <w:sz w:val="18"/>
          <w:szCs w:val="20"/>
        </w:rPr>
        <w:t>/</w:t>
      </w:r>
      <w:r>
        <w:rPr>
          <w:rFonts w:hint="eastAsia"/>
          <w:color w:val="808000"/>
          <w:sz w:val="18"/>
          <w:szCs w:val="20"/>
        </w:rPr>
        <w:t>功能窗格）</w:t>
      </w:r>
      <w:hyperlink r:id="rId12" w:history="1"/>
    </w:p>
    <w:tbl>
      <w:tblPr>
        <w:tblW w:w="5065" w:type="pct"/>
        <w:tblCellSpacing w:w="0" w:type="dxa"/>
        <w:tblInd w:w="15" w:type="dxa"/>
        <w:tblCellMar>
          <w:left w:w="0" w:type="dxa"/>
          <w:right w:w="0" w:type="dxa"/>
        </w:tblCellMar>
        <w:tblLook w:val="0000" w:firstRow="0" w:lastRow="0" w:firstColumn="0" w:lastColumn="0" w:noHBand="0" w:noVBand="0"/>
      </w:tblPr>
      <w:tblGrid>
        <w:gridCol w:w="978"/>
        <w:gridCol w:w="5528"/>
        <w:gridCol w:w="3544"/>
      </w:tblGrid>
      <w:tr w:rsidR="00A6011A" w:rsidRPr="003555EC" w14:paraId="7D7AA17F" w14:textId="77777777" w:rsidTr="006250E1">
        <w:trPr>
          <w:cantSplit/>
          <w:trHeight w:val="750"/>
          <w:tblCellSpacing w:w="0" w:type="dxa"/>
        </w:trPr>
        <w:tc>
          <w:tcPr>
            <w:tcW w:w="487" w:type="pct"/>
            <w:tcBorders>
              <w:top w:val="nil"/>
              <w:left w:val="nil"/>
              <w:bottom w:val="nil"/>
              <w:right w:val="nil"/>
            </w:tcBorders>
            <w:shd w:val="clear" w:color="auto" w:fill="CC3300"/>
            <w:vAlign w:val="center"/>
          </w:tcPr>
          <w:p w14:paraId="4CFA7E22" w14:textId="77777777" w:rsidR="00A6011A" w:rsidRPr="006E3BC0" w:rsidRDefault="00940A91" w:rsidP="0099154E">
            <w:pPr>
              <w:ind w:leftChars="-6" w:left="-12"/>
              <w:jc w:val="center"/>
              <w:rPr>
                <w:rFonts w:ascii="Arial Unicode MS" w:hAnsi="Arial Unicode MS"/>
                <w:b/>
                <w:bCs/>
                <w:color w:val="FFFFFF"/>
                <w:szCs w:val="20"/>
              </w:rPr>
            </w:pPr>
            <w:r w:rsidRPr="00940A91">
              <w:rPr>
                <w:rFonts w:ascii="Arial Unicode MS" w:hAnsi="Arial Unicode MS"/>
                <w:b/>
                <w:bCs/>
                <w:color w:val="FFFFFF"/>
                <w:sz w:val="18"/>
                <w:szCs w:val="20"/>
              </w:rPr>
              <w:t>法規名稱</w:t>
            </w:r>
          </w:p>
        </w:tc>
        <w:tc>
          <w:tcPr>
            <w:tcW w:w="2750" w:type="pct"/>
            <w:tcBorders>
              <w:top w:val="nil"/>
              <w:left w:val="nil"/>
              <w:bottom w:val="nil"/>
              <w:right w:val="nil"/>
            </w:tcBorders>
            <w:shd w:val="clear" w:color="auto" w:fill="FFFAE5"/>
            <w:vAlign w:val="center"/>
          </w:tcPr>
          <w:p w14:paraId="40C5B9FD" w14:textId="77777777" w:rsidR="00A6011A" w:rsidRPr="000A48B1" w:rsidRDefault="000A48B1" w:rsidP="0099154E">
            <w:pPr>
              <w:ind w:leftChars="-6" w:left="-12" w:rightChars="-6" w:right="-12"/>
              <w:jc w:val="center"/>
              <w:rPr>
                <w:rFonts w:ascii="Arial Unicode MS" w:hAnsi="Arial Unicode MS"/>
                <w:b/>
                <w:bCs/>
                <w:color w:val="000000"/>
                <w:sz w:val="32"/>
                <w:szCs w:val="32"/>
              </w:rPr>
            </w:pPr>
            <w:r w:rsidRPr="00433760">
              <w:rPr>
                <w:rFonts w:ascii="新細明體" w:eastAsia="標楷體" w:hAnsi="新細明體" w:hint="eastAsia"/>
                <w:bCs/>
                <w:shadow/>
                <w:sz w:val="30"/>
                <w:szCs w:val="30"/>
              </w:rPr>
              <w:t>家事事件法</w:t>
            </w:r>
          </w:p>
        </w:tc>
        <w:tc>
          <w:tcPr>
            <w:tcW w:w="1763" w:type="pct"/>
            <w:tcBorders>
              <w:top w:val="nil"/>
              <w:left w:val="nil"/>
              <w:bottom w:val="nil"/>
              <w:right w:val="nil"/>
            </w:tcBorders>
            <w:shd w:val="clear" w:color="auto" w:fill="FFFAE5"/>
            <w:vAlign w:val="center"/>
          </w:tcPr>
          <w:p w14:paraId="779A5F07" w14:textId="37B984E7" w:rsidR="005018C7" w:rsidRPr="00CF78CE" w:rsidRDefault="00C82DAE" w:rsidP="005018C7">
            <w:pPr>
              <w:ind w:leftChars="-6" w:left="-12"/>
              <w:jc w:val="both"/>
              <w:rPr>
                <w:rFonts w:ascii="Arial Unicode MS" w:hAnsi="Arial Unicode MS"/>
                <w:color w:val="990000"/>
              </w:rPr>
            </w:pPr>
            <w:r w:rsidRPr="00FC32FF">
              <w:rPr>
                <w:rFonts w:ascii="Arial Unicode MS" w:hAnsi="Arial Unicode MS"/>
                <w:color w:val="990000"/>
              </w:rPr>
              <w:t>【</w:t>
            </w:r>
            <w:r w:rsidRPr="00FC32FF">
              <w:rPr>
                <w:rFonts w:ascii="Arial Unicode MS" w:hAnsi="Arial Unicode MS" w:hint="eastAsia"/>
                <w:color w:val="990000"/>
                <w:szCs w:val="20"/>
              </w:rPr>
              <w:t>修正</w:t>
            </w:r>
            <w:r w:rsidRPr="00FC32FF">
              <w:rPr>
                <w:rFonts w:ascii="Arial Unicode MS" w:hAnsi="Arial Unicode MS"/>
                <w:color w:val="990000"/>
                <w:szCs w:val="20"/>
              </w:rPr>
              <w:t>日期</w:t>
            </w:r>
            <w:r w:rsidRPr="00FC32FF">
              <w:rPr>
                <w:rFonts w:ascii="Arial Unicode MS" w:hAnsi="Arial Unicode MS"/>
                <w:color w:val="990000"/>
              </w:rPr>
              <w:t>】</w:t>
            </w:r>
            <w:r w:rsidR="005018C7" w:rsidRPr="00CF78CE">
              <w:rPr>
                <w:rFonts w:ascii="Arial Unicode MS" w:hAnsi="Arial Unicode MS" w:hint="eastAsia"/>
                <w:color w:val="990000"/>
              </w:rPr>
              <w:t>民國</w:t>
            </w:r>
            <w:r w:rsidR="005018C7">
              <w:rPr>
                <w:rFonts w:ascii="Arial Unicode MS" w:hAnsi="Arial Unicode MS" w:hint="eastAsia"/>
                <w:color w:val="990000"/>
              </w:rPr>
              <w:t>1</w:t>
            </w:r>
            <w:r w:rsidR="005018C7">
              <w:rPr>
                <w:rFonts w:ascii="Arial Unicode MS" w:hAnsi="Arial Unicode MS"/>
                <w:color w:val="990000"/>
              </w:rPr>
              <w:t>12</w:t>
            </w:r>
            <w:r w:rsidR="005018C7" w:rsidRPr="00CF78CE">
              <w:rPr>
                <w:rFonts w:ascii="Arial Unicode MS" w:hAnsi="Arial Unicode MS"/>
                <w:color w:val="990000"/>
              </w:rPr>
              <w:t>年</w:t>
            </w:r>
            <w:r w:rsidR="005018C7">
              <w:rPr>
                <w:rFonts w:ascii="Arial Unicode MS" w:hAnsi="Arial Unicode MS"/>
                <w:color w:val="990000"/>
              </w:rPr>
              <w:t>5</w:t>
            </w:r>
            <w:r w:rsidR="005018C7" w:rsidRPr="00CF78CE">
              <w:rPr>
                <w:rFonts w:ascii="Arial Unicode MS" w:hAnsi="Arial Unicode MS"/>
                <w:color w:val="990000"/>
              </w:rPr>
              <w:t>月</w:t>
            </w:r>
            <w:r w:rsidR="005018C7">
              <w:rPr>
                <w:rFonts w:ascii="Arial Unicode MS" w:hAnsi="Arial Unicode MS"/>
                <w:color w:val="990000"/>
              </w:rPr>
              <w:t>30</w:t>
            </w:r>
            <w:r w:rsidR="005018C7" w:rsidRPr="00CF78CE">
              <w:rPr>
                <w:rFonts w:ascii="Arial Unicode MS" w:hAnsi="Arial Unicode MS"/>
                <w:color w:val="990000"/>
              </w:rPr>
              <w:t>日</w:t>
            </w:r>
          </w:p>
          <w:p w14:paraId="623745B8" w14:textId="2D526615" w:rsidR="00A6011A" w:rsidRPr="003555EC" w:rsidRDefault="005018C7" w:rsidP="005018C7">
            <w:pPr>
              <w:ind w:leftChars="-6" w:left="-12"/>
              <w:jc w:val="both"/>
              <w:rPr>
                <w:rFonts w:ascii="Arial Unicode MS" w:hAnsi="Arial Unicode MS"/>
                <w:color w:val="800000"/>
              </w:rPr>
            </w:pPr>
            <w:r w:rsidRPr="00CF78CE">
              <w:rPr>
                <w:rFonts w:ascii="Arial Unicode MS" w:hAnsi="Arial Unicode MS"/>
                <w:color w:val="990000"/>
              </w:rPr>
              <w:t>【</w:t>
            </w:r>
            <w:r w:rsidRPr="00CF78CE">
              <w:rPr>
                <w:rFonts w:ascii="Arial Unicode MS" w:hAnsi="Arial Unicode MS" w:hint="eastAsia"/>
                <w:color w:val="990000"/>
              </w:rPr>
              <w:t>公布日期</w:t>
            </w:r>
            <w:r w:rsidRPr="00CF78CE">
              <w:rPr>
                <w:rFonts w:ascii="Arial Unicode MS" w:hAnsi="Arial Unicode MS"/>
                <w:color w:val="990000"/>
              </w:rPr>
              <w:t>】</w:t>
            </w:r>
            <w:r w:rsidRPr="00CF78CE">
              <w:rPr>
                <w:rFonts w:ascii="Arial Unicode MS" w:hAnsi="Arial Unicode MS" w:hint="eastAsia"/>
                <w:color w:val="990000"/>
              </w:rPr>
              <w:t>民國</w:t>
            </w:r>
            <w:r>
              <w:rPr>
                <w:rFonts w:ascii="Arial Unicode MS" w:hAnsi="Arial Unicode MS" w:hint="eastAsia"/>
                <w:color w:val="990000"/>
              </w:rPr>
              <w:t>1</w:t>
            </w:r>
            <w:r>
              <w:rPr>
                <w:rFonts w:ascii="Arial Unicode MS" w:hAnsi="Arial Unicode MS"/>
                <w:color w:val="990000"/>
              </w:rPr>
              <w:t>12</w:t>
            </w:r>
            <w:r w:rsidRPr="00CF78CE">
              <w:rPr>
                <w:rFonts w:ascii="Arial Unicode MS" w:hAnsi="Arial Unicode MS"/>
                <w:color w:val="990000"/>
              </w:rPr>
              <w:t>年</w:t>
            </w:r>
            <w:r>
              <w:rPr>
                <w:rFonts w:ascii="Arial Unicode MS" w:hAnsi="Arial Unicode MS"/>
                <w:color w:val="990000"/>
              </w:rPr>
              <w:t>6</w:t>
            </w:r>
            <w:r w:rsidRPr="00CF78CE">
              <w:rPr>
                <w:rFonts w:ascii="Arial Unicode MS" w:hAnsi="Arial Unicode MS"/>
                <w:color w:val="990000"/>
              </w:rPr>
              <w:t>月</w:t>
            </w:r>
            <w:r>
              <w:rPr>
                <w:rFonts w:ascii="Arial Unicode MS" w:hAnsi="Arial Unicode MS"/>
                <w:color w:val="990000"/>
              </w:rPr>
              <w:t>21</w:t>
            </w:r>
            <w:r w:rsidRPr="00CF78CE">
              <w:rPr>
                <w:rFonts w:ascii="Arial Unicode MS" w:hAnsi="Arial Unicode MS"/>
                <w:color w:val="990000"/>
              </w:rPr>
              <w:t>日</w:t>
            </w:r>
          </w:p>
        </w:tc>
      </w:tr>
    </w:tbl>
    <w:p w14:paraId="6492766D" w14:textId="6B1B5BD1" w:rsidR="00FC5363" w:rsidRPr="003555EC" w:rsidRDefault="00E176B9" w:rsidP="00E176B9">
      <w:pPr>
        <w:ind w:rightChars="8" w:right="16"/>
        <w:jc w:val="center"/>
        <w:rPr>
          <w:rFonts w:ascii="Arial Unicode MS" w:hAnsi="Arial Unicode MS"/>
          <w:color w:val="808080"/>
          <w:u w:val="single"/>
        </w:rPr>
      </w:pPr>
      <w:hyperlink r:id="rId13" w:anchor="a家事事件法" w:history="1">
        <w:r w:rsidRPr="00444238">
          <w:rPr>
            <w:rStyle w:val="a3"/>
            <w:rFonts w:hint="eastAsia"/>
            <w:sz w:val="18"/>
          </w:rPr>
          <w:t>相關子法</w:t>
        </w:r>
      </w:hyperlink>
      <w:r w:rsidR="00940A91">
        <w:rPr>
          <w:rFonts w:ascii="Arial Unicode MS" w:hAnsi="Arial Unicode MS" w:cs="Arial Unicode MS" w:hint="eastAsia"/>
          <w:bCs/>
          <w:color w:val="808000"/>
          <w:szCs w:val="20"/>
        </w:rPr>
        <w:t>〉〉</w:t>
      </w:r>
      <w:hyperlink r:id="rId14" w:anchor="家事事件法" w:history="1">
        <w:r w:rsidR="008703D1" w:rsidRPr="007E576E">
          <w:rPr>
            <w:rStyle w:val="a3"/>
            <w:rFonts w:ascii="Arial Unicode MS" w:hAnsi="Arial Unicode MS" w:hint="eastAsia"/>
            <w:sz w:val="18"/>
          </w:rPr>
          <w:t>S-link</w:t>
        </w:r>
        <w:r w:rsidR="008703D1" w:rsidRPr="007E576E">
          <w:rPr>
            <w:rStyle w:val="a3"/>
            <w:rFonts w:ascii="Arial Unicode MS" w:hAnsi="Arial Unicode MS" w:hint="eastAsia"/>
            <w:sz w:val="18"/>
          </w:rPr>
          <w:t>總索引</w:t>
        </w:r>
      </w:hyperlink>
      <w:hyperlink r:id="rId15" w:anchor="家事事件法" w:history="1">
        <w:r w:rsidR="00940A91" w:rsidRPr="00951CA2">
          <w:rPr>
            <w:rStyle w:val="a3"/>
            <w:rFonts w:ascii="Arial Unicode MS" w:hAnsi="Arial Unicode MS" w:hint="eastAsia"/>
            <w:b/>
            <w:color w:val="FF6600"/>
            <w:sz w:val="18"/>
            <w:u w:val="none"/>
          </w:rPr>
          <w:t>〉〉</w:t>
        </w:r>
      </w:hyperlink>
      <w:hyperlink r:id="rId16" w:tgtFrame="_blank" w:history="1">
        <w:r w:rsidR="008703D1" w:rsidRPr="007E576E">
          <w:rPr>
            <w:rStyle w:val="a3"/>
            <w:rFonts w:hint="eastAsia"/>
            <w:sz w:val="18"/>
          </w:rPr>
          <w:t>線上網頁版</w:t>
        </w:r>
      </w:hyperlink>
      <w:r w:rsidR="00940A91" w:rsidRPr="00E13A38">
        <w:rPr>
          <w:rFonts w:ascii="Arial Unicode MS" w:hAnsi="Arial Unicode MS" w:hint="eastAsia"/>
          <w:b/>
          <w:color w:val="5F5F5F"/>
          <w:sz w:val="18"/>
          <w:szCs w:val="20"/>
        </w:rPr>
        <w:t>〉〉</w:t>
      </w:r>
      <w:hyperlink r:id="rId17" w:history="1">
        <w:r w:rsidR="00E13A38" w:rsidRPr="00E13A38">
          <w:rPr>
            <w:rStyle w:val="a3"/>
            <w:sz w:val="18"/>
          </w:rPr>
          <w:t>司法院書狀範例</w:t>
        </w:r>
      </w:hyperlink>
      <w:r w:rsidR="0078118B" w:rsidRPr="003555EC">
        <w:rPr>
          <w:rFonts w:ascii="Arial Unicode MS" w:hAnsi="Arial Unicode MS"/>
          <w:color w:val="808080"/>
          <w:u w:val="single"/>
        </w:rPr>
        <w:t xml:space="preserve"> </w:t>
      </w:r>
    </w:p>
    <w:p w14:paraId="61D62603" w14:textId="77777777" w:rsidR="00A6011A" w:rsidRPr="00C83397" w:rsidRDefault="00A6011A" w:rsidP="00C83397">
      <w:pPr>
        <w:pStyle w:val="1"/>
        <w:rPr>
          <w:color w:val="990000"/>
        </w:rPr>
      </w:pPr>
      <w:r w:rsidRPr="00C83397">
        <w:rPr>
          <w:color w:val="990000"/>
        </w:rPr>
        <w:t>【</w:t>
      </w:r>
      <w:r w:rsidRPr="00C83397">
        <w:rPr>
          <w:rFonts w:hint="eastAsia"/>
          <w:color w:val="990000"/>
        </w:rPr>
        <w:t>法規沿革</w:t>
      </w:r>
      <w:r w:rsidRPr="00C83397">
        <w:rPr>
          <w:color w:val="990000"/>
        </w:rPr>
        <w:t>】</w:t>
      </w:r>
    </w:p>
    <w:p w14:paraId="6F7D28F0" w14:textId="77777777" w:rsidR="00A6011A" w:rsidRPr="000A48B1" w:rsidRDefault="00F43973" w:rsidP="0099154E">
      <w:pPr>
        <w:ind w:leftChars="75" w:left="150"/>
        <w:jc w:val="both"/>
        <w:rPr>
          <w:rFonts w:ascii="Arial Unicode MS" w:hAnsi="Arial Unicode MS"/>
          <w:b/>
          <w:bCs/>
          <w:color w:val="666699"/>
          <w:sz w:val="18"/>
        </w:rPr>
      </w:pPr>
      <w:r w:rsidRPr="000A48B1">
        <w:rPr>
          <w:rFonts w:ascii="Arial Unicode MS" w:hAnsi="Arial Unicode MS" w:hint="eastAsia"/>
          <w:b/>
          <w:bCs/>
          <w:color w:val="666699"/>
          <w:sz w:val="18"/>
        </w:rPr>
        <w:t>1</w:t>
      </w:r>
      <w:r w:rsidR="005A1F26">
        <w:rPr>
          <w:rFonts w:ascii="Arial Unicode MS" w:hAnsi="Arial Unicode MS" w:hint="eastAsia"/>
          <w:b/>
          <w:bCs/>
          <w:color w:val="666699"/>
          <w:sz w:val="18"/>
        </w:rPr>
        <w:t>‧</w:t>
      </w:r>
      <w:r w:rsidR="000A48B1" w:rsidRPr="000A48B1">
        <w:rPr>
          <w:rFonts w:ascii="Arial Unicode MS" w:hAnsi="Arial Unicode MS" w:hint="eastAsia"/>
          <w:color w:val="666699"/>
          <w:sz w:val="18"/>
        </w:rPr>
        <w:t>中華民國一百零一年一月十一日總統華總一義字第</w:t>
      </w:r>
      <w:r w:rsidR="000A48B1" w:rsidRPr="000A48B1">
        <w:rPr>
          <w:rFonts w:ascii="Arial Unicode MS" w:hAnsi="Arial Unicode MS" w:hint="eastAsia"/>
          <w:color w:val="666699"/>
          <w:sz w:val="18"/>
        </w:rPr>
        <w:t>10100003641</w:t>
      </w:r>
      <w:r w:rsidR="000A48B1" w:rsidRPr="000A48B1">
        <w:rPr>
          <w:rFonts w:ascii="Arial Unicode MS" w:hAnsi="Arial Unicode MS" w:hint="eastAsia"/>
          <w:color w:val="666699"/>
          <w:sz w:val="18"/>
        </w:rPr>
        <w:t>號令制定公布全文</w:t>
      </w:r>
      <w:r w:rsidR="000A48B1" w:rsidRPr="000A48B1">
        <w:rPr>
          <w:rFonts w:ascii="Arial Unicode MS" w:hAnsi="Arial Unicode MS" w:hint="eastAsia"/>
          <w:color w:val="666699"/>
          <w:sz w:val="18"/>
        </w:rPr>
        <w:t>200</w:t>
      </w:r>
      <w:r w:rsidR="000A48B1" w:rsidRPr="000A48B1">
        <w:rPr>
          <w:rFonts w:ascii="Arial Unicode MS" w:hAnsi="Arial Unicode MS" w:hint="eastAsia"/>
          <w:color w:val="666699"/>
          <w:sz w:val="18"/>
        </w:rPr>
        <w:t>條；施行日期，由司法院定之</w:t>
      </w:r>
    </w:p>
    <w:p w14:paraId="2F9875F3" w14:textId="77777777" w:rsidR="00845988" w:rsidRDefault="008703D1" w:rsidP="0099154E">
      <w:pPr>
        <w:ind w:leftChars="75" w:left="150"/>
        <w:jc w:val="both"/>
        <w:rPr>
          <w:rFonts w:ascii="Arial Unicode MS" w:hAnsi="Arial Unicode MS"/>
          <w:bCs/>
          <w:color w:val="666699"/>
          <w:sz w:val="18"/>
        </w:rPr>
      </w:pPr>
      <w:r>
        <w:rPr>
          <w:rFonts w:ascii="Arial Unicode MS" w:hAnsi="Arial Unicode MS" w:hint="eastAsia"/>
          <w:bCs/>
          <w:color w:val="666699"/>
          <w:sz w:val="18"/>
        </w:rPr>
        <w:t xml:space="preserve">　</w:t>
      </w:r>
      <w:r w:rsidR="005E736C" w:rsidRPr="005E736C">
        <w:rPr>
          <w:rFonts w:ascii="Arial Unicode MS" w:hAnsi="Arial Unicode MS" w:hint="eastAsia"/>
          <w:bCs/>
          <w:color w:val="666699"/>
          <w:sz w:val="18"/>
        </w:rPr>
        <w:t>中華民國一百零一年二月二十九日司法院院台廳少家二字第</w:t>
      </w:r>
      <w:r w:rsidR="005E736C" w:rsidRPr="005E736C">
        <w:rPr>
          <w:rFonts w:ascii="Arial Unicode MS" w:hAnsi="Arial Unicode MS" w:hint="eastAsia"/>
          <w:bCs/>
          <w:color w:val="666699"/>
          <w:sz w:val="18"/>
        </w:rPr>
        <w:t>1010005509</w:t>
      </w:r>
      <w:r w:rsidR="005E736C" w:rsidRPr="005E736C">
        <w:rPr>
          <w:rFonts w:ascii="Arial Unicode MS" w:hAnsi="Arial Unicode MS" w:hint="eastAsia"/>
          <w:bCs/>
          <w:color w:val="666699"/>
          <w:sz w:val="18"/>
        </w:rPr>
        <w:t>號令發布自一百零一年六月一日施行</w:t>
      </w:r>
    </w:p>
    <w:p w14:paraId="06F1C160" w14:textId="77777777" w:rsidR="000A2924" w:rsidRDefault="005B3727" w:rsidP="005B3727">
      <w:pPr>
        <w:ind w:leftChars="75" w:left="150"/>
        <w:jc w:val="both"/>
        <w:rPr>
          <w:rFonts w:ascii="Arial Unicode MS" w:hAnsi="Arial Unicode MS"/>
          <w:bCs/>
          <w:color w:val="666699"/>
          <w:sz w:val="18"/>
        </w:rPr>
      </w:pPr>
      <w:r>
        <w:rPr>
          <w:rFonts w:ascii="Arial Unicode MS" w:hAnsi="Arial Unicode MS" w:hint="eastAsia"/>
          <w:b/>
          <w:bCs/>
          <w:color w:val="666699"/>
          <w:sz w:val="18"/>
        </w:rPr>
        <w:t>2</w:t>
      </w:r>
      <w:r>
        <w:rPr>
          <w:rFonts w:ascii="Arial Unicode MS" w:hAnsi="Arial Unicode MS" w:hint="eastAsia"/>
          <w:b/>
          <w:bCs/>
          <w:color w:val="666699"/>
          <w:sz w:val="18"/>
        </w:rPr>
        <w:t>‧</w:t>
      </w:r>
      <w:r w:rsidRPr="005B3727">
        <w:rPr>
          <w:rFonts w:ascii="Arial Unicode MS" w:hAnsi="Arial Unicode MS" w:hint="eastAsia"/>
          <w:bCs/>
          <w:color w:val="666699"/>
          <w:sz w:val="18"/>
        </w:rPr>
        <w:t>中華民國一百零四年十二月三十日總統華總一義字第</w:t>
      </w:r>
      <w:r w:rsidRPr="005B3727">
        <w:rPr>
          <w:rFonts w:ascii="Arial Unicode MS" w:hAnsi="Arial Unicode MS" w:hint="eastAsia"/>
          <w:bCs/>
          <w:color w:val="666699"/>
          <w:sz w:val="18"/>
        </w:rPr>
        <w:t>10400151461</w:t>
      </w:r>
      <w:r w:rsidRPr="005B3727">
        <w:rPr>
          <w:rFonts w:ascii="Arial Unicode MS" w:hAnsi="Arial Unicode MS" w:hint="eastAsia"/>
          <w:bCs/>
          <w:color w:val="666699"/>
          <w:sz w:val="18"/>
        </w:rPr>
        <w:t>號令修正公布第</w:t>
      </w:r>
      <w:hyperlink w:anchor="a19" w:history="1">
        <w:r w:rsidRPr="009F5EE7">
          <w:rPr>
            <w:rStyle w:val="a3"/>
            <w:rFonts w:ascii="Arial Unicode MS" w:hAnsi="Arial Unicode MS" w:hint="eastAsia"/>
            <w:bCs/>
            <w:sz w:val="18"/>
          </w:rPr>
          <w:t>19</w:t>
        </w:r>
      </w:hyperlink>
      <w:r w:rsidRPr="005B3727">
        <w:rPr>
          <w:rFonts w:ascii="Arial Unicode MS" w:hAnsi="Arial Unicode MS" w:hint="eastAsia"/>
          <w:bCs/>
          <w:color w:val="666699"/>
          <w:sz w:val="18"/>
        </w:rPr>
        <w:t>、</w:t>
      </w:r>
      <w:hyperlink w:anchor="a32" w:history="1">
        <w:r w:rsidRPr="009F5EE7">
          <w:rPr>
            <w:rStyle w:val="a3"/>
            <w:rFonts w:ascii="Arial Unicode MS" w:hAnsi="Arial Unicode MS" w:hint="eastAsia"/>
            <w:sz w:val="18"/>
          </w:rPr>
          <w:t>32</w:t>
        </w:r>
      </w:hyperlink>
      <w:r w:rsidRPr="005B3727">
        <w:rPr>
          <w:rFonts w:ascii="Arial Unicode MS" w:hAnsi="Arial Unicode MS" w:hint="eastAsia"/>
          <w:bCs/>
          <w:color w:val="666699"/>
          <w:sz w:val="18"/>
        </w:rPr>
        <w:t>、</w:t>
      </w:r>
      <w:hyperlink w:anchor="a60" w:history="1">
        <w:r w:rsidRPr="009F5EE7">
          <w:rPr>
            <w:rStyle w:val="a3"/>
            <w:rFonts w:ascii="Arial Unicode MS" w:hAnsi="Arial Unicode MS" w:hint="eastAsia"/>
            <w:sz w:val="18"/>
          </w:rPr>
          <w:t>60</w:t>
        </w:r>
      </w:hyperlink>
      <w:r w:rsidRPr="005B3727">
        <w:rPr>
          <w:rFonts w:ascii="Arial Unicode MS" w:hAnsi="Arial Unicode MS" w:hint="eastAsia"/>
          <w:bCs/>
          <w:color w:val="666699"/>
          <w:sz w:val="18"/>
        </w:rPr>
        <w:t>、</w:t>
      </w:r>
      <w:hyperlink w:anchor="a64" w:history="1">
        <w:r w:rsidRPr="009F5EE7">
          <w:rPr>
            <w:rStyle w:val="a3"/>
            <w:rFonts w:ascii="Arial Unicode MS" w:hAnsi="Arial Unicode MS" w:hint="eastAsia"/>
            <w:sz w:val="18"/>
          </w:rPr>
          <w:t>64</w:t>
        </w:r>
      </w:hyperlink>
      <w:r w:rsidRPr="005B3727">
        <w:rPr>
          <w:rFonts w:ascii="Arial Unicode MS" w:hAnsi="Arial Unicode MS" w:hint="eastAsia"/>
          <w:bCs/>
          <w:color w:val="666699"/>
          <w:sz w:val="18"/>
        </w:rPr>
        <w:t>、</w:t>
      </w:r>
      <w:hyperlink w:anchor="a165" w:history="1">
        <w:r w:rsidRPr="009F5EE7">
          <w:rPr>
            <w:rStyle w:val="a3"/>
            <w:rFonts w:ascii="Arial Unicode MS" w:hAnsi="Arial Unicode MS"/>
            <w:sz w:val="18"/>
          </w:rPr>
          <w:t>165</w:t>
        </w:r>
      </w:hyperlink>
      <w:r w:rsidRPr="005B3727">
        <w:rPr>
          <w:rFonts w:ascii="Arial Unicode MS" w:hAnsi="Arial Unicode MS" w:hint="eastAsia"/>
          <w:bCs/>
          <w:color w:val="666699"/>
          <w:sz w:val="18"/>
        </w:rPr>
        <w:t>條條文；施行日期，由司法院定之</w:t>
      </w:r>
      <w:r w:rsidR="001D4B5D" w:rsidRPr="001D4B5D">
        <w:rPr>
          <w:rFonts w:ascii="Arial Unicode MS" w:hAnsi="Arial Unicode MS" w:hint="eastAsia"/>
          <w:bCs/>
          <w:color w:val="666699"/>
          <w:sz w:val="18"/>
        </w:rPr>
        <w:t xml:space="preserve">　中華民國一百零五年一月十一日司法院院台廳少家二字第</w:t>
      </w:r>
      <w:r w:rsidR="001D4B5D" w:rsidRPr="001D4B5D">
        <w:rPr>
          <w:rFonts w:ascii="Arial Unicode MS" w:hAnsi="Arial Unicode MS" w:hint="eastAsia"/>
          <w:bCs/>
          <w:color w:val="666699"/>
          <w:sz w:val="18"/>
        </w:rPr>
        <w:t>1050001167</w:t>
      </w:r>
      <w:r w:rsidR="001D4B5D" w:rsidRPr="001D4B5D">
        <w:rPr>
          <w:rFonts w:ascii="Arial Unicode MS" w:hAnsi="Arial Unicode MS" w:hint="eastAsia"/>
          <w:bCs/>
          <w:color w:val="666699"/>
          <w:sz w:val="18"/>
        </w:rPr>
        <w:t>號令發布定自一百零五年一月十五日施行</w:t>
      </w:r>
    </w:p>
    <w:p w14:paraId="0394280A" w14:textId="77777777" w:rsidR="005B3727" w:rsidRDefault="000A2924" w:rsidP="005B3727">
      <w:pPr>
        <w:ind w:leftChars="75" w:left="150"/>
        <w:jc w:val="both"/>
        <w:rPr>
          <w:rFonts w:ascii="Arial Unicode MS" w:hAnsi="Arial Unicode MS"/>
          <w:bCs/>
          <w:color w:val="666699"/>
          <w:sz w:val="18"/>
        </w:rPr>
      </w:pPr>
      <w:r>
        <w:rPr>
          <w:rFonts w:ascii="Arial Unicode MS" w:hAnsi="Arial Unicode MS"/>
          <w:b/>
          <w:bCs/>
          <w:color w:val="666699"/>
          <w:sz w:val="18"/>
        </w:rPr>
        <w:t>3</w:t>
      </w:r>
      <w:r>
        <w:rPr>
          <w:rFonts w:ascii="Arial Unicode MS" w:hAnsi="Arial Unicode MS" w:hint="eastAsia"/>
          <w:b/>
          <w:bCs/>
          <w:color w:val="666699"/>
          <w:sz w:val="18"/>
        </w:rPr>
        <w:t>‧</w:t>
      </w:r>
      <w:r w:rsidRPr="000A2924">
        <w:rPr>
          <w:rFonts w:ascii="Arial Unicode MS" w:hAnsi="Arial Unicode MS" w:hint="eastAsia"/>
          <w:bCs/>
          <w:color w:val="666699"/>
          <w:sz w:val="18"/>
        </w:rPr>
        <w:t>中華民國一百零八年四月二十四日總統華總一義字第</w:t>
      </w:r>
      <w:r w:rsidRPr="000A2924">
        <w:rPr>
          <w:rFonts w:ascii="Arial Unicode MS" w:hAnsi="Arial Unicode MS" w:hint="eastAsia"/>
          <w:bCs/>
          <w:color w:val="666699"/>
          <w:sz w:val="18"/>
        </w:rPr>
        <w:t>10800041051</w:t>
      </w:r>
      <w:r w:rsidRPr="000A2924">
        <w:rPr>
          <w:rFonts w:ascii="Arial Unicode MS" w:hAnsi="Arial Unicode MS" w:hint="eastAsia"/>
          <w:bCs/>
          <w:color w:val="666699"/>
          <w:sz w:val="18"/>
        </w:rPr>
        <w:t>號令修正公布第</w:t>
      </w:r>
      <w:hyperlink w:anchor="a53" w:history="1">
        <w:r w:rsidRPr="000A2924">
          <w:rPr>
            <w:rStyle w:val="a3"/>
            <w:rFonts w:ascii="Arial Unicode MS" w:hAnsi="Arial Unicode MS" w:hint="eastAsia"/>
            <w:bCs/>
            <w:sz w:val="18"/>
          </w:rPr>
          <w:t>53</w:t>
        </w:r>
      </w:hyperlink>
      <w:r w:rsidRPr="000A2924">
        <w:rPr>
          <w:rFonts w:ascii="Arial Unicode MS" w:hAnsi="Arial Unicode MS" w:hint="eastAsia"/>
          <w:bCs/>
          <w:color w:val="666699"/>
          <w:sz w:val="18"/>
        </w:rPr>
        <w:t>、</w:t>
      </w:r>
      <w:hyperlink w:anchor="a167" w:history="1">
        <w:r w:rsidRPr="000A2924">
          <w:rPr>
            <w:rStyle w:val="a3"/>
            <w:rFonts w:ascii="Arial Unicode MS" w:hAnsi="Arial Unicode MS" w:hint="eastAsia"/>
            <w:bCs/>
            <w:sz w:val="18"/>
          </w:rPr>
          <w:t>167</w:t>
        </w:r>
      </w:hyperlink>
      <w:r w:rsidRPr="000A2924">
        <w:rPr>
          <w:rFonts w:ascii="Arial Unicode MS" w:hAnsi="Arial Unicode MS" w:hint="eastAsia"/>
          <w:bCs/>
          <w:color w:val="666699"/>
          <w:sz w:val="18"/>
        </w:rPr>
        <w:t>條條文；施行日期，由司法院定之</w:t>
      </w:r>
      <w:r w:rsidR="00384A67" w:rsidRPr="00384A67">
        <w:rPr>
          <w:rFonts w:ascii="Arial Unicode MS" w:hAnsi="Arial Unicode MS" w:hint="eastAsia"/>
          <w:bCs/>
          <w:color w:val="666699"/>
          <w:sz w:val="18"/>
        </w:rPr>
        <w:t xml:space="preserve">　中華民國一百零八年五月三日司法院院台廳少家二字第</w:t>
      </w:r>
      <w:r w:rsidR="00384A67" w:rsidRPr="00384A67">
        <w:rPr>
          <w:rFonts w:ascii="Arial Unicode MS" w:hAnsi="Arial Unicode MS" w:hint="eastAsia"/>
          <w:bCs/>
          <w:color w:val="666699"/>
          <w:sz w:val="18"/>
        </w:rPr>
        <w:t>1080012321</w:t>
      </w:r>
      <w:r w:rsidR="00384A67" w:rsidRPr="00384A67">
        <w:rPr>
          <w:rFonts w:ascii="Arial Unicode MS" w:hAnsi="Arial Unicode MS" w:hint="eastAsia"/>
          <w:bCs/>
          <w:color w:val="666699"/>
          <w:sz w:val="18"/>
        </w:rPr>
        <w:t>號令發布定自一百零八年五月三日施行</w:t>
      </w:r>
    </w:p>
    <w:p w14:paraId="65D0C8E5" w14:textId="7508DC02" w:rsidR="000321DC" w:rsidRDefault="000321DC" w:rsidP="004D5568">
      <w:pPr>
        <w:ind w:leftChars="75" w:left="150"/>
        <w:jc w:val="both"/>
        <w:rPr>
          <w:rFonts w:ascii="Arial Unicode MS" w:hAnsi="Arial Unicode MS"/>
          <w:bCs/>
          <w:color w:val="666699"/>
          <w:sz w:val="18"/>
        </w:rPr>
      </w:pPr>
      <w:r>
        <w:rPr>
          <w:rFonts w:ascii="Arial Unicode MS" w:hAnsi="Arial Unicode MS"/>
          <w:b/>
          <w:bCs/>
          <w:color w:val="666699"/>
          <w:sz w:val="18"/>
        </w:rPr>
        <w:t>4</w:t>
      </w:r>
      <w:r>
        <w:rPr>
          <w:rFonts w:ascii="Arial Unicode MS" w:hAnsi="Arial Unicode MS" w:hint="eastAsia"/>
          <w:b/>
          <w:bCs/>
          <w:color w:val="666699"/>
          <w:sz w:val="18"/>
        </w:rPr>
        <w:t>‧</w:t>
      </w:r>
      <w:r w:rsidRPr="000321DC">
        <w:rPr>
          <w:rFonts w:ascii="Arial Unicode MS" w:hAnsi="Arial Unicode MS" w:hint="eastAsia"/>
          <w:bCs/>
          <w:color w:val="666699"/>
          <w:sz w:val="18"/>
        </w:rPr>
        <w:t>中華民國一百零八年六月十九日總統華總一義字第</w:t>
      </w:r>
      <w:r w:rsidRPr="000321DC">
        <w:rPr>
          <w:rFonts w:ascii="Arial Unicode MS" w:hAnsi="Arial Unicode MS" w:hint="eastAsia"/>
          <w:bCs/>
          <w:color w:val="666699"/>
          <w:sz w:val="18"/>
        </w:rPr>
        <w:t>10800060061</w:t>
      </w:r>
      <w:r w:rsidRPr="000321DC">
        <w:rPr>
          <w:rFonts w:ascii="Arial Unicode MS" w:hAnsi="Arial Unicode MS" w:hint="eastAsia"/>
          <w:bCs/>
          <w:color w:val="666699"/>
          <w:sz w:val="18"/>
        </w:rPr>
        <w:t>號令修正公布第</w:t>
      </w:r>
      <w:hyperlink w:anchor="a164" w:history="1">
        <w:r w:rsidRPr="000321DC">
          <w:rPr>
            <w:rStyle w:val="a3"/>
            <w:rFonts w:ascii="Arial Unicode MS" w:hAnsi="Arial Unicode MS" w:hint="eastAsia"/>
            <w:bCs/>
            <w:sz w:val="18"/>
          </w:rPr>
          <w:t>164</w:t>
        </w:r>
      </w:hyperlink>
      <w:r w:rsidRPr="000321DC">
        <w:rPr>
          <w:rFonts w:ascii="Arial Unicode MS" w:hAnsi="Arial Unicode MS" w:hint="eastAsia"/>
          <w:bCs/>
          <w:color w:val="666699"/>
          <w:sz w:val="18"/>
        </w:rPr>
        <w:t>、</w:t>
      </w:r>
      <w:hyperlink w:anchor="a165" w:history="1">
        <w:r w:rsidRPr="000321DC">
          <w:rPr>
            <w:rStyle w:val="a3"/>
            <w:rFonts w:ascii="Arial Unicode MS" w:hAnsi="Arial Unicode MS" w:hint="eastAsia"/>
            <w:bCs/>
            <w:sz w:val="18"/>
          </w:rPr>
          <w:t>165</w:t>
        </w:r>
      </w:hyperlink>
      <w:r w:rsidRPr="000321DC">
        <w:rPr>
          <w:rFonts w:ascii="Arial Unicode MS" w:hAnsi="Arial Unicode MS" w:hint="eastAsia"/>
          <w:bCs/>
          <w:color w:val="666699"/>
          <w:sz w:val="18"/>
        </w:rPr>
        <w:t>條條文；施行日期，由司法院定之</w:t>
      </w:r>
      <w:r w:rsidR="004D5568">
        <w:rPr>
          <w:rFonts w:ascii="Arial Unicode MS" w:hAnsi="Arial Unicode MS" w:hint="eastAsia"/>
          <w:color w:val="990000"/>
        </w:rPr>
        <w:t xml:space="preserve">　</w:t>
      </w:r>
      <w:r w:rsidR="004D5568" w:rsidRPr="004D5568">
        <w:rPr>
          <w:rFonts w:ascii="Arial Unicode MS" w:hAnsi="Arial Unicode MS" w:hint="eastAsia"/>
          <w:bCs/>
          <w:color w:val="666699"/>
          <w:sz w:val="18"/>
        </w:rPr>
        <w:t>中華民國一百零八年六月二十一日司法院院台廳少家二字第</w:t>
      </w:r>
      <w:r w:rsidR="004D5568" w:rsidRPr="004D5568">
        <w:rPr>
          <w:rFonts w:ascii="Arial Unicode MS" w:hAnsi="Arial Unicode MS" w:hint="eastAsia"/>
          <w:bCs/>
          <w:color w:val="666699"/>
          <w:sz w:val="18"/>
        </w:rPr>
        <w:t>1080017349</w:t>
      </w:r>
      <w:r w:rsidR="004D5568" w:rsidRPr="004D5568">
        <w:rPr>
          <w:rFonts w:ascii="Arial Unicode MS" w:hAnsi="Arial Unicode MS" w:hint="eastAsia"/>
          <w:bCs/>
          <w:color w:val="666699"/>
          <w:sz w:val="18"/>
        </w:rPr>
        <w:t>號令發布定自一百零八年六月二十一日施行</w:t>
      </w:r>
    </w:p>
    <w:p w14:paraId="425DA5B2" w14:textId="7C5E3E20" w:rsidR="00091D40" w:rsidRPr="005B3727" w:rsidRDefault="00091D40" w:rsidP="004D5568">
      <w:pPr>
        <w:ind w:leftChars="75" w:left="150"/>
        <w:jc w:val="both"/>
        <w:rPr>
          <w:rFonts w:ascii="Arial Unicode MS" w:hAnsi="Arial Unicode MS"/>
          <w:bCs/>
          <w:color w:val="666699"/>
          <w:sz w:val="18"/>
        </w:rPr>
      </w:pPr>
      <w:r w:rsidRPr="00091D40">
        <w:rPr>
          <w:rFonts w:ascii="Arial Unicode MS" w:hAnsi="Arial Unicode MS" w:hint="eastAsia"/>
          <w:b/>
          <w:bCs/>
          <w:color w:val="666699"/>
          <w:sz w:val="18"/>
        </w:rPr>
        <w:t>5</w:t>
      </w:r>
      <w:r w:rsidRPr="00091D40">
        <w:rPr>
          <w:rFonts w:ascii="Arial Unicode MS" w:hAnsi="Arial Unicode MS" w:hint="eastAsia"/>
          <w:b/>
          <w:bCs/>
          <w:color w:val="666699"/>
          <w:sz w:val="18"/>
        </w:rPr>
        <w:t>‧</w:t>
      </w:r>
      <w:r w:rsidRPr="00091D40">
        <w:rPr>
          <w:rFonts w:ascii="Arial Unicode MS" w:hAnsi="Arial Unicode MS" w:hint="eastAsia"/>
          <w:bCs/>
          <w:color w:val="666699"/>
          <w:sz w:val="18"/>
        </w:rPr>
        <w:t>中華民國一百十二年六月二十一日總統華總一義字第</w:t>
      </w:r>
      <w:r w:rsidRPr="00091D40">
        <w:rPr>
          <w:rFonts w:ascii="Arial Unicode MS" w:hAnsi="Arial Unicode MS" w:hint="eastAsia"/>
          <w:bCs/>
          <w:color w:val="666699"/>
          <w:sz w:val="18"/>
        </w:rPr>
        <w:t>11200051841</w:t>
      </w:r>
      <w:r w:rsidRPr="00091D40">
        <w:rPr>
          <w:rFonts w:ascii="Arial Unicode MS" w:hAnsi="Arial Unicode MS" w:hint="eastAsia"/>
          <w:bCs/>
          <w:color w:val="666699"/>
          <w:sz w:val="18"/>
        </w:rPr>
        <w:t>號令修正公布</w:t>
      </w:r>
      <w:r w:rsidRPr="00091D40">
        <w:rPr>
          <w:rFonts w:ascii="Arial Unicode MS" w:hAnsi="Arial Unicode MS"/>
          <w:color w:val="666699"/>
          <w:sz w:val="18"/>
        </w:rPr>
        <w:t>第</w:t>
      </w:r>
      <w:hyperlink w:anchor="a3" w:history="1">
        <w:r w:rsidRPr="00091D40">
          <w:rPr>
            <w:rStyle w:val="a3"/>
            <w:rFonts w:ascii="Arial Unicode MS" w:hAnsi="Arial Unicode MS"/>
            <w:sz w:val="18"/>
          </w:rPr>
          <w:t>3</w:t>
        </w:r>
      </w:hyperlink>
      <w:r w:rsidRPr="00091D40">
        <w:rPr>
          <w:rFonts w:ascii="Arial Unicode MS" w:hAnsi="Arial Unicode MS"/>
          <w:sz w:val="18"/>
        </w:rPr>
        <w:t>、</w:t>
      </w:r>
      <w:hyperlink w:anchor="a12" w:history="1">
        <w:r w:rsidRPr="00091D40">
          <w:rPr>
            <w:rStyle w:val="a3"/>
            <w:rFonts w:ascii="Arial Unicode MS" w:hAnsi="Arial Unicode MS"/>
            <w:sz w:val="18"/>
          </w:rPr>
          <w:t>12</w:t>
        </w:r>
      </w:hyperlink>
      <w:r w:rsidRPr="00091D40">
        <w:rPr>
          <w:rFonts w:ascii="Arial Unicode MS" w:hAnsi="Arial Unicode MS"/>
          <w:sz w:val="18"/>
        </w:rPr>
        <w:t>、</w:t>
      </w:r>
      <w:hyperlink w:anchor="a96" w:history="1">
        <w:r w:rsidRPr="00091D40">
          <w:rPr>
            <w:rStyle w:val="a3"/>
            <w:rFonts w:ascii="Arial Unicode MS" w:hAnsi="Arial Unicode MS"/>
            <w:sz w:val="18"/>
          </w:rPr>
          <w:t>96</w:t>
        </w:r>
      </w:hyperlink>
      <w:r w:rsidRPr="00091D40">
        <w:rPr>
          <w:rFonts w:ascii="Arial Unicode MS" w:hAnsi="Arial Unicode MS"/>
          <w:sz w:val="18"/>
        </w:rPr>
        <w:t>、</w:t>
      </w:r>
      <w:hyperlink w:anchor="a138" w:history="1">
        <w:r w:rsidRPr="00091D40">
          <w:rPr>
            <w:rStyle w:val="a3"/>
            <w:rFonts w:ascii="Arial Unicode MS" w:hAnsi="Arial Unicode MS"/>
            <w:sz w:val="18"/>
          </w:rPr>
          <w:t>138</w:t>
        </w:r>
      </w:hyperlink>
      <w:r w:rsidRPr="00091D40">
        <w:rPr>
          <w:rFonts w:ascii="Arial Unicode MS" w:hAnsi="Arial Unicode MS"/>
          <w:sz w:val="18"/>
        </w:rPr>
        <w:t>、</w:t>
      </w:r>
      <w:hyperlink w:anchor="a185" w:history="1">
        <w:r w:rsidRPr="00091D40">
          <w:rPr>
            <w:rStyle w:val="a3"/>
            <w:rFonts w:ascii="Arial Unicode MS" w:hAnsi="Arial Unicode MS"/>
            <w:sz w:val="18"/>
          </w:rPr>
          <w:t>185</w:t>
        </w:r>
      </w:hyperlink>
      <w:r w:rsidRPr="00091D40">
        <w:rPr>
          <w:rFonts w:ascii="Arial Unicode MS" w:hAnsi="Arial Unicode MS"/>
          <w:sz w:val="18"/>
        </w:rPr>
        <w:t>、</w:t>
      </w:r>
      <w:hyperlink w:anchor="a200" w:history="1">
        <w:r w:rsidRPr="00091D40">
          <w:rPr>
            <w:rStyle w:val="a3"/>
            <w:rFonts w:ascii="Arial Unicode MS" w:hAnsi="Arial Unicode MS"/>
            <w:sz w:val="18"/>
          </w:rPr>
          <w:t>200</w:t>
        </w:r>
      </w:hyperlink>
      <w:r w:rsidRPr="00091D40">
        <w:rPr>
          <w:rFonts w:ascii="Arial Unicode MS" w:hAnsi="Arial Unicode MS"/>
          <w:sz w:val="18"/>
        </w:rPr>
        <w:t>條條</w:t>
      </w:r>
      <w:r w:rsidRPr="00091D40">
        <w:rPr>
          <w:rFonts w:ascii="Arial Unicode MS" w:hAnsi="Arial Unicode MS"/>
          <w:color w:val="666699"/>
          <w:sz w:val="18"/>
        </w:rPr>
        <w:t>文；除第</w:t>
      </w:r>
      <w:hyperlink w:anchor="a3" w:history="1">
        <w:r w:rsidRPr="00091D40">
          <w:rPr>
            <w:rStyle w:val="a3"/>
            <w:rFonts w:ascii="Arial Unicode MS" w:hAnsi="Arial Unicode MS"/>
            <w:sz w:val="18"/>
          </w:rPr>
          <w:t>3</w:t>
        </w:r>
      </w:hyperlink>
      <w:r w:rsidRPr="00091D40">
        <w:rPr>
          <w:rFonts w:ascii="Arial Unicode MS" w:hAnsi="Arial Unicode MS"/>
          <w:sz w:val="18"/>
        </w:rPr>
        <w:t>、</w:t>
      </w:r>
      <w:hyperlink w:anchor="a96" w:history="1">
        <w:r w:rsidRPr="00091D40">
          <w:rPr>
            <w:rStyle w:val="a3"/>
            <w:rFonts w:ascii="Arial Unicode MS" w:hAnsi="Arial Unicode MS"/>
            <w:sz w:val="18"/>
          </w:rPr>
          <w:t>96</w:t>
        </w:r>
      </w:hyperlink>
      <w:r w:rsidRPr="00091D40">
        <w:rPr>
          <w:rFonts w:ascii="Arial Unicode MS" w:hAnsi="Arial Unicode MS"/>
          <w:sz w:val="18"/>
        </w:rPr>
        <w:t>、</w:t>
      </w:r>
      <w:hyperlink w:anchor="a185" w:history="1">
        <w:r w:rsidRPr="00091D40">
          <w:rPr>
            <w:rStyle w:val="a3"/>
            <w:rFonts w:ascii="Arial Unicode MS" w:hAnsi="Arial Unicode MS"/>
            <w:sz w:val="18"/>
          </w:rPr>
          <w:t>185</w:t>
        </w:r>
      </w:hyperlink>
      <w:r w:rsidRPr="00091D40">
        <w:rPr>
          <w:rFonts w:ascii="Arial Unicode MS" w:hAnsi="Arial Unicode MS"/>
          <w:sz w:val="18"/>
        </w:rPr>
        <w:t>條</w:t>
      </w:r>
      <w:r w:rsidRPr="00091D40">
        <w:rPr>
          <w:rFonts w:ascii="Arial Unicode MS" w:hAnsi="Arial Unicode MS" w:hint="eastAsia"/>
          <w:bCs/>
          <w:color w:val="666699"/>
          <w:sz w:val="18"/>
        </w:rPr>
        <w:t>施行日期由</w:t>
      </w:r>
      <w:hyperlink r:id="rId18" w:tgtFrame="_blank" w:history="1">
        <w:r w:rsidRPr="00CD04EE">
          <w:rPr>
            <w:rStyle w:val="a3"/>
            <w:rFonts w:ascii="Arial Unicode MS" w:hAnsi="Arial Unicode MS"/>
            <w:sz w:val="18"/>
          </w:rPr>
          <w:t>司法院</w:t>
        </w:r>
      </w:hyperlink>
      <w:r w:rsidRPr="00091D40">
        <w:rPr>
          <w:rFonts w:ascii="Arial Unicode MS" w:hAnsi="Arial Unicode MS" w:hint="eastAsia"/>
          <w:bCs/>
          <w:color w:val="666699"/>
          <w:sz w:val="18"/>
        </w:rPr>
        <w:t>定之外，自公布日施行</w:t>
      </w:r>
    </w:p>
    <w:p w14:paraId="15B7DB0D" w14:textId="77777777" w:rsidR="005E736C" w:rsidRPr="00091D40" w:rsidRDefault="005E736C" w:rsidP="0099154E">
      <w:pPr>
        <w:ind w:leftChars="75" w:left="150"/>
        <w:jc w:val="both"/>
        <w:rPr>
          <w:rFonts w:ascii="Arial Unicode MS" w:hAnsi="Arial Unicode MS"/>
          <w:bCs/>
          <w:color w:val="666699"/>
          <w:sz w:val="18"/>
        </w:rPr>
      </w:pPr>
    </w:p>
    <w:p w14:paraId="495B3DBD" w14:textId="77777777" w:rsidR="00845988" w:rsidRPr="00C83397" w:rsidRDefault="00845988" w:rsidP="00C83397">
      <w:pPr>
        <w:pStyle w:val="1"/>
        <w:rPr>
          <w:color w:val="990000"/>
        </w:rPr>
      </w:pPr>
      <w:bookmarkStart w:id="1" w:name="a章節索引"/>
      <w:bookmarkEnd w:id="1"/>
      <w:r w:rsidRPr="00C83397">
        <w:rPr>
          <w:color w:val="990000"/>
        </w:rPr>
        <w:t>【</w:t>
      </w:r>
      <w:r w:rsidRPr="00C83397">
        <w:rPr>
          <w:rFonts w:hint="eastAsia"/>
          <w:color w:val="990000"/>
        </w:rPr>
        <w:t>章節索引</w:t>
      </w:r>
      <w:r w:rsidRPr="00C83397">
        <w:rPr>
          <w:color w:val="990000"/>
        </w:rPr>
        <w:t>】</w:t>
      </w:r>
    </w:p>
    <w:p w14:paraId="4C5C6875" w14:textId="77777777" w:rsidR="00E04C0F" w:rsidRPr="00E04C0F" w:rsidRDefault="00E04C0F" w:rsidP="00E04C0F">
      <w:pPr>
        <w:ind w:leftChars="59" w:left="118"/>
        <w:rPr>
          <w:rFonts w:ascii="Arial Unicode MS" w:hAnsi="Arial Unicode MS"/>
          <w:color w:val="990000"/>
        </w:rPr>
      </w:pPr>
      <w:r w:rsidRPr="00E04C0F">
        <w:rPr>
          <w:rFonts w:ascii="Arial Unicode MS" w:hAnsi="Arial Unicode MS" w:hint="eastAsia"/>
          <w:color w:val="990000"/>
        </w:rPr>
        <w:t>第一編</w:t>
      </w:r>
      <w:r>
        <w:rPr>
          <w:rFonts w:ascii="Arial Unicode MS" w:hAnsi="Arial Unicode MS" w:hint="eastAsia"/>
          <w:color w:val="990000"/>
        </w:rPr>
        <w:t xml:space="preserve">　</w:t>
      </w:r>
      <w:hyperlink w:anchor="_第一章__總" w:history="1">
        <w:r w:rsidRPr="00E71771">
          <w:rPr>
            <w:rStyle w:val="a3"/>
            <w:rFonts w:ascii="Arial Unicode MS" w:hAnsi="Arial Unicode MS" w:hint="eastAsia"/>
          </w:rPr>
          <w:t>總則</w:t>
        </w:r>
      </w:hyperlink>
      <w:r>
        <w:rPr>
          <w:rFonts w:ascii="Arial Unicode MS" w:hAnsi="Arial Unicode MS" w:hint="eastAsia"/>
          <w:color w:val="990000"/>
        </w:rPr>
        <w:t xml:space="preserve">　</w:t>
      </w:r>
      <w:r w:rsidRPr="00E04C0F">
        <w:rPr>
          <w:rFonts w:ascii="Arial Unicode MS" w:hAnsi="Arial Unicode MS" w:hint="eastAsia"/>
          <w:color w:val="990000"/>
        </w:rPr>
        <w:t>§</w:t>
      </w:r>
      <w:r w:rsidRPr="00E04C0F">
        <w:rPr>
          <w:rFonts w:ascii="Arial Unicode MS" w:hAnsi="Arial Unicode MS" w:hint="eastAsia"/>
          <w:color w:val="990000"/>
        </w:rPr>
        <w:t>1</w:t>
      </w:r>
    </w:p>
    <w:p w14:paraId="10202075" w14:textId="77777777" w:rsidR="00E04C0F" w:rsidRPr="00DF395C" w:rsidRDefault="00E04C0F" w:rsidP="00E04C0F">
      <w:pPr>
        <w:ind w:leftChars="59" w:left="118"/>
        <w:rPr>
          <w:rFonts w:ascii="Arial Unicode MS" w:hAnsi="Arial Unicode MS"/>
          <w:color w:val="17365D"/>
        </w:rPr>
      </w:pPr>
      <w:r w:rsidRPr="00E04C0F">
        <w:rPr>
          <w:rFonts w:ascii="Arial Unicode MS" w:hAnsi="Arial Unicode MS" w:hint="eastAsia"/>
          <w:color w:val="990000"/>
        </w:rPr>
        <w:t>第二編</w:t>
      </w:r>
      <w:r>
        <w:rPr>
          <w:rFonts w:ascii="Arial Unicode MS" w:hAnsi="Arial Unicode MS" w:hint="eastAsia"/>
          <w:color w:val="990000"/>
        </w:rPr>
        <w:t xml:space="preserve">　</w:t>
      </w:r>
      <w:hyperlink w:anchor="_第二編_調解程序" w:history="1">
        <w:r w:rsidRPr="00E71771">
          <w:rPr>
            <w:rStyle w:val="a3"/>
            <w:rFonts w:ascii="Arial Unicode MS" w:hAnsi="Arial Unicode MS" w:hint="eastAsia"/>
          </w:rPr>
          <w:t>調解程序</w:t>
        </w:r>
      </w:hyperlink>
      <w:r>
        <w:rPr>
          <w:rFonts w:ascii="Arial Unicode MS" w:hAnsi="Arial Unicode MS" w:hint="eastAsia"/>
          <w:color w:val="990000"/>
        </w:rPr>
        <w:t xml:space="preserve">　</w:t>
      </w:r>
      <w:r w:rsidRPr="00E04C0F">
        <w:rPr>
          <w:rFonts w:ascii="Arial Unicode MS" w:hAnsi="Arial Unicode MS" w:hint="eastAsia"/>
          <w:color w:val="990000"/>
        </w:rPr>
        <w:t>§</w:t>
      </w:r>
      <w:r w:rsidRPr="00E04C0F">
        <w:rPr>
          <w:rFonts w:ascii="Arial Unicode MS" w:hAnsi="Arial Unicode MS" w:hint="eastAsia"/>
          <w:color w:val="990000"/>
        </w:rPr>
        <w:t>23</w:t>
      </w:r>
    </w:p>
    <w:p w14:paraId="3B89D4B6" w14:textId="77777777" w:rsidR="00AE7FEE" w:rsidRDefault="00E04C0F" w:rsidP="00E04C0F">
      <w:pPr>
        <w:ind w:leftChars="59" w:left="118"/>
        <w:rPr>
          <w:rFonts w:ascii="Arial Unicode MS" w:hAnsi="Arial Unicode MS"/>
          <w:color w:val="990000"/>
        </w:rPr>
      </w:pPr>
      <w:r w:rsidRPr="00E04C0F">
        <w:rPr>
          <w:rFonts w:ascii="Arial Unicode MS" w:hAnsi="Arial Unicode MS" w:hint="eastAsia"/>
          <w:color w:val="990000"/>
        </w:rPr>
        <w:t>第三編</w:t>
      </w:r>
      <w:r>
        <w:rPr>
          <w:rFonts w:ascii="Arial Unicode MS" w:hAnsi="Arial Unicode MS" w:hint="eastAsia"/>
          <w:color w:val="990000"/>
        </w:rPr>
        <w:t xml:space="preserve">　</w:t>
      </w:r>
      <w:r w:rsidRPr="00E04C0F">
        <w:rPr>
          <w:rFonts w:ascii="Arial Unicode MS" w:hAnsi="Arial Unicode MS" w:hint="eastAsia"/>
          <w:color w:val="990000"/>
        </w:rPr>
        <w:t>家事訴訟程序</w:t>
      </w:r>
    </w:p>
    <w:p w14:paraId="31B22A67" w14:textId="77777777" w:rsidR="00E04C0F" w:rsidRPr="00E04C0F" w:rsidRDefault="00AE7FEE" w:rsidP="00E04C0F">
      <w:pPr>
        <w:ind w:leftChars="59" w:left="118"/>
        <w:rPr>
          <w:rFonts w:ascii="Arial Unicode MS" w:hAnsi="Arial Unicode MS"/>
          <w:color w:val="990000"/>
        </w:rPr>
      </w:pPr>
      <w:r w:rsidRPr="00AE7FEE">
        <w:rPr>
          <w:rFonts w:ascii="Arial Unicode MS" w:hAnsi="Arial Unicode MS" w:hint="eastAsia"/>
          <w:b/>
          <w:color w:val="990000"/>
        </w:rPr>
        <w:t>》</w:t>
      </w:r>
      <w:r w:rsidR="00E04C0F" w:rsidRPr="00E04C0F">
        <w:rPr>
          <w:rFonts w:ascii="Arial Unicode MS" w:hAnsi="Arial Unicode MS" w:hint="eastAsia"/>
          <w:color w:val="990000"/>
        </w:rPr>
        <w:t>第一章</w:t>
      </w:r>
      <w:r w:rsidR="00E04C0F">
        <w:rPr>
          <w:rFonts w:ascii="Arial Unicode MS" w:hAnsi="Arial Unicode MS" w:hint="eastAsia"/>
          <w:color w:val="990000"/>
        </w:rPr>
        <w:t xml:space="preserve">　</w:t>
      </w:r>
      <w:hyperlink w:anchor="_第三編__家事訴訟程序" w:history="1">
        <w:r w:rsidR="00E04C0F" w:rsidRPr="00E71771">
          <w:rPr>
            <w:rStyle w:val="a3"/>
            <w:rFonts w:ascii="Arial Unicode MS" w:hAnsi="Arial Unicode MS" w:hint="eastAsia"/>
          </w:rPr>
          <w:t>通則</w:t>
        </w:r>
      </w:hyperlink>
      <w:r w:rsidR="00E04C0F">
        <w:rPr>
          <w:rFonts w:ascii="Arial Unicode MS" w:hAnsi="Arial Unicode MS" w:hint="eastAsia"/>
          <w:color w:val="990000"/>
        </w:rPr>
        <w:t xml:space="preserve">　</w:t>
      </w:r>
      <w:r w:rsidR="00E04C0F" w:rsidRPr="00E04C0F">
        <w:rPr>
          <w:rFonts w:ascii="Arial Unicode MS" w:hAnsi="Arial Unicode MS" w:hint="eastAsia"/>
          <w:color w:val="990000"/>
        </w:rPr>
        <w:t>§</w:t>
      </w:r>
      <w:r w:rsidR="00E04C0F" w:rsidRPr="00E04C0F">
        <w:rPr>
          <w:rFonts w:ascii="Arial Unicode MS" w:hAnsi="Arial Unicode MS" w:hint="eastAsia"/>
          <w:color w:val="990000"/>
        </w:rPr>
        <w:t>37</w:t>
      </w:r>
    </w:p>
    <w:p w14:paraId="1B11748E" w14:textId="77777777" w:rsidR="00E04C0F" w:rsidRPr="00E04C0F" w:rsidRDefault="00AE7FEE" w:rsidP="00E04C0F">
      <w:pPr>
        <w:ind w:leftChars="59" w:left="118"/>
        <w:rPr>
          <w:rFonts w:ascii="Arial Unicode MS" w:hAnsi="Arial Unicode MS"/>
          <w:color w:val="990000"/>
        </w:rPr>
      </w:pPr>
      <w:r w:rsidRPr="00AE7FEE">
        <w:rPr>
          <w:rFonts w:ascii="Arial Unicode MS" w:hAnsi="Arial Unicode MS" w:hint="eastAsia"/>
          <w:b/>
          <w:color w:val="990000"/>
        </w:rPr>
        <w:t>》</w:t>
      </w:r>
      <w:r w:rsidR="00E04C0F" w:rsidRPr="00E04C0F">
        <w:rPr>
          <w:rFonts w:ascii="Arial Unicode MS" w:hAnsi="Arial Unicode MS" w:hint="eastAsia"/>
          <w:color w:val="990000"/>
        </w:rPr>
        <w:t>第二章</w:t>
      </w:r>
      <w:r w:rsidR="00E04C0F">
        <w:rPr>
          <w:rFonts w:ascii="Arial Unicode MS" w:hAnsi="Arial Unicode MS" w:hint="eastAsia"/>
          <w:color w:val="990000"/>
        </w:rPr>
        <w:t xml:space="preserve">　</w:t>
      </w:r>
      <w:hyperlink w:anchor="_第三編__家事訴訟程序第二章" w:history="1">
        <w:r w:rsidR="00E04C0F" w:rsidRPr="00E71771">
          <w:rPr>
            <w:rStyle w:val="a3"/>
            <w:rFonts w:ascii="Arial Unicode MS" w:hAnsi="Arial Unicode MS" w:hint="eastAsia"/>
          </w:rPr>
          <w:t>婚姻事件程序</w:t>
        </w:r>
      </w:hyperlink>
      <w:r w:rsidR="00E04C0F">
        <w:rPr>
          <w:rFonts w:ascii="Arial Unicode MS" w:hAnsi="Arial Unicode MS" w:hint="eastAsia"/>
          <w:color w:val="990000"/>
        </w:rPr>
        <w:t xml:space="preserve">　</w:t>
      </w:r>
      <w:r w:rsidR="00E04C0F" w:rsidRPr="00E04C0F">
        <w:rPr>
          <w:rFonts w:ascii="Arial Unicode MS" w:hAnsi="Arial Unicode MS" w:hint="eastAsia"/>
          <w:color w:val="990000"/>
        </w:rPr>
        <w:t>§</w:t>
      </w:r>
      <w:r w:rsidR="00E04C0F" w:rsidRPr="00E04C0F">
        <w:rPr>
          <w:rFonts w:ascii="Arial Unicode MS" w:hAnsi="Arial Unicode MS" w:hint="eastAsia"/>
          <w:color w:val="990000"/>
        </w:rPr>
        <w:t>52</w:t>
      </w:r>
    </w:p>
    <w:p w14:paraId="07B13BD7" w14:textId="77777777" w:rsidR="00E04C0F" w:rsidRPr="00E04C0F" w:rsidRDefault="00AE7FEE" w:rsidP="00E04C0F">
      <w:pPr>
        <w:ind w:leftChars="59" w:left="118"/>
        <w:rPr>
          <w:rFonts w:ascii="Arial Unicode MS" w:hAnsi="Arial Unicode MS"/>
          <w:color w:val="990000"/>
        </w:rPr>
      </w:pPr>
      <w:r w:rsidRPr="00AE7FEE">
        <w:rPr>
          <w:rFonts w:ascii="Arial Unicode MS" w:hAnsi="Arial Unicode MS" w:hint="eastAsia"/>
          <w:b/>
          <w:color w:val="990000"/>
        </w:rPr>
        <w:t>》</w:t>
      </w:r>
      <w:r w:rsidR="00E04C0F" w:rsidRPr="00E04C0F">
        <w:rPr>
          <w:rFonts w:ascii="Arial Unicode MS" w:hAnsi="Arial Unicode MS" w:hint="eastAsia"/>
          <w:color w:val="990000"/>
        </w:rPr>
        <w:t>第三章</w:t>
      </w:r>
      <w:r w:rsidR="00E04C0F">
        <w:rPr>
          <w:rFonts w:ascii="Arial Unicode MS" w:hAnsi="Arial Unicode MS" w:hint="eastAsia"/>
          <w:color w:val="990000"/>
        </w:rPr>
        <w:t xml:space="preserve">　</w:t>
      </w:r>
      <w:hyperlink w:anchor="_第三編__家事訴訟程序第三章" w:history="1">
        <w:r w:rsidR="00E04C0F" w:rsidRPr="00E71771">
          <w:rPr>
            <w:rStyle w:val="a3"/>
            <w:rFonts w:ascii="Arial Unicode MS" w:hAnsi="Arial Unicode MS" w:hint="eastAsia"/>
          </w:rPr>
          <w:t>親子關係事件程序</w:t>
        </w:r>
      </w:hyperlink>
      <w:r w:rsidR="00E04C0F">
        <w:rPr>
          <w:rFonts w:ascii="Arial Unicode MS" w:hAnsi="Arial Unicode MS" w:hint="eastAsia"/>
          <w:color w:val="990000"/>
        </w:rPr>
        <w:t xml:space="preserve">　</w:t>
      </w:r>
      <w:r w:rsidR="00E04C0F" w:rsidRPr="00E04C0F">
        <w:rPr>
          <w:rFonts w:ascii="Arial Unicode MS" w:hAnsi="Arial Unicode MS" w:hint="eastAsia"/>
          <w:color w:val="990000"/>
        </w:rPr>
        <w:t>§</w:t>
      </w:r>
      <w:r w:rsidR="00E04C0F" w:rsidRPr="00E04C0F">
        <w:rPr>
          <w:rFonts w:ascii="Arial Unicode MS" w:hAnsi="Arial Unicode MS" w:hint="eastAsia"/>
          <w:color w:val="990000"/>
        </w:rPr>
        <w:t>61</w:t>
      </w:r>
    </w:p>
    <w:p w14:paraId="355148D3" w14:textId="77777777" w:rsidR="00E04C0F" w:rsidRPr="00E04C0F" w:rsidRDefault="00AE7FEE" w:rsidP="00E04C0F">
      <w:pPr>
        <w:ind w:leftChars="59" w:left="118"/>
        <w:rPr>
          <w:rFonts w:ascii="Arial Unicode MS" w:hAnsi="Arial Unicode MS"/>
          <w:color w:val="990000"/>
        </w:rPr>
      </w:pPr>
      <w:r w:rsidRPr="00AE7FEE">
        <w:rPr>
          <w:rFonts w:ascii="Arial Unicode MS" w:hAnsi="Arial Unicode MS" w:hint="eastAsia"/>
          <w:b/>
          <w:color w:val="990000"/>
        </w:rPr>
        <w:t>》</w:t>
      </w:r>
      <w:r w:rsidR="00E04C0F" w:rsidRPr="00E04C0F">
        <w:rPr>
          <w:rFonts w:ascii="Arial Unicode MS" w:hAnsi="Arial Unicode MS" w:hint="eastAsia"/>
          <w:color w:val="990000"/>
        </w:rPr>
        <w:t>第四章</w:t>
      </w:r>
      <w:r w:rsidR="00E04C0F">
        <w:rPr>
          <w:rFonts w:ascii="Arial Unicode MS" w:hAnsi="Arial Unicode MS" w:hint="eastAsia"/>
          <w:color w:val="990000"/>
        </w:rPr>
        <w:t xml:space="preserve">　</w:t>
      </w:r>
      <w:hyperlink w:anchor="_第三編__家事訴訟程序第四章" w:history="1">
        <w:r w:rsidR="00E04C0F" w:rsidRPr="00E71771">
          <w:rPr>
            <w:rStyle w:val="a3"/>
            <w:rFonts w:ascii="Arial Unicode MS" w:hAnsi="Arial Unicode MS" w:hint="eastAsia"/>
          </w:rPr>
          <w:t>繼承訴訟事件</w:t>
        </w:r>
      </w:hyperlink>
      <w:r w:rsidR="00E04C0F">
        <w:rPr>
          <w:rFonts w:ascii="Arial Unicode MS" w:hAnsi="Arial Unicode MS" w:hint="eastAsia"/>
          <w:color w:val="990000"/>
        </w:rPr>
        <w:t xml:space="preserve">　</w:t>
      </w:r>
      <w:r w:rsidR="00E04C0F" w:rsidRPr="00E04C0F">
        <w:rPr>
          <w:rFonts w:ascii="Arial Unicode MS" w:hAnsi="Arial Unicode MS" w:hint="eastAsia"/>
          <w:color w:val="990000"/>
        </w:rPr>
        <w:t>§</w:t>
      </w:r>
      <w:r w:rsidR="00E04C0F" w:rsidRPr="00E04C0F">
        <w:rPr>
          <w:rFonts w:ascii="Arial Unicode MS" w:hAnsi="Arial Unicode MS" w:hint="eastAsia"/>
          <w:color w:val="990000"/>
        </w:rPr>
        <w:t>70</w:t>
      </w:r>
    </w:p>
    <w:p w14:paraId="0A639674" w14:textId="77777777" w:rsidR="00AE7FEE" w:rsidRDefault="00E04C0F" w:rsidP="005C6667">
      <w:pPr>
        <w:ind w:leftChars="59" w:left="118"/>
        <w:rPr>
          <w:rFonts w:ascii="Arial Unicode MS" w:hAnsi="Arial Unicode MS"/>
          <w:color w:val="990000"/>
        </w:rPr>
      </w:pPr>
      <w:bookmarkStart w:id="2" w:name="a章節索引4"/>
      <w:bookmarkEnd w:id="2"/>
      <w:r w:rsidRPr="00E04C0F">
        <w:rPr>
          <w:rFonts w:ascii="Arial Unicode MS" w:hAnsi="Arial Unicode MS" w:hint="eastAsia"/>
          <w:color w:val="990000"/>
        </w:rPr>
        <w:t>第四編</w:t>
      </w:r>
      <w:r>
        <w:rPr>
          <w:rFonts w:ascii="Arial Unicode MS" w:hAnsi="Arial Unicode MS" w:hint="eastAsia"/>
          <w:color w:val="990000"/>
        </w:rPr>
        <w:t xml:space="preserve">　</w:t>
      </w:r>
      <w:r w:rsidRPr="00E04C0F">
        <w:rPr>
          <w:rFonts w:ascii="Arial Unicode MS" w:hAnsi="Arial Unicode MS" w:hint="eastAsia"/>
          <w:color w:val="990000"/>
        </w:rPr>
        <w:t>家事非訟程序</w:t>
      </w:r>
    </w:p>
    <w:p w14:paraId="298FA4C7" w14:textId="77777777" w:rsidR="00E04C0F" w:rsidRPr="00E04C0F" w:rsidRDefault="00AE7FEE" w:rsidP="005C6667">
      <w:pPr>
        <w:ind w:leftChars="59" w:left="118"/>
        <w:rPr>
          <w:rFonts w:ascii="Arial Unicode MS" w:hAnsi="Arial Unicode MS"/>
          <w:color w:val="990000"/>
        </w:rPr>
      </w:pPr>
      <w:r w:rsidRPr="00AE7FEE">
        <w:rPr>
          <w:rFonts w:ascii="Arial Unicode MS" w:hAnsi="Arial Unicode MS" w:hint="eastAsia"/>
          <w:b/>
          <w:color w:val="990000"/>
        </w:rPr>
        <w:t>》</w:t>
      </w:r>
      <w:r w:rsidR="00E04C0F" w:rsidRPr="00E04C0F">
        <w:rPr>
          <w:rFonts w:ascii="Arial Unicode MS" w:hAnsi="Arial Unicode MS" w:hint="eastAsia"/>
          <w:color w:val="990000"/>
        </w:rPr>
        <w:t>第一章</w:t>
      </w:r>
      <w:r w:rsidR="00E04C0F">
        <w:rPr>
          <w:rFonts w:ascii="Arial Unicode MS" w:hAnsi="Arial Unicode MS" w:hint="eastAsia"/>
          <w:color w:val="990000"/>
        </w:rPr>
        <w:t xml:space="preserve">　</w:t>
      </w:r>
      <w:hyperlink w:anchor="_第四編__家事非訟程序" w:history="1">
        <w:r w:rsidR="00E04C0F" w:rsidRPr="00E71771">
          <w:rPr>
            <w:rStyle w:val="a3"/>
            <w:rFonts w:ascii="Arial Unicode MS" w:hAnsi="Arial Unicode MS" w:hint="eastAsia"/>
          </w:rPr>
          <w:t>通則</w:t>
        </w:r>
      </w:hyperlink>
      <w:r w:rsidR="00E04C0F">
        <w:rPr>
          <w:rFonts w:ascii="Arial Unicode MS" w:hAnsi="Arial Unicode MS" w:hint="eastAsia"/>
          <w:color w:val="990000"/>
        </w:rPr>
        <w:t xml:space="preserve">　</w:t>
      </w:r>
      <w:r w:rsidR="00E04C0F" w:rsidRPr="00E04C0F">
        <w:rPr>
          <w:rFonts w:ascii="Arial Unicode MS" w:hAnsi="Arial Unicode MS" w:hint="eastAsia"/>
          <w:color w:val="990000"/>
        </w:rPr>
        <w:t>§</w:t>
      </w:r>
      <w:r w:rsidR="00E04C0F" w:rsidRPr="00E04C0F">
        <w:rPr>
          <w:rFonts w:ascii="Arial Unicode MS" w:hAnsi="Arial Unicode MS" w:hint="eastAsia"/>
          <w:color w:val="990000"/>
        </w:rPr>
        <w:t>74</w:t>
      </w:r>
    </w:p>
    <w:p w14:paraId="06B12875" w14:textId="77777777" w:rsidR="00E04C0F" w:rsidRPr="00E04C0F" w:rsidRDefault="00AE7FEE" w:rsidP="00E04C0F">
      <w:pPr>
        <w:ind w:leftChars="59" w:left="118"/>
        <w:rPr>
          <w:rFonts w:ascii="Arial Unicode MS" w:hAnsi="Arial Unicode MS"/>
          <w:color w:val="990000"/>
        </w:rPr>
      </w:pPr>
      <w:r w:rsidRPr="00AE7FEE">
        <w:rPr>
          <w:rFonts w:ascii="Arial Unicode MS" w:hAnsi="Arial Unicode MS" w:hint="eastAsia"/>
          <w:b/>
          <w:color w:val="990000"/>
        </w:rPr>
        <w:t>》</w:t>
      </w:r>
      <w:r w:rsidR="00E04C0F" w:rsidRPr="00E04C0F">
        <w:rPr>
          <w:rFonts w:ascii="Arial Unicode MS" w:hAnsi="Arial Unicode MS" w:hint="eastAsia"/>
          <w:color w:val="990000"/>
        </w:rPr>
        <w:t>第二章</w:t>
      </w:r>
      <w:r w:rsidR="00E04C0F">
        <w:rPr>
          <w:rFonts w:ascii="Arial Unicode MS" w:hAnsi="Arial Unicode MS" w:hint="eastAsia"/>
          <w:color w:val="990000"/>
        </w:rPr>
        <w:t xml:space="preserve">　</w:t>
      </w:r>
      <w:hyperlink w:anchor="_第四編__家事非訟程序_1" w:history="1">
        <w:r w:rsidR="00E04C0F" w:rsidRPr="00E71771">
          <w:rPr>
            <w:rStyle w:val="a3"/>
            <w:rFonts w:ascii="Arial Unicode MS" w:hAnsi="Arial Unicode MS" w:hint="eastAsia"/>
          </w:rPr>
          <w:t>婚姻非訟事件</w:t>
        </w:r>
      </w:hyperlink>
      <w:r w:rsidR="00E04C0F">
        <w:rPr>
          <w:rFonts w:ascii="Arial Unicode MS" w:hAnsi="Arial Unicode MS" w:hint="eastAsia"/>
          <w:color w:val="990000"/>
        </w:rPr>
        <w:t xml:space="preserve">　</w:t>
      </w:r>
      <w:r w:rsidR="00E04C0F" w:rsidRPr="00E04C0F">
        <w:rPr>
          <w:rFonts w:ascii="Arial Unicode MS" w:hAnsi="Arial Unicode MS" w:hint="eastAsia"/>
          <w:color w:val="990000"/>
        </w:rPr>
        <w:t>§</w:t>
      </w:r>
      <w:r w:rsidR="00E04C0F" w:rsidRPr="00E04C0F">
        <w:rPr>
          <w:rFonts w:ascii="Arial Unicode MS" w:hAnsi="Arial Unicode MS" w:hint="eastAsia"/>
          <w:color w:val="990000"/>
        </w:rPr>
        <w:t>98</w:t>
      </w:r>
    </w:p>
    <w:p w14:paraId="5569D2E4" w14:textId="77777777" w:rsidR="00E04C0F" w:rsidRPr="00E04C0F" w:rsidRDefault="00AE7FEE" w:rsidP="00E04C0F">
      <w:pPr>
        <w:ind w:leftChars="59" w:left="118"/>
        <w:rPr>
          <w:rFonts w:ascii="Arial Unicode MS" w:hAnsi="Arial Unicode MS"/>
          <w:color w:val="990000"/>
        </w:rPr>
      </w:pPr>
      <w:r w:rsidRPr="00AE7FEE">
        <w:rPr>
          <w:rFonts w:ascii="Arial Unicode MS" w:hAnsi="Arial Unicode MS" w:hint="eastAsia"/>
          <w:b/>
          <w:color w:val="990000"/>
        </w:rPr>
        <w:t>》</w:t>
      </w:r>
      <w:r w:rsidR="00E04C0F" w:rsidRPr="00E04C0F">
        <w:rPr>
          <w:rFonts w:ascii="Arial Unicode MS" w:hAnsi="Arial Unicode MS" w:hint="eastAsia"/>
          <w:color w:val="990000"/>
        </w:rPr>
        <w:t>第三章</w:t>
      </w:r>
      <w:r w:rsidR="00E04C0F">
        <w:rPr>
          <w:rFonts w:ascii="Arial Unicode MS" w:hAnsi="Arial Unicode MS" w:hint="eastAsia"/>
          <w:color w:val="990000"/>
        </w:rPr>
        <w:t xml:space="preserve">　</w:t>
      </w:r>
      <w:hyperlink w:anchor="_第四編__家事非訟程序_2" w:history="1">
        <w:r w:rsidR="00E04C0F" w:rsidRPr="00E71771">
          <w:rPr>
            <w:rStyle w:val="a3"/>
            <w:rFonts w:ascii="Arial Unicode MS" w:hAnsi="Arial Unicode MS" w:hint="eastAsia"/>
          </w:rPr>
          <w:t>親子非訟事件</w:t>
        </w:r>
      </w:hyperlink>
      <w:r w:rsidR="00E04C0F">
        <w:rPr>
          <w:rFonts w:ascii="Arial Unicode MS" w:hAnsi="Arial Unicode MS" w:hint="eastAsia"/>
          <w:color w:val="990000"/>
        </w:rPr>
        <w:t xml:space="preserve">　</w:t>
      </w:r>
      <w:r w:rsidR="00E04C0F" w:rsidRPr="00E04C0F">
        <w:rPr>
          <w:rFonts w:ascii="Arial Unicode MS" w:hAnsi="Arial Unicode MS" w:hint="eastAsia"/>
          <w:color w:val="990000"/>
        </w:rPr>
        <w:t>§</w:t>
      </w:r>
      <w:r w:rsidR="00E04C0F" w:rsidRPr="00E04C0F">
        <w:rPr>
          <w:rFonts w:ascii="Arial Unicode MS" w:hAnsi="Arial Unicode MS" w:hint="eastAsia"/>
          <w:color w:val="990000"/>
        </w:rPr>
        <w:t>104</w:t>
      </w:r>
    </w:p>
    <w:p w14:paraId="57CC4C1E" w14:textId="77777777" w:rsidR="00E04C0F" w:rsidRPr="00E04C0F" w:rsidRDefault="00AE7FEE" w:rsidP="00E04C0F">
      <w:pPr>
        <w:ind w:leftChars="59" w:left="118"/>
        <w:rPr>
          <w:rFonts w:ascii="Arial Unicode MS" w:hAnsi="Arial Unicode MS"/>
          <w:color w:val="990000"/>
        </w:rPr>
      </w:pPr>
      <w:r w:rsidRPr="00AE7FEE">
        <w:rPr>
          <w:rFonts w:ascii="Arial Unicode MS" w:hAnsi="Arial Unicode MS" w:hint="eastAsia"/>
          <w:b/>
          <w:color w:val="990000"/>
        </w:rPr>
        <w:t>》</w:t>
      </w:r>
      <w:r w:rsidR="00E04C0F" w:rsidRPr="00E04C0F">
        <w:rPr>
          <w:rFonts w:ascii="Arial Unicode MS" w:hAnsi="Arial Unicode MS" w:hint="eastAsia"/>
          <w:color w:val="990000"/>
        </w:rPr>
        <w:t>第四章</w:t>
      </w:r>
      <w:r w:rsidR="00E04C0F">
        <w:rPr>
          <w:rFonts w:ascii="Arial Unicode MS" w:hAnsi="Arial Unicode MS" w:hint="eastAsia"/>
          <w:color w:val="990000"/>
        </w:rPr>
        <w:t xml:space="preserve">　</w:t>
      </w:r>
      <w:hyperlink w:anchor="_第四編__家事非訟程序_3" w:history="1">
        <w:r w:rsidR="00E04C0F" w:rsidRPr="00E71771">
          <w:rPr>
            <w:rStyle w:val="a3"/>
            <w:rFonts w:ascii="Arial Unicode MS" w:hAnsi="Arial Unicode MS" w:hint="eastAsia"/>
          </w:rPr>
          <w:t>收養事件</w:t>
        </w:r>
      </w:hyperlink>
      <w:r w:rsidR="00E04C0F">
        <w:rPr>
          <w:rFonts w:ascii="Arial Unicode MS" w:hAnsi="Arial Unicode MS" w:hint="eastAsia"/>
          <w:color w:val="990000"/>
        </w:rPr>
        <w:t xml:space="preserve">　</w:t>
      </w:r>
      <w:r w:rsidR="00E04C0F" w:rsidRPr="00E04C0F">
        <w:rPr>
          <w:rFonts w:ascii="Arial Unicode MS" w:hAnsi="Arial Unicode MS" w:hint="eastAsia"/>
          <w:color w:val="990000"/>
        </w:rPr>
        <w:t>§</w:t>
      </w:r>
      <w:r w:rsidR="00E04C0F" w:rsidRPr="00E04C0F">
        <w:rPr>
          <w:rFonts w:ascii="Arial Unicode MS" w:hAnsi="Arial Unicode MS" w:hint="eastAsia"/>
          <w:color w:val="990000"/>
        </w:rPr>
        <w:t>114</w:t>
      </w:r>
    </w:p>
    <w:p w14:paraId="53910C30" w14:textId="77777777" w:rsidR="00E04C0F" w:rsidRPr="00E04C0F" w:rsidRDefault="00AE7FEE" w:rsidP="00E04C0F">
      <w:pPr>
        <w:ind w:leftChars="59" w:left="118"/>
        <w:rPr>
          <w:rFonts w:ascii="Arial Unicode MS" w:hAnsi="Arial Unicode MS"/>
          <w:color w:val="990000"/>
        </w:rPr>
      </w:pPr>
      <w:r w:rsidRPr="00AE7FEE">
        <w:rPr>
          <w:rFonts w:ascii="Arial Unicode MS" w:hAnsi="Arial Unicode MS" w:hint="eastAsia"/>
          <w:b/>
          <w:color w:val="990000"/>
        </w:rPr>
        <w:t>》</w:t>
      </w:r>
      <w:r w:rsidR="00E04C0F" w:rsidRPr="00E04C0F">
        <w:rPr>
          <w:rFonts w:ascii="Arial Unicode MS" w:hAnsi="Arial Unicode MS" w:hint="eastAsia"/>
          <w:color w:val="990000"/>
        </w:rPr>
        <w:t>第五章</w:t>
      </w:r>
      <w:r w:rsidR="00E04C0F">
        <w:rPr>
          <w:rFonts w:ascii="Arial Unicode MS" w:hAnsi="Arial Unicode MS" w:hint="eastAsia"/>
          <w:color w:val="990000"/>
        </w:rPr>
        <w:t xml:space="preserve">　</w:t>
      </w:r>
      <w:hyperlink w:anchor="_第四編__家事非訟程序_4" w:history="1">
        <w:r w:rsidR="00E04C0F" w:rsidRPr="00E71771">
          <w:rPr>
            <w:rStyle w:val="a3"/>
            <w:rFonts w:ascii="Arial Unicode MS" w:hAnsi="Arial Unicode MS" w:hint="eastAsia"/>
          </w:rPr>
          <w:t>未成年人監護事件</w:t>
        </w:r>
      </w:hyperlink>
      <w:r w:rsidR="00E04C0F">
        <w:rPr>
          <w:rFonts w:ascii="Arial Unicode MS" w:hAnsi="Arial Unicode MS" w:hint="eastAsia"/>
          <w:color w:val="990000"/>
        </w:rPr>
        <w:t xml:space="preserve">　</w:t>
      </w:r>
      <w:r w:rsidR="00E04C0F" w:rsidRPr="00E04C0F">
        <w:rPr>
          <w:rFonts w:ascii="Arial Unicode MS" w:hAnsi="Arial Unicode MS" w:hint="eastAsia"/>
          <w:color w:val="990000"/>
        </w:rPr>
        <w:t>§</w:t>
      </w:r>
      <w:r w:rsidR="00E04C0F" w:rsidRPr="00E04C0F">
        <w:rPr>
          <w:rFonts w:ascii="Arial Unicode MS" w:hAnsi="Arial Unicode MS" w:hint="eastAsia"/>
          <w:color w:val="990000"/>
        </w:rPr>
        <w:t>120</w:t>
      </w:r>
    </w:p>
    <w:p w14:paraId="7E8D7FD9" w14:textId="77777777" w:rsidR="00E04C0F" w:rsidRPr="00E04C0F" w:rsidRDefault="00AE7FEE" w:rsidP="00E04C0F">
      <w:pPr>
        <w:ind w:leftChars="59" w:left="118"/>
        <w:rPr>
          <w:rFonts w:ascii="Arial Unicode MS" w:hAnsi="Arial Unicode MS"/>
          <w:color w:val="990000"/>
        </w:rPr>
      </w:pPr>
      <w:r w:rsidRPr="00AE7FEE">
        <w:rPr>
          <w:rFonts w:ascii="Arial Unicode MS" w:hAnsi="Arial Unicode MS" w:hint="eastAsia"/>
          <w:b/>
          <w:color w:val="990000"/>
        </w:rPr>
        <w:t>》</w:t>
      </w:r>
      <w:r w:rsidR="00E04C0F" w:rsidRPr="00E04C0F">
        <w:rPr>
          <w:rFonts w:ascii="Arial Unicode MS" w:hAnsi="Arial Unicode MS" w:hint="eastAsia"/>
          <w:color w:val="990000"/>
        </w:rPr>
        <w:t>第六章</w:t>
      </w:r>
      <w:r w:rsidR="00E04C0F">
        <w:rPr>
          <w:rFonts w:ascii="Arial Unicode MS" w:hAnsi="Arial Unicode MS" w:hint="eastAsia"/>
          <w:color w:val="990000"/>
        </w:rPr>
        <w:t xml:space="preserve">　</w:t>
      </w:r>
      <w:hyperlink w:anchor="_第四編__家事非訟程序_5" w:history="1">
        <w:r w:rsidR="00E04C0F" w:rsidRPr="00E71771">
          <w:rPr>
            <w:rStyle w:val="a3"/>
            <w:rFonts w:ascii="Arial Unicode MS" w:hAnsi="Arial Unicode MS" w:hint="eastAsia"/>
          </w:rPr>
          <w:t>親屬間扶養事件</w:t>
        </w:r>
      </w:hyperlink>
      <w:r w:rsidR="00E04C0F">
        <w:rPr>
          <w:rFonts w:ascii="Arial Unicode MS" w:hAnsi="Arial Unicode MS" w:hint="eastAsia"/>
          <w:color w:val="990000"/>
        </w:rPr>
        <w:t xml:space="preserve">　</w:t>
      </w:r>
      <w:r w:rsidR="00E04C0F" w:rsidRPr="00E04C0F">
        <w:rPr>
          <w:rFonts w:ascii="Arial Unicode MS" w:hAnsi="Arial Unicode MS" w:hint="eastAsia"/>
          <w:color w:val="990000"/>
        </w:rPr>
        <w:t>§</w:t>
      </w:r>
      <w:r w:rsidR="00E04C0F" w:rsidRPr="00E04C0F">
        <w:rPr>
          <w:rFonts w:ascii="Arial Unicode MS" w:hAnsi="Arial Unicode MS" w:hint="eastAsia"/>
          <w:color w:val="990000"/>
        </w:rPr>
        <w:t>125</w:t>
      </w:r>
    </w:p>
    <w:p w14:paraId="156EB60D" w14:textId="77777777" w:rsidR="00E04C0F" w:rsidRPr="00E04C0F" w:rsidRDefault="00AE7FEE" w:rsidP="00E04C0F">
      <w:pPr>
        <w:ind w:leftChars="59" w:left="118"/>
        <w:rPr>
          <w:rFonts w:ascii="Arial Unicode MS" w:hAnsi="Arial Unicode MS"/>
          <w:color w:val="990000"/>
        </w:rPr>
      </w:pPr>
      <w:r w:rsidRPr="00AE7FEE">
        <w:rPr>
          <w:rFonts w:ascii="Arial Unicode MS" w:hAnsi="Arial Unicode MS" w:hint="eastAsia"/>
          <w:b/>
          <w:color w:val="990000"/>
        </w:rPr>
        <w:t>》</w:t>
      </w:r>
      <w:r w:rsidR="00E04C0F" w:rsidRPr="00E04C0F">
        <w:rPr>
          <w:rFonts w:ascii="Arial Unicode MS" w:hAnsi="Arial Unicode MS" w:hint="eastAsia"/>
          <w:color w:val="990000"/>
        </w:rPr>
        <w:t>第七章</w:t>
      </w:r>
      <w:r w:rsidR="00E04C0F">
        <w:rPr>
          <w:rFonts w:ascii="Arial Unicode MS" w:hAnsi="Arial Unicode MS" w:hint="eastAsia"/>
          <w:color w:val="990000"/>
        </w:rPr>
        <w:t xml:space="preserve">　</w:t>
      </w:r>
      <w:hyperlink w:anchor="_第四編__家事非訟程序_6" w:history="1">
        <w:r w:rsidR="00E04C0F" w:rsidRPr="00E71771">
          <w:rPr>
            <w:rStyle w:val="a3"/>
            <w:rFonts w:ascii="Arial Unicode MS" w:hAnsi="Arial Unicode MS" w:hint="eastAsia"/>
          </w:rPr>
          <w:t>繼承事件</w:t>
        </w:r>
      </w:hyperlink>
      <w:r w:rsidR="00E04C0F">
        <w:rPr>
          <w:rFonts w:ascii="Arial Unicode MS" w:hAnsi="Arial Unicode MS" w:hint="eastAsia"/>
          <w:color w:val="990000"/>
        </w:rPr>
        <w:t xml:space="preserve">　</w:t>
      </w:r>
      <w:r w:rsidR="00E04C0F" w:rsidRPr="00E04C0F">
        <w:rPr>
          <w:rFonts w:ascii="Arial Unicode MS" w:hAnsi="Arial Unicode MS" w:hint="eastAsia"/>
          <w:color w:val="990000"/>
        </w:rPr>
        <w:t>§</w:t>
      </w:r>
      <w:r w:rsidR="00E04C0F" w:rsidRPr="00E04C0F">
        <w:rPr>
          <w:rFonts w:ascii="Arial Unicode MS" w:hAnsi="Arial Unicode MS" w:hint="eastAsia"/>
          <w:color w:val="990000"/>
        </w:rPr>
        <w:t>127</w:t>
      </w:r>
    </w:p>
    <w:p w14:paraId="534ABAE8" w14:textId="77777777" w:rsidR="00E04C0F" w:rsidRPr="00E04C0F" w:rsidRDefault="00AE7FEE" w:rsidP="00E04C0F">
      <w:pPr>
        <w:ind w:leftChars="59" w:left="118"/>
        <w:rPr>
          <w:rFonts w:ascii="Arial Unicode MS" w:hAnsi="Arial Unicode MS"/>
          <w:color w:val="990000"/>
        </w:rPr>
      </w:pPr>
      <w:r w:rsidRPr="00AE7FEE">
        <w:rPr>
          <w:rFonts w:ascii="Arial Unicode MS" w:hAnsi="Arial Unicode MS" w:hint="eastAsia"/>
          <w:b/>
          <w:color w:val="990000"/>
        </w:rPr>
        <w:t>》</w:t>
      </w:r>
      <w:r w:rsidR="00E04C0F" w:rsidRPr="00E04C0F">
        <w:rPr>
          <w:rFonts w:ascii="Arial Unicode MS" w:hAnsi="Arial Unicode MS" w:hint="eastAsia"/>
          <w:color w:val="990000"/>
        </w:rPr>
        <w:t>第八章</w:t>
      </w:r>
      <w:r w:rsidR="00E04C0F">
        <w:rPr>
          <w:rFonts w:ascii="Arial Unicode MS" w:hAnsi="Arial Unicode MS" w:hint="eastAsia"/>
          <w:color w:val="990000"/>
        </w:rPr>
        <w:t xml:space="preserve">　</w:t>
      </w:r>
      <w:hyperlink w:anchor="_第四編__家事非訟程序_7" w:history="1">
        <w:r w:rsidR="00E04C0F" w:rsidRPr="00E71771">
          <w:rPr>
            <w:rStyle w:val="a3"/>
            <w:rFonts w:ascii="Arial Unicode MS" w:hAnsi="Arial Unicode MS" w:hint="eastAsia"/>
          </w:rPr>
          <w:t>失蹤人財產管理事件</w:t>
        </w:r>
      </w:hyperlink>
      <w:r w:rsidR="00E04C0F">
        <w:rPr>
          <w:rFonts w:ascii="Arial Unicode MS" w:hAnsi="Arial Unicode MS" w:hint="eastAsia"/>
          <w:color w:val="990000"/>
        </w:rPr>
        <w:t xml:space="preserve">　</w:t>
      </w:r>
      <w:r w:rsidR="00E04C0F" w:rsidRPr="00E04C0F">
        <w:rPr>
          <w:rFonts w:ascii="Arial Unicode MS" w:hAnsi="Arial Unicode MS" w:hint="eastAsia"/>
          <w:color w:val="990000"/>
        </w:rPr>
        <w:t>§</w:t>
      </w:r>
      <w:r w:rsidR="00E04C0F" w:rsidRPr="00E04C0F">
        <w:rPr>
          <w:rFonts w:ascii="Arial Unicode MS" w:hAnsi="Arial Unicode MS" w:hint="eastAsia"/>
          <w:color w:val="990000"/>
        </w:rPr>
        <w:t>142</w:t>
      </w:r>
    </w:p>
    <w:p w14:paraId="74F13A3C" w14:textId="77777777" w:rsidR="00E04C0F" w:rsidRPr="00E04C0F" w:rsidRDefault="00AE7FEE" w:rsidP="00E04C0F">
      <w:pPr>
        <w:ind w:leftChars="59" w:left="118"/>
        <w:rPr>
          <w:rFonts w:ascii="Arial Unicode MS" w:hAnsi="Arial Unicode MS"/>
          <w:color w:val="990000"/>
        </w:rPr>
      </w:pPr>
      <w:r w:rsidRPr="00AE7FEE">
        <w:rPr>
          <w:rFonts w:ascii="Arial Unicode MS" w:hAnsi="Arial Unicode MS" w:hint="eastAsia"/>
          <w:b/>
          <w:color w:val="990000"/>
        </w:rPr>
        <w:t>》</w:t>
      </w:r>
      <w:r w:rsidR="00E04C0F" w:rsidRPr="00E04C0F">
        <w:rPr>
          <w:rFonts w:ascii="Arial Unicode MS" w:hAnsi="Arial Unicode MS" w:hint="eastAsia"/>
          <w:color w:val="990000"/>
        </w:rPr>
        <w:t>第九章</w:t>
      </w:r>
      <w:r w:rsidR="00E04C0F">
        <w:rPr>
          <w:rFonts w:ascii="Arial Unicode MS" w:hAnsi="Arial Unicode MS" w:hint="eastAsia"/>
          <w:color w:val="990000"/>
        </w:rPr>
        <w:t xml:space="preserve">　</w:t>
      </w:r>
      <w:hyperlink w:anchor="_第四編__家事非訟程序_8" w:history="1">
        <w:r w:rsidR="00E04C0F" w:rsidRPr="00E71771">
          <w:rPr>
            <w:rStyle w:val="a3"/>
            <w:rFonts w:ascii="Arial Unicode MS" w:hAnsi="Arial Unicode MS" w:hint="eastAsia"/>
          </w:rPr>
          <w:t>宣告死亡事件</w:t>
        </w:r>
      </w:hyperlink>
      <w:r w:rsidR="00E04C0F">
        <w:rPr>
          <w:rFonts w:ascii="Arial Unicode MS" w:hAnsi="Arial Unicode MS" w:hint="eastAsia"/>
          <w:color w:val="990000"/>
        </w:rPr>
        <w:t xml:space="preserve">　</w:t>
      </w:r>
      <w:r w:rsidR="00E04C0F" w:rsidRPr="00E04C0F">
        <w:rPr>
          <w:rFonts w:ascii="Arial Unicode MS" w:hAnsi="Arial Unicode MS" w:hint="eastAsia"/>
          <w:color w:val="990000"/>
        </w:rPr>
        <w:t>§</w:t>
      </w:r>
      <w:r w:rsidR="00E04C0F" w:rsidRPr="00E04C0F">
        <w:rPr>
          <w:rFonts w:ascii="Arial Unicode MS" w:hAnsi="Arial Unicode MS" w:hint="eastAsia"/>
          <w:color w:val="990000"/>
        </w:rPr>
        <w:t>154</w:t>
      </w:r>
    </w:p>
    <w:p w14:paraId="6553F579" w14:textId="77777777" w:rsidR="00E04C0F" w:rsidRPr="00E04C0F" w:rsidRDefault="00AE7FEE" w:rsidP="00E04C0F">
      <w:pPr>
        <w:ind w:leftChars="59" w:left="118"/>
        <w:rPr>
          <w:rFonts w:ascii="Arial Unicode MS" w:hAnsi="Arial Unicode MS"/>
          <w:color w:val="990000"/>
        </w:rPr>
      </w:pPr>
      <w:r w:rsidRPr="00AE7FEE">
        <w:rPr>
          <w:rFonts w:ascii="Arial Unicode MS" w:hAnsi="Arial Unicode MS" w:hint="eastAsia"/>
          <w:b/>
          <w:color w:val="990000"/>
        </w:rPr>
        <w:t>》</w:t>
      </w:r>
      <w:r w:rsidR="00E04C0F" w:rsidRPr="00E04C0F">
        <w:rPr>
          <w:rFonts w:ascii="Arial Unicode MS" w:hAnsi="Arial Unicode MS" w:hint="eastAsia"/>
          <w:color w:val="990000"/>
        </w:rPr>
        <w:t>第十章</w:t>
      </w:r>
      <w:r w:rsidR="00E04C0F">
        <w:rPr>
          <w:rFonts w:ascii="Arial Unicode MS" w:hAnsi="Arial Unicode MS" w:hint="eastAsia"/>
          <w:color w:val="990000"/>
        </w:rPr>
        <w:t xml:space="preserve">　</w:t>
      </w:r>
      <w:hyperlink w:anchor="_第四編__家事非訟程序_9" w:history="1">
        <w:r w:rsidR="00E04C0F" w:rsidRPr="00E71771">
          <w:rPr>
            <w:rStyle w:val="a3"/>
            <w:rFonts w:ascii="Arial Unicode MS" w:hAnsi="Arial Unicode MS" w:hint="eastAsia"/>
          </w:rPr>
          <w:t>監護宣告事件</w:t>
        </w:r>
      </w:hyperlink>
      <w:r w:rsidR="00E04C0F">
        <w:rPr>
          <w:rFonts w:ascii="Arial Unicode MS" w:hAnsi="Arial Unicode MS" w:hint="eastAsia"/>
          <w:color w:val="990000"/>
        </w:rPr>
        <w:t xml:space="preserve">　</w:t>
      </w:r>
      <w:r w:rsidR="00E04C0F" w:rsidRPr="00E04C0F">
        <w:rPr>
          <w:rFonts w:ascii="Arial Unicode MS" w:hAnsi="Arial Unicode MS" w:hint="eastAsia"/>
          <w:color w:val="990000"/>
        </w:rPr>
        <w:t>§</w:t>
      </w:r>
      <w:r w:rsidR="00E04C0F" w:rsidRPr="00E04C0F">
        <w:rPr>
          <w:rFonts w:ascii="Arial Unicode MS" w:hAnsi="Arial Unicode MS" w:hint="eastAsia"/>
          <w:color w:val="990000"/>
        </w:rPr>
        <w:t>164</w:t>
      </w:r>
    </w:p>
    <w:p w14:paraId="60FD0F87" w14:textId="77777777" w:rsidR="00E04C0F" w:rsidRPr="00E04C0F" w:rsidRDefault="00AE7FEE" w:rsidP="00E04C0F">
      <w:pPr>
        <w:ind w:leftChars="59" w:left="118"/>
        <w:rPr>
          <w:rFonts w:ascii="Arial Unicode MS" w:hAnsi="Arial Unicode MS"/>
          <w:color w:val="990000"/>
        </w:rPr>
      </w:pPr>
      <w:r w:rsidRPr="00AE7FEE">
        <w:rPr>
          <w:rFonts w:ascii="Arial Unicode MS" w:hAnsi="Arial Unicode MS" w:hint="eastAsia"/>
          <w:b/>
          <w:color w:val="990000"/>
        </w:rPr>
        <w:t>》</w:t>
      </w:r>
      <w:r w:rsidR="00E04C0F" w:rsidRPr="00E04C0F">
        <w:rPr>
          <w:rFonts w:ascii="Arial Unicode MS" w:hAnsi="Arial Unicode MS" w:hint="eastAsia"/>
          <w:color w:val="990000"/>
        </w:rPr>
        <w:t>第十一章</w:t>
      </w:r>
      <w:r w:rsidR="00E04C0F">
        <w:rPr>
          <w:rFonts w:ascii="Arial Unicode MS" w:hAnsi="Arial Unicode MS" w:hint="eastAsia"/>
          <w:color w:val="990000"/>
        </w:rPr>
        <w:t xml:space="preserve">　</w:t>
      </w:r>
      <w:hyperlink w:anchor="_第四編__家事非訟程序_10" w:history="1">
        <w:r w:rsidR="00E04C0F" w:rsidRPr="00E71771">
          <w:rPr>
            <w:rStyle w:val="a3"/>
            <w:rFonts w:ascii="Arial Unicode MS" w:hAnsi="Arial Unicode MS" w:hint="eastAsia"/>
          </w:rPr>
          <w:t>輔助宣告事件</w:t>
        </w:r>
      </w:hyperlink>
      <w:r w:rsidR="00E04C0F">
        <w:rPr>
          <w:rFonts w:ascii="Arial Unicode MS" w:hAnsi="Arial Unicode MS" w:hint="eastAsia"/>
          <w:color w:val="990000"/>
        </w:rPr>
        <w:t xml:space="preserve">　</w:t>
      </w:r>
      <w:r w:rsidR="00E04C0F" w:rsidRPr="00E04C0F">
        <w:rPr>
          <w:rFonts w:ascii="Arial Unicode MS" w:hAnsi="Arial Unicode MS" w:hint="eastAsia"/>
          <w:color w:val="990000"/>
        </w:rPr>
        <w:t>§</w:t>
      </w:r>
      <w:r w:rsidR="00E04C0F" w:rsidRPr="00E04C0F">
        <w:rPr>
          <w:rFonts w:ascii="Arial Unicode MS" w:hAnsi="Arial Unicode MS" w:hint="eastAsia"/>
          <w:color w:val="990000"/>
        </w:rPr>
        <w:t>177</w:t>
      </w:r>
    </w:p>
    <w:p w14:paraId="67498F73" w14:textId="77777777" w:rsidR="00E04C0F" w:rsidRPr="00E04C0F" w:rsidRDefault="00AE7FEE" w:rsidP="00E04C0F">
      <w:pPr>
        <w:ind w:leftChars="59" w:left="118"/>
        <w:rPr>
          <w:rFonts w:ascii="Arial Unicode MS" w:hAnsi="Arial Unicode MS"/>
          <w:color w:val="990000"/>
        </w:rPr>
      </w:pPr>
      <w:r w:rsidRPr="00AE7FEE">
        <w:rPr>
          <w:rFonts w:ascii="Arial Unicode MS" w:hAnsi="Arial Unicode MS" w:hint="eastAsia"/>
          <w:b/>
          <w:color w:val="990000"/>
        </w:rPr>
        <w:lastRenderedPageBreak/>
        <w:t>》</w:t>
      </w:r>
      <w:r w:rsidR="00E04C0F" w:rsidRPr="00E04C0F">
        <w:rPr>
          <w:rFonts w:ascii="Arial Unicode MS" w:hAnsi="Arial Unicode MS" w:hint="eastAsia"/>
          <w:color w:val="990000"/>
        </w:rPr>
        <w:t>第十二章</w:t>
      </w:r>
      <w:r w:rsidR="00E04C0F">
        <w:rPr>
          <w:rFonts w:ascii="Arial Unicode MS" w:hAnsi="Arial Unicode MS" w:hint="eastAsia"/>
          <w:color w:val="990000"/>
        </w:rPr>
        <w:t xml:space="preserve">　</w:t>
      </w:r>
      <w:hyperlink w:anchor="_第四編__家事非訟程序_11" w:history="1">
        <w:r w:rsidR="00E04C0F" w:rsidRPr="00E71771">
          <w:rPr>
            <w:rStyle w:val="a3"/>
            <w:rFonts w:ascii="Arial Unicode MS" w:hAnsi="Arial Unicode MS" w:hint="eastAsia"/>
          </w:rPr>
          <w:t>親屬會議事件</w:t>
        </w:r>
      </w:hyperlink>
      <w:r w:rsidR="00E04C0F">
        <w:rPr>
          <w:rFonts w:ascii="Arial Unicode MS" w:hAnsi="Arial Unicode MS" w:hint="eastAsia"/>
          <w:color w:val="990000"/>
        </w:rPr>
        <w:t xml:space="preserve">　</w:t>
      </w:r>
      <w:r w:rsidR="00E04C0F" w:rsidRPr="00E04C0F">
        <w:rPr>
          <w:rFonts w:ascii="Arial Unicode MS" w:hAnsi="Arial Unicode MS" w:hint="eastAsia"/>
          <w:color w:val="990000"/>
        </w:rPr>
        <w:t>§</w:t>
      </w:r>
      <w:r w:rsidR="00E04C0F" w:rsidRPr="00E04C0F">
        <w:rPr>
          <w:rFonts w:ascii="Arial Unicode MS" w:hAnsi="Arial Unicode MS" w:hint="eastAsia"/>
          <w:color w:val="990000"/>
        </w:rPr>
        <w:t>181</w:t>
      </w:r>
    </w:p>
    <w:p w14:paraId="0C110DB7" w14:textId="77777777" w:rsidR="00E04C0F" w:rsidRPr="00E04C0F" w:rsidRDefault="00AE7FEE" w:rsidP="00E04C0F">
      <w:pPr>
        <w:ind w:leftChars="59" w:left="118"/>
        <w:rPr>
          <w:rFonts w:ascii="Arial Unicode MS" w:hAnsi="Arial Unicode MS"/>
          <w:color w:val="990000"/>
        </w:rPr>
      </w:pPr>
      <w:r w:rsidRPr="00AE7FEE">
        <w:rPr>
          <w:rFonts w:ascii="Arial Unicode MS" w:hAnsi="Arial Unicode MS" w:hint="eastAsia"/>
          <w:b/>
          <w:color w:val="990000"/>
        </w:rPr>
        <w:t>》</w:t>
      </w:r>
      <w:r w:rsidR="00E04C0F" w:rsidRPr="00E04C0F">
        <w:rPr>
          <w:rFonts w:ascii="Arial Unicode MS" w:hAnsi="Arial Unicode MS" w:hint="eastAsia"/>
          <w:color w:val="990000"/>
        </w:rPr>
        <w:t>第十三章</w:t>
      </w:r>
      <w:r w:rsidR="00E04C0F">
        <w:rPr>
          <w:rFonts w:ascii="Arial Unicode MS" w:hAnsi="Arial Unicode MS" w:hint="eastAsia"/>
          <w:color w:val="990000"/>
        </w:rPr>
        <w:t xml:space="preserve">　</w:t>
      </w:r>
      <w:hyperlink w:anchor="_第四編__家事非訟程序_12" w:history="1">
        <w:r w:rsidR="00E04C0F" w:rsidRPr="00E71771">
          <w:rPr>
            <w:rStyle w:val="a3"/>
            <w:rFonts w:ascii="Arial Unicode MS" w:hAnsi="Arial Unicode MS" w:hint="eastAsia"/>
          </w:rPr>
          <w:t>保護安置事件</w:t>
        </w:r>
      </w:hyperlink>
      <w:r w:rsidR="00E04C0F">
        <w:rPr>
          <w:rFonts w:ascii="Arial Unicode MS" w:hAnsi="Arial Unicode MS" w:hint="eastAsia"/>
          <w:color w:val="990000"/>
        </w:rPr>
        <w:t xml:space="preserve">　</w:t>
      </w:r>
      <w:r w:rsidR="00E04C0F" w:rsidRPr="00E04C0F">
        <w:rPr>
          <w:rFonts w:ascii="Arial Unicode MS" w:hAnsi="Arial Unicode MS" w:hint="eastAsia"/>
          <w:color w:val="990000"/>
        </w:rPr>
        <w:t>§</w:t>
      </w:r>
      <w:r w:rsidR="00E04C0F" w:rsidRPr="00E04C0F">
        <w:rPr>
          <w:rFonts w:ascii="Arial Unicode MS" w:hAnsi="Arial Unicode MS" w:hint="eastAsia"/>
          <w:color w:val="990000"/>
        </w:rPr>
        <w:t>184</w:t>
      </w:r>
    </w:p>
    <w:p w14:paraId="0547DE48" w14:textId="77777777" w:rsidR="00AE7FEE" w:rsidRDefault="00E04C0F" w:rsidP="00E04C0F">
      <w:pPr>
        <w:ind w:leftChars="59" w:left="118"/>
        <w:rPr>
          <w:rFonts w:ascii="Arial Unicode MS" w:hAnsi="Arial Unicode MS"/>
          <w:color w:val="990000"/>
        </w:rPr>
      </w:pPr>
      <w:bookmarkStart w:id="3" w:name="a章節索引5"/>
      <w:bookmarkEnd w:id="3"/>
      <w:r w:rsidRPr="00E04C0F">
        <w:rPr>
          <w:rFonts w:ascii="Arial Unicode MS" w:hAnsi="Arial Unicode MS" w:hint="eastAsia"/>
          <w:color w:val="990000"/>
        </w:rPr>
        <w:t>第五編</w:t>
      </w:r>
      <w:r>
        <w:rPr>
          <w:rFonts w:ascii="Arial Unicode MS" w:hAnsi="Arial Unicode MS" w:hint="eastAsia"/>
          <w:color w:val="990000"/>
        </w:rPr>
        <w:t xml:space="preserve">　</w:t>
      </w:r>
      <w:r w:rsidRPr="00E04C0F">
        <w:rPr>
          <w:rFonts w:ascii="Arial Unicode MS" w:hAnsi="Arial Unicode MS" w:hint="eastAsia"/>
          <w:color w:val="990000"/>
        </w:rPr>
        <w:t>履行之確保及執行</w:t>
      </w:r>
    </w:p>
    <w:p w14:paraId="3127177F" w14:textId="77777777" w:rsidR="00E04C0F" w:rsidRPr="00E04C0F" w:rsidRDefault="00AE7FEE" w:rsidP="00E04C0F">
      <w:pPr>
        <w:ind w:leftChars="59" w:left="118"/>
        <w:rPr>
          <w:rFonts w:ascii="Arial Unicode MS" w:hAnsi="Arial Unicode MS"/>
          <w:color w:val="990000"/>
        </w:rPr>
      </w:pPr>
      <w:r w:rsidRPr="00AE7FEE">
        <w:rPr>
          <w:rFonts w:ascii="Arial Unicode MS" w:hAnsi="Arial Unicode MS" w:hint="eastAsia"/>
          <w:b/>
          <w:color w:val="990000"/>
        </w:rPr>
        <w:t>》</w:t>
      </w:r>
      <w:r w:rsidR="00E04C0F" w:rsidRPr="00E04C0F">
        <w:rPr>
          <w:rFonts w:ascii="Arial Unicode MS" w:hAnsi="Arial Unicode MS" w:hint="eastAsia"/>
          <w:color w:val="990000"/>
        </w:rPr>
        <w:t>第一章</w:t>
      </w:r>
      <w:r w:rsidR="00E04C0F">
        <w:rPr>
          <w:rFonts w:ascii="Arial Unicode MS" w:hAnsi="Arial Unicode MS" w:hint="eastAsia"/>
          <w:color w:val="990000"/>
        </w:rPr>
        <w:t xml:space="preserve">　</w:t>
      </w:r>
      <w:hyperlink w:anchor="_第五編__履行之確保及執行" w:history="1">
        <w:r w:rsidR="00E04C0F" w:rsidRPr="00E71771">
          <w:rPr>
            <w:rStyle w:val="a3"/>
            <w:rFonts w:ascii="Arial Unicode MS" w:hAnsi="Arial Unicode MS" w:hint="eastAsia"/>
          </w:rPr>
          <w:t>通則</w:t>
        </w:r>
      </w:hyperlink>
      <w:r w:rsidR="00E04C0F">
        <w:rPr>
          <w:rFonts w:ascii="Arial Unicode MS" w:hAnsi="Arial Unicode MS" w:hint="eastAsia"/>
          <w:color w:val="990000"/>
        </w:rPr>
        <w:t xml:space="preserve">　</w:t>
      </w:r>
      <w:r w:rsidR="00E04C0F" w:rsidRPr="00E04C0F">
        <w:rPr>
          <w:rFonts w:ascii="Arial Unicode MS" w:hAnsi="Arial Unicode MS" w:hint="eastAsia"/>
          <w:color w:val="990000"/>
        </w:rPr>
        <w:t>§</w:t>
      </w:r>
      <w:r w:rsidR="00E04C0F" w:rsidRPr="00E04C0F">
        <w:rPr>
          <w:rFonts w:ascii="Arial Unicode MS" w:hAnsi="Arial Unicode MS" w:hint="eastAsia"/>
          <w:color w:val="990000"/>
        </w:rPr>
        <w:t>186</w:t>
      </w:r>
    </w:p>
    <w:p w14:paraId="43BD2479" w14:textId="77777777" w:rsidR="00E04C0F" w:rsidRPr="00E04C0F" w:rsidRDefault="00AE7FEE" w:rsidP="00E04C0F">
      <w:pPr>
        <w:ind w:leftChars="59" w:left="118"/>
        <w:rPr>
          <w:rFonts w:ascii="Arial Unicode MS" w:hAnsi="Arial Unicode MS"/>
          <w:color w:val="990000"/>
        </w:rPr>
      </w:pPr>
      <w:r w:rsidRPr="00AE7FEE">
        <w:rPr>
          <w:rFonts w:ascii="Arial Unicode MS" w:hAnsi="Arial Unicode MS" w:hint="eastAsia"/>
          <w:b/>
          <w:color w:val="990000"/>
        </w:rPr>
        <w:t>》</w:t>
      </w:r>
      <w:r w:rsidR="00E04C0F" w:rsidRPr="00E04C0F">
        <w:rPr>
          <w:rFonts w:ascii="Arial Unicode MS" w:hAnsi="Arial Unicode MS" w:hint="eastAsia"/>
          <w:color w:val="990000"/>
        </w:rPr>
        <w:t>第二章</w:t>
      </w:r>
      <w:r w:rsidR="00E04C0F">
        <w:rPr>
          <w:rFonts w:ascii="Arial Unicode MS" w:hAnsi="Arial Unicode MS" w:hint="eastAsia"/>
          <w:color w:val="990000"/>
        </w:rPr>
        <w:t xml:space="preserve">　</w:t>
      </w:r>
      <w:hyperlink w:anchor="_第五編__履行之確保及執行_1" w:history="1">
        <w:r w:rsidR="00E04C0F" w:rsidRPr="00E71771">
          <w:rPr>
            <w:rStyle w:val="a3"/>
            <w:rFonts w:ascii="Arial Unicode MS" w:hAnsi="Arial Unicode MS" w:hint="eastAsia"/>
          </w:rPr>
          <w:t>扶養費及其他費用之執行</w:t>
        </w:r>
      </w:hyperlink>
      <w:r w:rsidR="00E04C0F">
        <w:rPr>
          <w:rFonts w:ascii="Arial Unicode MS" w:hAnsi="Arial Unicode MS" w:hint="eastAsia"/>
          <w:color w:val="990000"/>
        </w:rPr>
        <w:t xml:space="preserve">　</w:t>
      </w:r>
      <w:r w:rsidR="00E04C0F" w:rsidRPr="00E04C0F">
        <w:rPr>
          <w:rFonts w:ascii="Arial Unicode MS" w:hAnsi="Arial Unicode MS" w:hint="eastAsia"/>
          <w:color w:val="990000"/>
        </w:rPr>
        <w:t>§</w:t>
      </w:r>
      <w:r w:rsidR="00E04C0F" w:rsidRPr="00E04C0F">
        <w:rPr>
          <w:rFonts w:ascii="Arial Unicode MS" w:hAnsi="Arial Unicode MS" w:hint="eastAsia"/>
          <w:color w:val="990000"/>
        </w:rPr>
        <w:t>189</w:t>
      </w:r>
    </w:p>
    <w:p w14:paraId="4A2D1EC8" w14:textId="77777777" w:rsidR="00E04C0F" w:rsidRPr="00E04C0F" w:rsidRDefault="00AE7FEE" w:rsidP="00E04C0F">
      <w:pPr>
        <w:ind w:leftChars="59" w:left="118"/>
        <w:rPr>
          <w:rFonts w:ascii="Arial Unicode MS" w:hAnsi="Arial Unicode MS"/>
          <w:color w:val="990000"/>
        </w:rPr>
      </w:pPr>
      <w:r w:rsidRPr="00AE7FEE">
        <w:rPr>
          <w:rFonts w:ascii="Arial Unicode MS" w:hAnsi="Arial Unicode MS" w:hint="eastAsia"/>
          <w:b/>
          <w:color w:val="990000"/>
        </w:rPr>
        <w:t>》</w:t>
      </w:r>
      <w:r w:rsidR="00E04C0F" w:rsidRPr="00E04C0F">
        <w:rPr>
          <w:rFonts w:ascii="Arial Unicode MS" w:hAnsi="Arial Unicode MS" w:hint="eastAsia"/>
          <w:color w:val="990000"/>
        </w:rPr>
        <w:t>第三章</w:t>
      </w:r>
      <w:r w:rsidR="00E04C0F">
        <w:rPr>
          <w:rFonts w:ascii="Arial Unicode MS" w:hAnsi="Arial Unicode MS" w:hint="eastAsia"/>
          <w:color w:val="990000"/>
        </w:rPr>
        <w:t xml:space="preserve">　</w:t>
      </w:r>
      <w:hyperlink w:anchor="_第五編__履行之確保及執行_2" w:history="1">
        <w:r w:rsidR="00E04C0F" w:rsidRPr="00E71771">
          <w:rPr>
            <w:rStyle w:val="a3"/>
            <w:rFonts w:ascii="Arial Unicode MS" w:hAnsi="Arial Unicode MS" w:hint="eastAsia"/>
          </w:rPr>
          <w:t>交付子女與子女會面交往之執行</w:t>
        </w:r>
      </w:hyperlink>
      <w:r w:rsidR="00E04C0F">
        <w:rPr>
          <w:rFonts w:ascii="Arial Unicode MS" w:hAnsi="Arial Unicode MS" w:hint="eastAsia"/>
          <w:color w:val="990000"/>
        </w:rPr>
        <w:t xml:space="preserve">　</w:t>
      </w:r>
      <w:r w:rsidR="00E04C0F" w:rsidRPr="00E04C0F">
        <w:rPr>
          <w:rFonts w:ascii="Arial Unicode MS" w:hAnsi="Arial Unicode MS" w:hint="eastAsia"/>
          <w:color w:val="990000"/>
        </w:rPr>
        <w:t>§</w:t>
      </w:r>
      <w:r w:rsidR="00E04C0F" w:rsidRPr="00E04C0F">
        <w:rPr>
          <w:rFonts w:ascii="Arial Unicode MS" w:hAnsi="Arial Unicode MS" w:hint="eastAsia"/>
          <w:color w:val="990000"/>
        </w:rPr>
        <w:t>194</w:t>
      </w:r>
    </w:p>
    <w:p w14:paraId="4002BCEB" w14:textId="77777777" w:rsidR="005A3BDD" w:rsidRPr="005A3BDD" w:rsidRDefault="00E04C0F" w:rsidP="0099154E">
      <w:pPr>
        <w:ind w:leftChars="59" w:left="118"/>
        <w:rPr>
          <w:color w:val="990000"/>
        </w:rPr>
      </w:pPr>
      <w:r w:rsidRPr="00E04C0F">
        <w:rPr>
          <w:rFonts w:ascii="Arial Unicode MS" w:hAnsi="Arial Unicode MS" w:hint="eastAsia"/>
          <w:color w:val="990000"/>
        </w:rPr>
        <w:t>第六編</w:t>
      </w:r>
      <w:r>
        <w:rPr>
          <w:rFonts w:ascii="Arial Unicode MS" w:hAnsi="Arial Unicode MS" w:hint="eastAsia"/>
          <w:color w:val="990000"/>
        </w:rPr>
        <w:t xml:space="preserve">　</w:t>
      </w:r>
      <w:hyperlink w:anchor="_第六編__附" w:history="1">
        <w:r w:rsidRPr="00E71771">
          <w:rPr>
            <w:rStyle w:val="a3"/>
            <w:rFonts w:ascii="Arial Unicode MS" w:hAnsi="Arial Unicode MS" w:hint="eastAsia"/>
          </w:rPr>
          <w:t>附則</w:t>
        </w:r>
      </w:hyperlink>
      <w:r>
        <w:rPr>
          <w:rFonts w:ascii="Arial Unicode MS" w:hAnsi="Arial Unicode MS" w:hint="eastAsia"/>
          <w:color w:val="990000"/>
        </w:rPr>
        <w:t xml:space="preserve">　</w:t>
      </w:r>
      <w:r w:rsidRPr="00E04C0F">
        <w:rPr>
          <w:rFonts w:ascii="Arial Unicode MS" w:hAnsi="Arial Unicode MS" w:hint="eastAsia"/>
          <w:color w:val="990000"/>
        </w:rPr>
        <w:t>§</w:t>
      </w:r>
      <w:r w:rsidRPr="00E04C0F">
        <w:rPr>
          <w:rFonts w:ascii="Arial Unicode MS" w:hAnsi="Arial Unicode MS" w:hint="eastAsia"/>
          <w:color w:val="990000"/>
        </w:rPr>
        <w:t>196</w:t>
      </w:r>
    </w:p>
    <w:p w14:paraId="44164A2E" w14:textId="77777777" w:rsidR="00845988" w:rsidRPr="003555EC" w:rsidRDefault="005A3BDD" w:rsidP="004201D3">
      <w:pPr>
        <w:ind w:left="119"/>
        <w:rPr>
          <w:rFonts w:ascii="Arial Unicode MS" w:hAnsi="Arial Unicode MS"/>
          <w:b/>
          <w:bCs/>
          <w:color w:val="800000"/>
        </w:rPr>
      </w:pPr>
      <w:r>
        <w:rPr>
          <w:rFonts w:ascii="Arial Unicode MS" w:hAnsi="Arial Unicode MS"/>
          <w:color w:val="808000"/>
          <w:sz w:val="18"/>
        </w:rPr>
        <w:t xml:space="preserve">　　　　　　　　　　　　　　　　　　　　　　　　　　　　　　　　　　　　　　　　　　　　　　　　　　</w:t>
      </w:r>
      <w:hyperlink w:anchor="a章節索引" w:history="1">
        <w:r w:rsidRPr="003555EC">
          <w:rPr>
            <w:rStyle w:val="a3"/>
            <w:rFonts w:ascii="Arial Unicode MS" w:hAnsi="Arial Unicode MS" w:hint="eastAsia"/>
            <w:sz w:val="18"/>
          </w:rPr>
          <w:t>回索引</w:t>
        </w:r>
      </w:hyperlink>
      <w:r w:rsidR="00940A91">
        <w:rPr>
          <w:rFonts w:ascii="Arial Unicode MS" w:hAnsi="Arial Unicode MS" w:hint="eastAsia"/>
          <w:color w:val="808000"/>
          <w:sz w:val="18"/>
        </w:rPr>
        <w:t>〉〉</w:t>
      </w:r>
    </w:p>
    <w:p w14:paraId="26289324" w14:textId="4807F668" w:rsidR="00A6011A" w:rsidRPr="00C83397" w:rsidRDefault="00736303" w:rsidP="00C83397">
      <w:pPr>
        <w:pStyle w:val="1"/>
        <w:rPr>
          <w:color w:val="990000"/>
        </w:rPr>
      </w:pPr>
      <w:r>
        <w:rPr>
          <w:color w:val="990000"/>
        </w:rPr>
        <w:t>【法規內容】</w:t>
      </w:r>
    </w:p>
    <w:p w14:paraId="7DA18A0A" w14:textId="77777777" w:rsidR="00C83397" w:rsidRPr="00C83397" w:rsidRDefault="00C83397" w:rsidP="00C83397">
      <w:pPr>
        <w:pStyle w:val="1"/>
      </w:pPr>
      <w:bookmarkStart w:id="4" w:name="_第一章__總"/>
      <w:bookmarkEnd w:id="4"/>
      <w:r w:rsidRPr="00C83397">
        <w:rPr>
          <w:rFonts w:hint="eastAsia"/>
        </w:rPr>
        <w:t>第一章　　總　則</w:t>
      </w:r>
    </w:p>
    <w:p w14:paraId="388836CB" w14:textId="77777777" w:rsidR="00736303" w:rsidRDefault="00CF7BFA" w:rsidP="00E04C0F">
      <w:pPr>
        <w:pStyle w:val="2"/>
      </w:pPr>
      <w:bookmarkStart w:id="5" w:name="a1"/>
      <w:bookmarkEnd w:id="5"/>
      <w:r>
        <w:rPr>
          <w:rFonts w:hint="eastAsia"/>
        </w:rPr>
        <w:t>第</w:t>
      </w:r>
      <w:r>
        <w:rPr>
          <w:rFonts w:hint="eastAsia"/>
        </w:rPr>
        <w:t>1</w:t>
      </w:r>
      <w:r>
        <w:rPr>
          <w:rFonts w:hint="eastAsia"/>
        </w:rPr>
        <w:t>條</w:t>
      </w:r>
      <w:r w:rsidR="00395E80" w:rsidRPr="00395E80">
        <w:rPr>
          <w:rFonts w:hint="eastAsia"/>
        </w:rPr>
        <w:t>（立法目的</w:t>
      </w:r>
      <w:r w:rsidR="00736303">
        <w:rPr>
          <w:rFonts w:hint="eastAsia"/>
        </w:rPr>
        <w:t>）</w:t>
      </w:r>
    </w:p>
    <w:p w14:paraId="74417235" w14:textId="25BAB58F"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為妥適、迅速、統合處理家事事件，維護人格尊嚴、保障性別地位平等、謀求未成年子女最佳利益，並健全社會共同生活，特制定本法。</w:t>
      </w:r>
    </w:p>
    <w:p w14:paraId="22986882" w14:textId="77777777" w:rsidR="00736303" w:rsidRDefault="00CF7BFA" w:rsidP="00E04C0F">
      <w:pPr>
        <w:pStyle w:val="2"/>
      </w:pPr>
      <w:bookmarkStart w:id="6" w:name="a2"/>
      <w:bookmarkEnd w:id="6"/>
      <w:r>
        <w:rPr>
          <w:rFonts w:hint="eastAsia"/>
        </w:rPr>
        <w:t>第</w:t>
      </w:r>
      <w:r>
        <w:rPr>
          <w:rFonts w:hint="eastAsia"/>
        </w:rPr>
        <w:t>2</w:t>
      </w:r>
      <w:r>
        <w:rPr>
          <w:rFonts w:hint="eastAsia"/>
        </w:rPr>
        <w:t>條</w:t>
      </w:r>
      <w:r w:rsidR="00395E80" w:rsidRPr="00395E80">
        <w:rPr>
          <w:rFonts w:hint="eastAsia"/>
        </w:rPr>
        <w:t>（家事事件由少年及家事法院或地方法院家事法庭之處理原則</w:t>
      </w:r>
      <w:r w:rsidR="00736303">
        <w:rPr>
          <w:rFonts w:hint="eastAsia"/>
        </w:rPr>
        <w:t>）</w:t>
      </w:r>
    </w:p>
    <w:p w14:paraId="30C22F38" w14:textId="4FA3C15D"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本法所定家事事件由少年及家事法院處理之；未設少年及家事法院地區，由地方法院家事法庭處理之。</w:t>
      </w:r>
    </w:p>
    <w:p w14:paraId="4A1F0CD7" w14:textId="11CBE58B" w:rsidR="00736303" w:rsidRDefault="00CF7BFA" w:rsidP="00E04C0F">
      <w:pPr>
        <w:pStyle w:val="2"/>
      </w:pPr>
      <w:bookmarkStart w:id="7" w:name="a3"/>
      <w:bookmarkEnd w:id="7"/>
      <w:r>
        <w:rPr>
          <w:rFonts w:hint="eastAsia"/>
        </w:rPr>
        <w:t>第</w:t>
      </w:r>
      <w:r>
        <w:rPr>
          <w:rFonts w:hint="eastAsia"/>
        </w:rPr>
        <w:t>3</w:t>
      </w:r>
      <w:r>
        <w:rPr>
          <w:rFonts w:hint="eastAsia"/>
        </w:rPr>
        <w:t>條</w:t>
      </w:r>
      <w:r w:rsidR="00395E80" w:rsidRPr="00395E80">
        <w:rPr>
          <w:rFonts w:hint="eastAsia"/>
        </w:rPr>
        <w:t>（家事事件分類標準</w:t>
      </w:r>
      <w:r w:rsidR="00736303">
        <w:rPr>
          <w:rFonts w:hint="eastAsia"/>
        </w:rPr>
        <w:t>）</w:t>
      </w:r>
      <w:r w:rsidR="00672F7C">
        <w:rPr>
          <w:rFonts w:hint="eastAsia"/>
          <w:color w:val="FFFFFF"/>
        </w:rPr>
        <w:t>∵</w:t>
      </w:r>
    </w:p>
    <w:p w14:paraId="5DA7DD02" w14:textId="77777777" w:rsidR="00D504C2" w:rsidRPr="003A30AF" w:rsidRDefault="00D504C2" w:rsidP="00D504C2">
      <w:pPr>
        <w:ind w:left="142"/>
        <w:rPr>
          <w:color w:val="17365D"/>
        </w:rPr>
      </w:pPr>
      <w:r w:rsidRPr="00D504C2">
        <w:rPr>
          <w:rFonts w:hint="eastAsia"/>
          <w:color w:val="404040"/>
          <w:sz w:val="18"/>
        </w:rPr>
        <w:t>﹝</w:t>
      </w:r>
      <w:r w:rsidRPr="00D504C2">
        <w:rPr>
          <w:rFonts w:hint="eastAsia"/>
          <w:color w:val="404040"/>
          <w:sz w:val="18"/>
        </w:rPr>
        <w:t>1</w:t>
      </w:r>
      <w:r w:rsidRPr="00D504C2">
        <w:rPr>
          <w:rFonts w:hint="eastAsia"/>
          <w:color w:val="404040"/>
          <w:sz w:val="18"/>
        </w:rPr>
        <w:t>﹞</w:t>
      </w:r>
      <w:r w:rsidRPr="003A30AF">
        <w:rPr>
          <w:rFonts w:hint="eastAsia"/>
          <w:color w:val="17365D"/>
        </w:rPr>
        <w:t>下列事件為甲類事件：</w:t>
      </w:r>
    </w:p>
    <w:p w14:paraId="0BD686CC" w14:textId="77777777" w:rsidR="00D504C2" w:rsidRDefault="00D504C2" w:rsidP="00D504C2">
      <w:pPr>
        <w:ind w:left="142"/>
        <w:rPr>
          <w:color w:val="17365D"/>
        </w:rPr>
      </w:pPr>
      <w:r w:rsidRPr="003A30AF">
        <w:rPr>
          <w:rFonts w:hint="eastAsia"/>
          <w:color w:val="17365D"/>
        </w:rPr>
        <w:t xml:space="preserve">　　一、確認婚姻無效、婚姻關係存在或不存在事件</w:t>
      </w:r>
      <w:r>
        <w:rPr>
          <w:rFonts w:hint="eastAsia"/>
          <w:color w:val="17365D"/>
        </w:rPr>
        <w:t>。</w:t>
      </w:r>
    </w:p>
    <w:p w14:paraId="3FFDF742" w14:textId="77777777" w:rsidR="00D504C2" w:rsidRDefault="00D504C2" w:rsidP="00D504C2">
      <w:pPr>
        <w:ind w:left="142"/>
        <w:rPr>
          <w:color w:val="17365D"/>
        </w:rPr>
      </w:pPr>
      <w:r>
        <w:rPr>
          <w:rFonts w:hint="eastAsia"/>
          <w:color w:val="17365D"/>
        </w:rPr>
        <w:t xml:space="preserve">　　</w:t>
      </w:r>
      <w:r w:rsidRPr="003A30AF">
        <w:rPr>
          <w:rFonts w:hint="eastAsia"/>
          <w:color w:val="17365D"/>
        </w:rPr>
        <w:t>二</w:t>
      </w:r>
      <w:r>
        <w:rPr>
          <w:rFonts w:hint="eastAsia"/>
          <w:color w:val="17365D"/>
        </w:rPr>
        <w:t>、</w:t>
      </w:r>
      <w:r w:rsidRPr="003A30AF">
        <w:rPr>
          <w:rFonts w:hint="eastAsia"/>
          <w:color w:val="17365D"/>
        </w:rPr>
        <w:t>確定母再婚後所生子女生父事件</w:t>
      </w:r>
      <w:r>
        <w:rPr>
          <w:rFonts w:hint="eastAsia"/>
          <w:color w:val="17365D"/>
        </w:rPr>
        <w:t>。</w:t>
      </w:r>
    </w:p>
    <w:p w14:paraId="0D036CD5" w14:textId="77777777" w:rsidR="00D504C2" w:rsidRDefault="00D504C2" w:rsidP="00D504C2">
      <w:pPr>
        <w:ind w:left="142"/>
        <w:rPr>
          <w:color w:val="17365D"/>
        </w:rPr>
      </w:pPr>
      <w:r>
        <w:rPr>
          <w:rFonts w:hint="eastAsia"/>
          <w:color w:val="17365D"/>
        </w:rPr>
        <w:t xml:space="preserve">　　</w:t>
      </w:r>
      <w:r w:rsidRPr="003A30AF">
        <w:rPr>
          <w:rFonts w:hint="eastAsia"/>
          <w:color w:val="17365D"/>
        </w:rPr>
        <w:t>三</w:t>
      </w:r>
      <w:r>
        <w:rPr>
          <w:rFonts w:hint="eastAsia"/>
          <w:color w:val="17365D"/>
        </w:rPr>
        <w:t>、</w:t>
      </w:r>
      <w:r w:rsidRPr="003A30AF">
        <w:rPr>
          <w:rFonts w:hint="eastAsia"/>
          <w:color w:val="17365D"/>
        </w:rPr>
        <w:t>確認親子關係存在或不存在事件</w:t>
      </w:r>
      <w:r>
        <w:rPr>
          <w:rFonts w:hint="eastAsia"/>
          <w:color w:val="17365D"/>
        </w:rPr>
        <w:t>。</w:t>
      </w:r>
    </w:p>
    <w:p w14:paraId="5772D04A" w14:textId="77777777" w:rsidR="00D504C2" w:rsidRDefault="00D504C2" w:rsidP="00D504C2">
      <w:pPr>
        <w:ind w:left="142"/>
        <w:rPr>
          <w:color w:val="17365D"/>
        </w:rPr>
      </w:pPr>
      <w:r>
        <w:rPr>
          <w:rFonts w:hint="eastAsia"/>
          <w:color w:val="17365D"/>
        </w:rPr>
        <w:t xml:space="preserve">　　</w:t>
      </w:r>
      <w:r w:rsidRPr="003A30AF">
        <w:rPr>
          <w:rFonts w:hint="eastAsia"/>
          <w:color w:val="17365D"/>
        </w:rPr>
        <w:t>四</w:t>
      </w:r>
      <w:r>
        <w:rPr>
          <w:rFonts w:hint="eastAsia"/>
          <w:color w:val="17365D"/>
        </w:rPr>
        <w:t>、</w:t>
      </w:r>
      <w:r w:rsidRPr="003A30AF">
        <w:rPr>
          <w:rFonts w:hint="eastAsia"/>
          <w:color w:val="17365D"/>
        </w:rPr>
        <w:t>確認收養關係存在或不存在事件</w:t>
      </w:r>
      <w:r>
        <w:rPr>
          <w:rFonts w:hint="eastAsia"/>
          <w:color w:val="17365D"/>
        </w:rPr>
        <w:t>。</w:t>
      </w:r>
    </w:p>
    <w:p w14:paraId="6AAD8777" w14:textId="77777777" w:rsidR="00D504C2" w:rsidRPr="003A30AF" w:rsidRDefault="00D504C2" w:rsidP="00D504C2">
      <w:pPr>
        <w:ind w:left="142"/>
        <w:rPr>
          <w:color w:val="17365D"/>
        </w:rPr>
      </w:pPr>
      <w:r w:rsidRPr="00D504C2">
        <w:rPr>
          <w:rFonts w:hint="eastAsia"/>
          <w:color w:val="404040"/>
          <w:sz w:val="18"/>
        </w:rPr>
        <w:t>﹝</w:t>
      </w:r>
      <w:r w:rsidRPr="00D504C2">
        <w:rPr>
          <w:rFonts w:hint="eastAsia"/>
          <w:color w:val="404040"/>
          <w:sz w:val="18"/>
        </w:rPr>
        <w:t>2</w:t>
      </w:r>
      <w:r w:rsidRPr="00D504C2">
        <w:rPr>
          <w:rFonts w:hint="eastAsia"/>
          <w:color w:val="404040"/>
          <w:sz w:val="18"/>
        </w:rPr>
        <w:t>﹞</w:t>
      </w:r>
      <w:r w:rsidRPr="003A30AF">
        <w:rPr>
          <w:rFonts w:hint="eastAsia"/>
          <w:color w:val="17365D"/>
        </w:rPr>
        <w:t>下列事件為乙類事件：</w:t>
      </w:r>
    </w:p>
    <w:p w14:paraId="1E32BF3E" w14:textId="77777777" w:rsidR="00D504C2" w:rsidRDefault="00D504C2" w:rsidP="00D504C2">
      <w:pPr>
        <w:ind w:left="142"/>
        <w:rPr>
          <w:color w:val="17365D"/>
        </w:rPr>
      </w:pPr>
      <w:r w:rsidRPr="003A30AF">
        <w:rPr>
          <w:rFonts w:hint="eastAsia"/>
          <w:color w:val="17365D"/>
        </w:rPr>
        <w:t xml:space="preserve">　　一、撤銷婚姻事件</w:t>
      </w:r>
      <w:r>
        <w:rPr>
          <w:rFonts w:hint="eastAsia"/>
          <w:color w:val="17365D"/>
        </w:rPr>
        <w:t>。</w:t>
      </w:r>
    </w:p>
    <w:p w14:paraId="1BDF6D4A" w14:textId="77777777" w:rsidR="00D504C2" w:rsidRDefault="00D504C2" w:rsidP="00D504C2">
      <w:pPr>
        <w:ind w:left="142"/>
        <w:rPr>
          <w:color w:val="17365D"/>
        </w:rPr>
      </w:pPr>
      <w:r>
        <w:rPr>
          <w:rFonts w:hint="eastAsia"/>
          <w:color w:val="17365D"/>
        </w:rPr>
        <w:t xml:space="preserve">　　</w:t>
      </w:r>
      <w:r w:rsidRPr="003A30AF">
        <w:rPr>
          <w:rFonts w:hint="eastAsia"/>
          <w:color w:val="17365D"/>
        </w:rPr>
        <w:t>二</w:t>
      </w:r>
      <w:r>
        <w:rPr>
          <w:rFonts w:hint="eastAsia"/>
          <w:color w:val="17365D"/>
        </w:rPr>
        <w:t>、</w:t>
      </w:r>
      <w:r w:rsidRPr="003A30AF">
        <w:rPr>
          <w:rFonts w:hint="eastAsia"/>
          <w:color w:val="17365D"/>
        </w:rPr>
        <w:t>離婚事件</w:t>
      </w:r>
      <w:r>
        <w:rPr>
          <w:rFonts w:hint="eastAsia"/>
          <w:color w:val="17365D"/>
        </w:rPr>
        <w:t>。</w:t>
      </w:r>
    </w:p>
    <w:p w14:paraId="65707976" w14:textId="77777777" w:rsidR="00D504C2" w:rsidRDefault="00D504C2" w:rsidP="00D504C2">
      <w:pPr>
        <w:ind w:left="142"/>
        <w:rPr>
          <w:color w:val="17365D"/>
        </w:rPr>
      </w:pPr>
      <w:r>
        <w:rPr>
          <w:rFonts w:hint="eastAsia"/>
          <w:color w:val="17365D"/>
        </w:rPr>
        <w:t xml:space="preserve">　　</w:t>
      </w:r>
      <w:r w:rsidRPr="003A30AF">
        <w:rPr>
          <w:rFonts w:hint="eastAsia"/>
          <w:color w:val="17365D"/>
        </w:rPr>
        <w:t>三</w:t>
      </w:r>
      <w:r>
        <w:rPr>
          <w:rFonts w:hint="eastAsia"/>
          <w:color w:val="17365D"/>
        </w:rPr>
        <w:t>、</w:t>
      </w:r>
      <w:r w:rsidRPr="003A30AF">
        <w:rPr>
          <w:rFonts w:hint="eastAsia"/>
          <w:color w:val="17365D"/>
        </w:rPr>
        <w:t>否認子女、認領子女事件</w:t>
      </w:r>
      <w:r>
        <w:rPr>
          <w:rFonts w:hint="eastAsia"/>
          <w:color w:val="17365D"/>
        </w:rPr>
        <w:t>。</w:t>
      </w:r>
    </w:p>
    <w:p w14:paraId="26F08BF2" w14:textId="77777777" w:rsidR="00D504C2" w:rsidRDefault="00D504C2" w:rsidP="00D504C2">
      <w:pPr>
        <w:ind w:left="142"/>
        <w:rPr>
          <w:color w:val="17365D"/>
        </w:rPr>
      </w:pPr>
      <w:r>
        <w:rPr>
          <w:rFonts w:hint="eastAsia"/>
          <w:color w:val="17365D"/>
        </w:rPr>
        <w:t xml:space="preserve">　　</w:t>
      </w:r>
      <w:r w:rsidRPr="003A30AF">
        <w:rPr>
          <w:rFonts w:hint="eastAsia"/>
          <w:color w:val="17365D"/>
        </w:rPr>
        <w:t>四</w:t>
      </w:r>
      <w:r>
        <w:rPr>
          <w:rFonts w:hint="eastAsia"/>
          <w:color w:val="17365D"/>
        </w:rPr>
        <w:t>、</w:t>
      </w:r>
      <w:r w:rsidRPr="003A30AF">
        <w:rPr>
          <w:rFonts w:hint="eastAsia"/>
          <w:color w:val="17365D"/>
        </w:rPr>
        <w:t>撤銷收養、撤銷終止收養事件</w:t>
      </w:r>
      <w:r>
        <w:rPr>
          <w:rFonts w:hint="eastAsia"/>
          <w:color w:val="17365D"/>
        </w:rPr>
        <w:t>。</w:t>
      </w:r>
    </w:p>
    <w:p w14:paraId="753581DA" w14:textId="77777777" w:rsidR="00D504C2" w:rsidRPr="003A30AF" w:rsidRDefault="00D504C2" w:rsidP="00D504C2">
      <w:pPr>
        <w:ind w:left="142"/>
        <w:rPr>
          <w:color w:val="17365D"/>
        </w:rPr>
      </w:pPr>
      <w:r w:rsidRPr="00D504C2">
        <w:rPr>
          <w:rFonts w:hint="eastAsia"/>
          <w:color w:val="404040"/>
          <w:sz w:val="18"/>
        </w:rPr>
        <w:t>﹝</w:t>
      </w:r>
      <w:r w:rsidRPr="00D504C2">
        <w:rPr>
          <w:rFonts w:hint="eastAsia"/>
          <w:color w:val="404040"/>
          <w:sz w:val="18"/>
        </w:rPr>
        <w:t>3</w:t>
      </w:r>
      <w:r w:rsidRPr="00D504C2">
        <w:rPr>
          <w:rFonts w:hint="eastAsia"/>
          <w:color w:val="404040"/>
          <w:sz w:val="18"/>
        </w:rPr>
        <w:t>﹞</w:t>
      </w:r>
      <w:r w:rsidRPr="003A30AF">
        <w:rPr>
          <w:rFonts w:hint="eastAsia"/>
          <w:color w:val="17365D"/>
        </w:rPr>
        <w:t>下列事件為丙類事件：</w:t>
      </w:r>
    </w:p>
    <w:p w14:paraId="20C37837" w14:textId="77777777" w:rsidR="00D504C2" w:rsidRDefault="00D504C2" w:rsidP="00D504C2">
      <w:pPr>
        <w:ind w:left="142"/>
        <w:rPr>
          <w:color w:val="17365D"/>
        </w:rPr>
      </w:pPr>
      <w:r w:rsidRPr="003A30AF">
        <w:rPr>
          <w:rFonts w:hint="eastAsia"/>
          <w:color w:val="17365D"/>
        </w:rPr>
        <w:t xml:space="preserve">　　一、因婚約無效、解除、撤銷、違反婚約之損害賠償、返還婚約贈與物事件</w:t>
      </w:r>
      <w:r>
        <w:rPr>
          <w:rFonts w:hint="eastAsia"/>
          <w:color w:val="17365D"/>
        </w:rPr>
        <w:t>。</w:t>
      </w:r>
    </w:p>
    <w:p w14:paraId="05E79EBD" w14:textId="77777777" w:rsidR="00D504C2" w:rsidRDefault="00D504C2" w:rsidP="00D504C2">
      <w:pPr>
        <w:ind w:left="142"/>
        <w:rPr>
          <w:color w:val="17365D"/>
        </w:rPr>
      </w:pPr>
      <w:r>
        <w:rPr>
          <w:rFonts w:hint="eastAsia"/>
          <w:color w:val="17365D"/>
        </w:rPr>
        <w:t xml:space="preserve">　　</w:t>
      </w:r>
      <w:r w:rsidRPr="003A30AF">
        <w:rPr>
          <w:rFonts w:hint="eastAsia"/>
          <w:color w:val="17365D"/>
        </w:rPr>
        <w:t>二</w:t>
      </w:r>
      <w:r>
        <w:rPr>
          <w:rFonts w:hint="eastAsia"/>
          <w:color w:val="17365D"/>
        </w:rPr>
        <w:t>、</w:t>
      </w:r>
      <w:r w:rsidRPr="003A30AF">
        <w:rPr>
          <w:rFonts w:hint="eastAsia"/>
          <w:color w:val="17365D"/>
        </w:rPr>
        <w:t>因婚姻無效、撤銷婚姻、離婚、婚姻消滅之損害賠償事件</w:t>
      </w:r>
      <w:r>
        <w:rPr>
          <w:rFonts w:hint="eastAsia"/>
          <w:color w:val="17365D"/>
        </w:rPr>
        <w:t>。</w:t>
      </w:r>
    </w:p>
    <w:p w14:paraId="21C17A73" w14:textId="77777777" w:rsidR="00D504C2" w:rsidRDefault="00D504C2" w:rsidP="00D504C2">
      <w:pPr>
        <w:ind w:left="142"/>
        <w:rPr>
          <w:color w:val="17365D"/>
        </w:rPr>
      </w:pPr>
      <w:r>
        <w:rPr>
          <w:rFonts w:hint="eastAsia"/>
          <w:color w:val="17365D"/>
        </w:rPr>
        <w:t xml:space="preserve">　　</w:t>
      </w:r>
      <w:r w:rsidRPr="003A30AF">
        <w:rPr>
          <w:rFonts w:hint="eastAsia"/>
          <w:color w:val="17365D"/>
        </w:rPr>
        <w:t>三</w:t>
      </w:r>
      <w:r>
        <w:rPr>
          <w:rFonts w:hint="eastAsia"/>
          <w:color w:val="17365D"/>
        </w:rPr>
        <w:t>、</w:t>
      </w:r>
      <w:r w:rsidRPr="003A30AF">
        <w:rPr>
          <w:rFonts w:hint="eastAsia"/>
          <w:color w:val="17365D"/>
        </w:rPr>
        <w:t>夫妻財產之補償、分配、分割、取回、返還及其他因夫妻財產關係所生請求事件</w:t>
      </w:r>
      <w:r>
        <w:rPr>
          <w:rFonts w:hint="eastAsia"/>
          <w:color w:val="17365D"/>
        </w:rPr>
        <w:t>。</w:t>
      </w:r>
    </w:p>
    <w:p w14:paraId="168353B0" w14:textId="77777777" w:rsidR="00D504C2" w:rsidRDefault="00D504C2" w:rsidP="00D504C2">
      <w:pPr>
        <w:ind w:left="142"/>
        <w:rPr>
          <w:color w:val="17365D"/>
        </w:rPr>
      </w:pPr>
      <w:r>
        <w:rPr>
          <w:rFonts w:hint="eastAsia"/>
          <w:color w:val="17365D"/>
        </w:rPr>
        <w:t xml:space="preserve">　　</w:t>
      </w:r>
      <w:r w:rsidRPr="003A30AF">
        <w:rPr>
          <w:rFonts w:hint="eastAsia"/>
          <w:color w:val="17365D"/>
        </w:rPr>
        <w:t>四</w:t>
      </w:r>
      <w:r>
        <w:rPr>
          <w:rFonts w:hint="eastAsia"/>
          <w:color w:val="17365D"/>
        </w:rPr>
        <w:t>、</w:t>
      </w:r>
      <w:r w:rsidRPr="003A30AF">
        <w:rPr>
          <w:rFonts w:hint="eastAsia"/>
          <w:color w:val="17365D"/>
        </w:rPr>
        <w:t>因判決終止收養關係給與相當金額事件</w:t>
      </w:r>
      <w:r>
        <w:rPr>
          <w:rFonts w:hint="eastAsia"/>
          <w:color w:val="17365D"/>
        </w:rPr>
        <w:t>。</w:t>
      </w:r>
    </w:p>
    <w:p w14:paraId="472E4C79" w14:textId="77777777" w:rsidR="00D504C2" w:rsidRDefault="00D504C2" w:rsidP="00D504C2">
      <w:pPr>
        <w:ind w:left="142"/>
        <w:rPr>
          <w:color w:val="17365D"/>
        </w:rPr>
      </w:pPr>
      <w:r>
        <w:rPr>
          <w:rFonts w:hint="eastAsia"/>
          <w:color w:val="17365D"/>
        </w:rPr>
        <w:t xml:space="preserve">　　</w:t>
      </w:r>
      <w:r w:rsidRPr="003A30AF">
        <w:rPr>
          <w:rFonts w:hint="eastAsia"/>
          <w:color w:val="17365D"/>
        </w:rPr>
        <w:t>五</w:t>
      </w:r>
      <w:r>
        <w:rPr>
          <w:rFonts w:hint="eastAsia"/>
          <w:color w:val="17365D"/>
        </w:rPr>
        <w:t>、</w:t>
      </w:r>
      <w:r w:rsidRPr="003A30AF">
        <w:rPr>
          <w:rFonts w:hint="eastAsia"/>
          <w:color w:val="17365D"/>
        </w:rPr>
        <w:t>因監護所生損害賠償事件</w:t>
      </w:r>
      <w:r>
        <w:rPr>
          <w:rFonts w:hint="eastAsia"/>
          <w:color w:val="17365D"/>
        </w:rPr>
        <w:t>。</w:t>
      </w:r>
    </w:p>
    <w:p w14:paraId="56388703" w14:textId="77777777" w:rsidR="00D504C2" w:rsidRDefault="00D504C2" w:rsidP="00D504C2">
      <w:pPr>
        <w:ind w:left="142"/>
        <w:rPr>
          <w:color w:val="17365D"/>
        </w:rPr>
      </w:pPr>
      <w:r>
        <w:rPr>
          <w:rFonts w:hint="eastAsia"/>
          <w:color w:val="17365D"/>
        </w:rPr>
        <w:t xml:space="preserve">　　</w:t>
      </w:r>
      <w:r w:rsidRPr="003A30AF">
        <w:rPr>
          <w:rFonts w:hint="eastAsia"/>
          <w:color w:val="17365D"/>
        </w:rPr>
        <w:t>六</w:t>
      </w:r>
      <w:r>
        <w:rPr>
          <w:rFonts w:hint="eastAsia"/>
          <w:color w:val="17365D"/>
        </w:rPr>
        <w:t>、</w:t>
      </w:r>
      <w:r w:rsidRPr="003A30AF">
        <w:rPr>
          <w:rFonts w:hint="eastAsia"/>
          <w:color w:val="17365D"/>
        </w:rPr>
        <w:t>因繼承回復、遺產分割、特留分、遺贈、確認遺囑真偽或其他繼承關係所生請求事件</w:t>
      </w:r>
      <w:r>
        <w:rPr>
          <w:rFonts w:hint="eastAsia"/>
          <w:color w:val="17365D"/>
        </w:rPr>
        <w:t>。</w:t>
      </w:r>
    </w:p>
    <w:p w14:paraId="51A05BC0" w14:textId="77777777" w:rsidR="00D504C2" w:rsidRPr="003A30AF" w:rsidRDefault="00D504C2" w:rsidP="00D504C2">
      <w:pPr>
        <w:ind w:left="142"/>
        <w:rPr>
          <w:color w:val="17365D"/>
        </w:rPr>
      </w:pPr>
      <w:r w:rsidRPr="00D504C2">
        <w:rPr>
          <w:rFonts w:hint="eastAsia"/>
          <w:color w:val="404040"/>
          <w:sz w:val="18"/>
        </w:rPr>
        <w:t>﹝</w:t>
      </w:r>
      <w:r w:rsidRPr="00D504C2">
        <w:rPr>
          <w:rFonts w:hint="eastAsia"/>
          <w:color w:val="404040"/>
          <w:sz w:val="18"/>
        </w:rPr>
        <w:t>4</w:t>
      </w:r>
      <w:r w:rsidRPr="00D504C2">
        <w:rPr>
          <w:rFonts w:hint="eastAsia"/>
          <w:color w:val="404040"/>
          <w:sz w:val="18"/>
        </w:rPr>
        <w:t>﹞</w:t>
      </w:r>
      <w:r w:rsidRPr="003A30AF">
        <w:rPr>
          <w:rFonts w:hint="eastAsia"/>
          <w:color w:val="17365D"/>
        </w:rPr>
        <w:t>下列事件為丁類事件：</w:t>
      </w:r>
    </w:p>
    <w:p w14:paraId="0FECB08A" w14:textId="77777777" w:rsidR="00D504C2" w:rsidRDefault="00D504C2" w:rsidP="00D504C2">
      <w:pPr>
        <w:ind w:left="142"/>
        <w:rPr>
          <w:color w:val="17365D"/>
        </w:rPr>
      </w:pPr>
      <w:r w:rsidRPr="003A30AF">
        <w:rPr>
          <w:rFonts w:hint="eastAsia"/>
          <w:color w:val="17365D"/>
        </w:rPr>
        <w:t xml:space="preserve">　　一、宣告死亡事件</w:t>
      </w:r>
      <w:r>
        <w:rPr>
          <w:rFonts w:hint="eastAsia"/>
          <w:color w:val="17365D"/>
        </w:rPr>
        <w:t>。</w:t>
      </w:r>
    </w:p>
    <w:p w14:paraId="063D652B" w14:textId="77777777" w:rsidR="00D504C2" w:rsidRDefault="00D504C2" w:rsidP="00D504C2">
      <w:pPr>
        <w:ind w:left="142"/>
        <w:rPr>
          <w:color w:val="17365D"/>
        </w:rPr>
      </w:pPr>
      <w:r>
        <w:rPr>
          <w:rFonts w:hint="eastAsia"/>
          <w:color w:val="17365D"/>
        </w:rPr>
        <w:t xml:space="preserve">　　</w:t>
      </w:r>
      <w:r w:rsidRPr="003A30AF">
        <w:rPr>
          <w:rFonts w:hint="eastAsia"/>
          <w:color w:val="17365D"/>
        </w:rPr>
        <w:t>二</w:t>
      </w:r>
      <w:r>
        <w:rPr>
          <w:rFonts w:hint="eastAsia"/>
          <w:color w:val="17365D"/>
        </w:rPr>
        <w:t>、</w:t>
      </w:r>
      <w:r w:rsidRPr="003A30AF">
        <w:rPr>
          <w:rFonts w:hint="eastAsia"/>
          <w:color w:val="17365D"/>
        </w:rPr>
        <w:t>撤銷死亡宣告事件</w:t>
      </w:r>
      <w:r>
        <w:rPr>
          <w:rFonts w:hint="eastAsia"/>
          <w:color w:val="17365D"/>
        </w:rPr>
        <w:t>。</w:t>
      </w:r>
    </w:p>
    <w:p w14:paraId="7C5EDD96" w14:textId="77777777" w:rsidR="00D504C2" w:rsidRDefault="00D504C2" w:rsidP="00D504C2">
      <w:pPr>
        <w:ind w:left="142"/>
        <w:rPr>
          <w:color w:val="17365D"/>
        </w:rPr>
      </w:pPr>
      <w:r>
        <w:rPr>
          <w:rFonts w:hint="eastAsia"/>
          <w:color w:val="17365D"/>
        </w:rPr>
        <w:t xml:space="preserve">　　</w:t>
      </w:r>
      <w:r w:rsidRPr="003A30AF">
        <w:rPr>
          <w:rFonts w:hint="eastAsia"/>
          <w:color w:val="17365D"/>
        </w:rPr>
        <w:t>三</w:t>
      </w:r>
      <w:r>
        <w:rPr>
          <w:rFonts w:hint="eastAsia"/>
          <w:color w:val="17365D"/>
        </w:rPr>
        <w:t>、</w:t>
      </w:r>
      <w:r w:rsidRPr="003A30AF">
        <w:rPr>
          <w:rFonts w:hint="eastAsia"/>
          <w:color w:val="17365D"/>
        </w:rPr>
        <w:t>失蹤人財產管理事件</w:t>
      </w:r>
      <w:r>
        <w:rPr>
          <w:rFonts w:hint="eastAsia"/>
          <w:color w:val="17365D"/>
        </w:rPr>
        <w:t>。</w:t>
      </w:r>
    </w:p>
    <w:p w14:paraId="5E67C1D2" w14:textId="77777777" w:rsidR="00D504C2" w:rsidRDefault="00D504C2" w:rsidP="00D504C2">
      <w:pPr>
        <w:ind w:left="142"/>
        <w:rPr>
          <w:color w:val="17365D"/>
        </w:rPr>
      </w:pPr>
      <w:r>
        <w:rPr>
          <w:rFonts w:hint="eastAsia"/>
          <w:color w:val="17365D"/>
        </w:rPr>
        <w:t xml:space="preserve">　　</w:t>
      </w:r>
      <w:r w:rsidRPr="003A30AF">
        <w:rPr>
          <w:rFonts w:hint="eastAsia"/>
          <w:color w:val="17365D"/>
        </w:rPr>
        <w:t>四</w:t>
      </w:r>
      <w:r>
        <w:rPr>
          <w:rFonts w:hint="eastAsia"/>
          <w:color w:val="17365D"/>
        </w:rPr>
        <w:t>、</w:t>
      </w:r>
      <w:r w:rsidRPr="003A30AF">
        <w:rPr>
          <w:rFonts w:hint="eastAsia"/>
          <w:color w:val="17365D"/>
        </w:rPr>
        <w:t>監護或輔助宣告事件</w:t>
      </w:r>
      <w:r>
        <w:rPr>
          <w:rFonts w:hint="eastAsia"/>
          <w:color w:val="17365D"/>
        </w:rPr>
        <w:t>。</w:t>
      </w:r>
    </w:p>
    <w:p w14:paraId="4D8378B8" w14:textId="77777777" w:rsidR="00D504C2" w:rsidRDefault="00D504C2" w:rsidP="00D504C2">
      <w:pPr>
        <w:ind w:left="142"/>
        <w:rPr>
          <w:color w:val="17365D"/>
        </w:rPr>
      </w:pPr>
      <w:r>
        <w:rPr>
          <w:rFonts w:hint="eastAsia"/>
          <w:color w:val="17365D"/>
        </w:rPr>
        <w:lastRenderedPageBreak/>
        <w:t xml:space="preserve">　　</w:t>
      </w:r>
      <w:r w:rsidRPr="003A30AF">
        <w:rPr>
          <w:rFonts w:hint="eastAsia"/>
          <w:color w:val="17365D"/>
        </w:rPr>
        <w:t>五</w:t>
      </w:r>
      <w:r>
        <w:rPr>
          <w:rFonts w:hint="eastAsia"/>
          <w:color w:val="17365D"/>
        </w:rPr>
        <w:t>、</w:t>
      </w:r>
      <w:r w:rsidRPr="003A30AF">
        <w:rPr>
          <w:rFonts w:hint="eastAsia"/>
          <w:color w:val="17365D"/>
        </w:rPr>
        <w:t>撤銷監護或輔助宣告事件</w:t>
      </w:r>
      <w:r>
        <w:rPr>
          <w:rFonts w:hint="eastAsia"/>
          <w:color w:val="17365D"/>
        </w:rPr>
        <w:t>。</w:t>
      </w:r>
    </w:p>
    <w:p w14:paraId="47BB061B" w14:textId="77777777" w:rsidR="00D504C2" w:rsidRDefault="00D504C2" w:rsidP="00D504C2">
      <w:pPr>
        <w:ind w:left="142"/>
        <w:rPr>
          <w:color w:val="17365D"/>
        </w:rPr>
      </w:pPr>
      <w:r>
        <w:rPr>
          <w:rFonts w:hint="eastAsia"/>
          <w:color w:val="17365D"/>
        </w:rPr>
        <w:t xml:space="preserve">　　</w:t>
      </w:r>
      <w:r w:rsidRPr="003A30AF">
        <w:rPr>
          <w:rFonts w:hint="eastAsia"/>
          <w:color w:val="17365D"/>
        </w:rPr>
        <w:t>六</w:t>
      </w:r>
      <w:r>
        <w:rPr>
          <w:rFonts w:hint="eastAsia"/>
          <w:color w:val="17365D"/>
        </w:rPr>
        <w:t>、</w:t>
      </w:r>
      <w:r w:rsidRPr="003A30AF">
        <w:rPr>
          <w:rFonts w:hint="eastAsia"/>
          <w:color w:val="17365D"/>
        </w:rPr>
        <w:t>定監護人、選任特別代理人事件</w:t>
      </w:r>
      <w:r>
        <w:rPr>
          <w:rFonts w:hint="eastAsia"/>
          <w:color w:val="17365D"/>
        </w:rPr>
        <w:t>。</w:t>
      </w:r>
    </w:p>
    <w:p w14:paraId="6CE61CC9" w14:textId="77777777" w:rsidR="00D504C2" w:rsidRDefault="00D504C2" w:rsidP="00D504C2">
      <w:pPr>
        <w:ind w:left="142"/>
        <w:rPr>
          <w:color w:val="17365D"/>
        </w:rPr>
      </w:pPr>
      <w:r>
        <w:rPr>
          <w:rFonts w:hint="eastAsia"/>
          <w:color w:val="17365D"/>
        </w:rPr>
        <w:t xml:space="preserve">　　</w:t>
      </w:r>
      <w:r w:rsidRPr="003A30AF">
        <w:rPr>
          <w:rFonts w:hint="eastAsia"/>
          <w:color w:val="17365D"/>
        </w:rPr>
        <w:t>七</w:t>
      </w:r>
      <w:r>
        <w:rPr>
          <w:rFonts w:hint="eastAsia"/>
          <w:color w:val="17365D"/>
        </w:rPr>
        <w:t>、</w:t>
      </w:r>
      <w:r w:rsidRPr="003A30AF">
        <w:rPr>
          <w:rFonts w:hint="eastAsia"/>
          <w:color w:val="17365D"/>
        </w:rPr>
        <w:t>認可收養或終止收養、許可終止收養事件</w:t>
      </w:r>
      <w:r>
        <w:rPr>
          <w:rFonts w:hint="eastAsia"/>
          <w:color w:val="17365D"/>
        </w:rPr>
        <w:t>。</w:t>
      </w:r>
    </w:p>
    <w:p w14:paraId="52EB4933" w14:textId="77777777" w:rsidR="00D504C2" w:rsidRDefault="00D504C2" w:rsidP="00D504C2">
      <w:pPr>
        <w:ind w:left="142"/>
        <w:rPr>
          <w:color w:val="17365D"/>
        </w:rPr>
      </w:pPr>
      <w:r>
        <w:rPr>
          <w:rFonts w:hint="eastAsia"/>
          <w:color w:val="17365D"/>
        </w:rPr>
        <w:t xml:space="preserve">　　</w:t>
      </w:r>
      <w:r w:rsidRPr="003A30AF">
        <w:rPr>
          <w:rFonts w:hint="eastAsia"/>
          <w:color w:val="17365D"/>
        </w:rPr>
        <w:t>八</w:t>
      </w:r>
      <w:r>
        <w:rPr>
          <w:rFonts w:hint="eastAsia"/>
          <w:color w:val="17365D"/>
        </w:rPr>
        <w:t>、</w:t>
      </w:r>
      <w:r w:rsidRPr="003A30AF">
        <w:rPr>
          <w:rFonts w:hint="eastAsia"/>
          <w:color w:val="17365D"/>
        </w:rPr>
        <w:t>親屬會議事件</w:t>
      </w:r>
      <w:r>
        <w:rPr>
          <w:rFonts w:hint="eastAsia"/>
          <w:color w:val="17365D"/>
        </w:rPr>
        <w:t>。</w:t>
      </w:r>
    </w:p>
    <w:p w14:paraId="2763FEDF" w14:textId="77777777" w:rsidR="00D504C2" w:rsidRDefault="00D504C2" w:rsidP="00D504C2">
      <w:pPr>
        <w:ind w:left="142"/>
        <w:rPr>
          <w:color w:val="17365D"/>
        </w:rPr>
      </w:pPr>
      <w:r>
        <w:rPr>
          <w:rFonts w:hint="eastAsia"/>
          <w:color w:val="17365D"/>
        </w:rPr>
        <w:t xml:space="preserve">　　</w:t>
      </w:r>
      <w:r w:rsidRPr="003A30AF">
        <w:rPr>
          <w:rFonts w:hint="eastAsia"/>
          <w:color w:val="17365D"/>
        </w:rPr>
        <w:t>九</w:t>
      </w:r>
      <w:r>
        <w:rPr>
          <w:rFonts w:hint="eastAsia"/>
          <w:color w:val="17365D"/>
        </w:rPr>
        <w:t>、</w:t>
      </w:r>
      <w:r w:rsidRPr="003A30AF">
        <w:rPr>
          <w:rFonts w:hint="eastAsia"/>
          <w:color w:val="17365D"/>
        </w:rPr>
        <w:t>拋棄繼承、無人承認繼承及其他繼承事件</w:t>
      </w:r>
      <w:r>
        <w:rPr>
          <w:rFonts w:hint="eastAsia"/>
          <w:color w:val="17365D"/>
        </w:rPr>
        <w:t>。</w:t>
      </w:r>
    </w:p>
    <w:p w14:paraId="42358694" w14:textId="77777777" w:rsidR="00D504C2" w:rsidRDefault="00D504C2" w:rsidP="00D504C2">
      <w:pPr>
        <w:ind w:left="142"/>
        <w:rPr>
          <w:color w:val="17365D"/>
        </w:rPr>
      </w:pPr>
      <w:r>
        <w:rPr>
          <w:rFonts w:hint="eastAsia"/>
          <w:color w:val="17365D"/>
        </w:rPr>
        <w:t xml:space="preserve">　　</w:t>
      </w:r>
      <w:r w:rsidRPr="003A30AF">
        <w:rPr>
          <w:rFonts w:hint="eastAsia"/>
          <w:color w:val="17365D"/>
        </w:rPr>
        <w:t>十</w:t>
      </w:r>
      <w:r>
        <w:rPr>
          <w:rFonts w:hint="eastAsia"/>
          <w:color w:val="17365D"/>
        </w:rPr>
        <w:t>、</w:t>
      </w:r>
      <w:r w:rsidRPr="003A30AF">
        <w:rPr>
          <w:rFonts w:hint="eastAsia"/>
          <w:color w:val="17365D"/>
        </w:rPr>
        <w:t>指定遺囑執行人事件</w:t>
      </w:r>
      <w:r>
        <w:rPr>
          <w:rFonts w:hint="eastAsia"/>
          <w:color w:val="17365D"/>
        </w:rPr>
        <w:t>。</w:t>
      </w:r>
    </w:p>
    <w:p w14:paraId="1A78C63E" w14:textId="77777777" w:rsidR="00D504C2" w:rsidRDefault="00D504C2" w:rsidP="00D504C2">
      <w:pPr>
        <w:ind w:left="142"/>
        <w:rPr>
          <w:color w:val="17365D"/>
        </w:rPr>
      </w:pPr>
      <w:r>
        <w:rPr>
          <w:rFonts w:hint="eastAsia"/>
          <w:color w:val="17365D"/>
        </w:rPr>
        <w:t xml:space="preserve">　　</w:t>
      </w:r>
      <w:r w:rsidRPr="003A30AF">
        <w:rPr>
          <w:rFonts w:hint="eastAsia"/>
          <w:color w:val="17365D"/>
        </w:rPr>
        <w:t>十一</w:t>
      </w:r>
      <w:r>
        <w:rPr>
          <w:rFonts w:hint="eastAsia"/>
          <w:color w:val="17365D"/>
        </w:rPr>
        <w:t>、</w:t>
      </w:r>
      <w:r w:rsidRPr="003A30AF">
        <w:rPr>
          <w:rFonts w:hint="eastAsia"/>
          <w:color w:val="17365D"/>
        </w:rPr>
        <w:t>兒童、少年或身心障礙者保護安置事件</w:t>
      </w:r>
      <w:r>
        <w:rPr>
          <w:rFonts w:hint="eastAsia"/>
          <w:color w:val="17365D"/>
        </w:rPr>
        <w:t>。</w:t>
      </w:r>
    </w:p>
    <w:p w14:paraId="2659F046" w14:textId="77777777" w:rsidR="00D504C2" w:rsidRDefault="00D504C2" w:rsidP="00D504C2">
      <w:pPr>
        <w:ind w:left="142"/>
        <w:rPr>
          <w:color w:val="17365D"/>
        </w:rPr>
      </w:pPr>
      <w:r>
        <w:rPr>
          <w:rFonts w:hint="eastAsia"/>
          <w:color w:val="17365D"/>
        </w:rPr>
        <w:t xml:space="preserve">　　</w:t>
      </w:r>
      <w:r w:rsidRPr="003A30AF">
        <w:rPr>
          <w:rFonts w:hint="eastAsia"/>
          <w:color w:val="17365D"/>
        </w:rPr>
        <w:t>十二</w:t>
      </w:r>
      <w:r>
        <w:rPr>
          <w:rFonts w:hint="eastAsia"/>
          <w:color w:val="17365D"/>
        </w:rPr>
        <w:t>、</w:t>
      </w:r>
      <w:r w:rsidRPr="003A30AF">
        <w:rPr>
          <w:rFonts w:hint="eastAsia"/>
          <w:color w:val="17365D"/>
        </w:rPr>
        <w:t>嚴重病人保護安置事件</w:t>
      </w:r>
      <w:r>
        <w:rPr>
          <w:rFonts w:hint="eastAsia"/>
          <w:color w:val="17365D"/>
        </w:rPr>
        <w:t>。</w:t>
      </w:r>
    </w:p>
    <w:p w14:paraId="6363664C" w14:textId="77777777" w:rsidR="00D504C2" w:rsidRDefault="00D504C2" w:rsidP="00D504C2">
      <w:pPr>
        <w:ind w:left="142"/>
        <w:rPr>
          <w:color w:val="17365D"/>
        </w:rPr>
      </w:pPr>
      <w:r>
        <w:rPr>
          <w:rFonts w:hint="eastAsia"/>
          <w:color w:val="17365D"/>
        </w:rPr>
        <w:t xml:space="preserve">　　</w:t>
      </w:r>
      <w:r w:rsidRPr="003A30AF">
        <w:rPr>
          <w:rFonts w:hint="eastAsia"/>
          <w:color w:val="17365D"/>
        </w:rPr>
        <w:t>十三</w:t>
      </w:r>
      <w:r>
        <w:rPr>
          <w:rFonts w:hint="eastAsia"/>
          <w:color w:val="17365D"/>
        </w:rPr>
        <w:t>、</w:t>
      </w:r>
      <w:r w:rsidRPr="003A30AF">
        <w:rPr>
          <w:rFonts w:hint="eastAsia"/>
          <w:color w:val="17365D"/>
        </w:rPr>
        <w:t>民事保護令事件</w:t>
      </w:r>
      <w:r>
        <w:rPr>
          <w:rFonts w:hint="eastAsia"/>
          <w:color w:val="17365D"/>
        </w:rPr>
        <w:t>。</w:t>
      </w:r>
    </w:p>
    <w:p w14:paraId="77586CA3" w14:textId="77777777" w:rsidR="00D504C2" w:rsidRPr="003A30AF" w:rsidRDefault="00D504C2" w:rsidP="00D504C2">
      <w:pPr>
        <w:ind w:left="142"/>
        <w:rPr>
          <w:color w:val="17365D"/>
        </w:rPr>
      </w:pPr>
      <w:r w:rsidRPr="00D504C2">
        <w:rPr>
          <w:rFonts w:hint="eastAsia"/>
          <w:color w:val="404040"/>
          <w:sz w:val="18"/>
        </w:rPr>
        <w:t>﹝</w:t>
      </w:r>
      <w:r w:rsidRPr="00D504C2">
        <w:rPr>
          <w:rFonts w:hint="eastAsia"/>
          <w:color w:val="404040"/>
          <w:sz w:val="18"/>
        </w:rPr>
        <w:t>5</w:t>
      </w:r>
      <w:r w:rsidRPr="00D504C2">
        <w:rPr>
          <w:rFonts w:hint="eastAsia"/>
          <w:color w:val="404040"/>
          <w:sz w:val="18"/>
        </w:rPr>
        <w:t>﹞</w:t>
      </w:r>
      <w:r w:rsidRPr="003A30AF">
        <w:rPr>
          <w:rFonts w:hint="eastAsia"/>
          <w:color w:val="17365D"/>
        </w:rPr>
        <w:t>下列事件為戊類事件：</w:t>
      </w:r>
    </w:p>
    <w:p w14:paraId="164CB329" w14:textId="77777777" w:rsidR="00D504C2" w:rsidRDefault="00D504C2" w:rsidP="00D504C2">
      <w:pPr>
        <w:ind w:left="142"/>
        <w:rPr>
          <w:color w:val="17365D"/>
        </w:rPr>
      </w:pPr>
      <w:r w:rsidRPr="003A30AF">
        <w:rPr>
          <w:rFonts w:hint="eastAsia"/>
          <w:color w:val="17365D"/>
        </w:rPr>
        <w:t xml:space="preserve">　　一、因婚姻無效、撤銷或離婚之給與贍養費事件</w:t>
      </w:r>
      <w:r>
        <w:rPr>
          <w:rFonts w:hint="eastAsia"/>
          <w:color w:val="17365D"/>
        </w:rPr>
        <w:t>。</w:t>
      </w:r>
    </w:p>
    <w:p w14:paraId="1781EECF" w14:textId="77777777" w:rsidR="00D504C2" w:rsidRDefault="00D504C2" w:rsidP="00D504C2">
      <w:pPr>
        <w:ind w:left="142"/>
        <w:rPr>
          <w:color w:val="17365D"/>
        </w:rPr>
      </w:pPr>
      <w:r>
        <w:rPr>
          <w:rFonts w:hint="eastAsia"/>
          <w:color w:val="17365D"/>
        </w:rPr>
        <w:t xml:space="preserve">　　</w:t>
      </w:r>
      <w:r w:rsidRPr="003A30AF">
        <w:rPr>
          <w:rFonts w:hint="eastAsia"/>
          <w:color w:val="17365D"/>
        </w:rPr>
        <w:t>二</w:t>
      </w:r>
      <w:r>
        <w:rPr>
          <w:rFonts w:hint="eastAsia"/>
          <w:color w:val="17365D"/>
        </w:rPr>
        <w:t>、</w:t>
      </w:r>
      <w:r w:rsidRPr="003A30AF">
        <w:rPr>
          <w:rFonts w:hint="eastAsia"/>
          <w:color w:val="17365D"/>
        </w:rPr>
        <w:t>夫妻同居事件</w:t>
      </w:r>
      <w:r>
        <w:rPr>
          <w:rFonts w:hint="eastAsia"/>
          <w:color w:val="17365D"/>
        </w:rPr>
        <w:t>。</w:t>
      </w:r>
    </w:p>
    <w:p w14:paraId="6EB3368A" w14:textId="77777777" w:rsidR="00D504C2" w:rsidRDefault="00D504C2" w:rsidP="00D504C2">
      <w:pPr>
        <w:ind w:left="142"/>
        <w:rPr>
          <w:color w:val="17365D"/>
        </w:rPr>
      </w:pPr>
      <w:r>
        <w:rPr>
          <w:rFonts w:hint="eastAsia"/>
          <w:color w:val="17365D"/>
        </w:rPr>
        <w:t xml:space="preserve">　　</w:t>
      </w:r>
      <w:r w:rsidRPr="003A30AF">
        <w:rPr>
          <w:rFonts w:hint="eastAsia"/>
          <w:color w:val="17365D"/>
        </w:rPr>
        <w:t>三</w:t>
      </w:r>
      <w:r>
        <w:rPr>
          <w:rFonts w:hint="eastAsia"/>
          <w:color w:val="17365D"/>
        </w:rPr>
        <w:t>、</w:t>
      </w:r>
      <w:r w:rsidRPr="003A30AF">
        <w:rPr>
          <w:rFonts w:hint="eastAsia"/>
          <w:color w:val="17365D"/>
        </w:rPr>
        <w:t>指定夫妻住所事件</w:t>
      </w:r>
      <w:r>
        <w:rPr>
          <w:rFonts w:hint="eastAsia"/>
          <w:color w:val="17365D"/>
        </w:rPr>
        <w:t>。</w:t>
      </w:r>
    </w:p>
    <w:p w14:paraId="6C4046F0" w14:textId="77777777" w:rsidR="00D504C2" w:rsidRDefault="00D504C2" w:rsidP="00D504C2">
      <w:pPr>
        <w:ind w:left="142"/>
        <w:rPr>
          <w:color w:val="17365D"/>
        </w:rPr>
      </w:pPr>
      <w:r>
        <w:rPr>
          <w:rFonts w:hint="eastAsia"/>
          <w:color w:val="17365D"/>
        </w:rPr>
        <w:t xml:space="preserve">　　</w:t>
      </w:r>
      <w:r w:rsidRPr="003A30AF">
        <w:rPr>
          <w:rFonts w:hint="eastAsia"/>
          <w:color w:val="17365D"/>
        </w:rPr>
        <w:t>四</w:t>
      </w:r>
      <w:r>
        <w:rPr>
          <w:rFonts w:hint="eastAsia"/>
          <w:color w:val="17365D"/>
        </w:rPr>
        <w:t>、</w:t>
      </w:r>
      <w:r w:rsidRPr="003A30AF">
        <w:rPr>
          <w:rFonts w:hint="eastAsia"/>
          <w:color w:val="17365D"/>
        </w:rPr>
        <w:t>報告夫妻財產狀況事件</w:t>
      </w:r>
      <w:r>
        <w:rPr>
          <w:rFonts w:hint="eastAsia"/>
          <w:color w:val="17365D"/>
        </w:rPr>
        <w:t>。</w:t>
      </w:r>
    </w:p>
    <w:p w14:paraId="78EE5A4C" w14:textId="77777777" w:rsidR="00D504C2" w:rsidRDefault="00D504C2" w:rsidP="00D504C2">
      <w:pPr>
        <w:ind w:left="142"/>
        <w:rPr>
          <w:color w:val="17365D"/>
        </w:rPr>
      </w:pPr>
      <w:r>
        <w:rPr>
          <w:rFonts w:hint="eastAsia"/>
          <w:color w:val="17365D"/>
        </w:rPr>
        <w:t xml:space="preserve">　　</w:t>
      </w:r>
      <w:r w:rsidRPr="003A30AF">
        <w:rPr>
          <w:rFonts w:hint="eastAsia"/>
          <w:color w:val="17365D"/>
        </w:rPr>
        <w:t>五</w:t>
      </w:r>
      <w:r>
        <w:rPr>
          <w:rFonts w:hint="eastAsia"/>
          <w:color w:val="17365D"/>
        </w:rPr>
        <w:t>、</w:t>
      </w:r>
      <w:r w:rsidRPr="003A30AF">
        <w:rPr>
          <w:rFonts w:hint="eastAsia"/>
          <w:color w:val="17365D"/>
        </w:rPr>
        <w:t>給付家庭生活費用事件</w:t>
      </w:r>
      <w:r>
        <w:rPr>
          <w:rFonts w:hint="eastAsia"/>
          <w:color w:val="17365D"/>
        </w:rPr>
        <w:t>。</w:t>
      </w:r>
    </w:p>
    <w:p w14:paraId="6B0B1236" w14:textId="77777777" w:rsidR="00D504C2" w:rsidRDefault="00D504C2" w:rsidP="00D504C2">
      <w:pPr>
        <w:ind w:left="142"/>
        <w:rPr>
          <w:color w:val="17365D"/>
        </w:rPr>
      </w:pPr>
      <w:r>
        <w:rPr>
          <w:rFonts w:hint="eastAsia"/>
          <w:color w:val="17365D"/>
        </w:rPr>
        <w:t xml:space="preserve">　　</w:t>
      </w:r>
      <w:r w:rsidRPr="003A30AF">
        <w:rPr>
          <w:rFonts w:hint="eastAsia"/>
          <w:color w:val="17365D"/>
        </w:rPr>
        <w:t>六</w:t>
      </w:r>
      <w:r>
        <w:rPr>
          <w:rFonts w:hint="eastAsia"/>
          <w:color w:val="17365D"/>
        </w:rPr>
        <w:t>、</w:t>
      </w:r>
      <w:r w:rsidRPr="003A30AF">
        <w:rPr>
          <w:rFonts w:hint="eastAsia"/>
          <w:color w:val="17365D"/>
        </w:rPr>
        <w:t>宣告改用分別財產制事件</w:t>
      </w:r>
      <w:r>
        <w:rPr>
          <w:rFonts w:hint="eastAsia"/>
          <w:color w:val="17365D"/>
        </w:rPr>
        <w:t>。</w:t>
      </w:r>
    </w:p>
    <w:p w14:paraId="22C6A485" w14:textId="77777777" w:rsidR="00D504C2" w:rsidRDefault="00D504C2" w:rsidP="00D504C2">
      <w:pPr>
        <w:ind w:left="142"/>
        <w:rPr>
          <w:color w:val="17365D"/>
        </w:rPr>
      </w:pPr>
      <w:r>
        <w:rPr>
          <w:rFonts w:hint="eastAsia"/>
          <w:color w:val="17365D"/>
        </w:rPr>
        <w:t xml:space="preserve">　　</w:t>
      </w:r>
      <w:r w:rsidRPr="003A30AF">
        <w:rPr>
          <w:rFonts w:hint="eastAsia"/>
          <w:color w:val="17365D"/>
        </w:rPr>
        <w:t>七</w:t>
      </w:r>
      <w:r>
        <w:rPr>
          <w:rFonts w:hint="eastAsia"/>
          <w:color w:val="17365D"/>
        </w:rPr>
        <w:t>、</w:t>
      </w:r>
      <w:r w:rsidRPr="003A30AF">
        <w:rPr>
          <w:rFonts w:hint="eastAsia"/>
          <w:color w:val="17365D"/>
        </w:rPr>
        <w:t>變更子女姓氏事件</w:t>
      </w:r>
      <w:r>
        <w:rPr>
          <w:rFonts w:hint="eastAsia"/>
          <w:color w:val="17365D"/>
        </w:rPr>
        <w:t>。</w:t>
      </w:r>
    </w:p>
    <w:p w14:paraId="39A24261" w14:textId="77777777" w:rsidR="00D504C2" w:rsidRDefault="00D504C2" w:rsidP="00D504C2">
      <w:pPr>
        <w:ind w:left="142"/>
        <w:rPr>
          <w:color w:val="17365D"/>
        </w:rPr>
      </w:pPr>
      <w:r>
        <w:rPr>
          <w:rFonts w:hint="eastAsia"/>
          <w:color w:val="17365D"/>
        </w:rPr>
        <w:t xml:space="preserve">　　</w:t>
      </w:r>
      <w:r w:rsidRPr="003A30AF">
        <w:rPr>
          <w:rFonts w:hint="eastAsia"/>
          <w:color w:val="17365D"/>
        </w:rPr>
        <w:t>八</w:t>
      </w:r>
      <w:r>
        <w:rPr>
          <w:rFonts w:hint="eastAsia"/>
          <w:color w:val="17365D"/>
        </w:rPr>
        <w:t>、</w:t>
      </w:r>
      <w:r w:rsidRPr="003A30AF">
        <w:rPr>
          <w:rFonts w:hint="eastAsia"/>
          <w:color w:val="17365D"/>
        </w:rPr>
        <w:t>定對於未成年子女權利義務之行使負擔事件</w:t>
      </w:r>
      <w:r>
        <w:rPr>
          <w:rFonts w:hint="eastAsia"/>
          <w:color w:val="17365D"/>
        </w:rPr>
        <w:t>。</w:t>
      </w:r>
    </w:p>
    <w:p w14:paraId="20D968B2" w14:textId="77777777" w:rsidR="00D504C2" w:rsidRDefault="00D504C2" w:rsidP="00D504C2">
      <w:pPr>
        <w:ind w:left="142"/>
        <w:rPr>
          <w:color w:val="17365D"/>
        </w:rPr>
      </w:pPr>
      <w:r>
        <w:rPr>
          <w:rFonts w:hint="eastAsia"/>
          <w:color w:val="17365D"/>
        </w:rPr>
        <w:t xml:space="preserve">　　</w:t>
      </w:r>
      <w:r w:rsidRPr="003A30AF">
        <w:rPr>
          <w:rFonts w:hint="eastAsia"/>
          <w:color w:val="17365D"/>
        </w:rPr>
        <w:t>九</w:t>
      </w:r>
      <w:r>
        <w:rPr>
          <w:rFonts w:hint="eastAsia"/>
          <w:color w:val="17365D"/>
        </w:rPr>
        <w:t>、</w:t>
      </w:r>
      <w:r w:rsidRPr="003A30AF">
        <w:rPr>
          <w:rFonts w:hint="eastAsia"/>
          <w:color w:val="17365D"/>
        </w:rPr>
        <w:t>交付子女事件</w:t>
      </w:r>
      <w:r>
        <w:rPr>
          <w:rFonts w:hint="eastAsia"/>
          <w:color w:val="17365D"/>
        </w:rPr>
        <w:t>。</w:t>
      </w:r>
    </w:p>
    <w:p w14:paraId="4F9225E4" w14:textId="77777777" w:rsidR="00D504C2" w:rsidRDefault="00D504C2" w:rsidP="00D504C2">
      <w:pPr>
        <w:ind w:left="142"/>
        <w:rPr>
          <w:color w:val="17365D"/>
        </w:rPr>
      </w:pPr>
      <w:r>
        <w:rPr>
          <w:rFonts w:hint="eastAsia"/>
          <w:color w:val="17365D"/>
        </w:rPr>
        <w:t xml:space="preserve">　　</w:t>
      </w:r>
      <w:r w:rsidRPr="003A30AF">
        <w:rPr>
          <w:rFonts w:hint="eastAsia"/>
          <w:color w:val="17365D"/>
        </w:rPr>
        <w:t>十</w:t>
      </w:r>
      <w:r>
        <w:rPr>
          <w:rFonts w:hint="eastAsia"/>
          <w:color w:val="17365D"/>
        </w:rPr>
        <w:t>、</w:t>
      </w:r>
      <w:r w:rsidRPr="003A30AF">
        <w:rPr>
          <w:rFonts w:hint="eastAsia"/>
          <w:color w:val="17365D"/>
        </w:rPr>
        <w:t>宣告停止親權或監護權及撤銷其宣告事件</w:t>
      </w:r>
      <w:r>
        <w:rPr>
          <w:rFonts w:hint="eastAsia"/>
          <w:color w:val="17365D"/>
        </w:rPr>
        <w:t>。</w:t>
      </w:r>
    </w:p>
    <w:p w14:paraId="34C482A1" w14:textId="77777777" w:rsidR="00D504C2" w:rsidRDefault="00D504C2" w:rsidP="00D504C2">
      <w:pPr>
        <w:ind w:left="142"/>
        <w:rPr>
          <w:color w:val="17365D"/>
        </w:rPr>
      </w:pPr>
      <w:r>
        <w:rPr>
          <w:rFonts w:hint="eastAsia"/>
          <w:color w:val="17365D"/>
        </w:rPr>
        <w:t xml:space="preserve">　　</w:t>
      </w:r>
      <w:r w:rsidRPr="003A30AF">
        <w:rPr>
          <w:rFonts w:hint="eastAsia"/>
          <w:color w:val="17365D"/>
        </w:rPr>
        <w:t>十一</w:t>
      </w:r>
      <w:r>
        <w:rPr>
          <w:rFonts w:hint="eastAsia"/>
          <w:color w:val="17365D"/>
        </w:rPr>
        <w:t>、</w:t>
      </w:r>
      <w:r w:rsidRPr="003A30AF">
        <w:rPr>
          <w:rFonts w:hint="eastAsia"/>
          <w:color w:val="17365D"/>
        </w:rPr>
        <w:t>監護人報告財產狀況及監護人報酬事件</w:t>
      </w:r>
      <w:r>
        <w:rPr>
          <w:rFonts w:hint="eastAsia"/>
          <w:color w:val="17365D"/>
        </w:rPr>
        <w:t>。</w:t>
      </w:r>
    </w:p>
    <w:p w14:paraId="71D43C6B" w14:textId="77777777" w:rsidR="00D504C2" w:rsidRDefault="00D504C2" w:rsidP="00D504C2">
      <w:pPr>
        <w:ind w:left="142"/>
        <w:rPr>
          <w:color w:val="17365D"/>
        </w:rPr>
      </w:pPr>
      <w:r>
        <w:rPr>
          <w:rFonts w:hint="eastAsia"/>
          <w:color w:val="17365D"/>
        </w:rPr>
        <w:t xml:space="preserve">　　</w:t>
      </w:r>
      <w:r w:rsidRPr="003A30AF">
        <w:rPr>
          <w:rFonts w:hint="eastAsia"/>
          <w:color w:val="17365D"/>
        </w:rPr>
        <w:t>十二</w:t>
      </w:r>
      <w:r>
        <w:rPr>
          <w:rFonts w:hint="eastAsia"/>
          <w:color w:val="17365D"/>
        </w:rPr>
        <w:t>、</w:t>
      </w:r>
      <w:r w:rsidRPr="003A30AF">
        <w:rPr>
          <w:rFonts w:hint="eastAsia"/>
          <w:color w:val="17365D"/>
        </w:rPr>
        <w:t>扶養事件</w:t>
      </w:r>
      <w:r>
        <w:rPr>
          <w:rFonts w:hint="eastAsia"/>
          <w:color w:val="17365D"/>
        </w:rPr>
        <w:t>。</w:t>
      </w:r>
    </w:p>
    <w:p w14:paraId="761EBE38" w14:textId="77777777" w:rsidR="00D504C2" w:rsidRDefault="00D504C2" w:rsidP="00D504C2">
      <w:pPr>
        <w:ind w:left="142"/>
        <w:rPr>
          <w:color w:val="17365D"/>
        </w:rPr>
      </w:pPr>
      <w:r>
        <w:rPr>
          <w:rFonts w:hint="eastAsia"/>
          <w:color w:val="17365D"/>
        </w:rPr>
        <w:t xml:space="preserve">　　</w:t>
      </w:r>
      <w:r w:rsidRPr="003A30AF">
        <w:rPr>
          <w:rFonts w:hint="eastAsia"/>
          <w:color w:val="17365D"/>
        </w:rPr>
        <w:t>十三</w:t>
      </w:r>
      <w:r>
        <w:rPr>
          <w:rFonts w:hint="eastAsia"/>
          <w:color w:val="17365D"/>
        </w:rPr>
        <w:t>、</w:t>
      </w:r>
      <w:r w:rsidRPr="003A30AF">
        <w:rPr>
          <w:rFonts w:hint="eastAsia"/>
          <w:color w:val="17365D"/>
        </w:rPr>
        <w:t>宣告終止收養關係事件</w:t>
      </w:r>
      <w:r>
        <w:rPr>
          <w:rFonts w:hint="eastAsia"/>
          <w:color w:val="17365D"/>
        </w:rPr>
        <w:t>。</w:t>
      </w:r>
    </w:p>
    <w:p w14:paraId="1474532C" w14:textId="77777777" w:rsidR="00D504C2" w:rsidRDefault="00D504C2" w:rsidP="00D504C2">
      <w:pPr>
        <w:ind w:left="142"/>
        <w:rPr>
          <w:color w:val="17365D"/>
        </w:rPr>
      </w:pPr>
      <w:r w:rsidRPr="00D504C2">
        <w:rPr>
          <w:rFonts w:hint="eastAsia"/>
          <w:color w:val="404040"/>
          <w:sz w:val="18"/>
        </w:rPr>
        <w:t>﹝</w:t>
      </w:r>
      <w:r w:rsidRPr="00D504C2">
        <w:rPr>
          <w:rFonts w:hint="eastAsia"/>
          <w:color w:val="404040"/>
          <w:sz w:val="18"/>
        </w:rPr>
        <w:t>6</w:t>
      </w:r>
      <w:r w:rsidRPr="00D504C2">
        <w:rPr>
          <w:rFonts w:hint="eastAsia"/>
          <w:color w:val="404040"/>
          <w:sz w:val="18"/>
        </w:rPr>
        <w:t>﹞</w:t>
      </w:r>
      <w:r w:rsidRPr="003A30AF">
        <w:rPr>
          <w:rFonts w:hint="eastAsia"/>
          <w:color w:val="17365D"/>
        </w:rPr>
        <w:t>其他應由法院處理之家事事件，除法律別有規定外，適用本法之規定。</w:t>
      </w:r>
    </w:p>
    <w:p w14:paraId="63DD7740" w14:textId="0FFD9FD4" w:rsidR="00105788" w:rsidRPr="001B1329" w:rsidRDefault="00A64FC7" w:rsidP="00105788">
      <w:pPr>
        <w:ind w:left="142"/>
        <w:jc w:val="both"/>
        <w:rPr>
          <w:color w:val="17365D"/>
        </w:rPr>
      </w:pPr>
      <w:r w:rsidRPr="00BF383D">
        <w:rPr>
          <w:rFonts w:ascii="Arial Unicode MS" w:hAnsi="Arial Unicode MS" w:hint="eastAsia"/>
          <w:color w:val="626262"/>
          <w:sz w:val="18"/>
        </w:rPr>
        <w:t>【</w:t>
      </w:r>
      <w:r w:rsidRPr="00D32307">
        <w:rPr>
          <w:rStyle w:val="a3"/>
          <w:rFonts w:ascii="Arial Unicode MS" w:hAnsi="Arial Unicode MS" w:hint="eastAsia"/>
          <w:color w:val="5F5F5F"/>
          <w:sz w:val="18"/>
          <w:u w:val="none"/>
        </w:rPr>
        <w:t>大法庭見解</w:t>
      </w:r>
      <w:r>
        <w:rPr>
          <w:rFonts w:ascii="Arial Unicode MS" w:hAnsi="Arial Unicode MS" w:hint="eastAsia"/>
          <w:color w:val="626262"/>
          <w:sz w:val="18"/>
        </w:rPr>
        <w:t>】</w:t>
      </w:r>
      <w:hyperlink r:id="rId19" w:anchor="w110g33" w:history="1">
        <w:r>
          <w:rPr>
            <w:rStyle w:val="a3"/>
            <w:rFonts w:ascii="Arial Unicode MS" w:hAnsi="Arial Unicode MS" w:hint="eastAsia"/>
            <w:color w:val="5F5F5F"/>
            <w:sz w:val="18"/>
          </w:rPr>
          <w:t>最高法院</w:t>
        </w:r>
        <w:r>
          <w:rPr>
            <w:rStyle w:val="a3"/>
            <w:rFonts w:ascii="Arial Unicode MS" w:hAnsi="Arial Unicode MS" w:hint="eastAsia"/>
            <w:color w:val="5F5F5F"/>
            <w:sz w:val="18"/>
          </w:rPr>
          <w:t>110</w:t>
        </w:r>
        <w:r>
          <w:rPr>
            <w:rStyle w:val="a3"/>
            <w:rFonts w:ascii="Arial Unicode MS" w:hAnsi="Arial Unicode MS" w:hint="eastAsia"/>
            <w:color w:val="5F5F5F"/>
            <w:sz w:val="18"/>
          </w:rPr>
          <w:t>年度台簡抗大字第</w:t>
        </w:r>
        <w:r>
          <w:rPr>
            <w:rStyle w:val="a3"/>
            <w:rFonts w:ascii="Arial Unicode MS" w:hAnsi="Arial Unicode MS" w:hint="eastAsia"/>
            <w:color w:val="5F5F5F"/>
            <w:sz w:val="18"/>
          </w:rPr>
          <w:t>33</w:t>
        </w:r>
        <w:r>
          <w:rPr>
            <w:rStyle w:val="a3"/>
            <w:rFonts w:ascii="Arial Unicode MS" w:hAnsi="Arial Unicode MS" w:hint="eastAsia"/>
            <w:color w:val="5F5F5F"/>
            <w:sz w:val="18"/>
          </w:rPr>
          <w:t>號</w:t>
        </w:r>
      </w:hyperlink>
      <w:bookmarkStart w:id="8" w:name="_Hlk190036445"/>
      <w:r w:rsidR="00105788" w:rsidRPr="00C21EDE">
        <w:rPr>
          <w:rFonts w:ascii="Arial Unicode MS" w:hAnsi="Arial Unicode MS" w:cs="新細明體" w:hint="eastAsia"/>
          <w:color w:val="626262"/>
          <w:sz w:val="18"/>
          <w:lang w:val="zh-TW"/>
        </w:rPr>
        <w:t>【具</w:t>
      </w:r>
      <w:r w:rsidR="00105788" w:rsidRPr="00C21EDE">
        <w:rPr>
          <w:rFonts w:ascii="Arial Unicode MS" w:hAnsi="Arial Unicode MS" w:cs="新細明體" w:hint="eastAsia"/>
          <w:color w:val="5F5F5F"/>
          <w:sz w:val="18"/>
          <w:lang w:val="zh-TW"/>
        </w:rPr>
        <w:t>參考價值】</w:t>
      </w:r>
      <w:bookmarkEnd w:id="8"/>
      <w:r w:rsidR="00105788">
        <w:fldChar w:fldCharType="begin"/>
      </w:r>
      <w:r w:rsidR="00105788">
        <w:instrText>HYPERLINK "../law1/</w:instrText>
      </w:r>
      <w:r w:rsidR="00105788">
        <w:instrText>最高法院民事庭具參考價值裁判</w:instrText>
      </w:r>
      <w:r w:rsidR="00105788">
        <w:instrText>01.docx" \l "a104b12"</w:instrText>
      </w:r>
      <w:r w:rsidR="00105788">
        <w:fldChar w:fldCharType="separate"/>
      </w:r>
      <w:r w:rsidR="00105788">
        <w:rPr>
          <w:rStyle w:val="a3"/>
          <w:rFonts w:ascii="Arial Unicode MS" w:hAnsi="Arial Unicode MS" w:cs="新細明體"/>
          <w:color w:val="5F5F5F"/>
          <w:sz w:val="18"/>
          <w:szCs w:val="20"/>
          <w:lang w:val="zh-TW"/>
        </w:rPr>
        <w:t>最高法院</w:t>
      </w:r>
      <w:r w:rsidR="00105788">
        <w:rPr>
          <w:rStyle w:val="a3"/>
          <w:rFonts w:ascii="Arial Unicode MS" w:hAnsi="Arial Unicode MS" w:cs="新細明體"/>
          <w:color w:val="5F5F5F"/>
          <w:sz w:val="18"/>
          <w:szCs w:val="20"/>
          <w:lang w:val="zh-TW"/>
        </w:rPr>
        <w:t>104</w:t>
      </w:r>
      <w:r w:rsidR="00105788">
        <w:rPr>
          <w:rStyle w:val="a3"/>
          <w:rFonts w:ascii="Arial Unicode MS" w:hAnsi="Arial Unicode MS" w:cs="新細明體"/>
          <w:color w:val="5F5F5F"/>
          <w:sz w:val="18"/>
          <w:szCs w:val="20"/>
          <w:lang w:val="zh-TW"/>
        </w:rPr>
        <w:t>年度台抗字第</w:t>
      </w:r>
      <w:r w:rsidR="00105788">
        <w:rPr>
          <w:rStyle w:val="a3"/>
          <w:rFonts w:ascii="Arial Unicode MS" w:hAnsi="Arial Unicode MS" w:cs="新細明體"/>
          <w:color w:val="5F5F5F"/>
          <w:sz w:val="18"/>
          <w:szCs w:val="20"/>
          <w:lang w:val="zh-TW"/>
        </w:rPr>
        <w:t>739</w:t>
      </w:r>
      <w:r w:rsidR="00105788">
        <w:rPr>
          <w:rStyle w:val="a3"/>
          <w:rFonts w:ascii="Arial Unicode MS" w:hAnsi="Arial Unicode MS" w:cs="新細明體"/>
          <w:color w:val="5F5F5F"/>
          <w:sz w:val="18"/>
          <w:szCs w:val="20"/>
          <w:lang w:val="zh-TW"/>
        </w:rPr>
        <w:t>號裁定</w:t>
      </w:r>
      <w:r w:rsidR="00105788">
        <w:fldChar w:fldCharType="end"/>
      </w:r>
      <w:r w:rsidR="00105788" w:rsidRPr="005D2CA5">
        <w:rPr>
          <w:rFonts w:ascii="Arial Unicode MS" w:hAnsi="Arial Unicode MS" w:cs="新細明體" w:hint="eastAsia"/>
          <w:color w:val="5F5F5F"/>
          <w:sz w:val="18"/>
          <w:lang w:val="zh-TW"/>
        </w:rPr>
        <w:t>＊</w:t>
      </w:r>
      <w:hyperlink r:id="rId20" w:anchor="w109b120" w:history="1">
        <w:r w:rsidR="00105788">
          <w:rPr>
            <w:rStyle w:val="a3"/>
            <w:rFonts w:ascii="Arial Unicode MS" w:hAnsi="Arial Unicode MS" w:cs="新細明體"/>
            <w:color w:val="5F5F5F"/>
            <w:sz w:val="18"/>
            <w:szCs w:val="20"/>
            <w:lang w:val="zh-TW"/>
          </w:rPr>
          <w:t>最高法院</w:t>
        </w:r>
        <w:r w:rsidR="00105788">
          <w:rPr>
            <w:rStyle w:val="a3"/>
            <w:rFonts w:ascii="Arial Unicode MS" w:hAnsi="Arial Unicode MS" w:cs="新細明體"/>
            <w:color w:val="5F5F5F"/>
            <w:sz w:val="18"/>
            <w:szCs w:val="20"/>
            <w:lang w:val="zh-TW"/>
          </w:rPr>
          <w:t>109</w:t>
        </w:r>
        <w:r w:rsidR="00105788">
          <w:rPr>
            <w:rStyle w:val="a3"/>
            <w:rFonts w:ascii="Arial Unicode MS" w:hAnsi="Arial Unicode MS" w:cs="新細明體"/>
            <w:color w:val="5F5F5F"/>
            <w:sz w:val="18"/>
            <w:szCs w:val="20"/>
            <w:lang w:val="zh-TW"/>
          </w:rPr>
          <w:t>年度台上字第</w:t>
        </w:r>
        <w:r w:rsidR="00105788">
          <w:rPr>
            <w:rStyle w:val="a3"/>
            <w:rFonts w:ascii="Arial Unicode MS" w:hAnsi="Arial Unicode MS" w:cs="新細明體"/>
            <w:color w:val="5F5F5F"/>
            <w:sz w:val="18"/>
            <w:szCs w:val="20"/>
            <w:lang w:val="zh-TW"/>
          </w:rPr>
          <w:t>120</w:t>
        </w:r>
        <w:r w:rsidR="00105788">
          <w:rPr>
            <w:rStyle w:val="a3"/>
            <w:rFonts w:ascii="Arial Unicode MS" w:hAnsi="Arial Unicode MS" w:cs="新細明體"/>
            <w:color w:val="5F5F5F"/>
            <w:sz w:val="18"/>
            <w:szCs w:val="20"/>
            <w:lang w:val="zh-TW"/>
          </w:rPr>
          <w:t>號判決</w:t>
        </w:r>
      </w:hyperlink>
      <w:r w:rsidR="00105788" w:rsidRPr="005D2CA5">
        <w:rPr>
          <w:rFonts w:ascii="Arial Unicode MS" w:hAnsi="Arial Unicode MS" w:cs="新細明體" w:hint="eastAsia"/>
          <w:color w:val="5F5F5F"/>
          <w:sz w:val="18"/>
          <w:lang w:val="zh-TW"/>
        </w:rPr>
        <w:t>＊</w:t>
      </w:r>
      <w:hyperlink r:id="rId21" w:anchor="w110b304" w:history="1">
        <w:r w:rsidR="00105788" w:rsidRPr="00161BEE">
          <w:rPr>
            <w:rStyle w:val="a3"/>
            <w:rFonts w:ascii="Arial Unicode MS" w:hAnsi="Arial Unicode MS" w:cs="新細明體"/>
            <w:color w:val="5F5F5F"/>
            <w:sz w:val="18"/>
            <w:szCs w:val="20"/>
            <w:lang w:val="zh-TW"/>
          </w:rPr>
          <w:t>最高法院</w:t>
        </w:r>
        <w:r w:rsidR="00105788" w:rsidRPr="00161BEE">
          <w:rPr>
            <w:rStyle w:val="a3"/>
            <w:rFonts w:ascii="Arial Unicode MS" w:hAnsi="Arial Unicode MS" w:cs="新細明體"/>
            <w:color w:val="5F5F5F"/>
            <w:sz w:val="18"/>
            <w:szCs w:val="20"/>
            <w:lang w:val="zh-TW"/>
          </w:rPr>
          <w:t>110</w:t>
        </w:r>
        <w:r w:rsidR="00105788" w:rsidRPr="00161BEE">
          <w:rPr>
            <w:rStyle w:val="a3"/>
            <w:rFonts w:ascii="Arial Unicode MS" w:hAnsi="Arial Unicode MS" w:cs="新細明體"/>
            <w:color w:val="5F5F5F"/>
            <w:sz w:val="18"/>
            <w:szCs w:val="20"/>
            <w:lang w:val="zh-TW"/>
          </w:rPr>
          <w:t>年度台上字第</w:t>
        </w:r>
        <w:r w:rsidR="00105788" w:rsidRPr="00161BEE">
          <w:rPr>
            <w:rStyle w:val="a3"/>
            <w:rFonts w:ascii="Arial Unicode MS" w:hAnsi="Arial Unicode MS" w:cs="新細明體"/>
            <w:color w:val="5F5F5F"/>
            <w:sz w:val="18"/>
            <w:szCs w:val="20"/>
            <w:lang w:val="zh-TW"/>
          </w:rPr>
          <w:t>304</w:t>
        </w:r>
        <w:r w:rsidR="00105788" w:rsidRPr="00161BEE">
          <w:rPr>
            <w:rStyle w:val="a3"/>
            <w:rFonts w:ascii="Arial Unicode MS" w:hAnsi="Arial Unicode MS" w:cs="新細明體"/>
            <w:color w:val="5F5F5F"/>
            <w:sz w:val="18"/>
            <w:szCs w:val="20"/>
            <w:lang w:val="zh-TW"/>
          </w:rPr>
          <w:t>號判決</w:t>
        </w:r>
      </w:hyperlink>
      <w:r w:rsidR="001B1329" w:rsidRPr="005D2CA5">
        <w:rPr>
          <w:rFonts w:ascii="Arial Unicode MS" w:hAnsi="Arial Unicode MS" w:cs="新細明體" w:hint="eastAsia"/>
          <w:color w:val="5F5F5F"/>
          <w:sz w:val="18"/>
          <w:lang w:val="zh-TW"/>
        </w:rPr>
        <w:t>＊</w:t>
      </w:r>
      <w:hyperlink r:id="rId22" w:anchor="w112d210" w:history="1">
        <w:r w:rsidR="00FD7A15">
          <w:rPr>
            <w:rStyle w:val="a3"/>
            <w:rFonts w:ascii="Arial Unicode MS" w:hAnsi="Arial Unicode MS"/>
            <w:color w:val="5F5F5F"/>
            <w:sz w:val="18"/>
            <w:lang w:val="zh-TW"/>
          </w:rPr>
          <w:t>最高法院</w:t>
        </w:r>
        <w:r w:rsidR="00FD7A15">
          <w:rPr>
            <w:rStyle w:val="a3"/>
            <w:rFonts w:ascii="Arial Unicode MS" w:hAnsi="Arial Unicode MS"/>
            <w:color w:val="5F5F5F"/>
            <w:sz w:val="18"/>
            <w:lang w:val="zh-TW"/>
          </w:rPr>
          <w:t>112</w:t>
        </w:r>
        <w:r w:rsidR="00FD7A15">
          <w:rPr>
            <w:rStyle w:val="a3"/>
            <w:rFonts w:ascii="Arial Unicode MS" w:hAnsi="Arial Unicode MS"/>
            <w:color w:val="5F5F5F"/>
            <w:sz w:val="18"/>
            <w:lang w:val="zh-TW"/>
          </w:rPr>
          <w:t>年度台簡抗字第</w:t>
        </w:r>
        <w:r w:rsidR="00FD7A15">
          <w:rPr>
            <w:rStyle w:val="a3"/>
            <w:rFonts w:ascii="Arial Unicode MS" w:hAnsi="Arial Unicode MS"/>
            <w:color w:val="5F5F5F"/>
            <w:sz w:val="18"/>
            <w:lang w:val="zh-TW"/>
          </w:rPr>
          <w:t>210</w:t>
        </w:r>
        <w:r w:rsidR="00FD7A15">
          <w:rPr>
            <w:rStyle w:val="a3"/>
            <w:rFonts w:ascii="Arial Unicode MS" w:hAnsi="Arial Unicode MS"/>
            <w:color w:val="5F5F5F"/>
            <w:sz w:val="18"/>
            <w:lang w:val="zh-TW"/>
          </w:rPr>
          <w:t>號裁定</w:t>
        </w:r>
      </w:hyperlink>
    </w:p>
    <w:p w14:paraId="5ED13DBB" w14:textId="76890286" w:rsidR="00D504C2" w:rsidRPr="00D504C2" w:rsidRDefault="00105788" w:rsidP="00D06F96">
      <w:pPr>
        <w:pStyle w:val="3"/>
      </w:pPr>
      <w:r w:rsidRPr="00CD04EE">
        <w:rPr>
          <w:rFonts w:hint="eastAsia"/>
        </w:rPr>
        <w:t>--1</w:t>
      </w:r>
      <w:r w:rsidRPr="00CD04EE">
        <w:t>1</w:t>
      </w:r>
      <w:r>
        <w:t>2</w:t>
      </w:r>
      <w:r w:rsidRPr="00CD04EE">
        <w:rPr>
          <w:rFonts w:hint="eastAsia"/>
        </w:rPr>
        <w:t>年</w:t>
      </w:r>
      <w:r>
        <w:t>6</w:t>
      </w:r>
      <w:r w:rsidRPr="00CD04EE">
        <w:rPr>
          <w:rFonts w:hint="eastAsia"/>
        </w:rPr>
        <w:t>月</w:t>
      </w:r>
      <w:r>
        <w:t>21</w:t>
      </w:r>
      <w:r w:rsidRPr="00CD04EE">
        <w:rPr>
          <w:rFonts w:hint="eastAsia"/>
        </w:rPr>
        <w:t>日修正前條文</w:t>
      </w:r>
      <w:r w:rsidRPr="00CD04EE">
        <w:rPr>
          <w:rFonts w:hint="eastAsia"/>
        </w:rPr>
        <w:t>--</w:t>
      </w:r>
      <w:hyperlink r:id="rId23" w:history="1">
        <w:r w:rsidRPr="00CD04EE">
          <w:rPr>
            <w:rStyle w:val="a3"/>
          </w:rPr>
          <w:t>比對程式</w:t>
        </w:r>
      </w:hyperlink>
    </w:p>
    <w:p w14:paraId="4E297541" w14:textId="1C3A2759" w:rsidR="000A48B1" w:rsidRPr="00105788" w:rsidRDefault="00736303" w:rsidP="000A48B1">
      <w:pPr>
        <w:ind w:left="142"/>
        <w:jc w:val="both"/>
        <w:rPr>
          <w:rFonts w:ascii="Arial Unicode MS" w:hAnsi="Arial Unicode MS"/>
          <w:color w:val="5F5F5F"/>
        </w:rPr>
      </w:pPr>
      <w:r w:rsidRPr="00105788">
        <w:rPr>
          <w:rFonts w:ascii="Calibri" w:hAnsi="Calibri" w:hint="eastAsia"/>
          <w:color w:val="5F5F5F"/>
          <w:sz w:val="18"/>
        </w:rPr>
        <w:t>﹝</w:t>
      </w:r>
      <w:r w:rsidRPr="00105788">
        <w:rPr>
          <w:rFonts w:ascii="Calibri" w:hAnsi="Calibri" w:hint="eastAsia"/>
          <w:color w:val="5F5F5F"/>
          <w:sz w:val="18"/>
        </w:rPr>
        <w:t>1</w:t>
      </w:r>
      <w:r w:rsidRPr="00105788">
        <w:rPr>
          <w:rFonts w:ascii="Calibri" w:hAnsi="Calibri" w:hint="eastAsia"/>
          <w:color w:val="5F5F5F"/>
          <w:sz w:val="18"/>
        </w:rPr>
        <w:t>﹞</w:t>
      </w:r>
      <w:r w:rsidR="000A48B1" w:rsidRPr="00105788">
        <w:rPr>
          <w:rFonts w:ascii="Arial Unicode MS" w:hAnsi="Arial Unicode MS" w:hint="eastAsia"/>
          <w:color w:val="5F5F5F"/>
        </w:rPr>
        <w:t>下列事件為甲類事件：</w:t>
      </w:r>
    </w:p>
    <w:p w14:paraId="340D6F1E" w14:textId="77777777" w:rsidR="00736303" w:rsidRPr="00105788" w:rsidRDefault="00E04C0F" w:rsidP="000A48B1">
      <w:pPr>
        <w:ind w:left="142"/>
        <w:jc w:val="both"/>
        <w:rPr>
          <w:rFonts w:ascii="Arial Unicode MS" w:hAnsi="Arial Unicode MS"/>
          <w:color w:val="5F5F5F"/>
        </w:rPr>
      </w:pPr>
      <w:r w:rsidRPr="00105788">
        <w:rPr>
          <w:rFonts w:ascii="Arial Unicode MS" w:hAnsi="Arial Unicode MS" w:hint="eastAsia"/>
          <w:color w:val="5F5F5F"/>
        </w:rPr>
        <w:t xml:space="preserve">　　</w:t>
      </w:r>
      <w:r w:rsidR="000A48B1" w:rsidRPr="00105788">
        <w:rPr>
          <w:rFonts w:ascii="Arial Unicode MS" w:hAnsi="Arial Unicode MS" w:hint="eastAsia"/>
          <w:color w:val="5F5F5F"/>
        </w:rPr>
        <w:t>一、確認婚姻無效、婚姻關係存在或不存在事件</w:t>
      </w:r>
      <w:r w:rsidR="00736303" w:rsidRPr="00105788">
        <w:rPr>
          <w:rFonts w:ascii="Arial Unicode MS" w:hAnsi="Arial Unicode MS" w:hint="eastAsia"/>
          <w:color w:val="5F5F5F"/>
        </w:rPr>
        <w:t>。</w:t>
      </w:r>
    </w:p>
    <w:p w14:paraId="048B0944" w14:textId="365B218D" w:rsidR="00736303" w:rsidRPr="00105788" w:rsidRDefault="00736303" w:rsidP="000A48B1">
      <w:pPr>
        <w:ind w:left="142"/>
        <w:jc w:val="both"/>
        <w:rPr>
          <w:rFonts w:ascii="Arial Unicode MS" w:hAnsi="Arial Unicode MS"/>
          <w:color w:val="5F5F5F"/>
        </w:rPr>
      </w:pPr>
      <w:r w:rsidRPr="00105788">
        <w:rPr>
          <w:rFonts w:ascii="Arial Unicode MS" w:hAnsi="Arial Unicode MS" w:hint="eastAsia"/>
          <w:color w:val="5F5F5F"/>
        </w:rPr>
        <w:t xml:space="preserve">　　二、</w:t>
      </w:r>
      <w:r w:rsidR="000A48B1" w:rsidRPr="00105788">
        <w:rPr>
          <w:rFonts w:ascii="Arial Unicode MS" w:hAnsi="Arial Unicode MS" w:hint="eastAsia"/>
          <w:color w:val="5F5F5F"/>
        </w:rPr>
        <w:t>確定母再婚後所生子女生父事件</w:t>
      </w:r>
      <w:r w:rsidRPr="00105788">
        <w:rPr>
          <w:rFonts w:ascii="Arial Unicode MS" w:hAnsi="Arial Unicode MS" w:hint="eastAsia"/>
          <w:color w:val="5F5F5F"/>
        </w:rPr>
        <w:t>。</w:t>
      </w:r>
    </w:p>
    <w:p w14:paraId="79B9D35C" w14:textId="62A7D954" w:rsidR="00736303" w:rsidRPr="00105788" w:rsidRDefault="00736303" w:rsidP="000A48B1">
      <w:pPr>
        <w:ind w:left="142"/>
        <w:jc w:val="both"/>
        <w:rPr>
          <w:rFonts w:ascii="Arial Unicode MS" w:hAnsi="Arial Unicode MS"/>
          <w:color w:val="5F5F5F"/>
        </w:rPr>
      </w:pPr>
      <w:r w:rsidRPr="00105788">
        <w:rPr>
          <w:rFonts w:ascii="Arial Unicode MS" w:hAnsi="Arial Unicode MS" w:hint="eastAsia"/>
          <w:color w:val="5F5F5F"/>
        </w:rPr>
        <w:t xml:space="preserve">　　三、</w:t>
      </w:r>
      <w:r w:rsidR="000A48B1" w:rsidRPr="00105788">
        <w:rPr>
          <w:rFonts w:ascii="Arial Unicode MS" w:hAnsi="Arial Unicode MS" w:hint="eastAsia"/>
          <w:color w:val="5F5F5F"/>
        </w:rPr>
        <w:t>確認親子關係存在或不存在事件</w:t>
      </w:r>
      <w:r w:rsidRPr="00105788">
        <w:rPr>
          <w:rFonts w:ascii="Arial Unicode MS" w:hAnsi="Arial Unicode MS" w:hint="eastAsia"/>
          <w:color w:val="5F5F5F"/>
        </w:rPr>
        <w:t>。</w:t>
      </w:r>
    </w:p>
    <w:p w14:paraId="32BBAE52" w14:textId="444F01E2" w:rsidR="00736303" w:rsidRPr="00105788" w:rsidRDefault="00736303" w:rsidP="000A48B1">
      <w:pPr>
        <w:ind w:left="142"/>
        <w:jc w:val="both"/>
        <w:rPr>
          <w:rFonts w:ascii="Arial Unicode MS" w:hAnsi="Arial Unicode MS"/>
          <w:color w:val="5F5F5F"/>
        </w:rPr>
      </w:pPr>
      <w:r w:rsidRPr="00105788">
        <w:rPr>
          <w:rFonts w:ascii="Arial Unicode MS" w:hAnsi="Arial Unicode MS" w:hint="eastAsia"/>
          <w:color w:val="5F5F5F"/>
        </w:rPr>
        <w:t xml:space="preserve">　　四、</w:t>
      </w:r>
      <w:r w:rsidR="000A48B1" w:rsidRPr="00105788">
        <w:rPr>
          <w:rFonts w:ascii="Arial Unicode MS" w:hAnsi="Arial Unicode MS" w:hint="eastAsia"/>
          <w:color w:val="5F5F5F"/>
        </w:rPr>
        <w:t>確認收養關係存在或不存在事件</w:t>
      </w:r>
      <w:r w:rsidRPr="00105788">
        <w:rPr>
          <w:rFonts w:ascii="Arial Unicode MS" w:hAnsi="Arial Unicode MS" w:hint="eastAsia"/>
          <w:color w:val="5F5F5F"/>
        </w:rPr>
        <w:t>。</w:t>
      </w:r>
    </w:p>
    <w:p w14:paraId="7B5398BB" w14:textId="33A5D4CD" w:rsidR="00736303" w:rsidRPr="00105788" w:rsidRDefault="00736303" w:rsidP="000A48B1">
      <w:pPr>
        <w:ind w:left="142"/>
        <w:jc w:val="both"/>
        <w:rPr>
          <w:rFonts w:ascii="Arial Unicode MS" w:hAnsi="Arial Unicode MS"/>
          <w:color w:val="5F5F5F"/>
        </w:rPr>
      </w:pPr>
      <w:r w:rsidRPr="00105788">
        <w:rPr>
          <w:rFonts w:ascii="Calibri" w:hAnsi="Calibri" w:hint="eastAsia"/>
          <w:color w:val="5F5F5F"/>
          <w:sz w:val="18"/>
        </w:rPr>
        <w:t>﹝</w:t>
      </w:r>
      <w:r w:rsidRPr="00105788">
        <w:rPr>
          <w:rFonts w:ascii="Calibri" w:hAnsi="Calibri" w:hint="eastAsia"/>
          <w:color w:val="5F5F5F"/>
          <w:sz w:val="18"/>
        </w:rPr>
        <w:t>2</w:t>
      </w:r>
      <w:r w:rsidRPr="00105788">
        <w:rPr>
          <w:rFonts w:ascii="Calibri" w:hAnsi="Calibri" w:hint="eastAsia"/>
          <w:color w:val="5F5F5F"/>
          <w:sz w:val="18"/>
        </w:rPr>
        <w:t>﹞</w:t>
      </w:r>
      <w:r w:rsidRPr="00105788">
        <w:rPr>
          <w:rFonts w:ascii="Arial Unicode MS" w:hAnsi="Arial Unicode MS" w:hint="eastAsia"/>
          <w:color w:val="5F5F5F"/>
        </w:rPr>
        <w:t>下列事件為乙類事件：</w:t>
      </w:r>
    </w:p>
    <w:p w14:paraId="51172CAD" w14:textId="77777777" w:rsidR="00736303" w:rsidRPr="00105788" w:rsidRDefault="00736303" w:rsidP="000A48B1">
      <w:pPr>
        <w:ind w:left="142"/>
        <w:jc w:val="both"/>
        <w:rPr>
          <w:rFonts w:ascii="Arial Unicode MS" w:hAnsi="Arial Unicode MS"/>
          <w:color w:val="5F5F5F"/>
        </w:rPr>
      </w:pPr>
      <w:r w:rsidRPr="00105788">
        <w:rPr>
          <w:rFonts w:ascii="Arial Unicode MS" w:hAnsi="Arial Unicode MS" w:hint="eastAsia"/>
          <w:color w:val="5F5F5F"/>
        </w:rPr>
        <w:t xml:space="preserve">　　一、撤銷婚姻事件。</w:t>
      </w:r>
    </w:p>
    <w:p w14:paraId="0119D4AC" w14:textId="77777777" w:rsidR="00736303" w:rsidRPr="00105788" w:rsidRDefault="00736303" w:rsidP="000A48B1">
      <w:pPr>
        <w:ind w:left="142"/>
        <w:jc w:val="both"/>
        <w:rPr>
          <w:rFonts w:ascii="Arial Unicode MS" w:hAnsi="Arial Unicode MS"/>
          <w:color w:val="5F5F5F"/>
        </w:rPr>
      </w:pPr>
      <w:r w:rsidRPr="00105788">
        <w:rPr>
          <w:rFonts w:ascii="Arial Unicode MS" w:hAnsi="Arial Unicode MS" w:hint="eastAsia"/>
          <w:color w:val="5F5F5F"/>
        </w:rPr>
        <w:t xml:space="preserve">　　二、離婚事件。</w:t>
      </w:r>
    </w:p>
    <w:p w14:paraId="57008C92" w14:textId="77777777" w:rsidR="00736303" w:rsidRPr="00105788" w:rsidRDefault="00736303" w:rsidP="000A48B1">
      <w:pPr>
        <w:ind w:left="142"/>
        <w:jc w:val="both"/>
        <w:rPr>
          <w:rFonts w:ascii="Arial Unicode MS" w:hAnsi="Arial Unicode MS"/>
          <w:color w:val="5F5F5F"/>
        </w:rPr>
      </w:pPr>
      <w:r w:rsidRPr="00105788">
        <w:rPr>
          <w:rFonts w:ascii="Arial Unicode MS" w:hAnsi="Arial Unicode MS" w:hint="eastAsia"/>
          <w:color w:val="5F5F5F"/>
        </w:rPr>
        <w:t xml:space="preserve">　　三、否認子女、認領子女事件。</w:t>
      </w:r>
    </w:p>
    <w:p w14:paraId="7ED46005" w14:textId="4B1D9ED2" w:rsidR="00736303" w:rsidRPr="00105788" w:rsidRDefault="00736303" w:rsidP="000A48B1">
      <w:pPr>
        <w:ind w:left="142"/>
        <w:jc w:val="both"/>
        <w:rPr>
          <w:rFonts w:ascii="Arial Unicode MS" w:hAnsi="Arial Unicode MS"/>
          <w:color w:val="5F5F5F"/>
        </w:rPr>
      </w:pPr>
      <w:r w:rsidRPr="00105788">
        <w:rPr>
          <w:rFonts w:ascii="Arial Unicode MS" w:hAnsi="Arial Unicode MS" w:hint="eastAsia"/>
          <w:color w:val="5F5F5F"/>
        </w:rPr>
        <w:t xml:space="preserve">　　四、撤銷收養、撤銷終止收養事件。</w:t>
      </w:r>
    </w:p>
    <w:p w14:paraId="6D0FF445" w14:textId="749B3AA5" w:rsidR="00736303" w:rsidRPr="00105788" w:rsidRDefault="00736303" w:rsidP="000A48B1">
      <w:pPr>
        <w:ind w:left="142"/>
        <w:jc w:val="both"/>
        <w:rPr>
          <w:rFonts w:ascii="Arial Unicode MS" w:hAnsi="Arial Unicode MS"/>
          <w:color w:val="5F5F5F"/>
        </w:rPr>
      </w:pPr>
      <w:r w:rsidRPr="00105788">
        <w:rPr>
          <w:rFonts w:ascii="Calibri" w:hAnsi="Calibri" w:hint="eastAsia"/>
          <w:color w:val="5F5F5F"/>
          <w:sz w:val="18"/>
        </w:rPr>
        <w:t>﹝</w:t>
      </w:r>
      <w:r w:rsidRPr="00105788">
        <w:rPr>
          <w:rFonts w:ascii="Calibri" w:hAnsi="Calibri" w:hint="eastAsia"/>
          <w:color w:val="5F5F5F"/>
          <w:sz w:val="18"/>
        </w:rPr>
        <w:t>3</w:t>
      </w:r>
      <w:r w:rsidRPr="00105788">
        <w:rPr>
          <w:rFonts w:ascii="Calibri" w:hAnsi="Calibri" w:hint="eastAsia"/>
          <w:color w:val="5F5F5F"/>
          <w:sz w:val="18"/>
        </w:rPr>
        <w:t>﹞</w:t>
      </w:r>
      <w:r w:rsidRPr="00105788">
        <w:rPr>
          <w:rFonts w:ascii="Arial Unicode MS" w:hAnsi="Arial Unicode MS" w:hint="eastAsia"/>
          <w:color w:val="5F5F5F"/>
        </w:rPr>
        <w:t>下列事件為丙類事件：</w:t>
      </w:r>
    </w:p>
    <w:p w14:paraId="181AFB1F" w14:textId="77777777" w:rsidR="00736303" w:rsidRPr="00105788" w:rsidRDefault="00736303" w:rsidP="000A48B1">
      <w:pPr>
        <w:ind w:left="142"/>
        <w:jc w:val="both"/>
        <w:rPr>
          <w:rFonts w:ascii="Arial Unicode MS" w:hAnsi="Arial Unicode MS"/>
          <w:color w:val="5F5F5F"/>
        </w:rPr>
      </w:pPr>
      <w:r w:rsidRPr="00105788">
        <w:rPr>
          <w:rFonts w:ascii="Arial Unicode MS" w:hAnsi="Arial Unicode MS" w:hint="eastAsia"/>
          <w:color w:val="5F5F5F"/>
        </w:rPr>
        <w:t xml:space="preserve">　　一、因婚約無效、解除、撤銷、違反婚約之損害賠償、返還婚約贈與物事件。</w:t>
      </w:r>
    </w:p>
    <w:p w14:paraId="5E209812" w14:textId="77777777" w:rsidR="00736303" w:rsidRPr="00105788" w:rsidRDefault="00736303" w:rsidP="000A48B1">
      <w:pPr>
        <w:ind w:left="142"/>
        <w:jc w:val="both"/>
        <w:rPr>
          <w:rFonts w:ascii="Arial Unicode MS" w:hAnsi="Arial Unicode MS"/>
          <w:color w:val="5F5F5F"/>
        </w:rPr>
      </w:pPr>
      <w:r w:rsidRPr="00105788">
        <w:rPr>
          <w:rFonts w:ascii="Arial Unicode MS" w:hAnsi="Arial Unicode MS" w:hint="eastAsia"/>
          <w:color w:val="5F5F5F"/>
        </w:rPr>
        <w:t xml:space="preserve">　　二、因婚姻無效、撤銷婚姻、離婚、婚姻消滅之損害賠償事件。</w:t>
      </w:r>
    </w:p>
    <w:p w14:paraId="2376D324" w14:textId="77777777" w:rsidR="00736303" w:rsidRPr="00105788" w:rsidRDefault="00736303" w:rsidP="000A48B1">
      <w:pPr>
        <w:ind w:left="142"/>
        <w:jc w:val="both"/>
        <w:rPr>
          <w:rFonts w:ascii="Arial Unicode MS" w:hAnsi="Arial Unicode MS"/>
          <w:color w:val="5F5F5F"/>
        </w:rPr>
      </w:pPr>
      <w:r w:rsidRPr="00105788">
        <w:rPr>
          <w:rFonts w:ascii="Arial Unicode MS" w:hAnsi="Arial Unicode MS" w:hint="eastAsia"/>
          <w:color w:val="5F5F5F"/>
        </w:rPr>
        <w:lastRenderedPageBreak/>
        <w:t xml:space="preserve">　　三、夫妻財產之補償、分配、分割、取回、返還及其他因夫妻財產關係所生請求事件。</w:t>
      </w:r>
    </w:p>
    <w:p w14:paraId="208ED56F" w14:textId="77777777" w:rsidR="00736303" w:rsidRPr="00105788" w:rsidRDefault="00736303" w:rsidP="000A48B1">
      <w:pPr>
        <w:ind w:left="142"/>
        <w:jc w:val="both"/>
        <w:rPr>
          <w:rFonts w:ascii="Arial Unicode MS" w:hAnsi="Arial Unicode MS"/>
          <w:color w:val="5F5F5F"/>
        </w:rPr>
      </w:pPr>
      <w:r w:rsidRPr="00105788">
        <w:rPr>
          <w:rFonts w:ascii="Arial Unicode MS" w:hAnsi="Arial Unicode MS" w:hint="eastAsia"/>
          <w:color w:val="5F5F5F"/>
        </w:rPr>
        <w:t xml:space="preserve">　　四、因判決終止收養關係給與相當金額事件。</w:t>
      </w:r>
    </w:p>
    <w:p w14:paraId="229ED67F" w14:textId="77777777" w:rsidR="00736303" w:rsidRPr="00105788" w:rsidRDefault="00736303" w:rsidP="000A48B1">
      <w:pPr>
        <w:ind w:left="142"/>
        <w:jc w:val="both"/>
        <w:rPr>
          <w:rFonts w:ascii="Arial Unicode MS" w:hAnsi="Arial Unicode MS"/>
          <w:color w:val="5F5F5F"/>
        </w:rPr>
      </w:pPr>
      <w:r w:rsidRPr="00105788">
        <w:rPr>
          <w:rFonts w:ascii="Arial Unicode MS" w:hAnsi="Arial Unicode MS" w:hint="eastAsia"/>
          <w:color w:val="5F5F5F"/>
        </w:rPr>
        <w:t xml:space="preserve">　　五、因監護所生損害賠償事件。</w:t>
      </w:r>
    </w:p>
    <w:p w14:paraId="03DDE56B" w14:textId="42979171" w:rsidR="00736303" w:rsidRPr="00105788" w:rsidRDefault="00736303" w:rsidP="000A48B1">
      <w:pPr>
        <w:ind w:left="142"/>
        <w:jc w:val="both"/>
        <w:rPr>
          <w:rFonts w:ascii="Arial Unicode MS" w:hAnsi="Arial Unicode MS"/>
          <w:color w:val="5F5F5F"/>
        </w:rPr>
      </w:pPr>
      <w:r w:rsidRPr="00105788">
        <w:rPr>
          <w:rFonts w:ascii="Arial Unicode MS" w:hAnsi="Arial Unicode MS" w:hint="eastAsia"/>
          <w:color w:val="5F5F5F"/>
        </w:rPr>
        <w:t xml:space="preserve">　　六、因繼承回復、遺產分割、特留分、遺贈、確認遺囑真偽或其他繼承關係所生請求事件。</w:t>
      </w:r>
    </w:p>
    <w:p w14:paraId="0EC02256" w14:textId="1E113EBC" w:rsidR="00736303" w:rsidRPr="00105788" w:rsidRDefault="00736303" w:rsidP="000A48B1">
      <w:pPr>
        <w:ind w:left="142"/>
        <w:jc w:val="both"/>
        <w:rPr>
          <w:rFonts w:ascii="Arial Unicode MS" w:hAnsi="Arial Unicode MS"/>
          <w:color w:val="5F5F5F"/>
        </w:rPr>
      </w:pPr>
      <w:r w:rsidRPr="00105788">
        <w:rPr>
          <w:rFonts w:ascii="Calibri" w:hAnsi="Calibri" w:hint="eastAsia"/>
          <w:color w:val="5F5F5F"/>
          <w:sz w:val="18"/>
        </w:rPr>
        <w:t>﹝</w:t>
      </w:r>
      <w:r w:rsidRPr="00105788">
        <w:rPr>
          <w:rFonts w:ascii="Calibri" w:hAnsi="Calibri" w:hint="eastAsia"/>
          <w:color w:val="5F5F5F"/>
          <w:sz w:val="18"/>
        </w:rPr>
        <w:t>4</w:t>
      </w:r>
      <w:r w:rsidRPr="00105788">
        <w:rPr>
          <w:rFonts w:ascii="Calibri" w:hAnsi="Calibri" w:hint="eastAsia"/>
          <w:color w:val="5F5F5F"/>
          <w:sz w:val="18"/>
        </w:rPr>
        <w:t>﹞</w:t>
      </w:r>
      <w:r w:rsidRPr="00105788">
        <w:rPr>
          <w:rFonts w:ascii="Arial Unicode MS" w:hAnsi="Arial Unicode MS" w:hint="eastAsia"/>
          <w:color w:val="5F5F5F"/>
        </w:rPr>
        <w:t>下列事件為丁類事件：</w:t>
      </w:r>
    </w:p>
    <w:p w14:paraId="7BF1F882" w14:textId="77777777" w:rsidR="00736303" w:rsidRPr="00105788" w:rsidRDefault="00736303" w:rsidP="000A48B1">
      <w:pPr>
        <w:ind w:left="142"/>
        <w:jc w:val="both"/>
        <w:rPr>
          <w:rFonts w:ascii="Arial Unicode MS" w:hAnsi="Arial Unicode MS"/>
          <w:color w:val="5F5F5F"/>
        </w:rPr>
      </w:pPr>
      <w:r w:rsidRPr="00105788">
        <w:rPr>
          <w:rFonts w:ascii="Arial Unicode MS" w:hAnsi="Arial Unicode MS" w:hint="eastAsia"/>
          <w:color w:val="5F5F5F"/>
        </w:rPr>
        <w:t xml:space="preserve">　　一、宣告死亡事件。</w:t>
      </w:r>
    </w:p>
    <w:p w14:paraId="0CD78712" w14:textId="77777777" w:rsidR="00736303" w:rsidRPr="00105788" w:rsidRDefault="00736303" w:rsidP="000A48B1">
      <w:pPr>
        <w:ind w:left="142"/>
        <w:jc w:val="both"/>
        <w:rPr>
          <w:rFonts w:ascii="Arial Unicode MS" w:hAnsi="Arial Unicode MS"/>
          <w:color w:val="5F5F5F"/>
        </w:rPr>
      </w:pPr>
      <w:r w:rsidRPr="00105788">
        <w:rPr>
          <w:rFonts w:ascii="Arial Unicode MS" w:hAnsi="Arial Unicode MS" w:hint="eastAsia"/>
          <w:color w:val="5F5F5F"/>
        </w:rPr>
        <w:t xml:space="preserve">　　二、撤銷死亡宣告事件。</w:t>
      </w:r>
    </w:p>
    <w:p w14:paraId="43656A1F" w14:textId="77777777" w:rsidR="00736303" w:rsidRPr="00105788" w:rsidRDefault="00736303" w:rsidP="000A48B1">
      <w:pPr>
        <w:ind w:left="142"/>
        <w:jc w:val="both"/>
        <w:rPr>
          <w:rFonts w:ascii="Arial Unicode MS" w:hAnsi="Arial Unicode MS"/>
          <w:color w:val="5F5F5F"/>
        </w:rPr>
      </w:pPr>
      <w:r w:rsidRPr="00105788">
        <w:rPr>
          <w:rFonts w:ascii="Arial Unicode MS" w:hAnsi="Arial Unicode MS" w:hint="eastAsia"/>
          <w:color w:val="5F5F5F"/>
        </w:rPr>
        <w:t xml:space="preserve">　　三、失蹤人財產管理事件。</w:t>
      </w:r>
    </w:p>
    <w:p w14:paraId="24A50406" w14:textId="77777777" w:rsidR="00736303" w:rsidRPr="00105788" w:rsidRDefault="00736303" w:rsidP="000A48B1">
      <w:pPr>
        <w:ind w:left="142"/>
        <w:jc w:val="both"/>
        <w:rPr>
          <w:rFonts w:ascii="Arial Unicode MS" w:hAnsi="Arial Unicode MS"/>
          <w:color w:val="5F5F5F"/>
        </w:rPr>
      </w:pPr>
      <w:r w:rsidRPr="00105788">
        <w:rPr>
          <w:rFonts w:ascii="Arial Unicode MS" w:hAnsi="Arial Unicode MS" w:hint="eastAsia"/>
          <w:color w:val="5F5F5F"/>
        </w:rPr>
        <w:t xml:space="preserve">　　四、監護或輔助宣告事件。</w:t>
      </w:r>
    </w:p>
    <w:p w14:paraId="69982F12" w14:textId="77777777" w:rsidR="00736303" w:rsidRPr="00105788" w:rsidRDefault="00736303" w:rsidP="000A48B1">
      <w:pPr>
        <w:ind w:left="142"/>
        <w:jc w:val="both"/>
        <w:rPr>
          <w:rFonts w:ascii="Arial Unicode MS" w:hAnsi="Arial Unicode MS"/>
          <w:color w:val="5F5F5F"/>
        </w:rPr>
      </w:pPr>
      <w:r w:rsidRPr="00105788">
        <w:rPr>
          <w:rFonts w:ascii="Arial Unicode MS" w:hAnsi="Arial Unicode MS" w:hint="eastAsia"/>
          <w:color w:val="5F5F5F"/>
        </w:rPr>
        <w:t xml:space="preserve">　　五、撤銷監護或輔助宣告事件。</w:t>
      </w:r>
    </w:p>
    <w:p w14:paraId="0E52BE07" w14:textId="77777777" w:rsidR="00736303" w:rsidRPr="00105788" w:rsidRDefault="00736303" w:rsidP="000A48B1">
      <w:pPr>
        <w:ind w:left="142"/>
        <w:jc w:val="both"/>
        <w:rPr>
          <w:rFonts w:ascii="Arial Unicode MS" w:hAnsi="Arial Unicode MS"/>
          <w:color w:val="5F5F5F"/>
        </w:rPr>
      </w:pPr>
      <w:r w:rsidRPr="00105788">
        <w:rPr>
          <w:rFonts w:ascii="Arial Unicode MS" w:hAnsi="Arial Unicode MS" w:hint="eastAsia"/>
          <w:color w:val="5F5F5F"/>
        </w:rPr>
        <w:t xml:space="preserve">　　六、定監護人、選任特別代理人事件。</w:t>
      </w:r>
    </w:p>
    <w:p w14:paraId="1750C905" w14:textId="77777777" w:rsidR="00736303" w:rsidRPr="00105788" w:rsidRDefault="00736303" w:rsidP="000A48B1">
      <w:pPr>
        <w:ind w:left="142"/>
        <w:jc w:val="both"/>
        <w:rPr>
          <w:rFonts w:ascii="Arial Unicode MS" w:hAnsi="Arial Unicode MS"/>
          <w:color w:val="5F5F5F"/>
        </w:rPr>
      </w:pPr>
      <w:r w:rsidRPr="00105788">
        <w:rPr>
          <w:rFonts w:ascii="Arial Unicode MS" w:hAnsi="Arial Unicode MS" w:hint="eastAsia"/>
          <w:color w:val="5F5F5F"/>
        </w:rPr>
        <w:t xml:space="preserve">　　七、認可收養或終止收養、許可終止收養事件。</w:t>
      </w:r>
    </w:p>
    <w:p w14:paraId="113C7A52" w14:textId="77777777" w:rsidR="00736303" w:rsidRPr="00105788" w:rsidRDefault="00736303" w:rsidP="000A48B1">
      <w:pPr>
        <w:ind w:left="142"/>
        <w:jc w:val="both"/>
        <w:rPr>
          <w:rFonts w:ascii="Arial Unicode MS" w:hAnsi="Arial Unicode MS"/>
          <w:color w:val="5F5F5F"/>
        </w:rPr>
      </w:pPr>
      <w:r w:rsidRPr="00105788">
        <w:rPr>
          <w:rFonts w:ascii="Arial Unicode MS" w:hAnsi="Arial Unicode MS" w:hint="eastAsia"/>
          <w:color w:val="5F5F5F"/>
        </w:rPr>
        <w:t xml:space="preserve">　　八、親屬會議事件。</w:t>
      </w:r>
    </w:p>
    <w:p w14:paraId="582D436D" w14:textId="77777777" w:rsidR="00736303" w:rsidRPr="00105788" w:rsidRDefault="00736303" w:rsidP="000A48B1">
      <w:pPr>
        <w:ind w:left="142"/>
        <w:jc w:val="both"/>
        <w:rPr>
          <w:rFonts w:ascii="Arial Unicode MS" w:hAnsi="Arial Unicode MS"/>
          <w:color w:val="5F5F5F"/>
        </w:rPr>
      </w:pPr>
      <w:r w:rsidRPr="00105788">
        <w:rPr>
          <w:rFonts w:ascii="Arial Unicode MS" w:hAnsi="Arial Unicode MS" w:hint="eastAsia"/>
          <w:color w:val="5F5F5F"/>
        </w:rPr>
        <w:t xml:space="preserve">　　九、拋棄繼承、無人承認繼承及其他繼承事件。</w:t>
      </w:r>
    </w:p>
    <w:p w14:paraId="5B8089CF" w14:textId="77777777" w:rsidR="00736303" w:rsidRPr="00105788" w:rsidRDefault="00736303" w:rsidP="000A48B1">
      <w:pPr>
        <w:ind w:left="142"/>
        <w:jc w:val="both"/>
        <w:rPr>
          <w:rFonts w:ascii="Arial Unicode MS" w:hAnsi="Arial Unicode MS"/>
          <w:color w:val="5F5F5F"/>
        </w:rPr>
      </w:pPr>
      <w:r w:rsidRPr="00105788">
        <w:rPr>
          <w:rFonts w:ascii="Arial Unicode MS" w:hAnsi="Arial Unicode MS" w:hint="eastAsia"/>
          <w:color w:val="5F5F5F"/>
        </w:rPr>
        <w:t xml:space="preserve">　　十、指定遺囑執行人事件。</w:t>
      </w:r>
    </w:p>
    <w:p w14:paraId="6D33A28A" w14:textId="77777777" w:rsidR="00736303" w:rsidRPr="00105788" w:rsidRDefault="00736303" w:rsidP="000A48B1">
      <w:pPr>
        <w:ind w:left="142"/>
        <w:jc w:val="both"/>
        <w:rPr>
          <w:rFonts w:ascii="Arial Unicode MS" w:hAnsi="Arial Unicode MS"/>
          <w:color w:val="5F5F5F"/>
        </w:rPr>
      </w:pPr>
      <w:r w:rsidRPr="00105788">
        <w:rPr>
          <w:rFonts w:ascii="Arial Unicode MS" w:hAnsi="Arial Unicode MS" w:hint="eastAsia"/>
          <w:color w:val="5F5F5F"/>
        </w:rPr>
        <w:t xml:space="preserve">　　十一、兒童、少年或身心障礙者保護安置事件。</w:t>
      </w:r>
    </w:p>
    <w:p w14:paraId="70EF67E3" w14:textId="77777777" w:rsidR="00736303" w:rsidRPr="00105788" w:rsidRDefault="00736303" w:rsidP="000A48B1">
      <w:pPr>
        <w:ind w:left="142"/>
        <w:jc w:val="both"/>
        <w:rPr>
          <w:rFonts w:ascii="Arial Unicode MS" w:hAnsi="Arial Unicode MS"/>
          <w:color w:val="5F5F5F"/>
        </w:rPr>
      </w:pPr>
      <w:r w:rsidRPr="00105788">
        <w:rPr>
          <w:rFonts w:ascii="Arial Unicode MS" w:hAnsi="Arial Unicode MS" w:hint="eastAsia"/>
          <w:color w:val="5F5F5F"/>
        </w:rPr>
        <w:t xml:space="preserve">　　十二、停止緊急安置或強制住院事件。</w:t>
      </w:r>
    </w:p>
    <w:p w14:paraId="62BB9EEC" w14:textId="2B717510" w:rsidR="00736303" w:rsidRPr="00105788" w:rsidRDefault="00736303" w:rsidP="000A48B1">
      <w:pPr>
        <w:ind w:left="142"/>
        <w:jc w:val="both"/>
        <w:rPr>
          <w:rFonts w:ascii="Arial Unicode MS" w:hAnsi="Arial Unicode MS"/>
          <w:color w:val="5F5F5F"/>
        </w:rPr>
      </w:pPr>
      <w:r w:rsidRPr="00105788">
        <w:rPr>
          <w:rFonts w:ascii="Arial Unicode MS" w:hAnsi="Arial Unicode MS" w:hint="eastAsia"/>
          <w:color w:val="5F5F5F"/>
        </w:rPr>
        <w:t xml:space="preserve">　　十三、民事保護令事件。</w:t>
      </w:r>
    </w:p>
    <w:p w14:paraId="42D65ADF" w14:textId="7023D003" w:rsidR="00736303" w:rsidRPr="00105788" w:rsidRDefault="00736303" w:rsidP="000A48B1">
      <w:pPr>
        <w:ind w:left="142"/>
        <w:jc w:val="both"/>
        <w:rPr>
          <w:rFonts w:ascii="Arial Unicode MS" w:hAnsi="Arial Unicode MS"/>
          <w:color w:val="5F5F5F"/>
        </w:rPr>
      </w:pPr>
      <w:r w:rsidRPr="00105788">
        <w:rPr>
          <w:rFonts w:ascii="Calibri" w:hAnsi="Calibri" w:hint="eastAsia"/>
          <w:color w:val="5F5F5F"/>
          <w:sz w:val="18"/>
        </w:rPr>
        <w:t>﹝</w:t>
      </w:r>
      <w:r w:rsidRPr="00105788">
        <w:rPr>
          <w:rFonts w:ascii="Calibri" w:hAnsi="Calibri" w:hint="eastAsia"/>
          <w:color w:val="5F5F5F"/>
          <w:sz w:val="18"/>
        </w:rPr>
        <w:t>5</w:t>
      </w:r>
      <w:r w:rsidRPr="00105788">
        <w:rPr>
          <w:rFonts w:ascii="Calibri" w:hAnsi="Calibri" w:hint="eastAsia"/>
          <w:color w:val="5F5F5F"/>
          <w:sz w:val="18"/>
        </w:rPr>
        <w:t>﹞</w:t>
      </w:r>
      <w:r w:rsidRPr="00105788">
        <w:rPr>
          <w:rFonts w:ascii="Arial Unicode MS" w:hAnsi="Arial Unicode MS" w:hint="eastAsia"/>
          <w:color w:val="5F5F5F"/>
        </w:rPr>
        <w:t>下列事件為戊類事件：</w:t>
      </w:r>
    </w:p>
    <w:p w14:paraId="34690517" w14:textId="77777777" w:rsidR="00736303" w:rsidRPr="00105788" w:rsidRDefault="00736303" w:rsidP="000A48B1">
      <w:pPr>
        <w:ind w:left="142"/>
        <w:jc w:val="both"/>
        <w:rPr>
          <w:rFonts w:ascii="Arial Unicode MS" w:hAnsi="Arial Unicode MS"/>
          <w:color w:val="5F5F5F"/>
        </w:rPr>
      </w:pPr>
      <w:r w:rsidRPr="00105788">
        <w:rPr>
          <w:rFonts w:ascii="Arial Unicode MS" w:hAnsi="Arial Unicode MS" w:hint="eastAsia"/>
          <w:color w:val="5F5F5F"/>
        </w:rPr>
        <w:t xml:space="preserve">　　一、因婚姻無效、撤銷或離婚之給與贍養費事件。</w:t>
      </w:r>
    </w:p>
    <w:p w14:paraId="3BF5024C" w14:textId="77777777" w:rsidR="00736303" w:rsidRPr="00105788" w:rsidRDefault="00736303" w:rsidP="000A48B1">
      <w:pPr>
        <w:ind w:left="142"/>
        <w:jc w:val="both"/>
        <w:rPr>
          <w:rFonts w:ascii="Arial Unicode MS" w:hAnsi="Arial Unicode MS"/>
          <w:color w:val="5F5F5F"/>
        </w:rPr>
      </w:pPr>
      <w:r w:rsidRPr="00105788">
        <w:rPr>
          <w:rFonts w:ascii="Arial Unicode MS" w:hAnsi="Arial Unicode MS" w:hint="eastAsia"/>
          <w:color w:val="5F5F5F"/>
        </w:rPr>
        <w:t xml:space="preserve">　　二、夫妻同居事件。</w:t>
      </w:r>
    </w:p>
    <w:p w14:paraId="4165E744" w14:textId="77777777" w:rsidR="00736303" w:rsidRPr="00105788" w:rsidRDefault="00736303" w:rsidP="000A48B1">
      <w:pPr>
        <w:ind w:left="142"/>
        <w:jc w:val="both"/>
        <w:rPr>
          <w:rFonts w:ascii="Arial Unicode MS" w:hAnsi="Arial Unicode MS"/>
          <w:color w:val="5F5F5F"/>
        </w:rPr>
      </w:pPr>
      <w:r w:rsidRPr="00105788">
        <w:rPr>
          <w:rFonts w:ascii="Arial Unicode MS" w:hAnsi="Arial Unicode MS" w:hint="eastAsia"/>
          <w:color w:val="5F5F5F"/>
        </w:rPr>
        <w:t xml:space="preserve">　　三、指定夫妻住所事件。</w:t>
      </w:r>
    </w:p>
    <w:p w14:paraId="7D65E461" w14:textId="77777777" w:rsidR="00736303" w:rsidRPr="00105788" w:rsidRDefault="00736303" w:rsidP="000A48B1">
      <w:pPr>
        <w:ind w:left="142"/>
        <w:jc w:val="both"/>
        <w:rPr>
          <w:rFonts w:ascii="Arial Unicode MS" w:hAnsi="Arial Unicode MS"/>
          <w:color w:val="5F5F5F"/>
        </w:rPr>
      </w:pPr>
      <w:r w:rsidRPr="00105788">
        <w:rPr>
          <w:rFonts w:ascii="Arial Unicode MS" w:hAnsi="Arial Unicode MS" w:hint="eastAsia"/>
          <w:color w:val="5F5F5F"/>
        </w:rPr>
        <w:t xml:space="preserve">　　四、報告夫妻財產狀況事件。</w:t>
      </w:r>
    </w:p>
    <w:p w14:paraId="48F764C9" w14:textId="77777777" w:rsidR="00736303" w:rsidRPr="00105788" w:rsidRDefault="00736303" w:rsidP="000A48B1">
      <w:pPr>
        <w:ind w:left="142"/>
        <w:jc w:val="both"/>
        <w:rPr>
          <w:rFonts w:ascii="Arial Unicode MS" w:hAnsi="Arial Unicode MS"/>
          <w:color w:val="5F5F5F"/>
        </w:rPr>
      </w:pPr>
      <w:r w:rsidRPr="00105788">
        <w:rPr>
          <w:rFonts w:ascii="Arial Unicode MS" w:hAnsi="Arial Unicode MS" w:hint="eastAsia"/>
          <w:color w:val="5F5F5F"/>
        </w:rPr>
        <w:t xml:space="preserve">　　五、給付家庭生活費用事件。</w:t>
      </w:r>
    </w:p>
    <w:p w14:paraId="55E23D1F" w14:textId="77777777" w:rsidR="00736303" w:rsidRPr="00105788" w:rsidRDefault="00736303" w:rsidP="000A48B1">
      <w:pPr>
        <w:ind w:left="142"/>
        <w:jc w:val="both"/>
        <w:rPr>
          <w:rFonts w:ascii="Arial Unicode MS" w:hAnsi="Arial Unicode MS"/>
          <w:color w:val="5F5F5F"/>
        </w:rPr>
      </w:pPr>
      <w:r w:rsidRPr="00105788">
        <w:rPr>
          <w:rFonts w:ascii="Arial Unicode MS" w:hAnsi="Arial Unicode MS" w:hint="eastAsia"/>
          <w:color w:val="5F5F5F"/>
        </w:rPr>
        <w:t xml:space="preserve">　　六、宣告改用分別財產制事件。</w:t>
      </w:r>
    </w:p>
    <w:p w14:paraId="634FC0C0" w14:textId="77777777" w:rsidR="00736303" w:rsidRPr="00105788" w:rsidRDefault="00736303" w:rsidP="000A48B1">
      <w:pPr>
        <w:ind w:left="142"/>
        <w:jc w:val="both"/>
        <w:rPr>
          <w:rFonts w:ascii="Arial Unicode MS" w:hAnsi="Arial Unicode MS"/>
          <w:color w:val="5F5F5F"/>
        </w:rPr>
      </w:pPr>
      <w:r w:rsidRPr="00105788">
        <w:rPr>
          <w:rFonts w:ascii="Arial Unicode MS" w:hAnsi="Arial Unicode MS" w:hint="eastAsia"/>
          <w:color w:val="5F5F5F"/>
        </w:rPr>
        <w:t xml:space="preserve">　　七、變更子女姓氏事件。</w:t>
      </w:r>
    </w:p>
    <w:p w14:paraId="05A27493" w14:textId="77777777" w:rsidR="00736303" w:rsidRPr="00105788" w:rsidRDefault="00736303" w:rsidP="000A48B1">
      <w:pPr>
        <w:ind w:left="142"/>
        <w:jc w:val="both"/>
        <w:rPr>
          <w:rFonts w:ascii="Arial Unicode MS" w:hAnsi="Arial Unicode MS"/>
          <w:color w:val="5F5F5F"/>
        </w:rPr>
      </w:pPr>
      <w:r w:rsidRPr="00105788">
        <w:rPr>
          <w:rFonts w:ascii="Arial Unicode MS" w:hAnsi="Arial Unicode MS" w:hint="eastAsia"/>
          <w:color w:val="5F5F5F"/>
        </w:rPr>
        <w:t xml:space="preserve">　　八、定對於未成年子女權利義務之行使負擔事件。</w:t>
      </w:r>
    </w:p>
    <w:p w14:paraId="445ED151" w14:textId="77777777" w:rsidR="00736303" w:rsidRPr="00105788" w:rsidRDefault="00736303" w:rsidP="000A48B1">
      <w:pPr>
        <w:ind w:left="142"/>
        <w:jc w:val="both"/>
        <w:rPr>
          <w:rFonts w:ascii="Arial Unicode MS" w:hAnsi="Arial Unicode MS"/>
          <w:color w:val="5F5F5F"/>
        </w:rPr>
      </w:pPr>
      <w:r w:rsidRPr="00105788">
        <w:rPr>
          <w:rFonts w:ascii="Arial Unicode MS" w:hAnsi="Arial Unicode MS" w:hint="eastAsia"/>
          <w:color w:val="5F5F5F"/>
        </w:rPr>
        <w:t xml:space="preserve">　　九、交付子女事件。</w:t>
      </w:r>
    </w:p>
    <w:p w14:paraId="0490E6D2" w14:textId="77777777" w:rsidR="00736303" w:rsidRPr="00105788" w:rsidRDefault="00736303" w:rsidP="000A48B1">
      <w:pPr>
        <w:ind w:left="142"/>
        <w:jc w:val="both"/>
        <w:rPr>
          <w:rFonts w:ascii="Arial Unicode MS" w:hAnsi="Arial Unicode MS"/>
          <w:color w:val="5F5F5F"/>
        </w:rPr>
      </w:pPr>
      <w:r w:rsidRPr="00105788">
        <w:rPr>
          <w:rFonts w:ascii="Arial Unicode MS" w:hAnsi="Arial Unicode MS" w:hint="eastAsia"/>
          <w:color w:val="5F5F5F"/>
        </w:rPr>
        <w:t xml:space="preserve">　　十、宣告停止親權或監護權及撤銷其宣告事件。</w:t>
      </w:r>
    </w:p>
    <w:p w14:paraId="45F3CA53" w14:textId="77777777" w:rsidR="00736303" w:rsidRPr="00105788" w:rsidRDefault="00736303" w:rsidP="000A48B1">
      <w:pPr>
        <w:ind w:left="142"/>
        <w:jc w:val="both"/>
        <w:rPr>
          <w:rFonts w:ascii="Arial Unicode MS" w:hAnsi="Arial Unicode MS"/>
          <w:color w:val="5F5F5F"/>
        </w:rPr>
      </w:pPr>
      <w:r w:rsidRPr="00105788">
        <w:rPr>
          <w:rFonts w:ascii="Arial Unicode MS" w:hAnsi="Arial Unicode MS" w:hint="eastAsia"/>
          <w:color w:val="5F5F5F"/>
        </w:rPr>
        <w:t xml:space="preserve">　　十一、監護人報告財產狀況及監護人報酬事件。</w:t>
      </w:r>
    </w:p>
    <w:p w14:paraId="34A5A94C" w14:textId="77777777" w:rsidR="00736303" w:rsidRPr="00105788" w:rsidRDefault="00736303" w:rsidP="000A48B1">
      <w:pPr>
        <w:ind w:left="142"/>
        <w:jc w:val="both"/>
        <w:rPr>
          <w:rFonts w:ascii="Arial Unicode MS" w:hAnsi="Arial Unicode MS"/>
          <w:color w:val="5F5F5F"/>
        </w:rPr>
      </w:pPr>
      <w:r w:rsidRPr="00105788">
        <w:rPr>
          <w:rFonts w:ascii="Arial Unicode MS" w:hAnsi="Arial Unicode MS" w:hint="eastAsia"/>
          <w:color w:val="5F5F5F"/>
        </w:rPr>
        <w:t xml:space="preserve">　　十二、扶養事件。</w:t>
      </w:r>
    </w:p>
    <w:p w14:paraId="1A6D8869" w14:textId="525C859A" w:rsidR="00736303" w:rsidRPr="00105788" w:rsidRDefault="00736303" w:rsidP="000A48B1">
      <w:pPr>
        <w:ind w:left="142"/>
        <w:jc w:val="both"/>
        <w:rPr>
          <w:rFonts w:ascii="Arial Unicode MS" w:hAnsi="Arial Unicode MS"/>
          <w:color w:val="5F5F5F"/>
        </w:rPr>
      </w:pPr>
      <w:r w:rsidRPr="00105788">
        <w:rPr>
          <w:rFonts w:ascii="Arial Unicode MS" w:hAnsi="Arial Unicode MS" w:hint="eastAsia"/>
          <w:color w:val="5F5F5F"/>
        </w:rPr>
        <w:t xml:space="preserve">　　十三、宣告終止收養關係事件。</w:t>
      </w:r>
    </w:p>
    <w:p w14:paraId="2EB30EEF" w14:textId="698CD405" w:rsidR="000A48B1" w:rsidRPr="00C206B8" w:rsidRDefault="00736303" w:rsidP="000A48B1">
      <w:pPr>
        <w:ind w:left="142"/>
        <w:jc w:val="both"/>
        <w:rPr>
          <w:rFonts w:ascii="Arial Unicode MS" w:hAnsi="Arial Unicode MS"/>
          <w:color w:val="5F5F5F"/>
        </w:rPr>
      </w:pPr>
      <w:r w:rsidRPr="00105788">
        <w:rPr>
          <w:rFonts w:ascii="Calibri" w:hAnsi="Calibri" w:hint="eastAsia"/>
          <w:color w:val="5F5F5F"/>
          <w:sz w:val="18"/>
        </w:rPr>
        <w:t>﹝</w:t>
      </w:r>
      <w:r w:rsidRPr="00105788">
        <w:rPr>
          <w:rFonts w:ascii="Calibri" w:hAnsi="Calibri" w:hint="eastAsia"/>
          <w:color w:val="5F5F5F"/>
          <w:sz w:val="18"/>
        </w:rPr>
        <w:t>6</w:t>
      </w:r>
      <w:r w:rsidRPr="00105788">
        <w:rPr>
          <w:rFonts w:ascii="Calibri" w:hAnsi="Calibri" w:hint="eastAsia"/>
          <w:color w:val="5F5F5F"/>
          <w:sz w:val="18"/>
        </w:rPr>
        <w:t>﹞</w:t>
      </w:r>
      <w:r w:rsidR="000A48B1" w:rsidRPr="00105788">
        <w:rPr>
          <w:rFonts w:ascii="Arial Unicode MS" w:hAnsi="Arial Unicode MS" w:hint="eastAsia"/>
          <w:color w:val="5F5F5F"/>
        </w:rPr>
        <w:t>其他應由法院處理之家事事件，除法律別有規定外，適用本法之規定。</w:t>
      </w:r>
      <w:r w:rsidR="00C206B8">
        <w:rPr>
          <w:rFonts w:ascii="新細明體" w:hAnsi="新細明體" w:hint="eastAsia"/>
          <w:color w:val="FFFFFF"/>
        </w:rPr>
        <w:t>∴</w:t>
      </w:r>
    </w:p>
    <w:p w14:paraId="1BFB9FF7" w14:textId="77777777" w:rsidR="00736303" w:rsidRDefault="00CF7BFA" w:rsidP="00E04C0F">
      <w:pPr>
        <w:pStyle w:val="2"/>
      </w:pPr>
      <w:r>
        <w:rPr>
          <w:rFonts w:hint="eastAsia"/>
        </w:rPr>
        <w:t>第</w:t>
      </w:r>
      <w:r>
        <w:rPr>
          <w:rFonts w:hint="eastAsia"/>
        </w:rPr>
        <w:t>4</w:t>
      </w:r>
      <w:r>
        <w:rPr>
          <w:rFonts w:hint="eastAsia"/>
        </w:rPr>
        <w:t>條</w:t>
      </w:r>
      <w:r w:rsidR="00395E80" w:rsidRPr="00395E80">
        <w:rPr>
          <w:rFonts w:hint="eastAsia"/>
        </w:rPr>
        <w:t>（當事人合意處理原則</w:t>
      </w:r>
      <w:r w:rsidR="00736303">
        <w:rPr>
          <w:rFonts w:hint="eastAsia"/>
        </w:rPr>
        <w:t>）</w:t>
      </w:r>
    </w:p>
    <w:p w14:paraId="6F7FC583" w14:textId="2B169702"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少年及家事法院就其受理事件之權限，與非少年及家事法院確定裁判之見解有異時，如當事人合意由少年及家事法院處理者，依其合意</w:t>
      </w:r>
      <w:r>
        <w:rPr>
          <w:rFonts w:ascii="Arial Unicode MS" w:hAnsi="Arial Unicode MS" w:hint="eastAsia"/>
          <w:color w:val="17365D"/>
        </w:rPr>
        <w:t>。</w:t>
      </w:r>
    </w:p>
    <w:p w14:paraId="424AF757" w14:textId="1AFC3221" w:rsidR="000A48B1" w:rsidRPr="00E04C0F"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E04C0F">
        <w:rPr>
          <w:rFonts w:ascii="Arial Unicode MS" w:hAnsi="Arial Unicode MS" w:hint="eastAsia"/>
          <w:color w:val="666699"/>
        </w:rPr>
        <w:t>前項合意，應記明筆錄或以文書證之。</w:t>
      </w:r>
    </w:p>
    <w:p w14:paraId="4A11F2D8" w14:textId="77777777" w:rsidR="00736303" w:rsidRDefault="00CF7BFA" w:rsidP="00E04C0F">
      <w:pPr>
        <w:pStyle w:val="2"/>
      </w:pPr>
      <w:bookmarkStart w:id="9" w:name="a5"/>
      <w:bookmarkEnd w:id="9"/>
      <w:r>
        <w:rPr>
          <w:rFonts w:hint="eastAsia"/>
        </w:rPr>
        <w:t>第</w:t>
      </w:r>
      <w:r>
        <w:rPr>
          <w:rFonts w:hint="eastAsia"/>
        </w:rPr>
        <w:t>5</w:t>
      </w:r>
      <w:r>
        <w:rPr>
          <w:rFonts w:hint="eastAsia"/>
        </w:rPr>
        <w:t>條</w:t>
      </w:r>
      <w:r w:rsidR="00395E80" w:rsidRPr="00395E80">
        <w:rPr>
          <w:rFonts w:hint="eastAsia"/>
        </w:rPr>
        <w:t>（家事事件管轄之準據</w:t>
      </w:r>
      <w:r w:rsidR="00736303">
        <w:rPr>
          <w:rFonts w:hint="eastAsia"/>
        </w:rPr>
        <w:t>）</w:t>
      </w:r>
    </w:p>
    <w:p w14:paraId="76FBA947" w14:textId="3725CCC0" w:rsid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家事事件之管轄，除本法別有規定外，準用</w:t>
      </w:r>
      <w:hyperlink r:id="rId24" w:history="1">
        <w:r w:rsidR="004E5439" w:rsidRPr="004E5439">
          <w:rPr>
            <w:rStyle w:val="a3"/>
            <w:rFonts w:ascii="Arial Unicode MS" w:hAnsi="Arial Unicode MS" w:hint="eastAsia"/>
          </w:rPr>
          <w:t>非訟事件法</w:t>
        </w:r>
      </w:hyperlink>
      <w:r w:rsidR="000A48B1" w:rsidRPr="000A48B1">
        <w:rPr>
          <w:rFonts w:ascii="Arial Unicode MS" w:hAnsi="Arial Unicode MS" w:hint="eastAsia"/>
          <w:color w:val="17365D"/>
        </w:rPr>
        <w:t>有關管轄之規定；</w:t>
      </w:r>
      <w:hyperlink r:id="rId25" w:history="1">
        <w:r w:rsidR="004E5439" w:rsidRPr="004E5439">
          <w:rPr>
            <w:rStyle w:val="a3"/>
            <w:rFonts w:ascii="Arial Unicode MS" w:hAnsi="Arial Unicode MS" w:hint="eastAsia"/>
          </w:rPr>
          <w:t>非訟事件法</w:t>
        </w:r>
      </w:hyperlink>
      <w:r w:rsidR="000A48B1" w:rsidRPr="000A48B1">
        <w:rPr>
          <w:rFonts w:ascii="Arial Unicode MS" w:hAnsi="Arial Unicode MS" w:hint="eastAsia"/>
          <w:color w:val="17365D"/>
        </w:rPr>
        <w:t>未規定者，準用民事</w:t>
      </w:r>
      <w:r w:rsidR="000A48B1" w:rsidRPr="000A48B1">
        <w:rPr>
          <w:rFonts w:ascii="Arial Unicode MS" w:hAnsi="Arial Unicode MS" w:hint="eastAsia"/>
          <w:color w:val="17365D"/>
        </w:rPr>
        <w:lastRenderedPageBreak/>
        <w:t>訴訟法有關</w:t>
      </w:r>
      <w:hyperlink r:id="rId26" w:anchor="a1" w:history="1">
        <w:r w:rsidR="000A48B1" w:rsidRPr="004E5439">
          <w:rPr>
            <w:rStyle w:val="a3"/>
            <w:rFonts w:ascii="Arial Unicode MS" w:hAnsi="Arial Unicode MS" w:hint="eastAsia"/>
          </w:rPr>
          <w:t>管轄</w:t>
        </w:r>
      </w:hyperlink>
      <w:r w:rsidR="000A48B1" w:rsidRPr="000A48B1">
        <w:rPr>
          <w:rFonts w:ascii="Arial Unicode MS" w:hAnsi="Arial Unicode MS" w:hint="eastAsia"/>
          <w:color w:val="17365D"/>
        </w:rPr>
        <w:t>之規定。</w:t>
      </w:r>
    </w:p>
    <w:p w14:paraId="6935D840" w14:textId="5D694E10" w:rsidR="00624153" w:rsidRPr="00624153" w:rsidRDefault="00624153" w:rsidP="00624153">
      <w:pPr>
        <w:ind w:leftChars="75" w:left="150"/>
        <w:jc w:val="both"/>
        <w:rPr>
          <w:rFonts w:ascii="Arial Unicode MS" w:hAnsi="Arial Unicode MS"/>
          <w:color w:val="17365D"/>
        </w:rPr>
      </w:pPr>
      <w:r w:rsidRPr="004245F8">
        <w:rPr>
          <w:rFonts w:ascii="Arial Unicode MS" w:hAnsi="Arial Unicode MS" w:cs="新細明體" w:hint="eastAsia"/>
          <w:color w:val="5F5F5F"/>
          <w:sz w:val="18"/>
          <w:lang w:val="zh-TW"/>
        </w:rPr>
        <w:t>【具參考價值】</w:t>
      </w:r>
      <w:hyperlink r:id="rId27" w:anchor="a106b05" w:history="1">
        <w:r w:rsidR="00331C6F">
          <w:rPr>
            <w:rStyle w:val="a3"/>
            <w:rFonts w:ascii="Arial Unicode MS" w:hAnsi="Arial Unicode MS" w:cs="新細明體" w:hint="eastAsia"/>
            <w:color w:val="5F5F5F"/>
            <w:sz w:val="18"/>
            <w:szCs w:val="20"/>
            <w:lang w:val="zh-TW"/>
          </w:rPr>
          <w:t>最高法院</w:t>
        </w:r>
        <w:r w:rsidR="00331C6F">
          <w:rPr>
            <w:rStyle w:val="a3"/>
            <w:rFonts w:ascii="Arial Unicode MS" w:hAnsi="Arial Unicode MS" w:cs="新細明體" w:hint="eastAsia"/>
            <w:color w:val="5F5F5F"/>
            <w:sz w:val="18"/>
            <w:szCs w:val="20"/>
            <w:lang w:val="zh-TW"/>
          </w:rPr>
          <w:t>106</w:t>
        </w:r>
        <w:r w:rsidR="00331C6F">
          <w:rPr>
            <w:rStyle w:val="a3"/>
            <w:rFonts w:ascii="Arial Unicode MS" w:hAnsi="Arial Unicode MS" w:cs="新細明體" w:hint="eastAsia"/>
            <w:color w:val="5F5F5F"/>
            <w:sz w:val="18"/>
            <w:szCs w:val="20"/>
            <w:lang w:val="zh-TW"/>
          </w:rPr>
          <w:t>年度台上字第</w:t>
        </w:r>
        <w:r w:rsidR="00331C6F">
          <w:rPr>
            <w:rStyle w:val="a3"/>
            <w:rFonts w:ascii="Arial Unicode MS" w:hAnsi="Arial Unicode MS" w:cs="新細明體" w:hint="eastAsia"/>
            <w:color w:val="5F5F5F"/>
            <w:sz w:val="18"/>
            <w:szCs w:val="20"/>
            <w:lang w:val="zh-TW"/>
          </w:rPr>
          <w:t>1179</w:t>
        </w:r>
        <w:r w:rsidR="00331C6F">
          <w:rPr>
            <w:rStyle w:val="a3"/>
            <w:rFonts w:ascii="Arial Unicode MS" w:hAnsi="Arial Unicode MS" w:cs="新細明體" w:hint="eastAsia"/>
            <w:color w:val="5F5F5F"/>
            <w:sz w:val="18"/>
            <w:szCs w:val="20"/>
            <w:lang w:val="zh-TW"/>
          </w:rPr>
          <w:t>號判決</w:t>
        </w:r>
      </w:hyperlink>
      <w:r w:rsidR="0095337F" w:rsidRPr="0095337F">
        <w:rPr>
          <w:rFonts w:hint="eastAsia"/>
          <w:color w:val="5F5F5F"/>
        </w:rPr>
        <w:t>＊</w:t>
      </w:r>
      <w:hyperlink r:id="rId28" w:anchor="a103b15" w:history="1">
        <w:r w:rsidR="0095337F">
          <w:rPr>
            <w:rStyle w:val="a3"/>
            <w:rFonts w:ascii="Arial Unicode MS" w:hAnsi="Arial Unicode MS" w:cs="新細明體"/>
            <w:color w:val="5F5F5F"/>
            <w:sz w:val="18"/>
            <w:szCs w:val="20"/>
            <w:lang w:val="zh-TW"/>
          </w:rPr>
          <w:t>最高法院</w:t>
        </w:r>
        <w:r w:rsidR="0095337F">
          <w:rPr>
            <w:rStyle w:val="a3"/>
            <w:rFonts w:ascii="Arial Unicode MS" w:hAnsi="Arial Unicode MS" w:cs="新細明體"/>
            <w:color w:val="5F5F5F"/>
            <w:sz w:val="18"/>
            <w:szCs w:val="20"/>
            <w:lang w:val="zh-TW"/>
          </w:rPr>
          <w:t>103</w:t>
        </w:r>
        <w:r w:rsidR="0095337F">
          <w:rPr>
            <w:rStyle w:val="a3"/>
            <w:rFonts w:ascii="Arial Unicode MS" w:hAnsi="Arial Unicode MS" w:cs="新細明體"/>
            <w:color w:val="5F5F5F"/>
            <w:sz w:val="18"/>
            <w:szCs w:val="20"/>
            <w:lang w:val="zh-TW"/>
          </w:rPr>
          <w:t>年度台抗字第</w:t>
        </w:r>
        <w:r w:rsidR="0095337F">
          <w:rPr>
            <w:rStyle w:val="a3"/>
            <w:rFonts w:ascii="Arial Unicode MS" w:hAnsi="Arial Unicode MS" w:cs="新細明體"/>
            <w:color w:val="5F5F5F"/>
            <w:sz w:val="18"/>
            <w:szCs w:val="20"/>
            <w:lang w:val="zh-TW"/>
          </w:rPr>
          <w:t>79</w:t>
        </w:r>
        <w:r w:rsidR="0095337F">
          <w:rPr>
            <w:rStyle w:val="a3"/>
            <w:rFonts w:ascii="Arial Unicode MS" w:hAnsi="Arial Unicode MS" w:cs="新細明體"/>
            <w:color w:val="5F5F5F"/>
            <w:sz w:val="18"/>
            <w:szCs w:val="20"/>
            <w:lang w:val="zh-TW"/>
          </w:rPr>
          <w:t>號裁定</w:t>
        </w:r>
      </w:hyperlink>
    </w:p>
    <w:p w14:paraId="1B7FF196" w14:textId="77777777" w:rsidR="00736303" w:rsidRDefault="00CF7BFA" w:rsidP="00E04C0F">
      <w:pPr>
        <w:pStyle w:val="2"/>
      </w:pPr>
      <w:bookmarkStart w:id="10" w:name="a6"/>
      <w:bookmarkEnd w:id="10"/>
      <w:r>
        <w:rPr>
          <w:rFonts w:hint="eastAsia"/>
        </w:rPr>
        <w:t>第</w:t>
      </w:r>
      <w:r>
        <w:rPr>
          <w:rFonts w:hint="eastAsia"/>
        </w:rPr>
        <w:t>6</w:t>
      </w:r>
      <w:r>
        <w:rPr>
          <w:rFonts w:hint="eastAsia"/>
        </w:rPr>
        <w:t>條</w:t>
      </w:r>
      <w:r w:rsidR="00395E80" w:rsidRPr="00395E80">
        <w:rPr>
          <w:rFonts w:hint="eastAsia"/>
        </w:rPr>
        <w:t>（合意管轄與移送管轄</w:t>
      </w:r>
      <w:r w:rsidR="00736303">
        <w:rPr>
          <w:rFonts w:hint="eastAsia"/>
        </w:rPr>
        <w:t>）</w:t>
      </w:r>
    </w:p>
    <w:p w14:paraId="7F00D1AB" w14:textId="68F0085E"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法院受理家事事件之全部或一部不屬其管轄者，除當事人有管轄之合意外，應依聲請或依職權以裁定移送於其管轄法院。但法院為統合處理事件認有必要，或當事人已就本案為陳述者，得裁定自行處理</w:t>
      </w:r>
      <w:r>
        <w:rPr>
          <w:rFonts w:ascii="Arial Unicode MS" w:hAnsi="Arial Unicode MS" w:hint="eastAsia"/>
          <w:color w:val="17365D"/>
        </w:rPr>
        <w:t>。</w:t>
      </w:r>
    </w:p>
    <w:p w14:paraId="0F97BEB0" w14:textId="73E3471C"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E04C0F">
        <w:rPr>
          <w:rFonts w:ascii="Arial Unicode MS" w:hAnsi="Arial Unicode MS" w:hint="eastAsia"/>
          <w:color w:val="666699"/>
        </w:rPr>
        <w:t>法院受理有管轄權之事件，為統合處理事件之必要，經當事人合意者，得依聲請以裁定移送於相關家事事件繫屬中之其他法院</w:t>
      </w:r>
      <w:r>
        <w:rPr>
          <w:rFonts w:ascii="Arial Unicode MS" w:hAnsi="Arial Unicode MS" w:hint="eastAsia"/>
          <w:color w:val="17365D"/>
        </w:rPr>
        <w:t>。</w:t>
      </w:r>
    </w:p>
    <w:p w14:paraId="57CE22E6" w14:textId="764CDC6B"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Pr="000A48B1">
        <w:rPr>
          <w:rFonts w:ascii="Arial Unicode MS" w:hAnsi="Arial Unicode MS" w:hint="eastAsia"/>
          <w:color w:val="17365D"/>
        </w:rPr>
        <w:t>對於前項移送之裁定，得為抗告</w:t>
      </w:r>
      <w:r>
        <w:rPr>
          <w:rFonts w:ascii="Arial Unicode MS" w:hAnsi="Arial Unicode MS" w:hint="eastAsia"/>
          <w:color w:val="17365D"/>
        </w:rPr>
        <w:t>。</w:t>
      </w:r>
    </w:p>
    <w:p w14:paraId="17FF92F3" w14:textId="4F14F5EA"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Pr="00E04C0F">
        <w:rPr>
          <w:rFonts w:ascii="Arial Unicode MS" w:hAnsi="Arial Unicode MS" w:hint="eastAsia"/>
          <w:color w:val="666699"/>
        </w:rPr>
        <w:t>移送之聲請被駁回者，不得聲明不服</w:t>
      </w:r>
      <w:r>
        <w:rPr>
          <w:rFonts w:ascii="Arial Unicode MS" w:hAnsi="Arial Unicode MS" w:hint="eastAsia"/>
          <w:color w:val="17365D"/>
        </w:rPr>
        <w:t>。</w:t>
      </w:r>
    </w:p>
    <w:p w14:paraId="7714F0E3" w14:textId="15A68810"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5</w:t>
      </w:r>
      <w:r>
        <w:rPr>
          <w:rFonts w:ascii="Calibri" w:hAnsi="Calibri" w:hint="eastAsia"/>
          <w:color w:val="404040"/>
          <w:sz w:val="18"/>
        </w:rPr>
        <w:t>﹞</w:t>
      </w:r>
      <w:r w:rsidR="000A48B1" w:rsidRPr="000A48B1">
        <w:rPr>
          <w:rFonts w:ascii="Arial Unicode MS" w:hAnsi="Arial Unicode MS" w:hint="eastAsia"/>
          <w:color w:val="17365D"/>
        </w:rPr>
        <w:t>移送之裁定確定後，受移送之法院不得以違背專屬管轄為理由，移送於他法院。法院書記官應速將裁定正本附入卷宗，送交受移送之法院。受移送之法院，應即就該事件為處理。</w:t>
      </w:r>
    </w:p>
    <w:p w14:paraId="5A1B6CE9" w14:textId="77777777" w:rsidR="00736303" w:rsidRDefault="00CF7BFA" w:rsidP="00E04C0F">
      <w:pPr>
        <w:pStyle w:val="2"/>
      </w:pPr>
      <w:r>
        <w:rPr>
          <w:rFonts w:hint="eastAsia"/>
        </w:rPr>
        <w:t>第</w:t>
      </w:r>
      <w:r>
        <w:rPr>
          <w:rFonts w:hint="eastAsia"/>
        </w:rPr>
        <w:t>7</w:t>
      </w:r>
      <w:r>
        <w:rPr>
          <w:rFonts w:hint="eastAsia"/>
        </w:rPr>
        <w:t>條</w:t>
      </w:r>
      <w:r w:rsidR="00395E80" w:rsidRPr="00395E80">
        <w:rPr>
          <w:rFonts w:hint="eastAsia"/>
        </w:rPr>
        <w:t>（權限劃分之訂定</w:t>
      </w:r>
      <w:r w:rsidR="00736303">
        <w:rPr>
          <w:rFonts w:hint="eastAsia"/>
        </w:rPr>
        <w:t>）</w:t>
      </w:r>
    </w:p>
    <w:p w14:paraId="5E45A5F3" w14:textId="5CF18572"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同一地區之少年及家事法院與地方法院處理權限之劃分，除本法及其他法令別有規定外，由司法院定之</w:t>
      </w:r>
      <w:r>
        <w:rPr>
          <w:rFonts w:ascii="Arial Unicode MS" w:hAnsi="Arial Unicode MS" w:hint="eastAsia"/>
          <w:color w:val="17365D"/>
        </w:rPr>
        <w:t>。</w:t>
      </w:r>
    </w:p>
    <w:p w14:paraId="33ED1EFF" w14:textId="4624626D" w:rsidR="000A48B1" w:rsidRPr="00E04C0F"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E04C0F">
        <w:rPr>
          <w:rFonts w:ascii="Arial Unicode MS" w:hAnsi="Arial Unicode MS" w:hint="eastAsia"/>
          <w:color w:val="666699"/>
        </w:rPr>
        <w:t>同一地方法院家事法庭與民事庭之事務分配，由司法院定之。</w:t>
      </w:r>
    </w:p>
    <w:p w14:paraId="2FE47DBF" w14:textId="77777777" w:rsidR="00736303" w:rsidRDefault="00CF7BFA" w:rsidP="00E04C0F">
      <w:pPr>
        <w:pStyle w:val="2"/>
      </w:pPr>
      <w:bookmarkStart w:id="11" w:name="a8"/>
      <w:bookmarkEnd w:id="11"/>
      <w:r>
        <w:rPr>
          <w:rFonts w:hint="eastAsia"/>
        </w:rPr>
        <w:t>第</w:t>
      </w:r>
      <w:r>
        <w:rPr>
          <w:rFonts w:hint="eastAsia"/>
        </w:rPr>
        <w:t>8</w:t>
      </w:r>
      <w:r>
        <w:rPr>
          <w:rFonts w:hint="eastAsia"/>
        </w:rPr>
        <w:t>條</w:t>
      </w:r>
      <w:r w:rsidR="00395E80" w:rsidRPr="00395E80">
        <w:rPr>
          <w:rFonts w:hint="eastAsia"/>
        </w:rPr>
        <w:t>（法官之遴選</w:t>
      </w:r>
      <w:r w:rsidR="00736303">
        <w:rPr>
          <w:rFonts w:hint="eastAsia"/>
        </w:rPr>
        <w:t>）</w:t>
      </w:r>
    </w:p>
    <w:p w14:paraId="6530CEEC" w14:textId="1F3BCF4E"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處理家事事件之法官，應遴選具有性別平權意識、尊重多元文化並有相關學識、經驗及熱忱者任之</w:t>
      </w:r>
      <w:r>
        <w:rPr>
          <w:rFonts w:ascii="Arial Unicode MS" w:hAnsi="Arial Unicode MS" w:hint="eastAsia"/>
          <w:color w:val="17365D"/>
        </w:rPr>
        <w:t>。</w:t>
      </w:r>
    </w:p>
    <w:p w14:paraId="69124E98" w14:textId="6A776BDB" w:rsidR="000A48B1"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E04C0F">
        <w:rPr>
          <w:rFonts w:ascii="Arial Unicode MS" w:hAnsi="Arial Unicode MS" w:hint="eastAsia"/>
          <w:color w:val="666699"/>
        </w:rPr>
        <w:t>前項法官之遴選資格、遴選方式、任期及其他有關事項，由司法院定之。</w:t>
      </w:r>
    </w:p>
    <w:p w14:paraId="7E5DFABA" w14:textId="5A2193C2" w:rsidR="00C77E3B" w:rsidRPr="00E04C0F" w:rsidRDefault="00C77E3B" w:rsidP="00C77E3B">
      <w:pPr>
        <w:ind w:leftChars="59" w:left="118"/>
        <w:jc w:val="both"/>
        <w:rPr>
          <w:rFonts w:ascii="Arial Unicode MS" w:hAnsi="Arial Unicode MS"/>
          <w:color w:val="666699"/>
        </w:rPr>
      </w:pPr>
      <w:r w:rsidRPr="00953339">
        <w:rPr>
          <w:rFonts w:ascii="Arial Unicode MS" w:hAnsi="Arial Unicode MS" w:hint="eastAsia"/>
          <w:color w:val="5F5F5F"/>
          <w:sz w:val="18"/>
        </w:rPr>
        <w:t>【相關法規】第二項</w:t>
      </w:r>
      <w:r w:rsidRPr="00953339">
        <w:rPr>
          <w:rFonts w:ascii="Arial Unicode MS" w:hAnsi="Arial Unicode MS" w:hint="eastAsia"/>
          <w:color w:val="5F5F5F"/>
          <w:sz w:val="18"/>
        </w:rPr>
        <w:t>~</w:t>
      </w:r>
      <w:hyperlink r:id="rId29" w:history="1">
        <w:r w:rsidR="009F0E2B">
          <w:rPr>
            <w:rStyle w:val="a3"/>
            <w:rFonts w:ascii="Arial Unicode MS" w:hAnsi="Arial Unicode MS" w:hint="eastAsia"/>
            <w:color w:val="5F5F5F"/>
            <w:sz w:val="18"/>
          </w:rPr>
          <w:t>改任少年及家事法院法官辦法</w:t>
        </w:r>
      </w:hyperlink>
    </w:p>
    <w:p w14:paraId="3AD4BAF1" w14:textId="77777777" w:rsidR="00736303" w:rsidRDefault="00CF7BFA" w:rsidP="00E04C0F">
      <w:pPr>
        <w:pStyle w:val="2"/>
      </w:pPr>
      <w:bookmarkStart w:id="12" w:name="a9"/>
      <w:bookmarkEnd w:id="12"/>
      <w:r>
        <w:rPr>
          <w:rFonts w:hint="eastAsia"/>
        </w:rPr>
        <w:t>第</w:t>
      </w:r>
      <w:r>
        <w:rPr>
          <w:rFonts w:hint="eastAsia"/>
        </w:rPr>
        <w:t>9</w:t>
      </w:r>
      <w:r>
        <w:rPr>
          <w:rFonts w:hint="eastAsia"/>
        </w:rPr>
        <w:t>條</w:t>
      </w:r>
      <w:r w:rsidR="00395E80" w:rsidRPr="00395E80">
        <w:rPr>
          <w:rFonts w:hint="eastAsia"/>
        </w:rPr>
        <w:t>（程序不公開原則</w:t>
      </w:r>
      <w:r w:rsidR="00736303">
        <w:rPr>
          <w:rFonts w:hint="eastAsia"/>
        </w:rPr>
        <w:t>）</w:t>
      </w:r>
    </w:p>
    <w:p w14:paraId="27ACDF5F" w14:textId="04B0C787"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家事事件之處理程序，以不公開法庭行之。但有下列各款情形之一者，審判長或法官應許旁聽：</w:t>
      </w:r>
    </w:p>
    <w:p w14:paraId="0DB214AE" w14:textId="77777777" w:rsidR="00736303" w:rsidRDefault="00E04C0F" w:rsidP="000A48B1">
      <w:pPr>
        <w:ind w:left="142"/>
        <w:jc w:val="both"/>
        <w:rPr>
          <w:rFonts w:ascii="Arial Unicode MS" w:hAnsi="Arial Unicode MS"/>
          <w:color w:val="17365D"/>
        </w:rPr>
      </w:pPr>
      <w:r>
        <w:rPr>
          <w:rFonts w:ascii="Arial Unicode MS" w:hAnsi="Arial Unicode MS" w:hint="eastAsia"/>
          <w:color w:val="17365D"/>
        </w:rPr>
        <w:t xml:space="preserve">　　</w:t>
      </w:r>
      <w:r w:rsidR="000A48B1" w:rsidRPr="000A48B1">
        <w:rPr>
          <w:rFonts w:ascii="Arial Unicode MS" w:hAnsi="Arial Unicode MS" w:hint="eastAsia"/>
          <w:color w:val="17365D"/>
        </w:rPr>
        <w:t>一、經當事人合意，並無妨礙公共秩序或善良風俗之虞</w:t>
      </w:r>
      <w:r w:rsidR="00736303">
        <w:rPr>
          <w:rFonts w:ascii="Arial Unicode MS" w:hAnsi="Arial Unicode MS" w:hint="eastAsia"/>
          <w:color w:val="17365D"/>
        </w:rPr>
        <w:t>。</w:t>
      </w:r>
    </w:p>
    <w:p w14:paraId="3025EDE3" w14:textId="6505931D"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二</w:t>
      </w:r>
      <w:r>
        <w:rPr>
          <w:rFonts w:ascii="Arial Unicode MS" w:hAnsi="Arial Unicode MS" w:hint="eastAsia"/>
          <w:color w:val="17365D"/>
        </w:rPr>
        <w:t>、</w:t>
      </w:r>
      <w:r w:rsidR="000A48B1" w:rsidRPr="000A48B1">
        <w:rPr>
          <w:rFonts w:ascii="Arial Unicode MS" w:hAnsi="Arial Unicode MS" w:hint="eastAsia"/>
          <w:color w:val="17365D"/>
        </w:rPr>
        <w:t>經有法律上利害關係之第三人聲請</w:t>
      </w:r>
      <w:r>
        <w:rPr>
          <w:rFonts w:ascii="Arial Unicode MS" w:hAnsi="Arial Unicode MS" w:hint="eastAsia"/>
          <w:color w:val="17365D"/>
        </w:rPr>
        <w:t>。</w:t>
      </w:r>
    </w:p>
    <w:p w14:paraId="20E33A35" w14:textId="0830B1A7"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三</w:t>
      </w:r>
      <w:r>
        <w:rPr>
          <w:rFonts w:ascii="Arial Unicode MS" w:hAnsi="Arial Unicode MS" w:hint="eastAsia"/>
          <w:color w:val="17365D"/>
        </w:rPr>
        <w:t>、</w:t>
      </w:r>
      <w:r w:rsidR="000A48B1" w:rsidRPr="000A48B1">
        <w:rPr>
          <w:rFonts w:ascii="Arial Unicode MS" w:hAnsi="Arial Unicode MS" w:hint="eastAsia"/>
          <w:color w:val="17365D"/>
        </w:rPr>
        <w:t>法律別有規定</w:t>
      </w:r>
      <w:r>
        <w:rPr>
          <w:rFonts w:ascii="Arial Unicode MS" w:hAnsi="Arial Unicode MS" w:hint="eastAsia"/>
          <w:color w:val="17365D"/>
        </w:rPr>
        <w:t>。</w:t>
      </w:r>
    </w:p>
    <w:p w14:paraId="436D47DA" w14:textId="5135B317" w:rsidR="000A48B1" w:rsidRPr="00E04C0F"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E04C0F">
        <w:rPr>
          <w:rFonts w:ascii="Arial Unicode MS" w:hAnsi="Arial Unicode MS" w:hint="eastAsia"/>
          <w:color w:val="666699"/>
        </w:rPr>
        <w:t>審判長或法官認為適當時，得許就事件無妨礙之人旁聽。</w:t>
      </w:r>
    </w:p>
    <w:p w14:paraId="4BEB99FF" w14:textId="77777777" w:rsidR="00736303" w:rsidRDefault="00CF7BFA" w:rsidP="00E04C0F">
      <w:pPr>
        <w:pStyle w:val="2"/>
      </w:pPr>
      <w:bookmarkStart w:id="13" w:name="a10"/>
      <w:bookmarkEnd w:id="13"/>
      <w:r>
        <w:rPr>
          <w:rFonts w:hint="eastAsia"/>
        </w:rPr>
        <w:t>第</w:t>
      </w:r>
      <w:r>
        <w:rPr>
          <w:rFonts w:hint="eastAsia"/>
        </w:rPr>
        <w:t>10</w:t>
      </w:r>
      <w:r>
        <w:rPr>
          <w:rFonts w:hint="eastAsia"/>
        </w:rPr>
        <w:t>條</w:t>
      </w:r>
      <w:r w:rsidR="00395E80" w:rsidRPr="00395E80">
        <w:rPr>
          <w:rFonts w:hint="eastAsia"/>
        </w:rPr>
        <w:t>（法院事證調查之規定</w:t>
      </w:r>
      <w:r w:rsidR="00736303">
        <w:rPr>
          <w:rFonts w:hint="eastAsia"/>
        </w:rPr>
        <w:t>）</w:t>
      </w:r>
    </w:p>
    <w:p w14:paraId="78291F20" w14:textId="0B0B381E"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法院審理家事事件認有必要時，得斟酌當事人所未提出之事實，並依職權調查證據。但法律別有規定者，不在此限</w:t>
      </w:r>
      <w:r>
        <w:rPr>
          <w:rFonts w:ascii="Arial Unicode MS" w:hAnsi="Arial Unicode MS" w:hint="eastAsia"/>
          <w:color w:val="17365D"/>
        </w:rPr>
        <w:t>。</w:t>
      </w:r>
    </w:p>
    <w:p w14:paraId="0FCC6F60" w14:textId="3D3AE982" w:rsidR="000A48B1" w:rsidRPr="00E04C0F" w:rsidRDefault="00736303" w:rsidP="000A48B1">
      <w:pPr>
        <w:ind w:left="142"/>
        <w:jc w:val="both"/>
        <w:rPr>
          <w:rFonts w:ascii="Arial Unicode MS" w:hAnsi="Arial Unicode MS"/>
          <w:color w:val="666699"/>
        </w:rPr>
      </w:pPr>
      <w:r>
        <w:rPr>
          <w:rFonts w:ascii="Arial Unicode MS" w:hAnsi="Arial Unicode MS" w:hint="eastAsia"/>
          <w:color w:val="17365D"/>
        </w:rPr>
        <w:t xml:space="preserve">　　</w:t>
      </w:r>
      <w:r w:rsidRPr="00E04C0F">
        <w:rPr>
          <w:rFonts w:ascii="Arial Unicode MS" w:hAnsi="Arial Unicode MS" w:hint="eastAsia"/>
          <w:color w:val="666699"/>
        </w:rPr>
        <w:t>離婚</w:t>
      </w:r>
      <w:r>
        <w:rPr>
          <w:rFonts w:ascii="Arial Unicode MS" w:hAnsi="Arial Unicode MS" w:hint="eastAsia"/>
          <w:color w:val="17365D"/>
        </w:rPr>
        <w:t>、</w:t>
      </w:r>
      <w:r w:rsidR="000A48B1" w:rsidRPr="00E04C0F">
        <w:rPr>
          <w:rFonts w:ascii="Arial Unicode MS" w:hAnsi="Arial Unicode MS" w:hint="eastAsia"/>
          <w:color w:val="666699"/>
        </w:rPr>
        <w:t>終止收養關係、分割遺產或其他當事人得處分之事項，準用民事訴訟法第二編第一章</w:t>
      </w:r>
      <w:hyperlink r:id="rId30" w:anchor="a265" w:history="1">
        <w:r w:rsidR="000A48B1" w:rsidRPr="004E5439">
          <w:rPr>
            <w:rStyle w:val="a3"/>
            <w:rFonts w:ascii="Arial Unicode MS" w:hAnsi="Arial Unicode MS" w:hint="eastAsia"/>
          </w:rPr>
          <w:t>第二節</w:t>
        </w:r>
      </w:hyperlink>
      <w:r w:rsidR="000A48B1" w:rsidRPr="00E04C0F">
        <w:rPr>
          <w:rFonts w:ascii="Arial Unicode MS" w:hAnsi="Arial Unicode MS" w:hint="eastAsia"/>
          <w:color w:val="666699"/>
        </w:rPr>
        <w:t>有關爭點簡化協議、</w:t>
      </w:r>
      <w:hyperlink r:id="rId31" w:anchor="a277" w:history="1">
        <w:r w:rsidR="000A48B1" w:rsidRPr="004E5439">
          <w:rPr>
            <w:rStyle w:val="a3"/>
            <w:rFonts w:ascii="Arial Unicode MS" w:hAnsi="Arial Unicode MS" w:hint="eastAsia"/>
          </w:rPr>
          <w:t>第三節</w:t>
        </w:r>
      </w:hyperlink>
      <w:r w:rsidR="000A48B1" w:rsidRPr="00E04C0F">
        <w:rPr>
          <w:rFonts w:ascii="Arial Unicode MS" w:hAnsi="Arial Unicode MS" w:hint="eastAsia"/>
          <w:color w:val="666699"/>
        </w:rPr>
        <w:t>有關事實證據之規定。但有下列各款情形之一者，適用前項之規定：</w:t>
      </w:r>
    </w:p>
    <w:p w14:paraId="21601C40" w14:textId="77777777" w:rsidR="00736303" w:rsidRDefault="00E04C0F" w:rsidP="000A48B1">
      <w:pPr>
        <w:ind w:left="142"/>
        <w:jc w:val="both"/>
        <w:rPr>
          <w:rFonts w:ascii="Arial Unicode MS" w:hAnsi="Arial Unicode MS"/>
          <w:color w:val="666699"/>
        </w:rPr>
      </w:pPr>
      <w:r w:rsidRPr="00E04C0F">
        <w:rPr>
          <w:rFonts w:ascii="Arial Unicode MS" w:hAnsi="Arial Unicode MS" w:hint="eastAsia"/>
          <w:color w:val="666699"/>
        </w:rPr>
        <w:t xml:space="preserve">　　</w:t>
      </w:r>
      <w:r w:rsidR="000A48B1" w:rsidRPr="00E04C0F">
        <w:rPr>
          <w:rFonts w:ascii="Arial Unicode MS" w:hAnsi="Arial Unicode MS" w:hint="eastAsia"/>
          <w:color w:val="666699"/>
        </w:rPr>
        <w:t>一、涉及家庭暴力或有危害未成年子女利益之虞</w:t>
      </w:r>
      <w:r w:rsidR="00736303">
        <w:rPr>
          <w:rFonts w:ascii="Arial Unicode MS" w:hAnsi="Arial Unicode MS" w:hint="eastAsia"/>
          <w:color w:val="666699"/>
        </w:rPr>
        <w:t>。</w:t>
      </w:r>
    </w:p>
    <w:p w14:paraId="51FFFD36" w14:textId="242E73A8" w:rsidR="00736303" w:rsidRDefault="00736303" w:rsidP="000A48B1">
      <w:pPr>
        <w:ind w:left="142"/>
        <w:jc w:val="both"/>
        <w:rPr>
          <w:rFonts w:ascii="Arial Unicode MS" w:hAnsi="Arial Unicode MS"/>
          <w:color w:val="666699"/>
        </w:rPr>
      </w:pPr>
      <w:r>
        <w:rPr>
          <w:rFonts w:ascii="Arial Unicode MS" w:hAnsi="Arial Unicode MS" w:hint="eastAsia"/>
          <w:color w:val="666699"/>
        </w:rPr>
        <w:t xml:space="preserve">　　</w:t>
      </w:r>
      <w:r w:rsidRPr="00E04C0F">
        <w:rPr>
          <w:rFonts w:ascii="Arial Unicode MS" w:hAnsi="Arial Unicode MS" w:hint="eastAsia"/>
          <w:color w:val="666699"/>
        </w:rPr>
        <w:t>二</w:t>
      </w:r>
      <w:r>
        <w:rPr>
          <w:rFonts w:ascii="Arial Unicode MS" w:hAnsi="Arial Unicode MS" w:hint="eastAsia"/>
          <w:color w:val="666699"/>
        </w:rPr>
        <w:t>、</w:t>
      </w:r>
      <w:r w:rsidR="000A48B1" w:rsidRPr="00E04C0F">
        <w:rPr>
          <w:rFonts w:ascii="Arial Unicode MS" w:hAnsi="Arial Unicode MS" w:hint="eastAsia"/>
          <w:color w:val="666699"/>
        </w:rPr>
        <w:t>有害當事人或關係人人格權之虞</w:t>
      </w:r>
      <w:r>
        <w:rPr>
          <w:rFonts w:ascii="Arial Unicode MS" w:hAnsi="Arial Unicode MS" w:hint="eastAsia"/>
          <w:color w:val="666699"/>
        </w:rPr>
        <w:t>。</w:t>
      </w:r>
    </w:p>
    <w:p w14:paraId="7067B617" w14:textId="622BE3F0" w:rsidR="00736303" w:rsidRDefault="00736303" w:rsidP="000A48B1">
      <w:pPr>
        <w:ind w:left="142"/>
        <w:jc w:val="both"/>
        <w:rPr>
          <w:rFonts w:ascii="Arial Unicode MS" w:hAnsi="Arial Unicode MS"/>
          <w:color w:val="666699"/>
        </w:rPr>
      </w:pPr>
      <w:r>
        <w:rPr>
          <w:rFonts w:ascii="Arial Unicode MS" w:hAnsi="Arial Unicode MS" w:hint="eastAsia"/>
          <w:color w:val="666699"/>
        </w:rPr>
        <w:t xml:space="preserve">　　</w:t>
      </w:r>
      <w:r w:rsidRPr="00E04C0F">
        <w:rPr>
          <w:rFonts w:ascii="Arial Unicode MS" w:hAnsi="Arial Unicode MS" w:hint="eastAsia"/>
          <w:color w:val="666699"/>
        </w:rPr>
        <w:t>三</w:t>
      </w:r>
      <w:r>
        <w:rPr>
          <w:rFonts w:ascii="Arial Unicode MS" w:hAnsi="Arial Unicode MS" w:hint="eastAsia"/>
          <w:color w:val="666699"/>
        </w:rPr>
        <w:t>、</w:t>
      </w:r>
      <w:r w:rsidR="000A48B1" w:rsidRPr="00E04C0F">
        <w:rPr>
          <w:rFonts w:ascii="Arial Unicode MS" w:hAnsi="Arial Unicode MS" w:hint="eastAsia"/>
          <w:color w:val="666699"/>
        </w:rPr>
        <w:t>當事人自認及不爭執之事實顯與事實不符</w:t>
      </w:r>
      <w:r>
        <w:rPr>
          <w:rFonts w:ascii="Arial Unicode MS" w:hAnsi="Arial Unicode MS" w:hint="eastAsia"/>
          <w:color w:val="666699"/>
        </w:rPr>
        <w:t>。</w:t>
      </w:r>
    </w:p>
    <w:p w14:paraId="1F0676C4" w14:textId="07C9B495" w:rsidR="00736303" w:rsidRDefault="00736303" w:rsidP="000A48B1">
      <w:pPr>
        <w:ind w:left="142"/>
        <w:jc w:val="both"/>
        <w:rPr>
          <w:rFonts w:ascii="Arial Unicode MS" w:hAnsi="Arial Unicode MS"/>
          <w:color w:val="666699"/>
        </w:rPr>
      </w:pPr>
      <w:r>
        <w:rPr>
          <w:rFonts w:ascii="Arial Unicode MS" w:hAnsi="Arial Unicode MS" w:hint="eastAsia"/>
          <w:color w:val="666699"/>
        </w:rPr>
        <w:t xml:space="preserve">　　</w:t>
      </w:r>
      <w:r w:rsidRPr="00E04C0F">
        <w:rPr>
          <w:rFonts w:ascii="Arial Unicode MS" w:hAnsi="Arial Unicode MS" w:hint="eastAsia"/>
          <w:color w:val="666699"/>
        </w:rPr>
        <w:t>四</w:t>
      </w:r>
      <w:r>
        <w:rPr>
          <w:rFonts w:ascii="Arial Unicode MS" w:hAnsi="Arial Unicode MS" w:hint="eastAsia"/>
          <w:color w:val="666699"/>
        </w:rPr>
        <w:t>、</w:t>
      </w:r>
      <w:r w:rsidR="000A48B1" w:rsidRPr="00E04C0F">
        <w:rPr>
          <w:rFonts w:ascii="Arial Unicode MS" w:hAnsi="Arial Unicode MS" w:hint="eastAsia"/>
          <w:color w:val="666699"/>
        </w:rPr>
        <w:t>依其他情形顯失公平</w:t>
      </w:r>
      <w:r>
        <w:rPr>
          <w:rFonts w:ascii="Arial Unicode MS" w:hAnsi="Arial Unicode MS" w:hint="eastAsia"/>
          <w:color w:val="666699"/>
        </w:rPr>
        <w:t>。</w:t>
      </w:r>
    </w:p>
    <w:p w14:paraId="2CC65B4C" w14:textId="54396886"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0A48B1">
        <w:rPr>
          <w:rFonts w:ascii="Arial Unicode MS" w:hAnsi="Arial Unicode MS" w:hint="eastAsia"/>
          <w:color w:val="17365D"/>
        </w:rPr>
        <w:t>第一項情形，法院應使當事人或關係人有辯論或陳述意見之機會。</w:t>
      </w:r>
    </w:p>
    <w:p w14:paraId="6C0DF6AB" w14:textId="77777777" w:rsidR="00736303" w:rsidRDefault="00CF7BFA" w:rsidP="00E04C0F">
      <w:pPr>
        <w:pStyle w:val="2"/>
      </w:pPr>
      <w:bookmarkStart w:id="14" w:name="a11"/>
      <w:bookmarkEnd w:id="14"/>
      <w:r>
        <w:rPr>
          <w:rFonts w:hint="eastAsia"/>
        </w:rPr>
        <w:t>第</w:t>
      </w:r>
      <w:r>
        <w:rPr>
          <w:rFonts w:hint="eastAsia"/>
        </w:rPr>
        <w:t>11</w:t>
      </w:r>
      <w:r>
        <w:rPr>
          <w:rFonts w:hint="eastAsia"/>
        </w:rPr>
        <w:t>條</w:t>
      </w:r>
      <w:r w:rsidR="00395E80" w:rsidRPr="00395E80">
        <w:rPr>
          <w:rFonts w:hint="eastAsia"/>
        </w:rPr>
        <w:t>（未成年及陪同人員之隱私及安全</w:t>
      </w:r>
      <w:r w:rsidR="00736303">
        <w:rPr>
          <w:rFonts w:hint="eastAsia"/>
        </w:rPr>
        <w:t>）</w:t>
      </w:r>
    </w:p>
    <w:p w14:paraId="08011C01" w14:textId="3F5884CE"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未成年人、受監護或輔助宣告之人，表達意願或陳述意見時，必要者，法院應通知直轄市、縣（市）主管機關指派社會工作人員或其他適當人員陪同在場，並得陳述意見</w:t>
      </w:r>
      <w:r>
        <w:rPr>
          <w:rFonts w:ascii="Arial Unicode MS" w:hAnsi="Arial Unicode MS" w:hint="eastAsia"/>
          <w:color w:val="17365D"/>
        </w:rPr>
        <w:t>。</w:t>
      </w:r>
    </w:p>
    <w:p w14:paraId="5214C4B7" w14:textId="193C95EA" w:rsidR="000A48B1" w:rsidRPr="00E04C0F" w:rsidRDefault="00736303" w:rsidP="000A48B1">
      <w:pPr>
        <w:ind w:left="142"/>
        <w:jc w:val="both"/>
        <w:rPr>
          <w:rFonts w:ascii="Arial Unicode MS" w:hAnsi="Arial Unicode MS"/>
          <w:color w:val="666699"/>
        </w:rPr>
      </w:pPr>
      <w:r>
        <w:rPr>
          <w:rFonts w:ascii="Calibri" w:hAnsi="Calibri" w:hint="eastAsia"/>
          <w:color w:val="404040"/>
          <w:sz w:val="18"/>
        </w:rPr>
        <w:lastRenderedPageBreak/>
        <w:t>﹝</w:t>
      </w:r>
      <w:r>
        <w:rPr>
          <w:rFonts w:ascii="Calibri" w:hAnsi="Calibri" w:hint="eastAsia"/>
          <w:color w:val="404040"/>
          <w:sz w:val="18"/>
        </w:rPr>
        <w:t>2</w:t>
      </w:r>
      <w:r>
        <w:rPr>
          <w:rFonts w:ascii="Calibri" w:hAnsi="Calibri" w:hint="eastAsia"/>
          <w:color w:val="404040"/>
          <w:sz w:val="18"/>
        </w:rPr>
        <w:t>﹞</w:t>
      </w:r>
      <w:r w:rsidR="000A48B1" w:rsidRPr="00E04C0F">
        <w:rPr>
          <w:rFonts w:ascii="Arial Unicode MS" w:hAnsi="Arial Unicode MS" w:hint="eastAsia"/>
          <w:color w:val="666699"/>
        </w:rPr>
        <w:t>前項情形，法院得隔別為之，並提供友善環境、採取適當及必要措施，保護意見陳述者及陪同人員之隱私及安全。</w:t>
      </w:r>
    </w:p>
    <w:p w14:paraId="58ABED0F" w14:textId="69D7B150" w:rsidR="00736303" w:rsidRDefault="00CF7BFA" w:rsidP="00E04C0F">
      <w:pPr>
        <w:pStyle w:val="2"/>
      </w:pPr>
      <w:bookmarkStart w:id="15" w:name="a12"/>
      <w:bookmarkEnd w:id="15"/>
      <w:r>
        <w:rPr>
          <w:rFonts w:hint="eastAsia"/>
        </w:rPr>
        <w:t>第</w:t>
      </w:r>
      <w:r>
        <w:rPr>
          <w:rFonts w:hint="eastAsia"/>
        </w:rPr>
        <w:t>12</w:t>
      </w:r>
      <w:r>
        <w:rPr>
          <w:rFonts w:hint="eastAsia"/>
        </w:rPr>
        <w:t>條</w:t>
      </w:r>
      <w:r w:rsidR="00395E80" w:rsidRPr="00395E80">
        <w:rPr>
          <w:rFonts w:hint="eastAsia"/>
        </w:rPr>
        <w:t>（遠距視訊審理及程序</w:t>
      </w:r>
      <w:r w:rsidR="00736303">
        <w:rPr>
          <w:rFonts w:hint="eastAsia"/>
        </w:rPr>
        <w:t>）</w:t>
      </w:r>
      <w:r w:rsidR="00672F7C">
        <w:rPr>
          <w:rFonts w:hint="eastAsia"/>
          <w:color w:val="FFFFFF"/>
        </w:rPr>
        <w:t>∵</w:t>
      </w:r>
    </w:p>
    <w:p w14:paraId="31FBBF1E" w14:textId="77777777" w:rsidR="00D06F96" w:rsidRDefault="00D06F96" w:rsidP="00D06F96">
      <w:pPr>
        <w:ind w:left="142"/>
        <w:rPr>
          <w:color w:val="17365D"/>
        </w:rPr>
      </w:pPr>
      <w:r w:rsidRPr="00D06F96">
        <w:rPr>
          <w:rFonts w:hint="eastAsia"/>
          <w:color w:val="404040"/>
          <w:sz w:val="18"/>
        </w:rPr>
        <w:t>﹝</w:t>
      </w:r>
      <w:r w:rsidRPr="00D06F96">
        <w:rPr>
          <w:rFonts w:hint="eastAsia"/>
          <w:color w:val="404040"/>
          <w:sz w:val="18"/>
        </w:rPr>
        <w:t>1</w:t>
      </w:r>
      <w:r w:rsidRPr="00D06F96">
        <w:rPr>
          <w:rFonts w:hint="eastAsia"/>
          <w:color w:val="404040"/>
          <w:sz w:val="18"/>
        </w:rPr>
        <w:t>﹞</w:t>
      </w:r>
      <w:r w:rsidRPr="003A30AF">
        <w:rPr>
          <w:rFonts w:hint="eastAsia"/>
          <w:color w:val="17365D"/>
        </w:rPr>
        <w:t>當事人、證人、鑑定人及其他依法參與家事事件程序之人之所在處所與法院間有聲音及影像相互傳送之科技設備而得直接審理者，法院認為必要時，得依聲請或依職權以該設備為之</w:t>
      </w:r>
      <w:r>
        <w:rPr>
          <w:rFonts w:hint="eastAsia"/>
          <w:color w:val="17365D"/>
        </w:rPr>
        <w:t>。</w:t>
      </w:r>
    </w:p>
    <w:p w14:paraId="21DFAA0E" w14:textId="77777777" w:rsidR="00D06F96" w:rsidRDefault="00D06F96" w:rsidP="00D06F96">
      <w:pPr>
        <w:ind w:left="142"/>
        <w:rPr>
          <w:color w:val="17365D"/>
        </w:rPr>
      </w:pPr>
      <w:r w:rsidRPr="00D06F96">
        <w:rPr>
          <w:rFonts w:hint="eastAsia"/>
          <w:color w:val="404040"/>
          <w:sz w:val="18"/>
        </w:rPr>
        <w:t>﹝</w:t>
      </w:r>
      <w:r w:rsidRPr="00D06F96">
        <w:rPr>
          <w:rFonts w:hint="eastAsia"/>
          <w:color w:val="404040"/>
          <w:sz w:val="18"/>
        </w:rPr>
        <w:t>2</w:t>
      </w:r>
      <w:r w:rsidRPr="00D06F96">
        <w:rPr>
          <w:rFonts w:hint="eastAsia"/>
          <w:color w:val="404040"/>
          <w:sz w:val="18"/>
        </w:rPr>
        <w:t>﹞</w:t>
      </w:r>
      <w:r w:rsidRPr="003A30AF">
        <w:rPr>
          <w:rFonts w:hint="eastAsia"/>
          <w:color w:val="17365D"/>
        </w:rPr>
        <w:t>前項情形，法院應徵詢當事人之意見</w:t>
      </w:r>
      <w:r>
        <w:rPr>
          <w:rFonts w:hint="eastAsia"/>
          <w:color w:val="17365D"/>
        </w:rPr>
        <w:t>。</w:t>
      </w:r>
    </w:p>
    <w:p w14:paraId="1C8BB1DB" w14:textId="77777777" w:rsidR="00D06F96" w:rsidRDefault="00D06F96" w:rsidP="00D06F96">
      <w:pPr>
        <w:ind w:left="142"/>
        <w:rPr>
          <w:color w:val="17365D"/>
        </w:rPr>
      </w:pPr>
      <w:r w:rsidRPr="00D06F96">
        <w:rPr>
          <w:rFonts w:hint="eastAsia"/>
          <w:color w:val="404040"/>
          <w:sz w:val="18"/>
        </w:rPr>
        <w:t>﹝</w:t>
      </w:r>
      <w:r w:rsidRPr="00D06F96">
        <w:rPr>
          <w:rFonts w:hint="eastAsia"/>
          <w:color w:val="404040"/>
          <w:sz w:val="18"/>
        </w:rPr>
        <w:t>3</w:t>
      </w:r>
      <w:r w:rsidRPr="00D06F96">
        <w:rPr>
          <w:rFonts w:hint="eastAsia"/>
          <w:color w:val="404040"/>
          <w:sz w:val="18"/>
        </w:rPr>
        <w:t>﹞</w:t>
      </w:r>
      <w:r w:rsidRPr="003A30AF">
        <w:rPr>
          <w:rFonts w:hint="eastAsia"/>
          <w:color w:val="17365D"/>
        </w:rPr>
        <w:t>第一項情形，其期日通知書記載之應到處所為該設備所在處所</w:t>
      </w:r>
      <w:r>
        <w:rPr>
          <w:rFonts w:hint="eastAsia"/>
          <w:color w:val="17365D"/>
        </w:rPr>
        <w:t>。</w:t>
      </w:r>
    </w:p>
    <w:p w14:paraId="3632DF13" w14:textId="77777777" w:rsidR="00D06F96" w:rsidRDefault="00D06F96" w:rsidP="00D06F96">
      <w:pPr>
        <w:ind w:left="142"/>
        <w:rPr>
          <w:color w:val="17365D"/>
        </w:rPr>
      </w:pPr>
      <w:r w:rsidRPr="00D06F96">
        <w:rPr>
          <w:rFonts w:hint="eastAsia"/>
          <w:color w:val="404040"/>
          <w:sz w:val="18"/>
        </w:rPr>
        <w:t>﹝</w:t>
      </w:r>
      <w:r w:rsidRPr="00D06F96">
        <w:rPr>
          <w:rFonts w:hint="eastAsia"/>
          <w:color w:val="404040"/>
          <w:sz w:val="18"/>
        </w:rPr>
        <w:t>4</w:t>
      </w:r>
      <w:r w:rsidRPr="00D06F96">
        <w:rPr>
          <w:rFonts w:hint="eastAsia"/>
          <w:color w:val="404040"/>
          <w:sz w:val="18"/>
        </w:rPr>
        <w:t>﹞</w:t>
      </w:r>
      <w:r w:rsidRPr="003A30AF">
        <w:rPr>
          <w:rFonts w:hint="eastAsia"/>
          <w:color w:val="17365D"/>
        </w:rPr>
        <w:t>依第一項進行程序之筆錄及其他文書，須陳述人簽名者，由訊問端法院傳送至陳述人所在處所，經陳述人確認內容並簽名後，將筆錄及其他文書以電信傳真或其他科技設備傳回訊問端法院</w:t>
      </w:r>
      <w:r>
        <w:rPr>
          <w:rFonts w:hint="eastAsia"/>
          <w:color w:val="17365D"/>
        </w:rPr>
        <w:t>。</w:t>
      </w:r>
    </w:p>
    <w:p w14:paraId="58A49E70" w14:textId="2D01FA48" w:rsidR="00D06F96" w:rsidRDefault="00D06F96" w:rsidP="00D06F96">
      <w:pPr>
        <w:ind w:left="142"/>
        <w:rPr>
          <w:color w:val="17365D"/>
        </w:rPr>
      </w:pPr>
      <w:r w:rsidRPr="00D06F96">
        <w:rPr>
          <w:rFonts w:hint="eastAsia"/>
          <w:color w:val="404040"/>
          <w:sz w:val="18"/>
        </w:rPr>
        <w:t>﹝</w:t>
      </w:r>
      <w:r w:rsidRPr="00D06F96">
        <w:rPr>
          <w:rFonts w:hint="eastAsia"/>
          <w:color w:val="404040"/>
          <w:sz w:val="18"/>
        </w:rPr>
        <w:t>5</w:t>
      </w:r>
      <w:r w:rsidRPr="00D06F96">
        <w:rPr>
          <w:rFonts w:hint="eastAsia"/>
          <w:color w:val="404040"/>
          <w:sz w:val="18"/>
        </w:rPr>
        <w:t>﹞</w:t>
      </w:r>
      <w:r w:rsidRPr="003A30AF">
        <w:rPr>
          <w:rFonts w:hint="eastAsia"/>
          <w:color w:val="17365D"/>
        </w:rPr>
        <w:t>法院依第一項規定審理時，準用民事訴訟法第二編第一章第三</w:t>
      </w:r>
      <w:r w:rsidR="00AC72D4" w:rsidRPr="00E71771">
        <w:rPr>
          <w:rFonts w:ascii="Arial Unicode MS" w:hAnsi="Arial Unicode MS" w:hint="eastAsia"/>
          <w:color w:val="666699"/>
        </w:rPr>
        <w:t>節</w:t>
      </w:r>
      <w:hyperlink r:id="rId32" w:anchor="a298" w:history="1">
        <w:r w:rsidR="00AC72D4" w:rsidRPr="0094323C">
          <w:rPr>
            <w:rStyle w:val="a3"/>
            <w:rFonts w:ascii="Arial Unicode MS" w:hAnsi="Arial Unicode MS" w:hint="eastAsia"/>
          </w:rPr>
          <w:t>第二目</w:t>
        </w:r>
      </w:hyperlink>
      <w:r w:rsidR="00AC72D4" w:rsidRPr="00E71771">
        <w:rPr>
          <w:rFonts w:ascii="Arial Unicode MS" w:hAnsi="Arial Unicode MS" w:hint="eastAsia"/>
          <w:color w:val="666699"/>
        </w:rPr>
        <w:t>、</w:t>
      </w:r>
      <w:hyperlink r:id="rId33" w:anchor="a324" w:history="1">
        <w:r w:rsidR="00AC72D4" w:rsidRPr="0094323C">
          <w:rPr>
            <w:rStyle w:val="a3"/>
            <w:rFonts w:ascii="Arial Unicode MS" w:hAnsi="Arial Unicode MS" w:hint="eastAsia"/>
          </w:rPr>
          <w:t>第三目</w:t>
        </w:r>
      </w:hyperlink>
      <w:r w:rsidR="00AC72D4" w:rsidRPr="00E71771">
        <w:rPr>
          <w:rFonts w:ascii="Arial Unicode MS" w:hAnsi="Arial Unicode MS" w:hint="eastAsia"/>
          <w:color w:val="666699"/>
        </w:rPr>
        <w:t>及第</w:t>
      </w:r>
      <w:hyperlink r:id="rId34" w:anchor="a367b1" w:history="1">
        <w:r w:rsidR="00AC72D4" w:rsidRPr="0094323C">
          <w:rPr>
            <w:rStyle w:val="a3"/>
            <w:rFonts w:ascii="Arial Unicode MS" w:hAnsi="Arial Unicode MS" w:hint="eastAsia"/>
          </w:rPr>
          <w:t>五目之一</w:t>
        </w:r>
      </w:hyperlink>
      <w:r w:rsidRPr="003A30AF">
        <w:rPr>
          <w:rFonts w:hint="eastAsia"/>
          <w:color w:val="17365D"/>
        </w:rPr>
        <w:t>之規定</w:t>
      </w:r>
      <w:r>
        <w:rPr>
          <w:rFonts w:hint="eastAsia"/>
          <w:color w:val="17365D"/>
        </w:rPr>
        <w:t>。</w:t>
      </w:r>
    </w:p>
    <w:p w14:paraId="3E5F13EB" w14:textId="5DBF0B91" w:rsidR="00D06F96" w:rsidRPr="003A30AF" w:rsidRDefault="00D06F96" w:rsidP="00D06F96">
      <w:pPr>
        <w:ind w:left="142"/>
        <w:rPr>
          <w:color w:val="17365D"/>
        </w:rPr>
      </w:pPr>
      <w:r w:rsidRPr="00D06F96">
        <w:rPr>
          <w:rFonts w:hint="eastAsia"/>
          <w:color w:val="404040"/>
          <w:sz w:val="18"/>
        </w:rPr>
        <w:t>﹝</w:t>
      </w:r>
      <w:r w:rsidRPr="00D06F96">
        <w:rPr>
          <w:rFonts w:hint="eastAsia"/>
          <w:color w:val="404040"/>
          <w:sz w:val="18"/>
        </w:rPr>
        <w:t>6</w:t>
      </w:r>
      <w:r w:rsidRPr="00D06F96">
        <w:rPr>
          <w:rFonts w:hint="eastAsia"/>
          <w:color w:val="404040"/>
          <w:sz w:val="18"/>
        </w:rPr>
        <w:t>﹞</w:t>
      </w:r>
      <w:r w:rsidRPr="003A30AF">
        <w:rPr>
          <w:rFonts w:hint="eastAsia"/>
          <w:color w:val="17365D"/>
        </w:rPr>
        <w:t>第一項之審理及第四項文書傳送</w:t>
      </w:r>
      <w:r w:rsidR="00AC72D4" w:rsidRPr="000A48B1">
        <w:rPr>
          <w:rFonts w:ascii="Arial Unicode MS" w:hAnsi="Arial Unicode MS" w:hint="eastAsia"/>
          <w:color w:val="17365D"/>
        </w:rPr>
        <w:t>之</w:t>
      </w:r>
      <w:hyperlink r:id="rId35" w:history="1">
        <w:r w:rsidR="00AC72D4" w:rsidRPr="00845013">
          <w:rPr>
            <w:rStyle w:val="a3"/>
            <w:rFonts w:ascii="Arial Unicode MS" w:hAnsi="Arial Unicode MS" w:hint="eastAsia"/>
          </w:rPr>
          <w:t>辦法</w:t>
        </w:r>
      </w:hyperlink>
      <w:r w:rsidRPr="003A30AF">
        <w:rPr>
          <w:rFonts w:hint="eastAsia"/>
          <w:color w:val="17365D"/>
        </w:rPr>
        <w:t>，由司法院定之。</w:t>
      </w:r>
    </w:p>
    <w:p w14:paraId="44660AFC" w14:textId="129EF3FF" w:rsidR="00D06F96" w:rsidRDefault="00105788" w:rsidP="00105788">
      <w:pPr>
        <w:pStyle w:val="3"/>
        <w:rPr>
          <w:rFonts w:ascii="Calibri" w:hAnsi="Calibri"/>
          <w:color w:val="404040"/>
          <w:sz w:val="18"/>
        </w:rPr>
      </w:pPr>
      <w:r w:rsidRPr="00CD04EE">
        <w:rPr>
          <w:rFonts w:hint="eastAsia"/>
        </w:rPr>
        <w:t>--1</w:t>
      </w:r>
      <w:r w:rsidRPr="00CD04EE">
        <w:t>1</w:t>
      </w:r>
      <w:r>
        <w:t>2</w:t>
      </w:r>
      <w:r w:rsidRPr="00CD04EE">
        <w:rPr>
          <w:rFonts w:hint="eastAsia"/>
        </w:rPr>
        <w:t>年</w:t>
      </w:r>
      <w:r>
        <w:t>6</w:t>
      </w:r>
      <w:r w:rsidRPr="00CD04EE">
        <w:rPr>
          <w:rFonts w:hint="eastAsia"/>
        </w:rPr>
        <w:t>月</w:t>
      </w:r>
      <w:r>
        <w:t>21</w:t>
      </w:r>
      <w:r w:rsidRPr="00CD04EE">
        <w:rPr>
          <w:rFonts w:hint="eastAsia"/>
        </w:rPr>
        <w:t>日修正前條文</w:t>
      </w:r>
      <w:r w:rsidRPr="00CD04EE">
        <w:rPr>
          <w:rFonts w:hint="eastAsia"/>
        </w:rPr>
        <w:t>--</w:t>
      </w:r>
      <w:hyperlink r:id="rId36" w:history="1">
        <w:r w:rsidRPr="00CD04EE">
          <w:rPr>
            <w:rStyle w:val="a3"/>
          </w:rPr>
          <w:t>比對程式</w:t>
        </w:r>
      </w:hyperlink>
    </w:p>
    <w:p w14:paraId="51D7D325" w14:textId="19C04D2D" w:rsidR="00736303" w:rsidRPr="00AC72D4" w:rsidRDefault="00736303" w:rsidP="000A48B1">
      <w:pPr>
        <w:ind w:left="142"/>
        <w:jc w:val="both"/>
        <w:rPr>
          <w:rFonts w:ascii="Arial Unicode MS" w:hAnsi="Arial Unicode MS"/>
          <w:color w:val="5F5F5F"/>
        </w:rPr>
      </w:pPr>
      <w:r w:rsidRPr="00AC72D4">
        <w:rPr>
          <w:rFonts w:ascii="Calibri" w:hAnsi="Calibri" w:hint="eastAsia"/>
          <w:color w:val="5F5F5F"/>
          <w:sz w:val="18"/>
        </w:rPr>
        <w:t>﹝</w:t>
      </w:r>
      <w:r w:rsidRPr="00AC72D4">
        <w:rPr>
          <w:rFonts w:ascii="Calibri" w:hAnsi="Calibri" w:hint="eastAsia"/>
          <w:color w:val="5F5F5F"/>
          <w:sz w:val="18"/>
        </w:rPr>
        <w:t>1</w:t>
      </w:r>
      <w:r w:rsidRPr="00AC72D4">
        <w:rPr>
          <w:rFonts w:ascii="Calibri" w:hAnsi="Calibri" w:hint="eastAsia"/>
          <w:color w:val="5F5F5F"/>
          <w:sz w:val="18"/>
        </w:rPr>
        <w:t>﹞</w:t>
      </w:r>
      <w:r w:rsidR="000A48B1" w:rsidRPr="00AC72D4">
        <w:rPr>
          <w:rFonts w:ascii="Arial Unicode MS" w:hAnsi="Arial Unicode MS" w:hint="eastAsia"/>
          <w:color w:val="5F5F5F"/>
        </w:rPr>
        <w:t>當事人、證人或鑑定人之所在處所與法院間有聲音及影像相互傳送之科技設備而得直接審理者，法院認為必要時，得依聲請以該設備為之</w:t>
      </w:r>
      <w:r w:rsidRPr="00AC72D4">
        <w:rPr>
          <w:rFonts w:ascii="Arial Unicode MS" w:hAnsi="Arial Unicode MS" w:hint="eastAsia"/>
          <w:color w:val="5F5F5F"/>
        </w:rPr>
        <w:t>。</w:t>
      </w:r>
    </w:p>
    <w:p w14:paraId="625CBE54" w14:textId="27ACED88" w:rsidR="00736303" w:rsidRPr="00AC72D4" w:rsidRDefault="00736303" w:rsidP="000A48B1">
      <w:pPr>
        <w:ind w:left="142"/>
        <w:jc w:val="both"/>
        <w:rPr>
          <w:rFonts w:ascii="Arial Unicode MS" w:hAnsi="Arial Unicode MS"/>
          <w:color w:val="5F5F5F"/>
        </w:rPr>
      </w:pPr>
      <w:r w:rsidRPr="00AC72D4">
        <w:rPr>
          <w:rFonts w:ascii="Calibri" w:hAnsi="Calibri" w:hint="eastAsia"/>
          <w:color w:val="5F5F5F"/>
          <w:sz w:val="18"/>
        </w:rPr>
        <w:t>﹝</w:t>
      </w:r>
      <w:r w:rsidRPr="00AC72D4">
        <w:rPr>
          <w:rFonts w:ascii="Calibri" w:hAnsi="Calibri" w:hint="eastAsia"/>
          <w:color w:val="5F5F5F"/>
          <w:sz w:val="18"/>
        </w:rPr>
        <w:t>2</w:t>
      </w:r>
      <w:r w:rsidRPr="00AC72D4">
        <w:rPr>
          <w:rFonts w:ascii="Calibri" w:hAnsi="Calibri" w:hint="eastAsia"/>
          <w:color w:val="5F5F5F"/>
          <w:sz w:val="18"/>
        </w:rPr>
        <w:t>﹞</w:t>
      </w:r>
      <w:r w:rsidRPr="00AC72D4">
        <w:rPr>
          <w:rFonts w:ascii="Arial Unicode MS" w:hAnsi="Arial Unicode MS" w:hint="eastAsia"/>
          <w:color w:val="5F5F5F"/>
        </w:rPr>
        <w:t>前項情形，其期日通知書記載之應到處所為該設備所在處所。</w:t>
      </w:r>
    </w:p>
    <w:p w14:paraId="11AB176E" w14:textId="70ED28D9" w:rsidR="00736303" w:rsidRPr="00AC72D4" w:rsidRDefault="00736303" w:rsidP="000A48B1">
      <w:pPr>
        <w:ind w:left="142"/>
        <w:jc w:val="both"/>
        <w:rPr>
          <w:rFonts w:ascii="Arial Unicode MS" w:hAnsi="Arial Unicode MS"/>
          <w:color w:val="5F5F5F"/>
        </w:rPr>
      </w:pPr>
      <w:r w:rsidRPr="00AC72D4">
        <w:rPr>
          <w:rFonts w:ascii="Calibri" w:hAnsi="Calibri" w:hint="eastAsia"/>
          <w:color w:val="5F5F5F"/>
          <w:sz w:val="18"/>
        </w:rPr>
        <w:t>﹝</w:t>
      </w:r>
      <w:r w:rsidRPr="00AC72D4">
        <w:rPr>
          <w:rFonts w:ascii="Calibri" w:hAnsi="Calibri" w:hint="eastAsia"/>
          <w:color w:val="5F5F5F"/>
          <w:sz w:val="18"/>
        </w:rPr>
        <w:t>3</w:t>
      </w:r>
      <w:r w:rsidRPr="00AC72D4">
        <w:rPr>
          <w:rFonts w:ascii="Calibri" w:hAnsi="Calibri" w:hint="eastAsia"/>
          <w:color w:val="5F5F5F"/>
          <w:sz w:val="18"/>
        </w:rPr>
        <w:t>﹞</w:t>
      </w:r>
      <w:r w:rsidRPr="00AC72D4">
        <w:rPr>
          <w:rFonts w:ascii="Arial Unicode MS" w:hAnsi="Arial Unicode MS" w:hint="eastAsia"/>
          <w:color w:val="5F5F5F"/>
        </w:rPr>
        <w:t>依第一項進行程序之筆錄及其他文書，須受訊問人簽名者，由訊問端法院傳送至受訊問人所在處所，經受訊問人確認內容並簽名後，將筆錄以電信傳真或其他科技設備傳回訊問端法院。</w:t>
      </w:r>
    </w:p>
    <w:p w14:paraId="35E4C712" w14:textId="5014F9B0" w:rsidR="00736303" w:rsidRPr="00AC72D4" w:rsidRDefault="00736303" w:rsidP="000A48B1">
      <w:pPr>
        <w:ind w:left="142"/>
        <w:jc w:val="both"/>
        <w:rPr>
          <w:rFonts w:ascii="Arial Unicode MS" w:hAnsi="Arial Unicode MS"/>
          <w:color w:val="5F5F5F"/>
        </w:rPr>
      </w:pPr>
      <w:r w:rsidRPr="00AC72D4">
        <w:rPr>
          <w:rFonts w:ascii="Calibri" w:hAnsi="Calibri" w:hint="eastAsia"/>
          <w:color w:val="5F5F5F"/>
          <w:sz w:val="18"/>
        </w:rPr>
        <w:t>﹝</w:t>
      </w:r>
      <w:r w:rsidRPr="00AC72D4">
        <w:rPr>
          <w:rFonts w:ascii="Calibri" w:hAnsi="Calibri" w:hint="eastAsia"/>
          <w:color w:val="5F5F5F"/>
          <w:sz w:val="18"/>
        </w:rPr>
        <w:t>4</w:t>
      </w:r>
      <w:r w:rsidRPr="00AC72D4">
        <w:rPr>
          <w:rFonts w:ascii="Calibri" w:hAnsi="Calibri" w:hint="eastAsia"/>
          <w:color w:val="5F5F5F"/>
          <w:sz w:val="18"/>
        </w:rPr>
        <w:t>﹞</w:t>
      </w:r>
      <w:r w:rsidRPr="00AC72D4">
        <w:rPr>
          <w:rFonts w:ascii="Arial Unicode MS" w:hAnsi="Arial Unicode MS" w:hint="eastAsia"/>
          <w:color w:val="5F5F5F"/>
        </w:rPr>
        <w:t>法院依第一項規定審理時，準用民事訴訟法第二編第一章第三節</w:t>
      </w:r>
      <w:hyperlink r:id="rId37" w:anchor="a298" w:history="1">
        <w:r w:rsidRPr="00AC72D4">
          <w:rPr>
            <w:rStyle w:val="a3"/>
            <w:rFonts w:ascii="Arial Unicode MS" w:hAnsi="Arial Unicode MS" w:hint="eastAsia"/>
            <w:color w:val="5F5F5F"/>
          </w:rPr>
          <w:t>第二目</w:t>
        </w:r>
      </w:hyperlink>
      <w:r w:rsidRPr="00AC72D4">
        <w:rPr>
          <w:rFonts w:ascii="Arial Unicode MS" w:hAnsi="Arial Unicode MS" w:hint="eastAsia"/>
          <w:color w:val="5F5F5F"/>
        </w:rPr>
        <w:t>、</w:t>
      </w:r>
      <w:hyperlink r:id="rId38" w:anchor="a324" w:history="1">
        <w:r w:rsidRPr="00AC72D4">
          <w:rPr>
            <w:rStyle w:val="a3"/>
            <w:rFonts w:ascii="Arial Unicode MS" w:hAnsi="Arial Unicode MS" w:hint="eastAsia"/>
            <w:color w:val="5F5F5F"/>
          </w:rPr>
          <w:t>第三目</w:t>
        </w:r>
      </w:hyperlink>
      <w:r w:rsidRPr="00AC72D4">
        <w:rPr>
          <w:rFonts w:ascii="Arial Unicode MS" w:hAnsi="Arial Unicode MS" w:hint="eastAsia"/>
          <w:color w:val="5F5F5F"/>
        </w:rPr>
        <w:t>及第</w:t>
      </w:r>
      <w:hyperlink r:id="rId39" w:anchor="a367b1" w:history="1">
        <w:r w:rsidRPr="00AC72D4">
          <w:rPr>
            <w:rStyle w:val="a3"/>
            <w:rFonts w:ascii="Arial Unicode MS" w:hAnsi="Arial Unicode MS" w:hint="eastAsia"/>
            <w:color w:val="5F5F5F"/>
          </w:rPr>
          <w:t>五目之一</w:t>
        </w:r>
      </w:hyperlink>
      <w:r w:rsidRPr="00AC72D4">
        <w:rPr>
          <w:rFonts w:ascii="Arial Unicode MS" w:hAnsi="Arial Unicode MS" w:hint="eastAsia"/>
          <w:color w:val="5F5F5F"/>
        </w:rPr>
        <w:t>之規定。</w:t>
      </w:r>
    </w:p>
    <w:p w14:paraId="1C0B9EF6" w14:textId="2ECD5E2C" w:rsidR="000A48B1" w:rsidRPr="00AC72D4" w:rsidRDefault="00736303" w:rsidP="000A48B1">
      <w:pPr>
        <w:ind w:left="142"/>
        <w:jc w:val="both"/>
        <w:rPr>
          <w:rFonts w:ascii="Arial Unicode MS" w:hAnsi="Arial Unicode MS"/>
          <w:color w:val="5F5F5F"/>
        </w:rPr>
      </w:pPr>
      <w:r w:rsidRPr="00AC72D4">
        <w:rPr>
          <w:rFonts w:ascii="Calibri" w:hAnsi="Calibri" w:hint="eastAsia"/>
          <w:color w:val="5F5F5F"/>
          <w:sz w:val="18"/>
        </w:rPr>
        <w:t>﹝</w:t>
      </w:r>
      <w:r w:rsidRPr="00AC72D4">
        <w:rPr>
          <w:rFonts w:ascii="Calibri" w:hAnsi="Calibri" w:hint="eastAsia"/>
          <w:color w:val="5F5F5F"/>
          <w:sz w:val="18"/>
        </w:rPr>
        <w:t>5</w:t>
      </w:r>
      <w:r w:rsidRPr="00AC72D4">
        <w:rPr>
          <w:rFonts w:ascii="Calibri" w:hAnsi="Calibri" w:hint="eastAsia"/>
          <w:color w:val="5F5F5F"/>
          <w:sz w:val="18"/>
        </w:rPr>
        <w:t>﹞</w:t>
      </w:r>
      <w:r w:rsidR="000A48B1" w:rsidRPr="00AC72D4">
        <w:rPr>
          <w:rFonts w:ascii="Arial Unicode MS" w:hAnsi="Arial Unicode MS" w:hint="eastAsia"/>
          <w:color w:val="5F5F5F"/>
        </w:rPr>
        <w:t>第一項之審理及第三項文書傳送之</w:t>
      </w:r>
      <w:hyperlink r:id="rId40" w:history="1">
        <w:r w:rsidR="000A48B1" w:rsidRPr="00AC72D4">
          <w:rPr>
            <w:rStyle w:val="a3"/>
            <w:rFonts w:ascii="Arial Unicode MS" w:hAnsi="Arial Unicode MS" w:hint="eastAsia"/>
            <w:color w:val="5F5F5F"/>
          </w:rPr>
          <w:t>辦法</w:t>
        </w:r>
      </w:hyperlink>
      <w:r w:rsidR="000A48B1" w:rsidRPr="00AC72D4">
        <w:rPr>
          <w:rFonts w:ascii="Arial Unicode MS" w:hAnsi="Arial Unicode MS" w:hint="eastAsia"/>
          <w:color w:val="5F5F5F"/>
        </w:rPr>
        <w:t>，由司法院定之。</w:t>
      </w:r>
      <w:r w:rsidR="00C206B8" w:rsidRPr="00C206B8">
        <w:rPr>
          <w:rFonts w:ascii="新細明體" w:hAnsi="新細明體" w:hint="eastAsia"/>
          <w:color w:val="FFFFFF"/>
        </w:rPr>
        <w:t>∴</w:t>
      </w:r>
    </w:p>
    <w:p w14:paraId="30536F8A" w14:textId="77777777" w:rsidR="00736303" w:rsidRDefault="00CF7BFA" w:rsidP="00E04C0F">
      <w:pPr>
        <w:pStyle w:val="2"/>
      </w:pPr>
      <w:r>
        <w:rPr>
          <w:rFonts w:hint="eastAsia"/>
        </w:rPr>
        <w:t>第</w:t>
      </w:r>
      <w:r>
        <w:rPr>
          <w:rFonts w:hint="eastAsia"/>
        </w:rPr>
        <w:t>13</w:t>
      </w:r>
      <w:r>
        <w:rPr>
          <w:rFonts w:hint="eastAsia"/>
        </w:rPr>
        <w:t>條</w:t>
      </w:r>
      <w:r w:rsidR="00395E80" w:rsidRPr="00395E80">
        <w:rPr>
          <w:rFonts w:hint="eastAsia"/>
        </w:rPr>
        <w:t>（當事人或法定代理人到場之義務</w:t>
      </w:r>
      <w:r w:rsidR="00736303">
        <w:rPr>
          <w:rFonts w:hint="eastAsia"/>
        </w:rPr>
        <w:t>）</w:t>
      </w:r>
    </w:p>
    <w:p w14:paraId="2B3AF7BC" w14:textId="6D9BE24A"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法院處理家事事件，得命當事人或法定代理人本人到場，或依事件之性質，以適當方法命其陳述或訊問之。但法律別有規定者，依其規定</w:t>
      </w:r>
      <w:r>
        <w:rPr>
          <w:rFonts w:ascii="Arial Unicode MS" w:hAnsi="Arial Unicode MS" w:hint="eastAsia"/>
          <w:color w:val="17365D"/>
        </w:rPr>
        <w:t>。</w:t>
      </w:r>
    </w:p>
    <w:p w14:paraId="77CD8A0A" w14:textId="257EDC50"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94323C">
        <w:rPr>
          <w:rFonts w:ascii="Arial Unicode MS" w:hAnsi="Arial Unicode MS" w:hint="eastAsia"/>
          <w:color w:val="666699"/>
        </w:rPr>
        <w:t>當事人或法定代理人本人無正當理由，而不從法院之命到場者，準用民事訴訟法第</w:t>
      </w:r>
      <w:hyperlink r:id="rId41" w:anchor="a303" w:history="1">
        <w:r w:rsidRPr="0094323C">
          <w:rPr>
            <w:rStyle w:val="a3"/>
            <w:rFonts w:ascii="Arial Unicode MS" w:hAnsi="Arial Unicode MS" w:hint="eastAsia"/>
          </w:rPr>
          <w:t>三百零三</w:t>
        </w:r>
      </w:hyperlink>
      <w:r w:rsidRPr="0094323C">
        <w:rPr>
          <w:rFonts w:ascii="Arial Unicode MS" w:hAnsi="Arial Unicode MS" w:hint="eastAsia"/>
          <w:color w:val="666699"/>
        </w:rPr>
        <w:t>條之規定。但不得拘提之</w:t>
      </w:r>
      <w:r>
        <w:rPr>
          <w:rFonts w:ascii="Arial Unicode MS" w:hAnsi="Arial Unicode MS" w:hint="eastAsia"/>
          <w:color w:val="17365D"/>
        </w:rPr>
        <w:t>。</w:t>
      </w:r>
    </w:p>
    <w:p w14:paraId="74D519EF" w14:textId="0B4F79F8"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Pr="000A48B1">
        <w:rPr>
          <w:rFonts w:ascii="Arial Unicode MS" w:hAnsi="Arial Unicode MS" w:hint="eastAsia"/>
          <w:color w:val="17365D"/>
        </w:rPr>
        <w:t>受前項裁定之人經法院合法通知，無正當理由仍不到場者，法院得連續處罰</w:t>
      </w:r>
      <w:r>
        <w:rPr>
          <w:rFonts w:ascii="Arial Unicode MS" w:hAnsi="Arial Unicode MS" w:hint="eastAsia"/>
          <w:color w:val="17365D"/>
        </w:rPr>
        <w:t>。</w:t>
      </w:r>
    </w:p>
    <w:p w14:paraId="39882BB5" w14:textId="7C0B9295" w:rsidR="000A48B1" w:rsidRPr="0094323C"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000A48B1" w:rsidRPr="0094323C">
        <w:rPr>
          <w:rFonts w:ascii="Arial Unicode MS" w:hAnsi="Arial Unicode MS" w:hint="eastAsia"/>
          <w:color w:val="666699"/>
        </w:rPr>
        <w:t>受裁定人對於前二項裁定得為抗告；抗告中應停止執行。</w:t>
      </w:r>
    </w:p>
    <w:p w14:paraId="24F3E90E" w14:textId="77777777" w:rsidR="00736303" w:rsidRDefault="00CF7BFA" w:rsidP="00E04C0F">
      <w:pPr>
        <w:pStyle w:val="2"/>
      </w:pPr>
      <w:bookmarkStart w:id="16" w:name="a14"/>
      <w:bookmarkEnd w:id="16"/>
      <w:r>
        <w:rPr>
          <w:rFonts w:hint="eastAsia"/>
        </w:rPr>
        <w:t>第</w:t>
      </w:r>
      <w:r>
        <w:rPr>
          <w:rFonts w:hint="eastAsia"/>
        </w:rPr>
        <w:t>14</w:t>
      </w:r>
      <w:r>
        <w:rPr>
          <w:rFonts w:hint="eastAsia"/>
        </w:rPr>
        <w:t>條</w:t>
      </w:r>
      <w:r w:rsidR="00395E80" w:rsidRPr="00395E80">
        <w:rPr>
          <w:rFonts w:hint="eastAsia"/>
        </w:rPr>
        <w:t>（家事事件之程序能力</w:t>
      </w:r>
      <w:r w:rsidR="00736303">
        <w:rPr>
          <w:rFonts w:hint="eastAsia"/>
        </w:rPr>
        <w:t>）</w:t>
      </w:r>
    </w:p>
    <w:p w14:paraId="1CFAAAB4" w14:textId="7D7F53FC"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能獨立以法律行為負義務者，有程序能力</w:t>
      </w:r>
      <w:r>
        <w:rPr>
          <w:rFonts w:ascii="Arial Unicode MS" w:hAnsi="Arial Unicode MS" w:hint="eastAsia"/>
          <w:color w:val="17365D"/>
        </w:rPr>
        <w:t>。</w:t>
      </w:r>
    </w:p>
    <w:p w14:paraId="4FAF51D9" w14:textId="14CC6EC4"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94323C">
        <w:rPr>
          <w:rFonts w:ascii="Arial Unicode MS" w:hAnsi="Arial Unicode MS" w:hint="eastAsia"/>
          <w:color w:val="666699"/>
        </w:rPr>
        <w:t>滿七歲以上之未成年人，除法律別有規定外，就有關其身分及人身自由之事件，有程序能力</w:t>
      </w:r>
      <w:r>
        <w:rPr>
          <w:rFonts w:ascii="Arial Unicode MS" w:hAnsi="Arial Unicode MS" w:hint="eastAsia"/>
          <w:color w:val="17365D"/>
        </w:rPr>
        <w:t>。</w:t>
      </w:r>
    </w:p>
    <w:p w14:paraId="5F2F6324" w14:textId="17C6FC36"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0A48B1" w:rsidRPr="000A48B1">
        <w:rPr>
          <w:rFonts w:ascii="Arial Unicode MS" w:hAnsi="Arial Unicode MS" w:hint="eastAsia"/>
          <w:color w:val="17365D"/>
        </w:rPr>
        <w:t>不能獨立以法律行為負義務，而能證明其有意思能力者，除法律別有規定外，就有關其身分及人身自由之事件，亦有程序能力。</w:t>
      </w:r>
    </w:p>
    <w:p w14:paraId="51CD0A57" w14:textId="77777777" w:rsidR="00736303" w:rsidRDefault="00CF7BFA" w:rsidP="00E04C0F">
      <w:pPr>
        <w:pStyle w:val="2"/>
      </w:pPr>
      <w:bookmarkStart w:id="17" w:name="a15"/>
      <w:bookmarkEnd w:id="17"/>
      <w:r>
        <w:rPr>
          <w:rFonts w:hint="eastAsia"/>
        </w:rPr>
        <w:t>第</w:t>
      </w:r>
      <w:r>
        <w:rPr>
          <w:rFonts w:hint="eastAsia"/>
        </w:rPr>
        <w:t>15</w:t>
      </w:r>
      <w:r>
        <w:rPr>
          <w:rFonts w:hint="eastAsia"/>
        </w:rPr>
        <w:t>條</w:t>
      </w:r>
      <w:r w:rsidR="00395E80" w:rsidRPr="00395E80">
        <w:rPr>
          <w:rFonts w:hint="eastAsia"/>
        </w:rPr>
        <w:t>（程序監理人制度</w:t>
      </w:r>
      <w:r w:rsidR="00736303">
        <w:rPr>
          <w:rFonts w:hint="eastAsia"/>
        </w:rPr>
        <w:t>）</w:t>
      </w:r>
    </w:p>
    <w:p w14:paraId="3AFA24ED" w14:textId="7723AF94"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處理家事事件有下列各款情形之一者，法院得依利害關係人聲請或依職權選任程序監理人：</w:t>
      </w:r>
    </w:p>
    <w:p w14:paraId="0D6E48D5" w14:textId="77777777" w:rsidR="00736303" w:rsidRDefault="00E04C0F" w:rsidP="000A48B1">
      <w:pPr>
        <w:ind w:left="142"/>
        <w:jc w:val="both"/>
        <w:rPr>
          <w:rFonts w:ascii="Arial Unicode MS" w:hAnsi="Arial Unicode MS"/>
          <w:color w:val="17365D"/>
        </w:rPr>
      </w:pPr>
      <w:r>
        <w:rPr>
          <w:rFonts w:ascii="Arial Unicode MS" w:hAnsi="Arial Unicode MS" w:hint="eastAsia"/>
          <w:color w:val="17365D"/>
        </w:rPr>
        <w:t xml:space="preserve">　　</w:t>
      </w:r>
      <w:r w:rsidR="000A48B1" w:rsidRPr="000A48B1">
        <w:rPr>
          <w:rFonts w:ascii="Arial Unicode MS" w:hAnsi="Arial Unicode MS" w:hint="eastAsia"/>
          <w:color w:val="17365D"/>
        </w:rPr>
        <w:t>一、無程序能力人與其法定代理人有利益衝突之虞</w:t>
      </w:r>
      <w:r w:rsidR="00736303">
        <w:rPr>
          <w:rFonts w:ascii="Arial Unicode MS" w:hAnsi="Arial Unicode MS" w:hint="eastAsia"/>
          <w:color w:val="17365D"/>
        </w:rPr>
        <w:t>。</w:t>
      </w:r>
    </w:p>
    <w:p w14:paraId="46E215B9" w14:textId="71BF8DFD"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二</w:t>
      </w:r>
      <w:r>
        <w:rPr>
          <w:rFonts w:ascii="Arial Unicode MS" w:hAnsi="Arial Unicode MS" w:hint="eastAsia"/>
          <w:color w:val="17365D"/>
        </w:rPr>
        <w:t>、</w:t>
      </w:r>
      <w:r w:rsidR="000A48B1" w:rsidRPr="000A48B1">
        <w:rPr>
          <w:rFonts w:ascii="Arial Unicode MS" w:hAnsi="Arial Unicode MS" w:hint="eastAsia"/>
          <w:color w:val="17365D"/>
        </w:rPr>
        <w:t>無程序能力人之法定代理人不能行使代理權，或行使代理權有困難</w:t>
      </w:r>
      <w:r>
        <w:rPr>
          <w:rFonts w:ascii="Arial Unicode MS" w:hAnsi="Arial Unicode MS" w:hint="eastAsia"/>
          <w:color w:val="17365D"/>
        </w:rPr>
        <w:t>。</w:t>
      </w:r>
    </w:p>
    <w:p w14:paraId="37BF50C8" w14:textId="35F0C870"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三</w:t>
      </w:r>
      <w:r>
        <w:rPr>
          <w:rFonts w:ascii="Arial Unicode MS" w:hAnsi="Arial Unicode MS" w:hint="eastAsia"/>
          <w:color w:val="17365D"/>
        </w:rPr>
        <w:t>、</w:t>
      </w:r>
      <w:r w:rsidR="000A48B1" w:rsidRPr="000A48B1">
        <w:rPr>
          <w:rFonts w:ascii="Arial Unicode MS" w:hAnsi="Arial Unicode MS" w:hint="eastAsia"/>
          <w:color w:val="17365D"/>
        </w:rPr>
        <w:t>為保護有程序能力人之利益認有必要</w:t>
      </w:r>
      <w:r>
        <w:rPr>
          <w:rFonts w:ascii="Arial Unicode MS" w:hAnsi="Arial Unicode MS" w:hint="eastAsia"/>
          <w:color w:val="17365D"/>
        </w:rPr>
        <w:t>。</w:t>
      </w:r>
    </w:p>
    <w:p w14:paraId="4D67161C" w14:textId="366BEC26"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94323C">
        <w:rPr>
          <w:rFonts w:ascii="Arial Unicode MS" w:hAnsi="Arial Unicode MS" w:hint="eastAsia"/>
          <w:color w:val="666699"/>
        </w:rPr>
        <w:t>前條第二項及第三項情形，法院得依職權選任程序監理人</w:t>
      </w:r>
      <w:r>
        <w:rPr>
          <w:rFonts w:ascii="Arial Unicode MS" w:hAnsi="Arial Unicode MS" w:hint="eastAsia"/>
          <w:color w:val="17365D"/>
        </w:rPr>
        <w:t>。</w:t>
      </w:r>
    </w:p>
    <w:p w14:paraId="79092111" w14:textId="443746D9"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Pr="000A48B1">
        <w:rPr>
          <w:rFonts w:ascii="Arial Unicode MS" w:hAnsi="Arial Unicode MS" w:hint="eastAsia"/>
          <w:color w:val="17365D"/>
        </w:rPr>
        <w:t>法院依前二項選任程序監理人後，認有必要時，得隨時以裁定撤銷或變更之</w:t>
      </w:r>
      <w:r>
        <w:rPr>
          <w:rFonts w:ascii="Arial Unicode MS" w:hAnsi="Arial Unicode MS" w:hint="eastAsia"/>
          <w:color w:val="17365D"/>
        </w:rPr>
        <w:t>。</w:t>
      </w:r>
    </w:p>
    <w:p w14:paraId="5FE331BA" w14:textId="26E9A51C" w:rsidR="000A48B1" w:rsidRDefault="00736303" w:rsidP="000A48B1">
      <w:pPr>
        <w:ind w:left="142"/>
        <w:jc w:val="both"/>
        <w:rPr>
          <w:rFonts w:ascii="Arial Unicode MS" w:hAnsi="Arial Unicode MS"/>
          <w:color w:val="666699"/>
        </w:rPr>
      </w:pPr>
      <w:r>
        <w:rPr>
          <w:rFonts w:ascii="Calibri" w:hAnsi="Calibri" w:hint="eastAsia"/>
          <w:color w:val="404040"/>
          <w:sz w:val="18"/>
        </w:rPr>
        <w:lastRenderedPageBreak/>
        <w:t>﹝</w:t>
      </w:r>
      <w:r>
        <w:rPr>
          <w:rFonts w:ascii="Calibri" w:hAnsi="Calibri" w:hint="eastAsia"/>
          <w:color w:val="404040"/>
          <w:sz w:val="18"/>
        </w:rPr>
        <w:t>4</w:t>
      </w:r>
      <w:r>
        <w:rPr>
          <w:rFonts w:ascii="Calibri" w:hAnsi="Calibri" w:hint="eastAsia"/>
          <w:color w:val="404040"/>
          <w:sz w:val="18"/>
        </w:rPr>
        <w:t>﹞</w:t>
      </w:r>
      <w:r w:rsidR="000A48B1" w:rsidRPr="0094323C">
        <w:rPr>
          <w:rFonts w:ascii="Arial Unicode MS" w:hAnsi="Arial Unicode MS" w:hint="eastAsia"/>
          <w:color w:val="666699"/>
        </w:rPr>
        <w:t>法院為前三項裁定前，應使當事人、法定代理人、被選任人及法院職務上已知之其他利害關係人有陳述意見之機會。但有礙難之情形或恐有害其健康或顯有延滯程序者，不在此限。</w:t>
      </w:r>
    </w:p>
    <w:p w14:paraId="6C6FE688" w14:textId="2DA16E01" w:rsidR="006D517A" w:rsidRPr="0094323C" w:rsidRDefault="006D517A" w:rsidP="000A48B1">
      <w:pPr>
        <w:ind w:left="142"/>
        <w:jc w:val="both"/>
        <w:rPr>
          <w:rFonts w:ascii="Arial Unicode MS" w:hAnsi="Arial Unicode MS"/>
          <w:color w:val="666699"/>
        </w:rPr>
      </w:pPr>
      <w:r w:rsidRPr="002727A8">
        <w:rPr>
          <w:rFonts w:ascii="Arial Unicode MS" w:hAnsi="Arial Unicode MS" w:hint="eastAsia"/>
          <w:color w:val="5F5F5F"/>
          <w:sz w:val="18"/>
        </w:rPr>
        <w:t>【具參考價值】</w:t>
      </w:r>
      <w:hyperlink r:id="rId42" w:anchor="w111b1366" w:history="1">
        <w:r>
          <w:rPr>
            <w:rStyle w:val="a3"/>
            <w:rFonts w:ascii="Arial Unicode MS" w:hAnsi="Arial Unicode MS" w:hint="eastAsia"/>
            <w:color w:val="5F5F5F"/>
            <w:sz w:val="18"/>
          </w:rPr>
          <w:t>最高法院</w:t>
        </w:r>
        <w:r>
          <w:rPr>
            <w:rStyle w:val="a3"/>
            <w:rFonts w:ascii="Arial Unicode MS" w:hAnsi="Arial Unicode MS" w:hint="eastAsia"/>
            <w:color w:val="5F5F5F"/>
            <w:sz w:val="18"/>
          </w:rPr>
          <w:t>111</w:t>
        </w:r>
        <w:r>
          <w:rPr>
            <w:rStyle w:val="a3"/>
            <w:rFonts w:ascii="Arial Unicode MS" w:hAnsi="Arial Unicode MS" w:hint="eastAsia"/>
            <w:color w:val="5F5F5F"/>
            <w:sz w:val="18"/>
          </w:rPr>
          <w:t>年度台上字第</w:t>
        </w:r>
        <w:r>
          <w:rPr>
            <w:rStyle w:val="a3"/>
            <w:rFonts w:ascii="Arial Unicode MS" w:hAnsi="Arial Unicode MS" w:hint="eastAsia"/>
            <w:color w:val="5F5F5F"/>
            <w:sz w:val="18"/>
          </w:rPr>
          <w:t>1366</w:t>
        </w:r>
        <w:r>
          <w:rPr>
            <w:rStyle w:val="a3"/>
            <w:rFonts w:ascii="Arial Unicode MS" w:hAnsi="Arial Unicode MS" w:hint="eastAsia"/>
            <w:color w:val="5F5F5F"/>
            <w:sz w:val="18"/>
          </w:rPr>
          <w:t>號判決</w:t>
        </w:r>
      </w:hyperlink>
    </w:p>
    <w:p w14:paraId="0D4D194B" w14:textId="77777777" w:rsidR="00736303" w:rsidRDefault="00CF7BFA" w:rsidP="00E04C0F">
      <w:pPr>
        <w:pStyle w:val="2"/>
      </w:pPr>
      <w:bookmarkStart w:id="18" w:name="a16"/>
      <w:bookmarkEnd w:id="18"/>
      <w:r>
        <w:rPr>
          <w:rFonts w:hint="eastAsia"/>
        </w:rPr>
        <w:t>第</w:t>
      </w:r>
      <w:r>
        <w:rPr>
          <w:rFonts w:hint="eastAsia"/>
        </w:rPr>
        <w:t>16</w:t>
      </w:r>
      <w:r>
        <w:rPr>
          <w:rFonts w:hint="eastAsia"/>
        </w:rPr>
        <w:t>條</w:t>
      </w:r>
      <w:r w:rsidR="00395E80" w:rsidRPr="00395E80">
        <w:rPr>
          <w:rFonts w:hint="eastAsia"/>
        </w:rPr>
        <w:t>（程序監理人之資格、選任程序及行使權利</w:t>
      </w:r>
      <w:r w:rsidR="00736303">
        <w:rPr>
          <w:rFonts w:hint="eastAsia"/>
        </w:rPr>
        <w:t>）</w:t>
      </w:r>
    </w:p>
    <w:p w14:paraId="320516F3" w14:textId="44CC165D"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法院得就社會福利主管機關、社會福利機構所屬人員，或律師公會、社會工作師公會或其他相類似公會所推薦具有性別平權意識、尊重多元文化，並有處理家事事件相關知識之適當人員，選任為程序監理人</w:t>
      </w:r>
      <w:r>
        <w:rPr>
          <w:rFonts w:ascii="Arial Unicode MS" w:hAnsi="Arial Unicode MS" w:hint="eastAsia"/>
          <w:color w:val="17365D"/>
        </w:rPr>
        <w:t>。</w:t>
      </w:r>
    </w:p>
    <w:p w14:paraId="6A39F1C0" w14:textId="36620EC4"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94323C">
        <w:rPr>
          <w:rFonts w:ascii="Arial Unicode MS" w:hAnsi="Arial Unicode MS" w:hint="eastAsia"/>
          <w:color w:val="666699"/>
        </w:rPr>
        <w:t>程序監理人有為受監理人之利益為一切程序行為之權，並得獨立上訴、抗告或為其他聲明不服。程序監理人之行為與有程序能力人之行為不一致者，以法院認為適當者為準</w:t>
      </w:r>
      <w:r>
        <w:rPr>
          <w:rFonts w:ascii="Arial Unicode MS" w:hAnsi="Arial Unicode MS" w:hint="eastAsia"/>
          <w:color w:val="17365D"/>
        </w:rPr>
        <w:t>。</w:t>
      </w:r>
    </w:p>
    <w:p w14:paraId="08D0426E" w14:textId="4BD35755"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Pr="000A48B1">
        <w:rPr>
          <w:rFonts w:ascii="Arial Unicode MS" w:hAnsi="Arial Unicode MS" w:hint="eastAsia"/>
          <w:color w:val="17365D"/>
        </w:rPr>
        <w:t>選任之程序監理人不受審級限制</w:t>
      </w:r>
      <w:r>
        <w:rPr>
          <w:rFonts w:ascii="Arial Unicode MS" w:hAnsi="Arial Unicode MS" w:hint="eastAsia"/>
          <w:color w:val="17365D"/>
        </w:rPr>
        <w:t>。</w:t>
      </w:r>
    </w:p>
    <w:p w14:paraId="044CB66F" w14:textId="4813CE66"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Pr="0094323C">
        <w:rPr>
          <w:rFonts w:ascii="Arial Unicode MS" w:hAnsi="Arial Unicode MS" w:hint="eastAsia"/>
          <w:color w:val="666699"/>
        </w:rPr>
        <w:t>法院得依程序監理人聲請，按其職務內容、事件繁簡等一切情況，以裁定酌給酬金，其報酬為程序費用之一部</w:t>
      </w:r>
      <w:r>
        <w:rPr>
          <w:rFonts w:ascii="Arial Unicode MS" w:hAnsi="Arial Unicode MS" w:hint="eastAsia"/>
          <w:color w:val="17365D"/>
        </w:rPr>
        <w:t>。</w:t>
      </w:r>
    </w:p>
    <w:p w14:paraId="5FCD0E5C" w14:textId="2A870ED7"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5</w:t>
      </w:r>
      <w:r>
        <w:rPr>
          <w:rFonts w:ascii="Calibri" w:hAnsi="Calibri" w:hint="eastAsia"/>
          <w:color w:val="404040"/>
          <w:sz w:val="18"/>
        </w:rPr>
        <w:t>﹞</w:t>
      </w:r>
      <w:r w:rsidRPr="000A48B1">
        <w:rPr>
          <w:rFonts w:ascii="Arial Unicode MS" w:hAnsi="Arial Unicode MS" w:hint="eastAsia"/>
          <w:color w:val="17365D"/>
        </w:rPr>
        <w:t>前項酬金，法院於必要時得定期命當事人或利害關係人預納之。但其預納顯有困難者，得由國庫墊付全部或一部。其由法院依職權選任者，亦得由國庫墊付之</w:t>
      </w:r>
      <w:r>
        <w:rPr>
          <w:rFonts w:ascii="Arial Unicode MS" w:hAnsi="Arial Unicode MS" w:hint="eastAsia"/>
          <w:color w:val="17365D"/>
        </w:rPr>
        <w:t>。</w:t>
      </w:r>
    </w:p>
    <w:p w14:paraId="0AC08F5D" w14:textId="01987527" w:rsidR="000A48B1" w:rsidRPr="0094323C"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6</w:t>
      </w:r>
      <w:r>
        <w:rPr>
          <w:rFonts w:ascii="Calibri" w:hAnsi="Calibri" w:hint="eastAsia"/>
          <w:color w:val="404040"/>
          <w:sz w:val="18"/>
        </w:rPr>
        <w:t>﹞</w:t>
      </w:r>
      <w:r w:rsidR="000A48B1" w:rsidRPr="0094323C">
        <w:rPr>
          <w:rFonts w:ascii="Arial Unicode MS" w:hAnsi="Arial Unicode MS" w:hint="eastAsia"/>
          <w:color w:val="666699"/>
        </w:rPr>
        <w:t>有關程序監理人之選任、酌給酬金、預納費用及國庫墊付</w:t>
      </w:r>
      <w:hyperlink r:id="rId43" w:history="1">
        <w:r w:rsidR="000A48B1" w:rsidRPr="00BA73AD">
          <w:rPr>
            <w:rStyle w:val="a3"/>
            <w:rFonts w:ascii="Arial Unicode MS" w:hAnsi="Arial Unicode MS" w:hint="eastAsia"/>
          </w:rPr>
          <w:t>辦法</w:t>
        </w:r>
      </w:hyperlink>
      <w:r w:rsidR="000A48B1" w:rsidRPr="0094323C">
        <w:rPr>
          <w:rFonts w:ascii="Arial Unicode MS" w:hAnsi="Arial Unicode MS" w:hint="eastAsia"/>
          <w:color w:val="666699"/>
        </w:rPr>
        <w:t>，由司法院定之。</w:t>
      </w:r>
    </w:p>
    <w:p w14:paraId="358C8E9F" w14:textId="77777777" w:rsidR="00736303" w:rsidRDefault="00CF7BFA" w:rsidP="0094323C">
      <w:pPr>
        <w:pStyle w:val="2"/>
      </w:pPr>
      <w:bookmarkStart w:id="19" w:name="a17"/>
      <w:bookmarkEnd w:id="19"/>
      <w:r>
        <w:rPr>
          <w:rFonts w:hint="eastAsia"/>
        </w:rPr>
        <w:t>第</w:t>
      </w:r>
      <w:r>
        <w:rPr>
          <w:rFonts w:hint="eastAsia"/>
        </w:rPr>
        <w:t>17</w:t>
      </w:r>
      <w:r>
        <w:rPr>
          <w:rFonts w:hint="eastAsia"/>
        </w:rPr>
        <w:t>條</w:t>
      </w:r>
      <w:r w:rsidR="00395E80" w:rsidRPr="00395E80">
        <w:rPr>
          <w:rFonts w:hint="eastAsia"/>
        </w:rPr>
        <w:t>（受託機關之調查義務及費用之核定</w:t>
      </w:r>
      <w:r w:rsidR="00736303">
        <w:rPr>
          <w:rFonts w:hint="eastAsia"/>
        </w:rPr>
        <w:t>）</w:t>
      </w:r>
    </w:p>
    <w:p w14:paraId="675EE9C6" w14:textId="67FFDFC0"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法院得囑託警察機關、稅捐機關、金融機構、學校及其他有關機關、團體或具有相關專業知識之適當人士為必要之調查及查明當事人或關係人之財產狀況</w:t>
      </w:r>
      <w:r>
        <w:rPr>
          <w:rFonts w:ascii="Arial Unicode MS" w:hAnsi="Arial Unicode MS" w:hint="eastAsia"/>
          <w:color w:val="17365D"/>
        </w:rPr>
        <w:t>。</w:t>
      </w:r>
    </w:p>
    <w:p w14:paraId="02543F04" w14:textId="7AA66842"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94323C">
        <w:rPr>
          <w:rFonts w:ascii="Arial Unicode MS" w:hAnsi="Arial Unicode MS" w:hint="eastAsia"/>
          <w:color w:val="666699"/>
        </w:rPr>
        <w:t>前項受託者有為調查之義務</w:t>
      </w:r>
      <w:r>
        <w:rPr>
          <w:rFonts w:ascii="Arial Unicode MS" w:hAnsi="Arial Unicode MS" w:hint="eastAsia"/>
          <w:color w:val="17365D"/>
        </w:rPr>
        <w:t>。</w:t>
      </w:r>
    </w:p>
    <w:p w14:paraId="0EC68BD1" w14:textId="0452CEA1"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0A48B1" w:rsidRPr="000A48B1">
        <w:rPr>
          <w:rFonts w:ascii="Arial Unicode MS" w:hAnsi="Arial Unicode MS" w:hint="eastAsia"/>
          <w:color w:val="17365D"/>
        </w:rPr>
        <w:t>囑託調查所需必要費用及受託個人請求之酬金，由法院核定，並為程序費用之一部。</w:t>
      </w:r>
    </w:p>
    <w:p w14:paraId="59C54E4F" w14:textId="77777777" w:rsidR="00736303" w:rsidRDefault="00CF7BFA" w:rsidP="0094323C">
      <w:pPr>
        <w:pStyle w:val="2"/>
      </w:pPr>
      <w:bookmarkStart w:id="20" w:name="a18"/>
      <w:bookmarkEnd w:id="20"/>
      <w:r>
        <w:rPr>
          <w:rFonts w:hint="eastAsia"/>
        </w:rPr>
        <w:t>第</w:t>
      </w:r>
      <w:r>
        <w:rPr>
          <w:rFonts w:hint="eastAsia"/>
        </w:rPr>
        <w:t>18</w:t>
      </w:r>
      <w:r>
        <w:rPr>
          <w:rFonts w:hint="eastAsia"/>
        </w:rPr>
        <w:t>條</w:t>
      </w:r>
      <w:r w:rsidR="00395E80" w:rsidRPr="00395E80">
        <w:rPr>
          <w:rFonts w:hint="eastAsia"/>
        </w:rPr>
        <w:t>（家事調查官調查事實之責</w:t>
      </w:r>
      <w:r w:rsidR="00736303">
        <w:rPr>
          <w:rFonts w:hint="eastAsia"/>
        </w:rPr>
        <w:t>）</w:t>
      </w:r>
    </w:p>
    <w:p w14:paraId="1009C11D" w14:textId="7B7CB3A7"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審判長或法官得依聲請或依職權命家事調查官就特定事項調查事實</w:t>
      </w:r>
      <w:r>
        <w:rPr>
          <w:rFonts w:ascii="Arial Unicode MS" w:hAnsi="Arial Unicode MS" w:hint="eastAsia"/>
          <w:color w:val="17365D"/>
        </w:rPr>
        <w:t>。</w:t>
      </w:r>
    </w:p>
    <w:p w14:paraId="343B6F65" w14:textId="660EA6EC"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94323C">
        <w:rPr>
          <w:rFonts w:ascii="Arial Unicode MS" w:hAnsi="Arial Unicode MS" w:hint="eastAsia"/>
          <w:color w:val="666699"/>
        </w:rPr>
        <w:t>家事調查官為前項之調查，應提出報告</w:t>
      </w:r>
      <w:r>
        <w:rPr>
          <w:rFonts w:ascii="Arial Unicode MS" w:hAnsi="Arial Unicode MS" w:hint="eastAsia"/>
          <w:color w:val="17365D"/>
        </w:rPr>
        <w:t>。</w:t>
      </w:r>
    </w:p>
    <w:p w14:paraId="1831AEC7" w14:textId="3CB6F39D"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Pr="000A48B1">
        <w:rPr>
          <w:rFonts w:ascii="Arial Unicode MS" w:hAnsi="Arial Unicode MS" w:hint="eastAsia"/>
          <w:color w:val="17365D"/>
        </w:rPr>
        <w:t>審判長或法官命為第一項調查前，應使當事人或利害關係人以言詞或書狀陳述意見。但認為不必要者，不在此限</w:t>
      </w:r>
      <w:r>
        <w:rPr>
          <w:rFonts w:ascii="Arial Unicode MS" w:hAnsi="Arial Unicode MS" w:hint="eastAsia"/>
          <w:color w:val="17365D"/>
        </w:rPr>
        <w:t>。</w:t>
      </w:r>
    </w:p>
    <w:p w14:paraId="1333DBAE" w14:textId="61D998BE"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Pr="0094323C">
        <w:rPr>
          <w:rFonts w:ascii="Arial Unicode MS" w:hAnsi="Arial Unicode MS" w:hint="eastAsia"/>
          <w:color w:val="666699"/>
        </w:rPr>
        <w:t>審判長或法官斟酌第二項調查報告書為裁判前，應使當事人或利害關係人有陳述意見或辯論之機會。但其內容涉及隱私或有不適當之情形者，不在此限</w:t>
      </w:r>
      <w:r>
        <w:rPr>
          <w:rFonts w:ascii="Arial Unicode MS" w:hAnsi="Arial Unicode MS" w:hint="eastAsia"/>
          <w:color w:val="17365D"/>
        </w:rPr>
        <w:t>。</w:t>
      </w:r>
    </w:p>
    <w:p w14:paraId="5127D6F4" w14:textId="31E8AD89"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5</w:t>
      </w:r>
      <w:r>
        <w:rPr>
          <w:rFonts w:ascii="Calibri" w:hAnsi="Calibri" w:hint="eastAsia"/>
          <w:color w:val="404040"/>
          <w:sz w:val="18"/>
        </w:rPr>
        <w:t>﹞</w:t>
      </w:r>
      <w:r w:rsidR="000A48B1" w:rsidRPr="000A48B1">
        <w:rPr>
          <w:rFonts w:ascii="Arial Unicode MS" w:hAnsi="Arial Unicode MS" w:hint="eastAsia"/>
          <w:color w:val="17365D"/>
        </w:rPr>
        <w:t>審判長或法官認為必要時，得命家事調查官於期日到場陳述意見。</w:t>
      </w:r>
    </w:p>
    <w:p w14:paraId="01DCF022" w14:textId="77777777" w:rsidR="00736303" w:rsidRDefault="00CF7BFA" w:rsidP="0094323C">
      <w:pPr>
        <w:pStyle w:val="2"/>
        <w:rPr>
          <w:rFonts w:ascii="新細明體" w:hAnsi="新細明體"/>
          <w:color w:val="FFFFFF"/>
        </w:rPr>
      </w:pPr>
      <w:bookmarkStart w:id="21" w:name="a19"/>
      <w:bookmarkEnd w:id="21"/>
      <w:r>
        <w:rPr>
          <w:rFonts w:hint="eastAsia"/>
        </w:rPr>
        <w:t>第</w:t>
      </w:r>
      <w:r>
        <w:rPr>
          <w:rFonts w:hint="eastAsia"/>
        </w:rPr>
        <w:t>19</w:t>
      </w:r>
      <w:r>
        <w:rPr>
          <w:rFonts w:hint="eastAsia"/>
        </w:rPr>
        <w:t>條</w:t>
      </w:r>
      <w:r w:rsidR="00395E80" w:rsidRPr="00395E80">
        <w:rPr>
          <w:rFonts w:hint="eastAsia"/>
        </w:rPr>
        <w:t>（通譯）</w:t>
      </w:r>
      <w:r w:rsidR="00736303">
        <w:rPr>
          <w:rFonts w:ascii="新細明體" w:hAnsi="新細明體" w:hint="eastAsia"/>
          <w:color w:val="FFFFFF"/>
        </w:rPr>
        <w:t>∵</w:t>
      </w:r>
    </w:p>
    <w:p w14:paraId="1E6CB8D7" w14:textId="0B504D23" w:rsidR="005B3727" w:rsidRPr="007132DF" w:rsidRDefault="00736303" w:rsidP="005B372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5B3727" w:rsidRPr="007132DF">
        <w:rPr>
          <w:rFonts w:ascii="Arial Unicode MS" w:hAnsi="Arial Unicode MS" w:hint="eastAsia"/>
          <w:color w:val="17365D"/>
        </w:rPr>
        <w:t>當事人、證人、鑑定人及其他有關係之人，如有不通曉國語者，由通譯傳譯之；其為聽覺或語言障礙者，除由通譯傳譯之外，並得依其選擇以文字訊問，或命以文字陳述。</w:t>
      </w:r>
    </w:p>
    <w:p w14:paraId="74119A1C" w14:textId="033C14C8" w:rsidR="00736303" w:rsidRDefault="00736303" w:rsidP="00EE5148">
      <w:pPr>
        <w:pStyle w:val="3"/>
      </w:pPr>
      <w:r>
        <w:rPr>
          <w:rFonts w:hint="eastAsia"/>
        </w:rPr>
        <w:t>--</w:t>
      </w:r>
      <w:r w:rsidRPr="009C1B7D">
        <w:rPr>
          <w:rFonts w:hint="eastAsia"/>
        </w:rPr>
        <w:t>104</w:t>
      </w:r>
      <w:r w:rsidRPr="009C1B7D">
        <w:rPr>
          <w:rFonts w:hint="eastAsia"/>
        </w:rPr>
        <w:t>年</w:t>
      </w:r>
      <w:r>
        <w:rPr>
          <w:rFonts w:hint="eastAsia"/>
        </w:rPr>
        <w:t>12</w:t>
      </w:r>
      <w:r w:rsidRPr="009C1B7D">
        <w:rPr>
          <w:rFonts w:hint="eastAsia"/>
        </w:rPr>
        <w:t>月</w:t>
      </w:r>
      <w:r>
        <w:rPr>
          <w:rFonts w:hint="eastAsia"/>
        </w:rPr>
        <w:t>30</w:t>
      </w:r>
      <w:r>
        <w:rPr>
          <w:rFonts w:hint="eastAsia"/>
        </w:rPr>
        <w:t>日修正前條文</w:t>
      </w:r>
      <w:r>
        <w:rPr>
          <w:rFonts w:hint="eastAsia"/>
        </w:rPr>
        <w:t>--</w:t>
      </w:r>
      <w:hyperlink r:id="rId44" w:history="1">
        <w:r w:rsidRPr="009C1B7D">
          <w:rPr>
            <w:rStyle w:val="a3"/>
          </w:rPr>
          <w:t>比對程式</w:t>
        </w:r>
      </w:hyperlink>
    </w:p>
    <w:p w14:paraId="151AC1D7" w14:textId="7ABAE090" w:rsidR="000A48B1" w:rsidRPr="005B3727" w:rsidRDefault="00736303" w:rsidP="000A48B1">
      <w:pPr>
        <w:ind w:left="142"/>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5B3727">
        <w:rPr>
          <w:rFonts w:ascii="Arial Unicode MS" w:hAnsi="Arial Unicode MS" w:hint="eastAsia"/>
          <w:color w:val="5F5F5F"/>
        </w:rPr>
        <w:t>當事人或關係人為聾、啞人或語言不通者，法院得依聲請或依職權令通譯傳譯之，並得以文字訊問或命以文字陳述。</w:t>
      </w:r>
      <w:r w:rsidR="00567D4E" w:rsidRPr="009578E0">
        <w:rPr>
          <w:rFonts w:hint="eastAsia"/>
          <w:color w:val="FFFFFF"/>
        </w:rPr>
        <w:t>∴</w:t>
      </w:r>
    </w:p>
    <w:p w14:paraId="57A114B6" w14:textId="77777777" w:rsidR="00736303" w:rsidRDefault="00CF7BFA" w:rsidP="0094323C">
      <w:pPr>
        <w:pStyle w:val="2"/>
      </w:pPr>
      <w:r>
        <w:rPr>
          <w:rFonts w:hint="eastAsia"/>
        </w:rPr>
        <w:t>第</w:t>
      </w:r>
      <w:r>
        <w:rPr>
          <w:rFonts w:hint="eastAsia"/>
        </w:rPr>
        <w:t>20</w:t>
      </w:r>
      <w:r>
        <w:rPr>
          <w:rFonts w:hint="eastAsia"/>
        </w:rPr>
        <w:t>條</w:t>
      </w:r>
      <w:r w:rsidR="00395E80" w:rsidRPr="00395E80">
        <w:rPr>
          <w:rFonts w:hint="eastAsia"/>
        </w:rPr>
        <w:t>（預納裁判費用之規定</w:t>
      </w:r>
      <w:r w:rsidR="00736303">
        <w:rPr>
          <w:rFonts w:hint="eastAsia"/>
        </w:rPr>
        <w:t>）</w:t>
      </w:r>
    </w:p>
    <w:p w14:paraId="74DAC8EA" w14:textId="542D6E12"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處理家事事件需支出費用者，法院得定期命當事人預納之。但其預納顯有困難，並為維護公益應依職權調查證據所需費用，法院得裁定暫免預納其全部或一部，由國庫墊付之</w:t>
      </w:r>
      <w:r>
        <w:rPr>
          <w:rFonts w:ascii="Arial Unicode MS" w:hAnsi="Arial Unicode MS" w:hint="eastAsia"/>
          <w:color w:val="17365D"/>
        </w:rPr>
        <w:t>。</w:t>
      </w:r>
    </w:p>
    <w:p w14:paraId="7838E0F8" w14:textId="01A7E647" w:rsidR="000A48B1" w:rsidRPr="0094323C"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94323C">
        <w:rPr>
          <w:rFonts w:ascii="Arial Unicode MS" w:hAnsi="Arial Unicode MS" w:hint="eastAsia"/>
          <w:color w:val="666699"/>
        </w:rPr>
        <w:t>法院為程序費用之裁判時，應併確定前項國庫墊付之費用額。</w:t>
      </w:r>
    </w:p>
    <w:p w14:paraId="0DD910C7" w14:textId="77777777" w:rsidR="00736303" w:rsidRDefault="00CF7BFA" w:rsidP="0094323C">
      <w:pPr>
        <w:pStyle w:val="2"/>
      </w:pPr>
      <w:r>
        <w:rPr>
          <w:rFonts w:hint="eastAsia"/>
        </w:rPr>
        <w:lastRenderedPageBreak/>
        <w:t>第</w:t>
      </w:r>
      <w:r>
        <w:rPr>
          <w:rFonts w:hint="eastAsia"/>
        </w:rPr>
        <w:t>21</w:t>
      </w:r>
      <w:r>
        <w:rPr>
          <w:rFonts w:hint="eastAsia"/>
        </w:rPr>
        <w:t>條</w:t>
      </w:r>
      <w:r w:rsidR="00395E80" w:rsidRPr="00395E80">
        <w:rPr>
          <w:rFonts w:hint="eastAsia"/>
        </w:rPr>
        <w:t>（家事調查官及諮詢人員之迴避規定</w:t>
      </w:r>
      <w:r w:rsidR="00736303">
        <w:rPr>
          <w:rFonts w:hint="eastAsia"/>
        </w:rPr>
        <w:t>）</w:t>
      </w:r>
    </w:p>
    <w:p w14:paraId="6EC96C0C" w14:textId="145420F1"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民事訴訟法有關法院職員</w:t>
      </w:r>
      <w:hyperlink r:id="rId45" w:anchor="a32" w:history="1">
        <w:r w:rsidR="000A48B1" w:rsidRPr="003C36F4">
          <w:rPr>
            <w:rStyle w:val="a3"/>
            <w:rFonts w:ascii="Arial Unicode MS" w:hAnsi="Arial Unicode MS" w:hint="eastAsia"/>
          </w:rPr>
          <w:t>迴避</w:t>
        </w:r>
      </w:hyperlink>
      <w:r w:rsidR="000A48B1" w:rsidRPr="000A48B1">
        <w:rPr>
          <w:rFonts w:ascii="Arial Unicode MS" w:hAnsi="Arial Unicode MS" w:hint="eastAsia"/>
          <w:color w:val="17365D"/>
        </w:rPr>
        <w:t>之規定，於家事調查官及諮詢人員準用之。</w:t>
      </w:r>
    </w:p>
    <w:p w14:paraId="77043627" w14:textId="77777777" w:rsidR="00736303" w:rsidRDefault="00CF7BFA" w:rsidP="0094323C">
      <w:pPr>
        <w:pStyle w:val="2"/>
      </w:pPr>
      <w:r>
        <w:rPr>
          <w:rFonts w:hint="eastAsia"/>
        </w:rPr>
        <w:t>第</w:t>
      </w:r>
      <w:r>
        <w:rPr>
          <w:rFonts w:hint="eastAsia"/>
        </w:rPr>
        <w:t>22</w:t>
      </w:r>
      <w:r>
        <w:rPr>
          <w:rFonts w:hint="eastAsia"/>
        </w:rPr>
        <w:t>條</w:t>
      </w:r>
      <w:r w:rsidR="00395E80" w:rsidRPr="00395E80">
        <w:rPr>
          <w:rFonts w:hint="eastAsia"/>
        </w:rPr>
        <w:t>（審判長權限</w:t>
      </w:r>
      <w:r w:rsidR="00736303">
        <w:rPr>
          <w:rFonts w:hint="eastAsia"/>
        </w:rPr>
        <w:t>）</w:t>
      </w:r>
    </w:p>
    <w:p w14:paraId="139741D4" w14:textId="1D7B31D1"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本法關於審判長權限之規定，於受命法官行準備程序時準用之</w:t>
      </w:r>
      <w:r>
        <w:rPr>
          <w:rFonts w:ascii="Arial Unicode MS" w:hAnsi="Arial Unicode MS" w:hint="eastAsia"/>
          <w:color w:val="17365D"/>
        </w:rPr>
        <w:t>。</w:t>
      </w:r>
    </w:p>
    <w:p w14:paraId="42C03FA6" w14:textId="27ED861F" w:rsidR="00E04C0F" w:rsidRPr="000A48B1"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00E71771" w:rsidRPr="00DC4007">
        <w:rPr>
          <w:rFonts w:ascii="Arial Unicode MS" w:hAnsi="Arial Unicode MS"/>
          <w:sz w:val="18"/>
        </w:rPr>
        <w:t xml:space="preserve">　　　　　　　　　　　　　　　　　　　　　　　　　　　　　　　　　　　　　　　　　　　</w:t>
      </w:r>
      <w:hyperlink w:anchor="a章節索引" w:history="1">
        <w:r w:rsidR="00E71771" w:rsidRPr="00DC4007">
          <w:rPr>
            <w:rStyle w:val="a3"/>
            <w:rFonts w:ascii="Arial Unicode MS" w:hAnsi="Arial Unicode MS" w:hint="eastAsia"/>
            <w:sz w:val="18"/>
          </w:rPr>
          <w:t>回索引</w:t>
        </w:r>
      </w:hyperlink>
      <w:r w:rsidR="00940A91">
        <w:rPr>
          <w:rFonts w:ascii="Arial Unicode MS" w:hAnsi="Arial Unicode MS" w:hint="eastAsia"/>
          <w:sz w:val="18"/>
        </w:rPr>
        <w:t>〉〉</w:t>
      </w:r>
    </w:p>
    <w:p w14:paraId="6456A77B" w14:textId="77777777" w:rsidR="000A48B1" w:rsidRPr="000A48B1" w:rsidRDefault="000A48B1" w:rsidP="00E04C0F">
      <w:pPr>
        <w:pStyle w:val="1"/>
      </w:pPr>
      <w:bookmarkStart w:id="22" w:name="_第二編_調解程序"/>
      <w:bookmarkEnd w:id="22"/>
      <w:r w:rsidRPr="000A48B1">
        <w:rPr>
          <w:rFonts w:hint="eastAsia"/>
        </w:rPr>
        <w:t xml:space="preserve">第二編　</w:t>
      </w:r>
      <w:r w:rsidR="00E71771" w:rsidRPr="000A48B1">
        <w:rPr>
          <w:rFonts w:hint="eastAsia"/>
        </w:rPr>
        <w:t xml:space="preserve">　</w:t>
      </w:r>
      <w:r w:rsidRPr="000A48B1">
        <w:rPr>
          <w:rFonts w:hint="eastAsia"/>
        </w:rPr>
        <w:t>調解程序</w:t>
      </w:r>
    </w:p>
    <w:p w14:paraId="47528E67" w14:textId="77777777" w:rsidR="00736303" w:rsidRDefault="00CF7BFA" w:rsidP="00E04C0F">
      <w:pPr>
        <w:pStyle w:val="2"/>
      </w:pPr>
      <w:bookmarkStart w:id="23" w:name="a23"/>
      <w:bookmarkEnd w:id="23"/>
      <w:r>
        <w:rPr>
          <w:rFonts w:hint="eastAsia"/>
        </w:rPr>
        <w:t>第</w:t>
      </w:r>
      <w:r>
        <w:rPr>
          <w:rFonts w:hint="eastAsia"/>
        </w:rPr>
        <w:t>23</w:t>
      </w:r>
      <w:r>
        <w:rPr>
          <w:rFonts w:hint="eastAsia"/>
        </w:rPr>
        <w:t>條</w:t>
      </w:r>
      <w:r w:rsidR="00395E80" w:rsidRPr="00395E80">
        <w:rPr>
          <w:rFonts w:hint="eastAsia"/>
        </w:rPr>
        <w:t>（強制調解原則</w:t>
      </w:r>
      <w:r w:rsidR="00736303">
        <w:rPr>
          <w:rFonts w:hint="eastAsia"/>
        </w:rPr>
        <w:t>）</w:t>
      </w:r>
    </w:p>
    <w:p w14:paraId="70CAE034" w14:textId="114B00AC"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家事事件除</w:t>
      </w:r>
      <w:hyperlink w:anchor="a3" w:history="1">
        <w:hyperlink w:anchor="a3" w:history="1">
          <w:r w:rsidR="00F44967" w:rsidRPr="00F44967">
            <w:rPr>
              <w:rStyle w:val="a3"/>
              <w:rFonts w:ascii="Arial Unicode MS" w:hAnsi="Arial Unicode MS" w:hint="eastAsia"/>
            </w:rPr>
            <w:t>第三條</w:t>
          </w:r>
        </w:hyperlink>
      </w:hyperlink>
      <w:r w:rsidR="000A48B1" w:rsidRPr="000A48B1">
        <w:rPr>
          <w:rFonts w:ascii="Arial Unicode MS" w:hAnsi="Arial Unicode MS" w:hint="eastAsia"/>
          <w:color w:val="17365D"/>
        </w:rPr>
        <w:t>所定丁類事件外，於請求法院裁判前，應經法院調解</w:t>
      </w:r>
      <w:r>
        <w:rPr>
          <w:rFonts w:ascii="Arial Unicode MS" w:hAnsi="Arial Unicode MS" w:hint="eastAsia"/>
          <w:color w:val="17365D"/>
        </w:rPr>
        <w:t>。</w:t>
      </w:r>
    </w:p>
    <w:p w14:paraId="00D8E825" w14:textId="41D74998"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E71771">
        <w:rPr>
          <w:rFonts w:ascii="Arial Unicode MS" w:hAnsi="Arial Unicode MS" w:hint="eastAsia"/>
          <w:color w:val="666699"/>
        </w:rPr>
        <w:t>前項事件當事人逕向法院請求裁判者，視為調解之聲請。但當事人應為公示送達或於外國為送達者，不在此限</w:t>
      </w:r>
      <w:r>
        <w:rPr>
          <w:rFonts w:ascii="Arial Unicode MS" w:hAnsi="Arial Unicode MS" w:hint="eastAsia"/>
          <w:color w:val="17365D"/>
        </w:rPr>
        <w:t>。</w:t>
      </w:r>
    </w:p>
    <w:p w14:paraId="261B75C6" w14:textId="7BE8FD00"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0A48B1" w:rsidRPr="000A48B1">
        <w:rPr>
          <w:rFonts w:ascii="Arial Unicode MS" w:hAnsi="Arial Unicode MS" w:hint="eastAsia"/>
          <w:color w:val="17365D"/>
        </w:rPr>
        <w:t>除別有規定外，當事人對丁類事件，亦得於請求法院裁判前，聲請法院調解。</w:t>
      </w:r>
    </w:p>
    <w:p w14:paraId="645B0280" w14:textId="77777777" w:rsidR="00736303" w:rsidRDefault="00CF7BFA" w:rsidP="00E04C0F">
      <w:pPr>
        <w:pStyle w:val="2"/>
      </w:pPr>
      <w:bookmarkStart w:id="24" w:name="a24"/>
      <w:bookmarkEnd w:id="24"/>
      <w:r>
        <w:rPr>
          <w:rFonts w:hint="eastAsia"/>
        </w:rPr>
        <w:t>第</w:t>
      </w:r>
      <w:r>
        <w:rPr>
          <w:rFonts w:hint="eastAsia"/>
        </w:rPr>
        <w:t>24</w:t>
      </w:r>
      <w:r>
        <w:rPr>
          <w:rFonts w:hint="eastAsia"/>
        </w:rPr>
        <w:t>條</w:t>
      </w:r>
      <w:r w:rsidR="00395E80" w:rsidRPr="00395E80">
        <w:rPr>
          <w:rFonts w:hint="eastAsia"/>
        </w:rPr>
        <w:t>（未成年子女權益之保障</w:t>
      </w:r>
      <w:r w:rsidR="00736303">
        <w:rPr>
          <w:rFonts w:hint="eastAsia"/>
        </w:rPr>
        <w:t>）</w:t>
      </w:r>
    </w:p>
    <w:p w14:paraId="42F4A023" w14:textId="13A7B7F3" w:rsid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關於未成年子女權利義務行使負擔之內容、方法及其身分地位之調解，不得危害未成年子女之利益。</w:t>
      </w:r>
    </w:p>
    <w:p w14:paraId="7B125A3B" w14:textId="716BFCBB" w:rsidR="00457237" w:rsidRPr="00457237" w:rsidRDefault="00457237" w:rsidP="000A48B1">
      <w:pPr>
        <w:ind w:left="142"/>
        <w:jc w:val="both"/>
        <w:rPr>
          <w:rFonts w:ascii="Arial Unicode MS" w:hAnsi="Arial Unicode MS"/>
          <w:color w:val="17365D"/>
        </w:rPr>
      </w:pPr>
      <w:r w:rsidRPr="00D920D4">
        <w:rPr>
          <w:rFonts w:ascii="Arial Unicode MS" w:hAnsi="Arial Unicode MS" w:cs="新細明體" w:hint="eastAsia"/>
          <w:color w:val="626262"/>
          <w:sz w:val="18"/>
          <w:lang w:val="zh-TW"/>
        </w:rPr>
        <w:t>【具</w:t>
      </w:r>
      <w:r w:rsidRPr="00D920D4">
        <w:rPr>
          <w:rFonts w:ascii="Arial Unicode MS" w:hAnsi="Arial Unicode MS" w:cs="新細明體" w:hint="eastAsia"/>
          <w:color w:val="5F5F5F"/>
          <w:sz w:val="18"/>
          <w:lang w:val="zh-TW"/>
        </w:rPr>
        <w:t>參考價值】</w:t>
      </w:r>
      <w:hyperlink r:id="rId46" w:anchor="w112d253" w:history="1">
        <w:r>
          <w:rPr>
            <w:rStyle w:val="a3"/>
            <w:rFonts w:ascii="Arial Unicode MS" w:hAnsi="Arial Unicode MS" w:cs="新細明體"/>
            <w:color w:val="5F5F5F"/>
            <w:sz w:val="18"/>
            <w:szCs w:val="20"/>
            <w:lang w:val="zh-TW"/>
          </w:rPr>
          <w:t>最高法院</w:t>
        </w:r>
        <w:r>
          <w:rPr>
            <w:rStyle w:val="a3"/>
            <w:rFonts w:ascii="Arial Unicode MS" w:hAnsi="Arial Unicode MS" w:cs="新細明體"/>
            <w:color w:val="5F5F5F"/>
            <w:sz w:val="18"/>
            <w:szCs w:val="20"/>
            <w:lang w:val="zh-TW"/>
          </w:rPr>
          <w:t>112</w:t>
        </w:r>
        <w:r>
          <w:rPr>
            <w:rStyle w:val="a3"/>
            <w:rFonts w:ascii="Arial Unicode MS" w:hAnsi="Arial Unicode MS" w:cs="新細明體"/>
            <w:color w:val="5F5F5F"/>
            <w:sz w:val="18"/>
            <w:szCs w:val="20"/>
            <w:lang w:val="zh-TW"/>
          </w:rPr>
          <w:t>年度台簡抗字第</w:t>
        </w:r>
        <w:r>
          <w:rPr>
            <w:rStyle w:val="a3"/>
            <w:rFonts w:ascii="Arial Unicode MS" w:hAnsi="Arial Unicode MS" w:cs="新細明體"/>
            <w:color w:val="5F5F5F"/>
            <w:sz w:val="18"/>
            <w:szCs w:val="20"/>
            <w:lang w:val="zh-TW"/>
          </w:rPr>
          <w:t>253</w:t>
        </w:r>
        <w:r>
          <w:rPr>
            <w:rStyle w:val="a3"/>
            <w:rFonts w:ascii="Arial Unicode MS" w:hAnsi="Arial Unicode MS" w:cs="新細明體"/>
            <w:color w:val="5F5F5F"/>
            <w:sz w:val="18"/>
            <w:szCs w:val="20"/>
            <w:lang w:val="zh-TW"/>
          </w:rPr>
          <w:t>號裁定</w:t>
        </w:r>
      </w:hyperlink>
    </w:p>
    <w:p w14:paraId="1C4BE521" w14:textId="77777777" w:rsidR="00736303" w:rsidRDefault="00CF7BFA" w:rsidP="00E04C0F">
      <w:pPr>
        <w:pStyle w:val="2"/>
      </w:pPr>
      <w:r>
        <w:rPr>
          <w:rFonts w:hint="eastAsia"/>
        </w:rPr>
        <w:t>第</w:t>
      </w:r>
      <w:r>
        <w:rPr>
          <w:rFonts w:hint="eastAsia"/>
        </w:rPr>
        <w:t>25</w:t>
      </w:r>
      <w:r>
        <w:rPr>
          <w:rFonts w:hint="eastAsia"/>
        </w:rPr>
        <w:t>條</w:t>
      </w:r>
      <w:r w:rsidR="00395E80" w:rsidRPr="00395E80">
        <w:rPr>
          <w:rFonts w:hint="eastAsia"/>
        </w:rPr>
        <w:t>（家事調解事件之管轄法院</w:t>
      </w:r>
      <w:r w:rsidR="00736303">
        <w:rPr>
          <w:rFonts w:hint="eastAsia"/>
        </w:rPr>
        <w:t>）</w:t>
      </w:r>
    </w:p>
    <w:p w14:paraId="2E5F1B46" w14:textId="2906D91F"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家事調解事件，除別有規定外，由管轄家事事件之法院管轄。</w:t>
      </w:r>
    </w:p>
    <w:p w14:paraId="291988F4" w14:textId="77777777" w:rsidR="00736303" w:rsidRDefault="00CF7BFA" w:rsidP="00E04C0F">
      <w:pPr>
        <w:pStyle w:val="2"/>
      </w:pPr>
      <w:r>
        <w:rPr>
          <w:rFonts w:hint="eastAsia"/>
        </w:rPr>
        <w:t>第</w:t>
      </w:r>
      <w:r>
        <w:rPr>
          <w:rFonts w:hint="eastAsia"/>
        </w:rPr>
        <w:t>26</w:t>
      </w:r>
      <w:r>
        <w:rPr>
          <w:rFonts w:hint="eastAsia"/>
        </w:rPr>
        <w:t>條</w:t>
      </w:r>
      <w:r w:rsidR="00395E80" w:rsidRPr="00395E80">
        <w:rPr>
          <w:rFonts w:hint="eastAsia"/>
        </w:rPr>
        <w:t>（合併調解</w:t>
      </w:r>
      <w:r w:rsidR="00736303">
        <w:rPr>
          <w:rFonts w:hint="eastAsia"/>
        </w:rPr>
        <w:t>）</w:t>
      </w:r>
    </w:p>
    <w:p w14:paraId="5586E892" w14:textId="611B5168"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相牽連之數宗家事事件，法院得依聲請或依職權合併調解</w:t>
      </w:r>
      <w:r>
        <w:rPr>
          <w:rFonts w:ascii="Arial Unicode MS" w:hAnsi="Arial Unicode MS" w:hint="eastAsia"/>
          <w:color w:val="17365D"/>
        </w:rPr>
        <w:t>。</w:t>
      </w:r>
    </w:p>
    <w:p w14:paraId="2F4CA73F" w14:textId="1F08906B"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E04C0F">
        <w:rPr>
          <w:rFonts w:ascii="Arial Unicode MS" w:hAnsi="Arial Unicode MS" w:hint="eastAsia"/>
          <w:color w:val="666699"/>
        </w:rPr>
        <w:t>兩造得合意聲請將相牽連之民事事件合併於家事事件調解，並視為就該民事事件已有民事調解之聲請</w:t>
      </w:r>
      <w:r>
        <w:rPr>
          <w:rFonts w:ascii="Arial Unicode MS" w:hAnsi="Arial Unicode MS" w:hint="eastAsia"/>
          <w:color w:val="17365D"/>
        </w:rPr>
        <w:t>。</w:t>
      </w:r>
    </w:p>
    <w:p w14:paraId="4E1BA963" w14:textId="0CFACDA6"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Pr="000A48B1">
        <w:rPr>
          <w:rFonts w:ascii="Arial Unicode MS" w:hAnsi="Arial Unicode MS" w:hint="eastAsia"/>
          <w:color w:val="17365D"/>
        </w:rPr>
        <w:t>合併調解之民事事件，如已繫屬於法院者，原民事程序停止進行。調解成立時，程序終結；調解不成立時，程序繼續進行</w:t>
      </w:r>
      <w:r>
        <w:rPr>
          <w:rFonts w:ascii="Arial Unicode MS" w:hAnsi="Arial Unicode MS" w:hint="eastAsia"/>
          <w:color w:val="17365D"/>
        </w:rPr>
        <w:t>。</w:t>
      </w:r>
    </w:p>
    <w:p w14:paraId="2589885F" w14:textId="3E385226" w:rsidR="000A48B1" w:rsidRPr="00E04C0F"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000A48B1" w:rsidRPr="00E04C0F">
        <w:rPr>
          <w:rFonts w:ascii="Arial Unicode MS" w:hAnsi="Arial Unicode MS" w:hint="eastAsia"/>
          <w:color w:val="666699"/>
        </w:rPr>
        <w:t>合併調解之民事事件，如原未繫屬於法院者，調解不成立時，依當事人之意願，移付民事裁判程序或其他程序；其不願移付者，程序終結。</w:t>
      </w:r>
    </w:p>
    <w:p w14:paraId="6BB46D99" w14:textId="77777777" w:rsidR="00736303" w:rsidRDefault="00CF7BFA" w:rsidP="00E04C0F">
      <w:pPr>
        <w:pStyle w:val="2"/>
      </w:pPr>
      <w:r>
        <w:rPr>
          <w:rFonts w:hint="eastAsia"/>
        </w:rPr>
        <w:t>第</w:t>
      </w:r>
      <w:r>
        <w:rPr>
          <w:rFonts w:hint="eastAsia"/>
        </w:rPr>
        <w:t>27</w:t>
      </w:r>
      <w:r>
        <w:rPr>
          <w:rFonts w:hint="eastAsia"/>
        </w:rPr>
        <w:t>條</w:t>
      </w:r>
      <w:r w:rsidR="00395E80" w:rsidRPr="00395E80">
        <w:rPr>
          <w:rFonts w:hint="eastAsia"/>
        </w:rPr>
        <w:t>（法官辦理家事事件之調解程序</w:t>
      </w:r>
      <w:r w:rsidR="00736303">
        <w:rPr>
          <w:rFonts w:hint="eastAsia"/>
        </w:rPr>
        <w:t>）</w:t>
      </w:r>
    </w:p>
    <w:p w14:paraId="72A79F3A" w14:textId="4429690E"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家事事件之調解程序，由法官行之，並得商請其他機構或團體志願協助之。</w:t>
      </w:r>
    </w:p>
    <w:p w14:paraId="002D3C2A" w14:textId="77777777" w:rsidR="00736303" w:rsidRDefault="00CF7BFA" w:rsidP="00E04C0F">
      <w:pPr>
        <w:pStyle w:val="2"/>
      </w:pPr>
      <w:r>
        <w:rPr>
          <w:rFonts w:hint="eastAsia"/>
        </w:rPr>
        <w:t>第</w:t>
      </w:r>
      <w:r>
        <w:rPr>
          <w:rFonts w:hint="eastAsia"/>
        </w:rPr>
        <w:t>28</w:t>
      </w:r>
      <w:r>
        <w:rPr>
          <w:rFonts w:hint="eastAsia"/>
        </w:rPr>
        <w:t>條</w:t>
      </w:r>
      <w:r w:rsidR="00395E80" w:rsidRPr="00395E80">
        <w:rPr>
          <w:rFonts w:hint="eastAsia"/>
        </w:rPr>
        <w:t>（聲請調解事件之裁定</w:t>
      </w:r>
      <w:r w:rsidR="00736303">
        <w:rPr>
          <w:rFonts w:hint="eastAsia"/>
        </w:rPr>
        <w:t>）</w:t>
      </w:r>
    </w:p>
    <w:p w14:paraId="6A145D50" w14:textId="7FC0C3C3"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聲請調解事件，法官認為依事件性質調解無實益時，應向聲請人發問或曉諭，依聲請人之意願，裁定改用應行之裁判程序或其他程序；其不願改用者，以裁定駁回之</w:t>
      </w:r>
      <w:r>
        <w:rPr>
          <w:rFonts w:ascii="Arial Unicode MS" w:hAnsi="Arial Unicode MS" w:hint="eastAsia"/>
          <w:color w:val="17365D"/>
        </w:rPr>
        <w:t>。</w:t>
      </w:r>
    </w:p>
    <w:p w14:paraId="7660E385" w14:textId="1A9F1D66"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E71771">
        <w:rPr>
          <w:rFonts w:ascii="Arial Unicode MS" w:hAnsi="Arial Unicode MS" w:hint="eastAsia"/>
          <w:color w:val="666699"/>
        </w:rPr>
        <w:t>前項裁定，不得聲明不服</w:t>
      </w:r>
      <w:r>
        <w:rPr>
          <w:rFonts w:ascii="Arial Unicode MS" w:hAnsi="Arial Unicode MS" w:hint="eastAsia"/>
          <w:color w:val="17365D"/>
        </w:rPr>
        <w:t>。</w:t>
      </w:r>
    </w:p>
    <w:p w14:paraId="22AC7C14" w14:textId="6AA895CF"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0A48B1" w:rsidRPr="000A48B1">
        <w:rPr>
          <w:rFonts w:ascii="Arial Unicode MS" w:hAnsi="Arial Unicode MS" w:hint="eastAsia"/>
          <w:color w:val="17365D"/>
        </w:rPr>
        <w:t>法官依聲請人之意願，按第一項規定改用裁判程序者，視為自聲請調解時，已請求法院裁判。</w:t>
      </w:r>
    </w:p>
    <w:p w14:paraId="0E2F1987" w14:textId="77777777" w:rsidR="00736303" w:rsidRDefault="00CF7BFA" w:rsidP="00E04C0F">
      <w:pPr>
        <w:pStyle w:val="2"/>
      </w:pPr>
      <w:bookmarkStart w:id="25" w:name="a29"/>
      <w:bookmarkEnd w:id="25"/>
      <w:r>
        <w:rPr>
          <w:rFonts w:hint="eastAsia"/>
        </w:rPr>
        <w:t>第</w:t>
      </w:r>
      <w:r>
        <w:rPr>
          <w:rFonts w:hint="eastAsia"/>
        </w:rPr>
        <w:t>29</w:t>
      </w:r>
      <w:r>
        <w:rPr>
          <w:rFonts w:hint="eastAsia"/>
        </w:rPr>
        <w:t>條</w:t>
      </w:r>
      <w:r w:rsidR="00395E80" w:rsidRPr="00395E80">
        <w:rPr>
          <w:rFonts w:hint="eastAsia"/>
        </w:rPr>
        <w:t>（移付調解</w:t>
      </w:r>
      <w:r w:rsidR="00736303">
        <w:rPr>
          <w:rFonts w:hint="eastAsia"/>
        </w:rPr>
        <w:t>）</w:t>
      </w:r>
    </w:p>
    <w:p w14:paraId="28DBB307" w14:textId="4AFBC847"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法院得於家事事件程序進行中依職權移付調解；除兩造合意或法律別有規定外，以一次為限</w:t>
      </w:r>
      <w:r>
        <w:rPr>
          <w:rFonts w:ascii="Arial Unicode MS" w:hAnsi="Arial Unicode MS" w:hint="eastAsia"/>
          <w:color w:val="17365D"/>
        </w:rPr>
        <w:t>。</w:t>
      </w:r>
    </w:p>
    <w:p w14:paraId="1F0C06EB" w14:textId="7EB663D6" w:rsidR="000A48B1" w:rsidRPr="00E04C0F"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E04C0F">
        <w:rPr>
          <w:rFonts w:ascii="Arial Unicode MS" w:hAnsi="Arial Unicode MS" w:hint="eastAsia"/>
          <w:color w:val="666699"/>
        </w:rPr>
        <w:t>前項情形，原程序停止進行。調解成立或第</w:t>
      </w:r>
      <w:hyperlink w:anchor="a33" w:history="1">
        <w:r w:rsidR="000A48B1" w:rsidRPr="00F44967">
          <w:rPr>
            <w:rStyle w:val="a3"/>
            <w:rFonts w:ascii="Arial Unicode MS" w:hAnsi="Arial Unicode MS" w:hint="eastAsia"/>
          </w:rPr>
          <w:t>三十三</w:t>
        </w:r>
      </w:hyperlink>
      <w:r w:rsidR="000A48B1" w:rsidRPr="00E04C0F">
        <w:rPr>
          <w:rFonts w:ascii="Arial Unicode MS" w:hAnsi="Arial Unicode MS" w:hint="eastAsia"/>
          <w:color w:val="666699"/>
        </w:rPr>
        <w:t>條、第</w:t>
      </w:r>
      <w:hyperlink w:anchor="a36" w:history="1">
        <w:r w:rsidR="000A48B1" w:rsidRPr="00F44967">
          <w:rPr>
            <w:rStyle w:val="a3"/>
            <w:rFonts w:ascii="Arial Unicode MS" w:hAnsi="Arial Unicode MS" w:hint="eastAsia"/>
          </w:rPr>
          <w:t>三十六</w:t>
        </w:r>
      </w:hyperlink>
      <w:r w:rsidR="000A48B1" w:rsidRPr="00E04C0F">
        <w:rPr>
          <w:rFonts w:ascii="Arial Unicode MS" w:hAnsi="Arial Unicode MS" w:hint="eastAsia"/>
          <w:color w:val="666699"/>
        </w:rPr>
        <w:t>條之裁定確定者，程序終結；調解不成立或未依第</w:t>
      </w:r>
      <w:hyperlink w:anchor="a33" w:history="1">
        <w:r w:rsidR="00F44967" w:rsidRPr="00F44967">
          <w:rPr>
            <w:rStyle w:val="a3"/>
            <w:rFonts w:ascii="Arial Unicode MS" w:hAnsi="Arial Unicode MS" w:hint="eastAsia"/>
          </w:rPr>
          <w:t>三十三</w:t>
        </w:r>
      </w:hyperlink>
      <w:r w:rsidR="000A48B1" w:rsidRPr="00E04C0F">
        <w:rPr>
          <w:rFonts w:ascii="Arial Unicode MS" w:hAnsi="Arial Unicode MS" w:hint="eastAsia"/>
          <w:color w:val="666699"/>
        </w:rPr>
        <w:t>條、第</w:t>
      </w:r>
      <w:hyperlink w:anchor="a36" w:history="1">
        <w:r w:rsidR="00F44967" w:rsidRPr="00F44967">
          <w:rPr>
            <w:rStyle w:val="a3"/>
            <w:rFonts w:ascii="Arial Unicode MS" w:hAnsi="Arial Unicode MS" w:hint="eastAsia"/>
          </w:rPr>
          <w:t>三十六</w:t>
        </w:r>
      </w:hyperlink>
      <w:r w:rsidR="000A48B1" w:rsidRPr="00E04C0F">
        <w:rPr>
          <w:rFonts w:ascii="Arial Unicode MS" w:hAnsi="Arial Unicode MS" w:hint="eastAsia"/>
          <w:color w:val="666699"/>
        </w:rPr>
        <w:t>條規定裁定或該裁定失其效力者，程序繼續進行。</w:t>
      </w:r>
    </w:p>
    <w:p w14:paraId="78CD4A8A" w14:textId="77777777" w:rsidR="00736303" w:rsidRDefault="00CF7BFA" w:rsidP="00E04C0F">
      <w:pPr>
        <w:pStyle w:val="2"/>
      </w:pPr>
      <w:r>
        <w:rPr>
          <w:rFonts w:hint="eastAsia"/>
        </w:rPr>
        <w:lastRenderedPageBreak/>
        <w:t>第</w:t>
      </w:r>
      <w:r>
        <w:rPr>
          <w:rFonts w:hint="eastAsia"/>
        </w:rPr>
        <w:t>30</w:t>
      </w:r>
      <w:r>
        <w:rPr>
          <w:rFonts w:hint="eastAsia"/>
        </w:rPr>
        <w:t>條</w:t>
      </w:r>
      <w:r w:rsidR="00395E80" w:rsidRPr="00395E80">
        <w:rPr>
          <w:rFonts w:hint="eastAsia"/>
        </w:rPr>
        <w:t>（調解成立及效力</w:t>
      </w:r>
      <w:r w:rsidR="00736303">
        <w:rPr>
          <w:rFonts w:hint="eastAsia"/>
        </w:rPr>
        <w:t>）</w:t>
      </w:r>
    </w:p>
    <w:p w14:paraId="64D56D01" w14:textId="66017F11"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家事事件之調解，就離婚、終止收養關係、分割遺產或其他得處分之事項，經當事人合意，並記載於調解筆錄時成立。但離婚及終止收養關係之調解，須經當事人本人表明合意，始得成立</w:t>
      </w:r>
      <w:r>
        <w:rPr>
          <w:rFonts w:ascii="Arial Unicode MS" w:hAnsi="Arial Unicode MS" w:hint="eastAsia"/>
          <w:color w:val="17365D"/>
        </w:rPr>
        <w:t>。</w:t>
      </w:r>
    </w:p>
    <w:p w14:paraId="634C5169" w14:textId="2C05F511"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E04C0F">
        <w:rPr>
          <w:rFonts w:ascii="Arial Unicode MS" w:hAnsi="Arial Unicode MS" w:hint="eastAsia"/>
          <w:color w:val="666699"/>
        </w:rPr>
        <w:t>前項調解成立者，與確定裁判有同一之效力</w:t>
      </w:r>
      <w:r>
        <w:rPr>
          <w:rFonts w:ascii="Arial Unicode MS" w:hAnsi="Arial Unicode MS" w:hint="eastAsia"/>
          <w:color w:val="17365D"/>
        </w:rPr>
        <w:t>。</w:t>
      </w:r>
    </w:p>
    <w:p w14:paraId="2C2370FB" w14:textId="1034D798"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Pr="000A48B1">
        <w:rPr>
          <w:rFonts w:ascii="Arial Unicode MS" w:hAnsi="Arial Unicode MS" w:hint="eastAsia"/>
          <w:color w:val="17365D"/>
        </w:rPr>
        <w:t>因調解成立有關身分之事項，依法應辦理登記者，法院應依職權通知該管戶政機關</w:t>
      </w:r>
      <w:r>
        <w:rPr>
          <w:rFonts w:ascii="Arial Unicode MS" w:hAnsi="Arial Unicode MS" w:hint="eastAsia"/>
          <w:color w:val="17365D"/>
        </w:rPr>
        <w:t>。</w:t>
      </w:r>
    </w:p>
    <w:p w14:paraId="725D3460" w14:textId="5C3753A0" w:rsidR="000A48B1" w:rsidRPr="00E04C0F"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000A48B1" w:rsidRPr="00E04C0F">
        <w:rPr>
          <w:rFonts w:ascii="Arial Unicode MS" w:hAnsi="Arial Unicode MS" w:hint="eastAsia"/>
          <w:color w:val="666699"/>
        </w:rPr>
        <w:t>調解成立者，原當事人得於調解成立之日起三個月內，聲請退還已繳裁判費三分之二。</w:t>
      </w:r>
    </w:p>
    <w:p w14:paraId="12637F7A" w14:textId="77777777" w:rsidR="00736303" w:rsidRDefault="000A48B1" w:rsidP="00E04C0F">
      <w:pPr>
        <w:pStyle w:val="2"/>
      </w:pPr>
      <w:r w:rsidRPr="000A48B1">
        <w:rPr>
          <w:rFonts w:hint="eastAsia"/>
        </w:rPr>
        <w:t>第</w:t>
      </w:r>
      <w:r w:rsidR="00CF7BFA">
        <w:rPr>
          <w:rFonts w:hint="eastAsia"/>
        </w:rPr>
        <w:t>31</w:t>
      </w:r>
      <w:r w:rsidRPr="000A48B1">
        <w:rPr>
          <w:rFonts w:hint="eastAsia"/>
        </w:rPr>
        <w:t>條</w:t>
      </w:r>
      <w:r w:rsidR="00395E80" w:rsidRPr="00395E80">
        <w:rPr>
          <w:rFonts w:hint="eastAsia"/>
        </w:rPr>
        <w:t>（調解不成立之裁定</w:t>
      </w:r>
      <w:r w:rsidR="00736303">
        <w:rPr>
          <w:rFonts w:hint="eastAsia"/>
        </w:rPr>
        <w:t>）</w:t>
      </w:r>
    </w:p>
    <w:p w14:paraId="59FD68AF" w14:textId="6BB5F60C"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當事人兩造於調解期日到場而調解不成立者，法院得依一造當事人之聲請，按該事件應適用之程序，命即進行裁判程序，並視為自聲請調解時已請求裁判。但他造聲請延展期日者，應許可之</w:t>
      </w:r>
      <w:r>
        <w:rPr>
          <w:rFonts w:ascii="Arial Unicode MS" w:hAnsi="Arial Unicode MS" w:hint="eastAsia"/>
          <w:color w:val="17365D"/>
        </w:rPr>
        <w:t>。</w:t>
      </w:r>
    </w:p>
    <w:p w14:paraId="22B5DD0B" w14:textId="0B77C663"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E04C0F">
        <w:rPr>
          <w:rFonts w:ascii="Arial Unicode MS" w:hAnsi="Arial Unicode MS" w:hint="eastAsia"/>
          <w:color w:val="666699"/>
        </w:rPr>
        <w:t>當事人聲請調解而不成立，如聲請人於調解不成立證明書送達後十日之不變期間內請求裁判者，視為自聲請調解時已請求裁判；其於送達前請求裁判者亦同</w:t>
      </w:r>
      <w:r>
        <w:rPr>
          <w:rFonts w:ascii="Arial Unicode MS" w:hAnsi="Arial Unicode MS" w:hint="eastAsia"/>
          <w:color w:val="17365D"/>
        </w:rPr>
        <w:t>。</w:t>
      </w:r>
    </w:p>
    <w:p w14:paraId="411979EA" w14:textId="73089735"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Pr="000A48B1">
        <w:rPr>
          <w:rFonts w:ascii="Arial Unicode MS" w:hAnsi="Arial Unicode MS" w:hint="eastAsia"/>
          <w:color w:val="17365D"/>
        </w:rPr>
        <w:t>以裁判之請求視為調解之聲請者，如調解不成立，除當事人聲請延展期日外，法院應按該事件應適用之程序，命即進行裁判程序，並仍自原請求裁判時，發生程序繫屬之效力</w:t>
      </w:r>
      <w:r>
        <w:rPr>
          <w:rFonts w:ascii="Arial Unicode MS" w:hAnsi="Arial Unicode MS" w:hint="eastAsia"/>
          <w:color w:val="17365D"/>
        </w:rPr>
        <w:t>。</w:t>
      </w:r>
    </w:p>
    <w:p w14:paraId="52C6AEED" w14:textId="101AEAF1"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Pr="00E04C0F">
        <w:rPr>
          <w:rFonts w:ascii="Arial Unicode MS" w:hAnsi="Arial Unicode MS" w:hint="eastAsia"/>
          <w:color w:val="666699"/>
        </w:rPr>
        <w:t>前三項情形，於有第</w:t>
      </w:r>
      <w:hyperlink w:anchor="a33" w:history="1">
        <w:r w:rsidRPr="00F44967">
          <w:rPr>
            <w:rStyle w:val="a3"/>
            <w:rFonts w:ascii="Arial Unicode MS" w:hAnsi="Arial Unicode MS" w:hint="eastAsia"/>
          </w:rPr>
          <w:t>三十三</w:t>
        </w:r>
      </w:hyperlink>
      <w:r w:rsidRPr="00E04C0F">
        <w:rPr>
          <w:rFonts w:ascii="Arial Unicode MS" w:hAnsi="Arial Unicode MS" w:hint="eastAsia"/>
          <w:color w:val="666699"/>
        </w:rPr>
        <w:t>條或第</w:t>
      </w:r>
      <w:hyperlink w:anchor="a36" w:history="1">
        <w:r w:rsidRPr="00F44967">
          <w:rPr>
            <w:rStyle w:val="a3"/>
            <w:rFonts w:ascii="Arial Unicode MS" w:hAnsi="Arial Unicode MS" w:hint="eastAsia"/>
          </w:rPr>
          <w:t>三十六</w:t>
        </w:r>
      </w:hyperlink>
      <w:r w:rsidRPr="00E04C0F">
        <w:rPr>
          <w:rFonts w:ascii="Arial Unicode MS" w:hAnsi="Arial Unicode MS" w:hint="eastAsia"/>
          <w:color w:val="666699"/>
        </w:rPr>
        <w:t>條所定之聲請或裁定者，不適用之</w:t>
      </w:r>
      <w:r>
        <w:rPr>
          <w:rFonts w:ascii="Arial Unicode MS" w:hAnsi="Arial Unicode MS" w:hint="eastAsia"/>
          <w:color w:val="17365D"/>
        </w:rPr>
        <w:t>。</w:t>
      </w:r>
    </w:p>
    <w:p w14:paraId="0DFEF63D" w14:textId="02F1416C"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5</w:t>
      </w:r>
      <w:r>
        <w:rPr>
          <w:rFonts w:ascii="Calibri" w:hAnsi="Calibri" w:hint="eastAsia"/>
          <w:color w:val="404040"/>
          <w:sz w:val="18"/>
        </w:rPr>
        <w:t>﹞</w:t>
      </w:r>
      <w:r w:rsidRPr="000A48B1">
        <w:rPr>
          <w:rFonts w:ascii="Arial Unicode MS" w:hAnsi="Arial Unicode MS" w:hint="eastAsia"/>
          <w:color w:val="17365D"/>
        </w:rPr>
        <w:t>調解程序中，當事人所為之陳述或讓步，於調解不成立後之本案裁判程序，不得採為裁判之基礎</w:t>
      </w:r>
      <w:r>
        <w:rPr>
          <w:rFonts w:ascii="Arial Unicode MS" w:hAnsi="Arial Unicode MS" w:hint="eastAsia"/>
          <w:color w:val="17365D"/>
        </w:rPr>
        <w:t>。</w:t>
      </w:r>
    </w:p>
    <w:p w14:paraId="7387760E" w14:textId="227A4A19" w:rsidR="000A48B1" w:rsidRPr="00E04C0F"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6</w:t>
      </w:r>
      <w:r>
        <w:rPr>
          <w:rFonts w:ascii="Calibri" w:hAnsi="Calibri" w:hint="eastAsia"/>
          <w:color w:val="404040"/>
          <w:sz w:val="18"/>
        </w:rPr>
        <w:t>﹞</w:t>
      </w:r>
      <w:r w:rsidR="000A48B1" w:rsidRPr="00E04C0F">
        <w:rPr>
          <w:rFonts w:ascii="Arial Unicode MS" w:hAnsi="Arial Unicode MS" w:hint="eastAsia"/>
          <w:color w:val="666699"/>
        </w:rPr>
        <w:t>前項陳述或讓步，係就程序標的、事實、證據或其他事項成立書面協議者，如為得處分之事項，當事人應受其拘束。但經兩造同意變更，或因不可歸責於當事人之事由或依其他情形協議顯失公平者，不在此限。</w:t>
      </w:r>
    </w:p>
    <w:p w14:paraId="585A1359" w14:textId="77777777" w:rsidR="00736303" w:rsidRDefault="000A48B1" w:rsidP="00E04C0F">
      <w:pPr>
        <w:pStyle w:val="2"/>
        <w:rPr>
          <w:rFonts w:ascii="新細明體" w:hAnsi="新細明體"/>
          <w:color w:val="FFFFFF"/>
        </w:rPr>
      </w:pPr>
      <w:bookmarkStart w:id="26" w:name="a32"/>
      <w:bookmarkEnd w:id="26"/>
      <w:r w:rsidRPr="000A48B1">
        <w:rPr>
          <w:rFonts w:hint="eastAsia"/>
        </w:rPr>
        <w:t>第</w:t>
      </w:r>
      <w:r w:rsidR="00CF7BFA">
        <w:rPr>
          <w:rFonts w:hint="eastAsia"/>
        </w:rPr>
        <w:t>32</w:t>
      </w:r>
      <w:r w:rsidRPr="000A48B1">
        <w:rPr>
          <w:rFonts w:hint="eastAsia"/>
        </w:rPr>
        <w:t>條</w:t>
      </w:r>
      <w:r w:rsidR="00395E80" w:rsidRPr="00395E80">
        <w:rPr>
          <w:rFonts w:hint="eastAsia"/>
        </w:rPr>
        <w:t>（</w:t>
      </w:r>
      <w:r w:rsidR="00C82DAE" w:rsidRPr="00C82DAE">
        <w:rPr>
          <w:rFonts w:hint="eastAsia"/>
        </w:rPr>
        <w:t>家事調解委員資格及報酬等之訂定</w:t>
      </w:r>
      <w:r w:rsidR="00395E80" w:rsidRPr="00395E80">
        <w:rPr>
          <w:rFonts w:hint="eastAsia"/>
        </w:rPr>
        <w:t>）</w:t>
      </w:r>
      <w:r w:rsidR="00736303">
        <w:rPr>
          <w:rFonts w:ascii="新細明體" w:hAnsi="新細明體" w:hint="eastAsia"/>
          <w:color w:val="FFFFFF"/>
        </w:rPr>
        <w:t>∵</w:t>
      </w:r>
    </w:p>
    <w:p w14:paraId="03ACEC46" w14:textId="4B37BC8B" w:rsidR="00736303" w:rsidRDefault="00736303" w:rsidP="005B372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5B3727" w:rsidRPr="007132DF">
        <w:rPr>
          <w:rFonts w:ascii="Arial Unicode MS" w:hAnsi="Arial Unicode MS" w:hint="eastAsia"/>
          <w:color w:val="17365D"/>
        </w:rPr>
        <w:t>家事調解，應聘任具有性別平權意識、尊重多元文化，並有法律、醫療、心理、社會工作或其他相關專業，或社會經驗者為調解委員</w:t>
      </w:r>
      <w:r>
        <w:rPr>
          <w:rFonts w:ascii="Arial Unicode MS" w:hAnsi="Arial Unicode MS" w:hint="eastAsia"/>
          <w:color w:val="17365D"/>
        </w:rPr>
        <w:t>。</w:t>
      </w:r>
    </w:p>
    <w:p w14:paraId="66D19A0D" w14:textId="73CAFBAA" w:rsidR="00736303" w:rsidRDefault="00736303" w:rsidP="005B372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5B3727">
        <w:rPr>
          <w:rFonts w:ascii="Arial Unicode MS" w:hAnsi="Arial Unicode MS" w:hint="eastAsia"/>
          <w:color w:val="666699"/>
        </w:rPr>
        <w:t>關於家事調解委員之資格、聘任、考核、訓練、解任及報酬等事項，由司法</w:t>
      </w:r>
      <w:r w:rsidRPr="000A48B1">
        <w:rPr>
          <w:rFonts w:ascii="Arial Unicode MS" w:hAnsi="Arial Unicode MS" w:hint="eastAsia"/>
          <w:color w:val="17365D"/>
        </w:rPr>
        <w:t>院</w:t>
      </w:r>
      <w:hyperlink r:id="rId47" w:history="1">
        <w:r w:rsidRPr="008F04BE">
          <w:rPr>
            <w:rStyle w:val="a3"/>
            <w:rFonts w:ascii="Arial Unicode MS" w:hAnsi="Arial Unicode MS" w:hint="eastAsia"/>
          </w:rPr>
          <w:t>定之</w:t>
        </w:r>
      </w:hyperlink>
      <w:r>
        <w:rPr>
          <w:rFonts w:ascii="Arial Unicode MS" w:hAnsi="Arial Unicode MS" w:hint="eastAsia"/>
          <w:color w:val="17365D"/>
        </w:rPr>
        <w:t>。</w:t>
      </w:r>
    </w:p>
    <w:p w14:paraId="071C66F3" w14:textId="57F406A1" w:rsidR="005B3727" w:rsidRPr="007132DF" w:rsidRDefault="00736303" w:rsidP="005B372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5B3727" w:rsidRPr="007132DF">
        <w:rPr>
          <w:rFonts w:ascii="Arial Unicode MS" w:hAnsi="Arial Unicode MS" w:hint="eastAsia"/>
          <w:color w:val="17365D"/>
        </w:rPr>
        <w:t>調解程序，除本法另有規定者外，準用民事訴訟法第二</w:t>
      </w:r>
      <w:r w:rsidR="005B3727" w:rsidRPr="000A48B1">
        <w:rPr>
          <w:rFonts w:ascii="Arial Unicode MS" w:hAnsi="Arial Unicode MS" w:hint="eastAsia"/>
          <w:color w:val="17365D"/>
        </w:rPr>
        <w:t>編</w:t>
      </w:r>
      <w:hyperlink r:id="rId48" w:anchor="a403" w:history="1">
        <w:r w:rsidR="005B3727" w:rsidRPr="003C36F4">
          <w:rPr>
            <w:rStyle w:val="a3"/>
            <w:rFonts w:ascii="Arial Unicode MS" w:hAnsi="Arial Unicode MS" w:hint="eastAsia"/>
          </w:rPr>
          <w:t>第二章</w:t>
        </w:r>
      </w:hyperlink>
      <w:r w:rsidR="005B3727" w:rsidRPr="007132DF">
        <w:rPr>
          <w:rFonts w:ascii="Arial Unicode MS" w:hAnsi="Arial Unicode MS" w:hint="eastAsia"/>
          <w:color w:val="17365D"/>
        </w:rPr>
        <w:t>調解程序之規定。</w:t>
      </w:r>
    </w:p>
    <w:p w14:paraId="3E7F4671" w14:textId="239A3703" w:rsidR="00736303" w:rsidRDefault="00736303" w:rsidP="00EE5148">
      <w:pPr>
        <w:pStyle w:val="3"/>
      </w:pPr>
      <w:r>
        <w:rPr>
          <w:rFonts w:hint="eastAsia"/>
        </w:rPr>
        <w:t>--</w:t>
      </w:r>
      <w:r w:rsidRPr="009C1B7D">
        <w:rPr>
          <w:rFonts w:hint="eastAsia"/>
        </w:rPr>
        <w:t>104</w:t>
      </w:r>
      <w:r w:rsidRPr="009C1B7D">
        <w:rPr>
          <w:rFonts w:hint="eastAsia"/>
        </w:rPr>
        <w:t>年</w:t>
      </w:r>
      <w:r>
        <w:rPr>
          <w:rFonts w:hint="eastAsia"/>
        </w:rPr>
        <w:t>12</w:t>
      </w:r>
      <w:r w:rsidRPr="009C1B7D">
        <w:rPr>
          <w:rFonts w:hint="eastAsia"/>
        </w:rPr>
        <w:t>月</w:t>
      </w:r>
      <w:r>
        <w:rPr>
          <w:rFonts w:hint="eastAsia"/>
        </w:rPr>
        <w:t>30</w:t>
      </w:r>
      <w:r>
        <w:rPr>
          <w:rFonts w:hint="eastAsia"/>
        </w:rPr>
        <w:t>日修正前條文</w:t>
      </w:r>
      <w:r>
        <w:rPr>
          <w:rFonts w:hint="eastAsia"/>
        </w:rPr>
        <w:t>--</w:t>
      </w:r>
      <w:hyperlink r:id="rId49" w:history="1">
        <w:r w:rsidRPr="009C1B7D">
          <w:rPr>
            <w:rStyle w:val="a3"/>
          </w:rPr>
          <w:t>比對程式</w:t>
        </w:r>
      </w:hyperlink>
    </w:p>
    <w:p w14:paraId="75789C28" w14:textId="3B439F11" w:rsidR="00736303" w:rsidRDefault="00736303" w:rsidP="000A48B1">
      <w:pPr>
        <w:ind w:left="142"/>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5B3727">
        <w:rPr>
          <w:rFonts w:ascii="Arial Unicode MS" w:hAnsi="Arial Unicode MS" w:hint="eastAsia"/>
          <w:color w:val="5F5F5F"/>
        </w:rPr>
        <w:t>關於家事調解委員之資格、聘任、考核、訓練、解任及報酬等事項，由司法院</w:t>
      </w:r>
      <w:hyperlink r:id="rId50" w:history="1">
        <w:r w:rsidR="000A48B1" w:rsidRPr="005B3727">
          <w:rPr>
            <w:rStyle w:val="a3"/>
            <w:rFonts w:ascii="Arial Unicode MS" w:hAnsi="Arial Unicode MS" w:hint="eastAsia"/>
            <w:color w:val="5F5F5F"/>
          </w:rPr>
          <w:t>定之</w:t>
        </w:r>
      </w:hyperlink>
      <w:r>
        <w:rPr>
          <w:rFonts w:ascii="Arial Unicode MS" w:hAnsi="Arial Unicode MS" w:hint="eastAsia"/>
          <w:color w:val="5F5F5F"/>
        </w:rPr>
        <w:t>。</w:t>
      </w:r>
    </w:p>
    <w:p w14:paraId="6E0EF7FE" w14:textId="6FC9AC02" w:rsidR="00736303" w:rsidRDefault="00736303" w:rsidP="000A48B1">
      <w:pPr>
        <w:ind w:left="142"/>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E04C0F">
        <w:rPr>
          <w:rFonts w:ascii="Arial Unicode MS" w:hAnsi="Arial Unicode MS" w:hint="eastAsia"/>
          <w:color w:val="666699"/>
        </w:rPr>
        <w:t>家事調解，應聘任具有性別平權意識、尊重多元文化者為調解委員</w:t>
      </w:r>
      <w:r>
        <w:rPr>
          <w:rFonts w:ascii="Arial Unicode MS" w:hAnsi="Arial Unicode MS" w:hint="eastAsia"/>
          <w:color w:val="5F5F5F"/>
        </w:rPr>
        <w:t>。</w:t>
      </w:r>
    </w:p>
    <w:p w14:paraId="75B929AA" w14:textId="20C4F83C" w:rsidR="000A48B1" w:rsidRPr="005B3727" w:rsidRDefault="00736303" w:rsidP="000A48B1">
      <w:pPr>
        <w:ind w:left="142"/>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0A48B1" w:rsidRPr="005B3727">
        <w:rPr>
          <w:rFonts w:ascii="Arial Unicode MS" w:hAnsi="Arial Unicode MS" w:hint="eastAsia"/>
          <w:color w:val="5F5F5F"/>
        </w:rPr>
        <w:t>調解程序，除本法另有規定者外，準用民事訴訟法第二編</w:t>
      </w:r>
      <w:hyperlink r:id="rId51" w:anchor="a403" w:history="1">
        <w:r w:rsidR="000A48B1" w:rsidRPr="005B3727">
          <w:rPr>
            <w:rStyle w:val="a3"/>
            <w:rFonts w:ascii="Arial Unicode MS" w:hAnsi="Arial Unicode MS" w:hint="eastAsia"/>
            <w:color w:val="5F5F5F"/>
          </w:rPr>
          <w:t>第二章</w:t>
        </w:r>
      </w:hyperlink>
      <w:r w:rsidR="000A48B1" w:rsidRPr="005B3727">
        <w:rPr>
          <w:rFonts w:ascii="Arial Unicode MS" w:hAnsi="Arial Unicode MS" w:hint="eastAsia"/>
          <w:color w:val="5F5F5F"/>
        </w:rPr>
        <w:t>調解程序之規定。</w:t>
      </w:r>
      <w:r w:rsidR="00567D4E" w:rsidRPr="009578E0">
        <w:rPr>
          <w:rFonts w:hint="eastAsia"/>
          <w:color w:val="FFFFFF"/>
        </w:rPr>
        <w:t>∴</w:t>
      </w:r>
    </w:p>
    <w:p w14:paraId="16726F79" w14:textId="77777777" w:rsidR="00736303" w:rsidRDefault="000A48B1" w:rsidP="00E04C0F">
      <w:pPr>
        <w:pStyle w:val="2"/>
      </w:pPr>
      <w:bookmarkStart w:id="27" w:name="a33"/>
      <w:bookmarkEnd w:id="27"/>
      <w:r w:rsidRPr="000A48B1">
        <w:rPr>
          <w:rFonts w:hint="eastAsia"/>
        </w:rPr>
        <w:t>第</w:t>
      </w:r>
      <w:r w:rsidR="00CF7BFA">
        <w:rPr>
          <w:rFonts w:hint="eastAsia"/>
        </w:rPr>
        <w:t>33</w:t>
      </w:r>
      <w:r w:rsidRPr="000A48B1">
        <w:rPr>
          <w:rFonts w:hint="eastAsia"/>
        </w:rPr>
        <w:t>條</w:t>
      </w:r>
      <w:r w:rsidR="00395E80" w:rsidRPr="00395E80">
        <w:rPr>
          <w:rFonts w:hint="eastAsia"/>
        </w:rPr>
        <w:t>（不得處分事項之裁定</w:t>
      </w:r>
      <w:r w:rsidR="00736303">
        <w:rPr>
          <w:rFonts w:hint="eastAsia"/>
        </w:rPr>
        <w:t>）</w:t>
      </w:r>
    </w:p>
    <w:p w14:paraId="188E5AFC" w14:textId="416430CB"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當事人就不得處分之事項，其解決事件之意思已甚接近或對於原因事實之有無不爭執者，得合意聲請法院為裁定</w:t>
      </w:r>
      <w:r>
        <w:rPr>
          <w:rFonts w:ascii="Arial Unicode MS" w:hAnsi="Arial Unicode MS" w:hint="eastAsia"/>
          <w:color w:val="17365D"/>
        </w:rPr>
        <w:t>。</w:t>
      </w:r>
    </w:p>
    <w:p w14:paraId="4996C114" w14:textId="7CA8A797"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E04C0F">
        <w:rPr>
          <w:rFonts w:ascii="Arial Unicode MS" w:hAnsi="Arial Unicode MS" w:hint="eastAsia"/>
          <w:color w:val="666699"/>
        </w:rPr>
        <w:t>法院為前項裁定前，應參酌調解委員之意見及家事調查官之報告，依職權調查事實及必要之證據，並就調查結果使當事人或知悉之利害關係人有陳述意見之機會。當事人聲請辯論者，應予准許</w:t>
      </w:r>
      <w:r>
        <w:rPr>
          <w:rFonts w:ascii="Arial Unicode MS" w:hAnsi="Arial Unicode MS" w:hint="eastAsia"/>
          <w:color w:val="17365D"/>
        </w:rPr>
        <w:t>。</w:t>
      </w:r>
    </w:p>
    <w:p w14:paraId="3609E3F0" w14:textId="3079A3AF"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0A48B1" w:rsidRPr="000A48B1">
        <w:rPr>
          <w:rFonts w:ascii="Arial Unicode MS" w:hAnsi="Arial Unicode MS" w:hint="eastAsia"/>
          <w:color w:val="17365D"/>
        </w:rPr>
        <w:t>前二項程序，準用民事訴訟法第一編第二章</w:t>
      </w:r>
      <w:hyperlink r:id="rId52" w:anchor="a58" w:history="1">
        <w:r w:rsidR="000A48B1" w:rsidRPr="00F44967">
          <w:rPr>
            <w:rStyle w:val="a3"/>
            <w:rFonts w:ascii="Arial Unicode MS" w:hAnsi="Arial Unicode MS" w:hint="eastAsia"/>
          </w:rPr>
          <w:t>第三節</w:t>
        </w:r>
      </w:hyperlink>
      <w:r w:rsidR="000A48B1" w:rsidRPr="000A48B1">
        <w:rPr>
          <w:rFonts w:ascii="Arial Unicode MS" w:hAnsi="Arial Unicode MS" w:hint="eastAsia"/>
          <w:color w:val="17365D"/>
        </w:rPr>
        <w:t>關於訴訟參加之規定。</w:t>
      </w:r>
    </w:p>
    <w:p w14:paraId="34E39C18" w14:textId="77777777" w:rsidR="00736303" w:rsidRDefault="000A48B1" w:rsidP="00E04C0F">
      <w:pPr>
        <w:pStyle w:val="2"/>
      </w:pPr>
      <w:bookmarkStart w:id="28" w:name="a34"/>
      <w:bookmarkEnd w:id="28"/>
      <w:r w:rsidRPr="000A48B1">
        <w:rPr>
          <w:rFonts w:hint="eastAsia"/>
        </w:rPr>
        <w:t>第</w:t>
      </w:r>
      <w:r w:rsidR="00CF7BFA">
        <w:rPr>
          <w:rFonts w:hint="eastAsia"/>
        </w:rPr>
        <w:t>34</w:t>
      </w:r>
      <w:r w:rsidRPr="000A48B1">
        <w:rPr>
          <w:rFonts w:hint="eastAsia"/>
        </w:rPr>
        <w:t>條</w:t>
      </w:r>
      <w:r w:rsidR="00395E80" w:rsidRPr="00395E80">
        <w:rPr>
          <w:rFonts w:hint="eastAsia"/>
        </w:rPr>
        <w:t>（不得處分事項裁定之理由與抗告法院之裁定</w:t>
      </w:r>
      <w:r w:rsidR="00736303">
        <w:rPr>
          <w:rFonts w:hint="eastAsia"/>
        </w:rPr>
        <w:t>）</w:t>
      </w:r>
    </w:p>
    <w:p w14:paraId="53BD60D4" w14:textId="287D3B58"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法院為前條裁定，應附理由</w:t>
      </w:r>
      <w:r>
        <w:rPr>
          <w:rFonts w:ascii="Arial Unicode MS" w:hAnsi="Arial Unicode MS" w:hint="eastAsia"/>
          <w:color w:val="17365D"/>
        </w:rPr>
        <w:t>。</w:t>
      </w:r>
    </w:p>
    <w:p w14:paraId="75C16C72" w14:textId="2DF80003"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E04C0F">
        <w:rPr>
          <w:rFonts w:ascii="Arial Unicode MS" w:hAnsi="Arial Unicode MS" w:hint="eastAsia"/>
          <w:color w:val="666699"/>
        </w:rPr>
        <w:t>當事人對於前條裁定得為抗告，抗告中除別有規定外，應停止執行</w:t>
      </w:r>
      <w:r>
        <w:rPr>
          <w:rFonts w:ascii="Arial Unicode MS" w:hAnsi="Arial Unicode MS" w:hint="eastAsia"/>
          <w:color w:val="17365D"/>
        </w:rPr>
        <w:t>。</w:t>
      </w:r>
    </w:p>
    <w:p w14:paraId="6D9781A9" w14:textId="4D9DC596"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Pr="000A48B1">
        <w:rPr>
          <w:rFonts w:ascii="Arial Unicode MS" w:hAnsi="Arial Unicode MS" w:hint="eastAsia"/>
          <w:color w:val="17365D"/>
        </w:rPr>
        <w:t>抗告法院之裁定，準用前二項及前條第二項、第三項之規定</w:t>
      </w:r>
      <w:r>
        <w:rPr>
          <w:rFonts w:ascii="Arial Unicode MS" w:hAnsi="Arial Unicode MS" w:hint="eastAsia"/>
          <w:color w:val="17365D"/>
        </w:rPr>
        <w:t>。</w:t>
      </w:r>
    </w:p>
    <w:p w14:paraId="352AABA4" w14:textId="10115762"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Pr="00E04C0F">
        <w:rPr>
          <w:rFonts w:ascii="Arial Unicode MS" w:hAnsi="Arial Unicode MS" w:hint="eastAsia"/>
          <w:color w:val="666699"/>
        </w:rPr>
        <w:t>對於抗告法院之裁定，非以其違背法令為理由，不得再為抗告</w:t>
      </w:r>
      <w:r>
        <w:rPr>
          <w:rFonts w:ascii="Arial Unicode MS" w:hAnsi="Arial Unicode MS" w:hint="eastAsia"/>
          <w:color w:val="17365D"/>
        </w:rPr>
        <w:t>。</w:t>
      </w:r>
    </w:p>
    <w:p w14:paraId="2204FEC5" w14:textId="73E62B7A"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5</w:t>
      </w:r>
      <w:r>
        <w:rPr>
          <w:rFonts w:ascii="Calibri" w:hAnsi="Calibri" w:hint="eastAsia"/>
          <w:color w:val="404040"/>
          <w:sz w:val="18"/>
        </w:rPr>
        <w:t>﹞</w:t>
      </w:r>
      <w:r w:rsidR="000A48B1" w:rsidRPr="000A48B1">
        <w:rPr>
          <w:rFonts w:ascii="Arial Unicode MS" w:hAnsi="Arial Unicode MS" w:hint="eastAsia"/>
          <w:color w:val="17365D"/>
        </w:rPr>
        <w:t>前項情形，準用民事訴訟法第</w:t>
      </w:r>
      <w:hyperlink r:id="rId53" w:anchor="a468" w:history="1">
        <w:r w:rsidR="000A48B1" w:rsidRPr="003C36F4">
          <w:rPr>
            <w:rStyle w:val="a3"/>
            <w:rFonts w:ascii="Arial Unicode MS" w:hAnsi="Arial Unicode MS" w:hint="eastAsia"/>
          </w:rPr>
          <w:t>四百六十八</w:t>
        </w:r>
      </w:hyperlink>
      <w:r w:rsidR="000A48B1" w:rsidRPr="000A48B1">
        <w:rPr>
          <w:rFonts w:ascii="Arial Unicode MS" w:hAnsi="Arial Unicode MS" w:hint="eastAsia"/>
          <w:color w:val="17365D"/>
        </w:rPr>
        <w:t>條、第</w:t>
      </w:r>
      <w:hyperlink r:id="rId54" w:anchor="a469" w:history="1">
        <w:r w:rsidR="000A48B1" w:rsidRPr="003C36F4">
          <w:rPr>
            <w:rStyle w:val="a3"/>
            <w:rFonts w:ascii="Arial Unicode MS" w:hAnsi="Arial Unicode MS" w:hint="eastAsia"/>
          </w:rPr>
          <w:t>四百六十九</w:t>
        </w:r>
      </w:hyperlink>
      <w:r w:rsidR="000A48B1" w:rsidRPr="000A48B1">
        <w:rPr>
          <w:rFonts w:ascii="Arial Unicode MS" w:hAnsi="Arial Unicode MS" w:hint="eastAsia"/>
          <w:color w:val="17365D"/>
        </w:rPr>
        <w:t>條第一款至第四款、第六款、第</w:t>
      </w:r>
      <w:hyperlink r:id="rId55" w:anchor="a475" w:history="1">
        <w:r w:rsidR="000A48B1" w:rsidRPr="003C36F4">
          <w:rPr>
            <w:rStyle w:val="a3"/>
            <w:rFonts w:ascii="Arial Unicode MS" w:hAnsi="Arial Unicode MS" w:hint="eastAsia"/>
          </w:rPr>
          <w:t>四百七十五</w:t>
        </w:r>
      </w:hyperlink>
      <w:r w:rsidR="000A48B1" w:rsidRPr="000A48B1">
        <w:rPr>
          <w:rFonts w:ascii="Arial Unicode MS" w:hAnsi="Arial Unicode MS" w:hint="eastAsia"/>
          <w:color w:val="17365D"/>
        </w:rPr>
        <w:t>條</w:t>
      </w:r>
      <w:r w:rsidR="000A48B1" w:rsidRPr="000A48B1">
        <w:rPr>
          <w:rFonts w:ascii="Arial Unicode MS" w:hAnsi="Arial Unicode MS" w:hint="eastAsia"/>
          <w:color w:val="17365D"/>
        </w:rPr>
        <w:lastRenderedPageBreak/>
        <w:t>及第</w:t>
      </w:r>
      <w:hyperlink r:id="rId56" w:anchor="a476" w:history="1">
        <w:r w:rsidR="000A48B1" w:rsidRPr="003C36F4">
          <w:rPr>
            <w:rStyle w:val="a3"/>
            <w:rFonts w:ascii="Arial Unicode MS" w:hAnsi="Arial Unicode MS" w:hint="eastAsia"/>
          </w:rPr>
          <w:t>四百七十六</w:t>
        </w:r>
      </w:hyperlink>
      <w:r w:rsidR="000A48B1" w:rsidRPr="000A48B1">
        <w:rPr>
          <w:rFonts w:ascii="Arial Unicode MS" w:hAnsi="Arial Unicode MS" w:hint="eastAsia"/>
          <w:color w:val="17365D"/>
        </w:rPr>
        <w:t>條之規定。</w:t>
      </w:r>
    </w:p>
    <w:p w14:paraId="6AAC744C" w14:textId="77777777" w:rsidR="00736303" w:rsidRDefault="000A48B1" w:rsidP="00E04C0F">
      <w:pPr>
        <w:pStyle w:val="2"/>
      </w:pPr>
      <w:bookmarkStart w:id="29" w:name="a35"/>
      <w:bookmarkEnd w:id="29"/>
      <w:r w:rsidRPr="000A48B1">
        <w:rPr>
          <w:rFonts w:hint="eastAsia"/>
        </w:rPr>
        <w:t>第</w:t>
      </w:r>
      <w:r w:rsidR="00CF7BFA">
        <w:rPr>
          <w:rFonts w:hint="eastAsia"/>
        </w:rPr>
        <w:t>35</w:t>
      </w:r>
      <w:r w:rsidRPr="000A48B1">
        <w:rPr>
          <w:rFonts w:hint="eastAsia"/>
        </w:rPr>
        <w:t>條</w:t>
      </w:r>
      <w:r w:rsidR="00395E80" w:rsidRPr="00395E80">
        <w:rPr>
          <w:rFonts w:hint="eastAsia"/>
        </w:rPr>
        <w:t>（不得處分事項裁定之效力</w:t>
      </w:r>
      <w:r w:rsidR="00736303">
        <w:rPr>
          <w:rFonts w:hint="eastAsia"/>
        </w:rPr>
        <w:t>）</w:t>
      </w:r>
    </w:p>
    <w:p w14:paraId="1FA23BB3" w14:textId="1CA7E152"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第</w:t>
      </w:r>
      <w:hyperlink w:anchor="a33" w:history="1">
        <w:r w:rsidR="000A48B1" w:rsidRPr="00F44967">
          <w:rPr>
            <w:rStyle w:val="a3"/>
            <w:rFonts w:ascii="Arial Unicode MS" w:hAnsi="Arial Unicode MS" w:hint="eastAsia"/>
          </w:rPr>
          <w:t>三十三</w:t>
        </w:r>
      </w:hyperlink>
      <w:r w:rsidR="000A48B1" w:rsidRPr="000A48B1">
        <w:rPr>
          <w:rFonts w:ascii="Arial Unicode MS" w:hAnsi="Arial Unicode MS" w:hint="eastAsia"/>
          <w:color w:val="17365D"/>
        </w:rPr>
        <w:t>條裁定確定者，與確定裁判有同一之效力</w:t>
      </w:r>
      <w:r>
        <w:rPr>
          <w:rFonts w:ascii="Arial Unicode MS" w:hAnsi="Arial Unicode MS" w:hint="eastAsia"/>
          <w:color w:val="17365D"/>
        </w:rPr>
        <w:t>。</w:t>
      </w:r>
    </w:p>
    <w:p w14:paraId="42E601FD" w14:textId="485F2AE4"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E04C0F">
        <w:rPr>
          <w:rFonts w:ascii="Arial Unicode MS" w:hAnsi="Arial Unicode MS" w:hint="eastAsia"/>
          <w:color w:val="666699"/>
        </w:rPr>
        <w:t>前項確定裁定，得準用民事訴訟法</w:t>
      </w:r>
      <w:hyperlink r:id="rId57" w:anchor="a496" w:history="1">
        <w:r w:rsidRPr="003C36F4">
          <w:rPr>
            <w:rStyle w:val="a3"/>
            <w:rFonts w:ascii="Arial Unicode MS" w:hAnsi="Arial Unicode MS" w:hint="eastAsia"/>
          </w:rPr>
          <w:t>第五編</w:t>
        </w:r>
      </w:hyperlink>
      <w:r w:rsidRPr="00E04C0F">
        <w:rPr>
          <w:rFonts w:ascii="Arial Unicode MS" w:hAnsi="Arial Unicode MS" w:hint="eastAsia"/>
          <w:color w:val="666699"/>
        </w:rPr>
        <w:t>之規定，聲請再審</w:t>
      </w:r>
      <w:r>
        <w:rPr>
          <w:rFonts w:ascii="Arial Unicode MS" w:hAnsi="Arial Unicode MS" w:hint="eastAsia"/>
          <w:color w:val="17365D"/>
        </w:rPr>
        <w:t>。</w:t>
      </w:r>
    </w:p>
    <w:p w14:paraId="299142AB" w14:textId="6B263FF5"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0A48B1" w:rsidRPr="000A48B1">
        <w:rPr>
          <w:rFonts w:ascii="Arial Unicode MS" w:hAnsi="Arial Unicode MS" w:hint="eastAsia"/>
          <w:color w:val="17365D"/>
        </w:rPr>
        <w:t>第一項確定裁定效力所及之第三人，得準用民事訴訟法第</w:t>
      </w:r>
      <w:hyperlink r:id="rId58" w:anchor="a507b1" w:history="1">
        <w:r w:rsidR="000A48B1" w:rsidRPr="003C36F4">
          <w:rPr>
            <w:rStyle w:val="a3"/>
            <w:rFonts w:ascii="Arial Unicode MS" w:hAnsi="Arial Unicode MS" w:hint="eastAsia"/>
          </w:rPr>
          <w:t>五編之一</w:t>
        </w:r>
      </w:hyperlink>
      <w:r w:rsidR="000A48B1" w:rsidRPr="000A48B1">
        <w:rPr>
          <w:rFonts w:ascii="Arial Unicode MS" w:hAnsi="Arial Unicode MS" w:hint="eastAsia"/>
          <w:color w:val="17365D"/>
        </w:rPr>
        <w:t>之規定，聲請撤銷原裁定。</w:t>
      </w:r>
    </w:p>
    <w:p w14:paraId="5E93E0FF" w14:textId="77777777" w:rsidR="00736303" w:rsidRDefault="000A48B1" w:rsidP="00E04C0F">
      <w:pPr>
        <w:pStyle w:val="2"/>
      </w:pPr>
      <w:bookmarkStart w:id="30" w:name="a36"/>
      <w:bookmarkEnd w:id="30"/>
      <w:r w:rsidRPr="000A48B1">
        <w:rPr>
          <w:rFonts w:hint="eastAsia"/>
        </w:rPr>
        <w:t>第</w:t>
      </w:r>
      <w:r w:rsidR="00CF7BFA">
        <w:rPr>
          <w:rFonts w:hint="eastAsia"/>
        </w:rPr>
        <w:t>36</w:t>
      </w:r>
      <w:r w:rsidRPr="000A48B1">
        <w:rPr>
          <w:rFonts w:hint="eastAsia"/>
        </w:rPr>
        <w:t>條</w:t>
      </w:r>
      <w:r w:rsidR="00395E80" w:rsidRPr="00395E80">
        <w:rPr>
          <w:rFonts w:hint="eastAsia"/>
        </w:rPr>
        <w:t>（處分事項調解不成立之裁定情形</w:t>
      </w:r>
      <w:r w:rsidR="00736303">
        <w:rPr>
          <w:rFonts w:hint="eastAsia"/>
        </w:rPr>
        <w:t>）</w:t>
      </w:r>
    </w:p>
    <w:p w14:paraId="4C449D69" w14:textId="0398703D"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就得處分之事項調解不成立，而有下列各款情形之一者，法院應參酌調解委員之意見，平衡當事人之權益，並審酌其主要意思及其他一切情形，就本案為適當之裁定：</w:t>
      </w:r>
    </w:p>
    <w:p w14:paraId="7CB88890" w14:textId="77777777" w:rsidR="00736303" w:rsidRDefault="00E04C0F" w:rsidP="000A48B1">
      <w:pPr>
        <w:ind w:left="142"/>
        <w:jc w:val="both"/>
        <w:rPr>
          <w:rFonts w:ascii="Arial Unicode MS" w:hAnsi="Arial Unicode MS"/>
          <w:color w:val="17365D"/>
        </w:rPr>
      </w:pPr>
      <w:r>
        <w:rPr>
          <w:rFonts w:ascii="Arial Unicode MS" w:hAnsi="Arial Unicode MS" w:hint="eastAsia"/>
          <w:color w:val="17365D"/>
        </w:rPr>
        <w:t xml:space="preserve">　　</w:t>
      </w:r>
      <w:r w:rsidR="000A48B1" w:rsidRPr="000A48B1">
        <w:rPr>
          <w:rFonts w:ascii="Arial Unicode MS" w:hAnsi="Arial Unicode MS" w:hint="eastAsia"/>
          <w:color w:val="17365D"/>
        </w:rPr>
        <w:t>一、當事人合意聲請法院為裁定</w:t>
      </w:r>
      <w:r w:rsidR="00736303">
        <w:rPr>
          <w:rFonts w:ascii="Arial Unicode MS" w:hAnsi="Arial Unicode MS" w:hint="eastAsia"/>
          <w:color w:val="17365D"/>
        </w:rPr>
        <w:t>。</w:t>
      </w:r>
    </w:p>
    <w:p w14:paraId="486CA085" w14:textId="1657938C"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二</w:t>
      </w:r>
      <w:r>
        <w:rPr>
          <w:rFonts w:ascii="Arial Unicode MS" w:hAnsi="Arial Unicode MS" w:hint="eastAsia"/>
          <w:color w:val="17365D"/>
        </w:rPr>
        <w:t>、</w:t>
      </w:r>
      <w:r w:rsidR="000A48B1" w:rsidRPr="000A48B1">
        <w:rPr>
          <w:rFonts w:ascii="Arial Unicode MS" w:hAnsi="Arial Unicode MS" w:hint="eastAsia"/>
          <w:color w:val="17365D"/>
        </w:rPr>
        <w:t>當事人合意聲請法院與不得處分之牽連、合併或附帶請求事項合併為裁定</w:t>
      </w:r>
      <w:r>
        <w:rPr>
          <w:rFonts w:ascii="Arial Unicode MS" w:hAnsi="Arial Unicode MS" w:hint="eastAsia"/>
          <w:color w:val="17365D"/>
        </w:rPr>
        <w:t>。</w:t>
      </w:r>
    </w:p>
    <w:p w14:paraId="2772634E" w14:textId="7ED7B1A1"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三</w:t>
      </w:r>
      <w:r>
        <w:rPr>
          <w:rFonts w:ascii="Arial Unicode MS" w:hAnsi="Arial Unicode MS" w:hint="eastAsia"/>
          <w:color w:val="17365D"/>
        </w:rPr>
        <w:t>、</w:t>
      </w:r>
      <w:r w:rsidR="000A48B1" w:rsidRPr="000A48B1">
        <w:rPr>
          <w:rFonts w:ascii="Arial Unicode MS" w:hAnsi="Arial Unicode MS" w:hint="eastAsia"/>
          <w:color w:val="17365D"/>
        </w:rPr>
        <w:t>當事人解決事件之意思已甚接近，而僅就其他牽連、合併或附帶之請求事項有爭執，法院認有統合處理之必要，徵詢兩造當事人同意</w:t>
      </w:r>
      <w:r>
        <w:rPr>
          <w:rFonts w:ascii="Arial Unicode MS" w:hAnsi="Arial Unicode MS" w:hint="eastAsia"/>
          <w:color w:val="17365D"/>
        </w:rPr>
        <w:t>。</w:t>
      </w:r>
    </w:p>
    <w:p w14:paraId="7FFCC850" w14:textId="1FB23AD0" w:rsidR="00736303"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E04C0F">
        <w:rPr>
          <w:rFonts w:ascii="Arial Unicode MS" w:hAnsi="Arial Unicode MS" w:hint="eastAsia"/>
          <w:color w:val="666699"/>
        </w:rPr>
        <w:t>前項程序準用第</w:t>
      </w:r>
      <w:hyperlink w:anchor="a33" w:history="1">
        <w:r w:rsidR="000A48B1" w:rsidRPr="00F44967">
          <w:rPr>
            <w:rStyle w:val="a3"/>
            <w:rFonts w:ascii="Arial Unicode MS" w:hAnsi="Arial Unicode MS" w:hint="eastAsia"/>
          </w:rPr>
          <w:t>三十三</w:t>
        </w:r>
      </w:hyperlink>
      <w:r w:rsidR="000A48B1" w:rsidRPr="00E04C0F">
        <w:rPr>
          <w:rFonts w:ascii="Arial Unicode MS" w:hAnsi="Arial Unicode MS" w:hint="eastAsia"/>
          <w:color w:val="666699"/>
        </w:rPr>
        <w:t>條第二項、第三項、第</w:t>
      </w:r>
      <w:hyperlink w:anchor="a34" w:history="1">
        <w:r w:rsidR="000A48B1" w:rsidRPr="00F44967">
          <w:rPr>
            <w:rStyle w:val="a3"/>
            <w:rFonts w:ascii="Arial Unicode MS" w:hAnsi="Arial Unicode MS" w:hint="eastAsia"/>
          </w:rPr>
          <w:t>三十四</w:t>
        </w:r>
      </w:hyperlink>
      <w:r w:rsidR="000A48B1" w:rsidRPr="00E04C0F">
        <w:rPr>
          <w:rFonts w:ascii="Arial Unicode MS" w:hAnsi="Arial Unicode MS" w:hint="eastAsia"/>
          <w:color w:val="666699"/>
        </w:rPr>
        <w:t>條及第</w:t>
      </w:r>
      <w:hyperlink w:anchor="a35" w:history="1">
        <w:r w:rsidR="000A48B1" w:rsidRPr="00F44967">
          <w:rPr>
            <w:rStyle w:val="a3"/>
            <w:rFonts w:ascii="Arial Unicode MS" w:hAnsi="Arial Unicode MS" w:hint="eastAsia"/>
          </w:rPr>
          <w:t>三十五</w:t>
        </w:r>
      </w:hyperlink>
      <w:r w:rsidR="000A48B1" w:rsidRPr="00E04C0F">
        <w:rPr>
          <w:rFonts w:ascii="Arial Unicode MS" w:hAnsi="Arial Unicode MS" w:hint="eastAsia"/>
          <w:color w:val="666699"/>
        </w:rPr>
        <w:t>條之規定</w:t>
      </w:r>
      <w:r>
        <w:rPr>
          <w:rFonts w:ascii="Arial Unicode MS" w:hAnsi="Arial Unicode MS" w:hint="eastAsia"/>
          <w:color w:val="666699"/>
        </w:rPr>
        <w:t>。</w:t>
      </w:r>
    </w:p>
    <w:p w14:paraId="3D6ADC5B" w14:textId="37871D91" w:rsidR="00E04C0F" w:rsidRPr="000A48B1" w:rsidRDefault="00736303" w:rsidP="000A48B1">
      <w:pPr>
        <w:ind w:left="142"/>
        <w:jc w:val="both"/>
        <w:rPr>
          <w:rFonts w:ascii="Arial Unicode MS" w:hAnsi="Arial Unicode MS"/>
          <w:color w:val="17365D"/>
        </w:rPr>
      </w:pPr>
      <w:r>
        <w:rPr>
          <w:rFonts w:ascii="Arial Unicode MS" w:hAnsi="Arial Unicode MS" w:hint="eastAsia"/>
          <w:color w:val="666699"/>
        </w:rPr>
        <w:t xml:space="preserve">　　　　</w:t>
      </w:r>
      <w:r w:rsidR="00E71771" w:rsidRPr="00DC4007">
        <w:rPr>
          <w:rFonts w:ascii="Arial Unicode MS" w:hAnsi="Arial Unicode MS"/>
          <w:sz w:val="18"/>
        </w:rPr>
        <w:t xml:space="preserve">　　　　　　　　　　　　　　　　　　　　　　　　　　　　　　　　　　　　　　　　　　　</w:t>
      </w:r>
      <w:hyperlink w:anchor="a章節索引" w:history="1">
        <w:r w:rsidR="00E71771" w:rsidRPr="00DC4007">
          <w:rPr>
            <w:rStyle w:val="a3"/>
            <w:rFonts w:ascii="Arial Unicode MS" w:hAnsi="Arial Unicode MS" w:hint="eastAsia"/>
            <w:sz w:val="18"/>
          </w:rPr>
          <w:t>回索引</w:t>
        </w:r>
      </w:hyperlink>
      <w:r w:rsidR="00940A91">
        <w:rPr>
          <w:rFonts w:ascii="Arial Unicode MS" w:hAnsi="Arial Unicode MS" w:hint="eastAsia"/>
          <w:sz w:val="18"/>
        </w:rPr>
        <w:t>〉〉</w:t>
      </w:r>
    </w:p>
    <w:p w14:paraId="47946A2C" w14:textId="77777777" w:rsidR="000A48B1" w:rsidRPr="000A48B1" w:rsidRDefault="000A48B1" w:rsidP="00E04C0F">
      <w:pPr>
        <w:pStyle w:val="1"/>
      </w:pPr>
      <w:bookmarkStart w:id="31" w:name="_第三編__家事訴訟程序"/>
      <w:bookmarkEnd w:id="31"/>
      <w:r w:rsidRPr="000A48B1">
        <w:rPr>
          <w:rFonts w:hint="eastAsia"/>
        </w:rPr>
        <w:t xml:space="preserve">第三編　</w:t>
      </w:r>
      <w:r w:rsidR="00E71771" w:rsidRPr="000A48B1">
        <w:rPr>
          <w:rFonts w:hint="eastAsia"/>
        </w:rPr>
        <w:t xml:space="preserve">　</w:t>
      </w:r>
      <w:r w:rsidRPr="000A48B1">
        <w:rPr>
          <w:rFonts w:hint="eastAsia"/>
        </w:rPr>
        <w:t>家事訴訟程序</w:t>
      </w:r>
      <w:r w:rsidR="00E71771" w:rsidRPr="000A48B1">
        <w:rPr>
          <w:rFonts w:hint="eastAsia"/>
        </w:rPr>
        <w:t xml:space="preserve">　　</w:t>
      </w:r>
      <w:r w:rsidRPr="000A48B1">
        <w:rPr>
          <w:rFonts w:hint="eastAsia"/>
        </w:rPr>
        <w:t>第一章</w:t>
      </w:r>
      <w:r w:rsidR="00E71771" w:rsidRPr="000A48B1">
        <w:rPr>
          <w:rFonts w:hint="eastAsia"/>
        </w:rPr>
        <w:t xml:space="preserve">　</w:t>
      </w:r>
      <w:r w:rsidRPr="000A48B1">
        <w:rPr>
          <w:rFonts w:hint="eastAsia"/>
        </w:rPr>
        <w:t xml:space="preserve">　通　則</w:t>
      </w:r>
    </w:p>
    <w:p w14:paraId="5B94F21F" w14:textId="77777777" w:rsidR="00736303" w:rsidRDefault="000A48B1" w:rsidP="00E04C0F">
      <w:pPr>
        <w:pStyle w:val="2"/>
      </w:pPr>
      <w:r w:rsidRPr="000A48B1">
        <w:rPr>
          <w:rFonts w:hint="eastAsia"/>
        </w:rPr>
        <w:t>第</w:t>
      </w:r>
      <w:r w:rsidR="00CF7BFA">
        <w:rPr>
          <w:rFonts w:hint="eastAsia"/>
        </w:rPr>
        <w:t>37</w:t>
      </w:r>
      <w:r w:rsidRPr="000A48B1">
        <w:rPr>
          <w:rFonts w:hint="eastAsia"/>
        </w:rPr>
        <w:t>條</w:t>
      </w:r>
      <w:r w:rsidR="00395E80" w:rsidRPr="00395E80">
        <w:rPr>
          <w:rFonts w:hint="eastAsia"/>
        </w:rPr>
        <w:t>（法律適用之規定</w:t>
      </w:r>
      <w:r w:rsidR="00736303">
        <w:rPr>
          <w:rFonts w:hint="eastAsia"/>
        </w:rPr>
        <w:t>）</w:t>
      </w:r>
    </w:p>
    <w:p w14:paraId="2F13BF9A" w14:textId="3E482368"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hyperlink w:anchor="a3" w:history="1">
        <w:r w:rsidR="000A48B1" w:rsidRPr="00F44967">
          <w:rPr>
            <w:rStyle w:val="a3"/>
            <w:rFonts w:ascii="Arial Unicode MS" w:hAnsi="Arial Unicode MS" w:hint="eastAsia"/>
          </w:rPr>
          <w:t>第三條</w:t>
        </w:r>
      </w:hyperlink>
      <w:r w:rsidR="000A48B1" w:rsidRPr="000A48B1">
        <w:rPr>
          <w:rFonts w:ascii="Arial Unicode MS" w:hAnsi="Arial Unicode MS" w:hint="eastAsia"/>
          <w:color w:val="17365D"/>
        </w:rPr>
        <w:t>所定甲類、乙類、丙類及其他家事訴訟事件，除別有規定外，適用本編之規定。</w:t>
      </w:r>
    </w:p>
    <w:p w14:paraId="18397082" w14:textId="77777777" w:rsidR="00736303" w:rsidRDefault="000A48B1" w:rsidP="00E04C0F">
      <w:pPr>
        <w:pStyle w:val="2"/>
      </w:pPr>
      <w:bookmarkStart w:id="32" w:name="a38"/>
      <w:bookmarkEnd w:id="32"/>
      <w:r w:rsidRPr="000A48B1">
        <w:rPr>
          <w:rFonts w:hint="eastAsia"/>
        </w:rPr>
        <w:t>第</w:t>
      </w:r>
      <w:r w:rsidR="00CF7BFA">
        <w:rPr>
          <w:rFonts w:hint="eastAsia"/>
        </w:rPr>
        <w:t>38</w:t>
      </w:r>
      <w:r w:rsidRPr="000A48B1">
        <w:rPr>
          <w:rFonts w:hint="eastAsia"/>
        </w:rPr>
        <w:t>條</w:t>
      </w:r>
      <w:r w:rsidR="00395E80" w:rsidRPr="00395E80">
        <w:rPr>
          <w:rFonts w:hint="eastAsia"/>
        </w:rPr>
        <w:t>（起訴之程式</w:t>
      </w:r>
      <w:r w:rsidR="00736303">
        <w:rPr>
          <w:rFonts w:hint="eastAsia"/>
        </w:rPr>
        <w:t>）</w:t>
      </w:r>
    </w:p>
    <w:p w14:paraId="5720C9BE" w14:textId="32F941FA"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起訴，應以訴狀表明下列各款事項，提出於法院為之：</w:t>
      </w:r>
    </w:p>
    <w:p w14:paraId="415B34A1" w14:textId="77777777" w:rsidR="00736303" w:rsidRDefault="00E04C0F" w:rsidP="000A48B1">
      <w:pPr>
        <w:ind w:left="142"/>
        <w:jc w:val="both"/>
        <w:rPr>
          <w:rFonts w:ascii="Arial Unicode MS" w:hAnsi="Arial Unicode MS"/>
          <w:color w:val="17365D"/>
        </w:rPr>
      </w:pPr>
      <w:r>
        <w:rPr>
          <w:rFonts w:ascii="Arial Unicode MS" w:hAnsi="Arial Unicode MS" w:hint="eastAsia"/>
          <w:color w:val="17365D"/>
        </w:rPr>
        <w:t xml:space="preserve">　　</w:t>
      </w:r>
      <w:r w:rsidR="000A48B1" w:rsidRPr="000A48B1">
        <w:rPr>
          <w:rFonts w:ascii="Arial Unicode MS" w:hAnsi="Arial Unicode MS" w:hint="eastAsia"/>
          <w:color w:val="17365D"/>
        </w:rPr>
        <w:t>一、當事人及法定代理人</w:t>
      </w:r>
      <w:r w:rsidR="00736303">
        <w:rPr>
          <w:rFonts w:ascii="Arial Unicode MS" w:hAnsi="Arial Unicode MS" w:hint="eastAsia"/>
          <w:color w:val="17365D"/>
        </w:rPr>
        <w:t>。</w:t>
      </w:r>
    </w:p>
    <w:p w14:paraId="2327BF14" w14:textId="498CA3B9"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二</w:t>
      </w:r>
      <w:r>
        <w:rPr>
          <w:rFonts w:ascii="Arial Unicode MS" w:hAnsi="Arial Unicode MS" w:hint="eastAsia"/>
          <w:color w:val="17365D"/>
        </w:rPr>
        <w:t>、</w:t>
      </w:r>
      <w:r w:rsidR="000A48B1" w:rsidRPr="000A48B1">
        <w:rPr>
          <w:rFonts w:ascii="Arial Unicode MS" w:hAnsi="Arial Unicode MS" w:hint="eastAsia"/>
          <w:color w:val="17365D"/>
        </w:rPr>
        <w:t>訴訟標的及其原因事實</w:t>
      </w:r>
      <w:r>
        <w:rPr>
          <w:rFonts w:ascii="Arial Unicode MS" w:hAnsi="Arial Unicode MS" w:hint="eastAsia"/>
          <w:color w:val="17365D"/>
        </w:rPr>
        <w:t>。</w:t>
      </w:r>
    </w:p>
    <w:p w14:paraId="2611A746" w14:textId="5506B547"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三</w:t>
      </w:r>
      <w:r>
        <w:rPr>
          <w:rFonts w:ascii="Arial Unicode MS" w:hAnsi="Arial Unicode MS" w:hint="eastAsia"/>
          <w:color w:val="17365D"/>
        </w:rPr>
        <w:t>、</w:t>
      </w:r>
      <w:r w:rsidR="000A48B1" w:rsidRPr="000A48B1">
        <w:rPr>
          <w:rFonts w:ascii="Arial Unicode MS" w:hAnsi="Arial Unicode MS" w:hint="eastAsia"/>
          <w:color w:val="17365D"/>
        </w:rPr>
        <w:t>應受判決事項之聲明</w:t>
      </w:r>
      <w:r>
        <w:rPr>
          <w:rFonts w:ascii="Arial Unicode MS" w:hAnsi="Arial Unicode MS" w:hint="eastAsia"/>
          <w:color w:val="17365D"/>
        </w:rPr>
        <w:t>。</w:t>
      </w:r>
    </w:p>
    <w:p w14:paraId="1B040FA3" w14:textId="6EE03B8F" w:rsidR="000A48B1" w:rsidRPr="00E04C0F"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E04C0F">
        <w:rPr>
          <w:rFonts w:ascii="Arial Unicode MS" w:hAnsi="Arial Unicode MS" w:hint="eastAsia"/>
          <w:color w:val="666699"/>
        </w:rPr>
        <w:t>訴狀內宜記載下列各款事項：</w:t>
      </w:r>
    </w:p>
    <w:p w14:paraId="38EDD405" w14:textId="77777777" w:rsidR="00736303" w:rsidRDefault="00E04C0F" w:rsidP="000A48B1">
      <w:pPr>
        <w:ind w:left="142"/>
        <w:jc w:val="both"/>
        <w:rPr>
          <w:rFonts w:ascii="Arial Unicode MS" w:hAnsi="Arial Unicode MS"/>
          <w:color w:val="666699"/>
        </w:rPr>
      </w:pPr>
      <w:r w:rsidRPr="00E04C0F">
        <w:rPr>
          <w:rFonts w:ascii="Arial Unicode MS" w:hAnsi="Arial Unicode MS" w:hint="eastAsia"/>
          <w:color w:val="666699"/>
        </w:rPr>
        <w:t xml:space="preserve">　　</w:t>
      </w:r>
      <w:r w:rsidR="000A48B1" w:rsidRPr="00E04C0F">
        <w:rPr>
          <w:rFonts w:ascii="Arial Unicode MS" w:hAnsi="Arial Unicode MS" w:hint="eastAsia"/>
          <w:color w:val="666699"/>
        </w:rPr>
        <w:t>一、因定法院管轄及其適用程序所必要之事項</w:t>
      </w:r>
      <w:r w:rsidR="00736303">
        <w:rPr>
          <w:rFonts w:ascii="Arial Unicode MS" w:hAnsi="Arial Unicode MS" w:hint="eastAsia"/>
          <w:color w:val="666699"/>
        </w:rPr>
        <w:t>。</w:t>
      </w:r>
    </w:p>
    <w:p w14:paraId="15737076" w14:textId="1B67D383" w:rsidR="00736303" w:rsidRDefault="00736303" w:rsidP="000A48B1">
      <w:pPr>
        <w:ind w:left="142"/>
        <w:jc w:val="both"/>
        <w:rPr>
          <w:rFonts w:ascii="Arial Unicode MS" w:hAnsi="Arial Unicode MS"/>
          <w:color w:val="666699"/>
        </w:rPr>
      </w:pPr>
      <w:r>
        <w:rPr>
          <w:rFonts w:ascii="Arial Unicode MS" w:hAnsi="Arial Unicode MS" w:hint="eastAsia"/>
          <w:color w:val="666699"/>
        </w:rPr>
        <w:t xml:space="preserve">　　</w:t>
      </w:r>
      <w:r w:rsidRPr="00E04C0F">
        <w:rPr>
          <w:rFonts w:ascii="Arial Unicode MS" w:hAnsi="Arial Unicode MS" w:hint="eastAsia"/>
          <w:color w:val="666699"/>
        </w:rPr>
        <w:t>二</w:t>
      </w:r>
      <w:r>
        <w:rPr>
          <w:rFonts w:ascii="Arial Unicode MS" w:hAnsi="Arial Unicode MS" w:hint="eastAsia"/>
          <w:color w:val="666699"/>
        </w:rPr>
        <w:t>、</w:t>
      </w:r>
      <w:r w:rsidR="000A48B1" w:rsidRPr="00E04C0F">
        <w:rPr>
          <w:rFonts w:ascii="Arial Unicode MS" w:hAnsi="Arial Unicode MS" w:hint="eastAsia"/>
          <w:color w:val="666699"/>
        </w:rPr>
        <w:t>準備言詞辯論之事項</w:t>
      </w:r>
      <w:r>
        <w:rPr>
          <w:rFonts w:ascii="Arial Unicode MS" w:hAnsi="Arial Unicode MS" w:hint="eastAsia"/>
          <w:color w:val="666699"/>
        </w:rPr>
        <w:t>。</w:t>
      </w:r>
    </w:p>
    <w:p w14:paraId="6BFC845D" w14:textId="1AB2152A" w:rsidR="00736303" w:rsidRDefault="00736303" w:rsidP="000A48B1">
      <w:pPr>
        <w:ind w:left="142"/>
        <w:jc w:val="both"/>
        <w:rPr>
          <w:rFonts w:ascii="Arial Unicode MS" w:hAnsi="Arial Unicode MS"/>
          <w:color w:val="666699"/>
        </w:rPr>
      </w:pPr>
      <w:r>
        <w:rPr>
          <w:rFonts w:ascii="Arial Unicode MS" w:hAnsi="Arial Unicode MS" w:hint="eastAsia"/>
          <w:color w:val="666699"/>
        </w:rPr>
        <w:t xml:space="preserve">　　</w:t>
      </w:r>
      <w:r w:rsidRPr="00E04C0F">
        <w:rPr>
          <w:rFonts w:ascii="Arial Unicode MS" w:hAnsi="Arial Unicode MS" w:hint="eastAsia"/>
          <w:color w:val="666699"/>
        </w:rPr>
        <w:t>三</w:t>
      </w:r>
      <w:r>
        <w:rPr>
          <w:rFonts w:ascii="Arial Unicode MS" w:hAnsi="Arial Unicode MS" w:hint="eastAsia"/>
          <w:color w:val="666699"/>
        </w:rPr>
        <w:t>、</w:t>
      </w:r>
      <w:r w:rsidR="000A48B1" w:rsidRPr="00E04C0F">
        <w:rPr>
          <w:rFonts w:ascii="Arial Unicode MS" w:hAnsi="Arial Unicode MS" w:hint="eastAsia"/>
          <w:color w:val="666699"/>
        </w:rPr>
        <w:t>當事人間有無共同未成年子女</w:t>
      </w:r>
      <w:r>
        <w:rPr>
          <w:rFonts w:ascii="Arial Unicode MS" w:hAnsi="Arial Unicode MS" w:hint="eastAsia"/>
          <w:color w:val="666699"/>
        </w:rPr>
        <w:t>。</w:t>
      </w:r>
    </w:p>
    <w:p w14:paraId="3A88358B" w14:textId="52F7878E" w:rsidR="000A48B1" w:rsidRPr="00E04C0F" w:rsidRDefault="00736303" w:rsidP="000A48B1">
      <w:pPr>
        <w:ind w:left="142"/>
        <w:jc w:val="both"/>
        <w:rPr>
          <w:rFonts w:ascii="Arial Unicode MS" w:hAnsi="Arial Unicode MS"/>
          <w:color w:val="666699"/>
        </w:rPr>
      </w:pPr>
      <w:r>
        <w:rPr>
          <w:rFonts w:ascii="Arial Unicode MS" w:hAnsi="Arial Unicode MS" w:hint="eastAsia"/>
          <w:color w:val="666699"/>
        </w:rPr>
        <w:t xml:space="preserve">　　</w:t>
      </w:r>
      <w:r w:rsidRPr="00E04C0F">
        <w:rPr>
          <w:rFonts w:ascii="Arial Unicode MS" w:hAnsi="Arial Unicode MS" w:hint="eastAsia"/>
          <w:color w:val="666699"/>
        </w:rPr>
        <w:t>四</w:t>
      </w:r>
      <w:r>
        <w:rPr>
          <w:rFonts w:ascii="Arial Unicode MS" w:hAnsi="Arial Unicode MS" w:hint="eastAsia"/>
          <w:color w:val="666699"/>
        </w:rPr>
        <w:t>、</w:t>
      </w:r>
      <w:r w:rsidR="000A48B1" w:rsidRPr="00E04C0F">
        <w:rPr>
          <w:rFonts w:ascii="Arial Unicode MS" w:hAnsi="Arial Unicode MS" w:hint="eastAsia"/>
          <w:color w:val="666699"/>
        </w:rPr>
        <w:t>當事人間有無其他相關事件繫屬於法院。</w:t>
      </w:r>
    </w:p>
    <w:p w14:paraId="51373E4D" w14:textId="77777777" w:rsidR="00736303" w:rsidRDefault="000A48B1" w:rsidP="00E04C0F">
      <w:pPr>
        <w:pStyle w:val="2"/>
      </w:pPr>
      <w:bookmarkStart w:id="33" w:name="a39"/>
      <w:bookmarkEnd w:id="33"/>
      <w:r w:rsidRPr="000A48B1">
        <w:rPr>
          <w:rFonts w:hint="eastAsia"/>
        </w:rPr>
        <w:t>第</w:t>
      </w:r>
      <w:r w:rsidR="00CF7BFA">
        <w:rPr>
          <w:rFonts w:hint="eastAsia"/>
        </w:rPr>
        <w:t>39</w:t>
      </w:r>
      <w:r w:rsidRPr="000A48B1">
        <w:rPr>
          <w:rFonts w:hint="eastAsia"/>
        </w:rPr>
        <w:t>條</w:t>
      </w:r>
      <w:r w:rsidR="00395E80" w:rsidRPr="00395E80">
        <w:rPr>
          <w:rFonts w:hint="eastAsia"/>
        </w:rPr>
        <w:t>（被告適格要件之</w:t>
      </w:r>
      <w:r w:rsidR="00183756" w:rsidRPr="00183756">
        <w:rPr>
          <w:rFonts w:hint="eastAsia"/>
        </w:rPr>
        <w:t>一</w:t>
      </w:r>
      <w:r w:rsidR="00395E80" w:rsidRPr="00395E80">
        <w:rPr>
          <w:rFonts w:hint="eastAsia"/>
        </w:rPr>
        <w:t>般規定</w:t>
      </w:r>
      <w:r w:rsidR="00736303">
        <w:rPr>
          <w:rFonts w:hint="eastAsia"/>
        </w:rPr>
        <w:t>）</w:t>
      </w:r>
    </w:p>
    <w:p w14:paraId="141E8449" w14:textId="6893D086"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hyperlink w:anchor="a3" w:history="1">
        <w:r w:rsidR="00F44967" w:rsidRPr="00F44967">
          <w:rPr>
            <w:rStyle w:val="a3"/>
            <w:rFonts w:ascii="Arial Unicode MS" w:hAnsi="Arial Unicode MS" w:hint="eastAsia"/>
          </w:rPr>
          <w:t>第三條</w:t>
        </w:r>
      </w:hyperlink>
      <w:r w:rsidR="000A48B1" w:rsidRPr="000A48B1">
        <w:rPr>
          <w:rFonts w:ascii="Arial Unicode MS" w:hAnsi="Arial Unicode MS" w:hint="eastAsia"/>
          <w:color w:val="17365D"/>
        </w:rPr>
        <w:t>所定甲類或乙類家事訴訟事件，由訟爭身分關係當事人之一方提起者，除別有規定外，以他方為被告</w:t>
      </w:r>
      <w:r>
        <w:rPr>
          <w:rFonts w:ascii="Arial Unicode MS" w:hAnsi="Arial Unicode MS" w:hint="eastAsia"/>
          <w:color w:val="17365D"/>
        </w:rPr>
        <w:t>。</w:t>
      </w:r>
    </w:p>
    <w:p w14:paraId="74B48113" w14:textId="027193AB" w:rsidR="000A48B1"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E04C0F">
        <w:rPr>
          <w:rFonts w:ascii="Arial Unicode MS" w:hAnsi="Arial Unicode MS" w:hint="eastAsia"/>
          <w:color w:val="666699"/>
        </w:rPr>
        <w:t>前項事件，由第三人提起者，除別有規定外，以訟爭身分關係當事人雙方為共同被告；其中一方已死亡者，以生存之他方為被告。</w:t>
      </w:r>
    </w:p>
    <w:p w14:paraId="525B9D1C" w14:textId="7514E270" w:rsidR="009F63AB" w:rsidRPr="009F63AB" w:rsidRDefault="009F63AB" w:rsidP="009F63AB">
      <w:pPr>
        <w:ind w:leftChars="75" w:left="150"/>
        <w:jc w:val="both"/>
        <w:rPr>
          <w:rFonts w:ascii="Arial Unicode MS" w:hAnsi="Arial Unicode MS"/>
          <w:color w:val="666699"/>
        </w:rPr>
      </w:pPr>
      <w:r w:rsidRPr="007C79AB">
        <w:rPr>
          <w:rFonts w:ascii="Arial Unicode MS" w:hAnsi="Arial Unicode MS" w:hint="eastAsia"/>
          <w:color w:val="5F5F5F"/>
          <w:sz w:val="18"/>
        </w:rPr>
        <w:t>【具參考價值】</w:t>
      </w:r>
      <w:hyperlink r:id="rId59" w:anchor="w109b120" w:history="1">
        <w:r w:rsidR="0056647B">
          <w:rPr>
            <w:rStyle w:val="a3"/>
            <w:rFonts w:ascii="Arial Unicode MS" w:hAnsi="Arial Unicode MS" w:cs="新細明體"/>
            <w:color w:val="5F5F5F"/>
            <w:sz w:val="18"/>
            <w:szCs w:val="20"/>
            <w:lang w:val="zh-TW"/>
          </w:rPr>
          <w:t>最高法院</w:t>
        </w:r>
        <w:r w:rsidR="0056647B">
          <w:rPr>
            <w:rStyle w:val="a3"/>
            <w:rFonts w:ascii="Arial Unicode MS" w:hAnsi="Arial Unicode MS" w:cs="新細明體"/>
            <w:color w:val="5F5F5F"/>
            <w:sz w:val="18"/>
            <w:szCs w:val="20"/>
            <w:lang w:val="zh-TW"/>
          </w:rPr>
          <w:t>109</w:t>
        </w:r>
        <w:r w:rsidR="0056647B">
          <w:rPr>
            <w:rStyle w:val="a3"/>
            <w:rFonts w:ascii="Arial Unicode MS" w:hAnsi="Arial Unicode MS" w:cs="新細明體"/>
            <w:color w:val="5F5F5F"/>
            <w:sz w:val="18"/>
            <w:szCs w:val="20"/>
            <w:lang w:val="zh-TW"/>
          </w:rPr>
          <w:t>年度台上字第</w:t>
        </w:r>
        <w:r w:rsidR="0056647B">
          <w:rPr>
            <w:rStyle w:val="a3"/>
            <w:rFonts w:ascii="Arial Unicode MS" w:hAnsi="Arial Unicode MS" w:cs="新細明體"/>
            <w:color w:val="5F5F5F"/>
            <w:sz w:val="18"/>
            <w:szCs w:val="20"/>
            <w:lang w:val="zh-TW"/>
          </w:rPr>
          <w:t>120</w:t>
        </w:r>
        <w:r w:rsidR="0056647B">
          <w:rPr>
            <w:rStyle w:val="a3"/>
            <w:rFonts w:ascii="Arial Unicode MS" w:hAnsi="Arial Unicode MS" w:cs="新細明體"/>
            <w:color w:val="5F5F5F"/>
            <w:sz w:val="18"/>
            <w:szCs w:val="20"/>
            <w:lang w:val="zh-TW"/>
          </w:rPr>
          <w:t>號判決</w:t>
        </w:r>
      </w:hyperlink>
      <w:r w:rsidR="005C17AD" w:rsidRPr="00573A37">
        <w:rPr>
          <w:rFonts w:ascii="Arial Unicode MS" w:hAnsi="Arial Unicode MS" w:cs="新細明體" w:hint="eastAsia"/>
          <w:color w:val="5F5F5F"/>
          <w:sz w:val="18"/>
          <w:lang w:val="zh-TW"/>
        </w:rPr>
        <w:t>【</w:t>
      </w:r>
      <w:r w:rsidR="005C17AD" w:rsidRPr="00AB595D">
        <w:rPr>
          <w:rFonts w:ascii="Arial Unicode MS" w:hAnsi="Arial Unicode MS" w:cs="新細明體" w:hint="eastAsia"/>
          <w:color w:val="626262"/>
          <w:sz w:val="18"/>
          <w:lang w:val="zh-TW"/>
        </w:rPr>
        <w:t>足資討論</w:t>
      </w:r>
      <w:r w:rsidR="005C17AD" w:rsidRPr="007A7B09">
        <w:rPr>
          <w:rFonts w:ascii="Arial Unicode MS" w:hAnsi="Arial Unicode MS" w:cs="新細明體" w:hint="eastAsia"/>
          <w:color w:val="5F5F5F"/>
          <w:sz w:val="18"/>
          <w:lang w:val="zh-TW"/>
        </w:rPr>
        <w:t>】</w:t>
      </w:r>
      <w:hyperlink r:id="rId60" w:anchor="w108b9" w:history="1">
        <w:r w:rsidR="005C17AD">
          <w:rPr>
            <w:rStyle w:val="a3"/>
            <w:rFonts w:ascii="Arial Unicode MS" w:hAnsi="Arial Unicode MS" w:hint="eastAsia"/>
            <w:color w:val="5F5F5F"/>
            <w:sz w:val="18"/>
          </w:rPr>
          <w:t>臺灣高等法院</w:t>
        </w:r>
        <w:r w:rsidR="005C17AD">
          <w:rPr>
            <w:rStyle w:val="a3"/>
            <w:rFonts w:ascii="Arial Unicode MS" w:hAnsi="Arial Unicode MS" w:hint="eastAsia"/>
            <w:color w:val="5F5F5F"/>
            <w:sz w:val="18"/>
          </w:rPr>
          <w:t>108</w:t>
        </w:r>
        <w:r w:rsidR="005C17AD">
          <w:rPr>
            <w:rStyle w:val="a3"/>
            <w:rFonts w:ascii="Arial Unicode MS" w:hAnsi="Arial Unicode MS" w:hint="eastAsia"/>
            <w:color w:val="5F5F5F"/>
            <w:sz w:val="18"/>
          </w:rPr>
          <w:t>年度家上字第</w:t>
        </w:r>
        <w:r w:rsidR="005C17AD">
          <w:rPr>
            <w:rStyle w:val="a3"/>
            <w:rFonts w:ascii="Arial Unicode MS" w:hAnsi="Arial Unicode MS" w:hint="eastAsia"/>
            <w:color w:val="5F5F5F"/>
            <w:sz w:val="18"/>
          </w:rPr>
          <w:t>9</w:t>
        </w:r>
        <w:r w:rsidR="005C17AD">
          <w:rPr>
            <w:rStyle w:val="a3"/>
            <w:rFonts w:ascii="Arial Unicode MS" w:hAnsi="Arial Unicode MS" w:hint="eastAsia"/>
            <w:color w:val="5F5F5F"/>
            <w:sz w:val="18"/>
          </w:rPr>
          <w:t>號判決</w:t>
        </w:r>
      </w:hyperlink>
    </w:p>
    <w:p w14:paraId="3902E57E" w14:textId="77777777" w:rsidR="00736303" w:rsidRDefault="000A48B1" w:rsidP="00E04C0F">
      <w:pPr>
        <w:pStyle w:val="2"/>
      </w:pPr>
      <w:bookmarkStart w:id="34" w:name="a40"/>
      <w:bookmarkEnd w:id="34"/>
      <w:r w:rsidRPr="00E04C0F">
        <w:rPr>
          <w:rFonts w:hint="eastAsia"/>
        </w:rPr>
        <w:t>第</w:t>
      </w:r>
      <w:r w:rsidR="00CF7BFA">
        <w:rPr>
          <w:rFonts w:hint="eastAsia"/>
        </w:rPr>
        <w:t>40</w:t>
      </w:r>
      <w:r w:rsidR="00CF7BFA">
        <w:rPr>
          <w:rFonts w:hint="eastAsia"/>
        </w:rPr>
        <w:t>條</w:t>
      </w:r>
      <w:r w:rsidR="00395E80" w:rsidRPr="00395E80">
        <w:rPr>
          <w:rFonts w:hint="eastAsia"/>
        </w:rPr>
        <w:t>（訴訟參與權與和解</w:t>
      </w:r>
      <w:r w:rsidR="00736303">
        <w:rPr>
          <w:rFonts w:hint="eastAsia"/>
        </w:rPr>
        <w:t>）</w:t>
      </w:r>
    </w:p>
    <w:p w14:paraId="24A3EABD" w14:textId="5D12C35C"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hyperlink w:anchor="a3" w:history="1">
        <w:r w:rsidR="00F44967" w:rsidRPr="00F44967">
          <w:rPr>
            <w:rStyle w:val="a3"/>
            <w:rFonts w:ascii="Arial Unicode MS" w:hAnsi="Arial Unicode MS" w:hint="eastAsia"/>
          </w:rPr>
          <w:t>第三條</w:t>
        </w:r>
      </w:hyperlink>
      <w:r w:rsidR="000A48B1" w:rsidRPr="000A48B1">
        <w:rPr>
          <w:rFonts w:ascii="Arial Unicode MS" w:hAnsi="Arial Unicode MS" w:hint="eastAsia"/>
          <w:color w:val="17365D"/>
        </w:rPr>
        <w:t>所定甲類或乙類家事訴訟之結果，於第三人有法律上利害關係者，法院應於事實審言詞辯論終結前相當時期，將訴訟事件及進行程度，以書面通知已知悉之該第三人，並將判決書送達之</w:t>
      </w:r>
      <w:r>
        <w:rPr>
          <w:rFonts w:ascii="Arial Unicode MS" w:hAnsi="Arial Unicode MS" w:hint="eastAsia"/>
          <w:color w:val="17365D"/>
        </w:rPr>
        <w:t>。</w:t>
      </w:r>
    </w:p>
    <w:p w14:paraId="014F0CA9" w14:textId="6A6FD90D"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E04C0F">
        <w:rPr>
          <w:rFonts w:ascii="Arial Unicode MS" w:hAnsi="Arial Unicode MS" w:hint="eastAsia"/>
          <w:color w:val="666699"/>
        </w:rPr>
        <w:t>法院為調查有無前項利害關係人，於必要時，得命當事人提出有關資料或為其他必要之處分</w:t>
      </w:r>
      <w:r>
        <w:rPr>
          <w:rFonts w:ascii="Arial Unicode MS" w:hAnsi="Arial Unicode MS" w:hint="eastAsia"/>
          <w:color w:val="17365D"/>
        </w:rPr>
        <w:t>。</w:t>
      </w:r>
    </w:p>
    <w:p w14:paraId="74293506" w14:textId="71DD16C8" w:rsidR="00736303" w:rsidRDefault="00736303" w:rsidP="000A48B1">
      <w:pPr>
        <w:ind w:left="142"/>
        <w:jc w:val="both"/>
        <w:rPr>
          <w:rFonts w:ascii="Arial Unicode MS" w:hAnsi="Arial Unicode MS"/>
          <w:color w:val="17365D"/>
        </w:rPr>
      </w:pPr>
      <w:r>
        <w:rPr>
          <w:rFonts w:ascii="Calibri" w:hAnsi="Calibri" w:hint="eastAsia"/>
          <w:color w:val="404040"/>
          <w:sz w:val="18"/>
        </w:rPr>
        <w:lastRenderedPageBreak/>
        <w:t>﹝</w:t>
      </w:r>
      <w:r>
        <w:rPr>
          <w:rFonts w:ascii="Calibri" w:hAnsi="Calibri" w:hint="eastAsia"/>
          <w:color w:val="404040"/>
          <w:sz w:val="18"/>
        </w:rPr>
        <w:t>3</w:t>
      </w:r>
      <w:r>
        <w:rPr>
          <w:rFonts w:ascii="Calibri" w:hAnsi="Calibri" w:hint="eastAsia"/>
          <w:color w:val="404040"/>
          <w:sz w:val="18"/>
        </w:rPr>
        <w:t>﹞</w:t>
      </w:r>
      <w:r w:rsidRPr="000A48B1">
        <w:rPr>
          <w:rFonts w:ascii="Arial Unicode MS" w:hAnsi="Arial Unicode MS" w:hint="eastAsia"/>
          <w:color w:val="17365D"/>
        </w:rPr>
        <w:t>第一項受通知人依民事訴訟法第</w:t>
      </w:r>
      <w:hyperlink r:id="rId61" w:anchor="a58" w:history="1">
        <w:r w:rsidRPr="00F44967">
          <w:rPr>
            <w:rStyle w:val="a3"/>
            <w:rFonts w:ascii="Arial Unicode MS" w:hAnsi="Arial Unicode MS" w:hint="eastAsia"/>
          </w:rPr>
          <w:t>五十八</w:t>
        </w:r>
      </w:hyperlink>
      <w:r w:rsidRPr="000A48B1">
        <w:rPr>
          <w:rFonts w:ascii="Arial Unicode MS" w:hAnsi="Arial Unicode MS" w:hint="eastAsia"/>
          <w:color w:val="17365D"/>
        </w:rPr>
        <w:t>條規定參加訴訟者，準用同法第</w:t>
      </w:r>
      <w:hyperlink r:id="rId62" w:anchor="a56" w:history="1">
        <w:r w:rsidRPr="00F44967">
          <w:rPr>
            <w:rStyle w:val="a3"/>
            <w:rFonts w:ascii="Arial Unicode MS" w:hAnsi="Arial Unicode MS" w:hint="eastAsia"/>
          </w:rPr>
          <w:t>五十六</w:t>
        </w:r>
      </w:hyperlink>
      <w:r w:rsidRPr="000A48B1">
        <w:rPr>
          <w:rFonts w:ascii="Arial Unicode MS" w:hAnsi="Arial Unicode MS" w:hint="eastAsia"/>
          <w:color w:val="17365D"/>
        </w:rPr>
        <w:t>條之規定</w:t>
      </w:r>
      <w:r>
        <w:rPr>
          <w:rFonts w:ascii="Arial Unicode MS" w:hAnsi="Arial Unicode MS" w:hint="eastAsia"/>
          <w:color w:val="17365D"/>
        </w:rPr>
        <w:t>。</w:t>
      </w:r>
    </w:p>
    <w:p w14:paraId="43B2017F" w14:textId="36A557D3" w:rsidR="000A48B1" w:rsidRPr="00E04C0F"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000A48B1" w:rsidRPr="00E04C0F">
        <w:rPr>
          <w:rFonts w:ascii="Arial Unicode MS" w:hAnsi="Arial Unicode MS" w:hint="eastAsia"/>
          <w:color w:val="666699"/>
        </w:rPr>
        <w:t>法律審認有試行和解之必要時，亦得依民事訴訟法第</w:t>
      </w:r>
      <w:hyperlink r:id="rId63" w:anchor="a377" w:history="1">
        <w:r w:rsidR="000A48B1" w:rsidRPr="00F44967">
          <w:rPr>
            <w:rStyle w:val="a3"/>
            <w:rFonts w:ascii="Arial Unicode MS" w:hAnsi="Arial Unicode MS" w:hint="eastAsia"/>
          </w:rPr>
          <w:t>三百七十七</w:t>
        </w:r>
      </w:hyperlink>
      <w:r w:rsidR="000A48B1" w:rsidRPr="00E04C0F">
        <w:rPr>
          <w:rFonts w:ascii="Arial Unicode MS" w:hAnsi="Arial Unicode MS" w:hint="eastAsia"/>
          <w:color w:val="666699"/>
        </w:rPr>
        <w:t>條規定，通知有利害關係之第三人參加和解。</w:t>
      </w:r>
    </w:p>
    <w:p w14:paraId="00419596" w14:textId="77777777" w:rsidR="00736303" w:rsidRDefault="000A48B1" w:rsidP="00E04C0F">
      <w:pPr>
        <w:pStyle w:val="2"/>
      </w:pPr>
      <w:bookmarkStart w:id="35" w:name="a41"/>
      <w:bookmarkEnd w:id="35"/>
      <w:r w:rsidRPr="000A48B1">
        <w:rPr>
          <w:rFonts w:hint="eastAsia"/>
        </w:rPr>
        <w:t>第</w:t>
      </w:r>
      <w:r w:rsidR="00CF7BFA">
        <w:rPr>
          <w:rFonts w:hint="eastAsia"/>
        </w:rPr>
        <w:t>41</w:t>
      </w:r>
      <w:r w:rsidRPr="000A48B1">
        <w:rPr>
          <w:rFonts w:hint="eastAsia"/>
        </w:rPr>
        <w:t>條</w:t>
      </w:r>
      <w:r w:rsidR="00395E80" w:rsidRPr="00395E80">
        <w:rPr>
          <w:rFonts w:hint="eastAsia"/>
        </w:rPr>
        <w:t>（合併審理規定</w:t>
      </w:r>
      <w:r w:rsidR="00736303">
        <w:rPr>
          <w:rFonts w:hint="eastAsia"/>
        </w:rPr>
        <w:t>）</w:t>
      </w:r>
    </w:p>
    <w:p w14:paraId="37253715" w14:textId="6D2CCE57"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數家事訴訟事件，或家事訴訟事件及家事非訟事件請求之基礎事實相牽連者，得向就其中一家事訴訟事件有管轄權之少年及家事法院合併請求，不受民事訴訟法第</w:t>
      </w:r>
      <w:hyperlink r:id="rId64" w:anchor="a53" w:history="1">
        <w:r w:rsidR="000A48B1" w:rsidRPr="00F44967">
          <w:rPr>
            <w:rStyle w:val="a3"/>
            <w:rFonts w:ascii="Arial Unicode MS" w:hAnsi="Arial Unicode MS" w:hint="eastAsia"/>
          </w:rPr>
          <w:t>五十三</w:t>
        </w:r>
      </w:hyperlink>
      <w:r w:rsidR="000A48B1" w:rsidRPr="000A48B1">
        <w:rPr>
          <w:rFonts w:ascii="Arial Unicode MS" w:hAnsi="Arial Unicode MS" w:hint="eastAsia"/>
          <w:color w:val="17365D"/>
        </w:rPr>
        <w:t>條及第</w:t>
      </w:r>
      <w:hyperlink r:id="rId65" w:anchor="a248" w:history="1">
        <w:r w:rsidR="000A48B1" w:rsidRPr="00F44967">
          <w:rPr>
            <w:rStyle w:val="a3"/>
            <w:rFonts w:ascii="Arial Unicode MS" w:hAnsi="Arial Unicode MS" w:hint="eastAsia"/>
          </w:rPr>
          <w:t>二百四十八</w:t>
        </w:r>
      </w:hyperlink>
      <w:r w:rsidR="000A48B1" w:rsidRPr="000A48B1">
        <w:rPr>
          <w:rFonts w:ascii="Arial Unicode MS" w:hAnsi="Arial Unicode MS" w:hint="eastAsia"/>
          <w:color w:val="17365D"/>
        </w:rPr>
        <w:t>條規定之限制</w:t>
      </w:r>
      <w:r>
        <w:rPr>
          <w:rFonts w:ascii="Arial Unicode MS" w:hAnsi="Arial Unicode MS" w:hint="eastAsia"/>
          <w:color w:val="17365D"/>
        </w:rPr>
        <w:t>。</w:t>
      </w:r>
    </w:p>
    <w:p w14:paraId="2580D5AE" w14:textId="5115EE6E"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E04C0F">
        <w:rPr>
          <w:rFonts w:ascii="Arial Unicode MS" w:hAnsi="Arial Unicode MS" w:hint="eastAsia"/>
          <w:color w:val="666699"/>
        </w:rPr>
        <w:t>前項情形，得於第一審或第二審言詞辯論終結前為請求之變更、追加或為反請求</w:t>
      </w:r>
      <w:r>
        <w:rPr>
          <w:rFonts w:ascii="Arial Unicode MS" w:hAnsi="Arial Unicode MS" w:hint="eastAsia"/>
          <w:color w:val="17365D"/>
        </w:rPr>
        <w:t>。</w:t>
      </w:r>
    </w:p>
    <w:p w14:paraId="70DFCEC9" w14:textId="61B30791"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Pr="000A48B1">
        <w:rPr>
          <w:rFonts w:ascii="Arial Unicode MS" w:hAnsi="Arial Unicode MS" w:hint="eastAsia"/>
          <w:color w:val="17365D"/>
        </w:rPr>
        <w:t>依前項情形得為請求之變更、追加或反請求者，如另行請求時，法院為統合處理事件認有必要或經當事人合意者，得依聲請或依職權，移由或以裁定移送家事訴訟事件繫屬最先之第一審或第二審法院合併審理，並準用</w:t>
      </w:r>
      <w:hyperlink w:anchor="a6" w:history="1">
        <w:r w:rsidRPr="00F44967">
          <w:rPr>
            <w:rStyle w:val="a3"/>
            <w:rFonts w:ascii="Arial Unicode MS" w:hAnsi="Arial Unicode MS" w:hint="eastAsia"/>
          </w:rPr>
          <w:t>第六條</w:t>
        </w:r>
      </w:hyperlink>
      <w:r w:rsidRPr="000A48B1">
        <w:rPr>
          <w:rFonts w:ascii="Arial Unicode MS" w:hAnsi="Arial Unicode MS" w:hint="eastAsia"/>
          <w:color w:val="17365D"/>
        </w:rPr>
        <w:t>第三項至第五項之規定</w:t>
      </w:r>
      <w:r>
        <w:rPr>
          <w:rFonts w:ascii="Arial Unicode MS" w:hAnsi="Arial Unicode MS" w:hint="eastAsia"/>
          <w:color w:val="17365D"/>
        </w:rPr>
        <w:t>。</w:t>
      </w:r>
    </w:p>
    <w:p w14:paraId="0BF6BD1D" w14:textId="7332B507"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Pr="00E04C0F">
        <w:rPr>
          <w:rFonts w:ascii="Arial Unicode MS" w:hAnsi="Arial Unicode MS" w:hint="eastAsia"/>
          <w:color w:val="666699"/>
        </w:rPr>
        <w:t>受移送之法院於移送裁定確定時，已就繫屬之事件為終局裁判者，應就移送之事件自行處理</w:t>
      </w:r>
      <w:r>
        <w:rPr>
          <w:rFonts w:ascii="Arial Unicode MS" w:hAnsi="Arial Unicode MS" w:hint="eastAsia"/>
          <w:color w:val="17365D"/>
        </w:rPr>
        <w:t>。</w:t>
      </w:r>
    </w:p>
    <w:p w14:paraId="06F9C3E6" w14:textId="4602A929"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5</w:t>
      </w:r>
      <w:r>
        <w:rPr>
          <w:rFonts w:ascii="Calibri" w:hAnsi="Calibri" w:hint="eastAsia"/>
          <w:color w:val="404040"/>
          <w:sz w:val="18"/>
        </w:rPr>
        <w:t>﹞</w:t>
      </w:r>
      <w:r w:rsidRPr="00F44967">
        <w:rPr>
          <w:rFonts w:ascii="Arial Unicode MS" w:hAnsi="Arial Unicode MS" w:hint="eastAsia"/>
          <w:color w:val="17365D"/>
        </w:rPr>
        <w:t>前項終局裁判為第一審法院之裁判，並經合法上訴第二審者，受移送法院應將移送之事件併送第二審法院合併審理</w:t>
      </w:r>
      <w:r>
        <w:rPr>
          <w:rFonts w:ascii="Arial Unicode MS" w:hAnsi="Arial Unicode MS" w:hint="eastAsia"/>
          <w:color w:val="17365D"/>
        </w:rPr>
        <w:t>。</w:t>
      </w:r>
    </w:p>
    <w:p w14:paraId="207051F1" w14:textId="255F2206" w:rsidR="000A48B1"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6</w:t>
      </w:r>
      <w:r>
        <w:rPr>
          <w:rFonts w:ascii="Calibri" w:hAnsi="Calibri" w:hint="eastAsia"/>
          <w:color w:val="404040"/>
          <w:sz w:val="18"/>
        </w:rPr>
        <w:t>﹞</w:t>
      </w:r>
      <w:r w:rsidR="000A48B1" w:rsidRPr="00F44967">
        <w:rPr>
          <w:rFonts w:ascii="Arial Unicode MS" w:hAnsi="Arial Unicode MS" w:hint="eastAsia"/>
          <w:color w:val="666699"/>
        </w:rPr>
        <w:t>法院就第一項至第三項所定得合併請求、變更、追加或反請求之數宗事件合併審理時，除本法別有規定外，適用合併審理前各該事件原應適用法律之規定為審理。</w:t>
      </w:r>
    </w:p>
    <w:p w14:paraId="404A72D9" w14:textId="38233EEE" w:rsidR="006C1D70" w:rsidRPr="006C1D70" w:rsidRDefault="006C1D70" w:rsidP="000A48B1">
      <w:pPr>
        <w:ind w:left="142"/>
        <w:jc w:val="both"/>
        <w:rPr>
          <w:rFonts w:ascii="Arial Unicode MS" w:hAnsi="Arial Unicode MS"/>
          <w:color w:val="666699"/>
        </w:rPr>
      </w:pPr>
      <w:r w:rsidRPr="00C92E11">
        <w:rPr>
          <w:rFonts w:ascii="Arial Unicode MS" w:hAnsi="Arial Unicode MS" w:hint="eastAsia"/>
          <w:color w:val="5F5F5F"/>
          <w:sz w:val="18"/>
        </w:rPr>
        <w:t>【</w:t>
      </w:r>
      <w:r w:rsidRPr="00C92E11">
        <w:rPr>
          <w:rFonts w:ascii="Arial Unicode MS" w:hAnsi="Arial Unicode MS" w:cs="新細明體" w:hint="eastAsia"/>
          <w:color w:val="626262"/>
          <w:sz w:val="18"/>
          <w:lang w:val="zh-TW"/>
        </w:rPr>
        <w:t>具參考價值</w:t>
      </w:r>
      <w:r w:rsidRPr="00C92E11">
        <w:rPr>
          <w:rFonts w:ascii="Arial Unicode MS" w:hAnsi="Arial Unicode MS" w:cs="新細明體" w:hint="eastAsia"/>
          <w:color w:val="5F5F5F"/>
          <w:sz w:val="18"/>
          <w:lang w:val="zh-TW"/>
        </w:rPr>
        <w:t>】</w:t>
      </w:r>
      <w:hyperlink r:id="rId66" w:anchor="a106b20" w:history="1">
        <w:r w:rsidR="00331C6F">
          <w:rPr>
            <w:rStyle w:val="a3"/>
            <w:rFonts w:ascii="Arial Unicode MS" w:hAnsi="Arial Unicode MS" w:cs="新細明體"/>
            <w:color w:val="5F5F5F"/>
            <w:sz w:val="18"/>
            <w:lang w:val="zh-TW"/>
          </w:rPr>
          <w:t>最高法院</w:t>
        </w:r>
        <w:r w:rsidR="00331C6F">
          <w:rPr>
            <w:rStyle w:val="a3"/>
            <w:rFonts w:ascii="Arial Unicode MS" w:hAnsi="Arial Unicode MS" w:cs="新細明體"/>
            <w:color w:val="5F5F5F"/>
            <w:sz w:val="18"/>
            <w:lang w:val="zh-TW"/>
          </w:rPr>
          <w:t>106</w:t>
        </w:r>
        <w:r w:rsidR="00331C6F">
          <w:rPr>
            <w:rStyle w:val="a3"/>
            <w:rFonts w:ascii="Arial Unicode MS" w:hAnsi="Arial Unicode MS" w:cs="新細明體"/>
            <w:color w:val="5F5F5F"/>
            <w:sz w:val="18"/>
            <w:lang w:val="zh-TW"/>
          </w:rPr>
          <w:t>年度台簡上字第</w:t>
        </w:r>
        <w:r w:rsidR="00331C6F">
          <w:rPr>
            <w:rStyle w:val="a3"/>
            <w:rFonts w:ascii="Arial Unicode MS" w:hAnsi="Arial Unicode MS" w:cs="新細明體"/>
            <w:color w:val="5F5F5F"/>
            <w:sz w:val="18"/>
            <w:lang w:val="zh-TW"/>
          </w:rPr>
          <w:t>8</w:t>
        </w:r>
        <w:r w:rsidR="00331C6F">
          <w:rPr>
            <w:rStyle w:val="a3"/>
            <w:rFonts w:ascii="Arial Unicode MS" w:hAnsi="Arial Unicode MS" w:cs="新細明體"/>
            <w:color w:val="5F5F5F"/>
            <w:sz w:val="18"/>
            <w:lang w:val="zh-TW"/>
          </w:rPr>
          <w:t>號判決</w:t>
        </w:r>
      </w:hyperlink>
      <w:r w:rsidR="002E60B3" w:rsidRPr="002E60B3">
        <w:rPr>
          <w:rFonts w:ascii="Arial Unicode MS" w:hAnsi="Arial Unicode MS" w:cs="新細明體" w:hint="eastAsia"/>
          <w:color w:val="626262"/>
          <w:sz w:val="18"/>
          <w:lang w:val="zh-TW"/>
        </w:rPr>
        <w:t>＊</w:t>
      </w:r>
      <w:hyperlink r:id="rId67" w:anchor="a104b12" w:history="1">
        <w:r w:rsidR="00331C6F">
          <w:rPr>
            <w:rStyle w:val="a3"/>
            <w:rFonts w:ascii="Arial Unicode MS" w:hAnsi="Arial Unicode MS" w:cs="新細明體"/>
            <w:color w:val="5F5F5F"/>
            <w:sz w:val="18"/>
            <w:szCs w:val="20"/>
            <w:lang w:val="zh-TW"/>
          </w:rPr>
          <w:t>最高法院</w:t>
        </w:r>
        <w:r w:rsidR="00331C6F">
          <w:rPr>
            <w:rStyle w:val="a3"/>
            <w:rFonts w:ascii="Arial Unicode MS" w:hAnsi="Arial Unicode MS" w:cs="新細明體"/>
            <w:color w:val="5F5F5F"/>
            <w:sz w:val="18"/>
            <w:szCs w:val="20"/>
            <w:lang w:val="zh-TW"/>
          </w:rPr>
          <w:t>104</w:t>
        </w:r>
        <w:r w:rsidR="00331C6F">
          <w:rPr>
            <w:rStyle w:val="a3"/>
            <w:rFonts w:ascii="Arial Unicode MS" w:hAnsi="Arial Unicode MS" w:cs="新細明體"/>
            <w:color w:val="5F5F5F"/>
            <w:sz w:val="18"/>
            <w:szCs w:val="20"/>
            <w:lang w:val="zh-TW"/>
          </w:rPr>
          <w:t>年度台抗字第</w:t>
        </w:r>
        <w:r w:rsidR="00331C6F">
          <w:rPr>
            <w:rStyle w:val="a3"/>
            <w:rFonts w:ascii="Arial Unicode MS" w:hAnsi="Arial Unicode MS" w:cs="新細明體"/>
            <w:color w:val="5F5F5F"/>
            <w:sz w:val="18"/>
            <w:szCs w:val="20"/>
            <w:lang w:val="zh-TW"/>
          </w:rPr>
          <w:t>739</w:t>
        </w:r>
        <w:r w:rsidR="00331C6F">
          <w:rPr>
            <w:rStyle w:val="a3"/>
            <w:rFonts w:ascii="Arial Unicode MS" w:hAnsi="Arial Unicode MS" w:cs="新細明體"/>
            <w:color w:val="5F5F5F"/>
            <w:sz w:val="18"/>
            <w:szCs w:val="20"/>
            <w:lang w:val="zh-TW"/>
          </w:rPr>
          <w:t>號裁定</w:t>
        </w:r>
      </w:hyperlink>
      <w:r w:rsidR="001F530E">
        <w:rPr>
          <w:rFonts w:ascii="Arial Unicode MS" w:hAnsi="Arial Unicode MS" w:hint="eastAsia"/>
          <w:color w:val="5F5F5F"/>
          <w:sz w:val="18"/>
          <w:szCs w:val="20"/>
        </w:rPr>
        <w:t>＊</w:t>
      </w:r>
      <w:hyperlink r:id="rId68" w:anchor="w109b1802" w:history="1">
        <w:r w:rsidR="001F530E">
          <w:rPr>
            <w:rStyle w:val="a3"/>
            <w:rFonts w:ascii="Arial Unicode MS" w:hAnsi="Arial Unicode MS" w:cs="新細明體" w:hint="eastAsia"/>
            <w:color w:val="5F5F5F"/>
            <w:sz w:val="18"/>
            <w:szCs w:val="20"/>
            <w:lang w:val="zh-TW"/>
          </w:rPr>
          <w:t>最高法院</w:t>
        </w:r>
        <w:r w:rsidR="001F530E">
          <w:rPr>
            <w:rStyle w:val="a3"/>
            <w:rFonts w:ascii="Arial Unicode MS" w:hAnsi="Arial Unicode MS" w:cs="新細明體" w:hint="eastAsia"/>
            <w:color w:val="5F5F5F"/>
            <w:sz w:val="18"/>
            <w:szCs w:val="20"/>
            <w:lang w:val="zh-TW"/>
          </w:rPr>
          <w:t>109</w:t>
        </w:r>
        <w:r w:rsidR="001F530E">
          <w:rPr>
            <w:rStyle w:val="a3"/>
            <w:rFonts w:ascii="Arial Unicode MS" w:hAnsi="Arial Unicode MS" w:cs="新細明體" w:hint="eastAsia"/>
            <w:color w:val="5F5F5F"/>
            <w:sz w:val="18"/>
            <w:szCs w:val="20"/>
            <w:lang w:val="zh-TW"/>
          </w:rPr>
          <w:t>年度台上字第</w:t>
        </w:r>
        <w:r w:rsidR="001F530E">
          <w:rPr>
            <w:rStyle w:val="a3"/>
            <w:rFonts w:ascii="Arial Unicode MS" w:hAnsi="Arial Unicode MS" w:cs="新細明體" w:hint="eastAsia"/>
            <w:color w:val="5F5F5F"/>
            <w:sz w:val="18"/>
            <w:szCs w:val="20"/>
            <w:lang w:val="zh-TW"/>
          </w:rPr>
          <w:t>1802</w:t>
        </w:r>
        <w:r w:rsidR="001F530E">
          <w:rPr>
            <w:rStyle w:val="a3"/>
            <w:rFonts w:ascii="Arial Unicode MS" w:hAnsi="Arial Unicode MS" w:cs="新細明體" w:hint="eastAsia"/>
            <w:color w:val="5F5F5F"/>
            <w:sz w:val="18"/>
            <w:szCs w:val="20"/>
            <w:lang w:val="zh-TW"/>
          </w:rPr>
          <w:t>號判決</w:t>
        </w:r>
      </w:hyperlink>
      <w:r w:rsidR="00051091" w:rsidRPr="002C2174">
        <w:rPr>
          <w:rFonts w:ascii="Arial Unicode MS" w:hAnsi="Arial Unicode MS" w:hint="eastAsia"/>
          <w:color w:val="5F5F5F"/>
          <w:sz w:val="18"/>
        </w:rPr>
        <w:t>＊</w:t>
      </w:r>
      <w:hyperlink r:id="rId69" w:anchor="w110d310" w:history="1">
        <w:r w:rsidR="00051091">
          <w:rPr>
            <w:rStyle w:val="a3"/>
            <w:rFonts w:ascii="Arial Unicode MS" w:hAnsi="Arial Unicode MS" w:hint="eastAsia"/>
            <w:color w:val="5F5F5F"/>
            <w:sz w:val="18"/>
          </w:rPr>
          <w:t>最高法院</w:t>
        </w:r>
        <w:r w:rsidR="00051091">
          <w:rPr>
            <w:rStyle w:val="a3"/>
            <w:rFonts w:ascii="Arial Unicode MS" w:hAnsi="Arial Unicode MS" w:hint="eastAsia"/>
            <w:color w:val="5F5F5F"/>
            <w:sz w:val="18"/>
          </w:rPr>
          <w:t>110</w:t>
        </w:r>
        <w:r w:rsidR="00051091">
          <w:rPr>
            <w:rStyle w:val="a3"/>
            <w:rFonts w:ascii="Arial Unicode MS" w:hAnsi="Arial Unicode MS" w:hint="eastAsia"/>
            <w:color w:val="5F5F5F"/>
            <w:sz w:val="18"/>
          </w:rPr>
          <w:t>年度台簡抗字第</w:t>
        </w:r>
        <w:r w:rsidR="00051091">
          <w:rPr>
            <w:rStyle w:val="a3"/>
            <w:rFonts w:ascii="Arial Unicode MS" w:hAnsi="Arial Unicode MS" w:hint="eastAsia"/>
            <w:color w:val="5F5F5F"/>
            <w:sz w:val="18"/>
          </w:rPr>
          <w:t>310</w:t>
        </w:r>
        <w:r w:rsidR="00051091">
          <w:rPr>
            <w:rStyle w:val="a3"/>
            <w:rFonts w:ascii="Arial Unicode MS" w:hAnsi="Arial Unicode MS" w:hint="eastAsia"/>
            <w:color w:val="5F5F5F"/>
            <w:sz w:val="18"/>
          </w:rPr>
          <w:t>號裁定</w:t>
        </w:r>
      </w:hyperlink>
    </w:p>
    <w:p w14:paraId="5A3FBB01" w14:textId="77777777" w:rsidR="00736303" w:rsidRDefault="000A48B1" w:rsidP="00E04C0F">
      <w:pPr>
        <w:pStyle w:val="2"/>
      </w:pPr>
      <w:bookmarkStart w:id="36" w:name="a42"/>
      <w:bookmarkEnd w:id="36"/>
      <w:r w:rsidRPr="000A48B1">
        <w:rPr>
          <w:rFonts w:hint="eastAsia"/>
        </w:rPr>
        <w:t>第</w:t>
      </w:r>
      <w:r w:rsidR="00CF7BFA">
        <w:rPr>
          <w:rFonts w:hint="eastAsia"/>
        </w:rPr>
        <w:t>42</w:t>
      </w:r>
      <w:r w:rsidRPr="000A48B1">
        <w:rPr>
          <w:rFonts w:hint="eastAsia"/>
        </w:rPr>
        <w:t>條</w:t>
      </w:r>
      <w:r w:rsidR="00395E80" w:rsidRPr="00395E80">
        <w:rPr>
          <w:rFonts w:hint="eastAsia"/>
        </w:rPr>
        <w:t>（分別審理與分別裁判之情形</w:t>
      </w:r>
      <w:r w:rsidR="00736303">
        <w:rPr>
          <w:rFonts w:hint="eastAsia"/>
        </w:rPr>
        <w:t>）</w:t>
      </w:r>
    </w:p>
    <w:p w14:paraId="0E399F4E" w14:textId="0D3D6DA6"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法院就前條第一項至第三項所定得合併請求、變更、追加或反請求之數宗事件，應合併審理、合併裁判。但有下列各款情形之一者，得分別審理、分別裁判：</w:t>
      </w:r>
    </w:p>
    <w:p w14:paraId="68AB0B66" w14:textId="77777777" w:rsidR="00736303" w:rsidRDefault="00E04C0F" w:rsidP="000A48B1">
      <w:pPr>
        <w:ind w:left="142"/>
        <w:jc w:val="both"/>
        <w:rPr>
          <w:rFonts w:ascii="Arial Unicode MS" w:hAnsi="Arial Unicode MS"/>
          <w:color w:val="17365D"/>
        </w:rPr>
      </w:pPr>
      <w:r>
        <w:rPr>
          <w:rFonts w:ascii="Arial Unicode MS" w:hAnsi="Arial Unicode MS" w:hint="eastAsia"/>
          <w:color w:val="17365D"/>
        </w:rPr>
        <w:t xml:space="preserve">　　</w:t>
      </w:r>
      <w:r w:rsidR="000A48B1" w:rsidRPr="000A48B1">
        <w:rPr>
          <w:rFonts w:ascii="Arial Unicode MS" w:hAnsi="Arial Unicode MS" w:hint="eastAsia"/>
          <w:color w:val="17365D"/>
        </w:rPr>
        <w:t>一、請求之標的或其攻擊防禦方法不相牽連</w:t>
      </w:r>
      <w:r w:rsidR="00736303">
        <w:rPr>
          <w:rFonts w:ascii="Arial Unicode MS" w:hAnsi="Arial Unicode MS" w:hint="eastAsia"/>
          <w:color w:val="17365D"/>
        </w:rPr>
        <w:t>。</w:t>
      </w:r>
    </w:p>
    <w:p w14:paraId="233B0077" w14:textId="39FB7BF2"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二</w:t>
      </w:r>
      <w:r>
        <w:rPr>
          <w:rFonts w:ascii="Arial Unicode MS" w:hAnsi="Arial Unicode MS" w:hint="eastAsia"/>
          <w:color w:val="17365D"/>
        </w:rPr>
        <w:t>、</w:t>
      </w:r>
      <w:r w:rsidR="000A48B1" w:rsidRPr="000A48B1">
        <w:rPr>
          <w:rFonts w:ascii="Arial Unicode MS" w:hAnsi="Arial Unicode MS" w:hint="eastAsia"/>
          <w:color w:val="17365D"/>
        </w:rPr>
        <w:t>兩造合意分別審理、分別裁判，經法院認為適當</w:t>
      </w:r>
      <w:r>
        <w:rPr>
          <w:rFonts w:ascii="Arial Unicode MS" w:hAnsi="Arial Unicode MS" w:hint="eastAsia"/>
          <w:color w:val="17365D"/>
        </w:rPr>
        <w:t>。</w:t>
      </w:r>
    </w:p>
    <w:p w14:paraId="29407BD9" w14:textId="62177CB1"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三</w:t>
      </w:r>
      <w:r>
        <w:rPr>
          <w:rFonts w:ascii="Arial Unicode MS" w:hAnsi="Arial Unicode MS" w:hint="eastAsia"/>
          <w:color w:val="17365D"/>
        </w:rPr>
        <w:t>、</w:t>
      </w:r>
      <w:r w:rsidR="000A48B1" w:rsidRPr="000A48B1">
        <w:rPr>
          <w:rFonts w:ascii="Arial Unicode MS" w:hAnsi="Arial Unicode MS" w:hint="eastAsia"/>
          <w:color w:val="17365D"/>
        </w:rPr>
        <w:t>依事件性質，認有分別審理、分別裁判之必要</w:t>
      </w:r>
      <w:r>
        <w:rPr>
          <w:rFonts w:ascii="Arial Unicode MS" w:hAnsi="Arial Unicode MS" w:hint="eastAsia"/>
          <w:color w:val="17365D"/>
        </w:rPr>
        <w:t>。</w:t>
      </w:r>
    </w:p>
    <w:p w14:paraId="7DC673ED" w14:textId="1EC987D3" w:rsidR="000A48B1" w:rsidRPr="00E04C0F"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E04C0F">
        <w:rPr>
          <w:rFonts w:ascii="Arial Unicode MS" w:hAnsi="Arial Unicode MS" w:hint="eastAsia"/>
          <w:color w:val="666699"/>
        </w:rPr>
        <w:t>法院就前項合併審理之家事訴訟事件與家事非訟事件合併裁判者，除別有規定外，應以判決為之。</w:t>
      </w:r>
    </w:p>
    <w:p w14:paraId="73B847B2" w14:textId="77777777" w:rsidR="00736303" w:rsidRDefault="000A48B1" w:rsidP="00E04C0F">
      <w:pPr>
        <w:pStyle w:val="2"/>
      </w:pPr>
      <w:bookmarkStart w:id="37" w:name="a43"/>
      <w:bookmarkEnd w:id="37"/>
      <w:r w:rsidRPr="000A48B1">
        <w:rPr>
          <w:rFonts w:hint="eastAsia"/>
        </w:rPr>
        <w:t>第</w:t>
      </w:r>
      <w:r w:rsidR="00CF7BFA">
        <w:rPr>
          <w:rFonts w:hint="eastAsia"/>
        </w:rPr>
        <w:t>43</w:t>
      </w:r>
      <w:r w:rsidRPr="000A48B1">
        <w:rPr>
          <w:rFonts w:hint="eastAsia"/>
        </w:rPr>
        <w:t>條</w:t>
      </w:r>
      <w:r w:rsidR="00395E80" w:rsidRPr="00395E80">
        <w:rPr>
          <w:rFonts w:hint="eastAsia"/>
        </w:rPr>
        <w:t>（裁定移送</w:t>
      </w:r>
      <w:r w:rsidR="00736303">
        <w:rPr>
          <w:rFonts w:hint="eastAsia"/>
        </w:rPr>
        <w:t>）</w:t>
      </w:r>
    </w:p>
    <w:p w14:paraId="40411822" w14:textId="146F658C"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依第</w:t>
      </w:r>
      <w:hyperlink w:anchor="a41" w:history="1">
        <w:r w:rsidR="000A48B1" w:rsidRPr="00F44967">
          <w:rPr>
            <w:rStyle w:val="a3"/>
            <w:rFonts w:ascii="Arial Unicode MS" w:hAnsi="Arial Unicode MS" w:hint="eastAsia"/>
          </w:rPr>
          <w:t>四十一</w:t>
        </w:r>
      </w:hyperlink>
      <w:r w:rsidR="000A48B1" w:rsidRPr="000A48B1">
        <w:rPr>
          <w:rFonts w:ascii="Arial Unicode MS" w:hAnsi="Arial Unicode MS" w:hint="eastAsia"/>
          <w:color w:val="17365D"/>
        </w:rPr>
        <w:t>條第三項規定裁定移送時，繫屬於受移送法院之事件，其全部或一部之裁判，以移送事件之請求是否成立為前提，或與其請求不相容者，受移送法院得依聲請或依職權，在該移送裁定確定前，以裁定停止訴訟程序。</w:t>
      </w:r>
    </w:p>
    <w:p w14:paraId="717BDE35" w14:textId="77777777" w:rsidR="00736303" w:rsidRDefault="000A48B1" w:rsidP="00E04C0F">
      <w:pPr>
        <w:pStyle w:val="2"/>
      </w:pPr>
      <w:r w:rsidRPr="000A48B1">
        <w:rPr>
          <w:rFonts w:hint="eastAsia"/>
        </w:rPr>
        <w:t>第</w:t>
      </w:r>
      <w:r w:rsidR="00CF7BFA">
        <w:rPr>
          <w:rFonts w:hint="eastAsia"/>
        </w:rPr>
        <w:t>44</w:t>
      </w:r>
      <w:r w:rsidRPr="000A48B1">
        <w:rPr>
          <w:rFonts w:hint="eastAsia"/>
        </w:rPr>
        <w:t>條</w:t>
      </w:r>
      <w:r w:rsidR="00395E80" w:rsidRPr="00395E80">
        <w:rPr>
          <w:rFonts w:hint="eastAsia"/>
        </w:rPr>
        <w:t>（上訴程序</w:t>
      </w:r>
      <w:r w:rsidR="00736303">
        <w:rPr>
          <w:rFonts w:hint="eastAsia"/>
        </w:rPr>
        <w:t>）</w:t>
      </w:r>
    </w:p>
    <w:p w14:paraId="5703FF29" w14:textId="4D0B3909"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當事人就家事訴訟事件與家事非訟事件之終局裁判聲明不服者，除別有規定外，適用上訴程序</w:t>
      </w:r>
      <w:r>
        <w:rPr>
          <w:rFonts w:ascii="Arial Unicode MS" w:hAnsi="Arial Unicode MS" w:hint="eastAsia"/>
          <w:color w:val="17365D"/>
        </w:rPr>
        <w:t>。</w:t>
      </w:r>
    </w:p>
    <w:p w14:paraId="41013427" w14:textId="1BB62600"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903180">
        <w:rPr>
          <w:rFonts w:ascii="Arial Unicode MS" w:hAnsi="Arial Unicode MS" w:hint="eastAsia"/>
          <w:color w:val="17365D"/>
        </w:rPr>
        <w:t>當事人僅就家事訴訟事件之終局判決全部或一部聲明不服者，適用上訴程序</w:t>
      </w:r>
      <w:r>
        <w:rPr>
          <w:rFonts w:ascii="Arial Unicode MS" w:hAnsi="Arial Unicode MS" w:hint="eastAsia"/>
          <w:color w:val="17365D"/>
        </w:rPr>
        <w:t>。</w:t>
      </w:r>
    </w:p>
    <w:p w14:paraId="2A76C13B" w14:textId="05ED0D17"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Pr="00903180">
        <w:rPr>
          <w:rFonts w:ascii="Arial Unicode MS" w:hAnsi="Arial Unicode MS" w:hint="eastAsia"/>
          <w:color w:val="666699"/>
        </w:rPr>
        <w:t>當事人或利害關係人僅就家事非訟事件之第一審終局裁定全部或一部聲明不服者，適用該家事非訟事件抗告程序</w:t>
      </w:r>
      <w:r>
        <w:rPr>
          <w:rFonts w:ascii="Arial Unicode MS" w:hAnsi="Arial Unicode MS" w:hint="eastAsia"/>
          <w:color w:val="17365D"/>
        </w:rPr>
        <w:t>。</w:t>
      </w:r>
    </w:p>
    <w:p w14:paraId="4BD938C3" w14:textId="54879C49" w:rsidR="000A48B1" w:rsidRPr="00903180"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000A48B1" w:rsidRPr="00903180">
        <w:rPr>
          <w:rFonts w:ascii="Arial Unicode MS" w:hAnsi="Arial Unicode MS" w:hint="eastAsia"/>
          <w:color w:val="17365D"/>
        </w:rPr>
        <w:t>對於家事訴訟事件之終局判決聲明不服者，以該判決所認定之法律關係為據之其他事件之裁判，視為提起上訴。</w:t>
      </w:r>
    </w:p>
    <w:p w14:paraId="64B6B102" w14:textId="77777777" w:rsidR="00736303" w:rsidRDefault="000A48B1" w:rsidP="00E04C0F">
      <w:pPr>
        <w:pStyle w:val="2"/>
      </w:pPr>
      <w:bookmarkStart w:id="38" w:name="a45"/>
      <w:bookmarkEnd w:id="38"/>
      <w:r w:rsidRPr="000A48B1">
        <w:rPr>
          <w:rFonts w:hint="eastAsia"/>
        </w:rPr>
        <w:t>第</w:t>
      </w:r>
      <w:r w:rsidR="00CF7BFA">
        <w:rPr>
          <w:rFonts w:hint="eastAsia"/>
        </w:rPr>
        <w:t>45</w:t>
      </w:r>
      <w:r w:rsidRPr="000A48B1">
        <w:rPr>
          <w:rFonts w:hint="eastAsia"/>
        </w:rPr>
        <w:t>條</w:t>
      </w:r>
      <w:r w:rsidR="00395E80" w:rsidRPr="00395E80">
        <w:rPr>
          <w:rFonts w:hint="eastAsia"/>
        </w:rPr>
        <w:t>（訴訟上和解之效力</w:t>
      </w:r>
      <w:r w:rsidR="00736303">
        <w:rPr>
          <w:rFonts w:hint="eastAsia"/>
        </w:rPr>
        <w:t>）</w:t>
      </w:r>
    </w:p>
    <w:p w14:paraId="32B15ABC" w14:textId="594FFBBD"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當事人就離婚、終止收養關係、分割遺產或其他得處分之事項得為訴訟上和解。但離婚或終止收養關係之和解，須經當事人本人表明合意，始得成立</w:t>
      </w:r>
      <w:r>
        <w:rPr>
          <w:rFonts w:ascii="Arial Unicode MS" w:hAnsi="Arial Unicode MS" w:hint="eastAsia"/>
          <w:color w:val="17365D"/>
        </w:rPr>
        <w:t>。</w:t>
      </w:r>
    </w:p>
    <w:p w14:paraId="43E0883A" w14:textId="2D922DA4" w:rsidR="00736303" w:rsidRDefault="00736303" w:rsidP="000A48B1">
      <w:pPr>
        <w:ind w:left="142"/>
        <w:jc w:val="both"/>
        <w:rPr>
          <w:rFonts w:ascii="Arial Unicode MS" w:hAnsi="Arial Unicode MS"/>
          <w:color w:val="17365D"/>
        </w:rPr>
      </w:pPr>
      <w:r>
        <w:rPr>
          <w:rFonts w:ascii="Calibri" w:hAnsi="Calibri" w:hint="eastAsia"/>
          <w:color w:val="404040"/>
          <w:sz w:val="18"/>
        </w:rPr>
        <w:lastRenderedPageBreak/>
        <w:t>﹝</w:t>
      </w:r>
      <w:r>
        <w:rPr>
          <w:rFonts w:ascii="Calibri" w:hAnsi="Calibri" w:hint="eastAsia"/>
          <w:color w:val="404040"/>
          <w:sz w:val="18"/>
        </w:rPr>
        <w:t>2</w:t>
      </w:r>
      <w:r>
        <w:rPr>
          <w:rFonts w:ascii="Calibri" w:hAnsi="Calibri" w:hint="eastAsia"/>
          <w:color w:val="404040"/>
          <w:sz w:val="18"/>
        </w:rPr>
        <w:t>﹞</w:t>
      </w:r>
      <w:r w:rsidRPr="00E71771">
        <w:rPr>
          <w:rFonts w:ascii="Arial Unicode MS" w:hAnsi="Arial Unicode MS" w:hint="eastAsia"/>
          <w:color w:val="666699"/>
        </w:rPr>
        <w:t>前項和解成立者，於作成和解筆錄時，發生與確定判決同一之效力</w:t>
      </w:r>
      <w:r>
        <w:rPr>
          <w:rFonts w:ascii="Arial Unicode MS" w:hAnsi="Arial Unicode MS" w:hint="eastAsia"/>
          <w:color w:val="17365D"/>
        </w:rPr>
        <w:t>。</w:t>
      </w:r>
    </w:p>
    <w:p w14:paraId="6D59D8C5" w14:textId="4484F399"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Pr="000A48B1">
        <w:rPr>
          <w:rFonts w:ascii="Arial Unicode MS" w:hAnsi="Arial Unicode MS" w:hint="eastAsia"/>
          <w:color w:val="17365D"/>
        </w:rPr>
        <w:t>因和解成立有關身分之事項，依法應辦理登記者，法院應依職權通知該管戶政機關</w:t>
      </w:r>
      <w:r>
        <w:rPr>
          <w:rFonts w:ascii="Arial Unicode MS" w:hAnsi="Arial Unicode MS" w:hint="eastAsia"/>
          <w:color w:val="17365D"/>
        </w:rPr>
        <w:t>。</w:t>
      </w:r>
    </w:p>
    <w:p w14:paraId="72764FFA" w14:textId="2C11E716" w:rsidR="000A48B1" w:rsidRPr="00E71771"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000A48B1" w:rsidRPr="00E71771">
        <w:rPr>
          <w:rFonts w:ascii="Arial Unicode MS" w:hAnsi="Arial Unicode MS" w:hint="eastAsia"/>
          <w:color w:val="666699"/>
        </w:rPr>
        <w:t>民事訴訟法</w:t>
      </w:r>
      <w:r w:rsidR="00F44967" w:rsidRPr="00F44967">
        <w:rPr>
          <w:rFonts w:ascii="Arial Unicode MS" w:hAnsi="Arial Unicode MS" w:hint="eastAsia"/>
          <w:color w:val="666699"/>
        </w:rPr>
        <w:t>第</w:t>
      </w:r>
      <w:hyperlink r:id="rId70" w:anchor="a507b1" w:history="1">
        <w:r w:rsidR="00F44967" w:rsidRPr="003C36F4">
          <w:rPr>
            <w:rStyle w:val="a3"/>
            <w:rFonts w:ascii="Arial Unicode MS" w:hAnsi="Arial Unicode MS" w:hint="eastAsia"/>
          </w:rPr>
          <w:t>五編之一</w:t>
        </w:r>
      </w:hyperlink>
      <w:r w:rsidR="000A48B1" w:rsidRPr="00E71771">
        <w:rPr>
          <w:rFonts w:ascii="Arial Unicode MS" w:hAnsi="Arial Unicode MS" w:hint="eastAsia"/>
          <w:color w:val="666699"/>
        </w:rPr>
        <w:t>第三人撤銷訴訟程序之規定，於第二項情形準用之。</w:t>
      </w:r>
    </w:p>
    <w:p w14:paraId="3CEE1C74" w14:textId="77777777" w:rsidR="00736303" w:rsidRDefault="000A48B1" w:rsidP="00E04C0F">
      <w:pPr>
        <w:pStyle w:val="2"/>
      </w:pPr>
      <w:bookmarkStart w:id="39" w:name="a46"/>
      <w:bookmarkEnd w:id="39"/>
      <w:r w:rsidRPr="000A48B1">
        <w:rPr>
          <w:rFonts w:hint="eastAsia"/>
        </w:rPr>
        <w:t>第</w:t>
      </w:r>
      <w:r w:rsidR="00CF7BFA">
        <w:rPr>
          <w:rFonts w:hint="eastAsia"/>
        </w:rPr>
        <w:t>46</w:t>
      </w:r>
      <w:r w:rsidRPr="000A48B1">
        <w:rPr>
          <w:rFonts w:hint="eastAsia"/>
        </w:rPr>
        <w:t>條</w:t>
      </w:r>
      <w:r w:rsidR="00395E80" w:rsidRPr="00395E80">
        <w:rPr>
          <w:rFonts w:hint="eastAsia"/>
        </w:rPr>
        <w:t>（拾棄或認諾之判決處分及例外</w:t>
      </w:r>
      <w:r w:rsidR="00736303">
        <w:rPr>
          <w:rFonts w:hint="eastAsia"/>
        </w:rPr>
        <w:t>）</w:t>
      </w:r>
    </w:p>
    <w:p w14:paraId="22F911DB" w14:textId="798B871B"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當事人於言詞辯論期日就前條第一項得處分之事項，為捨棄或認諾者，除法律別有規定外，法院應本於其捨棄或認諾為該當事人敗訴之判決。但離婚或終止收養關係事件有下列各款情形之一者，不在此限：</w:t>
      </w:r>
    </w:p>
    <w:p w14:paraId="4D437D87" w14:textId="77777777" w:rsidR="00736303" w:rsidRDefault="00E71771" w:rsidP="000A48B1">
      <w:pPr>
        <w:ind w:left="142"/>
        <w:jc w:val="both"/>
        <w:rPr>
          <w:rFonts w:ascii="Arial Unicode MS" w:hAnsi="Arial Unicode MS"/>
          <w:color w:val="17365D"/>
        </w:rPr>
      </w:pPr>
      <w:r>
        <w:rPr>
          <w:rFonts w:ascii="Arial Unicode MS" w:hAnsi="Arial Unicode MS" w:hint="eastAsia"/>
          <w:color w:val="17365D"/>
        </w:rPr>
        <w:t xml:space="preserve">　　</w:t>
      </w:r>
      <w:r w:rsidR="000A48B1" w:rsidRPr="000A48B1">
        <w:rPr>
          <w:rFonts w:ascii="Arial Unicode MS" w:hAnsi="Arial Unicode MS" w:hint="eastAsia"/>
          <w:color w:val="17365D"/>
        </w:rPr>
        <w:t>一、其捨棄或認諾未經當事人本人到場陳明</w:t>
      </w:r>
      <w:r w:rsidR="00736303">
        <w:rPr>
          <w:rFonts w:ascii="Arial Unicode MS" w:hAnsi="Arial Unicode MS" w:hint="eastAsia"/>
          <w:color w:val="17365D"/>
        </w:rPr>
        <w:t>。</w:t>
      </w:r>
    </w:p>
    <w:p w14:paraId="03F6FE7B" w14:textId="5687771C"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二</w:t>
      </w:r>
      <w:r>
        <w:rPr>
          <w:rFonts w:ascii="Arial Unicode MS" w:hAnsi="Arial Unicode MS" w:hint="eastAsia"/>
          <w:color w:val="17365D"/>
        </w:rPr>
        <w:t>、</w:t>
      </w:r>
      <w:r w:rsidR="000A48B1" w:rsidRPr="000A48B1">
        <w:rPr>
          <w:rFonts w:ascii="Arial Unicode MS" w:hAnsi="Arial Unicode MS" w:hint="eastAsia"/>
          <w:color w:val="17365D"/>
        </w:rPr>
        <w:t>當事人合併為其他請求，而未能為合併或無矛盾之裁判</w:t>
      </w:r>
      <w:r>
        <w:rPr>
          <w:rFonts w:ascii="Arial Unicode MS" w:hAnsi="Arial Unicode MS" w:hint="eastAsia"/>
          <w:color w:val="17365D"/>
        </w:rPr>
        <w:t>。</w:t>
      </w:r>
    </w:p>
    <w:p w14:paraId="067842CD" w14:textId="5960B5BC"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三</w:t>
      </w:r>
      <w:r>
        <w:rPr>
          <w:rFonts w:ascii="Arial Unicode MS" w:hAnsi="Arial Unicode MS" w:hint="eastAsia"/>
          <w:color w:val="17365D"/>
        </w:rPr>
        <w:t>、</w:t>
      </w:r>
      <w:r w:rsidR="000A48B1" w:rsidRPr="000A48B1">
        <w:rPr>
          <w:rFonts w:ascii="Arial Unicode MS" w:hAnsi="Arial Unicode MS" w:hint="eastAsia"/>
          <w:color w:val="17365D"/>
        </w:rPr>
        <w:t>其捨棄或認諾有危害未成年子女之利益之虞，而未能就其利益保護事項為合併裁判</w:t>
      </w:r>
      <w:r>
        <w:rPr>
          <w:rFonts w:ascii="Arial Unicode MS" w:hAnsi="Arial Unicode MS" w:hint="eastAsia"/>
          <w:color w:val="17365D"/>
        </w:rPr>
        <w:t>。</w:t>
      </w:r>
    </w:p>
    <w:p w14:paraId="7EAAB90E" w14:textId="256EDBEE"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E71771">
        <w:rPr>
          <w:rFonts w:ascii="Arial Unicode MS" w:hAnsi="Arial Unicode MS" w:hint="eastAsia"/>
          <w:color w:val="666699"/>
        </w:rPr>
        <w:t>前項情形，本於當事人之捨棄或認諾為判決前，審判長應就該判決及於當事人之利害為闡明</w:t>
      </w:r>
      <w:r>
        <w:rPr>
          <w:rFonts w:ascii="Arial Unicode MS" w:hAnsi="Arial Unicode MS" w:hint="eastAsia"/>
          <w:color w:val="17365D"/>
        </w:rPr>
        <w:t>。</w:t>
      </w:r>
    </w:p>
    <w:p w14:paraId="7B6A2DB0" w14:textId="4172E6D2"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Pr="000A48B1">
        <w:rPr>
          <w:rFonts w:ascii="Arial Unicode MS" w:hAnsi="Arial Unicode MS" w:hint="eastAsia"/>
          <w:color w:val="17365D"/>
        </w:rPr>
        <w:t>當事人本人於言詞辯論期日就不得處分之事項為捨棄者，視為撤回其請求。但當事人合併為其他請求，而以捨棄之請求是否成立為前提者，不在此限</w:t>
      </w:r>
      <w:r>
        <w:rPr>
          <w:rFonts w:ascii="Arial Unicode MS" w:hAnsi="Arial Unicode MS" w:hint="eastAsia"/>
          <w:color w:val="17365D"/>
        </w:rPr>
        <w:t>。</w:t>
      </w:r>
    </w:p>
    <w:p w14:paraId="55E3885D" w14:textId="1586D265" w:rsidR="000A48B1" w:rsidRPr="00E71771"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000A48B1" w:rsidRPr="00E71771">
        <w:rPr>
          <w:rFonts w:ascii="Arial Unicode MS" w:hAnsi="Arial Unicode MS" w:hint="eastAsia"/>
          <w:color w:val="666699"/>
        </w:rPr>
        <w:t>民事訴訟法第</w:t>
      </w:r>
      <w:hyperlink r:id="rId71" w:anchor="a262" w:history="1">
        <w:r w:rsidR="000A48B1" w:rsidRPr="00F44967">
          <w:rPr>
            <w:rStyle w:val="a3"/>
            <w:rFonts w:ascii="Arial Unicode MS" w:hAnsi="Arial Unicode MS" w:hint="eastAsia"/>
          </w:rPr>
          <w:t>二百六十二</w:t>
        </w:r>
      </w:hyperlink>
      <w:r w:rsidR="000A48B1" w:rsidRPr="00E71771">
        <w:rPr>
          <w:rFonts w:ascii="Arial Unicode MS" w:hAnsi="Arial Unicode MS" w:hint="eastAsia"/>
          <w:color w:val="666699"/>
        </w:rPr>
        <w:t>條至第二百六十四條之規定，於前項情形準用之。</w:t>
      </w:r>
    </w:p>
    <w:p w14:paraId="4EDFE77F" w14:textId="77777777" w:rsidR="00736303" w:rsidRDefault="000A48B1" w:rsidP="00E04C0F">
      <w:pPr>
        <w:pStyle w:val="2"/>
      </w:pPr>
      <w:bookmarkStart w:id="40" w:name="a47"/>
      <w:bookmarkEnd w:id="40"/>
      <w:r w:rsidRPr="000A48B1">
        <w:rPr>
          <w:rFonts w:hint="eastAsia"/>
        </w:rPr>
        <w:t>第</w:t>
      </w:r>
      <w:r w:rsidR="00CF7BFA">
        <w:rPr>
          <w:rFonts w:hint="eastAsia"/>
        </w:rPr>
        <w:t>47</w:t>
      </w:r>
      <w:r w:rsidRPr="000A48B1">
        <w:rPr>
          <w:rFonts w:hint="eastAsia"/>
        </w:rPr>
        <w:t>條</w:t>
      </w:r>
      <w:r w:rsidR="00395E80" w:rsidRPr="00395E80">
        <w:rPr>
          <w:rFonts w:hint="eastAsia"/>
        </w:rPr>
        <w:t>（審理計畫之擬定與訴訟義務之促進</w:t>
      </w:r>
      <w:r w:rsidR="00736303">
        <w:rPr>
          <w:rFonts w:hint="eastAsia"/>
        </w:rPr>
        <w:t>）</w:t>
      </w:r>
    </w:p>
    <w:p w14:paraId="16022B5A" w14:textId="3883E3FB"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法院於收受訴狀後，審判長應依事件之性質，擬定審理計畫，並於適當時期定言詞辯論期日</w:t>
      </w:r>
      <w:r>
        <w:rPr>
          <w:rFonts w:ascii="Arial Unicode MS" w:hAnsi="Arial Unicode MS" w:hint="eastAsia"/>
          <w:color w:val="17365D"/>
        </w:rPr>
        <w:t>。</w:t>
      </w:r>
    </w:p>
    <w:p w14:paraId="0893680F" w14:textId="5E215C9C"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94323C">
        <w:rPr>
          <w:rFonts w:ascii="Arial Unicode MS" w:hAnsi="Arial Unicode MS" w:hint="eastAsia"/>
          <w:color w:val="666699"/>
        </w:rPr>
        <w:t>攻擊或防禦方法，除別有規定外，應依事件進行之程度，於言詞辯論終結前適當時期提出之</w:t>
      </w:r>
      <w:r>
        <w:rPr>
          <w:rFonts w:ascii="Arial Unicode MS" w:hAnsi="Arial Unicode MS" w:hint="eastAsia"/>
          <w:color w:val="17365D"/>
        </w:rPr>
        <w:t>。</w:t>
      </w:r>
    </w:p>
    <w:p w14:paraId="35852BD6" w14:textId="2FF232B5"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Pr="000A48B1">
        <w:rPr>
          <w:rFonts w:ascii="Arial Unicode MS" w:hAnsi="Arial Unicode MS" w:hint="eastAsia"/>
          <w:color w:val="17365D"/>
        </w:rPr>
        <w:t>當事人因故意或重大過失逾時提出攻擊或防禦方法，有礙事件之終結者，法院於裁判時得斟酌其逾時提出之理由</w:t>
      </w:r>
      <w:r>
        <w:rPr>
          <w:rFonts w:ascii="Arial Unicode MS" w:hAnsi="Arial Unicode MS" w:hint="eastAsia"/>
          <w:color w:val="17365D"/>
        </w:rPr>
        <w:t>。</w:t>
      </w:r>
    </w:p>
    <w:p w14:paraId="6B1BA70B" w14:textId="7C5B2504" w:rsidR="00736303" w:rsidRDefault="00647F5F" w:rsidP="000A48B1">
      <w:pPr>
        <w:ind w:left="142"/>
        <w:jc w:val="both"/>
        <w:rPr>
          <w:rFonts w:ascii="Arial Unicode MS" w:hAnsi="Arial Unicode MS"/>
          <w:color w:val="17365D"/>
        </w:rPr>
      </w:pPr>
      <w:r w:rsidRPr="00647F5F">
        <w:rPr>
          <w:rFonts w:ascii="Calibri" w:hAnsi="Calibri" w:hint="eastAsia"/>
          <w:color w:val="404040"/>
          <w:sz w:val="18"/>
        </w:rPr>
        <w:t>﹝</w:t>
      </w:r>
      <w:r w:rsidRPr="00647F5F">
        <w:rPr>
          <w:rFonts w:ascii="Calibri" w:hAnsi="Calibri" w:hint="eastAsia"/>
          <w:color w:val="404040"/>
          <w:sz w:val="18"/>
        </w:rPr>
        <w:t>4</w:t>
      </w:r>
      <w:r w:rsidRPr="00647F5F">
        <w:rPr>
          <w:rFonts w:ascii="Calibri" w:hAnsi="Calibri" w:hint="eastAsia"/>
          <w:color w:val="404040"/>
          <w:sz w:val="18"/>
        </w:rPr>
        <w:t>﹞</w:t>
      </w:r>
      <w:r w:rsidR="00736303" w:rsidRPr="0094323C">
        <w:rPr>
          <w:rFonts w:ascii="Arial Unicode MS" w:hAnsi="Arial Unicode MS" w:hint="eastAsia"/>
          <w:color w:val="666699"/>
        </w:rPr>
        <w:t>離婚</w:t>
      </w:r>
      <w:r w:rsidR="00736303">
        <w:rPr>
          <w:rFonts w:ascii="Arial Unicode MS" w:hAnsi="Arial Unicode MS" w:hint="eastAsia"/>
          <w:color w:val="17365D"/>
        </w:rPr>
        <w:t>、</w:t>
      </w:r>
      <w:r w:rsidR="00736303" w:rsidRPr="0094323C">
        <w:rPr>
          <w:rFonts w:ascii="Arial Unicode MS" w:hAnsi="Arial Unicode MS" w:hint="eastAsia"/>
          <w:color w:val="666699"/>
        </w:rPr>
        <w:t>終止收養關係、分割遺產或其他當事人得處分之事項，有前項情形者，準用民事訴訟法第</w:t>
      </w:r>
      <w:hyperlink r:id="rId72" w:anchor="a196" w:history="1">
        <w:r w:rsidR="00736303" w:rsidRPr="00F44967">
          <w:rPr>
            <w:rStyle w:val="a3"/>
            <w:rFonts w:ascii="Arial Unicode MS" w:hAnsi="Arial Unicode MS" w:hint="eastAsia"/>
          </w:rPr>
          <w:t>一百九十六</w:t>
        </w:r>
      </w:hyperlink>
      <w:r w:rsidR="00736303" w:rsidRPr="0094323C">
        <w:rPr>
          <w:rFonts w:ascii="Arial Unicode MS" w:hAnsi="Arial Unicode MS" w:hint="eastAsia"/>
          <w:color w:val="666699"/>
        </w:rPr>
        <w:t>條第二項、第</w:t>
      </w:r>
      <w:hyperlink r:id="rId73" w:anchor="a268b2" w:history="1">
        <w:r w:rsidR="00736303" w:rsidRPr="00F44967">
          <w:rPr>
            <w:rStyle w:val="a3"/>
            <w:rFonts w:ascii="Arial Unicode MS" w:hAnsi="Arial Unicode MS" w:hint="eastAsia"/>
          </w:rPr>
          <w:t>二百六十八條之二</w:t>
        </w:r>
      </w:hyperlink>
      <w:r w:rsidR="00736303" w:rsidRPr="0094323C">
        <w:rPr>
          <w:rFonts w:ascii="Arial Unicode MS" w:hAnsi="Arial Unicode MS" w:hint="eastAsia"/>
          <w:color w:val="666699"/>
        </w:rPr>
        <w:t>第二項、第</w:t>
      </w:r>
      <w:hyperlink r:id="rId74" w:anchor="a276" w:history="1">
        <w:r w:rsidR="00736303" w:rsidRPr="00F44967">
          <w:rPr>
            <w:rStyle w:val="a3"/>
            <w:rFonts w:ascii="Arial Unicode MS" w:hAnsi="Arial Unicode MS" w:hint="eastAsia"/>
          </w:rPr>
          <w:t>二百七十六</w:t>
        </w:r>
      </w:hyperlink>
      <w:r w:rsidR="00736303" w:rsidRPr="0094323C">
        <w:rPr>
          <w:rFonts w:ascii="Arial Unicode MS" w:hAnsi="Arial Unicode MS" w:hint="eastAsia"/>
          <w:color w:val="666699"/>
        </w:rPr>
        <w:t>條、第</w:t>
      </w:r>
      <w:hyperlink r:id="rId75" w:anchor="a444b1" w:history="1">
        <w:r w:rsidR="00736303" w:rsidRPr="00F44967">
          <w:rPr>
            <w:rStyle w:val="a3"/>
            <w:rFonts w:ascii="Arial Unicode MS" w:hAnsi="Arial Unicode MS" w:hint="eastAsia"/>
          </w:rPr>
          <w:t>四百四十四條之一</w:t>
        </w:r>
      </w:hyperlink>
      <w:r w:rsidR="00736303" w:rsidRPr="0094323C">
        <w:rPr>
          <w:rFonts w:ascii="Arial Unicode MS" w:hAnsi="Arial Unicode MS" w:hint="eastAsia"/>
          <w:color w:val="666699"/>
        </w:rPr>
        <w:t>及第</w:t>
      </w:r>
      <w:hyperlink r:id="rId76" w:anchor="a447" w:history="1">
        <w:r w:rsidR="00736303" w:rsidRPr="00F44967">
          <w:rPr>
            <w:rStyle w:val="a3"/>
            <w:rFonts w:ascii="Arial Unicode MS" w:hAnsi="Arial Unicode MS" w:hint="eastAsia"/>
          </w:rPr>
          <w:t>四百四十七</w:t>
        </w:r>
      </w:hyperlink>
      <w:r w:rsidR="00736303" w:rsidRPr="0094323C">
        <w:rPr>
          <w:rFonts w:ascii="Arial Unicode MS" w:hAnsi="Arial Unicode MS" w:hint="eastAsia"/>
          <w:color w:val="666699"/>
        </w:rPr>
        <w:t>條之規定</w:t>
      </w:r>
      <w:r w:rsidR="00736303">
        <w:rPr>
          <w:rFonts w:ascii="Arial Unicode MS" w:hAnsi="Arial Unicode MS" w:hint="eastAsia"/>
          <w:color w:val="17365D"/>
        </w:rPr>
        <w:t>。</w:t>
      </w:r>
    </w:p>
    <w:p w14:paraId="4C1A5095" w14:textId="7BB66BE6" w:rsidR="00736303" w:rsidRDefault="00736303" w:rsidP="000A48B1">
      <w:pPr>
        <w:ind w:left="142"/>
        <w:jc w:val="both"/>
        <w:rPr>
          <w:rFonts w:ascii="Arial Unicode MS" w:hAnsi="Arial Unicode MS"/>
          <w:color w:val="17365D"/>
        </w:rPr>
      </w:pPr>
      <w:r>
        <w:rPr>
          <w:rFonts w:ascii="Calibri" w:hAnsi="Calibri" w:hint="eastAsia"/>
          <w:color w:val="404040"/>
          <w:sz w:val="18"/>
        </w:rPr>
        <w:t>﹝</w:t>
      </w:r>
      <w:r w:rsidR="00647F5F">
        <w:rPr>
          <w:rFonts w:ascii="Calibri" w:hAnsi="Calibri"/>
          <w:color w:val="404040"/>
          <w:sz w:val="18"/>
        </w:rPr>
        <w:t>5</w:t>
      </w:r>
      <w:r>
        <w:rPr>
          <w:rFonts w:ascii="Calibri" w:hAnsi="Calibri" w:hint="eastAsia"/>
          <w:color w:val="404040"/>
          <w:sz w:val="18"/>
        </w:rPr>
        <w:t>﹞</w:t>
      </w:r>
      <w:r w:rsidRPr="000A48B1">
        <w:rPr>
          <w:rFonts w:ascii="Arial Unicode MS" w:hAnsi="Arial Unicode MS" w:hint="eastAsia"/>
          <w:color w:val="17365D"/>
        </w:rPr>
        <w:t>前二項情形，法院應使當事人有辯論之機會</w:t>
      </w:r>
      <w:r>
        <w:rPr>
          <w:rFonts w:ascii="Arial Unicode MS" w:hAnsi="Arial Unicode MS" w:hint="eastAsia"/>
          <w:color w:val="17365D"/>
        </w:rPr>
        <w:t>。</w:t>
      </w:r>
    </w:p>
    <w:p w14:paraId="3A058FBA" w14:textId="27E42956" w:rsidR="000A48B1" w:rsidRDefault="00736303" w:rsidP="000A48B1">
      <w:pPr>
        <w:ind w:left="142"/>
        <w:jc w:val="both"/>
        <w:rPr>
          <w:rFonts w:ascii="Arial Unicode MS" w:hAnsi="Arial Unicode MS"/>
          <w:color w:val="666699"/>
        </w:rPr>
      </w:pPr>
      <w:r>
        <w:rPr>
          <w:rFonts w:ascii="Calibri" w:hAnsi="Calibri" w:hint="eastAsia"/>
          <w:color w:val="404040"/>
          <w:sz w:val="18"/>
        </w:rPr>
        <w:t>﹝</w:t>
      </w:r>
      <w:r w:rsidR="00647F5F">
        <w:rPr>
          <w:rFonts w:ascii="Calibri" w:hAnsi="Calibri"/>
          <w:color w:val="404040"/>
          <w:sz w:val="18"/>
        </w:rPr>
        <w:t>6</w:t>
      </w:r>
      <w:r>
        <w:rPr>
          <w:rFonts w:ascii="Calibri" w:hAnsi="Calibri" w:hint="eastAsia"/>
          <w:color w:val="404040"/>
          <w:sz w:val="18"/>
        </w:rPr>
        <w:t>﹞</w:t>
      </w:r>
      <w:r w:rsidR="000A48B1" w:rsidRPr="0094323C">
        <w:rPr>
          <w:rFonts w:ascii="Arial Unicode MS" w:hAnsi="Arial Unicode MS" w:hint="eastAsia"/>
          <w:color w:val="666699"/>
        </w:rPr>
        <w:t>依當事人之陳述得為請求之合併、變更、追加或反請求者，法院應向當事人闡明之。</w:t>
      </w:r>
    </w:p>
    <w:p w14:paraId="575C68CE" w14:textId="4651472F" w:rsidR="008068CE" w:rsidRPr="008068CE" w:rsidRDefault="008068CE" w:rsidP="008068CE">
      <w:pPr>
        <w:jc w:val="both"/>
        <w:rPr>
          <w:rFonts w:ascii="Arial Unicode MS" w:hAnsi="Arial Unicode MS"/>
          <w:color w:val="666699"/>
        </w:rPr>
      </w:pPr>
      <w:r w:rsidRPr="00D920D4">
        <w:rPr>
          <w:rFonts w:cs="新細明體" w:hint="eastAsia"/>
          <w:color w:val="626262"/>
          <w:sz w:val="18"/>
          <w:lang w:val="zh-TW"/>
        </w:rPr>
        <w:t>【具</w:t>
      </w:r>
      <w:r w:rsidRPr="00D920D4">
        <w:rPr>
          <w:rFonts w:cs="新細明體" w:hint="eastAsia"/>
          <w:color w:val="5F5F5F"/>
          <w:sz w:val="18"/>
          <w:lang w:val="zh-TW"/>
        </w:rPr>
        <w:t>參考價值】</w:t>
      </w:r>
      <w:hyperlink r:id="rId77" w:anchor="a104b13" w:history="1">
        <w:r>
          <w:rPr>
            <w:rStyle w:val="a3"/>
            <w:rFonts w:ascii="Arial Unicode MS" w:hAnsi="Arial Unicode MS"/>
            <w:color w:val="5F5F5F"/>
            <w:sz w:val="18"/>
            <w:szCs w:val="20"/>
            <w:lang w:val="zh-TW"/>
          </w:rPr>
          <w:t>高等法院</w:t>
        </w:r>
        <w:r>
          <w:rPr>
            <w:rStyle w:val="a3"/>
            <w:rFonts w:ascii="Arial Unicode MS" w:hAnsi="Arial Unicode MS"/>
            <w:color w:val="5F5F5F"/>
            <w:sz w:val="18"/>
            <w:szCs w:val="20"/>
            <w:lang w:val="zh-TW"/>
          </w:rPr>
          <w:t>104</w:t>
        </w:r>
        <w:r>
          <w:rPr>
            <w:rStyle w:val="a3"/>
            <w:rFonts w:ascii="Arial Unicode MS" w:hAnsi="Arial Unicode MS"/>
            <w:color w:val="5F5F5F"/>
            <w:sz w:val="18"/>
            <w:szCs w:val="20"/>
            <w:lang w:val="zh-TW"/>
          </w:rPr>
          <w:t>年度家上字第</w:t>
        </w:r>
        <w:r>
          <w:rPr>
            <w:rStyle w:val="a3"/>
            <w:rFonts w:ascii="Arial Unicode MS" w:hAnsi="Arial Unicode MS"/>
            <w:color w:val="5F5F5F"/>
            <w:sz w:val="18"/>
            <w:szCs w:val="20"/>
            <w:lang w:val="zh-TW"/>
          </w:rPr>
          <w:t>46</w:t>
        </w:r>
        <w:r>
          <w:rPr>
            <w:rStyle w:val="a3"/>
            <w:rFonts w:ascii="Arial Unicode MS" w:hAnsi="Arial Unicode MS"/>
            <w:color w:val="5F5F5F"/>
            <w:sz w:val="18"/>
            <w:szCs w:val="20"/>
            <w:lang w:val="zh-TW"/>
          </w:rPr>
          <w:t>號判決</w:t>
        </w:r>
      </w:hyperlink>
    </w:p>
    <w:p w14:paraId="5191F801" w14:textId="77777777" w:rsidR="00736303" w:rsidRDefault="000A48B1" w:rsidP="00E04C0F">
      <w:pPr>
        <w:pStyle w:val="2"/>
      </w:pPr>
      <w:r w:rsidRPr="000A48B1">
        <w:rPr>
          <w:rFonts w:hint="eastAsia"/>
        </w:rPr>
        <w:t>第</w:t>
      </w:r>
      <w:r w:rsidR="00CF7BFA">
        <w:rPr>
          <w:rFonts w:hint="eastAsia"/>
        </w:rPr>
        <w:t>48</w:t>
      </w:r>
      <w:r w:rsidRPr="000A48B1">
        <w:rPr>
          <w:rFonts w:hint="eastAsia"/>
        </w:rPr>
        <w:t>條</w:t>
      </w:r>
      <w:r w:rsidR="00395E80" w:rsidRPr="00395E80">
        <w:rPr>
          <w:rFonts w:hint="eastAsia"/>
        </w:rPr>
        <w:t>（身分關係訴訟之終局判決及例外</w:t>
      </w:r>
      <w:r w:rsidR="00736303">
        <w:rPr>
          <w:rFonts w:hint="eastAsia"/>
        </w:rPr>
        <w:t>）</w:t>
      </w:r>
    </w:p>
    <w:p w14:paraId="5D34567D" w14:textId="53759DCB"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就</w:t>
      </w:r>
      <w:hyperlink w:anchor="a3" w:history="1">
        <w:r w:rsidR="00F44967" w:rsidRPr="00F44967">
          <w:rPr>
            <w:rStyle w:val="a3"/>
            <w:rFonts w:ascii="Arial Unicode MS" w:hAnsi="Arial Unicode MS" w:hint="eastAsia"/>
          </w:rPr>
          <w:t>第三條</w:t>
        </w:r>
      </w:hyperlink>
      <w:r w:rsidR="000A48B1" w:rsidRPr="000A48B1">
        <w:rPr>
          <w:rFonts w:ascii="Arial Unicode MS" w:hAnsi="Arial Unicode MS" w:hint="eastAsia"/>
          <w:color w:val="17365D"/>
        </w:rPr>
        <w:t>所定甲類或乙類家事訴訟事件所為確定之終局判決，對於第三人亦有效力。但有下列各款情形之一者，不在此限：</w:t>
      </w:r>
    </w:p>
    <w:p w14:paraId="03DC6838" w14:textId="77777777" w:rsidR="00736303" w:rsidRDefault="00E71771" w:rsidP="000A48B1">
      <w:pPr>
        <w:ind w:left="142"/>
        <w:jc w:val="both"/>
        <w:rPr>
          <w:rFonts w:ascii="Arial Unicode MS" w:hAnsi="Arial Unicode MS"/>
          <w:color w:val="17365D"/>
        </w:rPr>
      </w:pPr>
      <w:r>
        <w:rPr>
          <w:rFonts w:ascii="Arial Unicode MS" w:hAnsi="Arial Unicode MS" w:hint="eastAsia"/>
          <w:color w:val="17365D"/>
        </w:rPr>
        <w:t xml:space="preserve">　　</w:t>
      </w:r>
      <w:r w:rsidR="000A48B1" w:rsidRPr="000A48B1">
        <w:rPr>
          <w:rFonts w:ascii="Arial Unicode MS" w:hAnsi="Arial Unicode MS" w:hint="eastAsia"/>
          <w:color w:val="17365D"/>
        </w:rPr>
        <w:t>一、因確認婚姻無效、婚姻關係存在或不存在訴訟判決之結果，婚姻關係受影響之人，非因可歸責於己之事由，於該訴訟之事實審言詞辯論終結前未參加訴訟</w:t>
      </w:r>
      <w:r w:rsidR="00736303">
        <w:rPr>
          <w:rFonts w:ascii="Arial Unicode MS" w:hAnsi="Arial Unicode MS" w:hint="eastAsia"/>
          <w:color w:val="17365D"/>
        </w:rPr>
        <w:t>。</w:t>
      </w:r>
    </w:p>
    <w:p w14:paraId="315E2B2B" w14:textId="285C4889"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二</w:t>
      </w:r>
      <w:r>
        <w:rPr>
          <w:rFonts w:ascii="Arial Unicode MS" w:hAnsi="Arial Unicode MS" w:hint="eastAsia"/>
          <w:color w:val="17365D"/>
        </w:rPr>
        <w:t>、</w:t>
      </w:r>
      <w:r w:rsidR="000A48B1" w:rsidRPr="000A48B1">
        <w:rPr>
          <w:rFonts w:ascii="Arial Unicode MS" w:hAnsi="Arial Unicode MS" w:hint="eastAsia"/>
          <w:color w:val="17365D"/>
        </w:rPr>
        <w:t>因確認親子關係存在或不存在訴訟判決之結果，主張自己與該子女有親子關係之人，非因可歸責於己之事由，於該訴訟之事實審言詞辯論終結前未參加訴訟</w:t>
      </w:r>
      <w:r>
        <w:rPr>
          <w:rFonts w:ascii="Arial Unicode MS" w:hAnsi="Arial Unicode MS" w:hint="eastAsia"/>
          <w:color w:val="17365D"/>
        </w:rPr>
        <w:t>。</w:t>
      </w:r>
    </w:p>
    <w:p w14:paraId="55C18064" w14:textId="08970994"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三</w:t>
      </w:r>
      <w:r>
        <w:rPr>
          <w:rFonts w:ascii="Arial Unicode MS" w:hAnsi="Arial Unicode MS" w:hint="eastAsia"/>
          <w:color w:val="17365D"/>
        </w:rPr>
        <w:t>、</w:t>
      </w:r>
      <w:r w:rsidR="000A48B1" w:rsidRPr="000A48B1">
        <w:rPr>
          <w:rFonts w:ascii="Arial Unicode MS" w:hAnsi="Arial Unicode MS" w:hint="eastAsia"/>
          <w:color w:val="17365D"/>
        </w:rPr>
        <w:t>因認領子女訴訟判決之結果，主張受其判決影響之非婚生子女，非因可歸責於己之事由，於該訴訟之事實審言詞辯論終結前未參加訴訟</w:t>
      </w:r>
      <w:r>
        <w:rPr>
          <w:rFonts w:ascii="Arial Unicode MS" w:hAnsi="Arial Unicode MS" w:hint="eastAsia"/>
          <w:color w:val="17365D"/>
        </w:rPr>
        <w:t>。</w:t>
      </w:r>
    </w:p>
    <w:p w14:paraId="199D0DD1" w14:textId="6DD31334" w:rsidR="000A48B1" w:rsidRPr="0094323C"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94323C">
        <w:rPr>
          <w:rFonts w:ascii="Arial Unicode MS" w:hAnsi="Arial Unicode MS" w:hint="eastAsia"/>
          <w:color w:val="666699"/>
        </w:rPr>
        <w:t>前項但書所定之人或其他與家事訴訟事件有法律上利害關係之第三人，非因可歸責於己之事由而未參加訴訟者，得請求撤銷對其不利部分之確定終局判決，並準用民事訴訟法</w:t>
      </w:r>
      <w:r w:rsidR="00F44967" w:rsidRPr="00F44967">
        <w:rPr>
          <w:rFonts w:ascii="Arial Unicode MS" w:hAnsi="Arial Unicode MS" w:hint="eastAsia"/>
          <w:color w:val="666699"/>
        </w:rPr>
        <w:t>第</w:t>
      </w:r>
      <w:hyperlink r:id="rId78" w:anchor="a507b1" w:history="1">
        <w:r w:rsidR="00F44967" w:rsidRPr="003C36F4">
          <w:rPr>
            <w:rStyle w:val="a3"/>
            <w:rFonts w:ascii="Arial Unicode MS" w:hAnsi="Arial Unicode MS" w:hint="eastAsia"/>
          </w:rPr>
          <w:t>五編之一</w:t>
        </w:r>
      </w:hyperlink>
      <w:r w:rsidR="000A48B1" w:rsidRPr="0094323C">
        <w:rPr>
          <w:rFonts w:ascii="Arial Unicode MS" w:hAnsi="Arial Unicode MS" w:hint="eastAsia"/>
          <w:color w:val="666699"/>
        </w:rPr>
        <w:t>第三人撤銷訴訟程序之規定。</w:t>
      </w:r>
    </w:p>
    <w:p w14:paraId="36D287C2" w14:textId="77777777" w:rsidR="00736303" w:rsidRDefault="000A48B1" w:rsidP="00E04C0F">
      <w:pPr>
        <w:pStyle w:val="2"/>
      </w:pPr>
      <w:bookmarkStart w:id="41" w:name="a49"/>
      <w:bookmarkEnd w:id="41"/>
      <w:r w:rsidRPr="000A48B1">
        <w:rPr>
          <w:rFonts w:hint="eastAsia"/>
        </w:rPr>
        <w:t>第</w:t>
      </w:r>
      <w:r w:rsidR="00CF7BFA">
        <w:rPr>
          <w:rFonts w:hint="eastAsia"/>
        </w:rPr>
        <w:t>49</w:t>
      </w:r>
      <w:r w:rsidRPr="000A48B1">
        <w:rPr>
          <w:rFonts w:hint="eastAsia"/>
        </w:rPr>
        <w:t>條</w:t>
      </w:r>
      <w:r w:rsidR="00395E80" w:rsidRPr="00395E80">
        <w:rPr>
          <w:rFonts w:hint="eastAsia"/>
        </w:rPr>
        <w:t>（訴訟程序之停止</w:t>
      </w:r>
      <w:r w:rsidR="00736303">
        <w:rPr>
          <w:rFonts w:hint="eastAsia"/>
        </w:rPr>
        <w:t>）</w:t>
      </w:r>
    </w:p>
    <w:p w14:paraId="4707CCD6" w14:textId="28E22528"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法院認當事人間之家事訴訟事件，有和諧解決之望或解決事件之意思已甚接近者，得定六個月以下之期間停止訴訟程序或為其他必要之處分。</w:t>
      </w:r>
    </w:p>
    <w:p w14:paraId="241FC9A8" w14:textId="77777777" w:rsidR="00736303" w:rsidRDefault="000A48B1" w:rsidP="00E04C0F">
      <w:pPr>
        <w:pStyle w:val="2"/>
      </w:pPr>
      <w:bookmarkStart w:id="42" w:name="a50"/>
      <w:bookmarkEnd w:id="42"/>
      <w:r w:rsidRPr="000A48B1">
        <w:rPr>
          <w:rFonts w:hint="eastAsia"/>
        </w:rPr>
        <w:lastRenderedPageBreak/>
        <w:t>第</w:t>
      </w:r>
      <w:r w:rsidR="00CF7BFA">
        <w:rPr>
          <w:rFonts w:hint="eastAsia"/>
        </w:rPr>
        <w:t>50</w:t>
      </w:r>
      <w:r w:rsidR="00CF7BFA">
        <w:rPr>
          <w:rFonts w:hint="eastAsia"/>
        </w:rPr>
        <w:t>條</w:t>
      </w:r>
      <w:r w:rsidR="00395E80" w:rsidRPr="00395E80">
        <w:rPr>
          <w:rFonts w:hint="eastAsia"/>
        </w:rPr>
        <w:t>（身分關係訴訟終結之認定</w:t>
      </w:r>
      <w:r w:rsidR="00736303">
        <w:rPr>
          <w:rFonts w:hint="eastAsia"/>
        </w:rPr>
        <w:t>）</w:t>
      </w:r>
    </w:p>
    <w:p w14:paraId="0FA6210D" w14:textId="6D161FBF"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身分關係之訴訟，原告於判決確定前死亡者，除別有規定外，關於本案視為訴訟終結</w:t>
      </w:r>
      <w:r>
        <w:rPr>
          <w:rFonts w:ascii="Arial Unicode MS" w:hAnsi="Arial Unicode MS" w:hint="eastAsia"/>
          <w:color w:val="17365D"/>
        </w:rPr>
        <w:t>。</w:t>
      </w:r>
    </w:p>
    <w:p w14:paraId="57F7C37E" w14:textId="3C8B02A2"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94323C">
        <w:rPr>
          <w:rFonts w:ascii="Arial Unicode MS" w:hAnsi="Arial Unicode MS" w:hint="eastAsia"/>
          <w:color w:val="666699"/>
        </w:rPr>
        <w:t>依第</w:t>
      </w:r>
      <w:hyperlink w:anchor="a39" w:history="1">
        <w:r w:rsidRPr="00F44967">
          <w:rPr>
            <w:rStyle w:val="a3"/>
            <w:rFonts w:ascii="Arial Unicode MS" w:hAnsi="Arial Unicode MS" w:hint="eastAsia"/>
          </w:rPr>
          <w:t>三十九</w:t>
        </w:r>
      </w:hyperlink>
      <w:r w:rsidRPr="0094323C">
        <w:rPr>
          <w:rFonts w:ascii="Arial Unicode MS" w:hAnsi="Arial Unicode MS" w:hint="eastAsia"/>
          <w:color w:val="666699"/>
        </w:rPr>
        <w:t>條規定提起之訴訟，於判決確定前，共同被告中之一方死亡者，由生存之他方續行訴訟</w:t>
      </w:r>
      <w:r>
        <w:rPr>
          <w:rFonts w:ascii="Arial Unicode MS" w:hAnsi="Arial Unicode MS" w:hint="eastAsia"/>
          <w:color w:val="17365D"/>
        </w:rPr>
        <w:t>。</w:t>
      </w:r>
    </w:p>
    <w:p w14:paraId="7113EC5D" w14:textId="3921A605"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0A48B1" w:rsidRPr="000A48B1">
        <w:rPr>
          <w:rFonts w:ascii="Arial Unicode MS" w:hAnsi="Arial Unicode MS" w:hint="eastAsia"/>
          <w:color w:val="17365D"/>
        </w:rPr>
        <w:t>依第</w:t>
      </w:r>
      <w:hyperlink w:anchor="a39" w:history="1">
        <w:r w:rsidR="00F44967" w:rsidRPr="00F44967">
          <w:rPr>
            <w:rStyle w:val="a3"/>
            <w:rFonts w:ascii="Arial Unicode MS" w:hAnsi="Arial Unicode MS" w:hint="eastAsia"/>
          </w:rPr>
          <w:t>三十九</w:t>
        </w:r>
      </w:hyperlink>
      <w:r w:rsidR="000A48B1" w:rsidRPr="000A48B1">
        <w:rPr>
          <w:rFonts w:ascii="Arial Unicode MS" w:hAnsi="Arial Unicode MS" w:hint="eastAsia"/>
          <w:color w:val="17365D"/>
        </w:rPr>
        <w:t>條規定提起之訴訟，於判決確定前被告均死亡者，除別有規定外，由檢察官續行訴訟。</w:t>
      </w:r>
    </w:p>
    <w:p w14:paraId="467672ED" w14:textId="77777777" w:rsidR="00736303" w:rsidRDefault="000A48B1" w:rsidP="00E04C0F">
      <w:pPr>
        <w:pStyle w:val="2"/>
      </w:pPr>
      <w:bookmarkStart w:id="43" w:name="a51"/>
      <w:bookmarkEnd w:id="43"/>
      <w:r w:rsidRPr="000A48B1">
        <w:rPr>
          <w:rFonts w:hint="eastAsia"/>
        </w:rPr>
        <w:t>第</w:t>
      </w:r>
      <w:r w:rsidR="00CF7BFA">
        <w:rPr>
          <w:rFonts w:hint="eastAsia"/>
        </w:rPr>
        <w:t>51</w:t>
      </w:r>
      <w:r w:rsidRPr="000A48B1">
        <w:rPr>
          <w:rFonts w:hint="eastAsia"/>
        </w:rPr>
        <w:t>條</w:t>
      </w:r>
      <w:r w:rsidR="00395E80" w:rsidRPr="00395E80">
        <w:rPr>
          <w:rFonts w:hint="eastAsia"/>
        </w:rPr>
        <w:t>（法律準用之規定</w:t>
      </w:r>
      <w:r w:rsidR="00736303">
        <w:rPr>
          <w:rFonts w:hint="eastAsia"/>
        </w:rPr>
        <w:t>）</w:t>
      </w:r>
    </w:p>
    <w:p w14:paraId="05E2B440" w14:textId="41CC4BB0" w:rsid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家事訴訟事件，除本法別有規定者外，準用</w:t>
      </w:r>
      <w:hyperlink r:id="rId79" w:history="1">
        <w:r w:rsidR="000A48B1" w:rsidRPr="004E5439">
          <w:rPr>
            <w:rStyle w:val="a3"/>
            <w:rFonts w:ascii="Arial Unicode MS" w:hAnsi="Arial Unicode MS" w:hint="eastAsia"/>
          </w:rPr>
          <w:t>民事訴訟法</w:t>
        </w:r>
      </w:hyperlink>
      <w:r w:rsidR="000A48B1" w:rsidRPr="000A48B1">
        <w:rPr>
          <w:rFonts w:ascii="Arial Unicode MS" w:hAnsi="Arial Unicode MS" w:hint="eastAsia"/>
          <w:color w:val="17365D"/>
        </w:rPr>
        <w:t>之規定。</w:t>
      </w:r>
    </w:p>
    <w:p w14:paraId="6529A429" w14:textId="49062DC6" w:rsidR="00C2063A" w:rsidRPr="00C2063A" w:rsidRDefault="00C2063A" w:rsidP="000A48B1">
      <w:pPr>
        <w:ind w:left="142"/>
        <w:jc w:val="both"/>
        <w:rPr>
          <w:rFonts w:ascii="Arial Unicode MS" w:hAnsi="Arial Unicode MS"/>
          <w:color w:val="5F5F5F"/>
          <w:sz w:val="18"/>
        </w:rPr>
      </w:pPr>
      <w:r w:rsidRPr="00C2063A">
        <w:rPr>
          <w:rFonts w:ascii="Arial Unicode MS" w:hAnsi="Arial Unicode MS" w:hint="eastAsia"/>
          <w:color w:val="5F5F5F"/>
          <w:sz w:val="18"/>
        </w:rPr>
        <w:t>【相關法規】</w:t>
      </w:r>
      <w:hyperlink r:id="rId80" w:history="1">
        <w:r w:rsidRPr="00C2063A">
          <w:rPr>
            <w:rStyle w:val="a3"/>
            <w:rFonts w:ascii="Arial Unicode MS" w:hAnsi="Arial Unicode MS" w:hint="eastAsia"/>
            <w:color w:val="5F5F5F"/>
            <w:sz w:val="18"/>
          </w:rPr>
          <w:t>家事事件書狀規則</w:t>
        </w:r>
      </w:hyperlink>
      <w:r w:rsidR="000F6792" w:rsidRPr="00D920D4">
        <w:rPr>
          <w:rFonts w:cs="新細明體" w:hint="eastAsia"/>
          <w:color w:val="626262"/>
          <w:sz w:val="18"/>
          <w:lang w:val="zh-TW"/>
        </w:rPr>
        <w:t>【具</w:t>
      </w:r>
      <w:r w:rsidR="000F6792" w:rsidRPr="00D920D4">
        <w:rPr>
          <w:rFonts w:cs="新細明體" w:hint="eastAsia"/>
          <w:color w:val="5F5F5F"/>
          <w:sz w:val="18"/>
          <w:lang w:val="zh-TW"/>
        </w:rPr>
        <w:t>參考價值】</w:t>
      </w:r>
      <w:hyperlink r:id="rId81" w:anchor="a103b20" w:history="1">
        <w:r w:rsidR="00B56FD6">
          <w:rPr>
            <w:rStyle w:val="a3"/>
            <w:rFonts w:ascii="Arial Unicode MS" w:hAnsi="Arial Unicode MS"/>
            <w:color w:val="5F5F5F"/>
            <w:sz w:val="18"/>
            <w:szCs w:val="20"/>
            <w:lang w:val="zh-TW"/>
          </w:rPr>
          <w:t>高等法院</w:t>
        </w:r>
        <w:r w:rsidR="000F6792">
          <w:rPr>
            <w:rStyle w:val="a3"/>
            <w:rFonts w:ascii="Arial Unicode MS" w:hAnsi="Arial Unicode MS"/>
            <w:color w:val="5F5F5F"/>
            <w:sz w:val="18"/>
            <w:szCs w:val="20"/>
            <w:lang w:val="zh-TW"/>
          </w:rPr>
          <w:t>102</w:t>
        </w:r>
        <w:r w:rsidR="000F6792">
          <w:rPr>
            <w:rStyle w:val="a3"/>
            <w:rFonts w:ascii="Arial Unicode MS" w:hAnsi="Arial Unicode MS"/>
            <w:color w:val="5F5F5F"/>
            <w:sz w:val="18"/>
            <w:szCs w:val="20"/>
            <w:lang w:val="zh-TW"/>
          </w:rPr>
          <w:t>年度家上字第</w:t>
        </w:r>
        <w:r w:rsidR="000F6792">
          <w:rPr>
            <w:rStyle w:val="a3"/>
            <w:rFonts w:ascii="Arial Unicode MS" w:hAnsi="Arial Unicode MS"/>
            <w:color w:val="5F5F5F"/>
            <w:sz w:val="18"/>
            <w:szCs w:val="20"/>
            <w:lang w:val="zh-TW"/>
          </w:rPr>
          <w:t>269</w:t>
        </w:r>
        <w:r w:rsidR="000F6792">
          <w:rPr>
            <w:rStyle w:val="a3"/>
            <w:rFonts w:ascii="Arial Unicode MS" w:hAnsi="Arial Unicode MS"/>
            <w:color w:val="5F5F5F"/>
            <w:sz w:val="18"/>
            <w:szCs w:val="20"/>
            <w:lang w:val="zh-TW"/>
          </w:rPr>
          <w:t>號判決</w:t>
        </w:r>
      </w:hyperlink>
      <w:bookmarkStart w:id="44" w:name="_Hlk190112810"/>
      <w:r w:rsidR="00F95656">
        <w:rPr>
          <w:rFonts w:ascii="Arial Unicode MS" w:hAnsi="Arial Unicode MS" w:hint="eastAsia"/>
          <w:color w:val="626262"/>
          <w:sz w:val="18"/>
        </w:rPr>
        <w:t>＊</w:t>
      </w:r>
      <w:bookmarkEnd w:id="44"/>
      <w:r w:rsidR="00F95656" w:rsidRPr="001A5A51">
        <w:rPr>
          <w:rFonts w:ascii="Arial Unicode MS" w:hAnsi="Arial Unicode MS"/>
        </w:rPr>
        <w:fldChar w:fldCharType="begin"/>
      </w:r>
      <w:r w:rsidR="00F95656">
        <w:rPr>
          <w:rFonts w:ascii="Arial Unicode MS" w:hAnsi="Arial Unicode MS"/>
        </w:rPr>
        <w:instrText>HYPERLINK "../law1/</w:instrText>
      </w:r>
      <w:r w:rsidR="00F95656">
        <w:rPr>
          <w:rFonts w:ascii="Arial Unicode MS" w:hAnsi="Arial Unicode MS"/>
        </w:rPr>
        <w:instrText>最高法院民事庭具參考價值裁判</w:instrText>
      </w:r>
      <w:r w:rsidR="00F95656">
        <w:rPr>
          <w:rFonts w:ascii="Arial Unicode MS" w:hAnsi="Arial Unicode MS"/>
        </w:rPr>
        <w:instrText>04.docx" \l "w113d627"</w:instrText>
      </w:r>
      <w:r w:rsidR="00F95656" w:rsidRPr="001A5A51">
        <w:rPr>
          <w:rFonts w:ascii="Arial Unicode MS" w:hAnsi="Arial Unicode MS"/>
        </w:rPr>
      </w:r>
      <w:r w:rsidR="00F95656" w:rsidRPr="001A5A51">
        <w:rPr>
          <w:rFonts w:ascii="Arial Unicode MS" w:hAnsi="Arial Unicode MS"/>
        </w:rPr>
        <w:fldChar w:fldCharType="separate"/>
      </w:r>
      <w:r w:rsidR="00F95656">
        <w:rPr>
          <w:rStyle w:val="a3"/>
          <w:rFonts w:ascii="Arial Unicode MS" w:hAnsi="Arial Unicode MS"/>
          <w:color w:val="5F5F5F"/>
          <w:sz w:val="18"/>
        </w:rPr>
        <w:t>最高法院</w:t>
      </w:r>
      <w:r w:rsidR="00F95656">
        <w:rPr>
          <w:rStyle w:val="a3"/>
          <w:rFonts w:ascii="Arial Unicode MS" w:hAnsi="Arial Unicode MS"/>
          <w:color w:val="5F5F5F"/>
          <w:sz w:val="18"/>
        </w:rPr>
        <w:t>11</w:t>
      </w:r>
      <w:r w:rsidR="00F95656">
        <w:rPr>
          <w:rStyle w:val="a3"/>
          <w:rFonts w:ascii="Arial Unicode MS" w:hAnsi="Arial Unicode MS"/>
          <w:color w:val="5F5F5F"/>
          <w:sz w:val="18"/>
        </w:rPr>
        <w:t>3</w:t>
      </w:r>
      <w:r w:rsidR="00F95656">
        <w:rPr>
          <w:rStyle w:val="a3"/>
          <w:rFonts w:ascii="Arial Unicode MS" w:hAnsi="Arial Unicode MS"/>
          <w:color w:val="5F5F5F"/>
          <w:sz w:val="18"/>
        </w:rPr>
        <w:t>年</w:t>
      </w:r>
      <w:r w:rsidR="00F95656">
        <w:rPr>
          <w:rStyle w:val="a3"/>
          <w:rFonts w:ascii="Arial Unicode MS" w:hAnsi="Arial Unicode MS"/>
          <w:color w:val="5F5F5F"/>
          <w:sz w:val="18"/>
        </w:rPr>
        <w:t>度</w:t>
      </w:r>
      <w:r w:rsidR="00F95656">
        <w:rPr>
          <w:rStyle w:val="a3"/>
          <w:rFonts w:ascii="Arial Unicode MS" w:hAnsi="Arial Unicode MS"/>
          <w:color w:val="5F5F5F"/>
          <w:sz w:val="18"/>
        </w:rPr>
        <w:t>台抗字第</w:t>
      </w:r>
      <w:r w:rsidR="00F95656">
        <w:rPr>
          <w:rStyle w:val="a3"/>
          <w:rFonts w:ascii="Arial Unicode MS" w:hAnsi="Arial Unicode MS"/>
          <w:color w:val="5F5F5F"/>
          <w:sz w:val="18"/>
        </w:rPr>
        <w:t>627</w:t>
      </w:r>
      <w:r w:rsidR="00F95656">
        <w:rPr>
          <w:rStyle w:val="a3"/>
          <w:rFonts w:ascii="Arial Unicode MS" w:hAnsi="Arial Unicode MS"/>
          <w:color w:val="5F5F5F"/>
          <w:sz w:val="18"/>
        </w:rPr>
        <w:t>號裁定</w:t>
      </w:r>
      <w:r w:rsidR="00F95656" w:rsidRPr="001A5A51">
        <w:rPr>
          <w:rFonts w:ascii="Arial Unicode MS" w:hAnsi="Arial Unicode MS"/>
        </w:rPr>
        <w:fldChar w:fldCharType="end"/>
      </w:r>
    </w:p>
    <w:p w14:paraId="098B997B" w14:textId="77777777" w:rsidR="00E04C0F" w:rsidRPr="000A48B1" w:rsidRDefault="00E71771" w:rsidP="000A48B1">
      <w:pPr>
        <w:ind w:left="142"/>
        <w:jc w:val="both"/>
        <w:rPr>
          <w:rFonts w:ascii="Arial Unicode MS" w:hAnsi="Arial Unicode MS"/>
          <w:color w:val="17365D"/>
        </w:rPr>
      </w:pPr>
      <w:r w:rsidRPr="00DC4007">
        <w:rPr>
          <w:rFonts w:ascii="Arial Unicode MS" w:hAnsi="Arial Unicode MS"/>
          <w:sz w:val="18"/>
        </w:rPr>
        <w:t xml:space="preserve">　　　　　　　　　　　　　　　　　　　　　　　　　　　　　　　　　　　　　　　　　　　　　　　</w:t>
      </w:r>
      <w:hyperlink w:anchor="a章節索引" w:history="1">
        <w:r w:rsidRPr="00DC4007">
          <w:rPr>
            <w:rStyle w:val="a3"/>
            <w:rFonts w:ascii="Arial Unicode MS" w:hAnsi="Arial Unicode MS" w:hint="eastAsia"/>
            <w:sz w:val="18"/>
          </w:rPr>
          <w:t>回索引</w:t>
        </w:r>
      </w:hyperlink>
      <w:r w:rsidR="00940A91">
        <w:rPr>
          <w:rFonts w:ascii="Arial Unicode MS" w:hAnsi="Arial Unicode MS" w:hint="eastAsia"/>
          <w:sz w:val="18"/>
        </w:rPr>
        <w:t>〉〉</w:t>
      </w:r>
    </w:p>
    <w:p w14:paraId="4B8BBC54" w14:textId="77777777" w:rsidR="000A48B1" w:rsidRPr="000A48B1" w:rsidRDefault="00E71771" w:rsidP="00E04C0F">
      <w:pPr>
        <w:pStyle w:val="1"/>
      </w:pPr>
      <w:bookmarkStart w:id="45" w:name="_第三編__家事訴訟程序第二章"/>
      <w:bookmarkEnd w:id="45"/>
      <w:r w:rsidRPr="000A48B1">
        <w:rPr>
          <w:rFonts w:hint="eastAsia"/>
        </w:rPr>
        <w:t xml:space="preserve">第三編　　家事訴訟程序　　</w:t>
      </w:r>
      <w:r w:rsidR="000A48B1" w:rsidRPr="000A48B1">
        <w:rPr>
          <w:rFonts w:hint="eastAsia"/>
        </w:rPr>
        <w:t>第二章</w:t>
      </w:r>
      <w:r w:rsidRPr="000A48B1">
        <w:rPr>
          <w:rFonts w:hint="eastAsia"/>
        </w:rPr>
        <w:t xml:space="preserve">　</w:t>
      </w:r>
      <w:r w:rsidR="000A48B1" w:rsidRPr="000A48B1">
        <w:rPr>
          <w:rFonts w:hint="eastAsia"/>
        </w:rPr>
        <w:t xml:space="preserve">　婚姻事件程序</w:t>
      </w:r>
    </w:p>
    <w:p w14:paraId="30BA8F8D" w14:textId="77777777" w:rsidR="00736303" w:rsidRDefault="000A48B1" w:rsidP="00E71771">
      <w:pPr>
        <w:pStyle w:val="2"/>
      </w:pPr>
      <w:bookmarkStart w:id="46" w:name="a52"/>
      <w:bookmarkEnd w:id="46"/>
      <w:r w:rsidRPr="000A48B1">
        <w:rPr>
          <w:rFonts w:hint="eastAsia"/>
        </w:rPr>
        <w:t>第</w:t>
      </w:r>
      <w:r w:rsidR="00CF7BFA">
        <w:rPr>
          <w:rFonts w:hint="eastAsia"/>
        </w:rPr>
        <w:t>52</w:t>
      </w:r>
      <w:r w:rsidRPr="000A48B1">
        <w:rPr>
          <w:rFonts w:hint="eastAsia"/>
        </w:rPr>
        <w:t>條</w:t>
      </w:r>
      <w:r w:rsidR="00395E80" w:rsidRPr="00395E80">
        <w:rPr>
          <w:rFonts w:hint="eastAsia"/>
        </w:rPr>
        <w:t>（辦理婚姻事件之專屬管轄法院</w:t>
      </w:r>
      <w:r w:rsidR="00736303">
        <w:rPr>
          <w:rFonts w:hint="eastAsia"/>
        </w:rPr>
        <w:t>）</w:t>
      </w:r>
    </w:p>
    <w:p w14:paraId="7A522B85" w14:textId="384A25CC"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確認婚姻無效、撤銷婚姻、離婚、確認婚姻關係存在或不存在事件，專屬下列法院管轄：</w:t>
      </w:r>
    </w:p>
    <w:p w14:paraId="5FA5F59D" w14:textId="77777777" w:rsidR="00736303" w:rsidRDefault="0094323C" w:rsidP="000A48B1">
      <w:pPr>
        <w:ind w:left="142"/>
        <w:jc w:val="both"/>
        <w:rPr>
          <w:rFonts w:ascii="Arial Unicode MS" w:hAnsi="Arial Unicode MS"/>
          <w:color w:val="17365D"/>
        </w:rPr>
      </w:pPr>
      <w:r>
        <w:rPr>
          <w:rFonts w:ascii="Arial Unicode MS" w:hAnsi="Arial Unicode MS" w:hint="eastAsia"/>
          <w:color w:val="17365D"/>
        </w:rPr>
        <w:t xml:space="preserve">　　</w:t>
      </w:r>
      <w:r w:rsidR="000A48B1" w:rsidRPr="000A48B1">
        <w:rPr>
          <w:rFonts w:ascii="Arial Unicode MS" w:hAnsi="Arial Unicode MS" w:hint="eastAsia"/>
          <w:color w:val="17365D"/>
        </w:rPr>
        <w:t>一、夫妻之住所地法院</w:t>
      </w:r>
      <w:r w:rsidR="00736303">
        <w:rPr>
          <w:rFonts w:ascii="Arial Unicode MS" w:hAnsi="Arial Unicode MS" w:hint="eastAsia"/>
          <w:color w:val="17365D"/>
        </w:rPr>
        <w:t>。</w:t>
      </w:r>
    </w:p>
    <w:p w14:paraId="22647218" w14:textId="77332909"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二</w:t>
      </w:r>
      <w:r>
        <w:rPr>
          <w:rFonts w:ascii="Arial Unicode MS" w:hAnsi="Arial Unicode MS" w:hint="eastAsia"/>
          <w:color w:val="17365D"/>
        </w:rPr>
        <w:t>、</w:t>
      </w:r>
      <w:r w:rsidR="000A48B1" w:rsidRPr="000A48B1">
        <w:rPr>
          <w:rFonts w:ascii="Arial Unicode MS" w:hAnsi="Arial Unicode MS" w:hint="eastAsia"/>
          <w:color w:val="17365D"/>
        </w:rPr>
        <w:t>夫妻經常共同居所地法院</w:t>
      </w:r>
      <w:r>
        <w:rPr>
          <w:rFonts w:ascii="Arial Unicode MS" w:hAnsi="Arial Unicode MS" w:hint="eastAsia"/>
          <w:color w:val="17365D"/>
        </w:rPr>
        <w:t>。</w:t>
      </w:r>
    </w:p>
    <w:p w14:paraId="766FEBAE" w14:textId="5F58BFE2"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三</w:t>
      </w:r>
      <w:r>
        <w:rPr>
          <w:rFonts w:ascii="Arial Unicode MS" w:hAnsi="Arial Unicode MS" w:hint="eastAsia"/>
          <w:color w:val="17365D"/>
        </w:rPr>
        <w:t>、</w:t>
      </w:r>
      <w:r w:rsidR="000A48B1" w:rsidRPr="000A48B1">
        <w:rPr>
          <w:rFonts w:ascii="Arial Unicode MS" w:hAnsi="Arial Unicode MS" w:hint="eastAsia"/>
          <w:color w:val="17365D"/>
        </w:rPr>
        <w:t>訴之原因事實發生之夫或妻居所地法院</w:t>
      </w:r>
      <w:r>
        <w:rPr>
          <w:rFonts w:ascii="Arial Unicode MS" w:hAnsi="Arial Unicode MS" w:hint="eastAsia"/>
          <w:color w:val="17365D"/>
        </w:rPr>
        <w:t>。</w:t>
      </w:r>
    </w:p>
    <w:p w14:paraId="3B441FFB" w14:textId="30D33489"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F44967">
        <w:rPr>
          <w:rFonts w:ascii="Arial Unicode MS" w:hAnsi="Arial Unicode MS" w:hint="eastAsia"/>
          <w:color w:val="666699"/>
        </w:rPr>
        <w:t>當事人得以書面合意定管轄法院，不受前項規定之限制</w:t>
      </w:r>
      <w:r>
        <w:rPr>
          <w:rFonts w:ascii="Arial Unicode MS" w:hAnsi="Arial Unicode MS" w:hint="eastAsia"/>
          <w:color w:val="17365D"/>
        </w:rPr>
        <w:t>。</w:t>
      </w:r>
    </w:p>
    <w:p w14:paraId="2DEE2FAE" w14:textId="2E05F212"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Pr="000A48B1">
        <w:rPr>
          <w:rFonts w:ascii="Arial Unicode MS" w:hAnsi="Arial Unicode MS" w:hint="eastAsia"/>
          <w:color w:val="17365D"/>
        </w:rPr>
        <w:t>第一項事件夫或妻死亡者，專屬於夫或妻死亡時住所地之法院管轄</w:t>
      </w:r>
      <w:r>
        <w:rPr>
          <w:rFonts w:ascii="Arial Unicode MS" w:hAnsi="Arial Unicode MS" w:hint="eastAsia"/>
          <w:color w:val="17365D"/>
        </w:rPr>
        <w:t>。</w:t>
      </w:r>
    </w:p>
    <w:p w14:paraId="0F5F54A2" w14:textId="0BAE7B88" w:rsidR="000A48B1" w:rsidRPr="00F44967"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000A48B1" w:rsidRPr="00F44967">
        <w:rPr>
          <w:rFonts w:ascii="Arial Unicode MS" w:hAnsi="Arial Unicode MS" w:hint="eastAsia"/>
          <w:color w:val="666699"/>
        </w:rPr>
        <w:t>不能依前三項規定定法院管轄者，由被告住、居所地之法院管轄。被告之住、居所不明者，由中央政府所在地之法院管轄。</w:t>
      </w:r>
    </w:p>
    <w:p w14:paraId="57DE0AB0" w14:textId="77777777" w:rsidR="00736303" w:rsidRDefault="000A48B1" w:rsidP="0094323C">
      <w:pPr>
        <w:pStyle w:val="2"/>
        <w:rPr>
          <w:rFonts w:ascii="新細明體" w:hAnsi="新細明體"/>
          <w:color w:val="FFFFFF"/>
        </w:rPr>
      </w:pPr>
      <w:bookmarkStart w:id="47" w:name="a53"/>
      <w:bookmarkEnd w:id="47"/>
      <w:r w:rsidRPr="000A48B1">
        <w:rPr>
          <w:rFonts w:hint="eastAsia"/>
        </w:rPr>
        <w:t>第</w:t>
      </w:r>
      <w:r w:rsidR="00CF7BFA">
        <w:rPr>
          <w:rFonts w:hint="eastAsia"/>
        </w:rPr>
        <w:t>53</w:t>
      </w:r>
      <w:r w:rsidRPr="000A48B1">
        <w:rPr>
          <w:rFonts w:hint="eastAsia"/>
        </w:rPr>
        <w:t>條</w:t>
      </w:r>
      <w:r w:rsidR="00395E80" w:rsidRPr="00395E80">
        <w:rPr>
          <w:rFonts w:hint="eastAsia"/>
        </w:rPr>
        <w:t>（涉外婚姻事件之審判管轄權）</w:t>
      </w:r>
      <w:r w:rsidR="00736303">
        <w:rPr>
          <w:rFonts w:ascii="新細明體" w:hAnsi="新細明體" w:hint="eastAsia"/>
          <w:color w:val="FFFFFF"/>
        </w:rPr>
        <w:t>∵</w:t>
      </w:r>
    </w:p>
    <w:p w14:paraId="14CA4F62" w14:textId="617860CB" w:rsidR="00C746D5" w:rsidRPr="00C746D5" w:rsidRDefault="00736303" w:rsidP="00C746D5">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746D5" w:rsidRPr="00C746D5">
        <w:rPr>
          <w:rFonts w:ascii="Arial Unicode MS" w:hAnsi="Arial Unicode MS" w:hint="eastAsia"/>
          <w:color w:val="17365D"/>
        </w:rPr>
        <w:t>婚姻事件有下列各款情形之一者，由中華民國法院審判管轄：</w:t>
      </w:r>
    </w:p>
    <w:p w14:paraId="0FC3BB8B" w14:textId="77777777" w:rsidR="00736303" w:rsidRDefault="00C746D5" w:rsidP="00C746D5">
      <w:pPr>
        <w:ind w:left="142"/>
        <w:jc w:val="both"/>
        <w:rPr>
          <w:rFonts w:ascii="Arial Unicode MS" w:hAnsi="Arial Unicode MS"/>
          <w:color w:val="17365D"/>
        </w:rPr>
      </w:pPr>
      <w:r w:rsidRPr="00C746D5">
        <w:rPr>
          <w:rFonts w:ascii="Arial Unicode MS" w:hAnsi="Arial Unicode MS" w:hint="eastAsia"/>
          <w:color w:val="17365D"/>
        </w:rPr>
        <w:t xml:space="preserve">　　一、夫妻之一方為中華民國國民</w:t>
      </w:r>
      <w:r w:rsidR="00736303">
        <w:rPr>
          <w:rFonts w:ascii="Arial Unicode MS" w:hAnsi="Arial Unicode MS" w:hint="eastAsia"/>
          <w:color w:val="17365D"/>
        </w:rPr>
        <w:t>。</w:t>
      </w:r>
    </w:p>
    <w:p w14:paraId="35DB170C" w14:textId="135E20B5" w:rsidR="00736303" w:rsidRDefault="00736303" w:rsidP="00C746D5">
      <w:pPr>
        <w:ind w:left="142"/>
        <w:jc w:val="both"/>
        <w:rPr>
          <w:rFonts w:ascii="Arial Unicode MS" w:hAnsi="Arial Unicode MS"/>
          <w:color w:val="17365D"/>
        </w:rPr>
      </w:pPr>
      <w:r>
        <w:rPr>
          <w:rFonts w:ascii="Arial Unicode MS" w:hAnsi="Arial Unicode MS" w:hint="eastAsia"/>
          <w:color w:val="17365D"/>
        </w:rPr>
        <w:t xml:space="preserve">　　</w:t>
      </w:r>
      <w:r w:rsidRPr="00C746D5">
        <w:rPr>
          <w:rFonts w:ascii="Arial Unicode MS" w:hAnsi="Arial Unicode MS" w:hint="eastAsia"/>
          <w:color w:val="17365D"/>
        </w:rPr>
        <w:t>二</w:t>
      </w:r>
      <w:r>
        <w:rPr>
          <w:rFonts w:ascii="Arial Unicode MS" w:hAnsi="Arial Unicode MS" w:hint="eastAsia"/>
          <w:color w:val="17365D"/>
        </w:rPr>
        <w:t>、</w:t>
      </w:r>
      <w:r w:rsidR="00C746D5" w:rsidRPr="00C746D5">
        <w:rPr>
          <w:rFonts w:ascii="Arial Unicode MS" w:hAnsi="Arial Unicode MS" w:hint="eastAsia"/>
          <w:color w:val="17365D"/>
        </w:rPr>
        <w:t>夫妻均非中華民國國民而於中華民國境內有住所或持續一年以上有共同居所</w:t>
      </w:r>
      <w:r>
        <w:rPr>
          <w:rFonts w:ascii="Arial Unicode MS" w:hAnsi="Arial Unicode MS" w:hint="eastAsia"/>
          <w:color w:val="17365D"/>
        </w:rPr>
        <w:t>。</w:t>
      </w:r>
    </w:p>
    <w:p w14:paraId="1E9E4A39" w14:textId="60A6F7C6" w:rsidR="00736303" w:rsidRDefault="00736303" w:rsidP="00C746D5">
      <w:pPr>
        <w:ind w:left="142"/>
        <w:jc w:val="both"/>
        <w:rPr>
          <w:rFonts w:ascii="Arial Unicode MS" w:hAnsi="Arial Unicode MS"/>
          <w:color w:val="17365D"/>
        </w:rPr>
      </w:pPr>
      <w:r>
        <w:rPr>
          <w:rFonts w:ascii="Arial Unicode MS" w:hAnsi="Arial Unicode MS" w:hint="eastAsia"/>
          <w:color w:val="17365D"/>
        </w:rPr>
        <w:t xml:space="preserve">　　</w:t>
      </w:r>
      <w:r w:rsidRPr="00C746D5">
        <w:rPr>
          <w:rFonts w:ascii="Arial Unicode MS" w:hAnsi="Arial Unicode MS" w:hint="eastAsia"/>
          <w:color w:val="17365D"/>
        </w:rPr>
        <w:t>三</w:t>
      </w:r>
      <w:r>
        <w:rPr>
          <w:rFonts w:ascii="Arial Unicode MS" w:hAnsi="Arial Unicode MS" w:hint="eastAsia"/>
          <w:color w:val="17365D"/>
        </w:rPr>
        <w:t>、</w:t>
      </w:r>
      <w:r w:rsidR="00C746D5" w:rsidRPr="00C746D5">
        <w:rPr>
          <w:rFonts w:ascii="Arial Unicode MS" w:hAnsi="Arial Unicode MS" w:hint="eastAsia"/>
          <w:color w:val="17365D"/>
        </w:rPr>
        <w:t>夫妻之一方為無國籍人而於中華民國境內有經常居所</w:t>
      </w:r>
      <w:r>
        <w:rPr>
          <w:rFonts w:ascii="Arial Unicode MS" w:hAnsi="Arial Unicode MS" w:hint="eastAsia"/>
          <w:color w:val="17365D"/>
        </w:rPr>
        <w:t>。</w:t>
      </w:r>
    </w:p>
    <w:p w14:paraId="02AA7A4C" w14:textId="22347891" w:rsidR="00736303" w:rsidRDefault="00736303" w:rsidP="00C746D5">
      <w:pPr>
        <w:ind w:left="142"/>
        <w:jc w:val="both"/>
        <w:rPr>
          <w:rFonts w:ascii="Arial Unicode MS" w:hAnsi="Arial Unicode MS"/>
          <w:color w:val="17365D"/>
        </w:rPr>
      </w:pPr>
      <w:r>
        <w:rPr>
          <w:rFonts w:ascii="Arial Unicode MS" w:hAnsi="Arial Unicode MS" w:hint="eastAsia"/>
          <w:color w:val="17365D"/>
        </w:rPr>
        <w:t xml:space="preserve">　　</w:t>
      </w:r>
      <w:r w:rsidRPr="00C746D5">
        <w:rPr>
          <w:rFonts w:ascii="Arial Unicode MS" w:hAnsi="Arial Unicode MS" w:hint="eastAsia"/>
          <w:color w:val="17365D"/>
        </w:rPr>
        <w:t>四</w:t>
      </w:r>
      <w:r>
        <w:rPr>
          <w:rFonts w:ascii="Arial Unicode MS" w:hAnsi="Arial Unicode MS" w:hint="eastAsia"/>
          <w:color w:val="17365D"/>
        </w:rPr>
        <w:t>、</w:t>
      </w:r>
      <w:r w:rsidR="00C746D5" w:rsidRPr="00C746D5">
        <w:rPr>
          <w:rFonts w:ascii="Arial Unicode MS" w:hAnsi="Arial Unicode MS" w:hint="eastAsia"/>
          <w:color w:val="17365D"/>
        </w:rPr>
        <w:t>夫妻之一方於中華民國境內持續一年以上有經常居所。但中華民國法院之裁判顯不為夫或妻所屬國之法律承認者，不在此限</w:t>
      </w:r>
      <w:r>
        <w:rPr>
          <w:rFonts w:ascii="Arial Unicode MS" w:hAnsi="Arial Unicode MS" w:hint="eastAsia"/>
          <w:color w:val="17365D"/>
        </w:rPr>
        <w:t>。</w:t>
      </w:r>
    </w:p>
    <w:p w14:paraId="194DFBD3" w14:textId="1B19894B" w:rsidR="00C746D5" w:rsidRPr="0033097D" w:rsidRDefault="00736303" w:rsidP="00C746D5">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C746D5" w:rsidRPr="0033097D">
        <w:rPr>
          <w:rFonts w:ascii="Arial Unicode MS" w:hAnsi="Arial Unicode MS" w:hint="eastAsia"/>
          <w:color w:val="666699"/>
        </w:rPr>
        <w:t>被告在中華民國應訴顯有不便者，不適用前項之規定。</w:t>
      </w:r>
    </w:p>
    <w:p w14:paraId="63EA5292" w14:textId="40ACBDBA" w:rsidR="00736303" w:rsidRDefault="00736303" w:rsidP="0033097D">
      <w:pPr>
        <w:pStyle w:val="3"/>
      </w:pPr>
      <w:r>
        <w:rPr>
          <w:rFonts w:hint="eastAsia"/>
        </w:rPr>
        <w:t>--</w:t>
      </w:r>
      <w:r w:rsidRPr="003D4637">
        <w:rPr>
          <w:rFonts w:hint="eastAsia"/>
        </w:rPr>
        <w:t>10</w:t>
      </w:r>
      <w:r>
        <w:rPr>
          <w:rFonts w:hint="eastAsia"/>
        </w:rPr>
        <w:t>8</w:t>
      </w:r>
      <w:r w:rsidRPr="003D4637">
        <w:rPr>
          <w:rFonts w:hint="eastAsia"/>
        </w:rPr>
        <w:t>年</w:t>
      </w:r>
      <w:r>
        <w:t>4</w:t>
      </w:r>
      <w:r w:rsidRPr="003D4637">
        <w:rPr>
          <w:rFonts w:hint="eastAsia"/>
        </w:rPr>
        <w:t>月</w:t>
      </w:r>
      <w:r>
        <w:rPr>
          <w:rFonts w:hint="eastAsia"/>
        </w:rPr>
        <w:t>24</w:t>
      </w:r>
      <w:r w:rsidRPr="003D4637">
        <w:rPr>
          <w:rFonts w:hint="eastAsia"/>
        </w:rPr>
        <w:t>日修正前條文</w:t>
      </w:r>
      <w:r w:rsidRPr="003D4637">
        <w:rPr>
          <w:rFonts w:hint="eastAsia"/>
        </w:rPr>
        <w:t>--</w:t>
      </w:r>
      <w:hyperlink r:id="rId82" w:history="1">
        <w:r w:rsidRPr="003D4637">
          <w:rPr>
            <w:rStyle w:val="a3"/>
            <w:szCs w:val="20"/>
          </w:rPr>
          <w:t>比對程式</w:t>
        </w:r>
      </w:hyperlink>
    </w:p>
    <w:p w14:paraId="44ACB77A" w14:textId="285EE646" w:rsidR="000A48B1" w:rsidRPr="0033097D" w:rsidRDefault="00736303" w:rsidP="000A48B1">
      <w:pPr>
        <w:ind w:left="142"/>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33097D">
        <w:rPr>
          <w:rFonts w:ascii="Arial Unicode MS" w:hAnsi="Arial Unicode MS" w:hint="eastAsia"/>
          <w:color w:val="5F5F5F"/>
        </w:rPr>
        <w:t>婚姻事件有下列各款情形之一者，由中華民國法院審判管轄：</w:t>
      </w:r>
    </w:p>
    <w:p w14:paraId="609912AF" w14:textId="77777777" w:rsidR="00736303" w:rsidRDefault="00F44967" w:rsidP="000A48B1">
      <w:pPr>
        <w:ind w:left="142"/>
        <w:jc w:val="both"/>
        <w:rPr>
          <w:rFonts w:ascii="Arial Unicode MS" w:hAnsi="Arial Unicode MS"/>
          <w:color w:val="5F5F5F"/>
        </w:rPr>
      </w:pPr>
      <w:r w:rsidRPr="0033097D">
        <w:rPr>
          <w:rFonts w:ascii="Arial Unicode MS" w:hAnsi="Arial Unicode MS" w:hint="eastAsia"/>
          <w:color w:val="5F5F5F"/>
        </w:rPr>
        <w:t xml:space="preserve">　　</w:t>
      </w:r>
      <w:r w:rsidR="000A48B1" w:rsidRPr="0033097D">
        <w:rPr>
          <w:rFonts w:ascii="Arial Unicode MS" w:hAnsi="Arial Unicode MS" w:hint="eastAsia"/>
          <w:color w:val="5F5F5F"/>
        </w:rPr>
        <w:t>一、夫妻之一方為中華民國人</w:t>
      </w:r>
      <w:r w:rsidR="00736303">
        <w:rPr>
          <w:rFonts w:ascii="Arial Unicode MS" w:hAnsi="Arial Unicode MS" w:hint="eastAsia"/>
          <w:color w:val="5F5F5F"/>
        </w:rPr>
        <w:t>。</w:t>
      </w:r>
    </w:p>
    <w:p w14:paraId="2C8C723C" w14:textId="5034DDA5" w:rsidR="00736303" w:rsidRDefault="00736303" w:rsidP="000A48B1">
      <w:pPr>
        <w:ind w:left="142"/>
        <w:jc w:val="both"/>
        <w:rPr>
          <w:rFonts w:ascii="Arial Unicode MS" w:hAnsi="Arial Unicode MS"/>
          <w:color w:val="5F5F5F"/>
        </w:rPr>
      </w:pPr>
      <w:r>
        <w:rPr>
          <w:rFonts w:ascii="Arial Unicode MS" w:hAnsi="Arial Unicode MS" w:hint="eastAsia"/>
          <w:color w:val="5F5F5F"/>
        </w:rPr>
        <w:t xml:space="preserve">　　</w:t>
      </w:r>
      <w:r w:rsidRPr="0033097D">
        <w:rPr>
          <w:rFonts w:ascii="Arial Unicode MS" w:hAnsi="Arial Unicode MS" w:hint="eastAsia"/>
          <w:color w:val="5F5F5F"/>
        </w:rPr>
        <w:t>二</w:t>
      </w:r>
      <w:r>
        <w:rPr>
          <w:rFonts w:ascii="Arial Unicode MS" w:hAnsi="Arial Unicode MS" w:hint="eastAsia"/>
          <w:color w:val="5F5F5F"/>
        </w:rPr>
        <w:t>、</w:t>
      </w:r>
      <w:r w:rsidR="000A48B1" w:rsidRPr="0033097D">
        <w:rPr>
          <w:rFonts w:ascii="Arial Unicode MS" w:hAnsi="Arial Unicode MS" w:hint="eastAsia"/>
          <w:color w:val="5F5F5F"/>
        </w:rPr>
        <w:t>夫妻均非中華民國人而於中華民國境內有住所或持續一年以上有共同居所</w:t>
      </w:r>
      <w:r>
        <w:rPr>
          <w:rFonts w:ascii="Arial Unicode MS" w:hAnsi="Arial Unicode MS" w:hint="eastAsia"/>
          <w:color w:val="5F5F5F"/>
        </w:rPr>
        <w:t>。</w:t>
      </w:r>
    </w:p>
    <w:p w14:paraId="1573C43B" w14:textId="19D6FFCA" w:rsidR="00736303" w:rsidRDefault="00736303" w:rsidP="000A48B1">
      <w:pPr>
        <w:ind w:left="142"/>
        <w:jc w:val="both"/>
        <w:rPr>
          <w:rFonts w:ascii="Arial Unicode MS" w:hAnsi="Arial Unicode MS"/>
          <w:color w:val="5F5F5F"/>
        </w:rPr>
      </w:pPr>
      <w:r>
        <w:rPr>
          <w:rFonts w:ascii="Arial Unicode MS" w:hAnsi="Arial Unicode MS" w:hint="eastAsia"/>
          <w:color w:val="5F5F5F"/>
        </w:rPr>
        <w:t xml:space="preserve">　　</w:t>
      </w:r>
      <w:r w:rsidRPr="0033097D">
        <w:rPr>
          <w:rFonts w:ascii="Arial Unicode MS" w:hAnsi="Arial Unicode MS" w:hint="eastAsia"/>
          <w:color w:val="5F5F5F"/>
        </w:rPr>
        <w:t>三</w:t>
      </w:r>
      <w:r>
        <w:rPr>
          <w:rFonts w:ascii="Arial Unicode MS" w:hAnsi="Arial Unicode MS" w:hint="eastAsia"/>
          <w:color w:val="5F5F5F"/>
        </w:rPr>
        <w:t>、</w:t>
      </w:r>
      <w:r w:rsidR="000A48B1" w:rsidRPr="0033097D">
        <w:rPr>
          <w:rFonts w:ascii="Arial Unicode MS" w:hAnsi="Arial Unicode MS" w:hint="eastAsia"/>
          <w:color w:val="5F5F5F"/>
        </w:rPr>
        <w:t>夫妻之一方為無國籍人而於中華民國境內有經常居所</w:t>
      </w:r>
      <w:r>
        <w:rPr>
          <w:rFonts w:ascii="Arial Unicode MS" w:hAnsi="Arial Unicode MS" w:hint="eastAsia"/>
          <w:color w:val="5F5F5F"/>
        </w:rPr>
        <w:t>。</w:t>
      </w:r>
    </w:p>
    <w:p w14:paraId="414AF6BC" w14:textId="61DCCDBD" w:rsidR="00736303" w:rsidRDefault="00736303" w:rsidP="000A48B1">
      <w:pPr>
        <w:ind w:left="142"/>
        <w:jc w:val="both"/>
        <w:rPr>
          <w:rFonts w:ascii="Arial Unicode MS" w:hAnsi="Arial Unicode MS"/>
          <w:color w:val="5F5F5F"/>
        </w:rPr>
      </w:pPr>
      <w:r>
        <w:rPr>
          <w:rFonts w:ascii="Arial Unicode MS" w:hAnsi="Arial Unicode MS" w:hint="eastAsia"/>
          <w:color w:val="5F5F5F"/>
        </w:rPr>
        <w:t xml:space="preserve">　　</w:t>
      </w:r>
      <w:r w:rsidRPr="0033097D">
        <w:rPr>
          <w:rFonts w:ascii="Arial Unicode MS" w:hAnsi="Arial Unicode MS" w:hint="eastAsia"/>
          <w:color w:val="5F5F5F"/>
        </w:rPr>
        <w:t>四</w:t>
      </w:r>
      <w:r>
        <w:rPr>
          <w:rFonts w:ascii="Arial Unicode MS" w:hAnsi="Arial Unicode MS" w:hint="eastAsia"/>
          <w:color w:val="5F5F5F"/>
        </w:rPr>
        <w:t>、</w:t>
      </w:r>
      <w:r w:rsidR="000A48B1" w:rsidRPr="0033097D">
        <w:rPr>
          <w:rFonts w:ascii="Arial Unicode MS" w:hAnsi="Arial Unicode MS" w:hint="eastAsia"/>
          <w:color w:val="5F5F5F"/>
        </w:rPr>
        <w:t>夫妻之一方於中華民國境內持續一年以上有經常居所。但中華民國法院之裁判顯不為夫或妻所屬國之法律承認者，不在此限</w:t>
      </w:r>
      <w:r>
        <w:rPr>
          <w:rFonts w:ascii="Arial Unicode MS" w:hAnsi="Arial Unicode MS" w:hint="eastAsia"/>
          <w:color w:val="5F5F5F"/>
        </w:rPr>
        <w:t>。</w:t>
      </w:r>
    </w:p>
    <w:p w14:paraId="13A2BF70" w14:textId="62EA0932" w:rsidR="000A48B1" w:rsidRPr="00F44967"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F44967">
        <w:rPr>
          <w:rFonts w:ascii="Arial Unicode MS" w:hAnsi="Arial Unicode MS" w:hint="eastAsia"/>
          <w:color w:val="666699"/>
        </w:rPr>
        <w:t>被告在中華民國應訴顯有不便者，不適用前項之規定。</w:t>
      </w:r>
      <w:r w:rsidR="00567D4E" w:rsidRPr="009578E0">
        <w:rPr>
          <w:rFonts w:hint="eastAsia"/>
          <w:color w:val="FFFFFF"/>
        </w:rPr>
        <w:t>∴</w:t>
      </w:r>
    </w:p>
    <w:p w14:paraId="5D5D9690" w14:textId="77777777" w:rsidR="00736303" w:rsidRDefault="000A48B1" w:rsidP="0094323C">
      <w:pPr>
        <w:pStyle w:val="2"/>
      </w:pPr>
      <w:bookmarkStart w:id="48" w:name="a54"/>
      <w:bookmarkEnd w:id="48"/>
      <w:r w:rsidRPr="000A48B1">
        <w:rPr>
          <w:rFonts w:hint="eastAsia"/>
        </w:rPr>
        <w:t>第</w:t>
      </w:r>
      <w:r w:rsidR="00CF7BFA">
        <w:rPr>
          <w:rFonts w:hint="eastAsia"/>
        </w:rPr>
        <w:t>54</w:t>
      </w:r>
      <w:r w:rsidRPr="000A48B1">
        <w:rPr>
          <w:rFonts w:hint="eastAsia"/>
        </w:rPr>
        <w:t>條</w:t>
      </w:r>
      <w:r w:rsidR="00395E80" w:rsidRPr="00395E80">
        <w:rPr>
          <w:rFonts w:hint="eastAsia"/>
        </w:rPr>
        <w:t>（訴訟參與權之保障</w:t>
      </w:r>
      <w:r w:rsidR="00736303">
        <w:rPr>
          <w:rFonts w:hint="eastAsia"/>
        </w:rPr>
        <w:t>）</w:t>
      </w:r>
    </w:p>
    <w:p w14:paraId="698E8DD2" w14:textId="08A1F931"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依第</w:t>
      </w:r>
      <w:hyperlink w:anchor="a39" w:history="1">
        <w:r w:rsidR="00F44967" w:rsidRPr="00F44967">
          <w:rPr>
            <w:rStyle w:val="a3"/>
            <w:rFonts w:ascii="Arial Unicode MS" w:hAnsi="Arial Unicode MS" w:hint="eastAsia"/>
          </w:rPr>
          <w:t>三十九</w:t>
        </w:r>
      </w:hyperlink>
      <w:r w:rsidR="000A48B1" w:rsidRPr="000A48B1">
        <w:rPr>
          <w:rFonts w:ascii="Arial Unicode MS" w:hAnsi="Arial Unicode MS" w:hint="eastAsia"/>
          <w:color w:val="17365D"/>
        </w:rPr>
        <w:t>條提起確認婚姻無效、婚姻關係存在或不存在之訴者，法院應依職權通知未被列為當事人之其餘結婚人參加訴訟，並適用第</w:t>
      </w:r>
      <w:hyperlink w:anchor="a40" w:history="1">
        <w:r w:rsidR="000A48B1" w:rsidRPr="00E3666D">
          <w:rPr>
            <w:rStyle w:val="a3"/>
            <w:rFonts w:ascii="Arial Unicode MS" w:hAnsi="Arial Unicode MS" w:hint="eastAsia"/>
          </w:rPr>
          <w:t>四十</w:t>
        </w:r>
      </w:hyperlink>
      <w:r w:rsidR="000A48B1" w:rsidRPr="000A48B1">
        <w:rPr>
          <w:rFonts w:ascii="Arial Unicode MS" w:hAnsi="Arial Unicode MS" w:hint="eastAsia"/>
          <w:color w:val="17365D"/>
        </w:rPr>
        <w:t>條之規定。</w:t>
      </w:r>
    </w:p>
    <w:p w14:paraId="3E7A9C14" w14:textId="77777777" w:rsidR="00736303" w:rsidRDefault="000A48B1" w:rsidP="0094323C">
      <w:pPr>
        <w:pStyle w:val="2"/>
      </w:pPr>
      <w:bookmarkStart w:id="49" w:name="a55"/>
      <w:bookmarkEnd w:id="49"/>
      <w:r w:rsidRPr="000A48B1">
        <w:rPr>
          <w:rFonts w:hint="eastAsia"/>
        </w:rPr>
        <w:lastRenderedPageBreak/>
        <w:t>第</w:t>
      </w:r>
      <w:r w:rsidR="00CF7BFA">
        <w:rPr>
          <w:rFonts w:hint="eastAsia"/>
        </w:rPr>
        <w:t>55</w:t>
      </w:r>
      <w:r w:rsidRPr="000A48B1">
        <w:rPr>
          <w:rFonts w:hint="eastAsia"/>
        </w:rPr>
        <w:t>條</w:t>
      </w:r>
      <w:r w:rsidR="00395E80" w:rsidRPr="00395E80">
        <w:rPr>
          <w:rFonts w:hint="eastAsia"/>
        </w:rPr>
        <w:t>（監護人代為訴訟之規定</w:t>
      </w:r>
      <w:r w:rsidR="00736303">
        <w:rPr>
          <w:rFonts w:hint="eastAsia"/>
        </w:rPr>
        <w:t>）</w:t>
      </w:r>
    </w:p>
    <w:p w14:paraId="250F0DEA" w14:textId="04B3F2A9"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婚姻事件之夫或妻為受監護宣告之人者，除第</w:t>
      </w:r>
      <w:hyperlink w:anchor="a14" w:history="1">
        <w:r w:rsidR="000A48B1" w:rsidRPr="00E3666D">
          <w:rPr>
            <w:rStyle w:val="a3"/>
            <w:rFonts w:ascii="Arial Unicode MS" w:hAnsi="Arial Unicode MS" w:hint="eastAsia"/>
          </w:rPr>
          <w:t>十四</w:t>
        </w:r>
      </w:hyperlink>
      <w:r w:rsidR="000A48B1" w:rsidRPr="000A48B1">
        <w:rPr>
          <w:rFonts w:ascii="Arial Unicode MS" w:hAnsi="Arial Unicode MS" w:hint="eastAsia"/>
          <w:color w:val="17365D"/>
        </w:rPr>
        <w:t>條第三項之情形外，由其監護人代為訴訟行為，並適用第</w:t>
      </w:r>
      <w:hyperlink w:anchor="a15" w:history="1">
        <w:r w:rsidR="000A48B1" w:rsidRPr="00E3666D">
          <w:rPr>
            <w:rStyle w:val="a3"/>
            <w:rFonts w:ascii="Arial Unicode MS" w:hAnsi="Arial Unicode MS" w:hint="eastAsia"/>
          </w:rPr>
          <w:t>十五</w:t>
        </w:r>
      </w:hyperlink>
      <w:r w:rsidR="000A48B1" w:rsidRPr="000A48B1">
        <w:rPr>
          <w:rFonts w:ascii="Arial Unicode MS" w:hAnsi="Arial Unicode MS" w:hint="eastAsia"/>
          <w:color w:val="17365D"/>
        </w:rPr>
        <w:t>條及第</w:t>
      </w:r>
      <w:hyperlink w:anchor="a16" w:history="1">
        <w:r w:rsidR="000A48B1" w:rsidRPr="00E3666D">
          <w:rPr>
            <w:rStyle w:val="a3"/>
            <w:rFonts w:ascii="Arial Unicode MS" w:hAnsi="Arial Unicode MS" w:hint="eastAsia"/>
          </w:rPr>
          <w:t>十六</w:t>
        </w:r>
      </w:hyperlink>
      <w:r w:rsidR="000A48B1" w:rsidRPr="000A48B1">
        <w:rPr>
          <w:rFonts w:ascii="Arial Unicode MS" w:hAnsi="Arial Unicode MS" w:hint="eastAsia"/>
          <w:color w:val="17365D"/>
        </w:rPr>
        <w:t>條之規定</w:t>
      </w:r>
      <w:r>
        <w:rPr>
          <w:rFonts w:ascii="Arial Unicode MS" w:hAnsi="Arial Unicode MS" w:hint="eastAsia"/>
          <w:color w:val="17365D"/>
        </w:rPr>
        <w:t>。</w:t>
      </w:r>
    </w:p>
    <w:p w14:paraId="4E802DA5" w14:textId="4241DA60" w:rsidR="000A48B1" w:rsidRPr="00F44967"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F44967">
        <w:rPr>
          <w:rFonts w:ascii="Arial Unicode MS" w:hAnsi="Arial Unicode MS" w:hint="eastAsia"/>
          <w:color w:val="666699"/>
        </w:rPr>
        <w:t>監護人違反受監護宣告人之利益而起訴者，法院應以裁定駁回之。</w:t>
      </w:r>
    </w:p>
    <w:p w14:paraId="676858E8" w14:textId="77777777" w:rsidR="00736303" w:rsidRDefault="000A48B1" w:rsidP="0094323C">
      <w:pPr>
        <w:pStyle w:val="2"/>
      </w:pPr>
      <w:bookmarkStart w:id="50" w:name="a56"/>
      <w:bookmarkEnd w:id="50"/>
      <w:r w:rsidRPr="000A48B1">
        <w:rPr>
          <w:rFonts w:hint="eastAsia"/>
        </w:rPr>
        <w:t>第</w:t>
      </w:r>
      <w:r w:rsidR="00CF7BFA">
        <w:rPr>
          <w:rFonts w:hint="eastAsia"/>
        </w:rPr>
        <w:t>56</w:t>
      </w:r>
      <w:r w:rsidRPr="000A48B1">
        <w:rPr>
          <w:rFonts w:hint="eastAsia"/>
        </w:rPr>
        <w:t>條</w:t>
      </w:r>
      <w:r w:rsidR="00395E80" w:rsidRPr="00395E80">
        <w:rPr>
          <w:rFonts w:hint="eastAsia"/>
        </w:rPr>
        <w:t>（婚姻關係訴訟之請求與合併裁判規定</w:t>
      </w:r>
      <w:r w:rsidR="00736303">
        <w:rPr>
          <w:rFonts w:hint="eastAsia"/>
        </w:rPr>
        <w:t>）</w:t>
      </w:r>
    </w:p>
    <w:p w14:paraId="650C08F8" w14:textId="201F0B5B"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確認婚姻無效、撤銷婚姻、離婚或確認婚姻關係存在或不存在事件，得依第</w:t>
      </w:r>
      <w:hyperlink w:anchor="a41" w:history="1">
        <w:r w:rsidR="000A48B1" w:rsidRPr="00E3666D">
          <w:rPr>
            <w:rStyle w:val="a3"/>
            <w:rFonts w:ascii="Arial Unicode MS" w:hAnsi="Arial Unicode MS" w:hint="eastAsia"/>
          </w:rPr>
          <w:t>四十一</w:t>
        </w:r>
      </w:hyperlink>
      <w:r w:rsidR="000A48B1" w:rsidRPr="000A48B1">
        <w:rPr>
          <w:rFonts w:ascii="Arial Unicode MS" w:hAnsi="Arial Unicode MS" w:hint="eastAsia"/>
          <w:color w:val="17365D"/>
        </w:rPr>
        <w:t>條第二項規定為請求之變更、追加或反請求者，不得另行請求。其另行請求者，法院應以裁定移送於訴訟繫屬中之第一審或第二審法院合併裁判，並適用</w:t>
      </w:r>
      <w:hyperlink w:anchor="a6" w:history="1">
        <w:r w:rsidR="00F44967" w:rsidRPr="00F44967">
          <w:rPr>
            <w:rStyle w:val="a3"/>
            <w:rFonts w:ascii="Arial Unicode MS" w:hAnsi="Arial Unicode MS" w:hint="eastAsia"/>
          </w:rPr>
          <w:t>第六條</w:t>
        </w:r>
      </w:hyperlink>
      <w:r w:rsidR="000A48B1" w:rsidRPr="000A48B1">
        <w:rPr>
          <w:rFonts w:ascii="Arial Unicode MS" w:hAnsi="Arial Unicode MS" w:hint="eastAsia"/>
          <w:color w:val="17365D"/>
        </w:rPr>
        <w:t>第二項至第五項之規定。</w:t>
      </w:r>
    </w:p>
    <w:p w14:paraId="65FA98A7" w14:textId="77777777" w:rsidR="00736303" w:rsidRDefault="000A48B1" w:rsidP="0094323C">
      <w:pPr>
        <w:pStyle w:val="2"/>
      </w:pPr>
      <w:bookmarkStart w:id="51" w:name="a57"/>
      <w:bookmarkEnd w:id="51"/>
      <w:r w:rsidRPr="000A48B1">
        <w:rPr>
          <w:rFonts w:hint="eastAsia"/>
        </w:rPr>
        <w:t>第</w:t>
      </w:r>
      <w:r w:rsidR="00CF7BFA">
        <w:rPr>
          <w:rFonts w:hint="eastAsia"/>
        </w:rPr>
        <w:t>57</w:t>
      </w:r>
      <w:r w:rsidRPr="000A48B1">
        <w:rPr>
          <w:rFonts w:hint="eastAsia"/>
        </w:rPr>
        <w:t>條</w:t>
      </w:r>
      <w:r w:rsidR="00395E80" w:rsidRPr="00395E80">
        <w:rPr>
          <w:rFonts w:hint="eastAsia"/>
        </w:rPr>
        <w:t>（獨立上訴之禁止</w:t>
      </w:r>
      <w:r w:rsidR="00736303">
        <w:rPr>
          <w:rFonts w:hint="eastAsia"/>
        </w:rPr>
        <w:t>）</w:t>
      </w:r>
    </w:p>
    <w:p w14:paraId="1CA03989" w14:textId="34B978DF"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有關婚姻關係之訴訟，經判決確定後，當事人不得援以前依請求之合併、變更、追加或反請求所得主張之事實，就同一婚姻關係，提起獨立之訴。但有下列各款情形之一者，不在此限：</w:t>
      </w:r>
    </w:p>
    <w:p w14:paraId="32BFF672" w14:textId="77777777" w:rsidR="00736303" w:rsidRDefault="00F44967" w:rsidP="000A48B1">
      <w:pPr>
        <w:ind w:left="142"/>
        <w:jc w:val="both"/>
        <w:rPr>
          <w:rFonts w:ascii="Arial Unicode MS" w:hAnsi="Arial Unicode MS"/>
          <w:color w:val="17365D"/>
        </w:rPr>
      </w:pPr>
      <w:r>
        <w:rPr>
          <w:rFonts w:ascii="Arial Unicode MS" w:hAnsi="Arial Unicode MS" w:hint="eastAsia"/>
          <w:color w:val="17365D"/>
        </w:rPr>
        <w:t xml:space="preserve">　　</w:t>
      </w:r>
      <w:r w:rsidR="000A48B1" w:rsidRPr="000A48B1">
        <w:rPr>
          <w:rFonts w:ascii="Arial Unicode MS" w:hAnsi="Arial Unicode MS" w:hint="eastAsia"/>
          <w:color w:val="17365D"/>
        </w:rPr>
        <w:t>一、因法院未闡明致未為主張</w:t>
      </w:r>
      <w:r w:rsidR="00736303">
        <w:rPr>
          <w:rFonts w:ascii="Arial Unicode MS" w:hAnsi="Arial Unicode MS" w:hint="eastAsia"/>
          <w:color w:val="17365D"/>
        </w:rPr>
        <w:t>。</w:t>
      </w:r>
    </w:p>
    <w:p w14:paraId="345E5DED" w14:textId="5D3CC8A5" w:rsidR="000A48B1" w:rsidRPr="000A48B1"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二</w:t>
      </w:r>
      <w:r>
        <w:rPr>
          <w:rFonts w:ascii="Arial Unicode MS" w:hAnsi="Arial Unicode MS" w:hint="eastAsia"/>
          <w:color w:val="17365D"/>
        </w:rPr>
        <w:t>、</w:t>
      </w:r>
      <w:r w:rsidR="000A48B1" w:rsidRPr="000A48B1">
        <w:rPr>
          <w:rFonts w:ascii="Arial Unicode MS" w:hAnsi="Arial Unicode MS" w:hint="eastAsia"/>
          <w:color w:val="17365D"/>
        </w:rPr>
        <w:t>經法院闡明，因不可歸責於當事人之事由而未為主張。</w:t>
      </w:r>
    </w:p>
    <w:p w14:paraId="712185FE" w14:textId="77777777" w:rsidR="00736303" w:rsidRDefault="000A48B1" w:rsidP="0094323C">
      <w:pPr>
        <w:pStyle w:val="2"/>
      </w:pPr>
      <w:bookmarkStart w:id="52" w:name="a58"/>
      <w:bookmarkEnd w:id="52"/>
      <w:r w:rsidRPr="000A48B1">
        <w:rPr>
          <w:rFonts w:hint="eastAsia"/>
        </w:rPr>
        <w:t>第</w:t>
      </w:r>
      <w:r w:rsidR="00CF7BFA">
        <w:rPr>
          <w:rFonts w:hint="eastAsia"/>
        </w:rPr>
        <w:t>58</w:t>
      </w:r>
      <w:r w:rsidRPr="000A48B1">
        <w:rPr>
          <w:rFonts w:hint="eastAsia"/>
        </w:rPr>
        <w:t>條</w:t>
      </w:r>
      <w:r w:rsidR="00395E80" w:rsidRPr="00395E80">
        <w:rPr>
          <w:rFonts w:hint="eastAsia"/>
        </w:rPr>
        <w:t>（婚姻關係不適用自認及不爭執事實之效力</w:t>
      </w:r>
      <w:r w:rsidR="00736303">
        <w:rPr>
          <w:rFonts w:hint="eastAsia"/>
        </w:rPr>
        <w:t>）</w:t>
      </w:r>
    </w:p>
    <w:p w14:paraId="511AA75B" w14:textId="7F025ACD"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關於訴訟上自認及不爭執事實之效力之規定，在撤銷婚姻，於構成撤銷婚姻之原因、事實，及在確認婚姻無效或婚姻關係存在或不存在之訴，於確認婚姻無效或婚姻不存在及婚姻有效或存在之原因、事實，不適用之。</w:t>
      </w:r>
    </w:p>
    <w:p w14:paraId="3DCCA780" w14:textId="77777777" w:rsidR="00736303" w:rsidRDefault="000A48B1" w:rsidP="0094323C">
      <w:pPr>
        <w:pStyle w:val="2"/>
      </w:pPr>
      <w:bookmarkStart w:id="53" w:name="a59"/>
      <w:bookmarkEnd w:id="53"/>
      <w:r w:rsidRPr="000A48B1">
        <w:rPr>
          <w:rFonts w:hint="eastAsia"/>
        </w:rPr>
        <w:t>第</w:t>
      </w:r>
      <w:r w:rsidR="00CF7BFA">
        <w:rPr>
          <w:rFonts w:hint="eastAsia"/>
        </w:rPr>
        <w:t>59</w:t>
      </w:r>
      <w:r w:rsidRPr="000A48B1">
        <w:rPr>
          <w:rFonts w:hint="eastAsia"/>
        </w:rPr>
        <w:t>條</w:t>
      </w:r>
      <w:r w:rsidR="00395E80" w:rsidRPr="00395E80">
        <w:rPr>
          <w:rFonts w:hint="eastAsia"/>
        </w:rPr>
        <w:t>（離婚訴訟終結或撤銷之認定</w:t>
      </w:r>
      <w:r w:rsidR="00736303">
        <w:rPr>
          <w:rFonts w:hint="eastAsia"/>
        </w:rPr>
        <w:t>）</w:t>
      </w:r>
    </w:p>
    <w:p w14:paraId="57FE0240" w14:textId="41346759"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離婚之訴，夫或妻於判決確定前死亡者，關於本案視為訴訟終結；夫或妻提起撤銷婚姻之訴者，亦同。</w:t>
      </w:r>
    </w:p>
    <w:p w14:paraId="74ABFB69" w14:textId="77777777" w:rsidR="00736303" w:rsidRDefault="000A48B1" w:rsidP="0094323C">
      <w:pPr>
        <w:pStyle w:val="2"/>
        <w:rPr>
          <w:rFonts w:ascii="新細明體" w:hAnsi="新細明體"/>
          <w:color w:val="FFFFFF"/>
        </w:rPr>
      </w:pPr>
      <w:bookmarkStart w:id="54" w:name="a60"/>
      <w:bookmarkEnd w:id="54"/>
      <w:r w:rsidRPr="000A48B1">
        <w:rPr>
          <w:rFonts w:hint="eastAsia"/>
        </w:rPr>
        <w:t>第</w:t>
      </w:r>
      <w:r w:rsidR="00CF7BFA">
        <w:rPr>
          <w:rFonts w:hint="eastAsia"/>
        </w:rPr>
        <w:t>60</w:t>
      </w:r>
      <w:r w:rsidR="00CF7BFA">
        <w:rPr>
          <w:rFonts w:hint="eastAsia"/>
        </w:rPr>
        <w:t>條</w:t>
      </w:r>
      <w:r w:rsidR="00395E80" w:rsidRPr="00395E80">
        <w:rPr>
          <w:rFonts w:hint="eastAsia"/>
        </w:rPr>
        <w:t>（撤銷婚姻之訴）</w:t>
      </w:r>
      <w:r w:rsidR="00736303">
        <w:rPr>
          <w:rFonts w:ascii="新細明體" w:hAnsi="新細明體" w:hint="eastAsia"/>
          <w:color w:val="FFFFFF"/>
        </w:rPr>
        <w:t>∵</w:t>
      </w:r>
    </w:p>
    <w:p w14:paraId="633A3F46" w14:textId="4F5330D4" w:rsidR="005B3727" w:rsidRPr="007132DF" w:rsidRDefault="00736303" w:rsidP="005B372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5B3727" w:rsidRPr="007132DF">
        <w:rPr>
          <w:rFonts w:ascii="Arial Unicode MS" w:hAnsi="Arial Unicode MS" w:hint="eastAsia"/>
          <w:color w:val="17365D"/>
        </w:rPr>
        <w:t>撤銷婚姻之訴，原告於判決確定前死亡者，除依</w:t>
      </w:r>
      <w:r w:rsidR="00C82DAE" w:rsidRPr="000A48B1">
        <w:rPr>
          <w:rFonts w:ascii="Arial Unicode MS" w:hAnsi="Arial Unicode MS" w:hint="eastAsia"/>
          <w:color w:val="17365D"/>
        </w:rPr>
        <w:t>第</w:t>
      </w:r>
      <w:hyperlink w:anchor="a40" w:history="1">
        <w:r w:rsidR="00C82DAE" w:rsidRPr="00E3666D">
          <w:rPr>
            <w:rStyle w:val="a3"/>
            <w:rFonts w:ascii="Arial Unicode MS" w:hAnsi="Arial Unicode MS" w:hint="eastAsia"/>
          </w:rPr>
          <w:t>四十</w:t>
        </w:r>
      </w:hyperlink>
      <w:r w:rsidR="005B3727" w:rsidRPr="007132DF">
        <w:rPr>
          <w:rFonts w:ascii="Arial Unicode MS" w:hAnsi="Arial Unicode MS" w:hint="eastAsia"/>
          <w:color w:val="17365D"/>
        </w:rPr>
        <w:t>條之規定為通知外，有權提起同一訴訟之他人，得於知悉原告死亡時起三個月內聲明承受訴訟。但原告死亡後已逾一年者，不得為之。</w:t>
      </w:r>
      <w:r w:rsidR="000604FC">
        <w:rPr>
          <w:rFonts w:ascii="Arial Unicode MS" w:hAnsi="Arial Unicode MS" w:hint="eastAsia"/>
          <w:color w:val="FFFFFF"/>
        </w:rPr>
        <w:t>∩</w:t>
      </w:r>
    </w:p>
    <w:p w14:paraId="3955B810" w14:textId="44CB1A65" w:rsidR="00736303" w:rsidRDefault="00736303" w:rsidP="00EE5148">
      <w:pPr>
        <w:pStyle w:val="3"/>
      </w:pPr>
      <w:r>
        <w:rPr>
          <w:rFonts w:hint="eastAsia"/>
        </w:rPr>
        <w:t>--</w:t>
      </w:r>
      <w:r w:rsidRPr="009C1B7D">
        <w:rPr>
          <w:rFonts w:hint="eastAsia"/>
        </w:rPr>
        <w:t>104</w:t>
      </w:r>
      <w:r w:rsidRPr="009C1B7D">
        <w:rPr>
          <w:rFonts w:hint="eastAsia"/>
        </w:rPr>
        <w:t>年</w:t>
      </w:r>
      <w:r>
        <w:rPr>
          <w:rFonts w:hint="eastAsia"/>
        </w:rPr>
        <w:t>12</w:t>
      </w:r>
      <w:r w:rsidRPr="009C1B7D">
        <w:rPr>
          <w:rFonts w:hint="eastAsia"/>
        </w:rPr>
        <w:t>月</w:t>
      </w:r>
      <w:r>
        <w:rPr>
          <w:rFonts w:hint="eastAsia"/>
        </w:rPr>
        <w:t>30</w:t>
      </w:r>
      <w:r>
        <w:rPr>
          <w:rFonts w:hint="eastAsia"/>
        </w:rPr>
        <w:t>日修正前條文</w:t>
      </w:r>
      <w:r>
        <w:rPr>
          <w:rFonts w:hint="eastAsia"/>
        </w:rPr>
        <w:t>--</w:t>
      </w:r>
      <w:hyperlink r:id="rId83" w:history="1">
        <w:r w:rsidRPr="009C1B7D">
          <w:rPr>
            <w:rStyle w:val="a3"/>
          </w:rPr>
          <w:t>比對程式</w:t>
        </w:r>
      </w:hyperlink>
    </w:p>
    <w:p w14:paraId="58BF20EE" w14:textId="68EDD6C9" w:rsidR="000A48B1" w:rsidRPr="00C82DAE" w:rsidRDefault="00736303" w:rsidP="000A48B1">
      <w:pPr>
        <w:ind w:left="142"/>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C82DAE">
        <w:rPr>
          <w:rFonts w:ascii="Arial Unicode MS" w:hAnsi="Arial Unicode MS" w:hint="eastAsia"/>
          <w:color w:val="5F5F5F"/>
        </w:rPr>
        <w:t>撤銷婚姻之訴，原告於判決確定前死亡者，除依第</w:t>
      </w:r>
      <w:hyperlink w:anchor="a40" w:history="1">
        <w:r w:rsidR="000A48B1" w:rsidRPr="00C82DAE">
          <w:rPr>
            <w:rStyle w:val="a3"/>
            <w:rFonts w:ascii="Arial Unicode MS" w:hAnsi="Arial Unicode MS" w:hint="eastAsia"/>
            <w:color w:val="5F5F5F"/>
          </w:rPr>
          <w:t>四十</w:t>
        </w:r>
      </w:hyperlink>
      <w:r w:rsidR="000A48B1" w:rsidRPr="00C82DAE">
        <w:rPr>
          <w:rFonts w:ascii="Arial Unicode MS" w:hAnsi="Arial Unicode MS" w:hint="eastAsia"/>
          <w:color w:val="5F5F5F"/>
        </w:rPr>
        <w:t>條之規定為通知外，有權提起同一訴訟之他人，得於知悉原告死亡時起十日內聲明承受訴訟。但於原告死亡後已逾三十日者，不得為之。</w:t>
      </w:r>
      <w:r w:rsidR="00567D4E" w:rsidRPr="009578E0">
        <w:rPr>
          <w:rFonts w:hint="eastAsia"/>
          <w:color w:val="FFFFFF"/>
        </w:rPr>
        <w:t>∴</w:t>
      </w:r>
      <w:r w:rsidR="000604FC" w:rsidRPr="000604FC">
        <w:rPr>
          <w:rFonts w:hint="eastAsia"/>
          <w:color w:val="FFFFFF"/>
        </w:rPr>
        <w:t>∪</w:t>
      </w:r>
    </w:p>
    <w:p w14:paraId="375F232D" w14:textId="77777777" w:rsidR="00E71771" w:rsidRPr="000A48B1" w:rsidRDefault="00E71771" w:rsidP="000A48B1">
      <w:pPr>
        <w:ind w:left="142"/>
        <w:jc w:val="both"/>
        <w:rPr>
          <w:rFonts w:ascii="Arial Unicode MS" w:hAnsi="Arial Unicode MS"/>
          <w:color w:val="17365D"/>
        </w:rPr>
      </w:pPr>
      <w:r w:rsidRPr="00DC4007">
        <w:rPr>
          <w:rFonts w:ascii="Arial Unicode MS" w:hAnsi="Arial Unicode MS"/>
          <w:sz w:val="18"/>
        </w:rPr>
        <w:t xml:space="preserve">　　　　　　　　　　　　　　　　　　　　　　　　　　　　　　　　　　　　　　　　　　　　　　　</w:t>
      </w:r>
      <w:hyperlink w:anchor="a章節索引" w:history="1">
        <w:r w:rsidRPr="00DC4007">
          <w:rPr>
            <w:rStyle w:val="a3"/>
            <w:rFonts w:ascii="Arial Unicode MS" w:hAnsi="Arial Unicode MS" w:hint="eastAsia"/>
            <w:sz w:val="18"/>
          </w:rPr>
          <w:t>回索引</w:t>
        </w:r>
      </w:hyperlink>
      <w:r w:rsidR="00940A91">
        <w:rPr>
          <w:rFonts w:ascii="Arial Unicode MS" w:hAnsi="Arial Unicode MS" w:hint="eastAsia"/>
          <w:sz w:val="18"/>
        </w:rPr>
        <w:t>〉〉</w:t>
      </w:r>
    </w:p>
    <w:p w14:paraId="57D55195" w14:textId="77777777" w:rsidR="000A48B1" w:rsidRPr="000A48B1" w:rsidRDefault="00E71771" w:rsidP="00E71771">
      <w:pPr>
        <w:pStyle w:val="1"/>
      </w:pPr>
      <w:bookmarkStart w:id="55" w:name="_第三編__家事訴訟程序第三章"/>
      <w:bookmarkEnd w:id="55"/>
      <w:r w:rsidRPr="000A48B1">
        <w:rPr>
          <w:rFonts w:hint="eastAsia"/>
        </w:rPr>
        <w:t>第三編　　家事訴訟程序</w:t>
      </w:r>
      <w:r>
        <w:rPr>
          <w:rFonts w:hint="eastAsia"/>
        </w:rPr>
        <w:t xml:space="preserve">　　</w:t>
      </w:r>
      <w:r w:rsidR="000A48B1" w:rsidRPr="000A48B1">
        <w:rPr>
          <w:rFonts w:hint="eastAsia"/>
        </w:rPr>
        <w:t xml:space="preserve">第三章　</w:t>
      </w:r>
      <w:r>
        <w:rPr>
          <w:rFonts w:hint="eastAsia"/>
        </w:rPr>
        <w:t xml:space="preserve">　</w:t>
      </w:r>
      <w:r w:rsidR="000A48B1" w:rsidRPr="000A48B1">
        <w:rPr>
          <w:rFonts w:hint="eastAsia"/>
        </w:rPr>
        <w:t>親子關係事件程序</w:t>
      </w:r>
    </w:p>
    <w:p w14:paraId="4574DAB5" w14:textId="77777777" w:rsidR="00736303" w:rsidRDefault="000A48B1" w:rsidP="0094323C">
      <w:pPr>
        <w:pStyle w:val="2"/>
      </w:pPr>
      <w:bookmarkStart w:id="56" w:name="a61"/>
      <w:bookmarkEnd w:id="56"/>
      <w:r w:rsidRPr="000A48B1">
        <w:rPr>
          <w:rFonts w:hint="eastAsia"/>
        </w:rPr>
        <w:t>第</w:t>
      </w:r>
      <w:r w:rsidR="00CF7BFA">
        <w:rPr>
          <w:rFonts w:hint="eastAsia"/>
        </w:rPr>
        <w:t>61</w:t>
      </w:r>
      <w:r w:rsidRPr="000A48B1">
        <w:rPr>
          <w:rFonts w:hint="eastAsia"/>
        </w:rPr>
        <w:t>條</w:t>
      </w:r>
      <w:r w:rsidR="00395E80" w:rsidRPr="00395E80">
        <w:rPr>
          <w:rFonts w:hint="eastAsia"/>
        </w:rPr>
        <w:t>（辦理親子關係事件之專屬管轄法院</w:t>
      </w:r>
      <w:r w:rsidR="00736303">
        <w:rPr>
          <w:rFonts w:hint="eastAsia"/>
        </w:rPr>
        <w:t>）</w:t>
      </w:r>
    </w:p>
    <w:p w14:paraId="15636611" w14:textId="6F8F738E"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親子關係事件，專屬下列法院管轄：</w:t>
      </w:r>
    </w:p>
    <w:p w14:paraId="659B0CA9" w14:textId="77777777" w:rsidR="00736303" w:rsidRDefault="00F44967" w:rsidP="000A48B1">
      <w:pPr>
        <w:ind w:left="142"/>
        <w:jc w:val="both"/>
        <w:rPr>
          <w:rFonts w:ascii="Arial Unicode MS" w:hAnsi="Arial Unicode MS"/>
          <w:color w:val="17365D"/>
        </w:rPr>
      </w:pPr>
      <w:r>
        <w:rPr>
          <w:rFonts w:ascii="Arial Unicode MS" w:hAnsi="Arial Unicode MS" w:hint="eastAsia"/>
          <w:color w:val="17365D"/>
        </w:rPr>
        <w:t xml:space="preserve">　　</w:t>
      </w:r>
      <w:r w:rsidR="000A48B1" w:rsidRPr="000A48B1">
        <w:rPr>
          <w:rFonts w:ascii="Arial Unicode MS" w:hAnsi="Arial Unicode MS" w:hint="eastAsia"/>
          <w:color w:val="17365D"/>
        </w:rPr>
        <w:t>一、子女或養子女住所地之法院</w:t>
      </w:r>
      <w:r w:rsidR="00736303">
        <w:rPr>
          <w:rFonts w:ascii="Arial Unicode MS" w:hAnsi="Arial Unicode MS" w:hint="eastAsia"/>
          <w:color w:val="17365D"/>
        </w:rPr>
        <w:t>。</w:t>
      </w:r>
    </w:p>
    <w:p w14:paraId="643239FC" w14:textId="76AA5957"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二</w:t>
      </w:r>
      <w:r>
        <w:rPr>
          <w:rFonts w:ascii="Arial Unicode MS" w:hAnsi="Arial Unicode MS" w:hint="eastAsia"/>
          <w:color w:val="17365D"/>
        </w:rPr>
        <w:t>、</w:t>
      </w:r>
      <w:r w:rsidR="000A48B1" w:rsidRPr="000A48B1">
        <w:rPr>
          <w:rFonts w:ascii="Arial Unicode MS" w:hAnsi="Arial Unicode MS" w:hint="eastAsia"/>
          <w:color w:val="17365D"/>
        </w:rPr>
        <w:t>父、母、養父或養母住所地之法院</w:t>
      </w:r>
      <w:r>
        <w:rPr>
          <w:rFonts w:ascii="Arial Unicode MS" w:hAnsi="Arial Unicode MS" w:hint="eastAsia"/>
          <w:color w:val="17365D"/>
        </w:rPr>
        <w:t>。</w:t>
      </w:r>
    </w:p>
    <w:p w14:paraId="6365E172" w14:textId="11E96EBC" w:rsidR="000A48B1" w:rsidRPr="00F44967"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F44967">
        <w:rPr>
          <w:rFonts w:ascii="Arial Unicode MS" w:hAnsi="Arial Unicode MS" w:hint="eastAsia"/>
          <w:color w:val="666699"/>
        </w:rPr>
        <w:t>前項事件，有未成年子女或養子女為被告時，由其住所地之法院專屬管轄。</w:t>
      </w:r>
    </w:p>
    <w:p w14:paraId="1B7F2DBA" w14:textId="77777777" w:rsidR="00736303" w:rsidRDefault="000A48B1" w:rsidP="0094323C">
      <w:pPr>
        <w:pStyle w:val="2"/>
      </w:pPr>
      <w:bookmarkStart w:id="57" w:name="a62"/>
      <w:bookmarkEnd w:id="57"/>
      <w:r w:rsidRPr="000A48B1">
        <w:rPr>
          <w:rFonts w:hint="eastAsia"/>
        </w:rPr>
        <w:t>第</w:t>
      </w:r>
      <w:r w:rsidR="00CF7BFA">
        <w:rPr>
          <w:rFonts w:hint="eastAsia"/>
        </w:rPr>
        <w:t>62</w:t>
      </w:r>
      <w:r w:rsidRPr="000A48B1">
        <w:rPr>
          <w:rFonts w:hint="eastAsia"/>
        </w:rPr>
        <w:t>條</w:t>
      </w:r>
      <w:r w:rsidR="00395E80" w:rsidRPr="00395E80">
        <w:rPr>
          <w:rFonts w:hint="eastAsia"/>
        </w:rPr>
        <w:t>（收養關係之訴訟及監理人</w:t>
      </w:r>
      <w:r w:rsidR="00736303">
        <w:rPr>
          <w:rFonts w:hint="eastAsia"/>
        </w:rPr>
        <w:t>）</w:t>
      </w:r>
    </w:p>
    <w:p w14:paraId="226E8EF5" w14:textId="6B100A2E"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養父母與養子女間之訴訟，如養子女無程序能力，而養父母為其法定代理人者，應由本生父母代為訴訟行為；法院並得依第</w:t>
      </w:r>
      <w:hyperlink w:anchor="a15" w:history="1">
        <w:r w:rsidR="000A48B1" w:rsidRPr="00E3666D">
          <w:rPr>
            <w:rStyle w:val="a3"/>
            <w:rFonts w:ascii="Arial Unicode MS" w:hAnsi="Arial Unicode MS" w:hint="eastAsia"/>
          </w:rPr>
          <w:t>十五</w:t>
        </w:r>
      </w:hyperlink>
      <w:r w:rsidR="000A48B1" w:rsidRPr="000A48B1">
        <w:rPr>
          <w:rFonts w:ascii="Arial Unicode MS" w:hAnsi="Arial Unicode MS" w:hint="eastAsia"/>
          <w:color w:val="17365D"/>
        </w:rPr>
        <w:t>條之規定選任程序監理人</w:t>
      </w:r>
      <w:r>
        <w:rPr>
          <w:rFonts w:ascii="Arial Unicode MS" w:hAnsi="Arial Unicode MS" w:hint="eastAsia"/>
          <w:color w:val="17365D"/>
        </w:rPr>
        <w:t>。</w:t>
      </w:r>
    </w:p>
    <w:p w14:paraId="65DB9EEC" w14:textId="38F0C4E1" w:rsidR="000A48B1" w:rsidRPr="00F44967"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F44967">
        <w:rPr>
          <w:rFonts w:ascii="Arial Unicode MS" w:hAnsi="Arial Unicode MS" w:hint="eastAsia"/>
          <w:color w:val="666699"/>
        </w:rPr>
        <w:t>無本生父母或本生父母不適任者，依第</w:t>
      </w:r>
      <w:hyperlink w:anchor="a15" w:history="1">
        <w:r w:rsidR="000A48B1" w:rsidRPr="00E3666D">
          <w:rPr>
            <w:rStyle w:val="a3"/>
            <w:rFonts w:ascii="Arial Unicode MS" w:hAnsi="Arial Unicode MS" w:hint="eastAsia"/>
          </w:rPr>
          <w:t>十五</w:t>
        </w:r>
      </w:hyperlink>
      <w:r w:rsidR="000A48B1" w:rsidRPr="00F44967">
        <w:rPr>
          <w:rFonts w:ascii="Arial Unicode MS" w:hAnsi="Arial Unicode MS" w:hint="eastAsia"/>
          <w:color w:val="666699"/>
        </w:rPr>
        <w:t>條之規定選任程序監理人。</w:t>
      </w:r>
    </w:p>
    <w:p w14:paraId="556CC1D4" w14:textId="77777777" w:rsidR="00736303" w:rsidRDefault="000A48B1" w:rsidP="0094323C">
      <w:pPr>
        <w:pStyle w:val="2"/>
      </w:pPr>
      <w:bookmarkStart w:id="58" w:name="a63"/>
      <w:bookmarkEnd w:id="58"/>
      <w:r w:rsidRPr="000A48B1">
        <w:rPr>
          <w:rFonts w:hint="eastAsia"/>
        </w:rPr>
        <w:lastRenderedPageBreak/>
        <w:t>第</w:t>
      </w:r>
      <w:r w:rsidR="00CF7BFA">
        <w:rPr>
          <w:rFonts w:hint="eastAsia"/>
        </w:rPr>
        <w:t>63</w:t>
      </w:r>
      <w:r w:rsidRPr="000A48B1">
        <w:rPr>
          <w:rFonts w:hint="eastAsia"/>
        </w:rPr>
        <w:t>條</w:t>
      </w:r>
      <w:r w:rsidR="00395E80" w:rsidRPr="00395E80">
        <w:rPr>
          <w:rFonts w:hint="eastAsia"/>
        </w:rPr>
        <w:t>（否認子女之訴</w:t>
      </w:r>
      <w:r w:rsidR="00736303">
        <w:rPr>
          <w:rFonts w:hint="eastAsia"/>
        </w:rPr>
        <w:t>）</w:t>
      </w:r>
    </w:p>
    <w:p w14:paraId="02D9AF93" w14:textId="1E80492E"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否認子女之訴，應以未起訴之夫、妻及子女為被告</w:t>
      </w:r>
      <w:r>
        <w:rPr>
          <w:rFonts w:ascii="Arial Unicode MS" w:hAnsi="Arial Unicode MS" w:hint="eastAsia"/>
          <w:color w:val="17365D"/>
        </w:rPr>
        <w:t>。</w:t>
      </w:r>
    </w:p>
    <w:p w14:paraId="59013AA8" w14:textId="66BC69C7"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F44967">
        <w:rPr>
          <w:rFonts w:ascii="Arial Unicode MS" w:hAnsi="Arial Unicode MS" w:hint="eastAsia"/>
          <w:color w:val="666699"/>
        </w:rPr>
        <w:t>子女否認推定生父之訴，以法律推定之生父為被告</w:t>
      </w:r>
      <w:r>
        <w:rPr>
          <w:rFonts w:ascii="Arial Unicode MS" w:hAnsi="Arial Unicode MS" w:hint="eastAsia"/>
          <w:color w:val="17365D"/>
        </w:rPr>
        <w:t>。</w:t>
      </w:r>
    </w:p>
    <w:p w14:paraId="73D3E5E7" w14:textId="2700A348" w:rsid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0A48B1" w:rsidRPr="000A48B1">
        <w:rPr>
          <w:rFonts w:ascii="Arial Unicode MS" w:hAnsi="Arial Unicode MS" w:hint="eastAsia"/>
          <w:color w:val="17365D"/>
        </w:rPr>
        <w:t>前二項情形，應為被告中之一人死亡者，以生存者為被告；應為被告之人均已死亡者，以檢察官為被告。</w:t>
      </w:r>
    </w:p>
    <w:p w14:paraId="1832F258" w14:textId="0D79005F" w:rsidR="0056647B" w:rsidRPr="000A48B1" w:rsidRDefault="0056647B" w:rsidP="000A48B1">
      <w:pPr>
        <w:ind w:left="142"/>
        <w:jc w:val="both"/>
        <w:rPr>
          <w:rFonts w:ascii="Arial Unicode MS" w:hAnsi="Arial Unicode MS"/>
          <w:color w:val="17365D"/>
        </w:rPr>
      </w:pPr>
      <w:r w:rsidRPr="00724877">
        <w:rPr>
          <w:rFonts w:cs="新細明體" w:hint="eastAsia"/>
          <w:color w:val="626262"/>
          <w:sz w:val="18"/>
          <w:lang w:val="zh-TW"/>
        </w:rPr>
        <w:t>【具</w:t>
      </w:r>
      <w:r w:rsidRPr="00724877">
        <w:rPr>
          <w:rFonts w:cs="新細明體" w:hint="eastAsia"/>
          <w:color w:val="5F5F5F"/>
          <w:sz w:val="18"/>
          <w:lang w:val="zh-TW"/>
        </w:rPr>
        <w:t>參考價值】</w:t>
      </w:r>
      <w:hyperlink r:id="rId84" w:anchor="w109b120" w:history="1">
        <w:r>
          <w:rPr>
            <w:rStyle w:val="a3"/>
            <w:rFonts w:ascii="Arial Unicode MS" w:hAnsi="Arial Unicode MS" w:cs="新細明體"/>
            <w:color w:val="5F5F5F"/>
            <w:sz w:val="18"/>
            <w:szCs w:val="20"/>
            <w:lang w:val="zh-TW"/>
          </w:rPr>
          <w:t>最高法院</w:t>
        </w:r>
        <w:r>
          <w:rPr>
            <w:rStyle w:val="a3"/>
            <w:rFonts w:ascii="Arial Unicode MS" w:hAnsi="Arial Unicode MS" w:cs="新細明體"/>
            <w:color w:val="5F5F5F"/>
            <w:sz w:val="18"/>
            <w:szCs w:val="20"/>
            <w:lang w:val="zh-TW"/>
          </w:rPr>
          <w:t>109</w:t>
        </w:r>
        <w:r>
          <w:rPr>
            <w:rStyle w:val="a3"/>
            <w:rFonts w:ascii="Arial Unicode MS" w:hAnsi="Arial Unicode MS" w:cs="新細明體"/>
            <w:color w:val="5F5F5F"/>
            <w:sz w:val="18"/>
            <w:szCs w:val="20"/>
            <w:lang w:val="zh-TW"/>
          </w:rPr>
          <w:t>年度台上字第</w:t>
        </w:r>
        <w:r>
          <w:rPr>
            <w:rStyle w:val="a3"/>
            <w:rFonts w:ascii="Arial Unicode MS" w:hAnsi="Arial Unicode MS" w:cs="新細明體"/>
            <w:color w:val="5F5F5F"/>
            <w:sz w:val="18"/>
            <w:szCs w:val="20"/>
            <w:lang w:val="zh-TW"/>
          </w:rPr>
          <w:t>120</w:t>
        </w:r>
        <w:r>
          <w:rPr>
            <w:rStyle w:val="a3"/>
            <w:rFonts w:ascii="Arial Unicode MS" w:hAnsi="Arial Unicode MS" w:cs="新細明體"/>
            <w:color w:val="5F5F5F"/>
            <w:sz w:val="18"/>
            <w:szCs w:val="20"/>
            <w:lang w:val="zh-TW"/>
          </w:rPr>
          <w:t>號判決</w:t>
        </w:r>
      </w:hyperlink>
    </w:p>
    <w:p w14:paraId="4E091AD8" w14:textId="77777777" w:rsidR="00736303" w:rsidRDefault="000A48B1" w:rsidP="0094323C">
      <w:pPr>
        <w:pStyle w:val="2"/>
        <w:rPr>
          <w:rFonts w:ascii="新細明體" w:hAnsi="新細明體"/>
          <w:color w:val="FFFFFF"/>
        </w:rPr>
      </w:pPr>
      <w:bookmarkStart w:id="59" w:name="a64"/>
      <w:bookmarkEnd w:id="59"/>
      <w:r w:rsidRPr="000A48B1">
        <w:rPr>
          <w:rFonts w:hint="eastAsia"/>
        </w:rPr>
        <w:t>第</w:t>
      </w:r>
      <w:r w:rsidR="00CF7BFA">
        <w:rPr>
          <w:rFonts w:hint="eastAsia"/>
        </w:rPr>
        <w:t>64</w:t>
      </w:r>
      <w:r w:rsidRPr="000A48B1">
        <w:rPr>
          <w:rFonts w:hint="eastAsia"/>
        </w:rPr>
        <w:t>條</w:t>
      </w:r>
      <w:r w:rsidR="00395E80" w:rsidRPr="00395E80">
        <w:rPr>
          <w:rFonts w:hint="eastAsia"/>
        </w:rPr>
        <w:t>（否認子女之訴之繼承權訴訟）</w:t>
      </w:r>
      <w:r w:rsidR="00736303">
        <w:rPr>
          <w:rFonts w:ascii="新細明體" w:hAnsi="新細明體" w:hint="eastAsia"/>
          <w:color w:val="FFFFFF"/>
        </w:rPr>
        <w:t>∵</w:t>
      </w:r>
    </w:p>
    <w:p w14:paraId="0597B1BE" w14:textId="7A8146B5" w:rsidR="00736303" w:rsidRDefault="00736303" w:rsidP="005B372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5B3727" w:rsidRPr="007132DF">
        <w:rPr>
          <w:rFonts w:ascii="Arial Unicode MS" w:hAnsi="Arial Unicode MS" w:hint="eastAsia"/>
          <w:color w:val="17365D"/>
        </w:rPr>
        <w:t>否認子女之訴，夫妻之一方或子女於法定期間內或期間開始前死亡者，繼承權被侵害之人得提起之</w:t>
      </w:r>
      <w:r>
        <w:rPr>
          <w:rFonts w:ascii="Arial Unicode MS" w:hAnsi="Arial Unicode MS" w:hint="eastAsia"/>
          <w:color w:val="17365D"/>
        </w:rPr>
        <w:t>。</w:t>
      </w:r>
    </w:p>
    <w:p w14:paraId="27456E36" w14:textId="5704EA4D" w:rsidR="00736303" w:rsidRDefault="00736303" w:rsidP="005B372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5B3727">
        <w:rPr>
          <w:rFonts w:ascii="Arial Unicode MS" w:hAnsi="Arial Unicode MS" w:hint="eastAsia"/>
          <w:color w:val="666699"/>
        </w:rPr>
        <w:t>依前項規定起訴者，應自被繼承人死亡時起，於一年內為之</w:t>
      </w:r>
      <w:r>
        <w:rPr>
          <w:rFonts w:ascii="Arial Unicode MS" w:hAnsi="Arial Unicode MS" w:hint="eastAsia"/>
          <w:color w:val="17365D"/>
        </w:rPr>
        <w:t>。</w:t>
      </w:r>
    </w:p>
    <w:p w14:paraId="39FF26DB" w14:textId="78D955AC" w:rsidR="005B3727" w:rsidRDefault="00736303" w:rsidP="005B372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5B3727" w:rsidRPr="007132DF">
        <w:rPr>
          <w:rFonts w:ascii="Arial Unicode MS" w:hAnsi="Arial Unicode MS" w:hint="eastAsia"/>
          <w:color w:val="17365D"/>
        </w:rPr>
        <w:t>夫妻之一方或子女於其提起否認子女之訴後死亡者，繼承權被侵害之人得於知悉原告死亡時起十日內聲明承受訴訟。但於原告死亡後已逾二年者，不得為之。</w:t>
      </w:r>
    </w:p>
    <w:p w14:paraId="58A724F4" w14:textId="72487781" w:rsidR="00CB0644" w:rsidRPr="007132DF" w:rsidRDefault="00CB0644" w:rsidP="005B3727">
      <w:pPr>
        <w:ind w:left="142"/>
        <w:jc w:val="both"/>
        <w:rPr>
          <w:rFonts w:ascii="Arial Unicode MS" w:hAnsi="Arial Unicode MS"/>
          <w:color w:val="17365D"/>
        </w:rPr>
      </w:pPr>
      <w:r w:rsidRPr="00724877">
        <w:rPr>
          <w:rFonts w:cs="新細明體" w:hint="eastAsia"/>
          <w:color w:val="626262"/>
          <w:sz w:val="18"/>
          <w:lang w:val="zh-TW"/>
        </w:rPr>
        <w:t>【具</w:t>
      </w:r>
      <w:r w:rsidRPr="00724877">
        <w:rPr>
          <w:rFonts w:cs="新細明體" w:hint="eastAsia"/>
          <w:color w:val="5F5F5F"/>
          <w:sz w:val="18"/>
          <w:lang w:val="zh-TW"/>
        </w:rPr>
        <w:t>參考價值】</w:t>
      </w:r>
      <w:hyperlink r:id="rId85" w:anchor="a104b28" w:history="1">
        <w:r>
          <w:rPr>
            <w:rStyle w:val="a3"/>
            <w:rFonts w:ascii="Arial Unicode MS" w:hAnsi="Arial Unicode MS" w:cs="新細明體"/>
            <w:color w:val="5F5F5F"/>
            <w:sz w:val="18"/>
            <w:szCs w:val="20"/>
            <w:lang w:val="zh-TW"/>
          </w:rPr>
          <w:t>最高法院</w:t>
        </w:r>
        <w:r>
          <w:rPr>
            <w:rStyle w:val="a3"/>
            <w:rFonts w:ascii="Arial Unicode MS" w:hAnsi="Arial Unicode MS" w:cs="新細明體"/>
            <w:color w:val="5F5F5F"/>
            <w:sz w:val="18"/>
            <w:szCs w:val="20"/>
            <w:lang w:val="zh-TW"/>
          </w:rPr>
          <w:t>104</w:t>
        </w:r>
        <w:r>
          <w:rPr>
            <w:rStyle w:val="a3"/>
            <w:rFonts w:ascii="Arial Unicode MS" w:hAnsi="Arial Unicode MS" w:cs="新細明體"/>
            <w:color w:val="5F5F5F"/>
            <w:sz w:val="18"/>
            <w:szCs w:val="20"/>
            <w:lang w:val="zh-TW"/>
          </w:rPr>
          <w:t>年度台上字第</w:t>
        </w:r>
        <w:r>
          <w:rPr>
            <w:rStyle w:val="a3"/>
            <w:rFonts w:ascii="Arial Unicode MS" w:hAnsi="Arial Unicode MS" w:cs="新細明體"/>
            <w:color w:val="5F5F5F"/>
            <w:sz w:val="18"/>
            <w:szCs w:val="20"/>
            <w:lang w:val="zh-TW"/>
          </w:rPr>
          <w:t>138</w:t>
        </w:r>
        <w:r>
          <w:rPr>
            <w:rStyle w:val="a3"/>
            <w:rFonts w:ascii="Arial Unicode MS" w:hAnsi="Arial Unicode MS" w:cs="新細明體"/>
            <w:color w:val="5F5F5F"/>
            <w:sz w:val="18"/>
            <w:szCs w:val="20"/>
            <w:lang w:val="zh-TW"/>
          </w:rPr>
          <w:t>號判決</w:t>
        </w:r>
      </w:hyperlink>
    </w:p>
    <w:p w14:paraId="4F2338C7" w14:textId="3C35C5B6" w:rsidR="00736303" w:rsidRDefault="00736303" w:rsidP="00EE5148">
      <w:pPr>
        <w:pStyle w:val="3"/>
      </w:pPr>
      <w:r>
        <w:rPr>
          <w:rFonts w:hint="eastAsia"/>
        </w:rPr>
        <w:t>--</w:t>
      </w:r>
      <w:r w:rsidRPr="009C1B7D">
        <w:rPr>
          <w:rFonts w:hint="eastAsia"/>
        </w:rPr>
        <w:t>104</w:t>
      </w:r>
      <w:r w:rsidRPr="009C1B7D">
        <w:rPr>
          <w:rFonts w:hint="eastAsia"/>
        </w:rPr>
        <w:t>年</w:t>
      </w:r>
      <w:r>
        <w:rPr>
          <w:rFonts w:hint="eastAsia"/>
        </w:rPr>
        <w:t>12</w:t>
      </w:r>
      <w:r w:rsidRPr="009C1B7D">
        <w:rPr>
          <w:rFonts w:hint="eastAsia"/>
        </w:rPr>
        <w:t>月</w:t>
      </w:r>
      <w:r>
        <w:rPr>
          <w:rFonts w:hint="eastAsia"/>
        </w:rPr>
        <w:t>30</w:t>
      </w:r>
      <w:r>
        <w:rPr>
          <w:rFonts w:hint="eastAsia"/>
        </w:rPr>
        <w:t>日修正前條文</w:t>
      </w:r>
      <w:r>
        <w:rPr>
          <w:rFonts w:hint="eastAsia"/>
        </w:rPr>
        <w:t>--</w:t>
      </w:r>
      <w:hyperlink r:id="rId86" w:history="1">
        <w:r w:rsidRPr="009C1B7D">
          <w:rPr>
            <w:rStyle w:val="a3"/>
          </w:rPr>
          <w:t>比對程式</w:t>
        </w:r>
      </w:hyperlink>
    </w:p>
    <w:p w14:paraId="7C523BD6" w14:textId="158095A7" w:rsidR="00736303" w:rsidRDefault="00736303" w:rsidP="000A48B1">
      <w:pPr>
        <w:ind w:left="142"/>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C82DAE">
        <w:rPr>
          <w:rFonts w:ascii="Arial Unicode MS" w:hAnsi="Arial Unicode MS" w:hint="eastAsia"/>
          <w:color w:val="5F5F5F"/>
        </w:rPr>
        <w:t>否認子女之訴，夫妻之一方或子女於法定期間內或期間開始前死亡者，繼承權被侵害之人得提起之</w:t>
      </w:r>
      <w:r>
        <w:rPr>
          <w:rFonts w:ascii="Arial Unicode MS" w:hAnsi="Arial Unicode MS" w:hint="eastAsia"/>
          <w:color w:val="5F5F5F"/>
        </w:rPr>
        <w:t>。</w:t>
      </w:r>
    </w:p>
    <w:p w14:paraId="3B300DE9" w14:textId="145A733A" w:rsidR="00736303" w:rsidRDefault="00736303" w:rsidP="000A48B1">
      <w:pPr>
        <w:ind w:left="142"/>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F44967">
        <w:rPr>
          <w:rFonts w:ascii="Arial Unicode MS" w:hAnsi="Arial Unicode MS" w:hint="eastAsia"/>
          <w:color w:val="666699"/>
        </w:rPr>
        <w:t>依前項規定起訴者，應自被繼承人死亡時起，於六個月內為之</w:t>
      </w:r>
      <w:r>
        <w:rPr>
          <w:rFonts w:ascii="Arial Unicode MS" w:hAnsi="Arial Unicode MS" w:hint="eastAsia"/>
          <w:color w:val="5F5F5F"/>
        </w:rPr>
        <w:t>。</w:t>
      </w:r>
    </w:p>
    <w:p w14:paraId="326F5041" w14:textId="3011FF85" w:rsidR="000A48B1" w:rsidRPr="00C82DAE" w:rsidRDefault="00736303" w:rsidP="000A48B1">
      <w:pPr>
        <w:ind w:left="142"/>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0A48B1" w:rsidRPr="00C82DAE">
        <w:rPr>
          <w:rFonts w:ascii="Arial Unicode MS" w:hAnsi="Arial Unicode MS" w:hint="eastAsia"/>
          <w:color w:val="5F5F5F"/>
        </w:rPr>
        <w:t>夫妻之一方或子女於其提起否認子女之訴後死亡者，繼承權被侵害之人得於知悉原告死亡時起十日內聲明承受訴訟。但於原告死亡後已逾三十日者，不得為之。</w:t>
      </w:r>
      <w:r w:rsidR="00567D4E" w:rsidRPr="009578E0">
        <w:rPr>
          <w:rFonts w:hint="eastAsia"/>
          <w:color w:val="FFFFFF"/>
        </w:rPr>
        <w:t>∴</w:t>
      </w:r>
    </w:p>
    <w:p w14:paraId="51795EDF" w14:textId="77777777" w:rsidR="00736303" w:rsidRDefault="000A48B1" w:rsidP="0094323C">
      <w:pPr>
        <w:pStyle w:val="2"/>
      </w:pPr>
      <w:bookmarkStart w:id="60" w:name="a65"/>
      <w:bookmarkEnd w:id="60"/>
      <w:r w:rsidRPr="000A48B1">
        <w:rPr>
          <w:rFonts w:hint="eastAsia"/>
        </w:rPr>
        <w:t>第</w:t>
      </w:r>
      <w:r w:rsidR="00CF7BFA">
        <w:rPr>
          <w:rFonts w:hint="eastAsia"/>
        </w:rPr>
        <w:t>65</w:t>
      </w:r>
      <w:r w:rsidRPr="000A48B1">
        <w:rPr>
          <w:rFonts w:hint="eastAsia"/>
        </w:rPr>
        <w:t>條</w:t>
      </w:r>
      <w:r w:rsidR="00395E80" w:rsidRPr="00395E80">
        <w:rPr>
          <w:rFonts w:hint="eastAsia"/>
        </w:rPr>
        <w:t>（再婚所生子女生父之訴</w:t>
      </w:r>
      <w:r w:rsidR="00736303">
        <w:rPr>
          <w:rFonts w:hint="eastAsia"/>
        </w:rPr>
        <w:t>）</w:t>
      </w:r>
    </w:p>
    <w:p w14:paraId="237BFBB8" w14:textId="24623262"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確定母再婚後所生子女生父之訴，得由子女、母、母之配偶或前配偶提起之</w:t>
      </w:r>
      <w:r>
        <w:rPr>
          <w:rFonts w:ascii="Arial Unicode MS" w:hAnsi="Arial Unicode MS" w:hint="eastAsia"/>
          <w:color w:val="17365D"/>
        </w:rPr>
        <w:t>。</w:t>
      </w:r>
    </w:p>
    <w:p w14:paraId="3BA4513C" w14:textId="50F23480"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94323C">
        <w:rPr>
          <w:rFonts w:ascii="Arial Unicode MS" w:hAnsi="Arial Unicode MS" w:hint="eastAsia"/>
          <w:color w:val="666699"/>
        </w:rPr>
        <w:t>前項之訴，由母之配偶提起者，以前配偶為被告；由前配偶提起者，以母之配偶為被告；由子女或母提起者，以母之配偶及前配偶為共同被告；母之配偶或前配偶死亡者，以生存者為被告</w:t>
      </w:r>
      <w:r>
        <w:rPr>
          <w:rFonts w:ascii="Arial Unicode MS" w:hAnsi="Arial Unicode MS" w:hint="eastAsia"/>
          <w:color w:val="17365D"/>
        </w:rPr>
        <w:t>。</w:t>
      </w:r>
    </w:p>
    <w:p w14:paraId="38FE0991" w14:textId="28DB84F9" w:rsid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0A48B1" w:rsidRPr="000A48B1">
        <w:rPr>
          <w:rFonts w:ascii="Arial Unicode MS" w:hAnsi="Arial Unicode MS" w:hint="eastAsia"/>
          <w:color w:val="17365D"/>
        </w:rPr>
        <w:t>前項情形，應為被告之人均已死亡者，以檢察官為被告。</w:t>
      </w:r>
    </w:p>
    <w:p w14:paraId="285F81BD" w14:textId="7300EB3A" w:rsidR="0056647B" w:rsidRPr="000A48B1" w:rsidRDefault="0056647B" w:rsidP="000A48B1">
      <w:pPr>
        <w:ind w:left="142"/>
        <w:jc w:val="both"/>
        <w:rPr>
          <w:rFonts w:ascii="Arial Unicode MS" w:hAnsi="Arial Unicode MS"/>
          <w:color w:val="17365D"/>
        </w:rPr>
      </w:pPr>
      <w:r w:rsidRPr="00724877">
        <w:rPr>
          <w:rFonts w:cs="新細明體" w:hint="eastAsia"/>
          <w:color w:val="626262"/>
          <w:sz w:val="18"/>
          <w:lang w:val="zh-TW"/>
        </w:rPr>
        <w:t>【具</w:t>
      </w:r>
      <w:r w:rsidRPr="00724877">
        <w:rPr>
          <w:rFonts w:cs="新細明體" w:hint="eastAsia"/>
          <w:color w:val="5F5F5F"/>
          <w:sz w:val="18"/>
          <w:lang w:val="zh-TW"/>
        </w:rPr>
        <w:t>參考價值】</w:t>
      </w:r>
      <w:hyperlink r:id="rId87" w:anchor="w109b120" w:history="1">
        <w:r>
          <w:rPr>
            <w:rStyle w:val="a3"/>
            <w:rFonts w:ascii="Arial Unicode MS" w:hAnsi="Arial Unicode MS" w:cs="新細明體"/>
            <w:color w:val="5F5F5F"/>
            <w:sz w:val="18"/>
            <w:szCs w:val="20"/>
            <w:lang w:val="zh-TW"/>
          </w:rPr>
          <w:t>最高法院</w:t>
        </w:r>
        <w:r>
          <w:rPr>
            <w:rStyle w:val="a3"/>
            <w:rFonts w:ascii="Arial Unicode MS" w:hAnsi="Arial Unicode MS" w:cs="新細明體"/>
            <w:color w:val="5F5F5F"/>
            <w:sz w:val="18"/>
            <w:szCs w:val="20"/>
            <w:lang w:val="zh-TW"/>
          </w:rPr>
          <w:t>109</w:t>
        </w:r>
        <w:r>
          <w:rPr>
            <w:rStyle w:val="a3"/>
            <w:rFonts w:ascii="Arial Unicode MS" w:hAnsi="Arial Unicode MS" w:cs="新細明體"/>
            <w:color w:val="5F5F5F"/>
            <w:sz w:val="18"/>
            <w:szCs w:val="20"/>
            <w:lang w:val="zh-TW"/>
          </w:rPr>
          <w:t>年度台上字第</w:t>
        </w:r>
        <w:r>
          <w:rPr>
            <w:rStyle w:val="a3"/>
            <w:rFonts w:ascii="Arial Unicode MS" w:hAnsi="Arial Unicode MS" w:cs="新細明體"/>
            <w:color w:val="5F5F5F"/>
            <w:sz w:val="18"/>
            <w:szCs w:val="20"/>
            <w:lang w:val="zh-TW"/>
          </w:rPr>
          <w:t>120</w:t>
        </w:r>
        <w:r>
          <w:rPr>
            <w:rStyle w:val="a3"/>
            <w:rFonts w:ascii="Arial Unicode MS" w:hAnsi="Arial Unicode MS" w:cs="新細明體"/>
            <w:color w:val="5F5F5F"/>
            <w:sz w:val="18"/>
            <w:szCs w:val="20"/>
            <w:lang w:val="zh-TW"/>
          </w:rPr>
          <w:t>號判決</w:t>
        </w:r>
      </w:hyperlink>
    </w:p>
    <w:p w14:paraId="13F67B3D" w14:textId="77777777" w:rsidR="00736303" w:rsidRDefault="000A48B1" w:rsidP="0094323C">
      <w:pPr>
        <w:pStyle w:val="2"/>
      </w:pPr>
      <w:r w:rsidRPr="000A48B1">
        <w:rPr>
          <w:rFonts w:hint="eastAsia"/>
        </w:rPr>
        <w:t>第</w:t>
      </w:r>
      <w:r w:rsidR="00CF7BFA">
        <w:rPr>
          <w:rFonts w:hint="eastAsia"/>
        </w:rPr>
        <w:t>66</w:t>
      </w:r>
      <w:r w:rsidRPr="000A48B1">
        <w:rPr>
          <w:rFonts w:hint="eastAsia"/>
        </w:rPr>
        <w:t>條</w:t>
      </w:r>
      <w:r w:rsidR="00395E80" w:rsidRPr="00395E80">
        <w:rPr>
          <w:rFonts w:hint="eastAsia"/>
        </w:rPr>
        <w:t>（認領之訴</w:t>
      </w:r>
      <w:r w:rsidR="00736303">
        <w:rPr>
          <w:rFonts w:hint="eastAsia"/>
        </w:rPr>
        <w:t>）</w:t>
      </w:r>
    </w:p>
    <w:p w14:paraId="6936D18D" w14:textId="23AF245C"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認領之訴，有民法第</w:t>
      </w:r>
      <w:hyperlink r:id="rId88" w:anchor="a1067" w:history="1">
        <w:r w:rsidR="000A48B1" w:rsidRPr="00522252">
          <w:rPr>
            <w:rStyle w:val="a3"/>
            <w:rFonts w:ascii="Arial Unicode MS" w:hAnsi="Arial Unicode MS" w:hint="eastAsia"/>
          </w:rPr>
          <w:t>一千零六十七</w:t>
        </w:r>
      </w:hyperlink>
      <w:r w:rsidR="000A48B1" w:rsidRPr="000A48B1">
        <w:rPr>
          <w:rFonts w:ascii="Arial Unicode MS" w:hAnsi="Arial Unicode MS" w:hint="eastAsia"/>
          <w:color w:val="17365D"/>
        </w:rPr>
        <w:t>條第二項後段之情形者，得以社會福利主管機關或檢察官為被告</w:t>
      </w:r>
      <w:r>
        <w:rPr>
          <w:rFonts w:ascii="Arial Unicode MS" w:hAnsi="Arial Unicode MS" w:hint="eastAsia"/>
          <w:color w:val="17365D"/>
        </w:rPr>
        <w:t>。</w:t>
      </w:r>
    </w:p>
    <w:p w14:paraId="76A000EA" w14:textId="7AB8014E"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F44967">
        <w:rPr>
          <w:rFonts w:ascii="Arial Unicode MS" w:hAnsi="Arial Unicode MS" w:hint="eastAsia"/>
          <w:color w:val="666699"/>
        </w:rPr>
        <w:t>由子女、生母或其他法定代理人提起之認領之訴，原告於判決確定前死亡者，有權提起同一訴訟之他人，得於知悉原告死亡時起十日內聲明承受訴訟。但於原告死亡後已逾三十日者，不得為之</w:t>
      </w:r>
      <w:r>
        <w:rPr>
          <w:rFonts w:ascii="Arial Unicode MS" w:hAnsi="Arial Unicode MS" w:hint="eastAsia"/>
          <w:color w:val="17365D"/>
        </w:rPr>
        <w:t>。</w:t>
      </w:r>
    </w:p>
    <w:p w14:paraId="2AF0E0D2" w14:textId="1C55B0F3"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0A48B1" w:rsidRPr="000A48B1">
        <w:rPr>
          <w:rFonts w:ascii="Arial Unicode MS" w:hAnsi="Arial Unicode MS" w:hint="eastAsia"/>
          <w:color w:val="17365D"/>
        </w:rPr>
        <w:t>前項之訴，被指為生父之被告於判決確定前死亡者，由其繼承人承受訴訟；無繼承人或被告之繼承人於判決確定前均已死亡者，由檢察官續受訴訟。</w:t>
      </w:r>
    </w:p>
    <w:p w14:paraId="66FE60D4" w14:textId="77777777" w:rsidR="00736303" w:rsidRDefault="000A48B1" w:rsidP="0094323C">
      <w:pPr>
        <w:pStyle w:val="2"/>
      </w:pPr>
      <w:bookmarkStart w:id="61" w:name="a67"/>
      <w:bookmarkEnd w:id="61"/>
      <w:r w:rsidRPr="000A48B1">
        <w:rPr>
          <w:rFonts w:hint="eastAsia"/>
        </w:rPr>
        <w:t>第</w:t>
      </w:r>
      <w:r w:rsidR="00CF7BFA">
        <w:rPr>
          <w:rFonts w:hint="eastAsia"/>
        </w:rPr>
        <w:t>67</w:t>
      </w:r>
      <w:r w:rsidRPr="000A48B1">
        <w:rPr>
          <w:rFonts w:hint="eastAsia"/>
        </w:rPr>
        <w:t>條</w:t>
      </w:r>
      <w:r w:rsidR="00395E80" w:rsidRPr="00395E80">
        <w:rPr>
          <w:rFonts w:hint="eastAsia"/>
        </w:rPr>
        <w:t>（親子或收養關係確認之訴</w:t>
      </w:r>
      <w:r w:rsidR="00736303">
        <w:rPr>
          <w:rFonts w:hint="eastAsia"/>
        </w:rPr>
        <w:t>）</w:t>
      </w:r>
    </w:p>
    <w:p w14:paraId="28D81D9B" w14:textId="65C5200F"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就法律所定親子或收養關係有爭執，而有即受確認判決之法律上利益者，得提起確認親子或收養關係存在或不存在之訴</w:t>
      </w:r>
      <w:r>
        <w:rPr>
          <w:rFonts w:ascii="Arial Unicode MS" w:hAnsi="Arial Unicode MS" w:hint="eastAsia"/>
          <w:color w:val="17365D"/>
        </w:rPr>
        <w:t>。</w:t>
      </w:r>
    </w:p>
    <w:p w14:paraId="7A00D08B" w14:textId="772E1198"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F44967">
        <w:rPr>
          <w:rFonts w:ascii="Arial Unicode MS" w:hAnsi="Arial Unicode MS" w:hint="eastAsia"/>
          <w:color w:val="666699"/>
        </w:rPr>
        <w:t>確認親子關係不存在之訴，如法院就原告或被告為生父之事實存在已得心證，而認為得駁回原告之訴者，應闡明當事人得為確認親子關係存在之請求</w:t>
      </w:r>
      <w:r>
        <w:rPr>
          <w:rFonts w:ascii="Arial Unicode MS" w:hAnsi="Arial Unicode MS" w:hint="eastAsia"/>
          <w:color w:val="17365D"/>
        </w:rPr>
        <w:t>。</w:t>
      </w:r>
    </w:p>
    <w:p w14:paraId="18692E80" w14:textId="79DD63DC"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Pr="000A48B1">
        <w:rPr>
          <w:rFonts w:ascii="Arial Unicode MS" w:hAnsi="Arial Unicode MS" w:hint="eastAsia"/>
          <w:color w:val="17365D"/>
        </w:rPr>
        <w:t>法院就前項請求為判決前，應通知有法律上利害關係之第三人，並使當事人或該第三人就親子關係存在之事實，有辯論或陳述意見之機會</w:t>
      </w:r>
      <w:r>
        <w:rPr>
          <w:rFonts w:ascii="Arial Unicode MS" w:hAnsi="Arial Unicode MS" w:hint="eastAsia"/>
          <w:color w:val="17365D"/>
        </w:rPr>
        <w:t>。</w:t>
      </w:r>
    </w:p>
    <w:p w14:paraId="37333EB9" w14:textId="7EB3B41B" w:rsidR="000A48B1"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000A48B1" w:rsidRPr="00F44967">
        <w:rPr>
          <w:rFonts w:ascii="Arial Unicode MS" w:hAnsi="Arial Unicode MS" w:hint="eastAsia"/>
          <w:color w:val="666699"/>
        </w:rPr>
        <w:t>依第</w:t>
      </w:r>
      <w:hyperlink w:anchor="a39" w:history="1">
        <w:r w:rsidR="000A48B1" w:rsidRPr="00E3666D">
          <w:rPr>
            <w:rStyle w:val="a3"/>
            <w:rFonts w:ascii="Arial Unicode MS" w:hAnsi="Arial Unicode MS" w:hint="eastAsia"/>
          </w:rPr>
          <w:t>三十九</w:t>
        </w:r>
      </w:hyperlink>
      <w:r w:rsidR="000A48B1" w:rsidRPr="00F44967">
        <w:rPr>
          <w:rFonts w:ascii="Arial Unicode MS" w:hAnsi="Arial Unicode MS" w:hint="eastAsia"/>
          <w:color w:val="666699"/>
        </w:rPr>
        <w:t>條規定，由二人以上或對二人以上提起第一項之訴者，法院應合併審理、合併裁判。</w:t>
      </w:r>
    </w:p>
    <w:p w14:paraId="1667121A" w14:textId="7846FC5C" w:rsidR="00CB0644" w:rsidRPr="00F44967" w:rsidRDefault="00CB0644" w:rsidP="000A48B1">
      <w:pPr>
        <w:ind w:left="142"/>
        <w:jc w:val="both"/>
        <w:rPr>
          <w:rFonts w:ascii="Arial Unicode MS" w:hAnsi="Arial Unicode MS"/>
          <w:color w:val="666699"/>
        </w:rPr>
      </w:pPr>
      <w:r w:rsidRPr="00724877">
        <w:rPr>
          <w:rFonts w:cs="新細明體" w:hint="eastAsia"/>
          <w:color w:val="626262"/>
          <w:sz w:val="18"/>
          <w:lang w:val="zh-TW"/>
        </w:rPr>
        <w:t>【具</w:t>
      </w:r>
      <w:r w:rsidRPr="00724877">
        <w:rPr>
          <w:rFonts w:cs="新細明體" w:hint="eastAsia"/>
          <w:color w:val="5F5F5F"/>
          <w:sz w:val="18"/>
          <w:lang w:val="zh-TW"/>
        </w:rPr>
        <w:t>參考價值】</w:t>
      </w:r>
      <w:hyperlink r:id="rId89" w:anchor="a104b28" w:history="1">
        <w:r>
          <w:rPr>
            <w:rStyle w:val="a3"/>
            <w:rFonts w:ascii="Arial Unicode MS" w:hAnsi="Arial Unicode MS" w:cs="新細明體"/>
            <w:color w:val="5F5F5F"/>
            <w:sz w:val="18"/>
            <w:szCs w:val="20"/>
            <w:lang w:val="zh-TW"/>
          </w:rPr>
          <w:t>最高法院</w:t>
        </w:r>
        <w:r>
          <w:rPr>
            <w:rStyle w:val="a3"/>
            <w:rFonts w:ascii="Arial Unicode MS" w:hAnsi="Arial Unicode MS" w:cs="新細明體"/>
            <w:color w:val="5F5F5F"/>
            <w:sz w:val="18"/>
            <w:szCs w:val="20"/>
            <w:lang w:val="zh-TW"/>
          </w:rPr>
          <w:t>104</w:t>
        </w:r>
        <w:r>
          <w:rPr>
            <w:rStyle w:val="a3"/>
            <w:rFonts w:ascii="Arial Unicode MS" w:hAnsi="Arial Unicode MS" w:cs="新細明體"/>
            <w:color w:val="5F5F5F"/>
            <w:sz w:val="18"/>
            <w:szCs w:val="20"/>
            <w:lang w:val="zh-TW"/>
          </w:rPr>
          <w:t>年度台上字第</w:t>
        </w:r>
        <w:r>
          <w:rPr>
            <w:rStyle w:val="a3"/>
            <w:rFonts w:ascii="Arial Unicode MS" w:hAnsi="Arial Unicode MS" w:cs="新細明體"/>
            <w:color w:val="5F5F5F"/>
            <w:sz w:val="18"/>
            <w:szCs w:val="20"/>
            <w:lang w:val="zh-TW"/>
          </w:rPr>
          <w:t>138</w:t>
        </w:r>
        <w:r>
          <w:rPr>
            <w:rStyle w:val="a3"/>
            <w:rFonts w:ascii="Arial Unicode MS" w:hAnsi="Arial Unicode MS" w:cs="新細明體"/>
            <w:color w:val="5F5F5F"/>
            <w:sz w:val="18"/>
            <w:szCs w:val="20"/>
            <w:lang w:val="zh-TW"/>
          </w:rPr>
          <w:t>號判決</w:t>
        </w:r>
      </w:hyperlink>
      <w:r w:rsidR="00773E2B" w:rsidRPr="00773E2B">
        <w:rPr>
          <w:rFonts w:ascii="Arial Unicode MS" w:hAnsi="Arial Unicode MS" w:cs="新細明體" w:hint="eastAsia"/>
          <w:color w:val="626262"/>
          <w:sz w:val="18"/>
          <w:lang w:val="zh-TW"/>
        </w:rPr>
        <w:t>＊</w:t>
      </w:r>
      <w:hyperlink r:id="rId90" w:anchor="w112b2679" w:history="1">
        <w:r w:rsidR="00773E2B">
          <w:rPr>
            <w:rStyle w:val="a3"/>
            <w:rFonts w:ascii="Arial Unicode MS" w:hAnsi="Arial Unicode MS" w:cs="新細明體"/>
            <w:color w:val="5F5F5F"/>
            <w:sz w:val="18"/>
            <w:szCs w:val="20"/>
            <w:lang w:val="zh-TW"/>
          </w:rPr>
          <w:t>最高法院</w:t>
        </w:r>
        <w:r w:rsidR="00773E2B">
          <w:rPr>
            <w:rStyle w:val="a3"/>
            <w:rFonts w:ascii="Arial Unicode MS" w:hAnsi="Arial Unicode MS" w:cs="新細明體"/>
            <w:color w:val="5F5F5F"/>
            <w:sz w:val="18"/>
            <w:szCs w:val="20"/>
            <w:lang w:val="zh-TW"/>
          </w:rPr>
          <w:t>112</w:t>
        </w:r>
        <w:r w:rsidR="00773E2B">
          <w:rPr>
            <w:rStyle w:val="a3"/>
            <w:rFonts w:ascii="Arial Unicode MS" w:hAnsi="Arial Unicode MS" w:cs="新細明體"/>
            <w:color w:val="5F5F5F"/>
            <w:sz w:val="18"/>
            <w:szCs w:val="20"/>
            <w:lang w:val="zh-TW"/>
          </w:rPr>
          <w:t>年度台上字第</w:t>
        </w:r>
        <w:r w:rsidR="00773E2B">
          <w:rPr>
            <w:rStyle w:val="a3"/>
            <w:rFonts w:ascii="Arial Unicode MS" w:hAnsi="Arial Unicode MS" w:cs="新細明體"/>
            <w:color w:val="5F5F5F"/>
            <w:sz w:val="18"/>
            <w:szCs w:val="20"/>
            <w:lang w:val="zh-TW"/>
          </w:rPr>
          <w:t>2679</w:t>
        </w:r>
        <w:r w:rsidR="00773E2B">
          <w:rPr>
            <w:rStyle w:val="a3"/>
            <w:rFonts w:ascii="Arial Unicode MS" w:hAnsi="Arial Unicode MS" w:cs="新細明體"/>
            <w:color w:val="5F5F5F"/>
            <w:sz w:val="18"/>
            <w:szCs w:val="20"/>
            <w:lang w:val="zh-TW"/>
          </w:rPr>
          <w:t>號判決</w:t>
        </w:r>
      </w:hyperlink>
    </w:p>
    <w:p w14:paraId="58428313" w14:textId="77777777" w:rsidR="00736303" w:rsidRDefault="000A48B1" w:rsidP="0094323C">
      <w:pPr>
        <w:pStyle w:val="2"/>
      </w:pPr>
      <w:bookmarkStart w:id="62" w:name="a68"/>
      <w:bookmarkEnd w:id="62"/>
      <w:r w:rsidRPr="000A48B1">
        <w:rPr>
          <w:rFonts w:hint="eastAsia"/>
        </w:rPr>
        <w:lastRenderedPageBreak/>
        <w:t>第</w:t>
      </w:r>
      <w:r w:rsidR="00CF7BFA">
        <w:rPr>
          <w:rFonts w:hint="eastAsia"/>
        </w:rPr>
        <w:t>68</w:t>
      </w:r>
      <w:r w:rsidRPr="000A48B1">
        <w:rPr>
          <w:rFonts w:hint="eastAsia"/>
        </w:rPr>
        <w:t>條</w:t>
      </w:r>
      <w:r w:rsidR="00395E80" w:rsidRPr="00395E80">
        <w:rPr>
          <w:rFonts w:hint="eastAsia"/>
        </w:rPr>
        <w:t>（確認血緣關係之檢驗程序</w:t>
      </w:r>
      <w:r w:rsidR="00736303">
        <w:rPr>
          <w:rFonts w:hint="eastAsia"/>
        </w:rPr>
        <w:t>）</w:t>
      </w:r>
    </w:p>
    <w:p w14:paraId="1F1FA41F" w14:textId="2191B3C9"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未成年子女為當事人之親子關係事件，就血緣關係存否有爭執，法院認有必要時，得依聲請或依職權命當事人或關係人限期接受血型、去氧核醣核酸或其他醫學上之檢驗。但為聲請之當事人應釋明有事實足以懷疑血緣關係存否者，始得為之</w:t>
      </w:r>
      <w:r>
        <w:rPr>
          <w:rFonts w:ascii="Arial Unicode MS" w:hAnsi="Arial Unicode MS" w:hint="eastAsia"/>
          <w:color w:val="17365D"/>
        </w:rPr>
        <w:t>。</w:t>
      </w:r>
    </w:p>
    <w:p w14:paraId="111A1D46" w14:textId="009D057F"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F44967">
        <w:rPr>
          <w:rFonts w:ascii="Arial Unicode MS" w:hAnsi="Arial Unicode MS" w:hint="eastAsia"/>
          <w:color w:val="666699"/>
        </w:rPr>
        <w:t>命為前項之檢驗，應依醫學上認可之程序及方法行之，並應注意受檢驗人之身體、健康及名譽</w:t>
      </w:r>
      <w:r>
        <w:rPr>
          <w:rFonts w:ascii="Arial Unicode MS" w:hAnsi="Arial Unicode MS" w:hint="eastAsia"/>
          <w:color w:val="17365D"/>
        </w:rPr>
        <w:t>。</w:t>
      </w:r>
    </w:p>
    <w:p w14:paraId="72BD5C35" w14:textId="4FE2CD0F"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0A48B1" w:rsidRPr="000A48B1">
        <w:rPr>
          <w:rFonts w:ascii="Arial Unicode MS" w:hAnsi="Arial Unicode MS" w:hint="eastAsia"/>
          <w:color w:val="17365D"/>
        </w:rPr>
        <w:t>法院為第一項裁定前，應使當事人或關係人有陳述意見之機會。</w:t>
      </w:r>
    </w:p>
    <w:p w14:paraId="4256DE32" w14:textId="77777777" w:rsidR="00736303" w:rsidRDefault="000A48B1" w:rsidP="0094323C">
      <w:pPr>
        <w:pStyle w:val="2"/>
      </w:pPr>
      <w:bookmarkStart w:id="63" w:name="a69"/>
      <w:bookmarkEnd w:id="63"/>
      <w:r w:rsidRPr="000A48B1">
        <w:rPr>
          <w:rFonts w:hint="eastAsia"/>
        </w:rPr>
        <w:t>第</w:t>
      </w:r>
      <w:r w:rsidR="00CF7BFA">
        <w:rPr>
          <w:rFonts w:hint="eastAsia"/>
        </w:rPr>
        <w:t>69</w:t>
      </w:r>
      <w:r w:rsidRPr="000A48B1">
        <w:rPr>
          <w:rFonts w:hint="eastAsia"/>
        </w:rPr>
        <w:t>條</w:t>
      </w:r>
      <w:r w:rsidR="00395E80" w:rsidRPr="00395E80">
        <w:rPr>
          <w:rFonts w:hint="eastAsia"/>
        </w:rPr>
        <w:t>（法律準用之規定</w:t>
      </w:r>
      <w:r w:rsidR="00736303">
        <w:rPr>
          <w:rFonts w:hint="eastAsia"/>
        </w:rPr>
        <w:t>）</w:t>
      </w:r>
    </w:p>
    <w:p w14:paraId="3BD52568" w14:textId="0F1257BB"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第</w:t>
      </w:r>
      <w:hyperlink w:anchor="a52" w:history="1">
        <w:r w:rsidR="000A48B1" w:rsidRPr="00E3666D">
          <w:rPr>
            <w:rStyle w:val="a3"/>
            <w:rFonts w:ascii="Arial Unicode MS" w:hAnsi="Arial Unicode MS" w:hint="eastAsia"/>
          </w:rPr>
          <w:t>五十二</w:t>
        </w:r>
      </w:hyperlink>
      <w:r w:rsidR="000A48B1" w:rsidRPr="000A48B1">
        <w:rPr>
          <w:rFonts w:ascii="Arial Unicode MS" w:hAnsi="Arial Unicode MS" w:hint="eastAsia"/>
          <w:color w:val="17365D"/>
        </w:rPr>
        <w:t>條第二項至第四項、第</w:t>
      </w:r>
      <w:hyperlink w:anchor="a53" w:history="1">
        <w:r w:rsidR="000A48B1" w:rsidRPr="00E3666D">
          <w:rPr>
            <w:rStyle w:val="a3"/>
            <w:rFonts w:ascii="Arial Unicode MS" w:hAnsi="Arial Unicode MS" w:hint="eastAsia"/>
          </w:rPr>
          <w:t>五十三</w:t>
        </w:r>
      </w:hyperlink>
      <w:r w:rsidR="000A48B1" w:rsidRPr="000A48B1">
        <w:rPr>
          <w:rFonts w:ascii="Arial Unicode MS" w:hAnsi="Arial Unicode MS" w:hint="eastAsia"/>
          <w:color w:val="17365D"/>
        </w:rPr>
        <w:t>條、第</w:t>
      </w:r>
      <w:hyperlink w:anchor="a56" w:history="1">
        <w:r w:rsidR="000A48B1" w:rsidRPr="00E3666D">
          <w:rPr>
            <w:rStyle w:val="a3"/>
            <w:rFonts w:ascii="Arial Unicode MS" w:hAnsi="Arial Unicode MS" w:hint="eastAsia"/>
          </w:rPr>
          <w:t>五十六</w:t>
        </w:r>
      </w:hyperlink>
      <w:r w:rsidR="000A48B1" w:rsidRPr="000A48B1">
        <w:rPr>
          <w:rFonts w:ascii="Arial Unicode MS" w:hAnsi="Arial Unicode MS" w:hint="eastAsia"/>
          <w:color w:val="17365D"/>
        </w:rPr>
        <w:t>條、第</w:t>
      </w:r>
      <w:hyperlink w:anchor="a57" w:history="1">
        <w:r w:rsidR="000A48B1" w:rsidRPr="00E3666D">
          <w:rPr>
            <w:rStyle w:val="a3"/>
            <w:rFonts w:ascii="Arial Unicode MS" w:hAnsi="Arial Unicode MS" w:hint="eastAsia"/>
          </w:rPr>
          <w:t>五十七</w:t>
        </w:r>
      </w:hyperlink>
      <w:r w:rsidR="000A48B1" w:rsidRPr="000A48B1">
        <w:rPr>
          <w:rFonts w:ascii="Arial Unicode MS" w:hAnsi="Arial Unicode MS" w:hint="eastAsia"/>
          <w:color w:val="17365D"/>
        </w:rPr>
        <w:t>條及第</w:t>
      </w:r>
      <w:hyperlink w:anchor="a60" w:history="1">
        <w:r w:rsidR="000A48B1" w:rsidRPr="00E3666D">
          <w:rPr>
            <w:rStyle w:val="a3"/>
            <w:rFonts w:ascii="Arial Unicode MS" w:hAnsi="Arial Unicode MS" w:hint="eastAsia"/>
          </w:rPr>
          <w:t>六十</w:t>
        </w:r>
      </w:hyperlink>
      <w:r w:rsidR="000A48B1" w:rsidRPr="000A48B1">
        <w:rPr>
          <w:rFonts w:ascii="Arial Unicode MS" w:hAnsi="Arial Unicode MS" w:hint="eastAsia"/>
          <w:color w:val="17365D"/>
        </w:rPr>
        <w:t>條規定，於本章之事件準用之</w:t>
      </w:r>
      <w:r>
        <w:rPr>
          <w:rFonts w:ascii="Arial Unicode MS" w:hAnsi="Arial Unicode MS" w:hint="eastAsia"/>
          <w:color w:val="17365D"/>
        </w:rPr>
        <w:t>。</w:t>
      </w:r>
    </w:p>
    <w:p w14:paraId="7B3B334C" w14:textId="146D4613"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94323C">
        <w:rPr>
          <w:rFonts w:ascii="Arial Unicode MS" w:hAnsi="Arial Unicode MS" w:hint="eastAsia"/>
          <w:color w:val="666699"/>
        </w:rPr>
        <w:t>第</w:t>
      </w:r>
      <w:hyperlink w:anchor="a54" w:history="1">
        <w:r w:rsidRPr="00E3666D">
          <w:rPr>
            <w:rStyle w:val="a3"/>
            <w:rFonts w:ascii="Arial Unicode MS" w:hAnsi="Arial Unicode MS" w:hint="eastAsia"/>
          </w:rPr>
          <w:t>五十四</w:t>
        </w:r>
      </w:hyperlink>
      <w:r w:rsidRPr="0094323C">
        <w:rPr>
          <w:rFonts w:ascii="Arial Unicode MS" w:hAnsi="Arial Unicode MS" w:hint="eastAsia"/>
          <w:color w:val="666699"/>
        </w:rPr>
        <w:t>條及第</w:t>
      </w:r>
      <w:hyperlink w:anchor="a55" w:history="1">
        <w:r w:rsidRPr="00E3666D">
          <w:rPr>
            <w:rStyle w:val="a3"/>
            <w:rFonts w:ascii="Arial Unicode MS" w:hAnsi="Arial Unicode MS" w:hint="eastAsia"/>
          </w:rPr>
          <w:t>五十五</w:t>
        </w:r>
      </w:hyperlink>
      <w:r w:rsidRPr="0094323C">
        <w:rPr>
          <w:rFonts w:ascii="Arial Unicode MS" w:hAnsi="Arial Unicode MS" w:hint="eastAsia"/>
          <w:color w:val="666699"/>
        </w:rPr>
        <w:t>條之規定，於第</w:t>
      </w:r>
      <w:hyperlink w:anchor="a62" w:history="1">
        <w:r w:rsidRPr="00E3666D">
          <w:rPr>
            <w:rStyle w:val="a3"/>
            <w:rFonts w:ascii="Arial Unicode MS" w:hAnsi="Arial Unicode MS" w:hint="eastAsia"/>
          </w:rPr>
          <w:t>六十二</w:t>
        </w:r>
      </w:hyperlink>
      <w:r w:rsidRPr="0094323C">
        <w:rPr>
          <w:rFonts w:ascii="Arial Unicode MS" w:hAnsi="Arial Unicode MS" w:hint="eastAsia"/>
          <w:color w:val="666699"/>
        </w:rPr>
        <w:t>條之訴準用之</w:t>
      </w:r>
      <w:r>
        <w:rPr>
          <w:rFonts w:ascii="Arial Unicode MS" w:hAnsi="Arial Unicode MS" w:hint="eastAsia"/>
          <w:color w:val="17365D"/>
        </w:rPr>
        <w:t>。</w:t>
      </w:r>
    </w:p>
    <w:p w14:paraId="2EFD77C6" w14:textId="42AB14A2"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0A48B1" w:rsidRPr="000A48B1">
        <w:rPr>
          <w:rFonts w:ascii="Arial Unicode MS" w:hAnsi="Arial Unicode MS" w:hint="eastAsia"/>
          <w:color w:val="17365D"/>
        </w:rPr>
        <w:t>第</w:t>
      </w:r>
      <w:hyperlink w:anchor="a59" w:history="1">
        <w:r w:rsidR="000A48B1" w:rsidRPr="00395E80">
          <w:rPr>
            <w:rStyle w:val="a3"/>
            <w:rFonts w:ascii="Arial Unicode MS" w:hAnsi="Arial Unicode MS" w:hint="eastAsia"/>
          </w:rPr>
          <w:t>五十九</w:t>
        </w:r>
      </w:hyperlink>
      <w:r w:rsidR="000A48B1" w:rsidRPr="000A48B1">
        <w:rPr>
          <w:rFonts w:ascii="Arial Unicode MS" w:hAnsi="Arial Unicode MS" w:hint="eastAsia"/>
          <w:color w:val="17365D"/>
        </w:rPr>
        <w:t>條之規定，於撤銷收養、終止收養關係、撤銷終止收養之訴準用之</w:t>
      </w:r>
      <w:r>
        <w:rPr>
          <w:rFonts w:ascii="Arial Unicode MS" w:hAnsi="Arial Unicode MS" w:hint="eastAsia"/>
          <w:color w:val="17365D"/>
        </w:rPr>
        <w:t>。</w:t>
      </w:r>
    </w:p>
    <w:p w14:paraId="752B3DEC" w14:textId="1612D806" w:rsidR="00E71771" w:rsidRPr="000A48B1" w:rsidRDefault="00736303" w:rsidP="00624153">
      <w:pPr>
        <w:ind w:left="142"/>
        <w:jc w:val="right"/>
        <w:rPr>
          <w:rFonts w:ascii="Arial Unicode MS" w:hAnsi="Arial Unicode MS"/>
          <w:color w:val="17365D"/>
        </w:rPr>
      </w:pPr>
      <w:r>
        <w:rPr>
          <w:rFonts w:ascii="Arial Unicode MS" w:hAnsi="Arial Unicode MS" w:hint="eastAsia"/>
          <w:color w:val="17365D"/>
        </w:rPr>
        <w:t xml:space="preserve">　　　　</w:t>
      </w:r>
      <w:r w:rsidR="00E71771" w:rsidRPr="00DC4007">
        <w:rPr>
          <w:rFonts w:ascii="Arial Unicode MS" w:hAnsi="Arial Unicode MS"/>
          <w:sz w:val="18"/>
        </w:rPr>
        <w:t xml:space="preserve">　　　　　　　　　　　　　　　　　　　　　　　　　　　　　　　　　　　　　　　　　　　</w:t>
      </w:r>
      <w:hyperlink w:anchor="a章節索引" w:history="1">
        <w:r w:rsidR="00E71771" w:rsidRPr="00DC4007">
          <w:rPr>
            <w:rStyle w:val="a3"/>
            <w:rFonts w:ascii="Arial Unicode MS" w:hAnsi="Arial Unicode MS" w:hint="eastAsia"/>
            <w:sz w:val="18"/>
          </w:rPr>
          <w:t>回索引</w:t>
        </w:r>
      </w:hyperlink>
      <w:r w:rsidR="00940A91">
        <w:rPr>
          <w:rFonts w:ascii="Arial Unicode MS" w:hAnsi="Arial Unicode MS" w:hint="eastAsia"/>
          <w:sz w:val="18"/>
        </w:rPr>
        <w:t>〉〉</w:t>
      </w:r>
    </w:p>
    <w:p w14:paraId="16F38CA2" w14:textId="77777777" w:rsidR="000A48B1" w:rsidRPr="000A48B1" w:rsidRDefault="00E71771" w:rsidP="00E71771">
      <w:pPr>
        <w:pStyle w:val="1"/>
      </w:pPr>
      <w:bookmarkStart w:id="64" w:name="_第三編__家事訴訟程序第四章"/>
      <w:bookmarkEnd w:id="64"/>
      <w:r w:rsidRPr="000A48B1">
        <w:rPr>
          <w:rFonts w:hint="eastAsia"/>
        </w:rPr>
        <w:t>第三編　　家事訴訟程序</w:t>
      </w:r>
      <w:r>
        <w:rPr>
          <w:rFonts w:hint="eastAsia"/>
        </w:rPr>
        <w:t xml:space="preserve">　　</w:t>
      </w:r>
      <w:r w:rsidR="000A48B1" w:rsidRPr="000A48B1">
        <w:rPr>
          <w:rFonts w:hint="eastAsia"/>
        </w:rPr>
        <w:t>第四章</w:t>
      </w:r>
      <w:r>
        <w:rPr>
          <w:rFonts w:hint="eastAsia"/>
        </w:rPr>
        <w:t xml:space="preserve">　</w:t>
      </w:r>
      <w:r w:rsidR="000A48B1" w:rsidRPr="000A48B1">
        <w:rPr>
          <w:rFonts w:hint="eastAsia"/>
        </w:rPr>
        <w:t xml:space="preserve">　繼承訴訟事件</w:t>
      </w:r>
    </w:p>
    <w:p w14:paraId="30179F1F" w14:textId="77777777" w:rsidR="00736303" w:rsidRDefault="000A48B1" w:rsidP="0094323C">
      <w:pPr>
        <w:pStyle w:val="2"/>
      </w:pPr>
      <w:bookmarkStart w:id="65" w:name="a70"/>
      <w:bookmarkEnd w:id="65"/>
      <w:r w:rsidRPr="000A48B1">
        <w:rPr>
          <w:rFonts w:hint="eastAsia"/>
        </w:rPr>
        <w:t>第</w:t>
      </w:r>
      <w:r w:rsidR="00CF7BFA">
        <w:rPr>
          <w:rFonts w:hint="eastAsia"/>
        </w:rPr>
        <w:t>70</w:t>
      </w:r>
      <w:r w:rsidR="00CF7BFA">
        <w:rPr>
          <w:rFonts w:hint="eastAsia"/>
        </w:rPr>
        <w:t>條</w:t>
      </w:r>
      <w:r w:rsidR="00395E80" w:rsidRPr="00395E80">
        <w:rPr>
          <w:rFonts w:hint="eastAsia"/>
        </w:rPr>
        <w:t>（辦理繼承關係訴訟事件之管轄法院</w:t>
      </w:r>
      <w:r w:rsidR="00736303">
        <w:rPr>
          <w:rFonts w:hint="eastAsia"/>
        </w:rPr>
        <w:t>）</w:t>
      </w:r>
    </w:p>
    <w:p w14:paraId="3FA2FEDF" w14:textId="5DE93A34"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因繼承回復、遺產分割、特留分、遺贈、確認遺囑真偽或繼承人間因繼承關係所生請求事件，得由下列法院管轄：</w:t>
      </w:r>
    </w:p>
    <w:p w14:paraId="1DDC872B" w14:textId="77777777" w:rsidR="00736303" w:rsidRDefault="00F44967" w:rsidP="000A48B1">
      <w:pPr>
        <w:ind w:left="142"/>
        <w:jc w:val="both"/>
        <w:rPr>
          <w:rFonts w:ascii="Arial Unicode MS" w:hAnsi="Arial Unicode MS"/>
          <w:color w:val="17365D"/>
        </w:rPr>
      </w:pPr>
      <w:r>
        <w:rPr>
          <w:rFonts w:ascii="Arial Unicode MS" w:hAnsi="Arial Unicode MS" w:hint="eastAsia"/>
          <w:color w:val="17365D"/>
        </w:rPr>
        <w:t xml:space="preserve">　　</w:t>
      </w:r>
      <w:r w:rsidR="000A48B1" w:rsidRPr="000A48B1">
        <w:rPr>
          <w:rFonts w:ascii="Arial Unicode MS" w:hAnsi="Arial Unicode MS" w:hint="eastAsia"/>
          <w:color w:val="17365D"/>
        </w:rPr>
        <w:t>一、繼承開始時被繼承人住所地之法院；被繼承人於國內無住所者，其在國內居所地之法院</w:t>
      </w:r>
      <w:r w:rsidR="00736303">
        <w:rPr>
          <w:rFonts w:ascii="Arial Unicode MS" w:hAnsi="Arial Unicode MS" w:hint="eastAsia"/>
          <w:color w:val="17365D"/>
        </w:rPr>
        <w:t>。</w:t>
      </w:r>
    </w:p>
    <w:p w14:paraId="297C48E2" w14:textId="7F8120A4" w:rsidR="000A48B1"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二</w:t>
      </w:r>
      <w:r>
        <w:rPr>
          <w:rFonts w:ascii="Arial Unicode MS" w:hAnsi="Arial Unicode MS" w:hint="eastAsia"/>
          <w:color w:val="17365D"/>
        </w:rPr>
        <w:t>、</w:t>
      </w:r>
      <w:r w:rsidR="000A48B1" w:rsidRPr="000A48B1">
        <w:rPr>
          <w:rFonts w:ascii="Arial Unicode MS" w:hAnsi="Arial Unicode MS" w:hint="eastAsia"/>
          <w:color w:val="17365D"/>
        </w:rPr>
        <w:t>主要遺產所在地之法院。</w:t>
      </w:r>
    </w:p>
    <w:p w14:paraId="3F2E3F6E" w14:textId="1FF77A40" w:rsidR="00624153" w:rsidRPr="00624153" w:rsidRDefault="00624153" w:rsidP="00624153">
      <w:pPr>
        <w:ind w:leftChars="75" w:left="150"/>
        <w:jc w:val="both"/>
        <w:rPr>
          <w:rFonts w:ascii="Arial Unicode MS" w:hAnsi="Arial Unicode MS"/>
          <w:color w:val="17365D"/>
        </w:rPr>
      </w:pPr>
      <w:r w:rsidRPr="004245F8">
        <w:rPr>
          <w:rFonts w:ascii="Arial Unicode MS" w:hAnsi="Arial Unicode MS" w:cs="新細明體" w:hint="eastAsia"/>
          <w:color w:val="5F5F5F"/>
          <w:sz w:val="18"/>
          <w:lang w:val="zh-TW"/>
        </w:rPr>
        <w:t>【具參考價值】</w:t>
      </w:r>
      <w:hyperlink r:id="rId91" w:anchor="a106b05" w:history="1">
        <w:r w:rsidR="00331C6F">
          <w:rPr>
            <w:rStyle w:val="a3"/>
            <w:rFonts w:ascii="Arial Unicode MS" w:hAnsi="Arial Unicode MS" w:cs="新細明體" w:hint="eastAsia"/>
            <w:color w:val="5F5F5F"/>
            <w:sz w:val="18"/>
            <w:szCs w:val="20"/>
            <w:lang w:val="zh-TW"/>
          </w:rPr>
          <w:t>最高法院</w:t>
        </w:r>
        <w:r w:rsidR="00331C6F">
          <w:rPr>
            <w:rStyle w:val="a3"/>
            <w:rFonts w:ascii="Arial Unicode MS" w:hAnsi="Arial Unicode MS" w:cs="新細明體" w:hint="eastAsia"/>
            <w:color w:val="5F5F5F"/>
            <w:sz w:val="18"/>
            <w:szCs w:val="20"/>
            <w:lang w:val="zh-TW"/>
          </w:rPr>
          <w:t>106</w:t>
        </w:r>
        <w:r w:rsidR="00331C6F">
          <w:rPr>
            <w:rStyle w:val="a3"/>
            <w:rFonts w:ascii="Arial Unicode MS" w:hAnsi="Arial Unicode MS" w:cs="新細明體" w:hint="eastAsia"/>
            <w:color w:val="5F5F5F"/>
            <w:sz w:val="18"/>
            <w:szCs w:val="20"/>
            <w:lang w:val="zh-TW"/>
          </w:rPr>
          <w:t>年度台上字第</w:t>
        </w:r>
        <w:r w:rsidR="00331C6F">
          <w:rPr>
            <w:rStyle w:val="a3"/>
            <w:rFonts w:ascii="Arial Unicode MS" w:hAnsi="Arial Unicode MS" w:cs="新細明體" w:hint="eastAsia"/>
            <w:color w:val="5F5F5F"/>
            <w:sz w:val="18"/>
            <w:szCs w:val="20"/>
            <w:lang w:val="zh-TW"/>
          </w:rPr>
          <w:t>1179</w:t>
        </w:r>
        <w:r w:rsidR="00331C6F">
          <w:rPr>
            <w:rStyle w:val="a3"/>
            <w:rFonts w:ascii="Arial Unicode MS" w:hAnsi="Arial Unicode MS" w:cs="新細明體" w:hint="eastAsia"/>
            <w:color w:val="5F5F5F"/>
            <w:sz w:val="18"/>
            <w:szCs w:val="20"/>
            <w:lang w:val="zh-TW"/>
          </w:rPr>
          <w:t>號判決</w:t>
        </w:r>
      </w:hyperlink>
    </w:p>
    <w:p w14:paraId="65B09892" w14:textId="77777777" w:rsidR="00736303" w:rsidRDefault="000A48B1" w:rsidP="0094323C">
      <w:pPr>
        <w:pStyle w:val="2"/>
      </w:pPr>
      <w:r w:rsidRPr="000A48B1">
        <w:rPr>
          <w:rFonts w:hint="eastAsia"/>
        </w:rPr>
        <w:t>第</w:t>
      </w:r>
      <w:r w:rsidR="00CF7BFA">
        <w:rPr>
          <w:rFonts w:hint="eastAsia"/>
        </w:rPr>
        <w:t>71</w:t>
      </w:r>
      <w:r w:rsidRPr="000A48B1">
        <w:rPr>
          <w:rFonts w:hint="eastAsia"/>
        </w:rPr>
        <w:t>條</w:t>
      </w:r>
      <w:r w:rsidR="00395E80" w:rsidRPr="00395E80">
        <w:rPr>
          <w:rFonts w:hint="eastAsia"/>
        </w:rPr>
        <w:t>（遺產分割訴狀之規定事項</w:t>
      </w:r>
      <w:r w:rsidR="00736303">
        <w:rPr>
          <w:rFonts w:hint="eastAsia"/>
        </w:rPr>
        <w:t>）</w:t>
      </w:r>
    </w:p>
    <w:p w14:paraId="747D8453" w14:textId="020935FD"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請求遺產分割之訴狀，除應記載第</w:t>
      </w:r>
      <w:hyperlink w:anchor="a38" w:history="1">
        <w:r w:rsidR="000A48B1" w:rsidRPr="00E3666D">
          <w:rPr>
            <w:rStyle w:val="a3"/>
            <w:rFonts w:ascii="Arial Unicode MS" w:hAnsi="Arial Unicode MS" w:hint="eastAsia"/>
          </w:rPr>
          <w:t>三十八</w:t>
        </w:r>
      </w:hyperlink>
      <w:r w:rsidR="000A48B1" w:rsidRPr="000A48B1">
        <w:rPr>
          <w:rFonts w:ascii="Arial Unicode MS" w:hAnsi="Arial Unicode MS" w:hint="eastAsia"/>
          <w:color w:val="17365D"/>
        </w:rPr>
        <w:t>條規定之事項外，並宜附具繼承系統表及遺產清冊。</w:t>
      </w:r>
    </w:p>
    <w:p w14:paraId="51D91FFA" w14:textId="77777777" w:rsidR="00736303" w:rsidRDefault="000A48B1" w:rsidP="0094323C">
      <w:pPr>
        <w:pStyle w:val="2"/>
      </w:pPr>
      <w:r w:rsidRPr="000A48B1">
        <w:rPr>
          <w:rFonts w:hint="eastAsia"/>
        </w:rPr>
        <w:t>第</w:t>
      </w:r>
      <w:r w:rsidR="00CF7BFA">
        <w:rPr>
          <w:rFonts w:hint="eastAsia"/>
        </w:rPr>
        <w:t>72</w:t>
      </w:r>
      <w:r w:rsidRPr="000A48B1">
        <w:rPr>
          <w:rFonts w:hint="eastAsia"/>
        </w:rPr>
        <w:t>條</w:t>
      </w:r>
      <w:r w:rsidR="00395E80" w:rsidRPr="00395E80">
        <w:rPr>
          <w:rFonts w:hint="eastAsia"/>
        </w:rPr>
        <w:t>（遺產分割訴訟之請求</w:t>
      </w:r>
      <w:r w:rsidR="00736303">
        <w:rPr>
          <w:rFonts w:hint="eastAsia"/>
        </w:rPr>
        <w:t>）</w:t>
      </w:r>
    </w:p>
    <w:p w14:paraId="572106FE" w14:textId="622901C2"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於遺產分割訴訟中，關於繼承權有爭執者，法院應曉諭當事人得於同一訴訟中為請求之追加或提起反請求。</w:t>
      </w:r>
    </w:p>
    <w:p w14:paraId="30862DB8" w14:textId="77777777" w:rsidR="00736303" w:rsidRDefault="000A48B1" w:rsidP="0094323C">
      <w:pPr>
        <w:pStyle w:val="2"/>
      </w:pPr>
      <w:r w:rsidRPr="000A48B1">
        <w:rPr>
          <w:rFonts w:hint="eastAsia"/>
        </w:rPr>
        <w:t>第</w:t>
      </w:r>
      <w:r w:rsidR="00CF7BFA">
        <w:rPr>
          <w:rFonts w:hint="eastAsia"/>
        </w:rPr>
        <w:t>73</w:t>
      </w:r>
      <w:r w:rsidRPr="000A48B1">
        <w:rPr>
          <w:rFonts w:hint="eastAsia"/>
        </w:rPr>
        <w:t>條</w:t>
      </w:r>
      <w:r w:rsidR="00395E80" w:rsidRPr="00395E80">
        <w:rPr>
          <w:rFonts w:hint="eastAsia"/>
        </w:rPr>
        <w:t>（遺產分割協議之裁定</w:t>
      </w:r>
      <w:r w:rsidR="00736303">
        <w:rPr>
          <w:rFonts w:hint="eastAsia"/>
        </w:rPr>
        <w:t>）</w:t>
      </w:r>
    </w:p>
    <w:p w14:paraId="5973E994" w14:textId="1CD4B8DA"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當事人全體就遺產分割方法達成協議者，除有適用第</w:t>
      </w:r>
      <w:hyperlink w:anchor="a45" w:history="1">
        <w:r w:rsidR="000A48B1" w:rsidRPr="00E3666D">
          <w:rPr>
            <w:rStyle w:val="a3"/>
            <w:rFonts w:ascii="Arial Unicode MS" w:hAnsi="Arial Unicode MS" w:hint="eastAsia"/>
          </w:rPr>
          <w:t>四十五</w:t>
        </w:r>
      </w:hyperlink>
      <w:r w:rsidR="000A48B1" w:rsidRPr="000A48B1">
        <w:rPr>
          <w:rFonts w:ascii="Arial Unicode MS" w:hAnsi="Arial Unicode MS" w:hint="eastAsia"/>
          <w:color w:val="17365D"/>
        </w:rPr>
        <w:t>條之情形外，法院應斟酌其協議為裁判</w:t>
      </w:r>
      <w:r>
        <w:rPr>
          <w:rFonts w:ascii="Arial Unicode MS" w:hAnsi="Arial Unicode MS" w:hint="eastAsia"/>
          <w:color w:val="17365D"/>
        </w:rPr>
        <w:t>。</w:t>
      </w:r>
    </w:p>
    <w:p w14:paraId="68F3E0ED" w14:textId="63276AA9" w:rsidR="00736303"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395E80">
        <w:rPr>
          <w:rFonts w:ascii="Arial Unicode MS" w:hAnsi="Arial Unicode MS" w:hint="eastAsia"/>
          <w:color w:val="666699"/>
        </w:rPr>
        <w:t>法院為前項裁判前，應曉諭當事人為辯論或為請求</w:t>
      </w:r>
      <w:r>
        <w:rPr>
          <w:rFonts w:ascii="Arial Unicode MS" w:hAnsi="Arial Unicode MS" w:hint="eastAsia"/>
          <w:color w:val="666699"/>
        </w:rPr>
        <w:t>。</w:t>
      </w:r>
    </w:p>
    <w:p w14:paraId="07003150" w14:textId="5B189FCE" w:rsidR="00E71771" w:rsidRPr="000A48B1" w:rsidRDefault="00736303" w:rsidP="000A48B1">
      <w:pPr>
        <w:ind w:left="142"/>
        <w:jc w:val="both"/>
        <w:rPr>
          <w:rFonts w:ascii="Arial Unicode MS" w:hAnsi="Arial Unicode MS"/>
          <w:color w:val="17365D"/>
        </w:rPr>
      </w:pPr>
      <w:r>
        <w:rPr>
          <w:rFonts w:ascii="Arial Unicode MS" w:hAnsi="Arial Unicode MS" w:hint="eastAsia"/>
          <w:color w:val="666699"/>
        </w:rPr>
        <w:t xml:space="preserve">　　　　</w:t>
      </w:r>
      <w:r w:rsidR="00E71771" w:rsidRPr="00DC4007">
        <w:rPr>
          <w:rFonts w:ascii="Arial Unicode MS" w:hAnsi="Arial Unicode MS"/>
          <w:sz w:val="18"/>
        </w:rPr>
        <w:t xml:space="preserve">　　　　　　　　　　　　　　　　　　　　　　　　　　　　　　　　　　　　　　　　　　　</w:t>
      </w:r>
      <w:hyperlink w:anchor="a章節索引4" w:history="1">
        <w:r w:rsidR="00E71771" w:rsidRPr="00DC4007">
          <w:rPr>
            <w:rStyle w:val="a3"/>
            <w:rFonts w:ascii="Arial Unicode MS" w:hAnsi="Arial Unicode MS" w:hint="eastAsia"/>
            <w:sz w:val="18"/>
          </w:rPr>
          <w:t>回索引</w:t>
        </w:r>
      </w:hyperlink>
      <w:r w:rsidR="00940A91">
        <w:rPr>
          <w:rFonts w:ascii="Arial Unicode MS" w:hAnsi="Arial Unicode MS" w:hint="eastAsia"/>
          <w:sz w:val="18"/>
        </w:rPr>
        <w:t>〉〉</w:t>
      </w:r>
    </w:p>
    <w:p w14:paraId="2D708A34" w14:textId="77777777" w:rsidR="000A48B1" w:rsidRPr="000A48B1" w:rsidRDefault="000A48B1" w:rsidP="00E71771">
      <w:pPr>
        <w:pStyle w:val="1"/>
      </w:pPr>
      <w:bookmarkStart w:id="66" w:name="_第四編__家事非訟程序"/>
      <w:bookmarkEnd w:id="66"/>
      <w:r w:rsidRPr="000A48B1">
        <w:rPr>
          <w:rFonts w:hint="eastAsia"/>
        </w:rPr>
        <w:t>第四編</w:t>
      </w:r>
      <w:r w:rsidR="00E71771">
        <w:rPr>
          <w:rFonts w:hint="eastAsia"/>
        </w:rPr>
        <w:t xml:space="preserve">　　</w:t>
      </w:r>
      <w:r w:rsidRPr="000A48B1">
        <w:rPr>
          <w:rFonts w:hint="eastAsia"/>
        </w:rPr>
        <w:t>家事非訟程序</w:t>
      </w:r>
      <w:r w:rsidR="00E71771">
        <w:rPr>
          <w:rFonts w:hint="eastAsia"/>
        </w:rPr>
        <w:t xml:space="preserve">　　</w:t>
      </w:r>
      <w:r w:rsidRPr="000A48B1">
        <w:rPr>
          <w:rFonts w:hint="eastAsia"/>
        </w:rPr>
        <w:t xml:space="preserve">第一章　</w:t>
      </w:r>
      <w:r w:rsidR="00E71771" w:rsidRPr="000A48B1">
        <w:rPr>
          <w:rFonts w:hint="eastAsia"/>
        </w:rPr>
        <w:t xml:space="preserve">　</w:t>
      </w:r>
      <w:r w:rsidRPr="000A48B1">
        <w:rPr>
          <w:rFonts w:hint="eastAsia"/>
        </w:rPr>
        <w:t>通　則</w:t>
      </w:r>
    </w:p>
    <w:p w14:paraId="717C1DEB" w14:textId="77777777" w:rsidR="00736303" w:rsidRDefault="000A48B1" w:rsidP="0094323C">
      <w:pPr>
        <w:pStyle w:val="2"/>
      </w:pPr>
      <w:bookmarkStart w:id="67" w:name="a74"/>
      <w:bookmarkEnd w:id="67"/>
      <w:r w:rsidRPr="000A48B1">
        <w:rPr>
          <w:rFonts w:hint="eastAsia"/>
        </w:rPr>
        <w:t>第</w:t>
      </w:r>
      <w:r w:rsidR="00CF7BFA">
        <w:rPr>
          <w:rFonts w:hint="eastAsia"/>
        </w:rPr>
        <w:t>74</w:t>
      </w:r>
      <w:r w:rsidRPr="000A48B1">
        <w:rPr>
          <w:rFonts w:hint="eastAsia"/>
        </w:rPr>
        <w:t>條</w:t>
      </w:r>
      <w:r w:rsidR="00395E80" w:rsidRPr="00395E80">
        <w:rPr>
          <w:rFonts w:hint="eastAsia"/>
        </w:rPr>
        <w:t>（法律適用之規定</w:t>
      </w:r>
      <w:r w:rsidR="00736303">
        <w:rPr>
          <w:rFonts w:hint="eastAsia"/>
        </w:rPr>
        <w:t>）</w:t>
      </w:r>
    </w:p>
    <w:p w14:paraId="3847E7C0" w14:textId="355DD0A6" w:rsid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hyperlink w:anchor="a3" w:history="1">
        <w:r w:rsidR="00F44967" w:rsidRPr="00F44967">
          <w:rPr>
            <w:rStyle w:val="a3"/>
            <w:rFonts w:ascii="Arial Unicode MS" w:hAnsi="Arial Unicode MS" w:hint="eastAsia"/>
          </w:rPr>
          <w:t>第三條</w:t>
        </w:r>
      </w:hyperlink>
      <w:r w:rsidR="000A48B1" w:rsidRPr="000A48B1">
        <w:rPr>
          <w:rFonts w:ascii="Arial Unicode MS" w:hAnsi="Arial Unicode MS" w:hint="eastAsia"/>
          <w:color w:val="17365D"/>
        </w:rPr>
        <w:t>所定丁類、戊類及其他家事非訟事件，除別有規定外，適用本編之規定。</w:t>
      </w:r>
    </w:p>
    <w:p w14:paraId="489213DF" w14:textId="59F45BD0" w:rsidR="00FD7A15" w:rsidRPr="00FD7A15" w:rsidRDefault="00FD7A15" w:rsidP="000A48B1">
      <w:pPr>
        <w:ind w:left="142"/>
        <w:jc w:val="both"/>
        <w:rPr>
          <w:rFonts w:ascii="Arial Unicode MS" w:hAnsi="Arial Unicode MS"/>
          <w:color w:val="17365D"/>
        </w:rPr>
      </w:pPr>
      <w:r w:rsidRPr="00C21EDE">
        <w:rPr>
          <w:rFonts w:ascii="Arial Unicode MS" w:hAnsi="Arial Unicode MS" w:cs="新細明體" w:hint="eastAsia"/>
          <w:color w:val="626262"/>
          <w:sz w:val="18"/>
          <w:lang w:val="zh-TW"/>
        </w:rPr>
        <w:t>【具</w:t>
      </w:r>
      <w:r w:rsidRPr="00C21EDE">
        <w:rPr>
          <w:rFonts w:ascii="Arial Unicode MS" w:hAnsi="Arial Unicode MS" w:cs="新細明體" w:hint="eastAsia"/>
          <w:color w:val="5F5F5F"/>
          <w:sz w:val="18"/>
          <w:lang w:val="zh-TW"/>
        </w:rPr>
        <w:t>參考價值】</w:t>
      </w:r>
      <w:hyperlink r:id="rId92" w:anchor="w112d210" w:history="1">
        <w:r>
          <w:rPr>
            <w:rStyle w:val="a3"/>
            <w:rFonts w:ascii="Arial Unicode MS" w:hAnsi="Arial Unicode MS"/>
            <w:color w:val="5F5F5F"/>
            <w:sz w:val="18"/>
            <w:lang w:val="zh-TW"/>
          </w:rPr>
          <w:t>最高法院</w:t>
        </w:r>
        <w:r>
          <w:rPr>
            <w:rStyle w:val="a3"/>
            <w:rFonts w:ascii="Arial Unicode MS" w:hAnsi="Arial Unicode MS"/>
            <w:color w:val="5F5F5F"/>
            <w:sz w:val="18"/>
            <w:lang w:val="zh-TW"/>
          </w:rPr>
          <w:t>112</w:t>
        </w:r>
        <w:r>
          <w:rPr>
            <w:rStyle w:val="a3"/>
            <w:rFonts w:ascii="Arial Unicode MS" w:hAnsi="Arial Unicode MS"/>
            <w:color w:val="5F5F5F"/>
            <w:sz w:val="18"/>
            <w:lang w:val="zh-TW"/>
          </w:rPr>
          <w:t>年度台簡抗字第</w:t>
        </w:r>
        <w:r>
          <w:rPr>
            <w:rStyle w:val="a3"/>
            <w:rFonts w:ascii="Arial Unicode MS" w:hAnsi="Arial Unicode MS"/>
            <w:color w:val="5F5F5F"/>
            <w:sz w:val="18"/>
            <w:lang w:val="zh-TW"/>
          </w:rPr>
          <w:t>210</w:t>
        </w:r>
        <w:r>
          <w:rPr>
            <w:rStyle w:val="a3"/>
            <w:rFonts w:ascii="Arial Unicode MS" w:hAnsi="Arial Unicode MS"/>
            <w:color w:val="5F5F5F"/>
            <w:sz w:val="18"/>
            <w:lang w:val="zh-TW"/>
          </w:rPr>
          <w:t>號裁定</w:t>
        </w:r>
      </w:hyperlink>
    </w:p>
    <w:p w14:paraId="70020841" w14:textId="77777777" w:rsidR="00736303" w:rsidRDefault="000A48B1" w:rsidP="0094323C">
      <w:pPr>
        <w:pStyle w:val="2"/>
      </w:pPr>
      <w:bookmarkStart w:id="68" w:name="a75"/>
      <w:bookmarkEnd w:id="68"/>
      <w:r w:rsidRPr="000A48B1">
        <w:rPr>
          <w:rFonts w:hint="eastAsia"/>
        </w:rPr>
        <w:t>第</w:t>
      </w:r>
      <w:r w:rsidR="00CF7BFA">
        <w:rPr>
          <w:rFonts w:hint="eastAsia"/>
        </w:rPr>
        <w:t>75</w:t>
      </w:r>
      <w:r w:rsidRPr="000A48B1">
        <w:rPr>
          <w:rFonts w:hint="eastAsia"/>
        </w:rPr>
        <w:t>條</w:t>
      </w:r>
      <w:r w:rsidR="00395E80" w:rsidRPr="00395E80">
        <w:rPr>
          <w:rFonts w:hint="eastAsia"/>
        </w:rPr>
        <w:t>（書狀或筆錄應載明事項</w:t>
      </w:r>
      <w:r w:rsidR="00736303">
        <w:rPr>
          <w:rFonts w:hint="eastAsia"/>
        </w:rPr>
        <w:t>）</w:t>
      </w:r>
    </w:p>
    <w:p w14:paraId="4C040E10" w14:textId="3484B6E3"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聲請或陳述，除別有規定外，得以書狀或言詞為之</w:t>
      </w:r>
      <w:r>
        <w:rPr>
          <w:rFonts w:ascii="Arial Unicode MS" w:hAnsi="Arial Unicode MS" w:hint="eastAsia"/>
          <w:color w:val="17365D"/>
        </w:rPr>
        <w:t>。</w:t>
      </w:r>
    </w:p>
    <w:p w14:paraId="01F3A9B0" w14:textId="290EDD83"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F44967">
        <w:rPr>
          <w:rFonts w:ascii="Arial Unicode MS" w:hAnsi="Arial Unicode MS" w:hint="eastAsia"/>
          <w:color w:val="666699"/>
        </w:rPr>
        <w:t>以言詞為聲請或陳述，應在法院書記官前為之；書記官應作成筆錄，並於筆錄內簽名</w:t>
      </w:r>
      <w:r>
        <w:rPr>
          <w:rFonts w:ascii="Arial Unicode MS" w:hAnsi="Arial Unicode MS" w:hint="eastAsia"/>
          <w:color w:val="17365D"/>
        </w:rPr>
        <w:t>。</w:t>
      </w:r>
    </w:p>
    <w:p w14:paraId="39F6CCC4" w14:textId="3466FDF7" w:rsidR="00736303"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Pr="000A48B1">
        <w:rPr>
          <w:rFonts w:ascii="Arial Unicode MS" w:hAnsi="Arial Unicode MS" w:hint="eastAsia"/>
          <w:color w:val="17365D"/>
        </w:rPr>
        <w:t>聲請書狀或筆錄，應載明下列各款事項：</w:t>
      </w:r>
    </w:p>
    <w:p w14:paraId="4C1A4A41" w14:textId="77777777" w:rsidR="00736303" w:rsidRDefault="00736303" w:rsidP="000A48B1">
      <w:pPr>
        <w:ind w:left="142"/>
        <w:jc w:val="both"/>
        <w:rPr>
          <w:rFonts w:ascii="Arial Unicode MS" w:hAnsi="Arial Unicode MS"/>
          <w:color w:val="17365D"/>
        </w:rPr>
      </w:pPr>
      <w:r>
        <w:rPr>
          <w:rFonts w:ascii="Arial Unicode MS" w:hAnsi="Arial Unicode MS" w:hint="eastAsia"/>
          <w:color w:val="17365D"/>
        </w:rPr>
        <w:lastRenderedPageBreak/>
        <w:t xml:space="preserve">　　</w:t>
      </w:r>
      <w:r w:rsidRPr="000A48B1">
        <w:rPr>
          <w:rFonts w:ascii="Arial Unicode MS" w:hAnsi="Arial Unicode MS" w:hint="eastAsia"/>
          <w:color w:val="17365D"/>
        </w:rPr>
        <w:t>一、聲請人之姓名及住所或居所；聲請人為法人、機關或其他團體者，其名稱及公務所、事務所或營業所</w:t>
      </w:r>
      <w:r>
        <w:rPr>
          <w:rFonts w:ascii="Arial Unicode MS" w:hAnsi="Arial Unicode MS" w:hint="eastAsia"/>
          <w:color w:val="17365D"/>
        </w:rPr>
        <w:t>。</w:t>
      </w:r>
    </w:p>
    <w:p w14:paraId="279F6B4B" w14:textId="77777777"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二</w:t>
      </w:r>
      <w:r>
        <w:rPr>
          <w:rFonts w:ascii="Arial Unicode MS" w:hAnsi="Arial Unicode MS" w:hint="eastAsia"/>
          <w:color w:val="17365D"/>
        </w:rPr>
        <w:t>、</w:t>
      </w:r>
      <w:r w:rsidRPr="000A48B1">
        <w:rPr>
          <w:rFonts w:ascii="Arial Unicode MS" w:hAnsi="Arial Unicode MS" w:hint="eastAsia"/>
          <w:color w:val="17365D"/>
        </w:rPr>
        <w:t>有相對人者，其姓名、住所或居所</w:t>
      </w:r>
      <w:r>
        <w:rPr>
          <w:rFonts w:ascii="Arial Unicode MS" w:hAnsi="Arial Unicode MS" w:hint="eastAsia"/>
          <w:color w:val="17365D"/>
        </w:rPr>
        <w:t>。</w:t>
      </w:r>
    </w:p>
    <w:p w14:paraId="29E3E142" w14:textId="77777777"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三</w:t>
      </w:r>
      <w:r>
        <w:rPr>
          <w:rFonts w:ascii="Arial Unicode MS" w:hAnsi="Arial Unicode MS" w:hint="eastAsia"/>
          <w:color w:val="17365D"/>
        </w:rPr>
        <w:t>、</w:t>
      </w:r>
      <w:r w:rsidRPr="000A48B1">
        <w:rPr>
          <w:rFonts w:ascii="Arial Unicode MS" w:hAnsi="Arial Unicode MS" w:hint="eastAsia"/>
          <w:color w:val="17365D"/>
        </w:rPr>
        <w:t>有利害關係人者，其姓名、住所或居所</w:t>
      </w:r>
      <w:r>
        <w:rPr>
          <w:rFonts w:ascii="Arial Unicode MS" w:hAnsi="Arial Unicode MS" w:hint="eastAsia"/>
          <w:color w:val="17365D"/>
        </w:rPr>
        <w:t>。</w:t>
      </w:r>
    </w:p>
    <w:p w14:paraId="26455F9E" w14:textId="77777777"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四</w:t>
      </w:r>
      <w:r>
        <w:rPr>
          <w:rFonts w:ascii="Arial Unicode MS" w:hAnsi="Arial Unicode MS" w:hint="eastAsia"/>
          <w:color w:val="17365D"/>
        </w:rPr>
        <w:t>、</w:t>
      </w:r>
      <w:r w:rsidRPr="000A48B1">
        <w:rPr>
          <w:rFonts w:ascii="Arial Unicode MS" w:hAnsi="Arial Unicode MS" w:hint="eastAsia"/>
          <w:color w:val="17365D"/>
        </w:rPr>
        <w:t>有法定代理人、非訟代理人者，其姓名、住所或居所及法定代理人與關係人之關係</w:t>
      </w:r>
      <w:r>
        <w:rPr>
          <w:rFonts w:ascii="Arial Unicode MS" w:hAnsi="Arial Unicode MS" w:hint="eastAsia"/>
          <w:color w:val="17365D"/>
        </w:rPr>
        <w:t>。</w:t>
      </w:r>
    </w:p>
    <w:p w14:paraId="4E72048B" w14:textId="77777777"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五</w:t>
      </w:r>
      <w:r>
        <w:rPr>
          <w:rFonts w:ascii="Arial Unicode MS" w:hAnsi="Arial Unicode MS" w:hint="eastAsia"/>
          <w:color w:val="17365D"/>
        </w:rPr>
        <w:t>、</w:t>
      </w:r>
      <w:r w:rsidRPr="000A48B1">
        <w:rPr>
          <w:rFonts w:ascii="Arial Unicode MS" w:hAnsi="Arial Unicode MS" w:hint="eastAsia"/>
          <w:color w:val="17365D"/>
        </w:rPr>
        <w:t>聲請之意旨及其原因事實</w:t>
      </w:r>
      <w:r>
        <w:rPr>
          <w:rFonts w:ascii="Arial Unicode MS" w:hAnsi="Arial Unicode MS" w:hint="eastAsia"/>
          <w:color w:val="17365D"/>
        </w:rPr>
        <w:t>。</w:t>
      </w:r>
    </w:p>
    <w:p w14:paraId="072521AA" w14:textId="77777777"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六</w:t>
      </w:r>
      <w:r>
        <w:rPr>
          <w:rFonts w:ascii="Arial Unicode MS" w:hAnsi="Arial Unicode MS" w:hint="eastAsia"/>
          <w:color w:val="17365D"/>
        </w:rPr>
        <w:t>、</w:t>
      </w:r>
      <w:r w:rsidRPr="000A48B1">
        <w:rPr>
          <w:rFonts w:ascii="Arial Unicode MS" w:hAnsi="Arial Unicode MS" w:hint="eastAsia"/>
          <w:color w:val="17365D"/>
        </w:rPr>
        <w:t>供證明或釋明用之證據</w:t>
      </w:r>
      <w:r>
        <w:rPr>
          <w:rFonts w:ascii="Arial Unicode MS" w:hAnsi="Arial Unicode MS" w:hint="eastAsia"/>
          <w:color w:val="17365D"/>
        </w:rPr>
        <w:t>。</w:t>
      </w:r>
    </w:p>
    <w:p w14:paraId="36893014" w14:textId="77777777"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七</w:t>
      </w:r>
      <w:r>
        <w:rPr>
          <w:rFonts w:ascii="Arial Unicode MS" w:hAnsi="Arial Unicode MS" w:hint="eastAsia"/>
          <w:color w:val="17365D"/>
        </w:rPr>
        <w:t>、</w:t>
      </w:r>
      <w:r w:rsidRPr="000A48B1">
        <w:rPr>
          <w:rFonts w:ascii="Arial Unicode MS" w:hAnsi="Arial Unicode MS" w:hint="eastAsia"/>
          <w:color w:val="17365D"/>
        </w:rPr>
        <w:t>附屬文件及其件數</w:t>
      </w:r>
      <w:r>
        <w:rPr>
          <w:rFonts w:ascii="Arial Unicode MS" w:hAnsi="Arial Unicode MS" w:hint="eastAsia"/>
          <w:color w:val="17365D"/>
        </w:rPr>
        <w:t>。</w:t>
      </w:r>
    </w:p>
    <w:p w14:paraId="48064762" w14:textId="77777777"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八</w:t>
      </w:r>
      <w:r>
        <w:rPr>
          <w:rFonts w:ascii="Arial Unicode MS" w:hAnsi="Arial Unicode MS" w:hint="eastAsia"/>
          <w:color w:val="17365D"/>
        </w:rPr>
        <w:t>、</w:t>
      </w:r>
      <w:r w:rsidRPr="000A48B1">
        <w:rPr>
          <w:rFonts w:ascii="Arial Unicode MS" w:hAnsi="Arial Unicode MS" w:hint="eastAsia"/>
          <w:color w:val="17365D"/>
        </w:rPr>
        <w:t>法院</w:t>
      </w:r>
      <w:r>
        <w:rPr>
          <w:rFonts w:ascii="Arial Unicode MS" w:hAnsi="Arial Unicode MS" w:hint="eastAsia"/>
          <w:color w:val="17365D"/>
        </w:rPr>
        <w:t>。</w:t>
      </w:r>
    </w:p>
    <w:p w14:paraId="2C8576D9" w14:textId="33ED4575"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九</w:t>
      </w:r>
      <w:r>
        <w:rPr>
          <w:rFonts w:ascii="Arial Unicode MS" w:hAnsi="Arial Unicode MS" w:hint="eastAsia"/>
          <w:color w:val="17365D"/>
        </w:rPr>
        <w:t>、</w:t>
      </w:r>
      <w:r w:rsidRPr="000A48B1">
        <w:rPr>
          <w:rFonts w:ascii="Arial Unicode MS" w:hAnsi="Arial Unicode MS" w:hint="eastAsia"/>
          <w:color w:val="17365D"/>
        </w:rPr>
        <w:t>年、月、日</w:t>
      </w:r>
      <w:r>
        <w:rPr>
          <w:rFonts w:ascii="Arial Unicode MS" w:hAnsi="Arial Unicode MS" w:hint="eastAsia"/>
          <w:color w:val="17365D"/>
        </w:rPr>
        <w:t>。</w:t>
      </w:r>
    </w:p>
    <w:p w14:paraId="17C13BD9" w14:textId="6234A03E" w:rsidR="00736303" w:rsidRPr="00F44967"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Pr="00F44967">
        <w:rPr>
          <w:rFonts w:ascii="Arial Unicode MS" w:hAnsi="Arial Unicode MS" w:hint="eastAsia"/>
          <w:color w:val="666699"/>
        </w:rPr>
        <w:t>聲請書狀或筆錄內宜記載下列各款事項：</w:t>
      </w:r>
    </w:p>
    <w:p w14:paraId="6B21B192" w14:textId="77777777" w:rsidR="00736303" w:rsidRDefault="00736303" w:rsidP="000A48B1">
      <w:pPr>
        <w:ind w:left="142"/>
        <w:jc w:val="both"/>
        <w:rPr>
          <w:rFonts w:ascii="Arial Unicode MS" w:hAnsi="Arial Unicode MS"/>
          <w:color w:val="666699"/>
        </w:rPr>
      </w:pPr>
      <w:r w:rsidRPr="00F44967">
        <w:rPr>
          <w:rFonts w:ascii="Arial Unicode MS" w:hAnsi="Arial Unicode MS" w:hint="eastAsia"/>
          <w:color w:val="666699"/>
        </w:rPr>
        <w:t xml:space="preserve">　　一、聲請人、相對人、其他利害關係人、法定代理人或非訟代理人之性別、出生年月日、職業、身分證件號碼、營利事業統一編號、電話號碼及其他足資辨別之特徵</w:t>
      </w:r>
      <w:r>
        <w:rPr>
          <w:rFonts w:ascii="Arial Unicode MS" w:hAnsi="Arial Unicode MS" w:hint="eastAsia"/>
          <w:color w:val="666699"/>
        </w:rPr>
        <w:t>。</w:t>
      </w:r>
    </w:p>
    <w:p w14:paraId="06A621A8" w14:textId="77777777" w:rsidR="00736303" w:rsidRDefault="00736303" w:rsidP="000A48B1">
      <w:pPr>
        <w:ind w:left="142"/>
        <w:jc w:val="both"/>
        <w:rPr>
          <w:rFonts w:ascii="Arial Unicode MS" w:hAnsi="Arial Unicode MS"/>
          <w:color w:val="666699"/>
        </w:rPr>
      </w:pPr>
      <w:r>
        <w:rPr>
          <w:rFonts w:ascii="Arial Unicode MS" w:hAnsi="Arial Unicode MS" w:hint="eastAsia"/>
          <w:color w:val="666699"/>
        </w:rPr>
        <w:t xml:space="preserve">　　</w:t>
      </w:r>
      <w:r w:rsidRPr="00F44967">
        <w:rPr>
          <w:rFonts w:ascii="Arial Unicode MS" w:hAnsi="Arial Unicode MS" w:hint="eastAsia"/>
          <w:color w:val="666699"/>
        </w:rPr>
        <w:t>二</w:t>
      </w:r>
      <w:r>
        <w:rPr>
          <w:rFonts w:ascii="Arial Unicode MS" w:hAnsi="Arial Unicode MS" w:hint="eastAsia"/>
          <w:color w:val="666699"/>
        </w:rPr>
        <w:t>、</w:t>
      </w:r>
      <w:r w:rsidRPr="00F44967">
        <w:rPr>
          <w:rFonts w:ascii="Arial Unicode MS" w:hAnsi="Arial Unicode MS" w:hint="eastAsia"/>
          <w:color w:val="666699"/>
        </w:rPr>
        <w:t>定法院管轄及其適用程序所必要之事項</w:t>
      </w:r>
      <w:r>
        <w:rPr>
          <w:rFonts w:ascii="Arial Unicode MS" w:hAnsi="Arial Unicode MS" w:hint="eastAsia"/>
          <w:color w:val="666699"/>
        </w:rPr>
        <w:t>。</w:t>
      </w:r>
    </w:p>
    <w:p w14:paraId="38E8AE15" w14:textId="2E65E800" w:rsidR="00736303" w:rsidRDefault="00736303" w:rsidP="000A48B1">
      <w:pPr>
        <w:ind w:left="142"/>
        <w:jc w:val="both"/>
        <w:rPr>
          <w:rFonts w:ascii="Arial Unicode MS" w:hAnsi="Arial Unicode MS"/>
          <w:color w:val="17365D"/>
        </w:rPr>
      </w:pPr>
      <w:r>
        <w:rPr>
          <w:rFonts w:ascii="Arial Unicode MS" w:hAnsi="Arial Unicode MS" w:hint="eastAsia"/>
          <w:color w:val="666699"/>
        </w:rPr>
        <w:t xml:space="preserve">　　</w:t>
      </w:r>
      <w:r w:rsidRPr="00F44967">
        <w:rPr>
          <w:rFonts w:ascii="Arial Unicode MS" w:hAnsi="Arial Unicode MS" w:hint="eastAsia"/>
          <w:color w:val="666699"/>
        </w:rPr>
        <w:t>三</w:t>
      </w:r>
      <w:r>
        <w:rPr>
          <w:rFonts w:ascii="Arial Unicode MS" w:hAnsi="Arial Unicode MS" w:hint="eastAsia"/>
          <w:color w:val="666699"/>
        </w:rPr>
        <w:t>、</w:t>
      </w:r>
      <w:r w:rsidRPr="00F44967">
        <w:rPr>
          <w:rFonts w:ascii="Arial Unicode MS" w:hAnsi="Arial Unicode MS" w:hint="eastAsia"/>
          <w:color w:val="666699"/>
        </w:rPr>
        <w:t>有其他相關事件繫屬於法院者，其事件</w:t>
      </w:r>
      <w:r>
        <w:rPr>
          <w:rFonts w:ascii="Arial Unicode MS" w:hAnsi="Arial Unicode MS" w:hint="eastAsia"/>
          <w:color w:val="17365D"/>
        </w:rPr>
        <w:t>。</w:t>
      </w:r>
    </w:p>
    <w:p w14:paraId="4206B124" w14:textId="337EC3C4"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5</w:t>
      </w:r>
      <w:r>
        <w:rPr>
          <w:rFonts w:ascii="Calibri" w:hAnsi="Calibri" w:hint="eastAsia"/>
          <w:color w:val="404040"/>
          <w:sz w:val="18"/>
        </w:rPr>
        <w:t>﹞</w:t>
      </w:r>
      <w:r w:rsidRPr="000A48B1">
        <w:rPr>
          <w:rFonts w:ascii="Arial Unicode MS" w:hAnsi="Arial Unicode MS" w:hint="eastAsia"/>
          <w:color w:val="17365D"/>
        </w:rPr>
        <w:t>聲請人或其代理人應於書狀或筆錄內簽名；其不能簽名者，得使他人代書姓名，由聲請人或其代理人蓋章或按指印</w:t>
      </w:r>
      <w:r>
        <w:rPr>
          <w:rFonts w:ascii="Arial Unicode MS" w:hAnsi="Arial Unicode MS" w:hint="eastAsia"/>
          <w:color w:val="17365D"/>
        </w:rPr>
        <w:t>。</w:t>
      </w:r>
    </w:p>
    <w:p w14:paraId="230BE0C5" w14:textId="458F9C17"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6</w:t>
      </w:r>
      <w:r>
        <w:rPr>
          <w:rFonts w:ascii="Calibri" w:hAnsi="Calibri" w:hint="eastAsia"/>
          <w:color w:val="404040"/>
          <w:sz w:val="18"/>
        </w:rPr>
        <w:t>﹞</w:t>
      </w:r>
      <w:r w:rsidRPr="00F44967">
        <w:rPr>
          <w:rFonts w:ascii="Arial Unicode MS" w:hAnsi="Arial Unicode MS" w:hint="eastAsia"/>
          <w:color w:val="666699"/>
        </w:rPr>
        <w:t>第三項、第四項聲請書狀及筆錄之格式，由司法院</w:t>
      </w:r>
      <w:hyperlink r:id="rId93" w:history="1">
        <w:r w:rsidRPr="005344A3">
          <w:rPr>
            <w:rStyle w:val="a3"/>
            <w:rFonts w:ascii="Arial Unicode MS" w:hAnsi="Arial Unicode MS" w:hint="eastAsia"/>
          </w:rPr>
          <w:t>定之</w:t>
        </w:r>
      </w:hyperlink>
      <w:r>
        <w:rPr>
          <w:rFonts w:ascii="Arial Unicode MS" w:hAnsi="Arial Unicode MS" w:hint="eastAsia"/>
          <w:color w:val="17365D"/>
        </w:rPr>
        <w:t>。</w:t>
      </w:r>
    </w:p>
    <w:p w14:paraId="75FF2F33" w14:textId="358732A8"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7</w:t>
      </w:r>
      <w:r>
        <w:rPr>
          <w:rFonts w:ascii="Calibri" w:hAnsi="Calibri" w:hint="eastAsia"/>
          <w:color w:val="404040"/>
          <w:sz w:val="18"/>
        </w:rPr>
        <w:t>﹞</w:t>
      </w:r>
      <w:r w:rsidR="000A48B1" w:rsidRPr="000A48B1">
        <w:rPr>
          <w:rFonts w:ascii="Arial Unicode MS" w:hAnsi="Arial Unicode MS" w:hint="eastAsia"/>
          <w:color w:val="17365D"/>
        </w:rPr>
        <w:t>關係人得以電信傳真或其他科技設備將書狀傳送於法院，效力與提出書狀同。其</w:t>
      </w:r>
      <w:hyperlink r:id="rId94" w:history="1">
        <w:r w:rsidR="000A48B1" w:rsidRPr="002E496A">
          <w:rPr>
            <w:rStyle w:val="a3"/>
            <w:rFonts w:ascii="Arial Unicode MS" w:hAnsi="Arial Unicode MS" w:hint="eastAsia"/>
          </w:rPr>
          <w:t>辦法</w:t>
        </w:r>
      </w:hyperlink>
      <w:r w:rsidR="000A48B1" w:rsidRPr="000A48B1">
        <w:rPr>
          <w:rFonts w:ascii="Arial Unicode MS" w:hAnsi="Arial Unicode MS" w:hint="eastAsia"/>
          <w:color w:val="17365D"/>
        </w:rPr>
        <w:t>由司法院定之。</w:t>
      </w:r>
    </w:p>
    <w:p w14:paraId="06C27FC9" w14:textId="77777777" w:rsidR="00736303" w:rsidRDefault="000A48B1" w:rsidP="0094323C">
      <w:pPr>
        <w:pStyle w:val="2"/>
      </w:pPr>
      <w:bookmarkStart w:id="69" w:name="a76"/>
      <w:bookmarkEnd w:id="69"/>
      <w:r w:rsidRPr="000A48B1">
        <w:rPr>
          <w:rFonts w:hint="eastAsia"/>
        </w:rPr>
        <w:t>第</w:t>
      </w:r>
      <w:r w:rsidR="00CF7BFA">
        <w:rPr>
          <w:rFonts w:hint="eastAsia"/>
        </w:rPr>
        <w:t>76</w:t>
      </w:r>
      <w:r w:rsidRPr="000A48B1">
        <w:rPr>
          <w:rFonts w:hint="eastAsia"/>
        </w:rPr>
        <w:t>條</w:t>
      </w:r>
      <w:r w:rsidR="00395E80" w:rsidRPr="00395E80">
        <w:rPr>
          <w:rFonts w:hint="eastAsia"/>
        </w:rPr>
        <w:t>（書狀或筆錄之送達及陳述</w:t>
      </w:r>
      <w:r w:rsidR="00736303">
        <w:rPr>
          <w:rFonts w:hint="eastAsia"/>
        </w:rPr>
        <w:t>）</w:t>
      </w:r>
    </w:p>
    <w:p w14:paraId="1ECFEA18" w14:textId="4495398D"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法院收受書狀或筆錄後，除得定期間命聲請人以書狀或於期日就特定事項詳為陳述外，應速送達書狀或筆錄繕本於前條第三項第二款及第三款之人，並限期命其陳述意見。</w:t>
      </w:r>
    </w:p>
    <w:p w14:paraId="6A601C3D" w14:textId="77777777" w:rsidR="00736303" w:rsidRDefault="000A48B1" w:rsidP="0094323C">
      <w:pPr>
        <w:pStyle w:val="2"/>
      </w:pPr>
      <w:bookmarkStart w:id="70" w:name="a77"/>
      <w:bookmarkEnd w:id="70"/>
      <w:r w:rsidRPr="000A48B1">
        <w:rPr>
          <w:rFonts w:hint="eastAsia"/>
        </w:rPr>
        <w:t>第</w:t>
      </w:r>
      <w:r w:rsidR="00CF7BFA">
        <w:rPr>
          <w:rFonts w:hint="eastAsia"/>
        </w:rPr>
        <w:t>77</w:t>
      </w:r>
      <w:r w:rsidRPr="000A48B1">
        <w:rPr>
          <w:rFonts w:hint="eastAsia"/>
        </w:rPr>
        <w:t>條</w:t>
      </w:r>
      <w:r w:rsidR="00395E80" w:rsidRPr="00395E80">
        <w:rPr>
          <w:rFonts w:hint="eastAsia"/>
        </w:rPr>
        <w:t>（程序參與權之保障</w:t>
      </w:r>
      <w:r w:rsidR="00736303">
        <w:rPr>
          <w:rFonts w:hint="eastAsia"/>
        </w:rPr>
        <w:t>）</w:t>
      </w:r>
    </w:p>
    <w:p w14:paraId="232BBB9F" w14:textId="058F41F1"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法院應通知下列之人參與程序。但通知顯有困難者，不在此限：</w:t>
      </w:r>
    </w:p>
    <w:p w14:paraId="400BE0D7" w14:textId="77777777" w:rsidR="00736303" w:rsidRDefault="0094323C" w:rsidP="000A48B1">
      <w:pPr>
        <w:ind w:left="142"/>
        <w:jc w:val="both"/>
        <w:rPr>
          <w:rFonts w:ascii="Arial Unicode MS" w:hAnsi="Arial Unicode MS"/>
          <w:color w:val="17365D"/>
        </w:rPr>
      </w:pPr>
      <w:r>
        <w:rPr>
          <w:rFonts w:ascii="Arial Unicode MS" w:hAnsi="Arial Unicode MS" w:hint="eastAsia"/>
          <w:color w:val="17365D"/>
        </w:rPr>
        <w:t xml:space="preserve">　　</w:t>
      </w:r>
      <w:r w:rsidR="000A48B1" w:rsidRPr="000A48B1">
        <w:rPr>
          <w:rFonts w:ascii="Arial Unicode MS" w:hAnsi="Arial Unicode MS" w:hint="eastAsia"/>
          <w:color w:val="17365D"/>
        </w:rPr>
        <w:t>一、法律規定應依職權通知參與程序之人</w:t>
      </w:r>
      <w:r w:rsidR="00736303">
        <w:rPr>
          <w:rFonts w:ascii="Arial Unicode MS" w:hAnsi="Arial Unicode MS" w:hint="eastAsia"/>
          <w:color w:val="17365D"/>
        </w:rPr>
        <w:t>。</w:t>
      </w:r>
    </w:p>
    <w:p w14:paraId="0FA26238" w14:textId="2513BF4A"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二</w:t>
      </w:r>
      <w:r>
        <w:rPr>
          <w:rFonts w:ascii="Arial Unicode MS" w:hAnsi="Arial Unicode MS" w:hint="eastAsia"/>
          <w:color w:val="17365D"/>
        </w:rPr>
        <w:t>、</w:t>
      </w:r>
      <w:r w:rsidR="000A48B1" w:rsidRPr="000A48B1">
        <w:rPr>
          <w:rFonts w:ascii="Arial Unicode MS" w:hAnsi="Arial Unicode MS" w:hint="eastAsia"/>
          <w:color w:val="17365D"/>
        </w:rPr>
        <w:t>親子關係相關事件所涉子女、養子女、父母、養父母</w:t>
      </w:r>
      <w:r>
        <w:rPr>
          <w:rFonts w:ascii="Arial Unicode MS" w:hAnsi="Arial Unicode MS" w:hint="eastAsia"/>
          <w:color w:val="17365D"/>
        </w:rPr>
        <w:t>。</w:t>
      </w:r>
    </w:p>
    <w:p w14:paraId="64D6D559" w14:textId="093FBB90"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三</w:t>
      </w:r>
      <w:r>
        <w:rPr>
          <w:rFonts w:ascii="Arial Unicode MS" w:hAnsi="Arial Unicode MS" w:hint="eastAsia"/>
          <w:color w:val="17365D"/>
        </w:rPr>
        <w:t>、</w:t>
      </w:r>
      <w:r w:rsidR="000A48B1" w:rsidRPr="000A48B1">
        <w:rPr>
          <w:rFonts w:ascii="Arial Unicode MS" w:hAnsi="Arial Unicode MS" w:hint="eastAsia"/>
          <w:color w:val="17365D"/>
        </w:rPr>
        <w:t>因程序之結果而權利受侵害之人</w:t>
      </w:r>
      <w:r>
        <w:rPr>
          <w:rFonts w:ascii="Arial Unicode MS" w:hAnsi="Arial Unicode MS" w:hint="eastAsia"/>
          <w:color w:val="17365D"/>
        </w:rPr>
        <w:t>。</w:t>
      </w:r>
    </w:p>
    <w:p w14:paraId="6F6EA10A" w14:textId="086EB358"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E3666D">
        <w:rPr>
          <w:rFonts w:ascii="Arial Unicode MS" w:hAnsi="Arial Unicode MS" w:hint="eastAsia"/>
          <w:color w:val="666699"/>
        </w:rPr>
        <w:t>法院得通知因程序之結果而法律上利害受影響之人或該事件相關主管機關或檢察官參與程序</w:t>
      </w:r>
      <w:r>
        <w:rPr>
          <w:rFonts w:ascii="Arial Unicode MS" w:hAnsi="Arial Unicode MS" w:hint="eastAsia"/>
          <w:color w:val="17365D"/>
        </w:rPr>
        <w:t>。</w:t>
      </w:r>
    </w:p>
    <w:p w14:paraId="27F89755" w14:textId="5CFDB4AB"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0A48B1" w:rsidRPr="000A48B1">
        <w:rPr>
          <w:rFonts w:ascii="Arial Unicode MS" w:hAnsi="Arial Unicode MS" w:hint="eastAsia"/>
          <w:color w:val="17365D"/>
        </w:rPr>
        <w:t>前二項之人或其他利害關係人得聲請參與程序。但法院認不合於參與之要件時，應以裁定駁回之。</w:t>
      </w:r>
    </w:p>
    <w:p w14:paraId="15669E06" w14:textId="77777777" w:rsidR="00736303" w:rsidRDefault="000A48B1" w:rsidP="0094323C">
      <w:pPr>
        <w:pStyle w:val="2"/>
      </w:pPr>
      <w:bookmarkStart w:id="71" w:name="a78"/>
      <w:bookmarkEnd w:id="71"/>
      <w:r w:rsidRPr="000A48B1">
        <w:rPr>
          <w:rFonts w:hint="eastAsia"/>
        </w:rPr>
        <w:t>第</w:t>
      </w:r>
      <w:r w:rsidR="00CF7BFA">
        <w:rPr>
          <w:rFonts w:hint="eastAsia"/>
        </w:rPr>
        <w:t>78</w:t>
      </w:r>
      <w:r w:rsidRPr="000A48B1">
        <w:rPr>
          <w:rFonts w:hint="eastAsia"/>
        </w:rPr>
        <w:t>條</w:t>
      </w:r>
      <w:r w:rsidR="00395E80" w:rsidRPr="00395E80">
        <w:rPr>
          <w:rFonts w:hint="eastAsia"/>
        </w:rPr>
        <w:t>（法院調查事實之責</w:t>
      </w:r>
      <w:r w:rsidR="00736303">
        <w:rPr>
          <w:rFonts w:hint="eastAsia"/>
        </w:rPr>
        <w:t>）</w:t>
      </w:r>
    </w:p>
    <w:p w14:paraId="3BA8F5DB" w14:textId="60013540"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法院應依職權調查事實及必要之證據</w:t>
      </w:r>
      <w:r>
        <w:rPr>
          <w:rFonts w:ascii="Arial Unicode MS" w:hAnsi="Arial Unicode MS" w:hint="eastAsia"/>
          <w:color w:val="17365D"/>
        </w:rPr>
        <w:t>。</w:t>
      </w:r>
    </w:p>
    <w:p w14:paraId="1F304CA6" w14:textId="03EA32EE" w:rsidR="000A48B1" w:rsidRPr="00F44967"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F44967">
        <w:rPr>
          <w:rFonts w:ascii="Arial Unicode MS" w:hAnsi="Arial Unicode MS" w:hint="eastAsia"/>
          <w:color w:val="666699"/>
        </w:rPr>
        <w:t>法院認為關係人之聲明或陳述不完足者，得命其敘明或補充之，並得命就特定事項詳為陳述。</w:t>
      </w:r>
    </w:p>
    <w:p w14:paraId="511ABE5A" w14:textId="77777777" w:rsidR="00736303" w:rsidRDefault="000A48B1" w:rsidP="0094323C">
      <w:pPr>
        <w:pStyle w:val="2"/>
      </w:pPr>
      <w:bookmarkStart w:id="72" w:name="a79"/>
      <w:bookmarkEnd w:id="72"/>
      <w:r w:rsidRPr="000A48B1">
        <w:rPr>
          <w:rFonts w:hint="eastAsia"/>
        </w:rPr>
        <w:t>第</w:t>
      </w:r>
      <w:r w:rsidR="00CF7BFA">
        <w:rPr>
          <w:rFonts w:hint="eastAsia"/>
        </w:rPr>
        <w:t>79</w:t>
      </w:r>
      <w:r w:rsidRPr="000A48B1">
        <w:rPr>
          <w:rFonts w:hint="eastAsia"/>
        </w:rPr>
        <w:t>條</w:t>
      </w:r>
      <w:r w:rsidR="00395E80" w:rsidRPr="00395E80">
        <w:rPr>
          <w:rFonts w:hint="eastAsia"/>
        </w:rPr>
        <w:t>（家事非訟事件合併審理、裁定之規定</w:t>
      </w:r>
      <w:r w:rsidR="00736303">
        <w:rPr>
          <w:rFonts w:hint="eastAsia"/>
        </w:rPr>
        <w:t>）</w:t>
      </w:r>
    </w:p>
    <w:p w14:paraId="68B88EA4" w14:textId="6A87E366"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家事非訟事件之合併、變更、追加或反聲請，準用第</w:t>
      </w:r>
      <w:hyperlink w:anchor="a41" w:history="1">
        <w:r w:rsidR="000A48B1" w:rsidRPr="00E3666D">
          <w:rPr>
            <w:rStyle w:val="a3"/>
            <w:rFonts w:ascii="Arial Unicode MS" w:hAnsi="Arial Unicode MS" w:hint="eastAsia"/>
          </w:rPr>
          <w:t>四十一</w:t>
        </w:r>
      </w:hyperlink>
      <w:r w:rsidR="000A48B1" w:rsidRPr="000A48B1">
        <w:rPr>
          <w:rFonts w:ascii="Arial Unicode MS" w:hAnsi="Arial Unicode MS" w:hint="eastAsia"/>
          <w:color w:val="17365D"/>
        </w:rPr>
        <w:t>條、第</w:t>
      </w:r>
      <w:hyperlink w:anchor="a42" w:history="1">
        <w:r w:rsidR="000A48B1" w:rsidRPr="00522252">
          <w:rPr>
            <w:rStyle w:val="a3"/>
            <w:rFonts w:ascii="Arial Unicode MS" w:hAnsi="Arial Unicode MS" w:hint="eastAsia"/>
          </w:rPr>
          <w:t>四十二</w:t>
        </w:r>
      </w:hyperlink>
      <w:r w:rsidR="000A48B1" w:rsidRPr="000A48B1">
        <w:rPr>
          <w:rFonts w:ascii="Arial Unicode MS" w:hAnsi="Arial Unicode MS" w:hint="eastAsia"/>
          <w:color w:val="17365D"/>
        </w:rPr>
        <w:t>條第一項及第</w:t>
      </w:r>
      <w:hyperlink w:anchor="a43" w:history="1">
        <w:r w:rsidR="000A48B1" w:rsidRPr="00522252">
          <w:rPr>
            <w:rStyle w:val="a3"/>
            <w:rFonts w:ascii="Arial Unicode MS" w:hAnsi="Arial Unicode MS" w:hint="eastAsia"/>
          </w:rPr>
          <w:t>四十三</w:t>
        </w:r>
      </w:hyperlink>
      <w:r w:rsidR="000A48B1" w:rsidRPr="000A48B1">
        <w:rPr>
          <w:rFonts w:ascii="Arial Unicode MS" w:hAnsi="Arial Unicode MS" w:hint="eastAsia"/>
          <w:color w:val="17365D"/>
        </w:rPr>
        <w:t>條之規定。</w:t>
      </w:r>
    </w:p>
    <w:p w14:paraId="056FF54D" w14:textId="77777777" w:rsidR="00736303" w:rsidRDefault="000A48B1" w:rsidP="00F44967">
      <w:pPr>
        <w:pStyle w:val="2"/>
      </w:pPr>
      <w:bookmarkStart w:id="73" w:name="a80"/>
      <w:bookmarkEnd w:id="73"/>
      <w:r w:rsidRPr="000A48B1">
        <w:rPr>
          <w:rFonts w:hint="eastAsia"/>
        </w:rPr>
        <w:t>第</w:t>
      </w:r>
      <w:r w:rsidR="00CF7BFA">
        <w:rPr>
          <w:rFonts w:hint="eastAsia"/>
        </w:rPr>
        <w:t>80</w:t>
      </w:r>
      <w:r w:rsidR="00CF7BFA">
        <w:rPr>
          <w:rFonts w:hint="eastAsia"/>
        </w:rPr>
        <w:t>條</w:t>
      </w:r>
      <w:r w:rsidR="00395E80" w:rsidRPr="00395E80">
        <w:rPr>
          <w:rFonts w:hint="eastAsia"/>
        </w:rPr>
        <w:t>（承受程序</w:t>
      </w:r>
      <w:r w:rsidR="00736303">
        <w:rPr>
          <w:rFonts w:hint="eastAsia"/>
        </w:rPr>
        <w:t>）</w:t>
      </w:r>
    </w:p>
    <w:p w14:paraId="5BCAFCBF" w14:textId="2CB24C03"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聲請人因死亡、喪失資格或其他事由致不能續行程序者，其他有聲請權人得於該事由發生時起十日內聲明承受程序；法院亦得依職權通知承受程序</w:t>
      </w:r>
      <w:r>
        <w:rPr>
          <w:rFonts w:ascii="Arial Unicode MS" w:hAnsi="Arial Unicode MS" w:hint="eastAsia"/>
          <w:color w:val="17365D"/>
        </w:rPr>
        <w:t>。</w:t>
      </w:r>
    </w:p>
    <w:p w14:paraId="23634C3C" w14:textId="67E1056A"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E3666D">
        <w:rPr>
          <w:rFonts w:ascii="Arial Unicode MS" w:hAnsi="Arial Unicode MS" w:hint="eastAsia"/>
          <w:color w:val="666699"/>
        </w:rPr>
        <w:t>相對人有前項不能續行程序之事由時，準用前項之規定</w:t>
      </w:r>
      <w:r>
        <w:rPr>
          <w:rFonts w:ascii="Arial Unicode MS" w:hAnsi="Arial Unicode MS" w:hint="eastAsia"/>
          <w:color w:val="17365D"/>
        </w:rPr>
        <w:t>。</w:t>
      </w:r>
    </w:p>
    <w:p w14:paraId="2F486A63" w14:textId="6C204BFD" w:rsidR="000A48B1" w:rsidRDefault="00736303" w:rsidP="000A48B1">
      <w:pPr>
        <w:ind w:left="142"/>
        <w:jc w:val="both"/>
        <w:rPr>
          <w:rFonts w:ascii="Arial Unicode MS" w:hAnsi="Arial Unicode MS"/>
          <w:color w:val="17365D"/>
        </w:rPr>
      </w:pPr>
      <w:r>
        <w:rPr>
          <w:rFonts w:ascii="Calibri" w:hAnsi="Calibri" w:hint="eastAsia"/>
          <w:color w:val="404040"/>
          <w:sz w:val="18"/>
        </w:rPr>
        <w:lastRenderedPageBreak/>
        <w:t>﹝</w:t>
      </w:r>
      <w:r>
        <w:rPr>
          <w:rFonts w:ascii="Calibri" w:hAnsi="Calibri" w:hint="eastAsia"/>
          <w:color w:val="404040"/>
          <w:sz w:val="18"/>
        </w:rPr>
        <w:t>3</w:t>
      </w:r>
      <w:r>
        <w:rPr>
          <w:rFonts w:ascii="Calibri" w:hAnsi="Calibri" w:hint="eastAsia"/>
          <w:color w:val="404040"/>
          <w:sz w:val="18"/>
        </w:rPr>
        <w:t>﹞</w:t>
      </w:r>
      <w:r w:rsidR="000A48B1" w:rsidRPr="000A48B1">
        <w:rPr>
          <w:rFonts w:ascii="Arial Unicode MS" w:hAnsi="Arial Unicode MS" w:hint="eastAsia"/>
          <w:color w:val="17365D"/>
        </w:rPr>
        <w:t>依聲請或依職權開始之事件，雖無人承受程序，法院認為必要時，應續行之。</w:t>
      </w:r>
    </w:p>
    <w:p w14:paraId="2E101CD3" w14:textId="3FCF76E2" w:rsidR="006F5128" w:rsidRPr="000A48B1" w:rsidRDefault="006F5128" w:rsidP="000A48B1">
      <w:pPr>
        <w:ind w:left="142"/>
        <w:jc w:val="both"/>
        <w:rPr>
          <w:rFonts w:ascii="Arial Unicode MS" w:hAnsi="Arial Unicode MS"/>
          <w:color w:val="17365D"/>
        </w:rPr>
      </w:pPr>
      <w:r w:rsidRPr="00724877">
        <w:rPr>
          <w:rFonts w:ascii="Arial Unicode MS" w:hAnsi="Arial Unicode MS" w:cs="新細明體" w:hint="eastAsia"/>
          <w:color w:val="626262"/>
          <w:sz w:val="18"/>
          <w:lang w:val="zh-TW"/>
        </w:rPr>
        <w:t>【具</w:t>
      </w:r>
      <w:r w:rsidRPr="00724877">
        <w:rPr>
          <w:rFonts w:ascii="Arial Unicode MS" w:hAnsi="Arial Unicode MS" w:cs="新細明體" w:hint="eastAsia"/>
          <w:color w:val="5F5F5F"/>
          <w:sz w:val="18"/>
          <w:lang w:val="zh-TW"/>
        </w:rPr>
        <w:t>參考價值】</w:t>
      </w:r>
      <w:hyperlink r:id="rId95" w:anchor="w111d45" w:history="1">
        <w:r>
          <w:rPr>
            <w:rStyle w:val="a3"/>
            <w:rFonts w:ascii="Arial Unicode MS" w:hAnsi="Arial Unicode MS" w:hint="eastAsia"/>
            <w:color w:val="5F5F5F"/>
            <w:sz w:val="18"/>
          </w:rPr>
          <w:t>最高法院</w:t>
        </w:r>
        <w:r>
          <w:rPr>
            <w:rStyle w:val="a3"/>
            <w:rFonts w:ascii="Arial Unicode MS" w:hAnsi="Arial Unicode MS" w:hint="eastAsia"/>
            <w:color w:val="5F5F5F"/>
            <w:sz w:val="18"/>
          </w:rPr>
          <w:t>111</w:t>
        </w:r>
        <w:r>
          <w:rPr>
            <w:rStyle w:val="a3"/>
            <w:rFonts w:ascii="Arial Unicode MS" w:hAnsi="Arial Unicode MS" w:hint="eastAsia"/>
            <w:color w:val="5F5F5F"/>
            <w:sz w:val="18"/>
          </w:rPr>
          <w:t>年度台簡抗字第</w:t>
        </w:r>
        <w:r>
          <w:rPr>
            <w:rStyle w:val="a3"/>
            <w:rFonts w:ascii="Arial Unicode MS" w:hAnsi="Arial Unicode MS" w:hint="eastAsia"/>
            <w:color w:val="5F5F5F"/>
            <w:sz w:val="18"/>
          </w:rPr>
          <w:t>45</w:t>
        </w:r>
        <w:r>
          <w:rPr>
            <w:rStyle w:val="a3"/>
            <w:rFonts w:ascii="Arial Unicode MS" w:hAnsi="Arial Unicode MS" w:hint="eastAsia"/>
            <w:color w:val="5F5F5F"/>
            <w:sz w:val="18"/>
          </w:rPr>
          <w:t>號裁定</w:t>
        </w:r>
      </w:hyperlink>
    </w:p>
    <w:p w14:paraId="67D61254" w14:textId="77777777" w:rsidR="00736303" w:rsidRDefault="000A48B1" w:rsidP="0094323C">
      <w:pPr>
        <w:pStyle w:val="2"/>
      </w:pPr>
      <w:r w:rsidRPr="000A48B1">
        <w:rPr>
          <w:rFonts w:hint="eastAsia"/>
        </w:rPr>
        <w:t>第</w:t>
      </w:r>
      <w:r w:rsidR="00CF7BFA">
        <w:rPr>
          <w:rFonts w:hint="eastAsia"/>
        </w:rPr>
        <w:t>81</w:t>
      </w:r>
      <w:r w:rsidRPr="000A48B1">
        <w:rPr>
          <w:rFonts w:hint="eastAsia"/>
        </w:rPr>
        <w:t>條</w:t>
      </w:r>
      <w:r w:rsidR="00395E80" w:rsidRPr="00395E80">
        <w:rPr>
          <w:rFonts w:hint="eastAsia"/>
        </w:rPr>
        <w:t>（裁定之送達</w:t>
      </w:r>
      <w:r w:rsidR="00736303">
        <w:rPr>
          <w:rFonts w:hint="eastAsia"/>
        </w:rPr>
        <w:t>）</w:t>
      </w:r>
    </w:p>
    <w:p w14:paraId="17FBF24B" w14:textId="68EDD915"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裁定應送達於受裁定之人，並應送達於已知之利害關係人</w:t>
      </w:r>
      <w:r>
        <w:rPr>
          <w:rFonts w:ascii="Arial Unicode MS" w:hAnsi="Arial Unicode MS" w:hint="eastAsia"/>
          <w:color w:val="17365D"/>
        </w:rPr>
        <w:t>。</w:t>
      </w:r>
    </w:p>
    <w:p w14:paraId="549A9E39" w14:textId="45EAD8E2" w:rsidR="000A48B1" w:rsidRPr="00F44967"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F44967">
        <w:rPr>
          <w:rFonts w:ascii="Arial Unicode MS" w:hAnsi="Arial Unicode MS" w:hint="eastAsia"/>
          <w:color w:val="666699"/>
        </w:rPr>
        <w:t>第</w:t>
      </w:r>
      <w:hyperlink w:anchor="a77" w:history="1">
        <w:r w:rsidR="000A48B1" w:rsidRPr="00E3666D">
          <w:rPr>
            <w:rStyle w:val="a3"/>
            <w:rFonts w:ascii="Arial Unicode MS" w:hAnsi="Arial Unicode MS" w:hint="eastAsia"/>
          </w:rPr>
          <w:t>七十七</w:t>
        </w:r>
      </w:hyperlink>
      <w:r w:rsidR="000A48B1" w:rsidRPr="00F44967">
        <w:rPr>
          <w:rFonts w:ascii="Arial Unicode MS" w:hAnsi="Arial Unicode MS" w:hint="eastAsia"/>
          <w:color w:val="666699"/>
        </w:rPr>
        <w:t>條第一項所定之人，得聲請法院付與裁定書。</w:t>
      </w:r>
    </w:p>
    <w:p w14:paraId="7ECE7724" w14:textId="77777777" w:rsidR="00736303" w:rsidRDefault="000A48B1" w:rsidP="0094323C">
      <w:pPr>
        <w:pStyle w:val="2"/>
      </w:pPr>
      <w:r w:rsidRPr="000A48B1">
        <w:rPr>
          <w:rFonts w:hint="eastAsia"/>
        </w:rPr>
        <w:t>第</w:t>
      </w:r>
      <w:r w:rsidR="00CF7BFA">
        <w:rPr>
          <w:rFonts w:hint="eastAsia"/>
        </w:rPr>
        <w:t>82</w:t>
      </w:r>
      <w:r w:rsidRPr="000A48B1">
        <w:rPr>
          <w:rFonts w:hint="eastAsia"/>
        </w:rPr>
        <w:t>條</w:t>
      </w:r>
      <w:r w:rsidR="00395E80" w:rsidRPr="00395E80">
        <w:rPr>
          <w:rFonts w:hint="eastAsia"/>
        </w:rPr>
        <w:t>（裁定送達之效力及抗告</w:t>
      </w:r>
      <w:r w:rsidR="00736303">
        <w:rPr>
          <w:rFonts w:hint="eastAsia"/>
        </w:rPr>
        <w:t>）</w:t>
      </w:r>
    </w:p>
    <w:p w14:paraId="3A24BB57" w14:textId="38C6DF9B"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裁定，除法律別有規定外，於宣示、公告、送達或以其他適當方法告知於受裁定人時發生效力。但有合法之抗告者，抗告中停止其效力</w:t>
      </w:r>
      <w:r>
        <w:rPr>
          <w:rFonts w:ascii="Arial Unicode MS" w:hAnsi="Arial Unicode MS" w:hint="eastAsia"/>
          <w:color w:val="17365D"/>
        </w:rPr>
        <w:t>。</w:t>
      </w:r>
    </w:p>
    <w:p w14:paraId="2E8FFECB" w14:textId="12513532" w:rsidR="000A48B1" w:rsidRPr="00F44967"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F44967">
        <w:rPr>
          <w:rFonts w:ascii="Arial Unicode MS" w:hAnsi="Arial Unicode MS" w:hint="eastAsia"/>
          <w:color w:val="666699"/>
        </w:rPr>
        <w:t>以公告或其他適當方法告知者，法院書記官應作記載該事由及年、月、日、時之證書附卷。</w:t>
      </w:r>
    </w:p>
    <w:p w14:paraId="160DB16E" w14:textId="77777777" w:rsidR="00736303" w:rsidRDefault="000A48B1" w:rsidP="0094323C">
      <w:pPr>
        <w:pStyle w:val="2"/>
      </w:pPr>
      <w:bookmarkStart w:id="74" w:name="a83"/>
      <w:bookmarkEnd w:id="74"/>
      <w:r w:rsidRPr="000A48B1">
        <w:rPr>
          <w:rFonts w:hint="eastAsia"/>
        </w:rPr>
        <w:t>第</w:t>
      </w:r>
      <w:r w:rsidR="00CF7BFA">
        <w:rPr>
          <w:rFonts w:hint="eastAsia"/>
        </w:rPr>
        <w:t>83</w:t>
      </w:r>
      <w:r w:rsidRPr="000A48B1">
        <w:rPr>
          <w:rFonts w:hint="eastAsia"/>
        </w:rPr>
        <w:t>條</w:t>
      </w:r>
      <w:r w:rsidR="00395E80" w:rsidRPr="00395E80">
        <w:rPr>
          <w:rFonts w:hint="eastAsia"/>
        </w:rPr>
        <w:t>（法院得撤銷或變更之事由</w:t>
      </w:r>
      <w:r w:rsidR="00736303">
        <w:rPr>
          <w:rFonts w:hint="eastAsia"/>
        </w:rPr>
        <w:t>）</w:t>
      </w:r>
    </w:p>
    <w:p w14:paraId="42804FC3" w14:textId="64131F2A"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法院認其所為裁定不當，而有下列情形之一者，除法律別有規定外，得撤銷或變更之：</w:t>
      </w:r>
    </w:p>
    <w:p w14:paraId="14939C58" w14:textId="77777777" w:rsidR="00736303" w:rsidRDefault="00F44967" w:rsidP="000A48B1">
      <w:pPr>
        <w:ind w:left="142"/>
        <w:jc w:val="both"/>
        <w:rPr>
          <w:rFonts w:ascii="Arial Unicode MS" w:hAnsi="Arial Unicode MS"/>
          <w:color w:val="17365D"/>
        </w:rPr>
      </w:pPr>
      <w:r>
        <w:rPr>
          <w:rFonts w:ascii="Arial Unicode MS" w:hAnsi="Arial Unicode MS" w:hint="eastAsia"/>
          <w:color w:val="17365D"/>
        </w:rPr>
        <w:t xml:space="preserve">　　</w:t>
      </w:r>
      <w:r w:rsidR="000A48B1" w:rsidRPr="000A48B1">
        <w:rPr>
          <w:rFonts w:ascii="Arial Unicode MS" w:hAnsi="Arial Unicode MS" w:hint="eastAsia"/>
          <w:color w:val="17365D"/>
        </w:rPr>
        <w:t>一、不得抗告之裁定</w:t>
      </w:r>
      <w:r w:rsidR="00736303">
        <w:rPr>
          <w:rFonts w:ascii="Arial Unicode MS" w:hAnsi="Arial Unicode MS" w:hint="eastAsia"/>
          <w:color w:val="17365D"/>
        </w:rPr>
        <w:t>。</w:t>
      </w:r>
    </w:p>
    <w:p w14:paraId="2FE9E441" w14:textId="61FC6531"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二</w:t>
      </w:r>
      <w:r>
        <w:rPr>
          <w:rFonts w:ascii="Arial Unicode MS" w:hAnsi="Arial Unicode MS" w:hint="eastAsia"/>
          <w:color w:val="17365D"/>
        </w:rPr>
        <w:t>、</w:t>
      </w:r>
      <w:r w:rsidR="000A48B1" w:rsidRPr="000A48B1">
        <w:rPr>
          <w:rFonts w:ascii="Arial Unicode MS" w:hAnsi="Arial Unicode MS" w:hint="eastAsia"/>
          <w:color w:val="17365D"/>
        </w:rPr>
        <w:t>得抗告之裁定，經提起抗告而未將抗告事件送交抗告法院</w:t>
      </w:r>
      <w:r>
        <w:rPr>
          <w:rFonts w:ascii="Arial Unicode MS" w:hAnsi="Arial Unicode MS" w:hint="eastAsia"/>
          <w:color w:val="17365D"/>
        </w:rPr>
        <w:t>。</w:t>
      </w:r>
    </w:p>
    <w:p w14:paraId="1DB2A9B8" w14:textId="21C5F59C"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三</w:t>
      </w:r>
      <w:r>
        <w:rPr>
          <w:rFonts w:ascii="Arial Unicode MS" w:hAnsi="Arial Unicode MS" w:hint="eastAsia"/>
          <w:color w:val="17365D"/>
        </w:rPr>
        <w:t>、</w:t>
      </w:r>
      <w:r w:rsidR="000A48B1" w:rsidRPr="000A48B1">
        <w:rPr>
          <w:rFonts w:ascii="Arial Unicode MS" w:hAnsi="Arial Unicode MS" w:hint="eastAsia"/>
          <w:color w:val="17365D"/>
        </w:rPr>
        <w:t>就關係人不得處分事項所為之裁定。但經抗告法院為裁定者，由其撤銷或變更之</w:t>
      </w:r>
      <w:r>
        <w:rPr>
          <w:rFonts w:ascii="Arial Unicode MS" w:hAnsi="Arial Unicode MS" w:hint="eastAsia"/>
          <w:color w:val="17365D"/>
        </w:rPr>
        <w:t>。</w:t>
      </w:r>
    </w:p>
    <w:p w14:paraId="0A870B57" w14:textId="63B1011D" w:rsidR="00736303" w:rsidRPr="00457237"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457237">
        <w:rPr>
          <w:rFonts w:ascii="Arial Unicode MS" w:hAnsi="Arial Unicode MS" w:hint="eastAsia"/>
          <w:color w:val="17365D"/>
        </w:rPr>
        <w:t>法院就關係人得處分之事項為裁定者，其駁回聲請之裁定，非依聲請人之聲請，不得依前項第一款規定撤銷或變更之。</w:t>
      </w:r>
    </w:p>
    <w:p w14:paraId="76DD4A2F" w14:textId="480545DA" w:rsidR="00736303" w:rsidRPr="00457237" w:rsidRDefault="00736303" w:rsidP="000A48B1">
      <w:pPr>
        <w:ind w:left="142"/>
        <w:jc w:val="both"/>
        <w:rPr>
          <w:rFonts w:ascii="Arial Unicode MS" w:hAnsi="Arial Unicode MS"/>
          <w:color w:val="17365D"/>
        </w:rPr>
      </w:pPr>
      <w:r w:rsidRPr="00457237">
        <w:rPr>
          <w:rFonts w:ascii="Calibri" w:hAnsi="Calibri" w:hint="eastAsia"/>
          <w:color w:val="17365D"/>
          <w:sz w:val="18"/>
        </w:rPr>
        <w:t>﹝</w:t>
      </w:r>
      <w:r w:rsidRPr="00457237">
        <w:rPr>
          <w:rFonts w:ascii="Calibri" w:hAnsi="Calibri" w:hint="eastAsia"/>
          <w:color w:val="17365D"/>
          <w:sz w:val="18"/>
        </w:rPr>
        <w:t>3</w:t>
      </w:r>
      <w:r w:rsidRPr="00457237">
        <w:rPr>
          <w:rFonts w:ascii="Calibri" w:hAnsi="Calibri" w:hint="eastAsia"/>
          <w:color w:val="17365D"/>
          <w:sz w:val="18"/>
        </w:rPr>
        <w:t>﹞</w:t>
      </w:r>
      <w:r w:rsidRPr="00457237">
        <w:rPr>
          <w:rFonts w:ascii="Arial Unicode MS" w:hAnsi="Arial Unicode MS" w:hint="eastAsia"/>
          <w:color w:val="17365D"/>
        </w:rPr>
        <w:t>裁定確定後而情事變更者，法院得撤銷或變更之。</w:t>
      </w:r>
    </w:p>
    <w:p w14:paraId="011C9C34" w14:textId="1E30BB92" w:rsidR="00736303" w:rsidRPr="00457237" w:rsidRDefault="00736303" w:rsidP="000A48B1">
      <w:pPr>
        <w:ind w:left="142"/>
        <w:jc w:val="both"/>
        <w:rPr>
          <w:rFonts w:ascii="Arial Unicode MS" w:hAnsi="Arial Unicode MS"/>
          <w:color w:val="17365D"/>
        </w:rPr>
      </w:pPr>
      <w:r w:rsidRPr="00457237">
        <w:rPr>
          <w:rFonts w:ascii="Calibri" w:hAnsi="Calibri" w:hint="eastAsia"/>
          <w:color w:val="17365D"/>
          <w:sz w:val="18"/>
        </w:rPr>
        <w:t>﹝</w:t>
      </w:r>
      <w:r w:rsidRPr="00457237">
        <w:rPr>
          <w:rFonts w:ascii="Calibri" w:hAnsi="Calibri" w:hint="eastAsia"/>
          <w:color w:val="17365D"/>
          <w:sz w:val="18"/>
        </w:rPr>
        <w:t>4</w:t>
      </w:r>
      <w:r w:rsidRPr="00457237">
        <w:rPr>
          <w:rFonts w:ascii="Calibri" w:hAnsi="Calibri" w:hint="eastAsia"/>
          <w:color w:val="17365D"/>
          <w:sz w:val="18"/>
        </w:rPr>
        <w:t>﹞</w:t>
      </w:r>
      <w:r w:rsidRPr="00457237">
        <w:rPr>
          <w:rFonts w:ascii="Arial Unicode MS" w:hAnsi="Arial Unicode MS" w:hint="eastAsia"/>
          <w:color w:val="17365D"/>
        </w:rPr>
        <w:t>法院為撤銷或變更裁定前，應使關係人有陳述意見之機會。</w:t>
      </w:r>
    </w:p>
    <w:p w14:paraId="06D17EDF" w14:textId="3B236044" w:rsid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5</w:t>
      </w:r>
      <w:r>
        <w:rPr>
          <w:rFonts w:ascii="Calibri" w:hAnsi="Calibri" w:hint="eastAsia"/>
          <w:color w:val="404040"/>
          <w:sz w:val="18"/>
        </w:rPr>
        <w:t>﹞</w:t>
      </w:r>
      <w:r w:rsidR="000A48B1" w:rsidRPr="000A48B1">
        <w:rPr>
          <w:rFonts w:ascii="Arial Unicode MS" w:hAnsi="Arial Unicode MS" w:hint="eastAsia"/>
          <w:color w:val="17365D"/>
        </w:rPr>
        <w:t>裁定經撤銷或變更之效力，除法律別有規定外，不溯及既往。</w:t>
      </w:r>
    </w:p>
    <w:p w14:paraId="2B9C8A9F" w14:textId="2F7EB2D4" w:rsidR="00457237" w:rsidRPr="000A48B1" w:rsidRDefault="00457237" w:rsidP="000A48B1">
      <w:pPr>
        <w:ind w:left="142"/>
        <w:jc w:val="both"/>
        <w:rPr>
          <w:rFonts w:ascii="Arial Unicode MS" w:hAnsi="Arial Unicode MS"/>
          <w:color w:val="17365D"/>
        </w:rPr>
      </w:pPr>
      <w:r w:rsidRPr="00D920D4">
        <w:rPr>
          <w:rFonts w:ascii="Arial Unicode MS" w:hAnsi="Arial Unicode MS" w:cs="新細明體" w:hint="eastAsia"/>
          <w:color w:val="626262"/>
          <w:sz w:val="18"/>
          <w:lang w:val="zh-TW"/>
        </w:rPr>
        <w:t>【具</w:t>
      </w:r>
      <w:r w:rsidRPr="00D920D4">
        <w:rPr>
          <w:rFonts w:ascii="Arial Unicode MS" w:hAnsi="Arial Unicode MS" w:cs="新細明體" w:hint="eastAsia"/>
          <w:color w:val="5F5F5F"/>
          <w:sz w:val="18"/>
          <w:lang w:val="zh-TW"/>
        </w:rPr>
        <w:t>參考價值】</w:t>
      </w:r>
      <w:hyperlink r:id="rId96" w:anchor="w112d253" w:history="1">
        <w:r>
          <w:rPr>
            <w:rStyle w:val="a3"/>
            <w:rFonts w:ascii="Arial Unicode MS" w:hAnsi="Arial Unicode MS" w:cs="新細明體"/>
            <w:color w:val="5F5F5F"/>
            <w:sz w:val="18"/>
            <w:szCs w:val="20"/>
            <w:lang w:val="zh-TW"/>
          </w:rPr>
          <w:t>最高法院</w:t>
        </w:r>
        <w:r>
          <w:rPr>
            <w:rStyle w:val="a3"/>
            <w:rFonts w:ascii="Arial Unicode MS" w:hAnsi="Arial Unicode MS" w:cs="新細明體"/>
            <w:color w:val="5F5F5F"/>
            <w:sz w:val="18"/>
            <w:szCs w:val="20"/>
            <w:lang w:val="zh-TW"/>
          </w:rPr>
          <w:t>112</w:t>
        </w:r>
        <w:r>
          <w:rPr>
            <w:rStyle w:val="a3"/>
            <w:rFonts w:ascii="Arial Unicode MS" w:hAnsi="Arial Unicode MS" w:cs="新細明體"/>
            <w:color w:val="5F5F5F"/>
            <w:sz w:val="18"/>
            <w:szCs w:val="20"/>
            <w:lang w:val="zh-TW"/>
          </w:rPr>
          <w:t>年度台簡抗字第</w:t>
        </w:r>
        <w:r>
          <w:rPr>
            <w:rStyle w:val="a3"/>
            <w:rFonts w:ascii="Arial Unicode MS" w:hAnsi="Arial Unicode MS" w:cs="新細明體"/>
            <w:color w:val="5F5F5F"/>
            <w:sz w:val="18"/>
            <w:szCs w:val="20"/>
            <w:lang w:val="zh-TW"/>
          </w:rPr>
          <w:t>253</w:t>
        </w:r>
        <w:r>
          <w:rPr>
            <w:rStyle w:val="a3"/>
            <w:rFonts w:ascii="Arial Unicode MS" w:hAnsi="Arial Unicode MS" w:cs="新細明體"/>
            <w:color w:val="5F5F5F"/>
            <w:sz w:val="18"/>
            <w:szCs w:val="20"/>
            <w:lang w:val="zh-TW"/>
          </w:rPr>
          <w:t>號裁定</w:t>
        </w:r>
      </w:hyperlink>
    </w:p>
    <w:p w14:paraId="396593A3" w14:textId="77777777" w:rsidR="00736303" w:rsidRDefault="000A48B1" w:rsidP="0094323C">
      <w:pPr>
        <w:pStyle w:val="2"/>
      </w:pPr>
      <w:bookmarkStart w:id="75" w:name="a84"/>
      <w:bookmarkEnd w:id="75"/>
      <w:r w:rsidRPr="000A48B1">
        <w:rPr>
          <w:rFonts w:hint="eastAsia"/>
        </w:rPr>
        <w:t>第</w:t>
      </w:r>
      <w:r w:rsidR="00CF7BFA">
        <w:rPr>
          <w:rFonts w:hint="eastAsia"/>
        </w:rPr>
        <w:t>84</w:t>
      </w:r>
      <w:r w:rsidRPr="000A48B1">
        <w:rPr>
          <w:rFonts w:hint="eastAsia"/>
        </w:rPr>
        <w:t>條</w:t>
      </w:r>
      <w:r w:rsidR="00395E80" w:rsidRPr="00395E80">
        <w:rPr>
          <w:rFonts w:hint="eastAsia"/>
        </w:rPr>
        <w:t>（非訟事件之調解得撤銷或變更之規定</w:t>
      </w:r>
      <w:r w:rsidR="00736303">
        <w:rPr>
          <w:rFonts w:hint="eastAsia"/>
        </w:rPr>
        <w:t>）</w:t>
      </w:r>
    </w:p>
    <w:p w14:paraId="61A3545C" w14:textId="09F19348"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法院就家事非訟事件所成立之調解，準用前條之規定。但關係人得處分之事項，非依聲請人或相對人聲請，不得撤銷或變更之</w:t>
      </w:r>
      <w:r>
        <w:rPr>
          <w:rFonts w:ascii="Arial Unicode MS" w:hAnsi="Arial Unicode MS" w:hint="eastAsia"/>
          <w:color w:val="17365D"/>
        </w:rPr>
        <w:t>。</w:t>
      </w:r>
    </w:p>
    <w:p w14:paraId="2FFD4186" w14:textId="2F4DF7D8"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457237">
        <w:rPr>
          <w:rFonts w:ascii="Arial Unicode MS" w:hAnsi="Arial Unicode MS" w:hint="eastAsia"/>
          <w:color w:val="17365D"/>
        </w:rPr>
        <w:t>就關係人得處分之事項成立調解而應為一定之給付，如其內容尚未實現，因情事變更，依原調解內容顯失公平者，法院得依聲請以裁定變更之。</w:t>
      </w:r>
    </w:p>
    <w:p w14:paraId="69677994" w14:textId="5E407D62" w:rsid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0A48B1" w:rsidRPr="000A48B1">
        <w:rPr>
          <w:rFonts w:ascii="Arial Unicode MS" w:hAnsi="Arial Unicode MS" w:hint="eastAsia"/>
          <w:color w:val="17365D"/>
        </w:rPr>
        <w:t>法院為前項裁定前，應使關係人有陳述意見之機會。</w:t>
      </w:r>
    </w:p>
    <w:p w14:paraId="7AF94AD3" w14:textId="48B88799" w:rsidR="00457237" w:rsidRPr="000A48B1" w:rsidRDefault="00457237" w:rsidP="000A48B1">
      <w:pPr>
        <w:ind w:left="142"/>
        <w:jc w:val="both"/>
        <w:rPr>
          <w:rFonts w:ascii="Arial Unicode MS" w:hAnsi="Arial Unicode MS"/>
          <w:color w:val="17365D"/>
        </w:rPr>
      </w:pPr>
      <w:r w:rsidRPr="00D920D4">
        <w:rPr>
          <w:rFonts w:ascii="Arial Unicode MS" w:hAnsi="Arial Unicode MS" w:cs="新細明體" w:hint="eastAsia"/>
          <w:color w:val="626262"/>
          <w:sz w:val="18"/>
          <w:lang w:val="zh-TW"/>
        </w:rPr>
        <w:t>【具</w:t>
      </w:r>
      <w:r w:rsidRPr="00D920D4">
        <w:rPr>
          <w:rFonts w:ascii="Arial Unicode MS" w:hAnsi="Arial Unicode MS" w:cs="新細明體" w:hint="eastAsia"/>
          <w:color w:val="5F5F5F"/>
          <w:sz w:val="18"/>
          <w:lang w:val="zh-TW"/>
        </w:rPr>
        <w:t>參考價值】</w:t>
      </w:r>
      <w:hyperlink r:id="rId97" w:anchor="w112d253" w:history="1">
        <w:r>
          <w:rPr>
            <w:rStyle w:val="a3"/>
            <w:rFonts w:ascii="Arial Unicode MS" w:hAnsi="Arial Unicode MS" w:cs="新細明體"/>
            <w:color w:val="5F5F5F"/>
            <w:sz w:val="18"/>
            <w:szCs w:val="20"/>
            <w:lang w:val="zh-TW"/>
          </w:rPr>
          <w:t>最高法院</w:t>
        </w:r>
        <w:r>
          <w:rPr>
            <w:rStyle w:val="a3"/>
            <w:rFonts w:ascii="Arial Unicode MS" w:hAnsi="Arial Unicode MS" w:cs="新細明體"/>
            <w:color w:val="5F5F5F"/>
            <w:sz w:val="18"/>
            <w:szCs w:val="20"/>
            <w:lang w:val="zh-TW"/>
          </w:rPr>
          <w:t>112</w:t>
        </w:r>
        <w:r>
          <w:rPr>
            <w:rStyle w:val="a3"/>
            <w:rFonts w:ascii="Arial Unicode MS" w:hAnsi="Arial Unicode MS" w:cs="新細明體"/>
            <w:color w:val="5F5F5F"/>
            <w:sz w:val="18"/>
            <w:szCs w:val="20"/>
            <w:lang w:val="zh-TW"/>
          </w:rPr>
          <w:t>年度台簡抗字第</w:t>
        </w:r>
        <w:r>
          <w:rPr>
            <w:rStyle w:val="a3"/>
            <w:rFonts w:ascii="Arial Unicode MS" w:hAnsi="Arial Unicode MS" w:cs="新細明體"/>
            <w:color w:val="5F5F5F"/>
            <w:sz w:val="18"/>
            <w:szCs w:val="20"/>
            <w:lang w:val="zh-TW"/>
          </w:rPr>
          <w:t>253</w:t>
        </w:r>
        <w:r>
          <w:rPr>
            <w:rStyle w:val="a3"/>
            <w:rFonts w:ascii="Arial Unicode MS" w:hAnsi="Arial Unicode MS" w:cs="新細明體"/>
            <w:color w:val="5F5F5F"/>
            <w:sz w:val="18"/>
            <w:szCs w:val="20"/>
            <w:lang w:val="zh-TW"/>
          </w:rPr>
          <w:t>號裁定</w:t>
        </w:r>
      </w:hyperlink>
    </w:p>
    <w:p w14:paraId="784E44E1" w14:textId="77777777" w:rsidR="00736303" w:rsidRDefault="000A48B1" w:rsidP="0094323C">
      <w:pPr>
        <w:pStyle w:val="2"/>
      </w:pPr>
      <w:bookmarkStart w:id="76" w:name="a85"/>
      <w:bookmarkEnd w:id="76"/>
      <w:r w:rsidRPr="000A48B1">
        <w:rPr>
          <w:rFonts w:hint="eastAsia"/>
        </w:rPr>
        <w:t>第</w:t>
      </w:r>
      <w:r w:rsidR="00CF7BFA">
        <w:rPr>
          <w:rFonts w:hint="eastAsia"/>
        </w:rPr>
        <w:t>85</w:t>
      </w:r>
      <w:r w:rsidRPr="000A48B1">
        <w:rPr>
          <w:rFonts w:hint="eastAsia"/>
        </w:rPr>
        <w:t>條</w:t>
      </w:r>
      <w:r w:rsidR="00395E80" w:rsidRPr="00395E80">
        <w:rPr>
          <w:rFonts w:hint="eastAsia"/>
        </w:rPr>
        <w:t>（暫時處分</w:t>
      </w:r>
      <w:r w:rsidR="00736303">
        <w:rPr>
          <w:rFonts w:hint="eastAsia"/>
        </w:rPr>
        <w:t>）</w:t>
      </w:r>
    </w:p>
    <w:p w14:paraId="7C6BE3CC" w14:textId="4A3DD1C9"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法院就已受理之家事非訟事件，除法律別有規定外，於本案裁定確定前，認有必要時，得依聲請或依職權命為適當之暫時處分。但關係人得處分之事項，非依其聲請，不得為之</w:t>
      </w:r>
      <w:r>
        <w:rPr>
          <w:rFonts w:ascii="Arial Unicode MS" w:hAnsi="Arial Unicode MS" w:hint="eastAsia"/>
          <w:color w:val="17365D"/>
        </w:rPr>
        <w:t>。</w:t>
      </w:r>
    </w:p>
    <w:p w14:paraId="59F073DB" w14:textId="1ED98883"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F44967">
        <w:rPr>
          <w:rFonts w:ascii="Arial Unicode MS" w:hAnsi="Arial Unicode MS" w:hint="eastAsia"/>
          <w:color w:val="666699"/>
        </w:rPr>
        <w:t>關係人為前項聲請時，應表明本案請求、應受暫時處分之事項及其事由，並就得處分之事項釋明暫時處分之事由</w:t>
      </w:r>
      <w:r>
        <w:rPr>
          <w:rFonts w:ascii="Arial Unicode MS" w:hAnsi="Arial Unicode MS" w:hint="eastAsia"/>
          <w:color w:val="17365D"/>
        </w:rPr>
        <w:t>。</w:t>
      </w:r>
    </w:p>
    <w:p w14:paraId="654E0AAA" w14:textId="1AB2FB36"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Pr="000A48B1">
        <w:rPr>
          <w:rFonts w:ascii="Arial Unicode MS" w:hAnsi="Arial Unicode MS" w:hint="eastAsia"/>
          <w:color w:val="17365D"/>
        </w:rPr>
        <w:t>第一項暫時處分，得命令或禁止關係人為一定行為、定暫時狀態或為其他適當之處置</w:t>
      </w:r>
      <w:r>
        <w:rPr>
          <w:rFonts w:ascii="Arial Unicode MS" w:hAnsi="Arial Unicode MS" w:hint="eastAsia"/>
          <w:color w:val="17365D"/>
        </w:rPr>
        <w:t>。</w:t>
      </w:r>
    </w:p>
    <w:p w14:paraId="374C5882" w14:textId="4DEE0E25"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Pr="00F44967">
        <w:rPr>
          <w:rFonts w:ascii="Arial Unicode MS" w:hAnsi="Arial Unicode MS" w:hint="eastAsia"/>
          <w:color w:val="666699"/>
        </w:rPr>
        <w:t>第一項暫時處分之裁定，免供擔保。但法律別有規定或法院認有必要者，不在此限</w:t>
      </w:r>
      <w:r>
        <w:rPr>
          <w:rFonts w:ascii="Arial Unicode MS" w:hAnsi="Arial Unicode MS" w:hint="eastAsia"/>
          <w:color w:val="17365D"/>
        </w:rPr>
        <w:t>。</w:t>
      </w:r>
    </w:p>
    <w:p w14:paraId="542F3816" w14:textId="486751EF" w:rsid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5</w:t>
      </w:r>
      <w:r>
        <w:rPr>
          <w:rFonts w:ascii="Calibri" w:hAnsi="Calibri" w:hint="eastAsia"/>
          <w:color w:val="404040"/>
          <w:sz w:val="18"/>
        </w:rPr>
        <w:t>﹞</w:t>
      </w:r>
      <w:r w:rsidR="000A48B1" w:rsidRPr="000A48B1">
        <w:rPr>
          <w:rFonts w:ascii="Arial Unicode MS" w:hAnsi="Arial Unicode MS" w:hint="eastAsia"/>
          <w:color w:val="17365D"/>
        </w:rPr>
        <w:t>關於得命暫時處分之類型及其方法，其</w:t>
      </w:r>
      <w:hyperlink r:id="rId98" w:history="1">
        <w:r w:rsidR="000A48B1" w:rsidRPr="009A7DDD">
          <w:rPr>
            <w:rStyle w:val="a3"/>
            <w:rFonts w:ascii="Arial Unicode MS" w:hAnsi="Arial Unicode MS" w:hint="eastAsia"/>
          </w:rPr>
          <w:t>辦法</w:t>
        </w:r>
      </w:hyperlink>
      <w:r w:rsidR="000A48B1" w:rsidRPr="000A48B1">
        <w:rPr>
          <w:rFonts w:ascii="Arial Unicode MS" w:hAnsi="Arial Unicode MS" w:hint="eastAsia"/>
          <w:color w:val="17365D"/>
        </w:rPr>
        <w:t>由司法院定之。</w:t>
      </w:r>
    </w:p>
    <w:p w14:paraId="14B6D61A" w14:textId="11D62B12" w:rsidR="007200BD" w:rsidRPr="007200BD" w:rsidRDefault="007200BD" w:rsidP="000A48B1">
      <w:pPr>
        <w:ind w:left="142"/>
        <w:jc w:val="both"/>
        <w:rPr>
          <w:rFonts w:ascii="Arial Unicode MS" w:hAnsi="Arial Unicode MS"/>
          <w:color w:val="17365D"/>
        </w:rPr>
      </w:pPr>
      <w:r w:rsidRPr="00724877">
        <w:rPr>
          <w:rFonts w:ascii="Arial Unicode MS" w:hAnsi="Arial Unicode MS" w:cs="新細明體" w:hint="eastAsia"/>
          <w:color w:val="626262"/>
          <w:sz w:val="18"/>
          <w:lang w:val="zh-TW"/>
        </w:rPr>
        <w:t>【具</w:t>
      </w:r>
      <w:r w:rsidRPr="00724877">
        <w:rPr>
          <w:rFonts w:ascii="Arial Unicode MS" w:hAnsi="Arial Unicode MS" w:cs="新細明體" w:hint="eastAsia"/>
          <w:color w:val="5F5F5F"/>
          <w:sz w:val="18"/>
          <w:lang w:val="zh-TW"/>
        </w:rPr>
        <w:t>參考價值】</w:t>
      </w:r>
      <w:hyperlink r:id="rId99" w:anchor="a105b12" w:history="1">
        <w:r w:rsidR="00331C6F">
          <w:rPr>
            <w:rStyle w:val="a3"/>
            <w:rFonts w:ascii="Arial Unicode MS" w:hAnsi="Arial Unicode MS" w:cs="新細明體" w:hint="eastAsia"/>
            <w:color w:val="5F5F5F"/>
            <w:sz w:val="18"/>
            <w:szCs w:val="20"/>
            <w:lang w:val="zh-TW"/>
          </w:rPr>
          <w:t>最高法院</w:t>
        </w:r>
        <w:r w:rsidR="00331C6F">
          <w:rPr>
            <w:rStyle w:val="a3"/>
            <w:rFonts w:ascii="Arial Unicode MS" w:hAnsi="Arial Unicode MS" w:cs="新細明體" w:hint="eastAsia"/>
            <w:color w:val="5F5F5F"/>
            <w:sz w:val="18"/>
            <w:szCs w:val="20"/>
            <w:lang w:val="zh-TW"/>
          </w:rPr>
          <w:t>105</w:t>
        </w:r>
        <w:r w:rsidR="00331C6F">
          <w:rPr>
            <w:rStyle w:val="a3"/>
            <w:rFonts w:ascii="Arial Unicode MS" w:hAnsi="Arial Unicode MS" w:cs="新細明體" w:hint="eastAsia"/>
            <w:color w:val="5F5F5F"/>
            <w:sz w:val="18"/>
            <w:szCs w:val="20"/>
            <w:lang w:val="zh-TW"/>
          </w:rPr>
          <w:t>年度台簡抗字第</w:t>
        </w:r>
        <w:r w:rsidR="00331C6F">
          <w:rPr>
            <w:rStyle w:val="a3"/>
            <w:rFonts w:ascii="Arial Unicode MS" w:hAnsi="Arial Unicode MS" w:cs="新細明體" w:hint="eastAsia"/>
            <w:color w:val="5F5F5F"/>
            <w:sz w:val="18"/>
            <w:szCs w:val="20"/>
            <w:lang w:val="zh-TW"/>
          </w:rPr>
          <w:t>7</w:t>
        </w:r>
        <w:r w:rsidR="00331C6F">
          <w:rPr>
            <w:rStyle w:val="a3"/>
            <w:rFonts w:ascii="Arial Unicode MS" w:hAnsi="Arial Unicode MS" w:cs="新細明體" w:hint="eastAsia"/>
            <w:color w:val="5F5F5F"/>
            <w:sz w:val="18"/>
            <w:szCs w:val="20"/>
            <w:lang w:val="zh-TW"/>
          </w:rPr>
          <w:t>號裁定</w:t>
        </w:r>
      </w:hyperlink>
      <w:r w:rsidR="00835D1F" w:rsidRPr="00835D1F">
        <w:rPr>
          <w:rFonts w:hint="eastAsia"/>
          <w:color w:val="5F5F5F"/>
        </w:rPr>
        <w:t>＊</w:t>
      </w:r>
      <w:hyperlink r:id="rId100" w:anchor="a103b20" w:history="1">
        <w:r w:rsidR="00835D1F">
          <w:rPr>
            <w:rStyle w:val="a3"/>
            <w:rFonts w:ascii="Arial Unicode MS" w:hAnsi="Arial Unicode MS" w:cs="新細明體"/>
            <w:color w:val="5F5F5F"/>
            <w:sz w:val="18"/>
            <w:szCs w:val="20"/>
            <w:lang w:val="zh-TW"/>
          </w:rPr>
          <w:t>最高法院</w:t>
        </w:r>
        <w:r w:rsidR="00835D1F">
          <w:rPr>
            <w:rStyle w:val="a3"/>
            <w:rFonts w:ascii="Arial Unicode MS" w:hAnsi="Arial Unicode MS" w:cs="新細明體"/>
            <w:color w:val="5F5F5F"/>
            <w:sz w:val="18"/>
            <w:szCs w:val="20"/>
            <w:lang w:val="zh-TW"/>
          </w:rPr>
          <w:t>103</w:t>
        </w:r>
        <w:r w:rsidR="00835D1F">
          <w:rPr>
            <w:rStyle w:val="a3"/>
            <w:rFonts w:ascii="Arial Unicode MS" w:hAnsi="Arial Unicode MS" w:cs="新細明體"/>
            <w:color w:val="5F5F5F"/>
            <w:sz w:val="18"/>
            <w:szCs w:val="20"/>
            <w:lang w:val="zh-TW"/>
          </w:rPr>
          <w:t>年度台簡聲字第</w:t>
        </w:r>
        <w:r w:rsidR="00835D1F">
          <w:rPr>
            <w:rStyle w:val="a3"/>
            <w:rFonts w:ascii="Arial Unicode MS" w:hAnsi="Arial Unicode MS" w:cs="新細明體"/>
            <w:color w:val="5F5F5F"/>
            <w:sz w:val="18"/>
            <w:szCs w:val="20"/>
            <w:lang w:val="zh-TW"/>
          </w:rPr>
          <w:t>3</w:t>
        </w:r>
        <w:r w:rsidR="00835D1F">
          <w:rPr>
            <w:rStyle w:val="a3"/>
            <w:rFonts w:ascii="Arial Unicode MS" w:hAnsi="Arial Unicode MS" w:cs="新細明體"/>
            <w:color w:val="5F5F5F"/>
            <w:sz w:val="18"/>
            <w:szCs w:val="20"/>
            <w:lang w:val="zh-TW"/>
          </w:rPr>
          <w:t>號裁定</w:t>
        </w:r>
      </w:hyperlink>
      <w:r w:rsidR="005F1DF9" w:rsidRPr="00CC0370">
        <w:rPr>
          <w:rFonts w:ascii="Arial Unicode MS" w:hAnsi="Arial Unicode MS" w:hint="eastAsia"/>
          <w:color w:val="5F5F5F"/>
          <w:sz w:val="18"/>
        </w:rPr>
        <w:t>【憲法判決】</w:t>
      </w:r>
      <w:hyperlink r:id="rId101" w:anchor="w111c008" w:history="1">
        <w:r w:rsidR="005F1DF9">
          <w:rPr>
            <w:rStyle w:val="a3"/>
            <w:rFonts w:ascii="Arial Unicode MS" w:hAnsi="Arial Unicode MS"/>
            <w:color w:val="5F5F5F"/>
            <w:sz w:val="18"/>
          </w:rPr>
          <w:t>111</w:t>
        </w:r>
        <w:r w:rsidR="005F1DF9">
          <w:rPr>
            <w:rStyle w:val="a3"/>
            <w:rFonts w:ascii="Arial Unicode MS" w:hAnsi="Arial Unicode MS"/>
            <w:color w:val="5F5F5F"/>
            <w:sz w:val="18"/>
          </w:rPr>
          <w:t>年憲判字第</w:t>
        </w:r>
        <w:r w:rsidR="005F1DF9">
          <w:rPr>
            <w:rStyle w:val="a3"/>
            <w:rFonts w:ascii="Arial Unicode MS" w:hAnsi="Arial Unicode MS"/>
            <w:color w:val="5F5F5F"/>
            <w:sz w:val="18"/>
          </w:rPr>
          <w:t>8</w:t>
        </w:r>
        <w:r w:rsidR="005F1DF9">
          <w:rPr>
            <w:rStyle w:val="a3"/>
            <w:rFonts w:ascii="Arial Unicode MS" w:hAnsi="Arial Unicode MS"/>
            <w:color w:val="5F5F5F"/>
            <w:sz w:val="18"/>
          </w:rPr>
          <w:t>號</w:t>
        </w:r>
      </w:hyperlink>
    </w:p>
    <w:p w14:paraId="45879A12" w14:textId="77777777" w:rsidR="00736303" w:rsidRDefault="000A48B1" w:rsidP="0094323C">
      <w:pPr>
        <w:pStyle w:val="2"/>
      </w:pPr>
      <w:bookmarkStart w:id="77" w:name="a86"/>
      <w:bookmarkEnd w:id="77"/>
      <w:r w:rsidRPr="000A48B1">
        <w:rPr>
          <w:rFonts w:hint="eastAsia"/>
        </w:rPr>
        <w:lastRenderedPageBreak/>
        <w:t>第</w:t>
      </w:r>
      <w:r w:rsidR="00CF7BFA">
        <w:rPr>
          <w:rFonts w:hint="eastAsia"/>
        </w:rPr>
        <w:t>86</w:t>
      </w:r>
      <w:r w:rsidRPr="000A48B1">
        <w:rPr>
          <w:rFonts w:hint="eastAsia"/>
        </w:rPr>
        <w:t>條</w:t>
      </w:r>
      <w:r w:rsidR="00395E80" w:rsidRPr="00395E80">
        <w:rPr>
          <w:rFonts w:hint="eastAsia"/>
        </w:rPr>
        <w:t>（暫時處分之裁定</w:t>
      </w:r>
      <w:r w:rsidR="00736303">
        <w:rPr>
          <w:rFonts w:hint="eastAsia"/>
        </w:rPr>
        <w:t>）</w:t>
      </w:r>
    </w:p>
    <w:p w14:paraId="15C4A598" w14:textId="25111EAC" w:rsid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暫時處分，由受理本案之法院裁定；本案裁定業經抗告，且於聲請時，卷宗已送交抗告法院者，由抗告法院裁定。但本案繫屬後有急迫情形，不及由本案法院或抗告法院裁定時，得由財產、標的或其相關人所在地之法院裁定，並立即移交本案法院或抗告法院。</w:t>
      </w:r>
    </w:p>
    <w:p w14:paraId="34DE7FB1" w14:textId="2DA1E5EB" w:rsidR="00835D1F" w:rsidRPr="00835D1F" w:rsidRDefault="00835D1F" w:rsidP="000A48B1">
      <w:pPr>
        <w:ind w:left="142"/>
        <w:jc w:val="both"/>
        <w:rPr>
          <w:rFonts w:ascii="Arial Unicode MS" w:hAnsi="Arial Unicode MS"/>
          <w:color w:val="17365D"/>
        </w:rPr>
      </w:pPr>
      <w:r w:rsidRPr="00724877">
        <w:rPr>
          <w:rFonts w:ascii="Arial Unicode MS" w:hAnsi="Arial Unicode MS" w:cs="新細明體" w:hint="eastAsia"/>
          <w:color w:val="626262"/>
          <w:sz w:val="18"/>
          <w:lang w:val="zh-TW"/>
        </w:rPr>
        <w:t>【具</w:t>
      </w:r>
      <w:r w:rsidRPr="00724877">
        <w:rPr>
          <w:rFonts w:ascii="Arial Unicode MS" w:hAnsi="Arial Unicode MS" w:cs="新細明體" w:hint="eastAsia"/>
          <w:color w:val="5F5F5F"/>
          <w:sz w:val="18"/>
          <w:lang w:val="zh-TW"/>
        </w:rPr>
        <w:t>參考價值】</w:t>
      </w:r>
      <w:hyperlink r:id="rId102" w:anchor="a103b20" w:history="1">
        <w:r>
          <w:rPr>
            <w:rStyle w:val="a3"/>
            <w:rFonts w:ascii="Arial Unicode MS" w:hAnsi="Arial Unicode MS" w:cs="新細明體"/>
            <w:color w:val="5F5F5F"/>
            <w:sz w:val="18"/>
            <w:szCs w:val="20"/>
            <w:lang w:val="zh-TW"/>
          </w:rPr>
          <w:t>最高法院</w:t>
        </w:r>
        <w:r>
          <w:rPr>
            <w:rStyle w:val="a3"/>
            <w:rFonts w:ascii="Arial Unicode MS" w:hAnsi="Arial Unicode MS" w:cs="新細明體"/>
            <w:color w:val="5F5F5F"/>
            <w:sz w:val="18"/>
            <w:szCs w:val="20"/>
            <w:lang w:val="zh-TW"/>
          </w:rPr>
          <w:t>103</w:t>
        </w:r>
        <w:r>
          <w:rPr>
            <w:rStyle w:val="a3"/>
            <w:rFonts w:ascii="Arial Unicode MS" w:hAnsi="Arial Unicode MS" w:cs="新細明體"/>
            <w:color w:val="5F5F5F"/>
            <w:sz w:val="18"/>
            <w:szCs w:val="20"/>
            <w:lang w:val="zh-TW"/>
          </w:rPr>
          <w:t>年度台簡聲字第</w:t>
        </w:r>
        <w:r>
          <w:rPr>
            <w:rStyle w:val="a3"/>
            <w:rFonts w:ascii="Arial Unicode MS" w:hAnsi="Arial Unicode MS" w:cs="新細明體"/>
            <w:color w:val="5F5F5F"/>
            <w:sz w:val="18"/>
            <w:szCs w:val="20"/>
            <w:lang w:val="zh-TW"/>
          </w:rPr>
          <w:t>3</w:t>
        </w:r>
        <w:r>
          <w:rPr>
            <w:rStyle w:val="a3"/>
            <w:rFonts w:ascii="Arial Unicode MS" w:hAnsi="Arial Unicode MS" w:cs="新細明體"/>
            <w:color w:val="5F5F5F"/>
            <w:sz w:val="18"/>
            <w:szCs w:val="20"/>
            <w:lang w:val="zh-TW"/>
          </w:rPr>
          <w:t>號裁定</w:t>
        </w:r>
      </w:hyperlink>
      <w:r w:rsidR="00051091" w:rsidRPr="002C2174">
        <w:rPr>
          <w:rFonts w:ascii="Arial Unicode MS" w:hAnsi="Arial Unicode MS" w:hint="eastAsia"/>
          <w:color w:val="5F5F5F"/>
          <w:sz w:val="18"/>
        </w:rPr>
        <w:t>＊</w:t>
      </w:r>
      <w:hyperlink r:id="rId103" w:anchor="w110d310" w:history="1">
        <w:r w:rsidR="00051091">
          <w:rPr>
            <w:rStyle w:val="a3"/>
            <w:rFonts w:ascii="Arial Unicode MS" w:hAnsi="Arial Unicode MS" w:hint="eastAsia"/>
            <w:color w:val="5F5F5F"/>
            <w:sz w:val="18"/>
          </w:rPr>
          <w:t>最高法院</w:t>
        </w:r>
        <w:r w:rsidR="00051091">
          <w:rPr>
            <w:rStyle w:val="a3"/>
            <w:rFonts w:ascii="Arial Unicode MS" w:hAnsi="Arial Unicode MS" w:hint="eastAsia"/>
            <w:color w:val="5F5F5F"/>
            <w:sz w:val="18"/>
          </w:rPr>
          <w:t>110</w:t>
        </w:r>
        <w:r w:rsidR="00051091">
          <w:rPr>
            <w:rStyle w:val="a3"/>
            <w:rFonts w:ascii="Arial Unicode MS" w:hAnsi="Arial Unicode MS" w:hint="eastAsia"/>
            <w:color w:val="5F5F5F"/>
            <w:sz w:val="18"/>
          </w:rPr>
          <w:t>年度台簡抗字第</w:t>
        </w:r>
        <w:r w:rsidR="00051091">
          <w:rPr>
            <w:rStyle w:val="a3"/>
            <w:rFonts w:ascii="Arial Unicode MS" w:hAnsi="Arial Unicode MS" w:hint="eastAsia"/>
            <w:color w:val="5F5F5F"/>
            <w:sz w:val="18"/>
          </w:rPr>
          <w:t>310</w:t>
        </w:r>
        <w:r w:rsidR="00051091">
          <w:rPr>
            <w:rStyle w:val="a3"/>
            <w:rFonts w:ascii="Arial Unicode MS" w:hAnsi="Arial Unicode MS" w:hint="eastAsia"/>
            <w:color w:val="5F5F5F"/>
            <w:sz w:val="18"/>
          </w:rPr>
          <w:t>號裁定</w:t>
        </w:r>
      </w:hyperlink>
    </w:p>
    <w:p w14:paraId="2660470F" w14:textId="77777777" w:rsidR="00736303" w:rsidRDefault="000A48B1" w:rsidP="0094323C">
      <w:pPr>
        <w:pStyle w:val="2"/>
      </w:pPr>
      <w:bookmarkStart w:id="78" w:name="a87"/>
      <w:bookmarkEnd w:id="78"/>
      <w:r w:rsidRPr="000A48B1">
        <w:rPr>
          <w:rFonts w:hint="eastAsia"/>
        </w:rPr>
        <w:t>第</w:t>
      </w:r>
      <w:r w:rsidR="00CF7BFA">
        <w:rPr>
          <w:rFonts w:hint="eastAsia"/>
        </w:rPr>
        <w:t>87</w:t>
      </w:r>
      <w:r w:rsidRPr="000A48B1">
        <w:rPr>
          <w:rFonts w:hint="eastAsia"/>
        </w:rPr>
        <w:t>條</w:t>
      </w:r>
      <w:r w:rsidR="00395E80" w:rsidRPr="00395E80">
        <w:rPr>
          <w:rFonts w:hint="eastAsia"/>
        </w:rPr>
        <w:t>（暫時處分之效力</w:t>
      </w:r>
      <w:r w:rsidR="00736303">
        <w:rPr>
          <w:rFonts w:hint="eastAsia"/>
        </w:rPr>
        <w:t>）</w:t>
      </w:r>
    </w:p>
    <w:p w14:paraId="370E822D" w14:textId="407E1670"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暫時處分於裁定送達或告知受裁定人時，對其發生效力。但告知顯有困難者，於公告時發生效力</w:t>
      </w:r>
      <w:r>
        <w:rPr>
          <w:rFonts w:ascii="Arial Unicode MS" w:hAnsi="Arial Unicode MS" w:hint="eastAsia"/>
          <w:color w:val="17365D"/>
        </w:rPr>
        <w:t>。</w:t>
      </w:r>
    </w:p>
    <w:p w14:paraId="2F856B72" w14:textId="45A00766"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F44967">
        <w:rPr>
          <w:rFonts w:ascii="Arial Unicode MS" w:hAnsi="Arial Unicode MS" w:hint="eastAsia"/>
          <w:color w:val="666699"/>
        </w:rPr>
        <w:t>暫時處分之裁定得為執行名義</w:t>
      </w:r>
      <w:r>
        <w:rPr>
          <w:rFonts w:ascii="Arial Unicode MS" w:hAnsi="Arial Unicode MS" w:hint="eastAsia"/>
          <w:color w:val="17365D"/>
        </w:rPr>
        <w:t>。</w:t>
      </w:r>
    </w:p>
    <w:p w14:paraId="228AF0EC" w14:textId="5F7C3DAD"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Pr="000A48B1">
        <w:rPr>
          <w:rFonts w:ascii="Arial Unicode MS" w:hAnsi="Arial Unicode MS" w:hint="eastAsia"/>
          <w:color w:val="17365D"/>
        </w:rPr>
        <w:t>暫時處分之執行，除法律別有規定外，得由暫時處分裁定之法院依職權為之</w:t>
      </w:r>
      <w:r>
        <w:rPr>
          <w:rFonts w:ascii="Arial Unicode MS" w:hAnsi="Arial Unicode MS" w:hint="eastAsia"/>
          <w:color w:val="17365D"/>
        </w:rPr>
        <w:t>。</w:t>
      </w:r>
    </w:p>
    <w:p w14:paraId="7A4CC8D0" w14:textId="699958CA" w:rsidR="000A48B1" w:rsidRPr="00F44967"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000A48B1" w:rsidRPr="00F44967">
        <w:rPr>
          <w:rFonts w:ascii="Arial Unicode MS" w:hAnsi="Arial Unicode MS" w:hint="eastAsia"/>
          <w:color w:val="666699"/>
        </w:rPr>
        <w:t>暫時處分之裁定就依法應登記事項為之者，法院應依職權通知該管機關；裁定失其效力時亦同。</w:t>
      </w:r>
    </w:p>
    <w:p w14:paraId="0785FE83" w14:textId="77777777" w:rsidR="00736303" w:rsidRDefault="000A48B1" w:rsidP="0094323C">
      <w:pPr>
        <w:pStyle w:val="2"/>
      </w:pPr>
      <w:r w:rsidRPr="000A48B1">
        <w:rPr>
          <w:rFonts w:hint="eastAsia"/>
        </w:rPr>
        <w:t>第</w:t>
      </w:r>
      <w:r w:rsidR="00CF7BFA">
        <w:rPr>
          <w:rFonts w:hint="eastAsia"/>
        </w:rPr>
        <w:t>88</w:t>
      </w:r>
      <w:r w:rsidRPr="000A48B1">
        <w:rPr>
          <w:rFonts w:hint="eastAsia"/>
        </w:rPr>
        <w:t>條</w:t>
      </w:r>
      <w:r w:rsidR="00395E80" w:rsidRPr="00395E80">
        <w:rPr>
          <w:rFonts w:hint="eastAsia"/>
        </w:rPr>
        <w:t>（暫時處分之聲請、撤銷或變更</w:t>
      </w:r>
      <w:r w:rsidR="00736303">
        <w:rPr>
          <w:rFonts w:hint="eastAsia"/>
        </w:rPr>
        <w:t>）</w:t>
      </w:r>
    </w:p>
    <w:p w14:paraId="38AEA641" w14:textId="2D8FF2AB"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暫時處分之裁定確定後，如認為不當或已無必要者，本案法院得依聲請或依職權撤銷或變更之</w:t>
      </w:r>
      <w:r>
        <w:rPr>
          <w:rFonts w:ascii="Arial Unicode MS" w:hAnsi="Arial Unicode MS" w:hint="eastAsia"/>
          <w:color w:val="17365D"/>
        </w:rPr>
        <w:t>。</w:t>
      </w:r>
    </w:p>
    <w:p w14:paraId="127B025B" w14:textId="3A135E2E" w:rsidR="000A48B1" w:rsidRPr="00E1691C"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E1691C">
        <w:rPr>
          <w:rFonts w:ascii="Arial Unicode MS" w:hAnsi="Arial Unicode MS" w:hint="eastAsia"/>
          <w:color w:val="666699"/>
        </w:rPr>
        <w:t>法院為前項裁定時，應使關係人有陳述意見之機會。但法院認為不適當者，不在此限。</w:t>
      </w:r>
    </w:p>
    <w:p w14:paraId="6D78B4EB" w14:textId="77777777" w:rsidR="00736303" w:rsidRDefault="000A48B1" w:rsidP="0094323C">
      <w:pPr>
        <w:pStyle w:val="2"/>
      </w:pPr>
      <w:r w:rsidRPr="000A48B1">
        <w:rPr>
          <w:rFonts w:hint="eastAsia"/>
        </w:rPr>
        <w:t>第</w:t>
      </w:r>
      <w:r w:rsidR="00CF7BFA">
        <w:rPr>
          <w:rFonts w:hint="eastAsia"/>
        </w:rPr>
        <w:t>89</w:t>
      </w:r>
      <w:r w:rsidRPr="000A48B1">
        <w:rPr>
          <w:rFonts w:hint="eastAsia"/>
        </w:rPr>
        <w:t>條</w:t>
      </w:r>
      <w:r w:rsidR="00395E80" w:rsidRPr="00395E80">
        <w:rPr>
          <w:rFonts w:hint="eastAsia"/>
        </w:rPr>
        <w:t>（暫時處分之裁定不具效力之情形</w:t>
      </w:r>
      <w:r w:rsidR="00736303">
        <w:rPr>
          <w:rFonts w:hint="eastAsia"/>
        </w:rPr>
        <w:t>）</w:t>
      </w:r>
    </w:p>
    <w:p w14:paraId="314AFDFD" w14:textId="0F1A53CA"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暫時處分之裁定，除法律別有規定或法院另有裁定外，有下列各款情形之一者，失其效力：</w:t>
      </w:r>
    </w:p>
    <w:p w14:paraId="51D14FB1" w14:textId="77777777" w:rsidR="00736303" w:rsidRDefault="00E1691C" w:rsidP="000A48B1">
      <w:pPr>
        <w:ind w:left="142"/>
        <w:jc w:val="both"/>
        <w:rPr>
          <w:rFonts w:ascii="Arial Unicode MS" w:hAnsi="Arial Unicode MS"/>
          <w:color w:val="17365D"/>
        </w:rPr>
      </w:pPr>
      <w:r>
        <w:rPr>
          <w:rFonts w:ascii="Arial Unicode MS" w:hAnsi="Arial Unicode MS" w:hint="eastAsia"/>
          <w:color w:val="17365D"/>
        </w:rPr>
        <w:t xml:space="preserve">　　</w:t>
      </w:r>
      <w:r w:rsidR="000A48B1" w:rsidRPr="000A48B1">
        <w:rPr>
          <w:rFonts w:ascii="Arial Unicode MS" w:hAnsi="Arial Unicode MS" w:hint="eastAsia"/>
          <w:color w:val="17365D"/>
        </w:rPr>
        <w:t>一、本案請求經裁判駁回確定</w:t>
      </w:r>
      <w:r w:rsidR="00736303">
        <w:rPr>
          <w:rFonts w:ascii="Arial Unicode MS" w:hAnsi="Arial Unicode MS" w:hint="eastAsia"/>
          <w:color w:val="17365D"/>
        </w:rPr>
        <w:t>。</w:t>
      </w:r>
    </w:p>
    <w:p w14:paraId="482F34DB" w14:textId="1F44A820"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二</w:t>
      </w:r>
      <w:r>
        <w:rPr>
          <w:rFonts w:ascii="Arial Unicode MS" w:hAnsi="Arial Unicode MS" w:hint="eastAsia"/>
          <w:color w:val="17365D"/>
        </w:rPr>
        <w:t>、</w:t>
      </w:r>
      <w:r w:rsidR="000A48B1" w:rsidRPr="000A48B1">
        <w:rPr>
          <w:rFonts w:ascii="Arial Unicode MS" w:hAnsi="Arial Unicode MS" w:hint="eastAsia"/>
          <w:color w:val="17365D"/>
        </w:rPr>
        <w:t>本案程序經撤回請求或因其他事由視為終結</w:t>
      </w:r>
      <w:r>
        <w:rPr>
          <w:rFonts w:ascii="Arial Unicode MS" w:hAnsi="Arial Unicode MS" w:hint="eastAsia"/>
          <w:color w:val="17365D"/>
        </w:rPr>
        <w:t>。</w:t>
      </w:r>
    </w:p>
    <w:p w14:paraId="70BA3C6D" w14:textId="24618BCE"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三</w:t>
      </w:r>
      <w:r>
        <w:rPr>
          <w:rFonts w:ascii="Arial Unicode MS" w:hAnsi="Arial Unicode MS" w:hint="eastAsia"/>
          <w:color w:val="17365D"/>
        </w:rPr>
        <w:t>、</w:t>
      </w:r>
      <w:r w:rsidR="000A48B1" w:rsidRPr="000A48B1">
        <w:rPr>
          <w:rFonts w:ascii="Arial Unicode MS" w:hAnsi="Arial Unicode MS" w:hint="eastAsia"/>
          <w:color w:val="17365D"/>
        </w:rPr>
        <w:t>暫時處分之內容與本案請求經裁判准許確定、調解或和解成立之內容相異部分</w:t>
      </w:r>
      <w:r>
        <w:rPr>
          <w:rFonts w:ascii="Arial Unicode MS" w:hAnsi="Arial Unicode MS" w:hint="eastAsia"/>
          <w:color w:val="17365D"/>
        </w:rPr>
        <w:t>。</w:t>
      </w:r>
    </w:p>
    <w:p w14:paraId="3643B067" w14:textId="7C299EBF" w:rsidR="000A48B1" w:rsidRPr="000A48B1"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四</w:t>
      </w:r>
      <w:r>
        <w:rPr>
          <w:rFonts w:ascii="Arial Unicode MS" w:hAnsi="Arial Unicode MS" w:hint="eastAsia"/>
          <w:color w:val="17365D"/>
        </w:rPr>
        <w:t>、</w:t>
      </w:r>
      <w:r w:rsidR="000A48B1" w:rsidRPr="000A48B1">
        <w:rPr>
          <w:rFonts w:ascii="Arial Unicode MS" w:hAnsi="Arial Unicode MS" w:hint="eastAsia"/>
          <w:color w:val="17365D"/>
        </w:rPr>
        <w:t>暫時處分經裁定撤銷或變更確定。</w:t>
      </w:r>
    </w:p>
    <w:p w14:paraId="36D50AAC" w14:textId="77777777" w:rsidR="00736303" w:rsidRDefault="000A48B1" w:rsidP="0094323C">
      <w:pPr>
        <w:pStyle w:val="2"/>
      </w:pPr>
      <w:bookmarkStart w:id="79" w:name="a90"/>
      <w:bookmarkEnd w:id="79"/>
      <w:r w:rsidRPr="000A48B1">
        <w:rPr>
          <w:rFonts w:hint="eastAsia"/>
        </w:rPr>
        <w:t>第</w:t>
      </w:r>
      <w:r w:rsidR="00CF7BFA">
        <w:rPr>
          <w:rFonts w:hint="eastAsia"/>
        </w:rPr>
        <w:t>90</w:t>
      </w:r>
      <w:r w:rsidR="00CF7BFA">
        <w:rPr>
          <w:rFonts w:hint="eastAsia"/>
        </w:rPr>
        <w:t>條</w:t>
      </w:r>
      <w:r w:rsidR="00395E80" w:rsidRPr="00395E80">
        <w:rPr>
          <w:rFonts w:hint="eastAsia"/>
        </w:rPr>
        <w:t>（暫時處分之返還給付或權利</w:t>
      </w:r>
      <w:r w:rsidR="00736303">
        <w:rPr>
          <w:rFonts w:hint="eastAsia"/>
        </w:rPr>
        <w:t>）</w:t>
      </w:r>
    </w:p>
    <w:p w14:paraId="565006DD" w14:textId="50AD5AF2"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暫時處分之裁定有前條所定情形之一者，法院得依聲請或依職權，在失效範圍內，命返還所受領給付或為其他適當之處置。但命給付家庭生活費用或扶養費未逾必要範圍者，不在此限</w:t>
      </w:r>
      <w:r>
        <w:rPr>
          <w:rFonts w:ascii="Arial Unicode MS" w:hAnsi="Arial Unicode MS" w:hint="eastAsia"/>
          <w:color w:val="17365D"/>
        </w:rPr>
        <w:t>。</w:t>
      </w:r>
    </w:p>
    <w:p w14:paraId="4D95CC67" w14:textId="54BA5A6B"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E1691C">
        <w:rPr>
          <w:rFonts w:ascii="Arial Unicode MS" w:hAnsi="Arial Unicode MS" w:hint="eastAsia"/>
          <w:color w:val="666699"/>
        </w:rPr>
        <w:t>法院為前項裁定前，應使關係人有辯論之機會</w:t>
      </w:r>
      <w:r>
        <w:rPr>
          <w:rFonts w:ascii="Arial Unicode MS" w:hAnsi="Arial Unicode MS" w:hint="eastAsia"/>
          <w:color w:val="17365D"/>
        </w:rPr>
        <w:t>。</w:t>
      </w:r>
    </w:p>
    <w:p w14:paraId="2DBECDA0" w14:textId="05BF941E"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Pr="000A48B1">
        <w:rPr>
          <w:rFonts w:ascii="Arial Unicode MS" w:hAnsi="Arial Unicode MS" w:hint="eastAsia"/>
          <w:color w:val="17365D"/>
        </w:rPr>
        <w:t>第一項裁定，準用第</w:t>
      </w:r>
      <w:hyperlink w:anchor="a87" w:history="1">
        <w:r w:rsidRPr="00E1691C">
          <w:rPr>
            <w:rStyle w:val="a3"/>
            <w:rFonts w:ascii="Arial Unicode MS" w:hAnsi="Arial Unicode MS" w:hint="eastAsia"/>
          </w:rPr>
          <w:t>八十七</w:t>
        </w:r>
      </w:hyperlink>
      <w:r w:rsidRPr="000A48B1">
        <w:rPr>
          <w:rFonts w:ascii="Arial Unicode MS" w:hAnsi="Arial Unicode MS" w:hint="eastAsia"/>
          <w:color w:val="17365D"/>
        </w:rPr>
        <w:t>條第二項、第三項及第</w:t>
      </w:r>
      <w:hyperlink w:anchor="a91" w:history="1">
        <w:r w:rsidRPr="00E1691C">
          <w:rPr>
            <w:rStyle w:val="a3"/>
            <w:rFonts w:ascii="Arial Unicode MS" w:hAnsi="Arial Unicode MS" w:hint="eastAsia"/>
          </w:rPr>
          <w:t>九十一</w:t>
        </w:r>
      </w:hyperlink>
      <w:r w:rsidRPr="000A48B1">
        <w:rPr>
          <w:rFonts w:ascii="Arial Unicode MS" w:hAnsi="Arial Unicode MS" w:hint="eastAsia"/>
          <w:color w:val="17365D"/>
        </w:rPr>
        <w:t>條之規定</w:t>
      </w:r>
      <w:r>
        <w:rPr>
          <w:rFonts w:ascii="Arial Unicode MS" w:hAnsi="Arial Unicode MS" w:hint="eastAsia"/>
          <w:color w:val="17365D"/>
        </w:rPr>
        <w:t>。</w:t>
      </w:r>
    </w:p>
    <w:p w14:paraId="3F1EF03E" w14:textId="3D01756E" w:rsidR="000A48B1" w:rsidRPr="00E1691C"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000A48B1" w:rsidRPr="00E1691C">
        <w:rPr>
          <w:rFonts w:ascii="Arial Unicode MS" w:hAnsi="Arial Unicode MS" w:hint="eastAsia"/>
          <w:color w:val="666699"/>
        </w:rPr>
        <w:t>第一項裁定確定者，有既判力。</w:t>
      </w:r>
    </w:p>
    <w:p w14:paraId="6A1A07B6" w14:textId="77777777" w:rsidR="00736303" w:rsidRDefault="000A48B1" w:rsidP="0094323C">
      <w:pPr>
        <w:pStyle w:val="2"/>
      </w:pPr>
      <w:bookmarkStart w:id="80" w:name="a91"/>
      <w:bookmarkEnd w:id="80"/>
      <w:r w:rsidRPr="000A48B1">
        <w:rPr>
          <w:rFonts w:hint="eastAsia"/>
        </w:rPr>
        <w:t>第</w:t>
      </w:r>
      <w:r w:rsidR="00CF7BFA">
        <w:rPr>
          <w:rFonts w:hint="eastAsia"/>
        </w:rPr>
        <w:t>91</w:t>
      </w:r>
      <w:r w:rsidRPr="000A48B1">
        <w:rPr>
          <w:rFonts w:hint="eastAsia"/>
        </w:rPr>
        <w:t>條</w:t>
      </w:r>
      <w:r w:rsidR="00395E80" w:rsidRPr="00395E80">
        <w:rPr>
          <w:rFonts w:hint="eastAsia"/>
        </w:rPr>
        <w:t>（暫時處分之抗告</w:t>
      </w:r>
      <w:r w:rsidR="00736303">
        <w:rPr>
          <w:rFonts w:hint="eastAsia"/>
        </w:rPr>
        <w:t>）</w:t>
      </w:r>
    </w:p>
    <w:p w14:paraId="0E5AD860" w14:textId="61148BF9"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暫時處分之裁定，除法律別有規定外，僅對准許本案請求之裁定有抗告權之人得為抗告；抗告中不停止執行。但原法院或抗告法院認有必要時，得裁定命供擔保或免供擔保後停止執行</w:t>
      </w:r>
      <w:r>
        <w:rPr>
          <w:rFonts w:ascii="Arial Unicode MS" w:hAnsi="Arial Unicode MS" w:hint="eastAsia"/>
          <w:color w:val="17365D"/>
        </w:rPr>
        <w:t>。</w:t>
      </w:r>
    </w:p>
    <w:p w14:paraId="6467F0E3" w14:textId="7AE2EAD0"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F44967">
        <w:rPr>
          <w:rFonts w:ascii="Arial Unicode MS" w:hAnsi="Arial Unicode MS" w:hint="eastAsia"/>
          <w:color w:val="666699"/>
        </w:rPr>
        <w:t>前項但書裁定，不得抗告</w:t>
      </w:r>
      <w:r>
        <w:rPr>
          <w:rFonts w:ascii="Arial Unicode MS" w:hAnsi="Arial Unicode MS" w:hint="eastAsia"/>
          <w:color w:val="17365D"/>
        </w:rPr>
        <w:t>。</w:t>
      </w:r>
    </w:p>
    <w:p w14:paraId="4E72282F" w14:textId="50BCEB7F"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Pr="000A48B1">
        <w:rPr>
          <w:rFonts w:ascii="Arial Unicode MS" w:hAnsi="Arial Unicode MS" w:hint="eastAsia"/>
          <w:color w:val="17365D"/>
        </w:rPr>
        <w:t>駁回暫時處分聲請之裁定，僅聲請人得為抗告</w:t>
      </w:r>
      <w:r>
        <w:rPr>
          <w:rFonts w:ascii="Arial Unicode MS" w:hAnsi="Arial Unicode MS" w:hint="eastAsia"/>
          <w:color w:val="17365D"/>
        </w:rPr>
        <w:t>。</w:t>
      </w:r>
    </w:p>
    <w:p w14:paraId="281543E1" w14:textId="63174EB9" w:rsidR="000A48B1" w:rsidRPr="00F44967"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000A48B1" w:rsidRPr="00F44967">
        <w:rPr>
          <w:rFonts w:ascii="Arial Unicode MS" w:hAnsi="Arial Unicode MS" w:hint="eastAsia"/>
          <w:color w:val="666699"/>
        </w:rPr>
        <w:t>抗告法院為裁定前，應使關係人有陳述意見之機會。但抗告法院認為不適當者，不在此限。</w:t>
      </w:r>
    </w:p>
    <w:p w14:paraId="47E0808A" w14:textId="77777777" w:rsidR="00736303" w:rsidRDefault="000A48B1" w:rsidP="0094323C">
      <w:pPr>
        <w:pStyle w:val="2"/>
      </w:pPr>
      <w:bookmarkStart w:id="81" w:name="a92"/>
      <w:bookmarkEnd w:id="81"/>
      <w:r w:rsidRPr="000A48B1">
        <w:rPr>
          <w:rFonts w:hint="eastAsia"/>
        </w:rPr>
        <w:t>第</w:t>
      </w:r>
      <w:r w:rsidR="00CF7BFA">
        <w:rPr>
          <w:rFonts w:hint="eastAsia"/>
        </w:rPr>
        <w:t>92</w:t>
      </w:r>
      <w:r w:rsidRPr="000A48B1">
        <w:rPr>
          <w:rFonts w:hint="eastAsia"/>
        </w:rPr>
        <w:t>條</w:t>
      </w:r>
      <w:r w:rsidR="00395E80" w:rsidRPr="00395E80">
        <w:rPr>
          <w:rFonts w:hint="eastAsia"/>
        </w:rPr>
        <w:t>（暫時處分之抗告</w:t>
      </w:r>
      <w:r w:rsidR="00736303">
        <w:rPr>
          <w:rFonts w:hint="eastAsia"/>
        </w:rPr>
        <w:t>）</w:t>
      </w:r>
    </w:p>
    <w:p w14:paraId="23FCEE37" w14:textId="75A7B2C4"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因裁定而權利受侵害之關係人，得為抗告</w:t>
      </w:r>
      <w:r>
        <w:rPr>
          <w:rFonts w:ascii="Arial Unicode MS" w:hAnsi="Arial Unicode MS" w:hint="eastAsia"/>
          <w:color w:val="17365D"/>
        </w:rPr>
        <w:t>。</w:t>
      </w:r>
    </w:p>
    <w:p w14:paraId="1359D638" w14:textId="473F23D2"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E1691C">
        <w:rPr>
          <w:rFonts w:ascii="Arial Unicode MS" w:hAnsi="Arial Unicode MS" w:hint="eastAsia"/>
          <w:color w:val="666699"/>
        </w:rPr>
        <w:t>因裁定而公益受影響時，該事件相關主管機關或檢察官得為抗告</w:t>
      </w:r>
      <w:r>
        <w:rPr>
          <w:rFonts w:ascii="Arial Unicode MS" w:hAnsi="Arial Unicode MS" w:hint="eastAsia"/>
          <w:color w:val="17365D"/>
        </w:rPr>
        <w:t>。</w:t>
      </w:r>
    </w:p>
    <w:p w14:paraId="0F7C0A25" w14:textId="55AA4A73"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0A48B1" w:rsidRPr="000A48B1">
        <w:rPr>
          <w:rFonts w:ascii="Arial Unicode MS" w:hAnsi="Arial Unicode MS" w:hint="eastAsia"/>
          <w:color w:val="17365D"/>
        </w:rPr>
        <w:t>依聲請就關係人得處分之事項為裁定者，於聲請被駁回時，僅聲請人得為抗告。</w:t>
      </w:r>
    </w:p>
    <w:p w14:paraId="75D4D8BC" w14:textId="77777777" w:rsidR="00736303" w:rsidRDefault="000A48B1" w:rsidP="0094323C">
      <w:pPr>
        <w:pStyle w:val="2"/>
      </w:pPr>
      <w:r w:rsidRPr="000A48B1">
        <w:rPr>
          <w:rFonts w:hint="eastAsia"/>
        </w:rPr>
        <w:t>第</w:t>
      </w:r>
      <w:r w:rsidR="00CF7BFA">
        <w:rPr>
          <w:rFonts w:hint="eastAsia"/>
        </w:rPr>
        <w:t>93</w:t>
      </w:r>
      <w:r w:rsidRPr="000A48B1">
        <w:rPr>
          <w:rFonts w:hint="eastAsia"/>
        </w:rPr>
        <w:t>條</w:t>
      </w:r>
      <w:r w:rsidR="00395E80" w:rsidRPr="00395E80">
        <w:rPr>
          <w:rFonts w:hint="eastAsia"/>
        </w:rPr>
        <w:t>（提起抗告之期限及效力</w:t>
      </w:r>
      <w:r w:rsidR="00736303">
        <w:rPr>
          <w:rFonts w:hint="eastAsia"/>
        </w:rPr>
        <w:t>）</w:t>
      </w:r>
    </w:p>
    <w:p w14:paraId="47D2598E" w14:textId="5D7F043D"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提起抗告，除法律別有規定外，抗告權人應於裁定送達後十日之不變期間內為之。但送達前之抗告，亦有</w:t>
      </w:r>
      <w:r w:rsidR="000A48B1" w:rsidRPr="000A48B1">
        <w:rPr>
          <w:rFonts w:ascii="Arial Unicode MS" w:hAnsi="Arial Unicode MS" w:hint="eastAsia"/>
          <w:color w:val="17365D"/>
        </w:rPr>
        <w:lastRenderedPageBreak/>
        <w:t>效力</w:t>
      </w:r>
      <w:r>
        <w:rPr>
          <w:rFonts w:ascii="Arial Unicode MS" w:hAnsi="Arial Unicode MS" w:hint="eastAsia"/>
          <w:color w:val="17365D"/>
        </w:rPr>
        <w:t>。</w:t>
      </w:r>
    </w:p>
    <w:p w14:paraId="69FF29ED" w14:textId="7B464CFF"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E1691C">
        <w:rPr>
          <w:rFonts w:ascii="Arial Unicode MS" w:hAnsi="Arial Unicode MS" w:hint="eastAsia"/>
          <w:color w:val="666699"/>
        </w:rPr>
        <w:t>抗告權人均未受送達者，前項期間，自聲請人或其他利害關係人受送達後起算</w:t>
      </w:r>
      <w:r>
        <w:rPr>
          <w:rFonts w:ascii="Arial Unicode MS" w:hAnsi="Arial Unicode MS" w:hint="eastAsia"/>
          <w:color w:val="17365D"/>
        </w:rPr>
        <w:t>。</w:t>
      </w:r>
    </w:p>
    <w:p w14:paraId="3048B692" w14:textId="4C3DF188"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0A48B1" w:rsidRPr="000A48B1">
        <w:rPr>
          <w:rFonts w:ascii="Arial Unicode MS" w:hAnsi="Arial Unicode MS" w:hint="eastAsia"/>
          <w:color w:val="17365D"/>
        </w:rPr>
        <w:t>第一項或第二項受裁定送達之人如有數人，除法律別有規定外，抗告期間之起算以最初受送達者為準。</w:t>
      </w:r>
    </w:p>
    <w:p w14:paraId="6A6CFDFE" w14:textId="77777777" w:rsidR="00736303" w:rsidRDefault="000A48B1" w:rsidP="0094323C">
      <w:pPr>
        <w:pStyle w:val="2"/>
      </w:pPr>
      <w:bookmarkStart w:id="82" w:name="a94"/>
      <w:bookmarkEnd w:id="82"/>
      <w:r w:rsidRPr="000A48B1">
        <w:rPr>
          <w:rFonts w:hint="eastAsia"/>
        </w:rPr>
        <w:t>第</w:t>
      </w:r>
      <w:r w:rsidR="00CF7BFA">
        <w:rPr>
          <w:rFonts w:hint="eastAsia"/>
        </w:rPr>
        <w:t>94</w:t>
      </w:r>
      <w:r w:rsidRPr="000A48B1">
        <w:rPr>
          <w:rFonts w:hint="eastAsia"/>
        </w:rPr>
        <w:t>條</w:t>
      </w:r>
      <w:r w:rsidR="00395E80" w:rsidRPr="00395E80">
        <w:rPr>
          <w:rFonts w:hint="eastAsia"/>
        </w:rPr>
        <w:t>（合議裁定後提起抗告之理由</w:t>
      </w:r>
      <w:r w:rsidR="00736303">
        <w:rPr>
          <w:rFonts w:hint="eastAsia"/>
        </w:rPr>
        <w:t>）</w:t>
      </w:r>
    </w:p>
    <w:p w14:paraId="561393CC" w14:textId="7E92954A"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對於第一審就家事非訟事件所為裁定之抗告，由少年及家事法院以合議裁定之</w:t>
      </w:r>
      <w:r>
        <w:rPr>
          <w:rFonts w:ascii="Arial Unicode MS" w:hAnsi="Arial Unicode MS" w:hint="eastAsia"/>
          <w:color w:val="17365D"/>
        </w:rPr>
        <w:t>。</w:t>
      </w:r>
    </w:p>
    <w:p w14:paraId="0B7FB606" w14:textId="0DC9CA08"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E1691C">
        <w:rPr>
          <w:rFonts w:ascii="Arial Unicode MS" w:hAnsi="Arial Unicode MS" w:hint="eastAsia"/>
          <w:color w:val="666699"/>
        </w:rPr>
        <w:t>對於前項合議裁定，僅得以其適用法規顯有錯誤為理由，逕向最高法院提起抗告</w:t>
      </w:r>
      <w:r>
        <w:rPr>
          <w:rFonts w:ascii="Arial Unicode MS" w:hAnsi="Arial Unicode MS" w:hint="eastAsia"/>
          <w:color w:val="17365D"/>
        </w:rPr>
        <w:t>。</w:t>
      </w:r>
    </w:p>
    <w:p w14:paraId="53547E1D" w14:textId="36FE2B22" w:rsid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0A48B1" w:rsidRPr="000A48B1">
        <w:rPr>
          <w:rFonts w:ascii="Arial Unicode MS" w:hAnsi="Arial Unicode MS" w:hint="eastAsia"/>
          <w:color w:val="17365D"/>
        </w:rPr>
        <w:t>依第</w:t>
      </w:r>
      <w:hyperlink w:anchor="a41" w:history="1">
        <w:r w:rsidR="000A48B1" w:rsidRPr="004201D3">
          <w:rPr>
            <w:rStyle w:val="a3"/>
            <w:rFonts w:ascii="Arial Unicode MS" w:hAnsi="Arial Unicode MS" w:hint="eastAsia"/>
          </w:rPr>
          <w:t>四十一</w:t>
        </w:r>
      </w:hyperlink>
      <w:r w:rsidR="000A48B1" w:rsidRPr="000A48B1">
        <w:rPr>
          <w:rFonts w:ascii="Arial Unicode MS" w:hAnsi="Arial Unicode MS" w:hint="eastAsia"/>
          <w:color w:val="17365D"/>
        </w:rPr>
        <w:t>條規定於第二審為追加或反請求者，對於該第二審就家事非訟事件所為裁定之抗告，由其上級法院裁定之。</w:t>
      </w:r>
    </w:p>
    <w:p w14:paraId="4FC98B1F" w14:textId="7CFCA83D" w:rsidR="00051091" w:rsidRPr="000A48B1" w:rsidRDefault="00051091" w:rsidP="000A48B1">
      <w:pPr>
        <w:ind w:left="142"/>
        <w:jc w:val="both"/>
        <w:rPr>
          <w:rFonts w:ascii="Arial Unicode MS" w:hAnsi="Arial Unicode MS"/>
          <w:color w:val="17365D"/>
        </w:rPr>
      </w:pPr>
      <w:r w:rsidRPr="00724877">
        <w:rPr>
          <w:rFonts w:ascii="Arial Unicode MS" w:hAnsi="Arial Unicode MS" w:cs="新細明體" w:hint="eastAsia"/>
          <w:color w:val="626262"/>
          <w:sz w:val="18"/>
          <w:lang w:val="zh-TW"/>
        </w:rPr>
        <w:t>【具</w:t>
      </w:r>
      <w:r w:rsidRPr="00724877">
        <w:rPr>
          <w:rFonts w:ascii="Arial Unicode MS" w:hAnsi="Arial Unicode MS" w:cs="新細明體" w:hint="eastAsia"/>
          <w:color w:val="5F5F5F"/>
          <w:sz w:val="18"/>
          <w:lang w:val="zh-TW"/>
        </w:rPr>
        <w:t>參考價值】</w:t>
      </w:r>
      <w:hyperlink r:id="rId104" w:anchor="w110d310" w:history="1">
        <w:r>
          <w:rPr>
            <w:rStyle w:val="a3"/>
            <w:rFonts w:ascii="Arial Unicode MS" w:hAnsi="Arial Unicode MS" w:hint="eastAsia"/>
            <w:color w:val="5F5F5F"/>
            <w:sz w:val="18"/>
          </w:rPr>
          <w:t>最高法院</w:t>
        </w:r>
        <w:r>
          <w:rPr>
            <w:rStyle w:val="a3"/>
            <w:rFonts w:ascii="Arial Unicode MS" w:hAnsi="Arial Unicode MS" w:hint="eastAsia"/>
            <w:color w:val="5F5F5F"/>
            <w:sz w:val="18"/>
          </w:rPr>
          <w:t>110</w:t>
        </w:r>
        <w:r>
          <w:rPr>
            <w:rStyle w:val="a3"/>
            <w:rFonts w:ascii="Arial Unicode MS" w:hAnsi="Arial Unicode MS" w:hint="eastAsia"/>
            <w:color w:val="5F5F5F"/>
            <w:sz w:val="18"/>
          </w:rPr>
          <w:t>年度台簡抗字第</w:t>
        </w:r>
        <w:r>
          <w:rPr>
            <w:rStyle w:val="a3"/>
            <w:rFonts w:ascii="Arial Unicode MS" w:hAnsi="Arial Unicode MS" w:hint="eastAsia"/>
            <w:color w:val="5F5F5F"/>
            <w:sz w:val="18"/>
          </w:rPr>
          <w:t>310</w:t>
        </w:r>
        <w:r>
          <w:rPr>
            <w:rStyle w:val="a3"/>
            <w:rFonts w:ascii="Arial Unicode MS" w:hAnsi="Arial Unicode MS" w:hint="eastAsia"/>
            <w:color w:val="5F5F5F"/>
            <w:sz w:val="18"/>
          </w:rPr>
          <w:t>號裁定</w:t>
        </w:r>
      </w:hyperlink>
    </w:p>
    <w:p w14:paraId="763277B4" w14:textId="77777777" w:rsidR="00736303" w:rsidRDefault="000A48B1" w:rsidP="0094323C">
      <w:pPr>
        <w:pStyle w:val="2"/>
      </w:pPr>
      <w:r w:rsidRPr="000A48B1">
        <w:rPr>
          <w:rFonts w:hint="eastAsia"/>
        </w:rPr>
        <w:t>第</w:t>
      </w:r>
      <w:r w:rsidR="00CF7BFA">
        <w:rPr>
          <w:rFonts w:hint="eastAsia"/>
        </w:rPr>
        <w:t>95</w:t>
      </w:r>
      <w:r w:rsidRPr="000A48B1">
        <w:rPr>
          <w:rFonts w:hint="eastAsia"/>
        </w:rPr>
        <w:t>條</w:t>
      </w:r>
      <w:r w:rsidR="00395E80" w:rsidRPr="00395E80">
        <w:rPr>
          <w:rFonts w:hint="eastAsia"/>
        </w:rPr>
        <w:t>（利益關係人程序參與權之保障</w:t>
      </w:r>
      <w:r w:rsidR="00736303">
        <w:rPr>
          <w:rFonts w:hint="eastAsia"/>
        </w:rPr>
        <w:t>）</w:t>
      </w:r>
    </w:p>
    <w:p w14:paraId="501A55EA" w14:textId="118F6540"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抗告法院為本案裁判前，應使因該裁判結果而法律上利益受影響之關係人有陳述意見之機會。但抗告法院認為不適當者，不在此限。</w:t>
      </w:r>
    </w:p>
    <w:p w14:paraId="609B62E8" w14:textId="6722D5E6" w:rsidR="00736303" w:rsidRDefault="000A48B1" w:rsidP="0094323C">
      <w:pPr>
        <w:pStyle w:val="2"/>
      </w:pPr>
      <w:bookmarkStart w:id="83" w:name="a96"/>
      <w:bookmarkEnd w:id="83"/>
      <w:r w:rsidRPr="000A48B1">
        <w:rPr>
          <w:rFonts w:hint="eastAsia"/>
        </w:rPr>
        <w:t>第</w:t>
      </w:r>
      <w:r w:rsidR="00CF7BFA">
        <w:rPr>
          <w:rFonts w:hint="eastAsia"/>
        </w:rPr>
        <w:t>96</w:t>
      </w:r>
      <w:r w:rsidRPr="000A48B1">
        <w:rPr>
          <w:rFonts w:hint="eastAsia"/>
        </w:rPr>
        <w:t>條</w:t>
      </w:r>
      <w:r w:rsidR="00395E80" w:rsidRPr="00395E80">
        <w:rPr>
          <w:rFonts w:hint="eastAsia"/>
        </w:rPr>
        <w:t>（再審程序之法律準用規定</w:t>
      </w:r>
      <w:r w:rsidR="00736303">
        <w:rPr>
          <w:rFonts w:hint="eastAsia"/>
        </w:rPr>
        <w:t>）</w:t>
      </w:r>
      <w:r w:rsidR="00672F7C">
        <w:rPr>
          <w:rFonts w:hint="eastAsia"/>
          <w:color w:val="FFFFFF"/>
        </w:rPr>
        <w:t>∵</w:t>
      </w:r>
    </w:p>
    <w:p w14:paraId="60CFE51A" w14:textId="2E5BCC59" w:rsidR="00AC72D4" w:rsidRPr="003A30AF" w:rsidRDefault="00AC72D4" w:rsidP="00AC72D4">
      <w:pPr>
        <w:ind w:left="142"/>
        <w:rPr>
          <w:color w:val="17365D"/>
        </w:rPr>
      </w:pPr>
      <w:r w:rsidRPr="00AC72D4">
        <w:rPr>
          <w:rFonts w:hint="eastAsia"/>
          <w:color w:val="404040"/>
          <w:sz w:val="18"/>
        </w:rPr>
        <w:t>﹝</w:t>
      </w:r>
      <w:r w:rsidRPr="00AC72D4">
        <w:rPr>
          <w:rFonts w:hint="eastAsia"/>
          <w:color w:val="404040"/>
          <w:sz w:val="18"/>
        </w:rPr>
        <w:t>1</w:t>
      </w:r>
      <w:r w:rsidRPr="00AC72D4">
        <w:rPr>
          <w:rFonts w:hint="eastAsia"/>
          <w:color w:val="404040"/>
          <w:sz w:val="18"/>
        </w:rPr>
        <w:t>﹞</w:t>
      </w:r>
      <w:r w:rsidRPr="003A30AF">
        <w:rPr>
          <w:rFonts w:hint="eastAsia"/>
          <w:color w:val="17365D"/>
        </w:rPr>
        <w:t>民事訴訟</w:t>
      </w:r>
      <w:r w:rsidRPr="00E04C0F">
        <w:rPr>
          <w:rFonts w:ascii="Arial Unicode MS" w:hAnsi="Arial Unicode MS" w:hint="eastAsia"/>
          <w:color w:val="666699"/>
        </w:rPr>
        <w:t>法</w:t>
      </w:r>
      <w:hyperlink r:id="rId105" w:anchor="a496" w:history="1">
        <w:r w:rsidRPr="003C36F4">
          <w:rPr>
            <w:rStyle w:val="a3"/>
            <w:rFonts w:ascii="Arial Unicode MS" w:hAnsi="Arial Unicode MS" w:hint="eastAsia"/>
          </w:rPr>
          <w:t>第五編</w:t>
        </w:r>
      </w:hyperlink>
      <w:r w:rsidRPr="003A30AF">
        <w:rPr>
          <w:rFonts w:hint="eastAsia"/>
          <w:color w:val="17365D"/>
        </w:rPr>
        <w:t>再審程序之規定，於家事非訟事件之確定本案裁定準用之。但有下列各款情形之一者，不得更以同一事由聲請再審：</w:t>
      </w:r>
    </w:p>
    <w:p w14:paraId="2294F575" w14:textId="77777777" w:rsidR="00AC72D4" w:rsidRDefault="00AC72D4" w:rsidP="00AC72D4">
      <w:pPr>
        <w:ind w:left="142"/>
        <w:rPr>
          <w:color w:val="17365D"/>
        </w:rPr>
      </w:pPr>
      <w:r w:rsidRPr="003A30AF">
        <w:rPr>
          <w:rFonts w:hint="eastAsia"/>
          <w:color w:val="17365D"/>
        </w:rPr>
        <w:t xml:space="preserve">　　一、已依抗告、聲請再審、聲請撤銷或變更裁定主張其事由，經以無理由被駁回</w:t>
      </w:r>
      <w:r>
        <w:rPr>
          <w:rFonts w:hint="eastAsia"/>
          <w:color w:val="17365D"/>
        </w:rPr>
        <w:t>。</w:t>
      </w:r>
    </w:p>
    <w:p w14:paraId="47994945" w14:textId="77777777" w:rsidR="00AC72D4" w:rsidRDefault="00AC72D4" w:rsidP="00AC72D4">
      <w:pPr>
        <w:ind w:left="142"/>
        <w:rPr>
          <w:color w:val="17365D"/>
        </w:rPr>
      </w:pPr>
      <w:r>
        <w:rPr>
          <w:rFonts w:hint="eastAsia"/>
          <w:color w:val="17365D"/>
        </w:rPr>
        <w:t xml:space="preserve">　　</w:t>
      </w:r>
      <w:r w:rsidRPr="003A30AF">
        <w:rPr>
          <w:rFonts w:hint="eastAsia"/>
          <w:color w:val="17365D"/>
        </w:rPr>
        <w:t>二</w:t>
      </w:r>
      <w:r>
        <w:rPr>
          <w:rFonts w:hint="eastAsia"/>
          <w:color w:val="17365D"/>
        </w:rPr>
        <w:t>、</w:t>
      </w:r>
      <w:r w:rsidRPr="003A30AF">
        <w:rPr>
          <w:rFonts w:hint="eastAsia"/>
          <w:color w:val="17365D"/>
        </w:rPr>
        <w:t>知其事由而不為抗告；或抗告而不為主張，經以無理由被駁回</w:t>
      </w:r>
      <w:r>
        <w:rPr>
          <w:rFonts w:hint="eastAsia"/>
          <w:color w:val="17365D"/>
        </w:rPr>
        <w:t>。</w:t>
      </w:r>
    </w:p>
    <w:p w14:paraId="5E9CA5A5" w14:textId="7BB7D082" w:rsidR="00AC72D4" w:rsidRPr="003A30AF" w:rsidRDefault="00AC72D4" w:rsidP="00AC72D4">
      <w:pPr>
        <w:ind w:left="142"/>
        <w:rPr>
          <w:color w:val="17365D"/>
        </w:rPr>
      </w:pPr>
      <w:r w:rsidRPr="00AC72D4">
        <w:rPr>
          <w:rFonts w:hint="eastAsia"/>
          <w:color w:val="404040"/>
          <w:sz w:val="18"/>
        </w:rPr>
        <w:t>﹝</w:t>
      </w:r>
      <w:r w:rsidRPr="00AC72D4">
        <w:rPr>
          <w:rFonts w:hint="eastAsia"/>
          <w:color w:val="404040"/>
          <w:sz w:val="18"/>
        </w:rPr>
        <w:t>2</w:t>
      </w:r>
      <w:r w:rsidRPr="00AC72D4">
        <w:rPr>
          <w:rFonts w:hint="eastAsia"/>
          <w:color w:val="404040"/>
          <w:sz w:val="18"/>
        </w:rPr>
        <w:t>﹞</w:t>
      </w:r>
      <w:r w:rsidRPr="003A30AF">
        <w:rPr>
          <w:rFonts w:hint="eastAsia"/>
          <w:color w:val="17365D"/>
        </w:rPr>
        <w:t>民事訴訟法第</w:t>
      </w:r>
      <w:hyperlink r:id="rId106" w:anchor="a496" w:history="1">
        <w:r w:rsidRPr="00CD7485">
          <w:rPr>
            <w:rStyle w:val="a3"/>
            <w:rFonts w:ascii="Times New Roman" w:hAnsi="Times New Roman" w:hint="eastAsia"/>
          </w:rPr>
          <w:t>四百九十六</w:t>
        </w:r>
      </w:hyperlink>
      <w:r w:rsidRPr="003A30AF">
        <w:rPr>
          <w:rFonts w:hint="eastAsia"/>
          <w:color w:val="17365D"/>
        </w:rPr>
        <w:t>條第一項第四款、第七款及第二項規定，於參審員參與審理之家事事件準用之。</w:t>
      </w:r>
    </w:p>
    <w:p w14:paraId="7DA0241F" w14:textId="5344F779" w:rsidR="00AC72D4" w:rsidRDefault="00105788" w:rsidP="00105788">
      <w:pPr>
        <w:pStyle w:val="3"/>
        <w:rPr>
          <w:rFonts w:ascii="Calibri" w:hAnsi="Calibri"/>
          <w:color w:val="404040"/>
          <w:sz w:val="18"/>
        </w:rPr>
      </w:pPr>
      <w:r w:rsidRPr="00CD04EE">
        <w:rPr>
          <w:rFonts w:hint="eastAsia"/>
        </w:rPr>
        <w:t>--1</w:t>
      </w:r>
      <w:r w:rsidRPr="00CD04EE">
        <w:t>1</w:t>
      </w:r>
      <w:r>
        <w:t>2</w:t>
      </w:r>
      <w:r w:rsidRPr="00CD04EE">
        <w:rPr>
          <w:rFonts w:hint="eastAsia"/>
        </w:rPr>
        <w:t>年</w:t>
      </w:r>
      <w:r>
        <w:t>6</w:t>
      </w:r>
      <w:r w:rsidRPr="00CD04EE">
        <w:rPr>
          <w:rFonts w:hint="eastAsia"/>
        </w:rPr>
        <w:t>月</w:t>
      </w:r>
      <w:r>
        <w:t>21</w:t>
      </w:r>
      <w:r w:rsidRPr="00CD04EE">
        <w:rPr>
          <w:rFonts w:hint="eastAsia"/>
        </w:rPr>
        <w:t>日修正前條文</w:t>
      </w:r>
      <w:r w:rsidRPr="00CD04EE">
        <w:rPr>
          <w:rFonts w:hint="eastAsia"/>
        </w:rPr>
        <w:t>--</w:t>
      </w:r>
      <w:hyperlink r:id="rId107" w:history="1">
        <w:r w:rsidRPr="00CD04EE">
          <w:rPr>
            <w:rStyle w:val="a3"/>
          </w:rPr>
          <w:t>比對程式</w:t>
        </w:r>
      </w:hyperlink>
    </w:p>
    <w:p w14:paraId="59D8C8D4" w14:textId="0396BECA" w:rsidR="000A48B1" w:rsidRPr="00AC72D4" w:rsidRDefault="00736303" w:rsidP="000A48B1">
      <w:pPr>
        <w:ind w:left="142"/>
        <w:jc w:val="both"/>
        <w:rPr>
          <w:rFonts w:ascii="Arial Unicode MS" w:hAnsi="Arial Unicode MS"/>
          <w:color w:val="5F5F5F"/>
        </w:rPr>
      </w:pPr>
      <w:r w:rsidRPr="00AC72D4">
        <w:rPr>
          <w:rFonts w:ascii="Calibri" w:hAnsi="Calibri" w:hint="eastAsia"/>
          <w:color w:val="5F5F5F"/>
          <w:sz w:val="18"/>
        </w:rPr>
        <w:t>﹝</w:t>
      </w:r>
      <w:r w:rsidRPr="00AC72D4">
        <w:rPr>
          <w:rFonts w:ascii="Calibri" w:hAnsi="Calibri" w:hint="eastAsia"/>
          <w:color w:val="5F5F5F"/>
          <w:sz w:val="18"/>
        </w:rPr>
        <w:t>1</w:t>
      </w:r>
      <w:r w:rsidRPr="00AC72D4">
        <w:rPr>
          <w:rFonts w:ascii="Calibri" w:hAnsi="Calibri" w:hint="eastAsia"/>
          <w:color w:val="5F5F5F"/>
          <w:sz w:val="18"/>
        </w:rPr>
        <w:t>﹞</w:t>
      </w:r>
      <w:r w:rsidR="000A48B1" w:rsidRPr="00AC72D4">
        <w:rPr>
          <w:rFonts w:ascii="Arial Unicode MS" w:hAnsi="Arial Unicode MS" w:hint="eastAsia"/>
          <w:color w:val="5F5F5F"/>
        </w:rPr>
        <w:t>民事訴訟</w:t>
      </w:r>
      <w:r w:rsidR="00720DD8" w:rsidRPr="00AC72D4">
        <w:rPr>
          <w:rFonts w:ascii="Arial Unicode MS" w:hAnsi="Arial Unicode MS" w:hint="eastAsia"/>
          <w:color w:val="5F5F5F"/>
        </w:rPr>
        <w:t>法</w:t>
      </w:r>
      <w:hyperlink r:id="rId108" w:anchor="a496" w:history="1">
        <w:r w:rsidR="00720DD8" w:rsidRPr="00AC72D4">
          <w:rPr>
            <w:rStyle w:val="a3"/>
            <w:rFonts w:ascii="Arial Unicode MS" w:hAnsi="Arial Unicode MS" w:hint="eastAsia"/>
            <w:color w:val="5F5F5F"/>
          </w:rPr>
          <w:t>第五編</w:t>
        </w:r>
      </w:hyperlink>
      <w:r w:rsidR="000A48B1" w:rsidRPr="00AC72D4">
        <w:rPr>
          <w:rFonts w:ascii="Arial Unicode MS" w:hAnsi="Arial Unicode MS" w:hint="eastAsia"/>
          <w:color w:val="5F5F5F"/>
        </w:rPr>
        <w:t>再審程序之規定，於家事非訟事件之確定本案裁定準用之。但有下列各款情形之一者，不得更以同一事由聲請再審：</w:t>
      </w:r>
    </w:p>
    <w:p w14:paraId="2858B3F9" w14:textId="77777777" w:rsidR="00736303" w:rsidRPr="00AC72D4" w:rsidRDefault="00F44967" w:rsidP="000A48B1">
      <w:pPr>
        <w:ind w:left="142"/>
        <w:jc w:val="both"/>
        <w:rPr>
          <w:rFonts w:ascii="Arial Unicode MS" w:hAnsi="Arial Unicode MS"/>
          <w:color w:val="5F5F5F"/>
        </w:rPr>
      </w:pPr>
      <w:r w:rsidRPr="00AC72D4">
        <w:rPr>
          <w:rFonts w:ascii="Arial Unicode MS" w:hAnsi="Arial Unicode MS" w:hint="eastAsia"/>
          <w:color w:val="5F5F5F"/>
        </w:rPr>
        <w:t xml:space="preserve">　　</w:t>
      </w:r>
      <w:r w:rsidR="000A48B1" w:rsidRPr="00AC72D4">
        <w:rPr>
          <w:rFonts w:ascii="Arial Unicode MS" w:hAnsi="Arial Unicode MS" w:hint="eastAsia"/>
          <w:color w:val="5F5F5F"/>
        </w:rPr>
        <w:t>一、已依抗告、聲請再審、聲請撤銷或變更裁定主張其事由，經以無理由被駁回</w:t>
      </w:r>
      <w:r w:rsidR="00736303" w:rsidRPr="00AC72D4">
        <w:rPr>
          <w:rFonts w:ascii="Arial Unicode MS" w:hAnsi="Arial Unicode MS" w:hint="eastAsia"/>
          <w:color w:val="5F5F5F"/>
        </w:rPr>
        <w:t>。</w:t>
      </w:r>
    </w:p>
    <w:p w14:paraId="6B5A72B5" w14:textId="21C62E4C" w:rsidR="000A48B1" w:rsidRPr="00AC72D4" w:rsidRDefault="00736303" w:rsidP="000A48B1">
      <w:pPr>
        <w:ind w:left="142"/>
        <w:jc w:val="both"/>
        <w:rPr>
          <w:rFonts w:ascii="Arial Unicode MS" w:hAnsi="Arial Unicode MS"/>
          <w:color w:val="5F5F5F"/>
        </w:rPr>
      </w:pPr>
      <w:r w:rsidRPr="00AC72D4">
        <w:rPr>
          <w:rFonts w:ascii="Arial Unicode MS" w:hAnsi="Arial Unicode MS" w:hint="eastAsia"/>
          <w:color w:val="5F5F5F"/>
        </w:rPr>
        <w:t xml:space="preserve">　　二、</w:t>
      </w:r>
      <w:r w:rsidR="000A48B1" w:rsidRPr="00AC72D4">
        <w:rPr>
          <w:rFonts w:ascii="Arial Unicode MS" w:hAnsi="Arial Unicode MS" w:hint="eastAsia"/>
          <w:color w:val="5F5F5F"/>
        </w:rPr>
        <w:t>知其事由而不為抗告；或抗告而不為主張，經以無理由被駁回。</w:t>
      </w:r>
      <w:r w:rsidR="00C206B8" w:rsidRPr="00C206B8">
        <w:rPr>
          <w:rFonts w:ascii="新細明體" w:hAnsi="新細明體" w:hint="eastAsia"/>
          <w:color w:val="FFFFFF"/>
        </w:rPr>
        <w:t>∴</w:t>
      </w:r>
    </w:p>
    <w:p w14:paraId="692720B2" w14:textId="77777777" w:rsidR="00736303" w:rsidRDefault="000A48B1" w:rsidP="0094323C">
      <w:pPr>
        <w:pStyle w:val="2"/>
      </w:pPr>
      <w:bookmarkStart w:id="84" w:name="a97"/>
      <w:bookmarkEnd w:id="84"/>
      <w:r w:rsidRPr="000A48B1">
        <w:rPr>
          <w:rFonts w:hint="eastAsia"/>
        </w:rPr>
        <w:t>第</w:t>
      </w:r>
      <w:r w:rsidR="00CF7BFA">
        <w:rPr>
          <w:rFonts w:hint="eastAsia"/>
        </w:rPr>
        <w:t>97</w:t>
      </w:r>
      <w:r w:rsidRPr="000A48B1">
        <w:rPr>
          <w:rFonts w:hint="eastAsia"/>
        </w:rPr>
        <w:t>條</w:t>
      </w:r>
      <w:r w:rsidR="00395E80" w:rsidRPr="00395E80">
        <w:rPr>
          <w:rFonts w:hint="eastAsia"/>
        </w:rPr>
        <w:t>（法律準用之規定</w:t>
      </w:r>
      <w:r w:rsidR="00736303">
        <w:rPr>
          <w:rFonts w:hint="eastAsia"/>
        </w:rPr>
        <w:t>）</w:t>
      </w:r>
    </w:p>
    <w:p w14:paraId="5579B36F" w14:textId="002FD917"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家事非訟事件，除法律別有規定外，準用</w:t>
      </w:r>
      <w:hyperlink r:id="rId109" w:history="1">
        <w:hyperlink r:id="rId110" w:history="1">
          <w:r w:rsidR="004E5439" w:rsidRPr="004E5439">
            <w:rPr>
              <w:rStyle w:val="a3"/>
              <w:rFonts w:ascii="Arial Unicode MS" w:hAnsi="Arial Unicode MS" w:hint="eastAsia"/>
            </w:rPr>
            <w:t>非訟事件法</w:t>
          </w:r>
        </w:hyperlink>
      </w:hyperlink>
      <w:r w:rsidR="000A48B1" w:rsidRPr="000A48B1">
        <w:rPr>
          <w:rFonts w:ascii="Arial Unicode MS" w:hAnsi="Arial Unicode MS" w:hint="eastAsia"/>
          <w:color w:val="17365D"/>
        </w:rPr>
        <w:t>之規定</w:t>
      </w:r>
      <w:r>
        <w:rPr>
          <w:rFonts w:ascii="Arial Unicode MS" w:hAnsi="Arial Unicode MS" w:hint="eastAsia"/>
          <w:color w:val="17365D"/>
        </w:rPr>
        <w:t>。</w:t>
      </w:r>
    </w:p>
    <w:p w14:paraId="5DF38339" w14:textId="4CB16647" w:rsidR="00E71771" w:rsidRPr="000A48B1"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00E71771" w:rsidRPr="00DC4007">
        <w:rPr>
          <w:rFonts w:ascii="Arial Unicode MS" w:hAnsi="Arial Unicode MS"/>
          <w:sz w:val="18"/>
        </w:rPr>
        <w:t xml:space="preserve">　　　　　　　　　　　　　　　　　　　　　　　　　　　　　　　　　　　　　　　　　　　</w:t>
      </w:r>
      <w:hyperlink w:anchor="a章節索引4" w:history="1">
        <w:r w:rsidR="00E71771" w:rsidRPr="00DC4007">
          <w:rPr>
            <w:rStyle w:val="a3"/>
            <w:rFonts w:ascii="Arial Unicode MS" w:hAnsi="Arial Unicode MS" w:hint="eastAsia"/>
            <w:sz w:val="18"/>
          </w:rPr>
          <w:t>回索引</w:t>
        </w:r>
      </w:hyperlink>
      <w:r w:rsidR="00940A91">
        <w:rPr>
          <w:rFonts w:ascii="Arial Unicode MS" w:hAnsi="Arial Unicode MS" w:hint="eastAsia"/>
          <w:sz w:val="18"/>
        </w:rPr>
        <w:t>〉〉</w:t>
      </w:r>
    </w:p>
    <w:p w14:paraId="61FE19F7" w14:textId="77777777" w:rsidR="000A48B1" w:rsidRPr="000A48B1" w:rsidRDefault="00E71771" w:rsidP="00E71771">
      <w:pPr>
        <w:pStyle w:val="1"/>
      </w:pPr>
      <w:bookmarkStart w:id="85" w:name="_第四編__家事非訟程序_1"/>
      <w:bookmarkEnd w:id="85"/>
      <w:r w:rsidRPr="000A48B1">
        <w:rPr>
          <w:rFonts w:hint="eastAsia"/>
        </w:rPr>
        <w:t>第四編</w:t>
      </w:r>
      <w:r>
        <w:rPr>
          <w:rFonts w:hint="eastAsia"/>
        </w:rPr>
        <w:t xml:space="preserve">　　</w:t>
      </w:r>
      <w:r w:rsidRPr="000A48B1">
        <w:rPr>
          <w:rFonts w:hint="eastAsia"/>
        </w:rPr>
        <w:t>家事非訟程序</w:t>
      </w:r>
      <w:r>
        <w:rPr>
          <w:rFonts w:hint="eastAsia"/>
        </w:rPr>
        <w:t xml:space="preserve">　　</w:t>
      </w:r>
      <w:r w:rsidR="000A48B1" w:rsidRPr="000A48B1">
        <w:rPr>
          <w:rFonts w:hint="eastAsia"/>
        </w:rPr>
        <w:t xml:space="preserve">第二章　</w:t>
      </w:r>
      <w:r w:rsidRPr="000A48B1">
        <w:rPr>
          <w:rFonts w:hint="eastAsia"/>
        </w:rPr>
        <w:t xml:space="preserve">　</w:t>
      </w:r>
      <w:r w:rsidR="000A48B1" w:rsidRPr="000A48B1">
        <w:rPr>
          <w:rFonts w:hint="eastAsia"/>
        </w:rPr>
        <w:t>婚姻非訟事件</w:t>
      </w:r>
    </w:p>
    <w:p w14:paraId="006AB279" w14:textId="77777777" w:rsidR="00736303" w:rsidRDefault="000A48B1" w:rsidP="0094323C">
      <w:pPr>
        <w:pStyle w:val="2"/>
      </w:pPr>
      <w:bookmarkStart w:id="86" w:name="a98"/>
      <w:bookmarkEnd w:id="86"/>
      <w:r w:rsidRPr="000A48B1">
        <w:rPr>
          <w:rFonts w:hint="eastAsia"/>
        </w:rPr>
        <w:t>第</w:t>
      </w:r>
      <w:r w:rsidR="00CF7BFA">
        <w:rPr>
          <w:rFonts w:hint="eastAsia"/>
        </w:rPr>
        <w:t>98</w:t>
      </w:r>
      <w:r w:rsidRPr="000A48B1">
        <w:rPr>
          <w:rFonts w:hint="eastAsia"/>
        </w:rPr>
        <w:t>條</w:t>
      </w:r>
      <w:r w:rsidR="00395E80" w:rsidRPr="00395E80">
        <w:rPr>
          <w:rFonts w:hint="eastAsia"/>
        </w:rPr>
        <w:t>（專屬管轄法院之準用規定</w:t>
      </w:r>
      <w:r w:rsidR="00736303">
        <w:rPr>
          <w:rFonts w:hint="eastAsia"/>
        </w:rPr>
        <w:t>）</w:t>
      </w:r>
    </w:p>
    <w:p w14:paraId="16155968" w14:textId="348FC72B"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夫妻同居、指定夫妻住所、請求報告夫妻財產狀況、給付家庭生活費用、扶養費、贍養費或宣告改用分別財產制事件之管轄，準用第</w:t>
      </w:r>
      <w:hyperlink w:anchor="a52" w:history="1">
        <w:r w:rsidR="000A48B1" w:rsidRPr="00720DD8">
          <w:rPr>
            <w:rStyle w:val="a3"/>
            <w:rFonts w:ascii="Arial Unicode MS" w:hAnsi="Arial Unicode MS" w:hint="eastAsia"/>
          </w:rPr>
          <w:t>五十二</w:t>
        </w:r>
      </w:hyperlink>
      <w:r w:rsidR="000A48B1" w:rsidRPr="000A48B1">
        <w:rPr>
          <w:rFonts w:ascii="Arial Unicode MS" w:hAnsi="Arial Unicode MS" w:hint="eastAsia"/>
          <w:color w:val="17365D"/>
        </w:rPr>
        <w:t>條及第</w:t>
      </w:r>
      <w:hyperlink w:anchor="a53" w:history="1">
        <w:r w:rsidR="000A48B1" w:rsidRPr="00720DD8">
          <w:rPr>
            <w:rStyle w:val="a3"/>
            <w:rFonts w:ascii="Arial Unicode MS" w:hAnsi="Arial Unicode MS" w:hint="eastAsia"/>
          </w:rPr>
          <w:t>五十三</w:t>
        </w:r>
      </w:hyperlink>
      <w:r w:rsidR="000A48B1" w:rsidRPr="000A48B1">
        <w:rPr>
          <w:rFonts w:ascii="Arial Unicode MS" w:hAnsi="Arial Unicode MS" w:hint="eastAsia"/>
          <w:color w:val="17365D"/>
        </w:rPr>
        <w:t>條之規定。</w:t>
      </w:r>
    </w:p>
    <w:p w14:paraId="72AA86F4" w14:textId="77777777" w:rsidR="00736303" w:rsidRDefault="000A48B1" w:rsidP="0094323C">
      <w:pPr>
        <w:pStyle w:val="2"/>
      </w:pPr>
      <w:bookmarkStart w:id="87" w:name="a99"/>
      <w:bookmarkEnd w:id="87"/>
      <w:r w:rsidRPr="000A48B1">
        <w:rPr>
          <w:rFonts w:hint="eastAsia"/>
        </w:rPr>
        <w:t>第</w:t>
      </w:r>
      <w:r w:rsidR="00CF7BFA">
        <w:rPr>
          <w:rFonts w:hint="eastAsia"/>
        </w:rPr>
        <w:t>99</w:t>
      </w:r>
      <w:r w:rsidRPr="000A48B1">
        <w:rPr>
          <w:rFonts w:hint="eastAsia"/>
        </w:rPr>
        <w:t>條</w:t>
      </w:r>
      <w:r w:rsidR="00395E80" w:rsidRPr="00395E80">
        <w:rPr>
          <w:rFonts w:hint="eastAsia"/>
        </w:rPr>
        <w:t>（聲請狀或筆錄應載明事項</w:t>
      </w:r>
      <w:r w:rsidR="00736303">
        <w:rPr>
          <w:rFonts w:hint="eastAsia"/>
        </w:rPr>
        <w:t>）</w:t>
      </w:r>
    </w:p>
    <w:p w14:paraId="2B7C6FAE" w14:textId="208C7A39"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請求家庭生活費用、扶養費或贍養費，應於準備書狀或於筆錄載明下列各款事項：</w:t>
      </w:r>
    </w:p>
    <w:p w14:paraId="72BC74B6" w14:textId="77777777" w:rsidR="00736303" w:rsidRDefault="00F44967" w:rsidP="000A48B1">
      <w:pPr>
        <w:ind w:left="142"/>
        <w:jc w:val="both"/>
        <w:rPr>
          <w:rFonts w:ascii="Arial Unicode MS" w:hAnsi="Arial Unicode MS"/>
          <w:color w:val="17365D"/>
        </w:rPr>
      </w:pPr>
      <w:r>
        <w:rPr>
          <w:rFonts w:ascii="Arial Unicode MS" w:hAnsi="Arial Unicode MS" w:hint="eastAsia"/>
          <w:color w:val="17365D"/>
        </w:rPr>
        <w:t xml:space="preserve">　　</w:t>
      </w:r>
      <w:r w:rsidR="000A48B1" w:rsidRPr="000A48B1">
        <w:rPr>
          <w:rFonts w:ascii="Arial Unicode MS" w:hAnsi="Arial Unicode MS" w:hint="eastAsia"/>
          <w:color w:val="17365D"/>
        </w:rPr>
        <w:t>一、請求之金額、期間及給付方法</w:t>
      </w:r>
      <w:r w:rsidR="00736303">
        <w:rPr>
          <w:rFonts w:ascii="Arial Unicode MS" w:hAnsi="Arial Unicode MS" w:hint="eastAsia"/>
          <w:color w:val="17365D"/>
        </w:rPr>
        <w:t>。</w:t>
      </w:r>
    </w:p>
    <w:p w14:paraId="4B0F1D5F" w14:textId="5977C47C"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二</w:t>
      </w:r>
      <w:r>
        <w:rPr>
          <w:rFonts w:ascii="Arial Unicode MS" w:hAnsi="Arial Unicode MS" w:hint="eastAsia"/>
          <w:color w:val="17365D"/>
        </w:rPr>
        <w:t>、</w:t>
      </w:r>
      <w:r w:rsidR="000A48B1" w:rsidRPr="000A48B1">
        <w:rPr>
          <w:rFonts w:ascii="Arial Unicode MS" w:hAnsi="Arial Unicode MS" w:hint="eastAsia"/>
          <w:color w:val="17365D"/>
        </w:rPr>
        <w:t>關係人之收入所得、財產現況及其他個人經濟能力之相關資料，並添具所用書證影本</w:t>
      </w:r>
      <w:r>
        <w:rPr>
          <w:rFonts w:ascii="Arial Unicode MS" w:hAnsi="Arial Unicode MS" w:hint="eastAsia"/>
          <w:color w:val="17365D"/>
        </w:rPr>
        <w:t>。</w:t>
      </w:r>
    </w:p>
    <w:p w14:paraId="1980A645" w14:textId="18A26CC5"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F44967">
        <w:rPr>
          <w:rFonts w:ascii="Arial Unicode MS" w:hAnsi="Arial Unicode MS" w:hint="eastAsia"/>
          <w:color w:val="666699"/>
        </w:rPr>
        <w:t>聲請人就前項數項費用之請求，得合併聲明給付之總額或最低額；其聲明有不明瞭或不完足者，法院應曉諭其敘明或補充之</w:t>
      </w:r>
      <w:r>
        <w:rPr>
          <w:rFonts w:ascii="Arial Unicode MS" w:hAnsi="Arial Unicode MS" w:hint="eastAsia"/>
          <w:color w:val="17365D"/>
        </w:rPr>
        <w:t>。</w:t>
      </w:r>
    </w:p>
    <w:p w14:paraId="2E6ACC4C" w14:textId="18E349ED"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0A48B1" w:rsidRPr="000A48B1">
        <w:rPr>
          <w:rFonts w:ascii="Arial Unicode MS" w:hAnsi="Arial Unicode MS" w:hint="eastAsia"/>
          <w:color w:val="17365D"/>
        </w:rPr>
        <w:t>聲請人為前項最低額之聲明者，應於程序終結前補充其聲明。其未補充者，法院應告以得為補充。</w:t>
      </w:r>
    </w:p>
    <w:p w14:paraId="0485CEF0" w14:textId="77777777" w:rsidR="00736303" w:rsidRDefault="000A48B1" w:rsidP="0094323C">
      <w:pPr>
        <w:pStyle w:val="2"/>
      </w:pPr>
      <w:bookmarkStart w:id="88" w:name="a100"/>
      <w:bookmarkEnd w:id="88"/>
      <w:r w:rsidRPr="000A48B1">
        <w:rPr>
          <w:rFonts w:hint="eastAsia"/>
        </w:rPr>
        <w:lastRenderedPageBreak/>
        <w:t>第</w:t>
      </w:r>
      <w:r w:rsidR="00CF7BFA">
        <w:rPr>
          <w:rFonts w:hint="eastAsia"/>
        </w:rPr>
        <w:t>100</w:t>
      </w:r>
      <w:r w:rsidR="00CF7BFA">
        <w:rPr>
          <w:rFonts w:hint="eastAsia"/>
        </w:rPr>
        <w:t>條</w:t>
      </w:r>
      <w:r w:rsidR="00395E80" w:rsidRPr="00395E80">
        <w:rPr>
          <w:rFonts w:hint="eastAsia"/>
        </w:rPr>
        <w:t>（各項費用給付方式之原則</w:t>
      </w:r>
      <w:r w:rsidR="00736303">
        <w:rPr>
          <w:rFonts w:hint="eastAsia"/>
        </w:rPr>
        <w:t>）</w:t>
      </w:r>
    </w:p>
    <w:p w14:paraId="6785F5A2" w14:textId="6C9034F1"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法院命給付家庭生活費、扶養費或贍養費之負擔或分擔，得審酌一切情況，定其給付之方法，不受聲請人聲明之拘束</w:t>
      </w:r>
      <w:r>
        <w:rPr>
          <w:rFonts w:ascii="Arial Unicode MS" w:hAnsi="Arial Unicode MS" w:hint="eastAsia"/>
          <w:color w:val="17365D"/>
        </w:rPr>
        <w:t>。</w:t>
      </w:r>
    </w:p>
    <w:p w14:paraId="29A1F11D" w14:textId="541D38BA"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F44967">
        <w:rPr>
          <w:rFonts w:ascii="Arial Unicode MS" w:hAnsi="Arial Unicode MS" w:hint="eastAsia"/>
          <w:color w:val="666699"/>
        </w:rPr>
        <w:t>前項給付，法院得依聲請或依職權，命為一次給付、分期給付或給付定期金，必要時並得命提出擔保</w:t>
      </w:r>
      <w:r>
        <w:rPr>
          <w:rFonts w:ascii="Arial Unicode MS" w:hAnsi="Arial Unicode MS" w:hint="eastAsia"/>
          <w:color w:val="17365D"/>
        </w:rPr>
        <w:t>。</w:t>
      </w:r>
    </w:p>
    <w:p w14:paraId="52971399" w14:textId="6B0430E8"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Pr="000A48B1">
        <w:rPr>
          <w:rFonts w:ascii="Arial Unicode MS" w:hAnsi="Arial Unicode MS" w:hint="eastAsia"/>
          <w:color w:val="17365D"/>
        </w:rPr>
        <w:t>法院命分期給付者，得酌定遲誤一期履行時，其後之期間視為亦已到期之範圍或條件</w:t>
      </w:r>
      <w:r>
        <w:rPr>
          <w:rFonts w:ascii="Arial Unicode MS" w:hAnsi="Arial Unicode MS" w:hint="eastAsia"/>
          <w:color w:val="17365D"/>
        </w:rPr>
        <w:t>。</w:t>
      </w:r>
    </w:p>
    <w:p w14:paraId="654A0FFE" w14:textId="04680662" w:rsidR="000A48B1" w:rsidRPr="00F44967"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000A48B1" w:rsidRPr="00F44967">
        <w:rPr>
          <w:rFonts w:ascii="Arial Unicode MS" w:hAnsi="Arial Unicode MS" w:hint="eastAsia"/>
          <w:color w:val="666699"/>
        </w:rPr>
        <w:t>法院命給付定期金者，得酌定逾期不履行時，喪失期限利益之範圍或條件，並得酌定加給之金額。但其金額不得逾定期金每期金額之二分之一。</w:t>
      </w:r>
    </w:p>
    <w:p w14:paraId="71F0144B" w14:textId="77777777" w:rsidR="00736303" w:rsidRDefault="000A48B1" w:rsidP="0094323C">
      <w:pPr>
        <w:pStyle w:val="2"/>
      </w:pPr>
      <w:bookmarkStart w:id="89" w:name="a101"/>
      <w:bookmarkEnd w:id="89"/>
      <w:r w:rsidRPr="000A48B1">
        <w:rPr>
          <w:rFonts w:hint="eastAsia"/>
        </w:rPr>
        <w:t>第</w:t>
      </w:r>
      <w:r w:rsidR="00CF7BFA">
        <w:rPr>
          <w:rFonts w:hint="eastAsia"/>
        </w:rPr>
        <w:t>101</w:t>
      </w:r>
      <w:r w:rsidRPr="000A48B1">
        <w:rPr>
          <w:rFonts w:hint="eastAsia"/>
        </w:rPr>
        <w:t>條</w:t>
      </w:r>
      <w:r w:rsidR="00395E80" w:rsidRPr="00395E80">
        <w:rPr>
          <w:rFonts w:hint="eastAsia"/>
        </w:rPr>
        <w:t>（和解成立</w:t>
      </w:r>
      <w:r w:rsidR="00736303">
        <w:rPr>
          <w:rFonts w:hint="eastAsia"/>
        </w:rPr>
        <w:t>）</w:t>
      </w:r>
    </w:p>
    <w:p w14:paraId="44C33BFE" w14:textId="3DF56614"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本案程序進行中，聲請人與相對人就第</w:t>
      </w:r>
      <w:hyperlink w:anchor="a98" w:history="1">
        <w:r w:rsidR="000A48B1" w:rsidRPr="004201D3">
          <w:rPr>
            <w:rStyle w:val="a3"/>
            <w:rFonts w:ascii="Arial Unicode MS" w:hAnsi="Arial Unicode MS" w:hint="eastAsia"/>
          </w:rPr>
          <w:t>九十八</w:t>
        </w:r>
      </w:hyperlink>
      <w:r w:rsidR="000A48B1" w:rsidRPr="000A48B1">
        <w:rPr>
          <w:rFonts w:ascii="Arial Unicode MS" w:hAnsi="Arial Unicode MS" w:hint="eastAsia"/>
          <w:color w:val="17365D"/>
        </w:rPr>
        <w:t>條之事件或夫妻間其他得處分之事項成立和解者，於作成和解筆錄時，發生與本案確定裁判同一之效力</w:t>
      </w:r>
      <w:r>
        <w:rPr>
          <w:rFonts w:ascii="Arial Unicode MS" w:hAnsi="Arial Unicode MS" w:hint="eastAsia"/>
          <w:color w:val="17365D"/>
        </w:rPr>
        <w:t>。</w:t>
      </w:r>
    </w:p>
    <w:p w14:paraId="407FBD26" w14:textId="6B8C8FC7"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F44967">
        <w:rPr>
          <w:rFonts w:ascii="Arial Unicode MS" w:hAnsi="Arial Unicode MS" w:hint="eastAsia"/>
          <w:color w:val="666699"/>
        </w:rPr>
        <w:t>聲請人與相對人就程序標的以外得處分之事項成立前項和解者，非經為請求之變更、追加或反請求，不得為之</w:t>
      </w:r>
      <w:r>
        <w:rPr>
          <w:rFonts w:ascii="Arial Unicode MS" w:hAnsi="Arial Unicode MS" w:hint="eastAsia"/>
          <w:color w:val="17365D"/>
        </w:rPr>
        <w:t>。</w:t>
      </w:r>
    </w:p>
    <w:p w14:paraId="66632151" w14:textId="79D2A901"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Pr="000A48B1">
        <w:rPr>
          <w:rFonts w:ascii="Arial Unicode MS" w:hAnsi="Arial Unicode MS" w:hint="eastAsia"/>
          <w:color w:val="17365D"/>
        </w:rPr>
        <w:t>就前二項以外之事項經聲請人與相對人合意者，法院應斟酌其內容為適當之裁判</w:t>
      </w:r>
      <w:r>
        <w:rPr>
          <w:rFonts w:ascii="Arial Unicode MS" w:hAnsi="Arial Unicode MS" w:hint="eastAsia"/>
          <w:color w:val="17365D"/>
        </w:rPr>
        <w:t>。</w:t>
      </w:r>
    </w:p>
    <w:p w14:paraId="1384B180" w14:textId="527B85A4"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Pr="00F44967">
        <w:rPr>
          <w:rFonts w:ascii="Arial Unicode MS" w:hAnsi="Arial Unicode MS" w:hint="eastAsia"/>
          <w:color w:val="666699"/>
        </w:rPr>
        <w:t>第一項及第二項之和解有無效或得撤銷之原因者，聲請人或相對人得請求依原程序繼續審理，並準用民事訴訟法第</w:t>
      </w:r>
      <w:hyperlink r:id="rId111" w:anchor="a380" w:history="1">
        <w:r w:rsidRPr="00F44967">
          <w:rPr>
            <w:rStyle w:val="a3"/>
            <w:rFonts w:ascii="Arial Unicode MS" w:hAnsi="Arial Unicode MS" w:hint="eastAsia"/>
          </w:rPr>
          <w:t>三百八十</w:t>
        </w:r>
      </w:hyperlink>
      <w:r w:rsidRPr="00F44967">
        <w:rPr>
          <w:rFonts w:ascii="Arial Unicode MS" w:hAnsi="Arial Unicode MS" w:hint="eastAsia"/>
          <w:color w:val="666699"/>
        </w:rPr>
        <w:t>條第三項之規定</w:t>
      </w:r>
      <w:r>
        <w:rPr>
          <w:rFonts w:ascii="Arial Unicode MS" w:hAnsi="Arial Unicode MS" w:hint="eastAsia"/>
          <w:color w:val="17365D"/>
        </w:rPr>
        <w:t>。</w:t>
      </w:r>
    </w:p>
    <w:p w14:paraId="7F80B91B" w14:textId="7DCA645C"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5</w:t>
      </w:r>
      <w:r>
        <w:rPr>
          <w:rFonts w:ascii="Calibri" w:hAnsi="Calibri" w:hint="eastAsia"/>
          <w:color w:val="404040"/>
          <w:sz w:val="18"/>
        </w:rPr>
        <w:t>﹞</w:t>
      </w:r>
      <w:r w:rsidR="000A48B1" w:rsidRPr="000A48B1">
        <w:rPr>
          <w:rFonts w:ascii="Arial Unicode MS" w:hAnsi="Arial Unicode MS" w:hint="eastAsia"/>
          <w:color w:val="17365D"/>
        </w:rPr>
        <w:t>因第一項或第二項和解受法律上不利影響之第三人，得請求依原程序撤銷或變更和解對其不利部分，並準用民事訴訟法</w:t>
      </w:r>
      <w:r w:rsidR="00F44967" w:rsidRPr="000A48B1">
        <w:rPr>
          <w:rFonts w:ascii="Arial Unicode MS" w:hAnsi="Arial Unicode MS" w:hint="eastAsia"/>
          <w:color w:val="17365D"/>
        </w:rPr>
        <w:t>第</w:t>
      </w:r>
      <w:hyperlink r:id="rId112" w:anchor="a507b1" w:history="1">
        <w:r w:rsidR="00F44967" w:rsidRPr="003C36F4">
          <w:rPr>
            <w:rStyle w:val="a3"/>
            <w:rFonts w:ascii="Arial Unicode MS" w:hAnsi="Arial Unicode MS" w:hint="eastAsia"/>
          </w:rPr>
          <w:t>五編之一</w:t>
        </w:r>
      </w:hyperlink>
      <w:r w:rsidR="000A48B1" w:rsidRPr="000A48B1">
        <w:rPr>
          <w:rFonts w:ascii="Arial Unicode MS" w:hAnsi="Arial Unicode MS" w:hint="eastAsia"/>
          <w:color w:val="17365D"/>
        </w:rPr>
        <w:t>第三人撤銷訴訟程序之規定。</w:t>
      </w:r>
    </w:p>
    <w:p w14:paraId="569D69CE" w14:textId="77777777" w:rsidR="00736303" w:rsidRDefault="000A48B1" w:rsidP="0094323C">
      <w:pPr>
        <w:pStyle w:val="2"/>
      </w:pPr>
      <w:bookmarkStart w:id="90" w:name="a102"/>
      <w:bookmarkEnd w:id="90"/>
      <w:r w:rsidRPr="000A48B1">
        <w:rPr>
          <w:rFonts w:hint="eastAsia"/>
        </w:rPr>
        <w:t>第</w:t>
      </w:r>
      <w:r w:rsidR="00CF7BFA">
        <w:rPr>
          <w:rFonts w:hint="eastAsia"/>
        </w:rPr>
        <w:t>102</w:t>
      </w:r>
      <w:r w:rsidRPr="000A48B1">
        <w:rPr>
          <w:rFonts w:hint="eastAsia"/>
        </w:rPr>
        <w:t>條</w:t>
      </w:r>
      <w:r w:rsidR="00395E80" w:rsidRPr="00395E80">
        <w:rPr>
          <w:rFonts w:hint="eastAsia"/>
        </w:rPr>
        <w:t>（聲請變更原裁判或和解之內容</w:t>
      </w:r>
      <w:r w:rsidR="00736303">
        <w:rPr>
          <w:rFonts w:hint="eastAsia"/>
        </w:rPr>
        <w:t>）</w:t>
      </w:r>
    </w:p>
    <w:p w14:paraId="46D6E16F" w14:textId="5D819F35"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就第</w:t>
      </w:r>
      <w:hyperlink w:anchor="a99" w:history="1">
        <w:r w:rsidR="000A48B1" w:rsidRPr="00720DD8">
          <w:rPr>
            <w:rStyle w:val="a3"/>
            <w:rFonts w:ascii="Arial Unicode MS" w:hAnsi="Arial Unicode MS" w:hint="eastAsia"/>
          </w:rPr>
          <w:t>九十九</w:t>
        </w:r>
      </w:hyperlink>
      <w:r w:rsidR="000A48B1" w:rsidRPr="000A48B1">
        <w:rPr>
          <w:rFonts w:ascii="Arial Unicode MS" w:hAnsi="Arial Unicode MS" w:hint="eastAsia"/>
          <w:color w:val="17365D"/>
        </w:rPr>
        <w:t>條所定各項費用命為給付之確定裁判或成立之和解，如其內容尚未實現，因情事變更，依原裁判或和解內容顯失公平者，法院得依聲請人或相對人聲請變更原確定裁判或和解之內容</w:t>
      </w:r>
      <w:r>
        <w:rPr>
          <w:rFonts w:ascii="Arial Unicode MS" w:hAnsi="Arial Unicode MS" w:hint="eastAsia"/>
          <w:color w:val="17365D"/>
        </w:rPr>
        <w:t>。</w:t>
      </w:r>
    </w:p>
    <w:p w14:paraId="67728CDF" w14:textId="48AE0C7C" w:rsidR="000A48B1" w:rsidRPr="00720DD8"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720DD8">
        <w:rPr>
          <w:rFonts w:ascii="Arial Unicode MS" w:hAnsi="Arial Unicode MS" w:hint="eastAsia"/>
          <w:color w:val="666699"/>
        </w:rPr>
        <w:t>法院為前項裁判前，應使關係人有陳述意見之機會。</w:t>
      </w:r>
    </w:p>
    <w:p w14:paraId="743A9ADC" w14:textId="77777777" w:rsidR="00736303" w:rsidRDefault="000A48B1" w:rsidP="0094323C">
      <w:pPr>
        <w:pStyle w:val="2"/>
      </w:pPr>
      <w:bookmarkStart w:id="91" w:name="a103"/>
      <w:bookmarkEnd w:id="91"/>
      <w:r w:rsidRPr="000A48B1">
        <w:rPr>
          <w:rFonts w:hint="eastAsia"/>
        </w:rPr>
        <w:t>第</w:t>
      </w:r>
      <w:r w:rsidR="00CF7BFA">
        <w:rPr>
          <w:rFonts w:hint="eastAsia"/>
        </w:rPr>
        <w:t>103</w:t>
      </w:r>
      <w:r w:rsidRPr="000A48B1">
        <w:rPr>
          <w:rFonts w:hint="eastAsia"/>
        </w:rPr>
        <w:t>條</w:t>
      </w:r>
      <w:r w:rsidR="00395E80" w:rsidRPr="00395E80">
        <w:rPr>
          <w:rFonts w:hint="eastAsia"/>
        </w:rPr>
        <w:t>（合併請求裁判</w:t>
      </w:r>
      <w:r w:rsidR="00736303">
        <w:rPr>
          <w:rFonts w:hint="eastAsia"/>
        </w:rPr>
        <w:t>）</w:t>
      </w:r>
    </w:p>
    <w:p w14:paraId="76EEA480" w14:textId="74816741"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第</w:t>
      </w:r>
      <w:hyperlink w:anchor="a99" w:history="1">
        <w:r w:rsidR="00720DD8" w:rsidRPr="00720DD8">
          <w:rPr>
            <w:rStyle w:val="a3"/>
            <w:rFonts w:ascii="Arial Unicode MS" w:hAnsi="Arial Unicode MS" w:hint="eastAsia"/>
          </w:rPr>
          <w:t>九十九</w:t>
        </w:r>
      </w:hyperlink>
      <w:r w:rsidR="000A48B1" w:rsidRPr="000A48B1">
        <w:rPr>
          <w:rFonts w:ascii="Arial Unicode MS" w:hAnsi="Arial Unicode MS" w:hint="eastAsia"/>
          <w:color w:val="17365D"/>
        </w:rPr>
        <w:t>條所定事件程序，關係人就請求所依據之法律關係有爭執者，法院應曉諭其得合併請求裁判</w:t>
      </w:r>
      <w:r>
        <w:rPr>
          <w:rFonts w:ascii="Arial Unicode MS" w:hAnsi="Arial Unicode MS" w:hint="eastAsia"/>
          <w:color w:val="17365D"/>
        </w:rPr>
        <w:t>。</w:t>
      </w:r>
    </w:p>
    <w:p w14:paraId="4F75C11B" w14:textId="0BAAFA85"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720DD8">
        <w:rPr>
          <w:rFonts w:ascii="Arial Unicode MS" w:hAnsi="Arial Unicode MS" w:hint="eastAsia"/>
          <w:color w:val="666699"/>
        </w:rPr>
        <w:t>關係人為前項合併請求時，除關係人合意適用家事非訟程序外，法院應裁定改用家事訴訟程序，由原法官繼續審理</w:t>
      </w:r>
      <w:r>
        <w:rPr>
          <w:rFonts w:ascii="Arial Unicode MS" w:hAnsi="Arial Unicode MS" w:hint="eastAsia"/>
          <w:color w:val="17365D"/>
        </w:rPr>
        <w:t>。</w:t>
      </w:r>
    </w:p>
    <w:p w14:paraId="5D82A569" w14:textId="6484FE91"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0A48B1" w:rsidRPr="000A48B1">
        <w:rPr>
          <w:rFonts w:ascii="Arial Unicode MS" w:hAnsi="Arial Unicode MS" w:hint="eastAsia"/>
          <w:color w:val="17365D"/>
        </w:rPr>
        <w:t>前項裁定，不得聲明不服</w:t>
      </w:r>
      <w:r>
        <w:rPr>
          <w:rFonts w:ascii="Arial Unicode MS" w:hAnsi="Arial Unicode MS" w:hint="eastAsia"/>
          <w:color w:val="17365D"/>
        </w:rPr>
        <w:t>。</w:t>
      </w:r>
    </w:p>
    <w:p w14:paraId="1082C41E" w14:textId="38AA5956" w:rsidR="00E71771" w:rsidRPr="000A48B1"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00E71771" w:rsidRPr="00DC4007">
        <w:rPr>
          <w:rFonts w:ascii="Arial Unicode MS" w:hAnsi="Arial Unicode MS"/>
          <w:sz w:val="18"/>
        </w:rPr>
        <w:t xml:space="preserve">　　　　　　　　　　　　　　　　　　　　　　　　　　　　　　　　　　　　　　　　　　　</w:t>
      </w:r>
      <w:hyperlink w:anchor="a章節索引4" w:history="1">
        <w:r w:rsidR="00E71771" w:rsidRPr="00DC4007">
          <w:rPr>
            <w:rStyle w:val="a3"/>
            <w:rFonts w:ascii="Arial Unicode MS" w:hAnsi="Arial Unicode MS" w:hint="eastAsia"/>
            <w:sz w:val="18"/>
          </w:rPr>
          <w:t>回索引</w:t>
        </w:r>
      </w:hyperlink>
      <w:r w:rsidR="00940A91">
        <w:rPr>
          <w:rFonts w:ascii="Arial Unicode MS" w:hAnsi="Arial Unicode MS" w:hint="eastAsia"/>
          <w:sz w:val="18"/>
        </w:rPr>
        <w:t>〉〉</w:t>
      </w:r>
    </w:p>
    <w:p w14:paraId="03AA5E36" w14:textId="77777777" w:rsidR="000A48B1" w:rsidRPr="000A48B1" w:rsidRDefault="00E71771" w:rsidP="00E71771">
      <w:pPr>
        <w:pStyle w:val="1"/>
      </w:pPr>
      <w:bookmarkStart w:id="92" w:name="_第四編__家事非訟程序_2"/>
      <w:bookmarkEnd w:id="92"/>
      <w:r w:rsidRPr="000A48B1">
        <w:rPr>
          <w:rFonts w:hint="eastAsia"/>
        </w:rPr>
        <w:t>第四編</w:t>
      </w:r>
      <w:r>
        <w:rPr>
          <w:rFonts w:hint="eastAsia"/>
        </w:rPr>
        <w:t xml:space="preserve">　　</w:t>
      </w:r>
      <w:r w:rsidRPr="000A48B1">
        <w:rPr>
          <w:rFonts w:hint="eastAsia"/>
        </w:rPr>
        <w:t>家事非訟程序</w:t>
      </w:r>
      <w:r>
        <w:rPr>
          <w:rFonts w:hint="eastAsia"/>
        </w:rPr>
        <w:t xml:space="preserve">　　</w:t>
      </w:r>
      <w:r w:rsidR="000A48B1" w:rsidRPr="000A48B1">
        <w:rPr>
          <w:rFonts w:hint="eastAsia"/>
        </w:rPr>
        <w:t>第三章</w:t>
      </w:r>
      <w:r>
        <w:rPr>
          <w:rFonts w:hint="eastAsia"/>
        </w:rPr>
        <w:t xml:space="preserve">　　</w:t>
      </w:r>
      <w:r w:rsidR="000A48B1" w:rsidRPr="000A48B1">
        <w:rPr>
          <w:rFonts w:hint="eastAsia"/>
        </w:rPr>
        <w:t>親子非訟事件</w:t>
      </w:r>
    </w:p>
    <w:p w14:paraId="3B920B76" w14:textId="77777777" w:rsidR="00736303" w:rsidRDefault="000A48B1" w:rsidP="0094323C">
      <w:pPr>
        <w:pStyle w:val="2"/>
      </w:pPr>
      <w:bookmarkStart w:id="93" w:name="a104"/>
      <w:bookmarkEnd w:id="93"/>
      <w:r w:rsidRPr="000A48B1">
        <w:rPr>
          <w:rFonts w:hint="eastAsia"/>
        </w:rPr>
        <w:t>第</w:t>
      </w:r>
      <w:r w:rsidR="00CF7BFA">
        <w:rPr>
          <w:rFonts w:hint="eastAsia"/>
        </w:rPr>
        <w:t>104</w:t>
      </w:r>
      <w:r w:rsidRPr="000A48B1">
        <w:rPr>
          <w:rFonts w:hint="eastAsia"/>
        </w:rPr>
        <w:t>條</w:t>
      </w:r>
      <w:r w:rsidR="00395E80" w:rsidRPr="00395E80">
        <w:rPr>
          <w:rFonts w:hint="eastAsia"/>
        </w:rPr>
        <w:t>（親子非訟事件管轄法院</w:t>
      </w:r>
      <w:r w:rsidR="00736303">
        <w:rPr>
          <w:rFonts w:hint="eastAsia"/>
        </w:rPr>
        <w:t>）</w:t>
      </w:r>
    </w:p>
    <w:p w14:paraId="51D8B82A" w14:textId="38095353"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下列親子非訟事件，專屬子女住所或居所地法院管轄；無住所或居所者，得由法院認為適當之所在地法院管轄：</w:t>
      </w:r>
    </w:p>
    <w:p w14:paraId="1539138F" w14:textId="77777777" w:rsidR="00736303" w:rsidRDefault="0094323C" w:rsidP="000A48B1">
      <w:pPr>
        <w:ind w:left="142"/>
        <w:jc w:val="both"/>
        <w:rPr>
          <w:rFonts w:ascii="Arial Unicode MS" w:hAnsi="Arial Unicode MS"/>
          <w:color w:val="17365D"/>
        </w:rPr>
      </w:pPr>
      <w:r>
        <w:rPr>
          <w:rFonts w:ascii="Arial Unicode MS" w:hAnsi="Arial Unicode MS" w:hint="eastAsia"/>
          <w:color w:val="17365D"/>
        </w:rPr>
        <w:t xml:space="preserve">　　</w:t>
      </w:r>
      <w:r w:rsidR="000A48B1" w:rsidRPr="000A48B1">
        <w:rPr>
          <w:rFonts w:ascii="Arial Unicode MS" w:hAnsi="Arial Unicode MS" w:hint="eastAsia"/>
          <w:color w:val="17365D"/>
        </w:rPr>
        <w:t>一、關於未成年子女扶養請求、其他權利義務之行使或負擔之酌定、改定、變更或重大事項權利行使酌定事件</w:t>
      </w:r>
      <w:r w:rsidR="00736303">
        <w:rPr>
          <w:rFonts w:ascii="Arial Unicode MS" w:hAnsi="Arial Unicode MS" w:hint="eastAsia"/>
          <w:color w:val="17365D"/>
        </w:rPr>
        <w:t>。</w:t>
      </w:r>
    </w:p>
    <w:p w14:paraId="6DC61FEA" w14:textId="42B7FDBB"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二</w:t>
      </w:r>
      <w:r>
        <w:rPr>
          <w:rFonts w:ascii="Arial Unicode MS" w:hAnsi="Arial Unicode MS" w:hint="eastAsia"/>
          <w:color w:val="17365D"/>
        </w:rPr>
        <w:t>、</w:t>
      </w:r>
      <w:r w:rsidR="000A48B1" w:rsidRPr="000A48B1">
        <w:rPr>
          <w:rFonts w:ascii="Arial Unicode MS" w:hAnsi="Arial Unicode MS" w:hint="eastAsia"/>
          <w:color w:val="17365D"/>
        </w:rPr>
        <w:t>關於變更子女姓氏事件</w:t>
      </w:r>
      <w:r>
        <w:rPr>
          <w:rFonts w:ascii="Arial Unicode MS" w:hAnsi="Arial Unicode MS" w:hint="eastAsia"/>
          <w:color w:val="17365D"/>
        </w:rPr>
        <w:t>。</w:t>
      </w:r>
    </w:p>
    <w:p w14:paraId="794E2A5A" w14:textId="7F5E712B"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三</w:t>
      </w:r>
      <w:r>
        <w:rPr>
          <w:rFonts w:ascii="Arial Unicode MS" w:hAnsi="Arial Unicode MS" w:hint="eastAsia"/>
          <w:color w:val="17365D"/>
        </w:rPr>
        <w:t>、</w:t>
      </w:r>
      <w:r w:rsidR="000A48B1" w:rsidRPr="000A48B1">
        <w:rPr>
          <w:rFonts w:ascii="Arial Unicode MS" w:hAnsi="Arial Unicode MS" w:hint="eastAsia"/>
          <w:color w:val="17365D"/>
        </w:rPr>
        <w:t>關於停止親權事件</w:t>
      </w:r>
      <w:r>
        <w:rPr>
          <w:rFonts w:ascii="Arial Unicode MS" w:hAnsi="Arial Unicode MS" w:hint="eastAsia"/>
          <w:color w:val="17365D"/>
        </w:rPr>
        <w:t>。</w:t>
      </w:r>
    </w:p>
    <w:p w14:paraId="33E19663" w14:textId="0AC9EE93"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四</w:t>
      </w:r>
      <w:r>
        <w:rPr>
          <w:rFonts w:ascii="Arial Unicode MS" w:hAnsi="Arial Unicode MS" w:hint="eastAsia"/>
          <w:color w:val="17365D"/>
        </w:rPr>
        <w:t>、</w:t>
      </w:r>
      <w:r w:rsidR="000A48B1" w:rsidRPr="000A48B1">
        <w:rPr>
          <w:rFonts w:ascii="Arial Unicode MS" w:hAnsi="Arial Unicode MS" w:hint="eastAsia"/>
          <w:color w:val="17365D"/>
        </w:rPr>
        <w:t>關於未成年子女選任特別代理人事件</w:t>
      </w:r>
      <w:r>
        <w:rPr>
          <w:rFonts w:ascii="Arial Unicode MS" w:hAnsi="Arial Unicode MS" w:hint="eastAsia"/>
          <w:color w:val="17365D"/>
        </w:rPr>
        <w:t>。</w:t>
      </w:r>
    </w:p>
    <w:p w14:paraId="4800A9E6" w14:textId="109336F2"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五</w:t>
      </w:r>
      <w:r>
        <w:rPr>
          <w:rFonts w:ascii="Arial Unicode MS" w:hAnsi="Arial Unicode MS" w:hint="eastAsia"/>
          <w:color w:val="17365D"/>
        </w:rPr>
        <w:t>、</w:t>
      </w:r>
      <w:r w:rsidR="000A48B1" w:rsidRPr="000A48B1">
        <w:rPr>
          <w:rFonts w:ascii="Arial Unicode MS" w:hAnsi="Arial Unicode MS" w:hint="eastAsia"/>
          <w:color w:val="17365D"/>
        </w:rPr>
        <w:t>關於交付子女事件</w:t>
      </w:r>
      <w:r>
        <w:rPr>
          <w:rFonts w:ascii="Arial Unicode MS" w:hAnsi="Arial Unicode MS" w:hint="eastAsia"/>
          <w:color w:val="17365D"/>
        </w:rPr>
        <w:t>。</w:t>
      </w:r>
    </w:p>
    <w:p w14:paraId="7D998788" w14:textId="1291397E"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六</w:t>
      </w:r>
      <w:r>
        <w:rPr>
          <w:rFonts w:ascii="Arial Unicode MS" w:hAnsi="Arial Unicode MS" w:hint="eastAsia"/>
          <w:color w:val="17365D"/>
        </w:rPr>
        <w:t>、</w:t>
      </w:r>
      <w:r w:rsidR="000A48B1" w:rsidRPr="000A48B1">
        <w:rPr>
          <w:rFonts w:ascii="Arial Unicode MS" w:hAnsi="Arial Unicode MS" w:hint="eastAsia"/>
          <w:color w:val="17365D"/>
        </w:rPr>
        <w:t>關於其他親子非訟事件</w:t>
      </w:r>
      <w:r>
        <w:rPr>
          <w:rFonts w:ascii="Arial Unicode MS" w:hAnsi="Arial Unicode MS" w:hint="eastAsia"/>
          <w:color w:val="17365D"/>
        </w:rPr>
        <w:t>。</w:t>
      </w:r>
    </w:p>
    <w:p w14:paraId="6CF1CE12" w14:textId="74ADCF4F" w:rsidR="00736303" w:rsidRDefault="00736303" w:rsidP="000A48B1">
      <w:pPr>
        <w:ind w:left="142"/>
        <w:jc w:val="both"/>
        <w:rPr>
          <w:rFonts w:ascii="Arial Unicode MS" w:hAnsi="Arial Unicode MS"/>
          <w:color w:val="17365D"/>
        </w:rPr>
      </w:pPr>
      <w:r>
        <w:rPr>
          <w:rFonts w:ascii="Calibri" w:hAnsi="Calibri" w:hint="eastAsia"/>
          <w:color w:val="404040"/>
          <w:sz w:val="18"/>
        </w:rPr>
        <w:lastRenderedPageBreak/>
        <w:t>﹝</w:t>
      </w:r>
      <w:r>
        <w:rPr>
          <w:rFonts w:ascii="Calibri" w:hAnsi="Calibri" w:hint="eastAsia"/>
          <w:color w:val="404040"/>
          <w:sz w:val="18"/>
        </w:rPr>
        <w:t>2</w:t>
      </w:r>
      <w:r>
        <w:rPr>
          <w:rFonts w:ascii="Calibri" w:hAnsi="Calibri" w:hint="eastAsia"/>
          <w:color w:val="404040"/>
          <w:sz w:val="18"/>
        </w:rPr>
        <w:t>﹞</w:t>
      </w:r>
      <w:r w:rsidRPr="00720DD8">
        <w:rPr>
          <w:rFonts w:ascii="Arial Unicode MS" w:hAnsi="Arial Unicode MS" w:hint="eastAsia"/>
          <w:color w:val="666699"/>
        </w:rPr>
        <w:t>未成年子女有數人，其住所或居所不在一法院管轄區域內者，各該住所或居所地之法院俱有管轄權</w:t>
      </w:r>
      <w:r>
        <w:rPr>
          <w:rFonts w:ascii="Arial Unicode MS" w:hAnsi="Arial Unicode MS" w:hint="eastAsia"/>
          <w:color w:val="17365D"/>
        </w:rPr>
        <w:t>。</w:t>
      </w:r>
    </w:p>
    <w:p w14:paraId="47B9C8D3" w14:textId="6D1E8582" w:rsid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0A48B1" w:rsidRPr="000A48B1">
        <w:rPr>
          <w:rFonts w:ascii="Arial Unicode MS" w:hAnsi="Arial Unicode MS" w:hint="eastAsia"/>
          <w:color w:val="17365D"/>
        </w:rPr>
        <w:t>第一項事件有理由時，程序費用由未成年子女之父母或父母之一方負擔。</w:t>
      </w:r>
    </w:p>
    <w:p w14:paraId="46F4B3C7" w14:textId="34A1B455" w:rsidR="006F5128" w:rsidRPr="000A48B1" w:rsidRDefault="006F5128" w:rsidP="000A48B1">
      <w:pPr>
        <w:ind w:left="142"/>
        <w:jc w:val="both"/>
        <w:rPr>
          <w:rFonts w:ascii="Arial Unicode MS" w:hAnsi="Arial Unicode MS"/>
          <w:color w:val="17365D"/>
        </w:rPr>
      </w:pPr>
      <w:r w:rsidRPr="00724877">
        <w:rPr>
          <w:rFonts w:ascii="Arial Unicode MS" w:hAnsi="Arial Unicode MS" w:cs="新細明體" w:hint="eastAsia"/>
          <w:color w:val="626262"/>
          <w:sz w:val="18"/>
          <w:lang w:val="zh-TW"/>
        </w:rPr>
        <w:t>【具</w:t>
      </w:r>
      <w:r w:rsidRPr="00724877">
        <w:rPr>
          <w:rFonts w:ascii="Arial Unicode MS" w:hAnsi="Arial Unicode MS" w:cs="新細明體" w:hint="eastAsia"/>
          <w:color w:val="5F5F5F"/>
          <w:sz w:val="18"/>
          <w:lang w:val="zh-TW"/>
        </w:rPr>
        <w:t>參考價值】</w:t>
      </w:r>
      <w:hyperlink r:id="rId113" w:anchor="w111d45" w:history="1">
        <w:r>
          <w:rPr>
            <w:rStyle w:val="a3"/>
            <w:rFonts w:ascii="Arial Unicode MS" w:hAnsi="Arial Unicode MS" w:hint="eastAsia"/>
            <w:color w:val="5F5F5F"/>
            <w:sz w:val="18"/>
          </w:rPr>
          <w:t>最高法院</w:t>
        </w:r>
        <w:r>
          <w:rPr>
            <w:rStyle w:val="a3"/>
            <w:rFonts w:ascii="Arial Unicode MS" w:hAnsi="Arial Unicode MS" w:hint="eastAsia"/>
            <w:color w:val="5F5F5F"/>
            <w:sz w:val="18"/>
          </w:rPr>
          <w:t>111</w:t>
        </w:r>
        <w:r>
          <w:rPr>
            <w:rStyle w:val="a3"/>
            <w:rFonts w:ascii="Arial Unicode MS" w:hAnsi="Arial Unicode MS" w:hint="eastAsia"/>
            <w:color w:val="5F5F5F"/>
            <w:sz w:val="18"/>
          </w:rPr>
          <w:t>年度台簡抗字第</w:t>
        </w:r>
        <w:r>
          <w:rPr>
            <w:rStyle w:val="a3"/>
            <w:rFonts w:ascii="Arial Unicode MS" w:hAnsi="Arial Unicode MS" w:hint="eastAsia"/>
            <w:color w:val="5F5F5F"/>
            <w:sz w:val="18"/>
          </w:rPr>
          <w:t>45</w:t>
        </w:r>
        <w:r>
          <w:rPr>
            <w:rStyle w:val="a3"/>
            <w:rFonts w:ascii="Arial Unicode MS" w:hAnsi="Arial Unicode MS" w:hint="eastAsia"/>
            <w:color w:val="5F5F5F"/>
            <w:sz w:val="18"/>
          </w:rPr>
          <w:t>號裁定</w:t>
        </w:r>
      </w:hyperlink>
    </w:p>
    <w:p w14:paraId="032CB8A6" w14:textId="77777777" w:rsidR="00736303" w:rsidRDefault="000A48B1" w:rsidP="0094323C">
      <w:pPr>
        <w:pStyle w:val="2"/>
      </w:pPr>
      <w:bookmarkStart w:id="94" w:name="a105"/>
      <w:bookmarkEnd w:id="94"/>
      <w:r w:rsidRPr="000A48B1">
        <w:rPr>
          <w:rFonts w:hint="eastAsia"/>
        </w:rPr>
        <w:t>第</w:t>
      </w:r>
      <w:r w:rsidR="00CF7BFA">
        <w:rPr>
          <w:rFonts w:hint="eastAsia"/>
        </w:rPr>
        <w:t>105</w:t>
      </w:r>
      <w:r w:rsidRPr="000A48B1">
        <w:rPr>
          <w:rFonts w:hint="eastAsia"/>
        </w:rPr>
        <w:t>條</w:t>
      </w:r>
      <w:r w:rsidR="00395E80" w:rsidRPr="00395E80">
        <w:rPr>
          <w:rFonts w:hint="eastAsia"/>
        </w:rPr>
        <w:t>（移送裁定</w:t>
      </w:r>
      <w:r w:rsidR="00736303">
        <w:rPr>
          <w:rFonts w:hint="eastAsia"/>
        </w:rPr>
        <w:t>）</w:t>
      </w:r>
    </w:p>
    <w:p w14:paraId="7E540047" w14:textId="54E59D7C"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婚姻或親子訴訟事件與其基礎事實相牽連之親子非訟事件，已分別繫屬於法院者，除別有規定外，法院應將親子非訟事件移送於婚姻或親子訴訟事件繫屬中之第一審或第二審法院合併裁判</w:t>
      </w:r>
      <w:r>
        <w:rPr>
          <w:rFonts w:ascii="Arial Unicode MS" w:hAnsi="Arial Unicode MS" w:hint="eastAsia"/>
          <w:color w:val="17365D"/>
        </w:rPr>
        <w:t>。</w:t>
      </w:r>
    </w:p>
    <w:p w14:paraId="78CFDA78" w14:textId="3F17C974" w:rsidR="000A48B1" w:rsidRPr="00720DD8"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720DD8">
        <w:rPr>
          <w:rFonts w:ascii="Arial Unicode MS" w:hAnsi="Arial Unicode MS" w:hint="eastAsia"/>
          <w:color w:val="666699"/>
        </w:rPr>
        <w:t>前項移送之裁定不得聲明不服。受移送之法院應即就該事件處理，不得更為移送。</w:t>
      </w:r>
    </w:p>
    <w:p w14:paraId="5D69C325" w14:textId="77777777" w:rsidR="00736303" w:rsidRDefault="000A48B1" w:rsidP="0094323C">
      <w:pPr>
        <w:pStyle w:val="2"/>
      </w:pPr>
      <w:bookmarkStart w:id="95" w:name="a106"/>
      <w:bookmarkEnd w:id="95"/>
      <w:r w:rsidRPr="000A48B1">
        <w:rPr>
          <w:rFonts w:hint="eastAsia"/>
        </w:rPr>
        <w:t>第</w:t>
      </w:r>
      <w:r w:rsidR="00CF7BFA">
        <w:rPr>
          <w:rFonts w:hint="eastAsia"/>
        </w:rPr>
        <w:t>106</w:t>
      </w:r>
      <w:r w:rsidRPr="000A48B1">
        <w:rPr>
          <w:rFonts w:hint="eastAsia"/>
        </w:rPr>
        <w:t>條</w:t>
      </w:r>
      <w:r w:rsidR="00395E80" w:rsidRPr="00395E80">
        <w:rPr>
          <w:rFonts w:hint="eastAsia"/>
        </w:rPr>
        <w:t>（聽審請求權</w:t>
      </w:r>
      <w:r w:rsidR="00736303">
        <w:rPr>
          <w:rFonts w:hint="eastAsia"/>
        </w:rPr>
        <w:t>）</w:t>
      </w:r>
    </w:p>
    <w:p w14:paraId="32CD4F73" w14:textId="117839A5"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法院為審酌子女之最佳利益，得徵詢主管機關或社會福利機構之意見、請其進行訪視或調查，並提出報告及建議</w:t>
      </w:r>
      <w:r>
        <w:rPr>
          <w:rFonts w:ascii="Arial Unicode MS" w:hAnsi="Arial Unicode MS" w:hint="eastAsia"/>
          <w:color w:val="17365D"/>
        </w:rPr>
        <w:t>。</w:t>
      </w:r>
    </w:p>
    <w:p w14:paraId="4A4AF8BB" w14:textId="3FAC48ED"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720DD8">
        <w:rPr>
          <w:rFonts w:ascii="Arial Unicode MS" w:hAnsi="Arial Unicode MS" w:hint="eastAsia"/>
          <w:color w:val="666699"/>
        </w:rPr>
        <w:t>法院斟酌前項調查報告為裁判前，應使關係人有陳述意見之機會。但其內容涉及隱私或有不適當之情形者，不在此限</w:t>
      </w:r>
      <w:r>
        <w:rPr>
          <w:rFonts w:ascii="Arial Unicode MS" w:hAnsi="Arial Unicode MS" w:hint="eastAsia"/>
          <w:color w:val="17365D"/>
        </w:rPr>
        <w:t>。</w:t>
      </w:r>
    </w:p>
    <w:p w14:paraId="7FCFF458" w14:textId="599B1FD9"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Pr="000A48B1">
        <w:rPr>
          <w:rFonts w:ascii="Arial Unicode MS" w:hAnsi="Arial Unicode MS" w:hint="eastAsia"/>
          <w:color w:val="17365D"/>
        </w:rPr>
        <w:t>法院認為必要時，得通知主管機關或社會福利機構相關人員於期日到場陳述意見</w:t>
      </w:r>
      <w:r>
        <w:rPr>
          <w:rFonts w:ascii="Arial Unicode MS" w:hAnsi="Arial Unicode MS" w:hint="eastAsia"/>
          <w:color w:val="17365D"/>
        </w:rPr>
        <w:t>。</w:t>
      </w:r>
    </w:p>
    <w:p w14:paraId="3FEBD5A3" w14:textId="0881CEE0" w:rsidR="000A48B1" w:rsidRPr="00720DD8"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000A48B1" w:rsidRPr="00720DD8">
        <w:rPr>
          <w:rFonts w:ascii="Arial Unicode MS" w:hAnsi="Arial Unicode MS" w:hint="eastAsia"/>
          <w:color w:val="666699"/>
        </w:rPr>
        <w:t>前項情形，法院得採取適當及必要措施，保護主管機關或社會福利機構相關人員之隱私及安全。</w:t>
      </w:r>
    </w:p>
    <w:p w14:paraId="30EC13C8" w14:textId="77777777" w:rsidR="00736303" w:rsidRDefault="000A48B1" w:rsidP="0094323C">
      <w:pPr>
        <w:pStyle w:val="2"/>
      </w:pPr>
      <w:bookmarkStart w:id="96" w:name="a107"/>
      <w:bookmarkEnd w:id="96"/>
      <w:r w:rsidRPr="000A48B1">
        <w:rPr>
          <w:rFonts w:hint="eastAsia"/>
        </w:rPr>
        <w:t>第</w:t>
      </w:r>
      <w:r w:rsidR="00CF7BFA">
        <w:rPr>
          <w:rFonts w:hint="eastAsia"/>
        </w:rPr>
        <w:t>107</w:t>
      </w:r>
      <w:r w:rsidRPr="000A48B1">
        <w:rPr>
          <w:rFonts w:hint="eastAsia"/>
        </w:rPr>
        <w:t>條</w:t>
      </w:r>
      <w:r w:rsidR="00395E80" w:rsidRPr="00395E80">
        <w:rPr>
          <w:rFonts w:hint="eastAsia"/>
        </w:rPr>
        <w:t>（給付扶養費方法之準用規定</w:t>
      </w:r>
      <w:r w:rsidR="00736303">
        <w:rPr>
          <w:rFonts w:hint="eastAsia"/>
        </w:rPr>
        <w:t>）</w:t>
      </w:r>
    </w:p>
    <w:p w14:paraId="7059837F" w14:textId="66DF67F7"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法院酌定、改定或變更父母對於未成年子女權利義務之行使或負擔時，得命交付子女、容忍自行帶回子女、未行使或負擔權利義務之一方與未成年子女會面交往之方式及期間、給付扶養費、交付身分證明文件或其他財物，或命為相當之處分，並得訂定必要事項</w:t>
      </w:r>
      <w:r>
        <w:rPr>
          <w:rFonts w:ascii="Arial Unicode MS" w:hAnsi="Arial Unicode MS" w:hint="eastAsia"/>
          <w:color w:val="17365D"/>
        </w:rPr>
        <w:t>。</w:t>
      </w:r>
    </w:p>
    <w:p w14:paraId="141AC34D" w14:textId="665010AF" w:rsidR="000A48B1" w:rsidRPr="00720DD8"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720DD8">
        <w:rPr>
          <w:rFonts w:ascii="Arial Unicode MS" w:hAnsi="Arial Unicode MS" w:hint="eastAsia"/>
          <w:color w:val="666699"/>
        </w:rPr>
        <w:t>前項命給付扶養費之方法，準用第</w:t>
      </w:r>
      <w:hyperlink w:anchor="a99" w:history="1">
        <w:r w:rsidR="000A48B1" w:rsidRPr="00720DD8">
          <w:rPr>
            <w:rStyle w:val="a3"/>
            <w:rFonts w:ascii="Arial Unicode MS" w:hAnsi="Arial Unicode MS" w:hint="eastAsia"/>
          </w:rPr>
          <w:t>九十九</w:t>
        </w:r>
      </w:hyperlink>
      <w:r w:rsidR="000A48B1" w:rsidRPr="00720DD8">
        <w:rPr>
          <w:rFonts w:ascii="Arial Unicode MS" w:hAnsi="Arial Unicode MS" w:hint="eastAsia"/>
          <w:color w:val="666699"/>
        </w:rPr>
        <w:t>條至第一百零三條規定。</w:t>
      </w:r>
    </w:p>
    <w:p w14:paraId="42DAEB7B" w14:textId="77777777" w:rsidR="00736303" w:rsidRDefault="000A48B1" w:rsidP="0094323C">
      <w:pPr>
        <w:pStyle w:val="2"/>
      </w:pPr>
      <w:bookmarkStart w:id="97" w:name="a108"/>
      <w:bookmarkEnd w:id="97"/>
      <w:r w:rsidRPr="000A48B1">
        <w:rPr>
          <w:rFonts w:hint="eastAsia"/>
        </w:rPr>
        <w:t>第</w:t>
      </w:r>
      <w:r w:rsidR="00CF7BFA">
        <w:rPr>
          <w:rFonts w:hint="eastAsia"/>
        </w:rPr>
        <w:t>108</w:t>
      </w:r>
      <w:r w:rsidRPr="000A48B1">
        <w:rPr>
          <w:rFonts w:hint="eastAsia"/>
        </w:rPr>
        <w:t>條</w:t>
      </w:r>
      <w:r w:rsidR="00395E80" w:rsidRPr="00395E80">
        <w:rPr>
          <w:rFonts w:hint="eastAsia"/>
        </w:rPr>
        <w:t>（兒童及少年心理或其他專業人士協助</w:t>
      </w:r>
      <w:r w:rsidR="00736303">
        <w:rPr>
          <w:rFonts w:hint="eastAsia"/>
        </w:rPr>
        <w:t>）</w:t>
      </w:r>
    </w:p>
    <w:p w14:paraId="32480FF2" w14:textId="0FCF51F4"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法院就前條事件及其他親子非訟事件為裁定前，應依子女之年齡及識別能力等身心狀況，於法庭內、外，以適當方式，曉諭裁判結果之影響，使其有表達意願或陳述意見之機會；必要時，得請兒童及少年心理或其他專業人士協助</w:t>
      </w:r>
      <w:r>
        <w:rPr>
          <w:rFonts w:ascii="Arial Unicode MS" w:hAnsi="Arial Unicode MS" w:hint="eastAsia"/>
          <w:color w:val="17365D"/>
        </w:rPr>
        <w:t>。</w:t>
      </w:r>
    </w:p>
    <w:p w14:paraId="4E5D984D" w14:textId="03930329" w:rsidR="000A48B1" w:rsidRPr="00720DD8"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720DD8">
        <w:rPr>
          <w:rFonts w:ascii="Arial Unicode MS" w:hAnsi="Arial Unicode MS" w:hint="eastAsia"/>
          <w:color w:val="666699"/>
        </w:rPr>
        <w:t>前項兒童及少年心理或其他專業人士之報酬，準用第</w:t>
      </w:r>
      <w:hyperlink w:anchor="a17" w:history="1">
        <w:r w:rsidR="000A48B1" w:rsidRPr="00720DD8">
          <w:rPr>
            <w:rStyle w:val="a3"/>
            <w:rFonts w:ascii="Arial Unicode MS" w:hAnsi="Arial Unicode MS" w:hint="eastAsia"/>
          </w:rPr>
          <w:t>十七</w:t>
        </w:r>
      </w:hyperlink>
      <w:r w:rsidR="000A48B1" w:rsidRPr="00720DD8">
        <w:rPr>
          <w:rFonts w:ascii="Arial Unicode MS" w:hAnsi="Arial Unicode MS" w:hint="eastAsia"/>
          <w:color w:val="666699"/>
        </w:rPr>
        <w:t>條第三項規定。</w:t>
      </w:r>
    </w:p>
    <w:p w14:paraId="70E83771" w14:textId="77777777" w:rsidR="00736303" w:rsidRDefault="000A48B1" w:rsidP="0094323C">
      <w:pPr>
        <w:pStyle w:val="2"/>
      </w:pPr>
      <w:r w:rsidRPr="000A48B1">
        <w:rPr>
          <w:rFonts w:hint="eastAsia"/>
        </w:rPr>
        <w:t>第</w:t>
      </w:r>
      <w:r w:rsidR="00CF7BFA">
        <w:rPr>
          <w:rFonts w:hint="eastAsia"/>
        </w:rPr>
        <w:t>109</w:t>
      </w:r>
      <w:r w:rsidRPr="000A48B1">
        <w:rPr>
          <w:rFonts w:hint="eastAsia"/>
        </w:rPr>
        <w:t>條</w:t>
      </w:r>
      <w:r w:rsidR="00395E80" w:rsidRPr="00395E80">
        <w:rPr>
          <w:rFonts w:hint="eastAsia"/>
        </w:rPr>
        <w:t>（程序監理人之選任</w:t>
      </w:r>
      <w:r w:rsidR="00736303">
        <w:rPr>
          <w:rFonts w:hint="eastAsia"/>
        </w:rPr>
        <w:t>）</w:t>
      </w:r>
    </w:p>
    <w:p w14:paraId="1DF4E3A1" w14:textId="3F108E23"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就有關未成年子女權利義務之行使或負擔事件，未成年子女雖非當事人，法院為未成年子女之最佳利益，於必要時，亦得依父母、未成年子女、主管機關、社會福利機構或其他利害關係人之聲請或依職權為未成年子女選任程序監理人。</w:t>
      </w:r>
    </w:p>
    <w:p w14:paraId="7EFA3F86" w14:textId="77777777" w:rsidR="00736303" w:rsidRDefault="000A48B1" w:rsidP="0094323C">
      <w:pPr>
        <w:pStyle w:val="2"/>
      </w:pPr>
      <w:bookmarkStart w:id="98" w:name="a110"/>
      <w:bookmarkEnd w:id="98"/>
      <w:r w:rsidRPr="000A48B1">
        <w:rPr>
          <w:rFonts w:hint="eastAsia"/>
        </w:rPr>
        <w:t>第</w:t>
      </w:r>
      <w:r w:rsidR="00CF7BFA">
        <w:rPr>
          <w:rFonts w:hint="eastAsia"/>
        </w:rPr>
        <w:t>110</w:t>
      </w:r>
      <w:r w:rsidR="00CF7BFA">
        <w:rPr>
          <w:rFonts w:hint="eastAsia"/>
        </w:rPr>
        <w:t>條</w:t>
      </w:r>
      <w:r w:rsidR="00395E80" w:rsidRPr="00395E80">
        <w:rPr>
          <w:rFonts w:hint="eastAsia"/>
        </w:rPr>
        <w:t>（合意內容之記載</w:t>
      </w:r>
      <w:r w:rsidR="00736303">
        <w:rPr>
          <w:rFonts w:hint="eastAsia"/>
        </w:rPr>
        <w:t>）</w:t>
      </w:r>
    </w:p>
    <w:p w14:paraId="45AE74E8" w14:textId="1CDC7D2C"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4201D3" w:rsidRPr="000A48B1">
        <w:rPr>
          <w:rFonts w:ascii="Arial Unicode MS" w:hAnsi="Arial Unicode MS" w:hint="eastAsia"/>
          <w:color w:val="17365D"/>
        </w:rPr>
        <w:t>第</w:t>
      </w:r>
      <w:hyperlink w:anchor="a107" w:history="1">
        <w:r w:rsidR="004201D3" w:rsidRPr="004201D3">
          <w:rPr>
            <w:rStyle w:val="a3"/>
            <w:rFonts w:ascii="Arial Unicode MS" w:hAnsi="Arial Unicode MS" w:hint="eastAsia"/>
          </w:rPr>
          <w:t>一百零七</w:t>
        </w:r>
      </w:hyperlink>
      <w:r w:rsidR="004201D3" w:rsidRPr="000A48B1">
        <w:rPr>
          <w:rFonts w:ascii="Arial Unicode MS" w:hAnsi="Arial Unicode MS" w:hint="eastAsia"/>
          <w:color w:val="17365D"/>
        </w:rPr>
        <w:t>條</w:t>
      </w:r>
      <w:r w:rsidR="000A48B1" w:rsidRPr="000A48B1">
        <w:rPr>
          <w:rFonts w:ascii="Arial Unicode MS" w:hAnsi="Arial Unicode MS" w:hint="eastAsia"/>
          <w:color w:val="17365D"/>
        </w:rPr>
        <w:t>所定事件及其他親子非訟事件程序進行中，父母就該事件得協議之事項達成合意，而其合意符合子女最佳利益時，法院應將合意內容記載於和解筆錄</w:t>
      </w:r>
      <w:r>
        <w:rPr>
          <w:rFonts w:ascii="Arial Unicode MS" w:hAnsi="Arial Unicode MS" w:hint="eastAsia"/>
          <w:color w:val="17365D"/>
        </w:rPr>
        <w:t>。</w:t>
      </w:r>
    </w:p>
    <w:p w14:paraId="2AF45D60" w14:textId="198B1A87" w:rsidR="000A48B1" w:rsidRPr="00720DD8"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720DD8">
        <w:rPr>
          <w:rFonts w:ascii="Arial Unicode MS" w:hAnsi="Arial Unicode MS" w:hint="eastAsia"/>
          <w:color w:val="666699"/>
        </w:rPr>
        <w:t>前項情形，準用第</w:t>
      </w:r>
      <w:hyperlink w:anchor="a101" w:history="1">
        <w:r w:rsidR="000A48B1" w:rsidRPr="00720DD8">
          <w:rPr>
            <w:rStyle w:val="a3"/>
            <w:rFonts w:ascii="Arial Unicode MS" w:hAnsi="Arial Unicode MS" w:hint="eastAsia"/>
          </w:rPr>
          <w:t>一百零一</w:t>
        </w:r>
      </w:hyperlink>
      <w:r w:rsidR="000A48B1" w:rsidRPr="00720DD8">
        <w:rPr>
          <w:rFonts w:ascii="Arial Unicode MS" w:hAnsi="Arial Unicode MS" w:hint="eastAsia"/>
          <w:color w:val="666699"/>
        </w:rPr>
        <w:t>條、第</w:t>
      </w:r>
      <w:hyperlink w:anchor="a102" w:history="1">
        <w:r w:rsidR="000A48B1" w:rsidRPr="00720DD8">
          <w:rPr>
            <w:rStyle w:val="a3"/>
            <w:rFonts w:ascii="Arial Unicode MS" w:hAnsi="Arial Unicode MS" w:hint="eastAsia"/>
          </w:rPr>
          <w:t>一百零二</w:t>
        </w:r>
      </w:hyperlink>
      <w:r w:rsidR="000A48B1" w:rsidRPr="00720DD8">
        <w:rPr>
          <w:rFonts w:ascii="Arial Unicode MS" w:hAnsi="Arial Unicode MS" w:hint="eastAsia"/>
          <w:color w:val="666699"/>
        </w:rPr>
        <w:t>條及第</w:t>
      </w:r>
      <w:hyperlink w:anchor="a108" w:history="1">
        <w:r w:rsidR="000A48B1" w:rsidRPr="00720DD8">
          <w:rPr>
            <w:rStyle w:val="a3"/>
            <w:rFonts w:ascii="Arial Unicode MS" w:hAnsi="Arial Unicode MS" w:hint="eastAsia"/>
          </w:rPr>
          <w:t>一百零八</w:t>
        </w:r>
      </w:hyperlink>
      <w:r w:rsidR="000A48B1" w:rsidRPr="00720DD8">
        <w:rPr>
          <w:rFonts w:ascii="Arial Unicode MS" w:hAnsi="Arial Unicode MS" w:hint="eastAsia"/>
          <w:color w:val="666699"/>
        </w:rPr>
        <w:t>條之規定。</w:t>
      </w:r>
    </w:p>
    <w:p w14:paraId="40005DE8" w14:textId="77777777" w:rsidR="00736303" w:rsidRDefault="000A48B1" w:rsidP="0094323C">
      <w:pPr>
        <w:pStyle w:val="2"/>
      </w:pPr>
      <w:bookmarkStart w:id="99" w:name="a111"/>
      <w:bookmarkEnd w:id="99"/>
      <w:r w:rsidRPr="000A48B1">
        <w:rPr>
          <w:rFonts w:hint="eastAsia"/>
        </w:rPr>
        <w:t>第</w:t>
      </w:r>
      <w:r w:rsidR="00CF7BFA">
        <w:rPr>
          <w:rFonts w:hint="eastAsia"/>
        </w:rPr>
        <w:t>111</w:t>
      </w:r>
      <w:r w:rsidRPr="000A48B1">
        <w:rPr>
          <w:rFonts w:hint="eastAsia"/>
        </w:rPr>
        <w:t>條</w:t>
      </w:r>
      <w:r w:rsidR="00395E80" w:rsidRPr="00395E80">
        <w:rPr>
          <w:rFonts w:hint="eastAsia"/>
        </w:rPr>
        <w:t>（特別代理人之選任</w:t>
      </w:r>
      <w:r w:rsidR="00736303">
        <w:rPr>
          <w:rFonts w:hint="eastAsia"/>
        </w:rPr>
        <w:t>）</w:t>
      </w:r>
    </w:p>
    <w:p w14:paraId="094D56AE" w14:textId="6CDCB208"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法院為未成年子女選任特別代理人時，應斟酌得即時調查之一切證據</w:t>
      </w:r>
      <w:r>
        <w:rPr>
          <w:rFonts w:ascii="Arial Unicode MS" w:hAnsi="Arial Unicode MS" w:hint="eastAsia"/>
          <w:color w:val="17365D"/>
        </w:rPr>
        <w:t>。</w:t>
      </w:r>
    </w:p>
    <w:p w14:paraId="3A78BF58" w14:textId="27891CFC"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720DD8">
        <w:rPr>
          <w:rFonts w:ascii="Arial Unicode MS" w:hAnsi="Arial Unicode MS" w:hint="eastAsia"/>
          <w:color w:val="666699"/>
        </w:rPr>
        <w:t>法院為前項選任之裁定前，應徵詢被選任人之意見</w:t>
      </w:r>
      <w:r>
        <w:rPr>
          <w:rFonts w:ascii="Arial Unicode MS" w:hAnsi="Arial Unicode MS" w:hint="eastAsia"/>
          <w:color w:val="17365D"/>
        </w:rPr>
        <w:t>。</w:t>
      </w:r>
    </w:p>
    <w:p w14:paraId="5B29C198" w14:textId="505A6C21"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Pr="000A48B1">
        <w:rPr>
          <w:rFonts w:ascii="Arial Unicode MS" w:hAnsi="Arial Unicode MS" w:hint="eastAsia"/>
          <w:color w:val="17365D"/>
        </w:rPr>
        <w:t>前項選任之裁定，得記載特別代理人處理事項之種類及權限範圍</w:t>
      </w:r>
      <w:r>
        <w:rPr>
          <w:rFonts w:ascii="Arial Unicode MS" w:hAnsi="Arial Unicode MS" w:hint="eastAsia"/>
          <w:color w:val="17365D"/>
        </w:rPr>
        <w:t>。</w:t>
      </w:r>
    </w:p>
    <w:p w14:paraId="254F0CCB" w14:textId="308EFA0A"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Pr="00720DD8">
        <w:rPr>
          <w:rFonts w:ascii="Arial Unicode MS" w:hAnsi="Arial Unicode MS" w:hint="eastAsia"/>
          <w:color w:val="666699"/>
        </w:rPr>
        <w:t>選任特別代理人之裁定，於裁定送達或當庭告知被選任人時發生效力</w:t>
      </w:r>
      <w:r>
        <w:rPr>
          <w:rFonts w:ascii="Arial Unicode MS" w:hAnsi="Arial Unicode MS" w:hint="eastAsia"/>
          <w:color w:val="17365D"/>
        </w:rPr>
        <w:t>。</w:t>
      </w:r>
    </w:p>
    <w:p w14:paraId="487EDF05" w14:textId="3B18CFF3"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lastRenderedPageBreak/>
        <w:t>﹝</w:t>
      </w:r>
      <w:r>
        <w:rPr>
          <w:rFonts w:ascii="Calibri" w:hAnsi="Calibri" w:hint="eastAsia"/>
          <w:color w:val="404040"/>
          <w:sz w:val="18"/>
        </w:rPr>
        <w:t>5</w:t>
      </w:r>
      <w:r>
        <w:rPr>
          <w:rFonts w:ascii="Calibri" w:hAnsi="Calibri" w:hint="eastAsia"/>
          <w:color w:val="404040"/>
          <w:sz w:val="18"/>
        </w:rPr>
        <w:t>﹞</w:t>
      </w:r>
      <w:r w:rsidR="000A48B1" w:rsidRPr="000A48B1">
        <w:rPr>
          <w:rFonts w:ascii="Arial Unicode MS" w:hAnsi="Arial Unicode MS" w:hint="eastAsia"/>
          <w:color w:val="17365D"/>
        </w:rPr>
        <w:t>法院為保護未成年子女之最佳利益，於必要時，得依父母、未成年子女、主管機關、社會福利機構或其他利害關係人之聲請或依職權，改定特別代理人。</w:t>
      </w:r>
    </w:p>
    <w:p w14:paraId="1E09A3C5" w14:textId="77777777" w:rsidR="00736303" w:rsidRDefault="000A48B1" w:rsidP="0094323C">
      <w:pPr>
        <w:pStyle w:val="2"/>
      </w:pPr>
      <w:bookmarkStart w:id="100" w:name="a112"/>
      <w:bookmarkEnd w:id="100"/>
      <w:r w:rsidRPr="000A48B1">
        <w:rPr>
          <w:rFonts w:hint="eastAsia"/>
        </w:rPr>
        <w:t>第</w:t>
      </w:r>
      <w:r w:rsidR="00CF7BFA">
        <w:rPr>
          <w:rFonts w:hint="eastAsia"/>
        </w:rPr>
        <w:t>112</w:t>
      </w:r>
      <w:r w:rsidRPr="000A48B1">
        <w:rPr>
          <w:rFonts w:hint="eastAsia"/>
        </w:rPr>
        <w:t>條</w:t>
      </w:r>
      <w:r w:rsidR="00395E80" w:rsidRPr="00395E80">
        <w:rPr>
          <w:rFonts w:hint="eastAsia"/>
        </w:rPr>
        <w:t>（特別代理人報酬額應審酌事項</w:t>
      </w:r>
      <w:r w:rsidR="00736303">
        <w:rPr>
          <w:rFonts w:hint="eastAsia"/>
        </w:rPr>
        <w:t>）</w:t>
      </w:r>
    </w:p>
    <w:p w14:paraId="6E260702" w14:textId="063FC8E3"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法院得依特別代理人之聲請酌定報酬。其報酬額，應審酌下列事項：</w:t>
      </w:r>
    </w:p>
    <w:p w14:paraId="3E70713D" w14:textId="77777777" w:rsidR="00736303" w:rsidRDefault="00720DD8" w:rsidP="000A48B1">
      <w:pPr>
        <w:ind w:left="142"/>
        <w:jc w:val="both"/>
        <w:rPr>
          <w:rFonts w:ascii="Arial Unicode MS" w:hAnsi="Arial Unicode MS"/>
          <w:color w:val="17365D"/>
        </w:rPr>
      </w:pPr>
      <w:r>
        <w:rPr>
          <w:rFonts w:ascii="Arial Unicode MS" w:hAnsi="Arial Unicode MS" w:hint="eastAsia"/>
          <w:color w:val="17365D"/>
        </w:rPr>
        <w:t xml:space="preserve">　　</w:t>
      </w:r>
      <w:r w:rsidR="000A48B1" w:rsidRPr="000A48B1">
        <w:rPr>
          <w:rFonts w:ascii="Arial Unicode MS" w:hAnsi="Arial Unicode MS" w:hint="eastAsia"/>
          <w:color w:val="17365D"/>
        </w:rPr>
        <w:t>一、選任特別代理人之原因</w:t>
      </w:r>
      <w:r w:rsidR="00736303">
        <w:rPr>
          <w:rFonts w:ascii="Arial Unicode MS" w:hAnsi="Arial Unicode MS" w:hint="eastAsia"/>
          <w:color w:val="17365D"/>
        </w:rPr>
        <w:t>。</w:t>
      </w:r>
    </w:p>
    <w:p w14:paraId="6E98EA35" w14:textId="09E4EF22"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二</w:t>
      </w:r>
      <w:r>
        <w:rPr>
          <w:rFonts w:ascii="Arial Unicode MS" w:hAnsi="Arial Unicode MS" w:hint="eastAsia"/>
          <w:color w:val="17365D"/>
        </w:rPr>
        <w:t>、</w:t>
      </w:r>
      <w:r w:rsidR="000A48B1" w:rsidRPr="000A48B1">
        <w:rPr>
          <w:rFonts w:ascii="Arial Unicode MS" w:hAnsi="Arial Unicode MS" w:hint="eastAsia"/>
          <w:color w:val="17365D"/>
        </w:rPr>
        <w:t>特別代理人執行職務之勞力</w:t>
      </w:r>
      <w:r>
        <w:rPr>
          <w:rFonts w:ascii="Arial Unicode MS" w:hAnsi="Arial Unicode MS" w:hint="eastAsia"/>
          <w:color w:val="17365D"/>
        </w:rPr>
        <w:t>。</w:t>
      </w:r>
    </w:p>
    <w:p w14:paraId="43AC4A19" w14:textId="3C1E3D8D"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三</w:t>
      </w:r>
      <w:r>
        <w:rPr>
          <w:rFonts w:ascii="Arial Unicode MS" w:hAnsi="Arial Unicode MS" w:hint="eastAsia"/>
          <w:color w:val="17365D"/>
        </w:rPr>
        <w:t>、</w:t>
      </w:r>
      <w:r w:rsidR="000A48B1" w:rsidRPr="000A48B1">
        <w:rPr>
          <w:rFonts w:ascii="Arial Unicode MS" w:hAnsi="Arial Unicode MS" w:hint="eastAsia"/>
          <w:color w:val="17365D"/>
        </w:rPr>
        <w:t>未成年子女及父母之資力</w:t>
      </w:r>
      <w:r>
        <w:rPr>
          <w:rFonts w:ascii="Arial Unicode MS" w:hAnsi="Arial Unicode MS" w:hint="eastAsia"/>
          <w:color w:val="17365D"/>
        </w:rPr>
        <w:t>。</w:t>
      </w:r>
    </w:p>
    <w:p w14:paraId="4DA43AB8" w14:textId="7B0B4CF9"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四</w:t>
      </w:r>
      <w:r>
        <w:rPr>
          <w:rFonts w:ascii="Arial Unicode MS" w:hAnsi="Arial Unicode MS" w:hint="eastAsia"/>
          <w:color w:val="17365D"/>
        </w:rPr>
        <w:t>、</w:t>
      </w:r>
      <w:r w:rsidR="000A48B1" w:rsidRPr="000A48B1">
        <w:rPr>
          <w:rFonts w:ascii="Arial Unicode MS" w:hAnsi="Arial Unicode MS" w:hint="eastAsia"/>
          <w:color w:val="17365D"/>
        </w:rPr>
        <w:t>未成年子女與特別代理人之關係</w:t>
      </w:r>
      <w:r>
        <w:rPr>
          <w:rFonts w:ascii="Arial Unicode MS" w:hAnsi="Arial Unicode MS" w:hint="eastAsia"/>
          <w:color w:val="17365D"/>
        </w:rPr>
        <w:t>。</w:t>
      </w:r>
    </w:p>
    <w:p w14:paraId="602C4F8F" w14:textId="6F6E1BD0" w:rsidR="000A48B1" w:rsidRPr="00720DD8"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720DD8">
        <w:rPr>
          <w:rFonts w:ascii="Arial Unicode MS" w:hAnsi="Arial Unicode MS" w:hint="eastAsia"/>
          <w:color w:val="666699"/>
        </w:rPr>
        <w:t>前項報酬，除法律另有規定外，由未成年子女負擔。但選任特別代理人之原因係父母所致者，法院得酌量情形命父母負擔全部或一部。</w:t>
      </w:r>
    </w:p>
    <w:p w14:paraId="7868782E" w14:textId="77777777" w:rsidR="00736303" w:rsidRDefault="000A48B1" w:rsidP="0094323C">
      <w:pPr>
        <w:pStyle w:val="2"/>
      </w:pPr>
      <w:bookmarkStart w:id="101" w:name="a113"/>
      <w:bookmarkEnd w:id="101"/>
      <w:r w:rsidRPr="000A48B1">
        <w:rPr>
          <w:rFonts w:hint="eastAsia"/>
        </w:rPr>
        <w:t>第</w:t>
      </w:r>
      <w:r w:rsidR="00CF7BFA">
        <w:rPr>
          <w:rFonts w:hint="eastAsia"/>
        </w:rPr>
        <w:t>113</w:t>
      </w:r>
      <w:r w:rsidRPr="000A48B1">
        <w:rPr>
          <w:rFonts w:hint="eastAsia"/>
        </w:rPr>
        <w:t>條</w:t>
      </w:r>
      <w:r w:rsidR="00395E80" w:rsidRPr="00395E80">
        <w:rPr>
          <w:rFonts w:hint="eastAsia"/>
        </w:rPr>
        <w:t>（準用規定</w:t>
      </w:r>
      <w:r w:rsidR="00736303">
        <w:rPr>
          <w:rFonts w:hint="eastAsia"/>
        </w:rPr>
        <w:t>）</w:t>
      </w:r>
    </w:p>
    <w:p w14:paraId="1862C2F6" w14:textId="6AD1C3B9"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本章之規定，於父母不繼續共同生活達六個月以上時，關於未成年子女權利義務之行使負擔事件，準用之</w:t>
      </w:r>
      <w:r>
        <w:rPr>
          <w:rFonts w:ascii="Arial Unicode MS" w:hAnsi="Arial Unicode MS" w:hint="eastAsia"/>
          <w:color w:val="17365D"/>
        </w:rPr>
        <w:t>。</w:t>
      </w:r>
    </w:p>
    <w:p w14:paraId="5E8C802B" w14:textId="6B0122EC" w:rsidR="00E71771" w:rsidRPr="000A48B1"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00E71771" w:rsidRPr="00DC4007">
        <w:rPr>
          <w:rFonts w:ascii="Arial Unicode MS" w:hAnsi="Arial Unicode MS"/>
          <w:sz w:val="18"/>
        </w:rPr>
        <w:t xml:space="preserve">　　　　　　　　　　　　　　　　　　　　　　　　　　　　　　　　　　　　　　　　　　　</w:t>
      </w:r>
      <w:hyperlink w:anchor="a章節索引4" w:history="1">
        <w:r w:rsidR="00E71771" w:rsidRPr="00DC4007">
          <w:rPr>
            <w:rStyle w:val="a3"/>
            <w:rFonts w:ascii="Arial Unicode MS" w:hAnsi="Arial Unicode MS" w:hint="eastAsia"/>
            <w:sz w:val="18"/>
          </w:rPr>
          <w:t>回索引</w:t>
        </w:r>
      </w:hyperlink>
      <w:r w:rsidR="00940A91">
        <w:rPr>
          <w:rFonts w:ascii="Arial Unicode MS" w:hAnsi="Arial Unicode MS" w:hint="eastAsia"/>
          <w:sz w:val="18"/>
        </w:rPr>
        <w:t>〉〉</w:t>
      </w:r>
    </w:p>
    <w:p w14:paraId="4F1DCDEF" w14:textId="77777777" w:rsidR="000A48B1" w:rsidRPr="000A48B1" w:rsidRDefault="00E71771" w:rsidP="00E71771">
      <w:pPr>
        <w:pStyle w:val="1"/>
      </w:pPr>
      <w:bookmarkStart w:id="102" w:name="_第四編__家事非訟程序_3"/>
      <w:bookmarkEnd w:id="102"/>
      <w:r w:rsidRPr="000A48B1">
        <w:rPr>
          <w:rFonts w:hint="eastAsia"/>
        </w:rPr>
        <w:t>第四編</w:t>
      </w:r>
      <w:r>
        <w:rPr>
          <w:rFonts w:hint="eastAsia"/>
        </w:rPr>
        <w:t xml:space="preserve">　　</w:t>
      </w:r>
      <w:r w:rsidRPr="000A48B1">
        <w:rPr>
          <w:rFonts w:hint="eastAsia"/>
        </w:rPr>
        <w:t>家事非訟程序</w:t>
      </w:r>
      <w:r>
        <w:rPr>
          <w:rFonts w:hint="eastAsia"/>
        </w:rPr>
        <w:t xml:space="preserve">　　</w:t>
      </w:r>
      <w:r w:rsidR="000A48B1" w:rsidRPr="000A48B1">
        <w:rPr>
          <w:rFonts w:hint="eastAsia"/>
        </w:rPr>
        <w:t>第四章</w:t>
      </w:r>
      <w:r>
        <w:rPr>
          <w:rFonts w:hint="eastAsia"/>
        </w:rPr>
        <w:t xml:space="preserve">　　</w:t>
      </w:r>
      <w:r w:rsidR="000A48B1" w:rsidRPr="000A48B1">
        <w:rPr>
          <w:rFonts w:hint="eastAsia"/>
        </w:rPr>
        <w:t>收養事件</w:t>
      </w:r>
    </w:p>
    <w:p w14:paraId="08C70794" w14:textId="77777777" w:rsidR="00736303" w:rsidRDefault="000A48B1" w:rsidP="0094323C">
      <w:pPr>
        <w:pStyle w:val="2"/>
      </w:pPr>
      <w:bookmarkStart w:id="103" w:name="a114"/>
      <w:bookmarkEnd w:id="103"/>
      <w:r w:rsidRPr="000A48B1">
        <w:rPr>
          <w:rFonts w:hint="eastAsia"/>
        </w:rPr>
        <w:t>第</w:t>
      </w:r>
      <w:r w:rsidR="00CF7BFA">
        <w:rPr>
          <w:rFonts w:hint="eastAsia"/>
        </w:rPr>
        <w:t>114</w:t>
      </w:r>
      <w:r w:rsidRPr="000A48B1">
        <w:rPr>
          <w:rFonts w:hint="eastAsia"/>
        </w:rPr>
        <w:t>條</w:t>
      </w:r>
      <w:r w:rsidR="00395E80" w:rsidRPr="00395E80">
        <w:rPr>
          <w:rFonts w:hint="eastAsia"/>
        </w:rPr>
        <w:t>（認可收養事件管轄法院</w:t>
      </w:r>
      <w:r w:rsidR="00736303">
        <w:rPr>
          <w:rFonts w:hint="eastAsia"/>
        </w:rPr>
        <w:t>）</w:t>
      </w:r>
    </w:p>
    <w:p w14:paraId="2C141FC0" w14:textId="07D165A8"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認可收養子女事件，專屬收養人或被收養人住所地之法院管轄；收養人在中華民國無住所者，由被收養人住所地之法院管轄</w:t>
      </w:r>
      <w:r>
        <w:rPr>
          <w:rFonts w:ascii="Arial Unicode MS" w:hAnsi="Arial Unicode MS" w:hint="eastAsia"/>
          <w:color w:val="17365D"/>
        </w:rPr>
        <w:t>。</w:t>
      </w:r>
    </w:p>
    <w:p w14:paraId="4FCEBB98" w14:textId="1D3B4018" w:rsidR="000A48B1" w:rsidRPr="00720DD8"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720DD8">
        <w:rPr>
          <w:rFonts w:ascii="Arial Unicode MS" w:hAnsi="Arial Unicode MS" w:hint="eastAsia"/>
          <w:color w:val="666699"/>
        </w:rPr>
        <w:t>認可終止收養事件、許可終止收養事件及宣告終止收養事件，專屬養子女住所地之法院管轄。</w:t>
      </w:r>
    </w:p>
    <w:p w14:paraId="0FAFF4B9" w14:textId="77777777" w:rsidR="00736303" w:rsidRDefault="000A48B1" w:rsidP="0094323C">
      <w:pPr>
        <w:pStyle w:val="2"/>
      </w:pPr>
      <w:bookmarkStart w:id="104" w:name="a115"/>
      <w:bookmarkEnd w:id="104"/>
      <w:r w:rsidRPr="000A48B1">
        <w:rPr>
          <w:rFonts w:hint="eastAsia"/>
        </w:rPr>
        <w:t>第</w:t>
      </w:r>
      <w:r w:rsidR="00CF7BFA">
        <w:rPr>
          <w:rFonts w:hint="eastAsia"/>
        </w:rPr>
        <w:t>115</w:t>
      </w:r>
      <w:r w:rsidRPr="000A48B1">
        <w:rPr>
          <w:rFonts w:hint="eastAsia"/>
        </w:rPr>
        <w:t>條</w:t>
      </w:r>
      <w:r w:rsidR="00395E80" w:rsidRPr="00395E80">
        <w:rPr>
          <w:rFonts w:hint="eastAsia"/>
        </w:rPr>
        <w:t>（聲請認可收養事件應附具之文件</w:t>
      </w:r>
      <w:r w:rsidR="00736303">
        <w:rPr>
          <w:rFonts w:hint="eastAsia"/>
        </w:rPr>
        <w:t>）</w:t>
      </w:r>
    </w:p>
    <w:p w14:paraId="28B6C7C8" w14:textId="03AFD94C"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認可收養事件，除法律別有規定外，以收養人及被收養人為聲請人</w:t>
      </w:r>
      <w:r>
        <w:rPr>
          <w:rFonts w:ascii="Arial Unicode MS" w:hAnsi="Arial Unicode MS" w:hint="eastAsia"/>
          <w:color w:val="17365D"/>
        </w:rPr>
        <w:t>。</w:t>
      </w:r>
    </w:p>
    <w:p w14:paraId="68752170" w14:textId="5A8D8134"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720DD8">
        <w:rPr>
          <w:rFonts w:ascii="Arial Unicode MS" w:hAnsi="Arial Unicode MS" w:hint="eastAsia"/>
          <w:color w:val="666699"/>
        </w:rPr>
        <w:t>認可收養之聲請應以書狀或於筆錄載明收養人及被收養人、被收養人之父母、收養人及被收養人之配偶</w:t>
      </w:r>
      <w:r>
        <w:rPr>
          <w:rFonts w:ascii="Arial Unicode MS" w:hAnsi="Arial Unicode MS" w:hint="eastAsia"/>
          <w:color w:val="17365D"/>
        </w:rPr>
        <w:t>。</w:t>
      </w:r>
    </w:p>
    <w:p w14:paraId="408BE138" w14:textId="2DD79AD6" w:rsidR="00736303"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Pr="000A48B1">
        <w:rPr>
          <w:rFonts w:ascii="Arial Unicode MS" w:hAnsi="Arial Unicode MS" w:hint="eastAsia"/>
          <w:color w:val="17365D"/>
        </w:rPr>
        <w:t>前項聲請應附具下列文件：</w:t>
      </w:r>
    </w:p>
    <w:p w14:paraId="514C07D8" w14:textId="77777777"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一、收養契約書</w:t>
      </w:r>
      <w:r>
        <w:rPr>
          <w:rFonts w:ascii="Arial Unicode MS" w:hAnsi="Arial Unicode MS" w:hint="eastAsia"/>
          <w:color w:val="17365D"/>
        </w:rPr>
        <w:t>。</w:t>
      </w:r>
    </w:p>
    <w:p w14:paraId="4957073C" w14:textId="6CD5D5E3"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二</w:t>
      </w:r>
      <w:r>
        <w:rPr>
          <w:rFonts w:ascii="Arial Unicode MS" w:hAnsi="Arial Unicode MS" w:hint="eastAsia"/>
          <w:color w:val="17365D"/>
        </w:rPr>
        <w:t>、</w:t>
      </w:r>
      <w:r w:rsidRPr="000A48B1">
        <w:rPr>
          <w:rFonts w:ascii="Arial Unicode MS" w:hAnsi="Arial Unicode MS" w:hint="eastAsia"/>
          <w:color w:val="17365D"/>
        </w:rPr>
        <w:t>收養人及被收養人之國民身分證、戶籍謄本、護照或其他身分證明文件</w:t>
      </w:r>
      <w:r>
        <w:rPr>
          <w:rFonts w:ascii="Arial Unicode MS" w:hAnsi="Arial Unicode MS" w:hint="eastAsia"/>
          <w:color w:val="17365D"/>
        </w:rPr>
        <w:t>。</w:t>
      </w:r>
    </w:p>
    <w:p w14:paraId="65D34F12" w14:textId="46005C72" w:rsidR="00736303" w:rsidRPr="00720DD8"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Pr="00720DD8">
        <w:rPr>
          <w:rFonts w:ascii="Arial Unicode MS" w:hAnsi="Arial Unicode MS" w:hint="eastAsia"/>
          <w:color w:val="666699"/>
        </w:rPr>
        <w:t>第二項聲請，宜附具下列文件：</w:t>
      </w:r>
    </w:p>
    <w:p w14:paraId="768D40F3" w14:textId="77777777" w:rsidR="00736303" w:rsidRDefault="00736303" w:rsidP="000A48B1">
      <w:pPr>
        <w:ind w:left="142"/>
        <w:jc w:val="both"/>
        <w:rPr>
          <w:rFonts w:ascii="Arial Unicode MS" w:hAnsi="Arial Unicode MS"/>
          <w:color w:val="666699"/>
        </w:rPr>
      </w:pPr>
      <w:r w:rsidRPr="00720DD8">
        <w:rPr>
          <w:rFonts w:ascii="Arial Unicode MS" w:hAnsi="Arial Unicode MS" w:hint="eastAsia"/>
          <w:color w:val="666699"/>
        </w:rPr>
        <w:t xml:space="preserve">　　一、被收養人為未成年人時，收養人之職業、健康及有關資力之證明文件</w:t>
      </w:r>
      <w:r>
        <w:rPr>
          <w:rFonts w:ascii="Arial Unicode MS" w:hAnsi="Arial Unicode MS" w:hint="eastAsia"/>
          <w:color w:val="666699"/>
        </w:rPr>
        <w:t>。</w:t>
      </w:r>
    </w:p>
    <w:p w14:paraId="24019B32" w14:textId="77777777" w:rsidR="00736303" w:rsidRDefault="00736303" w:rsidP="000A48B1">
      <w:pPr>
        <w:ind w:left="142"/>
        <w:jc w:val="both"/>
        <w:rPr>
          <w:rFonts w:ascii="Arial Unicode MS" w:hAnsi="Arial Unicode MS"/>
          <w:color w:val="666699"/>
        </w:rPr>
      </w:pPr>
      <w:r>
        <w:rPr>
          <w:rFonts w:ascii="Arial Unicode MS" w:hAnsi="Arial Unicode MS" w:hint="eastAsia"/>
          <w:color w:val="666699"/>
        </w:rPr>
        <w:t xml:space="preserve">　　</w:t>
      </w:r>
      <w:r w:rsidRPr="00720DD8">
        <w:rPr>
          <w:rFonts w:ascii="Arial Unicode MS" w:hAnsi="Arial Unicode MS" w:hint="eastAsia"/>
          <w:color w:val="666699"/>
        </w:rPr>
        <w:t>二</w:t>
      </w:r>
      <w:r>
        <w:rPr>
          <w:rFonts w:ascii="Arial Unicode MS" w:hAnsi="Arial Unicode MS" w:hint="eastAsia"/>
          <w:color w:val="666699"/>
        </w:rPr>
        <w:t>、</w:t>
      </w:r>
      <w:r w:rsidRPr="00720DD8">
        <w:rPr>
          <w:rFonts w:ascii="Arial Unicode MS" w:hAnsi="Arial Unicode MS" w:hint="eastAsia"/>
          <w:color w:val="666699"/>
        </w:rPr>
        <w:t>夫妻之一方被收養時，他方之同意書。但有民法第</w:t>
      </w:r>
      <w:hyperlink r:id="rId114" w:anchor="a1076" w:history="1">
        <w:r w:rsidRPr="0072207C">
          <w:rPr>
            <w:rStyle w:val="a3"/>
            <w:rFonts w:ascii="Arial Unicode MS" w:hAnsi="Arial Unicode MS" w:hint="eastAsia"/>
          </w:rPr>
          <w:t>一千零七十六</w:t>
        </w:r>
      </w:hyperlink>
      <w:r w:rsidRPr="00720DD8">
        <w:rPr>
          <w:rFonts w:ascii="Arial Unicode MS" w:hAnsi="Arial Unicode MS" w:hint="eastAsia"/>
          <w:color w:val="666699"/>
        </w:rPr>
        <w:t>條但書情形者，不在此限</w:t>
      </w:r>
      <w:r>
        <w:rPr>
          <w:rFonts w:ascii="Arial Unicode MS" w:hAnsi="Arial Unicode MS" w:hint="eastAsia"/>
          <w:color w:val="666699"/>
        </w:rPr>
        <w:t>。</w:t>
      </w:r>
    </w:p>
    <w:p w14:paraId="6CAB9CCF" w14:textId="77777777" w:rsidR="00736303" w:rsidRDefault="00736303" w:rsidP="000A48B1">
      <w:pPr>
        <w:ind w:left="142"/>
        <w:jc w:val="both"/>
        <w:rPr>
          <w:rFonts w:ascii="Arial Unicode MS" w:hAnsi="Arial Unicode MS"/>
          <w:color w:val="666699"/>
        </w:rPr>
      </w:pPr>
      <w:r>
        <w:rPr>
          <w:rFonts w:ascii="Arial Unicode MS" w:hAnsi="Arial Unicode MS" w:hint="eastAsia"/>
          <w:color w:val="666699"/>
        </w:rPr>
        <w:t xml:space="preserve">　　</w:t>
      </w:r>
      <w:r w:rsidRPr="00720DD8">
        <w:rPr>
          <w:rFonts w:ascii="Arial Unicode MS" w:hAnsi="Arial Unicode MS" w:hint="eastAsia"/>
          <w:color w:val="666699"/>
        </w:rPr>
        <w:t>三</w:t>
      </w:r>
      <w:r>
        <w:rPr>
          <w:rFonts w:ascii="Arial Unicode MS" w:hAnsi="Arial Unicode MS" w:hint="eastAsia"/>
          <w:color w:val="666699"/>
        </w:rPr>
        <w:t>、</w:t>
      </w:r>
      <w:r w:rsidRPr="00720DD8">
        <w:rPr>
          <w:rFonts w:ascii="Arial Unicode MS" w:hAnsi="Arial Unicode MS" w:hint="eastAsia"/>
          <w:color w:val="666699"/>
        </w:rPr>
        <w:t>經公證之被收養人父母之同意書。但有民法第</w:t>
      </w:r>
      <w:hyperlink r:id="rId115" w:anchor="a1076b1" w:history="1">
        <w:r w:rsidRPr="0072207C">
          <w:rPr>
            <w:rStyle w:val="a3"/>
            <w:rFonts w:ascii="Arial Unicode MS" w:hAnsi="Arial Unicode MS" w:hint="eastAsia"/>
          </w:rPr>
          <w:t>一千零七十六條之一</w:t>
        </w:r>
      </w:hyperlink>
      <w:r w:rsidRPr="00720DD8">
        <w:rPr>
          <w:rFonts w:ascii="Arial Unicode MS" w:hAnsi="Arial Unicode MS" w:hint="eastAsia"/>
          <w:color w:val="666699"/>
        </w:rPr>
        <w:t>第一項但書、第二項但書或第</w:t>
      </w:r>
      <w:hyperlink r:id="rId116" w:anchor="a1076b2" w:history="1">
        <w:r w:rsidRPr="0072207C">
          <w:rPr>
            <w:rStyle w:val="a3"/>
            <w:rFonts w:ascii="Arial Unicode MS" w:hAnsi="Arial Unicode MS" w:hint="eastAsia"/>
          </w:rPr>
          <w:t>一千零七十六條之二</w:t>
        </w:r>
      </w:hyperlink>
      <w:r w:rsidRPr="00720DD8">
        <w:rPr>
          <w:rFonts w:ascii="Arial Unicode MS" w:hAnsi="Arial Unicode MS" w:hint="eastAsia"/>
          <w:color w:val="666699"/>
        </w:rPr>
        <w:t>第三項情形者，不在此限</w:t>
      </w:r>
      <w:r>
        <w:rPr>
          <w:rFonts w:ascii="Arial Unicode MS" w:hAnsi="Arial Unicode MS" w:hint="eastAsia"/>
          <w:color w:val="666699"/>
        </w:rPr>
        <w:t>。</w:t>
      </w:r>
    </w:p>
    <w:p w14:paraId="0EABB4A0" w14:textId="77777777" w:rsidR="00736303" w:rsidRDefault="00736303" w:rsidP="000A48B1">
      <w:pPr>
        <w:ind w:left="142"/>
        <w:jc w:val="both"/>
        <w:rPr>
          <w:rFonts w:ascii="Arial Unicode MS" w:hAnsi="Arial Unicode MS"/>
          <w:color w:val="666699"/>
        </w:rPr>
      </w:pPr>
      <w:r>
        <w:rPr>
          <w:rFonts w:ascii="Arial Unicode MS" w:hAnsi="Arial Unicode MS" w:hint="eastAsia"/>
          <w:color w:val="666699"/>
        </w:rPr>
        <w:t xml:space="preserve">　　</w:t>
      </w:r>
      <w:r w:rsidRPr="00720DD8">
        <w:rPr>
          <w:rFonts w:ascii="Arial Unicode MS" w:hAnsi="Arial Unicode MS" w:hint="eastAsia"/>
          <w:color w:val="666699"/>
        </w:rPr>
        <w:t>四</w:t>
      </w:r>
      <w:r>
        <w:rPr>
          <w:rFonts w:ascii="Arial Unicode MS" w:hAnsi="Arial Unicode MS" w:hint="eastAsia"/>
          <w:color w:val="666699"/>
        </w:rPr>
        <w:t>、</w:t>
      </w:r>
      <w:r w:rsidRPr="00720DD8">
        <w:rPr>
          <w:rFonts w:ascii="Arial Unicode MS" w:hAnsi="Arial Unicode MS" w:hint="eastAsia"/>
          <w:color w:val="666699"/>
        </w:rPr>
        <w:t>收養人或被收養人為外國人時，收養符合其本國法之證明文件</w:t>
      </w:r>
      <w:r>
        <w:rPr>
          <w:rFonts w:ascii="Arial Unicode MS" w:hAnsi="Arial Unicode MS" w:hint="eastAsia"/>
          <w:color w:val="666699"/>
        </w:rPr>
        <w:t>。</w:t>
      </w:r>
    </w:p>
    <w:p w14:paraId="45F522EB" w14:textId="6C3D28AD" w:rsidR="00736303" w:rsidRDefault="00736303" w:rsidP="000A48B1">
      <w:pPr>
        <w:ind w:left="142"/>
        <w:jc w:val="both"/>
        <w:rPr>
          <w:rFonts w:ascii="Arial Unicode MS" w:hAnsi="Arial Unicode MS"/>
          <w:color w:val="17365D"/>
        </w:rPr>
      </w:pPr>
      <w:r>
        <w:rPr>
          <w:rFonts w:ascii="Arial Unicode MS" w:hAnsi="Arial Unicode MS" w:hint="eastAsia"/>
          <w:color w:val="666699"/>
        </w:rPr>
        <w:t xml:space="preserve">　　</w:t>
      </w:r>
      <w:r w:rsidRPr="00720DD8">
        <w:rPr>
          <w:rFonts w:ascii="Arial Unicode MS" w:hAnsi="Arial Unicode MS" w:hint="eastAsia"/>
          <w:color w:val="666699"/>
        </w:rPr>
        <w:t>五</w:t>
      </w:r>
      <w:r>
        <w:rPr>
          <w:rFonts w:ascii="Arial Unicode MS" w:hAnsi="Arial Unicode MS" w:hint="eastAsia"/>
          <w:color w:val="666699"/>
        </w:rPr>
        <w:t>、</w:t>
      </w:r>
      <w:r w:rsidRPr="00720DD8">
        <w:rPr>
          <w:rFonts w:ascii="Arial Unicode MS" w:hAnsi="Arial Unicode MS" w:hint="eastAsia"/>
          <w:color w:val="666699"/>
        </w:rPr>
        <w:t>經收出養媒合服務者為訪視調查，其收出養評估報告</w:t>
      </w:r>
      <w:r>
        <w:rPr>
          <w:rFonts w:ascii="Arial Unicode MS" w:hAnsi="Arial Unicode MS" w:hint="eastAsia"/>
          <w:color w:val="17365D"/>
        </w:rPr>
        <w:t>。</w:t>
      </w:r>
    </w:p>
    <w:p w14:paraId="5D397566" w14:textId="39B60708"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5</w:t>
      </w:r>
      <w:r>
        <w:rPr>
          <w:rFonts w:ascii="Calibri" w:hAnsi="Calibri" w:hint="eastAsia"/>
          <w:color w:val="404040"/>
          <w:sz w:val="18"/>
        </w:rPr>
        <w:t>﹞</w:t>
      </w:r>
      <w:r w:rsidR="000A48B1" w:rsidRPr="000A48B1">
        <w:rPr>
          <w:rFonts w:ascii="Arial Unicode MS" w:hAnsi="Arial Unicode MS" w:hint="eastAsia"/>
          <w:color w:val="17365D"/>
        </w:rPr>
        <w:t>前項文件在境外作成者，應經當地中華民國駐外機構驗證或證明；如係外文，並應附具中文譯本。</w:t>
      </w:r>
    </w:p>
    <w:p w14:paraId="64F96618" w14:textId="77777777" w:rsidR="00736303" w:rsidRDefault="000A48B1" w:rsidP="0094323C">
      <w:pPr>
        <w:pStyle w:val="2"/>
      </w:pPr>
      <w:r w:rsidRPr="000A48B1">
        <w:rPr>
          <w:rFonts w:hint="eastAsia"/>
        </w:rPr>
        <w:t>第</w:t>
      </w:r>
      <w:r w:rsidR="00CF7BFA">
        <w:rPr>
          <w:rFonts w:hint="eastAsia"/>
        </w:rPr>
        <w:t>116</w:t>
      </w:r>
      <w:r w:rsidRPr="000A48B1">
        <w:rPr>
          <w:rFonts w:hint="eastAsia"/>
        </w:rPr>
        <w:t>條</w:t>
      </w:r>
      <w:r w:rsidR="00395E80" w:rsidRPr="00395E80">
        <w:rPr>
          <w:rFonts w:hint="eastAsia"/>
        </w:rPr>
        <w:t>（未成年人被收養前之處理程序</w:t>
      </w:r>
      <w:r w:rsidR="00736303">
        <w:rPr>
          <w:rFonts w:hint="eastAsia"/>
        </w:rPr>
        <w:t>）</w:t>
      </w:r>
    </w:p>
    <w:p w14:paraId="0DD6CCFE" w14:textId="5369A3F1"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法院認可未成年人被收養前，得准收養人與未成年人共同生活一定期間，供法院決定之參考；共同生活期間，對於未成年人權利義務之行使負擔，由收養人為之。</w:t>
      </w:r>
    </w:p>
    <w:p w14:paraId="198C9A9C" w14:textId="77777777" w:rsidR="00736303" w:rsidRDefault="000A48B1" w:rsidP="0094323C">
      <w:pPr>
        <w:pStyle w:val="2"/>
      </w:pPr>
      <w:r w:rsidRPr="000A48B1">
        <w:rPr>
          <w:rFonts w:hint="eastAsia"/>
        </w:rPr>
        <w:lastRenderedPageBreak/>
        <w:t>第</w:t>
      </w:r>
      <w:r w:rsidR="00CF7BFA">
        <w:rPr>
          <w:rFonts w:hint="eastAsia"/>
        </w:rPr>
        <w:t>117</w:t>
      </w:r>
      <w:r w:rsidRPr="000A48B1">
        <w:rPr>
          <w:rFonts w:hint="eastAsia"/>
        </w:rPr>
        <w:t>條</w:t>
      </w:r>
      <w:r w:rsidR="00395E80" w:rsidRPr="00395E80">
        <w:rPr>
          <w:rFonts w:hint="eastAsia"/>
        </w:rPr>
        <w:t>（認可收養之裁定</w:t>
      </w:r>
      <w:r w:rsidR="00736303">
        <w:rPr>
          <w:rFonts w:hint="eastAsia"/>
        </w:rPr>
        <w:t>）</w:t>
      </w:r>
    </w:p>
    <w:p w14:paraId="174CCE5D" w14:textId="1E0B6359"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認可收養之裁定，於其對聲請人及第</w:t>
      </w:r>
      <w:hyperlink w:anchor="a115" w:history="1">
        <w:r w:rsidR="000A48B1" w:rsidRPr="00720DD8">
          <w:rPr>
            <w:rStyle w:val="a3"/>
            <w:rFonts w:ascii="Arial Unicode MS" w:hAnsi="Arial Unicode MS" w:hint="eastAsia"/>
          </w:rPr>
          <w:t>一百十五</w:t>
        </w:r>
      </w:hyperlink>
      <w:r w:rsidR="000A48B1" w:rsidRPr="000A48B1">
        <w:rPr>
          <w:rFonts w:ascii="Arial Unicode MS" w:hAnsi="Arial Unicode MS" w:hint="eastAsia"/>
          <w:color w:val="17365D"/>
        </w:rPr>
        <w:t>條第二項所定之人確定時發生效力</w:t>
      </w:r>
      <w:r>
        <w:rPr>
          <w:rFonts w:ascii="Arial Unicode MS" w:hAnsi="Arial Unicode MS" w:hint="eastAsia"/>
          <w:color w:val="17365D"/>
        </w:rPr>
        <w:t>。</w:t>
      </w:r>
    </w:p>
    <w:p w14:paraId="34ED61A2" w14:textId="61E1D4BD" w:rsidR="00736303"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720DD8">
        <w:rPr>
          <w:rFonts w:ascii="Arial Unicode MS" w:hAnsi="Arial Unicode MS" w:hint="eastAsia"/>
          <w:color w:val="666699"/>
        </w:rPr>
        <w:t>認可收養之裁定正本，應記載該裁定於確定時發生效力之意旨</w:t>
      </w:r>
      <w:r>
        <w:rPr>
          <w:rFonts w:ascii="Arial Unicode MS" w:hAnsi="Arial Unicode MS" w:hint="eastAsia"/>
          <w:color w:val="666699"/>
        </w:rPr>
        <w:t>。</w:t>
      </w:r>
    </w:p>
    <w:p w14:paraId="4B355D19" w14:textId="3FB35C75" w:rsidR="000A48B1" w:rsidRPr="000A48B1" w:rsidRDefault="00CD4AA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color w:val="404040"/>
          <w:sz w:val="18"/>
        </w:rPr>
        <w:t>3</w:t>
      </w:r>
      <w:r>
        <w:rPr>
          <w:rFonts w:ascii="Calibri" w:hAnsi="Calibri" w:hint="eastAsia"/>
          <w:color w:val="404040"/>
          <w:sz w:val="18"/>
        </w:rPr>
        <w:t>﹞</w:t>
      </w:r>
      <w:r w:rsidR="00736303" w:rsidRPr="000A48B1">
        <w:rPr>
          <w:rFonts w:ascii="Arial Unicode MS" w:hAnsi="Arial Unicode MS" w:hint="eastAsia"/>
          <w:color w:val="17365D"/>
        </w:rPr>
        <w:t>認可</w:t>
      </w:r>
      <w:r w:rsidR="00736303">
        <w:rPr>
          <w:rFonts w:ascii="Arial Unicode MS" w:hAnsi="Arial Unicode MS" w:hint="eastAsia"/>
          <w:color w:val="666699"/>
        </w:rPr>
        <w:t>、</w:t>
      </w:r>
      <w:r w:rsidR="000A48B1" w:rsidRPr="000A48B1">
        <w:rPr>
          <w:rFonts w:ascii="Arial Unicode MS" w:hAnsi="Arial Unicode MS" w:hint="eastAsia"/>
          <w:color w:val="17365D"/>
        </w:rPr>
        <w:t>許可或宣告終止收養之裁定，準用前二項之規定。</w:t>
      </w:r>
    </w:p>
    <w:p w14:paraId="2CB405F0" w14:textId="77777777" w:rsidR="00736303" w:rsidRDefault="000A48B1" w:rsidP="0094323C">
      <w:pPr>
        <w:pStyle w:val="2"/>
      </w:pPr>
      <w:r w:rsidRPr="000A48B1">
        <w:rPr>
          <w:rFonts w:hint="eastAsia"/>
        </w:rPr>
        <w:t>第</w:t>
      </w:r>
      <w:r w:rsidR="00CF7BFA">
        <w:rPr>
          <w:rFonts w:hint="eastAsia"/>
        </w:rPr>
        <w:t>118</w:t>
      </w:r>
      <w:r w:rsidRPr="000A48B1">
        <w:rPr>
          <w:rFonts w:hint="eastAsia"/>
        </w:rPr>
        <w:t>條</w:t>
      </w:r>
      <w:r w:rsidR="00395E80" w:rsidRPr="00395E80">
        <w:rPr>
          <w:rFonts w:hint="eastAsia"/>
        </w:rPr>
        <w:t>（聽審請求權</w:t>
      </w:r>
      <w:r w:rsidR="00736303">
        <w:rPr>
          <w:rFonts w:hint="eastAsia"/>
        </w:rPr>
        <w:t>）</w:t>
      </w:r>
    </w:p>
    <w:p w14:paraId="3B2899FC" w14:textId="2FCF0FB0"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被收養人之父母為未成年人而未結婚者，法院為認可收養之裁定前，應使該未成年人及其法定代理人有陳述意見之機會。但有礙難情形者，不在此限。</w:t>
      </w:r>
    </w:p>
    <w:p w14:paraId="4E233668" w14:textId="77777777" w:rsidR="00736303" w:rsidRDefault="000A48B1" w:rsidP="0094323C">
      <w:pPr>
        <w:pStyle w:val="2"/>
      </w:pPr>
      <w:r w:rsidRPr="000A48B1">
        <w:rPr>
          <w:rFonts w:hint="eastAsia"/>
        </w:rPr>
        <w:t>第</w:t>
      </w:r>
      <w:r w:rsidR="00CF7BFA">
        <w:rPr>
          <w:rFonts w:hint="eastAsia"/>
        </w:rPr>
        <w:t>119</w:t>
      </w:r>
      <w:r w:rsidRPr="000A48B1">
        <w:rPr>
          <w:rFonts w:hint="eastAsia"/>
        </w:rPr>
        <w:t>條</w:t>
      </w:r>
      <w:r w:rsidR="00277DAC" w:rsidRPr="00277DAC">
        <w:rPr>
          <w:rFonts w:hint="eastAsia"/>
        </w:rPr>
        <w:t>（收養事件準用規定</w:t>
      </w:r>
      <w:r w:rsidR="00736303">
        <w:rPr>
          <w:rFonts w:hint="eastAsia"/>
        </w:rPr>
        <w:t>）</w:t>
      </w:r>
    </w:p>
    <w:p w14:paraId="1D32CFC2" w14:textId="6EFC33D9"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第</w:t>
      </w:r>
      <w:hyperlink w:anchor="a106" w:history="1">
        <w:r w:rsidR="000A48B1" w:rsidRPr="00720DD8">
          <w:rPr>
            <w:rStyle w:val="a3"/>
            <w:rFonts w:ascii="Arial Unicode MS" w:hAnsi="Arial Unicode MS" w:hint="eastAsia"/>
          </w:rPr>
          <w:t>一百零六</w:t>
        </w:r>
      </w:hyperlink>
      <w:r w:rsidR="000A48B1" w:rsidRPr="000A48B1">
        <w:rPr>
          <w:rFonts w:ascii="Arial Unicode MS" w:hAnsi="Arial Unicode MS" w:hint="eastAsia"/>
          <w:color w:val="17365D"/>
        </w:rPr>
        <w:t>條及第</w:t>
      </w:r>
      <w:hyperlink w:anchor="a108" w:history="1">
        <w:r w:rsidR="000A48B1" w:rsidRPr="00720DD8">
          <w:rPr>
            <w:rStyle w:val="a3"/>
            <w:rFonts w:ascii="Arial Unicode MS" w:hAnsi="Arial Unicode MS" w:hint="eastAsia"/>
          </w:rPr>
          <w:t>一百零八</w:t>
        </w:r>
      </w:hyperlink>
      <w:r w:rsidR="000A48B1" w:rsidRPr="000A48B1">
        <w:rPr>
          <w:rFonts w:ascii="Arial Unicode MS" w:hAnsi="Arial Unicode MS" w:hint="eastAsia"/>
          <w:color w:val="17365D"/>
        </w:rPr>
        <w:t>條之規定，於收養事件準用之</w:t>
      </w:r>
      <w:r>
        <w:rPr>
          <w:rFonts w:ascii="Arial Unicode MS" w:hAnsi="Arial Unicode MS" w:hint="eastAsia"/>
          <w:color w:val="17365D"/>
        </w:rPr>
        <w:t>。</w:t>
      </w:r>
    </w:p>
    <w:p w14:paraId="68A2DE9F" w14:textId="611B491B" w:rsidR="00E71771" w:rsidRPr="000A48B1"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00E71771" w:rsidRPr="00DC4007">
        <w:rPr>
          <w:rFonts w:ascii="Arial Unicode MS" w:hAnsi="Arial Unicode MS"/>
          <w:sz w:val="18"/>
        </w:rPr>
        <w:t xml:space="preserve">　　　　　　　　　　　　　　　　　　　　　　　　　　　　　　　　　　　　　　　　　　　</w:t>
      </w:r>
      <w:hyperlink w:anchor="a章節索引4" w:history="1">
        <w:r w:rsidR="00E71771" w:rsidRPr="00DC4007">
          <w:rPr>
            <w:rStyle w:val="a3"/>
            <w:rFonts w:ascii="Arial Unicode MS" w:hAnsi="Arial Unicode MS" w:hint="eastAsia"/>
            <w:sz w:val="18"/>
          </w:rPr>
          <w:t>回索引</w:t>
        </w:r>
      </w:hyperlink>
      <w:r w:rsidR="00940A91">
        <w:rPr>
          <w:rFonts w:ascii="Arial Unicode MS" w:hAnsi="Arial Unicode MS" w:hint="eastAsia"/>
          <w:sz w:val="18"/>
        </w:rPr>
        <w:t>〉〉</w:t>
      </w:r>
    </w:p>
    <w:p w14:paraId="4B437B50" w14:textId="77777777" w:rsidR="000A48B1" w:rsidRPr="000A48B1" w:rsidRDefault="00E71771" w:rsidP="00E71771">
      <w:pPr>
        <w:pStyle w:val="1"/>
      </w:pPr>
      <w:bookmarkStart w:id="105" w:name="_第四編__家事非訟程序_4"/>
      <w:bookmarkEnd w:id="105"/>
      <w:r w:rsidRPr="000A48B1">
        <w:rPr>
          <w:rFonts w:hint="eastAsia"/>
        </w:rPr>
        <w:t>第四編</w:t>
      </w:r>
      <w:r>
        <w:rPr>
          <w:rFonts w:hint="eastAsia"/>
        </w:rPr>
        <w:t xml:space="preserve">　　</w:t>
      </w:r>
      <w:r w:rsidRPr="000A48B1">
        <w:rPr>
          <w:rFonts w:hint="eastAsia"/>
        </w:rPr>
        <w:t>家事非訟程序</w:t>
      </w:r>
      <w:r>
        <w:rPr>
          <w:rFonts w:hint="eastAsia"/>
        </w:rPr>
        <w:t xml:space="preserve">　　</w:t>
      </w:r>
      <w:r w:rsidR="000A48B1" w:rsidRPr="000A48B1">
        <w:rPr>
          <w:rFonts w:hint="eastAsia"/>
        </w:rPr>
        <w:t>第五章</w:t>
      </w:r>
      <w:r>
        <w:rPr>
          <w:rFonts w:hint="eastAsia"/>
        </w:rPr>
        <w:t xml:space="preserve">　</w:t>
      </w:r>
      <w:r w:rsidR="000A48B1" w:rsidRPr="000A48B1">
        <w:rPr>
          <w:rFonts w:hint="eastAsia"/>
        </w:rPr>
        <w:t xml:space="preserve">　未成年人監護事件</w:t>
      </w:r>
    </w:p>
    <w:p w14:paraId="33FB3FE9" w14:textId="77777777" w:rsidR="00736303" w:rsidRDefault="000A48B1" w:rsidP="0094323C">
      <w:pPr>
        <w:pStyle w:val="2"/>
      </w:pPr>
      <w:bookmarkStart w:id="106" w:name="a120"/>
      <w:bookmarkEnd w:id="106"/>
      <w:r w:rsidRPr="000A48B1">
        <w:rPr>
          <w:rFonts w:hint="eastAsia"/>
        </w:rPr>
        <w:t>第</w:t>
      </w:r>
      <w:r w:rsidR="00CF7BFA">
        <w:rPr>
          <w:rFonts w:hint="eastAsia"/>
        </w:rPr>
        <w:t>120</w:t>
      </w:r>
      <w:r w:rsidR="00CF7BFA">
        <w:rPr>
          <w:rFonts w:hint="eastAsia"/>
        </w:rPr>
        <w:t>條</w:t>
      </w:r>
      <w:r w:rsidR="00277DAC" w:rsidRPr="00277DAC">
        <w:rPr>
          <w:rFonts w:hint="eastAsia"/>
        </w:rPr>
        <w:t>（未成年人監護事件管轄法院</w:t>
      </w:r>
      <w:r w:rsidR="00736303">
        <w:rPr>
          <w:rFonts w:hint="eastAsia"/>
        </w:rPr>
        <w:t>）</w:t>
      </w:r>
    </w:p>
    <w:p w14:paraId="52171CD7" w14:textId="76F1445D"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下列未成年人監護事件，專屬未成年人住所地或居所地法院管轄；無住所或居所者，得由法院認為適當之所在地法院管轄：</w:t>
      </w:r>
    </w:p>
    <w:p w14:paraId="213C4905" w14:textId="77777777" w:rsidR="00736303" w:rsidRDefault="00720DD8" w:rsidP="000A48B1">
      <w:pPr>
        <w:ind w:left="142"/>
        <w:jc w:val="both"/>
        <w:rPr>
          <w:rFonts w:ascii="Arial Unicode MS" w:hAnsi="Arial Unicode MS"/>
          <w:color w:val="17365D"/>
        </w:rPr>
      </w:pPr>
      <w:r>
        <w:rPr>
          <w:rFonts w:ascii="Arial Unicode MS" w:hAnsi="Arial Unicode MS" w:hint="eastAsia"/>
          <w:color w:val="17365D"/>
        </w:rPr>
        <w:t xml:space="preserve">　　</w:t>
      </w:r>
      <w:r w:rsidR="000A48B1" w:rsidRPr="000A48B1">
        <w:rPr>
          <w:rFonts w:ascii="Arial Unicode MS" w:hAnsi="Arial Unicode MS" w:hint="eastAsia"/>
          <w:color w:val="17365D"/>
        </w:rPr>
        <w:t>一、關於選定、另行選定或改定未成年人監護人事件</w:t>
      </w:r>
      <w:r w:rsidR="00736303">
        <w:rPr>
          <w:rFonts w:ascii="Arial Unicode MS" w:hAnsi="Arial Unicode MS" w:hint="eastAsia"/>
          <w:color w:val="17365D"/>
        </w:rPr>
        <w:t>。</w:t>
      </w:r>
    </w:p>
    <w:p w14:paraId="188F6489" w14:textId="3CFBC4F8"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二</w:t>
      </w:r>
      <w:r>
        <w:rPr>
          <w:rFonts w:ascii="Arial Unicode MS" w:hAnsi="Arial Unicode MS" w:hint="eastAsia"/>
          <w:color w:val="17365D"/>
        </w:rPr>
        <w:t>、</w:t>
      </w:r>
      <w:r w:rsidR="000A48B1" w:rsidRPr="000A48B1">
        <w:rPr>
          <w:rFonts w:ascii="Arial Unicode MS" w:hAnsi="Arial Unicode MS" w:hint="eastAsia"/>
          <w:color w:val="17365D"/>
        </w:rPr>
        <w:t>關於監護人報告或陳報事件</w:t>
      </w:r>
      <w:r>
        <w:rPr>
          <w:rFonts w:ascii="Arial Unicode MS" w:hAnsi="Arial Unicode MS" w:hint="eastAsia"/>
          <w:color w:val="17365D"/>
        </w:rPr>
        <w:t>。</w:t>
      </w:r>
    </w:p>
    <w:p w14:paraId="2C477C3E" w14:textId="72327654"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三</w:t>
      </w:r>
      <w:r>
        <w:rPr>
          <w:rFonts w:ascii="Arial Unicode MS" w:hAnsi="Arial Unicode MS" w:hint="eastAsia"/>
          <w:color w:val="17365D"/>
        </w:rPr>
        <w:t>、</w:t>
      </w:r>
      <w:r w:rsidR="000A48B1" w:rsidRPr="000A48B1">
        <w:rPr>
          <w:rFonts w:ascii="Arial Unicode MS" w:hAnsi="Arial Unicode MS" w:hint="eastAsia"/>
          <w:color w:val="17365D"/>
        </w:rPr>
        <w:t>關於監護人辭任事件</w:t>
      </w:r>
      <w:r>
        <w:rPr>
          <w:rFonts w:ascii="Arial Unicode MS" w:hAnsi="Arial Unicode MS" w:hint="eastAsia"/>
          <w:color w:val="17365D"/>
        </w:rPr>
        <w:t>。</w:t>
      </w:r>
    </w:p>
    <w:p w14:paraId="308F3F3B" w14:textId="7166D089"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四</w:t>
      </w:r>
      <w:r>
        <w:rPr>
          <w:rFonts w:ascii="Arial Unicode MS" w:hAnsi="Arial Unicode MS" w:hint="eastAsia"/>
          <w:color w:val="17365D"/>
        </w:rPr>
        <w:t>、</w:t>
      </w:r>
      <w:r w:rsidR="000A48B1" w:rsidRPr="000A48B1">
        <w:rPr>
          <w:rFonts w:ascii="Arial Unicode MS" w:hAnsi="Arial Unicode MS" w:hint="eastAsia"/>
          <w:color w:val="17365D"/>
        </w:rPr>
        <w:t>關於酌定監護人行使權利事件</w:t>
      </w:r>
      <w:r>
        <w:rPr>
          <w:rFonts w:ascii="Arial Unicode MS" w:hAnsi="Arial Unicode MS" w:hint="eastAsia"/>
          <w:color w:val="17365D"/>
        </w:rPr>
        <w:t>。</w:t>
      </w:r>
    </w:p>
    <w:p w14:paraId="41346A82" w14:textId="24297461"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五</w:t>
      </w:r>
      <w:r>
        <w:rPr>
          <w:rFonts w:ascii="Arial Unicode MS" w:hAnsi="Arial Unicode MS" w:hint="eastAsia"/>
          <w:color w:val="17365D"/>
        </w:rPr>
        <w:t>、</w:t>
      </w:r>
      <w:r w:rsidR="000A48B1" w:rsidRPr="000A48B1">
        <w:rPr>
          <w:rFonts w:ascii="Arial Unicode MS" w:hAnsi="Arial Unicode MS" w:hint="eastAsia"/>
          <w:color w:val="17365D"/>
        </w:rPr>
        <w:t>關於酌定監護人報酬事件</w:t>
      </w:r>
      <w:r>
        <w:rPr>
          <w:rFonts w:ascii="Arial Unicode MS" w:hAnsi="Arial Unicode MS" w:hint="eastAsia"/>
          <w:color w:val="17365D"/>
        </w:rPr>
        <w:t>。</w:t>
      </w:r>
    </w:p>
    <w:p w14:paraId="6EAACBC2" w14:textId="512B37D8"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六</w:t>
      </w:r>
      <w:r>
        <w:rPr>
          <w:rFonts w:ascii="Arial Unicode MS" w:hAnsi="Arial Unicode MS" w:hint="eastAsia"/>
          <w:color w:val="17365D"/>
        </w:rPr>
        <w:t>、</w:t>
      </w:r>
      <w:r w:rsidR="000A48B1" w:rsidRPr="000A48B1">
        <w:rPr>
          <w:rFonts w:ascii="Arial Unicode MS" w:hAnsi="Arial Unicode MS" w:hint="eastAsia"/>
          <w:color w:val="17365D"/>
        </w:rPr>
        <w:t>關於為受監護人選任特別代理人事件</w:t>
      </w:r>
      <w:r>
        <w:rPr>
          <w:rFonts w:ascii="Arial Unicode MS" w:hAnsi="Arial Unicode MS" w:hint="eastAsia"/>
          <w:color w:val="17365D"/>
        </w:rPr>
        <w:t>。</w:t>
      </w:r>
    </w:p>
    <w:p w14:paraId="50EB55CD" w14:textId="36F8013C"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七</w:t>
      </w:r>
      <w:r>
        <w:rPr>
          <w:rFonts w:ascii="Arial Unicode MS" w:hAnsi="Arial Unicode MS" w:hint="eastAsia"/>
          <w:color w:val="17365D"/>
        </w:rPr>
        <w:t>、</w:t>
      </w:r>
      <w:r w:rsidR="000A48B1" w:rsidRPr="000A48B1">
        <w:rPr>
          <w:rFonts w:ascii="Arial Unicode MS" w:hAnsi="Arial Unicode MS" w:hint="eastAsia"/>
          <w:color w:val="17365D"/>
        </w:rPr>
        <w:t>關於許可監護人行為事件</w:t>
      </w:r>
      <w:r>
        <w:rPr>
          <w:rFonts w:ascii="Arial Unicode MS" w:hAnsi="Arial Unicode MS" w:hint="eastAsia"/>
          <w:color w:val="17365D"/>
        </w:rPr>
        <w:t>。</w:t>
      </w:r>
    </w:p>
    <w:p w14:paraId="528160D8" w14:textId="1FA8A6F1"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八</w:t>
      </w:r>
      <w:r>
        <w:rPr>
          <w:rFonts w:ascii="Arial Unicode MS" w:hAnsi="Arial Unicode MS" w:hint="eastAsia"/>
          <w:color w:val="17365D"/>
        </w:rPr>
        <w:t>、</w:t>
      </w:r>
      <w:r w:rsidR="000A48B1" w:rsidRPr="000A48B1">
        <w:rPr>
          <w:rFonts w:ascii="Arial Unicode MS" w:hAnsi="Arial Unicode MS" w:hint="eastAsia"/>
          <w:color w:val="17365D"/>
        </w:rPr>
        <w:t>關於交付子女事件</w:t>
      </w:r>
      <w:r>
        <w:rPr>
          <w:rFonts w:ascii="Arial Unicode MS" w:hAnsi="Arial Unicode MS" w:hint="eastAsia"/>
          <w:color w:val="17365D"/>
        </w:rPr>
        <w:t>。</w:t>
      </w:r>
    </w:p>
    <w:p w14:paraId="7F83FBA5" w14:textId="361869F5"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九</w:t>
      </w:r>
      <w:r>
        <w:rPr>
          <w:rFonts w:ascii="Arial Unicode MS" w:hAnsi="Arial Unicode MS" w:hint="eastAsia"/>
          <w:color w:val="17365D"/>
        </w:rPr>
        <w:t>、</w:t>
      </w:r>
      <w:r w:rsidR="000A48B1" w:rsidRPr="000A48B1">
        <w:rPr>
          <w:rFonts w:ascii="Arial Unicode MS" w:hAnsi="Arial Unicode MS" w:hint="eastAsia"/>
          <w:color w:val="17365D"/>
        </w:rPr>
        <w:t>關於監護所生損害賠償事件</w:t>
      </w:r>
      <w:r>
        <w:rPr>
          <w:rFonts w:ascii="Arial Unicode MS" w:hAnsi="Arial Unicode MS" w:hint="eastAsia"/>
          <w:color w:val="17365D"/>
        </w:rPr>
        <w:t>。</w:t>
      </w:r>
    </w:p>
    <w:p w14:paraId="0AC1736A" w14:textId="5482BFBD"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十</w:t>
      </w:r>
      <w:r>
        <w:rPr>
          <w:rFonts w:ascii="Arial Unicode MS" w:hAnsi="Arial Unicode MS" w:hint="eastAsia"/>
          <w:color w:val="17365D"/>
        </w:rPr>
        <w:t>、</w:t>
      </w:r>
      <w:r w:rsidR="000A48B1" w:rsidRPr="000A48B1">
        <w:rPr>
          <w:rFonts w:ascii="Arial Unicode MS" w:hAnsi="Arial Unicode MS" w:hint="eastAsia"/>
          <w:color w:val="17365D"/>
        </w:rPr>
        <w:t>關於其他未成年人監護事件</w:t>
      </w:r>
      <w:r>
        <w:rPr>
          <w:rFonts w:ascii="Arial Unicode MS" w:hAnsi="Arial Unicode MS" w:hint="eastAsia"/>
          <w:color w:val="17365D"/>
        </w:rPr>
        <w:t>。</w:t>
      </w:r>
    </w:p>
    <w:p w14:paraId="5CE716DB" w14:textId="34A383CB" w:rsidR="000A48B1" w:rsidRPr="00720DD8"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720DD8">
        <w:rPr>
          <w:rFonts w:ascii="Arial Unicode MS" w:hAnsi="Arial Unicode MS" w:hint="eastAsia"/>
          <w:color w:val="666699"/>
        </w:rPr>
        <w:t>第</w:t>
      </w:r>
      <w:hyperlink w:anchor="a104" w:history="1">
        <w:r w:rsidR="000A48B1" w:rsidRPr="00720DD8">
          <w:rPr>
            <w:rStyle w:val="a3"/>
            <w:rFonts w:ascii="Arial Unicode MS" w:hAnsi="Arial Unicode MS" w:hint="eastAsia"/>
          </w:rPr>
          <w:t>一百零四</w:t>
        </w:r>
      </w:hyperlink>
      <w:r w:rsidR="000A48B1" w:rsidRPr="00720DD8">
        <w:rPr>
          <w:rFonts w:ascii="Arial Unicode MS" w:hAnsi="Arial Unicode MS" w:hint="eastAsia"/>
          <w:color w:val="666699"/>
        </w:rPr>
        <w:t>條第二項、第三項及第</w:t>
      </w:r>
      <w:hyperlink w:anchor="a105" w:history="1">
        <w:r w:rsidR="000A48B1" w:rsidRPr="00720DD8">
          <w:rPr>
            <w:rStyle w:val="a3"/>
            <w:rFonts w:ascii="Arial Unicode MS" w:hAnsi="Arial Unicode MS" w:hint="eastAsia"/>
          </w:rPr>
          <w:t>一百零五</w:t>
        </w:r>
      </w:hyperlink>
      <w:r w:rsidR="000A48B1" w:rsidRPr="00720DD8">
        <w:rPr>
          <w:rFonts w:ascii="Arial Unicode MS" w:hAnsi="Arial Unicode MS" w:hint="eastAsia"/>
          <w:color w:val="666699"/>
        </w:rPr>
        <w:t>條之規定，於前項事件準用之。</w:t>
      </w:r>
    </w:p>
    <w:p w14:paraId="1F500320" w14:textId="77777777" w:rsidR="00736303" w:rsidRDefault="000A48B1" w:rsidP="0094323C">
      <w:pPr>
        <w:pStyle w:val="2"/>
      </w:pPr>
      <w:bookmarkStart w:id="107" w:name="a121"/>
      <w:bookmarkEnd w:id="107"/>
      <w:r w:rsidRPr="000A48B1">
        <w:rPr>
          <w:rFonts w:hint="eastAsia"/>
        </w:rPr>
        <w:t>第</w:t>
      </w:r>
      <w:r w:rsidR="00CF7BFA">
        <w:rPr>
          <w:rFonts w:hint="eastAsia"/>
        </w:rPr>
        <w:t>121</w:t>
      </w:r>
      <w:r w:rsidRPr="000A48B1">
        <w:rPr>
          <w:rFonts w:hint="eastAsia"/>
        </w:rPr>
        <w:t>條</w:t>
      </w:r>
      <w:r w:rsidR="00277DAC" w:rsidRPr="00277DAC">
        <w:rPr>
          <w:rFonts w:hint="eastAsia"/>
        </w:rPr>
        <w:t>（損害賠償事件之裁定</w:t>
      </w:r>
      <w:r w:rsidR="00736303">
        <w:rPr>
          <w:rFonts w:hint="eastAsia"/>
        </w:rPr>
        <w:t>）</w:t>
      </w:r>
    </w:p>
    <w:p w14:paraId="254E5BD7" w14:textId="361F0AA1"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關於監護所生之損害賠償事件，其程序標的之金額或價額逾得上訴第三審利益額者，聲請人與相對人得於第一審程序終結前，合意向法院陳明改用家事訴訟程序，由原法官繼續審理</w:t>
      </w:r>
      <w:r>
        <w:rPr>
          <w:rFonts w:ascii="Arial Unicode MS" w:hAnsi="Arial Unicode MS" w:hint="eastAsia"/>
          <w:color w:val="17365D"/>
        </w:rPr>
        <w:t>。</w:t>
      </w:r>
    </w:p>
    <w:p w14:paraId="39CC5CC9" w14:textId="347FF7DA"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720DD8">
        <w:rPr>
          <w:rFonts w:ascii="Arial Unicode MS" w:hAnsi="Arial Unicode MS" w:hint="eastAsia"/>
          <w:color w:val="666699"/>
        </w:rPr>
        <w:t>前項損害賠償事件，案情繁雜者，聲請人或相對人得於第一審程序終結前，聲請法院裁定改用家事訴訟程序，由原法官繼續審理</w:t>
      </w:r>
      <w:r>
        <w:rPr>
          <w:rFonts w:ascii="Arial Unicode MS" w:hAnsi="Arial Unicode MS" w:hint="eastAsia"/>
          <w:color w:val="17365D"/>
        </w:rPr>
        <w:t>。</w:t>
      </w:r>
    </w:p>
    <w:p w14:paraId="224981E5" w14:textId="3F36DC0D"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0A48B1" w:rsidRPr="000A48B1">
        <w:rPr>
          <w:rFonts w:ascii="Arial Unicode MS" w:hAnsi="Arial Unicode MS" w:hint="eastAsia"/>
          <w:color w:val="17365D"/>
        </w:rPr>
        <w:t>前項裁定，不得聲明不服。</w:t>
      </w:r>
    </w:p>
    <w:p w14:paraId="5F4755B5" w14:textId="77777777" w:rsidR="00736303" w:rsidRDefault="000A48B1" w:rsidP="0094323C">
      <w:pPr>
        <w:pStyle w:val="2"/>
      </w:pPr>
      <w:bookmarkStart w:id="108" w:name="a122"/>
      <w:bookmarkEnd w:id="108"/>
      <w:r w:rsidRPr="000A48B1">
        <w:rPr>
          <w:rFonts w:hint="eastAsia"/>
        </w:rPr>
        <w:t>第</w:t>
      </w:r>
      <w:r w:rsidR="00CF7BFA">
        <w:rPr>
          <w:rFonts w:hint="eastAsia"/>
        </w:rPr>
        <w:t>122</w:t>
      </w:r>
      <w:r w:rsidRPr="000A48B1">
        <w:rPr>
          <w:rFonts w:hint="eastAsia"/>
        </w:rPr>
        <w:t>條</w:t>
      </w:r>
      <w:r w:rsidR="00277DAC" w:rsidRPr="00277DAC">
        <w:rPr>
          <w:rFonts w:hint="eastAsia"/>
        </w:rPr>
        <w:t>（監護人辭任準用規定</w:t>
      </w:r>
      <w:r w:rsidR="00736303">
        <w:rPr>
          <w:rFonts w:hint="eastAsia"/>
        </w:rPr>
        <w:t>）</w:t>
      </w:r>
    </w:p>
    <w:p w14:paraId="66A91910" w14:textId="0ED9360A"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法院選定之監護人，有下列情形之一者，得聲請法院許可其辭任：</w:t>
      </w:r>
    </w:p>
    <w:p w14:paraId="7932910B" w14:textId="77777777" w:rsidR="00736303" w:rsidRDefault="00720DD8" w:rsidP="000A48B1">
      <w:pPr>
        <w:ind w:left="142"/>
        <w:jc w:val="both"/>
        <w:rPr>
          <w:rFonts w:ascii="Arial Unicode MS" w:hAnsi="Arial Unicode MS"/>
          <w:color w:val="17365D"/>
        </w:rPr>
      </w:pPr>
      <w:r>
        <w:rPr>
          <w:rFonts w:ascii="Arial Unicode MS" w:hAnsi="Arial Unicode MS" w:hint="eastAsia"/>
          <w:color w:val="17365D"/>
        </w:rPr>
        <w:t xml:space="preserve">　　</w:t>
      </w:r>
      <w:r w:rsidR="000A48B1" w:rsidRPr="000A48B1">
        <w:rPr>
          <w:rFonts w:ascii="Arial Unicode MS" w:hAnsi="Arial Unicode MS" w:hint="eastAsia"/>
          <w:color w:val="17365D"/>
        </w:rPr>
        <w:t>一、滿七十歲</w:t>
      </w:r>
      <w:r w:rsidR="00736303">
        <w:rPr>
          <w:rFonts w:ascii="Arial Unicode MS" w:hAnsi="Arial Unicode MS" w:hint="eastAsia"/>
          <w:color w:val="17365D"/>
        </w:rPr>
        <w:t>。</w:t>
      </w:r>
    </w:p>
    <w:p w14:paraId="254D9310" w14:textId="68A5EBC5"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二</w:t>
      </w:r>
      <w:r>
        <w:rPr>
          <w:rFonts w:ascii="Arial Unicode MS" w:hAnsi="Arial Unicode MS" w:hint="eastAsia"/>
          <w:color w:val="17365D"/>
        </w:rPr>
        <w:t>、</w:t>
      </w:r>
      <w:r w:rsidR="000A48B1" w:rsidRPr="000A48B1">
        <w:rPr>
          <w:rFonts w:ascii="Arial Unicode MS" w:hAnsi="Arial Unicode MS" w:hint="eastAsia"/>
          <w:color w:val="17365D"/>
        </w:rPr>
        <w:t>因身心障礙或疾病不能執行監護</w:t>
      </w:r>
      <w:r>
        <w:rPr>
          <w:rFonts w:ascii="Arial Unicode MS" w:hAnsi="Arial Unicode MS" w:hint="eastAsia"/>
          <w:color w:val="17365D"/>
        </w:rPr>
        <w:t>。</w:t>
      </w:r>
    </w:p>
    <w:p w14:paraId="1456415D" w14:textId="5D25DB67"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三</w:t>
      </w:r>
      <w:r>
        <w:rPr>
          <w:rFonts w:ascii="Arial Unicode MS" w:hAnsi="Arial Unicode MS" w:hint="eastAsia"/>
          <w:color w:val="17365D"/>
        </w:rPr>
        <w:t>、</w:t>
      </w:r>
      <w:r w:rsidR="000A48B1" w:rsidRPr="000A48B1">
        <w:rPr>
          <w:rFonts w:ascii="Arial Unicode MS" w:hAnsi="Arial Unicode MS" w:hint="eastAsia"/>
          <w:color w:val="17365D"/>
        </w:rPr>
        <w:t>住所或居所與法院或受監護人所在地隔離，不便執行監護</w:t>
      </w:r>
      <w:r>
        <w:rPr>
          <w:rFonts w:ascii="Arial Unicode MS" w:hAnsi="Arial Unicode MS" w:hint="eastAsia"/>
          <w:color w:val="17365D"/>
        </w:rPr>
        <w:t>。</w:t>
      </w:r>
    </w:p>
    <w:p w14:paraId="0AC6EF33" w14:textId="5FC2CC8A"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四</w:t>
      </w:r>
      <w:r>
        <w:rPr>
          <w:rFonts w:ascii="Arial Unicode MS" w:hAnsi="Arial Unicode MS" w:hint="eastAsia"/>
          <w:color w:val="17365D"/>
        </w:rPr>
        <w:t>、</w:t>
      </w:r>
      <w:r w:rsidR="000A48B1" w:rsidRPr="000A48B1">
        <w:rPr>
          <w:rFonts w:ascii="Arial Unicode MS" w:hAnsi="Arial Unicode MS" w:hint="eastAsia"/>
          <w:color w:val="17365D"/>
        </w:rPr>
        <w:t>其他重大事由</w:t>
      </w:r>
      <w:r>
        <w:rPr>
          <w:rFonts w:ascii="Arial Unicode MS" w:hAnsi="Arial Unicode MS" w:hint="eastAsia"/>
          <w:color w:val="17365D"/>
        </w:rPr>
        <w:t>。</w:t>
      </w:r>
    </w:p>
    <w:p w14:paraId="1E71C465" w14:textId="45695802" w:rsidR="00736303" w:rsidRDefault="00736303" w:rsidP="000A48B1">
      <w:pPr>
        <w:ind w:left="142"/>
        <w:jc w:val="both"/>
        <w:rPr>
          <w:rFonts w:ascii="Arial Unicode MS" w:hAnsi="Arial Unicode MS"/>
          <w:color w:val="17365D"/>
        </w:rPr>
      </w:pPr>
      <w:r>
        <w:rPr>
          <w:rFonts w:ascii="Calibri" w:hAnsi="Calibri" w:hint="eastAsia"/>
          <w:color w:val="404040"/>
          <w:sz w:val="18"/>
        </w:rPr>
        <w:lastRenderedPageBreak/>
        <w:t>﹝</w:t>
      </w:r>
      <w:r>
        <w:rPr>
          <w:rFonts w:ascii="Calibri" w:hAnsi="Calibri" w:hint="eastAsia"/>
          <w:color w:val="404040"/>
          <w:sz w:val="18"/>
        </w:rPr>
        <w:t>2</w:t>
      </w:r>
      <w:r>
        <w:rPr>
          <w:rFonts w:ascii="Calibri" w:hAnsi="Calibri" w:hint="eastAsia"/>
          <w:color w:val="404040"/>
          <w:sz w:val="18"/>
        </w:rPr>
        <w:t>﹞</w:t>
      </w:r>
      <w:r w:rsidRPr="00720DD8">
        <w:rPr>
          <w:rFonts w:ascii="Arial Unicode MS" w:hAnsi="Arial Unicode MS" w:hint="eastAsia"/>
          <w:color w:val="666699"/>
        </w:rPr>
        <w:t>法院為前項許可時，應另行選任監護人</w:t>
      </w:r>
      <w:r>
        <w:rPr>
          <w:rFonts w:ascii="Arial Unicode MS" w:hAnsi="Arial Unicode MS" w:hint="eastAsia"/>
          <w:color w:val="17365D"/>
        </w:rPr>
        <w:t>。</w:t>
      </w:r>
    </w:p>
    <w:p w14:paraId="45B3E156" w14:textId="42B72420"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720DD8" w:rsidRPr="000A48B1">
        <w:rPr>
          <w:rFonts w:ascii="Arial Unicode MS" w:hAnsi="Arial Unicode MS" w:hint="eastAsia"/>
          <w:color w:val="17365D"/>
        </w:rPr>
        <w:t>第</w:t>
      </w:r>
      <w:hyperlink w:anchor="a106" w:history="1">
        <w:r w:rsidR="00720DD8" w:rsidRPr="00720DD8">
          <w:rPr>
            <w:rStyle w:val="a3"/>
            <w:rFonts w:ascii="Arial Unicode MS" w:hAnsi="Arial Unicode MS" w:hint="eastAsia"/>
          </w:rPr>
          <w:t>一百零六</w:t>
        </w:r>
      </w:hyperlink>
      <w:r w:rsidR="00720DD8" w:rsidRPr="000A48B1">
        <w:rPr>
          <w:rFonts w:ascii="Arial Unicode MS" w:hAnsi="Arial Unicode MS" w:hint="eastAsia"/>
          <w:color w:val="17365D"/>
        </w:rPr>
        <w:t>條</w:t>
      </w:r>
      <w:r w:rsidR="000A48B1" w:rsidRPr="000A48B1">
        <w:rPr>
          <w:rFonts w:ascii="Arial Unicode MS" w:hAnsi="Arial Unicode MS" w:hint="eastAsia"/>
          <w:color w:val="17365D"/>
        </w:rPr>
        <w:t>及</w:t>
      </w:r>
      <w:r w:rsidR="00720DD8" w:rsidRPr="000A48B1">
        <w:rPr>
          <w:rFonts w:ascii="Arial Unicode MS" w:hAnsi="Arial Unicode MS" w:hint="eastAsia"/>
          <w:color w:val="17365D"/>
        </w:rPr>
        <w:t>第</w:t>
      </w:r>
      <w:hyperlink w:anchor="a108" w:history="1">
        <w:r w:rsidR="00720DD8" w:rsidRPr="00720DD8">
          <w:rPr>
            <w:rStyle w:val="a3"/>
            <w:rFonts w:ascii="Arial Unicode MS" w:hAnsi="Arial Unicode MS" w:hint="eastAsia"/>
          </w:rPr>
          <w:t>一百零八</w:t>
        </w:r>
      </w:hyperlink>
      <w:r w:rsidR="00720DD8" w:rsidRPr="000A48B1">
        <w:rPr>
          <w:rFonts w:ascii="Arial Unicode MS" w:hAnsi="Arial Unicode MS" w:hint="eastAsia"/>
          <w:color w:val="17365D"/>
        </w:rPr>
        <w:t>條</w:t>
      </w:r>
      <w:r w:rsidR="000A48B1" w:rsidRPr="000A48B1">
        <w:rPr>
          <w:rFonts w:ascii="Arial Unicode MS" w:hAnsi="Arial Unicode MS" w:hint="eastAsia"/>
          <w:color w:val="17365D"/>
        </w:rPr>
        <w:t>之規定，於監護人辭任事件準用之。</w:t>
      </w:r>
    </w:p>
    <w:p w14:paraId="32B30919" w14:textId="77777777" w:rsidR="00736303" w:rsidRDefault="000A48B1" w:rsidP="0094323C">
      <w:pPr>
        <w:pStyle w:val="2"/>
      </w:pPr>
      <w:r w:rsidRPr="000A48B1">
        <w:rPr>
          <w:rFonts w:hint="eastAsia"/>
        </w:rPr>
        <w:t>第</w:t>
      </w:r>
      <w:r w:rsidR="00CF7BFA">
        <w:rPr>
          <w:rFonts w:hint="eastAsia"/>
        </w:rPr>
        <w:t>123</w:t>
      </w:r>
      <w:r w:rsidRPr="000A48B1">
        <w:rPr>
          <w:rFonts w:hint="eastAsia"/>
        </w:rPr>
        <w:t>條</w:t>
      </w:r>
      <w:r w:rsidR="00277DAC" w:rsidRPr="00277DAC">
        <w:rPr>
          <w:rFonts w:hint="eastAsia"/>
        </w:rPr>
        <w:t>（法院為未成年人選定、另行選定或改定監護人事件準用規定</w:t>
      </w:r>
      <w:r w:rsidR="00736303">
        <w:rPr>
          <w:rFonts w:hint="eastAsia"/>
        </w:rPr>
        <w:t>）</w:t>
      </w:r>
    </w:p>
    <w:p w14:paraId="2A0A1DBC" w14:textId="1ACDF02A"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720DD8" w:rsidRPr="000A48B1">
        <w:rPr>
          <w:rFonts w:ascii="Arial Unicode MS" w:hAnsi="Arial Unicode MS" w:hint="eastAsia"/>
          <w:color w:val="17365D"/>
        </w:rPr>
        <w:t>第</w:t>
      </w:r>
      <w:hyperlink w:anchor="a106" w:history="1">
        <w:r w:rsidR="00720DD8" w:rsidRPr="00720DD8">
          <w:rPr>
            <w:rStyle w:val="a3"/>
            <w:rFonts w:ascii="Arial Unicode MS" w:hAnsi="Arial Unicode MS" w:hint="eastAsia"/>
          </w:rPr>
          <w:t>一百零六</w:t>
        </w:r>
      </w:hyperlink>
      <w:r w:rsidR="00720DD8" w:rsidRPr="000A48B1">
        <w:rPr>
          <w:rFonts w:ascii="Arial Unicode MS" w:hAnsi="Arial Unicode MS" w:hint="eastAsia"/>
          <w:color w:val="17365D"/>
        </w:rPr>
        <w:t>條</w:t>
      </w:r>
      <w:r w:rsidR="000A48B1" w:rsidRPr="000A48B1">
        <w:rPr>
          <w:rFonts w:ascii="Arial Unicode MS" w:hAnsi="Arial Unicode MS" w:hint="eastAsia"/>
          <w:color w:val="17365D"/>
        </w:rPr>
        <w:t>至</w:t>
      </w:r>
      <w:r w:rsidR="00720DD8" w:rsidRPr="000A48B1">
        <w:rPr>
          <w:rFonts w:ascii="Arial Unicode MS" w:hAnsi="Arial Unicode MS" w:hint="eastAsia"/>
          <w:color w:val="17365D"/>
        </w:rPr>
        <w:t>第</w:t>
      </w:r>
      <w:hyperlink w:anchor="a108" w:history="1">
        <w:r w:rsidR="00720DD8" w:rsidRPr="00720DD8">
          <w:rPr>
            <w:rStyle w:val="a3"/>
            <w:rFonts w:ascii="Arial Unicode MS" w:hAnsi="Arial Unicode MS" w:hint="eastAsia"/>
          </w:rPr>
          <w:t>一百零八</w:t>
        </w:r>
      </w:hyperlink>
      <w:r w:rsidR="00720DD8" w:rsidRPr="000A48B1">
        <w:rPr>
          <w:rFonts w:ascii="Arial Unicode MS" w:hAnsi="Arial Unicode MS" w:hint="eastAsia"/>
          <w:color w:val="17365D"/>
        </w:rPr>
        <w:t>條</w:t>
      </w:r>
      <w:r w:rsidR="000A48B1" w:rsidRPr="000A48B1">
        <w:rPr>
          <w:rFonts w:ascii="Arial Unicode MS" w:hAnsi="Arial Unicode MS" w:hint="eastAsia"/>
          <w:color w:val="17365D"/>
        </w:rPr>
        <w:t>及第</w:t>
      </w:r>
      <w:hyperlink w:anchor="a111" w:history="1">
        <w:r w:rsidR="000A48B1" w:rsidRPr="004201D3">
          <w:rPr>
            <w:rStyle w:val="a3"/>
            <w:rFonts w:ascii="Arial Unicode MS" w:hAnsi="Arial Unicode MS" w:hint="eastAsia"/>
          </w:rPr>
          <w:t>一百十一</w:t>
        </w:r>
      </w:hyperlink>
      <w:r w:rsidR="000A48B1" w:rsidRPr="000A48B1">
        <w:rPr>
          <w:rFonts w:ascii="Arial Unicode MS" w:hAnsi="Arial Unicode MS" w:hint="eastAsia"/>
          <w:color w:val="17365D"/>
        </w:rPr>
        <w:t>條第一項、第二項之規定，於法院為未成年人選定、另行選定或改定監護人事件準用之。</w:t>
      </w:r>
    </w:p>
    <w:p w14:paraId="75F0507E" w14:textId="77777777" w:rsidR="00736303" w:rsidRDefault="000A48B1" w:rsidP="0094323C">
      <w:pPr>
        <w:pStyle w:val="2"/>
      </w:pPr>
      <w:r w:rsidRPr="000A48B1">
        <w:rPr>
          <w:rFonts w:hint="eastAsia"/>
        </w:rPr>
        <w:t>第</w:t>
      </w:r>
      <w:r w:rsidR="00CF7BFA">
        <w:rPr>
          <w:rFonts w:hint="eastAsia"/>
        </w:rPr>
        <w:t>124</w:t>
      </w:r>
      <w:r w:rsidRPr="000A48B1">
        <w:rPr>
          <w:rFonts w:hint="eastAsia"/>
        </w:rPr>
        <w:t>條</w:t>
      </w:r>
      <w:r w:rsidR="00277DAC" w:rsidRPr="00277DAC">
        <w:rPr>
          <w:rFonts w:hint="eastAsia"/>
        </w:rPr>
        <w:t>（法院為受監護人選任特別代理人事件準用規定</w:t>
      </w:r>
      <w:r w:rsidR="00736303">
        <w:rPr>
          <w:rFonts w:hint="eastAsia"/>
        </w:rPr>
        <w:t>）</w:t>
      </w:r>
    </w:p>
    <w:p w14:paraId="2EFCBE60" w14:textId="4C5D5082"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第</w:t>
      </w:r>
      <w:hyperlink w:anchor="a111" w:history="1">
        <w:r w:rsidR="004201D3" w:rsidRPr="004201D3">
          <w:rPr>
            <w:rStyle w:val="a3"/>
            <w:rFonts w:ascii="Arial Unicode MS" w:hAnsi="Arial Unicode MS" w:hint="eastAsia"/>
          </w:rPr>
          <w:t>一百十一</w:t>
        </w:r>
      </w:hyperlink>
      <w:r w:rsidR="000A48B1" w:rsidRPr="000A48B1">
        <w:rPr>
          <w:rFonts w:ascii="Arial Unicode MS" w:hAnsi="Arial Unicode MS" w:hint="eastAsia"/>
          <w:color w:val="17365D"/>
        </w:rPr>
        <w:t>條及第</w:t>
      </w:r>
      <w:hyperlink w:anchor="a112" w:history="1">
        <w:r w:rsidR="000A48B1" w:rsidRPr="004201D3">
          <w:rPr>
            <w:rStyle w:val="a3"/>
            <w:rFonts w:ascii="Arial Unicode MS" w:hAnsi="Arial Unicode MS" w:hint="eastAsia"/>
          </w:rPr>
          <w:t>一百十二</w:t>
        </w:r>
      </w:hyperlink>
      <w:r w:rsidR="000A48B1" w:rsidRPr="000A48B1">
        <w:rPr>
          <w:rFonts w:ascii="Arial Unicode MS" w:hAnsi="Arial Unicode MS" w:hint="eastAsia"/>
          <w:color w:val="17365D"/>
        </w:rPr>
        <w:t>條之規定，於法院為受監護人選任特別代理人事件準用之</w:t>
      </w:r>
      <w:r>
        <w:rPr>
          <w:rFonts w:ascii="Arial Unicode MS" w:hAnsi="Arial Unicode MS" w:hint="eastAsia"/>
          <w:color w:val="17365D"/>
        </w:rPr>
        <w:t>。</w:t>
      </w:r>
    </w:p>
    <w:p w14:paraId="3809808B" w14:textId="4F473511" w:rsidR="00E71771" w:rsidRPr="000A48B1"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00E71771" w:rsidRPr="00DC4007">
        <w:rPr>
          <w:rFonts w:ascii="Arial Unicode MS" w:hAnsi="Arial Unicode MS"/>
          <w:sz w:val="18"/>
        </w:rPr>
        <w:t xml:space="preserve">　　　　　　　　　　　　　　　　　　　　　　　　　　　　　　　　　　　　　　　　　　　</w:t>
      </w:r>
      <w:hyperlink w:anchor="a章節索引4" w:history="1">
        <w:r w:rsidR="00E71771" w:rsidRPr="00DC4007">
          <w:rPr>
            <w:rStyle w:val="a3"/>
            <w:rFonts w:ascii="Arial Unicode MS" w:hAnsi="Arial Unicode MS" w:hint="eastAsia"/>
            <w:sz w:val="18"/>
          </w:rPr>
          <w:t>回索引</w:t>
        </w:r>
      </w:hyperlink>
      <w:r w:rsidR="00940A91">
        <w:rPr>
          <w:rFonts w:ascii="Arial Unicode MS" w:hAnsi="Arial Unicode MS" w:hint="eastAsia"/>
          <w:sz w:val="18"/>
        </w:rPr>
        <w:t>〉〉</w:t>
      </w:r>
    </w:p>
    <w:p w14:paraId="5F951B3A" w14:textId="77777777" w:rsidR="000A48B1" w:rsidRPr="000A48B1" w:rsidRDefault="00E71771" w:rsidP="00E71771">
      <w:pPr>
        <w:pStyle w:val="1"/>
      </w:pPr>
      <w:bookmarkStart w:id="109" w:name="_第四編__家事非訟程序_5"/>
      <w:bookmarkEnd w:id="109"/>
      <w:r w:rsidRPr="000A48B1">
        <w:rPr>
          <w:rFonts w:hint="eastAsia"/>
        </w:rPr>
        <w:t>第四編</w:t>
      </w:r>
      <w:r>
        <w:rPr>
          <w:rFonts w:hint="eastAsia"/>
        </w:rPr>
        <w:t xml:space="preserve">　　</w:t>
      </w:r>
      <w:r w:rsidRPr="000A48B1">
        <w:rPr>
          <w:rFonts w:hint="eastAsia"/>
        </w:rPr>
        <w:t>家事非訟程序</w:t>
      </w:r>
      <w:r>
        <w:rPr>
          <w:rFonts w:hint="eastAsia"/>
        </w:rPr>
        <w:t xml:space="preserve">　　</w:t>
      </w:r>
      <w:r w:rsidR="000A48B1" w:rsidRPr="000A48B1">
        <w:rPr>
          <w:rFonts w:hint="eastAsia"/>
        </w:rPr>
        <w:t>第六章</w:t>
      </w:r>
      <w:r>
        <w:rPr>
          <w:rFonts w:hint="eastAsia"/>
        </w:rPr>
        <w:t xml:space="preserve">　</w:t>
      </w:r>
      <w:r w:rsidR="000A48B1" w:rsidRPr="000A48B1">
        <w:rPr>
          <w:rFonts w:hint="eastAsia"/>
        </w:rPr>
        <w:t xml:space="preserve">　親屬間扶養事件</w:t>
      </w:r>
    </w:p>
    <w:p w14:paraId="1D7A15A1" w14:textId="77777777" w:rsidR="00736303" w:rsidRDefault="000A48B1" w:rsidP="0094323C">
      <w:pPr>
        <w:pStyle w:val="2"/>
      </w:pPr>
      <w:bookmarkStart w:id="110" w:name="a125"/>
      <w:bookmarkEnd w:id="110"/>
      <w:r w:rsidRPr="000A48B1">
        <w:rPr>
          <w:rFonts w:hint="eastAsia"/>
        </w:rPr>
        <w:t>第</w:t>
      </w:r>
      <w:r w:rsidR="00CF7BFA">
        <w:rPr>
          <w:rFonts w:hint="eastAsia"/>
        </w:rPr>
        <w:t>125</w:t>
      </w:r>
      <w:r w:rsidRPr="000A48B1">
        <w:rPr>
          <w:rFonts w:hint="eastAsia"/>
        </w:rPr>
        <w:t>條</w:t>
      </w:r>
      <w:r w:rsidR="00277DAC" w:rsidRPr="00277DAC">
        <w:rPr>
          <w:rFonts w:hint="eastAsia"/>
        </w:rPr>
        <w:t>（扶養事件管轄法院</w:t>
      </w:r>
      <w:r w:rsidR="00736303">
        <w:rPr>
          <w:rFonts w:hint="eastAsia"/>
        </w:rPr>
        <w:t>）</w:t>
      </w:r>
    </w:p>
    <w:p w14:paraId="6D31F247" w14:textId="27D6B08F"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下列扶養事件，除本法別有規定外，專屬受扶養權利人住所地或居所地法院管轄：</w:t>
      </w:r>
    </w:p>
    <w:p w14:paraId="153744F2" w14:textId="77777777" w:rsidR="00736303" w:rsidRDefault="00720DD8" w:rsidP="000A48B1">
      <w:pPr>
        <w:ind w:left="142"/>
        <w:jc w:val="both"/>
        <w:rPr>
          <w:rFonts w:ascii="Arial Unicode MS" w:hAnsi="Arial Unicode MS"/>
          <w:color w:val="17365D"/>
        </w:rPr>
      </w:pPr>
      <w:r>
        <w:rPr>
          <w:rFonts w:ascii="Arial Unicode MS" w:hAnsi="Arial Unicode MS" w:hint="eastAsia"/>
          <w:color w:val="17365D"/>
        </w:rPr>
        <w:t xml:space="preserve">　　</w:t>
      </w:r>
      <w:r w:rsidR="000A48B1" w:rsidRPr="000A48B1">
        <w:rPr>
          <w:rFonts w:ascii="Arial Unicode MS" w:hAnsi="Arial Unicode MS" w:hint="eastAsia"/>
          <w:color w:val="17365D"/>
        </w:rPr>
        <w:t>一、關於扶養請求事件</w:t>
      </w:r>
      <w:r w:rsidR="00736303">
        <w:rPr>
          <w:rFonts w:ascii="Arial Unicode MS" w:hAnsi="Arial Unicode MS" w:hint="eastAsia"/>
          <w:color w:val="17365D"/>
        </w:rPr>
        <w:t>。</w:t>
      </w:r>
    </w:p>
    <w:p w14:paraId="61168E4C" w14:textId="3778C5AC"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二</w:t>
      </w:r>
      <w:r>
        <w:rPr>
          <w:rFonts w:ascii="Arial Unicode MS" w:hAnsi="Arial Unicode MS" w:hint="eastAsia"/>
          <w:color w:val="17365D"/>
        </w:rPr>
        <w:t>、</w:t>
      </w:r>
      <w:r w:rsidR="000A48B1" w:rsidRPr="000A48B1">
        <w:rPr>
          <w:rFonts w:ascii="Arial Unicode MS" w:hAnsi="Arial Unicode MS" w:hint="eastAsia"/>
          <w:color w:val="17365D"/>
        </w:rPr>
        <w:t>關於請求減輕或免除扶養義務事件</w:t>
      </w:r>
      <w:r>
        <w:rPr>
          <w:rFonts w:ascii="Arial Unicode MS" w:hAnsi="Arial Unicode MS" w:hint="eastAsia"/>
          <w:color w:val="17365D"/>
        </w:rPr>
        <w:t>。</w:t>
      </w:r>
    </w:p>
    <w:p w14:paraId="32D1D18D" w14:textId="556D1161"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三</w:t>
      </w:r>
      <w:r>
        <w:rPr>
          <w:rFonts w:ascii="Arial Unicode MS" w:hAnsi="Arial Unicode MS" w:hint="eastAsia"/>
          <w:color w:val="17365D"/>
        </w:rPr>
        <w:t>、</w:t>
      </w:r>
      <w:r w:rsidR="000A48B1" w:rsidRPr="000A48B1">
        <w:rPr>
          <w:rFonts w:ascii="Arial Unicode MS" w:hAnsi="Arial Unicode MS" w:hint="eastAsia"/>
          <w:color w:val="17365D"/>
        </w:rPr>
        <w:t>關於因情事變更請求變更扶養之程度及方法事件</w:t>
      </w:r>
      <w:r>
        <w:rPr>
          <w:rFonts w:ascii="Arial Unicode MS" w:hAnsi="Arial Unicode MS" w:hint="eastAsia"/>
          <w:color w:val="17365D"/>
        </w:rPr>
        <w:t>。</w:t>
      </w:r>
    </w:p>
    <w:p w14:paraId="61F39E42" w14:textId="2C00EBD0"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四</w:t>
      </w:r>
      <w:r>
        <w:rPr>
          <w:rFonts w:ascii="Arial Unicode MS" w:hAnsi="Arial Unicode MS" w:hint="eastAsia"/>
          <w:color w:val="17365D"/>
        </w:rPr>
        <w:t>、</w:t>
      </w:r>
      <w:r w:rsidR="000A48B1" w:rsidRPr="000A48B1">
        <w:rPr>
          <w:rFonts w:ascii="Arial Unicode MS" w:hAnsi="Arial Unicode MS" w:hint="eastAsia"/>
          <w:color w:val="17365D"/>
        </w:rPr>
        <w:t>關於其他扶養事件</w:t>
      </w:r>
      <w:r>
        <w:rPr>
          <w:rFonts w:ascii="Arial Unicode MS" w:hAnsi="Arial Unicode MS" w:hint="eastAsia"/>
          <w:color w:val="17365D"/>
        </w:rPr>
        <w:t>。</w:t>
      </w:r>
    </w:p>
    <w:p w14:paraId="776A4415" w14:textId="761B4347" w:rsidR="000A48B1" w:rsidRPr="00720DD8"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720DD8">
        <w:rPr>
          <w:rFonts w:ascii="Arial Unicode MS" w:hAnsi="Arial Unicode MS" w:hint="eastAsia"/>
          <w:color w:val="666699"/>
        </w:rPr>
        <w:t>第</w:t>
      </w:r>
      <w:hyperlink w:anchor="a104" w:history="1">
        <w:r w:rsidR="000A48B1" w:rsidRPr="004201D3">
          <w:rPr>
            <w:rStyle w:val="a3"/>
            <w:rFonts w:ascii="Arial Unicode MS" w:hAnsi="Arial Unicode MS" w:hint="eastAsia"/>
          </w:rPr>
          <w:t>一百零四</w:t>
        </w:r>
      </w:hyperlink>
      <w:r w:rsidR="000A48B1" w:rsidRPr="00720DD8">
        <w:rPr>
          <w:rFonts w:ascii="Arial Unicode MS" w:hAnsi="Arial Unicode MS" w:hint="eastAsia"/>
          <w:color w:val="666699"/>
        </w:rPr>
        <w:t>條第二項、第三項及第</w:t>
      </w:r>
      <w:hyperlink w:anchor="a105" w:history="1">
        <w:r w:rsidR="000A48B1" w:rsidRPr="004201D3">
          <w:rPr>
            <w:rStyle w:val="a3"/>
            <w:rFonts w:ascii="Arial Unicode MS" w:hAnsi="Arial Unicode MS" w:hint="eastAsia"/>
          </w:rPr>
          <w:t>一百零五</w:t>
        </w:r>
      </w:hyperlink>
      <w:r w:rsidR="000A48B1" w:rsidRPr="00720DD8">
        <w:rPr>
          <w:rFonts w:ascii="Arial Unicode MS" w:hAnsi="Arial Unicode MS" w:hint="eastAsia"/>
          <w:color w:val="666699"/>
        </w:rPr>
        <w:t>條之規定，於前項事件準用之。</w:t>
      </w:r>
    </w:p>
    <w:p w14:paraId="0AA228EA" w14:textId="77777777" w:rsidR="00736303" w:rsidRDefault="000A48B1" w:rsidP="0094323C">
      <w:pPr>
        <w:pStyle w:val="2"/>
      </w:pPr>
      <w:bookmarkStart w:id="111" w:name="a126"/>
      <w:bookmarkEnd w:id="111"/>
      <w:r w:rsidRPr="000A48B1">
        <w:rPr>
          <w:rFonts w:hint="eastAsia"/>
        </w:rPr>
        <w:t>第</w:t>
      </w:r>
      <w:r w:rsidR="00CF7BFA">
        <w:rPr>
          <w:rFonts w:hint="eastAsia"/>
        </w:rPr>
        <w:t>126</w:t>
      </w:r>
      <w:r w:rsidRPr="000A48B1">
        <w:rPr>
          <w:rFonts w:hint="eastAsia"/>
        </w:rPr>
        <w:t>條</w:t>
      </w:r>
      <w:r w:rsidR="00277DAC" w:rsidRPr="00277DAC">
        <w:rPr>
          <w:rFonts w:hint="eastAsia"/>
        </w:rPr>
        <w:t>（扶養事件準用規定</w:t>
      </w:r>
      <w:r w:rsidR="00736303">
        <w:rPr>
          <w:rFonts w:hint="eastAsia"/>
        </w:rPr>
        <w:t>）</w:t>
      </w:r>
    </w:p>
    <w:p w14:paraId="2AD2AC15" w14:textId="466E7AD5"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第</w:t>
      </w:r>
      <w:hyperlink w:anchor="a99" w:history="1">
        <w:r w:rsidR="000A48B1" w:rsidRPr="004201D3">
          <w:rPr>
            <w:rStyle w:val="a3"/>
            <w:rFonts w:ascii="Arial Unicode MS" w:hAnsi="Arial Unicode MS" w:hint="eastAsia"/>
          </w:rPr>
          <w:t>九十九</w:t>
        </w:r>
      </w:hyperlink>
      <w:r w:rsidR="000A48B1" w:rsidRPr="000A48B1">
        <w:rPr>
          <w:rFonts w:ascii="Arial Unicode MS" w:hAnsi="Arial Unicode MS" w:hint="eastAsia"/>
          <w:color w:val="17365D"/>
        </w:rPr>
        <w:t>條至第一百零三條及第</w:t>
      </w:r>
      <w:hyperlink w:anchor="a107" w:history="1">
        <w:r w:rsidR="000A48B1" w:rsidRPr="004201D3">
          <w:rPr>
            <w:rStyle w:val="a3"/>
            <w:rFonts w:ascii="Arial Unicode MS" w:hAnsi="Arial Unicode MS" w:hint="eastAsia"/>
          </w:rPr>
          <w:t>一百零七</w:t>
        </w:r>
      </w:hyperlink>
      <w:r w:rsidR="000A48B1" w:rsidRPr="000A48B1">
        <w:rPr>
          <w:rFonts w:ascii="Arial Unicode MS" w:hAnsi="Arial Unicode MS" w:hint="eastAsia"/>
          <w:color w:val="17365D"/>
        </w:rPr>
        <w:t>條第一項之規定，於扶養事件準用之</w:t>
      </w:r>
      <w:r>
        <w:rPr>
          <w:rFonts w:ascii="Arial Unicode MS" w:hAnsi="Arial Unicode MS" w:hint="eastAsia"/>
          <w:color w:val="17365D"/>
        </w:rPr>
        <w:t>。</w:t>
      </w:r>
    </w:p>
    <w:p w14:paraId="3139AFC0" w14:textId="16A4C12D" w:rsidR="00E71771" w:rsidRPr="000A48B1"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00E71771" w:rsidRPr="00DC4007">
        <w:rPr>
          <w:rFonts w:ascii="Arial Unicode MS" w:hAnsi="Arial Unicode MS"/>
          <w:sz w:val="18"/>
        </w:rPr>
        <w:t xml:space="preserve">　　　　　　　　　　　　　　　　　　　　　　　　　　　　　　　　　　　　　　　　　　　</w:t>
      </w:r>
      <w:hyperlink w:anchor="a章節索引4" w:history="1">
        <w:r w:rsidR="00E71771" w:rsidRPr="00DC4007">
          <w:rPr>
            <w:rStyle w:val="a3"/>
            <w:rFonts w:ascii="Arial Unicode MS" w:hAnsi="Arial Unicode MS" w:hint="eastAsia"/>
            <w:sz w:val="18"/>
          </w:rPr>
          <w:t>回索引</w:t>
        </w:r>
      </w:hyperlink>
      <w:r w:rsidR="00940A91">
        <w:rPr>
          <w:rFonts w:ascii="Arial Unicode MS" w:hAnsi="Arial Unicode MS" w:hint="eastAsia"/>
          <w:sz w:val="18"/>
        </w:rPr>
        <w:t>〉〉</w:t>
      </w:r>
    </w:p>
    <w:p w14:paraId="0D1817C5" w14:textId="77777777" w:rsidR="000A48B1" w:rsidRPr="000A48B1" w:rsidRDefault="00E71771" w:rsidP="00E71771">
      <w:pPr>
        <w:pStyle w:val="1"/>
      </w:pPr>
      <w:bookmarkStart w:id="112" w:name="_第四編__家事非訟程序_6"/>
      <w:bookmarkEnd w:id="112"/>
      <w:r w:rsidRPr="000A48B1">
        <w:rPr>
          <w:rFonts w:hint="eastAsia"/>
        </w:rPr>
        <w:t>第四編</w:t>
      </w:r>
      <w:r>
        <w:rPr>
          <w:rFonts w:hint="eastAsia"/>
        </w:rPr>
        <w:t xml:space="preserve">　　</w:t>
      </w:r>
      <w:r w:rsidRPr="000A48B1">
        <w:rPr>
          <w:rFonts w:hint="eastAsia"/>
        </w:rPr>
        <w:t>家事非訟程序</w:t>
      </w:r>
      <w:r>
        <w:rPr>
          <w:rFonts w:hint="eastAsia"/>
        </w:rPr>
        <w:t xml:space="preserve">　　</w:t>
      </w:r>
      <w:r w:rsidR="000A48B1" w:rsidRPr="000A48B1">
        <w:rPr>
          <w:rFonts w:hint="eastAsia"/>
        </w:rPr>
        <w:t xml:space="preserve">第七章　</w:t>
      </w:r>
      <w:r>
        <w:rPr>
          <w:rFonts w:hint="eastAsia"/>
        </w:rPr>
        <w:t xml:space="preserve">　</w:t>
      </w:r>
      <w:r w:rsidR="000A48B1" w:rsidRPr="000A48B1">
        <w:rPr>
          <w:rFonts w:hint="eastAsia"/>
        </w:rPr>
        <w:t>繼承事件</w:t>
      </w:r>
    </w:p>
    <w:p w14:paraId="5927EF88" w14:textId="77777777" w:rsidR="00736303" w:rsidRDefault="000A48B1" w:rsidP="0094323C">
      <w:pPr>
        <w:pStyle w:val="2"/>
      </w:pPr>
      <w:bookmarkStart w:id="113" w:name="a127"/>
      <w:bookmarkEnd w:id="113"/>
      <w:r w:rsidRPr="000A48B1">
        <w:rPr>
          <w:rFonts w:hint="eastAsia"/>
        </w:rPr>
        <w:t>第</w:t>
      </w:r>
      <w:r w:rsidR="00CF7BFA">
        <w:rPr>
          <w:rFonts w:hint="eastAsia"/>
        </w:rPr>
        <w:t>127</w:t>
      </w:r>
      <w:r w:rsidRPr="000A48B1">
        <w:rPr>
          <w:rFonts w:hint="eastAsia"/>
        </w:rPr>
        <w:t>條</w:t>
      </w:r>
      <w:r w:rsidR="00277DAC" w:rsidRPr="00277DAC">
        <w:rPr>
          <w:rFonts w:hint="eastAsia"/>
        </w:rPr>
        <w:t>（繼承事件管轄法院</w:t>
      </w:r>
      <w:r w:rsidR="00736303">
        <w:rPr>
          <w:rFonts w:hint="eastAsia"/>
        </w:rPr>
        <w:t>）</w:t>
      </w:r>
    </w:p>
    <w:p w14:paraId="765EAB92" w14:textId="35DBA592"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下列繼承事件，專屬繼承開始時被繼承人住所地法院管轄：</w:t>
      </w:r>
    </w:p>
    <w:p w14:paraId="04B3C28C" w14:textId="77777777" w:rsidR="00736303" w:rsidRDefault="00720DD8" w:rsidP="000A48B1">
      <w:pPr>
        <w:ind w:left="142"/>
        <w:jc w:val="both"/>
        <w:rPr>
          <w:rFonts w:ascii="Arial Unicode MS" w:hAnsi="Arial Unicode MS"/>
          <w:color w:val="17365D"/>
        </w:rPr>
      </w:pPr>
      <w:r>
        <w:rPr>
          <w:rFonts w:ascii="Arial Unicode MS" w:hAnsi="Arial Unicode MS" w:hint="eastAsia"/>
          <w:color w:val="17365D"/>
        </w:rPr>
        <w:t xml:space="preserve">　　</w:t>
      </w:r>
      <w:r w:rsidR="000A48B1" w:rsidRPr="000A48B1">
        <w:rPr>
          <w:rFonts w:ascii="Arial Unicode MS" w:hAnsi="Arial Unicode MS" w:hint="eastAsia"/>
          <w:color w:val="17365D"/>
        </w:rPr>
        <w:t>一、關於遺產清冊陳報事件</w:t>
      </w:r>
      <w:r w:rsidR="00736303">
        <w:rPr>
          <w:rFonts w:ascii="Arial Unicode MS" w:hAnsi="Arial Unicode MS" w:hint="eastAsia"/>
          <w:color w:val="17365D"/>
        </w:rPr>
        <w:t>。</w:t>
      </w:r>
    </w:p>
    <w:p w14:paraId="1EA43EA5" w14:textId="7993386C"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二</w:t>
      </w:r>
      <w:r>
        <w:rPr>
          <w:rFonts w:ascii="Arial Unicode MS" w:hAnsi="Arial Unicode MS" w:hint="eastAsia"/>
          <w:color w:val="17365D"/>
        </w:rPr>
        <w:t>、</w:t>
      </w:r>
      <w:r w:rsidR="000A48B1" w:rsidRPr="000A48B1">
        <w:rPr>
          <w:rFonts w:ascii="Arial Unicode MS" w:hAnsi="Arial Unicode MS" w:hint="eastAsia"/>
          <w:color w:val="17365D"/>
        </w:rPr>
        <w:t>關於債權人聲請命繼承人提出遺產清冊事件</w:t>
      </w:r>
      <w:r>
        <w:rPr>
          <w:rFonts w:ascii="Arial Unicode MS" w:hAnsi="Arial Unicode MS" w:hint="eastAsia"/>
          <w:color w:val="17365D"/>
        </w:rPr>
        <w:t>。</w:t>
      </w:r>
    </w:p>
    <w:p w14:paraId="0F597687" w14:textId="69E0CA20"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三</w:t>
      </w:r>
      <w:r>
        <w:rPr>
          <w:rFonts w:ascii="Arial Unicode MS" w:hAnsi="Arial Unicode MS" w:hint="eastAsia"/>
          <w:color w:val="17365D"/>
        </w:rPr>
        <w:t>、</w:t>
      </w:r>
      <w:r w:rsidR="000A48B1" w:rsidRPr="000A48B1">
        <w:rPr>
          <w:rFonts w:ascii="Arial Unicode MS" w:hAnsi="Arial Unicode MS" w:hint="eastAsia"/>
          <w:color w:val="17365D"/>
        </w:rPr>
        <w:t>關於拋棄繼承事件</w:t>
      </w:r>
      <w:r>
        <w:rPr>
          <w:rFonts w:ascii="Arial Unicode MS" w:hAnsi="Arial Unicode MS" w:hint="eastAsia"/>
          <w:color w:val="17365D"/>
        </w:rPr>
        <w:t>。</w:t>
      </w:r>
    </w:p>
    <w:p w14:paraId="6D82F777" w14:textId="6D0D1522"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四</w:t>
      </w:r>
      <w:r>
        <w:rPr>
          <w:rFonts w:ascii="Arial Unicode MS" w:hAnsi="Arial Unicode MS" w:hint="eastAsia"/>
          <w:color w:val="17365D"/>
        </w:rPr>
        <w:t>、</w:t>
      </w:r>
      <w:r w:rsidR="000A48B1" w:rsidRPr="000A48B1">
        <w:rPr>
          <w:rFonts w:ascii="Arial Unicode MS" w:hAnsi="Arial Unicode MS" w:hint="eastAsia"/>
          <w:color w:val="17365D"/>
        </w:rPr>
        <w:t>關於無人承認之繼承事件</w:t>
      </w:r>
      <w:r>
        <w:rPr>
          <w:rFonts w:ascii="Arial Unicode MS" w:hAnsi="Arial Unicode MS" w:hint="eastAsia"/>
          <w:color w:val="17365D"/>
        </w:rPr>
        <w:t>。</w:t>
      </w:r>
    </w:p>
    <w:p w14:paraId="39F3F583" w14:textId="2C944166"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五</w:t>
      </w:r>
      <w:r>
        <w:rPr>
          <w:rFonts w:ascii="Arial Unicode MS" w:hAnsi="Arial Unicode MS" w:hint="eastAsia"/>
          <w:color w:val="17365D"/>
        </w:rPr>
        <w:t>、</w:t>
      </w:r>
      <w:r w:rsidR="000A48B1" w:rsidRPr="000A48B1">
        <w:rPr>
          <w:rFonts w:ascii="Arial Unicode MS" w:hAnsi="Arial Unicode MS" w:hint="eastAsia"/>
          <w:color w:val="17365D"/>
        </w:rPr>
        <w:t>關於保存遺產事件</w:t>
      </w:r>
      <w:r>
        <w:rPr>
          <w:rFonts w:ascii="Arial Unicode MS" w:hAnsi="Arial Unicode MS" w:hint="eastAsia"/>
          <w:color w:val="17365D"/>
        </w:rPr>
        <w:t>。</w:t>
      </w:r>
    </w:p>
    <w:p w14:paraId="7EE5AD1C" w14:textId="74DB8D52"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六</w:t>
      </w:r>
      <w:r>
        <w:rPr>
          <w:rFonts w:ascii="Arial Unicode MS" w:hAnsi="Arial Unicode MS" w:hint="eastAsia"/>
          <w:color w:val="17365D"/>
        </w:rPr>
        <w:t>、</w:t>
      </w:r>
      <w:r w:rsidR="000A48B1" w:rsidRPr="000A48B1">
        <w:rPr>
          <w:rFonts w:ascii="Arial Unicode MS" w:hAnsi="Arial Unicode MS" w:hint="eastAsia"/>
          <w:color w:val="17365D"/>
        </w:rPr>
        <w:t>關於指定或另行指定遺囑執行人事件</w:t>
      </w:r>
      <w:r>
        <w:rPr>
          <w:rFonts w:ascii="Arial Unicode MS" w:hAnsi="Arial Unicode MS" w:hint="eastAsia"/>
          <w:color w:val="17365D"/>
        </w:rPr>
        <w:t>。</w:t>
      </w:r>
    </w:p>
    <w:p w14:paraId="73F71D93" w14:textId="7D3A4295"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七</w:t>
      </w:r>
      <w:r>
        <w:rPr>
          <w:rFonts w:ascii="Arial Unicode MS" w:hAnsi="Arial Unicode MS" w:hint="eastAsia"/>
          <w:color w:val="17365D"/>
        </w:rPr>
        <w:t>、</w:t>
      </w:r>
      <w:r w:rsidR="000A48B1" w:rsidRPr="000A48B1">
        <w:rPr>
          <w:rFonts w:ascii="Arial Unicode MS" w:hAnsi="Arial Unicode MS" w:hint="eastAsia"/>
          <w:color w:val="17365D"/>
        </w:rPr>
        <w:t>關於其他繼承事件</w:t>
      </w:r>
      <w:r>
        <w:rPr>
          <w:rFonts w:ascii="Arial Unicode MS" w:hAnsi="Arial Unicode MS" w:hint="eastAsia"/>
          <w:color w:val="17365D"/>
        </w:rPr>
        <w:t>。</w:t>
      </w:r>
    </w:p>
    <w:p w14:paraId="547BF8B5" w14:textId="7E71A587"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720DD8">
        <w:rPr>
          <w:rFonts w:ascii="Arial Unicode MS" w:hAnsi="Arial Unicode MS" w:hint="eastAsia"/>
          <w:color w:val="666699"/>
        </w:rPr>
        <w:t>保存遺產事件，亦得由遺產所在地法院管轄</w:t>
      </w:r>
      <w:r>
        <w:rPr>
          <w:rFonts w:ascii="Arial Unicode MS" w:hAnsi="Arial Unicode MS" w:hint="eastAsia"/>
          <w:color w:val="17365D"/>
        </w:rPr>
        <w:t>。</w:t>
      </w:r>
    </w:p>
    <w:p w14:paraId="130B3A59" w14:textId="584CA181"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Pr="000A48B1">
        <w:rPr>
          <w:rFonts w:ascii="Arial Unicode MS" w:hAnsi="Arial Unicode MS" w:hint="eastAsia"/>
          <w:color w:val="17365D"/>
        </w:rPr>
        <w:t>第</w:t>
      </w:r>
      <w:hyperlink w:anchor="a52" w:history="1">
        <w:r w:rsidRPr="00E3666D">
          <w:rPr>
            <w:rStyle w:val="a3"/>
            <w:rFonts w:ascii="Arial Unicode MS" w:hAnsi="Arial Unicode MS" w:hint="eastAsia"/>
          </w:rPr>
          <w:t>五十二</w:t>
        </w:r>
      </w:hyperlink>
      <w:r w:rsidRPr="000A48B1">
        <w:rPr>
          <w:rFonts w:ascii="Arial Unicode MS" w:hAnsi="Arial Unicode MS" w:hint="eastAsia"/>
          <w:color w:val="17365D"/>
        </w:rPr>
        <w:t>條第四項之規定，於第一項事件準用之</w:t>
      </w:r>
      <w:r>
        <w:rPr>
          <w:rFonts w:ascii="Arial Unicode MS" w:hAnsi="Arial Unicode MS" w:hint="eastAsia"/>
          <w:color w:val="17365D"/>
        </w:rPr>
        <w:t>。</w:t>
      </w:r>
    </w:p>
    <w:p w14:paraId="2C268A65" w14:textId="01BCB88A" w:rsidR="000A48B1" w:rsidRPr="00720DD8"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000A48B1" w:rsidRPr="00720DD8">
        <w:rPr>
          <w:rFonts w:ascii="Arial Unicode MS" w:hAnsi="Arial Unicode MS" w:hint="eastAsia"/>
          <w:color w:val="666699"/>
        </w:rPr>
        <w:t>第一項及第二項事件有理由時，程序費用由遺產負擔。</w:t>
      </w:r>
    </w:p>
    <w:p w14:paraId="60AB10ED" w14:textId="77777777" w:rsidR="00736303" w:rsidRDefault="000A48B1" w:rsidP="0094323C">
      <w:pPr>
        <w:pStyle w:val="2"/>
      </w:pPr>
      <w:r w:rsidRPr="000A48B1">
        <w:rPr>
          <w:rFonts w:hint="eastAsia"/>
        </w:rPr>
        <w:t>第</w:t>
      </w:r>
      <w:r w:rsidR="00CF7BFA">
        <w:rPr>
          <w:rFonts w:hint="eastAsia"/>
        </w:rPr>
        <w:t>128</w:t>
      </w:r>
      <w:r w:rsidRPr="000A48B1">
        <w:rPr>
          <w:rFonts w:hint="eastAsia"/>
        </w:rPr>
        <w:t>條</w:t>
      </w:r>
      <w:r w:rsidR="00277DAC" w:rsidRPr="00277DAC">
        <w:rPr>
          <w:rFonts w:hint="eastAsia"/>
        </w:rPr>
        <w:t>（遺產清冊應載事項</w:t>
      </w:r>
      <w:r w:rsidR="00736303">
        <w:rPr>
          <w:rFonts w:hint="eastAsia"/>
        </w:rPr>
        <w:t>）</w:t>
      </w:r>
    </w:p>
    <w:p w14:paraId="2CE13B39" w14:textId="0CA8D272"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繼承人為遺產陳報時，應於陳報書記載下列各款事項，並附具遺產清冊：</w:t>
      </w:r>
    </w:p>
    <w:p w14:paraId="6CA09132" w14:textId="77777777" w:rsidR="00736303" w:rsidRDefault="00720DD8" w:rsidP="000A48B1">
      <w:pPr>
        <w:ind w:left="142"/>
        <w:jc w:val="both"/>
        <w:rPr>
          <w:rFonts w:ascii="Arial Unicode MS" w:hAnsi="Arial Unicode MS"/>
          <w:color w:val="17365D"/>
        </w:rPr>
      </w:pPr>
      <w:r>
        <w:rPr>
          <w:rFonts w:ascii="Arial Unicode MS" w:hAnsi="Arial Unicode MS" w:hint="eastAsia"/>
          <w:color w:val="17365D"/>
        </w:rPr>
        <w:t xml:space="preserve">　　</w:t>
      </w:r>
      <w:r w:rsidR="000A48B1" w:rsidRPr="000A48B1">
        <w:rPr>
          <w:rFonts w:ascii="Arial Unicode MS" w:hAnsi="Arial Unicode MS" w:hint="eastAsia"/>
          <w:color w:val="17365D"/>
        </w:rPr>
        <w:t>一、陳報人</w:t>
      </w:r>
      <w:r w:rsidR="00736303">
        <w:rPr>
          <w:rFonts w:ascii="Arial Unicode MS" w:hAnsi="Arial Unicode MS" w:hint="eastAsia"/>
          <w:color w:val="17365D"/>
        </w:rPr>
        <w:t>。</w:t>
      </w:r>
    </w:p>
    <w:p w14:paraId="46E943B2" w14:textId="4C0F6C0E"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二</w:t>
      </w:r>
      <w:r>
        <w:rPr>
          <w:rFonts w:ascii="Arial Unicode MS" w:hAnsi="Arial Unicode MS" w:hint="eastAsia"/>
          <w:color w:val="17365D"/>
        </w:rPr>
        <w:t>、</w:t>
      </w:r>
      <w:r w:rsidR="000A48B1" w:rsidRPr="000A48B1">
        <w:rPr>
          <w:rFonts w:ascii="Arial Unicode MS" w:hAnsi="Arial Unicode MS" w:hint="eastAsia"/>
          <w:color w:val="17365D"/>
        </w:rPr>
        <w:t>被繼承人之姓名及最後住所</w:t>
      </w:r>
      <w:r>
        <w:rPr>
          <w:rFonts w:ascii="Arial Unicode MS" w:hAnsi="Arial Unicode MS" w:hint="eastAsia"/>
          <w:color w:val="17365D"/>
        </w:rPr>
        <w:t>。</w:t>
      </w:r>
    </w:p>
    <w:p w14:paraId="05B4240F" w14:textId="4117E4FF"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三</w:t>
      </w:r>
      <w:r>
        <w:rPr>
          <w:rFonts w:ascii="Arial Unicode MS" w:hAnsi="Arial Unicode MS" w:hint="eastAsia"/>
          <w:color w:val="17365D"/>
        </w:rPr>
        <w:t>、</w:t>
      </w:r>
      <w:r w:rsidR="000A48B1" w:rsidRPr="000A48B1">
        <w:rPr>
          <w:rFonts w:ascii="Arial Unicode MS" w:hAnsi="Arial Unicode MS" w:hint="eastAsia"/>
          <w:color w:val="17365D"/>
        </w:rPr>
        <w:t>被繼承人死亡之年月日時及地點</w:t>
      </w:r>
      <w:r>
        <w:rPr>
          <w:rFonts w:ascii="Arial Unicode MS" w:hAnsi="Arial Unicode MS" w:hint="eastAsia"/>
          <w:color w:val="17365D"/>
        </w:rPr>
        <w:t>。</w:t>
      </w:r>
    </w:p>
    <w:p w14:paraId="43B2BF62" w14:textId="1CE7859D" w:rsidR="00736303" w:rsidRDefault="00736303" w:rsidP="000A48B1">
      <w:pPr>
        <w:ind w:left="142"/>
        <w:jc w:val="both"/>
        <w:rPr>
          <w:rFonts w:ascii="Arial Unicode MS" w:hAnsi="Arial Unicode MS"/>
          <w:color w:val="17365D"/>
        </w:rPr>
      </w:pPr>
      <w:r>
        <w:rPr>
          <w:rFonts w:ascii="Arial Unicode MS" w:hAnsi="Arial Unicode MS" w:hint="eastAsia"/>
          <w:color w:val="17365D"/>
        </w:rPr>
        <w:lastRenderedPageBreak/>
        <w:t xml:space="preserve">　　</w:t>
      </w:r>
      <w:r w:rsidRPr="000A48B1">
        <w:rPr>
          <w:rFonts w:ascii="Arial Unicode MS" w:hAnsi="Arial Unicode MS" w:hint="eastAsia"/>
          <w:color w:val="17365D"/>
        </w:rPr>
        <w:t>四</w:t>
      </w:r>
      <w:r>
        <w:rPr>
          <w:rFonts w:ascii="Arial Unicode MS" w:hAnsi="Arial Unicode MS" w:hint="eastAsia"/>
          <w:color w:val="17365D"/>
        </w:rPr>
        <w:t>、</w:t>
      </w:r>
      <w:r w:rsidR="000A48B1" w:rsidRPr="000A48B1">
        <w:rPr>
          <w:rFonts w:ascii="Arial Unicode MS" w:hAnsi="Arial Unicode MS" w:hint="eastAsia"/>
          <w:color w:val="17365D"/>
        </w:rPr>
        <w:t>知悉繼承之時間</w:t>
      </w:r>
      <w:r>
        <w:rPr>
          <w:rFonts w:ascii="Arial Unicode MS" w:hAnsi="Arial Unicode MS" w:hint="eastAsia"/>
          <w:color w:val="17365D"/>
        </w:rPr>
        <w:t>。</w:t>
      </w:r>
    </w:p>
    <w:p w14:paraId="3164E212" w14:textId="6688E2A7"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五</w:t>
      </w:r>
      <w:r>
        <w:rPr>
          <w:rFonts w:ascii="Arial Unicode MS" w:hAnsi="Arial Unicode MS" w:hint="eastAsia"/>
          <w:color w:val="17365D"/>
        </w:rPr>
        <w:t>、</w:t>
      </w:r>
      <w:r w:rsidR="000A48B1" w:rsidRPr="000A48B1">
        <w:rPr>
          <w:rFonts w:ascii="Arial Unicode MS" w:hAnsi="Arial Unicode MS" w:hint="eastAsia"/>
          <w:color w:val="17365D"/>
        </w:rPr>
        <w:t>有其他繼承人者，其姓名、性別、出生年月日及住、居所</w:t>
      </w:r>
      <w:r>
        <w:rPr>
          <w:rFonts w:ascii="Arial Unicode MS" w:hAnsi="Arial Unicode MS" w:hint="eastAsia"/>
          <w:color w:val="17365D"/>
        </w:rPr>
        <w:t>。</w:t>
      </w:r>
    </w:p>
    <w:p w14:paraId="1CAC52DE" w14:textId="1DCDD90C" w:rsidR="000A48B1" w:rsidRPr="00720DD8"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720DD8">
        <w:rPr>
          <w:rFonts w:ascii="Arial Unicode MS" w:hAnsi="Arial Unicode MS" w:hint="eastAsia"/>
          <w:color w:val="666699"/>
        </w:rPr>
        <w:t>前項遺產清冊應記載被繼承人之財產狀況及繼承人已知之債權人、債務人。</w:t>
      </w:r>
    </w:p>
    <w:p w14:paraId="771AB81E" w14:textId="77777777" w:rsidR="00736303" w:rsidRDefault="000A48B1" w:rsidP="0094323C">
      <w:pPr>
        <w:pStyle w:val="2"/>
      </w:pPr>
      <w:r w:rsidRPr="000A48B1">
        <w:rPr>
          <w:rFonts w:hint="eastAsia"/>
        </w:rPr>
        <w:t>第</w:t>
      </w:r>
      <w:r w:rsidR="00CF7BFA">
        <w:rPr>
          <w:rFonts w:hint="eastAsia"/>
        </w:rPr>
        <w:t>129</w:t>
      </w:r>
      <w:r w:rsidRPr="000A48B1">
        <w:rPr>
          <w:rFonts w:hint="eastAsia"/>
        </w:rPr>
        <w:t>條</w:t>
      </w:r>
      <w:r w:rsidR="00277DAC" w:rsidRPr="00277DAC">
        <w:rPr>
          <w:rFonts w:hint="eastAsia"/>
        </w:rPr>
        <w:t>（遺產清冊聲請書應載事項</w:t>
      </w:r>
      <w:r w:rsidR="00736303">
        <w:rPr>
          <w:rFonts w:hint="eastAsia"/>
        </w:rPr>
        <w:t>）</w:t>
      </w:r>
    </w:p>
    <w:p w14:paraId="36B31F93" w14:textId="19FC529E"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債權人聲請命繼承人提出遺產清冊時，其聲請書應記載下列各款事項：</w:t>
      </w:r>
    </w:p>
    <w:p w14:paraId="6C643851" w14:textId="77777777" w:rsidR="00736303" w:rsidRDefault="00720DD8" w:rsidP="000A48B1">
      <w:pPr>
        <w:ind w:left="142"/>
        <w:jc w:val="both"/>
        <w:rPr>
          <w:rFonts w:ascii="Arial Unicode MS" w:hAnsi="Arial Unicode MS"/>
          <w:color w:val="17365D"/>
        </w:rPr>
      </w:pPr>
      <w:r>
        <w:rPr>
          <w:rFonts w:ascii="Arial Unicode MS" w:hAnsi="Arial Unicode MS" w:hint="eastAsia"/>
          <w:color w:val="17365D"/>
        </w:rPr>
        <w:t xml:space="preserve">　　</w:t>
      </w:r>
      <w:r w:rsidR="000A48B1" w:rsidRPr="000A48B1">
        <w:rPr>
          <w:rFonts w:ascii="Arial Unicode MS" w:hAnsi="Arial Unicode MS" w:hint="eastAsia"/>
          <w:color w:val="17365D"/>
        </w:rPr>
        <w:t>一、聲請人</w:t>
      </w:r>
      <w:r w:rsidR="00736303">
        <w:rPr>
          <w:rFonts w:ascii="Arial Unicode MS" w:hAnsi="Arial Unicode MS" w:hint="eastAsia"/>
          <w:color w:val="17365D"/>
        </w:rPr>
        <w:t>。</w:t>
      </w:r>
    </w:p>
    <w:p w14:paraId="3E9CB398" w14:textId="379FDD83"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二</w:t>
      </w:r>
      <w:r>
        <w:rPr>
          <w:rFonts w:ascii="Arial Unicode MS" w:hAnsi="Arial Unicode MS" w:hint="eastAsia"/>
          <w:color w:val="17365D"/>
        </w:rPr>
        <w:t>、</w:t>
      </w:r>
      <w:r w:rsidR="000A48B1" w:rsidRPr="000A48B1">
        <w:rPr>
          <w:rFonts w:ascii="Arial Unicode MS" w:hAnsi="Arial Unicode MS" w:hint="eastAsia"/>
          <w:color w:val="17365D"/>
        </w:rPr>
        <w:t>被繼承人之姓名及最後住所</w:t>
      </w:r>
      <w:r>
        <w:rPr>
          <w:rFonts w:ascii="Arial Unicode MS" w:hAnsi="Arial Unicode MS" w:hint="eastAsia"/>
          <w:color w:val="17365D"/>
        </w:rPr>
        <w:t>。</w:t>
      </w:r>
    </w:p>
    <w:p w14:paraId="028B70CD" w14:textId="772C779C"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三</w:t>
      </w:r>
      <w:r>
        <w:rPr>
          <w:rFonts w:ascii="Arial Unicode MS" w:hAnsi="Arial Unicode MS" w:hint="eastAsia"/>
          <w:color w:val="17365D"/>
        </w:rPr>
        <w:t>、</w:t>
      </w:r>
      <w:r w:rsidR="000A48B1" w:rsidRPr="000A48B1">
        <w:rPr>
          <w:rFonts w:ascii="Arial Unicode MS" w:hAnsi="Arial Unicode MS" w:hint="eastAsia"/>
          <w:color w:val="17365D"/>
        </w:rPr>
        <w:t>繼承人之姓名及住、居所</w:t>
      </w:r>
      <w:r>
        <w:rPr>
          <w:rFonts w:ascii="Arial Unicode MS" w:hAnsi="Arial Unicode MS" w:hint="eastAsia"/>
          <w:color w:val="17365D"/>
        </w:rPr>
        <w:t>。</w:t>
      </w:r>
    </w:p>
    <w:p w14:paraId="50AE896A" w14:textId="469B8946"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四</w:t>
      </w:r>
      <w:r>
        <w:rPr>
          <w:rFonts w:ascii="Arial Unicode MS" w:hAnsi="Arial Unicode MS" w:hint="eastAsia"/>
          <w:color w:val="17365D"/>
        </w:rPr>
        <w:t>、</w:t>
      </w:r>
      <w:r w:rsidR="000A48B1" w:rsidRPr="000A48B1">
        <w:rPr>
          <w:rFonts w:ascii="Arial Unicode MS" w:hAnsi="Arial Unicode MS" w:hint="eastAsia"/>
          <w:color w:val="17365D"/>
        </w:rPr>
        <w:t>聲請命繼承人提出遺產清冊之意旨</w:t>
      </w:r>
      <w:r>
        <w:rPr>
          <w:rFonts w:ascii="Arial Unicode MS" w:hAnsi="Arial Unicode MS" w:hint="eastAsia"/>
          <w:color w:val="17365D"/>
        </w:rPr>
        <w:t>。</w:t>
      </w:r>
    </w:p>
    <w:p w14:paraId="57CDD35B" w14:textId="3B643032" w:rsidR="000A48B1" w:rsidRPr="00720DD8"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720DD8">
        <w:rPr>
          <w:rFonts w:ascii="Arial Unicode MS" w:hAnsi="Arial Unicode MS" w:hint="eastAsia"/>
          <w:color w:val="666699"/>
        </w:rPr>
        <w:t>繼承人依法院命令提出遺產清冊者，準用前條之規定。</w:t>
      </w:r>
    </w:p>
    <w:p w14:paraId="312F1E19" w14:textId="77777777" w:rsidR="00736303" w:rsidRDefault="000A48B1" w:rsidP="0094323C">
      <w:pPr>
        <w:pStyle w:val="2"/>
      </w:pPr>
      <w:bookmarkStart w:id="114" w:name="a130"/>
      <w:bookmarkEnd w:id="114"/>
      <w:r w:rsidRPr="000A48B1">
        <w:rPr>
          <w:rFonts w:hint="eastAsia"/>
        </w:rPr>
        <w:t>第</w:t>
      </w:r>
      <w:r w:rsidR="00CF7BFA">
        <w:rPr>
          <w:rFonts w:hint="eastAsia"/>
        </w:rPr>
        <w:t>130</w:t>
      </w:r>
      <w:r w:rsidR="00CF7BFA">
        <w:rPr>
          <w:rFonts w:hint="eastAsia"/>
        </w:rPr>
        <w:t>條</w:t>
      </w:r>
      <w:r w:rsidR="00277DAC" w:rsidRPr="00277DAC">
        <w:rPr>
          <w:rFonts w:hint="eastAsia"/>
        </w:rPr>
        <w:t>（報明債權之公告</w:t>
      </w:r>
      <w:r w:rsidR="00736303">
        <w:rPr>
          <w:rFonts w:hint="eastAsia"/>
        </w:rPr>
        <w:t>）</w:t>
      </w:r>
    </w:p>
    <w:p w14:paraId="3555B7B1" w14:textId="60EE16B2"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法院公示催告被繼承人之債權人報明債權時，應記載下列各款事項：</w:t>
      </w:r>
    </w:p>
    <w:p w14:paraId="6BAE407F" w14:textId="77777777" w:rsidR="00736303" w:rsidRDefault="00720DD8" w:rsidP="000A48B1">
      <w:pPr>
        <w:ind w:left="142"/>
        <w:jc w:val="both"/>
        <w:rPr>
          <w:rFonts w:ascii="Arial Unicode MS" w:hAnsi="Arial Unicode MS"/>
          <w:color w:val="17365D"/>
        </w:rPr>
      </w:pPr>
      <w:r>
        <w:rPr>
          <w:rFonts w:ascii="Arial Unicode MS" w:hAnsi="Arial Unicode MS" w:hint="eastAsia"/>
          <w:color w:val="17365D"/>
        </w:rPr>
        <w:t xml:space="preserve">　　</w:t>
      </w:r>
      <w:r w:rsidR="000A48B1" w:rsidRPr="000A48B1">
        <w:rPr>
          <w:rFonts w:ascii="Arial Unicode MS" w:hAnsi="Arial Unicode MS" w:hint="eastAsia"/>
          <w:color w:val="17365D"/>
        </w:rPr>
        <w:t>一、為陳報之繼承人</w:t>
      </w:r>
      <w:r w:rsidR="00736303">
        <w:rPr>
          <w:rFonts w:ascii="Arial Unicode MS" w:hAnsi="Arial Unicode MS" w:hint="eastAsia"/>
          <w:color w:val="17365D"/>
        </w:rPr>
        <w:t>。</w:t>
      </w:r>
    </w:p>
    <w:p w14:paraId="529B6DDF" w14:textId="1E20C84F"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二</w:t>
      </w:r>
      <w:r>
        <w:rPr>
          <w:rFonts w:ascii="Arial Unicode MS" w:hAnsi="Arial Unicode MS" w:hint="eastAsia"/>
          <w:color w:val="17365D"/>
        </w:rPr>
        <w:t>、</w:t>
      </w:r>
      <w:r w:rsidR="000A48B1" w:rsidRPr="000A48B1">
        <w:rPr>
          <w:rFonts w:ascii="Arial Unicode MS" w:hAnsi="Arial Unicode MS" w:hint="eastAsia"/>
          <w:color w:val="17365D"/>
        </w:rPr>
        <w:t>報明權利之期間及在期間內應為報明之催告</w:t>
      </w:r>
      <w:r>
        <w:rPr>
          <w:rFonts w:ascii="Arial Unicode MS" w:hAnsi="Arial Unicode MS" w:hint="eastAsia"/>
          <w:color w:val="17365D"/>
        </w:rPr>
        <w:t>。</w:t>
      </w:r>
    </w:p>
    <w:p w14:paraId="7148F282" w14:textId="635B9683"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三</w:t>
      </w:r>
      <w:r>
        <w:rPr>
          <w:rFonts w:ascii="Arial Unicode MS" w:hAnsi="Arial Unicode MS" w:hint="eastAsia"/>
          <w:color w:val="17365D"/>
        </w:rPr>
        <w:t>、</w:t>
      </w:r>
      <w:r w:rsidR="000A48B1" w:rsidRPr="000A48B1">
        <w:rPr>
          <w:rFonts w:ascii="Arial Unicode MS" w:hAnsi="Arial Unicode MS" w:hint="eastAsia"/>
          <w:color w:val="17365D"/>
        </w:rPr>
        <w:t>因不報明權利而生之失權效果</w:t>
      </w:r>
      <w:r>
        <w:rPr>
          <w:rFonts w:ascii="Arial Unicode MS" w:hAnsi="Arial Unicode MS" w:hint="eastAsia"/>
          <w:color w:val="17365D"/>
        </w:rPr>
        <w:t>。</w:t>
      </w:r>
    </w:p>
    <w:p w14:paraId="31D99245" w14:textId="247DFC27"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四</w:t>
      </w:r>
      <w:r>
        <w:rPr>
          <w:rFonts w:ascii="Arial Unicode MS" w:hAnsi="Arial Unicode MS" w:hint="eastAsia"/>
          <w:color w:val="17365D"/>
        </w:rPr>
        <w:t>、</w:t>
      </w:r>
      <w:r w:rsidR="000A48B1" w:rsidRPr="000A48B1">
        <w:rPr>
          <w:rFonts w:ascii="Arial Unicode MS" w:hAnsi="Arial Unicode MS" w:hint="eastAsia"/>
          <w:color w:val="17365D"/>
        </w:rPr>
        <w:t>法院</w:t>
      </w:r>
      <w:r>
        <w:rPr>
          <w:rFonts w:ascii="Arial Unicode MS" w:hAnsi="Arial Unicode MS" w:hint="eastAsia"/>
          <w:color w:val="17365D"/>
        </w:rPr>
        <w:t>。</w:t>
      </w:r>
    </w:p>
    <w:p w14:paraId="2B923D27" w14:textId="4DF6D8EB"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720DD8">
        <w:rPr>
          <w:rFonts w:ascii="Arial Unicode MS" w:hAnsi="Arial Unicode MS" w:hint="eastAsia"/>
          <w:color w:val="666699"/>
        </w:rPr>
        <w:t>前項情形應通知其他繼承人</w:t>
      </w:r>
      <w:r>
        <w:rPr>
          <w:rFonts w:ascii="Arial Unicode MS" w:hAnsi="Arial Unicode MS" w:hint="eastAsia"/>
          <w:color w:val="17365D"/>
        </w:rPr>
        <w:t>。</w:t>
      </w:r>
    </w:p>
    <w:p w14:paraId="793CF81C" w14:textId="57D86745"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Pr="000A48B1">
        <w:rPr>
          <w:rFonts w:ascii="Arial Unicode MS" w:hAnsi="Arial Unicode MS" w:hint="eastAsia"/>
          <w:color w:val="17365D"/>
        </w:rPr>
        <w:t>第一項公示催告應公告之</w:t>
      </w:r>
      <w:r>
        <w:rPr>
          <w:rFonts w:ascii="Arial Unicode MS" w:hAnsi="Arial Unicode MS" w:hint="eastAsia"/>
          <w:color w:val="17365D"/>
        </w:rPr>
        <w:t>。</w:t>
      </w:r>
    </w:p>
    <w:p w14:paraId="1ED74461" w14:textId="6CA9A2D9"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Pr="00720DD8">
        <w:rPr>
          <w:rFonts w:ascii="Arial Unicode MS" w:hAnsi="Arial Unicode MS" w:hint="eastAsia"/>
          <w:color w:val="666699"/>
        </w:rPr>
        <w:t>前項公告應揭示於法院公告處、資訊網路及其他適當處所；法院認為必要時，並得命登載於公報或新聞紙，或用其他方法公告之</w:t>
      </w:r>
      <w:r>
        <w:rPr>
          <w:rFonts w:ascii="Arial Unicode MS" w:hAnsi="Arial Unicode MS" w:hint="eastAsia"/>
          <w:color w:val="17365D"/>
        </w:rPr>
        <w:t>。</w:t>
      </w:r>
    </w:p>
    <w:p w14:paraId="3F622F2B" w14:textId="28B5E2BA"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5</w:t>
      </w:r>
      <w:r>
        <w:rPr>
          <w:rFonts w:ascii="Calibri" w:hAnsi="Calibri" w:hint="eastAsia"/>
          <w:color w:val="404040"/>
          <w:sz w:val="18"/>
        </w:rPr>
        <w:t>﹞</w:t>
      </w:r>
      <w:r w:rsidR="000A48B1" w:rsidRPr="000A48B1">
        <w:rPr>
          <w:rFonts w:ascii="Arial Unicode MS" w:hAnsi="Arial Unicode MS" w:hint="eastAsia"/>
          <w:color w:val="17365D"/>
        </w:rPr>
        <w:t>第一項報明期間，自前項揭示之日起，應有六個月以上。</w:t>
      </w:r>
    </w:p>
    <w:p w14:paraId="0AED1ED1" w14:textId="77777777" w:rsidR="00736303" w:rsidRDefault="000A48B1" w:rsidP="0094323C">
      <w:pPr>
        <w:pStyle w:val="2"/>
      </w:pPr>
      <w:r w:rsidRPr="000A48B1">
        <w:rPr>
          <w:rFonts w:hint="eastAsia"/>
        </w:rPr>
        <w:t>第</w:t>
      </w:r>
      <w:r w:rsidR="00CF7BFA">
        <w:rPr>
          <w:rFonts w:hint="eastAsia"/>
        </w:rPr>
        <w:t>131</w:t>
      </w:r>
      <w:r w:rsidRPr="000A48B1">
        <w:rPr>
          <w:rFonts w:hint="eastAsia"/>
        </w:rPr>
        <w:t>條</w:t>
      </w:r>
      <w:r w:rsidR="00277DAC" w:rsidRPr="00277DAC">
        <w:rPr>
          <w:rFonts w:hint="eastAsia"/>
        </w:rPr>
        <w:t>（報明債權期間及展延</w:t>
      </w:r>
      <w:r w:rsidR="00736303">
        <w:rPr>
          <w:rFonts w:hint="eastAsia"/>
        </w:rPr>
        <w:t>）</w:t>
      </w:r>
    </w:p>
    <w:p w14:paraId="5BF19992" w14:textId="40625A08"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前條報明債權期間屆滿後六個月內，繼承人應向法院陳報償還遺產債務之狀況並提出有關文件</w:t>
      </w:r>
      <w:r>
        <w:rPr>
          <w:rFonts w:ascii="Arial Unicode MS" w:hAnsi="Arial Unicode MS" w:hint="eastAsia"/>
          <w:color w:val="17365D"/>
        </w:rPr>
        <w:t>。</w:t>
      </w:r>
    </w:p>
    <w:p w14:paraId="2DEC4C2F" w14:textId="22504B92" w:rsidR="000A48B1" w:rsidRPr="00720DD8"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720DD8">
        <w:rPr>
          <w:rFonts w:ascii="Arial Unicode MS" w:hAnsi="Arial Unicode MS" w:hint="eastAsia"/>
          <w:color w:val="666699"/>
        </w:rPr>
        <w:t>前項六個月期間，法院因繼承人之聲請，認為必要時，得延展之。</w:t>
      </w:r>
    </w:p>
    <w:p w14:paraId="589ED7FA" w14:textId="77777777" w:rsidR="00736303" w:rsidRDefault="000A48B1" w:rsidP="0094323C">
      <w:pPr>
        <w:pStyle w:val="2"/>
      </w:pPr>
      <w:r w:rsidRPr="000A48B1">
        <w:rPr>
          <w:rFonts w:hint="eastAsia"/>
        </w:rPr>
        <w:t>第</w:t>
      </w:r>
      <w:r w:rsidR="00CF7BFA">
        <w:rPr>
          <w:rFonts w:hint="eastAsia"/>
        </w:rPr>
        <w:t>132</w:t>
      </w:r>
      <w:r w:rsidRPr="000A48B1">
        <w:rPr>
          <w:rFonts w:hint="eastAsia"/>
        </w:rPr>
        <w:t>條</w:t>
      </w:r>
      <w:r w:rsidR="00277DAC" w:rsidRPr="00277DAC">
        <w:rPr>
          <w:rFonts w:hint="eastAsia"/>
        </w:rPr>
        <w:t>（</w:t>
      </w:r>
      <w:r w:rsidR="005D0D44" w:rsidRPr="005D0D44">
        <w:rPr>
          <w:rFonts w:hint="eastAsia"/>
        </w:rPr>
        <w:t>拋</w:t>
      </w:r>
      <w:r w:rsidR="00277DAC" w:rsidRPr="00277DAC">
        <w:rPr>
          <w:rFonts w:hint="eastAsia"/>
        </w:rPr>
        <w:t>棄繼承</w:t>
      </w:r>
      <w:r w:rsidR="00736303">
        <w:rPr>
          <w:rFonts w:hint="eastAsia"/>
        </w:rPr>
        <w:t>）</w:t>
      </w:r>
    </w:p>
    <w:p w14:paraId="1B418A0E" w14:textId="2800026D"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繼承人拋棄繼承時，應以書面表明下列各款事項：</w:t>
      </w:r>
    </w:p>
    <w:p w14:paraId="0C22BC51" w14:textId="77777777" w:rsidR="00736303" w:rsidRDefault="00720DD8" w:rsidP="000A48B1">
      <w:pPr>
        <w:ind w:left="142"/>
        <w:jc w:val="both"/>
        <w:rPr>
          <w:rFonts w:ascii="Arial Unicode MS" w:hAnsi="Arial Unicode MS"/>
          <w:color w:val="17365D"/>
        </w:rPr>
      </w:pPr>
      <w:r>
        <w:rPr>
          <w:rFonts w:ascii="Arial Unicode MS" w:hAnsi="Arial Unicode MS" w:hint="eastAsia"/>
          <w:color w:val="17365D"/>
        </w:rPr>
        <w:t xml:space="preserve">　　</w:t>
      </w:r>
      <w:r w:rsidR="000A48B1" w:rsidRPr="000A48B1">
        <w:rPr>
          <w:rFonts w:ascii="Arial Unicode MS" w:hAnsi="Arial Unicode MS" w:hint="eastAsia"/>
          <w:color w:val="17365D"/>
        </w:rPr>
        <w:t>一、拋棄繼承人</w:t>
      </w:r>
      <w:r w:rsidR="00736303">
        <w:rPr>
          <w:rFonts w:ascii="Arial Unicode MS" w:hAnsi="Arial Unicode MS" w:hint="eastAsia"/>
          <w:color w:val="17365D"/>
        </w:rPr>
        <w:t>。</w:t>
      </w:r>
    </w:p>
    <w:p w14:paraId="5ED1F01B" w14:textId="3D0189C0"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二</w:t>
      </w:r>
      <w:r>
        <w:rPr>
          <w:rFonts w:ascii="Arial Unicode MS" w:hAnsi="Arial Unicode MS" w:hint="eastAsia"/>
          <w:color w:val="17365D"/>
        </w:rPr>
        <w:t>、</w:t>
      </w:r>
      <w:r w:rsidR="000A48B1" w:rsidRPr="000A48B1">
        <w:rPr>
          <w:rFonts w:ascii="Arial Unicode MS" w:hAnsi="Arial Unicode MS" w:hint="eastAsia"/>
          <w:color w:val="17365D"/>
        </w:rPr>
        <w:t>被繼承人之姓名及最後住所</w:t>
      </w:r>
      <w:r>
        <w:rPr>
          <w:rFonts w:ascii="Arial Unicode MS" w:hAnsi="Arial Unicode MS" w:hint="eastAsia"/>
          <w:color w:val="17365D"/>
        </w:rPr>
        <w:t>。</w:t>
      </w:r>
    </w:p>
    <w:p w14:paraId="48193176" w14:textId="25286297"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三</w:t>
      </w:r>
      <w:r>
        <w:rPr>
          <w:rFonts w:ascii="Arial Unicode MS" w:hAnsi="Arial Unicode MS" w:hint="eastAsia"/>
          <w:color w:val="17365D"/>
        </w:rPr>
        <w:t>、</w:t>
      </w:r>
      <w:r w:rsidR="000A48B1" w:rsidRPr="000A48B1">
        <w:rPr>
          <w:rFonts w:ascii="Arial Unicode MS" w:hAnsi="Arial Unicode MS" w:hint="eastAsia"/>
          <w:color w:val="17365D"/>
        </w:rPr>
        <w:t>被繼承人死亡之年月日時及地點</w:t>
      </w:r>
      <w:r>
        <w:rPr>
          <w:rFonts w:ascii="Arial Unicode MS" w:hAnsi="Arial Unicode MS" w:hint="eastAsia"/>
          <w:color w:val="17365D"/>
        </w:rPr>
        <w:t>。</w:t>
      </w:r>
    </w:p>
    <w:p w14:paraId="25363A18" w14:textId="3A727F08"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四</w:t>
      </w:r>
      <w:r>
        <w:rPr>
          <w:rFonts w:ascii="Arial Unicode MS" w:hAnsi="Arial Unicode MS" w:hint="eastAsia"/>
          <w:color w:val="17365D"/>
        </w:rPr>
        <w:t>、</w:t>
      </w:r>
      <w:r w:rsidR="000A48B1" w:rsidRPr="000A48B1">
        <w:rPr>
          <w:rFonts w:ascii="Arial Unicode MS" w:hAnsi="Arial Unicode MS" w:hint="eastAsia"/>
          <w:color w:val="17365D"/>
        </w:rPr>
        <w:t>知悉繼承之時間</w:t>
      </w:r>
      <w:r>
        <w:rPr>
          <w:rFonts w:ascii="Arial Unicode MS" w:hAnsi="Arial Unicode MS" w:hint="eastAsia"/>
          <w:color w:val="17365D"/>
        </w:rPr>
        <w:t>。</w:t>
      </w:r>
    </w:p>
    <w:p w14:paraId="4E95848E" w14:textId="311B7AE3"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五</w:t>
      </w:r>
      <w:r>
        <w:rPr>
          <w:rFonts w:ascii="Arial Unicode MS" w:hAnsi="Arial Unicode MS" w:hint="eastAsia"/>
          <w:color w:val="17365D"/>
        </w:rPr>
        <w:t>、</w:t>
      </w:r>
      <w:r w:rsidR="000A48B1" w:rsidRPr="000A48B1">
        <w:rPr>
          <w:rFonts w:ascii="Arial Unicode MS" w:hAnsi="Arial Unicode MS" w:hint="eastAsia"/>
          <w:color w:val="17365D"/>
        </w:rPr>
        <w:t>有其他繼承人者，其姓名、性別、出生年月日及住、居所</w:t>
      </w:r>
      <w:r>
        <w:rPr>
          <w:rFonts w:ascii="Arial Unicode MS" w:hAnsi="Arial Unicode MS" w:hint="eastAsia"/>
          <w:color w:val="17365D"/>
        </w:rPr>
        <w:t>。</w:t>
      </w:r>
    </w:p>
    <w:p w14:paraId="54B42D66" w14:textId="4C823CD0"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720DD8">
        <w:rPr>
          <w:rFonts w:ascii="Arial Unicode MS" w:hAnsi="Arial Unicode MS" w:hint="eastAsia"/>
          <w:color w:val="666699"/>
        </w:rPr>
        <w:t>拋棄繼承為合法者，法院應予備查，通知拋棄繼承人及已知之其他繼承人，並公告之</w:t>
      </w:r>
      <w:r>
        <w:rPr>
          <w:rFonts w:ascii="Arial Unicode MS" w:hAnsi="Arial Unicode MS" w:hint="eastAsia"/>
          <w:color w:val="17365D"/>
        </w:rPr>
        <w:t>。</w:t>
      </w:r>
    </w:p>
    <w:p w14:paraId="29258701" w14:textId="57479C2B"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0A48B1" w:rsidRPr="000A48B1">
        <w:rPr>
          <w:rFonts w:ascii="Arial Unicode MS" w:hAnsi="Arial Unicode MS" w:hint="eastAsia"/>
          <w:color w:val="17365D"/>
        </w:rPr>
        <w:t>拋棄繼承為不合法者，法院應以裁定駁回之。</w:t>
      </w:r>
    </w:p>
    <w:p w14:paraId="5CD9A1B1" w14:textId="77777777" w:rsidR="00736303" w:rsidRDefault="000A48B1" w:rsidP="0094323C">
      <w:pPr>
        <w:pStyle w:val="2"/>
      </w:pPr>
      <w:r w:rsidRPr="000A48B1">
        <w:rPr>
          <w:rFonts w:hint="eastAsia"/>
        </w:rPr>
        <w:t>第</w:t>
      </w:r>
      <w:r w:rsidR="00CF7BFA">
        <w:rPr>
          <w:rFonts w:hint="eastAsia"/>
        </w:rPr>
        <w:t>133</w:t>
      </w:r>
      <w:r w:rsidRPr="000A48B1">
        <w:rPr>
          <w:rFonts w:hint="eastAsia"/>
        </w:rPr>
        <w:t>條</w:t>
      </w:r>
      <w:r w:rsidR="00277DAC" w:rsidRPr="00277DAC">
        <w:rPr>
          <w:rFonts w:hint="eastAsia"/>
        </w:rPr>
        <w:t>（親屬會議報明陳報書之應載事項</w:t>
      </w:r>
      <w:r w:rsidR="00736303">
        <w:rPr>
          <w:rFonts w:hint="eastAsia"/>
        </w:rPr>
        <w:t>）</w:t>
      </w:r>
    </w:p>
    <w:p w14:paraId="17434ED6" w14:textId="719FD07B"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親屬會議報明繼承開始及選定遺產管理人時，應由其會員一人以上於陳報書記載下列各款事項，並附具證明文件：</w:t>
      </w:r>
    </w:p>
    <w:p w14:paraId="7562F98E" w14:textId="77777777" w:rsidR="00736303" w:rsidRDefault="00720DD8" w:rsidP="000A48B1">
      <w:pPr>
        <w:ind w:left="142"/>
        <w:jc w:val="both"/>
        <w:rPr>
          <w:rFonts w:ascii="Arial Unicode MS" w:hAnsi="Arial Unicode MS"/>
          <w:color w:val="17365D"/>
        </w:rPr>
      </w:pPr>
      <w:r>
        <w:rPr>
          <w:rFonts w:ascii="Arial Unicode MS" w:hAnsi="Arial Unicode MS" w:hint="eastAsia"/>
          <w:color w:val="17365D"/>
        </w:rPr>
        <w:t xml:space="preserve">　　</w:t>
      </w:r>
      <w:r w:rsidR="000A48B1" w:rsidRPr="000A48B1">
        <w:rPr>
          <w:rFonts w:ascii="Arial Unicode MS" w:hAnsi="Arial Unicode MS" w:hint="eastAsia"/>
          <w:color w:val="17365D"/>
        </w:rPr>
        <w:t>一、陳報人</w:t>
      </w:r>
      <w:r w:rsidR="00736303">
        <w:rPr>
          <w:rFonts w:ascii="Arial Unicode MS" w:hAnsi="Arial Unicode MS" w:hint="eastAsia"/>
          <w:color w:val="17365D"/>
        </w:rPr>
        <w:t>。</w:t>
      </w:r>
    </w:p>
    <w:p w14:paraId="4ED5AD7C" w14:textId="06CED21F"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二</w:t>
      </w:r>
      <w:r>
        <w:rPr>
          <w:rFonts w:ascii="Arial Unicode MS" w:hAnsi="Arial Unicode MS" w:hint="eastAsia"/>
          <w:color w:val="17365D"/>
        </w:rPr>
        <w:t>、</w:t>
      </w:r>
      <w:r w:rsidR="000A48B1" w:rsidRPr="000A48B1">
        <w:rPr>
          <w:rFonts w:ascii="Arial Unicode MS" w:hAnsi="Arial Unicode MS" w:hint="eastAsia"/>
          <w:color w:val="17365D"/>
        </w:rPr>
        <w:t>被繼承人之姓名、最後住所、死亡之年月日時及地點</w:t>
      </w:r>
      <w:r>
        <w:rPr>
          <w:rFonts w:ascii="Arial Unicode MS" w:hAnsi="Arial Unicode MS" w:hint="eastAsia"/>
          <w:color w:val="17365D"/>
        </w:rPr>
        <w:t>。</w:t>
      </w:r>
    </w:p>
    <w:p w14:paraId="3465A44B" w14:textId="68F65EE0" w:rsidR="00736303" w:rsidRDefault="00736303" w:rsidP="000A48B1">
      <w:pPr>
        <w:ind w:left="142"/>
        <w:jc w:val="both"/>
        <w:rPr>
          <w:rFonts w:ascii="Arial Unicode MS" w:hAnsi="Arial Unicode MS"/>
          <w:color w:val="17365D"/>
        </w:rPr>
      </w:pPr>
      <w:r>
        <w:rPr>
          <w:rFonts w:ascii="Arial Unicode MS" w:hAnsi="Arial Unicode MS" w:hint="eastAsia"/>
          <w:color w:val="17365D"/>
        </w:rPr>
        <w:lastRenderedPageBreak/>
        <w:t xml:space="preserve">　　</w:t>
      </w:r>
      <w:r w:rsidRPr="000A48B1">
        <w:rPr>
          <w:rFonts w:ascii="Arial Unicode MS" w:hAnsi="Arial Unicode MS" w:hint="eastAsia"/>
          <w:color w:val="17365D"/>
        </w:rPr>
        <w:t>三</w:t>
      </w:r>
      <w:r>
        <w:rPr>
          <w:rFonts w:ascii="Arial Unicode MS" w:hAnsi="Arial Unicode MS" w:hint="eastAsia"/>
          <w:color w:val="17365D"/>
        </w:rPr>
        <w:t>、</w:t>
      </w:r>
      <w:r w:rsidR="000A48B1" w:rsidRPr="000A48B1">
        <w:rPr>
          <w:rFonts w:ascii="Arial Unicode MS" w:hAnsi="Arial Unicode MS" w:hint="eastAsia"/>
          <w:color w:val="17365D"/>
        </w:rPr>
        <w:t>選定遺產管理人之事由</w:t>
      </w:r>
      <w:r>
        <w:rPr>
          <w:rFonts w:ascii="Arial Unicode MS" w:hAnsi="Arial Unicode MS" w:hint="eastAsia"/>
          <w:color w:val="17365D"/>
        </w:rPr>
        <w:t>。</w:t>
      </w:r>
    </w:p>
    <w:p w14:paraId="4DB89316" w14:textId="208B8870" w:rsidR="000A48B1" w:rsidRPr="000A48B1"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四</w:t>
      </w:r>
      <w:r>
        <w:rPr>
          <w:rFonts w:ascii="Arial Unicode MS" w:hAnsi="Arial Unicode MS" w:hint="eastAsia"/>
          <w:color w:val="17365D"/>
        </w:rPr>
        <w:t>、</w:t>
      </w:r>
      <w:r w:rsidR="000A48B1" w:rsidRPr="000A48B1">
        <w:rPr>
          <w:rFonts w:ascii="Arial Unicode MS" w:hAnsi="Arial Unicode MS" w:hint="eastAsia"/>
          <w:color w:val="17365D"/>
        </w:rPr>
        <w:t>所選定遺產管理人之姓名、性別、出生年月日及住、居所。</w:t>
      </w:r>
    </w:p>
    <w:p w14:paraId="00008DBB" w14:textId="77777777" w:rsidR="00736303" w:rsidRDefault="000A48B1" w:rsidP="0094323C">
      <w:pPr>
        <w:pStyle w:val="2"/>
      </w:pPr>
      <w:bookmarkStart w:id="115" w:name="a134"/>
      <w:bookmarkEnd w:id="115"/>
      <w:r w:rsidRPr="000A48B1">
        <w:rPr>
          <w:rFonts w:hint="eastAsia"/>
        </w:rPr>
        <w:t>第</w:t>
      </w:r>
      <w:r w:rsidR="00CF7BFA">
        <w:rPr>
          <w:rFonts w:hint="eastAsia"/>
        </w:rPr>
        <w:t>134</w:t>
      </w:r>
      <w:r w:rsidRPr="000A48B1">
        <w:rPr>
          <w:rFonts w:hint="eastAsia"/>
        </w:rPr>
        <w:t>條</w:t>
      </w:r>
      <w:r w:rsidR="00277DAC" w:rsidRPr="00277DAC">
        <w:rPr>
          <w:rFonts w:hint="eastAsia"/>
        </w:rPr>
        <w:t>（遺產管理人之消極資格</w:t>
      </w:r>
      <w:r w:rsidR="00736303">
        <w:rPr>
          <w:rFonts w:hint="eastAsia"/>
        </w:rPr>
        <w:t>）</w:t>
      </w:r>
    </w:p>
    <w:p w14:paraId="1512FD78" w14:textId="1B9CFFAD"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親屬會議選定之遺產管理人，以自然人為限</w:t>
      </w:r>
      <w:r>
        <w:rPr>
          <w:rFonts w:ascii="Arial Unicode MS" w:hAnsi="Arial Unicode MS" w:hint="eastAsia"/>
          <w:color w:val="17365D"/>
        </w:rPr>
        <w:t>。</w:t>
      </w:r>
    </w:p>
    <w:p w14:paraId="74275A24" w14:textId="3A2A5D63" w:rsidR="000A48B1" w:rsidRPr="00720DD8"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720DD8">
        <w:rPr>
          <w:rFonts w:ascii="Arial Unicode MS" w:hAnsi="Arial Unicode MS" w:hint="eastAsia"/>
          <w:color w:val="666699"/>
        </w:rPr>
        <w:t>前項遺產管理人有下列各款情形之一者，法院應解任之，命親屬會議於一個月內另為選定：</w:t>
      </w:r>
    </w:p>
    <w:p w14:paraId="1248CF9B" w14:textId="77777777" w:rsidR="00736303" w:rsidRDefault="00720DD8" w:rsidP="000A48B1">
      <w:pPr>
        <w:ind w:left="142"/>
        <w:jc w:val="both"/>
        <w:rPr>
          <w:rFonts w:ascii="Arial Unicode MS" w:hAnsi="Arial Unicode MS"/>
          <w:color w:val="666699"/>
        </w:rPr>
      </w:pPr>
      <w:r w:rsidRPr="00720DD8">
        <w:rPr>
          <w:rFonts w:ascii="Arial Unicode MS" w:hAnsi="Arial Unicode MS" w:hint="eastAsia"/>
          <w:color w:val="666699"/>
        </w:rPr>
        <w:t xml:space="preserve">　　</w:t>
      </w:r>
      <w:r w:rsidR="000A48B1" w:rsidRPr="00720DD8">
        <w:rPr>
          <w:rFonts w:ascii="Arial Unicode MS" w:hAnsi="Arial Unicode MS" w:hint="eastAsia"/>
          <w:color w:val="666699"/>
        </w:rPr>
        <w:t>一、未成年</w:t>
      </w:r>
      <w:r w:rsidR="00736303">
        <w:rPr>
          <w:rFonts w:ascii="Arial Unicode MS" w:hAnsi="Arial Unicode MS" w:hint="eastAsia"/>
          <w:color w:val="666699"/>
        </w:rPr>
        <w:t>。</w:t>
      </w:r>
    </w:p>
    <w:p w14:paraId="51566F9F" w14:textId="3ADE12C7" w:rsidR="00736303" w:rsidRDefault="00736303" w:rsidP="000A48B1">
      <w:pPr>
        <w:ind w:left="142"/>
        <w:jc w:val="both"/>
        <w:rPr>
          <w:rFonts w:ascii="Arial Unicode MS" w:hAnsi="Arial Unicode MS"/>
          <w:color w:val="666699"/>
        </w:rPr>
      </w:pPr>
      <w:r>
        <w:rPr>
          <w:rFonts w:ascii="Arial Unicode MS" w:hAnsi="Arial Unicode MS" w:hint="eastAsia"/>
          <w:color w:val="666699"/>
        </w:rPr>
        <w:t xml:space="preserve">　　</w:t>
      </w:r>
      <w:r w:rsidRPr="00720DD8">
        <w:rPr>
          <w:rFonts w:ascii="Arial Unicode MS" w:hAnsi="Arial Unicode MS" w:hint="eastAsia"/>
          <w:color w:val="666699"/>
        </w:rPr>
        <w:t>二</w:t>
      </w:r>
      <w:r>
        <w:rPr>
          <w:rFonts w:ascii="Arial Unicode MS" w:hAnsi="Arial Unicode MS" w:hint="eastAsia"/>
          <w:color w:val="666699"/>
        </w:rPr>
        <w:t>、</w:t>
      </w:r>
      <w:r w:rsidR="000A48B1" w:rsidRPr="00720DD8">
        <w:rPr>
          <w:rFonts w:ascii="Arial Unicode MS" w:hAnsi="Arial Unicode MS" w:hint="eastAsia"/>
          <w:color w:val="666699"/>
        </w:rPr>
        <w:t>受監護或輔助宣告</w:t>
      </w:r>
      <w:r>
        <w:rPr>
          <w:rFonts w:ascii="Arial Unicode MS" w:hAnsi="Arial Unicode MS" w:hint="eastAsia"/>
          <w:color w:val="666699"/>
        </w:rPr>
        <w:t>。</w:t>
      </w:r>
    </w:p>
    <w:p w14:paraId="4A02CA82" w14:textId="421A0607" w:rsidR="00736303" w:rsidRDefault="00736303" w:rsidP="000A48B1">
      <w:pPr>
        <w:ind w:left="142"/>
        <w:jc w:val="both"/>
        <w:rPr>
          <w:rFonts w:ascii="Arial Unicode MS" w:hAnsi="Arial Unicode MS"/>
          <w:color w:val="666699"/>
        </w:rPr>
      </w:pPr>
      <w:r>
        <w:rPr>
          <w:rFonts w:ascii="Arial Unicode MS" w:hAnsi="Arial Unicode MS" w:hint="eastAsia"/>
          <w:color w:val="666699"/>
        </w:rPr>
        <w:t xml:space="preserve">　　</w:t>
      </w:r>
      <w:r w:rsidRPr="00720DD8">
        <w:rPr>
          <w:rFonts w:ascii="Arial Unicode MS" w:hAnsi="Arial Unicode MS" w:hint="eastAsia"/>
          <w:color w:val="666699"/>
        </w:rPr>
        <w:t>三</w:t>
      </w:r>
      <w:r>
        <w:rPr>
          <w:rFonts w:ascii="Arial Unicode MS" w:hAnsi="Arial Unicode MS" w:hint="eastAsia"/>
          <w:color w:val="666699"/>
        </w:rPr>
        <w:t>、</w:t>
      </w:r>
      <w:r w:rsidR="000A48B1" w:rsidRPr="00720DD8">
        <w:rPr>
          <w:rFonts w:ascii="Arial Unicode MS" w:hAnsi="Arial Unicode MS" w:hint="eastAsia"/>
          <w:color w:val="666699"/>
        </w:rPr>
        <w:t>受破產宣告或依</w:t>
      </w:r>
      <w:hyperlink r:id="rId117" w:history="1">
        <w:r w:rsidR="000A48B1" w:rsidRPr="00395E80">
          <w:rPr>
            <w:rStyle w:val="a3"/>
            <w:rFonts w:ascii="Arial Unicode MS" w:hAnsi="Arial Unicode MS" w:hint="eastAsia"/>
          </w:rPr>
          <w:t>消費者債務清理條例</w:t>
        </w:r>
      </w:hyperlink>
      <w:r w:rsidR="000A48B1" w:rsidRPr="00720DD8">
        <w:rPr>
          <w:rFonts w:ascii="Arial Unicode MS" w:hAnsi="Arial Unicode MS" w:hint="eastAsia"/>
          <w:color w:val="666699"/>
        </w:rPr>
        <w:t>受清算宣告尚未復權</w:t>
      </w:r>
      <w:r>
        <w:rPr>
          <w:rFonts w:ascii="Arial Unicode MS" w:hAnsi="Arial Unicode MS" w:hint="eastAsia"/>
          <w:color w:val="666699"/>
        </w:rPr>
        <w:t>。</w:t>
      </w:r>
    </w:p>
    <w:p w14:paraId="672025B8" w14:textId="6FE5D9CF" w:rsidR="000A48B1" w:rsidRPr="00720DD8" w:rsidRDefault="00736303" w:rsidP="000A48B1">
      <w:pPr>
        <w:ind w:left="142"/>
        <w:jc w:val="both"/>
        <w:rPr>
          <w:rFonts w:ascii="Arial Unicode MS" w:hAnsi="Arial Unicode MS"/>
          <w:color w:val="666699"/>
        </w:rPr>
      </w:pPr>
      <w:r>
        <w:rPr>
          <w:rFonts w:ascii="Arial Unicode MS" w:hAnsi="Arial Unicode MS" w:hint="eastAsia"/>
          <w:color w:val="666699"/>
        </w:rPr>
        <w:t xml:space="preserve">　　</w:t>
      </w:r>
      <w:r w:rsidRPr="00720DD8">
        <w:rPr>
          <w:rFonts w:ascii="Arial Unicode MS" w:hAnsi="Arial Unicode MS" w:hint="eastAsia"/>
          <w:color w:val="666699"/>
        </w:rPr>
        <w:t>四</w:t>
      </w:r>
      <w:r>
        <w:rPr>
          <w:rFonts w:ascii="Arial Unicode MS" w:hAnsi="Arial Unicode MS" w:hint="eastAsia"/>
          <w:color w:val="666699"/>
        </w:rPr>
        <w:t>、</w:t>
      </w:r>
      <w:r w:rsidR="000A48B1" w:rsidRPr="00720DD8">
        <w:rPr>
          <w:rFonts w:ascii="Arial Unicode MS" w:hAnsi="Arial Unicode MS" w:hint="eastAsia"/>
          <w:color w:val="666699"/>
        </w:rPr>
        <w:t>褫奪公權尚未復權。</w:t>
      </w:r>
    </w:p>
    <w:p w14:paraId="6AD6C0F0" w14:textId="77777777" w:rsidR="00736303" w:rsidRDefault="000A48B1" w:rsidP="0094323C">
      <w:pPr>
        <w:pStyle w:val="2"/>
      </w:pPr>
      <w:bookmarkStart w:id="116" w:name="a135"/>
      <w:bookmarkEnd w:id="116"/>
      <w:r w:rsidRPr="000A48B1">
        <w:rPr>
          <w:rFonts w:hint="eastAsia"/>
        </w:rPr>
        <w:t>第</w:t>
      </w:r>
      <w:r w:rsidR="00CF7BFA">
        <w:rPr>
          <w:rFonts w:hint="eastAsia"/>
        </w:rPr>
        <w:t>135</w:t>
      </w:r>
      <w:r w:rsidRPr="000A48B1">
        <w:rPr>
          <w:rFonts w:hint="eastAsia"/>
        </w:rPr>
        <w:t>條</w:t>
      </w:r>
      <w:r w:rsidR="00277DAC" w:rsidRPr="00277DAC">
        <w:rPr>
          <w:rFonts w:hint="eastAsia"/>
        </w:rPr>
        <w:t>（遺產管理人解任原因</w:t>
      </w:r>
      <w:r w:rsidR="00736303">
        <w:rPr>
          <w:rFonts w:hint="eastAsia"/>
        </w:rPr>
        <w:t>）</w:t>
      </w:r>
    </w:p>
    <w:p w14:paraId="4D26524A" w14:textId="404F984A"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親屬會議選定之遺產管理人有下列情形之一者，法院得依利害關係人或檢察官之聲請，徵詢親屬會議會員、利害關係人或檢察官之意見後解任之，命親屬會議於一個月內另為選定：</w:t>
      </w:r>
    </w:p>
    <w:p w14:paraId="51FE75A4" w14:textId="77777777" w:rsidR="00736303" w:rsidRDefault="00720DD8" w:rsidP="000A48B1">
      <w:pPr>
        <w:ind w:left="142"/>
        <w:jc w:val="both"/>
        <w:rPr>
          <w:rFonts w:ascii="Arial Unicode MS" w:hAnsi="Arial Unicode MS"/>
          <w:color w:val="17365D"/>
        </w:rPr>
      </w:pPr>
      <w:r>
        <w:rPr>
          <w:rFonts w:ascii="Arial Unicode MS" w:hAnsi="Arial Unicode MS" w:hint="eastAsia"/>
          <w:color w:val="17365D"/>
        </w:rPr>
        <w:t xml:space="preserve">　　</w:t>
      </w:r>
      <w:r w:rsidR="000A48B1" w:rsidRPr="000A48B1">
        <w:rPr>
          <w:rFonts w:ascii="Arial Unicode MS" w:hAnsi="Arial Unicode MS" w:hint="eastAsia"/>
          <w:color w:val="17365D"/>
        </w:rPr>
        <w:t>一、違背職務上之義務者</w:t>
      </w:r>
      <w:r w:rsidR="00736303">
        <w:rPr>
          <w:rFonts w:ascii="Arial Unicode MS" w:hAnsi="Arial Unicode MS" w:hint="eastAsia"/>
          <w:color w:val="17365D"/>
        </w:rPr>
        <w:t>。</w:t>
      </w:r>
    </w:p>
    <w:p w14:paraId="1E8585F6" w14:textId="3D4262C8"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二</w:t>
      </w:r>
      <w:r>
        <w:rPr>
          <w:rFonts w:ascii="Arial Unicode MS" w:hAnsi="Arial Unicode MS" w:hint="eastAsia"/>
          <w:color w:val="17365D"/>
        </w:rPr>
        <w:t>、</w:t>
      </w:r>
      <w:r w:rsidR="000A48B1" w:rsidRPr="000A48B1">
        <w:rPr>
          <w:rFonts w:ascii="Arial Unicode MS" w:hAnsi="Arial Unicode MS" w:hint="eastAsia"/>
          <w:color w:val="17365D"/>
        </w:rPr>
        <w:t>違背善良管理人之注意義務，致危害遺產或有危害之虞者</w:t>
      </w:r>
      <w:r>
        <w:rPr>
          <w:rFonts w:ascii="Arial Unicode MS" w:hAnsi="Arial Unicode MS" w:hint="eastAsia"/>
          <w:color w:val="17365D"/>
        </w:rPr>
        <w:t>。</w:t>
      </w:r>
    </w:p>
    <w:p w14:paraId="53CAC1C1" w14:textId="27682346" w:rsidR="000A48B1" w:rsidRPr="000A48B1"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三</w:t>
      </w:r>
      <w:r>
        <w:rPr>
          <w:rFonts w:ascii="Arial Unicode MS" w:hAnsi="Arial Unicode MS" w:hint="eastAsia"/>
          <w:color w:val="17365D"/>
        </w:rPr>
        <w:t>、</w:t>
      </w:r>
      <w:r w:rsidR="000A48B1" w:rsidRPr="000A48B1">
        <w:rPr>
          <w:rFonts w:ascii="Arial Unicode MS" w:hAnsi="Arial Unicode MS" w:hint="eastAsia"/>
          <w:color w:val="17365D"/>
        </w:rPr>
        <w:t>有其他重大事由者。</w:t>
      </w:r>
    </w:p>
    <w:p w14:paraId="1D8FA1AC" w14:textId="77777777" w:rsidR="00736303" w:rsidRDefault="000A48B1" w:rsidP="0094323C">
      <w:pPr>
        <w:pStyle w:val="2"/>
      </w:pPr>
      <w:r w:rsidRPr="000A48B1">
        <w:rPr>
          <w:rFonts w:hint="eastAsia"/>
        </w:rPr>
        <w:t>第</w:t>
      </w:r>
      <w:r w:rsidR="00CF7BFA">
        <w:rPr>
          <w:rFonts w:hint="eastAsia"/>
        </w:rPr>
        <w:t>136</w:t>
      </w:r>
      <w:r w:rsidRPr="000A48B1">
        <w:rPr>
          <w:rFonts w:hint="eastAsia"/>
        </w:rPr>
        <w:t>條</w:t>
      </w:r>
      <w:r w:rsidR="00277DAC" w:rsidRPr="00277DAC">
        <w:rPr>
          <w:rFonts w:hint="eastAsia"/>
        </w:rPr>
        <w:t>（聲請選任遺產管理人之聲請書應載事項</w:t>
      </w:r>
      <w:r w:rsidR="00736303">
        <w:rPr>
          <w:rFonts w:hint="eastAsia"/>
        </w:rPr>
        <w:t>）</w:t>
      </w:r>
    </w:p>
    <w:p w14:paraId="2A63AD1C" w14:textId="342321DF"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利害關係人或檢察官聲請選任遺產管理人時，其聲請書應記載下列事項，並附具證明文件：</w:t>
      </w:r>
    </w:p>
    <w:p w14:paraId="23A492BF" w14:textId="77777777" w:rsidR="00736303" w:rsidRDefault="00720DD8" w:rsidP="000A48B1">
      <w:pPr>
        <w:ind w:left="142"/>
        <w:jc w:val="both"/>
        <w:rPr>
          <w:rFonts w:ascii="Arial Unicode MS" w:hAnsi="Arial Unicode MS"/>
          <w:color w:val="17365D"/>
        </w:rPr>
      </w:pPr>
      <w:r>
        <w:rPr>
          <w:rFonts w:ascii="Arial Unicode MS" w:hAnsi="Arial Unicode MS" w:hint="eastAsia"/>
          <w:color w:val="17365D"/>
        </w:rPr>
        <w:t xml:space="preserve">　　</w:t>
      </w:r>
      <w:r w:rsidR="000A48B1" w:rsidRPr="000A48B1">
        <w:rPr>
          <w:rFonts w:ascii="Arial Unicode MS" w:hAnsi="Arial Unicode MS" w:hint="eastAsia"/>
          <w:color w:val="17365D"/>
        </w:rPr>
        <w:t>一、聲請人</w:t>
      </w:r>
      <w:r w:rsidR="00736303">
        <w:rPr>
          <w:rFonts w:ascii="Arial Unicode MS" w:hAnsi="Arial Unicode MS" w:hint="eastAsia"/>
          <w:color w:val="17365D"/>
        </w:rPr>
        <w:t>。</w:t>
      </w:r>
    </w:p>
    <w:p w14:paraId="43C71AAF" w14:textId="46D5F45C"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二</w:t>
      </w:r>
      <w:r>
        <w:rPr>
          <w:rFonts w:ascii="Arial Unicode MS" w:hAnsi="Arial Unicode MS" w:hint="eastAsia"/>
          <w:color w:val="17365D"/>
        </w:rPr>
        <w:t>、</w:t>
      </w:r>
      <w:r w:rsidR="000A48B1" w:rsidRPr="000A48B1">
        <w:rPr>
          <w:rFonts w:ascii="Arial Unicode MS" w:hAnsi="Arial Unicode MS" w:hint="eastAsia"/>
          <w:color w:val="17365D"/>
        </w:rPr>
        <w:t>被繼承人之姓名、最後住所、死亡之年月日時及地點</w:t>
      </w:r>
      <w:r>
        <w:rPr>
          <w:rFonts w:ascii="Arial Unicode MS" w:hAnsi="Arial Unicode MS" w:hint="eastAsia"/>
          <w:color w:val="17365D"/>
        </w:rPr>
        <w:t>。</w:t>
      </w:r>
    </w:p>
    <w:p w14:paraId="40A74A75" w14:textId="5A7744C7"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三</w:t>
      </w:r>
      <w:r>
        <w:rPr>
          <w:rFonts w:ascii="Arial Unicode MS" w:hAnsi="Arial Unicode MS" w:hint="eastAsia"/>
          <w:color w:val="17365D"/>
        </w:rPr>
        <w:t>、</w:t>
      </w:r>
      <w:r w:rsidR="000A48B1" w:rsidRPr="000A48B1">
        <w:rPr>
          <w:rFonts w:ascii="Arial Unicode MS" w:hAnsi="Arial Unicode MS" w:hint="eastAsia"/>
          <w:color w:val="17365D"/>
        </w:rPr>
        <w:t>聲請之事由</w:t>
      </w:r>
      <w:r>
        <w:rPr>
          <w:rFonts w:ascii="Arial Unicode MS" w:hAnsi="Arial Unicode MS" w:hint="eastAsia"/>
          <w:color w:val="17365D"/>
        </w:rPr>
        <w:t>。</w:t>
      </w:r>
    </w:p>
    <w:p w14:paraId="58D581DF" w14:textId="6DB9E1F9"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四</w:t>
      </w:r>
      <w:r>
        <w:rPr>
          <w:rFonts w:ascii="Arial Unicode MS" w:hAnsi="Arial Unicode MS" w:hint="eastAsia"/>
          <w:color w:val="17365D"/>
        </w:rPr>
        <w:t>、</w:t>
      </w:r>
      <w:r w:rsidR="000A48B1" w:rsidRPr="000A48B1">
        <w:rPr>
          <w:rFonts w:ascii="Arial Unicode MS" w:hAnsi="Arial Unicode MS" w:hint="eastAsia"/>
          <w:color w:val="17365D"/>
        </w:rPr>
        <w:t>聲請人為利害關係人時，其法律上利害關係之事由</w:t>
      </w:r>
      <w:r>
        <w:rPr>
          <w:rFonts w:ascii="Arial Unicode MS" w:hAnsi="Arial Unicode MS" w:hint="eastAsia"/>
          <w:color w:val="17365D"/>
        </w:rPr>
        <w:t>。</w:t>
      </w:r>
    </w:p>
    <w:p w14:paraId="44019630" w14:textId="0D001378"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720DD8">
        <w:rPr>
          <w:rFonts w:ascii="Arial Unicode MS" w:hAnsi="Arial Unicode MS" w:hint="eastAsia"/>
          <w:color w:val="666699"/>
        </w:rPr>
        <w:t>親屬會議未依第</w:t>
      </w:r>
      <w:hyperlink w:anchor="a134" w:history="1">
        <w:r w:rsidRPr="00395E80">
          <w:rPr>
            <w:rStyle w:val="a3"/>
            <w:rFonts w:ascii="Arial Unicode MS" w:hAnsi="Arial Unicode MS" w:hint="eastAsia"/>
          </w:rPr>
          <w:t>一百三十四</w:t>
        </w:r>
      </w:hyperlink>
      <w:r w:rsidRPr="00720DD8">
        <w:rPr>
          <w:rFonts w:ascii="Arial Unicode MS" w:hAnsi="Arial Unicode MS" w:hint="eastAsia"/>
          <w:color w:val="666699"/>
        </w:rPr>
        <w:t>條第二項或前條另為選定遺產管理人時，利害關係人或檢察官得聲請法院選任遺產管理人，並適用前項之規定</w:t>
      </w:r>
      <w:r>
        <w:rPr>
          <w:rFonts w:ascii="Arial Unicode MS" w:hAnsi="Arial Unicode MS" w:hint="eastAsia"/>
          <w:color w:val="17365D"/>
        </w:rPr>
        <w:t>。</w:t>
      </w:r>
    </w:p>
    <w:p w14:paraId="6A28A45A" w14:textId="5140745E"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0A48B1" w:rsidRPr="000A48B1">
        <w:rPr>
          <w:rFonts w:ascii="Arial Unicode MS" w:hAnsi="Arial Unicode MS" w:hint="eastAsia"/>
          <w:color w:val="17365D"/>
        </w:rPr>
        <w:t>法院選任之遺產管理人，除自然人外，亦得選任公務機關。</w:t>
      </w:r>
    </w:p>
    <w:p w14:paraId="676C3288" w14:textId="77777777" w:rsidR="00736303" w:rsidRDefault="000A48B1" w:rsidP="0094323C">
      <w:pPr>
        <w:pStyle w:val="2"/>
      </w:pPr>
      <w:r w:rsidRPr="000A48B1">
        <w:rPr>
          <w:rFonts w:hint="eastAsia"/>
        </w:rPr>
        <w:t>第</w:t>
      </w:r>
      <w:r w:rsidR="00CF7BFA">
        <w:rPr>
          <w:rFonts w:hint="eastAsia"/>
        </w:rPr>
        <w:t>137</w:t>
      </w:r>
      <w:r w:rsidRPr="000A48B1">
        <w:rPr>
          <w:rFonts w:hint="eastAsia"/>
        </w:rPr>
        <w:t>條</w:t>
      </w:r>
      <w:r w:rsidR="00277DAC" w:rsidRPr="00277DAC">
        <w:rPr>
          <w:rFonts w:hint="eastAsia"/>
        </w:rPr>
        <w:t>（公示催告承認繼承之應載事項</w:t>
      </w:r>
      <w:r w:rsidR="00736303">
        <w:rPr>
          <w:rFonts w:hint="eastAsia"/>
        </w:rPr>
        <w:t>）</w:t>
      </w:r>
    </w:p>
    <w:p w14:paraId="174A6F37" w14:textId="04B8E5E3"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法院公示催告繼承人承認繼承時，應記載下列事項：</w:t>
      </w:r>
    </w:p>
    <w:p w14:paraId="60D2B63B" w14:textId="77777777" w:rsidR="00736303" w:rsidRDefault="00720DD8" w:rsidP="000A48B1">
      <w:pPr>
        <w:ind w:left="142"/>
        <w:jc w:val="both"/>
        <w:rPr>
          <w:rFonts w:ascii="Arial Unicode MS" w:hAnsi="Arial Unicode MS"/>
          <w:color w:val="17365D"/>
        </w:rPr>
      </w:pPr>
      <w:r>
        <w:rPr>
          <w:rFonts w:ascii="Arial Unicode MS" w:hAnsi="Arial Unicode MS" w:hint="eastAsia"/>
          <w:color w:val="17365D"/>
        </w:rPr>
        <w:t xml:space="preserve">　　</w:t>
      </w:r>
      <w:r w:rsidR="000A48B1" w:rsidRPr="000A48B1">
        <w:rPr>
          <w:rFonts w:ascii="Arial Unicode MS" w:hAnsi="Arial Unicode MS" w:hint="eastAsia"/>
          <w:color w:val="17365D"/>
        </w:rPr>
        <w:t>一、陳報人</w:t>
      </w:r>
      <w:r w:rsidR="00736303">
        <w:rPr>
          <w:rFonts w:ascii="Arial Unicode MS" w:hAnsi="Arial Unicode MS" w:hint="eastAsia"/>
          <w:color w:val="17365D"/>
        </w:rPr>
        <w:t>。</w:t>
      </w:r>
    </w:p>
    <w:p w14:paraId="3B4C1142" w14:textId="6C130364"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二</w:t>
      </w:r>
      <w:r>
        <w:rPr>
          <w:rFonts w:ascii="Arial Unicode MS" w:hAnsi="Arial Unicode MS" w:hint="eastAsia"/>
          <w:color w:val="17365D"/>
        </w:rPr>
        <w:t>、</w:t>
      </w:r>
      <w:r w:rsidR="000A48B1" w:rsidRPr="000A48B1">
        <w:rPr>
          <w:rFonts w:ascii="Arial Unicode MS" w:hAnsi="Arial Unicode MS" w:hint="eastAsia"/>
          <w:color w:val="17365D"/>
        </w:rPr>
        <w:t>被繼承人之姓名、最後住所、死亡之年月日時及地點</w:t>
      </w:r>
      <w:r>
        <w:rPr>
          <w:rFonts w:ascii="Arial Unicode MS" w:hAnsi="Arial Unicode MS" w:hint="eastAsia"/>
          <w:color w:val="17365D"/>
        </w:rPr>
        <w:t>。</w:t>
      </w:r>
    </w:p>
    <w:p w14:paraId="45079530" w14:textId="0A0AEA7A"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三</w:t>
      </w:r>
      <w:r>
        <w:rPr>
          <w:rFonts w:ascii="Arial Unicode MS" w:hAnsi="Arial Unicode MS" w:hint="eastAsia"/>
          <w:color w:val="17365D"/>
        </w:rPr>
        <w:t>、</w:t>
      </w:r>
      <w:r w:rsidR="000A48B1" w:rsidRPr="000A48B1">
        <w:rPr>
          <w:rFonts w:ascii="Arial Unicode MS" w:hAnsi="Arial Unicode MS" w:hint="eastAsia"/>
          <w:color w:val="17365D"/>
        </w:rPr>
        <w:t>承認繼承之期間及期間內應為承認之催告</w:t>
      </w:r>
      <w:r>
        <w:rPr>
          <w:rFonts w:ascii="Arial Unicode MS" w:hAnsi="Arial Unicode MS" w:hint="eastAsia"/>
          <w:color w:val="17365D"/>
        </w:rPr>
        <w:t>。</w:t>
      </w:r>
    </w:p>
    <w:p w14:paraId="75A5978A" w14:textId="67A95088"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四</w:t>
      </w:r>
      <w:r>
        <w:rPr>
          <w:rFonts w:ascii="Arial Unicode MS" w:hAnsi="Arial Unicode MS" w:hint="eastAsia"/>
          <w:color w:val="17365D"/>
        </w:rPr>
        <w:t>、</w:t>
      </w:r>
      <w:r w:rsidR="000A48B1" w:rsidRPr="000A48B1">
        <w:rPr>
          <w:rFonts w:ascii="Arial Unicode MS" w:hAnsi="Arial Unicode MS" w:hint="eastAsia"/>
          <w:color w:val="17365D"/>
        </w:rPr>
        <w:t>因不於期間內承認繼承而生之效果</w:t>
      </w:r>
      <w:r>
        <w:rPr>
          <w:rFonts w:ascii="Arial Unicode MS" w:hAnsi="Arial Unicode MS" w:hint="eastAsia"/>
          <w:color w:val="17365D"/>
        </w:rPr>
        <w:t>。</w:t>
      </w:r>
    </w:p>
    <w:p w14:paraId="07DBEDE8" w14:textId="411B1225"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五</w:t>
      </w:r>
      <w:r>
        <w:rPr>
          <w:rFonts w:ascii="Arial Unicode MS" w:hAnsi="Arial Unicode MS" w:hint="eastAsia"/>
          <w:color w:val="17365D"/>
        </w:rPr>
        <w:t>、</w:t>
      </w:r>
      <w:r w:rsidR="000A48B1" w:rsidRPr="000A48B1">
        <w:rPr>
          <w:rFonts w:ascii="Arial Unicode MS" w:hAnsi="Arial Unicode MS" w:hint="eastAsia"/>
          <w:color w:val="17365D"/>
        </w:rPr>
        <w:t>法院</w:t>
      </w:r>
      <w:r>
        <w:rPr>
          <w:rFonts w:ascii="Arial Unicode MS" w:hAnsi="Arial Unicode MS" w:hint="eastAsia"/>
          <w:color w:val="17365D"/>
        </w:rPr>
        <w:t>。</w:t>
      </w:r>
    </w:p>
    <w:p w14:paraId="422DB558" w14:textId="7AA69F60" w:rsidR="000A48B1" w:rsidRPr="00720DD8"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720DD8">
        <w:rPr>
          <w:rFonts w:ascii="Arial Unicode MS" w:hAnsi="Arial Unicode MS" w:hint="eastAsia"/>
          <w:color w:val="666699"/>
        </w:rPr>
        <w:t>前項公示催告，準用第</w:t>
      </w:r>
      <w:hyperlink w:anchor="a130" w:history="1">
        <w:r w:rsidR="000A48B1" w:rsidRPr="00395E80">
          <w:rPr>
            <w:rStyle w:val="a3"/>
            <w:rFonts w:ascii="Arial Unicode MS" w:hAnsi="Arial Unicode MS" w:hint="eastAsia"/>
          </w:rPr>
          <w:t>一百三十</w:t>
        </w:r>
      </w:hyperlink>
      <w:r w:rsidR="000A48B1" w:rsidRPr="00720DD8">
        <w:rPr>
          <w:rFonts w:ascii="Arial Unicode MS" w:hAnsi="Arial Unicode MS" w:hint="eastAsia"/>
          <w:color w:val="666699"/>
        </w:rPr>
        <w:t>條第三項至第五項之規定。</w:t>
      </w:r>
    </w:p>
    <w:p w14:paraId="4AA183CD" w14:textId="57AC7D60" w:rsidR="00736303" w:rsidRDefault="000A48B1" w:rsidP="0094323C">
      <w:pPr>
        <w:pStyle w:val="2"/>
      </w:pPr>
      <w:bookmarkStart w:id="117" w:name="a138"/>
      <w:bookmarkEnd w:id="117"/>
      <w:r w:rsidRPr="000A48B1">
        <w:rPr>
          <w:rFonts w:hint="eastAsia"/>
        </w:rPr>
        <w:t>第</w:t>
      </w:r>
      <w:r w:rsidR="00CF7BFA">
        <w:rPr>
          <w:rFonts w:hint="eastAsia"/>
        </w:rPr>
        <w:t>138</w:t>
      </w:r>
      <w:r w:rsidRPr="000A48B1">
        <w:rPr>
          <w:rFonts w:hint="eastAsia"/>
        </w:rPr>
        <w:t>條</w:t>
      </w:r>
      <w:r w:rsidR="00277DAC" w:rsidRPr="00277DAC">
        <w:rPr>
          <w:rFonts w:hint="eastAsia"/>
        </w:rPr>
        <w:t>（法院依遺產管理人聲請為公示催告之應載事項</w:t>
      </w:r>
      <w:r w:rsidR="00736303">
        <w:rPr>
          <w:rFonts w:hint="eastAsia"/>
        </w:rPr>
        <w:t>）</w:t>
      </w:r>
      <w:r w:rsidR="00672F7C">
        <w:rPr>
          <w:rFonts w:hint="eastAsia"/>
          <w:color w:val="FFFFFF"/>
        </w:rPr>
        <w:t>∵</w:t>
      </w:r>
    </w:p>
    <w:p w14:paraId="1EDCD800" w14:textId="77777777" w:rsidR="00AC72D4" w:rsidRPr="003A30AF" w:rsidRDefault="00AC72D4" w:rsidP="00AC72D4">
      <w:pPr>
        <w:ind w:left="142"/>
        <w:rPr>
          <w:color w:val="17365D"/>
        </w:rPr>
      </w:pPr>
      <w:r w:rsidRPr="00AC72D4">
        <w:rPr>
          <w:rFonts w:hint="eastAsia"/>
          <w:color w:val="404040"/>
          <w:sz w:val="18"/>
        </w:rPr>
        <w:t>﹝</w:t>
      </w:r>
      <w:r w:rsidRPr="00AC72D4">
        <w:rPr>
          <w:rFonts w:hint="eastAsia"/>
          <w:color w:val="404040"/>
          <w:sz w:val="18"/>
        </w:rPr>
        <w:t>1</w:t>
      </w:r>
      <w:r w:rsidRPr="00AC72D4">
        <w:rPr>
          <w:rFonts w:hint="eastAsia"/>
          <w:color w:val="404040"/>
          <w:sz w:val="18"/>
        </w:rPr>
        <w:t>﹞</w:t>
      </w:r>
      <w:r w:rsidRPr="003A30AF">
        <w:rPr>
          <w:rFonts w:hint="eastAsia"/>
          <w:color w:val="17365D"/>
        </w:rPr>
        <w:t>法院依遺產管理人聲請為公示催告時，除記載前條第一項第二款及第五款所定事項外，並應記載下列事項：</w:t>
      </w:r>
    </w:p>
    <w:p w14:paraId="19573837" w14:textId="77777777" w:rsidR="00AC72D4" w:rsidRDefault="00AC72D4" w:rsidP="00AC72D4">
      <w:pPr>
        <w:ind w:left="142"/>
        <w:rPr>
          <w:color w:val="17365D"/>
        </w:rPr>
      </w:pPr>
      <w:r w:rsidRPr="003A30AF">
        <w:rPr>
          <w:rFonts w:hint="eastAsia"/>
          <w:color w:val="17365D"/>
        </w:rPr>
        <w:t xml:space="preserve">　　一、遺產管理人之姓名及處理遺產事務之處所</w:t>
      </w:r>
      <w:r>
        <w:rPr>
          <w:rFonts w:hint="eastAsia"/>
          <w:color w:val="17365D"/>
        </w:rPr>
        <w:t>。</w:t>
      </w:r>
    </w:p>
    <w:p w14:paraId="42146302" w14:textId="77777777" w:rsidR="00AC72D4" w:rsidRDefault="00AC72D4" w:rsidP="00AC72D4">
      <w:pPr>
        <w:ind w:left="142"/>
        <w:rPr>
          <w:color w:val="17365D"/>
        </w:rPr>
      </w:pPr>
      <w:r>
        <w:rPr>
          <w:rFonts w:hint="eastAsia"/>
          <w:color w:val="17365D"/>
        </w:rPr>
        <w:t xml:space="preserve">　　</w:t>
      </w:r>
      <w:r w:rsidRPr="003A30AF">
        <w:rPr>
          <w:rFonts w:hint="eastAsia"/>
          <w:color w:val="17365D"/>
        </w:rPr>
        <w:t>二</w:t>
      </w:r>
      <w:r>
        <w:rPr>
          <w:rFonts w:hint="eastAsia"/>
          <w:color w:val="17365D"/>
        </w:rPr>
        <w:t>、</w:t>
      </w:r>
      <w:r w:rsidRPr="003A30AF">
        <w:rPr>
          <w:rFonts w:hint="eastAsia"/>
          <w:color w:val="17365D"/>
        </w:rPr>
        <w:t>報明債權及願否受遺贈聲明之期間，並於期間內應為報明或聲明之催告</w:t>
      </w:r>
      <w:r>
        <w:rPr>
          <w:rFonts w:hint="eastAsia"/>
          <w:color w:val="17365D"/>
        </w:rPr>
        <w:t>。</w:t>
      </w:r>
    </w:p>
    <w:p w14:paraId="23271314" w14:textId="77777777" w:rsidR="00AC72D4" w:rsidRPr="003A30AF" w:rsidRDefault="00AC72D4" w:rsidP="00AC72D4">
      <w:pPr>
        <w:ind w:left="142"/>
        <w:rPr>
          <w:color w:val="17365D"/>
        </w:rPr>
      </w:pPr>
      <w:r>
        <w:rPr>
          <w:rFonts w:hint="eastAsia"/>
          <w:color w:val="17365D"/>
        </w:rPr>
        <w:t xml:space="preserve">　　</w:t>
      </w:r>
      <w:r w:rsidRPr="003A30AF">
        <w:rPr>
          <w:rFonts w:hint="eastAsia"/>
          <w:color w:val="17365D"/>
        </w:rPr>
        <w:t>三</w:t>
      </w:r>
      <w:r>
        <w:rPr>
          <w:rFonts w:hint="eastAsia"/>
          <w:color w:val="17365D"/>
        </w:rPr>
        <w:t>、</w:t>
      </w:r>
      <w:r w:rsidRPr="003A30AF">
        <w:rPr>
          <w:rFonts w:hint="eastAsia"/>
          <w:color w:val="17365D"/>
        </w:rPr>
        <w:t>因不報明或聲明而生之失權效果。</w:t>
      </w:r>
    </w:p>
    <w:p w14:paraId="5AB4ACC1" w14:textId="0F3EF9B3" w:rsidR="00AC72D4" w:rsidRDefault="00105788" w:rsidP="00105788">
      <w:pPr>
        <w:pStyle w:val="3"/>
        <w:rPr>
          <w:rFonts w:ascii="Calibri" w:hAnsi="Calibri"/>
          <w:color w:val="404040"/>
          <w:sz w:val="18"/>
        </w:rPr>
      </w:pPr>
      <w:r w:rsidRPr="00CD04EE">
        <w:rPr>
          <w:rFonts w:hint="eastAsia"/>
        </w:rPr>
        <w:lastRenderedPageBreak/>
        <w:t>--1</w:t>
      </w:r>
      <w:r w:rsidRPr="00CD04EE">
        <w:t>1</w:t>
      </w:r>
      <w:r>
        <w:t>2</w:t>
      </w:r>
      <w:r w:rsidRPr="00CD04EE">
        <w:rPr>
          <w:rFonts w:hint="eastAsia"/>
        </w:rPr>
        <w:t>年</w:t>
      </w:r>
      <w:r>
        <w:t>6</w:t>
      </w:r>
      <w:r w:rsidRPr="00CD04EE">
        <w:rPr>
          <w:rFonts w:hint="eastAsia"/>
        </w:rPr>
        <w:t>月</w:t>
      </w:r>
      <w:r>
        <w:t>21</w:t>
      </w:r>
      <w:r w:rsidRPr="00CD04EE">
        <w:rPr>
          <w:rFonts w:hint="eastAsia"/>
        </w:rPr>
        <w:t>日修正前條文</w:t>
      </w:r>
      <w:r w:rsidRPr="00CD04EE">
        <w:rPr>
          <w:rFonts w:hint="eastAsia"/>
        </w:rPr>
        <w:t>--</w:t>
      </w:r>
      <w:hyperlink r:id="rId118" w:history="1">
        <w:r w:rsidRPr="00CD04EE">
          <w:rPr>
            <w:rStyle w:val="a3"/>
          </w:rPr>
          <w:t>比對程式</w:t>
        </w:r>
      </w:hyperlink>
    </w:p>
    <w:p w14:paraId="12F95C2A" w14:textId="7EB0AB9D" w:rsidR="000A48B1" w:rsidRPr="00C206B8" w:rsidRDefault="00736303" w:rsidP="000A48B1">
      <w:pPr>
        <w:ind w:left="142"/>
        <w:jc w:val="both"/>
        <w:rPr>
          <w:rFonts w:ascii="Arial Unicode MS" w:hAnsi="Arial Unicode MS"/>
          <w:color w:val="5F5F5F"/>
        </w:rPr>
      </w:pPr>
      <w:r w:rsidRPr="00C206B8">
        <w:rPr>
          <w:rFonts w:ascii="Calibri" w:hAnsi="Calibri" w:hint="eastAsia"/>
          <w:color w:val="5F5F5F"/>
          <w:sz w:val="18"/>
        </w:rPr>
        <w:t>﹝</w:t>
      </w:r>
      <w:r w:rsidRPr="00C206B8">
        <w:rPr>
          <w:rFonts w:ascii="Calibri" w:hAnsi="Calibri" w:hint="eastAsia"/>
          <w:color w:val="5F5F5F"/>
          <w:sz w:val="18"/>
        </w:rPr>
        <w:t>1</w:t>
      </w:r>
      <w:r w:rsidRPr="00C206B8">
        <w:rPr>
          <w:rFonts w:ascii="Calibri" w:hAnsi="Calibri" w:hint="eastAsia"/>
          <w:color w:val="5F5F5F"/>
          <w:sz w:val="18"/>
        </w:rPr>
        <w:t>﹞</w:t>
      </w:r>
      <w:r w:rsidR="000A48B1" w:rsidRPr="00C206B8">
        <w:rPr>
          <w:rFonts w:ascii="Arial Unicode MS" w:hAnsi="Arial Unicode MS" w:hint="eastAsia"/>
          <w:color w:val="5F5F5F"/>
        </w:rPr>
        <w:t>法院依遺產管理人聲請為公示催告時，除記載前條第一項第二款及第五款所定事項外，並應記載下列事項：</w:t>
      </w:r>
    </w:p>
    <w:p w14:paraId="18D6BACF" w14:textId="77777777" w:rsidR="00736303" w:rsidRPr="00C206B8" w:rsidRDefault="00720DD8" w:rsidP="000A48B1">
      <w:pPr>
        <w:ind w:left="142"/>
        <w:jc w:val="both"/>
        <w:rPr>
          <w:rFonts w:ascii="Arial Unicode MS" w:hAnsi="Arial Unicode MS"/>
          <w:color w:val="5F5F5F"/>
        </w:rPr>
      </w:pPr>
      <w:r w:rsidRPr="00C206B8">
        <w:rPr>
          <w:rFonts w:ascii="Arial Unicode MS" w:hAnsi="Arial Unicode MS" w:hint="eastAsia"/>
          <w:color w:val="5F5F5F"/>
        </w:rPr>
        <w:t xml:space="preserve">　　</w:t>
      </w:r>
      <w:r w:rsidR="000A48B1" w:rsidRPr="00C206B8">
        <w:rPr>
          <w:rFonts w:ascii="Arial Unicode MS" w:hAnsi="Arial Unicode MS" w:hint="eastAsia"/>
          <w:color w:val="5F5F5F"/>
        </w:rPr>
        <w:t>一、遺產管理人之姓名、住所及處理遺產事務之處所</w:t>
      </w:r>
      <w:r w:rsidR="00736303" w:rsidRPr="00C206B8">
        <w:rPr>
          <w:rFonts w:ascii="Arial Unicode MS" w:hAnsi="Arial Unicode MS" w:hint="eastAsia"/>
          <w:color w:val="5F5F5F"/>
        </w:rPr>
        <w:t>。</w:t>
      </w:r>
    </w:p>
    <w:p w14:paraId="001944B9" w14:textId="0F2CA7A0" w:rsidR="00736303" w:rsidRPr="00C206B8" w:rsidRDefault="00736303" w:rsidP="000A48B1">
      <w:pPr>
        <w:ind w:left="142"/>
        <w:jc w:val="both"/>
        <w:rPr>
          <w:rFonts w:ascii="Arial Unicode MS" w:hAnsi="Arial Unicode MS"/>
          <w:color w:val="5F5F5F"/>
        </w:rPr>
      </w:pPr>
      <w:r w:rsidRPr="00C206B8">
        <w:rPr>
          <w:rFonts w:ascii="Arial Unicode MS" w:hAnsi="Arial Unicode MS" w:hint="eastAsia"/>
          <w:color w:val="5F5F5F"/>
        </w:rPr>
        <w:t xml:space="preserve">　　二、</w:t>
      </w:r>
      <w:r w:rsidR="000A48B1" w:rsidRPr="00C206B8">
        <w:rPr>
          <w:rFonts w:ascii="Arial Unicode MS" w:hAnsi="Arial Unicode MS" w:hint="eastAsia"/>
          <w:color w:val="5F5F5F"/>
        </w:rPr>
        <w:t>報明債權及願否受遺贈聲明之期間，並於期間內應為報明或聲明之催告</w:t>
      </w:r>
      <w:r w:rsidRPr="00C206B8">
        <w:rPr>
          <w:rFonts w:ascii="Arial Unicode MS" w:hAnsi="Arial Unicode MS" w:hint="eastAsia"/>
          <w:color w:val="5F5F5F"/>
        </w:rPr>
        <w:t>。</w:t>
      </w:r>
    </w:p>
    <w:p w14:paraId="5E9FEE9D" w14:textId="3A1BEA90" w:rsidR="000A48B1" w:rsidRPr="00C206B8" w:rsidRDefault="00736303" w:rsidP="000A48B1">
      <w:pPr>
        <w:ind w:left="142"/>
        <w:jc w:val="both"/>
        <w:rPr>
          <w:rFonts w:ascii="Arial Unicode MS" w:hAnsi="Arial Unicode MS"/>
          <w:color w:val="5F5F5F"/>
        </w:rPr>
      </w:pPr>
      <w:r w:rsidRPr="00C206B8">
        <w:rPr>
          <w:rFonts w:ascii="Arial Unicode MS" w:hAnsi="Arial Unicode MS" w:hint="eastAsia"/>
          <w:color w:val="5F5F5F"/>
        </w:rPr>
        <w:t xml:space="preserve">　　三、</w:t>
      </w:r>
      <w:r w:rsidR="000A48B1" w:rsidRPr="00C206B8">
        <w:rPr>
          <w:rFonts w:ascii="Arial Unicode MS" w:hAnsi="Arial Unicode MS" w:hint="eastAsia"/>
          <w:color w:val="5F5F5F"/>
        </w:rPr>
        <w:t>因不報明或聲明而生之失權效果。</w:t>
      </w:r>
      <w:r w:rsidR="00C206B8">
        <w:rPr>
          <w:rFonts w:ascii="新細明體" w:hAnsi="新細明體" w:hint="eastAsia"/>
          <w:color w:val="FFFFFF"/>
        </w:rPr>
        <w:t>∴</w:t>
      </w:r>
    </w:p>
    <w:p w14:paraId="72E72AE8" w14:textId="77777777" w:rsidR="00736303" w:rsidRDefault="000A48B1" w:rsidP="0094323C">
      <w:pPr>
        <w:pStyle w:val="2"/>
      </w:pPr>
      <w:r w:rsidRPr="000A48B1">
        <w:rPr>
          <w:rFonts w:hint="eastAsia"/>
        </w:rPr>
        <w:t>第</w:t>
      </w:r>
      <w:r w:rsidR="00CF7BFA">
        <w:rPr>
          <w:rFonts w:hint="eastAsia"/>
        </w:rPr>
        <w:t>139</w:t>
      </w:r>
      <w:r w:rsidRPr="000A48B1">
        <w:rPr>
          <w:rFonts w:hint="eastAsia"/>
        </w:rPr>
        <w:t>條</w:t>
      </w:r>
      <w:r w:rsidR="00277DAC" w:rsidRPr="00277DAC">
        <w:rPr>
          <w:rFonts w:hint="eastAsia"/>
        </w:rPr>
        <w:t>（公告方法及期間計算等規定之準用</w:t>
      </w:r>
      <w:r w:rsidR="00736303">
        <w:rPr>
          <w:rFonts w:hint="eastAsia"/>
        </w:rPr>
        <w:t>）</w:t>
      </w:r>
    </w:p>
    <w:p w14:paraId="4DED210C" w14:textId="669D8A13"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第</w:t>
      </w:r>
      <w:hyperlink w:anchor="a130" w:history="1">
        <w:r w:rsidR="00395E80" w:rsidRPr="00395E80">
          <w:rPr>
            <w:rStyle w:val="a3"/>
            <w:rFonts w:ascii="Arial Unicode MS" w:hAnsi="Arial Unicode MS" w:hint="eastAsia"/>
          </w:rPr>
          <w:t>一百三十</w:t>
        </w:r>
      </w:hyperlink>
      <w:r w:rsidR="000A48B1" w:rsidRPr="000A48B1">
        <w:rPr>
          <w:rFonts w:ascii="Arial Unicode MS" w:hAnsi="Arial Unicode MS" w:hint="eastAsia"/>
          <w:color w:val="17365D"/>
        </w:rPr>
        <w:t>條第三項至第五項之規定，除申報權利期間外，於前二條之公示催告準用之。</w:t>
      </w:r>
    </w:p>
    <w:p w14:paraId="7C15A204" w14:textId="77777777" w:rsidR="00736303" w:rsidRDefault="000A48B1" w:rsidP="0094323C">
      <w:pPr>
        <w:pStyle w:val="2"/>
      </w:pPr>
      <w:r w:rsidRPr="000A48B1">
        <w:rPr>
          <w:rFonts w:hint="eastAsia"/>
        </w:rPr>
        <w:t>第</w:t>
      </w:r>
      <w:r w:rsidR="00CF7BFA">
        <w:rPr>
          <w:rFonts w:hint="eastAsia"/>
        </w:rPr>
        <w:t>140</w:t>
      </w:r>
      <w:r w:rsidR="00CF7BFA">
        <w:rPr>
          <w:rFonts w:hint="eastAsia"/>
        </w:rPr>
        <w:t>條</w:t>
      </w:r>
      <w:r w:rsidR="00277DAC" w:rsidRPr="00277DAC">
        <w:rPr>
          <w:rFonts w:hint="eastAsia"/>
        </w:rPr>
        <w:t>（遺產管理人陳報之義務</w:t>
      </w:r>
      <w:r w:rsidR="00736303">
        <w:rPr>
          <w:rFonts w:hint="eastAsia"/>
        </w:rPr>
        <w:t>）</w:t>
      </w:r>
    </w:p>
    <w:p w14:paraId="7B856DF9" w14:textId="33970ED8"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法院選任之遺產管理人於職務執行完畢後，應向法院陳報處理遺產之狀況並提出有關文件。</w:t>
      </w:r>
    </w:p>
    <w:p w14:paraId="1857E8E0" w14:textId="77777777" w:rsidR="00736303" w:rsidRDefault="000A48B1" w:rsidP="0094323C">
      <w:pPr>
        <w:pStyle w:val="2"/>
      </w:pPr>
      <w:bookmarkStart w:id="118" w:name="a141"/>
      <w:bookmarkEnd w:id="118"/>
      <w:r w:rsidRPr="000A48B1">
        <w:rPr>
          <w:rFonts w:hint="eastAsia"/>
        </w:rPr>
        <w:t>第</w:t>
      </w:r>
      <w:r w:rsidR="00CF7BFA">
        <w:rPr>
          <w:rFonts w:hint="eastAsia"/>
        </w:rPr>
        <w:t>141</w:t>
      </w:r>
      <w:r w:rsidRPr="000A48B1">
        <w:rPr>
          <w:rFonts w:hint="eastAsia"/>
        </w:rPr>
        <w:t>條</w:t>
      </w:r>
      <w:r w:rsidR="00277DAC" w:rsidRPr="00277DAC">
        <w:rPr>
          <w:rFonts w:hint="eastAsia"/>
        </w:rPr>
        <w:t>（遺產管理人、遺囑執行人及其他法院選任財產管理人準用規定</w:t>
      </w:r>
      <w:r w:rsidR="00736303">
        <w:rPr>
          <w:rFonts w:hint="eastAsia"/>
        </w:rPr>
        <w:t>）</w:t>
      </w:r>
    </w:p>
    <w:p w14:paraId="010C1C23" w14:textId="123EA47C"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hyperlink w:anchor="_第四編__家事非訟程序_7" w:history="1">
        <w:r w:rsidR="000A48B1" w:rsidRPr="00395E80">
          <w:rPr>
            <w:rStyle w:val="a3"/>
            <w:rFonts w:ascii="Arial Unicode MS" w:hAnsi="Arial Unicode MS" w:hint="eastAsia"/>
          </w:rPr>
          <w:t>第八章</w:t>
        </w:r>
      </w:hyperlink>
      <w:r w:rsidR="000A48B1" w:rsidRPr="000A48B1">
        <w:rPr>
          <w:rFonts w:ascii="Arial Unicode MS" w:hAnsi="Arial Unicode MS" w:hint="eastAsia"/>
          <w:color w:val="17365D"/>
        </w:rPr>
        <w:t>之規定，除法律別有規定外，於遺產管理人、遺囑執行人及其他法院選任財產管理人準用之</w:t>
      </w:r>
      <w:r>
        <w:rPr>
          <w:rFonts w:ascii="Arial Unicode MS" w:hAnsi="Arial Unicode MS" w:hint="eastAsia"/>
          <w:color w:val="17365D"/>
        </w:rPr>
        <w:t>。</w:t>
      </w:r>
    </w:p>
    <w:p w14:paraId="5309E3FE" w14:textId="40395F87" w:rsidR="00E71771" w:rsidRPr="000A48B1"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00E71771" w:rsidRPr="00DC4007">
        <w:rPr>
          <w:rFonts w:ascii="Arial Unicode MS" w:hAnsi="Arial Unicode MS"/>
          <w:sz w:val="18"/>
        </w:rPr>
        <w:t xml:space="preserve">　　　　　　　　　　　　　　　　　　　　　　　　　　　　　　　　　　　　　　　　　　　</w:t>
      </w:r>
      <w:hyperlink w:anchor="a章節索引4" w:history="1">
        <w:r w:rsidR="00E71771" w:rsidRPr="00DC4007">
          <w:rPr>
            <w:rStyle w:val="a3"/>
            <w:rFonts w:ascii="Arial Unicode MS" w:hAnsi="Arial Unicode MS" w:hint="eastAsia"/>
            <w:sz w:val="18"/>
          </w:rPr>
          <w:t>回索引</w:t>
        </w:r>
      </w:hyperlink>
      <w:r w:rsidR="00940A91">
        <w:rPr>
          <w:rFonts w:ascii="Arial Unicode MS" w:hAnsi="Arial Unicode MS" w:hint="eastAsia"/>
          <w:sz w:val="18"/>
        </w:rPr>
        <w:t>〉〉</w:t>
      </w:r>
    </w:p>
    <w:p w14:paraId="3D7C57AC" w14:textId="77777777" w:rsidR="000A48B1" w:rsidRPr="000A48B1" w:rsidRDefault="00E71771" w:rsidP="00E71771">
      <w:pPr>
        <w:pStyle w:val="1"/>
      </w:pPr>
      <w:bookmarkStart w:id="119" w:name="_第四編__家事非訟程序_7"/>
      <w:bookmarkEnd w:id="119"/>
      <w:r w:rsidRPr="000A48B1">
        <w:rPr>
          <w:rFonts w:hint="eastAsia"/>
        </w:rPr>
        <w:t>第四編</w:t>
      </w:r>
      <w:r>
        <w:rPr>
          <w:rFonts w:hint="eastAsia"/>
        </w:rPr>
        <w:t xml:space="preserve">　　</w:t>
      </w:r>
      <w:r w:rsidRPr="000A48B1">
        <w:rPr>
          <w:rFonts w:hint="eastAsia"/>
        </w:rPr>
        <w:t>家事非訟程序</w:t>
      </w:r>
      <w:r>
        <w:rPr>
          <w:rFonts w:hint="eastAsia"/>
        </w:rPr>
        <w:t xml:space="preserve">　　</w:t>
      </w:r>
      <w:r w:rsidR="000A48B1" w:rsidRPr="000A48B1">
        <w:rPr>
          <w:rFonts w:hint="eastAsia"/>
        </w:rPr>
        <w:t xml:space="preserve">第八章　</w:t>
      </w:r>
      <w:r>
        <w:rPr>
          <w:rFonts w:hint="eastAsia"/>
        </w:rPr>
        <w:t xml:space="preserve">　</w:t>
      </w:r>
      <w:r w:rsidR="000A48B1" w:rsidRPr="000A48B1">
        <w:rPr>
          <w:rFonts w:hint="eastAsia"/>
        </w:rPr>
        <w:t>失蹤人財產管理事件</w:t>
      </w:r>
    </w:p>
    <w:p w14:paraId="691C7340" w14:textId="77777777" w:rsidR="00736303" w:rsidRDefault="000A48B1" w:rsidP="0094323C">
      <w:pPr>
        <w:pStyle w:val="2"/>
      </w:pPr>
      <w:bookmarkStart w:id="120" w:name="a142"/>
      <w:bookmarkEnd w:id="120"/>
      <w:r w:rsidRPr="000A48B1">
        <w:rPr>
          <w:rFonts w:hint="eastAsia"/>
        </w:rPr>
        <w:t>第</w:t>
      </w:r>
      <w:r w:rsidR="00CF7BFA">
        <w:rPr>
          <w:rFonts w:hint="eastAsia"/>
        </w:rPr>
        <w:t>142</w:t>
      </w:r>
      <w:r w:rsidRPr="000A48B1">
        <w:rPr>
          <w:rFonts w:hint="eastAsia"/>
        </w:rPr>
        <w:t>條</w:t>
      </w:r>
      <w:r w:rsidR="00277DAC" w:rsidRPr="00277DAC">
        <w:rPr>
          <w:rFonts w:hint="eastAsia"/>
        </w:rPr>
        <w:t>（失蹤人財產管理事件管轄法院</w:t>
      </w:r>
      <w:r w:rsidR="00736303">
        <w:rPr>
          <w:rFonts w:hint="eastAsia"/>
        </w:rPr>
        <w:t>）</w:t>
      </w:r>
    </w:p>
    <w:p w14:paraId="2C8E697A" w14:textId="2C4F226F"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關於失蹤人之財產管理事件，專屬其住所地之法院管轄</w:t>
      </w:r>
      <w:r>
        <w:rPr>
          <w:rFonts w:ascii="Arial Unicode MS" w:hAnsi="Arial Unicode MS" w:hint="eastAsia"/>
          <w:color w:val="17365D"/>
        </w:rPr>
        <w:t>。</w:t>
      </w:r>
    </w:p>
    <w:p w14:paraId="7CD14F9D" w14:textId="46AC4C52" w:rsidR="000A48B1" w:rsidRPr="00720DD8"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4201D3" w:rsidRPr="000A48B1">
        <w:rPr>
          <w:rFonts w:ascii="Arial Unicode MS" w:hAnsi="Arial Unicode MS" w:hint="eastAsia"/>
          <w:color w:val="17365D"/>
        </w:rPr>
        <w:t>第</w:t>
      </w:r>
      <w:hyperlink w:anchor="a52" w:history="1">
        <w:r w:rsidR="004201D3" w:rsidRPr="00E3666D">
          <w:rPr>
            <w:rStyle w:val="a3"/>
            <w:rFonts w:ascii="Arial Unicode MS" w:hAnsi="Arial Unicode MS" w:hint="eastAsia"/>
          </w:rPr>
          <w:t>五十二</w:t>
        </w:r>
      </w:hyperlink>
      <w:r w:rsidR="004201D3" w:rsidRPr="000A48B1">
        <w:rPr>
          <w:rFonts w:ascii="Arial Unicode MS" w:hAnsi="Arial Unicode MS" w:hint="eastAsia"/>
          <w:color w:val="17365D"/>
        </w:rPr>
        <w:t>條</w:t>
      </w:r>
      <w:r w:rsidR="000A48B1" w:rsidRPr="00720DD8">
        <w:rPr>
          <w:rFonts w:ascii="Arial Unicode MS" w:hAnsi="Arial Unicode MS" w:hint="eastAsia"/>
          <w:color w:val="666699"/>
        </w:rPr>
        <w:t>第四項之規定，於前項事件準用之。</w:t>
      </w:r>
    </w:p>
    <w:p w14:paraId="39D49FC4" w14:textId="77777777" w:rsidR="00736303" w:rsidRDefault="000A48B1" w:rsidP="0094323C">
      <w:pPr>
        <w:pStyle w:val="2"/>
      </w:pPr>
      <w:bookmarkStart w:id="121" w:name="a143"/>
      <w:bookmarkEnd w:id="121"/>
      <w:r w:rsidRPr="000A48B1">
        <w:rPr>
          <w:rFonts w:hint="eastAsia"/>
        </w:rPr>
        <w:t>第</w:t>
      </w:r>
      <w:r w:rsidR="00CF7BFA">
        <w:rPr>
          <w:rFonts w:hint="eastAsia"/>
        </w:rPr>
        <w:t>143</w:t>
      </w:r>
      <w:r w:rsidRPr="000A48B1">
        <w:rPr>
          <w:rFonts w:hint="eastAsia"/>
        </w:rPr>
        <w:t>條</w:t>
      </w:r>
      <w:r w:rsidR="00277DAC" w:rsidRPr="00277DAC">
        <w:rPr>
          <w:rFonts w:hint="eastAsia"/>
        </w:rPr>
        <w:t>（財產管理人選任順序</w:t>
      </w:r>
      <w:r w:rsidR="00736303">
        <w:rPr>
          <w:rFonts w:hint="eastAsia"/>
        </w:rPr>
        <w:t>）</w:t>
      </w:r>
    </w:p>
    <w:p w14:paraId="5D343AB7" w14:textId="01B53A21"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失蹤人未置財產管理人者，其財產管理人依下列順序定之：</w:t>
      </w:r>
    </w:p>
    <w:p w14:paraId="38FA7024" w14:textId="77777777" w:rsidR="00736303" w:rsidRDefault="00720DD8" w:rsidP="000A48B1">
      <w:pPr>
        <w:ind w:left="142"/>
        <w:jc w:val="both"/>
        <w:rPr>
          <w:rFonts w:ascii="Arial Unicode MS" w:hAnsi="Arial Unicode MS"/>
          <w:color w:val="17365D"/>
        </w:rPr>
      </w:pPr>
      <w:r>
        <w:rPr>
          <w:rFonts w:ascii="Arial Unicode MS" w:hAnsi="Arial Unicode MS" w:hint="eastAsia"/>
          <w:color w:val="17365D"/>
        </w:rPr>
        <w:t xml:space="preserve">　　</w:t>
      </w:r>
      <w:r w:rsidR="000A48B1" w:rsidRPr="000A48B1">
        <w:rPr>
          <w:rFonts w:ascii="Arial Unicode MS" w:hAnsi="Arial Unicode MS" w:hint="eastAsia"/>
          <w:color w:val="17365D"/>
        </w:rPr>
        <w:t>一、配偶</w:t>
      </w:r>
      <w:r w:rsidR="00736303">
        <w:rPr>
          <w:rFonts w:ascii="Arial Unicode MS" w:hAnsi="Arial Unicode MS" w:hint="eastAsia"/>
          <w:color w:val="17365D"/>
        </w:rPr>
        <w:t>。</w:t>
      </w:r>
    </w:p>
    <w:p w14:paraId="6BBE87BF" w14:textId="49317C9F"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二</w:t>
      </w:r>
      <w:r>
        <w:rPr>
          <w:rFonts w:ascii="Arial Unicode MS" w:hAnsi="Arial Unicode MS" w:hint="eastAsia"/>
          <w:color w:val="17365D"/>
        </w:rPr>
        <w:t>、</w:t>
      </w:r>
      <w:r w:rsidR="000A48B1" w:rsidRPr="000A48B1">
        <w:rPr>
          <w:rFonts w:ascii="Arial Unicode MS" w:hAnsi="Arial Unicode MS" w:hint="eastAsia"/>
          <w:color w:val="17365D"/>
        </w:rPr>
        <w:t>父母</w:t>
      </w:r>
      <w:r>
        <w:rPr>
          <w:rFonts w:ascii="Arial Unicode MS" w:hAnsi="Arial Unicode MS" w:hint="eastAsia"/>
          <w:color w:val="17365D"/>
        </w:rPr>
        <w:t>。</w:t>
      </w:r>
    </w:p>
    <w:p w14:paraId="43DA5DB2" w14:textId="07F57282"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三</w:t>
      </w:r>
      <w:r>
        <w:rPr>
          <w:rFonts w:ascii="Arial Unicode MS" w:hAnsi="Arial Unicode MS" w:hint="eastAsia"/>
          <w:color w:val="17365D"/>
        </w:rPr>
        <w:t>、</w:t>
      </w:r>
      <w:r w:rsidR="000A48B1" w:rsidRPr="000A48B1">
        <w:rPr>
          <w:rFonts w:ascii="Arial Unicode MS" w:hAnsi="Arial Unicode MS" w:hint="eastAsia"/>
          <w:color w:val="17365D"/>
        </w:rPr>
        <w:t>成年子女</w:t>
      </w:r>
      <w:r>
        <w:rPr>
          <w:rFonts w:ascii="Arial Unicode MS" w:hAnsi="Arial Unicode MS" w:hint="eastAsia"/>
          <w:color w:val="17365D"/>
        </w:rPr>
        <w:t>。</w:t>
      </w:r>
    </w:p>
    <w:p w14:paraId="38DFDB6F" w14:textId="6B5456A2"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四</w:t>
      </w:r>
      <w:r>
        <w:rPr>
          <w:rFonts w:ascii="Arial Unicode MS" w:hAnsi="Arial Unicode MS" w:hint="eastAsia"/>
          <w:color w:val="17365D"/>
        </w:rPr>
        <w:t>、</w:t>
      </w:r>
      <w:r w:rsidR="000A48B1" w:rsidRPr="000A48B1">
        <w:rPr>
          <w:rFonts w:ascii="Arial Unicode MS" w:hAnsi="Arial Unicode MS" w:hint="eastAsia"/>
          <w:color w:val="17365D"/>
        </w:rPr>
        <w:t>與失蹤人同居之祖父母</w:t>
      </w:r>
      <w:r>
        <w:rPr>
          <w:rFonts w:ascii="Arial Unicode MS" w:hAnsi="Arial Unicode MS" w:hint="eastAsia"/>
          <w:color w:val="17365D"/>
        </w:rPr>
        <w:t>。</w:t>
      </w:r>
    </w:p>
    <w:p w14:paraId="622E0049" w14:textId="1DC6BF34"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五</w:t>
      </w:r>
      <w:r>
        <w:rPr>
          <w:rFonts w:ascii="Arial Unicode MS" w:hAnsi="Arial Unicode MS" w:hint="eastAsia"/>
          <w:color w:val="17365D"/>
        </w:rPr>
        <w:t>、</w:t>
      </w:r>
      <w:r w:rsidR="000A48B1" w:rsidRPr="000A48B1">
        <w:rPr>
          <w:rFonts w:ascii="Arial Unicode MS" w:hAnsi="Arial Unicode MS" w:hint="eastAsia"/>
          <w:color w:val="17365D"/>
        </w:rPr>
        <w:t>家長</w:t>
      </w:r>
      <w:r>
        <w:rPr>
          <w:rFonts w:ascii="Arial Unicode MS" w:hAnsi="Arial Unicode MS" w:hint="eastAsia"/>
          <w:color w:val="17365D"/>
        </w:rPr>
        <w:t>。</w:t>
      </w:r>
    </w:p>
    <w:p w14:paraId="7C96659A" w14:textId="7C9BD0A8"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720DD8">
        <w:rPr>
          <w:rFonts w:ascii="Arial Unicode MS" w:hAnsi="Arial Unicode MS" w:hint="eastAsia"/>
          <w:color w:val="666699"/>
        </w:rPr>
        <w:t>不能依前項規定定財產管理人時，法院得因利害關係人或檢察官之聲請，選任財產管理人</w:t>
      </w:r>
      <w:r>
        <w:rPr>
          <w:rFonts w:ascii="Arial Unicode MS" w:hAnsi="Arial Unicode MS" w:hint="eastAsia"/>
          <w:color w:val="17365D"/>
        </w:rPr>
        <w:t>。</w:t>
      </w:r>
    </w:p>
    <w:p w14:paraId="1E1BB97F" w14:textId="11200EA8"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0A48B1" w:rsidRPr="000A48B1">
        <w:rPr>
          <w:rFonts w:ascii="Arial Unicode MS" w:hAnsi="Arial Unicode MS" w:hint="eastAsia"/>
          <w:color w:val="17365D"/>
        </w:rPr>
        <w:t>財產管理人之權限，因死亡、受監護、輔助或破產之宣告或其他原因消滅者，準用前二項之規定。</w:t>
      </w:r>
    </w:p>
    <w:p w14:paraId="358BD086" w14:textId="77777777" w:rsidR="00736303" w:rsidRDefault="000A48B1" w:rsidP="0094323C">
      <w:pPr>
        <w:pStyle w:val="2"/>
      </w:pPr>
      <w:r w:rsidRPr="000A48B1">
        <w:rPr>
          <w:rFonts w:hint="eastAsia"/>
        </w:rPr>
        <w:t>第</w:t>
      </w:r>
      <w:r w:rsidR="00CF7BFA">
        <w:rPr>
          <w:rFonts w:hint="eastAsia"/>
        </w:rPr>
        <w:t>144</w:t>
      </w:r>
      <w:r w:rsidRPr="000A48B1">
        <w:rPr>
          <w:rFonts w:hint="eastAsia"/>
        </w:rPr>
        <w:t>條</w:t>
      </w:r>
      <w:r w:rsidR="00277DAC" w:rsidRPr="00277DAC">
        <w:rPr>
          <w:rFonts w:hint="eastAsia"/>
        </w:rPr>
        <w:t>（財產管理人有數人之選定</w:t>
      </w:r>
      <w:r w:rsidR="00736303">
        <w:rPr>
          <w:rFonts w:hint="eastAsia"/>
        </w:rPr>
        <w:t>）</w:t>
      </w:r>
    </w:p>
    <w:p w14:paraId="5180DDC5" w14:textId="2A7FD45C"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財產管理人有數人者，關於失蹤人之財產管理方法，除法院選任數財產管理人，而另有裁定者外，依協議定之；不為協議或協議不成時，財產管理人或利害關係人得聲請法院酌定之。</w:t>
      </w:r>
    </w:p>
    <w:p w14:paraId="09CBFF56" w14:textId="77777777" w:rsidR="00736303" w:rsidRDefault="000A48B1" w:rsidP="0094323C">
      <w:pPr>
        <w:pStyle w:val="2"/>
      </w:pPr>
      <w:bookmarkStart w:id="122" w:name="a145"/>
      <w:bookmarkEnd w:id="122"/>
      <w:r w:rsidRPr="000A48B1">
        <w:rPr>
          <w:rFonts w:hint="eastAsia"/>
        </w:rPr>
        <w:t>第</w:t>
      </w:r>
      <w:r w:rsidR="00CF7BFA">
        <w:rPr>
          <w:rFonts w:hint="eastAsia"/>
        </w:rPr>
        <w:t>145</w:t>
      </w:r>
      <w:r w:rsidRPr="000A48B1">
        <w:rPr>
          <w:rFonts w:hint="eastAsia"/>
        </w:rPr>
        <w:t>條</w:t>
      </w:r>
      <w:r w:rsidR="00277DAC" w:rsidRPr="00277DAC">
        <w:rPr>
          <w:rFonts w:hint="eastAsia"/>
        </w:rPr>
        <w:t>（財產管理人之改任及辭任</w:t>
      </w:r>
      <w:r w:rsidR="00736303">
        <w:rPr>
          <w:rFonts w:hint="eastAsia"/>
        </w:rPr>
        <w:t>）</w:t>
      </w:r>
    </w:p>
    <w:p w14:paraId="7508E405" w14:textId="55E19851"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財產管理人不勝任或管理不適當時，法院得依利害關係人或檢察官之聲請改任之；其由法院選任者，法院認為必要時得依職權改任之</w:t>
      </w:r>
      <w:r>
        <w:rPr>
          <w:rFonts w:ascii="Arial Unicode MS" w:hAnsi="Arial Unicode MS" w:hint="eastAsia"/>
          <w:color w:val="17365D"/>
        </w:rPr>
        <w:t>。</w:t>
      </w:r>
    </w:p>
    <w:p w14:paraId="4D88DE9B" w14:textId="63C8A518"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720DD8">
        <w:rPr>
          <w:rFonts w:ascii="Arial Unicode MS" w:hAnsi="Arial Unicode MS" w:hint="eastAsia"/>
          <w:color w:val="666699"/>
        </w:rPr>
        <w:t>財產管理人有正當理由者，得聲請法院許可其辭任</w:t>
      </w:r>
      <w:r>
        <w:rPr>
          <w:rFonts w:ascii="Arial Unicode MS" w:hAnsi="Arial Unicode MS" w:hint="eastAsia"/>
          <w:color w:val="17365D"/>
        </w:rPr>
        <w:t>。</w:t>
      </w:r>
    </w:p>
    <w:p w14:paraId="21DDC74B" w14:textId="472DDBBC"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0A48B1" w:rsidRPr="000A48B1">
        <w:rPr>
          <w:rFonts w:ascii="Arial Unicode MS" w:hAnsi="Arial Unicode MS" w:hint="eastAsia"/>
          <w:color w:val="17365D"/>
        </w:rPr>
        <w:t>法院為前項許可時，應另行選任財產管理人。</w:t>
      </w:r>
    </w:p>
    <w:p w14:paraId="21D1308A" w14:textId="77777777" w:rsidR="00736303" w:rsidRDefault="000A48B1" w:rsidP="0094323C">
      <w:pPr>
        <w:pStyle w:val="2"/>
      </w:pPr>
      <w:r w:rsidRPr="000A48B1">
        <w:rPr>
          <w:rFonts w:hint="eastAsia"/>
        </w:rPr>
        <w:t>第</w:t>
      </w:r>
      <w:r w:rsidR="00CF7BFA">
        <w:rPr>
          <w:rFonts w:hint="eastAsia"/>
        </w:rPr>
        <w:t>146</w:t>
      </w:r>
      <w:r w:rsidRPr="000A48B1">
        <w:rPr>
          <w:rFonts w:hint="eastAsia"/>
        </w:rPr>
        <w:t>條</w:t>
      </w:r>
      <w:r w:rsidR="00277DAC" w:rsidRPr="00277DAC">
        <w:rPr>
          <w:rFonts w:hint="eastAsia"/>
        </w:rPr>
        <w:t>（利害關係人及受選任人意見之詢問</w:t>
      </w:r>
      <w:r w:rsidR="00736303">
        <w:rPr>
          <w:rFonts w:hint="eastAsia"/>
        </w:rPr>
        <w:t>）</w:t>
      </w:r>
    </w:p>
    <w:p w14:paraId="4ECB9FC1" w14:textId="3BDEC3CF"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法院選任、改任或另行選任財產管理人時，應詢問利害關係人及受選任人之意見。</w:t>
      </w:r>
    </w:p>
    <w:p w14:paraId="381079C5" w14:textId="77777777" w:rsidR="00736303" w:rsidRDefault="000A48B1" w:rsidP="0094323C">
      <w:pPr>
        <w:pStyle w:val="2"/>
      </w:pPr>
      <w:r w:rsidRPr="000A48B1">
        <w:rPr>
          <w:rFonts w:hint="eastAsia"/>
        </w:rPr>
        <w:lastRenderedPageBreak/>
        <w:t>第</w:t>
      </w:r>
      <w:r w:rsidR="00CF7BFA">
        <w:rPr>
          <w:rFonts w:hint="eastAsia"/>
        </w:rPr>
        <w:t>147</w:t>
      </w:r>
      <w:r w:rsidRPr="000A48B1">
        <w:rPr>
          <w:rFonts w:hint="eastAsia"/>
        </w:rPr>
        <w:t>條</w:t>
      </w:r>
      <w:r w:rsidR="00277DAC" w:rsidRPr="00277DAC">
        <w:rPr>
          <w:rFonts w:hint="eastAsia"/>
        </w:rPr>
        <w:t>（失蹤人財產之登記</w:t>
      </w:r>
      <w:r w:rsidR="00736303">
        <w:rPr>
          <w:rFonts w:hint="eastAsia"/>
        </w:rPr>
        <w:t>）</w:t>
      </w:r>
    </w:p>
    <w:p w14:paraId="0188372D" w14:textId="501FC9C4"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失蹤人財產之取得、設定、喪失或變更，依法應登記者，財產管理人應向該管登記機關為管理人之登記。</w:t>
      </w:r>
    </w:p>
    <w:p w14:paraId="1E334806" w14:textId="77777777" w:rsidR="00736303" w:rsidRDefault="000A48B1" w:rsidP="0094323C">
      <w:pPr>
        <w:pStyle w:val="2"/>
      </w:pPr>
      <w:r w:rsidRPr="000A48B1">
        <w:rPr>
          <w:rFonts w:hint="eastAsia"/>
        </w:rPr>
        <w:t>第</w:t>
      </w:r>
      <w:r w:rsidR="00CF7BFA">
        <w:rPr>
          <w:rFonts w:hint="eastAsia"/>
        </w:rPr>
        <w:t>148</w:t>
      </w:r>
      <w:r w:rsidRPr="000A48B1">
        <w:rPr>
          <w:rFonts w:hint="eastAsia"/>
        </w:rPr>
        <w:t>條</w:t>
      </w:r>
      <w:r w:rsidR="00277DAC" w:rsidRPr="00277DAC">
        <w:rPr>
          <w:rFonts w:hint="eastAsia"/>
        </w:rPr>
        <w:t>（管理財產目錄之作成</w:t>
      </w:r>
      <w:r w:rsidR="00736303">
        <w:rPr>
          <w:rFonts w:hint="eastAsia"/>
        </w:rPr>
        <w:t>）</w:t>
      </w:r>
    </w:p>
    <w:p w14:paraId="221AA61F" w14:textId="60B4FA20"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財產管理人應作成管理財產目錄，並應經公證人公證，其費用由失蹤人之財產負擔之。</w:t>
      </w:r>
    </w:p>
    <w:p w14:paraId="3E3BEFAE" w14:textId="77777777" w:rsidR="00736303" w:rsidRDefault="000A48B1" w:rsidP="0094323C">
      <w:pPr>
        <w:pStyle w:val="2"/>
      </w:pPr>
      <w:r w:rsidRPr="000A48B1">
        <w:rPr>
          <w:rFonts w:hint="eastAsia"/>
        </w:rPr>
        <w:t>第</w:t>
      </w:r>
      <w:r w:rsidR="00CF7BFA">
        <w:rPr>
          <w:rFonts w:hint="eastAsia"/>
        </w:rPr>
        <w:t>149</w:t>
      </w:r>
      <w:r w:rsidRPr="000A48B1">
        <w:rPr>
          <w:rFonts w:hint="eastAsia"/>
        </w:rPr>
        <w:t>條</w:t>
      </w:r>
      <w:r w:rsidR="00277DAC" w:rsidRPr="00277DAC">
        <w:rPr>
          <w:rFonts w:hint="eastAsia"/>
        </w:rPr>
        <w:t>（管理財產狀況之報告或計算</w:t>
      </w:r>
      <w:r w:rsidR="00736303">
        <w:rPr>
          <w:rFonts w:hint="eastAsia"/>
        </w:rPr>
        <w:t>）</w:t>
      </w:r>
    </w:p>
    <w:p w14:paraId="1AD151A2" w14:textId="09BBF8FD"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法院得因利害關係人或檢察官之聲請，命財產管理人報告管理財產狀況或計算；財產管理人由法院選任者，並得依職權為之</w:t>
      </w:r>
      <w:r>
        <w:rPr>
          <w:rFonts w:ascii="Arial Unicode MS" w:hAnsi="Arial Unicode MS" w:hint="eastAsia"/>
          <w:color w:val="17365D"/>
        </w:rPr>
        <w:t>。</w:t>
      </w:r>
    </w:p>
    <w:p w14:paraId="759CB704" w14:textId="4AB85DFE" w:rsidR="000A48B1" w:rsidRPr="00720DD8"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720DD8">
        <w:rPr>
          <w:rFonts w:ascii="Arial Unicode MS" w:hAnsi="Arial Unicode MS" w:hint="eastAsia"/>
          <w:color w:val="666699"/>
        </w:rPr>
        <w:t>前項裁定，不得聲明不服。</w:t>
      </w:r>
    </w:p>
    <w:p w14:paraId="3225C87E" w14:textId="77777777" w:rsidR="00736303" w:rsidRDefault="000A48B1" w:rsidP="0094323C">
      <w:pPr>
        <w:pStyle w:val="2"/>
      </w:pPr>
      <w:r w:rsidRPr="000A48B1">
        <w:rPr>
          <w:rFonts w:hint="eastAsia"/>
        </w:rPr>
        <w:t>第</w:t>
      </w:r>
      <w:r w:rsidR="00CF7BFA">
        <w:rPr>
          <w:rFonts w:hint="eastAsia"/>
        </w:rPr>
        <w:t>150</w:t>
      </w:r>
      <w:r w:rsidR="00CF7BFA">
        <w:rPr>
          <w:rFonts w:hint="eastAsia"/>
        </w:rPr>
        <w:t>條</w:t>
      </w:r>
      <w:r w:rsidR="00277DAC" w:rsidRPr="00277DAC">
        <w:rPr>
          <w:rFonts w:hint="eastAsia"/>
        </w:rPr>
        <w:t>（財產狀況有關文件之聲請閱覽</w:t>
      </w:r>
      <w:r w:rsidR="00736303">
        <w:rPr>
          <w:rFonts w:hint="eastAsia"/>
        </w:rPr>
        <w:t>）</w:t>
      </w:r>
    </w:p>
    <w:p w14:paraId="0544419E" w14:textId="010CFF89"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利害關係人得釋明原因，向法院聲請閱覽前條之報告及有關計算之文件，或預納費用聲請付與繕本、影本或節本。</w:t>
      </w:r>
    </w:p>
    <w:p w14:paraId="6DB30132" w14:textId="77777777" w:rsidR="00736303" w:rsidRDefault="000A48B1" w:rsidP="0094323C">
      <w:pPr>
        <w:pStyle w:val="2"/>
      </w:pPr>
      <w:r w:rsidRPr="000A48B1">
        <w:rPr>
          <w:rFonts w:hint="eastAsia"/>
        </w:rPr>
        <w:t>第</w:t>
      </w:r>
      <w:r w:rsidR="00CF7BFA">
        <w:rPr>
          <w:rFonts w:hint="eastAsia"/>
        </w:rPr>
        <w:t>151</w:t>
      </w:r>
      <w:r w:rsidRPr="000A48B1">
        <w:rPr>
          <w:rFonts w:hint="eastAsia"/>
        </w:rPr>
        <w:t>條</w:t>
      </w:r>
      <w:r w:rsidR="00277DAC" w:rsidRPr="00277DAC">
        <w:rPr>
          <w:rFonts w:hint="eastAsia"/>
        </w:rPr>
        <w:t>（財產管理人之注意義務及權限</w:t>
      </w:r>
      <w:r w:rsidR="00736303">
        <w:rPr>
          <w:rFonts w:hint="eastAsia"/>
        </w:rPr>
        <w:t>）</w:t>
      </w:r>
    </w:p>
    <w:p w14:paraId="6148026B" w14:textId="508C9303"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財產管理人應以善良管理人之注意，保存財產，並得為有利於失蹤人之利用或改良行為。但其利用或改良有變更財產性質之虞者，非經法院許可，不得為之。</w:t>
      </w:r>
    </w:p>
    <w:p w14:paraId="6DFCFB5F" w14:textId="77777777" w:rsidR="00736303" w:rsidRDefault="000A48B1" w:rsidP="0094323C">
      <w:pPr>
        <w:pStyle w:val="2"/>
      </w:pPr>
      <w:r w:rsidRPr="000A48B1">
        <w:rPr>
          <w:rFonts w:hint="eastAsia"/>
        </w:rPr>
        <w:t>第</w:t>
      </w:r>
      <w:r w:rsidR="00CF7BFA">
        <w:rPr>
          <w:rFonts w:hint="eastAsia"/>
        </w:rPr>
        <w:t>152</w:t>
      </w:r>
      <w:r w:rsidRPr="000A48B1">
        <w:rPr>
          <w:rFonts w:hint="eastAsia"/>
        </w:rPr>
        <w:t>條</w:t>
      </w:r>
      <w:r w:rsidR="00277DAC" w:rsidRPr="00277DAC">
        <w:rPr>
          <w:rFonts w:hint="eastAsia"/>
        </w:rPr>
        <w:t>（財產管理人之提供擔保</w:t>
      </w:r>
      <w:r w:rsidR="00736303">
        <w:rPr>
          <w:rFonts w:hint="eastAsia"/>
        </w:rPr>
        <w:t>）</w:t>
      </w:r>
    </w:p>
    <w:p w14:paraId="5AB3539C" w14:textId="3CBE7422"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法院得命財產管理人就財產之管理及返還，供相當之擔保，並得以裁定增減、變更或免除之</w:t>
      </w:r>
      <w:r>
        <w:rPr>
          <w:rFonts w:ascii="Arial Unicode MS" w:hAnsi="Arial Unicode MS" w:hint="eastAsia"/>
          <w:color w:val="17365D"/>
        </w:rPr>
        <w:t>。</w:t>
      </w:r>
    </w:p>
    <w:p w14:paraId="2B3C27BD" w14:textId="23F8F308" w:rsidR="000A48B1" w:rsidRPr="00720DD8"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720DD8">
        <w:rPr>
          <w:rFonts w:ascii="Arial Unicode MS" w:hAnsi="Arial Unicode MS" w:hint="eastAsia"/>
          <w:color w:val="666699"/>
        </w:rPr>
        <w:t>前項擔保，準用民事訴訟法關於</w:t>
      </w:r>
      <w:hyperlink r:id="rId119" w:anchor="a96" w:history="1">
        <w:r w:rsidR="000A48B1" w:rsidRPr="005C6667">
          <w:rPr>
            <w:rStyle w:val="a3"/>
            <w:rFonts w:ascii="Arial Unicode MS" w:hAnsi="Arial Unicode MS" w:hint="eastAsia"/>
          </w:rPr>
          <w:t>訴訟費用擔保</w:t>
        </w:r>
      </w:hyperlink>
      <w:r w:rsidR="000A48B1" w:rsidRPr="00720DD8">
        <w:rPr>
          <w:rFonts w:ascii="Arial Unicode MS" w:hAnsi="Arial Unicode MS" w:hint="eastAsia"/>
          <w:color w:val="666699"/>
        </w:rPr>
        <w:t>之規定。</w:t>
      </w:r>
    </w:p>
    <w:p w14:paraId="77E4204F" w14:textId="77777777" w:rsidR="00736303" w:rsidRDefault="000A48B1" w:rsidP="0094323C">
      <w:pPr>
        <w:pStyle w:val="2"/>
      </w:pPr>
      <w:bookmarkStart w:id="123" w:name="a153"/>
      <w:bookmarkEnd w:id="123"/>
      <w:r w:rsidRPr="000A48B1">
        <w:rPr>
          <w:rFonts w:hint="eastAsia"/>
        </w:rPr>
        <w:t>第</w:t>
      </w:r>
      <w:r w:rsidR="00CF7BFA">
        <w:rPr>
          <w:rFonts w:hint="eastAsia"/>
        </w:rPr>
        <w:t>153</w:t>
      </w:r>
      <w:r w:rsidRPr="000A48B1">
        <w:rPr>
          <w:rFonts w:hint="eastAsia"/>
        </w:rPr>
        <w:t>條</w:t>
      </w:r>
      <w:r w:rsidR="00277DAC" w:rsidRPr="00277DAC">
        <w:rPr>
          <w:rFonts w:hint="eastAsia"/>
        </w:rPr>
        <w:t>（財產管理人之聲請報酬</w:t>
      </w:r>
      <w:r w:rsidR="00736303">
        <w:rPr>
          <w:rFonts w:hint="eastAsia"/>
        </w:rPr>
        <w:t>）</w:t>
      </w:r>
    </w:p>
    <w:p w14:paraId="79DDF8EC" w14:textId="3FF07E29"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法院得依財產管理人之聲請，按財產管理人與失蹤人之關係、管理事務之繁簡及其他情形，就失蹤人之財產，酌給相當報酬</w:t>
      </w:r>
      <w:r>
        <w:rPr>
          <w:rFonts w:ascii="Arial Unicode MS" w:hAnsi="Arial Unicode MS" w:hint="eastAsia"/>
          <w:color w:val="17365D"/>
        </w:rPr>
        <w:t>。</w:t>
      </w:r>
    </w:p>
    <w:p w14:paraId="63FE4515" w14:textId="06FADA8E" w:rsidR="00E71771" w:rsidRPr="000A48B1"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00E71771" w:rsidRPr="00DC4007">
        <w:rPr>
          <w:rFonts w:ascii="Arial Unicode MS" w:hAnsi="Arial Unicode MS"/>
          <w:sz w:val="18"/>
        </w:rPr>
        <w:t xml:space="preserve">　　　　　　　　　　　　　　　　　　　　　　　　　　　　　　　　　　　　　　　　　　　</w:t>
      </w:r>
      <w:hyperlink w:anchor="a章節索引4" w:history="1">
        <w:r w:rsidR="00E71771" w:rsidRPr="00DC4007">
          <w:rPr>
            <w:rStyle w:val="a3"/>
            <w:rFonts w:ascii="Arial Unicode MS" w:hAnsi="Arial Unicode MS" w:hint="eastAsia"/>
            <w:sz w:val="18"/>
          </w:rPr>
          <w:t>回索引</w:t>
        </w:r>
      </w:hyperlink>
      <w:r w:rsidR="00940A91">
        <w:rPr>
          <w:rFonts w:ascii="Arial Unicode MS" w:hAnsi="Arial Unicode MS" w:hint="eastAsia"/>
          <w:sz w:val="18"/>
        </w:rPr>
        <w:t>〉〉</w:t>
      </w:r>
    </w:p>
    <w:p w14:paraId="2CAD2347" w14:textId="77777777" w:rsidR="000A48B1" w:rsidRPr="000A48B1" w:rsidRDefault="00E71771" w:rsidP="00E71771">
      <w:pPr>
        <w:pStyle w:val="1"/>
      </w:pPr>
      <w:bookmarkStart w:id="124" w:name="_第四編__家事非訟程序_8"/>
      <w:bookmarkEnd w:id="124"/>
      <w:r w:rsidRPr="000A48B1">
        <w:rPr>
          <w:rFonts w:hint="eastAsia"/>
        </w:rPr>
        <w:t>第四編</w:t>
      </w:r>
      <w:r>
        <w:rPr>
          <w:rFonts w:hint="eastAsia"/>
        </w:rPr>
        <w:t xml:space="preserve">　　</w:t>
      </w:r>
      <w:r w:rsidRPr="000A48B1">
        <w:rPr>
          <w:rFonts w:hint="eastAsia"/>
        </w:rPr>
        <w:t>家事非訟程序</w:t>
      </w:r>
      <w:r>
        <w:rPr>
          <w:rFonts w:hint="eastAsia"/>
        </w:rPr>
        <w:t xml:space="preserve">　　</w:t>
      </w:r>
      <w:r w:rsidR="000A48B1" w:rsidRPr="000A48B1">
        <w:rPr>
          <w:rFonts w:hint="eastAsia"/>
        </w:rPr>
        <w:t xml:space="preserve">第九章　</w:t>
      </w:r>
      <w:r>
        <w:rPr>
          <w:rFonts w:hint="eastAsia"/>
        </w:rPr>
        <w:t xml:space="preserve">　</w:t>
      </w:r>
      <w:r w:rsidR="000A48B1" w:rsidRPr="000A48B1">
        <w:rPr>
          <w:rFonts w:hint="eastAsia"/>
        </w:rPr>
        <w:t>宣告死亡事件</w:t>
      </w:r>
    </w:p>
    <w:p w14:paraId="4AD93E34" w14:textId="77777777" w:rsidR="00736303" w:rsidRDefault="000A48B1" w:rsidP="0094323C">
      <w:pPr>
        <w:pStyle w:val="2"/>
      </w:pPr>
      <w:bookmarkStart w:id="125" w:name="a154"/>
      <w:bookmarkEnd w:id="125"/>
      <w:r w:rsidRPr="000A48B1">
        <w:rPr>
          <w:rFonts w:hint="eastAsia"/>
        </w:rPr>
        <w:t>第</w:t>
      </w:r>
      <w:r w:rsidR="00CF7BFA">
        <w:rPr>
          <w:rFonts w:hint="eastAsia"/>
        </w:rPr>
        <w:t>154</w:t>
      </w:r>
      <w:r w:rsidRPr="000A48B1">
        <w:rPr>
          <w:rFonts w:hint="eastAsia"/>
        </w:rPr>
        <w:t>條</w:t>
      </w:r>
      <w:r w:rsidR="00277DAC" w:rsidRPr="00277DAC">
        <w:rPr>
          <w:rFonts w:hint="eastAsia"/>
        </w:rPr>
        <w:t>（宣告死亡事件管轄法院</w:t>
      </w:r>
      <w:r w:rsidR="00736303">
        <w:rPr>
          <w:rFonts w:hint="eastAsia"/>
        </w:rPr>
        <w:t>）</w:t>
      </w:r>
    </w:p>
    <w:p w14:paraId="6F70E5A5" w14:textId="6237571A"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下列宣告死亡事件，專屬失蹤人住所地法院管轄：</w:t>
      </w:r>
    </w:p>
    <w:p w14:paraId="73906330" w14:textId="77777777" w:rsidR="00736303" w:rsidRDefault="00720DD8" w:rsidP="000A48B1">
      <w:pPr>
        <w:ind w:left="142"/>
        <w:jc w:val="both"/>
        <w:rPr>
          <w:rFonts w:ascii="Arial Unicode MS" w:hAnsi="Arial Unicode MS"/>
          <w:color w:val="17365D"/>
        </w:rPr>
      </w:pPr>
      <w:r>
        <w:rPr>
          <w:rFonts w:ascii="Arial Unicode MS" w:hAnsi="Arial Unicode MS" w:hint="eastAsia"/>
          <w:color w:val="17365D"/>
        </w:rPr>
        <w:t xml:space="preserve">　　</w:t>
      </w:r>
      <w:r w:rsidR="000A48B1" w:rsidRPr="000A48B1">
        <w:rPr>
          <w:rFonts w:ascii="Arial Unicode MS" w:hAnsi="Arial Unicode MS" w:hint="eastAsia"/>
          <w:color w:val="17365D"/>
        </w:rPr>
        <w:t>一、關於聲請宣告死亡事件</w:t>
      </w:r>
      <w:r w:rsidR="00736303">
        <w:rPr>
          <w:rFonts w:ascii="Arial Unicode MS" w:hAnsi="Arial Unicode MS" w:hint="eastAsia"/>
          <w:color w:val="17365D"/>
        </w:rPr>
        <w:t>。</w:t>
      </w:r>
    </w:p>
    <w:p w14:paraId="3801E4E9" w14:textId="05007C5E"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二</w:t>
      </w:r>
      <w:r>
        <w:rPr>
          <w:rFonts w:ascii="Arial Unicode MS" w:hAnsi="Arial Unicode MS" w:hint="eastAsia"/>
          <w:color w:val="17365D"/>
        </w:rPr>
        <w:t>、</w:t>
      </w:r>
      <w:r w:rsidR="000A48B1" w:rsidRPr="000A48B1">
        <w:rPr>
          <w:rFonts w:ascii="Arial Unicode MS" w:hAnsi="Arial Unicode MS" w:hint="eastAsia"/>
          <w:color w:val="17365D"/>
        </w:rPr>
        <w:t>關於聲請撤銷或變更宣告死亡裁定事件</w:t>
      </w:r>
      <w:r>
        <w:rPr>
          <w:rFonts w:ascii="Arial Unicode MS" w:hAnsi="Arial Unicode MS" w:hint="eastAsia"/>
          <w:color w:val="17365D"/>
        </w:rPr>
        <w:t>。</w:t>
      </w:r>
    </w:p>
    <w:p w14:paraId="2EA8EE3A" w14:textId="2FC9CDA3"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三</w:t>
      </w:r>
      <w:r>
        <w:rPr>
          <w:rFonts w:ascii="Arial Unicode MS" w:hAnsi="Arial Unicode MS" w:hint="eastAsia"/>
          <w:color w:val="17365D"/>
        </w:rPr>
        <w:t>、</w:t>
      </w:r>
      <w:r w:rsidR="000A48B1" w:rsidRPr="000A48B1">
        <w:rPr>
          <w:rFonts w:ascii="Arial Unicode MS" w:hAnsi="Arial Unicode MS" w:hint="eastAsia"/>
          <w:color w:val="17365D"/>
        </w:rPr>
        <w:t>關於其他宣告死亡事件</w:t>
      </w:r>
      <w:r>
        <w:rPr>
          <w:rFonts w:ascii="Arial Unicode MS" w:hAnsi="Arial Unicode MS" w:hint="eastAsia"/>
          <w:color w:val="17365D"/>
        </w:rPr>
        <w:t>。</w:t>
      </w:r>
    </w:p>
    <w:p w14:paraId="72A5C674" w14:textId="7EEF09A3"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277DAC">
        <w:rPr>
          <w:rFonts w:ascii="Arial Unicode MS" w:hAnsi="Arial Unicode MS" w:hint="eastAsia"/>
          <w:color w:val="666699"/>
        </w:rPr>
        <w:t>第</w:t>
      </w:r>
      <w:hyperlink w:anchor="a52" w:history="1">
        <w:r w:rsidRPr="00E3666D">
          <w:rPr>
            <w:rStyle w:val="a3"/>
            <w:rFonts w:ascii="Arial Unicode MS" w:hAnsi="Arial Unicode MS" w:hint="eastAsia"/>
          </w:rPr>
          <w:t>五十二</w:t>
        </w:r>
      </w:hyperlink>
      <w:r w:rsidRPr="00277DAC">
        <w:rPr>
          <w:rFonts w:ascii="Arial Unicode MS" w:hAnsi="Arial Unicode MS" w:hint="eastAsia"/>
          <w:color w:val="666699"/>
        </w:rPr>
        <w:t>條</w:t>
      </w:r>
      <w:r w:rsidRPr="00720DD8">
        <w:rPr>
          <w:rFonts w:ascii="Arial Unicode MS" w:hAnsi="Arial Unicode MS" w:hint="eastAsia"/>
          <w:color w:val="666699"/>
        </w:rPr>
        <w:t>第四項之規定，於前項事件準用之</w:t>
      </w:r>
      <w:r>
        <w:rPr>
          <w:rFonts w:ascii="Arial Unicode MS" w:hAnsi="Arial Unicode MS" w:hint="eastAsia"/>
          <w:color w:val="17365D"/>
        </w:rPr>
        <w:t>。</w:t>
      </w:r>
    </w:p>
    <w:p w14:paraId="7BE26B39" w14:textId="317F6C61"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0A48B1" w:rsidRPr="000A48B1">
        <w:rPr>
          <w:rFonts w:ascii="Arial Unicode MS" w:hAnsi="Arial Unicode MS" w:hint="eastAsia"/>
          <w:color w:val="17365D"/>
        </w:rPr>
        <w:t>第一項事件之程序費用，除宣告死亡者由遺產負擔外，由聲請人負擔。</w:t>
      </w:r>
    </w:p>
    <w:p w14:paraId="17F67325" w14:textId="77777777" w:rsidR="00736303" w:rsidRDefault="000A48B1" w:rsidP="0094323C">
      <w:pPr>
        <w:pStyle w:val="2"/>
      </w:pPr>
      <w:r w:rsidRPr="000A48B1">
        <w:rPr>
          <w:rFonts w:hint="eastAsia"/>
        </w:rPr>
        <w:t>第</w:t>
      </w:r>
      <w:r w:rsidR="00CF7BFA">
        <w:rPr>
          <w:rFonts w:hint="eastAsia"/>
        </w:rPr>
        <w:t>155</w:t>
      </w:r>
      <w:r w:rsidRPr="000A48B1">
        <w:rPr>
          <w:rFonts w:hint="eastAsia"/>
        </w:rPr>
        <w:t>條</w:t>
      </w:r>
      <w:r w:rsidR="00277DAC" w:rsidRPr="00277DAC">
        <w:rPr>
          <w:rFonts w:hint="eastAsia"/>
        </w:rPr>
        <w:t>（聲請裁定</w:t>
      </w:r>
      <w:r w:rsidR="00736303">
        <w:rPr>
          <w:rFonts w:hint="eastAsia"/>
        </w:rPr>
        <w:t>）</w:t>
      </w:r>
    </w:p>
    <w:p w14:paraId="66BFA757" w14:textId="622BDF55"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宣告死亡或撤銷、變更宣告死亡之裁定，利害關係人或檢察官得聲請之。</w:t>
      </w:r>
    </w:p>
    <w:p w14:paraId="11F1AA6B" w14:textId="77777777" w:rsidR="00736303" w:rsidRDefault="000A48B1" w:rsidP="0094323C">
      <w:pPr>
        <w:pStyle w:val="2"/>
      </w:pPr>
      <w:r w:rsidRPr="000A48B1">
        <w:rPr>
          <w:rFonts w:hint="eastAsia"/>
        </w:rPr>
        <w:t>第</w:t>
      </w:r>
      <w:r w:rsidR="00CF7BFA">
        <w:rPr>
          <w:rFonts w:hint="eastAsia"/>
        </w:rPr>
        <w:t>156</w:t>
      </w:r>
      <w:r w:rsidRPr="000A48B1">
        <w:rPr>
          <w:rFonts w:hint="eastAsia"/>
        </w:rPr>
        <w:t>條</w:t>
      </w:r>
      <w:r w:rsidR="00277DAC" w:rsidRPr="00277DAC">
        <w:rPr>
          <w:rFonts w:hint="eastAsia"/>
        </w:rPr>
        <w:t>（公示催告應載事項</w:t>
      </w:r>
      <w:r w:rsidR="00736303">
        <w:rPr>
          <w:rFonts w:hint="eastAsia"/>
        </w:rPr>
        <w:t>）</w:t>
      </w:r>
    </w:p>
    <w:p w14:paraId="0F607E2B" w14:textId="7C1A508C"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法院准許宣告死亡之聲請者，應公示催告</w:t>
      </w:r>
      <w:r>
        <w:rPr>
          <w:rFonts w:ascii="Arial Unicode MS" w:hAnsi="Arial Unicode MS" w:hint="eastAsia"/>
          <w:color w:val="17365D"/>
        </w:rPr>
        <w:t>。</w:t>
      </w:r>
    </w:p>
    <w:p w14:paraId="39052211" w14:textId="756033F1" w:rsidR="00736303" w:rsidRPr="00720DD8"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720DD8">
        <w:rPr>
          <w:rFonts w:ascii="Arial Unicode MS" w:hAnsi="Arial Unicode MS" w:hint="eastAsia"/>
          <w:color w:val="666699"/>
        </w:rPr>
        <w:t>公示催告，應記載下列各款事項：</w:t>
      </w:r>
    </w:p>
    <w:p w14:paraId="14F8AAE3" w14:textId="77777777" w:rsidR="00736303" w:rsidRDefault="00736303" w:rsidP="000A48B1">
      <w:pPr>
        <w:ind w:left="142"/>
        <w:jc w:val="both"/>
        <w:rPr>
          <w:rFonts w:ascii="Arial Unicode MS" w:hAnsi="Arial Unicode MS"/>
          <w:color w:val="666699"/>
        </w:rPr>
      </w:pPr>
      <w:r w:rsidRPr="00720DD8">
        <w:rPr>
          <w:rFonts w:ascii="Arial Unicode MS" w:hAnsi="Arial Unicode MS" w:hint="eastAsia"/>
          <w:color w:val="666699"/>
        </w:rPr>
        <w:t xml:space="preserve">　　一、失蹤人應於期間內陳報其生存，如不陳報，即應受死亡之宣告</w:t>
      </w:r>
      <w:r>
        <w:rPr>
          <w:rFonts w:ascii="Arial Unicode MS" w:hAnsi="Arial Unicode MS" w:hint="eastAsia"/>
          <w:color w:val="666699"/>
        </w:rPr>
        <w:t>。</w:t>
      </w:r>
    </w:p>
    <w:p w14:paraId="50168281" w14:textId="22C08F99" w:rsidR="00736303" w:rsidRDefault="00736303" w:rsidP="000A48B1">
      <w:pPr>
        <w:ind w:left="142"/>
        <w:jc w:val="both"/>
        <w:rPr>
          <w:rFonts w:ascii="Arial Unicode MS" w:hAnsi="Arial Unicode MS"/>
          <w:color w:val="17365D"/>
        </w:rPr>
      </w:pPr>
      <w:r>
        <w:rPr>
          <w:rFonts w:ascii="Arial Unicode MS" w:hAnsi="Arial Unicode MS" w:hint="eastAsia"/>
          <w:color w:val="666699"/>
        </w:rPr>
        <w:lastRenderedPageBreak/>
        <w:t xml:space="preserve">　　</w:t>
      </w:r>
      <w:r w:rsidRPr="00720DD8">
        <w:rPr>
          <w:rFonts w:ascii="Arial Unicode MS" w:hAnsi="Arial Unicode MS" w:hint="eastAsia"/>
          <w:color w:val="666699"/>
        </w:rPr>
        <w:t>二</w:t>
      </w:r>
      <w:r>
        <w:rPr>
          <w:rFonts w:ascii="Arial Unicode MS" w:hAnsi="Arial Unicode MS" w:hint="eastAsia"/>
          <w:color w:val="666699"/>
        </w:rPr>
        <w:t>、</w:t>
      </w:r>
      <w:r w:rsidRPr="00720DD8">
        <w:rPr>
          <w:rFonts w:ascii="Arial Unicode MS" w:hAnsi="Arial Unicode MS" w:hint="eastAsia"/>
          <w:color w:val="666699"/>
        </w:rPr>
        <w:t>凡知失蹤人之生死者，應於期間內將其所知陳報法院</w:t>
      </w:r>
      <w:r>
        <w:rPr>
          <w:rFonts w:ascii="Arial Unicode MS" w:hAnsi="Arial Unicode MS" w:hint="eastAsia"/>
          <w:color w:val="17365D"/>
        </w:rPr>
        <w:t>。</w:t>
      </w:r>
    </w:p>
    <w:p w14:paraId="23037237" w14:textId="3B95CE84"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0A48B1" w:rsidRPr="000A48B1">
        <w:rPr>
          <w:rFonts w:ascii="Arial Unicode MS" w:hAnsi="Arial Unicode MS" w:hint="eastAsia"/>
          <w:color w:val="17365D"/>
        </w:rPr>
        <w:t>前項公示催告，準用第</w:t>
      </w:r>
      <w:hyperlink w:anchor="a130" w:history="1">
        <w:r w:rsidR="000A48B1" w:rsidRPr="00395E80">
          <w:rPr>
            <w:rStyle w:val="a3"/>
            <w:rFonts w:ascii="Arial Unicode MS" w:hAnsi="Arial Unicode MS" w:hint="eastAsia"/>
          </w:rPr>
          <w:t>一百三十</w:t>
        </w:r>
      </w:hyperlink>
      <w:r w:rsidR="000A48B1" w:rsidRPr="000A48B1">
        <w:rPr>
          <w:rFonts w:ascii="Arial Unicode MS" w:hAnsi="Arial Unicode MS" w:hint="eastAsia"/>
          <w:color w:val="17365D"/>
        </w:rPr>
        <w:t>條第三項至第五項之規定。但失蹤人滿百歲者，其陳報期間，得定為自揭示之日起二個月以上。</w:t>
      </w:r>
    </w:p>
    <w:p w14:paraId="134FFDF2" w14:textId="77777777" w:rsidR="00736303" w:rsidRDefault="000A48B1" w:rsidP="0094323C">
      <w:pPr>
        <w:pStyle w:val="2"/>
      </w:pPr>
      <w:r w:rsidRPr="000A48B1">
        <w:rPr>
          <w:rFonts w:hint="eastAsia"/>
        </w:rPr>
        <w:t>第</w:t>
      </w:r>
      <w:r w:rsidR="00CF7BFA">
        <w:rPr>
          <w:rFonts w:hint="eastAsia"/>
        </w:rPr>
        <w:t>157</w:t>
      </w:r>
      <w:r w:rsidRPr="000A48B1">
        <w:rPr>
          <w:rFonts w:hint="eastAsia"/>
        </w:rPr>
        <w:t>條</w:t>
      </w:r>
      <w:r w:rsidR="00277DAC" w:rsidRPr="00277DAC">
        <w:rPr>
          <w:rFonts w:hint="eastAsia"/>
        </w:rPr>
        <w:t>（陳報之效力</w:t>
      </w:r>
      <w:r w:rsidR="00736303">
        <w:rPr>
          <w:rFonts w:hint="eastAsia"/>
        </w:rPr>
        <w:t>）</w:t>
      </w:r>
    </w:p>
    <w:p w14:paraId="25E55797" w14:textId="6B339F02"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為失蹤人生存之陳報在陳報期間屆滿後，而未宣告死亡或宣告死亡之裁定確定前者，與在期間內陳報者，有同一效力。</w:t>
      </w:r>
    </w:p>
    <w:p w14:paraId="0986CACC" w14:textId="77777777" w:rsidR="00736303" w:rsidRDefault="000A48B1" w:rsidP="0094323C">
      <w:pPr>
        <w:pStyle w:val="2"/>
      </w:pPr>
      <w:bookmarkStart w:id="126" w:name="a158"/>
      <w:bookmarkEnd w:id="126"/>
      <w:r w:rsidRPr="000A48B1">
        <w:rPr>
          <w:rFonts w:hint="eastAsia"/>
        </w:rPr>
        <w:t>第</w:t>
      </w:r>
      <w:r w:rsidR="00CF7BFA">
        <w:rPr>
          <w:rFonts w:hint="eastAsia"/>
        </w:rPr>
        <w:t>158</w:t>
      </w:r>
      <w:r w:rsidRPr="000A48B1">
        <w:rPr>
          <w:rFonts w:hint="eastAsia"/>
        </w:rPr>
        <w:t>條</w:t>
      </w:r>
      <w:r w:rsidR="00277DAC" w:rsidRPr="00277DAC">
        <w:rPr>
          <w:rFonts w:hint="eastAsia"/>
        </w:rPr>
        <w:t>（宣告死亡之程序</w:t>
      </w:r>
      <w:r w:rsidR="00736303">
        <w:rPr>
          <w:rFonts w:hint="eastAsia"/>
        </w:rPr>
        <w:t>）</w:t>
      </w:r>
    </w:p>
    <w:p w14:paraId="7912E34B" w14:textId="01A3300C"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宣告死亡程序，除通知顯有困難者外，法院應通知失蹤人之配偶、子女及父母參與程序；失蹤人另有法定代理人者，並應通知之</w:t>
      </w:r>
      <w:r>
        <w:rPr>
          <w:rFonts w:ascii="Arial Unicode MS" w:hAnsi="Arial Unicode MS" w:hint="eastAsia"/>
          <w:color w:val="17365D"/>
        </w:rPr>
        <w:t>。</w:t>
      </w:r>
    </w:p>
    <w:p w14:paraId="7E0E7666" w14:textId="4738063C" w:rsidR="000A48B1" w:rsidRPr="00720DD8"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720DD8">
        <w:rPr>
          <w:rFonts w:ascii="Arial Unicode MS" w:hAnsi="Arial Unicode MS" w:hint="eastAsia"/>
          <w:color w:val="666699"/>
        </w:rPr>
        <w:t>宣告死亡之裁定，應送達於前項所定之人。</w:t>
      </w:r>
    </w:p>
    <w:p w14:paraId="1E606315" w14:textId="77777777" w:rsidR="00736303" w:rsidRDefault="000A48B1" w:rsidP="00E71771">
      <w:pPr>
        <w:pStyle w:val="2"/>
      </w:pPr>
      <w:bookmarkStart w:id="127" w:name="a159"/>
      <w:bookmarkEnd w:id="127"/>
      <w:r w:rsidRPr="000A48B1">
        <w:rPr>
          <w:rFonts w:hint="eastAsia"/>
        </w:rPr>
        <w:t>第</w:t>
      </w:r>
      <w:r w:rsidR="00CF7BFA">
        <w:rPr>
          <w:rFonts w:hint="eastAsia"/>
        </w:rPr>
        <w:t>159</w:t>
      </w:r>
      <w:r w:rsidRPr="000A48B1">
        <w:rPr>
          <w:rFonts w:hint="eastAsia"/>
        </w:rPr>
        <w:t>條</w:t>
      </w:r>
      <w:r w:rsidR="00277DAC" w:rsidRPr="00277DAC">
        <w:rPr>
          <w:rFonts w:hint="eastAsia"/>
        </w:rPr>
        <w:t>（宣告死亡之裁定</w:t>
      </w:r>
      <w:r w:rsidR="00736303">
        <w:rPr>
          <w:rFonts w:hint="eastAsia"/>
        </w:rPr>
        <w:t>）</w:t>
      </w:r>
    </w:p>
    <w:p w14:paraId="29FC821F" w14:textId="16D300B1"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宣告死亡之裁定應確定死亡之時</w:t>
      </w:r>
      <w:r>
        <w:rPr>
          <w:rFonts w:ascii="Arial Unicode MS" w:hAnsi="Arial Unicode MS" w:hint="eastAsia"/>
          <w:color w:val="17365D"/>
        </w:rPr>
        <w:t>。</w:t>
      </w:r>
    </w:p>
    <w:p w14:paraId="31595D15" w14:textId="323DC4C4"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94323C">
        <w:rPr>
          <w:rFonts w:ascii="Arial Unicode MS" w:hAnsi="Arial Unicode MS" w:hint="eastAsia"/>
          <w:color w:val="666699"/>
        </w:rPr>
        <w:t>宣告死亡之裁定，於其對聲請人、生存陳報人及前條第一項所定之人確定時發生效力</w:t>
      </w:r>
      <w:r>
        <w:rPr>
          <w:rFonts w:ascii="Arial Unicode MS" w:hAnsi="Arial Unicode MS" w:hint="eastAsia"/>
          <w:color w:val="17365D"/>
        </w:rPr>
        <w:t>。</w:t>
      </w:r>
    </w:p>
    <w:p w14:paraId="16E3E94C" w14:textId="0E9CC32F"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0A48B1" w:rsidRPr="000A48B1">
        <w:rPr>
          <w:rFonts w:ascii="Arial Unicode MS" w:hAnsi="Arial Unicode MS" w:hint="eastAsia"/>
          <w:color w:val="17365D"/>
        </w:rPr>
        <w:t>前項裁定生效後，法院應以相當之方法，將該裁定要旨公告之。</w:t>
      </w:r>
    </w:p>
    <w:p w14:paraId="4AD4C549" w14:textId="77777777" w:rsidR="00736303" w:rsidRDefault="000A48B1" w:rsidP="00E71771">
      <w:pPr>
        <w:pStyle w:val="2"/>
      </w:pPr>
      <w:r w:rsidRPr="000A48B1">
        <w:rPr>
          <w:rFonts w:hint="eastAsia"/>
        </w:rPr>
        <w:t>第</w:t>
      </w:r>
      <w:r w:rsidR="00CF7BFA">
        <w:rPr>
          <w:rFonts w:hint="eastAsia"/>
        </w:rPr>
        <w:t>160</w:t>
      </w:r>
      <w:r w:rsidR="00CF7BFA">
        <w:rPr>
          <w:rFonts w:hint="eastAsia"/>
        </w:rPr>
        <w:t>條</w:t>
      </w:r>
      <w:r w:rsidR="00277DAC" w:rsidRPr="00277DAC">
        <w:rPr>
          <w:rFonts w:hint="eastAsia"/>
        </w:rPr>
        <w:t>（聲請撤銷或變更宣告死亡之裁定</w:t>
      </w:r>
      <w:r w:rsidR="00736303">
        <w:rPr>
          <w:rFonts w:hint="eastAsia"/>
        </w:rPr>
        <w:t>）</w:t>
      </w:r>
    </w:p>
    <w:p w14:paraId="1845B446" w14:textId="108DF4F3"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宣告死亡裁定確定後，發現受宣告死亡之人尚生存或確定死亡之時不當者，得聲請撤銷或變更宣告死亡之裁定。</w:t>
      </w:r>
    </w:p>
    <w:p w14:paraId="65A57B09" w14:textId="77777777" w:rsidR="00736303" w:rsidRDefault="000A48B1" w:rsidP="00E71771">
      <w:pPr>
        <w:pStyle w:val="2"/>
      </w:pPr>
      <w:r w:rsidRPr="000A48B1">
        <w:rPr>
          <w:rFonts w:hint="eastAsia"/>
        </w:rPr>
        <w:t>第</w:t>
      </w:r>
      <w:r w:rsidR="00CF7BFA">
        <w:rPr>
          <w:rFonts w:hint="eastAsia"/>
        </w:rPr>
        <w:t>161</w:t>
      </w:r>
      <w:r w:rsidRPr="000A48B1">
        <w:rPr>
          <w:rFonts w:hint="eastAsia"/>
        </w:rPr>
        <w:t>條</w:t>
      </w:r>
      <w:r w:rsidR="00277DAC" w:rsidRPr="00277DAC">
        <w:rPr>
          <w:rFonts w:hint="eastAsia"/>
        </w:rPr>
        <w:t>（撤銷或變更宣告死亡裁定聲請狀應表明事項</w:t>
      </w:r>
      <w:r w:rsidR="00736303">
        <w:rPr>
          <w:rFonts w:hint="eastAsia"/>
        </w:rPr>
        <w:t>）</w:t>
      </w:r>
    </w:p>
    <w:p w14:paraId="332F6767" w14:textId="2C2EBA15"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聲請撤銷或變更宣告死亡之裁定，應於聲請狀表明下列各款事項：</w:t>
      </w:r>
    </w:p>
    <w:p w14:paraId="6F6DBC76" w14:textId="77777777" w:rsidR="00736303" w:rsidRDefault="0094323C" w:rsidP="000A48B1">
      <w:pPr>
        <w:ind w:left="142"/>
        <w:jc w:val="both"/>
        <w:rPr>
          <w:rFonts w:ascii="Arial Unicode MS" w:hAnsi="Arial Unicode MS"/>
          <w:color w:val="17365D"/>
        </w:rPr>
      </w:pPr>
      <w:r>
        <w:rPr>
          <w:rFonts w:ascii="Arial Unicode MS" w:hAnsi="Arial Unicode MS" w:hint="eastAsia"/>
          <w:color w:val="17365D"/>
        </w:rPr>
        <w:t xml:space="preserve">　　</w:t>
      </w:r>
      <w:r w:rsidR="000A48B1" w:rsidRPr="000A48B1">
        <w:rPr>
          <w:rFonts w:ascii="Arial Unicode MS" w:hAnsi="Arial Unicode MS" w:hint="eastAsia"/>
          <w:color w:val="17365D"/>
        </w:rPr>
        <w:t>一、聲請人、宣告死亡之聲請人及法定代理人</w:t>
      </w:r>
      <w:r w:rsidR="00736303">
        <w:rPr>
          <w:rFonts w:ascii="Arial Unicode MS" w:hAnsi="Arial Unicode MS" w:hint="eastAsia"/>
          <w:color w:val="17365D"/>
        </w:rPr>
        <w:t>。</w:t>
      </w:r>
    </w:p>
    <w:p w14:paraId="3E8E5739" w14:textId="10A89924"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二</w:t>
      </w:r>
      <w:r>
        <w:rPr>
          <w:rFonts w:ascii="Arial Unicode MS" w:hAnsi="Arial Unicode MS" w:hint="eastAsia"/>
          <w:color w:val="17365D"/>
        </w:rPr>
        <w:t>、</w:t>
      </w:r>
      <w:r w:rsidR="000A48B1" w:rsidRPr="000A48B1">
        <w:rPr>
          <w:rFonts w:ascii="Arial Unicode MS" w:hAnsi="Arial Unicode MS" w:hint="eastAsia"/>
          <w:color w:val="17365D"/>
        </w:rPr>
        <w:t>聲請撤銷或變更之裁定</w:t>
      </w:r>
      <w:r>
        <w:rPr>
          <w:rFonts w:ascii="Arial Unicode MS" w:hAnsi="Arial Unicode MS" w:hint="eastAsia"/>
          <w:color w:val="17365D"/>
        </w:rPr>
        <w:t>。</w:t>
      </w:r>
    </w:p>
    <w:p w14:paraId="70376634" w14:textId="79F13E9C"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三</w:t>
      </w:r>
      <w:r>
        <w:rPr>
          <w:rFonts w:ascii="Arial Unicode MS" w:hAnsi="Arial Unicode MS" w:hint="eastAsia"/>
          <w:color w:val="17365D"/>
        </w:rPr>
        <w:t>、</w:t>
      </w:r>
      <w:r w:rsidR="000A48B1" w:rsidRPr="000A48B1">
        <w:rPr>
          <w:rFonts w:ascii="Arial Unicode MS" w:hAnsi="Arial Unicode MS" w:hint="eastAsia"/>
          <w:color w:val="17365D"/>
        </w:rPr>
        <w:t>應如何撤銷或變更之聲明</w:t>
      </w:r>
      <w:r>
        <w:rPr>
          <w:rFonts w:ascii="Arial Unicode MS" w:hAnsi="Arial Unicode MS" w:hint="eastAsia"/>
          <w:color w:val="17365D"/>
        </w:rPr>
        <w:t>。</w:t>
      </w:r>
    </w:p>
    <w:p w14:paraId="791CCD6F" w14:textId="6F0999E1"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四</w:t>
      </w:r>
      <w:r>
        <w:rPr>
          <w:rFonts w:ascii="Arial Unicode MS" w:hAnsi="Arial Unicode MS" w:hint="eastAsia"/>
          <w:color w:val="17365D"/>
        </w:rPr>
        <w:t>、</w:t>
      </w:r>
      <w:r w:rsidR="000A48B1" w:rsidRPr="000A48B1">
        <w:rPr>
          <w:rFonts w:ascii="Arial Unicode MS" w:hAnsi="Arial Unicode MS" w:hint="eastAsia"/>
          <w:color w:val="17365D"/>
        </w:rPr>
        <w:t>撤銷或變更之事由</w:t>
      </w:r>
      <w:r>
        <w:rPr>
          <w:rFonts w:ascii="Arial Unicode MS" w:hAnsi="Arial Unicode MS" w:hint="eastAsia"/>
          <w:color w:val="17365D"/>
        </w:rPr>
        <w:t>。</w:t>
      </w:r>
    </w:p>
    <w:p w14:paraId="39112435" w14:textId="0BDFE743"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94323C">
        <w:rPr>
          <w:rFonts w:ascii="Arial Unicode MS" w:hAnsi="Arial Unicode MS" w:hint="eastAsia"/>
          <w:color w:val="666699"/>
        </w:rPr>
        <w:t>前項第四款之事由宜提出相關證據</w:t>
      </w:r>
      <w:r>
        <w:rPr>
          <w:rFonts w:ascii="Arial Unicode MS" w:hAnsi="Arial Unicode MS" w:hint="eastAsia"/>
          <w:color w:val="17365D"/>
        </w:rPr>
        <w:t>。</w:t>
      </w:r>
    </w:p>
    <w:p w14:paraId="0046BC70" w14:textId="0D4203BB"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0A48B1" w:rsidRPr="000A48B1">
        <w:rPr>
          <w:rFonts w:ascii="Arial Unicode MS" w:hAnsi="Arial Unicode MS" w:hint="eastAsia"/>
          <w:color w:val="17365D"/>
        </w:rPr>
        <w:t>第</w:t>
      </w:r>
      <w:hyperlink w:anchor="a158" w:history="1">
        <w:r w:rsidR="000A48B1" w:rsidRPr="00395E80">
          <w:rPr>
            <w:rStyle w:val="a3"/>
            <w:rFonts w:ascii="Arial Unicode MS" w:hAnsi="Arial Unicode MS" w:hint="eastAsia"/>
          </w:rPr>
          <w:t>一百五十八</w:t>
        </w:r>
      </w:hyperlink>
      <w:r w:rsidR="000A48B1" w:rsidRPr="000A48B1">
        <w:rPr>
          <w:rFonts w:ascii="Arial Unicode MS" w:hAnsi="Arial Unicode MS" w:hint="eastAsia"/>
          <w:color w:val="17365D"/>
        </w:rPr>
        <w:t>條之規定，於撤銷或變更宣告死亡裁定事件準用之。</w:t>
      </w:r>
    </w:p>
    <w:p w14:paraId="05A63E70" w14:textId="77777777" w:rsidR="00736303" w:rsidRDefault="000A48B1" w:rsidP="00E71771">
      <w:pPr>
        <w:pStyle w:val="2"/>
      </w:pPr>
      <w:bookmarkStart w:id="128" w:name="a162"/>
      <w:bookmarkEnd w:id="128"/>
      <w:r w:rsidRPr="000A48B1">
        <w:rPr>
          <w:rFonts w:hint="eastAsia"/>
        </w:rPr>
        <w:t>第</w:t>
      </w:r>
      <w:r w:rsidR="00CF7BFA">
        <w:rPr>
          <w:rFonts w:hint="eastAsia"/>
        </w:rPr>
        <w:t>162</w:t>
      </w:r>
      <w:r w:rsidRPr="000A48B1">
        <w:rPr>
          <w:rFonts w:hint="eastAsia"/>
        </w:rPr>
        <w:t>條</w:t>
      </w:r>
      <w:r w:rsidR="00277DAC" w:rsidRPr="00277DAC">
        <w:rPr>
          <w:rFonts w:hint="eastAsia"/>
        </w:rPr>
        <w:t>（程序終結之裁定</w:t>
      </w:r>
      <w:r w:rsidR="00736303">
        <w:rPr>
          <w:rFonts w:hint="eastAsia"/>
        </w:rPr>
        <w:t>）</w:t>
      </w:r>
    </w:p>
    <w:p w14:paraId="0A9AB885" w14:textId="3A8FEEF4" w:rsid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受宣告死亡人於撤銷宣告死亡裁定之裁定確定前死亡者，法院應裁定本案程序終結。</w:t>
      </w:r>
    </w:p>
    <w:p w14:paraId="3ECEEAD2" w14:textId="13D90B9E" w:rsidR="006F5128" w:rsidRPr="006F5128" w:rsidRDefault="006F5128" w:rsidP="000A48B1">
      <w:pPr>
        <w:ind w:left="142"/>
        <w:jc w:val="both"/>
        <w:rPr>
          <w:rFonts w:ascii="Arial Unicode MS" w:hAnsi="Arial Unicode MS"/>
          <w:color w:val="17365D"/>
        </w:rPr>
      </w:pPr>
      <w:r w:rsidRPr="00724877">
        <w:rPr>
          <w:rFonts w:ascii="Arial Unicode MS" w:hAnsi="Arial Unicode MS" w:cs="新細明體" w:hint="eastAsia"/>
          <w:color w:val="626262"/>
          <w:sz w:val="18"/>
          <w:lang w:val="zh-TW"/>
        </w:rPr>
        <w:t>【具</w:t>
      </w:r>
      <w:r w:rsidRPr="00724877">
        <w:rPr>
          <w:rFonts w:ascii="Arial Unicode MS" w:hAnsi="Arial Unicode MS" w:cs="新細明體" w:hint="eastAsia"/>
          <w:color w:val="5F5F5F"/>
          <w:sz w:val="18"/>
          <w:lang w:val="zh-TW"/>
        </w:rPr>
        <w:t>參考價值】</w:t>
      </w:r>
      <w:hyperlink r:id="rId120" w:anchor="w111d45" w:history="1">
        <w:r>
          <w:rPr>
            <w:rStyle w:val="a3"/>
            <w:rFonts w:ascii="Arial Unicode MS" w:hAnsi="Arial Unicode MS" w:hint="eastAsia"/>
            <w:color w:val="5F5F5F"/>
            <w:sz w:val="18"/>
          </w:rPr>
          <w:t>最高法院</w:t>
        </w:r>
        <w:r>
          <w:rPr>
            <w:rStyle w:val="a3"/>
            <w:rFonts w:ascii="Arial Unicode MS" w:hAnsi="Arial Unicode MS" w:hint="eastAsia"/>
            <w:color w:val="5F5F5F"/>
            <w:sz w:val="18"/>
          </w:rPr>
          <w:t>111</w:t>
        </w:r>
        <w:r>
          <w:rPr>
            <w:rStyle w:val="a3"/>
            <w:rFonts w:ascii="Arial Unicode MS" w:hAnsi="Arial Unicode MS" w:hint="eastAsia"/>
            <w:color w:val="5F5F5F"/>
            <w:sz w:val="18"/>
          </w:rPr>
          <w:t>年度台簡抗字第</w:t>
        </w:r>
        <w:r>
          <w:rPr>
            <w:rStyle w:val="a3"/>
            <w:rFonts w:ascii="Arial Unicode MS" w:hAnsi="Arial Unicode MS" w:hint="eastAsia"/>
            <w:color w:val="5F5F5F"/>
            <w:sz w:val="18"/>
          </w:rPr>
          <w:t>45</w:t>
        </w:r>
        <w:r>
          <w:rPr>
            <w:rStyle w:val="a3"/>
            <w:rFonts w:ascii="Arial Unicode MS" w:hAnsi="Arial Unicode MS" w:hint="eastAsia"/>
            <w:color w:val="5F5F5F"/>
            <w:sz w:val="18"/>
          </w:rPr>
          <w:t>號裁定</w:t>
        </w:r>
      </w:hyperlink>
    </w:p>
    <w:p w14:paraId="332840A0" w14:textId="77777777" w:rsidR="00736303" w:rsidRDefault="000A48B1" w:rsidP="00E71771">
      <w:pPr>
        <w:pStyle w:val="2"/>
      </w:pPr>
      <w:bookmarkStart w:id="129" w:name="a163"/>
      <w:bookmarkEnd w:id="129"/>
      <w:r w:rsidRPr="000A48B1">
        <w:rPr>
          <w:rFonts w:hint="eastAsia"/>
        </w:rPr>
        <w:t>第</w:t>
      </w:r>
      <w:r w:rsidR="00CF7BFA">
        <w:rPr>
          <w:rFonts w:hint="eastAsia"/>
        </w:rPr>
        <w:t>163</w:t>
      </w:r>
      <w:r w:rsidRPr="000A48B1">
        <w:rPr>
          <w:rFonts w:hint="eastAsia"/>
        </w:rPr>
        <w:t>條</w:t>
      </w:r>
      <w:r w:rsidR="00277DAC" w:rsidRPr="00277DAC">
        <w:rPr>
          <w:rFonts w:hint="eastAsia"/>
        </w:rPr>
        <w:t>（撤銷或變更宣告死亡裁定之效力</w:t>
      </w:r>
      <w:r w:rsidR="00736303">
        <w:rPr>
          <w:rFonts w:hint="eastAsia"/>
        </w:rPr>
        <w:t>）</w:t>
      </w:r>
    </w:p>
    <w:p w14:paraId="2978C36F" w14:textId="49C98E6F"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撤銷或變更宣告死亡裁定之裁定，不問對於何人均有效力。但裁定確定前之善意行為，不受影響</w:t>
      </w:r>
      <w:r>
        <w:rPr>
          <w:rFonts w:ascii="Arial Unicode MS" w:hAnsi="Arial Unicode MS" w:hint="eastAsia"/>
          <w:color w:val="17365D"/>
        </w:rPr>
        <w:t>。</w:t>
      </w:r>
    </w:p>
    <w:p w14:paraId="335F2E60" w14:textId="5AB6FCC6"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94323C">
        <w:rPr>
          <w:rFonts w:ascii="Arial Unicode MS" w:hAnsi="Arial Unicode MS" w:hint="eastAsia"/>
          <w:color w:val="666699"/>
        </w:rPr>
        <w:t>因宣告死亡取得財產者，如因前項裁定失其權利，僅於現受利益之限度內，負歸還財產之責</w:t>
      </w:r>
      <w:r>
        <w:rPr>
          <w:rFonts w:ascii="Arial Unicode MS" w:hAnsi="Arial Unicode MS" w:hint="eastAsia"/>
          <w:color w:val="17365D"/>
        </w:rPr>
        <w:t>。</w:t>
      </w:r>
    </w:p>
    <w:p w14:paraId="409F0041" w14:textId="4AD95855"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0A48B1" w:rsidRPr="000A48B1">
        <w:rPr>
          <w:rFonts w:ascii="Arial Unicode MS" w:hAnsi="Arial Unicode MS" w:hint="eastAsia"/>
          <w:color w:val="17365D"/>
        </w:rPr>
        <w:t>第</w:t>
      </w:r>
      <w:hyperlink w:anchor="a159" w:history="1">
        <w:r w:rsidR="000A48B1" w:rsidRPr="00720DD8">
          <w:rPr>
            <w:rStyle w:val="a3"/>
            <w:rFonts w:ascii="Arial Unicode MS" w:hAnsi="Arial Unicode MS" w:hint="eastAsia"/>
          </w:rPr>
          <w:t>一百五十九</w:t>
        </w:r>
      </w:hyperlink>
      <w:r w:rsidR="000A48B1" w:rsidRPr="000A48B1">
        <w:rPr>
          <w:rFonts w:ascii="Arial Unicode MS" w:hAnsi="Arial Unicode MS" w:hint="eastAsia"/>
          <w:color w:val="17365D"/>
        </w:rPr>
        <w:t>條第二項及第三項之規定，於第一項裁定準用之</w:t>
      </w:r>
      <w:r>
        <w:rPr>
          <w:rFonts w:ascii="Arial Unicode MS" w:hAnsi="Arial Unicode MS" w:hint="eastAsia"/>
          <w:color w:val="17365D"/>
        </w:rPr>
        <w:t>。</w:t>
      </w:r>
    </w:p>
    <w:p w14:paraId="3AA34A06" w14:textId="561A8A47" w:rsidR="00E71771" w:rsidRPr="000A48B1"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00E71771" w:rsidRPr="00DC4007">
        <w:rPr>
          <w:rFonts w:ascii="Arial Unicode MS" w:hAnsi="Arial Unicode MS"/>
          <w:sz w:val="18"/>
        </w:rPr>
        <w:t xml:space="preserve">　　　　　　　　　　　　　　　　　　　　　　　　　　　　　　　　　　　　　　　　　　　</w:t>
      </w:r>
      <w:hyperlink w:anchor="a章節索引4" w:history="1">
        <w:r w:rsidR="00E71771" w:rsidRPr="00DC4007">
          <w:rPr>
            <w:rStyle w:val="a3"/>
            <w:rFonts w:ascii="Arial Unicode MS" w:hAnsi="Arial Unicode MS" w:hint="eastAsia"/>
            <w:sz w:val="18"/>
          </w:rPr>
          <w:t>回索引</w:t>
        </w:r>
      </w:hyperlink>
      <w:r w:rsidR="00940A91">
        <w:rPr>
          <w:rFonts w:ascii="Arial Unicode MS" w:hAnsi="Arial Unicode MS" w:hint="eastAsia"/>
          <w:sz w:val="18"/>
        </w:rPr>
        <w:t>〉〉</w:t>
      </w:r>
    </w:p>
    <w:p w14:paraId="255B9595" w14:textId="77777777" w:rsidR="000A48B1" w:rsidRPr="000A48B1" w:rsidRDefault="00E71771" w:rsidP="00E71771">
      <w:pPr>
        <w:pStyle w:val="1"/>
      </w:pPr>
      <w:bookmarkStart w:id="130" w:name="_第四編__家事非訟程序_9"/>
      <w:bookmarkEnd w:id="130"/>
      <w:r w:rsidRPr="000A48B1">
        <w:rPr>
          <w:rFonts w:hint="eastAsia"/>
        </w:rPr>
        <w:t>第四編</w:t>
      </w:r>
      <w:r>
        <w:rPr>
          <w:rFonts w:hint="eastAsia"/>
        </w:rPr>
        <w:t xml:space="preserve">　　</w:t>
      </w:r>
      <w:r w:rsidRPr="000A48B1">
        <w:rPr>
          <w:rFonts w:hint="eastAsia"/>
        </w:rPr>
        <w:t>家事非訟程序</w:t>
      </w:r>
      <w:r>
        <w:rPr>
          <w:rFonts w:hint="eastAsia"/>
        </w:rPr>
        <w:t xml:space="preserve">　　</w:t>
      </w:r>
      <w:r w:rsidR="000A48B1" w:rsidRPr="000A48B1">
        <w:rPr>
          <w:rFonts w:hint="eastAsia"/>
        </w:rPr>
        <w:t xml:space="preserve">第十章　</w:t>
      </w:r>
      <w:r>
        <w:rPr>
          <w:rFonts w:hint="eastAsia"/>
        </w:rPr>
        <w:t xml:space="preserve">　</w:t>
      </w:r>
      <w:r w:rsidR="000A48B1" w:rsidRPr="000A48B1">
        <w:rPr>
          <w:rFonts w:hint="eastAsia"/>
        </w:rPr>
        <w:t>監護宣告事件</w:t>
      </w:r>
    </w:p>
    <w:p w14:paraId="1B7DE4B0" w14:textId="77777777" w:rsidR="00736303" w:rsidRDefault="000A48B1" w:rsidP="0094323C">
      <w:pPr>
        <w:pStyle w:val="2"/>
        <w:rPr>
          <w:rFonts w:ascii="新細明體" w:hAnsi="新細明體"/>
          <w:color w:val="FFFFFF"/>
        </w:rPr>
      </w:pPr>
      <w:bookmarkStart w:id="131" w:name="a164"/>
      <w:bookmarkEnd w:id="131"/>
      <w:r w:rsidRPr="000A48B1">
        <w:rPr>
          <w:rFonts w:hint="eastAsia"/>
        </w:rPr>
        <w:t>第</w:t>
      </w:r>
      <w:r w:rsidR="00CF7BFA">
        <w:rPr>
          <w:rFonts w:hint="eastAsia"/>
        </w:rPr>
        <w:t>164</w:t>
      </w:r>
      <w:r w:rsidRPr="000A48B1">
        <w:rPr>
          <w:rFonts w:hint="eastAsia"/>
        </w:rPr>
        <w:t>條</w:t>
      </w:r>
      <w:r w:rsidR="00277DAC" w:rsidRPr="00277DAC">
        <w:rPr>
          <w:rFonts w:hint="eastAsia"/>
        </w:rPr>
        <w:t>（監護宣告事件管轄法院）</w:t>
      </w:r>
      <w:r w:rsidR="00736303">
        <w:rPr>
          <w:rFonts w:ascii="新細明體" w:hAnsi="新細明體" w:hint="eastAsia"/>
          <w:color w:val="FFFFFF"/>
        </w:rPr>
        <w:t>∵</w:t>
      </w:r>
    </w:p>
    <w:p w14:paraId="4A76C9F3" w14:textId="35D1441D" w:rsidR="00156C70" w:rsidRPr="00156C70" w:rsidRDefault="00736303" w:rsidP="00156C70">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156C70" w:rsidRPr="00156C70">
        <w:rPr>
          <w:rFonts w:ascii="Arial Unicode MS" w:hAnsi="Arial Unicode MS" w:hint="eastAsia"/>
          <w:color w:val="17365D"/>
        </w:rPr>
        <w:t>下列監護宣告事件，專屬應受監護宣告之人或受監護宣告之人住所地或居所地法院管轄；無住所或居所</w:t>
      </w:r>
      <w:r w:rsidR="00156C70" w:rsidRPr="00156C70">
        <w:rPr>
          <w:rFonts w:ascii="Arial Unicode MS" w:hAnsi="Arial Unicode MS" w:hint="eastAsia"/>
          <w:color w:val="17365D"/>
        </w:rPr>
        <w:lastRenderedPageBreak/>
        <w:t>者，得由法院認為適當之所在地法院管轄：</w:t>
      </w:r>
    </w:p>
    <w:p w14:paraId="38873243" w14:textId="77777777" w:rsidR="00736303" w:rsidRDefault="00156C70" w:rsidP="00156C70">
      <w:pPr>
        <w:ind w:left="142"/>
        <w:jc w:val="both"/>
        <w:rPr>
          <w:rFonts w:ascii="Arial Unicode MS" w:hAnsi="Arial Unicode MS"/>
          <w:color w:val="17365D"/>
        </w:rPr>
      </w:pPr>
      <w:r w:rsidRPr="00156C70">
        <w:rPr>
          <w:rFonts w:ascii="Arial Unicode MS" w:hAnsi="Arial Unicode MS" w:hint="eastAsia"/>
          <w:color w:val="17365D"/>
        </w:rPr>
        <w:t xml:space="preserve">　　一、關於聲請監護宣告事件</w:t>
      </w:r>
      <w:r w:rsidR="00736303">
        <w:rPr>
          <w:rFonts w:ascii="Arial Unicode MS" w:hAnsi="Arial Unicode MS" w:hint="eastAsia"/>
          <w:color w:val="17365D"/>
        </w:rPr>
        <w:t>。</w:t>
      </w:r>
    </w:p>
    <w:p w14:paraId="43382E62" w14:textId="302202A7" w:rsidR="00736303" w:rsidRDefault="00736303" w:rsidP="00156C70">
      <w:pPr>
        <w:ind w:left="142"/>
        <w:jc w:val="both"/>
        <w:rPr>
          <w:rFonts w:ascii="Arial Unicode MS" w:hAnsi="Arial Unicode MS"/>
          <w:color w:val="17365D"/>
        </w:rPr>
      </w:pPr>
      <w:r>
        <w:rPr>
          <w:rFonts w:ascii="Arial Unicode MS" w:hAnsi="Arial Unicode MS" w:hint="eastAsia"/>
          <w:color w:val="17365D"/>
        </w:rPr>
        <w:t xml:space="preserve">　　</w:t>
      </w:r>
      <w:r w:rsidRPr="00156C70">
        <w:rPr>
          <w:rFonts w:ascii="Arial Unicode MS" w:hAnsi="Arial Unicode MS" w:hint="eastAsia"/>
          <w:color w:val="17365D"/>
        </w:rPr>
        <w:t>二</w:t>
      </w:r>
      <w:r>
        <w:rPr>
          <w:rFonts w:ascii="Arial Unicode MS" w:hAnsi="Arial Unicode MS" w:hint="eastAsia"/>
          <w:color w:val="17365D"/>
        </w:rPr>
        <w:t>、</w:t>
      </w:r>
      <w:r w:rsidR="00156C70" w:rsidRPr="00156C70">
        <w:rPr>
          <w:rFonts w:ascii="Arial Unicode MS" w:hAnsi="Arial Unicode MS" w:hint="eastAsia"/>
          <w:color w:val="17365D"/>
        </w:rPr>
        <w:t>關於指定、撤銷或變更監護人執行職務範圍事件</w:t>
      </w:r>
      <w:r>
        <w:rPr>
          <w:rFonts w:ascii="Arial Unicode MS" w:hAnsi="Arial Unicode MS" w:hint="eastAsia"/>
          <w:color w:val="17365D"/>
        </w:rPr>
        <w:t>。</w:t>
      </w:r>
    </w:p>
    <w:p w14:paraId="25997B97" w14:textId="55345232" w:rsidR="00736303" w:rsidRDefault="00736303" w:rsidP="00156C70">
      <w:pPr>
        <w:ind w:left="142"/>
        <w:jc w:val="both"/>
        <w:rPr>
          <w:rFonts w:ascii="Arial Unicode MS" w:hAnsi="Arial Unicode MS"/>
          <w:color w:val="17365D"/>
        </w:rPr>
      </w:pPr>
      <w:r>
        <w:rPr>
          <w:rFonts w:ascii="Arial Unicode MS" w:hAnsi="Arial Unicode MS" w:hint="eastAsia"/>
          <w:color w:val="17365D"/>
        </w:rPr>
        <w:t xml:space="preserve">　　</w:t>
      </w:r>
      <w:r w:rsidRPr="00156C70">
        <w:rPr>
          <w:rFonts w:ascii="Arial Unicode MS" w:hAnsi="Arial Unicode MS" w:hint="eastAsia"/>
          <w:color w:val="17365D"/>
        </w:rPr>
        <w:t>三</w:t>
      </w:r>
      <w:r>
        <w:rPr>
          <w:rFonts w:ascii="Arial Unicode MS" w:hAnsi="Arial Unicode MS" w:hint="eastAsia"/>
          <w:color w:val="17365D"/>
        </w:rPr>
        <w:t>、</w:t>
      </w:r>
      <w:r w:rsidR="00156C70" w:rsidRPr="00156C70">
        <w:rPr>
          <w:rFonts w:ascii="Arial Unicode MS" w:hAnsi="Arial Unicode MS" w:hint="eastAsia"/>
          <w:color w:val="17365D"/>
        </w:rPr>
        <w:t>關於另行選定或改定監護人事件</w:t>
      </w:r>
      <w:r>
        <w:rPr>
          <w:rFonts w:ascii="Arial Unicode MS" w:hAnsi="Arial Unicode MS" w:hint="eastAsia"/>
          <w:color w:val="17365D"/>
        </w:rPr>
        <w:t>。</w:t>
      </w:r>
    </w:p>
    <w:p w14:paraId="278D8080" w14:textId="15E08879" w:rsidR="00736303" w:rsidRDefault="00736303" w:rsidP="00156C70">
      <w:pPr>
        <w:ind w:left="142"/>
        <w:jc w:val="both"/>
        <w:rPr>
          <w:rFonts w:ascii="Arial Unicode MS" w:hAnsi="Arial Unicode MS"/>
          <w:color w:val="17365D"/>
        </w:rPr>
      </w:pPr>
      <w:r>
        <w:rPr>
          <w:rFonts w:ascii="Arial Unicode MS" w:hAnsi="Arial Unicode MS" w:hint="eastAsia"/>
          <w:color w:val="17365D"/>
        </w:rPr>
        <w:t xml:space="preserve">　　</w:t>
      </w:r>
      <w:r w:rsidRPr="00156C70">
        <w:rPr>
          <w:rFonts w:ascii="Arial Unicode MS" w:hAnsi="Arial Unicode MS" w:hint="eastAsia"/>
          <w:color w:val="17365D"/>
        </w:rPr>
        <w:t>四</w:t>
      </w:r>
      <w:r>
        <w:rPr>
          <w:rFonts w:ascii="Arial Unicode MS" w:hAnsi="Arial Unicode MS" w:hint="eastAsia"/>
          <w:color w:val="17365D"/>
        </w:rPr>
        <w:t>、</w:t>
      </w:r>
      <w:r w:rsidR="00156C70" w:rsidRPr="00156C70">
        <w:rPr>
          <w:rFonts w:ascii="Arial Unicode MS" w:hAnsi="Arial Unicode MS" w:hint="eastAsia"/>
          <w:color w:val="17365D"/>
        </w:rPr>
        <w:t>關於監護人報告或陳報事件</w:t>
      </w:r>
      <w:r>
        <w:rPr>
          <w:rFonts w:ascii="Arial Unicode MS" w:hAnsi="Arial Unicode MS" w:hint="eastAsia"/>
          <w:color w:val="17365D"/>
        </w:rPr>
        <w:t>。</w:t>
      </w:r>
    </w:p>
    <w:p w14:paraId="3FC34792" w14:textId="2423D31C" w:rsidR="00736303" w:rsidRDefault="00736303" w:rsidP="00156C70">
      <w:pPr>
        <w:ind w:left="142"/>
        <w:jc w:val="both"/>
        <w:rPr>
          <w:rFonts w:ascii="Arial Unicode MS" w:hAnsi="Arial Unicode MS"/>
          <w:color w:val="17365D"/>
        </w:rPr>
      </w:pPr>
      <w:r>
        <w:rPr>
          <w:rFonts w:ascii="Arial Unicode MS" w:hAnsi="Arial Unicode MS" w:hint="eastAsia"/>
          <w:color w:val="17365D"/>
        </w:rPr>
        <w:t xml:space="preserve">　　</w:t>
      </w:r>
      <w:r w:rsidRPr="00156C70">
        <w:rPr>
          <w:rFonts w:ascii="Arial Unicode MS" w:hAnsi="Arial Unicode MS" w:hint="eastAsia"/>
          <w:color w:val="17365D"/>
        </w:rPr>
        <w:t>五</w:t>
      </w:r>
      <w:r>
        <w:rPr>
          <w:rFonts w:ascii="Arial Unicode MS" w:hAnsi="Arial Unicode MS" w:hint="eastAsia"/>
          <w:color w:val="17365D"/>
        </w:rPr>
        <w:t>、</w:t>
      </w:r>
      <w:r w:rsidR="00156C70" w:rsidRPr="00156C70">
        <w:rPr>
          <w:rFonts w:ascii="Arial Unicode MS" w:hAnsi="Arial Unicode MS" w:hint="eastAsia"/>
          <w:color w:val="17365D"/>
        </w:rPr>
        <w:t>關於監護人辭任事件</w:t>
      </w:r>
      <w:r>
        <w:rPr>
          <w:rFonts w:ascii="Arial Unicode MS" w:hAnsi="Arial Unicode MS" w:hint="eastAsia"/>
          <w:color w:val="17365D"/>
        </w:rPr>
        <w:t>。</w:t>
      </w:r>
    </w:p>
    <w:p w14:paraId="0E3B82F3" w14:textId="3E463294" w:rsidR="00736303" w:rsidRDefault="00736303" w:rsidP="00156C70">
      <w:pPr>
        <w:ind w:left="142"/>
        <w:jc w:val="both"/>
        <w:rPr>
          <w:rFonts w:ascii="Arial Unicode MS" w:hAnsi="Arial Unicode MS"/>
          <w:color w:val="17365D"/>
        </w:rPr>
      </w:pPr>
      <w:r>
        <w:rPr>
          <w:rFonts w:ascii="Arial Unicode MS" w:hAnsi="Arial Unicode MS" w:hint="eastAsia"/>
          <w:color w:val="17365D"/>
        </w:rPr>
        <w:t xml:space="preserve">　　</w:t>
      </w:r>
      <w:r w:rsidRPr="00156C70">
        <w:rPr>
          <w:rFonts w:ascii="Arial Unicode MS" w:hAnsi="Arial Unicode MS" w:hint="eastAsia"/>
          <w:color w:val="17365D"/>
        </w:rPr>
        <w:t>六</w:t>
      </w:r>
      <w:r>
        <w:rPr>
          <w:rFonts w:ascii="Arial Unicode MS" w:hAnsi="Arial Unicode MS" w:hint="eastAsia"/>
          <w:color w:val="17365D"/>
        </w:rPr>
        <w:t>、</w:t>
      </w:r>
      <w:r w:rsidR="00156C70" w:rsidRPr="00156C70">
        <w:rPr>
          <w:rFonts w:ascii="Arial Unicode MS" w:hAnsi="Arial Unicode MS" w:hint="eastAsia"/>
          <w:color w:val="17365D"/>
        </w:rPr>
        <w:t>關於酌定監護人行使權利事件</w:t>
      </w:r>
      <w:r>
        <w:rPr>
          <w:rFonts w:ascii="Arial Unicode MS" w:hAnsi="Arial Unicode MS" w:hint="eastAsia"/>
          <w:color w:val="17365D"/>
        </w:rPr>
        <w:t>。</w:t>
      </w:r>
    </w:p>
    <w:p w14:paraId="56FBD479" w14:textId="63520A96" w:rsidR="00736303" w:rsidRDefault="00736303" w:rsidP="00156C70">
      <w:pPr>
        <w:ind w:left="142"/>
        <w:jc w:val="both"/>
        <w:rPr>
          <w:rFonts w:ascii="Arial Unicode MS" w:hAnsi="Arial Unicode MS"/>
          <w:color w:val="17365D"/>
        </w:rPr>
      </w:pPr>
      <w:r>
        <w:rPr>
          <w:rFonts w:ascii="Arial Unicode MS" w:hAnsi="Arial Unicode MS" w:hint="eastAsia"/>
          <w:color w:val="17365D"/>
        </w:rPr>
        <w:t xml:space="preserve">　　</w:t>
      </w:r>
      <w:r w:rsidRPr="00156C70">
        <w:rPr>
          <w:rFonts w:ascii="Arial Unicode MS" w:hAnsi="Arial Unicode MS" w:hint="eastAsia"/>
          <w:color w:val="17365D"/>
        </w:rPr>
        <w:t>七</w:t>
      </w:r>
      <w:r>
        <w:rPr>
          <w:rFonts w:ascii="Arial Unicode MS" w:hAnsi="Arial Unicode MS" w:hint="eastAsia"/>
          <w:color w:val="17365D"/>
        </w:rPr>
        <w:t>、</w:t>
      </w:r>
      <w:r w:rsidR="00156C70" w:rsidRPr="00156C70">
        <w:rPr>
          <w:rFonts w:ascii="Arial Unicode MS" w:hAnsi="Arial Unicode MS" w:hint="eastAsia"/>
          <w:color w:val="17365D"/>
        </w:rPr>
        <w:t>關於酌定監護人報酬事件</w:t>
      </w:r>
      <w:r>
        <w:rPr>
          <w:rFonts w:ascii="Arial Unicode MS" w:hAnsi="Arial Unicode MS" w:hint="eastAsia"/>
          <w:color w:val="17365D"/>
        </w:rPr>
        <w:t>。</w:t>
      </w:r>
    </w:p>
    <w:p w14:paraId="4BAD5750" w14:textId="732207EB" w:rsidR="00736303" w:rsidRDefault="00736303" w:rsidP="00156C70">
      <w:pPr>
        <w:ind w:left="142"/>
        <w:jc w:val="both"/>
        <w:rPr>
          <w:rFonts w:ascii="Arial Unicode MS" w:hAnsi="Arial Unicode MS"/>
          <w:color w:val="17365D"/>
        </w:rPr>
      </w:pPr>
      <w:r>
        <w:rPr>
          <w:rFonts w:ascii="Arial Unicode MS" w:hAnsi="Arial Unicode MS" w:hint="eastAsia"/>
          <w:color w:val="17365D"/>
        </w:rPr>
        <w:t xml:space="preserve">　　</w:t>
      </w:r>
      <w:r w:rsidRPr="00156C70">
        <w:rPr>
          <w:rFonts w:ascii="Arial Unicode MS" w:hAnsi="Arial Unicode MS" w:hint="eastAsia"/>
          <w:color w:val="17365D"/>
        </w:rPr>
        <w:t>八</w:t>
      </w:r>
      <w:r>
        <w:rPr>
          <w:rFonts w:ascii="Arial Unicode MS" w:hAnsi="Arial Unicode MS" w:hint="eastAsia"/>
          <w:color w:val="17365D"/>
        </w:rPr>
        <w:t>、</w:t>
      </w:r>
      <w:r w:rsidR="00156C70" w:rsidRPr="00156C70">
        <w:rPr>
          <w:rFonts w:ascii="Arial Unicode MS" w:hAnsi="Arial Unicode MS" w:hint="eastAsia"/>
          <w:color w:val="17365D"/>
        </w:rPr>
        <w:t>關於為受監護宣告之人選任特別代理人事件</w:t>
      </w:r>
      <w:r>
        <w:rPr>
          <w:rFonts w:ascii="Arial Unicode MS" w:hAnsi="Arial Unicode MS" w:hint="eastAsia"/>
          <w:color w:val="17365D"/>
        </w:rPr>
        <w:t>。</w:t>
      </w:r>
    </w:p>
    <w:p w14:paraId="57FDF14E" w14:textId="799AE8D8" w:rsidR="00736303" w:rsidRDefault="00736303" w:rsidP="00156C70">
      <w:pPr>
        <w:ind w:left="142"/>
        <w:jc w:val="both"/>
        <w:rPr>
          <w:rFonts w:ascii="Arial Unicode MS" w:hAnsi="Arial Unicode MS"/>
          <w:color w:val="17365D"/>
        </w:rPr>
      </w:pPr>
      <w:r>
        <w:rPr>
          <w:rFonts w:ascii="Arial Unicode MS" w:hAnsi="Arial Unicode MS" w:hint="eastAsia"/>
          <w:color w:val="17365D"/>
        </w:rPr>
        <w:t xml:space="preserve">　　</w:t>
      </w:r>
      <w:r w:rsidRPr="00156C70">
        <w:rPr>
          <w:rFonts w:ascii="Arial Unicode MS" w:hAnsi="Arial Unicode MS" w:hint="eastAsia"/>
          <w:color w:val="17365D"/>
        </w:rPr>
        <w:t>九</w:t>
      </w:r>
      <w:r>
        <w:rPr>
          <w:rFonts w:ascii="Arial Unicode MS" w:hAnsi="Arial Unicode MS" w:hint="eastAsia"/>
          <w:color w:val="17365D"/>
        </w:rPr>
        <w:t>、</w:t>
      </w:r>
      <w:r w:rsidR="00156C70" w:rsidRPr="00156C70">
        <w:rPr>
          <w:rFonts w:ascii="Arial Unicode MS" w:hAnsi="Arial Unicode MS" w:hint="eastAsia"/>
          <w:color w:val="17365D"/>
        </w:rPr>
        <w:t>關於許可監護人行為事件</w:t>
      </w:r>
      <w:r>
        <w:rPr>
          <w:rFonts w:ascii="Arial Unicode MS" w:hAnsi="Arial Unicode MS" w:hint="eastAsia"/>
          <w:color w:val="17365D"/>
        </w:rPr>
        <w:t>。</w:t>
      </w:r>
    </w:p>
    <w:p w14:paraId="59E3245F" w14:textId="5BCB5B8B" w:rsidR="00736303" w:rsidRDefault="00736303" w:rsidP="00156C70">
      <w:pPr>
        <w:ind w:left="142"/>
        <w:jc w:val="both"/>
        <w:rPr>
          <w:rFonts w:ascii="Arial Unicode MS" w:hAnsi="Arial Unicode MS"/>
          <w:color w:val="17365D"/>
        </w:rPr>
      </w:pPr>
      <w:r>
        <w:rPr>
          <w:rFonts w:ascii="Arial Unicode MS" w:hAnsi="Arial Unicode MS" w:hint="eastAsia"/>
          <w:color w:val="17365D"/>
        </w:rPr>
        <w:t xml:space="preserve">　　</w:t>
      </w:r>
      <w:r w:rsidRPr="00156C70">
        <w:rPr>
          <w:rFonts w:ascii="Arial Unicode MS" w:hAnsi="Arial Unicode MS" w:hint="eastAsia"/>
          <w:color w:val="17365D"/>
        </w:rPr>
        <w:t>十</w:t>
      </w:r>
      <w:r>
        <w:rPr>
          <w:rFonts w:ascii="Arial Unicode MS" w:hAnsi="Arial Unicode MS" w:hint="eastAsia"/>
          <w:color w:val="17365D"/>
        </w:rPr>
        <w:t>、</w:t>
      </w:r>
      <w:r w:rsidR="00156C70" w:rsidRPr="00156C70">
        <w:rPr>
          <w:rFonts w:ascii="Arial Unicode MS" w:hAnsi="Arial Unicode MS" w:hint="eastAsia"/>
          <w:color w:val="17365D"/>
        </w:rPr>
        <w:t>關於監護所生損害賠償事件</w:t>
      </w:r>
      <w:r>
        <w:rPr>
          <w:rFonts w:ascii="Arial Unicode MS" w:hAnsi="Arial Unicode MS" w:hint="eastAsia"/>
          <w:color w:val="17365D"/>
        </w:rPr>
        <w:t>。</w:t>
      </w:r>
    </w:p>
    <w:p w14:paraId="061AD950" w14:textId="610E5A57" w:rsidR="00736303" w:rsidRDefault="00736303" w:rsidP="00156C70">
      <w:pPr>
        <w:ind w:left="142"/>
        <w:jc w:val="both"/>
        <w:rPr>
          <w:rFonts w:ascii="Arial Unicode MS" w:hAnsi="Arial Unicode MS"/>
          <w:color w:val="17365D"/>
        </w:rPr>
      </w:pPr>
      <w:r>
        <w:rPr>
          <w:rFonts w:ascii="Arial Unicode MS" w:hAnsi="Arial Unicode MS" w:hint="eastAsia"/>
          <w:color w:val="17365D"/>
        </w:rPr>
        <w:t xml:space="preserve">　　</w:t>
      </w:r>
      <w:r w:rsidRPr="00156C70">
        <w:rPr>
          <w:rFonts w:ascii="Arial Unicode MS" w:hAnsi="Arial Unicode MS" w:hint="eastAsia"/>
          <w:color w:val="17365D"/>
        </w:rPr>
        <w:t>十一</w:t>
      </w:r>
      <w:r>
        <w:rPr>
          <w:rFonts w:ascii="Arial Unicode MS" w:hAnsi="Arial Unicode MS" w:hint="eastAsia"/>
          <w:color w:val="17365D"/>
        </w:rPr>
        <w:t>、</w:t>
      </w:r>
      <w:r w:rsidR="00156C70" w:rsidRPr="00156C70">
        <w:rPr>
          <w:rFonts w:ascii="Arial Unicode MS" w:hAnsi="Arial Unicode MS" w:hint="eastAsia"/>
          <w:color w:val="17365D"/>
        </w:rPr>
        <w:t>關於聲請撤銷監護宣告事件</w:t>
      </w:r>
      <w:r>
        <w:rPr>
          <w:rFonts w:ascii="Arial Unicode MS" w:hAnsi="Arial Unicode MS" w:hint="eastAsia"/>
          <w:color w:val="17365D"/>
        </w:rPr>
        <w:t>。</w:t>
      </w:r>
    </w:p>
    <w:p w14:paraId="10E5E2F8" w14:textId="6909D98B" w:rsidR="00736303" w:rsidRDefault="00736303" w:rsidP="00156C70">
      <w:pPr>
        <w:ind w:left="142"/>
        <w:jc w:val="both"/>
        <w:rPr>
          <w:rFonts w:ascii="Arial Unicode MS" w:hAnsi="Arial Unicode MS"/>
          <w:color w:val="17365D"/>
        </w:rPr>
      </w:pPr>
      <w:r>
        <w:rPr>
          <w:rFonts w:ascii="Arial Unicode MS" w:hAnsi="Arial Unicode MS" w:hint="eastAsia"/>
          <w:color w:val="17365D"/>
        </w:rPr>
        <w:t xml:space="preserve">　　</w:t>
      </w:r>
      <w:r w:rsidRPr="00156C70">
        <w:rPr>
          <w:rFonts w:ascii="Arial Unicode MS" w:hAnsi="Arial Unicode MS" w:hint="eastAsia"/>
          <w:color w:val="17365D"/>
        </w:rPr>
        <w:t>十二</w:t>
      </w:r>
      <w:r>
        <w:rPr>
          <w:rFonts w:ascii="Arial Unicode MS" w:hAnsi="Arial Unicode MS" w:hint="eastAsia"/>
          <w:color w:val="17365D"/>
        </w:rPr>
        <w:t>、</w:t>
      </w:r>
      <w:r w:rsidR="00156C70" w:rsidRPr="00156C70">
        <w:rPr>
          <w:rFonts w:ascii="Arial Unicode MS" w:hAnsi="Arial Unicode MS" w:hint="eastAsia"/>
          <w:color w:val="17365D"/>
        </w:rPr>
        <w:t>關於變更輔助宣告為監護宣告事件</w:t>
      </w:r>
      <w:r>
        <w:rPr>
          <w:rFonts w:ascii="Arial Unicode MS" w:hAnsi="Arial Unicode MS" w:hint="eastAsia"/>
          <w:color w:val="17365D"/>
        </w:rPr>
        <w:t>。</w:t>
      </w:r>
    </w:p>
    <w:p w14:paraId="63BCD920" w14:textId="4BF1673D" w:rsidR="00736303" w:rsidRDefault="00736303" w:rsidP="00156C70">
      <w:pPr>
        <w:ind w:left="142"/>
        <w:jc w:val="both"/>
        <w:rPr>
          <w:rFonts w:ascii="Arial Unicode MS" w:hAnsi="Arial Unicode MS"/>
          <w:color w:val="17365D"/>
        </w:rPr>
      </w:pPr>
      <w:r>
        <w:rPr>
          <w:rFonts w:ascii="Arial Unicode MS" w:hAnsi="Arial Unicode MS" w:hint="eastAsia"/>
          <w:color w:val="17365D"/>
        </w:rPr>
        <w:t xml:space="preserve">　　</w:t>
      </w:r>
      <w:r w:rsidRPr="00156C70">
        <w:rPr>
          <w:rFonts w:ascii="Arial Unicode MS" w:hAnsi="Arial Unicode MS" w:hint="eastAsia"/>
          <w:color w:val="17365D"/>
        </w:rPr>
        <w:t>十三</w:t>
      </w:r>
      <w:r>
        <w:rPr>
          <w:rFonts w:ascii="Arial Unicode MS" w:hAnsi="Arial Unicode MS" w:hint="eastAsia"/>
          <w:color w:val="17365D"/>
        </w:rPr>
        <w:t>、</w:t>
      </w:r>
      <w:r w:rsidR="00156C70" w:rsidRPr="00156C70">
        <w:rPr>
          <w:rFonts w:ascii="Arial Unicode MS" w:hAnsi="Arial Unicode MS" w:hint="eastAsia"/>
          <w:color w:val="17365D"/>
        </w:rPr>
        <w:t>關於許可終止意定監護契約事件</w:t>
      </w:r>
      <w:r>
        <w:rPr>
          <w:rFonts w:ascii="Arial Unicode MS" w:hAnsi="Arial Unicode MS" w:hint="eastAsia"/>
          <w:color w:val="17365D"/>
        </w:rPr>
        <w:t>。</w:t>
      </w:r>
    </w:p>
    <w:p w14:paraId="1E1B0F48" w14:textId="02ECE441" w:rsidR="00736303" w:rsidRDefault="00736303" w:rsidP="00156C70">
      <w:pPr>
        <w:ind w:left="142"/>
        <w:jc w:val="both"/>
        <w:rPr>
          <w:rFonts w:ascii="Arial Unicode MS" w:hAnsi="Arial Unicode MS"/>
          <w:color w:val="17365D"/>
        </w:rPr>
      </w:pPr>
      <w:r>
        <w:rPr>
          <w:rFonts w:ascii="Arial Unicode MS" w:hAnsi="Arial Unicode MS" w:hint="eastAsia"/>
          <w:color w:val="17365D"/>
        </w:rPr>
        <w:t xml:space="preserve">　　</w:t>
      </w:r>
      <w:r w:rsidRPr="00156C70">
        <w:rPr>
          <w:rFonts w:ascii="Arial Unicode MS" w:hAnsi="Arial Unicode MS" w:hint="eastAsia"/>
          <w:color w:val="17365D"/>
        </w:rPr>
        <w:t>十四</w:t>
      </w:r>
      <w:r>
        <w:rPr>
          <w:rFonts w:ascii="Arial Unicode MS" w:hAnsi="Arial Unicode MS" w:hint="eastAsia"/>
          <w:color w:val="17365D"/>
        </w:rPr>
        <w:t>、</w:t>
      </w:r>
      <w:r w:rsidR="00156C70" w:rsidRPr="00156C70">
        <w:rPr>
          <w:rFonts w:ascii="Arial Unicode MS" w:hAnsi="Arial Unicode MS" w:hint="eastAsia"/>
          <w:color w:val="17365D"/>
        </w:rPr>
        <w:t>關於解任意定監護人事件</w:t>
      </w:r>
      <w:r>
        <w:rPr>
          <w:rFonts w:ascii="Arial Unicode MS" w:hAnsi="Arial Unicode MS" w:hint="eastAsia"/>
          <w:color w:val="17365D"/>
        </w:rPr>
        <w:t>。</w:t>
      </w:r>
    </w:p>
    <w:p w14:paraId="16C978E2" w14:textId="7E1D8EFB" w:rsidR="00736303" w:rsidRDefault="00736303" w:rsidP="00156C70">
      <w:pPr>
        <w:ind w:left="142"/>
        <w:jc w:val="both"/>
        <w:rPr>
          <w:rFonts w:ascii="Arial Unicode MS" w:hAnsi="Arial Unicode MS"/>
          <w:color w:val="17365D"/>
        </w:rPr>
      </w:pPr>
      <w:r>
        <w:rPr>
          <w:rFonts w:ascii="Arial Unicode MS" w:hAnsi="Arial Unicode MS" w:hint="eastAsia"/>
          <w:color w:val="17365D"/>
        </w:rPr>
        <w:t xml:space="preserve">　　</w:t>
      </w:r>
      <w:r w:rsidRPr="00156C70">
        <w:rPr>
          <w:rFonts w:ascii="Arial Unicode MS" w:hAnsi="Arial Unicode MS" w:hint="eastAsia"/>
          <w:color w:val="17365D"/>
        </w:rPr>
        <w:t>十五</w:t>
      </w:r>
      <w:r>
        <w:rPr>
          <w:rFonts w:ascii="Arial Unicode MS" w:hAnsi="Arial Unicode MS" w:hint="eastAsia"/>
          <w:color w:val="17365D"/>
        </w:rPr>
        <w:t>、</w:t>
      </w:r>
      <w:r w:rsidR="00156C70" w:rsidRPr="00156C70">
        <w:rPr>
          <w:rFonts w:ascii="Arial Unicode MS" w:hAnsi="Arial Unicode MS" w:hint="eastAsia"/>
          <w:color w:val="17365D"/>
        </w:rPr>
        <w:t>關於其他監護宣告事件</w:t>
      </w:r>
      <w:r>
        <w:rPr>
          <w:rFonts w:ascii="Arial Unicode MS" w:hAnsi="Arial Unicode MS" w:hint="eastAsia"/>
          <w:color w:val="17365D"/>
        </w:rPr>
        <w:t>。</w:t>
      </w:r>
    </w:p>
    <w:p w14:paraId="3A8C0559" w14:textId="19169D60" w:rsidR="00736303" w:rsidRDefault="00736303" w:rsidP="00156C70">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156C70">
        <w:rPr>
          <w:rFonts w:ascii="Arial Unicode MS" w:hAnsi="Arial Unicode MS" w:hint="eastAsia"/>
          <w:color w:val="666699"/>
        </w:rPr>
        <w:t>前項事件有理由時，程序費用由受監護宣告之人負擔</w:t>
      </w:r>
      <w:r>
        <w:rPr>
          <w:rFonts w:ascii="Arial Unicode MS" w:hAnsi="Arial Unicode MS" w:hint="eastAsia"/>
          <w:color w:val="17365D"/>
        </w:rPr>
        <w:t>。</w:t>
      </w:r>
    </w:p>
    <w:p w14:paraId="53B8B46C" w14:textId="7407BED7" w:rsidR="00156C70" w:rsidRDefault="00736303" w:rsidP="00156C70">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156C70" w:rsidRPr="00156C70">
        <w:rPr>
          <w:rFonts w:ascii="Arial Unicode MS" w:hAnsi="Arial Unicode MS" w:hint="eastAsia"/>
          <w:color w:val="17365D"/>
        </w:rPr>
        <w:t>除前項情形外，其費用由聲請人負擔。</w:t>
      </w:r>
    </w:p>
    <w:p w14:paraId="43EC2C9B" w14:textId="549ACFCC" w:rsidR="00736303" w:rsidRDefault="00736303" w:rsidP="00CF0D25">
      <w:pPr>
        <w:pStyle w:val="3"/>
      </w:pPr>
      <w:r>
        <w:rPr>
          <w:rFonts w:hint="eastAsia"/>
        </w:rPr>
        <w:t>--</w:t>
      </w:r>
      <w:r w:rsidRPr="00266E9B">
        <w:rPr>
          <w:rFonts w:hint="eastAsia"/>
        </w:rPr>
        <w:t>108</w:t>
      </w:r>
      <w:r w:rsidRPr="00266E9B">
        <w:rPr>
          <w:rFonts w:hint="eastAsia"/>
        </w:rPr>
        <w:t>年</w:t>
      </w:r>
      <w:r w:rsidRPr="00266E9B">
        <w:t>6</w:t>
      </w:r>
      <w:r w:rsidRPr="00266E9B">
        <w:rPr>
          <w:rFonts w:hint="eastAsia"/>
        </w:rPr>
        <w:t>月</w:t>
      </w:r>
      <w:r w:rsidRPr="00266E9B">
        <w:t>19</w:t>
      </w:r>
      <w:r w:rsidRPr="00266E9B">
        <w:rPr>
          <w:rFonts w:hint="eastAsia"/>
        </w:rPr>
        <w:t>日修正前條文</w:t>
      </w:r>
      <w:r w:rsidRPr="00266E9B">
        <w:rPr>
          <w:rFonts w:hint="eastAsia"/>
        </w:rPr>
        <w:t>--</w:t>
      </w:r>
      <w:hyperlink r:id="rId121" w:history="1">
        <w:r w:rsidRPr="00CF0D25">
          <w:rPr>
            <w:rStyle w:val="a3"/>
          </w:rPr>
          <w:t>比對程式</w:t>
        </w:r>
      </w:hyperlink>
    </w:p>
    <w:p w14:paraId="28206BFB" w14:textId="3FC36F1A" w:rsidR="000A48B1" w:rsidRPr="00156C70" w:rsidRDefault="00736303" w:rsidP="000A48B1">
      <w:pPr>
        <w:ind w:left="142"/>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156C70">
        <w:rPr>
          <w:rFonts w:ascii="Arial Unicode MS" w:hAnsi="Arial Unicode MS" w:hint="eastAsia"/>
          <w:color w:val="5F5F5F"/>
        </w:rPr>
        <w:t>下列監護宣告事件，專屬應受監護宣告之人或受監護宣告之人住所地或居所地法院管轄；無住所或居所者，得由法院認為適當之所在地法院管轄：</w:t>
      </w:r>
    </w:p>
    <w:p w14:paraId="55985C86" w14:textId="77777777" w:rsidR="00736303" w:rsidRDefault="00720DD8" w:rsidP="000A48B1">
      <w:pPr>
        <w:ind w:left="142"/>
        <w:jc w:val="both"/>
        <w:rPr>
          <w:rFonts w:ascii="Arial Unicode MS" w:hAnsi="Arial Unicode MS"/>
          <w:color w:val="5F5F5F"/>
        </w:rPr>
      </w:pPr>
      <w:r w:rsidRPr="00156C70">
        <w:rPr>
          <w:rFonts w:ascii="Arial Unicode MS" w:hAnsi="Arial Unicode MS" w:hint="eastAsia"/>
          <w:color w:val="5F5F5F"/>
        </w:rPr>
        <w:t xml:space="preserve">　　</w:t>
      </w:r>
      <w:r w:rsidR="000A48B1" w:rsidRPr="00156C70">
        <w:rPr>
          <w:rFonts w:ascii="Arial Unicode MS" w:hAnsi="Arial Unicode MS" w:hint="eastAsia"/>
          <w:color w:val="5F5F5F"/>
        </w:rPr>
        <w:t>一、關於聲請監護宣告事件</w:t>
      </w:r>
      <w:r w:rsidR="00736303">
        <w:rPr>
          <w:rFonts w:ascii="Arial Unicode MS" w:hAnsi="Arial Unicode MS" w:hint="eastAsia"/>
          <w:color w:val="5F5F5F"/>
        </w:rPr>
        <w:t>。</w:t>
      </w:r>
    </w:p>
    <w:p w14:paraId="4B98094A" w14:textId="69600F76" w:rsidR="00736303" w:rsidRDefault="00736303" w:rsidP="000A48B1">
      <w:pPr>
        <w:ind w:left="142"/>
        <w:jc w:val="both"/>
        <w:rPr>
          <w:rFonts w:ascii="Arial Unicode MS" w:hAnsi="Arial Unicode MS"/>
          <w:color w:val="5F5F5F"/>
        </w:rPr>
      </w:pPr>
      <w:r>
        <w:rPr>
          <w:rFonts w:ascii="Arial Unicode MS" w:hAnsi="Arial Unicode MS" w:hint="eastAsia"/>
          <w:color w:val="5F5F5F"/>
        </w:rPr>
        <w:t xml:space="preserve">　　</w:t>
      </w:r>
      <w:r w:rsidRPr="00156C70">
        <w:rPr>
          <w:rFonts w:ascii="Arial Unicode MS" w:hAnsi="Arial Unicode MS" w:hint="eastAsia"/>
          <w:color w:val="5F5F5F"/>
        </w:rPr>
        <w:t>二</w:t>
      </w:r>
      <w:r>
        <w:rPr>
          <w:rFonts w:ascii="Arial Unicode MS" w:hAnsi="Arial Unicode MS" w:hint="eastAsia"/>
          <w:color w:val="5F5F5F"/>
        </w:rPr>
        <w:t>、</w:t>
      </w:r>
      <w:r w:rsidR="000A48B1" w:rsidRPr="00156C70">
        <w:rPr>
          <w:rFonts w:ascii="Arial Unicode MS" w:hAnsi="Arial Unicode MS" w:hint="eastAsia"/>
          <w:color w:val="5F5F5F"/>
        </w:rPr>
        <w:t>關於指定、撤銷或變更監護人執行職務範圍事件</w:t>
      </w:r>
      <w:r>
        <w:rPr>
          <w:rFonts w:ascii="Arial Unicode MS" w:hAnsi="Arial Unicode MS" w:hint="eastAsia"/>
          <w:color w:val="5F5F5F"/>
        </w:rPr>
        <w:t>。</w:t>
      </w:r>
    </w:p>
    <w:p w14:paraId="27928800" w14:textId="693DA1B3" w:rsidR="00736303" w:rsidRDefault="00736303" w:rsidP="000A48B1">
      <w:pPr>
        <w:ind w:left="142"/>
        <w:jc w:val="both"/>
        <w:rPr>
          <w:rFonts w:ascii="Arial Unicode MS" w:hAnsi="Arial Unicode MS"/>
          <w:color w:val="5F5F5F"/>
        </w:rPr>
      </w:pPr>
      <w:r>
        <w:rPr>
          <w:rFonts w:ascii="Arial Unicode MS" w:hAnsi="Arial Unicode MS" w:hint="eastAsia"/>
          <w:color w:val="5F5F5F"/>
        </w:rPr>
        <w:t xml:space="preserve">　　</w:t>
      </w:r>
      <w:r w:rsidRPr="00156C70">
        <w:rPr>
          <w:rFonts w:ascii="Arial Unicode MS" w:hAnsi="Arial Unicode MS" w:hint="eastAsia"/>
          <w:color w:val="5F5F5F"/>
        </w:rPr>
        <w:t>三</w:t>
      </w:r>
      <w:r>
        <w:rPr>
          <w:rFonts w:ascii="Arial Unicode MS" w:hAnsi="Arial Unicode MS" w:hint="eastAsia"/>
          <w:color w:val="5F5F5F"/>
        </w:rPr>
        <w:t>、</w:t>
      </w:r>
      <w:r w:rsidR="000A48B1" w:rsidRPr="00156C70">
        <w:rPr>
          <w:rFonts w:ascii="Arial Unicode MS" w:hAnsi="Arial Unicode MS" w:hint="eastAsia"/>
          <w:color w:val="5F5F5F"/>
        </w:rPr>
        <w:t>關於另行選定或改定監護人事件</w:t>
      </w:r>
      <w:r>
        <w:rPr>
          <w:rFonts w:ascii="Arial Unicode MS" w:hAnsi="Arial Unicode MS" w:hint="eastAsia"/>
          <w:color w:val="5F5F5F"/>
        </w:rPr>
        <w:t>。</w:t>
      </w:r>
    </w:p>
    <w:p w14:paraId="5771BC02" w14:textId="199FD055" w:rsidR="00736303" w:rsidRDefault="00736303" w:rsidP="000A48B1">
      <w:pPr>
        <w:ind w:left="142"/>
        <w:jc w:val="both"/>
        <w:rPr>
          <w:rFonts w:ascii="Arial Unicode MS" w:hAnsi="Arial Unicode MS"/>
          <w:color w:val="5F5F5F"/>
        </w:rPr>
      </w:pPr>
      <w:r>
        <w:rPr>
          <w:rFonts w:ascii="Arial Unicode MS" w:hAnsi="Arial Unicode MS" w:hint="eastAsia"/>
          <w:color w:val="5F5F5F"/>
        </w:rPr>
        <w:t xml:space="preserve">　　</w:t>
      </w:r>
      <w:r w:rsidRPr="00156C70">
        <w:rPr>
          <w:rFonts w:ascii="Arial Unicode MS" w:hAnsi="Arial Unicode MS" w:hint="eastAsia"/>
          <w:color w:val="5F5F5F"/>
        </w:rPr>
        <w:t>四</w:t>
      </w:r>
      <w:r>
        <w:rPr>
          <w:rFonts w:ascii="Arial Unicode MS" w:hAnsi="Arial Unicode MS" w:hint="eastAsia"/>
          <w:color w:val="5F5F5F"/>
        </w:rPr>
        <w:t>、</w:t>
      </w:r>
      <w:r w:rsidR="000A48B1" w:rsidRPr="00156C70">
        <w:rPr>
          <w:rFonts w:ascii="Arial Unicode MS" w:hAnsi="Arial Unicode MS" w:hint="eastAsia"/>
          <w:color w:val="5F5F5F"/>
        </w:rPr>
        <w:t>關於監護人報告或陳報事件</w:t>
      </w:r>
      <w:r>
        <w:rPr>
          <w:rFonts w:ascii="Arial Unicode MS" w:hAnsi="Arial Unicode MS" w:hint="eastAsia"/>
          <w:color w:val="5F5F5F"/>
        </w:rPr>
        <w:t>。</w:t>
      </w:r>
    </w:p>
    <w:p w14:paraId="39FA0454" w14:textId="58963E37" w:rsidR="00736303" w:rsidRDefault="00736303" w:rsidP="000A48B1">
      <w:pPr>
        <w:ind w:left="142"/>
        <w:jc w:val="both"/>
        <w:rPr>
          <w:rFonts w:ascii="Arial Unicode MS" w:hAnsi="Arial Unicode MS"/>
          <w:color w:val="5F5F5F"/>
        </w:rPr>
      </w:pPr>
      <w:r>
        <w:rPr>
          <w:rFonts w:ascii="Arial Unicode MS" w:hAnsi="Arial Unicode MS" w:hint="eastAsia"/>
          <w:color w:val="5F5F5F"/>
        </w:rPr>
        <w:t xml:space="preserve">　　</w:t>
      </w:r>
      <w:r w:rsidRPr="00156C70">
        <w:rPr>
          <w:rFonts w:ascii="Arial Unicode MS" w:hAnsi="Arial Unicode MS" w:hint="eastAsia"/>
          <w:color w:val="5F5F5F"/>
        </w:rPr>
        <w:t>五</w:t>
      </w:r>
      <w:r>
        <w:rPr>
          <w:rFonts w:ascii="Arial Unicode MS" w:hAnsi="Arial Unicode MS" w:hint="eastAsia"/>
          <w:color w:val="5F5F5F"/>
        </w:rPr>
        <w:t>、</w:t>
      </w:r>
      <w:r w:rsidR="000A48B1" w:rsidRPr="00156C70">
        <w:rPr>
          <w:rFonts w:ascii="Arial Unicode MS" w:hAnsi="Arial Unicode MS" w:hint="eastAsia"/>
          <w:color w:val="5F5F5F"/>
        </w:rPr>
        <w:t>關於監護人辭任事件</w:t>
      </w:r>
      <w:r>
        <w:rPr>
          <w:rFonts w:ascii="Arial Unicode MS" w:hAnsi="Arial Unicode MS" w:hint="eastAsia"/>
          <w:color w:val="5F5F5F"/>
        </w:rPr>
        <w:t>。</w:t>
      </w:r>
    </w:p>
    <w:p w14:paraId="6FE1E33E" w14:textId="14DC80FF" w:rsidR="00736303" w:rsidRDefault="00736303" w:rsidP="000A48B1">
      <w:pPr>
        <w:ind w:left="142"/>
        <w:jc w:val="both"/>
        <w:rPr>
          <w:rFonts w:ascii="Arial Unicode MS" w:hAnsi="Arial Unicode MS"/>
          <w:color w:val="5F5F5F"/>
        </w:rPr>
      </w:pPr>
      <w:r>
        <w:rPr>
          <w:rFonts w:ascii="Arial Unicode MS" w:hAnsi="Arial Unicode MS" w:hint="eastAsia"/>
          <w:color w:val="5F5F5F"/>
        </w:rPr>
        <w:t xml:space="preserve">　　</w:t>
      </w:r>
      <w:r w:rsidRPr="00156C70">
        <w:rPr>
          <w:rFonts w:ascii="Arial Unicode MS" w:hAnsi="Arial Unicode MS" w:hint="eastAsia"/>
          <w:color w:val="5F5F5F"/>
        </w:rPr>
        <w:t>六</w:t>
      </w:r>
      <w:r>
        <w:rPr>
          <w:rFonts w:ascii="Arial Unicode MS" w:hAnsi="Arial Unicode MS" w:hint="eastAsia"/>
          <w:color w:val="5F5F5F"/>
        </w:rPr>
        <w:t>、</w:t>
      </w:r>
      <w:r w:rsidR="000A48B1" w:rsidRPr="00156C70">
        <w:rPr>
          <w:rFonts w:ascii="Arial Unicode MS" w:hAnsi="Arial Unicode MS" w:hint="eastAsia"/>
          <w:color w:val="5F5F5F"/>
        </w:rPr>
        <w:t>關於酌定監護人行使權利事件</w:t>
      </w:r>
      <w:r>
        <w:rPr>
          <w:rFonts w:ascii="Arial Unicode MS" w:hAnsi="Arial Unicode MS" w:hint="eastAsia"/>
          <w:color w:val="5F5F5F"/>
        </w:rPr>
        <w:t>。</w:t>
      </w:r>
    </w:p>
    <w:p w14:paraId="5B8A0858" w14:textId="7649578E" w:rsidR="00736303" w:rsidRDefault="00736303" w:rsidP="000A48B1">
      <w:pPr>
        <w:ind w:left="142"/>
        <w:jc w:val="both"/>
        <w:rPr>
          <w:rFonts w:ascii="Arial Unicode MS" w:hAnsi="Arial Unicode MS"/>
          <w:color w:val="5F5F5F"/>
        </w:rPr>
      </w:pPr>
      <w:r>
        <w:rPr>
          <w:rFonts w:ascii="Arial Unicode MS" w:hAnsi="Arial Unicode MS" w:hint="eastAsia"/>
          <w:color w:val="5F5F5F"/>
        </w:rPr>
        <w:t xml:space="preserve">　　</w:t>
      </w:r>
      <w:r w:rsidRPr="00156C70">
        <w:rPr>
          <w:rFonts w:ascii="Arial Unicode MS" w:hAnsi="Arial Unicode MS" w:hint="eastAsia"/>
          <w:color w:val="5F5F5F"/>
        </w:rPr>
        <w:t>七</w:t>
      </w:r>
      <w:r>
        <w:rPr>
          <w:rFonts w:ascii="Arial Unicode MS" w:hAnsi="Arial Unicode MS" w:hint="eastAsia"/>
          <w:color w:val="5F5F5F"/>
        </w:rPr>
        <w:t>、</w:t>
      </w:r>
      <w:r w:rsidR="000A48B1" w:rsidRPr="00156C70">
        <w:rPr>
          <w:rFonts w:ascii="Arial Unicode MS" w:hAnsi="Arial Unicode MS" w:hint="eastAsia"/>
          <w:color w:val="5F5F5F"/>
        </w:rPr>
        <w:t>關於酌定監護人報酬事件</w:t>
      </w:r>
      <w:r>
        <w:rPr>
          <w:rFonts w:ascii="Arial Unicode MS" w:hAnsi="Arial Unicode MS" w:hint="eastAsia"/>
          <w:color w:val="5F5F5F"/>
        </w:rPr>
        <w:t>。</w:t>
      </w:r>
    </w:p>
    <w:p w14:paraId="47740F2F" w14:textId="56D3F45B" w:rsidR="00736303" w:rsidRDefault="00736303" w:rsidP="000A48B1">
      <w:pPr>
        <w:ind w:left="142"/>
        <w:jc w:val="both"/>
        <w:rPr>
          <w:rFonts w:ascii="Arial Unicode MS" w:hAnsi="Arial Unicode MS"/>
          <w:color w:val="5F5F5F"/>
        </w:rPr>
      </w:pPr>
      <w:r>
        <w:rPr>
          <w:rFonts w:ascii="Arial Unicode MS" w:hAnsi="Arial Unicode MS" w:hint="eastAsia"/>
          <w:color w:val="5F5F5F"/>
        </w:rPr>
        <w:t xml:space="preserve">　　</w:t>
      </w:r>
      <w:r w:rsidRPr="00156C70">
        <w:rPr>
          <w:rFonts w:ascii="Arial Unicode MS" w:hAnsi="Arial Unicode MS" w:hint="eastAsia"/>
          <w:color w:val="5F5F5F"/>
        </w:rPr>
        <w:t>八</w:t>
      </w:r>
      <w:r>
        <w:rPr>
          <w:rFonts w:ascii="Arial Unicode MS" w:hAnsi="Arial Unicode MS" w:hint="eastAsia"/>
          <w:color w:val="5F5F5F"/>
        </w:rPr>
        <w:t>、</w:t>
      </w:r>
      <w:r w:rsidR="000A48B1" w:rsidRPr="00156C70">
        <w:rPr>
          <w:rFonts w:ascii="Arial Unicode MS" w:hAnsi="Arial Unicode MS" w:hint="eastAsia"/>
          <w:color w:val="5F5F5F"/>
        </w:rPr>
        <w:t>關於為受監護宣告之人選任特別代理人事件</w:t>
      </w:r>
      <w:r>
        <w:rPr>
          <w:rFonts w:ascii="Arial Unicode MS" w:hAnsi="Arial Unicode MS" w:hint="eastAsia"/>
          <w:color w:val="5F5F5F"/>
        </w:rPr>
        <w:t>。</w:t>
      </w:r>
    </w:p>
    <w:p w14:paraId="1D245B75" w14:textId="44CCA144" w:rsidR="00736303" w:rsidRDefault="00736303" w:rsidP="000A48B1">
      <w:pPr>
        <w:ind w:left="142"/>
        <w:jc w:val="both"/>
        <w:rPr>
          <w:rFonts w:ascii="Arial Unicode MS" w:hAnsi="Arial Unicode MS"/>
          <w:color w:val="5F5F5F"/>
        </w:rPr>
      </w:pPr>
      <w:r>
        <w:rPr>
          <w:rFonts w:ascii="Arial Unicode MS" w:hAnsi="Arial Unicode MS" w:hint="eastAsia"/>
          <w:color w:val="5F5F5F"/>
        </w:rPr>
        <w:t xml:space="preserve">　　</w:t>
      </w:r>
      <w:r w:rsidRPr="00156C70">
        <w:rPr>
          <w:rFonts w:ascii="Arial Unicode MS" w:hAnsi="Arial Unicode MS" w:hint="eastAsia"/>
          <w:color w:val="5F5F5F"/>
        </w:rPr>
        <w:t>九</w:t>
      </w:r>
      <w:r>
        <w:rPr>
          <w:rFonts w:ascii="Arial Unicode MS" w:hAnsi="Arial Unicode MS" w:hint="eastAsia"/>
          <w:color w:val="5F5F5F"/>
        </w:rPr>
        <w:t>、</w:t>
      </w:r>
      <w:r w:rsidR="000A48B1" w:rsidRPr="00156C70">
        <w:rPr>
          <w:rFonts w:ascii="Arial Unicode MS" w:hAnsi="Arial Unicode MS" w:hint="eastAsia"/>
          <w:color w:val="5F5F5F"/>
        </w:rPr>
        <w:t>關於許可監護人行為事件</w:t>
      </w:r>
      <w:r>
        <w:rPr>
          <w:rFonts w:ascii="Arial Unicode MS" w:hAnsi="Arial Unicode MS" w:hint="eastAsia"/>
          <w:color w:val="5F5F5F"/>
        </w:rPr>
        <w:t>。</w:t>
      </w:r>
    </w:p>
    <w:p w14:paraId="1B884B35" w14:textId="484035E3" w:rsidR="00736303" w:rsidRDefault="00736303" w:rsidP="000A48B1">
      <w:pPr>
        <w:ind w:left="142"/>
        <w:jc w:val="both"/>
        <w:rPr>
          <w:rFonts w:ascii="Arial Unicode MS" w:hAnsi="Arial Unicode MS"/>
          <w:color w:val="5F5F5F"/>
        </w:rPr>
      </w:pPr>
      <w:r>
        <w:rPr>
          <w:rFonts w:ascii="Arial Unicode MS" w:hAnsi="Arial Unicode MS" w:hint="eastAsia"/>
          <w:color w:val="5F5F5F"/>
        </w:rPr>
        <w:t xml:space="preserve">　　</w:t>
      </w:r>
      <w:r w:rsidRPr="00156C70">
        <w:rPr>
          <w:rFonts w:ascii="Arial Unicode MS" w:hAnsi="Arial Unicode MS" w:hint="eastAsia"/>
          <w:color w:val="5F5F5F"/>
        </w:rPr>
        <w:t>十</w:t>
      </w:r>
      <w:r>
        <w:rPr>
          <w:rFonts w:ascii="Arial Unicode MS" w:hAnsi="Arial Unicode MS" w:hint="eastAsia"/>
          <w:color w:val="5F5F5F"/>
        </w:rPr>
        <w:t>、</w:t>
      </w:r>
      <w:r w:rsidR="000A48B1" w:rsidRPr="00156C70">
        <w:rPr>
          <w:rFonts w:ascii="Arial Unicode MS" w:hAnsi="Arial Unicode MS" w:hint="eastAsia"/>
          <w:color w:val="5F5F5F"/>
        </w:rPr>
        <w:t>關於監護所生損害賠償事件</w:t>
      </w:r>
      <w:r>
        <w:rPr>
          <w:rFonts w:ascii="Arial Unicode MS" w:hAnsi="Arial Unicode MS" w:hint="eastAsia"/>
          <w:color w:val="5F5F5F"/>
        </w:rPr>
        <w:t>。</w:t>
      </w:r>
    </w:p>
    <w:p w14:paraId="0F0255E8" w14:textId="2EEC6145" w:rsidR="00736303" w:rsidRDefault="00736303" w:rsidP="000A48B1">
      <w:pPr>
        <w:ind w:left="142"/>
        <w:jc w:val="both"/>
        <w:rPr>
          <w:rFonts w:ascii="Arial Unicode MS" w:hAnsi="Arial Unicode MS"/>
          <w:color w:val="5F5F5F"/>
        </w:rPr>
      </w:pPr>
      <w:r>
        <w:rPr>
          <w:rFonts w:ascii="Arial Unicode MS" w:hAnsi="Arial Unicode MS" w:hint="eastAsia"/>
          <w:color w:val="5F5F5F"/>
        </w:rPr>
        <w:t xml:space="preserve">　　</w:t>
      </w:r>
      <w:r w:rsidRPr="00156C70">
        <w:rPr>
          <w:rFonts w:ascii="Arial Unicode MS" w:hAnsi="Arial Unicode MS" w:hint="eastAsia"/>
          <w:color w:val="5F5F5F"/>
        </w:rPr>
        <w:t>十一</w:t>
      </w:r>
      <w:r>
        <w:rPr>
          <w:rFonts w:ascii="Arial Unicode MS" w:hAnsi="Arial Unicode MS" w:hint="eastAsia"/>
          <w:color w:val="5F5F5F"/>
        </w:rPr>
        <w:t>、</w:t>
      </w:r>
      <w:r w:rsidR="000A48B1" w:rsidRPr="00156C70">
        <w:rPr>
          <w:rFonts w:ascii="Arial Unicode MS" w:hAnsi="Arial Unicode MS" w:hint="eastAsia"/>
          <w:color w:val="5F5F5F"/>
        </w:rPr>
        <w:t>關於聲請撤銷監護宣告事件</w:t>
      </w:r>
      <w:r>
        <w:rPr>
          <w:rFonts w:ascii="Arial Unicode MS" w:hAnsi="Arial Unicode MS" w:hint="eastAsia"/>
          <w:color w:val="5F5F5F"/>
        </w:rPr>
        <w:t>。</w:t>
      </w:r>
    </w:p>
    <w:p w14:paraId="6BF6F72A" w14:textId="3678D294" w:rsidR="00736303" w:rsidRDefault="00736303" w:rsidP="000A48B1">
      <w:pPr>
        <w:ind w:left="142"/>
        <w:jc w:val="both"/>
        <w:rPr>
          <w:rFonts w:ascii="Arial Unicode MS" w:hAnsi="Arial Unicode MS"/>
          <w:color w:val="5F5F5F"/>
        </w:rPr>
      </w:pPr>
      <w:r>
        <w:rPr>
          <w:rFonts w:ascii="Arial Unicode MS" w:hAnsi="Arial Unicode MS" w:hint="eastAsia"/>
          <w:color w:val="5F5F5F"/>
        </w:rPr>
        <w:t xml:space="preserve">　　</w:t>
      </w:r>
      <w:r w:rsidRPr="00156C70">
        <w:rPr>
          <w:rFonts w:ascii="Arial Unicode MS" w:hAnsi="Arial Unicode MS" w:hint="eastAsia"/>
          <w:color w:val="5F5F5F"/>
        </w:rPr>
        <w:t>十二</w:t>
      </w:r>
      <w:r>
        <w:rPr>
          <w:rFonts w:ascii="Arial Unicode MS" w:hAnsi="Arial Unicode MS" w:hint="eastAsia"/>
          <w:color w:val="5F5F5F"/>
        </w:rPr>
        <w:t>、</w:t>
      </w:r>
      <w:r w:rsidR="000A48B1" w:rsidRPr="00156C70">
        <w:rPr>
          <w:rFonts w:ascii="Arial Unicode MS" w:hAnsi="Arial Unicode MS" w:hint="eastAsia"/>
          <w:color w:val="5F5F5F"/>
        </w:rPr>
        <w:t>關於變更輔助宣告為監護宣告事件</w:t>
      </w:r>
      <w:r>
        <w:rPr>
          <w:rFonts w:ascii="Arial Unicode MS" w:hAnsi="Arial Unicode MS" w:hint="eastAsia"/>
          <w:color w:val="5F5F5F"/>
        </w:rPr>
        <w:t>。</w:t>
      </w:r>
    </w:p>
    <w:p w14:paraId="1BA0A227" w14:textId="757B43B6" w:rsidR="00736303" w:rsidRDefault="00736303" w:rsidP="000A48B1">
      <w:pPr>
        <w:ind w:left="142"/>
        <w:jc w:val="both"/>
        <w:rPr>
          <w:rFonts w:ascii="Arial Unicode MS" w:hAnsi="Arial Unicode MS"/>
          <w:color w:val="5F5F5F"/>
        </w:rPr>
      </w:pPr>
      <w:r>
        <w:rPr>
          <w:rFonts w:ascii="Arial Unicode MS" w:hAnsi="Arial Unicode MS" w:hint="eastAsia"/>
          <w:color w:val="5F5F5F"/>
        </w:rPr>
        <w:t xml:space="preserve">　　</w:t>
      </w:r>
      <w:r w:rsidRPr="00156C70">
        <w:rPr>
          <w:rFonts w:ascii="Arial Unicode MS" w:hAnsi="Arial Unicode MS" w:hint="eastAsia"/>
          <w:color w:val="5F5F5F"/>
        </w:rPr>
        <w:t>十三</w:t>
      </w:r>
      <w:r>
        <w:rPr>
          <w:rFonts w:ascii="Arial Unicode MS" w:hAnsi="Arial Unicode MS" w:hint="eastAsia"/>
          <w:color w:val="5F5F5F"/>
        </w:rPr>
        <w:t>、</w:t>
      </w:r>
      <w:r w:rsidR="000A48B1" w:rsidRPr="00156C70">
        <w:rPr>
          <w:rFonts w:ascii="Arial Unicode MS" w:hAnsi="Arial Unicode MS" w:hint="eastAsia"/>
          <w:color w:val="5F5F5F"/>
        </w:rPr>
        <w:t>關於其他監護宣告事件</w:t>
      </w:r>
      <w:r>
        <w:rPr>
          <w:rFonts w:ascii="Arial Unicode MS" w:hAnsi="Arial Unicode MS" w:hint="eastAsia"/>
          <w:color w:val="5F5F5F"/>
        </w:rPr>
        <w:t>。</w:t>
      </w:r>
    </w:p>
    <w:p w14:paraId="0153EB1B" w14:textId="12DCFC06" w:rsidR="00736303" w:rsidRDefault="00736303" w:rsidP="000A48B1">
      <w:pPr>
        <w:ind w:left="142"/>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720DD8">
        <w:rPr>
          <w:rFonts w:ascii="Arial Unicode MS" w:hAnsi="Arial Unicode MS" w:hint="eastAsia"/>
          <w:color w:val="666699"/>
        </w:rPr>
        <w:t>前項事件有理由時，程序費用由受監護宣告之人負擔</w:t>
      </w:r>
      <w:r>
        <w:rPr>
          <w:rFonts w:ascii="Arial Unicode MS" w:hAnsi="Arial Unicode MS" w:hint="eastAsia"/>
          <w:color w:val="5F5F5F"/>
        </w:rPr>
        <w:t>。</w:t>
      </w:r>
    </w:p>
    <w:p w14:paraId="26748D0B" w14:textId="4BC46093" w:rsidR="000A48B1" w:rsidRPr="00156C70" w:rsidRDefault="00736303" w:rsidP="000A48B1">
      <w:pPr>
        <w:ind w:left="142"/>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0A48B1" w:rsidRPr="00156C70">
        <w:rPr>
          <w:rFonts w:ascii="Arial Unicode MS" w:hAnsi="Arial Unicode MS" w:hint="eastAsia"/>
          <w:color w:val="5F5F5F"/>
        </w:rPr>
        <w:t>除前項情形外，其費用由聲請人負擔。</w:t>
      </w:r>
      <w:r w:rsidR="009D3D63" w:rsidRPr="009578E0">
        <w:rPr>
          <w:rFonts w:hint="eastAsia"/>
          <w:color w:val="FFFFFF"/>
        </w:rPr>
        <w:t>∴</w:t>
      </w:r>
    </w:p>
    <w:p w14:paraId="40A5E3F7" w14:textId="77777777" w:rsidR="00736303" w:rsidRDefault="000A48B1" w:rsidP="0094323C">
      <w:pPr>
        <w:pStyle w:val="2"/>
        <w:rPr>
          <w:rFonts w:ascii="新細明體" w:hAnsi="新細明體"/>
          <w:color w:val="FFFFFF"/>
        </w:rPr>
      </w:pPr>
      <w:bookmarkStart w:id="132" w:name="a165"/>
      <w:bookmarkEnd w:id="132"/>
      <w:r w:rsidRPr="000A48B1">
        <w:rPr>
          <w:rFonts w:hint="eastAsia"/>
        </w:rPr>
        <w:t>第</w:t>
      </w:r>
      <w:r w:rsidR="00CF7BFA">
        <w:rPr>
          <w:rFonts w:hint="eastAsia"/>
        </w:rPr>
        <w:t>165</w:t>
      </w:r>
      <w:r w:rsidRPr="000A48B1">
        <w:rPr>
          <w:rFonts w:hint="eastAsia"/>
        </w:rPr>
        <w:t>條</w:t>
      </w:r>
      <w:r w:rsidR="00277DAC" w:rsidRPr="00277DAC">
        <w:rPr>
          <w:rFonts w:hint="eastAsia"/>
        </w:rPr>
        <w:t>（程序監理人之選任）</w:t>
      </w:r>
      <w:r w:rsidR="00736303">
        <w:rPr>
          <w:rFonts w:ascii="新細明體" w:hAnsi="新細明體" w:hint="eastAsia"/>
          <w:color w:val="FFFFFF"/>
        </w:rPr>
        <w:t>∵</w:t>
      </w:r>
    </w:p>
    <w:p w14:paraId="01BF56C7" w14:textId="4EAD2731" w:rsidR="008D7ADC" w:rsidRDefault="00736303" w:rsidP="008D7ADC">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8D7ADC" w:rsidRPr="008D7ADC">
        <w:rPr>
          <w:rFonts w:ascii="Arial Unicode MS" w:hAnsi="Arial Unicode MS" w:hint="eastAsia"/>
          <w:color w:val="17365D"/>
        </w:rPr>
        <w:t>於聲請監護宣告事件、撤銷監護宣告事件、另行選定或改定監護人事件、許可終止意定監護契約事件及解任意定監護人事件，應受監護宣告之人及受監護宣告之人有程序能力。如其無意思能力者，法院應依職權為其選任程序監理人。但有事實足認無選任之必要者，不在此限。</w:t>
      </w:r>
      <w:r w:rsidR="000604FC">
        <w:rPr>
          <w:rFonts w:ascii="Arial Unicode MS" w:hAnsi="Arial Unicode MS" w:hint="eastAsia"/>
          <w:color w:val="FFFFFF"/>
        </w:rPr>
        <w:t>∩</w:t>
      </w:r>
    </w:p>
    <w:p w14:paraId="0BA91A23" w14:textId="005CDEE6" w:rsidR="00736303" w:rsidRDefault="00736303" w:rsidP="00CF0D25">
      <w:pPr>
        <w:pStyle w:val="3"/>
      </w:pPr>
      <w:r>
        <w:rPr>
          <w:rFonts w:hint="eastAsia"/>
        </w:rPr>
        <w:lastRenderedPageBreak/>
        <w:t>--</w:t>
      </w:r>
      <w:r w:rsidRPr="00266E9B">
        <w:rPr>
          <w:rFonts w:hint="eastAsia"/>
        </w:rPr>
        <w:t>108</w:t>
      </w:r>
      <w:r w:rsidRPr="00266E9B">
        <w:rPr>
          <w:rFonts w:hint="eastAsia"/>
        </w:rPr>
        <w:t>年</w:t>
      </w:r>
      <w:r w:rsidRPr="00266E9B">
        <w:t>6</w:t>
      </w:r>
      <w:r w:rsidRPr="00266E9B">
        <w:rPr>
          <w:rFonts w:hint="eastAsia"/>
        </w:rPr>
        <w:t>月</w:t>
      </w:r>
      <w:r w:rsidRPr="00266E9B">
        <w:t>19</w:t>
      </w:r>
      <w:r w:rsidRPr="00266E9B">
        <w:rPr>
          <w:rFonts w:hint="eastAsia"/>
        </w:rPr>
        <w:t>日修正前條文</w:t>
      </w:r>
      <w:r w:rsidRPr="00266E9B">
        <w:rPr>
          <w:rFonts w:hint="eastAsia"/>
        </w:rPr>
        <w:t>--</w:t>
      </w:r>
      <w:hyperlink r:id="rId122" w:history="1">
        <w:r w:rsidRPr="00CF0D25">
          <w:rPr>
            <w:rStyle w:val="a3"/>
          </w:rPr>
          <w:t>比對程式</w:t>
        </w:r>
      </w:hyperlink>
    </w:p>
    <w:p w14:paraId="16C53AB7" w14:textId="1CBFB6EF" w:rsidR="005B3727" w:rsidRPr="008D7ADC" w:rsidRDefault="00736303" w:rsidP="005B3727">
      <w:pPr>
        <w:ind w:left="142"/>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5B3727" w:rsidRPr="008D7ADC">
        <w:rPr>
          <w:rFonts w:ascii="Arial Unicode MS" w:hAnsi="Arial Unicode MS" w:hint="eastAsia"/>
          <w:color w:val="5F5F5F"/>
        </w:rPr>
        <w:t>於聲請監護宣告事件及撤銷監護宣告事件，應受監護宣告之人及受監護宣告之人有程序能力。如其無意思能力者，法院應依職權為其選任程序監理人。但有事實足認無選任之必要者，不在此限。</w:t>
      </w:r>
      <w:r w:rsidR="009D3D63" w:rsidRPr="009578E0">
        <w:rPr>
          <w:rFonts w:hint="eastAsia"/>
          <w:color w:val="FFFFFF"/>
        </w:rPr>
        <w:t>∴</w:t>
      </w:r>
    </w:p>
    <w:p w14:paraId="4595AFCC" w14:textId="21A3C12D" w:rsidR="00736303" w:rsidRDefault="00736303" w:rsidP="00EE5148">
      <w:pPr>
        <w:pStyle w:val="3"/>
      </w:pPr>
      <w:r>
        <w:rPr>
          <w:rFonts w:hint="eastAsia"/>
        </w:rPr>
        <w:t>--</w:t>
      </w:r>
      <w:r w:rsidRPr="009C1B7D">
        <w:rPr>
          <w:rFonts w:hint="eastAsia"/>
        </w:rPr>
        <w:t>104</w:t>
      </w:r>
      <w:r w:rsidRPr="009C1B7D">
        <w:rPr>
          <w:rFonts w:hint="eastAsia"/>
        </w:rPr>
        <w:t>年</w:t>
      </w:r>
      <w:r>
        <w:rPr>
          <w:rFonts w:hint="eastAsia"/>
        </w:rPr>
        <w:t>12</w:t>
      </w:r>
      <w:r w:rsidRPr="009C1B7D">
        <w:rPr>
          <w:rFonts w:hint="eastAsia"/>
        </w:rPr>
        <w:t>月</w:t>
      </w:r>
      <w:r>
        <w:rPr>
          <w:rFonts w:hint="eastAsia"/>
        </w:rPr>
        <w:t>30</w:t>
      </w:r>
      <w:r>
        <w:rPr>
          <w:rFonts w:hint="eastAsia"/>
        </w:rPr>
        <w:t>日修正前條文</w:t>
      </w:r>
      <w:r>
        <w:rPr>
          <w:rFonts w:hint="eastAsia"/>
        </w:rPr>
        <w:t>--</w:t>
      </w:r>
      <w:hyperlink r:id="rId123" w:history="1">
        <w:r w:rsidRPr="009C1B7D">
          <w:rPr>
            <w:rStyle w:val="a3"/>
          </w:rPr>
          <w:t>比對程式</w:t>
        </w:r>
      </w:hyperlink>
    </w:p>
    <w:p w14:paraId="3227BD5D" w14:textId="7A337BDC" w:rsidR="000A48B1" w:rsidRPr="005B3727" w:rsidRDefault="00736303" w:rsidP="000A48B1">
      <w:pPr>
        <w:ind w:left="142"/>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5B3727">
        <w:rPr>
          <w:rFonts w:ascii="Arial Unicode MS" w:hAnsi="Arial Unicode MS" w:hint="eastAsia"/>
          <w:color w:val="5F5F5F"/>
        </w:rPr>
        <w:t>於聲請監護宣告事件及撤銷監護宣告事件，應受監護宣告之人及受監護宣告之人有程序能力。如其無意思能力者，法院應依職權為其選任程序監理人。</w:t>
      </w:r>
      <w:r w:rsidR="00567D4E" w:rsidRPr="009578E0">
        <w:rPr>
          <w:rFonts w:hint="eastAsia"/>
          <w:color w:val="FFFFFF"/>
        </w:rPr>
        <w:t>∴</w:t>
      </w:r>
      <w:r w:rsidR="000604FC" w:rsidRPr="000604FC">
        <w:rPr>
          <w:rFonts w:hint="eastAsia"/>
          <w:color w:val="FFFFFF"/>
        </w:rPr>
        <w:t>∪</w:t>
      </w:r>
    </w:p>
    <w:p w14:paraId="6E75E197" w14:textId="77777777" w:rsidR="00736303" w:rsidRDefault="000A48B1" w:rsidP="0094323C">
      <w:pPr>
        <w:pStyle w:val="2"/>
      </w:pPr>
      <w:bookmarkStart w:id="133" w:name="a166"/>
      <w:bookmarkEnd w:id="133"/>
      <w:r w:rsidRPr="000A48B1">
        <w:rPr>
          <w:rFonts w:hint="eastAsia"/>
        </w:rPr>
        <w:t>第</w:t>
      </w:r>
      <w:r w:rsidR="00CF7BFA">
        <w:rPr>
          <w:rFonts w:hint="eastAsia"/>
        </w:rPr>
        <w:t>166</w:t>
      </w:r>
      <w:r w:rsidRPr="000A48B1">
        <w:rPr>
          <w:rFonts w:hint="eastAsia"/>
        </w:rPr>
        <w:t>條</w:t>
      </w:r>
      <w:r w:rsidR="00277DAC" w:rsidRPr="00277DAC">
        <w:rPr>
          <w:rFonts w:hint="eastAsia"/>
        </w:rPr>
        <w:t>（診斷書之提出</w:t>
      </w:r>
      <w:r w:rsidR="00736303">
        <w:rPr>
          <w:rFonts w:hint="eastAsia"/>
        </w:rPr>
        <w:t>）</w:t>
      </w:r>
    </w:p>
    <w:p w14:paraId="27418382" w14:textId="64A0E334"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聲請人為監護宣告之聲請時，宜提出診斷書。</w:t>
      </w:r>
    </w:p>
    <w:p w14:paraId="3949C6C4" w14:textId="77777777" w:rsidR="00736303" w:rsidRDefault="000A48B1" w:rsidP="0094323C">
      <w:pPr>
        <w:pStyle w:val="2"/>
        <w:rPr>
          <w:rFonts w:ascii="新細明體" w:hAnsi="新細明體"/>
          <w:color w:val="FFFFFF"/>
        </w:rPr>
      </w:pPr>
      <w:bookmarkStart w:id="134" w:name="a167"/>
      <w:bookmarkEnd w:id="134"/>
      <w:r w:rsidRPr="000A48B1">
        <w:rPr>
          <w:rFonts w:hint="eastAsia"/>
        </w:rPr>
        <w:t>第</w:t>
      </w:r>
      <w:r w:rsidR="00CF7BFA">
        <w:rPr>
          <w:rFonts w:hint="eastAsia"/>
        </w:rPr>
        <w:t>167</w:t>
      </w:r>
      <w:r w:rsidRPr="000A48B1">
        <w:rPr>
          <w:rFonts w:hint="eastAsia"/>
        </w:rPr>
        <w:t>條</w:t>
      </w:r>
      <w:r w:rsidR="00277DAC" w:rsidRPr="00277DAC">
        <w:rPr>
          <w:rFonts w:hint="eastAsia"/>
        </w:rPr>
        <w:t>（受監護宣告之人之訊問）</w:t>
      </w:r>
      <w:r w:rsidR="00736303">
        <w:rPr>
          <w:rFonts w:ascii="新細明體" w:hAnsi="新細明體" w:hint="eastAsia"/>
          <w:color w:val="FFFFFF"/>
        </w:rPr>
        <w:t>∵</w:t>
      </w:r>
    </w:p>
    <w:p w14:paraId="3976015E" w14:textId="67D56C6F" w:rsidR="00736303" w:rsidRDefault="00736303" w:rsidP="00C746D5">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746D5" w:rsidRPr="00C746D5">
        <w:rPr>
          <w:rFonts w:ascii="Arial Unicode MS" w:hAnsi="Arial Unicode MS" w:hint="eastAsia"/>
          <w:color w:val="17365D"/>
        </w:rPr>
        <w:t>法院應於鑑定人前，就應受監護宣告之人之精神或心智狀況，訊問鑑定人及應受監護宣告之人，始得為監護之宣告。但有事實足認無訊問之必要者，不在此限</w:t>
      </w:r>
      <w:r>
        <w:rPr>
          <w:rFonts w:ascii="Arial Unicode MS" w:hAnsi="Arial Unicode MS" w:hint="eastAsia"/>
          <w:color w:val="17365D"/>
        </w:rPr>
        <w:t>。</w:t>
      </w:r>
    </w:p>
    <w:p w14:paraId="614F1635" w14:textId="68F4F98F" w:rsidR="00C746D5" w:rsidRPr="00C746D5" w:rsidRDefault="00736303" w:rsidP="00C746D5">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C746D5" w:rsidRPr="00C746D5">
        <w:rPr>
          <w:rFonts w:ascii="Arial Unicode MS" w:hAnsi="Arial Unicode MS" w:hint="eastAsia"/>
          <w:color w:val="666699"/>
        </w:rPr>
        <w:t>鑑定應有精神科專科醫師或具精神科經驗之醫師參與並出具書面報告。</w:t>
      </w:r>
    </w:p>
    <w:p w14:paraId="1CC9DEE8" w14:textId="4D159189" w:rsidR="00736303" w:rsidRDefault="00736303" w:rsidP="0033097D">
      <w:pPr>
        <w:pStyle w:val="3"/>
      </w:pPr>
      <w:r>
        <w:rPr>
          <w:rFonts w:hint="eastAsia"/>
        </w:rPr>
        <w:t>--</w:t>
      </w:r>
      <w:r w:rsidRPr="003D4637">
        <w:rPr>
          <w:rFonts w:hint="eastAsia"/>
        </w:rPr>
        <w:t>10</w:t>
      </w:r>
      <w:r>
        <w:rPr>
          <w:rFonts w:hint="eastAsia"/>
        </w:rPr>
        <w:t>8</w:t>
      </w:r>
      <w:r w:rsidRPr="003D4637">
        <w:rPr>
          <w:rFonts w:hint="eastAsia"/>
        </w:rPr>
        <w:t>年</w:t>
      </w:r>
      <w:r>
        <w:t>4</w:t>
      </w:r>
      <w:r w:rsidRPr="003D4637">
        <w:rPr>
          <w:rFonts w:hint="eastAsia"/>
        </w:rPr>
        <w:t>月</w:t>
      </w:r>
      <w:r>
        <w:rPr>
          <w:rFonts w:hint="eastAsia"/>
        </w:rPr>
        <w:t>24</w:t>
      </w:r>
      <w:r w:rsidRPr="003D4637">
        <w:rPr>
          <w:rFonts w:hint="eastAsia"/>
        </w:rPr>
        <w:t>日修正前條文</w:t>
      </w:r>
      <w:r w:rsidRPr="003D4637">
        <w:rPr>
          <w:rFonts w:hint="eastAsia"/>
        </w:rPr>
        <w:t>--</w:t>
      </w:r>
      <w:hyperlink r:id="rId124" w:history="1">
        <w:r w:rsidRPr="003D4637">
          <w:rPr>
            <w:rStyle w:val="a3"/>
            <w:szCs w:val="20"/>
          </w:rPr>
          <w:t>比對程式</w:t>
        </w:r>
      </w:hyperlink>
    </w:p>
    <w:p w14:paraId="6BCF052B" w14:textId="5802B6D8" w:rsidR="00736303" w:rsidRDefault="00736303" w:rsidP="000A48B1">
      <w:pPr>
        <w:ind w:left="142"/>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C746D5">
        <w:rPr>
          <w:rFonts w:ascii="Arial Unicode MS" w:hAnsi="Arial Unicode MS" w:hint="eastAsia"/>
          <w:color w:val="5F5F5F"/>
        </w:rPr>
        <w:t>法院應於鑑定人前訊問應受監護宣告之人。但有礙難訊問之情形或恐有害其健康者，不在此限</w:t>
      </w:r>
      <w:r>
        <w:rPr>
          <w:rFonts w:ascii="Arial Unicode MS" w:hAnsi="Arial Unicode MS" w:hint="eastAsia"/>
          <w:color w:val="5F5F5F"/>
        </w:rPr>
        <w:t>。</w:t>
      </w:r>
    </w:p>
    <w:p w14:paraId="7A535AAE" w14:textId="3BF30D10" w:rsidR="000A48B1" w:rsidRPr="0094323C"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94323C">
        <w:rPr>
          <w:rFonts w:ascii="Arial Unicode MS" w:hAnsi="Arial Unicode MS" w:hint="eastAsia"/>
          <w:color w:val="666699"/>
        </w:rPr>
        <w:t>監護之宣告，非就應受監護宣告之人之精神或心智狀況訊問鑑定人後，不得為之。鑑定應有精神科專科醫師或具精神科經驗之醫師參與。</w:t>
      </w:r>
      <w:r w:rsidR="00567D4E" w:rsidRPr="009578E0">
        <w:rPr>
          <w:rFonts w:hint="eastAsia"/>
          <w:color w:val="FFFFFF"/>
        </w:rPr>
        <w:t>∴</w:t>
      </w:r>
    </w:p>
    <w:p w14:paraId="7050D43D" w14:textId="77777777" w:rsidR="00736303" w:rsidRDefault="000A48B1" w:rsidP="0094323C">
      <w:pPr>
        <w:pStyle w:val="2"/>
      </w:pPr>
      <w:bookmarkStart w:id="135" w:name="a168"/>
      <w:bookmarkEnd w:id="135"/>
      <w:r w:rsidRPr="000A48B1">
        <w:rPr>
          <w:rFonts w:hint="eastAsia"/>
        </w:rPr>
        <w:t>第</w:t>
      </w:r>
      <w:r w:rsidR="00CF7BFA">
        <w:rPr>
          <w:rFonts w:hint="eastAsia"/>
        </w:rPr>
        <w:t>168</w:t>
      </w:r>
      <w:r w:rsidRPr="000A48B1">
        <w:rPr>
          <w:rFonts w:hint="eastAsia"/>
        </w:rPr>
        <w:t>條</w:t>
      </w:r>
      <w:r w:rsidR="00277DAC" w:rsidRPr="00277DAC">
        <w:rPr>
          <w:rFonts w:hint="eastAsia"/>
        </w:rPr>
        <w:t>（監護宣告之裁定與送達</w:t>
      </w:r>
      <w:r w:rsidR="00736303">
        <w:rPr>
          <w:rFonts w:hint="eastAsia"/>
        </w:rPr>
        <w:t>）</w:t>
      </w:r>
    </w:p>
    <w:p w14:paraId="1C804E67" w14:textId="043FEDF8"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監護宣告之裁定，應同時選定監護人及指定會同開具財產清冊之人，並附理由</w:t>
      </w:r>
      <w:r>
        <w:rPr>
          <w:rFonts w:ascii="Arial Unicode MS" w:hAnsi="Arial Unicode MS" w:hint="eastAsia"/>
          <w:color w:val="17365D"/>
        </w:rPr>
        <w:t>。</w:t>
      </w:r>
    </w:p>
    <w:p w14:paraId="5F090301" w14:textId="2F2D07F8"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94323C">
        <w:rPr>
          <w:rFonts w:ascii="Arial Unicode MS" w:hAnsi="Arial Unicode MS" w:hint="eastAsia"/>
          <w:color w:val="666699"/>
        </w:rPr>
        <w:t>法院為前項之選定及指定前，應徵詢被選定人及被指定人之意見</w:t>
      </w:r>
      <w:r>
        <w:rPr>
          <w:rFonts w:ascii="Arial Unicode MS" w:hAnsi="Arial Unicode MS" w:hint="eastAsia"/>
          <w:color w:val="17365D"/>
        </w:rPr>
        <w:t>。</w:t>
      </w:r>
    </w:p>
    <w:p w14:paraId="09A662AF" w14:textId="6F19B9DC"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0A48B1" w:rsidRPr="000A48B1">
        <w:rPr>
          <w:rFonts w:ascii="Arial Unicode MS" w:hAnsi="Arial Unicode MS" w:hint="eastAsia"/>
          <w:color w:val="17365D"/>
        </w:rPr>
        <w:t>第一項裁定，應送達於聲請人、受監護宣告之人、法院選定之監護人及法院指定會同開具財產清冊之人；受監護宣告之人另有程序監理人或法定代理人者，並應送達之。</w:t>
      </w:r>
    </w:p>
    <w:p w14:paraId="22CA8808" w14:textId="77777777" w:rsidR="00736303" w:rsidRDefault="000A48B1" w:rsidP="0094323C">
      <w:pPr>
        <w:pStyle w:val="2"/>
      </w:pPr>
      <w:bookmarkStart w:id="136" w:name="a169"/>
      <w:bookmarkEnd w:id="136"/>
      <w:r w:rsidRPr="000A48B1">
        <w:rPr>
          <w:rFonts w:hint="eastAsia"/>
        </w:rPr>
        <w:t>第</w:t>
      </w:r>
      <w:r w:rsidR="00CF7BFA">
        <w:rPr>
          <w:rFonts w:hint="eastAsia"/>
        </w:rPr>
        <w:t>169</w:t>
      </w:r>
      <w:r w:rsidRPr="000A48B1">
        <w:rPr>
          <w:rFonts w:hint="eastAsia"/>
        </w:rPr>
        <w:t>條</w:t>
      </w:r>
      <w:r w:rsidR="00277DAC" w:rsidRPr="00277DAC">
        <w:rPr>
          <w:rFonts w:hint="eastAsia"/>
        </w:rPr>
        <w:t>（監護宣告裁定之效力與公告</w:t>
      </w:r>
      <w:r w:rsidR="00736303">
        <w:rPr>
          <w:rFonts w:hint="eastAsia"/>
        </w:rPr>
        <w:t>）</w:t>
      </w:r>
    </w:p>
    <w:p w14:paraId="3928F6C4" w14:textId="68FA7A91"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監護宣告之裁定，於裁定送達或當庭告知法院選定之監護人時發生效力</w:t>
      </w:r>
      <w:r>
        <w:rPr>
          <w:rFonts w:ascii="Arial Unicode MS" w:hAnsi="Arial Unicode MS" w:hint="eastAsia"/>
          <w:color w:val="17365D"/>
        </w:rPr>
        <w:t>。</w:t>
      </w:r>
    </w:p>
    <w:p w14:paraId="0C1A372C" w14:textId="2DBCA718" w:rsidR="000A48B1" w:rsidRPr="0094323C"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94323C">
        <w:rPr>
          <w:rFonts w:ascii="Arial Unicode MS" w:hAnsi="Arial Unicode MS" w:hint="eastAsia"/>
          <w:color w:val="666699"/>
        </w:rPr>
        <w:t>前項裁定生效後，法院應以相當之方法，將該裁定要旨公告之。</w:t>
      </w:r>
    </w:p>
    <w:p w14:paraId="412B4334" w14:textId="77777777" w:rsidR="00736303" w:rsidRDefault="000A48B1" w:rsidP="0094323C">
      <w:pPr>
        <w:pStyle w:val="2"/>
      </w:pPr>
      <w:bookmarkStart w:id="137" w:name="a170"/>
      <w:bookmarkEnd w:id="137"/>
      <w:r w:rsidRPr="000A48B1">
        <w:rPr>
          <w:rFonts w:hint="eastAsia"/>
        </w:rPr>
        <w:t>第</w:t>
      </w:r>
      <w:r w:rsidR="00CF7BFA">
        <w:rPr>
          <w:rFonts w:hint="eastAsia"/>
        </w:rPr>
        <w:t>170</w:t>
      </w:r>
      <w:r w:rsidR="00CF7BFA">
        <w:rPr>
          <w:rFonts w:hint="eastAsia"/>
        </w:rPr>
        <w:t>條</w:t>
      </w:r>
      <w:r w:rsidR="00277DAC" w:rsidRPr="00277DAC">
        <w:rPr>
          <w:rFonts w:hint="eastAsia"/>
        </w:rPr>
        <w:t>（監護宣告裁定經廢棄確定前之效力</w:t>
      </w:r>
      <w:r w:rsidR="00736303">
        <w:rPr>
          <w:rFonts w:hint="eastAsia"/>
        </w:rPr>
        <w:t>）</w:t>
      </w:r>
    </w:p>
    <w:p w14:paraId="32129786" w14:textId="4534D4CD"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監護宣告裁定經廢棄確定前，監護人所為之行為，不失其效力</w:t>
      </w:r>
      <w:r>
        <w:rPr>
          <w:rFonts w:ascii="Arial Unicode MS" w:hAnsi="Arial Unicode MS" w:hint="eastAsia"/>
          <w:color w:val="17365D"/>
        </w:rPr>
        <w:t>。</w:t>
      </w:r>
    </w:p>
    <w:p w14:paraId="13952FDA" w14:textId="4F070AAF"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94323C">
        <w:rPr>
          <w:rFonts w:ascii="Arial Unicode MS" w:hAnsi="Arial Unicode MS" w:hint="eastAsia"/>
          <w:color w:val="666699"/>
        </w:rPr>
        <w:t>監護宣告裁定經廢棄確定前，受監護宣告之人所為之行為，不得本於宣告監護之裁定而主張無效</w:t>
      </w:r>
      <w:r>
        <w:rPr>
          <w:rFonts w:ascii="Arial Unicode MS" w:hAnsi="Arial Unicode MS" w:hint="eastAsia"/>
          <w:color w:val="17365D"/>
        </w:rPr>
        <w:t>。</w:t>
      </w:r>
    </w:p>
    <w:p w14:paraId="0C15AD20" w14:textId="02940090"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0A48B1" w:rsidRPr="000A48B1">
        <w:rPr>
          <w:rFonts w:ascii="Arial Unicode MS" w:hAnsi="Arial Unicode MS" w:hint="eastAsia"/>
          <w:color w:val="17365D"/>
        </w:rPr>
        <w:t>監護宣告裁定經廢棄確定後，應由第一審法院公告其要旨。</w:t>
      </w:r>
    </w:p>
    <w:p w14:paraId="6326AB88" w14:textId="77777777" w:rsidR="00736303" w:rsidRDefault="000A48B1" w:rsidP="0094323C">
      <w:pPr>
        <w:pStyle w:val="2"/>
      </w:pPr>
      <w:bookmarkStart w:id="138" w:name="a171"/>
      <w:bookmarkEnd w:id="138"/>
      <w:r w:rsidRPr="000A48B1">
        <w:rPr>
          <w:rFonts w:hint="eastAsia"/>
        </w:rPr>
        <w:t>第</w:t>
      </w:r>
      <w:r w:rsidR="00CF7BFA">
        <w:rPr>
          <w:rFonts w:hint="eastAsia"/>
        </w:rPr>
        <w:t>171</w:t>
      </w:r>
      <w:r w:rsidRPr="000A48B1">
        <w:rPr>
          <w:rFonts w:hint="eastAsia"/>
        </w:rPr>
        <w:t>條</w:t>
      </w:r>
      <w:r w:rsidR="00277DAC" w:rsidRPr="00277DAC">
        <w:rPr>
          <w:rFonts w:hint="eastAsia"/>
        </w:rPr>
        <w:t>（程序終結之裁定</w:t>
      </w:r>
      <w:r w:rsidR="00736303">
        <w:rPr>
          <w:rFonts w:hint="eastAsia"/>
        </w:rPr>
        <w:t>）</w:t>
      </w:r>
    </w:p>
    <w:p w14:paraId="1A7C69B0" w14:textId="15D342BE" w:rsid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受監護宣告之人於監護宣告程序進行中死亡者，法院應裁定本案程序終結。</w:t>
      </w:r>
    </w:p>
    <w:p w14:paraId="64B42C1E" w14:textId="06E0F759" w:rsidR="006F5128" w:rsidRPr="006F5128" w:rsidRDefault="006F5128" w:rsidP="000A48B1">
      <w:pPr>
        <w:ind w:left="142"/>
        <w:jc w:val="both"/>
        <w:rPr>
          <w:rFonts w:ascii="Arial Unicode MS" w:hAnsi="Arial Unicode MS"/>
          <w:color w:val="17365D"/>
        </w:rPr>
      </w:pPr>
      <w:r w:rsidRPr="00724877">
        <w:rPr>
          <w:rFonts w:ascii="Arial Unicode MS" w:hAnsi="Arial Unicode MS" w:cs="新細明體" w:hint="eastAsia"/>
          <w:color w:val="626262"/>
          <w:sz w:val="18"/>
          <w:lang w:val="zh-TW"/>
        </w:rPr>
        <w:t>【具</w:t>
      </w:r>
      <w:r w:rsidRPr="00724877">
        <w:rPr>
          <w:rFonts w:ascii="Arial Unicode MS" w:hAnsi="Arial Unicode MS" w:cs="新細明體" w:hint="eastAsia"/>
          <w:color w:val="5F5F5F"/>
          <w:sz w:val="18"/>
          <w:lang w:val="zh-TW"/>
        </w:rPr>
        <w:t>參考價值】</w:t>
      </w:r>
      <w:hyperlink r:id="rId125" w:anchor="w111d45" w:history="1">
        <w:r>
          <w:rPr>
            <w:rStyle w:val="a3"/>
            <w:rFonts w:ascii="Arial Unicode MS" w:hAnsi="Arial Unicode MS" w:hint="eastAsia"/>
            <w:color w:val="5F5F5F"/>
            <w:sz w:val="18"/>
          </w:rPr>
          <w:t>最高法院</w:t>
        </w:r>
        <w:r>
          <w:rPr>
            <w:rStyle w:val="a3"/>
            <w:rFonts w:ascii="Arial Unicode MS" w:hAnsi="Arial Unicode MS" w:hint="eastAsia"/>
            <w:color w:val="5F5F5F"/>
            <w:sz w:val="18"/>
          </w:rPr>
          <w:t>111</w:t>
        </w:r>
        <w:r>
          <w:rPr>
            <w:rStyle w:val="a3"/>
            <w:rFonts w:ascii="Arial Unicode MS" w:hAnsi="Arial Unicode MS" w:hint="eastAsia"/>
            <w:color w:val="5F5F5F"/>
            <w:sz w:val="18"/>
          </w:rPr>
          <w:t>年度台簡抗字第</w:t>
        </w:r>
        <w:r>
          <w:rPr>
            <w:rStyle w:val="a3"/>
            <w:rFonts w:ascii="Arial Unicode MS" w:hAnsi="Arial Unicode MS" w:hint="eastAsia"/>
            <w:color w:val="5F5F5F"/>
            <w:sz w:val="18"/>
          </w:rPr>
          <w:t>45</w:t>
        </w:r>
        <w:r>
          <w:rPr>
            <w:rStyle w:val="a3"/>
            <w:rFonts w:ascii="Arial Unicode MS" w:hAnsi="Arial Unicode MS" w:hint="eastAsia"/>
            <w:color w:val="5F5F5F"/>
            <w:sz w:val="18"/>
          </w:rPr>
          <w:t>號裁定</w:t>
        </w:r>
      </w:hyperlink>
    </w:p>
    <w:p w14:paraId="5D7D1773" w14:textId="77777777" w:rsidR="00736303" w:rsidRDefault="000A48B1" w:rsidP="0094323C">
      <w:pPr>
        <w:pStyle w:val="2"/>
      </w:pPr>
      <w:bookmarkStart w:id="139" w:name="a172"/>
      <w:bookmarkEnd w:id="139"/>
      <w:r w:rsidRPr="000A48B1">
        <w:rPr>
          <w:rFonts w:hint="eastAsia"/>
        </w:rPr>
        <w:t>第</w:t>
      </w:r>
      <w:r w:rsidR="00CF7BFA">
        <w:rPr>
          <w:rFonts w:hint="eastAsia"/>
        </w:rPr>
        <w:t>172</w:t>
      </w:r>
      <w:r w:rsidRPr="000A48B1">
        <w:rPr>
          <w:rFonts w:hint="eastAsia"/>
        </w:rPr>
        <w:t>條</w:t>
      </w:r>
      <w:r w:rsidR="00277DAC" w:rsidRPr="00277DAC">
        <w:rPr>
          <w:rFonts w:hint="eastAsia"/>
        </w:rPr>
        <w:t>（聲請撤銷監護宣告事件準用規定</w:t>
      </w:r>
      <w:r w:rsidR="00736303">
        <w:rPr>
          <w:rFonts w:hint="eastAsia"/>
        </w:rPr>
        <w:t>）</w:t>
      </w:r>
    </w:p>
    <w:p w14:paraId="59C01CF6" w14:textId="49DE3BF2"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撤銷監護宣告之裁定，於其對聲請人、受監護宣告之人及監護人確定時發生效力</w:t>
      </w:r>
      <w:r>
        <w:rPr>
          <w:rFonts w:ascii="Arial Unicode MS" w:hAnsi="Arial Unicode MS" w:hint="eastAsia"/>
          <w:color w:val="17365D"/>
        </w:rPr>
        <w:t>。</w:t>
      </w:r>
    </w:p>
    <w:p w14:paraId="6B81076B" w14:textId="1084BBB7" w:rsidR="000A48B1" w:rsidRPr="0094323C"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94323C">
        <w:rPr>
          <w:rFonts w:ascii="Arial Unicode MS" w:hAnsi="Arial Unicode MS" w:hint="eastAsia"/>
          <w:color w:val="666699"/>
        </w:rPr>
        <w:t>第</w:t>
      </w:r>
      <w:hyperlink w:anchor="a166" w:history="1">
        <w:r w:rsidR="000A48B1" w:rsidRPr="00720DD8">
          <w:rPr>
            <w:rStyle w:val="a3"/>
            <w:rFonts w:ascii="Arial Unicode MS" w:hAnsi="Arial Unicode MS" w:hint="eastAsia"/>
          </w:rPr>
          <w:t>一百六十六</w:t>
        </w:r>
      </w:hyperlink>
      <w:r w:rsidR="000A48B1" w:rsidRPr="0094323C">
        <w:rPr>
          <w:rFonts w:ascii="Arial Unicode MS" w:hAnsi="Arial Unicode MS" w:hint="eastAsia"/>
          <w:color w:val="666699"/>
        </w:rPr>
        <w:t>條至第一百六十八條及第</w:t>
      </w:r>
      <w:hyperlink w:anchor="a170" w:history="1">
        <w:r w:rsidR="000A48B1" w:rsidRPr="00720DD8">
          <w:rPr>
            <w:rStyle w:val="a3"/>
            <w:rFonts w:ascii="Arial Unicode MS" w:hAnsi="Arial Unicode MS" w:hint="eastAsia"/>
          </w:rPr>
          <w:t>一百七十</w:t>
        </w:r>
      </w:hyperlink>
      <w:r w:rsidR="000A48B1" w:rsidRPr="0094323C">
        <w:rPr>
          <w:rFonts w:ascii="Arial Unicode MS" w:hAnsi="Arial Unicode MS" w:hint="eastAsia"/>
          <w:color w:val="666699"/>
        </w:rPr>
        <w:t>條第三項之規定，於聲請撤銷監護宣告事件準用之。</w:t>
      </w:r>
    </w:p>
    <w:p w14:paraId="76213E59" w14:textId="77777777" w:rsidR="00736303" w:rsidRDefault="000A48B1" w:rsidP="0094323C">
      <w:pPr>
        <w:pStyle w:val="2"/>
      </w:pPr>
      <w:bookmarkStart w:id="140" w:name="a173"/>
      <w:bookmarkEnd w:id="140"/>
      <w:r w:rsidRPr="000A48B1">
        <w:rPr>
          <w:rFonts w:hint="eastAsia"/>
        </w:rPr>
        <w:t>第</w:t>
      </w:r>
      <w:r w:rsidR="00CF7BFA">
        <w:rPr>
          <w:rFonts w:hint="eastAsia"/>
        </w:rPr>
        <w:t>173</w:t>
      </w:r>
      <w:r w:rsidRPr="000A48B1">
        <w:rPr>
          <w:rFonts w:hint="eastAsia"/>
        </w:rPr>
        <w:t>條</w:t>
      </w:r>
      <w:r w:rsidR="00277DAC" w:rsidRPr="00277DAC">
        <w:rPr>
          <w:rFonts w:hint="eastAsia"/>
        </w:rPr>
        <w:t>（裁定變更為輔助之宣告</w:t>
      </w:r>
      <w:r w:rsidR="00736303">
        <w:rPr>
          <w:rFonts w:hint="eastAsia"/>
        </w:rPr>
        <w:t>）</w:t>
      </w:r>
    </w:p>
    <w:p w14:paraId="157C31D5" w14:textId="65B22981"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法院對於撤銷監護宣告之聲請，認受監護宣告之人受監護原因消滅，而仍有輔助之必要者，得依聲請或依</w:t>
      </w:r>
      <w:r w:rsidR="000A48B1" w:rsidRPr="000A48B1">
        <w:rPr>
          <w:rFonts w:ascii="Arial Unicode MS" w:hAnsi="Arial Unicode MS" w:hint="eastAsia"/>
          <w:color w:val="17365D"/>
        </w:rPr>
        <w:lastRenderedPageBreak/>
        <w:t>職權以裁定變更為輔助之宣告</w:t>
      </w:r>
      <w:r>
        <w:rPr>
          <w:rFonts w:ascii="Arial Unicode MS" w:hAnsi="Arial Unicode MS" w:hint="eastAsia"/>
          <w:color w:val="17365D"/>
        </w:rPr>
        <w:t>。</w:t>
      </w:r>
    </w:p>
    <w:p w14:paraId="08C4CC50" w14:textId="4EA1FA78" w:rsidR="000A48B1" w:rsidRPr="0094323C"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94323C">
        <w:rPr>
          <w:rFonts w:ascii="Arial Unicode MS" w:hAnsi="Arial Unicode MS" w:hint="eastAsia"/>
          <w:color w:val="666699"/>
        </w:rPr>
        <w:t>前項裁定，準用前條之規定。</w:t>
      </w:r>
    </w:p>
    <w:p w14:paraId="6932B970" w14:textId="77777777" w:rsidR="00736303" w:rsidRDefault="000A48B1" w:rsidP="0094323C">
      <w:pPr>
        <w:pStyle w:val="2"/>
      </w:pPr>
      <w:bookmarkStart w:id="141" w:name="a174"/>
      <w:bookmarkEnd w:id="141"/>
      <w:r w:rsidRPr="000A48B1">
        <w:rPr>
          <w:rFonts w:hint="eastAsia"/>
        </w:rPr>
        <w:t>第</w:t>
      </w:r>
      <w:r w:rsidR="00CF7BFA">
        <w:rPr>
          <w:rFonts w:hint="eastAsia"/>
        </w:rPr>
        <w:t>174</w:t>
      </w:r>
      <w:r w:rsidRPr="000A48B1">
        <w:rPr>
          <w:rFonts w:hint="eastAsia"/>
        </w:rPr>
        <w:t>條</w:t>
      </w:r>
      <w:r w:rsidR="00277DAC" w:rsidRPr="00277DAC">
        <w:rPr>
          <w:rFonts w:hint="eastAsia"/>
        </w:rPr>
        <w:t>（裁定為輔助之宣告</w:t>
      </w:r>
      <w:r w:rsidR="00736303">
        <w:rPr>
          <w:rFonts w:hint="eastAsia"/>
        </w:rPr>
        <w:t>）</w:t>
      </w:r>
    </w:p>
    <w:p w14:paraId="1517126A" w14:textId="5D44FF10"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法院對於監護宣告之聲請，認為未達應受監護宣告之程度，而有輔助宣告之原因者，得依聲請或依職權以裁定為輔助之宣告</w:t>
      </w:r>
      <w:r>
        <w:rPr>
          <w:rFonts w:ascii="Arial Unicode MS" w:hAnsi="Arial Unicode MS" w:hint="eastAsia"/>
          <w:color w:val="17365D"/>
        </w:rPr>
        <w:t>。</w:t>
      </w:r>
    </w:p>
    <w:p w14:paraId="1A25C331" w14:textId="56CFDBCB"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94323C">
        <w:rPr>
          <w:rFonts w:ascii="Arial Unicode MS" w:hAnsi="Arial Unicode MS" w:hint="eastAsia"/>
          <w:color w:val="666699"/>
        </w:rPr>
        <w:t>法院為前項裁定前，應使聲請人及受輔助宣告之人有陳述意見之機會</w:t>
      </w:r>
      <w:r>
        <w:rPr>
          <w:rFonts w:ascii="Arial Unicode MS" w:hAnsi="Arial Unicode MS" w:hint="eastAsia"/>
          <w:color w:val="17365D"/>
        </w:rPr>
        <w:t>。</w:t>
      </w:r>
    </w:p>
    <w:p w14:paraId="1CF8C00D" w14:textId="03C6DE53"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0A48B1" w:rsidRPr="000A48B1">
        <w:rPr>
          <w:rFonts w:ascii="Arial Unicode MS" w:hAnsi="Arial Unicode MS" w:hint="eastAsia"/>
          <w:color w:val="17365D"/>
        </w:rPr>
        <w:t>第一項裁定，於監護宣告裁定生效時，失其效力。</w:t>
      </w:r>
    </w:p>
    <w:p w14:paraId="7A1363FD" w14:textId="77777777" w:rsidR="00736303" w:rsidRDefault="000A48B1" w:rsidP="0094323C">
      <w:pPr>
        <w:pStyle w:val="2"/>
      </w:pPr>
      <w:r w:rsidRPr="000A48B1">
        <w:rPr>
          <w:rFonts w:hint="eastAsia"/>
        </w:rPr>
        <w:t>第</w:t>
      </w:r>
      <w:r w:rsidR="00CF7BFA">
        <w:rPr>
          <w:rFonts w:hint="eastAsia"/>
        </w:rPr>
        <w:t>175</w:t>
      </w:r>
      <w:r w:rsidRPr="000A48B1">
        <w:rPr>
          <w:rFonts w:hint="eastAsia"/>
        </w:rPr>
        <w:t>條</w:t>
      </w:r>
      <w:r w:rsidR="00277DAC" w:rsidRPr="00277DAC">
        <w:rPr>
          <w:rFonts w:hint="eastAsia"/>
        </w:rPr>
        <w:t>（法院對於輔助宣告變更之規範</w:t>
      </w:r>
      <w:r w:rsidR="00736303">
        <w:rPr>
          <w:rFonts w:hint="eastAsia"/>
        </w:rPr>
        <w:t>）</w:t>
      </w:r>
    </w:p>
    <w:p w14:paraId="698B3A95" w14:textId="7935EF29"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受輔助宣告之人，法院認有受監護宣告之必要者，得依聲請以裁定變更為監護宣告</w:t>
      </w:r>
      <w:r>
        <w:rPr>
          <w:rFonts w:ascii="Arial Unicode MS" w:hAnsi="Arial Unicode MS" w:hint="eastAsia"/>
          <w:color w:val="17365D"/>
        </w:rPr>
        <w:t>。</w:t>
      </w:r>
    </w:p>
    <w:p w14:paraId="0CB938E1" w14:textId="56A6B4D8" w:rsidR="000A48B1" w:rsidRPr="0094323C"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94323C">
        <w:rPr>
          <w:rFonts w:ascii="Arial Unicode MS" w:hAnsi="Arial Unicode MS" w:hint="eastAsia"/>
          <w:color w:val="666699"/>
        </w:rPr>
        <w:t>前項裁定，準用第</w:t>
      </w:r>
      <w:hyperlink w:anchor="a172" w:history="1">
        <w:r w:rsidR="000A48B1" w:rsidRPr="00277DAC">
          <w:rPr>
            <w:rStyle w:val="a3"/>
            <w:rFonts w:ascii="Arial Unicode MS" w:hAnsi="Arial Unicode MS" w:hint="eastAsia"/>
          </w:rPr>
          <w:t>一百七十二</w:t>
        </w:r>
      </w:hyperlink>
      <w:r w:rsidR="000A48B1" w:rsidRPr="0094323C">
        <w:rPr>
          <w:rFonts w:ascii="Arial Unicode MS" w:hAnsi="Arial Unicode MS" w:hint="eastAsia"/>
          <w:color w:val="666699"/>
        </w:rPr>
        <w:t>條之規定。</w:t>
      </w:r>
    </w:p>
    <w:p w14:paraId="4A9CE003" w14:textId="77777777" w:rsidR="00736303" w:rsidRDefault="000A48B1" w:rsidP="0094323C">
      <w:pPr>
        <w:pStyle w:val="2"/>
      </w:pPr>
      <w:bookmarkStart w:id="142" w:name="a176"/>
      <w:bookmarkEnd w:id="142"/>
      <w:r w:rsidRPr="000A48B1">
        <w:rPr>
          <w:rFonts w:hint="eastAsia"/>
        </w:rPr>
        <w:t>第</w:t>
      </w:r>
      <w:r w:rsidR="00CF7BFA">
        <w:rPr>
          <w:rFonts w:hint="eastAsia"/>
        </w:rPr>
        <w:t>176</w:t>
      </w:r>
      <w:r w:rsidRPr="000A48B1">
        <w:rPr>
          <w:rFonts w:hint="eastAsia"/>
        </w:rPr>
        <w:t>條</w:t>
      </w:r>
      <w:r w:rsidR="00277DAC" w:rsidRPr="00277DAC">
        <w:rPr>
          <w:rFonts w:hint="eastAsia"/>
        </w:rPr>
        <w:t>（準用規定</w:t>
      </w:r>
      <w:r w:rsidR="00736303">
        <w:rPr>
          <w:rFonts w:hint="eastAsia"/>
        </w:rPr>
        <w:t>）</w:t>
      </w:r>
    </w:p>
    <w:p w14:paraId="4A25CF5F" w14:textId="0039F197"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720DD8" w:rsidRPr="000A48B1">
        <w:rPr>
          <w:rFonts w:ascii="Arial Unicode MS" w:hAnsi="Arial Unicode MS" w:hint="eastAsia"/>
          <w:color w:val="17365D"/>
        </w:rPr>
        <w:t>第</w:t>
      </w:r>
      <w:hyperlink w:anchor="a106" w:history="1">
        <w:r w:rsidR="00720DD8" w:rsidRPr="00720DD8">
          <w:rPr>
            <w:rStyle w:val="a3"/>
            <w:rFonts w:ascii="Arial Unicode MS" w:hAnsi="Arial Unicode MS" w:hint="eastAsia"/>
          </w:rPr>
          <w:t>一百零六</w:t>
        </w:r>
      </w:hyperlink>
      <w:r w:rsidR="00720DD8" w:rsidRPr="000A48B1">
        <w:rPr>
          <w:rFonts w:ascii="Arial Unicode MS" w:hAnsi="Arial Unicode MS" w:hint="eastAsia"/>
          <w:color w:val="17365D"/>
        </w:rPr>
        <w:t>條</w:t>
      </w:r>
      <w:r w:rsidR="000A48B1" w:rsidRPr="000A48B1">
        <w:rPr>
          <w:rFonts w:ascii="Arial Unicode MS" w:hAnsi="Arial Unicode MS" w:hint="eastAsia"/>
          <w:color w:val="17365D"/>
        </w:rPr>
        <w:t>至</w:t>
      </w:r>
      <w:r w:rsidR="00720DD8" w:rsidRPr="000A48B1">
        <w:rPr>
          <w:rFonts w:ascii="Arial Unicode MS" w:hAnsi="Arial Unicode MS" w:hint="eastAsia"/>
          <w:color w:val="17365D"/>
        </w:rPr>
        <w:t>第</w:t>
      </w:r>
      <w:hyperlink w:anchor="a108" w:history="1">
        <w:r w:rsidR="00720DD8" w:rsidRPr="00720DD8">
          <w:rPr>
            <w:rStyle w:val="a3"/>
            <w:rFonts w:ascii="Arial Unicode MS" w:hAnsi="Arial Unicode MS" w:hint="eastAsia"/>
          </w:rPr>
          <w:t>一百零八</w:t>
        </w:r>
      </w:hyperlink>
      <w:r w:rsidR="00720DD8" w:rsidRPr="000A48B1">
        <w:rPr>
          <w:rFonts w:ascii="Arial Unicode MS" w:hAnsi="Arial Unicode MS" w:hint="eastAsia"/>
          <w:color w:val="17365D"/>
        </w:rPr>
        <w:t>條</w:t>
      </w:r>
      <w:r w:rsidR="000A48B1" w:rsidRPr="000A48B1">
        <w:rPr>
          <w:rFonts w:ascii="Arial Unicode MS" w:hAnsi="Arial Unicode MS" w:hint="eastAsia"/>
          <w:color w:val="17365D"/>
        </w:rPr>
        <w:t>之規定，於聲請監護宣告事件、撤銷監護宣告事件、就監護宣告聲請為輔助宣告事件及另行選定或改定監護人事件準用之</w:t>
      </w:r>
      <w:r>
        <w:rPr>
          <w:rFonts w:ascii="Arial Unicode MS" w:hAnsi="Arial Unicode MS" w:hint="eastAsia"/>
          <w:color w:val="17365D"/>
        </w:rPr>
        <w:t>。</w:t>
      </w:r>
    </w:p>
    <w:p w14:paraId="11C9C74B" w14:textId="3597451F"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94323C">
        <w:rPr>
          <w:rFonts w:ascii="Arial Unicode MS" w:hAnsi="Arial Unicode MS" w:hint="eastAsia"/>
          <w:color w:val="666699"/>
        </w:rPr>
        <w:t>第</w:t>
      </w:r>
      <w:hyperlink w:anchor="a122" w:history="1">
        <w:r w:rsidRPr="00277DAC">
          <w:rPr>
            <w:rStyle w:val="a3"/>
            <w:rFonts w:ascii="Arial Unicode MS" w:hAnsi="Arial Unicode MS" w:hint="eastAsia"/>
          </w:rPr>
          <w:t>一百二十二</w:t>
        </w:r>
      </w:hyperlink>
      <w:r w:rsidRPr="0094323C">
        <w:rPr>
          <w:rFonts w:ascii="Arial Unicode MS" w:hAnsi="Arial Unicode MS" w:hint="eastAsia"/>
          <w:color w:val="666699"/>
        </w:rPr>
        <w:t>條之規定，於監護人辭任事件準用之</w:t>
      </w:r>
      <w:r>
        <w:rPr>
          <w:rFonts w:ascii="Arial Unicode MS" w:hAnsi="Arial Unicode MS" w:hint="eastAsia"/>
          <w:color w:val="17365D"/>
        </w:rPr>
        <w:t>。</w:t>
      </w:r>
    </w:p>
    <w:p w14:paraId="62307B60" w14:textId="43C380DF"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Pr="000A48B1">
        <w:rPr>
          <w:rFonts w:ascii="Arial Unicode MS" w:hAnsi="Arial Unicode MS" w:hint="eastAsia"/>
          <w:color w:val="17365D"/>
        </w:rPr>
        <w:t>第</w:t>
      </w:r>
      <w:hyperlink w:anchor="a112" w:history="1">
        <w:r w:rsidRPr="00277DAC">
          <w:rPr>
            <w:rStyle w:val="a3"/>
            <w:rFonts w:ascii="Arial Unicode MS" w:hAnsi="Arial Unicode MS" w:hint="eastAsia"/>
          </w:rPr>
          <w:t>一百十二</w:t>
        </w:r>
      </w:hyperlink>
      <w:r w:rsidRPr="000A48B1">
        <w:rPr>
          <w:rFonts w:ascii="Arial Unicode MS" w:hAnsi="Arial Unicode MS" w:hint="eastAsia"/>
          <w:color w:val="17365D"/>
        </w:rPr>
        <w:t>條之規定，於酌定監護人報酬事件準用之</w:t>
      </w:r>
      <w:r>
        <w:rPr>
          <w:rFonts w:ascii="Arial Unicode MS" w:hAnsi="Arial Unicode MS" w:hint="eastAsia"/>
          <w:color w:val="17365D"/>
        </w:rPr>
        <w:t>。</w:t>
      </w:r>
    </w:p>
    <w:p w14:paraId="579429D8" w14:textId="220ACB5F"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Pr="0094323C">
        <w:rPr>
          <w:rFonts w:ascii="Arial Unicode MS" w:hAnsi="Arial Unicode MS" w:hint="eastAsia"/>
          <w:color w:val="666699"/>
        </w:rPr>
        <w:t>第</w:t>
      </w:r>
      <w:hyperlink w:anchor="a111" w:history="1">
        <w:r w:rsidRPr="00277DAC">
          <w:rPr>
            <w:rStyle w:val="a3"/>
            <w:rFonts w:ascii="Arial Unicode MS" w:hAnsi="Arial Unicode MS" w:hint="eastAsia"/>
          </w:rPr>
          <w:t>一百十一</w:t>
        </w:r>
      </w:hyperlink>
      <w:r w:rsidRPr="0094323C">
        <w:rPr>
          <w:rFonts w:ascii="Arial Unicode MS" w:hAnsi="Arial Unicode MS" w:hint="eastAsia"/>
          <w:color w:val="666699"/>
        </w:rPr>
        <w:t>條及第</w:t>
      </w:r>
      <w:hyperlink w:anchor="a112" w:history="1">
        <w:r w:rsidRPr="00277DAC">
          <w:rPr>
            <w:rStyle w:val="a3"/>
            <w:rFonts w:ascii="Arial Unicode MS" w:hAnsi="Arial Unicode MS" w:hint="eastAsia"/>
          </w:rPr>
          <w:t>一百十二</w:t>
        </w:r>
      </w:hyperlink>
      <w:r w:rsidRPr="0094323C">
        <w:rPr>
          <w:rFonts w:ascii="Arial Unicode MS" w:hAnsi="Arial Unicode MS" w:hint="eastAsia"/>
          <w:color w:val="666699"/>
        </w:rPr>
        <w:t>條之規定，於法院為受監護宣告之人選任特別代理人事件準用之</w:t>
      </w:r>
      <w:r>
        <w:rPr>
          <w:rFonts w:ascii="Arial Unicode MS" w:hAnsi="Arial Unicode MS" w:hint="eastAsia"/>
          <w:color w:val="17365D"/>
        </w:rPr>
        <w:t>。</w:t>
      </w:r>
    </w:p>
    <w:p w14:paraId="27D29AE9" w14:textId="412A24D8"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5</w:t>
      </w:r>
      <w:r>
        <w:rPr>
          <w:rFonts w:ascii="Calibri" w:hAnsi="Calibri" w:hint="eastAsia"/>
          <w:color w:val="404040"/>
          <w:sz w:val="18"/>
        </w:rPr>
        <w:t>﹞</w:t>
      </w:r>
      <w:r w:rsidR="000A48B1" w:rsidRPr="000A48B1">
        <w:rPr>
          <w:rFonts w:ascii="Arial Unicode MS" w:hAnsi="Arial Unicode MS" w:hint="eastAsia"/>
          <w:color w:val="17365D"/>
        </w:rPr>
        <w:t>第</w:t>
      </w:r>
      <w:hyperlink w:anchor="a121" w:history="1">
        <w:r w:rsidR="000A48B1" w:rsidRPr="00277DAC">
          <w:rPr>
            <w:rStyle w:val="a3"/>
            <w:rFonts w:ascii="Arial Unicode MS" w:hAnsi="Arial Unicode MS" w:hint="eastAsia"/>
          </w:rPr>
          <w:t>一百二十一</w:t>
        </w:r>
      </w:hyperlink>
      <w:r w:rsidR="000A48B1" w:rsidRPr="000A48B1">
        <w:rPr>
          <w:rFonts w:ascii="Arial Unicode MS" w:hAnsi="Arial Unicode MS" w:hint="eastAsia"/>
          <w:color w:val="17365D"/>
        </w:rPr>
        <w:t>條之規定，於監護所生損害賠償事件準用之</w:t>
      </w:r>
      <w:r>
        <w:rPr>
          <w:rFonts w:ascii="Arial Unicode MS" w:hAnsi="Arial Unicode MS" w:hint="eastAsia"/>
          <w:color w:val="17365D"/>
        </w:rPr>
        <w:t>。</w:t>
      </w:r>
    </w:p>
    <w:p w14:paraId="62632F98" w14:textId="16FCA6A6" w:rsidR="00E71771" w:rsidRPr="000A48B1"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00E71771" w:rsidRPr="00DC4007">
        <w:rPr>
          <w:rFonts w:ascii="Arial Unicode MS" w:hAnsi="Arial Unicode MS"/>
          <w:sz w:val="18"/>
        </w:rPr>
        <w:t xml:space="preserve">　　　　　　　　　　　　　　　　　　　　　　　　　　　　　　　　　　　　　　　　　　　</w:t>
      </w:r>
      <w:hyperlink w:anchor="a章節索引4" w:history="1">
        <w:r w:rsidR="00E71771" w:rsidRPr="00DC4007">
          <w:rPr>
            <w:rStyle w:val="a3"/>
            <w:rFonts w:ascii="Arial Unicode MS" w:hAnsi="Arial Unicode MS" w:hint="eastAsia"/>
            <w:sz w:val="18"/>
          </w:rPr>
          <w:t>回索引</w:t>
        </w:r>
      </w:hyperlink>
      <w:r w:rsidR="00940A91">
        <w:rPr>
          <w:rFonts w:ascii="Arial Unicode MS" w:hAnsi="Arial Unicode MS" w:hint="eastAsia"/>
          <w:sz w:val="18"/>
        </w:rPr>
        <w:t>〉〉</w:t>
      </w:r>
    </w:p>
    <w:p w14:paraId="1225BC74" w14:textId="77777777" w:rsidR="000A48B1" w:rsidRPr="000A48B1" w:rsidRDefault="00E71771" w:rsidP="00E71771">
      <w:pPr>
        <w:pStyle w:val="1"/>
      </w:pPr>
      <w:bookmarkStart w:id="143" w:name="_第四編__家事非訟程序_10"/>
      <w:bookmarkEnd w:id="143"/>
      <w:r w:rsidRPr="000A48B1">
        <w:rPr>
          <w:rFonts w:hint="eastAsia"/>
        </w:rPr>
        <w:t>第四編</w:t>
      </w:r>
      <w:r>
        <w:rPr>
          <w:rFonts w:hint="eastAsia"/>
        </w:rPr>
        <w:t xml:space="preserve">　　</w:t>
      </w:r>
      <w:r w:rsidRPr="000A48B1">
        <w:rPr>
          <w:rFonts w:hint="eastAsia"/>
        </w:rPr>
        <w:t>家事非訟程序</w:t>
      </w:r>
      <w:r>
        <w:rPr>
          <w:rFonts w:hint="eastAsia"/>
        </w:rPr>
        <w:t xml:space="preserve">　　</w:t>
      </w:r>
      <w:r w:rsidR="000A48B1" w:rsidRPr="000A48B1">
        <w:rPr>
          <w:rFonts w:hint="eastAsia"/>
        </w:rPr>
        <w:t xml:space="preserve">第十一章　</w:t>
      </w:r>
      <w:r>
        <w:rPr>
          <w:rFonts w:hint="eastAsia"/>
        </w:rPr>
        <w:t xml:space="preserve">　</w:t>
      </w:r>
      <w:r w:rsidR="000A48B1" w:rsidRPr="000A48B1">
        <w:rPr>
          <w:rFonts w:hint="eastAsia"/>
        </w:rPr>
        <w:t>輔助宣告事件</w:t>
      </w:r>
    </w:p>
    <w:p w14:paraId="67BE6933" w14:textId="77777777" w:rsidR="00736303" w:rsidRDefault="000A48B1" w:rsidP="0094323C">
      <w:pPr>
        <w:pStyle w:val="2"/>
      </w:pPr>
      <w:bookmarkStart w:id="144" w:name="a177"/>
      <w:bookmarkEnd w:id="144"/>
      <w:r w:rsidRPr="000A48B1">
        <w:rPr>
          <w:rFonts w:hint="eastAsia"/>
        </w:rPr>
        <w:t>第</w:t>
      </w:r>
      <w:r w:rsidR="00CF7BFA">
        <w:rPr>
          <w:rFonts w:hint="eastAsia"/>
        </w:rPr>
        <w:t>177</w:t>
      </w:r>
      <w:r w:rsidRPr="000A48B1">
        <w:rPr>
          <w:rFonts w:hint="eastAsia"/>
        </w:rPr>
        <w:t>條</w:t>
      </w:r>
      <w:r w:rsidR="00277DAC" w:rsidRPr="00277DAC">
        <w:rPr>
          <w:rFonts w:hint="eastAsia"/>
        </w:rPr>
        <w:t>（輔助宣告事件管轄法院</w:t>
      </w:r>
      <w:r w:rsidR="00736303">
        <w:rPr>
          <w:rFonts w:hint="eastAsia"/>
        </w:rPr>
        <w:t>）</w:t>
      </w:r>
    </w:p>
    <w:p w14:paraId="4C5D5368" w14:textId="140F9450"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下列輔助宣告事件，專屬應受輔助宣告之人或受輔助宣告之人之住所地或居所地法院管轄；無住所或居所者，得由法院認為適當之所在地法院管轄：</w:t>
      </w:r>
    </w:p>
    <w:p w14:paraId="3E938332" w14:textId="77777777" w:rsidR="00736303" w:rsidRDefault="00E71771" w:rsidP="000A48B1">
      <w:pPr>
        <w:ind w:left="142"/>
        <w:jc w:val="both"/>
        <w:rPr>
          <w:rFonts w:ascii="Arial Unicode MS" w:hAnsi="Arial Unicode MS"/>
          <w:color w:val="17365D"/>
        </w:rPr>
      </w:pPr>
      <w:r>
        <w:rPr>
          <w:rFonts w:ascii="Arial Unicode MS" w:hAnsi="Arial Unicode MS" w:hint="eastAsia"/>
          <w:color w:val="17365D"/>
        </w:rPr>
        <w:t xml:space="preserve">　　</w:t>
      </w:r>
      <w:r w:rsidR="000A48B1" w:rsidRPr="000A48B1">
        <w:rPr>
          <w:rFonts w:ascii="Arial Unicode MS" w:hAnsi="Arial Unicode MS" w:hint="eastAsia"/>
          <w:color w:val="17365D"/>
        </w:rPr>
        <w:t>一、關於聲請輔助宣告事件</w:t>
      </w:r>
      <w:r w:rsidR="00736303">
        <w:rPr>
          <w:rFonts w:ascii="Arial Unicode MS" w:hAnsi="Arial Unicode MS" w:hint="eastAsia"/>
          <w:color w:val="17365D"/>
        </w:rPr>
        <w:t>。</w:t>
      </w:r>
    </w:p>
    <w:p w14:paraId="43F61373" w14:textId="627474B7"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二</w:t>
      </w:r>
      <w:r>
        <w:rPr>
          <w:rFonts w:ascii="Arial Unicode MS" w:hAnsi="Arial Unicode MS" w:hint="eastAsia"/>
          <w:color w:val="17365D"/>
        </w:rPr>
        <w:t>、</w:t>
      </w:r>
      <w:r w:rsidR="000A48B1" w:rsidRPr="000A48B1">
        <w:rPr>
          <w:rFonts w:ascii="Arial Unicode MS" w:hAnsi="Arial Unicode MS" w:hint="eastAsia"/>
          <w:color w:val="17365D"/>
        </w:rPr>
        <w:t>關於另行選定或改定輔助人事件</w:t>
      </w:r>
      <w:r>
        <w:rPr>
          <w:rFonts w:ascii="Arial Unicode MS" w:hAnsi="Arial Unicode MS" w:hint="eastAsia"/>
          <w:color w:val="17365D"/>
        </w:rPr>
        <w:t>。</w:t>
      </w:r>
    </w:p>
    <w:p w14:paraId="470AA6DD" w14:textId="61393EC7"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三</w:t>
      </w:r>
      <w:r>
        <w:rPr>
          <w:rFonts w:ascii="Arial Unicode MS" w:hAnsi="Arial Unicode MS" w:hint="eastAsia"/>
          <w:color w:val="17365D"/>
        </w:rPr>
        <w:t>、</w:t>
      </w:r>
      <w:r w:rsidR="000A48B1" w:rsidRPr="000A48B1">
        <w:rPr>
          <w:rFonts w:ascii="Arial Unicode MS" w:hAnsi="Arial Unicode MS" w:hint="eastAsia"/>
          <w:color w:val="17365D"/>
        </w:rPr>
        <w:t>關於輔助人辭任事件</w:t>
      </w:r>
      <w:r>
        <w:rPr>
          <w:rFonts w:ascii="Arial Unicode MS" w:hAnsi="Arial Unicode MS" w:hint="eastAsia"/>
          <w:color w:val="17365D"/>
        </w:rPr>
        <w:t>。</w:t>
      </w:r>
    </w:p>
    <w:p w14:paraId="229072B9" w14:textId="7BB17A5E"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四</w:t>
      </w:r>
      <w:r>
        <w:rPr>
          <w:rFonts w:ascii="Arial Unicode MS" w:hAnsi="Arial Unicode MS" w:hint="eastAsia"/>
          <w:color w:val="17365D"/>
        </w:rPr>
        <w:t>、</w:t>
      </w:r>
      <w:r w:rsidR="000A48B1" w:rsidRPr="000A48B1">
        <w:rPr>
          <w:rFonts w:ascii="Arial Unicode MS" w:hAnsi="Arial Unicode MS" w:hint="eastAsia"/>
          <w:color w:val="17365D"/>
        </w:rPr>
        <w:t>關於酌定輔助人行使權利事件</w:t>
      </w:r>
      <w:r>
        <w:rPr>
          <w:rFonts w:ascii="Arial Unicode MS" w:hAnsi="Arial Unicode MS" w:hint="eastAsia"/>
          <w:color w:val="17365D"/>
        </w:rPr>
        <w:t>。</w:t>
      </w:r>
    </w:p>
    <w:p w14:paraId="75CCF345" w14:textId="66D0CCBB"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五</w:t>
      </w:r>
      <w:r>
        <w:rPr>
          <w:rFonts w:ascii="Arial Unicode MS" w:hAnsi="Arial Unicode MS" w:hint="eastAsia"/>
          <w:color w:val="17365D"/>
        </w:rPr>
        <w:t>、</w:t>
      </w:r>
      <w:r w:rsidR="000A48B1" w:rsidRPr="000A48B1">
        <w:rPr>
          <w:rFonts w:ascii="Arial Unicode MS" w:hAnsi="Arial Unicode MS" w:hint="eastAsia"/>
          <w:color w:val="17365D"/>
        </w:rPr>
        <w:t>關於酌定輔助人報酬事件</w:t>
      </w:r>
      <w:r>
        <w:rPr>
          <w:rFonts w:ascii="Arial Unicode MS" w:hAnsi="Arial Unicode MS" w:hint="eastAsia"/>
          <w:color w:val="17365D"/>
        </w:rPr>
        <w:t>。</w:t>
      </w:r>
    </w:p>
    <w:p w14:paraId="6A8460CA" w14:textId="03AF718F"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六</w:t>
      </w:r>
      <w:r>
        <w:rPr>
          <w:rFonts w:ascii="Arial Unicode MS" w:hAnsi="Arial Unicode MS" w:hint="eastAsia"/>
          <w:color w:val="17365D"/>
        </w:rPr>
        <w:t>、</w:t>
      </w:r>
      <w:r w:rsidR="000A48B1" w:rsidRPr="000A48B1">
        <w:rPr>
          <w:rFonts w:ascii="Arial Unicode MS" w:hAnsi="Arial Unicode MS" w:hint="eastAsia"/>
          <w:color w:val="17365D"/>
        </w:rPr>
        <w:t>關於為受輔助宣告之人選任特別代理人事件</w:t>
      </w:r>
      <w:r>
        <w:rPr>
          <w:rFonts w:ascii="Arial Unicode MS" w:hAnsi="Arial Unicode MS" w:hint="eastAsia"/>
          <w:color w:val="17365D"/>
        </w:rPr>
        <w:t>。</w:t>
      </w:r>
    </w:p>
    <w:p w14:paraId="4527EB59" w14:textId="6DEE2DCB"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七</w:t>
      </w:r>
      <w:r>
        <w:rPr>
          <w:rFonts w:ascii="Arial Unicode MS" w:hAnsi="Arial Unicode MS" w:hint="eastAsia"/>
          <w:color w:val="17365D"/>
        </w:rPr>
        <w:t>、</w:t>
      </w:r>
      <w:r w:rsidR="000A48B1" w:rsidRPr="000A48B1">
        <w:rPr>
          <w:rFonts w:ascii="Arial Unicode MS" w:hAnsi="Arial Unicode MS" w:hint="eastAsia"/>
          <w:color w:val="17365D"/>
        </w:rPr>
        <w:t>關於指定、撤銷或變更輔助人執行職務範圍事件</w:t>
      </w:r>
      <w:r>
        <w:rPr>
          <w:rFonts w:ascii="Arial Unicode MS" w:hAnsi="Arial Unicode MS" w:hint="eastAsia"/>
          <w:color w:val="17365D"/>
        </w:rPr>
        <w:t>。</w:t>
      </w:r>
    </w:p>
    <w:p w14:paraId="1196B4BA" w14:textId="2AEE74A5"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八</w:t>
      </w:r>
      <w:r>
        <w:rPr>
          <w:rFonts w:ascii="Arial Unicode MS" w:hAnsi="Arial Unicode MS" w:hint="eastAsia"/>
          <w:color w:val="17365D"/>
        </w:rPr>
        <w:t>、</w:t>
      </w:r>
      <w:r w:rsidR="000A48B1" w:rsidRPr="000A48B1">
        <w:rPr>
          <w:rFonts w:ascii="Arial Unicode MS" w:hAnsi="Arial Unicode MS" w:hint="eastAsia"/>
          <w:color w:val="17365D"/>
        </w:rPr>
        <w:t>關於聲請許可事件</w:t>
      </w:r>
      <w:r>
        <w:rPr>
          <w:rFonts w:ascii="Arial Unicode MS" w:hAnsi="Arial Unicode MS" w:hint="eastAsia"/>
          <w:color w:val="17365D"/>
        </w:rPr>
        <w:t>。</w:t>
      </w:r>
    </w:p>
    <w:p w14:paraId="2376C7BB" w14:textId="3F041C86"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九</w:t>
      </w:r>
      <w:r>
        <w:rPr>
          <w:rFonts w:ascii="Arial Unicode MS" w:hAnsi="Arial Unicode MS" w:hint="eastAsia"/>
          <w:color w:val="17365D"/>
        </w:rPr>
        <w:t>、</w:t>
      </w:r>
      <w:r w:rsidR="000A48B1" w:rsidRPr="000A48B1">
        <w:rPr>
          <w:rFonts w:ascii="Arial Unicode MS" w:hAnsi="Arial Unicode MS" w:hint="eastAsia"/>
          <w:color w:val="17365D"/>
        </w:rPr>
        <w:t>關於輔助所生損害賠償事件</w:t>
      </w:r>
      <w:r>
        <w:rPr>
          <w:rFonts w:ascii="Arial Unicode MS" w:hAnsi="Arial Unicode MS" w:hint="eastAsia"/>
          <w:color w:val="17365D"/>
        </w:rPr>
        <w:t>。</w:t>
      </w:r>
    </w:p>
    <w:p w14:paraId="254DFB77" w14:textId="6D4DFF20"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十</w:t>
      </w:r>
      <w:r>
        <w:rPr>
          <w:rFonts w:ascii="Arial Unicode MS" w:hAnsi="Arial Unicode MS" w:hint="eastAsia"/>
          <w:color w:val="17365D"/>
        </w:rPr>
        <w:t>、</w:t>
      </w:r>
      <w:r w:rsidR="000A48B1" w:rsidRPr="000A48B1">
        <w:rPr>
          <w:rFonts w:ascii="Arial Unicode MS" w:hAnsi="Arial Unicode MS" w:hint="eastAsia"/>
          <w:color w:val="17365D"/>
        </w:rPr>
        <w:t>關於聲請撤銷輔助宣告事件</w:t>
      </w:r>
      <w:r>
        <w:rPr>
          <w:rFonts w:ascii="Arial Unicode MS" w:hAnsi="Arial Unicode MS" w:hint="eastAsia"/>
          <w:color w:val="17365D"/>
        </w:rPr>
        <w:t>。</w:t>
      </w:r>
    </w:p>
    <w:p w14:paraId="0F5CC5A9" w14:textId="004ECD1A"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十一</w:t>
      </w:r>
      <w:r>
        <w:rPr>
          <w:rFonts w:ascii="Arial Unicode MS" w:hAnsi="Arial Unicode MS" w:hint="eastAsia"/>
          <w:color w:val="17365D"/>
        </w:rPr>
        <w:t>、</w:t>
      </w:r>
      <w:r w:rsidR="000A48B1" w:rsidRPr="000A48B1">
        <w:rPr>
          <w:rFonts w:ascii="Arial Unicode MS" w:hAnsi="Arial Unicode MS" w:hint="eastAsia"/>
          <w:color w:val="17365D"/>
        </w:rPr>
        <w:t>關於聲請變更監護宣告為輔助宣告事件</w:t>
      </w:r>
      <w:r>
        <w:rPr>
          <w:rFonts w:ascii="Arial Unicode MS" w:hAnsi="Arial Unicode MS" w:hint="eastAsia"/>
          <w:color w:val="17365D"/>
        </w:rPr>
        <w:t>。</w:t>
      </w:r>
    </w:p>
    <w:p w14:paraId="1397BE49" w14:textId="021FE625"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十二</w:t>
      </w:r>
      <w:r>
        <w:rPr>
          <w:rFonts w:ascii="Arial Unicode MS" w:hAnsi="Arial Unicode MS" w:hint="eastAsia"/>
          <w:color w:val="17365D"/>
        </w:rPr>
        <w:t>、</w:t>
      </w:r>
      <w:r w:rsidR="000A48B1" w:rsidRPr="000A48B1">
        <w:rPr>
          <w:rFonts w:ascii="Arial Unicode MS" w:hAnsi="Arial Unicode MS" w:hint="eastAsia"/>
          <w:color w:val="17365D"/>
        </w:rPr>
        <w:t>關於其他輔助宣告事件</w:t>
      </w:r>
      <w:r>
        <w:rPr>
          <w:rFonts w:ascii="Arial Unicode MS" w:hAnsi="Arial Unicode MS" w:hint="eastAsia"/>
          <w:color w:val="17365D"/>
        </w:rPr>
        <w:t>。</w:t>
      </w:r>
    </w:p>
    <w:p w14:paraId="03C1A412" w14:textId="0810B4D0" w:rsidR="000A48B1" w:rsidRPr="00277DAC"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277DAC">
        <w:rPr>
          <w:rFonts w:ascii="Arial Unicode MS" w:hAnsi="Arial Unicode MS" w:hint="eastAsia"/>
          <w:color w:val="666699"/>
        </w:rPr>
        <w:t>第</w:t>
      </w:r>
      <w:hyperlink w:anchor="a164" w:history="1">
        <w:r w:rsidR="000A48B1" w:rsidRPr="00277DAC">
          <w:rPr>
            <w:rStyle w:val="a3"/>
            <w:rFonts w:ascii="Arial Unicode MS" w:hAnsi="Arial Unicode MS" w:hint="eastAsia"/>
          </w:rPr>
          <w:t>一百六十四</w:t>
        </w:r>
      </w:hyperlink>
      <w:r w:rsidR="000A48B1" w:rsidRPr="00277DAC">
        <w:rPr>
          <w:rFonts w:ascii="Arial Unicode MS" w:hAnsi="Arial Unicode MS" w:hint="eastAsia"/>
          <w:color w:val="666699"/>
        </w:rPr>
        <w:t>條第二項、第三項之規定，於前項事件準用之。</w:t>
      </w:r>
    </w:p>
    <w:p w14:paraId="1B6CB9E3" w14:textId="77777777" w:rsidR="00736303" w:rsidRDefault="000A48B1" w:rsidP="0094323C">
      <w:pPr>
        <w:pStyle w:val="2"/>
      </w:pPr>
      <w:r w:rsidRPr="000A48B1">
        <w:rPr>
          <w:rFonts w:hint="eastAsia"/>
        </w:rPr>
        <w:t>第</w:t>
      </w:r>
      <w:r w:rsidR="00CF7BFA">
        <w:rPr>
          <w:rFonts w:hint="eastAsia"/>
        </w:rPr>
        <w:t>178</w:t>
      </w:r>
      <w:r w:rsidRPr="000A48B1">
        <w:rPr>
          <w:rFonts w:hint="eastAsia"/>
        </w:rPr>
        <w:t>條</w:t>
      </w:r>
      <w:r w:rsidR="00277DAC" w:rsidRPr="00277DAC">
        <w:rPr>
          <w:rFonts w:hint="eastAsia"/>
        </w:rPr>
        <w:t>（聲請輔助宣告事件準用規定</w:t>
      </w:r>
      <w:r w:rsidR="00736303">
        <w:rPr>
          <w:rFonts w:hint="eastAsia"/>
        </w:rPr>
        <w:t>）</w:t>
      </w:r>
    </w:p>
    <w:p w14:paraId="3B17A50A" w14:textId="2C9CBAD3"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輔助宣告之裁定，於裁定送達或當庭告知受輔助宣告之人時發生效力</w:t>
      </w:r>
      <w:r>
        <w:rPr>
          <w:rFonts w:ascii="Arial Unicode MS" w:hAnsi="Arial Unicode MS" w:hint="eastAsia"/>
          <w:color w:val="17365D"/>
        </w:rPr>
        <w:t>。</w:t>
      </w:r>
    </w:p>
    <w:p w14:paraId="054A494F" w14:textId="05089550" w:rsidR="000A48B1" w:rsidRPr="00720DD8"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720DD8" w:rsidRPr="00720DD8">
        <w:rPr>
          <w:rFonts w:ascii="Arial Unicode MS" w:hAnsi="Arial Unicode MS" w:hint="eastAsia"/>
          <w:color w:val="666699"/>
        </w:rPr>
        <w:t>第</w:t>
      </w:r>
      <w:hyperlink w:anchor="a106" w:history="1">
        <w:r w:rsidR="00720DD8" w:rsidRPr="00720DD8">
          <w:rPr>
            <w:rStyle w:val="a3"/>
            <w:rFonts w:hint="eastAsia"/>
          </w:rPr>
          <w:t>一百零六</w:t>
        </w:r>
      </w:hyperlink>
      <w:r w:rsidR="00720DD8" w:rsidRPr="00720DD8">
        <w:rPr>
          <w:rFonts w:ascii="Arial Unicode MS" w:hAnsi="Arial Unicode MS" w:hint="eastAsia"/>
          <w:color w:val="666699"/>
        </w:rPr>
        <w:t>條</w:t>
      </w:r>
      <w:r w:rsidR="000A48B1" w:rsidRPr="00720DD8">
        <w:rPr>
          <w:rFonts w:ascii="Arial Unicode MS" w:hAnsi="Arial Unicode MS" w:hint="eastAsia"/>
          <w:color w:val="666699"/>
        </w:rPr>
        <w:t>、</w:t>
      </w:r>
      <w:r w:rsidR="00720DD8" w:rsidRPr="00720DD8">
        <w:rPr>
          <w:rFonts w:ascii="Arial Unicode MS" w:hAnsi="Arial Unicode MS" w:hint="eastAsia"/>
          <w:color w:val="666699"/>
        </w:rPr>
        <w:t>第</w:t>
      </w:r>
      <w:hyperlink w:anchor="a108" w:history="1">
        <w:r w:rsidR="00720DD8" w:rsidRPr="00720DD8">
          <w:rPr>
            <w:rStyle w:val="a3"/>
            <w:rFonts w:hint="eastAsia"/>
          </w:rPr>
          <w:t>一百零八</w:t>
        </w:r>
      </w:hyperlink>
      <w:r w:rsidR="00720DD8" w:rsidRPr="00720DD8">
        <w:rPr>
          <w:rFonts w:ascii="Arial Unicode MS" w:hAnsi="Arial Unicode MS" w:hint="eastAsia"/>
          <w:color w:val="666699"/>
        </w:rPr>
        <w:t>條</w:t>
      </w:r>
      <w:r w:rsidR="000A48B1" w:rsidRPr="00720DD8">
        <w:rPr>
          <w:rFonts w:ascii="Arial Unicode MS" w:hAnsi="Arial Unicode MS" w:hint="eastAsia"/>
          <w:color w:val="666699"/>
        </w:rPr>
        <w:t>、第</w:t>
      </w:r>
      <w:hyperlink w:anchor="a166" w:history="1">
        <w:r w:rsidR="000A48B1" w:rsidRPr="00277DAC">
          <w:rPr>
            <w:rStyle w:val="a3"/>
            <w:rFonts w:ascii="Arial Unicode MS" w:hAnsi="Arial Unicode MS" w:hint="eastAsia"/>
          </w:rPr>
          <w:t>一百六十六</w:t>
        </w:r>
      </w:hyperlink>
      <w:r w:rsidR="000A48B1" w:rsidRPr="00720DD8">
        <w:rPr>
          <w:rFonts w:ascii="Arial Unicode MS" w:hAnsi="Arial Unicode MS" w:hint="eastAsia"/>
          <w:color w:val="666699"/>
        </w:rPr>
        <w:t>條至第一百六十八條、第</w:t>
      </w:r>
      <w:hyperlink w:anchor="a169" w:history="1">
        <w:r w:rsidR="000A48B1" w:rsidRPr="00277DAC">
          <w:rPr>
            <w:rStyle w:val="a3"/>
            <w:rFonts w:ascii="Arial Unicode MS" w:hAnsi="Arial Unicode MS" w:hint="eastAsia"/>
          </w:rPr>
          <w:t>一百六十九</w:t>
        </w:r>
      </w:hyperlink>
      <w:r w:rsidR="000A48B1" w:rsidRPr="00720DD8">
        <w:rPr>
          <w:rFonts w:ascii="Arial Unicode MS" w:hAnsi="Arial Unicode MS" w:hint="eastAsia"/>
          <w:color w:val="666699"/>
        </w:rPr>
        <w:t>條第二項及第</w:t>
      </w:r>
      <w:hyperlink w:anchor="a170" w:history="1">
        <w:r w:rsidR="000A48B1" w:rsidRPr="00277DAC">
          <w:rPr>
            <w:rStyle w:val="a3"/>
            <w:rFonts w:ascii="Arial Unicode MS" w:hAnsi="Arial Unicode MS" w:hint="eastAsia"/>
          </w:rPr>
          <w:t>一百七十</w:t>
        </w:r>
      </w:hyperlink>
      <w:r w:rsidR="000A48B1" w:rsidRPr="00720DD8">
        <w:rPr>
          <w:rFonts w:ascii="Arial Unicode MS" w:hAnsi="Arial Unicode MS" w:hint="eastAsia"/>
          <w:color w:val="666699"/>
        </w:rPr>
        <w:t>條之規定，於聲請輔助宣告事件準用之。</w:t>
      </w:r>
    </w:p>
    <w:p w14:paraId="4676D0FF" w14:textId="77777777" w:rsidR="00736303" w:rsidRDefault="000A48B1" w:rsidP="0094323C">
      <w:pPr>
        <w:pStyle w:val="2"/>
      </w:pPr>
      <w:r w:rsidRPr="000A48B1">
        <w:rPr>
          <w:rFonts w:hint="eastAsia"/>
        </w:rPr>
        <w:t>第</w:t>
      </w:r>
      <w:r w:rsidR="00CF7BFA">
        <w:rPr>
          <w:rFonts w:hint="eastAsia"/>
        </w:rPr>
        <w:t>179</w:t>
      </w:r>
      <w:r w:rsidRPr="000A48B1">
        <w:rPr>
          <w:rFonts w:hint="eastAsia"/>
        </w:rPr>
        <w:t>條</w:t>
      </w:r>
      <w:r w:rsidR="00277DAC" w:rsidRPr="00277DAC">
        <w:rPr>
          <w:rFonts w:hint="eastAsia"/>
        </w:rPr>
        <w:t>（裁定為監護之宣告</w:t>
      </w:r>
      <w:r w:rsidR="00736303">
        <w:rPr>
          <w:rFonts w:hint="eastAsia"/>
        </w:rPr>
        <w:t>）</w:t>
      </w:r>
    </w:p>
    <w:p w14:paraId="32D7D198" w14:textId="3272367E"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法院對於輔助宣告之聲請，認有監護宣告之必要者，得依聲請或依職權以裁定為監護之宣告</w:t>
      </w:r>
      <w:r>
        <w:rPr>
          <w:rFonts w:ascii="Arial Unicode MS" w:hAnsi="Arial Unicode MS" w:hint="eastAsia"/>
          <w:color w:val="17365D"/>
        </w:rPr>
        <w:t>。</w:t>
      </w:r>
    </w:p>
    <w:p w14:paraId="676979B9" w14:textId="3A27C28A" w:rsidR="000A48B1" w:rsidRPr="00720DD8"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720DD8">
        <w:rPr>
          <w:rFonts w:ascii="Arial Unicode MS" w:hAnsi="Arial Unicode MS" w:hint="eastAsia"/>
          <w:color w:val="666699"/>
        </w:rPr>
        <w:t>前項裁定，準用第</w:t>
      </w:r>
      <w:hyperlink w:anchor="a174" w:history="1">
        <w:r w:rsidR="000A48B1" w:rsidRPr="00277DAC">
          <w:rPr>
            <w:rStyle w:val="a3"/>
            <w:rFonts w:ascii="Arial Unicode MS" w:hAnsi="Arial Unicode MS" w:hint="eastAsia"/>
          </w:rPr>
          <w:t>一百七十四</w:t>
        </w:r>
      </w:hyperlink>
      <w:r w:rsidR="000A48B1" w:rsidRPr="00720DD8">
        <w:rPr>
          <w:rFonts w:ascii="Arial Unicode MS" w:hAnsi="Arial Unicode MS" w:hint="eastAsia"/>
          <w:color w:val="666699"/>
        </w:rPr>
        <w:t>條第二項及第三項之規定。</w:t>
      </w:r>
    </w:p>
    <w:p w14:paraId="5D167712" w14:textId="77777777" w:rsidR="00736303" w:rsidRDefault="000A48B1" w:rsidP="0094323C">
      <w:pPr>
        <w:pStyle w:val="2"/>
      </w:pPr>
      <w:r w:rsidRPr="000A48B1">
        <w:rPr>
          <w:rFonts w:hint="eastAsia"/>
        </w:rPr>
        <w:t>第</w:t>
      </w:r>
      <w:r w:rsidR="00CF7BFA">
        <w:rPr>
          <w:rFonts w:hint="eastAsia"/>
        </w:rPr>
        <w:t>180</w:t>
      </w:r>
      <w:r w:rsidR="00CF7BFA">
        <w:rPr>
          <w:rFonts w:hint="eastAsia"/>
        </w:rPr>
        <w:t>條</w:t>
      </w:r>
      <w:r w:rsidR="00277DAC" w:rsidRPr="00277DAC">
        <w:rPr>
          <w:rFonts w:hint="eastAsia"/>
        </w:rPr>
        <w:t>（準用規定</w:t>
      </w:r>
      <w:r w:rsidR="00736303">
        <w:rPr>
          <w:rFonts w:hint="eastAsia"/>
        </w:rPr>
        <w:t>）</w:t>
      </w:r>
    </w:p>
    <w:p w14:paraId="79D12631" w14:textId="0B029420"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720DD8" w:rsidRPr="000A48B1">
        <w:rPr>
          <w:rFonts w:ascii="Arial Unicode MS" w:hAnsi="Arial Unicode MS" w:hint="eastAsia"/>
          <w:color w:val="17365D"/>
        </w:rPr>
        <w:t>第</w:t>
      </w:r>
      <w:hyperlink w:anchor="a106" w:history="1">
        <w:r w:rsidR="00720DD8" w:rsidRPr="00720DD8">
          <w:rPr>
            <w:rStyle w:val="a3"/>
            <w:rFonts w:ascii="Arial Unicode MS" w:hAnsi="Arial Unicode MS" w:hint="eastAsia"/>
          </w:rPr>
          <w:t>一百零六</w:t>
        </w:r>
      </w:hyperlink>
      <w:r w:rsidR="00720DD8" w:rsidRPr="000A48B1">
        <w:rPr>
          <w:rFonts w:ascii="Arial Unicode MS" w:hAnsi="Arial Unicode MS" w:hint="eastAsia"/>
          <w:color w:val="17365D"/>
        </w:rPr>
        <w:t>條</w:t>
      </w:r>
      <w:r w:rsidR="000A48B1" w:rsidRPr="000A48B1">
        <w:rPr>
          <w:rFonts w:ascii="Arial Unicode MS" w:hAnsi="Arial Unicode MS" w:hint="eastAsia"/>
          <w:color w:val="17365D"/>
        </w:rPr>
        <w:t>至</w:t>
      </w:r>
      <w:r w:rsidR="00720DD8" w:rsidRPr="000A48B1">
        <w:rPr>
          <w:rFonts w:ascii="Arial Unicode MS" w:hAnsi="Arial Unicode MS" w:hint="eastAsia"/>
          <w:color w:val="17365D"/>
        </w:rPr>
        <w:t>第</w:t>
      </w:r>
      <w:hyperlink w:anchor="a108" w:history="1">
        <w:r w:rsidR="00720DD8" w:rsidRPr="00720DD8">
          <w:rPr>
            <w:rStyle w:val="a3"/>
            <w:rFonts w:ascii="Arial Unicode MS" w:hAnsi="Arial Unicode MS" w:hint="eastAsia"/>
          </w:rPr>
          <w:t>一百零八</w:t>
        </w:r>
      </w:hyperlink>
      <w:r w:rsidR="00720DD8" w:rsidRPr="000A48B1">
        <w:rPr>
          <w:rFonts w:ascii="Arial Unicode MS" w:hAnsi="Arial Unicode MS" w:hint="eastAsia"/>
          <w:color w:val="17365D"/>
        </w:rPr>
        <w:t>條</w:t>
      </w:r>
      <w:r w:rsidR="000A48B1" w:rsidRPr="000A48B1">
        <w:rPr>
          <w:rFonts w:ascii="Arial Unicode MS" w:hAnsi="Arial Unicode MS" w:hint="eastAsia"/>
          <w:color w:val="17365D"/>
        </w:rPr>
        <w:t>之規定，於法院選定、另行選定或改定輔助人事件準用之</w:t>
      </w:r>
      <w:r>
        <w:rPr>
          <w:rFonts w:ascii="Arial Unicode MS" w:hAnsi="Arial Unicode MS" w:hint="eastAsia"/>
          <w:color w:val="17365D"/>
        </w:rPr>
        <w:t>。</w:t>
      </w:r>
    </w:p>
    <w:p w14:paraId="5848D0DB" w14:textId="36EB79AD"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720DD8">
        <w:rPr>
          <w:rFonts w:ascii="Arial Unicode MS" w:hAnsi="Arial Unicode MS" w:hint="eastAsia"/>
          <w:color w:val="666699"/>
        </w:rPr>
        <w:t>第</w:t>
      </w:r>
      <w:hyperlink w:anchor="a122" w:history="1">
        <w:r w:rsidRPr="00277DAC">
          <w:rPr>
            <w:rStyle w:val="a3"/>
            <w:rFonts w:ascii="Arial Unicode MS" w:hAnsi="Arial Unicode MS" w:hint="eastAsia"/>
          </w:rPr>
          <w:t>一百二十二</w:t>
        </w:r>
      </w:hyperlink>
      <w:r w:rsidRPr="00720DD8">
        <w:rPr>
          <w:rFonts w:ascii="Arial Unicode MS" w:hAnsi="Arial Unicode MS" w:hint="eastAsia"/>
          <w:color w:val="666699"/>
        </w:rPr>
        <w:t>條之規定，於輔助人辭任事件準用之</w:t>
      </w:r>
      <w:r>
        <w:rPr>
          <w:rFonts w:ascii="Arial Unicode MS" w:hAnsi="Arial Unicode MS" w:hint="eastAsia"/>
          <w:color w:val="17365D"/>
        </w:rPr>
        <w:t>。</w:t>
      </w:r>
    </w:p>
    <w:p w14:paraId="268EDE5E" w14:textId="0FF815C7"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Pr="000A48B1">
        <w:rPr>
          <w:rFonts w:ascii="Arial Unicode MS" w:hAnsi="Arial Unicode MS" w:hint="eastAsia"/>
          <w:color w:val="17365D"/>
        </w:rPr>
        <w:t>第</w:t>
      </w:r>
      <w:hyperlink w:anchor="a112" w:history="1">
        <w:r w:rsidRPr="00277DAC">
          <w:rPr>
            <w:rStyle w:val="a3"/>
            <w:rFonts w:ascii="Arial Unicode MS" w:hAnsi="Arial Unicode MS" w:hint="eastAsia"/>
          </w:rPr>
          <w:t>一百十二</w:t>
        </w:r>
      </w:hyperlink>
      <w:r w:rsidRPr="000A48B1">
        <w:rPr>
          <w:rFonts w:ascii="Arial Unicode MS" w:hAnsi="Arial Unicode MS" w:hint="eastAsia"/>
          <w:color w:val="17365D"/>
        </w:rPr>
        <w:t>條之規定，於酌定輔助人報酬事件準用之</w:t>
      </w:r>
      <w:r>
        <w:rPr>
          <w:rFonts w:ascii="Arial Unicode MS" w:hAnsi="Arial Unicode MS" w:hint="eastAsia"/>
          <w:color w:val="17365D"/>
        </w:rPr>
        <w:t>。</w:t>
      </w:r>
    </w:p>
    <w:p w14:paraId="5898E7F1" w14:textId="4856E745"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Pr="0094323C">
        <w:rPr>
          <w:rFonts w:ascii="Arial Unicode MS" w:hAnsi="Arial Unicode MS" w:hint="eastAsia"/>
          <w:color w:val="666699"/>
        </w:rPr>
        <w:t>第</w:t>
      </w:r>
      <w:hyperlink w:anchor="a111" w:history="1">
        <w:r w:rsidRPr="00277DAC">
          <w:rPr>
            <w:rStyle w:val="a3"/>
            <w:rFonts w:ascii="Arial Unicode MS" w:hAnsi="Arial Unicode MS" w:hint="eastAsia"/>
          </w:rPr>
          <w:t>一百十一</w:t>
        </w:r>
      </w:hyperlink>
      <w:r w:rsidRPr="0094323C">
        <w:rPr>
          <w:rFonts w:ascii="Arial Unicode MS" w:hAnsi="Arial Unicode MS" w:hint="eastAsia"/>
          <w:color w:val="666699"/>
        </w:rPr>
        <w:t>條</w:t>
      </w:r>
      <w:r w:rsidRPr="00720DD8">
        <w:rPr>
          <w:rFonts w:ascii="Arial Unicode MS" w:hAnsi="Arial Unicode MS" w:hint="eastAsia"/>
          <w:color w:val="666699"/>
        </w:rPr>
        <w:t>及第</w:t>
      </w:r>
      <w:hyperlink w:anchor="a112" w:history="1">
        <w:r w:rsidRPr="00277DAC">
          <w:rPr>
            <w:rStyle w:val="a3"/>
            <w:rFonts w:ascii="Arial Unicode MS" w:hAnsi="Arial Unicode MS" w:hint="eastAsia"/>
          </w:rPr>
          <w:t>一百十二</w:t>
        </w:r>
      </w:hyperlink>
      <w:r w:rsidRPr="00720DD8">
        <w:rPr>
          <w:rFonts w:ascii="Arial Unicode MS" w:hAnsi="Arial Unicode MS" w:hint="eastAsia"/>
          <w:color w:val="666699"/>
        </w:rPr>
        <w:t>條之規定，於法院為受輔助宣告之人選任特別代理人事件準用之</w:t>
      </w:r>
      <w:r>
        <w:rPr>
          <w:rFonts w:ascii="Arial Unicode MS" w:hAnsi="Arial Unicode MS" w:hint="eastAsia"/>
          <w:color w:val="17365D"/>
        </w:rPr>
        <w:t>。</w:t>
      </w:r>
    </w:p>
    <w:p w14:paraId="4664154A" w14:textId="5CCF1A19"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5</w:t>
      </w:r>
      <w:r>
        <w:rPr>
          <w:rFonts w:ascii="Calibri" w:hAnsi="Calibri" w:hint="eastAsia"/>
          <w:color w:val="404040"/>
          <w:sz w:val="18"/>
        </w:rPr>
        <w:t>﹞</w:t>
      </w:r>
      <w:r w:rsidRPr="000A48B1">
        <w:rPr>
          <w:rFonts w:ascii="Arial Unicode MS" w:hAnsi="Arial Unicode MS" w:hint="eastAsia"/>
          <w:color w:val="17365D"/>
        </w:rPr>
        <w:t>第</w:t>
      </w:r>
      <w:hyperlink w:anchor="a121" w:history="1">
        <w:r w:rsidRPr="00277DAC">
          <w:rPr>
            <w:rStyle w:val="a3"/>
            <w:rFonts w:ascii="Arial Unicode MS" w:hAnsi="Arial Unicode MS" w:hint="eastAsia"/>
          </w:rPr>
          <w:t>一百二十一</w:t>
        </w:r>
      </w:hyperlink>
      <w:r w:rsidRPr="000A48B1">
        <w:rPr>
          <w:rFonts w:ascii="Arial Unicode MS" w:hAnsi="Arial Unicode MS" w:hint="eastAsia"/>
          <w:color w:val="17365D"/>
        </w:rPr>
        <w:t>條之規定，於輔助所生損害賠償事件準用之</w:t>
      </w:r>
      <w:r>
        <w:rPr>
          <w:rFonts w:ascii="Arial Unicode MS" w:hAnsi="Arial Unicode MS" w:hint="eastAsia"/>
          <w:color w:val="17365D"/>
        </w:rPr>
        <w:t>。</w:t>
      </w:r>
    </w:p>
    <w:p w14:paraId="7F668F14" w14:textId="327BCCE5"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6</w:t>
      </w:r>
      <w:r>
        <w:rPr>
          <w:rFonts w:ascii="Calibri" w:hAnsi="Calibri" w:hint="eastAsia"/>
          <w:color w:val="404040"/>
          <w:sz w:val="18"/>
        </w:rPr>
        <w:t>﹞</w:t>
      </w:r>
      <w:r w:rsidRPr="00720DD8">
        <w:rPr>
          <w:rFonts w:ascii="Arial Unicode MS" w:hAnsi="Arial Unicode MS" w:hint="eastAsia"/>
          <w:color w:val="666699"/>
        </w:rPr>
        <w:t>第</w:t>
      </w:r>
      <w:hyperlink w:anchor="a172" w:history="1">
        <w:r w:rsidRPr="00277DAC">
          <w:rPr>
            <w:rStyle w:val="a3"/>
            <w:rFonts w:ascii="Arial Unicode MS" w:hAnsi="Arial Unicode MS" w:hint="eastAsia"/>
          </w:rPr>
          <w:t>一百七十二</w:t>
        </w:r>
      </w:hyperlink>
      <w:r w:rsidRPr="00720DD8">
        <w:rPr>
          <w:rFonts w:ascii="Arial Unicode MS" w:hAnsi="Arial Unicode MS" w:hint="eastAsia"/>
          <w:color w:val="666699"/>
        </w:rPr>
        <w:t>條之規定，於聲請撤銷輔助宣告事件準用之</w:t>
      </w:r>
      <w:r>
        <w:rPr>
          <w:rFonts w:ascii="Arial Unicode MS" w:hAnsi="Arial Unicode MS" w:hint="eastAsia"/>
          <w:color w:val="17365D"/>
        </w:rPr>
        <w:t>。</w:t>
      </w:r>
    </w:p>
    <w:p w14:paraId="60044AB5" w14:textId="0C070CD9"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7</w:t>
      </w:r>
      <w:r>
        <w:rPr>
          <w:rFonts w:ascii="Calibri" w:hAnsi="Calibri" w:hint="eastAsia"/>
          <w:color w:val="404040"/>
          <w:sz w:val="18"/>
        </w:rPr>
        <w:t>﹞</w:t>
      </w:r>
      <w:r w:rsidR="000A48B1" w:rsidRPr="000A48B1">
        <w:rPr>
          <w:rFonts w:ascii="Arial Unicode MS" w:hAnsi="Arial Unicode MS" w:hint="eastAsia"/>
          <w:color w:val="17365D"/>
        </w:rPr>
        <w:t>第</w:t>
      </w:r>
      <w:hyperlink w:anchor="a173" w:history="1">
        <w:r w:rsidR="000A48B1" w:rsidRPr="00277DAC">
          <w:rPr>
            <w:rStyle w:val="a3"/>
            <w:rFonts w:ascii="Arial Unicode MS" w:hAnsi="Arial Unicode MS" w:hint="eastAsia"/>
          </w:rPr>
          <w:t>一百七十三</w:t>
        </w:r>
      </w:hyperlink>
      <w:r w:rsidR="000A48B1" w:rsidRPr="000A48B1">
        <w:rPr>
          <w:rFonts w:ascii="Arial Unicode MS" w:hAnsi="Arial Unicode MS" w:hint="eastAsia"/>
          <w:color w:val="17365D"/>
        </w:rPr>
        <w:t>條之規定，於聲請變更監護宣告為輔助宣告事件準用之</w:t>
      </w:r>
      <w:r>
        <w:rPr>
          <w:rFonts w:ascii="Arial Unicode MS" w:hAnsi="Arial Unicode MS" w:hint="eastAsia"/>
          <w:color w:val="17365D"/>
        </w:rPr>
        <w:t>。</w:t>
      </w:r>
    </w:p>
    <w:p w14:paraId="545B2333" w14:textId="79DCF853" w:rsidR="00E71771" w:rsidRPr="000A48B1"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00E71771" w:rsidRPr="00DC4007">
        <w:rPr>
          <w:rFonts w:ascii="Arial Unicode MS" w:hAnsi="Arial Unicode MS"/>
          <w:sz w:val="18"/>
        </w:rPr>
        <w:t xml:space="preserve">　　　　　　　　　　　　　　　　　　　　　　　　　　　　　　　　　　　　　　　　　　　</w:t>
      </w:r>
      <w:hyperlink w:anchor="a章節索引4" w:history="1">
        <w:r w:rsidR="00E71771" w:rsidRPr="00DC4007">
          <w:rPr>
            <w:rStyle w:val="a3"/>
            <w:rFonts w:ascii="Arial Unicode MS" w:hAnsi="Arial Unicode MS" w:hint="eastAsia"/>
            <w:sz w:val="18"/>
          </w:rPr>
          <w:t>回索引</w:t>
        </w:r>
      </w:hyperlink>
      <w:r w:rsidR="00940A91">
        <w:rPr>
          <w:rFonts w:ascii="Arial Unicode MS" w:hAnsi="Arial Unicode MS" w:hint="eastAsia"/>
          <w:sz w:val="18"/>
        </w:rPr>
        <w:t>〉〉</w:t>
      </w:r>
    </w:p>
    <w:p w14:paraId="47624E64" w14:textId="77777777" w:rsidR="000A48B1" w:rsidRPr="000A48B1" w:rsidRDefault="00E71771" w:rsidP="00E71771">
      <w:pPr>
        <w:pStyle w:val="1"/>
      </w:pPr>
      <w:bookmarkStart w:id="145" w:name="_第四編__家事非訟程序_11"/>
      <w:bookmarkEnd w:id="145"/>
      <w:r w:rsidRPr="000A48B1">
        <w:rPr>
          <w:rFonts w:hint="eastAsia"/>
        </w:rPr>
        <w:t>第四編</w:t>
      </w:r>
      <w:r>
        <w:rPr>
          <w:rFonts w:hint="eastAsia"/>
        </w:rPr>
        <w:t xml:space="preserve">　　</w:t>
      </w:r>
      <w:r w:rsidRPr="000A48B1">
        <w:rPr>
          <w:rFonts w:hint="eastAsia"/>
        </w:rPr>
        <w:t>家事非訟程序</w:t>
      </w:r>
      <w:r>
        <w:rPr>
          <w:rFonts w:hint="eastAsia"/>
        </w:rPr>
        <w:t xml:space="preserve">　　</w:t>
      </w:r>
      <w:r w:rsidR="000A48B1" w:rsidRPr="000A48B1">
        <w:rPr>
          <w:rFonts w:hint="eastAsia"/>
        </w:rPr>
        <w:t xml:space="preserve">第十二章　</w:t>
      </w:r>
      <w:r w:rsidR="00277DAC" w:rsidRPr="000A48B1">
        <w:rPr>
          <w:rFonts w:hint="eastAsia"/>
        </w:rPr>
        <w:t xml:space="preserve">　</w:t>
      </w:r>
      <w:r w:rsidR="000A48B1" w:rsidRPr="000A48B1">
        <w:rPr>
          <w:rFonts w:hint="eastAsia"/>
        </w:rPr>
        <w:t>親屬會議事件</w:t>
      </w:r>
    </w:p>
    <w:p w14:paraId="2D99D209" w14:textId="77777777" w:rsidR="00736303" w:rsidRDefault="000A48B1" w:rsidP="0094323C">
      <w:pPr>
        <w:pStyle w:val="2"/>
      </w:pPr>
      <w:bookmarkStart w:id="146" w:name="a181"/>
      <w:bookmarkEnd w:id="146"/>
      <w:r w:rsidRPr="000A48B1">
        <w:rPr>
          <w:rFonts w:hint="eastAsia"/>
        </w:rPr>
        <w:t>第</w:t>
      </w:r>
      <w:r w:rsidR="00CF7BFA">
        <w:rPr>
          <w:rFonts w:hint="eastAsia"/>
        </w:rPr>
        <w:t>181</w:t>
      </w:r>
      <w:r w:rsidRPr="000A48B1">
        <w:rPr>
          <w:rFonts w:hint="eastAsia"/>
        </w:rPr>
        <w:t>條</w:t>
      </w:r>
      <w:r w:rsidR="004E5439" w:rsidRPr="004E5439">
        <w:rPr>
          <w:rFonts w:hint="eastAsia"/>
        </w:rPr>
        <w:t>（親屬會議處理事件之管轄法院</w:t>
      </w:r>
      <w:r w:rsidR="00736303">
        <w:rPr>
          <w:rFonts w:hint="eastAsia"/>
        </w:rPr>
        <w:t>）</w:t>
      </w:r>
    </w:p>
    <w:p w14:paraId="3D3041D8" w14:textId="2848107B"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關於為未成年人及受監護或輔助宣告之人聲請指定親屬會議會員事件，專屬未成年人、受監護或輔助宣告之人住所地或居所地法院管轄</w:t>
      </w:r>
      <w:r>
        <w:rPr>
          <w:rFonts w:ascii="Arial Unicode MS" w:hAnsi="Arial Unicode MS" w:hint="eastAsia"/>
          <w:color w:val="17365D"/>
        </w:rPr>
        <w:t>。</w:t>
      </w:r>
    </w:p>
    <w:p w14:paraId="3A53AAEC" w14:textId="4E7E71B5"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720DD8">
        <w:rPr>
          <w:rFonts w:ascii="Arial Unicode MS" w:hAnsi="Arial Unicode MS" w:hint="eastAsia"/>
          <w:color w:val="666699"/>
        </w:rPr>
        <w:t>關於為遺產聲請指定親屬會議會員事件，專屬繼承開始時被繼承人住所地法院管轄</w:t>
      </w:r>
      <w:r>
        <w:rPr>
          <w:rFonts w:ascii="Arial Unicode MS" w:hAnsi="Arial Unicode MS" w:hint="eastAsia"/>
          <w:color w:val="17365D"/>
        </w:rPr>
        <w:t>。</w:t>
      </w:r>
    </w:p>
    <w:p w14:paraId="0A023FA9" w14:textId="584B42BA"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Pr="000A48B1">
        <w:rPr>
          <w:rFonts w:ascii="Arial Unicode MS" w:hAnsi="Arial Unicode MS" w:hint="eastAsia"/>
          <w:color w:val="17365D"/>
        </w:rPr>
        <w:t>關於為養子女或未成年子女指定代為訴訟行為人事件，專屬養子女或未成年子女住所地法院管轄</w:t>
      </w:r>
      <w:r>
        <w:rPr>
          <w:rFonts w:ascii="Arial Unicode MS" w:hAnsi="Arial Unicode MS" w:hint="eastAsia"/>
          <w:color w:val="17365D"/>
        </w:rPr>
        <w:t>。</w:t>
      </w:r>
    </w:p>
    <w:p w14:paraId="77CA81E7" w14:textId="792A1B99"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Pr="00720DD8">
        <w:rPr>
          <w:rFonts w:ascii="Arial Unicode MS" w:hAnsi="Arial Unicode MS" w:hint="eastAsia"/>
          <w:color w:val="666699"/>
        </w:rPr>
        <w:t>關於聲請酌定扶養方法及變更扶養方法或程度事件，專屬受扶養權利人住所地或居所地法院管轄</w:t>
      </w:r>
      <w:r>
        <w:rPr>
          <w:rFonts w:ascii="Arial Unicode MS" w:hAnsi="Arial Unicode MS" w:hint="eastAsia"/>
          <w:color w:val="17365D"/>
        </w:rPr>
        <w:t>。</w:t>
      </w:r>
    </w:p>
    <w:p w14:paraId="138D110C" w14:textId="345A9FF1" w:rsidR="00736303"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5</w:t>
      </w:r>
      <w:r>
        <w:rPr>
          <w:rFonts w:ascii="Calibri" w:hAnsi="Calibri" w:hint="eastAsia"/>
          <w:color w:val="404040"/>
          <w:sz w:val="18"/>
        </w:rPr>
        <w:t>﹞</w:t>
      </w:r>
      <w:r w:rsidRPr="000A48B1">
        <w:rPr>
          <w:rFonts w:ascii="Arial Unicode MS" w:hAnsi="Arial Unicode MS" w:hint="eastAsia"/>
          <w:color w:val="17365D"/>
        </w:rPr>
        <w:t>聲請法院處理下列各款所定應經親屬會議處理之事件，專屬被繼承人住所地法院管轄：</w:t>
      </w:r>
    </w:p>
    <w:p w14:paraId="25D3BD2C" w14:textId="77777777"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一、關於酌給遺產事件</w:t>
      </w:r>
      <w:r>
        <w:rPr>
          <w:rFonts w:ascii="Arial Unicode MS" w:hAnsi="Arial Unicode MS" w:hint="eastAsia"/>
          <w:color w:val="17365D"/>
        </w:rPr>
        <w:t>。</w:t>
      </w:r>
    </w:p>
    <w:p w14:paraId="470D0339" w14:textId="77777777"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二</w:t>
      </w:r>
      <w:r>
        <w:rPr>
          <w:rFonts w:ascii="Arial Unicode MS" w:hAnsi="Arial Unicode MS" w:hint="eastAsia"/>
          <w:color w:val="17365D"/>
        </w:rPr>
        <w:t>、</w:t>
      </w:r>
      <w:r w:rsidRPr="000A48B1">
        <w:rPr>
          <w:rFonts w:ascii="Arial Unicode MS" w:hAnsi="Arial Unicode MS" w:hint="eastAsia"/>
          <w:color w:val="17365D"/>
        </w:rPr>
        <w:t>關於監督遺產管理人事件</w:t>
      </w:r>
      <w:r>
        <w:rPr>
          <w:rFonts w:ascii="Arial Unicode MS" w:hAnsi="Arial Unicode MS" w:hint="eastAsia"/>
          <w:color w:val="17365D"/>
        </w:rPr>
        <w:t>。</w:t>
      </w:r>
    </w:p>
    <w:p w14:paraId="59416B10" w14:textId="77777777"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三</w:t>
      </w:r>
      <w:r>
        <w:rPr>
          <w:rFonts w:ascii="Arial Unicode MS" w:hAnsi="Arial Unicode MS" w:hint="eastAsia"/>
          <w:color w:val="17365D"/>
        </w:rPr>
        <w:t>、</w:t>
      </w:r>
      <w:r w:rsidRPr="000A48B1">
        <w:rPr>
          <w:rFonts w:ascii="Arial Unicode MS" w:hAnsi="Arial Unicode MS" w:hint="eastAsia"/>
          <w:color w:val="17365D"/>
        </w:rPr>
        <w:t>關於酌定遺產管理人報酬事件</w:t>
      </w:r>
      <w:r>
        <w:rPr>
          <w:rFonts w:ascii="Arial Unicode MS" w:hAnsi="Arial Unicode MS" w:hint="eastAsia"/>
          <w:color w:val="17365D"/>
        </w:rPr>
        <w:t>。</w:t>
      </w:r>
    </w:p>
    <w:p w14:paraId="3DB517FC" w14:textId="77777777"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四</w:t>
      </w:r>
      <w:r>
        <w:rPr>
          <w:rFonts w:ascii="Arial Unicode MS" w:hAnsi="Arial Unicode MS" w:hint="eastAsia"/>
          <w:color w:val="17365D"/>
        </w:rPr>
        <w:t>、</w:t>
      </w:r>
      <w:r w:rsidRPr="000A48B1">
        <w:rPr>
          <w:rFonts w:ascii="Arial Unicode MS" w:hAnsi="Arial Unicode MS" w:hint="eastAsia"/>
          <w:color w:val="17365D"/>
        </w:rPr>
        <w:t>關於認定口授遺囑真偽事件</w:t>
      </w:r>
      <w:r>
        <w:rPr>
          <w:rFonts w:ascii="Arial Unicode MS" w:hAnsi="Arial Unicode MS" w:hint="eastAsia"/>
          <w:color w:val="17365D"/>
        </w:rPr>
        <w:t>。</w:t>
      </w:r>
    </w:p>
    <w:p w14:paraId="6765E9D9" w14:textId="77777777"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五</w:t>
      </w:r>
      <w:r>
        <w:rPr>
          <w:rFonts w:ascii="Arial Unicode MS" w:hAnsi="Arial Unicode MS" w:hint="eastAsia"/>
          <w:color w:val="17365D"/>
        </w:rPr>
        <w:t>、</w:t>
      </w:r>
      <w:r w:rsidRPr="000A48B1">
        <w:rPr>
          <w:rFonts w:ascii="Arial Unicode MS" w:hAnsi="Arial Unicode MS" w:hint="eastAsia"/>
          <w:color w:val="17365D"/>
        </w:rPr>
        <w:t>關於提示遺囑事件</w:t>
      </w:r>
      <w:r>
        <w:rPr>
          <w:rFonts w:ascii="Arial Unicode MS" w:hAnsi="Arial Unicode MS" w:hint="eastAsia"/>
          <w:color w:val="17365D"/>
        </w:rPr>
        <w:t>。</w:t>
      </w:r>
    </w:p>
    <w:p w14:paraId="4BC918BA" w14:textId="77777777"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六</w:t>
      </w:r>
      <w:r>
        <w:rPr>
          <w:rFonts w:ascii="Arial Unicode MS" w:hAnsi="Arial Unicode MS" w:hint="eastAsia"/>
          <w:color w:val="17365D"/>
        </w:rPr>
        <w:t>、</w:t>
      </w:r>
      <w:r w:rsidRPr="000A48B1">
        <w:rPr>
          <w:rFonts w:ascii="Arial Unicode MS" w:hAnsi="Arial Unicode MS" w:hint="eastAsia"/>
          <w:color w:val="17365D"/>
        </w:rPr>
        <w:t>關於開視密封遺囑事件</w:t>
      </w:r>
      <w:r>
        <w:rPr>
          <w:rFonts w:ascii="Arial Unicode MS" w:hAnsi="Arial Unicode MS" w:hint="eastAsia"/>
          <w:color w:val="17365D"/>
        </w:rPr>
        <w:t>。</w:t>
      </w:r>
    </w:p>
    <w:p w14:paraId="28793999" w14:textId="7CC66AD0"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七</w:t>
      </w:r>
      <w:r>
        <w:rPr>
          <w:rFonts w:ascii="Arial Unicode MS" w:hAnsi="Arial Unicode MS" w:hint="eastAsia"/>
          <w:color w:val="17365D"/>
        </w:rPr>
        <w:t>、</w:t>
      </w:r>
      <w:r w:rsidRPr="000A48B1">
        <w:rPr>
          <w:rFonts w:ascii="Arial Unicode MS" w:hAnsi="Arial Unicode MS" w:hint="eastAsia"/>
          <w:color w:val="17365D"/>
        </w:rPr>
        <w:t>關於其他應經親屬會議處理事件</w:t>
      </w:r>
      <w:r>
        <w:rPr>
          <w:rFonts w:ascii="Arial Unicode MS" w:hAnsi="Arial Unicode MS" w:hint="eastAsia"/>
          <w:color w:val="17365D"/>
        </w:rPr>
        <w:t>。</w:t>
      </w:r>
    </w:p>
    <w:p w14:paraId="08FEDDF8" w14:textId="47E5CA88"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6</w:t>
      </w:r>
      <w:r>
        <w:rPr>
          <w:rFonts w:ascii="Calibri" w:hAnsi="Calibri" w:hint="eastAsia"/>
          <w:color w:val="404040"/>
          <w:sz w:val="18"/>
        </w:rPr>
        <w:t>﹞</w:t>
      </w:r>
      <w:r w:rsidRPr="000A48B1">
        <w:rPr>
          <w:rFonts w:ascii="Arial Unicode MS" w:hAnsi="Arial Unicode MS" w:hint="eastAsia"/>
          <w:color w:val="17365D"/>
        </w:rPr>
        <w:t>第</w:t>
      </w:r>
      <w:hyperlink w:anchor="a52" w:history="1">
        <w:r w:rsidRPr="00E3666D">
          <w:rPr>
            <w:rStyle w:val="a3"/>
            <w:rFonts w:ascii="Arial Unicode MS" w:hAnsi="Arial Unicode MS" w:hint="eastAsia"/>
          </w:rPr>
          <w:t>五十二</w:t>
        </w:r>
      </w:hyperlink>
      <w:r w:rsidRPr="000A48B1">
        <w:rPr>
          <w:rFonts w:ascii="Arial Unicode MS" w:hAnsi="Arial Unicode MS" w:hint="eastAsia"/>
          <w:color w:val="17365D"/>
        </w:rPr>
        <w:t>條</w:t>
      </w:r>
      <w:r w:rsidRPr="00720DD8">
        <w:rPr>
          <w:rFonts w:ascii="Arial Unicode MS" w:hAnsi="Arial Unicode MS" w:hint="eastAsia"/>
          <w:color w:val="666699"/>
        </w:rPr>
        <w:t>第四項之規定，於前五項事件準用之</w:t>
      </w:r>
      <w:r>
        <w:rPr>
          <w:rFonts w:ascii="Arial Unicode MS" w:hAnsi="Arial Unicode MS" w:hint="eastAsia"/>
          <w:color w:val="17365D"/>
        </w:rPr>
        <w:t>。</w:t>
      </w:r>
    </w:p>
    <w:p w14:paraId="388729B9" w14:textId="62D5284A"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7</w:t>
      </w:r>
      <w:r>
        <w:rPr>
          <w:rFonts w:ascii="Calibri" w:hAnsi="Calibri" w:hint="eastAsia"/>
          <w:color w:val="404040"/>
          <w:sz w:val="18"/>
        </w:rPr>
        <w:t>﹞</w:t>
      </w:r>
      <w:r w:rsidRPr="000A48B1">
        <w:rPr>
          <w:rFonts w:ascii="Arial Unicode MS" w:hAnsi="Arial Unicode MS" w:hint="eastAsia"/>
          <w:color w:val="17365D"/>
        </w:rPr>
        <w:t>第</w:t>
      </w:r>
      <w:hyperlink w:anchor="a104" w:history="1">
        <w:r w:rsidRPr="004E5439">
          <w:rPr>
            <w:rStyle w:val="a3"/>
            <w:rFonts w:ascii="Arial Unicode MS" w:hAnsi="Arial Unicode MS" w:hint="eastAsia"/>
          </w:rPr>
          <w:t>一百零四</w:t>
        </w:r>
      </w:hyperlink>
      <w:r w:rsidRPr="000A48B1">
        <w:rPr>
          <w:rFonts w:ascii="Arial Unicode MS" w:hAnsi="Arial Unicode MS" w:hint="eastAsia"/>
          <w:color w:val="17365D"/>
        </w:rPr>
        <w:t>條第二項及第</w:t>
      </w:r>
      <w:hyperlink w:anchor="a105" w:history="1">
        <w:r w:rsidRPr="004E5439">
          <w:rPr>
            <w:rStyle w:val="a3"/>
            <w:rFonts w:ascii="Arial Unicode MS" w:hAnsi="Arial Unicode MS" w:hint="eastAsia"/>
          </w:rPr>
          <w:t>一百零五</w:t>
        </w:r>
      </w:hyperlink>
      <w:r w:rsidRPr="000A48B1">
        <w:rPr>
          <w:rFonts w:ascii="Arial Unicode MS" w:hAnsi="Arial Unicode MS" w:hint="eastAsia"/>
          <w:color w:val="17365D"/>
        </w:rPr>
        <w:t>條之規定，於第四項事件準用之</w:t>
      </w:r>
      <w:r>
        <w:rPr>
          <w:rFonts w:ascii="Arial Unicode MS" w:hAnsi="Arial Unicode MS" w:hint="eastAsia"/>
          <w:color w:val="17365D"/>
        </w:rPr>
        <w:t>。</w:t>
      </w:r>
    </w:p>
    <w:p w14:paraId="120F2FF4" w14:textId="3F0E6E20"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8</w:t>
      </w:r>
      <w:r>
        <w:rPr>
          <w:rFonts w:ascii="Calibri" w:hAnsi="Calibri" w:hint="eastAsia"/>
          <w:color w:val="404040"/>
          <w:sz w:val="18"/>
        </w:rPr>
        <w:t>﹞</w:t>
      </w:r>
      <w:r w:rsidRPr="00720DD8">
        <w:rPr>
          <w:rFonts w:ascii="Arial Unicode MS" w:hAnsi="Arial Unicode MS" w:hint="eastAsia"/>
          <w:color w:val="666699"/>
        </w:rPr>
        <w:t>第一項事件有理由時，程序費用由未成年人、受監護或輔助宣告之人負擔</w:t>
      </w:r>
      <w:r>
        <w:rPr>
          <w:rFonts w:ascii="Arial Unicode MS" w:hAnsi="Arial Unicode MS" w:hint="eastAsia"/>
          <w:color w:val="17365D"/>
        </w:rPr>
        <w:t>。</w:t>
      </w:r>
    </w:p>
    <w:p w14:paraId="77B47B22" w14:textId="6E63D0B3"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9</w:t>
      </w:r>
      <w:r>
        <w:rPr>
          <w:rFonts w:ascii="Calibri" w:hAnsi="Calibri" w:hint="eastAsia"/>
          <w:color w:val="404040"/>
          <w:sz w:val="18"/>
        </w:rPr>
        <w:t>﹞</w:t>
      </w:r>
      <w:r w:rsidRPr="000A48B1">
        <w:rPr>
          <w:rFonts w:ascii="Arial Unicode MS" w:hAnsi="Arial Unicode MS" w:hint="eastAsia"/>
          <w:color w:val="17365D"/>
        </w:rPr>
        <w:t>第二項事件有理由時，程序費用由遺產負擔</w:t>
      </w:r>
      <w:r>
        <w:rPr>
          <w:rFonts w:ascii="Arial Unicode MS" w:hAnsi="Arial Unicode MS" w:hint="eastAsia"/>
          <w:color w:val="17365D"/>
        </w:rPr>
        <w:t>。</w:t>
      </w:r>
    </w:p>
    <w:p w14:paraId="0C13B8EC" w14:textId="6D2C3E62" w:rsidR="00736303" w:rsidRDefault="00736303" w:rsidP="000A48B1">
      <w:pPr>
        <w:ind w:left="142"/>
        <w:jc w:val="both"/>
        <w:rPr>
          <w:rFonts w:ascii="Arial Unicode MS" w:hAnsi="Arial Unicode MS"/>
          <w:color w:val="17365D"/>
        </w:rPr>
      </w:pPr>
      <w:r>
        <w:rPr>
          <w:rFonts w:ascii="Arial Unicode MS" w:hAnsi="Arial Unicode MS" w:hint="eastAsia"/>
          <w:color w:val="404040"/>
          <w:sz w:val="18"/>
        </w:rPr>
        <w:t>﹝</w:t>
      </w:r>
      <w:r>
        <w:rPr>
          <w:rFonts w:ascii="Arial Unicode MS" w:hAnsi="Arial Unicode MS" w:hint="eastAsia"/>
          <w:color w:val="404040"/>
          <w:sz w:val="18"/>
        </w:rPr>
        <w:t>10</w:t>
      </w:r>
      <w:r>
        <w:rPr>
          <w:rFonts w:ascii="Arial Unicode MS" w:hAnsi="Arial Unicode MS" w:hint="eastAsia"/>
          <w:color w:val="404040"/>
          <w:sz w:val="18"/>
        </w:rPr>
        <w:t>﹞</w:t>
      </w:r>
      <w:r w:rsidRPr="00720DD8">
        <w:rPr>
          <w:rFonts w:ascii="Arial Unicode MS" w:hAnsi="Arial Unicode MS" w:hint="eastAsia"/>
          <w:color w:val="666699"/>
        </w:rPr>
        <w:t>第三項事件有理由時，程序費用由養子女或未成年子女負擔</w:t>
      </w:r>
      <w:r>
        <w:rPr>
          <w:rFonts w:ascii="Arial Unicode MS" w:hAnsi="Arial Unicode MS" w:hint="eastAsia"/>
          <w:color w:val="17365D"/>
        </w:rPr>
        <w:t>。</w:t>
      </w:r>
    </w:p>
    <w:p w14:paraId="0F855F29" w14:textId="6A78614B" w:rsidR="000A48B1" w:rsidRPr="000A48B1" w:rsidRDefault="00736303" w:rsidP="000A48B1">
      <w:pPr>
        <w:ind w:left="142"/>
        <w:jc w:val="both"/>
        <w:rPr>
          <w:rFonts w:ascii="Arial Unicode MS" w:hAnsi="Arial Unicode MS"/>
          <w:color w:val="17365D"/>
        </w:rPr>
      </w:pPr>
      <w:r>
        <w:rPr>
          <w:rFonts w:ascii="Arial Unicode MS" w:hAnsi="Arial Unicode MS" w:hint="eastAsia"/>
          <w:color w:val="404040"/>
          <w:sz w:val="18"/>
        </w:rPr>
        <w:t>﹝</w:t>
      </w:r>
      <w:r>
        <w:rPr>
          <w:rFonts w:ascii="Arial Unicode MS" w:hAnsi="Arial Unicode MS" w:hint="eastAsia"/>
          <w:color w:val="404040"/>
          <w:sz w:val="18"/>
        </w:rPr>
        <w:t>11</w:t>
      </w:r>
      <w:r>
        <w:rPr>
          <w:rFonts w:ascii="Arial Unicode MS" w:hAnsi="Arial Unicode MS" w:hint="eastAsia"/>
          <w:color w:val="404040"/>
          <w:sz w:val="18"/>
        </w:rPr>
        <w:t>﹞</w:t>
      </w:r>
      <w:r w:rsidR="000A48B1" w:rsidRPr="000A48B1">
        <w:rPr>
          <w:rFonts w:ascii="Arial Unicode MS" w:hAnsi="Arial Unicode MS" w:hint="eastAsia"/>
          <w:color w:val="17365D"/>
        </w:rPr>
        <w:t>第五項事件有理由時，程序費用由遺產負擔。</w:t>
      </w:r>
    </w:p>
    <w:p w14:paraId="1973C7B9" w14:textId="77777777" w:rsidR="00736303" w:rsidRDefault="000A48B1" w:rsidP="0094323C">
      <w:pPr>
        <w:pStyle w:val="2"/>
      </w:pPr>
      <w:r w:rsidRPr="000A48B1">
        <w:rPr>
          <w:rFonts w:hint="eastAsia"/>
        </w:rPr>
        <w:t>第</w:t>
      </w:r>
      <w:r w:rsidR="00CF7BFA">
        <w:rPr>
          <w:rFonts w:hint="eastAsia"/>
        </w:rPr>
        <w:t>182</w:t>
      </w:r>
      <w:r w:rsidRPr="000A48B1">
        <w:rPr>
          <w:rFonts w:hint="eastAsia"/>
        </w:rPr>
        <w:t>條</w:t>
      </w:r>
      <w:r w:rsidR="004E5439" w:rsidRPr="004E5439">
        <w:rPr>
          <w:rFonts w:hint="eastAsia"/>
        </w:rPr>
        <w:t>（裁定之調查</w:t>
      </w:r>
      <w:r w:rsidR="00736303">
        <w:rPr>
          <w:rFonts w:hint="eastAsia"/>
        </w:rPr>
        <w:t>）</w:t>
      </w:r>
    </w:p>
    <w:p w14:paraId="478142D1" w14:textId="436F2373"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法院就前條第五項所定事件所為裁定時，得調查遺產管理人所為遺產管理事務之繁簡及被繼承人之財產收益狀況。</w:t>
      </w:r>
    </w:p>
    <w:p w14:paraId="14EA1CD5" w14:textId="77777777" w:rsidR="00736303" w:rsidRDefault="000A48B1" w:rsidP="0094323C">
      <w:pPr>
        <w:pStyle w:val="2"/>
      </w:pPr>
      <w:r w:rsidRPr="000A48B1">
        <w:rPr>
          <w:rFonts w:hint="eastAsia"/>
        </w:rPr>
        <w:lastRenderedPageBreak/>
        <w:t>第</w:t>
      </w:r>
      <w:r w:rsidR="00CF7BFA">
        <w:rPr>
          <w:rFonts w:hint="eastAsia"/>
        </w:rPr>
        <w:t>183</w:t>
      </w:r>
      <w:r w:rsidRPr="000A48B1">
        <w:rPr>
          <w:rFonts w:hint="eastAsia"/>
        </w:rPr>
        <w:t>條</w:t>
      </w:r>
      <w:r w:rsidR="004E5439" w:rsidRPr="004E5439">
        <w:rPr>
          <w:rFonts w:hint="eastAsia"/>
        </w:rPr>
        <w:t>（準用規定</w:t>
      </w:r>
      <w:r w:rsidR="00736303">
        <w:rPr>
          <w:rFonts w:hint="eastAsia"/>
        </w:rPr>
        <w:t>）</w:t>
      </w:r>
    </w:p>
    <w:p w14:paraId="1E721310" w14:textId="66F82607"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第</w:t>
      </w:r>
      <w:hyperlink w:anchor="a122" w:history="1">
        <w:r w:rsidR="000A48B1" w:rsidRPr="004E5439">
          <w:rPr>
            <w:rStyle w:val="a3"/>
            <w:rFonts w:ascii="Arial Unicode MS" w:hAnsi="Arial Unicode MS" w:hint="eastAsia"/>
          </w:rPr>
          <w:t>一百二十二</w:t>
        </w:r>
      </w:hyperlink>
      <w:r w:rsidR="000A48B1" w:rsidRPr="000A48B1">
        <w:rPr>
          <w:rFonts w:ascii="Arial Unicode MS" w:hAnsi="Arial Unicode MS" w:hint="eastAsia"/>
          <w:color w:val="17365D"/>
        </w:rPr>
        <w:t>條之規定，於第</w:t>
      </w:r>
      <w:hyperlink w:anchor="a181" w:history="1">
        <w:r w:rsidR="000A48B1" w:rsidRPr="00395E80">
          <w:rPr>
            <w:rStyle w:val="a3"/>
            <w:rFonts w:ascii="Arial Unicode MS" w:hAnsi="Arial Unicode MS" w:hint="eastAsia"/>
          </w:rPr>
          <w:t>一百八十一</w:t>
        </w:r>
      </w:hyperlink>
      <w:r w:rsidR="000A48B1" w:rsidRPr="000A48B1">
        <w:rPr>
          <w:rFonts w:ascii="Arial Unicode MS" w:hAnsi="Arial Unicode MS" w:hint="eastAsia"/>
          <w:color w:val="17365D"/>
        </w:rPr>
        <w:t>條第一項及第二項事件準用之</w:t>
      </w:r>
      <w:r>
        <w:rPr>
          <w:rFonts w:ascii="Arial Unicode MS" w:hAnsi="Arial Unicode MS" w:hint="eastAsia"/>
          <w:color w:val="17365D"/>
        </w:rPr>
        <w:t>。</w:t>
      </w:r>
    </w:p>
    <w:p w14:paraId="68E26239" w14:textId="742CF281"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720DD8">
        <w:rPr>
          <w:rFonts w:ascii="Arial Unicode MS" w:hAnsi="Arial Unicode MS" w:hint="eastAsia"/>
          <w:color w:val="666699"/>
        </w:rPr>
        <w:t>第</w:t>
      </w:r>
      <w:hyperlink w:anchor="a99" w:history="1">
        <w:r w:rsidRPr="00395E80">
          <w:rPr>
            <w:rStyle w:val="a3"/>
            <w:rFonts w:ascii="Arial Unicode MS" w:hAnsi="Arial Unicode MS" w:hint="eastAsia"/>
          </w:rPr>
          <w:t>九十九</w:t>
        </w:r>
      </w:hyperlink>
      <w:r w:rsidRPr="00720DD8">
        <w:rPr>
          <w:rFonts w:ascii="Arial Unicode MS" w:hAnsi="Arial Unicode MS" w:hint="eastAsia"/>
          <w:color w:val="666699"/>
        </w:rPr>
        <w:t>條至第一百零三條及第</w:t>
      </w:r>
      <w:hyperlink w:anchor="a107" w:history="1">
        <w:r w:rsidRPr="00395E80">
          <w:rPr>
            <w:rStyle w:val="a3"/>
            <w:rFonts w:ascii="Arial Unicode MS" w:hAnsi="Arial Unicode MS" w:hint="eastAsia"/>
          </w:rPr>
          <w:t>一百零七</w:t>
        </w:r>
      </w:hyperlink>
      <w:r w:rsidRPr="00720DD8">
        <w:rPr>
          <w:rFonts w:ascii="Arial Unicode MS" w:hAnsi="Arial Unicode MS" w:hint="eastAsia"/>
          <w:color w:val="666699"/>
        </w:rPr>
        <w:t>條之規定，於第</w:t>
      </w:r>
      <w:hyperlink w:anchor="a181" w:history="1">
        <w:r w:rsidRPr="00395E80">
          <w:rPr>
            <w:rStyle w:val="a3"/>
            <w:rFonts w:ascii="Arial Unicode MS" w:hAnsi="Arial Unicode MS" w:hint="eastAsia"/>
          </w:rPr>
          <w:t>一百八十一</w:t>
        </w:r>
      </w:hyperlink>
      <w:r w:rsidRPr="00720DD8">
        <w:rPr>
          <w:rFonts w:ascii="Arial Unicode MS" w:hAnsi="Arial Unicode MS" w:hint="eastAsia"/>
          <w:color w:val="666699"/>
        </w:rPr>
        <w:t>條第四項事件準用之</w:t>
      </w:r>
      <w:r>
        <w:rPr>
          <w:rFonts w:ascii="Arial Unicode MS" w:hAnsi="Arial Unicode MS" w:hint="eastAsia"/>
          <w:color w:val="17365D"/>
        </w:rPr>
        <w:t>。</w:t>
      </w:r>
    </w:p>
    <w:p w14:paraId="52525E2C" w14:textId="5E62EE40"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Pr="000A48B1">
        <w:rPr>
          <w:rFonts w:ascii="Arial Unicode MS" w:hAnsi="Arial Unicode MS" w:hint="eastAsia"/>
          <w:color w:val="17365D"/>
        </w:rPr>
        <w:t>第</w:t>
      </w:r>
      <w:hyperlink w:anchor="a106" w:history="1">
        <w:r w:rsidRPr="00720DD8">
          <w:rPr>
            <w:rStyle w:val="a3"/>
            <w:rFonts w:ascii="Arial Unicode MS" w:hAnsi="Arial Unicode MS" w:hint="eastAsia"/>
          </w:rPr>
          <w:t>一百零六</w:t>
        </w:r>
      </w:hyperlink>
      <w:r w:rsidRPr="000A48B1">
        <w:rPr>
          <w:rFonts w:ascii="Arial Unicode MS" w:hAnsi="Arial Unicode MS" w:hint="eastAsia"/>
          <w:color w:val="17365D"/>
        </w:rPr>
        <w:t>條之規定，於本章之事件準用之</w:t>
      </w:r>
      <w:r>
        <w:rPr>
          <w:rFonts w:ascii="Arial Unicode MS" w:hAnsi="Arial Unicode MS" w:hint="eastAsia"/>
          <w:color w:val="17365D"/>
        </w:rPr>
        <w:t>。</w:t>
      </w:r>
    </w:p>
    <w:p w14:paraId="1477BDF6" w14:textId="09F0C4DE" w:rsidR="00736303"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000A48B1" w:rsidRPr="00720DD8">
        <w:rPr>
          <w:rFonts w:ascii="Arial Unicode MS" w:hAnsi="Arial Unicode MS" w:hint="eastAsia"/>
          <w:color w:val="666699"/>
        </w:rPr>
        <w:t>本章之規定，於其他聲請法院處理親屬會議處理之事件準用之</w:t>
      </w:r>
      <w:r>
        <w:rPr>
          <w:rFonts w:ascii="Arial Unicode MS" w:hAnsi="Arial Unicode MS" w:hint="eastAsia"/>
          <w:color w:val="666699"/>
        </w:rPr>
        <w:t>。</w:t>
      </w:r>
    </w:p>
    <w:p w14:paraId="5C7EC837" w14:textId="10DCFBD9" w:rsidR="00E71771" w:rsidRPr="000A48B1" w:rsidRDefault="00736303" w:rsidP="000A48B1">
      <w:pPr>
        <w:ind w:left="142"/>
        <w:jc w:val="both"/>
        <w:rPr>
          <w:rFonts w:ascii="Arial Unicode MS" w:hAnsi="Arial Unicode MS"/>
          <w:color w:val="17365D"/>
        </w:rPr>
      </w:pPr>
      <w:r>
        <w:rPr>
          <w:rFonts w:ascii="Arial Unicode MS" w:hAnsi="Arial Unicode MS" w:hint="eastAsia"/>
          <w:color w:val="666699"/>
        </w:rPr>
        <w:t xml:space="preserve">　　　　</w:t>
      </w:r>
      <w:r w:rsidR="00E71771" w:rsidRPr="00DC4007">
        <w:rPr>
          <w:rFonts w:ascii="Arial Unicode MS" w:hAnsi="Arial Unicode MS"/>
          <w:sz w:val="18"/>
        </w:rPr>
        <w:t xml:space="preserve">　　　　　　　　　　　　　　　　　　　　　　　　　　　　　　　　　　　　　　　　　　　</w:t>
      </w:r>
      <w:hyperlink w:anchor="a章節索引4" w:history="1">
        <w:r w:rsidR="00E71771" w:rsidRPr="00DC4007">
          <w:rPr>
            <w:rStyle w:val="a3"/>
            <w:rFonts w:ascii="Arial Unicode MS" w:hAnsi="Arial Unicode MS" w:hint="eastAsia"/>
            <w:sz w:val="18"/>
          </w:rPr>
          <w:t>回索引</w:t>
        </w:r>
      </w:hyperlink>
      <w:r w:rsidR="00940A91">
        <w:rPr>
          <w:rFonts w:ascii="Arial Unicode MS" w:hAnsi="Arial Unicode MS" w:hint="eastAsia"/>
          <w:sz w:val="18"/>
        </w:rPr>
        <w:t>〉〉</w:t>
      </w:r>
    </w:p>
    <w:p w14:paraId="06D3D002" w14:textId="77777777" w:rsidR="000A48B1" w:rsidRPr="000A48B1" w:rsidRDefault="00E71771" w:rsidP="00E71771">
      <w:pPr>
        <w:pStyle w:val="1"/>
      </w:pPr>
      <w:bookmarkStart w:id="147" w:name="_第四編__家事非訟程序_12"/>
      <w:bookmarkEnd w:id="147"/>
      <w:r w:rsidRPr="000A48B1">
        <w:rPr>
          <w:rFonts w:hint="eastAsia"/>
        </w:rPr>
        <w:t>第四編</w:t>
      </w:r>
      <w:r>
        <w:rPr>
          <w:rFonts w:hint="eastAsia"/>
        </w:rPr>
        <w:t xml:space="preserve">　　</w:t>
      </w:r>
      <w:r w:rsidRPr="000A48B1">
        <w:rPr>
          <w:rFonts w:hint="eastAsia"/>
        </w:rPr>
        <w:t>家事非訟程序</w:t>
      </w:r>
      <w:r>
        <w:rPr>
          <w:rFonts w:hint="eastAsia"/>
        </w:rPr>
        <w:t xml:space="preserve">　　</w:t>
      </w:r>
      <w:r w:rsidR="000A48B1" w:rsidRPr="000A48B1">
        <w:rPr>
          <w:rFonts w:hint="eastAsia"/>
        </w:rPr>
        <w:t>第十三章</w:t>
      </w:r>
      <w:r>
        <w:rPr>
          <w:rFonts w:hint="eastAsia"/>
        </w:rPr>
        <w:t xml:space="preserve">　</w:t>
      </w:r>
      <w:r w:rsidR="000A48B1" w:rsidRPr="000A48B1">
        <w:rPr>
          <w:rFonts w:hint="eastAsia"/>
        </w:rPr>
        <w:t xml:space="preserve">　保護安置事件</w:t>
      </w:r>
    </w:p>
    <w:p w14:paraId="1E0DF86F" w14:textId="77777777" w:rsidR="00736303" w:rsidRDefault="000A48B1" w:rsidP="0094323C">
      <w:pPr>
        <w:pStyle w:val="2"/>
      </w:pPr>
      <w:bookmarkStart w:id="148" w:name="a184"/>
      <w:bookmarkEnd w:id="148"/>
      <w:r w:rsidRPr="000A48B1">
        <w:rPr>
          <w:rFonts w:hint="eastAsia"/>
        </w:rPr>
        <w:t>第</w:t>
      </w:r>
      <w:r w:rsidR="00CF7BFA">
        <w:rPr>
          <w:rFonts w:hint="eastAsia"/>
        </w:rPr>
        <w:t>184</w:t>
      </w:r>
      <w:r w:rsidRPr="000A48B1">
        <w:rPr>
          <w:rFonts w:hint="eastAsia"/>
        </w:rPr>
        <w:t>條</w:t>
      </w:r>
      <w:r w:rsidR="004E5439" w:rsidRPr="004E5439">
        <w:rPr>
          <w:rFonts w:hint="eastAsia"/>
        </w:rPr>
        <w:t>（保護安置事件管轄法院</w:t>
      </w:r>
      <w:r w:rsidR="00736303">
        <w:rPr>
          <w:rFonts w:hint="eastAsia"/>
        </w:rPr>
        <w:t>）</w:t>
      </w:r>
    </w:p>
    <w:p w14:paraId="49CB8B24" w14:textId="5F00F8BD"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下列安置事件，專屬被安置人住所地、居所地或所在地法院管轄：</w:t>
      </w:r>
    </w:p>
    <w:p w14:paraId="6387ED27" w14:textId="77777777" w:rsidR="00736303" w:rsidRDefault="00720DD8" w:rsidP="000A48B1">
      <w:pPr>
        <w:ind w:left="142"/>
        <w:jc w:val="both"/>
        <w:rPr>
          <w:rFonts w:ascii="Arial Unicode MS" w:hAnsi="Arial Unicode MS"/>
          <w:color w:val="17365D"/>
        </w:rPr>
      </w:pPr>
      <w:r>
        <w:rPr>
          <w:rFonts w:ascii="Arial Unicode MS" w:hAnsi="Arial Unicode MS" w:hint="eastAsia"/>
          <w:color w:val="17365D"/>
        </w:rPr>
        <w:t xml:space="preserve">　　</w:t>
      </w:r>
      <w:r w:rsidR="000A48B1" w:rsidRPr="000A48B1">
        <w:rPr>
          <w:rFonts w:ascii="Arial Unicode MS" w:hAnsi="Arial Unicode MS" w:hint="eastAsia"/>
          <w:color w:val="17365D"/>
        </w:rPr>
        <w:t>一、關於兒童及少年之繼續安置事件</w:t>
      </w:r>
      <w:r w:rsidR="00736303">
        <w:rPr>
          <w:rFonts w:ascii="Arial Unicode MS" w:hAnsi="Arial Unicode MS" w:hint="eastAsia"/>
          <w:color w:val="17365D"/>
        </w:rPr>
        <w:t>。</w:t>
      </w:r>
    </w:p>
    <w:p w14:paraId="00E98AEB" w14:textId="2BCB683C"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二</w:t>
      </w:r>
      <w:r>
        <w:rPr>
          <w:rFonts w:ascii="Arial Unicode MS" w:hAnsi="Arial Unicode MS" w:hint="eastAsia"/>
          <w:color w:val="17365D"/>
        </w:rPr>
        <w:t>、</w:t>
      </w:r>
      <w:r w:rsidR="000A48B1" w:rsidRPr="000A48B1">
        <w:rPr>
          <w:rFonts w:ascii="Arial Unicode MS" w:hAnsi="Arial Unicode MS" w:hint="eastAsia"/>
          <w:color w:val="17365D"/>
        </w:rPr>
        <w:t>關於兒童及少年之安置保護事件</w:t>
      </w:r>
      <w:r>
        <w:rPr>
          <w:rFonts w:ascii="Arial Unicode MS" w:hAnsi="Arial Unicode MS" w:hint="eastAsia"/>
          <w:color w:val="17365D"/>
        </w:rPr>
        <w:t>。</w:t>
      </w:r>
    </w:p>
    <w:p w14:paraId="63A2137C" w14:textId="1C27E644"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三</w:t>
      </w:r>
      <w:r>
        <w:rPr>
          <w:rFonts w:ascii="Arial Unicode MS" w:hAnsi="Arial Unicode MS" w:hint="eastAsia"/>
          <w:color w:val="17365D"/>
        </w:rPr>
        <w:t>、</w:t>
      </w:r>
      <w:r w:rsidR="000A48B1" w:rsidRPr="000A48B1">
        <w:rPr>
          <w:rFonts w:ascii="Arial Unicode MS" w:hAnsi="Arial Unicode MS" w:hint="eastAsia"/>
          <w:color w:val="17365D"/>
        </w:rPr>
        <w:t>關於身心障礙者之繼續安置事件</w:t>
      </w:r>
      <w:r>
        <w:rPr>
          <w:rFonts w:ascii="Arial Unicode MS" w:hAnsi="Arial Unicode MS" w:hint="eastAsia"/>
          <w:color w:val="17365D"/>
        </w:rPr>
        <w:t>。</w:t>
      </w:r>
    </w:p>
    <w:p w14:paraId="09527A4A" w14:textId="2A264476"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四</w:t>
      </w:r>
      <w:r>
        <w:rPr>
          <w:rFonts w:ascii="Arial Unicode MS" w:hAnsi="Arial Unicode MS" w:hint="eastAsia"/>
          <w:color w:val="17365D"/>
        </w:rPr>
        <w:t>、</w:t>
      </w:r>
      <w:r w:rsidR="000A48B1" w:rsidRPr="000A48B1">
        <w:rPr>
          <w:rFonts w:ascii="Arial Unicode MS" w:hAnsi="Arial Unicode MS" w:hint="eastAsia"/>
          <w:color w:val="17365D"/>
        </w:rPr>
        <w:t>關於其他法律規定應由法院裁定安置事件</w:t>
      </w:r>
      <w:r>
        <w:rPr>
          <w:rFonts w:ascii="Arial Unicode MS" w:hAnsi="Arial Unicode MS" w:hint="eastAsia"/>
          <w:color w:val="17365D"/>
        </w:rPr>
        <w:t>。</w:t>
      </w:r>
    </w:p>
    <w:p w14:paraId="21BA9F1A" w14:textId="36B0F196" w:rsidR="000A48B1" w:rsidRPr="00395E80"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395E80">
        <w:rPr>
          <w:rFonts w:ascii="Arial Unicode MS" w:hAnsi="Arial Unicode MS" w:hint="eastAsia"/>
          <w:color w:val="666699"/>
        </w:rPr>
        <w:t>除法律別有規定外，</w:t>
      </w:r>
      <w:r w:rsidR="00720DD8" w:rsidRPr="00395E80">
        <w:rPr>
          <w:rFonts w:ascii="Arial Unicode MS" w:hAnsi="Arial Unicode MS" w:hint="eastAsia"/>
          <w:color w:val="666699"/>
        </w:rPr>
        <w:t>第</w:t>
      </w:r>
      <w:hyperlink w:anchor="a106" w:history="1">
        <w:r w:rsidR="00720DD8" w:rsidRPr="00395E80">
          <w:rPr>
            <w:rStyle w:val="a3"/>
            <w:rFonts w:hint="eastAsia"/>
          </w:rPr>
          <w:t>一百零六</w:t>
        </w:r>
      </w:hyperlink>
      <w:r w:rsidR="00720DD8" w:rsidRPr="00395E80">
        <w:rPr>
          <w:rFonts w:ascii="Arial Unicode MS" w:hAnsi="Arial Unicode MS" w:hint="eastAsia"/>
          <w:color w:val="666699"/>
        </w:rPr>
        <w:t>條</w:t>
      </w:r>
      <w:r w:rsidR="000A48B1" w:rsidRPr="00395E80">
        <w:rPr>
          <w:rFonts w:ascii="Arial Unicode MS" w:hAnsi="Arial Unicode MS" w:hint="eastAsia"/>
          <w:color w:val="666699"/>
        </w:rPr>
        <w:t>、</w:t>
      </w:r>
      <w:r w:rsidR="00720DD8" w:rsidRPr="00395E80">
        <w:rPr>
          <w:rFonts w:ascii="Arial Unicode MS" w:hAnsi="Arial Unicode MS" w:hint="eastAsia"/>
          <w:color w:val="666699"/>
        </w:rPr>
        <w:t>第</w:t>
      </w:r>
      <w:hyperlink w:anchor="a108" w:history="1">
        <w:r w:rsidR="00720DD8" w:rsidRPr="00395E80">
          <w:rPr>
            <w:rStyle w:val="a3"/>
            <w:rFonts w:hint="eastAsia"/>
          </w:rPr>
          <w:t>一百零八</w:t>
        </w:r>
      </w:hyperlink>
      <w:r w:rsidR="00720DD8" w:rsidRPr="00395E80">
        <w:rPr>
          <w:rFonts w:ascii="Arial Unicode MS" w:hAnsi="Arial Unicode MS" w:hint="eastAsia"/>
          <w:color w:val="666699"/>
        </w:rPr>
        <w:t>條</w:t>
      </w:r>
      <w:r w:rsidR="000A48B1" w:rsidRPr="00395E80">
        <w:rPr>
          <w:rFonts w:ascii="Arial Unicode MS" w:hAnsi="Arial Unicode MS" w:hint="eastAsia"/>
          <w:color w:val="666699"/>
        </w:rPr>
        <w:t>、第</w:t>
      </w:r>
      <w:hyperlink w:anchor="a165" w:history="1">
        <w:r w:rsidR="000A48B1" w:rsidRPr="00395E80">
          <w:rPr>
            <w:rStyle w:val="a3"/>
            <w:rFonts w:hint="eastAsia"/>
          </w:rPr>
          <w:t>一百六十五</w:t>
        </w:r>
      </w:hyperlink>
      <w:r w:rsidR="000A48B1" w:rsidRPr="00395E80">
        <w:rPr>
          <w:rFonts w:ascii="Arial Unicode MS" w:hAnsi="Arial Unicode MS" w:hint="eastAsia"/>
          <w:color w:val="666699"/>
        </w:rPr>
        <w:t>條、第</w:t>
      </w:r>
      <w:hyperlink w:anchor="a166" w:history="1">
        <w:r w:rsidR="000A48B1" w:rsidRPr="00395E80">
          <w:rPr>
            <w:rStyle w:val="a3"/>
            <w:rFonts w:ascii="Arial Unicode MS" w:hAnsi="Arial Unicode MS" w:hint="eastAsia"/>
            <w:color w:val="666699"/>
          </w:rPr>
          <w:t>一百六十六</w:t>
        </w:r>
      </w:hyperlink>
      <w:r w:rsidR="000A48B1" w:rsidRPr="00395E80">
        <w:rPr>
          <w:rFonts w:ascii="Arial Unicode MS" w:hAnsi="Arial Unicode MS" w:hint="eastAsia"/>
          <w:color w:val="666699"/>
        </w:rPr>
        <w:t>條、第</w:t>
      </w:r>
      <w:hyperlink w:anchor="a169" w:history="1">
        <w:r w:rsidR="000A48B1" w:rsidRPr="00395E80">
          <w:rPr>
            <w:rStyle w:val="a3"/>
            <w:rFonts w:ascii="Arial Unicode MS" w:hAnsi="Arial Unicode MS" w:hint="eastAsia"/>
            <w:color w:val="666699"/>
          </w:rPr>
          <w:t>一百六十九</w:t>
        </w:r>
      </w:hyperlink>
      <w:r w:rsidR="000A48B1" w:rsidRPr="00395E80">
        <w:rPr>
          <w:rFonts w:ascii="Arial Unicode MS" w:hAnsi="Arial Unicode MS" w:hint="eastAsia"/>
          <w:color w:val="666699"/>
        </w:rPr>
        <w:t>條及第</w:t>
      </w:r>
      <w:hyperlink w:anchor="a171" w:history="1">
        <w:r w:rsidR="000A48B1" w:rsidRPr="00395E80">
          <w:rPr>
            <w:rStyle w:val="a3"/>
            <w:rFonts w:hint="eastAsia"/>
          </w:rPr>
          <w:t>一百七十一</w:t>
        </w:r>
      </w:hyperlink>
      <w:r w:rsidR="000A48B1" w:rsidRPr="00395E80">
        <w:rPr>
          <w:rFonts w:ascii="Arial Unicode MS" w:hAnsi="Arial Unicode MS" w:hint="eastAsia"/>
          <w:color w:val="666699"/>
        </w:rPr>
        <w:t>條之規定，於前項事件準用之。</w:t>
      </w:r>
    </w:p>
    <w:p w14:paraId="6467F7C0" w14:textId="101A74D5" w:rsidR="00736303" w:rsidRDefault="000A48B1" w:rsidP="0094323C">
      <w:pPr>
        <w:pStyle w:val="2"/>
      </w:pPr>
      <w:bookmarkStart w:id="149" w:name="a185"/>
      <w:bookmarkEnd w:id="149"/>
      <w:r w:rsidRPr="000A48B1">
        <w:rPr>
          <w:rFonts w:hint="eastAsia"/>
        </w:rPr>
        <w:t>第</w:t>
      </w:r>
      <w:r w:rsidR="00CF7BFA">
        <w:rPr>
          <w:rFonts w:hint="eastAsia"/>
        </w:rPr>
        <w:t>185</w:t>
      </w:r>
      <w:r w:rsidRPr="000A48B1">
        <w:rPr>
          <w:rFonts w:hint="eastAsia"/>
        </w:rPr>
        <w:t>條</w:t>
      </w:r>
      <w:r w:rsidR="004E5439" w:rsidRPr="004E5439">
        <w:rPr>
          <w:rFonts w:hint="eastAsia"/>
        </w:rPr>
        <w:t>（停止事件管轄法院</w:t>
      </w:r>
      <w:r w:rsidR="00736303">
        <w:rPr>
          <w:rFonts w:hint="eastAsia"/>
        </w:rPr>
        <w:t>）</w:t>
      </w:r>
      <w:r w:rsidR="00672F7C">
        <w:rPr>
          <w:rFonts w:hint="eastAsia"/>
          <w:color w:val="FFFFFF"/>
        </w:rPr>
        <w:t>∵</w:t>
      </w:r>
    </w:p>
    <w:p w14:paraId="64F5D17B" w14:textId="77777777" w:rsidR="00AC72D4" w:rsidRPr="003A30AF" w:rsidRDefault="00AC72D4" w:rsidP="00AC72D4">
      <w:pPr>
        <w:ind w:left="142"/>
        <w:rPr>
          <w:color w:val="17365D"/>
        </w:rPr>
      </w:pPr>
      <w:r w:rsidRPr="00AC72D4">
        <w:rPr>
          <w:rFonts w:hint="eastAsia"/>
          <w:color w:val="404040"/>
          <w:sz w:val="18"/>
        </w:rPr>
        <w:t>﹝</w:t>
      </w:r>
      <w:r w:rsidRPr="00AC72D4">
        <w:rPr>
          <w:rFonts w:hint="eastAsia"/>
          <w:color w:val="404040"/>
          <w:sz w:val="18"/>
        </w:rPr>
        <w:t>1</w:t>
      </w:r>
      <w:r w:rsidRPr="00AC72D4">
        <w:rPr>
          <w:rFonts w:hint="eastAsia"/>
          <w:color w:val="404040"/>
          <w:sz w:val="18"/>
        </w:rPr>
        <w:t>﹞</w:t>
      </w:r>
      <w:r w:rsidRPr="003A30AF">
        <w:rPr>
          <w:rFonts w:hint="eastAsia"/>
          <w:color w:val="17365D"/>
        </w:rPr>
        <w:t>下列嚴重病人保護安置事件，專屬司法院指定之法院管轄：</w:t>
      </w:r>
    </w:p>
    <w:p w14:paraId="45725B23" w14:textId="77777777" w:rsidR="00AC72D4" w:rsidRDefault="00AC72D4" w:rsidP="00AC72D4">
      <w:pPr>
        <w:ind w:left="142"/>
        <w:rPr>
          <w:color w:val="17365D"/>
        </w:rPr>
      </w:pPr>
      <w:r w:rsidRPr="003A30AF">
        <w:rPr>
          <w:rFonts w:hint="eastAsia"/>
          <w:color w:val="17365D"/>
        </w:rPr>
        <w:t xml:space="preserve">　　一、關於停止緊急安置事件</w:t>
      </w:r>
      <w:r>
        <w:rPr>
          <w:rFonts w:hint="eastAsia"/>
          <w:color w:val="17365D"/>
        </w:rPr>
        <w:t>。</w:t>
      </w:r>
    </w:p>
    <w:p w14:paraId="4F1F266E" w14:textId="77777777" w:rsidR="00AC72D4" w:rsidRDefault="00AC72D4" w:rsidP="00AC72D4">
      <w:pPr>
        <w:ind w:left="142"/>
        <w:rPr>
          <w:color w:val="17365D"/>
        </w:rPr>
      </w:pPr>
      <w:r>
        <w:rPr>
          <w:rFonts w:hint="eastAsia"/>
          <w:color w:val="17365D"/>
        </w:rPr>
        <w:t xml:space="preserve">　　</w:t>
      </w:r>
      <w:r w:rsidRPr="003A30AF">
        <w:rPr>
          <w:rFonts w:hint="eastAsia"/>
          <w:color w:val="17365D"/>
        </w:rPr>
        <w:t>二</w:t>
      </w:r>
      <w:r>
        <w:rPr>
          <w:rFonts w:hint="eastAsia"/>
          <w:color w:val="17365D"/>
        </w:rPr>
        <w:t>、</w:t>
      </w:r>
      <w:r w:rsidRPr="003A30AF">
        <w:rPr>
          <w:rFonts w:hint="eastAsia"/>
          <w:color w:val="17365D"/>
        </w:rPr>
        <w:t>關於停止強制社區治療事件</w:t>
      </w:r>
      <w:r>
        <w:rPr>
          <w:rFonts w:hint="eastAsia"/>
          <w:color w:val="17365D"/>
        </w:rPr>
        <w:t>。</w:t>
      </w:r>
    </w:p>
    <w:p w14:paraId="79122632" w14:textId="77777777" w:rsidR="00AC72D4" w:rsidRDefault="00AC72D4" w:rsidP="00AC72D4">
      <w:pPr>
        <w:ind w:left="142"/>
        <w:rPr>
          <w:color w:val="17365D"/>
        </w:rPr>
      </w:pPr>
      <w:r>
        <w:rPr>
          <w:rFonts w:hint="eastAsia"/>
          <w:color w:val="17365D"/>
        </w:rPr>
        <w:t xml:space="preserve">　　</w:t>
      </w:r>
      <w:r w:rsidRPr="003A30AF">
        <w:rPr>
          <w:rFonts w:hint="eastAsia"/>
          <w:color w:val="17365D"/>
        </w:rPr>
        <w:t>三</w:t>
      </w:r>
      <w:r>
        <w:rPr>
          <w:rFonts w:hint="eastAsia"/>
          <w:color w:val="17365D"/>
        </w:rPr>
        <w:t>、</w:t>
      </w:r>
      <w:r w:rsidRPr="003A30AF">
        <w:rPr>
          <w:rFonts w:hint="eastAsia"/>
          <w:color w:val="17365D"/>
        </w:rPr>
        <w:t>關於許可、延長及停止強制住院事件</w:t>
      </w:r>
      <w:r>
        <w:rPr>
          <w:rFonts w:hint="eastAsia"/>
          <w:color w:val="17365D"/>
        </w:rPr>
        <w:t>。</w:t>
      </w:r>
    </w:p>
    <w:p w14:paraId="48503D02" w14:textId="77777777" w:rsidR="00AC72D4" w:rsidRDefault="00AC72D4" w:rsidP="00AC72D4">
      <w:pPr>
        <w:ind w:left="142"/>
        <w:rPr>
          <w:color w:val="17365D"/>
        </w:rPr>
      </w:pPr>
      <w:r>
        <w:rPr>
          <w:rFonts w:hint="eastAsia"/>
          <w:color w:val="17365D"/>
        </w:rPr>
        <w:t xml:space="preserve">　　</w:t>
      </w:r>
      <w:r w:rsidRPr="003A30AF">
        <w:rPr>
          <w:rFonts w:hint="eastAsia"/>
          <w:color w:val="17365D"/>
        </w:rPr>
        <w:t>四</w:t>
      </w:r>
      <w:r>
        <w:rPr>
          <w:rFonts w:hint="eastAsia"/>
          <w:color w:val="17365D"/>
        </w:rPr>
        <w:t>、</w:t>
      </w:r>
      <w:r w:rsidRPr="003A30AF">
        <w:rPr>
          <w:rFonts w:hint="eastAsia"/>
          <w:color w:val="17365D"/>
        </w:rPr>
        <w:t>關於其他停止安置、住院事件</w:t>
      </w:r>
      <w:r>
        <w:rPr>
          <w:rFonts w:hint="eastAsia"/>
          <w:color w:val="17365D"/>
        </w:rPr>
        <w:t>。</w:t>
      </w:r>
    </w:p>
    <w:p w14:paraId="49413E7B" w14:textId="19F22369" w:rsidR="00AC72D4" w:rsidRPr="00851660" w:rsidRDefault="00AC72D4" w:rsidP="00AC72D4">
      <w:pPr>
        <w:ind w:left="142"/>
        <w:rPr>
          <w:color w:val="17365D"/>
        </w:rPr>
      </w:pPr>
      <w:r w:rsidRPr="00AC72D4">
        <w:rPr>
          <w:rFonts w:hint="eastAsia"/>
          <w:color w:val="404040"/>
          <w:sz w:val="18"/>
        </w:rPr>
        <w:t>﹝</w:t>
      </w:r>
      <w:r w:rsidRPr="00AC72D4">
        <w:rPr>
          <w:rFonts w:hint="eastAsia"/>
          <w:color w:val="404040"/>
          <w:sz w:val="18"/>
        </w:rPr>
        <w:t>2</w:t>
      </w:r>
      <w:r w:rsidRPr="00AC72D4">
        <w:rPr>
          <w:rFonts w:hint="eastAsia"/>
          <w:color w:val="404040"/>
          <w:sz w:val="18"/>
        </w:rPr>
        <w:t>﹞</w:t>
      </w:r>
      <w:r w:rsidRPr="003A30AF">
        <w:rPr>
          <w:rFonts w:hint="eastAsia"/>
          <w:color w:val="17365D"/>
        </w:rPr>
        <w:t>除法律別有規定外</w:t>
      </w:r>
      <w:r w:rsidRPr="00851660">
        <w:rPr>
          <w:rFonts w:hint="eastAsia"/>
          <w:color w:val="17365D"/>
        </w:rPr>
        <w:t>，</w:t>
      </w:r>
      <w:r w:rsidR="00851660" w:rsidRPr="00851660">
        <w:rPr>
          <w:rFonts w:ascii="Arial Unicode MS" w:hAnsi="Arial Unicode MS" w:hint="eastAsia"/>
          <w:color w:val="17365D"/>
        </w:rPr>
        <w:t>第</w:t>
      </w:r>
      <w:hyperlink w:anchor="a106" w:history="1">
        <w:r w:rsidR="00851660" w:rsidRPr="00720DD8">
          <w:rPr>
            <w:rStyle w:val="a3"/>
            <w:rFonts w:hint="eastAsia"/>
          </w:rPr>
          <w:t>一百零六</w:t>
        </w:r>
      </w:hyperlink>
      <w:r w:rsidR="00851660" w:rsidRPr="00851660">
        <w:rPr>
          <w:rFonts w:ascii="Arial Unicode MS" w:hAnsi="Arial Unicode MS" w:hint="eastAsia"/>
          <w:color w:val="17365D"/>
        </w:rPr>
        <w:t>條、第</w:t>
      </w:r>
      <w:hyperlink w:anchor="a108" w:history="1">
        <w:r w:rsidR="00851660" w:rsidRPr="00720DD8">
          <w:rPr>
            <w:rStyle w:val="a3"/>
            <w:rFonts w:hint="eastAsia"/>
          </w:rPr>
          <w:t>一百零八</w:t>
        </w:r>
      </w:hyperlink>
      <w:r w:rsidR="00851660" w:rsidRPr="00851660">
        <w:rPr>
          <w:rFonts w:ascii="Arial Unicode MS" w:hAnsi="Arial Unicode MS" w:hint="eastAsia"/>
          <w:color w:val="17365D"/>
        </w:rPr>
        <w:t>條、第</w:t>
      </w:r>
      <w:hyperlink w:anchor="a165" w:history="1">
        <w:r w:rsidR="00851660" w:rsidRPr="00395E80">
          <w:rPr>
            <w:rStyle w:val="a3"/>
            <w:rFonts w:ascii="Arial Unicode MS" w:hAnsi="Arial Unicode MS" w:hint="eastAsia"/>
          </w:rPr>
          <w:t>一百六十五</w:t>
        </w:r>
      </w:hyperlink>
      <w:r w:rsidR="00851660" w:rsidRPr="00851660">
        <w:rPr>
          <w:rFonts w:ascii="Arial Unicode MS" w:hAnsi="Arial Unicode MS" w:hint="eastAsia"/>
          <w:color w:val="17365D"/>
        </w:rPr>
        <w:t>條至第</w:t>
      </w:r>
      <w:hyperlink w:anchor="a167" w:history="1">
        <w:r w:rsidR="00851660" w:rsidRPr="00CD7485">
          <w:rPr>
            <w:rStyle w:val="a3"/>
            <w:rFonts w:ascii="Arial Unicode MS" w:hAnsi="Arial Unicode MS" w:hint="eastAsia"/>
          </w:rPr>
          <w:t>一百六十七</w:t>
        </w:r>
      </w:hyperlink>
      <w:r w:rsidR="00851660" w:rsidRPr="00851660">
        <w:rPr>
          <w:rFonts w:ascii="Arial Unicode MS" w:hAnsi="Arial Unicode MS" w:hint="eastAsia"/>
          <w:color w:val="17365D"/>
        </w:rPr>
        <w:t>條、第</w:t>
      </w:r>
      <w:hyperlink w:anchor="a168" w:history="1">
        <w:r w:rsidR="00851660" w:rsidRPr="00395E80">
          <w:rPr>
            <w:rStyle w:val="a3"/>
            <w:rFonts w:ascii="Arial Unicode MS" w:hAnsi="Arial Unicode MS" w:hint="eastAsia"/>
          </w:rPr>
          <w:t>一百六十八</w:t>
        </w:r>
      </w:hyperlink>
      <w:r w:rsidR="00851660" w:rsidRPr="00851660">
        <w:rPr>
          <w:rFonts w:ascii="Arial Unicode MS" w:hAnsi="Arial Unicode MS" w:hint="eastAsia"/>
          <w:color w:val="17365D"/>
        </w:rPr>
        <w:t>條第一項、第</w:t>
      </w:r>
      <w:hyperlink w:anchor="a169" w:history="1">
        <w:r w:rsidR="00851660" w:rsidRPr="00395E80">
          <w:rPr>
            <w:rStyle w:val="a3"/>
            <w:rFonts w:ascii="Arial Unicode MS" w:hAnsi="Arial Unicode MS" w:hint="eastAsia"/>
          </w:rPr>
          <w:t>一百六十九</w:t>
        </w:r>
      </w:hyperlink>
      <w:r w:rsidR="00851660" w:rsidRPr="00851660">
        <w:rPr>
          <w:rFonts w:ascii="Arial Unicode MS" w:hAnsi="Arial Unicode MS" w:hint="eastAsia"/>
          <w:color w:val="17365D"/>
        </w:rPr>
        <w:t>條第一項及第</w:t>
      </w:r>
      <w:hyperlink w:anchor="a171" w:history="1">
        <w:r w:rsidR="00851660" w:rsidRPr="00395E80">
          <w:rPr>
            <w:rStyle w:val="a3"/>
            <w:rFonts w:ascii="Arial Unicode MS" w:hAnsi="Arial Unicode MS" w:hint="eastAsia"/>
          </w:rPr>
          <w:t>一百七十一</w:t>
        </w:r>
      </w:hyperlink>
      <w:r w:rsidR="00851660" w:rsidRPr="00851660">
        <w:rPr>
          <w:rFonts w:ascii="Arial Unicode MS" w:hAnsi="Arial Unicode MS" w:hint="eastAsia"/>
          <w:color w:val="17365D"/>
        </w:rPr>
        <w:t>條</w:t>
      </w:r>
      <w:r w:rsidRPr="00851660">
        <w:rPr>
          <w:rFonts w:hint="eastAsia"/>
          <w:color w:val="17365D"/>
        </w:rPr>
        <w:t>之規定，於前項事件準用之。</w:t>
      </w:r>
      <w:r w:rsidR="004D5589">
        <w:rPr>
          <w:rFonts w:hint="eastAsia"/>
          <w:color w:val="FFFFFF"/>
        </w:rPr>
        <w:t>∩</w:t>
      </w:r>
    </w:p>
    <w:p w14:paraId="4DFEC210" w14:textId="284FF92F" w:rsidR="00AC72D4" w:rsidRPr="00AC72D4" w:rsidRDefault="00105788" w:rsidP="00105788">
      <w:pPr>
        <w:pStyle w:val="3"/>
        <w:rPr>
          <w:rFonts w:ascii="Calibri" w:hAnsi="Calibri"/>
          <w:color w:val="404040"/>
          <w:sz w:val="18"/>
        </w:rPr>
      </w:pPr>
      <w:r w:rsidRPr="00CD04EE">
        <w:rPr>
          <w:rFonts w:hint="eastAsia"/>
        </w:rPr>
        <w:t>--1</w:t>
      </w:r>
      <w:r w:rsidRPr="00CD04EE">
        <w:t>1</w:t>
      </w:r>
      <w:r>
        <w:t>2</w:t>
      </w:r>
      <w:r w:rsidRPr="00CD04EE">
        <w:rPr>
          <w:rFonts w:hint="eastAsia"/>
        </w:rPr>
        <w:t>年</w:t>
      </w:r>
      <w:r>
        <w:t>6</w:t>
      </w:r>
      <w:r w:rsidRPr="00CD04EE">
        <w:rPr>
          <w:rFonts w:hint="eastAsia"/>
        </w:rPr>
        <w:t>月</w:t>
      </w:r>
      <w:r>
        <w:t>21</w:t>
      </w:r>
      <w:r w:rsidRPr="00CD04EE">
        <w:rPr>
          <w:rFonts w:hint="eastAsia"/>
        </w:rPr>
        <w:t>日修正前條文</w:t>
      </w:r>
      <w:r w:rsidRPr="00CD04EE">
        <w:rPr>
          <w:rFonts w:hint="eastAsia"/>
        </w:rPr>
        <w:t>--</w:t>
      </w:r>
      <w:hyperlink r:id="rId126" w:history="1">
        <w:r w:rsidRPr="00CD04EE">
          <w:rPr>
            <w:rStyle w:val="a3"/>
          </w:rPr>
          <w:t>比對程式</w:t>
        </w:r>
      </w:hyperlink>
    </w:p>
    <w:p w14:paraId="4AA89ECB" w14:textId="4167CA83" w:rsidR="000A48B1" w:rsidRPr="00851660" w:rsidRDefault="00736303" w:rsidP="000A48B1">
      <w:pPr>
        <w:ind w:left="142"/>
        <w:jc w:val="both"/>
        <w:rPr>
          <w:rFonts w:ascii="Arial Unicode MS" w:hAnsi="Arial Unicode MS"/>
          <w:color w:val="5F5F5F"/>
        </w:rPr>
      </w:pPr>
      <w:r w:rsidRPr="00851660">
        <w:rPr>
          <w:rFonts w:ascii="Calibri" w:hAnsi="Calibri" w:hint="eastAsia"/>
          <w:color w:val="5F5F5F"/>
          <w:sz w:val="18"/>
        </w:rPr>
        <w:t>﹝</w:t>
      </w:r>
      <w:r w:rsidRPr="00851660">
        <w:rPr>
          <w:rFonts w:ascii="Calibri" w:hAnsi="Calibri" w:hint="eastAsia"/>
          <w:color w:val="5F5F5F"/>
          <w:sz w:val="18"/>
        </w:rPr>
        <w:t>1</w:t>
      </w:r>
      <w:r w:rsidRPr="00851660">
        <w:rPr>
          <w:rFonts w:ascii="Calibri" w:hAnsi="Calibri" w:hint="eastAsia"/>
          <w:color w:val="5F5F5F"/>
          <w:sz w:val="18"/>
        </w:rPr>
        <w:t>﹞</w:t>
      </w:r>
      <w:r w:rsidR="000A48B1" w:rsidRPr="00851660">
        <w:rPr>
          <w:rFonts w:ascii="Arial Unicode MS" w:hAnsi="Arial Unicode MS" w:hint="eastAsia"/>
          <w:color w:val="5F5F5F"/>
        </w:rPr>
        <w:t>下列停止事件，專屬嚴重病人住所地、居所地或所在地法院管轄：</w:t>
      </w:r>
    </w:p>
    <w:p w14:paraId="43B3B049" w14:textId="77777777" w:rsidR="00736303" w:rsidRPr="00851660" w:rsidRDefault="00720DD8" w:rsidP="000A48B1">
      <w:pPr>
        <w:ind w:left="142"/>
        <w:jc w:val="both"/>
        <w:rPr>
          <w:rFonts w:ascii="Arial Unicode MS" w:hAnsi="Arial Unicode MS"/>
          <w:color w:val="5F5F5F"/>
        </w:rPr>
      </w:pPr>
      <w:r w:rsidRPr="00851660">
        <w:rPr>
          <w:rFonts w:ascii="Arial Unicode MS" w:hAnsi="Arial Unicode MS" w:hint="eastAsia"/>
          <w:color w:val="5F5F5F"/>
        </w:rPr>
        <w:t xml:space="preserve">　　</w:t>
      </w:r>
      <w:r w:rsidR="000A48B1" w:rsidRPr="00851660">
        <w:rPr>
          <w:rFonts w:ascii="Arial Unicode MS" w:hAnsi="Arial Unicode MS" w:hint="eastAsia"/>
          <w:color w:val="5F5F5F"/>
        </w:rPr>
        <w:t>一、關於停止緊急安置事件</w:t>
      </w:r>
      <w:r w:rsidR="00736303" w:rsidRPr="00851660">
        <w:rPr>
          <w:rFonts w:ascii="Arial Unicode MS" w:hAnsi="Arial Unicode MS" w:hint="eastAsia"/>
          <w:color w:val="5F5F5F"/>
        </w:rPr>
        <w:t>。</w:t>
      </w:r>
    </w:p>
    <w:p w14:paraId="1F3FA5EB" w14:textId="5F9233BC" w:rsidR="00736303" w:rsidRPr="00851660" w:rsidRDefault="00736303" w:rsidP="000A48B1">
      <w:pPr>
        <w:ind w:left="142"/>
        <w:jc w:val="both"/>
        <w:rPr>
          <w:rFonts w:ascii="Arial Unicode MS" w:hAnsi="Arial Unicode MS"/>
          <w:color w:val="5F5F5F"/>
        </w:rPr>
      </w:pPr>
      <w:r w:rsidRPr="00851660">
        <w:rPr>
          <w:rFonts w:ascii="Arial Unicode MS" w:hAnsi="Arial Unicode MS" w:hint="eastAsia"/>
          <w:color w:val="5F5F5F"/>
        </w:rPr>
        <w:t xml:space="preserve">　　二、</w:t>
      </w:r>
      <w:r w:rsidR="000A48B1" w:rsidRPr="00851660">
        <w:rPr>
          <w:rFonts w:ascii="Arial Unicode MS" w:hAnsi="Arial Unicode MS" w:hint="eastAsia"/>
          <w:color w:val="5F5F5F"/>
        </w:rPr>
        <w:t>關於停止強制住院事件</w:t>
      </w:r>
      <w:r w:rsidRPr="00851660">
        <w:rPr>
          <w:rFonts w:ascii="Arial Unicode MS" w:hAnsi="Arial Unicode MS" w:hint="eastAsia"/>
          <w:color w:val="5F5F5F"/>
        </w:rPr>
        <w:t>。</w:t>
      </w:r>
    </w:p>
    <w:p w14:paraId="385D1845" w14:textId="6A4860B2" w:rsidR="00736303" w:rsidRPr="00851660" w:rsidRDefault="00736303" w:rsidP="000A48B1">
      <w:pPr>
        <w:ind w:left="142"/>
        <w:jc w:val="both"/>
        <w:rPr>
          <w:rFonts w:ascii="Arial Unicode MS" w:hAnsi="Arial Unicode MS"/>
          <w:color w:val="5F5F5F"/>
        </w:rPr>
      </w:pPr>
      <w:r w:rsidRPr="00851660">
        <w:rPr>
          <w:rFonts w:ascii="Arial Unicode MS" w:hAnsi="Arial Unicode MS" w:hint="eastAsia"/>
          <w:color w:val="5F5F5F"/>
        </w:rPr>
        <w:t xml:space="preserve">　　三、</w:t>
      </w:r>
      <w:r w:rsidR="000A48B1" w:rsidRPr="00851660">
        <w:rPr>
          <w:rFonts w:ascii="Arial Unicode MS" w:hAnsi="Arial Unicode MS" w:hint="eastAsia"/>
          <w:color w:val="5F5F5F"/>
        </w:rPr>
        <w:t>關於其他停止安置、住院事件</w:t>
      </w:r>
      <w:r w:rsidRPr="00851660">
        <w:rPr>
          <w:rFonts w:ascii="Arial Unicode MS" w:hAnsi="Arial Unicode MS" w:hint="eastAsia"/>
          <w:color w:val="5F5F5F"/>
        </w:rPr>
        <w:t>。</w:t>
      </w:r>
    </w:p>
    <w:p w14:paraId="798D330E" w14:textId="1C8BD543" w:rsidR="00736303" w:rsidRPr="00851660" w:rsidRDefault="00736303" w:rsidP="000A48B1">
      <w:pPr>
        <w:ind w:left="142"/>
        <w:jc w:val="both"/>
        <w:rPr>
          <w:rFonts w:ascii="Arial Unicode MS" w:hAnsi="Arial Unicode MS"/>
          <w:color w:val="5F5F5F"/>
        </w:rPr>
      </w:pPr>
      <w:r w:rsidRPr="00851660">
        <w:rPr>
          <w:rFonts w:ascii="Calibri" w:hAnsi="Calibri" w:hint="eastAsia"/>
          <w:color w:val="5F5F5F"/>
          <w:sz w:val="18"/>
        </w:rPr>
        <w:t>﹝</w:t>
      </w:r>
      <w:r w:rsidRPr="00851660">
        <w:rPr>
          <w:rFonts w:ascii="Calibri" w:hAnsi="Calibri" w:hint="eastAsia"/>
          <w:color w:val="5F5F5F"/>
          <w:sz w:val="18"/>
        </w:rPr>
        <w:t>2</w:t>
      </w:r>
      <w:r w:rsidRPr="00851660">
        <w:rPr>
          <w:rFonts w:ascii="Calibri" w:hAnsi="Calibri" w:hint="eastAsia"/>
          <w:color w:val="5F5F5F"/>
          <w:sz w:val="18"/>
        </w:rPr>
        <w:t>﹞</w:t>
      </w:r>
      <w:r w:rsidR="000A48B1" w:rsidRPr="00851660">
        <w:rPr>
          <w:rFonts w:ascii="Arial Unicode MS" w:hAnsi="Arial Unicode MS" w:hint="eastAsia"/>
          <w:color w:val="5F5F5F"/>
        </w:rPr>
        <w:t>除法律別有規定外，</w:t>
      </w:r>
      <w:r w:rsidR="00720DD8" w:rsidRPr="00851660">
        <w:rPr>
          <w:rFonts w:ascii="Arial Unicode MS" w:hAnsi="Arial Unicode MS" w:hint="eastAsia"/>
          <w:color w:val="5F5F5F"/>
        </w:rPr>
        <w:t>第</w:t>
      </w:r>
      <w:hyperlink w:anchor="a106" w:history="1">
        <w:r w:rsidR="00720DD8" w:rsidRPr="00851660">
          <w:rPr>
            <w:rStyle w:val="a3"/>
            <w:rFonts w:hint="eastAsia"/>
            <w:color w:val="5F5F5F"/>
          </w:rPr>
          <w:t>一百零六</w:t>
        </w:r>
      </w:hyperlink>
      <w:r w:rsidR="00720DD8" w:rsidRPr="00851660">
        <w:rPr>
          <w:rFonts w:ascii="Arial Unicode MS" w:hAnsi="Arial Unicode MS" w:hint="eastAsia"/>
          <w:color w:val="5F5F5F"/>
        </w:rPr>
        <w:t>條</w:t>
      </w:r>
      <w:r w:rsidR="000A48B1" w:rsidRPr="00851660">
        <w:rPr>
          <w:rFonts w:ascii="Arial Unicode MS" w:hAnsi="Arial Unicode MS" w:hint="eastAsia"/>
          <w:color w:val="5F5F5F"/>
        </w:rPr>
        <w:t>、</w:t>
      </w:r>
      <w:r w:rsidR="00720DD8" w:rsidRPr="00851660">
        <w:rPr>
          <w:rFonts w:ascii="Arial Unicode MS" w:hAnsi="Arial Unicode MS" w:hint="eastAsia"/>
          <w:color w:val="5F5F5F"/>
        </w:rPr>
        <w:t>第</w:t>
      </w:r>
      <w:hyperlink w:anchor="a108" w:history="1">
        <w:r w:rsidR="00720DD8" w:rsidRPr="00851660">
          <w:rPr>
            <w:rStyle w:val="a3"/>
            <w:rFonts w:hint="eastAsia"/>
            <w:color w:val="5F5F5F"/>
          </w:rPr>
          <w:t>一百零八</w:t>
        </w:r>
      </w:hyperlink>
      <w:r w:rsidR="00720DD8" w:rsidRPr="00851660">
        <w:rPr>
          <w:rFonts w:ascii="Arial Unicode MS" w:hAnsi="Arial Unicode MS" w:hint="eastAsia"/>
          <w:color w:val="5F5F5F"/>
        </w:rPr>
        <w:t>條</w:t>
      </w:r>
      <w:r w:rsidR="000A48B1" w:rsidRPr="00851660">
        <w:rPr>
          <w:rFonts w:ascii="Arial Unicode MS" w:hAnsi="Arial Unicode MS" w:hint="eastAsia"/>
          <w:color w:val="5F5F5F"/>
        </w:rPr>
        <w:t>、第</w:t>
      </w:r>
      <w:hyperlink w:anchor="a165" w:history="1">
        <w:r w:rsidR="00395E80" w:rsidRPr="00851660">
          <w:rPr>
            <w:rStyle w:val="a3"/>
            <w:rFonts w:ascii="Arial Unicode MS" w:hAnsi="Arial Unicode MS" w:hint="eastAsia"/>
            <w:color w:val="5F5F5F"/>
          </w:rPr>
          <w:t>一百六十五</w:t>
        </w:r>
      </w:hyperlink>
      <w:r w:rsidR="000A48B1" w:rsidRPr="00851660">
        <w:rPr>
          <w:rFonts w:ascii="Arial Unicode MS" w:hAnsi="Arial Unicode MS" w:hint="eastAsia"/>
          <w:color w:val="5F5F5F"/>
        </w:rPr>
        <w:t>條</w:t>
      </w:r>
      <w:r w:rsidR="000A48B1" w:rsidRPr="00CD7485">
        <w:rPr>
          <w:rFonts w:ascii="Arial Unicode MS" w:hAnsi="Arial Unicode MS" w:hint="eastAsia"/>
          <w:color w:val="5F5F5F"/>
        </w:rPr>
        <w:t>至</w:t>
      </w:r>
      <w:r w:rsidR="00CD7485" w:rsidRPr="00CD7485">
        <w:rPr>
          <w:rFonts w:ascii="Arial Unicode MS" w:hAnsi="Arial Unicode MS" w:hint="eastAsia"/>
          <w:color w:val="5F5F5F"/>
        </w:rPr>
        <w:t>第</w:t>
      </w:r>
      <w:hyperlink w:anchor="a167" w:history="1">
        <w:r w:rsidR="00CD7485" w:rsidRPr="00CD7485">
          <w:rPr>
            <w:rStyle w:val="a3"/>
            <w:rFonts w:ascii="Arial Unicode MS" w:hAnsi="Arial Unicode MS" w:hint="eastAsia"/>
            <w:color w:val="5F5F5F"/>
          </w:rPr>
          <w:t>一百六十七</w:t>
        </w:r>
      </w:hyperlink>
      <w:r w:rsidR="000A48B1" w:rsidRPr="00CD7485">
        <w:rPr>
          <w:rFonts w:ascii="Arial Unicode MS" w:hAnsi="Arial Unicode MS" w:hint="eastAsia"/>
          <w:color w:val="5F5F5F"/>
        </w:rPr>
        <w:t>條</w:t>
      </w:r>
      <w:r w:rsidR="000A48B1" w:rsidRPr="00851660">
        <w:rPr>
          <w:rFonts w:ascii="Arial Unicode MS" w:hAnsi="Arial Unicode MS" w:hint="eastAsia"/>
          <w:color w:val="5F5F5F"/>
        </w:rPr>
        <w:t>、第</w:t>
      </w:r>
      <w:hyperlink w:anchor="a168" w:history="1">
        <w:r w:rsidR="000A48B1" w:rsidRPr="00851660">
          <w:rPr>
            <w:rStyle w:val="a3"/>
            <w:rFonts w:ascii="Arial Unicode MS" w:hAnsi="Arial Unicode MS" w:hint="eastAsia"/>
            <w:color w:val="5F5F5F"/>
          </w:rPr>
          <w:t>一百六十八</w:t>
        </w:r>
      </w:hyperlink>
      <w:r w:rsidR="000A48B1" w:rsidRPr="00851660">
        <w:rPr>
          <w:rFonts w:ascii="Arial Unicode MS" w:hAnsi="Arial Unicode MS" w:hint="eastAsia"/>
          <w:color w:val="5F5F5F"/>
        </w:rPr>
        <w:t>條第一項、第</w:t>
      </w:r>
      <w:hyperlink w:anchor="a169" w:history="1">
        <w:r w:rsidR="00395E80" w:rsidRPr="00851660">
          <w:rPr>
            <w:rStyle w:val="a3"/>
            <w:rFonts w:ascii="Arial Unicode MS" w:hAnsi="Arial Unicode MS" w:hint="eastAsia"/>
            <w:color w:val="5F5F5F"/>
          </w:rPr>
          <w:t>一百六十九</w:t>
        </w:r>
      </w:hyperlink>
      <w:r w:rsidR="000A48B1" w:rsidRPr="00851660">
        <w:rPr>
          <w:rFonts w:ascii="Arial Unicode MS" w:hAnsi="Arial Unicode MS" w:hint="eastAsia"/>
          <w:color w:val="5F5F5F"/>
        </w:rPr>
        <w:t>條第一項及第</w:t>
      </w:r>
      <w:hyperlink w:anchor="a171" w:history="1">
        <w:r w:rsidR="00395E80" w:rsidRPr="00851660">
          <w:rPr>
            <w:rStyle w:val="a3"/>
            <w:rFonts w:ascii="Arial Unicode MS" w:hAnsi="Arial Unicode MS" w:hint="eastAsia"/>
            <w:color w:val="5F5F5F"/>
          </w:rPr>
          <w:t>一百七十一</w:t>
        </w:r>
      </w:hyperlink>
      <w:r w:rsidR="000A48B1" w:rsidRPr="00851660">
        <w:rPr>
          <w:rFonts w:ascii="Arial Unicode MS" w:hAnsi="Arial Unicode MS" w:hint="eastAsia"/>
          <w:color w:val="5F5F5F"/>
        </w:rPr>
        <w:t>條之規定，於前項事件準用之</w:t>
      </w:r>
      <w:r w:rsidRPr="00851660">
        <w:rPr>
          <w:rFonts w:ascii="Arial Unicode MS" w:hAnsi="Arial Unicode MS" w:hint="eastAsia"/>
          <w:color w:val="5F5F5F"/>
        </w:rPr>
        <w:t>。</w:t>
      </w:r>
      <w:r w:rsidR="00C206B8" w:rsidRPr="00C206B8">
        <w:rPr>
          <w:rFonts w:ascii="新細明體" w:hAnsi="新細明體" w:hint="eastAsia"/>
          <w:color w:val="FFFFFF"/>
        </w:rPr>
        <w:t>∴</w:t>
      </w:r>
      <w:r w:rsidR="004D5589" w:rsidRPr="004D5589">
        <w:rPr>
          <w:rFonts w:ascii="新細明體" w:hAnsi="新細明體" w:hint="eastAsia"/>
          <w:color w:val="FFFFFF"/>
        </w:rPr>
        <w:t>∪</w:t>
      </w:r>
    </w:p>
    <w:p w14:paraId="396F81D4" w14:textId="585E369A" w:rsidR="00E71771" w:rsidRPr="000A48B1" w:rsidRDefault="00736303" w:rsidP="000A48B1">
      <w:pPr>
        <w:ind w:left="142"/>
        <w:jc w:val="both"/>
        <w:rPr>
          <w:rFonts w:ascii="Arial Unicode MS" w:hAnsi="Arial Unicode MS"/>
          <w:color w:val="17365D"/>
        </w:rPr>
      </w:pPr>
      <w:r>
        <w:rPr>
          <w:rFonts w:ascii="Arial Unicode MS" w:hAnsi="Arial Unicode MS" w:hint="eastAsia"/>
          <w:color w:val="666699"/>
        </w:rPr>
        <w:t xml:space="preserve">　　　　</w:t>
      </w:r>
      <w:r w:rsidR="00E71771" w:rsidRPr="00DC4007">
        <w:rPr>
          <w:rFonts w:ascii="Arial Unicode MS" w:hAnsi="Arial Unicode MS"/>
          <w:sz w:val="18"/>
        </w:rPr>
        <w:t xml:space="preserve">　　　　　　　　　　　　　　　　　　　　　　　　　　　　　　　　　　　　　　　　　　　</w:t>
      </w:r>
      <w:hyperlink w:anchor="a章節索引5" w:history="1">
        <w:r w:rsidR="00E71771" w:rsidRPr="00DC4007">
          <w:rPr>
            <w:rStyle w:val="a3"/>
            <w:rFonts w:ascii="Arial Unicode MS" w:hAnsi="Arial Unicode MS" w:hint="eastAsia"/>
            <w:sz w:val="18"/>
          </w:rPr>
          <w:t>回索引</w:t>
        </w:r>
      </w:hyperlink>
      <w:r w:rsidR="00940A91">
        <w:rPr>
          <w:rFonts w:ascii="Arial Unicode MS" w:hAnsi="Arial Unicode MS" w:hint="eastAsia"/>
          <w:sz w:val="18"/>
        </w:rPr>
        <w:t>〉〉</w:t>
      </w:r>
    </w:p>
    <w:p w14:paraId="05D48500" w14:textId="77777777" w:rsidR="000A48B1" w:rsidRPr="000A48B1" w:rsidRDefault="000A48B1" w:rsidP="00E71771">
      <w:pPr>
        <w:pStyle w:val="1"/>
      </w:pPr>
      <w:bookmarkStart w:id="150" w:name="_第五編__履行之確保及執行"/>
      <w:bookmarkEnd w:id="150"/>
      <w:r w:rsidRPr="000A48B1">
        <w:rPr>
          <w:rFonts w:hint="eastAsia"/>
        </w:rPr>
        <w:t>第五編</w:t>
      </w:r>
      <w:r w:rsidR="00E71771">
        <w:rPr>
          <w:rFonts w:hint="eastAsia"/>
        </w:rPr>
        <w:t xml:space="preserve">　</w:t>
      </w:r>
      <w:r w:rsidRPr="000A48B1">
        <w:rPr>
          <w:rFonts w:hint="eastAsia"/>
        </w:rPr>
        <w:t xml:space="preserve">　履行之確保及執行</w:t>
      </w:r>
      <w:r w:rsidR="00E71771">
        <w:rPr>
          <w:rFonts w:hint="eastAsia"/>
        </w:rPr>
        <w:t xml:space="preserve">　　</w:t>
      </w:r>
      <w:r w:rsidRPr="000A48B1">
        <w:rPr>
          <w:rFonts w:hint="eastAsia"/>
        </w:rPr>
        <w:t xml:space="preserve">第一章　</w:t>
      </w:r>
      <w:r w:rsidR="00E71771" w:rsidRPr="000A48B1">
        <w:rPr>
          <w:rFonts w:hint="eastAsia"/>
        </w:rPr>
        <w:t xml:space="preserve">　</w:t>
      </w:r>
      <w:r w:rsidRPr="000A48B1">
        <w:rPr>
          <w:rFonts w:hint="eastAsia"/>
        </w:rPr>
        <w:t>通　則</w:t>
      </w:r>
    </w:p>
    <w:p w14:paraId="61511F03" w14:textId="77777777" w:rsidR="00736303" w:rsidRDefault="000A48B1" w:rsidP="0094323C">
      <w:pPr>
        <w:pStyle w:val="2"/>
      </w:pPr>
      <w:bookmarkStart w:id="151" w:name="a186"/>
      <w:bookmarkEnd w:id="151"/>
      <w:r w:rsidRPr="000A48B1">
        <w:rPr>
          <w:rFonts w:hint="eastAsia"/>
        </w:rPr>
        <w:t>第</w:t>
      </w:r>
      <w:r w:rsidR="00CF7BFA">
        <w:rPr>
          <w:rFonts w:hint="eastAsia"/>
        </w:rPr>
        <w:t>186</w:t>
      </w:r>
      <w:r w:rsidRPr="000A48B1">
        <w:rPr>
          <w:rFonts w:hint="eastAsia"/>
        </w:rPr>
        <w:t>條</w:t>
      </w:r>
      <w:r w:rsidR="004E5439" w:rsidRPr="004E5439">
        <w:rPr>
          <w:rFonts w:hint="eastAsia"/>
        </w:rPr>
        <w:t>（強制執行</w:t>
      </w:r>
      <w:r w:rsidR="00736303">
        <w:rPr>
          <w:rFonts w:hint="eastAsia"/>
        </w:rPr>
        <w:t>）</w:t>
      </w:r>
    </w:p>
    <w:p w14:paraId="201AF3D2" w14:textId="1BF5ED66"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依本法作成之調解、和解及本案裁判，除法律別有規定外，得為強制執行名義</w:t>
      </w:r>
      <w:r>
        <w:rPr>
          <w:rFonts w:ascii="Arial Unicode MS" w:hAnsi="Arial Unicode MS" w:hint="eastAsia"/>
          <w:color w:val="17365D"/>
        </w:rPr>
        <w:t>。</w:t>
      </w:r>
    </w:p>
    <w:p w14:paraId="5FF5F79D" w14:textId="5818D88A" w:rsidR="000A48B1"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720DD8">
        <w:rPr>
          <w:rFonts w:ascii="Arial Unicode MS" w:hAnsi="Arial Unicode MS" w:hint="eastAsia"/>
          <w:color w:val="666699"/>
        </w:rPr>
        <w:t>家事事件之強制執行，除法律別有規定外，準用</w:t>
      </w:r>
      <w:hyperlink r:id="rId127" w:history="1">
        <w:r w:rsidR="000A48B1" w:rsidRPr="005C6667">
          <w:rPr>
            <w:rStyle w:val="a3"/>
            <w:rFonts w:ascii="Arial Unicode MS" w:hAnsi="Arial Unicode MS" w:hint="eastAsia"/>
          </w:rPr>
          <w:t>強制執行法</w:t>
        </w:r>
      </w:hyperlink>
      <w:r w:rsidR="000A48B1" w:rsidRPr="00720DD8">
        <w:rPr>
          <w:rFonts w:ascii="Arial Unicode MS" w:hAnsi="Arial Unicode MS" w:hint="eastAsia"/>
          <w:color w:val="666699"/>
        </w:rPr>
        <w:t>之規定，並得請求行政機關、社會福利機構協助執行。</w:t>
      </w:r>
    </w:p>
    <w:p w14:paraId="05142558" w14:textId="3D80765C" w:rsidR="008B0AF1" w:rsidRPr="00720DD8" w:rsidRDefault="008B0AF1" w:rsidP="000A48B1">
      <w:pPr>
        <w:ind w:left="142"/>
        <w:jc w:val="both"/>
        <w:rPr>
          <w:rFonts w:ascii="Arial Unicode MS" w:hAnsi="Arial Unicode MS"/>
          <w:color w:val="666699"/>
        </w:rPr>
      </w:pPr>
      <w:r w:rsidRPr="00D920D4">
        <w:rPr>
          <w:rFonts w:ascii="Arial Unicode MS" w:hAnsi="Arial Unicode MS" w:cs="新細明體" w:hint="eastAsia"/>
          <w:color w:val="626262"/>
          <w:sz w:val="18"/>
          <w:lang w:val="zh-TW"/>
        </w:rPr>
        <w:t>【具</w:t>
      </w:r>
      <w:r w:rsidRPr="00D920D4">
        <w:rPr>
          <w:rFonts w:ascii="Arial Unicode MS" w:hAnsi="Arial Unicode MS" w:cs="新細明體" w:hint="eastAsia"/>
          <w:color w:val="5F5F5F"/>
          <w:sz w:val="18"/>
          <w:lang w:val="zh-TW"/>
        </w:rPr>
        <w:t>參考價值】</w:t>
      </w:r>
      <w:hyperlink r:id="rId128" w:anchor="a108b03" w:history="1">
        <w:r>
          <w:rPr>
            <w:rStyle w:val="a3"/>
            <w:rFonts w:ascii="Arial Unicode MS" w:hAnsi="Arial Unicode MS" w:cs="新細明體"/>
            <w:color w:val="5F5F5F"/>
            <w:sz w:val="18"/>
            <w:szCs w:val="20"/>
            <w:lang w:val="zh-TW"/>
          </w:rPr>
          <w:t>最高法院</w:t>
        </w:r>
        <w:r>
          <w:rPr>
            <w:rStyle w:val="a3"/>
            <w:rFonts w:ascii="Arial Unicode MS" w:hAnsi="Arial Unicode MS" w:cs="新細明體"/>
            <w:color w:val="5F5F5F"/>
            <w:sz w:val="18"/>
            <w:szCs w:val="20"/>
            <w:lang w:val="zh-TW"/>
          </w:rPr>
          <w:t>108</w:t>
        </w:r>
        <w:r>
          <w:rPr>
            <w:rStyle w:val="a3"/>
            <w:rFonts w:ascii="Arial Unicode MS" w:hAnsi="Arial Unicode MS" w:cs="新細明體"/>
            <w:color w:val="5F5F5F"/>
            <w:sz w:val="18"/>
            <w:szCs w:val="20"/>
            <w:lang w:val="zh-TW"/>
          </w:rPr>
          <w:t>年度台抗字第</w:t>
        </w:r>
        <w:r>
          <w:rPr>
            <w:rStyle w:val="a3"/>
            <w:rFonts w:ascii="Arial Unicode MS" w:hAnsi="Arial Unicode MS" w:cs="新細明體"/>
            <w:color w:val="5F5F5F"/>
            <w:sz w:val="18"/>
            <w:szCs w:val="20"/>
            <w:lang w:val="zh-TW"/>
          </w:rPr>
          <w:t>31</w:t>
        </w:r>
        <w:r>
          <w:rPr>
            <w:rStyle w:val="a3"/>
            <w:rFonts w:ascii="Arial Unicode MS" w:hAnsi="Arial Unicode MS" w:cs="新細明體"/>
            <w:color w:val="5F5F5F"/>
            <w:sz w:val="18"/>
            <w:szCs w:val="20"/>
            <w:lang w:val="zh-TW"/>
          </w:rPr>
          <w:t>號裁定</w:t>
        </w:r>
      </w:hyperlink>
    </w:p>
    <w:p w14:paraId="521ED882" w14:textId="77777777" w:rsidR="00736303" w:rsidRDefault="000A48B1" w:rsidP="0094323C">
      <w:pPr>
        <w:pStyle w:val="2"/>
      </w:pPr>
      <w:bookmarkStart w:id="152" w:name="a187"/>
      <w:bookmarkEnd w:id="152"/>
      <w:r w:rsidRPr="000A48B1">
        <w:rPr>
          <w:rFonts w:hint="eastAsia"/>
        </w:rPr>
        <w:lastRenderedPageBreak/>
        <w:t>第</w:t>
      </w:r>
      <w:r w:rsidR="00CF7BFA">
        <w:rPr>
          <w:rFonts w:hint="eastAsia"/>
        </w:rPr>
        <w:t>187</w:t>
      </w:r>
      <w:r w:rsidRPr="000A48B1">
        <w:rPr>
          <w:rFonts w:hint="eastAsia"/>
        </w:rPr>
        <w:t>條</w:t>
      </w:r>
      <w:r w:rsidR="004E5439" w:rsidRPr="004E5439">
        <w:rPr>
          <w:rFonts w:hint="eastAsia"/>
        </w:rPr>
        <w:t>（調查及勸告</w:t>
      </w:r>
      <w:r w:rsidR="00736303">
        <w:rPr>
          <w:rFonts w:hint="eastAsia"/>
        </w:rPr>
        <w:t>）</w:t>
      </w:r>
    </w:p>
    <w:p w14:paraId="0A97EF50" w14:textId="6AB032EF"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債權人於執行名義成立後，除依法聲請強制執行外，亦得聲請法院調查義務之履行狀況，並勸告債務人履行債務之全部或一部</w:t>
      </w:r>
      <w:r>
        <w:rPr>
          <w:rFonts w:ascii="Arial Unicode MS" w:hAnsi="Arial Unicode MS" w:hint="eastAsia"/>
          <w:color w:val="17365D"/>
        </w:rPr>
        <w:t>。</w:t>
      </w:r>
    </w:p>
    <w:p w14:paraId="723413AD" w14:textId="2FC38D10"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720DD8">
        <w:rPr>
          <w:rFonts w:ascii="Arial Unicode MS" w:hAnsi="Arial Unicode MS" w:hint="eastAsia"/>
          <w:color w:val="666699"/>
        </w:rPr>
        <w:t>前項調查及勸告，由為裁判或成立調解或和解之第一審法院管轄</w:t>
      </w:r>
      <w:r>
        <w:rPr>
          <w:rFonts w:ascii="Arial Unicode MS" w:hAnsi="Arial Unicode MS" w:hint="eastAsia"/>
          <w:color w:val="17365D"/>
        </w:rPr>
        <w:t>。</w:t>
      </w:r>
    </w:p>
    <w:p w14:paraId="1C80E050" w14:textId="3DFFE2E2"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Pr="000A48B1">
        <w:rPr>
          <w:rFonts w:ascii="Arial Unicode MS" w:hAnsi="Arial Unicode MS" w:hint="eastAsia"/>
          <w:color w:val="17365D"/>
        </w:rPr>
        <w:t>法院於必要時，得命家事調查官為調查及勸告，或囑託其他法院為之</w:t>
      </w:r>
      <w:r>
        <w:rPr>
          <w:rFonts w:ascii="Arial Unicode MS" w:hAnsi="Arial Unicode MS" w:hint="eastAsia"/>
          <w:color w:val="17365D"/>
        </w:rPr>
        <w:t>。</w:t>
      </w:r>
    </w:p>
    <w:p w14:paraId="1195F47E" w14:textId="0A9107B3" w:rsidR="000A48B1" w:rsidRPr="00720DD8"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000A48B1" w:rsidRPr="00720DD8">
        <w:rPr>
          <w:rFonts w:ascii="Arial Unicode MS" w:hAnsi="Arial Unicode MS" w:hint="eastAsia"/>
          <w:color w:val="666699"/>
        </w:rPr>
        <w:t>第一項聲請，徵收費用新臺幣五百元，由聲請人負擔，並準用民事訴訟法第</w:t>
      </w:r>
      <w:hyperlink r:id="rId129" w:anchor="a77b23" w:history="1">
        <w:r w:rsidR="000A48B1" w:rsidRPr="004201D3">
          <w:rPr>
            <w:rStyle w:val="a3"/>
            <w:rFonts w:ascii="Arial Unicode MS" w:hAnsi="Arial Unicode MS" w:hint="eastAsia"/>
          </w:rPr>
          <w:t>七十七條之二十三</w:t>
        </w:r>
      </w:hyperlink>
      <w:r w:rsidR="000A48B1" w:rsidRPr="00720DD8">
        <w:rPr>
          <w:rFonts w:ascii="Arial Unicode MS" w:hAnsi="Arial Unicode MS" w:hint="eastAsia"/>
          <w:color w:val="666699"/>
        </w:rPr>
        <w:t>第四項規定。</w:t>
      </w:r>
    </w:p>
    <w:p w14:paraId="3D9F4D04" w14:textId="77777777" w:rsidR="00736303" w:rsidRDefault="000A48B1" w:rsidP="0094323C">
      <w:pPr>
        <w:pStyle w:val="2"/>
      </w:pPr>
      <w:r w:rsidRPr="000A48B1">
        <w:rPr>
          <w:rFonts w:hint="eastAsia"/>
        </w:rPr>
        <w:t>第</w:t>
      </w:r>
      <w:r w:rsidR="00CF7BFA">
        <w:rPr>
          <w:rFonts w:hint="eastAsia"/>
        </w:rPr>
        <w:t>188</w:t>
      </w:r>
      <w:r w:rsidRPr="000A48B1">
        <w:rPr>
          <w:rFonts w:hint="eastAsia"/>
        </w:rPr>
        <w:t>條</w:t>
      </w:r>
      <w:r w:rsidR="004E5439" w:rsidRPr="004E5439">
        <w:rPr>
          <w:rFonts w:hint="eastAsia"/>
        </w:rPr>
        <w:t>（共同勸告</w:t>
      </w:r>
      <w:r w:rsidR="00736303">
        <w:rPr>
          <w:rFonts w:hint="eastAsia"/>
        </w:rPr>
        <w:t>）</w:t>
      </w:r>
    </w:p>
    <w:p w14:paraId="632A8AD6" w14:textId="04443B28"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法院為勸告時，得囑託其他法院或相關機關、團體及其他適當人員共同為之</w:t>
      </w:r>
      <w:r>
        <w:rPr>
          <w:rFonts w:ascii="Arial Unicode MS" w:hAnsi="Arial Unicode MS" w:hint="eastAsia"/>
          <w:color w:val="17365D"/>
        </w:rPr>
        <w:t>。</w:t>
      </w:r>
    </w:p>
    <w:p w14:paraId="2D4D3578" w14:textId="091B7492" w:rsidR="00736303"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720DD8">
        <w:rPr>
          <w:rFonts w:ascii="Arial Unicode MS" w:hAnsi="Arial Unicode MS" w:hint="eastAsia"/>
          <w:color w:val="666699"/>
        </w:rPr>
        <w:t>勸告履行所需費用，由法院酌量情形，命債權人及債務人以比例分擔或命一造負擔，或命各自負擔其支出之費用</w:t>
      </w:r>
      <w:r>
        <w:rPr>
          <w:rFonts w:ascii="Arial Unicode MS" w:hAnsi="Arial Unicode MS" w:hint="eastAsia"/>
          <w:color w:val="666699"/>
        </w:rPr>
        <w:t>。</w:t>
      </w:r>
    </w:p>
    <w:p w14:paraId="62D9936A" w14:textId="0A1C2314" w:rsidR="00E71771" w:rsidRPr="000A48B1" w:rsidRDefault="00736303" w:rsidP="000A48B1">
      <w:pPr>
        <w:ind w:left="142"/>
        <w:jc w:val="both"/>
        <w:rPr>
          <w:rFonts w:ascii="Arial Unicode MS" w:hAnsi="Arial Unicode MS"/>
          <w:color w:val="17365D"/>
        </w:rPr>
      </w:pPr>
      <w:r>
        <w:rPr>
          <w:rFonts w:ascii="Arial Unicode MS" w:hAnsi="Arial Unicode MS" w:hint="eastAsia"/>
          <w:color w:val="666699"/>
        </w:rPr>
        <w:t xml:space="preserve">　　　　</w:t>
      </w:r>
      <w:r w:rsidR="00E71771" w:rsidRPr="00DC4007">
        <w:rPr>
          <w:rFonts w:ascii="Arial Unicode MS" w:hAnsi="Arial Unicode MS"/>
          <w:sz w:val="18"/>
        </w:rPr>
        <w:t xml:space="preserve">　　　　　　　　　　　　　　　　　　　　　　　　　　　　　　　　　　　　　　　　　　　</w:t>
      </w:r>
      <w:hyperlink w:anchor="a章節索引5" w:history="1">
        <w:r w:rsidR="00E71771" w:rsidRPr="00DC4007">
          <w:rPr>
            <w:rStyle w:val="a3"/>
            <w:rFonts w:ascii="Arial Unicode MS" w:hAnsi="Arial Unicode MS" w:hint="eastAsia"/>
            <w:sz w:val="18"/>
          </w:rPr>
          <w:t>回索引</w:t>
        </w:r>
      </w:hyperlink>
      <w:r w:rsidR="00940A91">
        <w:rPr>
          <w:rFonts w:ascii="Arial Unicode MS" w:hAnsi="Arial Unicode MS" w:hint="eastAsia"/>
          <w:sz w:val="18"/>
        </w:rPr>
        <w:t>〉〉</w:t>
      </w:r>
    </w:p>
    <w:p w14:paraId="4FF942AB" w14:textId="77777777" w:rsidR="000A48B1" w:rsidRPr="000A48B1" w:rsidRDefault="00E71771" w:rsidP="00E71771">
      <w:pPr>
        <w:pStyle w:val="1"/>
      </w:pPr>
      <w:bookmarkStart w:id="153" w:name="_第五編__履行之確保及執行_1"/>
      <w:bookmarkEnd w:id="153"/>
      <w:r w:rsidRPr="000A48B1">
        <w:rPr>
          <w:rFonts w:hint="eastAsia"/>
        </w:rPr>
        <w:t>第五編</w:t>
      </w:r>
      <w:r>
        <w:rPr>
          <w:rFonts w:hint="eastAsia"/>
        </w:rPr>
        <w:t xml:space="preserve">　</w:t>
      </w:r>
      <w:r w:rsidRPr="000A48B1">
        <w:rPr>
          <w:rFonts w:hint="eastAsia"/>
        </w:rPr>
        <w:t xml:space="preserve">　履行之確保及執行</w:t>
      </w:r>
      <w:r>
        <w:rPr>
          <w:rFonts w:hint="eastAsia"/>
        </w:rPr>
        <w:t xml:space="preserve">　　</w:t>
      </w:r>
      <w:r w:rsidR="000A48B1" w:rsidRPr="000A48B1">
        <w:rPr>
          <w:rFonts w:hint="eastAsia"/>
        </w:rPr>
        <w:t>第二章</w:t>
      </w:r>
      <w:r>
        <w:rPr>
          <w:rFonts w:hint="eastAsia"/>
        </w:rPr>
        <w:t xml:space="preserve">　</w:t>
      </w:r>
      <w:r w:rsidR="000A48B1" w:rsidRPr="000A48B1">
        <w:rPr>
          <w:rFonts w:hint="eastAsia"/>
        </w:rPr>
        <w:t xml:space="preserve">　扶養費及其他費用之執行</w:t>
      </w:r>
    </w:p>
    <w:p w14:paraId="3874719E" w14:textId="77777777" w:rsidR="00736303" w:rsidRDefault="000A48B1" w:rsidP="0094323C">
      <w:pPr>
        <w:pStyle w:val="2"/>
      </w:pPr>
      <w:r w:rsidRPr="000A48B1">
        <w:rPr>
          <w:rFonts w:hint="eastAsia"/>
        </w:rPr>
        <w:t>第</w:t>
      </w:r>
      <w:r w:rsidR="00CF7BFA">
        <w:rPr>
          <w:rFonts w:hint="eastAsia"/>
        </w:rPr>
        <w:t>189</w:t>
      </w:r>
      <w:r w:rsidRPr="000A48B1">
        <w:rPr>
          <w:rFonts w:hint="eastAsia"/>
        </w:rPr>
        <w:t>條</w:t>
      </w:r>
      <w:r w:rsidR="004E5439" w:rsidRPr="004E5439">
        <w:rPr>
          <w:rFonts w:hint="eastAsia"/>
        </w:rPr>
        <w:t>（扶養費請求權</w:t>
      </w:r>
      <w:r w:rsidR="00736303">
        <w:rPr>
          <w:rFonts w:hint="eastAsia"/>
        </w:rPr>
        <w:t>）</w:t>
      </w:r>
    </w:p>
    <w:p w14:paraId="3AE9E90D" w14:textId="12E5D289"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扶養費請求權之執行，暫免繳執行費，由執行所得扣還之。</w:t>
      </w:r>
    </w:p>
    <w:p w14:paraId="3D381F04" w14:textId="77777777" w:rsidR="00736303" w:rsidRDefault="000A48B1" w:rsidP="0094323C">
      <w:pPr>
        <w:pStyle w:val="2"/>
      </w:pPr>
      <w:bookmarkStart w:id="154" w:name="a190"/>
      <w:bookmarkEnd w:id="154"/>
      <w:r w:rsidRPr="000A48B1">
        <w:rPr>
          <w:rFonts w:hint="eastAsia"/>
        </w:rPr>
        <w:t>第</w:t>
      </w:r>
      <w:r w:rsidR="00CF7BFA">
        <w:rPr>
          <w:rFonts w:hint="eastAsia"/>
        </w:rPr>
        <w:t>190</w:t>
      </w:r>
      <w:r w:rsidR="00CF7BFA">
        <w:rPr>
          <w:rFonts w:hint="eastAsia"/>
        </w:rPr>
        <w:t>條</w:t>
      </w:r>
      <w:r w:rsidR="004E5439" w:rsidRPr="004E5439">
        <w:rPr>
          <w:rFonts w:hint="eastAsia"/>
        </w:rPr>
        <w:t>（債權之執行</w:t>
      </w:r>
      <w:r w:rsidR="00736303">
        <w:rPr>
          <w:rFonts w:hint="eastAsia"/>
        </w:rPr>
        <w:t>）</w:t>
      </w:r>
    </w:p>
    <w:p w14:paraId="078D9BF1" w14:textId="73A1A48E"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債務人依執行名義應定期或分期給付家庭生活費用、扶養費或贍養費，有一期未完全履行者，雖其餘履行期限尚未屆至，債權人亦得聲請執行</w:t>
      </w:r>
      <w:r>
        <w:rPr>
          <w:rFonts w:ascii="Arial Unicode MS" w:hAnsi="Arial Unicode MS" w:hint="eastAsia"/>
          <w:color w:val="17365D"/>
        </w:rPr>
        <w:t>。</w:t>
      </w:r>
    </w:p>
    <w:p w14:paraId="336E494B" w14:textId="1D2F0A3A" w:rsidR="000A48B1" w:rsidRPr="00720DD8"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720DD8">
        <w:rPr>
          <w:rFonts w:ascii="Arial Unicode MS" w:hAnsi="Arial Unicode MS" w:hint="eastAsia"/>
          <w:color w:val="666699"/>
        </w:rPr>
        <w:t>前項債權之執行，僅得扣押其履行期限屆至後債務人已屆清償期之薪資債權或其他繼續給付之債權。</w:t>
      </w:r>
    </w:p>
    <w:p w14:paraId="693CDBDB" w14:textId="77777777" w:rsidR="00736303" w:rsidRDefault="000A48B1" w:rsidP="0094323C">
      <w:pPr>
        <w:pStyle w:val="2"/>
      </w:pPr>
      <w:r w:rsidRPr="000A48B1">
        <w:rPr>
          <w:rFonts w:hint="eastAsia"/>
        </w:rPr>
        <w:t>第</w:t>
      </w:r>
      <w:r w:rsidR="00CF7BFA">
        <w:rPr>
          <w:rFonts w:hint="eastAsia"/>
        </w:rPr>
        <w:t>191</w:t>
      </w:r>
      <w:r w:rsidRPr="000A48B1">
        <w:rPr>
          <w:rFonts w:hint="eastAsia"/>
        </w:rPr>
        <w:t>條</w:t>
      </w:r>
      <w:r w:rsidR="004E5439" w:rsidRPr="004E5439">
        <w:rPr>
          <w:rFonts w:hint="eastAsia"/>
        </w:rPr>
        <w:t>（裁定給付強制金予債權人</w:t>
      </w:r>
      <w:r w:rsidR="00736303">
        <w:rPr>
          <w:rFonts w:hint="eastAsia"/>
        </w:rPr>
        <w:t>）</w:t>
      </w:r>
    </w:p>
    <w:p w14:paraId="6E7492ED" w14:textId="0612E7CB"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債務人依執行名義應定期或分期給付家庭生活費用、扶養費或贍養費，有一期未完全履行者，雖其餘履行期限尚未屆至，執行法院得依債權人之聲請，以裁定命債務人應遵期履行，並命其於未遵期履行時，給付強制金予債權人。但為裁判法院已依第</w:t>
      </w:r>
      <w:hyperlink w:anchor="a100" w:history="1">
        <w:r w:rsidR="000A48B1" w:rsidRPr="004201D3">
          <w:rPr>
            <w:rStyle w:val="a3"/>
            <w:rFonts w:ascii="Arial Unicode MS" w:hAnsi="Arial Unicode MS" w:hint="eastAsia"/>
          </w:rPr>
          <w:t>一百</w:t>
        </w:r>
      </w:hyperlink>
      <w:r w:rsidR="000A48B1" w:rsidRPr="000A48B1">
        <w:rPr>
          <w:rFonts w:ascii="Arial Unicode MS" w:hAnsi="Arial Unicode MS" w:hint="eastAsia"/>
          <w:color w:val="17365D"/>
        </w:rPr>
        <w:t>條第四項規定酌定加給金額者，不在此限</w:t>
      </w:r>
      <w:r>
        <w:rPr>
          <w:rFonts w:ascii="Arial Unicode MS" w:hAnsi="Arial Unicode MS" w:hint="eastAsia"/>
          <w:color w:val="17365D"/>
        </w:rPr>
        <w:t>。</w:t>
      </w:r>
    </w:p>
    <w:p w14:paraId="63BB46D3" w14:textId="58E77E0D"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720DD8">
        <w:rPr>
          <w:rFonts w:ascii="Arial Unicode MS" w:hAnsi="Arial Unicode MS" w:hint="eastAsia"/>
          <w:color w:val="666699"/>
        </w:rPr>
        <w:t>法院為前項裁定時，應斟酌債權人因債務不履行所受之不利益、債務人資力狀態及以前履行債務之狀況</w:t>
      </w:r>
      <w:r>
        <w:rPr>
          <w:rFonts w:ascii="Arial Unicode MS" w:hAnsi="Arial Unicode MS" w:hint="eastAsia"/>
          <w:color w:val="17365D"/>
        </w:rPr>
        <w:t>。</w:t>
      </w:r>
    </w:p>
    <w:p w14:paraId="2C10C5B9" w14:textId="3BB8E6C1"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Pr="000A48B1">
        <w:rPr>
          <w:rFonts w:ascii="Arial Unicode MS" w:hAnsi="Arial Unicode MS" w:hint="eastAsia"/>
          <w:color w:val="17365D"/>
        </w:rPr>
        <w:t>第一項強制金不得逾每期執行債權二分之一</w:t>
      </w:r>
      <w:r>
        <w:rPr>
          <w:rFonts w:ascii="Arial Unicode MS" w:hAnsi="Arial Unicode MS" w:hint="eastAsia"/>
          <w:color w:val="17365D"/>
        </w:rPr>
        <w:t>。</w:t>
      </w:r>
    </w:p>
    <w:p w14:paraId="0711E2A5" w14:textId="1DB908F8"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Pr="00720DD8">
        <w:rPr>
          <w:rFonts w:ascii="Arial Unicode MS" w:hAnsi="Arial Unicode MS" w:hint="eastAsia"/>
          <w:color w:val="666699"/>
        </w:rPr>
        <w:t>第一項債務已屆履行期限者，法院得依債權人之聲請，以裁定命債務人限期履行，並命其於期限屆滿仍不履行時，給付強制金予債權人，並準用前二項之規定</w:t>
      </w:r>
      <w:r>
        <w:rPr>
          <w:rFonts w:ascii="Arial Unicode MS" w:hAnsi="Arial Unicode MS" w:hint="eastAsia"/>
          <w:color w:val="17365D"/>
        </w:rPr>
        <w:t>。</w:t>
      </w:r>
    </w:p>
    <w:p w14:paraId="259040D6" w14:textId="3BC748C4"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5</w:t>
      </w:r>
      <w:r>
        <w:rPr>
          <w:rFonts w:ascii="Calibri" w:hAnsi="Calibri" w:hint="eastAsia"/>
          <w:color w:val="404040"/>
          <w:sz w:val="18"/>
        </w:rPr>
        <w:t>﹞</w:t>
      </w:r>
      <w:r w:rsidR="000A48B1" w:rsidRPr="000A48B1">
        <w:rPr>
          <w:rFonts w:ascii="Arial Unicode MS" w:hAnsi="Arial Unicode MS" w:hint="eastAsia"/>
          <w:color w:val="17365D"/>
        </w:rPr>
        <w:t>債務人證明其無資力清償或清償債務將致其生活顯著窘迫者，執行法院應依債務人之聲請或依職權撤銷第一項及前項之裁定。</w:t>
      </w:r>
    </w:p>
    <w:p w14:paraId="3F42A366" w14:textId="77777777" w:rsidR="00736303" w:rsidRDefault="000A48B1" w:rsidP="0094323C">
      <w:pPr>
        <w:pStyle w:val="2"/>
      </w:pPr>
      <w:r w:rsidRPr="000A48B1">
        <w:rPr>
          <w:rFonts w:hint="eastAsia"/>
        </w:rPr>
        <w:t>第</w:t>
      </w:r>
      <w:r w:rsidR="00CF7BFA">
        <w:rPr>
          <w:rFonts w:hint="eastAsia"/>
        </w:rPr>
        <w:t>192</w:t>
      </w:r>
      <w:r w:rsidRPr="000A48B1">
        <w:rPr>
          <w:rFonts w:hint="eastAsia"/>
        </w:rPr>
        <w:t>條</w:t>
      </w:r>
      <w:r w:rsidR="004E5439" w:rsidRPr="004E5439">
        <w:rPr>
          <w:rFonts w:hint="eastAsia"/>
        </w:rPr>
        <w:t>（裁定停止強制金裁定之執行</w:t>
      </w:r>
      <w:r w:rsidR="00736303">
        <w:rPr>
          <w:rFonts w:hint="eastAsia"/>
        </w:rPr>
        <w:t>）</w:t>
      </w:r>
    </w:p>
    <w:p w14:paraId="77DCADF5" w14:textId="73D8220C"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前條第一項、第四項強制金裁定確定後，情事變更者，執行法院得依債務人之聲請變更之</w:t>
      </w:r>
      <w:r>
        <w:rPr>
          <w:rFonts w:ascii="Arial Unicode MS" w:hAnsi="Arial Unicode MS" w:hint="eastAsia"/>
          <w:color w:val="17365D"/>
        </w:rPr>
        <w:t>。</w:t>
      </w:r>
    </w:p>
    <w:p w14:paraId="37761693" w14:textId="037143CB"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720DD8">
        <w:rPr>
          <w:rFonts w:ascii="Arial Unicode MS" w:hAnsi="Arial Unicode MS" w:hint="eastAsia"/>
          <w:color w:val="666699"/>
        </w:rPr>
        <w:t>債務人為前項聲請，法院於必要時，得以裁定停止強制金裁定之執行</w:t>
      </w:r>
      <w:r>
        <w:rPr>
          <w:rFonts w:ascii="Arial Unicode MS" w:hAnsi="Arial Unicode MS" w:hint="eastAsia"/>
          <w:color w:val="17365D"/>
        </w:rPr>
        <w:t>。</w:t>
      </w:r>
    </w:p>
    <w:p w14:paraId="67F97888" w14:textId="18700409"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0A48B1" w:rsidRPr="000A48B1">
        <w:rPr>
          <w:rFonts w:ascii="Arial Unicode MS" w:hAnsi="Arial Unicode MS" w:hint="eastAsia"/>
          <w:color w:val="17365D"/>
        </w:rPr>
        <w:t>前項裁定，不得聲明不服。</w:t>
      </w:r>
    </w:p>
    <w:p w14:paraId="7B7B9DE2" w14:textId="77777777" w:rsidR="00736303" w:rsidRDefault="000A48B1" w:rsidP="0094323C">
      <w:pPr>
        <w:pStyle w:val="2"/>
      </w:pPr>
      <w:r w:rsidRPr="000A48B1">
        <w:rPr>
          <w:rFonts w:hint="eastAsia"/>
        </w:rPr>
        <w:t>第</w:t>
      </w:r>
      <w:r w:rsidR="00CF7BFA">
        <w:rPr>
          <w:rFonts w:hint="eastAsia"/>
        </w:rPr>
        <w:t>193</w:t>
      </w:r>
      <w:r w:rsidRPr="000A48B1">
        <w:rPr>
          <w:rFonts w:hint="eastAsia"/>
        </w:rPr>
        <w:t>條</w:t>
      </w:r>
      <w:r w:rsidR="004E5439" w:rsidRPr="004E5439">
        <w:rPr>
          <w:rFonts w:hint="eastAsia"/>
        </w:rPr>
        <w:t>（未成年子女扶養費債權之執行</w:t>
      </w:r>
      <w:r w:rsidR="00736303">
        <w:rPr>
          <w:rFonts w:hint="eastAsia"/>
        </w:rPr>
        <w:t>）</w:t>
      </w:r>
    </w:p>
    <w:p w14:paraId="297DD941" w14:textId="37AEA597"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未成年子女扶養費債權之執行，不受強制執行法第</w:t>
      </w:r>
      <w:hyperlink r:id="rId130" w:anchor="a122" w:history="1">
        <w:r w:rsidR="000A48B1" w:rsidRPr="004201D3">
          <w:rPr>
            <w:rStyle w:val="a3"/>
            <w:rFonts w:ascii="Arial Unicode MS" w:hAnsi="Arial Unicode MS" w:hint="eastAsia"/>
          </w:rPr>
          <w:t>一百二十二</w:t>
        </w:r>
      </w:hyperlink>
      <w:r w:rsidR="000A48B1" w:rsidRPr="000A48B1">
        <w:rPr>
          <w:rFonts w:ascii="Arial Unicode MS" w:hAnsi="Arial Unicode MS" w:hint="eastAsia"/>
          <w:color w:val="17365D"/>
        </w:rPr>
        <w:t>條規定之限制。但應酌留債務人及受其扶養之其他未成年子女生活所需</w:t>
      </w:r>
      <w:r>
        <w:rPr>
          <w:rFonts w:ascii="Arial Unicode MS" w:hAnsi="Arial Unicode MS" w:hint="eastAsia"/>
          <w:color w:val="17365D"/>
        </w:rPr>
        <w:t>。</w:t>
      </w:r>
    </w:p>
    <w:p w14:paraId="1D3F8CE1" w14:textId="16CD147C" w:rsidR="00E71771" w:rsidRPr="000A48B1"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00E71771" w:rsidRPr="00DC4007">
        <w:rPr>
          <w:rFonts w:ascii="Arial Unicode MS" w:hAnsi="Arial Unicode MS"/>
          <w:sz w:val="18"/>
        </w:rPr>
        <w:t xml:space="preserve">　　　　　　　　　　　　　　　　　　　　　　　　　　　　　　　　　　　　　　　　　　　</w:t>
      </w:r>
      <w:hyperlink w:anchor="a章節索引5" w:history="1">
        <w:r w:rsidR="00E71771" w:rsidRPr="00DC4007">
          <w:rPr>
            <w:rStyle w:val="a3"/>
            <w:rFonts w:ascii="Arial Unicode MS" w:hAnsi="Arial Unicode MS" w:hint="eastAsia"/>
            <w:sz w:val="18"/>
          </w:rPr>
          <w:t>回索引</w:t>
        </w:r>
      </w:hyperlink>
      <w:r w:rsidR="00940A91">
        <w:rPr>
          <w:rFonts w:ascii="Arial Unicode MS" w:hAnsi="Arial Unicode MS" w:hint="eastAsia"/>
          <w:sz w:val="18"/>
        </w:rPr>
        <w:t>〉〉</w:t>
      </w:r>
    </w:p>
    <w:p w14:paraId="2A0C57ED" w14:textId="77777777" w:rsidR="000A48B1" w:rsidRPr="000A48B1" w:rsidRDefault="00E71771" w:rsidP="00E71771">
      <w:pPr>
        <w:pStyle w:val="1"/>
      </w:pPr>
      <w:bookmarkStart w:id="155" w:name="_第五編__履行之確保及執行_2"/>
      <w:bookmarkEnd w:id="155"/>
      <w:r w:rsidRPr="000A48B1">
        <w:rPr>
          <w:rFonts w:hint="eastAsia"/>
        </w:rPr>
        <w:lastRenderedPageBreak/>
        <w:t>第五編</w:t>
      </w:r>
      <w:r>
        <w:rPr>
          <w:rFonts w:hint="eastAsia"/>
        </w:rPr>
        <w:t xml:space="preserve">　</w:t>
      </w:r>
      <w:r w:rsidRPr="000A48B1">
        <w:rPr>
          <w:rFonts w:hint="eastAsia"/>
        </w:rPr>
        <w:t xml:space="preserve">　履行之確保及執行</w:t>
      </w:r>
      <w:r>
        <w:rPr>
          <w:rFonts w:hint="eastAsia"/>
        </w:rPr>
        <w:t xml:space="preserve">　　</w:t>
      </w:r>
      <w:r w:rsidR="000A48B1" w:rsidRPr="000A48B1">
        <w:rPr>
          <w:rFonts w:hint="eastAsia"/>
        </w:rPr>
        <w:t>第三章</w:t>
      </w:r>
      <w:r>
        <w:rPr>
          <w:rFonts w:hint="eastAsia"/>
        </w:rPr>
        <w:t xml:space="preserve">　</w:t>
      </w:r>
      <w:r w:rsidR="000A48B1" w:rsidRPr="000A48B1">
        <w:rPr>
          <w:rFonts w:hint="eastAsia"/>
        </w:rPr>
        <w:t xml:space="preserve">　交付子女與子女會面交往之執行</w:t>
      </w:r>
    </w:p>
    <w:p w14:paraId="190F68C7" w14:textId="77777777" w:rsidR="00736303" w:rsidRDefault="000A48B1" w:rsidP="0094323C">
      <w:pPr>
        <w:pStyle w:val="2"/>
      </w:pPr>
      <w:r w:rsidRPr="000A48B1">
        <w:rPr>
          <w:rFonts w:hint="eastAsia"/>
        </w:rPr>
        <w:t>第</w:t>
      </w:r>
      <w:r w:rsidR="00CF7BFA">
        <w:rPr>
          <w:rFonts w:hint="eastAsia"/>
        </w:rPr>
        <w:t>194</w:t>
      </w:r>
      <w:r w:rsidRPr="000A48B1">
        <w:rPr>
          <w:rFonts w:hint="eastAsia"/>
        </w:rPr>
        <w:t>條</w:t>
      </w:r>
      <w:r w:rsidR="004E5439" w:rsidRPr="004E5439">
        <w:rPr>
          <w:rFonts w:hint="eastAsia"/>
        </w:rPr>
        <w:t>（決定符合子女最佳利益之執行方法審酌因素</w:t>
      </w:r>
      <w:r w:rsidR="00736303">
        <w:rPr>
          <w:rFonts w:hint="eastAsia"/>
        </w:rPr>
        <w:t>）</w:t>
      </w:r>
    </w:p>
    <w:p w14:paraId="2E6B4FAD" w14:textId="240F2295"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執行名義係命交付子女或會面交往者，執行法院應綜合審酌下列因素，決定符合子女最佳利益之執行方法，並得擇一或併用直接或間接強制方法：</w:t>
      </w:r>
    </w:p>
    <w:p w14:paraId="1A024562" w14:textId="77777777" w:rsidR="00736303" w:rsidRDefault="0094323C" w:rsidP="000A48B1">
      <w:pPr>
        <w:ind w:left="142"/>
        <w:jc w:val="both"/>
        <w:rPr>
          <w:rFonts w:ascii="Arial Unicode MS" w:hAnsi="Arial Unicode MS"/>
          <w:color w:val="17365D"/>
        </w:rPr>
      </w:pPr>
      <w:r>
        <w:rPr>
          <w:rFonts w:ascii="Arial Unicode MS" w:hAnsi="Arial Unicode MS" w:hint="eastAsia"/>
          <w:color w:val="17365D"/>
        </w:rPr>
        <w:t xml:space="preserve">　　</w:t>
      </w:r>
      <w:r w:rsidR="000A48B1" w:rsidRPr="000A48B1">
        <w:rPr>
          <w:rFonts w:ascii="Arial Unicode MS" w:hAnsi="Arial Unicode MS" w:hint="eastAsia"/>
          <w:color w:val="17365D"/>
        </w:rPr>
        <w:t>一、未成年子女之年齡及有無意思能力</w:t>
      </w:r>
      <w:r w:rsidR="00736303">
        <w:rPr>
          <w:rFonts w:ascii="Arial Unicode MS" w:hAnsi="Arial Unicode MS" w:hint="eastAsia"/>
          <w:color w:val="17365D"/>
        </w:rPr>
        <w:t>。</w:t>
      </w:r>
    </w:p>
    <w:p w14:paraId="09A652BD" w14:textId="179F1E4C"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二</w:t>
      </w:r>
      <w:r>
        <w:rPr>
          <w:rFonts w:ascii="Arial Unicode MS" w:hAnsi="Arial Unicode MS" w:hint="eastAsia"/>
          <w:color w:val="17365D"/>
        </w:rPr>
        <w:t>、</w:t>
      </w:r>
      <w:r w:rsidR="000A48B1" w:rsidRPr="000A48B1">
        <w:rPr>
          <w:rFonts w:ascii="Arial Unicode MS" w:hAnsi="Arial Unicode MS" w:hint="eastAsia"/>
          <w:color w:val="17365D"/>
        </w:rPr>
        <w:t>未成年子女之意願</w:t>
      </w:r>
      <w:r>
        <w:rPr>
          <w:rFonts w:ascii="Arial Unicode MS" w:hAnsi="Arial Unicode MS" w:hint="eastAsia"/>
          <w:color w:val="17365D"/>
        </w:rPr>
        <w:t>。</w:t>
      </w:r>
    </w:p>
    <w:p w14:paraId="2188E901" w14:textId="55EDCD21"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三</w:t>
      </w:r>
      <w:r>
        <w:rPr>
          <w:rFonts w:ascii="Arial Unicode MS" w:hAnsi="Arial Unicode MS" w:hint="eastAsia"/>
          <w:color w:val="17365D"/>
        </w:rPr>
        <w:t>、</w:t>
      </w:r>
      <w:r w:rsidR="000A48B1" w:rsidRPr="000A48B1">
        <w:rPr>
          <w:rFonts w:ascii="Arial Unicode MS" w:hAnsi="Arial Unicode MS" w:hint="eastAsia"/>
          <w:color w:val="17365D"/>
        </w:rPr>
        <w:t>執行之急迫性</w:t>
      </w:r>
      <w:r>
        <w:rPr>
          <w:rFonts w:ascii="Arial Unicode MS" w:hAnsi="Arial Unicode MS" w:hint="eastAsia"/>
          <w:color w:val="17365D"/>
        </w:rPr>
        <w:t>。</w:t>
      </w:r>
    </w:p>
    <w:p w14:paraId="606899EE" w14:textId="4B4365D4" w:rsidR="00736303"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四</w:t>
      </w:r>
      <w:r>
        <w:rPr>
          <w:rFonts w:ascii="Arial Unicode MS" w:hAnsi="Arial Unicode MS" w:hint="eastAsia"/>
          <w:color w:val="17365D"/>
        </w:rPr>
        <w:t>、</w:t>
      </w:r>
      <w:r w:rsidR="000A48B1" w:rsidRPr="000A48B1">
        <w:rPr>
          <w:rFonts w:ascii="Arial Unicode MS" w:hAnsi="Arial Unicode MS" w:hint="eastAsia"/>
          <w:color w:val="17365D"/>
        </w:rPr>
        <w:t>執行方法之實效性</w:t>
      </w:r>
      <w:r>
        <w:rPr>
          <w:rFonts w:ascii="Arial Unicode MS" w:hAnsi="Arial Unicode MS" w:hint="eastAsia"/>
          <w:color w:val="17365D"/>
        </w:rPr>
        <w:t>。</w:t>
      </w:r>
    </w:p>
    <w:p w14:paraId="64139FC5" w14:textId="7C40FF9A" w:rsidR="000A48B1" w:rsidRPr="000A48B1" w:rsidRDefault="00736303" w:rsidP="000A48B1">
      <w:pPr>
        <w:ind w:left="142"/>
        <w:jc w:val="both"/>
        <w:rPr>
          <w:rFonts w:ascii="Arial Unicode MS" w:hAnsi="Arial Unicode MS"/>
          <w:color w:val="17365D"/>
        </w:rPr>
      </w:pPr>
      <w:r>
        <w:rPr>
          <w:rFonts w:ascii="Arial Unicode MS" w:hAnsi="Arial Unicode MS" w:hint="eastAsia"/>
          <w:color w:val="17365D"/>
        </w:rPr>
        <w:t xml:space="preserve">　　</w:t>
      </w:r>
      <w:r w:rsidRPr="000A48B1">
        <w:rPr>
          <w:rFonts w:ascii="Arial Unicode MS" w:hAnsi="Arial Unicode MS" w:hint="eastAsia"/>
          <w:color w:val="17365D"/>
        </w:rPr>
        <w:t>五</w:t>
      </w:r>
      <w:r>
        <w:rPr>
          <w:rFonts w:ascii="Arial Unicode MS" w:hAnsi="Arial Unicode MS" w:hint="eastAsia"/>
          <w:color w:val="17365D"/>
        </w:rPr>
        <w:t>、</w:t>
      </w:r>
      <w:r w:rsidR="000A48B1" w:rsidRPr="000A48B1">
        <w:rPr>
          <w:rFonts w:ascii="Arial Unicode MS" w:hAnsi="Arial Unicode MS" w:hint="eastAsia"/>
          <w:color w:val="17365D"/>
        </w:rPr>
        <w:t>債務人、債權人與未成年子女間之互動狀況及可能受執行影響之程度。</w:t>
      </w:r>
    </w:p>
    <w:p w14:paraId="235E9227" w14:textId="77777777" w:rsidR="00736303" w:rsidRDefault="000A48B1" w:rsidP="0094323C">
      <w:pPr>
        <w:pStyle w:val="2"/>
      </w:pPr>
      <w:r w:rsidRPr="000A48B1">
        <w:rPr>
          <w:rFonts w:hint="eastAsia"/>
        </w:rPr>
        <w:t>第</w:t>
      </w:r>
      <w:r w:rsidR="00CF7BFA">
        <w:rPr>
          <w:rFonts w:hint="eastAsia"/>
        </w:rPr>
        <w:t>195</w:t>
      </w:r>
      <w:r w:rsidRPr="000A48B1">
        <w:rPr>
          <w:rFonts w:hint="eastAsia"/>
        </w:rPr>
        <w:t>條</w:t>
      </w:r>
      <w:r w:rsidR="004E5439" w:rsidRPr="004E5439">
        <w:rPr>
          <w:rFonts w:hint="eastAsia"/>
        </w:rPr>
        <w:t>（強制方式執行計畫之擬定</w:t>
      </w:r>
      <w:r w:rsidR="00736303">
        <w:rPr>
          <w:rFonts w:hint="eastAsia"/>
        </w:rPr>
        <w:t>）</w:t>
      </w:r>
    </w:p>
    <w:p w14:paraId="243C7678" w14:textId="635C577F"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以直接強制方式將子女交付債權人時，宜先擬定執行計畫；必要時，得不先通知債務人執行日期，並請求警察機關、社工人員、醫療救護單位、學校老師、外交單位或其他有關機關協助</w:t>
      </w:r>
      <w:r>
        <w:rPr>
          <w:rFonts w:ascii="Arial Unicode MS" w:hAnsi="Arial Unicode MS" w:hint="eastAsia"/>
          <w:color w:val="17365D"/>
        </w:rPr>
        <w:t>。</w:t>
      </w:r>
    </w:p>
    <w:p w14:paraId="30C0EC97" w14:textId="19888459" w:rsidR="00736303" w:rsidRDefault="00736303" w:rsidP="000A48B1">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0A48B1" w:rsidRPr="0094323C">
        <w:rPr>
          <w:rFonts w:ascii="Arial Unicode MS" w:hAnsi="Arial Unicode MS" w:hint="eastAsia"/>
          <w:color w:val="666699"/>
        </w:rPr>
        <w:t>前項執行過程，宜妥為說明勸導，儘量採取平和手段，並注意未成年子女之身體、生命安全、人身自由及尊嚴，安撫其情緒</w:t>
      </w:r>
      <w:r>
        <w:rPr>
          <w:rFonts w:ascii="Arial Unicode MS" w:hAnsi="Arial Unicode MS" w:hint="eastAsia"/>
          <w:color w:val="666699"/>
        </w:rPr>
        <w:t>。</w:t>
      </w:r>
    </w:p>
    <w:p w14:paraId="0B56590E" w14:textId="54C304AE" w:rsidR="00E71771" w:rsidRPr="000A48B1" w:rsidRDefault="00736303" w:rsidP="000A48B1">
      <w:pPr>
        <w:ind w:left="142"/>
        <w:jc w:val="both"/>
        <w:rPr>
          <w:rFonts w:ascii="Arial Unicode MS" w:hAnsi="Arial Unicode MS"/>
          <w:color w:val="17365D"/>
        </w:rPr>
      </w:pPr>
      <w:r>
        <w:rPr>
          <w:rFonts w:ascii="Arial Unicode MS" w:hAnsi="Arial Unicode MS" w:hint="eastAsia"/>
          <w:color w:val="666699"/>
        </w:rPr>
        <w:t xml:space="preserve">　　　　</w:t>
      </w:r>
      <w:r w:rsidR="0094323C" w:rsidRPr="00DC4007">
        <w:rPr>
          <w:rFonts w:ascii="Arial Unicode MS" w:hAnsi="Arial Unicode MS"/>
          <w:sz w:val="18"/>
        </w:rPr>
        <w:t xml:space="preserve">　　　　　　　　　　　　　　　　　　　　　　　　　　　　　　　　　　　　　　　　　　　</w:t>
      </w:r>
      <w:hyperlink w:anchor="a章節索引5" w:history="1">
        <w:r w:rsidR="0094323C" w:rsidRPr="00DC4007">
          <w:rPr>
            <w:rStyle w:val="a3"/>
            <w:rFonts w:ascii="Arial Unicode MS" w:hAnsi="Arial Unicode MS" w:hint="eastAsia"/>
            <w:sz w:val="18"/>
          </w:rPr>
          <w:t>回索引</w:t>
        </w:r>
      </w:hyperlink>
      <w:r w:rsidR="00940A91">
        <w:rPr>
          <w:rFonts w:ascii="Arial Unicode MS" w:hAnsi="Arial Unicode MS" w:hint="eastAsia"/>
          <w:sz w:val="18"/>
        </w:rPr>
        <w:t>〉〉</w:t>
      </w:r>
    </w:p>
    <w:p w14:paraId="0AA32131" w14:textId="77777777" w:rsidR="000A48B1" w:rsidRPr="000A48B1" w:rsidRDefault="000A48B1" w:rsidP="00E71771">
      <w:pPr>
        <w:pStyle w:val="1"/>
      </w:pPr>
      <w:bookmarkStart w:id="156" w:name="_第六編__附"/>
      <w:bookmarkEnd w:id="156"/>
      <w:r w:rsidRPr="000A48B1">
        <w:rPr>
          <w:rFonts w:hint="eastAsia"/>
        </w:rPr>
        <w:t xml:space="preserve">第六編　</w:t>
      </w:r>
      <w:r w:rsidR="00E71771" w:rsidRPr="000A48B1">
        <w:rPr>
          <w:rFonts w:hint="eastAsia"/>
        </w:rPr>
        <w:t xml:space="preserve">　</w:t>
      </w:r>
      <w:r w:rsidRPr="000A48B1">
        <w:rPr>
          <w:rFonts w:hint="eastAsia"/>
        </w:rPr>
        <w:t>附　則</w:t>
      </w:r>
    </w:p>
    <w:p w14:paraId="219FF868" w14:textId="77777777" w:rsidR="00736303" w:rsidRDefault="000A48B1" w:rsidP="0094323C">
      <w:pPr>
        <w:pStyle w:val="2"/>
      </w:pPr>
      <w:bookmarkStart w:id="157" w:name="a196"/>
      <w:bookmarkEnd w:id="157"/>
      <w:r w:rsidRPr="000A48B1">
        <w:rPr>
          <w:rFonts w:hint="eastAsia"/>
        </w:rPr>
        <w:t>第</w:t>
      </w:r>
      <w:r w:rsidR="00CF7BFA">
        <w:rPr>
          <w:rFonts w:hint="eastAsia"/>
        </w:rPr>
        <w:t>196</w:t>
      </w:r>
      <w:r w:rsidRPr="000A48B1">
        <w:rPr>
          <w:rFonts w:hint="eastAsia"/>
        </w:rPr>
        <w:t>條</w:t>
      </w:r>
      <w:r w:rsidR="004E5439" w:rsidRPr="004E5439">
        <w:rPr>
          <w:rFonts w:hint="eastAsia"/>
        </w:rPr>
        <w:t>（事件移交公告</w:t>
      </w:r>
      <w:r w:rsidR="00736303">
        <w:rPr>
          <w:rFonts w:hint="eastAsia"/>
        </w:rPr>
        <w:t>）</w:t>
      </w:r>
    </w:p>
    <w:p w14:paraId="563341CC" w14:textId="7E6D67BE"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本法施行後，已成立少年及家事法院之地區，原管轄之地方法院，應以公告將本法所定家事事件，移送少年及家事法院，並通知當事人及已知之關係人。</w:t>
      </w:r>
    </w:p>
    <w:p w14:paraId="4810E15E" w14:textId="77777777" w:rsidR="00736303" w:rsidRDefault="000A48B1" w:rsidP="0094323C">
      <w:pPr>
        <w:pStyle w:val="2"/>
      </w:pPr>
      <w:bookmarkStart w:id="158" w:name="a197"/>
      <w:bookmarkEnd w:id="158"/>
      <w:r w:rsidRPr="000A48B1">
        <w:rPr>
          <w:rFonts w:hint="eastAsia"/>
        </w:rPr>
        <w:t>第</w:t>
      </w:r>
      <w:r w:rsidR="00CF7BFA">
        <w:rPr>
          <w:rFonts w:hint="eastAsia"/>
        </w:rPr>
        <w:t>197</w:t>
      </w:r>
      <w:r w:rsidRPr="000A48B1">
        <w:rPr>
          <w:rFonts w:hint="eastAsia"/>
        </w:rPr>
        <w:t>條</w:t>
      </w:r>
      <w:r w:rsidR="004E5439" w:rsidRPr="004E5439">
        <w:rPr>
          <w:rFonts w:hint="eastAsia"/>
        </w:rPr>
        <w:t>（程序從新原則</w:t>
      </w:r>
      <w:r w:rsidR="00736303">
        <w:rPr>
          <w:rFonts w:hint="eastAsia"/>
        </w:rPr>
        <w:t>）</w:t>
      </w:r>
    </w:p>
    <w:p w14:paraId="69ABA07A" w14:textId="4FB24F6B"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除本法別有規定外，本法於施行前發生之家事事件亦適用之</w:t>
      </w:r>
      <w:r>
        <w:rPr>
          <w:rFonts w:ascii="Arial Unicode MS" w:hAnsi="Arial Unicode MS" w:hint="eastAsia"/>
          <w:color w:val="17365D"/>
        </w:rPr>
        <w:t>。</w:t>
      </w:r>
    </w:p>
    <w:p w14:paraId="4E181352" w14:textId="70E3916D"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94323C">
        <w:rPr>
          <w:rFonts w:ascii="Arial Unicode MS" w:hAnsi="Arial Unicode MS" w:hint="eastAsia"/>
          <w:color w:val="666699"/>
        </w:rPr>
        <w:t>本法施行前已繫屬尚未終結之家事事件，依其進行程度，由繫屬之法院依本法所定程序終結之，已依法定程序進行之行為，效力不受影響</w:t>
      </w:r>
      <w:r>
        <w:rPr>
          <w:rFonts w:ascii="Arial Unicode MS" w:hAnsi="Arial Unicode MS" w:hint="eastAsia"/>
          <w:color w:val="17365D"/>
        </w:rPr>
        <w:t>。</w:t>
      </w:r>
    </w:p>
    <w:p w14:paraId="654A12CE" w14:textId="6143F39D"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Pr="000A48B1">
        <w:rPr>
          <w:rFonts w:ascii="Arial Unicode MS" w:hAnsi="Arial Unicode MS" w:hint="eastAsia"/>
          <w:color w:val="17365D"/>
        </w:rPr>
        <w:t>本法施行前已繫屬尚未終結之家事事件，依繫屬時之法律定法院之管轄</w:t>
      </w:r>
      <w:r>
        <w:rPr>
          <w:rFonts w:ascii="Arial Unicode MS" w:hAnsi="Arial Unicode MS" w:hint="eastAsia"/>
          <w:color w:val="17365D"/>
        </w:rPr>
        <w:t>。</w:t>
      </w:r>
    </w:p>
    <w:p w14:paraId="285D183B" w14:textId="241FFAB4"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Pr="0094323C">
        <w:rPr>
          <w:rFonts w:ascii="Arial Unicode MS" w:hAnsi="Arial Unicode MS" w:hint="eastAsia"/>
          <w:color w:val="666699"/>
        </w:rPr>
        <w:t>本法施行前已繫屬尚未終結之家事事件，除依本法施行前</w:t>
      </w:r>
      <w:hyperlink r:id="rId131" w:history="1">
        <w:r w:rsidRPr="004E5439">
          <w:rPr>
            <w:rStyle w:val="a3"/>
            <w:rFonts w:ascii="Arial Unicode MS" w:hAnsi="Arial Unicode MS" w:hint="eastAsia"/>
          </w:rPr>
          <w:t>民事訴訟法</w:t>
        </w:r>
      </w:hyperlink>
      <w:r w:rsidRPr="0094323C">
        <w:rPr>
          <w:rFonts w:ascii="Arial Unicode MS" w:hAnsi="Arial Unicode MS" w:hint="eastAsia"/>
          <w:color w:val="666699"/>
        </w:rPr>
        <w:t>人事訴訟編得合併裁判者外，不得移送合併審理</w:t>
      </w:r>
      <w:r>
        <w:rPr>
          <w:rFonts w:ascii="Arial Unicode MS" w:hAnsi="Arial Unicode MS" w:hint="eastAsia"/>
          <w:color w:val="17365D"/>
        </w:rPr>
        <w:t>。</w:t>
      </w:r>
    </w:p>
    <w:p w14:paraId="05F17F08" w14:textId="014EE054"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5</w:t>
      </w:r>
      <w:r>
        <w:rPr>
          <w:rFonts w:ascii="Calibri" w:hAnsi="Calibri" w:hint="eastAsia"/>
          <w:color w:val="404040"/>
          <w:sz w:val="18"/>
        </w:rPr>
        <w:t>﹞</w:t>
      </w:r>
      <w:r w:rsidR="000A48B1" w:rsidRPr="000A48B1">
        <w:rPr>
          <w:rFonts w:ascii="Arial Unicode MS" w:hAnsi="Arial Unicode MS" w:hint="eastAsia"/>
          <w:color w:val="17365D"/>
        </w:rPr>
        <w:t>本法所定期間之程序行為，而應於其施行之際為之者，其期間自本法施行之日起算。但本法施行前，法院依原適用法律裁定之期間已進行者，依其期間。</w:t>
      </w:r>
    </w:p>
    <w:p w14:paraId="3C863FD3" w14:textId="77777777" w:rsidR="00736303" w:rsidRDefault="000A48B1" w:rsidP="0094323C">
      <w:pPr>
        <w:pStyle w:val="2"/>
      </w:pPr>
      <w:bookmarkStart w:id="159" w:name="a198"/>
      <w:bookmarkEnd w:id="159"/>
      <w:r w:rsidRPr="000A48B1">
        <w:rPr>
          <w:rFonts w:hint="eastAsia"/>
        </w:rPr>
        <w:t>第</w:t>
      </w:r>
      <w:r w:rsidR="00CF7BFA">
        <w:rPr>
          <w:rFonts w:hint="eastAsia"/>
        </w:rPr>
        <w:t>198</w:t>
      </w:r>
      <w:r w:rsidRPr="000A48B1">
        <w:rPr>
          <w:rFonts w:hint="eastAsia"/>
        </w:rPr>
        <w:t>條</w:t>
      </w:r>
      <w:r w:rsidR="004E5439" w:rsidRPr="004E5439">
        <w:rPr>
          <w:rFonts w:hint="eastAsia"/>
        </w:rPr>
        <w:t>（非訟事件必要處分程序之規定</w:t>
      </w:r>
      <w:r w:rsidR="00736303">
        <w:rPr>
          <w:rFonts w:hint="eastAsia"/>
        </w:rPr>
        <w:t>）</w:t>
      </w:r>
    </w:p>
    <w:p w14:paraId="4ADE0743" w14:textId="64BCF7CA"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本法施行前已繫屬尚未終結之非訟事件必要處分程序，由繫屬之法院依本法所定程序終結之；已終結程序之撤銷、擔保金之發還及效力，仍應依原程序所適用之法律</w:t>
      </w:r>
      <w:r>
        <w:rPr>
          <w:rFonts w:ascii="Arial Unicode MS" w:hAnsi="Arial Unicode MS" w:hint="eastAsia"/>
          <w:color w:val="17365D"/>
        </w:rPr>
        <w:t>。</w:t>
      </w:r>
    </w:p>
    <w:p w14:paraId="710330F7" w14:textId="28F756C6" w:rsidR="00736303"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94323C">
        <w:rPr>
          <w:rFonts w:ascii="Arial Unicode MS" w:hAnsi="Arial Unicode MS" w:hint="eastAsia"/>
          <w:color w:val="666699"/>
        </w:rPr>
        <w:t>本法施行前法院已終結之家事事件，其異議、上訴、抗告及再審之管轄，依原程序所適用之法律定之</w:t>
      </w:r>
      <w:r>
        <w:rPr>
          <w:rFonts w:ascii="Arial Unicode MS" w:hAnsi="Arial Unicode MS" w:hint="eastAsia"/>
          <w:color w:val="17365D"/>
        </w:rPr>
        <w:t>。</w:t>
      </w:r>
    </w:p>
    <w:p w14:paraId="49C474E4" w14:textId="234F128B"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0A48B1" w:rsidRPr="000A48B1">
        <w:rPr>
          <w:rFonts w:ascii="Arial Unicode MS" w:hAnsi="Arial Unicode MS" w:hint="eastAsia"/>
          <w:color w:val="17365D"/>
        </w:rPr>
        <w:t>本法施行前已取得之家事事件執行名義，適用本法所定履行確保及執行程序。</w:t>
      </w:r>
    </w:p>
    <w:p w14:paraId="26095054" w14:textId="77777777" w:rsidR="00736303" w:rsidRDefault="000A48B1" w:rsidP="0094323C">
      <w:pPr>
        <w:pStyle w:val="2"/>
      </w:pPr>
      <w:bookmarkStart w:id="160" w:name="a199"/>
      <w:bookmarkEnd w:id="160"/>
      <w:r w:rsidRPr="000A48B1">
        <w:rPr>
          <w:rFonts w:hint="eastAsia"/>
        </w:rPr>
        <w:t>第</w:t>
      </w:r>
      <w:r w:rsidR="00CF7BFA">
        <w:rPr>
          <w:rFonts w:hint="eastAsia"/>
        </w:rPr>
        <w:t>199</w:t>
      </w:r>
      <w:r w:rsidRPr="000A48B1">
        <w:rPr>
          <w:rFonts w:hint="eastAsia"/>
        </w:rPr>
        <w:t>條</w:t>
      </w:r>
      <w:r w:rsidR="004E5439" w:rsidRPr="004E5439">
        <w:rPr>
          <w:rFonts w:hint="eastAsia"/>
        </w:rPr>
        <w:t>（審理細則及施行細則</w:t>
      </w:r>
      <w:r w:rsidR="00736303">
        <w:rPr>
          <w:rFonts w:hint="eastAsia"/>
        </w:rPr>
        <w:t>）</w:t>
      </w:r>
    </w:p>
    <w:p w14:paraId="79483C2D" w14:textId="47B11F08" w:rsidR="000A48B1" w:rsidRPr="000A48B1" w:rsidRDefault="00736303" w:rsidP="000A48B1">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0A48B1" w:rsidRPr="000A48B1">
        <w:rPr>
          <w:rFonts w:ascii="Arial Unicode MS" w:hAnsi="Arial Unicode MS" w:hint="eastAsia"/>
          <w:color w:val="17365D"/>
        </w:rPr>
        <w:t>家事事件</w:t>
      </w:r>
      <w:hyperlink r:id="rId132" w:history="1">
        <w:r w:rsidR="000A48B1" w:rsidRPr="002C390D">
          <w:rPr>
            <w:rStyle w:val="a3"/>
            <w:rFonts w:ascii="Arial Unicode MS" w:hAnsi="Arial Unicode MS" w:hint="eastAsia"/>
          </w:rPr>
          <w:t>審理細則</w:t>
        </w:r>
      </w:hyperlink>
      <w:r w:rsidR="000A48B1" w:rsidRPr="000A48B1">
        <w:rPr>
          <w:rFonts w:ascii="Arial Unicode MS" w:hAnsi="Arial Unicode MS" w:hint="eastAsia"/>
          <w:color w:val="17365D"/>
        </w:rPr>
        <w:t>、本法</w:t>
      </w:r>
      <w:hyperlink r:id="rId133" w:history="1">
        <w:r w:rsidR="000A48B1" w:rsidRPr="003B392C">
          <w:rPr>
            <w:rStyle w:val="a3"/>
            <w:rFonts w:ascii="Arial Unicode MS" w:hAnsi="Arial Unicode MS" w:hint="eastAsia"/>
          </w:rPr>
          <w:t>施行細則</w:t>
        </w:r>
      </w:hyperlink>
      <w:r w:rsidR="000A48B1" w:rsidRPr="000A48B1">
        <w:rPr>
          <w:rFonts w:ascii="Arial Unicode MS" w:hAnsi="Arial Unicode MS" w:hint="eastAsia"/>
          <w:color w:val="17365D"/>
        </w:rPr>
        <w:t>，由司法院定之。</w:t>
      </w:r>
    </w:p>
    <w:p w14:paraId="14765BD8" w14:textId="7021896D" w:rsidR="00736303" w:rsidRDefault="000A48B1" w:rsidP="00E71771">
      <w:pPr>
        <w:pStyle w:val="2"/>
      </w:pPr>
      <w:bookmarkStart w:id="161" w:name="a200"/>
      <w:bookmarkEnd w:id="161"/>
      <w:r w:rsidRPr="000A48B1">
        <w:rPr>
          <w:rFonts w:hint="eastAsia"/>
        </w:rPr>
        <w:lastRenderedPageBreak/>
        <w:t>第</w:t>
      </w:r>
      <w:r w:rsidR="00CF7BFA">
        <w:rPr>
          <w:rFonts w:hint="eastAsia"/>
        </w:rPr>
        <w:t>200</w:t>
      </w:r>
      <w:r w:rsidR="00CF7BFA">
        <w:rPr>
          <w:rFonts w:hint="eastAsia"/>
        </w:rPr>
        <w:t>條</w:t>
      </w:r>
      <w:r w:rsidR="004E5439" w:rsidRPr="004E5439">
        <w:rPr>
          <w:rFonts w:hint="eastAsia"/>
        </w:rPr>
        <w:t>（施行日</w:t>
      </w:r>
      <w:r w:rsidR="00736303">
        <w:rPr>
          <w:rFonts w:hint="eastAsia"/>
        </w:rPr>
        <w:t>）</w:t>
      </w:r>
      <w:r w:rsidR="00672F7C">
        <w:rPr>
          <w:rFonts w:hint="eastAsia"/>
          <w:color w:val="FFFFFF"/>
        </w:rPr>
        <w:t>∵</w:t>
      </w:r>
    </w:p>
    <w:p w14:paraId="7F80B428" w14:textId="77777777" w:rsidR="00851660" w:rsidRDefault="00851660" w:rsidP="00851660">
      <w:pPr>
        <w:ind w:left="142"/>
        <w:rPr>
          <w:color w:val="17365D"/>
        </w:rPr>
      </w:pPr>
      <w:r w:rsidRPr="00851660">
        <w:rPr>
          <w:rFonts w:hint="eastAsia"/>
          <w:color w:val="404040"/>
          <w:sz w:val="18"/>
        </w:rPr>
        <w:t>﹝</w:t>
      </w:r>
      <w:r w:rsidRPr="00851660">
        <w:rPr>
          <w:rFonts w:hint="eastAsia"/>
          <w:color w:val="404040"/>
          <w:sz w:val="18"/>
        </w:rPr>
        <w:t>1</w:t>
      </w:r>
      <w:r w:rsidRPr="00851660">
        <w:rPr>
          <w:rFonts w:hint="eastAsia"/>
          <w:color w:val="404040"/>
          <w:sz w:val="18"/>
        </w:rPr>
        <w:t>﹞</w:t>
      </w:r>
      <w:r w:rsidRPr="003A30AF">
        <w:rPr>
          <w:rFonts w:hint="eastAsia"/>
          <w:color w:val="17365D"/>
        </w:rPr>
        <w:t>本法施行日期，由司法院定之</w:t>
      </w:r>
      <w:r>
        <w:rPr>
          <w:rFonts w:hint="eastAsia"/>
          <w:color w:val="17365D"/>
        </w:rPr>
        <w:t>。</w:t>
      </w:r>
    </w:p>
    <w:p w14:paraId="078C7206" w14:textId="1B55A38F" w:rsidR="00851660" w:rsidRPr="003A30AF" w:rsidRDefault="00851660" w:rsidP="00851660">
      <w:pPr>
        <w:ind w:left="142"/>
        <w:rPr>
          <w:color w:val="17365D"/>
        </w:rPr>
      </w:pPr>
      <w:r w:rsidRPr="00851660">
        <w:rPr>
          <w:rFonts w:hint="eastAsia"/>
          <w:color w:val="404040"/>
          <w:sz w:val="18"/>
        </w:rPr>
        <w:t>﹝</w:t>
      </w:r>
      <w:r w:rsidRPr="00851660">
        <w:rPr>
          <w:rFonts w:hint="eastAsia"/>
          <w:color w:val="404040"/>
          <w:sz w:val="18"/>
        </w:rPr>
        <w:t>2</w:t>
      </w:r>
      <w:r w:rsidRPr="00851660">
        <w:rPr>
          <w:rFonts w:hint="eastAsia"/>
          <w:color w:val="404040"/>
          <w:sz w:val="18"/>
        </w:rPr>
        <w:t>﹞</w:t>
      </w:r>
      <w:r w:rsidRPr="003A30AF">
        <w:rPr>
          <w:rFonts w:hint="eastAsia"/>
          <w:color w:val="17365D"/>
        </w:rPr>
        <w:t>本法修正條文，除中華民國一百十二年五月三十日修正之</w:t>
      </w:r>
      <w:hyperlink w:anchor="a3" w:history="1">
        <w:r w:rsidRPr="00215277">
          <w:rPr>
            <w:rStyle w:val="a3"/>
            <w:rFonts w:ascii="Times New Roman" w:hAnsi="Times New Roman" w:hint="eastAsia"/>
          </w:rPr>
          <w:t>第三條</w:t>
        </w:r>
      </w:hyperlink>
      <w:r w:rsidRPr="003A30AF">
        <w:rPr>
          <w:rFonts w:hint="eastAsia"/>
          <w:color w:val="17365D"/>
        </w:rPr>
        <w:t>、第</w:t>
      </w:r>
      <w:hyperlink w:anchor="a96" w:history="1">
        <w:r w:rsidRPr="00215277">
          <w:rPr>
            <w:rStyle w:val="a3"/>
            <w:rFonts w:ascii="Times New Roman" w:hAnsi="Times New Roman" w:hint="eastAsia"/>
          </w:rPr>
          <w:t>九十六</w:t>
        </w:r>
      </w:hyperlink>
      <w:r w:rsidRPr="003A30AF">
        <w:rPr>
          <w:rFonts w:hint="eastAsia"/>
          <w:color w:val="17365D"/>
        </w:rPr>
        <w:t>條及第</w:t>
      </w:r>
      <w:hyperlink w:anchor="a185" w:history="1">
        <w:r w:rsidRPr="00215277">
          <w:rPr>
            <w:rStyle w:val="a3"/>
            <w:rFonts w:ascii="Times New Roman" w:hAnsi="Times New Roman" w:hint="eastAsia"/>
          </w:rPr>
          <w:t>一百八十五</w:t>
        </w:r>
      </w:hyperlink>
      <w:r w:rsidRPr="003A30AF">
        <w:rPr>
          <w:rFonts w:hint="eastAsia"/>
          <w:color w:val="17365D"/>
        </w:rPr>
        <w:t>條施行日期由司法院定之外，自公布日施行。</w:t>
      </w:r>
    </w:p>
    <w:p w14:paraId="3E37B0DA" w14:textId="08A373D0" w:rsidR="00851660" w:rsidRDefault="00105788" w:rsidP="00105788">
      <w:pPr>
        <w:pStyle w:val="3"/>
        <w:rPr>
          <w:rFonts w:ascii="Calibri" w:hAnsi="Calibri"/>
          <w:color w:val="404040"/>
          <w:sz w:val="18"/>
        </w:rPr>
      </w:pPr>
      <w:r w:rsidRPr="00CD04EE">
        <w:rPr>
          <w:rFonts w:hint="eastAsia"/>
        </w:rPr>
        <w:t>--1</w:t>
      </w:r>
      <w:r w:rsidRPr="00CD04EE">
        <w:t>1</w:t>
      </w:r>
      <w:r>
        <w:t>2</w:t>
      </w:r>
      <w:r w:rsidRPr="00CD04EE">
        <w:rPr>
          <w:rFonts w:hint="eastAsia"/>
        </w:rPr>
        <w:t>年</w:t>
      </w:r>
      <w:r>
        <w:t>6</w:t>
      </w:r>
      <w:r w:rsidRPr="00CD04EE">
        <w:rPr>
          <w:rFonts w:hint="eastAsia"/>
        </w:rPr>
        <w:t>月</w:t>
      </w:r>
      <w:r>
        <w:t>21</w:t>
      </w:r>
      <w:r w:rsidRPr="00CD04EE">
        <w:rPr>
          <w:rFonts w:hint="eastAsia"/>
        </w:rPr>
        <w:t>日修正前條文</w:t>
      </w:r>
      <w:r w:rsidRPr="00CD04EE">
        <w:rPr>
          <w:rFonts w:hint="eastAsia"/>
        </w:rPr>
        <w:t>--</w:t>
      </w:r>
      <w:hyperlink r:id="rId134" w:history="1">
        <w:r w:rsidRPr="00CD04EE">
          <w:rPr>
            <w:rStyle w:val="a3"/>
          </w:rPr>
          <w:t>比對程式</w:t>
        </w:r>
      </w:hyperlink>
    </w:p>
    <w:p w14:paraId="2E015D86" w14:textId="69633AAD" w:rsidR="00845988" w:rsidRPr="00851660" w:rsidRDefault="00736303" w:rsidP="000A48B1">
      <w:pPr>
        <w:ind w:left="142"/>
        <w:jc w:val="both"/>
        <w:rPr>
          <w:rFonts w:ascii="Arial Unicode MS" w:hAnsi="Arial Unicode MS"/>
          <w:color w:val="5F5F5F"/>
        </w:rPr>
      </w:pPr>
      <w:r w:rsidRPr="00851660">
        <w:rPr>
          <w:rFonts w:ascii="Calibri" w:hAnsi="Calibri" w:hint="eastAsia"/>
          <w:color w:val="5F5F5F"/>
          <w:sz w:val="18"/>
        </w:rPr>
        <w:t>﹝</w:t>
      </w:r>
      <w:r w:rsidRPr="00851660">
        <w:rPr>
          <w:rFonts w:ascii="Calibri" w:hAnsi="Calibri" w:hint="eastAsia"/>
          <w:color w:val="5F5F5F"/>
          <w:sz w:val="18"/>
        </w:rPr>
        <w:t>1</w:t>
      </w:r>
      <w:r w:rsidRPr="00851660">
        <w:rPr>
          <w:rFonts w:ascii="Calibri" w:hAnsi="Calibri" w:hint="eastAsia"/>
          <w:color w:val="5F5F5F"/>
          <w:sz w:val="18"/>
        </w:rPr>
        <w:t>﹞</w:t>
      </w:r>
      <w:r w:rsidR="000A48B1" w:rsidRPr="00851660">
        <w:rPr>
          <w:rFonts w:ascii="Arial Unicode MS" w:hAnsi="Arial Unicode MS" w:hint="eastAsia"/>
          <w:color w:val="5F5F5F"/>
        </w:rPr>
        <w:t>本法施行日期，由司法院定之。</w:t>
      </w:r>
      <w:r w:rsidR="00C206B8" w:rsidRPr="00C206B8">
        <w:rPr>
          <w:rFonts w:ascii="新細明體" w:hAnsi="新細明體" w:hint="eastAsia"/>
          <w:color w:val="FFFFFF"/>
        </w:rPr>
        <w:t>∴</w:t>
      </w:r>
    </w:p>
    <w:p w14:paraId="056DB68C" w14:textId="77777777" w:rsidR="00431EEC" w:rsidRPr="00D244FB" w:rsidRDefault="00431EEC" w:rsidP="00360C9D">
      <w:pPr>
        <w:ind w:left="142"/>
        <w:jc w:val="both"/>
        <w:rPr>
          <w:rFonts w:ascii="Arial Unicode MS" w:hAnsi="Arial Unicode MS"/>
          <w:color w:val="17365D"/>
        </w:rPr>
      </w:pPr>
    </w:p>
    <w:p w14:paraId="5D00DCAB" w14:textId="77777777" w:rsidR="00431EEC" w:rsidRPr="00D244FB" w:rsidRDefault="00431EEC" w:rsidP="00360C9D">
      <w:pPr>
        <w:ind w:left="142"/>
        <w:jc w:val="both"/>
        <w:rPr>
          <w:rFonts w:ascii="Arial Unicode MS" w:hAnsi="Arial Unicode MS"/>
          <w:color w:val="17365D"/>
        </w:rPr>
      </w:pPr>
    </w:p>
    <w:p w14:paraId="051E74BA" w14:textId="77777777" w:rsidR="00940A91" w:rsidRPr="00C1655B" w:rsidRDefault="00940A91" w:rsidP="00940A91">
      <w:pPr>
        <w:ind w:leftChars="50" w:left="100"/>
        <w:jc w:val="both"/>
        <w:rPr>
          <w:color w:val="808000"/>
          <w:szCs w:val="20"/>
        </w:rPr>
      </w:pPr>
      <w:r w:rsidRPr="00C1655B">
        <w:rPr>
          <w:rFonts w:hint="eastAsia"/>
          <w:color w:val="5F5F5F"/>
          <w:sz w:val="18"/>
        </w:rPr>
        <w:t>。。。。。。。。。。。。。。。。。。。。。。。。。。。。。。。。。。。。。。。。。。。。。。。。。。</w:t>
      </w:r>
      <w:hyperlink w:anchor="top" w:history="1">
        <w:r w:rsidRPr="00C1655B">
          <w:rPr>
            <w:rStyle w:val="a3"/>
            <w:rFonts w:hint="eastAsia"/>
            <w:sz w:val="18"/>
          </w:rPr>
          <w:t>回首頁</w:t>
        </w:r>
      </w:hyperlink>
      <w:r w:rsidRPr="00C56CDB">
        <w:rPr>
          <w:rStyle w:val="a3"/>
          <w:rFonts w:hint="eastAsia"/>
          <w:b/>
          <w:sz w:val="18"/>
          <w:u w:val="none"/>
        </w:rPr>
        <w:t>〉〉</w:t>
      </w:r>
    </w:p>
    <w:p w14:paraId="7C70A68F" w14:textId="17F05CFE" w:rsidR="00940A91" w:rsidRPr="00137E88" w:rsidRDefault="00940A91" w:rsidP="00940A91">
      <w:pPr>
        <w:ind w:leftChars="50" w:left="100"/>
        <w:jc w:val="both"/>
      </w:pPr>
      <w:r w:rsidRPr="003D460F">
        <w:rPr>
          <w:rFonts w:hint="eastAsia"/>
          <w:color w:val="5F5F5F"/>
          <w:sz w:val="18"/>
          <w:szCs w:val="18"/>
        </w:rPr>
        <w:t>【編註】</w:t>
      </w:r>
      <w:r w:rsidR="00442278">
        <w:rPr>
          <w:rFonts w:hint="eastAsia"/>
          <w:color w:val="5F5F5F"/>
          <w:sz w:val="18"/>
          <w:szCs w:val="18"/>
        </w:rPr>
        <w:t>本檔法規資料來源為官方資訊網，提供學習與參考為原則，</w:t>
      </w:r>
      <w:r w:rsidRPr="003D460F">
        <w:rPr>
          <w:rFonts w:hint="eastAsia"/>
          <w:color w:val="5F5F5F"/>
          <w:sz w:val="18"/>
          <w:szCs w:val="18"/>
        </w:rPr>
        <w:t>如需引用請以正式檔為準。如有發現待更正部份及您所需本站未收編之法規</w:t>
      </w:r>
      <w:r w:rsidRPr="003D460F">
        <w:rPr>
          <w:rFonts w:hint="eastAsia"/>
          <w:color w:val="5F5F5F"/>
          <w:sz w:val="18"/>
          <w:szCs w:val="20"/>
        </w:rPr>
        <w:t>，</w:t>
      </w:r>
      <w:r w:rsidRPr="003D460F">
        <w:rPr>
          <w:color w:val="5F5F5F"/>
          <w:sz w:val="18"/>
          <w:szCs w:val="20"/>
        </w:rPr>
        <w:t>敬</w:t>
      </w:r>
      <w:r w:rsidRPr="003E6224">
        <w:rPr>
          <w:rFonts w:ascii="Arial Unicode MS" w:hAnsi="Arial Unicode MS" w:hint="eastAsia"/>
          <w:color w:val="5F5F5F"/>
          <w:sz w:val="18"/>
          <w:szCs w:val="20"/>
        </w:rPr>
        <w:t>請</w:t>
      </w:r>
      <w:hyperlink r:id="rId135" w:history="1">
        <w:r w:rsidRPr="007B0C97">
          <w:rPr>
            <w:rStyle w:val="a3"/>
            <w:sz w:val="18"/>
            <w:szCs w:val="20"/>
          </w:rPr>
          <w:t>告知</w:t>
        </w:r>
      </w:hyperlink>
      <w:r w:rsidRPr="003D460F">
        <w:rPr>
          <w:rFonts w:hint="eastAsia"/>
          <w:color w:val="5F5F5F"/>
          <w:sz w:val="18"/>
          <w:szCs w:val="20"/>
        </w:rPr>
        <w:t>，謝謝！</w:t>
      </w:r>
    </w:p>
    <w:p w14:paraId="08B2B57D" w14:textId="77777777" w:rsidR="00431EEC" w:rsidRPr="00940A91" w:rsidRDefault="00431EEC" w:rsidP="00940A91">
      <w:pPr>
        <w:jc w:val="right"/>
        <w:rPr>
          <w:rFonts w:ascii="Arial Unicode MS" w:hAnsi="Arial Unicode MS"/>
          <w:color w:val="000000"/>
        </w:rPr>
      </w:pPr>
    </w:p>
    <w:sectPr w:rsidR="00431EEC" w:rsidRPr="00940A91">
      <w:footerReference w:type="even" r:id="rId136"/>
      <w:footerReference w:type="default" r:id="rId137"/>
      <w:pgSz w:w="11906" w:h="16838"/>
      <w:pgMar w:top="851" w:right="1134"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9F496" w14:textId="77777777" w:rsidR="004C6780" w:rsidRDefault="004C6780">
      <w:r>
        <w:separator/>
      </w:r>
    </w:p>
  </w:endnote>
  <w:endnote w:type="continuationSeparator" w:id="0">
    <w:p w14:paraId="5D21D844" w14:textId="77777777" w:rsidR="004C6780" w:rsidRDefault="004C6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8C356" w14:textId="3C85F061" w:rsidR="001F530E" w:rsidRDefault="001F530E">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647F5F">
      <w:rPr>
        <w:rStyle w:val="a7"/>
        <w:noProof/>
      </w:rPr>
      <w:t>1</w:t>
    </w:r>
    <w:r>
      <w:rPr>
        <w:rStyle w:val="a7"/>
      </w:rPr>
      <w:fldChar w:fldCharType="end"/>
    </w:r>
  </w:p>
  <w:p w14:paraId="755A9D85" w14:textId="77777777" w:rsidR="001F530E" w:rsidRDefault="001F530E">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97097" w14:textId="77777777" w:rsidR="001F530E" w:rsidRDefault="001F530E">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11</w:t>
    </w:r>
    <w:r>
      <w:rPr>
        <w:rStyle w:val="a7"/>
      </w:rPr>
      <w:fldChar w:fldCharType="end"/>
    </w:r>
  </w:p>
  <w:p w14:paraId="0D810190" w14:textId="77777777" w:rsidR="001F530E" w:rsidRPr="009758FD" w:rsidRDefault="001F530E" w:rsidP="005360FE">
    <w:pPr>
      <w:pStyle w:val="a6"/>
      <w:wordWrap w:val="0"/>
      <w:ind w:right="360"/>
      <w:jc w:val="right"/>
      <w:rPr>
        <w:rFonts w:ascii="Arial Unicode MS" w:hAnsi="Arial Unicode MS"/>
        <w:sz w:val="18"/>
      </w:rPr>
    </w:pPr>
    <w:r>
      <w:rPr>
        <w:rFonts w:ascii="Arial Unicode MS" w:hAnsi="Arial Unicode MS" w:hint="eastAsia"/>
        <w:color w:val="000000"/>
        <w:sz w:val="18"/>
      </w:rPr>
      <w:t>〈〈</w:t>
    </w:r>
    <w:r w:rsidRPr="00E04C0F">
      <w:rPr>
        <w:rFonts w:ascii="Arial Unicode MS" w:hAnsi="Arial Unicode MS" w:hint="eastAsia"/>
        <w:color w:val="000000"/>
        <w:sz w:val="18"/>
        <w:szCs w:val="24"/>
      </w:rPr>
      <w:t>家事事件法</w:t>
    </w:r>
    <w:r>
      <w:rPr>
        <w:rFonts w:ascii="Arial Unicode MS" w:hAnsi="Arial Unicode MS" w:hint="eastAsia"/>
        <w:color w:val="000000"/>
        <w:sz w:val="18"/>
      </w:rPr>
      <w:t>〉〉</w:t>
    </w:r>
    <w:r w:rsidRPr="009758FD">
      <w:rPr>
        <w:rFonts w:ascii="Arial Unicode MS" w:hAnsi="Arial Unicode MS" w:hint="eastAsia"/>
        <w:sz w:val="18"/>
      </w:rPr>
      <w:t>S-link</w:t>
    </w:r>
    <w:r w:rsidRPr="009758FD">
      <w:rPr>
        <w:rFonts w:ascii="Arial Unicode MS" w:hAnsi="Arial Unicode MS" w:hint="eastAsia"/>
        <w:sz w:val="18"/>
      </w:rPr>
      <w:t>電子六法全書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6A14A" w14:textId="77777777" w:rsidR="004C6780" w:rsidRDefault="004C6780">
      <w:r>
        <w:separator/>
      </w:r>
    </w:p>
  </w:footnote>
  <w:footnote w:type="continuationSeparator" w:id="0">
    <w:p w14:paraId="7D51DD77" w14:textId="77777777" w:rsidR="004C6780" w:rsidRDefault="004C67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1F6C74"/>
    <w:multiLevelType w:val="hybridMultilevel"/>
    <w:tmpl w:val="8B18B290"/>
    <w:lvl w:ilvl="0" w:tplc="B4D24CD2">
      <w:start w:val="1"/>
      <w:numFmt w:val="taiwaneseCountingThousand"/>
      <w:lvlText w:val="第%1章"/>
      <w:lvlJc w:val="left"/>
      <w:pPr>
        <w:tabs>
          <w:tab w:val="num" w:pos="900"/>
        </w:tabs>
        <w:ind w:left="900" w:hanging="795"/>
      </w:pPr>
      <w:rPr>
        <w:rFonts w:ascii="Arial" w:hAnsi="Arial" w:hint="default"/>
        <w:color w:val="800000"/>
      </w:rPr>
    </w:lvl>
    <w:lvl w:ilvl="1" w:tplc="04090019" w:tentative="1">
      <w:start w:val="1"/>
      <w:numFmt w:val="ideographTraditional"/>
      <w:lvlText w:val="%2、"/>
      <w:lvlJc w:val="left"/>
      <w:pPr>
        <w:tabs>
          <w:tab w:val="num" w:pos="1065"/>
        </w:tabs>
        <w:ind w:left="1065" w:hanging="480"/>
      </w:pPr>
    </w:lvl>
    <w:lvl w:ilvl="2" w:tplc="0409001B" w:tentative="1">
      <w:start w:val="1"/>
      <w:numFmt w:val="lowerRoman"/>
      <w:lvlText w:val="%3."/>
      <w:lvlJc w:val="right"/>
      <w:pPr>
        <w:tabs>
          <w:tab w:val="num" w:pos="1545"/>
        </w:tabs>
        <w:ind w:left="1545" w:hanging="480"/>
      </w:pPr>
    </w:lvl>
    <w:lvl w:ilvl="3" w:tplc="0409000F" w:tentative="1">
      <w:start w:val="1"/>
      <w:numFmt w:val="decimal"/>
      <w:lvlText w:val="%4."/>
      <w:lvlJc w:val="left"/>
      <w:pPr>
        <w:tabs>
          <w:tab w:val="num" w:pos="2025"/>
        </w:tabs>
        <w:ind w:left="2025" w:hanging="480"/>
      </w:pPr>
    </w:lvl>
    <w:lvl w:ilvl="4" w:tplc="04090019" w:tentative="1">
      <w:start w:val="1"/>
      <w:numFmt w:val="ideographTraditional"/>
      <w:lvlText w:val="%5、"/>
      <w:lvlJc w:val="left"/>
      <w:pPr>
        <w:tabs>
          <w:tab w:val="num" w:pos="2505"/>
        </w:tabs>
        <w:ind w:left="2505" w:hanging="480"/>
      </w:pPr>
    </w:lvl>
    <w:lvl w:ilvl="5" w:tplc="0409001B" w:tentative="1">
      <w:start w:val="1"/>
      <w:numFmt w:val="lowerRoman"/>
      <w:lvlText w:val="%6."/>
      <w:lvlJc w:val="right"/>
      <w:pPr>
        <w:tabs>
          <w:tab w:val="num" w:pos="2985"/>
        </w:tabs>
        <w:ind w:left="2985" w:hanging="480"/>
      </w:pPr>
    </w:lvl>
    <w:lvl w:ilvl="6" w:tplc="0409000F" w:tentative="1">
      <w:start w:val="1"/>
      <w:numFmt w:val="decimal"/>
      <w:lvlText w:val="%7."/>
      <w:lvlJc w:val="left"/>
      <w:pPr>
        <w:tabs>
          <w:tab w:val="num" w:pos="3465"/>
        </w:tabs>
        <w:ind w:left="3465" w:hanging="480"/>
      </w:pPr>
    </w:lvl>
    <w:lvl w:ilvl="7" w:tplc="04090019" w:tentative="1">
      <w:start w:val="1"/>
      <w:numFmt w:val="ideographTraditional"/>
      <w:lvlText w:val="%8、"/>
      <w:lvlJc w:val="left"/>
      <w:pPr>
        <w:tabs>
          <w:tab w:val="num" w:pos="3945"/>
        </w:tabs>
        <w:ind w:left="3945" w:hanging="480"/>
      </w:pPr>
    </w:lvl>
    <w:lvl w:ilvl="8" w:tplc="0409001B" w:tentative="1">
      <w:start w:val="1"/>
      <w:numFmt w:val="lowerRoman"/>
      <w:lvlText w:val="%9."/>
      <w:lvlJc w:val="right"/>
      <w:pPr>
        <w:tabs>
          <w:tab w:val="num" w:pos="4425"/>
        </w:tabs>
        <w:ind w:left="4425" w:hanging="480"/>
      </w:pPr>
    </w:lvl>
  </w:abstractNum>
  <w:abstractNum w:abstractNumId="1" w15:restartNumberingAfterBreak="0">
    <w:nsid w:val="63F0348A"/>
    <w:multiLevelType w:val="hybridMultilevel"/>
    <w:tmpl w:val="DB607870"/>
    <w:lvl w:ilvl="0" w:tplc="0E4CF334">
      <w:start w:val="1"/>
      <w:numFmt w:val="decimal"/>
      <w:suff w:val="space"/>
      <w:lvlText w:val="%1."/>
      <w:lvlJc w:val="left"/>
      <w:pPr>
        <w:ind w:left="316" w:hanging="135"/>
      </w:pPr>
      <w:rPr>
        <w:rFonts w:hint="default"/>
      </w:rPr>
    </w:lvl>
    <w:lvl w:ilvl="1" w:tplc="04090019" w:tentative="1">
      <w:start w:val="1"/>
      <w:numFmt w:val="ideographTraditional"/>
      <w:lvlText w:val="%2、"/>
      <w:lvlJc w:val="left"/>
      <w:pPr>
        <w:tabs>
          <w:tab w:val="num" w:pos="1141"/>
        </w:tabs>
        <w:ind w:left="1141" w:hanging="480"/>
      </w:pPr>
    </w:lvl>
    <w:lvl w:ilvl="2" w:tplc="0409001B" w:tentative="1">
      <w:start w:val="1"/>
      <w:numFmt w:val="lowerRoman"/>
      <w:lvlText w:val="%3."/>
      <w:lvlJc w:val="right"/>
      <w:pPr>
        <w:tabs>
          <w:tab w:val="num" w:pos="1621"/>
        </w:tabs>
        <w:ind w:left="1621" w:hanging="480"/>
      </w:pPr>
    </w:lvl>
    <w:lvl w:ilvl="3" w:tplc="0409000F" w:tentative="1">
      <w:start w:val="1"/>
      <w:numFmt w:val="decimal"/>
      <w:lvlText w:val="%4."/>
      <w:lvlJc w:val="left"/>
      <w:pPr>
        <w:tabs>
          <w:tab w:val="num" w:pos="2101"/>
        </w:tabs>
        <w:ind w:left="2101" w:hanging="480"/>
      </w:pPr>
    </w:lvl>
    <w:lvl w:ilvl="4" w:tplc="04090019" w:tentative="1">
      <w:start w:val="1"/>
      <w:numFmt w:val="ideographTraditional"/>
      <w:lvlText w:val="%5、"/>
      <w:lvlJc w:val="left"/>
      <w:pPr>
        <w:tabs>
          <w:tab w:val="num" w:pos="2581"/>
        </w:tabs>
        <w:ind w:left="2581" w:hanging="480"/>
      </w:pPr>
    </w:lvl>
    <w:lvl w:ilvl="5" w:tplc="0409001B" w:tentative="1">
      <w:start w:val="1"/>
      <w:numFmt w:val="lowerRoman"/>
      <w:lvlText w:val="%6."/>
      <w:lvlJc w:val="right"/>
      <w:pPr>
        <w:tabs>
          <w:tab w:val="num" w:pos="3061"/>
        </w:tabs>
        <w:ind w:left="3061" w:hanging="480"/>
      </w:pPr>
    </w:lvl>
    <w:lvl w:ilvl="6" w:tplc="0409000F" w:tentative="1">
      <w:start w:val="1"/>
      <w:numFmt w:val="decimal"/>
      <w:lvlText w:val="%7."/>
      <w:lvlJc w:val="left"/>
      <w:pPr>
        <w:tabs>
          <w:tab w:val="num" w:pos="3541"/>
        </w:tabs>
        <w:ind w:left="3541" w:hanging="480"/>
      </w:pPr>
    </w:lvl>
    <w:lvl w:ilvl="7" w:tplc="04090019" w:tentative="1">
      <w:start w:val="1"/>
      <w:numFmt w:val="ideographTraditional"/>
      <w:lvlText w:val="%8、"/>
      <w:lvlJc w:val="left"/>
      <w:pPr>
        <w:tabs>
          <w:tab w:val="num" w:pos="4021"/>
        </w:tabs>
        <w:ind w:left="4021" w:hanging="480"/>
      </w:pPr>
    </w:lvl>
    <w:lvl w:ilvl="8" w:tplc="0409001B" w:tentative="1">
      <w:start w:val="1"/>
      <w:numFmt w:val="lowerRoman"/>
      <w:lvlText w:val="%9."/>
      <w:lvlJc w:val="right"/>
      <w:pPr>
        <w:tabs>
          <w:tab w:val="num" w:pos="4501"/>
        </w:tabs>
        <w:ind w:left="4501" w:hanging="480"/>
      </w:pPr>
    </w:lvl>
  </w:abstractNum>
  <w:num w:numId="1" w16cid:durableId="1892301461">
    <w:abstractNumId w:val="0"/>
  </w:num>
  <w:num w:numId="2" w16cid:durableId="3574362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djustLineHeightInTable/>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A0CC8"/>
    <w:rsid w:val="000007E4"/>
    <w:rsid w:val="0000444A"/>
    <w:rsid w:val="00010878"/>
    <w:rsid w:val="0001185B"/>
    <w:rsid w:val="000160D3"/>
    <w:rsid w:val="00021346"/>
    <w:rsid w:val="000321DC"/>
    <w:rsid w:val="0003470A"/>
    <w:rsid w:val="00041F63"/>
    <w:rsid w:val="000443FD"/>
    <w:rsid w:val="00051091"/>
    <w:rsid w:val="000517FA"/>
    <w:rsid w:val="000604FC"/>
    <w:rsid w:val="0007318D"/>
    <w:rsid w:val="000879B7"/>
    <w:rsid w:val="00091D40"/>
    <w:rsid w:val="00096965"/>
    <w:rsid w:val="000A2924"/>
    <w:rsid w:val="000A2DE1"/>
    <w:rsid w:val="000A48B1"/>
    <w:rsid w:val="000B7737"/>
    <w:rsid w:val="000C1DAC"/>
    <w:rsid w:val="000C57DD"/>
    <w:rsid w:val="000C6426"/>
    <w:rsid w:val="000D4CAE"/>
    <w:rsid w:val="000D710E"/>
    <w:rsid w:val="000F6792"/>
    <w:rsid w:val="00100662"/>
    <w:rsid w:val="00105204"/>
    <w:rsid w:val="00105788"/>
    <w:rsid w:val="0012255A"/>
    <w:rsid w:val="00132C8C"/>
    <w:rsid w:val="001415EF"/>
    <w:rsid w:val="00151F81"/>
    <w:rsid w:val="00156C70"/>
    <w:rsid w:val="001662B2"/>
    <w:rsid w:val="00172AC7"/>
    <w:rsid w:val="00173A16"/>
    <w:rsid w:val="00177095"/>
    <w:rsid w:val="00177E58"/>
    <w:rsid w:val="00180F7B"/>
    <w:rsid w:val="00183756"/>
    <w:rsid w:val="0018591A"/>
    <w:rsid w:val="00191538"/>
    <w:rsid w:val="001A0F35"/>
    <w:rsid w:val="001A49BA"/>
    <w:rsid w:val="001B1329"/>
    <w:rsid w:val="001C258B"/>
    <w:rsid w:val="001D4B5D"/>
    <w:rsid w:val="001D6830"/>
    <w:rsid w:val="001E4EAE"/>
    <w:rsid w:val="001E6009"/>
    <w:rsid w:val="001F530E"/>
    <w:rsid w:val="00205EE2"/>
    <w:rsid w:val="00215277"/>
    <w:rsid w:val="00217348"/>
    <w:rsid w:val="00217A1E"/>
    <w:rsid w:val="00222E53"/>
    <w:rsid w:val="002275F3"/>
    <w:rsid w:val="002469E4"/>
    <w:rsid w:val="00251750"/>
    <w:rsid w:val="00260074"/>
    <w:rsid w:val="00266D49"/>
    <w:rsid w:val="00277DAC"/>
    <w:rsid w:val="002955DF"/>
    <w:rsid w:val="002B4B9C"/>
    <w:rsid w:val="002B565A"/>
    <w:rsid w:val="002C390D"/>
    <w:rsid w:val="002E058D"/>
    <w:rsid w:val="002E3B23"/>
    <w:rsid w:val="002E496A"/>
    <w:rsid w:val="002E60B3"/>
    <w:rsid w:val="002F5997"/>
    <w:rsid w:val="002F7900"/>
    <w:rsid w:val="00317C6A"/>
    <w:rsid w:val="003206F9"/>
    <w:rsid w:val="0032177B"/>
    <w:rsid w:val="003222AE"/>
    <w:rsid w:val="0033097D"/>
    <w:rsid w:val="00331C6F"/>
    <w:rsid w:val="00334FC9"/>
    <w:rsid w:val="00347E94"/>
    <w:rsid w:val="00353705"/>
    <w:rsid w:val="003555EC"/>
    <w:rsid w:val="00356810"/>
    <w:rsid w:val="00356D6E"/>
    <w:rsid w:val="00356DED"/>
    <w:rsid w:val="00357F24"/>
    <w:rsid w:val="00360C9D"/>
    <w:rsid w:val="00364C94"/>
    <w:rsid w:val="00365411"/>
    <w:rsid w:val="003701DD"/>
    <w:rsid w:val="003733A9"/>
    <w:rsid w:val="00373827"/>
    <w:rsid w:val="00375783"/>
    <w:rsid w:val="00381C40"/>
    <w:rsid w:val="00384A67"/>
    <w:rsid w:val="00390F60"/>
    <w:rsid w:val="00392EDE"/>
    <w:rsid w:val="00395E80"/>
    <w:rsid w:val="003B13F3"/>
    <w:rsid w:val="003B1B4A"/>
    <w:rsid w:val="003B392C"/>
    <w:rsid w:val="003B72D7"/>
    <w:rsid w:val="003C36F4"/>
    <w:rsid w:val="003C5059"/>
    <w:rsid w:val="003D36CA"/>
    <w:rsid w:val="003E0712"/>
    <w:rsid w:val="003E3D75"/>
    <w:rsid w:val="003E6D4F"/>
    <w:rsid w:val="003F4B44"/>
    <w:rsid w:val="003F75CC"/>
    <w:rsid w:val="004151EB"/>
    <w:rsid w:val="004201D3"/>
    <w:rsid w:val="00431EEC"/>
    <w:rsid w:val="00433760"/>
    <w:rsid w:val="004339F1"/>
    <w:rsid w:val="00442278"/>
    <w:rsid w:val="00443664"/>
    <w:rsid w:val="00444238"/>
    <w:rsid w:val="0045131A"/>
    <w:rsid w:val="00455037"/>
    <w:rsid w:val="004560E2"/>
    <w:rsid w:val="00457237"/>
    <w:rsid w:val="004842D6"/>
    <w:rsid w:val="00494A3E"/>
    <w:rsid w:val="004A0CC8"/>
    <w:rsid w:val="004A28AD"/>
    <w:rsid w:val="004B52A7"/>
    <w:rsid w:val="004C6780"/>
    <w:rsid w:val="004D11EF"/>
    <w:rsid w:val="004D5568"/>
    <w:rsid w:val="004D5589"/>
    <w:rsid w:val="004E5439"/>
    <w:rsid w:val="004F73FB"/>
    <w:rsid w:val="005004A3"/>
    <w:rsid w:val="005018C7"/>
    <w:rsid w:val="005075C1"/>
    <w:rsid w:val="0051571C"/>
    <w:rsid w:val="00522252"/>
    <w:rsid w:val="0053174C"/>
    <w:rsid w:val="005338D1"/>
    <w:rsid w:val="005344A3"/>
    <w:rsid w:val="005360FE"/>
    <w:rsid w:val="005628C7"/>
    <w:rsid w:val="0056647B"/>
    <w:rsid w:val="00567A84"/>
    <w:rsid w:val="00567D4E"/>
    <w:rsid w:val="00570166"/>
    <w:rsid w:val="00587705"/>
    <w:rsid w:val="00587BCC"/>
    <w:rsid w:val="00587CE2"/>
    <w:rsid w:val="00592D51"/>
    <w:rsid w:val="00596E01"/>
    <w:rsid w:val="005A1F26"/>
    <w:rsid w:val="005A3BDD"/>
    <w:rsid w:val="005B3727"/>
    <w:rsid w:val="005C17AD"/>
    <w:rsid w:val="005C6667"/>
    <w:rsid w:val="005C7F8A"/>
    <w:rsid w:val="005D0D44"/>
    <w:rsid w:val="005D2CA5"/>
    <w:rsid w:val="005E736C"/>
    <w:rsid w:val="005F1DF9"/>
    <w:rsid w:val="005F1F43"/>
    <w:rsid w:val="00601036"/>
    <w:rsid w:val="0060712D"/>
    <w:rsid w:val="00613B88"/>
    <w:rsid w:val="00624153"/>
    <w:rsid w:val="006250A0"/>
    <w:rsid w:val="006250E1"/>
    <w:rsid w:val="00634B79"/>
    <w:rsid w:val="00646FC6"/>
    <w:rsid w:val="00647F5F"/>
    <w:rsid w:val="00661970"/>
    <w:rsid w:val="006631DB"/>
    <w:rsid w:val="00664DFB"/>
    <w:rsid w:val="00672023"/>
    <w:rsid w:val="00672F7C"/>
    <w:rsid w:val="00683312"/>
    <w:rsid w:val="006A2BCA"/>
    <w:rsid w:val="006A4941"/>
    <w:rsid w:val="006B2AE3"/>
    <w:rsid w:val="006C1D70"/>
    <w:rsid w:val="006C35FF"/>
    <w:rsid w:val="006D0623"/>
    <w:rsid w:val="006D517A"/>
    <w:rsid w:val="006D5FAB"/>
    <w:rsid w:val="006D72FF"/>
    <w:rsid w:val="006E01BF"/>
    <w:rsid w:val="006E323B"/>
    <w:rsid w:val="006E3BC0"/>
    <w:rsid w:val="006E65C7"/>
    <w:rsid w:val="006E705F"/>
    <w:rsid w:val="006F00F5"/>
    <w:rsid w:val="006F5128"/>
    <w:rsid w:val="00703E61"/>
    <w:rsid w:val="00707A19"/>
    <w:rsid w:val="00707AF7"/>
    <w:rsid w:val="00715875"/>
    <w:rsid w:val="007200BD"/>
    <w:rsid w:val="00720DD8"/>
    <w:rsid w:val="0072207C"/>
    <w:rsid w:val="00736303"/>
    <w:rsid w:val="007700FB"/>
    <w:rsid w:val="007720A1"/>
    <w:rsid w:val="00773E2B"/>
    <w:rsid w:val="0078118B"/>
    <w:rsid w:val="00787B46"/>
    <w:rsid w:val="00790861"/>
    <w:rsid w:val="00793C7C"/>
    <w:rsid w:val="007A798A"/>
    <w:rsid w:val="007B4E78"/>
    <w:rsid w:val="007B5269"/>
    <w:rsid w:val="007C5BAB"/>
    <w:rsid w:val="007D7E8D"/>
    <w:rsid w:val="007F1A49"/>
    <w:rsid w:val="008068CE"/>
    <w:rsid w:val="00816A2F"/>
    <w:rsid w:val="0083388F"/>
    <w:rsid w:val="00833E1C"/>
    <w:rsid w:val="00835948"/>
    <w:rsid w:val="00835D1F"/>
    <w:rsid w:val="0083757D"/>
    <w:rsid w:val="00845013"/>
    <w:rsid w:val="00845988"/>
    <w:rsid w:val="00847FDF"/>
    <w:rsid w:val="008514FE"/>
    <w:rsid w:val="00851660"/>
    <w:rsid w:val="008620A7"/>
    <w:rsid w:val="00862BE1"/>
    <w:rsid w:val="008703D1"/>
    <w:rsid w:val="008866FE"/>
    <w:rsid w:val="008B03F1"/>
    <w:rsid w:val="008B0AF1"/>
    <w:rsid w:val="008C1688"/>
    <w:rsid w:val="008D2BC9"/>
    <w:rsid w:val="008D60D3"/>
    <w:rsid w:val="008D7AA9"/>
    <w:rsid w:val="008D7ADC"/>
    <w:rsid w:val="008E78FC"/>
    <w:rsid w:val="008F04BE"/>
    <w:rsid w:val="00903180"/>
    <w:rsid w:val="00921F88"/>
    <w:rsid w:val="00940A91"/>
    <w:rsid w:val="0094323C"/>
    <w:rsid w:val="00944F37"/>
    <w:rsid w:val="0095145E"/>
    <w:rsid w:val="00951CA2"/>
    <w:rsid w:val="0095337F"/>
    <w:rsid w:val="00956013"/>
    <w:rsid w:val="009631E8"/>
    <w:rsid w:val="009758FD"/>
    <w:rsid w:val="009829F6"/>
    <w:rsid w:val="00983728"/>
    <w:rsid w:val="009851E2"/>
    <w:rsid w:val="0099154E"/>
    <w:rsid w:val="00991F3F"/>
    <w:rsid w:val="00995A2A"/>
    <w:rsid w:val="00996855"/>
    <w:rsid w:val="0099796A"/>
    <w:rsid w:val="009A7DDD"/>
    <w:rsid w:val="009D1B3B"/>
    <w:rsid w:val="009D286B"/>
    <w:rsid w:val="009D3D63"/>
    <w:rsid w:val="009D3F10"/>
    <w:rsid w:val="009D54F3"/>
    <w:rsid w:val="009E0895"/>
    <w:rsid w:val="009F0E2B"/>
    <w:rsid w:val="009F63AB"/>
    <w:rsid w:val="00A12978"/>
    <w:rsid w:val="00A146A1"/>
    <w:rsid w:val="00A276FD"/>
    <w:rsid w:val="00A32C00"/>
    <w:rsid w:val="00A37F60"/>
    <w:rsid w:val="00A40046"/>
    <w:rsid w:val="00A46B88"/>
    <w:rsid w:val="00A5787E"/>
    <w:rsid w:val="00A6011A"/>
    <w:rsid w:val="00A63811"/>
    <w:rsid w:val="00A64B19"/>
    <w:rsid w:val="00A64FC7"/>
    <w:rsid w:val="00A71C27"/>
    <w:rsid w:val="00A71EEA"/>
    <w:rsid w:val="00AA4B2D"/>
    <w:rsid w:val="00AA7551"/>
    <w:rsid w:val="00AB2331"/>
    <w:rsid w:val="00AC72D4"/>
    <w:rsid w:val="00AD52B5"/>
    <w:rsid w:val="00AE28E0"/>
    <w:rsid w:val="00AE7FEE"/>
    <w:rsid w:val="00AF241C"/>
    <w:rsid w:val="00AF44C1"/>
    <w:rsid w:val="00AF6DDB"/>
    <w:rsid w:val="00B02EBE"/>
    <w:rsid w:val="00B139CD"/>
    <w:rsid w:val="00B27F2D"/>
    <w:rsid w:val="00B424D3"/>
    <w:rsid w:val="00B50D25"/>
    <w:rsid w:val="00B52257"/>
    <w:rsid w:val="00B56FD6"/>
    <w:rsid w:val="00B61025"/>
    <w:rsid w:val="00B61B2E"/>
    <w:rsid w:val="00B61EA2"/>
    <w:rsid w:val="00B734E4"/>
    <w:rsid w:val="00B7360F"/>
    <w:rsid w:val="00B84FCB"/>
    <w:rsid w:val="00BA360D"/>
    <w:rsid w:val="00BA73AD"/>
    <w:rsid w:val="00BA76F9"/>
    <w:rsid w:val="00BB31DC"/>
    <w:rsid w:val="00BC2A52"/>
    <w:rsid w:val="00BC43D8"/>
    <w:rsid w:val="00BC70EF"/>
    <w:rsid w:val="00BC7E9E"/>
    <w:rsid w:val="00BD3705"/>
    <w:rsid w:val="00BF26BB"/>
    <w:rsid w:val="00BF3CCC"/>
    <w:rsid w:val="00C2063A"/>
    <w:rsid w:val="00C206B8"/>
    <w:rsid w:val="00C30DB5"/>
    <w:rsid w:val="00C357DC"/>
    <w:rsid w:val="00C358A8"/>
    <w:rsid w:val="00C359ED"/>
    <w:rsid w:val="00C42B4D"/>
    <w:rsid w:val="00C50466"/>
    <w:rsid w:val="00C549C5"/>
    <w:rsid w:val="00C56CDB"/>
    <w:rsid w:val="00C601BF"/>
    <w:rsid w:val="00C60C0F"/>
    <w:rsid w:val="00C63157"/>
    <w:rsid w:val="00C632A5"/>
    <w:rsid w:val="00C67C5C"/>
    <w:rsid w:val="00C67E51"/>
    <w:rsid w:val="00C746D5"/>
    <w:rsid w:val="00C77E3B"/>
    <w:rsid w:val="00C812BD"/>
    <w:rsid w:val="00C82DAE"/>
    <w:rsid w:val="00C83397"/>
    <w:rsid w:val="00CA6226"/>
    <w:rsid w:val="00CB0644"/>
    <w:rsid w:val="00CB16AB"/>
    <w:rsid w:val="00CB170B"/>
    <w:rsid w:val="00CD4AA3"/>
    <w:rsid w:val="00CD7485"/>
    <w:rsid w:val="00CD79DA"/>
    <w:rsid w:val="00CF0D25"/>
    <w:rsid w:val="00CF7BFA"/>
    <w:rsid w:val="00D027CD"/>
    <w:rsid w:val="00D046B8"/>
    <w:rsid w:val="00D06F96"/>
    <w:rsid w:val="00D106C6"/>
    <w:rsid w:val="00D15C95"/>
    <w:rsid w:val="00D244FB"/>
    <w:rsid w:val="00D2753B"/>
    <w:rsid w:val="00D36745"/>
    <w:rsid w:val="00D36C72"/>
    <w:rsid w:val="00D409E5"/>
    <w:rsid w:val="00D43587"/>
    <w:rsid w:val="00D504C2"/>
    <w:rsid w:val="00D66E62"/>
    <w:rsid w:val="00D72274"/>
    <w:rsid w:val="00D7310C"/>
    <w:rsid w:val="00D83976"/>
    <w:rsid w:val="00D879BB"/>
    <w:rsid w:val="00DC136F"/>
    <w:rsid w:val="00DC2A19"/>
    <w:rsid w:val="00DD2ABB"/>
    <w:rsid w:val="00DF395C"/>
    <w:rsid w:val="00DF4466"/>
    <w:rsid w:val="00E04C0F"/>
    <w:rsid w:val="00E13A0E"/>
    <w:rsid w:val="00E13A38"/>
    <w:rsid w:val="00E1691C"/>
    <w:rsid w:val="00E176B9"/>
    <w:rsid w:val="00E31347"/>
    <w:rsid w:val="00E3666D"/>
    <w:rsid w:val="00E44D88"/>
    <w:rsid w:val="00E623BE"/>
    <w:rsid w:val="00E678EC"/>
    <w:rsid w:val="00E71771"/>
    <w:rsid w:val="00E81351"/>
    <w:rsid w:val="00EB2BDE"/>
    <w:rsid w:val="00EB52F5"/>
    <w:rsid w:val="00EC1B72"/>
    <w:rsid w:val="00EE0BBB"/>
    <w:rsid w:val="00EE2830"/>
    <w:rsid w:val="00EE5148"/>
    <w:rsid w:val="00EF2CC9"/>
    <w:rsid w:val="00F2026D"/>
    <w:rsid w:val="00F25F16"/>
    <w:rsid w:val="00F27BDD"/>
    <w:rsid w:val="00F3421C"/>
    <w:rsid w:val="00F43973"/>
    <w:rsid w:val="00F44967"/>
    <w:rsid w:val="00F50059"/>
    <w:rsid w:val="00F57361"/>
    <w:rsid w:val="00F602E3"/>
    <w:rsid w:val="00F60FCD"/>
    <w:rsid w:val="00F65C69"/>
    <w:rsid w:val="00F70246"/>
    <w:rsid w:val="00F73000"/>
    <w:rsid w:val="00F82645"/>
    <w:rsid w:val="00F95656"/>
    <w:rsid w:val="00F95B90"/>
    <w:rsid w:val="00FB046E"/>
    <w:rsid w:val="00FB097A"/>
    <w:rsid w:val="00FB3689"/>
    <w:rsid w:val="00FB4009"/>
    <w:rsid w:val="00FC1724"/>
    <w:rsid w:val="00FC5363"/>
    <w:rsid w:val="00FD517B"/>
    <w:rsid w:val="00FD7A15"/>
    <w:rsid w:val="00FE1465"/>
    <w:rsid w:val="00FE3136"/>
    <w:rsid w:val="00FF50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747EA70"/>
  <w15:docId w15:val="{927E9401-EB9B-4335-9C5C-0440803B3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9154E"/>
    <w:pPr>
      <w:widowControl w:val="0"/>
    </w:pPr>
    <w:rPr>
      <w:kern w:val="2"/>
      <w:szCs w:val="24"/>
    </w:rPr>
  </w:style>
  <w:style w:type="paragraph" w:styleId="1">
    <w:name w:val="heading 1"/>
    <w:basedOn w:val="a"/>
    <w:next w:val="a"/>
    <w:autoRedefine/>
    <w:qFormat/>
    <w:rsid w:val="00C83397"/>
    <w:pPr>
      <w:keepNext/>
      <w:adjustRightInd w:val="0"/>
      <w:snapToGrid w:val="0"/>
      <w:spacing w:before="100" w:beforeAutospacing="1" w:after="100" w:afterAutospacing="1"/>
      <w:outlineLvl w:val="0"/>
    </w:pPr>
    <w:rPr>
      <w:rFonts w:ascii="Arial Unicode MS" w:hAnsi="Arial Unicode MS" w:cs="Arial Unicode MS"/>
      <w:b/>
      <w:bCs/>
      <w:color w:val="333399"/>
      <w:szCs w:val="52"/>
    </w:rPr>
  </w:style>
  <w:style w:type="paragraph" w:styleId="2">
    <w:name w:val="heading 2"/>
    <w:basedOn w:val="a"/>
    <w:next w:val="a"/>
    <w:link w:val="20"/>
    <w:uiPriority w:val="9"/>
    <w:unhideWhenUsed/>
    <w:qFormat/>
    <w:rsid w:val="00D244FB"/>
    <w:pPr>
      <w:keepNext/>
      <w:adjustRightInd w:val="0"/>
      <w:snapToGrid w:val="0"/>
      <w:spacing w:before="100" w:beforeAutospacing="1" w:after="100" w:afterAutospacing="1"/>
      <w:outlineLvl w:val="1"/>
    </w:pPr>
    <w:rPr>
      <w:rFonts w:ascii="Arial Unicode MS" w:hAnsi="Arial Unicode MS" w:cs="Arial Unicode MS"/>
      <w:bCs/>
      <w:color w:val="990000"/>
      <w:szCs w:val="48"/>
    </w:rPr>
  </w:style>
  <w:style w:type="paragraph" w:styleId="3">
    <w:name w:val="heading 3"/>
    <w:basedOn w:val="a"/>
    <w:link w:val="30"/>
    <w:qFormat/>
    <w:rsid w:val="008C1688"/>
    <w:pPr>
      <w:widowControl/>
      <w:adjustRightInd w:val="0"/>
      <w:snapToGrid w:val="0"/>
      <w:ind w:leftChars="59" w:left="118"/>
      <w:outlineLvl w:val="2"/>
    </w:pPr>
    <w:rPr>
      <w:rFonts w:ascii="Arial Unicode MS" w:hAnsi="Arial Unicode MS" w:cs="Arial Unicode MS"/>
      <w:bCs/>
      <w:color w:val="808000"/>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utoRedefine/>
    <w:uiPriority w:val="99"/>
    <w:rPr>
      <w:rFonts w:ascii="新細明體" w:hAnsi="新細明體"/>
      <w:color w:val="808000"/>
      <w:sz w:val="20"/>
      <w:u w:val="single"/>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Cs w:val="20"/>
    </w:rPr>
  </w:style>
  <w:style w:type="character" w:styleId="a4">
    <w:name w:val="FollowedHyperlink"/>
    <w:autoRedefine/>
    <w:rPr>
      <w:rFonts w:ascii="新細明體" w:hAnsi="新細明體"/>
      <w:color w:val="800080"/>
      <w:sz w:val="20"/>
      <w:u w:val="single"/>
    </w:rPr>
  </w:style>
  <w:style w:type="paragraph" w:styleId="a5">
    <w:name w:val="header"/>
    <w:basedOn w:val="a"/>
    <w:pPr>
      <w:tabs>
        <w:tab w:val="center" w:pos="4153"/>
        <w:tab w:val="right" w:pos="8306"/>
      </w:tabs>
      <w:snapToGrid w:val="0"/>
    </w:pPr>
    <w:rPr>
      <w:szCs w:val="20"/>
    </w:rPr>
  </w:style>
  <w:style w:type="paragraph" w:styleId="a6">
    <w:name w:val="footer"/>
    <w:basedOn w:val="a"/>
    <w:pPr>
      <w:tabs>
        <w:tab w:val="center" w:pos="4153"/>
        <w:tab w:val="right" w:pos="8306"/>
      </w:tabs>
      <w:snapToGrid w:val="0"/>
    </w:pPr>
    <w:rPr>
      <w:szCs w:val="20"/>
    </w:rPr>
  </w:style>
  <w:style w:type="character" w:styleId="a7">
    <w:name w:val="page number"/>
    <w:basedOn w:val="a0"/>
  </w:style>
  <w:style w:type="paragraph" w:styleId="10">
    <w:name w:val="toc 1"/>
    <w:basedOn w:val="a"/>
    <w:next w:val="a"/>
    <w:autoRedefine/>
    <w:semiHidden/>
    <w:rsid w:val="0083757D"/>
    <w:rPr>
      <w:rFonts w:ascii="新細明體" w:hAnsi="新細明體"/>
      <w:color w:val="993300"/>
    </w:rPr>
  </w:style>
  <w:style w:type="character" w:customStyle="1" w:styleId="20">
    <w:name w:val="標題 2 字元"/>
    <w:link w:val="2"/>
    <w:uiPriority w:val="9"/>
    <w:rsid w:val="00D244FB"/>
    <w:rPr>
      <w:rFonts w:ascii="Arial Unicode MS" w:hAnsi="Arial Unicode MS" w:cs="Arial Unicode MS"/>
      <w:bCs/>
      <w:color w:val="990000"/>
      <w:kern w:val="2"/>
      <w:szCs w:val="48"/>
    </w:rPr>
  </w:style>
  <w:style w:type="paragraph" w:styleId="a8">
    <w:name w:val="Document Map"/>
    <w:basedOn w:val="a"/>
    <w:link w:val="a9"/>
    <w:rsid w:val="00E81351"/>
    <w:rPr>
      <w:rFonts w:ascii="新細明體" w:hAnsi="新細明體"/>
      <w:szCs w:val="18"/>
    </w:rPr>
  </w:style>
  <w:style w:type="character" w:customStyle="1" w:styleId="a9">
    <w:name w:val="文件引導模式 字元"/>
    <w:link w:val="a8"/>
    <w:rsid w:val="00E81351"/>
    <w:rPr>
      <w:rFonts w:ascii="新細明體" w:hAnsi="新細明體"/>
      <w:kern w:val="2"/>
      <w:szCs w:val="18"/>
    </w:rPr>
  </w:style>
  <w:style w:type="character" w:customStyle="1" w:styleId="30">
    <w:name w:val="標題 3 字元"/>
    <w:link w:val="3"/>
    <w:rsid w:val="008C1688"/>
    <w:rPr>
      <w:rFonts w:ascii="Arial Unicode MS" w:hAnsi="Arial Unicode MS" w:cs="Arial Unicode MS"/>
      <w:bCs/>
      <w:color w:val="808000"/>
      <w:kern w:val="2"/>
      <w:szCs w:val="27"/>
    </w:rPr>
  </w:style>
  <w:style w:type="character" w:styleId="aa">
    <w:name w:val="Unresolved Mention"/>
    <w:uiPriority w:val="99"/>
    <w:semiHidden/>
    <w:unhideWhenUsed/>
    <w:rsid w:val="000A29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823533">
      <w:bodyDiv w:val="1"/>
      <w:marLeft w:val="0"/>
      <w:marRight w:val="0"/>
      <w:marTop w:val="0"/>
      <w:marBottom w:val="0"/>
      <w:divBdr>
        <w:top w:val="none" w:sz="0" w:space="0" w:color="auto"/>
        <w:left w:val="none" w:sz="0" w:space="0" w:color="auto"/>
        <w:bottom w:val="none" w:sz="0" w:space="0" w:color="auto"/>
        <w:right w:val="none" w:sz="0" w:space="0" w:color="auto"/>
      </w:divBdr>
      <w:divsChild>
        <w:div w:id="10920432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law/&#28040;&#36027;&#32773;&#20661;&#21209;&#28165;&#29702;&#26781;&#20363;.docx" TargetMode="External"/><Relationship Id="rId21" Type="http://schemas.openxmlformats.org/officeDocument/2006/relationships/hyperlink" Target="../law1/&#26368;&#39640;&#27861;&#38498;&#27665;&#20107;&#24237;&#20855;&#21443;&#32771;&#20729;&#20540;&#35009;&#21028;02.docx" TargetMode="External"/><Relationship Id="rId42" Type="http://schemas.openxmlformats.org/officeDocument/2006/relationships/hyperlink" Target="../law1/&#26368;&#39640;&#27861;&#38498;&#27665;&#20107;&#24237;&#20855;&#21443;&#32771;&#20729;&#20540;&#35009;&#21028;03.docx" TargetMode="External"/><Relationship Id="rId63" Type="http://schemas.openxmlformats.org/officeDocument/2006/relationships/hyperlink" Target="../law/&#27665;&#20107;&#35380;&#35359;&#27861;.docx" TargetMode="External"/><Relationship Id="rId84" Type="http://schemas.openxmlformats.org/officeDocument/2006/relationships/hyperlink" Target="../law1/&#26368;&#39640;&#27861;&#38498;&#27665;&#20107;&#24237;&#20855;&#21443;&#32771;&#20729;&#20540;&#35009;&#21028;02.docx" TargetMode="External"/><Relationship Id="rId138" Type="http://schemas.openxmlformats.org/officeDocument/2006/relationships/fontTable" Target="fontTable.xml"/><Relationship Id="rId16" Type="http://schemas.openxmlformats.org/officeDocument/2006/relationships/hyperlink" Target="https://www.6laws.net/6law/law/&#23478;&#20107;&#20107;&#20214;&#27861;.htm" TargetMode="External"/><Relationship Id="rId107" Type="http://schemas.openxmlformats.org/officeDocument/2006/relationships/hyperlink" Target="../diff/index.html" TargetMode="External"/><Relationship Id="rId11" Type="http://schemas.openxmlformats.org/officeDocument/2006/relationships/hyperlink" Target="https://www.facebook.com/anita6law" TargetMode="External"/><Relationship Id="rId32" Type="http://schemas.openxmlformats.org/officeDocument/2006/relationships/hyperlink" Target="../law/&#27665;&#20107;&#35380;&#35359;&#27861;.docx" TargetMode="External"/><Relationship Id="rId37" Type="http://schemas.openxmlformats.org/officeDocument/2006/relationships/hyperlink" Target="../law/&#27665;&#20107;&#35380;&#35359;&#27861;.docx" TargetMode="External"/><Relationship Id="rId53" Type="http://schemas.openxmlformats.org/officeDocument/2006/relationships/hyperlink" Target="../law/&#27665;&#20107;&#35380;&#35359;&#27861;.docx" TargetMode="External"/><Relationship Id="rId58" Type="http://schemas.openxmlformats.org/officeDocument/2006/relationships/hyperlink" Target="../law/&#27665;&#20107;&#35380;&#35359;&#27861;.docx" TargetMode="External"/><Relationship Id="rId74" Type="http://schemas.openxmlformats.org/officeDocument/2006/relationships/hyperlink" Target="../law/&#27665;&#20107;&#35380;&#35359;&#27861;.docx" TargetMode="External"/><Relationship Id="rId79" Type="http://schemas.openxmlformats.org/officeDocument/2006/relationships/hyperlink" Target="../law/&#27665;&#20107;&#35380;&#35359;&#27861;.docx" TargetMode="External"/><Relationship Id="rId102" Type="http://schemas.openxmlformats.org/officeDocument/2006/relationships/hyperlink" Target="../law1/&#26368;&#39640;&#27861;&#38498;&#27665;&#20107;&#24237;&#20855;&#21443;&#32771;&#20729;&#20540;&#35009;&#21028;01.docx" TargetMode="External"/><Relationship Id="rId123" Type="http://schemas.openxmlformats.org/officeDocument/2006/relationships/hyperlink" Target="../diff/index.html" TargetMode="External"/><Relationship Id="rId128" Type="http://schemas.openxmlformats.org/officeDocument/2006/relationships/hyperlink" Target="../law1/&#26368;&#39640;&#27861;&#38498;&#27665;&#20107;&#24237;&#20855;&#21443;&#32771;&#20729;&#20540;&#35009;&#21028;02.docx" TargetMode="External"/><Relationship Id="rId5" Type="http://schemas.openxmlformats.org/officeDocument/2006/relationships/footnotes" Target="footnotes.xml"/><Relationship Id="rId90" Type="http://schemas.openxmlformats.org/officeDocument/2006/relationships/hyperlink" Target="../law1/&#26368;&#39640;&#27861;&#38498;&#27665;&#20107;&#24237;&#20855;&#21443;&#32771;&#20729;&#20540;&#35009;&#21028;03.docx" TargetMode="External"/><Relationship Id="rId95" Type="http://schemas.openxmlformats.org/officeDocument/2006/relationships/hyperlink" Target="../law1/&#26368;&#39640;&#27861;&#38498;&#27665;&#20107;&#24237;&#20855;&#21443;&#32771;&#20729;&#20540;&#35009;&#21028;03.docx" TargetMode="External"/><Relationship Id="rId22" Type="http://schemas.openxmlformats.org/officeDocument/2006/relationships/hyperlink" Target="../law1/&#26368;&#39640;&#27861;&#38498;&#27665;&#20107;&#24237;&#20855;&#21443;&#32771;&#20729;&#20540;&#35009;&#21028;04.docx" TargetMode="External"/><Relationship Id="rId27" Type="http://schemas.openxmlformats.org/officeDocument/2006/relationships/hyperlink" Target="../law1/&#26368;&#39640;&#27861;&#38498;&#27665;&#20107;&#24237;&#20855;&#21443;&#32771;&#20729;&#20540;&#35009;&#21028;01.docx" TargetMode="External"/><Relationship Id="rId43" Type="http://schemas.openxmlformats.org/officeDocument/2006/relationships/hyperlink" Target="../law3/&#31243;&#24207;&#30435;&#29702;&#20154;&#36984;&#20219;&#21450;&#37228;&#37329;&#25903;&#32102;&#36774;&#27861;.docx" TargetMode="External"/><Relationship Id="rId48" Type="http://schemas.openxmlformats.org/officeDocument/2006/relationships/hyperlink" Target="../law/&#27665;&#20107;&#35380;&#35359;&#27861;.docx" TargetMode="External"/><Relationship Id="rId64" Type="http://schemas.openxmlformats.org/officeDocument/2006/relationships/hyperlink" Target="../law/&#27665;&#20107;&#35380;&#35359;&#27861;.docx" TargetMode="External"/><Relationship Id="rId69" Type="http://schemas.openxmlformats.org/officeDocument/2006/relationships/hyperlink" Target="../law1/&#26368;&#39640;&#27861;&#38498;&#27665;&#20107;&#24237;&#20855;&#21443;&#32771;&#20729;&#20540;&#35009;&#21028;03.docx" TargetMode="External"/><Relationship Id="rId113" Type="http://schemas.openxmlformats.org/officeDocument/2006/relationships/hyperlink" Target="../law1/&#26368;&#39640;&#27861;&#38498;&#27665;&#20107;&#24237;&#20855;&#21443;&#32771;&#20729;&#20540;&#35009;&#21028;03.docx" TargetMode="External"/><Relationship Id="rId118" Type="http://schemas.openxmlformats.org/officeDocument/2006/relationships/hyperlink" Target="../diff/index.html" TargetMode="External"/><Relationship Id="rId134" Type="http://schemas.openxmlformats.org/officeDocument/2006/relationships/hyperlink" Target="../diff/index.html" TargetMode="External"/><Relationship Id="rId139" Type="http://schemas.openxmlformats.org/officeDocument/2006/relationships/theme" Target="theme/theme1.xml"/><Relationship Id="rId80" Type="http://schemas.openxmlformats.org/officeDocument/2006/relationships/hyperlink" Target="../law3/&#23478;&#20107;&#20107;&#20214;&#26360;&#29376;&#35215;&#21063;.docx" TargetMode="External"/><Relationship Id="rId85" Type="http://schemas.openxmlformats.org/officeDocument/2006/relationships/hyperlink" Target="../law1/&#26368;&#39640;&#27861;&#38498;&#27665;&#20107;&#24237;&#20855;&#21443;&#32771;&#20729;&#20540;&#35009;&#21028;01.docx" TargetMode="External"/><Relationship Id="rId12" Type="http://schemas.openxmlformats.org/officeDocument/2006/relationships/hyperlink" Target="https://www.6laws.net/" TargetMode="External"/><Relationship Id="rId17" Type="http://schemas.openxmlformats.org/officeDocument/2006/relationships/hyperlink" Target="https://www.judicial.gov.tw/tw/lp-1369-1.html" TargetMode="External"/><Relationship Id="rId33" Type="http://schemas.openxmlformats.org/officeDocument/2006/relationships/hyperlink" Target="../law/&#27665;&#20107;&#35380;&#35359;&#27861;.docx" TargetMode="External"/><Relationship Id="rId38" Type="http://schemas.openxmlformats.org/officeDocument/2006/relationships/hyperlink" Target="../law/&#27665;&#20107;&#35380;&#35359;&#27861;.docx" TargetMode="External"/><Relationship Id="rId59" Type="http://schemas.openxmlformats.org/officeDocument/2006/relationships/hyperlink" Target="../law1/&#26368;&#39640;&#27861;&#38498;&#27665;&#20107;&#24237;&#20855;&#21443;&#32771;&#20729;&#20540;&#35009;&#21028;02.docx" TargetMode="External"/><Relationship Id="rId103" Type="http://schemas.openxmlformats.org/officeDocument/2006/relationships/hyperlink" Target="../law1/&#26368;&#39640;&#27861;&#38498;&#27665;&#20107;&#24237;&#20855;&#21443;&#32771;&#20729;&#20540;&#35009;&#21028;03.docx" TargetMode="External"/><Relationship Id="rId108" Type="http://schemas.openxmlformats.org/officeDocument/2006/relationships/hyperlink" Target="../law/&#27665;&#20107;&#35380;&#35359;&#27861;.docx" TargetMode="External"/><Relationship Id="rId124" Type="http://schemas.openxmlformats.org/officeDocument/2006/relationships/hyperlink" Target="..\diff\index.html" TargetMode="External"/><Relationship Id="rId129" Type="http://schemas.openxmlformats.org/officeDocument/2006/relationships/hyperlink" Target="../law/&#27665;&#20107;&#35380;&#35359;&#27861;.docx" TargetMode="External"/><Relationship Id="rId54" Type="http://schemas.openxmlformats.org/officeDocument/2006/relationships/hyperlink" Target="../law/&#27665;&#20107;&#35380;&#35359;&#27861;.docx" TargetMode="External"/><Relationship Id="rId70" Type="http://schemas.openxmlformats.org/officeDocument/2006/relationships/hyperlink" Target="../law/&#27665;&#20107;&#35380;&#35359;&#27861;.docx" TargetMode="External"/><Relationship Id="rId75" Type="http://schemas.openxmlformats.org/officeDocument/2006/relationships/hyperlink" Target="../law/&#27665;&#20107;&#35380;&#35359;&#27861;.docx" TargetMode="External"/><Relationship Id="rId91" Type="http://schemas.openxmlformats.org/officeDocument/2006/relationships/hyperlink" Target="../law1/&#26368;&#39640;&#27861;&#38498;&#27665;&#20107;&#24237;&#20855;&#21443;&#32771;&#20729;&#20540;&#35009;&#21028;01.docx" TargetMode="External"/><Relationship Id="rId96" Type="http://schemas.openxmlformats.org/officeDocument/2006/relationships/hyperlink" Target="../law1/&#26368;&#39640;&#27861;&#38498;&#27665;&#20107;&#24237;&#20855;&#21443;&#32771;&#20729;&#20540;&#35009;&#21028;03.docx"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diff/index.html" TargetMode="External"/><Relationship Id="rId28" Type="http://schemas.openxmlformats.org/officeDocument/2006/relationships/hyperlink" Target="../law1/&#26368;&#39640;&#27861;&#38498;&#27665;&#20107;&#24237;&#20855;&#21443;&#32771;&#20729;&#20540;&#35009;&#21028;01.docx" TargetMode="External"/><Relationship Id="rId49" Type="http://schemas.openxmlformats.org/officeDocument/2006/relationships/hyperlink" Target="../diff/index.html" TargetMode="External"/><Relationship Id="rId114" Type="http://schemas.openxmlformats.org/officeDocument/2006/relationships/hyperlink" Target="../law/&#27665;&#27861;.docx" TargetMode="External"/><Relationship Id="rId119" Type="http://schemas.openxmlformats.org/officeDocument/2006/relationships/hyperlink" Target="../law/&#27665;&#20107;&#35380;&#35359;&#27861;.docx" TargetMode="External"/><Relationship Id="rId44" Type="http://schemas.openxmlformats.org/officeDocument/2006/relationships/hyperlink" Target="../diff/index.html" TargetMode="External"/><Relationship Id="rId60" Type="http://schemas.openxmlformats.org/officeDocument/2006/relationships/hyperlink" Target="../law1/&#39640;&#38498;&#26280;&#25152;&#23660;&#27861;&#38498;&#27665;&#20107;&#24237;&#36275;&#36039;&#35342;&#35542;&#35009;&#21028;.docx" TargetMode="External"/><Relationship Id="rId65" Type="http://schemas.openxmlformats.org/officeDocument/2006/relationships/hyperlink" Target="../law/&#27665;&#20107;&#35380;&#35359;&#27861;.docx" TargetMode="External"/><Relationship Id="rId81" Type="http://schemas.openxmlformats.org/officeDocument/2006/relationships/hyperlink" Target="../law1/&#39640;&#38498;&#26280;&#25152;&#23660;&#27861;&#38498;&#20855;&#21443;&#32771;&#20729;&#20540;&#27665;&#20107;&#35009;&#21028;01.docx" TargetMode="External"/><Relationship Id="rId86" Type="http://schemas.openxmlformats.org/officeDocument/2006/relationships/hyperlink" Target="../diff/index.html" TargetMode="External"/><Relationship Id="rId130" Type="http://schemas.openxmlformats.org/officeDocument/2006/relationships/hyperlink" Target="../law/&#24375;&#21046;&#22519;&#34892;&#27861;.docx" TargetMode="External"/><Relationship Id="rId135" Type="http://schemas.openxmlformats.org/officeDocument/2006/relationships/hyperlink" Target="https://www.6laws.net/comment.htm" TargetMode="External"/><Relationship Id="rId13" Type="http://schemas.openxmlformats.org/officeDocument/2006/relationships/hyperlink" Target="../S-link&#20998;&#39006;&#27861;&#35215;&#32034;&#24341;02.docx" TargetMode="External"/><Relationship Id="rId18" Type="http://schemas.openxmlformats.org/officeDocument/2006/relationships/hyperlink" Target="https://www.judicial.gov.tw/" TargetMode="External"/><Relationship Id="rId39" Type="http://schemas.openxmlformats.org/officeDocument/2006/relationships/hyperlink" Target="../law/&#27665;&#20107;&#35380;&#35359;&#27861;.docx" TargetMode="External"/><Relationship Id="rId109" Type="http://schemas.openxmlformats.org/officeDocument/2006/relationships/hyperlink" Target="../law/&#38750;&#35359;&#20107;&#20214;&#27861;.docx" TargetMode="External"/><Relationship Id="rId34" Type="http://schemas.openxmlformats.org/officeDocument/2006/relationships/hyperlink" Target="../law/&#27665;&#20107;&#35380;&#35359;&#27861;.docx" TargetMode="External"/><Relationship Id="rId50" Type="http://schemas.openxmlformats.org/officeDocument/2006/relationships/hyperlink" Target="../law3/&#27861;&#38498;&#35373;&#32622;&#23478;&#20107;&#35519;&#35299;&#22996;&#21729;&#36774;&#27861;.docx" TargetMode="External"/><Relationship Id="rId55" Type="http://schemas.openxmlformats.org/officeDocument/2006/relationships/hyperlink" Target="../law/&#27665;&#20107;&#35380;&#35359;&#27861;.docx" TargetMode="External"/><Relationship Id="rId76" Type="http://schemas.openxmlformats.org/officeDocument/2006/relationships/hyperlink" Target="../law/&#27665;&#20107;&#35380;&#35359;&#27861;.docx" TargetMode="External"/><Relationship Id="rId97" Type="http://schemas.openxmlformats.org/officeDocument/2006/relationships/hyperlink" Target="../law1/&#26368;&#39640;&#27861;&#38498;&#27665;&#20107;&#24237;&#20855;&#21443;&#32771;&#20729;&#20540;&#35009;&#21028;03.docx" TargetMode="External"/><Relationship Id="rId104" Type="http://schemas.openxmlformats.org/officeDocument/2006/relationships/hyperlink" Target="../law1/&#26368;&#39640;&#27861;&#38498;&#27665;&#20107;&#24237;&#20855;&#21443;&#32771;&#20729;&#20540;&#35009;&#21028;03.docx" TargetMode="External"/><Relationship Id="rId120" Type="http://schemas.openxmlformats.org/officeDocument/2006/relationships/hyperlink" Target="../law1/&#26368;&#39640;&#27861;&#38498;&#27665;&#20107;&#24237;&#20855;&#21443;&#32771;&#20729;&#20540;&#35009;&#21028;03.docx" TargetMode="External"/><Relationship Id="rId125" Type="http://schemas.openxmlformats.org/officeDocument/2006/relationships/hyperlink" Target="../law1/&#26368;&#39640;&#27861;&#38498;&#27665;&#20107;&#24237;&#20855;&#21443;&#32771;&#20729;&#20540;&#35009;&#21028;03.docx" TargetMode="External"/><Relationship Id="rId7" Type="http://schemas.openxmlformats.org/officeDocument/2006/relationships/hyperlink" Target="https://www.6laws.net/" TargetMode="External"/><Relationship Id="rId71" Type="http://schemas.openxmlformats.org/officeDocument/2006/relationships/hyperlink" Target="../law/&#27665;&#20107;&#35380;&#35359;&#27861;.docx" TargetMode="External"/><Relationship Id="rId92" Type="http://schemas.openxmlformats.org/officeDocument/2006/relationships/hyperlink" Target="../law1/&#26368;&#39640;&#27861;&#38498;&#27665;&#20107;&#24237;&#20855;&#21443;&#32771;&#20729;&#20540;&#35009;&#21028;04.docx" TargetMode="External"/><Relationship Id="rId2" Type="http://schemas.openxmlformats.org/officeDocument/2006/relationships/styles" Target="styles.xml"/><Relationship Id="rId29" Type="http://schemas.openxmlformats.org/officeDocument/2006/relationships/hyperlink" Target="../law3/&#25913;&#20219;&#23569;&#24180;&#21450;&#23478;&#20107;&#27861;&#38498;&#27861;&#23448;&#36774;&#27861;.docx" TargetMode="External"/><Relationship Id="rId24" Type="http://schemas.openxmlformats.org/officeDocument/2006/relationships/hyperlink" Target="../law/&#38750;&#35359;&#20107;&#20214;&#27861;.docx" TargetMode="External"/><Relationship Id="rId40" Type="http://schemas.openxmlformats.org/officeDocument/2006/relationships/hyperlink" Target="../law3/&#27861;&#38498;&#36774;&#29702;&#23478;&#20107;&#20107;&#20214;&#36960;&#36317;&#35338;&#21839;&#23529;&#29702;&#21450;&#25991;&#26360;&#20659;&#36865;&#20316;&#26989;&#36774;&#27861;.docx" TargetMode="External"/><Relationship Id="rId45" Type="http://schemas.openxmlformats.org/officeDocument/2006/relationships/hyperlink" Target="../law/&#27665;&#20107;&#35380;&#35359;&#27861;.docx" TargetMode="External"/><Relationship Id="rId66" Type="http://schemas.openxmlformats.org/officeDocument/2006/relationships/hyperlink" Target="../law1/&#26368;&#39640;&#27861;&#38498;&#27665;&#20107;&#24237;&#20855;&#21443;&#32771;&#20729;&#20540;&#35009;&#21028;01.docx" TargetMode="External"/><Relationship Id="rId87" Type="http://schemas.openxmlformats.org/officeDocument/2006/relationships/hyperlink" Target="../law1/&#26368;&#39640;&#27861;&#38498;&#27665;&#20107;&#24237;&#20855;&#21443;&#32771;&#20729;&#20540;&#35009;&#21028;02.docx" TargetMode="External"/><Relationship Id="rId110" Type="http://schemas.openxmlformats.org/officeDocument/2006/relationships/hyperlink" Target="../law/&#38750;&#35359;&#20107;&#20214;&#27861;.docx" TargetMode="External"/><Relationship Id="rId115" Type="http://schemas.openxmlformats.org/officeDocument/2006/relationships/hyperlink" Target="../law/&#27665;&#27861;.docx" TargetMode="External"/><Relationship Id="rId131" Type="http://schemas.openxmlformats.org/officeDocument/2006/relationships/hyperlink" Target="../law/&#27665;&#20107;&#35380;&#35359;&#27861;.docx" TargetMode="External"/><Relationship Id="rId136" Type="http://schemas.openxmlformats.org/officeDocument/2006/relationships/footer" Target="footer1.xml"/><Relationship Id="rId61" Type="http://schemas.openxmlformats.org/officeDocument/2006/relationships/hyperlink" Target="../law/&#27665;&#20107;&#35380;&#35359;&#27861;.docx" TargetMode="External"/><Relationship Id="rId82" Type="http://schemas.openxmlformats.org/officeDocument/2006/relationships/hyperlink" Target="..\diff\index.html" TargetMode="External"/><Relationship Id="rId19" Type="http://schemas.openxmlformats.org/officeDocument/2006/relationships/hyperlink" Target="../law1/&#27665;&#20107;&#22823;&#27861;&#24237;&#35009;&#23450;&#32113;&#19968;&#35211;&#35299;&#24409;&#32232;.docx" TargetMode="External"/><Relationship Id="rId14" Type="http://schemas.openxmlformats.org/officeDocument/2006/relationships/hyperlink" Target="../S-link&#38651;&#23376;&#20845;&#27861;&#32317;&#32034;&#24341;.docx" TargetMode="External"/><Relationship Id="rId30" Type="http://schemas.openxmlformats.org/officeDocument/2006/relationships/hyperlink" Target="../law/&#27665;&#20107;&#35380;&#35359;&#27861;.docx" TargetMode="External"/><Relationship Id="rId35" Type="http://schemas.openxmlformats.org/officeDocument/2006/relationships/hyperlink" Target="../law3/&#27861;&#38498;&#36774;&#29702;&#23478;&#20107;&#20107;&#20214;&#36960;&#36317;&#35338;&#21839;&#23529;&#29702;&#21450;&#25991;&#26360;&#20659;&#36865;&#20316;&#26989;&#36774;&#27861;.docx" TargetMode="External"/><Relationship Id="rId56" Type="http://schemas.openxmlformats.org/officeDocument/2006/relationships/hyperlink" Target="../law/&#27665;&#20107;&#35380;&#35359;&#27861;.docx" TargetMode="External"/><Relationship Id="rId77" Type="http://schemas.openxmlformats.org/officeDocument/2006/relationships/hyperlink" Target="../law1/&#39640;&#38498;&#26280;&#25152;&#23660;&#27861;&#38498;&#20855;&#21443;&#32771;&#20729;&#20540;&#27665;&#20107;&#35009;&#21028;03.docx" TargetMode="External"/><Relationship Id="rId100" Type="http://schemas.openxmlformats.org/officeDocument/2006/relationships/hyperlink" Target="../law1/&#26368;&#39640;&#27861;&#38498;&#27665;&#20107;&#24237;&#20855;&#21443;&#32771;&#20729;&#20540;&#35009;&#21028;01.docx" TargetMode="External"/><Relationship Id="rId105" Type="http://schemas.openxmlformats.org/officeDocument/2006/relationships/hyperlink" Target="../law/&#27665;&#20107;&#35380;&#35359;&#27861;.docx" TargetMode="External"/><Relationship Id="rId126" Type="http://schemas.openxmlformats.org/officeDocument/2006/relationships/hyperlink" Target="../diff/index.html" TargetMode="External"/><Relationship Id="rId8" Type="http://schemas.openxmlformats.org/officeDocument/2006/relationships/image" Target="media/image1.png"/><Relationship Id="rId51" Type="http://schemas.openxmlformats.org/officeDocument/2006/relationships/hyperlink" Target="../law/&#27665;&#20107;&#35380;&#35359;&#27861;.docx" TargetMode="External"/><Relationship Id="rId72" Type="http://schemas.openxmlformats.org/officeDocument/2006/relationships/hyperlink" Target="../law/&#27665;&#20107;&#35380;&#35359;&#27861;.docx" TargetMode="External"/><Relationship Id="rId93" Type="http://schemas.openxmlformats.org/officeDocument/2006/relationships/hyperlink" Target="../law3/&#23478;&#20107;&#20107;&#20214;&#26360;&#29376;&#35215;&#21063;.docx" TargetMode="External"/><Relationship Id="rId98" Type="http://schemas.openxmlformats.org/officeDocument/2006/relationships/hyperlink" Target="../law3/&#23478;&#20107;&#38750;&#35359;&#20107;&#20214;&#26283;&#26178;&#34389;&#20998;&#39006;&#22411;&#21450;&#26041;&#27861;&#36774;&#27861;.docx" TargetMode="External"/><Relationship Id="rId121" Type="http://schemas.openxmlformats.org/officeDocument/2006/relationships/hyperlink" Target="..\diff\index.html" TargetMode="External"/><Relationship Id="rId3" Type="http://schemas.openxmlformats.org/officeDocument/2006/relationships/settings" Target="settings.xml"/><Relationship Id="rId25" Type="http://schemas.openxmlformats.org/officeDocument/2006/relationships/hyperlink" Target="../law/&#38750;&#35359;&#20107;&#20214;&#27861;.docx" TargetMode="External"/><Relationship Id="rId46" Type="http://schemas.openxmlformats.org/officeDocument/2006/relationships/hyperlink" Target="../law1/&#26368;&#39640;&#27861;&#38498;&#27665;&#20107;&#24237;&#20855;&#21443;&#32771;&#20729;&#20540;&#35009;&#21028;03.docx" TargetMode="External"/><Relationship Id="rId67" Type="http://schemas.openxmlformats.org/officeDocument/2006/relationships/hyperlink" Target="../law1/&#26368;&#39640;&#27861;&#38498;&#27665;&#20107;&#24237;&#20855;&#21443;&#32771;&#20729;&#20540;&#35009;&#21028;01.docx" TargetMode="External"/><Relationship Id="rId116" Type="http://schemas.openxmlformats.org/officeDocument/2006/relationships/hyperlink" Target="../law/&#27665;&#27861;.docx" TargetMode="External"/><Relationship Id="rId137" Type="http://schemas.openxmlformats.org/officeDocument/2006/relationships/footer" Target="footer2.xml"/><Relationship Id="rId20" Type="http://schemas.openxmlformats.org/officeDocument/2006/relationships/hyperlink" Target="../law1/&#26368;&#39640;&#27861;&#38498;&#27665;&#20107;&#24237;&#20855;&#21443;&#32771;&#20729;&#20540;&#35009;&#21028;02.docx" TargetMode="External"/><Relationship Id="rId41" Type="http://schemas.openxmlformats.org/officeDocument/2006/relationships/hyperlink" Target="../law/&#27665;&#20107;&#35380;&#35359;&#27861;.docx" TargetMode="External"/><Relationship Id="rId62" Type="http://schemas.openxmlformats.org/officeDocument/2006/relationships/hyperlink" Target="../law/&#27665;&#20107;&#35380;&#35359;&#27861;.docx" TargetMode="External"/><Relationship Id="rId83" Type="http://schemas.openxmlformats.org/officeDocument/2006/relationships/hyperlink" Target="../diff/index.html" TargetMode="External"/><Relationship Id="rId88" Type="http://schemas.openxmlformats.org/officeDocument/2006/relationships/hyperlink" Target="../law/&#27665;&#27861;.docx" TargetMode="External"/><Relationship Id="rId111" Type="http://schemas.openxmlformats.org/officeDocument/2006/relationships/hyperlink" Target="../law/&#27665;&#20107;&#35380;&#35359;&#27861;.docx" TargetMode="External"/><Relationship Id="rId132" Type="http://schemas.openxmlformats.org/officeDocument/2006/relationships/hyperlink" Target="../law3/&#23478;&#20107;&#20107;&#20214;&#23529;&#29702;&#32048;&#21063;.docx" TargetMode="External"/><Relationship Id="rId15" Type="http://schemas.openxmlformats.org/officeDocument/2006/relationships/hyperlink" Target="../S-link&#20998;&#39006;&#27861;&#35215;&#32034;&#24341;.docx" TargetMode="External"/><Relationship Id="rId36" Type="http://schemas.openxmlformats.org/officeDocument/2006/relationships/hyperlink" Target="../diff/index.html" TargetMode="External"/><Relationship Id="rId57" Type="http://schemas.openxmlformats.org/officeDocument/2006/relationships/hyperlink" Target="../law/&#27665;&#20107;&#35380;&#35359;&#27861;.docx" TargetMode="External"/><Relationship Id="rId106" Type="http://schemas.openxmlformats.org/officeDocument/2006/relationships/hyperlink" Target="&#27665;&#20107;&#35380;&#35359;&#27861;.docx" TargetMode="External"/><Relationship Id="rId127" Type="http://schemas.openxmlformats.org/officeDocument/2006/relationships/hyperlink" Target="../law/&#24375;&#21046;&#22519;&#34892;&#27861;.docx" TargetMode="External"/><Relationship Id="rId10" Type="http://schemas.openxmlformats.org/officeDocument/2006/relationships/hyperlink" Target="http://law.moj.gov.tw/LawClass/LawHistory.aspx?PCode=B0010048" TargetMode="External"/><Relationship Id="rId31" Type="http://schemas.openxmlformats.org/officeDocument/2006/relationships/hyperlink" Target="../law/&#27665;&#20107;&#35380;&#35359;&#27861;.docx" TargetMode="External"/><Relationship Id="rId52" Type="http://schemas.openxmlformats.org/officeDocument/2006/relationships/hyperlink" Target="../law/&#27665;&#20107;&#35380;&#35359;&#27861;.docx" TargetMode="External"/><Relationship Id="rId73" Type="http://schemas.openxmlformats.org/officeDocument/2006/relationships/hyperlink" Target="../law/&#27665;&#20107;&#35380;&#35359;&#27861;.docx" TargetMode="External"/><Relationship Id="rId78" Type="http://schemas.openxmlformats.org/officeDocument/2006/relationships/hyperlink" Target="../law/&#27665;&#20107;&#35380;&#35359;&#27861;.docx" TargetMode="External"/><Relationship Id="rId94" Type="http://schemas.openxmlformats.org/officeDocument/2006/relationships/hyperlink" Target="../law3/&#23478;&#20107;&#20107;&#20214;&#25991;&#26360;&#20659;&#30495;&#21450;&#38651;&#23376;&#20659;&#36865;&#20316;&#26989;&#36774;&#27861;.docx" TargetMode="External"/><Relationship Id="rId99" Type="http://schemas.openxmlformats.org/officeDocument/2006/relationships/hyperlink" Target="../law1/&#26368;&#39640;&#27861;&#38498;&#27665;&#20107;&#24237;&#20855;&#21443;&#32771;&#20729;&#20540;&#35009;&#21028;01.docx" TargetMode="External"/><Relationship Id="rId101" Type="http://schemas.openxmlformats.org/officeDocument/2006/relationships/hyperlink" Target="../law1/&#25010;&#27861;&#27861;&#24237;&#21028;&#27770;&#24409;&#32232;.docx" TargetMode="External"/><Relationship Id="rId122" Type="http://schemas.openxmlformats.org/officeDocument/2006/relationships/hyperlink" Target="..\diff\index.html" TargetMode="External"/><Relationship Id="rId4" Type="http://schemas.openxmlformats.org/officeDocument/2006/relationships/webSettings" Target="webSettings.xml"/><Relationship Id="rId9" Type="http://schemas.openxmlformats.org/officeDocument/2006/relationships/hyperlink" Target="https://www.6laws.net/update.htm" TargetMode="External"/><Relationship Id="rId26" Type="http://schemas.openxmlformats.org/officeDocument/2006/relationships/hyperlink" Target="../law/&#27665;&#20107;&#35380;&#35359;&#27861;.docx" TargetMode="External"/><Relationship Id="rId47" Type="http://schemas.openxmlformats.org/officeDocument/2006/relationships/hyperlink" Target="../law3/&#27861;&#38498;&#35373;&#32622;&#23478;&#20107;&#35519;&#35299;&#22996;&#21729;&#36774;&#27861;.docx" TargetMode="External"/><Relationship Id="rId68" Type="http://schemas.openxmlformats.org/officeDocument/2006/relationships/hyperlink" Target="../law1/&#26368;&#39640;&#27861;&#38498;&#27665;&#20107;&#24237;&#20855;&#21443;&#32771;&#20729;&#20540;&#35009;&#21028;02.docx" TargetMode="External"/><Relationship Id="rId89" Type="http://schemas.openxmlformats.org/officeDocument/2006/relationships/hyperlink" Target="../law1/&#26368;&#39640;&#27861;&#38498;&#27665;&#20107;&#24237;&#20855;&#21443;&#32771;&#20729;&#20540;&#35009;&#21028;01.docx" TargetMode="External"/><Relationship Id="rId112" Type="http://schemas.openxmlformats.org/officeDocument/2006/relationships/hyperlink" Target="../law/&#27665;&#20107;&#35380;&#35359;&#27861;.docx" TargetMode="External"/><Relationship Id="rId133" Type="http://schemas.openxmlformats.org/officeDocument/2006/relationships/hyperlink" Target="../law3/&#23478;&#20107;&#20107;&#20214;&#27861;&#26045;&#34892;&#32048;&#21063;.doc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1524</TotalTime>
  <Pages>38</Pages>
  <Words>7558</Words>
  <Characters>43085</Characters>
  <Application>Microsoft Office Word</Application>
  <DocSecurity>0</DocSecurity>
  <Lines>359</Lines>
  <Paragraphs>101</Paragraphs>
  <ScaleCrop>false</ScaleCrop>
  <Company/>
  <LinksUpToDate>false</LinksUpToDate>
  <CharactersWithSpaces>50542</CharactersWithSpaces>
  <SharedDoc>false</SharedDoc>
  <HLinks>
    <vt:vector size="1506" baseType="variant">
      <vt:variant>
        <vt:i4>2949124</vt:i4>
      </vt:variant>
      <vt:variant>
        <vt:i4>750</vt:i4>
      </vt:variant>
      <vt:variant>
        <vt:i4>0</vt:i4>
      </vt:variant>
      <vt:variant>
        <vt:i4>5</vt:i4>
      </vt:variant>
      <vt:variant>
        <vt:lpwstr>mailto:anita399646@hotmail.com</vt:lpwstr>
      </vt:variant>
      <vt:variant>
        <vt:lpwstr/>
      </vt:variant>
      <vt:variant>
        <vt:i4>8192049</vt:i4>
      </vt:variant>
      <vt:variant>
        <vt:i4>747</vt:i4>
      </vt:variant>
      <vt:variant>
        <vt:i4>0</vt:i4>
      </vt:variant>
      <vt:variant>
        <vt:i4>5</vt:i4>
      </vt:variant>
      <vt:variant>
        <vt:lpwstr>http://law.moj.gov.tw/</vt:lpwstr>
      </vt:variant>
      <vt:variant>
        <vt:lpwstr/>
      </vt:variant>
      <vt:variant>
        <vt:i4>6225996</vt:i4>
      </vt:variant>
      <vt:variant>
        <vt:i4>744</vt:i4>
      </vt:variant>
      <vt:variant>
        <vt:i4>0</vt:i4>
      </vt:variant>
      <vt:variant>
        <vt:i4>5</vt:i4>
      </vt:variant>
      <vt:variant>
        <vt:lpwstr>http://www.ly.gov.tw/</vt:lpwstr>
      </vt:variant>
      <vt:variant>
        <vt:lpwstr/>
      </vt:variant>
      <vt:variant>
        <vt:i4>786499</vt:i4>
      </vt:variant>
      <vt:variant>
        <vt:i4>741</vt:i4>
      </vt:variant>
      <vt:variant>
        <vt:i4>0</vt:i4>
      </vt:variant>
      <vt:variant>
        <vt:i4>5</vt:i4>
      </vt:variant>
      <vt:variant>
        <vt:lpwstr>http://www.president.gov.tw/</vt:lpwstr>
      </vt:variant>
      <vt:variant>
        <vt:lpwstr/>
      </vt:variant>
      <vt:variant>
        <vt:i4>7274612</vt:i4>
      </vt:variant>
      <vt:variant>
        <vt:i4>737</vt:i4>
      </vt:variant>
      <vt:variant>
        <vt:i4>0</vt:i4>
      </vt:variant>
      <vt:variant>
        <vt:i4>5</vt:i4>
      </vt:variant>
      <vt:variant>
        <vt:lpwstr/>
      </vt:variant>
      <vt:variant>
        <vt:lpwstr>top</vt:lpwstr>
      </vt:variant>
      <vt:variant>
        <vt:i4>7274612</vt:i4>
      </vt:variant>
      <vt:variant>
        <vt:i4>735</vt:i4>
      </vt:variant>
      <vt:variant>
        <vt:i4>0</vt:i4>
      </vt:variant>
      <vt:variant>
        <vt:i4>5</vt:i4>
      </vt:variant>
      <vt:variant>
        <vt:lpwstr/>
      </vt:variant>
      <vt:variant>
        <vt:lpwstr>top</vt:lpwstr>
      </vt:variant>
      <vt:variant>
        <vt:i4>413901780</vt:i4>
      </vt:variant>
      <vt:variant>
        <vt:i4>732</vt:i4>
      </vt:variant>
      <vt:variant>
        <vt:i4>0</vt:i4>
      </vt:variant>
      <vt:variant>
        <vt:i4>5</vt:i4>
      </vt:variant>
      <vt:variant>
        <vt:lpwstr>../law3/家事事件法施行細則.doc</vt:lpwstr>
      </vt:variant>
      <vt:variant>
        <vt:lpwstr/>
      </vt:variant>
      <vt:variant>
        <vt:i4>639710198</vt:i4>
      </vt:variant>
      <vt:variant>
        <vt:i4>729</vt:i4>
      </vt:variant>
      <vt:variant>
        <vt:i4>0</vt:i4>
      </vt:variant>
      <vt:variant>
        <vt:i4>5</vt:i4>
      </vt:variant>
      <vt:variant>
        <vt:lpwstr>../law3/家事事件審理細則.doc</vt:lpwstr>
      </vt:variant>
      <vt:variant>
        <vt:lpwstr/>
      </vt:variant>
      <vt:variant>
        <vt:i4>-1966947174</vt:i4>
      </vt:variant>
      <vt:variant>
        <vt:i4>726</vt:i4>
      </vt:variant>
      <vt:variant>
        <vt:i4>0</vt:i4>
      </vt:variant>
      <vt:variant>
        <vt:i4>5</vt:i4>
      </vt:variant>
      <vt:variant>
        <vt:lpwstr>../law/民事訴訟法.doc</vt:lpwstr>
      </vt:variant>
      <vt:variant>
        <vt:lpwstr/>
      </vt:variant>
      <vt:variant>
        <vt:i4>133637300</vt:i4>
      </vt:variant>
      <vt:variant>
        <vt:i4>723</vt:i4>
      </vt:variant>
      <vt:variant>
        <vt:i4>0</vt:i4>
      </vt:variant>
      <vt:variant>
        <vt:i4>5</vt:i4>
      </vt:variant>
      <vt:variant>
        <vt:lpwstr/>
      </vt:variant>
      <vt:variant>
        <vt:lpwstr>a章節索引5</vt:lpwstr>
      </vt:variant>
      <vt:variant>
        <vt:i4>133637300</vt:i4>
      </vt:variant>
      <vt:variant>
        <vt:i4>720</vt:i4>
      </vt:variant>
      <vt:variant>
        <vt:i4>0</vt:i4>
      </vt:variant>
      <vt:variant>
        <vt:i4>5</vt:i4>
      </vt:variant>
      <vt:variant>
        <vt:lpwstr/>
      </vt:variant>
      <vt:variant>
        <vt:lpwstr>a章節索引5</vt:lpwstr>
      </vt:variant>
      <vt:variant>
        <vt:i4>1680136743</vt:i4>
      </vt:variant>
      <vt:variant>
        <vt:i4>717</vt:i4>
      </vt:variant>
      <vt:variant>
        <vt:i4>0</vt:i4>
      </vt:variant>
      <vt:variant>
        <vt:i4>5</vt:i4>
      </vt:variant>
      <vt:variant>
        <vt:lpwstr>../law/強制執行法.doc</vt:lpwstr>
      </vt:variant>
      <vt:variant>
        <vt:lpwstr>a122</vt:lpwstr>
      </vt:variant>
      <vt:variant>
        <vt:i4>65617</vt:i4>
      </vt:variant>
      <vt:variant>
        <vt:i4>714</vt:i4>
      </vt:variant>
      <vt:variant>
        <vt:i4>0</vt:i4>
      </vt:variant>
      <vt:variant>
        <vt:i4>5</vt:i4>
      </vt:variant>
      <vt:variant>
        <vt:lpwstr/>
      </vt:variant>
      <vt:variant>
        <vt:lpwstr>a100</vt:lpwstr>
      </vt:variant>
      <vt:variant>
        <vt:i4>133637300</vt:i4>
      </vt:variant>
      <vt:variant>
        <vt:i4>711</vt:i4>
      </vt:variant>
      <vt:variant>
        <vt:i4>0</vt:i4>
      </vt:variant>
      <vt:variant>
        <vt:i4>5</vt:i4>
      </vt:variant>
      <vt:variant>
        <vt:lpwstr/>
      </vt:variant>
      <vt:variant>
        <vt:lpwstr>a章節索引5</vt:lpwstr>
      </vt:variant>
      <vt:variant>
        <vt:i4>-1968913154</vt:i4>
      </vt:variant>
      <vt:variant>
        <vt:i4>708</vt:i4>
      </vt:variant>
      <vt:variant>
        <vt:i4>0</vt:i4>
      </vt:variant>
      <vt:variant>
        <vt:i4>5</vt:i4>
      </vt:variant>
      <vt:variant>
        <vt:lpwstr>../law/民事訴訟法.doc</vt:lpwstr>
      </vt:variant>
      <vt:variant>
        <vt:lpwstr>a77b23</vt:lpwstr>
      </vt:variant>
      <vt:variant>
        <vt:i4>1680333428</vt:i4>
      </vt:variant>
      <vt:variant>
        <vt:i4>705</vt:i4>
      </vt:variant>
      <vt:variant>
        <vt:i4>0</vt:i4>
      </vt:variant>
      <vt:variant>
        <vt:i4>5</vt:i4>
      </vt:variant>
      <vt:variant>
        <vt:lpwstr>../law/強制執行法.doc</vt:lpwstr>
      </vt:variant>
      <vt:variant>
        <vt:lpwstr/>
      </vt:variant>
      <vt:variant>
        <vt:i4>133637300</vt:i4>
      </vt:variant>
      <vt:variant>
        <vt:i4>702</vt:i4>
      </vt:variant>
      <vt:variant>
        <vt:i4>0</vt:i4>
      </vt:variant>
      <vt:variant>
        <vt:i4>5</vt:i4>
      </vt:variant>
      <vt:variant>
        <vt:lpwstr/>
      </vt:variant>
      <vt:variant>
        <vt:lpwstr>a章節索引5</vt:lpwstr>
      </vt:variant>
      <vt:variant>
        <vt:i4>86</vt:i4>
      </vt:variant>
      <vt:variant>
        <vt:i4>699</vt:i4>
      </vt:variant>
      <vt:variant>
        <vt:i4>0</vt:i4>
      </vt:variant>
      <vt:variant>
        <vt:i4>5</vt:i4>
      </vt:variant>
      <vt:variant>
        <vt:lpwstr/>
      </vt:variant>
      <vt:variant>
        <vt:lpwstr>a171</vt:lpwstr>
      </vt:variant>
      <vt:variant>
        <vt:i4>524375</vt:i4>
      </vt:variant>
      <vt:variant>
        <vt:i4>696</vt:i4>
      </vt:variant>
      <vt:variant>
        <vt:i4>0</vt:i4>
      </vt:variant>
      <vt:variant>
        <vt:i4>5</vt:i4>
      </vt:variant>
      <vt:variant>
        <vt:lpwstr/>
      </vt:variant>
      <vt:variant>
        <vt:lpwstr>a169</vt:lpwstr>
      </vt:variant>
      <vt:variant>
        <vt:i4>589911</vt:i4>
      </vt:variant>
      <vt:variant>
        <vt:i4>693</vt:i4>
      </vt:variant>
      <vt:variant>
        <vt:i4>0</vt:i4>
      </vt:variant>
      <vt:variant>
        <vt:i4>5</vt:i4>
      </vt:variant>
      <vt:variant>
        <vt:lpwstr/>
      </vt:variant>
      <vt:variant>
        <vt:lpwstr>a168</vt:lpwstr>
      </vt:variant>
      <vt:variant>
        <vt:i4>262231</vt:i4>
      </vt:variant>
      <vt:variant>
        <vt:i4>690</vt:i4>
      </vt:variant>
      <vt:variant>
        <vt:i4>0</vt:i4>
      </vt:variant>
      <vt:variant>
        <vt:i4>5</vt:i4>
      </vt:variant>
      <vt:variant>
        <vt:lpwstr/>
      </vt:variant>
      <vt:variant>
        <vt:lpwstr>a165</vt:lpwstr>
      </vt:variant>
      <vt:variant>
        <vt:i4>589905</vt:i4>
      </vt:variant>
      <vt:variant>
        <vt:i4>687</vt:i4>
      </vt:variant>
      <vt:variant>
        <vt:i4>0</vt:i4>
      </vt:variant>
      <vt:variant>
        <vt:i4>5</vt:i4>
      </vt:variant>
      <vt:variant>
        <vt:lpwstr/>
      </vt:variant>
      <vt:variant>
        <vt:lpwstr>a108</vt:lpwstr>
      </vt:variant>
      <vt:variant>
        <vt:i4>458833</vt:i4>
      </vt:variant>
      <vt:variant>
        <vt:i4>684</vt:i4>
      </vt:variant>
      <vt:variant>
        <vt:i4>0</vt:i4>
      </vt:variant>
      <vt:variant>
        <vt:i4>5</vt:i4>
      </vt:variant>
      <vt:variant>
        <vt:lpwstr/>
      </vt:variant>
      <vt:variant>
        <vt:lpwstr>a106</vt:lpwstr>
      </vt:variant>
      <vt:variant>
        <vt:i4>86</vt:i4>
      </vt:variant>
      <vt:variant>
        <vt:i4>681</vt:i4>
      </vt:variant>
      <vt:variant>
        <vt:i4>0</vt:i4>
      </vt:variant>
      <vt:variant>
        <vt:i4>5</vt:i4>
      </vt:variant>
      <vt:variant>
        <vt:lpwstr/>
      </vt:variant>
      <vt:variant>
        <vt:lpwstr>a171</vt:lpwstr>
      </vt:variant>
      <vt:variant>
        <vt:i4>524375</vt:i4>
      </vt:variant>
      <vt:variant>
        <vt:i4>678</vt:i4>
      </vt:variant>
      <vt:variant>
        <vt:i4>0</vt:i4>
      </vt:variant>
      <vt:variant>
        <vt:i4>5</vt:i4>
      </vt:variant>
      <vt:variant>
        <vt:lpwstr/>
      </vt:variant>
      <vt:variant>
        <vt:lpwstr>a169</vt:lpwstr>
      </vt:variant>
      <vt:variant>
        <vt:i4>458839</vt:i4>
      </vt:variant>
      <vt:variant>
        <vt:i4>675</vt:i4>
      </vt:variant>
      <vt:variant>
        <vt:i4>0</vt:i4>
      </vt:variant>
      <vt:variant>
        <vt:i4>5</vt:i4>
      </vt:variant>
      <vt:variant>
        <vt:lpwstr/>
      </vt:variant>
      <vt:variant>
        <vt:lpwstr>a166</vt:lpwstr>
      </vt:variant>
      <vt:variant>
        <vt:i4>262231</vt:i4>
      </vt:variant>
      <vt:variant>
        <vt:i4>672</vt:i4>
      </vt:variant>
      <vt:variant>
        <vt:i4>0</vt:i4>
      </vt:variant>
      <vt:variant>
        <vt:i4>5</vt:i4>
      </vt:variant>
      <vt:variant>
        <vt:lpwstr/>
      </vt:variant>
      <vt:variant>
        <vt:lpwstr>a165</vt:lpwstr>
      </vt:variant>
      <vt:variant>
        <vt:i4>589905</vt:i4>
      </vt:variant>
      <vt:variant>
        <vt:i4>669</vt:i4>
      </vt:variant>
      <vt:variant>
        <vt:i4>0</vt:i4>
      </vt:variant>
      <vt:variant>
        <vt:i4>5</vt:i4>
      </vt:variant>
      <vt:variant>
        <vt:lpwstr/>
      </vt:variant>
      <vt:variant>
        <vt:lpwstr>a108</vt:lpwstr>
      </vt:variant>
      <vt:variant>
        <vt:i4>458833</vt:i4>
      </vt:variant>
      <vt:variant>
        <vt:i4>666</vt:i4>
      </vt:variant>
      <vt:variant>
        <vt:i4>0</vt:i4>
      </vt:variant>
      <vt:variant>
        <vt:i4>5</vt:i4>
      </vt:variant>
      <vt:variant>
        <vt:lpwstr/>
      </vt:variant>
      <vt:variant>
        <vt:lpwstr>a106</vt:lpwstr>
      </vt:variant>
      <vt:variant>
        <vt:i4>133571764</vt:i4>
      </vt:variant>
      <vt:variant>
        <vt:i4>663</vt:i4>
      </vt:variant>
      <vt:variant>
        <vt:i4>0</vt:i4>
      </vt:variant>
      <vt:variant>
        <vt:i4>5</vt:i4>
      </vt:variant>
      <vt:variant>
        <vt:lpwstr/>
      </vt:variant>
      <vt:variant>
        <vt:lpwstr>a章節索引4</vt:lpwstr>
      </vt:variant>
      <vt:variant>
        <vt:i4>458833</vt:i4>
      </vt:variant>
      <vt:variant>
        <vt:i4>660</vt:i4>
      </vt:variant>
      <vt:variant>
        <vt:i4>0</vt:i4>
      </vt:variant>
      <vt:variant>
        <vt:i4>5</vt:i4>
      </vt:variant>
      <vt:variant>
        <vt:lpwstr/>
      </vt:variant>
      <vt:variant>
        <vt:lpwstr>a106</vt:lpwstr>
      </vt:variant>
      <vt:variant>
        <vt:i4>89</vt:i4>
      </vt:variant>
      <vt:variant>
        <vt:i4>657</vt:i4>
      </vt:variant>
      <vt:variant>
        <vt:i4>0</vt:i4>
      </vt:variant>
      <vt:variant>
        <vt:i4>5</vt:i4>
      </vt:variant>
      <vt:variant>
        <vt:lpwstr/>
      </vt:variant>
      <vt:variant>
        <vt:lpwstr>a181</vt:lpwstr>
      </vt:variant>
      <vt:variant>
        <vt:i4>393297</vt:i4>
      </vt:variant>
      <vt:variant>
        <vt:i4>654</vt:i4>
      </vt:variant>
      <vt:variant>
        <vt:i4>0</vt:i4>
      </vt:variant>
      <vt:variant>
        <vt:i4>5</vt:i4>
      </vt:variant>
      <vt:variant>
        <vt:lpwstr/>
      </vt:variant>
      <vt:variant>
        <vt:lpwstr>a107</vt:lpwstr>
      </vt:variant>
      <vt:variant>
        <vt:i4>3735649</vt:i4>
      </vt:variant>
      <vt:variant>
        <vt:i4>651</vt:i4>
      </vt:variant>
      <vt:variant>
        <vt:i4>0</vt:i4>
      </vt:variant>
      <vt:variant>
        <vt:i4>5</vt:i4>
      </vt:variant>
      <vt:variant>
        <vt:lpwstr/>
      </vt:variant>
      <vt:variant>
        <vt:lpwstr>a99</vt:lpwstr>
      </vt:variant>
      <vt:variant>
        <vt:i4>89</vt:i4>
      </vt:variant>
      <vt:variant>
        <vt:i4>648</vt:i4>
      </vt:variant>
      <vt:variant>
        <vt:i4>0</vt:i4>
      </vt:variant>
      <vt:variant>
        <vt:i4>5</vt:i4>
      </vt:variant>
      <vt:variant>
        <vt:lpwstr/>
      </vt:variant>
      <vt:variant>
        <vt:lpwstr>a181</vt:lpwstr>
      </vt:variant>
      <vt:variant>
        <vt:i4>196691</vt:i4>
      </vt:variant>
      <vt:variant>
        <vt:i4>645</vt:i4>
      </vt:variant>
      <vt:variant>
        <vt:i4>0</vt:i4>
      </vt:variant>
      <vt:variant>
        <vt:i4>5</vt:i4>
      </vt:variant>
      <vt:variant>
        <vt:lpwstr/>
      </vt:variant>
      <vt:variant>
        <vt:lpwstr>a122</vt:lpwstr>
      </vt:variant>
      <vt:variant>
        <vt:i4>262225</vt:i4>
      </vt:variant>
      <vt:variant>
        <vt:i4>642</vt:i4>
      </vt:variant>
      <vt:variant>
        <vt:i4>0</vt:i4>
      </vt:variant>
      <vt:variant>
        <vt:i4>5</vt:i4>
      </vt:variant>
      <vt:variant>
        <vt:lpwstr/>
      </vt:variant>
      <vt:variant>
        <vt:lpwstr>a105</vt:lpwstr>
      </vt:variant>
      <vt:variant>
        <vt:i4>327761</vt:i4>
      </vt:variant>
      <vt:variant>
        <vt:i4>639</vt:i4>
      </vt:variant>
      <vt:variant>
        <vt:i4>0</vt:i4>
      </vt:variant>
      <vt:variant>
        <vt:i4>5</vt:i4>
      </vt:variant>
      <vt:variant>
        <vt:lpwstr/>
      </vt:variant>
      <vt:variant>
        <vt:lpwstr>a104</vt:lpwstr>
      </vt:variant>
      <vt:variant>
        <vt:i4>3473505</vt:i4>
      </vt:variant>
      <vt:variant>
        <vt:i4>636</vt:i4>
      </vt:variant>
      <vt:variant>
        <vt:i4>0</vt:i4>
      </vt:variant>
      <vt:variant>
        <vt:i4>5</vt:i4>
      </vt:variant>
      <vt:variant>
        <vt:lpwstr/>
      </vt:variant>
      <vt:variant>
        <vt:lpwstr>a52</vt:lpwstr>
      </vt:variant>
      <vt:variant>
        <vt:i4>133571764</vt:i4>
      </vt:variant>
      <vt:variant>
        <vt:i4>633</vt:i4>
      </vt:variant>
      <vt:variant>
        <vt:i4>0</vt:i4>
      </vt:variant>
      <vt:variant>
        <vt:i4>5</vt:i4>
      </vt:variant>
      <vt:variant>
        <vt:lpwstr/>
      </vt:variant>
      <vt:variant>
        <vt:lpwstr>a章節索引4</vt:lpwstr>
      </vt:variant>
      <vt:variant>
        <vt:i4>131158</vt:i4>
      </vt:variant>
      <vt:variant>
        <vt:i4>630</vt:i4>
      </vt:variant>
      <vt:variant>
        <vt:i4>0</vt:i4>
      </vt:variant>
      <vt:variant>
        <vt:i4>5</vt:i4>
      </vt:variant>
      <vt:variant>
        <vt:lpwstr/>
      </vt:variant>
      <vt:variant>
        <vt:lpwstr>a173</vt:lpwstr>
      </vt:variant>
      <vt:variant>
        <vt:i4>196694</vt:i4>
      </vt:variant>
      <vt:variant>
        <vt:i4>627</vt:i4>
      </vt:variant>
      <vt:variant>
        <vt:i4>0</vt:i4>
      </vt:variant>
      <vt:variant>
        <vt:i4>5</vt:i4>
      </vt:variant>
      <vt:variant>
        <vt:lpwstr/>
      </vt:variant>
      <vt:variant>
        <vt:lpwstr>a172</vt:lpwstr>
      </vt:variant>
      <vt:variant>
        <vt:i4>83</vt:i4>
      </vt:variant>
      <vt:variant>
        <vt:i4>624</vt:i4>
      </vt:variant>
      <vt:variant>
        <vt:i4>0</vt:i4>
      </vt:variant>
      <vt:variant>
        <vt:i4>5</vt:i4>
      </vt:variant>
      <vt:variant>
        <vt:lpwstr/>
      </vt:variant>
      <vt:variant>
        <vt:lpwstr>a121</vt:lpwstr>
      </vt:variant>
      <vt:variant>
        <vt:i4>196688</vt:i4>
      </vt:variant>
      <vt:variant>
        <vt:i4>621</vt:i4>
      </vt:variant>
      <vt:variant>
        <vt:i4>0</vt:i4>
      </vt:variant>
      <vt:variant>
        <vt:i4>5</vt:i4>
      </vt:variant>
      <vt:variant>
        <vt:lpwstr/>
      </vt:variant>
      <vt:variant>
        <vt:lpwstr>a112</vt:lpwstr>
      </vt:variant>
      <vt:variant>
        <vt:i4>80</vt:i4>
      </vt:variant>
      <vt:variant>
        <vt:i4>618</vt:i4>
      </vt:variant>
      <vt:variant>
        <vt:i4>0</vt:i4>
      </vt:variant>
      <vt:variant>
        <vt:i4>5</vt:i4>
      </vt:variant>
      <vt:variant>
        <vt:lpwstr/>
      </vt:variant>
      <vt:variant>
        <vt:lpwstr>a111</vt:lpwstr>
      </vt:variant>
      <vt:variant>
        <vt:i4>196688</vt:i4>
      </vt:variant>
      <vt:variant>
        <vt:i4>615</vt:i4>
      </vt:variant>
      <vt:variant>
        <vt:i4>0</vt:i4>
      </vt:variant>
      <vt:variant>
        <vt:i4>5</vt:i4>
      </vt:variant>
      <vt:variant>
        <vt:lpwstr/>
      </vt:variant>
      <vt:variant>
        <vt:lpwstr>a112</vt:lpwstr>
      </vt:variant>
      <vt:variant>
        <vt:i4>196691</vt:i4>
      </vt:variant>
      <vt:variant>
        <vt:i4>612</vt:i4>
      </vt:variant>
      <vt:variant>
        <vt:i4>0</vt:i4>
      </vt:variant>
      <vt:variant>
        <vt:i4>5</vt:i4>
      </vt:variant>
      <vt:variant>
        <vt:lpwstr/>
      </vt:variant>
      <vt:variant>
        <vt:lpwstr>a122</vt:lpwstr>
      </vt:variant>
      <vt:variant>
        <vt:i4>589905</vt:i4>
      </vt:variant>
      <vt:variant>
        <vt:i4>609</vt:i4>
      </vt:variant>
      <vt:variant>
        <vt:i4>0</vt:i4>
      </vt:variant>
      <vt:variant>
        <vt:i4>5</vt:i4>
      </vt:variant>
      <vt:variant>
        <vt:lpwstr/>
      </vt:variant>
      <vt:variant>
        <vt:lpwstr>a108</vt:lpwstr>
      </vt:variant>
      <vt:variant>
        <vt:i4>458833</vt:i4>
      </vt:variant>
      <vt:variant>
        <vt:i4>606</vt:i4>
      </vt:variant>
      <vt:variant>
        <vt:i4>0</vt:i4>
      </vt:variant>
      <vt:variant>
        <vt:i4>5</vt:i4>
      </vt:variant>
      <vt:variant>
        <vt:lpwstr/>
      </vt:variant>
      <vt:variant>
        <vt:lpwstr>a106</vt:lpwstr>
      </vt:variant>
      <vt:variant>
        <vt:i4>327766</vt:i4>
      </vt:variant>
      <vt:variant>
        <vt:i4>603</vt:i4>
      </vt:variant>
      <vt:variant>
        <vt:i4>0</vt:i4>
      </vt:variant>
      <vt:variant>
        <vt:i4>5</vt:i4>
      </vt:variant>
      <vt:variant>
        <vt:lpwstr/>
      </vt:variant>
      <vt:variant>
        <vt:lpwstr>a174</vt:lpwstr>
      </vt:variant>
      <vt:variant>
        <vt:i4>65622</vt:i4>
      </vt:variant>
      <vt:variant>
        <vt:i4>600</vt:i4>
      </vt:variant>
      <vt:variant>
        <vt:i4>0</vt:i4>
      </vt:variant>
      <vt:variant>
        <vt:i4>5</vt:i4>
      </vt:variant>
      <vt:variant>
        <vt:lpwstr/>
      </vt:variant>
      <vt:variant>
        <vt:lpwstr>a170</vt:lpwstr>
      </vt:variant>
      <vt:variant>
        <vt:i4>524375</vt:i4>
      </vt:variant>
      <vt:variant>
        <vt:i4>597</vt:i4>
      </vt:variant>
      <vt:variant>
        <vt:i4>0</vt:i4>
      </vt:variant>
      <vt:variant>
        <vt:i4>5</vt:i4>
      </vt:variant>
      <vt:variant>
        <vt:lpwstr/>
      </vt:variant>
      <vt:variant>
        <vt:lpwstr>a169</vt:lpwstr>
      </vt:variant>
      <vt:variant>
        <vt:i4>458839</vt:i4>
      </vt:variant>
      <vt:variant>
        <vt:i4>594</vt:i4>
      </vt:variant>
      <vt:variant>
        <vt:i4>0</vt:i4>
      </vt:variant>
      <vt:variant>
        <vt:i4>5</vt:i4>
      </vt:variant>
      <vt:variant>
        <vt:lpwstr/>
      </vt:variant>
      <vt:variant>
        <vt:lpwstr>a166</vt:lpwstr>
      </vt:variant>
      <vt:variant>
        <vt:i4>589905</vt:i4>
      </vt:variant>
      <vt:variant>
        <vt:i4>591</vt:i4>
      </vt:variant>
      <vt:variant>
        <vt:i4>0</vt:i4>
      </vt:variant>
      <vt:variant>
        <vt:i4>5</vt:i4>
      </vt:variant>
      <vt:variant>
        <vt:lpwstr/>
      </vt:variant>
      <vt:variant>
        <vt:lpwstr>a108</vt:lpwstr>
      </vt:variant>
      <vt:variant>
        <vt:i4>458833</vt:i4>
      </vt:variant>
      <vt:variant>
        <vt:i4>588</vt:i4>
      </vt:variant>
      <vt:variant>
        <vt:i4>0</vt:i4>
      </vt:variant>
      <vt:variant>
        <vt:i4>5</vt:i4>
      </vt:variant>
      <vt:variant>
        <vt:lpwstr/>
      </vt:variant>
      <vt:variant>
        <vt:lpwstr>a106</vt:lpwstr>
      </vt:variant>
      <vt:variant>
        <vt:i4>327767</vt:i4>
      </vt:variant>
      <vt:variant>
        <vt:i4>585</vt:i4>
      </vt:variant>
      <vt:variant>
        <vt:i4>0</vt:i4>
      </vt:variant>
      <vt:variant>
        <vt:i4>5</vt:i4>
      </vt:variant>
      <vt:variant>
        <vt:lpwstr/>
      </vt:variant>
      <vt:variant>
        <vt:lpwstr>a164</vt:lpwstr>
      </vt:variant>
      <vt:variant>
        <vt:i4>133571764</vt:i4>
      </vt:variant>
      <vt:variant>
        <vt:i4>582</vt:i4>
      </vt:variant>
      <vt:variant>
        <vt:i4>0</vt:i4>
      </vt:variant>
      <vt:variant>
        <vt:i4>5</vt:i4>
      </vt:variant>
      <vt:variant>
        <vt:lpwstr/>
      </vt:variant>
      <vt:variant>
        <vt:lpwstr>a章節索引4</vt:lpwstr>
      </vt:variant>
      <vt:variant>
        <vt:i4>83</vt:i4>
      </vt:variant>
      <vt:variant>
        <vt:i4>579</vt:i4>
      </vt:variant>
      <vt:variant>
        <vt:i4>0</vt:i4>
      </vt:variant>
      <vt:variant>
        <vt:i4>5</vt:i4>
      </vt:variant>
      <vt:variant>
        <vt:lpwstr/>
      </vt:variant>
      <vt:variant>
        <vt:lpwstr>a121</vt:lpwstr>
      </vt:variant>
      <vt:variant>
        <vt:i4>196688</vt:i4>
      </vt:variant>
      <vt:variant>
        <vt:i4>576</vt:i4>
      </vt:variant>
      <vt:variant>
        <vt:i4>0</vt:i4>
      </vt:variant>
      <vt:variant>
        <vt:i4>5</vt:i4>
      </vt:variant>
      <vt:variant>
        <vt:lpwstr/>
      </vt:variant>
      <vt:variant>
        <vt:lpwstr>a112</vt:lpwstr>
      </vt:variant>
      <vt:variant>
        <vt:i4>80</vt:i4>
      </vt:variant>
      <vt:variant>
        <vt:i4>573</vt:i4>
      </vt:variant>
      <vt:variant>
        <vt:i4>0</vt:i4>
      </vt:variant>
      <vt:variant>
        <vt:i4>5</vt:i4>
      </vt:variant>
      <vt:variant>
        <vt:lpwstr/>
      </vt:variant>
      <vt:variant>
        <vt:lpwstr>a111</vt:lpwstr>
      </vt:variant>
      <vt:variant>
        <vt:i4>196688</vt:i4>
      </vt:variant>
      <vt:variant>
        <vt:i4>570</vt:i4>
      </vt:variant>
      <vt:variant>
        <vt:i4>0</vt:i4>
      </vt:variant>
      <vt:variant>
        <vt:i4>5</vt:i4>
      </vt:variant>
      <vt:variant>
        <vt:lpwstr/>
      </vt:variant>
      <vt:variant>
        <vt:lpwstr>a112</vt:lpwstr>
      </vt:variant>
      <vt:variant>
        <vt:i4>196691</vt:i4>
      </vt:variant>
      <vt:variant>
        <vt:i4>567</vt:i4>
      </vt:variant>
      <vt:variant>
        <vt:i4>0</vt:i4>
      </vt:variant>
      <vt:variant>
        <vt:i4>5</vt:i4>
      </vt:variant>
      <vt:variant>
        <vt:lpwstr/>
      </vt:variant>
      <vt:variant>
        <vt:lpwstr>a122</vt:lpwstr>
      </vt:variant>
      <vt:variant>
        <vt:i4>589905</vt:i4>
      </vt:variant>
      <vt:variant>
        <vt:i4>564</vt:i4>
      </vt:variant>
      <vt:variant>
        <vt:i4>0</vt:i4>
      </vt:variant>
      <vt:variant>
        <vt:i4>5</vt:i4>
      </vt:variant>
      <vt:variant>
        <vt:lpwstr/>
      </vt:variant>
      <vt:variant>
        <vt:lpwstr>a108</vt:lpwstr>
      </vt:variant>
      <vt:variant>
        <vt:i4>458833</vt:i4>
      </vt:variant>
      <vt:variant>
        <vt:i4>561</vt:i4>
      </vt:variant>
      <vt:variant>
        <vt:i4>0</vt:i4>
      </vt:variant>
      <vt:variant>
        <vt:i4>5</vt:i4>
      </vt:variant>
      <vt:variant>
        <vt:lpwstr/>
      </vt:variant>
      <vt:variant>
        <vt:lpwstr>a106</vt:lpwstr>
      </vt:variant>
      <vt:variant>
        <vt:i4>196694</vt:i4>
      </vt:variant>
      <vt:variant>
        <vt:i4>558</vt:i4>
      </vt:variant>
      <vt:variant>
        <vt:i4>0</vt:i4>
      </vt:variant>
      <vt:variant>
        <vt:i4>5</vt:i4>
      </vt:variant>
      <vt:variant>
        <vt:lpwstr/>
      </vt:variant>
      <vt:variant>
        <vt:lpwstr>a172</vt:lpwstr>
      </vt:variant>
      <vt:variant>
        <vt:i4>65622</vt:i4>
      </vt:variant>
      <vt:variant>
        <vt:i4>555</vt:i4>
      </vt:variant>
      <vt:variant>
        <vt:i4>0</vt:i4>
      </vt:variant>
      <vt:variant>
        <vt:i4>5</vt:i4>
      </vt:variant>
      <vt:variant>
        <vt:lpwstr/>
      </vt:variant>
      <vt:variant>
        <vt:lpwstr>a170</vt:lpwstr>
      </vt:variant>
      <vt:variant>
        <vt:i4>458839</vt:i4>
      </vt:variant>
      <vt:variant>
        <vt:i4>552</vt:i4>
      </vt:variant>
      <vt:variant>
        <vt:i4>0</vt:i4>
      </vt:variant>
      <vt:variant>
        <vt:i4>5</vt:i4>
      </vt:variant>
      <vt:variant>
        <vt:lpwstr/>
      </vt:variant>
      <vt:variant>
        <vt:lpwstr>a166</vt:lpwstr>
      </vt:variant>
      <vt:variant>
        <vt:i4>133571764</vt:i4>
      </vt:variant>
      <vt:variant>
        <vt:i4>549</vt:i4>
      </vt:variant>
      <vt:variant>
        <vt:i4>0</vt:i4>
      </vt:variant>
      <vt:variant>
        <vt:i4>5</vt:i4>
      </vt:variant>
      <vt:variant>
        <vt:lpwstr/>
      </vt:variant>
      <vt:variant>
        <vt:lpwstr>a章節索引4</vt:lpwstr>
      </vt:variant>
      <vt:variant>
        <vt:i4>524372</vt:i4>
      </vt:variant>
      <vt:variant>
        <vt:i4>546</vt:i4>
      </vt:variant>
      <vt:variant>
        <vt:i4>0</vt:i4>
      </vt:variant>
      <vt:variant>
        <vt:i4>5</vt:i4>
      </vt:variant>
      <vt:variant>
        <vt:lpwstr/>
      </vt:variant>
      <vt:variant>
        <vt:lpwstr>a159</vt:lpwstr>
      </vt:variant>
      <vt:variant>
        <vt:i4>589908</vt:i4>
      </vt:variant>
      <vt:variant>
        <vt:i4>543</vt:i4>
      </vt:variant>
      <vt:variant>
        <vt:i4>0</vt:i4>
      </vt:variant>
      <vt:variant>
        <vt:i4>5</vt:i4>
      </vt:variant>
      <vt:variant>
        <vt:lpwstr/>
      </vt:variant>
      <vt:variant>
        <vt:lpwstr>a158</vt:lpwstr>
      </vt:variant>
      <vt:variant>
        <vt:i4>65618</vt:i4>
      </vt:variant>
      <vt:variant>
        <vt:i4>540</vt:i4>
      </vt:variant>
      <vt:variant>
        <vt:i4>0</vt:i4>
      </vt:variant>
      <vt:variant>
        <vt:i4>5</vt:i4>
      </vt:variant>
      <vt:variant>
        <vt:lpwstr/>
      </vt:variant>
      <vt:variant>
        <vt:lpwstr>a130</vt:lpwstr>
      </vt:variant>
      <vt:variant>
        <vt:i4>3473505</vt:i4>
      </vt:variant>
      <vt:variant>
        <vt:i4>537</vt:i4>
      </vt:variant>
      <vt:variant>
        <vt:i4>0</vt:i4>
      </vt:variant>
      <vt:variant>
        <vt:i4>5</vt:i4>
      </vt:variant>
      <vt:variant>
        <vt:lpwstr/>
      </vt:variant>
      <vt:variant>
        <vt:lpwstr>a52</vt:lpwstr>
      </vt:variant>
      <vt:variant>
        <vt:i4>133571764</vt:i4>
      </vt:variant>
      <vt:variant>
        <vt:i4>534</vt:i4>
      </vt:variant>
      <vt:variant>
        <vt:i4>0</vt:i4>
      </vt:variant>
      <vt:variant>
        <vt:i4>5</vt:i4>
      </vt:variant>
      <vt:variant>
        <vt:lpwstr/>
      </vt:variant>
      <vt:variant>
        <vt:lpwstr>a章節索引4</vt:lpwstr>
      </vt:variant>
      <vt:variant>
        <vt:i4>-1963211525</vt:i4>
      </vt:variant>
      <vt:variant>
        <vt:i4>531</vt:i4>
      </vt:variant>
      <vt:variant>
        <vt:i4>0</vt:i4>
      </vt:variant>
      <vt:variant>
        <vt:i4>5</vt:i4>
      </vt:variant>
      <vt:variant>
        <vt:lpwstr>../law/民事訴訟法.doc</vt:lpwstr>
      </vt:variant>
      <vt:variant>
        <vt:lpwstr>a96</vt:lpwstr>
      </vt:variant>
      <vt:variant>
        <vt:i4>3473505</vt:i4>
      </vt:variant>
      <vt:variant>
        <vt:i4>528</vt:i4>
      </vt:variant>
      <vt:variant>
        <vt:i4>0</vt:i4>
      </vt:variant>
      <vt:variant>
        <vt:i4>5</vt:i4>
      </vt:variant>
      <vt:variant>
        <vt:lpwstr/>
      </vt:variant>
      <vt:variant>
        <vt:lpwstr>a52</vt:lpwstr>
      </vt:variant>
      <vt:variant>
        <vt:i4>133571764</vt:i4>
      </vt:variant>
      <vt:variant>
        <vt:i4>525</vt:i4>
      </vt:variant>
      <vt:variant>
        <vt:i4>0</vt:i4>
      </vt:variant>
      <vt:variant>
        <vt:i4>5</vt:i4>
      </vt:variant>
      <vt:variant>
        <vt:lpwstr/>
      </vt:variant>
      <vt:variant>
        <vt:lpwstr>a章節索引4</vt:lpwstr>
      </vt:variant>
      <vt:variant>
        <vt:i4>-1665671065</vt:i4>
      </vt:variant>
      <vt:variant>
        <vt:i4>522</vt:i4>
      </vt:variant>
      <vt:variant>
        <vt:i4>0</vt:i4>
      </vt:variant>
      <vt:variant>
        <vt:i4>5</vt:i4>
      </vt:variant>
      <vt:variant>
        <vt:lpwstr/>
      </vt:variant>
      <vt:variant>
        <vt:lpwstr>_第四編__家事非訟程序_7</vt:lpwstr>
      </vt:variant>
      <vt:variant>
        <vt:i4>65618</vt:i4>
      </vt:variant>
      <vt:variant>
        <vt:i4>519</vt:i4>
      </vt:variant>
      <vt:variant>
        <vt:i4>0</vt:i4>
      </vt:variant>
      <vt:variant>
        <vt:i4>5</vt:i4>
      </vt:variant>
      <vt:variant>
        <vt:lpwstr/>
      </vt:variant>
      <vt:variant>
        <vt:lpwstr>a130</vt:lpwstr>
      </vt:variant>
      <vt:variant>
        <vt:i4>65618</vt:i4>
      </vt:variant>
      <vt:variant>
        <vt:i4>516</vt:i4>
      </vt:variant>
      <vt:variant>
        <vt:i4>0</vt:i4>
      </vt:variant>
      <vt:variant>
        <vt:i4>5</vt:i4>
      </vt:variant>
      <vt:variant>
        <vt:lpwstr/>
      </vt:variant>
      <vt:variant>
        <vt:lpwstr>a130</vt:lpwstr>
      </vt:variant>
      <vt:variant>
        <vt:i4>327762</vt:i4>
      </vt:variant>
      <vt:variant>
        <vt:i4>513</vt:i4>
      </vt:variant>
      <vt:variant>
        <vt:i4>0</vt:i4>
      </vt:variant>
      <vt:variant>
        <vt:i4>5</vt:i4>
      </vt:variant>
      <vt:variant>
        <vt:lpwstr/>
      </vt:variant>
      <vt:variant>
        <vt:lpwstr>a134</vt:lpwstr>
      </vt:variant>
      <vt:variant>
        <vt:i4>-2064917864</vt:i4>
      </vt:variant>
      <vt:variant>
        <vt:i4>510</vt:i4>
      </vt:variant>
      <vt:variant>
        <vt:i4>0</vt:i4>
      </vt:variant>
      <vt:variant>
        <vt:i4>5</vt:i4>
      </vt:variant>
      <vt:variant>
        <vt:lpwstr>../law/消費者債務清理條例.doc</vt:lpwstr>
      </vt:variant>
      <vt:variant>
        <vt:lpwstr/>
      </vt:variant>
      <vt:variant>
        <vt:i4>3473505</vt:i4>
      </vt:variant>
      <vt:variant>
        <vt:i4>507</vt:i4>
      </vt:variant>
      <vt:variant>
        <vt:i4>0</vt:i4>
      </vt:variant>
      <vt:variant>
        <vt:i4>5</vt:i4>
      </vt:variant>
      <vt:variant>
        <vt:lpwstr/>
      </vt:variant>
      <vt:variant>
        <vt:lpwstr>a52</vt:lpwstr>
      </vt:variant>
      <vt:variant>
        <vt:i4>133571764</vt:i4>
      </vt:variant>
      <vt:variant>
        <vt:i4>504</vt:i4>
      </vt:variant>
      <vt:variant>
        <vt:i4>0</vt:i4>
      </vt:variant>
      <vt:variant>
        <vt:i4>5</vt:i4>
      </vt:variant>
      <vt:variant>
        <vt:lpwstr/>
      </vt:variant>
      <vt:variant>
        <vt:lpwstr>a章節索引4</vt:lpwstr>
      </vt:variant>
      <vt:variant>
        <vt:i4>393297</vt:i4>
      </vt:variant>
      <vt:variant>
        <vt:i4>501</vt:i4>
      </vt:variant>
      <vt:variant>
        <vt:i4>0</vt:i4>
      </vt:variant>
      <vt:variant>
        <vt:i4>5</vt:i4>
      </vt:variant>
      <vt:variant>
        <vt:lpwstr/>
      </vt:variant>
      <vt:variant>
        <vt:lpwstr>a107</vt:lpwstr>
      </vt:variant>
      <vt:variant>
        <vt:i4>3735649</vt:i4>
      </vt:variant>
      <vt:variant>
        <vt:i4>498</vt:i4>
      </vt:variant>
      <vt:variant>
        <vt:i4>0</vt:i4>
      </vt:variant>
      <vt:variant>
        <vt:i4>5</vt:i4>
      </vt:variant>
      <vt:variant>
        <vt:lpwstr/>
      </vt:variant>
      <vt:variant>
        <vt:lpwstr>a99</vt:lpwstr>
      </vt:variant>
      <vt:variant>
        <vt:i4>262225</vt:i4>
      </vt:variant>
      <vt:variant>
        <vt:i4>495</vt:i4>
      </vt:variant>
      <vt:variant>
        <vt:i4>0</vt:i4>
      </vt:variant>
      <vt:variant>
        <vt:i4>5</vt:i4>
      </vt:variant>
      <vt:variant>
        <vt:lpwstr/>
      </vt:variant>
      <vt:variant>
        <vt:lpwstr>a105</vt:lpwstr>
      </vt:variant>
      <vt:variant>
        <vt:i4>327761</vt:i4>
      </vt:variant>
      <vt:variant>
        <vt:i4>492</vt:i4>
      </vt:variant>
      <vt:variant>
        <vt:i4>0</vt:i4>
      </vt:variant>
      <vt:variant>
        <vt:i4>5</vt:i4>
      </vt:variant>
      <vt:variant>
        <vt:lpwstr/>
      </vt:variant>
      <vt:variant>
        <vt:lpwstr>a104</vt:lpwstr>
      </vt:variant>
      <vt:variant>
        <vt:i4>133571764</vt:i4>
      </vt:variant>
      <vt:variant>
        <vt:i4>489</vt:i4>
      </vt:variant>
      <vt:variant>
        <vt:i4>0</vt:i4>
      </vt:variant>
      <vt:variant>
        <vt:i4>5</vt:i4>
      </vt:variant>
      <vt:variant>
        <vt:lpwstr/>
      </vt:variant>
      <vt:variant>
        <vt:lpwstr>a章節索引4</vt:lpwstr>
      </vt:variant>
      <vt:variant>
        <vt:i4>196688</vt:i4>
      </vt:variant>
      <vt:variant>
        <vt:i4>486</vt:i4>
      </vt:variant>
      <vt:variant>
        <vt:i4>0</vt:i4>
      </vt:variant>
      <vt:variant>
        <vt:i4>5</vt:i4>
      </vt:variant>
      <vt:variant>
        <vt:lpwstr/>
      </vt:variant>
      <vt:variant>
        <vt:lpwstr>a112</vt:lpwstr>
      </vt:variant>
      <vt:variant>
        <vt:i4>80</vt:i4>
      </vt:variant>
      <vt:variant>
        <vt:i4>483</vt:i4>
      </vt:variant>
      <vt:variant>
        <vt:i4>0</vt:i4>
      </vt:variant>
      <vt:variant>
        <vt:i4>5</vt:i4>
      </vt:variant>
      <vt:variant>
        <vt:lpwstr/>
      </vt:variant>
      <vt:variant>
        <vt:lpwstr>a111</vt:lpwstr>
      </vt:variant>
      <vt:variant>
        <vt:i4>80</vt:i4>
      </vt:variant>
      <vt:variant>
        <vt:i4>480</vt:i4>
      </vt:variant>
      <vt:variant>
        <vt:i4>0</vt:i4>
      </vt:variant>
      <vt:variant>
        <vt:i4>5</vt:i4>
      </vt:variant>
      <vt:variant>
        <vt:lpwstr/>
      </vt:variant>
      <vt:variant>
        <vt:lpwstr>a111</vt:lpwstr>
      </vt:variant>
      <vt:variant>
        <vt:i4>589905</vt:i4>
      </vt:variant>
      <vt:variant>
        <vt:i4>477</vt:i4>
      </vt:variant>
      <vt:variant>
        <vt:i4>0</vt:i4>
      </vt:variant>
      <vt:variant>
        <vt:i4>5</vt:i4>
      </vt:variant>
      <vt:variant>
        <vt:lpwstr/>
      </vt:variant>
      <vt:variant>
        <vt:lpwstr>a108</vt:lpwstr>
      </vt:variant>
      <vt:variant>
        <vt:i4>458833</vt:i4>
      </vt:variant>
      <vt:variant>
        <vt:i4>474</vt:i4>
      </vt:variant>
      <vt:variant>
        <vt:i4>0</vt:i4>
      </vt:variant>
      <vt:variant>
        <vt:i4>5</vt:i4>
      </vt:variant>
      <vt:variant>
        <vt:lpwstr/>
      </vt:variant>
      <vt:variant>
        <vt:lpwstr>a106</vt:lpwstr>
      </vt:variant>
      <vt:variant>
        <vt:i4>589905</vt:i4>
      </vt:variant>
      <vt:variant>
        <vt:i4>471</vt:i4>
      </vt:variant>
      <vt:variant>
        <vt:i4>0</vt:i4>
      </vt:variant>
      <vt:variant>
        <vt:i4>5</vt:i4>
      </vt:variant>
      <vt:variant>
        <vt:lpwstr/>
      </vt:variant>
      <vt:variant>
        <vt:lpwstr>a108</vt:lpwstr>
      </vt:variant>
      <vt:variant>
        <vt:i4>458833</vt:i4>
      </vt:variant>
      <vt:variant>
        <vt:i4>468</vt:i4>
      </vt:variant>
      <vt:variant>
        <vt:i4>0</vt:i4>
      </vt:variant>
      <vt:variant>
        <vt:i4>5</vt:i4>
      </vt:variant>
      <vt:variant>
        <vt:lpwstr/>
      </vt:variant>
      <vt:variant>
        <vt:lpwstr>a106</vt:lpwstr>
      </vt:variant>
      <vt:variant>
        <vt:i4>262225</vt:i4>
      </vt:variant>
      <vt:variant>
        <vt:i4>465</vt:i4>
      </vt:variant>
      <vt:variant>
        <vt:i4>0</vt:i4>
      </vt:variant>
      <vt:variant>
        <vt:i4>5</vt:i4>
      </vt:variant>
      <vt:variant>
        <vt:lpwstr/>
      </vt:variant>
      <vt:variant>
        <vt:lpwstr>a105</vt:lpwstr>
      </vt:variant>
      <vt:variant>
        <vt:i4>327761</vt:i4>
      </vt:variant>
      <vt:variant>
        <vt:i4>462</vt:i4>
      </vt:variant>
      <vt:variant>
        <vt:i4>0</vt:i4>
      </vt:variant>
      <vt:variant>
        <vt:i4>5</vt:i4>
      </vt:variant>
      <vt:variant>
        <vt:lpwstr/>
      </vt:variant>
      <vt:variant>
        <vt:lpwstr>a104</vt:lpwstr>
      </vt:variant>
      <vt:variant>
        <vt:i4>133571764</vt:i4>
      </vt:variant>
      <vt:variant>
        <vt:i4>459</vt:i4>
      </vt:variant>
      <vt:variant>
        <vt:i4>0</vt:i4>
      </vt:variant>
      <vt:variant>
        <vt:i4>5</vt:i4>
      </vt:variant>
      <vt:variant>
        <vt:lpwstr/>
      </vt:variant>
      <vt:variant>
        <vt:lpwstr>a章節索引4</vt:lpwstr>
      </vt:variant>
      <vt:variant>
        <vt:i4>589905</vt:i4>
      </vt:variant>
      <vt:variant>
        <vt:i4>456</vt:i4>
      </vt:variant>
      <vt:variant>
        <vt:i4>0</vt:i4>
      </vt:variant>
      <vt:variant>
        <vt:i4>5</vt:i4>
      </vt:variant>
      <vt:variant>
        <vt:lpwstr/>
      </vt:variant>
      <vt:variant>
        <vt:lpwstr>a108</vt:lpwstr>
      </vt:variant>
      <vt:variant>
        <vt:i4>458833</vt:i4>
      </vt:variant>
      <vt:variant>
        <vt:i4>453</vt:i4>
      </vt:variant>
      <vt:variant>
        <vt:i4>0</vt:i4>
      </vt:variant>
      <vt:variant>
        <vt:i4>5</vt:i4>
      </vt:variant>
      <vt:variant>
        <vt:lpwstr/>
      </vt:variant>
      <vt:variant>
        <vt:lpwstr>a106</vt:lpwstr>
      </vt:variant>
      <vt:variant>
        <vt:i4>262224</vt:i4>
      </vt:variant>
      <vt:variant>
        <vt:i4>450</vt:i4>
      </vt:variant>
      <vt:variant>
        <vt:i4>0</vt:i4>
      </vt:variant>
      <vt:variant>
        <vt:i4>5</vt:i4>
      </vt:variant>
      <vt:variant>
        <vt:lpwstr/>
      </vt:variant>
      <vt:variant>
        <vt:lpwstr>a115</vt:lpwstr>
      </vt:variant>
      <vt:variant>
        <vt:i4>1812032665</vt:i4>
      </vt:variant>
      <vt:variant>
        <vt:i4>447</vt:i4>
      </vt:variant>
      <vt:variant>
        <vt:i4>0</vt:i4>
      </vt:variant>
      <vt:variant>
        <vt:i4>5</vt:i4>
      </vt:variant>
      <vt:variant>
        <vt:lpwstr>../law/民法.doc</vt:lpwstr>
      </vt:variant>
      <vt:variant>
        <vt:lpwstr>a1076b2</vt:lpwstr>
      </vt:variant>
      <vt:variant>
        <vt:i4>1812032665</vt:i4>
      </vt:variant>
      <vt:variant>
        <vt:i4>444</vt:i4>
      </vt:variant>
      <vt:variant>
        <vt:i4>0</vt:i4>
      </vt:variant>
      <vt:variant>
        <vt:i4>5</vt:i4>
      </vt:variant>
      <vt:variant>
        <vt:lpwstr>../law/民法.doc</vt:lpwstr>
      </vt:variant>
      <vt:variant>
        <vt:lpwstr>a1076b1</vt:lpwstr>
      </vt:variant>
      <vt:variant>
        <vt:i4>1818455215</vt:i4>
      </vt:variant>
      <vt:variant>
        <vt:i4>441</vt:i4>
      </vt:variant>
      <vt:variant>
        <vt:i4>0</vt:i4>
      </vt:variant>
      <vt:variant>
        <vt:i4>5</vt:i4>
      </vt:variant>
      <vt:variant>
        <vt:lpwstr>../law/民法.doc</vt:lpwstr>
      </vt:variant>
      <vt:variant>
        <vt:lpwstr>a1076</vt:lpwstr>
      </vt:variant>
      <vt:variant>
        <vt:i4>133571764</vt:i4>
      </vt:variant>
      <vt:variant>
        <vt:i4>438</vt:i4>
      </vt:variant>
      <vt:variant>
        <vt:i4>0</vt:i4>
      </vt:variant>
      <vt:variant>
        <vt:i4>5</vt:i4>
      </vt:variant>
      <vt:variant>
        <vt:lpwstr/>
      </vt:variant>
      <vt:variant>
        <vt:lpwstr>a章節索引4</vt:lpwstr>
      </vt:variant>
      <vt:variant>
        <vt:i4>589905</vt:i4>
      </vt:variant>
      <vt:variant>
        <vt:i4>435</vt:i4>
      </vt:variant>
      <vt:variant>
        <vt:i4>0</vt:i4>
      </vt:variant>
      <vt:variant>
        <vt:i4>5</vt:i4>
      </vt:variant>
      <vt:variant>
        <vt:lpwstr/>
      </vt:variant>
      <vt:variant>
        <vt:lpwstr>a108</vt:lpwstr>
      </vt:variant>
      <vt:variant>
        <vt:i4>196689</vt:i4>
      </vt:variant>
      <vt:variant>
        <vt:i4>432</vt:i4>
      </vt:variant>
      <vt:variant>
        <vt:i4>0</vt:i4>
      </vt:variant>
      <vt:variant>
        <vt:i4>5</vt:i4>
      </vt:variant>
      <vt:variant>
        <vt:lpwstr/>
      </vt:variant>
      <vt:variant>
        <vt:lpwstr>a102</vt:lpwstr>
      </vt:variant>
      <vt:variant>
        <vt:i4>81</vt:i4>
      </vt:variant>
      <vt:variant>
        <vt:i4>429</vt:i4>
      </vt:variant>
      <vt:variant>
        <vt:i4>0</vt:i4>
      </vt:variant>
      <vt:variant>
        <vt:i4>5</vt:i4>
      </vt:variant>
      <vt:variant>
        <vt:lpwstr/>
      </vt:variant>
      <vt:variant>
        <vt:lpwstr>a101</vt:lpwstr>
      </vt:variant>
      <vt:variant>
        <vt:i4>393297</vt:i4>
      </vt:variant>
      <vt:variant>
        <vt:i4>426</vt:i4>
      </vt:variant>
      <vt:variant>
        <vt:i4>0</vt:i4>
      </vt:variant>
      <vt:variant>
        <vt:i4>5</vt:i4>
      </vt:variant>
      <vt:variant>
        <vt:lpwstr/>
      </vt:variant>
      <vt:variant>
        <vt:lpwstr>a107</vt:lpwstr>
      </vt:variant>
      <vt:variant>
        <vt:i4>3211361</vt:i4>
      </vt:variant>
      <vt:variant>
        <vt:i4>423</vt:i4>
      </vt:variant>
      <vt:variant>
        <vt:i4>0</vt:i4>
      </vt:variant>
      <vt:variant>
        <vt:i4>5</vt:i4>
      </vt:variant>
      <vt:variant>
        <vt:lpwstr/>
      </vt:variant>
      <vt:variant>
        <vt:lpwstr>a17</vt:lpwstr>
      </vt:variant>
      <vt:variant>
        <vt:i4>3735649</vt:i4>
      </vt:variant>
      <vt:variant>
        <vt:i4>420</vt:i4>
      </vt:variant>
      <vt:variant>
        <vt:i4>0</vt:i4>
      </vt:variant>
      <vt:variant>
        <vt:i4>5</vt:i4>
      </vt:variant>
      <vt:variant>
        <vt:lpwstr/>
      </vt:variant>
      <vt:variant>
        <vt:lpwstr>a99</vt:lpwstr>
      </vt:variant>
      <vt:variant>
        <vt:i4>133571764</vt:i4>
      </vt:variant>
      <vt:variant>
        <vt:i4>417</vt:i4>
      </vt:variant>
      <vt:variant>
        <vt:i4>0</vt:i4>
      </vt:variant>
      <vt:variant>
        <vt:i4>5</vt:i4>
      </vt:variant>
      <vt:variant>
        <vt:lpwstr/>
      </vt:variant>
      <vt:variant>
        <vt:lpwstr>a章節索引4</vt:lpwstr>
      </vt:variant>
      <vt:variant>
        <vt:i4>3735649</vt:i4>
      </vt:variant>
      <vt:variant>
        <vt:i4>414</vt:i4>
      </vt:variant>
      <vt:variant>
        <vt:i4>0</vt:i4>
      </vt:variant>
      <vt:variant>
        <vt:i4>5</vt:i4>
      </vt:variant>
      <vt:variant>
        <vt:lpwstr/>
      </vt:variant>
      <vt:variant>
        <vt:lpwstr>a99</vt:lpwstr>
      </vt:variant>
      <vt:variant>
        <vt:i4>3735649</vt:i4>
      </vt:variant>
      <vt:variant>
        <vt:i4>411</vt:i4>
      </vt:variant>
      <vt:variant>
        <vt:i4>0</vt:i4>
      </vt:variant>
      <vt:variant>
        <vt:i4>5</vt:i4>
      </vt:variant>
      <vt:variant>
        <vt:lpwstr/>
      </vt:variant>
      <vt:variant>
        <vt:lpwstr>a99</vt:lpwstr>
      </vt:variant>
      <vt:variant>
        <vt:i4>-1963866967</vt:i4>
      </vt:variant>
      <vt:variant>
        <vt:i4>408</vt:i4>
      </vt:variant>
      <vt:variant>
        <vt:i4>0</vt:i4>
      </vt:variant>
      <vt:variant>
        <vt:i4>5</vt:i4>
      </vt:variant>
      <vt:variant>
        <vt:lpwstr>../law/民事訴訟法.doc</vt:lpwstr>
      </vt:variant>
      <vt:variant>
        <vt:lpwstr>a507b1</vt:lpwstr>
      </vt:variant>
      <vt:variant>
        <vt:i4>-1967012669</vt:i4>
      </vt:variant>
      <vt:variant>
        <vt:i4>405</vt:i4>
      </vt:variant>
      <vt:variant>
        <vt:i4>0</vt:i4>
      </vt:variant>
      <vt:variant>
        <vt:i4>5</vt:i4>
      </vt:variant>
      <vt:variant>
        <vt:lpwstr>../law/民事訴訟法.doc</vt:lpwstr>
      </vt:variant>
      <vt:variant>
        <vt:lpwstr>a380</vt:lpwstr>
      </vt:variant>
      <vt:variant>
        <vt:i4>3735649</vt:i4>
      </vt:variant>
      <vt:variant>
        <vt:i4>402</vt:i4>
      </vt:variant>
      <vt:variant>
        <vt:i4>0</vt:i4>
      </vt:variant>
      <vt:variant>
        <vt:i4>5</vt:i4>
      </vt:variant>
      <vt:variant>
        <vt:lpwstr/>
      </vt:variant>
      <vt:variant>
        <vt:lpwstr>a98</vt:lpwstr>
      </vt:variant>
      <vt:variant>
        <vt:i4>3473505</vt:i4>
      </vt:variant>
      <vt:variant>
        <vt:i4>399</vt:i4>
      </vt:variant>
      <vt:variant>
        <vt:i4>0</vt:i4>
      </vt:variant>
      <vt:variant>
        <vt:i4>5</vt:i4>
      </vt:variant>
      <vt:variant>
        <vt:lpwstr/>
      </vt:variant>
      <vt:variant>
        <vt:lpwstr>a53</vt:lpwstr>
      </vt:variant>
      <vt:variant>
        <vt:i4>3473505</vt:i4>
      </vt:variant>
      <vt:variant>
        <vt:i4>396</vt:i4>
      </vt:variant>
      <vt:variant>
        <vt:i4>0</vt:i4>
      </vt:variant>
      <vt:variant>
        <vt:i4>5</vt:i4>
      </vt:variant>
      <vt:variant>
        <vt:lpwstr/>
      </vt:variant>
      <vt:variant>
        <vt:lpwstr>a52</vt:lpwstr>
      </vt:variant>
      <vt:variant>
        <vt:i4>133571764</vt:i4>
      </vt:variant>
      <vt:variant>
        <vt:i4>393</vt:i4>
      </vt:variant>
      <vt:variant>
        <vt:i4>0</vt:i4>
      </vt:variant>
      <vt:variant>
        <vt:i4>5</vt:i4>
      </vt:variant>
      <vt:variant>
        <vt:lpwstr/>
      </vt:variant>
      <vt:variant>
        <vt:lpwstr>a章節索引4</vt:lpwstr>
      </vt:variant>
      <vt:variant>
        <vt:i4>-1254963993</vt:i4>
      </vt:variant>
      <vt:variant>
        <vt:i4>389</vt:i4>
      </vt:variant>
      <vt:variant>
        <vt:i4>0</vt:i4>
      </vt:variant>
      <vt:variant>
        <vt:i4>5</vt:i4>
      </vt:variant>
      <vt:variant>
        <vt:lpwstr>../law/非訟事件法.doc</vt:lpwstr>
      </vt:variant>
      <vt:variant>
        <vt:lpwstr/>
      </vt:variant>
      <vt:variant>
        <vt:i4>-1254963993</vt:i4>
      </vt:variant>
      <vt:variant>
        <vt:i4>387</vt:i4>
      </vt:variant>
      <vt:variant>
        <vt:i4>0</vt:i4>
      </vt:variant>
      <vt:variant>
        <vt:i4>5</vt:i4>
      </vt:variant>
      <vt:variant>
        <vt:lpwstr>../law/非訟事件法.doc</vt:lpwstr>
      </vt:variant>
      <vt:variant>
        <vt:lpwstr/>
      </vt:variant>
      <vt:variant>
        <vt:i4>-1967078206</vt:i4>
      </vt:variant>
      <vt:variant>
        <vt:i4>384</vt:i4>
      </vt:variant>
      <vt:variant>
        <vt:i4>0</vt:i4>
      </vt:variant>
      <vt:variant>
        <vt:i4>5</vt:i4>
      </vt:variant>
      <vt:variant>
        <vt:lpwstr>../law/民事訴訟法.doc</vt:lpwstr>
      </vt:variant>
      <vt:variant>
        <vt:lpwstr>a496</vt:lpwstr>
      </vt:variant>
      <vt:variant>
        <vt:i4>3407969</vt:i4>
      </vt:variant>
      <vt:variant>
        <vt:i4>381</vt:i4>
      </vt:variant>
      <vt:variant>
        <vt:i4>0</vt:i4>
      </vt:variant>
      <vt:variant>
        <vt:i4>5</vt:i4>
      </vt:variant>
      <vt:variant>
        <vt:lpwstr/>
      </vt:variant>
      <vt:variant>
        <vt:lpwstr>a41</vt:lpwstr>
      </vt:variant>
      <vt:variant>
        <vt:i4>3735649</vt:i4>
      </vt:variant>
      <vt:variant>
        <vt:i4>378</vt:i4>
      </vt:variant>
      <vt:variant>
        <vt:i4>0</vt:i4>
      </vt:variant>
      <vt:variant>
        <vt:i4>5</vt:i4>
      </vt:variant>
      <vt:variant>
        <vt:lpwstr/>
      </vt:variant>
      <vt:variant>
        <vt:lpwstr>a91</vt:lpwstr>
      </vt:variant>
      <vt:variant>
        <vt:i4>3670113</vt:i4>
      </vt:variant>
      <vt:variant>
        <vt:i4>375</vt:i4>
      </vt:variant>
      <vt:variant>
        <vt:i4>0</vt:i4>
      </vt:variant>
      <vt:variant>
        <vt:i4>5</vt:i4>
      </vt:variant>
      <vt:variant>
        <vt:lpwstr/>
      </vt:variant>
      <vt:variant>
        <vt:lpwstr>a87</vt:lpwstr>
      </vt:variant>
      <vt:variant>
        <vt:i4>65644862</vt:i4>
      </vt:variant>
      <vt:variant>
        <vt:i4>372</vt:i4>
      </vt:variant>
      <vt:variant>
        <vt:i4>0</vt:i4>
      </vt:variant>
      <vt:variant>
        <vt:i4>5</vt:i4>
      </vt:variant>
      <vt:variant>
        <vt:lpwstr>../law3/家事非訟事件暫時處分類型及方法辦法.doc</vt:lpwstr>
      </vt:variant>
      <vt:variant>
        <vt:lpwstr/>
      </vt:variant>
      <vt:variant>
        <vt:i4>3604577</vt:i4>
      </vt:variant>
      <vt:variant>
        <vt:i4>369</vt:i4>
      </vt:variant>
      <vt:variant>
        <vt:i4>0</vt:i4>
      </vt:variant>
      <vt:variant>
        <vt:i4>5</vt:i4>
      </vt:variant>
      <vt:variant>
        <vt:lpwstr/>
      </vt:variant>
      <vt:variant>
        <vt:lpwstr>a77</vt:lpwstr>
      </vt:variant>
      <vt:variant>
        <vt:i4>3407969</vt:i4>
      </vt:variant>
      <vt:variant>
        <vt:i4>366</vt:i4>
      </vt:variant>
      <vt:variant>
        <vt:i4>0</vt:i4>
      </vt:variant>
      <vt:variant>
        <vt:i4>5</vt:i4>
      </vt:variant>
      <vt:variant>
        <vt:lpwstr/>
      </vt:variant>
      <vt:variant>
        <vt:lpwstr>a43</vt:lpwstr>
      </vt:variant>
      <vt:variant>
        <vt:i4>3407969</vt:i4>
      </vt:variant>
      <vt:variant>
        <vt:i4>363</vt:i4>
      </vt:variant>
      <vt:variant>
        <vt:i4>0</vt:i4>
      </vt:variant>
      <vt:variant>
        <vt:i4>5</vt:i4>
      </vt:variant>
      <vt:variant>
        <vt:lpwstr/>
      </vt:variant>
      <vt:variant>
        <vt:lpwstr>a42</vt:lpwstr>
      </vt:variant>
      <vt:variant>
        <vt:i4>3407969</vt:i4>
      </vt:variant>
      <vt:variant>
        <vt:i4>360</vt:i4>
      </vt:variant>
      <vt:variant>
        <vt:i4>0</vt:i4>
      </vt:variant>
      <vt:variant>
        <vt:i4>5</vt:i4>
      </vt:variant>
      <vt:variant>
        <vt:lpwstr/>
      </vt:variant>
      <vt:variant>
        <vt:lpwstr>a41</vt:lpwstr>
      </vt:variant>
      <vt:variant>
        <vt:i4>393461021</vt:i4>
      </vt:variant>
      <vt:variant>
        <vt:i4>357</vt:i4>
      </vt:variant>
      <vt:variant>
        <vt:i4>0</vt:i4>
      </vt:variant>
      <vt:variant>
        <vt:i4>5</vt:i4>
      </vt:variant>
      <vt:variant>
        <vt:lpwstr>../law3/家事事件文書傳真及電子傳送作業辦法.doc</vt:lpwstr>
      </vt:variant>
      <vt:variant>
        <vt:lpwstr/>
      </vt:variant>
      <vt:variant>
        <vt:i4>552073816</vt:i4>
      </vt:variant>
      <vt:variant>
        <vt:i4>354</vt:i4>
      </vt:variant>
      <vt:variant>
        <vt:i4>0</vt:i4>
      </vt:variant>
      <vt:variant>
        <vt:i4>5</vt:i4>
      </vt:variant>
      <vt:variant>
        <vt:lpwstr>../law3/家事事件書狀規則.doc</vt:lpwstr>
      </vt:variant>
      <vt:variant>
        <vt:lpwstr/>
      </vt:variant>
      <vt:variant>
        <vt:i4>3342433</vt:i4>
      </vt:variant>
      <vt:variant>
        <vt:i4>351</vt:i4>
      </vt:variant>
      <vt:variant>
        <vt:i4>0</vt:i4>
      </vt:variant>
      <vt:variant>
        <vt:i4>5</vt:i4>
      </vt:variant>
      <vt:variant>
        <vt:lpwstr/>
      </vt:variant>
      <vt:variant>
        <vt:lpwstr>a3</vt:lpwstr>
      </vt:variant>
      <vt:variant>
        <vt:i4>133571764</vt:i4>
      </vt:variant>
      <vt:variant>
        <vt:i4>348</vt:i4>
      </vt:variant>
      <vt:variant>
        <vt:i4>0</vt:i4>
      </vt:variant>
      <vt:variant>
        <vt:i4>5</vt:i4>
      </vt:variant>
      <vt:variant>
        <vt:lpwstr/>
      </vt:variant>
      <vt:variant>
        <vt:lpwstr>a章節索引4</vt:lpwstr>
      </vt:variant>
      <vt:variant>
        <vt:i4>3407969</vt:i4>
      </vt:variant>
      <vt:variant>
        <vt:i4>345</vt:i4>
      </vt:variant>
      <vt:variant>
        <vt:i4>0</vt:i4>
      </vt:variant>
      <vt:variant>
        <vt:i4>5</vt:i4>
      </vt:variant>
      <vt:variant>
        <vt:lpwstr/>
      </vt:variant>
      <vt:variant>
        <vt:lpwstr>a45</vt:lpwstr>
      </vt:variant>
      <vt:variant>
        <vt:i4>3342433</vt:i4>
      </vt:variant>
      <vt:variant>
        <vt:i4>342</vt:i4>
      </vt:variant>
      <vt:variant>
        <vt:i4>0</vt:i4>
      </vt:variant>
      <vt:variant>
        <vt:i4>5</vt:i4>
      </vt:variant>
      <vt:variant>
        <vt:lpwstr/>
      </vt:variant>
      <vt:variant>
        <vt:lpwstr>a38</vt:lpwstr>
      </vt:variant>
      <vt:variant>
        <vt:i4>130186145</vt:i4>
      </vt:variant>
      <vt:variant>
        <vt:i4>339</vt:i4>
      </vt:variant>
      <vt:variant>
        <vt:i4>0</vt:i4>
      </vt:variant>
      <vt:variant>
        <vt:i4>5</vt:i4>
      </vt:variant>
      <vt:variant>
        <vt:lpwstr/>
      </vt:variant>
      <vt:variant>
        <vt:lpwstr>a章節索引</vt:lpwstr>
      </vt:variant>
      <vt:variant>
        <vt:i4>3473505</vt:i4>
      </vt:variant>
      <vt:variant>
        <vt:i4>336</vt:i4>
      </vt:variant>
      <vt:variant>
        <vt:i4>0</vt:i4>
      </vt:variant>
      <vt:variant>
        <vt:i4>5</vt:i4>
      </vt:variant>
      <vt:variant>
        <vt:lpwstr/>
      </vt:variant>
      <vt:variant>
        <vt:lpwstr>a59</vt:lpwstr>
      </vt:variant>
      <vt:variant>
        <vt:i4>3539041</vt:i4>
      </vt:variant>
      <vt:variant>
        <vt:i4>333</vt:i4>
      </vt:variant>
      <vt:variant>
        <vt:i4>0</vt:i4>
      </vt:variant>
      <vt:variant>
        <vt:i4>5</vt:i4>
      </vt:variant>
      <vt:variant>
        <vt:lpwstr/>
      </vt:variant>
      <vt:variant>
        <vt:lpwstr>a62</vt:lpwstr>
      </vt:variant>
      <vt:variant>
        <vt:i4>3473505</vt:i4>
      </vt:variant>
      <vt:variant>
        <vt:i4>330</vt:i4>
      </vt:variant>
      <vt:variant>
        <vt:i4>0</vt:i4>
      </vt:variant>
      <vt:variant>
        <vt:i4>5</vt:i4>
      </vt:variant>
      <vt:variant>
        <vt:lpwstr/>
      </vt:variant>
      <vt:variant>
        <vt:lpwstr>a55</vt:lpwstr>
      </vt:variant>
      <vt:variant>
        <vt:i4>3473505</vt:i4>
      </vt:variant>
      <vt:variant>
        <vt:i4>327</vt:i4>
      </vt:variant>
      <vt:variant>
        <vt:i4>0</vt:i4>
      </vt:variant>
      <vt:variant>
        <vt:i4>5</vt:i4>
      </vt:variant>
      <vt:variant>
        <vt:lpwstr/>
      </vt:variant>
      <vt:variant>
        <vt:lpwstr>a54</vt:lpwstr>
      </vt:variant>
      <vt:variant>
        <vt:i4>3539041</vt:i4>
      </vt:variant>
      <vt:variant>
        <vt:i4>324</vt:i4>
      </vt:variant>
      <vt:variant>
        <vt:i4>0</vt:i4>
      </vt:variant>
      <vt:variant>
        <vt:i4>5</vt:i4>
      </vt:variant>
      <vt:variant>
        <vt:lpwstr/>
      </vt:variant>
      <vt:variant>
        <vt:lpwstr>a60</vt:lpwstr>
      </vt:variant>
      <vt:variant>
        <vt:i4>3473505</vt:i4>
      </vt:variant>
      <vt:variant>
        <vt:i4>321</vt:i4>
      </vt:variant>
      <vt:variant>
        <vt:i4>0</vt:i4>
      </vt:variant>
      <vt:variant>
        <vt:i4>5</vt:i4>
      </vt:variant>
      <vt:variant>
        <vt:lpwstr/>
      </vt:variant>
      <vt:variant>
        <vt:lpwstr>a57</vt:lpwstr>
      </vt:variant>
      <vt:variant>
        <vt:i4>3473505</vt:i4>
      </vt:variant>
      <vt:variant>
        <vt:i4>318</vt:i4>
      </vt:variant>
      <vt:variant>
        <vt:i4>0</vt:i4>
      </vt:variant>
      <vt:variant>
        <vt:i4>5</vt:i4>
      </vt:variant>
      <vt:variant>
        <vt:lpwstr/>
      </vt:variant>
      <vt:variant>
        <vt:lpwstr>a56</vt:lpwstr>
      </vt:variant>
      <vt:variant>
        <vt:i4>3473505</vt:i4>
      </vt:variant>
      <vt:variant>
        <vt:i4>315</vt:i4>
      </vt:variant>
      <vt:variant>
        <vt:i4>0</vt:i4>
      </vt:variant>
      <vt:variant>
        <vt:i4>5</vt:i4>
      </vt:variant>
      <vt:variant>
        <vt:lpwstr/>
      </vt:variant>
      <vt:variant>
        <vt:lpwstr>a53</vt:lpwstr>
      </vt:variant>
      <vt:variant>
        <vt:i4>3473505</vt:i4>
      </vt:variant>
      <vt:variant>
        <vt:i4>312</vt:i4>
      </vt:variant>
      <vt:variant>
        <vt:i4>0</vt:i4>
      </vt:variant>
      <vt:variant>
        <vt:i4>5</vt:i4>
      </vt:variant>
      <vt:variant>
        <vt:lpwstr/>
      </vt:variant>
      <vt:variant>
        <vt:lpwstr>a52</vt:lpwstr>
      </vt:variant>
      <vt:variant>
        <vt:i4>3342433</vt:i4>
      </vt:variant>
      <vt:variant>
        <vt:i4>309</vt:i4>
      </vt:variant>
      <vt:variant>
        <vt:i4>0</vt:i4>
      </vt:variant>
      <vt:variant>
        <vt:i4>5</vt:i4>
      </vt:variant>
      <vt:variant>
        <vt:lpwstr/>
      </vt:variant>
      <vt:variant>
        <vt:lpwstr>a39</vt:lpwstr>
      </vt:variant>
      <vt:variant>
        <vt:i4>1818389679</vt:i4>
      </vt:variant>
      <vt:variant>
        <vt:i4>306</vt:i4>
      </vt:variant>
      <vt:variant>
        <vt:i4>0</vt:i4>
      </vt:variant>
      <vt:variant>
        <vt:i4>5</vt:i4>
      </vt:variant>
      <vt:variant>
        <vt:lpwstr>../law/民法.doc</vt:lpwstr>
      </vt:variant>
      <vt:variant>
        <vt:lpwstr>a1067</vt:lpwstr>
      </vt:variant>
      <vt:variant>
        <vt:i4>3211361</vt:i4>
      </vt:variant>
      <vt:variant>
        <vt:i4>303</vt:i4>
      </vt:variant>
      <vt:variant>
        <vt:i4>0</vt:i4>
      </vt:variant>
      <vt:variant>
        <vt:i4>5</vt:i4>
      </vt:variant>
      <vt:variant>
        <vt:lpwstr/>
      </vt:variant>
      <vt:variant>
        <vt:lpwstr>a15</vt:lpwstr>
      </vt:variant>
      <vt:variant>
        <vt:i4>3211361</vt:i4>
      </vt:variant>
      <vt:variant>
        <vt:i4>300</vt:i4>
      </vt:variant>
      <vt:variant>
        <vt:i4>0</vt:i4>
      </vt:variant>
      <vt:variant>
        <vt:i4>5</vt:i4>
      </vt:variant>
      <vt:variant>
        <vt:lpwstr/>
      </vt:variant>
      <vt:variant>
        <vt:lpwstr>a15</vt:lpwstr>
      </vt:variant>
      <vt:variant>
        <vt:i4>130186145</vt:i4>
      </vt:variant>
      <vt:variant>
        <vt:i4>297</vt:i4>
      </vt:variant>
      <vt:variant>
        <vt:i4>0</vt:i4>
      </vt:variant>
      <vt:variant>
        <vt:i4>5</vt:i4>
      </vt:variant>
      <vt:variant>
        <vt:lpwstr/>
      </vt:variant>
      <vt:variant>
        <vt:lpwstr>a章節索引</vt:lpwstr>
      </vt:variant>
      <vt:variant>
        <vt:i4>3407969</vt:i4>
      </vt:variant>
      <vt:variant>
        <vt:i4>294</vt:i4>
      </vt:variant>
      <vt:variant>
        <vt:i4>0</vt:i4>
      </vt:variant>
      <vt:variant>
        <vt:i4>5</vt:i4>
      </vt:variant>
      <vt:variant>
        <vt:lpwstr/>
      </vt:variant>
      <vt:variant>
        <vt:lpwstr>a40</vt:lpwstr>
      </vt:variant>
      <vt:variant>
        <vt:i4>3539041</vt:i4>
      </vt:variant>
      <vt:variant>
        <vt:i4>291</vt:i4>
      </vt:variant>
      <vt:variant>
        <vt:i4>0</vt:i4>
      </vt:variant>
      <vt:variant>
        <vt:i4>5</vt:i4>
      </vt:variant>
      <vt:variant>
        <vt:lpwstr/>
      </vt:variant>
      <vt:variant>
        <vt:lpwstr>a6</vt:lpwstr>
      </vt:variant>
      <vt:variant>
        <vt:i4>3407969</vt:i4>
      </vt:variant>
      <vt:variant>
        <vt:i4>288</vt:i4>
      </vt:variant>
      <vt:variant>
        <vt:i4>0</vt:i4>
      </vt:variant>
      <vt:variant>
        <vt:i4>5</vt:i4>
      </vt:variant>
      <vt:variant>
        <vt:lpwstr/>
      </vt:variant>
      <vt:variant>
        <vt:lpwstr>a41</vt:lpwstr>
      </vt:variant>
      <vt:variant>
        <vt:i4>3211361</vt:i4>
      </vt:variant>
      <vt:variant>
        <vt:i4>285</vt:i4>
      </vt:variant>
      <vt:variant>
        <vt:i4>0</vt:i4>
      </vt:variant>
      <vt:variant>
        <vt:i4>5</vt:i4>
      </vt:variant>
      <vt:variant>
        <vt:lpwstr/>
      </vt:variant>
      <vt:variant>
        <vt:lpwstr>a16</vt:lpwstr>
      </vt:variant>
      <vt:variant>
        <vt:i4>3211361</vt:i4>
      </vt:variant>
      <vt:variant>
        <vt:i4>282</vt:i4>
      </vt:variant>
      <vt:variant>
        <vt:i4>0</vt:i4>
      </vt:variant>
      <vt:variant>
        <vt:i4>5</vt:i4>
      </vt:variant>
      <vt:variant>
        <vt:lpwstr/>
      </vt:variant>
      <vt:variant>
        <vt:lpwstr>a15</vt:lpwstr>
      </vt:variant>
      <vt:variant>
        <vt:i4>3211361</vt:i4>
      </vt:variant>
      <vt:variant>
        <vt:i4>279</vt:i4>
      </vt:variant>
      <vt:variant>
        <vt:i4>0</vt:i4>
      </vt:variant>
      <vt:variant>
        <vt:i4>5</vt:i4>
      </vt:variant>
      <vt:variant>
        <vt:lpwstr/>
      </vt:variant>
      <vt:variant>
        <vt:lpwstr>a14</vt:lpwstr>
      </vt:variant>
      <vt:variant>
        <vt:i4>3407969</vt:i4>
      </vt:variant>
      <vt:variant>
        <vt:i4>276</vt:i4>
      </vt:variant>
      <vt:variant>
        <vt:i4>0</vt:i4>
      </vt:variant>
      <vt:variant>
        <vt:i4>5</vt:i4>
      </vt:variant>
      <vt:variant>
        <vt:lpwstr/>
      </vt:variant>
      <vt:variant>
        <vt:lpwstr>a40</vt:lpwstr>
      </vt:variant>
      <vt:variant>
        <vt:i4>3342433</vt:i4>
      </vt:variant>
      <vt:variant>
        <vt:i4>273</vt:i4>
      </vt:variant>
      <vt:variant>
        <vt:i4>0</vt:i4>
      </vt:variant>
      <vt:variant>
        <vt:i4>5</vt:i4>
      </vt:variant>
      <vt:variant>
        <vt:lpwstr/>
      </vt:variant>
      <vt:variant>
        <vt:lpwstr>a39</vt:lpwstr>
      </vt:variant>
      <vt:variant>
        <vt:i4>130186145</vt:i4>
      </vt:variant>
      <vt:variant>
        <vt:i4>270</vt:i4>
      </vt:variant>
      <vt:variant>
        <vt:i4>0</vt:i4>
      </vt:variant>
      <vt:variant>
        <vt:i4>5</vt:i4>
      </vt:variant>
      <vt:variant>
        <vt:lpwstr/>
      </vt:variant>
      <vt:variant>
        <vt:lpwstr>a章節索引</vt:lpwstr>
      </vt:variant>
      <vt:variant>
        <vt:i4>-1966947174</vt:i4>
      </vt:variant>
      <vt:variant>
        <vt:i4>267</vt:i4>
      </vt:variant>
      <vt:variant>
        <vt:i4>0</vt:i4>
      </vt:variant>
      <vt:variant>
        <vt:i4>5</vt:i4>
      </vt:variant>
      <vt:variant>
        <vt:lpwstr>../law/民事訴訟法.doc</vt:lpwstr>
      </vt:variant>
      <vt:variant>
        <vt:lpwstr/>
      </vt:variant>
      <vt:variant>
        <vt:i4>3342433</vt:i4>
      </vt:variant>
      <vt:variant>
        <vt:i4>264</vt:i4>
      </vt:variant>
      <vt:variant>
        <vt:i4>0</vt:i4>
      </vt:variant>
      <vt:variant>
        <vt:i4>5</vt:i4>
      </vt:variant>
      <vt:variant>
        <vt:lpwstr/>
      </vt:variant>
      <vt:variant>
        <vt:lpwstr>a39</vt:lpwstr>
      </vt:variant>
      <vt:variant>
        <vt:i4>3342433</vt:i4>
      </vt:variant>
      <vt:variant>
        <vt:i4>261</vt:i4>
      </vt:variant>
      <vt:variant>
        <vt:i4>0</vt:i4>
      </vt:variant>
      <vt:variant>
        <vt:i4>5</vt:i4>
      </vt:variant>
      <vt:variant>
        <vt:lpwstr/>
      </vt:variant>
      <vt:variant>
        <vt:lpwstr>a39</vt:lpwstr>
      </vt:variant>
      <vt:variant>
        <vt:i4>-1963866967</vt:i4>
      </vt:variant>
      <vt:variant>
        <vt:i4>258</vt:i4>
      </vt:variant>
      <vt:variant>
        <vt:i4>0</vt:i4>
      </vt:variant>
      <vt:variant>
        <vt:i4>5</vt:i4>
      </vt:variant>
      <vt:variant>
        <vt:lpwstr>../law/民事訴訟法.doc</vt:lpwstr>
      </vt:variant>
      <vt:variant>
        <vt:lpwstr>a507b1</vt:lpwstr>
      </vt:variant>
      <vt:variant>
        <vt:i4>3342433</vt:i4>
      </vt:variant>
      <vt:variant>
        <vt:i4>255</vt:i4>
      </vt:variant>
      <vt:variant>
        <vt:i4>0</vt:i4>
      </vt:variant>
      <vt:variant>
        <vt:i4>5</vt:i4>
      </vt:variant>
      <vt:variant>
        <vt:lpwstr/>
      </vt:variant>
      <vt:variant>
        <vt:lpwstr>a3</vt:lpwstr>
      </vt:variant>
      <vt:variant>
        <vt:i4>-1967012657</vt:i4>
      </vt:variant>
      <vt:variant>
        <vt:i4>252</vt:i4>
      </vt:variant>
      <vt:variant>
        <vt:i4>0</vt:i4>
      </vt:variant>
      <vt:variant>
        <vt:i4>5</vt:i4>
      </vt:variant>
      <vt:variant>
        <vt:lpwstr>../law/民事訴訟法.doc</vt:lpwstr>
      </vt:variant>
      <vt:variant>
        <vt:lpwstr>a447</vt:lpwstr>
      </vt:variant>
      <vt:variant>
        <vt:i4>-1963735891</vt:i4>
      </vt:variant>
      <vt:variant>
        <vt:i4>249</vt:i4>
      </vt:variant>
      <vt:variant>
        <vt:i4>0</vt:i4>
      </vt:variant>
      <vt:variant>
        <vt:i4>5</vt:i4>
      </vt:variant>
      <vt:variant>
        <vt:lpwstr>../law/民事訴訟法.doc</vt:lpwstr>
      </vt:variant>
      <vt:variant>
        <vt:lpwstr>a444b1</vt:lpwstr>
      </vt:variant>
      <vt:variant>
        <vt:i4>-1966684980</vt:i4>
      </vt:variant>
      <vt:variant>
        <vt:i4>246</vt:i4>
      </vt:variant>
      <vt:variant>
        <vt:i4>0</vt:i4>
      </vt:variant>
      <vt:variant>
        <vt:i4>5</vt:i4>
      </vt:variant>
      <vt:variant>
        <vt:lpwstr>../law/民事訴訟法.doc</vt:lpwstr>
      </vt:variant>
      <vt:variant>
        <vt:lpwstr>a276</vt:lpwstr>
      </vt:variant>
      <vt:variant>
        <vt:i4>-1963277137</vt:i4>
      </vt:variant>
      <vt:variant>
        <vt:i4>243</vt:i4>
      </vt:variant>
      <vt:variant>
        <vt:i4>0</vt:i4>
      </vt:variant>
      <vt:variant>
        <vt:i4>5</vt:i4>
      </vt:variant>
      <vt:variant>
        <vt:lpwstr>../law/民事訴訟法.doc</vt:lpwstr>
      </vt:variant>
      <vt:variant>
        <vt:lpwstr>a268b2</vt:lpwstr>
      </vt:variant>
      <vt:variant>
        <vt:i4>-1966750526</vt:i4>
      </vt:variant>
      <vt:variant>
        <vt:i4>240</vt:i4>
      </vt:variant>
      <vt:variant>
        <vt:i4>0</vt:i4>
      </vt:variant>
      <vt:variant>
        <vt:i4>5</vt:i4>
      </vt:variant>
      <vt:variant>
        <vt:lpwstr>../law/民事訴訟法.doc</vt:lpwstr>
      </vt:variant>
      <vt:variant>
        <vt:lpwstr>a196</vt:lpwstr>
      </vt:variant>
      <vt:variant>
        <vt:i4>-1966947123</vt:i4>
      </vt:variant>
      <vt:variant>
        <vt:i4>237</vt:i4>
      </vt:variant>
      <vt:variant>
        <vt:i4>0</vt:i4>
      </vt:variant>
      <vt:variant>
        <vt:i4>5</vt:i4>
      </vt:variant>
      <vt:variant>
        <vt:lpwstr>../law/民事訴訟法.doc</vt:lpwstr>
      </vt:variant>
      <vt:variant>
        <vt:lpwstr>a262</vt:lpwstr>
      </vt:variant>
      <vt:variant>
        <vt:i4>-1963866967</vt:i4>
      </vt:variant>
      <vt:variant>
        <vt:i4>234</vt:i4>
      </vt:variant>
      <vt:variant>
        <vt:i4>0</vt:i4>
      </vt:variant>
      <vt:variant>
        <vt:i4>5</vt:i4>
      </vt:variant>
      <vt:variant>
        <vt:lpwstr>../law/民事訴訟法.doc</vt:lpwstr>
      </vt:variant>
      <vt:variant>
        <vt:lpwstr>a507b1</vt:lpwstr>
      </vt:variant>
      <vt:variant>
        <vt:i4>3407969</vt:i4>
      </vt:variant>
      <vt:variant>
        <vt:i4>231</vt:i4>
      </vt:variant>
      <vt:variant>
        <vt:i4>0</vt:i4>
      </vt:variant>
      <vt:variant>
        <vt:i4>5</vt:i4>
      </vt:variant>
      <vt:variant>
        <vt:lpwstr/>
      </vt:variant>
      <vt:variant>
        <vt:lpwstr>a41</vt:lpwstr>
      </vt:variant>
      <vt:variant>
        <vt:i4>3539041</vt:i4>
      </vt:variant>
      <vt:variant>
        <vt:i4>228</vt:i4>
      </vt:variant>
      <vt:variant>
        <vt:i4>0</vt:i4>
      </vt:variant>
      <vt:variant>
        <vt:i4>5</vt:i4>
      </vt:variant>
      <vt:variant>
        <vt:lpwstr/>
      </vt:variant>
      <vt:variant>
        <vt:lpwstr>a6</vt:lpwstr>
      </vt:variant>
      <vt:variant>
        <vt:i4>-1966553905</vt:i4>
      </vt:variant>
      <vt:variant>
        <vt:i4>225</vt:i4>
      </vt:variant>
      <vt:variant>
        <vt:i4>0</vt:i4>
      </vt:variant>
      <vt:variant>
        <vt:i4>5</vt:i4>
      </vt:variant>
      <vt:variant>
        <vt:lpwstr>../law/民事訴訟法.doc</vt:lpwstr>
      </vt:variant>
      <vt:variant>
        <vt:lpwstr>a248</vt:lpwstr>
      </vt:variant>
      <vt:variant>
        <vt:i4>-1963473669</vt:i4>
      </vt:variant>
      <vt:variant>
        <vt:i4>222</vt:i4>
      </vt:variant>
      <vt:variant>
        <vt:i4>0</vt:i4>
      </vt:variant>
      <vt:variant>
        <vt:i4>5</vt:i4>
      </vt:variant>
      <vt:variant>
        <vt:lpwstr>../law/民事訴訟法.doc</vt:lpwstr>
      </vt:variant>
      <vt:variant>
        <vt:lpwstr>a53</vt:lpwstr>
      </vt:variant>
      <vt:variant>
        <vt:i4>-1966684980</vt:i4>
      </vt:variant>
      <vt:variant>
        <vt:i4>219</vt:i4>
      </vt:variant>
      <vt:variant>
        <vt:i4>0</vt:i4>
      </vt:variant>
      <vt:variant>
        <vt:i4>5</vt:i4>
      </vt:variant>
      <vt:variant>
        <vt:lpwstr>../law/民事訴訟法.doc</vt:lpwstr>
      </vt:variant>
      <vt:variant>
        <vt:lpwstr>a377</vt:lpwstr>
      </vt:variant>
      <vt:variant>
        <vt:i4>-1963473669</vt:i4>
      </vt:variant>
      <vt:variant>
        <vt:i4>216</vt:i4>
      </vt:variant>
      <vt:variant>
        <vt:i4>0</vt:i4>
      </vt:variant>
      <vt:variant>
        <vt:i4>5</vt:i4>
      </vt:variant>
      <vt:variant>
        <vt:lpwstr>../law/民事訴訟法.doc</vt:lpwstr>
      </vt:variant>
      <vt:variant>
        <vt:lpwstr>a56</vt:lpwstr>
      </vt:variant>
      <vt:variant>
        <vt:i4>-1963473669</vt:i4>
      </vt:variant>
      <vt:variant>
        <vt:i4>213</vt:i4>
      </vt:variant>
      <vt:variant>
        <vt:i4>0</vt:i4>
      </vt:variant>
      <vt:variant>
        <vt:i4>5</vt:i4>
      </vt:variant>
      <vt:variant>
        <vt:lpwstr>../law/民事訴訟法.doc</vt:lpwstr>
      </vt:variant>
      <vt:variant>
        <vt:lpwstr>a58</vt:lpwstr>
      </vt:variant>
      <vt:variant>
        <vt:i4>3342433</vt:i4>
      </vt:variant>
      <vt:variant>
        <vt:i4>210</vt:i4>
      </vt:variant>
      <vt:variant>
        <vt:i4>0</vt:i4>
      </vt:variant>
      <vt:variant>
        <vt:i4>5</vt:i4>
      </vt:variant>
      <vt:variant>
        <vt:lpwstr/>
      </vt:variant>
      <vt:variant>
        <vt:lpwstr>a3</vt:lpwstr>
      </vt:variant>
      <vt:variant>
        <vt:i4>3342433</vt:i4>
      </vt:variant>
      <vt:variant>
        <vt:i4>207</vt:i4>
      </vt:variant>
      <vt:variant>
        <vt:i4>0</vt:i4>
      </vt:variant>
      <vt:variant>
        <vt:i4>5</vt:i4>
      </vt:variant>
      <vt:variant>
        <vt:lpwstr/>
      </vt:variant>
      <vt:variant>
        <vt:lpwstr>a3</vt:lpwstr>
      </vt:variant>
      <vt:variant>
        <vt:i4>3342433</vt:i4>
      </vt:variant>
      <vt:variant>
        <vt:i4>204</vt:i4>
      </vt:variant>
      <vt:variant>
        <vt:i4>0</vt:i4>
      </vt:variant>
      <vt:variant>
        <vt:i4>5</vt:i4>
      </vt:variant>
      <vt:variant>
        <vt:lpwstr/>
      </vt:variant>
      <vt:variant>
        <vt:lpwstr>a3</vt:lpwstr>
      </vt:variant>
      <vt:variant>
        <vt:i4>130186145</vt:i4>
      </vt:variant>
      <vt:variant>
        <vt:i4>201</vt:i4>
      </vt:variant>
      <vt:variant>
        <vt:i4>0</vt:i4>
      </vt:variant>
      <vt:variant>
        <vt:i4>5</vt:i4>
      </vt:variant>
      <vt:variant>
        <vt:lpwstr/>
      </vt:variant>
      <vt:variant>
        <vt:lpwstr>a章節索引</vt:lpwstr>
      </vt:variant>
      <vt:variant>
        <vt:i4>3342433</vt:i4>
      </vt:variant>
      <vt:variant>
        <vt:i4>198</vt:i4>
      </vt:variant>
      <vt:variant>
        <vt:i4>0</vt:i4>
      </vt:variant>
      <vt:variant>
        <vt:i4>5</vt:i4>
      </vt:variant>
      <vt:variant>
        <vt:lpwstr/>
      </vt:variant>
      <vt:variant>
        <vt:lpwstr>a35</vt:lpwstr>
      </vt:variant>
      <vt:variant>
        <vt:i4>3342433</vt:i4>
      </vt:variant>
      <vt:variant>
        <vt:i4>195</vt:i4>
      </vt:variant>
      <vt:variant>
        <vt:i4>0</vt:i4>
      </vt:variant>
      <vt:variant>
        <vt:i4>5</vt:i4>
      </vt:variant>
      <vt:variant>
        <vt:lpwstr/>
      </vt:variant>
      <vt:variant>
        <vt:lpwstr>a34</vt:lpwstr>
      </vt:variant>
      <vt:variant>
        <vt:i4>3342433</vt:i4>
      </vt:variant>
      <vt:variant>
        <vt:i4>192</vt:i4>
      </vt:variant>
      <vt:variant>
        <vt:i4>0</vt:i4>
      </vt:variant>
      <vt:variant>
        <vt:i4>5</vt:i4>
      </vt:variant>
      <vt:variant>
        <vt:lpwstr/>
      </vt:variant>
      <vt:variant>
        <vt:lpwstr>a33</vt:lpwstr>
      </vt:variant>
      <vt:variant>
        <vt:i4>-1963866967</vt:i4>
      </vt:variant>
      <vt:variant>
        <vt:i4>189</vt:i4>
      </vt:variant>
      <vt:variant>
        <vt:i4>0</vt:i4>
      </vt:variant>
      <vt:variant>
        <vt:i4>5</vt:i4>
      </vt:variant>
      <vt:variant>
        <vt:lpwstr>../law/民事訴訟法.doc</vt:lpwstr>
      </vt:variant>
      <vt:variant>
        <vt:lpwstr>a507b1</vt:lpwstr>
      </vt:variant>
      <vt:variant>
        <vt:i4>-1967078206</vt:i4>
      </vt:variant>
      <vt:variant>
        <vt:i4>186</vt:i4>
      </vt:variant>
      <vt:variant>
        <vt:i4>0</vt:i4>
      </vt:variant>
      <vt:variant>
        <vt:i4>5</vt:i4>
      </vt:variant>
      <vt:variant>
        <vt:lpwstr>../law/民事訴訟法.doc</vt:lpwstr>
      </vt:variant>
      <vt:variant>
        <vt:lpwstr>a496</vt:lpwstr>
      </vt:variant>
      <vt:variant>
        <vt:i4>3342433</vt:i4>
      </vt:variant>
      <vt:variant>
        <vt:i4>183</vt:i4>
      </vt:variant>
      <vt:variant>
        <vt:i4>0</vt:i4>
      </vt:variant>
      <vt:variant>
        <vt:i4>5</vt:i4>
      </vt:variant>
      <vt:variant>
        <vt:lpwstr/>
      </vt:variant>
      <vt:variant>
        <vt:lpwstr>a33</vt:lpwstr>
      </vt:variant>
      <vt:variant>
        <vt:i4>-1967078196</vt:i4>
      </vt:variant>
      <vt:variant>
        <vt:i4>180</vt:i4>
      </vt:variant>
      <vt:variant>
        <vt:i4>0</vt:i4>
      </vt:variant>
      <vt:variant>
        <vt:i4>5</vt:i4>
      </vt:variant>
      <vt:variant>
        <vt:lpwstr>../law/民事訴訟法.doc</vt:lpwstr>
      </vt:variant>
      <vt:variant>
        <vt:lpwstr>a476</vt:lpwstr>
      </vt:variant>
      <vt:variant>
        <vt:i4>-1966881588</vt:i4>
      </vt:variant>
      <vt:variant>
        <vt:i4>177</vt:i4>
      </vt:variant>
      <vt:variant>
        <vt:i4>0</vt:i4>
      </vt:variant>
      <vt:variant>
        <vt:i4>5</vt:i4>
      </vt:variant>
      <vt:variant>
        <vt:lpwstr>../law/民事訴訟法.doc</vt:lpwstr>
      </vt:variant>
      <vt:variant>
        <vt:lpwstr>a475</vt:lpwstr>
      </vt:variant>
      <vt:variant>
        <vt:i4>-1966095155</vt:i4>
      </vt:variant>
      <vt:variant>
        <vt:i4>174</vt:i4>
      </vt:variant>
      <vt:variant>
        <vt:i4>0</vt:i4>
      </vt:variant>
      <vt:variant>
        <vt:i4>5</vt:i4>
      </vt:variant>
      <vt:variant>
        <vt:lpwstr>../law/民事訴訟法.doc</vt:lpwstr>
      </vt:variant>
      <vt:variant>
        <vt:lpwstr>a469</vt:lpwstr>
      </vt:variant>
      <vt:variant>
        <vt:i4>-1966160691</vt:i4>
      </vt:variant>
      <vt:variant>
        <vt:i4>171</vt:i4>
      </vt:variant>
      <vt:variant>
        <vt:i4>0</vt:i4>
      </vt:variant>
      <vt:variant>
        <vt:i4>5</vt:i4>
      </vt:variant>
      <vt:variant>
        <vt:lpwstr>../law/民事訴訟法.doc</vt:lpwstr>
      </vt:variant>
      <vt:variant>
        <vt:lpwstr>a468</vt:lpwstr>
      </vt:variant>
      <vt:variant>
        <vt:i4>-1963473669</vt:i4>
      </vt:variant>
      <vt:variant>
        <vt:i4>168</vt:i4>
      </vt:variant>
      <vt:variant>
        <vt:i4>0</vt:i4>
      </vt:variant>
      <vt:variant>
        <vt:i4>5</vt:i4>
      </vt:variant>
      <vt:variant>
        <vt:lpwstr>../law/民事訴訟法.doc</vt:lpwstr>
      </vt:variant>
      <vt:variant>
        <vt:lpwstr>a58</vt:lpwstr>
      </vt:variant>
      <vt:variant>
        <vt:i4>-1966750517</vt:i4>
      </vt:variant>
      <vt:variant>
        <vt:i4>165</vt:i4>
      </vt:variant>
      <vt:variant>
        <vt:i4>0</vt:i4>
      </vt:variant>
      <vt:variant>
        <vt:i4>5</vt:i4>
      </vt:variant>
      <vt:variant>
        <vt:lpwstr>../law/民事訴訟法.doc</vt:lpwstr>
      </vt:variant>
      <vt:variant>
        <vt:lpwstr>a403</vt:lpwstr>
      </vt:variant>
      <vt:variant>
        <vt:i4>374202769</vt:i4>
      </vt:variant>
      <vt:variant>
        <vt:i4>162</vt:i4>
      </vt:variant>
      <vt:variant>
        <vt:i4>0</vt:i4>
      </vt:variant>
      <vt:variant>
        <vt:i4>5</vt:i4>
      </vt:variant>
      <vt:variant>
        <vt:lpwstr>../law3/法院設置家事調解委員辦法.doc</vt:lpwstr>
      </vt:variant>
      <vt:variant>
        <vt:lpwstr/>
      </vt:variant>
      <vt:variant>
        <vt:i4>3342433</vt:i4>
      </vt:variant>
      <vt:variant>
        <vt:i4>159</vt:i4>
      </vt:variant>
      <vt:variant>
        <vt:i4>0</vt:i4>
      </vt:variant>
      <vt:variant>
        <vt:i4>5</vt:i4>
      </vt:variant>
      <vt:variant>
        <vt:lpwstr/>
      </vt:variant>
      <vt:variant>
        <vt:lpwstr>a36</vt:lpwstr>
      </vt:variant>
      <vt:variant>
        <vt:i4>3342433</vt:i4>
      </vt:variant>
      <vt:variant>
        <vt:i4>156</vt:i4>
      </vt:variant>
      <vt:variant>
        <vt:i4>0</vt:i4>
      </vt:variant>
      <vt:variant>
        <vt:i4>5</vt:i4>
      </vt:variant>
      <vt:variant>
        <vt:lpwstr/>
      </vt:variant>
      <vt:variant>
        <vt:lpwstr>a33</vt:lpwstr>
      </vt:variant>
      <vt:variant>
        <vt:i4>3342433</vt:i4>
      </vt:variant>
      <vt:variant>
        <vt:i4>153</vt:i4>
      </vt:variant>
      <vt:variant>
        <vt:i4>0</vt:i4>
      </vt:variant>
      <vt:variant>
        <vt:i4>5</vt:i4>
      </vt:variant>
      <vt:variant>
        <vt:lpwstr/>
      </vt:variant>
      <vt:variant>
        <vt:lpwstr>a36</vt:lpwstr>
      </vt:variant>
      <vt:variant>
        <vt:i4>3342433</vt:i4>
      </vt:variant>
      <vt:variant>
        <vt:i4>150</vt:i4>
      </vt:variant>
      <vt:variant>
        <vt:i4>0</vt:i4>
      </vt:variant>
      <vt:variant>
        <vt:i4>5</vt:i4>
      </vt:variant>
      <vt:variant>
        <vt:lpwstr/>
      </vt:variant>
      <vt:variant>
        <vt:lpwstr>a33</vt:lpwstr>
      </vt:variant>
      <vt:variant>
        <vt:i4>3342433</vt:i4>
      </vt:variant>
      <vt:variant>
        <vt:i4>147</vt:i4>
      </vt:variant>
      <vt:variant>
        <vt:i4>0</vt:i4>
      </vt:variant>
      <vt:variant>
        <vt:i4>5</vt:i4>
      </vt:variant>
      <vt:variant>
        <vt:lpwstr/>
      </vt:variant>
      <vt:variant>
        <vt:lpwstr>a36</vt:lpwstr>
      </vt:variant>
      <vt:variant>
        <vt:i4>3342433</vt:i4>
      </vt:variant>
      <vt:variant>
        <vt:i4>144</vt:i4>
      </vt:variant>
      <vt:variant>
        <vt:i4>0</vt:i4>
      </vt:variant>
      <vt:variant>
        <vt:i4>5</vt:i4>
      </vt:variant>
      <vt:variant>
        <vt:lpwstr/>
      </vt:variant>
      <vt:variant>
        <vt:lpwstr>a33</vt:lpwstr>
      </vt:variant>
      <vt:variant>
        <vt:i4>3342433</vt:i4>
      </vt:variant>
      <vt:variant>
        <vt:i4>140</vt:i4>
      </vt:variant>
      <vt:variant>
        <vt:i4>0</vt:i4>
      </vt:variant>
      <vt:variant>
        <vt:i4>5</vt:i4>
      </vt:variant>
      <vt:variant>
        <vt:lpwstr/>
      </vt:variant>
      <vt:variant>
        <vt:lpwstr>a3</vt:lpwstr>
      </vt:variant>
      <vt:variant>
        <vt:i4>3342433</vt:i4>
      </vt:variant>
      <vt:variant>
        <vt:i4>138</vt:i4>
      </vt:variant>
      <vt:variant>
        <vt:i4>0</vt:i4>
      </vt:variant>
      <vt:variant>
        <vt:i4>5</vt:i4>
      </vt:variant>
      <vt:variant>
        <vt:lpwstr/>
      </vt:variant>
      <vt:variant>
        <vt:lpwstr>a3</vt:lpwstr>
      </vt:variant>
      <vt:variant>
        <vt:i4>130186145</vt:i4>
      </vt:variant>
      <vt:variant>
        <vt:i4>135</vt:i4>
      </vt:variant>
      <vt:variant>
        <vt:i4>0</vt:i4>
      </vt:variant>
      <vt:variant>
        <vt:i4>5</vt:i4>
      </vt:variant>
      <vt:variant>
        <vt:lpwstr/>
      </vt:variant>
      <vt:variant>
        <vt:lpwstr>a章節索引</vt:lpwstr>
      </vt:variant>
      <vt:variant>
        <vt:i4>-1963866885</vt:i4>
      </vt:variant>
      <vt:variant>
        <vt:i4>132</vt:i4>
      </vt:variant>
      <vt:variant>
        <vt:i4>0</vt:i4>
      </vt:variant>
      <vt:variant>
        <vt:i4>5</vt:i4>
      </vt:variant>
      <vt:variant>
        <vt:lpwstr>../law/民事訴訟法.doc</vt:lpwstr>
      </vt:variant>
      <vt:variant>
        <vt:lpwstr>a32</vt:lpwstr>
      </vt:variant>
      <vt:variant>
        <vt:i4>1766094686</vt:i4>
      </vt:variant>
      <vt:variant>
        <vt:i4>129</vt:i4>
      </vt:variant>
      <vt:variant>
        <vt:i4>0</vt:i4>
      </vt:variant>
      <vt:variant>
        <vt:i4>5</vt:i4>
      </vt:variant>
      <vt:variant>
        <vt:lpwstr>../law3/程序監理人選任及酬金支給辦法.doc</vt:lpwstr>
      </vt:variant>
      <vt:variant>
        <vt:lpwstr/>
      </vt:variant>
      <vt:variant>
        <vt:i4>-1966947125</vt:i4>
      </vt:variant>
      <vt:variant>
        <vt:i4>126</vt:i4>
      </vt:variant>
      <vt:variant>
        <vt:i4>0</vt:i4>
      </vt:variant>
      <vt:variant>
        <vt:i4>5</vt:i4>
      </vt:variant>
      <vt:variant>
        <vt:lpwstr>../law/民事訴訟法.doc</vt:lpwstr>
      </vt:variant>
      <vt:variant>
        <vt:lpwstr>a303</vt:lpwstr>
      </vt:variant>
      <vt:variant>
        <vt:i4>-1156049039</vt:i4>
      </vt:variant>
      <vt:variant>
        <vt:i4>123</vt:i4>
      </vt:variant>
      <vt:variant>
        <vt:i4>0</vt:i4>
      </vt:variant>
      <vt:variant>
        <vt:i4>5</vt:i4>
      </vt:variant>
      <vt:variant>
        <vt:lpwstr>../law3/法院辦理家事事件遠距訊問審理及文書傳送作業辦法.doc</vt:lpwstr>
      </vt:variant>
      <vt:variant>
        <vt:lpwstr/>
      </vt:variant>
      <vt:variant>
        <vt:i4>-1963473745</vt:i4>
      </vt:variant>
      <vt:variant>
        <vt:i4>120</vt:i4>
      </vt:variant>
      <vt:variant>
        <vt:i4>0</vt:i4>
      </vt:variant>
      <vt:variant>
        <vt:i4>5</vt:i4>
      </vt:variant>
      <vt:variant>
        <vt:lpwstr>../law/民事訴訟法.doc</vt:lpwstr>
      </vt:variant>
      <vt:variant>
        <vt:lpwstr>a367b1</vt:lpwstr>
      </vt:variant>
      <vt:variant>
        <vt:i4>-1966750519</vt:i4>
      </vt:variant>
      <vt:variant>
        <vt:i4>117</vt:i4>
      </vt:variant>
      <vt:variant>
        <vt:i4>0</vt:i4>
      </vt:variant>
      <vt:variant>
        <vt:i4>5</vt:i4>
      </vt:variant>
      <vt:variant>
        <vt:lpwstr>../law/民事訴訟法.doc</vt:lpwstr>
      </vt:variant>
      <vt:variant>
        <vt:lpwstr>a324</vt:lpwstr>
      </vt:variant>
      <vt:variant>
        <vt:i4>-1966553918</vt:i4>
      </vt:variant>
      <vt:variant>
        <vt:i4>114</vt:i4>
      </vt:variant>
      <vt:variant>
        <vt:i4>0</vt:i4>
      </vt:variant>
      <vt:variant>
        <vt:i4>5</vt:i4>
      </vt:variant>
      <vt:variant>
        <vt:lpwstr>../law/民事訴訟法.doc</vt:lpwstr>
      </vt:variant>
      <vt:variant>
        <vt:lpwstr>a298</vt:lpwstr>
      </vt:variant>
      <vt:variant>
        <vt:i4>-1966619444</vt:i4>
      </vt:variant>
      <vt:variant>
        <vt:i4>111</vt:i4>
      </vt:variant>
      <vt:variant>
        <vt:i4>0</vt:i4>
      </vt:variant>
      <vt:variant>
        <vt:i4>5</vt:i4>
      </vt:variant>
      <vt:variant>
        <vt:lpwstr>../law/民事訴訟法.doc</vt:lpwstr>
      </vt:variant>
      <vt:variant>
        <vt:lpwstr>a277</vt:lpwstr>
      </vt:variant>
      <vt:variant>
        <vt:i4>-1966750515</vt:i4>
      </vt:variant>
      <vt:variant>
        <vt:i4>108</vt:i4>
      </vt:variant>
      <vt:variant>
        <vt:i4>0</vt:i4>
      </vt:variant>
      <vt:variant>
        <vt:i4>5</vt:i4>
      </vt:variant>
      <vt:variant>
        <vt:lpwstr>../law/民事訴訟法.doc</vt:lpwstr>
      </vt:variant>
      <vt:variant>
        <vt:lpwstr>a265</vt:lpwstr>
      </vt:variant>
      <vt:variant>
        <vt:i4>-993753743</vt:i4>
      </vt:variant>
      <vt:variant>
        <vt:i4>105</vt:i4>
      </vt:variant>
      <vt:variant>
        <vt:i4>0</vt:i4>
      </vt:variant>
      <vt:variant>
        <vt:i4>5</vt:i4>
      </vt:variant>
      <vt:variant>
        <vt:lpwstr>../law3/改任少年及家事法院法官辦法.doc</vt:lpwstr>
      </vt:variant>
      <vt:variant>
        <vt:lpwstr/>
      </vt:variant>
      <vt:variant>
        <vt:i4>-1963735813</vt:i4>
      </vt:variant>
      <vt:variant>
        <vt:i4>102</vt:i4>
      </vt:variant>
      <vt:variant>
        <vt:i4>0</vt:i4>
      </vt:variant>
      <vt:variant>
        <vt:i4>5</vt:i4>
      </vt:variant>
      <vt:variant>
        <vt:lpwstr>../law/民事訴訟法.doc</vt:lpwstr>
      </vt:variant>
      <vt:variant>
        <vt:lpwstr>a1</vt:lpwstr>
      </vt:variant>
      <vt:variant>
        <vt:i4>-1254963993</vt:i4>
      </vt:variant>
      <vt:variant>
        <vt:i4>99</vt:i4>
      </vt:variant>
      <vt:variant>
        <vt:i4>0</vt:i4>
      </vt:variant>
      <vt:variant>
        <vt:i4>5</vt:i4>
      </vt:variant>
      <vt:variant>
        <vt:lpwstr>../law/非訟事件法.doc</vt:lpwstr>
      </vt:variant>
      <vt:variant>
        <vt:lpwstr/>
      </vt:variant>
      <vt:variant>
        <vt:i4>-1254963993</vt:i4>
      </vt:variant>
      <vt:variant>
        <vt:i4>96</vt:i4>
      </vt:variant>
      <vt:variant>
        <vt:i4>0</vt:i4>
      </vt:variant>
      <vt:variant>
        <vt:i4>5</vt:i4>
      </vt:variant>
      <vt:variant>
        <vt:lpwstr>../law/非訟事件法.doc</vt:lpwstr>
      </vt:variant>
      <vt:variant>
        <vt:lpwstr/>
      </vt:variant>
      <vt:variant>
        <vt:i4>130186145</vt:i4>
      </vt:variant>
      <vt:variant>
        <vt:i4>93</vt:i4>
      </vt:variant>
      <vt:variant>
        <vt:i4>0</vt:i4>
      </vt:variant>
      <vt:variant>
        <vt:i4>5</vt:i4>
      </vt:variant>
      <vt:variant>
        <vt:lpwstr/>
      </vt:variant>
      <vt:variant>
        <vt:lpwstr>a章節索引</vt:lpwstr>
      </vt:variant>
      <vt:variant>
        <vt:i4>110842221</vt:i4>
      </vt:variant>
      <vt:variant>
        <vt:i4>90</vt:i4>
      </vt:variant>
      <vt:variant>
        <vt:i4>0</vt:i4>
      </vt:variant>
      <vt:variant>
        <vt:i4>5</vt:i4>
      </vt:variant>
      <vt:variant>
        <vt:lpwstr/>
      </vt:variant>
      <vt:variant>
        <vt:lpwstr>_第六編__附</vt:lpwstr>
      </vt:variant>
      <vt:variant>
        <vt:i4>769213647</vt:i4>
      </vt:variant>
      <vt:variant>
        <vt:i4>87</vt:i4>
      </vt:variant>
      <vt:variant>
        <vt:i4>0</vt:i4>
      </vt:variant>
      <vt:variant>
        <vt:i4>5</vt:i4>
      </vt:variant>
      <vt:variant>
        <vt:lpwstr/>
      </vt:variant>
      <vt:variant>
        <vt:lpwstr>_第五編__履行之確保及執行_2</vt:lpwstr>
      </vt:variant>
      <vt:variant>
        <vt:i4>769279183</vt:i4>
      </vt:variant>
      <vt:variant>
        <vt:i4>84</vt:i4>
      </vt:variant>
      <vt:variant>
        <vt:i4>0</vt:i4>
      </vt:variant>
      <vt:variant>
        <vt:i4>5</vt:i4>
      </vt:variant>
      <vt:variant>
        <vt:lpwstr/>
      </vt:variant>
      <vt:variant>
        <vt:lpwstr>_第五編__履行之確保及執行_1</vt:lpwstr>
      </vt:variant>
      <vt:variant>
        <vt:i4>770393232</vt:i4>
      </vt:variant>
      <vt:variant>
        <vt:i4>81</vt:i4>
      </vt:variant>
      <vt:variant>
        <vt:i4>0</vt:i4>
      </vt:variant>
      <vt:variant>
        <vt:i4>5</vt:i4>
      </vt:variant>
      <vt:variant>
        <vt:lpwstr/>
      </vt:variant>
      <vt:variant>
        <vt:lpwstr>_第五編__履行之確保及執行</vt:lpwstr>
      </vt:variant>
      <vt:variant>
        <vt:i4>-1666064281</vt:i4>
      </vt:variant>
      <vt:variant>
        <vt:i4>78</vt:i4>
      </vt:variant>
      <vt:variant>
        <vt:i4>0</vt:i4>
      </vt:variant>
      <vt:variant>
        <vt:i4>5</vt:i4>
      </vt:variant>
      <vt:variant>
        <vt:lpwstr/>
      </vt:variant>
      <vt:variant>
        <vt:lpwstr>_第四編__家事非訟程序_12</vt:lpwstr>
      </vt:variant>
      <vt:variant>
        <vt:i4>-1666064281</vt:i4>
      </vt:variant>
      <vt:variant>
        <vt:i4>75</vt:i4>
      </vt:variant>
      <vt:variant>
        <vt:i4>0</vt:i4>
      </vt:variant>
      <vt:variant>
        <vt:i4>5</vt:i4>
      </vt:variant>
      <vt:variant>
        <vt:lpwstr/>
      </vt:variant>
      <vt:variant>
        <vt:lpwstr>_第四編__家事非訟程序_11</vt:lpwstr>
      </vt:variant>
      <vt:variant>
        <vt:i4>-1666064281</vt:i4>
      </vt:variant>
      <vt:variant>
        <vt:i4>72</vt:i4>
      </vt:variant>
      <vt:variant>
        <vt:i4>0</vt:i4>
      </vt:variant>
      <vt:variant>
        <vt:i4>5</vt:i4>
      </vt:variant>
      <vt:variant>
        <vt:lpwstr/>
      </vt:variant>
      <vt:variant>
        <vt:lpwstr>_第四編__家事非訟程序_10</vt:lpwstr>
      </vt:variant>
      <vt:variant>
        <vt:i4>-1665539993</vt:i4>
      </vt:variant>
      <vt:variant>
        <vt:i4>69</vt:i4>
      </vt:variant>
      <vt:variant>
        <vt:i4>0</vt:i4>
      </vt:variant>
      <vt:variant>
        <vt:i4>5</vt:i4>
      </vt:variant>
      <vt:variant>
        <vt:lpwstr/>
      </vt:variant>
      <vt:variant>
        <vt:lpwstr>_第四編__家事非訟程序_9</vt:lpwstr>
      </vt:variant>
      <vt:variant>
        <vt:i4>-1665605529</vt:i4>
      </vt:variant>
      <vt:variant>
        <vt:i4>66</vt:i4>
      </vt:variant>
      <vt:variant>
        <vt:i4>0</vt:i4>
      </vt:variant>
      <vt:variant>
        <vt:i4>5</vt:i4>
      </vt:variant>
      <vt:variant>
        <vt:lpwstr/>
      </vt:variant>
      <vt:variant>
        <vt:lpwstr>_第四編__家事非訟程序_8</vt:lpwstr>
      </vt:variant>
      <vt:variant>
        <vt:i4>-1665671065</vt:i4>
      </vt:variant>
      <vt:variant>
        <vt:i4>63</vt:i4>
      </vt:variant>
      <vt:variant>
        <vt:i4>0</vt:i4>
      </vt:variant>
      <vt:variant>
        <vt:i4>5</vt:i4>
      </vt:variant>
      <vt:variant>
        <vt:lpwstr/>
      </vt:variant>
      <vt:variant>
        <vt:lpwstr>_第四編__家事非訟程序_7</vt:lpwstr>
      </vt:variant>
      <vt:variant>
        <vt:i4>-1665736601</vt:i4>
      </vt:variant>
      <vt:variant>
        <vt:i4>60</vt:i4>
      </vt:variant>
      <vt:variant>
        <vt:i4>0</vt:i4>
      </vt:variant>
      <vt:variant>
        <vt:i4>5</vt:i4>
      </vt:variant>
      <vt:variant>
        <vt:lpwstr/>
      </vt:variant>
      <vt:variant>
        <vt:lpwstr>_第四編__家事非訟程序_6</vt:lpwstr>
      </vt:variant>
      <vt:variant>
        <vt:i4>-1665802137</vt:i4>
      </vt:variant>
      <vt:variant>
        <vt:i4>57</vt:i4>
      </vt:variant>
      <vt:variant>
        <vt:i4>0</vt:i4>
      </vt:variant>
      <vt:variant>
        <vt:i4>5</vt:i4>
      </vt:variant>
      <vt:variant>
        <vt:lpwstr/>
      </vt:variant>
      <vt:variant>
        <vt:lpwstr>_第四編__家事非訟程序_5</vt:lpwstr>
      </vt:variant>
      <vt:variant>
        <vt:i4>-1665867673</vt:i4>
      </vt:variant>
      <vt:variant>
        <vt:i4>54</vt:i4>
      </vt:variant>
      <vt:variant>
        <vt:i4>0</vt:i4>
      </vt:variant>
      <vt:variant>
        <vt:i4>5</vt:i4>
      </vt:variant>
      <vt:variant>
        <vt:lpwstr/>
      </vt:variant>
      <vt:variant>
        <vt:lpwstr>_第四編__家事非訟程序_4</vt:lpwstr>
      </vt:variant>
      <vt:variant>
        <vt:i4>-1665933209</vt:i4>
      </vt:variant>
      <vt:variant>
        <vt:i4>51</vt:i4>
      </vt:variant>
      <vt:variant>
        <vt:i4>0</vt:i4>
      </vt:variant>
      <vt:variant>
        <vt:i4>5</vt:i4>
      </vt:variant>
      <vt:variant>
        <vt:lpwstr/>
      </vt:variant>
      <vt:variant>
        <vt:lpwstr>_第四編__家事非訟程序_3</vt:lpwstr>
      </vt:variant>
      <vt:variant>
        <vt:i4>-1665998745</vt:i4>
      </vt:variant>
      <vt:variant>
        <vt:i4>48</vt:i4>
      </vt:variant>
      <vt:variant>
        <vt:i4>0</vt:i4>
      </vt:variant>
      <vt:variant>
        <vt:i4>5</vt:i4>
      </vt:variant>
      <vt:variant>
        <vt:lpwstr/>
      </vt:variant>
      <vt:variant>
        <vt:lpwstr>_第四編__家事非訟程序_2</vt:lpwstr>
      </vt:variant>
      <vt:variant>
        <vt:i4>-1666064281</vt:i4>
      </vt:variant>
      <vt:variant>
        <vt:i4>45</vt:i4>
      </vt:variant>
      <vt:variant>
        <vt:i4>0</vt:i4>
      </vt:variant>
      <vt:variant>
        <vt:i4>5</vt:i4>
      </vt:variant>
      <vt:variant>
        <vt:lpwstr/>
      </vt:variant>
      <vt:variant>
        <vt:lpwstr>_第四編__家事非訟程序_1</vt:lpwstr>
      </vt:variant>
      <vt:variant>
        <vt:i4>-1669275592</vt:i4>
      </vt:variant>
      <vt:variant>
        <vt:i4>42</vt:i4>
      </vt:variant>
      <vt:variant>
        <vt:i4>0</vt:i4>
      </vt:variant>
      <vt:variant>
        <vt:i4>5</vt:i4>
      </vt:variant>
      <vt:variant>
        <vt:lpwstr/>
      </vt:variant>
      <vt:variant>
        <vt:lpwstr>_第四編__家事非訟程序</vt:lpwstr>
      </vt:variant>
      <vt:variant>
        <vt:i4>-899965268</vt:i4>
      </vt:variant>
      <vt:variant>
        <vt:i4>39</vt:i4>
      </vt:variant>
      <vt:variant>
        <vt:i4>0</vt:i4>
      </vt:variant>
      <vt:variant>
        <vt:i4>5</vt:i4>
      </vt:variant>
      <vt:variant>
        <vt:lpwstr/>
      </vt:variant>
      <vt:variant>
        <vt:lpwstr>_第三編__家事訴訟程序第四章</vt:lpwstr>
      </vt:variant>
      <vt:variant>
        <vt:i4>-762732884</vt:i4>
      </vt:variant>
      <vt:variant>
        <vt:i4>36</vt:i4>
      </vt:variant>
      <vt:variant>
        <vt:i4>0</vt:i4>
      </vt:variant>
      <vt:variant>
        <vt:i4>5</vt:i4>
      </vt:variant>
      <vt:variant>
        <vt:lpwstr/>
      </vt:variant>
      <vt:variant>
        <vt:lpwstr>_第三編__家事訴訟程序第三章</vt:lpwstr>
      </vt:variant>
      <vt:variant>
        <vt:i4>-770924884</vt:i4>
      </vt:variant>
      <vt:variant>
        <vt:i4>33</vt:i4>
      </vt:variant>
      <vt:variant>
        <vt:i4>0</vt:i4>
      </vt:variant>
      <vt:variant>
        <vt:i4>5</vt:i4>
      </vt:variant>
      <vt:variant>
        <vt:lpwstr/>
      </vt:variant>
      <vt:variant>
        <vt:lpwstr>_第三編__家事訴訟程序第二章</vt:lpwstr>
      </vt:variant>
      <vt:variant>
        <vt:i4>-1669274240</vt:i4>
      </vt:variant>
      <vt:variant>
        <vt:i4>30</vt:i4>
      </vt:variant>
      <vt:variant>
        <vt:i4>0</vt:i4>
      </vt:variant>
      <vt:variant>
        <vt:i4>5</vt:i4>
      </vt:variant>
      <vt:variant>
        <vt:lpwstr/>
      </vt:variant>
      <vt:variant>
        <vt:lpwstr>_第三編__家事訴訟程序</vt:lpwstr>
      </vt:variant>
      <vt:variant>
        <vt:i4>-160381073</vt:i4>
      </vt:variant>
      <vt:variant>
        <vt:i4>27</vt:i4>
      </vt:variant>
      <vt:variant>
        <vt:i4>0</vt:i4>
      </vt:variant>
      <vt:variant>
        <vt:i4>5</vt:i4>
      </vt:variant>
      <vt:variant>
        <vt:lpwstr/>
      </vt:variant>
      <vt:variant>
        <vt:lpwstr>_第二編_調解程序</vt:lpwstr>
      </vt:variant>
      <vt:variant>
        <vt:i4>26430976</vt:i4>
      </vt:variant>
      <vt:variant>
        <vt:i4>24</vt:i4>
      </vt:variant>
      <vt:variant>
        <vt:i4>0</vt:i4>
      </vt:variant>
      <vt:variant>
        <vt:i4>5</vt:i4>
      </vt:variant>
      <vt:variant>
        <vt:lpwstr/>
      </vt:variant>
      <vt:variant>
        <vt:lpwstr>_第一章__總</vt:lpwstr>
      </vt:variant>
      <vt:variant>
        <vt:i4>8288655</vt:i4>
      </vt:variant>
      <vt:variant>
        <vt:i4>21</vt:i4>
      </vt:variant>
      <vt:variant>
        <vt:i4>0</vt:i4>
      </vt:variant>
      <vt:variant>
        <vt:i4>5</vt:i4>
      </vt:variant>
      <vt:variant>
        <vt:lpwstr>http://www.6law.idv.tw/6law/law/家事事件法.htm</vt:lpwstr>
      </vt:variant>
      <vt:variant>
        <vt:lpwstr/>
      </vt:variant>
      <vt:variant>
        <vt:i4>-426024971</vt:i4>
      </vt:variant>
      <vt:variant>
        <vt:i4>18</vt:i4>
      </vt:variant>
      <vt:variant>
        <vt:i4>0</vt:i4>
      </vt:variant>
      <vt:variant>
        <vt:i4>5</vt:i4>
      </vt:variant>
      <vt:variant>
        <vt:lpwstr>../S-link電子六法總索引.doc</vt:lpwstr>
      </vt:variant>
      <vt:variant>
        <vt:lpwstr>家事事件法</vt:lpwstr>
      </vt:variant>
      <vt:variant>
        <vt:i4>976703136</vt:i4>
      </vt:variant>
      <vt:variant>
        <vt:i4>15</vt:i4>
      </vt:variant>
      <vt:variant>
        <vt:i4>0</vt:i4>
      </vt:variant>
      <vt:variant>
        <vt:i4>5</vt:i4>
      </vt:variant>
      <vt:variant>
        <vt:lpwstr>../S-link分類法規索引02.doc</vt:lpwstr>
      </vt:variant>
      <vt:variant>
        <vt:lpwstr>a家事事件法</vt:lpwstr>
      </vt:variant>
      <vt:variant>
        <vt:i4>7274528</vt:i4>
      </vt:variant>
      <vt:variant>
        <vt:i4>12</vt:i4>
      </vt:variant>
      <vt:variant>
        <vt:i4>0</vt:i4>
      </vt:variant>
      <vt:variant>
        <vt:i4>5</vt:i4>
      </vt:variant>
      <vt:variant>
        <vt:lpwstr>http://www.6law.idv.tw/</vt:lpwstr>
      </vt:variant>
      <vt:variant>
        <vt:lpwstr/>
      </vt:variant>
      <vt:variant>
        <vt:i4>91</vt:i4>
      </vt:variant>
      <vt:variant>
        <vt:i4>9</vt:i4>
      </vt:variant>
      <vt:variant>
        <vt:i4>0</vt:i4>
      </vt:variant>
      <vt:variant>
        <vt:i4>5</vt:i4>
      </vt:variant>
      <vt:variant>
        <vt:lpwstr>http://www.facebook.com/anita6law</vt:lpwstr>
      </vt:variant>
      <vt:variant>
        <vt:lpwstr/>
      </vt:variant>
      <vt:variant>
        <vt:i4>7929909</vt:i4>
      </vt:variant>
      <vt:variant>
        <vt:i4>6</vt:i4>
      </vt:variant>
      <vt:variant>
        <vt:i4>0</vt:i4>
      </vt:variant>
      <vt:variant>
        <vt:i4>5</vt:i4>
      </vt:variant>
      <vt:variant>
        <vt:lpwstr>http://law.moj.gov.tw/LawClass/LawHistoryIf.aspx?PCode=B0010048</vt:lpwstr>
      </vt:variant>
      <vt:variant>
        <vt:lpwstr/>
      </vt:variant>
      <vt:variant>
        <vt:i4>5242899</vt:i4>
      </vt:variant>
      <vt:variant>
        <vt:i4>3</vt:i4>
      </vt:variant>
      <vt:variant>
        <vt:i4>0</vt:i4>
      </vt:variant>
      <vt:variant>
        <vt:i4>5</vt:i4>
      </vt:variant>
      <vt:variant>
        <vt:lpwstr>http://www.6law.idv.tw/update.htm</vt:lpwstr>
      </vt:variant>
      <vt:variant>
        <vt:lpwstr/>
      </vt:variant>
      <vt:variant>
        <vt:i4>7274528</vt:i4>
      </vt:variant>
      <vt:variant>
        <vt:i4>0</vt:i4>
      </vt:variant>
      <vt:variant>
        <vt:i4>0</vt:i4>
      </vt:variant>
      <vt:variant>
        <vt:i4>5</vt:i4>
      </vt:variant>
      <vt:variant>
        <vt:lpwstr>http://www.6law.idv.tw/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家事事件法</dc:title>
  <dc:subject/>
  <dc:creator>S-link 電子六法-黃婉玲</dc:creator>
  <cp:keywords/>
  <cp:lastModifiedBy>黃 6laws</cp:lastModifiedBy>
  <cp:revision>126</cp:revision>
  <dcterms:created xsi:type="dcterms:W3CDTF">2014-11-27T09:21:00Z</dcterms:created>
  <dcterms:modified xsi:type="dcterms:W3CDTF">2025-02-10T12:46:00Z</dcterms:modified>
</cp:coreProperties>
</file>