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F884E" w14:textId="1BC17793" w:rsidR="00557A77" w:rsidRDefault="00000000" w:rsidP="00557A77">
      <w:pPr>
        <w:adjustRightInd w:val="0"/>
        <w:snapToGrid w:val="0"/>
        <w:ind w:rightChars="8" w:right="16"/>
        <w:jc w:val="right"/>
        <w:rPr>
          <w:rFonts w:ascii="Arial Unicode MS" w:hAnsi="Arial Unicode MS"/>
        </w:rPr>
      </w:pPr>
      <w:hyperlink r:id="rId7" w:history="1">
        <w:r w:rsidR="001B38A4">
          <w:rPr>
            <w:rFonts w:ascii="Calibri" w:hAnsi="Calibri"/>
            <w:noProof/>
            <w:color w:val="5F5F5F"/>
            <w:sz w:val="18"/>
            <w:szCs w:val="20"/>
            <w:lang w:val="zh-TW"/>
          </w:rPr>
          <w:pict w14:anchorId="47657E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href="https://www.6laws.net/" style="width:33.1pt;height:33.1pt;visibility:visible;mso-wrap-style:square" o:button="t">
              <v:fill o:detectmouseclick="t"/>
              <v:imagedata r:id="rId8" o:title=""/>
            </v:shape>
          </w:pict>
        </w:r>
      </w:hyperlink>
    </w:p>
    <w:p w14:paraId="48CD05F5" w14:textId="0453203F" w:rsidR="00557A77" w:rsidRDefault="00557A77" w:rsidP="00557A77">
      <w:pPr>
        <w:tabs>
          <w:tab w:val="left" w:pos="9498"/>
        </w:tabs>
        <w:adjustRightInd w:val="0"/>
        <w:snapToGrid w:val="0"/>
        <w:ind w:left="4313" w:rightChars="8" w:right="16" w:hangingChars="2396" w:hanging="4313"/>
        <w:jc w:val="right"/>
        <w:rPr>
          <w:color w:val="7F7F7F"/>
          <w:sz w:val="18"/>
          <w:szCs w:val="20"/>
        </w:rPr>
      </w:pPr>
      <w:bookmarkStart w:id="0" w:name="top"/>
      <w:bookmarkEnd w:id="0"/>
      <w:r>
        <w:rPr>
          <w:rFonts w:hint="eastAsia"/>
          <w:color w:val="5F5F5F"/>
          <w:sz w:val="18"/>
          <w:szCs w:val="20"/>
          <w:lang w:val="zh-TW"/>
        </w:rPr>
        <w:t>【</w:t>
      </w:r>
      <w:hyperlink r:id="rId9" w:tgtFrame="_blank" w:history="1">
        <w:r>
          <w:rPr>
            <w:rStyle w:val="a3"/>
            <w:color w:val="5F5F5F"/>
            <w:sz w:val="18"/>
            <w:szCs w:val="20"/>
          </w:rPr>
          <w:t>更新</w:t>
        </w:r>
      </w:hyperlink>
      <w:r>
        <w:rPr>
          <w:rFonts w:hint="eastAsia"/>
          <w:color w:val="7F7F7F"/>
          <w:sz w:val="18"/>
          <w:szCs w:val="20"/>
          <w:lang w:val="zh-TW"/>
        </w:rPr>
        <w:t>】</w:t>
      </w:r>
      <w:r w:rsidR="00D92D01" w:rsidRPr="000045C5">
        <w:rPr>
          <w:sz w:val="18"/>
        </w:rPr>
        <w:t>2023/1/16</w:t>
      </w:r>
      <w:r>
        <w:rPr>
          <w:rFonts w:hint="eastAsia"/>
          <w:color w:val="7F7F7F"/>
          <w:sz w:val="18"/>
          <w:szCs w:val="20"/>
          <w:lang w:val="zh-TW"/>
        </w:rPr>
        <w:t>【</w:t>
      </w:r>
      <w:hyperlink r:id="rId10" w:history="1">
        <w:r w:rsidRPr="00261EC0">
          <w:rPr>
            <w:rStyle w:val="a3"/>
            <w:rFonts w:ascii="Times New Roman" w:hAnsi="Times New Roman" w:hint="eastAsia"/>
            <w:color w:val="5F5F5F"/>
            <w:sz w:val="18"/>
            <w:szCs w:val="20"/>
            <w:u w:val="none"/>
          </w:rPr>
          <w:t>編輯著作權者</w:t>
        </w:r>
      </w:hyperlink>
      <w:r>
        <w:rPr>
          <w:rFonts w:hint="eastAsia"/>
          <w:color w:val="7F7F7F"/>
          <w:sz w:val="18"/>
          <w:szCs w:val="20"/>
          <w:lang w:val="zh-TW"/>
        </w:rPr>
        <w:t>】</w:t>
      </w:r>
      <w:hyperlink r:id="rId11" w:tgtFrame="_blank" w:history="1">
        <w:r>
          <w:rPr>
            <w:rStyle w:val="a3"/>
            <w:color w:val="7F7F7F"/>
            <w:sz w:val="18"/>
            <w:szCs w:val="20"/>
          </w:rPr>
          <w:t>黃婉玲</w:t>
        </w:r>
      </w:hyperlink>
    </w:p>
    <w:p w14:paraId="7C6A57E0" w14:textId="050AC414" w:rsidR="00557A77" w:rsidRDefault="00300490" w:rsidP="00557A77">
      <w:pPr>
        <w:adjustRightInd w:val="0"/>
        <w:snapToGrid w:val="0"/>
        <w:jc w:val="right"/>
        <w:rPr>
          <w:rFonts w:ascii="Arial Unicode MS" w:hAnsi="Arial Unicode MS"/>
        </w:rPr>
      </w:pPr>
      <w:r>
        <w:rPr>
          <w:rFonts w:hint="eastAsia"/>
          <w:color w:val="808000"/>
          <w:sz w:val="18"/>
          <w:szCs w:val="20"/>
        </w:rPr>
        <w:t>（建議使用工具列</w:t>
      </w:r>
      <w:r>
        <w:rPr>
          <w:rFonts w:hint="eastAsia"/>
          <w:color w:val="808000"/>
          <w:sz w:val="18"/>
          <w:szCs w:val="20"/>
        </w:rPr>
        <w:t>--</w:t>
      </w:r>
      <w:r w:rsidR="00261EC0">
        <w:rPr>
          <w:rFonts w:hint="eastAsia"/>
          <w:color w:val="808000"/>
          <w:sz w:val="18"/>
          <w:szCs w:val="20"/>
        </w:rPr>
        <w:t>〉</w:t>
      </w:r>
      <w:r>
        <w:rPr>
          <w:rFonts w:hint="eastAsia"/>
          <w:color w:val="808000"/>
          <w:sz w:val="18"/>
          <w:szCs w:val="20"/>
        </w:rPr>
        <w:t>檢視</w:t>
      </w:r>
      <w:r>
        <w:rPr>
          <w:rFonts w:hint="eastAsia"/>
          <w:color w:val="808000"/>
          <w:sz w:val="18"/>
          <w:szCs w:val="20"/>
        </w:rPr>
        <w:t>--</w:t>
      </w:r>
      <w:r w:rsidR="00261EC0">
        <w:rPr>
          <w:rFonts w:hint="eastAsia"/>
          <w:color w:val="808000"/>
          <w:sz w:val="18"/>
          <w:szCs w:val="20"/>
        </w:rPr>
        <w:t>〉</w:t>
      </w:r>
      <w:r>
        <w:rPr>
          <w:rFonts w:hint="eastAsia"/>
          <w:color w:val="808000"/>
          <w:sz w:val="18"/>
          <w:szCs w:val="20"/>
        </w:rPr>
        <w:t>文件引導模式</w:t>
      </w:r>
      <w:r>
        <w:rPr>
          <w:rFonts w:hint="eastAsia"/>
          <w:color w:val="808000"/>
          <w:sz w:val="18"/>
          <w:szCs w:val="20"/>
        </w:rPr>
        <w:t>/</w:t>
      </w:r>
      <w:r>
        <w:rPr>
          <w:rFonts w:hint="eastAsia"/>
          <w:color w:val="808000"/>
          <w:sz w:val="18"/>
          <w:szCs w:val="20"/>
        </w:rPr>
        <w:t>功能窗格）</w:t>
      </w:r>
    </w:p>
    <w:tbl>
      <w:tblPr>
        <w:tblW w:w="5224" w:type="pct"/>
        <w:tblCellSpacing w:w="0" w:type="dxa"/>
        <w:tblInd w:w="-105" w:type="dxa"/>
        <w:tblCellMar>
          <w:left w:w="0" w:type="dxa"/>
          <w:right w:w="0" w:type="dxa"/>
        </w:tblCellMar>
        <w:tblLook w:val="0000" w:firstRow="0" w:lastRow="0" w:firstColumn="0" w:lastColumn="0" w:noHBand="0" w:noVBand="0"/>
      </w:tblPr>
      <w:tblGrid>
        <w:gridCol w:w="1381"/>
        <w:gridCol w:w="5199"/>
        <w:gridCol w:w="3785"/>
      </w:tblGrid>
      <w:tr w:rsidR="00FA5E4B" w:rsidRPr="00C40E2E" w14:paraId="6AAEB7B1" w14:textId="77777777" w:rsidTr="00C40E2E">
        <w:trPr>
          <w:cantSplit/>
          <w:trHeight w:val="750"/>
          <w:tblCellSpacing w:w="0" w:type="dxa"/>
        </w:trPr>
        <w:tc>
          <w:tcPr>
            <w:tcW w:w="666" w:type="pct"/>
            <w:tcBorders>
              <w:top w:val="nil"/>
              <w:left w:val="nil"/>
              <w:bottom w:val="nil"/>
              <w:right w:val="nil"/>
            </w:tcBorders>
            <w:shd w:val="clear" w:color="auto" w:fill="CC3300"/>
            <w:vAlign w:val="center"/>
          </w:tcPr>
          <w:p w14:paraId="16BA1E58" w14:textId="14CCF417" w:rsidR="00FA5E4B" w:rsidRPr="00557A77" w:rsidRDefault="00261EC0">
            <w:pPr>
              <w:ind w:leftChars="-6" w:left="-12"/>
              <w:jc w:val="center"/>
              <w:rPr>
                <w:rFonts w:ascii="Arial Unicode MS" w:hAnsi="Arial Unicode MS"/>
                <w:b/>
                <w:bCs/>
                <w:color w:val="FFFFFF"/>
                <w:szCs w:val="20"/>
              </w:rPr>
            </w:pPr>
            <w:r w:rsidRPr="00261EC0">
              <w:rPr>
                <w:rFonts w:ascii="Arial Unicode MS" w:hAnsi="Arial Unicode MS"/>
                <w:b/>
                <w:bCs/>
                <w:color w:val="FFFFFF"/>
                <w:sz w:val="18"/>
                <w:szCs w:val="20"/>
              </w:rPr>
              <w:t>法規名稱</w:t>
            </w:r>
          </w:p>
        </w:tc>
        <w:tc>
          <w:tcPr>
            <w:tcW w:w="2508" w:type="pct"/>
            <w:tcBorders>
              <w:top w:val="nil"/>
              <w:left w:val="nil"/>
              <w:bottom w:val="nil"/>
              <w:right w:val="nil"/>
            </w:tcBorders>
            <w:shd w:val="clear" w:color="auto" w:fill="FFFAE5"/>
            <w:vAlign w:val="center"/>
          </w:tcPr>
          <w:p w14:paraId="7D2AD415" w14:textId="77777777" w:rsidR="00FA5E4B" w:rsidRPr="00FE2FD7" w:rsidRDefault="00FA5E4B" w:rsidP="00C40E2E">
            <w:pPr>
              <w:jc w:val="center"/>
              <w:rPr>
                <w:rFonts w:eastAsia="標楷體"/>
                <w:shadow/>
                <w:sz w:val="30"/>
                <w:szCs w:val="30"/>
              </w:rPr>
            </w:pPr>
            <w:r w:rsidRPr="00FE2FD7">
              <w:rPr>
                <w:rFonts w:eastAsia="標楷體"/>
                <w:shadow/>
                <w:sz w:val="30"/>
                <w:szCs w:val="30"/>
              </w:rPr>
              <w:t>少年觀護所設置及實施通則</w:t>
            </w:r>
          </w:p>
        </w:tc>
        <w:tc>
          <w:tcPr>
            <w:tcW w:w="1826" w:type="pct"/>
            <w:tcBorders>
              <w:top w:val="nil"/>
              <w:left w:val="nil"/>
              <w:bottom w:val="nil"/>
              <w:right w:val="nil"/>
            </w:tcBorders>
            <w:shd w:val="clear" w:color="auto" w:fill="FFFAE5"/>
            <w:vAlign w:val="center"/>
          </w:tcPr>
          <w:p w14:paraId="7040B48B" w14:textId="77777777" w:rsidR="009736BF" w:rsidRPr="00D3287A" w:rsidRDefault="00AB20EE" w:rsidP="009736BF">
            <w:pPr>
              <w:ind w:leftChars="-6" w:left="-12"/>
              <w:jc w:val="both"/>
              <w:rPr>
                <w:rFonts w:ascii="Arial Unicode MS" w:hAnsi="Arial Unicode MS"/>
                <w:color w:val="800000"/>
              </w:rPr>
            </w:pPr>
            <w:r w:rsidRPr="00FE2FD7">
              <w:rPr>
                <w:rFonts w:ascii="Arial Unicode MS" w:hAnsi="Arial Unicode MS"/>
                <w:color w:val="990000"/>
              </w:rPr>
              <w:t>【</w:t>
            </w:r>
            <w:r w:rsidRPr="00FE2FD7">
              <w:rPr>
                <w:rFonts w:ascii="Arial Unicode MS" w:hAnsi="Arial Unicode MS" w:hint="eastAsia"/>
                <w:color w:val="990000"/>
              </w:rPr>
              <w:t>修正</w:t>
            </w:r>
            <w:r w:rsidRPr="00FE2FD7">
              <w:rPr>
                <w:rFonts w:ascii="Arial Unicode MS" w:hAnsi="Arial Unicode MS"/>
                <w:color w:val="990000"/>
              </w:rPr>
              <w:t>日期】</w:t>
            </w:r>
            <w:r w:rsidR="009736BF" w:rsidRPr="00D3287A">
              <w:rPr>
                <w:rFonts w:ascii="Arial Unicode MS" w:hAnsi="Arial Unicode MS" w:hint="eastAsia"/>
                <w:color w:val="800000"/>
              </w:rPr>
              <w:t>民國</w:t>
            </w:r>
            <w:r w:rsidR="009736BF">
              <w:rPr>
                <w:rFonts w:ascii="Arial Unicode MS" w:hAnsi="Arial Unicode MS"/>
                <w:color w:val="800000"/>
              </w:rPr>
              <w:t>111</w:t>
            </w:r>
            <w:r w:rsidR="009736BF" w:rsidRPr="00D3287A">
              <w:rPr>
                <w:rFonts w:ascii="Arial Unicode MS" w:hAnsi="Arial Unicode MS"/>
                <w:color w:val="800000"/>
              </w:rPr>
              <w:t>年</w:t>
            </w:r>
            <w:r w:rsidR="009736BF">
              <w:rPr>
                <w:rFonts w:ascii="Arial Unicode MS" w:hAnsi="Arial Unicode MS" w:hint="eastAsia"/>
                <w:color w:val="800000"/>
              </w:rPr>
              <w:t>12</w:t>
            </w:r>
            <w:r w:rsidR="009736BF" w:rsidRPr="00D3287A">
              <w:rPr>
                <w:rFonts w:ascii="Arial Unicode MS" w:hAnsi="Arial Unicode MS"/>
                <w:color w:val="800000"/>
              </w:rPr>
              <w:t>月</w:t>
            </w:r>
            <w:r w:rsidR="009736BF">
              <w:rPr>
                <w:rFonts w:ascii="Arial Unicode MS" w:hAnsi="Arial Unicode MS"/>
                <w:color w:val="800000"/>
              </w:rPr>
              <w:t>27</w:t>
            </w:r>
            <w:r w:rsidR="009736BF" w:rsidRPr="00D3287A">
              <w:rPr>
                <w:rFonts w:ascii="Arial Unicode MS" w:hAnsi="Arial Unicode MS"/>
                <w:color w:val="800000"/>
              </w:rPr>
              <w:t>日</w:t>
            </w:r>
          </w:p>
          <w:p w14:paraId="64429DDB" w14:textId="7D5B27E9" w:rsidR="00FA5E4B" w:rsidRPr="00C40E2E" w:rsidRDefault="009736BF" w:rsidP="009736BF">
            <w:pPr>
              <w:ind w:leftChars="-6" w:left="-12"/>
              <w:jc w:val="both"/>
              <w:rPr>
                <w:rFonts w:ascii="Arial Unicode MS" w:hAnsi="Arial Unicode MS"/>
                <w:color w:val="800000"/>
              </w:rPr>
            </w:pPr>
            <w:r w:rsidRPr="00D3287A">
              <w:rPr>
                <w:rFonts w:ascii="Arial Unicode MS" w:hAnsi="Arial Unicode MS"/>
                <w:color w:val="800000"/>
              </w:rPr>
              <w:t>【</w:t>
            </w:r>
            <w:r w:rsidRPr="00D3287A">
              <w:rPr>
                <w:rFonts w:ascii="Arial Unicode MS" w:hAnsi="Arial Unicode MS" w:hint="eastAsia"/>
                <w:color w:val="800000"/>
              </w:rPr>
              <w:t>公布日期</w:t>
            </w:r>
            <w:r w:rsidRPr="00D3287A">
              <w:rPr>
                <w:rFonts w:ascii="Arial Unicode MS" w:hAnsi="Arial Unicode MS"/>
                <w:color w:val="800000"/>
              </w:rPr>
              <w:t>】</w:t>
            </w:r>
            <w:r w:rsidRPr="00D3287A">
              <w:rPr>
                <w:rFonts w:ascii="Arial Unicode MS" w:hAnsi="Arial Unicode MS" w:hint="eastAsia"/>
                <w:color w:val="800000"/>
              </w:rPr>
              <w:t>民國</w:t>
            </w:r>
            <w:r>
              <w:rPr>
                <w:rFonts w:ascii="Arial Unicode MS" w:hAnsi="Arial Unicode MS"/>
                <w:color w:val="800000"/>
              </w:rPr>
              <w:t>112</w:t>
            </w:r>
            <w:r w:rsidRPr="00D3287A">
              <w:rPr>
                <w:rFonts w:ascii="Arial Unicode MS" w:hAnsi="Arial Unicode MS"/>
                <w:color w:val="800000"/>
              </w:rPr>
              <w:t>年</w:t>
            </w:r>
            <w:r>
              <w:rPr>
                <w:rFonts w:ascii="Arial Unicode MS" w:hAnsi="Arial Unicode MS"/>
                <w:color w:val="800000"/>
              </w:rPr>
              <w:t>1</w:t>
            </w:r>
            <w:r w:rsidRPr="00D3287A">
              <w:rPr>
                <w:rFonts w:ascii="Arial Unicode MS" w:hAnsi="Arial Unicode MS"/>
                <w:color w:val="800000"/>
              </w:rPr>
              <w:t>月</w:t>
            </w:r>
            <w:r>
              <w:rPr>
                <w:rFonts w:ascii="Arial Unicode MS" w:hAnsi="Arial Unicode MS"/>
                <w:color w:val="800000"/>
              </w:rPr>
              <w:t>13</w:t>
            </w:r>
            <w:r w:rsidRPr="00D3287A">
              <w:rPr>
                <w:rFonts w:ascii="Arial Unicode MS" w:hAnsi="Arial Unicode MS"/>
                <w:color w:val="800000"/>
              </w:rPr>
              <w:t>日</w:t>
            </w:r>
          </w:p>
        </w:tc>
      </w:tr>
    </w:tbl>
    <w:p w14:paraId="4BC9F909" w14:textId="32DE8EAB" w:rsidR="002033DC" w:rsidRPr="00C40E2E" w:rsidRDefault="00300490" w:rsidP="00300490">
      <w:pPr>
        <w:jc w:val="center"/>
        <w:rPr>
          <w:rFonts w:ascii="Arial Unicode MS" w:hAnsi="Arial Unicode MS"/>
          <w:b/>
          <w:bCs/>
          <w:color w:val="800000"/>
        </w:rPr>
      </w:pPr>
      <w:r w:rsidRPr="007E576E">
        <w:rPr>
          <w:rFonts w:ascii="Arial Unicode MS" w:hAnsi="Arial Unicode MS" w:hint="eastAsia"/>
          <w:color w:val="FFFFFF"/>
          <w:sz w:val="18"/>
        </w:rPr>
        <w:t>‧</w:t>
      </w:r>
      <w:hyperlink r:id="rId12" w:anchor="少年觀護所設置及實施通則" w:history="1">
        <w:r w:rsidRPr="007E576E">
          <w:rPr>
            <w:rStyle w:val="a3"/>
            <w:rFonts w:ascii="Arial Unicode MS" w:hAnsi="Arial Unicode MS" w:hint="eastAsia"/>
            <w:sz w:val="18"/>
          </w:rPr>
          <w:t>S-link</w:t>
        </w:r>
        <w:r w:rsidRPr="007E576E">
          <w:rPr>
            <w:rStyle w:val="a3"/>
            <w:rFonts w:ascii="Arial Unicode MS" w:hAnsi="Arial Unicode MS" w:hint="eastAsia"/>
            <w:sz w:val="18"/>
          </w:rPr>
          <w:t>總索引</w:t>
        </w:r>
      </w:hyperlink>
      <w:hyperlink r:id="rId13" w:anchor="少年觀護所設置及實施通則" w:history="1">
        <w:r w:rsidR="00261EC0">
          <w:rPr>
            <w:rStyle w:val="a3"/>
            <w:rFonts w:ascii="Arial Unicode MS" w:hAnsi="Arial Unicode MS" w:hint="eastAsia"/>
            <w:b/>
            <w:color w:val="FF6600"/>
            <w:sz w:val="18"/>
            <w:u w:val="none"/>
          </w:rPr>
          <w:t>〉〉</w:t>
        </w:r>
      </w:hyperlink>
      <w:hyperlink r:id="rId14" w:tgtFrame="_blank" w:history="1">
        <w:r w:rsidRPr="007E576E">
          <w:rPr>
            <w:rStyle w:val="a3"/>
            <w:rFonts w:hint="eastAsia"/>
            <w:sz w:val="18"/>
          </w:rPr>
          <w:t>線上網頁版</w:t>
        </w:r>
      </w:hyperlink>
      <w:r w:rsidR="00261EC0">
        <w:rPr>
          <w:rFonts w:ascii="Arial Unicode MS" w:hAnsi="Arial Unicode MS" w:hint="eastAsia"/>
          <w:b/>
          <w:color w:val="5F5F5F"/>
          <w:sz w:val="18"/>
        </w:rPr>
        <w:t>〉〉</w:t>
      </w:r>
    </w:p>
    <w:p w14:paraId="1E63B227" w14:textId="77777777" w:rsidR="00FA5E4B" w:rsidRPr="00DF2C5D" w:rsidRDefault="00FA5E4B" w:rsidP="00DF2C5D">
      <w:pPr>
        <w:pStyle w:val="1"/>
        <w:rPr>
          <w:color w:val="990000"/>
        </w:rPr>
      </w:pPr>
      <w:r w:rsidRPr="00DF2C5D">
        <w:rPr>
          <w:color w:val="990000"/>
        </w:rPr>
        <w:t>【</w:t>
      </w:r>
      <w:r w:rsidRPr="00DF2C5D">
        <w:rPr>
          <w:rFonts w:hint="eastAsia"/>
          <w:color w:val="990000"/>
        </w:rPr>
        <w:t>法規沿革</w:t>
      </w:r>
      <w:r w:rsidRPr="00DF2C5D">
        <w:rPr>
          <w:color w:val="990000"/>
        </w:rPr>
        <w:t>】</w:t>
      </w:r>
    </w:p>
    <w:p w14:paraId="71B63A83" w14:textId="77777777" w:rsidR="00FA5E4B" w:rsidRPr="00C40E2E" w:rsidRDefault="00FA5E4B" w:rsidP="00DC4BEC">
      <w:pPr>
        <w:ind w:leftChars="59" w:left="118"/>
        <w:rPr>
          <w:rFonts w:ascii="Arial Unicode MS" w:hAnsi="Arial Unicode MS"/>
          <w:color w:val="666699"/>
          <w:sz w:val="18"/>
        </w:rPr>
      </w:pPr>
      <w:r w:rsidRPr="00C40E2E">
        <w:rPr>
          <w:rFonts w:ascii="Arial Unicode MS" w:hAnsi="Arial Unicode MS"/>
          <w:b/>
          <w:color w:val="666699"/>
          <w:sz w:val="18"/>
        </w:rPr>
        <w:t>1</w:t>
      </w:r>
      <w:r w:rsidR="00557A77">
        <w:rPr>
          <w:rFonts w:ascii="新細明體" w:hAnsi="新細明體" w:hint="eastAsia"/>
          <w:color w:val="666699"/>
        </w:rPr>
        <w:t>‧</w:t>
      </w:r>
      <w:r w:rsidRPr="00C40E2E">
        <w:rPr>
          <w:rFonts w:ascii="Arial Unicode MS" w:hAnsi="Arial Unicode MS"/>
          <w:color w:val="666699"/>
          <w:sz w:val="18"/>
        </w:rPr>
        <w:t>中華民國五十三年九月四日總統制定公布全文</w:t>
      </w:r>
      <w:r w:rsidRPr="00C40E2E">
        <w:rPr>
          <w:rFonts w:ascii="Arial Unicode MS" w:hAnsi="Arial Unicode MS"/>
          <w:color w:val="666699"/>
          <w:sz w:val="18"/>
        </w:rPr>
        <w:t>34</w:t>
      </w:r>
      <w:r w:rsidRPr="00C40E2E">
        <w:rPr>
          <w:rFonts w:ascii="Arial Unicode MS" w:hAnsi="Arial Unicode MS"/>
          <w:color w:val="666699"/>
          <w:sz w:val="18"/>
        </w:rPr>
        <w:t>條中華民國六十年九月十六日行政院令自六十年七月一日施行</w:t>
      </w:r>
    </w:p>
    <w:p w14:paraId="76EFA434" w14:textId="77777777" w:rsidR="00FA5E4B" w:rsidRPr="00C40E2E" w:rsidRDefault="00FA5E4B" w:rsidP="00DC4BEC">
      <w:pPr>
        <w:ind w:leftChars="59" w:left="118"/>
        <w:rPr>
          <w:rFonts w:ascii="Arial Unicode MS" w:hAnsi="Arial Unicode MS"/>
          <w:color w:val="666699"/>
          <w:sz w:val="18"/>
        </w:rPr>
      </w:pPr>
      <w:r w:rsidRPr="00C40E2E">
        <w:rPr>
          <w:rFonts w:ascii="Arial Unicode MS" w:hAnsi="Arial Unicode MS"/>
          <w:b/>
          <w:color w:val="666699"/>
          <w:sz w:val="18"/>
        </w:rPr>
        <w:t>2</w:t>
      </w:r>
      <w:r w:rsidR="00557A77">
        <w:rPr>
          <w:rFonts w:ascii="新細明體" w:hAnsi="新細明體" w:hint="eastAsia"/>
          <w:color w:val="666699"/>
        </w:rPr>
        <w:t>‧</w:t>
      </w:r>
      <w:r w:rsidRPr="00C40E2E">
        <w:rPr>
          <w:rFonts w:ascii="Arial Unicode MS" w:hAnsi="Arial Unicode MS"/>
          <w:color w:val="666699"/>
          <w:sz w:val="18"/>
        </w:rPr>
        <w:t>中華民國六十一年一月二十九日總統修正公布第</w:t>
      </w:r>
      <w:r w:rsidRPr="00C40E2E">
        <w:rPr>
          <w:rFonts w:ascii="Arial Unicode MS" w:hAnsi="Arial Unicode MS"/>
          <w:color w:val="666699"/>
          <w:sz w:val="18"/>
        </w:rPr>
        <w:t>3</w:t>
      </w:r>
      <w:r w:rsidRPr="00C40E2E">
        <w:rPr>
          <w:rFonts w:ascii="Arial Unicode MS" w:hAnsi="Arial Unicode MS"/>
          <w:color w:val="666699"/>
          <w:sz w:val="18"/>
        </w:rPr>
        <w:t>、</w:t>
      </w:r>
      <w:r w:rsidRPr="00C40E2E">
        <w:rPr>
          <w:rFonts w:ascii="Arial Unicode MS" w:hAnsi="Arial Unicode MS"/>
          <w:color w:val="666699"/>
          <w:sz w:val="18"/>
        </w:rPr>
        <w:t>5-8</w:t>
      </w:r>
      <w:r w:rsidRPr="00C40E2E">
        <w:rPr>
          <w:rFonts w:ascii="Arial Unicode MS" w:hAnsi="Arial Unicode MS"/>
          <w:color w:val="666699"/>
          <w:sz w:val="18"/>
        </w:rPr>
        <w:t>、</w:t>
      </w:r>
      <w:r w:rsidRPr="00C40E2E">
        <w:rPr>
          <w:rFonts w:ascii="Arial Unicode MS" w:hAnsi="Arial Unicode MS"/>
          <w:color w:val="666699"/>
          <w:sz w:val="18"/>
        </w:rPr>
        <w:t>13-16</w:t>
      </w:r>
      <w:r w:rsidRPr="00C40E2E">
        <w:rPr>
          <w:rFonts w:ascii="Arial Unicode MS" w:hAnsi="Arial Unicode MS"/>
          <w:color w:val="666699"/>
          <w:sz w:val="18"/>
        </w:rPr>
        <w:t>條並增訂第</w:t>
      </w:r>
      <w:r w:rsidRPr="00C40E2E">
        <w:rPr>
          <w:rFonts w:ascii="Arial Unicode MS" w:hAnsi="Arial Unicode MS"/>
          <w:color w:val="666699"/>
          <w:sz w:val="18"/>
        </w:rPr>
        <w:t>17</w:t>
      </w:r>
      <w:r w:rsidRPr="00C40E2E">
        <w:rPr>
          <w:rFonts w:ascii="Arial Unicode MS" w:hAnsi="Arial Unicode MS"/>
          <w:color w:val="666699"/>
          <w:sz w:val="18"/>
        </w:rPr>
        <w:t>條條文原第</w:t>
      </w:r>
      <w:r w:rsidRPr="00C40E2E">
        <w:rPr>
          <w:rFonts w:ascii="Arial Unicode MS" w:hAnsi="Arial Unicode MS"/>
          <w:color w:val="666699"/>
          <w:sz w:val="18"/>
        </w:rPr>
        <w:t>17</w:t>
      </w:r>
      <w:r w:rsidRPr="00C40E2E">
        <w:rPr>
          <w:rFonts w:ascii="Arial Unicode MS" w:hAnsi="Arial Unicode MS"/>
          <w:color w:val="666699"/>
          <w:sz w:val="18"/>
        </w:rPr>
        <w:t>條改為第</w:t>
      </w:r>
      <w:r w:rsidRPr="00C40E2E">
        <w:rPr>
          <w:rFonts w:ascii="Arial Unicode MS" w:hAnsi="Arial Unicode MS"/>
          <w:color w:val="666699"/>
          <w:sz w:val="18"/>
        </w:rPr>
        <w:t>18</w:t>
      </w:r>
      <w:r w:rsidRPr="00C40E2E">
        <w:rPr>
          <w:rFonts w:ascii="Arial Unicode MS" w:hAnsi="Arial Unicode MS"/>
          <w:color w:val="666699"/>
          <w:sz w:val="18"/>
        </w:rPr>
        <w:t>條以下條文依次遞改</w:t>
      </w:r>
    </w:p>
    <w:p w14:paraId="627B5F64" w14:textId="77777777" w:rsidR="00FA5E4B" w:rsidRPr="00C40E2E" w:rsidRDefault="00FA5E4B" w:rsidP="00DC4BEC">
      <w:pPr>
        <w:ind w:leftChars="59" w:left="118"/>
        <w:rPr>
          <w:rFonts w:ascii="Arial Unicode MS" w:hAnsi="Arial Unicode MS"/>
          <w:color w:val="666699"/>
          <w:sz w:val="18"/>
        </w:rPr>
      </w:pPr>
      <w:r w:rsidRPr="00C40E2E">
        <w:rPr>
          <w:rFonts w:ascii="Arial Unicode MS" w:hAnsi="Arial Unicode MS"/>
          <w:b/>
          <w:color w:val="666699"/>
          <w:sz w:val="18"/>
        </w:rPr>
        <w:t>3</w:t>
      </w:r>
      <w:r w:rsidR="00557A77">
        <w:rPr>
          <w:rFonts w:ascii="新細明體" w:hAnsi="新細明體" w:hint="eastAsia"/>
          <w:color w:val="666699"/>
        </w:rPr>
        <w:t>‧</w:t>
      </w:r>
      <w:r w:rsidRPr="00C40E2E">
        <w:rPr>
          <w:rFonts w:ascii="Arial Unicode MS" w:hAnsi="Arial Unicode MS"/>
          <w:color w:val="666699"/>
          <w:sz w:val="18"/>
        </w:rPr>
        <w:t>中華民國六十三年十二月二十一日總統修正公布第</w:t>
      </w:r>
      <w:r w:rsidRPr="00C40E2E">
        <w:rPr>
          <w:rFonts w:ascii="Arial Unicode MS" w:hAnsi="Arial Unicode MS"/>
          <w:color w:val="666699"/>
          <w:sz w:val="18"/>
        </w:rPr>
        <w:t>5-7</w:t>
      </w:r>
      <w:r w:rsidRPr="00C40E2E">
        <w:rPr>
          <w:rFonts w:ascii="Arial Unicode MS" w:hAnsi="Arial Unicode MS"/>
          <w:color w:val="666699"/>
          <w:sz w:val="18"/>
        </w:rPr>
        <w:t>及</w:t>
      </w:r>
      <w:r w:rsidRPr="00C40E2E">
        <w:rPr>
          <w:rFonts w:ascii="Arial Unicode MS" w:hAnsi="Arial Unicode MS"/>
          <w:color w:val="666699"/>
          <w:sz w:val="18"/>
        </w:rPr>
        <w:t>13-16</w:t>
      </w:r>
      <w:r w:rsidRPr="00C40E2E">
        <w:rPr>
          <w:rFonts w:ascii="Arial Unicode MS" w:hAnsi="Arial Unicode MS"/>
          <w:color w:val="666699"/>
          <w:sz w:val="18"/>
        </w:rPr>
        <w:t>條並刪除第</w:t>
      </w:r>
      <w:r w:rsidRPr="00C40E2E">
        <w:rPr>
          <w:rFonts w:ascii="Arial Unicode MS" w:hAnsi="Arial Unicode MS"/>
          <w:color w:val="666699"/>
          <w:sz w:val="18"/>
        </w:rPr>
        <w:t>17</w:t>
      </w:r>
      <w:r w:rsidRPr="00C40E2E">
        <w:rPr>
          <w:rFonts w:ascii="Arial Unicode MS" w:hAnsi="Arial Unicode MS"/>
          <w:color w:val="666699"/>
          <w:sz w:val="18"/>
        </w:rPr>
        <w:t>條條文</w:t>
      </w:r>
    </w:p>
    <w:p w14:paraId="32076CF3" w14:textId="77777777" w:rsidR="00FA5E4B" w:rsidRPr="00C40E2E" w:rsidRDefault="00FA5E4B" w:rsidP="00DC4BEC">
      <w:pPr>
        <w:ind w:leftChars="59" w:left="118"/>
        <w:rPr>
          <w:rFonts w:ascii="Arial Unicode MS" w:hAnsi="Arial Unicode MS"/>
          <w:color w:val="666699"/>
          <w:sz w:val="18"/>
        </w:rPr>
      </w:pPr>
      <w:r w:rsidRPr="00C40E2E">
        <w:rPr>
          <w:rFonts w:ascii="Arial Unicode MS" w:hAnsi="Arial Unicode MS"/>
          <w:b/>
          <w:color w:val="666699"/>
          <w:sz w:val="18"/>
        </w:rPr>
        <w:t>4</w:t>
      </w:r>
      <w:r w:rsidR="00557A77">
        <w:rPr>
          <w:rFonts w:ascii="新細明體" w:hAnsi="新細明體" w:hint="eastAsia"/>
          <w:color w:val="666699"/>
        </w:rPr>
        <w:t>‧</w:t>
      </w:r>
      <w:r w:rsidRPr="00C40E2E">
        <w:rPr>
          <w:rFonts w:ascii="Arial Unicode MS" w:hAnsi="Arial Unicode MS"/>
          <w:color w:val="666699"/>
          <w:sz w:val="18"/>
        </w:rPr>
        <w:t>中華民國六十八年四月四日總統修正公布第</w:t>
      </w:r>
      <w:r w:rsidRPr="00C40E2E">
        <w:rPr>
          <w:rFonts w:ascii="Arial Unicode MS" w:hAnsi="Arial Unicode MS"/>
          <w:color w:val="666699"/>
          <w:sz w:val="18"/>
        </w:rPr>
        <w:t>13</w:t>
      </w:r>
      <w:r w:rsidRPr="00C40E2E">
        <w:rPr>
          <w:rFonts w:ascii="Arial Unicode MS" w:hAnsi="Arial Unicode MS"/>
          <w:color w:val="666699"/>
          <w:sz w:val="18"/>
        </w:rPr>
        <w:t>條條文</w:t>
      </w:r>
    </w:p>
    <w:p w14:paraId="61EB7626" w14:textId="77777777" w:rsidR="00FA5E4B" w:rsidRPr="00C40E2E" w:rsidRDefault="00FA5E4B" w:rsidP="00DC4BEC">
      <w:pPr>
        <w:ind w:leftChars="59" w:left="118"/>
        <w:rPr>
          <w:rFonts w:ascii="Arial Unicode MS" w:hAnsi="Arial Unicode MS"/>
          <w:color w:val="666699"/>
          <w:sz w:val="18"/>
        </w:rPr>
      </w:pPr>
      <w:r w:rsidRPr="00C40E2E">
        <w:rPr>
          <w:rFonts w:ascii="Arial Unicode MS" w:hAnsi="Arial Unicode MS"/>
          <w:b/>
          <w:color w:val="666699"/>
          <w:sz w:val="18"/>
        </w:rPr>
        <w:t>5</w:t>
      </w:r>
      <w:r w:rsidR="00557A77">
        <w:rPr>
          <w:rFonts w:ascii="新細明體" w:hAnsi="新細明體" w:hint="eastAsia"/>
          <w:color w:val="666699"/>
        </w:rPr>
        <w:t>‧</w:t>
      </w:r>
      <w:r w:rsidRPr="00C40E2E">
        <w:rPr>
          <w:rFonts w:ascii="Arial Unicode MS" w:hAnsi="Arial Unicode MS"/>
          <w:color w:val="666699"/>
          <w:sz w:val="18"/>
        </w:rPr>
        <w:t>中華民國六十九年七月二十三日總統</w:t>
      </w:r>
      <w:r w:rsidR="00DC4BEC">
        <w:rPr>
          <w:rFonts w:ascii="Arial Unicode MS" w:hAnsi="Arial Unicode MS"/>
          <w:color w:val="666699"/>
          <w:sz w:val="18"/>
        </w:rPr>
        <w:t>（</w:t>
      </w:r>
      <w:r w:rsidRPr="00C40E2E">
        <w:rPr>
          <w:rFonts w:ascii="Arial Unicode MS" w:hAnsi="Arial Unicode MS"/>
          <w:color w:val="666699"/>
          <w:sz w:val="18"/>
        </w:rPr>
        <w:t>69</w:t>
      </w:r>
      <w:r w:rsidR="00DC4BEC">
        <w:rPr>
          <w:rFonts w:ascii="Arial Unicode MS" w:hAnsi="Arial Unicode MS"/>
          <w:color w:val="666699"/>
          <w:sz w:val="18"/>
        </w:rPr>
        <w:t>）</w:t>
      </w:r>
      <w:r w:rsidRPr="00C40E2E">
        <w:rPr>
          <w:rFonts w:ascii="Arial Unicode MS" w:hAnsi="Arial Unicode MS"/>
          <w:color w:val="666699"/>
          <w:sz w:val="18"/>
        </w:rPr>
        <w:t>台統</w:t>
      </w:r>
      <w:r w:rsidR="00DC4BEC">
        <w:rPr>
          <w:rFonts w:ascii="Arial Unicode MS" w:hAnsi="Arial Unicode MS"/>
          <w:color w:val="666699"/>
          <w:sz w:val="18"/>
        </w:rPr>
        <w:t>（</w:t>
      </w:r>
      <w:r w:rsidRPr="00C40E2E">
        <w:rPr>
          <w:rFonts w:ascii="Arial Unicode MS" w:hAnsi="Arial Unicode MS"/>
          <w:color w:val="666699"/>
          <w:sz w:val="18"/>
        </w:rPr>
        <w:t>一</w:t>
      </w:r>
      <w:r w:rsidR="00DC4BEC">
        <w:rPr>
          <w:rFonts w:ascii="Arial Unicode MS" w:hAnsi="Arial Unicode MS"/>
          <w:color w:val="666699"/>
          <w:sz w:val="18"/>
        </w:rPr>
        <w:t>）</w:t>
      </w:r>
      <w:r w:rsidRPr="00C40E2E">
        <w:rPr>
          <w:rFonts w:ascii="Arial Unicode MS" w:hAnsi="Arial Unicode MS"/>
          <w:color w:val="666699"/>
          <w:sz w:val="18"/>
        </w:rPr>
        <w:t>義字第</w:t>
      </w:r>
      <w:r w:rsidRPr="00C40E2E">
        <w:rPr>
          <w:rFonts w:ascii="Arial Unicode MS" w:hAnsi="Arial Unicode MS"/>
          <w:color w:val="666699"/>
          <w:sz w:val="18"/>
        </w:rPr>
        <w:t>4176</w:t>
      </w:r>
      <w:r w:rsidRPr="00C40E2E">
        <w:rPr>
          <w:rFonts w:ascii="Arial Unicode MS" w:hAnsi="Arial Unicode MS"/>
          <w:color w:val="666699"/>
          <w:sz w:val="18"/>
        </w:rPr>
        <w:t>號令修正公布第</w:t>
      </w:r>
      <w:r w:rsidRPr="00C40E2E">
        <w:rPr>
          <w:rFonts w:ascii="Arial Unicode MS" w:hAnsi="Arial Unicode MS"/>
          <w:color w:val="666699"/>
          <w:sz w:val="18"/>
        </w:rPr>
        <w:t>4</w:t>
      </w:r>
      <w:r w:rsidRPr="00C40E2E">
        <w:rPr>
          <w:rFonts w:ascii="Arial Unicode MS" w:hAnsi="Arial Unicode MS"/>
          <w:color w:val="666699"/>
          <w:sz w:val="18"/>
        </w:rPr>
        <w:t>、</w:t>
      </w:r>
      <w:r w:rsidR="00C40C68" w:rsidRPr="00C40E2E">
        <w:rPr>
          <w:rFonts w:ascii="Arial Unicode MS" w:hAnsi="Arial Unicode MS"/>
          <w:color w:val="666699"/>
          <w:sz w:val="18"/>
        </w:rPr>
        <w:t>19</w:t>
      </w:r>
      <w:r w:rsidRPr="00C40E2E">
        <w:rPr>
          <w:rFonts w:ascii="Arial Unicode MS" w:hAnsi="Arial Unicode MS"/>
          <w:color w:val="666699"/>
          <w:sz w:val="18"/>
        </w:rPr>
        <w:t>條條文</w:t>
      </w:r>
      <w:r w:rsidR="00DC4BEC">
        <w:rPr>
          <w:rFonts w:ascii="Arial Unicode MS" w:hAnsi="Arial Unicode MS"/>
          <w:color w:val="666699"/>
          <w:sz w:val="18"/>
        </w:rPr>
        <w:t>（</w:t>
      </w:r>
      <w:r w:rsidR="00DC4BEC" w:rsidRPr="00C40E2E">
        <w:rPr>
          <w:rFonts w:ascii="Arial Unicode MS" w:hAnsi="Arial Unicode MS"/>
          <w:color w:val="666699"/>
          <w:sz w:val="18"/>
        </w:rPr>
        <w:t>名稱：</w:t>
      </w:r>
      <w:bookmarkStart w:id="1" w:name="a少年觀護所條例"/>
      <w:bookmarkEnd w:id="1"/>
      <w:r w:rsidR="00DC4BEC" w:rsidRPr="00C40E2E">
        <w:rPr>
          <w:rFonts w:ascii="Arial Unicode MS" w:hAnsi="Arial Unicode MS"/>
          <w:color w:val="666699"/>
          <w:sz w:val="18"/>
        </w:rPr>
        <w:t>少年觀護所條例</w:t>
      </w:r>
      <w:r w:rsidR="00DC4BEC">
        <w:rPr>
          <w:rFonts w:ascii="Arial Unicode MS" w:hAnsi="Arial Unicode MS"/>
          <w:color w:val="666699"/>
          <w:sz w:val="18"/>
        </w:rPr>
        <w:t>）</w:t>
      </w:r>
    </w:p>
    <w:p w14:paraId="212081C6" w14:textId="41309980" w:rsidR="00FA5E4B" w:rsidRPr="00C40E2E" w:rsidRDefault="00FA5E4B" w:rsidP="00DC4BEC">
      <w:pPr>
        <w:ind w:leftChars="59" w:left="118" w:rightChars="-141" w:right="-282"/>
        <w:rPr>
          <w:rFonts w:ascii="Arial Unicode MS" w:hAnsi="Arial Unicode MS"/>
          <w:color w:val="666699"/>
          <w:sz w:val="18"/>
        </w:rPr>
      </w:pPr>
      <w:r w:rsidRPr="00C40E2E">
        <w:rPr>
          <w:rFonts w:ascii="Arial Unicode MS" w:hAnsi="Arial Unicode MS"/>
          <w:b/>
          <w:color w:val="666699"/>
          <w:sz w:val="18"/>
        </w:rPr>
        <w:t>6</w:t>
      </w:r>
      <w:r w:rsidR="00557A77">
        <w:rPr>
          <w:rFonts w:ascii="新細明體" w:hAnsi="新細明體" w:hint="eastAsia"/>
          <w:color w:val="666699"/>
        </w:rPr>
        <w:t>‧</w:t>
      </w:r>
      <w:r w:rsidRPr="00C40E2E">
        <w:rPr>
          <w:rFonts w:ascii="Arial Unicode MS" w:hAnsi="Arial Unicode MS"/>
          <w:color w:val="666699"/>
          <w:sz w:val="18"/>
        </w:rPr>
        <w:t>中華民國九十一年一月二十五日總統</w:t>
      </w:r>
      <w:r w:rsidR="00DC4BEC">
        <w:rPr>
          <w:rFonts w:ascii="Arial Unicode MS" w:hAnsi="Arial Unicode MS"/>
          <w:color w:val="666699"/>
          <w:sz w:val="18"/>
        </w:rPr>
        <w:t>（</w:t>
      </w:r>
      <w:r w:rsidRPr="00C40E2E">
        <w:rPr>
          <w:rFonts w:ascii="Arial Unicode MS" w:hAnsi="Arial Unicode MS"/>
          <w:color w:val="666699"/>
          <w:sz w:val="18"/>
        </w:rPr>
        <w:t>91</w:t>
      </w:r>
      <w:r w:rsidR="00DC4BEC">
        <w:rPr>
          <w:rFonts w:ascii="Arial Unicode MS" w:hAnsi="Arial Unicode MS"/>
          <w:color w:val="666699"/>
          <w:sz w:val="18"/>
        </w:rPr>
        <w:t>）</w:t>
      </w:r>
      <w:r w:rsidRPr="00C40E2E">
        <w:rPr>
          <w:rFonts w:ascii="Arial Unicode MS" w:hAnsi="Arial Unicode MS"/>
          <w:color w:val="666699"/>
          <w:sz w:val="18"/>
        </w:rPr>
        <w:t>華總一義字第</w:t>
      </w:r>
      <w:r w:rsidRPr="00C40E2E">
        <w:rPr>
          <w:rFonts w:ascii="Arial Unicode MS" w:hAnsi="Arial Unicode MS"/>
          <w:color w:val="666699"/>
          <w:sz w:val="18"/>
        </w:rPr>
        <w:t>09100012820</w:t>
      </w:r>
      <w:r w:rsidRPr="00C40E2E">
        <w:rPr>
          <w:rFonts w:ascii="Arial Unicode MS" w:hAnsi="Arial Unicode MS"/>
          <w:color w:val="666699"/>
          <w:sz w:val="18"/>
        </w:rPr>
        <w:t>號令修正公布名稱及全文</w:t>
      </w:r>
      <w:r w:rsidRPr="00C40E2E">
        <w:rPr>
          <w:rFonts w:ascii="Arial Unicode MS" w:hAnsi="Arial Unicode MS"/>
          <w:color w:val="666699"/>
          <w:sz w:val="18"/>
        </w:rPr>
        <w:t>37</w:t>
      </w:r>
      <w:r w:rsidR="00543773" w:rsidRPr="00543773">
        <w:rPr>
          <w:rFonts w:ascii="Arial Unicode MS" w:hAnsi="Arial Unicode MS" w:hint="eastAsia"/>
          <w:color w:val="666699"/>
          <w:sz w:val="18"/>
        </w:rPr>
        <w:t>條；並自公布日施行</w:t>
      </w:r>
    </w:p>
    <w:p w14:paraId="771F46F8" w14:textId="22EC80A0" w:rsidR="00C25445" w:rsidRDefault="00C25445" w:rsidP="00DC4BEC">
      <w:pPr>
        <w:ind w:leftChars="59" w:left="118"/>
        <w:jc w:val="both"/>
        <w:rPr>
          <w:rFonts w:ascii="Arial Unicode MS" w:hAnsi="Arial Unicode MS" w:cs="細明體"/>
          <w:color w:val="666699"/>
          <w:sz w:val="18"/>
        </w:rPr>
      </w:pPr>
      <w:r w:rsidRPr="00C40E2E">
        <w:rPr>
          <w:rFonts w:ascii="Arial Unicode MS" w:hAnsi="Arial Unicode MS" w:hint="eastAsia"/>
          <w:b/>
          <w:color w:val="666699"/>
          <w:sz w:val="18"/>
        </w:rPr>
        <w:t>7</w:t>
      </w:r>
      <w:r w:rsidR="00557A77">
        <w:rPr>
          <w:rFonts w:ascii="Arial Unicode MS" w:hAnsi="Arial Unicode MS" w:hint="eastAsia"/>
          <w:b/>
          <w:color w:val="666699"/>
          <w:sz w:val="18"/>
        </w:rPr>
        <w:t>‧</w:t>
      </w:r>
      <w:r w:rsidR="004E64A5" w:rsidRPr="00C40E2E">
        <w:rPr>
          <w:rFonts w:ascii="Arial Unicode MS" w:hAnsi="Arial Unicode MS" w:cs="細明體"/>
          <w:color w:val="666699"/>
          <w:sz w:val="18"/>
        </w:rPr>
        <w:t>中華民國九十六年七月十一日總統華總一義字第</w:t>
      </w:r>
      <w:r w:rsidR="00C40C68" w:rsidRPr="00C40E2E">
        <w:rPr>
          <w:rFonts w:ascii="Arial Unicode MS" w:hAnsi="Arial Unicode MS" w:cs="細明體"/>
          <w:color w:val="666699"/>
          <w:sz w:val="18"/>
        </w:rPr>
        <w:t>09600088601</w:t>
      </w:r>
      <w:r w:rsidR="004E64A5" w:rsidRPr="00C40E2E">
        <w:rPr>
          <w:rFonts w:ascii="Arial Unicode MS" w:hAnsi="Arial Unicode MS" w:cs="細明體"/>
          <w:color w:val="666699"/>
          <w:sz w:val="18"/>
        </w:rPr>
        <w:t>號令修正公布</w:t>
      </w:r>
      <w:hyperlink w:anchor="a11" w:history="1">
        <w:r w:rsidR="004E64A5" w:rsidRPr="00C40E2E">
          <w:rPr>
            <w:rStyle w:val="a3"/>
            <w:rFonts w:ascii="Arial Unicode MS" w:hAnsi="Arial Unicode MS" w:cs="細明體"/>
            <w:sz w:val="18"/>
          </w:rPr>
          <w:t>第</w:t>
        </w:r>
        <w:r w:rsidR="004E64A5" w:rsidRPr="00C40E2E">
          <w:rPr>
            <w:rStyle w:val="a3"/>
            <w:rFonts w:ascii="Arial Unicode MS" w:hAnsi="Arial Unicode MS" w:cs="細明體"/>
            <w:sz w:val="18"/>
          </w:rPr>
          <w:t>11</w:t>
        </w:r>
        <w:r w:rsidR="004E64A5" w:rsidRPr="00C40E2E">
          <w:rPr>
            <w:rStyle w:val="a3"/>
            <w:rFonts w:ascii="Arial Unicode MS" w:hAnsi="Arial Unicode MS" w:cs="細明體"/>
            <w:sz w:val="18"/>
          </w:rPr>
          <w:t>條</w:t>
        </w:r>
      </w:hyperlink>
      <w:r w:rsidR="004E64A5" w:rsidRPr="00C40E2E">
        <w:rPr>
          <w:rFonts w:ascii="Arial Unicode MS" w:hAnsi="Arial Unicode MS" w:cs="細明體"/>
          <w:color w:val="666699"/>
          <w:sz w:val="18"/>
        </w:rPr>
        <w:t>條文</w:t>
      </w:r>
    </w:p>
    <w:p w14:paraId="660F30D2" w14:textId="04138661" w:rsidR="003541C2" w:rsidRPr="00C40E2E" w:rsidRDefault="003541C2" w:rsidP="00DC4BEC">
      <w:pPr>
        <w:ind w:leftChars="59" w:left="118"/>
        <w:jc w:val="both"/>
        <w:rPr>
          <w:rFonts w:ascii="Arial Unicode MS" w:hAnsi="Arial Unicode MS" w:cs="細明體" w:hint="eastAsia"/>
          <w:color w:val="666699"/>
          <w:sz w:val="18"/>
        </w:rPr>
      </w:pPr>
      <w:r>
        <w:rPr>
          <w:rFonts w:ascii="Arial Unicode MS" w:hAnsi="Arial Unicode MS"/>
          <w:b/>
          <w:color w:val="666699"/>
          <w:sz w:val="18"/>
        </w:rPr>
        <w:t>8</w:t>
      </w:r>
      <w:r>
        <w:rPr>
          <w:rFonts w:ascii="Arial Unicode MS" w:hAnsi="Arial Unicode MS" w:hint="eastAsia"/>
          <w:b/>
          <w:color w:val="666699"/>
          <w:sz w:val="18"/>
        </w:rPr>
        <w:t>‧</w:t>
      </w:r>
      <w:r w:rsidRPr="003541C2">
        <w:rPr>
          <w:rFonts w:ascii="Arial Unicode MS" w:hAnsi="Arial Unicode MS" w:cs="細明體" w:hint="eastAsia"/>
          <w:color w:val="666699"/>
          <w:sz w:val="18"/>
        </w:rPr>
        <w:t>中華民國一百十二年一月十三日總統華總一義字第</w:t>
      </w:r>
      <w:r w:rsidRPr="003541C2">
        <w:rPr>
          <w:rFonts w:ascii="Arial Unicode MS" w:hAnsi="Arial Unicode MS" w:cs="細明體" w:hint="eastAsia"/>
          <w:color w:val="666699"/>
          <w:sz w:val="18"/>
        </w:rPr>
        <w:t>11200002911</w:t>
      </w:r>
      <w:r w:rsidRPr="003541C2">
        <w:rPr>
          <w:rFonts w:ascii="Arial Unicode MS" w:hAnsi="Arial Unicode MS" w:cs="細明體" w:hint="eastAsia"/>
          <w:color w:val="666699"/>
          <w:sz w:val="18"/>
        </w:rPr>
        <w:t>號令修正公布</w:t>
      </w:r>
      <w:hyperlink w:anchor="a2" w:history="1">
        <w:r w:rsidRPr="003541C2">
          <w:rPr>
            <w:rStyle w:val="a3"/>
            <w:rFonts w:ascii="Arial Unicode MS" w:hAnsi="Arial Unicode MS" w:cs="細明體" w:hint="eastAsia"/>
            <w:sz w:val="18"/>
          </w:rPr>
          <w:t>第</w:t>
        </w:r>
        <w:r w:rsidRPr="003541C2">
          <w:rPr>
            <w:rStyle w:val="a3"/>
            <w:rFonts w:ascii="Arial Unicode MS" w:hAnsi="Arial Unicode MS" w:cs="細明體" w:hint="eastAsia"/>
            <w:sz w:val="18"/>
          </w:rPr>
          <w:t>2</w:t>
        </w:r>
        <w:r w:rsidRPr="003541C2">
          <w:rPr>
            <w:rStyle w:val="a3"/>
            <w:rFonts w:ascii="Arial Unicode MS" w:hAnsi="Arial Unicode MS" w:cs="細明體" w:hint="eastAsia"/>
            <w:sz w:val="18"/>
          </w:rPr>
          <w:t>條</w:t>
        </w:r>
      </w:hyperlink>
      <w:r w:rsidRPr="003541C2">
        <w:rPr>
          <w:rFonts w:ascii="Arial Unicode MS" w:hAnsi="Arial Unicode MS" w:cs="細明體" w:hint="eastAsia"/>
          <w:color w:val="666699"/>
          <w:sz w:val="18"/>
        </w:rPr>
        <w:t>條文</w:t>
      </w:r>
    </w:p>
    <w:p w14:paraId="05F28139" w14:textId="77777777" w:rsidR="004E64A5" w:rsidRPr="003541C2" w:rsidRDefault="004E64A5">
      <w:pPr>
        <w:rPr>
          <w:rFonts w:ascii="Arial Unicode MS" w:hAnsi="Arial Unicode MS"/>
          <w:color w:val="666699"/>
        </w:rPr>
      </w:pPr>
    </w:p>
    <w:p w14:paraId="43541530" w14:textId="77777777" w:rsidR="00FA5E4B" w:rsidRPr="00DF2C5D" w:rsidRDefault="00FA5E4B" w:rsidP="00DF2C5D">
      <w:pPr>
        <w:pStyle w:val="1"/>
        <w:rPr>
          <w:color w:val="990000"/>
        </w:rPr>
      </w:pPr>
      <w:bookmarkStart w:id="2" w:name="a章節索引"/>
      <w:bookmarkEnd w:id="2"/>
      <w:r w:rsidRPr="00DF2C5D">
        <w:rPr>
          <w:color w:val="990000"/>
        </w:rPr>
        <w:t>【</w:t>
      </w:r>
      <w:r w:rsidRPr="00DF2C5D">
        <w:rPr>
          <w:rFonts w:hint="eastAsia"/>
          <w:color w:val="990000"/>
        </w:rPr>
        <w:t>章節索引</w:t>
      </w:r>
      <w:r w:rsidRPr="00DF2C5D">
        <w:rPr>
          <w:color w:val="990000"/>
        </w:rPr>
        <w:t>】</w:t>
      </w:r>
    </w:p>
    <w:p w14:paraId="0BBDB618" w14:textId="77777777" w:rsidR="00FE2FD7" w:rsidRPr="00FE2FD7" w:rsidRDefault="00FE2FD7" w:rsidP="00FE2FD7">
      <w:pPr>
        <w:ind w:left="142"/>
        <w:rPr>
          <w:rFonts w:ascii="Arial Unicode MS" w:hAnsi="Arial Unicode MS"/>
          <w:color w:val="800000"/>
        </w:rPr>
      </w:pPr>
      <w:r w:rsidRPr="00FE2FD7">
        <w:rPr>
          <w:rFonts w:ascii="Arial Unicode MS" w:hAnsi="Arial Unicode MS" w:hint="eastAsia"/>
          <w:color w:val="800000"/>
        </w:rPr>
        <w:t xml:space="preserve">第一章　</w:t>
      </w:r>
      <w:hyperlink w:anchor="_第一章__總" w:history="1">
        <w:r w:rsidRPr="00FE2FD7">
          <w:rPr>
            <w:rStyle w:val="a3"/>
            <w:rFonts w:ascii="Arial Unicode MS" w:hAnsi="Arial Unicode MS" w:hint="eastAsia"/>
          </w:rPr>
          <w:t>總則</w:t>
        </w:r>
      </w:hyperlink>
      <w:r w:rsidRPr="00FE2FD7">
        <w:rPr>
          <w:rFonts w:ascii="Arial Unicode MS" w:hAnsi="Arial Unicode MS" w:hint="eastAsia"/>
          <w:color w:val="800000"/>
        </w:rPr>
        <w:t xml:space="preserve">　§</w:t>
      </w:r>
      <w:r w:rsidRPr="00FE2FD7">
        <w:rPr>
          <w:rFonts w:ascii="Arial Unicode MS" w:hAnsi="Arial Unicode MS" w:hint="eastAsia"/>
          <w:color w:val="800000"/>
        </w:rPr>
        <w:t>1</w:t>
      </w:r>
    </w:p>
    <w:p w14:paraId="07FF8087" w14:textId="77777777" w:rsidR="00FE2FD7" w:rsidRPr="00FE2FD7" w:rsidRDefault="00FE2FD7" w:rsidP="00FE2FD7">
      <w:pPr>
        <w:ind w:left="142"/>
        <w:rPr>
          <w:rFonts w:ascii="Arial Unicode MS" w:hAnsi="Arial Unicode MS"/>
          <w:color w:val="800000"/>
        </w:rPr>
      </w:pPr>
      <w:r w:rsidRPr="00FE2FD7">
        <w:rPr>
          <w:rFonts w:ascii="Arial Unicode MS" w:hAnsi="Arial Unicode MS" w:hint="eastAsia"/>
          <w:color w:val="800000"/>
        </w:rPr>
        <w:t xml:space="preserve">第二章　</w:t>
      </w:r>
      <w:hyperlink w:anchor="_第二章__組" w:history="1">
        <w:r w:rsidRPr="00FE2FD7">
          <w:rPr>
            <w:rStyle w:val="a3"/>
            <w:rFonts w:ascii="Arial Unicode MS" w:hAnsi="Arial Unicode MS" w:hint="eastAsia"/>
          </w:rPr>
          <w:t>組織</w:t>
        </w:r>
      </w:hyperlink>
      <w:r w:rsidRPr="00FE2FD7">
        <w:rPr>
          <w:rFonts w:ascii="Arial Unicode MS" w:hAnsi="Arial Unicode MS" w:hint="eastAsia"/>
          <w:color w:val="800000"/>
        </w:rPr>
        <w:t xml:space="preserve">　§</w:t>
      </w:r>
      <w:r w:rsidRPr="00FE2FD7">
        <w:rPr>
          <w:rFonts w:ascii="Arial Unicode MS" w:hAnsi="Arial Unicode MS" w:hint="eastAsia"/>
          <w:color w:val="800000"/>
        </w:rPr>
        <w:t>5</w:t>
      </w:r>
    </w:p>
    <w:p w14:paraId="6FF26B4B" w14:textId="77777777" w:rsidR="00FE2FD7" w:rsidRPr="00FE2FD7" w:rsidRDefault="00FE2FD7" w:rsidP="00FE2FD7">
      <w:pPr>
        <w:ind w:left="142"/>
        <w:rPr>
          <w:rFonts w:ascii="Arial Unicode MS" w:hAnsi="Arial Unicode MS"/>
          <w:color w:val="800000"/>
        </w:rPr>
      </w:pPr>
      <w:r w:rsidRPr="00FE2FD7">
        <w:rPr>
          <w:rFonts w:ascii="Arial Unicode MS" w:hAnsi="Arial Unicode MS" w:hint="eastAsia"/>
          <w:color w:val="800000"/>
        </w:rPr>
        <w:t xml:space="preserve">第三章　</w:t>
      </w:r>
      <w:hyperlink w:anchor="_第三章__入所及出所" w:history="1">
        <w:r w:rsidRPr="00FE2FD7">
          <w:rPr>
            <w:rStyle w:val="a3"/>
            <w:rFonts w:ascii="Arial Unicode MS" w:hAnsi="Arial Unicode MS" w:hint="eastAsia"/>
          </w:rPr>
          <w:t>入所及出所</w:t>
        </w:r>
      </w:hyperlink>
      <w:r w:rsidRPr="00FE2FD7">
        <w:rPr>
          <w:rFonts w:ascii="Arial Unicode MS" w:hAnsi="Arial Unicode MS" w:hint="eastAsia"/>
          <w:color w:val="800000"/>
        </w:rPr>
        <w:t xml:space="preserve">　§</w:t>
      </w:r>
      <w:r w:rsidRPr="00FE2FD7">
        <w:rPr>
          <w:rFonts w:ascii="Arial Unicode MS" w:hAnsi="Arial Unicode MS" w:hint="eastAsia"/>
          <w:color w:val="800000"/>
        </w:rPr>
        <w:t>20</w:t>
      </w:r>
    </w:p>
    <w:p w14:paraId="420B1B8D" w14:textId="77777777" w:rsidR="00FE2FD7" w:rsidRPr="00FE2FD7" w:rsidRDefault="00FE2FD7" w:rsidP="00FE2FD7">
      <w:pPr>
        <w:ind w:left="142"/>
        <w:rPr>
          <w:rFonts w:ascii="Arial Unicode MS" w:hAnsi="Arial Unicode MS"/>
          <w:color w:val="800000"/>
        </w:rPr>
      </w:pPr>
      <w:r w:rsidRPr="00FE2FD7">
        <w:rPr>
          <w:rFonts w:ascii="Arial Unicode MS" w:hAnsi="Arial Unicode MS" w:hint="eastAsia"/>
          <w:color w:val="800000"/>
        </w:rPr>
        <w:t xml:space="preserve">第四章　</w:t>
      </w:r>
      <w:hyperlink w:anchor="_第四章__處遇及賞罰" w:history="1">
        <w:r w:rsidRPr="00FE2FD7">
          <w:rPr>
            <w:rStyle w:val="a3"/>
            <w:rFonts w:ascii="Arial Unicode MS" w:hAnsi="Arial Unicode MS" w:hint="eastAsia"/>
          </w:rPr>
          <w:t>處遇及賞罰</w:t>
        </w:r>
      </w:hyperlink>
      <w:r w:rsidRPr="00FE2FD7">
        <w:rPr>
          <w:rFonts w:ascii="Arial Unicode MS" w:hAnsi="Arial Unicode MS" w:hint="eastAsia"/>
          <w:color w:val="800000"/>
        </w:rPr>
        <w:t xml:space="preserve">　§</w:t>
      </w:r>
      <w:r w:rsidRPr="00FE2FD7">
        <w:rPr>
          <w:rFonts w:ascii="Arial Unicode MS" w:hAnsi="Arial Unicode MS" w:hint="eastAsia"/>
          <w:color w:val="800000"/>
        </w:rPr>
        <w:t>30</w:t>
      </w:r>
    </w:p>
    <w:p w14:paraId="3F2CBB14" w14:textId="77777777" w:rsidR="00FA5E4B" w:rsidRDefault="00FE2FD7" w:rsidP="00FE2FD7">
      <w:pPr>
        <w:ind w:left="142"/>
        <w:rPr>
          <w:rFonts w:ascii="Arial Unicode MS" w:hAnsi="Arial Unicode MS"/>
          <w:color w:val="800000"/>
        </w:rPr>
      </w:pPr>
      <w:r w:rsidRPr="00FE2FD7">
        <w:rPr>
          <w:rFonts w:ascii="Arial Unicode MS" w:hAnsi="Arial Unicode MS" w:hint="eastAsia"/>
          <w:color w:val="800000"/>
        </w:rPr>
        <w:t xml:space="preserve">第五章　</w:t>
      </w:r>
      <w:hyperlink w:anchor="_第五章__附" w:history="1">
        <w:r w:rsidRPr="00FE2FD7">
          <w:rPr>
            <w:rStyle w:val="a3"/>
            <w:rFonts w:ascii="Arial Unicode MS" w:hAnsi="Arial Unicode MS" w:hint="eastAsia"/>
          </w:rPr>
          <w:t>附則</w:t>
        </w:r>
      </w:hyperlink>
      <w:r w:rsidRPr="00FE2FD7">
        <w:rPr>
          <w:rFonts w:ascii="Arial Unicode MS" w:hAnsi="Arial Unicode MS" w:hint="eastAsia"/>
          <w:color w:val="800000"/>
        </w:rPr>
        <w:t xml:space="preserve">　§</w:t>
      </w:r>
      <w:r w:rsidRPr="00FE2FD7">
        <w:rPr>
          <w:rFonts w:ascii="Arial Unicode MS" w:hAnsi="Arial Unicode MS" w:hint="eastAsia"/>
          <w:color w:val="800000"/>
        </w:rPr>
        <w:t>37</w:t>
      </w:r>
    </w:p>
    <w:p w14:paraId="3211B35A" w14:textId="77777777" w:rsidR="00FE2FD7" w:rsidRPr="00C40E2E" w:rsidRDefault="00FE2FD7" w:rsidP="00FE2FD7">
      <w:pPr>
        <w:ind w:left="285"/>
        <w:rPr>
          <w:rFonts w:ascii="Arial Unicode MS" w:hAnsi="Arial Unicode MS"/>
          <w:color w:val="800000"/>
        </w:rPr>
      </w:pPr>
    </w:p>
    <w:p w14:paraId="6C1A494D" w14:textId="17B7A292" w:rsidR="00FA5E4B" w:rsidRPr="00DF2C5D" w:rsidRDefault="001B38A4" w:rsidP="00DF2C5D">
      <w:pPr>
        <w:pStyle w:val="1"/>
        <w:rPr>
          <w:color w:val="990000"/>
        </w:rPr>
      </w:pPr>
      <w:r>
        <w:rPr>
          <w:color w:val="990000"/>
        </w:rPr>
        <w:t>【法規內容】</w:t>
      </w:r>
    </w:p>
    <w:p w14:paraId="477B055C" w14:textId="77777777" w:rsidR="00FA5E4B" w:rsidRPr="00DF2C5D" w:rsidRDefault="00FA5E4B" w:rsidP="00DF2C5D">
      <w:pPr>
        <w:pStyle w:val="1"/>
      </w:pPr>
      <w:bookmarkStart w:id="3" w:name="_第一章__總"/>
      <w:bookmarkEnd w:id="3"/>
      <w:r w:rsidRPr="00DF2C5D">
        <w:t>第一章</w:t>
      </w:r>
      <w:r w:rsidRPr="00DF2C5D">
        <w:rPr>
          <w:rFonts w:hint="eastAsia"/>
        </w:rPr>
        <w:t xml:space="preserve">　　</w:t>
      </w:r>
      <w:r w:rsidRPr="00DF2C5D">
        <w:t>總</w:t>
      </w:r>
      <w:r w:rsidRPr="00DF2C5D">
        <w:rPr>
          <w:rFonts w:hint="eastAsia"/>
        </w:rPr>
        <w:t xml:space="preserve">　</w:t>
      </w:r>
      <w:r w:rsidRPr="00DF2C5D">
        <w:t>則</w:t>
      </w:r>
    </w:p>
    <w:p w14:paraId="445AEE2F" w14:textId="77777777" w:rsidR="001B38A4" w:rsidRDefault="00300490" w:rsidP="002D647C">
      <w:pPr>
        <w:pStyle w:val="2"/>
      </w:pPr>
      <w:bookmarkStart w:id="4" w:name="a1"/>
      <w:bookmarkEnd w:id="4"/>
      <w:r>
        <w:t>第</w:t>
      </w:r>
      <w:r>
        <w:t>1</w:t>
      </w:r>
      <w:r>
        <w:t>條</w:t>
      </w:r>
      <w:r w:rsidR="007E16FD" w:rsidRPr="00C40E2E">
        <w:t>（</w:t>
      </w:r>
      <w:r w:rsidR="00FA5E4B" w:rsidRPr="00C40E2E">
        <w:t>立法依據</w:t>
      </w:r>
      <w:r w:rsidR="001B38A4">
        <w:t>）</w:t>
      </w:r>
    </w:p>
    <w:p w14:paraId="15328088" w14:textId="28FD754B"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本通則依少年事件處理法第</w:t>
      </w:r>
      <w:hyperlink r:id="rId15" w:anchor="a26b2" w:history="1">
        <w:r w:rsidR="00FA5E4B" w:rsidRPr="00C40E2E">
          <w:rPr>
            <w:rStyle w:val="a3"/>
          </w:rPr>
          <w:t>二十六條之二</w:t>
        </w:r>
      </w:hyperlink>
      <w:r w:rsidR="00FA5E4B" w:rsidRPr="00C40E2E">
        <w:rPr>
          <w:rFonts w:ascii="Arial Unicode MS" w:hAnsi="Arial Unicode MS"/>
          <w:color w:val="17365D"/>
        </w:rPr>
        <w:t>第五項制定之。</w:t>
      </w:r>
    </w:p>
    <w:p w14:paraId="1AA3C214" w14:textId="74EBAD5B" w:rsidR="001B38A4" w:rsidRDefault="00300490" w:rsidP="002D647C">
      <w:pPr>
        <w:pStyle w:val="2"/>
      </w:pPr>
      <w:bookmarkStart w:id="5" w:name="a2"/>
      <w:bookmarkEnd w:id="5"/>
      <w:r>
        <w:t>第</w:t>
      </w:r>
      <w:r>
        <w:t>2</w:t>
      </w:r>
      <w:r>
        <w:t>條</w:t>
      </w:r>
      <w:r w:rsidR="007E16FD" w:rsidRPr="00C40E2E">
        <w:t>（</w:t>
      </w:r>
      <w:r w:rsidR="00FA5E4B" w:rsidRPr="00C40E2E">
        <w:t>隸屬及督導</w:t>
      </w:r>
      <w:r w:rsidR="001B38A4">
        <w:t>）</w:t>
      </w:r>
      <w:r w:rsidR="009736BF">
        <w:rPr>
          <w:rFonts w:ascii="新細明體" w:hAnsi="新細明體" w:hint="eastAsia"/>
          <w:color w:val="FFFFFF"/>
        </w:rPr>
        <w:t>∵</w:t>
      </w:r>
    </w:p>
    <w:p w14:paraId="6832547F" w14:textId="77777777" w:rsidR="003541C2" w:rsidRPr="00155BA6" w:rsidRDefault="003541C2" w:rsidP="003541C2">
      <w:pPr>
        <w:ind w:left="142"/>
        <w:rPr>
          <w:rFonts w:ascii="Arial Unicode MS" w:hAnsi="Arial Unicode MS"/>
          <w:color w:val="17365D"/>
        </w:rPr>
      </w:pPr>
      <w:r w:rsidRPr="003541C2">
        <w:rPr>
          <w:rFonts w:ascii="Calibri" w:hAnsi="Calibri"/>
          <w:color w:val="404040"/>
          <w:sz w:val="18"/>
        </w:rPr>
        <w:t>﹝</w:t>
      </w:r>
      <w:r w:rsidRPr="003541C2">
        <w:rPr>
          <w:rFonts w:ascii="Calibri" w:hAnsi="Calibri"/>
          <w:color w:val="404040"/>
          <w:sz w:val="18"/>
        </w:rPr>
        <w:t>1</w:t>
      </w:r>
      <w:r w:rsidRPr="003541C2">
        <w:rPr>
          <w:rFonts w:ascii="Calibri" w:hAnsi="Calibri"/>
          <w:color w:val="404040"/>
          <w:sz w:val="18"/>
        </w:rPr>
        <w:t>﹞</w:t>
      </w:r>
      <w:r w:rsidRPr="00155BA6">
        <w:rPr>
          <w:rFonts w:ascii="Arial Unicode MS" w:hAnsi="Arial Unicode MS"/>
          <w:color w:val="17365D"/>
        </w:rPr>
        <w:t>少年觀護所隸屬於高等檢察署，其設置地點及管轄，由高等檢察署報請法務部核定之。</w:t>
      </w:r>
    </w:p>
    <w:p w14:paraId="6DE06A8B" w14:textId="77777777" w:rsidR="003541C2" w:rsidRDefault="003541C2" w:rsidP="003541C2">
      <w:pPr>
        <w:ind w:left="142"/>
        <w:rPr>
          <w:rFonts w:ascii="Arial Unicode MS" w:hAnsi="Arial Unicode MS"/>
          <w:color w:val="17365D"/>
        </w:rPr>
      </w:pPr>
      <w:r w:rsidRPr="003541C2">
        <w:rPr>
          <w:rFonts w:ascii="Calibri" w:hAnsi="Calibri"/>
          <w:color w:val="404040"/>
          <w:sz w:val="18"/>
        </w:rPr>
        <w:t>﹝</w:t>
      </w:r>
      <w:r w:rsidRPr="003541C2">
        <w:rPr>
          <w:rFonts w:ascii="Calibri" w:hAnsi="Calibri"/>
          <w:color w:val="404040"/>
          <w:sz w:val="18"/>
        </w:rPr>
        <w:t>2</w:t>
      </w:r>
      <w:r w:rsidRPr="003541C2">
        <w:rPr>
          <w:rFonts w:ascii="Calibri" w:hAnsi="Calibri"/>
          <w:color w:val="404040"/>
          <w:sz w:val="18"/>
        </w:rPr>
        <w:t>﹞</w:t>
      </w:r>
      <w:r w:rsidRPr="00155BA6">
        <w:rPr>
          <w:rFonts w:ascii="Arial Unicode MS" w:hAnsi="Arial Unicode MS"/>
          <w:color w:val="17365D"/>
        </w:rPr>
        <w:t>關於少年保護事件少年之收容及少年刑事案件審理中少年之羈押事項，並受該管法院及該管檢察署之督導。</w:t>
      </w:r>
    </w:p>
    <w:p w14:paraId="12099F8E" w14:textId="571C2D73" w:rsidR="003541C2" w:rsidRDefault="000966DF" w:rsidP="000966DF">
      <w:pPr>
        <w:pStyle w:val="3"/>
        <w:ind w:left="118"/>
      </w:pPr>
      <w:r w:rsidRPr="00CD04EE">
        <w:rPr>
          <w:rFonts w:hint="eastAsia"/>
        </w:rPr>
        <w:t>--1</w:t>
      </w:r>
      <w:r w:rsidRPr="00CD04EE">
        <w:t>1</w:t>
      </w:r>
      <w:r>
        <w:t>2</w:t>
      </w:r>
      <w:r w:rsidRPr="00CD04EE">
        <w:rPr>
          <w:rFonts w:hint="eastAsia"/>
        </w:rPr>
        <w:t>年</w:t>
      </w:r>
      <w:r>
        <w:t>1</w:t>
      </w:r>
      <w:r w:rsidRPr="00CD04EE">
        <w:rPr>
          <w:rFonts w:hint="eastAsia"/>
        </w:rPr>
        <w:t>月</w:t>
      </w:r>
      <w:r>
        <w:t>13</w:t>
      </w:r>
      <w:r w:rsidRPr="00CD04EE">
        <w:rPr>
          <w:rFonts w:hint="eastAsia"/>
        </w:rPr>
        <w:t>日修正前條文</w:t>
      </w:r>
      <w:r w:rsidRPr="00CD04EE">
        <w:rPr>
          <w:rFonts w:hint="eastAsia"/>
        </w:rPr>
        <w:t>--</w:t>
      </w:r>
      <w:hyperlink r:id="rId16" w:history="1">
        <w:r w:rsidRPr="00CD04EE">
          <w:rPr>
            <w:rStyle w:val="a3"/>
          </w:rPr>
          <w:t>比對程式</w:t>
        </w:r>
      </w:hyperlink>
    </w:p>
    <w:p w14:paraId="671A9CFF" w14:textId="00889004" w:rsidR="001B38A4" w:rsidRPr="003541C2" w:rsidRDefault="001B38A4" w:rsidP="002033DC">
      <w:pPr>
        <w:ind w:leftChars="75" w:left="150"/>
        <w:jc w:val="both"/>
        <w:rPr>
          <w:rFonts w:ascii="Arial Unicode MS" w:hAnsi="Arial Unicode MS"/>
          <w:color w:val="5F5F5F"/>
        </w:rPr>
      </w:pPr>
      <w:r>
        <w:rPr>
          <w:rFonts w:ascii="Calibri" w:hAnsi="Calibri"/>
          <w:color w:val="5F5F5F"/>
          <w:sz w:val="18"/>
        </w:rPr>
        <w:t>﹝</w:t>
      </w:r>
      <w:r>
        <w:rPr>
          <w:rFonts w:ascii="Calibri" w:hAnsi="Calibri"/>
          <w:color w:val="5F5F5F"/>
          <w:sz w:val="18"/>
        </w:rPr>
        <w:t>1</w:t>
      </w:r>
      <w:r>
        <w:rPr>
          <w:rFonts w:ascii="Calibri" w:hAnsi="Calibri"/>
          <w:color w:val="5F5F5F"/>
          <w:sz w:val="18"/>
        </w:rPr>
        <w:t>﹞</w:t>
      </w:r>
      <w:r w:rsidR="00FA5E4B" w:rsidRPr="003541C2">
        <w:rPr>
          <w:rFonts w:ascii="Arial Unicode MS" w:hAnsi="Arial Unicode MS"/>
          <w:color w:val="5F5F5F"/>
        </w:rPr>
        <w:t>少年觀護所隸屬於高等法院檢察署，其設置地點及管轄，由高等法院檢察署報請法務部核定之</w:t>
      </w:r>
      <w:r w:rsidRPr="003541C2">
        <w:rPr>
          <w:rFonts w:ascii="Arial Unicode MS" w:hAnsi="Arial Unicode MS"/>
          <w:color w:val="5F5F5F"/>
        </w:rPr>
        <w:t>。</w:t>
      </w:r>
    </w:p>
    <w:p w14:paraId="1AAFD0EC" w14:textId="5B946DBB" w:rsidR="00FA5E4B" w:rsidRPr="003541C2" w:rsidRDefault="001B38A4" w:rsidP="004E062B">
      <w:pPr>
        <w:ind w:leftChars="75" w:left="150" w:rightChars="-72" w:right="-144"/>
        <w:jc w:val="both"/>
        <w:rPr>
          <w:rFonts w:ascii="Arial Unicode MS" w:hAnsi="Arial Unicode MS"/>
          <w:color w:val="5F5F5F"/>
        </w:rPr>
      </w:pPr>
      <w:r>
        <w:rPr>
          <w:rFonts w:ascii="Calibri" w:hAnsi="Calibri"/>
          <w:color w:val="5F5F5F"/>
          <w:sz w:val="18"/>
        </w:rPr>
        <w:t>﹝</w:t>
      </w:r>
      <w:r>
        <w:rPr>
          <w:rFonts w:ascii="Calibri" w:hAnsi="Calibri"/>
          <w:color w:val="5F5F5F"/>
          <w:sz w:val="18"/>
        </w:rPr>
        <w:t>2</w:t>
      </w:r>
      <w:r>
        <w:rPr>
          <w:rFonts w:ascii="Calibri" w:hAnsi="Calibri"/>
          <w:color w:val="5F5F5F"/>
          <w:sz w:val="18"/>
        </w:rPr>
        <w:t>﹞</w:t>
      </w:r>
      <w:r w:rsidR="00FA5E4B" w:rsidRPr="003541C2">
        <w:rPr>
          <w:rFonts w:ascii="Arial Unicode MS" w:hAnsi="Arial Unicode MS"/>
          <w:color w:val="5F5F5F"/>
        </w:rPr>
        <w:t>關於少年保護事件少年之收容及少年刑事案件審理中少年之羈押事項，並受該管法院及其檢察署之督導。</w:t>
      </w:r>
      <w:r w:rsidR="004E062B" w:rsidRPr="0091267E">
        <w:rPr>
          <w:rFonts w:ascii="新細明體" w:hAnsi="新細明體" w:hint="eastAsia"/>
          <w:color w:val="FFFFFF"/>
        </w:rPr>
        <w:t>∴</w:t>
      </w:r>
    </w:p>
    <w:p w14:paraId="655D15CA" w14:textId="77777777" w:rsidR="001B38A4" w:rsidRDefault="00300490" w:rsidP="002D647C">
      <w:pPr>
        <w:pStyle w:val="2"/>
      </w:pPr>
      <w:bookmarkStart w:id="6" w:name="a3"/>
      <w:bookmarkEnd w:id="6"/>
      <w:r>
        <w:t>第</w:t>
      </w:r>
      <w:r>
        <w:t>3</w:t>
      </w:r>
      <w:r>
        <w:t>條</w:t>
      </w:r>
      <w:r w:rsidR="007E16FD" w:rsidRPr="00C40E2E">
        <w:t>（</w:t>
      </w:r>
      <w:r w:rsidR="00FA5E4B" w:rsidRPr="00C40E2E">
        <w:t>設置目的</w:t>
      </w:r>
      <w:r w:rsidR="001B38A4">
        <w:t>）</w:t>
      </w:r>
    </w:p>
    <w:p w14:paraId="1331D22C" w14:textId="6A5E890D"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少年觀護所以協助調查依法收容少年之品性、經歷、身心狀況、教育程度、家庭情形、社會環境及其他必</w:t>
      </w:r>
      <w:r w:rsidR="00FA5E4B" w:rsidRPr="00C40E2E">
        <w:rPr>
          <w:rFonts w:ascii="Arial Unicode MS" w:hAnsi="Arial Unicode MS"/>
          <w:color w:val="17365D"/>
        </w:rPr>
        <w:lastRenderedPageBreak/>
        <w:t>要之事項，供處理時之參考。</w:t>
      </w:r>
    </w:p>
    <w:p w14:paraId="267E1A42" w14:textId="77777777" w:rsidR="001B38A4" w:rsidRDefault="00300490" w:rsidP="002D647C">
      <w:pPr>
        <w:pStyle w:val="2"/>
      </w:pPr>
      <w:r>
        <w:t>第</w:t>
      </w:r>
      <w:r>
        <w:t>4</w:t>
      </w:r>
      <w:r>
        <w:t>條</w:t>
      </w:r>
      <w:r w:rsidR="007E16FD" w:rsidRPr="00C40E2E">
        <w:t>（</w:t>
      </w:r>
      <w:r w:rsidR="00FA5E4B" w:rsidRPr="00C40E2E">
        <w:t>適用範圍</w:t>
      </w:r>
      <w:r w:rsidR="001B38A4">
        <w:t>）</w:t>
      </w:r>
    </w:p>
    <w:p w14:paraId="11E8C48C" w14:textId="1680173D" w:rsidR="001B38A4"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少年觀護所之組織及被收容少年之處理，依本通則之規定</w:t>
      </w:r>
      <w:r>
        <w:rPr>
          <w:rFonts w:ascii="Arial Unicode MS" w:hAnsi="Arial Unicode MS"/>
          <w:color w:val="17365D"/>
        </w:rPr>
        <w:t>。</w:t>
      </w:r>
    </w:p>
    <w:p w14:paraId="15A2DE97" w14:textId="41897798" w:rsidR="001B38A4"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2</w:t>
      </w:r>
      <w:r>
        <w:rPr>
          <w:rFonts w:ascii="Calibri" w:hAnsi="Calibri"/>
          <w:color w:val="404040"/>
          <w:sz w:val="18"/>
        </w:rPr>
        <w:t>﹞</w:t>
      </w:r>
      <w:r w:rsidRPr="00C40E2E">
        <w:rPr>
          <w:rFonts w:ascii="Arial Unicode MS" w:hAnsi="Arial Unicode MS"/>
          <w:color w:val="666699"/>
        </w:rPr>
        <w:t>依少年事件處理法第</w:t>
      </w:r>
      <w:hyperlink r:id="rId17" w:anchor="a71" w:history="1">
        <w:r w:rsidRPr="00C40E2E">
          <w:rPr>
            <w:rStyle w:val="a3"/>
            <w:rFonts w:ascii="Arial Unicode MS" w:hAnsi="Arial Unicode MS"/>
          </w:rPr>
          <w:t>七十一</w:t>
        </w:r>
      </w:hyperlink>
      <w:r w:rsidRPr="00C40E2E">
        <w:rPr>
          <w:rFonts w:ascii="Arial Unicode MS" w:hAnsi="Arial Unicode MS"/>
          <w:color w:val="666699"/>
        </w:rPr>
        <w:t>條收容之刑事被告，與依同法第</w:t>
      </w:r>
      <w:hyperlink r:id="rId18" w:anchor="a26" w:history="1">
        <w:r w:rsidRPr="00C40E2E">
          <w:rPr>
            <w:rStyle w:val="a3"/>
            <w:rFonts w:ascii="Arial Unicode MS" w:hAnsi="Arial Unicode MS"/>
          </w:rPr>
          <w:t>二十六</w:t>
        </w:r>
      </w:hyperlink>
      <w:r w:rsidRPr="00C40E2E">
        <w:rPr>
          <w:rFonts w:ascii="Arial Unicode MS" w:hAnsi="Arial Unicode MS"/>
          <w:color w:val="666699"/>
        </w:rPr>
        <w:t>條收容之少年，應予分界</w:t>
      </w:r>
      <w:r>
        <w:rPr>
          <w:rFonts w:ascii="Arial Unicode MS" w:hAnsi="Arial Unicode MS"/>
          <w:color w:val="17365D"/>
        </w:rPr>
        <w:t>。</w:t>
      </w:r>
    </w:p>
    <w:p w14:paraId="1F0BBE1C" w14:textId="021E5A74" w:rsidR="001B38A4"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3</w:t>
      </w:r>
      <w:r>
        <w:rPr>
          <w:rFonts w:ascii="Calibri" w:hAnsi="Calibri"/>
          <w:color w:val="404040"/>
          <w:sz w:val="18"/>
        </w:rPr>
        <w:t>﹞</w:t>
      </w:r>
      <w:r w:rsidR="00FA5E4B" w:rsidRPr="00C40E2E">
        <w:rPr>
          <w:rFonts w:ascii="Arial Unicode MS" w:hAnsi="Arial Unicode MS"/>
          <w:color w:val="17365D"/>
        </w:rPr>
        <w:t>女性少年與男性少年，應分別收容</w:t>
      </w:r>
      <w:r>
        <w:rPr>
          <w:rFonts w:ascii="Arial Unicode MS" w:hAnsi="Arial Unicode MS"/>
          <w:color w:val="17365D"/>
        </w:rPr>
        <w:t>。</w:t>
      </w:r>
    </w:p>
    <w:p w14:paraId="7C1B8EA7" w14:textId="2A6D58BC" w:rsidR="00A11D38" w:rsidRPr="00C40E2E" w:rsidRDefault="001B38A4" w:rsidP="00A11D38">
      <w:pPr>
        <w:ind w:left="119"/>
        <w:rPr>
          <w:rFonts w:ascii="Arial Unicode MS" w:hAnsi="Arial Unicode MS"/>
          <w:color w:val="808000"/>
          <w:sz w:val="18"/>
        </w:rPr>
      </w:pPr>
      <w:r>
        <w:rPr>
          <w:rFonts w:ascii="Arial Unicode MS" w:hAnsi="Arial Unicode MS"/>
          <w:color w:val="17365D"/>
        </w:rPr>
        <w:t xml:space="preserve">　　　　</w:t>
      </w:r>
      <w:r w:rsidR="00A11D38" w:rsidRPr="00C40E2E">
        <w:rPr>
          <w:rFonts w:ascii="Arial Unicode MS" w:hAnsi="Arial Unicode MS" w:hint="eastAsia"/>
          <w:color w:val="666699"/>
        </w:rPr>
        <w:t xml:space="preserve">　　　　　　　　　　　　　　　　　　　　　　　　　　　　　　　　　　　　　　　　</w:t>
      </w:r>
      <w:hyperlink w:anchor="a章節索引" w:history="1">
        <w:r w:rsidR="00A11D38" w:rsidRPr="00C40E2E">
          <w:rPr>
            <w:rStyle w:val="a3"/>
            <w:rFonts w:ascii="Arial Unicode MS" w:hAnsi="Arial Unicode MS" w:hint="eastAsia"/>
            <w:sz w:val="18"/>
          </w:rPr>
          <w:t>回索引</w:t>
        </w:r>
      </w:hyperlink>
      <w:r w:rsidR="00261EC0">
        <w:rPr>
          <w:rFonts w:ascii="Arial Unicode MS" w:hAnsi="Arial Unicode MS" w:hint="eastAsia"/>
          <w:color w:val="808000"/>
          <w:sz w:val="18"/>
        </w:rPr>
        <w:t>〉〉</w:t>
      </w:r>
    </w:p>
    <w:p w14:paraId="483C990C" w14:textId="77777777" w:rsidR="00FA5E4B" w:rsidRPr="00C40E2E" w:rsidRDefault="00FA5E4B" w:rsidP="00DF2C5D">
      <w:pPr>
        <w:pStyle w:val="1"/>
      </w:pPr>
      <w:bookmarkStart w:id="7" w:name="_第二章__組"/>
      <w:bookmarkEnd w:id="7"/>
      <w:r w:rsidRPr="00C40E2E">
        <w:t>第二章　　組</w:t>
      </w:r>
      <w:r w:rsidRPr="00C40E2E">
        <w:rPr>
          <w:rFonts w:hint="eastAsia"/>
        </w:rPr>
        <w:t xml:space="preserve">　</w:t>
      </w:r>
      <w:r w:rsidRPr="00C40E2E">
        <w:t>織</w:t>
      </w:r>
    </w:p>
    <w:p w14:paraId="21153A09" w14:textId="77777777" w:rsidR="001B38A4" w:rsidRDefault="00300490" w:rsidP="002D647C">
      <w:pPr>
        <w:pStyle w:val="2"/>
      </w:pPr>
      <w:bookmarkStart w:id="8" w:name="a5"/>
      <w:bookmarkEnd w:id="8"/>
      <w:r>
        <w:t>第</w:t>
      </w:r>
      <w:r>
        <w:t>5</w:t>
      </w:r>
      <w:r>
        <w:t>條</w:t>
      </w:r>
      <w:r w:rsidR="007E16FD" w:rsidRPr="00C40E2E">
        <w:t>（</w:t>
      </w:r>
      <w:r w:rsidR="00FA5E4B" w:rsidRPr="00C40E2E">
        <w:t>組之設置</w:t>
      </w:r>
      <w:r w:rsidR="001B38A4">
        <w:t>）</w:t>
      </w:r>
    </w:p>
    <w:p w14:paraId="3A96428A" w14:textId="7098FD03"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少年觀護所分設鑑別、教導及總務三組；容額在三百人以上者，並設醫務組。</w:t>
      </w:r>
    </w:p>
    <w:p w14:paraId="60C1A82F" w14:textId="77777777" w:rsidR="001B38A4" w:rsidRDefault="00300490" w:rsidP="002D647C">
      <w:pPr>
        <w:pStyle w:val="2"/>
      </w:pPr>
      <w:r>
        <w:t>第</w:t>
      </w:r>
      <w:r>
        <w:t>6</w:t>
      </w:r>
      <w:r>
        <w:t>條</w:t>
      </w:r>
      <w:r w:rsidR="007E16FD" w:rsidRPr="00C40E2E">
        <w:t>（</w:t>
      </w:r>
      <w:r w:rsidR="00FA5E4B" w:rsidRPr="00C40E2E">
        <w:t>鑑別組掌理事項</w:t>
      </w:r>
      <w:r w:rsidR="001B38A4">
        <w:t>）</w:t>
      </w:r>
    </w:p>
    <w:p w14:paraId="1E4331F1" w14:textId="22C68A18"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鑑別組掌理事項如下：</w:t>
      </w:r>
    </w:p>
    <w:p w14:paraId="3137DCAF" w14:textId="77777777" w:rsidR="001B38A4" w:rsidRDefault="008B1627" w:rsidP="002033DC">
      <w:pPr>
        <w:ind w:leftChars="75" w:left="150"/>
        <w:jc w:val="both"/>
        <w:rPr>
          <w:rFonts w:ascii="Arial Unicode MS" w:hAnsi="Arial Unicode MS"/>
          <w:color w:val="17365D"/>
        </w:rPr>
      </w:pPr>
      <w:r w:rsidRPr="00C40E2E">
        <w:rPr>
          <w:rFonts w:ascii="Arial Unicode MS" w:hAnsi="Arial Unicode MS"/>
          <w:color w:val="17365D"/>
        </w:rPr>
        <w:t xml:space="preserve">　　</w:t>
      </w:r>
      <w:r w:rsidR="00FA5E4B" w:rsidRPr="00C40E2E">
        <w:rPr>
          <w:rFonts w:ascii="Arial Unicode MS" w:hAnsi="Arial Unicode MS"/>
          <w:color w:val="17365D"/>
        </w:rPr>
        <w:t>一、少年之個案調查事項</w:t>
      </w:r>
      <w:r w:rsidR="001B38A4">
        <w:rPr>
          <w:rFonts w:ascii="Arial Unicode MS" w:hAnsi="Arial Unicode MS"/>
          <w:color w:val="17365D"/>
        </w:rPr>
        <w:t>。</w:t>
      </w:r>
    </w:p>
    <w:p w14:paraId="02B92267" w14:textId="3DA99728"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二</w:t>
      </w:r>
      <w:r>
        <w:rPr>
          <w:rFonts w:ascii="Arial Unicode MS" w:hAnsi="Arial Unicode MS"/>
          <w:color w:val="17365D"/>
        </w:rPr>
        <w:t>、</w:t>
      </w:r>
      <w:r w:rsidR="00FA5E4B" w:rsidRPr="00C40E2E">
        <w:rPr>
          <w:rFonts w:ascii="Arial Unicode MS" w:hAnsi="Arial Unicode MS"/>
          <w:color w:val="17365D"/>
        </w:rPr>
        <w:t>少年之心理測驗事項</w:t>
      </w:r>
      <w:r>
        <w:rPr>
          <w:rFonts w:ascii="Arial Unicode MS" w:hAnsi="Arial Unicode MS"/>
          <w:color w:val="17365D"/>
        </w:rPr>
        <w:t>。</w:t>
      </w:r>
    </w:p>
    <w:p w14:paraId="7538961D" w14:textId="248457FD"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三</w:t>
      </w:r>
      <w:r>
        <w:rPr>
          <w:rFonts w:ascii="Arial Unicode MS" w:hAnsi="Arial Unicode MS"/>
          <w:color w:val="17365D"/>
        </w:rPr>
        <w:t>、</w:t>
      </w:r>
      <w:r w:rsidR="00FA5E4B" w:rsidRPr="00C40E2E">
        <w:rPr>
          <w:rFonts w:ascii="Arial Unicode MS" w:hAnsi="Arial Unicode MS"/>
          <w:color w:val="17365D"/>
        </w:rPr>
        <w:t>少年指紋、照相等事項</w:t>
      </w:r>
      <w:r>
        <w:rPr>
          <w:rFonts w:ascii="Arial Unicode MS" w:hAnsi="Arial Unicode MS"/>
          <w:color w:val="17365D"/>
        </w:rPr>
        <w:t>。</w:t>
      </w:r>
    </w:p>
    <w:p w14:paraId="42E17D84" w14:textId="45BC40F6"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四</w:t>
      </w:r>
      <w:r>
        <w:rPr>
          <w:rFonts w:ascii="Arial Unicode MS" w:hAnsi="Arial Unicode MS"/>
          <w:color w:val="17365D"/>
        </w:rPr>
        <w:t>、</w:t>
      </w:r>
      <w:r w:rsidR="00FA5E4B" w:rsidRPr="00C40E2E">
        <w:rPr>
          <w:rFonts w:ascii="Arial Unicode MS" w:hAnsi="Arial Unicode MS"/>
          <w:color w:val="17365D"/>
        </w:rPr>
        <w:t>少年處遇之建議事項</w:t>
      </w:r>
      <w:r>
        <w:rPr>
          <w:rFonts w:ascii="Arial Unicode MS" w:hAnsi="Arial Unicode MS"/>
          <w:color w:val="17365D"/>
        </w:rPr>
        <w:t>。</w:t>
      </w:r>
    </w:p>
    <w:p w14:paraId="21A9AB1A" w14:textId="744367C0"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五</w:t>
      </w:r>
      <w:r>
        <w:rPr>
          <w:rFonts w:ascii="Arial Unicode MS" w:hAnsi="Arial Unicode MS"/>
          <w:color w:val="17365D"/>
        </w:rPr>
        <w:t>、</w:t>
      </w:r>
      <w:r w:rsidR="00FA5E4B" w:rsidRPr="00C40E2E">
        <w:rPr>
          <w:rFonts w:ascii="Arial Unicode MS" w:hAnsi="Arial Unicode MS"/>
          <w:color w:val="17365D"/>
        </w:rPr>
        <w:t>少年社會環境之協助調查事項</w:t>
      </w:r>
      <w:r>
        <w:rPr>
          <w:rFonts w:ascii="Arial Unicode MS" w:hAnsi="Arial Unicode MS"/>
          <w:color w:val="17365D"/>
        </w:rPr>
        <w:t>。</w:t>
      </w:r>
    </w:p>
    <w:p w14:paraId="449493FD" w14:textId="0202B6B5" w:rsidR="00FA5E4B" w:rsidRPr="00C40E2E"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六</w:t>
      </w:r>
      <w:r>
        <w:rPr>
          <w:rFonts w:ascii="Arial Unicode MS" w:hAnsi="Arial Unicode MS"/>
          <w:color w:val="17365D"/>
        </w:rPr>
        <w:t>、</w:t>
      </w:r>
      <w:r w:rsidR="00FA5E4B" w:rsidRPr="00C40E2E">
        <w:rPr>
          <w:rFonts w:ascii="Arial Unicode MS" w:hAnsi="Arial Unicode MS"/>
          <w:color w:val="17365D"/>
        </w:rPr>
        <w:t>其他鑑別事項。</w:t>
      </w:r>
    </w:p>
    <w:p w14:paraId="39FB652C" w14:textId="77777777" w:rsidR="001B38A4" w:rsidRDefault="00300490" w:rsidP="002D647C">
      <w:pPr>
        <w:pStyle w:val="2"/>
      </w:pPr>
      <w:r>
        <w:t>第</w:t>
      </w:r>
      <w:r>
        <w:t>7</w:t>
      </w:r>
      <w:r>
        <w:t>條</w:t>
      </w:r>
      <w:r w:rsidR="007E16FD" w:rsidRPr="00C40E2E">
        <w:t>（</w:t>
      </w:r>
      <w:r w:rsidR="00FA5E4B" w:rsidRPr="00C40E2E">
        <w:t>教導組掌理事項</w:t>
      </w:r>
      <w:r w:rsidR="001B38A4">
        <w:t>）</w:t>
      </w:r>
    </w:p>
    <w:p w14:paraId="3B871BC0" w14:textId="4D810707"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教導組掌理事項如下：</w:t>
      </w:r>
    </w:p>
    <w:p w14:paraId="2EFE815C" w14:textId="77777777" w:rsidR="001B38A4" w:rsidRDefault="008B1627" w:rsidP="002033DC">
      <w:pPr>
        <w:ind w:leftChars="75" w:left="150"/>
        <w:jc w:val="both"/>
        <w:rPr>
          <w:rFonts w:ascii="Arial Unicode MS" w:hAnsi="Arial Unicode MS"/>
          <w:color w:val="17365D"/>
        </w:rPr>
      </w:pPr>
      <w:r w:rsidRPr="00C40E2E">
        <w:rPr>
          <w:rFonts w:ascii="Arial Unicode MS" w:hAnsi="Arial Unicode MS"/>
          <w:color w:val="17365D"/>
        </w:rPr>
        <w:t xml:space="preserve">　　</w:t>
      </w:r>
      <w:r w:rsidR="00FA5E4B" w:rsidRPr="00C40E2E">
        <w:rPr>
          <w:rFonts w:ascii="Arial Unicode MS" w:hAnsi="Arial Unicode MS"/>
          <w:color w:val="17365D"/>
        </w:rPr>
        <w:t>一、少年生活之指導事項</w:t>
      </w:r>
      <w:r w:rsidR="001B38A4">
        <w:rPr>
          <w:rFonts w:ascii="Arial Unicode MS" w:hAnsi="Arial Unicode MS"/>
          <w:color w:val="17365D"/>
        </w:rPr>
        <w:t>。</w:t>
      </w:r>
    </w:p>
    <w:p w14:paraId="73500C6F" w14:textId="2A6E6280"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二</w:t>
      </w:r>
      <w:r>
        <w:rPr>
          <w:rFonts w:ascii="Arial Unicode MS" w:hAnsi="Arial Unicode MS"/>
          <w:color w:val="17365D"/>
        </w:rPr>
        <w:t>、</w:t>
      </w:r>
      <w:r w:rsidR="00FA5E4B" w:rsidRPr="00C40E2E">
        <w:rPr>
          <w:rFonts w:ascii="Arial Unicode MS" w:hAnsi="Arial Unicode MS"/>
          <w:color w:val="17365D"/>
        </w:rPr>
        <w:t>少年之教學事項</w:t>
      </w:r>
      <w:r>
        <w:rPr>
          <w:rFonts w:ascii="Arial Unicode MS" w:hAnsi="Arial Unicode MS"/>
          <w:color w:val="17365D"/>
        </w:rPr>
        <w:t>。</w:t>
      </w:r>
    </w:p>
    <w:p w14:paraId="4DDC974E" w14:textId="68F79642"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三</w:t>
      </w:r>
      <w:r>
        <w:rPr>
          <w:rFonts w:ascii="Arial Unicode MS" w:hAnsi="Arial Unicode MS"/>
          <w:color w:val="17365D"/>
        </w:rPr>
        <w:t>、</w:t>
      </w:r>
      <w:r w:rsidR="00FA5E4B" w:rsidRPr="00C40E2E">
        <w:rPr>
          <w:rFonts w:ascii="Arial Unicode MS" w:hAnsi="Arial Unicode MS"/>
          <w:color w:val="17365D"/>
        </w:rPr>
        <w:t>少年習藝之指導事項</w:t>
      </w:r>
      <w:r>
        <w:rPr>
          <w:rFonts w:ascii="Arial Unicode MS" w:hAnsi="Arial Unicode MS"/>
          <w:color w:val="17365D"/>
        </w:rPr>
        <w:t>。</w:t>
      </w:r>
    </w:p>
    <w:p w14:paraId="074072C4" w14:textId="05B118E5"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四</w:t>
      </w:r>
      <w:r>
        <w:rPr>
          <w:rFonts w:ascii="Arial Unicode MS" w:hAnsi="Arial Unicode MS"/>
          <w:color w:val="17365D"/>
        </w:rPr>
        <w:t>、</w:t>
      </w:r>
      <w:r w:rsidR="00FA5E4B" w:rsidRPr="00C40E2E">
        <w:rPr>
          <w:rFonts w:ascii="Arial Unicode MS" w:hAnsi="Arial Unicode MS"/>
          <w:color w:val="17365D"/>
        </w:rPr>
        <w:t>少年之康樂活動事項</w:t>
      </w:r>
      <w:r>
        <w:rPr>
          <w:rFonts w:ascii="Arial Unicode MS" w:hAnsi="Arial Unicode MS"/>
          <w:color w:val="17365D"/>
        </w:rPr>
        <w:t>。</w:t>
      </w:r>
    </w:p>
    <w:p w14:paraId="6D448940" w14:textId="6F8DFE91"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五</w:t>
      </w:r>
      <w:r>
        <w:rPr>
          <w:rFonts w:ascii="Arial Unicode MS" w:hAnsi="Arial Unicode MS"/>
          <w:color w:val="17365D"/>
        </w:rPr>
        <w:t>、</w:t>
      </w:r>
      <w:r w:rsidR="00FA5E4B" w:rsidRPr="00C40E2E">
        <w:rPr>
          <w:rFonts w:ascii="Arial Unicode MS" w:hAnsi="Arial Unicode MS"/>
          <w:color w:val="17365D"/>
        </w:rPr>
        <w:t>少年之同行護送及戒護事項</w:t>
      </w:r>
      <w:r>
        <w:rPr>
          <w:rFonts w:ascii="Arial Unicode MS" w:hAnsi="Arial Unicode MS"/>
          <w:color w:val="17365D"/>
        </w:rPr>
        <w:t>。</w:t>
      </w:r>
    </w:p>
    <w:p w14:paraId="00DC7BAF" w14:textId="722D580C"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六</w:t>
      </w:r>
      <w:r>
        <w:rPr>
          <w:rFonts w:ascii="Arial Unicode MS" w:hAnsi="Arial Unicode MS"/>
          <w:color w:val="17365D"/>
        </w:rPr>
        <w:t>、</w:t>
      </w:r>
      <w:r w:rsidR="00FA5E4B" w:rsidRPr="00C40E2E">
        <w:rPr>
          <w:rFonts w:ascii="Arial Unicode MS" w:hAnsi="Arial Unicode MS"/>
          <w:color w:val="17365D"/>
        </w:rPr>
        <w:t>少年接見、發受書信及送入物品之處理事項</w:t>
      </w:r>
      <w:r>
        <w:rPr>
          <w:rFonts w:ascii="Arial Unicode MS" w:hAnsi="Arial Unicode MS"/>
          <w:color w:val="17365D"/>
        </w:rPr>
        <w:t>。</w:t>
      </w:r>
    </w:p>
    <w:p w14:paraId="10127549" w14:textId="599E0876"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七</w:t>
      </w:r>
      <w:r>
        <w:rPr>
          <w:rFonts w:ascii="Arial Unicode MS" w:hAnsi="Arial Unicode MS"/>
          <w:color w:val="17365D"/>
        </w:rPr>
        <w:t>、</w:t>
      </w:r>
      <w:r w:rsidR="00FA5E4B" w:rsidRPr="00C40E2E">
        <w:rPr>
          <w:rFonts w:ascii="Arial Unicode MS" w:hAnsi="Arial Unicode MS"/>
          <w:color w:val="17365D"/>
        </w:rPr>
        <w:t>少年紀律之執行事項</w:t>
      </w:r>
      <w:r>
        <w:rPr>
          <w:rFonts w:ascii="Arial Unicode MS" w:hAnsi="Arial Unicode MS"/>
          <w:color w:val="17365D"/>
        </w:rPr>
        <w:t>。</w:t>
      </w:r>
    </w:p>
    <w:p w14:paraId="51704E1F" w14:textId="2B7BC04A"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八</w:t>
      </w:r>
      <w:r>
        <w:rPr>
          <w:rFonts w:ascii="Arial Unicode MS" w:hAnsi="Arial Unicode MS"/>
          <w:color w:val="17365D"/>
        </w:rPr>
        <w:t>、</w:t>
      </w:r>
      <w:r w:rsidR="00FA5E4B" w:rsidRPr="00C40E2E">
        <w:rPr>
          <w:rFonts w:ascii="Arial Unicode MS" w:hAnsi="Arial Unicode MS"/>
          <w:color w:val="17365D"/>
        </w:rPr>
        <w:t>少年之飲食、衣類、臥具用品之分給、保管事項</w:t>
      </w:r>
      <w:r>
        <w:rPr>
          <w:rFonts w:ascii="Arial Unicode MS" w:hAnsi="Arial Unicode MS"/>
          <w:color w:val="17365D"/>
        </w:rPr>
        <w:t>。</w:t>
      </w:r>
    </w:p>
    <w:p w14:paraId="64549749" w14:textId="6A2C03FE"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九</w:t>
      </w:r>
      <w:r>
        <w:rPr>
          <w:rFonts w:ascii="Arial Unicode MS" w:hAnsi="Arial Unicode MS"/>
          <w:color w:val="17365D"/>
        </w:rPr>
        <w:t>、</w:t>
      </w:r>
      <w:r w:rsidR="00FA5E4B" w:rsidRPr="00C40E2E">
        <w:rPr>
          <w:rFonts w:ascii="Arial Unicode MS" w:hAnsi="Arial Unicode MS"/>
          <w:color w:val="17365D"/>
        </w:rPr>
        <w:t>所內戒護勤務之分配及管理事項</w:t>
      </w:r>
      <w:r>
        <w:rPr>
          <w:rFonts w:ascii="Arial Unicode MS" w:hAnsi="Arial Unicode MS"/>
          <w:color w:val="17365D"/>
        </w:rPr>
        <w:t>。</w:t>
      </w:r>
    </w:p>
    <w:p w14:paraId="6AA30976" w14:textId="7FC7702D" w:rsidR="00FA5E4B" w:rsidRPr="00C40E2E"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十</w:t>
      </w:r>
      <w:r>
        <w:rPr>
          <w:rFonts w:ascii="Arial Unicode MS" w:hAnsi="Arial Unicode MS"/>
          <w:color w:val="17365D"/>
        </w:rPr>
        <w:t>、</w:t>
      </w:r>
      <w:r w:rsidR="00FA5E4B" w:rsidRPr="00C40E2E">
        <w:rPr>
          <w:rFonts w:ascii="Arial Unicode MS" w:hAnsi="Arial Unicode MS"/>
          <w:color w:val="17365D"/>
        </w:rPr>
        <w:t>其他教導事項。</w:t>
      </w:r>
    </w:p>
    <w:p w14:paraId="4272C662" w14:textId="77777777" w:rsidR="001B38A4" w:rsidRDefault="00300490" w:rsidP="002D647C">
      <w:pPr>
        <w:pStyle w:val="2"/>
      </w:pPr>
      <w:r>
        <w:t>第</w:t>
      </w:r>
      <w:r>
        <w:t>8</w:t>
      </w:r>
      <w:r>
        <w:t>條</w:t>
      </w:r>
      <w:r w:rsidR="007E16FD" w:rsidRPr="00C40E2E">
        <w:t>（</w:t>
      </w:r>
      <w:r w:rsidR="00FA5E4B" w:rsidRPr="00C40E2E">
        <w:t>醫務組掌理事項</w:t>
      </w:r>
      <w:r w:rsidR="001B38A4">
        <w:t>）</w:t>
      </w:r>
    </w:p>
    <w:p w14:paraId="51BC4960" w14:textId="0BF2C05D"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醫務組掌理事項如下：</w:t>
      </w:r>
    </w:p>
    <w:p w14:paraId="63589C10" w14:textId="77777777" w:rsidR="001B38A4" w:rsidRDefault="008B1627" w:rsidP="002033DC">
      <w:pPr>
        <w:ind w:leftChars="75" w:left="150"/>
        <w:jc w:val="both"/>
        <w:rPr>
          <w:rFonts w:ascii="Arial Unicode MS" w:hAnsi="Arial Unicode MS"/>
          <w:color w:val="17365D"/>
        </w:rPr>
      </w:pPr>
      <w:r w:rsidRPr="00C40E2E">
        <w:rPr>
          <w:rFonts w:ascii="Arial Unicode MS" w:hAnsi="Arial Unicode MS"/>
          <w:color w:val="17365D"/>
        </w:rPr>
        <w:t xml:space="preserve">　　</w:t>
      </w:r>
      <w:r w:rsidR="00FA5E4B" w:rsidRPr="00C40E2E">
        <w:rPr>
          <w:rFonts w:ascii="Arial Unicode MS" w:hAnsi="Arial Unicode MS"/>
          <w:color w:val="17365D"/>
        </w:rPr>
        <w:t>一、全所衛生計畫設施事項</w:t>
      </w:r>
      <w:r w:rsidR="001B38A4">
        <w:rPr>
          <w:rFonts w:ascii="Arial Unicode MS" w:hAnsi="Arial Unicode MS"/>
          <w:color w:val="17365D"/>
        </w:rPr>
        <w:t>。</w:t>
      </w:r>
    </w:p>
    <w:p w14:paraId="424046B7" w14:textId="65AB0C30"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二</w:t>
      </w:r>
      <w:r>
        <w:rPr>
          <w:rFonts w:ascii="Arial Unicode MS" w:hAnsi="Arial Unicode MS"/>
          <w:color w:val="17365D"/>
        </w:rPr>
        <w:t>、</w:t>
      </w:r>
      <w:r w:rsidR="00FA5E4B" w:rsidRPr="00C40E2E">
        <w:rPr>
          <w:rFonts w:ascii="Arial Unicode MS" w:hAnsi="Arial Unicode MS"/>
          <w:color w:val="17365D"/>
        </w:rPr>
        <w:t>少年之健康檢查事項</w:t>
      </w:r>
      <w:r>
        <w:rPr>
          <w:rFonts w:ascii="Arial Unicode MS" w:hAnsi="Arial Unicode MS"/>
          <w:color w:val="17365D"/>
        </w:rPr>
        <w:t>。</w:t>
      </w:r>
    </w:p>
    <w:p w14:paraId="0590121B" w14:textId="46C74E7F"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三</w:t>
      </w:r>
      <w:r>
        <w:rPr>
          <w:rFonts w:ascii="Arial Unicode MS" w:hAnsi="Arial Unicode MS"/>
          <w:color w:val="17365D"/>
        </w:rPr>
        <w:t>、</w:t>
      </w:r>
      <w:r w:rsidR="00FA5E4B" w:rsidRPr="00C40E2E">
        <w:rPr>
          <w:rFonts w:ascii="Arial Unicode MS" w:hAnsi="Arial Unicode MS"/>
          <w:color w:val="17365D"/>
        </w:rPr>
        <w:t>傳染病之預防事項</w:t>
      </w:r>
      <w:r>
        <w:rPr>
          <w:rFonts w:ascii="Arial Unicode MS" w:hAnsi="Arial Unicode MS"/>
          <w:color w:val="17365D"/>
        </w:rPr>
        <w:t>。</w:t>
      </w:r>
    </w:p>
    <w:p w14:paraId="4B0F14AC" w14:textId="5B6BA500"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四</w:t>
      </w:r>
      <w:r>
        <w:rPr>
          <w:rFonts w:ascii="Arial Unicode MS" w:hAnsi="Arial Unicode MS"/>
          <w:color w:val="17365D"/>
        </w:rPr>
        <w:t>、</w:t>
      </w:r>
      <w:r w:rsidR="00FA5E4B" w:rsidRPr="00C40E2E">
        <w:rPr>
          <w:rFonts w:ascii="Arial Unicode MS" w:hAnsi="Arial Unicode MS"/>
          <w:color w:val="17365D"/>
        </w:rPr>
        <w:t>少年疾病之醫治事項</w:t>
      </w:r>
      <w:r>
        <w:rPr>
          <w:rFonts w:ascii="Arial Unicode MS" w:hAnsi="Arial Unicode MS"/>
          <w:color w:val="17365D"/>
        </w:rPr>
        <w:t>。</w:t>
      </w:r>
    </w:p>
    <w:p w14:paraId="2B953AD5" w14:textId="60672C66"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五</w:t>
      </w:r>
      <w:r>
        <w:rPr>
          <w:rFonts w:ascii="Arial Unicode MS" w:hAnsi="Arial Unicode MS"/>
          <w:color w:val="17365D"/>
        </w:rPr>
        <w:t>、</w:t>
      </w:r>
      <w:r w:rsidR="00FA5E4B" w:rsidRPr="00C40E2E">
        <w:rPr>
          <w:rFonts w:ascii="Arial Unicode MS" w:hAnsi="Arial Unicode MS"/>
          <w:color w:val="17365D"/>
        </w:rPr>
        <w:t>病室之管理事項</w:t>
      </w:r>
      <w:r>
        <w:rPr>
          <w:rFonts w:ascii="Arial Unicode MS" w:hAnsi="Arial Unicode MS"/>
          <w:color w:val="17365D"/>
        </w:rPr>
        <w:t>。</w:t>
      </w:r>
    </w:p>
    <w:p w14:paraId="31B0FBC8" w14:textId="41E13720"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六</w:t>
      </w:r>
      <w:r>
        <w:rPr>
          <w:rFonts w:ascii="Arial Unicode MS" w:hAnsi="Arial Unicode MS"/>
          <w:color w:val="17365D"/>
        </w:rPr>
        <w:t>、</w:t>
      </w:r>
      <w:r w:rsidR="00FA5E4B" w:rsidRPr="00C40E2E">
        <w:rPr>
          <w:rFonts w:ascii="Arial Unicode MS" w:hAnsi="Arial Unicode MS"/>
          <w:color w:val="17365D"/>
        </w:rPr>
        <w:t>藥品調劑、儲備及醫療器材之管理事項</w:t>
      </w:r>
      <w:r>
        <w:rPr>
          <w:rFonts w:ascii="Arial Unicode MS" w:hAnsi="Arial Unicode MS"/>
          <w:color w:val="17365D"/>
        </w:rPr>
        <w:t>。</w:t>
      </w:r>
    </w:p>
    <w:p w14:paraId="1F04EB4B" w14:textId="7376F4B8"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七</w:t>
      </w:r>
      <w:r>
        <w:rPr>
          <w:rFonts w:ascii="Arial Unicode MS" w:hAnsi="Arial Unicode MS"/>
          <w:color w:val="17365D"/>
        </w:rPr>
        <w:t>、</w:t>
      </w:r>
      <w:r w:rsidR="00FA5E4B" w:rsidRPr="00C40E2E">
        <w:rPr>
          <w:rFonts w:ascii="Arial Unicode MS" w:hAnsi="Arial Unicode MS"/>
          <w:color w:val="17365D"/>
        </w:rPr>
        <w:t>藥物濫用之防治及輔導等事項</w:t>
      </w:r>
      <w:r>
        <w:rPr>
          <w:rFonts w:ascii="Arial Unicode MS" w:hAnsi="Arial Unicode MS"/>
          <w:color w:val="17365D"/>
        </w:rPr>
        <w:t>。</w:t>
      </w:r>
    </w:p>
    <w:p w14:paraId="1A9B5E20" w14:textId="32EA1D8B" w:rsidR="001B38A4" w:rsidRDefault="001B38A4" w:rsidP="002033DC">
      <w:pPr>
        <w:ind w:leftChars="75" w:left="150"/>
        <w:jc w:val="both"/>
        <w:rPr>
          <w:rFonts w:ascii="Arial Unicode MS" w:hAnsi="Arial Unicode MS"/>
          <w:color w:val="17365D"/>
        </w:rPr>
      </w:pPr>
      <w:r>
        <w:rPr>
          <w:rFonts w:ascii="Arial Unicode MS" w:hAnsi="Arial Unicode MS"/>
          <w:color w:val="17365D"/>
        </w:rPr>
        <w:lastRenderedPageBreak/>
        <w:t xml:space="preserve">　　</w:t>
      </w:r>
      <w:r w:rsidRPr="00C40E2E">
        <w:rPr>
          <w:rFonts w:ascii="Arial Unicode MS" w:hAnsi="Arial Unicode MS"/>
          <w:color w:val="17365D"/>
        </w:rPr>
        <w:t>八</w:t>
      </w:r>
      <w:r>
        <w:rPr>
          <w:rFonts w:ascii="Arial Unicode MS" w:hAnsi="Arial Unicode MS"/>
          <w:color w:val="17365D"/>
        </w:rPr>
        <w:t>、</w:t>
      </w:r>
      <w:r w:rsidR="00FA5E4B" w:rsidRPr="00C40E2E">
        <w:rPr>
          <w:rFonts w:ascii="Arial Unicode MS" w:hAnsi="Arial Unicode MS"/>
          <w:color w:val="17365D"/>
        </w:rPr>
        <w:t>少年疾病、死亡之陳報及通知事項</w:t>
      </w:r>
      <w:r>
        <w:rPr>
          <w:rFonts w:ascii="Arial Unicode MS" w:hAnsi="Arial Unicode MS"/>
          <w:color w:val="17365D"/>
        </w:rPr>
        <w:t>。</w:t>
      </w:r>
    </w:p>
    <w:p w14:paraId="2FB1E72E" w14:textId="7D008858"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九</w:t>
      </w:r>
      <w:r>
        <w:rPr>
          <w:rFonts w:ascii="Arial Unicode MS" w:hAnsi="Arial Unicode MS"/>
          <w:color w:val="17365D"/>
        </w:rPr>
        <w:t>、</w:t>
      </w:r>
      <w:r w:rsidR="00FA5E4B" w:rsidRPr="00C40E2E">
        <w:rPr>
          <w:rFonts w:ascii="Arial Unicode MS" w:hAnsi="Arial Unicode MS"/>
          <w:color w:val="17365D"/>
        </w:rPr>
        <w:t>其他醫務事項</w:t>
      </w:r>
      <w:r>
        <w:rPr>
          <w:rFonts w:ascii="Arial Unicode MS" w:hAnsi="Arial Unicode MS"/>
          <w:color w:val="17365D"/>
        </w:rPr>
        <w:t>。</w:t>
      </w:r>
    </w:p>
    <w:p w14:paraId="595A3418" w14:textId="609235E9"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2</w:t>
      </w:r>
      <w:r>
        <w:rPr>
          <w:rFonts w:ascii="Calibri" w:hAnsi="Calibri"/>
          <w:color w:val="404040"/>
          <w:sz w:val="18"/>
        </w:rPr>
        <w:t>﹞</w:t>
      </w:r>
      <w:r w:rsidR="00FA5E4B" w:rsidRPr="00C40E2E">
        <w:rPr>
          <w:rFonts w:ascii="Arial Unicode MS" w:hAnsi="Arial Unicode MS"/>
          <w:color w:val="17365D"/>
        </w:rPr>
        <w:t>未設醫務組者，前項業務由教導組兼辦。</w:t>
      </w:r>
    </w:p>
    <w:p w14:paraId="137AA235" w14:textId="77777777" w:rsidR="001B38A4" w:rsidRDefault="00300490" w:rsidP="002D647C">
      <w:pPr>
        <w:pStyle w:val="2"/>
      </w:pPr>
      <w:r>
        <w:t>第</w:t>
      </w:r>
      <w:r>
        <w:t>9</w:t>
      </w:r>
      <w:r>
        <w:t>條</w:t>
      </w:r>
      <w:r w:rsidR="007E16FD" w:rsidRPr="00C40E2E">
        <w:t>（</w:t>
      </w:r>
      <w:r w:rsidR="00FA5E4B" w:rsidRPr="00C40E2E">
        <w:t>總務組掌理事項</w:t>
      </w:r>
      <w:r w:rsidR="001B38A4">
        <w:t>）</w:t>
      </w:r>
    </w:p>
    <w:p w14:paraId="71C4E980" w14:textId="25147C14"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總務組掌理事項如下：</w:t>
      </w:r>
    </w:p>
    <w:p w14:paraId="45502AE6" w14:textId="77777777" w:rsidR="001B38A4" w:rsidRDefault="008B1627" w:rsidP="002033DC">
      <w:pPr>
        <w:ind w:leftChars="75" w:left="150"/>
        <w:jc w:val="both"/>
        <w:rPr>
          <w:rFonts w:ascii="Arial Unicode MS" w:hAnsi="Arial Unicode MS"/>
          <w:color w:val="17365D"/>
        </w:rPr>
      </w:pPr>
      <w:r w:rsidRPr="00C40E2E">
        <w:rPr>
          <w:rFonts w:ascii="Arial Unicode MS" w:hAnsi="Arial Unicode MS"/>
          <w:color w:val="17365D"/>
        </w:rPr>
        <w:t xml:space="preserve">　　</w:t>
      </w:r>
      <w:r w:rsidR="00FA5E4B" w:rsidRPr="00C40E2E">
        <w:rPr>
          <w:rFonts w:ascii="Arial Unicode MS" w:hAnsi="Arial Unicode MS"/>
          <w:color w:val="17365D"/>
        </w:rPr>
        <w:t>一、文件之收發、撰擬及保存事項</w:t>
      </w:r>
      <w:r w:rsidR="001B38A4">
        <w:rPr>
          <w:rFonts w:ascii="Arial Unicode MS" w:hAnsi="Arial Unicode MS"/>
          <w:color w:val="17365D"/>
        </w:rPr>
        <w:t>。</w:t>
      </w:r>
    </w:p>
    <w:p w14:paraId="79FEE18A" w14:textId="3904FC41"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二</w:t>
      </w:r>
      <w:r>
        <w:rPr>
          <w:rFonts w:ascii="Arial Unicode MS" w:hAnsi="Arial Unicode MS"/>
          <w:color w:val="17365D"/>
        </w:rPr>
        <w:t>、</w:t>
      </w:r>
      <w:r w:rsidR="00FA5E4B" w:rsidRPr="00C40E2E">
        <w:rPr>
          <w:rFonts w:ascii="Arial Unicode MS" w:hAnsi="Arial Unicode MS"/>
          <w:color w:val="17365D"/>
        </w:rPr>
        <w:t>印信之典守事項</w:t>
      </w:r>
      <w:r>
        <w:rPr>
          <w:rFonts w:ascii="Arial Unicode MS" w:hAnsi="Arial Unicode MS"/>
          <w:color w:val="17365D"/>
        </w:rPr>
        <w:t>。</w:t>
      </w:r>
    </w:p>
    <w:p w14:paraId="4A273CFA" w14:textId="7E4125BA"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三</w:t>
      </w:r>
      <w:r>
        <w:rPr>
          <w:rFonts w:ascii="Arial Unicode MS" w:hAnsi="Arial Unicode MS"/>
          <w:color w:val="17365D"/>
        </w:rPr>
        <w:t>、</w:t>
      </w:r>
      <w:r w:rsidR="00FA5E4B" w:rsidRPr="00C40E2E">
        <w:rPr>
          <w:rFonts w:ascii="Arial Unicode MS" w:hAnsi="Arial Unicode MS"/>
          <w:color w:val="17365D"/>
        </w:rPr>
        <w:t>經費之出納事項</w:t>
      </w:r>
      <w:r>
        <w:rPr>
          <w:rFonts w:ascii="Arial Unicode MS" w:hAnsi="Arial Unicode MS"/>
          <w:color w:val="17365D"/>
        </w:rPr>
        <w:t>。</w:t>
      </w:r>
    </w:p>
    <w:p w14:paraId="7482881F" w14:textId="26E50139"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四</w:t>
      </w:r>
      <w:r>
        <w:rPr>
          <w:rFonts w:ascii="Arial Unicode MS" w:hAnsi="Arial Unicode MS"/>
          <w:color w:val="17365D"/>
        </w:rPr>
        <w:t>、</w:t>
      </w:r>
      <w:r w:rsidR="00FA5E4B" w:rsidRPr="00C40E2E">
        <w:rPr>
          <w:rFonts w:ascii="Arial Unicode MS" w:hAnsi="Arial Unicode MS"/>
          <w:color w:val="17365D"/>
        </w:rPr>
        <w:t>建築修繕事項</w:t>
      </w:r>
      <w:r>
        <w:rPr>
          <w:rFonts w:ascii="Arial Unicode MS" w:hAnsi="Arial Unicode MS"/>
          <w:color w:val="17365D"/>
        </w:rPr>
        <w:t>。</w:t>
      </w:r>
    </w:p>
    <w:p w14:paraId="7317310F" w14:textId="3D00A5C7"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五</w:t>
      </w:r>
      <w:r>
        <w:rPr>
          <w:rFonts w:ascii="Arial Unicode MS" w:hAnsi="Arial Unicode MS"/>
          <w:color w:val="17365D"/>
        </w:rPr>
        <w:t>、</w:t>
      </w:r>
      <w:r w:rsidR="00FA5E4B" w:rsidRPr="00C40E2E">
        <w:rPr>
          <w:rFonts w:ascii="Arial Unicode MS" w:hAnsi="Arial Unicode MS"/>
          <w:color w:val="17365D"/>
        </w:rPr>
        <w:t>少年之入所、出所登記事項</w:t>
      </w:r>
      <w:r>
        <w:rPr>
          <w:rFonts w:ascii="Arial Unicode MS" w:hAnsi="Arial Unicode MS"/>
          <w:color w:val="17365D"/>
        </w:rPr>
        <w:t>。</w:t>
      </w:r>
    </w:p>
    <w:p w14:paraId="464AF3A6" w14:textId="1EBB4DEE"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六</w:t>
      </w:r>
      <w:r>
        <w:rPr>
          <w:rFonts w:ascii="Arial Unicode MS" w:hAnsi="Arial Unicode MS"/>
          <w:color w:val="17365D"/>
        </w:rPr>
        <w:t>、</w:t>
      </w:r>
      <w:r w:rsidR="00FA5E4B" w:rsidRPr="00C40E2E">
        <w:rPr>
          <w:rFonts w:ascii="Arial Unicode MS" w:hAnsi="Arial Unicode MS"/>
          <w:color w:val="17365D"/>
        </w:rPr>
        <w:t>名籍簿、身分簿之編製及管理事項</w:t>
      </w:r>
      <w:r>
        <w:rPr>
          <w:rFonts w:ascii="Arial Unicode MS" w:hAnsi="Arial Unicode MS"/>
          <w:color w:val="17365D"/>
        </w:rPr>
        <w:t>。</w:t>
      </w:r>
    </w:p>
    <w:p w14:paraId="02CC66CF" w14:textId="4D305F7B"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七</w:t>
      </w:r>
      <w:r>
        <w:rPr>
          <w:rFonts w:ascii="Arial Unicode MS" w:hAnsi="Arial Unicode MS"/>
          <w:color w:val="17365D"/>
        </w:rPr>
        <w:t>、</w:t>
      </w:r>
      <w:r w:rsidR="00FA5E4B" w:rsidRPr="00C40E2E">
        <w:rPr>
          <w:rFonts w:ascii="Arial Unicode MS" w:hAnsi="Arial Unicode MS"/>
          <w:color w:val="17365D"/>
        </w:rPr>
        <w:t>糧食之收支、保管、核算及造報事項</w:t>
      </w:r>
      <w:r>
        <w:rPr>
          <w:rFonts w:ascii="Arial Unicode MS" w:hAnsi="Arial Unicode MS"/>
          <w:color w:val="17365D"/>
        </w:rPr>
        <w:t>。</w:t>
      </w:r>
    </w:p>
    <w:p w14:paraId="3612D12B" w14:textId="1B95A325" w:rsidR="00FA5E4B" w:rsidRPr="00C40E2E"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八</w:t>
      </w:r>
      <w:r>
        <w:rPr>
          <w:rFonts w:ascii="Arial Unicode MS" w:hAnsi="Arial Unicode MS"/>
          <w:color w:val="17365D"/>
        </w:rPr>
        <w:t>、</w:t>
      </w:r>
      <w:r w:rsidR="00FA5E4B" w:rsidRPr="00C40E2E">
        <w:rPr>
          <w:rFonts w:ascii="Arial Unicode MS" w:hAnsi="Arial Unicode MS"/>
          <w:color w:val="17365D"/>
        </w:rPr>
        <w:t>其他不屬於各組之事項。</w:t>
      </w:r>
    </w:p>
    <w:p w14:paraId="77ED2AB1" w14:textId="77777777" w:rsidR="001B38A4" w:rsidRDefault="00300490" w:rsidP="002D647C">
      <w:pPr>
        <w:pStyle w:val="2"/>
      </w:pPr>
      <w:bookmarkStart w:id="9" w:name="a10"/>
      <w:bookmarkEnd w:id="9"/>
      <w:r>
        <w:t>第</w:t>
      </w:r>
      <w:r>
        <w:t>10</w:t>
      </w:r>
      <w:r>
        <w:t>條</w:t>
      </w:r>
      <w:r w:rsidR="007E16FD" w:rsidRPr="00C40E2E">
        <w:t>（</w:t>
      </w:r>
      <w:r w:rsidR="00FA5E4B" w:rsidRPr="00C40E2E">
        <w:t>類別及員額</w:t>
      </w:r>
      <w:r w:rsidR="001B38A4">
        <w:t>）</w:t>
      </w:r>
    </w:p>
    <w:p w14:paraId="0FD3A40A" w14:textId="41BB4E2F" w:rsidR="001B38A4"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少年觀護所之類別及員額，依</w:t>
      </w:r>
      <w:hyperlink r:id="rId19" w:history="1">
        <w:r w:rsidR="00FA5E4B" w:rsidRPr="00300490">
          <w:rPr>
            <w:rStyle w:val="a3"/>
            <w:rFonts w:ascii="Arial Unicode MS" w:hAnsi="Arial Unicode MS"/>
          </w:rPr>
          <w:t>附表</w:t>
        </w:r>
      </w:hyperlink>
      <w:r w:rsidR="00FA5E4B" w:rsidRPr="00C40E2E">
        <w:rPr>
          <w:rFonts w:ascii="Arial Unicode MS" w:hAnsi="Arial Unicode MS"/>
          <w:color w:val="17365D"/>
        </w:rPr>
        <w:t>之規定</w:t>
      </w:r>
      <w:r>
        <w:rPr>
          <w:rFonts w:ascii="Arial Unicode MS" w:hAnsi="Arial Unicode MS"/>
          <w:color w:val="17365D"/>
        </w:rPr>
        <w:t>。</w:t>
      </w:r>
    </w:p>
    <w:p w14:paraId="44A6B57E" w14:textId="223788C3" w:rsidR="00FA5E4B" w:rsidRPr="00C40E2E" w:rsidRDefault="001B38A4" w:rsidP="002033DC">
      <w:pPr>
        <w:ind w:leftChars="75" w:left="150"/>
        <w:jc w:val="both"/>
        <w:rPr>
          <w:rFonts w:ascii="Arial Unicode MS" w:hAnsi="Arial Unicode MS"/>
          <w:color w:val="666699"/>
        </w:rPr>
      </w:pPr>
      <w:r>
        <w:rPr>
          <w:rFonts w:ascii="Calibri" w:hAnsi="Calibri"/>
          <w:color w:val="404040"/>
          <w:sz w:val="18"/>
        </w:rPr>
        <w:t>﹝</w:t>
      </w:r>
      <w:r>
        <w:rPr>
          <w:rFonts w:ascii="Calibri" w:hAnsi="Calibri"/>
          <w:color w:val="404040"/>
          <w:sz w:val="18"/>
        </w:rPr>
        <w:t>2</w:t>
      </w:r>
      <w:r>
        <w:rPr>
          <w:rFonts w:ascii="Calibri" w:hAnsi="Calibri"/>
          <w:color w:val="404040"/>
          <w:sz w:val="18"/>
        </w:rPr>
        <w:t>﹞</w:t>
      </w:r>
      <w:r w:rsidR="00FA5E4B" w:rsidRPr="00C40E2E">
        <w:rPr>
          <w:rFonts w:ascii="Arial Unicode MS" w:hAnsi="Arial Unicode MS"/>
          <w:color w:val="666699"/>
        </w:rPr>
        <w:t>各少年觀護所應適用之類別，由法務部視其容額擬訂，報請行政院核定之。</w:t>
      </w:r>
    </w:p>
    <w:p w14:paraId="0C04281B" w14:textId="0C7E7949" w:rsidR="001B38A4" w:rsidRDefault="00300490" w:rsidP="002D647C">
      <w:pPr>
        <w:pStyle w:val="2"/>
      </w:pPr>
      <w:bookmarkStart w:id="10" w:name="a11"/>
      <w:bookmarkEnd w:id="10"/>
      <w:r>
        <w:t>第</w:t>
      </w:r>
      <w:r>
        <w:t>11</w:t>
      </w:r>
      <w:r>
        <w:t>條</w:t>
      </w:r>
      <w:r w:rsidR="007E16FD" w:rsidRPr="00C40E2E">
        <w:t>（</w:t>
      </w:r>
      <w:r w:rsidR="00FA5E4B" w:rsidRPr="00C40E2E">
        <w:t>所長、副所長之設置</w:t>
      </w:r>
      <w:r w:rsidR="001B38A4">
        <w:t>）</w:t>
      </w:r>
      <w:r w:rsidR="009736BF">
        <w:rPr>
          <w:rFonts w:ascii="新細明體" w:hAnsi="新細明體" w:hint="eastAsia"/>
          <w:color w:val="FFFFFF"/>
        </w:rPr>
        <w:t>∵</w:t>
      </w:r>
    </w:p>
    <w:p w14:paraId="2F7F9564" w14:textId="441DEE2A" w:rsidR="00C25445" w:rsidRPr="00C40E2E" w:rsidRDefault="001B38A4" w:rsidP="00C25445">
      <w:pPr>
        <w:ind w:left="119"/>
        <w:jc w:val="both"/>
        <w:rPr>
          <w:rFonts w:ascii="Arial Unicode MS" w:hAnsi="Arial Unicode MS" w:cs="細明體"/>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C25445" w:rsidRPr="00C40E2E">
        <w:rPr>
          <w:rFonts w:ascii="Arial Unicode MS" w:hAnsi="Arial Unicode MS" w:cs="細明體"/>
          <w:color w:val="17365D"/>
        </w:rPr>
        <w:t>少年觀護所置所長一人，職務列薦任第九職等至簡任第十職等，承監督長官之命，綜理全所事務，並指揮監督所屬職員；置副所長一人，職務列薦任第八職等至第九職等，襄助所長處理全所事務。</w:t>
      </w:r>
    </w:p>
    <w:p w14:paraId="16DA01F2" w14:textId="64B94383" w:rsidR="001B38A4" w:rsidRDefault="001B38A4" w:rsidP="002D647C">
      <w:pPr>
        <w:pStyle w:val="3"/>
        <w:ind w:left="118"/>
        <w:rPr>
          <w:rFonts w:hint="eastAsia"/>
        </w:rPr>
      </w:pPr>
      <w:r>
        <w:rPr>
          <w:rFonts w:hint="eastAsia"/>
        </w:rPr>
        <w:t>--</w:t>
      </w:r>
      <w:r w:rsidRPr="002D647C">
        <w:rPr>
          <w:rFonts w:hint="eastAsia"/>
        </w:rPr>
        <w:t>96</w:t>
      </w:r>
      <w:r w:rsidRPr="002D647C">
        <w:rPr>
          <w:rFonts w:hint="eastAsia"/>
        </w:rPr>
        <w:t>年</w:t>
      </w:r>
      <w:r w:rsidRPr="002D647C">
        <w:rPr>
          <w:rFonts w:hint="eastAsia"/>
        </w:rPr>
        <w:t>7</w:t>
      </w:r>
      <w:r w:rsidRPr="002D647C">
        <w:rPr>
          <w:rFonts w:hint="eastAsia"/>
        </w:rPr>
        <w:t>月</w:t>
      </w:r>
      <w:r w:rsidRPr="002D647C">
        <w:rPr>
          <w:rFonts w:hint="eastAsia"/>
        </w:rPr>
        <w:t>11</w:t>
      </w:r>
      <w:r>
        <w:rPr>
          <w:rFonts w:hint="eastAsia"/>
        </w:rPr>
        <w:t>日修正前條文</w:t>
      </w:r>
      <w:r>
        <w:rPr>
          <w:rFonts w:hint="eastAsia"/>
        </w:rPr>
        <w:t>--</w:t>
      </w:r>
      <w:hyperlink r:id="rId20" w:history="1">
        <w:r w:rsidRPr="005C530E">
          <w:rPr>
            <w:bCs w:val="0"/>
            <w:u w:val="single"/>
          </w:rPr>
          <w:t>比對程式</w:t>
        </w:r>
      </w:hyperlink>
    </w:p>
    <w:p w14:paraId="3C3DE883" w14:textId="4E8136D0" w:rsidR="00FA5E4B" w:rsidRPr="00DC4BEC" w:rsidRDefault="001B38A4" w:rsidP="002033DC">
      <w:pPr>
        <w:ind w:leftChars="75" w:left="150"/>
        <w:jc w:val="both"/>
        <w:rPr>
          <w:rFonts w:ascii="Arial Unicode MS" w:hAnsi="Arial Unicode MS"/>
          <w:color w:val="626262"/>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FA5E4B" w:rsidRPr="00DC4BEC">
        <w:rPr>
          <w:rFonts w:ascii="Arial Unicode MS" w:hAnsi="Arial Unicode MS"/>
          <w:color w:val="626262"/>
        </w:rPr>
        <w:t>少年觀護所置所長一人，職務列薦任第九職等，承監督長官之命，綜理全所事務，並指揮監督所屬職員；置副所長一人，職務列薦任第八職等至第九職等，襄助所長處理全所事務。</w:t>
      </w:r>
      <w:r w:rsidR="004E062B" w:rsidRPr="0091267E">
        <w:rPr>
          <w:rFonts w:ascii="新細明體" w:hAnsi="新細明體" w:hint="eastAsia"/>
          <w:color w:val="FFFFFF"/>
        </w:rPr>
        <w:t>∴</w:t>
      </w:r>
    </w:p>
    <w:p w14:paraId="65A559E8" w14:textId="77777777" w:rsidR="001B38A4" w:rsidRDefault="00300490" w:rsidP="002D647C">
      <w:pPr>
        <w:pStyle w:val="2"/>
      </w:pPr>
      <w:r>
        <w:t>第</w:t>
      </w:r>
      <w:r>
        <w:t>12</w:t>
      </w:r>
      <w:r>
        <w:t>條</w:t>
      </w:r>
      <w:r w:rsidR="007E16FD" w:rsidRPr="00C40E2E">
        <w:t>（</w:t>
      </w:r>
      <w:r w:rsidR="00FA5E4B" w:rsidRPr="00C40E2E">
        <w:t>人員編制</w:t>
      </w:r>
      <w:r w:rsidR="001B38A4">
        <w:t>）</w:t>
      </w:r>
    </w:p>
    <w:p w14:paraId="6BA19AAE" w14:textId="57E4305B" w:rsidR="001B38A4"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少年觀護所置組長，職務列薦任第七職等至第八職等；專員、調查員、導師，職務均列薦任第六職等至第八職等；管理師，職務列薦任第七職等；組員、技士，職務均列委任第五職等或薦任第六職等至第七職等；主任管理員、操作員，職務均列委任第四職等至第五職等，其中二分之一職務得列薦任第六職等；管理員、辦事員，職務均列委任第三職等至第五職等；書記，職務列委任第一職等至第三職等</w:t>
      </w:r>
      <w:r>
        <w:rPr>
          <w:rFonts w:ascii="Arial Unicode MS" w:hAnsi="Arial Unicode MS"/>
          <w:color w:val="17365D"/>
        </w:rPr>
        <w:t>。</w:t>
      </w:r>
    </w:p>
    <w:p w14:paraId="6B99B03B" w14:textId="5CE19F2E" w:rsidR="001B38A4"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2</w:t>
      </w:r>
      <w:r>
        <w:rPr>
          <w:rFonts w:ascii="Calibri" w:hAnsi="Calibri"/>
          <w:color w:val="404040"/>
          <w:sz w:val="18"/>
        </w:rPr>
        <w:t>﹞</w:t>
      </w:r>
      <w:r w:rsidRPr="00C40E2E">
        <w:rPr>
          <w:rFonts w:ascii="Arial Unicode MS" w:hAnsi="Arial Unicode MS"/>
          <w:color w:val="666699"/>
        </w:rPr>
        <w:t>醫務組組長，列師（二）級；醫師、藥師、醫事檢驗師、護理師均列師（三）級，藥劑生、醫事檢驗生、護士，均列士（生）級</w:t>
      </w:r>
      <w:r>
        <w:rPr>
          <w:rFonts w:ascii="Arial Unicode MS" w:hAnsi="Arial Unicode MS"/>
          <w:color w:val="17365D"/>
        </w:rPr>
        <w:t>。</w:t>
      </w:r>
    </w:p>
    <w:p w14:paraId="4199B634" w14:textId="46E52274"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3</w:t>
      </w:r>
      <w:r>
        <w:rPr>
          <w:rFonts w:ascii="Calibri" w:hAnsi="Calibri"/>
          <w:color w:val="404040"/>
          <w:sz w:val="18"/>
        </w:rPr>
        <w:t>﹞</w:t>
      </w:r>
      <w:r w:rsidR="00FA5E4B" w:rsidRPr="00C40E2E">
        <w:rPr>
          <w:rFonts w:ascii="Arial Unicode MS" w:hAnsi="Arial Unicode MS"/>
          <w:color w:val="17365D"/>
        </w:rPr>
        <w:t>本通則修正施行前僱用之管理員、雇員，其未具公務人員任用資格者，得繼續僱用至其離職為止。</w:t>
      </w:r>
    </w:p>
    <w:p w14:paraId="7C47ACC4" w14:textId="77777777" w:rsidR="001B38A4" w:rsidRDefault="00300490" w:rsidP="002D647C">
      <w:pPr>
        <w:pStyle w:val="2"/>
      </w:pPr>
      <w:r>
        <w:t>第</w:t>
      </w:r>
      <w:r>
        <w:t>13</w:t>
      </w:r>
      <w:r>
        <w:t>條</w:t>
      </w:r>
      <w:r w:rsidR="007E16FD" w:rsidRPr="00C40E2E">
        <w:t>（</w:t>
      </w:r>
      <w:r w:rsidR="00FA5E4B" w:rsidRPr="00C40E2E">
        <w:t>女所之設置</w:t>
      </w:r>
      <w:r w:rsidR="001B38A4">
        <w:t>）</w:t>
      </w:r>
    </w:p>
    <w:p w14:paraId="203F966B" w14:textId="44C63F3E" w:rsidR="001B38A4"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少年觀護所設女所者，置主任一人，職務列薦任第七職等至第八職等，管理女所事務</w:t>
      </w:r>
      <w:r>
        <w:rPr>
          <w:rFonts w:ascii="Arial Unicode MS" w:hAnsi="Arial Unicode MS"/>
          <w:color w:val="17365D"/>
        </w:rPr>
        <w:t>。</w:t>
      </w:r>
    </w:p>
    <w:p w14:paraId="354C9471" w14:textId="047D86CC" w:rsidR="00FA5E4B" w:rsidRPr="00C40E2E" w:rsidRDefault="001B38A4" w:rsidP="002033DC">
      <w:pPr>
        <w:ind w:leftChars="75" w:left="150"/>
        <w:jc w:val="both"/>
        <w:rPr>
          <w:rFonts w:ascii="Arial Unicode MS" w:hAnsi="Arial Unicode MS"/>
          <w:color w:val="666699"/>
        </w:rPr>
      </w:pPr>
      <w:r>
        <w:rPr>
          <w:rFonts w:ascii="Calibri" w:hAnsi="Calibri"/>
          <w:color w:val="404040"/>
          <w:sz w:val="18"/>
        </w:rPr>
        <w:t>﹝</w:t>
      </w:r>
      <w:r>
        <w:rPr>
          <w:rFonts w:ascii="Calibri" w:hAnsi="Calibri"/>
          <w:color w:val="404040"/>
          <w:sz w:val="18"/>
        </w:rPr>
        <w:t>2</w:t>
      </w:r>
      <w:r>
        <w:rPr>
          <w:rFonts w:ascii="Calibri" w:hAnsi="Calibri"/>
          <w:color w:val="404040"/>
          <w:sz w:val="18"/>
        </w:rPr>
        <w:t>﹞</w:t>
      </w:r>
      <w:r w:rsidR="00FA5E4B" w:rsidRPr="00C40E2E">
        <w:rPr>
          <w:rFonts w:ascii="Arial Unicode MS" w:hAnsi="Arial Unicode MS"/>
          <w:color w:val="666699"/>
        </w:rPr>
        <w:t>女所之主任、主任管理員及管理員均以女性擔任。</w:t>
      </w:r>
    </w:p>
    <w:p w14:paraId="3DCD8C14" w14:textId="77777777" w:rsidR="001B38A4" w:rsidRDefault="00300490" w:rsidP="002D647C">
      <w:pPr>
        <w:pStyle w:val="2"/>
      </w:pPr>
      <w:bookmarkStart w:id="11" w:name="a14"/>
      <w:bookmarkEnd w:id="11"/>
      <w:r>
        <w:t>第</w:t>
      </w:r>
      <w:r>
        <w:t>14</w:t>
      </w:r>
      <w:r>
        <w:t>條</w:t>
      </w:r>
      <w:r w:rsidR="007E16FD" w:rsidRPr="00C40E2E">
        <w:t>（</w:t>
      </w:r>
      <w:r w:rsidR="00FA5E4B" w:rsidRPr="00C40E2E">
        <w:t>所長、副所長、鑑別教導組組長及女所主任之資格</w:t>
      </w:r>
      <w:r w:rsidR="001B38A4">
        <w:t>）</w:t>
      </w:r>
    </w:p>
    <w:p w14:paraId="2B3804FD" w14:textId="70FA8DA4"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少年觀護所所長、副所長、鑑別、教導組組長及女所主任，應就具有下列資格之一者遴任之：</w:t>
      </w:r>
    </w:p>
    <w:p w14:paraId="582D68E9" w14:textId="77777777" w:rsidR="001B38A4" w:rsidRDefault="008B1627" w:rsidP="002033DC">
      <w:pPr>
        <w:ind w:leftChars="75" w:left="150"/>
        <w:jc w:val="both"/>
        <w:rPr>
          <w:rFonts w:ascii="Arial Unicode MS" w:hAnsi="Arial Unicode MS"/>
          <w:color w:val="17365D"/>
        </w:rPr>
      </w:pPr>
      <w:r w:rsidRPr="00C40E2E">
        <w:rPr>
          <w:rFonts w:ascii="Arial Unicode MS" w:hAnsi="Arial Unicode MS"/>
          <w:color w:val="17365D"/>
        </w:rPr>
        <w:t xml:space="preserve">　　</w:t>
      </w:r>
      <w:r w:rsidR="00FA5E4B" w:rsidRPr="00C40E2E">
        <w:rPr>
          <w:rFonts w:ascii="Arial Unicode MS" w:hAnsi="Arial Unicode MS"/>
          <w:color w:val="17365D"/>
        </w:rPr>
        <w:t>一、經觀護人考試或觀護官考試及格者</w:t>
      </w:r>
      <w:r w:rsidR="001B38A4">
        <w:rPr>
          <w:rFonts w:ascii="Arial Unicode MS" w:hAnsi="Arial Unicode MS"/>
          <w:color w:val="17365D"/>
        </w:rPr>
        <w:t>。</w:t>
      </w:r>
    </w:p>
    <w:p w14:paraId="4B27B0AD" w14:textId="2989564A"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二</w:t>
      </w:r>
      <w:r>
        <w:rPr>
          <w:rFonts w:ascii="Arial Unicode MS" w:hAnsi="Arial Unicode MS"/>
          <w:color w:val="17365D"/>
        </w:rPr>
        <w:t>、</w:t>
      </w:r>
      <w:r w:rsidR="00FA5E4B" w:rsidRPr="00C40E2E">
        <w:rPr>
          <w:rFonts w:ascii="Arial Unicode MS" w:hAnsi="Arial Unicode MS"/>
          <w:color w:val="17365D"/>
        </w:rPr>
        <w:t>經少年調查官、少年保護官考試及格者</w:t>
      </w:r>
      <w:r>
        <w:rPr>
          <w:rFonts w:ascii="Arial Unicode MS" w:hAnsi="Arial Unicode MS"/>
          <w:color w:val="17365D"/>
        </w:rPr>
        <w:t>。</w:t>
      </w:r>
    </w:p>
    <w:p w14:paraId="2DE5E618" w14:textId="5231EA8A" w:rsidR="001B38A4" w:rsidRDefault="001B38A4" w:rsidP="002033DC">
      <w:pPr>
        <w:ind w:leftChars="75" w:left="150"/>
        <w:jc w:val="both"/>
        <w:rPr>
          <w:rFonts w:ascii="Arial Unicode MS" w:hAnsi="Arial Unicode MS"/>
          <w:color w:val="17365D"/>
        </w:rPr>
      </w:pPr>
      <w:r>
        <w:rPr>
          <w:rFonts w:ascii="Arial Unicode MS" w:hAnsi="Arial Unicode MS"/>
          <w:color w:val="17365D"/>
        </w:rPr>
        <w:lastRenderedPageBreak/>
        <w:t xml:space="preserve">　　</w:t>
      </w:r>
      <w:r w:rsidRPr="00C40E2E">
        <w:rPr>
          <w:rFonts w:ascii="Arial Unicode MS" w:hAnsi="Arial Unicode MS"/>
          <w:color w:val="17365D"/>
        </w:rPr>
        <w:t>三</w:t>
      </w:r>
      <w:r>
        <w:rPr>
          <w:rFonts w:ascii="Arial Unicode MS" w:hAnsi="Arial Unicode MS"/>
          <w:color w:val="17365D"/>
        </w:rPr>
        <w:t>、</w:t>
      </w:r>
      <w:r w:rsidR="00FA5E4B" w:rsidRPr="00C40E2E">
        <w:rPr>
          <w:rFonts w:ascii="Arial Unicode MS" w:hAnsi="Arial Unicode MS"/>
          <w:color w:val="17365D"/>
        </w:rPr>
        <w:t>經監獄官考試或犯罪防治人員特考及格者</w:t>
      </w:r>
      <w:r>
        <w:rPr>
          <w:rFonts w:ascii="Arial Unicode MS" w:hAnsi="Arial Unicode MS"/>
          <w:color w:val="17365D"/>
        </w:rPr>
        <w:t>。</w:t>
      </w:r>
    </w:p>
    <w:p w14:paraId="4DBEEC44" w14:textId="52FFB72C" w:rsidR="00FA5E4B" w:rsidRPr="00C40E2E" w:rsidRDefault="001B38A4" w:rsidP="002033DC">
      <w:pPr>
        <w:ind w:leftChars="75" w:left="150"/>
        <w:jc w:val="both"/>
        <w:rPr>
          <w:rFonts w:ascii="Arial Unicode MS" w:hAnsi="Arial Unicode MS"/>
          <w:color w:val="666699"/>
        </w:rPr>
      </w:pPr>
      <w:r>
        <w:rPr>
          <w:rFonts w:ascii="Calibri" w:hAnsi="Calibri"/>
          <w:color w:val="404040"/>
          <w:sz w:val="18"/>
        </w:rPr>
        <w:t>﹝</w:t>
      </w:r>
      <w:r>
        <w:rPr>
          <w:rFonts w:ascii="Calibri" w:hAnsi="Calibri"/>
          <w:color w:val="404040"/>
          <w:sz w:val="18"/>
        </w:rPr>
        <w:t>2</w:t>
      </w:r>
      <w:r>
        <w:rPr>
          <w:rFonts w:ascii="Calibri" w:hAnsi="Calibri"/>
          <w:color w:val="404040"/>
          <w:sz w:val="18"/>
        </w:rPr>
        <w:t>﹞</w:t>
      </w:r>
      <w:r w:rsidR="00FA5E4B" w:rsidRPr="00C40E2E">
        <w:rPr>
          <w:rFonts w:ascii="Arial Unicode MS" w:hAnsi="Arial Unicode MS"/>
          <w:color w:val="666699"/>
        </w:rPr>
        <w:t>前項所稱人員，應遴選具有少年保護之學識、經驗及熱忱者充任之。</w:t>
      </w:r>
    </w:p>
    <w:p w14:paraId="223F867C" w14:textId="77777777" w:rsidR="001B38A4" w:rsidRDefault="00300490" w:rsidP="002D647C">
      <w:pPr>
        <w:pStyle w:val="2"/>
      </w:pPr>
      <w:bookmarkStart w:id="12" w:name="a15"/>
      <w:bookmarkEnd w:id="12"/>
      <w:r>
        <w:t>第</w:t>
      </w:r>
      <w:r>
        <w:t>15</w:t>
      </w:r>
      <w:r>
        <w:t>條</w:t>
      </w:r>
      <w:r w:rsidR="007E16FD" w:rsidRPr="00C40E2E">
        <w:t>（</w:t>
      </w:r>
      <w:r w:rsidR="00FA5E4B" w:rsidRPr="00C40E2E">
        <w:t>人事室之設置</w:t>
      </w:r>
      <w:r w:rsidR="001B38A4">
        <w:t>）</w:t>
      </w:r>
    </w:p>
    <w:p w14:paraId="735E7A4D" w14:textId="08A3021D"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少年觀護所設人事室，置主任一人，職務列薦任第七職等至第八職等，依法辦理人事管理事項；所需工作人員應就本通則所定員額內派充之。</w:t>
      </w:r>
    </w:p>
    <w:p w14:paraId="3AFC2729" w14:textId="77777777" w:rsidR="001B38A4" w:rsidRDefault="00300490" w:rsidP="002D647C">
      <w:pPr>
        <w:pStyle w:val="2"/>
      </w:pPr>
      <w:r>
        <w:t>第</w:t>
      </w:r>
      <w:r>
        <w:t>16</w:t>
      </w:r>
      <w:r>
        <w:t>條</w:t>
      </w:r>
      <w:r w:rsidR="007E16FD" w:rsidRPr="00C40E2E">
        <w:t>（</w:t>
      </w:r>
      <w:r w:rsidR="00FA5E4B" w:rsidRPr="00C40E2E">
        <w:t>會計室之設置</w:t>
      </w:r>
      <w:r w:rsidR="001B38A4">
        <w:t>）</w:t>
      </w:r>
    </w:p>
    <w:p w14:paraId="6FDF5CF1" w14:textId="2DEE5943"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少年觀護所設會計室，置會計主任一人，職務列薦任第七職等至第八職等，依法辦理歲計、會計事項；所需工作人員應就本通則所定員額內派充之。</w:t>
      </w:r>
    </w:p>
    <w:p w14:paraId="67D4E940" w14:textId="77777777" w:rsidR="001B38A4" w:rsidRDefault="00300490" w:rsidP="002D647C">
      <w:pPr>
        <w:pStyle w:val="2"/>
      </w:pPr>
      <w:r>
        <w:t>第</w:t>
      </w:r>
      <w:r>
        <w:t>17</w:t>
      </w:r>
      <w:r>
        <w:t>條</w:t>
      </w:r>
      <w:r w:rsidR="007E16FD" w:rsidRPr="00C40E2E">
        <w:t>（</w:t>
      </w:r>
      <w:r w:rsidR="00FA5E4B" w:rsidRPr="00C40E2E">
        <w:t>統計室之設置</w:t>
      </w:r>
      <w:r w:rsidR="001B38A4">
        <w:t>）</w:t>
      </w:r>
    </w:p>
    <w:p w14:paraId="247886DE" w14:textId="0B594E0E"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少年觀護所設統計室，置統計主任一人，職務列薦任第七職等至第八職等，依法辦理統計事項；所需工作人員應就本通則所定員額內派充之。</w:t>
      </w:r>
    </w:p>
    <w:p w14:paraId="33888D51" w14:textId="77777777" w:rsidR="001B38A4" w:rsidRDefault="00300490" w:rsidP="002D647C">
      <w:pPr>
        <w:pStyle w:val="2"/>
      </w:pPr>
      <w:r>
        <w:t>第</w:t>
      </w:r>
      <w:r>
        <w:t>18</w:t>
      </w:r>
      <w:r>
        <w:t>條</w:t>
      </w:r>
      <w:r w:rsidR="007E16FD" w:rsidRPr="00C40E2E">
        <w:t>（</w:t>
      </w:r>
      <w:r w:rsidR="00FA5E4B" w:rsidRPr="00C40E2E">
        <w:t>政風室之設置</w:t>
      </w:r>
      <w:r w:rsidR="001B38A4">
        <w:t>）</w:t>
      </w:r>
    </w:p>
    <w:p w14:paraId="6AA74BCC" w14:textId="17C7B088"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少年觀護所設政風室，置主任一人，職務列薦任第七職等至第八職等，依法辦理政風事項；事務較簡者，其政風業務由其上級機關之政風機構統籌辦理；所需工作人員應就本通則所定員額內派充之。</w:t>
      </w:r>
    </w:p>
    <w:p w14:paraId="61A8C186" w14:textId="77777777" w:rsidR="001B38A4" w:rsidRDefault="00300490" w:rsidP="002D647C">
      <w:pPr>
        <w:pStyle w:val="2"/>
      </w:pPr>
      <w:r>
        <w:t>第</w:t>
      </w:r>
      <w:r>
        <w:t>19</w:t>
      </w:r>
      <w:r>
        <w:t>條</w:t>
      </w:r>
      <w:r w:rsidR="007E16FD" w:rsidRPr="00C40E2E">
        <w:t>（</w:t>
      </w:r>
      <w:r w:rsidR="00FA5E4B" w:rsidRPr="00C40E2E">
        <w:t>職系</w:t>
      </w:r>
      <w:r w:rsidR="001B38A4">
        <w:t>）</w:t>
      </w:r>
    </w:p>
    <w:p w14:paraId="394B503F" w14:textId="4532A7A0" w:rsidR="001B38A4"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第</w:t>
      </w:r>
      <w:hyperlink w:anchor="a11" w:history="1">
        <w:r w:rsidR="00FA5E4B" w:rsidRPr="00C40E2E">
          <w:rPr>
            <w:rStyle w:val="a3"/>
          </w:rPr>
          <w:t>十一</w:t>
        </w:r>
      </w:hyperlink>
      <w:r w:rsidR="00FA5E4B" w:rsidRPr="00C40E2E">
        <w:rPr>
          <w:rFonts w:ascii="Arial Unicode MS" w:hAnsi="Arial Unicode MS"/>
          <w:color w:val="17365D"/>
        </w:rPr>
        <w:t>條至第十三條、第</w:t>
      </w:r>
      <w:hyperlink w:anchor="a15" w:history="1">
        <w:r w:rsidR="00FA5E4B" w:rsidRPr="00C40E2E">
          <w:rPr>
            <w:rStyle w:val="a3"/>
          </w:rPr>
          <w:t>十五</w:t>
        </w:r>
      </w:hyperlink>
      <w:r w:rsidR="00FA5E4B" w:rsidRPr="00C40E2E">
        <w:rPr>
          <w:rFonts w:ascii="Arial Unicode MS" w:hAnsi="Arial Unicode MS"/>
          <w:color w:val="17365D"/>
        </w:rPr>
        <w:t>條至第十八條所定列有官等職等人員，其所適用之職系，依</w:t>
      </w:r>
      <w:hyperlink r:id="rId21" w:history="1">
        <w:r w:rsidR="00FA5E4B" w:rsidRPr="00311F74">
          <w:rPr>
            <w:rStyle w:val="a3"/>
            <w:rFonts w:ascii="Arial Unicode MS" w:hAnsi="Arial Unicode MS"/>
          </w:rPr>
          <w:t>公務人員任用法</w:t>
        </w:r>
      </w:hyperlink>
      <w:r w:rsidR="00FA5E4B" w:rsidRPr="00C40E2E">
        <w:rPr>
          <w:rFonts w:ascii="Arial Unicode MS" w:hAnsi="Arial Unicode MS"/>
          <w:color w:val="17365D"/>
        </w:rPr>
        <w:t>之規定，就有關職系選用之</w:t>
      </w:r>
      <w:r>
        <w:rPr>
          <w:rFonts w:ascii="Arial Unicode MS" w:hAnsi="Arial Unicode MS"/>
          <w:color w:val="17365D"/>
        </w:rPr>
        <w:t>。</w:t>
      </w:r>
    </w:p>
    <w:p w14:paraId="0E71DE6A" w14:textId="7664AC99" w:rsidR="001B38A4" w:rsidRDefault="001B38A4" w:rsidP="002033DC">
      <w:pPr>
        <w:ind w:leftChars="75" w:left="150"/>
        <w:jc w:val="both"/>
        <w:rPr>
          <w:rFonts w:ascii="Arial Unicode MS" w:hAnsi="Arial Unicode MS"/>
          <w:color w:val="666699"/>
        </w:rPr>
      </w:pPr>
      <w:r>
        <w:rPr>
          <w:rFonts w:ascii="Calibri" w:hAnsi="Calibri"/>
          <w:color w:val="404040"/>
          <w:sz w:val="18"/>
        </w:rPr>
        <w:t>﹝</w:t>
      </w:r>
      <w:r>
        <w:rPr>
          <w:rFonts w:ascii="Calibri" w:hAnsi="Calibri"/>
          <w:color w:val="404040"/>
          <w:sz w:val="18"/>
        </w:rPr>
        <w:t>2</w:t>
      </w:r>
      <w:r>
        <w:rPr>
          <w:rFonts w:ascii="Calibri" w:hAnsi="Calibri"/>
          <w:color w:val="404040"/>
          <w:sz w:val="18"/>
        </w:rPr>
        <w:t>﹞</w:t>
      </w:r>
      <w:r w:rsidR="00FA5E4B" w:rsidRPr="00C40E2E">
        <w:rPr>
          <w:rFonts w:ascii="Arial Unicode MS" w:hAnsi="Arial Unicode MS"/>
          <w:color w:val="666699"/>
        </w:rPr>
        <w:t>醫事人員依</w:t>
      </w:r>
      <w:hyperlink r:id="rId22" w:history="1">
        <w:r w:rsidR="00FA5E4B" w:rsidRPr="00C40E2E">
          <w:rPr>
            <w:rStyle w:val="a3"/>
            <w:rFonts w:ascii="Arial Unicode MS" w:hAnsi="Arial Unicode MS"/>
          </w:rPr>
          <w:t>醫事人員人事條例</w:t>
        </w:r>
      </w:hyperlink>
      <w:r w:rsidR="00FA5E4B" w:rsidRPr="00C40E2E">
        <w:rPr>
          <w:rFonts w:ascii="Arial Unicode MS" w:hAnsi="Arial Unicode MS"/>
          <w:color w:val="666699"/>
        </w:rPr>
        <w:t>規定進用之</w:t>
      </w:r>
      <w:r>
        <w:rPr>
          <w:rFonts w:ascii="Arial Unicode MS" w:hAnsi="Arial Unicode MS"/>
          <w:color w:val="666699"/>
        </w:rPr>
        <w:t>。</w:t>
      </w:r>
    </w:p>
    <w:p w14:paraId="05A993B2" w14:textId="418CD7F0" w:rsidR="00A11D38" w:rsidRPr="00C40E2E" w:rsidRDefault="001B38A4" w:rsidP="00A11D38">
      <w:pPr>
        <w:ind w:left="119"/>
        <w:rPr>
          <w:rFonts w:ascii="Arial Unicode MS" w:hAnsi="Arial Unicode MS"/>
          <w:color w:val="808000"/>
          <w:sz w:val="18"/>
        </w:rPr>
      </w:pPr>
      <w:r>
        <w:rPr>
          <w:rFonts w:ascii="Arial Unicode MS" w:hAnsi="Arial Unicode MS"/>
          <w:color w:val="666699"/>
        </w:rPr>
        <w:t xml:space="preserve">　　　　</w:t>
      </w:r>
      <w:r w:rsidR="00A11D38" w:rsidRPr="00C40E2E">
        <w:rPr>
          <w:rFonts w:ascii="Arial Unicode MS" w:hAnsi="Arial Unicode MS" w:hint="eastAsia"/>
          <w:color w:val="666699"/>
        </w:rPr>
        <w:t xml:space="preserve">　　　　　　　　　　　　　　　　　　　　　　　　　　　　　　　　　　　　　　　　</w:t>
      </w:r>
      <w:hyperlink w:anchor="a章節索引" w:history="1">
        <w:r w:rsidR="00A11D38" w:rsidRPr="00C40E2E">
          <w:rPr>
            <w:rStyle w:val="a3"/>
            <w:rFonts w:ascii="Arial Unicode MS" w:hAnsi="Arial Unicode MS" w:hint="eastAsia"/>
            <w:sz w:val="18"/>
          </w:rPr>
          <w:t>回索引</w:t>
        </w:r>
      </w:hyperlink>
      <w:r w:rsidR="00261EC0">
        <w:rPr>
          <w:rFonts w:ascii="Arial Unicode MS" w:hAnsi="Arial Unicode MS" w:hint="eastAsia"/>
          <w:color w:val="808000"/>
          <w:sz w:val="18"/>
        </w:rPr>
        <w:t>〉〉</w:t>
      </w:r>
    </w:p>
    <w:p w14:paraId="5593CD48" w14:textId="77777777" w:rsidR="00FA5E4B" w:rsidRPr="00C40E2E" w:rsidRDefault="00FA5E4B" w:rsidP="00DF2C5D">
      <w:pPr>
        <w:pStyle w:val="1"/>
      </w:pPr>
      <w:bookmarkStart w:id="13" w:name="_第三章__入所及出所"/>
      <w:bookmarkEnd w:id="13"/>
      <w:r w:rsidRPr="00C40E2E">
        <w:t>第三章　　入所及出所</w:t>
      </w:r>
    </w:p>
    <w:p w14:paraId="50753698" w14:textId="77777777" w:rsidR="001B38A4" w:rsidRDefault="00300490" w:rsidP="002D647C">
      <w:pPr>
        <w:pStyle w:val="2"/>
      </w:pPr>
      <w:bookmarkStart w:id="14" w:name="a20"/>
      <w:bookmarkEnd w:id="14"/>
      <w:r>
        <w:t>第</w:t>
      </w:r>
      <w:r>
        <w:t>20</w:t>
      </w:r>
      <w:r>
        <w:t>條</w:t>
      </w:r>
      <w:r w:rsidR="007E16FD" w:rsidRPr="00C40E2E">
        <w:t>（</w:t>
      </w:r>
      <w:r w:rsidR="00FA5E4B" w:rsidRPr="00C40E2E">
        <w:t>入所時辦理事項</w:t>
      </w:r>
      <w:r w:rsidR="001B38A4">
        <w:t>）</w:t>
      </w:r>
    </w:p>
    <w:p w14:paraId="3B4B672D" w14:textId="11618581" w:rsidR="00FA5E4B" w:rsidRPr="002D647C" w:rsidRDefault="001B38A4" w:rsidP="002D647C">
      <w:pPr>
        <w:ind w:left="142"/>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2D647C">
        <w:rPr>
          <w:rFonts w:ascii="Arial Unicode MS" w:hAnsi="Arial Unicode MS"/>
          <w:color w:val="17365D"/>
        </w:rPr>
        <w:t>少年觀護所於少年入所時，應辦理下列事項：</w:t>
      </w:r>
    </w:p>
    <w:p w14:paraId="20DE2E32" w14:textId="77777777" w:rsidR="001B38A4" w:rsidRDefault="008B1627" w:rsidP="002D647C">
      <w:pPr>
        <w:ind w:leftChars="59" w:left="118"/>
        <w:jc w:val="both"/>
        <w:rPr>
          <w:rFonts w:ascii="Arial Unicode MS" w:hAnsi="Arial Unicode MS"/>
          <w:color w:val="17365D"/>
        </w:rPr>
      </w:pPr>
      <w:r w:rsidRPr="00C40E2E">
        <w:rPr>
          <w:rFonts w:ascii="Arial Unicode MS" w:hAnsi="Arial Unicode MS"/>
          <w:color w:val="17365D"/>
        </w:rPr>
        <w:t xml:space="preserve">　　</w:t>
      </w:r>
      <w:r w:rsidR="00FA5E4B" w:rsidRPr="00C40E2E">
        <w:rPr>
          <w:rFonts w:ascii="Arial Unicode MS" w:hAnsi="Arial Unicode MS"/>
          <w:color w:val="17365D"/>
        </w:rPr>
        <w:t>一、查驗身分證及法官或檢察官簽署之文件</w:t>
      </w:r>
      <w:r w:rsidR="001B38A4">
        <w:rPr>
          <w:rFonts w:ascii="Arial Unicode MS" w:hAnsi="Arial Unicode MS"/>
          <w:color w:val="17365D"/>
        </w:rPr>
        <w:t>。</w:t>
      </w:r>
    </w:p>
    <w:p w14:paraId="5C7009DE" w14:textId="4C1493E6" w:rsidR="001B38A4" w:rsidRDefault="001B38A4" w:rsidP="002D647C">
      <w:pPr>
        <w:ind w:leftChars="59" w:left="118"/>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二</w:t>
      </w:r>
      <w:r>
        <w:rPr>
          <w:rFonts w:ascii="Arial Unicode MS" w:hAnsi="Arial Unicode MS"/>
          <w:color w:val="17365D"/>
        </w:rPr>
        <w:t>、</w:t>
      </w:r>
      <w:r w:rsidR="00FA5E4B" w:rsidRPr="00C40E2E">
        <w:rPr>
          <w:rFonts w:ascii="Arial Unicode MS" w:hAnsi="Arial Unicode MS"/>
          <w:color w:val="17365D"/>
        </w:rPr>
        <w:t>製作調查表及身分單，並捺印指紋及照相</w:t>
      </w:r>
      <w:r>
        <w:rPr>
          <w:rFonts w:ascii="Arial Unicode MS" w:hAnsi="Arial Unicode MS"/>
          <w:color w:val="17365D"/>
        </w:rPr>
        <w:t>。</w:t>
      </w:r>
    </w:p>
    <w:p w14:paraId="3513F415" w14:textId="08507FE7" w:rsidR="001B38A4" w:rsidRDefault="001B38A4" w:rsidP="002D647C">
      <w:pPr>
        <w:ind w:leftChars="59" w:left="118"/>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三</w:t>
      </w:r>
      <w:r>
        <w:rPr>
          <w:rFonts w:ascii="Arial Unicode MS" w:hAnsi="Arial Unicode MS"/>
          <w:color w:val="17365D"/>
        </w:rPr>
        <w:t>、</w:t>
      </w:r>
      <w:r w:rsidR="00FA5E4B" w:rsidRPr="00C40E2E">
        <w:rPr>
          <w:rFonts w:ascii="Arial Unicode MS" w:hAnsi="Arial Unicode MS"/>
          <w:color w:val="17365D"/>
        </w:rPr>
        <w:t>檢查身體、衣物。女性少年之檢查由女管理員為之</w:t>
      </w:r>
      <w:r>
        <w:rPr>
          <w:rFonts w:ascii="Arial Unicode MS" w:hAnsi="Arial Unicode MS"/>
          <w:color w:val="17365D"/>
        </w:rPr>
        <w:t>。</w:t>
      </w:r>
    </w:p>
    <w:p w14:paraId="2B68476E" w14:textId="1C35D703" w:rsidR="00FA5E4B" w:rsidRPr="00C40E2E" w:rsidRDefault="001B38A4" w:rsidP="002D647C">
      <w:pPr>
        <w:ind w:leftChars="59" w:left="118"/>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四</w:t>
      </w:r>
      <w:r>
        <w:rPr>
          <w:rFonts w:ascii="Arial Unicode MS" w:hAnsi="Arial Unicode MS"/>
          <w:color w:val="17365D"/>
        </w:rPr>
        <w:t>、</w:t>
      </w:r>
      <w:r w:rsidR="00FA5E4B" w:rsidRPr="00C40E2E">
        <w:rPr>
          <w:rFonts w:ascii="Arial Unicode MS" w:hAnsi="Arial Unicode MS"/>
          <w:color w:val="17365D"/>
        </w:rPr>
        <w:t>指定所房並編號。</w:t>
      </w:r>
    </w:p>
    <w:p w14:paraId="161BD004" w14:textId="77777777" w:rsidR="001B38A4" w:rsidRDefault="00300490" w:rsidP="002D647C">
      <w:pPr>
        <w:pStyle w:val="2"/>
      </w:pPr>
      <w:r>
        <w:t>第</w:t>
      </w:r>
      <w:r>
        <w:t>21</w:t>
      </w:r>
      <w:r>
        <w:t>條</w:t>
      </w:r>
      <w:r w:rsidR="007E16FD" w:rsidRPr="00C40E2E">
        <w:t>（</w:t>
      </w:r>
      <w:r w:rsidR="00FA5E4B" w:rsidRPr="00C40E2E">
        <w:t>釋放之禁止</w:t>
      </w:r>
      <w:r w:rsidR="001B38A4">
        <w:t>）</w:t>
      </w:r>
    </w:p>
    <w:p w14:paraId="5546FD7C" w14:textId="0817ADA8"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少年觀護所非有該管法官或檢察官之通知，不得將被收容之少年釋放。</w:t>
      </w:r>
    </w:p>
    <w:p w14:paraId="6BB1FF7F" w14:textId="77777777" w:rsidR="001B38A4" w:rsidRDefault="00300490" w:rsidP="002D647C">
      <w:pPr>
        <w:pStyle w:val="2"/>
      </w:pPr>
      <w:r>
        <w:t>第</w:t>
      </w:r>
      <w:r>
        <w:t>22</w:t>
      </w:r>
      <w:r>
        <w:t>條</w:t>
      </w:r>
      <w:r w:rsidR="007E16FD" w:rsidRPr="00C40E2E">
        <w:t>（</w:t>
      </w:r>
      <w:r w:rsidR="00FA5E4B" w:rsidRPr="00C40E2E">
        <w:t>釋放</w:t>
      </w:r>
      <w:r w:rsidR="001B38A4">
        <w:t>）</w:t>
      </w:r>
    </w:p>
    <w:p w14:paraId="4419A71B" w14:textId="28547D92"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被收容之少年應釋放者，觀護所於接到釋放通知書之當日，即予釋放。釋放前，應令其按捺指紋，並與調查表詳為對照。移送法院之少年，經法院法官或檢察官當庭將其釋放者，應即通知觀護所。</w:t>
      </w:r>
    </w:p>
    <w:p w14:paraId="04CE48A7" w14:textId="77777777" w:rsidR="001B38A4" w:rsidRDefault="00300490" w:rsidP="002D647C">
      <w:pPr>
        <w:pStyle w:val="2"/>
      </w:pPr>
      <w:r>
        <w:t>第</w:t>
      </w:r>
      <w:r>
        <w:t>23</w:t>
      </w:r>
      <w:r>
        <w:t>條</w:t>
      </w:r>
      <w:r w:rsidR="007E16FD" w:rsidRPr="00C40E2E">
        <w:t>（</w:t>
      </w:r>
      <w:r w:rsidR="00FA5E4B" w:rsidRPr="00C40E2E">
        <w:t>移送感化教育</w:t>
      </w:r>
      <w:r w:rsidR="001B38A4">
        <w:t>）</w:t>
      </w:r>
    </w:p>
    <w:p w14:paraId="74261CEE" w14:textId="3ACCCB2B"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被收容之少年移送感化教育機構者，應附送調查表、身分單及觀護鑑別之紀錄。</w:t>
      </w:r>
    </w:p>
    <w:p w14:paraId="20421003" w14:textId="77777777" w:rsidR="001B38A4" w:rsidRDefault="00300490" w:rsidP="002D647C">
      <w:pPr>
        <w:pStyle w:val="2"/>
      </w:pPr>
      <w:r>
        <w:t>第</w:t>
      </w:r>
      <w:r>
        <w:t>24</w:t>
      </w:r>
      <w:r>
        <w:t>條</w:t>
      </w:r>
      <w:r w:rsidR="007E16FD" w:rsidRPr="00C40E2E">
        <w:t>（</w:t>
      </w:r>
      <w:r w:rsidR="00FA5E4B" w:rsidRPr="00C40E2E">
        <w:t>死亡通知</w:t>
      </w:r>
      <w:r w:rsidR="001B38A4">
        <w:t>）</w:t>
      </w:r>
    </w:p>
    <w:p w14:paraId="52D64646" w14:textId="4074E15E" w:rsidR="001B38A4"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被收容之少年在所死亡者，應即陳報該管法官、檢察官，並通知其家屬</w:t>
      </w:r>
      <w:r>
        <w:rPr>
          <w:rFonts w:ascii="Arial Unicode MS" w:hAnsi="Arial Unicode MS"/>
          <w:color w:val="17365D"/>
        </w:rPr>
        <w:t>。</w:t>
      </w:r>
    </w:p>
    <w:p w14:paraId="0429FFB1" w14:textId="17B7C7DA" w:rsidR="0032338D" w:rsidRPr="00C40E2E" w:rsidRDefault="001B38A4" w:rsidP="0032338D">
      <w:pPr>
        <w:ind w:left="119"/>
        <w:rPr>
          <w:rFonts w:ascii="Arial Unicode MS" w:hAnsi="Arial Unicode MS"/>
          <w:color w:val="808000"/>
          <w:sz w:val="18"/>
        </w:rPr>
      </w:pPr>
      <w:r>
        <w:rPr>
          <w:rFonts w:ascii="Arial Unicode MS" w:hAnsi="Arial Unicode MS"/>
          <w:color w:val="17365D"/>
        </w:rPr>
        <w:lastRenderedPageBreak/>
        <w:t xml:space="preserve">　　　　</w:t>
      </w:r>
      <w:r w:rsidR="0032338D" w:rsidRPr="00C40E2E">
        <w:rPr>
          <w:rFonts w:ascii="Arial Unicode MS" w:hAnsi="Arial Unicode MS" w:hint="eastAsia"/>
          <w:color w:val="666699"/>
        </w:rPr>
        <w:t xml:space="preserve">　　　　　　　　　　　　　　　　　　　　　　　　　　　　　　　　　　　　　　　　</w:t>
      </w:r>
      <w:hyperlink w:anchor="a章節索引" w:history="1">
        <w:r w:rsidR="0032338D" w:rsidRPr="00C40E2E">
          <w:rPr>
            <w:rStyle w:val="a3"/>
            <w:rFonts w:ascii="Arial Unicode MS" w:hAnsi="Arial Unicode MS" w:hint="eastAsia"/>
            <w:sz w:val="18"/>
          </w:rPr>
          <w:t>回索引</w:t>
        </w:r>
      </w:hyperlink>
      <w:r w:rsidR="00261EC0">
        <w:rPr>
          <w:rFonts w:ascii="Arial Unicode MS" w:hAnsi="Arial Unicode MS" w:hint="eastAsia"/>
          <w:color w:val="808000"/>
          <w:sz w:val="18"/>
        </w:rPr>
        <w:t>〉〉</w:t>
      </w:r>
    </w:p>
    <w:p w14:paraId="5A42D7FB" w14:textId="77777777" w:rsidR="00FA5E4B" w:rsidRPr="00C40E2E" w:rsidRDefault="00FA5E4B" w:rsidP="00DF2C5D">
      <w:pPr>
        <w:pStyle w:val="1"/>
      </w:pPr>
      <w:r w:rsidRPr="00C40E2E">
        <w:t>第四章　　處遇及賞罰</w:t>
      </w:r>
    </w:p>
    <w:p w14:paraId="576DFB05" w14:textId="77777777" w:rsidR="001B38A4" w:rsidRDefault="00300490" w:rsidP="002D647C">
      <w:pPr>
        <w:pStyle w:val="2"/>
      </w:pPr>
      <w:bookmarkStart w:id="15" w:name="a25"/>
      <w:bookmarkEnd w:id="15"/>
      <w:r>
        <w:t>第</w:t>
      </w:r>
      <w:r>
        <w:t>25</w:t>
      </w:r>
      <w:r>
        <w:t>條</w:t>
      </w:r>
      <w:r w:rsidR="007E16FD" w:rsidRPr="00C40E2E">
        <w:t>（</w:t>
      </w:r>
      <w:r w:rsidR="00FA5E4B" w:rsidRPr="00C40E2E">
        <w:t>教養費用之負擔及執行</w:t>
      </w:r>
      <w:r w:rsidR="001B38A4">
        <w:t>）</w:t>
      </w:r>
    </w:p>
    <w:p w14:paraId="146BBCF3" w14:textId="6EA4DD9A" w:rsidR="001B38A4"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被收容少年之飲食，由所供應，並注意其營養。衣被及日常必需品自備，其無力負擔或自備者，由所供應</w:t>
      </w:r>
      <w:r>
        <w:rPr>
          <w:rFonts w:ascii="Arial Unicode MS" w:hAnsi="Arial Unicode MS"/>
          <w:color w:val="17365D"/>
        </w:rPr>
        <w:t>。</w:t>
      </w:r>
    </w:p>
    <w:p w14:paraId="4EE7F682" w14:textId="512F96F4" w:rsidR="00FA5E4B" w:rsidRPr="00C40E2E" w:rsidRDefault="001B38A4" w:rsidP="002033DC">
      <w:pPr>
        <w:ind w:leftChars="75" w:left="150"/>
        <w:jc w:val="both"/>
        <w:rPr>
          <w:rFonts w:ascii="Arial Unicode MS" w:hAnsi="Arial Unicode MS"/>
          <w:color w:val="666699"/>
        </w:rPr>
      </w:pPr>
      <w:r>
        <w:rPr>
          <w:rFonts w:ascii="Calibri" w:hAnsi="Calibri"/>
          <w:color w:val="404040"/>
          <w:sz w:val="18"/>
        </w:rPr>
        <w:t>﹝</w:t>
      </w:r>
      <w:r>
        <w:rPr>
          <w:rFonts w:ascii="Calibri" w:hAnsi="Calibri"/>
          <w:color w:val="404040"/>
          <w:sz w:val="18"/>
        </w:rPr>
        <w:t>2</w:t>
      </w:r>
      <w:r>
        <w:rPr>
          <w:rFonts w:ascii="Calibri" w:hAnsi="Calibri"/>
          <w:color w:val="404040"/>
          <w:sz w:val="18"/>
        </w:rPr>
        <w:t>﹞</w:t>
      </w:r>
      <w:r w:rsidR="00FA5E4B" w:rsidRPr="00C40E2E">
        <w:rPr>
          <w:rFonts w:ascii="Arial Unicode MS" w:hAnsi="Arial Unicode MS"/>
          <w:color w:val="666699"/>
        </w:rPr>
        <w:t>前項經諭知保護處分，並受裁定負擔全部或一部教養費用，已先由所供應飲食、衣被或日常必需品者，應依少年事件處理法第</w:t>
      </w:r>
      <w:hyperlink r:id="rId23" w:anchor="a60" w:history="1">
        <w:r w:rsidR="00FA5E4B" w:rsidRPr="00C40E2E">
          <w:rPr>
            <w:rStyle w:val="a3"/>
            <w:rFonts w:ascii="Arial Unicode MS" w:hAnsi="Arial Unicode MS"/>
          </w:rPr>
          <w:t>六十</w:t>
        </w:r>
      </w:hyperlink>
      <w:r w:rsidR="00FA5E4B" w:rsidRPr="00C40E2E">
        <w:rPr>
          <w:rFonts w:ascii="Arial Unicode MS" w:hAnsi="Arial Unicode MS"/>
          <w:color w:val="666699"/>
        </w:rPr>
        <w:t>條之規定辦理。</w:t>
      </w:r>
    </w:p>
    <w:p w14:paraId="6509F238" w14:textId="77777777" w:rsidR="001B38A4" w:rsidRDefault="00300490" w:rsidP="002D647C">
      <w:pPr>
        <w:pStyle w:val="2"/>
      </w:pPr>
      <w:r>
        <w:t>第</w:t>
      </w:r>
      <w:r>
        <w:t>26</w:t>
      </w:r>
      <w:r>
        <w:t>條</w:t>
      </w:r>
      <w:r w:rsidR="007E16FD" w:rsidRPr="00C40E2E">
        <w:t>（</w:t>
      </w:r>
      <w:r w:rsidR="00FA5E4B" w:rsidRPr="00C40E2E">
        <w:t>禁用煙酒</w:t>
      </w:r>
      <w:r w:rsidR="001B38A4">
        <w:t>）</w:t>
      </w:r>
    </w:p>
    <w:p w14:paraId="0415C33A" w14:textId="523B1EF6"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被收容之少年禁用菸、酒。</w:t>
      </w:r>
    </w:p>
    <w:p w14:paraId="429FC6EC" w14:textId="77777777" w:rsidR="001B38A4" w:rsidRDefault="00300490" w:rsidP="002D647C">
      <w:pPr>
        <w:pStyle w:val="2"/>
      </w:pPr>
      <w:r>
        <w:t>第</w:t>
      </w:r>
      <w:r>
        <w:t>27</w:t>
      </w:r>
      <w:r>
        <w:t>條</w:t>
      </w:r>
      <w:r w:rsidR="007E16FD" w:rsidRPr="00C40E2E">
        <w:t>（</w:t>
      </w:r>
      <w:r w:rsidR="00FA5E4B" w:rsidRPr="00C40E2E">
        <w:t>書報之閱讀</w:t>
      </w:r>
      <w:r w:rsidR="001B38A4">
        <w:t>）</w:t>
      </w:r>
    </w:p>
    <w:p w14:paraId="622277A6" w14:textId="0BC13C17"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被收容之少年得閱讀書報。但私有之書報，須經檢查。</w:t>
      </w:r>
    </w:p>
    <w:p w14:paraId="6B2791F3" w14:textId="77777777" w:rsidR="001B38A4" w:rsidRDefault="00300490" w:rsidP="002D647C">
      <w:pPr>
        <w:pStyle w:val="2"/>
      </w:pPr>
      <w:r>
        <w:t>第</w:t>
      </w:r>
      <w:r>
        <w:t>28</w:t>
      </w:r>
      <w:r>
        <w:t>條</w:t>
      </w:r>
      <w:r w:rsidR="007E16FD" w:rsidRPr="00C40E2E">
        <w:t>（</w:t>
      </w:r>
      <w:r w:rsidR="00FA5E4B" w:rsidRPr="00C40E2E">
        <w:t>禁止接見</w:t>
      </w:r>
      <w:r w:rsidR="001B38A4">
        <w:t>）</w:t>
      </w:r>
    </w:p>
    <w:p w14:paraId="5D5E4216" w14:textId="5521EEFF" w:rsidR="001B38A4"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被收容之少年得接見親友、發受書信。但少年觀護所所長認為有礙於案情之調查與被收容少年之利益者，得不許其接見</w:t>
      </w:r>
      <w:r>
        <w:rPr>
          <w:rFonts w:ascii="Arial Unicode MS" w:hAnsi="Arial Unicode MS"/>
          <w:color w:val="17365D"/>
        </w:rPr>
        <w:t>。</w:t>
      </w:r>
    </w:p>
    <w:p w14:paraId="63F27D10" w14:textId="24F5645D" w:rsidR="00FA5E4B" w:rsidRPr="00C40E2E" w:rsidRDefault="001B38A4" w:rsidP="002033DC">
      <w:pPr>
        <w:ind w:leftChars="75" w:left="150"/>
        <w:jc w:val="both"/>
        <w:rPr>
          <w:rFonts w:ascii="Arial Unicode MS" w:hAnsi="Arial Unicode MS"/>
          <w:color w:val="666699"/>
        </w:rPr>
      </w:pPr>
      <w:r>
        <w:rPr>
          <w:rFonts w:ascii="Calibri" w:hAnsi="Calibri"/>
          <w:color w:val="404040"/>
          <w:sz w:val="18"/>
        </w:rPr>
        <w:t>﹝</w:t>
      </w:r>
      <w:r>
        <w:rPr>
          <w:rFonts w:ascii="Calibri" w:hAnsi="Calibri"/>
          <w:color w:val="404040"/>
          <w:sz w:val="18"/>
        </w:rPr>
        <w:t>2</w:t>
      </w:r>
      <w:r>
        <w:rPr>
          <w:rFonts w:ascii="Calibri" w:hAnsi="Calibri"/>
          <w:color w:val="404040"/>
          <w:sz w:val="18"/>
        </w:rPr>
        <w:t>﹞</w:t>
      </w:r>
      <w:r w:rsidR="00FA5E4B" w:rsidRPr="00C40E2E">
        <w:rPr>
          <w:rFonts w:ascii="Arial Unicode MS" w:hAnsi="Arial Unicode MS"/>
          <w:color w:val="666699"/>
        </w:rPr>
        <w:t>被收容少年之書信，觀護所所長認為必要時，得檢閱之。</w:t>
      </w:r>
    </w:p>
    <w:p w14:paraId="22649A69" w14:textId="77777777" w:rsidR="001B38A4" w:rsidRDefault="00300490" w:rsidP="002D647C">
      <w:pPr>
        <w:pStyle w:val="2"/>
      </w:pPr>
      <w:r>
        <w:t>第</w:t>
      </w:r>
      <w:r>
        <w:t>29</w:t>
      </w:r>
      <w:r>
        <w:t>條</w:t>
      </w:r>
      <w:r w:rsidR="007E16FD" w:rsidRPr="00C40E2E">
        <w:t>（</w:t>
      </w:r>
      <w:r w:rsidR="00FA5E4B" w:rsidRPr="00C40E2E">
        <w:t>接見時間</w:t>
      </w:r>
      <w:r w:rsidR="001B38A4">
        <w:t>）</w:t>
      </w:r>
    </w:p>
    <w:p w14:paraId="1575D56D" w14:textId="5C44AD6B" w:rsidR="001B38A4"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接見時間，自上午九時至下午五時止，每次不得逾三十分鐘。但經少年觀護所所長許可者，不在此限</w:t>
      </w:r>
      <w:r>
        <w:rPr>
          <w:rFonts w:ascii="Arial Unicode MS" w:hAnsi="Arial Unicode MS"/>
          <w:color w:val="17365D"/>
        </w:rPr>
        <w:t>。</w:t>
      </w:r>
    </w:p>
    <w:p w14:paraId="63C68795" w14:textId="0104CC89" w:rsidR="00A11D38" w:rsidRPr="00C40E2E" w:rsidRDefault="001B38A4" w:rsidP="00A11D38">
      <w:pPr>
        <w:ind w:left="119"/>
        <w:rPr>
          <w:rFonts w:ascii="Arial Unicode MS" w:hAnsi="Arial Unicode MS"/>
          <w:color w:val="808000"/>
          <w:sz w:val="18"/>
        </w:rPr>
      </w:pPr>
      <w:r>
        <w:rPr>
          <w:rFonts w:ascii="Arial Unicode MS" w:hAnsi="Arial Unicode MS"/>
          <w:color w:val="17365D"/>
        </w:rPr>
        <w:t xml:space="preserve">　　　　</w:t>
      </w:r>
      <w:r w:rsidR="00A11D38" w:rsidRPr="00C40E2E">
        <w:rPr>
          <w:rFonts w:ascii="Arial Unicode MS" w:hAnsi="Arial Unicode MS" w:hint="eastAsia"/>
          <w:color w:val="666699"/>
        </w:rPr>
        <w:t xml:space="preserve">　　　　　　　　　　　　　　　　　　　　　　　　　　　　　　　　　　　　　　　　</w:t>
      </w:r>
      <w:hyperlink w:anchor="a章節索引" w:history="1">
        <w:r w:rsidR="00A11D38" w:rsidRPr="00C40E2E">
          <w:rPr>
            <w:rStyle w:val="a3"/>
            <w:rFonts w:ascii="Arial Unicode MS" w:hAnsi="Arial Unicode MS" w:hint="eastAsia"/>
            <w:sz w:val="18"/>
          </w:rPr>
          <w:t>回索引</w:t>
        </w:r>
      </w:hyperlink>
      <w:r w:rsidR="00261EC0">
        <w:rPr>
          <w:rFonts w:ascii="Arial Unicode MS" w:hAnsi="Arial Unicode MS" w:hint="eastAsia"/>
          <w:color w:val="808000"/>
          <w:sz w:val="18"/>
        </w:rPr>
        <w:t>〉〉</w:t>
      </w:r>
    </w:p>
    <w:p w14:paraId="524C458E" w14:textId="77777777" w:rsidR="00FA5E4B" w:rsidRPr="00C40E2E" w:rsidRDefault="00FA5E4B" w:rsidP="00DF2C5D">
      <w:pPr>
        <w:pStyle w:val="1"/>
      </w:pPr>
      <w:bookmarkStart w:id="16" w:name="_第四章__處遇及賞罰"/>
      <w:bookmarkEnd w:id="16"/>
      <w:r w:rsidRPr="00C40E2E">
        <w:t>第四章　　處遇及賞罰</w:t>
      </w:r>
    </w:p>
    <w:p w14:paraId="4F3E2CE3" w14:textId="77777777" w:rsidR="001B38A4" w:rsidRDefault="00300490" w:rsidP="002D647C">
      <w:pPr>
        <w:pStyle w:val="2"/>
      </w:pPr>
      <w:bookmarkStart w:id="17" w:name="a30"/>
      <w:bookmarkEnd w:id="17"/>
      <w:r>
        <w:t>第</w:t>
      </w:r>
      <w:r>
        <w:t>30</w:t>
      </w:r>
      <w:r>
        <w:t>條</w:t>
      </w:r>
      <w:r w:rsidR="007E16FD" w:rsidRPr="00C40E2E">
        <w:t>（</w:t>
      </w:r>
      <w:r w:rsidR="00FA5E4B" w:rsidRPr="00C40E2E">
        <w:t>在校少年之收容</w:t>
      </w:r>
      <w:r w:rsidR="001B38A4">
        <w:t>）</w:t>
      </w:r>
    </w:p>
    <w:p w14:paraId="1A2D2036" w14:textId="7F22FE9B" w:rsidR="001B38A4"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依少年事件處理法</w:t>
      </w:r>
      <w:hyperlink r:id="rId24" w:anchor="a3" w:history="1">
        <w:r w:rsidR="00FA5E4B" w:rsidRPr="00C40E2E">
          <w:rPr>
            <w:rStyle w:val="a3"/>
          </w:rPr>
          <w:t>第三條</w:t>
        </w:r>
      </w:hyperlink>
      <w:r w:rsidR="00FA5E4B" w:rsidRPr="00C40E2E">
        <w:rPr>
          <w:rFonts w:ascii="Arial Unicode MS" w:hAnsi="Arial Unicode MS"/>
          <w:color w:val="17365D"/>
        </w:rPr>
        <w:t>第二款收容之在校少年，應通知其所肄業之學校，在觀護期內，學校應保留其學籍</w:t>
      </w:r>
      <w:r>
        <w:rPr>
          <w:rFonts w:ascii="Arial Unicode MS" w:hAnsi="Arial Unicode MS"/>
          <w:color w:val="17365D"/>
        </w:rPr>
        <w:t>。</w:t>
      </w:r>
    </w:p>
    <w:p w14:paraId="3CA8BA82" w14:textId="35F2BC2F" w:rsidR="00FA5E4B" w:rsidRPr="00C40E2E" w:rsidRDefault="001B38A4" w:rsidP="002033DC">
      <w:pPr>
        <w:ind w:leftChars="75" w:left="150"/>
        <w:jc w:val="both"/>
        <w:rPr>
          <w:rFonts w:ascii="Arial Unicode MS" w:hAnsi="Arial Unicode MS"/>
          <w:color w:val="666699"/>
        </w:rPr>
      </w:pPr>
      <w:r>
        <w:rPr>
          <w:rFonts w:ascii="Calibri" w:hAnsi="Calibri"/>
          <w:color w:val="404040"/>
          <w:sz w:val="18"/>
        </w:rPr>
        <w:t>﹝</w:t>
      </w:r>
      <w:r>
        <w:rPr>
          <w:rFonts w:ascii="Calibri" w:hAnsi="Calibri"/>
          <w:color w:val="404040"/>
          <w:sz w:val="18"/>
        </w:rPr>
        <w:t>2</w:t>
      </w:r>
      <w:r>
        <w:rPr>
          <w:rFonts w:ascii="Calibri" w:hAnsi="Calibri"/>
          <w:color w:val="404040"/>
          <w:sz w:val="18"/>
        </w:rPr>
        <w:t>﹞</w:t>
      </w:r>
      <w:r w:rsidR="00FA5E4B" w:rsidRPr="00C40E2E">
        <w:rPr>
          <w:rFonts w:ascii="Arial Unicode MS" w:hAnsi="Arial Unicode MS"/>
          <w:color w:val="666699"/>
        </w:rPr>
        <w:t>前項被收容之少年，經依同法第</w:t>
      </w:r>
      <w:hyperlink r:id="rId25" w:anchor="a26b2" w:history="1">
        <w:r w:rsidR="00FA5E4B" w:rsidRPr="00C40E2E">
          <w:rPr>
            <w:rStyle w:val="a3"/>
            <w:rFonts w:ascii="Arial Unicode MS" w:hAnsi="Arial Unicode MS"/>
          </w:rPr>
          <w:t>二十六條之二</w:t>
        </w:r>
      </w:hyperlink>
      <w:r w:rsidR="00FA5E4B" w:rsidRPr="00C40E2E">
        <w:rPr>
          <w:rFonts w:ascii="Arial Unicode MS" w:hAnsi="Arial Unicode MS"/>
          <w:color w:val="666699"/>
        </w:rPr>
        <w:t>第一項撤銷收容裁定者，其原肄業之學校，應許其返校就讀。</w:t>
      </w:r>
    </w:p>
    <w:p w14:paraId="247440D9" w14:textId="77777777" w:rsidR="001B38A4" w:rsidRDefault="00FA5E4B" w:rsidP="002D647C">
      <w:pPr>
        <w:pStyle w:val="2"/>
      </w:pPr>
      <w:r w:rsidRPr="00C40E2E">
        <w:t>第</w:t>
      </w:r>
      <w:r w:rsidR="00300490">
        <w:t>31</w:t>
      </w:r>
      <w:r w:rsidR="00C40E2E">
        <w:t>條</w:t>
      </w:r>
      <w:r w:rsidR="007E16FD" w:rsidRPr="00C40E2E">
        <w:t>（</w:t>
      </w:r>
      <w:r w:rsidRPr="00C40E2E">
        <w:t>技藝學習</w:t>
      </w:r>
      <w:r w:rsidR="001B38A4">
        <w:t>）</w:t>
      </w:r>
    </w:p>
    <w:p w14:paraId="0D6CFEB8" w14:textId="04CC11FC" w:rsidR="001B38A4"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少年觀護所得令被收容之少年，學習適當技藝，每日以二小時至四小時為限</w:t>
      </w:r>
      <w:r>
        <w:rPr>
          <w:rFonts w:ascii="Arial Unicode MS" w:hAnsi="Arial Unicode MS"/>
          <w:color w:val="17365D"/>
        </w:rPr>
        <w:t>。</w:t>
      </w:r>
    </w:p>
    <w:p w14:paraId="2204326A" w14:textId="20DA1BFC" w:rsidR="00FA5E4B" w:rsidRPr="00C40E2E" w:rsidRDefault="001B38A4" w:rsidP="002033DC">
      <w:pPr>
        <w:ind w:leftChars="75" w:left="150"/>
        <w:jc w:val="both"/>
        <w:rPr>
          <w:rFonts w:ascii="Arial Unicode MS" w:hAnsi="Arial Unicode MS"/>
          <w:color w:val="666699"/>
        </w:rPr>
      </w:pPr>
      <w:r>
        <w:rPr>
          <w:rFonts w:ascii="Calibri" w:hAnsi="Calibri"/>
          <w:color w:val="404040"/>
          <w:sz w:val="18"/>
        </w:rPr>
        <w:t>﹝</w:t>
      </w:r>
      <w:r>
        <w:rPr>
          <w:rFonts w:ascii="Calibri" w:hAnsi="Calibri"/>
          <w:color w:val="404040"/>
          <w:sz w:val="18"/>
        </w:rPr>
        <w:t>2</w:t>
      </w:r>
      <w:r>
        <w:rPr>
          <w:rFonts w:ascii="Calibri" w:hAnsi="Calibri"/>
          <w:color w:val="404040"/>
          <w:sz w:val="18"/>
        </w:rPr>
        <w:t>﹞</w:t>
      </w:r>
      <w:r w:rsidR="00FA5E4B" w:rsidRPr="00C40E2E">
        <w:rPr>
          <w:rFonts w:ascii="Arial Unicode MS" w:hAnsi="Arial Unicode MS"/>
          <w:color w:val="666699"/>
        </w:rPr>
        <w:t>前項習藝所需之工具材料費用，由觀護所供給之，其習藝成品之盈餘，得充獎勵習藝少年之用。</w:t>
      </w:r>
    </w:p>
    <w:p w14:paraId="31B95A88" w14:textId="77777777" w:rsidR="001B38A4" w:rsidRDefault="00FA5E4B" w:rsidP="002D647C">
      <w:pPr>
        <w:pStyle w:val="2"/>
      </w:pPr>
      <w:r w:rsidRPr="00C40E2E">
        <w:t>第</w:t>
      </w:r>
      <w:r w:rsidR="00300490">
        <w:t>32</w:t>
      </w:r>
      <w:r w:rsidR="00C40E2E">
        <w:t>條</w:t>
      </w:r>
      <w:r w:rsidR="007E16FD" w:rsidRPr="00C40E2E">
        <w:t>（</w:t>
      </w:r>
      <w:r w:rsidRPr="00C40E2E">
        <w:t>肄業少年之課程</w:t>
      </w:r>
      <w:r w:rsidR="001B38A4">
        <w:t>）</w:t>
      </w:r>
    </w:p>
    <w:p w14:paraId="533AA66D" w14:textId="22A419F4"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被收容之少年，其在學校肄業者，得減少其學習技藝時間，督導進修學校所規定之課程。</w:t>
      </w:r>
    </w:p>
    <w:p w14:paraId="3D2A8869" w14:textId="77777777" w:rsidR="001B38A4" w:rsidRDefault="00FA5E4B" w:rsidP="002D647C">
      <w:pPr>
        <w:pStyle w:val="2"/>
      </w:pPr>
      <w:r w:rsidRPr="00C40E2E">
        <w:t>第</w:t>
      </w:r>
      <w:r w:rsidR="00300490">
        <w:t>33</w:t>
      </w:r>
      <w:r w:rsidR="00C40E2E">
        <w:t>條</w:t>
      </w:r>
      <w:r w:rsidR="007E16FD" w:rsidRPr="00C40E2E">
        <w:t>（</w:t>
      </w:r>
      <w:r w:rsidRPr="00C40E2E">
        <w:t>保外就醫</w:t>
      </w:r>
      <w:r w:rsidR="001B38A4">
        <w:t>）</w:t>
      </w:r>
    </w:p>
    <w:p w14:paraId="4CEC7996" w14:textId="56C7A9AE"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被收容之少年罹患疾病，認為在所內不能適當之醫治者，得斟酌情形，報請該管法官或檢察官許可，保外醫治或移送病院。觀護所所長認為有緊急情形時，得先為前項處分，再行報核。</w:t>
      </w:r>
    </w:p>
    <w:p w14:paraId="268244DE" w14:textId="77777777" w:rsidR="001B38A4" w:rsidRDefault="00FA5E4B" w:rsidP="002D647C">
      <w:pPr>
        <w:pStyle w:val="2"/>
      </w:pPr>
      <w:r w:rsidRPr="00C40E2E">
        <w:t>第</w:t>
      </w:r>
      <w:r w:rsidR="00300490">
        <w:t>34</w:t>
      </w:r>
      <w:r w:rsidR="00C40E2E">
        <w:t>條</w:t>
      </w:r>
      <w:r w:rsidR="007E16FD" w:rsidRPr="00C40E2E">
        <w:t>（</w:t>
      </w:r>
      <w:r w:rsidRPr="00C40E2E">
        <w:t>獎賞</w:t>
      </w:r>
      <w:r w:rsidR="001B38A4">
        <w:t>）</w:t>
      </w:r>
    </w:p>
    <w:p w14:paraId="79136047" w14:textId="5AE704AF"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被收容之少年有下列各款行為之一時，應予獎賞：</w:t>
      </w:r>
    </w:p>
    <w:p w14:paraId="23B50221" w14:textId="77777777" w:rsidR="001B38A4" w:rsidRDefault="008B1627" w:rsidP="002033DC">
      <w:pPr>
        <w:ind w:leftChars="75" w:left="150"/>
        <w:jc w:val="both"/>
        <w:rPr>
          <w:rFonts w:ascii="Arial Unicode MS" w:hAnsi="Arial Unicode MS"/>
          <w:color w:val="17365D"/>
        </w:rPr>
      </w:pPr>
      <w:r w:rsidRPr="00C40E2E">
        <w:rPr>
          <w:rFonts w:ascii="Arial Unicode MS" w:hAnsi="Arial Unicode MS"/>
          <w:color w:val="17365D"/>
        </w:rPr>
        <w:t xml:space="preserve">　　</w:t>
      </w:r>
      <w:r w:rsidR="00FA5E4B" w:rsidRPr="00C40E2E">
        <w:rPr>
          <w:rFonts w:ascii="Arial Unicode MS" w:hAnsi="Arial Unicode MS"/>
          <w:color w:val="17365D"/>
        </w:rPr>
        <w:t>一、學習教育課程或技藝，成績優良者</w:t>
      </w:r>
      <w:r w:rsidR="001B38A4">
        <w:rPr>
          <w:rFonts w:ascii="Arial Unicode MS" w:hAnsi="Arial Unicode MS"/>
          <w:color w:val="17365D"/>
        </w:rPr>
        <w:t>。</w:t>
      </w:r>
    </w:p>
    <w:p w14:paraId="72F7C09F" w14:textId="7941F07F" w:rsidR="00FA5E4B" w:rsidRPr="00C40E2E" w:rsidRDefault="001B38A4" w:rsidP="002033DC">
      <w:pPr>
        <w:ind w:leftChars="75" w:left="150"/>
        <w:jc w:val="both"/>
        <w:rPr>
          <w:rFonts w:ascii="Arial Unicode MS" w:hAnsi="Arial Unicode MS"/>
          <w:color w:val="17365D"/>
        </w:rPr>
      </w:pPr>
      <w:r>
        <w:rPr>
          <w:rFonts w:ascii="Arial Unicode MS" w:hAnsi="Arial Unicode MS"/>
          <w:color w:val="17365D"/>
        </w:rPr>
        <w:lastRenderedPageBreak/>
        <w:t xml:space="preserve">　　</w:t>
      </w:r>
      <w:r w:rsidRPr="00C40E2E">
        <w:rPr>
          <w:rFonts w:ascii="Arial Unicode MS" w:hAnsi="Arial Unicode MS"/>
          <w:color w:val="17365D"/>
        </w:rPr>
        <w:t>二</w:t>
      </w:r>
      <w:r>
        <w:rPr>
          <w:rFonts w:ascii="Arial Unicode MS" w:hAnsi="Arial Unicode MS"/>
          <w:color w:val="17365D"/>
        </w:rPr>
        <w:t>、</w:t>
      </w:r>
      <w:r w:rsidR="00FA5E4B" w:rsidRPr="00C40E2E">
        <w:rPr>
          <w:rFonts w:ascii="Arial Unicode MS" w:hAnsi="Arial Unicode MS"/>
          <w:color w:val="17365D"/>
        </w:rPr>
        <w:t>行為善良，足為其他收容少年之表率者。</w:t>
      </w:r>
    </w:p>
    <w:p w14:paraId="083AB2A8" w14:textId="77777777" w:rsidR="001B38A4" w:rsidRDefault="00FA5E4B" w:rsidP="002D647C">
      <w:pPr>
        <w:pStyle w:val="2"/>
      </w:pPr>
      <w:r w:rsidRPr="00C40E2E">
        <w:t>第</w:t>
      </w:r>
      <w:r w:rsidR="00300490">
        <w:t>35</w:t>
      </w:r>
      <w:r w:rsidR="00C40E2E">
        <w:t>條</w:t>
      </w:r>
      <w:r w:rsidR="007E16FD" w:rsidRPr="00C40E2E">
        <w:t>（</w:t>
      </w:r>
      <w:r w:rsidRPr="00C40E2E">
        <w:t>獎賞方法</w:t>
      </w:r>
      <w:r w:rsidR="001B38A4">
        <w:t>）</w:t>
      </w:r>
    </w:p>
    <w:p w14:paraId="5841E97B" w14:textId="600F985B"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前條之獎賞方法如下：</w:t>
      </w:r>
    </w:p>
    <w:p w14:paraId="7EFCF388" w14:textId="77777777" w:rsidR="001B38A4" w:rsidRDefault="008B1627" w:rsidP="002033DC">
      <w:pPr>
        <w:ind w:leftChars="75" w:left="150"/>
        <w:jc w:val="both"/>
        <w:rPr>
          <w:rFonts w:ascii="Arial Unicode MS" w:hAnsi="Arial Unicode MS"/>
          <w:color w:val="17365D"/>
        </w:rPr>
      </w:pPr>
      <w:r w:rsidRPr="00C40E2E">
        <w:rPr>
          <w:rFonts w:ascii="Arial Unicode MS" w:hAnsi="Arial Unicode MS"/>
          <w:color w:val="17365D"/>
        </w:rPr>
        <w:t xml:space="preserve">　　</w:t>
      </w:r>
      <w:r w:rsidR="00FA5E4B" w:rsidRPr="00C40E2E">
        <w:rPr>
          <w:rFonts w:ascii="Arial Unicode MS" w:hAnsi="Arial Unicode MS"/>
          <w:color w:val="17365D"/>
        </w:rPr>
        <w:t>一、公開嘉獎</w:t>
      </w:r>
      <w:r w:rsidR="001B38A4">
        <w:rPr>
          <w:rFonts w:ascii="Arial Unicode MS" w:hAnsi="Arial Unicode MS"/>
          <w:color w:val="17365D"/>
        </w:rPr>
        <w:t>。</w:t>
      </w:r>
    </w:p>
    <w:p w14:paraId="69207AC0" w14:textId="4CE12869" w:rsidR="00FA5E4B" w:rsidRPr="00C40E2E"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二</w:t>
      </w:r>
      <w:r>
        <w:rPr>
          <w:rFonts w:ascii="Arial Unicode MS" w:hAnsi="Arial Unicode MS"/>
          <w:color w:val="17365D"/>
        </w:rPr>
        <w:t>、</w:t>
      </w:r>
      <w:r w:rsidR="00FA5E4B" w:rsidRPr="00C40E2E">
        <w:rPr>
          <w:rFonts w:ascii="Arial Unicode MS" w:hAnsi="Arial Unicode MS"/>
          <w:color w:val="17365D"/>
        </w:rPr>
        <w:t>給與獎金、書籍或其他獎品。</w:t>
      </w:r>
    </w:p>
    <w:p w14:paraId="1B9EEE82" w14:textId="77777777" w:rsidR="001B38A4" w:rsidRDefault="00FA5E4B" w:rsidP="002D647C">
      <w:pPr>
        <w:pStyle w:val="2"/>
      </w:pPr>
      <w:r w:rsidRPr="00C40E2E">
        <w:t>第</w:t>
      </w:r>
      <w:r w:rsidR="00300490">
        <w:t>36</w:t>
      </w:r>
      <w:r w:rsidR="00C40E2E">
        <w:t>條</w:t>
      </w:r>
      <w:r w:rsidR="007E16FD" w:rsidRPr="00C40E2E">
        <w:t>（</w:t>
      </w:r>
      <w:r w:rsidRPr="00C40E2E">
        <w:t>處罰</w:t>
      </w:r>
      <w:r w:rsidR="001B38A4">
        <w:t>）</w:t>
      </w:r>
    </w:p>
    <w:p w14:paraId="34D21879" w14:textId="42F7C20C"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被收容之少年有違背觀護所所規之行為時，得施以下列一款或數款之處罰：</w:t>
      </w:r>
    </w:p>
    <w:p w14:paraId="64502223" w14:textId="77777777" w:rsidR="001B38A4" w:rsidRDefault="008B1627" w:rsidP="002033DC">
      <w:pPr>
        <w:ind w:leftChars="75" w:left="150"/>
        <w:jc w:val="both"/>
        <w:rPr>
          <w:rFonts w:ascii="Arial Unicode MS" w:hAnsi="Arial Unicode MS"/>
          <w:color w:val="17365D"/>
        </w:rPr>
      </w:pPr>
      <w:r w:rsidRPr="00C40E2E">
        <w:rPr>
          <w:rFonts w:ascii="Arial Unicode MS" w:hAnsi="Arial Unicode MS"/>
          <w:color w:val="17365D"/>
        </w:rPr>
        <w:t xml:space="preserve">　　</w:t>
      </w:r>
      <w:r w:rsidR="00FA5E4B" w:rsidRPr="00C40E2E">
        <w:rPr>
          <w:rFonts w:ascii="Arial Unicode MS" w:hAnsi="Arial Unicode MS"/>
          <w:color w:val="17365D"/>
        </w:rPr>
        <w:t>一、告誡</w:t>
      </w:r>
      <w:r w:rsidR="001B38A4">
        <w:rPr>
          <w:rFonts w:ascii="Arial Unicode MS" w:hAnsi="Arial Unicode MS"/>
          <w:color w:val="17365D"/>
        </w:rPr>
        <w:t>。</w:t>
      </w:r>
    </w:p>
    <w:p w14:paraId="67E57296" w14:textId="211A881C" w:rsidR="001B38A4" w:rsidRDefault="001B38A4" w:rsidP="002033DC">
      <w:pPr>
        <w:ind w:leftChars="75" w:left="150"/>
        <w:jc w:val="both"/>
        <w:rPr>
          <w:rFonts w:ascii="Arial Unicode MS" w:hAnsi="Arial Unicode MS"/>
          <w:color w:val="17365D"/>
        </w:rPr>
      </w:pPr>
      <w:r>
        <w:rPr>
          <w:rFonts w:ascii="Arial Unicode MS" w:hAnsi="Arial Unicode MS"/>
          <w:color w:val="17365D"/>
        </w:rPr>
        <w:t xml:space="preserve">　　</w:t>
      </w:r>
      <w:r w:rsidRPr="00C40E2E">
        <w:rPr>
          <w:rFonts w:ascii="Arial Unicode MS" w:hAnsi="Arial Unicode MS"/>
          <w:color w:val="17365D"/>
        </w:rPr>
        <w:t>二</w:t>
      </w:r>
      <w:r>
        <w:rPr>
          <w:rFonts w:ascii="Arial Unicode MS" w:hAnsi="Arial Unicode MS"/>
          <w:color w:val="17365D"/>
        </w:rPr>
        <w:t>、</w:t>
      </w:r>
      <w:r w:rsidR="00FA5E4B" w:rsidRPr="00C40E2E">
        <w:rPr>
          <w:rFonts w:ascii="Arial Unicode MS" w:hAnsi="Arial Unicode MS"/>
          <w:color w:val="17365D"/>
        </w:rPr>
        <w:t>勞動服務一日至三日，每日以二小時為限</w:t>
      </w:r>
      <w:r>
        <w:rPr>
          <w:rFonts w:ascii="Arial Unicode MS" w:hAnsi="Arial Unicode MS"/>
          <w:color w:val="17365D"/>
        </w:rPr>
        <w:t>。</w:t>
      </w:r>
    </w:p>
    <w:p w14:paraId="5D4C5D8F" w14:textId="6DFAC3B2" w:rsidR="00A11D38" w:rsidRPr="00C40E2E" w:rsidRDefault="001B38A4" w:rsidP="00A11D38">
      <w:pPr>
        <w:ind w:left="119"/>
        <w:rPr>
          <w:rFonts w:ascii="Arial Unicode MS" w:hAnsi="Arial Unicode MS"/>
          <w:color w:val="808000"/>
          <w:sz w:val="18"/>
        </w:rPr>
      </w:pPr>
      <w:r>
        <w:rPr>
          <w:rFonts w:ascii="Arial Unicode MS" w:hAnsi="Arial Unicode MS"/>
          <w:color w:val="17365D"/>
        </w:rPr>
        <w:t xml:space="preserve">　　　　</w:t>
      </w:r>
      <w:r w:rsidR="00A11D38" w:rsidRPr="00C40E2E">
        <w:rPr>
          <w:rFonts w:ascii="Arial Unicode MS" w:hAnsi="Arial Unicode MS" w:hint="eastAsia"/>
          <w:color w:val="666699"/>
        </w:rPr>
        <w:t xml:space="preserve">　　　　　　　　　　　　　　　　　　　　　　　　　　　　　　　　　　　　　　　　</w:t>
      </w:r>
      <w:hyperlink w:anchor="a章節索引" w:history="1">
        <w:r w:rsidR="00A11D38" w:rsidRPr="00C40E2E">
          <w:rPr>
            <w:rStyle w:val="a3"/>
            <w:rFonts w:ascii="Arial Unicode MS" w:hAnsi="Arial Unicode MS" w:hint="eastAsia"/>
            <w:sz w:val="18"/>
          </w:rPr>
          <w:t>回索引</w:t>
        </w:r>
      </w:hyperlink>
      <w:r w:rsidR="00261EC0">
        <w:rPr>
          <w:rFonts w:ascii="Arial Unicode MS" w:hAnsi="Arial Unicode MS" w:hint="eastAsia"/>
          <w:color w:val="808000"/>
          <w:sz w:val="18"/>
        </w:rPr>
        <w:t>〉〉</w:t>
      </w:r>
    </w:p>
    <w:p w14:paraId="55AE2F48" w14:textId="77777777" w:rsidR="00FA5E4B" w:rsidRPr="00C40E2E" w:rsidRDefault="00FA5E4B" w:rsidP="00DF2C5D">
      <w:pPr>
        <w:pStyle w:val="1"/>
      </w:pPr>
      <w:bookmarkStart w:id="18" w:name="_第五章__附"/>
      <w:bookmarkEnd w:id="18"/>
      <w:r w:rsidRPr="00C40E2E">
        <w:t>第五章　　附</w:t>
      </w:r>
      <w:r w:rsidRPr="00C40E2E">
        <w:rPr>
          <w:rFonts w:hint="eastAsia"/>
        </w:rPr>
        <w:t xml:space="preserve">　</w:t>
      </w:r>
      <w:r w:rsidRPr="00C40E2E">
        <w:t>則</w:t>
      </w:r>
    </w:p>
    <w:p w14:paraId="049CB2FC" w14:textId="77777777" w:rsidR="001B38A4" w:rsidRDefault="00FA5E4B" w:rsidP="002D647C">
      <w:pPr>
        <w:pStyle w:val="2"/>
      </w:pPr>
      <w:bookmarkStart w:id="19" w:name="a37"/>
      <w:bookmarkEnd w:id="19"/>
      <w:r w:rsidRPr="002D647C">
        <w:t>第</w:t>
      </w:r>
      <w:r w:rsidR="00300490">
        <w:t>37</w:t>
      </w:r>
      <w:r w:rsidR="00C40E2E" w:rsidRPr="002D647C">
        <w:t>條</w:t>
      </w:r>
      <w:r w:rsidR="007E16FD" w:rsidRPr="002D647C">
        <w:t>（</w:t>
      </w:r>
      <w:r w:rsidRPr="002D647C">
        <w:t>施行日期</w:t>
      </w:r>
      <w:r w:rsidR="001B38A4">
        <w:t>）</w:t>
      </w:r>
    </w:p>
    <w:p w14:paraId="688D36F9" w14:textId="5B86002D" w:rsidR="00FA5E4B" w:rsidRPr="00C40E2E" w:rsidRDefault="001B38A4" w:rsidP="002033DC">
      <w:pPr>
        <w:ind w:leftChars="75" w:left="150"/>
        <w:jc w:val="both"/>
        <w:rPr>
          <w:rFonts w:ascii="Arial Unicode MS" w:hAnsi="Arial Unicode MS"/>
          <w:color w:val="17365D"/>
        </w:rPr>
      </w:pPr>
      <w:r>
        <w:rPr>
          <w:rFonts w:ascii="Calibri" w:hAnsi="Calibri"/>
          <w:color w:val="404040"/>
          <w:sz w:val="18"/>
        </w:rPr>
        <w:t>﹝</w:t>
      </w:r>
      <w:r>
        <w:rPr>
          <w:rFonts w:ascii="Calibri" w:hAnsi="Calibri"/>
          <w:color w:val="404040"/>
          <w:sz w:val="18"/>
        </w:rPr>
        <w:t>1</w:t>
      </w:r>
      <w:r>
        <w:rPr>
          <w:rFonts w:ascii="Calibri" w:hAnsi="Calibri"/>
          <w:color w:val="404040"/>
          <w:sz w:val="18"/>
        </w:rPr>
        <w:t>﹞</w:t>
      </w:r>
      <w:r w:rsidR="00FA5E4B" w:rsidRPr="00C40E2E">
        <w:rPr>
          <w:rFonts w:ascii="Arial Unicode MS" w:hAnsi="Arial Unicode MS"/>
          <w:color w:val="17365D"/>
        </w:rPr>
        <w:t>本通則自公布日施行。</w:t>
      </w:r>
    </w:p>
    <w:p w14:paraId="0C82E213" w14:textId="77777777" w:rsidR="002033DC" w:rsidRDefault="002033DC" w:rsidP="002033DC">
      <w:pPr>
        <w:ind w:leftChars="75" w:left="150"/>
        <w:jc w:val="both"/>
        <w:rPr>
          <w:rFonts w:ascii="Arial Unicode MS" w:hAnsi="Arial Unicode MS"/>
          <w:color w:val="666699"/>
        </w:rPr>
      </w:pPr>
    </w:p>
    <w:p w14:paraId="1427B0CC" w14:textId="77777777" w:rsidR="00C40E2E" w:rsidRPr="00C40E2E" w:rsidRDefault="00C40E2E" w:rsidP="002033DC">
      <w:pPr>
        <w:ind w:leftChars="75" w:left="150"/>
        <w:jc w:val="both"/>
        <w:rPr>
          <w:rFonts w:ascii="Arial Unicode MS" w:hAnsi="Arial Unicode MS"/>
          <w:color w:val="666699"/>
        </w:rPr>
      </w:pPr>
    </w:p>
    <w:p w14:paraId="019721B3" w14:textId="77777777" w:rsidR="00261EC0" w:rsidRPr="00C1655B" w:rsidRDefault="00261EC0" w:rsidP="00261EC0">
      <w:pPr>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C1655B">
        <w:rPr>
          <w:rStyle w:val="a3"/>
          <w:rFonts w:ascii="Arial Unicode MS" w:hAnsi="Arial Unicode MS" w:hint="eastAsia"/>
          <w:b/>
          <w:sz w:val="18"/>
          <w:u w:val="none"/>
        </w:rPr>
        <w:t>〉〉</w:t>
      </w:r>
    </w:p>
    <w:p w14:paraId="2D51CFAE" w14:textId="0D5C740E" w:rsidR="002033DC" w:rsidRPr="00261EC0" w:rsidRDefault="00261EC0" w:rsidP="00261EC0">
      <w:pPr>
        <w:ind w:leftChars="71" w:left="142"/>
        <w:jc w:val="both"/>
        <w:rPr>
          <w:rFonts w:ascii="Arial Unicode MS" w:hAnsi="Arial Unicode MS" w:cs="新細明體"/>
          <w:color w:val="808080"/>
          <w:sz w:val="18"/>
          <w:szCs w:val="18"/>
        </w:rPr>
      </w:pPr>
      <w:r w:rsidRPr="003D460F">
        <w:rPr>
          <w:rFonts w:hint="eastAsia"/>
          <w:color w:val="5F5F5F"/>
          <w:sz w:val="18"/>
          <w:szCs w:val="18"/>
        </w:rPr>
        <w:t>【編註】</w:t>
      </w:r>
      <w:r w:rsidRPr="00427B2C">
        <w:rPr>
          <w:rFonts w:hint="eastAsia"/>
          <w:color w:val="5F5F5F"/>
          <w:sz w:val="18"/>
          <w:szCs w:val="18"/>
        </w:rPr>
        <w:t>本檔法規資料來源為官方資訊網，提供學習與參考為原則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26" w:history="1">
        <w:r w:rsidRPr="00D2412B">
          <w:rPr>
            <w:rStyle w:val="a3"/>
            <w:rFonts w:ascii="Arial Unicode MS" w:hAnsi="Arial Unicode MS"/>
            <w:sz w:val="18"/>
            <w:szCs w:val="20"/>
          </w:rPr>
          <w:t>告知</w:t>
        </w:r>
      </w:hyperlink>
      <w:r w:rsidRPr="003D460F">
        <w:rPr>
          <w:rFonts w:hint="eastAsia"/>
          <w:color w:val="5F5F5F"/>
          <w:sz w:val="18"/>
          <w:szCs w:val="20"/>
        </w:rPr>
        <w:t>，謝謝！</w:t>
      </w:r>
    </w:p>
    <w:p w14:paraId="36991B2E" w14:textId="77777777" w:rsidR="002033DC" w:rsidRPr="00C40E2E" w:rsidRDefault="002033DC" w:rsidP="002033DC">
      <w:pPr>
        <w:ind w:leftChars="75" w:left="150"/>
        <w:jc w:val="both"/>
        <w:rPr>
          <w:rFonts w:ascii="Arial Unicode MS" w:hAnsi="Arial Unicode MS"/>
          <w:color w:val="000080"/>
          <w:u w:val="single"/>
        </w:rPr>
      </w:pPr>
    </w:p>
    <w:sectPr w:rsidR="002033DC" w:rsidRPr="00C40E2E">
      <w:footerReference w:type="even" r:id="rId27"/>
      <w:footerReference w:type="default" r:id="rId28"/>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C2F56" w14:textId="77777777" w:rsidR="00A902AE" w:rsidRDefault="00A902AE">
      <w:r>
        <w:separator/>
      </w:r>
    </w:p>
  </w:endnote>
  <w:endnote w:type="continuationSeparator" w:id="0">
    <w:p w14:paraId="50DE0BE6" w14:textId="77777777" w:rsidR="00A902AE" w:rsidRDefault="00A90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0EDEC" w14:textId="77777777" w:rsidR="000C3313" w:rsidRDefault="000C3313">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CD46387" w14:textId="77777777" w:rsidR="000C3313" w:rsidRDefault="000C3313">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7FDA0" w14:textId="77777777" w:rsidR="000C3313" w:rsidRDefault="000C3313">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FE2FD7">
      <w:rPr>
        <w:rStyle w:val="a7"/>
        <w:noProof/>
      </w:rPr>
      <w:t>1</w:t>
    </w:r>
    <w:r>
      <w:rPr>
        <w:rStyle w:val="a7"/>
      </w:rPr>
      <w:fldChar w:fldCharType="end"/>
    </w:r>
  </w:p>
  <w:p w14:paraId="14D9E9C6" w14:textId="4CE86F62" w:rsidR="000C3313" w:rsidRPr="00311F74" w:rsidRDefault="00261EC0">
    <w:pPr>
      <w:pStyle w:val="a6"/>
      <w:ind w:right="360"/>
      <w:jc w:val="right"/>
      <w:rPr>
        <w:rFonts w:ascii="Arial Unicode MS" w:hAnsi="Arial Unicode MS"/>
        <w:sz w:val="18"/>
      </w:rPr>
    </w:pPr>
    <w:r>
      <w:rPr>
        <w:rFonts w:ascii="Arial Unicode MS" w:hAnsi="Arial Unicode MS" w:hint="eastAsia"/>
        <w:sz w:val="18"/>
      </w:rPr>
      <w:t>〈〈</w:t>
    </w:r>
    <w:r w:rsidR="000C3313" w:rsidRPr="00311F74">
      <w:rPr>
        <w:rFonts w:ascii="Arial Unicode MS" w:hAnsi="Arial Unicode MS" w:hint="eastAsia"/>
        <w:sz w:val="18"/>
      </w:rPr>
      <w:t>少年觀護所設置及實施通則</w:t>
    </w:r>
    <w:r>
      <w:rPr>
        <w:rFonts w:ascii="Arial Unicode MS" w:hAnsi="Arial Unicode MS" w:hint="eastAsia"/>
        <w:sz w:val="18"/>
      </w:rPr>
      <w:t>〉〉</w:t>
    </w:r>
    <w:r w:rsidR="000C3313" w:rsidRPr="00311F74">
      <w:rPr>
        <w:rFonts w:ascii="Arial Unicode MS" w:hAnsi="Arial Unicode MS" w:hint="eastAsia"/>
        <w:sz w:val="18"/>
      </w:rPr>
      <w:t>S-link</w:t>
    </w:r>
    <w:r w:rsidR="000C3313" w:rsidRPr="00311F74">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71022" w14:textId="77777777" w:rsidR="00A902AE" w:rsidRDefault="00A902AE">
      <w:r>
        <w:separator/>
      </w:r>
    </w:p>
  </w:footnote>
  <w:footnote w:type="continuationSeparator" w:id="0">
    <w:p w14:paraId="0A95D6A8" w14:textId="77777777" w:rsidR="00A902AE" w:rsidRDefault="00A902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BB48C6"/>
    <w:multiLevelType w:val="hybridMultilevel"/>
    <w:tmpl w:val="A19EA7DA"/>
    <w:lvl w:ilvl="0" w:tplc="EF7A9A9A">
      <w:start w:val="1"/>
      <w:numFmt w:val="taiwaneseCountingThousand"/>
      <w:lvlText w:val="第%1章"/>
      <w:lvlJc w:val="left"/>
      <w:pPr>
        <w:tabs>
          <w:tab w:val="num" w:pos="810"/>
        </w:tabs>
        <w:ind w:left="810" w:hanging="81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631F6C74"/>
    <w:multiLevelType w:val="hybridMultilevel"/>
    <w:tmpl w:val="8B18B290"/>
    <w:lvl w:ilvl="0" w:tplc="B4D24CD2">
      <w:start w:val="1"/>
      <w:numFmt w:val="taiwaneseCountingThousand"/>
      <w:lvlText w:val="第%1章"/>
      <w:lvlJc w:val="left"/>
      <w:pPr>
        <w:tabs>
          <w:tab w:val="num" w:pos="900"/>
        </w:tabs>
        <w:ind w:left="900" w:hanging="795"/>
      </w:pPr>
      <w:rPr>
        <w:rFonts w:ascii="Arial" w:hAnsi="Arial" w:hint="default"/>
        <w:color w:val="800000"/>
      </w:rPr>
    </w:lvl>
    <w:lvl w:ilvl="1" w:tplc="04090019" w:tentative="1">
      <w:start w:val="1"/>
      <w:numFmt w:val="ideographTraditional"/>
      <w:lvlText w:val="%2、"/>
      <w:lvlJc w:val="left"/>
      <w:pPr>
        <w:tabs>
          <w:tab w:val="num" w:pos="1065"/>
        </w:tabs>
        <w:ind w:left="1065" w:hanging="480"/>
      </w:pPr>
    </w:lvl>
    <w:lvl w:ilvl="2" w:tplc="0409001B" w:tentative="1">
      <w:start w:val="1"/>
      <w:numFmt w:val="lowerRoman"/>
      <w:lvlText w:val="%3."/>
      <w:lvlJc w:val="right"/>
      <w:pPr>
        <w:tabs>
          <w:tab w:val="num" w:pos="1545"/>
        </w:tabs>
        <w:ind w:left="1545" w:hanging="480"/>
      </w:pPr>
    </w:lvl>
    <w:lvl w:ilvl="3" w:tplc="0409000F" w:tentative="1">
      <w:start w:val="1"/>
      <w:numFmt w:val="decimal"/>
      <w:lvlText w:val="%4."/>
      <w:lvlJc w:val="left"/>
      <w:pPr>
        <w:tabs>
          <w:tab w:val="num" w:pos="2025"/>
        </w:tabs>
        <w:ind w:left="2025" w:hanging="480"/>
      </w:pPr>
    </w:lvl>
    <w:lvl w:ilvl="4" w:tplc="04090019" w:tentative="1">
      <w:start w:val="1"/>
      <w:numFmt w:val="ideographTraditional"/>
      <w:lvlText w:val="%5、"/>
      <w:lvlJc w:val="left"/>
      <w:pPr>
        <w:tabs>
          <w:tab w:val="num" w:pos="2505"/>
        </w:tabs>
        <w:ind w:left="2505" w:hanging="480"/>
      </w:pPr>
    </w:lvl>
    <w:lvl w:ilvl="5" w:tplc="0409001B" w:tentative="1">
      <w:start w:val="1"/>
      <w:numFmt w:val="lowerRoman"/>
      <w:lvlText w:val="%6."/>
      <w:lvlJc w:val="right"/>
      <w:pPr>
        <w:tabs>
          <w:tab w:val="num" w:pos="2985"/>
        </w:tabs>
        <w:ind w:left="2985" w:hanging="480"/>
      </w:pPr>
    </w:lvl>
    <w:lvl w:ilvl="6" w:tplc="0409000F" w:tentative="1">
      <w:start w:val="1"/>
      <w:numFmt w:val="decimal"/>
      <w:lvlText w:val="%7."/>
      <w:lvlJc w:val="left"/>
      <w:pPr>
        <w:tabs>
          <w:tab w:val="num" w:pos="3465"/>
        </w:tabs>
        <w:ind w:left="3465" w:hanging="480"/>
      </w:pPr>
    </w:lvl>
    <w:lvl w:ilvl="7" w:tplc="04090019" w:tentative="1">
      <w:start w:val="1"/>
      <w:numFmt w:val="ideographTraditional"/>
      <w:lvlText w:val="%8、"/>
      <w:lvlJc w:val="left"/>
      <w:pPr>
        <w:tabs>
          <w:tab w:val="num" w:pos="3945"/>
        </w:tabs>
        <w:ind w:left="3945" w:hanging="480"/>
      </w:pPr>
    </w:lvl>
    <w:lvl w:ilvl="8" w:tplc="0409001B" w:tentative="1">
      <w:start w:val="1"/>
      <w:numFmt w:val="lowerRoman"/>
      <w:lvlText w:val="%9."/>
      <w:lvlJc w:val="right"/>
      <w:pPr>
        <w:tabs>
          <w:tab w:val="num" w:pos="4425"/>
        </w:tabs>
        <w:ind w:left="4425" w:hanging="480"/>
      </w:pPr>
    </w:lvl>
  </w:abstractNum>
  <w:abstractNum w:abstractNumId="2" w15:restartNumberingAfterBreak="0">
    <w:nsid w:val="6677421F"/>
    <w:multiLevelType w:val="hybridMultilevel"/>
    <w:tmpl w:val="B9E067E6"/>
    <w:lvl w:ilvl="0" w:tplc="0B6C8820">
      <w:start w:val="4"/>
      <w:numFmt w:val="taiwaneseCountingThousand"/>
      <w:lvlText w:val="第%1章"/>
      <w:lvlJc w:val="left"/>
      <w:pPr>
        <w:tabs>
          <w:tab w:val="num" w:pos="1095"/>
        </w:tabs>
        <w:ind w:left="1095" w:hanging="810"/>
      </w:pPr>
      <w:rPr>
        <w:rFonts w:hint="default"/>
      </w:rPr>
    </w:lvl>
    <w:lvl w:ilvl="1" w:tplc="04090019" w:tentative="1">
      <w:start w:val="1"/>
      <w:numFmt w:val="ideographTraditional"/>
      <w:lvlText w:val="%2、"/>
      <w:lvlJc w:val="left"/>
      <w:pPr>
        <w:tabs>
          <w:tab w:val="num" w:pos="1245"/>
        </w:tabs>
        <w:ind w:left="1245" w:hanging="480"/>
      </w:pPr>
    </w:lvl>
    <w:lvl w:ilvl="2" w:tplc="0409001B" w:tentative="1">
      <w:start w:val="1"/>
      <w:numFmt w:val="lowerRoman"/>
      <w:lvlText w:val="%3."/>
      <w:lvlJc w:val="right"/>
      <w:pPr>
        <w:tabs>
          <w:tab w:val="num" w:pos="1725"/>
        </w:tabs>
        <w:ind w:left="1725" w:hanging="480"/>
      </w:p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num w:numId="1" w16cid:durableId="563762504">
    <w:abstractNumId w:val="1"/>
  </w:num>
  <w:num w:numId="2" w16cid:durableId="1143541989">
    <w:abstractNumId w:val="0"/>
  </w:num>
  <w:num w:numId="3" w16cid:durableId="20216586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33DC"/>
    <w:rsid w:val="000045C5"/>
    <w:rsid w:val="000966DF"/>
    <w:rsid w:val="000C3313"/>
    <w:rsid w:val="001B38A4"/>
    <w:rsid w:val="001D1F5B"/>
    <w:rsid w:val="002033DC"/>
    <w:rsid w:val="00207BBA"/>
    <w:rsid w:val="00261EC0"/>
    <w:rsid w:val="002A169B"/>
    <w:rsid w:val="002C5349"/>
    <w:rsid w:val="002D647C"/>
    <w:rsid w:val="00300490"/>
    <w:rsid w:val="00303167"/>
    <w:rsid w:val="00311F74"/>
    <w:rsid w:val="0032338D"/>
    <w:rsid w:val="003541C2"/>
    <w:rsid w:val="003F738D"/>
    <w:rsid w:val="004406A0"/>
    <w:rsid w:val="004736B6"/>
    <w:rsid w:val="004E062B"/>
    <w:rsid w:val="004E64A5"/>
    <w:rsid w:val="00543773"/>
    <w:rsid w:val="00546057"/>
    <w:rsid w:val="00557A77"/>
    <w:rsid w:val="006139F8"/>
    <w:rsid w:val="006B5FF5"/>
    <w:rsid w:val="007E16FD"/>
    <w:rsid w:val="0089428A"/>
    <w:rsid w:val="008B1627"/>
    <w:rsid w:val="009067DA"/>
    <w:rsid w:val="009736BF"/>
    <w:rsid w:val="009B1DBB"/>
    <w:rsid w:val="009B7349"/>
    <w:rsid w:val="00A11D38"/>
    <w:rsid w:val="00A3156E"/>
    <w:rsid w:val="00A902AE"/>
    <w:rsid w:val="00AB20EE"/>
    <w:rsid w:val="00AC2C8B"/>
    <w:rsid w:val="00AD46BE"/>
    <w:rsid w:val="00B5001C"/>
    <w:rsid w:val="00B54E0C"/>
    <w:rsid w:val="00C25445"/>
    <w:rsid w:val="00C31807"/>
    <w:rsid w:val="00C40C68"/>
    <w:rsid w:val="00C40E2E"/>
    <w:rsid w:val="00D35C35"/>
    <w:rsid w:val="00D92D01"/>
    <w:rsid w:val="00DC4BEC"/>
    <w:rsid w:val="00DF2C5D"/>
    <w:rsid w:val="00E13A7C"/>
    <w:rsid w:val="00EB09BE"/>
    <w:rsid w:val="00EF4323"/>
    <w:rsid w:val="00F57396"/>
    <w:rsid w:val="00F645A9"/>
    <w:rsid w:val="00F77924"/>
    <w:rsid w:val="00F91CE7"/>
    <w:rsid w:val="00FA5E4B"/>
    <w:rsid w:val="00FE2F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825C37"/>
  <w15:docId w15:val="{D73A121B-452A-4EDA-B294-8601DE4DE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Cs w:val="24"/>
    </w:rPr>
  </w:style>
  <w:style w:type="paragraph" w:styleId="1">
    <w:name w:val="heading 1"/>
    <w:basedOn w:val="a"/>
    <w:next w:val="a"/>
    <w:autoRedefine/>
    <w:qFormat/>
    <w:rsid w:val="00DF2C5D"/>
    <w:pPr>
      <w:keepNext/>
      <w:adjustRightInd w:val="0"/>
      <w:snapToGrid w:val="0"/>
      <w:spacing w:before="100" w:beforeAutospacing="1" w:after="100" w:afterAutospacing="1"/>
      <w:outlineLvl w:val="0"/>
    </w:pPr>
    <w:rPr>
      <w:rFonts w:ascii="Arial" w:hAnsi="Arial"/>
      <w:b/>
      <w:bCs/>
      <w:color w:val="000080"/>
      <w:kern w:val="52"/>
      <w:szCs w:val="52"/>
    </w:rPr>
  </w:style>
  <w:style w:type="paragraph" w:styleId="2">
    <w:name w:val="heading 2"/>
    <w:basedOn w:val="a"/>
    <w:next w:val="a"/>
    <w:link w:val="20"/>
    <w:uiPriority w:val="9"/>
    <w:unhideWhenUsed/>
    <w:qFormat/>
    <w:rsid w:val="002D647C"/>
    <w:pPr>
      <w:keepNext/>
      <w:adjustRightInd w:val="0"/>
      <w:snapToGrid w:val="0"/>
      <w:spacing w:before="100" w:beforeAutospacing="1" w:after="100" w:afterAutospacing="1"/>
      <w:outlineLvl w:val="1"/>
    </w:pPr>
    <w:rPr>
      <w:rFonts w:ascii="Arial Unicode MS" w:hAnsi="Arial Unicode MS" w:cs="Arial Unicode MS"/>
      <w:bCs/>
      <w:color w:val="990000"/>
      <w:szCs w:val="48"/>
    </w:rPr>
  </w:style>
  <w:style w:type="paragraph" w:styleId="3">
    <w:name w:val="heading 3"/>
    <w:basedOn w:val="a"/>
    <w:link w:val="30"/>
    <w:unhideWhenUsed/>
    <w:qFormat/>
    <w:rsid w:val="002D647C"/>
    <w:pPr>
      <w:widowControl/>
      <w:adjustRightInd w:val="0"/>
      <w:snapToGrid w:val="0"/>
      <w:ind w:leftChars="59" w:left="142"/>
      <w:outlineLvl w:val="2"/>
    </w:pPr>
    <w:rPr>
      <w:rFonts w:ascii="Arial Unicode MS" w:hAnsi="Arial Unicode MS" w:cs="Arial Unicode MS"/>
      <w:bCs/>
      <w:color w:val="808000"/>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utoRedefine/>
    <w:uiPriority w:val="99"/>
    <w:rPr>
      <w:rFonts w:ascii="新細明體" w:hAnsi="新細明體"/>
      <w:color w:val="808000"/>
      <w:sz w:val="20"/>
      <w:u w:val="singl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Cs w:val="20"/>
    </w:rPr>
  </w:style>
  <w:style w:type="character" w:styleId="a4">
    <w:name w:val="FollowedHyperlink"/>
    <w:autoRedefine/>
    <w:rPr>
      <w:rFonts w:ascii="新細明體" w:hAnsi="新細明體"/>
      <w:color w:val="800080"/>
      <w:sz w:val="20"/>
      <w:u w:val="single"/>
    </w:rPr>
  </w:style>
  <w:style w:type="paragraph" w:styleId="a5">
    <w:name w:val="header"/>
    <w:basedOn w:val="a"/>
    <w:pPr>
      <w:tabs>
        <w:tab w:val="center" w:pos="4153"/>
        <w:tab w:val="right" w:pos="8306"/>
      </w:tabs>
      <w:snapToGrid w:val="0"/>
    </w:pPr>
    <w:rPr>
      <w:szCs w:val="20"/>
    </w:rPr>
  </w:style>
  <w:style w:type="paragraph" w:styleId="a6">
    <w:name w:val="footer"/>
    <w:basedOn w:val="a"/>
    <w:pPr>
      <w:tabs>
        <w:tab w:val="center" w:pos="4153"/>
        <w:tab w:val="right" w:pos="8306"/>
      </w:tabs>
      <w:snapToGrid w:val="0"/>
    </w:pPr>
    <w:rPr>
      <w:szCs w:val="20"/>
    </w:rPr>
  </w:style>
  <w:style w:type="character" w:styleId="a7">
    <w:name w:val="page number"/>
    <w:basedOn w:val="a0"/>
  </w:style>
  <w:style w:type="paragraph" w:styleId="a8">
    <w:name w:val="Document Map"/>
    <w:basedOn w:val="a"/>
    <w:link w:val="a9"/>
    <w:rsid w:val="00311F74"/>
    <w:rPr>
      <w:rFonts w:ascii="新細明體"/>
      <w:sz w:val="18"/>
      <w:szCs w:val="18"/>
    </w:rPr>
  </w:style>
  <w:style w:type="character" w:customStyle="1" w:styleId="a9">
    <w:name w:val="文件引導模式 字元"/>
    <w:link w:val="a8"/>
    <w:rsid w:val="00311F74"/>
    <w:rPr>
      <w:rFonts w:ascii="新細明體"/>
      <w:kern w:val="2"/>
      <w:sz w:val="18"/>
      <w:szCs w:val="18"/>
    </w:rPr>
  </w:style>
  <w:style w:type="character" w:customStyle="1" w:styleId="20">
    <w:name w:val="標題 2 字元"/>
    <w:link w:val="2"/>
    <w:uiPriority w:val="9"/>
    <w:rsid w:val="002D647C"/>
    <w:rPr>
      <w:rFonts w:ascii="Arial Unicode MS" w:hAnsi="Arial Unicode MS" w:cs="Arial Unicode MS"/>
      <w:bCs/>
      <w:color w:val="990000"/>
      <w:kern w:val="2"/>
      <w:szCs w:val="48"/>
    </w:rPr>
  </w:style>
  <w:style w:type="character" w:customStyle="1" w:styleId="30">
    <w:name w:val="標題 3 字元"/>
    <w:link w:val="3"/>
    <w:rsid w:val="002D647C"/>
    <w:rPr>
      <w:rFonts w:ascii="Arial Unicode MS" w:hAnsi="Arial Unicode MS" w:cs="Arial Unicode MS"/>
      <w:bCs/>
      <w:color w:val="808000"/>
      <w:kern w:val="2"/>
      <w:szCs w:val="36"/>
    </w:rPr>
  </w:style>
  <w:style w:type="character" w:styleId="aa">
    <w:name w:val="Unresolved Mention"/>
    <w:uiPriority w:val="99"/>
    <w:semiHidden/>
    <w:unhideWhenUsed/>
    <w:rsid w:val="00261E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975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S-link&#35686;&#23519;&#23526;&#29992;&#27861;&#20196;&#32034;&#24341;.docx" TargetMode="External"/><Relationship Id="rId18" Type="http://schemas.openxmlformats.org/officeDocument/2006/relationships/hyperlink" Target="../law/&#23569;&#24180;&#20107;&#20214;&#34389;&#29702;&#27861;.docx" TargetMode="External"/><Relationship Id="rId26" Type="http://schemas.openxmlformats.org/officeDocument/2006/relationships/hyperlink" Target="https://www.6laws.net/comment.htm" TargetMode="External"/><Relationship Id="rId3" Type="http://schemas.openxmlformats.org/officeDocument/2006/relationships/settings" Target="settings.xml"/><Relationship Id="rId21" Type="http://schemas.openxmlformats.org/officeDocument/2006/relationships/hyperlink" Target="../law/&#20844;&#21209;&#20154;&#21729;&#20219;&#29992;&#27861;.docx" TargetMode="External"/><Relationship Id="rId7" Type="http://schemas.openxmlformats.org/officeDocument/2006/relationships/hyperlink" Target="https://www.6laws.net/" TargetMode="External"/><Relationship Id="rId12" Type="http://schemas.openxmlformats.org/officeDocument/2006/relationships/hyperlink" Target="../S-link&#38651;&#23376;&#20845;&#27861;&#32317;&#32034;&#24341;.docx" TargetMode="External"/><Relationship Id="rId17" Type="http://schemas.openxmlformats.org/officeDocument/2006/relationships/hyperlink" Target="../law/&#23569;&#24180;&#20107;&#20214;&#34389;&#29702;&#27861;.docx" TargetMode="External"/><Relationship Id="rId25" Type="http://schemas.openxmlformats.org/officeDocument/2006/relationships/hyperlink" Target="../law/&#23569;&#24180;&#20107;&#20214;&#34389;&#29702;&#27861;.docx" TargetMode="External"/><Relationship Id="rId2" Type="http://schemas.openxmlformats.org/officeDocument/2006/relationships/styles" Target="styles.xml"/><Relationship Id="rId16" Type="http://schemas.openxmlformats.org/officeDocument/2006/relationships/hyperlink" Target="../diff/index.html" TargetMode="External"/><Relationship Id="rId20" Type="http://schemas.openxmlformats.org/officeDocument/2006/relationships/hyperlink" Target="../diff/index.htm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anita6law" TargetMode="External"/><Relationship Id="rId24" Type="http://schemas.openxmlformats.org/officeDocument/2006/relationships/hyperlink" Target="../law/&#23569;&#24180;&#20107;&#20214;&#34389;&#29702;&#27861;.docx" TargetMode="External"/><Relationship Id="rId5" Type="http://schemas.openxmlformats.org/officeDocument/2006/relationships/footnotes" Target="footnotes.xml"/><Relationship Id="rId15" Type="http://schemas.openxmlformats.org/officeDocument/2006/relationships/hyperlink" Target="../law/&#23569;&#24180;&#20107;&#20214;&#34389;&#29702;&#27861;.docx" TargetMode="External"/><Relationship Id="rId23" Type="http://schemas.openxmlformats.org/officeDocument/2006/relationships/hyperlink" Target="../law/&#23569;&#24180;&#20107;&#20214;&#34389;&#29702;&#27861;.docx" TargetMode="External"/><Relationship Id="rId28" Type="http://schemas.openxmlformats.org/officeDocument/2006/relationships/footer" Target="footer2.xml"/><Relationship Id="rId10" Type="http://schemas.openxmlformats.org/officeDocument/2006/relationships/hyperlink" Target="https://law.moj.gov.tw/LawClass/LawHistory.aspx?pcode=I0040018" TargetMode="External"/><Relationship Id="rId19" Type="http://schemas.openxmlformats.org/officeDocument/2006/relationships/hyperlink" Target="../law2/&#23569;&#24180;&#35264;&#35703;&#25152;&#35373;&#32622;&#21450;&#23526;&#26045;&#36890;&#21063;&#38468;&#34920;.pdf" TargetMode="External"/><Relationship Id="rId4" Type="http://schemas.openxmlformats.org/officeDocument/2006/relationships/webSettings" Target="webSettings.xml"/><Relationship Id="rId9" Type="http://schemas.openxmlformats.org/officeDocument/2006/relationships/hyperlink" Target="https://www.6laws.net/update.htm" TargetMode="External"/><Relationship Id="rId14" Type="http://schemas.openxmlformats.org/officeDocument/2006/relationships/hyperlink" Target="https://www.6laws.net/6law/law/&#23569;&#24180;&#35264;&#35703;&#25152;&#35373;&#32622;&#21450;&#23526;&#26045;&#36890;&#21063;.htm" TargetMode="External"/><Relationship Id="rId22" Type="http://schemas.openxmlformats.org/officeDocument/2006/relationships/hyperlink" Target="../law/&#37291;&#20107;&#20154;&#21729;&#20154;&#20107;&#26781;&#20363;.docx"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6</Pages>
  <Words>915</Words>
  <Characters>5216</Characters>
  <Application>Microsoft Office Word</Application>
  <DocSecurity>0</DocSecurity>
  <Lines>43</Lines>
  <Paragraphs>12</Paragraphs>
  <ScaleCrop>false</ScaleCrop>
  <Company/>
  <LinksUpToDate>false</LinksUpToDate>
  <CharactersWithSpaces>6119</CharactersWithSpaces>
  <SharedDoc>false</SharedDoc>
  <HLinks>
    <vt:vector size="198" baseType="variant">
      <vt:variant>
        <vt:i4>2949124</vt:i4>
      </vt:variant>
      <vt:variant>
        <vt:i4>96</vt:i4>
      </vt:variant>
      <vt:variant>
        <vt:i4>0</vt:i4>
      </vt:variant>
      <vt:variant>
        <vt:i4>5</vt:i4>
      </vt:variant>
      <vt:variant>
        <vt:lpwstr>mailto:anita399646@hotmail.com</vt:lpwstr>
      </vt:variant>
      <vt:variant>
        <vt:lpwstr/>
      </vt:variant>
      <vt:variant>
        <vt:i4>8192049</vt:i4>
      </vt:variant>
      <vt:variant>
        <vt:i4>93</vt:i4>
      </vt:variant>
      <vt:variant>
        <vt:i4>0</vt:i4>
      </vt:variant>
      <vt:variant>
        <vt:i4>5</vt:i4>
      </vt:variant>
      <vt:variant>
        <vt:lpwstr>http://law.moj.gov.tw/</vt:lpwstr>
      </vt:variant>
      <vt:variant>
        <vt:lpwstr/>
      </vt:variant>
      <vt:variant>
        <vt:i4>6225996</vt:i4>
      </vt:variant>
      <vt:variant>
        <vt:i4>90</vt:i4>
      </vt:variant>
      <vt:variant>
        <vt:i4>0</vt:i4>
      </vt:variant>
      <vt:variant>
        <vt:i4>5</vt:i4>
      </vt:variant>
      <vt:variant>
        <vt:lpwstr>http://www.ly.gov.tw/</vt:lpwstr>
      </vt:variant>
      <vt:variant>
        <vt:lpwstr/>
      </vt:variant>
      <vt:variant>
        <vt:i4>786499</vt:i4>
      </vt:variant>
      <vt:variant>
        <vt:i4>87</vt:i4>
      </vt:variant>
      <vt:variant>
        <vt:i4>0</vt:i4>
      </vt:variant>
      <vt:variant>
        <vt:i4>5</vt:i4>
      </vt:variant>
      <vt:variant>
        <vt:lpwstr>http://www.president.gov.tw/</vt:lpwstr>
      </vt:variant>
      <vt:variant>
        <vt:lpwstr/>
      </vt:variant>
      <vt:variant>
        <vt:i4>7274612</vt:i4>
      </vt:variant>
      <vt:variant>
        <vt:i4>84</vt:i4>
      </vt:variant>
      <vt:variant>
        <vt:i4>0</vt:i4>
      </vt:variant>
      <vt:variant>
        <vt:i4>5</vt:i4>
      </vt:variant>
      <vt:variant>
        <vt:lpwstr/>
      </vt:variant>
      <vt:variant>
        <vt:lpwstr>top</vt:lpwstr>
      </vt:variant>
      <vt:variant>
        <vt:i4>130186145</vt:i4>
      </vt:variant>
      <vt:variant>
        <vt:i4>81</vt:i4>
      </vt:variant>
      <vt:variant>
        <vt:i4>0</vt:i4>
      </vt:variant>
      <vt:variant>
        <vt:i4>5</vt:i4>
      </vt:variant>
      <vt:variant>
        <vt:lpwstr/>
      </vt:variant>
      <vt:variant>
        <vt:lpwstr>a章節索引</vt:lpwstr>
      </vt:variant>
      <vt:variant>
        <vt:i4>1687549993</vt:i4>
      </vt:variant>
      <vt:variant>
        <vt:i4>78</vt:i4>
      </vt:variant>
      <vt:variant>
        <vt:i4>0</vt:i4>
      </vt:variant>
      <vt:variant>
        <vt:i4>5</vt:i4>
      </vt:variant>
      <vt:variant>
        <vt:lpwstr>少年事件處理法.doc</vt:lpwstr>
      </vt:variant>
      <vt:variant>
        <vt:lpwstr>a26b2</vt:lpwstr>
      </vt:variant>
      <vt:variant>
        <vt:i4>1693906975</vt:i4>
      </vt:variant>
      <vt:variant>
        <vt:i4>75</vt:i4>
      </vt:variant>
      <vt:variant>
        <vt:i4>0</vt:i4>
      </vt:variant>
      <vt:variant>
        <vt:i4>5</vt:i4>
      </vt:variant>
      <vt:variant>
        <vt:lpwstr>少年事件處理法.doc</vt:lpwstr>
      </vt:variant>
      <vt:variant>
        <vt:lpwstr>a3</vt:lpwstr>
      </vt:variant>
      <vt:variant>
        <vt:i4>130186145</vt:i4>
      </vt:variant>
      <vt:variant>
        <vt:i4>72</vt:i4>
      </vt:variant>
      <vt:variant>
        <vt:i4>0</vt:i4>
      </vt:variant>
      <vt:variant>
        <vt:i4>5</vt:i4>
      </vt:variant>
      <vt:variant>
        <vt:lpwstr/>
      </vt:variant>
      <vt:variant>
        <vt:lpwstr>a章節索引</vt:lpwstr>
      </vt:variant>
      <vt:variant>
        <vt:i4>1693710367</vt:i4>
      </vt:variant>
      <vt:variant>
        <vt:i4>69</vt:i4>
      </vt:variant>
      <vt:variant>
        <vt:i4>0</vt:i4>
      </vt:variant>
      <vt:variant>
        <vt:i4>5</vt:i4>
      </vt:variant>
      <vt:variant>
        <vt:lpwstr>少年事件處理法.doc</vt:lpwstr>
      </vt:variant>
      <vt:variant>
        <vt:lpwstr>a60</vt:lpwstr>
      </vt:variant>
      <vt:variant>
        <vt:i4>130186145</vt:i4>
      </vt:variant>
      <vt:variant>
        <vt:i4>66</vt:i4>
      </vt:variant>
      <vt:variant>
        <vt:i4>0</vt:i4>
      </vt:variant>
      <vt:variant>
        <vt:i4>5</vt:i4>
      </vt:variant>
      <vt:variant>
        <vt:lpwstr/>
      </vt:variant>
      <vt:variant>
        <vt:lpwstr>a章節索引</vt:lpwstr>
      </vt:variant>
      <vt:variant>
        <vt:i4>130186145</vt:i4>
      </vt:variant>
      <vt:variant>
        <vt:i4>63</vt:i4>
      </vt:variant>
      <vt:variant>
        <vt:i4>0</vt:i4>
      </vt:variant>
      <vt:variant>
        <vt:i4>5</vt:i4>
      </vt:variant>
      <vt:variant>
        <vt:lpwstr/>
      </vt:variant>
      <vt:variant>
        <vt:lpwstr>a章節索引</vt:lpwstr>
      </vt:variant>
      <vt:variant>
        <vt:i4>460192119</vt:i4>
      </vt:variant>
      <vt:variant>
        <vt:i4>60</vt:i4>
      </vt:variant>
      <vt:variant>
        <vt:i4>0</vt:i4>
      </vt:variant>
      <vt:variant>
        <vt:i4>5</vt:i4>
      </vt:variant>
      <vt:variant>
        <vt:lpwstr>醫事人員人事條例.doc</vt:lpwstr>
      </vt:variant>
      <vt:variant>
        <vt:lpwstr/>
      </vt:variant>
      <vt:variant>
        <vt:i4>1934704028</vt:i4>
      </vt:variant>
      <vt:variant>
        <vt:i4>57</vt:i4>
      </vt:variant>
      <vt:variant>
        <vt:i4>0</vt:i4>
      </vt:variant>
      <vt:variant>
        <vt:i4>5</vt:i4>
      </vt:variant>
      <vt:variant>
        <vt:lpwstr>公務人員任用法.doc</vt:lpwstr>
      </vt:variant>
      <vt:variant>
        <vt:lpwstr/>
      </vt:variant>
      <vt:variant>
        <vt:i4>3211361</vt:i4>
      </vt:variant>
      <vt:variant>
        <vt:i4>54</vt:i4>
      </vt:variant>
      <vt:variant>
        <vt:i4>0</vt:i4>
      </vt:variant>
      <vt:variant>
        <vt:i4>5</vt:i4>
      </vt:variant>
      <vt:variant>
        <vt:lpwstr/>
      </vt:variant>
      <vt:variant>
        <vt:lpwstr>a15</vt:lpwstr>
      </vt:variant>
      <vt:variant>
        <vt:i4>3211361</vt:i4>
      </vt:variant>
      <vt:variant>
        <vt:i4>51</vt:i4>
      </vt:variant>
      <vt:variant>
        <vt:i4>0</vt:i4>
      </vt:variant>
      <vt:variant>
        <vt:i4>5</vt:i4>
      </vt:variant>
      <vt:variant>
        <vt:lpwstr/>
      </vt:variant>
      <vt:variant>
        <vt:lpwstr>a11</vt:lpwstr>
      </vt:variant>
      <vt:variant>
        <vt:i4>-1284795052</vt:i4>
      </vt:variant>
      <vt:variant>
        <vt:i4>48</vt:i4>
      </vt:variant>
      <vt:variant>
        <vt:i4>0</vt:i4>
      </vt:variant>
      <vt:variant>
        <vt:i4>5</vt:i4>
      </vt:variant>
      <vt:variant>
        <vt:lpwstr>../law2/少年觀護所設置及實施通則附表.doc</vt:lpwstr>
      </vt:variant>
      <vt:variant>
        <vt:lpwstr/>
      </vt:variant>
      <vt:variant>
        <vt:i4>130186145</vt:i4>
      </vt:variant>
      <vt:variant>
        <vt:i4>45</vt:i4>
      </vt:variant>
      <vt:variant>
        <vt:i4>0</vt:i4>
      </vt:variant>
      <vt:variant>
        <vt:i4>5</vt:i4>
      </vt:variant>
      <vt:variant>
        <vt:lpwstr/>
      </vt:variant>
      <vt:variant>
        <vt:lpwstr>a章節索引</vt:lpwstr>
      </vt:variant>
      <vt:variant>
        <vt:i4>1693972511</vt:i4>
      </vt:variant>
      <vt:variant>
        <vt:i4>42</vt:i4>
      </vt:variant>
      <vt:variant>
        <vt:i4>0</vt:i4>
      </vt:variant>
      <vt:variant>
        <vt:i4>5</vt:i4>
      </vt:variant>
      <vt:variant>
        <vt:lpwstr>少年事件處理法.doc</vt:lpwstr>
      </vt:variant>
      <vt:variant>
        <vt:lpwstr>a26</vt:lpwstr>
      </vt:variant>
      <vt:variant>
        <vt:i4>1693644831</vt:i4>
      </vt:variant>
      <vt:variant>
        <vt:i4>39</vt:i4>
      </vt:variant>
      <vt:variant>
        <vt:i4>0</vt:i4>
      </vt:variant>
      <vt:variant>
        <vt:i4>5</vt:i4>
      </vt:variant>
      <vt:variant>
        <vt:lpwstr>少年事件處理法.doc</vt:lpwstr>
      </vt:variant>
      <vt:variant>
        <vt:lpwstr>a71</vt:lpwstr>
      </vt:variant>
      <vt:variant>
        <vt:i4>1687549993</vt:i4>
      </vt:variant>
      <vt:variant>
        <vt:i4>36</vt:i4>
      </vt:variant>
      <vt:variant>
        <vt:i4>0</vt:i4>
      </vt:variant>
      <vt:variant>
        <vt:i4>5</vt:i4>
      </vt:variant>
      <vt:variant>
        <vt:lpwstr>少年事件處理法.doc</vt:lpwstr>
      </vt:variant>
      <vt:variant>
        <vt:lpwstr>a26b2</vt:lpwstr>
      </vt:variant>
      <vt:variant>
        <vt:i4>3342433</vt:i4>
      </vt:variant>
      <vt:variant>
        <vt:i4>33</vt:i4>
      </vt:variant>
      <vt:variant>
        <vt:i4>0</vt:i4>
      </vt:variant>
      <vt:variant>
        <vt:i4>5</vt:i4>
      </vt:variant>
      <vt:variant>
        <vt:lpwstr/>
      </vt:variant>
      <vt:variant>
        <vt:lpwstr>a37</vt:lpwstr>
      </vt:variant>
      <vt:variant>
        <vt:i4>3342433</vt:i4>
      </vt:variant>
      <vt:variant>
        <vt:i4>30</vt:i4>
      </vt:variant>
      <vt:variant>
        <vt:i4>0</vt:i4>
      </vt:variant>
      <vt:variant>
        <vt:i4>5</vt:i4>
      </vt:variant>
      <vt:variant>
        <vt:lpwstr/>
      </vt:variant>
      <vt:variant>
        <vt:lpwstr>a30</vt:lpwstr>
      </vt:variant>
      <vt:variant>
        <vt:i4>3276897</vt:i4>
      </vt:variant>
      <vt:variant>
        <vt:i4>27</vt:i4>
      </vt:variant>
      <vt:variant>
        <vt:i4>0</vt:i4>
      </vt:variant>
      <vt:variant>
        <vt:i4>5</vt:i4>
      </vt:variant>
      <vt:variant>
        <vt:lpwstr/>
      </vt:variant>
      <vt:variant>
        <vt:lpwstr>a20</vt:lpwstr>
      </vt:variant>
      <vt:variant>
        <vt:i4>3473505</vt:i4>
      </vt:variant>
      <vt:variant>
        <vt:i4>24</vt:i4>
      </vt:variant>
      <vt:variant>
        <vt:i4>0</vt:i4>
      </vt:variant>
      <vt:variant>
        <vt:i4>5</vt:i4>
      </vt:variant>
      <vt:variant>
        <vt:lpwstr/>
      </vt:variant>
      <vt:variant>
        <vt:lpwstr>a5</vt:lpwstr>
      </vt:variant>
      <vt:variant>
        <vt:i4>3211361</vt:i4>
      </vt:variant>
      <vt:variant>
        <vt:i4>21</vt:i4>
      </vt:variant>
      <vt:variant>
        <vt:i4>0</vt:i4>
      </vt:variant>
      <vt:variant>
        <vt:i4>5</vt:i4>
      </vt:variant>
      <vt:variant>
        <vt:lpwstr/>
      </vt:variant>
      <vt:variant>
        <vt:lpwstr>a1</vt:lpwstr>
      </vt:variant>
      <vt:variant>
        <vt:i4>3211361</vt:i4>
      </vt:variant>
      <vt:variant>
        <vt:i4>18</vt:i4>
      </vt:variant>
      <vt:variant>
        <vt:i4>0</vt:i4>
      </vt:variant>
      <vt:variant>
        <vt:i4>5</vt:i4>
      </vt:variant>
      <vt:variant>
        <vt:lpwstr/>
      </vt:variant>
      <vt:variant>
        <vt:lpwstr>a11</vt:lpwstr>
      </vt:variant>
      <vt:variant>
        <vt:i4>994181974</vt:i4>
      </vt:variant>
      <vt:variant>
        <vt:i4>15</vt:i4>
      </vt:variant>
      <vt:variant>
        <vt:i4>0</vt:i4>
      </vt:variant>
      <vt:variant>
        <vt:i4>5</vt:i4>
      </vt:variant>
      <vt:variant>
        <vt:lpwstr>http://www.6law.idv.tw/6law/law/少年觀護所設置及實施通則.htm</vt:lpwstr>
      </vt:variant>
      <vt:variant>
        <vt:lpwstr/>
      </vt:variant>
      <vt:variant>
        <vt:i4>-92849073</vt:i4>
      </vt:variant>
      <vt:variant>
        <vt:i4>12</vt:i4>
      </vt:variant>
      <vt:variant>
        <vt:i4>0</vt:i4>
      </vt:variant>
      <vt:variant>
        <vt:i4>5</vt:i4>
      </vt:variant>
      <vt:variant>
        <vt:lpwstr>../S-link警察實用法令索引.doc</vt:lpwstr>
      </vt:variant>
      <vt:variant>
        <vt:lpwstr>少年觀護所設置及實施通則</vt:lpwstr>
      </vt:variant>
      <vt:variant>
        <vt:i4>-570930741</vt:i4>
      </vt:variant>
      <vt:variant>
        <vt:i4>9</vt:i4>
      </vt:variant>
      <vt:variant>
        <vt:i4>0</vt:i4>
      </vt:variant>
      <vt:variant>
        <vt:i4>5</vt:i4>
      </vt:variant>
      <vt:variant>
        <vt:lpwstr>../S-link電子六法總索引.doc</vt:lpwstr>
      </vt:variant>
      <vt:variant>
        <vt:lpwstr>少年觀護所設置及實施通則</vt:lpwstr>
      </vt:variant>
      <vt:variant>
        <vt:i4>91</vt:i4>
      </vt:variant>
      <vt:variant>
        <vt:i4>6</vt:i4>
      </vt:variant>
      <vt:variant>
        <vt:i4>0</vt:i4>
      </vt:variant>
      <vt:variant>
        <vt:i4>5</vt:i4>
      </vt:variant>
      <vt:variant>
        <vt:lpwstr>http://www.facebook.com/anita6law</vt:lpwstr>
      </vt:variant>
      <vt:variant>
        <vt:lpwstr/>
      </vt:variant>
      <vt:variant>
        <vt:i4>5242899</vt:i4>
      </vt:variant>
      <vt:variant>
        <vt:i4>3</vt:i4>
      </vt:variant>
      <vt:variant>
        <vt:i4>0</vt:i4>
      </vt:variant>
      <vt:variant>
        <vt:i4>5</vt:i4>
      </vt:variant>
      <vt:variant>
        <vt:lpwstr>http://www.6law.idv.tw/update.htm</vt:lpwstr>
      </vt:variant>
      <vt:variant>
        <vt:lpwstr/>
      </vt:variant>
      <vt:variant>
        <vt:i4>7274528</vt:i4>
      </vt:variant>
      <vt:variant>
        <vt:i4>0</vt:i4>
      </vt:variant>
      <vt:variant>
        <vt:i4>0</vt:i4>
      </vt:variant>
      <vt:variant>
        <vt:i4>5</vt:i4>
      </vt:variant>
      <vt:variant>
        <vt:lpwstr>http://www.6law.idv.tw/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少年觀護所設置及實施通則 (原:少年觀護所條例)</dc:title>
  <dc:subject/>
  <dc:creator>S-link 電子六法-黃婉玲</dc:creator>
  <cp:keywords/>
  <dc:description/>
  <cp:lastModifiedBy>黃 S</cp:lastModifiedBy>
  <cp:revision>18</cp:revision>
  <dcterms:created xsi:type="dcterms:W3CDTF">2014-11-27T09:21:00Z</dcterms:created>
  <dcterms:modified xsi:type="dcterms:W3CDTF">2023-01-16T18:22:00Z</dcterms:modified>
</cp:coreProperties>
</file>