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62276" w14:textId="2389320F" w:rsidR="006F33A7" w:rsidRDefault="00AF11D9" w:rsidP="006F33A7">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51256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2.95pt;height:32.95pt;visibility:visible;mso-wrap-style:square" o:button="t">
              <v:fill o:detectmouseclick="t"/>
              <v:imagedata r:id="rId8" o:title=""/>
            </v:shape>
          </w:pict>
        </w:r>
      </w:hyperlink>
    </w:p>
    <w:p w14:paraId="6844B034" w14:textId="2ED13FAE" w:rsidR="006F33A7" w:rsidRDefault="006F33A7" w:rsidP="006F33A7">
      <w:pPr>
        <w:tabs>
          <w:tab w:val="left" w:pos="9498"/>
        </w:tabs>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Pr>
            <w:rStyle w:val="a3"/>
            <w:sz w:val="18"/>
            <w:szCs w:val="20"/>
          </w:rPr>
          <w:t>更新</w:t>
        </w:r>
      </w:hyperlink>
      <w:r>
        <w:rPr>
          <w:rFonts w:hint="eastAsia"/>
          <w:color w:val="7F7F7F"/>
          <w:sz w:val="18"/>
          <w:szCs w:val="20"/>
          <w:lang w:val="zh-TW"/>
        </w:rPr>
        <w:t>】</w:t>
      </w:r>
      <w:r w:rsidR="001D63FF" w:rsidRPr="005F5BDC">
        <w:rPr>
          <w:rFonts w:ascii="Segoe UI Emoji" w:hAnsi="Segoe UI Emoji" w:cs="Segoe UI Emoji"/>
          <w:kern w:val="0"/>
          <w:sz w:val="18"/>
        </w:rPr>
        <w:t>⏰</w:t>
      </w:r>
      <w:r w:rsidR="00D51979" w:rsidRPr="00AF11D9">
        <w:rPr>
          <w:sz w:val="18"/>
        </w:rPr>
        <w:t>2020/8/10</w:t>
      </w:r>
      <w:r>
        <w:rPr>
          <w:rFonts w:hint="eastAsia"/>
          <w:color w:val="7F7F7F"/>
          <w:sz w:val="18"/>
          <w:szCs w:val="20"/>
          <w:lang w:val="zh-TW"/>
        </w:rPr>
        <w:t>【</w:t>
      </w:r>
      <w:hyperlink r:id="rId10" w:history="1">
        <w:r w:rsidRPr="00EA75CB">
          <w:rPr>
            <w:rStyle w:val="a3"/>
            <w:rFonts w:ascii="Times New Roman" w:hAnsi="Times New Roman" w:hint="eastAsia"/>
            <w:color w:val="5F5F5F"/>
            <w:sz w:val="18"/>
            <w:szCs w:val="20"/>
            <w:u w:val="none"/>
          </w:rPr>
          <w:t>編輯</w:t>
        </w:r>
        <w:r w:rsidRPr="00EA75CB">
          <w:rPr>
            <w:rStyle w:val="a3"/>
            <w:rFonts w:ascii="Times New Roman" w:hAnsi="Times New Roman" w:hint="eastAsia"/>
            <w:color w:val="5F5F5F"/>
            <w:sz w:val="18"/>
            <w:szCs w:val="20"/>
            <w:u w:val="none"/>
          </w:rPr>
          <w:t>著</w:t>
        </w:r>
        <w:r w:rsidRPr="00EA75CB">
          <w:rPr>
            <w:rStyle w:val="a3"/>
            <w:rFonts w:ascii="Times New Roman" w:hAnsi="Times New Roman" w:hint="eastAsia"/>
            <w:color w:val="5F5F5F"/>
            <w:sz w:val="18"/>
            <w:szCs w:val="20"/>
            <w:u w:val="none"/>
          </w:rPr>
          <w:t>作權者</w:t>
        </w:r>
      </w:hyperlink>
      <w:r>
        <w:rPr>
          <w:rFonts w:hint="eastAsia"/>
          <w:color w:val="7F7F7F"/>
          <w:sz w:val="18"/>
          <w:szCs w:val="20"/>
          <w:lang w:val="zh-TW"/>
        </w:rPr>
        <w:t>】</w:t>
      </w:r>
      <w:hyperlink r:id="rId11" w:tgtFrame="_blank" w:history="1">
        <w:r w:rsidRPr="00612133">
          <w:rPr>
            <w:rStyle w:val="a3"/>
            <w:sz w:val="18"/>
            <w:szCs w:val="20"/>
          </w:rPr>
          <w:t>黃婉玲</w:t>
        </w:r>
      </w:hyperlink>
    </w:p>
    <w:p w14:paraId="2E28A298" w14:textId="77777777" w:rsidR="006F33A7" w:rsidRDefault="006F33A7" w:rsidP="006F33A7">
      <w:pPr>
        <w:adjustRightInd w:val="0"/>
        <w:snapToGrid w:val="0"/>
        <w:jc w:val="right"/>
        <w:rPr>
          <w:color w:val="808000"/>
          <w:sz w:val="18"/>
          <w:szCs w:val="20"/>
        </w:rPr>
      </w:pPr>
      <w:r>
        <w:rPr>
          <w:rFonts w:hint="eastAsia"/>
          <w:color w:val="808000"/>
          <w:sz w:val="18"/>
          <w:szCs w:val="20"/>
        </w:rPr>
        <w:t>（建議使用工具列</w:t>
      </w:r>
      <w:r w:rsidR="0016325B">
        <w:rPr>
          <w:color w:val="808000"/>
          <w:sz w:val="18"/>
          <w:szCs w:val="20"/>
        </w:rPr>
        <w:t>--</w:t>
      </w:r>
      <w:r w:rsidR="0016325B">
        <w:rPr>
          <w:color w:val="808000"/>
          <w:sz w:val="18"/>
          <w:szCs w:val="20"/>
        </w:rPr>
        <w:t>〉</w:t>
      </w:r>
      <w:r>
        <w:rPr>
          <w:rFonts w:hint="eastAsia"/>
          <w:color w:val="808000"/>
          <w:sz w:val="18"/>
          <w:szCs w:val="20"/>
        </w:rPr>
        <w:t>檢視</w:t>
      </w:r>
      <w:r w:rsidR="0016325B">
        <w:rPr>
          <w:color w:val="808000"/>
          <w:sz w:val="18"/>
          <w:szCs w:val="20"/>
        </w:rPr>
        <w:t>--</w:t>
      </w:r>
      <w:r w:rsidR="0016325B">
        <w:rPr>
          <w:color w:val="808000"/>
          <w:sz w:val="18"/>
          <w:szCs w:val="20"/>
        </w:rPr>
        <w:t>〉</w:t>
      </w:r>
      <w:r>
        <w:rPr>
          <w:rFonts w:hint="eastAsia"/>
          <w:color w:val="808000"/>
          <w:sz w:val="18"/>
          <w:szCs w:val="20"/>
        </w:rPr>
        <w:t>文件引導</w:t>
      </w:r>
      <w:hyperlink r:id="rId12" w:history="1">
        <w:r w:rsidRPr="003A2D49">
          <w:rPr>
            <w:rStyle w:val="a3"/>
            <w:rFonts w:ascii="Times New Roman" w:hAnsi="Times New Roman" w:hint="eastAsia"/>
            <w:sz w:val="18"/>
            <w:szCs w:val="20"/>
            <w:u w:val="none"/>
          </w:rPr>
          <w:t>模式</w:t>
        </w:r>
      </w:hyperlink>
      <w:r>
        <w:rPr>
          <w:color w:val="808000"/>
          <w:sz w:val="18"/>
          <w:szCs w:val="20"/>
        </w:rPr>
        <w:t>/</w:t>
      </w:r>
      <w:hyperlink r:id="rId13" w:history="1">
        <w:r w:rsidRPr="008464E9">
          <w:rPr>
            <w:rStyle w:val="a3"/>
            <w:rFonts w:ascii="Times New Roman" w:hAnsi="Times New Roman" w:hint="eastAsia"/>
            <w:sz w:val="18"/>
            <w:szCs w:val="20"/>
            <w:u w:val="none"/>
          </w:rPr>
          <w:t>功能窗格</w:t>
        </w:r>
      </w:hyperlink>
      <w:r>
        <w:rPr>
          <w:rFonts w:hint="eastAsia"/>
          <w:color w:val="808000"/>
          <w:sz w:val="18"/>
          <w:szCs w:val="20"/>
        </w:rPr>
        <w:t>）</w:t>
      </w:r>
    </w:p>
    <w:tbl>
      <w:tblPr>
        <w:tblW w:w="5065" w:type="pct"/>
        <w:tblCellSpacing w:w="0" w:type="dxa"/>
        <w:tblInd w:w="15" w:type="dxa"/>
        <w:tblCellMar>
          <w:left w:w="0" w:type="dxa"/>
          <w:right w:w="0" w:type="dxa"/>
        </w:tblCellMar>
        <w:tblLook w:val="0000" w:firstRow="0" w:lastRow="0" w:firstColumn="0" w:lastColumn="0" w:noHBand="0" w:noVBand="0"/>
      </w:tblPr>
      <w:tblGrid>
        <w:gridCol w:w="1403"/>
        <w:gridCol w:w="4880"/>
        <w:gridCol w:w="3767"/>
      </w:tblGrid>
      <w:tr w:rsidR="00AA3079" w:rsidRPr="007729BA" w14:paraId="4A2753D1" w14:textId="77777777" w:rsidTr="00743FA6">
        <w:trPr>
          <w:cantSplit/>
          <w:trHeight w:val="750"/>
          <w:tblCellSpacing w:w="0" w:type="dxa"/>
        </w:trPr>
        <w:tc>
          <w:tcPr>
            <w:tcW w:w="698" w:type="pct"/>
            <w:tcBorders>
              <w:top w:val="nil"/>
              <w:left w:val="nil"/>
              <w:bottom w:val="nil"/>
              <w:right w:val="nil"/>
            </w:tcBorders>
            <w:shd w:val="clear" w:color="auto" w:fill="CC3300"/>
            <w:vAlign w:val="center"/>
          </w:tcPr>
          <w:p w14:paraId="67F263AE" w14:textId="77777777" w:rsidR="00AA3079" w:rsidRPr="007729BA" w:rsidRDefault="0016325B" w:rsidP="00AA3079">
            <w:pPr>
              <w:ind w:leftChars="-6" w:left="-12"/>
              <w:jc w:val="center"/>
              <w:rPr>
                <w:rFonts w:ascii="Arial Unicode MS" w:hAnsi="Arial Unicode MS"/>
                <w:b/>
                <w:bCs/>
                <w:color w:val="FFFFFF"/>
                <w:sz w:val="22"/>
              </w:rPr>
            </w:pPr>
            <w:r w:rsidRPr="0016325B">
              <w:rPr>
                <w:rFonts w:ascii="新細明體" w:hAnsi="新細明體"/>
                <w:b/>
                <w:bCs/>
                <w:color w:val="FFFFFF"/>
                <w:sz w:val="18"/>
              </w:rPr>
              <w:t>法規名稱</w:t>
            </w:r>
          </w:p>
        </w:tc>
        <w:tc>
          <w:tcPr>
            <w:tcW w:w="2428" w:type="pct"/>
            <w:tcBorders>
              <w:top w:val="nil"/>
              <w:left w:val="nil"/>
              <w:bottom w:val="nil"/>
              <w:right w:val="nil"/>
            </w:tcBorders>
            <w:shd w:val="clear" w:color="auto" w:fill="FFFAE5"/>
            <w:vAlign w:val="center"/>
          </w:tcPr>
          <w:p w14:paraId="58E6E878" w14:textId="77777777" w:rsidR="00AA3079" w:rsidRPr="007729BA" w:rsidRDefault="00AA3079" w:rsidP="00FE52BC">
            <w:pPr>
              <w:jc w:val="center"/>
              <w:rPr>
                <w:rFonts w:eastAsia="標楷體"/>
                <w:shadow/>
                <w:sz w:val="32"/>
              </w:rPr>
            </w:pPr>
            <w:r w:rsidRPr="007729BA">
              <w:rPr>
                <w:rFonts w:eastAsia="標楷體"/>
                <w:shadow/>
                <w:sz w:val="32"/>
              </w:rPr>
              <w:t>度量衡法</w:t>
            </w:r>
          </w:p>
        </w:tc>
        <w:tc>
          <w:tcPr>
            <w:tcW w:w="1874" w:type="pct"/>
            <w:tcBorders>
              <w:top w:val="nil"/>
              <w:left w:val="nil"/>
              <w:bottom w:val="nil"/>
              <w:right w:val="nil"/>
            </w:tcBorders>
            <w:shd w:val="clear" w:color="auto" w:fill="FFFAE5"/>
            <w:vAlign w:val="center"/>
          </w:tcPr>
          <w:p w14:paraId="2D7130C4" w14:textId="77777777" w:rsidR="00AA3079" w:rsidRPr="007729BA" w:rsidRDefault="00AA3079" w:rsidP="00AA3079">
            <w:pPr>
              <w:ind w:leftChars="-6" w:left="-12"/>
              <w:jc w:val="both"/>
              <w:rPr>
                <w:rFonts w:ascii="Arial Unicode MS" w:hAnsi="Arial Unicode MS"/>
                <w:color w:val="800000"/>
              </w:rPr>
            </w:pPr>
            <w:r w:rsidRPr="007729BA">
              <w:rPr>
                <w:rFonts w:ascii="Arial Unicode MS" w:hAnsi="Arial Unicode MS"/>
                <w:color w:val="800000"/>
              </w:rPr>
              <w:t>【</w:t>
            </w:r>
            <w:r w:rsidRPr="007729BA">
              <w:rPr>
                <w:rFonts w:ascii="Arial Unicode MS" w:hAnsi="Arial Unicode MS" w:hint="eastAsia"/>
                <w:color w:val="800000"/>
              </w:rPr>
              <w:t>修正</w:t>
            </w:r>
            <w:r w:rsidRPr="007729BA">
              <w:rPr>
                <w:rFonts w:ascii="Arial Unicode MS" w:hAnsi="Arial Unicode MS"/>
                <w:color w:val="800000"/>
              </w:rPr>
              <w:t>日期】</w:t>
            </w:r>
            <w:r w:rsidRPr="007729BA">
              <w:rPr>
                <w:rFonts w:ascii="Arial Unicode MS" w:hAnsi="Arial Unicode MS" w:hint="eastAsia"/>
                <w:color w:val="800000"/>
              </w:rPr>
              <w:t>民國</w:t>
            </w:r>
            <w:r w:rsidRPr="007729BA">
              <w:rPr>
                <w:rFonts w:ascii="Arial Unicode MS" w:hAnsi="Arial Unicode MS" w:hint="eastAsia"/>
                <w:color w:val="800000"/>
              </w:rPr>
              <w:t>98</w:t>
            </w:r>
            <w:r w:rsidRPr="007729BA">
              <w:rPr>
                <w:rFonts w:ascii="Arial Unicode MS" w:hAnsi="Arial Unicode MS"/>
                <w:color w:val="800000"/>
              </w:rPr>
              <w:t>年</w:t>
            </w:r>
            <w:r w:rsidRPr="007729BA">
              <w:rPr>
                <w:rFonts w:ascii="Arial Unicode MS" w:hAnsi="Arial Unicode MS" w:hint="eastAsia"/>
                <w:color w:val="800000"/>
              </w:rPr>
              <w:t>1</w:t>
            </w:r>
            <w:r w:rsidRPr="007729BA">
              <w:rPr>
                <w:rFonts w:ascii="Arial Unicode MS" w:hAnsi="Arial Unicode MS"/>
                <w:color w:val="800000"/>
              </w:rPr>
              <w:t>月</w:t>
            </w:r>
            <w:r w:rsidRPr="007729BA">
              <w:rPr>
                <w:rFonts w:ascii="Arial Unicode MS" w:hAnsi="Arial Unicode MS" w:hint="eastAsia"/>
                <w:color w:val="800000"/>
              </w:rPr>
              <w:t>6</w:t>
            </w:r>
            <w:r w:rsidRPr="007729BA">
              <w:rPr>
                <w:rFonts w:ascii="Arial Unicode MS" w:hAnsi="Arial Unicode MS"/>
                <w:color w:val="800000"/>
              </w:rPr>
              <w:t>日</w:t>
            </w:r>
          </w:p>
          <w:p w14:paraId="6A689BA1" w14:textId="77777777" w:rsidR="00AA3079" w:rsidRPr="007729BA" w:rsidRDefault="00AA3079" w:rsidP="00C9736E">
            <w:pPr>
              <w:ind w:leftChars="-6" w:left="-12"/>
              <w:jc w:val="both"/>
              <w:rPr>
                <w:rFonts w:ascii="Arial Unicode MS" w:hAnsi="Arial Unicode MS"/>
                <w:color w:val="800000"/>
              </w:rPr>
            </w:pPr>
            <w:r w:rsidRPr="007729BA">
              <w:rPr>
                <w:rFonts w:ascii="Arial Unicode MS" w:hAnsi="Arial Unicode MS"/>
                <w:color w:val="800000"/>
              </w:rPr>
              <w:t>【</w:t>
            </w:r>
            <w:r w:rsidRPr="007729BA">
              <w:rPr>
                <w:rFonts w:ascii="Arial Unicode MS" w:hAnsi="Arial Unicode MS" w:hint="eastAsia"/>
                <w:color w:val="800000"/>
              </w:rPr>
              <w:t>公布日期</w:t>
            </w:r>
            <w:r w:rsidRPr="007729BA">
              <w:rPr>
                <w:rFonts w:ascii="Arial Unicode MS" w:hAnsi="Arial Unicode MS"/>
                <w:color w:val="800000"/>
              </w:rPr>
              <w:t>】</w:t>
            </w:r>
            <w:r w:rsidRPr="007729BA">
              <w:rPr>
                <w:rFonts w:ascii="Arial Unicode MS" w:hAnsi="Arial Unicode MS" w:hint="eastAsia"/>
                <w:color w:val="800000"/>
              </w:rPr>
              <w:t>民國</w:t>
            </w:r>
            <w:r w:rsidRPr="007729BA">
              <w:rPr>
                <w:rFonts w:ascii="Arial Unicode MS" w:hAnsi="Arial Unicode MS" w:hint="eastAsia"/>
                <w:color w:val="800000"/>
              </w:rPr>
              <w:t>98</w:t>
            </w:r>
            <w:r w:rsidRPr="007729BA">
              <w:rPr>
                <w:rFonts w:ascii="Arial Unicode MS" w:hAnsi="Arial Unicode MS"/>
                <w:color w:val="800000"/>
              </w:rPr>
              <w:t>年</w:t>
            </w:r>
            <w:r w:rsidRPr="007729BA">
              <w:rPr>
                <w:rFonts w:ascii="Arial Unicode MS" w:hAnsi="Arial Unicode MS" w:hint="eastAsia"/>
                <w:color w:val="800000"/>
              </w:rPr>
              <w:t>1</w:t>
            </w:r>
            <w:r w:rsidRPr="007729BA">
              <w:rPr>
                <w:rFonts w:ascii="Arial Unicode MS" w:hAnsi="Arial Unicode MS"/>
                <w:color w:val="800000"/>
              </w:rPr>
              <w:t>月</w:t>
            </w:r>
            <w:r w:rsidRPr="007729BA">
              <w:rPr>
                <w:rFonts w:ascii="Arial Unicode MS" w:hAnsi="Arial Unicode MS" w:hint="eastAsia"/>
                <w:color w:val="800000"/>
              </w:rPr>
              <w:t>21</w:t>
            </w:r>
            <w:r w:rsidRPr="007729BA">
              <w:rPr>
                <w:rFonts w:ascii="Arial Unicode MS" w:hAnsi="Arial Unicode MS"/>
                <w:color w:val="800000"/>
              </w:rPr>
              <w:t>日</w:t>
            </w:r>
          </w:p>
        </w:tc>
      </w:tr>
    </w:tbl>
    <w:p w14:paraId="61C75B15" w14:textId="77777777" w:rsidR="00AA3079" w:rsidRPr="00DF1C09" w:rsidRDefault="00663EB2" w:rsidP="00663EB2">
      <w:pPr>
        <w:jc w:val="center"/>
        <w:rPr>
          <w:rFonts w:ascii="Arial Unicode MS" w:hAnsi="Arial Unicode MS"/>
          <w:b/>
          <w:bCs/>
          <w:color w:val="800000"/>
        </w:rPr>
      </w:pPr>
      <w:r w:rsidRPr="00270E4B">
        <w:rPr>
          <w:rFonts w:ascii="Arial Unicode MS" w:hAnsi="Arial Unicode MS" w:hint="eastAsia"/>
          <w:color w:val="FFFFFF"/>
          <w:sz w:val="18"/>
        </w:rPr>
        <w:t>‧</w:t>
      </w:r>
      <w:hyperlink r:id="rId14" w:anchor="度量衡法" w:history="1">
        <w:r w:rsidRPr="00270E4B">
          <w:rPr>
            <w:rStyle w:val="a3"/>
            <w:rFonts w:ascii="Arial Unicode MS" w:hAnsi="Arial Unicode MS" w:hint="eastAsia"/>
            <w:sz w:val="18"/>
          </w:rPr>
          <w:t>S-link</w:t>
        </w:r>
        <w:r w:rsidRPr="00270E4B">
          <w:rPr>
            <w:rStyle w:val="a3"/>
            <w:rFonts w:ascii="Arial Unicode MS" w:hAnsi="Arial Unicode MS" w:hint="eastAsia"/>
            <w:sz w:val="18"/>
          </w:rPr>
          <w:t>總索引</w:t>
        </w:r>
      </w:hyperlink>
      <w:r w:rsidR="0016325B">
        <w:rPr>
          <w:rFonts w:ascii="Arial Unicode MS" w:hAnsi="Arial Unicode MS" w:hint="eastAsia"/>
          <w:b/>
          <w:color w:val="808000"/>
          <w:sz w:val="18"/>
        </w:rPr>
        <w:t>〉〉</w:t>
      </w:r>
      <w:hyperlink r:id="rId15" w:tgtFrame="_blank" w:history="1">
        <w:r w:rsidRPr="006914EB">
          <w:rPr>
            <w:rStyle w:val="a3"/>
            <w:rFonts w:hint="eastAsia"/>
            <w:sz w:val="18"/>
          </w:rPr>
          <w:t>線上網頁版</w:t>
        </w:r>
      </w:hyperlink>
      <w:r w:rsidR="0016325B">
        <w:rPr>
          <w:rFonts w:ascii="Arial Unicode MS" w:hAnsi="Arial Unicode MS" w:hint="eastAsia"/>
          <w:b/>
          <w:color w:val="808000"/>
          <w:sz w:val="18"/>
        </w:rPr>
        <w:t>〉〉</w:t>
      </w:r>
    </w:p>
    <w:p w14:paraId="37FE0C85" w14:textId="77777777" w:rsidR="00AA3079" w:rsidRPr="00AA3079" w:rsidRDefault="00AA3079" w:rsidP="00AA3079">
      <w:pPr>
        <w:pStyle w:val="1"/>
        <w:rPr>
          <w:color w:val="800000"/>
        </w:rPr>
      </w:pPr>
      <w:r w:rsidRPr="00AA3079">
        <w:rPr>
          <w:color w:val="800000"/>
        </w:rPr>
        <w:t>【</w:t>
      </w:r>
      <w:r w:rsidRPr="00AA3079">
        <w:rPr>
          <w:rFonts w:hint="eastAsia"/>
          <w:color w:val="800000"/>
        </w:rPr>
        <w:t>法規沿革</w:t>
      </w:r>
      <w:r w:rsidRPr="00AA3079">
        <w:rPr>
          <w:color w:val="800000"/>
        </w:rPr>
        <w:t>】</w:t>
      </w:r>
    </w:p>
    <w:p w14:paraId="283326A1" w14:textId="77777777" w:rsidR="00AA3079" w:rsidRPr="002F3820" w:rsidRDefault="00AA3079" w:rsidP="00AA3079">
      <w:pPr>
        <w:ind w:left="181"/>
        <w:rPr>
          <w:rFonts w:ascii="Arial Unicode MS" w:hAnsi="Arial Unicode MS"/>
          <w:color w:val="666699"/>
          <w:sz w:val="18"/>
        </w:rPr>
      </w:pPr>
      <w:r w:rsidRPr="002F3820">
        <w:rPr>
          <w:rFonts w:ascii="Arial Unicode MS" w:hAnsi="Arial Unicode MS" w:hint="eastAsia"/>
          <w:b/>
          <w:color w:val="666699"/>
          <w:sz w:val="18"/>
        </w:rPr>
        <w:t>1</w:t>
      </w:r>
      <w:r w:rsidR="0078107E" w:rsidRPr="009B6680">
        <w:rPr>
          <w:rFonts w:ascii="新細明體" w:hAnsi="新細明體"/>
          <w:b/>
          <w:color w:val="666699"/>
          <w:sz w:val="18"/>
        </w:rPr>
        <w:t>‧</w:t>
      </w:r>
      <w:r w:rsidRPr="002F3820">
        <w:rPr>
          <w:rFonts w:ascii="Arial Unicode MS" w:hAnsi="Arial Unicode MS"/>
          <w:color w:val="666699"/>
          <w:sz w:val="18"/>
        </w:rPr>
        <w:t>中華民國十八年二月十六日國民政府制定公布全文</w:t>
      </w:r>
      <w:r w:rsidRPr="002F3820">
        <w:rPr>
          <w:rFonts w:ascii="Arial Unicode MS" w:hAnsi="Arial Unicode MS"/>
          <w:color w:val="666699"/>
          <w:sz w:val="18"/>
        </w:rPr>
        <w:t>21</w:t>
      </w:r>
      <w:r w:rsidRPr="002F3820">
        <w:rPr>
          <w:rFonts w:ascii="Arial Unicode MS" w:hAnsi="Arial Unicode MS"/>
          <w:color w:val="666699"/>
          <w:sz w:val="18"/>
        </w:rPr>
        <w:t>條；並自十九年一月一日起施行</w:t>
      </w:r>
    </w:p>
    <w:p w14:paraId="4D5DBFEF" w14:textId="77777777" w:rsidR="00AA3079" w:rsidRPr="002F3820" w:rsidRDefault="00AA3079" w:rsidP="00AA3079">
      <w:pPr>
        <w:ind w:left="181"/>
        <w:rPr>
          <w:rFonts w:ascii="Arial Unicode MS" w:hAnsi="Arial Unicode MS"/>
          <w:color w:val="666699"/>
          <w:sz w:val="18"/>
        </w:rPr>
      </w:pPr>
      <w:r w:rsidRPr="002F3820">
        <w:rPr>
          <w:rFonts w:ascii="Arial Unicode MS" w:hAnsi="Arial Unicode MS"/>
          <w:b/>
          <w:color w:val="666699"/>
          <w:sz w:val="18"/>
        </w:rPr>
        <w:t>2</w:t>
      </w:r>
      <w:r w:rsidR="0078107E" w:rsidRPr="009B6680">
        <w:rPr>
          <w:rFonts w:ascii="新細明體" w:hAnsi="新細明體"/>
          <w:b/>
          <w:color w:val="666699"/>
          <w:sz w:val="18"/>
        </w:rPr>
        <w:t>‧</w:t>
      </w:r>
      <w:r w:rsidRPr="002F3820">
        <w:rPr>
          <w:rFonts w:ascii="Arial Unicode MS" w:hAnsi="Arial Unicode MS"/>
          <w:color w:val="666699"/>
          <w:sz w:val="18"/>
        </w:rPr>
        <w:t>中華民國四十三年三月二十二日總統修正公布全文</w:t>
      </w:r>
      <w:r w:rsidRPr="002F3820">
        <w:rPr>
          <w:rFonts w:ascii="Arial Unicode MS" w:hAnsi="Arial Unicode MS"/>
          <w:color w:val="666699"/>
          <w:sz w:val="18"/>
        </w:rPr>
        <w:t>18</w:t>
      </w:r>
      <w:r w:rsidRPr="002F3820">
        <w:rPr>
          <w:rFonts w:ascii="Arial Unicode MS" w:hAnsi="Arial Unicode MS"/>
          <w:color w:val="666699"/>
          <w:sz w:val="18"/>
        </w:rPr>
        <w:t>條</w:t>
      </w:r>
    </w:p>
    <w:p w14:paraId="20991EAD" w14:textId="77777777" w:rsidR="00AA3079" w:rsidRPr="002F3820" w:rsidRDefault="00AA3079" w:rsidP="00AA3079">
      <w:pPr>
        <w:ind w:left="181"/>
        <w:rPr>
          <w:rFonts w:ascii="Arial Unicode MS" w:hAnsi="Arial Unicode MS"/>
          <w:color w:val="666699"/>
          <w:sz w:val="18"/>
        </w:rPr>
      </w:pPr>
      <w:r w:rsidRPr="002F3820">
        <w:rPr>
          <w:rFonts w:ascii="Arial Unicode MS" w:hAnsi="Arial Unicode MS"/>
          <w:b/>
          <w:color w:val="666699"/>
          <w:sz w:val="18"/>
        </w:rPr>
        <w:t>3</w:t>
      </w:r>
      <w:r w:rsidR="0078107E" w:rsidRPr="009B6680">
        <w:rPr>
          <w:rFonts w:ascii="新細明體" w:hAnsi="新細明體"/>
          <w:b/>
          <w:color w:val="666699"/>
          <w:sz w:val="18"/>
        </w:rPr>
        <w:t>‧</w:t>
      </w:r>
      <w:r w:rsidRPr="002F3820">
        <w:rPr>
          <w:rFonts w:ascii="Arial Unicode MS" w:hAnsi="Arial Unicode MS"/>
          <w:color w:val="666699"/>
          <w:sz w:val="18"/>
        </w:rPr>
        <w:t>中華民國四十四年四月六日總統令修正公布第</w:t>
      </w:r>
      <w:r w:rsidRPr="002F3820">
        <w:rPr>
          <w:rFonts w:ascii="Arial Unicode MS" w:hAnsi="Arial Unicode MS"/>
          <w:color w:val="666699"/>
          <w:sz w:val="18"/>
        </w:rPr>
        <w:t>12</w:t>
      </w:r>
      <w:r w:rsidRPr="002F3820">
        <w:rPr>
          <w:rFonts w:ascii="Arial Unicode MS" w:hAnsi="Arial Unicode MS"/>
          <w:color w:val="666699"/>
          <w:sz w:val="18"/>
        </w:rPr>
        <w:t>條條文</w:t>
      </w:r>
    </w:p>
    <w:p w14:paraId="2D3A8713" w14:textId="77777777" w:rsidR="00AA3079" w:rsidRPr="002F3820" w:rsidRDefault="00AA3079" w:rsidP="00AA3079">
      <w:pPr>
        <w:ind w:left="181"/>
        <w:rPr>
          <w:rFonts w:ascii="Arial Unicode MS" w:hAnsi="Arial Unicode MS"/>
          <w:color w:val="666699"/>
          <w:sz w:val="18"/>
        </w:rPr>
      </w:pPr>
      <w:r w:rsidRPr="002F3820">
        <w:rPr>
          <w:rFonts w:ascii="Arial Unicode MS" w:hAnsi="Arial Unicode MS"/>
          <w:b/>
          <w:color w:val="666699"/>
          <w:sz w:val="18"/>
        </w:rPr>
        <w:t>4</w:t>
      </w:r>
      <w:r w:rsidR="0078107E" w:rsidRPr="009B6680">
        <w:rPr>
          <w:rFonts w:ascii="新細明體" w:hAnsi="新細明體"/>
          <w:b/>
          <w:color w:val="666699"/>
          <w:sz w:val="18"/>
        </w:rPr>
        <w:t>‧</w:t>
      </w:r>
      <w:r w:rsidRPr="002F3820">
        <w:rPr>
          <w:rFonts w:ascii="Arial Unicode MS" w:hAnsi="Arial Unicode MS"/>
          <w:color w:val="666699"/>
          <w:sz w:val="18"/>
        </w:rPr>
        <w:t>中華民國七十三年四月十八日總統（</w:t>
      </w:r>
      <w:r w:rsidRPr="002F3820">
        <w:rPr>
          <w:rFonts w:ascii="Arial Unicode MS" w:hAnsi="Arial Unicode MS"/>
          <w:color w:val="666699"/>
          <w:sz w:val="18"/>
        </w:rPr>
        <w:t>73</w:t>
      </w:r>
      <w:r w:rsidRPr="002F3820">
        <w:rPr>
          <w:rFonts w:ascii="Arial Unicode MS" w:hAnsi="Arial Unicode MS"/>
          <w:color w:val="666699"/>
          <w:sz w:val="18"/>
        </w:rPr>
        <w:t>）華總（一）義字第</w:t>
      </w:r>
      <w:r w:rsidRPr="002F3820">
        <w:rPr>
          <w:rFonts w:ascii="Arial Unicode MS" w:hAnsi="Arial Unicode MS"/>
          <w:color w:val="666699"/>
          <w:sz w:val="18"/>
        </w:rPr>
        <w:t>1911</w:t>
      </w:r>
      <w:r w:rsidRPr="002F3820">
        <w:rPr>
          <w:rFonts w:ascii="Arial Unicode MS" w:hAnsi="Arial Unicode MS"/>
          <w:color w:val="666699"/>
          <w:sz w:val="18"/>
        </w:rPr>
        <w:t>號令修正公布全文</w:t>
      </w:r>
      <w:r w:rsidRPr="002F3820">
        <w:rPr>
          <w:rFonts w:ascii="Arial Unicode MS" w:hAnsi="Arial Unicode MS"/>
          <w:color w:val="666699"/>
          <w:sz w:val="18"/>
        </w:rPr>
        <w:t>23</w:t>
      </w:r>
      <w:r w:rsidRPr="002F3820">
        <w:rPr>
          <w:rFonts w:ascii="Arial Unicode MS" w:hAnsi="Arial Unicode MS"/>
          <w:color w:val="666699"/>
          <w:sz w:val="18"/>
        </w:rPr>
        <w:t>條</w:t>
      </w:r>
    </w:p>
    <w:p w14:paraId="395CAE88" w14:textId="77777777" w:rsidR="00AA3079" w:rsidRPr="002F3820" w:rsidRDefault="00AA3079" w:rsidP="00AA3079">
      <w:pPr>
        <w:ind w:left="181"/>
        <w:rPr>
          <w:rFonts w:ascii="Arial Unicode MS" w:hAnsi="Arial Unicode MS"/>
          <w:b/>
          <w:bCs/>
          <w:color w:val="800000"/>
          <w:sz w:val="18"/>
        </w:rPr>
      </w:pPr>
      <w:r w:rsidRPr="002F3820">
        <w:rPr>
          <w:rFonts w:ascii="Arial Unicode MS" w:hAnsi="Arial Unicode MS"/>
          <w:b/>
          <w:color w:val="666699"/>
          <w:sz w:val="18"/>
        </w:rPr>
        <w:t>5</w:t>
      </w:r>
      <w:r w:rsidR="0078107E" w:rsidRPr="009B6680">
        <w:rPr>
          <w:rFonts w:ascii="新細明體" w:hAnsi="新細明體"/>
          <w:b/>
          <w:color w:val="666699"/>
          <w:sz w:val="18"/>
        </w:rPr>
        <w:t>‧</w:t>
      </w:r>
      <w:r w:rsidRPr="002F3820">
        <w:rPr>
          <w:rFonts w:ascii="Arial Unicode MS" w:hAnsi="Arial Unicode MS"/>
          <w:color w:val="666699"/>
          <w:sz w:val="18"/>
        </w:rPr>
        <w:t>中華民國九十一年五月十五日總統（</w:t>
      </w:r>
      <w:r w:rsidRPr="002F3820">
        <w:rPr>
          <w:rFonts w:ascii="Arial Unicode MS" w:hAnsi="Arial Unicode MS"/>
          <w:color w:val="666699"/>
          <w:sz w:val="18"/>
        </w:rPr>
        <w:t>91</w:t>
      </w:r>
      <w:r w:rsidRPr="002F3820">
        <w:rPr>
          <w:rFonts w:ascii="Arial Unicode MS" w:hAnsi="Arial Unicode MS"/>
          <w:color w:val="666699"/>
          <w:sz w:val="18"/>
        </w:rPr>
        <w:t>）華總一義字第</w:t>
      </w:r>
      <w:r w:rsidRPr="002F3820">
        <w:rPr>
          <w:rFonts w:ascii="Arial Unicode MS" w:hAnsi="Arial Unicode MS"/>
          <w:color w:val="666699"/>
          <w:sz w:val="18"/>
        </w:rPr>
        <w:t>09100093850</w:t>
      </w:r>
      <w:r w:rsidRPr="002F3820">
        <w:rPr>
          <w:rFonts w:ascii="Arial Unicode MS" w:hAnsi="Arial Unicode MS"/>
          <w:color w:val="666699"/>
          <w:sz w:val="18"/>
        </w:rPr>
        <w:t>號令修正公布</w:t>
      </w:r>
      <w:hyperlink w:anchor="a2" w:history="1">
        <w:r w:rsidRPr="002F3820">
          <w:rPr>
            <w:rStyle w:val="a3"/>
            <w:rFonts w:ascii="Arial Unicode MS" w:hAnsi="Arial Unicode MS"/>
            <w:sz w:val="18"/>
          </w:rPr>
          <w:t>第</w:t>
        </w:r>
        <w:r w:rsidRPr="002F3820">
          <w:rPr>
            <w:rStyle w:val="a3"/>
            <w:rFonts w:ascii="Arial Unicode MS" w:hAnsi="Arial Unicode MS"/>
            <w:sz w:val="18"/>
          </w:rPr>
          <w:t>2</w:t>
        </w:r>
        <w:r w:rsidRPr="002F3820">
          <w:rPr>
            <w:rStyle w:val="a3"/>
            <w:rFonts w:ascii="Arial Unicode MS" w:hAnsi="Arial Unicode MS"/>
            <w:sz w:val="18"/>
          </w:rPr>
          <w:t>條</w:t>
        </w:r>
      </w:hyperlink>
      <w:r w:rsidRPr="002F3820">
        <w:rPr>
          <w:rFonts w:ascii="Arial Unicode MS" w:hAnsi="Arial Unicode MS"/>
          <w:color w:val="666699"/>
          <w:sz w:val="18"/>
        </w:rPr>
        <w:t>條文</w:t>
      </w:r>
      <w:r w:rsidR="0070135F" w:rsidRPr="0070135F">
        <w:rPr>
          <w:rFonts w:ascii="Arial Unicode MS" w:hAnsi="Arial Unicode MS" w:hint="eastAsia"/>
          <w:b/>
          <w:color w:val="666699"/>
          <w:sz w:val="18"/>
        </w:rPr>
        <w:t>【</w:t>
      </w:r>
      <w:hyperlink w:anchor="_:::民國九十一年五月十五日公布條文:::" w:history="1">
        <w:r w:rsidRPr="002F3820">
          <w:rPr>
            <w:rStyle w:val="a3"/>
            <w:rFonts w:hint="eastAsia"/>
            <w:sz w:val="18"/>
          </w:rPr>
          <w:t>原條文</w:t>
        </w:r>
      </w:hyperlink>
      <w:r w:rsidR="0070135F" w:rsidRPr="0070135F">
        <w:rPr>
          <w:rStyle w:val="a3"/>
          <w:rFonts w:hint="eastAsia"/>
          <w:color w:val="666699"/>
          <w:sz w:val="18"/>
          <w:u w:val="none"/>
        </w:rPr>
        <w:t>】</w:t>
      </w:r>
    </w:p>
    <w:p w14:paraId="33A06DF3" w14:textId="77777777" w:rsidR="00AA3079" w:rsidRPr="002F3820" w:rsidRDefault="00AA3079" w:rsidP="00AA3079">
      <w:pPr>
        <w:ind w:left="181"/>
        <w:rPr>
          <w:rFonts w:ascii="Arial Unicode MS" w:hAnsi="Arial Unicode MS"/>
          <w:color w:val="808000"/>
          <w:sz w:val="18"/>
        </w:rPr>
      </w:pPr>
      <w:r w:rsidRPr="002F3820">
        <w:rPr>
          <w:rFonts w:ascii="Arial Unicode MS" w:hAnsi="Arial Unicode MS" w:hint="eastAsia"/>
          <w:b/>
          <w:color w:val="666699"/>
          <w:sz w:val="18"/>
        </w:rPr>
        <w:t>6</w:t>
      </w:r>
      <w:r w:rsidR="0078107E">
        <w:rPr>
          <w:rFonts w:ascii="Arial Unicode MS" w:hAnsi="Arial Unicode MS" w:hint="eastAsia"/>
          <w:b/>
          <w:color w:val="666699"/>
          <w:sz w:val="18"/>
        </w:rPr>
        <w:t>‧</w:t>
      </w:r>
      <w:r w:rsidRPr="002F3820">
        <w:rPr>
          <w:rFonts w:ascii="Arial Unicode MS" w:hAnsi="Arial Unicode MS" w:hint="eastAsia"/>
          <w:color w:val="666699"/>
          <w:sz w:val="18"/>
        </w:rPr>
        <w:t>中華民國九十二年一月二日總統令華總一義字第</w:t>
      </w:r>
      <w:r w:rsidRPr="002F3820">
        <w:rPr>
          <w:rFonts w:ascii="Arial Unicode MS" w:hAnsi="Arial Unicode MS" w:hint="eastAsia"/>
          <w:color w:val="666699"/>
          <w:sz w:val="18"/>
        </w:rPr>
        <w:t>09100254920</w:t>
      </w:r>
      <w:r w:rsidRPr="002F3820">
        <w:rPr>
          <w:rFonts w:ascii="Arial Unicode MS" w:hAnsi="Arial Unicode MS" w:hint="eastAsia"/>
          <w:color w:val="666699"/>
          <w:sz w:val="18"/>
        </w:rPr>
        <w:t>號</w:t>
      </w:r>
      <w:r w:rsidRPr="002F3820">
        <w:rPr>
          <w:rFonts w:ascii="Arial Unicode MS" w:hAnsi="Arial Unicode MS"/>
          <w:color w:val="666699"/>
          <w:sz w:val="18"/>
        </w:rPr>
        <w:t>公布全文</w:t>
      </w:r>
      <w:r w:rsidRPr="002F3820">
        <w:rPr>
          <w:rFonts w:ascii="Arial Unicode MS" w:hAnsi="Arial Unicode MS" w:hint="eastAsia"/>
          <w:color w:val="666699"/>
          <w:sz w:val="18"/>
        </w:rPr>
        <w:t>61</w:t>
      </w:r>
      <w:r w:rsidRPr="002F3820">
        <w:rPr>
          <w:rFonts w:ascii="Arial Unicode MS" w:hAnsi="Arial Unicode MS"/>
          <w:color w:val="666699"/>
          <w:sz w:val="18"/>
        </w:rPr>
        <w:t>條</w:t>
      </w:r>
    </w:p>
    <w:p w14:paraId="2CA6D540" w14:textId="44C9BEC9" w:rsidR="00AA3079" w:rsidRPr="002F3820" w:rsidRDefault="00AA3079" w:rsidP="00AA3079">
      <w:pPr>
        <w:ind w:left="181"/>
        <w:rPr>
          <w:rFonts w:ascii="Arial Unicode MS" w:hAnsi="Arial Unicode MS"/>
          <w:color w:val="666699"/>
          <w:sz w:val="18"/>
        </w:rPr>
      </w:pPr>
      <w:r w:rsidRPr="002F3820">
        <w:rPr>
          <w:rFonts w:ascii="Arial Unicode MS" w:hAnsi="Arial Unicode MS" w:hint="eastAsia"/>
          <w:b/>
          <w:color w:val="666699"/>
          <w:sz w:val="18"/>
        </w:rPr>
        <w:t>7</w:t>
      </w:r>
      <w:r w:rsidR="0078107E">
        <w:rPr>
          <w:rFonts w:ascii="Arial Unicode MS" w:hAnsi="Arial Unicode MS" w:hint="eastAsia"/>
          <w:b/>
          <w:color w:val="666699"/>
          <w:sz w:val="18"/>
        </w:rPr>
        <w:t>‧</w:t>
      </w:r>
      <w:r w:rsidRPr="002F3820">
        <w:rPr>
          <w:rFonts w:ascii="Arial Unicode MS" w:hAnsi="Arial Unicode MS" w:hint="eastAsia"/>
          <w:color w:val="666699"/>
          <w:sz w:val="18"/>
        </w:rPr>
        <w:t>中華民國九十八年一月二十一日總統華總一義字第</w:t>
      </w:r>
      <w:r w:rsidRPr="002F3820">
        <w:rPr>
          <w:rFonts w:ascii="Arial Unicode MS" w:hAnsi="Arial Unicode MS" w:hint="eastAsia"/>
          <w:color w:val="666699"/>
          <w:sz w:val="18"/>
        </w:rPr>
        <w:t>09800014561</w:t>
      </w:r>
      <w:r w:rsidRPr="002F3820">
        <w:rPr>
          <w:rFonts w:ascii="Arial Unicode MS" w:hAnsi="Arial Unicode MS" w:hint="eastAsia"/>
          <w:color w:val="666699"/>
          <w:sz w:val="18"/>
        </w:rPr>
        <w:t>號令修正公布第</w:t>
      </w:r>
      <w:hyperlink w:anchor="b34" w:history="1">
        <w:r w:rsidRPr="002F3820">
          <w:rPr>
            <w:rStyle w:val="a3"/>
            <w:rFonts w:ascii="Arial Unicode MS" w:hAnsi="Arial Unicode MS" w:hint="eastAsia"/>
            <w:sz w:val="18"/>
          </w:rPr>
          <w:t>34</w:t>
        </w:r>
      </w:hyperlink>
      <w:r w:rsidRPr="002F3820">
        <w:rPr>
          <w:rFonts w:ascii="Arial Unicode MS" w:hAnsi="Arial Unicode MS" w:hint="eastAsia"/>
          <w:color w:val="666699"/>
          <w:sz w:val="18"/>
        </w:rPr>
        <w:t>、</w:t>
      </w:r>
      <w:hyperlink w:anchor="b41" w:history="1">
        <w:r w:rsidRPr="002F3820">
          <w:rPr>
            <w:rStyle w:val="a3"/>
            <w:rFonts w:ascii="Arial Unicode MS" w:hAnsi="Arial Unicode MS" w:hint="eastAsia"/>
            <w:sz w:val="18"/>
          </w:rPr>
          <w:t>41</w:t>
        </w:r>
      </w:hyperlink>
      <w:r w:rsidRPr="002F3820">
        <w:rPr>
          <w:rFonts w:ascii="Arial Unicode MS" w:hAnsi="Arial Unicode MS" w:hint="eastAsia"/>
          <w:color w:val="666699"/>
          <w:sz w:val="18"/>
        </w:rPr>
        <w:t>、</w:t>
      </w:r>
      <w:hyperlink w:anchor="b61" w:history="1">
        <w:r w:rsidRPr="002F3820">
          <w:rPr>
            <w:rStyle w:val="a3"/>
            <w:rFonts w:ascii="Arial Unicode MS" w:hAnsi="Arial Unicode MS" w:hint="eastAsia"/>
            <w:sz w:val="18"/>
          </w:rPr>
          <w:t>61</w:t>
        </w:r>
      </w:hyperlink>
      <w:r w:rsidRPr="002F3820">
        <w:rPr>
          <w:rFonts w:ascii="Arial Unicode MS" w:hAnsi="Arial Unicode MS" w:hint="eastAsia"/>
          <w:color w:val="666699"/>
          <w:sz w:val="18"/>
        </w:rPr>
        <w:t>條條文；並刪除</w:t>
      </w:r>
      <w:hyperlink w:anchor="b35" w:history="1">
        <w:r w:rsidRPr="002F3820">
          <w:rPr>
            <w:rStyle w:val="a3"/>
            <w:rFonts w:ascii="Arial Unicode MS" w:hAnsi="Arial Unicode MS" w:hint="eastAsia"/>
            <w:sz w:val="18"/>
          </w:rPr>
          <w:t>第</w:t>
        </w:r>
        <w:r w:rsidRPr="002F3820">
          <w:rPr>
            <w:rStyle w:val="a3"/>
            <w:rFonts w:ascii="Arial Unicode MS" w:hAnsi="Arial Unicode MS" w:hint="eastAsia"/>
            <w:sz w:val="18"/>
          </w:rPr>
          <w:t>35</w:t>
        </w:r>
        <w:r w:rsidRPr="002F3820">
          <w:rPr>
            <w:rStyle w:val="a3"/>
            <w:rFonts w:ascii="Arial Unicode MS" w:hAnsi="Arial Unicode MS" w:hint="eastAsia"/>
            <w:sz w:val="18"/>
          </w:rPr>
          <w:t>條</w:t>
        </w:r>
      </w:hyperlink>
      <w:r w:rsidRPr="002F3820">
        <w:rPr>
          <w:rFonts w:ascii="Arial Unicode MS" w:hAnsi="Arial Unicode MS" w:hint="eastAsia"/>
          <w:color w:val="666699"/>
          <w:sz w:val="18"/>
        </w:rPr>
        <w:t>條文；其施行日期由</w:t>
      </w:r>
      <w:bookmarkStart w:id="1" w:name="_Hlk43933679"/>
      <w:r w:rsidR="00894403">
        <w:fldChar w:fldCharType="begin"/>
      </w:r>
      <w:r w:rsidR="00894403">
        <w:instrText xml:space="preserve"> HYPERLINK "https://www.ey.gov.tw/" \t "_blank" </w:instrText>
      </w:r>
      <w:r w:rsidR="00894403">
        <w:fldChar w:fldCharType="separate"/>
      </w:r>
      <w:r w:rsidR="00894403" w:rsidRPr="00F56F73">
        <w:rPr>
          <w:rStyle w:val="a3"/>
          <w:sz w:val="18"/>
        </w:rPr>
        <w:t>行政院</w:t>
      </w:r>
      <w:r w:rsidR="00894403">
        <w:rPr>
          <w:rStyle w:val="a3"/>
          <w:sz w:val="18"/>
        </w:rPr>
        <w:fldChar w:fldCharType="end"/>
      </w:r>
      <w:bookmarkEnd w:id="1"/>
      <w:r w:rsidRPr="002F3820">
        <w:rPr>
          <w:rFonts w:ascii="Arial Unicode MS" w:hAnsi="Arial Unicode MS" w:hint="eastAsia"/>
          <w:color w:val="666699"/>
          <w:sz w:val="18"/>
        </w:rPr>
        <w:t>定之</w:t>
      </w:r>
      <w:r w:rsidRPr="002F3820">
        <w:rPr>
          <w:rFonts w:ascii="Arial Unicode MS" w:hAnsi="Arial Unicode MS" w:hint="eastAsia"/>
          <w:color w:val="993300"/>
          <w:sz w:val="18"/>
        </w:rPr>
        <w:t xml:space="preserve">　</w:t>
      </w:r>
      <w:r w:rsidRPr="002F3820">
        <w:rPr>
          <w:rFonts w:ascii="Arial Unicode MS" w:hAnsi="Arial Unicode MS" w:hint="eastAsia"/>
          <w:color w:val="666699"/>
          <w:sz w:val="18"/>
        </w:rPr>
        <w:t>中華民國九十八年三月十二日行政院院臺經字第</w:t>
      </w:r>
      <w:r w:rsidRPr="002F3820">
        <w:rPr>
          <w:rFonts w:ascii="Arial Unicode MS" w:hAnsi="Arial Unicode MS" w:hint="eastAsia"/>
          <w:color w:val="666699"/>
          <w:sz w:val="18"/>
        </w:rPr>
        <w:t>0980006249</w:t>
      </w:r>
      <w:r w:rsidRPr="002F3820">
        <w:rPr>
          <w:rFonts w:ascii="Arial Unicode MS" w:hAnsi="Arial Unicode MS" w:hint="eastAsia"/>
          <w:color w:val="666699"/>
          <w:sz w:val="18"/>
        </w:rPr>
        <w:t>號令發布定自九十八年四月十三日施行</w:t>
      </w:r>
    </w:p>
    <w:p w14:paraId="174FC727" w14:textId="77777777" w:rsidR="00AA3079" w:rsidRPr="00AF11D9" w:rsidRDefault="00AA3079" w:rsidP="00AA3079">
      <w:pPr>
        <w:ind w:left="142"/>
        <w:jc w:val="both"/>
        <w:rPr>
          <w:rFonts w:ascii="Arial Unicode MS" w:hAnsi="Arial Unicode MS"/>
          <w:color w:val="666699"/>
        </w:rPr>
      </w:pPr>
    </w:p>
    <w:p w14:paraId="6A97E0E8" w14:textId="77777777" w:rsidR="00AA3079" w:rsidRPr="00AA3079" w:rsidRDefault="00AA3079" w:rsidP="00AA3079">
      <w:pPr>
        <w:pStyle w:val="1"/>
        <w:rPr>
          <w:color w:val="800000"/>
        </w:rPr>
      </w:pPr>
      <w:bookmarkStart w:id="2" w:name="a章節索引"/>
      <w:bookmarkEnd w:id="2"/>
      <w:r w:rsidRPr="00AA3079">
        <w:rPr>
          <w:color w:val="800000"/>
        </w:rPr>
        <w:t>【</w:t>
      </w:r>
      <w:r w:rsidRPr="00AA3079">
        <w:rPr>
          <w:rFonts w:hint="eastAsia"/>
          <w:color w:val="800000"/>
        </w:rPr>
        <w:t>章節索引</w:t>
      </w:r>
      <w:r w:rsidRPr="00AA3079">
        <w:rPr>
          <w:color w:val="800000"/>
        </w:rPr>
        <w:t>】</w:t>
      </w:r>
    </w:p>
    <w:p w14:paraId="5F9C17E5" w14:textId="77777777" w:rsidR="00AA3079" w:rsidRPr="004833D8" w:rsidRDefault="00AA3079" w:rsidP="00AA3079">
      <w:pPr>
        <w:ind w:left="181"/>
        <w:rPr>
          <w:rFonts w:ascii="Arial Unicode MS" w:hAnsi="Arial Unicode MS"/>
          <w:color w:val="990000"/>
        </w:rPr>
      </w:pPr>
      <w:r w:rsidRPr="004833D8">
        <w:rPr>
          <w:rFonts w:ascii="Arial Unicode MS" w:hAnsi="Arial Unicode MS" w:hint="eastAsia"/>
          <w:color w:val="990000"/>
        </w:rPr>
        <w:t xml:space="preserve">第一章　</w:t>
      </w:r>
      <w:hyperlink w:anchor="_第一章__總" w:history="1">
        <w:r w:rsidRPr="004833D8">
          <w:rPr>
            <w:rStyle w:val="a3"/>
            <w:rFonts w:hint="eastAsia"/>
          </w:rPr>
          <w:t>總則</w:t>
        </w:r>
      </w:hyperlink>
      <w:r w:rsidRPr="004833D8">
        <w:rPr>
          <w:rFonts w:ascii="Arial Unicode MS" w:hAnsi="Arial Unicode MS" w:hint="eastAsia"/>
          <w:color w:val="990000"/>
        </w:rPr>
        <w:t xml:space="preserve">　§</w:t>
      </w:r>
      <w:r w:rsidRPr="004833D8">
        <w:rPr>
          <w:rFonts w:ascii="Arial Unicode MS" w:hAnsi="Arial Unicode MS" w:hint="eastAsia"/>
          <w:color w:val="990000"/>
        </w:rPr>
        <w:t>1</w:t>
      </w:r>
    </w:p>
    <w:p w14:paraId="024D9073" w14:textId="77777777" w:rsidR="00AA3079" w:rsidRPr="004833D8" w:rsidRDefault="00AA3079" w:rsidP="00AA3079">
      <w:pPr>
        <w:ind w:left="181"/>
        <w:rPr>
          <w:rFonts w:ascii="Arial Unicode MS" w:hAnsi="Arial Unicode MS"/>
          <w:color w:val="990000"/>
        </w:rPr>
      </w:pPr>
      <w:r w:rsidRPr="004833D8">
        <w:rPr>
          <w:rFonts w:ascii="Arial Unicode MS" w:hAnsi="Arial Unicode MS" w:hint="eastAsia"/>
          <w:color w:val="990000"/>
        </w:rPr>
        <w:t xml:space="preserve">第二章　</w:t>
      </w:r>
      <w:hyperlink w:anchor="_第二章_度量衡單位" w:history="1">
        <w:r w:rsidRPr="004833D8">
          <w:rPr>
            <w:rStyle w:val="a3"/>
            <w:rFonts w:hint="eastAsia"/>
          </w:rPr>
          <w:t>度量衡單位</w:t>
        </w:r>
      </w:hyperlink>
      <w:r w:rsidRPr="004833D8">
        <w:rPr>
          <w:rFonts w:ascii="Arial Unicode MS" w:hAnsi="Arial Unicode MS" w:hint="eastAsia"/>
          <w:color w:val="990000"/>
        </w:rPr>
        <w:t xml:space="preserve">　§</w:t>
      </w:r>
      <w:r w:rsidRPr="004833D8">
        <w:rPr>
          <w:rFonts w:ascii="Arial Unicode MS" w:hAnsi="Arial Unicode MS" w:hint="eastAsia"/>
          <w:color w:val="990000"/>
        </w:rPr>
        <w:t>10</w:t>
      </w:r>
    </w:p>
    <w:p w14:paraId="74AB4099" w14:textId="77777777" w:rsidR="00AA3079" w:rsidRPr="004833D8" w:rsidRDefault="00AA3079" w:rsidP="00AA3079">
      <w:pPr>
        <w:ind w:left="181"/>
        <w:rPr>
          <w:rFonts w:ascii="Arial Unicode MS" w:hAnsi="Arial Unicode MS"/>
          <w:color w:val="990000"/>
        </w:rPr>
      </w:pPr>
      <w:r w:rsidRPr="004833D8">
        <w:rPr>
          <w:rFonts w:ascii="Arial Unicode MS" w:hAnsi="Arial Unicode MS" w:hint="eastAsia"/>
          <w:color w:val="990000"/>
        </w:rPr>
        <w:t xml:space="preserve">第三章　</w:t>
      </w:r>
      <w:hyperlink w:anchor="_第三章_檢定及檢查" w:history="1">
        <w:r w:rsidRPr="004833D8">
          <w:rPr>
            <w:rStyle w:val="a3"/>
            <w:rFonts w:hint="eastAsia"/>
          </w:rPr>
          <w:t>檢定及檢查</w:t>
        </w:r>
      </w:hyperlink>
      <w:r w:rsidRPr="004833D8">
        <w:rPr>
          <w:rFonts w:ascii="Arial Unicode MS" w:hAnsi="Arial Unicode MS" w:hint="eastAsia"/>
          <w:color w:val="990000"/>
        </w:rPr>
        <w:t xml:space="preserve">　§</w:t>
      </w:r>
      <w:r w:rsidRPr="004833D8">
        <w:rPr>
          <w:rFonts w:ascii="Arial Unicode MS" w:hAnsi="Arial Unicode MS" w:hint="eastAsia"/>
          <w:color w:val="990000"/>
        </w:rPr>
        <w:t>14</w:t>
      </w:r>
    </w:p>
    <w:p w14:paraId="68DA2FF5" w14:textId="77777777" w:rsidR="00AA3079" w:rsidRPr="004833D8" w:rsidRDefault="00AA3079" w:rsidP="00AA3079">
      <w:pPr>
        <w:ind w:left="181"/>
        <w:rPr>
          <w:rFonts w:ascii="Arial Unicode MS" w:hAnsi="Arial Unicode MS"/>
          <w:color w:val="990000"/>
        </w:rPr>
      </w:pPr>
      <w:r w:rsidRPr="004833D8">
        <w:rPr>
          <w:rFonts w:ascii="Arial Unicode MS" w:hAnsi="Arial Unicode MS" w:hint="eastAsia"/>
          <w:color w:val="990000"/>
        </w:rPr>
        <w:t xml:space="preserve">第四章　</w:t>
      </w:r>
      <w:hyperlink w:anchor="_第四章_度量衡器型式認證" w:history="1">
        <w:r w:rsidRPr="004833D8">
          <w:rPr>
            <w:rStyle w:val="a3"/>
            <w:rFonts w:hint="eastAsia"/>
          </w:rPr>
          <w:t>度量衡器型式認證</w:t>
        </w:r>
      </w:hyperlink>
      <w:r w:rsidRPr="004833D8">
        <w:rPr>
          <w:rFonts w:ascii="Arial Unicode MS" w:hAnsi="Arial Unicode MS" w:hint="eastAsia"/>
          <w:color w:val="990000"/>
        </w:rPr>
        <w:t xml:space="preserve">　§</w:t>
      </w:r>
      <w:r w:rsidRPr="004833D8">
        <w:rPr>
          <w:rFonts w:ascii="Arial Unicode MS" w:hAnsi="Arial Unicode MS" w:hint="eastAsia"/>
          <w:color w:val="990000"/>
        </w:rPr>
        <w:t>25</w:t>
      </w:r>
    </w:p>
    <w:p w14:paraId="156EBD06" w14:textId="77777777" w:rsidR="00AA3079" w:rsidRPr="004833D8" w:rsidRDefault="00AA3079" w:rsidP="00AA3079">
      <w:pPr>
        <w:ind w:left="181"/>
        <w:rPr>
          <w:rFonts w:ascii="Arial Unicode MS" w:hAnsi="Arial Unicode MS"/>
          <w:color w:val="990000"/>
        </w:rPr>
      </w:pPr>
      <w:r w:rsidRPr="004833D8">
        <w:rPr>
          <w:rFonts w:ascii="Arial Unicode MS" w:hAnsi="Arial Unicode MS" w:hint="eastAsia"/>
          <w:color w:val="990000"/>
        </w:rPr>
        <w:t xml:space="preserve">第五章　</w:t>
      </w:r>
      <w:hyperlink w:anchor="_第五章_度量衡業管理" w:history="1">
        <w:r w:rsidRPr="004833D8">
          <w:rPr>
            <w:rStyle w:val="a3"/>
            <w:rFonts w:hint="eastAsia"/>
          </w:rPr>
          <w:t>度量衡業管理</w:t>
        </w:r>
      </w:hyperlink>
      <w:r w:rsidRPr="004833D8">
        <w:rPr>
          <w:rFonts w:ascii="Arial Unicode MS" w:hAnsi="Arial Unicode MS" w:hint="eastAsia"/>
          <w:color w:val="990000"/>
        </w:rPr>
        <w:t xml:space="preserve">　§</w:t>
      </w:r>
      <w:r w:rsidRPr="004833D8">
        <w:rPr>
          <w:rFonts w:ascii="Arial Unicode MS" w:hAnsi="Arial Unicode MS" w:hint="eastAsia"/>
          <w:color w:val="990000"/>
        </w:rPr>
        <w:t>34</w:t>
      </w:r>
    </w:p>
    <w:p w14:paraId="54563BB0" w14:textId="77777777" w:rsidR="00AA3079" w:rsidRPr="004833D8" w:rsidRDefault="00AA3079" w:rsidP="00AA3079">
      <w:pPr>
        <w:ind w:left="181"/>
        <w:rPr>
          <w:rFonts w:ascii="Arial Unicode MS" w:hAnsi="Arial Unicode MS"/>
          <w:color w:val="990000"/>
        </w:rPr>
      </w:pPr>
      <w:r w:rsidRPr="004833D8">
        <w:rPr>
          <w:rFonts w:ascii="Arial Unicode MS" w:hAnsi="Arial Unicode MS" w:hint="eastAsia"/>
          <w:color w:val="990000"/>
        </w:rPr>
        <w:t xml:space="preserve">第六章　</w:t>
      </w:r>
      <w:hyperlink w:anchor="_第六章_市場監督" w:history="1">
        <w:r w:rsidRPr="004833D8">
          <w:rPr>
            <w:rStyle w:val="a3"/>
            <w:rFonts w:hint="eastAsia"/>
          </w:rPr>
          <w:t>市場監督</w:t>
        </w:r>
      </w:hyperlink>
      <w:r w:rsidRPr="004833D8">
        <w:rPr>
          <w:rFonts w:ascii="Arial Unicode MS" w:hAnsi="Arial Unicode MS" w:hint="eastAsia"/>
          <w:color w:val="990000"/>
        </w:rPr>
        <w:t xml:space="preserve">　§</w:t>
      </w:r>
      <w:r w:rsidRPr="004833D8">
        <w:rPr>
          <w:rFonts w:ascii="Arial Unicode MS" w:hAnsi="Arial Unicode MS" w:hint="eastAsia"/>
          <w:color w:val="990000"/>
        </w:rPr>
        <w:t>42</w:t>
      </w:r>
    </w:p>
    <w:p w14:paraId="0B3CA4BC" w14:textId="77777777" w:rsidR="00AA3079" w:rsidRPr="004833D8" w:rsidRDefault="00AA3079" w:rsidP="00AA3079">
      <w:pPr>
        <w:ind w:left="181"/>
        <w:rPr>
          <w:rFonts w:ascii="Arial Unicode MS" w:hAnsi="Arial Unicode MS"/>
          <w:color w:val="990000"/>
        </w:rPr>
      </w:pPr>
      <w:r w:rsidRPr="004833D8">
        <w:rPr>
          <w:rFonts w:ascii="Arial Unicode MS" w:hAnsi="Arial Unicode MS" w:hint="eastAsia"/>
          <w:color w:val="990000"/>
        </w:rPr>
        <w:t xml:space="preserve">第七章　</w:t>
      </w:r>
      <w:hyperlink w:anchor="_第七章_定量包裝商品管理" w:history="1">
        <w:r w:rsidRPr="004833D8">
          <w:rPr>
            <w:rStyle w:val="a3"/>
            <w:rFonts w:hint="eastAsia"/>
          </w:rPr>
          <w:t>定量包裝商品管理</w:t>
        </w:r>
      </w:hyperlink>
      <w:r w:rsidRPr="004833D8">
        <w:rPr>
          <w:rFonts w:ascii="Arial Unicode MS" w:hAnsi="Arial Unicode MS" w:hint="eastAsia"/>
          <w:color w:val="990000"/>
        </w:rPr>
        <w:t xml:space="preserve">　§</w:t>
      </w:r>
      <w:r w:rsidRPr="004833D8">
        <w:rPr>
          <w:rFonts w:ascii="Arial Unicode MS" w:hAnsi="Arial Unicode MS" w:hint="eastAsia"/>
          <w:color w:val="990000"/>
        </w:rPr>
        <w:t>45</w:t>
      </w:r>
    </w:p>
    <w:p w14:paraId="308872F3" w14:textId="77777777" w:rsidR="00AA3079" w:rsidRPr="004833D8" w:rsidRDefault="00AA3079" w:rsidP="00AA3079">
      <w:pPr>
        <w:ind w:left="181"/>
        <w:rPr>
          <w:rFonts w:ascii="Arial Unicode MS" w:hAnsi="Arial Unicode MS"/>
          <w:color w:val="990000"/>
        </w:rPr>
      </w:pPr>
      <w:r w:rsidRPr="004833D8">
        <w:rPr>
          <w:rFonts w:ascii="Arial Unicode MS" w:hAnsi="Arial Unicode MS" w:hint="eastAsia"/>
          <w:color w:val="990000"/>
        </w:rPr>
        <w:t xml:space="preserve">第八章　</w:t>
      </w:r>
      <w:hyperlink w:anchor="_第八章__罰" w:history="1">
        <w:r w:rsidRPr="004833D8">
          <w:rPr>
            <w:rStyle w:val="a3"/>
            <w:rFonts w:hint="eastAsia"/>
          </w:rPr>
          <w:t>罰則</w:t>
        </w:r>
      </w:hyperlink>
      <w:r w:rsidRPr="004833D8">
        <w:rPr>
          <w:rFonts w:ascii="Arial Unicode MS" w:hAnsi="Arial Unicode MS" w:hint="eastAsia"/>
          <w:color w:val="990000"/>
        </w:rPr>
        <w:t xml:space="preserve">　§</w:t>
      </w:r>
      <w:r w:rsidRPr="004833D8">
        <w:rPr>
          <w:rFonts w:ascii="Arial Unicode MS" w:hAnsi="Arial Unicode MS" w:hint="eastAsia"/>
          <w:color w:val="990000"/>
        </w:rPr>
        <w:t>49</w:t>
      </w:r>
    </w:p>
    <w:p w14:paraId="7DAEA605" w14:textId="77777777" w:rsidR="00AA3079" w:rsidRPr="004833D8" w:rsidRDefault="00AA3079" w:rsidP="00AA3079">
      <w:pPr>
        <w:ind w:left="181"/>
        <w:rPr>
          <w:rFonts w:ascii="Arial Unicode MS" w:hAnsi="Arial Unicode MS"/>
          <w:color w:val="990000"/>
        </w:rPr>
      </w:pPr>
      <w:r w:rsidRPr="004833D8">
        <w:rPr>
          <w:rFonts w:ascii="Arial Unicode MS" w:hAnsi="Arial Unicode MS" w:hint="eastAsia"/>
          <w:color w:val="990000"/>
        </w:rPr>
        <w:t xml:space="preserve">第九章　</w:t>
      </w:r>
      <w:hyperlink w:anchor="_第九章__附" w:history="1">
        <w:r w:rsidRPr="004833D8">
          <w:rPr>
            <w:rStyle w:val="a3"/>
            <w:rFonts w:hint="eastAsia"/>
          </w:rPr>
          <w:t>附則</w:t>
        </w:r>
      </w:hyperlink>
      <w:r w:rsidRPr="004833D8">
        <w:rPr>
          <w:rFonts w:ascii="Arial Unicode MS" w:hAnsi="Arial Unicode MS" w:hint="eastAsia"/>
          <w:color w:val="990000"/>
        </w:rPr>
        <w:t xml:space="preserve">　§</w:t>
      </w:r>
      <w:r w:rsidRPr="004833D8">
        <w:rPr>
          <w:rFonts w:ascii="Arial Unicode MS" w:hAnsi="Arial Unicode MS" w:hint="eastAsia"/>
          <w:color w:val="990000"/>
        </w:rPr>
        <w:t>57</w:t>
      </w:r>
    </w:p>
    <w:p w14:paraId="3024148A" w14:textId="77777777" w:rsidR="00AA3079" w:rsidRPr="00AF11D9" w:rsidRDefault="00AA3079" w:rsidP="00AA3079">
      <w:pPr>
        <w:rPr>
          <w:rFonts w:ascii="Arial Unicode MS" w:hAnsi="Arial Unicode MS"/>
          <w:color w:val="666699"/>
          <w:sz w:val="18"/>
        </w:rPr>
      </w:pPr>
    </w:p>
    <w:p w14:paraId="7334BC62" w14:textId="718B710C" w:rsidR="00AA3079" w:rsidRPr="00AA3079" w:rsidRDefault="00AF11D9" w:rsidP="00AA3079">
      <w:pPr>
        <w:pStyle w:val="1"/>
        <w:rPr>
          <w:color w:val="800000"/>
        </w:rPr>
      </w:pPr>
      <w:r>
        <w:rPr>
          <w:color w:val="800000"/>
        </w:rPr>
        <w:t>【法規內容】</w:t>
      </w:r>
    </w:p>
    <w:p w14:paraId="492BFC07" w14:textId="77777777" w:rsidR="00AA3079" w:rsidRPr="00AA3079" w:rsidRDefault="00AA3079" w:rsidP="00AA3079">
      <w:pPr>
        <w:pStyle w:val="1"/>
      </w:pPr>
      <w:bookmarkStart w:id="3" w:name="_第一章__總"/>
      <w:bookmarkEnd w:id="3"/>
      <w:r w:rsidRPr="00AA3079">
        <w:rPr>
          <w:rFonts w:hint="eastAsia"/>
        </w:rPr>
        <w:t>第一章　　總　則</w:t>
      </w:r>
    </w:p>
    <w:p w14:paraId="33F09E18" w14:textId="77777777" w:rsidR="00AF11D9" w:rsidRDefault="00F65310" w:rsidP="00AA3079">
      <w:pPr>
        <w:pStyle w:val="2"/>
        <w:spacing w:before="120" w:after="120"/>
      </w:pPr>
      <w:bookmarkStart w:id="4" w:name="b1"/>
      <w:bookmarkEnd w:id="4"/>
      <w:r>
        <w:rPr>
          <w:rFonts w:hint="eastAsia"/>
        </w:rPr>
        <w:t>第</w:t>
      </w:r>
      <w:r>
        <w:rPr>
          <w:rFonts w:hint="eastAsia"/>
        </w:rPr>
        <w:t>1</w:t>
      </w:r>
      <w:r>
        <w:rPr>
          <w:rFonts w:hint="eastAsia"/>
        </w:rPr>
        <w:t>條</w:t>
      </w:r>
      <w:r w:rsidR="00AA3079" w:rsidRPr="002F3820">
        <w:rPr>
          <w:rFonts w:hint="eastAsia"/>
        </w:rPr>
        <w:t>（</w:t>
      </w:r>
      <w:r w:rsidR="00AA3079" w:rsidRPr="002F3820">
        <w:t>立法目的</w:t>
      </w:r>
      <w:r w:rsidR="00AF11D9">
        <w:t>）</w:t>
      </w:r>
    </w:p>
    <w:p w14:paraId="71CF5507" w14:textId="1CEC952F"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為劃一度量衡，確保量測之準確，特制定本法。</w:t>
      </w:r>
    </w:p>
    <w:p w14:paraId="13B2FBEF" w14:textId="77777777" w:rsidR="00AF11D9" w:rsidRDefault="00F65310" w:rsidP="00AA3079">
      <w:pPr>
        <w:pStyle w:val="2"/>
        <w:spacing w:before="120" w:after="120"/>
      </w:pPr>
      <w:bookmarkStart w:id="5" w:name="b2"/>
      <w:bookmarkEnd w:id="5"/>
      <w:r>
        <w:rPr>
          <w:rFonts w:hint="eastAsia"/>
        </w:rPr>
        <w:t>第</w:t>
      </w:r>
      <w:r>
        <w:rPr>
          <w:rFonts w:hint="eastAsia"/>
        </w:rPr>
        <w:t>2</w:t>
      </w:r>
      <w:r>
        <w:rPr>
          <w:rFonts w:hint="eastAsia"/>
        </w:rPr>
        <w:t>條</w:t>
      </w:r>
      <w:r w:rsidR="00AA3079">
        <w:rPr>
          <w:rFonts w:hint="eastAsia"/>
        </w:rPr>
        <w:t>（</w:t>
      </w:r>
      <w:r w:rsidR="00AA3079" w:rsidRPr="00DF1C09">
        <w:t>用詞定義</w:t>
      </w:r>
      <w:r w:rsidR="00AF11D9">
        <w:t>）</w:t>
      </w:r>
    </w:p>
    <w:p w14:paraId="5AC7EA77" w14:textId="57E2D56A" w:rsidR="00AA3079" w:rsidRPr="002347D8" w:rsidRDefault="00AF11D9" w:rsidP="00AA3079">
      <w:pPr>
        <w:ind w:left="181"/>
        <w:jc w:val="both"/>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本法用詞定義如下：</w:t>
      </w:r>
    </w:p>
    <w:p w14:paraId="3E858D12" w14:textId="77777777" w:rsidR="00AF11D9" w:rsidRDefault="00AA3079" w:rsidP="00AA3079">
      <w:pPr>
        <w:ind w:left="181"/>
        <w:jc w:val="both"/>
        <w:rPr>
          <w:rFonts w:ascii="Arial Unicode MS" w:hAnsi="Arial Unicode MS" w:hint="eastAsia"/>
          <w:color w:val="17365D"/>
        </w:rPr>
      </w:pPr>
      <w:r w:rsidRPr="002347D8">
        <w:rPr>
          <w:rFonts w:ascii="Arial Unicode MS" w:hAnsi="Arial Unicode MS" w:hint="eastAsia"/>
          <w:color w:val="17365D"/>
        </w:rPr>
        <w:t xml:space="preserve">　　一、度量衡單位：指量測物理量之基準</w:t>
      </w:r>
      <w:r w:rsidR="00AF11D9">
        <w:rPr>
          <w:rFonts w:ascii="Arial Unicode MS" w:hAnsi="Arial Unicode MS" w:hint="eastAsia"/>
          <w:color w:val="17365D"/>
        </w:rPr>
        <w:t>。</w:t>
      </w:r>
    </w:p>
    <w:p w14:paraId="4406B933" w14:textId="1A86CFC1" w:rsidR="00AF11D9" w:rsidRDefault="00AF11D9" w:rsidP="00AA3079">
      <w:pPr>
        <w:ind w:left="181"/>
        <w:jc w:val="both"/>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二</w:t>
      </w:r>
      <w:r>
        <w:rPr>
          <w:rFonts w:ascii="Arial Unicode MS" w:hAnsi="Arial Unicode MS" w:hint="eastAsia"/>
          <w:color w:val="17365D"/>
        </w:rPr>
        <w:t>、</w:t>
      </w:r>
      <w:r w:rsidR="00AA3079" w:rsidRPr="002347D8">
        <w:rPr>
          <w:rFonts w:ascii="Arial Unicode MS" w:hAnsi="Arial Unicode MS" w:hint="eastAsia"/>
          <w:color w:val="17365D"/>
        </w:rPr>
        <w:t>度量衡器：指量測物理量之各種器具或裝置，而以數值及度量衡單位表示者；具有高穩定之物理、化學或計量學特性之標準物質，亦視為度量衡器。附屬於度量衡器之設備，足以影響度量衡器之量測功能者，為該度量衡器之一部分</w:t>
      </w:r>
      <w:r>
        <w:rPr>
          <w:rFonts w:ascii="Arial Unicode MS" w:hAnsi="Arial Unicode MS" w:hint="eastAsia"/>
          <w:color w:val="17365D"/>
        </w:rPr>
        <w:t>。</w:t>
      </w:r>
    </w:p>
    <w:p w14:paraId="3F19297B" w14:textId="7F94B8B2" w:rsidR="00AF11D9" w:rsidRDefault="00AF11D9" w:rsidP="00AA3079">
      <w:pPr>
        <w:ind w:left="181"/>
        <w:jc w:val="both"/>
        <w:rPr>
          <w:rFonts w:ascii="Arial Unicode MS" w:hAnsi="Arial Unicode MS" w:hint="eastAsia"/>
          <w:color w:val="17365D"/>
        </w:rPr>
      </w:pPr>
      <w:r>
        <w:rPr>
          <w:rFonts w:ascii="Arial Unicode MS" w:hAnsi="Arial Unicode MS" w:hint="eastAsia"/>
          <w:color w:val="17365D"/>
        </w:rPr>
        <w:lastRenderedPageBreak/>
        <w:t xml:space="preserve">　　</w:t>
      </w:r>
      <w:r w:rsidRPr="002347D8">
        <w:rPr>
          <w:rFonts w:ascii="Arial Unicode MS" w:hAnsi="Arial Unicode MS" w:hint="eastAsia"/>
          <w:color w:val="17365D"/>
        </w:rPr>
        <w:t>三</w:t>
      </w:r>
      <w:r>
        <w:rPr>
          <w:rFonts w:ascii="Arial Unicode MS" w:hAnsi="Arial Unicode MS" w:hint="eastAsia"/>
          <w:color w:val="17365D"/>
        </w:rPr>
        <w:t>、</w:t>
      </w:r>
      <w:r w:rsidR="00AA3079" w:rsidRPr="002347D8">
        <w:rPr>
          <w:rFonts w:ascii="Arial Unicode MS" w:hAnsi="Arial Unicode MS" w:hint="eastAsia"/>
          <w:color w:val="17365D"/>
        </w:rPr>
        <w:t>度量衡標準器：指經主管機關認定，在量測領域內作為定值依據之器具或裝置</w:t>
      </w:r>
      <w:r>
        <w:rPr>
          <w:rFonts w:ascii="Arial Unicode MS" w:hAnsi="Arial Unicode MS" w:hint="eastAsia"/>
          <w:color w:val="17365D"/>
        </w:rPr>
        <w:t>。</w:t>
      </w:r>
    </w:p>
    <w:p w14:paraId="37B85D1C" w14:textId="32D3242F" w:rsidR="00AF11D9" w:rsidRDefault="00AF11D9" w:rsidP="00AA3079">
      <w:pPr>
        <w:ind w:left="181"/>
        <w:jc w:val="both"/>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四</w:t>
      </w:r>
      <w:r>
        <w:rPr>
          <w:rFonts w:ascii="Arial Unicode MS" w:hAnsi="Arial Unicode MS" w:hint="eastAsia"/>
          <w:color w:val="17365D"/>
        </w:rPr>
        <w:t>、</w:t>
      </w:r>
      <w:r w:rsidR="00AA3079" w:rsidRPr="002347D8">
        <w:rPr>
          <w:rFonts w:ascii="Arial Unicode MS" w:hAnsi="Arial Unicode MS" w:hint="eastAsia"/>
          <w:color w:val="17365D"/>
        </w:rPr>
        <w:t>法定度量衡器：指經主管機關指定，供交易、證明、公務檢測、環境保護之用，或與公共安全、醫療衛生有關之度量衡器</w:t>
      </w:r>
      <w:r>
        <w:rPr>
          <w:rFonts w:ascii="Arial Unicode MS" w:hAnsi="Arial Unicode MS" w:hint="eastAsia"/>
          <w:color w:val="17365D"/>
        </w:rPr>
        <w:t>。</w:t>
      </w:r>
    </w:p>
    <w:p w14:paraId="03B80A42" w14:textId="731749DA" w:rsidR="00AF11D9" w:rsidRDefault="00AF11D9" w:rsidP="00AA3079">
      <w:pPr>
        <w:ind w:left="181"/>
        <w:jc w:val="both"/>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五</w:t>
      </w:r>
      <w:r>
        <w:rPr>
          <w:rFonts w:ascii="Arial Unicode MS" w:hAnsi="Arial Unicode MS" w:hint="eastAsia"/>
          <w:color w:val="17365D"/>
        </w:rPr>
        <w:t>、</w:t>
      </w:r>
      <w:r w:rsidR="00AA3079" w:rsidRPr="002347D8">
        <w:rPr>
          <w:rFonts w:ascii="Arial Unicode MS" w:hAnsi="Arial Unicode MS" w:hint="eastAsia"/>
          <w:color w:val="17365D"/>
        </w:rPr>
        <w:t>檢定：指檢驗法定度量衡器是否合於規定之行為</w:t>
      </w:r>
      <w:r>
        <w:rPr>
          <w:rFonts w:ascii="Arial Unicode MS" w:hAnsi="Arial Unicode MS" w:hint="eastAsia"/>
          <w:color w:val="17365D"/>
        </w:rPr>
        <w:t>。</w:t>
      </w:r>
    </w:p>
    <w:p w14:paraId="360FE310" w14:textId="362C6912" w:rsidR="00AF11D9" w:rsidRDefault="00AF11D9" w:rsidP="00AA3079">
      <w:pPr>
        <w:ind w:left="181"/>
        <w:jc w:val="both"/>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六</w:t>
      </w:r>
      <w:r>
        <w:rPr>
          <w:rFonts w:ascii="Arial Unicode MS" w:hAnsi="Arial Unicode MS" w:hint="eastAsia"/>
          <w:color w:val="17365D"/>
        </w:rPr>
        <w:t>、</w:t>
      </w:r>
      <w:r w:rsidR="00AA3079" w:rsidRPr="002347D8">
        <w:rPr>
          <w:rFonts w:ascii="Arial Unicode MS" w:hAnsi="Arial Unicode MS" w:hint="eastAsia"/>
          <w:color w:val="17365D"/>
        </w:rPr>
        <w:t>檢查：指對檢定合格在使用中之法定度量衡器，檢驗其是否仍合於規定之行為</w:t>
      </w:r>
      <w:r>
        <w:rPr>
          <w:rFonts w:ascii="Arial Unicode MS" w:hAnsi="Arial Unicode MS" w:hint="eastAsia"/>
          <w:color w:val="17365D"/>
        </w:rPr>
        <w:t>。</w:t>
      </w:r>
    </w:p>
    <w:p w14:paraId="3C0A127D" w14:textId="247F4A0A" w:rsidR="00AF11D9" w:rsidRDefault="00AF11D9" w:rsidP="00AA3079">
      <w:pPr>
        <w:ind w:left="181"/>
        <w:jc w:val="both"/>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七</w:t>
      </w:r>
      <w:r>
        <w:rPr>
          <w:rFonts w:ascii="Arial Unicode MS" w:hAnsi="Arial Unicode MS" w:hint="eastAsia"/>
          <w:color w:val="17365D"/>
        </w:rPr>
        <w:t>、</w:t>
      </w:r>
      <w:r w:rsidR="00AA3079" w:rsidRPr="002347D8">
        <w:rPr>
          <w:rFonts w:ascii="Arial Unicode MS" w:hAnsi="Arial Unicode MS" w:hint="eastAsia"/>
          <w:color w:val="17365D"/>
        </w:rPr>
        <w:t>器差：指受檢驗之法定度量衡器顯示值減去供檢驗之度量衡標準器之標準值所得之數值</w:t>
      </w:r>
      <w:r>
        <w:rPr>
          <w:rFonts w:ascii="Arial Unicode MS" w:hAnsi="Arial Unicode MS" w:hint="eastAsia"/>
          <w:color w:val="17365D"/>
        </w:rPr>
        <w:t>。</w:t>
      </w:r>
    </w:p>
    <w:p w14:paraId="26CDE095" w14:textId="212245C6" w:rsidR="00AF11D9" w:rsidRDefault="00AF11D9" w:rsidP="00AA3079">
      <w:pPr>
        <w:ind w:left="181"/>
        <w:jc w:val="both"/>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八</w:t>
      </w:r>
      <w:r>
        <w:rPr>
          <w:rFonts w:ascii="Arial Unicode MS" w:hAnsi="Arial Unicode MS" w:hint="eastAsia"/>
          <w:color w:val="17365D"/>
        </w:rPr>
        <w:t>、</w:t>
      </w:r>
      <w:r w:rsidR="00AA3079" w:rsidRPr="002347D8">
        <w:rPr>
          <w:rFonts w:ascii="Arial Unicode MS" w:hAnsi="Arial Unicode MS" w:hint="eastAsia"/>
          <w:color w:val="17365D"/>
        </w:rPr>
        <w:t>公差：指法定允許之器差</w:t>
      </w:r>
      <w:r>
        <w:rPr>
          <w:rFonts w:ascii="Arial Unicode MS" w:hAnsi="Arial Unicode MS" w:hint="eastAsia"/>
          <w:color w:val="17365D"/>
        </w:rPr>
        <w:t>。</w:t>
      </w:r>
    </w:p>
    <w:p w14:paraId="45DFEBCD" w14:textId="7D45BEFB" w:rsidR="00AF11D9" w:rsidRDefault="00AF11D9" w:rsidP="00AA3079">
      <w:pPr>
        <w:ind w:left="181"/>
        <w:jc w:val="both"/>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九</w:t>
      </w:r>
      <w:r>
        <w:rPr>
          <w:rFonts w:ascii="Arial Unicode MS" w:hAnsi="Arial Unicode MS" w:hint="eastAsia"/>
          <w:color w:val="17365D"/>
        </w:rPr>
        <w:t>、</w:t>
      </w:r>
      <w:r w:rsidR="00AA3079" w:rsidRPr="002347D8">
        <w:rPr>
          <w:rFonts w:ascii="Arial Unicode MS" w:hAnsi="Arial Unicode MS" w:hint="eastAsia"/>
          <w:color w:val="17365D"/>
        </w:rPr>
        <w:t>校正：指以度量衡標準器比較測定度量衡器器差之行為</w:t>
      </w:r>
      <w:r>
        <w:rPr>
          <w:rFonts w:ascii="Arial Unicode MS" w:hAnsi="Arial Unicode MS" w:hint="eastAsia"/>
          <w:color w:val="17365D"/>
        </w:rPr>
        <w:t>。</w:t>
      </w:r>
    </w:p>
    <w:p w14:paraId="68BA5BB9" w14:textId="4284FB43" w:rsidR="00AF11D9" w:rsidRDefault="00AF11D9" w:rsidP="00AA3079">
      <w:pPr>
        <w:ind w:left="181"/>
        <w:jc w:val="both"/>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十</w:t>
      </w:r>
      <w:r>
        <w:rPr>
          <w:rFonts w:ascii="Arial Unicode MS" w:hAnsi="Arial Unicode MS" w:hint="eastAsia"/>
          <w:color w:val="17365D"/>
        </w:rPr>
        <w:t>、</w:t>
      </w:r>
      <w:r w:rsidR="00AA3079" w:rsidRPr="002347D8">
        <w:rPr>
          <w:rFonts w:ascii="Arial Unicode MS" w:hAnsi="Arial Unicode MS" w:hint="eastAsia"/>
          <w:color w:val="17365D"/>
        </w:rPr>
        <w:t>追溯檢校：指經過連續之相互比對，使度量衡器之準確度與國際或國家度量衡標準維持一致之行為</w:t>
      </w:r>
      <w:r>
        <w:rPr>
          <w:rFonts w:ascii="Arial Unicode MS" w:hAnsi="Arial Unicode MS" w:hint="eastAsia"/>
          <w:color w:val="17365D"/>
        </w:rPr>
        <w:t>。</w:t>
      </w:r>
    </w:p>
    <w:p w14:paraId="5BD9427E" w14:textId="71AAA0DF" w:rsidR="00AF11D9" w:rsidRDefault="00AF11D9" w:rsidP="00AA3079">
      <w:pPr>
        <w:ind w:left="181"/>
        <w:jc w:val="both"/>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十一</w:t>
      </w:r>
      <w:r>
        <w:rPr>
          <w:rFonts w:ascii="Arial Unicode MS" w:hAnsi="Arial Unicode MS" w:hint="eastAsia"/>
          <w:color w:val="17365D"/>
        </w:rPr>
        <w:t>、</w:t>
      </w:r>
      <w:r w:rsidR="00AA3079" w:rsidRPr="002347D8">
        <w:rPr>
          <w:rFonts w:ascii="Arial Unicode MS" w:hAnsi="Arial Unicode MS" w:hint="eastAsia"/>
          <w:color w:val="17365D"/>
        </w:rPr>
        <w:t>型式認證：指對法定度量衡器之構造、材質、技術特性等足以影響度量衡器量測功能之全部要件，予以評估及核准之程序</w:t>
      </w:r>
      <w:r>
        <w:rPr>
          <w:rFonts w:ascii="Arial Unicode MS" w:hAnsi="Arial Unicode MS" w:hint="eastAsia"/>
          <w:color w:val="17365D"/>
        </w:rPr>
        <w:t>。</w:t>
      </w:r>
    </w:p>
    <w:p w14:paraId="0644B877" w14:textId="594A7613" w:rsidR="00AA3079" w:rsidRPr="002347D8" w:rsidRDefault="00AF11D9" w:rsidP="00AA3079">
      <w:pPr>
        <w:ind w:left="181"/>
        <w:jc w:val="both"/>
        <w:rPr>
          <w:rFonts w:ascii="Arial Unicode MS" w:hAnsi="Arial Unicode MS"/>
          <w:color w:val="17365D"/>
        </w:rPr>
      </w:pPr>
      <w:r>
        <w:rPr>
          <w:rFonts w:ascii="Arial Unicode MS" w:hAnsi="Arial Unicode MS" w:hint="eastAsia"/>
          <w:color w:val="17365D"/>
        </w:rPr>
        <w:t xml:space="preserve">　　</w:t>
      </w:r>
      <w:r w:rsidRPr="002347D8">
        <w:rPr>
          <w:rFonts w:ascii="Arial Unicode MS" w:hAnsi="Arial Unicode MS" w:hint="eastAsia"/>
          <w:color w:val="17365D"/>
        </w:rPr>
        <w:t>十二</w:t>
      </w:r>
      <w:r>
        <w:rPr>
          <w:rFonts w:ascii="Arial Unicode MS" w:hAnsi="Arial Unicode MS" w:hint="eastAsia"/>
          <w:color w:val="17365D"/>
        </w:rPr>
        <w:t>、</w:t>
      </w:r>
      <w:r w:rsidR="00AA3079" w:rsidRPr="002347D8">
        <w:rPr>
          <w:rFonts w:ascii="Arial Unicode MS" w:hAnsi="Arial Unicode MS" w:hint="eastAsia"/>
          <w:color w:val="17365D"/>
        </w:rPr>
        <w:t>定量包裝商品：指販賣前已完成包裝，且非經拆封或包裝之顯著變更，其內容之淨含量不致有所增減之商品。</w:t>
      </w:r>
    </w:p>
    <w:p w14:paraId="6594FB34" w14:textId="77777777" w:rsidR="00AF11D9" w:rsidRDefault="00F65310" w:rsidP="00AA3079">
      <w:pPr>
        <w:pStyle w:val="2"/>
        <w:spacing w:before="120" w:after="120"/>
      </w:pPr>
      <w:r>
        <w:rPr>
          <w:rFonts w:hint="eastAsia"/>
        </w:rPr>
        <w:t>第</w:t>
      </w:r>
      <w:r>
        <w:rPr>
          <w:rFonts w:hint="eastAsia"/>
        </w:rPr>
        <w:t>3</w:t>
      </w:r>
      <w:r>
        <w:rPr>
          <w:rFonts w:hint="eastAsia"/>
        </w:rPr>
        <w:t>條</w:t>
      </w:r>
      <w:r w:rsidR="00AA3079">
        <w:rPr>
          <w:rFonts w:hint="eastAsia"/>
        </w:rPr>
        <w:t>（</w:t>
      </w:r>
      <w:r w:rsidR="00AA3079" w:rsidRPr="00DF1C09">
        <w:t>主管機關</w:t>
      </w:r>
      <w:r w:rsidR="00AF11D9">
        <w:t>）</w:t>
      </w:r>
    </w:p>
    <w:p w14:paraId="75797808" w14:textId="2B938A7F" w:rsidR="00AF11D9" w:rsidRDefault="00AF11D9" w:rsidP="00AA3079">
      <w:pPr>
        <w:ind w:left="181"/>
        <w:rPr>
          <w:rFonts w:ascii="Arial Unicode MS" w:hAnsi="Arial Unicode MS" w:hint="eastAsia"/>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本法主管機關為</w:t>
      </w:r>
      <w:bookmarkStart w:id="6" w:name="_Hlk43559847"/>
      <w:r w:rsidR="00D51979" w:rsidRPr="00D51979">
        <w:rPr>
          <w:rFonts w:ascii="新細明體" w:hAnsi="新細明體" w:cs="新細明體"/>
          <w:kern w:val="0"/>
          <w:sz w:val="26"/>
          <w:szCs w:val="26"/>
        </w:rPr>
        <w:fldChar w:fldCharType="begin"/>
      </w:r>
      <w:r w:rsidR="00D51979" w:rsidRPr="00D51979">
        <w:rPr>
          <w:rFonts w:ascii="新細明體" w:hAnsi="新細明體" w:cs="新細明體"/>
          <w:kern w:val="0"/>
          <w:sz w:val="26"/>
          <w:szCs w:val="26"/>
        </w:rPr>
        <w:instrText xml:space="preserve"> HYPERLINK "https://www.moea.gov.tw/" \t "_blank" </w:instrText>
      </w:r>
      <w:r w:rsidR="00D51979" w:rsidRPr="00D51979">
        <w:rPr>
          <w:rFonts w:ascii="新細明體" w:hAnsi="新細明體" w:cs="新細明體"/>
          <w:kern w:val="0"/>
          <w:sz w:val="26"/>
          <w:szCs w:val="26"/>
        </w:rPr>
      </w:r>
      <w:r w:rsidR="00D51979" w:rsidRPr="00D51979">
        <w:rPr>
          <w:rFonts w:ascii="新細明體" w:hAnsi="新細明體" w:cs="新細明體"/>
          <w:kern w:val="0"/>
          <w:sz w:val="26"/>
          <w:szCs w:val="26"/>
        </w:rPr>
        <w:fldChar w:fldCharType="separate"/>
      </w:r>
      <w:r w:rsidR="00D51979" w:rsidRPr="00D51979">
        <w:rPr>
          <w:rStyle w:val="a3"/>
          <w:kern w:val="0"/>
          <w:szCs w:val="26"/>
        </w:rPr>
        <w:t>經濟部</w:t>
      </w:r>
      <w:bookmarkEnd w:id="6"/>
      <w:r w:rsidR="00D51979" w:rsidRPr="00D51979">
        <w:rPr>
          <w:rFonts w:ascii="新細明體" w:hAnsi="新細明體" w:cs="新細明體"/>
          <w:kern w:val="0"/>
          <w:sz w:val="26"/>
          <w:szCs w:val="26"/>
        </w:rPr>
        <w:fldChar w:fldCharType="end"/>
      </w:r>
      <w:r>
        <w:rPr>
          <w:rFonts w:ascii="Arial Unicode MS" w:hAnsi="Arial Unicode MS" w:hint="eastAsia"/>
          <w:color w:val="17365D"/>
        </w:rPr>
        <w:t>。</w:t>
      </w:r>
    </w:p>
    <w:p w14:paraId="1AC8D5DD" w14:textId="57F7E27E" w:rsidR="00AF11D9" w:rsidRDefault="00AF11D9" w:rsidP="00AA3079">
      <w:pPr>
        <w:ind w:left="181"/>
        <w:rPr>
          <w:rFonts w:ascii="Arial Unicode MS" w:hAnsi="Arial Unicode MS" w:hint="eastAsia"/>
          <w:color w:val="17365D"/>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Pr="00DF1C09">
        <w:rPr>
          <w:rFonts w:ascii="Arial Unicode MS" w:hAnsi="Arial Unicode MS" w:hint="eastAsia"/>
          <w:color w:val="666699"/>
        </w:rPr>
        <w:t>度量衡事務，由經濟部指定專責機關辦理</w:t>
      </w:r>
      <w:r>
        <w:rPr>
          <w:rFonts w:ascii="Arial Unicode MS" w:hAnsi="Arial Unicode MS" w:hint="eastAsia"/>
          <w:color w:val="17365D"/>
        </w:rPr>
        <w:t>。</w:t>
      </w:r>
    </w:p>
    <w:p w14:paraId="39D9A117" w14:textId="3AB371EF" w:rsidR="00AA3079" w:rsidRPr="002347D8" w:rsidRDefault="00AF11D9" w:rsidP="00AA3079">
      <w:pPr>
        <w:ind w:left="181"/>
        <w:rPr>
          <w:rFonts w:ascii="Arial Unicode MS" w:hAnsi="Arial Unicode MS"/>
          <w:color w:val="17365D"/>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3</w:t>
      </w:r>
      <w:r w:rsidRPr="00AF11D9">
        <w:rPr>
          <w:rFonts w:asciiTheme="minorHAnsi" w:hAnsiTheme="minorHAnsi" w:hint="eastAsia"/>
          <w:color w:val="404040" w:themeColor="text1" w:themeTint="BF"/>
          <w:sz w:val="18"/>
        </w:rPr>
        <w:t>﹞</w:t>
      </w:r>
      <w:r w:rsidR="00AA3079" w:rsidRPr="002347D8">
        <w:rPr>
          <w:rFonts w:ascii="Arial Unicode MS" w:hAnsi="Arial Unicode MS" w:hint="eastAsia"/>
          <w:color w:val="17365D"/>
        </w:rPr>
        <w:t>本法規定事項，涉及其他機關之職掌者，由主管機關會商有關機關辦理之。</w:t>
      </w:r>
    </w:p>
    <w:p w14:paraId="2DC969F4" w14:textId="77777777" w:rsidR="00AF11D9" w:rsidRDefault="00F65310" w:rsidP="00AA3079">
      <w:pPr>
        <w:pStyle w:val="2"/>
        <w:spacing w:before="120" w:after="120"/>
      </w:pPr>
      <w:bookmarkStart w:id="7" w:name="b4"/>
      <w:bookmarkEnd w:id="7"/>
      <w:r>
        <w:rPr>
          <w:rFonts w:hint="eastAsia"/>
        </w:rPr>
        <w:t>第</w:t>
      </w:r>
      <w:r>
        <w:rPr>
          <w:rFonts w:hint="eastAsia"/>
        </w:rPr>
        <w:t>4</w:t>
      </w:r>
      <w:r>
        <w:rPr>
          <w:rFonts w:hint="eastAsia"/>
        </w:rPr>
        <w:t>條</w:t>
      </w:r>
      <w:r w:rsidR="00AA3079">
        <w:rPr>
          <w:rFonts w:hint="eastAsia"/>
        </w:rPr>
        <w:t>（</w:t>
      </w:r>
      <w:r w:rsidR="00AA3079" w:rsidRPr="00DF1C09">
        <w:t>國家度量衡標準實驗室之設置</w:t>
      </w:r>
      <w:r w:rsidR="00AF11D9">
        <w:t>）</w:t>
      </w:r>
    </w:p>
    <w:p w14:paraId="3A7D8AED" w14:textId="434EEFA4" w:rsidR="00AF11D9" w:rsidRDefault="00AF11D9" w:rsidP="00AA3079">
      <w:pPr>
        <w:ind w:left="181"/>
        <w:rPr>
          <w:rFonts w:ascii="Arial Unicode MS" w:hAnsi="Arial Unicode MS" w:hint="eastAsia"/>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度量衡專責機關得設國家度量衡標準實驗室，負責全國度量衡最高標準之研究實驗、建立、維持、保管、供應、校正及其他相關事宜</w:t>
      </w:r>
      <w:r>
        <w:rPr>
          <w:rFonts w:ascii="Arial Unicode MS" w:hAnsi="Arial Unicode MS" w:hint="eastAsia"/>
          <w:color w:val="17365D"/>
        </w:rPr>
        <w:t>。</w:t>
      </w:r>
    </w:p>
    <w:p w14:paraId="6A28F6BE" w14:textId="0820D267" w:rsidR="00AF11D9" w:rsidRDefault="00AF11D9" w:rsidP="00AA3079">
      <w:pPr>
        <w:ind w:left="181"/>
        <w:rPr>
          <w:rFonts w:ascii="Arial Unicode MS" w:hAnsi="Arial Unicode MS" w:hint="eastAsia"/>
          <w:color w:val="17365D"/>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Pr="00DF1C09">
        <w:rPr>
          <w:rFonts w:ascii="Arial Unicode MS" w:hAnsi="Arial Unicode MS" w:hint="eastAsia"/>
          <w:color w:val="666699"/>
        </w:rPr>
        <w:t>有關國家度量衡標準實驗室之業務，度量衡專責機關得委託其他政府機關（構）、團體辦理</w:t>
      </w:r>
      <w:r>
        <w:rPr>
          <w:rFonts w:ascii="Arial Unicode MS" w:hAnsi="Arial Unicode MS" w:hint="eastAsia"/>
          <w:color w:val="17365D"/>
        </w:rPr>
        <w:t>。</w:t>
      </w:r>
    </w:p>
    <w:p w14:paraId="22B9B0F4" w14:textId="00B0A335" w:rsidR="00AA3079" w:rsidRPr="002347D8" w:rsidRDefault="00AF11D9" w:rsidP="00AA3079">
      <w:pPr>
        <w:ind w:left="181"/>
        <w:rPr>
          <w:rFonts w:ascii="Arial Unicode MS" w:hAnsi="Arial Unicode MS"/>
          <w:color w:val="17365D"/>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3</w:t>
      </w:r>
      <w:r w:rsidRPr="00AF11D9">
        <w:rPr>
          <w:rFonts w:asciiTheme="minorHAnsi" w:hAnsiTheme="minorHAnsi" w:hint="eastAsia"/>
          <w:color w:val="404040" w:themeColor="text1" w:themeTint="BF"/>
          <w:sz w:val="18"/>
        </w:rPr>
        <w:t>﹞</w:t>
      </w:r>
      <w:r w:rsidR="00AA3079" w:rsidRPr="002347D8">
        <w:rPr>
          <w:rFonts w:ascii="Arial Unicode MS" w:hAnsi="Arial Unicode MS" w:hint="eastAsia"/>
          <w:color w:val="17365D"/>
        </w:rPr>
        <w:t>前項受委託者資格、條件、申請、評鑑、監督考核、校正報告核發及相關管理事項之</w:t>
      </w:r>
      <w:hyperlink r:id="rId16" w:history="1">
        <w:r w:rsidR="00AA3079" w:rsidRPr="00EA513C">
          <w:rPr>
            <w:rStyle w:val="a3"/>
            <w:rFonts w:ascii="Arial Unicode MS" w:hAnsi="Arial Unicode MS" w:hint="eastAsia"/>
          </w:rPr>
          <w:t>辦法</w:t>
        </w:r>
      </w:hyperlink>
      <w:r w:rsidR="00AA3079" w:rsidRPr="002347D8">
        <w:rPr>
          <w:rFonts w:ascii="Arial Unicode MS" w:hAnsi="Arial Unicode MS" w:hint="eastAsia"/>
          <w:color w:val="17365D"/>
        </w:rPr>
        <w:t>，由度量衡專責機關定之。</w:t>
      </w:r>
    </w:p>
    <w:p w14:paraId="228DEFA8" w14:textId="77777777" w:rsidR="00AF11D9" w:rsidRDefault="00F65310" w:rsidP="00AA3079">
      <w:pPr>
        <w:pStyle w:val="2"/>
        <w:spacing w:before="120" w:after="120"/>
      </w:pPr>
      <w:bookmarkStart w:id="8" w:name="b5"/>
      <w:bookmarkEnd w:id="8"/>
      <w:r>
        <w:rPr>
          <w:rFonts w:hint="eastAsia"/>
        </w:rPr>
        <w:t>第</w:t>
      </w:r>
      <w:r>
        <w:rPr>
          <w:rFonts w:hint="eastAsia"/>
        </w:rPr>
        <w:t>5</w:t>
      </w:r>
      <w:r>
        <w:rPr>
          <w:rFonts w:hint="eastAsia"/>
        </w:rPr>
        <w:t>條</w:t>
      </w:r>
      <w:r w:rsidR="00AA3079">
        <w:rPr>
          <w:rFonts w:hint="eastAsia"/>
        </w:rPr>
        <w:t>（</w:t>
      </w:r>
      <w:r w:rsidR="00AA3079" w:rsidRPr="00DF1C09">
        <w:t>法定度量衡器</w:t>
      </w:r>
      <w:r w:rsidR="00AF11D9">
        <w:t>）</w:t>
      </w:r>
    </w:p>
    <w:p w14:paraId="7787EC08" w14:textId="4236FB6C"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為確保交易公平、維護大眾安全健康及環境保護，主管機關得就供交易、證明、公務檢測、環境保護、公共安全、醫療衛生有關之度量衡器，指定為法定度量衡器。</w:t>
      </w:r>
    </w:p>
    <w:p w14:paraId="170EF7EB" w14:textId="77777777" w:rsidR="00AF11D9" w:rsidRDefault="00F65310" w:rsidP="00AA3079">
      <w:pPr>
        <w:pStyle w:val="2"/>
        <w:spacing w:before="120" w:after="120"/>
      </w:pPr>
      <w:bookmarkStart w:id="9" w:name="b6"/>
      <w:bookmarkEnd w:id="9"/>
      <w:r>
        <w:rPr>
          <w:rFonts w:hint="eastAsia"/>
        </w:rPr>
        <w:t>第</w:t>
      </w:r>
      <w:r>
        <w:rPr>
          <w:rFonts w:hint="eastAsia"/>
        </w:rPr>
        <w:t>6</w:t>
      </w:r>
      <w:r>
        <w:rPr>
          <w:rFonts w:hint="eastAsia"/>
        </w:rPr>
        <w:t>條</w:t>
      </w:r>
      <w:r w:rsidR="00AA3079">
        <w:rPr>
          <w:rFonts w:hint="eastAsia"/>
        </w:rPr>
        <w:t>（</w:t>
      </w:r>
      <w:r w:rsidR="00AA3079" w:rsidRPr="00DF1C09">
        <w:t>委託檢定、檢查</w:t>
      </w:r>
      <w:r w:rsidR="00AF11D9">
        <w:t>）</w:t>
      </w:r>
    </w:p>
    <w:p w14:paraId="184EB3FE" w14:textId="3288FBC7" w:rsidR="00AF11D9" w:rsidRDefault="00AF11D9" w:rsidP="00AA3079">
      <w:pPr>
        <w:ind w:left="181"/>
        <w:rPr>
          <w:rFonts w:ascii="Arial Unicode MS" w:hAnsi="Arial Unicode MS" w:hint="eastAsia"/>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法定度量衡器之檢定、檢查及定量包裝商品之抽測，除由度量衡專責機關執行外，主管機關得委託其他政府機關（構）、團體辦理</w:t>
      </w:r>
      <w:r>
        <w:rPr>
          <w:rFonts w:ascii="Arial Unicode MS" w:hAnsi="Arial Unicode MS" w:hint="eastAsia"/>
          <w:color w:val="17365D"/>
        </w:rPr>
        <w:t>。</w:t>
      </w:r>
    </w:p>
    <w:p w14:paraId="6157536A" w14:textId="5AD12348" w:rsidR="00AA3079" w:rsidRPr="00DF1C09" w:rsidRDefault="00AF11D9" w:rsidP="00AA3079">
      <w:pPr>
        <w:ind w:left="181"/>
        <w:rPr>
          <w:rFonts w:ascii="Arial Unicode MS" w:hAnsi="Arial Unicode MS"/>
          <w:color w:val="666699"/>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00AA3079" w:rsidRPr="00DF1C09">
        <w:rPr>
          <w:rFonts w:ascii="Arial Unicode MS" w:hAnsi="Arial Unicode MS" w:hint="eastAsia"/>
          <w:color w:val="666699"/>
        </w:rPr>
        <w:t>前項受委託者之資格條件與評鑑、監督考核及相關管理事項之</w:t>
      </w:r>
      <w:hyperlink r:id="rId17" w:history="1">
        <w:r w:rsidR="00AA3079" w:rsidRPr="00496DB2">
          <w:rPr>
            <w:rStyle w:val="a3"/>
            <w:rFonts w:ascii="Arial Unicode MS" w:hAnsi="Arial Unicode MS" w:hint="eastAsia"/>
          </w:rPr>
          <w:t>辦法</w:t>
        </w:r>
      </w:hyperlink>
      <w:r w:rsidR="00AA3079" w:rsidRPr="00DF1C09">
        <w:rPr>
          <w:rFonts w:ascii="Arial Unicode MS" w:hAnsi="Arial Unicode MS" w:hint="eastAsia"/>
          <w:color w:val="666699"/>
        </w:rPr>
        <w:t>，由主管機關定之。</w:t>
      </w:r>
    </w:p>
    <w:p w14:paraId="63A55C10" w14:textId="77777777" w:rsidR="00AF11D9" w:rsidRDefault="00F65310" w:rsidP="00AA3079">
      <w:pPr>
        <w:pStyle w:val="2"/>
        <w:spacing w:before="120" w:after="120"/>
      </w:pPr>
      <w:bookmarkStart w:id="10" w:name="b7"/>
      <w:bookmarkEnd w:id="10"/>
      <w:r>
        <w:rPr>
          <w:rFonts w:hint="eastAsia"/>
        </w:rPr>
        <w:t>第</w:t>
      </w:r>
      <w:r>
        <w:rPr>
          <w:rFonts w:hint="eastAsia"/>
        </w:rPr>
        <w:t>7</w:t>
      </w:r>
      <w:r>
        <w:rPr>
          <w:rFonts w:hint="eastAsia"/>
        </w:rPr>
        <w:t>條</w:t>
      </w:r>
      <w:r w:rsidR="00AA3079">
        <w:rPr>
          <w:rFonts w:hint="eastAsia"/>
        </w:rPr>
        <w:t>（</w:t>
      </w:r>
      <w:r w:rsidR="00AA3079" w:rsidRPr="00DF1C09">
        <w:t>度量衡標準器應適時追溯檢校</w:t>
      </w:r>
      <w:r w:rsidR="00AF11D9">
        <w:t>）</w:t>
      </w:r>
    </w:p>
    <w:p w14:paraId="0BC25993" w14:textId="0527A2C8"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辦理法定度量衡器檢定、檢查之機關（構）、團體，其使用之度量衡標準器應適時追溯檢校；因公務執行檢測用之度量衡器，亦同。</w:t>
      </w:r>
    </w:p>
    <w:p w14:paraId="639D16F1" w14:textId="77777777" w:rsidR="00AF11D9" w:rsidRDefault="00F65310" w:rsidP="00AA3079">
      <w:pPr>
        <w:pStyle w:val="2"/>
        <w:spacing w:before="120" w:after="120"/>
      </w:pPr>
      <w:bookmarkStart w:id="11" w:name="b8"/>
      <w:bookmarkEnd w:id="11"/>
      <w:r>
        <w:rPr>
          <w:rFonts w:hint="eastAsia"/>
        </w:rPr>
        <w:t>第</w:t>
      </w:r>
      <w:r>
        <w:rPr>
          <w:rFonts w:hint="eastAsia"/>
        </w:rPr>
        <w:t>8</w:t>
      </w:r>
      <w:r>
        <w:rPr>
          <w:rFonts w:hint="eastAsia"/>
        </w:rPr>
        <w:t>條</w:t>
      </w:r>
      <w:r w:rsidR="00AA3079">
        <w:rPr>
          <w:rFonts w:hint="eastAsia"/>
        </w:rPr>
        <w:t>（</w:t>
      </w:r>
      <w:r w:rsidR="00AA3079" w:rsidRPr="00DF1C09">
        <w:t>計量師及計量技術人員之資格</w:t>
      </w:r>
      <w:r w:rsidR="00AF11D9">
        <w:t>）</w:t>
      </w:r>
    </w:p>
    <w:p w14:paraId="4E958947" w14:textId="28337A14" w:rsidR="00AF11D9" w:rsidRDefault="00AF11D9" w:rsidP="00AA3079">
      <w:pPr>
        <w:ind w:left="181"/>
        <w:rPr>
          <w:rFonts w:ascii="Arial Unicode MS" w:hAnsi="Arial Unicode MS" w:hint="eastAsia"/>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度量衡之相關計量管理事務，度量衡專責機關得委託計量師辦理</w:t>
      </w:r>
      <w:r>
        <w:rPr>
          <w:rFonts w:ascii="Arial Unicode MS" w:hAnsi="Arial Unicode MS" w:hint="eastAsia"/>
          <w:color w:val="17365D"/>
        </w:rPr>
        <w:t>。</w:t>
      </w:r>
    </w:p>
    <w:p w14:paraId="38CE9FA1" w14:textId="14587929" w:rsidR="00AF11D9" w:rsidRDefault="00AF11D9" w:rsidP="00AA3079">
      <w:pPr>
        <w:ind w:left="181"/>
        <w:rPr>
          <w:rFonts w:ascii="Arial Unicode MS" w:hAnsi="Arial Unicode MS" w:hint="eastAsia"/>
          <w:color w:val="17365D"/>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Pr="00DF1C09">
        <w:rPr>
          <w:rFonts w:ascii="Arial Unicode MS" w:hAnsi="Arial Unicode MS" w:hint="eastAsia"/>
          <w:color w:val="666699"/>
        </w:rPr>
        <w:t>計量師之資格及管理，另以法律定之；法律未制定前，主管機關得委託計量技術人員辦理前項業務</w:t>
      </w:r>
      <w:r>
        <w:rPr>
          <w:rFonts w:ascii="Arial Unicode MS" w:hAnsi="Arial Unicode MS" w:hint="eastAsia"/>
          <w:color w:val="17365D"/>
        </w:rPr>
        <w:t>。</w:t>
      </w:r>
    </w:p>
    <w:p w14:paraId="2383C479" w14:textId="4814D188" w:rsidR="00AA3079" w:rsidRPr="002347D8" w:rsidRDefault="00AF11D9" w:rsidP="00AA3079">
      <w:pPr>
        <w:ind w:left="181"/>
        <w:rPr>
          <w:rFonts w:ascii="Arial Unicode MS" w:hAnsi="Arial Unicode MS"/>
          <w:color w:val="17365D"/>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3</w:t>
      </w:r>
      <w:r w:rsidRPr="00AF11D9">
        <w:rPr>
          <w:rFonts w:asciiTheme="minorHAnsi" w:hAnsiTheme="minorHAnsi" w:hint="eastAsia"/>
          <w:color w:val="404040" w:themeColor="text1" w:themeTint="BF"/>
          <w:sz w:val="18"/>
        </w:rPr>
        <w:t>﹞</w:t>
      </w:r>
      <w:r w:rsidR="00AA3079" w:rsidRPr="002347D8">
        <w:rPr>
          <w:rFonts w:ascii="Arial Unicode MS" w:hAnsi="Arial Unicode MS" w:hint="eastAsia"/>
          <w:color w:val="17365D"/>
        </w:rPr>
        <w:t>前項計量技術人員之資格、條件、訓練、監督、考核、證書之核（換）發、有效期限、撤銷、廢止及相關</w:t>
      </w:r>
      <w:r w:rsidR="00AA3079" w:rsidRPr="002347D8">
        <w:rPr>
          <w:rFonts w:ascii="Arial Unicode MS" w:hAnsi="Arial Unicode MS" w:hint="eastAsia"/>
          <w:color w:val="17365D"/>
        </w:rPr>
        <w:lastRenderedPageBreak/>
        <w:t>管理事項之</w:t>
      </w:r>
      <w:hyperlink r:id="rId18" w:history="1">
        <w:r w:rsidR="00AA3079" w:rsidRPr="00A12B64">
          <w:rPr>
            <w:rStyle w:val="a3"/>
            <w:rFonts w:ascii="Arial Unicode MS" w:hAnsi="Arial Unicode MS" w:hint="eastAsia"/>
          </w:rPr>
          <w:t>辦法</w:t>
        </w:r>
      </w:hyperlink>
      <w:r w:rsidR="00AA3079" w:rsidRPr="002347D8">
        <w:rPr>
          <w:rFonts w:ascii="Arial Unicode MS" w:hAnsi="Arial Unicode MS" w:hint="eastAsia"/>
          <w:color w:val="17365D"/>
        </w:rPr>
        <w:t>，由主管機關定之。</w:t>
      </w:r>
    </w:p>
    <w:p w14:paraId="7B12BC09" w14:textId="77777777" w:rsidR="00AF11D9" w:rsidRDefault="00F65310" w:rsidP="00AA3079">
      <w:pPr>
        <w:pStyle w:val="2"/>
        <w:spacing w:before="120" w:after="120"/>
      </w:pPr>
      <w:r>
        <w:rPr>
          <w:rFonts w:hint="eastAsia"/>
        </w:rPr>
        <w:t>第</w:t>
      </w:r>
      <w:r>
        <w:rPr>
          <w:rFonts w:hint="eastAsia"/>
        </w:rPr>
        <w:t>9</w:t>
      </w:r>
      <w:r>
        <w:rPr>
          <w:rFonts w:hint="eastAsia"/>
        </w:rPr>
        <w:t>條</w:t>
      </w:r>
      <w:r w:rsidR="00AA3079">
        <w:rPr>
          <w:rFonts w:hint="eastAsia"/>
        </w:rPr>
        <w:t>（</w:t>
      </w:r>
      <w:r w:rsidR="00AA3079" w:rsidRPr="00DF1C09">
        <w:t>測試報告、檢定證明或相關證明之承認</w:t>
      </w:r>
      <w:r w:rsidR="00AF11D9">
        <w:t>）</w:t>
      </w:r>
    </w:p>
    <w:p w14:paraId="0C307154" w14:textId="0F6AF50D" w:rsidR="00AF11D9" w:rsidRDefault="00AF11D9" w:rsidP="00AA3079">
      <w:pPr>
        <w:ind w:left="181"/>
        <w:rPr>
          <w:rFonts w:ascii="Arial Unicode MS" w:hAnsi="Arial Unicode MS" w:hint="eastAsia"/>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經我國與他國、區域組織或國際組織簽定雙邊或多邊相互承認協定或協約者，度量衡專責機關得承認依該協定或協約規定所簽發之測試報告、檢定證明或相關證明</w:t>
      </w:r>
      <w:r>
        <w:rPr>
          <w:rFonts w:ascii="Arial Unicode MS" w:hAnsi="Arial Unicode MS" w:hint="eastAsia"/>
          <w:color w:val="17365D"/>
        </w:rPr>
        <w:t>。</w:t>
      </w:r>
    </w:p>
    <w:p w14:paraId="2D228AE8" w14:textId="08191741" w:rsidR="00AA3079" w:rsidRPr="00DF1C09" w:rsidRDefault="00AF11D9" w:rsidP="00AA3079">
      <w:pPr>
        <w:ind w:left="119"/>
        <w:rPr>
          <w:rFonts w:ascii="Arial Unicode MS" w:hAnsi="Arial Unicode MS"/>
          <w:color w:val="666699"/>
        </w:rPr>
      </w:pPr>
      <w:r>
        <w:rPr>
          <w:rFonts w:ascii="Arial Unicode MS" w:hAnsi="Arial Unicode MS" w:hint="eastAsia"/>
          <w:color w:val="17365D"/>
        </w:rPr>
        <w:t xml:space="preserve">　　　　</w:t>
      </w:r>
      <w:r w:rsidR="00AA3079" w:rsidRPr="00DF1C09">
        <w:rPr>
          <w:rFonts w:ascii="Arial Unicode MS" w:hAnsi="Arial Unicode MS" w:hint="eastAsia"/>
          <w:color w:val="666699"/>
        </w:rPr>
        <w:t xml:space="preserve">　　　　　　　　　　　　　　　　　　　　　　　　　　　　　　　　　　　　　　　　</w:t>
      </w:r>
      <w:hyperlink w:anchor="a章節索引" w:history="1">
        <w:r w:rsidR="00AA3079" w:rsidRPr="00DF1C09">
          <w:rPr>
            <w:rStyle w:val="a3"/>
            <w:rFonts w:ascii="Arial Unicode MS" w:hAnsi="Arial Unicode MS" w:hint="eastAsia"/>
            <w:sz w:val="18"/>
          </w:rPr>
          <w:t>回索引</w:t>
        </w:r>
      </w:hyperlink>
      <w:r w:rsidR="0016325B">
        <w:rPr>
          <w:rFonts w:ascii="Arial Unicode MS" w:hAnsi="Arial Unicode MS" w:hint="eastAsia"/>
          <w:color w:val="808000"/>
          <w:sz w:val="18"/>
        </w:rPr>
        <w:t>〉〉</w:t>
      </w:r>
    </w:p>
    <w:p w14:paraId="2137BB2D" w14:textId="77777777" w:rsidR="00AA3079" w:rsidRPr="00DF1C09" w:rsidRDefault="00AA3079" w:rsidP="00AA3079">
      <w:pPr>
        <w:pStyle w:val="1"/>
      </w:pPr>
      <w:bookmarkStart w:id="12" w:name="_第二章_度量衡單位"/>
      <w:bookmarkEnd w:id="12"/>
      <w:r w:rsidRPr="00DF1C09">
        <w:rPr>
          <w:rFonts w:hint="eastAsia"/>
        </w:rPr>
        <w:t>第二章　　度量衡單位</w:t>
      </w:r>
    </w:p>
    <w:p w14:paraId="7BD56EE7" w14:textId="77777777" w:rsidR="00AF11D9" w:rsidRDefault="00F65310" w:rsidP="00AA3079">
      <w:pPr>
        <w:pStyle w:val="2"/>
        <w:spacing w:before="120" w:after="120"/>
      </w:pPr>
      <w:bookmarkStart w:id="13" w:name="b10"/>
      <w:bookmarkEnd w:id="13"/>
      <w:r>
        <w:rPr>
          <w:rFonts w:hint="eastAsia"/>
        </w:rPr>
        <w:t>第</w:t>
      </w:r>
      <w:r>
        <w:rPr>
          <w:rFonts w:hint="eastAsia"/>
        </w:rPr>
        <w:t>10</w:t>
      </w:r>
      <w:r>
        <w:rPr>
          <w:rFonts w:hint="eastAsia"/>
        </w:rPr>
        <w:t>條</w:t>
      </w:r>
      <w:r w:rsidR="00AA3079">
        <w:rPr>
          <w:rFonts w:hint="eastAsia"/>
        </w:rPr>
        <w:t>（</w:t>
      </w:r>
      <w:r w:rsidR="00AA3079" w:rsidRPr="00DF1C09">
        <w:t>法定度量衡單位</w:t>
      </w:r>
      <w:r w:rsidR="00AF11D9">
        <w:t>）</w:t>
      </w:r>
    </w:p>
    <w:p w14:paraId="0B09A4E5" w14:textId="7C7737F2" w:rsidR="00AF11D9" w:rsidRDefault="00AF11D9" w:rsidP="00AA3079">
      <w:pPr>
        <w:ind w:left="181"/>
        <w:rPr>
          <w:rFonts w:ascii="Arial Unicode MS" w:hAnsi="Arial Unicode MS" w:hint="eastAsia"/>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法定度量衡單位，以國際單位制之單位為準。但主管機關得就國際單位制以外之通用單位，指定為法定度量衡單位</w:t>
      </w:r>
      <w:r>
        <w:rPr>
          <w:rFonts w:ascii="Arial Unicode MS" w:hAnsi="Arial Unicode MS" w:hint="eastAsia"/>
          <w:color w:val="17365D"/>
        </w:rPr>
        <w:t>。</w:t>
      </w:r>
    </w:p>
    <w:p w14:paraId="54D7E7C8" w14:textId="0FCBD208" w:rsidR="00AF11D9" w:rsidRDefault="00AF11D9" w:rsidP="00AA3079">
      <w:pPr>
        <w:ind w:left="181"/>
        <w:rPr>
          <w:rFonts w:ascii="Arial Unicode MS" w:hAnsi="Arial Unicode MS" w:hint="eastAsia"/>
          <w:color w:val="17365D"/>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Pr="00DF1C09">
        <w:rPr>
          <w:rFonts w:ascii="Arial Unicode MS" w:hAnsi="Arial Unicode MS" w:hint="eastAsia"/>
          <w:color w:val="666699"/>
        </w:rPr>
        <w:t>國際單位制之單位，分為基本單位及導出單位</w:t>
      </w:r>
      <w:r>
        <w:rPr>
          <w:rFonts w:ascii="Arial Unicode MS" w:hAnsi="Arial Unicode MS" w:hint="eastAsia"/>
          <w:color w:val="17365D"/>
        </w:rPr>
        <w:t>。</w:t>
      </w:r>
    </w:p>
    <w:p w14:paraId="730FFA85" w14:textId="23BAD6C3" w:rsidR="00AA3079" w:rsidRPr="002347D8" w:rsidRDefault="00AF11D9" w:rsidP="00AA3079">
      <w:pPr>
        <w:ind w:left="181"/>
        <w:rPr>
          <w:rFonts w:ascii="Arial Unicode MS" w:hAnsi="Arial Unicode MS"/>
          <w:color w:val="17365D"/>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3</w:t>
      </w:r>
      <w:r w:rsidRPr="00AF11D9">
        <w:rPr>
          <w:rFonts w:asciiTheme="minorHAnsi" w:hAnsiTheme="minorHAnsi" w:hint="eastAsia"/>
          <w:color w:val="404040" w:themeColor="text1" w:themeTint="BF"/>
          <w:sz w:val="18"/>
        </w:rPr>
        <w:t>﹞</w:t>
      </w:r>
      <w:r w:rsidR="00AA3079" w:rsidRPr="002347D8">
        <w:rPr>
          <w:rFonts w:ascii="Arial Unicode MS" w:hAnsi="Arial Unicode MS" w:hint="eastAsia"/>
          <w:color w:val="17365D"/>
        </w:rPr>
        <w:t>前二項基本單位、導出單位、通用單位之名稱、定義及代號，由主管機關公告之。</w:t>
      </w:r>
    </w:p>
    <w:p w14:paraId="473284D5" w14:textId="77777777" w:rsidR="00AF11D9" w:rsidRDefault="00F65310" w:rsidP="00AA3079">
      <w:pPr>
        <w:pStyle w:val="2"/>
        <w:spacing w:before="120" w:after="120"/>
      </w:pPr>
      <w:r>
        <w:rPr>
          <w:rFonts w:hint="eastAsia"/>
        </w:rPr>
        <w:t>第</w:t>
      </w:r>
      <w:r>
        <w:rPr>
          <w:rFonts w:hint="eastAsia"/>
        </w:rPr>
        <w:t>11</w:t>
      </w:r>
      <w:r>
        <w:rPr>
          <w:rFonts w:hint="eastAsia"/>
        </w:rPr>
        <w:t>條</w:t>
      </w:r>
      <w:r w:rsidR="00AA3079">
        <w:rPr>
          <w:rFonts w:hint="eastAsia"/>
        </w:rPr>
        <w:t>（</w:t>
      </w:r>
      <w:r w:rsidR="00AA3079" w:rsidRPr="00DF1C09">
        <w:t>法定度量衡單位之公告</w:t>
      </w:r>
      <w:r w:rsidR="00AF11D9">
        <w:t>）</w:t>
      </w:r>
    </w:p>
    <w:p w14:paraId="360B41DC" w14:textId="6659A8CA" w:rsidR="00AF11D9" w:rsidRDefault="00AF11D9" w:rsidP="00AA3079">
      <w:pPr>
        <w:ind w:left="181"/>
        <w:rPr>
          <w:rFonts w:ascii="Arial Unicode MS" w:hAnsi="Arial Unicode MS" w:hint="eastAsia"/>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法定度量衡單位所用之倍數及分數，以十及其正負乘方表示之</w:t>
      </w:r>
      <w:r>
        <w:rPr>
          <w:rFonts w:ascii="Arial Unicode MS" w:hAnsi="Arial Unicode MS" w:hint="eastAsia"/>
          <w:color w:val="17365D"/>
        </w:rPr>
        <w:t>。</w:t>
      </w:r>
    </w:p>
    <w:p w14:paraId="5772770B" w14:textId="1C142711" w:rsidR="00AA3079" w:rsidRPr="00DF1C09" w:rsidRDefault="00AF11D9" w:rsidP="00AA3079">
      <w:pPr>
        <w:ind w:left="181"/>
        <w:rPr>
          <w:rFonts w:ascii="Arial Unicode MS" w:hAnsi="Arial Unicode MS"/>
          <w:color w:val="666699"/>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00AA3079" w:rsidRPr="00DF1C09">
        <w:rPr>
          <w:rFonts w:ascii="Arial Unicode MS" w:hAnsi="Arial Unicode MS" w:hint="eastAsia"/>
          <w:color w:val="666699"/>
        </w:rPr>
        <w:t>前項倍數、分數之名稱、定義及代號，由主管機關公告之。</w:t>
      </w:r>
    </w:p>
    <w:p w14:paraId="5D4DCE78" w14:textId="77777777" w:rsidR="00AA3079" w:rsidRPr="00DF1C09" w:rsidRDefault="00F65310" w:rsidP="00AA3079">
      <w:pPr>
        <w:pStyle w:val="2"/>
        <w:spacing w:before="120" w:after="120"/>
        <w:rPr>
          <w:color w:val="800000"/>
        </w:rPr>
      </w:pPr>
      <w:bookmarkStart w:id="14" w:name="b12"/>
      <w:bookmarkEnd w:id="14"/>
      <w:r>
        <w:rPr>
          <w:rFonts w:hint="eastAsia"/>
          <w:color w:val="800000"/>
        </w:rPr>
        <w:t>第</w:t>
      </w:r>
      <w:r>
        <w:rPr>
          <w:rFonts w:hint="eastAsia"/>
          <w:color w:val="800000"/>
        </w:rPr>
        <w:t>12</w:t>
      </w:r>
      <w:r>
        <w:rPr>
          <w:rFonts w:hint="eastAsia"/>
          <w:color w:val="800000"/>
        </w:rPr>
        <w:t>條</w:t>
      </w:r>
      <w:r w:rsidR="00AA3079">
        <w:rPr>
          <w:rFonts w:hint="eastAsia"/>
          <w:color w:val="800000"/>
        </w:rPr>
        <w:t>（</w:t>
      </w:r>
      <w:r w:rsidR="00AA3079" w:rsidRPr="00DF1C09">
        <w:rPr>
          <w:color w:val="800000"/>
        </w:rPr>
        <w:t>標示法定度量衡單位之除外情形</w:t>
      </w:r>
      <w:r w:rsidR="00AA3079">
        <w:rPr>
          <w:color w:val="800000"/>
        </w:rPr>
        <w:t>）</w:t>
      </w:r>
      <w:r w:rsidR="00AA3079" w:rsidRPr="002F3820">
        <w:rPr>
          <w:rFonts w:hint="eastAsia"/>
          <w:color w:val="5F5F5F"/>
          <w:sz w:val="18"/>
        </w:rPr>
        <w:t>【相關罰則】</w:t>
      </w:r>
      <w:hyperlink w:anchor="b51" w:history="1">
        <w:r w:rsidR="00AA3079" w:rsidRPr="002F3820">
          <w:rPr>
            <w:rStyle w:val="a3"/>
            <w:rFonts w:ascii="Arial Unicode MS" w:hAnsi="Arial Unicode MS"/>
            <w:color w:val="5F5F5F"/>
            <w:sz w:val="18"/>
          </w:rPr>
          <w:t>§51</w:t>
        </w:r>
      </w:hyperlink>
    </w:p>
    <w:p w14:paraId="0CF6AA89" w14:textId="29E21429" w:rsidR="00AA3079" w:rsidRPr="002347D8" w:rsidRDefault="00AF11D9" w:rsidP="00AA3079">
      <w:pPr>
        <w:ind w:left="142"/>
        <w:jc w:val="both"/>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法定度量衡器，應標示法定度量衡單位。但有下列情事之一者，不在此限：</w:t>
      </w:r>
    </w:p>
    <w:p w14:paraId="7F9E629B" w14:textId="77777777" w:rsidR="00AF11D9" w:rsidRDefault="00AA3079" w:rsidP="00AA3079">
      <w:pPr>
        <w:ind w:left="142"/>
        <w:jc w:val="both"/>
        <w:rPr>
          <w:rFonts w:ascii="Arial Unicode MS" w:hAnsi="Arial Unicode MS" w:hint="eastAsia"/>
          <w:color w:val="17365D"/>
        </w:rPr>
      </w:pPr>
      <w:r w:rsidRPr="002347D8">
        <w:rPr>
          <w:rFonts w:ascii="Arial Unicode MS" w:hAnsi="Arial Unicode MS" w:hint="eastAsia"/>
          <w:color w:val="17365D"/>
        </w:rPr>
        <w:t xml:space="preserve">　　一、專供外銷者</w:t>
      </w:r>
      <w:r w:rsidR="00AF11D9">
        <w:rPr>
          <w:rFonts w:ascii="Arial Unicode MS" w:hAnsi="Arial Unicode MS" w:hint="eastAsia"/>
          <w:color w:val="17365D"/>
        </w:rPr>
        <w:t>。</w:t>
      </w:r>
    </w:p>
    <w:p w14:paraId="50C26BEA" w14:textId="537823A9" w:rsidR="00AF11D9" w:rsidRDefault="00AF11D9" w:rsidP="00AA3079">
      <w:pPr>
        <w:ind w:left="142"/>
        <w:jc w:val="both"/>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二</w:t>
      </w:r>
      <w:r>
        <w:rPr>
          <w:rFonts w:ascii="Arial Unicode MS" w:hAnsi="Arial Unicode MS" w:hint="eastAsia"/>
          <w:color w:val="17365D"/>
        </w:rPr>
        <w:t>、</w:t>
      </w:r>
      <w:r w:rsidR="00AA3079" w:rsidRPr="002347D8">
        <w:rPr>
          <w:rFonts w:ascii="Arial Unicode MS" w:hAnsi="Arial Unicode MS" w:hint="eastAsia"/>
          <w:color w:val="17365D"/>
        </w:rPr>
        <w:t>供作外銷產品之配件者</w:t>
      </w:r>
      <w:r>
        <w:rPr>
          <w:rFonts w:ascii="Arial Unicode MS" w:hAnsi="Arial Unicode MS" w:hint="eastAsia"/>
          <w:color w:val="17365D"/>
        </w:rPr>
        <w:t>。</w:t>
      </w:r>
    </w:p>
    <w:p w14:paraId="12116840" w14:textId="42420151" w:rsidR="00AF11D9" w:rsidRDefault="00AF11D9" w:rsidP="00AA3079">
      <w:pPr>
        <w:ind w:left="142"/>
        <w:jc w:val="both"/>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三</w:t>
      </w:r>
      <w:r>
        <w:rPr>
          <w:rFonts w:ascii="Arial Unicode MS" w:hAnsi="Arial Unicode MS" w:hint="eastAsia"/>
          <w:color w:val="17365D"/>
        </w:rPr>
        <w:t>、</w:t>
      </w:r>
      <w:r w:rsidR="00AA3079" w:rsidRPr="002347D8">
        <w:rPr>
          <w:rFonts w:ascii="Arial Unicode MS" w:hAnsi="Arial Unicode MS" w:hint="eastAsia"/>
          <w:color w:val="17365D"/>
        </w:rPr>
        <w:t>供製造外銷產品工廠所需者</w:t>
      </w:r>
      <w:r>
        <w:rPr>
          <w:rFonts w:ascii="Arial Unicode MS" w:hAnsi="Arial Unicode MS" w:hint="eastAsia"/>
          <w:color w:val="17365D"/>
        </w:rPr>
        <w:t>。</w:t>
      </w:r>
    </w:p>
    <w:p w14:paraId="3D44BCCA" w14:textId="6D4780DA" w:rsidR="00AF11D9" w:rsidRDefault="00AF11D9" w:rsidP="00AA3079">
      <w:pPr>
        <w:ind w:left="142"/>
        <w:jc w:val="both"/>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四</w:t>
      </w:r>
      <w:r>
        <w:rPr>
          <w:rFonts w:ascii="Arial Unicode MS" w:hAnsi="Arial Unicode MS" w:hint="eastAsia"/>
          <w:color w:val="17365D"/>
        </w:rPr>
        <w:t>、</w:t>
      </w:r>
      <w:r w:rsidR="00AA3079" w:rsidRPr="002347D8">
        <w:rPr>
          <w:rFonts w:ascii="Arial Unicode MS" w:hAnsi="Arial Unicode MS" w:hint="eastAsia"/>
          <w:color w:val="17365D"/>
        </w:rPr>
        <w:t>供製造工廠之機器設備所使用之配件者</w:t>
      </w:r>
      <w:r>
        <w:rPr>
          <w:rFonts w:ascii="Arial Unicode MS" w:hAnsi="Arial Unicode MS" w:hint="eastAsia"/>
          <w:color w:val="17365D"/>
        </w:rPr>
        <w:t>。</w:t>
      </w:r>
    </w:p>
    <w:p w14:paraId="1ADD85F7" w14:textId="185E9254" w:rsidR="00AF11D9" w:rsidRDefault="00AF11D9" w:rsidP="00AA3079">
      <w:pPr>
        <w:ind w:left="142"/>
        <w:jc w:val="both"/>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五</w:t>
      </w:r>
      <w:r>
        <w:rPr>
          <w:rFonts w:ascii="Arial Unicode MS" w:hAnsi="Arial Unicode MS" w:hint="eastAsia"/>
          <w:color w:val="17365D"/>
        </w:rPr>
        <w:t>、</w:t>
      </w:r>
      <w:r w:rsidR="00AA3079" w:rsidRPr="002347D8">
        <w:rPr>
          <w:rFonts w:ascii="Arial Unicode MS" w:hAnsi="Arial Unicode MS" w:hint="eastAsia"/>
          <w:color w:val="17365D"/>
        </w:rPr>
        <w:t>供學術研究試驗機構所需者</w:t>
      </w:r>
      <w:r>
        <w:rPr>
          <w:rFonts w:ascii="Arial Unicode MS" w:hAnsi="Arial Unicode MS" w:hint="eastAsia"/>
          <w:color w:val="17365D"/>
        </w:rPr>
        <w:t>。</w:t>
      </w:r>
    </w:p>
    <w:p w14:paraId="1E324470" w14:textId="015A312B" w:rsidR="00AA3079" w:rsidRPr="002347D8" w:rsidRDefault="00AF11D9" w:rsidP="00AA3079">
      <w:pPr>
        <w:ind w:left="142"/>
        <w:jc w:val="both"/>
        <w:rPr>
          <w:rFonts w:ascii="Arial Unicode MS" w:hAnsi="Arial Unicode MS"/>
          <w:color w:val="17365D"/>
        </w:rPr>
      </w:pPr>
      <w:r>
        <w:rPr>
          <w:rFonts w:ascii="Arial Unicode MS" w:hAnsi="Arial Unicode MS" w:hint="eastAsia"/>
          <w:color w:val="17365D"/>
        </w:rPr>
        <w:t xml:space="preserve">　　</w:t>
      </w:r>
      <w:r w:rsidRPr="002347D8">
        <w:rPr>
          <w:rFonts w:ascii="Arial Unicode MS" w:hAnsi="Arial Unicode MS" w:hint="eastAsia"/>
          <w:color w:val="17365D"/>
        </w:rPr>
        <w:t>六</w:t>
      </w:r>
      <w:r>
        <w:rPr>
          <w:rFonts w:ascii="Arial Unicode MS" w:hAnsi="Arial Unicode MS" w:hint="eastAsia"/>
          <w:color w:val="17365D"/>
        </w:rPr>
        <w:t>、</w:t>
      </w:r>
      <w:r w:rsidR="00AA3079" w:rsidRPr="002347D8">
        <w:rPr>
          <w:rFonts w:ascii="Arial Unicode MS" w:hAnsi="Arial Unicode MS" w:hint="eastAsia"/>
          <w:color w:val="17365D"/>
        </w:rPr>
        <w:t>供國防所需者。</w:t>
      </w:r>
    </w:p>
    <w:p w14:paraId="6685C88E" w14:textId="77777777" w:rsidR="00AF11D9" w:rsidRDefault="00F65310" w:rsidP="00AA3079">
      <w:pPr>
        <w:pStyle w:val="2"/>
        <w:spacing w:before="120" w:after="120"/>
      </w:pPr>
      <w:r>
        <w:rPr>
          <w:rFonts w:hint="eastAsia"/>
        </w:rPr>
        <w:t>第</w:t>
      </w:r>
      <w:r>
        <w:rPr>
          <w:rFonts w:hint="eastAsia"/>
        </w:rPr>
        <w:t>13</w:t>
      </w:r>
      <w:r>
        <w:rPr>
          <w:rFonts w:hint="eastAsia"/>
        </w:rPr>
        <w:t>條</w:t>
      </w:r>
      <w:r w:rsidR="00AA3079">
        <w:rPr>
          <w:rFonts w:hint="eastAsia"/>
        </w:rPr>
        <w:t>（</w:t>
      </w:r>
      <w:r w:rsidR="00AA3079" w:rsidRPr="00DF1C09">
        <w:t>度量衡單位之推廣及輔導辦法</w:t>
      </w:r>
      <w:r w:rsidR="00AF11D9">
        <w:t>）</w:t>
      </w:r>
    </w:p>
    <w:p w14:paraId="17E593DD" w14:textId="7318BA14" w:rsidR="00AF11D9" w:rsidRDefault="00AF11D9" w:rsidP="00AA3079">
      <w:pPr>
        <w:ind w:left="181"/>
        <w:rPr>
          <w:rFonts w:ascii="Arial Unicode MS" w:hAnsi="Arial Unicode MS" w:hint="eastAsia"/>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交易或證明有使用度量衡單位時，應使用法定度量衡單位；其推廣及輔導辦法，由主管機關定之</w:t>
      </w:r>
      <w:r>
        <w:rPr>
          <w:rFonts w:ascii="Arial Unicode MS" w:hAnsi="Arial Unicode MS" w:hint="eastAsia"/>
          <w:color w:val="17365D"/>
        </w:rPr>
        <w:t>。</w:t>
      </w:r>
    </w:p>
    <w:p w14:paraId="6D261C52" w14:textId="5027517C" w:rsidR="00AA3079" w:rsidRPr="00DF1C09" w:rsidRDefault="00AF11D9" w:rsidP="00AA3079">
      <w:pPr>
        <w:ind w:left="119"/>
        <w:rPr>
          <w:rFonts w:ascii="Arial Unicode MS" w:hAnsi="Arial Unicode MS"/>
          <w:color w:val="666699"/>
        </w:rPr>
      </w:pPr>
      <w:r>
        <w:rPr>
          <w:rFonts w:ascii="Arial Unicode MS" w:hAnsi="Arial Unicode MS" w:hint="eastAsia"/>
          <w:color w:val="17365D"/>
        </w:rPr>
        <w:t xml:space="preserve">　　　　</w:t>
      </w:r>
      <w:r w:rsidR="00AA3079" w:rsidRPr="00DF1C09">
        <w:rPr>
          <w:rFonts w:ascii="Arial Unicode MS" w:hAnsi="Arial Unicode MS" w:hint="eastAsia"/>
          <w:color w:val="666699"/>
        </w:rPr>
        <w:t xml:space="preserve">　　　　　　　　　　　　　　　　　　　　　　　　　　　　　　　　　　　　　　　　</w:t>
      </w:r>
      <w:hyperlink w:anchor="a章節索引" w:history="1">
        <w:r w:rsidR="00AA3079" w:rsidRPr="00DF1C09">
          <w:rPr>
            <w:rStyle w:val="a3"/>
            <w:rFonts w:ascii="Arial Unicode MS" w:hAnsi="Arial Unicode MS" w:hint="eastAsia"/>
            <w:sz w:val="18"/>
          </w:rPr>
          <w:t>回索引</w:t>
        </w:r>
      </w:hyperlink>
      <w:r w:rsidR="0016325B">
        <w:rPr>
          <w:rFonts w:ascii="Arial Unicode MS" w:hAnsi="Arial Unicode MS" w:hint="eastAsia"/>
          <w:color w:val="808000"/>
          <w:sz w:val="18"/>
        </w:rPr>
        <w:t>〉〉</w:t>
      </w:r>
    </w:p>
    <w:p w14:paraId="6A197936" w14:textId="50EE8457" w:rsidR="00AA3079" w:rsidRPr="00DF1C09" w:rsidRDefault="00AA3079" w:rsidP="00AA3079">
      <w:pPr>
        <w:pStyle w:val="1"/>
      </w:pPr>
      <w:bookmarkStart w:id="15" w:name="_第三章_檢定及檢查"/>
      <w:bookmarkEnd w:id="15"/>
      <w:r w:rsidRPr="00DF1C09">
        <w:rPr>
          <w:rFonts w:hint="eastAsia"/>
        </w:rPr>
        <w:t xml:space="preserve">第三章　</w:t>
      </w:r>
      <w:r w:rsidR="00265312" w:rsidRPr="00DF1C09">
        <w:rPr>
          <w:rFonts w:hint="eastAsia"/>
        </w:rPr>
        <w:t xml:space="preserve">　</w:t>
      </w:r>
      <w:r w:rsidRPr="00DF1C09">
        <w:rPr>
          <w:rFonts w:hint="eastAsia"/>
        </w:rPr>
        <w:t>檢定及檢查</w:t>
      </w:r>
    </w:p>
    <w:p w14:paraId="06BCF105" w14:textId="77777777" w:rsidR="00AF11D9" w:rsidRDefault="00F65310" w:rsidP="00AA3079">
      <w:pPr>
        <w:pStyle w:val="2"/>
        <w:spacing w:before="120" w:after="120"/>
      </w:pPr>
      <w:bookmarkStart w:id="16" w:name="b14"/>
      <w:bookmarkEnd w:id="16"/>
      <w:r>
        <w:rPr>
          <w:rFonts w:hint="eastAsia"/>
        </w:rPr>
        <w:t>第</w:t>
      </w:r>
      <w:r>
        <w:rPr>
          <w:rFonts w:hint="eastAsia"/>
        </w:rPr>
        <w:t>14</w:t>
      </w:r>
      <w:r>
        <w:rPr>
          <w:rFonts w:hint="eastAsia"/>
        </w:rPr>
        <w:t>條</w:t>
      </w:r>
      <w:r w:rsidR="00AA3079">
        <w:rPr>
          <w:rFonts w:hint="eastAsia"/>
        </w:rPr>
        <w:t>（</w:t>
      </w:r>
      <w:r w:rsidR="00AA3079" w:rsidRPr="00DF1C09">
        <w:t>法定度量衡器檢定</w:t>
      </w:r>
      <w:r w:rsidR="00AF11D9">
        <w:t>）</w:t>
      </w:r>
    </w:p>
    <w:p w14:paraId="6CAB05D0" w14:textId="7124C000" w:rsidR="00AF11D9" w:rsidRDefault="00AF11D9" w:rsidP="00AA3079">
      <w:pPr>
        <w:ind w:left="181"/>
        <w:rPr>
          <w:rFonts w:ascii="Arial Unicode MS" w:hAnsi="Arial Unicode MS" w:hint="eastAsia"/>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度量衡專責機關得對法定度量衡器施予檢定</w:t>
      </w:r>
      <w:r>
        <w:rPr>
          <w:rFonts w:ascii="Arial Unicode MS" w:hAnsi="Arial Unicode MS" w:hint="eastAsia"/>
          <w:color w:val="17365D"/>
        </w:rPr>
        <w:t>。</w:t>
      </w:r>
    </w:p>
    <w:p w14:paraId="5F934636" w14:textId="590E4CF8" w:rsidR="00AA3079" w:rsidRPr="00DF1C09" w:rsidRDefault="00AF11D9" w:rsidP="00AA3079">
      <w:pPr>
        <w:ind w:left="181"/>
        <w:rPr>
          <w:rFonts w:ascii="Arial Unicode MS" w:hAnsi="Arial Unicode MS"/>
          <w:color w:val="666699"/>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00AA3079" w:rsidRPr="00DF1C09">
        <w:rPr>
          <w:rFonts w:ascii="Arial Unicode MS" w:hAnsi="Arial Unicode MS" w:hint="eastAsia"/>
          <w:color w:val="666699"/>
        </w:rPr>
        <w:t>前項應經檢定法定度量衡器之標示、構造、檢定公差、檢定合格有效期間、最長使用期限及相關技術規範，由度量衡專責機關公告之。</w:t>
      </w:r>
    </w:p>
    <w:p w14:paraId="3E8C8875" w14:textId="77777777" w:rsidR="00AF11D9" w:rsidRDefault="00F65310" w:rsidP="00AA3079">
      <w:pPr>
        <w:pStyle w:val="2"/>
        <w:spacing w:before="120" w:after="120"/>
      </w:pPr>
      <w:bookmarkStart w:id="17" w:name="b15"/>
      <w:bookmarkEnd w:id="17"/>
      <w:r>
        <w:rPr>
          <w:rFonts w:hint="eastAsia"/>
        </w:rPr>
        <w:t>第</w:t>
      </w:r>
      <w:r>
        <w:rPr>
          <w:rFonts w:hint="eastAsia"/>
        </w:rPr>
        <w:t>15</w:t>
      </w:r>
      <w:r>
        <w:rPr>
          <w:rFonts w:hint="eastAsia"/>
        </w:rPr>
        <w:t>條</w:t>
      </w:r>
      <w:r w:rsidR="00AA3079">
        <w:rPr>
          <w:rFonts w:hint="eastAsia"/>
        </w:rPr>
        <w:t>（</w:t>
      </w:r>
      <w:r w:rsidR="00AA3079" w:rsidRPr="00DF1C09">
        <w:t>法定度量衡器免予檢定之情形</w:t>
      </w:r>
      <w:r w:rsidR="00AF11D9">
        <w:t>）</w:t>
      </w:r>
    </w:p>
    <w:p w14:paraId="0D375886" w14:textId="3275124B" w:rsidR="00AA3079" w:rsidRPr="002347D8" w:rsidRDefault="00AF11D9" w:rsidP="00AA3079">
      <w:pPr>
        <w:ind w:left="142"/>
        <w:jc w:val="both"/>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應經檢定之法定度量衡器，有下列情事之一者，得免檢定：</w:t>
      </w:r>
    </w:p>
    <w:p w14:paraId="64F19DC9" w14:textId="77777777" w:rsidR="00AF11D9" w:rsidRDefault="00AA3079" w:rsidP="00AA3079">
      <w:pPr>
        <w:ind w:left="142"/>
        <w:jc w:val="both"/>
        <w:rPr>
          <w:rFonts w:ascii="Arial Unicode MS" w:hAnsi="Arial Unicode MS" w:hint="eastAsia"/>
          <w:color w:val="17365D"/>
        </w:rPr>
      </w:pPr>
      <w:r w:rsidRPr="002347D8">
        <w:rPr>
          <w:rFonts w:ascii="Arial Unicode MS" w:hAnsi="Arial Unicode MS" w:hint="eastAsia"/>
          <w:color w:val="17365D"/>
        </w:rPr>
        <w:t xml:space="preserve">　　一、輸入度量衡器經有互惠免檢定優待出品國政府檢定，並附有合格證明者</w:t>
      </w:r>
      <w:r w:rsidR="00AF11D9">
        <w:rPr>
          <w:rFonts w:ascii="Arial Unicode MS" w:hAnsi="Arial Unicode MS" w:hint="eastAsia"/>
          <w:color w:val="17365D"/>
        </w:rPr>
        <w:t>。</w:t>
      </w:r>
    </w:p>
    <w:p w14:paraId="3EEA14E4" w14:textId="3BD8292B" w:rsidR="00AF11D9" w:rsidRDefault="00AF11D9" w:rsidP="00AA3079">
      <w:pPr>
        <w:ind w:left="142"/>
        <w:jc w:val="both"/>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二</w:t>
      </w:r>
      <w:r>
        <w:rPr>
          <w:rFonts w:ascii="Arial Unicode MS" w:hAnsi="Arial Unicode MS" w:hint="eastAsia"/>
          <w:color w:val="17365D"/>
        </w:rPr>
        <w:t>、</w:t>
      </w:r>
      <w:r w:rsidR="00AA3079" w:rsidRPr="002347D8">
        <w:rPr>
          <w:rFonts w:ascii="Arial Unicode MS" w:hAnsi="Arial Unicode MS" w:hint="eastAsia"/>
          <w:color w:val="17365D"/>
        </w:rPr>
        <w:t>各國駐華使領館或享有外交豁免權之人員，為自用而輸入者</w:t>
      </w:r>
      <w:r>
        <w:rPr>
          <w:rFonts w:ascii="Arial Unicode MS" w:hAnsi="Arial Unicode MS" w:hint="eastAsia"/>
          <w:color w:val="17365D"/>
        </w:rPr>
        <w:t>。</w:t>
      </w:r>
    </w:p>
    <w:p w14:paraId="1587DC6D" w14:textId="02EA1966" w:rsidR="00AF11D9" w:rsidRDefault="00AF11D9" w:rsidP="00AA3079">
      <w:pPr>
        <w:ind w:left="142"/>
        <w:jc w:val="both"/>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三</w:t>
      </w:r>
      <w:r>
        <w:rPr>
          <w:rFonts w:ascii="Arial Unicode MS" w:hAnsi="Arial Unicode MS" w:hint="eastAsia"/>
          <w:color w:val="17365D"/>
        </w:rPr>
        <w:t>、</w:t>
      </w:r>
      <w:r w:rsidR="00AA3079" w:rsidRPr="002347D8">
        <w:rPr>
          <w:rFonts w:ascii="Arial Unicode MS" w:hAnsi="Arial Unicode MS" w:hint="eastAsia"/>
          <w:color w:val="17365D"/>
        </w:rPr>
        <w:t>商業樣品、展覽品或研發測試用品，經度量衡專責機關核准者</w:t>
      </w:r>
      <w:r>
        <w:rPr>
          <w:rFonts w:ascii="Arial Unicode MS" w:hAnsi="Arial Unicode MS" w:hint="eastAsia"/>
          <w:color w:val="17365D"/>
        </w:rPr>
        <w:t>。</w:t>
      </w:r>
    </w:p>
    <w:p w14:paraId="305D2628" w14:textId="5778937B" w:rsidR="00AF11D9" w:rsidRDefault="00AF11D9" w:rsidP="00AA3079">
      <w:pPr>
        <w:ind w:left="142"/>
        <w:jc w:val="both"/>
        <w:rPr>
          <w:rFonts w:ascii="Arial Unicode MS" w:hAnsi="Arial Unicode MS" w:hint="eastAsia"/>
          <w:color w:val="17365D"/>
        </w:rPr>
      </w:pPr>
      <w:r>
        <w:rPr>
          <w:rFonts w:ascii="Arial Unicode MS" w:hAnsi="Arial Unicode MS" w:hint="eastAsia"/>
          <w:color w:val="17365D"/>
        </w:rPr>
        <w:lastRenderedPageBreak/>
        <w:t xml:space="preserve">　　</w:t>
      </w:r>
      <w:r w:rsidRPr="002347D8">
        <w:rPr>
          <w:rFonts w:ascii="Arial Unicode MS" w:hAnsi="Arial Unicode MS" w:hint="eastAsia"/>
          <w:color w:val="17365D"/>
        </w:rPr>
        <w:t>四</w:t>
      </w:r>
      <w:r>
        <w:rPr>
          <w:rFonts w:ascii="Arial Unicode MS" w:hAnsi="Arial Unicode MS" w:hint="eastAsia"/>
          <w:color w:val="17365D"/>
        </w:rPr>
        <w:t>、</w:t>
      </w:r>
      <w:r w:rsidR="00AA3079" w:rsidRPr="002347D8">
        <w:rPr>
          <w:rFonts w:ascii="Arial Unicode MS" w:hAnsi="Arial Unicode MS" w:hint="eastAsia"/>
          <w:color w:val="17365D"/>
        </w:rPr>
        <w:t>輸入之度量衡器，供加工、組裝後輸出或原件再輸出，經度量衡專責機關核准者</w:t>
      </w:r>
      <w:r>
        <w:rPr>
          <w:rFonts w:ascii="Arial Unicode MS" w:hAnsi="Arial Unicode MS" w:hint="eastAsia"/>
          <w:color w:val="17365D"/>
        </w:rPr>
        <w:t>。</w:t>
      </w:r>
    </w:p>
    <w:p w14:paraId="1B70703C" w14:textId="654BB6CC" w:rsidR="00AA3079" w:rsidRPr="002347D8" w:rsidRDefault="00AF11D9" w:rsidP="00AA3079">
      <w:pPr>
        <w:ind w:left="142"/>
        <w:jc w:val="both"/>
        <w:rPr>
          <w:rFonts w:ascii="Arial Unicode MS" w:hAnsi="Arial Unicode MS"/>
          <w:color w:val="17365D"/>
        </w:rPr>
      </w:pPr>
      <w:r>
        <w:rPr>
          <w:rFonts w:ascii="Arial Unicode MS" w:hAnsi="Arial Unicode MS" w:hint="eastAsia"/>
          <w:color w:val="17365D"/>
        </w:rPr>
        <w:t xml:space="preserve">　　</w:t>
      </w:r>
      <w:r w:rsidRPr="002347D8">
        <w:rPr>
          <w:rFonts w:ascii="Arial Unicode MS" w:hAnsi="Arial Unicode MS" w:hint="eastAsia"/>
          <w:color w:val="17365D"/>
        </w:rPr>
        <w:t>五</w:t>
      </w:r>
      <w:r>
        <w:rPr>
          <w:rFonts w:ascii="Arial Unicode MS" w:hAnsi="Arial Unicode MS" w:hint="eastAsia"/>
          <w:color w:val="17365D"/>
        </w:rPr>
        <w:t>、</w:t>
      </w:r>
      <w:r w:rsidR="00AA3079" w:rsidRPr="002347D8">
        <w:rPr>
          <w:rFonts w:ascii="Arial Unicode MS" w:hAnsi="Arial Unicode MS" w:hint="eastAsia"/>
          <w:color w:val="17365D"/>
        </w:rPr>
        <w:t>國內產製之度量衡器，供輸出者。</w:t>
      </w:r>
    </w:p>
    <w:p w14:paraId="438E6E3C" w14:textId="77777777" w:rsidR="00AA3079" w:rsidRPr="00DF1C09" w:rsidRDefault="00F65310" w:rsidP="00AA3079">
      <w:pPr>
        <w:pStyle w:val="2"/>
        <w:spacing w:before="120" w:after="120"/>
        <w:rPr>
          <w:color w:val="800000"/>
        </w:rPr>
      </w:pPr>
      <w:bookmarkStart w:id="18" w:name="b16"/>
      <w:bookmarkEnd w:id="18"/>
      <w:r>
        <w:rPr>
          <w:rFonts w:hint="eastAsia"/>
          <w:color w:val="800000"/>
        </w:rPr>
        <w:t>第</w:t>
      </w:r>
      <w:r>
        <w:rPr>
          <w:rFonts w:hint="eastAsia"/>
          <w:color w:val="800000"/>
        </w:rPr>
        <w:t>16</w:t>
      </w:r>
      <w:r>
        <w:rPr>
          <w:rFonts w:hint="eastAsia"/>
          <w:color w:val="800000"/>
        </w:rPr>
        <w:t>條</w:t>
      </w:r>
      <w:r w:rsidR="00AA3079">
        <w:rPr>
          <w:rFonts w:hint="eastAsia"/>
          <w:color w:val="800000"/>
        </w:rPr>
        <w:t>（</w:t>
      </w:r>
      <w:r w:rsidR="00AA3079" w:rsidRPr="00DF1C09">
        <w:rPr>
          <w:color w:val="800000"/>
        </w:rPr>
        <w:t>法定度量衡器檢查</w:t>
      </w:r>
      <w:r w:rsidR="00AA3079">
        <w:rPr>
          <w:color w:val="800000"/>
        </w:rPr>
        <w:t>）</w:t>
      </w:r>
      <w:r w:rsidR="00AA3079" w:rsidRPr="002F3820">
        <w:rPr>
          <w:rFonts w:hint="eastAsia"/>
          <w:color w:val="5F5F5F"/>
          <w:sz w:val="18"/>
        </w:rPr>
        <w:t>【相關罰則】第</w:t>
      </w:r>
      <w:r>
        <w:rPr>
          <w:rFonts w:hint="eastAsia"/>
          <w:color w:val="5F5F5F"/>
          <w:sz w:val="18"/>
        </w:rPr>
        <w:t>3</w:t>
      </w:r>
      <w:r w:rsidR="00AA3079" w:rsidRPr="002F3820">
        <w:rPr>
          <w:rFonts w:hint="eastAsia"/>
          <w:color w:val="5F5F5F"/>
          <w:sz w:val="18"/>
        </w:rPr>
        <w:t>項</w:t>
      </w:r>
      <w:r w:rsidR="00AA3079" w:rsidRPr="002F3820">
        <w:rPr>
          <w:rFonts w:hint="eastAsia"/>
          <w:color w:val="5F5F5F"/>
          <w:sz w:val="18"/>
        </w:rPr>
        <w:t>~</w:t>
      </w:r>
      <w:hyperlink w:anchor="b54" w:history="1">
        <w:r w:rsidR="00AA3079" w:rsidRPr="002F3820">
          <w:rPr>
            <w:rStyle w:val="a3"/>
            <w:rFonts w:ascii="Arial Unicode MS" w:hAnsi="Arial Unicode MS"/>
            <w:color w:val="5F5F5F"/>
            <w:sz w:val="18"/>
          </w:rPr>
          <w:t>§54</w:t>
        </w:r>
      </w:hyperlink>
    </w:p>
    <w:p w14:paraId="01F52B39" w14:textId="10985587" w:rsidR="00AF11D9" w:rsidRDefault="00AF11D9" w:rsidP="00AA3079">
      <w:pPr>
        <w:ind w:left="181"/>
        <w:rPr>
          <w:rFonts w:ascii="Arial Unicode MS" w:hAnsi="Arial Unicode MS" w:hint="eastAsia"/>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經檢定合格在使用中之法定度量衡器，應接受檢查</w:t>
      </w:r>
      <w:r>
        <w:rPr>
          <w:rFonts w:ascii="Arial Unicode MS" w:hAnsi="Arial Unicode MS" w:hint="eastAsia"/>
          <w:color w:val="17365D"/>
        </w:rPr>
        <w:t>。</w:t>
      </w:r>
    </w:p>
    <w:p w14:paraId="6D64DBFB" w14:textId="5DDE7759" w:rsidR="00AF11D9" w:rsidRDefault="00AF11D9" w:rsidP="00AA3079">
      <w:pPr>
        <w:ind w:left="181"/>
        <w:rPr>
          <w:rFonts w:ascii="Arial Unicode MS" w:hAnsi="Arial Unicode MS" w:hint="eastAsia"/>
          <w:color w:val="17365D"/>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Pr="00DF1C09">
        <w:rPr>
          <w:rFonts w:ascii="Arial Unicode MS" w:hAnsi="Arial Unicode MS" w:hint="eastAsia"/>
          <w:color w:val="666699"/>
        </w:rPr>
        <w:t>前項檢查之檢查公差、檢查方法及相關技術規範，由度量衡專責機關公告之</w:t>
      </w:r>
      <w:r>
        <w:rPr>
          <w:rFonts w:ascii="Arial Unicode MS" w:hAnsi="Arial Unicode MS" w:hint="eastAsia"/>
          <w:color w:val="17365D"/>
        </w:rPr>
        <w:t>。</w:t>
      </w:r>
    </w:p>
    <w:p w14:paraId="1338050D" w14:textId="43E20BB7" w:rsidR="00AA3079" w:rsidRPr="002347D8" w:rsidRDefault="00AF11D9" w:rsidP="00AA3079">
      <w:pPr>
        <w:ind w:left="181"/>
        <w:rPr>
          <w:rFonts w:ascii="Arial Unicode MS" w:hAnsi="Arial Unicode MS"/>
          <w:color w:val="17365D"/>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3</w:t>
      </w:r>
      <w:r w:rsidRPr="00AF11D9">
        <w:rPr>
          <w:rFonts w:asciiTheme="minorHAnsi" w:hAnsiTheme="minorHAnsi" w:hint="eastAsia"/>
          <w:color w:val="404040" w:themeColor="text1" w:themeTint="BF"/>
          <w:sz w:val="18"/>
        </w:rPr>
        <w:t>﹞</w:t>
      </w:r>
      <w:r w:rsidR="00AA3079" w:rsidRPr="002347D8">
        <w:rPr>
          <w:rFonts w:ascii="Arial Unicode MS" w:hAnsi="Arial Unicode MS" w:hint="eastAsia"/>
          <w:color w:val="17365D"/>
        </w:rPr>
        <w:t>法定度量衡器之所有人或持有人對於第一項檢查，不得規避、妨礙或拒絕。</w:t>
      </w:r>
    </w:p>
    <w:p w14:paraId="44359F5A" w14:textId="77777777" w:rsidR="00AF11D9" w:rsidRDefault="00F65310" w:rsidP="00AA3079">
      <w:pPr>
        <w:pStyle w:val="2"/>
        <w:spacing w:before="120" w:after="120"/>
      </w:pPr>
      <w:r>
        <w:rPr>
          <w:rFonts w:hint="eastAsia"/>
        </w:rPr>
        <w:t>第</w:t>
      </w:r>
      <w:r>
        <w:rPr>
          <w:rFonts w:hint="eastAsia"/>
        </w:rPr>
        <w:t>17</w:t>
      </w:r>
      <w:r>
        <w:rPr>
          <w:rFonts w:hint="eastAsia"/>
        </w:rPr>
        <w:t>條</w:t>
      </w:r>
      <w:r w:rsidR="00AA3079">
        <w:rPr>
          <w:rFonts w:hint="eastAsia"/>
        </w:rPr>
        <w:t>（</w:t>
      </w:r>
      <w:r w:rsidR="00AA3079" w:rsidRPr="00DF1C09">
        <w:t>附加合格印證</w:t>
      </w:r>
      <w:r w:rsidR="00AF11D9">
        <w:t>）</w:t>
      </w:r>
    </w:p>
    <w:p w14:paraId="484D817E" w14:textId="0ADD018F"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經檢定、檢查合格之法定度量衡器，應分別附加合格印證。</w:t>
      </w:r>
    </w:p>
    <w:p w14:paraId="733B5A59" w14:textId="77777777" w:rsidR="00AF11D9" w:rsidRDefault="00F65310" w:rsidP="00AA3079">
      <w:pPr>
        <w:pStyle w:val="2"/>
        <w:spacing w:before="120" w:after="120"/>
      </w:pPr>
      <w:bookmarkStart w:id="19" w:name="b18"/>
      <w:bookmarkEnd w:id="19"/>
      <w:r>
        <w:rPr>
          <w:rFonts w:hint="eastAsia"/>
        </w:rPr>
        <w:t>第</w:t>
      </w:r>
      <w:r>
        <w:rPr>
          <w:rFonts w:hint="eastAsia"/>
        </w:rPr>
        <w:t>18</w:t>
      </w:r>
      <w:r>
        <w:rPr>
          <w:rFonts w:hint="eastAsia"/>
        </w:rPr>
        <w:t>條</w:t>
      </w:r>
      <w:r w:rsidR="00AA3079">
        <w:rPr>
          <w:rFonts w:hint="eastAsia"/>
        </w:rPr>
        <w:t>（</w:t>
      </w:r>
      <w:r w:rsidR="00AA3079" w:rsidRPr="00DF1C09">
        <w:t>檢定檢查相關事項辦法之訂定</w:t>
      </w:r>
      <w:r w:rsidR="00AF11D9">
        <w:t>）</w:t>
      </w:r>
    </w:p>
    <w:p w14:paraId="6A86EE0C" w14:textId="7AE5CA3B"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法定度量衡器檢定、檢查之種類、範圍、方式、時間、合格印證之式樣與其附加、去除方法及其相關管理事項之</w:t>
      </w:r>
      <w:hyperlink r:id="rId19" w:history="1">
        <w:r w:rsidR="00AA3079" w:rsidRPr="00E81C5F">
          <w:rPr>
            <w:rStyle w:val="a3"/>
            <w:rFonts w:ascii="Arial Unicode MS" w:hAnsi="Arial Unicode MS" w:hint="eastAsia"/>
          </w:rPr>
          <w:t>辦法</w:t>
        </w:r>
      </w:hyperlink>
      <w:r w:rsidR="00AA3079" w:rsidRPr="002347D8">
        <w:rPr>
          <w:rFonts w:ascii="Arial Unicode MS" w:hAnsi="Arial Unicode MS" w:hint="eastAsia"/>
          <w:color w:val="17365D"/>
        </w:rPr>
        <w:t>，由主管機關定之。</w:t>
      </w:r>
    </w:p>
    <w:p w14:paraId="296A4BA8" w14:textId="77777777" w:rsidR="00AF11D9" w:rsidRDefault="00F65310" w:rsidP="00AA3079">
      <w:pPr>
        <w:pStyle w:val="2"/>
        <w:spacing w:before="120" w:after="120"/>
      </w:pPr>
      <w:r>
        <w:rPr>
          <w:rFonts w:hint="eastAsia"/>
        </w:rPr>
        <w:t>第</w:t>
      </w:r>
      <w:r>
        <w:rPr>
          <w:rFonts w:hint="eastAsia"/>
        </w:rPr>
        <w:t>19</w:t>
      </w:r>
      <w:r>
        <w:rPr>
          <w:rFonts w:hint="eastAsia"/>
        </w:rPr>
        <w:t>條</w:t>
      </w:r>
      <w:r w:rsidR="00AA3079">
        <w:rPr>
          <w:rFonts w:hint="eastAsia"/>
        </w:rPr>
        <w:t>（</w:t>
      </w:r>
      <w:r w:rsidR="00AA3079" w:rsidRPr="00DF1C09">
        <w:t>重新申請檢定</w:t>
      </w:r>
      <w:r w:rsidR="00AF11D9">
        <w:t>）</w:t>
      </w:r>
    </w:p>
    <w:p w14:paraId="70D6D501" w14:textId="32D0FFDC"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經檢定合格之法定度量衡器，有下列情事之一者，其所有人或持有人應重新申請檢定：</w:t>
      </w:r>
    </w:p>
    <w:p w14:paraId="6E94CF66" w14:textId="77777777" w:rsidR="00AF11D9" w:rsidRDefault="00AA3079" w:rsidP="00AA3079">
      <w:pPr>
        <w:ind w:left="181"/>
        <w:rPr>
          <w:rFonts w:ascii="Arial Unicode MS" w:hAnsi="Arial Unicode MS" w:hint="eastAsia"/>
          <w:color w:val="17365D"/>
        </w:rPr>
      </w:pPr>
      <w:r w:rsidRPr="002347D8">
        <w:rPr>
          <w:rFonts w:ascii="Arial Unicode MS" w:hAnsi="Arial Unicode MS"/>
          <w:color w:val="17365D"/>
        </w:rPr>
        <w:t xml:space="preserve">　　</w:t>
      </w:r>
      <w:r w:rsidRPr="002347D8">
        <w:rPr>
          <w:rFonts w:ascii="Arial Unicode MS" w:hAnsi="Arial Unicode MS" w:hint="eastAsia"/>
          <w:color w:val="17365D"/>
        </w:rPr>
        <w:t>一、經修理、調整或改造者</w:t>
      </w:r>
      <w:r w:rsidR="00AF11D9">
        <w:rPr>
          <w:rFonts w:ascii="Arial Unicode MS" w:hAnsi="Arial Unicode MS" w:hint="eastAsia"/>
          <w:color w:val="17365D"/>
        </w:rPr>
        <w:t>。</w:t>
      </w:r>
    </w:p>
    <w:p w14:paraId="57EDC189" w14:textId="15A5A71F" w:rsidR="00AF11D9" w:rsidRDefault="00AF11D9" w:rsidP="00AA3079">
      <w:pPr>
        <w:ind w:left="181"/>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二</w:t>
      </w:r>
      <w:r>
        <w:rPr>
          <w:rFonts w:ascii="Arial Unicode MS" w:hAnsi="Arial Unicode MS" w:hint="eastAsia"/>
          <w:color w:val="17365D"/>
        </w:rPr>
        <w:t>、</w:t>
      </w:r>
      <w:r w:rsidR="00AA3079" w:rsidRPr="002347D8">
        <w:rPr>
          <w:rFonts w:ascii="Arial Unicode MS" w:hAnsi="Arial Unicode MS" w:hint="eastAsia"/>
          <w:color w:val="17365D"/>
        </w:rPr>
        <w:t>檢定合格之有效期間屆滿者</w:t>
      </w:r>
      <w:r>
        <w:rPr>
          <w:rFonts w:ascii="Arial Unicode MS" w:hAnsi="Arial Unicode MS" w:hint="eastAsia"/>
          <w:color w:val="17365D"/>
        </w:rPr>
        <w:t>。</w:t>
      </w:r>
    </w:p>
    <w:p w14:paraId="61D388EA" w14:textId="0E0FDC96" w:rsidR="00AA3079" w:rsidRPr="00DF1C09" w:rsidRDefault="00AF11D9" w:rsidP="00AA3079">
      <w:pPr>
        <w:ind w:left="181"/>
        <w:rPr>
          <w:rFonts w:ascii="Arial Unicode MS" w:hAnsi="Arial Unicode MS"/>
          <w:color w:val="666699"/>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00AA3079" w:rsidRPr="00DF1C09">
        <w:rPr>
          <w:rFonts w:ascii="Arial Unicode MS" w:hAnsi="Arial Unicode MS" w:hint="eastAsia"/>
          <w:color w:val="666699"/>
        </w:rPr>
        <w:t>經檢定合格之法定度量衡器，其最長使用期限屆滿者，不得重新申請檢定。</w:t>
      </w:r>
    </w:p>
    <w:p w14:paraId="0B387671" w14:textId="77777777" w:rsidR="00AA3079" w:rsidRPr="00DF1C09" w:rsidRDefault="00F65310" w:rsidP="00AA3079">
      <w:pPr>
        <w:pStyle w:val="2"/>
        <w:spacing w:before="120" w:after="120"/>
        <w:rPr>
          <w:color w:val="800000"/>
        </w:rPr>
      </w:pPr>
      <w:bookmarkStart w:id="20" w:name="b20"/>
      <w:bookmarkEnd w:id="20"/>
      <w:r>
        <w:rPr>
          <w:rFonts w:hint="eastAsia"/>
          <w:color w:val="800000"/>
        </w:rPr>
        <w:t>第</w:t>
      </w:r>
      <w:r>
        <w:rPr>
          <w:rFonts w:hint="eastAsia"/>
          <w:color w:val="800000"/>
        </w:rPr>
        <w:t>20</w:t>
      </w:r>
      <w:r>
        <w:rPr>
          <w:rFonts w:hint="eastAsia"/>
          <w:color w:val="800000"/>
        </w:rPr>
        <w:t>條</w:t>
      </w:r>
      <w:r w:rsidR="00AA3079">
        <w:rPr>
          <w:rFonts w:hint="eastAsia"/>
          <w:color w:val="800000"/>
        </w:rPr>
        <w:t>（</w:t>
      </w:r>
      <w:r w:rsidR="00AA3079" w:rsidRPr="00DF1C09">
        <w:rPr>
          <w:color w:val="800000"/>
        </w:rPr>
        <w:t>未經檢定合格，不得為計量使用或備置</w:t>
      </w:r>
      <w:r w:rsidR="00AA3079">
        <w:rPr>
          <w:color w:val="800000"/>
        </w:rPr>
        <w:t>）</w:t>
      </w:r>
      <w:r w:rsidR="00AA3079" w:rsidRPr="002F3820">
        <w:rPr>
          <w:rFonts w:hint="eastAsia"/>
          <w:color w:val="5F5F5F"/>
          <w:sz w:val="18"/>
        </w:rPr>
        <w:t>【相關罰則】</w:t>
      </w:r>
      <w:hyperlink w:anchor="b52" w:history="1">
        <w:r w:rsidR="00AA3079" w:rsidRPr="002F3820">
          <w:rPr>
            <w:rStyle w:val="a3"/>
            <w:rFonts w:ascii="Arial Unicode MS" w:hAnsi="Arial Unicode MS"/>
            <w:color w:val="5F5F5F"/>
            <w:sz w:val="18"/>
          </w:rPr>
          <w:t>§52</w:t>
        </w:r>
      </w:hyperlink>
      <w:r w:rsidR="00AA3079" w:rsidRPr="002F3820">
        <w:rPr>
          <w:rFonts w:hint="eastAsia"/>
          <w:color w:val="5F5F5F"/>
          <w:sz w:val="18"/>
        </w:rPr>
        <w:t>、</w:t>
      </w:r>
      <w:hyperlink w:anchor="b53" w:history="1">
        <w:r w:rsidR="00AA3079" w:rsidRPr="002F3820">
          <w:rPr>
            <w:rStyle w:val="a3"/>
            <w:rFonts w:ascii="Arial Unicode MS" w:hAnsi="Arial Unicode MS"/>
            <w:color w:val="5F5F5F"/>
            <w:sz w:val="18"/>
          </w:rPr>
          <w:t>§53</w:t>
        </w:r>
      </w:hyperlink>
    </w:p>
    <w:p w14:paraId="10248E8B" w14:textId="148A3A37"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應經檢定之法定度量衡器，未經檢定合格，或未依前條規定重新申請檢定合格者，不得為計量使用或備置，亦不得販賣或意圖販賣而陳列；應經檢定之法定度量衡器，其最長使用期限屆滿者，亦同。</w:t>
      </w:r>
    </w:p>
    <w:p w14:paraId="657D1487" w14:textId="77777777" w:rsidR="00AA3079" w:rsidRPr="00DF1C09" w:rsidRDefault="00F65310" w:rsidP="00AA3079">
      <w:pPr>
        <w:pStyle w:val="2"/>
        <w:spacing w:before="120" w:after="120"/>
        <w:rPr>
          <w:color w:val="800000"/>
        </w:rPr>
      </w:pPr>
      <w:bookmarkStart w:id="21" w:name="b21"/>
      <w:bookmarkEnd w:id="21"/>
      <w:r>
        <w:rPr>
          <w:rFonts w:hint="eastAsia"/>
          <w:color w:val="800000"/>
        </w:rPr>
        <w:t>第</w:t>
      </w:r>
      <w:r>
        <w:rPr>
          <w:rFonts w:hint="eastAsia"/>
          <w:color w:val="800000"/>
        </w:rPr>
        <w:t>21</w:t>
      </w:r>
      <w:r>
        <w:rPr>
          <w:rFonts w:hint="eastAsia"/>
          <w:color w:val="800000"/>
        </w:rPr>
        <w:t>條</w:t>
      </w:r>
      <w:r w:rsidR="00AA3079">
        <w:rPr>
          <w:rFonts w:hint="eastAsia"/>
          <w:color w:val="800000"/>
        </w:rPr>
        <w:t>（</w:t>
      </w:r>
      <w:r w:rsidR="00AA3079" w:rsidRPr="00DF1C09">
        <w:rPr>
          <w:color w:val="800000"/>
        </w:rPr>
        <w:t>度量衡器停止使用之情形</w:t>
      </w:r>
      <w:r w:rsidR="00AA3079">
        <w:rPr>
          <w:color w:val="800000"/>
        </w:rPr>
        <w:t>）</w:t>
      </w:r>
      <w:r w:rsidR="00AA3079" w:rsidRPr="002F3820">
        <w:rPr>
          <w:rFonts w:hint="eastAsia"/>
          <w:color w:val="5F5F5F"/>
          <w:sz w:val="18"/>
        </w:rPr>
        <w:t>【相關罰則】第</w:t>
      </w:r>
      <w:r>
        <w:rPr>
          <w:rFonts w:hint="eastAsia"/>
          <w:color w:val="5F5F5F"/>
          <w:sz w:val="18"/>
        </w:rPr>
        <w:t>1</w:t>
      </w:r>
      <w:r w:rsidR="00AA3079" w:rsidRPr="002F3820">
        <w:rPr>
          <w:rFonts w:hint="eastAsia"/>
          <w:color w:val="5F5F5F"/>
          <w:sz w:val="18"/>
        </w:rPr>
        <w:t>項</w:t>
      </w:r>
      <w:r w:rsidR="00AA3079" w:rsidRPr="002F3820">
        <w:rPr>
          <w:rFonts w:hint="eastAsia"/>
          <w:color w:val="5F5F5F"/>
          <w:sz w:val="18"/>
        </w:rPr>
        <w:t>~</w:t>
      </w:r>
      <w:hyperlink w:anchor="b53" w:history="1">
        <w:r w:rsidR="00AA3079" w:rsidRPr="002F3820">
          <w:rPr>
            <w:rStyle w:val="a3"/>
            <w:rFonts w:ascii="Arial Unicode MS" w:hAnsi="Arial Unicode MS"/>
            <w:color w:val="5F5F5F"/>
            <w:sz w:val="18"/>
          </w:rPr>
          <w:t>§53</w:t>
        </w:r>
      </w:hyperlink>
    </w:p>
    <w:p w14:paraId="0A897B6D" w14:textId="14D4F6E7" w:rsidR="00AA3079" w:rsidRPr="002347D8" w:rsidRDefault="00AF11D9" w:rsidP="00AA3079">
      <w:pPr>
        <w:ind w:left="119"/>
        <w:jc w:val="both"/>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經檢定合格之法定度量衡器，有下列情事之一者，不得為計量使用或備置：</w:t>
      </w:r>
    </w:p>
    <w:p w14:paraId="0115B3E8" w14:textId="77777777" w:rsidR="00AF11D9" w:rsidRDefault="00AA3079" w:rsidP="00AA3079">
      <w:pPr>
        <w:ind w:left="119"/>
        <w:jc w:val="both"/>
        <w:rPr>
          <w:rFonts w:ascii="Arial Unicode MS" w:hAnsi="Arial Unicode MS" w:hint="eastAsia"/>
          <w:color w:val="17365D"/>
        </w:rPr>
      </w:pPr>
      <w:r w:rsidRPr="002347D8">
        <w:rPr>
          <w:rFonts w:ascii="Arial Unicode MS" w:hAnsi="Arial Unicode MS" w:hint="eastAsia"/>
          <w:color w:val="17365D"/>
        </w:rPr>
        <w:t xml:space="preserve">　　一、經檢查不合格者</w:t>
      </w:r>
      <w:r w:rsidR="00AF11D9">
        <w:rPr>
          <w:rFonts w:ascii="Arial Unicode MS" w:hAnsi="Arial Unicode MS" w:hint="eastAsia"/>
          <w:color w:val="17365D"/>
        </w:rPr>
        <w:t>。</w:t>
      </w:r>
    </w:p>
    <w:p w14:paraId="73842A26" w14:textId="64DB7F6D" w:rsidR="00AF11D9" w:rsidRDefault="00AF11D9" w:rsidP="00AA3079">
      <w:pPr>
        <w:ind w:left="119"/>
        <w:jc w:val="both"/>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二</w:t>
      </w:r>
      <w:r>
        <w:rPr>
          <w:rFonts w:ascii="Arial Unicode MS" w:hAnsi="Arial Unicode MS" w:hint="eastAsia"/>
          <w:color w:val="17365D"/>
        </w:rPr>
        <w:t>、</w:t>
      </w:r>
      <w:r w:rsidR="00AA3079" w:rsidRPr="002347D8">
        <w:rPr>
          <w:rFonts w:ascii="Arial Unicode MS" w:hAnsi="Arial Unicode MS" w:hint="eastAsia"/>
          <w:color w:val="17365D"/>
        </w:rPr>
        <w:t>檢定合格印證無法辨識或脫落而無正當理由者</w:t>
      </w:r>
      <w:r>
        <w:rPr>
          <w:rFonts w:ascii="Arial Unicode MS" w:hAnsi="Arial Unicode MS" w:hint="eastAsia"/>
          <w:color w:val="17365D"/>
        </w:rPr>
        <w:t>。</w:t>
      </w:r>
    </w:p>
    <w:p w14:paraId="5CEC9840" w14:textId="19E9F5AB" w:rsidR="00AF11D9" w:rsidRDefault="00AF11D9" w:rsidP="00AA3079">
      <w:pPr>
        <w:ind w:left="119"/>
        <w:jc w:val="both"/>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三</w:t>
      </w:r>
      <w:r>
        <w:rPr>
          <w:rFonts w:ascii="Arial Unicode MS" w:hAnsi="Arial Unicode MS" w:hint="eastAsia"/>
          <w:color w:val="17365D"/>
        </w:rPr>
        <w:t>、</w:t>
      </w:r>
      <w:r w:rsidR="00AA3079" w:rsidRPr="002347D8">
        <w:rPr>
          <w:rFonts w:ascii="Arial Unicode MS" w:hAnsi="Arial Unicode MS" w:hint="eastAsia"/>
          <w:color w:val="17365D"/>
        </w:rPr>
        <w:t>附加足以影響度量衡器量測功能之設備者</w:t>
      </w:r>
      <w:r>
        <w:rPr>
          <w:rFonts w:ascii="Arial Unicode MS" w:hAnsi="Arial Unicode MS" w:hint="eastAsia"/>
          <w:color w:val="17365D"/>
        </w:rPr>
        <w:t>。</w:t>
      </w:r>
    </w:p>
    <w:p w14:paraId="2A1CA250" w14:textId="666334BD" w:rsidR="00AA3079" w:rsidRPr="00DF1C09" w:rsidRDefault="00AF11D9" w:rsidP="00AA3079">
      <w:pPr>
        <w:ind w:left="119"/>
        <w:jc w:val="both"/>
        <w:rPr>
          <w:rFonts w:ascii="Arial Unicode MS" w:hAnsi="Arial Unicode MS"/>
          <w:color w:val="666699"/>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00AA3079" w:rsidRPr="00DF1C09">
        <w:rPr>
          <w:rFonts w:ascii="Arial Unicode MS" w:hAnsi="Arial Unicode MS" w:hint="eastAsia"/>
          <w:color w:val="666699"/>
        </w:rPr>
        <w:t>度量衡專責機關發現前項情事時，應於該度量衡器為停止使用之標示。</w:t>
      </w:r>
    </w:p>
    <w:p w14:paraId="30F2875D" w14:textId="77777777" w:rsidR="00AF11D9" w:rsidRDefault="00F65310" w:rsidP="00AA3079">
      <w:pPr>
        <w:pStyle w:val="2"/>
        <w:spacing w:before="120" w:after="120"/>
      </w:pPr>
      <w:bookmarkStart w:id="22" w:name="b22"/>
      <w:bookmarkEnd w:id="22"/>
      <w:r>
        <w:rPr>
          <w:rFonts w:hint="eastAsia"/>
        </w:rPr>
        <w:t>第</w:t>
      </w:r>
      <w:r>
        <w:rPr>
          <w:rFonts w:hint="eastAsia"/>
        </w:rPr>
        <w:t>22</w:t>
      </w:r>
      <w:r>
        <w:rPr>
          <w:rFonts w:hint="eastAsia"/>
        </w:rPr>
        <w:t>條</w:t>
      </w:r>
      <w:r w:rsidR="00AA3079">
        <w:rPr>
          <w:rFonts w:hint="eastAsia"/>
        </w:rPr>
        <w:t>（</w:t>
      </w:r>
      <w:r w:rsidR="00AA3079" w:rsidRPr="00DF1C09">
        <w:t>業者自行檢定</w:t>
      </w:r>
      <w:r w:rsidR="00AF11D9">
        <w:t>）</w:t>
      </w:r>
    </w:p>
    <w:p w14:paraId="7C07C197" w14:textId="3A3785C0" w:rsidR="00AF11D9" w:rsidRDefault="00AF11D9" w:rsidP="007E5EDE">
      <w:pPr>
        <w:ind w:left="181"/>
        <w:jc w:val="both"/>
        <w:rPr>
          <w:rFonts w:ascii="Arial Unicode MS" w:hAnsi="Arial Unicode MS" w:hint="eastAsia"/>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應經檢定之法定度量衡器，經主管機關指定公告者，其業者之品管制度與檢定人員、技術、設備符合主管機關所定之條件，並經度量衡專責機關審查合格者，得許可由業者自行檢定</w:t>
      </w:r>
      <w:r>
        <w:rPr>
          <w:rFonts w:ascii="Arial Unicode MS" w:hAnsi="Arial Unicode MS" w:hint="eastAsia"/>
          <w:color w:val="17365D"/>
        </w:rPr>
        <w:t>。</w:t>
      </w:r>
    </w:p>
    <w:p w14:paraId="4CFD7910" w14:textId="3FACF04B" w:rsidR="00AF11D9" w:rsidRDefault="00AF11D9" w:rsidP="007E5EDE">
      <w:pPr>
        <w:ind w:left="181"/>
        <w:jc w:val="both"/>
        <w:rPr>
          <w:rFonts w:ascii="Arial Unicode MS" w:hAnsi="Arial Unicode MS" w:hint="eastAsia"/>
          <w:color w:val="17365D"/>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Pr="00DF1C09">
        <w:rPr>
          <w:rFonts w:ascii="Arial Unicode MS" w:hAnsi="Arial Unicode MS" w:hint="eastAsia"/>
          <w:color w:val="666699"/>
        </w:rPr>
        <w:t>前項業者自行檢定，應依本法相關規定全數逐一檢定；經檢定合格者，應附加合格印證，並保存檢定紀錄</w:t>
      </w:r>
      <w:r>
        <w:rPr>
          <w:rFonts w:ascii="Arial Unicode MS" w:hAnsi="Arial Unicode MS" w:hint="eastAsia"/>
          <w:color w:val="17365D"/>
        </w:rPr>
        <w:t>。</w:t>
      </w:r>
    </w:p>
    <w:p w14:paraId="15462B5C" w14:textId="1A47568D" w:rsidR="00AA3079" w:rsidRPr="002347D8" w:rsidRDefault="00AF11D9" w:rsidP="007E5EDE">
      <w:pPr>
        <w:ind w:left="181"/>
        <w:jc w:val="both"/>
        <w:rPr>
          <w:rFonts w:ascii="Arial Unicode MS" w:hAnsi="Arial Unicode MS"/>
          <w:color w:val="17365D"/>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3</w:t>
      </w:r>
      <w:r w:rsidRPr="00AF11D9">
        <w:rPr>
          <w:rFonts w:asciiTheme="minorHAnsi" w:hAnsiTheme="minorHAnsi" w:hint="eastAsia"/>
          <w:color w:val="404040" w:themeColor="text1" w:themeTint="BF"/>
          <w:sz w:val="18"/>
        </w:rPr>
        <w:t>﹞</w:t>
      </w:r>
      <w:r w:rsidR="00AA3079" w:rsidRPr="002347D8">
        <w:rPr>
          <w:rFonts w:ascii="Arial Unicode MS" w:hAnsi="Arial Unicode MS" w:hint="eastAsia"/>
          <w:color w:val="17365D"/>
        </w:rPr>
        <w:t>第一項之業者應符合之資格、條件、申請許可之程序、評鑑、發證、撤銷、廢止、合格印證式樣、檢定紀錄保存年限及其相關管理事項之辦法，由主管機關</w:t>
      </w:r>
      <w:hyperlink r:id="rId20" w:history="1">
        <w:r w:rsidR="00AA3079" w:rsidRPr="007E5EDE">
          <w:rPr>
            <w:rStyle w:val="a3"/>
            <w:rFonts w:ascii="Arial Unicode MS" w:hAnsi="Arial Unicode MS" w:hint="eastAsia"/>
          </w:rPr>
          <w:t>定之</w:t>
        </w:r>
      </w:hyperlink>
      <w:r w:rsidR="00AA3079" w:rsidRPr="002347D8">
        <w:rPr>
          <w:rFonts w:ascii="Arial Unicode MS" w:hAnsi="Arial Unicode MS" w:hint="eastAsia"/>
          <w:color w:val="17365D"/>
        </w:rPr>
        <w:t>。</w:t>
      </w:r>
    </w:p>
    <w:p w14:paraId="3FFA2231" w14:textId="77777777" w:rsidR="00AA3079" w:rsidRPr="00DF1C09" w:rsidRDefault="00F65310" w:rsidP="00AA3079">
      <w:pPr>
        <w:pStyle w:val="2"/>
        <w:spacing w:before="120" w:after="120"/>
        <w:rPr>
          <w:color w:val="800000"/>
        </w:rPr>
      </w:pPr>
      <w:bookmarkStart w:id="23" w:name="b23"/>
      <w:bookmarkEnd w:id="23"/>
      <w:r>
        <w:rPr>
          <w:rFonts w:hint="eastAsia"/>
          <w:color w:val="800000"/>
        </w:rPr>
        <w:t>第</w:t>
      </w:r>
      <w:r>
        <w:rPr>
          <w:rFonts w:hint="eastAsia"/>
          <w:color w:val="800000"/>
        </w:rPr>
        <w:t>23</w:t>
      </w:r>
      <w:r>
        <w:rPr>
          <w:rFonts w:hint="eastAsia"/>
          <w:color w:val="800000"/>
        </w:rPr>
        <w:t>條</w:t>
      </w:r>
      <w:r w:rsidR="00AA3079">
        <w:rPr>
          <w:rFonts w:hint="eastAsia"/>
          <w:color w:val="800000"/>
        </w:rPr>
        <w:t>（</w:t>
      </w:r>
      <w:r w:rsidR="00AA3079" w:rsidRPr="00DF1C09">
        <w:rPr>
          <w:color w:val="800000"/>
        </w:rPr>
        <w:t>不定期查核</w:t>
      </w:r>
      <w:r w:rsidR="00AA3079">
        <w:rPr>
          <w:color w:val="800000"/>
        </w:rPr>
        <w:t>）</w:t>
      </w:r>
      <w:r w:rsidR="00AA3079" w:rsidRPr="002F3820">
        <w:rPr>
          <w:rFonts w:hint="eastAsia"/>
          <w:color w:val="5F5F5F"/>
          <w:sz w:val="18"/>
        </w:rPr>
        <w:t>【相關罰則】</w:t>
      </w:r>
      <w:hyperlink w:anchor="b49" w:history="1">
        <w:r w:rsidR="00AA3079" w:rsidRPr="002F3820">
          <w:rPr>
            <w:rStyle w:val="a3"/>
            <w:rFonts w:ascii="Arial Unicode MS" w:hAnsi="Arial Unicode MS" w:hint="eastAsia"/>
            <w:color w:val="5F5F5F"/>
            <w:sz w:val="18"/>
          </w:rPr>
          <w:t>§</w:t>
        </w:r>
        <w:r w:rsidR="00AA3079" w:rsidRPr="002F3820">
          <w:rPr>
            <w:rStyle w:val="a3"/>
            <w:rFonts w:ascii="Arial Unicode MS" w:hAnsi="Arial Unicode MS"/>
            <w:color w:val="5F5F5F"/>
            <w:sz w:val="18"/>
          </w:rPr>
          <w:t>49</w:t>
        </w:r>
      </w:hyperlink>
      <w:r w:rsidR="00AA3079" w:rsidRPr="002F3820">
        <w:rPr>
          <w:rFonts w:cs="新細明體" w:hint="eastAsia"/>
          <w:color w:val="5F5F5F"/>
          <w:sz w:val="18"/>
          <w:szCs w:val="18"/>
          <w:lang w:val="zh-TW"/>
        </w:rPr>
        <w:t>；</w:t>
      </w:r>
      <w:r w:rsidR="00AA3079" w:rsidRPr="002F3820">
        <w:rPr>
          <w:rFonts w:hint="eastAsia"/>
          <w:color w:val="5F5F5F"/>
          <w:sz w:val="18"/>
        </w:rPr>
        <w:t>第</w:t>
      </w:r>
      <w:r>
        <w:rPr>
          <w:rFonts w:hint="eastAsia"/>
          <w:color w:val="5F5F5F"/>
          <w:sz w:val="18"/>
        </w:rPr>
        <w:t>1</w:t>
      </w:r>
      <w:r w:rsidR="00AA3079" w:rsidRPr="002F3820">
        <w:rPr>
          <w:rFonts w:hint="eastAsia"/>
          <w:color w:val="5F5F5F"/>
          <w:sz w:val="18"/>
        </w:rPr>
        <w:t>項</w:t>
      </w:r>
      <w:r w:rsidR="00AA3079" w:rsidRPr="002F3820">
        <w:rPr>
          <w:rFonts w:hint="eastAsia"/>
          <w:color w:val="5F5F5F"/>
          <w:sz w:val="18"/>
        </w:rPr>
        <w:t>~</w:t>
      </w:r>
      <w:hyperlink w:anchor="b54" w:history="1">
        <w:r w:rsidR="00AA3079" w:rsidRPr="002F3820">
          <w:rPr>
            <w:rStyle w:val="a3"/>
            <w:rFonts w:ascii="Arial Unicode MS" w:hAnsi="Arial Unicode MS"/>
            <w:color w:val="5F5F5F"/>
            <w:sz w:val="18"/>
          </w:rPr>
          <w:t>§54</w:t>
        </w:r>
      </w:hyperlink>
    </w:p>
    <w:p w14:paraId="0BDFB5F7" w14:textId="0955ACCD" w:rsidR="00AF11D9" w:rsidRDefault="00AF11D9" w:rsidP="00AA3079">
      <w:pPr>
        <w:ind w:left="181"/>
        <w:rPr>
          <w:rFonts w:ascii="Arial Unicode MS" w:hAnsi="Arial Unicode MS" w:hint="eastAsia"/>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為確保業者自行檢定之品質，度量衡專責機關得派員不定期至業者之廠場查核，受查核者不得規避、妨礙或拒絕</w:t>
      </w:r>
      <w:r>
        <w:rPr>
          <w:rFonts w:ascii="Arial Unicode MS" w:hAnsi="Arial Unicode MS" w:hint="eastAsia"/>
          <w:color w:val="17365D"/>
        </w:rPr>
        <w:t>。</w:t>
      </w:r>
    </w:p>
    <w:p w14:paraId="35820147" w14:textId="1839CE90" w:rsidR="00AA3079" w:rsidRPr="00DF1C09" w:rsidRDefault="00AF11D9" w:rsidP="00AA3079">
      <w:pPr>
        <w:ind w:left="181"/>
        <w:rPr>
          <w:rFonts w:ascii="Arial Unicode MS" w:hAnsi="Arial Unicode MS"/>
          <w:color w:val="666699"/>
        </w:rPr>
      </w:pPr>
      <w:r w:rsidRPr="00AF11D9">
        <w:rPr>
          <w:rFonts w:asciiTheme="minorHAnsi" w:hAnsiTheme="minorHAnsi" w:hint="eastAsia"/>
          <w:color w:val="404040" w:themeColor="text1" w:themeTint="BF"/>
          <w:sz w:val="18"/>
        </w:rPr>
        <w:lastRenderedPageBreak/>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00AA3079" w:rsidRPr="00DF1C09">
        <w:rPr>
          <w:rFonts w:ascii="Arial Unicode MS" w:hAnsi="Arial Unicode MS" w:hint="eastAsia"/>
          <w:color w:val="666699"/>
        </w:rPr>
        <w:t>前項查核之結果不符規定者，度量衡專責機關應通知其限期改正；屆期未改正者，廢止其許可。</w:t>
      </w:r>
    </w:p>
    <w:p w14:paraId="11037A7B" w14:textId="77777777" w:rsidR="00AF11D9" w:rsidRDefault="00F65310" w:rsidP="00AA3079">
      <w:pPr>
        <w:pStyle w:val="2"/>
        <w:spacing w:before="120" w:after="120"/>
      </w:pPr>
      <w:bookmarkStart w:id="24" w:name="b24"/>
      <w:bookmarkEnd w:id="24"/>
      <w:r>
        <w:rPr>
          <w:rFonts w:hint="eastAsia"/>
        </w:rPr>
        <w:t>第</w:t>
      </w:r>
      <w:r>
        <w:rPr>
          <w:rFonts w:hint="eastAsia"/>
        </w:rPr>
        <w:t>24</w:t>
      </w:r>
      <w:r>
        <w:rPr>
          <w:rFonts w:hint="eastAsia"/>
        </w:rPr>
        <w:t>條</w:t>
      </w:r>
      <w:r w:rsidR="00AA3079">
        <w:rPr>
          <w:rFonts w:hint="eastAsia"/>
        </w:rPr>
        <w:t>（</w:t>
      </w:r>
      <w:r w:rsidR="00AA3079" w:rsidRPr="00DF1C09">
        <w:t>申請鑑定</w:t>
      </w:r>
      <w:r w:rsidR="00AF11D9">
        <w:t>）</w:t>
      </w:r>
    </w:p>
    <w:p w14:paraId="2BA68D1F" w14:textId="333B5A11" w:rsidR="00AF11D9" w:rsidRDefault="00AF11D9" w:rsidP="00AA3079">
      <w:pPr>
        <w:ind w:left="181"/>
        <w:rPr>
          <w:rFonts w:ascii="Arial Unicode MS" w:hAnsi="Arial Unicode MS" w:hint="eastAsia"/>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交易當事人因度量衡器準確度所引起之糾紛，得向度量衡專責機關申請鑑定；其種類、範圍、申請程序、技術規範及相關事項之</w:t>
      </w:r>
      <w:hyperlink r:id="rId21" w:history="1">
        <w:r w:rsidR="00AA3079" w:rsidRPr="00BE1958">
          <w:rPr>
            <w:rStyle w:val="a3"/>
            <w:rFonts w:ascii="Arial Unicode MS" w:hAnsi="Arial Unicode MS" w:hint="eastAsia"/>
          </w:rPr>
          <w:t>辦法</w:t>
        </w:r>
      </w:hyperlink>
      <w:r w:rsidR="00AA3079" w:rsidRPr="002347D8">
        <w:rPr>
          <w:rFonts w:ascii="Arial Unicode MS" w:hAnsi="Arial Unicode MS" w:hint="eastAsia"/>
          <w:color w:val="17365D"/>
        </w:rPr>
        <w:t>，由主管機關定之</w:t>
      </w:r>
      <w:r>
        <w:rPr>
          <w:rFonts w:ascii="Arial Unicode MS" w:hAnsi="Arial Unicode MS" w:hint="eastAsia"/>
          <w:color w:val="17365D"/>
        </w:rPr>
        <w:t>。</w:t>
      </w:r>
    </w:p>
    <w:p w14:paraId="508D0EF7" w14:textId="076AE4AE" w:rsidR="00AA3079" w:rsidRPr="00DF1C09" w:rsidRDefault="00AF11D9" w:rsidP="00AA3079">
      <w:pPr>
        <w:ind w:left="119"/>
        <w:rPr>
          <w:rFonts w:ascii="Arial Unicode MS" w:hAnsi="Arial Unicode MS"/>
          <w:color w:val="666699"/>
        </w:rPr>
      </w:pPr>
      <w:r>
        <w:rPr>
          <w:rFonts w:ascii="Arial Unicode MS" w:hAnsi="Arial Unicode MS" w:hint="eastAsia"/>
          <w:color w:val="17365D"/>
        </w:rPr>
        <w:t xml:space="preserve">　　　　</w:t>
      </w:r>
      <w:r w:rsidR="00AA3079" w:rsidRPr="00DF1C09">
        <w:rPr>
          <w:rFonts w:ascii="Arial Unicode MS" w:hAnsi="Arial Unicode MS" w:hint="eastAsia"/>
          <w:color w:val="666699"/>
        </w:rPr>
        <w:t xml:space="preserve">　　　　　　　　　　　　　　　　　　　　　　　　　　　　　　　　　　　　　　　　</w:t>
      </w:r>
      <w:hyperlink w:anchor="a章節索引" w:history="1">
        <w:r w:rsidR="00AA3079" w:rsidRPr="00DF1C09">
          <w:rPr>
            <w:rStyle w:val="a3"/>
            <w:rFonts w:ascii="Arial Unicode MS" w:hAnsi="Arial Unicode MS" w:hint="eastAsia"/>
            <w:sz w:val="18"/>
          </w:rPr>
          <w:t>回索引</w:t>
        </w:r>
      </w:hyperlink>
      <w:r w:rsidR="0016325B">
        <w:rPr>
          <w:rFonts w:ascii="Arial Unicode MS" w:hAnsi="Arial Unicode MS" w:hint="eastAsia"/>
          <w:color w:val="808000"/>
          <w:sz w:val="18"/>
        </w:rPr>
        <w:t>〉〉</w:t>
      </w:r>
    </w:p>
    <w:p w14:paraId="4E83FEE2" w14:textId="77777777" w:rsidR="00AA3079" w:rsidRPr="00DF1C09" w:rsidRDefault="00AA3079" w:rsidP="00AA3079">
      <w:pPr>
        <w:pStyle w:val="1"/>
      </w:pPr>
      <w:bookmarkStart w:id="25" w:name="_第四章_度量衡器型式認證"/>
      <w:bookmarkEnd w:id="25"/>
      <w:r w:rsidRPr="00DF1C09">
        <w:rPr>
          <w:rFonts w:hint="eastAsia"/>
        </w:rPr>
        <w:t>第四章　　度量衡器型式認證</w:t>
      </w:r>
    </w:p>
    <w:p w14:paraId="38D6062F" w14:textId="77777777" w:rsidR="00AA3079" w:rsidRPr="00DF1C09" w:rsidRDefault="00F65310" w:rsidP="00AA3079">
      <w:pPr>
        <w:pStyle w:val="2"/>
        <w:spacing w:before="120" w:after="120"/>
        <w:rPr>
          <w:color w:val="800000"/>
        </w:rPr>
      </w:pPr>
      <w:bookmarkStart w:id="26" w:name="b25"/>
      <w:bookmarkEnd w:id="26"/>
      <w:r>
        <w:rPr>
          <w:rFonts w:hint="eastAsia"/>
          <w:color w:val="800000"/>
        </w:rPr>
        <w:t>第</w:t>
      </w:r>
      <w:r>
        <w:rPr>
          <w:rFonts w:hint="eastAsia"/>
          <w:color w:val="800000"/>
        </w:rPr>
        <w:t>25</w:t>
      </w:r>
      <w:r>
        <w:rPr>
          <w:rFonts w:hint="eastAsia"/>
          <w:color w:val="800000"/>
        </w:rPr>
        <w:t>條</w:t>
      </w:r>
      <w:r w:rsidR="00AA3079">
        <w:rPr>
          <w:rFonts w:hint="eastAsia"/>
          <w:color w:val="800000"/>
        </w:rPr>
        <w:t>（</w:t>
      </w:r>
      <w:r w:rsidR="00AA3079" w:rsidRPr="00DF1C09">
        <w:rPr>
          <w:color w:val="800000"/>
        </w:rPr>
        <w:t>申請型式認證</w:t>
      </w:r>
      <w:r w:rsidR="00AA3079">
        <w:rPr>
          <w:color w:val="800000"/>
        </w:rPr>
        <w:t>）</w:t>
      </w:r>
      <w:r w:rsidR="00AA3079" w:rsidRPr="002F3820">
        <w:rPr>
          <w:rFonts w:hint="eastAsia"/>
          <w:color w:val="5F5F5F"/>
          <w:sz w:val="18"/>
        </w:rPr>
        <w:t>【相關罰則】</w:t>
      </w:r>
      <w:hyperlink w:anchor="b51" w:history="1">
        <w:r w:rsidR="00AA3079" w:rsidRPr="002F3820">
          <w:rPr>
            <w:rStyle w:val="a3"/>
            <w:rFonts w:ascii="Arial Unicode MS" w:hAnsi="Arial Unicode MS"/>
            <w:color w:val="5F5F5F"/>
            <w:sz w:val="18"/>
          </w:rPr>
          <w:t>§51</w:t>
        </w:r>
      </w:hyperlink>
    </w:p>
    <w:p w14:paraId="7FF81259" w14:textId="04F4FBB3" w:rsidR="00AF11D9" w:rsidRDefault="00AF11D9" w:rsidP="00AA3079">
      <w:pPr>
        <w:ind w:left="181"/>
        <w:rPr>
          <w:rFonts w:ascii="Arial Unicode MS" w:hAnsi="Arial Unicode MS" w:hint="eastAsia"/>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經主管機關指定應經型式認證之法定度量衡器，度量衡業應於國內製造或自國外輸入前，先向度量衡專責機關申請型式認證；經認可後，始得辦理檢定</w:t>
      </w:r>
      <w:r>
        <w:rPr>
          <w:rFonts w:ascii="Arial Unicode MS" w:hAnsi="Arial Unicode MS" w:hint="eastAsia"/>
          <w:color w:val="17365D"/>
        </w:rPr>
        <w:t>。</w:t>
      </w:r>
    </w:p>
    <w:p w14:paraId="1DA14EA8" w14:textId="4F332731" w:rsidR="00AF11D9" w:rsidRDefault="00AF11D9" w:rsidP="00AA3079">
      <w:pPr>
        <w:ind w:left="181"/>
        <w:rPr>
          <w:rFonts w:ascii="Arial Unicode MS" w:hAnsi="Arial Unicode MS" w:hint="eastAsia"/>
          <w:color w:val="17365D"/>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Pr="00DF1C09">
        <w:rPr>
          <w:rFonts w:ascii="Arial Unicode MS" w:hAnsi="Arial Unicode MS" w:hint="eastAsia"/>
          <w:color w:val="666699"/>
        </w:rPr>
        <w:t>應經型式認證之度量衡器種類、範圍、型式認證申請認可之要件、程序、證書之有效期間、核（換）發、撤銷、廢止及相關管理事項之</w:t>
      </w:r>
      <w:hyperlink r:id="rId22" w:history="1">
        <w:r w:rsidRPr="00C0083D">
          <w:rPr>
            <w:rStyle w:val="a3"/>
            <w:rFonts w:ascii="Arial Unicode MS" w:hAnsi="Arial Unicode MS" w:hint="eastAsia"/>
          </w:rPr>
          <w:t>辦法</w:t>
        </w:r>
      </w:hyperlink>
      <w:r w:rsidRPr="00DF1C09">
        <w:rPr>
          <w:rFonts w:ascii="Arial Unicode MS" w:hAnsi="Arial Unicode MS" w:hint="eastAsia"/>
          <w:color w:val="666699"/>
        </w:rPr>
        <w:t>，由主管機關定之</w:t>
      </w:r>
      <w:r>
        <w:rPr>
          <w:rFonts w:ascii="Arial Unicode MS" w:hAnsi="Arial Unicode MS" w:hint="eastAsia"/>
          <w:color w:val="17365D"/>
        </w:rPr>
        <w:t>。</w:t>
      </w:r>
    </w:p>
    <w:p w14:paraId="252CEF9D" w14:textId="60339C14" w:rsidR="00AA3079" w:rsidRPr="002347D8" w:rsidRDefault="00AF11D9" w:rsidP="00AA3079">
      <w:pPr>
        <w:ind w:left="181"/>
        <w:rPr>
          <w:rFonts w:ascii="Arial Unicode MS" w:hAnsi="Arial Unicode MS"/>
          <w:color w:val="17365D"/>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3</w:t>
      </w:r>
      <w:r w:rsidRPr="00AF11D9">
        <w:rPr>
          <w:rFonts w:asciiTheme="minorHAnsi" w:hAnsiTheme="minorHAnsi" w:hint="eastAsia"/>
          <w:color w:val="404040" w:themeColor="text1" w:themeTint="BF"/>
          <w:sz w:val="18"/>
        </w:rPr>
        <w:t>﹞</w:t>
      </w:r>
      <w:r w:rsidR="00AA3079" w:rsidRPr="002347D8">
        <w:rPr>
          <w:rFonts w:ascii="Arial Unicode MS" w:hAnsi="Arial Unicode MS" w:hint="eastAsia"/>
          <w:color w:val="17365D"/>
        </w:rPr>
        <w:t>前項應經型式認證度量衡器之外觀、構造、性能及相關技術規範，由度量衡專責機關公告之。</w:t>
      </w:r>
    </w:p>
    <w:p w14:paraId="6C0EC4EF" w14:textId="77777777" w:rsidR="00AF11D9" w:rsidRDefault="00F65310" w:rsidP="00AA3079">
      <w:pPr>
        <w:pStyle w:val="2"/>
        <w:spacing w:before="120" w:after="120"/>
      </w:pPr>
      <w:bookmarkStart w:id="27" w:name="b26"/>
      <w:bookmarkEnd w:id="27"/>
      <w:r>
        <w:rPr>
          <w:rFonts w:hint="eastAsia"/>
        </w:rPr>
        <w:t>第</w:t>
      </w:r>
      <w:r>
        <w:rPr>
          <w:rFonts w:hint="eastAsia"/>
        </w:rPr>
        <w:t>26</w:t>
      </w:r>
      <w:r>
        <w:rPr>
          <w:rFonts w:hint="eastAsia"/>
        </w:rPr>
        <w:t>條</w:t>
      </w:r>
      <w:r w:rsidR="00AA3079">
        <w:rPr>
          <w:rFonts w:hint="eastAsia"/>
        </w:rPr>
        <w:t>（</w:t>
      </w:r>
      <w:r w:rsidR="00AA3079" w:rsidRPr="00DF1C09">
        <w:t>指定實驗室相關事項辦法之訂定</w:t>
      </w:r>
      <w:r w:rsidR="00AF11D9">
        <w:t>）</w:t>
      </w:r>
    </w:p>
    <w:p w14:paraId="565A4696" w14:textId="275328BF" w:rsidR="00AF11D9" w:rsidRDefault="00AF11D9" w:rsidP="00AA3079">
      <w:pPr>
        <w:ind w:left="181"/>
        <w:rPr>
          <w:rFonts w:ascii="Arial Unicode MS" w:hAnsi="Arial Unicode MS" w:hint="eastAsia"/>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度量衡專責機關得認可指定實驗室，辦理應經型式認證度量衡器之測試</w:t>
      </w:r>
      <w:r>
        <w:rPr>
          <w:rFonts w:ascii="Arial Unicode MS" w:hAnsi="Arial Unicode MS" w:hint="eastAsia"/>
          <w:color w:val="17365D"/>
        </w:rPr>
        <w:t>。</w:t>
      </w:r>
    </w:p>
    <w:p w14:paraId="76541CF0" w14:textId="3CF9B7E9" w:rsidR="00AA3079" w:rsidRPr="00DF1C09" w:rsidRDefault="00AF11D9" w:rsidP="00AA3079">
      <w:pPr>
        <w:ind w:left="181"/>
        <w:rPr>
          <w:rFonts w:ascii="Arial Unicode MS" w:hAnsi="Arial Unicode MS"/>
          <w:color w:val="666699"/>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00AA3079" w:rsidRPr="00DF1C09">
        <w:rPr>
          <w:rFonts w:ascii="Arial Unicode MS" w:hAnsi="Arial Unicode MS" w:hint="eastAsia"/>
          <w:color w:val="666699"/>
        </w:rPr>
        <w:t>前項指定實驗室應具備之資格條件、評鑑認可、認可證書之有效期間、核（換）發、撤銷、廢止及相關管理事項之</w:t>
      </w:r>
      <w:hyperlink r:id="rId23" w:history="1">
        <w:r w:rsidR="00AA3079" w:rsidRPr="001874E3">
          <w:rPr>
            <w:rStyle w:val="a3"/>
            <w:rFonts w:ascii="Arial Unicode MS" w:hAnsi="Arial Unicode MS" w:hint="eastAsia"/>
          </w:rPr>
          <w:t>辦法</w:t>
        </w:r>
      </w:hyperlink>
      <w:r w:rsidR="00AA3079" w:rsidRPr="00DF1C09">
        <w:rPr>
          <w:rFonts w:ascii="Arial Unicode MS" w:hAnsi="Arial Unicode MS" w:hint="eastAsia"/>
          <w:color w:val="666699"/>
        </w:rPr>
        <w:t>，由主管機關定之。</w:t>
      </w:r>
    </w:p>
    <w:p w14:paraId="5F460FAF" w14:textId="77777777" w:rsidR="00AF11D9" w:rsidRDefault="00F65310" w:rsidP="00AA3079">
      <w:pPr>
        <w:pStyle w:val="2"/>
        <w:spacing w:before="120" w:after="120"/>
      </w:pPr>
      <w:r>
        <w:rPr>
          <w:rFonts w:hint="eastAsia"/>
        </w:rPr>
        <w:t>第</w:t>
      </w:r>
      <w:r>
        <w:rPr>
          <w:rFonts w:hint="eastAsia"/>
        </w:rPr>
        <w:t>27</w:t>
      </w:r>
      <w:r>
        <w:rPr>
          <w:rFonts w:hint="eastAsia"/>
        </w:rPr>
        <w:t>條</w:t>
      </w:r>
      <w:r w:rsidR="00AA3079">
        <w:rPr>
          <w:rFonts w:hint="eastAsia"/>
        </w:rPr>
        <w:t>（</w:t>
      </w:r>
      <w:r w:rsidR="00AA3079" w:rsidRPr="00DF1C09">
        <w:t>認可證書</w:t>
      </w:r>
      <w:r w:rsidR="00AF11D9">
        <w:t>）</w:t>
      </w:r>
    </w:p>
    <w:p w14:paraId="032ECA23" w14:textId="0F3168E5" w:rsidR="00AF11D9" w:rsidRDefault="00AF11D9" w:rsidP="00AA3079">
      <w:pPr>
        <w:ind w:left="181"/>
        <w:rPr>
          <w:rFonts w:ascii="Arial Unicode MS" w:hAnsi="Arial Unicode MS" w:hint="eastAsia"/>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法定度量衡器經型式認證認可者，應發給認可證書，並公告之</w:t>
      </w:r>
      <w:r>
        <w:rPr>
          <w:rFonts w:ascii="Arial Unicode MS" w:hAnsi="Arial Unicode MS" w:hint="eastAsia"/>
          <w:color w:val="17365D"/>
        </w:rPr>
        <w:t>。</w:t>
      </w:r>
    </w:p>
    <w:p w14:paraId="65968E3C" w14:textId="5D21941B" w:rsidR="00AA3079" w:rsidRPr="00DF1C09" w:rsidRDefault="00AF11D9" w:rsidP="00AA3079">
      <w:pPr>
        <w:ind w:left="181"/>
        <w:rPr>
          <w:rFonts w:ascii="Arial Unicode MS" w:hAnsi="Arial Unicode MS"/>
          <w:color w:val="666699"/>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00AA3079" w:rsidRPr="00DF1C09">
        <w:rPr>
          <w:rFonts w:ascii="Arial Unicode MS" w:hAnsi="Arial Unicode MS" w:hint="eastAsia"/>
          <w:color w:val="666699"/>
        </w:rPr>
        <w:t>型式認證證書有效期間屆滿六個月前，原申請人或其繼受人得向度量衡專責機關申請重新審查換發認可證書。</w:t>
      </w:r>
    </w:p>
    <w:p w14:paraId="447B55B4" w14:textId="77777777" w:rsidR="00AF11D9" w:rsidRDefault="00F65310" w:rsidP="00AA3079">
      <w:pPr>
        <w:pStyle w:val="2"/>
        <w:spacing w:before="120" w:after="120"/>
      </w:pPr>
      <w:bookmarkStart w:id="28" w:name="b28"/>
      <w:bookmarkEnd w:id="28"/>
      <w:r>
        <w:rPr>
          <w:rFonts w:hint="eastAsia"/>
        </w:rPr>
        <w:t>第</w:t>
      </w:r>
      <w:r>
        <w:rPr>
          <w:rFonts w:hint="eastAsia"/>
        </w:rPr>
        <w:t>28</w:t>
      </w:r>
      <w:r>
        <w:rPr>
          <w:rFonts w:hint="eastAsia"/>
        </w:rPr>
        <w:t>條</w:t>
      </w:r>
      <w:r w:rsidR="00AA3079">
        <w:rPr>
          <w:rFonts w:hint="eastAsia"/>
        </w:rPr>
        <w:t>（</w:t>
      </w:r>
      <w:r w:rsidR="00AA3079" w:rsidRPr="00DF1C09">
        <w:t>型式認證規範修正之通知改正</w:t>
      </w:r>
      <w:r w:rsidR="00AF11D9">
        <w:t>）</w:t>
      </w:r>
    </w:p>
    <w:p w14:paraId="0D518926" w14:textId="020E14E7"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法定度量衡器經型式認證認可後，在其認可有效期間內，因第</w:t>
      </w:r>
      <w:hyperlink w:anchor="b25" w:history="1">
        <w:r w:rsidR="00AA3079" w:rsidRPr="002347D8">
          <w:rPr>
            <w:rStyle w:val="a3"/>
            <w:rFonts w:hint="eastAsia"/>
          </w:rPr>
          <w:t>二十五</w:t>
        </w:r>
      </w:hyperlink>
      <w:r w:rsidR="00AA3079" w:rsidRPr="002347D8">
        <w:rPr>
          <w:rFonts w:ascii="Arial Unicode MS" w:hAnsi="Arial Unicode MS" w:hint="eastAsia"/>
          <w:color w:val="17365D"/>
        </w:rPr>
        <w:t>條第三項所定有關該度量衡器準確度或穩定性之型式認證規範有修正時，度量衡專責機關應就該部分通知原申請人或其繼受人限期改正。</w:t>
      </w:r>
    </w:p>
    <w:p w14:paraId="0C072065" w14:textId="77777777" w:rsidR="00AA3079" w:rsidRPr="00DF1C09" w:rsidRDefault="00F65310" w:rsidP="00AA3079">
      <w:pPr>
        <w:pStyle w:val="2"/>
        <w:spacing w:before="120" w:after="120"/>
        <w:rPr>
          <w:color w:val="800000"/>
        </w:rPr>
      </w:pPr>
      <w:bookmarkStart w:id="29" w:name="b29"/>
      <w:bookmarkEnd w:id="29"/>
      <w:r>
        <w:rPr>
          <w:rFonts w:hint="eastAsia"/>
          <w:color w:val="800000"/>
        </w:rPr>
        <w:t>第</w:t>
      </w:r>
      <w:r>
        <w:rPr>
          <w:rFonts w:hint="eastAsia"/>
          <w:color w:val="800000"/>
        </w:rPr>
        <w:t>29</w:t>
      </w:r>
      <w:r>
        <w:rPr>
          <w:rFonts w:hint="eastAsia"/>
          <w:color w:val="800000"/>
        </w:rPr>
        <w:t>條</w:t>
      </w:r>
      <w:r w:rsidR="00AA3079">
        <w:rPr>
          <w:rFonts w:hint="eastAsia"/>
          <w:color w:val="800000"/>
        </w:rPr>
        <w:t>（</w:t>
      </w:r>
      <w:r w:rsidR="00AA3079" w:rsidRPr="00DF1C09">
        <w:rPr>
          <w:color w:val="800000"/>
        </w:rPr>
        <w:t>申請變更認可</w:t>
      </w:r>
      <w:r w:rsidR="00AA3079">
        <w:rPr>
          <w:color w:val="800000"/>
        </w:rPr>
        <w:t>）</w:t>
      </w:r>
      <w:r w:rsidR="00AA3079" w:rsidRPr="002F3820">
        <w:rPr>
          <w:rFonts w:hint="eastAsia"/>
          <w:color w:val="5F5F5F"/>
          <w:sz w:val="18"/>
        </w:rPr>
        <w:t>【相關罰則】</w:t>
      </w:r>
      <w:hyperlink w:anchor="b51" w:history="1">
        <w:r w:rsidR="00AA3079" w:rsidRPr="002F3820">
          <w:rPr>
            <w:rStyle w:val="a3"/>
            <w:rFonts w:ascii="Arial Unicode MS" w:hAnsi="Arial Unicode MS"/>
            <w:color w:val="5F5F5F"/>
            <w:sz w:val="18"/>
          </w:rPr>
          <w:t>§51</w:t>
        </w:r>
      </w:hyperlink>
    </w:p>
    <w:p w14:paraId="08726EE7" w14:textId="3198F2C6"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法定度量衡器經型式認證認可後，變更原認可內容者，應向度量衡專責機關申請核准、系列認證或重新申請型式認證。</w:t>
      </w:r>
    </w:p>
    <w:p w14:paraId="7512CC4B" w14:textId="77777777" w:rsidR="00AF11D9" w:rsidRDefault="00F65310" w:rsidP="00AA3079">
      <w:pPr>
        <w:pStyle w:val="2"/>
        <w:spacing w:before="120" w:after="120"/>
      </w:pPr>
      <w:bookmarkStart w:id="30" w:name="b30"/>
      <w:bookmarkEnd w:id="30"/>
      <w:r>
        <w:rPr>
          <w:rFonts w:hint="eastAsia"/>
        </w:rPr>
        <w:t>第</w:t>
      </w:r>
      <w:r>
        <w:rPr>
          <w:rFonts w:hint="eastAsia"/>
        </w:rPr>
        <w:t>30</w:t>
      </w:r>
      <w:r>
        <w:rPr>
          <w:rFonts w:hint="eastAsia"/>
        </w:rPr>
        <w:t>條</w:t>
      </w:r>
      <w:r w:rsidR="00AA3079">
        <w:rPr>
          <w:rFonts w:hint="eastAsia"/>
        </w:rPr>
        <w:t>（</w:t>
      </w:r>
      <w:r w:rsidR="00AA3079" w:rsidRPr="00DF1C09">
        <w:t>申請換發認可證書</w:t>
      </w:r>
      <w:r w:rsidR="00AF11D9">
        <w:t>）</w:t>
      </w:r>
    </w:p>
    <w:p w14:paraId="46F88BE3" w14:textId="65C3B91A" w:rsidR="00AF11D9" w:rsidRDefault="00AF11D9" w:rsidP="00AA3079">
      <w:pPr>
        <w:ind w:left="181"/>
        <w:rPr>
          <w:rFonts w:ascii="Arial Unicode MS" w:hAnsi="Arial Unicode MS" w:hint="eastAsia"/>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法定度量衡器經型式認證認可後，原申請人之繼受人得按原認可型式繼續製造或輸入該法定度量衡器</w:t>
      </w:r>
      <w:r>
        <w:rPr>
          <w:rFonts w:ascii="Arial Unicode MS" w:hAnsi="Arial Unicode MS" w:hint="eastAsia"/>
          <w:color w:val="17365D"/>
        </w:rPr>
        <w:t>。</w:t>
      </w:r>
    </w:p>
    <w:p w14:paraId="1641BEC6" w14:textId="28A94A3D" w:rsidR="00AA3079" w:rsidRPr="00DF1C09" w:rsidRDefault="00AF11D9" w:rsidP="00AA3079">
      <w:pPr>
        <w:ind w:left="181"/>
        <w:rPr>
          <w:rFonts w:ascii="Arial Unicode MS" w:hAnsi="Arial Unicode MS"/>
          <w:color w:val="666699"/>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00AA3079" w:rsidRPr="00DF1C09">
        <w:rPr>
          <w:rFonts w:ascii="Arial Unicode MS" w:hAnsi="Arial Unicode MS" w:hint="eastAsia"/>
          <w:color w:val="666699"/>
        </w:rPr>
        <w:t>前項情形，繼受人應自承受日起一個月內，向度量衡專責機關申請換發認可證書。</w:t>
      </w:r>
    </w:p>
    <w:p w14:paraId="73407A02" w14:textId="77777777" w:rsidR="00AA3079" w:rsidRPr="00DF1C09" w:rsidRDefault="00AA3079" w:rsidP="00AA3079">
      <w:pPr>
        <w:pStyle w:val="2"/>
        <w:spacing w:before="120" w:after="120"/>
        <w:rPr>
          <w:color w:val="800000"/>
        </w:rPr>
      </w:pPr>
      <w:bookmarkStart w:id="31" w:name="b31"/>
      <w:bookmarkEnd w:id="31"/>
      <w:r w:rsidRPr="00DF1C09">
        <w:rPr>
          <w:rFonts w:hint="eastAsia"/>
          <w:color w:val="800000"/>
        </w:rPr>
        <w:t>第</w:t>
      </w:r>
      <w:r w:rsidR="00F65310">
        <w:rPr>
          <w:rFonts w:hint="eastAsia"/>
          <w:color w:val="800000"/>
        </w:rPr>
        <w:t>31</w:t>
      </w:r>
      <w:r w:rsidRPr="00DF1C09">
        <w:rPr>
          <w:rFonts w:hint="eastAsia"/>
          <w:color w:val="800000"/>
        </w:rPr>
        <w:t>條</w:t>
      </w:r>
      <w:r>
        <w:rPr>
          <w:rFonts w:hint="eastAsia"/>
          <w:color w:val="800000"/>
        </w:rPr>
        <w:t>（</w:t>
      </w:r>
      <w:r w:rsidRPr="00DF1C09">
        <w:rPr>
          <w:color w:val="800000"/>
        </w:rPr>
        <w:t>停止製售及限期回收</w:t>
      </w:r>
      <w:r>
        <w:rPr>
          <w:color w:val="800000"/>
        </w:rPr>
        <w:t>）</w:t>
      </w:r>
      <w:r w:rsidRPr="002F3820">
        <w:rPr>
          <w:rFonts w:hint="eastAsia"/>
          <w:color w:val="5F5F5F"/>
          <w:sz w:val="18"/>
        </w:rPr>
        <w:t>【相關罰則】第</w:t>
      </w:r>
      <w:r w:rsidR="00F65310">
        <w:rPr>
          <w:rFonts w:hint="eastAsia"/>
          <w:color w:val="5F5F5F"/>
          <w:sz w:val="18"/>
        </w:rPr>
        <w:t>1</w:t>
      </w:r>
      <w:r w:rsidRPr="002F3820">
        <w:rPr>
          <w:rFonts w:hint="eastAsia"/>
          <w:color w:val="5F5F5F"/>
          <w:sz w:val="18"/>
        </w:rPr>
        <w:t>項第</w:t>
      </w:r>
      <w:r w:rsidR="00F65310">
        <w:rPr>
          <w:rFonts w:hint="eastAsia"/>
          <w:color w:val="5F5F5F"/>
          <w:sz w:val="18"/>
        </w:rPr>
        <w:t>1</w:t>
      </w:r>
      <w:r w:rsidRPr="002F3820">
        <w:rPr>
          <w:rFonts w:hint="eastAsia"/>
          <w:color w:val="5F5F5F"/>
          <w:sz w:val="18"/>
        </w:rPr>
        <w:t>款</w:t>
      </w:r>
      <w:r w:rsidRPr="002F3820">
        <w:rPr>
          <w:rFonts w:hint="eastAsia"/>
          <w:color w:val="5F5F5F"/>
          <w:sz w:val="18"/>
        </w:rPr>
        <w:t>~</w:t>
      </w:r>
      <w:hyperlink w:anchor="b51" w:history="1">
        <w:r w:rsidRPr="002F3820">
          <w:rPr>
            <w:rStyle w:val="a3"/>
            <w:rFonts w:ascii="Arial Unicode MS" w:hAnsi="Arial Unicode MS"/>
            <w:color w:val="5F5F5F"/>
            <w:sz w:val="18"/>
          </w:rPr>
          <w:t>§51</w:t>
        </w:r>
      </w:hyperlink>
      <w:r w:rsidRPr="002F3820">
        <w:rPr>
          <w:rFonts w:cs="新細明體" w:hint="eastAsia"/>
          <w:color w:val="5F5F5F"/>
          <w:sz w:val="18"/>
          <w:szCs w:val="18"/>
          <w:lang w:val="zh-TW"/>
        </w:rPr>
        <w:t>；</w:t>
      </w:r>
      <w:r w:rsidRPr="002F3820">
        <w:rPr>
          <w:rFonts w:hint="eastAsia"/>
          <w:color w:val="5F5F5F"/>
          <w:sz w:val="18"/>
        </w:rPr>
        <w:t>第</w:t>
      </w:r>
      <w:r w:rsidR="00F65310">
        <w:rPr>
          <w:rFonts w:hint="eastAsia"/>
          <w:color w:val="5F5F5F"/>
          <w:sz w:val="18"/>
        </w:rPr>
        <w:t>3</w:t>
      </w:r>
      <w:r w:rsidRPr="002F3820">
        <w:rPr>
          <w:rFonts w:hint="eastAsia"/>
          <w:color w:val="5F5F5F"/>
          <w:sz w:val="18"/>
        </w:rPr>
        <w:t>項</w:t>
      </w:r>
      <w:r w:rsidRPr="002F3820">
        <w:rPr>
          <w:rFonts w:hint="eastAsia"/>
          <w:color w:val="5F5F5F"/>
          <w:sz w:val="18"/>
        </w:rPr>
        <w:t>~</w:t>
      </w:r>
      <w:hyperlink w:anchor="b53" w:history="1">
        <w:r w:rsidRPr="002F3820">
          <w:rPr>
            <w:rStyle w:val="a3"/>
            <w:rFonts w:ascii="Arial Unicode MS" w:hAnsi="Arial Unicode MS"/>
            <w:color w:val="5F5F5F"/>
            <w:sz w:val="18"/>
          </w:rPr>
          <w:t>§53</w:t>
        </w:r>
      </w:hyperlink>
      <w:r w:rsidRPr="002F3820">
        <w:rPr>
          <w:rFonts w:cs="新細明體" w:hint="eastAsia"/>
          <w:color w:val="5F5F5F"/>
          <w:sz w:val="18"/>
          <w:szCs w:val="18"/>
          <w:lang w:val="zh-TW"/>
        </w:rPr>
        <w:t>；</w:t>
      </w:r>
      <w:r w:rsidRPr="002F3820">
        <w:rPr>
          <w:rFonts w:hint="eastAsia"/>
          <w:color w:val="5F5F5F"/>
          <w:sz w:val="18"/>
        </w:rPr>
        <w:t>第</w:t>
      </w:r>
      <w:r w:rsidR="00F65310">
        <w:rPr>
          <w:rFonts w:hint="eastAsia"/>
          <w:color w:val="5F5F5F"/>
          <w:sz w:val="18"/>
        </w:rPr>
        <w:t>4</w:t>
      </w:r>
      <w:r w:rsidRPr="002F3820">
        <w:rPr>
          <w:rFonts w:hint="eastAsia"/>
          <w:color w:val="5F5F5F"/>
          <w:sz w:val="18"/>
        </w:rPr>
        <w:t>項</w:t>
      </w:r>
      <w:r w:rsidRPr="002F3820">
        <w:rPr>
          <w:rFonts w:hint="eastAsia"/>
          <w:color w:val="5F5F5F"/>
          <w:sz w:val="18"/>
        </w:rPr>
        <w:t>~</w:t>
      </w:r>
      <w:hyperlink w:anchor="b54" w:history="1">
        <w:r w:rsidRPr="002F3820">
          <w:rPr>
            <w:rStyle w:val="a3"/>
            <w:rFonts w:ascii="Arial Unicode MS" w:hAnsi="Arial Unicode MS"/>
            <w:color w:val="5F5F5F"/>
            <w:sz w:val="18"/>
          </w:rPr>
          <w:t>§54</w:t>
        </w:r>
      </w:hyperlink>
    </w:p>
    <w:p w14:paraId="0B9594E4" w14:textId="74AD5BE1"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經型式認證認可之法定度量衡器，有下列情事之一者，度量衡專責機關應通知該業者停止製售及限期回收之；度量衡專責機關並得停止受理其檢定、封存、沒入、銷燬該回收之度量衡器，或採取其他必要之措施：</w:t>
      </w:r>
    </w:p>
    <w:p w14:paraId="3A7395F7" w14:textId="77777777" w:rsidR="00AF11D9" w:rsidRDefault="00AA3079" w:rsidP="00AA3079">
      <w:pPr>
        <w:ind w:left="181"/>
        <w:rPr>
          <w:rFonts w:ascii="Arial Unicode MS" w:hAnsi="Arial Unicode MS" w:hint="eastAsia"/>
          <w:color w:val="17365D"/>
        </w:rPr>
      </w:pPr>
      <w:r w:rsidRPr="002347D8">
        <w:rPr>
          <w:rFonts w:ascii="Arial Unicode MS" w:hAnsi="Arial Unicode MS"/>
          <w:color w:val="17365D"/>
        </w:rPr>
        <w:t xml:space="preserve">　　</w:t>
      </w:r>
      <w:r w:rsidRPr="002347D8">
        <w:rPr>
          <w:rFonts w:ascii="Arial Unicode MS" w:hAnsi="Arial Unicode MS" w:hint="eastAsia"/>
          <w:color w:val="17365D"/>
        </w:rPr>
        <w:t>一、以詐偽方法取得度量衡器型式認證認可者</w:t>
      </w:r>
      <w:r w:rsidR="00AF11D9">
        <w:rPr>
          <w:rFonts w:ascii="Arial Unicode MS" w:hAnsi="Arial Unicode MS" w:hint="eastAsia"/>
          <w:color w:val="17365D"/>
        </w:rPr>
        <w:t>。</w:t>
      </w:r>
    </w:p>
    <w:p w14:paraId="48F946BF" w14:textId="4AED286E" w:rsidR="00AF11D9" w:rsidRDefault="00AF11D9" w:rsidP="00AA3079">
      <w:pPr>
        <w:ind w:left="181"/>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二</w:t>
      </w:r>
      <w:r>
        <w:rPr>
          <w:rFonts w:ascii="Arial Unicode MS" w:hAnsi="Arial Unicode MS" w:hint="eastAsia"/>
          <w:color w:val="17365D"/>
        </w:rPr>
        <w:t>、</w:t>
      </w:r>
      <w:r w:rsidR="00AA3079" w:rsidRPr="002347D8">
        <w:rPr>
          <w:rFonts w:ascii="Arial Unicode MS" w:hAnsi="Arial Unicode MS" w:hint="eastAsia"/>
          <w:color w:val="17365D"/>
        </w:rPr>
        <w:t>未依認可之型式製造，並涉及違反公平交易之功能者</w:t>
      </w:r>
      <w:r>
        <w:rPr>
          <w:rFonts w:ascii="Arial Unicode MS" w:hAnsi="Arial Unicode MS" w:hint="eastAsia"/>
          <w:color w:val="17365D"/>
        </w:rPr>
        <w:t>。</w:t>
      </w:r>
    </w:p>
    <w:p w14:paraId="5DD44861" w14:textId="05488DAF" w:rsidR="00AF11D9" w:rsidRDefault="00AF11D9" w:rsidP="00AA3079">
      <w:pPr>
        <w:ind w:left="181"/>
        <w:rPr>
          <w:rFonts w:ascii="Arial Unicode MS" w:hAnsi="Arial Unicode MS" w:hint="eastAsia"/>
          <w:color w:val="17365D"/>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Pr="00DF1C09">
        <w:rPr>
          <w:rFonts w:ascii="Arial Unicode MS" w:hAnsi="Arial Unicode MS" w:hint="eastAsia"/>
          <w:color w:val="666699"/>
        </w:rPr>
        <w:t>前項第一款之情形，度量衡專責機關應撤銷其認可，並限期繳回證書；屆期未繳回者，得逕為公告註銷</w:t>
      </w:r>
      <w:r>
        <w:rPr>
          <w:rFonts w:ascii="Arial Unicode MS" w:hAnsi="Arial Unicode MS" w:hint="eastAsia"/>
          <w:color w:val="17365D"/>
        </w:rPr>
        <w:t>。</w:t>
      </w:r>
    </w:p>
    <w:p w14:paraId="5AE52D33" w14:textId="38200042" w:rsidR="00AF11D9" w:rsidRDefault="00AF11D9" w:rsidP="00AA3079">
      <w:pPr>
        <w:ind w:left="181"/>
        <w:rPr>
          <w:rFonts w:ascii="Arial Unicode MS" w:hAnsi="Arial Unicode MS" w:hint="eastAsia"/>
          <w:color w:val="17365D"/>
        </w:rPr>
      </w:pPr>
      <w:r w:rsidRPr="00AF11D9">
        <w:rPr>
          <w:rFonts w:asciiTheme="minorHAnsi" w:hAnsiTheme="minorHAnsi" w:hint="eastAsia"/>
          <w:color w:val="404040" w:themeColor="text1" w:themeTint="BF"/>
          <w:sz w:val="18"/>
        </w:rPr>
        <w:lastRenderedPageBreak/>
        <w:t>﹝</w:t>
      </w:r>
      <w:r w:rsidRPr="00AF11D9">
        <w:rPr>
          <w:rFonts w:asciiTheme="minorHAnsi" w:hAnsiTheme="minorHAnsi" w:hint="eastAsia"/>
          <w:color w:val="404040" w:themeColor="text1" w:themeTint="BF"/>
          <w:sz w:val="18"/>
        </w:rPr>
        <w:t>3</w:t>
      </w:r>
      <w:r w:rsidRPr="00AF11D9">
        <w:rPr>
          <w:rFonts w:asciiTheme="minorHAnsi" w:hAnsiTheme="minorHAnsi" w:hint="eastAsia"/>
          <w:color w:val="404040" w:themeColor="text1" w:themeTint="BF"/>
          <w:sz w:val="18"/>
        </w:rPr>
        <w:t>﹞</w:t>
      </w:r>
      <w:r w:rsidRPr="002347D8">
        <w:rPr>
          <w:rFonts w:ascii="Arial Unicode MS" w:hAnsi="Arial Unicode MS" w:hint="eastAsia"/>
          <w:color w:val="17365D"/>
        </w:rPr>
        <w:t>有第一項情形者，度量衡專責機關並得命令該度量衡器之經銷商停止陳列或銷售</w:t>
      </w:r>
      <w:r>
        <w:rPr>
          <w:rFonts w:ascii="Arial Unicode MS" w:hAnsi="Arial Unicode MS" w:hint="eastAsia"/>
          <w:color w:val="17365D"/>
        </w:rPr>
        <w:t>。</w:t>
      </w:r>
    </w:p>
    <w:p w14:paraId="0C74B140" w14:textId="0EC51CC4" w:rsidR="00AA3079" w:rsidRPr="00DF1C09" w:rsidRDefault="00AF11D9" w:rsidP="00AA3079">
      <w:pPr>
        <w:ind w:left="181"/>
        <w:rPr>
          <w:rFonts w:ascii="Arial Unicode MS" w:hAnsi="Arial Unicode MS"/>
          <w:color w:val="666699"/>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4</w:t>
      </w:r>
      <w:r w:rsidRPr="00AF11D9">
        <w:rPr>
          <w:rFonts w:asciiTheme="minorHAnsi" w:hAnsiTheme="minorHAnsi" w:hint="eastAsia"/>
          <w:color w:val="404040" w:themeColor="text1" w:themeTint="BF"/>
          <w:sz w:val="18"/>
        </w:rPr>
        <w:t>﹞</w:t>
      </w:r>
      <w:r w:rsidR="00AA3079" w:rsidRPr="00DF1C09">
        <w:rPr>
          <w:rFonts w:ascii="Arial Unicode MS" w:hAnsi="Arial Unicode MS" w:hint="eastAsia"/>
          <w:color w:val="666699"/>
        </w:rPr>
        <w:t>第一項度量衡器之經銷商及使用者，對於該業者之回收應予配合，不得規避、妨礙或拒絕。</w:t>
      </w:r>
    </w:p>
    <w:p w14:paraId="73C09BC5" w14:textId="77777777" w:rsidR="00AA3079" w:rsidRPr="00DF1C09" w:rsidRDefault="00AA3079" w:rsidP="00AA3079">
      <w:pPr>
        <w:pStyle w:val="2"/>
        <w:spacing w:before="120" w:after="120"/>
        <w:rPr>
          <w:color w:val="800000"/>
        </w:rPr>
      </w:pPr>
      <w:bookmarkStart w:id="32" w:name="b32"/>
      <w:bookmarkEnd w:id="32"/>
      <w:r w:rsidRPr="00DF1C09">
        <w:rPr>
          <w:rFonts w:hint="eastAsia"/>
          <w:color w:val="800000"/>
        </w:rPr>
        <w:t>第</w:t>
      </w:r>
      <w:r w:rsidR="00F65310">
        <w:rPr>
          <w:rFonts w:hint="eastAsia"/>
          <w:color w:val="800000"/>
        </w:rPr>
        <w:t>32</w:t>
      </w:r>
      <w:r w:rsidRPr="00DF1C09">
        <w:rPr>
          <w:rFonts w:hint="eastAsia"/>
          <w:color w:val="800000"/>
        </w:rPr>
        <w:t>條</w:t>
      </w:r>
      <w:r>
        <w:rPr>
          <w:rFonts w:hint="eastAsia"/>
          <w:color w:val="800000"/>
        </w:rPr>
        <w:t>（</w:t>
      </w:r>
      <w:r w:rsidRPr="00DF1C09">
        <w:rPr>
          <w:color w:val="800000"/>
        </w:rPr>
        <w:t>停止製售及檢定</w:t>
      </w:r>
      <w:r>
        <w:rPr>
          <w:color w:val="800000"/>
        </w:rPr>
        <w:t>）</w:t>
      </w:r>
      <w:r w:rsidRPr="002F3820">
        <w:rPr>
          <w:rFonts w:hint="eastAsia"/>
          <w:color w:val="5F5F5F"/>
          <w:sz w:val="18"/>
        </w:rPr>
        <w:t>【相關罰則】第</w:t>
      </w:r>
      <w:r w:rsidR="00F65310">
        <w:rPr>
          <w:rFonts w:hint="eastAsia"/>
          <w:color w:val="5F5F5F"/>
          <w:sz w:val="18"/>
        </w:rPr>
        <w:t>1</w:t>
      </w:r>
      <w:r w:rsidRPr="002F3820">
        <w:rPr>
          <w:rFonts w:hint="eastAsia"/>
          <w:color w:val="5F5F5F"/>
          <w:sz w:val="18"/>
        </w:rPr>
        <w:t>項第</w:t>
      </w:r>
      <w:r w:rsidR="00F65310">
        <w:rPr>
          <w:rFonts w:hint="eastAsia"/>
          <w:color w:val="5F5F5F"/>
          <w:sz w:val="18"/>
        </w:rPr>
        <w:t>1</w:t>
      </w:r>
      <w:r w:rsidRPr="002F3820">
        <w:rPr>
          <w:rFonts w:hint="eastAsia"/>
          <w:color w:val="5F5F5F"/>
          <w:sz w:val="18"/>
        </w:rPr>
        <w:t>款</w:t>
      </w:r>
      <w:r w:rsidRPr="002F3820">
        <w:rPr>
          <w:rFonts w:hint="eastAsia"/>
          <w:color w:val="5F5F5F"/>
          <w:sz w:val="18"/>
        </w:rPr>
        <w:t>~</w:t>
      </w:r>
      <w:hyperlink w:anchor="b51" w:history="1">
        <w:r w:rsidRPr="002F3820">
          <w:rPr>
            <w:rStyle w:val="a3"/>
            <w:rFonts w:ascii="Arial Unicode MS" w:hAnsi="Arial Unicode MS"/>
            <w:color w:val="5F5F5F"/>
            <w:sz w:val="18"/>
          </w:rPr>
          <w:t>§51</w:t>
        </w:r>
      </w:hyperlink>
    </w:p>
    <w:p w14:paraId="3F24C542" w14:textId="7784F68C"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經型式認證認可之法定度量衡器，有下列情事之一者，度量衡專責機關應通知該業者停止製售，並停止受理其檢定：</w:t>
      </w:r>
    </w:p>
    <w:p w14:paraId="30B5D97D" w14:textId="77777777" w:rsidR="00AF11D9" w:rsidRDefault="00AA3079" w:rsidP="00AA3079">
      <w:pPr>
        <w:ind w:left="181"/>
        <w:rPr>
          <w:rFonts w:ascii="Arial Unicode MS" w:hAnsi="Arial Unicode MS" w:hint="eastAsia"/>
          <w:color w:val="17365D"/>
        </w:rPr>
      </w:pPr>
      <w:r w:rsidRPr="002347D8">
        <w:rPr>
          <w:rFonts w:ascii="Arial Unicode MS" w:hAnsi="Arial Unicode MS"/>
          <w:color w:val="17365D"/>
        </w:rPr>
        <w:t xml:space="preserve">　　</w:t>
      </w:r>
      <w:r w:rsidRPr="002347D8">
        <w:rPr>
          <w:rFonts w:ascii="Arial Unicode MS" w:hAnsi="Arial Unicode MS" w:hint="eastAsia"/>
          <w:color w:val="17365D"/>
        </w:rPr>
        <w:t>一、未依認可之型式製造，但未涉及違反公平交易之功能者</w:t>
      </w:r>
      <w:r w:rsidR="00AF11D9">
        <w:rPr>
          <w:rFonts w:ascii="Arial Unicode MS" w:hAnsi="Arial Unicode MS" w:hint="eastAsia"/>
          <w:color w:val="17365D"/>
        </w:rPr>
        <w:t>。</w:t>
      </w:r>
    </w:p>
    <w:p w14:paraId="0FCE12D1" w14:textId="0FA79489" w:rsidR="00AF11D9" w:rsidRDefault="00AF11D9" w:rsidP="00AA3079">
      <w:pPr>
        <w:ind w:left="181"/>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二</w:t>
      </w:r>
      <w:r>
        <w:rPr>
          <w:rFonts w:ascii="Arial Unicode MS" w:hAnsi="Arial Unicode MS" w:hint="eastAsia"/>
          <w:color w:val="17365D"/>
        </w:rPr>
        <w:t>、</w:t>
      </w:r>
      <w:r w:rsidR="00AA3079" w:rsidRPr="002347D8">
        <w:rPr>
          <w:rFonts w:ascii="Arial Unicode MS" w:hAnsi="Arial Unicode MS" w:hint="eastAsia"/>
          <w:color w:val="17365D"/>
        </w:rPr>
        <w:t>發現於認可過程中未被認定為瑕疵之事由，而該事由足以影響型式認證之結果者</w:t>
      </w:r>
      <w:r>
        <w:rPr>
          <w:rFonts w:ascii="Arial Unicode MS" w:hAnsi="Arial Unicode MS" w:hint="eastAsia"/>
          <w:color w:val="17365D"/>
        </w:rPr>
        <w:t>。</w:t>
      </w:r>
    </w:p>
    <w:p w14:paraId="47C9717A" w14:textId="1BE1AE7B" w:rsidR="00AA3079" w:rsidRPr="00DF1C09" w:rsidRDefault="00AF11D9" w:rsidP="00AA3079">
      <w:pPr>
        <w:ind w:left="181"/>
        <w:rPr>
          <w:rFonts w:ascii="Arial Unicode MS" w:hAnsi="Arial Unicode MS"/>
          <w:color w:val="666699"/>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00AA3079" w:rsidRPr="00DF1C09">
        <w:rPr>
          <w:rFonts w:ascii="Arial Unicode MS" w:hAnsi="Arial Unicode MS" w:hint="eastAsia"/>
          <w:color w:val="666699"/>
        </w:rPr>
        <w:t>前項法定度量衡器，非經改正，不得申請檢定。</w:t>
      </w:r>
    </w:p>
    <w:p w14:paraId="007CAFAF" w14:textId="77777777" w:rsidR="00AF11D9" w:rsidRDefault="00AA3079" w:rsidP="00AA3079">
      <w:pPr>
        <w:pStyle w:val="2"/>
        <w:spacing w:before="120" w:after="120"/>
      </w:pPr>
      <w:bookmarkStart w:id="33" w:name="b33"/>
      <w:bookmarkEnd w:id="33"/>
      <w:r w:rsidRPr="00DF1C09">
        <w:rPr>
          <w:rFonts w:hint="eastAsia"/>
        </w:rPr>
        <w:t>第</w:t>
      </w:r>
      <w:r w:rsidR="00F65310">
        <w:rPr>
          <w:rFonts w:hint="eastAsia"/>
        </w:rPr>
        <w:t>33</w:t>
      </w:r>
      <w:r w:rsidRPr="00DF1C09">
        <w:rPr>
          <w:rFonts w:hint="eastAsia"/>
        </w:rPr>
        <w:t>條</w:t>
      </w:r>
      <w:r>
        <w:rPr>
          <w:rFonts w:hint="eastAsia"/>
        </w:rPr>
        <w:t>（</w:t>
      </w:r>
      <w:r w:rsidRPr="00DF1C09">
        <w:t>廢止認可、公告註銷</w:t>
      </w:r>
      <w:r w:rsidR="00AF11D9">
        <w:t>）</w:t>
      </w:r>
    </w:p>
    <w:p w14:paraId="78A4BDDC" w14:textId="5FF8AB7E" w:rsidR="00AA3079" w:rsidRPr="002347D8" w:rsidRDefault="00AF11D9" w:rsidP="00AA3079">
      <w:pPr>
        <w:ind w:left="142"/>
        <w:jc w:val="both"/>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法定度量衡器經型式認證認可，而有下列情事之一者，度量衡專責機關得廢止其認可，並通知原申請人或其繼受人限期繳回認可證書；屆期不繳回者，由度量衡專責機關逕行公告註銷之：</w:t>
      </w:r>
    </w:p>
    <w:p w14:paraId="72C57337" w14:textId="77777777" w:rsidR="00AF11D9" w:rsidRDefault="00AA3079" w:rsidP="00AA3079">
      <w:pPr>
        <w:ind w:left="142"/>
        <w:jc w:val="both"/>
        <w:rPr>
          <w:rFonts w:ascii="Arial Unicode MS" w:hAnsi="Arial Unicode MS" w:hint="eastAsia"/>
          <w:color w:val="17365D"/>
        </w:rPr>
      </w:pPr>
      <w:r w:rsidRPr="002347D8">
        <w:rPr>
          <w:rFonts w:ascii="Arial Unicode MS" w:hAnsi="Arial Unicode MS" w:hint="eastAsia"/>
          <w:color w:val="17365D"/>
        </w:rPr>
        <w:t xml:space="preserve">　　一、有第</w:t>
      </w:r>
      <w:hyperlink w:anchor="b31" w:history="1">
        <w:r w:rsidRPr="002347D8">
          <w:rPr>
            <w:rStyle w:val="a3"/>
            <w:rFonts w:hint="eastAsia"/>
          </w:rPr>
          <w:t>三十一</w:t>
        </w:r>
      </w:hyperlink>
      <w:r w:rsidRPr="002347D8">
        <w:rPr>
          <w:rFonts w:ascii="Arial Unicode MS" w:hAnsi="Arial Unicode MS" w:hint="eastAsia"/>
          <w:color w:val="17365D"/>
        </w:rPr>
        <w:t>條第一項第二款規定情事者</w:t>
      </w:r>
      <w:r w:rsidR="00AF11D9">
        <w:rPr>
          <w:rFonts w:ascii="Arial Unicode MS" w:hAnsi="Arial Unicode MS" w:hint="eastAsia"/>
          <w:color w:val="17365D"/>
        </w:rPr>
        <w:t>。</w:t>
      </w:r>
    </w:p>
    <w:p w14:paraId="7D4807D2" w14:textId="3F2F46B5" w:rsidR="00AF11D9" w:rsidRDefault="00AF11D9" w:rsidP="00AA3079">
      <w:pPr>
        <w:ind w:left="142"/>
        <w:jc w:val="both"/>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二</w:t>
      </w:r>
      <w:r>
        <w:rPr>
          <w:rFonts w:ascii="Arial Unicode MS" w:hAnsi="Arial Unicode MS" w:hint="eastAsia"/>
          <w:color w:val="17365D"/>
        </w:rPr>
        <w:t>、</w:t>
      </w:r>
      <w:r w:rsidR="00AA3079" w:rsidRPr="002347D8">
        <w:rPr>
          <w:rFonts w:ascii="Arial Unicode MS" w:hAnsi="Arial Unicode MS" w:hint="eastAsia"/>
          <w:color w:val="17365D"/>
        </w:rPr>
        <w:t>不遵守前條第二項規定者</w:t>
      </w:r>
      <w:r>
        <w:rPr>
          <w:rFonts w:ascii="Arial Unicode MS" w:hAnsi="Arial Unicode MS" w:hint="eastAsia"/>
          <w:color w:val="17365D"/>
        </w:rPr>
        <w:t>。</w:t>
      </w:r>
    </w:p>
    <w:p w14:paraId="16BEDA95" w14:textId="1545B0CD" w:rsidR="00AF11D9" w:rsidRDefault="00AF11D9" w:rsidP="00AA3079">
      <w:pPr>
        <w:ind w:left="142"/>
        <w:jc w:val="both"/>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三</w:t>
      </w:r>
      <w:r>
        <w:rPr>
          <w:rFonts w:ascii="Arial Unicode MS" w:hAnsi="Arial Unicode MS" w:hint="eastAsia"/>
          <w:color w:val="17365D"/>
        </w:rPr>
        <w:t>、</w:t>
      </w:r>
      <w:r w:rsidR="00AA3079" w:rsidRPr="002347D8">
        <w:rPr>
          <w:rFonts w:ascii="Arial Unicode MS" w:hAnsi="Arial Unicode MS" w:hint="eastAsia"/>
          <w:color w:val="17365D"/>
        </w:rPr>
        <w:t>於型式認可有效期間內歇業者</w:t>
      </w:r>
      <w:r>
        <w:rPr>
          <w:rFonts w:ascii="Arial Unicode MS" w:hAnsi="Arial Unicode MS" w:hint="eastAsia"/>
          <w:color w:val="17365D"/>
        </w:rPr>
        <w:t>。</w:t>
      </w:r>
    </w:p>
    <w:p w14:paraId="376F7313" w14:textId="37A26EDD" w:rsidR="00AF11D9" w:rsidRDefault="00AF11D9" w:rsidP="00AA3079">
      <w:pPr>
        <w:ind w:left="142"/>
        <w:jc w:val="both"/>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四</w:t>
      </w:r>
      <w:r>
        <w:rPr>
          <w:rFonts w:ascii="Arial Unicode MS" w:hAnsi="Arial Unicode MS" w:hint="eastAsia"/>
          <w:color w:val="17365D"/>
        </w:rPr>
        <w:t>、</w:t>
      </w:r>
      <w:r w:rsidR="00AA3079" w:rsidRPr="002347D8">
        <w:rPr>
          <w:rFonts w:ascii="Arial Unicode MS" w:hAnsi="Arial Unicode MS" w:hint="eastAsia"/>
          <w:color w:val="17365D"/>
        </w:rPr>
        <w:t>未依第</w:t>
      </w:r>
      <w:hyperlink w:anchor="b28" w:history="1">
        <w:r w:rsidR="00AA3079" w:rsidRPr="002347D8">
          <w:rPr>
            <w:rStyle w:val="a3"/>
            <w:rFonts w:hint="eastAsia"/>
          </w:rPr>
          <w:t>二十八</w:t>
        </w:r>
      </w:hyperlink>
      <w:r w:rsidR="00AA3079" w:rsidRPr="002347D8">
        <w:rPr>
          <w:rFonts w:ascii="Arial Unicode MS" w:hAnsi="Arial Unicode MS" w:hint="eastAsia"/>
          <w:color w:val="17365D"/>
        </w:rPr>
        <w:t>條規定改正者</w:t>
      </w:r>
      <w:r>
        <w:rPr>
          <w:rFonts w:ascii="Arial Unicode MS" w:hAnsi="Arial Unicode MS" w:hint="eastAsia"/>
          <w:color w:val="17365D"/>
        </w:rPr>
        <w:t>。</w:t>
      </w:r>
    </w:p>
    <w:p w14:paraId="55457A81" w14:textId="6E21311A" w:rsidR="00AF11D9" w:rsidRDefault="00AF11D9" w:rsidP="00AA3079">
      <w:pPr>
        <w:ind w:left="142"/>
        <w:jc w:val="both"/>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五</w:t>
      </w:r>
      <w:r>
        <w:rPr>
          <w:rFonts w:ascii="Arial Unicode MS" w:hAnsi="Arial Unicode MS" w:hint="eastAsia"/>
          <w:color w:val="17365D"/>
        </w:rPr>
        <w:t>、</w:t>
      </w:r>
      <w:r w:rsidR="00AA3079" w:rsidRPr="002347D8">
        <w:rPr>
          <w:rFonts w:ascii="Arial Unicode MS" w:hAnsi="Arial Unicode MS" w:hint="eastAsia"/>
          <w:color w:val="17365D"/>
        </w:rPr>
        <w:t>未依第</w:t>
      </w:r>
      <w:hyperlink w:anchor="b30" w:history="1">
        <w:r w:rsidR="00AA3079" w:rsidRPr="002347D8">
          <w:rPr>
            <w:rStyle w:val="a3"/>
            <w:rFonts w:hint="eastAsia"/>
          </w:rPr>
          <w:t>三十</w:t>
        </w:r>
      </w:hyperlink>
      <w:r w:rsidR="00AA3079" w:rsidRPr="002347D8">
        <w:rPr>
          <w:rFonts w:ascii="Arial Unicode MS" w:hAnsi="Arial Unicode MS" w:hint="eastAsia"/>
          <w:color w:val="17365D"/>
        </w:rPr>
        <w:t>條第二項規定申請換發認可證書，經度量衡專責機關通知仍不辦理者</w:t>
      </w:r>
      <w:r>
        <w:rPr>
          <w:rFonts w:ascii="Arial Unicode MS" w:hAnsi="Arial Unicode MS" w:hint="eastAsia"/>
          <w:color w:val="17365D"/>
        </w:rPr>
        <w:t>。</w:t>
      </w:r>
    </w:p>
    <w:p w14:paraId="711A0922" w14:textId="130781EE" w:rsidR="00AA3079" w:rsidRPr="00DF1C09" w:rsidRDefault="00AF11D9" w:rsidP="00AA3079">
      <w:pPr>
        <w:ind w:left="119"/>
        <w:rPr>
          <w:rFonts w:ascii="Arial Unicode MS" w:hAnsi="Arial Unicode MS"/>
          <w:color w:val="666699"/>
        </w:rPr>
      </w:pPr>
      <w:r>
        <w:rPr>
          <w:rFonts w:ascii="Arial Unicode MS" w:hAnsi="Arial Unicode MS" w:hint="eastAsia"/>
          <w:color w:val="17365D"/>
        </w:rPr>
        <w:t xml:space="preserve">　　　　</w:t>
      </w:r>
      <w:r w:rsidR="00AA3079" w:rsidRPr="00DF1C09">
        <w:rPr>
          <w:rFonts w:ascii="Arial Unicode MS" w:hAnsi="Arial Unicode MS" w:hint="eastAsia"/>
          <w:color w:val="666699"/>
        </w:rPr>
        <w:t xml:space="preserve">　　　　　　　　　　　　　　　　　　　　　　　　　　　　　　　　　　　　　　　　</w:t>
      </w:r>
      <w:hyperlink w:anchor="a章節索引" w:history="1">
        <w:r w:rsidR="00AA3079" w:rsidRPr="00DF1C09">
          <w:rPr>
            <w:rStyle w:val="a3"/>
            <w:rFonts w:ascii="Arial Unicode MS" w:hAnsi="Arial Unicode MS" w:hint="eastAsia"/>
            <w:sz w:val="18"/>
          </w:rPr>
          <w:t>回索引</w:t>
        </w:r>
      </w:hyperlink>
      <w:r w:rsidR="0016325B">
        <w:rPr>
          <w:rFonts w:ascii="Arial Unicode MS" w:hAnsi="Arial Unicode MS" w:hint="eastAsia"/>
          <w:color w:val="808000"/>
          <w:sz w:val="18"/>
        </w:rPr>
        <w:t>〉〉</w:t>
      </w:r>
    </w:p>
    <w:p w14:paraId="0EDD5F6E" w14:textId="77777777" w:rsidR="00AA3079" w:rsidRPr="00DF1C09" w:rsidRDefault="00AA3079" w:rsidP="00AA3079">
      <w:pPr>
        <w:pStyle w:val="1"/>
      </w:pPr>
      <w:bookmarkStart w:id="34" w:name="_第五章_度量衡業管理"/>
      <w:bookmarkEnd w:id="34"/>
      <w:r w:rsidRPr="00DF1C09">
        <w:rPr>
          <w:rFonts w:hint="eastAsia"/>
        </w:rPr>
        <w:t>第五章　　度量衡業管理</w:t>
      </w:r>
    </w:p>
    <w:p w14:paraId="2A12A6E0" w14:textId="77777777" w:rsidR="00AF11D9" w:rsidRDefault="00AA3079" w:rsidP="00AA3079">
      <w:pPr>
        <w:pStyle w:val="2"/>
        <w:spacing w:before="120" w:after="120"/>
        <w:rPr>
          <w:rFonts w:ascii="新細明體" w:hAnsi="新細明體" w:hint="eastAsia"/>
          <w:color w:val="FFFFFF"/>
        </w:rPr>
      </w:pPr>
      <w:bookmarkStart w:id="35" w:name="b34"/>
      <w:bookmarkEnd w:id="35"/>
      <w:r w:rsidRPr="00DF1C09">
        <w:rPr>
          <w:rFonts w:hint="eastAsia"/>
          <w:color w:val="800000"/>
        </w:rPr>
        <w:t>第</w:t>
      </w:r>
      <w:r w:rsidR="00F65310">
        <w:rPr>
          <w:rFonts w:hint="eastAsia"/>
          <w:color w:val="800000"/>
        </w:rPr>
        <w:t>34</w:t>
      </w:r>
      <w:r w:rsidRPr="00DF1C09">
        <w:rPr>
          <w:rFonts w:hint="eastAsia"/>
          <w:color w:val="800000"/>
        </w:rPr>
        <w:t>條</w:t>
      </w:r>
      <w:r>
        <w:rPr>
          <w:rFonts w:hint="eastAsia"/>
          <w:color w:val="800000"/>
        </w:rPr>
        <w:t>（</w:t>
      </w:r>
      <w:r w:rsidRPr="00DF1C09">
        <w:rPr>
          <w:color w:val="800000"/>
        </w:rPr>
        <w:t>申請經營許可</w:t>
      </w:r>
      <w:r>
        <w:rPr>
          <w:color w:val="800000"/>
        </w:rPr>
        <w:t>）</w:t>
      </w:r>
      <w:r w:rsidRPr="002F3820">
        <w:rPr>
          <w:rFonts w:hint="eastAsia"/>
          <w:color w:val="5F5F5F"/>
          <w:sz w:val="18"/>
        </w:rPr>
        <w:t>【相關罰則】第</w:t>
      </w:r>
      <w:r w:rsidR="00F65310">
        <w:rPr>
          <w:rFonts w:hint="eastAsia"/>
          <w:color w:val="5F5F5F"/>
          <w:sz w:val="18"/>
        </w:rPr>
        <w:t>1</w:t>
      </w:r>
      <w:r w:rsidRPr="002F3820">
        <w:rPr>
          <w:rFonts w:hint="eastAsia"/>
          <w:color w:val="5F5F5F"/>
          <w:sz w:val="18"/>
        </w:rPr>
        <w:t>項、第</w:t>
      </w:r>
      <w:r w:rsidR="00F65310">
        <w:rPr>
          <w:rFonts w:hint="eastAsia"/>
          <w:color w:val="5F5F5F"/>
          <w:sz w:val="18"/>
        </w:rPr>
        <w:t>2</w:t>
      </w:r>
      <w:r w:rsidRPr="002F3820">
        <w:rPr>
          <w:rFonts w:hint="eastAsia"/>
          <w:color w:val="5F5F5F"/>
          <w:sz w:val="18"/>
        </w:rPr>
        <w:t>項</w:t>
      </w:r>
      <w:r w:rsidRPr="002F3820">
        <w:rPr>
          <w:rFonts w:hint="eastAsia"/>
          <w:color w:val="5F5F5F"/>
          <w:sz w:val="18"/>
        </w:rPr>
        <w:t>~</w:t>
      </w:r>
      <w:hyperlink w:anchor="b51" w:history="1">
        <w:r w:rsidRPr="002F3820">
          <w:rPr>
            <w:rStyle w:val="a3"/>
            <w:rFonts w:ascii="Arial Unicode MS" w:hAnsi="Arial Unicode MS"/>
            <w:color w:val="5F5F5F"/>
            <w:sz w:val="18"/>
          </w:rPr>
          <w:t>§51</w:t>
        </w:r>
      </w:hyperlink>
      <w:r w:rsidRPr="002F3820">
        <w:rPr>
          <w:rFonts w:cs="新細明體" w:hint="eastAsia"/>
          <w:color w:val="5F5F5F"/>
          <w:sz w:val="18"/>
          <w:szCs w:val="18"/>
          <w:lang w:val="zh-TW"/>
        </w:rPr>
        <w:t>；</w:t>
      </w:r>
      <w:r w:rsidRPr="002F3820">
        <w:rPr>
          <w:rFonts w:hint="eastAsia"/>
          <w:color w:val="5F5F5F"/>
          <w:sz w:val="18"/>
        </w:rPr>
        <w:t>第</w:t>
      </w:r>
      <w:r w:rsidR="00F65310">
        <w:rPr>
          <w:rFonts w:hint="eastAsia"/>
          <w:color w:val="5F5F5F"/>
          <w:sz w:val="18"/>
        </w:rPr>
        <w:t>3</w:t>
      </w:r>
      <w:r w:rsidRPr="002F3820">
        <w:rPr>
          <w:rFonts w:hint="eastAsia"/>
          <w:color w:val="5F5F5F"/>
          <w:sz w:val="18"/>
        </w:rPr>
        <w:t>項</w:t>
      </w:r>
      <w:r w:rsidRPr="002F3820">
        <w:rPr>
          <w:rFonts w:hint="eastAsia"/>
          <w:color w:val="5F5F5F"/>
          <w:sz w:val="18"/>
        </w:rPr>
        <w:t>~</w:t>
      </w:r>
      <w:hyperlink w:anchor="b54" w:history="1">
        <w:r w:rsidRPr="002F3820">
          <w:rPr>
            <w:rStyle w:val="a3"/>
            <w:rFonts w:ascii="Arial Unicode MS" w:hAnsi="Arial Unicode MS"/>
            <w:color w:val="5F5F5F"/>
            <w:sz w:val="18"/>
          </w:rPr>
          <w:t>§54</w:t>
        </w:r>
      </w:hyperlink>
      <w:r w:rsidR="00AF11D9">
        <w:rPr>
          <w:rFonts w:ascii="新細明體" w:hAnsi="新細明體" w:hint="eastAsia"/>
          <w:color w:val="FFFFFF"/>
        </w:rPr>
        <w:t>∵</w:t>
      </w:r>
    </w:p>
    <w:p w14:paraId="4D9D806F" w14:textId="0C2045E1" w:rsidR="00AF11D9" w:rsidRDefault="00AF11D9" w:rsidP="00AA3079">
      <w:pPr>
        <w:ind w:left="142"/>
        <w:jc w:val="both"/>
        <w:rPr>
          <w:rFonts w:ascii="Arial Unicode MS" w:hAnsi="Arial Unicode MS" w:hint="eastAsia"/>
          <w:color w:val="17365D"/>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1</w:t>
      </w:r>
      <w:r w:rsidRPr="00AF11D9">
        <w:rPr>
          <w:rFonts w:asciiTheme="minorHAnsi" w:hAnsiTheme="minorHAnsi" w:hint="eastAsia"/>
          <w:color w:val="404040" w:themeColor="text1" w:themeTint="BF"/>
          <w:sz w:val="18"/>
        </w:rPr>
        <w:t>﹞</w:t>
      </w:r>
      <w:r w:rsidR="00AA3079" w:rsidRPr="002347D8">
        <w:rPr>
          <w:rFonts w:ascii="Arial Unicode MS" w:hAnsi="Arial Unicode MS" w:hint="eastAsia"/>
          <w:color w:val="17365D"/>
        </w:rPr>
        <w:t>經營法定度量衡器之製造、修理或輸入業務者，應經度量衡專責機關許可；經度量衡專責機關審查及發給度量衡業許可執照後，始得營業</w:t>
      </w:r>
      <w:r>
        <w:rPr>
          <w:rFonts w:ascii="Arial Unicode MS" w:hAnsi="Arial Unicode MS" w:hint="eastAsia"/>
          <w:color w:val="17365D"/>
        </w:rPr>
        <w:t>。</w:t>
      </w:r>
    </w:p>
    <w:p w14:paraId="611AD7A3" w14:textId="1F5EA83D" w:rsidR="00AF11D9" w:rsidRDefault="00AF11D9" w:rsidP="00AA3079">
      <w:pPr>
        <w:ind w:left="142"/>
        <w:jc w:val="both"/>
        <w:rPr>
          <w:rFonts w:ascii="Arial Unicode MS" w:hAnsi="Arial Unicode MS" w:hint="eastAsia"/>
          <w:color w:val="17365D"/>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Pr="00DF1C09">
        <w:rPr>
          <w:rFonts w:ascii="Arial Unicode MS" w:hAnsi="Arial Unicode MS" w:hint="eastAsia"/>
          <w:color w:val="666699"/>
        </w:rPr>
        <w:t>度量衡業及其分支機構之營業類別、所營度量衡器種類、範圍及有效期間，不得逾越許可執照之登記事項；其許可執照，不得轉讓，亦不得以任何方式提供他人使用</w:t>
      </w:r>
      <w:r>
        <w:rPr>
          <w:rFonts w:ascii="Arial Unicode MS" w:hAnsi="Arial Unicode MS" w:hint="eastAsia"/>
          <w:color w:val="17365D"/>
        </w:rPr>
        <w:t>。</w:t>
      </w:r>
    </w:p>
    <w:p w14:paraId="21A2A163" w14:textId="235D1C06" w:rsidR="00AF11D9" w:rsidRDefault="00AF11D9" w:rsidP="00AA3079">
      <w:pPr>
        <w:ind w:left="142"/>
        <w:jc w:val="both"/>
        <w:rPr>
          <w:rFonts w:ascii="Arial Unicode MS" w:hAnsi="Arial Unicode MS" w:hint="eastAsia"/>
          <w:color w:val="17365D"/>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3</w:t>
      </w:r>
      <w:r w:rsidRPr="00AF11D9">
        <w:rPr>
          <w:rFonts w:asciiTheme="minorHAnsi" w:hAnsiTheme="minorHAnsi" w:hint="eastAsia"/>
          <w:color w:val="404040" w:themeColor="text1" w:themeTint="BF"/>
          <w:sz w:val="18"/>
        </w:rPr>
        <w:t>﹞</w:t>
      </w:r>
      <w:r w:rsidRPr="002347D8">
        <w:rPr>
          <w:rFonts w:ascii="Arial Unicode MS" w:hAnsi="Arial Unicode MS" w:hint="eastAsia"/>
          <w:color w:val="17365D"/>
        </w:rPr>
        <w:t>度量衡專責機關得隨時派員查核度量衡業之製造、修理或輸入事項；受查核者，不得規避、妨礙或拒絕</w:t>
      </w:r>
      <w:r>
        <w:rPr>
          <w:rFonts w:ascii="Arial Unicode MS" w:hAnsi="Arial Unicode MS" w:hint="eastAsia"/>
          <w:color w:val="17365D"/>
        </w:rPr>
        <w:t>。</w:t>
      </w:r>
    </w:p>
    <w:p w14:paraId="67806220" w14:textId="56915B05" w:rsidR="00AA3079" w:rsidRPr="00DF1C09" w:rsidRDefault="00AF11D9" w:rsidP="00AA3079">
      <w:pPr>
        <w:ind w:left="142"/>
        <w:jc w:val="both"/>
        <w:rPr>
          <w:rFonts w:ascii="Arial Unicode MS" w:hAnsi="Arial Unicode MS"/>
          <w:color w:val="666699"/>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4</w:t>
      </w:r>
      <w:r w:rsidRPr="00AF11D9">
        <w:rPr>
          <w:rFonts w:asciiTheme="minorHAnsi" w:hAnsiTheme="minorHAnsi" w:hint="eastAsia"/>
          <w:color w:val="404040" w:themeColor="text1" w:themeTint="BF"/>
          <w:sz w:val="18"/>
        </w:rPr>
        <w:t>﹞</w:t>
      </w:r>
      <w:r w:rsidR="00AA3079" w:rsidRPr="00DF1C09">
        <w:rPr>
          <w:rFonts w:ascii="Arial Unicode MS" w:hAnsi="Arial Unicode MS" w:hint="eastAsia"/>
          <w:color w:val="666699"/>
        </w:rPr>
        <w:t>度量衡業申請許可應具備之文件、程序、要件及其他應遵行事項之</w:t>
      </w:r>
      <w:hyperlink r:id="rId24" w:history="1">
        <w:r w:rsidR="00AA3079" w:rsidRPr="00D5741C">
          <w:rPr>
            <w:rStyle w:val="a3"/>
            <w:rFonts w:ascii="Arial Unicode MS" w:hAnsi="Arial Unicode MS" w:hint="eastAsia"/>
          </w:rPr>
          <w:t>管理規則</w:t>
        </w:r>
      </w:hyperlink>
      <w:r w:rsidR="00AA3079" w:rsidRPr="00DF1C09">
        <w:rPr>
          <w:rFonts w:ascii="Arial Unicode MS" w:hAnsi="Arial Unicode MS" w:hint="eastAsia"/>
          <w:color w:val="666699"/>
        </w:rPr>
        <w:t>，由主管機關定之。</w:t>
      </w:r>
    </w:p>
    <w:p w14:paraId="65BE581D" w14:textId="11425EC1" w:rsidR="00AF11D9" w:rsidRDefault="00AF11D9" w:rsidP="00AA3079">
      <w:pPr>
        <w:pStyle w:val="3"/>
        <w:rPr>
          <w:rFonts w:hint="eastAsia"/>
        </w:rPr>
      </w:pPr>
      <w:r>
        <w:rPr>
          <w:rFonts w:hint="eastAsia"/>
        </w:rPr>
        <w:t>--</w:t>
      </w:r>
      <w:r w:rsidRPr="002F3820">
        <w:rPr>
          <w:rFonts w:hint="eastAsia"/>
        </w:rPr>
        <w:t>98</w:t>
      </w:r>
      <w:r w:rsidRPr="002F3820">
        <w:t>年</w:t>
      </w:r>
      <w:r w:rsidRPr="002F3820">
        <w:rPr>
          <w:rFonts w:hint="eastAsia"/>
        </w:rPr>
        <w:t>1</w:t>
      </w:r>
      <w:r w:rsidRPr="002F3820">
        <w:t>月</w:t>
      </w:r>
      <w:r w:rsidRPr="002F3820">
        <w:rPr>
          <w:rFonts w:hint="eastAsia"/>
        </w:rPr>
        <w:t>15</w:t>
      </w:r>
      <w:r>
        <w:t>日修正前條文</w:t>
      </w:r>
      <w:r>
        <w:t>--</w:t>
      </w:r>
      <w:hyperlink r:id="rId25" w:history="1">
        <w:r w:rsidRPr="005C530E">
          <w:rPr>
            <w:szCs w:val="20"/>
            <w:u w:val="single"/>
          </w:rPr>
          <w:t>比對程式</w:t>
        </w:r>
      </w:hyperlink>
    </w:p>
    <w:p w14:paraId="5E536090" w14:textId="5DDC6F78" w:rsidR="00AF11D9" w:rsidRDefault="00AF11D9" w:rsidP="00AA3079">
      <w:pPr>
        <w:ind w:left="181"/>
        <w:rPr>
          <w:rFonts w:ascii="Arial Unicode MS" w:hAnsi="Arial Unicode MS" w:hint="eastAsia"/>
          <w:color w:val="626262"/>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1</w:t>
      </w:r>
      <w:r w:rsidRPr="00AF11D9">
        <w:rPr>
          <w:rFonts w:asciiTheme="minorHAnsi" w:hAnsiTheme="minorHAnsi" w:hint="eastAsia"/>
          <w:color w:val="404040" w:themeColor="text1" w:themeTint="BF"/>
          <w:sz w:val="18"/>
        </w:rPr>
        <w:t>﹞</w:t>
      </w:r>
      <w:r w:rsidR="00AA3079" w:rsidRPr="007E0697">
        <w:rPr>
          <w:rFonts w:ascii="Arial Unicode MS" w:hAnsi="Arial Unicode MS" w:hint="eastAsia"/>
          <w:color w:val="626262"/>
        </w:rPr>
        <w:t>經營法定度量衡器之製造、修理或輸入業務者，應經度量衡專責機關許可；經度量衡專責機關審查及發給度量衡業許可執照，並依相關法令辦妥營利事業登記後，始得營業</w:t>
      </w:r>
      <w:r>
        <w:rPr>
          <w:rFonts w:ascii="Arial Unicode MS" w:hAnsi="Arial Unicode MS" w:hint="eastAsia"/>
          <w:color w:val="626262"/>
        </w:rPr>
        <w:t>。</w:t>
      </w:r>
    </w:p>
    <w:p w14:paraId="2B957A73" w14:textId="1F6EF707" w:rsidR="00AF11D9" w:rsidRDefault="00AF11D9" w:rsidP="00AA3079">
      <w:pPr>
        <w:ind w:left="181"/>
        <w:rPr>
          <w:rFonts w:ascii="Arial Unicode MS" w:hAnsi="Arial Unicode MS" w:hint="eastAsia"/>
          <w:color w:val="626262"/>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Pr="002347D8">
        <w:rPr>
          <w:rFonts w:ascii="Arial Unicode MS" w:hAnsi="Arial Unicode MS" w:hint="eastAsia"/>
          <w:color w:val="666699"/>
        </w:rPr>
        <w:t>度量衡業及其分支機構之營業類別、所營度量衡器種類、範圍及有效期間，不得逾越許可執照之登記事項；其許可執照，不得轉讓，亦不得以任何方式提供他人使用</w:t>
      </w:r>
      <w:r>
        <w:rPr>
          <w:rFonts w:ascii="Arial Unicode MS" w:hAnsi="Arial Unicode MS" w:hint="eastAsia"/>
          <w:color w:val="626262"/>
        </w:rPr>
        <w:t>。</w:t>
      </w:r>
    </w:p>
    <w:p w14:paraId="4A3E9F53" w14:textId="7E2EAA39" w:rsidR="00AF11D9" w:rsidRDefault="00AF11D9" w:rsidP="00AA3079">
      <w:pPr>
        <w:ind w:left="181"/>
        <w:rPr>
          <w:rFonts w:ascii="Arial Unicode MS" w:hAnsi="Arial Unicode MS" w:hint="eastAsia"/>
          <w:color w:val="626262"/>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3</w:t>
      </w:r>
      <w:r w:rsidRPr="00AF11D9">
        <w:rPr>
          <w:rFonts w:asciiTheme="minorHAnsi" w:hAnsiTheme="minorHAnsi" w:hint="eastAsia"/>
          <w:color w:val="404040" w:themeColor="text1" w:themeTint="BF"/>
          <w:sz w:val="18"/>
        </w:rPr>
        <w:t>﹞</w:t>
      </w:r>
      <w:r w:rsidRPr="007E0697">
        <w:rPr>
          <w:rFonts w:ascii="Arial Unicode MS" w:hAnsi="Arial Unicode MS" w:hint="eastAsia"/>
          <w:color w:val="626262"/>
        </w:rPr>
        <w:t>度量衡專責機關得隨時派員查核度量衡業之製造、修理或輸入事項；受查核者，不得規避、妨礙或拒絕</w:t>
      </w:r>
      <w:r>
        <w:rPr>
          <w:rFonts w:ascii="Arial Unicode MS" w:hAnsi="Arial Unicode MS" w:hint="eastAsia"/>
          <w:color w:val="626262"/>
        </w:rPr>
        <w:t>。</w:t>
      </w:r>
    </w:p>
    <w:p w14:paraId="7790253B" w14:textId="0311E662" w:rsidR="00AA3079" w:rsidRPr="002347D8" w:rsidRDefault="00AF11D9" w:rsidP="00AA3079">
      <w:pPr>
        <w:ind w:left="181"/>
        <w:rPr>
          <w:rFonts w:ascii="Arial Unicode MS" w:hAnsi="Arial Unicode MS"/>
          <w:color w:val="666699"/>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4</w:t>
      </w:r>
      <w:r w:rsidRPr="00AF11D9">
        <w:rPr>
          <w:rFonts w:asciiTheme="minorHAnsi" w:hAnsiTheme="minorHAnsi" w:hint="eastAsia"/>
          <w:color w:val="404040" w:themeColor="text1" w:themeTint="BF"/>
          <w:sz w:val="18"/>
        </w:rPr>
        <w:t>﹞</w:t>
      </w:r>
      <w:r w:rsidR="00AA3079" w:rsidRPr="002347D8">
        <w:rPr>
          <w:rFonts w:ascii="Arial Unicode MS" w:hAnsi="Arial Unicode MS" w:hint="eastAsia"/>
          <w:color w:val="666699"/>
        </w:rPr>
        <w:t>度量衡業申請許可應具備之文件、程序、要件及其他應遵行事項之管理規則，由主管機關定之。</w:t>
      </w:r>
      <w:r w:rsidR="00241826" w:rsidRPr="00241826">
        <w:rPr>
          <w:rFonts w:ascii="新細明體" w:hAnsi="新細明體" w:hint="eastAsia"/>
          <w:color w:val="FFFFFF"/>
        </w:rPr>
        <w:t>∴</w:t>
      </w:r>
    </w:p>
    <w:p w14:paraId="6FF133CE" w14:textId="6517B487" w:rsidR="00AA3079" w:rsidRPr="002347D8" w:rsidRDefault="00AA3079" w:rsidP="00AA3079">
      <w:pPr>
        <w:pStyle w:val="2"/>
        <w:spacing w:before="120" w:after="120"/>
        <w:rPr>
          <w:color w:val="17365D"/>
        </w:rPr>
      </w:pPr>
      <w:bookmarkStart w:id="36" w:name="b35"/>
      <w:bookmarkEnd w:id="36"/>
      <w:r w:rsidRPr="00DF1C09">
        <w:rPr>
          <w:rFonts w:hint="eastAsia"/>
        </w:rPr>
        <w:t>第</w:t>
      </w:r>
      <w:r w:rsidR="00F65310">
        <w:rPr>
          <w:rFonts w:hint="eastAsia"/>
        </w:rPr>
        <w:t>35</w:t>
      </w:r>
      <w:r w:rsidRPr="00DF1C09">
        <w:rPr>
          <w:rFonts w:hint="eastAsia"/>
        </w:rPr>
        <w:t>條</w:t>
      </w:r>
      <w:r>
        <w:rPr>
          <w:rFonts w:hint="eastAsia"/>
        </w:rPr>
        <w:t>（</w:t>
      </w:r>
      <w:r w:rsidRPr="00DF1C09">
        <w:t>營利事業登記</w:t>
      </w:r>
      <w:r>
        <w:t>）</w:t>
      </w:r>
      <w:r w:rsidRPr="002347D8">
        <w:rPr>
          <w:rFonts w:hint="eastAsia"/>
          <w:color w:val="17365D"/>
        </w:rPr>
        <w:t>（刪除）</w:t>
      </w:r>
      <w:r w:rsidR="00241826" w:rsidRPr="00B23012">
        <w:rPr>
          <w:rFonts w:ascii="新細明體" w:hAnsi="新細明體" w:hint="eastAsia"/>
          <w:color w:val="FFFFFF"/>
        </w:rPr>
        <w:t>∵</w:t>
      </w:r>
    </w:p>
    <w:p w14:paraId="01FE480B" w14:textId="16B2AC9A" w:rsidR="00AF11D9" w:rsidRDefault="00AF11D9" w:rsidP="00AA3079">
      <w:pPr>
        <w:pStyle w:val="3"/>
        <w:rPr>
          <w:rFonts w:hint="eastAsia"/>
        </w:rPr>
      </w:pPr>
      <w:r>
        <w:rPr>
          <w:rFonts w:hint="eastAsia"/>
        </w:rPr>
        <w:t>--</w:t>
      </w:r>
      <w:r w:rsidRPr="00517F10">
        <w:rPr>
          <w:rFonts w:hint="eastAsia"/>
        </w:rPr>
        <w:t>9</w:t>
      </w:r>
      <w:r>
        <w:rPr>
          <w:rFonts w:hint="eastAsia"/>
        </w:rPr>
        <w:t>8</w:t>
      </w:r>
      <w:r w:rsidRPr="00517F10">
        <w:t>年</w:t>
      </w:r>
      <w:r>
        <w:rPr>
          <w:rFonts w:hint="eastAsia"/>
        </w:rPr>
        <w:t>1</w:t>
      </w:r>
      <w:r w:rsidRPr="00517F10">
        <w:t>月</w:t>
      </w:r>
      <w:r>
        <w:rPr>
          <w:rFonts w:hint="eastAsia"/>
        </w:rPr>
        <w:t>15</w:t>
      </w:r>
      <w:r>
        <w:t>日修正前條文</w:t>
      </w:r>
      <w:r>
        <w:t>--</w:t>
      </w:r>
    </w:p>
    <w:p w14:paraId="4271D6AA" w14:textId="2058EFE0" w:rsidR="00AF11D9" w:rsidRDefault="00AF11D9" w:rsidP="00AA3079">
      <w:pPr>
        <w:ind w:left="181"/>
        <w:rPr>
          <w:rFonts w:ascii="Arial Unicode MS" w:hAnsi="Arial Unicode MS" w:hint="eastAsia"/>
          <w:color w:val="626262"/>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1</w:t>
      </w:r>
      <w:r w:rsidRPr="00AF11D9">
        <w:rPr>
          <w:rFonts w:asciiTheme="minorHAnsi" w:hAnsiTheme="minorHAnsi" w:hint="eastAsia"/>
          <w:color w:val="404040" w:themeColor="text1" w:themeTint="BF"/>
          <w:sz w:val="18"/>
        </w:rPr>
        <w:t>﹞</w:t>
      </w:r>
      <w:r w:rsidR="00AA3079" w:rsidRPr="007E0697">
        <w:rPr>
          <w:rFonts w:ascii="Arial Unicode MS" w:hAnsi="Arial Unicode MS" w:hint="eastAsia"/>
          <w:color w:val="626262"/>
        </w:rPr>
        <w:t>度量衡業自取得度量衡業許可執照後，應於六個月內辦妥營利事業登記</w:t>
      </w:r>
      <w:r>
        <w:rPr>
          <w:rFonts w:ascii="Arial Unicode MS" w:hAnsi="Arial Unicode MS" w:hint="eastAsia"/>
          <w:color w:val="626262"/>
        </w:rPr>
        <w:t>。</w:t>
      </w:r>
    </w:p>
    <w:p w14:paraId="6266302D" w14:textId="4EBFCB71" w:rsidR="00AA3079" w:rsidRPr="002347D8" w:rsidRDefault="00AF11D9" w:rsidP="00AA3079">
      <w:pPr>
        <w:ind w:left="181"/>
        <w:rPr>
          <w:rFonts w:ascii="Arial Unicode MS" w:hAnsi="Arial Unicode MS"/>
          <w:color w:val="666699"/>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00AA3079" w:rsidRPr="002347D8">
        <w:rPr>
          <w:rFonts w:ascii="Arial Unicode MS" w:hAnsi="Arial Unicode MS" w:hint="eastAsia"/>
          <w:color w:val="666699"/>
        </w:rPr>
        <w:t>前項所定期限，如有正當事由，度量衡業得於期限屆滿前，向度量衡專責機關申請延展；延展期限不得逾六個月，並以一次為限。</w:t>
      </w:r>
      <w:r w:rsidR="00241826" w:rsidRPr="00241826">
        <w:rPr>
          <w:rFonts w:ascii="新細明體" w:hAnsi="新細明體" w:hint="eastAsia"/>
          <w:color w:val="FFFFFF"/>
        </w:rPr>
        <w:t>∴</w:t>
      </w:r>
    </w:p>
    <w:p w14:paraId="2CC43125" w14:textId="77777777" w:rsidR="00AF11D9" w:rsidRDefault="00AA3079" w:rsidP="00AA3079">
      <w:pPr>
        <w:pStyle w:val="2"/>
        <w:spacing w:before="120" w:after="120"/>
      </w:pPr>
      <w:bookmarkStart w:id="37" w:name="b36"/>
      <w:bookmarkEnd w:id="37"/>
      <w:r w:rsidRPr="00DF1C09">
        <w:rPr>
          <w:rFonts w:hint="eastAsia"/>
        </w:rPr>
        <w:lastRenderedPageBreak/>
        <w:t>第</w:t>
      </w:r>
      <w:r w:rsidR="00F65310">
        <w:rPr>
          <w:rFonts w:hint="eastAsia"/>
        </w:rPr>
        <w:t>36</w:t>
      </w:r>
      <w:r w:rsidRPr="00DF1C09">
        <w:rPr>
          <w:rFonts w:hint="eastAsia"/>
        </w:rPr>
        <w:t>條</w:t>
      </w:r>
      <w:r>
        <w:rPr>
          <w:rFonts w:hint="eastAsia"/>
        </w:rPr>
        <w:t>（</w:t>
      </w:r>
      <w:r w:rsidRPr="00DF1C09">
        <w:t>申請不予許可之情形</w:t>
      </w:r>
      <w:r w:rsidR="00AF11D9">
        <w:t>）</w:t>
      </w:r>
    </w:p>
    <w:p w14:paraId="5DBE677D" w14:textId="2E93A21B"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申請度量衡業許可，有下列情事之一者，不予許可：</w:t>
      </w:r>
    </w:p>
    <w:p w14:paraId="50D92B77" w14:textId="77777777" w:rsidR="00AF11D9" w:rsidRDefault="00AA3079" w:rsidP="00AA3079">
      <w:pPr>
        <w:ind w:left="181"/>
        <w:rPr>
          <w:rFonts w:ascii="Arial Unicode MS" w:hAnsi="Arial Unicode MS" w:hint="eastAsia"/>
          <w:color w:val="17365D"/>
        </w:rPr>
      </w:pPr>
      <w:r w:rsidRPr="002347D8">
        <w:rPr>
          <w:rFonts w:ascii="Arial Unicode MS" w:hAnsi="Arial Unicode MS"/>
          <w:color w:val="17365D"/>
        </w:rPr>
        <w:t xml:space="preserve">　　</w:t>
      </w:r>
      <w:r w:rsidRPr="002347D8">
        <w:rPr>
          <w:rFonts w:ascii="Arial Unicode MS" w:hAnsi="Arial Unicode MS" w:hint="eastAsia"/>
          <w:color w:val="17365D"/>
        </w:rPr>
        <w:t>一、經撤銷或廢止度量衡業許可未逾一年者</w:t>
      </w:r>
      <w:r w:rsidR="00AF11D9">
        <w:rPr>
          <w:rFonts w:ascii="Arial Unicode MS" w:hAnsi="Arial Unicode MS" w:hint="eastAsia"/>
          <w:color w:val="17365D"/>
        </w:rPr>
        <w:t>。</w:t>
      </w:r>
    </w:p>
    <w:p w14:paraId="2B1AAA37" w14:textId="78BFC8C6" w:rsidR="00AA3079" w:rsidRPr="002347D8" w:rsidRDefault="00AF11D9" w:rsidP="00AA3079">
      <w:pPr>
        <w:ind w:left="181"/>
        <w:rPr>
          <w:rFonts w:ascii="Arial Unicode MS" w:hAnsi="Arial Unicode MS"/>
          <w:color w:val="17365D"/>
        </w:rPr>
      </w:pPr>
      <w:r>
        <w:rPr>
          <w:rFonts w:ascii="Arial Unicode MS" w:hAnsi="Arial Unicode MS" w:hint="eastAsia"/>
          <w:color w:val="17365D"/>
        </w:rPr>
        <w:t xml:space="preserve">　　</w:t>
      </w:r>
      <w:r w:rsidRPr="002347D8">
        <w:rPr>
          <w:rFonts w:ascii="Arial Unicode MS" w:hAnsi="Arial Unicode MS" w:hint="eastAsia"/>
          <w:color w:val="17365D"/>
        </w:rPr>
        <w:t>二</w:t>
      </w:r>
      <w:r>
        <w:rPr>
          <w:rFonts w:ascii="Arial Unicode MS" w:hAnsi="Arial Unicode MS" w:hint="eastAsia"/>
          <w:color w:val="17365D"/>
        </w:rPr>
        <w:t>、</w:t>
      </w:r>
      <w:r w:rsidR="00AA3079" w:rsidRPr="002347D8">
        <w:rPr>
          <w:rFonts w:ascii="Arial Unicode MS" w:hAnsi="Arial Unicode MS" w:hint="eastAsia"/>
          <w:color w:val="17365D"/>
        </w:rPr>
        <w:t>其負責人犯</w:t>
      </w:r>
      <w:hyperlink r:id="rId26" w:history="1">
        <w:r w:rsidR="00AA3079" w:rsidRPr="002347D8">
          <w:rPr>
            <w:rStyle w:val="a3"/>
            <w:rFonts w:hint="eastAsia"/>
          </w:rPr>
          <w:t>刑法</w:t>
        </w:r>
      </w:hyperlink>
      <w:r w:rsidR="00AA3079" w:rsidRPr="002347D8">
        <w:rPr>
          <w:rFonts w:ascii="Arial Unicode MS" w:hAnsi="Arial Unicode MS" w:hint="eastAsia"/>
          <w:color w:val="17365D"/>
        </w:rPr>
        <w:t>偽造度量衡罪章之罪，經判刑確定，尚未執行、執行未完畢、執行完畢或赦免後未逾一年者。</w:t>
      </w:r>
    </w:p>
    <w:p w14:paraId="04D8742E" w14:textId="77777777" w:rsidR="00AF11D9" w:rsidRDefault="00AA3079" w:rsidP="00AA3079">
      <w:pPr>
        <w:pStyle w:val="2"/>
        <w:spacing w:before="120" w:after="120"/>
      </w:pPr>
      <w:r w:rsidRPr="00DF1C09">
        <w:rPr>
          <w:rFonts w:hint="eastAsia"/>
        </w:rPr>
        <w:t>第</w:t>
      </w:r>
      <w:r w:rsidR="00F65310">
        <w:rPr>
          <w:rFonts w:hint="eastAsia"/>
        </w:rPr>
        <w:t>37</w:t>
      </w:r>
      <w:r w:rsidRPr="00DF1C09">
        <w:rPr>
          <w:rFonts w:hint="eastAsia"/>
        </w:rPr>
        <w:t>條</w:t>
      </w:r>
      <w:r>
        <w:rPr>
          <w:rFonts w:hint="eastAsia"/>
        </w:rPr>
        <w:t>（</w:t>
      </w:r>
      <w:r w:rsidRPr="00DF1C09">
        <w:t>許可執照之有效期間</w:t>
      </w:r>
      <w:r w:rsidR="00AF11D9">
        <w:t>）</w:t>
      </w:r>
    </w:p>
    <w:p w14:paraId="710D1AD2" w14:textId="7087C828"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度量衡業許可執照之有效期間為十年，自發照之日起算；期滿六個月前，得向度量衡專責機關申請重新審查換發許可執照。</w:t>
      </w:r>
    </w:p>
    <w:p w14:paraId="71AB00EF" w14:textId="77777777" w:rsidR="00AF11D9" w:rsidRDefault="00AA3079" w:rsidP="00AA3079">
      <w:pPr>
        <w:pStyle w:val="2"/>
        <w:spacing w:before="120" w:after="120"/>
      </w:pPr>
      <w:bookmarkStart w:id="38" w:name="b38"/>
      <w:bookmarkEnd w:id="38"/>
      <w:r w:rsidRPr="00DF1C09">
        <w:rPr>
          <w:rFonts w:hint="eastAsia"/>
        </w:rPr>
        <w:t>第</w:t>
      </w:r>
      <w:r w:rsidR="00F65310">
        <w:rPr>
          <w:rFonts w:hint="eastAsia"/>
        </w:rPr>
        <w:t>38</w:t>
      </w:r>
      <w:r w:rsidRPr="00DF1C09">
        <w:rPr>
          <w:rFonts w:hint="eastAsia"/>
        </w:rPr>
        <w:t>條</w:t>
      </w:r>
      <w:r>
        <w:rPr>
          <w:rFonts w:hint="eastAsia"/>
        </w:rPr>
        <w:t>（</w:t>
      </w:r>
      <w:r w:rsidRPr="00DF1C09">
        <w:t>度量衡標準器之備置</w:t>
      </w:r>
      <w:r w:rsidR="00AF11D9">
        <w:t>）</w:t>
      </w:r>
    </w:p>
    <w:p w14:paraId="3BADD051" w14:textId="1E70CE84" w:rsidR="00AF11D9" w:rsidRDefault="00AF11D9" w:rsidP="00AA3079">
      <w:pPr>
        <w:ind w:left="181"/>
        <w:rPr>
          <w:rFonts w:ascii="Arial Unicode MS" w:hAnsi="Arial Unicode MS" w:hint="eastAsia"/>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經營法定度量衡器之製造或修理業者，應備置度量衡標準器；其度量衡標準器應按時送相關機關（構）追溯檢校</w:t>
      </w:r>
      <w:r>
        <w:rPr>
          <w:rFonts w:ascii="Arial Unicode MS" w:hAnsi="Arial Unicode MS" w:hint="eastAsia"/>
          <w:color w:val="17365D"/>
        </w:rPr>
        <w:t>。</w:t>
      </w:r>
    </w:p>
    <w:p w14:paraId="29076CD3" w14:textId="62C9EED6" w:rsidR="00AA3079" w:rsidRPr="00DF1C09" w:rsidRDefault="00AF11D9" w:rsidP="00AA3079">
      <w:pPr>
        <w:ind w:left="181"/>
        <w:rPr>
          <w:rFonts w:ascii="Arial Unicode MS" w:hAnsi="Arial Unicode MS"/>
          <w:color w:val="666699"/>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00AA3079" w:rsidRPr="00DF1C09">
        <w:rPr>
          <w:rFonts w:ascii="Arial Unicode MS" w:hAnsi="Arial Unicode MS" w:hint="eastAsia"/>
          <w:color w:val="666699"/>
        </w:rPr>
        <w:t>前項應備置之度量衡標準器及追溯檢校機構，由度量衡專責機關公告之。</w:t>
      </w:r>
    </w:p>
    <w:p w14:paraId="1CE69B51" w14:textId="77777777" w:rsidR="00AA3079" w:rsidRPr="00DF1C09" w:rsidRDefault="00AA3079" w:rsidP="00AA3079">
      <w:pPr>
        <w:pStyle w:val="2"/>
        <w:spacing w:before="120" w:after="120"/>
        <w:rPr>
          <w:color w:val="800000"/>
        </w:rPr>
      </w:pPr>
      <w:bookmarkStart w:id="39" w:name="b39"/>
      <w:bookmarkEnd w:id="39"/>
      <w:r w:rsidRPr="00DF1C09">
        <w:rPr>
          <w:rFonts w:hint="eastAsia"/>
          <w:color w:val="800000"/>
        </w:rPr>
        <w:t>第</w:t>
      </w:r>
      <w:r w:rsidR="00F65310">
        <w:rPr>
          <w:rFonts w:hint="eastAsia"/>
          <w:color w:val="800000"/>
        </w:rPr>
        <w:t>39</w:t>
      </w:r>
      <w:r w:rsidRPr="00DF1C09">
        <w:rPr>
          <w:rFonts w:hint="eastAsia"/>
          <w:color w:val="800000"/>
        </w:rPr>
        <w:t>條</w:t>
      </w:r>
      <w:r>
        <w:rPr>
          <w:rFonts w:hint="eastAsia"/>
          <w:color w:val="800000"/>
        </w:rPr>
        <w:t>（</w:t>
      </w:r>
      <w:r w:rsidRPr="00DF1C09">
        <w:rPr>
          <w:color w:val="800000"/>
        </w:rPr>
        <w:t>製造或輸入時之檢定</w:t>
      </w:r>
      <w:r>
        <w:rPr>
          <w:color w:val="800000"/>
        </w:rPr>
        <w:t>）</w:t>
      </w:r>
      <w:r w:rsidRPr="002F3820">
        <w:rPr>
          <w:rFonts w:hint="eastAsia"/>
          <w:color w:val="5F5F5F"/>
          <w:sz w:val="18"/>
        </w:rPr>
        <w:t>【相關罰則】</w:t>
      </w:r>
      <w:hyperlink w:anchor="b51" w:history="1">
        <w:r w:rsidRPr="002F3820">
          <w:rPr>
            <w:rStyle w:val="a3"/>
            <w:rFonts w:ascii="Arial Unicode MS" w:hAnsi="Arial Unicode MS"/>
            <w:color w:val="5F5F5F"/>
            <w:sz w:val="18"/>
          </w:rPr>
          <w:t>§51</w:t>
        </w:r>
      </w:hyperlink>
    </w:p>
    <w:p w14:paraId="55E142E6" w14:textId="0A7E16A8"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度量衡業者製造或輸入應經檢定之法定度量衡器時，應於製造出廠前或輸入時，報請度量衡專責機關辦理檢定。</w:t>
      </w:r>
    </w:p>
    <w:p w14:paraId="57C60CCD" w14:textId="77777777" w:rsidR="00AF11D9" w:rsidRDefault="00AA3079" w:rsidP="00AA3079">
      <w:pPr>
        <w:pStyle w:val="2"/>
        <w:spacing w:before="120" w:after="120"/>
      </w:pPr>
      <w:r w:rsidRPr="00DF1C09">
        <w:rPr>
          <w:rFonts w:hint="eastAsia"/>
        </w:rPr>
        <w:t>第</w:t>
      </w:r>
      <w:r w:rsidR="00F65310">
        <w:rPr>
          <w:rFonts w:hint="eastAsia"/>
        </w:rPr>
        <w:t>40</w:t>
      </w:r>
      <w:r w:rsidR="00F65310">
        <w:rPr>
          <w:rFonts w:hint="eastAsia"/>
        </w:rPr>
        <w:t>條</w:t>
      </w:r>
      <w:r>
        <w:rPr>
          <w:rFonts w:hint="eastAsia"/>
        </w:rPr>
        <w:t>（</w:t>
      </w:r>
      <w:r w:rsidRPr="00DF1C09">
        <w:t>撤銷許可並繳回執照之情形</w:t>
      </w:r>
      <w:r w:rsidR="00AF11D9">
        <w:t>）</w:t>
      </w:r>
    </w:p>
    <w:p w14:paraId="7B61EDEE" w14:textId="569C1932" w:rsidR="00AA3079" w:rsidRPr="002347D8" w:rsidRDefault="00AF11D9" w:rsidP="00AA3079">
      <w:pPr>
        <w:ind w:left="181"/>
        <w:jc w:val="both"/>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度量衡業有下列情事之一者，度量衡專責機關應撤銷其許可，並通知該業者限期繳回許可執照；屆期不繳回者，由度量衡專責機關逕行公告註銷之：</w:t>
      </w:r>
    </w:p>
    <w:p w14:paraId="502698B2" w14:textId="77777777" w:rsidR="00AF11D9" w:rsidRDefault="00AA3079" w:rsidP="00AA3079">
      <w:pPr>
        <w:ind w:left="181"/>
        <w:jc w:val="both"/>
        <w:rPr>
          <w:rFonts w:ascii="Arial Unicode MS" w:hAnsi="Arial Unicode MS" w:hint="eastAsia"/>
          <w:color w:val="17365D"/>
        </w:rPr>
      </w:pPr>
      <w:r w:rsidRPr="002347D8">
        <w:rPr>
          <w:rFonts w:ascii="Arial Unicode MS" w:hAnsi="Arial Unicode MS" w:hint="eastAsia"/>
          <w:color w:val="17365D"/>
        </w:rPr>
        <w:t xml:space="preserve">　　一、有第</w:t>
      </w:r>
      <w:hyperlink w:anchor="b36" w:history="1">
        <w:r w:rsidRPr="002347D8">
          <w:rPr>
            <w:rStyle w:val="a3"/>
            <w:rFonts w:hint="eastAsia"/>
          </w:rPr>
          <w:t>三十六</w:t>
        </w:r>
      </w:hyperlink>
      <w:r w:rsidRPr="002347D8">
        <w:rPr>
          <w:rFonts w:ascii="Arial Unicode MS" w:hAnsi="Arial Unicode MS" w:hint="eastAsia"/>
          <w:color w:val="17365D"/>
        </w:rPr>
        <w:t>條所定不予許可之情形而取得許可執照者</w:t>
      </w:r>
      <w:r w:rsidR="00AF11D9">
        <w:rPr>
          <w:rFonts w:ascii="Arial Unicode MS" w:hAnsi="Arial Unicode MS" w:hint="eastAsia"/>
          <w:color w:val="17365D"/>
        </w:rPr>
        <w:t>。</w:t>
      </w:r>
    </w:p>
    <w:p w14:paraId="30E9C52A" w14:textId="0C1856DF" w:rsidR="00AA3079" w:rsidRPr="002347D8" w:rsidRDefault="00AF11D9" w:rsidP="00AA3079">
      <w:pPr>
        <w:ind w:left="181"/>
        <w:jc w:val="both"/>
        <w:rPr>
          <w:rFonts w:ascii="Arial Unicode MS" w:hAnsi="Arial Unicode MS"/>
          <w:color w:val="17365D"/>
        </w:rPr>
      </w:pPr>
      <w:r>
        <w:rPr>
          <w:rFonts w:ascii="Arial Unicode MS" w:hAnsi="Arial Unicode MS" w:hint="eastAsia"/>
          <w:color w:val="17365D"/>
        </w:rPr>
        <w:t xml:space="preserve">　　</w:t>
      </w:r>
      <w:r w:rsidRPr="002347D8">
        <w:rPr>
          <w:rFonts w:ascii="Arial Unicode MS" w:hAnsi="Arial Unicode MS" w:hint="eastAsia"/>
          <w:color w:val="17365D"/>
        </w:rPr>
        <w:t>二</w:t>
      </w:r>
      <w:r>
        <w:rPr>
          <w:rFonts w:ascii="Arial Unicode MS" w:hAnsi="Arial Unicode MS" w:hint="eastAsia"/>
          <w:color w:val="17365D"/>
        </w:rPr>
        <w:t>、</w:t>
      </w:r>
      <w:r w:rsidR="00AA3079" w:rsidRPr="002347D8">
        <w:rPr>
          <w:rFonts w:ascii="Arial Unicode MS" w:hAnsi="Arial Unicode MS" w:hint="eastAsia"/>
          <w:color w:val="17365D"/>
        </w:rPr>
        <w:t>提供不實之申請資料而取得許可執照者。</w:t>
      </w:r>
    </w:p>
    <w:p w14:paraId="4B5D4746" w14:textId="77777777" w:rsidR="00AF11D9" w:rsidRDefault="00AA3079" w:rsidP="00AA3079">
      <w:pPr>
        <w:pStyle w:val="2"/>
        <w:spacing w:before="120" w:after="120"/>
        <w:rPr>
          <w:rFonts w:ascii="新細明體" w:hAnsi="新細明體" w:hint="eastAsia"/>
          <w:color w:val="FFFFFF"/>
        </w:rPr>
      </w:pPr>
      <w:bookmarkStart w:id="40" w:name="a41"/>
      <w:bookmarkStart w:id="41" w:name="b41"/>
      <w:bookmarkEnd w:id="40"/>
      <w:bookmarkEnd w:id="41"/>
      <w:r w:rsidRPr="00DF1C09">
        <w:rPr>
          <w:rFonts w:hint="eastAsia"/>
        </w:rPr>
        <w:t>第</w:t>
      </w:r>
      <w:r w:rsidR="00F65310">
        <w:rPr>
          <w:rFonts w:hint="eastAsia"/>
        </w:rPr>
        <w:t>41</w:t>
      </w:r>
      <w:r w:rsidRPr="00DF1C09">
        <w:rPr>
          <w:rFonts w:hint="eastAsia"/>
        </w:rPr>
        <w:t>條</w:t>
      </w:r>
      <w:r>
        <w:rPr>
          <w:rFonts w:hint="eastAsia"/>
        </w:rPr>
        <w:t>（</w:t>
      </w:r>
      <w:r w:rsidRPr="00DF1C09">
        <w:t>廢止許可並繳回執照之情形</w:t>
      </w:r>
      <w:r>
        <w:t>）</w:t>
      </w:r>
      <w:r w:rsidR="00AF11D9">
        <w:rPr>
          <w:rFonts w:ascii="新細明體" w:hAnsi="新細明體" w:hint="eastAsia"/>
          <w:color w:val="FFFFFF"/>
        </w:rPr>
        <w:t>∵</w:t>
      </w:r>
    </w:p>
    <w:p w14:paraId="41463157" w14:textId="0C226B78" w:rsidR="00AA3079" w:rsidRPr="002347D8" w:rsidRDefault="00AF11D9" w:rsidP="00AA3079">
      <w:pPr>
        <w:ind w:left="181"/>
        <w:jc w:val="both"/>
        <w:rPr>
          <w:rFonts w:ascii="Arial Unicode MS" w:hAnsi="Arial Unicode MS"/>
          <w:color w:val="17365D"/>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1</w:t>
      </w:r>
      <w:r w:rsidRPr="00AF11D9">
        <w:rPr>
          <w:rFonts w:asciiTheme="minorHAnsi" w:hAnsiTheme="minorHAnsi" w:hint="eastAsia"/>
          <w:color w:val="404040" w:themeColor="text1" w:themeTint="BF"/>
          <w:sz w:val="18"/>
        </w:rPr>
        <w:t>﹞</w:t>
      </w:r>
      <w:r w:rsidR="00AA3079" w:rsidRPr="002347D8">
        <w:rPr>
          <w:rFonts w:ascii="Arial Unicode MS" w:hAnsi="Arial Unicode MS" w:hint="eastAsia"/>
          <w:color w:val="17365D"/>
        </w:rPr>
        <w:t>度量衡業有下列情事之一，度量衡專責機關應廢止其許可，並通知該業者限期繳回許可執照；屆期不繳回者，由度量衡專責機關逕行公告註銷之：</w:t>
      </w:r>
    </w:p>
    <w:p w14:paraId="6462735E" w14:textId="77777777" w:rsidR="00AF11D9" w:rsidRDefault="00AA3079" w:rsidP="00AA3079">
      <w:pPr>
        <w:ind w:left="181"/>
        <w:jc w:val="both"/>
        <w:rPr>
          <w:rFonts w:ascii="Arial Unicode MS" w:hAnsi="Arial Unicode MS" w:hint="eastAsia"/>
          <w:color w:val="17365D"/>
        </w:rPr>
      </w:pPr>
      <w:r w:rsidRPr="002347D8">
        <w:rPr>
          <w:rFonts w:ascii="Arial Unicode MS" w:hAnsi="Arial Unicode MS" w:hint="eastAsia"/>
          <w:color w:val="17365D"/>
        </w:rPr>
        <w:t xml:space="preserve">　　一、負責人或其從業人員因業務之行為犯</w:t>
      </w:r>
      <w:hyperlink r:id="rId27" w:history="1">
        <w:r w:rsidRPr="002347D8">
          <w:rPr>
            <w:rStyle w:val="a3"/>
            <w:rFonts w:hint="eastAsia"/>
          </w:rPr>
          <w:t>刑法</w:t>
        </w:r>
      </w:hyperlink>
      <w:r w:rsidRPr="002347D8">
        <w:rPr>
          <w:rFonts w:ascii="Arial Unicode MS" w:hAnsi="Arial Unicode MS" w:hint="eastAsia"/>
          <w:color w:val="17365D"/>
        </w:rPr>
        <w:t>偽造度量衡罪章之罪，經判刑確定者</w:t>
      </w:r>
      <w:r w:rsidR="00AF11D9">
        <w:rPr>
          <w:rFonts w:ascii="Arial Unicode MS" w:hAnsi="Arial Unicode MS" w:hint="eastAsia"/>
          <w:color w:val="17365D"/>
        </w:rPr>
        <w:t>。</w:t>
      </w:r>
    </w:p>
    <w:p w14:paraId="6D4A0E08" w14:textId="0A11BBDF" w:rsidR="00AA3079" w:rsidRPr="002347D8" w:rsidRDefault="00AF11D9" w:rsidP="00AA3079">
      <w:pPr>
        <w:ind w:left="181"/>
        <w:jc w:val="both"/>
        <w:rPr>
          <w:rFonts w:ascii="Arial Unicode MS" w:hAnsi="Arial Unicode MS"/>
          <w:color w:val="17365D"/>
        </w:rPr>
      </w:pPr>
      <w:r>
        <w:rPr>
          <w:rFonts w:ascii="Arial Unicode MS" w:hAnsi="Arial Unicode MS" w:hint="eastAsia"/>
          <w:color w:val="17365D"/>
        </w:rPr>
        <w:t xml:space="preserve">　　</w:t>
      </w:r>
      <w:r w:rsidRPr="002347D8">
        <w:rPr>
          <w:rFonts w:ascii="Arial Unicode MS" w:hAnsi="Arial Unicode MS" w:hint="eastAsia"/>
          <w:color w:val="17365D"/>
        </w:rPr>
        <w:t>二</w:t>
      </w:r>
      <w:r>
        <w:rPr>
          <w:rFonts w:ascii="Arial Unicode MS" w:hAnsi="Arial Unicode MS" w:hint="eastAsia"/>
          <w:color w:val="17365D"/>
        </w:rPr>
        <w:t>、</w:t>
      </w:r>
      <w:r w:rsidR="00AA3079" w:rsidRPr="002347D8">
        <w:rPr>
          <w:rFonts w:ascii="Arial Unicode MS" w:hAnsi="Arial Unicode MS" w:hint="eastAsia"/>
          <w:color w:val="17365D"/>
        </w:rPr>
        <w:t>違反本法規定，經通知限期停止或改正其行為，而不停止或改正者。</w:t>
      </w:r>
    </w:p>
    <w:p w14:paraId="11C2286E" w14:textId="6C883FE4" w:rsidR="00AF11D9" w:rsidRDefault="00AF11D9" w:rsidP="00AA3079">
      <w:pPr>
        <w:pStyle w:val="3"/>
        <w:rPr>
          <w:rFonts w:hint="eastAsia"/>
        </w:rPr>
      </w:pPr>
      <w:r>
        <w:rPr>
          <w:rFonts w:hint="eastAsia"/>
        </w:rPr>
        <w:t>--</w:t>
      </w:r>
      <w:r w:rsidRPr="00517F10">
        <w:rPr>
          <w:rFonts w:hint="eastAsia"/>
        </w:rPr>
        <w:t>9</w:t>
      </w:r>
      <w:r>
        <w:rPr>
          <w:rFonts w:hint="eastAsia"/>
        </w:rPr>
        <w:t>8</w:t>
      </w:r>
      <w:r w:rsidRPr="00517F10">
        <w:t>年</w:t>
      </w:r>
      <w:r>
        <w:rPr>
          <w:rFonts w:hint="eastAsia"/>
        </w:rPr>
        <w:t>1</w:t>
      </w:r>
      <w:r w:rsidRPr="00517F10">
        <w:t>月</w:t>
      </w:r>
      <w:r>
        <w:rPr>
          <w:rFonts w:hint="eastAsia"/>
        </w:rPr>
        <w:t>15</w:t>
      </w:r>
      <w:r>
        <w:t>日修正前條文</w:t>
      </w:r>
      <w:r>
        <w:t>--</w:t>
      </w:r>
      <w:hyperlink r:id="rId28" w:history="1">
        <w:r w:rsidRPr="005C530E">
          <w:rPr>
            <w:szCs w:val="20"/>
            <w:u w:val="single"/>
          </w:rPr>
          <w:t>比對程式</w:t>
        </w:r>
      </w:hyperlink>
    </w:p>
    <w:p w14:paraId="7538AC18" w14:textId="1B65FECE" w:rsidR="00AA3079" w:rsidRPr="007E0697" w:rsidRDefault="00AF11D9" w:rsidP="00AA3079">
      <w:pPr>
        <w:ind w:left="181"/>
        <w:jc w:val="both"/>
        <w:rPr>
          <w:rFonts w:ascii="Arial Unicode MS" w:hAnsi="Arial Unicode MS"/>
          <w:color w:val="626262"/>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1</w:t>
      </w:r>
      <w:r w:rsidRPr="00AF11D9">
        <w:rPr>
          <w:rFonts w:asciiTheme="minorHAnsi" w:hAnsiTheme="minorHAnsi" w:hint="eastAsia"/>
          <w:color w:val="404040" w:themeColor="text1" w:themeTint="BF"/>
          <w:sz w:val="18"/>
        </w:rPr>
        <w:t>﹞</w:t>
      </w:r>
      <w:r w:rsidR="00AA3079" w:rsidRPr="007E0697">
        <w:rPr>
          <w:rFonts w:ascii="Arial Unicode MS" w:hAnsi="Arial Unicode MS" w:hint="eastAsia"/>
          <w:color w:val="626262"/>
        </w:rPr>
        <w:t>度量衡業有下列情事之一者，度量衡專責機關應廢止其許可，並通知該業者限期繳回許可執照；屆期不繳回者，由度量衡專責機關逕行公告註銷之：</w:t>
      </w:r>
    </w:p>
    <w:p w14:paraId="7AA25C04" w14:textId="77777777" w:rsidR="00AF11D9" w:rsidRDefault="00AA3079" w:rsidP="00AA3079">
      <w:pPr>
        <w:ind w:left="181"/>
        <w:jc w:val="both"/>
        <w:rPr>
          <w:rFonts w:ascii="Arial Unicode MS" w:hAnsi="Arial Unicode MS" w:hint="eastAsia"/>
          <w:color w:val="626262"/>
        </w:rPr>
      </w:pPr>
      <w:r w:rsidRPr="007E0697">
        <w:rPr>
          <w:rFonts w:ascii="Arial Unicode MS" w:hAnsi="Arial Unicode MS" w:hint="eastAsia"/>
          <w:color w:val="626262"/>
        </w:rPr>
        <w:t xml:space="preserve">　　一、負責人或其從業人員因業務之行為犯</w:t>
      </w:r>
      <w:hyperlink r:id="rId29" w:history="1">
        <w:r w:rsidRPr="007E0697">
          <w:rPr>
            <w:rStyle w:val="a3"/>
            <w:rFonts w:ascii="Arial Unicode MS" w:hAnsi="Arial Unicode MS" w:hint="eastAsia"/>
            <w:color w:val="626262"/>
          </w:rPr>
          <w:t>刑法</w:t>
        </w:r>
      </w:hyperlink>
      <w:r w:rsidRPr="007E0697">
        <w:rPr>
          <w:rFonts w:ascii="Arial Unicode MS" w:hAnsi="Arial Unicode MS" w:hint="eastAsia"/>
          <w:color w:val="626262"/>
        </w:rPr>
        <w:t>偽造度量衡罪章之罪，經判刑確定者</w:t>
      </w:r>
      <w:r w:rsidR="00AF11D9">
        <w:rPr>
          <w:rFonts w:ascii="Arial Unicode MS" w:hAnsi="Arial Unicode MS" w:hint="eastAsia"/>
          <w:color w:val="626262"/>
        </w:rPr>
        <w:t>。</w:t>
      </w:r>
    </w:p>
    <w:p w14:paraId="3D246805" w14:textId="4FF7894C" w:rsidR="00AF11D9" w:rsidRDefault="00AF11D9" w:rsidP="00AA3079">
      <w:pPr>
        <w:ind w:left="181"/>
        <w:jc w:val="both"/>
        <w:rPr>
          <w:rFonts w:ascii="Arial Unicode MS" w:hAnsi="Arial Unicode MS" w:hint="eastAsia"/>
          <w:color w:val="626262"/>
        </w:rPr>
      </w:pPr>
      <w:r>
        <w:rPr>
          <w:rFonts w:ascii="Arial Unicode MS" w:hAnsi="Arial Unicode MS" w:hint="eastAsia"/>
          <w:color w:val="626262"/>
        </w:rPr>
        <w:t xml:space="preserve">　　</w:t>
      </w:r>
      <w:r w:rsidRPr="007E0697">
        <w:rPr>
          <w:rFonts w:ascii="Arial Unicode MS" w:hAnsi="Arial Unicode MS" w:hint="eastAsia"/>
          <w:color w:val="626262"/>
        </w:rPr>
        <w:t>二</w:t>
      </w:r>
      <w:r>
        <w:rPr>
          <w:rFonts w:ascii="Arial Unicode MS" w:hAnsi="Arial Unicode MS" w:hint="eastAsia"/>
          <w:color w:val="626262"/>
        </w:rPr>
        <w:t>、</w:t>
      </w:r>
      <w:r w:rsidR="00AA3079" w:rsidRPr="007E0697">
        <w:rPr>
          <w:rFonts w:ascii="Arial Unicode MS" w:hAnsi="Arial Unicode MS" w:hint="eastAsia"/>
          <w:color w:val="626262"/>
        </w:rPr>
        <w:t>未於期限內辦妥營利事業登記者</w:t>
      </w:r>
      <w:r>
        <w:rPr>
          <w:rFonts w:ascii="Arial Unicode MS" w:hAnsi="Arial Unicode MS" w:hint="eastAsia"/>
          <w:color w:val="626262"/>
        </w:rPr>
        <w:t>。</w:t>
      </w:r>
    </w:p>
    <w:p w14:paraId="0B407E23" w14:textId="4A62A7C7" w:rsidR="00AA3079" w:rsidRPr="005E0042" w:rsidRDefault="00AF11D9" w:rsidP="00AA3079">
      <w:pPr>
        <w:ind w:left="181"/>
        <w:jc w:val="both"/>
        <w:rPr>
          <w:rFonts w:ascii="Arial Unicode MS" w:hAnsi="Arial Unicode MS"/>
          <w:color w:val="7F7F7F"/>
        </w:rPr>
      </w:pPr>
      <w:r>
        <w:rPr>
          <w:rFonts w:ascii="Arial Unicode MS" w:hAnsi="Arial Unicode MS" w:hint="eastAsia"/>
          <w:color w:val="626262"/>
        </w:rPr>
        <w:t xml:space="preserve">　　</w:t>
      </w:r>
      <w:r w:rsidRPr="007E0697">
        <w:rPr>
          <w:rFonts w:ascii="Arial Unicode MS" w:hAnsi="Arial Unicode MS" w:hint="eastAsia"/>
          <w:color w:val="626262"/>
        </w:rPr>
        <w:t>三</w:t>
      </w:r>
      <w:r>
        <w:rPr>
          <w:rFonts w:ascii="Arial Unicode MS" w:hAnsi="Arial Unicode MS" w:hint="eastAsia"/>
          <w:color w:val="626262"/>
        </w:rPr>
        <w:t>、</w:t>
      </w:r>
      <w:r w:rsidR="00AA3079" w:rsidRPr="007E0697">
        <w:rPr>
          <w:rFonts w:ascii="Arial Unicode MS" w:hAnsi="Arial Unicode MS" w:hint="eastAsia"/>
          <w:color w:val="626262"/>
        </w:rPr>
        <w:t>違反本法規定，經通知限期停止或改正其行為，而不停止或改正者。</w:t>
      </w:r>
      <w:r w:rsidR="00241826" w:rsidRPr="00241826">
        <w:rPr>
          <w:rFonts w:ascii="新細明體" w:hAnsi="新細明體" w:hint="eastAsia"/>
          <w:color w:val="FFFFFF"/>
        </w:rPr>
        <w:t>∴</w:t>
      </w:r>
    </w:p>
    <w:p w14:paraId="4433C886" w14:textId="77777777" w:rsidR="00AA3079" w:rsidRPr="00DF1C09" w:rsidRDefault="00AA3079" w:rsidP="00AA3079">
      <w:pPr>
        <w:ind w:left="119"/>
        <w:rPr>
          <w:rFonts w:ascii="Arial Unicode MS" w:hAnsi="Arial Unicode MS"/>
          <w:color w:val="666699"/>
        </w:rPr>
      </w:pPr>
      <w:r w:rsidRPr="00DF1C09">
        <w:rPr>
          <w:rFonts w:ascii="Arial Unicode MS" w:hAnsi="Arial Unicode MS" w:hint="eastAsia"/>
          <w:color w:val="666699"/>
        </w:rPr>
        <w:t xml:space="preserve">　　　　　　　　　　　　　　　　　　　　　　　　　　　　　　　　　　　　　　　　　　　　</w:t>
      </w:r>
      <w:hyperlink w:anchor="a章節索引" w:history="1">
        <w:r w:rsidRPr="00DF1C09">
          <w:rPr>
            <w:rStyle w:val="a3"/>
            <w:rFonts w:ascii="Arial Unicode MS" w:hAnsi="Arial Unicode MS" w:hint="eastAsia"/>
            <w:sz w:val="18"/>
          </w:rPr>
          <w:t>回索引</w:t>
        </w:r>
      </w:hyperlink>
      <w:r w:rsidR="0016325B">
        <w:rPr>
          <w:rFonts w:ascii="Arial Unicode MS" w:hAnsi="Arial Unicode MS" w:hint="eastAsia"/>
          <w:color w:val="808000"/>
          <w:sz w:val="18"/>
        </w:rPr>
        <w:t>〉〉</w:t>
      </w:r>
    </w:p>
    <w:p w14:paraId="11A0A548" w14:textId="531E6138" w:rsidR="00AA3079" w:rsidRPr="00DF1C09" w:rsidRDefault="00AA3079" w:rsidP="00AA3079">
      <w:pPr>
        <w:pStyle w:val="1"/>
      </w:pPr>
      <w:bookmarkStart w:id="42" w:name="_第六章_市場監督"/>
      <w:bookmarkEnd w:id="42"/>
      <w:r w:rsidRPr="00DF1C09">
        <w:rPr>
          <w:rFonts w:hint="eastAsia"/>
        </w:rPr>
        <w:t>第六章　　市場監督</w:t>
      </w:r>
    </w:p>
    <w:p w14:paraId="387288C9" w14:textId="77777777" w:rsidR="00AF11D9" w:rsidRDefault="00AA3079" w:rsidP="00AA3079">
      <w:pPr>
        <w:pStyle w:val="2"/>
        <w:spacing w:before="120" w:after="120"/>
      </w:pPr>
      <w:bookmarkStart w:id="43" w:name="b42"/>
      <w:bookmarkEnd w:id="43"/>
      <w:r w:rsidRPr="00DF1C09">
        <w:rPr>
          <w:rFonts w:hint="eastAsia"/>
        </w:rPr>
        <w:t>第</w:t>
      </w:r>
      <w:r w:rsidR="00F65310">
        <w:rPr>
          <w:rFonts w:hint="eastAsia"/>
        </w:rPr>
        <w:t>42</w:t>
      </w:r>
      <w:r w:rsidRPr="00DF1C09">
        <w:rPr>
          <w:rFonts w:hint="eastAsia"/>
        </w:rPr>
        <w:t>條</w:t>
      </w:r>
      <w:r>
        <w:rPr>
          <w:rFonts w:hint="eastAsia"/>
        </w:rPr>
        <w:t>（</w:t>
      </w:r>
      <w:r w:rsidRPr="00DF1C09">
        <w:t>派員執行稽查場所</w:t>
      </w:r>
      <w:r w:rsidR="00AF11D9">
        <w:t>）</w:t>
      </w:r>
    </w:p>
    <w:p w14:paraId="7E7568C2" w14:textId="3E8F872C"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度量衡專責機關為確保法定度量衡器符合本法規定，得派員對下列場所執行稽查：</w:t>
      </w:r>
    </w:p>
    <w:p w14:paraId="321A80A0" w14:textId="77777777" w:rsidR="00AF11D9" w:rsidRDefault="00AA3079" w:rsidP="00AA3079">
      <w:pPr>
        <w:ind w:left="181"/>
        <w:rPr>
          <w:rFonts w:ascii="Arial Unicode MS" w:hAnsi="Arial Unicode MS" w:hint="eastAsia"/>
          <w:color w:val="17365D"/>
        </w:rPr>
      </w:pPr>
      <w:r w:rsidRPr="002347D8">
        <w:rPr>
          <w:rFonts w:ascii="Arial Unicode MS" w:hAnsi="Arial Unicode MS"/>
          <w:color w:val="17365D"/>
        </w:rPr>
        <w:t xml:space="preserve">　　</w:t>
      </w:r>
      <w:r w:rsidRPr="002347D8">
        <w:rPr>
          <w:rFonts w:ascii="Arial Unicode MS" w:hAnsi="Arial Unicode MS" w:hint="eastAsia"/>
          <w:color w:val="17365D"/>
        </w:rPr>
        <w:t>一、陳列銷售之經銷場所</w:t>
      </w:r>
      <w:r w:rsidR="00AF11D9">
        <w:rPr>
          <w:rFonts w:ascii="Arial Unicode MS" w:hAnsi="Arial Unicode MS" w:hint="eastAsia"/>
          <w:color w:val="17365D"/>
        </w:rPr>
        <w:t>。</w:t>
      </w:r>
    </w:p>
    <w:p w14:paraId="26EC5BDC" w14:textId="495B16FC" w:rsidR="00AF11D9" w:rsidRDefault="00AF11D9" w:rsidP="00AA3079">
      <w:pPr>
        <w:ind w:left="181"/>
        <w:rPr>
          <w:rFonts w:ascii="Arial Unicode MS" w:hAnsi="Arial Unicode MS" w:hint="eastAsia"/>
          <w:color w:val="17365D"/>
        </w:rPr>
      </w:pPr>
      <w:r>
        <w:rPr>
          <w:rFonts w:ascii="Arial Unicode MS" w:hAnsi="Arial Unicode MS" w:hint="eastAsia"/>
          <w:color w:val="17365D"/>
        </w:rPr>
        <w:lastRenderedPageBreak/>
        <w:t xml:space="preserve">　　</w:t>
      </w:r>
      <w:r w:rsidRPr="002347D8">
        <w:rPr>
          <w:rFonts w:ascii="Arial Unicode MS" w:hAnsi="Arial Unicode MS" w:hint="eastAsia"/>
          <w:color w:val="17365D"/>
        </w:rPr>
        <w:t>二</w:t>
      </w:r>
      <w:r>
        <w:rPr>
          <w:rFonts w:ascii="Arial Unicode MS" w:hAnsi="Arial Unicode MS" w:hint="eastAsia"/>
          <w:color w:val="17365D"/>
        </w:rPr>
        <w:t>、</w:t>
      </w:r>
      <w:r w:rsidR="00AA3079" w:rsidRPr="002347D8">
        <w:rPr>
          <w:rFonts w:ascii="Arial Unicode MS" w:hAnsi="Arial Unicode MS" w:hint="eastAsia"/>
          <w:color w:val="17365D"/>
        </w:rPr>
        <w:t>生產或存放之生產廠場或倉儲場所</w:t>
      </w:r>
      <w:r>
        <w:rPr>
          <w:rFonts w:ascii="Arial Unicode MS" w:hAnsi="Arial Unicode MS" w:hint="eastAsia"/>
          <w:color w:val="17365D"/>
        </w:rPr>
        <w:t>。</w:t>
      </w:r>
    </w:p>
    <w:p w14:paraId="6E23DB3E" w14:textId="548BC671" w:rsidR="00AF11D9" w:rsidRDefault="00AF11D9" w:rsidP="00AA3079">
      <w:pPr>
        <w:ind w:left="181"/>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三</w:t>
      </w:r>
      <w:r>
        <w:rPr>
          <w:rFonts w:ascii="Arial Unicode MS" w:hAnsi="Arial Unicode MS" w:hint="eastAsia"/>
          <w:color w:val="17365D"/>
        </w:rPr>
        <w:t>、</w:t>
      </w:r>
      <w:r w:rsidR="00AA3079" w:rsidRPr="002347D8">
        <w:rPr>
          <w:rFonts w:ascii="Arial Unicode MS" w:hAnsi="Arial Unicode MS" w:hint="eastAsia"/>
          <w:color w:val="17365D"/>
        </w:rPr>
        <w:t>安裝使用之勞動、營業或其他場所</w:t>
      </w:r>
      <w:r>
        <w:rPr>
          <w:rFonts w:ascii="Arial Unicode MS" w:hAnsi="Arial Unicode MS" w:hint="eastAsia"/>
          <w:color w:val="17365D"/>
        </w:rPr>
        <w:t>。</w:t>
      </w:r>
    </w:p>
    <w:p w14:paraId="3327F36D" w14:textId="33752F2A" w:rsidR="00AA3079" w:rsidRPr="00DF1C09" w:rsidRDefault="00AF11D9" w:rsidP="00AA3079">
      <w:pPr>
        <w:ind w:left="181"/>
        <w:rPr>
          <w:rFonts w:ascii="Arial Unicode MS" w:hAnsi="Arial Unicode MS"/>
          <w:color w:val="666699"/>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00AA3079" w:rsidRPr="00DF1C09">
        <w:rPr>
          <w:rFonts w:ascii="Arial Unicode MS" w:hAnsi="Arial Unicode MS" w:hint="eastAsia"/>
          <w:color w:val="666699"/>
        </w:rPr>
        <w:t>度量衡專責機關為辦理前項稽查，得要求前項場所之負責人提供相關資料，並得要求度量衡業者於限期內提供技術文件及樣品，以供查核或試驗。</w:t>
      </w:r>
    </w:p>
    <w:p w14:paraId="1EB25D43" w14:textId="77777777" w:rsidR="00AA3079" w:rsidRPr="00DF1C09" w:rsidRDefault="00AA3079" w:rsidP="00AA3079">
      <w:pPr>
        <w:pStyle w:val="2"/>
        <w:spacing w:before="120" w:after="120"/>
        <w:rPr>
          <w:color w:val="800000"/>
        </w:rPr>
      </w:pPr>
      <w:bookmarkStart w:id="44" w:name="a43"/>
      <w:bookmarkStart w:id="45" w:name="b43"/>
      <w:bookmarkEnd w:id="44"/>
      <w:bookmarkEnd w:id="45"/>
      <w:r w:rsidRPr="00DF1C09">
        <w:rPr>
          <w:rFonts w:hint="eastAsia"/>
          <w:color w:val="800000"/>
        </w:rPr>
        <w:t>第</w:t>
      </w:r>
      <w:r w:rsidR="00F65310">
        <w:rPr>
          <w:rFonts w:hint="eastAsia"/>
          <w:color w:val="800000"/>
        </w:rPr>
        <w:t>43</w:t>
      </w:r>
      <w:r w:rsidRPr="00DF1C09">
        <w:rPr>
          <w:rFonts w:hint="eastAsia"/>
          <w:color w:val="800000"/>
        </w:rPr>
        <w:t>條</w:t>
      </w:r>
      <w:r>
        <w:rPr>
          <w:rFonts w:hint="eastAsia"/>
          <w:color w:val="800000"/>
        </w:rPr>
        <w:t>（</w:t>
      </w:r>
      <w:r w:rsidRPr="00DF1C09">
        <w:rPr>
          <w:color w:val="800000"/>
        </w:rPr>
        <w:t>調查</w:t>
      </w:r>
      <w:r>
        <w:rPr>
          <w:color w:val="800000"/>
        </w:rPr>
        <w:t>）</w:t>
      </w:r>
      <w:r w:rsidRPr="002F3820">
        <w:rPr>
          <w:rFonts w:hint="eastAsia"/>
          <w:color w:val="5F5F5F"/>
          <w:sz w:val="18"/>
        </w:rPr>
        <w:t>【相關罰則】第</w:t>
      </w:r>
      <w:r w:rsidR="00F65310">
        <w:rPr>
          <w:rFonts w:hint="eastAsia"/>
          <w:color w:val="5F5F5F"/>
          <w:sz w:val="18"/>
        </w:rPr>
        <w:t>3</w:t>
      </w:r>
      <w:r w:rsidRPr="002F3820">
        <w:rPr>
          <w:rFonts w:hint="eastAsia"/>
          <w:color w:val="5F5F5F"/>
          <w:sz w:val="18"/>
        </w:rPr>
        <w:t>項</w:t>
      </w:r>
      <w:r w:rsidRPr="002F3820">
        <w:rPr>
          <w:rFonts w:hint="eastAsia"/>
          <w:color w:val="5F5F5F"/>
          <w:sz w:val="18"/>
        </w:rPr>
        <w:t>~</w:t>
      </w:r>
      <w:hyperlink w:anchor="b54" w:history="1">
        <w:r w:rsidRPr="002F3820">
          <w:rPr>
            <w:rStyle w:val="a3"/>
            <w:rFonts w:ascii="Arial Unicode MS" w:hAnsi="Arial Unicode MS"/>
            <w:color w:val="5F5F5F"/>
            <w:sz w:val="18"/>
          </w:rPr>
          <w:t>§54</w:t>
        </w:r>
      </w:hyperlink>
    </w:p>
    <w:p w14:paraId="58CFEC20" w14:textId="75AFB8AF" w:rsidR="00AF11D9" w:rsidRDefault="00AF11D9" w:rsidP="00AA3079">
      <w:pPr>
        <w:ind w:left="181"/>
        <w:jc w:val="both"/>
        <w:rPr>
          <w:rFonts w:ascii="Arial Unicode MS" w:hAnsi="Arial Unicode MS" w:hint="eastAsia"/>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度量衡專責機關因前條稽查或其他情事，發現有違反本法規定之虞者，應即進行調查</w:t>
      </w:r>
      <w:r>
        <w:rPr>
          <w:rFonts w:ascii="Arial Unicode MS" w:hAnsi="Arial Unicode MS" w:hint="eastAsia"/>
          <w:color w:val="17365D"/>
        </w:rPr>
        <w:t>。</w:t>
      </w:r>
    </w:p>
    <w:p w14:paraId="0D673611" w14:textId="2FB2FA3D" w:rsidR="00AF11D9" w:rsidRPr="00DF1C09" w:rsidRDefault="00AF11D9" w:rsidP="00AA3079">
      <w:pPr>
        <w:ind w:left="181"/>
        <w:jc w:val="both"/>
        <w:rPr>
          <w:rFonts w:ascii="Arial Unicode MS" w:hAnsi="Arial Unicode MS"/>
          <w:color w:val="666699"/>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Pr="00DF1C09">
        <w:rPr>
          <w:rFonts w:ascii="Arial Unicode MS" w:hAnsi="Arial Unicode MS" w:hint="eastAsia"/>
          <w:color w:val="666699"/>
        </w:rPr>
        <w:t>前項調查，得依下列方式進行：</w:t>
      </w:r>
    </w:p>
    <w:p w14:paraId="4B91F22E" w14:textId="77777777" w:rsidR="00AF11D9" w:rsidRDefault="00AF11D9" w:rsidP="00AA3079">
      <w:pPr>
        <w:ind w:left="181"/>
        <w:jc w:val="both"/>
        <w:rPr>
          <w:rFonts w:ascii="Arial Unicode MS" w:hAnsi="Arial Unicode MS" w:hint="eastAsia"/>
          <w:color w:val="666699"/>
        </w:rPr>
      </w:pPr>
      <w:r w:rsidRPr="00DF1C09">
        <w:rPr>
          <w:rFonts w:ascii="Arial Unicode MS" w:hAnsi="Arial Unicode MS"/>
          <w:color w:val="666699"/>
        </w:rPr>
        <w:t xml:space="preserve">　　</w:t>
      </w:r>
      <w:r w:rsidRPr="00DF1C09">
        <w:rPr>
          <w:rFonts w:ascii="Arial Unicode MS" w:hAnsi="Arial Unicode MS" w:hint="eastAsia"/>
          <w:color w:val="666699"/>
        </w:rPr>
        <w:t>一、限期通知當事人或相關之人到場說明</w:t>
      </w:r>
      <w:r>
        <w:rPr>
          <w:rFonts w:ascii="Arial Unicode MS" w:hAnsi="Arial Unicode MS" w:hint="eastAsia"/>
          <w:color w:val="666699"/>
        </w:rPr>
        <w:t>。</w:t>
      </w:r>
    </w:p>
    <w:p w14:paraId="3904BDE8" w14:textId="77777777" w:rsidR="00AF11D9" w:rsidRDefault="00AF11D9" w:rsidP="00AA3079">
      <w:pPr>
        <w:ind w:left="181"/>
        <w:jc w:val="both"/>
        <w:rPr>
          <w:rFonts w:ascii="Arial Unicode MS" w:hAnsi="Arial Unicode MS" w:hint="eastAsia"/>
          <w:color w:val="666699"/>
        </w:rPr>
      </w:pPr>
      <w:r>
        <w:rPr>
          <w:rFonts w:ascii="Arial Unicode MS" w:hAnsi="Arial Unicode MS" w:hint="eastAsia"/>
          <w:color w:val="666699"/>
        </w:rPr>
        <w:t xml:space="preserve">　　</w:t>
      </w:r>
      <w:r w:rsidRPr="00DF1C09">
        <w:rPr>
          <w:rFonts w:ascii="Arial Unicode MS" w:hAnsi="Arial Unicode MS" w:hint="eastAsia"/>
          <w:color w:val="666699"/>
        </w:rPr>
        <w:t>二</w:t>
      </w:r>
      <w:r>
        <w:rPr>
          <w:rFonts w:ascii="Arial Unicode MS" w:hAnsi="Arial Unicode MS" w:hint="eastAsia"/>
          <w:color w:val="666699"/>
        </w:rPr>
        <w:t>、</w:t>
      </w:r>
      <w:r w:rsidRPr="00DF1C09">
        <w:rPr>
          <w:rFonts w:ascii="Arial Unicode MS" w:hAnsi="Arial Unicode MS" w:hint="eastAsia"/>
          <w:color w:val="666699"/>
        </w:rPr>
        <w:t>限期通知當事人或相關之人提供與案情有關之文件、證物或其他必要之資料</w:t>
      </w:r>
      <w:r>
        <w:rPr>
          <w:rFonts w:ascii="Arial Unicode MS" w:hAnsi="Arial Unicode MS" w:hint="eastAsia"/>
          <w:color w:val="666699"/>
        </w:rPr>
        <w:t>。</w:t>
      </w:r>
    </w:p>
    <w:p w14:paraId="3D9AB95D" w14:textId="05F6360A" w:rsidR="00AF11D9" w:rsidRDefault="00AF11D9" w:rsidP="00AA3079">
      <w:pPr>
        <w:ind w:left="181"/>
        <w:jc w:val="both"/>
        <w:rPr>
          <w:rFonts w:ascii="Arial Unicode MS" w:hAnsi="Arial Unicode MS" w:hint="eastAsia"/>
          <w:color w:val="17365D"/>
        </w:rPr>
      </w:pPr>
      <w:r>
        <w:rPr>
          <w:rFonts w:ascii="Arial Unicode MS" w:hAnsi="Arial Unicode MS" w:hint="eastAsia"/>
          <w:color w:val="666699"/>
        </w:rPr>
        <w:t xml:space="preserve">　　</w:t>
      </w:r>
      <w:r w:rsidRPr="00DF1C09">
        <w:rPr>
          <w:rFonts w:ascii="Arial Unicode MS" w:hAnsi="Arial Unicode MS" w:hint="eastAsia"/>
          <w:color w:val="666699"/>
        </w:rPr>
        <w:t>三</w:t>
      </w:r>
      <w:r>
        <w:rPr>
          <w:rFonts w:ascii="Arial Unicode MS" w:hAnsi="Arial Unicode MS" w:hint="eastAsia"/>
          <w:color w:val="666699"/>
        </w:rPr>
        <w:t>、</w:t>
      </w:r>
      <w:r w:rsidRPr="00DF1C09">
        <w:rPr>
          <w:rFonts w:ascii="Arial Unicode MS" w:hAnsi="Arial Unicode MS" w:hint="eastAsia"/>
          <w:color w:val="666699"/>
        </w:rPr>
        <w:t>派員至當事人或相關之人之營業處所或其他場所為必要之調查；必要時，得對可疑違規度量衡器加以封存，交第一款之當事人具結保管或運存指定處所</w:t>
      </w:r>
      <w:r>
        <w:rPr>
          <w:rFonts w:ascii="Arial Unicode MS" w:hAnsi="Arial Unicode MS" w:hint="eastAsia"/>
          <w:color w:val="17365D"/>
        </w:rPr>
        <w:t>。</w:t>
      </w:r>
    </w:p>
    <w:p w14:paraId="6BE1DD95" w14:textId="79F032BB" w:rsidR="00AA3079" w:rsidRPr="002347D8" w:rsidRDefault="00AF11D9" w:rsidP="00AA3079">
      <w:pPr>
        <w:ind w:left="181"/>
        <w:jc w:val="both"/>
        <w:rPr>
          <w:rFonts w:ascii="Arial Unicode MS" w:hAnsi="Arial Unicode MS"/>
          <w:color w:val="17365D"/>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3</w:t>
      </w:r>
      <w:r w:rsidRPr="00AF11D9">
        <w:rPr>
          <w:rFonts w:asciiTheme="minorHAnsi" w:hAnsiTheme="minorHAnsi" w:hint="eastAsia"/>
          <w:color w:val="404040" w:themeColor="text1" w:themeTint="BF"/>
          <w:sz w:val="18"/>
        </w:rPr>
        <w:t>﹞</w:t>
      </w:r>
      <w:r w:rsidR="00AA3079" w:rsidRPr="002347D8">
        <w:rPr>
          <w:rFonts w:ascii="Arial Unicode MS" w:hAnsi="Arial Unicode MS" w:hint="eastAsia"/>
          <w:color w:val="17365D"/>
        </w:rPr>
        <w:t>當事人或相關之人對於度量衡專責機關前項之調查應予配合，不得規避、妨礙或拒絕。</w:t>
      </w:r>
    </w:p>
    <w:p w14:paraId="5DBF2C07" w14:textId="77777777" w:rsidR="00AF11D9" w:rsidRDefault="00AA3079" w:rsidP="00AA3079">
      <w:pPr>
        <w:pStyle w:val="2"/>
        <w:spacing w:before="120" w:after="120"/>
      </w:pPr>
      <w:bookmarkStart w:id="46" w:name="b44"/>
      <w:bookmarkEnd w:id="46"/>
      <w:r w:rsidRPr="00DF1C09">
        <w:rPr>
          <w:rFonts w:hint="eastAsia"/>
        </w:rPr>
        <w:t>第</w:t>
      </w:r>
      <w:r w:rsidR="00F65310">
        <w:rPr>
          <w:rFonts w:hint="eastAsia"/>
        </w:rPr>
        <w:t>44</w:t>
      </w:r>
      <w:r w:rsidRPr="00DF1C09">
        <w:rPr>
          <w:rFonts w:hint="eastAsia"/>
        </w:rPr>
        <w:t>條</w:t>
      </w:r>
      <w:r>
        <w:rPr>
          <w:rFonts w:hint="eastAsia"/>
        </w:rPr>
        <w:t>（</w:t>
      </w:r>
      <w:r w:rsidRPr="00DF1C09">
        <w:t>度量衡器義務監視員</w:t>
      </w:r>
      <w:r w:rsidR="00AF11D9">
        <w:t>）</w:t>
      </w:r>
    </w:p>
    <w:p w14:paraId="69C19B95" w14:textId="1D29AAFB" w:rsidR="00AF11D9" w:rsidRDefault="00AF11D9" w:rsidP="00AA3079">
      <w:pPr>
        <w:ind w:left="181"/>
        <w:rPr>
          <w:rFonts w:ascii="Arial Unicode MS" w:hAnsi="Arial Unicode MS" w:hint="eastAsia"/>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度量衡專責機關得自行或由消費者保護團體推薦，遴聘度量衡器義務監視員，協助監視舉發違規度量衡器</w:t>
      </w:r>
      <w:r>
        <w:rPr>
          <w:rFonts w:ascii="Arial Unicode MS" w:hAnsi="Arial Unicode MS" w:hint="eastAsia"/>
          <w:color w:val="17365D"/>
        </w:rPr>
        <w:t>。</w:t>
      </w:r>
    </w:p>
    <w:p w14:paraId="3835ED6B" w14:textId="6C188634" w:rsidR="00AF11D9" w:rsidRDefault="00AF11D9" w:rsidP="00AA3079">
      <w:pPr>
        <w:ind w:left="181"/>
        <w:rPr>
          <w:rFonts w:ascii="Arial Unicode MS" w:hAnsi="Arial Unicode MS" w:hint="eastAsia"/>
          <w:color w:val="666699"/>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00AA3079" w:rsidRPr="00DF1C09">
        <w:rPr>
          <w:rFonts w:ascii="Arial Unicode MS" w:hAnsi="Arial Unicode MS" w:hint="eastAsia"/>
          <w:color w:val="666699"/>
        </w:rPr>
        <w:t>度量衡器義務監視員之遴聘、違規舉發程序及相關管理事項之</w:t>
      </w:r>
      <w:hyperlink r:id="rId30" w:history="1">
        <w:r w:rsidR="00AA3079" w:rsidRPr="007E067D">
          <w:rPr>
            <w:rStyle w:val="a3"/>
            <w:rFonts w:ascii="Arial Unicode MS" w:hAnsi="Arial Unicode MS" w:hint="eastAsia"/>
          </w:rPr>
          <w:t>辦法</w:t>
        </w:r>
      </w:hyperlink>
      <w:r w:rsidR="00AA3079" w:rsidRPr="00DF1C09">
        <w:rPr>
          <w:rFonts w:ascii="Arial Unicode MS" w:hAnsi="Arial Unicode MS" w:hint="eastAsia"/>
          <w:color w:val="666699"/>
        </w:rPr>
        <w:t>，由度量衡專責機關會商相關機關定之</w:t>
      </w:r>
      <w:r>
        <w:rPr>
          <w:rFonts w:ascii="Arial Unicode MS" w:hAnsi="Arial Unicode MS" w:hint="eastAsia"/>
          <w:color w:val="666699"/>
        </w:rPr>
        <w:t>。</w:t>
      </w:r>
    </w:p>
    <w:p w14:paraId="0A4602E2" w14:textId="6718D3AC" w:rsidR="00AA3079" w:rsidRPr="00DF1C09" w:rsidRDefault="00AF11D9" w:rsidP="00AA3079">
      <w:pPr>
        <w:ind w:left="119"/>
        <w:rPr>
          <w:rFonts w:ascii="Arial Unicode MS" w:hAnsi="Arial Unicode MS"/>
          <w:color w:val="666699"/>
        </w:rPr>
      </w:pPr>
      <w:r>
        <w:rPr>
          <w:rFonts w:ascii="Arial Unicode MS" w:hAnsi="Arial Unicode MS" w:hint="eastAsia"/>
          <w:color w:val="666699"/>
        </w:rPr>
        <w:t xml:space="preserve">　　　　</w:t>
      </w:r>
      <w:r w:rsidR="00AA3079" w:rsidRPr="00DF1C09">
        <w:rPr>
          <w:rFonts w:ascii="Arial Unicode MS" w:hAnsi="Arial Unicode MS" w:hint="eastAsia"/>
          <w:color w:val="666699"/>
        </w:rPr>
        <w:t xml:space="preserve">　　　　　　　　　　　　　　　　　　　　　　　　　　　　　　　　　　　　　　　　</w:t>
      </w:r>
      <w:hyperlink w:anchor="a章節索引" w:history="1">
        <w:r w:rsidR="00AA3079" w:rsidRPr="00DF1C09">
          <w:rPr>
            <w:rStyle w:val="a3"/>
            <w:rFonts w:ascii="Arial Unicode MS" w:hAnsi="Arial Unicode MS" w:hint="eastAsia"/>
            <w:sz w:val="18"/>
          </w:rPr>
          <w:t>回索引</w:t>
        </w:r>
      </w:hyperlink>
      <w:r w:rsidR="0016325B">
        <w:rPr>
          <w:rFonts w:ascii="Arial Unicode MS" w:hAnsi="Arial Unicode MS" w:hint="eastAsia"/>
          <w:color w:val="808000"/>
          <w:sz w:val="18"/>
        </w:rPr>
        <w:t>〉〉</w:t>
      </w:r>
    </w:p>
    <w:p w14:paraId="3AE9468F" w14:textId="77777777" w:rsidR="00AA3079" w:rsidRPr="00DF1C09" w:rsidRDefault="00AA3079" w:rsidP="00AA3079">
      <w:pPr>
        <w:pStyle w:val="1"/>
      </w:pPr>
      <w:bookmarkStart w:id="47" w:name="_第七章_定量包裝商品管理"/>
      <w:bookmarkEnd w:id="47"/>
      <w:r w:rsidRPr="00DF1C09">
        <w:rPr>
          <w:rFonts w:hint="eastAsia"/>
        </w:rPr>
        <w:t>第七章　　定量包裝商品管理</w:t>
      </w:r>
    </w:p>
    <w:p w14:paraId="2244A71B" w14:textId="77777777" w:rsidR="00AA3079" w:rsidRPr="00DF1C09" w:rsidRDefault="00AA3079" w:rsidP="00AA3079">
      <w:pPr>
        <w:pStyle w:val="2"/>
        <w:spacing w:before="120" w:after="120"/>
        <w:rPr>
          <w:color w:val="800000"/>
        </w:rPr>
      </w:pPr>
      <w:bookmarkStart w:id="48" w:name="a45"/>
      <w:bookmarkEnd w:id="48"/>
      <w:r w:rsidRPr="00DF1C09">
        <w:rPr>
          <w:rFonts w:hint="eastAsia"/>
          <w:color w:val="800000"/>
        </w:rPr>
        <w:t>第</w:t>
      </w:r>
      <w:r w:rsidR="00F65310">
        <w:rPr>
          <w:rFonts w:hint="eastAsia"/>
          <w:color w:val="800000"/>
        </w:rPr>
        <w:t>45</w:t>
      </w:r>
      <w:r w:rsidRPr="00DF1C09">
        <w:rPr>
          <w:rFonts w:hint="eastAsia"/>
          <w:color w:val="800000"/>
        </w:rPr>
        <w:t>條</w:t>
      </w:r>
      <w:r>
        <w:rPr>
          <w:rFonts w:hint="eastAsia"/>
          <w:color w:val="800000"/>
        </w:rPr>
        <w:t>（</w:t>
      </w:r>
      <w:r w:rsidRPr="00DF1C09">
        <w:rPr>
          <w:color w:val="800000"/>
        </w:rPr>
        <w:t>定量包裝商品</w:t>
      </w:r>
      <w:r>
        <w:rPr>
          <w:color w:val="800000"/>
        </w:rPr>
        <w:t>）</w:t>
      </w:r>
      <w:r w:rsidRPr="002F3820">
        <w:rPr>
          <w:rFonts w:hint="eastAsia"/>
          <w:color w:val="5F5F5F"/>
          <w:sz w:val="18"/>
        </w:rPr>
        <w:t>【相關罰則】第</w:t>
      </w:r>
      <w:r w:rsidR="00F65310">
        <w:rPr>
          <w:rFonts w:hint="eastAsia"/>
          <w:color w:val="5F5F5F"/>
          <w:sz w:val="18"/>
        </w:rPr>
        <w:t>1</w:t>
      </w:r>
      <w:r w:rsidRPr="002F3820">
        <w:rPr>
          <w:rFonts w:hint="eastAsia"/>
          <w:color w:val="5F5F5F"/>
          <w:sz w:val="18"/>
        </w:rPr>
        <w:t>項～</w:t>
      </w:r>
      <w:hyperlink w:anchor="a50" w:history="1">
        <w:r w:rsidRPr="002F3820">
          <w:rPr>
            <w:rStyle w:val="a3"/>
            <w:rFonts w:ascii="Arial Unicode MS" w:hAnsi="Arial Unicode MS"/>
            <w:color w:val="5F5F5F"/>
            <w:sz w:val="18"/>
          </w:rPr>
          <w:t>§50</w:t>
        </w:r>
      </w:hyperlink>
    </w:p>
    <w:p w14:paraId="4057E8C7" w14:textId="358753EB" w:rsidR="00AF11D9" w:rsidRDefault="00AF11D9" w:rsidP="00AA3079">
      <w:pPr>
        <w:ind w:left="181"/>
        <w:rPr>
          <w:rFonts w:ascii="Arial Unicode MS" w:hAnsi="Arial Unicode MS" w:hint="eastAsia"/>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經指定公告之定量包裝商品，應依法定度量衡單位標示淨含量；其標示量與實際量之誤差，不得超出法定之範圍</w:t>
      </w:r>
      <w:r>
        <w:rPr>
          <w:rFonts w:ascii="Arial Unicode MS" w:hAnsi="Arial Unicode MS" w:hint="eastAsia"/>
          <w:color w:val="17365D"/>
        </w:rPr>
        <w:t>。</w:t>
      </w:r>
    </w:p>
    <w:p w14:paraId="7994FA1B" w14:textId="27465642" w:rsidR="00AF11D9" w:rsidRDefault="00AF11D9" w:rsidP="00AA3079">
      <w:pPr>
        <w:ind w:left="181"/>
        <w:rPr>
          <w:rFonts w:ascii="Arial Unicode MS" w:hAnsi="Arial Unicode MS" w:hint="eastAsia"/>
          <w:color w:val="17365D"/>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Pr="00DF1C09">
        <w:rPr>
          <w:rFonts w:ascii="Arial Unicode MS" w:hAnsi="Arial Unicode MS" w:hint="eastAsia"/>
          <w:color w:val="666699"/>
        </w:rPr>
        <w:t>前項定量包裝商品之種類、標示、抽樣及相關管理事項之</w:t>
      </w:r>
      <w:hyperlink r:id="rId31" w:history="1">
        <w:r w:rsidRPr="006201EE">
          <w:rPr>
            <w:rStyle w:val="a3"/>
            <w:rFonts w:ascii="Arial Unicode MS" w:hAnsi="Arial Unicode MS" w:hint="eastAsia"/>
          </w:rPr>
          <w:t>辦法</w:t>
        </w:r>
      </w:hyperlink>
      <w:r w:rsidRPr="00DF1C09">
        <w:rPr>
          <w:rFonts w:ascii="Arial Unicode MS" w:hAnsi="Arial Unicode MS" w:hint="eastAsia"/>
          <w:color w:val="666699"/>
        </w:rPr>
        <w:t>，由主管機關定之</w:t>
      </w:r>
      <w:r>
        <w:rPr>
          <w:rFonts w:ascii="Arial Unicode MS" w:hAnsi="Arial Unicode MS" w:hint="eastAsia"/>
          <w:color w:val="17365D"/>
        </w:rPr>
        <w:t>。</w:t>
      </w:r>
    </w:p>
    <w:p w14:paraId="769B30CD" w14:textId="72142BB0" w:rsidR="00AA3079" w:rsidRPr="002347D8" w:rsidRDefault="00AF11D9" w:rsidP="00AA3079">
      <w:pPr>
        <w:ind w:left="181"/>
        <w:rPr>
          <w:rFonts w:ascii="Arial Unicode MS" w:hAnsi="Arial Unicode MS"/>
          <w:color w:val="17365D"/>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3</w:t>
      </w:r>
      <w:r w:rsidRPr="00AF11D9">
        <w:rPr>
          <w:rFonts w:asciiTheme="minorHAnsi" w:hAnsiTheme="minorHAnsi" w:hint="eastAsia"/>
          <w:color w:val="404040" w:themeColor="text1" w:themeTint="BF"/>
          <w:sz w:val="18"/>
        </w:rPr>
        <w:t>﹞</w:t>
      </w:r>
      <w:r w:rsidR="00AA3079" w:rsidRPr="002347D8">
        <w:rPr>
          <w:rFonts w:ascii="Arial Unicode MS" w:hAnsi="Arial Unicode MS" w:hint="eastAsia"/>
          <w:color w:val="17365D"/>
        </w:rPr>
        <w:t>第一項定量包裝商品之允許誤差之範圍及相關技術規範，由度量衡專責機關公告之。</w:t>
      </w:r>
    </w:p>
    <w:p w14:paraId="075B10E2" w14:textId="77777777" w:rsidR="00AF11D9" w:rsidRDefault="00AA3079" w:rsidP="00AA3079">
      <w:pPr>
        <w:pStyle w:val="2"/>
        <w:spacing w:before="120" w:after="120"/>
      </w:pPr>
      <w:bookmarkStart w:id="49" w:name="a46"/>
      <w:bookmarkEnd w:id="49"/>
      <w:r w:rsidRPr="00DF1C09">
        <w:rPr>
          <w:rFonts w:hint="eastAsia"/>
        </w:rPr>
        <w:t>第</w:t>
      </w:r>
      <w:r w:rsidR="00F65310">
        <w:rPr>
          <w:rFonts w:hint="eastAsia"/>
        </w:rPr>
        <w:t>46</w:t>
      </w:r>
      <w:r w:rsidRPr="00DF1C09">
        <w:rPr>
          <w:rFonts w:hint="eastAsia"/>
        </w:rPr>
        <w:t>條</w:t>
      </w:r>
      <w:r>
        <w:rPr>
          <w:rFonts w:hint="eastAsia"/>
        </w:rPr>
        <w:t>（</w:t>
      </w:r>
      <w:r w:rsidRPr="00DF1C09">
        <w:t>不定期派員抽測場所</w:t>
      </w:r>
      <w:r w:rsidR="00AF11D9">
        <w:t>）</w:t>
      </w:r>
    </w:p>
    <w:p w14:paraId="77795F6C" w14:textId="1C8FE93D"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度量衡專責機關為確保定量包裝商品符合前條之規定，得不定期派員至下列場所抽測：</w:t>
      </w:r>
    </w:p>
    <w:p w14:paraId="4D34F9E5" w14:textId="77777777" w:rsidR="00AF11D9" w:rsidRDefault="00AA3079" w:rsidP="00AA3079">
      <w:pPr>
        <w:ind w:left="181"/>
        <w:rPr>
          <w:rFonts w:ascii="Arial Unicode MS" w:hAnsi="Arial Unicode MS" w:hint="eastAsia"/>
          <w:color w:val="17365D"/>
        </w:rPr>
      </w:pPr>
      <w:r w:rsidRPr="002347D8">
        <w:rPr>
          <w:rFonts w:ascii="Arial Unicode MS" w:hAnsi="Arial Unicode MS"/>
          <w:color w:val="17365D"/>
        </w:rPr>
        <w:t xml:space="preserve">　　</w:t>
      </w:r>
      <w:r w:rsidRPr="002347D8">
        <w:rPr>
          <w:rFonts w:ascii="Arial Unicode MS" w:hAnsi="Arial Unicode MS" w:hint="eastAsia"/>
          <w:color w:val="17365D"/>
        </w:rPr>
        <w:t>一、陳列銷售之經銷場所</w:t>
      </w:r>
      <w:r w:rsidR="00AF11D9">
        <w:rPr>
          <w:rFonts w:ascii="Arial Unicode MS" w:hAnsi="Arial Unicode MS" w:hint="eastAsia"/>
          <w:color w:val="17365D"/>
        </w:rPr>
        <w:t>。</w:t>
      </w:r>
    </w:p>
    <w:p w14:paraId="21F96EE9" w14:textId="2CDE3C05" w:rsidR="00AF11D9" w:rsidRDefault="00AF11D9" w:rsidP="00AA3079">
      <w:pPr>
        <w:ind w:left="181"/>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二</w:t>
      </w:r>
      <w:r>
        <w:rPr>
          <w:rFonts w:ascii="Arial Unicode MS" w:hAnsi="Arial Unicode MS" w:hint="eastAsia"/>
          <w:color w:val="17365D"/>
        </w:rPr>
        <w:t>、</w:t>
      </w:r>
      <w:r w:rsidR="00AA3079" w:rsidRPr="002347D8">
        <w:rPr>
          <w:rFonts w:ascii="Arial Unicode MS" w:hAnsi="Arial Unicode MS" w:hint="eastAsia"/>
          <w:color w:val="17365D"/>
        </w:rPr>
        <w:t>生產者之廠場或倉儲場所</w:t>
      </w:r>
      <w:r>
        <w:rPr>
          <w:rFonts w:ascii="Arial Unicode MS" w:hAnsi="Arial Unicode MS" w:hint="eastAsia"/>
          <w:color w:val="17365D"/>
        </w:rPr>
        <w:t>。</w:t>
      </w:r>
    </w:p>
    <w:p w14:paraId="7A0FA808" w14:textId="6099ECA9" w:rsidR="00AA3079" w:rsidRPr="002347D8" w:rsidRDefault="00AF11D9" w:rsidP="00AA3079">
      <w:pPr>
        <w:ind w:left="181"/>
        <w:rPr>
          <w:rFonts w:ascii="Arial Unicode MS" w:hAnsi="Arial Unicode MS"/>
          <w:color w:val="17365D"/>
        </w:rPr>
      </w:pPr>
      <w:r>
        <w:rPr>
          <w:rFonts w:ascii="Arial Unicode MS" w:hAnsi="Arial Unicode MS" w:hint="eastAsia"/>
          <w:color w:val="17365D"/>
        </w:rPr>
        <w:t xml:space="preserve">　　</w:t>
      </w:r>
      <w:r w:rsidRPr="002347D8">
        <w:rPr>
          <w:rFonts w:ascii="Arial Unicode MS" w:hAnsi="Arial Unicode MS" w:hint="eastAsia"/>
          <w:color w:val="17365D"/>
        </w:rPr>
        <w:t>三</w:t>
      </w:r>
      <w:r>
        <w:rPr>
          <w:rFonts w:ascii="Arial Unicode MS" w:hAnsi="Arial Unicode MS" w:hint="eastAsia"/>
          <w:color w:val="17365D"/>
        </w:rPr>
        <w:t>、</w:t>
      </w:r>
      <w:r w:rsidR="00AA3079" w:rsidRPr="002347D8">
        <w:rPr>
          <w:rFonts w:ascii="Arial Unicode MS" w:hAnsi="Arial Unicode MS" w:hint="eastAsia"/>
          <w:color w:val="17365D"/>
        </w:rPr>
        <w:t>輸入業者之倉儲場所。</w:t>
      </w:r>
    </w:p>
    <w:p w14:paraId="45AE2647" w14:textId="77777777" w:rsidR="00AA3079" w:rsidRPr="00DF1C09" w:rsidRDefault="00AA3079" w:rsidP="00AA3079">
      <w:pPr>
        <w:pStyle w:val="2"/>
        <w:spacing w:before="120" w:after="120"/>
        <w:rPr>
          <w:color w:val="800000"/>
        </w:rPr>
      </w:pPr>
      <w:bookmarkStart w:id="50" w:name="a47"/>
      <w:bookmarkStart w:id="51" w:name="b47"/>
      <w:bookmarkEnd w:id="50"/>
      <w:bookmarkEnd w:id="51"/>
      <w:r w:rsidRPr="00DF1C09">
        <w:rPr>
          <w:rFonts w:hint="eastAsia"/>
          <w:color w:val="800000"/>
        </w:rPr>
        <w:t>第</w:t>
      </w:r>
      <w:r w:rsidR="00F65310">
        <w:rPr>
          <w:rFonts w:hint="eastAsia"/>
          <w:color w:val="800000"/>
        </w:rPr>
        <w:t>47</w:t>
      </w:r>
      <w:r w:rsidRPr="00DF1C09">
        <w:rPr>
          <w:rFonts w:hint="eastAsia"/>
          <w:color w:val="800000"/>
        </w:rPr>
        <w:t>條</w:t>
      </w:r>
      <w:r>
        <w:rPr>
          <w:rFonts w:hint="eastAsia"/>
          <w:color w:val="800000"/>
        </w:rPr>
        <w:t>（</w:t>
      </w:r>
      <w:r w:rsidRPr="00DF1C09">
        <w:rPr>
          <w:color w:val="800000"/>
        </w:rPr>
        <w:t>抽測樣品</w:t>
      </w:r>
      <w:r>
        <w:rPr>
          <w:color w:val="800000"/>
        </w:rPr>
        <w:t>）</w:t>
      </w:r>
      <w:r w:rsidRPr="002F3820">
        <w:rPr>
          <w:rFonts w:hint="eastAsia"/>
          <w:color w:val="5F5F5F"/>
          <w:sz w:val="18"/>
        </w:rPr>
        <w:t>【相關罰則】第</w:t>
      </w:r>
      <w:r w:rsidR="00F65310">
        <w:rPr>
          <w:rFonts w:hint="eastAsia"/>
          <w:color w:val="5F5F5F"/>
          <w:sz w:val="18"/>
        </w:rPr>
        <w:t>1</w:t>
      </w:r>
      <w:r w:rsidRPr="002F3820">
        <w:rPr>
          <w:rFonts w:hint="eastAsia"/>
          <w:color w:val="5F5F5F"/>
          <w:sz w:val="18"/>
        </w:rPr>
        <w:t>項</w:t>
      </w:r>
      <w:r w:rsidRPr="002F3820">
        <w:rPr>
          <w:rFonts w:hint="eastAsia"/>
          <w:color w:val="5F5F5F"/>
          <w:sz w:val="18"/>
        </w:rPr>
        <w:t>~</w:t>
      </w:r>
      <w:hyperlink w:anchor="b54" w:history="1">
        <w:r w:rsidRPr="002F3820">
          <w:rPr>
            <w:rStyle w:val="a3"/>
            <w:rFonts w:ascii="Arial Unicode MS" w:hAnsi="Arial Unicode MS"/>
            <w:color w:val="5F5F5F"/>
            <w:sz w:val="18"/>
          </w:rPr>
          <w:t>§54</w:t>
        </w:r>
      </w:hyperlink>
    </w:p>
    <w:p w14:paraId="7F90ABD2" w14:textId="29A9EF4B" w:rsidR="00AF11D9" w:rsidRDefault="00AF11D9" w:rsidP="00AA3079">
      <w:pPr>
        <w:ind w:left="181"/>
        <w:rPr>
          <w:rFonts w:ascii="Arial Unicode MS" w:hAnsi="Arial Unicode MS" w:hint="eastAsia"/>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定量包裝商品之經銷商、生產者及輸入業者，對於前條之抽測應提供樣品並予配合，不得規避、妨礙或拒絕</w:t>
      </w:r>
      <w:r>
        <w:rPr>
          <w:rFonts w:ascii="Arial Unicode MS" w:hAnsi="Arial Unicode MS" w:hint="eastAsia"/>
          <w:color w:val="17365D"/>
        </w:rPr>
        <w:t>。</w:t>
      </w:r>
    </w:p>
    <w:p w14:paraId="12B48421" w14:textId="7CA43301" w:rsidR="00AA3079" w:rsidRPr="00DF1C09" w:rsidRDefault="00AF11D9" w:rsidP="00AA3079">
      <w:pPr>
        <w:ind w:left="181"/>
        <w:rPr>
          <w:rFonts w:ascii="Arial Unicode MS" w:hAnsi="Arial Unicode MS"/>
          <w:color w:val="666699"/>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00AA3079" w:rsidRPr="00DF1C09">
        <w:rPr>
          <w:rFonts w:ascii="Arial Unicode MS" w:hAnsi="Arial Unicode MS" w:hint="eastAsia"/>
          <w:color w:val="666699"/>
        </w:rPr>
        <w:t>前項抽測所抽取樣品之種類及數量，應發給證明。</w:t>
      </w:r>
    </w:p>
    <w:p w14:paraId="0342305B" w14:textId="77777777" w:rsidR="00AF11D9" w:rsidRDefault="00AA3079" w:rsidP="00AA3079">
      <w:pPr>
        <w:pStyle w:val="2"/>
        <w:spacing w:before="120" w:after="120"/>
      </w:pPr>
      <w:r w:rsidRPr="00DF1C09">
        <w:rPr>
          <w:rFonts w:hint="eastAsia"/>
        </w:rPr>
        <w:t>第</w:t>
      </w:r>
      <w:r w:rsidR="00F65310">
        <w:rPr>
          <w:rFonts w:hint="eastAsia"/>
        </w:rPr>
        <w:t>48</w:t>
      </w:r>
      <w:r w:rsidRPr="00DF1C09">
        <w:rPr>
          <w:rFonts w:hint="eastAsia"/>
        </w:rPr>
        <w:t>條</w:t>
      </w:r>
      <w:r>
        <w:rPr>
          <w:rFonts w:hint="eastAsia"/>
        </w:rPr>
        <w:t>（</w:t>
      </w:r>
      <w:r w:rsidRPr="00DF1C09">
        <w:t>申請複測</w:t>
      </w:r>
      <w:r w:rsidR="00AF11D9">
        <w:t>）</w:t>
      </w:r>
    </w:p>
    <w:p w14:paraId="39D53F8E" w14:textId="1E2D38F2" w:rsidR="00AF11D9" w:rsidRDefault="00AF11D9" w:rsidP="00AA3079">
      <w:pPr>
        <w:ind w:left="181"/>
        <w:rPr>
          <w:rFonts w:ascii="Arial Unicode MS" w:hAnsi="Arial Unicode MS" w:hint="eastAsia"/>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經指定公告之定量包裝商品，經抽測不合格者，生產者或輸入業者得申請複測一次，並負擔複測費</w:t>
      </w:r>
      <w:r>
        <w:rPr>
          <w:rFonts w:ascii="Arial Unicode MS" w:hAnsi="Arial Unicode MS" w:hint="eastAsia"/>
          <w:color w:val="17365D"/>
        </w:rPr>
        <w:t>。</w:t>
      </w:r>
    </w:p>
    <w:p w14:paraId="03AD6D4F" w14:textId="69ACCFB9" w:rsidR="00AA3079" w:rsidRPr="00DF1C09" w:rsidRDefault="00AF11D9" w:rsidP="00AA3079">
      <w:pPr>
        <w:ind w:left="119"/>
        <w:rPr>
          <w:rFonts w:ascii="Arial Unicode MS" w:hAnsi="Arial Unicode MS"/>
          <w:color w:val="666699"/>
        </w:rPr>
      </w:pPr>
      <w:r>
        <w:rPr>
          <w:rFonts w:ascii="Arial Unicode MS" w:hAnsi="Arial Unicode MS" w:hint="eastAsia"/>
          <w:color w:val="17365D"/>
        </w:rPr>
        <w:t xml:space="preserve">　　　　</w:t>
      </w:r>
      <w:r w:rsidR="00AA3079" w:rsidRPr="00DF1C09">
        <w:rPr>
          <w:rFonts w:ascii="Arial Unicode MS" w:hAnsi="Arial Unicode MS" w:hint="eastAsia"/>
          <w:color w:val="666699"/>
        </w:rPr>
        <w:t xml:space="preserve">　　　　　　　　　　　　　　　　　　　　　　　　　　　　　　　　　　　　　　　　</w:t>
      </w:r>
      <w:hyperlink w:anchor="a章節索引" w:history="1">
        <w:r w:rsidR="00AA3079" w:rsidRPr="00DF1C09">
          <w:rPr>
            <w:rStyle w:val="a3"/>
            <w:rFonts w:ascii="Arial Unicode MS" w:hAnsi="Arial Unicode MS" w:hint="eastAsia"/>
            <w:sz w:val="18"/>
          </w:rPr>
          <w:t>回索引</w:t>
        </w:r>
      </w:hyperlink>
      <w:r w:rsidR="0016325B">
        <w:rPr>
          <w:rFonts w:ascii="Arial Unicode MS" w:hAnsi="Arial Unicode MS" w:hint="eastAsia"/>
          <w:color w:val="808000"/>
          <w:sz w:val="18"/>
        </w:rPr>
        <w:t>〉〉</w:t>
      </w:r>
    </w:p>
    <w:p w14:paraId="2F472606" w14:textId="77777777" w:rsidR="00AA3079" w:rsidRPr="00DF1C09" w:rsidRDefault="00AA3079" w:rsidP="00AA3079">
      <w:pPr>
        <w:pStyle w:val="1"/>
      </w:pPr>
      <w:bookmarkStart w:id="52" w:name="_第八章__罰"/>
      <w:bookmarkEnd w:id="52"/>
      <w:r w:rsidRPr="00DF1C09">
        <w:rPr>
          <w:rFonts w:hint="eastAsia"/>
        </w:rPr>
        <w:lastRenderedPageBreak/>
        <w:t>第八章　　罰　則</w:t>
      </w:r>
    </w:p>
    <w:p w14:paraId="248CC8B9" w14:textId="77777777" w:rsidR="00AF11D9" w:rsidRDefault="00AA3079" w:rsidP="00AA3079">
      <w:pPr>
        <w:pStyle w:val="2"/>
        <w:spacing w:before="120" w:after="120"/>
      </w:pPr>
      <w:bookmarkStart w:id="53" w:name="a49"/>
      <w:bookmarkStart w:id="54" w:name="b49"/>
      <w:bookmarkEnd w:id="53"/>
      <w:bookmarkEnd w:id="54"/>
      <w:r w:rsidRPr="00DF1C09">
        <w:rPr>
          <w:rFonts w:hint="eastAsia"/>
        </w:rPr>
        <w:t>第</w:t>
      </w:r>
      <w:r w:rsidR="00F65310">
        <w:rPr>
          <w:rFonts w:hint="eastAsia"/>
        </w:rPr>
        <w:t>49</w:t>
      </w:r>
      <w:r w:rsidRPr="00DF1C09">
        <w:rPr>
          <w:rFonts w:hint="eastAsia"/>
        </w:rPr>
        <w:t>條</w:t>
      </w:r>
      <w:r>
        <w:rPr>
          <w:rFonts w:hint="eastAsia"/>
        </w:rPr>
        <w:t>（</w:t>
      </w:r>
      <w:r w:rsidRPr="00DF1C09">
        <w:t>罰鍰</w:t>
      </w:r>
      <w:r w:rsidR="00AF11D9">
        <w:t>）</w:t>
      </w:r>
    </w:p>
    <w:p w14:paraId="77AE1C0C" w14:textId="34244F72"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自行檢定之業者，經依第</w:t>
      </w:r>
      <w:hyperlink w:anchor="b23" w:history="1">
        <w:r w:rsidR="00AA3079" w:rsidRPr="002347D8">
          <w:rPr>
            <w:rStyle w:val="a3"/>
            <w:rFonts w:hint="eastAsia"/>
          </w:rPr>
          <w:t>二十三</w:t>
        </w:r>
      </w:hyperlink>
      <w:r w:rsidR="00AA3079" w:rsidRPr="002347D8">
        <w:rPr>
          <w:rFonts w:ascii="Arial Unicode MS" w:hAnsi="Arial Unicode MS" w:hint="eastAsia"/>
          <w:color w:val="17365D"/>
        </w:rPr>
        <w:t>條規定查核不符者，處新臺幣二十萬元以上一百萬元以下罰鍰。</w:t>
      </w:r>
    </w:p>
    <w:p w14:paraId="4DD6FAE1" w14:textId="77777777" w:rsidR="00AF11D9" w:rsidRDefault="00AA3079" w:rsidP="00AA3079">
      <w:pPr>
        <w:pStyle w:val="2"/>
        <w:spacing w:before="120" w:after="120"/>
      </w:pPr>
      <w:bookmarkStart w:id="55" w:name="a50"/>
      <w:bookmarkStart w:id="56" w:name="b50"/>
      <w:bookmarkEnd w:id="55"/>
      <w:bookmarkEnd w:id="56"/>
      <w:r w:rsidRPr="00DF1C09">
        <w:rPr>
          <w:rFonts w:hint="eastAsia"/>
        </w:rPr>
        <w:t>第</w:t>
      </w:r>
      <w:r w:rsidR="00F65310">
        <w:rPr>
          <w:rFonts w:hint="eastAsia"/>
        </w:rPr>
        <w:t>50</w:t>
      </w:r>
      <w:r w:rsidR="00F65310">
        <w:rPr>
          <w:rFonts w:hint="eastAsia"/>
        </w:rPr>
        <w:t>條</w:t>
      </w:r>
      <w:r>
        <w:rPr>
          <w:rFonts w:hint="eastAsia"/>
        </w:rPr>
        <w:t>（</w:t>
      </w:r>
      <w:r w:rsidRPr="00DF1C09">
        <w:t>罰鍰</w:t>
      </w:r>
      <w:r w:rsidR="00AF11D9">
        <w:t>）</w:t>
      </w:r>
    </w:p>
    <w:p w14:paraId="088F199D" w14:textId="3787AC66"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定量包裝商品之生產或輸入者違反第</w:t>
      </w:r>
      <w:hyperlink w:anchor="a45" w:history="1">
        <w:r w:rsidR="00AA3079" w:rsidRPr="002347D8">
          <w:rPr>
            <w:rStyle w:val="a3"/>
            <w:rFonts w:hint="eastAsia"/>
          </w:rPr>
          <w:t>四十五</w:t>
        </w:r>
      </w:hyperlink>
      <w:r w:rsidR="00AA3079" w:rsidRPr="002347D8">
        <w:rPr>
          <w:rFonts w:ascii="Arial Unicode MS" w:hAnsi="Arial Unicode MS" w:hint="eastAsia"/>
          <w:color w:val="17365D"/>
        </w:rPr>
        <w:t>條第一項規定，未標示淨含量、未依法定度量衡單位標示淨含量或其標示量與實際量之誤差超出法定範圍，經通知限期改正，屆期不改正或一年之內經抽測有二次不合格者，處新臺幣十萬元以上五十萬元以下罰鍰。</w:t>
      </w:r>
    </w:p>
    <w:p w14:paraId="7AD74701" w14:textId="77777777" w:rsidR="00AF11D9" w:rsidRDefault="00AA3079" w:rsidP="00AA3079">
      <w:pPr>
        <w:pStyle w:val="2"/>
        <w:spacing w:before="120" w:after="120"/>
      </w:pPr>
      <w:bookmarkStart w:id="57" w:name="a51"/>
      <w:bookmarkStart w:id="58" w:name="b51"/>
      <w:bookmarkEnd w:id="57"/>
      <w:bookmarkEnd w:id="58"/>
      <w:r w:rsidRPr="00DF1C09">
        <w:rPr>
          <w:rFonts w:hint="eastAsia"/>
        </w:rPr>
        <w:t>第</w:t>
      </w:r>
      <w:r w:rsidR="00F65310">
        <w:rPr>
          <w:rFonts w:hint="eastAsia"/>
        </w:rPr>
        <w:t>51</w:t>
      </w:r>
      <w:r w:rsidRPr="00DF1C09">
        <w:rPr>
          <w:rFonts w:hint="eastAsia"/>
        </w:rPr>
        <w:t>條</w:t>
      </w:r>
      <w:r>
        <w:rPr>
          <w:rFonts w:hint="eastAsia"/>
        </w:rPr>
        <w:t>（</w:t>
      </w:r>
      <w:r w:rsidRPr="00DF1C09">
        <w:t>罰鍰</w:t>
      </w:r>
      <w:r w:rsidR="00AF11D9">
        <w:t>）</w:t>
      </w:r>
    </w:p>
    <w:p w14:paraId="5A5F4129" w14:textId="13B41B26"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有下列情事之一者，處新臺幣五萬元以上二十五萬元以下罰鍰：</w:t>
      </w:r>
    </w:p>
    <w:p w14:paraId="4DF0F051" w14:textId="77777777" w:rsidR="00AF11D9" w:rsidRDefault="00AA3079" w:rsidP="00AA3079">
      <w:pPr>
        <w:ind w:left="181"/>
        <w:rPr>
          <w:rFonts w:ascii="Arial Unicode MS" w:hAnsi="Arial Unicode MS" w:hint="eastAsia"/>
          <w:color w:val="17365D"/>
        </w:rPr>
      </w:pPr>
      <w:r w:rsidRPr="002347D8">
        <w:rPr>
          <w:rFonts w:ascii="Arial Unicode MS" w:hAnsi="Arial Unicode MS"/>
          <w:color w:val="17365D"/>
        </w:rPr>
        <w:t xml:space="preserve">　　</w:t>
      </w:r>
      <w:r w:rsidRPr="002347D8">
        <w:rPr>
          <w:rFonts w:ascii="Arial Unicode MS" w:hAnsi="Arial Unicode MS" w:hint="eastAsia"/>
          <w:color w:val="17365D"/>
        </w:rPr>
        <w:t>一、未依第</w:t>
      </w:r>
      <w:hyperlink w:anchor="b12" w:history="1">
        <w:r w:rsidRPr="002347D8">
          <w:rPr>
            <w:rStyle w:val="a3"/>
            <w:rFonts w:hint="eastAsia"/>
          </w:rPr>
          <w:t>十二</w:t>
        </w:r>
      </w:hyperlink>
      <w:r w:rsidRPr="002347D8">
        <w:rPr>
          <w:rFonts w:ascii="Arial Unicode MS" w:hAnsi="Arial Unicode MS" w:hint="eastAsia"/>
          <w:color w:val="17365D"/>
        </w:rPr>
        <w:t>條規定標示法定度量衡單位者</w:t>
      </w:r>
      <w:r w:rsidR="00AF11D9">
        <w:rPr>
          <w:rFonts w:ascii="Arial Unicode MS" w:hAnsi="Arial Unicode MS" w:hint="eastAsia"/>
          <w:color w:val="17365D"/>
        </w:rPr>
        <w:t>。</w:t>
      </w:r>
    </w:p>
    <w:p w14:paraId="60606284" w14:textId="53FF4EAC" w:rsidR="00AF11D9" w:rsidRDefault="00AF11D9" w:rsidP="00AA3079">
      <w:pPr>
        <w:ind w:left="181"/>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二</w:t>
      </w:r>
      <w:r>
        <w:rPr>
          <w:rFonts w:ascii="Arial Unicode MS" w:hAnsi="Arial Unicode MS" w:hint="eastAsia"/>
          <w:color w:val="17365D"/>
        </w:rPr>
        <w:t>、</w:t>
      </w:r>
      <w:r w:rsidR="00AA3079" w:rsidRPr="002347D8">
        <w:rPr>
          <w:rFonts w:ascii="Arial Unicode MS" w:hAnsi="Arial Unicode MS" w:hint="eastAsia"/>
          <w:color w:val="17365D"/>
        </w:rPr>
        <w:t>未依第</w:t>
      </w:r>
      <w:hyperlink w:anchor="b25" w:history="1">
        <w:r w:rsidR="00AA3079" w:rsidRPr="002347D8">
          <w:rPr>
            <w:rStyle w:val="a3"/>
            <w:rFonts w:hint="eastAsia"/>
          </w:rPr>
          <w:t>二十五</w:t>
        </w:r>
      </w:hyperlink>
      <w:r w:rsidR="00AA3079" w:rsidRPr="002347D8">
        <w:rPr>
          <w:rFonts w:ascii="Arial Unicode MS" w:hAnsi="Arial Unicode MS" w:hint="eastAsia"/>
          <w:color w:val="17365D"/>
        </w:rPr>
        <w:t>條規定申請型式認證、第</w:t>
      </w:r>
      <w:hyperlink w:anchor="b29" w:history="1">
        <w:r w:rsidR="00AA3079" w:rsidRPr="002347D8">
          <w:rPr>
            <w:rStyle w:val="a3"/>
            <w:rFonts w:hint="eastAsia"/>
          </w:rPr>
          <w:t>二十九</w:t>
        </w:r>
      </w:hyperlink>
      <w:r w:rsidR="00AA3079" w:rsidRPr="002347D8">
        <w:rPr>
          <w:rFonts w:ascii="Arial Unicode MS" w:hAnsi="Arial Unicode MS" w:hint="eastAsia"/>
          <w:color w:val="17365D"/>
        </w:rPr>
        <w:t>條規定申請核准、系列認證或重新申請型式認證者</w:t>
      </w:r>
      <w:r>
        <w:rPr>
          <w:rFonts w:ascii="Arial Unicode MS" w:hAnsi="Arial Unicode MS" w:hint="eastAsia"/>
          <w:color w:val="17365D"/>
        </w:rPr>
        <w:t>。</w:t>
      </w:r>
    </w:p>
    <w:p w14:paraId="6530B58C" w14:textId="5ECB0E84" w:rsidR="00AF11D9" w:rsidRDefault="00AF11D9" w:rsidP="00AA3079">
      <w:pPr>
        <w:ind w:left="181"/>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三</w:t>
      </w:r>
      <w:r>
        <w:rPr>
          <w:rFonts w:ascii="Arial Unicode MS" w:hAnsi="Arial Unicode MS" w:hint="eastAsia"/>
          <w:color w:val="17365D"/>
        </w:rPr>
        <w:t>、</w:t>
      </w:r>
      <w:r w:rsidR="00AA3079" w:rsidRPr="002347D8">
        <w:rPr>
          <w:rFonts w:ascii="Arial Unicode MS" w:hAnsi="Arial Unicode MS" w:hint="eastAsia"/>
          <w:color w:val="17365D"/>
        </w:rPr>
        <w:t>有第</w:t>
      </w:r>
      <w:hyperlink w:anchor="b31" w:history="1">
        <w:r w:rsidR="00AA3079" w:rsidRPr="002347D8">
          <w:rPr>
            <w:rStyle w:val="a3"/>
            <w:rFonts w:hint="eastAsia"/>
          </w:rPr>
          <w:t>三十一</w:t>
        </w:r>
      </w:hyperlink>
      <w:r w:rsidR="00AA3079" w:rsidRPr="002347D8">
        <w:rPr>
          <w:rFonts w:ascii="Arial Unicode MS" w:hAnsi="Arial Unicode MS" w:hint="eastAsia"/>
          <w:color w:val="17365D"/>
        </w:rPr>
        <w:t>條第一項第一款規定之詐偽情形者</w:t>
      </w:r>
      <w:r>
        <w:rPr>
          <w:rFonts w:ascii="Arial Unicode MS" w:hAnsi="Arial Unicode MS" w:hint="eastAsia"/>
          <w:color w:val="17365D"/>
        </w:rPr>
        <w:t>。</w:t>
      </w:r>
    </w:p>
    <w:p w14:paraId="6490BC38" w14:textId="212FAC6F" w:rsidR="00AF11D9" w:rsidRDefault="00AF11D9" w:rsidP="00AA3079">
      <w:pPr>
        <w:ind w:left="181"/>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四</w:t>
      </w:r>
      <w:r>
        <w:rPr>
          <w:rFonts w:ascii="Arial Unicode MS" w:hAnsi="Arial Unicode MS" w:hint="eastAsia"/>
          <w:color w:val="17365D"/>
        </w:rPr>
        <w:t>、</w:t>
      </w:r>
      <w:r w:rsidR="00AA3079" w:rsidRPr="002347D8">
        <w:rPr>
          <w:rFonts w:ascii="Arial Unicode MS" w:hAnsi="Arial Unicode MS" w:hint="eastAsia"/>
          <w:color w:val="17365D"/>
        </w:rPr>
        <w:t>違反第</w:t>
      </w:r>
      <w:hyperlink w:anchor="b31" w:history="1">
        <w:r w:rsidR="00AA3079" w:rsidRPr="002347D8">
          <w:rPr>
            <w:rStyle w:val="a3"/>
            <w:rFonts w:hint="eastAsia"/>
          </w:rPr>
          <w:t>三十一</w:t>
        </w:r>
      </w:hyperlink>
      <w:r w:rsidR="00AA3079" w:rsidRPr="002347D8">
        <w:rPr>
          <w:rFonts w:ascii="Arial Unicode MS" w:hAnsi="Arial Unicode MS" w:hint="eastAsia"/>
          <w:color w:val="17365D"/>
        </w:rPr>
        <w:t>條第一項第二款或第</w:t>
      </w:r>
      <w:hyperlink w:anchor="b32" w:history="1">
        <w:r w:rsidR="00AA3079" w:rsidRPr="002347D8">
          <w:rPr>
            <w:rStyle w:val="a3"/>
            <w:rFonts w:hint="eastAsia"/>
          </w:rPr>
          <w:t>三十二</w:t>
        </w:r>
      </w:hyperlink>
      <w:r w:rsidR="00AA3079" w:rsidRPr="002347D8">
        <w:rPr>
          <w:rFonts w:ascii="Arial Unicode MS" w:hAnsi="Arial Unicode MS" w:hint="eastAsia"/>
          <w:color w:val="17365D"/>
        </w:rPr>
        <w:t>條第一項第一款規定，未依認可之型式製造者</w:t>
      </w:r>
      <w:r>
        <w:rPr>
          <w:rFonts w:ascii="Arial Unicode MS" w:hAnsi="Arial Unicode MS" w:hint="eastAsia"/>
          <w:color w:val="17365D"/>
        </w:rPr>
        <w:t>。</w:t>
      </w:r>
    </w:p>
    <w:p w14:paraId="25E353B7" w14:textId="1EC6549A" w:rsidR="00AF11D9" w:rsidRDefault="00AF11D9" w:rsidP="00AA3079">
      <w:pPr>
        <w:ind w:left="181"/>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五</w:t>
      </w:r>
      <w:r>
        <w:rPr>
          <w:rFonts w:ascii="Arial Unicode MS" w:hAnsi="Arial Unicode MS" w:hint="eastAsia"/>
          <w:color w:val="17365D"/>
        </w:rPr>
        <w:t>、</w:t>
      </w:r>
      <w:r w:rsidR="00AA3079" w:rsidRPr="002347D8">
        <w:rPr>
          <w:rFonts w:ascii="Arial Unicode MS" w:hAnsi="Arial Unicode MS" w:hint="eastAsia"/>
          <w:color w:val="17365D"/>
        </w:rPr>
        <w:t>違反第</w:t>
      </w:r>
      <w:hyperlink w:anchor="b34" w:history="1">
        <w:r w:rsidR="00AA3079" w:rsidRPr="002347D8">
          <w:rPr>
            <w:rStyle w:val="a3"/>
            <w:rFonts w:hint="eastAsia"/>
          </w:rPr>
          <w:t>三十四</w:t>
        </w:r>
      </w:hyperlink>
      <w:r w:rsidR="00AA3079" w:rsidRPr="002347D8">
        <w:rPr>
          <w:rFonts w:ascii="Arial Unicode MS" w:hAnsi="Arial Unicode MS" w:hint="eastAsia"/>
          <w:color w:val="17365D"/>
        </w:rPr>
        <w:t>條第一項規定，擅自營業者</w:t>
      </w:r>
      <w:r>
        <w:rPr>
          <w:rFonts w:ascii="Arial Unicode MS" w:hAnsi="Arial Unicode MS" w:hint="eastAsia"/>
          <w:color w:val="17365D"/>
        </w:rPr>
        <w:t>。</w:t>
      </w:r>
    </w:p>
    <w:p w14:paraId="3EB4B7E6" w14:textId="7EC132B4" w:rsidR="00AF11D9" w:rsidRDefault="00AF11D9" w:rsidP="00AA3079">
      <w:pPr>
        <w:ind w:left="181"/>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六</w:t>
      </w:r>
      <w:r>
        <w:rPr>
          <w:rFonts w:ascii="Arial Unicode MS" w:hAnsi="Arial Unicode MS" w:hint="eastAsia"/>
          <w:color w:val="17365D"/>
        </w:rPr>
        <w:t>、</w:t>
      </w:r>
      <w:r w:rsidR="00AA3079" w:rsidRPr="002347D8">
        <w:rPr>
          <w:rFonts w:ascii="Arial Unicode MS" w:hAnsi="Arial Unicode MS" w:hint="eastAsia"/>
          <w:color w:val="17365D"/>
        </w:rPr>
        <w:t>違反第</w:t>
      </w:r>
      <w:hyperlink w:anchor="b34" w:history="1">
        <w:r w:rsidR="00AA3079" w:rsidRPr="002347D8">
          <w:rPr>
            <w:rStyle w:val="a3"/>
            <w:rFonts w:hint="eastAsia"/>
          </w:rPr>
          <w:t>三十四</w:t>
        </w:r>
      </w:hyperlink>
      <w:r w:rsidR="00AA3079" w:rsidRPr="002347D8">
        <w:rPr>
          <w:rFonts w:ascii="Arial Unicode MS" w:hAnsi="Arial Unicode MS" w:hint="eastAsia"/>
          <w:color w:val="17365D"/>
        </w:rPr>
        <w:t>條第二項規定，經營業務逾越許可執照登記事項或將許可執照提供他人使用者</w:t>
      </w:r>
      <w:r>
        <w:rPr>
          <w:rFonts w:ascii="Arial Unicode MS" w:hAnsi="Arial Unicode MS" w:hint="eastAsia"/>
          <w:color w:val="17365D"/>
        </w:rPr>
        <w:t>。</w:t>
      </w:r>
    </w:p>
    <w:p w14:paraId="57374A1A" w14:textId="106773F7" w:rsidR="00AF11D9" w:rsidRDefault="00AF11D9" w:rsidP="00AA3079">
      <w:pPr>
        <w:ind w:left="181"/>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七</w:t>
      </w:r>
      <w:r>
        <w:rPr>
          <w:rFonts w:ascii="Arial Unicode MS" w:hAnsi="Arial Unicode MS" w:hint="eastAsia"/>
          <w:color w:val="17365D"/>
        </w:rPr>
        <w:t>、</w:t>
      </w:r>
      <w:r w:rsidR="00AA3079" w:rsidRPr="002347D8">
        <w:rPr>
          <w:rFonts w:ascii="Arial Unicode MS" w:hAnsi="Arial Unicode MS" w:hint="eastAsia"/>
          <w:color w:val="17365D"/>
        </w:rPr>
        <w:t>未依第</w:t>
      </w:r>
      <w:hyperlink w:anchor="b39" w:history="1">
        <w:r w:rsidR="00AA3079" w:rsidRPr="002347D8">
          <w:rPr>
            <w:rStyle w:val="a3"/>
            <w:rFonts w:hint="eastAsia"/>
          </w:rPr>
          <w:t>三十九</w:t>
        </w:r>
      </w:hyperlink>
      <w:r w:rsidR="00AA3079" w:rsidRPr="002347D8">
        <w:rPr>
          <w:rFonts w:ascii="Arial Unicode MS" w:hAnsi="Arial Unicode MS" w:hint="eastAsia"/>
          <w:color w:val="17365D"/>
        </w:rPr>
        <w:t>條規定報請檢定者</w:t>
      </w:r>
      <w:r>
        <w:rPr>
          <w:rFonts w:ascii="Arial Unicode MS" w:hAnsi="Arial Unicode MS" w:hint="eastAsia"/>
          <w:color w:val="17365D"/>
        </w:rPr>
        <w:t>。</w:t>
      </w:r>
    </w:p>
    <w:p w14:paraId="13AC705E" w14:textId="5A86701C" w:rsidR="00AA3079" w:rsidRPr="00DF1C09" w:rsidRDefault="00AF11D9" w:rsidP="00AA3079">
      <w:pPr>
        <w:ind w:left="181"/>
        <w:rPr>
          <w:rFonts w:ascii="Arial Unicode MS" w:hAnsi="Arial Unicode MS"/>
          <w:color w:val="666699"/>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00AA3079" w:rsidRPr="00DF1C09">
        <w:rPr>
          <w:rFonts w:ascii="Arial Unicode MS" w:hAnsi="Arial Unicode MS" w:hint="eastAsia"/>
          <w:color w:val="666699"/>
        </w:rPr>
        <w:t>有前項第一款情事之度量衡器，沒入並銷燬之。</w:t>
      </w:r>
    </w:p>
    <w:p w14:paraId="1463DA27" w14:textId="77777777" w:rsidR="00AF11D9" w:rsidRDefault="00AA3079" w:rsidP="00AA3079">
      <w:pPr>
        <w:pStyle w:val="2"/>
        <w:spacing w:before="120" w:after="120"/>
      </w:pPr>
      <w:bookmarkStart w:id="59" w:name="a52"/>
      <w:bookmarkStart w:id="60" w:name="b52"/>
      <w:bookmarkEnd w:id="59"/>
      <w:bookmarkEnd w:id="60"/>
      <w:r w:rsidRPr="00DF1C09">
        <w:rPr>
          <w:rFonts w:hint="eastAsia"/>
        </w:rPr>
        <w:t>第</w:t>
      </w:r>
      <w:r w:rsidR="00F65310">
        <w:rPr>
          <w:rFonts w:hint="eastAsia"/>
        </w:rPr>
        <w:t>52</w:t>
      </w:r>
      <w:r w:rsidRPr="00DF1C09">
        <w:rPr>
          <w:rFonts w:hint="eastAsia"/>
        </w:rPr>
        <w:t>條</w:t>
      </w:r>
      <w:r>
        <w:rPr>
          <w:rFonts w:hint="eastAsia"/>
        </w:rPr>
        <w:t>（</w:t>
      </w:r>
      <w:r w:rsidRPr="00DF1C09">
        <w:t>罰鍰</w:t>
      </w:r>
      <w:r w:rsidR="00AF11D9">
        <w:t>）</w:t>
      </w:r>
    </w:p>
    <w:p w14:paraId="3E1788D1" w14:textId="38CD9626"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違反第</w:t>
      </w:r>
      <w:hyperlink w:anchor="b20" w:history="1">
        <w:r w:rsidR="00AA3079" w:rsidRPr="002347D8">
          <w:rPr>
            <w:rStyle w:val="a3"/>
            <w:rFonts w:hint="eastAsia"/>
          </w:rPr>
          <w:t>二十</w:t>
        </w:r>
      </w:hyperlink>
      <w:r w:rsidR="00AA3079" w:rsidRPr="002347D8">
        <w:rPr>
          <w:rFonts w:ascii="Arial Unicode MS" w:hAnsi="Arial Unicode MS" w:hint="eastAsia"/>
          <w:color w:val="17365D"/>
        </w:rPr>
        <w:t>條規定，販賣、意圖販賣而陳列未經檢定合格、未重新申請檢定合格或屆滿最長使用期限之度量衡器者，處新臺幣三萬元以上十五萬元以下罰鍰。</w:t>
      </w:r>
    </w:p>
    <w:p w14:paraId="59378336" w14:textId="77777777" w:rsidR="00AF11D9" w:rsidRDefault="00AA3079" w:rsidP="00AA3079">
      <w:pPr>
        <w:pStyle w:val="2"/>
        <w:spacing w:before="120" w:after="120"/>
      </w:pPr>
      <w:bookmarkStart w:id="61" w:name="b53"/>
      <w:bookmarkEnd w:id="61"/>
      <w:r w:rsidRPr="00DF1C09">
        <w:rPr>
          <w:rFonts w:hint="eastAsia"/>
        </w:rPr>
        <w:t>第</w:t>
      </w:r>
      <w:r w:rsidR="00F65310">
        <w:rPr>
          <w:rFonts w:hint="eastAsia"/>
        </w:rPr>
        <w:t>53</w:t>
      </w:r>
      <w:r w:rsidRPr="00DF1C09">
        <w:rPr>
          <w:rFonts w:hint="eastAsia"/>
        </w:rPr>
        <w:t>條</w:t>
      </w:r>
      <w:r>
        <w:rPr>
          <w:rFonts w:hint="eastAsia"/>
        </w:rPr>
        <w:t>（</w:t>
      </w:r>
      <w:r w:rsidRPr="00DF1C09">
        <w:t>罰鍰</w:t>
      </w:r>
      <w:r w:rsidR="00AF11D9">
        <w:t>）</w:t>
      </w:r>
    </w:p>
    <w:p w14:paraId="1E742F28" w14:textId="0D2D761D"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有下列情事之一者，處新臺幣一萬五千元以上七萬五千元以下罰鍰：</w:t>
      </w:r>
    </w:p>
    <w:p w14:paraId="4BD8C3EA" w14:textId="77777777" w:rsidR="00AF11D9" w:rsidRDefault="00AA3079" w:rsidP="00AA3079">
      <w:pPr>
        <w:ind w:left="181"/>
        <w:rPr>
          <w:rFonts w:ascii="Arial Unicode MS" w:hAnsi="Arial Unicode MS" w:hint="eastAsia"/>
          <w:color w:val="17365D"/>
        </w:rPr>
      </w:pPr>
      <w:r w:rsidRPr="002347D8">
        <w:rPr>
          <w:rFonts w:ascii="Arial Unicode MS" w:hAnsi="Arial Unicode MS"/>
          <w:color w:val="17365D"/>
        </w:rPr>
        <w:t xml:space="preserve">　　</w:t>
      </w:r>
      <w:r w:rsidRPr="002347D8">
        <w:rPr>
          <w:rFonts w:ascii="Arial Unicode MS" w:hAnsi="Arial Unicode MS" w:hint="eastAsia"/>
          <w:color w:val="17365D"/>
        </w:rPr>
        <w:t>一、違反第</w:t>
      </w:r>
      <w:hyperlink w:anchor="b20" w:history="1">
        <w:r w:rsidRPr="002347D8">
          <w:rPr>
            <w:rStyle w:val="a3"/>
            <w:rFonts w:hint="eastAsia"/>
          </w:rPr>
          <w:t>二十</w:t>
        </w:r>
      </w:hyperlink>
      <w:r w:rsidRPr="002347D8">
        <w:rPr>
          <w:rFonts w:ascii="Arial Unicode MS" w:hAnsi="Arial Unicode MS" w:hint="eastAsia"/>
          <w:color w:val="17365D"/>
        </w:rPr>
        <w:t>條規定，為計量使用或備置者</w:t>
      </w:r>
      <w:r w:rsidR="00AF11D9">
        <w:rPr>
          <w:rFonts w:ascii="Arial Unicode MS" w:hAnsi="Arial Unicode MS" w:hint="eastAsia"/>
          <w:color w:val="17365D"/>
        </w:rPr>
        <w:t>。</w:t>
      </w:r>
    </w:p>
    <w:p w14:paraId="41529822" w14:textId="1521AD21" w:rsidR="00AF11D9" w:rsidRDefault="00AF11D9" w:rsidP="00AA3079">
      <w:pPr>
        <w:ind w:left="181"/>
        <w:rPr>
          <w:rFonts w:ascii="Arial Unicode MS" w:hAnsi="Arial Unicode MS" w:hint="eastAsia"/>
          <w:color w:val="17365D"/>
        </w:rPr>
      </w:pPr>
      <w:r>
        <w:rPr>
          <w:rFonts w:ascii="Arial Unicode MS" w:hAnsi="Arial Unicode MS" w:hint="eastAsia"/>
          <w:color w:val="17365D"/>
        </w:rPr>
        <w:t xml:space="preserve">　　</w:t>
      </w:r>
      <w:r w:rsidRPr="002347D8">
        <w:rPr>
          <w:rFonts w:ascii="Arial Unicode MS" w:hAnsi="Arial Unicode MS" w:hint="eastAsia"/>
          <w:color w:val="17365D"/>
        </w:rPr>
        <w:t>二</w:t>
      </w:r>
      <w:r>
        <w:rPr>
          <w:rFonts w:ascii="Arial Unicode MS" w:hAnsi="Arial Unicode MS" w:hint="eastAsia"/>
          <w:color w:val="17365D"/>
        </w:rPr>
        <w:t>、</w:t>
      </w:r>
      <w:r w:rsidR="00AA3079" w:rsidRPr="002347D8">
        <w:rPr>
          <w:rFonts w:ascii="Arial Unicode MS" w:hAnsi="Arial Unicode MS" w:hint="eastAsia"/>
          <w:color w:val="17365D"/>
        </w:rPr>
        <w:t>違反第</w:t>
      </w:r>
      <w:hyperlink w:anchor="b21" w:history="1">
        <w:r w:rsidR="00AA3079" w:rsidRPr="002347D8">
          <w:rPr>
            <w:rStyle w:val="a3"/>
            <w:rFonts w:hint="eastAsia"/>
          </w:rPr>
          <w:t>二十一</w:t>
        </w:r>
      </w:hyperlink>
      <w:r w:rsidR="00AA3079" w:rsidRPr="002347D8">
        <w:rPr>
          <w:rFonts w:ascii="Arial Unicode MS" w:hAnsi="Arial Unicode MS" w:hint="eastAsia"/>
          <w:color w:val="17365D"/>
        </w:rPr>
        <w:t>條第一項規定，為計量使用或備置者</w:t>
      </w:r>
      <w:r>
        <w:rPr>
          <w:rFonts w:ascii="Arial Unicode MS" w:hAnsi="Arial Unicode MS" w:hint="eastAsia"/>
          <w:color w:val="17365D"/>
        </w:rPr>
        <w:t>。</w:t>
      </w:r>
    </w:p>
    <w:p w14:paraId="5A115F4B" w14:textId="550BB464" w:rsidR="00AA3079" w:rsidRPr="002347D8" w:rsidRDefault="00AF11D9" w:rsidP="00AA3079">
      <w:pPr>
        <w:ind w:left="181"/>
        <w:rPr>
          <w:rFonts w:ascii="Arial Unicode MS" w:hAnsi="Arial Unicode MS"/>
          <w:color w:val="17365D"/>
        </w:rPr>
      </w:pPr>
      <w:r>
        <w:rPr>
          <w:rFonts w:ascii="Arial Unicode MS" w:hAnsi="Arial Unicode MS" w:hint="eastAsia"/>
          <w:color w:val="17365D"/>
        </w:rPr>
        <w:t xml:space="preserve">　　</w:t>
      </w:r>
      <w:r w:rsidRPr="002347D8">
        <w:rPr>
          <w:rFonts w:ascii="Arial Unicode MS" w:hAnsi="Arial Unicode MS" w:hint="eastAsia"/>
          <w:color w:val="17365D"/>
        </w:rPr>
        <w:t>三</w:t>
      </w:r>
      <w:r>
        <w:rPr>
          <w:rFonts w:ascii="Arial Unicode MS" w:hAnsi="Arial Unicode MS" w:hint="eastAsia"/>
          <w:color w:val="17365D"/>
        </w:rPr>
        <w:t>、</w:t>
      </w:r>
      <w:r w:rsidR="00AA3079" w:rsidRPr="002347D8">
        <w:rPr>
          <w:rFonts w:ascii="Arial Unicode MS" w:hAnsi="Arial Unicode MS" w:hint="eastAsia"/>
          <w:color w:val="17365D"/>
        </w:rPr>
        <w:t>違反第</w:t>
      </w:r>
      <w:hyperlink w:anchor="b31" w:history="1">
        <w:r w:rsidR="00AA3079" w:rsidRPr="002347D8">
          <w:rPr>
            <w:rStyle w:val="a3"/>
            <w:rFonts w:hint="eastAsia"/>
          </w:rPr>
          <w:t>三十一</w:t>
        </w:r>
      </w:hyperlink>
      <w:r w:rsidR="00AA3079" w:rsidRPr="002347D8">
        <w:rPr>
          <w:rFonts w:ascii="Arial Unicode MS" w:hAnsi="Arial Unicode MS" w:hint="eastAsia"/>
          <w:color w:val="17365D"/>
        </w:rPr>
        <w:t>條第三項規定，陳列或銷售者。</w:t>
      </w:r>
    </w:p>
    <w:p w14:paraId="1999669C" w14:textId="77777777" w:rsidR="00AF11D9" w:rsidRDefault="00AA3079" w:rsidP="00AA3079">
      <w:pPr>
        <w:pStyle w:val="2"/>
        <w:spacing w:before="120" w:after="120"/>
      </w:pPr>
      <w:bookmarkStart w:id="62" w:name="b54"/>
      <w:bookmarkEnd w:id="62"/>
      <w:r w:rsidRPr="00DF1C09">
        <w:rPr>
          <w:rFonts w:hint="eastAsia"/>
        </w:rPr>
        <w:t>第</w:t>
      </w:r>
      <w:r w:rsidR="00F65310">
        <w:rPr>
          <w:rFonts w:hint="eastAsia"/>
        </w:rPr>
        <w:t>54</w:t>
      </w:r>
      <w:r w:rsidRPr="00DF1C09">
        <w:rPr>
          <w:rFonts w:hint="eastAsia"/>
        </w:rPr>
        <w:t>條</w:t>
      </w:r>
      <w:r>
        <w:rPr>
          <w:rFonts w:hint="eastAsia"/>
        </w:rPr>
        <w:t>（</w:t>
      </w:r>
      <w:r w:rsidRPr="00DF1C09">
        <w:t>罰鍰</w:t>
      </w:r>
      <w:r w:rsidR="00AF11D9">
        <w:t>）</w:t>
      </w:r>
    </w:p>
    <w:p w14:paraId="73D87A74" w14:textId="7ABD77F6"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違反第</w:t>
      </w:r>
      <w:hyperlink w:anchor="b16" w:history="1">
        <w:r w:rsidR="00AA3079" w:rsidRPr="002347D8">
          <w:rPr>
            <w:rStyle w:val="a3"/>
            <w:rFonts w:hint="eastAsia"/>
          </w:rPr>
          <w:t>十六</w:t>
        </w:r>
      </w:hyperlink>
      <w:r w:rsidR="00AA3079" w:rsidRPr="002347D8">
        <w:rPr>
          <w:rFonts w:ascii="Arial Unicode MS" w:hAnsi="Arial Unicode MS" w:hint="eastAsia"/>
          <w:color w:val="17365D"/>
        </w:rPr>
        <w:t>條第三項、第</w:t>
      </w:r>
      <w:hyperlink w:anchor="b23" w:history="1">
        <w:r w:rsidR="00AA3079" w:rsidRPr="002347D8">
          <w:rPr>
            <w:rStyle w:val="a3"/>
            <w:rFonts w:hint="eastAsia"/>
          </w:rPr>
          <w:t>二十三</w:t>
        </w:r>
      </w:hyperlink>
      <w:r w:rsidR="00AA3079" w:rsidRPr="002347D8">
        <w:rPr>
          <w:rFonts w:ascii="Arial Unicode MS" w:hAnsi="Arial Unicode MS" w:hint="eastAsia"/>
          <w:color w:val="17365D"/>
        </w:rPr>
        <w:t>條第一項、第</w:t>
      </w:r>
      <w:hyperlink w:anchor="b31" w:history="1">
        <w:r w:rsidR="00AA3079" w:rsidRPr="002347D8">
          <w:rPr>
            <w:rStyle w:val="a3"/>
            <w:rFonts w:hint="eastAsia"/>
          </w:rPr>
          <w:t>三十一</w:t>
        </w:r>
      </w:hyperlink>
      <w:r w:rsidR="00AA3079" w:rsidRPr="002347D8">
        <w:rPr>
          <w:rFonts w:ascii="Arial Unicode MS" w:hAnsi="Arial Unicode MS" w:hint="eastAsia"/>
          <w:color w:val="17365D"/>
        </w:rPr>
        <w:t>條第四項、第</w:t>
      </w:r>
      <w:hyperlink w:anchor="b34" w:history="1">
        <w:r w:rsidR="00AA3079" w:rsidRPr="002347D8">
          <w:rPr>
            <w:rStyle w:val="a3"/>
            <w:rFonts w:hint="eastAsia"/>
          </w:rPr>
          <w:t>三十四</w:t>
        </w:r>
      </w:hyperlink>
      <w:r w:rsidR="00AA3079" w:rsidRPr="002347D8">
        <w:rPr>
          <w:rFonts w:ascii="Arial Unicode MS" w:hAnsi="Arial Unicode MS" w:hint="eastAsia"/>
          <w:color w:val="17365D"/>
        </w:rPr>
        <w:t>條第三項、第</w:t>
      </w:r>
      <w:hyperlink w:anchor="b43" w:history="1">
        <w:r w:rsidR="00AA3079" w:rsidRPr="002347D8">
          <w:rPr>
            <w:rStyle w:val="a3"/>
            <w:rFonts w:hint="eastAsia"/>
          </w:rPr>
          <w:t>四十三</w:t>
        </w:r>
      </w:hyperlink>
      <w:r w:rsidR="00AA3079" w:rsidRPr="002347D8">
        <w:rPr>
          <w:rFonts w:ascii="Arial Unicode MS" w:hAnsi="Arial Unicode MS" w:hint="eastAsia"/>
          <w:color w:val="17365D"/>
        </w:rPr>
        <w:t>條第三項或第</w:t>
      </w:r>
      <w:hyperlink w:anchor="b47" w:history="1">
        <w:r w:rsidR="00AA3079" w:rsidRPr="002347D8">
          <w:rPr>
            <w:rStyle w:val="a3"/>
            <w:rFonts w:hint="eastAsia"/>
          </w:rPr>
          <w:t>四十七</w:t>
        </w:r>
      </w:hyperlink>
      <w:r w:rsidR="00AA3079" w:rsidRPr="002347D8">
        <w:rPr>
          <w:rFonts w:ascii="Arial Unicode MS" w:hAnsi="Arial Unicode MS" w:hint="eastAsia"/>
          <w:color w:val="17365D"/>
        </w:rPr>
        <w:t>條第一項規定，規避、妨礙或拒絕者，處新臺幣一萬元以上五萬元以下罰鍰。</w:t>
      </w:r>
    </w:p>
    <w:p w14:paraId="347C65F9" w14:textId="77777777" w:rsidR="00AF11D9" w:rsidRDefault="00AA3079" w:rsidP="00AA3079">
      <w:pPr>
        <w:pStyle w:val="2"/>
        <w:spacing w:before="120" w:after="120"/>
      </w:pPr>
      <w:r w:rsidRPr="00DF1C09">
        <w:rPr>
          <w:rFonts w:hint="eastAsia"/>
        </w:rPr>
        <w:t>第</w:t>
      </w:r>
      <w:r w:rsidR="00F65310">
        <w:rPr>
          <w:rFonts w:hint="eastAsia"/>
        </w:rPr>
        <w:t>55</w:t>
      </w:r>
      <w:r w:rsidRPr="00DF1C09">
        <w:rPr>
          <w:rFonts w:hint="eastAsia"/>
        </w:rPr>
        <w:t>條</w:t>
      </w:r>
      <w:r>
        <w:rPr>
          <w:rFonts w:hint="eastAsia"/>
        </w:rPr>
        <w:t>（</w:t>
      </w:r>
      <w:r w:rsidRPr="00DF1C09">
        <w:t>連續處罰</w:t>
      </w:r>
      <w:r w:rsidR="00AF11D9">
        <w:t>）</w:t>
      </w:r>
    </w:p>
    <w:p w14:paraId="411BCF5C" w14:textId="7CB16CA9"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違反本法規定者，除依本法處以罰鍰外，並得限期命其停止或改正；屆期仍不停止或改正者，得按次連續處罰。</w:t>
      </w:r>
    </w:p>
    <w:p w14:paraId="7B754ABF" w14:textId="77777777" w:rsidR="00AF11D9" w:rsidRDefault="00AA3079" w:rsidP="00AA3079">
      <w:pPr>
        <w:pStyle w:val="2"/>
        <w:spacing w:before="120" w:after="120"/>
      </w:pPr>
      <w:r w:rsidRPr="00DF1C09">
        <w:rPr>
          <w:rFonts w:hint="eastAsia"/>
        </w:rPr>
        <w:t>第</w:t>
      </w:r>
      <w:r w:rsidR="00F65310">
        <w:rPr>
          <w:rFonts w:hint="eastAsia"/>
        </w:rPr>
        <w:t>56</w:t>
      </w:r>
      <w:r w:rsidRPr="00DF1C09">
        <w:rPr>
          <w:rFonts w:hint="eastAsia"/>
        </w:rPr>
        <w:t>條</w:t>
      </w:r>
      <w:r>
        <w:rPr>
          <w:rFonts w:hint="eastAsia"/>
        </w:rPr>
        <w:t>（</w:t>
      </w:r>
      <w:r w:rsidRPr="00DF1C09">
        <w:t>強制執行</w:t>
      </w:r>
      <w:r w:rsidR="00AF11D9">
        <w:t>）</w:t>
      </w:r>
    </w:p>
    <w:p w14:paraId="373823AC" w14:textId="2B0170FB" w:rsidR="00AF11D9" w:rsidRDefault="00AF11D9" w:rsidP="00AA3079">
      <w:pPr>
        <w:ind w:left="181"/>
        <w:rPr>
          <w:rFonts w:ascii="Arial Unicode MS" w:hAnsi="Arial Unicode MS" w:hint="eastAsia"/>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依本法所處之罰鍰，經限期繳納，屆期仍不繳納者，依法移送強制執行</w:t>
      </w:r>
      <w:r>
        <w:rPr>
          <w:rFonts w:ascii="Arial Unicode MS" w:hAnsi="Arial Unicode MS" w:hint="eastAsia"/>
          <w:color w:val="17365D"/>
        </w:rPr>
        <w:t>。</w:t>
      </w:r>
    </w:p>
    <w:p w14:paraId="06B25DEE" w14:textId="01D3F5D9" w:rsidR="00AA3079" w:rsidRPr="00DF1C09" w:rsidRDefault="00AF11D9" w:rsidP="00AA3079">
      <w:pPr>
        <w:ind w:left="119"/>
        <w:rPr>
          <w:rFonts w:ascii="Arial Unicode MS" w:hAnsi="Arial Unicode MS"/>
          <w:color w:val="666699"/>
        </w:rPr>
      </w:pPr>
      <w:r>
        <w:rPr>
          <w:rFonts w:ascii="Arial Unicode MS" w:hAnsi="Arial Unicode MS" w:hint="eastAsia"/>
          <w:color w:val="17365D"/>
        </w:rPr>
        <w:t xml:space="preserve">　　　　</w:t>
      </w:r>
      <w:r w:rsidR="00AA3079" w:rsidRPr="00DF1C09">
        <w:rPr>
          <w:rFonts w:ascii="Arial Unicode MS" w:hAnsi="Arial Unicode MS" w:hint="eastAsia"/>
          <w:color w:val="666699"/>
        </w:rPr>
        <w:t xml:space="preserve">　　　　　　　　　　　　　　　　　　　　　　　　　　　　　　　　　　　　　　　　</w:t>
      </w:r>
      <w:hyperlink w:anchor="a章節索引" w:history="1">
        <w:r w:rsidR="00AA3079" w:rsidRPr="00DF1C09">
          <w:rPr>
            <w:rStyle w:val="a3"/>
            <w:rFonts w:ascii="Arial Unicode MS" w:hAnsi="Arial Unicode MS" w:hint="eastAsia"/>
            <w:sz w:val="18"/>
          </w:rPr>
          <w:t>回索引</w:t>
        </w:r>
      </w:hyperlink>
      <w:r w:rsidR="0016325B">
        <w:rPr>
          <w:rFonts w:ascii="Arial Unicode MS" w:hAnsi="Arial Unicode MS" w:hint="eastAsia"/>
          <w:color w:val="808000"/>
          <w:sz w:val="18"/>
        </w:rPr>
        <w:t>〉〉</w:t>
      </w:r>
    </w:p>
    <w:p w14:paraId="03CA3A1F" w14:textId="77777777" w:rsidR="00AA3079" w:rsidRPr="00DF1C09" w:rsidRDefault="00AA3079" w:rsidP="00AA3079">
      <w:pPr>
        <w:pStyle w:val="1"/>
      </w:pPr>
      <w:bookmarkStart w:id="63" w:name="_第九章__附"/>
      <w:bookmarkEnd w:id="63"/>
      <w:r w:rsidRPr="00DF1C09">
        <w:rPr>
          <w:rFonts w:hint="eastAsia"/>
        </w:rPr>
        <w:lastRenderedPageBreak/>
        <w:t>第九章　　附　則</w:t>
      </w:r>
    </w:p>
    <w:p w14:paraId="7C58CA43" w14:textId="77777777" w:rsidR="00AF11D9" w:rsidRDefault="00AA3079" w:rsidP="00AA3079">
      <w:pPr>
        <w:pStyle w:val="2"/>
        <w:spacing w:before="120" w:after="120"/>
      </w:pPr>
      <w:r w:rsidRPr="00DF1C09">
        <w:rPr>
          <w:rFonts w:hint="eastAsia"/>
        </w:rPr>
        <w:t>第</w:t>
      </w:r>
      <w:r w:rsidR="00F65310">
        <w:rPr>
          <w:rFonts w:hint="eastAsia"/>
        </w:rPr>
        <w:t>57</w:t>
      </w:r>
      <w:r w:rsidRPr="00DF1C09">
        <w:rPr>
          <w:rFonts w:hint="eastAsia"/>
        </w:rPr>
        <w:t>條</w:t>
      </w:r>
      <w:r>
        <w:rPr>
          <w:rFonts w:hint="eastAsia"/>
        </w:rPr>
        <w:t>（</w:t>
      </w:r>
      <w:r w:rsidRPr="00DF1C09">
        <w:t>執行公務應出示證明文件</w:t>
      </w:r>
      <w:r w:rsidR="00AF11D9">
        <w:t>）</w:t>
      </w:r>
    </w:p>
    <w:p w14:paraId="11C63353" w14:textId="6A55C3F8"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執行調查、檢查、稽查及抽測事務之人員依法執行公務時，應出示有關執行職務之證明文件。</w:t>
      </w:r>
    </w:p>
    <w:p w14:paraId="530EA6C2" w14:textId="77777777" w:rsidR="00AF11D9" w:rsidRDefault="00AA3079" w:rsidP="00AA3079">
      <w:pPr>
        <w:pStyle w:val="2"/>
        <w:spacing w:before="120" w:after="120"/>
      </w:pPr>
      <w:r w:rsidRPr="00DF1C09">
        <w:rPr>
          <w:rFonts w:hint="eastAsia"/>
        </w:rPr>
        <w:t>第</w:t>
      </w:r>
      <w:r w:rsidR="00F65310">
        <w:rPr>
          <w:rFonts w:hint="eastAsia"/>
        </w:rPr>
        <w:t>58</w:t>
      </w:r>
      <w:r w:rsidRPr="00DF1C09">
        <w:rPr>
          <w:rFonts w:hint="eastAsia"/>
        </w:rPr>
        <w:t>條</w:t>
      </w:r>
      <w:r>
        <w:rPr>
          <w:rFonts w:hint="eastAsia"/>
        </w:rPr>
        <w:t>（</w:t>
      </w:r>
      <w:r w:rsidRPr="00DF1C09">
        <w:t>警察機關派員協助</w:t>
      </w:r>
      <w:r w:rsidR="00AF11D9">
        <w:t>）</w:t>
      </w:r>
    </w:p>
    <w:p w14:paraId="04E01578" w14:textId="7D6C9C33"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度量衡專責機關為執行本法，必要時，警察機關應派員協助。</w:t>
      </w:r>
    </w:p>
    <w:p w14:paraId="595BFF6A" w14:textId="77777777" w:rsidR="00AF11D9" w:rsidRDefault="00AA3079" w:rsidP="00AA3079">
      <w:pPr>
        <w:pStyle w:val="2"/>
        <w:spacing w:before="120" w:after="120"/>
      </w:pPr>
      <w:bookmarkStart w:id="64" w:name="b59"/>
      <w:bookmarkEnd w:id="64"/>
      <w:r w:rsidRPr="00DF1C09">
        <w:rPr>
          <w:rFonts w:hint="eastAsia"/>
        </w:rPr>
        <w:t>第</w:t>
      </w:r>
      <w:r w:rsidR="00F65310">
        <w:rPr>
          <w:rFonts w:hint="eastAsia"/>
        </w:rPr>
        <w:t>59</w:t>
      </w:r>
      <w:r w:rsidRPr="00DF1C09">
        <w:rPr>
          <w:rFonts w:hint="eastAsia"/>
        </w:rPr>
        <w:t>條</w:t>
      </w:r>
      <w:r>
        <w:rPr>
          <w:rFonts w:hint="eastAsia"/>
        </w:rPr>
        <w:t>（</w:t>
      </w:r>
      <w:r w:rsidRPr="00DF1C09">
        <w:t>繳納規費</w:t>
      </w:r>
      <w:r w:rsidR="00AF11D9">
        <w:t>）</w:t>
      </w:r>
    </w:p>
    <w:p w14:paraId="72E285B9" w14:textId="3196E91D"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依本法規定申請度量衡業許可、認證、檢定、評鑑、校正、複測或核發證照，應繳納許可費、認證費、檢定費、評鑑費、鑑定費、校正費、複測費或證照費；其</w:t>
      </w:r>
      <w:hyperlink r:id="rId32" w:history="1">
        <w:r w:rsidR="00AA3079" w:rsidRPr="0070135F">
          <w:rPr>
            <w:rStyle w:val="a3"/>
            <w:rFonts w:ascii="Arial Unicode MS" w:hAnsi="Arial Unicode MS" w:hint="eastAsia"/>
          </w:rPr>
          <w:t>收費標準</w:t>
        </w:r>
      </w:hyperlink>
      <w:r w:rsidR="00AA3079" w:rsidRPr="002347D8">
        <w:rPr>
          <w:rFonts w:ascii="Arial Unicode MS" w:hAnsi="Arial Unicode MS" w:hint="eastAsia"/>
          <w:color w:val="17365D"/>
        </w:rPr>
        <w:t>，由主管機關定之。</w:t>
      </w:r>
    </w:p>
    <w:p w14:paraId="58D834D5" w14:textId="77777777" w:rsidR="00AF11D9" w:rsidRDefault="00AA3079" w:rsidP="00AA3079">
      <w:pPr>
        <w:pStyle w:val="2"/>
        <w:spacing w:before="120" w:after="120"/>
      </w:pPr>
      <w:bookmarkStart w:id="65" w:name="b60"/>
      <w:bookmarkEnd w:id="65"/>
      <w:r w:rsidRPr="00DF1C09">
        <w:rPr>
          <w:rFonts w:hint="eastAsia"/>
        </w:rPr>
        <w:t>第</w:t>
      </w:r>
      <w:r w:rsidR="00F65310">
        <w:rPr>
          <w:rFonts w:hint="eastAsia"/>
        </w:rPr>
        <w:t>60</w:t>
      </w:r>
      <w:r w:rsidR="00F65310">
        <w:rPr>
          <w:rFonts w:hint="eastAsia"/>
        </w:rPr>
        <w:t>條</w:t>
      </w:r>
      <w:r>
        <w:rPr>
          <w:rFonts w:hint="eastAsia"/>
        </w:rPr>
        <w:t>（</w:t>
      </w:r>
      <w:r w:rsidRPr="00DF1C09">
        <w:t>施行細則</w:t>
      </w:r>
      <w:r w:rsidR="00AF11D9">
        <w:t>）</w:t>
      </w:r>
    </w:p>
    <w:p w14:paraId="2F29F2BD" w14:textId="7C9938BD" w:rsidR="00AA3079" w:rsidRPr="002347D8" w:rsidRDefault="00AF11D9" w:rsidP="00AA3079">
      <w:pPr>
        <w:ind w:left="181"/>
        <w:rPr>
          <w:rFonts w:ascii="Arial Unicode MS" w:hAnsi="Arial Unicode MS"/>
          <w:color w:val="17365D"/>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2347D8">
        <w:rPr>
          <w:rFonts w:ascii="Arial Unicode MS" w:hAnsi="Arial Unicode MS" w:hint="eastAsia"/>
          <w:color w:val="17365D"/>
        </w:rPr>
        <w:t>本法</w:t>
      </w:r>
      <w:hyperlink r:id="rId33" w:history="1">
        <w:r w:rsidR="00AA3079" w:rsidRPr="002347D8">
          <w:rPr>
            <w:rStyle w:val="a3"/>
          </w:rPr>
          <w:t>施行細則</w:t>
        </w:r>
      </w:hyperlink>
      <w:r w:rsidR="00AA3079" w:rsidRPr="002347D8">
        <w:rPr>
          <w:rFonts w:ascii="Arial Unicode MS" w:hAnsi="Arial Unicode MS" w:hint="eastAsia"/>
          <w:color w:val="17365D"/>
        </w:rPr>
        <w:t>，由主管機關定之。</w:t>
      </w:r>
    </w:p>
    <w:p w14:paraId="4AC89119" w14:textId="77777777" w:rsidR="00AF11D9" w:rsidRDefault="00AA3079" w:rsidP="00AA3079">
      <w:pPr>
        <w:pStyle w:val="2"/>
        <w:spacing w:before="120" w:after="120"/>
        <w:rPr>
          <w:rFonts w:ascii="新細明體" w:hAnsi="新細明體" w:hint="eastAsia"/>
          <w:color w:val="FFFFFF"/>
        </w:rPr>
      </w:pPr>
      <w:bookmarkStart w:id="66" w:name="b61"/>
      <w:bookmarkEnd w:id="66"/>
      <w:r w:rsidRPr="00DF1C09">
        <w:rPr>
          <w:rFonts w:hint="eastAsia"/>
        </w:rPr>
        <w:t>第</w:t>
      </w:r>
      <w:r w:rsidR="00F65310">
        <w:rPr>
          <w:rFonts w:hint="eastAsia"/>
        </w:rPr>
        <w:t>61</w:t>
      </w:r>
      <w:r w:rsidRPr="00DF1C09">
        <w:rPr>
          <w:rFonts w:hint="eastAsia"/>
        </w:rPr>
        <w:t>條</w:t>
      </w:r>
      <w:r>
        <w:rPr>
          <w:rFonts w:hint="eastAsia"/>
        </w:rPr>
        <w:t>（</w:t>
      </w:r>
      <w:r w:rsidRPr="00DF1C09">
        <w:t>施行日</w:t>
      </w:r>
      <w:r>
        <w:t>）</w:t>
      </w:r>
      <w:r w:rsidR="00AF11D9">
        <w:rPr>
          <w:rFonts w:ascii="新細明體" w:hAnsi="新細明體" w:hint="eastAsia"/>
          <w:color w:val="FFFFFF"/>
        </w:rPr>
        <w:t>∵</w:t>
      </w:r>
    </w:p>
    <w:p w14:paraId="2AF07DA3" w14:textId="7D31FC9A" w:rsidR="00AF11D9" w:rsidRDefault="00AF11D9" w:rsidP="00AA3079">
      <w:pPr>
        <w:ind w:left="142"/>
        <w:jc w:val="both"/>
        <w:rPr>
          <w:rFonts w:ascii="Arial Unicode MS" w:hAnsi="Arial Unicode MS" w:hint="eastAsia"/>
          <w:color w:val="17365D"/>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1</w:t>
      </w:r>
      <w:r w:rsidRPr="00AF11D9">
        <w:rPr>
          <w:rFonts w:asciiTheme="minorHAnsi" w:hAnsiTheme="minorHAnsi" w:hint="eastAsia"/>
          <w:color w:val="404040" w:themeColor="text1" w:themeTint="BF"/>
          <w:sz w:val="18"/>
        </w:rPr>
        <w:t>﹞</w:t>
      </w:r>
      <w:r w:rsidR="00AA3079" w:rsidRPr="002347D8">
        <w:rPr>
          <w:rFonts w:ascii="Arial Unicode MS" w:hAnsi="Arial Unicode MS" w:hint="eastAsia"/>
          <w:color w:val="17365D"/>
        </w:rPr>
        <w:t>本法自公布日施行</w:t>
      </w:r>
      <w:r>
        <w:rPr>
          <w:rFonts w:ascii="Arial Unicode MS" w:hAnsi="Arial Unicode MS" w:hint="eastAsia"/>
          <w:color w:val="17365D"/>
        </w:rPr>
        <w:t>。</w:t>
      </w:r>
    </w:p>
    <w:p w14:paraId="63EE4565" w14:textId="1DE12613" w:rsidR="00AA3079" w:rsidRPr="00DF1C09" w:rsidRDefault="00AF11D9" w:rsidP="00AA3079">
      <w:pPr>
        <w:ind w:left="142"/>
        <w:jc w:val="both"/>
        <w:rPr>
          <w:rFonts w:ascii="Arial Unicode MS" w:hAnsi="Arial Unicode MS"/>
          <w:color w:val="666699"/>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2</w:t>
      </w:r>
      <w:r w:rsidRPr="00AF11D9">
        <w:rPr>
          <w:rFonts w:asciiTheme="minorHAnsi" w:hAnsiTheme="minorHAnsi" w:hint="eastAsia"/>
          <w:color w:val="404040" w:themeColor="text1" w:themeTint="BF"/>
          <w:sz w:val="18"/>
        </w:rPr>
        <w:t>﹞</w:t>
      </w:r>
      <w:r w:rsidR="00AA3079" w:rsidRPr="00DF1C09">
        <w:rPr>
          <w:rFonts w:ascii="Arial Unicode MS" w:hAnsi="Arial Unicode MS" w:hint="eastAsia"/>
          <w:color w:val="666699"/>
        </w:rPr>
        <w:t>本法中華民國九十八年一月六日修正之條文，其施行日期由行政院定之。</w:t>
      </w:r>
    </w:p>
    <w:p w14:paraId="1F6DDC07" w14:textId="698CE735" w:rsidR="00AF11D9" w:rsidRDefault="00AF11D9" w:rsidP="00AA3079">
      <w:pPr>
        <w:pStyle w:val="3"/>
        <w:rPr>
          <w:rFonts w:hint="eastAsia"/>
        </w:rPr>
      </w:pPr>
      <w:r>
        <w:rPr>
          <w:rFonts w:hint="eastAsia"/>
        </w:rPr>
        <w:t>--</w:t>
      </w:r>
      <w:r w:rsidRPr="00517F10">
        <w:rPr>
          <w:rFonts w:hint="eastAsia"/>
        </w:rPr>
        <w:t>9</w:t>
      </w:r>
      <w:r>
        <w:rPr>
          <w:rFonts w:hint="eastAsia"/>
        </w:rPr>
        <w:t>8</w:t>
      </w:r>
      <w:r w:rsidRPr="00517F10">
        <w:t>年</w:t>
      </w:r>
      <w:r>
        <w:rPr>
          <w:rFonts w:hint="eastAsia"/>
        </w:rPr>
        <w:t>1</w:t>
      </w:r>
      <w:r w:rsidRPr="00517F10">
        <w:t>月</w:t>
      </w:r>
      <w:r>
        <w:rPr>
          <w:rFonts w:hint="eastAsia"/>
        </w:rPr>
        <w:t>15</w:t>
      </w:r>
      <w:r>
        <w:t>日修正前條文</w:t>
      </w:r>
      <w:r>
        <w:t>--</w:t>
      </w:r>
      <w:hyperlink r:id="rId34" w:history="1">
        <w:r w:rsidRPr="005C530E">
          <w:rPr>
            <w:szCs w:val="20"/>
            <w:u w:val="single"/>
          </w:rPr>
          <w:t>比對程式</w:t>
        </w:r>
      </w:hyperlink>
    </w:p>
    <w:p w14:paraId="77DDF360" w14:textId="684257F8" w:rsidR="00AA3079" w:rsidRPr="007E0697" w:rsidRDefault="00AF11D9" w:rsidP="00AA3079">
      <w:pPr>
        <w:ind w:left="181"/>
        <w:rPr>
          <w:rFonts w:ascii="Arial Unicode MS" w:hAnsi="Arial Unicode MS"/>
          <w:color w:val="626262"/>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1</w:t>
      </w:r>
      <w:r w:rsidRPr="00AF11D9">
        <w:rPr>
          <w:rFonts w:asciiTheme="minorHAnsi" w:hAnsiTheme="minorHAnsi" w:hint="eastAsia"/>
          <w:color w:val="404040" w:themeColor="text1" w:themeTint="BF"/>
          <w:sz w:val="18"/>
        </w:rPr>
        <w:t>﹞</w:t>
      </w:r>
      <w:r w:rsidR="00AA3079" w:rsidRPr="007E0697">
        <w:rPr>
          <w:rFonts w:ascii="Arial Unicode MS" w:hAnsi="Arial Unicode MS" w:hint="eastAsia"/>
          <w:color w:val="626262"/>
        </w:rPr>
        <w:t>本法自公布日施行。</w:t>
      </w:r>
      <w:r w:rsidR="00241826" w:rsidRPr="00241826">
        <w:rPr>
          <w:rFonts w:ascii="新細明體" w:hAnsi="新細明體" w:hint="eastAsia"/>
          <w:color w:val="FFFFFF"/>
        </w:rPr>
        <w:t>∴</w:t>
      </w:r>
    </w:p>
    <w:p w14:paraId="18CE95C6" w14:textId="77777777" w:rsidR="00AA3079" w:rsidRPr="005E0042" w:rsidRDefault="00AA3079" w:rsidP="00AA3079">
      <w:pPr>
        <w:ind w:left="181"/>
        <w:rPr>
          <w:rFonts w:ascii="Arial Unicode MS" w:hAnsi="Arial Unicode MS"/>
          <w:color w:val="7F7F7F"/>
        </w:rPr>
      </w:pPr>
    </w:p>
    <w:p w14:paraId="485495FC" w14:textId="77777777" w:rsidR="00AA3079" w:rsidRPr="00DF1C09" w:rsidRDefault="00AA3079" w:rsidP="00AA3079">
      <w:pPr>
        <w:ind w:left="181"/>
        <w:rPr>
          <w:rFonts w:ascii="Arial Unicode MS" w:hAnsi="Arial Unicode MS"/>
          <w:color w:val="666699"/>
        </w:rPr>
      </w:pPr>
    </w:p>
    <w:p w14:paraId="700AC234" w14:textId="77777777" w:rsidR="001E311F" w:rsidRPr="00C1655B" w:rsidRDefault="001E311F" w:rsidP="001E311F">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E55C26">
        <w:rPr>
          <w:rStyle w:val="a3"/>
          <w:rFonts w:ascii="Arial Unicode MS" w:hAnsi="Arial Unicode MS" w:hint="eastAsia"/>
          <w:b/>
          <w:sz w:val="18"/>
          <w:u w:val="none"/>
        </w:rPr>
        <w:t>〉〉</w:t>
      </w:r>
    </w:p>
    <w:p w14:paraId="67C9470A" w14:textId="48CEF947" w:rsidR="001E311F" w:rsidRPr="000114B9" w:rsidRDefault="001E311F" w:rsidP="001E311F">
      <w:pPr>
        <w:ind w:leftChars="71" w:left="142"/>
        <w:jc w:val="both"/>
        <w:rPr>
          <w:rFonts w:ascii="新細明體" w:hAnsi="新細明體"/>
          <w:b/>
          <w:bCs/>
          <w:color w:val="800000"/>
        </w:rPr>
      </w:pPr>
      <w:r w:rsidRPr="003D460F">
        <w:rPr>
          <w:rFonts w:hint="eastAsia"/>
          <w:color w:val="5F5F5F"/>
          <w:sz w:val="18"/>
          <w:szCs w:val="18"/>
        </w:rPr>
        <w:t>【編註】</w:t>
      </w:r>
      <w:r w:rsidR="00D51979">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5" w:history="1">
        <w:r w:rsidRPr="00260CC4">
          <w:rPr>
            <w:rStyle w:val="a3"/>
            <w:rFonts w:ascii="Arial Unicode MS" w:hAnsi="Arial Unicode MS"/>
            <w:sz w:val="18"/>
            <w:szCs w:val="20"/>
          </w:rPr>
          <w:t>告知</w:t>
        </w:r>
      </w:hyperlink>
      <w:r w:rsidRPr="003D460F">
        <w:rPr>
          <w:rFonts w:hint="eastAsia"/>
          <w:color w:val="5F5F5F"/>
          <w:sz w:val="18"/>
          <w:szCs w:val="20"/>
        </w:rPr>
        <w:t>，謝謝！</w:t>
      </w:r>
    </w:p>
    <w:p w14:paraId="2FB7381B" w14:textId="77777777" w:rsidR="00AA3079" w:rsidRPr="001E311F" w:rsidRDefault="00AA3079" w:rsidP="00AA3079">
      <w:pPr>
        <w:ind w:left="181"/>
        <w:rPr>
          <w:rFonts w:ascii="Arial Unicode MS" w:hAnsi="Arial Unicode MS"/>
          <w:color w:val="666699"/>
        </w:rPr>
      </w:pPr>
    </w:p>
    <w:p w14:paraId="22F025BF" w14:textId="77777777" w:rsidR="00AA3079" w:rsidRPr="00DF1C09" w:rsidRDefault="00AA3079" w:rsidP="00AA3079">
      <w:pPr>
        <w:pStyle w:val="1"/>
      </w:pPr>
      <w:bookmarkStart w:id="67" w:name="_:::民國九十一年五月十五日公布條文:::"/>
      <w:bookmarkEnd w:id="67"/>
      <w:r>
        <w:rPr>
          <w:rFonts w:hint="eastAsia"/>
        </w:rPr>
        <w:t>:::</w:t>
      </w:r>
      <w:r w:rsidRPr="00DF1C09">
        <w:t>民國九十一年五月十五日公布</w:t>
      </w:r>
      <w:r w:rsidRPr="00DF1C09">
        <w:rPr>
          <w:rFonts w:hint="eastAsia"/>
        </w:rPr>
        <w:t>條文</w:t>
      </w:r>
      <w:r>
        <w:rPr>
          <w:rFonts w:hint="eastAsia"/>
        </w:rPr>
        <w:t>:::</w:t>
      </w:r>
      <w:r w:rsidR="004833D8" w:rsidRPr="00E63E7C">
        <w:rPr>
          <w:rFonts w:hint="eastAsia"/>
          <w:color w:val="FFFFFF"/>
        </w:rPr>
        <w:t>a</w:t>
      </w:r>
    </w:p>
    <w:p w14:paraId="71E4E43B" w14:textId="077CF49D" w:rsidR="00AA3079" w:rsidRPr="00B01ECD" w:rsidRDefault="00AF11D9" w:rsidP="00AA3079">
      <w:pPr>
        <w:pStyle w:val="1"/>
      </w:pPr>
      <w:r>
        <w:t>【法規內容】</w:t>
      </w:r>
    </w:p>
    <w:p w14:paraId="767C1333" w14:textId="77777777" w:rsidR="00AF11D9" w:rsidRDefault="00F65310" w:rsidP="00AA3079">
      <w:pPr>
        <w:pStyle w:val="2"/>
        <w:spacing w:before="120" w:after="120"/>
        <w:rPr>
          <w:color w:val="548DD4" w:themeColor="text2" w:themeTint="99"/>
        </w:rPr>
      </w:pPr>
      <w:r w:rsidRPr="00C84BA1">
        <w:rPr>
          <w:color w:val="548DD4" w:themeColor="text2" w:themeTint="99"/>
        </w:rPr>
        <w:t>第</w:t>
      </w:r>
      <w:r w:rsidRPr="00C84BA1">
        <w:rPr>
          <w:color w:val="548DD4" w:themeColor="text2" w:themeTint="99"/>
        </w:rPr>
        <w:t>1</w:t>
      </w:r>
      <w:r w:rsidRPr="00C84BA1">
        <w:rPr>
          <w:color w:val="548DD4" w:themeColor="text2" w:themeTint="99"/>
        </w:rPr>
        <w:t>條</w:t>
      </w:r>
      <w:r w:rsidR="00AA3079" w:rsidRPr="00C84BA1">
        <w:rPr>
          <w:color w:val="548DD4" w:themeColor="text2" w:themeTint="99"/>
        </w:rPr>
        <w:t>（立法目的</w:t>
      </w:r>
      <w:r w:rsidR="00AF11D9">
        <w:rPr>
          <w:color w:val="548DD4" w:themeColor="text2" w:themeTint="99"/>
        </w:rPr>
        <w:t>）</w:t>
      </w:r>
    </w:p>
    <w:p w14:paraId="30C22F50" w14:textId="6F773155" w:rsidR="00AA3079" w:rsidRPr="007E0697"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7E0697">
        <w:rPr>
          <w:rFonts w:ascii="Arial Unicode MS" w:hAnsi="Arial Unicode MS"/>
          <w:color w:val="626262"/>
        </w:rPr>
        <w:t>為建立度量衡標準，確保正確實施，特制定本法。</w:t>
      </w:r>
    </w:p>
    <w:p w14:paraId="1789695C" w14:textId="77777777" w:rsidR="00AF11D9" w:rsidRDefault="00F65310" w:rsidP="00AA3079">
      <w:pPr>
        <w:pStyle w:val="2"/>
        <w:spacing w:before="120" w:after="120"/>
        <w:rPr>
          <w:rFonts w:ascii="新細明體" w:hAnsi="新細明體" w:hint="eastAsia"/>
          <w:color w:val="FFFFFF" w:themeColor="background1"/>
        </w:rPr>
      </w:pPr>
      <w:bookmarkStart w:id="68" w:name="a2"/>
      <w:bookmarkEnd w:id="68"/>
      <w:r w:rsidRPr="00C84BA1">
        <w:rPr>
          <w:color w:val="548DD4" w:themeColor="text2" w:themeTint="99"/>
        </w:rPr>
        <w:t>第</w:t>
      </w:r>
      <w:r w:rsidRPr="00C84BA1">
        <w:rPr>
          <w:color w:val="548DD4" w:themeColor="text2" w:themeTint="99"/>
        </w:rPr>
        <w:t>2</w:t>
      </w:r>
      <w:r w:rsidRPr="00C84BA1">
        <w:rPr>
          <w:color w:val="548DD4" w:themeColor="text2" w:themeTint="99"/>
        </w:rPr>
        <w:t>條</w:t>
      </w:r>
      <w:r w:rsidR="00AA3079" w:rsidRPr="00C84BA1">
        <w:rPr>
          <w:color w:val="548DD4" w:themeColor="text2" w:themeTint="99"/>
        </w:rPr>
        <w:t>（劃</w:t>
      </w:r>
      <w:r w:rsidRPr="00C84BA1">
        <w:rPr>
          <w:color w:val="548DD4" w:themeColor="text2" w:themeTint="99"/>
        </w:rPr>
        <w:t>1</w:t>
      </w:r>
      <w:r w:rsidR="00AA3079" w:rsidRPr="00C84BA1">
        <w:rPr>
          <w:color w:val="548DD4" w:themeColor="text2" w:themeTint="99"/>
        </w:rPr>
        <w:t>度量衡標準及度量衡檢定機構之設立）</w:t>
      </w:r>
      <w:r w:rsidR="00AF11D9">
        <w:rPr>
          <w:rFonts w:ascii="新細明體" w:hAnsi="新細明體" w:hint="eastAsia"/>
          <w:color w:val="FFFFFF" w:themeColor="background1"/>
        </w:rPr>
        <w:t>∵</w:t>
      </w:r>
    </w:p>
    <w:p w14:paraId="5501442E" w14:textId="609775BF" w:rsidR="00AA3079" w:rsidRPr="007E0697" w:rsidRDefault="00AF11D9" w:rsidP="00AA3079">
      <w:pPr>
        <w:ind w:left="181"/>
        <w:rPr>
          <w:rFonts w:ascii="Arial Unicode MS" w:hAnsi="Arial Unicode MS"/>
          <w:color w:val="626262"/>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1</w:t>
      </w:r>
      <w:r w:rsidRPr="00AF11D9">
        <w:rPr>
          <w:rFonts w:asciiTheme="minorHAnsi" w:hAnsiTheme="minorHAnsi" w:hint="eastAsia"/>
          <w:color w:val="404040" w:themeColor="text1" w:themeTint="BF"/>
          <w:sz w:val="18"/>
        </w:rPr>
        <w:t>﹞</w:t>
      </w:r>
      <w:r w:rsidR="00AA3079" w:rsidRPr="007E0697">
        <w:rPr>
          <w:rFonts w:ascii="Arial Unicode MS" w:hAnsi="Arial Unicode MS"/>
          <w:color w:val="626262"/>
        </w:rPr>
        <w:t>度量衡標準之劃一及其實施，由經濟部中央標準局（以下簡稱標準局）掌理之。</w:t>
      </w:r>
    </w:p>
    <w:p w14:paraId="05AD1275" w14:textId="1B1FDFBB" w:rsidR="00AF11D9" w:rsidRDefault="00AF11D9" w:rsidP="00AA3079">
      <w:pPr>
        <w:pStyle w:val="3"/>
        <w:rPr>
          <w:rFonts w:hint="eastAsia"/>
        </w:rPr>
      </w:pPr>
      <w:r>
        <w:rPr>
          <w:rFonts w:hint="eastAsia"/>
        </w:rPr>
        <w:t>--</w:t>
      </w:r>
      <w:r w:rsidRPr="002347D8">
        <w:t>91</w:t>
      </w:r>
      <w:r w:rsidRPr="002347D8">
        <w:t>年</w:t>
      </w:r>
      <w:r w:rsidRPr="002347D8">
        <w:rPr>
          <w:rFonts w:hint="eastAsia"/>
        </w:rPr>
        <w:t>4</w:t>
      </w:r>
      <w:r w:rsidRPr="002347D8">
        <w:t>月</w:t>
      </w:r>
      <w:r w:rsidRPr="002347D8">
        <w:rPr>
          <w:rFonts w:hint="eastAsia"/>
        </w:rPr>
        <w:t>25</w:t>
      </w:r>
      <w:r w:rsidRPr="002347D8">
        <w:t>日修正</w:t>
      </w:r>
      <w:r w:rsidRPr="002347D8">
        <w:rPr>
          <w:rFonts w:hint="eastAsia"/>
        </w:rPr>
        <w:t>前條文</w:t>
      </w:r>
      <w:r w:rsidRPr="005C530E">
        <w:rPr>
          <w:rFonts w:hint="eastAsia"/>
          <w:b/>
          <w:szCs w:val="20"/>
        </w:rPr>
        <w:t>--</w:t>
      </w:r>
      <w:hyperlink r:id="rId36" w:history="1">
        <w:r w:rsidRPr="005C530E">
          <w:rPr>
            <w:szCs w:val="20"/>
            <w:u w:val="single"/>
          </w:rPr>
          <w:t>比對程式</w:t>
        </w:r>
      </w:hyperlink>
    </w:p>
    <w:p w14:paraId="51FA80C9" w14:textId="5F1D1BA8" w:rsidR="00AF11D9" w:rsidRDefault="00AF11D9" w:rsidP="00AA3079">
      <w:pPr>
        <w:ind w:leftChars="75" w:left="150"/>
        <w:rPr>
          <w:rFonts w:ascii="Arial Unicode MS" w:hAnsi="Arial Unicode MS"/>
          <w:color w:val="626262"/>
        </w:rPr>
      </w:pPr>
      <w:r w:rsidRPr="00AF11D9">
        <w:rPr>
          <w:rFonts w:asciiTheme="minorHAnsi" w:hAnsiTheme="minorHAnsi" w:hint="eastAsia"/>
          <w:color w:val="404040" w:themeColor="text1" w:themeTint="BF"/>
          <w:sz w:val="18"/>
        </w:rPr>
        <w:t>﹝</w:t>
      </w:r>
      <w:r w:rsidRPr="00AF11D9">
        <w:rPr>
          <w:rFonts w:asciiTheme="minorHAnsi" w:hAnsiTheme="minorHAnsi" w:hint="eastAsia"/>
          <w:color w:val="404040" w:themeColor="text1" w:themeTint="BF"/>
          <w:sz w:val="18"/>
        </w:rPr>
        <w:t>1</w:t>
      </w:r>
      <w:r w:rsidRPr="00AF11D9">
        <w:rPr>
          <w:rFonts w:asciiTheme="minorHAnsi" w:hAnsiTheme="minorHAnsi" w:hint="eastAsia"/>
          <w:color w:val="404040" w:themeColor="text1" w:themeTint="BF"/>
          <w:sz w:val="18"/>
        </w:rPr>
        <w:t>﹞</w:t>
      </w:r>
      <w:r w:rsidR="00AA3079" w:rsidRPr="007E0697">
        <w:rPr>
          <w:rFonts w:ascii="Arial Unicode MS" w:hAnsi="Arial Unicode MS"/>
          <w:color w:val="626262"/>
        </w:rPr>
        <w:t>度量衡標準之劃一及其實施，由經濟部中央標準局（以下簡稱標準局）掌理之</w:t>
      </w:r>
      <w:r>
        <w:rPr>
          <w:rFonts w:ascii="Arial Unicode MS" w:hAnsi="Arial Unicode MS"/>
          <w:color w:val="626262"/>
        </w:rPr>
        <w:t>。</w:t>
      </w:r>
    </w:p>
    <w:p w14:paraId="5F869D7F" w14:textId="63FF8B0D" w:rsidR="00AA3079" w:rsidRPr="002347D8" w:rsidRDefault="00AF11D9" w:rsidP="00AA3079">
      <w:pPr>
        <w:ind w:leftChars="74" w:left="148" w:firstLine="1"/>
        <w:rPr>
          <w:rFonts w:ascii="Arial Unicode MS" w:hAnsi="Arial Unicode MS"/>
          <w:color w:val="666699"/>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2</w:t>
      </w:r>
      <w:r w:rsidRPr="00AF11D9">
        <w:rPr>
          <w:rFonts w:asciiTheme="minorHAnsi" w:hAnsiTheme="minorHAnsi"/>
          <w:color w:val="404040" w:themeColor="text1" w:themeTint="BF"/>
          <w:sz w:val="18"/>
        </w:rPr>
        <w:t>﹞</w:t>
      </w:r>
      <w:r w:rsidR="00AA3079" w:rsidRPr="002347D8">
        <w:rPr>
          <w:rFonts w:ascii="Arial Unicode MS" w:hAnsi="Arial Unicode MS"/>
          <w:color w:val="666699"/>
        </w:rPr>
        <w:t>經濟部得暫委託各省（市）政府設度量衡檢定機構；各省（市）並得酌設分支機構，處理地方度量衡檢定、檢查事務。其組織規程由經濟部定之。</w:t>
      </w:r>
      <w:r w:rsidR="00241826" w:rsidRPr="00241826">
        <w:rPr>
          <w:rFonts w:ascii="新細明體" w:hAnsi="新細明體" w:hint="eastAsia"/>
          <w:color w:val="FFFFFF"/>
        </w:rPr>
        <w:t>∴</w:t>
      </w:r>
    </w:p>
    <w:p w14:paraId="51E06B1A" w14:textId="77777777" w:rsidR="00AF11D9" w:rsidRDefault="00F65310" w:rsidP="00AA3079">
      <w:pPr>
        <w:pStyle w:val="2"/>
        <w:spacing w:before="120" w:after="120"/>
        <w:rPr>
          <w:color w:val="548DD4" w:themeColor="text2" w:themeTint="99"/>
        </w:rPr>
      </w:pPr>
      <w:bookmarkStart w:id="69" w:name="a3"/>
      <w:bookmarkEnd w:id="69"/>
      <w:r w:rsidRPr="00C84BA1">
        <w:rPr>
          <w:color w:val="548DD4" w:themeColor="text2" w:themeTint="99"/>
        </w:rPr>
        <w:t>第</w:t>
      </w:r>
      <w:r w:rsidRPr="00C84BA1">
        <w:rPr>
          <w:color w:val="548DD4" w:themeColor="text2" w:themeTint="99"/>
        </w:rPr>
        <w:t>3</w:t>
      </w:r>
      <w:r w:rsidRPr="00C84BA1">
        <w:rPr>
          <w:color w:val="548DD4" w:themeColor="text2" w:themeTint="99"/>
        </w:rPr>
        <w:t>條</w:t>
      </w:r>
      <w:r w:rsidR="00AA3079" w:rsidRPr="00C84BA1">
        <w:rPr>
          <w:color w:val="548DD4" w:themeColor="text2" w:themeTint="99"/>
        </w:rPr>
        <w:t>（度量衡標準單位制定及範圍</w:t>
      </w:r>
      <w:r w:rsidR="00AF11D9">
        <w:rPr>
          <w:color w:val="548DD4" w:themeColor="text2" w:themeTint="99"/>
        </w:rPr>
        <w:t>）</w:t>
      </w:r>
    </w:p>
    <w:p w14:paraId="06A3772E" w14:textId="292F92C6" w:rsidR="00AF11D9"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7E0697">
        <w:rPr>
          <w:rFonts w:ascii="Arial Unicode MS" w:hAnsi="Arial Unicode MS"/>
          <w:color w:val="626262"/>
        </w:rPr>
        <w:t>中華民國度量衡標準之單位，以國際權度公會所制定者為準</w:t>
      </w:r>
      <w:r>
        <w:rPr>
          <w:rFonts w:ascii="Arial Unicode MS" w:hAnsi="Arial Unicode MS"/>
          <w:color w:val="626262"/>
        </w:rPr>
        <w:t>。</w:t>
      </w:r>
    </w:p>
    <w:p w14:paraId="220A12A8" w14:textId="4DACCFE4" w:rsidR="00AA3079" w:rsidRPr="002347D8" w:rsidRDefault="00AF11D9" w:rsidP="00AA3079">
      <w:pPr>
        <w:ind w:left="181"/>
        <w:rPr>
          <w:rFonts w:ascii="Arial Unicode MS" w:hAnsi="Arial Unicode MS"/>
          <w:color w:val="666699"/>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2</w:t>
      </w:r>
      <w:r w:rsidRPr="00AF11D9">
        <w:rPr>
          <w:rFonts w:asciiTheme="minorHAnsi" w:hAnsiTheme="minorHAnsi"/>
          <w:color w:val="404040" w:themeColor="text1" w:themeTint="BF"/>
          <w:sz w:val="18"/>
        </w:rPr>
        <w:t>﹞</w:t>
      </w:r>
      <w:r w:rsidR="00AA3079" w:rsidRPr="002347D8">
        <w:rPr>
          <w:rFonts w:ascii="Arial Unicode MS" w:hAnsi="Arial Unicode MS"/>
          <w:color w:val="666699"/>
        </w:rPr>
        <w:t>度量衡標準之單位，分為基本單位、補助單位、導出單位及併用單位。</w:t>
      </w:r>
    </w:p>
    <w:p w14:paraId="4B4B3489" w14:textId="77777777" w:rsidR="00AF11D9" w:rsidRDefault="00F65310" w:rsidP="00AA3079">
      <w:pPr>
        <w:pStyle w:val="2"/>
        <w:spacing w:before="120" w:after="120"/>
        <w:rPr>
          <w:color w:val="548DD4" w:themeColor="text2" w:themeTint="99"/>
        </w:rPr>
      </w:pPr>
      <w:bookmarkStart w:id="70" w:name="a4"/>
      <w:bookmarkEnd w:id="70"/>
      <w:r w:rsidRPr="00C84BA1">
        <w:rPr>
          <w:color w:val="548DD4" w:themeColor="text2" w:themeTint="99"/>
        </w:rPr>
        <w:lastRenderedPageBreak/>
        <w:t>第</w:t>
      </w:r>
      <w:r w:rsidRPr="00C84BA1">
        <w:rPr>
          <w:color w:val="548DD4" w:themeColor="text2" w:themeTint="99"/>
        </w:rPr>
        <w:t>4</w:t>
      </w:r>
      <w:r w:rsidRPr="00C84BA1">
        <w:rPr>
          <w:color w:val="548DD4" w:themeColor="text2" w:themeTint="99"/>
        </w:rPr>
        <w:t>條</w:t>
      </w:r>
      <w:r w:rsidR="00AA3079" w:rsidRPr="00C84BA1">
        <w:rPr>
          <w:color w:val="548DD4" w:themeColor="text2" w:themeTint="99"/>
        </w:rPr>
        <w:t>（度量衡標準基本單位之範圍</w:t>
      </w:r>
      <w:r w:rsidR="00AF11D9">
        <w:rPr>
          <w:color w:val="548DD4" w:themeColor="text2" w:themeTint="99"/>
        </w:rPr>
        <w:t>）</w:t>
      </w:r>
    </w:p>
    <w:p w14:paraId="2F51C385" w14:textId="627F8A58" w:rsidR="00AA3079" w:rsidRPr="007E0697"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7E0697">
        <w:rPr>
          <w:rFonts w:ascii="Arial Unicode MS" w:hAnsi="Arial Unicode MS"/>
          <w:color w:val="626262"/>
        </w:rPr>
        <w:t>度量衡標準之基本單位如左：</w:t>
      </w:r>
    </w:p>
    <w:p w14:paraId="729EE853" w14:textId="77777777" w:rsidR="00AF11D9" w:rsidRDefault="00AA3079" w:rsidP="00AA3079">
      <w:pPr>
        <w:ind w:left="181"/>
        <w:rPr>
          <w:rFonts w:ascii="Arial Unicode MS" w:hAnsi="Arial Unicode MS"/>
          <w:color w:val="626262"/>
        </w:rPr>
      </w:pPr>
      <w:r w:rsidRPr="007E0697">
        <w:rPr>
          <w:rFonts w:ascii="Arial Unicode MS" w:hAnsi="Arial Unicode MS"/>
          <w:color w:val="626262"/>
        </w:rPr>
        <w:t xml:space="preserve">　　一、長度以公尺為單位</w:t>
      </w:r>
      <w:r w:rsidR="00AF11D9">
        <w:rPr>
          <w:rFonts w:ascii="Arial Unicode MS" w:hAnsi="Arial Unicode MS"/>
          <w:color w:val="626262"/>
        </w:rPr>
        <w:t>。</w:t>
      </w:r>
    </w:p>
    <w:p w14:paraId="41C0C3F8" w14:textId="75AEFCE0" w:rsidR="00AF11D9" w:rsidRDefault="00AF11D9" w:rsidP="00AA3079">
      <w:pPr>
        <w:ind w:left="181"/>
        <w:rPr>
          <w:rFonts w:ascii="Arial Unicode MS" w:hAnsi="Arial Unicode MS"/>
          <w:color w:val="626262"/>
        </w:rPr>
      </w:pPr>
      <w:r>
        <w:rPr>
          <w:rFonts w:ascii="Arial Unicode MS" w:hAnsi="Arial Unicode MS"/>
          <w:color w:val="626262"/>
        </w:rPr>
        <w:t xml:space="preserve">　　</w:t>
      </w:r>
      <w:r w:rsidRPr="007E0697">
        <w:rPr>
          <w:rFonts w:ascii="Arial Unicode MS" w:hAnsi="Arial Unicode MS"/>
          <w:color w:val="626262"/>
        </w:rPr>
        <w:t>二</w:t>
      </w:r>
      <w:r>
        <w:rPr>
          <w:rFonts w:ascii="Arial Unicode MS" w:hAnsi="Arial Unicode MS"/>
          <w:color w:val="626262"/>
        </w:rPr>
        <w:t>、</w:t>
      </w:r>
      <w:r w:rsidR="00AA3079" w:rsidRPr="007E0697">
        <w:rPr>
          <w:rFonts w:ascii="Arial Unicode MS" w:hAnsi="Arial Unicode MS"/>
          <w:color w:val="626262"/>
        </w:rPr>
        <w:t>重（質）量以公斤為單位</w:t>
      </w:r>
      <w:r>
        <w:rPr>
          <w:rFonts w:ascii="Arial Unicode MS" w:hAnsi="Arial Unicode MS"/>
          <w:color w:val="626262"/>
        </w:rPr>
        <w:t>。</w:t>
      </w:r>
    </w:p>
    <w:p w14:paraId="3C05A466" w14:textId="57071CB2" w:rsidR="00AF11D9" w:rsidRDefault="00AF11D9" w:rsidP="00AA3079">
      <w:pPr>
        <w:ind w:left="181"/>
        <w:rPr>
          <w:rFonts w:ascii="Arial Unicode MS" w:hAnsi="Arial Unicode MS"/>
          <w:color w:val="626262"/>
        </w:rPr>
      </w:pPr>
      <w:r>
        <w:rPr>
          <w:rFonts w:ascii="Arial Unicode MS" w:hAnsi="Arial Unicode MS"/>
          <w:color w:val="626262"/>
        </w:rPr>
        <w:t xml:space="preserve">　　</w:t>
      </w:r>
      <w:r w:rsidRPr="007E0697">
        <w:rPr>
          <w:rFonts w:ascii="Arial Unicode MS" w:hAnsi="Arial Unicode MS"/>
          <w:color w:val="626262"/>
        </w:rPr>
        <w:t>三</w:t>
      </w:r>
      <w:r>
        <w:rPr>
          <w:rFonts w:ascii="Arial Unicode MS" w:hAnsi="Arial Unicode MS"/>
          <w:color w:val="626262"/>
        </w:rPr>
        <w:t>、</w:t>
      </w:r>
      <w:r w:rsidR="00AA3079" w:rsidRPr="007E0697">
        <w:rPr>
          <w:rFonts w:ascii="Arial Unicode MS" w:hAnsi="Arial Unicode MS"/>
          <w:color w:val="626262"/>
        </w:rPr>
        <w:t>時間以秒為單位</w:t>
      </w:r>
      <w:r>
        <w:rPr>
          <w:rFonts w:ascii="Arial Unicode MS" w:hAnsi="Arial Unicode MS"/>
          <w:color w:val="626262"/>
        </w:rPr>
        <w:t>。</w:t>
      </w:r>
    </w:p>
    <w:p w14:paraId="03EE9CFF" w14:textId="0A6BAD34" w:rsidR="00AF11D9" w:rsidRDefault="00AF11D9" w:rsidP="00AA3079">
      <w:pPr>
        <w:ind w:left="181"/>
        <w:rPr>
          <w:rFonts w:ascii="Arial Unicode MS" w:hAnsi="Arial Unicode MS"/>
          <w:color w:val="626262"/>
        </w:rPr>
      </w:pPr>
      <w:r>
        <w:rPr>
          <w:rFonts w:ascii="Arial Unicode MS" w:hAnsi="Arial Unicode MS"/>
          <w:color w:val="626262"/>
        </w:rPr>
        <w:t xml:space="preserve">　　</w:t>
      </w:r>
      <w:r w:rsidRPr="007E0697">
        <w:rPr>
          <w:rFonts w:ascii="Arial Unicode MS" w:hAnsi="Arial Unicode MS"/>
          <w:color w:val="626262"/>
        </w:rPr>
        <w:t>四</w:t>
      </w:r>
      <w:r>
        <w:rPr>
          <w:rFonts w:ascii="Arial Unicode MS" w:hAnsi="Arial Unicode MS"/>
          <w:color w:val="626262"/>
        </w:rPr>
        <w:t>、</w:t>
      </w:r>
      <w:r w:rsidR="00AA3079" w:rsidRPr="007E0697">
        <w:rPr>
          <w:rFonts w:ascii="Arial Unicode MS" w:hAnsi="Arial Unicode MS"/>
          <w:color w:val="626262"/>
        </w:rPr>
        <w:t>溫度以克耳文為單位</w:t>
      </w:r>
      <w:r>
        <w:rPr>
          <w:rFonts w:ascii="Arial Unicode MS" w:hAnsi="Arial Unicode MS"/>
          <w:color w:val="626262"/>
        </w:rPr>
        <w:t>。</w:t>
      </w:r>
    </w:p>
    <w:p w14:paraId="4975083A" w14:textId="19641339" w:rsidR="00AF11D9" w:rsidRDefault="00AF11D9" w:rsidP="00AA3079">
      <w:pPr>
        <w:ind w:left="181"/>
        <w:rPr>
          <w:rFonts w:ascii="Arial Unicode MS" w:hAnsi="Arial Unicode MS"/>
          <w:color w:val="626262"/>
        </w:rPr>
      </w:pPr>
      <w:r>
        <w:rPr>
          <w:rFonts w:ascii="Arial Unicode MS" w:hAnsi="Arial Unicode MS"/>
          <w:color w:val="626262"/>
        </w:rPr>
        <w:t xml:space="preserve">　　</w:t>
      </w:r>
      <w:r w:rsidRPr="007E0697">
        <w:rPr>
          <w:rFonts w:ascii="Arial Unicode MS" w:hAnsi="Arial Unicode MS"/>
          <w:color w:val="626262"/>
        </w:rPr>
        <w:t>五</w:t>
      </w:r>
      <w:r>
        <w:rPr>
          <w:rFonts w:ascii="Arial Unicode MS" w:hAnsi="Arial Unicode MS"/>
          <w:color w:val="626262"/>
        </w:rPr>
        <w:t>、</w:t>
      </w:r>
      <w:r w:rsidR="00AA3079" w:rsidRPr="007E0697">
        <w:rPr>
          <w:rFonts w:ascii="Arial Unicode MS" w:hAnsi="Arial Unicode MS"/>
          <w:color w:val="626262"/>
        </w:rPr>
        <w:t>電流以安培為單位</w:t>
      </w:r>
      <w:r>
        <w:rPr>
          <w:rFonts w:ascii="Arial Unicode MS" w:hAnsi="Arial Unicode MS"/>
          <w:color w:val="626262"/>
        </w:rPr>
        <w:t>。</w:t>
      </w:r>
    </w:p>
    <w:p w14:paraId="0BB611C0" w14:textId="550B1AA8" w:rsidR="00AF11D9" w:rsidRDefault="00AF11D9" w:rsidP="00AA3079">
      <w:pPr>
        <w:ind w:left="181"/>
        <w:rPr>
          <w:rFonts w:ascii="Arial Unicode MS" w:hAnsi="Arial Unicode MS"/>
          <w:color w:val="626262"/>
        </w:rPr>
      </w:pPr>
      <w:r>
        <w:rPr>
          <w:rFonts w:ascii="Arial Unicode MS" w:hAnsi="Arial Unicode MS"/>
          <w:color w:val="626262"/>
        </w:rPr>
        <w:t xml:space="preserve">　　</w:t>
      </w:r>
      <w:r w:rsidRPr="007E0697">
        <w:rPr>
          <w:rFonts w:ascii="Arial Unicode MS" w:hAnsi="Arial Unicode MS"/>
          <w:color w:val="626262"/>
        </w:rPr>
        <w:t>六</w:t>
      </w:r>
      <w:r>
        <w:rPr>
          <w:rFonts w:ascii="Arial Unicode MS" w:hAnsi="Arial Unicode MS"/>
          <w:color w:val="626262"/>
        </w:rPr>
        <w:t>、</w:t>
      </w:r>
      <w:r w:rsidR="00AA3079" w:rsidRPr="007E0697">
        <w:rPr>
          <w:rFonts w:ascii="Arial Unicode MS" w:hAnsi="Arial Unicode MS"/>
          <w:color w:val="626262"/>
        </w:rPr>
        <w:t>光強度以燭光為單位</w:t>
      </w:r>
      <w:r>
        <w:rPr>
          <w:rFonts w:ascii="Arial Unicode MS" w:hAnsi="Arial Unicode MS"/>
          <w:color w:val="626262"/>
        </w:rPr>
        <w:t>。</w:t>
      </w:r>
    </w:p>
    <w:p w14:paraId="6CE597F8" w14:textId="58E595B3" w:rsidR="00AF11D9" w:rsidRDefault="00AF11D9" w:rsidP="00AA3079">
      <w:pPr>
        <w:ind w:left="181"/>
        <w:rPr>
          <w:rFonts w:ascii="Arial Unicode MS" w:hAnsi="Arial Unicode MS"/>
          <w:color w:val="626262"/>
        </w:rPr>
      </w:pPr>
      <w:r>
        <w:rPr>
          <w:rFonts w:ascii="Arial Unicode MS" w:hAnsi="Arial Unicode MS"/>
          <w:color w:val="626262"/>
        </w:rPr>
        <w:t xml:space="preserve">　　</w:t>
      </w:r>
      <w:r w:rsidRPr="007E0697">
        <w:rPr>
          <w:rFonts w:ascii="Arial Unicode MS" w:hAnsi="Arial Unicode MS"/>
          <w:color w:val="626262"/>
        </w:rPr>
        <w:t>七</w:t>
      </w:r>
      <w:r>
        <w:rPr>
          <w:rFonts w:ascii="Arial Unicode MS" w:hAnsi="Arial Unicode MS"/>
          <w:color w:val="626262"/>
        </w:rPr>
        <w:t>、</w:t>
      </w:r>
      <w:r w:rsidR="00AA3079" w:rsidRPr="007E0697">
        <w:rPr>
          <w:rFonts w:ascii="Arial Unicode MS" w:hAnsi="Arial Unicode MS"/>
          <w:color w:val="626262"/>
        </w:rPr>
        <w:t>物質量以莫耳為單位</w:t>
      </w:r>
      <w:r>
        <w:rPr>
          <w:rFonts w:ascii="Arial Unicode MS" w:hAnsi="Arial Unicode MS"/>
          <w:color w:val="626262"/>
        </w:rPr>
        <w:t>。</w:t>
      </w:r>
    </w:p>
    <w:p w14:paraId="15B1AFA7" w14:textId="1ECAE233" w:rsidR="00AA3079" w:rsidRPr="002347D8" w:rsidRDefault="00AF11D9" w:rsidP="00AA3079">
      <w:pPr>
        <w:ind w:left="181"/>
        <w:rPr>
          <w:rFonts w:ascii="Arial Unicode MS" w:hAnsi="Arial Unicode MS"/>
          <w:color w:val="666699"/>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2</w:t>
      </w:r>
      <w:r w:rsidRPr="00AF11D9">
        <w:rPr>
          <w:rFonts w:asciiTheme="minorHAnsi" w:hAnsiTheme="minorHAnsi"/>
          <w:color w:val="404040" w:themeColor="text1" w:themeTint="BF"/>
          <w:sz w:val="18"/>
        </w:rPr>
        <w:t>﹞</w:t>
      </w:r>
      <w:r w:rsidR="00AA3079" w:rsidRPr="002347D8">
        <w:rPr>
          <w:rFonts w:ascii="Arial Unicode MS" w:hAnsi="Arial Unicode MS"/>
          <w:color w:val="666699"/>
        </w:rPr>
        <w:t>前項各基本單位之定義及代號，由經濟部認定並公告之。</w:t>
      </w:r>
    </w:p>
    <w:p w14:paraId="6434AC06" w14:textId="77777777" w:rsidR="00AF11D9" w:rsidRDefault="00F65310" w:rsidP="00AA3079">
      <w:pPr>
        <w:pStyle w:val="2"/>
        <w:spacing w:before="120" w:after="120"/>
        <w:rPr>
          <w:color w:val="548DD4" w:themeColor="text2" w:themeTint="99"/>
        </w:rPr>
      </w:pPr>
      <w:r w:rsidRPr="00C84BA1">
        <w:rPr>
          <w:color w:val="548DD4" w:themeColor="text2" w:themeTint="99"/>
        </w:rPr>
        <w:t>第</w:t>
      </w:r>
      <w:r w:rsidRPr="00C84BA1">
        <w:rPr>
          <w:color w:val="548DD4" w:themeColor="text2" w:themeTint="99"/>
        </w:rPr>
        <w:t>5</w:t>
      </w:r>
      <w:r w:rsidRPr="00C84BA1">
        <w:rPr>
          <w:color w:val="548DD4" w:themeColor="text2" w:themeTint="99"/>
        </w:rPr>
        <w:t>條</w:t>
      </w:r>
      <w:r w:rsidR="00AA3079" w:rsidRPr="00C84BA1">
        <w:rPr>
          <w:color w:val="548DD4" w:themeColor="text2" w:themeTint="99"/>
        </w:rPr>
        <w:t>（度量衡標準補助單位之範圍</w:t>
      </w:r>
      <w:r w:rsidR="00AF11D9">
        <w:rPr>
          <w:color w:val="548DD4" w:themeColor="text2" w:themeTint="99"/>
        </w:rPr>
        <w:t>）</w:t>
      </w:r>
    </w:p>
    <w:p w14:paraId="57D0A4DB" w14:textId="7391DDF0" w:rsidR="00AA3079" w:rsidRPr="007E0697"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7E0697">
        <w:rPr>
          <w:rFonts w:ascii="Arial Unicode MS" w:hAnsi="Arial Unicode MS"/>
          <w:color w:val="626262"/>
        </w:rPr>
        <w:t>度量衡標準之補助單位如左：</w:t>
      </w:r>
    </w:p>
    <w:p w14:paraId="5B8C5210" w14:textId="77777777" w:rsidR="00AF11D9" w:rsidRDefault="00AA3079" w:rsidP="00AA3079">
      <w:pPr>
        <w:ind w:left="181"/>
        <w:rPr>
          <w:rFonts w:ascii="Arial Unicode MS" w:hAnsi="Arial Unicode MS"/>
          <w:color w:val="626262"/>
        </w:rPr>
      </w:pPr>
      <w:r w:rsidRPr="007E0697">
        <w:rPr>
          <w:rFonts w:ascii="Arial Unicode MS" w:hAnsi="Arial Unicode MS"/>
          <w:color w:val="626262"/>
        </w:rPr>
        <w:t xml:space="preserve">　　一、平面角以弳為單位</w:t>
      </w:r>
      <w:r w:rsidR="00AF11D9">
        <w:rPr>
          <w:rFonts w:ascii="Arial Unicode MS" w:hAnsi="Arial Unicode MS"/>
          <w:color w:val="626262"/>
        </w:rPr>
        <w:t>。</w:t>
      </w:r>
    </w:p>
    <w:p w14:paraId="7B990A3E" w14:textId="2A962E84" w:rsidR="00AF11D9" w:rsidRDefault="00AF11D9" w:rsidP="00AA3079">
      <w:pPr>
        <w:ind w:left="181"/>
        <w:rPr>
          <w:rFonts w:ascii="Arial Unicode MS" w:hAnsi="Arial Unicode MS"/>
          <w:color w:val="626262"/>
        </w:rPr>
      </w:pPr>
      <w:r>
        <w:rPr>
          <w:rFonts w:ascii="Arial Unicode MS" w:hAnsi="Arial Unicode MS"/>
          <w:color w:val="626262"/>
        </w:rPr>
        <w:t xml:space="preserve">　　</w:t>
      </w:r>
      <w:r w:rsidRPr="007E0697">
        <w:rPr>
          <w:rFonts w:ascii="Arial Unicode MS" w:hAnsi="Arial Unicode MS"/>
          <w:color w:val="626262"/>
        </w:rPr>
        <w:t>二</w:t>
      </w:r>
      <w:r>
        <w:rPr>
          <w:rFonts w:ascii="Arial Unicode MS" w:hAnsi="Arial Unicode MS"/>
          <w:color w:val="626262"/>
        </w:rPr>
        <w:t>、</w:t>
      </w:r>
      <w:r w:rsidR="00AA3079" w:rsidRPr="007E0697">
        <w:rPr>
          <w:rFonts w:ascii="Arial Unicode MS" w:hAnsi="Arial Unicode MS"/>
          <w:color w:val="626262"/>
        </w:rPr>
        <w:t>立體角以立弳為單位</w:t>
      </w:r>
      <w:r>
        <w:rPr>
          <w:rFonts w:ascii="Arial Unicode MS" w:hAnsi="Arial Unicode MS"/>
          <w:color w:val="626262"/>
        </w:rPr>
        <w:t>。</w:t>
      </w:r>
    </w:p>
    <w:p w14:paraId="578944FD" w14:textId="06053123" w:rsidR="00AA3079" w:rsidRPr="002347D8" w:rsidRDefault="00AF11D9" w:rsidP="00AA3079">
      <w:pPr>
        <w:ind w:left="181"/>
        <w:rPr>
          <w:rFonts w:ascii="Arial Unicode MS" w:hAnsi="Arial Unicode MS"/>
          <w:color w:val="666699"/>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2</w:t>
      </w:r>
      <w:r w:rsidRPr="00AF11D9">
        <w:rPr>
          <w:rFonts w:asciiTheme="minorHAnsi" w:hAnsiTheme="minorHAnsi"/>
          <w:color w:val="404040" w:themeColor="text1" w:themeTint="BF"/>
          <w:sz w:val="18"/>
        </w:rPr>
        <w:t>﹞</w:t>
      </w:r>
      <w:r w:rsidR="00AA3079" w:rsidRPr="002347D8">
        <w:rPr>
          <w:rFonts w:ascii="Arial Unicode MS" w:hAnsi="Arial Unicode MS"/>
          <w:color w:val="666699"/>
        </w:rPr>
        <w:t>前項各補助單位之定義及代號，由經濟部認可並公告之。</w:t>
      </w:r>
    </w:p>
    <w:p w14:paraId="11A34B20" w14:textId="77777777" w:rsidR="00AF11D9" w:rsidRDefault="00F65310" w:rsidP="00AA3079">
      <w:pPr>
        <w:pStyle w:val="2"/>
        <w:spacing w:before="120" w:after="120"/>
        <w:rPr>
          <w:color w:val="548DD4" w:themeColor="text2" w:themeTint="99"/>
        </w:rPr>
      </w:pPr>
      <w:bookmarkStart w:id="71" w:name="a6"/>
      <w:bookmarkEnd w:id="71"/>
      <w:r w:rsidRPr="00C84BA1">
        <w:rPr>
          <w:color w:val="548DD4" w:themeColor="text2" w:themeTint="99"/>
        </w:rPr>
        <w:t>第</w:t>
      </w:r>
      <w:r w:rsidRPr="00C84BA1">
        <w:rPr>
          <w:color w:val="548DD4" w:themeColor="text2" w:themeTint="99"/>
        </w:rPr>
        <w:t>6</w:t>
      </w:r>
      <w:r w:rsidRPr="00C84BA1">
        <w:rPr>
          <w:color w:val="548DD4" w:themeColor="text2" w:themeTint="99"/>
        </w:rPr>
        <w:t>條</w:t>
      </w:r>
      <w:r w:rsidR="00AA3079" w:rsidRPr="00C84BA1">
        <w:rPr>
          <w:color w:val="548DD4" w:themeColor="text2" w:themeTint="99"/>
        </w:rPr>
        <w:t>（度量衡標準之導出單位及併用單位之認定</w:t>
      </w:r>
      <w:r w:rsidR="00AF11D9">
        <w:rPr>
          <w:color w:val="548DD4" w:themeColor="text2" w:themeTint="99"/>
        </w:rPr>
        <w:t>）</w:t>
      </w:r>
    </w:p>
    <w:p w14:paraId="5B72B71D" w14:textId="3E5DB7BE" w:rsidR="00AF11D9"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7E0697">
        <w:rPr>
          <w:rFonts w:ascii="Arial Unicode MS" w:hAnsi="Arial Unicode MS"/>
          <w:color w:val="626262"/>
        </w:rPr>
        <w:t>度量衡標準之導出單位，其名稱、定義、及代號，由經濟部認定並公告之</w:t>
      </w:r>
      <w:r>
        <w:rPr>
          <w:rFonts w:ascii="Arial Unicode MS" w:hAnsi="Arial Unicode MS"/>
          <w:color w:val="626262"/>
        </w:rPr>
        <w:t>。</w:t>
      </w:r>
    </w:p>
    <w:p w14:paraId="38FE8B9D" w14:textId="712E6B09" w:rsidR="00AA3079" w:rsidRPr="002347D8" w:rsidRDefault="00AF11D9" w:rsidP="00AA3079">
      <w:pPr>
        <w:ind w:left="181"/>
        <w:rPr>
          <w:rFonts w:ascii="Arial Unicode MS" w:hAnsi="Arial Unicode MS"/>
          <w:color w:val="666699"/>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2</w:t>
      </w:r>
      <w:r w:rsidRPr="00AF11D9">
        <w:rPr>
          <w:rFonts w:asciiTheme="minorHAnsi" w:hAnsiTheme="minorHAnsi"/>
          <w:color w:val="404040" w:themeColor="text1" w:themeTint="BF"/>
          <w:sz w:val="18"/>
        </w:rPr>
        <w:t>﹞</w:t>
      </w:r>
      <w:r w:rsidR="00AA3079" w:rsidRPr="002347D8">
        <w:rPr>
          <w:rFonts w:ascii="Arial Unicode MS" w:hAnsi="Arial Unicode MS"/>
          <w:color w:val="666699"/>
        </w:rPr>
        <w:t>併用單位之採用，由經濟部定之。</w:t>
      </w:r>
    </w:p>
    <w:p w14:paraId="3CDCF6CE" w14:textId="77777777" w:rsidR="00AF11D9" w:rsidRDefault="00F65310" w:rsidP="00AA3079">
      <w:pPr>
        <w:pStyle w:val="2"/>
        <w:spacing w:before="120" w:after="120"/>
        <w:rPr>
          <w:color w:val="548DD4" w:themeColor="text2" w:themeTint="99"/>
        </w:rPr>
      </w:pPr>
      <w:r w:rsidRPr="00C84BA1">
        <w:rPr>
          <w:color w:val="548DD4" w:themeColor="text2" w:themeTint="99"/>
        </w:rPr>
        <w:t>第</w:t>
      </w:r>
      <w:r w:rsidRPr="00C84BA1">
        <w:rPr>
          <w:color w:val="548DD4" w:themeColor="text2" w:themeTint="99"/>
        </w:rPr>
        <w:t>7</w:t>
      </w:r>
      <w:r w:rsidRPr="00C84BA1">
        <w:rPr>
          <w:color w:val="548DD4" w:themeColor="text2" w:themeTint="99"/>
        </w:rPr>
        <w:t>條</w:t>
      </w:r>
      <w:r w:rsidR="00AA3079" w:rsidRPr="00C84BA1">
        <w:rPr>
          <w:color w:val="548DD4" w:themeColor="text2" w:themeTint="99"/>
        </w:rPr>
        <w:t>（度量衡標準單位</w:t>
      </w:r>
      <w:r w:rsidR="00AF11D9">
        <w:rPr>
          <w:color w:val="548DD4" w:themeColor="text2" w:themeTint="99"/>
        </w:rPr>
        <w:t>）</w:t>
      </w:r>
    </w:p>
    <w:p w14:paraId="3A681B38" w14:textId="51FA49BB" w:rsidR="00AF11D9"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7E0697">
        <w:rPr>
          <w:rFonts w:ascii="Arial Unicode MS" w:hAnsi="Arial Unicode MS"/>
          <w:color w:val="626262"/>
        </w:rPr>
        <w:t>度量衡標準之單位所用之倍數及分數，以十及其正負乘方表示之</w:t>
      </w:r>
      <w:r>
        <w:rPr>
          <w:rFonts w:ascii="Arial Unicode MS" w:hAnsi="Arial Unicode MS"/>
          <w:color w:val="626262"/>
        </w:rPr>
        <w:t>。</w:t>
      </w:r>
    </w:p>
    <w:p w14:paraId="2ECCEB9F" w14:textId="0CCD1B2C" w:rsidR="00AA3079" w:rsidRPr="002347D8" w:rsidRDefault="00AF11D9" w:rsidP="00AA3079">
      <w:pPr>
        <w:ind w:left="181"/>
        <w:rPr>
          <w:rFonts w:ascii="Arial Unicode MS" w:hAnsi="Arial Unicode MS"/>
          <w:color w:val="666699"/>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2</w:t>
      </w:r>
      <w:r w:rsidRPr="00AF11D9">
        <w:rPr>
          <w:rFonts w:asciiTheme="minorHAnsi" w:hAnsiTheme="minorHAnsi"/>
          <w:color w:val="404040" w:themeColor="text1" w:themeTint="BF"/>
          <w:sz w:val="18"/>
        </w:rPr>
        <w:t>﹞</w:t>
      </w:r>
      <w:r w:rsidR="00AA3079" w:rsidRPr="002347D8">
        <w:rPr>
          <w:rFonts w:ascii="Arial Unicode MS" w:hAnsi="Arial Unicode MS"/>
          <w:color w:val="666699"/>
        </w:rPr>
        <w:t>中華民國習慣使用及國際通用之倍數、分數、名稱及代號，並得使用。</w:t>
      </w:r>
    </w:p>
    <w:p w14:paraId="38D4C23D" w14:textId="77777777" w:rsidR="00AF11D9" w:rsidRDefault="00F65310" w:rsidP="00AA3079">
      <w:pPr>
        <w:pStyle w:val="2"/>
        <w:spacing w:before="120" w:after="120"/>
        <w:rPr>
          <w:color w:val="548DD4" w:themeColor="text2" w:themeTint="99"/>
        </w:rPr>
      </w:pPr>
      <w:bookmarkStart w:id="72" w:name="a8"/>
      <w:bookmarkEnd w:id="72"/>
      <w:r w:rsidRPr="00C84BA1">
        <w:rPr>
          <w:color w:val="548DD4" w:themeColor="text2" w:themeTint="99"/>
        </w:rPr>
        <w:t>第</w:t>
      </w:r>
      <w:r w:rsidRPr="00C84BA1">
        <w:rPr>
          <w:color w:val="548DD4" w:themeColor="text2" w:themeTint="99"/>
        </w:rPr>
        <w:t>8</w:t>
      </w:r>
      <w:r w:rsidRPr="00C84BA1">
        <w:rPr>
          <w:color w:val="548DD4" w:themeColor="text2" w:themeTint="99"/>
        </w:rPr>
        <w:t>條</w:t>
      </w:r>
      <w:r w:rsidR="00AA3079" w:rsidRPr="00C84BA1">
        <w:rPr>
          <w:color w:val="548DD4" w:themeColor="text2" w:themeTint="99"/>
        </w:rPr>
        <w:t>（度量衡原器副原器標準器之保管</w:t>
      </w:r>
      <w:r w:rsidR="00AF11D9">
        <w:rPr>
          <w:color w:val="548DD4" w:themeColor="text2" w:themeTint="99"/>
        </w:rPr>
        <w:t>）</w:t>
      </w:r>
    </w:p>
    <w:p w14:paraId="49394290" w14:textId="5ED3E1A8" w:rsidR="00AF11D9"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7E0697">
        <w:rPr>
          <w:rFonts w:ascii="Arial Unicode MS" w:hAnsi="Arial Unicode MS"/>
          <w:color w:val="626262"/>
        </w:rPr>
        <w:t>中華民國度量衡原器，由標準局保管之</w:t>
      </w:r>
      <w:r>
        <w:rPr>
          <w:rFonts w:ascii="Arial Unicode MS" w:hAnsi="Arial Unicode MS"/>
          <w:color w:val="626262"/>
        </w:rPr>
        <w:t>。</w:t>
      </w:r>
    </w:p>
    <w:p w14:paraId="0C379F24" w14:textId="56C57FE6" w:rsidR="00AF11D9"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2</w:t>
      </w:r>
      <w:r w:rsidRPr="00AF11D9">
        <w:rPr>
          <w:rFonts w:asciiTheme="minorHAnsi" w:hAnsiTheme="minorHAnsi"/>
          <w:color w:val="404040" w:themeColor="text1" w:themeTint="BF"/>
          <w:sz w:val="18"/>
        </w:rPr>
        <w:t>﹞</w:t>
      </w:r>
      <w:r w:rsidRPr="002347D8">
        <w:rPr>
          <w:rFonts w:ascii="Arial Unicode MS" w:hAnsi="Arial Unicode MS"/>
          <w:color w:val="666699"/>
        </w:rPr>
        <w:t>經濟部依原器製造副原器，依副原器製造標準器，分別指定機構保管之，供檢定或校正之用</w:t>
      </w:r>
      <w:r>
        <w:rPr>
          <w:rFonts w:ascii="Arial Unicode MS" w:hAnsi="Arial Unicode MS"/>
          <w:color w:val="626262"/>
        </w:rPr>
        <w:t>。</w:t>
      </w:r>
    </w:p>
    <w:p w14:paraId="5166DA00" w14:textId="14B841EF" w:rsidR="00AA3079" w:rsidRPr="007E0697"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3</w:t>
      </w:r>
      <w:r w:rsidRPr="00AF11D9">
        <w:rPr>
          <w:rFonts w:asciiTheme="minorHAnsi" w:hAnsiTheme="minorHAnsi"/>
          <w:color w:val="404040" w:themeColor="text1" w:themeTint="BF"/>
          <w:sz w:val="18"/>
        </w:rPr>
        <w:t>﹞</w:t>
      </w:r>
      <w:r w:rsidR="00AA3079" w:rsidRPr="007E0697">
        <w:rPr>
          <w:rFonts w:ascii="Arial Unicode MS" w:hAnsi="Arial Unicode MS"/>
          <w:color w:val="626262"/>
        </w:rPr>
        <w:t>前項副原器及標準器，均應適時追溯檢校。</w:t>
      </w:r>
    </w:p>
    <w:p w14:paraId="6CBE7A60" w14:textId="77777777" w:rsidR="00AF11D9" w:rsidRDefault="00F65310" w:rsidP="00AA3079">
      <w:pPr>
        <w:pStyle w:val="2"/>
        <w:spacing w:before="120" w:after="120"/>
        <w:rPr>
          <w:color w:val="548DD4" w:themeColor="text2" w:themeTint="99"/>
        </w:rPr>
      </w:pPr>
      <w:bookmarkStart w:id="73" w:name="a9"/>
      <w:bookmarkEnd w:id="73"/>
      <w:r w:rsidRPr="00C84BA1">
        <w:rPr>
          <w:color w:val="548DD4" w:themeColor="text2" w:themeTint="99"/>
        </w:rPr>
        <w:t>第</w:t>
      </w:r>
      <w:r w:rsidRPr="00C84BA1">
        <w:rPr>
          <w:color w:val="548DD4" w:themeColor="text2" w:themeTint="99"/>
        </w:rPr>
        <w:t>9</w:t>
      </w:r>
      <w:r w:rsidRPr="00C84BA1">
        <w:rPr>
          <w:color w:val="548DD4" w:themeColor="text2" w:themeTint="99"/>
        </w:rPr>
        <w:t>條</w:t>
      </w:r>
      <w:r w:rsidR="00AA3079" w:rsidRPr="00C84BA1">
        <w:rPr>
          <w:color w:val="548DD4" w:themeColor="text2" w:themeTint="99"/>
        </w:rPr>
        <w:t>（度量衡器之定義</w:t>
      </w:r>
      <w:r w:rsidR="00AF11D9">
        <w:rPr>
          <w:color w:val="548DD4" w:themeColor="text2" w:themeTint="99"/>
        </w:rPr>
        <w:t>）</w:t>
      </w:r>
    </w:p>
    <w:p w14:paraId="1F2ACA98" w14:textId="42ED3E40" w:rsidR="00AF11D9"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7E0697">
        <w:rPr>
          <w:rFonts w:ascii="Arial Unicode MS" w:hAnsi="Arial Unicode MS"/>
          <w:color w:val="626262"/>
        </w:rPr>
        <w:t>本法所稱度量衡器，指計測物理量之各種器具或裝置，而以數值及度量衡單位表示者</w:t>
      </w:r>
      <w:r>
        <w:rPr>
          <w:rFonts w:ascii="Arial Unicode MS" w:hAnsi="Arial Unicode MS"/>
          <w:color w:val="626262"/>
        </w:rPr>
        <w:t>。</w:t>
      </w:r>
    </w:p>
    <w:p w14:paraId="2A8D22E6" w14:textId="643D4082" w:rsidR="00AA3079" w:rsidRPr="002347D8" w:rsidRDefault="00AF11D9" w:rsidP="00AA3079">
      <w:pPr>
        <w:ind w:left="181"/>
        <w:rPr>
          <w:rFonts w:ascii="Arial Unicode MS" w:hAnsi="Arial Unicode MS"/>
          <w:color w:val="666699"/>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2</w:t>
      </w:r>
      <w:r w:rsidRPr="00AF11D9">
        <w:rPr>
          <w:rFonts w:asciiTheme="minorHAnsi" w:hAnsiTheme="minorHAnsi"/>
          <w:color w:val="404040" w:themeColor="text1" w:themeTint="BF"/>
          <w:sz w:val="18"/>
        </w:rPr>
        <w:t>﹞</w:t>
      </w:r>
      <w:r w:rsidR="00AA3079" w:rsidRPr="002347D8">
        <w:rPr>
          <w:rFonts w:ascii="Arial Unicode MS" w:hAnsi="Arial Unicode MS"/>
          <w:color w:val="666699"/>
        </w:rPr>
        <w:t>度量衡器之種類、公差及其使用之限制，由經濟部定之。</w:t>
      </w:r>
    </w:p>
    <w:p w14:paraId="16002407" w14:textId="77777777" w:rsidR="00AF11D9" w:rsidRDefault="00F65310" w:rsidP="00AA3079">
      <w:pPr>
        <w:pStyle w:val="2"/>
        <w:spacing w:before="120" w:after="120"/>
        <w:rPr>
          <w:color w:val="548DD4" w:themeColor="text2" w:themeTint="99"/>
        </w:rPr>
      </w:pPr>
      <w:bookmarkStart w:id="74" w:name="a10"/>
      <w:bookmarkEnd w:id="74"/>
      <w:r w:rsidRPr="00C84BA1">
        <w:rPr>
          <w:color w:val="548DD4" w:themeColor="text2" w:themeTint="99"/>
        </w:rPr>
        <w:t>第</w:t>
      </w:r>
      <w:r w:rsidRPr="00C84BA1">
        <w:rPr>
          <w:color w:val="548DD4" w:themeColor="text2" w:themeTint="99"/>
        </w:rPr>
        <w:t>10</w:t>
      </w:r>
      <w:r w:rsidRPr="00C84BA1">
        <w:rPr>
          <w:color w:val="548DD4" w:themeColor="text2" w:themeTint="99"/>
        </w:rPr>
        <w:t>條</w:t>
      </w:r>
      <w:r w:rsidR="00AA3079" w:rsidRPr="00C84BA1">
        <w:rPr>
          <w:color w:val="548DD4" w:themeColor="text2" w:themeTint="99"/>
        </w:rPr>
        <w:t>（度量衡器應標示單位</w:t>
      </w:r>
      <w:r w:rsidR="00AF11D9">
        <w:rPr>
          <w:color w:val="548DD4" w:themeColor="text2" w:themeTint="99"/>
        </w:rPr>
        <w:t>）</w:t>
      </w:r>
    </w:p>
    <w:p w14:paraId="76E659C5" w14:textId="02E774EA" w:rsidR="00AA3079" w:rsidRPr="007E0697"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7E0697">
        <w:rPr>
          <w:rFonts w:ascii="Arial Unicode MS" w:hAnsi="Arial Unicode MS"/>
          <w:color w:val="626262"/>
        </w:rPr>
        <w:t>度量衡器應依本法規定標示單位。但報經經濟部核准者，不在此限。</w:t>
      </w:r>
    </w:p>
    <w:p w14:paraId="5F186904" w14:textId="77777777" w:rsidR="00AF11D9" w:rsidRDefault="00F65310" w:rsidP="00AA3079">
      <w:pPr>
        <w:pStyle w:val="2"/>
        <w:spacing w:before="120" w:after="120"/>
        <w:rPr>
          <w:color w:val="548DD4" w:themeColor="text2" w:themeTint="99"/>
        </w:rPr>
      </w:pPr>
      <w:bookmarkStart w:id="75" w:name="a11"/>
      <w:bookmarkEnd w:id="75"/>
      <w:r w:rsidRPr="00C84BA1">
        <w:rPr>
          <w:color w:val="548DD4" w:themeColor="text2" w:themeTint="99"/>
        </w:rPr>
        <w:t>第</w:t>
      </w:r>
      <w:r w:rsidRPr="00C84BA1">
        <w:rPr>
          <w:color w:val="548DD4" w:themeColor="text2" w:themeTint="99"/>
        </w:rPr>
        <w:t>11</w:t>
      </w:r>
      <w:r w:rsidRPr="00C84BA1">
        <w:rPr>
          <w:color w:val="548DD4" w:themeColor="text2" w:themeTint="99"/>
        </w:rPr>
        <w:t>條</w:t>
      </w:r>
      <w:r w:rsidR="00AA3079" w:rsidRPr="00C84BA1">
        <w:rPr>
          <w:color w:val="548DD4" w:themeColor="text2" w:themeTint="99"/>
        </w:rPr>
        <w:t>（經營度量衡器之營業許可及費用</w:t>
      </w:r>
      <w:r w:rsidR="00AF11D9">
        <w:rPr>
          <w:color w:val="548DD4" w:themeColor="text2" w:themeTint="99"/>
        </w:rPr>
        <w:t>）</w:t>
      </w:r>
    </w:p>
    <w:p w14:paraId="023F859F" w14:textId="5E950ABA" w:rsidR="00AF11D9"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7E0697">
        <w:rPr>
          <w:rFonts w:ascii="Arial Unicode MS" w:hAnsi="Arial Unicode MS"/>
          <w:color w:val="626262"/>
        </w:rPr>
        <w:t>經營度量衡器之製造、修理、販賣、證明、輸入或輸出，應經標準局許可</w:t>
      </w:r>
      <w:r>
        <w:rPr>
          <w:rFonts w:ascii="Arial Unicode MS" w:hAnsi="Arial Unicode MS"/>
          <w:color w:val="626262"/>
        </w:rPr>
        <w:t>。</w:t>
      </w:r>
    </w:p>
    <w:p w14:paraId="0F6DE59F" w14:textId="1ACE2B2D" w:rsidR="00AF11D9"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2</w:t>
      </w:r>
      <w:r w:rsidRPr="00AF11D9">
        <w:rPr>
          <w:rFonts w:asciiTheme="minorHAnsi" w:hAnsiTheme="minorHAnsi"/>
          <w:color w:val="404040" w:themeColor="text1" w:themeTint="BF"/>
          <w:sz w:val="18"/>
        </w:rPr>
        <w:t>﹞</w:t>
      </w:r>
      <w:r w:rsidRPr="002347D8">
        <w:rPr>
          <w:rFonts w:ascii="Arial Unicode MS" w:hAnsi="Arial Unicode MS"/>
          <w:color w:val="666699"/>
        </w:rPr>
        <w:t>前項許可執照之有效期間為五年，自發照之日起算。期滿得申請延展五年</w:t>
      </w:r>
      <w:r>
        <w:rPr>
          <w:rFonts w:ascii="Arial Unicode MS" w:hAnsi="Arial Unicode MS"/>
          <w:color w:val="626262"/>
        </w:rPr>
        <w:t>。</w:t>
      </w:r>
    </w:p>
    <w:p w14:paraId="3E5E0E2B" w14:textId="4AD5DBB9" w:rsidR="00AA3079" w:rsidRPr="007E0697"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3</w:t>
      </w:r>
      <w:r w:rsidRPr="00AF11D9">
        <w:rPr>
          <w:rFonts w:asciiTheme="minorHAnsi" w:hAnsiTheme="minorHAnsi"/>
          <w:color w:val="404040" w:themeColor="text1" w:themeTint="BF"/>
          <w:sz w:val="18"/>
        </w:rPr>
        <w:t>﹞</w:t>
      </w:r>
      <w:r w:rsidR="00AA3079" w:rsidRPr="007E0697">
        <w:rPr>
          <w:rFonts w:ascii="Arial Unicode MS" w:hAnsi="Arial Unicode MS"/>
          <w:color w:val="626262"/>
        </w:rPr>
        <w:t>第一項度量衡器營業許可及管理規則，申請費及許可執照費費額，由經濟部定之。</w:t>
      </w:r>
    </w:p>
    <w:p w14:paraId="1766A9D0" w14:textId="77777777" w:rsidR="00AF11D9" w:rsidRDefault="00F65310" w:rsidP="00AA3079">
      <w:pPr>
        <w:pStyle w:val="2"/>
        <w:spacing w:before="120" w:after="120"/>
        <w:rPr>
          <w:color w:val="548DD4" w:themeColor="text2" w:themeTint="99"/>
        </w:rPr>
      </w:pPr>
      <w:bookmarkStart w:id="76" w:name="a12"/>
      <w:bookmarkEnd w:id="76"/>
      <w:r w:rsidRPr="00C84BA1">
        <w:rPr>
          <w:color w:val="548DD4" w:themeColor="text2" w:themeTint="99"/>
        </w:rPr>
        <w:lastRenderedPageBreak/>
        <w:t>第</w:t>
      </w:r>
      <w:r w:rsidRPr="00C84BA1">
        <w:rPr>
          <w:color w:val="548DD4" w:themeColor="text2" w:themeTint="99"/>
        </w:rPr>
        <w:t>12</w:t>
      </w:r>
      <w:r w:rsidRPr="00C84BA1">
        <w:rPr>
          <w:color w:val="548DD4" w:themeColor="text2" w:themeTint="99"/>
        </w:rPr>
        <w:t>條</w:t>
      </w:r>
      <w:r w:rsidR="00AA3079" w:rsidRPr="00C84BA1">
        <w:rPr>
          <w:color w:val="548DD4" w:themeColor="text2" w:themeTint="99"/>
        </w:rPr>
        <w:t>（申請專案許可</w:t>
      </w:r>
      <w:r w:rsidR="00AF11D9">
        <w:rPr>
          <w:color w:val="548DD4" w:themeColor="text2" w:themeTint="99"/>
        </w:rPr>
        <w:t>）</w:t>
      </w:r>
    </w:p>
    <w:p w14:paraId="25FF19BC" w14:textId="7C609880" w:rsidR="00AA3079" w:rsidRPr="007E0697"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7E0697">
        <w:rPr>
          <w:rFonts w:ascii="Arial Unicode MS" w:hAnsi="Arial Unicode MS"/>
          <w:color w:val="626262"/>
        </w:rPr>
        <w:t>教育、學術、研究、試驗機構或公、民營生產事業輸入度量衡器自用者，應向標準局專案申請許可。</w:t>
      </w:r>
    </w:p>
    <w:p w14:paraId="7FF014E9" w14:textId="77777777" w:rsidR="00AF11D9" w:rsidRDefault="00F65310" w:rsidP="00AA3079">
      <w:pPr>
        <w:pStyle w:val="2"/>
        <w:spacing w:before="120" w:after="120"/>
        <w:rPr>
          <w:color w:val="548DD4" w:themeColor="text2" w:themeTint="99"/>
        </w:rPr>
      </w:pPr>
      <w:r w:rsidRPr="00C84BA1">
        <w:rPr>
          <w:color w:val="548DD4" w:themeColor="text2" w:themeTint="99"/>
        </w:rPr>
        <w:t>第</w:t>
      </w:r>
      <w:r w:rsidRPr="00C84BA1">
        <w:rPr>
          <w:color w:val="548DD4" w:themeColor="text2" w:themeTint="99"/>
        </w:rPr>
        <w:t>13</w:t>
      </w:r>
      <w:r w:rsidRPr="00C84BA1">
        <w:rPr>
          <w:color w:val="548DD4" w:themeColor="text2" w:themeTint="99"/>
        </w:rPr>
        <w:t>條</w:t>
      </w:r>
      <w:r w:rsidR="00AA3079" w:rsidRPr="00C84BA1">
        <w:rPr>
          <w:color w:val="548DD4" w:themeColor="text2" w:themeTint="99"/>
        </w:rPr>
        <w:t>（經營度量衡器之例外</w:t>
      </w:r>
      <w:r w:rsidR="00AF11D9">
        <w:rPr>
          <w:color w:val="548DD4" w:themeColor="text2" w:themeTint="99"/>
        </w:rPr>
        <w:t>）</w:t>
      </w:r>
    </w:p>
    <w:p w14:paraId="5E3306B3" w14:textId="05B38527" w:rsidR="00AA3079" w:rsidRPr="007E0697"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7E0697">
        <w:rPr>
          <w:rFonts w:ascii="Arial Unicode MS" w:hAnsi="Arial Unicode MS"/>
          <w:color w:val="626262"/>
        </w:rPr>
        <w:t>有左列情形之一者，不得經營度量衡器之製造、修理、販賣、證明、輸入或輸出：</w:t>
      </w:r>
    </w:p>
    <w:p w14:paraId="5DE6C92E" w14:textId="77777777" w:rsidR="00AF11D9" w:rsidRDefault="00AA3079" w:rsidP="00AA3079">
      <w:pPr>
        <w:ind w:left="181"/>
        <w:rPr>
          <w:rFonts w:ascii="Arial Unicode MS" w:hAnsi="Arial Unicode MS"/>
          <w:color w:val="626262"/>
        </w:rPr>
      </w:pPr>
      <w:r w:rsidRPr="007E0697">
        <w:rPr>
          <w:rFonts w:ascii="Arial Unicode MS" w:hAnsi="Arial Unicode MS"/>
          <w:color w:val="626262"/>
        </w:rPr>
        <w:t xml:space="preserve">　　一、經依第</w:t>
      </w:r>
      <w:hyperlink w:anchor="a20" w:history="1">
        <w:r w:rsidRPr="007E0697">
          <w:rPr>
            <w:rStyle w:val="a3"/>
            <w:rFonts w:ascii="Arial Unicode MS" w:hAnsi="Arial Unicode MS"/>
            <w:color w:val="626262"/>
          </w:rPr>
          <w:t>二十</w:t>
        </w:r>
      </w:hyperlink>
      <w:r w:rsidRPr="007E0697">
        <w:rPr>
          <w:rFonts w:ascii="Arial Unicode MS" w:hAnsi="Arial Unicode MS"/>
          <w:color w:val="626262"/>
        </w:rPr>
        <w:t>條第一款規定撤銷許可，未逾一年者</w:t>
      </w:r>
      <w:r w:rsidR="00AF11D9">
        <w:rPr>
          <w:rFonts w:ascii="Arial Unicode MS" w:hAnsi="Arial Unicode MS"/>
          <w:color w:val="626262"/>
        </w:rPr>
        <w:t>。</w:t>
      </w:r>
    </w:p>
    <w:p w14:paraId="7B51DDA4" w14:textId="473CA043" w:rsidR="00AA3079" w:rsidRPr="007E0697" w:rsidRDefault="00AF11D9" w:rsidP="00AA3079">
      <w:pPr>
        <w:ind w:left="181"/>
        <w:rPr>
          <w:rFonts w:ascii="Arial Unicode MS" w:hAnsi="Arial Unicode MS"/>
          <w:color w:val="626262"/>
        </w:rPr>
      </w:pPr>
      <w:r>
        <w:rPr>
          <w:rFonts w:ascii="Arial Unicode MS" w:hAnsi="Arial Unicode MS"/>
          <w:color w:val="626262"/>
        </w:rPr>
        <w:t xml:space="preserve">　　</w:t>
      </w:r>
      <w:r w:rsidRPr="007E0697">
        <w:rPr>
          <w:rFonts w:ascii="Arial Unicode MS" w:hAnsi="Arial Unicode MS"/>
          <w:color w:val="626262"/>
        </w:rPr>
        <w:t>二</w:t>
      </w:r>
      <w:r>
        <w:rPr>
          <w:rFonts w:ascii="Arial Unicode MS" w:hAnsi="Arial Unicode MS"/>
          <w:color w:val="626262"/>
        </w:rPr>
        <w:t>、</w:t>
      </w:r>
      <w:r w:rsidR="00AA3079" w:rsidRPr="007E0697">
        <w:rPr>
          <w:rFonts w:ascii="Arial Unicode MS" w:hAnsi="Arial Unicode MS"/>
          <w:color w:val="626262"/>
        </w:rPr>
        <w:t>犯</w:t>
      </w:r>
      <w:hyperlink r:id="rId37" w:anchor="a206" w:history="1">
        <w:r w:rsidR="00AA3079" w:rsidRPr="007E0697">
          <w:rPr>
            <w:rStyle w:val="a3"/>
            <w:rFonts w:ascii="Arial Unicode MS" w:hAnsi="Arial Unicode MS"/>
            <w:color w:val="626262"/>
          </w:rPr>
          <w:t>刑法</w:t>
        </w:r>
      </w:hyperlink>
      <w:r w:rsidR="00AA3079" w:rsidRPr="007E0697">
        <w:rPr>
          <w:rFonts w:ascii="Arial Unicode MS" w:hAnsi="Arial Unicode MS"/>
          <w:color w:val="626262"/>
        </w:rPr>
        <w:t>偽造度量衡罪，經判刑確定，尚未執行、執行未畢或執行完畢未逾三年者。</w:t>
      </w:r>
    </w:p>
    <w:p w14:paraId="36EA1022" w14:textId="77777777" w:rsidR="00AF11D9" w:rsidRDefault="00F65310" w:rsidP="00AA3079">
      <w:pPr>
        <w:pStyle w:val="2"/>
        <w:spacing w:before="120" w:after="120"/>
        <w:rPr>
          <w:color w:val="548DD4" w:themeColor="text2" w:themeTint="99"/>
        </w:rPr>
      </w:pPr>
      <w:r w:rsidRPr="00C84BA1">
        <w:rPr>
          <w:color w:val="548DD4" w:themeColor="text2" w:themeTint="99"/>
        </w:rPr>
        <w:t>第</w:t>
      </w:r>
      <w:r w:rsidRPr="00C84BA1">
        <w:rPr>
          <w:color w:val="548DD4" w:themeColor="text2" w:themeTint="99"/>
        </w:rPr>
        <w:t>14</w:t>
      </w:r>
      <w:r w:rsidRPr="00C84BA1">
        <w:rPr>
          <w:color w:val="548DD4" w:themeColor="text2" w:themeTint="99"/>
        </w:rPr>
        <w:t>條</w:t>
      </w:r>
      <w:r w:rsidR="00AA3079" w:rsidRPr="00C84BA1">
        <w:rPr>
          <w:color w:val="548DD4" w:themeColor="text2" w:themeTint="99"/>
        </w:rPr>
        <w:t>（度量衡器之檢定</w:t>
      </w:r>
      <w:r w:rsidR="00AF11D9">
        <w:rPr>
          <w:color w:val="548DD4" w:themeColor="text2" w:themeTint="99"/>
        </w:rPr>
        <w:t>）</w:t>
      </w:r>
    </w:p>
    <w:p w14:paraId="5D4AD3A7" w14:textId="77893DE8" w:rsidR="00AF11D9"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7E0697">
        <w:rPr>
          <w:rFonts w:ascii="Arial Unicode MS" w:hAnsi="Arial Unicode MS"/>
          <w:color w:val="626262"/>
        </w:rPr>
        <w:t>應經檢定之度量衡器，由標準局或經濟部委託之機構檢定之；經檢定合格者，應附加合格印證</w:t>
      </w:r>
      <w:r>
        <w:rPr>
          <w:rFonts w:ascii="Arial Unicode MS" w:hAnsi="Arial Unicode MS"/>
          <w:color w:val="626262"/>
        </w:rPr>
        <w:t>。</w:t>
      </w:r>
    </w:p>
    <w:p w14:paraId="31DC87ED" w14:textId="35EE57EF" w:rsidR="00AF11D9"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2</w:t>
      </w:r>
      <w:r w:rsidRPr="00AF11D9">
        <w:rPr>
          <w:rFonts w:asciiTheme="minorHAnsi" w:hAnsiTheme="minorHAnsi"/>
          <w:color w:val="404040" w:themeColor="text1" w:themeTint="BF"/>
          <w:sz w:val="18"/>
        </w:rPr>
        <w:t>﹞</w:t>
      </w:r>
      <w:r w:rsidRPr="002347D8">
        <w:rPr>
          <w:rFonts w:ascii="Arial Unicode MS" w:hAnsi="Arial Unicode MS"/>
          <w:color w:val="666699"/>
        </w:rPr>
        <w:t>前項度量衡器，於檢定前得作型式認證</w:t>
      </w:r>
      <w:r>
        <w:rPr>
          <w:rFonts w:ascii="Arial Unicode MS" w:hAnsi="Arial Unicode MS"/>
          <w:color w:val="626262"/>
        </w:rPr>
        <w:t>。</w:t>
      </w:r>
    </w:p>
    <w:p w14:paraId="08E2458C" w14:textId="41BD4BF9" w:rsidR="00AA3079" w:rsidRPr="007E0697"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3</w:t>
      </w:r>
      <w:r w:rsidRPr="00AF11D9">
        <w:rPr>
          <w:rFonts w:asciiTheme="minorHAnsi" w:hAnsiTheme="minorHAnsi"/>
          <w:color w:val="404040" w:themeColor="text1" w:themeTint="BF"/>
          <w:sz w:val="18"/>
        </w:rPr>
        <w:t>﹞</w:t>
      </w:r>
      <w:r w:rsidR="00AA3079" w:rsidRPr="007E0697">
        <w:rPr>
          <w:rFonts w:ascii="Arial Unicode MS" w:hAnsi="Arial Unicode MS"/>
          <w:color w:val="626262"/>
        </w:rPr>
        <w:t>應經檢定之度量衡器之範圍、型式認證及檢定辦法暨認證費、檢定費費額，由經濟部定之。</w:t>
      </w:r>
    </w:p>
    <w:p w14:paraId="46830AC2" w14:textId="77777777" w:rsidR="00AF11D9" w:rsidRDefault="00F65310" w:rsidP="00AA3079">
      <w:pPr>
        <w:pStyle w:val="2"/>
        <w:spacing w:before="120" w:after="120"/>
        <w:rPr>
          <w:color w:val="548DD4" w:themeColor="text2" w:themeTint="99"/>
        </w:rPr>
      </w:pPr>
      <w:bookmarkStart w:id="77" w:name="a15"/>
      <w:bookmarkEnd w:id="77"/>
      <w:r w:rsidRPr="00C84BA1">
        <w:rPr>
          <w:color w:val="548DD4" w:themeColor="text2" w:themeTint="99"/>
        </w:rPr>
        <w:t>第</w:t>
      </w:r>
      <w:r w:rsidRPr="00C84BA1">
        <w:rPr>
          <w:color w:val="548DD4" w:themeColor="text2" w:themeTint="99"/>
        </w:rPr>
        <w:t>15</w:t>
      </w:r>
      <w:r w:rsidRPr="00C84BA1">
        <w:rPr>
          <w:color w:val="548DD4" w:themeColor="text2" w:themeTint="99"/>
        </w:rPr>
        <w:t>條</w:t>
      </w:r>
      <w:r w:rsidR="00AA3079" w:rsidRPr="00C84BA1">
        <w:rPr>
          <w:color w:val="548DD4" w:themeColor="text2" w:themeTint="99"/>
        </w:rPr>
        <w:t>（販賣及交易使用之度量衡器之檢查</w:t>
      </w:r>
      <w:r w:rsidR="00AF11D9">
        <w:rPr>
          <w:color w:val="548DD4" w:themeColor="text2" w:themeTint="99"/>
        </w:rPr>
        <w:t>）</w:t>
      </w:r>
    </w:p>
    <w:p w14:paraId="7986639B" w14:textId="7E632743" w:rsidR="00AA3079" w:rsidRPr="007E0697"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7E0697">
        <w:rPr>
          <w:rFonts w:ascii="Arial Unicode MS" w:hAnsi="Arial Unicode MS"/>
          <w:color w:val="626262"/>
        </w:rPr>
        <w:t>供販賣之度量衡器及供交易使用之度量衡器，應接受檢查。其檢查辦法，由經濟部定之。</w:t>
      </w:r>
    </w:p>
    <w:p w14:paraId="6B9CD657" w14:textId="77777777" w:rsidR="00AF11D9" w:rsidRDefault="00F65310" w:rsidP="00AA3079">
      <w:pPr>
        <w:pStyle w:val="2"/>
        <w:spacing w:before="120" w:after="120"/>
        <w:rPr>
          <w:color w:val="548DD4" w:themeColor="text2" w:themeTint="99"/>
        </w:rPr>
      </w:pPr>
      <w:bookmarkStart w:id="78" w:name="a16"/>
      <w:bookmarkEnd w:id="78"/>
      <w:r w:rsidRPr="00C84BA1">
        <w:rPr>
          <w:color w:val="548DD4" w:themeColor="text2" w:themeTint="99"/>
        </w:rPr>
        <w:t>第</w:t>
      </w:r>
      <w:r w:rsidRPr="00C84BA1">
        <w:rPr>
          <w:color w:val="548DD4" w:themeColor="text2" w:themeTint="99"/>
        </w:rPr>
        <w:t>16</w:t>
      </w:r>
      <w:r w:rsidRPr="00C84BA1">
        <w:rPr>
          <w:color w:val="548DD4" w:themeColor="text2" w:themeTint="99"/>
        </w:rPr>
        <w:t>條</w:t>
      </w:r>
      <w:r w:rsidR="00AA3079" w:rsidRPr="00C84BA1">
        <w:rPr>
          <w:color w:val="548DD4" w:themeColor="text2" w:themeTint="99"/>
        </w:rPr>
        <w:t>（未依規定之處罰</w:t>
      </w:r>
      <w:r w:rsidR="00AF11D9">
        <w:rPr>
          <w:color w:val="548DD4" w:themeColor="text2" w:themeTint="99"/>
        </w:rPr>
        <w:t>）</w:t>
      </w:r>
    </w:p>
    <w:p w14:paraId="5738380F" w14:textId="1D1B654D" w:rsidR="00AA3079" w:rsidRPr="007E0697"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7E0697">
        <w:rPr>
          <w:rFonts w:ascii="Arial Unicode MS" w:hAnsi="Arial Unicode MS"/>
          <w:color w:val="626262"/>
        </w:rPr>
        <w:t>違反</w:t>
      </w:r>
      <w:hyperlink w:anchor="a10" w:history="1">
        <w:r w:rsidR="00AA3079" w:rsidRPr="007E0697">
          <w:rPr>
            <w:rStyle w:val="a3"/>
            <w:rFonts w:ascii="Arial Unicode MS" w:hAnsi="Arial Unicode MS"/>
            <w:color w:val="626262"/>
          </w:rPr>
          <w:t>第十條</w:t>
        </w:r>
      </w:hyperlink>
      <w:r w:rsidR="00AA3079" w:rsidRPr="007E0697">
        <w:rPr>
          <w:rFonts w:ascii="Arial Unicode MS" w:hAnsi="Arial Unicode MS"/>
          <w:color w:val="626262"/>
        </w:rPr>
        <w:t>、第</w:t>
      </w:r>
      <w:hyperlink w:anchor="a11" w:history="1">
        <w:r w:rsidR="00AA3079" w:rsidRPr="007E0697">
          <w:rPr>
            <w:rStyle w:val="a3"/>
            <w:rFonts w:ascii="Arial Unicode MS" w:hAnsi="Arial Unicode MS"/>
            <w:color w:val="626262"/>
          </w:rPr>
          <w:t>十一</w:t>
        </w:r>
      </w:hyperlink>
      <w:r w:rsidR="00AA3079" w:rsidRPr="007E0697">
        <w:rPr>
          <w:rFonts w:ascii="Arial Unicode MS" w:hAnsi="Arial Unicode MS"/>
          <w:color w:val="626262"/>
        </w:rPr>
        <w:t>條第一項或依第</w:t>
      </w:r>
      <w:hyperlink w:anchor="a11" w:history="1">
        <w:r w:rsidR="00AA3079" w:rsidRPr="007E0697">
          <w:rPr>
            <w:rStyle w:val="a3"/>
            <w:rFonts w:ascii="Arial Unicode MS" w:hAnsi="Arial Unicode MS"/>
            <w:color w:val="626262"/>
          </w:rPr>
          <w:t>十一</w:t>
        </w:r>
      </w:hyperlink>
      <w:r w:rsidR="00AA3079" w:rsidRPr="007E0697">
        <w:rPr>
          <w:rFonts w:ascii="Arial Unicode MS" w:hAnsi="Arial Unicode MS"/>
          <w:color w:val="626262"/>
        </w:rPr>
        <w:t>條第三項所定規則之規定者，處四千元以上二萬元以下罰鍰。</w:t>
      </w:r>
    </w:p>
    <w:p w14:paraId="135DA6CC" w14:textId="77777777" w:rsidR="00AF11D9" w:rsidRDefault="00F65310" w:rsidP="00AA3079">
      <w:pPr>
        <w:pStyle w:val="2"/>
        <w:spacing w:before="120" w:after="120"/>
        <w:rPr>
          <w:color w:val="548DD4" w:themeColor="text2" w:themeTint="99"/>
        </w:rPr>
      </w:pPr>
      <w:r w:rsidRPr="00C84BA1">
        <w:rPr>
          <w:color w:val="548DD4" w:themeColor="text2" w:themeTint="99"/>
        </w:rPr>
        <w:t>第</w:t>
      </w:r>
      <w:r w:rsidRPr="00C84BA1">
        <w:rPr>
          <w:color w:val="548DD4" w:themeColor="text2" w:themeTint="99"/>
        </w:rPr>
        <w:t>17</w:t>
      </w:r>
      <w:r w:rsidRPr="00C84BA1">
        <w:rPr>
          <w:color w:val="548DD4" w:themeColor="text2" w:themeTint="99"/>
        </w:rPr>
        <w:t>條</w:t>
      </w:r>
      <w:r w:rsidR="00AA3079" w:rsidRPr="00C84BA1">
        <w:rPr>
          <w:color w:val="548DD4" w:themeColor="text2" w:themeTint="99"/>
        </w:rPr>
        <w:t>（未經檢定合格之處罰</w:t>
      </w:r>
      <w:r w:rsidR="00AF11D9">
        <w:rPr>
          <w:color w:val="548DD4" w:themeColor="text2" w:themeTint="99"/>
        </w:rPr>
        <w:t>）</w:t>
      </w:r>
    </w:p>
    <w:p w14:paraId="1257B280" w14:textId="4F95D372" w:rsidR="00AF11D9"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7E0697">
        <w:rPr>
          <w:rFonts w:ascii="Arial Unicode MS" w:hAnsi="Arial Unicode MS"/>
          <w:color w:val="626262"/>
        </w:rPr>
        <w:t>販賣未經檢定合格之度量衡器或意圖販賣而公開陳列或提供使用者，處三千元以上一萬五千元以下罰鍰</w:t>
      </w:r>
      <w:r>
        <w:rPr>
          <w:rFonts w:ascii="Arial Unicode MS" w:hAnsi="Arial Unicode MS"/>
          <w:color w:val="626262"/>
        </w:rPr>
        <w:t>。</w:t>
      </w:r>
    </w:p>
    <w:p w14:paraId="5DF29777" w14:textId="559D092E" w:rsidR="00AA3079" w:rsidRPr="002347D8" w:rsidRDefault="00AF11D9" w:rsidP="00AA3079">
      <w:pPr>
        <w:ind w:left="181"/>
        <w:rPr>
          <w:rFonts w:ascii="Arial Unicode MS" w:hAnsi="Arial Unicode MS"/>
          <w:color w:val="666699"/>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2</w:t>
      </w:r>
      <w:r w:rsidRPr="00AF11D9">
        <w:rPr>
          <w:rFonts w:asciiTheme="minorHAnsi" w:hAnsiTheme="minorHAnsi"/>
          <w:color w:val="404040" w:themeColor="text1" w:themeTint="BF"/>
          <w:sz w:val="18"/>
        </w:rPr>
        <w:t>﹞</w:t>
      </w:r>
      <w:r w:rsidR="00AA3079" w:rsidRPr="002347D8">
        <w:rPr>
          <w:rFonts w:ascii="Arial Unicode MS" w:hAnsi="Arial Unicode MS"/>
          <w:color w:val="666699"/>
        </w:rPr>
        <w:t>交易使用未經檢定合格之度量衡器者，處一千元以上五千元以下罰鍰。</w:t>
      </w:r>
    </w:p>
    <w:p w14:paraId="15D3D911" w14:textId="77777777" w:rsidR="00AF11D9" w:rsidRDefault="00F65310" w:rsidP="00AA3079">
      <w:pPr>
        <w:pStyle w:val="2"/>
        <w:spacing w:before="120" w:after="120"/>
        <w:rPr>
          <w:color w:val="548DD4" w:themeColor="text2" w:themeTint="99"/>
        </w:rPr>
      </w:pPr>
      <w:r w:rsidRPr="00C84BA1">
        <w:rPr>
          <w:color w:val="548DD4" w:themeColor="text2" w:themeTint="99"/>
        </w:rPr>
        <w:t>第</w:t>
      </w:r>
      <w:r w:rsidRPr="00C84BA1">
        <w:rPr>
          <w:color w:val="548DD4" w:themeColor="text2" w:themeTint="99"/>
        </w:rPr>
        <w:t>18</w:t>
      </w:r>
      <w:r w:rsidRPr="00C84BA1">
        <w:rPr>
          <w:color w:val="548DD4" w:themeColor="text2" w:themeTint="99"/>
        </w:rPr>
        <w:t>條</w:t>
      </w:r>
      <w:r w:rsidR="00AA3079" w:rsidRPr="00C84BA1">
        <w:rPr>
          <w:color w:val="548DD4" w:themeColor="text2" w:themeTint="99"/>
        </w:rPr>
        <w:t>（拒絕檢查之處罰</w:t>
      </w:r>
      <w:r w:rsidR="00AF11D9">
        <w:rPr>
          <w:color w:val="548DD4" w:themeColor="text2" w:themeTint="99"/>
        </w:rPr>
        <w:t>）</w:t>
      </w:r>
    </w:p>
    <w:p w14:paraId="0A1F9AD5" w14:textId="1E1B9751" w:rsidR="00AA3079" w:rsidRPr="007E0697"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7E0697">
        <w:rPr>
          <w:rFonts w:ascii="Arial Unicode MS" w:hAnsi="Arial Unicode MS"/>
          <w:color w:val="626262"/>
        </w:rPr>
        <w:t>拒絕第</w:t>
      </w:r>
      <w:hyperlink w:anchor="a15" w:history="1">
        <w:r w:rsidR="00AA3079" w:rsidRPr="007E0697">
          <w:rPr>
            <w:rStyle w:val="a3"/>
            <w:rFonts w:ascii="Arial Unicode MS" w:hAnsi="Arial Unicode MS"/>
            <w:color w:val="626262"/>
          </w:rPr>
          <w:t>十五</w:t>
        </w:r>
      </w:hyperlink>
      <w:r w:rsidR="00AA3079" w:rsidRPr="007E0697">
        <w:rPr>
          <w:rFonts w:ascii="Arial Unicode MS" w:hAnsi="Arial Unicode MS"/>
          <w:color w:val="626262"/>
        </w:rPr>
        <w:t>條規定之檢查者，處一千元以上五千元以下罰鍰。</w:t>
      </w:r>
    </w:p>
    <w:p w14:paraId="062BE538" w14:textId="77777777" w:rsidR="00AF11D9" w:rsidRDefault="00F65310" w:rsidP="00AA3079">
      <w:pPr>
        <w:pStyle w:val="2"/>
        <w:spacing w:before="120" w:after="120"/>
        <w:rPr>
          <w:color w:val="548DD4" w:themeColor="text2" w:themeTint="99"/>
        </w:rPr>
      </w:pPr>
      <w:r w:rsidRPr="00C84BA1">
        <w:rPr>
          <w:color w:val="548DD4" w:themeColor="text2" w:themeTint="99"/>
        </w:rPr>
        <w:t>第</w:t>
      </w:r>
      <w:r w:rsidRPr="00C84BA1">
        <w:rPr>
          <w:color w:val="548DD4" w:themeColor="text2" w:themeTint="99"/>
        </w:rPr>
        <w:t>19</w:t>
      </w:r>
      <w:r w:rsidRPr="00C84BA1">
        <w:rPr>
          <w:color w:val="548DD4" w:themeColor="text2" w:themeTint="99"/>
        </w:rPr>
        <w:t>條</w:t>
      </w:r>
      <w:r w:rsidR="00AA3079" w:rsidRPr="00C84BA1">
        <w:rPr>
          <w:color w:val="548DD4" w:themeColor="text2" w:themeTint="99"/>
        </w:rPr>
        <w:t>（使用單位未經核准之處罰</w:t>
      </w:r>
      <w:r w:rsidR="00AF11D9">
        <w:rPr>
          <w:color w:val="548DD4" w:themeColor="text2" w:themeTint="99"/>
        </w:rPr>
        <w:t>）</w:t>
      </w:r>
    </w:p>
    <w:p w14:paraId="4A6C8FCB" w14:textId="2A28F7AD" w:rsidR="00AA3079" w:rsidRPr="007E0697"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7E0697">
        <w:rPr>
          <w:rFonts w:ascii="Arial Unicode MS" w:hAnsi="Arial Unicode MS"/>
          <w:color w:val="626262"/>
        </w:rPr>
        <w:t>製造、修理、販賣、證明、輸入或輸出之度量衡器，其使用單位未經核准者，沒入並銷燬之。</w:t>
      </w:r>
    </w:p>
    <w:p w14:paraId="2ED634AC" w14:textId="77777777" w:rsidR="00AF11D9" w:rsidRDefault="00F65310" w:rsidP="00AA3079">
      <w:pPr>
        <w:pStyle w:val="2"/>
        <w:spacing w:before="120" w:after="120"/>
        <w:rPr>
          <w:color w:val="548DD4" w:themeColor="text2" w:themeTint="99"/>
        </w:rPr>
      </w:pPr>
      <w:bookmarkStart w:id="79" w:name="a20"/>
      <w:bookmarkEnd w:id="79"/>
      <w:r w:rsidRPr="00C84BA1">
        <w:rPr>
          <w:color w:val="548DD4" w:themeColor="text2" w:themeTint="99"/>
        </w:rPr>
        <w:t>第</w:t>
      </w:r>
      <w:r w:rsidRPr="00C84BA1">
        <w:rPr>
          <w:color w:val="548DD4" w:themeColor="text2" w:themeTint="99"/>
        </w:rPr>
        <w:t>20</w:t>
      </w:r>
      <w:r w:rsidRPr="00C84BA1">
        <w:rPr>
          <w:color w:val="548DD4" w:themeColor="text2" w:themeTint="99"/>
        </w:rPr>
        <w:t>條</w:t>
      </w:r>
      <w:r w:rsidR="00AA3079" w:rsidRPr="00C84BA1">
        <w:rPr>
          <w:color w:val="548DD4" w:themeColor="text2" w:themeTint="99"/>
        </w:rPr>
        <w:t>（營業許可之撤銷</w:t>
      </w:r>
      <w:r w:rsidR="00AF11D9">
        <w:rPr>
          <w:color w:val="548DD4" w:themeColor="text2" w:themeTint="99"/>
        </w:rPr>
        <w:t>）</w:t>
      </w:r>
    </w:p>
    <w:p w14:paraId="2F18FF70" w14:textId="6EFE653B" w:rsidR="00AA3079" w:rsidRPr="007E0697"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7E0697">
        <w:rPr>
          <w:rFonts w:ascii="Arial Unicode MS" w:hAnsi="Arial Unicode MS"/>
          <w:color w:val="626262"/>
        </w:rPr>
        <w:t>經營度量衡器之製造、修理、販賣、輸入或輸出，而有左列情形之一者，標準局得撤銷其許可：</w:t>
      </w:r>
    </w:p>
    <w:p w14:paraId="0430B122" w14:textId="77777777" w:rsidR="00AF11D9" w:rsidRDefault="00AA3079" w:rsidP="00AA3079">
      <w:pPr>
        <w:ind w:left="181"/>
        <w:rPr>
          <w:rFonts w:ascii="Arial Unicode MS" w:hAnsi="Arial Unicode MS"/>
          <w:color w:val="626262"/>
        </w:rPr>
      </w:pPr>
      <w:r w:rsidRPr="007E0697">
        <w:rPr>
          <w:rFonts w:ascii="Arial Unicode MS" w:hAnsi="Arial Unicode MS"/>
          <w:color w:val="626262"/>
        </w:rPr>
        <w:t xml:space="preserve">　　一、經依第</w:t>
      </w:r>
      <w:hyperlink w:anchor="a16" w:history="1">
        <w:r w:rsidRPr="007E0697">
          <w:rPr>
            <w:rStyle w:val="a3"/>
            <w:rFonts w:ascii="Arial Unicode MS" w:hAnsi="Arial Unicode MS"/>
            <w:color w:val="626262"/>
          </w:rPr>
          <w:t>十六</w:t>
        </w:r>
      </w:hyperlink>
      <w:r w:rsidRPr="007E0697">
        <w:rPr>
          <w:rFonts w:ascii="Arial Unicode MS" w:hAnsi="Arial Unicode MS"/>
          <w:color w:val="626262"/>
        </w:rPr>
        <w:t>條至第十八條規定科處罰鍰，於一年內再次違反者</w:t>
      </w:r>
      <w:r w:rsidR="00AF11D9">
        <w:rPr>
          <w:rFonts w:ascii="Arial Unicode MS" w:hAnsi="Arial Unicode MS"/>
          <w:color w:val="626262"/>
        </w:rPr>
        <w:t>。</w:t>
      </w:r>
    </w:p>
    <w:p w14:paraId="07D7801F" w14:textId="283AF678" w:rsidR="00AA3079" w:rsidRPr="00DF1C09" w:rsidRDefault="00AF11D9" w:rsidP="00AA3079">
      <w:pPr>
        <w:ind w:left="181"/>
        <w:rPr>
          <w:rFonts w:ascii="Arial Unicode MS" w:hAnsi="Arial Unicode MS"/>
          <w:color w:val="7F7F7F"/>
        </w:rPr>
      </w:pPr>
      <w:r>
        <w:rPr>
          <w:rFonts w:ascii="Arial Unicode MS" w:hAnsi="Arial Unicode MS"/>
          <w:color w:val="626262"/>
        </w:rPr>
        <w:t xml:space="preserve">　　</w:t>
      </w:r>
      <w:r w:rsidRPr="007E0697">
        <w:rPr>
          <w:rFonts w:ascii="Arial Unicode MS" w:hAnsi="Arial Unicode MS"/>
          <w:color w:val="626262"/>
        </w:rPr>
        <w:t>二</w:t>
      </w:r>
      <w:r>
        <w:rPr>
          <w:rFonts w:ascii="Arial Unicode MS" w:hAnsi="Arial Unicode MS"/>
          <w:color w:val="626262"/>
        </w:rPr>
        <w:t>、</w:t>
      </w:r>
      <w:r w:rsidR="00AA3079" w:rsidRPr="007E0697">
        <w:rPr>
          <w:rFonts w:ascii="Arial Unicode MS" w:hAnsi="Arial Unicode MS"/>
          <w:color w:val="626262"/>
        </w:rPr>
        <w:t>犯</w:t>
      </w:r>
      <w:hyperlink r:id="rId38" w:anchor="a206" w:history="1">
        <w:r w:rsidR="00AA3079" w:rsidRPr="007E0697">
          <w:rPr>
            <w:rStyle w:val="a3"/>
            <w:rFonts w:ascii="Arial Unicode MS" w:hAnsi="Arial Unicode MS"/>
            <w:color w:val="626262"/>
          </w:rPr>
          <w:t>刑法</w:t>
        </w:r>
      </w:hyperlink>
      <w:r w:rsidR="00AA3079" w:rsidRPr="007E0697">
        <w:rPr>
          <w:rFonts w:ascii="Arial Unicode MS" w:hAnsi="Arial Unicode MS"/>
          <w:color w:val="626262"/>
        </w:rPr>
        <w:t>偽造度量衡罪，經判刑確定者。</w:t>
      </w:r>
    </w:p>
    <w:p w14:paraId="405B609B" w14:textId="77777777" w:rsidR="00AF11D9" w:rsidRDefault="00F65310" w:rsidP="00AA3079">
      <w:pPr>
        <w:pStyle w:val="2"/>
        <w:spacing w:before="120" w:after="120"/>
        <w:rPr>
          <w:color w:val="548DD4" w:themeColor="text2" w:themeTint="99"/>
        </w:rPr>
      </w:pPr>
      <w:bookmarkStart w:id="80" w:name="a21"/>
      <w:bookmarkEnd w:id="80"/>
      <w:r w:rsidRPr="00C84BA1">
        <w:rPr>
          <w:color w:val="548DD4" w:themeColor="text2" w:themeTint="99"/>
        </w:rPr>
        <w:t>第</w:t>
      </w:r>
      <w:r w:rsidRPr="00C84BA1">
        <w:rPr>
          <w:color w:val="548DD4" w:themeColor="text2" w:themeTint="99"/>
        </w:rPr>
        <w:t>21</w:t>
      </w:r>
      <w:r w:rsidRPr="00C84BA1">
        <w:rPr>
          <w:color w:val="548DD4" w:themeColor="text2" w:themeTint="99"/>
        </w:rPr>
        <w:t>條</w:t>
      </w:r>
      <w:r w:rsidR="00AA3079" w:rsidRPr="00C84BA1">
        <w:rPr>
          <w:color w:val="548DD4" w:themeColor="text2" w:themeTint="99"/>
        </w:rPr>
        <w:t>（強制執行</w:t>
      </w:r>
      <w:r w:rsidR="00AF11D9">
        <w:rPr>
          <w:color w:val="548DD4" w:themeColor="text2" w:themeTint="99"/>
        </w:rPr>
        <w:t>）</w:t>
      </w:r>
    </w:p>
    <w:p w14:paraId="42B5B94D" w14:textId="5E1782A8" w:rsidR="00AA3079" w:rsidRPr="007E0697"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7E0697">
        <w:rPr>
          <w:rFonts w:ascii="Arial Unicode MS" w:hAnsi="Arial Unicode MS"/>
          <w:color w:val="626262"/>
        </w:rPr>
        <w:t>依本法所處之罰鍰，經通知而逾期不繳納者，移送法院強制執行。</w:t>
      </w:r>
    </w:p>
    <w:p w14:paraId="2C097579" w14:textId="77777777" w:rsidR="00AF11D9" w:rsidRDefault="00F65310" w:rsidP="00AA3079">
      <w:pPr>
        <w:pStyle w:val="2"/>
        <w:spacing w:before="120" w:after="120"/>
        <w:rPr>
          <w:color w:val="548DD4" w:themeColor="text2" w:themeTint="99"/>
        </w:rPr>
      </w:pPr>
      <w:bookmarkStart w:id="81" w:name="a22"/>
      <w:bookmarkEnd w:id="81"/>
      <w:r w:rsidRPr="00C84BA1">
        <w:rPr>
          <w:color w:val="548DD4" w:themeColor="text2" w:themeTint="99"/>
        </w:rPr>
        <w:t>第</w:t>
      </w:r>
      <w:r w:rsidRPr="00C84BA1">
        <w:rPr>
          <w:color w:val="548DD4" w:themeColor="text2" w:themeTint="99"/>
        </w:rPr>
        <w:t>22</w:t>
      </w:r>
      <w:r w:rsidRPr="00C84BA1">
        <w:rPr>
          <w:color w:val="548DD4" w:themeColor="text2" w:themeTint="99"/>
        </w:rPr>
        <w:t>條</w:t>
      </w:r>
      <w:r w:rsidR="00AA3079" w:rsidRPr="00C84BA1">
        <w:rPr>
          <w:color w:val="548DD4" w:themeColor="text2" w:themeTint="99"/>
        </w:rPr>
        <w:t>（施行細則之訂定</w:t>
      </w:r>
      <w:r w:rsidR="00AF11D9">
        <w:rPr>
          <w:color w:val="548DD4" w:themeColor="text2" w:themeTint="99"/>
        </w:rPr>
        <w:t>）</w:t>
      </w:r>
    </w:p>
    <w:p w14:paraId="234DB19E" w14:textId="1A364470" w:rsidR="00AA3079" w:rsidRPr="007E0697"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7E0697">
        <w:rPr>
          <w:rFonts w:ascii="Arial Unicode MS" w:hAnsi="Arial Unicode MS"/>
          <w:color w:val="626262"/>
        </w:rPr>
        <w:t>本法</w:t>
      </w:r>
      <w:hyperlink r:id="rId39" w:anchor="w88" w:history="1">
        <w:r w:rsidR="00AA3079" w:rsidRPr="007E0697">
          <w:rPr>
            <w:rStyle w:val="a3"/>
            <w:rFonts w:ascii="Arial Unicode MS" w:hAnsi="Arial Unicode MS"/>
            <w:color w:val="626262"/>
          </w:rPr>
          <w:t>施行細則</w:t>
        </w:r>
      </w:hyperlink>
      <w:r w:rsidR="00AA3079" w:rsidRPr="007E0697">
        <w:rPr>
          <w:rFonts w:ascii="Arial Unicode MS" w:hAnsi="Arial Unicode MS"/>
          <w:color w:val="626262"/>
        </w:rPr>
        <w:t>，由經濟部定之。</w:t>
      </w:r>
    </w:p>
    <w:p w14:paraId="69EE6F99" w14:textId="77777777" w:rsidR="00AF11D9" w:rsidRDefault="00F65310" w:rsidP="00AA3079">
      <w:pPr>
        <w:pStyle w:val="2"/>
        <w:spacing w:before="120" w:after="120"/>
        <w:rPr>
          <w:color w:val="548DD4" w:themeColor="text2" w:themeTint="99"/>
        </w:rPr>
      </w:pPr>
      <w:bookmarkStart w:id="82" w:name="a23"/>
      <w:bookmarkEnd w:id="82"/>
      <w:r w:rsidRPr="00C84BA1">
        <w:rPr>
          <w:color w:val="548DD4" w:themeColor="text2" w:themeTint="99"/>
        </w:rPr>
        <w:t>第</w:t>
      </w:r>
      <w:r w:rsidRPr="00C84BA1">
        <w:rPr>
          <w:color w:val="548DD4" w:themeColor="text2" w:themeTint="99"/>
        </w:rPr>
        <w:t>23</w:t>
      </w:r>
      <w:r w:rsidRPr="00C84BA1">
        <w:rPr>
          <w:color w:val="548DD4" w:themeColor="text2" w:themeTint="99"/>
        </w:rPr>
        <w:t>條</w:t>
      </w:r>
      <w:r w:rsidR="00AA3079" w:rsidRPr="00C84BA1">
        <w:rPr>
          <w:color w:val="548DD4" w:themeColor="text2" w:themeTint="99"/>
        </w:rPr>
        <w:t>（施行日</w:t>
      </w:r>
      <w:r w:rsidR="00AF11D9">
        <w:rPr>
          <w:color w:val="548DD4" w:themeColor="text2" w:themeTint="99"/>
        </w:rPr>
        <w:t>）</w:t>
      </w:r>
    </w:p>
    <w:p w14:paraId="00357D58" w14:textId="20BE4EA6" w:rsidR="00AA3079" w:rsidRPr="007E0697" w:rsidRDefault="00AF11D9" w:rsidP="00AA3079">
      <w:pPr>
        <w:ind w:left="181"/>
        <w:rPr>
          <w:rFonts w:ascii="Arial Unicode MS" w:hAnsi="Arial Unicode MS"/>
          <w:color w:val="626262"/>
        </w:rPr>
      </w:pPr>
      <w:r w:rsidRPr="00AF11D9">
        <w:rPr>
          <w:rFonts w:asciiTheme="minorHAnsi" w:hAnsiTheme="minorHAnsi"/>
          <w:color w:val="404040" w:themeColor="text1" w:themeTint="BF"/>
          <w:sz w:val="18"/>
        </w:rPr>
        <w:t>﹝</w:t>
      </w:r>
      <w:r w:rsidRPr="00AF11D9">
        <w:rPr>
          <w:rFonts w:asciiTheme="minorHAnsi" w:hAnsiTheme="minorHAnsi"/>
          <w:color w:val="404040" w:themeColor="text1" w:themeTint="BF"/>
          <w:sz w:val="18"/>
        </w:rPr>
        <w:t>1</w:t>
      </w:r>
      <w:r w:rsidRPr="00AF11D9">
        <w:rPr>
          <w:rFonts w:asciiTheme="minorHAnsi" w:hAnsiTheme="minorHAnsi"/>
          <w:color w:val="404040" w:themeColor="text1" w:themeTint="BF"/>
          <w:sz w:val="18"/>
        </w:rPr>
        <w:t>﹞</w:t>
      </w:r>
      <w:r w:rsidR="00AA3079" w:rsidRPr="007E0697">
        <w:rPr>
          <w:rFonts w:ascii="Arial Unicode MS" w:hAnsi="Arial Unicode MS"/>
          <w:color w:val="626262"/>
        </w:rPr>
        <w:t>本法自公布日施行。</w:t>
      </w:r>
    </w:p>
    <w:p w14:paraId="1F164ED8" w14:textId="77777777" w:rsidR="00AA3079" w:rsidRDefault="00AA3079" w:rsidP="00AA3079">
      <w:pPr>
        <w:ind w:left="181"/>
        <w:rPr>
          <w:rFonts w:ascii="Arial Unicode MS" w:hAnsi="Arial Unicode MS"/>
          <w:color w:val="993366"/>
        </w:rPr>
      </w:pPr>
    </w:p>
    <w:p w14:paraId="35DB7EF3" w14:textId="77777777" w:rsidR="00AA3079" w:rsidRPr="00DF1C09" w:rsidRDefault="00AA3079" w:rsidP="00AA3079">
      <w:pPr>
        <w:ind w:left="181"/>
        <w:rPr>
          <w:rFonts w:ascii="Arial Unicode MS" w:hAnsi="Arial Unicode MS"/>
          <w:color w:val="993366"/>
        </w:rPr>
      </w:pPr>
    </w:p>
    <w:p w14:paraId="40A20745" w14:textId="77777777" w:rsidR="001E311F" w:rsidRPr="00C1655B" w:rsidRDefault="001E311F" w:rsidP="001E311F">
      <w:pPr>
        <w:ind w:leftChars="50" w:left="100"/>
        <w:jc w:val="both"/>
        <w:rPr>
          <w:color w:val="808000"/>
          <w:szCs w:val="20"/>
        </w:rPr>
      </w:pPr>
      <w:r w:rsidRPr="00C1655B">
        <w:rPr>
          <w:rFonts w:hint="eastAsia"/>
          <w:color w:val="5F5F5F"/>
          <w:sz w:val="18"/>
        </w:rPr>
        <w:lastRenderedPageBreak/>
        <w:t>。。。。。。。。。。。。。。。。。。。。。。。。。。。。。。。。。。。。。。。。。。。。。。。。。。</w:t>
      </w:r>
      <w:hyperlink w:anchor="top" w:history="1">
        <w:r w:rsidRPr="00C1655B">
          <w:rPr>
            <w:rStyle w:val="a3"/>
            <w:rFonts w:ascii="Arial Unicode MS" w:hAnsi="Arial Unicode MS" w:hint="eastAsia"/>
            <w:sz w:val="18"/>
          </w:rPr>
          <w:t>回首</w:t>
        </w:r>
        <w:r w:rsidRPr="00C1655B">
          <w:rPr>
            <w:rStyle w:val="a3"/>
            <w:rFonts w:ascii="Arial Unicode MS" w:hAnsi="Arial Unicode MS" w:hint="eastAsia"/>
            <w:sz w:val="18"/>
          </w:rPr>
          <w:t>頁</w:t>
        </w:r>
      </w:hyperlink>
      <w:r w:rsidRPr="00E55C26">
        <w:rPr>
          <w:rStyle w:val="a3"/>
          <w:rFonts w:ascii="Arial Unicode MS" w:hAnsi="Arial Unicode MS" w:hint="eastAsia"/>
          <w:b/>
          <w:sz w:val="18"/>
          <w:u w:val="none"/>
        </w:rPr>
        <w:t>〉〉</w:t>
      </w:r>
    </w:p>
    <w:p w14:paraId="22FDB77D" w14:textId="2496FF6F" w:rsidR="003555DF" w:rsidRPr="00AA3079" w:rsidRDefault="001E311F" w:rsidP="001E311F">
      <w:pPr>
        <w:ind w:leftChars="71" w:left="142"/>
        <w:jc w:val="both"/>
      </w:pPr>
      <w:r w:rsidRPr="003D460F">
        <w:rPr>
          <w:rFonts w:hint="eastAsia"/>
          <w:color w:val="5F5F5F"/>
          <w:sz w:val="18"/>
          <w:szCs w:val="18"/>
        </w:rPr>
        <w:t>【編註】</w:t>
      </w:r>
      <w:r w:rsidR="00D51979">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40" w:history="1">
        <w:r w:rsidRPr="00260CC4">
          <w:rPr>
            <w:rStyle w:val="a3"/>
            <w:rFonts w:ascii="Arial Unicode MS" w:hAnsi="Arial Unicode MS"/>
            <w:sz w:val="18"/>
            <w:szCs w:val="20"/>
          </w:rPr>
          <w:t>告知</w:t>
        </w:r>
      </w:hyperlink>
      <w:r w:rsidRPr="003D460F">
        <w:rPr>
          <w:rFonts w:hint="eastAsia"/>
          <w:color w:val="5F5F5F"/>
          <w:sz w:val="18"/>
          <w:szCs w:val="20"/>
        </w:rPr>
        <w:t>，謝謝！</w:t>
      </w:r>
    </w:p>
    <w:sectPr w:rsidR="003555DF" w:rsidRPr="00AA3079">
      <w:footerReference w:type="even" r:id="rId41"/>
      <w:footerReference w:type="default" r:id="rId4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7F0B2" w14:textId="77777777" w:rsidR="00E63E7C" w:rsidRDefault="00E63E7C">
      <w:r>
        <w:separator/>
      </w:r>
    </w:p>
  </w:endnote>
  <w:endnote w:type="continuationSeparator" w:id="0">
    <w:p w14:paraId="3B2883DF" w14:textId="77777777" w:rsidR="00E63E7C" w:rsidRDefault="00E63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2DA5F" w14:textId="77777777" w:rsidR="005A38B6" w:rsidRDefault="005A38B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430347F" w14:textId="77777777" w:rsidR="005A38B6" w:rsidRDefault="005A38B6">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3084" w14:textId="77777777" w:rsidR="005A38B6" w:rsidRDefault="005A38B6">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53D3EFA0" w14:textId="77777777" w:rsidR="005A38B6" w:rsidRPr="009758FD" w:rsidRDefault="005A38B6" w:rsidP="005360FE">
    <w:pPr>
      <w:pStyle w:val="a7"/>
      <w:wordWrap w:val="0"/>
      <w:ind w:right="360"/>
      <w:jc w:val="right"/>
      <w:rPr>
        <w:rFonts w:ascii="Arial Unicode MS" w:hAnsi="Arial Unicode MS"/>
        <w:sz w:val="18"/>
      </w:rPr>
    </w:pPr>
    <w:r>
      <w:rPr>
        <w:rFonts w:ascii="Arial Unicode MS" w:hAnsi="Arial Unicode MS" w:hint="eastAsia"/>
        <w:color w:val="000000"/>
        <w:sz w:val="18"/>
      </w:rPr>
      <w:t>〈〈</w:t>
    </w:r>
    <w:r w:rsidRPr="006F33A7">
      <w:rPr>
        <w:rFonts w:ascii="Arial Unicode MS" w:hAnsi="Arial Unicode MS" w:hint="eastAsia"/>
        <w:color w:val="000000"/>
        <w:sz w:val="18"/>
        <w:szCs w:val="24"/>
      </w:rPr>
      <w:t>度量衡法</w:t>
    </w:r>
    <w:r>
      <w:rPr>
        <w:rFonts w:ascii="Arial Unicode MS" w:hAnsi="Arial Unicode MS" w:hint="eastAsia"/>
        <w:color w:val="000000"/>
        <w:sz w:val="18"/>
      </w:rPr>
      <w:t>〉〉</w:t>
    </w:r>
    <w:r w:rsidRPr="009758FD">
      <w:rPr>
        <w:rFonts w:ascii="Arial Unicode MS" w:hAnsi="Arial Unicode MS" w:hint="eastAsia"/>
        <w:sz w:val="18"/>
      </w:rPr>
      <w:t>S-link</w:t>
    </w:r>
    <w:r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BA0EF" w14:textId="77777777" w:rsidR="00E63E7C" w:rsidRDefault="00E63E7C">
      <w:r>
        <w:separator/>
      </w:r>
    </w:p>
  </w:footnote>
  <w:footnote w:type="continuationSeparator" w:id="0">
    <w:p w14:paraId="2B1AB7C7" w14:textId="77777777" w:rsidR="00E63E7C" w:rsidRDefault="00E63E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94276E"/>
    <w:multiLevelType w:val="hybridMultilevel"/>
    <w:tmpl w:val="5CA47F4A"/>
    <w:lvl w:ilvl="0" w:tplc="8CCE4D00">
      <w:start w:val="3"/>
      <w:numFmt w:val="taiwaneseCountingThousand"/>
      <w:lvlText w:val="第%1章"/>
      <w:lvlJc w:val="left"/>
      <w:pPr>
        <w:tabs>
          <w:tab w:val="num" w:pos="960"/>
        </w:tabs>
        <w:ind w:left="960" w:hanging="9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5F2E2578"/>
    <w:multiLevelType w:val="hybridMultilevel"/>
    <w:tmpl w:val="AE4C1FAE"/>
    <w:lvl w:ilvl="0" w:tplc="3866FA0E">
      <w:start w:val="1"/>
      <w:numFmt w:val="taiwaneseCountingThousand"/>
      <w:lvlText w:val="第%1章"/>
      <w:lvlJc w:val="left"/>
      <w:pPr>
        <w:tabs>
          <w:tab w:val="num" w:pos="1141"/>
        </w:tabs>
        <w:ind w:left="1141" w:hanging="960"/>
      </w:pPr>
      <w:rPr>
        <w:rFonts w:hint="eastAsia"/>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abstractNum w:abstractNumId="2"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3"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abstractNum w:abstractNumId="4" w15:restartNumberingAfterBreak="0">
    <w:nsid w:val="68235645"/>
    <w:multiLevelType w:val="hybridMultilevel"/>
    <w:tmpl w:val="889AE820"/>
    <w:lvl w:ilvl="0" w:tplc="F58C9F2A">
      <w:start w:val="5"/>
      <w:numFmt w:val="taiwaneseCountingThousand"/>
      <w:lvlText w:val="第%1章"/>
      <w:lvlJc w:val="left"/>
      <w:pPr>
        <w:tabs>
          <w:tab w:val="num" w:pos="976"/>
        </w:tabs>
        <w:ind w:left="976" w:hanging="795"/>
      </w:pPr>
      <w:rPr>
        <w:rFonts w:hint="eastAsia"/>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16cid:durableId="782383057">
    <w:abstractNumId w:val="2"/>
  </w:num>
  <w:num w:numId="2" w16cid:durableId="1862091108">
    <w:abstractNumId w:val="3"/>
  </w:num>
  <w:num w:numId="3" w16cid:durableId="1284576035">
    <w:abstractNumId w:val="1"/>
  </w:num>
  <w:num w:numId="4" w16cid:durableId="2130510680">
    <w:abstractNumId w:val="0"/>
  </w:num>
  <w:num w:numId="5" w16cid:durableId="1040939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0444A"/>
    <w:rsid w:val="00010878"/>
    <w:rsid w:val="00041F63"/>
    <w:rsid w:val="0007318D"/>
    <w:rsid w:val="000C1DAC"/>
    <w:rsid w:val="000D710E"/>
    <w:rsid w:val="000E0099"/>
    <w:rsid w:val="00100662"/>
    <w:rsid w:val="0012255A"/>
    <w:rsid w:val="00130BF0"/>
    <w:rsid w:val="00151F81"/>
    <w:rsid w:val="00157DED"/>
    <w:rsid w:val="0016325B"/>
    <w:rsid w:val="00173A16"/>
    <w:rsid w:val="00177095"/>
    <w:rsid w:val="001874E3"/>
    <w:rsid w:val="001A49BA"/>
    <w:rsid w:val="001D5E51"/>
    <w:rsid w:val="001D63FF"/>
    <w:rsid w:val="001D6830"/>
    <w:rsid w:val="001E311F"/>
    <w:rsid w:val="001E4EAE"/>
    <w:rsid w:val="002128C5"/>
    <w:rsid w:val="00222E53"/>
    <w:rsid w:val="002275F3"/>
    <w:rsid w:val="00241826"/>
    <w:rsid w:val="00243B4C"/>
    <w:rsid w:val="00260074"/>
    <w:rsid w:val="00265312"/>
    <w:rsid w:val="002B4B9C"/>
    <w:rsid w:val="002B565A"/>
    <w:rsid w:val="002D6C62"/>
    <w:rsid w:val="002E3B23"/>
    <w:rsid w:val="002F5997"/>
    <w:rsid w:val="00302F58"/>
    <w:rsid w:val="003222AE"/>
    <w:rsid w:val="00331D33"/>
    <w:rsid w:val="00336903"/>
    <w:rsid w:val="00347E94"/>
    <w:rsid w:val="003555DF"/>
    <w:rsid w:val="003555EC"/>
    <w:rsid w:val="00356810"/>
    <w:rsid w:val="00360C9D"/>
    <w:rsid w:val="003701DD"/>
    <w:rsid w:val="00373827"/>
    <w:rsid w:val="00373DF7"/>
    <w:rsid w:val="0037794A"/>
    <w:rsid w:val="00380A79"/>
    <w:rsid w:val="00381C40"/>
    <w:rsid w:val="00394A6B"/>
    <w:rsid w:val="003A0A8B"/>
    <w:rsid w:val="003A0EC0"/>
    <w:rsid w:val="003A2D49"/>
    <w:rsid w:val="003B13F3"/>
    <w:rsid w:val="003E3D75"/>
    <w:rsid w:val="003F75CC"/>
    <w:rsid w:val="00431EEC"/>
    <w:rsid w:val="004339F1"/>
    <w:rsid w:val="004805E7"/>
    <w:rsid w:val="004833D8"/>
    <w:rsid w:val="00494A3E"/>
    <w:rsid w:val="00496DB2"/>
    <w:rsid w:val="004A0CC8"/>
    <w:rsid w:val="004B024B"/>
    <w:rsid w:val="004B52A7"/>
    <w:rsid w:val="004F73FB"/>
    <w:rsid w:val="005004A3"/>
    <w:rsid w:val="005075C1"/>
    <w:rsid w:val="005360FE"/>
    <w:rsid w:val="0054539F"/>
    <w:rsid w:val="00567A84"/>
    <w:rsid w:val="00570166"/>
    <w:rsid w:val="00587BCC"/>
    <w:rsid w:val="005A38B6"/>
    <w:rsid w:val="005A3BDD"/>
    <w:rsid w:val="005C7F8A"/>
    <w:rsid w:val="005F21B6"/>
    <w:rsid w:val="005F6556"/>
    <w:rsid w:val="00612133"/>
    <w:rsid w:val="006250A0"/>
    <w:rsid w:val="006631DB"/>
    <w:rsid w:val="00663EB2"/>
    <w:rsid w:val="00664DFB"/>
    <w:rsid w:val="00683312"/>
    <w:rsid w:val="006914EB"/>
    <w:rsid w:val="006A2BCA"/>
    <w:rsid w:val="006A4941"/>
    <w:rsid w:val="006B2AE3"/>
    <w:rsid w:val="006C33B6"/>
    <w:rsid w:val="006D0623"/>
    <w:rsid w:val="006E01BF"/>
    <w:rsid w:val="006E705F"/>
    <w:rsid w:val="006F00F5"/>
    <w:rsid w:val="006F33A7"/>
    <w:rsid w:val="0070135F"/>
    <w:rsid w:val="00707A19"/>
    <w:rsid w:val="007338D5"/>
    <w:rsid w:val="00743FA6"/>
    <w:rsid w:val="007720A1"/>
    <w:rsid w:val="0078107E"/>
    <w:rsid w:val="00782DE9"/>
    <w:rsid w:val="00787B46"/>
    <w:rsid w:val="00795870"/>
    <w:rsid w:val="007B0199"/>
    <w:rsid w:val="007B456C"/>
    <w:rsid w:val="007B4E78"/>
    <w:rsid w:val="007B5269"/>
    <w:rsid w:val="007C5BAB"/>
    <w:rsid w:val="007D7E8D"/>
    <w:rsid w:val="007E067D"/>
    <w:rsid w:val="007E4256"/>
    <w:rsid w:val="007E5EDE"/>
    <w:rsid w:val="00807AAE"/>
    <w:rsid w:val="0083757D"/>
    <w:rsid w:val="00845988"/>
    <w:rsid w:val="008464E9"/>
    <w:rsid w:val="00894403"/>
    <w:rsid w:val="008B03F1"/>
    <w:rsid w:val="008D7AA9"/>
    <w:rsid w:val="00956013"/>
    <w:rsid w:val="009758FD"/>
    <w:rsid w:val="00991F3F"/>
    <w:rsid w:val="00995A2A"/>
    <w:rsid w:val="009D286B"/>
    <w:rsid w:val="009D2B5C"/>
    <w:rsid w:val="009D54F3"/>
    <w:rsid w:val="009E0895"/>
    <w:rsid w:val="00A276FD"/>
    <w:rsid w:val="00A5658C"/>
    <w:rsid w:val="00A5787E"/>
    <w:rsid w:val="00A6011A"/>
    <w:rsid w:val="00A63811"/>
    <w:rsid w:val="00A71C27"/>
    <w:rsid w:val="00A71EEA"/>
    <w:rsid w:val="00AA3079"/>
    <w:rsid w:val="00AD52B5"/>
    <w:rsid w:val="00AD57D2"/>
    <w:rsid w:val="00AF11D9"/>
    <w:rsid w:val="00B27F2D"/>
    <w:rsid w:val="00B61B2E"/>
    <w:rsid w:val="00B61EA2"/>
    <w:rsid w:val="00B734E4"/>
    <w:rsid w:val="00BA360D"/>
    <w:rsid w:val="00BA76F9"/>
    <w:rsid w:val="00BB31DC"/>
    <w:rsid w:val="00BC70EF"/>
    <w:rsid w:val="00BD05A3"/>
    <w:rsid w:val="00BE1958"/>
    <w:rsid w:val="00BF26BB"/>
    <w:rsid w:val="00C0083D"/>
    <w:rsid w:val="00C30DB5"/>
    <w:rsid w:val="00C357DC"/>
    <w:rsid w:val="00C358A8"/>
    <w:rsid w:val="00C42B4D"/>
    <w:rsid w:val="00C50466"/>
    <w:rsid w:val="00C601BF"/>
    <w:rsid w:val="00C613DF"/>
    <w:rsid w:val="00C812BD"/>
    <w:rsid w:val="00C84BA1"/>
    <w:rsid w:val="00C9736E"/>
    <w:rsid w:val="00D027CD"/>
    <w:rsid w:val="00D046B8"/>
    <w:rsid w:val="00D244FB"/>
    <w:rsid w:val="00D2753B"/>
    <w:rsid w:val="00D36745"/>
    <w:rsid w:val="00D36C72"/>
    <w:rsid w:val="00D409E5"/>
    <w:rsid w:val="00D51979"/>
    <w:rsid w:val="00D52522"/>
    <w:rsid w:val="00D5741C"/>
    <w:rsid w:val="00D66E62"/>
    <w:rsid w:val="00D848CB"/>
    <w:rsid w:val="00E13A0E"/>
    <w:rsid w:val="00E4445B"/>
    <w:rsid w:val="00E44D88"/>
    <w:rsid w:val="00E534BE"/>
    <w:rsid w:val="00E623BE"/>
    <w:rsid w:val="00E63E7C"/>
    <w:rsid w:val="00E678EC"/>
    <w:rsid w:val="00E81351"/>
    <w:rsid w:val="00E81C5F"/>
    <w:rsid w:val="00EA513C"/>
    <w:rsid w:val="00EA75CB"/>
    <w:rsid w:val="00EB2BDE"/>
    <w:rsid w:val="00EB52F5"/>
    <w:rsid w:val="00EC1B72"/>
    <w:rsid w:val="00ED1AAE"/>
    <w:rsid w:val="00F2026D"/>
    <w:rsid w:val="00F3421C"/>
    <w:rsid w:val="00F4263C"/>
    <w:rsid w:val="00F43973"/>
    <w:rsid w:val="00F540DE"/>
    <w:rsid w:val="00F602E3"/>
    <w:rsid w:val="00F65310"/>
    <w:rsid w:val="00F70246"/>
    <w:rsid w:val="00F73000"/>
    <w:rsid w:val="00F82645"/>
    <w:rsid w:val="00F953E8"/>
    <w:rsid w:val="00F95B90"/>
    <w:rsid w:val="00FB046E"/>
    <w:rsid w:val="00FB3689"/>
    <w:rsid w:val="00FB4009"/>
    <w:rsid w:val="00FC1724"/>
    <w:rsid w:val="00FC5363"/>
    <w:rsid w:val="00FE3136"/>
    <w:rsid w:val="00FE52BC"/>
    <w:rsid w:val="00FF72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FFE22B"/>
  <w15:docId w15:val="{5849A381-0AD2-4188-BD6E-B61AE0C5A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53E8"/>
    <w:pPr>
      <w:widowControl w:val="0"/>
    </w:pPr>
    <w:rPr>
      <w:kern w:val="2"/>
      <w:szCs w:val="24"/>
    </w:rPr>
  </w:style>
  <w:style w:type="paragraph" w:styleId="1">
    <w:name w:val="heading 1"/>
    <w:basedOn w:val="a"/>
    <w:next w:val="a"/>
    <w:link w:val="10"/>
    <w:autoRedefine/>
    <w:qFormat/>
    <w:rsid w:val="00AA3079"/>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F4263C"/>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next w:val="a"/>
    <w:link w:val="30"/>
    <w:unhideWhenUsed/>
    <w:qFormat/>
    <w:rsid w:val="003555DF"/>
    <w:pPr>
      <w:widowControl/>
      <w:adjustRightInd w:val="0"/>
      <w:snapToGrid w:val="0"/>
      <w:ind w:leftChars="59" w:left="118"/>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link w:val="a6"/>
    <w:uiPriority w:val="99"/>
    <w:pPr>
      <w:tabs>
        <w:tab w:val="center" w:pos="4153"/>
        <w:tab w:val="right" w:pos="8306"/>
      </w:tabs>
      <w:snapToGrid w:val="0"/>
    </w:pPr>
    <w:rPr>
      <w:szCs w:val="20"/>
    </w:rPr>
  </w:style>
  <w:style w:type="paragraph" w:styleId="a7">
    <w:name w:val="footer"/>
    <w:basedOn w:val="a"/>
    <w:link w:val="a8"/>
    <w:uiPriority w:val="99"/>
    <w:pPr>
      <w:tabs>
        <w:tab w:val="center" w:pos="4153"/>
        <w:tab w:val="right" w:pos="8306"/>
      </w:tabs>
      <w:snapToGrid w:val="0"/>
    </w:pPr>
    <w:rPr>
      <w:szCs w:val="20"/>
    </w:rPr>
  </w:style>
  <w:style w:type="character" w:styleId="a9">
    <w:name w:val="page number"/>
    <w:basedOn w:val="a0"/>
  </w:style>
  <w:style w:type="paragraph" w:styleId="11">
    <w:name w:val="toc 1"/>
    <w:basedOn w:val="a"/>
    <w:next w:val="a"/>
    <w:autoRedefine/>
    <w:uiPriority w:val="39"/>
    <w:rsid w:val="0083757D"/>
    <w:rPr>
      <w:rFonts w:ascii="新細明體" w:hAnsi="新細明體"/>
      <w:color w:val="993300"/>
    </w:rPr>
  </w:style>
  <w:style w:type="character" w:customStyle="1" w:styleId="20">
    <w:name w:val="標題 2 字元"/>
    <w:link w:val="2"/>
    <w:rsid w:val="00F4263C"/>
    <w:rPr>
      <w:rFonts w:ascii="Arial Unicode MS" w:hAnsi="Arial Unicode MS" w:cs="Arial Unicode MS"/>
      <w:bCs/>
      <w:color w:val="990000"/>
      <w:kern w:val="2"/>
      <w:szCs w:val="48"/>
    </w:rPr>
  </w:style>
  <w:style w:type="paragraph" w:styleId="aa">
    <w:name w:val="Document Map"/>
    <w:basedOn w:val="a"/>
    <w:link w:val="ab"/>
    <w:qFormat/>
    <w:rsid w:val="00E81351"/>
    <w:rPr>
      <w:rFonts w:ascii="新細明體" w:hAnsi="新細明體"/>
      <w:szCs w:val="18"/>
    </w:rPr>
  </w:style>
  <w:style w:type="character" w:customStyle="1" w:styleId="ab">
    <w:name w:val="文件引導模式 字元"/>
    <w:link w:val="aa"/>
    <w:rsid w:val="00E81351"/>
    <w:rPr>
      <w:rFonts w:ascii="新細明體" w:hAnsi="新細明體"/>
      <w:kern w:val="2"/>
      <w:szCs w:val="18"/>
    </w:rPr>
  </w:style>
  <w:style w:type="character" w:customStyle="1" w:styleId="10">
    <w:name w:val="標題 1 字元"/>
    <w:link w:val="1"/>
    <w:rsid w:val="00AA3079"/>
    <w:rPr>
      <w:rFonts w:ascii="Arial Unicode MS" w:hAnsi="Arial Unicode MS" w:cs="Arial Unicode MS"/>
      <w:b/>
      <w:bCs/>
      <w:color w:val="333399"/>
      <w:kern w:val="2"/>
      <w:szCs w:val="52"/>
    </w:rPr>
  </w:style>
  <w:style w:type="character" w:customStyle="1" w:styleId="30">
    <w:name w:val="標題 3 字元"/>
    <w:link w:val="3"/>
    <w:rsid w:val="003555DF"/>
    <w:rPr>
      <w:rFonts w:ascii="Arial Unicode MS" w:hAnsi="Arial Unicode MS" w:cs="Arial Unicode MS"/>
      <w:bCs/>
      <w:color w:val="808000"/>
      <w:kern w:val="2"/>
      <w:szCs w:val="36"/>
    </w:rPr>
  </w:style>
  <w:style w:type="character" w:customStyle="1" w:styleId="HTML0">
    <w:name w:val="HTML 預設格式 字元"/>
    <w:link w:val="HTML"/>
    <w:rsid w:val="00AA3079"/>
    <w:rPr>
      <w:rFonts w:ascii="Arial Unicode MS" w:eastAsia="Arial Unicode MS" w:hAnsi="Arial Unicode MS" w:cs="Arial Unicode MS"/>
    </w:rPr>
  </w:style>
  <w:style w:type="character" w:customStyle="1" w:styleId="a6">
    <w:name w:val="頁首 字元"/>
    <w:link w:val="a5"/>
    <w:uiPriority w:val="99"/>
    <w:rsid w:val="00AA3079"/>
    <w:rPr>
      <w:kern w:val="2"/>
    </w:rPr>
  </w:style>
  <w:style w:type="character" w:customStyle="1" w:styleId="a8">
    <w:name w:val="頁尾 字元"/>
    <w:link w:val="a7"/>
    <w:uiPriority w:val="99"/>
    <w:rsid w:val="00AA3079"/>
    <w:rPr>
      <w:kern w:val="2"/>
    </w:rPr>
  </w:style>
  <w:style w:type="paragraph" w:customStyle="1" w:styleId="12">
    <w:name w:val="樣式1"/>
    <w:basedOn w:val="2"/>
    <w:autoRedefine/>
    <w:qFormat/>
    <w:rsid w:val="00AA3079"/>
    <w:pPr>
      <w:spacing w:beforeLines="50" w:before="0" w:beforeAutospacing="0" w:afterLines="50" w:after="0" w:afterAutospacing="0"/>
    </w:pPr>
    <w:rPr>
      <w:rFonts w:ascii="新細明體" w:hAnsi="新細明體" w:cs="Times New Roman"/>
      <w:color w:val="800000"/>
      <w:szCs w:val="20"/>
    </w:rPr>
  </w:style>
  <w:style w:type="paragraph" w:customStyle="1" w:styleId="21">
    <w:name w:val="樣式2"/>
    <w:basedOn w:val="2"/>
    <w:autoRedefine/>
    <w:qFormat/>
    <w:rsid w:val="00AA3079"/>
    <w:pPr>
      <w:spacing w:beforeLines="50" w:before="0" w:beforeAutospacing="0" w:afterLines="50" w:after="0" w:afterAutospacing="0"/>
    </w:pPr>
    <w:rPr>
      <w:rFonts w:ascii="新細明體" w:hAnsi="新細明體" w:cs="Times New Roman"/>
      <w:b/>
      <w:color w:val="943634"/>
      <w:szCs w:val="20"/>
    </w:rPr>
  </w:style>
  <w:style w:type="paragraph" w:customStyle="1" w:styleId="31">
    <w:name w:val="樣式3"/>
    <w:basedOn w:val="3"/>
    <w:autoRedefine/>
    <w:qFormat/>
    <w:rsid w:val="00AA3079"/>
    <w:pPr>
      <w:adjustRightInd/>
      <w:snapToGrid/>
      <w:spacing w:before="120" w:beforeAutospacing="1" w:after="120" w:afterAutospacing="1"/>
      <w:ind w:leftChars="0" w:left="0"/>
    </w:pPr>
    <w:rPr>
      <w:rFonts w:ascii="新細明體" w:eastAsia="Arial Unicode MS"/>
      <w:b/>
      <w:bCs w:val="0"/>
      <w:kern w:val="0"/>
      <w:szCs w:val="20"/>
    </w:rPr>
  </w:style>
  <w:style w:type="paragraph" w:customStyle="1" w:styleId="4">
    <w:name w:val="樣式4"/>
    <w:basedOn w:val="2"/>
    <w:autoRedefine/>
    <w:qFormat/>
    <w:rsid w:val="00AA3079"/>
    <w:pPr>
      <w:spacing w:beforeLines="50" w:before="0" w:beforeAutospacing="0" w:afterLines="50" w:after="0" w:afterAutospacing="0"/>
    </w:pPr>
    <w:rPr>
      <w:rFonts w:ascii="新細明體" w:hAnsi="新細明體" w:cs="Times New Roman"/>
      <w:b/>
      <w:color w:val="800000"/>
      <w:szCs w:val="20"/>
    </w:rPr>
  </w:style>
  <w:style w:type="paragraph" w:customStyle="1" w:styleId="5">
    <w:name w:val="樣式5"/>
    <w:basedOn w:val="3"/>
    <w:autoRedefine/>
    <w:qFormat/>
    <w:rsid w:val="00AA3079"/>
    <w:pPr>
      <w:adjustRightInd/>
      <w:snapToGrid/>
      <w:spacing w:before="120" w:beforeAutospacing="1" w:after="120" w:afterAutospacing="1"/>
      <w:ind w:leftChars="0" w:left="0"/>
    </w:pPr>
    <w:rPr>
      <w:rFonts w:ascii="新細明體" w:eastAsia="Arial Unicode MS"/>
      <w:b/>
      <w:color w:val="990000"/>
      <w:kern w:val="0"/>
      <w:szCs w:val="20"/>
    </w:rPr>
  </w:style>
  <w:style w:type="character" w:styleId="ac">
    <w:name w:val="Unresolved Mention"/>
    <w:uiPriority w:val="99"/>
    <w:semiHidden/>
    <w:unhideWhenUsed/>
    <w:rsid w:val="007E06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58743">
      <w:bodyDiv w:val="1"/>
      <w:marLeft w:val="0"/>
      <w:marRight w:val="0"/>
      <w:marTop w:val="0"/>
      <w:marBottom w:val="0"/>
      <w:divBdr>
        <w:top w:val="none" w:sz="0" w:space="0" w:color="auto"/>
        <w:left w:val="none" w:sz="0" w:space="0" w:color="auto"/>
        <w:bottom w:val="none" w:sz="0" w:space="0" w:color="auto"/>
        <w:right w:val="none" w:sz="0" w:space="0" w:color="auto"/>
      </w:divBdr>
    </w:div>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6law/law/&#24230;&#37327;&#34913;&#27861;.htm" TargetMode="External"/><Relationship Id="rId18" Type="http://schemas.openxmlformats.org/officeDocument/2006/relationships/hyperlink" Target="../law3/&#35336;&#37327;&#25216;&#34899;&#20154;&#21729;&#31649;&#29702;&#36774;&#27861;.docx" TargetMode="External"/><Relationship Id="rId26" Type="http://schemas.openxmlformats.org/officeDocument/2006/relationships/hyperlink" Target="../law/&#21009;&#27861;.docx" TargetMode="External"/><Relationship Id="rId39" Type="http://schemas.openxmlformats.org/officeDocument/2006/relationships/hyperlink" Target="../law3/&#24230;&#37327;&#34913;&#27861;&#26045;&#34892;&#32048;&#21063;.docx" TargetMode="External"/><Relationship Id="rId21" Type="http://schemas.openxmlformats.org/officeDocument/2006/relationships/hyperlink" Target="../law3/&#31998;&#32027;&#24230;&#37327;&#34913;&#22120;&#37969;&#23450;&#36774;&#27861;.docx" TargetMode="External"/><Relationship Id="rId34" Type="http://schemas.openxmlformats.org/officeDocument/2006/relationships/hyperlink" Target="../diff/index.html" TargetMode="External"/><Relationship Id="rId42" Type="http://schemas.openxmlformats.org/officeDocument/2006/relationships/footer" Target="footer2.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law3/&#22283;&#23478;&#24230;&#37327;&#34913;&#27161;&#28310;&#23526;&#39511;&#23460;&#26989;&#21209;&#22996;&#35351;&#36774;&#27861;.docx" TargetMode="External"/><Relationship Id="rId20" Type="http://schemas.openxmlformats.org/officeDocument/2006/relationships/hyperlink" Target="../law3/&#24230;&#37327;&#34913;&#26989;&#33258;&#34892;&#27298;&#23450;&#31649;&#29702;&#36774;&#27861;.docx" TargetMode="External"/><Relationship Id="rId29" Type="http://schemas.openxmlformats.org/officeDocument/2006/relationships/hyperlink" Target="../law/&#21009;&#27861;.docx"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law3/&#24230;&#37327;&#34913;&#26989;&#29151;&#26989;&#35377;&#21487;&#21450;&#31649;&#29702;&#35215;&#21063;.docx" TargetMode="External"/><Relationship Id="rId32" Type="http://schemas.openxmlformats.org/officeDocument/2006/relationships/hyperlink" Target="../law3/&#24230;&#37327;&#34913;&#35215;&#36027;&#25910;&#36027;&#27161;&#28310;.docx" TargetMode="External"/><Relationship Id="rId37" Type="http://schemas.openxmlformats.org/officeDocument/2006/relationships/hyperlink" Target="../law/&#21009;&#27861;.docx" TargetMode="External"/><Relationship Id="rId40" Type="http://schemas.openxmlformats.org/officeDocument/2006/relationships/hyperlink" Target="https://www.6laws.net/comment.htm" TargetMode="External"/><Relationship Id="rId5" Type="http://schemas.openxmlformats.org/officeDocument/2006/relationships/footnotes" Target="footnotes.xml"/><Relationship Id="rId15" Type="http://schemas.openxmlformats.org/officeDocument/2006/relationships/hyperlink" Target="https://www.6laws.net/6law/law/&#24230;&#37327;&#34913;&#27861;.htm" TargetMode="External"/><Relationship Id="rId23" Type="http://schemas.openxmlformats.org/officeDocument/2006/relationships/hyperlink" Target="../law3/&#24230;&#37327;&#34913;&#22120;&#25351;&#23450;&#23526;&#39511;&#23460;&#35469;&#21487;&#31649;&#29702;&#36774;&#27861;.docx" TargetMode="External"/><Relationship Id="rId28" Type="http://schemas.openxmlformats.org/officeDocument/2006/relationships/hyperlink" Target="../diff/index.html" TargetMode="External"/><Relationship Id="rId36" Type="http://schemas.openxmlformats.org/officeDocument/2006/relationships/hyperlink" Target="../diff/index.html" TargetMode="External"/><Relationship Id="rId10" Type="http://schemas.openxmlformats.org/officeDocument/2006/relationships/hyperlink" Target="http://law.moj.gov.tw/LawClass/LawHistory.aspx?PCode=J0100052" TargetMode="External"/><Relationship Id="rId19" Type="http://schemas.openxmlformats.org/officeDocument/2006/relationships/hyperlink" Target="../law3/&#24230;&#37327;&#34913;&#22120;&#27298;&#23450;&#27298;&#26597;&#36774;&#27861;.docx" TargetMode="External"/><Relationship Id="rId31" Type="http://schemas.openxmlformats.org/officeDocument/2006/relationships/hyperlink" Target="../law3/&#23450;&#37327;&#21253;&#35037;&#21830;&#21697;&#31649;&#29702;&#36774;&#27861;.doc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38651;&#23376;&#20845;&#27861;&#32317;&#32034;&#24341;.docx" TargetMode="External"/><Relationship Id="rId22" Type="http://schemas.openxmlformats.org/officeDocument/2006/relationships/hyperlink" Target="../law3/&#24230;&#37327;&#34913;&#22120;&#22411;&#24335;&#35469;&#35657;&#31649;&#29702;&#36774;&#27861;.docx" TargetMode="External"/><Relationship Id="rId27" Type="http://schemas.openxmlformats.org/officeDocument/2006/relationships/hyperlink" Target="../law/&#21009;&#27861;.docx" TargetMode="External"/><Relationship Id="rId30" Type="http://schemas.openxmlformats.org/officeDocument/2006/relationships/hyperlink" Target="../law3/&#24230;&#37327;&#34913;&#22120;&#32681;&#21209;&#30435;&#35222;&#21729;&#36980;&#32856;&#21450;&#36949;&#35215;&#33289;&#30332;&#31243;&#24207;&#31649;&#29702;&#36774;&#27861;.docx" TargetMode="External"/><Relationship Id="rId35" Type="http://schemas.openxmlformats.org/officeDocument/2006/relationships/hyperlink" Target="https://www.6laws.net/comment.htm"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law/&#24230;&#37327;&#34913;&#27861;.docx" TargetMode="External"/><Relationship Id="rId17" Type="http://schemas.openxmlformats.org/officeDocument/2006/relationships/hyperlink" Target="../law3/&#24230;&#37327;&#34913;&#26989;&#21209;&#22996;&#35351;&#36774;&#27861;.docx" TargetMode="External"/><Relationship Id="rId25" Type="http://schemas.openxmlformats.org/officeDocument/2006/relationships/hyperlink" Target="../diff/index.html" TargetMode="External"/><Relationship Id="rId33" Type="http://schemas.openxmlformats.org/officeDocument/2006/relationships/hyperlink" Target="../law3/&#24230;&#37327;&#34913;&#27861;&#26045;&#34892;&#32048;&#21063;.docx" TargetMode="External"/><Relationship Id="rId38" Type="http://schemas.openxmlformats.org/officeDocument/2006/relationships/hyperlink" Target="../law/&#21009;&#27861;.doc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13</Pages>
  <Words>2266</Words>
  <Characters>12920</Characters>
  <Application>Microsoft Office Word</Application>
  <DocSecurity>0</DocSecurity>
  <Lines>107</Lines>
  <Paragraphs>30</Paragraphs>
  <ScaleCrop>false</ScaleCrop>
  <Company/>
  <LinksUpToDate>false</LinksUpToDate>
  <CharactersWithSpaces>15156</CharactersWithSpaces>
  <SharedDoc>false</SharedDoc>
  <HLinks>
    <vt:vector size="636" baseType="variant">
      <vt:variant>
        <vt:i4>2949124</vt:i4>
      </vt:variant>
      <vt:variant>
        <vt:i4>315</vt:i4>
      </vt:variant>
      <vt:variant>
        <vt:i4>0</vt:i4>
      </vt:variant>
      <vt:variant>
        <vt:i4>5</vt:i4>
      </vt:variant>
      <vt:variant>
        <vt:lpwstr>mailto:anita399646@hotmail.com</vt:lpwstr>
      </vt:variant>
      <vt:variant>
        <vt:lpwstr/>
      </vt:variant>
      <vt:variant>
        <vt:i4>8192049</vt:i4>
      </vt:variant>
      <vt:variant>
        <vt:i4>312</vt:i4>
      </vt:variant>
      <vt:variant>
        <vt:i4>0</vt:i4>
      </vt:variant>
      <vt:variant>
        <vt:i4>5</vt:i4>
      </vt:variant>
      <vt:variant>
        <vt:lpwstr>http://law.moj.gov.tw/</vt:lpwstr>
      </vt:variant>
      <vt:variant>
        <vt:lpwstr/>
      </vt:variant>
      <vt:variant>
        <vt:i4>6225996</vt:i4>
      </vt:variant>
      <vt:variant>
        <vt:i4>309</vt:i4>
      </vt:variant>
      <vt:variant>
        <vt:i4>0</vt:i4>
      </vt:variant>
      <vt:variant>
        <vt:i4>5</vt:i4>
      </vt:variant>
      <vt:variant>
        <vt:lpwstr>http://www.ly.gov.tw/</vt:lpwstr>
      </vt:variant>
      <vt:variant>
        <vt:lpwstr/>
      </vt:variant>
      <vt:variant>
        <vt:i4>786499</vt:i4>
      </vt:variant>
      <vt:variant>
        <vt:i4>306</vt:i4>
      </vt:variant>
      <vt:variant>
        <vt:i4>0</vt:i4>
      </vt:variant>
      <vt:variant>
        <vt:i4>5</vt:i4>
      </vt:variant>
      <vt:variant>
        <vt:lpwstr>http://www.president.gov.tw/</vt:lpwstr>
      </vt:variant>
      <vt:variant>
        <vt:lpwstr/>
      </vt:variant>
      <vt:variant>
        <vt:i4>7274612</vt:i4>
      </vt:variant>
      <vt:variant>
        <vt:i4>303</vt:i4>
      </vt:variant>
      <vt:variant>
        <vt:i4>0</vt:i4>
      </vt:variant>
      <vt:variant>
        <vt:i4>5</vt:i4>
      </vt:variant>
      <vt:variant>
        <vt:lpwstr/>
      </vt:variant>
      <vt:variant>
        <vt:lpwstr>top</vt:lpwstr>
      </vt:variant>
      <vt:variant>
        <vt:i4>657772079</vt:i4>
      </vt:variant>
      <vt:variant>
        <vt:i4>300</vt:i4>
      </vt:variant>
      <vt:variant>
        <vt:i4>0</vt:i4>
      </vt:variant>
      <vt:variant>
        <vt:i4>5</vt:i4>
      </vt:variant>
      <vt:variant>
        <vt:lpwstr>../law3/度量衡法施行細則.doc</vt:lpwstr>
      </vt:variant>
      <vt:variant>
        <vt:lpwstr>w88</vt:lpwstr>
      </vt:variant>
      <vt:variant>
        <vt:i4>1825985025</vt:i4>
      </vt:variant>
      <vt:variant>
        <vt:i4>297</vt:i4>
      </vt:variant>
      <vt:variant>
        <vt:i4>0</vt:i4>
      </vt:variant>
      <vt:variant>
        <vt:i4>5</vt:i4>
      </vt:variant>
      <vt:variant>
        <vt:lpwstr>刑法.doc</vt:lpwstr>
      </vt:variant>
      <vt:variant>
        <vt:lpwstr>a206</vt:lpwstr>
      </vt:variant>
      <vt:variant>
        <vt:i4>3211361</vt:i4>
      </vt:variant>
      <vt:variant>
        <vt:i4>294</vt:i4>
      </vt:variant>
      <vt:variant>
        <vt:i4>0</vt:i4>
      </vt:variant>
      <vt:variant>
        <vt:i4>5</vt:i4>
      </vt:variant>
      <vt:variant>
        <vt:lpwstr/>
      </vt:variant>
      <vt:variant>
        <vt:lpwstr>a16</vt:lpwstr>
      </vt:variant>
      <vt:variant>
        <vt:i4>3211361</vt:i4>
      </vt:variant>
      <vt:variant>
        <vt:i4>291</vt:i4>
      </vt:variant>
      <vt:variant>
        <vt:i4>0</vt:i4>
      </vt:variant>
      <vt:variant>
        <vt:i4>5</vt:i4>
      </vt:variant>
      <vt:variant>
        <vt:lpwstr/>
      </vt:variant>
      <vt:variant>
        <vt:lpwstr>a15</vt:lpwstr>
      </vt:variant>
      <vt:variant>
        <vt:i4>3211361</vt:i4>
      </vt:variant>
      <vt:variant>
        <vt:i4>288</vt:i4>
      </vt:variant>
      <vt:variant>
        <vt:i4>0</vt:i4>
      </vt:variant>
      <vt:variant>
        <vt:i4>5</vt:i4>
      </vt:variant>
      <vt:variant>
        <vt:lpwstr/>
      </vt:variant>
      <vt:variant>
        <vt:lpwstr>a11</vt:lpwstr>
      </vt:variant>
      <vt:variant>
        <vt:i4>3211361</vt:i4>
      </vt:variant>
      <vt:variant>
        <vt:i4>285</vt:i4>
      </vt:variant>
      <vt:variant>
        <vt:i4>0</vt:i4>
      </vt:variant>
      <vt:variant>
        <vt:i4>5</vt:i4>
      </vt:variant>
      <vt:variant>
        <vt:lpwstr/>
      </vt:variant>
      <vt:variant>
        <vt:lpwstr>a11</vt:lpwstr>
      </vt:variant>
      <vt:variant>
        <vt:i4>3211361</vt:i4>
      </vt:variant>
      <vt:variant>
        <vt:i4>282</vt:i4>
      </vt:variant>
      <vt:variant>
        <vt:i4>0</vt:i4>
      </vt:variant>
      <vt:variant>
        <vt:i4>5</vt:i4>
      </vt:variant>
      <vt:variant>
        <vt:lpwstr/>
      </vt:variant>
      <vt:variant>
        <vt:lpwstr>a10</vt:lpwstr>
      </vt:variant>
      <vt:variant>
        <vt:i4>1825985025</vt:i4>
      </vt:variant>
      <vt:variant>
        <vt:i4>279</vt:i4>
      </vt:variant>
      <vt:variant>
        <vt:i4>0</vt:i4>
      </vt:variant>
      <vt:variant>
        <vt:i4>5</vt:i4>
      </vt:variant>
      <vt:variant>
        <vt:lpwstr>刑法.doc</vt:lpwstr>
      </vt:variant>
      <vt:variant>
        <vt:lpwstr>a206</vt:lpwstr>
      </vt:variant>
      <vt:variant>
        <vt:i4>3276897</vt:i4>
      </vt:variant>
      <vt:variant>
        <vt:i4>276</vt:i4>
      </vt:variant>
      <vt:variant>
        <vt:i4>0</vt:i4>
      </vt:variant>
      <vt:variant>
        <vt:i4>5</vt:i4>
      </vt:variant>
      <vt:variant>
        <vt:lpwstr/>
      </vt:variant>
      <vt:variant>
        <vt:lpwstr>a20</vt:lpwstr>
      </vt:variant>
      <vt:variant>
        <vt:i4>4063358</vt:i4>
      </vt:variant>
      <vt:variant>
        <vt:i4>273</vt:i4>
      </vt:variant>
      <vt:variant>
        <vt:i4>0</vt:i4>
      </vt:variant>
      <vt:variant>
        <vt:i4>5</vt:i4>
      </vt:variant>
      <vt:variant>
        <vt:lpwstr>../diff/index.html</vt:lpwstr>
      </vt:variant>
      <vt:variant>
        <vt:lpwstr/>
      </vt:variant>
      <vt:variant>
        <vt:i4>2949124</vt:i4>
      </vt:variant>
      <vt:variant>
        <vt:i4>270</vt:i4>
      </vt:variant>
      <vt:variant>
        <vt:i4>0</vt:i4>
      </vt:variant>
      <vt:variant>
        <vt:i4>5</vt:i4>
      </vt:variant>
      <vt:variant>
        <vt:lpwstr>mailto:anita399646@hotmail.com</vt:lpwstr>
      </vt:variant>
      <vt:variant>
        <vt:lpwstr/>
      </vt:variant>
      <vt:variant>
        <vt:i4>8192049</vt:i4>
      </vt:variant>
      <vt:variant>
        <vt:i4>267</vt:i4>
      </vt:variant>
      <vt:variant>
        <vt:i4>0</vt:i4>
      </vt:variant>
      <vt:variant>
        <vt:i4>5</vt:i4>
      </vt:variant>
      <vt:variant>
        <vt:lpwstr>http://law.moj.gov.tw/</vt:lpwstr>
      </vt:variant>
      <vt:variant>
        <vt:lpwstr/>
      </vt:variant>
      <vt:variant>
        <vt:i4>6225996</vt:i4>
      </vt:variant>
      <vt:variant>
        <vt:i4>264</vt:i4>
      </vt:variant>
      <vt:variant>
        <vt:i4>0</vt:i4>
      </vt:variant>
      <vt:variant>
        <vt:i4>5</vt:i4>
      </vt:variant>
      <vt:variant>
        <vt:lpwstr>http://www.ly.gov.tw/</vt:lpwstr>
      </vt:variant>
      <vt:variant>
        <vt:lpwstr/>
      </vt:variant>
      <vt:variant>
        <vt:i4>786499</vt:i4>
      </vt:variant>
      <vt:variant>
        <vt:i4>261</vt:i4>
      </vt:variant>
      <vt:variant>
        <vt:i4>0</vt:i4>
      </vt:variant>
      <vt:variant>
        <vt:i4>5</vt:i4>
      </vt:variant>
      <vt:variant>
        <vt:lpwstr>http://www.president.gov.tw/</vt:lpwstr>
      </vt:variant>
      <vt:variant>
        <vt:lpwstr/>
      </vt:variant>
      <vt:variant>
        <vt:i4>7274612</vt:i4>
      </vt:variant>
      <vt:variant>
        <vt:i4>258</vt:i4>
      </vt:variant>
      <vt:variant>
        <vt:i4>0</vt:i4>
      </vt:variant>
      <vt:variant>
        <vt:i4>5</vt:i4>
      </vt:variant>
      <vt:variant>
        <vt:lpwstr/>
      </vt:variant>
      <vt:variant>
        <vt:lpwstr>top</vt:lpwstr>
      </vt:variant>
      <vt:variant>
        <vt:i4>4063358</vt:i4>
      </vt:variant>
      <vt:variant>
        <vt:i4>255</vt:i4>
      </vt:variant>
      <vt:variant>
        <vt:i4>0</vt:i4>
      </vt:variant>
      <vt:variant>
        <vt:i4>5</vt:i4>
      </vt:variant>
      <vt:variant>
        <vt:lpwstr>../diff/index.html</vt:lpwstr>
      </vt:variant>
      <vt:variant>
        <vt:lpwstr/>
      </vt:variant>
      <vt:variant>
        <vt:i4>655150635</vt:i4>
      </vt:variant>
      <vt:variant>
        <vt:i4>252</vt:i4>
      </vt:variant>
      <vt:variant>
        <vt:i4>0</vt:i4>
      </vt:variant>
      <vt:variant>
        <vt:i4>5</vt:i4>
      </vt:variant>
      <vt:variant>
        <vt:lpwstr>..\law3/度量衡法施行細則.doc</vt:lpwstr>
      </vt:variant>
      <vt:variant>
        <vt:lpwstr/>
      </vt:variant>
      <vt:variant>
        <vt:i4>130186145</vt:i4>
      </vt:variant>
      <vt:variant>
        <vt:i4>249</vt:i4>
      </vt:variant>
      <vt:variant>
        <vt:i4>0</vt:i4>
      </vt:variant>
      <vt:variant>
        <vt:i4>5</vt:i4>
      </vt:variant>
      <vt:variant>
        <vt:lpwstr/>
      </vt:variant>
      <vt:variant>
        <vt:lpwstr>a章節索引</vt:lpwstr>
      </vt:variant>
      <vt:variant>
        <vt:i4>3407970</vt:i4>
      </vt:variant>
      <vt:variant>
        <vt:i4>246</vt:i4>
      </vt:variant>
      <vt:variant>
        <vt:i4>0</vt:i4>
      </vt:variant>
      <vt:variant>
        <vt:i4>5</vt:i4>
      </vt:variant>
      <vt:variant>
        <vt:lpwstr/>
      </vt:variant>
      <vt:variant>
        <vt:lpwstr>b47</vt:lpwstr>
      </vt:variant>
      <vt:variant>
        <vt:i4>3407970</vt:i4>
      </vt:variant>
      <vt:variant>
        <vt:i4>243</vt:i4>
      </vt:variant>
      <vt:variant>
        <vt:i4>0</vt:i4>
      </vt:variant>
      <vt:variant>
        <vt:i4>5</vt:i4>
      </vt:variant>
      <vt:variant>
        <vt:lpwstr/>
      </vt:variant>
      <vt:variant>
        <vt:lpwstr>b43</vt:lpwstr>
      </vt:variant>
      <vt:variant>
        <vt:i4>3342434</vt:i4>
      </vt:variant>
      <vt:variant>
        <vt:i4>240</vt:i4>
      </vt:variant>
      <vt:variant>
        <vt:i4>0</vt:i4>
      </vt:variant>
      <vt:variant>
        <vt:i4>5</vt:i4>
      </vt:variant>
      <vt:variant>
        <vt:lpwstr/>
      </vt:variant>
      <vt:variant>
        <vt:lpwstr>b34</vt:lpwstr>
      </vt:variant>
      <vt:variant>
        <vt:i4>3342434</vt:i4>
      </vt:variant>
      <vt:variant>
        <vt:i4>237</vt:i4>
      </vt:variant>
      <vt:variant>
        <vt:i4>0</vt:i4>
      </vt:variant>
      <vt:variant>
        <vt:i4>5</vt:i4>
      </vt:variant>
      <vt:variant>
        <vt:lpwstr/>
      </vt:variant>
      <vt:variant>
        <vt:lpwstr>b31</vt:lpwstr>
      </vt:variant>
      <vt:variant>
        <vt:i4>3276898</vt:i4>
      </vt:variant>
      <vt:variant>
        <vt:i4>234</vt:i4>
      </vt:variant>
      <vt:variant>
        <vt:i4>0</vt:i4>
      </vt:variant>
      <vt:variant>
        <vt:i4>5</vt:i4>
      </vt:variant>
      <vt:variant>
        <vt:lpwstr/>
      </vt:variant>
      <vt:variant>
        <vt:lpwstr>b23</vt:lpwstr>
      </vt:variant>
      <vt:variant>
        <vt:i4>3211362</vt:i4>
      </vt:variant>
      <vt:variant>
        <vt:i4>231</vt:i4>
      </vt:variant>
      <vt:variant>
        <vt:i4>0</vt:i4>
      </vt:variant>
      <vt:variant>
        <vt:i4>5</vt:i4>
      </vt:variant>
      <vt:variant>
        <vt:lpwstr/>
      </vt:variant>
      <vt:variant>
        <vt:lpwstr>b16</vt:lpwstr>
      </vt:variant>
      <vt:variant>
        <vt:i4>3342434</vt:i4>
      </vt:variant>
      <vt:variant>
        <vt:i4>228</vt:i4>
      </vt:variant>
      <vt:variant>
        <vt:i4>0</vt:i4>
      </vt:variant>
      <vt:variant>
        <vt:i4>5</vt:i4>
      </vt:variant>
      <vt:variant>
        <vt:lpwstr/>
      </vt:variant>
      <vt:variant>
        <vt:lpwstr>b31</vt:lpwstr>
      </vt:variant>
      <vt:variant>
        <vt:i4>3276898</vt:i4>
      </vt:variant>
      <vt:variant>
        <vt:i4>225</vt:i4>
      </vt:variant>
      <vt:variant>
        <vt:i4>0</vt:i4>
      </vt:variant>
      <vt:variant>
        <vt:i4>5</vt:i4>
      </vt:variant>
      <vt:variant>
        <vt:lpwstr/>
      </vt:variant>
      <vt:variant>
        <vt:lpwstr>b21</vt:lpwstr>
      </vt:variant>
      <vt:variant>
        <vt:i4>3276898</vt:i4>
      </vt:variant>
      <vt:variant>
        <vt:i4>222</vt:i4>
      </vt:variant>
      <vt:variant>
        <vt:i4>0</vt:i4>
      </vt:variant>
      <vt:variant>
        <vt:i4>5</vt:i4>
      </vt:variant>
      <vt:variant>
        <vt:lpwstr/>
      </vt:variant>
      <vt:variant>
        <vt:lpwstr>b20</vt:lpwstr>
      </vt:variant>
      <vt:variant>
        <vt:i4>3276898</vt:i4>
      </vt:variant>
      <vt:variant>
        <vt:i4>219</vt:i4>
      </vt:variant>
      <vt:variant>
        <vt:i4>0</vt:i4>
      </vt:variant>
      <vt:variant>
        <vt:i4>5</vt:i4>
      </vt:variant>
      <vt:variant>
        <vt:lpwstr/>
      </vt:variant>
      <vt:variant>
        <vt:lpwstr>b20</vt:lpwstr>
      </vt:variant>
      <vt:variant>
        <vt:i4>3342434</vt:i4>
      </vt:variant>
      <vt:variant>
        <vt:i4>216</vt:i4>
      </vt:variant>
      <vt:variant>
        <vt:i4>0</vt:i4>
      </vt:variant>
      <vt:variant>
        <vt:i4>5</vt:i4>
      </vt:variant>
      <vt:variant>
        <vt:lpwstr/>
      </vt:variant>
      <vt:variant>
        <vt:lpwstr>b39</vt:lpwstr>
      </vt:variant>
      <vt:variant>
        <vt:i4>3342434</vt:i4>
      </vt:variant>
      <vt:variant>
        <vt:i4>213</vt:i4>
      </vt:variant>
      <vt:variant>
        <vt:i4>0</vt:i4>
      </vt:variant>
      <vt:variant>
        <vt:i4>5</vt:i4>
      </vt:variant>
      <vt:variant>
        <vt:lpwstr/>
      </vt:variant>
      <vt:variant>
        <vt:lpwstr>b34</vt:lpwstr>
      </vt:variant>
      <vt:variant>
        <vt:i4>3342434</vt:i4>
      </vt:variant>
      <vt:variant>
        <vt:i4>210</vt:i4>
      </vt:variant>
      <vt:variant>
        <vt:i4>0</vt:i4>
      </vt:variant>
      <vt:variant>
        <vt:i4>5</vt:i4>
      </vt:variant>
      <vt:variant>
        <vt:lpwstr/>
      </vt:variant>
      <vt:variant>
        <vt:lpwstr>b34</vt:lpwstr>
      </vt:variant>
      <vt:variant>
        <vt:i4>3342434</vt:i4>
      </vt:variant>
      <vt:variant>
        <vt:i4>207</vt:i4>
      </vt:variant>
      <vt:variant>
        <vt:i4>0</vt:i4>
      </vt:variant>
      <vt:variant>
        <vt:i4>5</vt:i4>
      </vt:variant>
      <vt:variant>
        <vt:lpwstr/>
      </vt:variant>
      <vt:variant>
        <vt:lpwstr>b32</vt:lpwstr>
      </vt:variant>
      <vt:variant>
        <vt:i4>3342434</vt:i4>
      </vt:variant>
      <vt:variant>
        <vt:i4>204</vt:i4>
      </vt:variant>
      <vt:variant>
        <vt:i4>0</vt:i4>
      </vt:variant>
      <vt:variant>
        <vt:i4>5</vt:i4>
      </vt:variant>
      <vt:variant>
        <vt:lpwstr/>
      </vt:variant>
      <vt:variant>
        <vt:lpwstr>b31</vt:lpwstr>
      </vt:variant>
      <vt:variant>
        <vt:i4>3342434</vt:i4>
      </vt:variant>
      <vt:variant>
        <vt:i4>201</vt:i4>
      </vt:variant>
      <vt:variant>
        <vt:i4>0</vt:i4>
      </vt:variant>
      <vt:variant>
        <vt:i4>5</vt:i4>
      </vt:variant>
      <vt:variant>
        <vt:lpwstr/>
      </vt:variant>
      <vt:variant>
        <vt:lpwstr>b31</vt:lpwstr>
      </vt:variant>
      <vt:variant>
        <vt:i4>3276898</vt:i4>
      </vt:variant>
      <vt:variant>
        <vt:i4>198</vt:i4>
      </vt:variant>
      <vt:variant>
        <vt:i4>0</vt:i4>
      </vt:variant>
      <vt:variant>
        <vt:i4>5</vt:i4>
      </vt:variant>
      <vt:variant>
        <vt:lpwstr/>
      </vt:variant>
      <vt:variant>
        <vt:lpwstr>b29</vt:lpwstr>
      </vt:variant>
      <vt:variant>
        <vt:i4>3276898</vt:i4>
      </vt:variant>
      <vt:variant>
        <vt:i4>195</vt:i4>
      </vt:variant>
      <vt:variant>
        <vt:i4>0</vt:i4>
      </vt:variant>
      <vt:variant>
        <vt:i4>5</vt:i4>
      </vt:variant>
      <vt:variant>
        <vt:lpwstr/>
      </vt:variant>
      <vt:variant>
        <vt:lpwstr>b25</vt:lpwstr>
      </vt:variant>
      <vt:variant>
        <vt:i4>3211362</vt:i4>
      </vt:variant>
      <vt:variant>
        <vt:i4>192</vt:i4>
      </vt:variant>
      <vt:variant>
        <vt:i4>0</vt:i4>
      </vt:variant>
      <vt:variant>
        <vt:i4>5</vt:i4>
      </vt:variant>
      <vt:variant>
        <vt:lpwstr/>
      </vt:variant>
      <vt:variant>
        <vt:lpwstr>b12</vt:lpwstr>
      </vt:variant>
      <vt:variant>
        <vt:i4>3407969</vt:i4>
      </vt:variant>
      <vt:variant>
        <vt:i4>189</vt:i4>
      </vt:variant>
      <vt:variant>
        <vt:i4>0</vt:i4>
      </vt:variant>
      <vt:variant>
        <vt:i4>5</vt:i4>
      </vt:variant>
      <vt:variant>
        <vt:lpwstr/>
      </vt:variant>
      <vt:variant>
        <vt:lpwstr>a45</vt:lpwstr>
      </vt:variant>
      <vt:variant>
        <vt:i4>3276898</vt:i4>
      </vt:variant>
      <vt:variant>
        <vt:i4>186</vt:i4>
      </vt:variant>
      <vt:variant>
        <vt:i4>0</vt:i4>
      </vt:variant>
      <vt:variant>
        <vt:i4>5</vt:i4>
      </vt:variant>
      <vt:variant>
        <vt:lpwstr/>
      </vt:variant>
      <vt:variant>
        <vt:lpwstr>b23</vt:lpwstr>
      </vt:variant>
      <vt:variant>
        <vt:i4>130186145</vt:i4>
      </vt:variant>
      <vt:variant>
        <vt:i4>183</vt:i4>
      </vt:variant>
      <vt:variant>
        <vt:i4>0</vt:i4>
      </vt:variant>
      <vt:variant>
        <vt:i4>5</vt:i4>
      </vt:variant>
      <vt:variant>
        <vt:lpwstr/>
      </vt:variant>
      <vt:variant>
        <vt:lpwstr>a章節索引</vt:lpwstr>
      </vt:variant>
      <vt:variant>
        <vt:i4>3473506</vt:i4>
      </vt:variant>
      <vt:variant>
        <vt:i4>180</vt:i4>
      </vt:variant>
      <vt:variant>
        <vt:i4>0</vt:i4>
      </vt:variant>
      <vt:variant>
        <vt:i4>5</vt:i4>
      </vt:variant>
      <vt:variant>
        <vt:lpwstr/>
      </vt:variant>
      <vt:variant>
        <vt:lpwstr>b54</vt:lpwstr>
      </vt:variant>
      <vt:variant>
        <vt:i4>1428007372</vt:i4>
      </vt:variant>
      <vt:variant>
        <vt:i4>177</vt:i4>
      </vt:variant>
      <vt:variant>
        <vt:i4>0</vt:i4>
      </vt:variant>
      <vt:variant>
        <vt:i4>5</vt:i4>
      </vt:variant>
      <vt:variant>
        <vt:lpwstr>../law3/定量包裝商品管理辦法.doc</vt:lpwstr>
      </vt:variant>
      <vt:variant>
        <vt:lpwstr/>
      </vt:variant>
      <vt:variant>
        <vt:i4>3473505</vt:i4>
      </vt:variant>
      <vt:variant>
        <vt:i4>174</vt:i4>
      </vt:variant>
      <vt:variant>
        <vt:i4>0</vt:i4>
      </vt:variant>
      <vt:variant>
        <vt:i4>5</vt:i4>
      </vt:variant>
      <vt:variant>
        <vt:lpwstr/>
      </vt:variant>
      <vt:variant>
        <vt:lpwstr>a50</vt:lpwstr>
      </vt:variant>
      <vt:variant>
        <vt:i4>130186145</vt:i4>
      </vt:variant>
      <vt:variant>
        <vt:i4>171</vt:i4>
      </vt:variant>
      <vt:variant>
        <vt:i4>0</vt:i4>
      </vt:variant>
      <vt:variant>
        <vt:i4>5</vt:i4>
      </vt:variant>
      <vt:variant>
        <vt:lpwstr/>
      </vt:variant>
      <vt:variant>
        <vt:lpwstr>a章節索引</vt:lpwstr>
      </vt:variant>
      <vt:variant>
        <vt:i4>3473506</vt:i4>
      </vt:variant>
      <vt:variant>
        <vt:i4>168</vt:i4>
      </vt:variant>
      <vt:variant>
        <vt:i4>0</vt:i4>
      </vt:variant>
      <vt:variant>
        <vt:i4>5</vt:i4>
      </vt:variant>
      <vt:variant>
        <vt:lpwstr/>
      </vt:variant>
      <vt:variant>
        <vt:lpwstr>b54</vt:lpwstr>
      </vt:variant>
      <vt:variant>
        <vt:i4>130186145</vt:i4>
      </vt:variant>
      <vt:variant>
        <vt:i4>165</vt:i4>
      </vt:variant>
      <vt:variant>
        <vt:i4>0</vt:i4>
      </vt:variant>
      <vt:variant>
        <vt:i4>5</vt:i4>
      </vt:variant>
      <vt:variant>
        <vt:lpwstr/>
      </vt:variant>
      <vt:variant>
        <vt:lpwstr>a章節索引</vt:lpwstr>
      </vt:variant>
      <vt:variant>
        <vt:i4>1825722960</vt:i4>
      </vt:variant>
      <vt:variant>
        <vt:i4>162</vt:i4>
      </vt:variant>
      <vt:variant>
        <vt:i4>0</vt:i4>
      </vt:variant>
      <vt:variant>
        <vt:i4>5</vt:i4>
      </vt:variant>
      <vt:variant>
        <vt:lpwstr>刑法.doc</vt:lpwstr>
      </vt:variant>
      <vt:variant>
        <vt:lpwstr/>
      </vt:variant>
      <vt:variant>
        <vt:i4>4063358</vt:i4>
      </vt:variant>
      <vt:variant>
        <vt:i4>159</vt:i4>
      </vt:variant>
      <vt:variant>
        <vt:i4>0</vt:i4>
      </vt:variant>
      <vt:variant>
        <vt:i4>5</vt:i4>
      </vt:variant>
      <vt:variant>
        <vt:lpwstr>../diff/index.html</vt:lpwstr>
      </vt:variant>
      <vt:variant>
        <vt:lpwstr/>
      </vt:variant>
      <vt:variant>
        <vt:i4>1825722960</vt:i4>
      </vt:variant>
      <vt:variant>
        <vt:i4>156</vt:i4>
      </vt:variant>
      <vt:variant>
        <vt:i4>0</vt:i4>
      </vt:variant>
      <vt:variant>
        <vt:i4>5</vt:i4>
      </vt:variant>
      <vt:variant>
        <vt:lpwstr>刑法.doc</vt:lpwstr>
      </vt:variant>
      <vt:variant>
        <vt:lpwstr/>
      </vt:variant>
      <vt:variant>
        <vt:i4>3342434</vt:i4>
      </vt:variant>
      <vt:variant>
        <vt:i4>153</vt:i4>
      </vt:variant>
      <vt:variant>
        <vt:i4>0</vt:i4>
      </vt:variant>
      <vt:variant>
        <vt:i4>5</vt:i4>
      </vt:variant>
      <vt:variant>
        <vt:lpwstr/>
      </vt:variant>
      <vt:variant>
        <vt:lpwstr>b36</vt:lpwstr>
      </vt:variant>
      <vt:variant>
        <vt:i4>3473506</vt:i4>
      </vt:variant>
      <vt:variant>
        <vt:i4>150</vt:i4>
      </vt:variant>
      <vt:variant>
        <vt:i4>0</vt:i4>
      </vt:variant>
      <vt:variant>
        <vt:i4>5</vt:i4>
      </vt:variant>
      <vt:variant>
        <vt:lpwstr/>
      </vt:variant>
      <vt:variant>
        <vt:lpwstr>b51</vt:lpwstr>
      </vt:variant>
      <vt:variant>
        <vt:i4>1825722960</vt:i4>
      </vt:variant>
      <vt:variant>
        <vt:i4>147</vt:i4>
      </vt:variant>
      <vt:variant>
        <vt:i4>0</vt:i4>
      </vt:variant>
      <vt:variant>
        <vt:i4>5</vt:i4>
      </vt:variant>
      <vt:variant>
        <vt:lpwstr>刑法.doc</vt:lpwstr>
      </vt:variant>
      <vt:variant>
        <vt:lpwstr/>
      </vt:variant>
      <vt:variant>
        <vt:i4>4063358</vt:i4>
      </vt:variant>
      <vt:variant>
        <vt:i4>144</vt:i4>
      </vt:variant>
      <vt:variant>
        <vt:i4>0</vt:i4>
      </vt:variant>
      <vt:variant>
        <vt:i4>5</vt:i4>
      </vt:variant>
      <vt:variant>
        <vt:lpwstr>../diff/index.html</vt:lpwstr>
      </vt:variant>
      <vt:variant>
        <vt:lpwstr/>
      </vt:variant>
      <vt:variant>
        <vt:i4>3473506</vt:i4>
      </vt:variant>
      <vt:variant>
        <vt:i4>141</vt:i4>
      </vt:variant>
      <vt:variant>
        <vt:i4>0</vt:i4>
      </vt:variant>
      <vt:variant>
        <vt:i4>5</vt:i4>
      </vt:variant>
      <vt:variant>
        <vt:lpwstr/>
      </vt:variant>
      <vt:variant>
        <vt:lpwstr>b54</vt:lpwstr>
      </vt:variant>
      <vt:variant>
        <vt:i4>3473506</vt:i4>
      </vt:variant>
      <vt:variant>
        <vt:i4>138</vt:i4>
      </vt:variant>
      <vt:variant>
        <vt:i4>0</vt:i4>
      </vt:variant>
      <vt:variant>
        <vt:i4>5</vt:i4>
      </vt:variant>
      <vt:variant>
        <vt:lpwstr/>
      </vt:variant>
      <vt:variant>
        <vt:lpwstr>b51</vt:lpwstr>
      </vt:variant>
      <vt:variant>
        <vt:i4>130186145</vt:i4>
      </vt:variant>
      <vt:variant>
        <vt:i4>135</vt:i4>
      </vt:variant>
      <vt:variant>
        <vt:i4>0</vt:i4>
      </vt:variant>
      <vt:variant>
        <vt:i4>5</vt:i4>
      </vt:variant>
      <vt:variant>
        <vt:lpwstr/>
      </vt:variant>
      <vt:variant>
        <vt:lpwstr>a章節索引</vt:lpwstr>
      </vt:variant>
      <vt:variant>
        <vt:i4>3342434</vt:i4>
      </vt:variant>
      <vt:variant>
        <vt:i4>132</vt:i4>
      </vt:variant>
      <vt:variant>
        <vt:i4>0</vt:i4>
      </vt:variant>
      <vt:variant>
        <vt:i4>5</vt:i4>
      </vt:variant>
      <vt:variant>
        <vt:lpwstr/>
      </vt:variant>
      <vt:variant>
        <vt:lpwstr>b30</vt:lpwstr>
      </vt:variant>
      <vt:variant>
        <vt:i4>3276898</vt:i4>
      </vt:variant>
      <vt:variant>
        <vt:i4>129</vt:i4>
      </vt:variant>
      <vt:variant>
        <vt:i4>0</vt:i4>
      </vt:variant>
      <vt:variant>
        <vt:i4>5</vt:i4>
      </vt:variant>
      <vt:variant>
        <vt:lpwstr/>
      </vt:variant>
      <vt:variant>
        <vt:lpwstr>b28</vt:lpwstr>
      </vt:variant>
      <vt:variant>
        <vt:i4>3342434</vt:i4>
      </vt:variant>
      <vt:variant>
        <vt:i4>126</vt:i4>
      </vt:variant>
      <vt:variant>
        <vt:i4>0</vt:i4>
      </vt:variant>
      <vt:variant>
        <vt:i4>5</vt:i4>
      </vt:variant>
      <vt:variant>
        <vt:lpwstr/>
      </vt:variant>
      <vt:variant>
        <vt:lpwstr>b31</vt:lpwstr>
      </vt:variant>
      <vt:variant>
        <vt:i4>3473506</vt:i4>
      </vt:variant>
      <vt:variant>
        <vt:i4>123</vt:i4>
      </vt:variant>
      <vt:variant>
        <vt:i4>0</vt:i4>
      </vt:variant>
      <vt:variant>
        <vt:i4>5</vt:i4>
      </vt:variant>
      <vt:variant>
        <vt:lpwstr/>
      </vt:variant>
      <vt:variant>
        <vt:lpwstr>b51</vt:lpwstr>
      </vt:variant>
      <vt:variant>
        <vt:i4>3473506</vt:i4>
      </vt:variant>
      <vt:variant>
        <vt:i4>120</vt:i4>
      </vt:variant>
      <vt:variant>
        <vt:i4>0</vt:i4>
      </vt:variant>
      <vt:variant>
        <vt:i4>5</vt:i4>
      </vt:variant>
      <vt:variant>
        <vt:lpwstr/>
      </vt:variant>
      <vt:variant>
        <vt:lpwstr>b54</vt:lpwstr>
      </vt:variant>
      <vt:variant>
        <vt:i4>3473506</vt:i4>
      </vt:variant>
      <vt:variant>
        <vt:i4>117</vt:i4>
      </vt:variant>
      <vt:variant>
        <vt:i4>0</vt:i4>
      </vt:variant>
      <vt:variant>
        <vt:i4>5</vt:i4>
      </vt:variant>
      <vt:variant>
        <vt:lpwstr/>
      </vt:variant>
      <vt:variant>
        <vt:lpwstr>b53</vt:lpwstr>
      </vt:variant>
      <vt:variant>
        <vt:i4>3473506</vt:i4>
      </vt:variant>
      <vt:variant>
        <vt:i4>114</vt:i4>
      </vt:variant>
      <vt:variant>
        <vt:i4>0</vt:i4>
      </vt:variant>
      <vt:variant>
        <vt:i4>5</vt:i4>
      </vt:variant>
      <vt:variant>
        <vt:lpwstr/>
      </vt:variant>
      <vt:variant>
        <vt:lpwstr>b51</vt:lpwstr>
      </vt:variant>
      <vt:variant>
        <vt:i4>3473506</vt:i4>
      </vt:variant>
      <vt:variant>
        <vt:i4>111</vt:i4>
      </vt:variant>
      <vt:variant>
        <vt:i4>0</vt:i4>
      </vt:variant>
      <vt:variant>
        <vt:i4>5</vt:i4>
      </vt:variant>
      <vt:variant>
        <vt:lpwstr/>
      </vt:variant>
      <vt:variant>
        <vt:lpwstr>b51</vt:lpwstr>
      </vt:variant>
      <vt:variant>
        <vt:i4>3276898</vt:i4>
      </vt:variant>
      <vt:variant>
        <vt:i4>108</vt:i4>
      </vt:variant>
      <vt:variant>
        <vt:i4>0</vt:i4>
      </vt:variant>
      <vt:variant>
        <vt:i4>5</vt:i4>
      </vt:variant>
      <vt:variant>
        <vt:lpwstr/>
      </vt:variant>
      <vt:variant>
        <vt:lpwstr>b25</vt:lpwstr>
      </vt:variant>
      <vt:variant>
        <vt:i4>187695060</vt:i4>
      </vt:variant>
      <vt:variant>
        <vt:i4>105</vt:i4>
      </vt:variant>
      <vt:variant>
        <vt:i4>0</vt:i4>
      </vt:variant>
      <vt:variant>
        <vt:i4>5</vt:i4>
      </vt:variant>
      <vt:variant>
        <vt:lpwstr>../law3/度量衡器型式認證管理辦法.doc</vt:lpwstr>
      </vt:variant>
      <vt:variant>
        <vt:lpwstr/>
      </vt:variant>
      <vt:variant>
        <vt:i4>3473506</vt:i4>
      </vt:variant>
      <vt:variant>
        <vt:i4>102</vt:i4>
      </vt:variant>
      <vt:variant>
        <vt:i4>0</vt:i4>
      </vt:variant>
      <vt:variant>
        <vt:i4>5</vt:i4>
      </vt:variant>
      <vt:variant>
        <vt:lpwstr/>
      </vt:variant>
      <vt:variant>
        <vt:lpwstr>b51</vt:lpwstr>
      </vt:variant>
      <vt:variant>
        <vt:i4>130186145</vt:i4>
      </vt:variant>
      <vt:variant>
        <vt:i4>99</vt:i4>
      </vt:variant>
      <vt:variant>
        <vt:i4>0</vt:i4>
      </vt:variant>
      <vt:variant>
        <vt:i4>5</vt:i4>
      </vt:variant>
      <vt:variant>
        <vt:lpwstr/>
      </vt:variant>
      <vt:variant>
        <vt:lpwstr>a章節索引</vt:lpwstr>
      </vt:variant>
      <vt:variant>
        <vt:i4>3473506</vt:i4>
      </vt:variant>
      <vt:variant>
        <vt:i4>96</vt:i4>
      </vt:variant>
      <vt:variant>
        <vt:i4>0</vt:i4>
      </vt:variant>
      <vt:variant>
        <vt:i4>5</vt:i4>
      </vt:variant>
      <vt:variant>
        <vt:lpwstr/>
      </vt:variant>
      <vt:variant>
        <vt:lpwstr>b54</vt:lpwstr>
      </vt:variant>
      <vt:variant>
        <vt:i4>3407970</vt:i4>
      </vt:variant>
      <vt:variant>
        <vt:i4>93</vt:i4>
      </vt:variant>
      <vt:variant>
        <vt:i4>0</vt:i4>
      </vt:variant>
      <vt:variant>
        <vt:i4>5</vt:i4>
      </vt:variant>
      <vt:variant>
        <vt:lpwstr/>
      </vt:variant>
      <vt:variant>
        <vt:lpwstr>b49</vt:lpwstr>
      </vt:variant>
      <vt:variant>
        <vt:i4>3473506</vt:i4>
      </vt:variant>
      <vt:variant>
        <vt:i4>90</vt:i4>
      </vt:variant>
      <vt:variant>
        <vt:i4>0</vt:i4>
      </vt:variant>
      <vt:variant>
        <vt:i4>5</vt:i4>
      </vt:variant>
      <vt:variant>
        <vt:lpwstr/>
      </vt:variant>
      <vt:variant>
        <vt:lpwstr>b53</vt:lpwstr>
      </vt:variant>
      <vt:variant>
        <vt:i4>3473506</vt:i4>
      </vt:variant>
      <vt:variant>
        <vt:i4>87</vt:i4>
      </vt:variant>
      <vt:variant>
        <vt:i4>0</vt:i4>
      </vt:variant>
      <vt:variant>
        <vt:i4>5</vt:i4>
      </vt:variant>
      <vt:variant>
        <vt:lpwstr/>
      </vt:variant>
      <vt:variant>
        <vt:lpwstr>b53</vt:lpwstr>
      </vt:variant>
      <vt:variant>
        <vt:i4>3473506</vt:i4>
      </vt:variant>
      <vt:variant>
        <vt:i4>84</vt:i4>
      </vt:variant>
      <vt:variant>
        <vt:i4>0</vt:i4>
      </vt:variant>
      <vt:variant>
        <vt:i4>5</vt:i4>
      </vt:variant>
      <vt:variant>
        <vt:lpwstr/>
      </vt:variant>
      <vt:variant>
        <vt:lpwstr>b52</vt:lpwstr>
      </vt:variant>
      <vt:variant>
        <vt:i4>3473506</vt:i4>
      </vt:variant>
      <vt:variant>
        <vt:i4>81</vt:i4>
      </vt:variant>
      <vt:variant>
        <vt:i4>0</vt:i4>
      </vt:variant>
      <vt:variant>
        <vt:i4>5</vt:i4>
      </vt:variant>
      <vt:variant>
        <vt:lpwstr/>
      </vt:variant>
      <vt:variant>
        <vt:lpwstr>b54</vt:lpwstr>
      </vt:variant>
      <vt:variant>
        <vt:i4>130186145</vt:i4>
      </vt:variant>
      <vt:variant>
        <vt:i4>78</vt:i4>
      </vt:variant>
      <vt:variant>
        <vt:i4>0</vt:i4>
      </vt:variant>
      <vt:variant>
        <vt:i4>5</vt:i4>
      </vt:variant>
      <vt:variant>
        <vt:lpwstr/>
      </vt:variant>
      <vt:variant>
        <vt:lpwstr>a章節索引</vt:lpwstr>
      </vt:variant>
      <vt:variant>
        <vt:i4>3473506</vt:i4>
      </vt:variant>
      <vt:variant>
        <vt:i4>75</vt:i4>
      </vt:variant>
      <vt:variant>
        <vt:i4>0</vt:i4>
      </vt:variant>
      <vt:variant>
        <vt:i4>5</vt:i4>
      </vt:variant>
      <vt:variant>
        <vt:lpwstr/>
      </vt:variant>
      <vt:variant>
        <vt:lpwstr>b51</vt:lpwstr>
      </vt:variant>
      <vt:variant>
        <vt:i4>130186145</vt:i4>
      </vt:variant>
      <vt:variant>
        <vt:i4>72</vt:i4>
      </vt:variant>
      <vt:variant>
        <vt:i4>0</vt:i4>
      </vt:variant>
      <vt:variant>
        <vt:i4>5</vt:i4>
      </vt:variant>
      <vt:variant>
        <vt:lpwstr/>
      </vt:variant>
      <vt:variant>
        <vt:lpwstr>a章節索引</vt:lpwstr>
      </vt:variant>
      <vt:variant>
        <vt:i4>1437815335</vt:i4>
      </vt:variant>
      <vt:variant>
        <vt:i4>69</vt:i4>
      </vt:variant>
      <vt:variant>
        <vt:i4>0</vt:i4>
      </vt:variant>
      <vt:variant>
        <vt:i4>5</vt:i4>
      </vt:variant>
      <vt:variant>
        <vt:lpwstr>../law3/計量技術人員管理辦法.doc</vt:lpwstr>
      </vt:variant>
      <vt:variant>
        <vt:lpwstr/>
      </vt:variant>
      <vt:variant>
        <vt:i4>780886763</vt:i4>
      </vt:variant>
      <vt:variant>
        <vt:i4>66</vt:i4>
      </vt:variant>
      <vt:variant>
        <vt:i4>0</vt:i4>
      </vt:variant>
      <vt:variant>
        <vt:i4>5</vt:i4>
      </vt:variant>
      <vt:variant>
        <vt:lpwstr>../law3/度量衡業務委託辦法.doc</vt:lpwstr>
      </vt:variant>
      <vt:variant>
        <vt:lpwstr/>
      </vt:variant>
      <vt:variant>
        <vt:i4>26431069</vt:i4>
      </vt:variant>
      <vt:variant>
        <vt:i4>63</vt:i4>
      </vt:variant>
      <vt:variant>
        <vt:i4>0</vt:i4>
      </vt:variant>
      <vt:variant>
        <vt:i4>5</vt:i4>
      </vt:variant>
      <vt:variant>
        <vt:lpwstr/>
      </vt:variant>
      <vt:variant>
        <vt:lpwstr>_第九章__附</vt:lpwstr>
      </vt:variant>
      <vt:variant>
        <vt:i4>26431851</vt:i4>
      </vt:variant>
      <vt:variant>
        <vt:i4>60</vt:i4>
      </vt:variant>
      <vt:variant>
        <vt:i4>0</vt:i4>
      </vt:variant>
      <vt:variant>
        <vt:i4>5</vt:i4>
      </vt:variant>
      <vt:variant>
        <vt:lpwstr/>
      </vt:variant>
      <vt:variant>
        <vt:lpwstr>_第八章__罰</vt:lpwstr>
      </vt:variant>
      <vt:variant>
        <vt:i4>666108880</vt:i4>
      </vt:variant>
      <vt:variant>
        <vt:i4>57</vt:i4>
      </vt:variant>
      <vt:variant>
        <vt:i4>0</vt:i4>
      </vt:variant>
      <vt:variant>
        <vt:i4>5</vt:i4>
      </vt:variant>
      <vt:variant>
        <vt:lpwstr/>
      </vt:variant>
      <vt:variant>
        <vt:lpwstr>_第七章_定量包裝商品管理</vt:lpwstr>
      </vt:variant>
      <vt:variant>
        <vt:i4>690817369</vt:i4>
      </vt:variant>
      <vt:variant>
        <vt:i4>54</vt:i4>
      </vt:variant>
      <vt:variant>
        <vt:i4>0</vt:i4>
      </vt:variant>
      <vt:variant>
        <vt:i4>5</vt:i4>
      </vt:variant>
      <vt:variant>
        <vt:lpwstr/>
      </vt:variant>
      <vt:variant>
        <vt:lpwstr>_第六章_市場監督</vt:lpwstr>
      </vt:variant>
      <vt:variant>
        <vt:i4>-1398098378</vt:i4>
      </vt:variant>
      <vt:variant>
        <vt:i4>51</vt:i4>
      </vt:variant>
      <vt:variant>
        <vt:i4>0</vt:i4>
      </vt:variant>
      <vt:variant>
        <vt:i4>5</vt:i4>
      </vt:variant>
      <vt:variant>
        <vt:lpwstr/>
      </vt:variant>
      <vt:variant>
        <vt:lpwstr>_第五章_度量衡業管理</vt:lpwstr>
      </vt:variant>
      <vt:variant>
        <vt:i4>168676979</vt:i4>
      </vt:variant>
      <vt:variant>
        <vt:i4>48</vt:i4>
      </vt:variant>
      <vt:variant>
        <vt:i4>0</vt:i4>
      </vt:variant>
      <vt:variant>
        <vt:i4>5</vt:i4>
      </vt:variant>
      <vt:variant>
        <vt:lpwstr/>
      </vt:variant>
      <vt:variant>
        <vt:lpwstr>_第四章_度量衡器型式認證</vt:lpwstr>
      </vt:variant>
      <vt:variant>
        <vt:i4>1598127921</vt:i4>
      </vt:variant>
      <vt:variant>
        <vt:i4>45</vt:i4>
      </vt:variant>
      <vt:variant>
        <vt:i4>0</vt:i4>
      </vt:variant>
      <vt:variant>
        <vt:i4>5</vt:i4>
      </vt:variant>
      <vt:variant>
        <vt:lpwstr/>
      </vt:variant>
      <vt:variant>
        <vt:lpwstr>_第三章_檢定及檢查</vt:lpwstr>
      </vt:variant>
      <vt:variant>
        <vt:i4>-1740207379</vt:i4>
      </vt:variant>
      <vt:variant>
        <vt:i4>42</vt:i4>
      </vt:variant>
      <vt:variant>
        <vt:i4>0</vt:i4>
      </vt:variant>
      <vt:variant>
        <vt:i4>5</vt:i4>
      </vt:variant>
      <vt:variant>
        <vt:lpwstr/>
      </vt:variant>
      <vt:variant>
        <vt:lpwstr>_第二章_度量衡單位</vt:lpwstr>
      </vt:variant>
      <vt:variant>
        <vt:i4>26430976</vt:i4>
      </vt:variant>
      <vt:variant>
        <vt:i4>39</vt:i4>
      </vt:variant>
      <vt:variant>
        <vt:i4>0</vt:i4>
      </vt:variant>
      <vt:variant>
        <vt:i4>5</vt:i4>
      </vt:variant>
      <vt:variant>
        <vt:lpwstr/>
      </vt:variant>
      <vt:variant>
        <vt:lpwstr>_第一章__總</vt:lpwstr>
      </vt:variant>
      <vt:variant>
        <vt:i4>3342434</vt:i4>
      </vt:variant>
      <vt:variant>
        <vt:i4>36</vt:i4>
      </vt:variant>
      <vt:variant>
        <vt:i4>0</vt:i4>
      </vt:variant>
      <vt:variant>
        <vt:i4>5</vt:i4>
      </vt:variant>
      <vt:variant>
        <vt:lpwstr/>
      </vt:variant>
      <vt:variant>
        <vt:lpwstr>b35</vt:lpwstr>
      </vt:variant>
      <vt:variant>
        <vt:i4>3539042</vt:i4>
      </vt:variant>
      <vt:variant>
        <vt:i4>33</vt:i4>
      </vt:variant>
      <vt:variant>
        <vt:i4>0</vt:i4>
      </vt:variant>
      <vt:variant>
        <vt:i4>5</vt:i4>
      </vt:variant>
      <vt:variant>
        <vt:lpwstr/>
      </vt:variant>
      <vt:variant>
        <vt:lpwstr>b61</vt:lpwstr>
      </vt:variant>
      <vt:variant>
        <vt:i4>3407970</vt:i4>
      </vt:variant>
      <vt:variant>
        <vt:i4>30</vt:i4>
      </vt:variant>
      <vt:variant>
        <vt:i4>0</vt:i4>
      </vt:variant>
      <vt:variant>
        <vt:i4>5</vt:i4>
      </vt:variant>
      <vt:variant>
        <vt:lpwstr/>
      </vt:variant>
      <vt:variant>
        <vt:lpwstr>b41</vt:lpwstr>
      </vt:variant>
      <vt:variant>
        <vt:i4>3342434</vt:i4>
      </vt:variant>
      <vt:variant>
        <vt:i4>27</vt:i4>
      </vt:variant>
      <vt:variant>
        <vt:i4>0</vt:i4>
      </vt:variant>
      <vt:variant>
        <vt:i4>5</vt:i4>
      </vt:variant>
      <vt:variant>
        <vt:lpwstr/>
      </vt:variant>
      <vt:variant>
        <vt:lpwstr>b34</vt:lpwstr>
      </vt:variant>
      <vt:variant>
        <vt:i4>1246965671</vt:i4>
      </vt:variant>
      <vt:variant>
        <vt:i4>24</vt:i4>
      </vt:variant>
      <vt:variant>
        <vt:i4>0</vt:i4>
      </vt:variant>
      <vt:variant>
        <vt:i4>5</vt:i4>
      </vt:variant>
      <vt:variant>
        <vt:lpwstr/>
      </vt:variant>
      <vt:variant>
        <vt:lpwstr>_:::民國九十一年五月十五日公布條文:::</vt:lpwstr>
      </vt:variant>
      <vt:variant>
        <vt:i4>3276897</vt:i4>
      </vt:variant>
      <vt:variant>
        <vt:i4>21</vt:i4>
      </vt:variant>
      <vt:variant>
        <vt:i4>0</vt:i4>
      </vt:variant>
      <vt:variant>
        <vt:i4>5</vt:i4>
      </vt:variant>
      <vt:variant>
        <vt:lpwstr/>
      </vt:variant>
      <vt:variant>
        <vt:lpwstr>a2</vt:lpwstr>
      </vt:variant>
      <vt:variant>
        <vt:i4>-45689198</vt:i4>
      </vt:variant>
      <vt:variant>
        <vt:i4>18</vt:i4>
      </vt:variant>
      <vt:variant>
        <vt:i4>0</vt:i4>
      </vt:variant>
      <vt:variant>
        <vt:i4>5</vt:i4>
      </vt:variant>
      <vt:variant>
        <vt:lpwstr>http://www.6law.idv.tw/6law/law/度量衡法.htm</vt:lpwstr>
      </vt:variant>
      <vt:variant>
        <vt:lpwstr/>
      </vt:variant>
      <vt:variant>
        <vt:i4>469539855</vt:i4>
      </vt:variant>
      <vt:variant>
        <vt:i4>15</vt:i4>
      </vt:variant>
      <vt:variant>
        <vt:i4>0</vt:i4>
      </vt:variant>
      <vt:variant>
        <vt:i4>5</vt:i4>
      </vt:variant>
      <vt:variant>
        <vt:lpwstr>../S-link電子六法總索引.doc</vt:lpwstr>
      </vt:variant>
      <vt:variant>
        <vt:lpwstr>度量衡法</vt:lpwstr>
      </vt:variant>
      <vt:variant>
        <vt:i4>-48376186</vt:i4>
      </vt:variant>
      <vt:variant>
        <vt:i4>12</vt:i4>
      </vt:variant>
      <vt:variant>
        <vt:i4>0</vt:i4>
      </vt:variant>
      <vt:variant>
        <vt:i4>5</vt:i4>
      </vt:variant>
      <vt:variant>
        <vt:lpwstr>度量衡法.docx</vt:lpwstr>
      </vt:variant>
      <vt:variant>
        <vt:lpwstr/>
      </vt:variant>
      <vt:variant>
        <vt:i4>91</vt:i4>
      </vt:variant>
      <vt:variant>
        <vt:i4>9</vt:i4>
      </vt:variant>
      <vt:variant>
        <vt:i4>0</vt:i4>
      </vt:variant>
      <vt:variant>
        <vt:i4>5</vt:i4>
      </vt:variant>
      <vt:variant>
        <vt:lpwstr>http://www.facebook.com/anita6law</vt:lpwstr>
      </vt:variant>
      <vt:variant>
        <vt:lpwstr/>
      </vt:variant>
      <vt:variant>
        <vt:i4>7405620</vt:i4>
      </vt:variant>
      <vt:variant>
        <vt:i4>6</vt:i4>
      </vt:variant>
      <vt:variant>
        <vt:i4>0</vt:i4>
      </vt:variant>
      <vt:variant>
        <vt:i4>5</vt:i4>
      </vt:variant>
      <vt:variant>
        <vt:lpwstr>http://law.moj.gov.tw/LawClass/LawHistoryIf.aspx?PCode=J0100052</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度量衡法</dc:title>
  <dc:subject/>
  <dc:creator>S-link 電子六法-黃婉玲</dc:creator>
  <cp:keywords/>
  <cp:lastModifiedBy>黃 6laws</cp:lastModifiedBy>
  <cp:revision>38</cp:revision>
  <dcterms:created xsi:type="dcterms:W3CDTF">2014-12-26T11:33:00Z</dcterms:created>
  <dcterms:modified xsi:type="dcterms:W3CDTF">2023-08-11T07:38:00Z</dcterms:modified>
</cp:coreProperties>
</file>