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7984432"/>
    <w:p w14:paraId="4300A7F4" w14:textId="5014B7EE" w:rsidR="00E13ED2" w:rsidRDefault="008A3146" w:rsidP="00F216D4">
      <w:pPr>
        <w:adjustRightInd w:val="0"/>
        <w:snapToGrid w:val="0"/>
        <w:ind w:rightChars="8" w:right="16"/>
        <w:jc w:val="right"/>
        <w:rPr>
          <w:rFonts w:ascii="Arial Unicode MS" w:hAnsi="Arial Unicode MS"/>
        </w:rPr>
      </w:pPr>
      <w:r>
        <w:fldChar w:fldCharType="begin"/>
      </w:r>
      <w:r>
        <w:instrText xml:space="preserve"> HYPERLINK "https://www.6laws.net/" </w:instrText>
      </w:r>
      <w:r>
        <w:fldChar w:fldCharType="separate"/>
      </w:r>
      <w:r w:rsidR="00EC6F65">
        <w:rPr>
          <w:rFonts w:ascii="Calibri" w:hAnsi="Calibri"/>
          <w:noProof/>
          <w:color w:val="5F5F5F"/>
          <w:sz w:val="18"/>
          <w:szCs w:val="20"/>
          <w:lang w:val="zh-TW"/>
        </w:rPr>
        <w:pict w14:anchorId="2B3CA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href="https://www.6laws.net/" style="width:32.95pt;height:32.95pt;visibility:visible;mso-wrap-style:square" o:button="t">
            <v:fill o:detectmouseclick="t"/>
            <v:imagedata r:id="rId7" o:title=""/>
          </v:shape>
        </w:pict>
      </w:r>
      <w:r>
        <w:rPr>
          <w:rFonts w:ascii="Calibri" w:hAnsi="Calibri"/>
          <w:noProof/>
          <w:color w:val="5F5F5F"/>
          <w:sz w:val="18"/>
          <w:szCs w:val="20"/>
          <w:lang w:val="zh-TW"/>
        </w:rPr>
        <w:fldChar w:fldCharType="end"/>
      </w:r>
      <w:bookmarkEnd w:id="0"/>
    </w:p>
    <w:p w14:paraId="0B381A34" w14:textId="2DF4DD74" w:rsidR="00E13ED2" w:rsidRDefault="00E13ED2" w:rsidP="00F216D4">
      <w:pPr>
        <w:adjustRightInd w:val="0"/>
        <w:snapToGrid w:val="0"/>
        <w:ind w:rightChars="8" w:right="16" w:firstLineChars="2880" w:firstLine="5184"/>
        <w:jc w:val="right"/>
        <w:rPr>
          <w:color w:val="7F7F7F"/>
          <w:sz w:val="18"/>
          <w:szCs w:val="20"/>
        </w:rPr>
      </w:pPr>
      <w:bookmarkStart w:id="1" w:name="top"/>
      <w:bookmarkEnd w:id="1"/>
      <w:r>
        <w:rPr>
          <w:rFonts w:hint="eastAsia"/>
          <w:color w:val="5F5F5F"/>
          <w:sz w:val="18"/>
          <w:szCs w:val="20"/>
          <w:lang w:val="zh-TW"/>
        </w:rPr>
        <w:t>【</w:t>
      </w:r>
      <w:hyperlink r:id="rId8" w:tgtFrame="_blank" w:history="1">
        <w:r w:rsidRPr="00D97C84">
          <w:rPr>
            <w:rStyle w:val="a3"/>
            <w:sz w:val="18"/>
            <w:szCs w:val="20"/>
          </w:rPr>
          <w:t>更新</w:t>
        </w:r>
      </w:hyperlink>
      <w:r>
        <w:rPr>
          <w:rFonts w:hint="eastAsia"/>
          <w:color w:val="7F7F7F"/>
          <w:sz w:val="18"/>
          <w:szCs w:val="20"/>
          <w:lang w:val="zh-TW"/>
        </w:rPr>
        <w:t>】</w:t>
      </w:r>
      <w:r w:rsidR="005C4BB7">
        <w:rPr>
          <w:sz w:val="18"/>
        </w:rPr>
        <w:t>2023/8/10</w:t>
      </w:r>
      <w:r>
        <w:rPr>
          <w:rFonts w:hint="eastAsia"/>
          <w:color w:val="7F7F7F"/>
          <w:sz w:val="18"/>
          <w:szCs w:val="20"/>
          <w:lang w:val="zh-TW"/>
        </w:rPr>
        <w:t>【</w:t>
      </w:r>
      <w:hyperlink r:id="rId9" w:history="1">
        <w:r w:rsidRPr="00B647B0">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EF499A">
          <w:rPr>
            <w:rStyle w:val="a3"/>
            <w:sz w:val="18"/>
            <w:szCs w:val="20"/>
          </w:rPr>
          <w:t>黃婉玲</w:t>
        </w:r>
      </w:hyperlink>
    </w:p>
    <w:p w14:paraId="0251F936" w14:textId="77777777" w:rsidR="00E27BA0" w:rsidRPr="00C93E98" w:rsidRDefault="00F216D4" w:rsidP="00E13ED2">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FC11D7">
        <w:rPr>
          <w:rFonts w:hint="eastAsia"/>
          <w:color w:val="808000"/>
          <w:sz w:val="18"/>
          <w:szCs w:val="20"/>
        </w:rPr>
        <w:t>〉</w:t>
      </w:r>
      <w:r>
        <w:rPr>
          <w:rFonts w:hint="eastAsia"/>
          <w:color w:val="808000"/>
          <w:sz w:val="18"/>
          <w:szCs w:val="20"/>
        </w:rPr>
        <w:t>檢視</w:t>
      </w:r>
      <w:r>
        <w:rPr>
          <w:rFonts w:hint="eastAsia"/>
          <w:color w:val="808000"/>
          <w:sz w:val="18"/>
          <w:szCs w:val="20"/>
        </w:rPr>
        <w:t>--</w:t>
      </w:r>
      <w:r w:rsidR="00FC11D7">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1" w:history="1"/>
      <w:hyperlink r:id="rId12" w:history="1"/>
    </w:p>
    <w:tbl>
      <w:tblPr>
        <w:tblW w:w="5163" w:type="pct"/>
        <w:tblCellSpacing w:w="0" w:type="dxa"/>
        <w:tblInd w:w="15" w:type="dxa"/>
        <w:tblCellMar>
          <w:left w:w="0" w:type="dxa"/>
          <w:right w:w="0" w:type="dxa"/>
        </w:tblCellMar>
        <w:tblLook w:val="0000" w:firstRow="0" w:lastRow="0" w:firstColumn="0" w:lastColumn="0" w:noHBand="0" w:noVBand="0"/>
      </w:tblPr>
      <w:tblGrid>
        <w:gridCol w:w="1260"/>
        <w:gridCol w:w="5204"/>
        <w:gridCol w:w="3780"/>
      </w:tblGrid>
      <w:tr w:rsidR="00E27BA0" w:rsidRPr="00C93E98" w14:paraId="0B34576D" w14:textId="77777777" w:rsidTr="006A4EB3">
        <w:trPr>
          <w:cantSplit/>
          <w:trHeight w:val="750"/>
          <w:tblCellSpacing w:w="0" w:type="dxa"/>
        </w:trPr>
        <w:tc>
          <w:tcPr>
            <w:tcW w:w="615" w:type="pct"/>
            <w:tcBorders>
              <w:top w:val="nil"/>
              <w:left w:val="nil"/>
              <w:bottom w:val="nil"/>
              <w:right w:val="nil"/>
            </w:tcBorders>
            <w:shd w:val="clear" w:color="auto" w:fill="CC3300"/>
            <w:vAlign w:val="center"/>
          </w:tcPr>
          <w:p w14:paraId="1DD24890" w14:textId="77777777" w:rsidR="00E27BA0" w:rsidRPr="00415C5D" w:rsidRDefault="00FC11D7" w:rsidP="00F216D4">
            <w:pPr>
              <w:ind w:leftChars="-6" w:left="-12"/>
              <w:jc w:val="center"/>
              <w:rPr>
                <w:rFonts w:ascii="新細明體" w:hAnsi="新細明體"/>
                <w:b/>
                <w:bCs/>
                <w:color w:val="FFFFFF"/>
              </w:rPr>
            </w:pPr>
            <w:r w:rsidRPr="00FC11D7">
              <w:rPr>
                <w:rFonts w:ascii="新細明體" w:hAnsi="新細明體"/>
                <w:b/>
                <w:bCs/>
                <w:color w:val="FFFFFF"/>
                <w:sz w:val="18"/>
              </w:rPr>
              <w:t>法規名稱</w:t>
            </w:r>
          </w:p>
        </w:tc>
        <w:tc>
          <w:tcPr>
            <w:tcW w:w="2540" w:type="pct"/>
            <w:tcBorders>
              <w:top w:val="nil"/>
              <w:left w:val="nil"/>
              <w:bottom w:val="nil"/>
              <w:right w:val="nil"/>
            </w:tcBorders>
            <w:shd w:val="clear" w:color="auto" w:fill="FFFAE5"/>
            <w:vAlign w:val="center"/>
          </w:tcPr>
          <w:p w14:paraId="27367BC8" w14:textId="7ECD2EBA" w:rsidR="00E27BA0" w:rsidRPr="00C93E98" w:rsidRDefault="00E27BA0" w:rsidP="00C93E98">
            <w:pPr>
              <w:jc w:val="center"/>
              <w:rPr>
                <w:rFonts w:eastAsia="標楷體"/>
                <w:bCs/>
                <w:shadow/>
                <w:sz w:val="32"/>
              </w:rPr>
            </w:pPr>
            <w:r w:rsidRPr="009D63ED">
              <w:rPr>
                <w:rFonts w:eastAsia="標楷體" w:hint="eastAsia"/>
                <w:shadow/>
                <w:sz w:val="30"/>
                <w:szCs w:val="22"/>
              </w:rPr>
              <w:t>法律扶助法</w:t>
            </w:r>
          </w:p>
        </w:tc>
        <w:tc>
          <w:tcPr>
            <w:tcW w:w="1845" w:type="pct"/>
            <w:tcBorders>
              <w:top w:val="nil"/>
              <w:left w:val="nil"/>
              <w:bottom w:val="nil"/>
              <w:right w:val="nil"/>
            </w:tcBorders>
            <w:shd w:val="clear" w:color="auto" w:fill="FFFAE5"/>
            <w:vAlign w:val="center"/>
          </w:tcPr>
          <w:p w14:paraId="70376C5D" w14:textId="77777777" w:rsidR="00661571" w:rsidRDefault="00BE6B05" w:rsidP="00661571">
            <w:pPr>
              <w:jc w:val="both"/>
              <w:rPr>
                <w:rFonts w:ascii="Arial Unicode MS" w:hAnsi="Arial Unicode MS"/>
                <w:color w:val="800000"/>
              </w:rPr>
            </w:pPr>
            <w:r w:rsidRPr="00D3287A">
              <w:rPr>
                <w:rFonts w:ascii="Arial Unicode MS" w:hAnsi="Arial Unicode MS"/>
                <w:color w:val="800000"/>
              </w:rPr>
              <w:t>【</w:t>
            </w:r>
            <w:r w:rsidRPr="00D3287A">
              <w:rPr>
                <w:rFonts w:ascii="Arial Unicode MS" w:hAnsi="Arial Unicode MS" w:hint="eastAsia"/>
                <w:color w:val="800000"/>
              </w:rPr>
              <w:t>修正</w:t>
            </w:r>
            <w:r w:rsidRPr="00D3287A">
              <w:rPr>
                <w:rFonts w:ascii="Arial Unicode MS" w:hAnsi="Arial Unicode MS"/>
                <w:color w:val="800000"/>
              </w:rPr>
              <w:t>日期】</w:t>
            </w:r>
            <w:r w:rsidR="00661571">
              <w:rPr>
                <w:rFonts w:ascii="Arial Unicode MS" w:hAnsi="Arial Unicode MS" w:hint="eastAsia"/>
                <w:color w:val="800000"/>
              </w:rPr>
              <w:t>民國</w:t>
            </w:r>
            <w:r w:rsidR="00661571">
              <w:rPr>
                <w:rFonts w:ascii="Arial Unicode MS" w:hAnsi="Arial Unicode MS" w:hint="eastAsia"/>
                <w:color w:val="800000"/>
              </w:rPr>
              <w:t>104</w:t>
            </w:r>
            <w:r w:rsidR="00661571">
              <w:rPr>
                <w:rFonts w:ascii="Arial Unicode MS" w:hAnsi="Arial Unicode MS" w:hint="eastAsia"/>
                <w:color w:val="800000"/>
              </w:rPr>
              <w:t>年</w:t>
            </w:r>
            <w:r w:rsidR="00661571">
              <w:rPr>
                <w:rFonts w:ascii="Arial Unicode MS" w:hAnsi="Arial Unicode MS" w:hint="eastAsia"/>
                <w:color w:val="800000"/>
              </w:rPr>
              <w:t>6</w:t>
            </w:r>
            <w:r w:rsidR="00661571">
              <w:rPr>
                <w:rFonts w:ascii="Arial Unicode MS" w:hAnsi="Arial Unicode MS" w:hint="eastAsia"/>
                <w:color w:val="800000"/>
              </w:rPr>
              <w:t>月</w:t>
            </w:r>
            <w:r w:rsidR="00661571">
              <w:rPr>
                <w:rFonts w:ascii="Arial Unicode MS" w:hAnsi="Arial Unicode MS" w:hint="eastAsia"/>
                <w:color w:val="800000"/>
              </w:rPr>
              <w:t>1</w:t>
            </w:r>
            <w:r w:rsidR="00D97C84">
              <w:rPr>
                <w:rFonts w:ascii="Arial Unicode MS" w:hAnsi="Arial Unicode MS" w:hint="eastAsia"/>
                <w:color w:val="800000"/>
              </w:rPr>
              <w:t>5</w:t>
            </w:r>
            <w:r w:rsidR="00661571">
              <w:rPr>
                <w:rFonts w:ascii="Arial Unicode MS" w:hAnsi="Arial Unicode MS" w:hint="eastAsia"/>
                <w:color w:val="800000"/>
              </w:rPr>
              <w:t>日</w:t>
            </w:r>
          </w:p>
          <w:p w14:paraId="19451B48" w14:textId="77777777" w:rsidR="00E27BA0" w:rsidRPr="00C93E98" w:rsidRDefault="00661571" w:rsidP="00661571">
            <w:pPr>
              <w:ind w:leftChars="-6" w:left="-12"/>
              <w:jc w:val="both"/>
              <w:rPr>
                <w:rFonts w:ascii="Arial Unicode MS" w:hAnsi="Arial Unicode MS"/>
                <w:color w:val="800000"/>
              </w:rPr>
            </w:pPr>
            <w:r>
              <w:rPr>
                <w:rFonts w:ascii="Arial Unicode MS" w:hAnsi="Arial Unicode MS" w:hint="eastAsia"/>
                <w:color w:val="800000"/>
              </w:rPr>
              <w:t>【公布日期】民國</w:t>
            </w:r>
            <w:r>
              <w:rPr>
                <w:rFonts w:ascii="Arial Unicode MS" w:hAnsi="Arial Unicode MS" w:hint="eastAsia"/>
                <w:color w:val="800000"/>
              </w:rPr>
              <w:t>104</w:t>
            </w:r>
            <w:r>
              <w:rPr>
                <w:rFonts w:ascii="Arial Unicode MS" w:hAnsi="Arial Unicode MS" w:hint="eastAsia"/>
                <w:color w:val="800000"/>
              </w:rPr>
              <w:t>年</w:t>
            </w:r>
            <w:r>
              <w:rPr>
                <w:rFonts w:ascii="Arial Unicode MS" w:hAnsi="Arial Unicode MS" w:hint="eastAsia"/>
                <w:color w:val="800000"/>
              </w:rPr>
              <w:t>7</w:t>
            </w:r>
            <w:r>
              <w:rPr>
                <w:rFonts w:ascii="Arial Unicode MS" w:hAnsi="Arial Unicode MS" w:hint="eastAsia"/>
                <w:color w:val="800000"/>
              </w:rPr>
              <w:t>月</w:t>
            </w:r>
            <w:r>
              <w:rPr>
                <w:rFonts w:ascii="Arial Unicode MS" w:hAnsi="Arial Unicode MS" w:hint="eastAsia"/>
                <w:color w:val="800000"/>
              </w:rPr>
              <w:t>1</w:t>
            </w:r>
            <w:r>
              <w:rPr>
                <w:rFonts w:ascii="Arial Unicode MS" w:hAnsi="Arial Unicode MS" w:hint="eastAsia"/>
                <w:color w:val="800000"/>
              </w:rPr>
              <w:t>日</w:t>
            </w:r>
          </w:p>
        </w:tc>
      </w:tr>
    </w:tbl>
    <w:p w14:paraId="720AA1E6" w14:textId="0E4E033C" w:rsidR="003212C8" w:rsidRPr="00C93E98" w:rsidRDefault="00F216D4" w:rsidP="00F216D4">
      <w:pPr>
        <w:jc w:val="center"/>
        <w:rPr>
          <w:rFonts w:ascii="Arial Unicode MS" w:hAnsi="Arial Unicode MS"/>
          <w:b/>
          <w:bCs/>
          <w:color w:val="800000"/>
        </w:rPr>
      </w:pPr>
      <w:r w:rsidRPr="007E576E">
        <w:rPr>
          <w:rFonts w:ascii="Arial Unicode MS" w:hAnsi="Arial Unicode MS" w:hint="eastAsia"/>
          <w:color w:val="FFFFFF"/>
          <w:sz w:val="18"/>
        </w:rPr>
        <w:t>‧</w:t>
      </w:r>
      <w:hyperlink r:id="rId13" w:anchor="法律扶助法" w:history="1">
        <w:r w:rsidRPr="007E576E">
          <w:rPr>
            <w:rStyle w:val="a3"/>
            <w:rFonts w:ascii="Arial Unicode MS" w:hAnsi="Arial Unicode MS" w:hint="eastAsia"/>
            <w:sz w:val="18"/>
          </w:rPr>
          <w:t>S-link</w:t>
        </w:r>
        <w:r w:rsidRPr="007E576E">
          <w:rPr>
            <w:rStyle w:val="a3"/>
            <w:rFonts w:ascii="Arial Unicode MS" w:hAnsi="Arial Unicode MS" w:hint="eastAsia"/>
            <w:sz w:val="18"/>
          </w:rPr>
          <w:t>總索引</w:t>
        </w:r>
      </w:hyperlink>
      <w:hyperlink r:id="rId14" w:anchor="法律扶助法" w:history="1">
        <w:r w:rsidR="00FC11D7">
          <w:rPr>
            <w:rStyle w:val="a3"/>
            <w:rFonts w:ascii="Arial Unicode MS" w:hAnsi="Arial Unicode MS" w:hint="eastAsia"/>
            <w:b/>
            <w:color w:val="FF6600"/>
            <w:sz w:val="18"/>
            <w:u w:val="none"/>
          </w:rPr>
          <w:t>〉〉</w:t>
        </w:r>
      </w:hyperlink>
      <w:hyperlink r:id="rId15" w:tgtFrame="_blank" w:history="1">
        <w:r w:rsidRPr="007E576E">
          <w:rPr>
            <w:rStyle w:val="a3"/>
            <w:rFonts w:hint="eastAsia"/>
            <w:sz w:val="18"/>
          </w:rPr>
          <w:t>線上網頁版</w:t>
        </w:r>
      </w:hyperlink>
      <w:r w:rsidR="00FC11D7">
        <w:rPr>
          <w:rFonts w:ascii="Arial Unicode MS" w:hAnsi="Arial Unicode MS" w:hint="eastAsia"/>
          <w:b/>
          <w:color w:val="5F5F5F"/>
          <w:sz w:val="18"/>
        </w:rPr>
        <w:t>〉〉</w:t>
      </w:r>
    </w:p>
    <w:p w14:paraId="1CF1E254" w14:textId="77777777" w:rsidR="00E27BA0" w:rsidRPr="003A0F5E" w:rsidRDefault="00E27BA0" w:rsidP="003A0F5E">
      <w:pPr>
        <w:pStyle w:val="1"/>
        <w:rPr>
          <w:color w:val="990000"/>
        </w:rPr>
      </w:pPr>
      <w:r w:rsidRPr="003A0F5E">
        <w:rPr>
          <w:color w:val="990000"/>
        </w:rPr>
        <w:t>【</w:t>
      </w:r>
      <w:r w:rsidRPr="003A0F5E">
        <w:rPr>
          <w:rFonts w:hint="eastAsia"/>
          <w:color w:val="990000"/>
        </w:rPr>
        <w:t>法規沿革</w:t>
      </w:r>
      <w:r w:rsidRPr="003A0F5E">
        <w:rPr>
          <w:color w:val="990000"/>
        </w:rPr>
        <w:t>】</w:t>
      </w:r>
    </w:p>
    <w:p w14:paraId="0684680B" w14:textId="77777777" w:rsidR="00415C5D" w:rsidRDefault="00E27BA0" w:rsidP="00072817">
      <w:pPr>
        <w:ind w:left="142"/>
        <w:rPr>
          <w:rFonts w:ascii="Arial Unicode MS" w:hAnsi="Arial Unicode MS"/>
          <w:color w:val="666699"/>
          <w:sz w:val="18"/>
        </w:rPr>
      </w:pPr>
      <w:r w:rsidRPr="00C93E98">
        <w:rPr>
          <w:rFonts w:ascii="Arial Unicode MS" w:hAnsi="Arial Unicode MS"/>
          <w:b/>
          <w:color w:val="666699"/>
          <w:sz w:val="18"/>
        </w:rPr>
        <w:t>1</w:t>
      </w:r>
      <w:r w:rsidR="00415C5D">
        <w:rPr>
          <w:rFonts w:ascii="Arial Unicode MS" w:hAnsi="Arial Unicode MS" w:hint="eastAsia"/>
          <w:b/>
          <w:color w:val="666699"/>
          <w:sz w:val="18"/>
          <w:szCs w:val="18"/>
        </w:rPr>
        <w:t>‧</w:t>
      </w:r>
      <w:r w:rsidRPr="00C93E98">
        <w:rPr>
          <w:rFonts w:ascii="Arial Unicode MS" w:hAnsi="Arial Unicode MS"/>
          <w:color w:val="666699"/>
          <w:sz w:val="18"/>
        </w:rPr>
        <w:t>中華民國九十三年一月七日總統華總一義字第</w:t>
      </w:r>
      <w:r w:rsidRPr="00C93E98">
        <w:rPr>
          <w:rFonts w:ascii="Arial Unicode MS" w:hAnsi="Arial Unicode MS"/>
          <w:color w:val="666699"/>
          <w:sz w:val="18"/>
        </w:rPr>
        <w:t>09200249481</w:t>
      </w:r>
      <w:r w:rsidRPr="00C93E98">
        <w:rPr>
          <w:rFonts w:ascii="Arial Unicode MS" w:hAnsi="Arial Unicode MS"/>
          <w:color w:val="666699"/>
          <w:sz w:val="18"/>
        </w:rPr>
        <w:t>號令制定公布全文</w:t>
      </w:r>
      <w:r w:rsidRPr="00C93E98">
        <w:rPr>
          <w:rFonts w:ascii="Arial Unicode MS" w:hAnsi="Arial Unicode MS"/>
          <w:color w:val="666699"/>
          <w:sz w:val="18"/>
        </w:rPr>
        <w:t>66</w:t>
      </w:r>
      <w:r w:rsidRPr="00C93E98">
        <w:rPr>
          <w:rFonts w:ascii="Arial Unicode MS" w:hAnsi="Arial Unicode MS"/>
          <w:color w:val="666699"/>
          <w:sz w:val="18"/>
        </w:rPr>
        <w:t>條；本法施行日期由司法院定之</w:t>
      </w:r>
    </w:p>
    <w:p w14:paraId="209811F7" w14:textId="77777777" w:rsidR="007E3AC3" w:rsidRDefault="00415C5D" w:rsidP="00072817">
      <w:pPr>
        <w:ind w:left="142"/>
        <w:rPr>
          <w:rFonts w:ascii="Arial Unicode MS" w:hAnsi="Arial Unicode MS"/>
          <w:color w:val="666699"/>
          <w:sz w:val="18"/>
        </w:rPr>
      </w:pPr>
      <w:r>
        <w:rPr>
          <w:rFonts w:ascii="Arial Unicode MS" w:hAnsi="Arial Unicode MS"/>
          <w:color w:val="666699"/>
          <w:sz w:val="18"/>
        </w:rPr>
        <w:t xml:space="preserve">　</w:t>
      </w:r>
      <w:r w:rsidR="00E27BA0" w:rsidRPr="00C93E98">
        <w:rPr>
          <w:rFonts w:ascii="Arial Unicode MS" w:hAnsi="Arial Unicode MS"/>
          <w:color w:val="666699"/>
          <w:sz w:val="18"/>
        </w:rPr>
        <w:t>中華民國九十三年六月十四日司法院院台廳司四字第</w:t>
      </w:r>
      <w:r w:rsidR="00E27BA0" w:rsidRPr="00C93E98">
        <w:rPr>
          <w:rFonts w:ascii="Arial Unicode MS" w:hAnsi="Arial Unicode MS"/>
          <w:color w:val="666699"/>
          <w:sz w:val="18"/>
        </w:rPr>
        <w:t>0930015417</w:t>
      </w:r>
      <w:r w:rsidR="00E27BA0" w:rsidRPr="00C93E98">
        <w:rPr>
          <w:rFonts w:ascii="Arial Unicode MS" w:hAnsi="Arial Unicode MS"/>
          <w:color w:val="666699"/>
          <w:sz w:val="18"/>
        </w:rPr>
        <w:t>號令發布自九十三年六月二十日施行</w:t>
      </w:r>
    </w:p>
    <w:p w14:paraId="04F5EB67" w14:textId="77777777" w:rsidR="00415C5D" w:rsidRDefault="007E3AC3" w:rsidP="00072817">
      <w:pPr>
        <w:ind w:left="142"/>
        <w:rPr>
          <w:rFonts w:ascii="Arial Unicode MS" w:hAnsi="Arial Unicode MS"/>
          <w:color w:val="666699"/>
          <w:sz w:val="18"/>
          <w:szCs w:val="18"/>
        </w:rPr>
      </w:pPr>
      <w:r w:rsidRPr="007E3AC3">
        <w:rPr>
          <w:rFonts w:ascii="Arial Unicode MS" w:hAnsi="Arial Unicode MS" w:hint="eastAsia"/>
          <w:b/>
          <w:color w:val="666699"/>
          <w:sz w:val="18"/>
          <w:szCs w:val="18"/>
        </w:rPr>
        <w:t>2</w:t>
      </w:r>
      <w:r w:rsidR="00415C5D">
        <w:rPr>
          <w:rFonts w:ascii="Arial Unicode MS" w:hAnsi="Arial Unicode MS" w:hint="eastAsia"/>
          <w:b/>
          <w:color w:val="666699"/>
          <w:sz w:val="18"/>
          <w:szCs w:val="18"/>
        </w:rPr>
        <w:t>‧</w:t>
      </w:r>
      <w:r w:rsidRPr="007E3AC3">
        <w:rPr>
          <w:rFonts w:ascii="Arial Unicode MS" w:hAnsi="Arial Unicode MS"/>
          <w:color w:val="666699"/>
          <w:sz w:val="18"/>
          <w:szCs w:val="18"/>
        </w:rPr>
        <w:t>中華民國九十八年十二月三十日總統華總一義字第</w:t>
      </w:r>
      <w:r w:rsidRPr="007E3AC3">
        <w:rPr>
          <w:rFonts w:ascii="Arial Unicode MS" w:hAnsi="Arial Unicode MS"/>
          <w:color w:val="666699"/>
          <w:sz w:val="18"/>
          <w:szCs w:val="18"/>
        </w:rPr>
        <w:t>09800324421</w:t>
      </w:r>
      <w:r w:rsidRPr="007E3AC3">
        <w:rPr>
          <w:rFonts w:ascii="Arial Unicode MS" w:hAnsi="Arial Unicode MS"/>
          <w:color w:val="666699"/>
          <w:sz w:val="18"/>
          <w:szCs w:val="18"/>
        </w:rPr>
        <w:t>號令修正公布</w:t>
      </w:r>
      <w:hyperlink w:anchor="a54" w:history="1">
        <w:r w:rsidRPr="007E3AC3">
          <w:rPr>
            <w:rStyle w:val="a3"/>
            <w:rFonts w:ascii="Arial Unicode MS" w:hAnsi="Arial Unicode MS"/>
            <w:sz w:val="18"/>
            <w:szCs w:val="18"/>
          </w:rPr>
          <w:t>第</w:t>
        </w:r>
        <w:r w:rsidRPr="007E3AC3">
          <w:rPr>
            <w:rStyle w:val="a3"/>
            <w:rFonts w:ascii="Arial Unicode MS" w:hAnsi="Arial Unicode MS"/>
            <w:sz w:val="18"/>
            <w:szCs w:val="18"/>
          </w:rPr>
          <w:t>54</w:t>
        </w:r>
        <w:r w:rsidRPr="007E3AC3">
          <w:rPr>
            <w:rStyle w:val="a3"/>
            <w:rFonts w:ascii="Arial Unicode MS" w:hAnsi="Arial Unicode MS"/>
            <w:sz w:val="18"/>
            <w:szCs w:val="18"/>
          </w:rPr>
          <w:t>條</w:t>
        </w:r>
      </w:hyperlink>
      <w:r w:rsidRPr="007E3AC3">
        <w:rPr>
          <w:rFonts w:ascii="Arial Unicode MS" w:hAnsi="Arial Unicode MS"/>
          <w:color w:val="666699"/>
          <w:sz w:val="18"/>
          <w:szCs w:val="18"/>
        </w:rPr>
        <w:t>條文；施行日期由司法院定之</w:t>
      </w:r>
    </w:p>
    <w:p w14:paraId="69548A82" w14:textId="77777777" w:rsidR="00072817" w:rsidRDefault="00415C5D" w:rsidP="00072817">
      <w:pPr>
        <w:ind w:left="142"/>
        <w:rPr>
          <w:rFonts w:ascii="Arial Unicode MS" w:hAnsi="Arial Unicode MS"/>
          <w:color w:val="666699"/>
          <w:sz w:val="18"/>
        </w:rPr>
      </w:pPr>
      <w:r>
        <w:rPr>
          <w:rFonts w:ascii="Arial Unicode MS" w:hAnsi="Arial Unicode MS"/>
          <w:color w:val="666699"/>
          <w:sz w:val="18"/>
          <w:szCs w:val="18"/>
        </w:rPr>
        <w:t xml:space="preserve">　</w:t>
      </w:r>
      <w:r w:rsidR="00F7367E" w:rsidRPr="00F7367E">
        <w:rPr>
          <w:rFonts w:ascii="Arial Unicode MS" w:hAnsi="Arial Unicode MS" w:hint="eastAsia"/>
          <w:color w:val="666699"/>
          <w:sz w:val="18"/>
        </w:rPr>
        <w:t>中華民國九十九年八月三十日司法院院台廳司四字第</w:t>
      </w:r>
      <w:r w:rsidR="00F7367E" w:rsidRPr="00F7367E">
        <w:rPr>
          <w:rFonts w:ascii="Arial Unicode MS" w:hAnsi="Arial Unicode MS" w:hint="eastAsia"/>
          <w:color w:val="666699"/>
          <w:sz w:val="18"/>
        </w:rPr>
        <w:t>0990020597</w:t>
      </w:r>
      <w:r w:rsidR="00F7367E" w:rsidRPr="00F7367E">
        <w:rPr>
          <w:rFonts w:ascii="Arial Unicode MS" w:hAnsi="Arial Unicode MS" w:hint="eastAsia"/>
          <w:color w:val="666699"/>
          <w:sz w:val="18"/>
        </w:rPr>
        <w:t>號令發布定自九十九年一月一日施行</w:t>
      </w:r>
      <w:r w:rsidR="00072817" w:rsidRPr="00EF499A">
        <w:rPr>
          <w:color w:val="666699"/>
          <w:sz w:val="18"/>
        </w:rPr>
        <w:t>【</w:t>
      </w:r>
      <w:hyperlink w:anchor="_:::民國九十八年十二月三十日公布條文:::" w:history="1">
        <w:r w:rsidR="00D97C84" w:rsidRPr="00D97C84">
          <w:rPr>
            <w:rStyle w:val="a3"/>
            <w:rFonts w:ascii="Arial Unicode MS" w:hAnsi="Arial Unicode MS" w:hint="eastAsia"/>
            <w:sz w:val="18"/>
            <w:szCs w:val="20"/>
          </w:rPr>
          <w:t>原條文</w:t>
        </w:r>
      </w:hyperlink>
      <w:r w:rsidR="00072817" w:rsidRPr="00072817">
        <w:rPr>
          <w:rFonts w:ascii="Arial Unicode MS" w:hAnsi="Arial Unicode MS" w:hint="eastAsia"/>
          <w:color w:val="666699"/>
          <w:sz w:val="18"/>
        </w:rPr>
        <w:t>】</w:t>
      </w:r>
    </w:p>
    <w:p w14:paraId="6B5290FD" w14:textId="4EF73CBB" w:rsidR="00072817" w:rsidRDefault="008F00DF" w:rsidP="00072817">
      <w:pPr>
        <w:ind w:left="142"/>
        <w:rPr>
          <w:rFonts w:ascii="Arial Unicode MS" w:hAnsi="Arial Unicode MS"/>
          <w:color w:val="666699"/>
          <w:sz w:val="18"/>
        </w:rPr>
      </w:pPr>
      <w:r>
        <w:rPr>
          <w:rFonts w:ascii="Arial Unicode MS" w:hAnsi="Arial Unicode MS" w:hint="eastAsia"/>
          <w:b/>
          <w:color w:val="666699"/>
          <w:sz w:val="18"/>
          <w:szCs w:val="18"/>
        </w:rPr>
        <w:t>3</w:t>
      </w:r>
      <w:r>
        <w:rPr>
          <w:rFonts w:ascii="Arial Unicode MS" w:hAnsi="Arial Unicode MS" w:hint="eastAsia"/>
          <w:b/>
          <w:color w:val="666699"/>
          <w:sz w:val="18"/>
          <w:szCs w:val="18"/>
        </w:rPr>
        <w:t>‧</w:t>
      </w:r>
      <w:r w:rsidRPr="008F00DF">
        <w:rPr>
          <w:rFonts w:ascii="Arial Unicode MS" w:hAnsi="Arial Unicode MS" w:hint="eastAsia"/>
          <w:color w:val="666699"/>
          <w:sz w:val="18"/>
        </w:rPr>
        <w:t>中華民國一百零四年七月一日總統華總一義字第</w:t>
      </w:r>
      <w:r w:rsidRPr="008F00DF">
        <w:rPr>
          <w:rFonts w:ascii="Arial Unicode MS" w:hAnsi="Arial Unicode MS" w:hint="eastAsia"/>
          <w:color w:val="666699"/>
          <w:sz w:val="18"/>
        </w:rPr>
        <w:t>10400077881</w:t>
      </w:r>
      <w:r w:rsidRPr="008F00DF">
        <w:rPr>
          <w:rFonts w:ascii="Arial Unicode MS" w:hAnsi="Arial Unicode MS" w:hint="eastAsia"/>
          <w:color w:val="666699"/>
          <w:sz w:val="18"/>
        </w:rPr>
        <w:t>號令修正公布全文</w:t>
      </w:r>
      <w:r w:rsidRPr="008F00DF">
        <w:rPr>
          <w:rFonts w:ascii="Arial Unicode MS" w:hAnsi="Arial Unicode MS" w:hint="eastAsia"/>
          <w:color w:val="666699"/>
          <w:sz w:val="18"/>
        </w:rPr>
        <w:t>68</w:t>
      </w:r>
      <w:r w:rsidRPr="008F00DF">
        <w:rPr>
          <w:rFonts w:ascii="Arial Unicode MS" w:hAnsi="Arial Unicode MS" w:hint="eastAsia"/>
          <w:color w:val="666699"/>
          <w:sz w:val="18"/>
        </w:rPr>
        <w:t>條；施行日期由</w:t>
      </w:r>
      <w:hyperlink r:id="rId16" w:tgtFrame="_blank" w:history="1">
        <w:r w:rsidR="00A6224A" w:rsidRPr="00CD04EE">
          <w:rPr>
            <w:rStyle w:val="a3"/>
            <w:rFonts w:ascii="Arial Unicode MS" w:hAnsi="Arial Unicode MS"/>
            <w:sz w:val="18"/>
          </w:rPr>
          <w:t>司法院</w:t>
        </w:r>
      </w:hyperlink>
      <w:r w:rsidRPr="008F00DF">
        <w:rPr>
          <w:rFonts w:ascii="Arial Unicode MS" w:hAnsi="Arial Unicode MS" w:hint="eastAsia"/>
          <w:color w:val="666699"/>
          <w:sz w:val="18"/>
        </w:rPr>
        <w:t>定之</w:t>
      </w:r>
      <w:r w:rsidR="00072817" w:rsidRPr="00072817">
        <w:rPr>
          <w:rFonts w:ascii="Arial Unicode MS" w:hAnsi="Arial Unicode MS" w:hint="eastAsia"/>
          <w:color w:val="666699"/>
          <w:sz w:val="18"/>
        </w:rPr>
        <w:t xml:space="preserve">　中華民國一百零四年七月三日司法院院台廳司四字第</w:t>
      </w:r>
      <w:r w:rsidR="00072817" w:rsidRPr="00072817">
        <w:rPr>
          <w:rFonts w:ascii="Arial Unicode MS" w:hAnsi="Arial Unicode MS" w:hint="eastAsia"/>
          <w:color w:val="666699"/>
          <w:sz w:val="18"/>
        </w:rPr>
        <w:t>1040017783</w:t>
      </w:r>
      <w:r w:rsidR="00072817" w:rsidRPr="00072817">
        <w:rPr>
          <w:rFonts w:ascii="Arial Unicode MS" w:hAnsi="Arial Unicode MS" w:hint="eastAsia"/>
          <w:color w:val="666699"/>
          <w:sz w:val="18"/>
        </w:rPr>
        <w:t>號令發布除第</w:t>
      </w:r>
      <w:hyperlink w:anchor="b7" w:history="1">
        <w:r w:rsidR="00072817" w:rsidRPr="00072817">
          <w:rPr>
            <w:rStyle w:val="a3"/>
            <w:rFonts w:ascii="Arial Unicode MS" w:hAnsi="Arial Unicode MS" w:hint="eastAsia"/>
            <w:sz w:val="18"/>
          </w:rPr>
          <w:t>7</w:t>
        </w:r>
      </w:hyperlink>
      <w:r w:rsidR="00072817" w:rsidRPr="00072817">
        <w:rPr>
          <w:rFonts w:ascii="Arial Unicode MS" w:hAnsi="Arial Unicode MS" w:hint="eastAsia"/>
          <w:color w:val="666699"/>
          <w:sz w:val="18"/>
        </w:rPr>
        <w:t>、</w:t>
      </w:r>
      <w:hyperlink w:anchor="b37" w:history="1">
        <w:r w:rsidR="00072817" w:rsidRPr="00072817">
          <w:rPr>
            <w:rStyle w:val="a3"/>
            <w:rFonts w:ascii="Arial Unicode MS" w:hAnsi="Arial Unicode MS" w:hint="eastAsia"/>
            <w:sz w:val="18"/>
          </w:rPr>
          <w:t>37</w:t>
        </w:r>
      </w:hyperlink>
      <w:r w:rsidR="00072817" w:rsidRPr="00072817">
        <w:rPr>
          <w:rFonts w:ascii="Arial Unicode MS" w:hAnsi="Arial Unicode MS" w:hint="eastAsia"/>
          <w:color w:val="666699"/>
          <w:sz w:val="18"/>
        </w:rPr>
        <w:t>、</w:t>
      </w:r>
      <w:hyperlink w:anchor="b38" w:history="1">
        <w:r w:rsidR="00072817" w:rsidRPr="00072817">
          <w:rPr>
            <w:rStyle w:val="a3"/>
            <w:rFonts w:ascii="Arial Unicode MS" w:hAnsi="Arial Unicode MS" w:hint="eastAsia"/>
            <w:sz w:val="18"/>
          </w:rPr>
          <w:t>38</w:t>
        </w:r>
      </w:hyperlink>
      <w:r w:rsidR="00072817" w:rsidRPr="00072817">
        <w:rPr>
          <w:rFonts w:ascii="Arial Unicode MS" w:hAnsi="Arial Unicode MS" w:hint="eastAsia"/>
          <w:color w:val="666699"/>
          <w:sz w:val="18"/>
        </w:rPr>
        <w:t>、</w:t>
      </w:r>
      <w:hyperlink w:anchor="b40" w:history="1">
        <w:r w:rsidR="00072817" w:rsidRPr="00072817">
          <w:rPr>
            <w:rStyle w:val="a3"/>
            <w:rFonts w:ascii="Arial Unicode MS" w:hAnsi="Arial Unicode MS" w:hint="eastAsia"/>
            <w:sz w:val="18"/>
          </w:rPr>
          <w:t>40</w:t>
        </w:r>
      </w:hyperlink>
      <w:r w:rsidR="00072817" w:rsidRPr="00072817">
        <w:rPr>
          <w:rFonts w:ascii="Arial Unicode MS" w:hAnsi="Arial Unicode MS" w:hint="eastAsia"/>
          <w:color w:val="666699"/>
          <w:sz w:val="18"/>
        </w:rPr>
        <w:t>、</w:t>
      </w:r>
      <w:hyperlink w:anchor="b41" w:history="1">
        <w:r w:rsidR="00072817" w:rsidRPr="00072817">
          <w:rPr>
            <w:rStyle w:val="a3"/>
            <w:rFonts w:ascii="Arial Unicode MS" w:hAnsi="Arial Unicode MS" w:hint="eastAsia"/>
            <w:sz w:val="18"/>
          </w:rPr>
          <w:t>41</w:t>
        </w:r>
      </w:hyperlink>
      <w:r w:rsidR="00072817" w:rsidRPr="00072817">
        <w:rPr>
          <w:rFonts w:ascii="Arial Unicode MS" w:hAnsi="Arial Unicode MS" w:hint="eastAsia"/>
          <w:color w:val="666699"/>
          <w:sz w:val="18"/>
        </w:rPr>
        <w:t>、</w:t>
      </w:r>
      <w:hyperlink w:anchor="b44" w:history="1">
        <w:r w:rsidR="00072817" w:rsidRPr="00072817">
          <w:rPr>
            <w:rStyle w:val="a3"/>
            <w:rFonts w:ascii="Arial Unicode MS" w:hAnsi="Arial Unicode MS" w:hint="eastAsia"/>
            <w:sz w:val="18"/>
          </w:rPr>
          <w:t>44</w:t>
        </w:r>
      </w:hyperlink>
      <w:r w:rsidR="00072817" w:rsidRPr="00072817">
        <w:rPr>
          <w:rFonts w:ascii="Arial Unicode MS" w:hAnsi="Arial Unicode MS" w:hint="eastAsia"/>
          <w:color w:val="666699"/>
          <w:sz w:val="18"/>
        </w:rPr>
        <w:t>、</w:t>
      </w:r>
      <w:hyperlink w:anchor="b48" w:history="1">
        <w:r w:rsidR="00072817" w:rsidRPr="00072817">
          <w:rPr>
            <w:rStyle w:val="a3"/>
            <w:rFonts w:ascii="Arial Unicode MS" w:hAnsi="Arial Unicode MS" w:hint="eastAsia"/>
            <w:sz w:val="18"/>
          </w:rPr>
          <w:t>48</w:t>
        </w:r>
      </w:hyperlink>
      <w:r w:rsidR="00072817" w:rsidRPr="00072817">
        <w:rPr>
          <w:rFonts w:ascii="Arial Unicode MS" w:hAnsi="Arial Unicode MS" w:hint="eastAsia"/>
          <w:color w:val="666699"/>
          <w:sz w:val="18"/>
        </w:rPr>
        <w:t>、</w:t>
      </w:r>
      <w:hyperlink w:anchor="b51" w:history="1">
        <w:r w:rsidR="00072817" w:rsidRPr="00072817">
          <w:rPr>
            <w:rStyle w:val="a3"/>
            <w:rFonts w:ascii="Arial Unicode MS" w:hAnsi="Arial Unicode MS" w:hint="eastAsia"/>
            <w:sz w:val="18"/>
          </w:rPr>
          <w:t>51</w:t>
        </w:r>
      </w:hyperlink>
      <w:r w:rsidR="00072817" w:rsidRPr="00072817">
        <w:rPr>
          <w:rFonts w:ascii="Arial Unicode MS" w:hAnsi="Arial Unicode MS" w:hint="eastAsia"/>
          <w:color w:val="666699"/>
          <w:sz w:val="18"/>
        </w:rPr>
        <w:t>～</w:t>
      </w:r>
      <w:hyperlink w:anchor="b55" w:history="1">
        <w:r w:rsidR="00072817" w:rsidRPr="00072817">
          <w:rPr>
            <w:rStyle w:val="a3"/>
            <w:rFonts w:ascii="Arial Unicode MS" w:hAnsi="Arial Unicode MS" w:hint="eastAsia"/>
            <w:sz w:val="18"/>
          </w:rPr>
          <w:t>55</w:t>
        </w:r>
      </w:hyperlink>
      <w:r w:rsidR="00072817" w:rsidRPr="00072817">
        <w:rPr>
          <w:rFonts w:ascii="Arial Unicode MS" w:hAnsi="Arial Unicode MS" w:hint="eastAsia"/>
          <w:color w:val="666699"/>
          <w:sz w:val="18"/>
        </w:rPr>
        <w:t>、</w:t>
      </w:r>
      <w:hyperlink w:anchor="b59" w:history="1">
        <w:r w:rsidR="00072817" w:rsidRPr="00E66050">
          <w:rPr>
            <w:rStyle w:val="a3"/>
            <w:rFonts w:ascii="Arial Unicode MS" w:hAnsi="Arial Unicode MS" w:hint="eastAsia"/>
            <w:sz w:val="18"/>
          </w:rPr>
          <w:t>59</w:t>
        </w:r>
      </w:hyperlink>
      <w:r w:rsidR="00072817" w:rsidRPr="00072817">
        <w:rPr>
          <w:rFonts w:ascii="Arial Unicode MS" w:hAnsi="Arial Unicode MS" w:hint="eastAsia"/>
          <w:color w:val="666699"/>
          <w:sz w:val="18"/>
        </w:rPr>
        <w:t>條定自一百零五年三月二十三日施行外，其餘條文定自一百零四年七月六日施行</w:t>
      </w:r>
    </w:p>
    <w:p w14:paraId="59912C1A" w14:textId="77777777" w:rsidR="008F00DF" w:rsidRPr="00F817B4" w:rsidRDefault="008F00DF" w:rsidP="00415C5D">
      <w:pPr>
        <w:ind w:firstLineChars="100" w:firstLine="180"/>
        <w:rPr>
          <w:rFonts w:ascii="Arial Unicode MS" w:hAnsi="Arial Unicode MS"/>
          <w:color w:val="666699"/>
          <w:sz w:val="18"/>
        </w:rPr>
      </w:pPr>
    </w:p>
    <w:p w14:paraId="3155B464" w14:textId="77777777" w:rsidR="008F00DF" w:rsidRPr="003A0F5E" w:rsidRDefault="008F00DF" w:rsidP="008F00DF">
      <w:pPr>
        <w:pStyle w:val="1"/>
        <w:rPr>
          <w:color w:val="990000"/>
        </w:rPr>
      </w:pPr>
      <w:bookmarkStart w:id="2" w:name="b章節索引"/>
      <w:bookmarkEnd w:id="2"/>
      <w:r w:rsidRPr="003A0F5E">
        <w:rPr>
          <w:color w:val="990000"/>
        </w:rPr>
        <w:t>【</w:t>
      </w:r>
      <w:r w:rsidRPr="003A0F5E">
        <w:rPr>
          <w:rFonts w:hint="eastAsia"/>
          <w:color w:val="990000"/>
        </w:rPr>
        <w:t>章節索引</w:t>
      </w:r>
      <w:r w:rsidRPr="003A0F5E">
        <w:rPr>
          <w:color w:val="990000"/>
        </w:rPr>
        <w:t>】</w:t>
      </w:r>
    </w:p>
    <w:p w14:paraId="3FF63D17" w14:textId="77777777" w:rsidR="00D97C84"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第一章　</w:t>
      </w:r>
      <w:hyperlink w:anchor="_第一章__總_1" w:history="1">
        <w:r w:rsidRPr="00D97C84">
          <w:rPr>
            <w:rStyle w:val="a3"/>
            <w:rFonts w:ascii="Arial Unicode MS" w:hAnsi="Arial Unicode MS" w:hint="eastAsia"/>
          </w:rPr>
          <w:t>總則</w:t>
        </w:r>
      </w:hyperlink>
      <w:r w:rsidRPr="00D97C84">
        <w:rPr>
          <w:rFonts w:ascii="Arial Unicode MS" w:hAnsi="Arial Unicode MS" w:hint="eastAsia"/>
          <w:color w:val="990000"/>
        </w:rPr>
        <w:t xml:space="preserve">　§</w:t>
      </w:r>
      <w:r w:rsidRPr="00D97C84">
        <w:rPr>
          <w:rFonts w:ascii="Arial Unicode MS" w:hAnsi="Arial Unicode MS" w:hint="eastAsia"/>
          <w:color w:val="990000"/>
        </w:rPr>
        <w:t>1</w:t>
      </w:r>
    </w:p>
    <w:p w14:paraId="6492703F" w14:textId="77777777" w:rsidR="00D97C84"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第二章　</w:t>
      </w:r>
      <w:hyperlink w:anchor="_第二章__法律扶助之申請_1" w:history="1">
        <w:r w:rsidRPr="00D97C84">
          <w:rPr>
            <w:rStyle w:val="a3"/>
            <w:rFonts w:ascii="Arial Unicode MS" w:hAnsi="Arial Unicode MS" w:hint="eastAsia"/>
          </w:rPr>
          <w:t>法律扶助之申請</w:t>
        </w:r>
      </w:hyperlink>
      <w:r w:rsidRPr="00D97C84">
        <w:rPr>
          <w:rFonts w:ascii="Arial Unicode MS" w:hAnsi="Arial Unicode MS" w:hint="eastAsia"/>
          <w:color w:val="990000"/>
        </w:rPr>
        <w:t xml:space="preserve">　§</w:t>
      </w:r>
      <w:r w:rsidRPr="00D97C84">
        <w:rPr>
          <w:rFonts w:ascii="Arial Unicode MS" w:hAnsi="Arial Unicode MS" w:hint="eastAsia"/>
          <w:color w:val="990000"/>
        </w:rPr>
        <w:t>13</w:t>
      </w:r>
    </w:p>
    <w:p w14:paraId="60E9195F" w14:textId="77777777" w:rsidR="00D97C84"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第三章　</w:t>
      </w:r>
      <w:hyperlink w:anchor="_第三章__扶助律師及其酬金" w:history="1">
        <w:r w:rsidRPr="00D97C84">
          <w:rPr>
            <w:rStyle w:val="a3"/>
            <w:rFonts w:ascii="Arial Unicode MS" w:hAnsi="Arial Unicode MS" w:hint="eastAsia"/>
          </w:rPr>
          <w:t>扶助律師及其酬金</w:t>
        </w:r>
      </w:hyperlink>
      <w:r w:rsidRPr="00D97C84">
        <w:rPr>
          <w:rFonts w:ascii="Arial Unicode MS" w:hAnsi="Arial Unicode MS" w:hint="eastAsia"/>
          <w:color w:val="990000"/>
        </w:rPr>
        <w:t xml:space="preserve">　§</w:t>
      </w:r>
      <w:r w:rsidRPr="00D97C84">
        <w:rPr>
          <w:rFonts w:ascii="Arial Unicode MS" w:hAnsi="Arial Unicode MS" w:hint="eastAsia"/>
          <w:color w:val="990000"/>
        </w:rPr>
        <w:t>23</w:t>
      </w:r>
    </w:p>
    <w:p w14:paraId="697F2E58" w14:textId="77777777" w:rsidR="00D97C84"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第四章　</w:t>
      </w:r>
      <w:hyperlink w:anchor="_第四章__救濟程序" w:history="1">
        <w:r w:rsidRPr="00D97C84">
          <w:rPr>
            <w:rStyle w:val="a3"/>
            <w:rFonts w:ascii="Arial Unicode MS" w:hAnsi="Arial Unicode MS" w:hint="eastAsia"/>
          </w:rPr>
          <w:t>救濟程序</w:t>
        </w:r>
      </w:hyperlink>
      <w:r w:rsidRPr="00D97C84">
        <w:rPr>
          <w:rFonts w:ascii="Arial Unicode MS" w:hAnsi="Arial Unicode MS" w:hint="eastAsia"/>
          <w:color w:val="990000"/>
        </w:rPr>
        <w:t xml:space="preserve">　§</w:t>
      </w:r>
      <w:r w:rsidRPr="00D97C84">
        <w:rPr>
          <w:rFonts w:ascii="Arial Unicode MS" w:hAnsi="Arial Unicode MS" w:hint="eastAsia"/>
          <w:color w:val="990000"/>
        </w:rPr>
        <w:t>36</w:t>
      </w:r>
    </w:p>
    <w:p w14:paraId="4F21E832" w14:textId="77777777" w:rsidR="00D97C84"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第五章　</w:t>
      </w:r>
      <w:hyperlink w:anchor="_第五章__基金會之組織及監督_1" w:history="1">
        <w:r w:rsidRPr="00D97C84">
          <w:rPr>
            <w:rStyle w:val="a3"/>
            <w:rFonts w:ascii="Arial Unicode MS" w:hAnsi="Arial Unicode MS" w:hint="eastAsia"/>
          </w:rPr>
          <w:t>基金會之組織及監督</w:t>
        </w:r>
      </w:hyperlink>
      <w:r w:rsidRPr="00D97C84">
        <w:rPr>
          <w:rFonts w:ascii="Arial Unicode MS" w:hAnsi="Arial Unicode MS" w:hint="eastAsia"/>
          <w:color w:val="990000"/>
        </w:rPr>
        <w:t xml:space="preserve">　§</w:t>
      </w:r>
      <w:r w:rsidRPr="00D97C84">
        <w:rPr>
          <w:rFonts w:ascii="Arial Unicode MS" w:hAnsi="Arial Unicode MS" w:hint="eastAsia"/>
          <w:color w:val="990000"/>
        </w:rPr>
        <w:t>37</w:t>
      </w:r>
    </w:p>
    <w:p w14:paraId="62D5942A" w14:textId="77777777" w:rsidR="008F00DF" w:rsidRPr="00D97C84" w:rsidRDefault="00D97C84" w:rsidP="00D97C84">
      <w:pPr>
        <w:ind w:left="142"/>
        <w:rPr>
          <w:rFonts w:ascii="Arial Unicode MS" w:hAnsi="Arial Unicode MS"/>
          <w:color w:val="990000"/>
        </w:rPr>
      </w:pPr>
      <w:r w:rsidRPr="00D97C84">
        <w:rPr>
          <w:rFonts w:ascii="Arial Unicode MS" w:hAnsi="Arial Unicode MS" w:hint="eastAsia"/>
          <w:color w:val="990000"/>
        </w:rPr>
        <w:t xml:space="preserve">第六章　</w:t>
      </w:r>
      <w:hyperlink w:anchor="_第六章__附_1" w:history="1">
        <w:r w:rsidRPr="00D97C84">
          <w:rPr>
            <w:rStyle w:val="a3"/>
            <w:rFonts w:ascii="Arial Unicode MS" w:hAnsi="Arial Unicode MS" w:hint="eastAsia"/>
          </w:rPr>
          <w:t>附則</w:t>
        </w:r>
      </w:hyperlink>
      <w:r w:rsidRPr="00D97C84">
        <w:rPr>
          <w:rFonts w:ascii="Arial Unicode MS" w:hAnsi="Arial Unicode MS" w:hint="eastAsia"/>
          <w:color w:val="990000"/>
        </w:rPr>
        <w:t xml:space="preserve">　§</w:t>
      </w:r>
      <w:r w:rsidRPr="00D97C84">
        <w:rPr>
          <w:rFonts w:ascii="Arial Unicode MS" w:hAnsi="Arial Unicode MS" w:hint="eastAsia"/>
          <w:color w:val="990000"/>
        </w:rPr>
        <w:t>61</w:t>
      </w:r>
    </w:p>
    <w:p w14:paraId="36A1EC78" w14:textId="77777777" w:rsidR="008F00DF" w:rsidRDefault="008F00DF" w:rsidP="00415C5D">
      <w:pPr>
        <w:ind w:firstLineChars="100" w:firstLine="180"/>
        <w:rPr>
          <w:rFonts w:ascii="Arial Unicode MS" w:hAnsi="Arial Unicode MS"/>
          <w:color w:val="666699"/>
          <w:sz w:val="18"/>
        </w:rPr>
      </w:pPr>
    </w:p>
    <w:p w14:paraId="7CF98FEE" w14:textId="46D978CE" w:rsidR="008F00DF" w:rsidRPr="003A0F5E" w:rsidRDefault="006A1E35" w:rsidP="008F00DF">
      <w:pPr>
        <w:pStyle w:val="1"/>
        <w:rPr>
          <w:color w:val="990000"/>
        </w:rPr>
      </w:pPr>
      <w:r>
        <w:rPr>
          <w:color w:val="990000"/>
        </w:rPr>
        <w:t>【法規內容】</w:t>
      </w:r>
    </w:p>
    <w:p w14:paraId="0D13A396" w14:textId="77777777" w:rsidR="00661571" w:rsidRPr="00D97C84" w:rsidRDefault="00661571" w:rsidP="00D97C84">
      <w:pPr>
        <w:pStyle w:val="1"/>
        <w:rPr>
          <w:color w:val="000080"/>
        </w:rPr>
      </w:pPr>
      <w:bookmarkStart w:id="3" w:name="_第一章__總_1"/>
      <w:bookmarkEnd w:id="3"/>
      <w:r w:rsidRPr="00D97C84">
        <w:rPr>
          <w:rFonts w:hint="eastAsia"/>
          <w:color w:val="000080"/>
        </w:rPr>
        <w:t>第一章　　總　則</w:t>
      </w:r>
    </w:p>
    <w:p w14:paraId="4E80627E" w14:textId="77777777" w:rsidR="006A1E35" w:rsidRDefault="00D97C84" w:rsidP="00D97C84">
      <w:pPr>
        <w:pStyle w:val="2"/>
      </w:pPr>
      <w:r>
        <w:rPr>
          <w:rFonts w:hint="eastAsia"/>
        </w:rPr>
        <w:t>第</w:t>
      </w:r>
      <w:r>
        <w:rPr>
          <w:rFonts w:hint="eastAsia"/>
        </w:rPr>
        <w:t>1</w:t>
      </w:r>
      <w:r>
        <w:rPr>
          <w:rFonts w:hint="eastAsia"/>
        </w:rPr>
        <w:t>條</w:t>
      </w:r>
      <w:r w:rsidRPr="00D97C84">
        <w:rPr>
          <w:rFonts w:hint="eastAsia"/>
        </w:rPr>
        <w:t>（立法目的</w:t>
      </w:r>
      <w:r w:rsidR="006A1E35">
        <w:rPr>
          <w:rFonts w:hint="eastAsia"/>
        </w:rPr>
        <w:t>）</w:t>
      </w:r>
    </w:p>
    <w:p w14:paraId="11384675" w14:textId="3A3D8EF5"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為保障人民權益，對於無資力或因其他原因，無法受到法律適當保護者，提供必要之法律扶助，特制定本法。</w:t>
      </w:r>
    </w:p>
    <w:p w14:paraId="76C7777E" w14:textId="77777777" w:rsidR="006A1E35" w:rsidRDefault="00D97C84" w:rsidP="00D97C84">
      <w:pPr>
        <w:pStyle w:val="2"/>
      </w:pPr>
      <w:r>
        <w:rPr>
          <w:rFonts w:hint="eastAsia"/>
        </w:rPr>
        <w:t>第</w:t>
      </w:r>
      <w:r>
        <w:rPr>
          <w:rFonts w:hint="eastAsia"/>
        </w:rPr>
        <w:t>2</w:t>
      </w:r>
      <w:r>
        <w:rPr>
          <w:rFonts w:hint="eastAsia"/>
        </w:rPr>
        <w:t>條</w:t>
      </w:r>
      <w:r w:rsidRPr="00D97C84">
        <w:rPr>
          <w:rFonts w:hint="eastAsia"/>
        </w:rPr>
        <w:t>（協助實施法律扶助事務之責任與義務</w:t>
      </w:r>
      <w:r w:rsidR="006A1E35">
        <w:rPr>
          <w:rFonts w:hint="eastAsia"/>
        </w:rPr>
        <w:t>）</w:t>
      </w:r>
    </w:p>
    <w:p w14:paraId="2DBC9599" w14:textId="5F5EE91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國家負有推展法律扶助事務及提供必要資金之責任</w:t>
      </w:r>
      <w:r w:rsidR="006A1E35">
        <w:rPr>
          <w:rFonts w:ascii="Arial Unicode MS" w:hAnsi="Arial Unicode MS" w:hint="eastAsia"/>
          <w:color w:val="17365D"/>
        </w:rPr>
        <w:t>。</w:t>
      </w:r>
    </w:p>
    <w:p w14:paraId="18AA17BD" w14:textId="249E6306"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各級法院、檢察署、律師公會及律師負有協助實施法律扶助事務之義務。</w:t>
      </w:r>
    </w:p>
    <w:p w14:paraId="7EB220C8" w14:textId="77777777" w:rsidR="006A1E35" w:rsidRDefault="00D97C84" w:rsidP="00D97C84">
      <w:pPr>
        <w:pStyle w:val="2"/>
      </w:pPr>
      <w:bookmarkStart w:id="4" w:name="b3"/>
      <w:bookmarkEnd w:id="4"/>
      <w:r>
        <w:rPr>
          <w:rFonts w:hint="eastAsia"/>
        </w:rPr>
        <w:t>第</w:t>
      </w:r>
      <w:r>
        <w:rPr>
          <w:rFonts w:hint="eastAsia"/>
        </w:rPr>
        <w:t>3</w:t>
      </w:r>
      <w:r>
        <w:rPr>
          <w:rFonts w:hint="eastAsia"/>
        </w:rPr>
        <w:t>條</w:t>
      </w:r>
      <w:r w:rsidRPr="00D97C84">
        <w:rPr>
          <w:rFonts w:hint="eastAsia"/>
        </w:rPr>
        <w:t>（基金會之成立及主管機關</w:t>
      </w:r>
      <w:r w:rsidR="006A1E35">
        <w:rPr>
          <w:rFonts w:hint="eastAsia"/>
        </w:rPr>
        <w:t>）</w:t>
      </w:r>
    </w:p>
    <w:p w14:paraId="2ADF6C2C" w14:textId="6ACF1000"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為實現本法之立法目的，應成立財團法人法律扶助基金會（以下簡稱基金會）；其捐助及組織章程，由主管機關定之</w:t>
      </w:r>
      <w:r w:rsidR="006A1E35">
        <w:rPr>
          <w:rFonts w:ascii="Arial Unicode MS" w:hAnsi="Arial Unicode MS" w:hint="eastAsia"/>
          <w:color w:val="17365D"/>
        </w:rPr>
        <w:t>。</w:t>
      </w:r>
    </w:p>
    <w:p w14:paraId="354CA037" w14:textId="05E82AA3"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本法主管機關為</w:t>
      </w:r>
      <w:bookmarkStart w:id="5" w:name="_Hlk42814354"/>
      <w:r w:rsidR="008A3146" w:rsidRPr="008A3146">
        <w:rPr>
          <w:sz w:val="22"/>
        </w:rPr>
        <w:fldChar w:fldCharType="begin"/>
      </w:r>
      <w:r w:rsidR="008A3146" w:rsidRPr="008A3146">
        <w:rPr>
          <w:sz w:val="22"/>
          <w:szCs w:val="26"/>
        </w:rPr>
        <w:instrText xml:space="preserve"> HYPERLINK "https://www.judicial.gov.tw/" \t "_blank" </w:instrText>
      </w:r>
      <w:r w:rsidR="008A3146" w:rsidRPr="008A3146">
        <w:rPr>
          <w:sz w:val="22"/>
        </w:rPr>
      </w:r>
      <w:r w:rsidR="008A3146" w:rsidRPr="008A3146">
        <w:rPr>
          <w:sz w:val="22"/>
        </w:rPr>
        <w:fldChar w:fldCharType="separate"/>
      </w:r>
      <w:r w:rsidR="008A3146" w:rsidRPr="008A3146">
        <w:rPr>
          <w:rStyle w:val="a3"/>
          <w:szCs w:val="26"/>
        </w:rPr>
        <w:t>司法院</w:t>
      </w:r>
      <w:r w:rsidR="008A3146" w:rsidRPr="008A3146">
        <w:rPr>
          <w:rStyle w:val="a3"/>
          <w:szCs w:val="26"/>
        </w:rPr>
        <w:fldChar w:fldCharType="end"/>
      </w:r>
      <w:bookmarkEnd w:id="5"/>
      <w:r w:rsidR="00661571" w:rsidRPr="00D97C84">
        <w:rPr>
          <w:rFonts w:ascii="Arial Unicode MS" w:hAnsi="Arial Unicode MS" w:hint="eastAsia"/>
          <w:color w:val="666699"/>
        </w:rPr>
        <w:t>。</w:t>
      </w:r>
    </w:p>
    <w:p w14:paraId="4FB6BCF8" w14:textId="77777777" w:rsidR="006A1E35" w:rsidRDefault="00D97C84" w:rsidP="00D97C84">
      <w:pPr>
        <w:pStyle w:val="2"/>
      </w:pPr>
      <w:r>
        <w:rPr>
          <w:rFonts w:hint="eastAsia"/>
        </w:rPr>
        <w:t>第</w:t>
      </w:r>
      <w:r>
        <w:rPr>
          <w:rFonts w:hint="eastAsia"/>
        </w:rPr>
        <w:t>4</w:t>
      </w:r>
      <w:r>
        <w:rPr>
          <w:rFonts w:hint="eastAsia"/>
        </w:rPr>
        <w:t>條</w:t>
      </w:r>
      <w:r w:rsidRPr="00D97C84">
        <w:rPr>
          <w:rFonts w:hint="eastAsia"/>
        </w:rPr>
        <w:t>（法律扶助之事項</w:t>
      </w:r>
      <w:r w:rsidR="006A1E35">
        <w:rPr>
          <w:rFonts w:hint="eastAsia"/>
        </w:rPr>
        <w:t>）</w:t>
      </w:r>
    </w:p>
    <w:p w14:paraId="5BD763FF" w14:textId="7418CB2C"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本法所稱法律扶助，包括下列事項：</w:t>
      </w:r>
    </w:p>
    <w:p w14:paraId="3A3D1211"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lastRenderedPageBreak/>
        <w:t xml:space="preserve">　　一、訴訟、非訟、仲裁及其他事件之代理、辯護或輔佐</w:t>
      </w:r>
      <w:r w:rsidR="006A1E35">
        <w:rPr>
          <w:rFonts w:ascii="Arial Unicode MS" w:hAnsi="Arial Unicode MS" w:hint="eastAsia"/>
          <w:color w:val="17365D"/>
        </w:rPr>
        <w:t>。</w:t>
      </w:r>
    </w:p>
    <w:p w14:paraId="54A830ED" w14:textId="05896F6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調解、和解之代理</w:t>
      </w:r>
      <w:r>
        <w:rPr>
          <w:rFonts w:ascii="Arial Unicode MS" w:hAnsi="Arial Unicode MS" w:hint="eastAsia"/>
          <w:color w:val="17365D"/>
        </w:rPr>
        <w:t>。</w:t>
      </w:r>
    </w:p>
    <w:p w14:paraId="15835702" w14:textId="5F04F70E"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法律文件撰擬</w:t>
      </w:r>
      <w:r>
        <w:rPr>
          <w:rFonts w:ascii="Arial Unicode MS" w:hAnsi="Arial Unicode MS" w:hint="eastAsia"/>
          <w:color w:val="17365D"/>
        </w:rPr>
        <w:t>。</w:t>
      </w:r>
    </w:p>
    <w:p w14:paraId="4A987318" w14:textId="1051751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法律諮詢</w:t>
      </w:r>
      <w:r>
        <w:rPr>
          <w:rFonts w:ascii="Arial Unicode MS" w:hAnsi="Arial Unicode MS" w:hint="eastAsia"/>
          <w:color w:val="17365D"/>
        </w:rPr>
        <w:t>。</w:t>
      </w:r>
    </w:p>
    <w:p w14:paraId="2495740F" w14:textId="1C10EFEB"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其他法律事務上必要之服務及費用</w:t>
      </w:r>
      <w:r>
        <w:rPr>
          <w:rFonts w:ascii="Arial Unicode MS" w:hAnsi="Arial Unicode MS" w:hint="eastAsia"/>
          <w:color w:val="17365D"/>
        </w:rPr>
        <w:t>。</w:t>
      </w:r>
    </w:p>
    <w:p w14:paraId="0D8931D5" w14:textId="5791A1DA"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其他經基金會決議之事項。</w:t>
      </w:r>
    </w:p>
    <w:p w14:paraId="61689AFD" w14:textId="77777777" w:rsidR="006A1E35" w:rsidRDefault="00D97C84" w:rsidP="00D97C84">
      <w:pPr>
        <w:pStyle w:val="2"/>
      </w:pPr>
      <w:bookmarkStart w:id="6" w:name="b5"/>
      <w:bookmarkEnd w:id="6"/>
      <w:r>
        <w:rPr>
          <w:rFonts w:hint="eastAsia"/>
        </w:rPr>
        <w:t>第</w:t>
      </w:r>
      <w:r>
        <w:rPr>
          <w:rFonts w:hint="eastAsia"/>
        </w:rPr>
        <w:t>5</w:t>
      </w:r>
      <w:r>
        <w:rPr>
          <w:rFonts w:hint="eastAsia"/>
        </w:rPr>
        <w:t>條</w:t>
      </w:r>
      <w:r w:rsidRPr="00D97C84">
        <w:rPr>
          <w:rFonts w:hint="eastAsia"/>
        </w:rPr>
        <w:t>（無資力者、因其他原因無法受法律適當保護者之範圍</w:t>
      </w:r>
      <w:r w:rsidR="006A1E35">
        <w:rPr>
          <w:rFonts w:hint="eastAsia"/>
        </w:rPr>
        <w:t>）</w:t>
      </w:r>
    </w:p>
    <w:p w14:paraId="13EC3486" w14:textId="6BDFC502"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本法所稱無資力者，係指下列情形之一：</w:t>
      </w:r>
    </w:p>
    <w:p w14:paraId="653ADF74"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一、符</w:t>
      </w:r>
      <w:r w:rsidRPr="00B3435A">
        <w:rPr>
          <w:rFonts w:ascii="Arial Unicode MS" w:hAnsi="Arial Unicode MS" w:hint="eastAsia"/>
          <w:color w:val="17365D"/>
          <w:szCs w:val="28"/>
        </w:rPr>
        <w:t>合</w:t>
      </w:r>
      <w:hyperlink r:id="rId17" w:history="1">
        <w:r w:rsidRPr="00B3435A">
          <w:rPr>
            <w:rStyle w:val="a3"/>
            <w:rFonts w:hint="eastAsia"/>
          </w:rPr>
          <w:t>社會救助法</w:t>
        </w:r>
      </w:hyperlink>
      <w:r w:rsidRPr="00BC3C26">
        <w:rPr>
          <w:rFonts w:ascii="Arial Unicode MS" w:hAnsi="Arial Unicode MS" w:hint="eastAsia"/>
          <w:color w:val="17365D"/>
        </w:rPr>
        <w:t>規定之低收入戶、中低收入戶</w:t>
      </w:r>
      <w:r w:rsidR="006A1E35">
        <w:rPr>
          <w:rFonts w:ascii="Arial Unicode MS" w:hAnsi="Arial Unicode MS" w:hint="eastAsia"/>
          <w:color w:val="17365D"/>
        </w:rPr>
        <w:t>。</w:t>
      </w:r>
    </w:p>
    <w:p w14:paraId="0E1B9957" w14:textId="63EBEC0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符合特殊境遇家庭扶助條例</w:t>
      </w:r>
      <w:hyperlink r:id="rId18" w:anchor="a4" w:history="1">
        <w:r w:rsidR="00661571" w:rsidRPr="00D97C84">
          <w:rPr>
            <w:rStyle w:val="a3"/>
            <w:rFonts w:ascii="Arial Unicode MS" w:hAnsi="Arial Unicode MS" w:hint="eastAsia"/>
          </w:rPr>
          <w:t>第四條</w:t>
        </w:r>
      </w:hyperlink>
      <w:r w:rsidR="00661571" w:rsidRPr="00BC3C26">
        <w:rPr>
          <w:rFonts w:ascii="Arial Unicode MS" w:hAnsi="Arial Unicode MS" w:hint="eastAsia"/>
          <w:color w:val="17365D"/>
        </w:rPr>
        <w:t>第一項之特殊境遇家庭</w:t>
      </w:r>
      <w:r>
        <w:rPr>
          <w:rFonts w:ascii="Arial Unicode MS" w:hAnsi="Arial Unicode MS" w:hint="eastAsia"/>
          <w:color w:val="17365D"/>
        </w:rPr>
        <w:t>。</w:t>
      </w:r>
    </w:p>
    <w:p w14:paraId="08597F32" w14:textId="622DFD06"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其可處分之資產及每月可處分之收入低於一定標準</w:t>
      </w:r>
      <w:r>
        <w:rPr>
          <w:rFonts w:ascii="Arial Unicode MS" w:hAnsi="Arial Unicode MS" w:hint="eastAsia"/>
          <w:color w:val="17365D"/>
        </w:rPr>
        <w:t>。</w:t>
      </w:r>
    </w:p>
    <w:p w14:paraId="6DA04434" w14:textId="14D2BDE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申請人非同財共居之配偶或親屬，其名下財產不計入前項第三款之可處分之資產。前項第三款之資產及收入，申請人與其父母、子女、配偶或同財共居親屬間無扶養事實者得不計入；申請人與其配偶長期分居者，亦同</w:t>
      </w:r>
      <w:r w:rsidR="006A1E35">
        <w:rPr>
          <w:rFonts w:ascii="Arial Unicode MS" w:hAnsi="Arial Unicode MS" w:hint="eastAsia"/>
          <w:color w:val="17365D"/>
        </w:rPr>
        <w:t>。</w:t>
      </w:r>
    </w:p>
    <w:p w14:paraId="38285184" w14:textId="09652CAE"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第一項第三款可處分資產、收入標準及前項之認定辦法，由基金會定之</w:t>
      </w:r>
      <w:r w:rsidR="006A1E35">
        <w:rPr>
          <w:rFonts w:ascii="Arial Unicode MS" w:hAnsi="Arial Unicode MS" w:hint="eastAsia"/>
          <w:color w:val="17365D"/>
        </w:rPr>
        <w:t>。</w:t>
      </w:r>
    </w:p>
    <w:p w14:paraId="3C3C3538" w14:textId="249DB765"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本法所稱因其他原因無法受到法律適當保護者，係指下列情形之一：</w:t>
      </w:r>
    </w:p>
    <w:p w14:paraId="161E6597" w14:textId="77777777" w:rsidR="006A1E35" w:rsidRDefault="00661571" w:rsidP="00661571">
      <w:pPr>
        <w:ind w:left="142"/>
        <w:jc w:val="both"/>
        <w:rPr>
          <w:rFonts w:ascii="Arial Unicode MS" w:hAnsi="Arial Unicode MS"/>
          <w:color w:val="666699"/>
        </w:rPr>
      </w:pPr>
      <w:r w:rsidRPr="00D97C84">
        <w:rPr>
          <w:rFonts w:ascii="Arial Unicode MS" w:hAnsi="Arial Unicode MS" w:hint="eastAsia"/>
          <w:color w:val="666699"/>
        </w:rPr>
        <w:t xml:space="preserve">　　一、涉犯最輕本刑為三年以上有期徒刑或高等法院管轄第一審案件，於偵查中初次詢（訊）問、審判中，未經選任辯護人</w:t>
      </w:r>
      <w:r w:rsidR="006A1E35">
        <w:rPr>
          <w:rFonts w:ascii="Arial Unicode MS" w:hAnsi="Arial Unicode MS" w:hint="eastAsia"/>
          <w:color w:val="666699"/>
        </w:rPr>
        <w:t>。</w:t>
      </w:r>
    </w:p>
    <w:p w14:paraId="113A4DE2" w14:textId="4982587C"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00661571" w:rsidRPr="00D97C84">
        <w:rPr>
          <w:rFonts w:ascii="Arial Unicode MS" w:hAnsi="Arial Unicode MS" w:hint="eastAsia"/>
          <w:color w:val="666699"/>
        </w:rPr>
        <w:t>被告或犯罪嫌疑人具原住民身分，於偵查、審判中未經選任辯護人</w:t>
      </w:r>
      <w:r>
        <w:rPr>
          <w:rFonts w:ascii="Arial Unicode MS" w:hAnsi="Arial Unicode MS" w:hint="eastAsia"/>
          <w:color w:val="666699"/>
        </w:rPr>
        <w:t>。</w:t>
      </w:r>
    </w:p>
    <w:p w14:paraId="555A935E" w14:textId="05D5B7B6"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00661571" w:rsidRPr="00D97C84">
        <w:rPr>
          <w:rFonts w:ascii="Arial Unicode MS" w:hAnsi="Arial Unicode MS" w:hint="eastAsia"/>
          <w:color w:val="666699"/>
        </w:rPr>
        <w:t>因神經系統構造及精神、心智功能損傷或不全，無法為完全陳述，於偵查、審判中未經選任辯護人；或於審判中未經選任代理人，審判長認有選任之必要</w:t>
      </w:r>
      <w:r>
        <w:rPr>
          <w:rFonts w:ascii="Arial Unicode MS" w:hAnsi="Arial Unicode MS" w:hint="eastAsia"/>
          <w:color w:val="666699"/>
        </w:rPr>
        <w:t>。</w:t>
      </w:r>
    </w:p>
    <w:p w14:paraId="415924C7" w14:textId="4848D83F"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00661571" w:rsidRPr="00D97C84">
        <w:rPr>
          <w:rFonts w:ascii="Arial Unicode MS" w:hAnsi="Arial Unicode MS" w:hint="eastAsia"/>
          <w:color w:val="666699"/>
        </w:rPr>
        <w:t>前三款情形，於少年事件調查、審理中，未經選任輔佐人</w:t>
      </w:r>
      <w:r>
        <w:rPr>
          <w:rFonts w:ascii="Arial Unicode MS" w:hAnsi="Arial Unicode MS" w:hint="eastAsia"/>
          <w:color w:val="666699"/>
        </w:rPr>
        <w:t>。</w:t>
      </w:r>
    </w:p>
    <w:p w14:paraId="516F5FC7" w14:textId="7EB3363C"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五</w:t>
      </w:r>
      <w:r>
        <w:rPr>
          <w:rFonts w:ascii="Arial Unicode MS" w:hAnsi="Arial Unicode MS" w:hint="eastAsia"/>
          <w:color w:val="666699"/>
        </w:rPr>
        <w:t>、</w:t>
      </w:r>
      <w:r w:rsidR="00661571" w:rsidRPr="00D97C84">
        <w:rPr>
          <w:rFonts w:ascii="Arial Unicode MS" w:hAnsi="Arial Unicode MS" w:hint="eastAsia"/>
          <w:color w:val="666699"/>
        </w:rPr>
        <w:t>其他審判、少年事件未經選任辯護人、代理人或輔佐人，審判長認有選任之必要</w:t>
      </w:r>
      <w:r>
        <w:rPr>
          <w:rFonts w:ascii="Arial Unicode MS" w:hAnsi="Arial Unicode MS" w:hint="eastAsia"/>
          <w:color w:val="666699"/>
        </w:rPr>
        <w:t>。</w:t>
      </w:r>
    </w:p>
    <w:p w14:paraId="501E02DA" w14:textId="1319C98E" w:rsidR="00661571" w:rsidRPr="00D97C84"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六</w:t>
      </w:r>
      <w:r>
        <w:rPr>
          <w:rFonts w:ascii="Arial Unicode MS" w:hAnsi="Arial Unicode MS" w:hint="eastAsia"/>
          <w:color w:val="666699"/>
        </w:rPr>
        <w:t>、</w:t>
      </w:r>
      <w:r w:rsidR="00661571" w:rsidRPr="00D97C84">
        <w:rPr>
          <w:rFonts w:ascii="Arial Unicode MS" w:hAnsi="Arial Unicode MS" w:hint="eastAsia"/>
          <w:color w:val="666699"/>
        </w:rPr>
        <w:t>重大公益、社會矚目、重大繁雜或其他相類事件，經基金會決議。</w:t>
      </w:r>
    </w:p>
    <w:p w14:paraId="510DADEE" w14:textId="77777777" w:rsidR="006A1E35" w:rsidRDefault="00D97C84" w:rsidP="00D97C84">
      <w:pPr>
        <w:pStyle w:val="2"/>
      </w:pPr>
      <w:bookmarkStart w:id="7" w:name="b6"/>
      <w:bookmarkEnd w:id="7"/>
      <w:r>
        <w:rPr>
          <w:rFonts w:hint="eastAsia"/>
        </w:rPr>
        <w:t>第</w:t>
      </w:r>
      <w:r>
        <w:rPr>
          <w:rFonts w:hint="eastAsia"/>
        </w:rPr>
        <w:t>6</w:t>
      </w:r>
      <w:r>
        <w:rPr>
          <w:rFonts w:hint="eastAsia"/>
        </w:rPr>
        <w:t>條</w:t>
      </w:r>
      <w:r w:rsidRPr="00D97C84">
        <w:rPr>
          <w:rFonts w:hint="eastAsia"/>
        </w:rPr>
        <w:t>（編列預算捐助</w:t>
      </w:r>
      <w:r w:rsidR="006A1E35">
        <w:rPr>
          <w:rFonts w:hint="eastAsia"/>
        </w:rPr>
        <w:t>）</w:t>
      </w:r>
    </w:p>
    <w:p w14:paraId="2EA41A8C" w14:textId="2448299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基金會之基金為新臺幣一百億元，除鼓勵民間捐助外，由主管機關逐年編列預算捐助</w:t>
      </w:r>
      <w:r w:rsidR="006A1E35">
        <w:rPr>
          <w:rFonts w:ascii="Arial Unicode MS" w:hAnsi="Arial Unicode MS" w:hint="eastAsia"/>
          <w:color w:val="17365D"/>
        </w:rPr>
        <w:t>。</w:t>
      </w:r>
    </w:p>
    <w:p w14:paraId="3EE4363C" w14:textId="7215BB0E"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創立基金新臺幣五億元，由主管機關於第一個年度編足預算捐助。</w:t>
      </w:r>
    </w:p>
    <w:p w14:paraId="31635CC8" w14:textId="77777777" w:rsidR="006A1E35" w:rsidRDefault="00D97C84" w:rsidP="00D97C84">
      <w:pPr>
        <w:pStyle w:val="2"/>
      </w:pPr>
      <w:bookmarkStart w:id="8" w:name="b7"/>
      <w:bookmarkEnd w:id="8"/>
      <w:r>
        <w:rPr>
          <w:rFonts w:hint="eastAsia"/>
        </w:rPr>
        <w:t>第</w:t>
      </w:r>
      <w:r>
        <w:rPr>
          <w:rFonts w:hint="eastAsia"/>
        </w:rPr>
        <w:t>7</w:t>
      </w:r>
      <w:r>
        <w:rPr>
          <w:rFonts w:hint="eastAsia"/>
        </w:rPr>
        <w:t>條</w:t>
      </w:r>
      <w:r w:rsidRPr="00D97C84">
        <w:rPr>
          <w:rFonts w:hint="eastAsia"/>
        </w:rPr>
        <w:t>（捐助及組織章程應載事項</w:t>
      </w:r>
      <w:r w:rsidR="006A1E35">
        <w:rPr>
          <w:rFonts w:hint="eastAsia"/>
        </w:rPr>
        <w:t>）</w:t>
      </w:r>
    </w:p>
    <w:p w14:paraId="53FCE310" w14:textId="18A11572"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基金會之捐助及組織章程應載明下列事項：</w:t>
      </w:r>
    </w:p>
    <w:p w14:paraId="1684C338"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一、宗旨</w:t>
      </w:r>
      <w:r w:rsidR="006A1E35">
        <w:rPr>
          <w:rFonts w:ascii="Arial Unicode MS" w:hAnsi="Arial Unicode MS" w:hint="eastAsia"/>
          <w:color w:val="17365D"/>
        </w:rPr>
        <w:t>。</w:t>
      </w:r>
    </w:p>
    <w:p w14:paraId="5A16BCD7" w14:textId="1A01AE2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名稱</w:t>
      </w:r>
      <w:r>
        <w:rPr>
          <w:rFonts w:ascii="Arial Unicode MS" w:hAnsi="Arial Unicode MS" w:hint="eastAsia"/>
          <w:color w:val="17365D"/>
        </w:rPr>
        <w:t>。</w:t>
      </w:r>
    </w:p>
    <w:p w14:paraId="0F2AC32F" w14:textId="1BFD01F4"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基金會及分會會址</w:t>
      </w:r>
      <w:r>
        <w:rPr>
          <w:rFonts w:ascii="Arial Unicode MS" w:hAnsi="Arial Unicode MS" w:hint="eastAsia"/>
          <w:color w:val="17365D"/>
        </w:rPr>
        <w:t>。</w:t>
      </w:r>
    </w:p>
    <w:p w14:paraId="5DE4E32B" w14:textId="0670A5E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基金種類、數額、保管及運用方法</w:t>
      </w:r>
      <w:r>
        <w:rPr>
          <w:rFonts w:ascii="Arial Unicode MS" w:hAnsi="Arial Unicode MS" w:hint="eastAsia"/>
          <w:color w:val="17365D"/>
        </w:rPr>
        <w:t>。</w:t>
      </w:r>
    </w:p>
    <w:p w14:paraId="46964355" w14:textId="3A4529FB"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業務項目</w:t>
      </w:r>
      <w:r>
        <w:rPr>
          <w:rFonts w:ascii="Arial Unicode MS" w:hAnsi="Arial Unicode MS" w:hint="eastAsia"/>
          <w:color w:val="17365D"/>
        </w:rPr>
        <w:t>。</w:t>
      </w:r>
    </w:p>
    <w:p w14:paraId="08DA2648" w14:textId="6B84A08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組織</w:t>
      </w:r>
      <w:r>
        <w:rPr>
          <w:rFonts w:ascii="Arial Unicode MS" w:hAnsi="Arial Unicode MS" w:hint="eastAsia"/>
          <w:color w:val="17365D"/>
        </w:rPr>
        <w:t>。</w:t>
      </w:r>
    </w:p>
    <w:p w14:paraId="0386BFB8" w14:textId="2EB3178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00661571" w:rsidRPr="00BC3C26">
        <w:rPr>
          <w:rFonts w:ascii="Arial Unicode MS" w:hAnsi="Arial Unicode MS" w:hint="eastAsia"/>
          <w:color w:val="17365D"/>
        </w:rPr>
        <w:t>人事管理</w:t>
      </w:r>
      <w:r>
        <w:rPr>
          <w:rFonts w:ascii="Arial Unicode MS" w:hAnsi="Arial Unicode MS" w:hint="eastAsia"/>
          <w:color w:val="17365D"/>
        </w:rPr>
        <w:t>。</w:t>
      </w:r>
    </w:p>
    <w:p w14:paraId="215C346C" w14:textId="46D4CE1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八</w:t>
      </w:r>
      <w:r>
        <w:rPr>
          <w:rFonts w:ascii="Arial Unicode MS" w:hAnsi="Arial Unicode MS" w:hint="eastAsia"/>
          <w:color w:val="17365D"/>
        </w:rPr>
        <w:t>、</w:t>
      </w:r>
      <w:r w:rsidR="00661571" w:rsidRPr="00BC3C26">
        <w:rPr>
          <w:rFonts w:ascii="Arial Unicode MS" w:hAnsi="Arial Unicode MS" w:hint="eastAsia"/>
          <w:color w:val="17365D"/>
        </w:rPr>
        <w:t>業務及財務之監督及管理</w:t>
      </w:r>
      <w:r>
        <w:rPr>
          <w:rFonts w:ascii="Arial Unicode MS" w:hAnsi="Arial Unicode MS" w:hint="eastAsia"/>
          <w:color w:val="17365D"/>
        </w:rPr>
        <w:t>。</w:t>
      </w:r>
    </w:p>
    <w:p w14:paraId="6872E785" w14:textId="219AD231"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九</w:t>
      </w:r>
      <w:r>
        <w:rPr>
          <w:rFonts w:ascii="Arial Unicode MS" w:hAnsi="Arial Unicode MS" w:hint="eastAsia"/>
          <w:color w:val="17365D"/>
        </w:rPr>
        <w:t>、</w:t>
      </w:r>
      <w:r w:rsidR="00661571" w:rsidRPr="00BC3C26">
        <w:rPr>
          <w:rFonts w:ascii="Arial Unicode MS" w:hAnsi="Arial Unicode MS" w:hint="eastAsia"/>
          <w:color w:val="17365D"/>
        </w:rPr>
        <w:t>法律扶助之申請、審查及覆議等</w:t>
      </w:r>
      <w:r>
        <w:rPr>
          <w:rFonts w:ascii="Arial Unicode MS" w:hAnsi="Arial Unicode MS" w:hint="eastAsia"/>
          <w:color w:val="17365D"/>
        </w:rPr>
        <w:t>。</w:t>
      </w:r>
    </w:p>
    <w:p w14:paraId="4C8520EC" w14:textId="6CF4E49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w:t>
      </w:r>
      <w:r>
        <w:rPr>
          <w:rFonts w:ascii="Arial Unicode MS" w:hAnsi="Arial Unicode MS" w:hint="eastAsia"/>
          <w:color w:val="17365D"/>
        </w:rPr>
        <w:t>、</w:t>
      </w:r>
      <w:r w:rsidR="00661571" w:rsidRPr="00BC3C26">
        <w:rPr>
          <w:rFonts w:ascii="Arial Unicode MS" w:hAnsi="Arial Unicode MS" w:hint="eastAsia"/>
          <w:color w:val="17365D"/>
        </w:rPr>
        <w:t>董事會及監察人會議</w:t>
      </w:r>
      <w:r>
        <w:rPr>
          <w:rFonts w:ascii="Arial Unicode MS" w:hAnsi="Arial Unicode MS" w:hint="eastAsia"/>
          <w:color w:val="17365D"/>
        </w:rPr>
        <w:t>。</w:t>
      </w:r>
    </w:p>
    <w:p w14:paraId="3C2A015E" w14:textId="7076D874" w:rsidR="006A1E35" w:rsidRDefault="006A1E35" w:rsidP="0066157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BC3C26">
        <w:rPr>
          <w:rFonts w:ascii="Arial Unicode MS" w:hAnsi="Arial Unicode MS" w:hint="eastAsia"/>
          <w:color w:val="17365D"/>
        </w:rPr>
        <w:t>十一</w:t>
      </w:r>
      <w:r>
        <w:rPr>
          <w:rFonts w:ascii="Arial Unicode MS" w:hAnsi="Arial Unicode MS" w:hint="eastAsia"/>
          <w:color w:val="17365D"/>
        </w:rPr>
        <w:t>、</w:t>
      </w:r>
      <w:r w:rsidR="00661571" w:rsidRPr="00BC3C26">
        <w:rPr>
          <w:rFonts w:ascii="Arial Unicode MS" w:hAnsi="Arial Unicode MS" w:hint="eastAsia"/>
          <w:color w:val="17365D"/>
        </w:rPr>
        <w:t>幹部及職員</w:t>
      </w:r>
      <w:r>
        <w:rPr>
          <w:rFonts w:ascii="Arial Unicode MS" w:hAnsi="Arial Unicode MS" w:hint="eastAsia"/>
          <w:color w:val="17365D"/>
        </w:rPr>
        <w:t>。</w:t>
      </w:r>
    </w:p>
    <w:p w14:paraId="5491CADC" w14:textId="27F4F365"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十二</w:t>
      </w:r>
      <w:r>
        <w:rPr>
          <w:rFonts w:ascii="Arial Unicode MS" w:hAnsi="Arial Unicode MS" w:hint="eastAsia"/>
          <w:color w:val="17365D"/>
        </w:rPr>
        <w:t>、</w:t>
      </w:r>
      <w:r w:rsidR="00661571" w:rsidRPr="00BC3C26">
        <w:rPr>
          <w:rFonts w:ascii="Arial Unicode MS" w:hAnsi="Arial Unicode MS" w:hint="eastAsia"/>
          <w:color w:val="17365D"/>
        </w:rPr>
        <w:t>會計</w:t>
      </w:r>
      <w:r>
        <w:rPr>
          <w:rFonts w:ascii="Arial Unicode MS" w:hAnsi="Arial Unicode MS" w:hint="eastAsia"/>
          <w:color w:val="17365D"/>
        </w:rPr>
        <w:t>。</w:t>
      </w:r>
    </w:p>
    <w:p w14:paraId="258548B2" w14:textId="6808FE9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十三</w:t>
      </w:r>
      <w:r>
        <w:rPr>
          <w:rFonts w:ascii="Arial Unicode MS" w:hAnsi="Arial Unicode MS" w:hint="eastAsia"/>
          <w:color w:val="17365D"/>
        </w:rPr>
        <w:t>、</w:t>
      </w:r>
      <w:r w:rsidR="00661571" w:rsidRPr="00BC3C26">
        <w:rPr>
          <w:rFonts w:ascii="Arial Unicode MS" w:hAnsi="Arial Unicode MS" w:hint="eastAsia"/>
          <w:color w:val="17365D"/>
        </w:rPr>
        <w:t>章程之變更</w:t>
      </w:r>
      <w:r>
        <w:rPr>
          <w:rFonts w:ascii="Arial Unicode MS" w:hAnsi="Arial Unicode MS" w:hint="eastAsia"/>
          <w:color w:val="17365D"/>
        </w:rPr>
        <w:t>。</w:t>
      </w:r>
    </w:p>
    <w:p w14:paraId="2C7B7A94" w14:textId="1610438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十四</w:t>
      </w:r>
      <w:r>
        <w:rPr>
          <w:rFonts w:ascii="Arial Unicode MS" w:hAnsi="Arial Unicode MS" w:hint="eastAsia"/>
          <w:color w:val="17365D"/>
        </w:rPr>
        <w:t>、</w:t>
      </w:r>
      <w:r w:rsidR="00661571" w:rsidRPr="00BC3C26">
        <w:rPr>
          <w:rFonts w:ascii="Arial Unicode MS" w:hAnsi="Arial Unicode MS" w:hint="eastAsia"/>
          <w:color w:val="17365D"/>
        </w:rPr>
        <w:t>依本法授權訂定之辦法，其訂定、修正及廢止程序</w:t>
      </w:r>
      <w:r>
        <w:rPr>
          <w:rFonts w:ascii="Arial Unicode MS" w:hAnsi="Arial Unicode MS" w:hint="eastAsia"/>
          <w:color w:val="17365D"/>
        </w:rPr>
        <w:t>。</w:t>
      </w:r>
    </w:p>
    <w:p w14:paraId="309964A0" w14:textId="57C86C18"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十五</w:t>
      </w:r>
      <w:r>
        <w:rPr>
          <w:rFonts w:ascii="Arial Unicode MS" w:hAnsi="Arial Unicode MS" w:hint="eastAsia"/>
          <w:color w:val="17365D"/>
        </w:rPr>
        <w:t>、</w:t>
      </w:r>
      <w:r w:rsidR="00661571" w:rsidRPr="00BC3C26">
        <w:rPr>
          <w:rFonts w:ascii="Arial Unicode MS" w:hAnsi="Arial Unicode MS" w:hint="eastAsia"/>
          <w:color w:val="17365D"/>
        </w:rPr>
        <w:t>財產處分之程序</w:t>
      </w:r>
      <w:r>
        <w:rPr>
          <w:rFonts w:ascii="Arial Unicode MS" w:hAnsi="Arial Unicode MS" w:hint="eastAsia"/>
          <w:color w:val="17365D"/>
        </w:rPr>
        <w:t>。</w:t>
      </w:r>
    </w:p>
    <w:p w14:paraId="5EE5CA0F" w14:textId="67BD0D1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十六</w:t>
      </w:r>
      <w:r>
        <w:rPr>
          <w:rFonts w:ascii="Arial Unicode MS" w:hAnsi="Arial Unicode MS" w:hint="eastAsia"/>
          <w:color w:val="17365D"/>
        </w:rPr>
        <w:t>、</w:t>
      </w:r>
      <w:r w:rsidR="00661571" w:rsidRPr="00BC3C26">
        <w:rPr>
          <w:rFonts w:ascii="Arial Unicode MS" w:hAnsi="Arial Unicode MS" w:hint="eastAsia"/>
          <w:color w:val="17365D"/>
        </w:rPr>
        <w:t>解散事由、清算程序及賸餘財產之歸屬</w:t>
      </w:r>
      <w:r>
        <w:rPr>
          <w:rFonts w:ascii="Arial Unicode MS" w:hAnsi="Arial Unicode MS" w:hint="eastAsia"/>
          <w:color w:val="17365D"/>
        </w:rPr>
        <w:t>。</w:t>
      </w:r>
    </w:p>
    <w:p w14:paraId="2E18579B" w14:textId="46098039"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十七</w:t>
      </w:r>
      <w:r>
        <w:rPr>
          <w:rFonts w:ascii="Arial Unicode MS" w:hAnsi="Arial Unicode MS" w:hint="eastAsia"/>
          <w:color w:val="17365D"/>
        </w:rPr>
        <w:t>、</w:t>
      </w:r>
      <w:r w:rsidR="00661571" w:rsidRPr="00BC3C26">
        <w:rPr>
          <w:rFonts w:ascii="Arial Unicode MS" w:hAnsi="Arial Unicode MS" w:hint="eastAsia"/>
          <w:color w:val="17365D"/>
        </w:rPr>
        <w:t>其他依本法所定重要事項。</w:t>
      </w:r>
    </w:p>
    <w:p w14:paraId="6D57F005" w14:textId="77777777" w:rsidR="006A1E35" w:rsidRDefault="00D97C84" w:rsidP="00D97C84">
      <w:pPr>
        <w:pStyle w:val="2"/>
      </w:pPr>
      <w:r>
        <w:rPr>
          <w:rFonts w:hint="eastAsia"/>
        </w:rPr>
        <w:t>第</w:t>
      </w:r>
      <w:r>
        <w:rPr>
          <w:rFonts w:hint="eastAsia"/>
        </w:rPr>
        <w:t>8</w:t>
      </w:r>
      <w:r>
        <w:rPr>
          <w:rFonts w:hint="eastAsia"/>
        </w:rPr>
        <w:t>條</w:t>
      </w:r>
      <w:r w:rsidRPr="00D97C84">
        <w:rPr>
          <w:rFonts w:hint="eastAsia"/>
        </w:rPr>
        <w:t>（政府補助款及基金會其他經費來源</w:t>
      </w:r>
      <w:r w:rsidR="006A1E35">
        <w:rPr>
          <w:rFonts w:hint="eastAsia"/>
        </w:rPr>
        <w:t>）</w:t>
      </w:r>
    </w:p>
    <w:p w14:paraId="7C5F590A" w14:textId="6DA324FF"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主管機關應依基金會業務需求，逐年編列預算補助</w:t>
      </w:r>
      <w:r w:rsidR="006A1E35">
        <w:rPr>
          <w:rFonts w:ascii="Arial Unicode MS" w:hAnsi="Arial Unicode MS" w:hint="eastAsia"/>
          <w:color w:val="17365D"/>
        </w:rPr>
        <w:t>。</w:t>
      </w:r>
    </w:p>
    <w:p w14:paraId="53CC80E3" w14:textId="080E7C1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中央政府相關部會應編列補助款補助之</w:t>
      </w:r>
      <w:r w:rsidR="006A1E35">
        <w:rPr>
          <w:rFonts w:ascii="Arial Unicode MS" w:hAnsi="Arial Unicode MS" w:hint="eastAsia"/>
          <w:color w:val="17365D"/>
        </w:rPr>
        <w:t>。</w:t>
      </w:r>
    </w:p>
    <w:p w14:paraId="15BB505D" w14:textId="5D838F64" w:rsidR="006A1E35"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基金會其他經費來源如下：</w:t>
      </w:r>
    </w:p>
    <w:p w14:paraId="4E06C4DE" w14:textId="77777777" w:rsidR="006A1E35" w:rsidRDefault="006A1E35" w:rsidP="00661571">
      <w:pPr>
        <w:ind w:left="142"/>
        <w:jc w:val="both"/>
        <w:rPr>
          <w:rFonts w:ascii="Arial Unicode MS" w:hAnsi="Arial Unicode MS"/>
          <w:color w:val="17365D"/>
        </w:rPr>
      </w:pPr>
      <w:r w:rsidRPr="00BC3C26">
        <w:rPr>
          <w:rFonts w:ascii="Arial Unicode MS" w:hAnsi="Arial Unicode MS" w:hint="eastAsia"/>
          <w:color w:val="17365D"/>
        </w:rPr>
        <w:t xml:space="preserve">　　一、直轄市、縣（市）政府之補助款</w:t>
      </w:r>
      <w:r>
        <w:rPr>
          <w:rFonts w:ascii="Arial Unicode MS" w:hAnsi="Arial Unicode MS" w:hint="eastAsia"/>
          <w:color w:val="17365D"/>
        </w:rPr>
        <w:t>。</w:t>
      </w:r>
    </w:p>
    <w:p w14:paraId="74BB649E"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Pr="00BC3C26">
        <w:rPr>
          <w:rFonts w:ascii="Arial Unicode MS" w:hAnsi="Arial Unicode MS" w:hint="eastAsia"/>
          <w:color w:val="17365D"/>
        </w:rPr>
        <w:t>支付公庫之緩起訴處分金或協商判決金</w:t>
      </w:r>
      <w:r>
        <w:rPr>
          <w:rFonts w:ascii="Arial Unicode MS" w:hAnsi="Arial Unicode MS" w:hint="eastAsia"/>
          <w:color w:val="17365D"/>
        </w:rPr>
        <w:t>。</w:t>
      </w:r>
    </w:p>
    <w:p w14:paraId="540FF7C9"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Pr="00BC3C26">
        <w:rPr>
          <w:rFonts w:ascii="Arial Unicode MS" w:hAnsi="Arial Unicode MS" w:hint="eastAsia"/>
          <w:color w:val="17365D"/>
        </w:rPr>
        <w:t>全國性及各地方律師公會之捐贈</w:t>
      </w:r>
      <w:r>
        <w:rPr>
          <w:rFonts w:ascii="Arial Unicode MS" w:hAnsi="Arial Unicode MS" w:hint="eastAsia"/>
          <w:color w:val="17365D"/>
        </w:rPr>
        <w:t>。</w:t>
      </w:r>
    </w:p>
    <w:p w14:paraId="03A1B390"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Pr="00BC3C26">
        <w:rPr>
          <w:rFonts w:ascii="Arial Unicode MS" w:hAnsi="Arial Unicode MS" w:hint="eastAsia"/>
          <w:color w:val="17365D"/>
        </w:rPr>
        <w:t>基金之孳息</w:t>
      </w:r>
      <w:r>
        <w:rPr>
          <w:rFonts w:ascii="Arial Unicode MS" w:hAnsi="Arial Unicode MS" w:hint="eastAsia"/>
          <w:color w:val="17365D"/>
        </w:rPr>
        <w:t>。</w:t>
      </w:r>
    </w:p>
    <w:p w14:paraId="6D72511C"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Pr="00BC3C26">
        <w:rPr>
          <w:rFonts w:ascii="Arial Unicode MS" w:hAnsi="Arial Unicode MS" w:hint="eastAsia"/>
          <w:color w:val="17365D"/>
        </w:rPr>
        <w:t>受扶助人依本法所分擔或負擔之酬金及必要費用</w:t>
      </w:r>
      <w:r>
        <w:rPr>
          <w:rFonts w:ascii="Arial Unicode MS" w:hAnsi="Arial Unicode MS" w:hint="eastAsia"/>
          <w:color w:val="17365D"/>
        </w:rPr>
        <w:t>。</w:t>
      </w:r>
    </w:p>
    <w:p w14:paraId="559E890B"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Pr="00BC3C26">
        <w:rPr>
          <w:rFonts w:ascii="Arial Unicode MS" w:hAnsi="Arial Unicode MS" w:hint="eastAsia"/>
          <w:color w:val="17365D"/>
        </w:rPr>
        <w:t>其他團體或個人之捐贈</w:t>
      </w:r>
      <w:r>
        <w:rPr>
          <w:rFonts w:ascii="Arial Unicode MS" w:hAnsi="Arial Unicode MS" w:hint="eastAsia"/>
          <w:color w:val="17365D"/>
        </w:rPr>
        <w:t>。</w:t>
      </w:r>
    </w:p>
    <w:p w14:paraId="568A37BC" w14:textId="3DFC5E2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Pr="00BC3C26">
        <w:rPr>
          <w:rFonts w:ascii="Arial Unicode MS" w:hAnsi="Arial Unicode MS" w:hint="eastAsia"/>
          <w:color w:val="17365D"/>
        </w:rPr>
        <w:t>其他收入</w:t>
      </w:r>
      <w:r>
        <w:rPr>
          <w:rFonts w:ascii="Arial Unicode MS" w:hAnsi="Arial Unicode MS" w:hint="eastAsia"/>
          <w:color w:val="17365D"/>
        </w:rPr>
        <w:t>。</w:t>
      </w:r>
    </w:p>
    <w:p w14:paraId="72C4B9C8" w14:textId="7A45328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前項第三款、第六款、第七款之收入，於會計年度結束後之結餘款，應轉入</w:t>
      </w:r>
      <w:hyperlink w:anchor="b6" w:history="1">
        <w:r w:rsidR="006A1E35" w:rsidRPr="00280471">
          <w:rPr>
            <w:rStyle w:val="a3"/>
            <w:rFonts w:ascii="Arial Unicode MS" w:hAnsi="Arial Unicode MS" w:hint="eastAsia"/>
          </w:rPr>
          <w:t>第六條</w:t>
        </w:r>
      </w:hyperlink>
      <w:r w:rsidR="006A1E35" w:rsidRPr="00D97C84">
        <w:rPr>
          <w:rFonts w:ascii="Arial Unicode MS" w:hAnsi="Arial Unicode MS" w:hint="eastAsia"/>
          <w:color w:val="666699"/>
        </w:rPr>
        <w:t>第一項所定之基金</w:t>
      </w:r>
      <w:r w:rsidR="006A1E35">
        <w:rPr>
          <w:rFonts w:ascii="Arial Unicode MS" w:hAnsi="Arial Unicode MS" w:hint="eastAsia"/>
          <w:color w:val="17365D"/>
        </w:rPr>
        <w:t>。</w:t>
      </w:r>
    </w:p>
    <w:p w14:paraId="2A62F2E5" w14:textId="54DF0F5C"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661571" w:rsidRPr="00BC3C26">
        <w:rPr>
          <w:rFonts w:ascii="Arial Unicode MS" w:hAnsi="Arial Unicode MS" w:hint="eastAsia"/>
          <w:color w:val="17365D"/>
        </w:rPr>
        <w:t>第三項第二款之經費，由主管機關依前三年度平均總金額百分之十五，併同第一項預算編列之。</w:t>
      </w:r>
    </w:p>
    <w:p w14:paraId="2FE7583F" w14:textId="77777777" w:rsidR="006A1E35" w:rsidRDefault="00D97C84" w:rsidP="00D97C84">
      <w:pPr>
        <w:pStyle w:val="2"/>
      </w:pPr>
      <w:r>
        <w:rPr>
          <w:rFonts w:hint="eastAsia"/>
        </w:rPr>
        <w:t>第</w:t>
      </w:r>
      <w:r>
        <w:rPr>
          <w:rFonts w:hint="eastAsia"/>
        </w:rPr>
        <w:t>9</w:t>
      </w:r>
      <w:r>
        <w:rPr>
          <w:rFonts w:hint="eastAsia"/>
        </w:rPr>
        <w:t>條</w:t>
      </w:r>
      <w:r w:rsidRPr="00D97C84">
        <w:rPr>
          <w:rFonts w:hint="eastAsia"/>
        </w:rPr>
        <w:t>（基金會會址及分會設立</w:t>
      </w:r>
      <w:r w:rsidR="006A1E35">
        <w:rPr>
          <w:rFonts w:hint="eastAsia"/>
        </w:rPr>
        <w:t>）</w:t>
      </w:r>
    </w:p>
    <w:p w14:paraId="4E30D2ED" w14:textId="1D3548C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基金會會址設於主管機關所在地。但經主管機關核准者，不在此限</w:t>
      </w:r>
      <w:r w:rsidR="006A1E35">
        <w:rPr>
          <w:rFonts w:ascii="Arial Unicode MS" w:hAnsi="Arial Unicode MS" w:hint="eastAsia"/>
          <w:color w:val="17365D"/>
        </w:rPr>
        <w:t>。</w:t>
      </w:r>
    </w:p>
    <w:p w14:paraId="06BFBA98" w14:textId="02CEB984"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基金會得按地方法院轄區設立基金會分會（以下簡稱分會）。</w:t>
      </w:r>
    </w:p>
    <w:p w14:paraId="3863F621" w14:textId="77777777" w:rsidR="006A1E35" w:rsidRDefault="00D97C84" w:rsidP="00D97C84">
      <w:pPr>
        <w:pStyle w:val="2"/>
      </w:pPr>
      <w:r>
        <w:rPr>
          <w:rFonts w:hint="eastAsia"/>
        </w:rPr>
        <w:t>第</w:t>
      </w:r>
      <w:r>
        <w:rPr>
          <w:rFonts w:hint="eastAsia"/>
        </w:rPr>
        <w:t>10</w:t>
      </w:r>
      <w:r>
        <w:rPr>
          <w:rFonts w:hint="eastAsia"/>
        </w:rPr>
        <w:t>條</w:t>
      </w:r>
      <w:r w:rsidRPr="00D97C84">
        <w:rPr>
          <w:rFonts w:hint="eastAsia"/>
        </w:rPr>
        <w:t>（基金會之辦理事項</w:t>
      </w:r>
      <w:r w:rsidR="006A1E35">
        <w:rPr>
          <w:rFonts w:hint="eastAsia"/>
        </w:rPr>
        <w:t>）</w:t>
      </w:r>
    </w:p>
    <w:p w14:paraId="5C2401C3" w14:textId="13BDFCE3"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基金會辦理事項如下：</w:t>
      </w:r>
    </w:p>
    <w:p w14:paraId="749FEF85"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一、訂定、修正及廢止法律扶助辦法</w:t>
      </w:r>
      <w:r w:rsidR="006A1E35">
        <w:rPr>
          <w:rFonts w:ascii="Arial Unicode MS" w:hAnsi="Arial Unicode MS" w:hint="eastAsia"/>
          <w:color w:val="17365D"/>
        </w:rPr>
        <w:t>。</w:t>
      </w:r>
    </w:p>
    <w:p w14:paraId="08849625" w14:textId="585FDAB8"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規劃、執行法律扶助事務</w:t>
      </w:r>
      <w:r>
        <w:rPr>
          <w:rFonts w:ascii="Arial Unicode MS" w:hAnsi="Arial Unicode MS" w:hint="eastAsia"/>
          <w:color w:val="17365D"/>
        </w:rPr>
        <w:t>。</w:t>
      </w:r>
    </w:p>
    <w:p w14:paraId="1737A634" w14:textId="44BDF7F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法律扶助經費之募集、管理及運用</w:t>
      </w:r>
      <w:r>
        <w:rPr>
          <w:rFonts w:ascii="Arial Unicode MS" w:hAnsi="Arial Unicode MS" w:hint="eastAsia"/>
          <w:color w:val="17365D"/>
        </w:rPr>
        <w:t>。</w:t>
      </w:r>
    </w:p>
    <w:p w14:paraId="66FEA8B1" w14:textId="72174F7B"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推廣法律扶助、弱勢人權議題之教育</w:t>
      </w:r>
      <w:r>
        <w:rPr>
          <w:rFonts w:ascii="Arial Unicode MS" w:hAnsi="Arial Unicode MS" w:hint="eastAsia"/>
          <w:color w:val="17365D"/>
        </w:rPr>
        <w:t>。</w:t>
      </w:r>
    </w:p>
    <w:p w14:paraId="695CD02C" w14:textId="799FBC4B"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受理機關（構）、團體委託執行法律扶助事務</w:t>
      </w:r>
      <w:r>
        <w:rPr>
          <w:rFonts w:ascii="Arial Unicode MS" w:hAnsi="Arial Unicode MS" w:hint="eastAsia"/>
          <w:color w:val="17365D"/>
        </w:rPr>
        <w:t>。</w:t>
      </w:r>
    </w:p>
    <w:p w14:paraId="58023CA9" w14:textId="6BB971D0"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推動與法律扶助、弱勢人權議題相關之法令建置</w:t>
      </w:r>
      <w:r>
        <w:rPr>
          <w:rFonts w:ascii="Arial Unicode MS" w:hAnsi="Arial Unicode MS" w:hint="eastAsia"/>
          <w:color w:val="17365D"/>
        </w:rPr>
        <w:t>。</w:t>
      </w:r>
    </w:p>
    <w:p w14:paraId="074A3E7E" w14:textId="7E3E9C5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00661571" w:rsidRPr="00BC3C26">
        <w:rPr>
          <w:rFonts w:ascii="Arial Unicode MS" w:hAnsi="Arial Unicode MS" w:hint="eastAsia"/>
          <w:color w:val="17365D"/>
        </w:rPr>
        <w:t>不服分會審查委員會決定之覆議案件</w:t>
      </w:r>
      <w:r>
        <w:rPr>
          <w:rFonts w:ascii="Arial Unicode MS" w:hAnsi="Arial Unicode MS" w:hint="eastAsia"/>
          <w:color w:val="17365D"/>
        </w:rPr>
        <w:t>。</w:t>
      </w:r>
    </w:p>
    <w:p w14:paraId="3F04D892" w14:textId="710DA59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八</w:t>
      </w:r>
      <w:r>
        <w:rPr>
          <w:rFonts w:ascii="Arial Unicode MS" w:hAnsi="Arial Unicode MS" w:hint="eastAsia"/>
          <w:color w:val="17365D"/>
        </w:rPr>
        <w:t>、</w:t>
      </w:r>
      <w:r w:rsidR="00661571" w:rsidRPr="00BC3C26">
        <w:rPr>
          <w:rFonts w:ascii="Arial Unicode MS" w:hAnsi="Arial Unicode MS" w:hint="eastAsia"/>
          <w:color w:val="17365D"/>
        </w:rPr>
        <w:t>扶助律師之評鑑</w:t>
      </w:r>
      <w:r>
        <w:rPr>
          <w:rFonts w:ascii="Arial Unicode MS" w:hAnsi="Arial Unicode MS" w:hint="eastAsia"/>
          <w:color w:val="17365D"/>
        </w:rPr>
        <w:t>。</w:t>
      </w:r>
    </w:p>
    <w:p w14:paraId="152E2389" w14:textId="5808656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九</w:t>
      </w:r>
      <w:r>
        <w:rPr>
          <w:rFonts w:ascii="Arial Unicode MS" w:hAnsi="Arial Unicode MS" w:hint="eastAsia"/>
          <w:color w:val="17365D"/>
        </w:rPr>
        <w:t>、</w:t>
      </w:r>
      <w:r w:rsidR="00661571" w:rsidRPr="00BC3C26">
        <w:rPr>
          <w:rFonts w:ascii="Arial Unicode MS" w:hAnsi="Arial Unicode MS" w:hint="eastAsia"/>
          <w:color w:val="17365D"/>
        </w:rPr>
        <w:t>其他法律扶助事宜</w:t>
      </w:r>
      <w:r>
        <w:rPr>
          <w:rFonts w:ascii="Arial Unicode MS" w:hAnsi="Arial Unicode MS" w:hint="eastAsia"/>
          <w:color w:val="17365D"/>
        </w:rPr>
        <w:t>。</w:t>
      </w:r>
    </w:p>
    <w:p w14:paraId="1D56CA93" w14:textId="1D7B280A"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基金會辦理前項第五款之事項，應依基金會與委託之政府機關（構）、團體之契約辦理。</w:t>
      </w:r>
    </w:p>
    <w:p w14:paraId="07061374" w14:textId="77777777" w:rsidR="006A1E35" w:rsidRDefault="00D97C84" w:rsidP="00D97C84">
      <w:pPr>
        <w:pStyle w:val="2"/>
      </w:pPr>
      <w:r>
        <w:rPr>
          <w:rFonts w:hint="eastAsia"/>
        </w:rPr>
        <w:t>第</w:t>
      </w:r>
      <w:r>
        <w:rPr>
          <w:rFonts w:hint="eastAsia"/>
        </w:rPr>
        <w:t>11</w:t>
      </w:r>
      <w:r>
        <w:rPr>
          <w:rFonts w:hint="eastAsia"/>
        </w:rPr>
        <w:t>條</w:t>
      </w:r>
      <w:r w:rsidRPr="00D97C84">
        <w:rPr>
          <w:rFonts w:hint="eastAsia"/>
        </w:rPr>
        <w:t>（分會之業務內容</w:t>
      </w:r>
      <w:r w:rsidR="006A1E35">
        <w:rPr>
          <w:rFonts w:hint="eastAsia"/>
        </w:rPr>
        <w:t>）</w:t>
      </w:r>
    </w:p>
    <w:p w14:paraId="75466083" w14:textId="1B1E5A2A"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分會辦理事項如下：</w:t>
      </w:r>
    </w:p>
    <w:p w14:paraId="5916914B"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一、法律扶助事件准駁、變更、撤銷及終止之審議與執行</w:t>
      </w:r>
      <w:r w:rsidR="006A1E35">
        <w:rPr>
          <w:rFonts w:ascii="Arial Unicode MS" w:hAnsi="Arial Unicode MS" w:hint="eastAsia"/>
          <w:color w:val="17365D"/>
        </w:rPr>
        <w:t>。</w:t>
      </w:r>
    </w:p>
    <w:p w14:paraId="5A2D28DE" w14:textId="00DF965C" w:rsidR="006A1E35" w:rsidRDefault="006A1E35" w:rsidP="0066157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酬金及必要費用之預付、給付、酌增、酌減、取消、返還、分擔或負擔之審議與執行</w:t>
      </w:r>
      <w:r>
        <w:rPr>
          <w:rFonts w:ascii="Arial Unicode MS" w:hAnsi="Arial Unicode MS" w:hint="eastAsia"/>
          <w:color w:val="17365D"/>
        </w:rPr>
        <w:t>。</w:t>
      </w:r>
    </w:p>
    <w:p w14:paraId="44917C91" w14:textId="61F870BF"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受扶助人與扶助律師間爭議之調解</w:t>
      </w:r>
      <w:r>
        <w:rPr>
          <w:rFonts w:ascii="Arial Unicode MS" w:hAnsi="Arial Unicode MS" w:hint="eastAsia"/>
          <w:color w:val="17365D"/>
        </w:rPr>
        <w:t>。</w:t>
      </w:r>
    </w:p>
    <w:p w14:paraId="38519432" w14:textId="65A956C1"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協助法律扶助經費之募集</w:t>
      </w:r>
      <w:r>
        <w:rPr>
          <w:rFonts w:ascii="Arial Unicode MS" w:hAnsi="Arial Unicode MS" w:hint="eastAsia"/>
          <w:color w:val="17365D"/>
        </w:rPr>
        <w:t>。</w:t>
      </w:r>
    </w:p>
    <w:p w14:paraId="482D099D" w14:textId="108FC997"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執行基金會交辦事項及其他法律扶助事項。</w:t>
      </w:r>
    </w:p>
    <w:p w14:paraId="0A55BCF3" w14:textId="77777777" w:rsidR="006A1E35" w:rsidRDefault="00D97C84" w:rsidP="00D97C84">
      <w:pPr>
        <w:pStyle w:val="2"/>
      </w:pPr>
      <w:r>
        <w:rPr>
          <w:rFonts w:hint="eastAsia"/>
        </w:rPr>
        <w:t>第</w:t>
      </w:r>
      <w:r>
        <w:rPr>
          <w:rFonts w:hint="eastAsia"/>
        </w:rPr>
        <w:t>12</w:t>
      </w:r>
      <w:r>
        <w:rPr>
          <w:rFonts w:hint="eastAsia"/>
        </w:rPr>
        <w:t>條</w:t>
      </w:r>
      <w:r w:rsidRPr="00D97C84">
        <w:rPr>
          <w:rFonts w:hint="eastAsia"/>
        </w:rPr>
        <w:t>（辦法涉及組織編制、基金及經費運用和重大措施者應經主管機關核定</w:t>
      </w:r>
      <w:r w:rsidR="006A1E35">
        <w:rPr>
          <w:rFonts w:hint="eastAsia"/>
        </w:rPr>
        <w:t>）</w:t>
      </w:r>
    </w:p>
    <w:p w14:paraId="4236740C" w14:textId="5B531080"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依本法授權基金會訂定之辦法，涉及組織編制、基金及經費之運用、重大措施者，其訂定、修正及廢止，應經主管機關核定，其餘應報請主管機關備查</w:t>
      </w:r>
      <w:r w:rsidR="006A1E35">
        <w:rPr>
          <w:rFonts w:ascii="Arial Unicode MS" w:hAnsi="Arial Unicode MS" w:hint="eastAsia"/>
          <w:color w:val="17365D"/>
        </w:rPr>
        <w:t>。</w:t>
      </w:r>
    </w:p>
    <w:p w14:paraId="6FF29E1F" w14:textId="2147465B" w:rsidR="00D97C84"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00D97C84" w:rsidRPr="00C93E98">
        <w:rPr>
          <w:rFonts w:ascii="Arial Unicode MS" w:hAnsi="Arial Unicode MS" w:hint="eastAsia"/>
          <w:color w:val="666699"/>
        </w:rPr>
        <w:t xml:space="preserve">　　　　　　　　　　　　　　　　　　　　　　　　　　　　　　　　　　　　　　　　</w:t>
      </w:r>
      <w:hyperlink w:anchor="b章節索引" w:history="1">
        <w:r w:rsidR="00D97C84"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49A907DE" w14:textId="77777777" w:rsidR="00661571" w:rsidRPr="00BC3C26" w:rsidRDefault="00661571" w:rsidP="00D97C84">
      <w:pPr>
        <w:pStyle w:val="1"/>
      </w:pPr>
      <w:bookmarkStart w:id="9" w:name="_第二章__法律扶助之申請_1"/>
      <w:bookmarkEnd w:id="9"/>
      <w:r w:rsidRPr="00BC3C26">
        <w:rPr>
          <w:rFonts w:hint="eastAsia"/>
        </w:rPr>
        <w:t>第二章　　法律扶助之申請</w:t>
      </w:r>
    </w:p>
    <w:p w14:paraId="02AAEF74" w14:textId="77777777" w:rsidR="006A1E35" w:rsidRDefault="00D97C84" w:rsidP="00D97C84">
      <w:pPr>
        <w:pStyle w:val="2"/>
      </w:pPr>
      <w:bookmarkStart w:id="10" w:name="b13"/>
      <w:bookmarkEnd w:id="10"/>
      <w:r>
        <w:rPr>
          <w:rFonts w:hint="eastAsia"/>
        </w:rPr>
        <w:t>第</w:t>
      </w:r>
      <w:r>
        <w:rPr>
          <w:rFonts w:hint="eastAsia"/>
        </w:rPr>
        <w:t>13</w:t>
      </w:r>
      <w:r>
        <w:rPr>
          <w:rFonts w:hint="eastAsia"/>
        </w:rPr>
        <w:t>條</w:t>
      </w:r>
      <w:r w:rsidRPr="00D97C84">
        <w:rPr>
          <w:rFonts w:hint="eastAsia"/>
        </w:rPr>
        <w:t>（法律扶助之對象</w:t>
      </w:r>
      <w:r w:rsidR="006A1E35">
        <w:rPr>
          <w:rFonts w:hint="eastAsia"/>
        </w:rPr>
        <w:t>）</w:t>
      </w:r>
    </w:p>
    <w:p w14:paraId="595583D4" w14:textId="1284E01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無資力或因其他原因無法受到法律適當保護者，得申請法律扶助</w:t>
      </w:r>
      <w:r w:rsidR="006A1E35">
        <w:rPr>
          <w:rFonts w:ascii="Arial Unicode MS" w:hAnsi="Arial Unicode MS" w:hint="eastAsia"/>
          <w:color w:val="17365D"/>
        </w:rPr>
        <w:t>。</w:t>
      </w:r>
    </w:p>
    <w:p w14:paraId="75580DE5" w14:textId="48102FF3"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符合下列情形之一者，於申請法律扶助時，無須審查其資力：</w:t>
      </w:r>
    </w:p>
    <w:p w14:paraId="4E1A042D"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w:t>
      </w:r>
      <w:hyperlink w:anchor="b5" w:history="1">
        <w:r w:rsidRPr="00280471">
          <w:rPr>
            <w:rStyle w:val="a3"/>
            <w:rFonts w:ascii="Arial Unicode MS" w:hAnsi="Arial Unicode MS" w:hint="eastAsia"/>
          </w:rPr>
          <w:t>第五條</w:t>
        </w:r>
      </w:hyperlink>
      <w:r w:rsidRPr="00D97C84">
        <w:rPr>
          <w:rFonts w:ascii="Arial Unicode MS" w:hAnsi="Arial Unicode MS" w:hint="eastAsia"/>
          <w:color w:val="666699"/>
        </w:rPr>
        <w:t>第一項第一款、第二款</w:t>
      </w:r>
      <w:r>
        <w:rPr>
          <w:rFonts w:ascii="Arial Unicode MS" w:hAnsi="Arial Unicode MS" w:hint="eastAsia"/>
          <w:color w:val="666699"/>
        </w:rPr>
        <w:t>。</w:t>
      </w:r>
    </w:p>
    <w:p w14:paraId="571F0119"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hyperlink w:anchor="b5" w:history="1">
        <w:r w:rsidRPr="00280471">
          <w:rPr>
            <w:rStyle w:val="a3"/>
            <w:rFonts w:ascii="Arial Unicode MS" w:hAnsi="Arial Unicode MS" w:hint="eastAsia"/>
          </w:rPr>
          <w:t>第五條</w:t>
        </w:r>
      </w:hyperlink>
      <w:r w:rsidRPr="00D97C84">
        <w:rPr>
          <w:rFonts w:ascii="Arial Unicode MS" w:hAnsi="Arial Unicode MS" w:hint="eastAsia"/>
          <w:color w:val="666699"/>
        </w:rPr>
        <w:t>第四項第一款至第五款</w:t>
      </w:r>
      <w:r>
        <w:rPr>
          <w:rFonts w:ascii="Arial Unicode MS" w:hAnsi="Arial Unicode MS" w:hint="eastAsia"/>
          <w:color w:val="666699"/>
        </w:rPr>
        <w:t>。</w:t>
      </w:r>
    </w:p>
    <w:p w14:paraId="5B79F240"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Pr="00D97C84">
        <w:rPr>
          <w:rFonts w:ascii="Arial Unicode MS" w:hAnsi="Arial Unicode MS" w:hint="eastAsia"/>
          <w:color w:val="666699"/>
        </w:rPr>
        <w:t>得依</w:t>
      </w:r>
      <w:hyperlink r:id="rId19" w:history="1">
        <w:r w:rsidRPr="00D84B9E">
          <w:rPr>
            <w:rStyle w:val="a3"/>
            <w:rFonts w:ascii="Arial Unicode MS" w:hAnsi="Arial Unicode MS" w:hint="eastAsia"/>
          </w:rPr>
          <w:t>消費者債務清理條例</w:t>
        </w:r>
      </w:hyperlink>
      <w:r w:rsidRPr="00D97C84">
        <w:rPr>
          <w:rFonts w:ascii="Arial Unicode MS" w:hAnsi="Arial Unicode MS" w:hint="eastAsia"/>
          <w:color w:val="666699"/>
        </w:rPr>
        <w:t>清理債務之債務人</w:t>
      </w:r>
      <w:r>
        <w:rPr>
          <w:rFonts w:ascii="Arial Unicode MS" w:hAnsi="Arial Unicode MS" w:hint="eastAsia"/>
          <w:color w:val="666699"/>
        </w:rPr>
        <w:t>。</w:t>
      </w:r>
    </w:p>
    <w:p w14:paraId="40B54D17" w14:textId="704F56BE"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Pr="00D97C84">
        <w:rPr>
          <w:rFonts w:ascii="Arial Unicode MS" w:hAnsi="Arial Unicode MS" w:hint="eastAsia"/>
          <w:color w:val="666699"/>
        </w:rPr>
        <w:t>言詞法律諮詢</w:t>
      </w:r>
      <w:r>
        <w:rPr>
          <w:rFonts w:ascii="Arial Unicode MS" w:hAnsi="Arial Unicode MS" w:hint="eastAsia"/>
          <w:color w:val="17365D"/>
        </w:rPr>
        <w:t>。</w:t>
      </w:r>
    </w:p>
    <w:p w14:paraId="4F16B999" w14:textId="1C03C4BF" w:rsidR="006A1E35"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有下列情形之一者，經切結後推定為無資力，無須審查其資力：</w:t>
      </w:r>
    </w:p>
    <w:p w14:paraId="35DB0078" w14:textId="77777777" w:rsidR="006A1E35" w:rsidRDefault="006A1E35" w:rsidP="00661571">
      <w:pPr>
        <w:ind w:left="142"/>
        <w:jc w:val="both"/>
        <w:rPr>
          <w:rFonts w:ascii="Arial Unicode MS" w:hAnsi="Arial Unicode MS"/>
          <w:color w:val="17365D"/>
        </w:rPr>
      </w:pPr>
      <w:r w:rsidRPr="00BC3C26">
        <w:rPr>
          <w:rFonts w:ascii="Arial Unicode MS" w:hAnsi="Arial Unicode MS" w:hint="eastAsia"/>
          <w:color w:val="17365D"/>
        </w:rPr>
        <w:t xml:space="preserve">　　一、依就業服務法第</w:t>
      </w:r>
      <w:hyperlink r:id="rId20" w:anchor="a46" w:history="1">
        <w:r w:rsidRPr="00280471">
          <w:rPr>
            <w:rStyle w:val="a3"/>
            <w:rFonts w:ascii="Arial Unicode MS" w:hAnsi="Arial Unicode MS" w:hint="eastAsia"/>
          </w:rPr>
          <w:t>四十六</w:t>
        </w:r>
      </w:hyperlink>
      <w:r w:rsidRPr="00BC3C26">
        <w:rPr>
          <w:rFonts w:ascii="Arial Unicode MS" w:hAnsi="Arial Unicode MS" w:hint="eastAsia"/>
          <w:color w:val="17365D"/>
        </w:rPr>
        <w:t>條第一項第八款至第十款引進之外國人</w:t>
      </w:r>
      <w:r>
        <w:rPr>
          <w:rFonts w:ascii="Arial Unicode MS" w:hAnsi="Arial Unicode MS" w:hint="eastAsia"/>
          <w:color w:val="17365D"/>
        </w:rPr>
        <w:t>。</w:t>
      </w:r>
    </w:p>
    <w:p w14:paraId="14922CF9" w14:textId="2DADC5E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Pr="00BC3C26">
        <w:rPr>
          <w:rFonts w:ascii="Arial Unicode MS" w:hAnsi="Arial Unicode MS" w:hint="eastAsia"/>
          <w:color w:val="17365D"/>
        </w:rPr>
        <w:t>經濟弱勢且尚未歸化或歸化後尚未設有戶籍之國人配偶</w:t>
      </w:r>
      <w:r>
        <w:rPr>
          <w:rFonts w:ascii="Arial Unicode MS" w:hAnsi="Arial Unicode MS" w:hint="eastAsia"/>
          <w:color w:val="17365D"/>
        </w:rPr>
        <w:t>。</w:t>
      </w:r>
    </w:p>
    <w:p w14:paraId="21731244" w14:textId="759BA69E"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前項之認定辦法，由基金會定之</w:t>
      </w:r>
      <w:r w:rsidR="006A1E35">
        <w:rPr>
          <w:rFonts w:ascii="Arial Unicode MS" w:hAnsi="Arial Unicode MS" w:hint="eastAsia"/>
          <w:color w:val="17365D"/>
        </w:rPr>
        <w:t>。</w:t>
      </w:r>
    </w:p>
    <w:p w14:paraId="2C6B3F4C" w14:textId="1EA52CF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hyperlink w:anchor="b5" w:history="1">
        <w:r w:rsidR="00661571" w:rsidRPr="00280471">
          <w:rPr>
            <w:rStyle w:val="a3"/>
            <w:rFonts w:ascii="Arial Unicode MS" w:hAnsi="Arial Unicode MS" w:hint="eastAsia"/>
          </w:rPr>
          <w:t>第五條</w:t>
        </w:r>
      </w:hyperlink>
      <w:r w:rsidR="00661571" w:rsidRPr="00BC3C26">
        <w:rPr>
          <w:rFonts w:ascii="Arial Unicode MS" w:hAnsi="Arial Unicode MS" w:hint="eastAsia"/>
          <w:color w:val="17365D"/>
        </w:rPr>
        <w:t>第四項第六款之事件應否審查資力，由基金會決議之</w:t>
      </w:r>
      <w:r w:rsidR="006A1E35">
        <w:rPr>
          <w:rFonts w:ascii="Arial Unicode MS" w:hAnsi="Arial Unicode MS" w:hint="eastAsia"/>
          <w:color w:val="17365D"/>
        </w:rPr>
        <w:t>。</w:t>
      </w:r>
    </w:p>
    <w:p w14:paraId="4C011151" w14:textId="0C438C89"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color w:val="404040"/>
          <w:sz w:val="18"/>
        </w:rPr>
        <w:t>6</w:t>
      </w:r>
      <w:r>
        <w:rPr>
          <w:rFonts w:ascii="Calibri" w:hAnsi="Calibri" w:hint="eastAsia"/>
          <w:color w:val="404040"/>
          <w:sz w:val="18"/>
        </w:rPr>
        <w:t>﹞</w:t>
      </w:r>
      <w:r w:rsidR="00661571" w:rsidRPr="00D97C84">
        <w:rPr>
          <w:rFonts w:ascii="Arial Unicode MS" w:hAnsi="Arial Unicode MS" w:hint="eastAsia"/>
          <w:color w:val="666699"/>
        </w:rPr>
        <w:t>符合第二項第二款之情形，未申請法律扶助，審判長或檢察官得通知基金會指派扶助律師為其辯護或輔佐。</w:t>
      </w:r>
    </w:p>
    <w:p w14:paraId="7F24FBFF" w14:textId="77777777" w:rsidR="006A1E35" w:rsidRDefault="00D97C84" w:rsidP="00D97C84">
      <w:pPr>
        <w:pStyle w:val="2"/>
      </w:pPr>
      <w:bookmarkStart w:id="11" w:name="b14"/>
      <w:bookmarkEnd w:id="11"/>
      <w:r>
        <w:rPr>
          <w:rFonts w:hint="eastAsia"/>
        </w:rPr>
        <w:t>第</w:t>
      </w:r>
      <w:r>
        <w:rPr>
          <w:rFonts w:hint="eastAsia"/>
        </w:rPr>
        <w:t>14</w:t>
      </w:r>
      <w:r>
        <w:rPr>
          <w:rFonts w:hint="eastAsia"/>
        </w:rPr>
        <w:t>條</w:t>
      </w:r>
      <w:r w:rsidRPr="00D97C84">
        <w:rPr>
          <w:rFonts w:hint="eastAsia"/>
        </w:rPr>
        <w:t>（適用對象</w:t>
      </w:r>
      <w:r w:rsidR="006A1E35">
        <w:rPr>
          <w:rFonts w:hint="eastAsia"/>
        </w:rPr>
        <w:t>）</w:t>
      </w:r>
    </w:p>
    <w:p w14:paraId="4EE85B31" w14:textId="3B5CFD5B"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非中華民國國民符合下列情形之一者，本法之扶助規定亦適用之：</w:t>
      </w:r>
    </w:p>
    <w:p w14:paraId="72F2F412"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一、合法居住於中華民國境內之人民</w:t>
      </w:r>
      <w:r w:rsidR="006A1E35">
        <w:rPr>
          <w:rFonts w:ascii="Arial Unicode MS" w:hAnsi="Arial Unicode MS" w:hint="eastAsia"/>
          <w:color w:val="17365D"/>
        </w:rPr>
        <w:t>。</w:t>
      </w:r>
    </w:p>
    <w:p w14:paraId="31F5EE91" w14:textId="3DFA682F"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因不可歸責於己之事由而喪失居留權</w:t>
      </w:r>
      <w:r>
        <w:rPr>
          <w:rFonts w:ascii="Arial Unicode MS" w:hAnsi="Arial Unicode MS" w:hint="eastAsia"/>
          <w:color w:val="17365D"/>
        </w:rPr>
        <w:t>。</w:t>
      </w:r>
    </w:p>
    <w:p w14:paraId="44A32201" w14:textId="192A770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人口販運案件之被害人或疑似被害人</w:t>
      </w:r>
      <w:r>
        <w:rPr>
          <w:rFonts w:ascii="Arial Unicode MS" w:hAnsi="Arial Unicode MS" w:hint="eastAsia"/>
          <w:color w:val="17365D"/>
        </w:rPr>
        <w:t>。</w:t>
      </w:r>
    </w:p>
    <w:p w14:paraId="2AC7C60C" w14:textId="144BB346"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非居住於中華民國境內之人民，曾因同一事實受基金會扶助</w:t>
      </w:r>
      <w:r>
        <w:rPr>
          <w:rFonts w:ascii="Arial Unicode MS" w:hAnsi="Arial Unicode MS" w:hint="eastAsia"/>
          <w:color w:val="17365D"/>
        </w:rPr>
        <w:t>。</w:t>
      </w:r>
    </w:p>
    <w:p w14:paraId="4E467E92" w14:textId="0FDFDE2B"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非居住於中華民國境內之人民，對於他人曾因同一事實受基金會扶助後死亡，依中華民國法律得行使權利</w:t>
      </w:r>
      <w:r>
        <w:rPr>
          <w:rFonts w:ascii="Arial Unicode MS" w:hAnsi="Arial Unicode MS" w:hint="eastAsia"/>
          <w:color w:val="17365D"/>
        </w:rPr>
        <w:t>。</w:t>
      </w:r>
    </w:p>
    <w:p w14:paraId="18434EDB" w14:textId="4F688716"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非居住於中華民國境內之人民，對於他人因職業災害死亡，依中華民國法律得行使權利</w:t>
      </w:r>
      <w:r>
        <w:rPr>
          <w:rFonts w:ascii="Arial Unicode MS" w:hAnsi="Arial Unicode MS" w:hint="eastAsia"/>
          <w:color w:val="17365D"/>
        </w:rPr>
        <w:t>。</w:t>
      </w:r>
    </w:p>
    <w:p w14:paraId="0C100AB9" w14:textId="4E582E80"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00661571" w:rsidRPr="00BC3C26">
        <w:rPr>
          <w:rFonts w:ascii="Arial Unicode MS" w:hAnsi="Arial Unicode MS" w:hint="eastAsia"/>
          <w:color w:val="17365D"/>
        </w:rPr>
        <w:t>其他經基金會決議</w:t>
      </w:r>
      <w:r>
        <w:rPr>
          <w:rFonts w:ascii="Arial Unicode MS" w:hAnsi="Arial Unicode MS" w:hint="eastAsia"/>
          <w:color w:val="17365D"/>
        </w:rPr>
        <w:t>。</w:t>
      </w:r>
    </w:p>
    <w:p w14:paraId="30980A11" w14:textId="734386D0"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前項之審查辦法，由基金會定之。</w:t>
      </w:r>
    </w:p>
    <w:p w14:paraId="740A61B4" w14:textId="77777777" w:rsidR="006A1E35" w:rsidRDefault="00D97C84" w:rsidP="00D97C84">
      <w:pPr>
        <w:pStyle w:val="2"/>
      </w:pPr>
      <w:bookmarkStart w:id="12" w:name="b15"/>
      <w:bookmarkEnd w:id="12"/>
      <w:r>
        <w:rPr>
          <w:rFonts w:hint="eastAsia"/>
        </w:rPr>
        <w:t>第</w:t>
      </w:r>
      <w:r>
        <w:rPr>
          <w:rFonts w:hint="eastAsia"/>
        </w:rPr>
        <w:t>15</w:t>
      </w:r>
      <w:r>
        <w:rPr>
          <w:rFonts w:hint="eastAsia"/>
        </w:rPr>
        <w:t>條</w:t>
      </w:r>
      <w:r w:rsidRPr="00D97C84">
        <w:rPr>
          <w:rFonts w:hint="eastAsia"/>
        </w:rPr>
        <w:t>（不應准許申請法律扶助之情形及例外規定</w:t>
      </w:r>
      <w:r w:rsidR="006A1E35">
        <w:rPr>
          <w:rFonts w:hint="eastAsia"/>
        </w:rPr>
        <w:t>）</w:t>
      </w:r>
    </w:p>
    <w:p w14:paraId="15E74EFD" w14:textId="1BD7C1A0"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法律扶助之申請，有下列情形之一者，不應准許：</w:t>
      </w:r>
    </w:p>
    <w:p w14:paraId="4D4D83C7"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一、依申請人之陳述及所提資料，顯無理由</w:t>
      </w:r>
      <w:r w:rsidR="006A1E35">
        <w:rPr>
          <w:rFonts w:ascii="Arial Unicode MS" w:hAnsi="Arial Unicode MS" w:hint="eastAsia"/>
          <w:color w:val="17365D"/>
        </w:rPr>
        <w:t>。</w:t>
      </w:r>
    </w:p>
    <w:p w14:paraId="74046E05" w14:textId="2B040A3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申請人勝訴所可能獲得之利益，小於訴訟費用及律師報酬。但所涉及之紛爭具有法律上或社會上之重</w:t>
      </w:r>
      <w:r w:rsidR="00661571" w:rsidRPr="00BC3C26">
        <w:rPr>
          <w:rFonts w:ascii="Arial Unicode MS" w:hAnsi="Arial Unicode MS" w:hint="eastAsia"/>
          <w:color w:val="17365D"/>
        </w:rPr>
        <w:lastRenderedPageBreak/>
        <w:t>大意義者，不在此限</w:t>
      </w:r>
      <w:r>
        <w:rPr>
          <w:rFonts w:ascii="Arial Unicode MS" w:hAnsi="Arial Unicode MS" w:hint="eastAsia"/>
          <w:color w:val="17365D"/>
        </w:rPr>
        <w:t>。</w:t>
      </w:r>
    </w:p>
    <w:p w14:paraId="57F315AA" w14:textId="7597791F"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同一事件依本法或其他法律已受法律扶助，而無再予扶助之必要</w:t>
      </w:r>
      <w:r>
        <w:rPr>
          <w:rFonts w:ascii="Arial Unicode MS" w:hAnsi="Arial Unicode MS" w:hint="eastAsia"/>
          <w:color w:val="17365D"/>
        </w:rPr>
        <w:t>。</w:t>
      </w:r>
    </w:p>
    <w:p w14:paraId="31CE86FB" w14:textId="2DF3767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同一事件申請人已選任律師；法院已指定辯護人或指定律師擔任代理人或輔佐人</w:t>
      </w:r>
      <w:r>
        <w:rPr>
          <w:rFonts w:ascii="Arial Unicode MS" w:hAnsi="Arial Unicode MS" w:hint="eastAsia"/>
          <w:color w:val="17365D"/>
        </w:rPr>
        <w:t>。</w:t>
      </w:r>
    </w:p>
    <w:p w14:paraId="06883C60" w14:textId="099141B6"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對基金會之訴訟</w:t>
      </w:r>
      <w:r>
        <w:rPr>
          <w:rFonts w:ascii="Arial Unicode MS" w:hAnsi="Arial Unicode MS" w:hint="eastAsia"/>
          <w:color w:val="17365D"/>
        </w:rPr>
        <w:t>。</w:t>
      </w:r>
    </w:p>
    <w:p w14:paraId="6B2CE178" w14:textId="1EF27541"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於中華民國境外所進行之訴訟</w:t>
      </w:r>
      <w:r>
        <w:rPr>
          <w:rFonts w:ascii="Arial Unicode MS" w:hAnsi="Arial Unicode MS" w:hint="eastAsia"/>
          <w:color w:val="17365D"/>
        </w:rPr>
        <w:t>。</w:t>
      </w:r>
    </w:p>
    <w:p w14:paraId="71DA076D" w14:textId="7FE239B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00661571" w:rsidRPr="00BC3C26">
        <w:rPr>
          <w:rFonts w:ascii="Arial Unicode MS" w:hAnsi="Arial Unicode MS" w:hint="eastAsia"/>
          <w:color w:val="17365D"/>
        </w:rPr>
        <w:t>同一事件業經基金會或分會駁回確定，而無其他新事實或新證據。但依申請人所提之資料，足以認定有予以扶助之必要者，不在此限</w:t>
      </w:r>
      <w:r>
        <w:rPr>
          <w:rFonts w:ascii="Arial Unicode MS" w:hAnsi="Arial Unicode MS" w:hint="eastAsia"/>
          <w:color w:val="17365D"/>
        </w:rPr>
        <w:t>。</w:t>
      </w:r>
    </w:p>
    <w:p w14:paraId="5BE5D254" w14:textId="5608C63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八</w:t>
      </w:r>
      <w:r>
        <w:rPr>
          <w:rFonts w:ascii="Arial Unicode MS" w:hAnsi="Arial Unicode MS" w:hint="eastAsia"/>
          <w:color w:val="17365D"/>
        </w:rPr>
        <w:t>、</w:t>
      </w:r>
      <w:r w:rsidR="00661571" w:rsidRPr="00BC3C26">
        <w:rPr>
          <w:rFonts w:ascii="Arial Unicode MS" w:hAnsi="Arial Unicode MS" w:hint="eastAsia"/>
          <w:color w:val="17365D"/>
        </w:rPr>
        <w:t>申請之事項不符法律扶助之目的</w:t>
      </w:r>
      <w:r>
        <w:rPr>
          <w:rFonts w:ascii="Arial Unicode MS" w:hAnsi="Arial Unicode MS" w:hint="eastAsia"/>
          <w:color w:val="17365D"/>
        </w:rPr>
        <w:t>。</w:t>
      </w:r>
    </w:p>
    <w:p w14:paraId="2AAC80AD" w14:textId="1AB298FA"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前項第一款、第二款之規定，於</w:t>
      </w:r>
      <w:hyperlink w:anchor="b5" w:history="1">
        <w:r w:rsidR="00280471" w:rsidRPr="00280471">
          <w:rPr>
            <w:rStyle w:val="a3"/>
            <w:rFonts w:ascii="Arial Unicode MS" w:hAnsi="Arial Unicode MS" w:hint="eastAsia"/>
          </w:rPr>
          <w:t>第五條</w:t>
        </w:r>
      </w:hyperlink>
      <w:r w:rsidR="00661571" w:rsidRPr="00D97C84">
        <w:rPr>
          <w:rFonts w:ascii="Arial Unicode MS" w:hAnsi="Arial Unicode MS" w:hint="eastAsia"/>
          <w:color w:val="666699"/>
        </w:rPr>
        <w:t>第四項第一款至第五款之情形，不適用之。</w:t>
      </w:r>
    </w:p>
    <w:p w14:paraId="17945CE6" w14:textId="77777777" w:rsidR="006A1E35" w:rsidRDefault="00D97C84" w:rsidP="00D97C84">
      <w:pPr>
        <w:pStyle w:val="2"/>
      </w:pPr>
      <w:bookmarkStart w:id="13" w:name="b16"/>
      <w:bookmarkEnd w:id="13"/>
      <w:r>
        <w:rPr>
          <w:rFonts w:hint="eastAsia"/>
        </w:rPr>
        <w:t>第</w:t>
      </w:r>
      <w:r>
        <w:rPr>
          <w:rFonts w:hint="eastAsia"/>
        </w:rPr>
        <w:t>16</w:t>
      </w:r>
      <w:r>
        <w:rPr>
          <w:rFonts w:hint="eastAsia"/>
        </w:rPr>
        <w:t>條</w:t>
      </w:r>
      <w:r w:rsidRPr="00D97C84">
        <w:rPr>
          <w:rFonts w:hint="eastAsia"/>
        </w:rPr>
        <w:t>（法律扶助種類及其代理、辯護或輔佐施行範圍之決定</w:t>
      </w:r>
      <w:r w:rsidR="006A1E35">
        <w:rPr>
          <w:rFonts w:hint="eastAsia"/>
        </w:rPr>
        <w:t>）</w:t>
      </w:r>
    </w:p>
    <w:p w14:paraId="1E72EA6B" w14:textId="6DA936EF"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基金會得按經費狀況，依事件類型，決定法律扶助種類及其代理、辯護或輔佐之施行範圍</w:t>
      </w:r>
      <w:r w:rsidR="006A1E35">
        <w:rPr>
          <w:rFonts w:ascii="Arial Unicode MS" w:hAnsi="Arial Unicode MS" w:hint="eastAsia"/>
          <w:color w:val="17365D"/>
        </w:rPr>
        <w:t>。</w:t>
      </w:r>
    </w:p>
    <w:p w14:paraId="0747A706" w14:textId="79A584F9"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前項施行範圍之辦法，由基金會定之。</w:t>
      </w:r>
    </w:p>
    <w:p w14:paraId="24B90330" w14:textId="77777777" w:rsidR="006A1E35" w:rsidRDefault="00D97C84" w:rsidP="00D97C84">
      <w:pPr>
        <w:pStyle w:val="2"/>
      </w:pPr>
      <w:bookmarkStart w:id="14" w:name="b17"/>
      <w:bookmarkEnd w:id="14"/>
      <w:r>
        <w:rPr>
          <w:rFonts w:hint="eastAsia"/>
        </w:rPr>
        <w:t>第</w:t>
      </w:r>
      <w:r>
        <w:rPr>
          <w:rFonts w:hint="eastAsia"/>
        </w:rPr>
        <w:t>17</w:t>
      </w:r>
      <w:r>
        <w:rPr>
          <w:rFonts w:hint="eastAsia"/>
        </w:rPr>
        <w:t>條</w:t>
      </w:r>
      <w:r w:rsidRPr="00D97C84">
        <w:rPr>
          <w:rFonts w:hint="eastAsia"/>
        </w:rPr>
        <w:t>（申請法律扶助應表明事項；由身心障礙福利機構代為申請之規定</w:t>
      </w:r>
      <w:r w:rsidR="006A1E35">
        <w:rPr>
          <w:rFonts w:hint="eastAsia"/>
        </w:rPr>
        <w:t>）</w:t>
      </w:r>
    </w:p>
    <w:p w14:paraId="2A795148" w14:textId="25E2B895"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申請法律扶助，應以言詞或書狀表明下列各款事項，提出於分會：</w:t>
      </w:r>
    </w:p>
    <w:p w14:paraId="1558B230"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一、申請人姓名、性別、出生年月日、身分證明文件編號、住所或居所。有法定代理人或申請代理人者，其姓名、出生年月日、身分證明文件編號、住所或居所，及與申請人之關係</w:t>
      </w:r>
      <w:r w:rsidR="006A1E35">
        <w:rPr>
          <w:rFonts w:ascii="Arial Unicode MS" w:hAnsi="Arial Unicode MS" w:hint="eastAsia"/>
          <w:color w:val="17365D"/>
        </w:rPr>
        <w:t>。</w:t>
      </w:r>
    </w:p>
    <w:p w14:paraId="6AC0C5AD" w14:textId="7A504032"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hyperlink w:anchor="b5" w:history="1">
        <w:r w:rsidR="00280471" w:rsidRPr="00280471">
          <w:rPr>
            <w:rStyle w:val="a3"/>
            <w:rFonts w:ascii="Arial Unicode MS" w:hAnsi="Arial Unicode MS" w:hint="eastAsia"/>
          </w:rPr>
          <w:t>第五條</w:t>
        </w:r>
      </w:hyperlink>
      <w:r w:rsidR="00661571" w:rsidRPr="00BC3C26">
        <w:rPr>
          <w:rFonts w:ascii="Arial Unicode MS" w:hAnsi="Arial Unicode MS" w:hint="eastAsia"/>
          <w:color w:val="17365D"/>
        </w:rPr>
        <w:t>之情形及相關釋明或證明文件</w:t>
      </w:r>
      <w:r>
        <w:rPr>
          <w:rFonts w:ascii="Arial Unicode MS" w:hAnsi="Arial Unicode MS" w:hint="eastAsia"/>
          <w:color w:val="17365D"/>
        </w:rPr>
        <w:t>。</w:t>
      </w:r>
    </w:p>
    <w:p w14:paraId="48B39039" w14:textId="74C8930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法律事件之陳述及相關證據</w:t>
      </w:r>
      <w:r>
        <w:rPr>
          <w:rFonts w:ascii="Arial Unicode MS" w:hAnsi="Arial Unicode MS" w:hint="eastAsia"/>
          <w:color w:val="17365D"/>
        </w:rPr>
        <w:t>。</w:t>
      </w:r>
    </w:p>
    <w:p w14:paraId="77B731CA" w14:textId="24789154"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法律扶助之種類</w:t>
      </w:r>
      <w:r>
        <w:rPr>
          <w:rFonts w:ascii="Arial Unicode MS" w:hAnsi="Arial Unicode MS" w:hint="eastAsia"/>
          <w:color w:val="17365D"/>
        </w:rPr>
        <w:t>。</w:t>
      </w:r>
    </w:p>
    <w:p w14:paraId="4C83AB08" w14:textId="637887BF"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神經系統構造及精神、心智功能損傷或不全，無法為完全陳述者，得由身心障礙福利機構逕以其為申請人代為前項之申請</w:t>
      </w:r>
      <w:r w:rsidR="006A1E35">
        <w:rPr>
          <w:rFonts w:ascii="Arial Unicode MS" w:hAnsi="Arial Unicode MS" w:hint="eastAsia"/>
          <w:color w:val="17365D"/>
        </w:rPr>
        <w:t>。</w:t>
      </w:r>
    </w:p>
    <w:p w14:paraId="6256CB10" w14:textId="4558B94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以言詞為申請者，分會應做成紀錄，經向申請人或其代理人朗讀或使閱讀，確認內容無誤後由其簽名或蓋章</w:t>
      </w:r>
      <w:r w:rsidR="006A1E35">
        <w:rPr>
          <w:rFonts w:ascii="Arial Unicode MS" w:hAnsi="Arial Unicode MS" w:hint="eastAsia"/>
          <w:color w:val="17365D"/>
        </w:rPr>
        <w:t>。</w:t>
      </w:r>
    </w:p>
    <w:p w14:paraId="40C891DB" w14:textId="048B334A"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申請法律扶助不合第一項所定程式者，分會應定期通知補正；逾期未補正者，駁回其申請，並載明覆議之期間。</w:t>
      </w:r>
    </w:p>
    <w:p w14:paraId="14EDA1B8" w14:textId="77777777" w:rsidR="006A1E35" w:rsidRDefault="00D97C84" w:rsidP="00D97C84">
      <w:pPr>
        <w:pStyle w:val="2"/>
      </w:pPr>
      <w:r>
        <w:rPr>
          <w:rFonts w:hint="eastAsia"/>
        </w:rPr>
        <w:t>第</w:t>
      </w:r>
      <w:r>
        <w:rPr>
          <w:rFonts w:hint="eastAsia"/>
        </w:rPr>
        <w:t>18</w:t>
      </w:r>
      <w:r>
        <w:rPr>
          <w:rFonts w:hint="eastAsia"/>
        </w:rPr>
        <w:t>條</w:t>
      </w:r>
      <w:r w:rsidRPr="00D97C84">
        <w:rPr>
          <w:rFonts w:hint="eastAsia"/>
        </w:rPr>
        <w:t>（准許扶助決定及載明事項</w:t>
      </w:r>
      <w:r w:rsidR="006A1E35">
        <w:rPr>
          <w:rFonts w:hint="eastAsia"/>
        </w:rPr>
        <w:t>）</w:t>
      </w:r>
    </w:p>
    <w:p w14:paraId="7C163B47" w14:textId="501FF3D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符合法律扶助申請之要件及程式者，分會應為准許扶助之決定</w:t>
      </w:r>
      <w:r w:rsidR="006A1E35">
        <w:rPr>
          <w:rFonts w:ascii="Arial Unicode MS" w:hAnsi="Arial Unicode MS" w:hint="eastAsia"/>
          <w:color w:val="17365D"/>
        </w:rPr>
        <w:t>。</w:t>
      </w:r>
    </w:p>
    <w:p w14:paraId="11E2F620" w14:textId="4862C709"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前項決定，應以書面載明下列事項：</w:t>
      </w:r>
    </w:p>
    <w:p w14:paraId="47C025B7" w14:textId="77777777" w:rsidR="006A1E35" w:rsidRDefault="00661571" w:rsidP="00661571">
      <w:pPr>
        <w:ind w:left="142"/>
        <w:jc w:val="both"/>
        <w:rPr>
          <w:rFonts w:ascii="Arial Unicode MS" w:hAnsi="Arial Unicode MS"/>
          <w:color w:val="666699"/>
        </w:rPr>
      </w:pPr>
      <w:r w:rsidRPr="00D97C84">
        <w:rPr>
          <w:rFonts w:ascii="Arial Unicode MS" w:hAnsi="Arial Unicode MS" w:hint="eastAsia"/>
          <w:color w:val="666699"/>
        </w:rPr>
        <w:t xml:space="preserve">　　一、法律扶助之種類</w:t>
      </w:r>
      <w:r w:rsidR="006A1E35">
        <w:rPr>
          <w:rFonts w:ascii="Arial Unicode MS" w:hAnsi="Arial Unicode MS" w:hint="eastAsia"/>
          <w:color w:val="666699"/>
        </w:rPr>
        <w:t>。</w:t>
      </w:r>
    </w:p>
    <w:p w14:paraId="7C21EB7D" w14:textId="2F3A6D1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00661571" w:rsidRPr="00D97C84">
        <w:rPr>
          <w:rFonts w:ascii="Arial Unicode MS" w:hAnsi="Arial Unicode MS" w:hint="eastAsia"/>
          <w:color w:val="666699"/>
        </w:rPr>
        <w:t>全部或部分扶助</w:t>
      </w:r>
      <w:r>
        <w:rPr>
          <w:rFonts w:ascii="Arial Unicode MS" w:hAnsi="Arial Unicode MS" w:hint="eastAsia"/>
          <w:color w:val="666699"/>
        </w:rPr>
        <w:t>。</w:t>
      </w:r>
    </w:p>
    <w:p w14:paraId="06A79823" w14:textId="0F095466"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00661571" w:rsidRPr="00D97C84">
        <w:rPr>
          <w:rFonts w:ascii="Arial Unicode MS" w:hAnsi="Arial Unicode MS" w:hint="eastAsia"/>
          <w:color w:val="666699"/>
        </w:rPr>
        <w:t>部分扶助，受扶助人應分擔之酬金及必要費用之數額及繳納期限</w:t>
      </w:r>
      <w:r>
        <w:rPr>
          <w:rFonts w:ascii="Arial Unicode MS" w:hAnsi="Arial Unicode MS" w:hint="eastAsia"/>
          <w:color w:val="666699"/>
        </w:rPr>
        <w:t>。</w:t>
      </w:r>
    </w:p>
    <w:p w14:paraId="0752BC2E" w14:textId="5950FDF0"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00661571" w:rsidRPr="00D97C84">
        <w:rPr>
          <w:rFonts w:ascii="Arial Unicode MS" w:hAnsi="Arial Unicode MS" w:hint="eastAsia"/>
          <w:color w:val="666699"/>
        </w:rPr>
        <w:t>扶助之理由</w:t>
      </w:r>
      <w:r>
        <w:rPr>
          <w:rFonts w:ascii="Arial Unicode MS" w:hAnsi="Arial Unicode MS" w:hint="eastAsia"/>
          <w:color w:val="666699"/>
        </w:rPr>
        <w:t>。</w:t>
      </w:r>
    </w:p>
    <w:p w14:paraId="3E7CEDEE" w14:textId="0029055B" w:rsidR="00661571" w:rsidRPr="00D97C84"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五</w:t>
      </w:r>
      <w:r>
        <w:rPr>
          <w:rFonts w:ascii="Arial Unicode MS" w:hAnsi="Arial Unicode MS" w:hint="eastAsia"/>
          <w:color w:val="666699"/>
        </w:rPr>
        <w:t>、</w:t>
      </w:r>
      <w:r w:rsidR="00661571" w:rsidRPr="00D97C84">
        <w:rPr>
          <w:rFonts w:ascii="Arial Unicode MS" w:hAnsi="Arial Unicode MS" w:hint="eastAsia"/>
          <w:color w:val="666699"/>
        </w:rPr>
        <w:t>扶助律師。</w:t>
      </w:r>
    </w:p>
    <w:p w14:paraId="6E2B35E7" w14:textId="77777777" w:rsidR="006A1E35" w:rsidRDefault="00D97C84" w:rsidP="00D97C84">
      <w:pPr>
        <w:pStyle w:val="2"/>
      </w:pPr>
      <w:r>
        <w:rPr>
          <w:rFonts w:hint="eastAsia"/>
        </w:rPr>
        <w:t>第</w:t>
      </w:r>
      <w:r>
        <w:rPr>
          <w:rFonts w:hint="eastAsia"/>
        </w:rPr>
        <w:t>19</w:t>
      </w:r>
      <w:r>
        <w:rPr>
          <w:rFonts w:hint="eastAsia"/>
        </w:rPr>
        <w:t>條</w:t>
      </w:r>
      <w:r w:rsidRPr="00D97C84">
        <w:rPr>
          <w:rFonts w:hint="eastAsia"/>
        </w:rPr>
        <w:t>（變更法律扶助之申請，及變更前給予受扶助人陳述意見之機會</w:t>
      </w:r>
      <w:r w:rsidR="006A1E35">
        <w:rPr>
          <w:rFonts w:hint="eastAsia"/>
        </w:rPr>
        <w:t>）</w:t>
      </w:r>
    </w:p>
    <w:p w14:paraId="15DE83AF" w14:textId="311D8F4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法律扶助之申請經准許後，受扶助人因情事變遷而認有變更原准許法律扶助種類或範圍之必要時，得向分會提出申請</w:t>
      </w:r>
      <w:r w:rsidR="006A1E35">
        <w:rPr>
          <w:rFonts w:ascii="Arial Unicode MS" w:hAnsi="Arial Unicode MS" w:hint="eastAsia"/>
          <w:color w:val="17365D"/>
        </w:rPr>
        <w:t>。</w:t>
      </w:r>
    </w:p>
    <w:p w14:paraId="6591C25D" w14:textId="0B4ADC7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前項申請之要件、程式及准駁之決定，準用第</w:t>
      </w:r>
      <w:hyperlink w:anchor="b13" w:history="1">
        <w:r w:rsidR="006A1E35" w:rsidRPr="00280471">
          <w:rPr>
            <w:rStyle w:val="a3"/>
            <w:rFonts w:ascii="Arial Unicode MS" w:hAnsi="Arial Unicode MS" w:hint="eastAsia"/>
          </w:rPr>
          <w:t>十三</w:t>
        </w:r>
      </w:hyperlink>
      <w:r w:rsidR="006A1E35" w:rsidRPr="00D97C84">
        <w:rPr>
          <w:rFonts w:ascii="Arial Unicode MS" w:hAnsi="Arial Unicode MS" w:hint="eastAsia"/>
          <w:color w:val="666699"/>
        </w:rPr>
        <w:t>條至第十五條、第</w:t>
      </w:r>
      <w:hyperlink w:anchor="b17" w:history="1">
        <w:r w:rsidR="006A1E35" w:rsidRPr="00280471">
          <w:rPr>
            <w:rStyle w:val="a3"/>
            <w:rFonts w:ascii="Arial Unicode MS" w:hAnsi="Arial Unicode MS" w:hint="eastAsia"/>
          </w:rPr>
          <w:t>十七</w:t>
        </w:r>
      </w:hyperlink>
      <w:r w:rsidR="006A1E35" w:rsidRPr="00D97C84">
        <w:rPr>
          <w:rFonts w:ascii="Arial Unicode MS" w:hAnsi="Arial Unicode MS" w:hint="eastAsia"/>
          <w:color w:val="666699"/>
        </w:rPr>
        <w:t>條及前條之規定</w:t>
      </w:r>
      <w:r w:rsidR="006A1E35">
        <w:rPr>
          <w:rFonts w:ascii="Arial Unicode MS" w:hAnsi="Arial Unicode MS" w:hint="eastAsia"/>
          <w:color w:val="17365D"/>
        </w:rPr>
        <w:t>。</w:t>
      </w:r>
    </w:p>
    <w:p w14:paraId="29073363" w14:textId="404C903F"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分會認扶助之種類或範圍有變更之必要者，得依扶助律師申請或依職權變更之，並準用前條第二項之規</w:t>
      </w:r>
      <w:r w:rsidR="00661571" w:rsidRPr="00BC3C26">
        <w:rPr>
          <w:rFonts w:ascii="Arial Unicode MS" w:hAnsi="Arial Unicode MS" w:hint="eastAsia"/>
          <w:color w:val="17365D"/>
        </w:rPr>
        <w:lastRenderedPageBreak/>
        <w:t>定。但變更足以影響受扶助人之權益者，應給予陳述意見之機會。</w:t>
      </w:r>
    </w:p>
    <w:p w14:paraId="5E238D14" w14:textId="77777777" w:rsidR="006A1E35" w:rsidRDefault="00D97C84" w:rsidP="00D97C84">
      <w:pPr>
        <w:pStyle w:val="2"/>
      </w:pPr>
      <w:bookmarkStart w:id="15" w:name="b20"/>
      <w:bookmarkEnd w:id="15"/>
      <w:r>
        <w:rPr>
          <w:rFonts w:hint="eastAsia"/>
        </w:rPr>
        <w:t>第</w:t>
      </w:r>
      <w:r>
        <w:rPr>
          <w:rFonts w:hint="eastAsia"/>
        </w:rPr>
        <w:t>20</w:t>
      </w:r>
      <w:r>
        <w:rPr>
          <w:rFonts w:hint="eastAsia"/>
        </w:rPr>
        <w:t>條</w:t>
      </w:r>
      <w:r w:rsidRPr="00D97C84">
        <w:rPr>
          <w:rFonts w:hint="eastAsia"/>
        </w:rPr>
        <w:t>（暫時扶助之決定及撤銷法律扶助，於撤銷前給予受扶助人陳述意見之機會</w:t>
      </w:r>
      <w:r w:rsidR="006A1E35">
        <w:rPr>
          <w:rFonts w:hint="eastAsia"/>
        </w:rPr>
        <w:t>）</w:t>
      </w:r>
    </w:p>
    <w:p w14:paraId="489CBBAC" w14:textId="3912A3A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申請事件急迫者，縱申請人未盡釋明請求法律扶助之要件，分會亦得依申請為暫時扶助之決定</w:t>
      </w:r>
      <w:r w:rsidR="006A1E35">
        <w:rPr>
          <w:rFonts w:ascii="Arial Unicode MS" w:hAnsi="Arial Unicode MS" w:hint="eastAsia"/>
          <w:color w:val="17365D"/>
        </w:rPr>
        <w:t>。</w:t>
      </w:r>
    </w:p>
    <w:p w14:paraId="6A65ACC1" w14:textId="34F6FBE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為暫時扶助之決定後，分會認受扶助人不符扶助要件時，應撤銷其決定</w:t>
      </w:r>
      <w:r w:rsidR="006A1E35">
        <w:rPr>
          <w:rFonts w:ascii="Arial Unicode MS" w:hAnsi="Arial Unicode MS" w:hint="eastAsia"/>
          <w:color w:val="17365D"/>
        </w:rPr>
        <w:t>。</w:t>
      </w:r>
    </w:p>
    <w:p w14:paraId="2F9AFADA" w14:textId="4AF5B5E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依前項規定撤銷前，應給予受扶助人陳述意見之機會</w:t>
      </w:r>
      <w:r w:rsidR="006A1E35">
        <w:rPr>
          <w:rFonts w:ascii="Arial Unicode MS" w:hAnsi="Arial Unicode MS" w:hint="eastAsia"/>
          <w:color w:val="17365D"/>
        </w:rPr>
        <w:t>。</w:t>
      </w:r>
    </w:p>
    <w:p w14:paraId="5641747D" w14:textId="738D17D5"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依第二項規定撤銷時，分會應以書面通知受扶助人於一定期限內將已受扶助所生之酬金及必要費用返還之。但不可歸責於受扶助人之事由者，不在此限。</w:t>
      </w:r>
    </w:p>
    <w:p w14:paraId="6EF67FD4" w14:textId="77777777" w:rsidR="006A1E35" w:rsidRDefault="00D97C84" w:rsidP="00D97C84">
      <w:pPr>
        <w:pStyle w:val="2"/>
      </w:pPr>
      <w:bookmarkStart w:id="16" w:name="b21"/>
      <w:bookmarkEnd w:id="16"/>
      <w:r>
        <w:rPr>
          <w:rFonts w:hint="eastAsia"/>
        </w:rPr>
        <w:t>第</w:t>
      </w:r>
      <w:r>
        <w:rPr>
          <w:rFonts w:hint="eastAsia"/>
        </w:rPr>
        <w:t>21</w:t>
      </w:r>
      <w:r>
        <w:rPr>
          <w:rFonts w:hint="eastAsia"/>
        </w:rPr>
        <w:t>條</w:t>
      </w:r>
      <w:r w:rsidRPr="00D97C84">
        <w:rPr>
          <w:rFonts w:hint="eastAsia"/>
        </w:rPr>
        <w:t>（撤銷准許，及於撤銷前給予受扶助人陳述意見之機會</w:t>
      </w:r>
      <w:r w:rsidR="006A1E35">
        <w:rPr>
          <w:rFonts w:hint="eastAsia"/>
        </w:rPr>
        <w:t>）</w:t>
      </w:r>
    </w:p>
    <w:p w14:paraId="4CE677C2" w14:textId="2696D12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法律扶助之申請經准許後，受扶助人所提供釋明、證明之文件或陳述有偽造、變造或虛偽不實之情事者，分會應撤銷其准許</w:t>
      </w:r>
      <w:r w:rsidR="006A1E35">
        <w:rPr>
          <w:rFonts w:ascii="Arial Unicode MS" w:hAnsi="Arial Unicode MS" w:hint="eastAsia"/>
          <w:color w:val="17365D"/>
        </w:rPr>
        <w:t>。</w:t>
      </w:r>
    </w:p>
    <w:p w14:paraId="4B62096C" w14:textId="6A641DE8"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依前項規定撤銷前，應給予受扶助人陳述意見之機會</w:t>
      </w:r>
      <w:r w:rsidR="006A1E35">
        <w:rPr>
          <w:rFonts w:ascii="Arial Unicode MS" w:hAnsi="Arial Unicode MS" w:hint="eastAsia"/>
          <w:color w:val="17365D"/>
        </w:rPr>
        <w:t>。</w:t>
      </w:r>
    </w:p>
    <w:p w14:paraId="7291A2D8" w14:textId="79C02A2A"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依第一項規定撤銷時，分會應以書面通知受扶助人於一定期限內將已受扶助所生之酬金及必要費用返還之。</w:t>
      </w:r>
    </w:p>
    <w:p w14:paraId="15288B8A" w14:textId="77777777" w:rsidR="006A1E35" w:rsidRDefault="00D97C84" w:rsidP="00D97C84">
      <w:pPr>
        <w:pStyle w:val="2"/>
      </w:pPr>
      <w:r>
        <w:rPr>
          <w:rFonts w:hint="eastAsia"/>
        </w:rPr>
        <w:t>第</w:t>
      </w:r>
      <w:r>
        <w:rPr>
          <w:rFonts w:hint="eastAsia"/>
        </w:rPr>
        <w:t>22</w:t>
      </w:r>
      <w:r>
        <w:rPr>
          <w:rFonts w:hint="eastAsia"/>
        </w:rPr>
        <w:t>條</w:t>
      </w:r>
      <w:r w:rsidRPr="00D97C84">
        <w:rPr>
          <w:rFonts w:hint="eastAsia"/>
        </w:rPr>
        <w:t>（終止法律扶助之情形</w:t>
      </w:r>
      <w:r w:rsidR="006A1E35">
        <w:rPr>
          <w:rFonts w:hint="eastAsia"/>
        </w:rPr>
        <w:t>）</w:t>
      </w:r>
    </w:p>
    <w:p w14:paraId="0B268BA7" w14:textId="20911D7B"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受扶助人有下列情形之一者，分會得終止法律扶助：</w:t>
      </w:r>
    </w:p>
    <w:p w14:paraId="7EE20AF5"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一、因繼承、贈與或其他原因，已不符無資力之要件</w:t>
      </w:r>
      <w:r w:rsidR="006A1E35">
        <w:rPr>
          <w:rFonts w:ascii="Arial Unicode MS" w:hAnsi="Arial Unicode MS" w:hint="eastAsia"/>
          <w:color w:val="17365D"/>
        </w:rPr>
        <w:t>。</w:t>
      </w:r>
    </w:p>
    <w:p w14:paraId="1F0B3838" w14:textId="268CC95F"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死亡或行蹤不明</w:t>
      </w:r>
      <w:r>
        <w:rPr>
          <w:rFonts w:ascii="Arial Unicode MS" w:hAnsi="Arial Unicode MS" w:hint="eastAsia"/>
          <w:color w:val="17365D"/>
        </w:rPr>
        <w:t>。</w:t>
      </w:r>
    </w:p>
    <w:p w14:paraId="616085A9" w14:textId="30503490"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因法令變更、情事變遷或請求之標的毀損、滅失致無繼續扶助之必要</w:t>
      </w:r>
      <w:r>
        <w:rPr>
          <w:rFonts w:ascii="Arial Unicode MS" w:hAnsi="Arial Unicode MS" w:hint="eastAsia"/>
          <w:color w:val="17365D"/>
        </w:rPr>
        <w:t>。</w:t>
      </w:r>
    </w:p>
    <w:p w14:paraId="01B44F7D" w14:textId="7C3B99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無正當理由不配合執行扶助之要求，或不依限繳納應分擔之酬金及必要費用，致該扶助事件無法進行</w:t>
      </w:r>
      <w:r>
        <w:rPr>
          <w:rFonts w:ascii="Arial Unicode MS" w:hAnsi="Arial Unicode MS" w:hint="eastAsia"/>
          <w:color w:val="17365D"/>
        </w:rPr>
        <w:t>。</w:t>
      </w:r>
    </w:p>
    <w:p w14:paraId="25C5588D" w14:textId="26D582E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對扶助律師為重大侮辱行為</w:t>
      </w:r>
      <w:r>
        <w:rPr>
          <w:rFonts w:ascii="Arial Unicode MS" w:hAnsi="Arial Unicode MS" w:hint="eastAsia"/>
          <w:color w:val="17365D"/>
        </w:rPr>
        <w:t>。</w:t>
      </w:r>
    </w:p>
    <w:p w14:paraId="3AAE9E54" w14:textId="1F3F18E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其他原因致無繼續扶助之必要</w:t>
      </w:r>
      <w:r>
        <w:rPr>
          <w:rFonts w:ascii="Arial Unicode MS" w:hAnsi="Arial Unicode MS" w:hint="eastAsia"/>
          <w:color w:val="17365D"/>
        </w:rPr>
        <w:t>。</w:t>
      </w:r>
    </w:p>
    <w:p w14:paraId="2D3CFDBA" w14:textId="1A24D070" w:rsidR="006A1E35"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依前項規定終止前，除第二款之情形外，應給予受扶助人陳述意見之機會</w:t>
      </w:r>
      <w:r w:rsidR="006A1E35">
        <w:rPr>
          <w:rFonts w:ascii="Arial Unicode MS" w:hAnsi="Arial Unicode MS" w:hint="eastAsia"/>
          <w:color w:val="666699"/>
        </w:rPr>
        <w:t>。</w:t>
      </w:r>
    </w:p>
    <w:p w14:paraId="5129AE1B" w14:textId="570C0294" w:rsidR="00D97C84" w:rsidRPr="00BC3C26"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00D97C84" w:rsidRPr="00C93E98">
        <w:rPr>
          <w:rFonts w:ascii="Arial Unicode MS" w:hAnsi="Arial Unicode MS" w:hint="eastAsia"/>
          <w:color w:val="666699"/>
        </w:rPr>
        <w:t xml:space="preserve">　　　　　　　　　　　　　　　　　　　　　　　　　　　　　　　　　　　　　　　　</w:t>
      </w:r>
      <w:hyperlink w:anchor="b章節索引" w:history="1">
        <w:r w:rsidR="00D97C84"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470912CE" w14:textId="77777777" w:rsidR="00661571" w:rsidRPr="00BC3C26" w:rsidRDefault="00661571" w:rsidP="00D97C84">
      <w:pPr>
        <w:pStyle w:val="1"/>
      </w:pPr>
      <w:bookmarkStart w:id="17" w:name="_第三章__扶助律師及其酬金"/>
      <w:bookmarkEnd w:id="17"/>
      <w:r w:rsidRPr="00BC3C26">
        <w:rPr>
          <w:rFonts w:hint="eastAsia"/>
        </w:rPr>
        <w:t>第三章　　扶助律師及其酬金</w:t>
      </w:r>
    </w:p>
    <w:p w14:paraId="09E19EFD" w14:textId="77777777" w:rsidR="006A1E35" w:rsidRDefault="00D97C84" w:rsidP="00D97C84">
      <w:pPr>
        <w:pStyle w:val="2"/>
      </w:pPr>
      <w:bookmarkStart w:id="18" w:name="b23"/>
      <w:bookmarkEnd w:id="18"/>
      <w:r>
        <w:rPr>
          <w:rFonts w:hint="eastAsia"/>
        </w:rPr>
        <w:t>第</w:t>
      </w:r>
      <w:r>
        <w:rPr>
          <w:rFonts w:hint="eastAsia"/>
        </w:rPr>
        <w:t>23</w:t>
      </w:r>
      <w:r>
        <w:rPr>
          <w:rFonts w:hint="eastAsia"/>
        </w:rPr>
        <w:t>條</w:t>
      </w:r>
      <w:r w:rsidRPr="00D97C84">
        <w:rPr>
          <w:rFonts w:hint="eastAsia"/>
        </w:rPr>
        <w:t>（基金會得遴選律師及與之簽約辦理法律扶助相關事務</w:t>
      </w:r>
      <w:r w:rsidR="006A1E35">
        <w:rPr>
          <w:rFonts w:hint="eastAsia"/>
        </w:rPr>
        <w:t>）</w:t>
      </w:r>
    </w:p>
    <w:p w14:paraId="60C80748" w14:textId="07CC7DB6"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基金會得遴選律師辦理本法所規定之法律扶助事務；經遴選之律師非有正當理由，不得拒絕</w:t>
      </w:r>
      <w:r w:rsidR="006A1E35">
        <w:rPr>
          <w:rFonts w:ascii="Arial Unicode MS" w:hAnsi="Arial Unicode MS" w:hint="eastAsia"/>
          <w:color w:val="17365D"/>
        </w:rPr>
        <w:t>。</w:t>
      </w:r>
    </w:p>
    <w:p w14:paraId="700A4670" w14:textId="3F482DDF"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前項律師之遴選辦法，由基金會定之</w:t>
      </w:r>
      <w:r w:rsidR="006A1E35">
        <w:rPr>
          <w:rFonts w:ascii="Arial Unicode MS" w:hAnsi="Arial Unicode MS" w:hint="eastAsia"/>
          <w:color w:val="17365D"/>
        </w:rPr>
        <w:t>。</w:t>
      </w:r>
    </w:p>
    <w:p w14:paraId="53E8B812" w14:textId="52F5DC30"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為辦理本法規定之法律扶助事務，基金會得約聘專職律師；其約聘標準、期間、薪資、派案、違反義務時應負之責任及管理考核之辦法，由基金會定之</w:t>
      </w:r>
      <w:r w:rsidR="006A1E35">
        <w:rPr>
          <w:rFonts w:ascii="Arial Unicode MS" w:hAnsi="Arial Unicode MS" w:hint="eastAsia"/>
          <w:color w:val="17365D"/>
        </w:rPr>
        <w:t>。</w:t>
      </w:r>
    </w:p>
    <w:p w14:paraId="62C99EB9" w14:textId="3E36AD75"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為辦理本法規定之法律扶助事務，基金會得與律師（律師事務所）簽約；其簽約標準、期間、報酬、派案、違反義務時應負之責任及其他相關事項之辦法，由基金會定之。</w:t>
      </w:r>
    </w:p>
    <w:p w14:paraId="7BD9E9AE" w14:textId="77777777" w:rsidR="006A1E35" w:rsidRDefault="00D97C84" w:rsidP="00D97C84">
      <w:pPr>
        <w:pStyle w:val="2"/>
      </w:pPr>
      <w:r>
        <w:rPr>
          <w:rFonts w:hint="eastAsia"/>
        </w:rPr>
        <w:t>第</w:t>
      </w:r>
      <w:r>
        <w:rPr>
          <w:rFonts w:hint="eastAsia"/>
        </w:rPr>
        <w:t>24</w:t>
      </w:r>
      <w:r>
        <w:rPr>
          <w:rFonts w:hint="eastAsia"/>
        </w:rPr>
        <w:t>條</w:t>
      </w:r>
      <w:r w:rsidRPr="00D97C84">
        <w:rPr>
          <w:rFonts w:hint="eastAsia"/>
        </w:rPr>
        <w:t>（扶助律師依基金會或分會指派，辦理法律扶助事務</w:t>
      </w:r>
      <w:r w:rsidR="006A1E35">
        <w:rPr>
          <w:rFonts w:hint="eastAsia"/>
        </w:rPr>
        <w:t>）</w:t>
      </w:r>
    </w:p>
    <w:p w14:paraId="4CFDF719" w14:textId="6309E8BA"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前條律師應依基金會或分會之指派，辦理本法所規定之法律扶助事務。</w:t>
      </w:r>
    </w:p>
    <w:p w14:paraId="6A7B6E64" w14:textId="77777777" w:rsidR="006A1E35" w:rsidRDefault="00D97C84" w:rsidP="00D97C84">
      <w:pPr>
        <w:pStyle w:val="2"/>
      </w:pPr>
      <w:r>
        <w:rPr>
          <w:rFonts w:hint="eastAsia"/>
        </w:rPr>
        <w:t>第</w:t>
      </w:r>
      <w:r>
        <w:rPr>
          <w:rFonts w:hint="eastAsia"/>
        </w:rPr>
        <w:t>25</w:t>
      </w:r>
      <w:r>
        <w:rPr>
          <w:rFonts w:hint="eastAsia"/>
        </w:rPr>
        <w:t>條</w:t>
      </w:r>
      <w:r w:rsidRPr="00D97C84">
        <w:rPr>
          <w:rFonts w:hint="eastAsia"/>
        </w:rPr>
        <w:t>（指派扶助律師應審酌之事項</w:t>
      </w:r>
      <w:r w:rsidR="006A1E35">
        <w:rPr>
          <w:rFonts w:hint="eastAsia"/>
        </w:rPr>
        <w:t>）</w:t>
      </w:r>
    </w:p>
    <w:p w14:paraId="2152E460" w14:textId="756A175D"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分會指派扶助律師時，應審酌扶助事件之類型，扶助律師之專長、意願、已承接扶助事件之數量及受扶助人之意願等一切情況。</w:t>
      </w:r>
    </w:p>
    <w:p w14:paraId="5751FA29" w14:textId="77777777" w:rsidR="006A1E35" w:rsidRDefault="00D97C84" w:rsidP="00D97C84">
      <w:pPr>
        <w:pStyle w:val="2"/>
      </w:pPr>
      <w:r>
        <w:rPr>
          <w:rFonts w:hint="eastAsia"/>
        </w:rPr>
        <w:lastRenderedPageBreak/>
        <w:t>第</w:t>
      </w:r>
      <w:r>
        <w:rPr>
          <w:rFonts w:hint="eastAsia"/>
        </w:rPr>
        <w:t>26</w:t>
      </w:r>
      <w:r>
        <w:rPr>
          <w:rFonts w:hint="eastAsia"/>
        </w:rPr>
        <w:t>條</w:t>
      </w:r>
      <w:r w:rsidRPr="00D97C84">
        <w:rPr>
          <w:rFonts w:hint="eastAsia"/>
        </w:rPr>
        <w:t>（扶助律師應善盡律師職責，違反者移送評鑑</w:t>
      </w:r>
      <w:r w:rsidR="006A1E35">
        <w:rPr>
          <w:rFonts w:hint="eastAsia"/>
        </w:rPr>
        <w:t>）</w:t>
      </w:r>
    </w:p>
    <w:p w14:paraId="3AE3425A" w14:textId="394DC4C2"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扶助律師應忠實執行工作，善盡律師職責</w:t>
      </w:r>
      <w:r w:rsidR="006A1E35">
        <w:rPr>
          <w:rFonts w:ascii="Arial Unicode MS" w:hAnsi="Arial Unicode MS" w:hint="eastAsia"/>
          <w:color w:val="17365D"/>
        </w:rPr>
        <w:t>。</w:t>
      </w:r>
    </w:p>
    <w:p w14:paraId="12848C74" w14:textId="2802B97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扶助律師經指派辦理法律扶助事務，非有正當理由，不得拒絕</w:t>
      </w:r>
      <w:r w:rsidR="006A1E35">
        <w:rPr>
          <w:rFonts w:ascii="Arial Unicode MS" w:hAnsi="Arial Unicode MS" w:hint="eastAsia"/>
          <w:color w:val="17365D"/>
        </w:rPr>
        <w:t>。</w:t>
      </w:r>
    </w:p>
    <w:p w14:paraId="0203A05E" w14:textId="210C0C81"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扶助律師除依本法規定請領酬金及必要費用外，不得以任何方式收受報酬或不正利益</w:t>
      </w:r>
      <w:r w:rsidR="006A1E35">
        <w:rPr>
          <w:rFonts w:ascii="Arial Unicode MS" w:hAnsi="Arial Unicode MS" w:hint="eastAsia"/>
          <w:color w:val="17365D"/>
        </w:rPr>
        <w:t>。</w:t>
      </w:r>
    </w:p>
    <w:p w14:paraId="632F2605" w14:textId="29020B1B"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扶助律師違反前三項規定者，視同違反律師倫理規範，移送評鑑；情節重大者，由基金會移請律師懲戒委員會</w:t>
      </w:r>
      <w:r w:rsidR="006A1E35" w:rsidRPr="00D97C84">
        <w:rPr>
          <w:rFonts w:ascii="Arial Unicode MS" w:hAnsi="Arial Unicode MS" w:hint="eastAsia"/>
          <w:color w:val="666699"/>
          <w:szCs w:val="28"/>
        </w:rPr>
        <w:t>依</w:t>
      </w:r>
      <w:hyperlink r:id="rId21" w:history="1">
        <w:r w:rsidR="006A1E35" w:rsidRPr="00B3435A">
          <w:rPr>
            <w:rStyle w:val="a3"/>
            <w:rFonts w:hint="eastAsia"/>
          </w:rPr>
          <w:t>律師法</w:t>
        </w:r>
      </w:hyperlink>
      <w:r w:rsidR="006A1E35" w:rsidRPr="00D97C84">
        <w:rPr>
          <w:rFonts w:ascii="Arial Unicode MS" w:hAnsi="Arial Unicode MS" w:hint="eastAsia"/>
          <w:color w:val="666699"/>
        </w:rPr>
        <w:t>處理</w:t>
      </w:r>
      <w:r w:rsidR="006A1E35">
        <w:rPr>
          <w:rFonts w:ascii="Arial Unicode MS" w:hAnsi="Arial Unicode MS" w:hint="eastAsia"/>
          <w:color w:val="17365D"/>
        </w:rPr>
        <w:t>。</w:t>
      </w:r>
    </w:p>
    <w:p w14:paraId="4A4A39D5" w14:textId="4AA2F853"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661571" w:rsidRPr="00BC3C26">
        <w:rPr>
          <w:rFonts w:ascii="Arial Unicode MS" w:hAnsi="Arial Unicode MS" w:hint="eastAsia"/>
          <w:color w:val="17365D"/>
        </w:rPr>
        <w:t>有關扶助律師評鑑之辦法，由基金會定之。</w:t>
      </w:r>
    </w:p>
    <w:p w14:paraId="1E237204" w14:textId="77777777" w:rsidR="006A1E35" w:rsidRDefault="00D97C84" w:rsidP="00D97C84">
      <w:pPr>
        <w:pStyle w:val="2"/>
      </w:pPr>
      <w:r>
        <w:rPr>
          <w:rFonts w:hint="eastAsia"/>
        </w:rPr>
        <w:t>第</w:t>
      </w:r>
      <w:r>
        <w:rPr>
          <w:rFonts w:hint="eastAsia"/>
        </w:rPr>
        <w:t>27</w:t>
      </w:r>
      <w:r>
        <w:rPr>
          <w:rFonts w:hint="eastAsia"/>
        </w:rPr>
        <w:t>條</w:t>
      </w:r>
      <w:r w:rsidRPr="00D97C84">
        <w:rPr>
          <w:rFonts w:hint="eastAsia"/>
        </w:rPr>
        <w:t>（扶助律師酬金及必要費用給付標準</w:t>
      </w:r>
      <w:r w:rsidR="006A1E35">
        <w:rPr>
          <w:rFonts w:hint="eastAsia"/>
        </w:rPr>
        <w:t>）</w:t>
      </w:r>
    </w:p>
    <w:p w14:paraId="36E05E71" w14:textId="094869A1"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扶助律師之酬金及必要費用，由基金會給付之</w:t>
      </w:r>
      <w:r w:rsidR="006A1E35">
        <w:rPr>
          <w:rFonts w:ascii="Arial Unicode MS" w:hAnsi="Arial Unicode MS" w:hint="eastAsia"/>
          <w:color w:val="17365D"/>
        </w:rPr>
        <w:t>。</w:t>
      </w:r>
    </w:p>
    <w:p w14:paraId="55B1483F" w14:textId="541FAFCC"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酬金依下列標準計算：</w:t>
      </w:r>
    </w:p>
    <w:p w14:paraId="49F1E651" w14:textId="77777777" w:rsidR="006A1E35" w:rsidRDefault="00661571" w:rsidP="00661571">
      <w:pPr>
        <w:ind w:left="142"/>
        <w:jc w:val="both"/>
        <w:rPr>
          <w:rFonts w:ascii="Arial Unicode MS" w:hAnsi="Arial Unicode MS"/>
          <w:color w:val="666699"/>
        </w:rPr>
      </w:pPr>
      <w:r w:rsidRPr="00D97C84">
        <w:rPr>
          <w:rFonts w:ascii="Arial Unicode MS" w:hAnsi="Arial Unicode MS" w:hint="eastAsia"/>
          <w:color w:val="666699"/>
        </w:rPr>
        <w:t xml:space="preserve">　　一、每一審級訴訟、非訟、仲裁或其他事件之代理、辯護或輔佐，十五至五十個基數</w:t>
      </w:r>
      <w:r w:rsidR="006A1E35">
        <w:rPr>
          <w:rFonts w:ascii="Arial Unicode MS" w:hAnsi="Arial Unicode MS" w:hint="eastAsia"/>
          <w:color w:val="666699"/>
        </w:rPr>
        <w:t>。</w:t>
      </w:r>
    </w:p>
    <w:p w14:paraId="3CDB9A69" w14:textId="0B9E9D09"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00661571" w:rsidRPr="00D97C84">
        <w:rPr>
          <w:rFonts w:ascii="Arial Unicode MS" w:hAnsi="Arial Unicode MS" w:hint="eastAsia"/>
          <w:color w:val="666699"/>
        </w:rPr>
        <w:t>偵查程序之代理或辯護，二至三十五個基數</w:t>
      </w:r>
      <w:r>
        <w:rPr>
          <w:rFonts w:ascii="Arial Unicode MS" w:hAnsi="Arial Unicode MS" w:hint="eastAsia"/>
          <w:color w:val="666699"/>
        </w:rPr>
        <w:t>。</w:t>
      </w:r>
    </w:p>
    <w:p w14:paraId="5F8EFE61" w14:textId="199CC7BC"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00661571" w:rsidRPr="00D97C84">
        <w:rPr>
          <w:rFonts w:ascii="Arial Unicode MS" w:hAnsi="Arial Unicode MS" w:hint="eastAsia"/>
          <w:color w:val="666699"/>
        </w:rPr>
        <w:t>調解、和解之代理或法律文件撰擬，而不涉及前二款之代理、辯護或輔佐者，二至十五個基數</w:t>
      </w:r>
      <w:r>
        <w:rPr>
          <w:rFonts w:ascii="Arial Unicode MS" w:hAnsi="Arial Unicode MS" w:hint="eastAsia"/>
          <w:color w:val="666699"/>
        </w:rPr>
        <w:t>。</w:t>
      </w:r>
    </w:p>
    <w:p w14:paraId="186FD9B5" w14:textId="6DDB52C3"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00661571" w:rsidRPr="00D97C84">
        <w:rPr>
          <w:rFonts w:ascii="Arial Unicode MS" w:hAnsi="Arial Unicode MS" w:hint="eastAsia"/>
          <w:color w:val="666699"/>
        </w:rPr>
        <w:t>法律諮詢，一至五個基數</w:t>
      </w:r>
      <w:r>
        <w:rPr>
          <w:rFonts w:ascii="Arial Unicode MS" w:hAnsi="Arial Unicode MS" w:hint="eastAsia"/>
          <w:color w:val="666699"/>
        </w:rPr>
        <w:t>。</w:t>
      </w:r>
    </w:p>
    <w:p w14:paraId="6BFA649C" w14:textId="754A2D55" w:rsidR="00661571" w:rsidRPr="00D97C84"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五</w:t>
      </w:r>
      <w:r>
        <w:rPr>
          <w:rFonts w:ascii="Arial Unicode MS" w:hAnsi="Arial Unicode MS" w:hint="eastAsia"/>
          <w:color w:val="666699"/>
        </w:rPr>
        <w:t>、</w:t>
      </w:r>
      <w:r w:rsidR="00661571" w:rsidRPr="00D97C84">
        <w:rPr>
          <w:rFonts w:ascii="Arial Unicode MS" w:hAnsi="Arial Unicode MS" w:hint="eastAsia"/>
          <w:color w:val="666699"/>
        </w:rPr>
        <w:t>其他法律事務上必要之服務，依其性質，準用前四款規定。</w:t>
      </w:r>
    </w:p>
    <w:p w14:paraId="4F559A5C" w14:textId="77777777" w:rsidR="006A1E35" w:rsidRDefault="00D97C84" w:rsidP="00D97C84">
      <w:pPr>
        <w:pStyle w:val="2"/>
      </w:pPr>
      <w:r>
        <w:rPr>
          <w:rFonts w:hint="eastAsia"/>
        </w:rPr>
        <w:t>第</w:t>
      </w:r>
      <w:r>
        <w:rPr>
          <w:rFonts w:hint="eastAsia"/>
        </w:rPr>
        <w:t>28</w:t>
      </w:r>
      <w:r>
        <w:rPr>
          <w:rFonts w:hint="eastAsia"/>
        </w:rPr>
        <w:t>條</w:t>
      </w:r>
      <w:r w:rsidRPr="00D97C84">
        <w:rPr>
          <w:rFonts w:hint="eastAsia"/>
        </w:rPr>
        <w:t>（酬金及必要費用之申請</w:t>
      </w:r>
      <w:r w:rsidR="006A1E35">
        <w:rPr>
          <w:rFonts w:hint="eastAsia"/>
        </w:rPr>
        <w:t>）</w:t>
      </w:r>
    </w:p>
    <w:p w14:paraId="1C3750F4" w14:textId="1FD3AEC3"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扶助律師得於承接事件後檢附相關文件，向分會申請預付酬金及必要費用；或於扶助事件終結或每一審級終結後二個月內，檢附相關文件，向分會申請給付結案酬金及必要費用。</w:t>
      </w:r>
    </w:p>
    <w:p w14:paraId="07AA197E" w14:textId="77777777" w:rsidR="006A1E35" w:rsidRDefault="00D97C84" w:rsidP="00D97C84">
      <w:pPr>
        <w:pStyle w:val="2"/>
      </w:pPr>
      <w:r>
        <w:rPr>
          <w:rFonts w:hint="eastAsia"/>
        </w:rPr>
        <w:t>第</w:t>
      </w:r>
      <w:r>
        <w:rPr>
          <w:rFonts w:hint="eastAsia"/>
        </w:rPr>
        <w:t>29</w:t>
      </w:r>
      <w:r>
        <w:rPr>
          <w:rFonts w:hint="eastAsia"/>
        </w:rPr>
        <w:t>條</w:t>
      </w:r>
      <w:r w:rsidRPr="00D97C84">
        <w:rPr>
          <w:rFonts w:hint="eastAsia"/>
        </w:rPr>
        <w:t>（酌增、酌減或取消酬金之情形</w:t>
      </w:r>
      <w:r w:rsidR="006A1E35">
        <w:rPr>
          <w:rFonts w:hint="eastAsia"/>
        </w:rPr>
        <w:t>）</w:t>
      </w:r>
    </w:p>
    <w:p w14:paraId="7B7B3E53" w14:textId="25E480A2"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有下列情形之一者，分會得依扶助律師之申請酌增酬金：</w:t>
      </w:r>
    </w:p>
    <w:p w14:paraId="542AFDC8"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一、律師因承接</w:t>
      </w:r>
      <w:hyperlink w:anchor="b5" w:history="1">
        <w:r w:rsidR="00280471" w:rsidRPr="00280471">
          <w:rPr>
            <w:rStyle w:val="a3"/>
            <w:rFonts w:ascii="Arial Unicode MS" w:hAnsi="Arial Unicode MS" w:hint="eastAsia"/>
          </w:rPr>
          <w:t>第五條</w:t>
        </w:r>
      </w:hyperlink>
      <w:r w:rsidRPr="00BC3C26">
        <w:rPr>
          <w:rFonts w:ascii="Arial Unicode MS" w:hAnsi="Arial Unicode MS" w:hint="eastAsia"/>
          <w:color w:val="17365D"/>
        </w:rPr>
        <w:t>第四項第六款或其他案情繁雜之事件，致原審定之酬金過低</w:t>
      </w:r>
      <w:r w:rsidR="006A1E35">
        <w:rPr>
          <w:rFonts w:ascii="Arial Unicode MS" w:hAnsi="Arial Unicode MS" w:hint="eastAsia"/>
          <w:color w:val="17365D"/>
        </w:rPr>
        <w:t>。</w:t>
      </w:r>
    </w:p>
    <w:p w14:paraId="47939B72" w14:textId="631CAED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事件因扶助律師之協助，而達成和解</w:t>
      </w:r>
      <w:r>
        <w:rPr>
          <w:rFonts w:ascii="Arial Unicode MS" w:hAnsi="Arial Unicode MS" w:hint="eastAsia"/>
          <w:color w:val="17365D"/>
        </w:rPr>
        <w:t>。</w:t>
      </w:r>
    </w:p>
    <w:p w14:paraId="1ABDA088" w14:textId="4EB6D560"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因可歸責於扶助律師之事由或情事變更，致未適當履行法律扶助事務，分會得視情節酌減、取消其酬金，或變更扶助律師。</w:t>
      </w:r>
    </w:p>
    <w:p w14:paraId="34334015" w14:textId="77777777" w:rsidR="006A1E35" w:rsidRDefault="00D97C84" w:rsidP="00D97C84">
      <w:pPr>
        <w:pStyle w:val="2"/>
      </w:pPr>
      <w:r>
        <w:rPr>
          <w:rFonts w:hint="eastAsia"/>
        </w:rPr>
        <w:t>第</w:t>
      </w:r>
      <w:r>
        <w:rPr>
          <w:rFonts w:hint="eastAsia"/>
        </w:rPr>
        <w:t>30</w:t>
      </w:r>
      <w:r>
        <w:rPr>
          <w:rFonts w:hint="eastAsia"/>
        </w:rPr>
        <w:t>條</w:t>
      </w:r>
      <w:r w:rsidRPr="00D97C84">
        <w:rPr>
          <w:rFonts w:hint="eastAsia"/>
        </w:rPr>
        <w:t>（酬金及必要費用給付等相關辦法，由基金會訂定</w:t>
      </w:r>
      <w:r w:rsidR="006A1E35">
        <w:rPr>
          <w:rFonts w:hint="eastAsia"/>
        </w:rPr>
        <w:t>）</w:t>
      </w:r>
    </w:p>
    <w:p w14:paraId="3E0809F2" w14:textId="7C7484FC"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前三條有關酬金基數之折算數額、酬金及必要費用之給付、預付與酬金之酌增、酌減或取消辦法，由基金會定之。</w:t>
      </w:r>
    </w:p>
    <w:p w14:paraId="5DF8F7CE" w14:textId="77777777" w:rsidR="006A1E35" w:rsidRDefault="00D97C84" w:rsidP="00D97C84">
      <w:pPr>
        <w:pStyle w:val="2"/>
      </w:pPr>
      <w:r>
        <w:rPr>
          <w:rFonts w:hint="eastAsia"/>
        </w:rPr>
        <w:t>第</w:t>
      </w:r>
      <w:r>
        <w:rPr>
          <w:rFonts w:hint="eastAsia"/>
        </w:rPr>
        <w:t>31</w:t>
      </w:r>
      <w:r>
        <w:rPr>
          <w:rFonts w:hint="eastAsia"/>
        </w:rPr>
        <w:t>條</w:t>
      </w:r>
      <w:r w:rsidRPr="00D97C84">
        <w:rPr>
          <w:rFonts w:hint="eastAsia"/>
        </w:rPr>
        <w:t>（全部扶助與部分扶助之決定及分擔比例</w:t>
      </w:r>
      <w:r w:rsidR="006A1E35">
        <w:rPr>
          <w:rFonts w:hint="eastAsia"/>
        </w:rPr>
        <w:t>）</w:t>
      </w:r>
    </w:p>
    <w:p w14:paraId="0BF2C7FB" w14:textId="6EBE54A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分會准許法律扶助時，應視受扶助人之資力，決定為全部或部分扶助。但</w:t>
      </w:r>
      <w:hyperlink w:anchor="b5" w:history="1">
        <w:r w:rsidR="00280471" w:rsidRPr="00280471">
          <w:rPr>
            <w:rStyle w:val="a3"/>
            <w:rFonts w:ascii="Arial Unicode MS" w:hAnsi="Arial Unicode MS" w:hint="eastAsia"/>
          </w:rPr>
          <w:t>第五條</w:t>
        </w:r>
      </w:hyperlink>
      <w:r w:rsidR="00661571" w:rsidRPr="00BC3C26">
        <w:rPr>
          <w:rFonts w:ascii="Arial Unicode MS" w:hAnsi="Arial Unicode MS" w:hint="eastAsia"/>
          <w:color w:val="17365D"/>
        </w:rPr>
        <w:t>第一項第一款、第二款之情形，應為全部扶助</w:t>
      </w:r>
      <w:r w:rsidR="006A1E35">
        <w:rPr>
          <w:rFonts w:ascii="Arial Unicode MS" w:hAnsi="Arial Unicode MS" w:hint="eastAsia"/>
          <w:color w:val="17365D"/>
        </w:rPr>
        <w:t>。</w:t>
      </w:r>
    </w:p>
    <w:p w14:paraId="080FB389" w14:textId="6EBC718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分會准許部分扶助時，應決定受扶助人應分擔酬金及必要費用之比例</w:t>
      </w:r>
      <w:r w:rsidR="006A1E35">
        <w:rPr>
          <w:rFonts w:ascii="Arial Unicode MS" w:hAnsi="Arial Unicode MS" w:hint="eastAsia"/>
          <w:color w:val="17365D"/>
        </w:rPr>
        <w:t>。</w:t>
      </w:r>
    </w:p>
    <w:p w14:paraId="10830F18" w14:textId="25D6A12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受扶助人就其應分擔之酬金及必要費用未能及時給付者，得向分會申請墊付</w:t>
      </w:r>
      <w:r w:rsidR="006A1E35">
        <w:rPr>
          <w:rFonts w:ascii="Arial Unicode MS" w:hAnsi="Arial Unicode MS" w:hint="eastAsia"/>
          <w:color w:val="17365D"/>
        </w:rPr>
        <w:t>。</w:t>
      </w:r>
    </w:p>
    <w:p w14:paraId="71C88CCA" w14:textId="6B34A1E3"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受扶助人之全部或部分扶助、應分擔之酬金及必要費用之審查辦法，由基金會定之。</w:t>
      </w:r>
    </w:p>
    <w:p w14:paraId="72A28041" w14:textId="77777777" w:rsidR="006A1E35" w:rsidRDefault="00D97C84" w:rsidP="00D97C84">
      <w:pPr>
        <w:pStyle w:val="2"/>
      </w:pPr>
      <w:r>
        <w:rPr>
          <w:rFonts w:hint="eastAsia"/>
        </w:rPr>
        <w:t>第</w:t>
      </w:r>
      <w:r>
        <w:rPr>
          <w:rFonts w:hint="eastAsia"/>
        </w:rPr>
        <w:t>32</w:t>
      </w:r>
      <w:r>
        <w:rPr>
          <w:rFonts w:hint="eastAsia"/>
        </w:rPr>
        <w:t>條</w:t>
      </w:r>
      <w:r w:rsidRPr="00D97C84">
        <w:rPr>
          <w:rFonts w:hint="eastAsia"/>
        </w:rPr>
        <w:t>（回饋金</w:t>
      </w:r>
      <w:r w:rsidR="006A1E35">
        <w:rPr>
          <w:rFonts w:hint="eastAsia"/>
        </w:rPr>
        <w:t>）</w:t>
      </w:r>
    </w:p>
    <w:p w14:paraId="5DAD19C6" w14:textId="32F9121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因法律扶助所取得之標的具財產價值，且其財產價值達一定標準者，分會經審查得請求受扶助人負擔酬金及必要費用之全部或一部為回饋金</w:t>
      </w:r>
      <w:r w:rsidR="006A1E35">
        <w:rPr>
          <w:rFonts w:ascii="Arial Unicode MS" w:hAnsi="Arial Unicode MS" w:hint="eastAsia"/>
          <w:color w:val="17365D"/>
        </w:rPr>
        <w:t>。</w:t>
      </w:r>
    </w:p>
    <w:p w14:paraId="24EE24C0" w14:textId="49D2EF70"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前項標準及審查辦法，由基金會定之。</w:t>
      </w:r>
    </w:p>
    <w:p w14:paraId="0B9F6385" w14:textId="77777777" w:rsidR="006A1E35" w:rsidRDefault="00D97C84" w:rsidP="00D97C84">
      <w:pPr>
        <w:pStyle w:val="2"/>
      </w:pPr>
      <w:bookmarkStart w:id="19" w:name="b33"/>
      <w:bookmarkEnd w:id="19"/>
      <w:r>
        <w:rPr>
          <w:rFonts w:hint="eastAsia"/>
        </w:rPr>
        <w:lastRenderedPageBreak/>
        <w:t>第</w:t>
      </w:r>
      <w:r>
        <w:rPr>
          <w:rFonts w:hint="eastAsia"/>
        </w:rPr>
        <w:t>33</w:t>
      </w:r>
      <w:r>
        <w:rPr>
          <w:rFonts w:hint="eastAsia"/>
        </w:rPr>
        <w:t>條</w:t>
      </w:r>
      <w:r w:rsidRPr="00D97C84">
        <w:rPr>
          <w:rFonts w:hint="eastAsia"/>
        </w:rPr>
        <w:t>（受扶助人應分擔酬金及必要費用或回饋金</w:t>
      </w:r>
      <w:r w:rsidR="006A1E35">
        <w:rPr>
          <w:rFonts w:hint="eastAsia"/>
        </w:rPr>
        <w:t>）</w:t>
      </w:r>
    </w:p>
    <w:p w14:paraId="5C36EEAC" w14:textId="3CDCED6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受扶助人應依分會書面通知之期限及額度，給付應分擔之酬金及必要費用或回饋金</w:t>
      </w:r>
      <w:r w:rsidR="006A1E35">
        <w:rPr>
          <w:rFonts w:ascii="Arial Unicode MS" w:hAnsi="Arial Unicode MS" w:hint="eastAsia"/>
          <w:color w:val="17365D"/>
        </w:rPr>
        <w:t>。</w:t>
      </w:r>
    </w:p>
    <w:p w14:paraId="297E1532" w14:textId="6513FEA0"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應分擔之酬金及必要費用或回饋金之給付，有影響受扶助人及其共同生活親屬生計之虞者，分會得減免之；其減免認定之標準，由基金會定之。</w:t>
      </w:r>
    </w:p>
    <w:p w14:paraId="45C349AA" w14:textId="77777777" w:rsidR="006A1E35" w:rsidRDefault="00D97C84" w:rsidP="00D97C84">
      <w:pPr>
        <w:pStyle w:val="2"/>
      </w:pPr>
      <w:r>
        <w:rPr>
          <w:rFonts w:hint="eastAsia"/>
        </w:rPr>
        <w:t>第</w:t>
      </w:r>
      <w:r>
        <w:rPr>
          <w:rFonts w:hint="eastAsia"/>
        </w:rPr>
        <w:t>34</w:t>
      </w:r>
      <w:r>
        <w:rPr>
          <w:rFonts w:hint="eastAsia"/>
        </w:rPr>
        <w:t>條</w:t>
      </w:r>
      <w:r w:rsidRPr="00D97C84">
        <w:rPr>
          <w:rFonts w:hint="eastAsia"/>
        </w:rPr>
        <w:t>（訴訟費用</w:t>
      </w:r>
      <w:r w:rsidR="006A1E35">
        <w:rPr>
          <w:rFonts w:hint="eastAsia"/>
        </w:rPr>
        <w:t>）</w:t>
      </w:r>
    </w:p>
    <w:p w14:paraId="4712028D" w14:textId="5BA4F88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基金會就扶助事件適用（準用）民事訴訟法第</w:t>
      </w:r>
      <w:hyperlink r:id="rId22" w:anchor="a77b25" w:history="1">
        <w:r w:rsidR="00661571" w:rsidRPr="00D84B9E">
          <w:rPr>
            <w:rStyle w:val="a3"/>
            <w:rFonts w:ascii="Arial Unicode MS" w:hAnsi="Arial Unicode MS" w:hint="eastAsia"/>
          </w:rPr>
          <w:t>七十七條之二十五</w:t>
        </w:r>
      </w:hyperlink>
      <w:r w:rsidR="00661571" w:rsidRPr="00BC3C26">
        <w:rPr>
          <w:rFonts w:ascii="Arial Unicode MS" w:hAnsi="Arial Unicode MS" w:hint="eastAsia"/>
          <w:color w:val="17365D"/>
        </w:rPr>
        <w:t>第一項、第</w:t>
      </w:r>
      <w:hyperlink r:id="rId23" w:anchor="a466b3" w:history="1">
        <w:r w:rsidR="00661571" w:rsidRPr="00D84B9E">
          <w:rPr>
            <w:rStyle w:val="a3"/>
            <w:rFonts w:ascii="Arial Unicode MS" w:hAnsi="Arial Unicode MS" w:hint="eastAsia"/>
          </w:rPr>
          <w:t>四百六十六條之三</w:t>
        </w:r>
      </w:hyperlink>
      <w:r w:rsidR="00661571" w:rsidRPr="00BC3C26">
        <w:rPr>
          <w:rFonts w:ascii="Arial Unicode MS" w:hAnsi="Arial Unicode MS" w:hint="eastAsia"/>
          <w:color w:val="17365D"/>
        </w:rPr>
        <w:t>第一項、行政訴訟法第</w:t>
      </w:r>
      <w:hyperlink r:id="rId24" w:anchor="a241b1" w:history="1">
        <w:r w:rsidR="00661571" w:rsidRPr="00D84B9E">
          <w:rPr>
            <w:rStyle w:val="a3"/>
            <w:rFonts w:ascii="Arial Unicode MS" w:hAnsi="Arial Unicode MS" w:hint="eastAsia"/>
          </w:rPr>
          <w:t>二百四十一條之一</w:t>
        </w:r>
      </w:hyperlink>
      <w:r w:rsidR="00661571" w:rsidRPr="00BC3C26">
        <w:rPr>
          <w:rFonts w:ascii="Arial Unicode MS" w:hAnsi="Arial Unicode MS" w:hint="eastAsia"/>
          <w:color w:val="17365D"/>
        </w:rPr>
        <w:t>第三項及其他法律規定，應支出之酬金及必要費用，視為訴訟費用之一部</w:t>
      </w:r>
      <w:r w:rsidR="006A1E35">
        <w:rPr>
          <w:rFonts w:ascii="Arial Unicode MS" w:hAnsi="Arial Unicode MS" w:hint="eastAsia"/>
          <w:color w:val="17365D"/>
        </w:rPr>
        <w:t>。</w:t>
      </w:r>
    </w:p>
    <w:p w14:paraId="4629C4C9" w14:textId="3D5FAAAD"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基金會依前項規定支出之酬金及必要費用，得向負擔訴訟費用之他造請求；基金會或分會並得據受扶助人之執行名義，聲請確定訴訟費用額及強制執行</w:t>
      </w:r>
      <w:r w:rsidR="006A1E35">
        <w:rPr>
          <w:rFonts w:ascii="Arial Unicode MS" w:hAnsi="Arial Unicode MS" w:hint="eastAsia"/>
          <w:color w:val="17365D"/>
        </w:rPr>
        <w:t>。</w:t>
      </w:r>
    </w:p>
    <w:p w14:paraId="345C3CA7" w14:textId="0D3FE6C0"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第一項訴訟費用依法可向法院聲請退還者，基金會或分會得以其名義聲請退還之</w:t>
      </w:r>
      <w:r w:rsidR="006A1E35">
        <w:rPr>
          <w:rFonts w:ascii="Arial Unicode MS" w:hAnsi="Arial Unicode MS" w:hint="eastAsia"/>
          <w:color w:val="17365D"/>
        </w:rPr>
        <w:t>。</w:t>
      </w:r>
    </w:p>
    <w:p w14:paraId="0A040317" w14:textId="549D1A1F"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基金會或分會依前二項規定所收取之款項，抵充受扶助人應分擔、負擔或返還之酬金及必要費用。</w:t>
      </w:r>
    </w:p>
    <w:p w14:paraId="3BDA270A" w14:textId="77777777" w:rsidR="006A1E35" w:rsidRDefault="00D97C84" w:rsidP="00D97C84">
      <w:pPr>
        <w:pStyle w:val="2"/>
      </w:pPr>
      <w:r>
        <w:rPr>
          <w:rFonts w:hint="eastAsia"/>
        </w:rPr>
        <w:t>第</w:t>
      </w:r>
      <w:r>
        <w:rPr>
          <w:rFonts w:hint="eastAsia"/>
        </w:rPr>
        <w:t>35</w:t>
      </w:r>
      <w:r>
        <w:rPr>
          <w:rFonts w:hint="eastAsia"/>
        </w:rPr>
        <w:t>條</w:t>
      </w:r>
      <w:r w:rsidRPr="00D97C84">
        <w:rPr>
          <w:rFonts w:hint="eastAsia"/>
        </w:rPr>
        <w:t>（返還酬金及必要費用強制執行之聲請</w:t>
      </w:r>
      <w:r w:rsidR="006A1E35">
        <w:rPr>
          <w:rFonts w:hint="eastAsia"/>
        </w:rPr>
        <w:t>）</w:t>
      </w:r>
    </w:p>
    <w:p w14:paraId="40612D6A" w14:textId="282E9F2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受扶助人不依第</w:t>
      </w:r>
      <w:hyperlink w:anchor="b20" w:history="1">
        <w:r w:rsidR="00661571" w:rsidRPr="00D84B9E">
          <w:rPr>
            <w:rStyle w:val="a3"/>
            <w:rFonts w:ascii="Arial Unicode MS" w:hAnsi="Arial Unicode MS" w:hint="eastAsia"/>
          </w:rPr>
          <w:t>二十</w:t>
        </w:r>
      </w:hyperlink>
      <w:r w:rsidR="00661571" w:rsidRPr="00BC3C26">
        <w:rPr>
          <w:rFonts w:ascii="Arial Unicode MS" w:hAnsi="Arial Unicode MS" w:hint="eastAsia"/>
          <w:color w:val="17365D"/>
        </w:rPr>
        <w:t>條第四項、第</w:t>
      </w:r>
      <w:hyperlink w:anchor="b21" w:history="1">
        <w:r w:rsidR="00661571" w:rsidRPr="00D84B9E">
          <w:rPr>
            <w:rStyle w:val="a3"/>
            <w:rFonts w:ascii="Arial Unicode MS" w:hAnsi="Arial Unicode MS" w:hint="eastAsia"/>
          </w:rPr>
          <w:t>二十一</w:t>
        </w:r>
      </w:hyperlink>
      <w:r w:rsidR="00661571" w:rsidRPr="00BC3C26">
        <w:rPr>
          <w:rFonts w:ascii="Arial Unicode MS" w:hAnsi="Arial Unicode MS" w:hint="eastAsia"/>
          <w:color w:val="17365D"/>
        </w:rPr>
        <w:t>條第三項或第</w:t>
      </w:r>
      <w:hyperlink w:anchor="b33" w:history="1">
        <w:r w:rsidR="00661571" w:rsidRPr="00D84B9E">
          <w:rPr>
            <w:rStyle w:val="a3"/>
            <w:rFonts w:ascii="Arial Unicode MS" w:hAnsi="Arial Unicode MS" w:hint="eastAsia"/>
          </w:rPr>
          <w:t>三十三</w:t>
        </w:r>
      </w:hyperlink>
      <w:r w:rsidR="00661571" w:rsidRPr="00BC3C26">
        <w:rPr>
          <w:rFonts w:ascii="Arial Unicode MS" w:hAnsi="Arial Unicode MS" w:hint="eastAsia"/>
          <w:color w:val="17365D"/>
        </w:rPr>
        <w:t>條第一項返還酬金及必要費用，未提出覆議或提出覆議經駁回者，基金會或分會除認強制執行無實益外，得提出相關證明文件，聲請法院裁定強制執行；於聲請法院強制執行時，免徵執行費</w:t>
      </w:r>
      <w:r w:rsidR="006A1E35">
        <w:rPr>
          <w:rFonts w:ascii="Arial Unicode MS" w:hAnsi="Arial Unicode MS" w:hint="eastAsia"/>
          <w:color w:val="17365D"/>
        </w:rPr>
        <w:t>。</w:t>
      </w:r>
    </w:p>
    <w:p w14:paraId="639BB118" w14:textId="4AA3A34A" w:rsidR="006A1E35"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前項強制執行無實益之認定標準，由基金會定之</w:t>
      </w:r>
      <w:r w:rsidR="006A1E35">
        <w:rPr>
          <w:rFonts w:ascii="Arial Unicode MS" w:hAnsi="Arial Unicode MS" w:hint="eastAsia"/>
          <w:color w:val="666699"/>
        </w:rPr>
        <w:t>。</w:t>
      </w:r>
    </w:p>
    <w:p w14:paraId="577AE4BC" w14:textId="5D9B6B4F" w:rsidR="00D97C84" w:rsidRPr="00BC3C26"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00D97C84" w:rsidRPr="00C93E98">
        <w:rPr>
          <w:rFonts w:ascii="Arial Unicode MS" w:hAnsi="Arial Unicode MS" w:hint="eastAsia"/>
          <w:color w:val="666699"/>
        </w:rPr>
        <w:t xml:space="preserve">　　　　　　　　　　　　　　　　　　　　　　　　　　　　　　　　　　　　　　　　</w:t>
      </w:r>
      <w:hyperlink w:anchor="b章節索引" w:history="1">
        <w:r w:rsidR="00D97C84"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20A5F423" w14:textId="77777777" w:rsidR="00661571" w:rsidRPr="00BC3C26" w:rsidRDefault="00661571" w:rsidP="00D97C84">
      <w:pPr>
        <w:pStyle w:val="1"/>
      </w:pPr>
      <w:bookmarkStart w:id="20" w:name="_第四章__救濟程序"/>
      <w:bookmarkEnd w:id="20"/>
      <w:r w:rsidRPr="00BC3C26">
        <w:rPr>
          <w:rFonts w:hint="eastAsia"/>
        </w:rPr>
        <w:t>第四章　　救濟程序</w:t>
      </w:r>
    </w:p>
    <w:p w14:paraId="624547DA" w14:textId="77777777" w:rsidR="006A1E35" w:rsidRDefault="00D97C84" w:rsidP="00D97C84">
      <w:pPr>
        <w:pStyle w:val="2"/>
      </w:pPr>
      <w:r>
        <w:rPr>
          <w:rFonts w:hint="eastAsia"/>
        </w:rPr>
        <w:t>第</w:t>
      </w:r>
      <w:r>
        <w:rPr>
          <w:rFonts w:hint="eastAsia"/>
        </w:rPr>
        <w:t>36</w:t>
      </w:r>
      <w:r>
        <w:rPr>
          <w:rFonts w:hint="eastAsia"/>
        </w:rPr>
        <w:t>條</w:t>
      </w:r>
      <w:r w:rsidRPr="00D97C84">
        <w:rPr>
          <w:rFonts w:hint="eastAsia"/>
        </w:rPr>
        <w:t>（申請覆議之主體及覆議之申請程序</w:t>
      </w:r>
      <w:r w:rsidR="006A1E35">
        <w:rPr>
          <w:rFonts w:hint="eastAsia"/>
        </w:rPr>
        <w:t>）</w:t>
      </w:r>
    </w:p>
    <w:p w14:paraId="5F8FEEB3" w14:textId="290BBDF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申請人、受扶助人不服分會審查委員會之決定者，得於收受決定書後三十日內，以言詞或書面附具理由向基金會申請覆議</w:t>
      </w:r>
      <w:r w:rsidR="006A1E35">
        <w:rPr>
          <w:rFonts w:ascii="Arial Unicode MS" w:hAnsi="Arial Unicode MS" w:hint="eastAsia"/>
          <w:color w:val="17365D"/>
        </w:rPr>
        <w:t>。</w:t>
      </w:r>
    </w:p>
    <w:p w14:paraId="46DAFF82" w14:textId="7F2ED22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扶助律師不服分會審查委員會對於酬金酌增、酌減或取消之決定者，得於收受決定書後三十日內，以書面附具理由向基金會申請覆議</w:t>
      </w:r>
      <w:r w:rsidR="006A1E35">
        <w:rPr>
          <w:rFonts w:ascii="Arial Unicode MS" w:hAnsi="Arial Unicode MS" w:hint="eastAsia"/>
          <w:color w:val="17365D"/>
        </w:rPr>
        <w:t>。</w:t>
      </w:r>
    </w:p>
    <w:p w14:paraId="7357F59D" w14:textId="2998B651" w:rsidR="006A1E35"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前二項之申請程式，應表明下列各款事項，並準用第</w:t>
      </w:r>
      <w:hyperlink w:anchor="b17" w:history="1">
        <w:r w:rsidR="006A1E35" w:rsidRPr="00D84B9E">
          <w:rPr>
            <w:rStyle w:val="a3"/>
            <w:rFonts w:ascii="Arial Unicode MS" w:hAnsi="Arial Unicode MS" w:hint="eastAsia"/>
          </w:rPr>
          <w:t>十七</w:t>
        </w:r>
      </w:hyperlink>
      <w:r w:rsidR="006A1E35" w:rsidRPr="00BC3C26">
        <w:rPr>
          <w:rFonts w:ascii="Arial Unicode MS" w:hAnsi="Arial Unicode MS" w:hint="eastAsia"/>
          <w:color w:val="17365D"/>
        </w:rPr>
        <w:t>條第三項、第四項之規定：</w:t>
      </w:r>
    </w:p>
    <w:p w14:paraId="1076706A" w14:textId="77777777" w:rsidR="006A1E35" w:rsidRDefault="006A1E35" w:rsidP="00661571">
      <w:pPr>
        <w:ind w:left="142"/>
        <w:jc w:val="both"/>
        <w:rPr>
          <w:rFonts w:ascii="Arial Unicode MS" w:hAnsi="Arial Unicode MS"/>
          <w:color w:val="17365D"/>
        </w:rPr>
      </w:pPr>
      <w:r w:rsidRPr="00BC3C26">
        <w:rPr>
          <w:rFonts w:ascii="Arial Unicode MS" w:hAnsi="Arial Unicode MS" w:hint="eastAsia"/>
          <w:color w:val="17365D"/>
        </w:rPr>
        <w:t xml:space="preserve">　　一、申請人姓名、性別、出生年月日、身分證明文件編號、住所或居所。有法定代理人或申請代理人者，其姓名、出生年月日、身分證明文件編號、住所或居所，及與申請人之關係</w:t>
      </w:r>
      <w:r>
        <w:rPr>
          <w:rFonts w:ascii="Arial Unicode MS" w:hAnsi="Arial Unicode MS" w:hint="eastAsia"/>
          <w:color w:val="17365D"/>
        </w:rPr>
        <w:t>。</w:t>
      </w:r>
    </w:p>
    <w:p w14:paraId="2AC34709"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Pr="00BC3C26">
        <w:rPr>
          <w:rFonts w:ascii="Arial Unicode MS" w:hAnsi="Arial Unicode MS" w:hint="eastAsia"/>
          <w:color w:val="17365D"/>
        </w:rPr>
        <w:t>對於原決定不服之程度及應如何撤銷或變更之聲明</w:t>
      </w:r>
      <w:r>
        <w:rPr>
          <w:rFonts w:ascii="Arial Unicode MS" w:hAnsi="Arial Unicode MS" w:hint="eastAsia"/>
          <w:color w:val="17365D"/>
        </w:rPr>
        <w:t>。</w:t>
      </w:r>
    </w:p>
    <w:p w14:paraId="2088E469" w14:textId="7777777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Pr="00BC3C26">
        <w:rPr>
          <w:rFonts w:ascii="Arial Unicode MS" w:hAnsi="Arial Unicode MS" w:hint="eastAsia"/>
          <w:color w:val="17365D"/>
        </w:rPr>
        <w:t>覆議之事實及理由</w:t>
      </w:r>
      <w:r>
        <w:rPr>
          <w:rFonts w:ascii="Arial Unicode MS" w:hAnsi="Arial Unicode MS" w:hint="eastAsia"/>
          <w:color w:val="17365D"/>
        </w:rPr>
        <w:t>。</w:t>
      </w:r>
    </w:p>
    <w:p w14:paraId="4D310A0F" w14:textId="3EAF5634"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Pr="00BC3C26">
        <w:rPr>
          <w:rFonts w:ascii="Arial Unicode MS" w:hAnsi="Arial Unicode MS" w:hint="eastAsia"/>
          <w:color w:val="17365D"/>
        </w:rPr>
        <w:t>釋明或證明文件</w:t>
      </w:r>
      <w:r>
        <w:rPr>
          <w:rFonts w:ascii="Arial Unicode MS" w:hAnsi="Arial Unicode MS" w:hint="eastAsia"/>
          <w:color w:val="17365D"/>
        </w:rPr>
        <w:t>。</w:t>
      </w:r>
    </w:p>
    <w:p w14:paraId="3FA9F927" w14:textId="601939BF" w:rsidR="006A1E35"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對於覆議之決定，不得聲明不服</w:t>
      </w:r>
      <w:r w:rsidR="006A1E35">
        <w:rPr>
          <w:rFonts w:ascii="Arial Unicode MS" w:hAnsi="Arial Unicode MS" w:hint="eastAsia"/>
          <w:color w:val="666699"/>
        </w:rPr>
        <w:t>。</w:t>
      </w:r>
    </w:p>
    <w:p w14:paraId="6BE72722" w14:textId="2ECC8EFB" w:rsidR="00D97C84" w:rsidRPr="00BC3C26"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00D97C84" w:rsidRPr="00C93E98">
        <w:rPr>
          <w:rFonts w:ascii="Arial Unicode MS" w:hAnsi="Arial Unicode MS" w:hint="eastAsia"/>
          <w:color w:val="666699"/>
        </w:rPr>
        <w:t xml:space="preserve">　　　　　　　　　　　　　　　　　　　　　　　　　　　　　　　　　　　　　　　　</w:t>
      </w:r>
      <w:hyperlink w:anchor="b章節索引" w:history="1">
        <w:r w:rsidR="00D97C84"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1DD53CD0" w14:textId="77777777" w:rsidR="00661571" w:rsidRPr="00BC3C26" w:rsidRDefault="00661571" w:rsidP="00D97C84">
      <w:pPr>
        <w:pStyle w:val="1"/>
      </w:pPr>
      <w:bookmarkStart w:id="21" w:name="_第五章__基金會之組織及監督_1"/>
      <w:bookmarkEnd w:id="21"/>
      <w:r w:rsidRPr="00BC3C26">
        <w:rPr>
          <w:rFonts w:hint="eastAsia"/>
        </w:rPr>
        <w:t>第五章　　基金會之組織及監督</w:t>
      </w:r>
    </w:p>
    <w:p w14:paraId="65BA32D1" w14:textId="77777777" w:rsidR="006A1E35" w:rsidRDefault="00D97C84" w:rsidP="00D97C84">
      <w:pPr>
        <w:pStyle w:val="2"/>
      </w:pPr>
      <w:bookmarkStart w:id="22" w:name="b37"/>
      <w:bookmarkEnd w:id="22"/>
      <w:r>
        <w:rPr>
          <w:rFonts w:hint="eastAsia"/>
        </w:rPr>
        <w:t>第</w:t>
      </w:r>
      <w:r>
        <w:rPr>
          <w:rFonts w:hint="eastAsia"/>
        </w:rPr>
        <w:t>37</w:t>
      </w:r>
      <w:r>
        <w:rPr>
          <w:rFonts w:hint="eastAsia"/>
        </w:rPr>
        <w:t>條</w:t>
      </w:r>
      <w:r w:rsidRPr="00D97C84">
        <w:rPr>
          <w:rFonts w:hint="eastAsia"/>
        </w:rPr>
        <w:t>（董事會之設置；董事之任期、遴聘及解任</w:t>
      </w:r>
      <w:r w:rsidR="006A1E35">
        <w:rPr>
          <w:rFonts w:hint="eastAsia"/>
        </w:rPr>
        <w:t>）</w:t>
      </w:r>
    </w:p>
    <w:p w14:paraId="3385848A" w14:textId="3555A31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基金會設董事會，置董事十三人，任期三年，均為無給職</w:t>
      </w:r>
      <w:r w:rsidR="006A1E35">
        <w:rPr>
          <w:rFonts w:ascii="Arial Unicode MS" w:hAnsi="Arial Unicode MS" w:hint="eastAsia"/>
          <w:color w:val="17365D"/>
        </w:rPr>
        <w:t>。</w:t>
      </w:r>
    </w:p>
    <w:p w14:paraId="469D5E2F" w14:textId="5A3C2039"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董事由司法院院長遴聘下列人員擔任之：</w:t>
      </w:r>
    </w:p>
    <w:p w14:paraId="1E331C60"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一、司法院代表二人、法務部及衛生福利部代表各一人，隨職位進退</w:t>
      </w:r>
      <w:r>
        <w:rPr>
          <w:rFonts w:ascii="Arial Unicode MS" w:hAnsi="Arial Unicode MS" w:hint="eastAsia"/>
          <w:color w:val="666699"/>
        </w:rPr>
        <w:t>。</w:t>
      </w:r>
    </w:p>
    <w:p w14:paraId="29D4468C"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Pr="00D97C84">
        <w:rPr>
          <w:rFonts w:ascii="Arial Unicode MS" w:hAnsi="Arial Unicode MS" w:hint="eastAsia"/>
          <w:color w:val="666699"/>
        </w:rPr>
        <w:t>全國性及各地方律師公會推舉長期參與人權、公益或弱勢議題之律師三人</w:t>
      </w:r>
      <w:r>
        <w:rPr>
          <w:rFonts w:ascii="Arial Unicode MS" w:hAnsi="Arial Unicode MS" w:hint="eastAsia"/>
          <w:color w:val="666699"/>
        </w:rPr>
        <w:t>。</w:t>
      </w:r>
    </w:p>
    <w:p w14:paraId="4FA34120"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Pr="00D97C84">
        <w:rPr>
          <w:rFonts w:ascii="Arial Unicode MS" w:hAnsi="Arial Unicode MS" w:hint="eastAsia"/>
          <w:color w:val="666699"/>
        </w:rPr>
        <w:t>社會團體推薦長期參與人權、公益或弱勢議題之法學、社會學、管理學或其他專門學識之學者、專家</w:t>
      </w:r>
      <w:r w:rsidRPr="00D97C84">
        <w:rPr>
          <w:rFonts w:ascii="Arial Unicode MS" w:hAnsi="Arial Unicode MS" w:hint="eastAsia"/>
          <w:color w:val="666699"/>
        </w:rPr>
        <w:lastRenderedPageBreak/>
        <w:t>二人</w:t>
      </w:r>
      <w:r>
        <w:rPr>
          <w:rFonts w:ascii="Arial Unicode MS" w:hAnsi="Arial Unicode MS" w:hint="eastAsia"/>
          <w:color w:val="666699"/>
        </w:rPr>
        <w:t>。</w:t>
      </w:r>
    </w:p>
    <w:p w14:paraId="4506416A"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Pr="00D97C84">
        <w:rPr>
          <w:rFonts w:ascii="Arial Unicode MS" w:hAnsi="Arial Unicode MS" w:hint="eastAsia"/>
          <w:color w:val="666699"/>
        </w:rPr>
        <w:t>社會團體推舉之弱勢團體代表二人</w:t>
      </w:r>
      <w:r>
        <w:rPr>
          <w:rFonts w:ascii="Arial Unicode MS" w:hAnsi="Arial Unicode MS" w:hint="eastAsia"/>
          <w:color w:val="666699"/>
        </w:rPr>
        <w:t>。</w:t>
      </w:r>
    </w:p>
    <w:p w14:paraId="1C0862B7"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五</w:t>
      </w:r>
      <w:r>
        <w:rPr>
          <w:rFonts w:ascii="Arial Unicode MS" w:hAnsi="Arial Unicode MS" w:hint="eastAsia"/>
          <w:color w:val="666699"/>
        </w:rPr>
        <w:t>、</w:t>
      </w:r>
      <w:r w:rsidRPr="00D97C84">
        <w:rPr>
          <w:rFonts w:ascii="Arial Unicode MS" w:hAnsi="Arial Unicode MS" w:hint="eastAsia"/>
          <w:color w:val="666699"/>
        </w:rPr>
        <w:t>各界推舉之勞工團體代表一人</w:t>
      </w:r>
      <w:r>
        <w:rPr>
          <w:rFonts w:ascii="Arial Unicode MS" w:hAnsi="Arial Unicode MS" w:hint="eastAsia"/>
          <w:color w:val="666699"/>
        </w:rPr>
        <w:t>。</w:t>
      </w:r>
    </w:p>
    <w:p w14:paraId="6E9E389B" w14:textId="08BFCCD8"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六</w:t>
      </w:r>
      <w:r>
        <w:rPr>
          <w:rFonts w:ascii="Arial Unicode MS" w:hAnsi="Arial Unicode MS" w:hint="eastAsia"/>
          <w:color w:val="666699"/>
        </w:rPr>
        <w:t>、</w:t>
      </w:r>
      <w:r w:rsidRPr="00D97C84">
        <w:rPr>
          <w:rFonts w:ascii="Arial Unicode MS" w:hAnsi="Arial Unicode MS" w:hint="eastAsia"/>
          <w:color w:val="666699"/>
        </w:rPr>
        <w:t>各界推舉之原住民族代表一人</w:t>
      </w:r>
      <w:r>
        <w:rPr>
          <w:rFonts w:ascii="Arial Unicode MS" w:hAnsi="Arial Unicode MS" w:hint="eastAsia"/>
          <w:color w:val="17365D"/>
        </w:rPr>
        <w:t>。</w:t>
      </w:r>
    </w:p>
    <w:p w14:paraId="13692401" w14:textId="53509B88"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前項第一款之董事，期滿後得續聘，無次數之限制</w:t>
      </w:r>
      <w:r w:rsidR="006A1E35">
        <w:rPr>
          <w:rFonts w:ascii="Arial Unicode MS" w:hAnsi="Arial Unicode MS" w:hint="eastAsia"/>
          <w:color w:val="17365D"/>
        </w:rPr>
        <w:t>。</w:t>
      </w:r>
    </w:p>
    <w:p w14:paraId="7C392882" w14:textId="145141D8"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第二項第二款至第六款之董事，期滿後得續聘一次。但續聘人數不得超過該五款所定總人數三分之二</w:t>
      </w:r>
      <w:r w:rsidR="006A1E35">
        <w:rPr>
          <w:rFonts w:ascii="Arial Unicode MS" w:hAnsi="Arial Unicode MS" w:hint="eastAsia"/>
          <w:color w:val="17365D"/>
        </w:rPr>
        <w:t>。</w:t>
      </w:r>
    </w:p>
    <w:p w14:paraId="7ABF3AE5" w14:textId="49D788BD"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6A1E35" w:rsidRPr="00BC3C26">
        <w:rPr>
          <w:rFonts w:ascii="Arial Unicode MS" w:hAnsi="Arial Unicode MS" w:hint="eastAsia"/>
          <w:color w:val="17365D"/>
        </w:rPr>
        <w:t>董事會應於每屆董事任期屆滿前一個月，依第二項第二款至第六款規定加倍推舉次屆董事人選，併同依第二項第一款產生之董事人選，送請司法院院長遴聘</w:t>
      </w:r>
      <w:r w:rsidR="006A1E35">
        <w:rPr>
          <w:rFonts w:ascii="Arial Unicode MS" w:hAnsi="Arial Unicode MS" w:hint="eastAsia"/>
          <w:color w:val="17365D"/>
        </w:rPr>
        <w:t>。</w:t>
      </w:r>
    </w:p>
    <w:p w14:paraId="1DD4A359" w14:textId="22892492"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6A1E35" w:rsidRPr="00D97C84">
        <w:rPr>
          <w:rFonts w:ascii="Arial Unicode MS" w:hAnsi="Arial Unicode MS" w:hint="eastAsia"/>
          <w:color w:val="666699"/>
        </w:rPr>
        <w:t>董事於任期中，有下列情形之一者，由基金會報請司法院院長予以解任：</w:t>
      </w:r>
    </w:p>
    <w:p w14:paraId="018B5784"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一、第二項第一款之董事離去原職位</w:t>
      </w:r>
      <w:r>
        <w:rPr>
          <w:rFonts w:ascii="Arial Unicode MS" w:hAnsi="Arial Unicode MS" w:hint="eastAsia"/>
          <w:color w:val="666699"/>
        </w:rPr>
        <w:t>。</w:t>
      </w:r>
    </w:p>
    <w:p w14:paraId="4F0C5440" w14:textId="59A90FAF"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Pr="00D97C84">
        <w:rPr>
          <w:rFonts w:ascii="Arial Unicode MS" w:hAnsi="Arial Unicode MS" w:hint="eastAsia"/>
          <w:color w:val="666699"/>
        </w:rPr>
        <w:t>第二項第二款至第六款之董事，有辭職、未續聘或不適任之情形</w:t>
      </w:r>
      <w:r>
        <w:rPr>
          <w:rFonts w:ascii="Arial Unicode MS" w:hAnsi="Arial Unicode MS" w:hint="eastAsia"/>
          <w:color w:val="17365D"/>
        </w:rPr>
        <w:t>。</w:t>
      </w:r>
    </w:p>
    <w:p w14:paraId="6005B9A0" w14:textId="5C238B3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006A1E35" w:rsidRPr="00BC3C26">
        <w:rPr>
          <w:rFonts w:ascii="Arial Unicode MS" w:hAnsi="Arial Unicode MS" w:hint="eastAsia"/>
          <w:color w:val="17365D"/>
        </w:rPr>
        <w:t>前項情形，應重新遴聘董事，其程序準用第五項之規定；新聘董事之任期至原任董事任期屆滿之日止</w:t>
      </w:r>
      <w:r w:rsidR="006A1E35">
        <w:rPr>
          <w:rFonts w:ascii="Arial Unicode MS" w:hAnsi="Arial Unicode MS" w:hint="eastAsia"/>
          <w:color w:val="17365D"/>
        </w:rPr>
        <w:t>。</w:t>
      </w:r>
    </w:p>
    <w:p w14:paraId="6C05700F" w14:textId="47C72F4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8</w:t>
      </w:r>
      <w:r>
        <w:rPr>
          <w:rFonts w:ascii="Calibri" w:hAnsi="Calibri" w:hint="eastAsia"/>
          <w:color w:val="404040"/>
          <w:sz w:val="18"/>
        </w:rPr>
        <w:t>﹞</w:t>
      </w:r>
      <w:r w:rsidR="006A1E35" w:rsidRPr="00D97C84">
        <w:rPr>
          <w:rFonts w:ascii="Arial Unicode MS" w:hAnsi="Arial Unicode MS" w:hint="eastAsia"/>
          <w:color w:val="666699"/>
        </w:rPr>
        <w:t>第二項之董事，單一性別不得少於三分之一</w:t>
      </w:r>
      <w:r w:rsidR="006A1E35">
        <w:rPr>
          <w:rFonts w:ascii="Arial Unicode MS" w:hAnsi="Arial Unicode MS" w:hint="eastAsia"/>
          <w:color w:val="17365D"/>
        </w:rPr>
        <w:t>。</w:t>
      </w:r>
    </w:p>
    <w:p w14:paraId="5E93832A" w14:textId="7784B9D2"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9</w:t>
      </w:r>
      <w:r>
        <w:rPr>
          <w:rFonts w:ascii="Calibri" w:hAnsi="Calibri" w:hint="eastAsia"/>
          <w:color w:val="404040"/>
          <w:sz w:val="18"/>
        </w:rPr>
        <w:t>﹞</w:t>
      </w:r>
      <w:r w:rsidR="00661571" w:rsidRPr="00BC3C26">
        <w:rPr>
          <w:rFonts w:ascii="Arial Unicode MS" w:hAnsi="Arial Unicode MS" w:hint="eastAsia"/>
          <w:color w:val="17365D"/>
        </w:rPr>
        <w:t>董事會開會時，應通知基金會或分會工作人員代表及工會代表列席。</w:t>
      </w:r>
    </w:p>
    <w:p w14:paraId="45234C19" w14:textId="77777777" w:rsidR="006A1E35" w:rsidRDefault="00D97C84" w:rsidP="00D97C84">
      <w:pPr>
        <w:pStyle w:val="2"/>
      </w:pPr>
      <w:bookmarkStart w:id="23" w:name="b38"/>
      <w:bookmarkEnd w:id="23"/>
      <w:r>
        <w:rPr>
          <w:rFonts w:hint="eastAsia"/>
        </w:rPr>
        <w:t>第</w:t>
      </w:r>
      <w:r>
        <w:rPr>
          <w:rFonts w:hint="eastAsia"/>
        </w:rPr>
        <w:t>38</w:t>
      </w:r>
      <w:r>
        <w:rPr>
          <w:rFonts w:hint="eastAsia"/>
        </w:rPr>
        <w:t>條</w:t>
      </w:r>
      <w:r w:rsidRPr="00D97C84">
        <w:rPr>
          <w:rFonts w:hint="eastAsia"/>
        </w:rPr>
        <w:t>（董事會掌理事項</w:t>
      </w:r>
      <w:r w:rsidR="006A1E35">
        <w:rPr>
          <w:rFonts w:hint="eastAsia"/>
        </w:rPr>
        <w:t>）</w:t>
      </w:r>
    </w:p>
    <w:p w14:paraId="2F25BB97" w14:textId="07F1AF4A"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董事會為基金會最高決策機構，掌理下列事項：</w:t>
      </w:r>
    </w:p>
    <w:p w14:paraId="35D53B79"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一、執行長、副執行長、分會會長、分會執行秘書、審查委員會委員、覆議委員會委員、專門委員會委員及其他重要職位之聘任及解任</w:t>
      </w:r>
      <w:r w:rsidR="006A1E35">
        <w:rPr>
          <w:rFonts w:ascii="Arial Unicode MS" w:hAnsi="Arial Unicode MS" w:hint="eastAsia"/>
          <w:color w:val="17365D"/>
        </w:rPr>
        <w:t>。</w:t>
      </w:r>
    </w:p>
    <w:p w14:paraId="73562976" w14:textId="024D3039"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會務方針及計畫之訂定</w:t>
      </w:r>
      <w:r>
        <w:rPr>
          <w:rFonts w:ascii="Arial Unicode MS" w:hAnsi="Arial Unicode MS" w:hint="eastAsia"/>
          <w:color w:val="17365D"/>
        </w:rPr>
        <w:t>。</w:t>
      </w:r>
    </w:p>
    <w:p w14:paraId="0CA063F1" w14:textId="60DC6CD0"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預算之編列</w:t>
      </w:r>
      <w:r>
        <w:rPr>
          <w:rFonts w:ascii="Arial Unicode MS" w:hAnsi="Arial Unicode MS" w:hint="eastAsia"/>
          <w:color w:val="17365D"/>
        </w:rPr>
        <w:t>。</w:t>
      </w:r>
    </w:p>
    <w:p w14:paraId="3EBCC7A9" w14:textId="00F46083"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基金之管理及運用</w:t>
      </w:r>
      <w:r>
        <w:rPr>
          <w:rFonts w:ascii="Arial Unicode MS" w:hAnsi="Arial Unicode MS" w:hint="eastAsia"/>
          <w:color w:val="17365D"/>
        </w:rPr>
        <w:t>。</w:t>
      </w:r>
    </w:p>
    <w:p w14:paraId="2BB67361" w14:textId="56CFD24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經費之籌措</w:t>
      </w:r>
      <w:r>
        <w:rPr>
          <w:rFonts w:ascii="Arial Unicode MS" w:hAnsi="Arial Unicode MS" w:hint="eastAsia"/>
          <w:color w:val="17365D"/>
        </w:rPr>
        <w:t>。</w:t>
      </w:r>
    </w:p>
    <w:p w14:paraId="291DF56D" w14:textId="158C9EFC"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六</w:t>
      </w:r>
      <w:r>
        <w:rPr>
          <w:rFonts w:ascii="Arial Unicode MS" w:hAnsi="Arial Unicode MS" w:hint="eastAsia"/>
          <w:color w:val="17365D"/>
        </w:rPr>
        <w:t>、</w:t>
      </w:r>
      <w:r w:rsidR="00661571" w:rsidRPr="00BC3C26">
        <w:rPr>
          <w:rFonts w:ascii="Arial Unicode MS" w:hAnsi="Arial Unicode MS" w:hint="eastAsia"/>
          <w:color w:val="17365D"/>
        </w:rPr>
        <w:t>依本法授權基金會訂定之辦法，其訂定、修正及廢止</w:t>
      </w:r>
      <w:r>
        <w:rPr>
          <w:rFonts w:ascii="Arial Unicode MS" w:hAnsi="Arial Unicode MS" w:hint="eastAsia"/>
          <w:color w:val="17365D"/>
        </w:rPr>
        <w:t>。</w:t>
      </w:r>
    </w:p>
    <w:p w14:paraId="70B48632" w14:textId="16202B57"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七</w:t>
      </w:r>
      <w:r>
        <w:rPr>
          <w:rFonts w:ascii="Arial Unicode MS" w:hAnsi="Arial Unicode MS" w:hint="eastAsia"/>
          <w:color w:val="17365D"/>
        </w:rPr>
        <w:t>、</w:t>
      </w:r>
      <w:r w:rsidR="00661571" w:rsidRPr="00BC3C26">
        <w:rPr>
          <w:rFonts w:ascii="Arial Unicode MS" w:hAnsi="Arial Unicode MS" w:hint="eastAsia"/>
          <w:color w:val="17365D"/>
        </w:rPr>
        <w:t>章程之變更</w:t>
      </w:r>
      <w:r>
        <w:rPr>
          <w:rFonts w:ascii="Arial Unicode MS" w:hAnsi="Arial Unicode MS" w:hint="eastAsia"/>
          <w:color w:val="17365D"/>
        </w:rPr>
        <w:t>。</w:t>
      </w:r>
    </w:p>
    <w:p w14:paraId="33C6834D" w14:textId="1AAC7A1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八</w:t>
      </w:r>
      <w:r>
        <w:rPr>
          <w:rFonts w:ascii="Arial Unicode MS" w:hAnsi="Arial Unicode MS" w:hint="eastAsia"/>
          <w:color w:val="17365D"/>
        </w:rPr>
        <w:t>、</w:t>
      </w:r>
      <w:r w:rsidR="00661571" w:rsidRPr="00BC3C26">
        <w:rPr>
          <w:rFonts w:ascii="Arial Unicode MS" w:hAnsi="Arial Unicode MS" w:hint="eastAsia"/>
          <w:color w:val="17365D"/>
        </w:rPr>
        <w:t>財產之處分</w:t>
      </w:r>
      <w:r>
        <w:rPr>
          <w:rFonts w:ascii="Arial Unicode MS" w:hAnsi="Arial Unicode MS" w:hint="eastAsia"/>
          <w:color w:val="17365D"/>
        </w:rPr>
        <w:t>。</w:t>
      </w:r>
    </w:p>
    <w:p w14:paraId="66354D25" w14:textId="6F49299A"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九</w:t>
      </w:r>
      <w:r>
        <w:rPr>
          <w:rFonts w:ascii="Arial Unicode MS" w:hAnsi="Arial Unicode MS" w:hint="eastAsia"/>
          <w:color w:val="17365D"/>
        </w:rPr>
        <w:t>、</w:t>
      </w:r>
      <w:r w:rsidR="00661571" w:rsidRPr="00BC3C26">
        <w:rPr>
          <w:rFonts w:ascii="Arial Unicode MS" w:hAnsi="Arial Unicode MS" w:hint="eastAsia"/>
          <w:color w:val="17365D"/>
        </w:rPr>
        <w:t>其他重大事項之決定。</w:t>
      </w:r>
    </w:p>
    <w:p w14:paraId="0459F6C4" w14:textId="77777777" w:rsidR="006A1E35" w:rsidRDefault="00D97C84" w:rsidP="00D97C84">
      <w:pPr>
        <w:pStyle w:val="2"/>
      </w:pPr>
      <w:r>
        <w:rPr>
          <w:rFonts w:hint="eastAsia"/>
        </w:rPr>
        <w:t>第</w:t>
      </w:r>
      <w:r>
        <w:rPr>
          <w:rFonts w:hint="eastAsia"/>
        </w:rPr>
        <w:t>39</w:t>
      </w:r>
      <w:r>
        <w:rPr>
          <w:rFonts w:hint="eastAsia"/>
        </w:rPr>
        <w:t>條</w:t>
      </w:r>
      <w:r w:rsidRPr="00D97C84">
        <w:rPr>
          <w:rFonts w:hint="eastAsia"/>
        </w:rPr>
        <w:t>（董事會之召集</w:t>
      </w:r>
      <w:r w:rsidR="006A1E35">
        <w:rPr>
          <w:rFonts w:hint="eastAsia"/>
        </w:rPr>
        <w:t>）</w:t>
      </w:r>
    </w:p>
    <w:p w14:paraId="245472E9" w14:textId="65B6D4BB"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董事會由董事長召集並擔任主席。董事長因故不能召集或主持會議時，由董事長指定董事一人代理。董事長未指定代理人時，由董事互推一人召集或主持會議；董事長不為召集時，亦同</w:t>
      </w:r>
      <w:r w:rsidR="006A1E35">
        <w:rPr>
          <w:rFonts w:ascii="Arial Unicode MS" w:hAnsi="Arial Unicode MS" w:hint="eastAsia"/>
          <w:color w:val="17365D"/>
        </w:rPr>
        <w:t>。</w:t>
      </w:r>
    </w:p>
    <w:p w14:paraId="3C4C91A1" w14:textId="50F8756D"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董事會之決議，除本法另有規定外，應有全體董事過半數之出席及出席董事過半數之同意行之</w:t>
      </w:r>
      <w:r w:rsidR="006A1E35">
        <w:rPr>
          <w:rFonts w:ascii="Arial Unicode MS" w:hAnsi="Arial Unicode MS" w:hint="eastAsia"/>
          <w:color w:val="17365D"/>
        </w:rPr>
        <w:t>。</w:t>
      </w:r>
    </w:p>
    <w:p w14:paraId="3424B670" w14:textId="657A116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董事會為章程之變更或重大財產之處分等決議，應有全體董事三分之二以上出席及出席董事三分之二以上同意，報請司法院核定</w:t>
      </w:r>
      <w:r w:rsidR="006A1E35">
        <w:rPr>
          <w:rFonts w:ascii="Arial Unicode MS" w:hAnsi="Arial Unicode MS" w:hint="eastAsia"/>
          <w:color w:val="17365D"/>
        </w:rPr>
        <w:t>。</w:t>
      </w:r>
    </w:p>
    <w:p w14:paraId="44BECE4E" w14:textId="12D69249"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董事會開會時，如以視訊會議為之，其董事以視訊參與會議者，視為出席。</w:t>
      </w:r>
    </w:p>
    <w:p w14:paraId="7020B34E" w14:textId="77777777" w:rsidR="006A1E35" w:rsidRDefault="00D97C84" w:rsidP="00D97C84">
      <w:pPr>
        <w:pStyle w:val="2"/>
      </w:pPr>
      <w:bookmarkStart w:id="24" w:name="b40"/>
      <w:bookmarkEnd w:id="24"/>
      <w:r>
        <w:rPr>
          <w:rFonts w:hint="eastAsia"/>
        </w:rPr>
        <w:t>第</w:t>
      </w:r>
      <w:r>
        <w:rPr>
          <w:rFonts w:hint="eastAsia"/>
        </w:rPr>
        <w:t>40</w:t>
      </w:r>
      <w:r>
        <w:rPr>
          <w:rFonts w:hint="eastAsia"/>
        </w:rPr>
        <w:t>條</w:t>
      </w:r>
      <w:r w:rsidRPr="00D97C84">
        <w:rPr>
          <w:rFonts w:hint="eastAsia"/>
        </w:rPr>
        <w:t>（董事長之設置及職權</w:t>
      </w:r>
      <w:r w:rsidR="006A1E35">
        <w:rPr>
          <w:rFonts w:hint="eastAsia"/>
        </w:rPr>
        <w:t>）</w:t>
      </w:r>
    </w:p>
    <w:p w14:paraId="3B498AEF" w14:textId="07EE25BE"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基金會置董事長一人，對外代表基金會</w:t>
      </w:r>
      <w:r w:rsidR="006A1E35">
        <w:rPr>
          <w:rFonts w:ascii="Arial Unicode MS" w:hAnsi="Arial Unicode MS" w:hint="eastAsia"/>
          <w:color w:val="17365D"/>
        </w:rPr>
        <w:t>。</w:t>
      </w:r>
    </w:p>
    <w:p w14:paraId="62EFD62A" w14:textId="3770DD9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董事長由全體董事互選，由基金會報請司法院院長核定後聘任之；任期與董事同；未聘任前，由其代行董事長職權，代行期間不得逾一個月</w:t>
      </w:r>
      <w:r w:rsidR="006A1E35">
        <w:rPr>
          <w:rFonts w:ascii="Arial Unicode MS" w:hAnsi="Arial Unicode MS" w:hint="eastAsia"/>
          <w:color w:val="17365D"/>
        </w:rPr>
        <w:t>。</w:t>
      </w:r>
    </w:p>
    <w:p w14:paraId="2188BC4B" w14:textId="4AFDB55E"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董事長於任期中辭職、喪失董事身分或有不適任之情形者，應由基金會報請司法院院長核定後解任之</w:t>
      </w:r>
      <w:r w:rsidR="006A1E35">
        <w:rPr>
          <w:rFonts w:ascii="Arial Unicode MS" w:hAnsi="Arial Unicode MS" w:hint="eastAsia"/>
          <w:color w:val="17365D"/>
        </w:rPr>
        <w:t>。</w:t>
      </w:r>
    </w:p>
    <w:p w14:paraId="78811F0B" w14:textId="015D8A71"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前項情形，主管機關得限期命基金會改選董事長；任期至前任董事長任期屆滿之日止。未改選前，由董事</w:t>
      </w:r>
      <w:r w:rsidR="00661571" w:rsidRPr="00D97C84">
        <w:rPr>
          <w:rFonts w:ascii="Arial Unicode MS" w:hAnsi="Arial Unicode MS" w:hint="eastAsia"/>
          <w:color w:val="666699"/>
        </w:rPr>
        <w:lastRenderedPageBreak/>
        <w:t>互推一人代理之。</w:t>
      </w:r>
    </w:p>
    <w:p w14:paraId="7712BC3E" w14:textId="77777777" w:rsidR="006A1E35" w:rsidRDefault="00D97C84" w:rsidP="00D97C84">
      <w:pPr>
        <w:pStyle w:val="2"/>
      </w:pPr>
      <w:bookmarkStart w:id="25" w:name="b41"/>
      <w:bookmarkEnd w:id="25"/>
      <w:r>
        <w:rPr>
          <w:rFonts w:hint="eastAsia"/>
        </w:rPr>
        <w:t>第</w:t>
      </w:r>
      <w:r>
        <w:rPr>
          <w:rFonts w:hint="eastAsia"/>
        </w:rPr>
        <w:t>41</w:t>
      </w:r>
      <w:r>
        <w:rPr>
          <w:rFonts w:hint="eastAsia"/>
        </w:rPr>
        <w:t>條</w:t>
      </w:r>
      <w:r w:rsidRPr="00D97C84">
        <w:rPr>
          <w:rFonts w:hint="eastAsia"/>
        </w:rPr>
        <w:t>（正、副執行長之設置、任期及職權</w:t>
      </w:r>
      <w:r w:rsidR="006A1E35">
        <w:rPr>
          <w:rFonts w:hint="eastAsia"/>
        </w:rPr>
        <w:t>）</w:t>
      </w:r>
    </w:p>
    <w:p w14:paraId="496F718D" w14:textId="238F6C9B"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基金會置執行長、副執行長各一人，均專任，應具有法學專門學識，由基金會聘任。執行長任期三年，期滿得續聘。執行長受董事會指揮監督，綜理會務；副執行長襄助執行長處理會務</w:t>
      </w:r>
      <w:r w:rsidR="006A1E35">
        <w:rPr>
          <w:rFonts w:ascii="Arial Unicode MS" w:hAnsi="Arial Unicode MS" w:hint="eastAsia"/>
          <w:color w:val="17365D"/>
        </w:rPr>
        <w:t>。</w:t>
      </w:r>
    </w:p>
    <w:p w14:paraId="69790841" w14:textId="7C360B9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執行長、副執行長由董事長提請董事會通過後報請司法院院長核定</w:t>
      </w:r>
      <w:r w:rsidR="006A1E35">
        <w:rPr>
          <w:rFonts w:ascii="Arial Unicode MS" w:hAnsi="Arial Unicode MS" w:hint="eastAsia"/>
          <w:color w:val="17365D"/>
        </w:rPr>
        <w:t>。</w:t>
      </w:r>
    </w:p>
    <w:p w14:paraId="174EA081" w14:textId="3F2F6E35"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執行長、副執行長有辭職或不適任之情形者，應予解任，其解任程序與聘任程序同。</w:t>
      </w:r>
    </w:p>
    <w:p w14:paraId="45762BCE" w14:textId="77777777" w:rsidR="006A1E35" w:rsidRDefault="00D97C84" w:rsidP="00D97C84">
      <w:pPr>
        <w:pStyle w:val="2"/>
      </w:pPr>
      <w:r>
        <w:rPr>
          <w:rFonts w:hint="eastAsia"/>
        </w:rPr>
        <w:t>第</w:t>
      </w:r>
      <w:r>
        <w:rPr>
          <w:rFonts w:hint="eastAsia"/>
        </w:rPr>
        <w:t>42</w:t>
      </w:r>
      <w:r>
        <w:rPr>
          <w:rFonts w:hint="eastAsia"/>
        </w:rPr>
        <w:t>條</w:t>
      </w:r>
      <w:r w:rsidRPr="00D97C84">
        <w:rPr>
          <w:rFonts w:hint="eastAsia"/>
        </w:rPr>
        <w:t>（各種專門委員會之設置及組成</w:t>
      </w:r>
      <w:r w:rsidR="006A1E35">
        <w:rPr>
          <w:rFonts w:hint="eastAsia"/>
        </w:rPr>
        <w:t>）</w:t>
      </w:r>
    </w:p>
    <w:p w14:paraId="60D5768D" w14:textId="6044CFE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基金會依業務需要，得設各種專門委員會，辦理法律扶助相關事宜</w:t>
      </w:r>
      <w:r w:rsidR="006A1E35">
        <w:rPr>
          <w:rFonts w:ascii="Arial Unicode MS" w:hAnsi="Arial Unicode MS" w:hint="eastAsia"/>
          <w:color w:val="17365D"/>
        </w:rPr>
        <w:t>。</w:t>
      </w:r>
    </w:p>
    <w:p w14:paraId="0474A6B7" w14:textId="43F589D2"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各專門委員會，置委員若干人，其中一人為主任委員，均為無給職，由基金會遴聘具有法學、社會學、心理學或其他專門學識之人士擔任；其有辭職或不適任之情形者，應由基金會予以解任</w:t>
      </w:r>
      <w:r w:rsidR="006A1E35">
        <w:rPr>
          <w:rFonts w:ascii="Arial Unicode MS" w:hAnsi="Arial Unicode MS" w:hint="eastAsia"/>
          <w:color w:val="17365D"/>
        </w:rPr>
        <w:t>。</w:t>
      </w:r>
    </w:p>
    <w:p w14:paraId="30639832" w14:textId="5D49944D"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前項各專門委員會之委員，單一性別不得少於三分之一。</w:t>
      </w:r>
    </w:p>
    <w:p w14:paraId="77DE00D2" w14:textId="77777777" w:rsidR="006A1E35" w:rsidRDefault="00D97C84" w:rsidP="00D97C84">
      <w:pPr>
        <w:pStyle w:val="2"/>
      </w:pPr>
      <w:r>
        <w:rPr>
          <w:rFonts w:hint="eastAsia"/>
        </w:rPr>
        <w:t>第</w:t>
      </w:r>
      <w:r>
        <w:rPr>
          <w:rFonts w:hint="eastAsia"/>
        </w:rPr>
        <w:t>43</w:t>
      </w:r>
      <w:r>
        <w:rPr>
          <w:rFonts w:hint="eastAsia"/>
        </w:rPr>
        <w:t>條</w:t>
      </w:r>
      <w:r w:rsidRPr="00D97C84">
        <w:rPr>
          <w:rFonts w:hint="eastAsia"/>
        </w:rPr>
        <w:t>（分會會長之設置、任期及職權</w:t>
      </w:r>
      <w:r w:rsidR="006A1E35">
        <w:rPr>
          <w:rFonts w:hint="eastAsia"/>
        </w:rPr>
        <w:t>）</w:t>
      </w:r>
    </w:p>
    <w:p w14:paraId="275406CC" w14:textId="30337DCD"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分會置會長一人，為無給職，由基金會遴聘具有法學或相關專門學識之人士擔任，綜理分會會務，任期三年，期滿得續聘</w:t>
      </w:r>
      <w:r w:rsidR="006A1E35">
        <w:rPr>
          <w:rFonts w:ascii="Arial Unicode MS" w:hAnsi="Arial Unicode MS" w:hint="eastAsia"/>
          <w:color w:val="17365D"/>
        </w:rPr>
        <w:t>。</w:t>
      </w:r>
    </w:p>
    <w:p w14:paraId="1EB6C405" w14:textId="1D97961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分會會長有辭職或不適任之情形者，應由基金會予以解任；主管機關亦得移請基金會予以解任</w:t>
      </w:r>
      <w:r w:rsidR="006A1E35">
        <w:rPr>
          <w:rFonts w:ascii="Arial Unicode MS" w:hAnsi="Arial Unicode MS" w:hint="eastAsia"/>
          <w:color w:val="17365D"/>
        </w:rPr>
        <w:t>。</w:t>
      </w:r>
    </w:p>
    <w:p w14:paraId="4799B113" w14:textId="12EED2D7"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基金會為前二項之聘任、解任後，應報請主管機關備查。</w:t>
      </w:r>
    </w:p>
    <w:p w14:paraId="2C051562" w14:textId="77777777" w:rsidR="006A1E35" w:rsidRDefault="00D97C84" w:rsidP="00D97C84">
      <w:pPr>
        <w:pStyle w:val="2"/>
      </w:pPr>
      <w:bookmarkStart w:id="26" w:name="b44"/>
      <w:bookmarkEnd w:id="26"/>
      <w:r>
        <w:rPr>
          <w:rFonts w:hint="eastAsia"/>
        </w:rPr>
        <w:t>第</w:t>
      </w:r>
      <w:r>
        <w:rPr>
          <w:rFonts w:hint="eastAsia"/>
        </w:rPr>
        <w:t>44</w:t>
      </w:r>
      <w:r>
        <w:rPr>
          <w:rFonts w:hint="eastAsia"/>
        </w:rPr>
        <w:t>條</w:t>
      </w:r>
      <w:r w:rsidRPr="00D97C84">
        <w:rPr>
          <w:rFonts w:hint="eastAsia"/>
        </w:rPr>
        <w:t>（分會執行秘書之聘任、解任由執行長報請基金會為之</w:t>
      </w:r>
      <w:r w:rsidR="006A1E35">
        <w:rPr>
          <w:rFonts w:hint="eastAsia"/>
        </w:rPr>
        <w:t>）</w:t>
      </w:r>
    </w:p>
    <w:p w14:paraId="05DEE448" w14:textId="40449E26"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分會置執行秘書一人，專任，應具有法學或相關專門學識，承分會會長之命處理會務</w:t>
      </w:r>
      <w:r w:rsidR="006A1E35">
        <w:rPr>
          <w:rFonts w:ascii="Arial Unicode MS" w:hAnsi="Arial Unicode MS" w:hint="eastAsia"/>
          <w:color w:val="17365D"/>
        </w:rPr>
        <w:t>。</w:t>
      </w:r>
    </w:p>
    <w:p w14:paraId="4DF80A36" w14:textId="167E9AF2"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執行秘書之聘任、解任，由執行長或分會會長報請基金會為之。</w:t>
      </w:r>
    </w:p>
    <w:p w14:paraId="39F6B56D" w14:textId="77777777" w:rsidR="006A1E35" w:rsidRDefault="00D97C84" w:rsidP="00D97C84">
      <w:pPr>
        <w:pStyle w:val="2"/>
      </w:pPr>
      <w:r>
        <w:rPr>
          <w:rFonts w:hint="eastAsia"/>
        </w:rPr>
        <w:t>第</w:t>
      </w:r>
      <w:r>
        <w:rPr>
          <w:rFonts w:hint="eastAsia"/>
        </w:rPr>
        <w:t>45</w:t>
      </w:r>
      <w:r>
        <w:rPr>
          <w:rFonts w:hint="eastAsia"/>
        </w:rPr>
        <w:t>條</w:t>
      </w:r>
      <w:r w:rsidRPr="00D97C84">
        <w:rPr>
          <w:rFonts w:hint="eastAsia"/>
        </w:rPr>
        <w:t>（審查委員會之設置、組成及任期</w:t>
      </w:r>
      <w:r w:rsidR="006A1E35">
        <w:rPr>
          <w:rFonts w:hint="eastAsia"/>
        </w:rPr>
        <w:t>）</w:t>
      </w:r>
    </w:p>
    <w:p w14:paraId="160A1C68" w14:textId="472216F8"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分會設審查委員會，置委員若干人，任期三年，均為無給職</w:t>
      </w:r>
      <w:r w:rsidR="006A1E35">
        <w:rPr>
          <w:rFonts w:ascii="Arial Unicode MS" w:hAnsi="Arial Unicode MS" w:hint="eastAsia"/>
          <w:color w:val="17365D"/>
        </w:rPr>
        <w:t>。</w:t>
      </w:r>
    </w:p>
    <w:p w14:paraId="53690E58" w14:textId="551C9451"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審查委員會委員，由分會會長推舉法官、檢察官、公設辯護人、律師、軍法官或其他具有法學專門學識之學者、專家，報請基金會聘任之；其有辭職或不適任之情形者，應由分會會長報請基金會予以解任。</w:t>
      </w:r>
    </w:p>
    <w:p w14:paraId="2F16E031" w14:textId="77777777" w:rsidR="006A1E35" w:rsidRDefault="00D97C84" w:rsidP="00D97C84">
      <w:pPr>
        <w:pStyle w:val="2"/>
      </w:pPr>
      <w:bookmarkStart w:id="27" w:name="b46"/>
      <w:bookmarkEnd w:id="27"/>
      <w:r>
        <w:rPr>
          <w:rFonts w:hint="eastAsia"/>
        </w:rPr>
        <w:t>第</w:t>
      </w:r>
      <w:r>
        <w:rPr>
          <w:rFonts w:hint="eastAsia"/>
        </w:rPr>
        <w:t>46</w:t>
      </w:r>
      <w:r>
        <w:rPr>
          <w:rFonts w:hint="eastAsia"/>
        </w:rPr>
        <w:t>條</w:t>
      </w:r>
      <w:r w:rsidRPr="00D97C84">
        <w:rPr>
          <w:rFonts w:hint="eastAsia"/>
        </w:rPr>
        <w:t>（審查委員會審議事項</w:t>
      </w:r>
      <w:r w:rsidR="006A1E35">
        <w:rPr>
          <w:rFonts w:hint="eastAsia"/>
        </w:rPr>
        <w:t>）</w:t>
      </w:r>
    </w:p>
    <w:p w14:paraId="51F1010A" w14:textId="5CFB3B9D"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審查委員會審議下列事項：</w:t>
      </w:r>
    </w:p>
    <w:p w14:paraId="51CEC644"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一、法律扶助事件之准駁、變更、撤銷及終止</w:t>
      </w:r>
      <w:r w:rsidR="006A1E35">
        <w:rPr>
          <w:rFonts w:ascii="Arial Unicode MS" w:hAnsi="Arial Unicode MS" w:hint="eastAsia"/>
          <w:color w:val="17365D"/>
        </w:rPr>
        <w:t>。</w:t>
      </w:r>
    </w:p>
    <w:p w14:paraId="2D00ECDE" w14:textId="2479CB11"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酬金及必要費用之給付、酌增、酌減或取消</w:t>
      </w:r>
      <w:r>
        <w:rPr>
          <w:rFonts w:ascii="Arial Unicode MS" w:hAnsi="Arial Unicode MS" w:hint="eastAsia"/>
          <w:color w:val="17365D"/>
        </w:rPr>
        <w:t>。</w:t>
      </w:r>
    </w:p>
    <w:p w14:paraId="42B16213" w14:textId="162F3256"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受扶助人應返還、分擔或負擔之酬金及必要費用</w:t>
      </w:r>
      <w:r>
        <w:rPr>
          <w:rFonts w:ascii="Arial Unicode MS" w:hAnsi="Arial Unicode MS" w:hint="eastAsia"/>
          <w:color w:val="17365D"/>
        </w:rPr>
        <w:t>。</w:t>
      </w:r>
    </w:p>
    <w:p w14:paraId="645D874F" w14:textId="435C2C08"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受扶助人與扶助律師間之爭議事項</w:t>
      </w:r>
      <w:r>
        <w:rPr>
          <w:rFonts w:ascii="Arial Unicode MS" w:hAnsi="Arial Unicode MS" w:hint="eastAsia"/>
          <w:color w:val="17365D"/>
        </w:rPr>
        <w:t>。</w:t>
      </w:r>
    </w:p>
    <w:p w14:paraId="65F82983" w14:textId="3764B5D1"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661571" w:rsidRPr="00BC3C26">
        <w:rPr>
          <w:rFonts w:ascii="Arial Unicode MS" w:hAnsi="Arial Unicode MS" w:hint="eastAsia"/>
          <w:color w:val="17365D"/>
        </w:rPr>
        <w:t>其他法令規定之事項</w:t>
      </w:r>
      <w:r>
        <w:rPr>
          <w:rFonts w:ascii="Arial Unicode MS" w:hAnsi="Arial Unicode MS" w:hint="eastAsia"/>
          <w:color w:val="17365D"/>
        </w:rPr>
        <w:t>。</w:t>
      </w:r>
    </w:p>
    <w:p w14:paraId="1A574797" w14:textId="374CDB4A"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有下列情形之一者，得由分會決定予以扶助並酌定律師酬金，不適用前項第一款、第二款之規定：</w:t>
      </w:r>
    </w:p>
    <w:p w14:paraId="216224E1"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一、審判長或檢察官因刑事案件符合刑事訴訟法第</w:t>
      </w:r>
      <w:hyperlink r:id="rId25" w:anchor="a31" w:history="1">
        <w:r w:rsidRPr="00D84B9E">
          <w:rPr>
            <w:rStyle w:val="a3"/>
            <w:rFonts w:ascii="Arial Unicode MS" w:hAnsi="Arial Unicode MS" w:hint="eastAsia"/>
          </w:rPr>
          <w:t>三十一</w:t>
        </w:r>
      </w:hyperlink>
      <w:r w:rsidRPr="00D97C84">
        <w:rPr>
          <w:rFonts w:ascii="Arial Unicode MS" w:hAnsi="Arial Unicode MS" w:hint="eastAsia"/>
          <w:color w:val="666699"/>
        </w:rPr>
        <w:t>條規定而轉介至基金會指派律師</w:t>
      </w:r>
      <w:r>
        <w:rPr>
          <w:rFonts w:ascii="Arial Unicode MS" w:hAnsi="Arial Unicode MS" w:hint="eastAsia"/>
          <w:color w:val="666699"/>
        </w:rPr>
        <w:t>。</w:t>
      </w:r>
    </w:p>
    <w:p w14:paraId="4D2D87FB"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Pr="00D97C84">
        <w:rPr>
          <w:rFonts w:ascii="Arial Unicode MS" w:hAnsi="Arial Unicode MS" w:hint="eastAsia"/>
          <w:color w:val="666699"/>
        </w:rPr>
        <w:t>檢察官求處死刑、法院曾宣告死刑或有宣告死刑之虞之刑事案件</w:t>
      </w:r>
      <w:r>
        <w:rPr>
          <w:rFonts w:ascii="Arial Unicode MS" w:hAnsi="Arial Unicode MS" w:hint="eastAsia"/>
          <w:color w:val="666699"/>
        </w:rPr>
        <w:t>。</w:t>
      </w:r>
    </w:p>
    <w:p w14:paraId="277392CA" w14:textId="66C68385"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Pr="00D97C84">
        <w:rPr>
          <w:rFonts w:ascii="Arial Unicode MS" w:hAnsi="Arial Unicode MS" w:hint="eastAsia"/>
          <w:color w:val="666699"/>
        </w:rPr>
        <w:t>其他經基金會決議</w:t>
      </w:r>
      <w:r>
        <w:rPr>
          <w:rFonts w:ascii="Arial Unicode MS" w:hAnsi="Arial Unicode MS" w:hint="eastAsia"/>
          <w:color w:val="17365D"/>
        </w:rPr>
        <w:t>。</w:t>
      </w:r>
    </w:p>
    <w:p w14:paraId="185E2F5F" w14:textId="532A13EF"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前項辦法，由基金會定之。</w:t>
      </w:r>
    </w:p>
    <w:p w14:paraId="372EE5BB" w14:textId="77777777" w:rsidR="006A1E35" w:rsidRDefault="00D97C84" w:rsidP="00D97C84">
      <w:pPr>
        <w:pStyle w:val="2"/>
      </w:pPr>
      <w:bookmarkStart w:id="28" w:name="b47"/>
      <w:bookmarkEnd w:id="28"/>
      <w:r>
        <w:rPr>
          <w:rFonts w:hint="eastAsia"/>
        </w:rPr>
        <w:t>第</w:t>
      </w:r>
      <w:r>
        <w:rPr>
          <w:rFonts w:hint="eastAsia"/>
        </w:rPr>
        <w:t>47</w:t>
      </w:r>
      <w:r>
        <w:rPr>
          <w:rFonts w:hint="eastAsia"/>
        </w:rPr>
        <w:t>條</w:t>
      </w:r>
      <w:r w:rsidRPr="00D97C84">
        <w:rPr>
          <w:rFonts w:hint="eastAsia"/>
        </w:rPr>
        <w:t>（審查委員會之審議決定</w:t>
      </w:r>
      <w:r w:rsidR="006A1E35">
        <w:rPr>
          <w:rFonts w:hint="eastAsia"/>
        </w:rPr>
        <w:t>）</w:t>
      </w:r>
    </w:p>
    <w:p w14:paraId="10CD82FE" w14:textId="18EED691"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審查委員會之審議決定，由三人合議行之</w:t>
      </w:r>
      <w:r w:rsidR="006A1E35">
        <w:rPr>
          <w:rFonts w:ascii="Arial Unicode MS" w:hAnsi="Arial Unicode MS" w:hint="eastAsia"/>
          <w:color w:val="17365D"/>
        </w:rPr>
        <w:t>。</w:t>
      </w:r>
    </w:p>
    <w:p w14:paraId="58AFF6B0" w14:textId="300EFCD1" w:rsidR="006A1E35" w:rsidRDefault="00F817B4" w:rsidP="0066157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前項審議之決定應附理由，並以書面為之</w:t>
      </w:r>
      <w:r w:rsidR="006A1E35">
        <w:rPr>
          <w:rFonts w:ascii="Arial Unicode MS" w:hAnsi="Arial Unicode MS" w:hint="eastAsia"/>
          <w:color w:val="17365D"/>
        </w:rPr>
        <w:t>。</w:t>
      </w:r>
    </w:p>
    <w:p w14:paraId="641F74B7" w14:textId="2B0F599B"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前條所定事項之審議辦法，由基金會定之。</w:t>
      </w:r>
    </w:p>
    <w:p w14:paraId="1B5C92A3" w14:textId="77777777" w:rsidR="006A1E35" w:rsidRDefault="00D97C84" w:rsidP="00D97C84">
      <w:pPr>
        <w:pStyle w:val="2"/>
      </w:pPr>
      <w:bookmarkStart w:id="29" w:name="b48"/>
      <w:bookmarkEnd w:id="29"/>
      <w:r>
        <w:rPr>
          <w:rFonts w:hint="eastAsia"/>
        </w:rPr>
        <w:t>第</w:t>
      </w:r>
      <w:r>
        <w:rPr>
          <w:rFonts w:hint="eastAsia"/>
        </w:rPr>
        <w:t>48</w:t>
      </w:r>
      <w:r>
        <w:rPr>
          <w:rFonts w:hint="eastAsia"/>
        </w:rPr>
        <w:t>條</w:t>
      </w:r>
      <w:r w:rsidRPr="00D97C84">
        <w:rPr>
          <w:rFonts w:hint="eastAsia"/>
        </w:rPr>
        <w:t>（覆議委員會之設置、組成及任期</w:t>
      </w:r>
      <w:r w:rsidR="006A1E35">
        <w:rPr>
          <w:rFonts w:hint="eastAsia"/>
        </w:rPr>
        <w:t>）</w:t>
      </w:r>
    </w:p>
    <w:p w14:paraId="05D49054" w14:textId="7DF0846B"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基金會設覆議委員會，置委員若干人，任期三年，均為無給職</w:t>
      </w:r>
      <w:r w:rsidR="006A1E35">
        <w:rPr>
          <w:rFonts w:ascii="Arial Unicode MS" w:hAnsi="Arial Unicode MS" w:hint="eastAsia"/>
          <w:color w:val="17365D"/>
        </w:rPr>
        <w:t>。</w:t>
      </w:r>
    </w:p>
    <w:p w14:paraId="49FDF74A" w14:textId="3BF3091E"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審查委員會委員不得兼任覆議委員會委員</w:t>
      </w:r>
      <w:r w:rsidR="006A1E35">
        <w:rPr>
          <w:rFonts w:ascii="Arial Unicode MS" w:hAnsi="Arial Unicode MS" w:hint="eastAsia"/>
          <w:color w:val="17365D"/>
        </w:rPr>
        <w:t>。</w:t>
      </w:r>
    </w:p>
    <w:p w14:paraId="24B9C075" w14:textId="0F4E5582"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覆議委員會委員，由執行長或分會會長推舉資深之法官、檢察官、公設辯護人、軍法官、律師或其他具有法學專門學識之學者、專家，報請基金會聘任之；其有辭職或不適任之情形者，應由執行長或分會會長報請基金會予以解任。</w:t>
      </w:r>
    </w:p>
    <w:p w14:paraId="77221F5E" w14:textId="77777777" w:rsidR="006A1E35" w:rsidRDefault="00D97C84" w:rsidP="00D97C84">
      <w:pPr>
        <w:pStyle w:val="2"/>
      </w:pPr>
      <w:r>
        <w:rPr>
          <w:rFonts w:hint="eastAsia"/>
        </w:rPr>
        <w:t>第</w:t>
      </w:r>
      <w:r>
        <w:rPr>
          <w:rFonts w:hint="eastAsia"/>
        </w:rPr>
        <w:t>49</w:t>
      </w:r>
      <w:r>
        <w:rPr>
          <w:rFonts w:hint="eastAsia"/>
        </w:rPr>
        <w:t>條</w:t>
      </w:r>
      <w:r w:rsidRPr="00D97C84">
        <w:rPr>
          <w:rFonts w:hint="eastAsia"/>
        </w:rPr>
        <w:t>（覆議委員會之審議決定</w:t>
      </w:r>
      <w:r w:rsidR="006A1E35">
        <w:rPr>
          <w:rFonts w:hint="eastAsia"/>
        </w:rPr>
        <w:t>）</w:t>
      </w:r>
    </w:p>
    <w:p w14:paraId="6CA21E3D" w14:textId="485811D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覆議委員會審議不服分會審查委員會決定之覆議案件</w:t>
      </w:r>
      <w:r w:rsidR="006A1E35">
        <w:rPr>
          <w:rFonts w:ascii="Arial Unicode MS" w:hAnsi="Arial Unicode MS" w:hint="eastAsia"/>
          <w:color w:val="17365D"/>
        </w:rPr>
        <w:t>。</w:t>
      </w:r>
    </w:p>
    <w:p w14:paraId="4151F4F2" w14:textId="6378F95B"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覆議委員會之審議決定，由三人合議行之</w:t>
      </w:r>
      <w:r w:rsidR="006A1E35">
        <w:rPr>
          <w:rFonts w:ascii="Arial Unicode MS" w:hAnsi="Arial Unicode MS" w:hint="eastAsia"/>
          <w:color w:val="17365D"/>
        </w:rPr>
        <w:t>。</w:t>
      </w:r>
    </w:p>
    <w:p w14:paraId="73260851" w14:textId="4F05DC91"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前項審議之決定，應附理由，並以書面為之</w:t>
      </w:r>
      <w:r w:rsidR="006A1E35">
        <w:rPr>
          <w:rFonts w:ascii="Arial Unicode MS" w:hAnsi="Arial Unicode MS" w:hint="eastAsia"/>
          <w:color w:val="17365D"/>
        </w:rPr>
        <w:t>。</w:t>
      </w:r>
    </w:p>
    <w:p w14:paraId="05F508D8" w14:textId="1581AF5D"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61571" w:rsidRPr="00D97C84">
        <w:rPr>
          <w:rFonts w:ascii="Arial Unicode MS" w:hAnsi="Arial Unicode MS" w:hint="eastAsia"/>
          <w:color w:val="666699"/>
        </w:rPr>
        <w:t>覆議案件之審議辦法，由基金會定之。</w:t>
      </w:r>
    </w:p>
    <w:p w14:paraId="0DCB3C05" w14:textId="77777777" w:rsidR="006A1E35" w:rsidRDefault="00D97C84" w:rsidP="00D97C84">
      <w:pPr>
        <w:pStyle w:val="2"/>
      </w:pPr>
      <w:r>
        <w:rPr>
          <w:rFonts w:hint="eastAsia"/>
        </w:rPr>
        <w:t>第</w:t>
      </w:r>
      <w:r>
        <w:rPr>
          <w:rFonts w:hint="eastAsia"/>
        </w:rPr>
        <w:t>50</w:t>
      </w:r>
      <w:r>
        <w:rPr>
          <w:rFonts w:hint="eastAsia"/>
        </w:rPr>
        <w:t>條</w:t>
      </w:r>
      <w:r w:rsidRPr="00D97C84">
        <w:rPr>
          <w:rFonts w:hint="eastAsia"/>
        </w:rPr>
        <w:t>（得由扶助律師准駁之法律扶助事件</w:t>
      </w:r>
      <w:r w:rsidR="006A1E35">
        <w:rPr>
          <w:rFonts w:hint="eastAsia"/>
        </w:rPr>
        <w:t>）</w:t>
      </w:r>
    </w:p>
    <w:p w14:paraId="3564C17A" w14:textId="085C6407"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下列法律扶助事件之准駁，得由扶助律師行之，不適用第</w:t>
      </w:r>
      <w:hyperlink w:anchor="b46" w:history="1">
        <w:r w:rsidR="00661571" w:rsidRPr="00D84B9E">
          <w:rPr>
            <w:rStyle w:val="a3"/>
            <w:rFonts w:ascii="Arial Unicode MS" w:hAnsi="Arial Unicode MS" w:hint="eastAsia"/>
          </w:rPr>
          <w:t>四十六</w:t>
        </w:r>
      </w:hyperlink>
      <w:r w:rsidR="00661571" w:rsidRPr="00BC3C26">
        <w:rPr>
          <w:rFonts w:ascii="Arial Unicode MS" w:hAnsi="Arial Unicode MS" w:hint="eastAsia"/>
          <w:color w:val="17365D"/>
        </w:rPr>
        <w:t>條、第</w:t>
      </w:r>
      <w:hyperlink w:anchor="b47" w:history="1">
        <w:r w:rsidR="00661571" w:rsidRPr="00D84B9E">
          <w:rPr>
            <w:rStyle w:val="a3"/>
            <w:rFonts w:ascii="Arial Unicode MS" w:hAnsi="Arial Unicode MS" w:hint="eastAsia"/>
          </w:rPr>
          <w:t>四十七</w:t>
        </w:r>
      </w:hyperlink>
      <w:r w:rsidR="00661571" w:rsidRPr="00BC3C26">
        <w:rPr>
          <w:rFonts w:ascii="Arial Unicode MS" w:hAnsi="Arial Unicode MS" w:hint="eastAsia"/>
          <w:color w:val="17365D"/>
        </w:rPr>
        <w:t>條及前條之規定：</w:t>
      </w:r>
    </w:p>
    <w:p w14:paraId="207F85ED"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w:t>
      </w:r>
      <w:hyperlink w:anchor="b5" w:history="1">
        <w:r w:rsidR="00280471" w:rsidRPr="00280471">
          <w:rPr>
            <w:rStyle w:val="a3"/>
            <w:rFonts w:ascii="Arial Unicode MS" w:hAnsi="Arial Unicode MS" w:hint="eastAsia"/>
          </w:rPr>
          <w:t>第五條</w:t>
        </w:r>
      </w:hyperlink>
      <w:r w:rsidRPr="00BC3C26">
        <w:rPr>
          <w:rFonts w:ascii="Arial Unicode MS" w:hAnsi="Arial Unicode MS" w:hint="eastAsia"/>
          <w:color w:val="17365D"/>
        </w:rPr>
        <w:t>第四項第一款至第四款之事件，於偵查中初次詢（訊）問</w:t>
      </w:r>
      <w:r w:rsidR="006A1E35">
        <w:rPr>
          <w:rFonts w:ascii="Arial Unicode MS" w:hAnsi="Arial Unicode MS" w:hint="eastAsia"/>
          <w:color w:val="17365D"/>
        </w:rPr>
        <w:t>。</w:t>
      </w:r>
    </w:p>
    <w:p w14:paraId="6209B96F" w14:textId="7830B736"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言詞法律諮詢。</w:t>
      </w:r>
    </w:p>
    <w:p w14:paraId="6FE04434" w14:textId="77777777" w:rsidR="006A1E35" w:rsidRDefault="00D97C84" w:rsidP="00D97C84">
      <w:pPr>
        <w:pStyle w:val="2"/>
      </w:pPr>
      <w:bookmarkStart w:id="30" w:name="b51"/>
      <w:bookmarkEnd w:id="30"/>
      <w:r>
        <w:rPr>
          <w:rFonts w:hint="eastAsia"/>
        </w:rPr>
        <w:t>第</w:t>
      </w:r>
      <w:r>
        <w:rPr>
          <w:rFonts w:hint="eastAsia"/>
        </w:rPr>
        <w:t>51</w:t>
      </w:r>
      <w:r>
        <w:rPr>
          <w:rFonts w:hint="eastAsia"/>
        </w:rPr>
        <w:t>條</w:t>
      </w:r>
      <w:r w:rsidRPr="00D97C84">
        <w:rPr>
          <w:rFonts w:hint="eastAsia"/>
        </w:rPr>
        <w:t>（監察人之遴聘、解任及任期</w:t>
      </w:r>
      <w:r w:rsidR="006A1E35">
        <w:rPr>
          <w:rFonts w:hint="eastAsia"/>
        </w:rPr>
        <w:t>）</w:t>
      </w:r>
    </w:p>
    <w:p w14:paraId="2DE50E1C" w14:textId="0FC1E6D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基金會置監察人五人，任期三年，均為無給職</w:t>
      </w:r>
      <w:r w:rsidR="006A1E35">
        <w:rPr>
          <w:rFonts w:ascii="Arial Unicode MS" w:hAnsi="Arial Unicode MS" w:hint="eastAsia"/>
          <w:color w:val="17365D"/>
        </w:rPr>
        <w:t>。</w:t>
      </w:r>
    </w:p>
    <w:p w14:paraId="0AC0FF82" w14:textId="2A02E0C0"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監察人由司法院院長遴聘下列人員擔任之：</w:t>
      </w:r>
    </w:p>
    <w:p w14:paraId="2916DD2B"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一、行政院代表一人</w:t>
      </w:r>
      <w:r>
        <w:rPr>
          <w:rFonts w:ascii="Arial Unicode MS" w:hAnsi="Arial Unicode MS" w:hint="eastAsia"/>
          <w:color w:val="666699"/>
        </w:rPr>
        <w:t>。</w:t>
      </w:r>
    </w:p>
    <w:p w14:paraId="6D2F8446"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Pr="00D97C84">
        <w:rPr>
          <w:rFonts w:ascii="Arial Unicode MS" w:hAnsi="Arial Unicode MS" w:hint="eastAsia"/>
          <w:color w:val="666699"/>
        </w:rPr>
        <w:t>司法院代表一人</w:t>
      </w:r>
      <w:r>
        <w:rPr>
          <w:rFonts w:ascii="Arial Unicode MS" w:hAnsi="Arial Unicode MS" w:hint="eastAsia"/>
          <w:color w:val="666699"/>
        </w:rPr>
        <w:t>。</w:t>
      </w:r>
    </w:p>
    <w:p w14:paraId="52F26079"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三</w:t>
      </w:r>
      <w:r>
        <w:rPr>
          <w:rFonts w:ascii="Arial Unicode MS" w:hAnsi="Arial Unicode MS" w:hint="eastAsia"/>
          <w:color w:val="666699"/>
        </w:rPr>
        <w:t>、</w:t>
      </w:r>
      <w:r w:rsidRPr="00D97C84">
        <w:rPr>
          <w:rFonts w:ascii="Arial Unicode MS" w:hAnsi="Arial Unicode MS" w:hint="eastAsia"/>
          <w:color w:val="666699"/>
        </w:rPr>
        <w:t>全國性及各地方律師公會推舉之律師一人</w:t>
      </w:r>
      <w:r>
        <w:rPr>
          <w:rFonts w:ascii="Arial Unicode MS" w:hAnsi="Arial Unicode MS" w:hint="eastAsia"/>
          <w:color w:val="666699"/>
        </w:rPr>
        <w:t>。</w:t>
      </w:r>
    </w:p>
    <w:p w14:paraId="376BE34A" w14:textId="77777777" w:rsidR="006A1E35" w:rsidRDefault="006A1E35" w:rsidP="00661571">
      <w:pPr>
        <w:ind w:left="142"/>
        <w:jc w:val="both"/>
        <w:rPr>
          <w:rFonts w:ascii="Arial Unicode MS" w:hAnsi="Arial Unicode MS"/>
          <w:color w:val="666699"/>
        </w:rPr>
      </w:pPr>
      <w:r>
        <w:rPr>
          <w:rFonts w:ascii="Arial Unicode MS" w:hAnsi="Arial Unicode MS" w:hint="eastAsia"/>
          <w:color w:val="666699"/>
        </w:rPr>
        <w:t xml:space="preserve">　　</w:t>
      </w:r>
      <w:r w:rsidRPr="00D97C84">
        <w:rPr>
          <w:rFonts w:ascii="Arial Unicode MS" w:hAnsi="Arial Unicode MS" w:hint="eastAsia"/>
          <w:color w:val="666699"/>
        </w:rPr>
        <w:t>四</w:t>
      </w:r>
      <w:r>
        <w:rPr>
          <w:rFonts w:ascii="Arial Unicode MS" w:hAnsi="Arial Unicode MS" w:hint="eastAsia"/>
          <w:color w:val="666699"/>
        </w:rPr>
        <w:t>、</w:t>
      </w:r>
      <w:r w:rsidRPr="00D97C84">
        <w:rPr>
          <w:rFonts w:ascii="Arial Unicode MS" w:hAnsi="Arial Unicode MS" w:hint="eastAsia"/>
          <w:color w:val="666699"/>
        </w:rPr>
        <w:t>具有會計專業之學者專家一人</w:t>
      </w:r>
      <w:r>
        <w:rPr>
          <w:rFonts w:ascii="Arial Unicode MS" w:hAnsi="Arial Unicode MS" w:hint="eastAsia"/>
          <w:color w:val="666699"/>
        </w:rPr>
        <w:t>。</w:t>
      </w:r>
    </w:p>
    <w:p w14:paraId="7D64DB6A" w14:textId="40FB65D9"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五</w:t>
      </w:r>
      <w:r>
        <w:rPr>
          <w:rFonts w:ascii="Arial Unicode MS" w:hAnsi="Arial Unicode MS" w:hint="eastAsia"/>
          <w:color w:val="666699"/>
        </w:rPr>
        <w:t>、</w:t>
      </w:r>
      <w:r w:rsidRPr="00D97C84">
        <w:rPr>
          <w:rFonts w:ascii="Arial Unicode MS" w:hAnsi="Arial Unicode MS" w:hint="eastAsia"/>
          <w:color w:val="666699"/>
        </w:rPr>
        <w:t>社會公正人士一人</w:t>
      </w:r>
      <w:r>
        <w:rPr>
          <w:rFonts w:ascii="Arial Unicode MS" w:hAnsi="Arial Unicode MS" w:hint="eastAsia"/>
          <w:color w:val="17365D"/>
        </w:rPr>
        <w:t>。</w:t>
      </w:r>
    </w:p>
    <w:p w14:paraId="0D817547" w14:textId="1C0EDB46"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前項第一款、第二款之監察人，期滿後得續聘，無次數之限制</w:t>
      </w:r>
      <w:r w:rsidR="006A1E35">
        <w:rPr>
          <w:rFonts w:ascii="Arial Unicode MS" w:hAnsi="Arial Unicode MS" w:hint="eastAsia"/>
          <w:color w:val="17365D"/>
        </w:rPr>
        <w:t>。</w:t>
      </w:r>
    </w:p>
    <w:p w14:paraId="0AF5CE4B" w14:textId="327068D9"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第二項第三款至第五款之監察人，期滿後得續聘一次。但續聘人數不得超過該三款所定總人數三分之二</w:t>
      </w:r>
      <w:r w:rsidR="006A1E35">
        <w:rPr>
          <w:rFonts w:ascii="Arial Unicode MS" w:hAnsi="Arial Unicode MS" w:hint="eastAsia"/>
          <w:color w:val="17365D"/>
        </w:rPr>
        <w:t>。</w:t>
      </w:r>
    </w:p>
    <w:p w14:paraId="415EE565" w14:textId="2ED2B3A8"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6A1E35" w:rsidRPr="00BC3C26">
        <w:rPr>
          <w:rFonts w:ascii="Arial Unicode MS" w:hAnsi="Arial Unicode MS" w:hint="eastAsia"/>
          <w:color w:val="17365D"/>
        </w:rPr>
        <w:t>監察人應於每屆任期屆滿前一個月召開會議，依第二項第三款至第五款規定加倍推舉次屆監察人人選，併同依第二項第一款、第二款產生之監察人人選，送請司法院院長遴聘</w:t>
      </w:r>
      <w:r w:rsidR="006A1E35">
        <w:rPr>
          <w:rFonts w:ascii="Arial Unicode MS" w:hAnsi="Arial Unicode MS" w:hint="eastAsia"/>
          <w:color w:val="17365D"/>
        </w:rPr>
        <w:t>。</w:t>
      </w:r>
    </w:p>
    <w:p w14:paraId="47E5E4C4" w14:textId="01B7F3B7" w:rsidR="006A1E35"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6A1E35" w:rsidRPr="00D97C84">
        <w:rPr>
          <w:rFonts w:ascii="Arial Unicode MS" w:hAnsi="Arial Unicode MS" w:hint="eastAsia"/>
          <w:color w:val="666699"/>
        </w:rPr>
        <w:t>監察人於任期中，有下列情形之一者，由基金會報請司法院院長予以解任：</w:t>
      </w:r>
    </w:p>
    <w:p w14:paraId="59861416" w14:textId="77777777" w:rsidR="006A1E35" w:rsidRDefault="006A1E35" w:rsidP="00661571">
      <w:pPr>
        <w:ind w:left="142"/>
        <w:jc w:val="both"/>
        <w:rPr>
          <w:rFonts w:ascii="Arial Unicode MS" w:hAnsi="Arial Unicode MS"/>
          <w:color w:val="666699"/>
        </w:rPr>
      </w:pPr>
      <w:r w:rsidRPr="00D97C84">
        <w:rPr>
          <w:rFonts w:ascii="Arial Unicode MS" w:hAnsi="Arial Unicode MS" w:hint="eastAsia"/>
          <w:color w:val="666699"/>
        </w:rPr>
        <w:t xml:space="preserve">　　一、第二項第一款、第二款之監察人離去原職位</w:t>
      </w:r>
      <w:r>
        <w:rPr>
          <w:rFonts w:ascii="Arial Unicode MS" w:hAnsi="Arial Unicode MS" w:hint="eastAsia"/>
          <w:color w:val="666699"/>
        </w:rPr>
        <w:t>。</w:t>
      </w:r>
    </w:p>
    <w:p w14:paraId="493552C5" w14:textId="07BD6484" w:rsidR="006A1E35" w:rsidRDefault="006A1E35" w:rsidP="00661571">
      <w:pPr>
        <w:ind w:left="142"/>
        <w:jc w:val="both"/>
        <w:rPr>
          <w:rFonts w:ascii="Arial Unicode MS" w:hAnsi="Arial Unicode MS"/>
          <w:color w:val="17365D"/>
        </w:rPr>
      </w:pPr>
      <w:r>
        <w:rPr>
          <w:rFonts w:ascii="Arial Unicode MS" w:hAnsi="Arial Unicode MS" w:hint="eastAsia"/>
          <w:color w:val="666699"/>
        </w:rPr>
        <w:t xml:space="preserve">　　</w:t>
      </w:r>
      <w:r w:rsidRPr="00D97C84">
        <w:rPr>
          <w:rFonts w:ascii="Arial Unicode MS" w:hAnsi="Arial Unicode MS" w:hint="eastAsia"/>
          <w:color w:val="666699"/>
        </w:rPr>
        <w:t>二</w:t>
      </w:r>
      <w:r>
        <w:rPr>
          <w:rFonts w:ascii="Arial Unicode MS" w:hAnsi="Arial Unicode MS" w:hint="eastAsia"/>
          <w:color w:val="666699"/>
        </w:rPr>
        <w:t>、</w:t>
      </w:r>
      <w:r w:rsidRPr="00D97C84">
        <w:rPr>
          <w:rFonts w:ascii="Arial Unicode MS" w:hAnsi="Arial Unicode MS" w:hint="eastAsia"/>
          <w:color w:val="666699"/>
        </w:rPr>
        <w:t>第二項第三款至第五款之監察人，有辭職或不適任之情形</w:t>
      </w:r>
      <w:r>
        <w:rPr>
          <w:rFonts w:ascii="Arial Unicode MS" w:hAnsi="Arial Unicode MS" w:hint="eastAsia"/>
          <w:color w:val="17365D"/>
        </w:rPr>
        <w:t>。</w:t>
      </w:r>
    </w:p>
    <w:p w14:paraId="13D5D9CE" w14:textId="0A6ED2A0"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00661571" w:rsidRPr="00BC3C26">
        <w:rPr>
          <w:rFonts w:ascii="Arial Unicode MS" w:hAnsi="Arial Unicode MS" w:hint="eastAsia"/>
          <w:color w:val="17365D"/>
        </w:rPr>
        <w:t>前項情形，應重新遴聘監察人，其程序準用第五項之規定；新聘監察人之任期至原任監察人任期屆滿之日止。</w:t>
      </w:r>
    </w:p>
    <w:p w14:paraId="745DA1CD" w14:textId="77777777" w:rsidR="006A1E35" w:rsidRDefault="00D97C84" w:rsidP="00D97C84">
      <w:pPr>
        <w:pStyle w:val="2"/>
      </w:pPr>
      <w:r>
        <w:rPr>
          <w:rFonts w:hint="eastAsia"/>
        </w:rPr>
        <w:t>第</w:t>
      </w:r>
      <w:r>
        <w:rPr>
          <w:rFonts w:hint="eastAsia"/>
        </w:rPr>
        <w:t>52</w:t>
      </w:r>
      <w:r>
        <w:rPr>
          <w:rFonts w:hint="eastAsia"/>
        </w:rPr>
        <w:t>條</w:t>
      </w:r>
      <w:r w:rsidRPr="00D97C84">
        <w:rPr>
          <w:rFonts w:hint="eastAsia"/>
        </w:rPr>
        <w:t>（監察人之職權</w:t>
      </w:r>
      <w:r w:rsidR="006A1E35">
        <w:rPr>
          <w:rFonts w:hint="eastAsia"/>
        </w:rPr>
        <w:t>）</w:t>
      </w:r>
    </w:p>
    <w:p w14:paraId="4E53271C" w14:textId="78888694"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監察人職權如下：</w:t>
      </w:r>
    </w:p>
    <w:p w14:paraId="49E8B882"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一、基金會業務推展及執行業務人員之監督</w:t>
      </w:r>
      <w:r w:rsidR="006A1E35">
        <w:rPr>
          <w:rFonts w:ascii="Arial Unicode MS" w:hAnsi="Arial Unicode MS" w:hint="eastAsia"/>
          <w:color w:val="17365D"/>
        </w:rPr>
        <w:t>。</w:t>
      </w:r>
    </w:p>
    <w:p w14:paraId="56286BE2" w14:textId="4211FB75"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基金、存款及其他財產之稽核</w:t>
      </w:r>
      <w:r>
        <w:rPr>
          <w:rFonts w:ascii="Arial Unicode MS" w:hAnsi="Arial Unicode MS" w:hint="eastAsia"/>
          <w:color w:val="17365D"/>
        </w:rPr>
        <w:t>。</w:t>
      </w:r>
    </w:p>
    <w:p w14:paraId="5AD7C657" w14:textId="331FC9BA" w:rsidR="006A1E35" w:rsidRDefault="006A1E35" w:rsidP="0066157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財務狀況之檢查</w:t>
      </w:r>
      <w:r>
        <w:rPr>
          <w:rFonts w:ascii="Arial Unicode MS" w:hAnsi="Arial Unicode MS" w:hint="eastAsia"/>
          <w:color w:val="17365D"/>
        </w:rPr>
        <w:t>。</w:t>
      </w:r>
    </w:p>
    <w:p w14:paraId="46706A83" w14:textId="49862D4D"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決算之審議</w:t>
      </w:r>
      <w:r>
        <w:rPr>
          <w:rFonts w:ascii="Arial Unicode MS" w:hAnsi="Arial Unicode MS" w:hint="eastAsia"/>
          <w:color w:val="17365D"/>
        </w:rPr>
        <w:t>。</w:t>
      </w:r>
    </w:p>
    <w:p w14:paraId="60221FA0" w14:textId="50460965"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監察人獨立行使職權，必要時得召開監察人會議行使之</w:t>
      </w:r>
      <w:r w:rsidR="006A1E35">
        <w:rPr>
          <w:rFonts w:ascii="Arial Unicode MS" w:hAnsi="Arial Unicode MS" w:hint="eastAsia"/>
          <w:color w:val="17365D"/>
        </w:rPr>
        <w:t>。</w:t>
      </w:r>
    </w:p>
    <w:p w14:paraId="7F5705EF" w14:textId="50C7DCB8"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61571" w:rsidRPr="00BC3C26">
        <w:rPr>
          <w:rFonts w:ascii="Arial Unicode MS" w:hAnsi="Arial Unicode MS" w:hint="eastAsia"/>
          <w:color w:val="17365D"/>
        </w:rPr>
        <w:t>監察人得列席董事會陳述意見。</w:t>
      </w:r>
    </w:p>
    <w:p w14:paraId="2B7EB5A4" w14:textId="77777777" w:rsidR="006A1E35" w:rsidRDefault="00D97C84" w:rsidP="00D97C84">
      <w:pPr>
        <w:pStyle w:val="2"/>
      </w:pPr>
      <w:r>
        <w:rPr>
          <w:rFonts w:hint="eastAsia"/>
        </w:rPr>
        <w:t>第</w:t>
      </w:r>
      <w:r>
        <w:rPr>
          <w:rFonts w:hint="eastAsia"/>
        </w:rPr>
        <w:t>53</w:t>
      </w:r>
      <w:r>
        <w:rPr>
          <w:rFonts w:hint="eastAsia"/>
        </w:rPr>
        <w:t>條</w:t>
      </w:r>
      <w:r w:rsidRPr="00D97C84">
        <w:rPr>
          <w:rFonts w:hint="eastAsia"/>
        </w:rPr>
        <w:t>（常務監察人之設置及任期</w:t>
      </w:r>
      <w:r w:rsidR="006A1E35">
        <w:rPr>
          <w:rFonts w:hint="eastAsia"/>
        </w:rPr>
        <w:t>）</w:t>
      </w:r>
    </w:p>
    <w:p w14:paraId="1E22C1A0" w14:textId="581443F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基金會置常務監察人一人，由全體監察人互選，並由基金會報請司法院院長核定後聘任之；任期與監察人同</w:t>
      </w:r>
      <w:r w:rsidR="006A1E35">
        <w:rPr>
          <w:rFonts w:ascii="Arial Unicode MS" w:hAnsi="Arial Unicode MS" w:hint="eastAsia"/>
          <w:color w:val="17365D"/>
        </w:rPr>
        <w:t>。</w:t>
      </w:r>
    </w:p>
    <w:p w14:paraId="66DE5029" w14:textId="0DAFE08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A1E35" w:rsidRPr="00D97C84">
        <w:rPr>
          <w:rFonts w:ascii="Arial Unicode MS" w:hAnsi="Arial Unicode MS" w:hint="eastAsia"/>
          <w:color w:val="666699"/>
        </w:rPr>
        <w:t>監察人會議由常務監察人召集之</w:t>
      </w:r>
      <w:r w:rsidR="006A1E35">
        <w:rPr>
          <w:rFonts w:ascii="Arial Unicode MS" w:hAnsi="Arial Unicode MS" w:hint="eastAsia"/>
          <w:color w:val="17365D"/>
        </w:rPr>
        <w:t>。</w:t>
      </w:r>
    </w:p>
    <w:p w14:paraId="1911AB69" w14:textId="5239C992"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A1E35" w:rsidRPr="00BC3C26">
        <w:rPr>
          <w:rFonts w:ascii="Arial Unicode MS" w:hAnsi="Arial Unicode MS" w:hint="eastAsia"/>
          <w:color w:val="17365D"/>
        </w:rPr>
        <w:t>前項會議之決議，應有全體監察人過半數之出席及出席監察人過半數之同意行之</w:t>
      </w:r>
      <w:r w:rsidR="006A1E35">
        <w:rPr>
          <w:rFonts w:ascii="Arial Unicode MS" w:hAnsi="Arial Unicode MS" w:hint="eastAsia"/>
          <w:color w:val="17365D"/>
        </w:rPr>
        <w:t>。</w:t>
      </w:r>
    </w:p>
    <w:p w14:paraId="794D6562" w14:textId="38171EEA"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6A1E35" w:rsidRPr="00D97C84">
        <w:rPr>
          <w:rFonts w:ascii="Arial Unicode MS" w:hAnsi="Arial Unicode MS" w:hint="eastAsia"/>
          <w:color w:val="666699"/>
        </w:rPr>
        <w:t>常務監察人於任期中辭職、喪失監察人身分或有其他不適任之情形者，應由基金會報請司法院院長核定後解任之</w:t>
      </w:r>
      <w:r w:rsidR="006A1E35">
        <w:rPr>
          <w:rFonts w:ascii="Arial Unicode MS" w:hAnsi="Arial Unicode MS" w:hint="eastAsia"/>
          <w:color w:val="17365D"/>
        </w:rPr>
        <w:t>。</w:t>
      </w:r>
    </w:p>
    <w:p w14:paraId="218EE306" w14:textId="32836BB7"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661571" w:rsidRPr="00BC3C26">
        <w:rPr>
          <w:rFonts w:ascii="Arial Unicode MS" w:hAnsi="Arial Unicode MS" w:hint="eastAsia"/>
          <w:color w:val="17365D"/>
        </w:rPr>
        <w:t>前項情形，主管機關得限期命基金會改選常務監察人；任期至前任常務監察人任期屆滿之日止。未改選前，由監察人互推一人代理之。</w:t>
      </w:r>
    </w:p>
    <w:p w14:paraId="43713827" w14:textId="77777777" w:rsidR="006A1E35" w:rsidRDefault="00D97C84" w:rsidP="00D97C84">
      <w:pPr>
        <w:pStyle w:val="2"/>
      </w:pPr>
      <w:r>
        <w:rPr>
          <w:rFonts w:hint="eastAsia"/>
        </w:rPr>
        <w:t>第</w:t>
      </w:r>
      <w:r>
        <w:rPr>
          <w:rFonts w:hint="eastAsia"/>
        </w:rPr>
        <w:t>54</w:t>
      </w:r>
      <w:r>
        <w:rPr>
          <w:rFonts w:hint="eastAsia"/>
        </w:rPr>
        <w:t>條</w:t>
      </w:r>
      <w:r w:rsidRPr="00D97C84">
        <w:rPr>
          <w:rFonts w:hint="eastAsia"/>
        </w:rPr>
        <w:t>（董事、監察人之消極資格</w:t>
      </w:r>
      <w:r w:rsidR="006A1E35">
        <w:rPr>
          <w:rFonts w:hint="eastAsia"/>
        </w:rPr>
        <w:t>）</w:t>
      </w:r>
    </w:p>
    <w:p w14:paraId="2BCC9E14" w14:textId="1CFDE4BE"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有下列情形之一者，不得擔任基金會之董事或監察人：</w:t>
      </w:r>
    </w:p>
    <w:p w14:paraId="775B55FE" w14:textId="77777777" w:rsidR="006A1E35" w:rsidRDefault="00661571" w:rsidP="00661571">
      <w:pPr>
        <w:ind w:left="142"/>
        <w:jc w:val="both"/>
        <w:rPr>
          <w:rFonts w:ascii="Arial Unicode MS" w:hAnsi="Arial Unicode MS"/>
          <w:color w:val="17365D"/>
        </w:rPr>
      </w:pPr>
      <w:r w:rsidRPr="00BC3C26">
        <w:rPr>
          <w:rFonts w:ascii="Arial Unicode MS" w:hAnsi="Arial Unicode MS" w:hint="eastAsia"/>
          <w:color w:val="17365D"/>
        </w:rPr>
        <w:t xml:space="preserve">　　一、故意犯罪，受有期徒刑以上刑之宣告確定。但宣告緩刑者，不在此限</w:t>
      </w:r>
      <w:r w:rsidR="006A1E35">
        <w:rPr>
          <w:rFonts w:ascii="Arial Unicode MS" w:hAnsi="Arial Unicode MS" w:hint="eastAsia"/>
          <w:color w:val="17365D"/>
        </w:rPr>
        <w:t>。</w:t>
      </w:r>
    </w:p>
    <w:p w14:paraId="4B27D7F5" w14:textId="3BBF9675"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661571" w:rsidRPr="00BC3C26">
        <w:rPr>
          <w:rFonts w:ascii="Arial Unicode MS" w:hAnsi="Arial Unicode MS" w:hint="eastAsia"/>
          <w:color w:val="17365D"/>
        </w:rPr>
        <w:t>受破產宣告，或依</w:t>
      </w:r>
      <w:hyperlink r:id="rId26" w:history="1">
        <w:r w:rsidR="00661571" w:rsidRPr="00D84B9E">
          <w:rPr>
            <w:rStyle w:val="a3"/>
            <w:rFonts w:ascii="Arial Unicode MS" w:hAnsi="Arial Unicode MS" w:hint="eastAsia"/>
          </w:rPr>
          <w:t>消費者債務清理條例</w:t>
        </w:r>
      </w:hyperlink>
      <w:r w:rsidR="00661571" w:rsidRPr="00BC3C26">
        <w:rPr>
          <w:rFonts w:ascii="Arial Unicode MS" w:hAnsi="Arial Unicode MS" w:hint="eastAsia"/>
          <w:color w:val="17365D"/>
        </w:rPr>
        <w:t>經法院裁定開始清算程序，尚未復權</w:t>
      </w:r>
      <w:r>
        <w:rPr>
          <w:rFonts w:ascii="Arial Unicode MS" w:hAnsi="Arial Unicode MS" w:hint="eastAsia"/>
          <w:color w:val="17365D"/>
        </w:rPr>
        <w:t>。</w:t>
      </w:r>
    </w:p>
    <w:p w14:paraId="1506EF2F" w14:textId="01B1A4BA" w:rsidR="006A1E35"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661571" w:rsidRPr="00BC3C26">
        <w:rPr>
          <w:rFonts w:ascii="Arial Unicode MS" w:hAnsi="Arial Unicode MS" w:hint="eastAsia"/>
          <w:color w:val="17365D"/>
        </w:rPr>
        <w:t>受監護或輔助宣告，尚未撤銷</w:t>
      </w:r>
      <w:r>
        <w:rPr>
          <w:rFonts w:ascii="Arial Unicode MS" w:hAnsi="Arial Unicode MS" w:hint="eastAsia"/>
          <w:color w:val="17365D"/>
        </w:rPr>
        <w:t>。</w:t>
      </w:r>
    </w:p>
    <w:p w14:paraId="41C813A4" w14:textId="5F3002EE" w:rsidR="00661571"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661571" w:rsidRPr="00BC3C26">
        <w:rPr>
          <w:rFonts w:ascii="Arial Unicode MS" w:hAnsi="Arial Unicode MS" w:hint="eastAsia"/>
          <w:color w:val="17365D"/>
        </w:rPr>
        <w:t>經中央衛生主管機關評鑑合格之醫院證明身心障礙或其他事由致不能勝任職務。</w:t>
      </w:r>
    </w:p>
    <w:p w14:paraId="44B708CF" w14:textId="77777777" w:rsidR="006A1E35" w:rsidRDefault="00D97C84" w:rsidP="00D97C84">
      <w:pPr>
        <w:pStyle w:val="2"/>
      </w:pPr>
      <w:bookmarkStart w:id="31" w:name="b55"/>
      <w:bookmarkEnd w:id="31"/>
      <w:r>
        <w:rPr>
          <w:rFonts w:hint="eastAsia"/>
        </w:rPr>
        <w:t>第</w:t>
      </w:r>
      <w:r>
        <w:rPr>
          <w:rFonts w:hint="eastAsia"/>
        </w:rPr>
        <w:t>55</w:t>
      </w:r>
      <w:r>
        <w:rPr>
          <w:rFonts w:hint="eastAsia"/>
        </w:rPr>
        <w:t>條</w:t>
      </w:r>
      <w:r w:rsidRPr="00D97C84">
        <w:rPr>
          <w:rFonts w:hint="eastAsia"/>
        </w:rPr>
        <w:t>（董事、監察人之利益迴避</w:t>
      </w:r>
      <w:r w:rsidR="006A1E35">
        <w:rPr>
          <w:rFonts w:hint="eastAsia"/>
        </w:rPr>
        <w:t>）</w:t>
      </w:r>
    </w:p>
    <w:p w14:paraId="534B5521" w14:textId="1A4E3C6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董事、監察人應遵守利益迴避原則，不得假借職務上之權力、機會或方法圖謀本人或第三人之利益</w:t>
      </w:r>
      <w:r w:rsidR="006A1E35">
        <w:rPr>
          <w:rFonts w:ascii="Arial Unicode MS" w:hAnsi="Arial Unicode MS" w:hint="eastAsia"/>
          <w:color w:val="17365D"/>
        </w:rPr>
        <w:t>。</w:t>
      </w:r>
    </w:p>
    <w:p w14:paraId="49D7AC05" w14:textId="7ED06235" w:rsidR="006A1E35" w:rsidRDefault="00F817B4" w:rsidP="00661571">
      <w:pPr>
        <w:ind w:left="142"/>
        <w:jc w:val="both"/>
        <w:rPr>
          <w:rFonts w:ascii="Arial Unicode MS" w:hAnsi="Arial Unicode MS"/>
          <w:color w:val="666699"/>
        </w:rPr>
      </w:pPr>
      <w:r w:rsidRPr="00F817B4">
        <w:rPr>
          <w:rFonts w:ascii="Calibri" w:hAnsi="Calibri" w:hint="eastAsia"/>
          <w:color w:val="404040"/>
          <w:sz w:val="18"/>
        </w:rPr>
        <w:t>﹝</w:t>
      </w:r>
      <w:r w:rsidRPr="00F817B4">
        <w:rPr>
          <w:rFonts w:ascii="Calibri" w:hAnsi="Calibri" w:hint="eastAsia"/>
          <w:color w:val="404040"/>
          <w:sz w:val="18"/>
        </w:rPr>
        <w:t>2</w:t>
      </w:r>
      <w:r w:rsidRPr="00F817B4">
        <w:rPr>
          <w:rFonts w:ascii="Calibri" w:hAnsi="Calibri" w:hint="eastAsia"/>
          <w:color w:val="404040"/>
          <w:sz w:val="18"/>
        </w:rPr>
        <w:t>﹞</w:t>
      </w:r>
      <w:r w:rsidR="006A1E35" w:rsidRPr="00D97C84">
        <w:rPr>
          <w:rFonts w:ascii="Arial Unicode MS" w:hAnsi="Arial Unicode MS" w:hint="eastAsia"/>
          <w:color w:val="666699"/>
        </w:rPr>
        <w:t>董事</w:t>
      </w:r>
      <w:r w:rsidR="006A1E35">
        <w:rPr>
          <w:rFonts w:ascii="Arial Unicode MS" w:hAnsi="Arial Unicode MS" w:hint="eastAsia"/>
          <w:color w:val="17365D"/>
        </w:rPr>
        <w:t>、</w:t>
      </w:r>
      <w:r w:rsidR="00661571" w:rsidRPr="00D97C84">
        <w:rPr>
          <w:rFonts w:ascii="Arial Unicode MS" w:hAnsi="Arial Unicode MS" w:hint="eastAsia"/>
          <w:color w:val="666699"/>
        </w:rPr>
        <w:t>監察人相互間，不得有或曾有配偶及三親等以內血親、姻親之關係</w:t>
      </w:r>
      <w:r w:rsidR="006A1E35">
        <w:rPr>
          <w:rFonts w:ascii="Arial Unicode MS" w:hAnsi="Arial Unicode MS" w:hint="eastAsia"/>
          <w:color w:val="666699"/>
        </w:rPr>
        <w:t>。</w:t>
      </w:r>
    </w:p>
    <w:p w14:paraId="74F53C3E" w14:textId="58D637A4" w:rsidR="006A1E35" w:rsidRDefault="00F817B4" w:rsidP="00661571">
      <w:pPr>
        <w:ind w:left="142"/>
        <w:jc w:val="both"/>
        <w:rPr>
          <w:rFonts w:ascii="Arial Unicode MS" w:hAnsi="Arial Unicode MS"/>
          <w:color w:val="17365D"/>
        </w:rPr>
      </w:pPr>
      <w:r w:rsidRPr="00F817B4">
        <w:rPr>
          <w:rFonts w:ascii="Calibri" w:hAnsi="Calibri" w:hint="eastAsia"/>
          <w:color w:val="404040"/>
          <w:sz w:val="18"/>
        </w:rPr>
        <w:t>﹝</w:t>
      </w:r>
      <w:r>
        <w:rPr>
          <w:rFonts w:ascii="Calibri" w:hAnsi="Calibri"/>
          <w:color w:val="404040"/>
          <w:sz w:val="18"/>
        </w:rPr>
        <w:t>3</w:t>
      </w:r>
      <w:r w:rsidRPr="00F817B4">
        <w:rPr>
          <w:rFonts w:ascii="Calibri" w:hAnsi="Calibri" w:hint="eastAsia"/>
          <w:color w:val="404040"/>
          <w:sz w:val="18"/>
        </w:rPr>
        <w:t>﹞</w:t>
      </w:r>
      <w:r w:rsidR="006A1E35" w:rsidRPr="00BC3C26">
        <w:rPr>
          <w:rFonts w:ascii="Arial Unicode MS" w:hAnsi="Arial Unicode MS" w:hint="eastAsia"/>
          <w:color w:val="17365D"/>
        </w:rPr>
        <w:t>董事</w:t>
      </w:r>
      <w:r w:rsidR="006A1E35">
        <w:rPr>
          <w:rFonts w:ascii="Arial Unicode MS" w:hAnsi="Arial Unicode MS" w:hint="eastAsia"/>
          <w:color w:val="666699"/>
        </w:rPr>
        <w:t>、</w:t>
      </w:r>
      <w:r w:rsidR="00661571" w:rsidRPr="00BC3C26">
        <w:rPr>
          <w:rFonts w:ascii="Arial Unicode MS" w:hAnsi="Arial Unicode MS" w:hint="eastAsia"/>
          <w:color w:val="17365D"/>
        </w:rPr>
        <w:t>監察人之配偶及其三親等以內血親、姻親，不得擔任基金會總務、會計及人事職務</w:t>
      </w:r>
      <w:r w:rsidR="006A1E35">
        <w:rPr>
          <w:rFonts w:ascii="Arial Unicode MS" w:hAnsi="Arial Unicode MS" w:hint="eastAsia"/>
          <w:color w:val="17365D"/>
        </w:rPr>
        <w:t>。</w:t>
      </w:r>
    </w:p>
    <w:p w14:paraId="1F24489B" w14:textId="751189A7"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color w:val="404040"/>
          <w:sz w:val="18"/>
        </w:rPr>
        <w:t>4</w:t>
      </w:r>
      <w:r>
        <w:rPr>
          <w:rFonts w:ascii="Calibri" w:hAnsi="Calibri" w:hint="eastAsia"/>
          <w:color w:val="404040"/>
          <w:sz w:val="18"/>
        </w:rPr>
        <w:t>﹞</w:t>
      </w:r>
      <w:r w:rsidR="00661571" w:rsidRPr="00D97C84">
        <w:rPr>
          <w:rFonts w:ascii="Arial Unicode MS" w:hAnsi="Arial Unicode MS" w:hint="eastAsia"/>
          <w:color w:val="666699"/>
        </w:rPr>
        <w:t>前三項之規定，於執行長及副執行長準用之。</w:t>
      </w:r>
    </w:p>
    <w:p w14:paraId="446E107A" w14:textId="77777777" w:rsidR="006A1E35" w:rsidRDefault="00D97C84" w:rsidP="00D97C84">
      <w:pPr>
        <w:pStyle w:val="2"/>
      </w:pPr>
      <w:r>
        <w:rPr>
          <w:rFonts w:hint="eastAsia"/>
        </w:rPr>
        <w:t>第</w:t>
      </w:r>
      <w:r>
        <w:rPr>
          <w:rFonts w:hint="eastAsia"/>
        </w:rPr>
        <w:t>56</w:t>
      </w:r>
      <w:r>
        <w:rPr>
          <w:rFonts w:hint="eastAsia"/>
        </w:rPr>
        <w:t>條</w:t>
      </w:r>
      <w:r w:rsidRPr="00D97C84">
        <w:rPr>
          <w:rFonts w:hint="eastAsia"/>
        </w:rPr>
        <w:t>（年度工作計畫及經費預算之擬定</w:t>
      </w:r>
      <w:r w:rsidR="006A1E35">
        <w:rPr>
          <w:rFonts w:hint="eastAsia"/>
        </w:rPr>
        <w:t>）</w:t>
      </w:r>
    </w:p>
    <w:p w14:paraId="128E9B7E" w14:textId="77D526AC"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基金會應依設立目的，擬定年度工作計畫及經費預算，並於會計年度開始前六個月陳報主管機關</w:t>
      </w:r>
      <w:r w:rsidR="006A1E35">
        <w:rPr>
          <w:rFonts w:ascii="Arial Unicode MS" w:hAnsi="Arial Unicode MS" w:hint="eastAsia"/>
          <w:color w:val="17365D"/>
        </w:rPr>
        <w:t>。</w:t>
      </w:r>
    </w:p>
    <w:p w14:paraId="610569C1" w14:textId="3B2191C7"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基金會應將年度工作報告、決算及財產清冊於會計年度結束後二個月內，報請主管機關備查。</w:t>
      </w:r>
    </w:p>
    <w:p w14:paraId="071D1CC7" w14:textId="77777777" w:rsidR="006A1E35" w:rsidRDefault="00D97C84" w:rsidP="00D97C84">
      <w:pPr>
        <w:pStyle w:val="2"/>
      </w:pPr>
      <w:r>
        <w:rPr>
          <w:rFonts w:hint="eastAsia"/>
        </w:rPr>
        <w:t>第</w:t>
      </w:r>
      <w:r>
        <w:rPr>
          <w:rFonts w:hint="eastAsia"/>
        </w:rPr>
        <w:t>57</w:t>
      </w:r>
      <w:r>
        <w:rPr>
          <w:rFonts w:hint="eastAsia"/>
        </w:rPr>
        <w:t>條</w:t>
      </w:r>
      <w:r w:rsidRPr="00D97C84">
        <w:rPr>
          <w:rFonts w:hint="eastAsia"/>
        </w:rPr>
        <w:t>（主管機關監督業務得派員檢查及命其提出相關證明文件</w:t>
      </w:r>
      <w:r w:rsidR="006A1E35">
        <w:rPr>
          <w:rFonts w:hint="eastAsia"/>
        </w:rPr>
        <w:t>）</w:t>
      </w:r>
    </w:p>
    <w:p w14:paraId="2076ED0B" w14:textId="1E16DD2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主管機關為監督基金會業務之正常運作，得命基金會就其業務、會計及財產相關事項提出報告，並得派員檢查其業務</w:t>
      </w:r>
      <w:r w:rsidR="006A1E35">
        <w:rPr>
          <w:rFonts w:ascii="Arial Unicode MS" w:hAnsi="Arial Unicode MS" w:hint="eastAsia"/>
          <w:color w:val="17365D"/>
        </w:rPr>
        <w:t>。</w:t>
      </w:r>
    </w:p>
    <w:p w14:paraId="3CD9DEBB" w14:textId="0886C6DD"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主管機關為前項監督時，得命基金會提出證明文件、簿冊及相關資料。</w:t>
      </w:r>
    </w:p>
    <w:p w14:paraId="6E8FB428" w14:textId="77777777" w:rsidR="006A1E35" w:rsidRDefault="00D97C84" w:rsidP="00D97C84">
      <w:pPr>
        <w:pStyle w:val="2"/>
      </w:pPr>
      <w:r>
        <w:rPr>
          <w:rFonts w:hint="eastAsia"/>
        </w:rPr>
        <w:t>第</w:t>
      </w:r>
      <w:r>
        <w:rPr>
          <w:rFonts w:hint="eastAsia"/>
        </w:rPr>
        <w:t>58</w:t>
      </w:r>
      <w:r>
        <w:rPr>
          <w:rFonts w:hint="eastAsia"/>
        </w:rPr>
        <w:t>條</w:t>
      </w:r>
      <w:r w:rsidRPr="00D97C84">
        <w:rPr>
          <w:rFonts w:hint="eastAsia"/>
        </w:rPr>
        <w:t>（訂定會計制度、保存相關會計資料</w:t>
      </w:r>
      <w:r w:rsidR="006A1E35">
        <w:rPr>
          <w:rFonts w:hint="eastAsia"/>
        </w:rPr>
        <w:t>）</w:t>
      </w:r>
    </w:p>
    <w:p w14:paraId="4C748A34" w14:textId="3F32CF49"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基金會應訂定會計制度，並應妥適保存相關會計簿籍及憑證，以備查核。</w:t>
      </w:r>
    </w:p>
    <w:p w14:paraId="238D9F66" w14:textId="77777777" w:rsidR="006A1E35" w:rsidRDefault="00D97C84" w:rsidP="00D97C84">
      <w:pPr>
        <w:pStyle w:val="2"/>
      </w:pPr>
      <w:bookmarkStart w:id="32" w:name="b59"/>
      <w:bookmarkEnd w:id="32"/>
      <w:r>
        <w:rPr>
          <w:rFonts w:hint="eastAsia"/>
        </w:rPr>
        <w:t>第</w:t>
      </w:r>
      <w:r>
        <w:rPr>
          <w:rFonts w:hint="eastAsia"/>
        </w:rPr>
        <w:t>59</w:t>
      </w:r>
      <w:r>
        <w:rPr>
          <w:rFonts w:hint="eastAsia"/>
        </w:rPr>
        <w:t>條</w:t>
      </w:r>
      <w:r w:rsidRPr="00D97C84">
        <w:rPr>
          <w:rFonts w:hint="eastAsia"/>
        </w:rPr>
        <w:t>（糾正或解任之處分</w:t>
      </w:r>
      <w:r w:rsidR="006A1E35">
        <w:rPr>
          <w:rFonts w:hint="eastAsia"/>
        </w:rPr>
        <w:t>）</w:t>
      </w:r>
    </w:p>
    <w:p w14:paraId="0B512F5D" w14:textId="2AD18888"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董事、監察人不依本法行使職權，或未依本法履行義務，主管機關得視其違反情節之輕重，為糾正或解任之必要處分。</w:t>
      </w:r>
    </w:p>
    <w:p w14:paraId="094D5B4A" w14:textId="77777777" w:rsidR="006A1E35" w:rsidRDefault="00D97C84" w:rsidP="00D97C84">
      <w:pPr>
        <w:pStyle w:val="2"/>
      </w:pPr>
      <w:bookmarkStart w:id="33" w:name="b60"/>
      <w:bookmarkEnd w:id="33"/>
      <w:r>
        <w:rPr>
          <w:rFonts w:hint="eastAsia"/>
        </w:rPr>
        <w:lastRenderedPageBreak/>
        <w:t>第</w:t>
      </w:r>
      <w:r>
        <w:rPr>
          <w:rFonts w:hint="eastAsia"/>
        </w:rPr>
        <w:t>60</w:t>
      </w:r>
      <w:r>
        <w:rPr>
          <w:rFonts w:hint="eastAsia"/>
        </w:rPr>
        <w:t>條</w:t>
      </w:r>
      <w:r w:rsidRPr="00D97C84">
        <w:rPr>
          <w:rFonts w:hint="eastAsia"/>
        </w:rPr>
        <w:t>（主管機關訂定監督管理辦法</w:t>
      </w:r>
      <w:r w:rsidR="006A1E35">
        <w:rPr>
          <w:rFonts w:hint="eastAsia"/>
        </w:rPr>
        <w:t>）</w:t>
      </w:r>
    </w:p>
    <w:p w14:paraId="3E06C774" w14:textId="6CB12E73"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為監督並確保基金會之正常運作及健全發展，主管機關得就基金及經費之運用、法律扶助事件品質、年度重大措施等事項，訂定監督管理之</w:t>
      </w:r>
      <w:hyperlink r:id="rId27" w:history="1">
        <w:r w:rsidR="00661571" w:rsidRPr="00DA2199">
          <w:rPr>
            <w:rStyle w:val="a3"/>
            <w:rFonts w:ascii="Arial Unicode MS" w:hAnsi="Arial Unicode MS" w:hint="eastAsia"/>
          </w:rPr>
          <w:t>辦法</w:t>
        </w:r>
      </w:hyperlink>
      <w:r w:rsidR="006A1E35">
        <w:rPr>
          <w:rFonts w:ascii="Arial Unicode MS" w:hAnsi="Arial Unicode MS" w:hint="eastAsia"/>
          <w:color w:val="17365D"/>
        </w:rPr>
        <w:t>。</w:t>
      </w:r>
    </w:p>
    <w:p w14:paraId="24A27DD6" w14:textId="2FC64D9F" w:rsidR="00D97C84" w:rsidRPr="00BC3C26" w:rsidRDefault="006A1E35" w:rsidP="00661571">
      <w:pPr>
        <w:ind w:left="142"/>
        <w:jc w:val="both"/>
        <w:rPr>
          <w:rFonts w:ascii="Arial Unicode MS" w:hAnsi="Arial Unicode MS"/>
          <w:color w:val="17365D"/>
        </w:rPr>
      </w:pPr>
      <w:r>
        <w:rPr>
          <w:rFonts w:ascii="Arial Unicode MS" w:hAnsi="Arial Unicode MS" w:hint="eastAsia"/>
          <w:color w:val="17365D"/>
        </w:rPr>
        <w:t xml:space="preserve">　　　　</w:t>
      </w:r>
      <w:r w:rsidR="00D97C84" w:rsidRPr="00C93E98">
        <w:rPr>
          <w:rFonts w:ascii="Arial Unicode MS" w:hAnsi="Arial Unicode MS" w:hint="eastAsia"/>
          <w:color w:val="666699"/>
        </w:rPr>
        <w:t xml:space="preserve">　　　　　　　　　　　　　　　　　　　　　　　　　　　　　　　　　　　　　　　　</w:t>
      </w:r>
      <w:hyperlink w:anchor="b章節索引" w:history="1">
        <w:r w:rsidR="00D97C84"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08C2380A" w14:textId="77777777" w:rsidR="00661571" w:rsidRPr="00BC3C26" w:rsidRDefault="00661571" w:rsidP="00D97C84">
      <w:pPr>
        <w:pStyle w:val="1"/>
      </w:pPr>
      <w:bookmarkStart w:id="34" w:name="_第六章__附_1"/>
      <w:bookmarkEnd w:id="34"/>
      <w:r w:rsidRPr="00BC3C26">
        <w:rPr>
          <w:rFonts w:hint="eastAsia"/>
        </w:rPr>
        <w:t>第六章　　附　則</w:t>
      </w:r>
    </w:p>
    <w:p w14:paraId="3EB85442" w14:textId="77777777" w:rsidR="006A1E35" w:rsidRDefault="00D97C84" w:rsidP="00D97C84">
      <w:pPr>
        <w:pStyle w:val="2"/>
      </w:pPr>
      <w:r>
        <w:rPr>
          <w:rFonts w:hint="eastAsia"/>
        </w:rPr>
        <w:t>第</w:t>
      </w:r>
      <w:r>
        <w:rPr>
          <w:rFonts w:hint="eastAsia"/>
        </w:rPr>
        <w:t>61</w:t>
      </w:r>
      <w:r>
        <w:rPr>
          <w:rFonts w:hint="eastAsia"/>
        </w:rPr>
        <w:t>條</w:t>
      </w:r>
      <w:r w:rsidRPr="00D97C84">
        <w:rPr>
          <w:rFonts w:hint="eastAsia"/>
        </w:rPr>
        <w:t>（法院得申請撥用非公用財產類之不動產，協助法律扶助事務</w:t>
      </w:r>
      <w:r w:rsidR="006A1E35">
        <w:rPr>
          <w:rFonts w:hint="eastAsia"/>
        </w:rPr>
        <w:t>）</w:t>
      </w:r>
    </w:p>
    <w:p w14:paraId="143A5E86" w14:textId="6FAF45D0"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法院為協助法律扶助事務，得申請撥用非公用財產類之不動產，提供基金會使用。</w:t>
      </w:r>
    </w:p>
    <w:p w14:paraId="4B97A422" w14:textId="77777777" w:rsidR="006A1E35" w:rsidRDefault="00D97C84" w:rsidP="00D97C84">
      <w:pPr>
        <w:pStyle w:val="2"/>
      </w:pPr>
      <w:r>
        <w:rPr>
          <w:rFonts w:hint="eastAsia"/>
        </w:rPr>
        <w:t>第</w:t>
      </w:r>
      <w:r>
        <w:rPr>
          <w:rFonts w:hint="eastAsia"/>
        </w:rPr>
        <w:t>62</w:t>
      </w:r>
      <w:r>
        <w:rPr>
          <w:rFonts w:hint="eastAsia"/>
        </w:rPr>
        <w:t>條</w:t>
      </w:r>
      <w:r w:rsidRPr="00D97C84">
        <w:rPr>
          <w:rFonts w:hint="eastAsia"/>
        </w:rPr>
        <w:t>（資金管理及運用辦法由基金會訂定</w:t>
      </w:r>
      <w:r w:rsidR="006A1E35">
        <w:rPr>
          <w:rFonts w:hint="eastAsia"/>
        </w:rPr>
        <w:t>）</w:t>
      </w:r>
    </w:p>
    <w:p w14:paraId="6EC2C7C1" w14:textId="33E3B888"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基金會與各分會間資金管理及運用之辦法，由基金會定之。</w:t>
      </w:r>
    </w:p>
    <w:p w14:paraId="2844E329" w14:textId="77777777" w:rsidR="006A1E35" w:rsidRDefault="00D97C84" w:rsidP="00D97C84">
      <w:pPr>
        <w:pStyle w:val="2"/>
      </w:pPr>
      <w:r>
        <w:rPr>
          <w:rFonts w:hint="eastAsia"/>
        </w:rPr>
        <w:t>第</w:t>
      </w:r>
      <w:r>
        <w:rPr>
          <w:rFonts w:hint="eastAsia"/>
        </w:rPr>
        <w:t>63</w:t>
      </w:r>
      <w:r>
        <w:rPr>
          <w:rFonts w:hint="eastAsia"/>
        </w:rPr>
        <w:t>條</w:t>
      </w:r>
      <w:r w:rsidRPr="00D97C84">
        <w:rPr>
          <w:rFonts w:hint="eastAsia"/>
        </w:rPr>
        <w:t>（訴訟救助之聲請</w:t>
      </w:r>
      <w:r w:rsidR="006A1E35">
        <w:rPr>
          <w:rFonts w:hint="eastAsia"/>
        </w:rPr>
        <w:t>）</w:t>
      </w:r>
    </w:p>
    <w:p w14:paraId="6B0D6005" w14:textId="2F710F61"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經分會准許法律扶助之無資力者，其於訴訟或非訟程序中，向法院聲請訴訟救助時，除顯無理由者外，應准予訴訟救助，不受民事訴訟法第</w:t>
      </w:r>
      <w:hyperlink r:id="rId28" w:anchor="a108" w:history="1">
        <w:r w:rsidR="00661571" w:rsidRPr="00D84B9E">
          <w:rPr>
            <w:rStyle w:val="a3"/>
            <w:rFonts w:ascii="Arial Unicode MS" w:hAnsi="Arial Unicode MS" w:hint="eastAsia"/>
          </w:rPr>
          <w:t>一百零八</w:t>
        </w:r>
      </w:hyperlink>
      <w:r w:rsidR="00661571" w:rsidRPr="00BC3C26">
        <w:rPr>
          <w:rFonts w:ascii="Arial Unicode MS" w:hAnsi="Arial Unicode MS" w:hint="eastAsia"/>
          <w:color w:val="17365D"/>
        </w:rPr>
        <w:t>條規定之限制。</w:t>
      </w:r>
    </w:p>
    <w:p w14:paraId="029EAC90" w14:textId="77777777" w:rsidR="006A1E35" w:rsidRDefault="00D97C84" w:rsidP="00D97C84">
      <w:pPr>
        <w:pStyle w:val="2"/>
      </w:pPr>
      <w:r>
        <w:rPr>
          <w:rFonts w:hint="eastAsia"/>
        </w:rPr>
        <w:t>第</w:t>
      </w:r>
      <w:r>
        <w:rPr>
          <w:rFonts w:hint="eastAsia"/>
        </w:rPr>
        <w:t>64</w:t>
      </w:r>
      <w:r>
        <w:rPr>
          <w:rFonts w:hint="eastAsia"/>
        </w:rPr>
        <w:t>條</w:t>
      </w:r>
      <w:r w:rsidRPr="00D97C84">
        <w:rPr>
          <w:rFonts w:hint="eastAsia"/>
        </w:rPr>
        <w:t>（保密義務</w:t>
      </w:r>
      <w:r w:rsidR="006A1E35">
        <w:rPr>
          <w:rFonts w:hint="eastAsia"/>
        </w:rPr>
        <w:t>）</w:t>
      </w:r>
    </w:p>
    <w:p w14:paraId="0671170E" w14:textId="7AE8D0F9"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曾依本法從事法律扶助相關業務者，因職務知悉之秘密或非公開訊息，負有保密之責，非經當事人同意或有正當理由，不得洩漏或公開。</w:t>
      </w:r>
    </w:p>
    <w:p w14:paraId="0C766958" w14:textId="77777777" w:rsidR="006A1E35" w:rsidRDefault="00D97C84" w:rsidP="00D97C84">
      <w:pPr>
        <w:pStyle w:val="2"/>
      </w:pPr>
      <w:bookmarkStart w:id="35" w:name="b65"/>
      <w:bookmarkEnd w:id="35"/>
      <w:r>
        <w:rPr>
          <w:rFonts w:hint="eastAsia"/>
        </w:rPr>
        <w:t>第</w:t>
      </w:r>
      <w:r>
        <w:rPr>
          <w:rFonts w:hint="eastAsia"/>
        </w:rPr>
        <w:t>65</w:t>
      </w:r>
      <w:r>
        <w:rPr>
          <w:rFonts w:hint="eastAsia"/>
        </w:rPr>
        <w:t>條</w:t>
      </w:r>
      <w:r w:rsidRPr="00D97C84">
        <w:rPr>
          <w:rFonts w:hint="eastAsia"/>
        </w:rPr>
        <w:t>（依法申請法律扶助之告知</w:t>
      </w:r>
      <w:r w:rsidR="006A1E35">
        <w:rPr>
          <w:rFonts w:hint="eastAsia"/>
        </w:rPr>
        <w:t>）</w:t>
      </w:r>
    </w:p>
    <w:p w14:paraId="5551AAD9" w14:textId="55E5223E"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司法人員、司法警察（官）、軍法人員或律師處理法律事務，發現符合本法所定申請法律扶助之要件時，應告知當事人得依本法申請法律扶助。</w:t>
      </w:r>
    </w:p>
    <w:p w14:paraId="2036BFE1" w14:textId="77777777" w:rsidR="006A1E35" w:rsidRDefault="00D97C84" w:rsidP="00D97C84">
      <w:pPr>
        <w:pStyle w:val="2"/>
      </w:pPr>
      <w:r>
        <w:rPr>
          <w:rFonts w:hint="eastAsia"/>
        </w:rPr>
        <w:t>第</w:t>
      </w:r>
      <w:r>
        <w:rPr>
          <w:rFonts w:hint="eastAsia"/>
        </w:rPr>
        <w:t>66</w:t>
      </w:r>
      <w:r>
        <w:rPr>
          <w:rFonts w:hint="eastAsia"/>
        </w:rPr>
        <w:t>條</w:t>
      </w:r>
      <w:r w:rsidRPr="00D97C84">
        <w:rPr>
          <w:rFonts w:hint="eastAsia"/>
        </w:rPr>
        <w:t>（法定救濟期間之告知</w:t>
      </w:r>
      <w:r w:rsidR="006A1E35">
        <w:rPr>
          <w:rFonts w:hint="eastAsia"/>
        </w:rPr>
        <w:t>）</w:t>
      </w:r>
    </w:p>
    <w:p w14:paraId="56EDD8DC" w14:textId="0495E49D" w:rsidR="00661571" w:rsidRPr="00BC3C26"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扶助律師應於偵查終結或每一審級終結後，告知受扶助人法定救濟期間之規定。</w:t>
      </w:r>
    </w:p>
    <w:p w14:paraId="622A6997" w14:textId="77777777" w:rsidR="006A1E35" w:rsidRDefault="00D97C84" w:rsidP="00D97C84">
      <w:pPr>
        <w:pStyle w:val="2"/>
      </w:pPr>
      <w:r>
        <w:rPr>
          <w:rFonts w:hint="eastAsia"/>
        </w:rPr>
        <w:t>第</w:t>
      </w:r>
      <w:r>
        <w:rPr>
          <w:rFonts w:hint="eastAsia"/>
        </w:rPr>
        <w:t>67</w:t>
      </w:r>
      <w:r>
        <w:rPr>
          <w:rFonts w:hint="eastAsia"/>
        </w:rPr>
        <w:t>條</w:t>
      </w:r>
      <w:r w:rsidRPr="00D97C84">
        <w:rPr>
          <w:rFonts w:hint="eastAsia"/>
        </w:rPr>
        <w:t>（分會出具保證書</w:t>
      </w:r>
      <w:r w:rsidR="006A1E35">
        <w:rPr>
          <w:rFonts w:hint="eastAsia"/>
        </w:rPr>
        <w:t>）</w:t>
      </w:r>
    </w:p>
    <w:p w14:paraId="0B3178B7" w14:textId="4EE287E4" w:rsidR="006A1E35"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分會認為法律扶助事件顯有勝訴之望，並有聲請實施保全或停止強制執行程序之必要，受扶助人應向法院繳納之假扣押、假處分、定暫時狀態處分、暫時處分或停止強制執行擔保金，得由分會出具之保證書代之</w:t>
      </w:r>
      <w:r w:rsidR="006A1E35">
        <w:rPr>
          <w:rFonts w:ascii="Arial Unicode MS" w:hAnsi="Arial Unicode MS" w:hint="eastAsia"/>
          <w:color w:val="17365D"/>
        </w:rPr>
        <w:t>。</w:t>
      </w:r>
    </w:p>
    <w:p w14:paraId="2273C692" w14:textId="2FCC4B44" w:rsidR="00661571" w:rsidRPr="00D97C84" w:rsidRDefault="00F817B4" w:rsidP="0066157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61571" w:rsidRPr="00D97C84">
        <w:rPr>
          <w:rFonts w:ascii="Arial Unicode MS" w:hAnsi="Arial Unicode MS" w:hint="eastAsia"/>
          <w:color w:val="666699"/>
        </w:rPr>
        <w:t>前項出具保證書原因消滅時，分會得以自己名義向法院聲請返還。</w:t>
      </w:r>
    </w:p>
    <w:p w14:paraId="6CDD561E" w14:textId="77777777" w:rsidR="006A1E35" w:rsidRDefault="00D97C84" w:rsidP="00D97C84">
      <w:pPr>
        <w:pStyle w:val="2"/>
      </w:pPr>
      <w:r>
        <w:rPr>
          <w:rFonts w:hint="eastAsia"/>
        </w:rPr>
        <w:t>第</w:t>
      </w:r>
      <w:r>
        <w:rPr>
          <w:rFonts w:hint="eastAsia"/>
        </w:rPr>
        <w:t>68</w:t>
      </w:r>
      <w:r>
        <w:rPr>
          <w:rFonts w:hint="eastAsia"/>
        </w:rPr>
        <w:t>條</w:t>
      </w:r>
      <w:r w:rsidRPr="00D97C84">
        <w:rPr>
          <w:rFonts w:hint="eastAsia"/>
        </w:rPr>
        <w:t>（施行日</w:t>
      </w:r>
      <w:r w:rsidR="006A1E35">
        <w:rPr>
          <w:rFonts w:hint="eastAsia"/>
        </w:rPr>
        <w:t>）</w:t>
      </w:r>
    </w:p>
    <w:p w14:paraId="58DC7234" w14:textId="4520B71B" w:rsidR="00661571" w:rsidRDefault="00F817B4" w:rsidP="0066157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61571" w:rsidRPr="00BC3C26">
        <w:rPr>
          <w:rFonts w:ascii="Arial Unicode MS" w:hAnsi="Arial Unicode MS" w:hint="eastAsia"/>
          <w:color w:val="17365D"/>
        </w:rPr>
        <w:t>本法施行日期由司法院定之。</w:t>
      </w:r>
    </w:p>
    <w:p w14:paraId="1C160750" w14:textId="77777777" w:rsidR="008F00DF" w:rsidRDefault="008F00DF" w:rsidP="00415C5D">
      <w:pPr>
        <w:ind w:firstLineChars="100" w:firstLine="180"/>
        <w:rPr>
          <w:rFonts w:ascii="Arial Unicode MS" w:hAnsi="Arial Unicode MS"/>
          <w:color w:val="666699"/>
          <w:sz w:val="18"/>
        </w:rPr>
      </w:pPr>
    </w:p>
    <w:p w14:paraId="14235A69" w14:textId="77777777" w:rsidR="008F00DF" w:rsidRDefault="008F00DF" w:rsidP="00415C5D">
      <w:pPr>
        <w:ind w:firstLineChars="100" w:firstLine="180"/>
        <w:rPr>
          <w:rFonts w:ascii="Arial Unicode MS" w:hAnsi="Arial Unicode MS"/>
          <w:color w:val="666699"/>
          <w:sz w:val="18"/>
        </w:rPr>
      </w:pPr>
    </w:p>
    <w:p w14:paraId="2B503986" w14:textId="77777777" w:rsidR="00EF499A" w:rsidRPr="00C1655B" w:rsidRDefault="00EF499A" w:rsidP="00EF499A">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2A31ED">
        <w:rPr>
          <w:rStyle w:val="a3"/>
          <w:rFonts w:ascii="Arial Unicode MS" w:hAnsi="Arial Unicode MS" w:hint="eastAsia"/>
          <w:b/>
          <w:sz w:val="18"/>
          <w:u w:val="none"/>
        </w:rPr>
        <w:t>〉〉</w:t>
      </w:r>
    </w:p>
    <w:p w14:paraId="3FBB992E" w14:textId="2EEE21FE" w:rsidR="00EF499A" w:rsidRPr="001169C1" w:rsidRDefault="00EF499A" w:rsidP="00EF499A">
      <w:pPr>
        <w:ind w:leftChars="71" w:left="142"/>
        <w:jc w:val="both"/>
        <w:rPr>
          <w:rFonts w:ascii="Arial Unicode MS" w:hAnsi="Arial Unicode MS"/>
          <w:b/>
          <w:bCs/>
          <w:color w:val="800000"/>
        </w:rPr>
      </w:pPr>
      <w:r w:rsidRPr="003D460F">
        <w:rPr>
          <w:rFonts w:hint="eastAsia"/>
          <w:color w:val="5F5F5F"/>
          <w:sz w:val="18"/>
          <w:szCs w:val="18"/>
        </w:rPr>
        <w:t>【編註】</w:t>
      </w:r>
      <w:r w:rsidR="008A3146">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9" w:history="1">
        <w:r w:rsidRPr="00D13D5E">
          <w:rPr>
            <w:rStyle w:val="a3"/>
            <w:rFonts w:ascii="Arial Unicode MS" w:hAnsi="Arial Unicode MS"/>
            <w:sz w:val="18"/>
            <w:szCs w:val="20"/>
          </w:rPr>
          <w:t>告知</w:t>
        </w:r>
      </w:hyperlink>
      <w:r w:rsidRPr="003D460F">
        <w:rPr>
          <w:rFonts w:hint="eastAsia"/>
          <w:color w:val="5F5F5F"/>
          <w:sz w:val="18"/>
          <w:szCs w:val="20"/>
        </w:rPr>
        <w:t>，謝謝！</w:t>
      </w:r>
    </w:p>
    <w:p w14:paraId="1AF048D6" w14:textId="77777777" w:rsidR="008F00DF" w:rsidRPr="00EF499A" w:rsidRDefault="008F00DF" w:rsidP="00415C5D">
      <w:pPr>
        <w:ind w:firstLineChars="100" w:firstLine="180"/>
        <w:rPr>
          <w:rFonts w:ascii="Arial Unicode MS" w:hAnsi="Arial Unicode MS"/>
          <w:color w:val="666699"/>
          <w:sz w:val="18"/>
        </w:rPr>
      </w:pPr>
    </w:p>
    <w:p w14:paraId="0F270C64" w14:textId="6F5FCBDF" w:rsidR="008F00DF" w:rsidRPr="008F00DF" w:rsidRDefault="008F00DF" w:rsidP="008F00DF">
      <w:pPr>
        <w:pStyle w:val="1"/>
      </w:pPr>
      <w:bookmarkStart w:id="36" w:name="_:::民國九十八年十二月三十日公布條文:::"/>
      <w:bookmarkEnd w:id="36"/>
      <w:r w:rsidRPr="008F00DF">
        <w:rPr>
          <w:rFonts w:hint="eastAsia"/>
          <w:bCs w:val="0"/>
          <w:color w:val="000080"/>
          <w:szCs w:val="20"/>
        </w:rPr>
        <w:t>:::</w:t>
      </w:r>
      <w:r w:rsidRPr="007E3AC3">
        <w:t>民國九十八年十二月三十日</w:t>
      </w:r>
      <w:r w:rsidRPr="008F00DF">
        <w:rPr>
          <w:rFonts w:hint="eastAsia"/>
          <w:bCs w:val="0"/>
          <w:color w:val="000080"/>
          <w:szCs w:val="20"/>
        </w:rPr>
        <w:t>公布條文</w:t>
      </w:r>
      <w:r w:rsidRPr="008F00DF">
        <w:rPr>
          <w:rFonts w:hint="eastAsia"/>
          <w:bCs w:val="0"/>
          <w:color w:val="000080"/>
          <w:szCs w:val="20"/>
        </w:rPr>
        <w:t>:::</w:t>
      </w:r>
      <w:r w:rsidR="00D97C84">
        <w:rPr>
          <w:rFonts w:hint="eastAsia"/>
          <w:bCs w:val="0"/>
          <w:color w:val="FFFFFF"/>
          <w:szCs w:val="20"/>
        </w:rPr>
        <w:t>a</w:t>
      </w:r>
    </w:p>
    <w:p w14:paraId="68131937" w14:textId="77777777" w:rsidR="00E27BA0" w:rsidRPr="00661571" w:rsidRDefault="00E27BA0" w:rsidP="003A0F5E">
      <w:pPr>
        <w:pStyle w:val="1"/>
        <w:rPr>
          <w:color w:val="000080"/>
        </w:rPr>
      </w:pPr>
      <w:bookmarkStart w:id="37" w:name="a章節索引"/>
      <w:bookmarkEnd w:id="37"/>
      <w:r w:rsidRPr="00661571">
        <w:rPr>
          <w:color w:val="000080"/>
        </w:rPr>
        <w:t>【</w:t>
      </w:r>
      <w:r w:rsidRPr="00661571">
        <w:rPr>
          <w:rFonts w:hint="eastAsia"/>
          <w:color w:val="000080"/>
        </w:rPr>
        <w:t>章節索引</w:t>
      </w:r>
      <w:r w:rsidRPr="00661571">
        <w:rPr>
          <w:color w:val="000080"/>
        </w:rPr>
        <w:t>】</w:t>
      </w:r>
    </w:p>
    <w:p w14:paraId="3FBB385C"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t xml:space="preserve">第一章　</w:t>
      </w:r>
      <w:hyperlink w:anchor="_第一章__總" w:history="1">
        <w:r w:rsidR="003212C8" w:rsidRPr="00C93E98">
          <w:rPr>
            <w:rStyle w:val="a3"/>
            <w:rFonts w:ascii="Arial Unicode MS" w:hAnsi="Arial Unicode MS" w:hint="eastAsia"/>
            <w:bCs/>
          </w:rPr>
          <w:t>總</w:t>
        </w:r>
        <w:r w:rsidRPr="00C93E98">
          <w:rPr>
            <w:rStyle w:val="a3"/>
            <w:rFonts w:ascii="Arial Unicode MS" w:hAnsi="Arial Unicode MS" w:hint="eastAsia"/>
            <w:bCs/>
          </w:rPr>
          <w:t>則</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1</w:t>
      </w:r>
    </w:p>
    <w:p w14:paraId="0C6DF20C"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lastRenderedPageBreak/>
        <w:t xml:space="preserve">第二章　</w:t>
      </w:r>
      <w:hyperlink w:anchor="_第二章__法律扶助之申請" w:history="1">
        <w:r w:rsidRPr="00C93E98">
          <w:rPr>
            <w:rStyle w:val="a3"/>
            <w:rFonts w:ascii="Arial Unicode MS" w:hAnsi="Arial Unicode MS" w:hint="eastAsia"/>
            <w:bCs/>
          </w:rPr>
          <w:t>法律扶助之申請</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13</w:t>
      </w:r>
    </w:p>
    <w:p w14:paraId="70EB7AEB"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t xml:space="preserve">第三章　</w:t>
      </w:r>
      <w:hyperlink w:anchor="_第三章__擔任法律扶助者及其酬金" w:history="1">
        <w:r w:rsidRPr="00C93E98">
          <w:rPr>
            <w:rStyle w:val="a3"/>
            <w:rFonts w:ascii="Arial Unicode MS" w:hAnsi="Arial Unicode MS" w:hint="eastAsia"/>
            <w:bCs/>
          </w:rPr>
          <w:t>擔任法律扶助者及其酬金</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24</w:t>
      </w:r>
    </w:p>
    <w:p w14:paraId="14D76AEE"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t xml:space="preserve">第四章　</w:t>
      </w:r>
      <w:hyperlink w:anchor="_第四章__救濟及調解程序" w:history="1">
        <w:r w:rsidRPr="00C93E98">
          <w:rPr>
            <w:rStyle w:val="a3"/>
            <w:rFonts w:ascii="Arial Unicode MS" w:hAnsi="Arial Unicode MS" w:hint="eastAsia"/>
            <w:bCs/>
          </w:rPr>
          <w:t>救濟及調解程序</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36</w:t>
      </w:r>
    </w:p>
    <w:p w14:paraId="272DF31F"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t xml:space="preserve">第五章　</w:t>
      </w:r>
      <w:hyperlink w:anchor="_第五章__基金會之組織及監督" w:history="1">
        <w:r w:rsidRPr="00C93E98">
          <w:rPr>
            <w:rStyle w:val="a3"/>
            <w:rFonts w:ascii="Arial Unicode MS" w:hAnsi="Arial Unicode MS" w:hint="eastAsia"/>
            <w:bCs/>
          </w:rPr>
          <w:t>基金會之組織及監督</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38</w:t>
      </w:r>
    </w:p>
    <w:p w14:paraId="28D4AAC1" w14:textId="77777777" w:rsidR="00E27BA0" w:rsidRPr="00C93E98" w:rsidRDefault="00E27BA0">
      <w:pPr>
        <w:ind w:left="180"/>
        <w:rPr>
          <w:rFonts w:ascii="Arial Unicode MS" w:hAnsi="Arial Unicode MS"/>
          <w:bCs/>
          <w:color w:val="800000"/>
        </w:rPr>
      </w:pPr>
      <w:r w:rsidRPr="00C93E98">
        <w:rPr>
          <w:rFonts w:ascii="Arial Unicode MS" w:hAnsi="Arial Unicode MS" w:hint="eastAsia"/>
          <w:bCs/>
          <w:color w:val="800000"/>
        </w:rPr>
        <w:t xml:space="preserve">第六章　</w:t>
      </w:r>
      <w:hyperlink w:anchor="_第六章__附" w:history="1">
        <w:r w:rsidRPr="00C93E98">
          <w:rPr>
            <w:rStyle w:val="a3"/>
            <w:rFonts w:ascii="Arial Unicode MS" w:hAnsi="Arial Unicode MS" w:hint="eastAsia"/>
            <w:bCs/>
          </w:rPr>
          <w:t>附則</w:t>
        </w:r>
      </w:hyperlink>
      <w:r w:rsidRPr="00C93E98">
        <w:rPr>
          <w:rFonts w:ascii="Arial Unicode MS" w:hAnsi="Arial Unicode MS" w:hint="eastAsia"/>
          <w:bCs/>
          <w:color w:val="800000"/>
        </w:rPr>
        <w:t xml:space="preserve">　§</w:t>
      </w:r>
      <w:r w:rsidRPr="00C93E98">
        <w:rPr>
          <w:rFonts w:ascii="Arial Unicode MS" w:hAnsi="Arial Unicode MS" w:hint="eastAsia"/>
          <w:bCs/>
          <w:color w:val="800000"/>
        </w:rPr>
        <w:t>60</w:t>
      </w:r>
    </w:p>
    <w:p w14:paraId="01A77453" w14:textId="77777777" w:rsidR="00E27BA0" w:rsidRPr="00C93E98" w:rsidRDefault="00E27BA0">
      <w:pPr>
        <w:rPr>
          <w:rFonts w:ascii="Arial Unicode MS" w:hAnsi="Arial Unicode MS"/>
          <w:b/>
          <w:bCs/>
          <w:color w:val="800000"/>
        </w:rPr>
      </w:pPr>
    </w:p>
    <w:p w14:paraId="10264F33" w14:textId="2CC41920" w:rsidR="00E27BA0" w:rsidRPr="00661571" w:rsidRDefault="006A1E35" w:rsidP="003A0F5E">
      <w:pPr>
        <w:pStyle w:val="1"/>
        <w:rPr>
          <w:color w:val="000080"/>
        </w:rPr>
      </w:pPr>
      <w:r>
        <w:rPr>
          <w:color w:val="000080"/>
        </w:rPr>
        <w:t>【法規內容】</w:t>
      </w:r>
    </w:p>
    <w:p w14:paraId="28B9101A" w14:textId="77777777" w:rsidR="00E27BA0" w:rsidRPr="003A0F5E" w:rsidRDefault="00E27BA0" w:rsidP="003A0F5E">
      <w:pPr>
        <w:pStyle w:val="1"/>
      </w:pPr>
      <w:bookmarkStart w:id="38" w:name="_第一章__總"/>
      <w:bookmarkEnd w:id="38"/>
      <w:r w:rsidRPr="003A0F5E">
        <w:rPr>
          <w:rFonts w:hint="eastAsia"/>
        </w:rPr>
        <w:t>第一章　　總　則</w:t>
      </w:r>
    </w:p>
    <w:p w14:paraId="55832187" w14:textId="77777777" w:rsidR="006A1E35" w:rsidRDefault="00F216D4" w:rsidP="00F216D4">
      <w:pPr>
        <w:pStyle w:val="2"/>
      </w:pPr>
      <w:bookmarkStart w:id="39" w:name="a1"/>
      <w:bookmarkEnd w:id="39"/>
      <w:r w:rsidRPr="00F216D4">
        <w:rPr>
          <w:rFonts w:hint="eastAsia"/>
        </w:rPr>
        <w:t>第</w:t>
      </w:r>
      <w:r w:rsidRPr="00F216D4">
        <w:rPr>
          <w:rFonts w:hint="eastAsia"/>
        </w:rPr>
        <w:t>1</w:t>
      </w:r>
      <w:r w:rsidRPr="00F216D4">
        <w:rPr>
          <w:rFonts w:hint="eastAsia"/>
        </w:rPr>
        <w:t>條</w:t>
      </w:r>
      <w:r w:rsidR="00C93E98" w:rsidRPr="00F216D4">
        <w:rPr>
          <w:rFonts w:hint="eastAsia"/>
        </w:rPr>
        <w:t>（</w:t>
      </w:r>
      <w:r w:rsidR="00E27BA0" w:rsidRPr="00F216D4">
        <w:t>立法目的</w:t>
      </w:r>
      <w:r w:rsidR="006A1E35">
        <w:t>）</w:t>
      </w:r>
    </w:p>
    <w:p w14:paraId="736A4A5F" w14:textId="0E857263" w:rsidR="00E27BA0"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為保障人民權益，對於無資力，或因其他原因，無法受到法律適當保護者，提供必要之法律扶助，特制定本法。</w:t>
      </w:r>
    </w:p>
    <w:p w14:paraId="11744F96" w14:textId="77777777" w:rsidR="006A1E35" w:rsidRDefault="00F216D4" w:rsidP="00F216D4">
      <w:pPr>
        <w:pStyle w:val="2"/>
      </w:pPr>
      <w:r>
        <w:rPr>
          <w:rFonts w:hint="eastAsia"/>
          <w:szCs w:val="28"/>
        </w:rPr>
        <w:t>第</w:t>
      </w:r>
      <w:r>
        <w:rPr>
          <w:rFonts w:hint="eastAsia"/>
          <w:szCs w:val="28"/>
        </w:rPr>
        <w:t>2</w:t>
      </w:r>
      <w:r>
        <w:rPr>
          <w:rFonts w:hint="eastAsia"/>
          <w:szCs w:val="28"/>
        </w:rPr>
        <w:t>條</w:t>
      </w:r>
      <w:r w:rsidR="00C93E98" w:rsidRPr="00C93E98">
        <w:rPr>
          <w:rFonts w:hint="eastAsia"/>
          <w:szCs w:val="28"/>
        </w:rPr>
        <w:t>（</w:t>
      </w:r>
      <w:r w:rsidR="00E27BA0" w:rsidRPr="00C93E98">
        <w:t>法律扶助之種類</w:t>
      </w:r>
      <w:r w:rsidR="006A1E35">
        <w:t>）</w:t>
      </w:r>
    </w:p>
    <w:p w14:paraId="48706DD1" w14:textId="489F5C52" w:rsidR="005121FE"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5121FE" w:rsidRPr="00D97C84">
        <w:rPr>
          <w:rFonts w:ascii="Arial Unicode MS" w:hAnsi="Arial Unicode MS" w:hint="eastAsia"/>
          <w:color w:val="5F5F5F"/>
          <w:szCs w:val="28"/>
        </w:rPr>
        <w:t>本法所</w:t>
      </w:r>
      <w:r w:rsidR="009D5289" w:rsidRPr="00D97C84">
        <w:rPr>
          <w:rFonts w:ascii="Arial Unicode MS" w:hAnsi="Arial Unicode MS" w:hint="eastAsia"/>
          <w:color w:val="5F5F5F"/>
          <w:szCs w:val="28"/>
        </w:rPr>
        <w:t>稱</w:t>
      </w:r>
      <w:r w:rsidR="005121FE" w:rsidRPr="00D97C84">
        <w:rPr>
          <w:rFonts w:ascii="Arial Unicode MS" w:hAnsi="Arial Unicode MS" w:hint="eastAsia"/>
          <w:color w:val="5F5F5F"/>
          <w:szCs w:val="28"/>
        </w:rPr>
        <w:t>法律扶助，包括下列事項：</w:t>
      </w:r>
    </w:p>
    <w:p w14:paraId="0AFCB106" w14:textId="77777777" w:rsidR="006A1E35" w:rsidRDefault="005121FE" w:rsidP="00F216D4">
      <w:pPr>
        <w:ind w:leftChars="75" w:left="150"/>
        <w:jc w:val="both"/>
        <w:rPr>
          <w:rFonts w:ascii="Arial Unicode MS" w:hAnsi="Arial Unicode MS"/>
          <w:color w:val="5F5F5F"/>
          <w:szCs w:val="28"/>
        </w:rPr>
      </w:pPr>
      <w:r w:rsidRPr="00D97C84">
        <w:rPr>
          <w:rFonts w:ascii="Arial Unicode MS" w:hAnsi="Arial Unicode MS" w:hint="eastAsia"/>
          <w:color w:val="5F5F5F"/>
          <w:szCs w:val="28"/>
        </w:rPr>
        <w:t xml:space="preserve">　　一、法律諮詢</w:t>
      </w:r>
      <w:r w:rsidR="006A1E35">
        <w:rPr>
          <w:rFonts w:ascii="Arial Unicode MS" w:hAnsi="Arial Unicode MS" w:hint="eastAsia"/>
          <w:color w:val="5F5F5F"/>
          <w:szCs w:val="28"/>
        </w:rPr>
        <w:t>。</w:t>
      </w:r>
    </w:p>
    <w:p w14:paraId="18A0B4A3" w14:textId="0D687018"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5121FE" w:rsidRPr="00D97C84">
        <w:rPr>
          <w:rFonts w:ascii="Arial Unicode MS" w:hAnsi="Arial Unicode MS" w:hint="eastAsia"/>
          <w:color w:val="5F5F5F"/>
          <w:szCs w:val="28"/>
        </w:rPr>
        <w:t>調解、和解</w:t>
      </w:r>
      <w:r>
        <w:rPr>
          <w:rFonts w:ascii="Arial Unicode MS" w:hAnsi="Arial Unicode MS" w:hint="eastAsia"/>
          <w:color w:val="5F5F5F"/>
          <w:szCs w:val="28"/>
        </w:rPr>
        <w:t>。</w:t>
      </w:r>
    </w:p>
    <w:p w14:paraId="538BF91A" w14:textId="65D10E02"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5121FE" w:rsidRPr="00D97C84">
        <w:rPr>
          <w:rFonts w:ascii="Arial Unicode MS" w:hAnsi="Arial Unicode MS" w:hint="eastAsia"/>
          <w:color w:val="5F5F5F"/>
          <w:szCs w:val="28"/>
        </w:rPr>
        <w:t>法律文件撰擬</w:t>
      </w:r>
      <w:r>
        <w:rPr>
          <w:rFonts w:ascii="Arial Unicode MS" w:hAnsi="Arial Unicode MS" w:hint="eastAsia"/>
          <w:color w:val="5F5F5F"/>
          <w:szCs w:val="28"/>
        </w:rPr>
        <w:t>。</w:t>
      </w:r>
    </w:p>
    <w:p w14:paraId="23826B66" w14:textId="0718BADA"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5121FE" w:rsidRPr="00D97C84">
        <w:rPr>
          <w:rFonts w:ascii="Arial Unicode MS" w:hAnsi="Arial Unicode MS" w:hint="eastAsia"/>
          <w:color w:val="5F5F5F"/>
          <w:szCs w:val="28"/>
        </w:rPr>
        <w:t>訴訟或仲裁之代理或辯護</w:t>
      </w:r>
      <w:r>
        <w:rPr>
          <w:rFonts w:ascii="Arial Unicode MS" w:hAnsi="Arial Unicode MS" w:hint="eastAsia"/>
          <w:color w:val="5F5F5F"/>
          <w:szCs w:val="28"/>
        </w:rPr>
        <w:t>。</w:t>
      </w:r>
    </w:p>
    <w:p w14:paraId="021BD2A2" w14:textId="645DCE4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5121FE" w:rsidRPr="00D97C84">
        <w:rPr>
          <w:rFonts w:ascii="Arial Unicode MS" w:hAnsi="Arial Unicode MS" w:hint="eastAsia"/>
          <w:color w:val="5F5F5F"/>
          <w:szCs w:val="28"/>
        </w:rPr>
        <w:t>其他法律事務上必要之服務及費用之扶助</w:t>
      </w:r>
      <w:r>
        <w:rPr>
          <w:rFonts w:ascii="Arial Unicode MS" w:hAnsi="Arial Unicode MS" w:hint="eastAsia"/>
          <w:color w:val="5F5F5F"/>
          <w:szCs w:val="28"/>
        </w:rPr>
        <w:t>。</w:t>
      </w:r>
    </w:p>
    <w:p w14:paraId="7B32D768" w14:textId="253D3725" w:rsidR="005121FE"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六</w:t>
      </w:r>
      <w:r>
        <w:rPr>
          <w:rFonts w:ascii="Arial Unicode MS" w:hAnsi="Arial Unicode MS" w:hint="eastAsia"/>
          <w:color w:val="5F5F5F"/>
          <w:szCs w:val="28"/>
        </w:rPr>
        <w:t>、</w:t>
      </w:r>
      <w:r w:rsidR="005121FE" w:rsidRPr="00D97C84">
        <w:rPr>
          <w:rFonts w:ascii="Arial Unicode MS" w:hAnsi="Arial Unicode MS" w:hint="eastAsia"/>
          <w:color w:val="5F5F5F"/>
          <w:szCs w:val="28"/>
        </w:rPr>
        <w:t>其他經基金會決議之事項。</w:t>
      </w:r>
    </w:p>
    <w:p w14:paraId="38851DAA" w14:textId="77777777" w:rsidR="006A1E35" w:rsidRDefault="00F216D4" w:rsidP="00F216D4">
      <w:pPr>
        <w:pStyle w:val="2"/>
      </w:pPr>
      <w:bookmarkStart w:id="40" w:name="a3"/>
      <w:bookmarkEnd w:id="40"/>
      <w:r>
        <w:rPr>
          <w:rFonts w:hint="eastAsia"/>
          <w:szCs w:val="28"/>
        </w:rPr>
        <w:t>第</w:t>
      </w:r>
      <w:r>
        <w:rPr>
          <w:rFonts w:hint="eastAsia"/>
          <w:szCs w:val="28"/>
        </w:rPr>
        <w:t>3</w:t>
      </w:r>
      <w:r>
        <w:rPr>
          <w:rFonts w:hint="eastAsia"/>
          <w:szCs w:val="28"/>
        </w:rPr>
        <w:t>條</w:t>
      </w:r>
      <w:r w:rsidR="00C93E98" w:rsidRPr="00C93E98">
        <w:rPr>
          <w:rFonts w:hint="eastAsia"/>
          <w:szCs w:val="28"/>
        </w:rPr>
        <w:t>（</w:t>
      </w:r>
      <w:r w:rsidR="00E27BA0" w:rsidRPr="00C93E98">
        <w:t>無資力者之定義</w:t>
      </w:r>
      <w:r w:rsidR="006A1E35">
        <w:t>）</w:t>
      </w:r>
    </w:p>
    <w:p w14:paraId="51C5E89E" w14:textId="5D96F732"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本法所</w:t>
      </w:r>
      <w:r w:rsidR="009D5289" w:rsidRPr="00D97C84">
        <w:rPr>
          <w:rFonts w:ascii="Arial Unicode MS" w:hAnsi="Arial Unicode MS" w:hint="eastAsia"/>
          <w:color w:val="5F5F5F"/>
          <w:szCs w:val="28"/>
        </w:rPr>
        <w:t>稱</w:t>
      </w:r>
      <w:r w:rsidR="00E27BA0" w:rsidRPr="00D97C84">
        <w:rPr>
          <w:rFonts w:ascii="Arial Unicode MS" w:hAnsi="Arial Unicode MS" w:hint="eastAsia"/>
          <w:color w:val="5F5F5F"/>
          <w:szCs w:val="28"/>
        </w:rPr>
        <w:t>無資力者，係指符合</w:t>
      </w:r>
      <w:hyperlink r:id="rId30" w:history="1">
        <w:r w:rsidR="00E27BA0" w:rsidRPr="00D97C84">
          <w:rPr>
            <w:rStyle w:val="a3"/>
            <w:rFonts w:hint="eastAsia"/>
            <w:color w:val="5F5F5F"/>
          </w:rPr>
          <w:t>社會救助法</w:t>
        </w:r>
      </w:hyperlink>
      <w:r w:rsidR="00E27BA0" w:rsidRPr="00D97C84">
        <w:rPr>
          <w:rFonts w:ascii="Arial Unicode MS" w:hAnsi="Arial Unicode MS" w:hint="eastAsia"/>
          <w:color w:val="5F5F5F"/>
          <w:szCs w:val="28"/>
        </w:rPr>
        <w:t>之低收入戶或其每月可處分之收入及可處分之資產低於一定標準者</w:t>
      </w:r>
      <w:r w:rsidR="006A1E35">
        <w:rPr>
          <w:rFonts w:ascii="Arial Unicode MS" w:hAnsi="Arial Unicode MS" w:hint="eastAsia"/>
          <w:color w:val="5F5F5F"/>
          <w:szCs w:val="28"/>
        </w:rPr>
        <w:t>。</w:t>
      </w:r>
    </w:p>
    <w:p w14:paraId="34A896E0" w14:textId="61A2572A" w:rsidR="00E27BA0"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前項所</w:t>
      </w:r>
      <w:r w:rsidR="009D5289">
        <w:rPr>
          <w:rFonts w:ascii="Arial Unicode MS" w:hAnsi="Arial Unicode MS" w:hint="eastAsia"/>
          <w:color w:val="666699"/>
          <w:szCs w:val="28"/>
        </w:rPr>
        <w:t>稱</w:t>
      </w:r>
      <w:r w:rsidR="00E27BA0" w:rsidRPr="00C93E98">
        <w:rPr>
          <w:rFonts w:ascii="Arial Unicode MS" w:hAnsi="Arial Unicode MS" w:hint="eastAsia"/>
          <w:color w:val="666699"/>
          <w:szCs w:val="28"/>
        </w:rPr>
        <w:t>一定標準之認定辦法，由基金會定之。</w:t>
      </w:r>
    </w:p>
    <w:p w14:paraId="2A4E3742" w14:textId="77777777" w:rsidR="006A1E35" w:rsidRDefault="00F216D4" w:rsidP="00F216D4">
      <w:pPr>
        <w:pStyle w:val="2"/>
      </w:pPr>
      <w:bookmarkStart w:id="41" w:name="a4"/>
      <w:bookmarkEnd w:id="41"/>
      <w:r>
        <w:rPr>
          <w:rFonts w:hint="eastAsia"/>
          <w:szCs w:val="28"/>
        </w:rPr>
        <w:t>第</w:t>
      </w:r>
      <w:r>
        <w:rPr>
          <w:rFonts w:hint="eastAsia"/>
          <w:szCs w:val="28"/>
        </w:rPr>
        <w:t>4</w:t>
      </w:r>
      <w:r>
        <w:rPr>
          <w:rFonts w:hint="eastAsia"/>
          <w:szCs w:val="28"/>
        </w:rPr>
        <w:t>條</w:t>
      </w:r>
      <w:r w:rsidR="00C93E98" w:rsidRPr="00C93E98">
        <w:rPr>
          <w:rFonts w:hint="eastAsia"/>
          <w:szCs w:val="28"/>
        </w:rPr>
        <w:t>（</w:t>
      </w:r>
      <w:r w:rsidR="00E27BA0" w:rsidRPr="00C93E98">
        <w:t>協助實施法律扶助事務之義務</w:t>
      </w:r>
      <w:r w:rsidR="006A1E35">
        <w:t>）</w:t>
      </w:r>
    </w:p>
    <w:p w14:paraId="01AD3ED5" w14:textId="78EB36AA"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國家負有推展法律扶助事務及提供必要資金之責任</w:t>
      </w:r>
      <w:r w:rsidR="006A1E35">
        <w:rPr>
          <w:rFonts w:ascii="Arial Unicode MS" w:hAnsi="Arial Unicode MS" w:hint="eastAsia"/>
          <w:color w:val="5F5F5F"/>
          <w:szCs w:val="28"/>
        </w:rPr>
        <w:t>。</w:t>
      </w:r>
    </w:p>
    <w:p w14:paraId="3F4BD37B" w14:textId="469FBCF4"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各級法院、檢察署、律師公會及律師負有協助實施法律扶助事務之義務。</w:t>
      </w:r>
    </w:p>
    <w:p w14:paraId="62EE8B04" w14:textId="77777777" w:rsidR="006A1E35" w:rsidRDefault="00F216D4" w:rsidP="00F216D4">
      <w:pPr>
        <w:pStyle w:val="2"/>
      </w:pPr>
      <w:bookmarkStart w:id="42" w:name="a5"/>
      <w:bookmarkEnd w:id="42"/>
      <w:r>
        <w:rPr>
          <w:rFonts w:hint="eastAsia"/>
          <w:szCs w:val="28"/>
        </w:rPr>
        <w:t>第</w:t>
      </w:r>
      <w:r>
        <w:rPr>
          <w:rFonts w:hint="eastAsia"/>
          <w:szCs w:val="28"/>
        </w:rPr>
        <w:t>5</w:t>
      </w:r>
      <w:r>
        <w:rPr>
          <w:rFonts w:hint="eastAsia"/>
          <w:szCs w:val="28"/>
        </w:rPr>
        <w:t>條</w:t>
      </w:r>
      <w:r w:rsidR="00C93E98" w:rsidRPr="00C93E98">
        <w:rPr>
          <w:rFonts w:hint="eastAsia"/>
          <w:szCs w:val="28"/>
        </w:rPr>
        <w:t>（</w:t>
      </w:r>
      <w:r w:rsidR="00E27BA0" w:rsidRPr="00C93E98">
        <w:t>主管機關及基金會之成立</w:t>
      </w:r>
      <w:r w:rsidR="006A1E35">
        <w:t>）</w:t>
      </w:r>
    </w:p>
    <w:p w14:paraId="0607A817" w14:textId="7648DFC2"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本法主管機關為司法院</w:t>
      </w:r>
      <w:r w:rsidR="006A1E35">
        <w:rPr>
          <w:rFonts w:ascii="Arial Unicode MS" w:hAnsi="Arial Unicode MS" w:hint="eastAsia"/>
          <w:color w:val="5F5F5F"/>
          <w:szCs w:val="28"/>
        </w:rPr>
        <w:t>。</w:t>
      </w:r>
    </w:p>
    <w:p w14:paraId="427CF3CE" w14:textId="3C14FE76" w:rsidR="00E27BA0" w:rsidRPr="00D97C84"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D97C84">
        <w:rPr>
          <w:rFonts w:ascii="Arial Unicode MS" w:hAnsi="Arial Unicode MS" w:hint="eastAsia"/>
          <w:color w:val="666699"/>
          <w:szCs w:val="28"/>
        </w:rPr>
        <w:t>為實現本法之立法目的，應成立財團法人法律扶助基金會（以下簡</w:t>
      </w:r>
      <w:r w:rsidR="009D5289" w:rsidRPr="00D97C84">
        <w:rPr>
          <w:rFonts w:ascii="Arial Unicode MS" w:hAnsi="Arial Unicode MS" w:hint="eastAsia"/>
          <w:color w:val="666699"/>
          <w:szCs w:val="28"/>
        </w:rPr>
        <w:t>稱</w:t>
      </w:r>
      <w:r w:rsidR="00E27BA0" w:rsidRPr="00D97C84">
        <w:rPr>
          <w:rFonts w:ascii="Arial Unicode MS" w:hAnsi="Arial Unicode MS" w:hint="eastAsia"/>
          <w:color w:val="666699"/>
          <w:szCs w:val="28"/>
        </w:rPr>
        <w:t>基金會），其捐助及組織章程由主管機關</w:t>
      </w:r>
      <w:hyperlink r:id="rId31" w:history="1">
        <w:r w:rsidR="00E27BA0" w:rsidRPr="00D97C84">
          <w:rPr>
            <w:rStyle w:val="a3"/>
            <w:rFonts w:ascii="Arial Unicode MS" w:hAnsi="Arial Unicode MS" w:hint="eastAsia"/>
            <w:color w:val="666699"/>
            <w:szCs w:val="28"/>
          </w:rPr>
          <w:t>定之</w:t>
        </w:r>
      </w:hyperlink>
      <w:r w:rsidR="00E27BA0" w:rsidRPr="00D97C84">
        <w:rPr>
          <w:rFonts w:ascii="Arial Unicode MS" w:hAnsi="Arial Unicode MS" w:hint="eastAsia"/>
          <w:color w:val="666699"/>
          <w:szCs w:val="28"/>
        </w:rPr>
        <w:t>。</w:t>
      </w:r>
    </w:p>
    <w:p w14:paraId="769CDD1C" w14:textId="77777777" w:rsidR="006A1E35" w:rsidRDefault="00F216D4" w:rsidP="00F216D4">
      <w:pPr>
        <w:pStyle w:val="2"/>
        <w:rPr>
          <w:szCs w:val="20"/>
        </w:rPr>
      </w:pPr>
      <w:bookmarkStart w:id="43" w:name="a6"/>
      <w:bookmarkEnd w:id="43"/>
      <w:r>
        <w:rPr>
          <w:rFonts w:hint="eastAsia"/>
        </w:rPr>
        <w:t>第</w:t>
      </w:r>
      <w:r>
        <w:rPr>
          <w:rFonts w:hint="eastAsia"/>
        </w:rPr>
        <w:t>6</w:t>
      </w:r>
      <w:r>
        <w:rPr>
          <w:rFonts w:hint="eastAsia"/>
        </w:rPr>
        <w:t>條</w:t>
      </w:r>
      <w:r w:rsidR="00C93E98" w:rsidRPr="00C93E98">
        <w:rPr>
          <w:rFonts w:hint="eastAsia"/>
        </w:rPr>
        <w:t>（</w:t>
      </w:r>
      <w:r w:rsidR="00E27BA0" w:rsidRPr="00C93E98">
        <w:rPr>
          <w:szCs w:val="20"/>
        </w:rPr>
        <w:t>編列預算</w:t>
      </w:r>
      <w:r w:rsidR="006A1E35">
        <w:rPr>
          <w:szCs w:val="20"/>
        </w:rPr>
        <w:t>）</w:t>
      </w:r>
    </w:p>
    <w:p w14:paraId="53D82AB6" w14:textId="421BB21E" w:rsidR="006A1E35"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D97C84">
        <w:rPr>
          <w:rFonts w:ascii="Arial Unicode MS" w:hAnsi="Arial Unicode MS" w:hint="eastAsia"/>
          <w:color w:val="5F5F5F"/>
          <w:szCs w:val="28"/>
        </w:rPr>
        <w:t>基金會之基金為新臺幣一百億元，除鼓勵民間捐助外，由主管機關逐年編列預算捐助</w:t>
      </w:r>
      <w:r w:rsidR="006A1E35">
        <w:rPr>
          <w:rFonts w:ascii="Arial Unicode MS" w:hAnsi="Arial Unicode MS" w:hint="eastAsia"/>
          <w:color w:val="5F5F5F"/>
          <w:szCs w:val="28"/>
        </w:rPr>
        <w:t>。</w:t>
      </w:r>
    </w:p>
    <w:p w14:paraId="287BF341" w14:textId="20A5EBBF"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創立基金新臺幣五億元，由主管機關於第一個年度編足預算捐助。</w:t>
      </w:r>
    </w:p>
    <w:p w14:paraId="66161D33" w14:textId="77777777" w:rsidR="006A1E35" w:rsidRDefault="00F216D4" w:rsidP="00F216D4">
      <w:pPr>
        <w:pStyle w:val="2"/>
      </w:pPr>
      <w:r>
        <w:rPr>
          <w:rFonts w:hint="eastAsia"/>
          <w:szCs w:val="28"/>
        </w:rPr>
        <w:t>第</w:t>
      </w:r>
      <w:r>
        <w:rPr>
          <w:rFonts w:hint="eastAsia"/>
          <w:szCs w:val="28"/>
        </w:rPr>
        <w:t>7</w:t>
      </w:r>
      <w:r>
        <w:rPr>
          <w:rFonts w:hint="eastAsia"/>
          <w:szCs w:val="28"/>
        </w:rPr>
        <w:t>條</w:t>
      </w:r>
      <w:r w:rsidR="00C93E98" w:rsidRPr="00C93E98">
        <w:rPr>
          <w:rFonts w:hint="eastAsia"/>
          <w:szCs w:val="28"/>
        </w:rPr>
        <w:t>（</w:t>
      </w:r>
      <w:r w:rsidR="00E27BA0" w:rsidRPr="00C93E98">
        <w:t>捐助及組織章程應載事項</w:t>
      </w:r>
      <w:r w:rsidR="006A1E35">
        <w:t>）</w:t>
      </w:r>
    </w:p>
    <w:p w14:paraId="63707117" w14:textId="719EC0E0" w:rsidR="005121FE"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5121FE" w:rsidRPr="00D97C84">
        <w:rPr>
          <w:rFonts w:ascii="Arial Unicode MS" w:hAnsi="Arial Unicode MS" w:hint="eastAsia"/>
          <w:color w:val="5F5F5F"/>
          <w:szCs w:val="28"/>
        </w:rPr>
        <w:t>捐助及組織章程應載明下列事項：</w:t>
      </w:r>
    </w:p>
    <w:p w14:paraId="127C049A" w14:textId="77777777" w:rsidR="006A1E35" w:rsidRDefault="005121FE" w:rsidP="00F216D4">
      <w:pPr>
        <w:ind w:leftChars="75" w:left="150"/>
        <w:jc w:val="both"/>
        <w:rPr>
          <w:rFonts w:ascii="Arial Unicode MS" w:hAnsi="Arial Unicode MS"/>
          <w:color w:val="5F5F5F"/>
          <w:szCs w:val="28"/>
        </w:rPr>
      </w:pPr>
      <w:r w:rsidRPr="00D97C84">
        <w:rPr>
          <w:rFonts w:ascii="Arial Unicode MS" w:hAnsi="Arial Unicode MS" w:hint="eastAsia"/>
          <w:color w:val="5F5F5F"/>
          <w:szCs w:val="28"/>
        </w:rPr>
        <w:t xml:space="preserve">　　一、宗旨</w:t>
      </w:r>
      <w:r w:rsidR="006A1E35">
        <w:rPr>
          <w:rFonts w:ascii="Arial Unicode MS" w:hAnsi="Arial Unicode MS" w:hint="eastAsia"/>
          <w:color w:val="5F5F5F"/>
          <w:szCs w:val="28"/>
        </w:rPr>
        <w:t>。</w:t>
      </w:r>
    </w:p>
    <w:p w14:paraId="624A366E" w14:textId="7401AEE5"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lastRenderedPageBreak/>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5121FE" w:rsidRPr="00D97C84">
        <w:rPr>
          <w:rFonts w:ascii="Arial Unicode MS" w:hAnsi="Arial Unicode MS" w:hint="eastAsia"/>
          <w:color w:val="5F5F5F"/>
          <w:szCs w:val="28"/>
        </w:rPr>
        <w:t>名</w:t>
      </w:r>
      <w:r w:rsidR="009D5289" w:rsidRPr="00D97C84">
        <w:rPr>
          <w:rFonts w:ascii="Arial Unicode MS" w:hAnsi="Arial Unicode MS" w:hint="eastAsia"/>
          <w:color w:val="5F5F5F"/>
          <w:szCs w:val="28"/>
        </w:rPr>
        <w:t>稱</w:t>
      </w:r>
      <w:r>
        <w:rPr>
          <w:rFonts w:ascii="Arial Unicode MS" w:hAnsi="Arial Unicode MS" w:hint="eastAsia"/>
          <w:color w:val="5F5F5F"/>
          <w:szCs w:val="28"/>
        </w:rPr>
        <w:t>。</w:t>
      </w:r>
    </w:p>
    <w:p w14:paraId="40920189" w14:textId="7EE1A815"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5121FE" w:rsidRPr="00D97C84">
        <w:rPr>
          <w:rFonts w:ascii="Arial Unicode MS" w:hAnsi="Arial Unicode MS" w:hint="eastAsia"/>
          <w:color w:val="5F5F5F"/>
          <w:szCs w:val="28"/>
        </w:rPr>
        <w:t>基金會及分會會址</w:t>
      </w:r>
      <w:r>
        <w:rPr>
          <w:rFonts w:ascii="Arial Unicode MS" w:hAnsi="Arial Unicode MS" w:hint="eastAsia"/>
          <w:color w:val="5F5F5F"/>
          <w:szCs w:val="28"/>
        </w:rPr>
        <w:t>。</w:t>
      </w:r>
    </w:p>
    <w:p w14:paraId="445FB2D3" w14:textId="30A39D34"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5121FE" w:rsidRPr="00D97C84">
        <w:rPr>
          <w:rFonts w:ascii="Arial Unicode MS" w:hAnsi="Arial Unicode MS" w:hint="eastAsia"/>
          <w:color w:val="5F5F5F"/>
          <w:szCs w:val="28"/>
        </w:rPr>
        <w:t>基金種類、數額、保管及運用方法</w:t>
      </w:r>
      <w:r>
        <w:rPr>
          <w:rFonts w:ascii="Arial Unicode MS" w:hAnsi="Arial Unicode MS" w:hint="eastAsia"/>
          <w:color w:val="5F5F5F"/>
          <w:szCs w:val="28"/>
        </w:rPr>
        <w:t>。</w:t>
      </w:r>
    </w:p>
    <w:p w14:paraId="4312EA1B" w14:textId="6EE8072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5121FE" w:rsidRPr="00D97C84">
        <w:rPr>
          <w:rFonts w:ascii="Arial Unicode MS" w:hAnsi="Arial Unicode MS" w:hint="eastAsia"/>
          <w:color w:val="5F5F5F"/>
          <w:szCs w:val="28"/>
        </w:rPr>
        <w:t>業務項目</w:t>
      </w:r>
      <w:r>
        <w:rPr>
          <w:rFonts w:ascii="Arial Unicode MS" w:hAnsi="Arial Unicode MS" w:hint="eastAsia"/>
          <w:color w:val="5F5F5F"/>
          <w:szCs w:val="28"/>
        </w:rPr>
        <w:t>。</w:t>
      </w:r>
    </w:p>
    <w:p w14:paraId="3C5E62A5" w14:textId="3D5503C5"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六</w:t>
      </w:r>
      <w:r>
        <w:rPr>
          <w:rFonts w:ascii="Arial Unicode MS" w:hAnsi="Arial Unicode MS" w:hint="eastAsia"/>
          <w:color w:val="5F5F5F"/>
          <w:szCs w:val="28"/>
        </w:rPr>
        <w:t>、</w:t>
      </w:r>
      <w:r w:rsidR="005121FE" w:rsidRPr="00D97C84">
        <w:rPr>
          <w:rFonts w:ascii="Arial Unicode MS" w:hAnsi="Arial Unicode MS" w:hint="eastAsia"/>
          <w:color w:val="5F5F5F"/>
          <w:szCs w:val="28"/>
        </w:rPr>
        <w:t>組織</w:t>
      </w:r>
      <w:r>
        <w:rPr>
          <w:rFonts w:ascii="Arial Unicode MS" w:hAnsi="Arial Unicode MS" w:hint="eastAsia"/>
          <w:color w:val="5F5F5F"/>
          <w:szCs w:val="28"/>
        </w:rPr>
        <w:t>。</w:t>
      </w:r>
    </w:p>
    <w:p w14:paraId="39B8D209" w14:textId="24489E5F"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七</w:t>
      </w:r>
      <w:r>
        <w:rPr>
          <w:rFonts w:ascii="Arial Unicode MS" w:hAnsi="Arial Unicode MS" w:hint="eastAsia"/>
          <w:color w:val="5F5F5F"/>
          <w:szCs w:val="28"/>
        </w:rPr>
        <w:t>、</w:t>
      </w:r>
      <w:r w:rsidR="005121FE" w:rsidRPr="00D97C84">
        <w:rPr>
          <w:rFonts w:ascii="Arial Unicode MS" w:hAnsi="Arial Unicode MS" w:hint="eastAsia"/>
          <w:color w:val="5F5F5F"/>
          <w:szCs w:val="28"/>
        </w:rPr>
        <w:t>人事管理</w:t>
      </w:r>
      <w:r>
        <w:rPr>
          <w:rFonts w:ascii="Arial Unicode MS" w:hAnsi="Arial Unicode MS" w:hint="eastAsia"/>
          <w:color w:val="5F5F5F"/>
          <w:szCs w:val="28"/>
        </w:rPr>
        <w:t>。</w:t>
      </w:r>
    </w:p>
    <w:p w14:paraId="1F6B0684" w14:textId="55D3435C"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八</w:t>
      </w:r>
      <w:r>
        <w:rPr>
          <w:rFonts w:ascii="Arial Unicode MS" w:hAnsi="Arial Unicode MS" w:hint="eastAsia"/>
          <w:color w:val="5F5F5F"/>
          <w:szCs w:val="28"/>
        </w:rPr>
        <w:t>、</w:t>
      </w:r>
      <w:r w:rsidR="005121FE" w:rsidRPr="00D97C84">
        <w:rPr>
          <w:rFonts w:ascii="Arial Unicode MS" w:hAnsi="Arial Unicode MS" w:hint="eastAsia"/>
          <w:color w:val="5F5F5F"/>
          <w:szCs w:val="28"/>
        </w:rPr>
        <w:t>業務及財務之監督及管理</w:t>
      </w:r>
      <w:r>
        <w:rPr>
          <w:rFonts w:ascii="Arial Unicode MS" w:hAnsi="Arial Unicode MS" w:hint="eastAsia"/>
          <w:color w:val="5F5F5F"/>
          <w:szCs w:val="28"/>
        </w:rPr>
        <w:t>。</w:t>
      </w:r>
    </w:p>
    <w:p w14:paraId="70A84EE5" w14:textId="0BE18CAB"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九</w:t>
      </w:r>
      <w:r>
        <w:rPr>
          <w:rFonts w:ascii="Arial Unicode MS" w:hAnsi="Arial Unicode MS" w:hint="eastAsia"/>
          <w:color w:val="5F5F5F"/>
          <w:szCs w:val="28"/>
        </w:rPr>
        <w:t>、</w:t>
      </w:r>
      <w:r w:rsidR="005121FE" w:rsidRPr="00D97C84">
        <w:rPr>
          <w:rFonts w:ascii="Arial Unicode MS" w:hAnsi="Arial Unicode MS" w:hint="eastAsia"/>
          <w:color w:val="5F5F5F"/>
          <w:szCs w:val="28"/>
        </w:rPr>
        <w:t>法律扶助之申請、審查及覆議等</w:t>
      </w:r>
      <w:r>
        <w:rPr>
          <w:rFonts w:ascii="Arial Unicode MS" w:hAnsi="Arial Unicode MS" w:hint="eastAsia"/>
          <w:color w:val="5F5F5F"/>
          <w:szCs w:val="28"/>
        </w:rPr>
        <w:t>。</w:t>
      </w:r>
    </w:p>
    <w:p w14:paraId="080E502B" w14:textId="462ADB47"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w:t>
      </w:r>
      <w:r>
        <w:rPr>
          <w:rFonts w:ascii="Arial Unicode MS" w:hAnsi="Arial Unicode MS" w:hint="eastAsia"/>
          <w:color w:val="5F5F5F"/>
          <w:szCs w:val="28"/>
        </w:rPr>
        <w:t>、</w:t>
      </w:r>
      <w:r w:rsidR="005121FE" w:rsidRPr="00D97C84">
        <w:rPr>
          <w:rFonts w:ascii="Arial Unicode MS" w:hAnsi="Arial Unicode MS" w:hint="eastAsia"/>
          <w:color w:val="5F5F5F"/>
          <w:szCs w:val="28"/>
        </w:rPr>
        <w:t>董事會及監事會</w:t>
      </w:r>
      <w:r>
        <w:rPr>
          <w:rFonts w:ascii="Arial Unicode MS" w:hAnsi="Arial Unicode MS" w:hint="eastAsia"/>
          <w:color w:val="5F5F5F"/>
          <w:szCs w:val="28"/>
        </w:rPr>
        <w:t>。</w:t>
      </w:r>
    </w:p>
    <w:p w14:paraId="0286DA19" w14:textId="00A7424A"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十一</w:t>
      </w:r>
      <w:r>
        <w:rPr>
          <w:rFonts w:ascii="Arial Unicode MS" w:hAnsi="Arial Unicode MS" w:hint="eastAsia"/>
          <w:color w:val="5F5F5F"/>
          <w:szCs w:val="28"/>
        </w:rPr>
        <w:t>、</w:t>
      </w:r>
      <w:r w:rsidR="005121FE" w:rsidRPr="00D97C84">
        <w:rPr>
          <w:rFonts w:ascii="Arial Unicode MS" w:hAnsi="Arial Unicode MS" w:hint="eastAsia"/>
          <w:color w:val="5F5F5F"/>
          <w:szCs w:val="28"/>
        </w:rPr>
        <w:t>幹部及職員</w:t>
      </w:r>
      <w:r>
        <w:rPr>
          <w:rFonts w:ascii="Arial Unicode MS" w:hAnsi="Arial Unicode MS" w:hint="eastAsia"/>
          <w:color w:val="5F5F5F"/>
          <w:szCs w:val="28"/>
        </w:rPr>
        <w:t>。</w:t>
      </w:r>
    </w:p>
    <w:p w14:paraId="0D5FDC10" w14:textId="1E157772"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十二</w:t>
      </w:r>
      <w:r>
        <w:rPr>
          <w:rFonts w:ascii="Arial Unicode MS" w:hAnsi="Arial Unicode MS" w:hint="eastAsia"/>
          <w:color w:val="5F5F5F"/>
          <w:szCs w:val="28"/>
        </w:rPr>
        <w:t>、</w:t>
      </w:r>
      <w:r w:rsidR="005121FE" w:rsidRPr="00D97C84">
        <w:rPr>
          <w:rFonts w:ascii="Arial Unicode MS" w:hAnsi="Arial Unicode MS" w:hint="eastAsia"/>
          <w:color w:val="5F5F5F"/>
          <w:szCs w:val="28"/>
        </w:rPr>
        <w:t>會計</w:t>
      </w:r>
      <w:r>
        <w:rPr>
          <w:rFonts w:ascii="Arial Unicode MS" w:hAnsi="Arial Unicode MS" w:hint="eastAsia"/>
          <w:color w:val="5F5F5F"/>
          <w:szCs w:val="28"/>
        </w:rPr>
        <w:t>。</w:t>
      </w:r>
    </w:p>
    <w:p w14:paraId="02FC8C0B" w14:textId="6005C6DE"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十三</w:t>
      </w:r>
      <w:r>
        <w:rPr>
          <w:rFonts w:ascii="Arial Unicode MS" w:hAnsi="Arial Unicode MS" w:hint="eastAsia"/>
          <w:color w:val="5F5F5F"/>
          <w:szCs w:val="28"/>
        </w:rPr>
        <w:t>、</w:t>
      </w:r>
      <w:r w:rsidR="005121FE" w:rsidRPr="00D97C84">
        <w:rPr>
          <w:rFonts w:ascii="Arial Unicode MS" w:hAnsi="Arial Unicode MS" w:hint="eastAsia"/>
          <w:color w:val="5F5F5F"/>
          <w:szCs w:val="28"/>
        </w:rPr>
        <w:t>章程之變更</w:t>
      </w:r>
      <w:r>
        <w:rPr>
          <w:rFonts w:ascii="Arial Unicode MS" w:hAnsi="Arial Unicode MS" w:hint="eastAsia"/>
          <w:color w:val="5F5F5F"/>
          <w:szCs w:val="28"/>
        </w:rPr>
        <w:t>。</w:t>
      </w:r>
    </w:p>
    <w:p w14:paraId="20D0561A" w14:textId="3CB392EF"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十四</w:t>
      </w:r>
      <w:r>
        <w:rPr>
          <w:rFonts w:ascii="Arial Unicode MS" w:hAnsi="Arial Unicode MS" w:hint="eastAsia"/>
          <w:color w:val="5F5F5F"/>
          <w:szCs w:val="28"/>
        </w:rPr>
        <w:t>、</w:t>
      </w:r>
      <w:r w:rsidR="005121FE" w:rsidRPr="00D97C84">
        <w:rPr>
          <w:rFonts w:ascii="Arial Unicode MS" w:hAnsi="Arial Unicode MS" w:hint="eastAsia"/>
          <w:color w:val="5F5F5F"/>
          <w:szCs w:val="28"/>
        </w:rPr>
        <w:t>依本法授權訂定之辦法，其訂定、修正及廢止程序</w:t>
      </w:r>
      <w:r>
        <w:rPr>
          <w:rFonts w:ascii="Arial Unicode MS" w:hAnsi="Arial Unicode MS" w:hint="eastAsia"/>
          <w:color w:val="5F5F5F"/>
          <w:szCs w:val="28"/>
        </w:rPr>
        <w:t>。</w:t>
      </w:r>
    </w:p>
    <w:p w14:paraId="3C2DD185" w14:textId="6F9E857E"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十五</w:t>
      </w:r>
      <w:r>
        <w:rPr>
          <w:rFonts w:ascii="Arial Unicode MS" w:hAnsi="Arial Unicode MS" w:hint="eastAsia"/>
          <w:color w:val="5F5F5F"/>
          <w:szCs w:val="28"/>
        </w:rPr>
        <w:t>、</w:t>
      </w:r>
      <w:r w:rsidR="005121FE" w:rsidRPr="00D97C84">
        <w:rPr>
          <w:rFonts w:ascii="Arial Unicode MS" w:hAnsi="Arial Unicode MS" w:hint="eastAsia"/>
          <w:color w:val="5F5F5F"/>
          <w:szCs w:val="28"/>
        </w:rPr>
        <w:t>財產處分之程序</w:t>
      </w:r>
      <w:r>
        <w:rPr>
          <w:rFonts w:ascii="Arial Unicode MS" w:hAnsi="Arial Unicode MS" w:hint="eastAsia"/>
          <w:color w:val="5F5F5F"/>
          <w:szCs w:val="28"/>
        </w:rPr>
        <w:t>。</w:t>
      </w:r>
    </w:p>
    <w:p w14:paraId="69118A60" w14:textId="60EFAB0E"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十六</w:t>
      </w:r>
      <w:r>
        <w:rPr>
          <w:rFonts w:ascii="Arial Unicode MS" w:hAnsi="Arial Unicode MS" w:hint="eastAsia"/>
          <w:color w:val="5F5F5F"/>
          <w:szCs w:val="28"/>
        </w:rPr>
        <w:t>、</w:t>
      </w:r>
      <w:r w:rsidR="005121FE" w:rsidRPr="00D97C84">
        <w:rPr>
          <w:rFonts w:ascii="Arial Unicode MS" w:hAnsi="Arial Unicode MS" w:hint="eastAsia"/>
          <w:color w:val="5F5F5F"/>
          <w:szCs w:val="28"/>
        </w:rPr>
        <w:t>解散事由、清算程序及賸餘財產之歸屬</w:t>
      </w:r>
      <w:r>
        <w:rPr>
          <w:rFonts w:ascii="Arial Unicode MS" w:hAnsi="Arial Unicode MS" w:hint="eastAsia"/>
          <w:color w:val="5F5F5F"/>
          <w:szCs w:val="28"/>
        </w:rPr>
        <w:t>。</w:t>
      </w:r>
    </w:p>
    <w:p w14:paraId="1D1EC63E" w14:textId="18CD937D" w:rsidR="00E27BA0"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十七</w:t>
      </w:r>
      <w:r>
        <w:rPr>
          <w:rFonts w:ascii="Arial Unicode MS" w:hAnsi="Arial Unicode MS" w:hint="eastAsia"/>
          <w:color w:val="5F5F5F"/>
          <w:szCs w:val="28"/>
        </w:rPr>
        <w:t>、</w:t>
      </w:r>
      <w:r w:rsidR="00E27BA0" w:rsidRPr="00D97C84">
        <w:rPr>
          <w:rFonts w:ascii="Arial Unicode MS" w:hAnsi="Arial Unicode MS" w:hint="eastAsia"/>
          <w:color w:val="5F5F5F"/>
          <w:szCs w:val="28"/>
        </w:rPr>
        <w:t>其他依本法所定重要事項。</w:t>
      </w:r>
    </w:p>
    <w:p w14:paraId="4176488D" w14:textId="77777777" w:rsidR="006A1E35" w:rsidRDefault="00F216D4" w:rsidP="00F216D4">
      <w:pPr>
        <w:pStyle w:val="2"/>
      </w:pPr>
      <w:r>
        <w:rPr>
          <w:rFonts w:hint="eastAsia"/>
          <w:szCs w:val="28"/>
        </w:rPr>
        <w:t>第</w:t>
      </w:r>
      <w:r>
        <w:rPr>
          <w:rFonts w:hint="eastAsia"/>
          <w:szCs w:val="28"/>
        </w:rPr>
        <w:t>8</w:t>
      </w:r>
      <w:r>
        <w:rPr>
          <w:rFonts w:hint="eastAsia"/>
          <w:szCs w:val="28"/>
        </w:rPr>
        <w:t>條</w:t>
      </w:r>
      <w:r w:rsidR="00C93E98" w:rsidRPr="00C93E98">
        <w:rPr>
          <w:rFonts w:hint="eastAsia"/>
          <w:szCs w:val="28"/>
        </w:rPr>
        <w:t>（</w:t>
      </w:r>
      <w:r w:rsidR="00E27BA0" w:rsidRPr="00C93E98">
        <w:t>補助款及經費來源</w:t>
      </w:r>
      <w:r w:rsidR="006A1E35">
        <w:t>）</w:t>
      </w:r>
    </w:p>
    <w:p w14:paraId="27F22612" w14:textId="22327AD6"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5121FE" w:rsidRPr="00D97C84">
        <w:rPr>
          <w:rFonts w:ascii="Arial Unicode MS" w:hAnsi="Arial Unicode MS" w:hint="eastAsia"/>
          <w:color w:val="5F5F5F"/>
          <w:szCs w:val="28"/>
        </w:rPr>
        <w:t>主管機關應依基金會業務需求，逐年編列預算補助</w:t>
      </w:r>
      <w:r w:rsidR="006A1E35">
        <w:rPr>
          <w:rFonts w:ascii="Arial Unicode MS" w:hAnsi="Arial Unicode MS" w:hint="eastAsia"/>
          <w:color w:val="5F5F5F"/>
          <w:szCs w:val="28"/>
        </w:rPr>
        <w:t>。</w:t>
      </w:r>
    </w:p>
    <w:p w14:paraId="1D701AE8" w14:textId="6E1DAF7E"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中央政府相關部會應編列補助款補助之</w:t>
      </w:r>
      <w:r w:rsidR="006A1E35">
        <w:rPr>
          <w:rFonts w:ascii="Arial Unicode MS" w:hAnsi="Arial Unicode MS" w:hint="eastAsia"/>
          <w:color w:val="5F5F5F"/>
          <w:szCs w:val="28"/>
        </w:rPr>
        <w:t>。</w:t>
      </w:r>
    </w:p>
    <w:p w14:paraId="306FCC5C" w14:textId="687B7686" w:rsidR="005121FE"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5121FE" w:rsidRPr="00D97C84">
        <w:rPr>
          <w:rFonts w:ascii="Arial Unicode MS" w:hAnsi="Arial Unicode MS" w:hint="eastAsia"/>
          <w:color w:val="5F5F5F"/>
          <w:szCs w:val="28"/>
        </w:rPr>
        <w:t>基金會其他經費來源如下：</w:t>
      </w:r>
    </w:p>
    <w:p w14:paraId="4808434A" w14:textId="77777777" w:rsidR="006A1E35" w:rsidRDefault="005121FE" w:rsidP="00F216D4">
      <w:pPr>
        <w:ind w:leftChars="75" w:left="150"/>
        <w:jc w:val="both"/>
        <w:rPr>
          <w:rFonts w:ascii="Arial Unicode MS" w:hAnsi="Arial Unicode MS"/>
          <w:color w:val="5F5F5F"/>
          <w:szCs w:val="28"/>
        </w:rPr>
      </w:pPr>
      <w:r w:rsidRPr="00D97C84">
        <w:rPr>
          <w:rFonts w:ascii="Arial Unicode MS" w:hAnsi="Arial Unicode MS" w:hint="eastAsia"/>
          <w:color w:val="5F5F5F"/>
          <w:szCs w:val="28"/>
        </w:rPr>
        <w:t xml:space="preserve">　　一、直轄市、縣（市）政府之補助款</w:t>
      </w:r>
      <w:r w:rsidR="006A1E35">
        <w:rPr>
          <w:rFonts w:ascii="Arial Unicode MS" w:hAnsi="Arial Unicode MS" w:hint="eastAsia"/>
          <w:color w:val="5F5F5F"/>
          <w:szCs w:val="28"/>
        </w:rPr>
        <w:t>。</w:t>
      </w:r>
    </w:p>
    <w:p w14:paraId="12FA8E11" w14:textId="7F8ABD66"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5121FE" w:rsidRPr="00D97C84">
        <w:rPr>
          <w:rFonts w:ascii="Arial Unicode MS" w:hAnsi="Arial Unicode MS" w:hint="eastAsia"/>
          <w:color w:val="5F5F5F"/>
          <w:szCs w:val="28"/>
        </w:rPr>
        <w:t>全國性及地區性律師公會之捐贈</w:t>
      </w:r>
      <w:r>
        <w:rPr>
          <w:rFonts w:ascii="Arial Unicode MS" w:hAnsi="Arial Unicode MS" w:hint="eastAsia"/>
          <w:color w:val="5F5F5F"/>
          <w:szCs w:val="28"/>
        </w:rPr>
        <w:t>。</w:t>
      </w:r>
    </w:p>
    <w:p w14:paraId="63F816BE" w14:textId="023AEBE6"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5121FE" w:rsidRPr="00D97C84">
        <w:rPr>
          <w:rFonts w:ascii="Arial Unicode MS" w:hAnsi="Arial Unicode MS" w:hint="eastAsia"/>
          <w:color w:val="5F5F5F"/>
          <w:szCs w:val="28"/>
        </w:rPr>
        <w:t>基金之孳息</w:t>
      </w:r>
      <w:r>
        <w:rPr>
          <w:rFonts w:ascii="Arial Unicode MS" w:hAnsi="Arial Unicode MS" w:hint="eastAsia"/>
          <w:color w:val="5F5F5F"/>
          <w:szCs w:val="28"/>
        </w:rPr>
        <w:t>。</w:t>
      </w:r>
    </w:p>
    <w:p w14:paraId="02FA3807" w14:textId="5E89064D"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5121FE" w:rsidRPr="00D97C84">
        <w:rPr>
          <w:rFonts w:ascii="Arial Unicode MS" w:hAnsi="Arial Unicode MS" w:hint="eastAsia"/>
          <w:color w:val="5F5F5F"/>
          <w:szCs w:val="28"/>
        </w:rPr>
        <w:t>申請人依本法所分擔或負擔之酬金及其他費用</w:t>
      </w:r>
      <w:r>
        <w:rPr>
          <w:rFonts w:ascii="Arial Unicode MS" w:hAnsi="Arial Unicode MS" w:hint="eastAsia"/>
          <w:color w:val="5F5F5F"/>
          <w:szCs w:val="28"/>
        </w:rPr>
        <w:t>。</w:t>
      </w:r>
    </w:p>
    <w:p w14:paraId="775362DF" w14:textId="13FE9D60"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5121FE" w:rsidRPr="00D97C84">
        <w:rPr>
          <w:rFonts w:ascii="Arial Unicode MS" w:hAnsi="Arial Unicode MS" w:hint="eastAsia"/>
          <w:color w:val="5F5F5F"/>
          <w:szCs w:val="28"/>
        </w:rPr>
        <w:t>其他團體或個人之捐贈</w:t>
      </w:r>
      <w:r>
        <w:rPr>
          <w:rFonts w:ascii="Arial Unicode MS" w:hAnsi="Arial Unicode MS" w:hint="eastAsia"/>
          <w:color w:val="5F5F5F"/>
          <w:szCs w:val="28"/>
        </w:rPr>
        <w:t>。</w:t>
      </w:r>
    </w:p>
    <w:p w14:paraId="25262F24" w14:textId="7DBB76E8" w:rsidR="00E27BA0"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六</w:t>
      </w:r>
      <w:r>
        <w:rPr>
          <w:rFonts w:ascii="Arial Unicode MS" w:hAnsi="Arial Unicode MS" w:hint="eastAsia"/>
          <w:color w:val="5F5F5F"/>
          <w:szCs w:val="28"/>
        </w:rPr>
        <w:t>、</w:t>
      </w:r>
      <w:r w:rsidR="00E27BA0" w:rsidRPr="00D97C84">
        <w:rPr>
          <w:rFonts w:ascii="Arial Unicode MS" w:hAnsi="Arial Unicode MS" w:hint="eastAsia"/>
          <w:color w:val="5F5F5F"/>
          <w:szCs w:val="28"/>
        </w:rPr>
        <w:t>其他收入。</w:t>
      </w:r>
    </w:p>
    <w:p w14:paraId="5E6FFF46" w14:textId="77777777" w:rsidR="006A1E35" w:rsidRDefault="00F216D4" w:rsidP="00F216D4">
      <w:pPr>
        <w:pStyle w:val="2"/>
      </w:pPr>
      <w:r>
        <w:rPr>
          <w:rFonts w:hint="eastAsia"/>
          <w:szCs w:val="28"/>
        </w:rPr>
        <w:t>第</w:t>
      </w:r>
      <w:r>
        <w:rPr>
          <w:rFonts w:hint="eastAsia"/>
          <w:szCs w:val="28"/>
        </w:rPr>
        <w:t>9</w:t>
      </w:r>
      <w:r>
        <w:rPr>
          <w:rFonts w:hint="eastAsia"/>
          <w:szCs w:val="28"/>
        </w:rPr>
        <w:t>條</w:t>
      </w:r>
      <w:r w:rsidR="00C93E98" w:rsidRPr="00C93E98">
        <w:rPr>
          <w:rFonts w:hint="eastAsia"/>
          <w:szCs w:val="28"/>
        </w:rPr>
        <w:t>（</w:t>
      </w:r>
      <w:r w:rsidR="00E27BA0" w:rsidRPr="00C93E98">
        <w:t>基金會會址及分會設立</w:t>
      </w:r>
      <w:r w:rsidR="006A1E35">
        <w:t>）</w:t>
      </w:r>
    </w:p>
    <w:p w14:paraId="5C3BA0A2" w14:textId="2FD9298F"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基金會會址設於主管機關所在地</w:t>
      </w:r>
      <w:r w:rsidR="006A1E35">
        <w:rPr>
          <w:rFonts w:ascii="Arial Unicode MS" w:hAnsi="Arial Unicode MS" w:hint="eastAsia"/>
          <w:color w:val="5F5F5F"/>
          <w:szCs w:val="28"/>
        </w:rPr>
        <w:t>。</w:t>
      </w:r>
    </w:p>
    <w:p w14:paraId="32A3F4B9" w14:textId="7466DC14"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基金會得按地方法院轄區設立基金會分會（以下簡</w:t>
      </w:r>
      <w:r w:rsidR="009D5289">
        <w:rPr>
          <w:rFonts w:ascii="Arial Unicode MS" w:hAnsi="Arial Unicode MS" w:hint="eastAsia"/>
          <w:color w:val="666699"/>
          <w:szCs w:val="28"/>
        </w:rPr>
        <w:t>稱</w:t>
      </w:r>
      <w:r w:rsidR="00E27BA0" w:rsidRPr="00C93E98">
        <w:rPr>
          <w:rFonts w:ascii="Arial Unicode MS" w:hAnsi="Arial Unicode MS" w:hint="eastAsia"/>
          <w:color w:val="666699"/>
          <w:szCs w:val="28"/>
        </w:rPr>
        <w:t>分會）。</w:t>
      </w:r>
    </w:p>
    <w:p w14:paraId="02E51092" w14:textId="77777777" w:rsidR="006A1E35" w:rsidRDefault="00F216D4" w:rsidP="00F216D4">
      <w:pPr>
        <w:pStyle w:val="2"/>
      </w:pPr>
      <w:r>
        <w:rPr>
          <w:rFonts w:hint="eastAsia"/>
          <w:szCs w:val="28"/>
        </w:rPr>
        <w:t>第</w:t>
      </w:r>
      <w:r>
        <w:rPr>
          <w:rFonts w:hint="eastAsia"/>
          <w:szCs w:val="28"/>
        </w:rPr>
        <w:t>10</w:t>
      </w:r>
      <w:r>
        <w:rPr>
          <w:rFonts w:hint="eastAsia"/>
          <w:szCs w:val="28"/>
        </w:rPr>
        <w:t>條</w:t>
      </w:r>
      <w:r w:rsidR="00C93E98" w:rsidRPr="00C93E98">
        <w:rPr>
          <w:rFonts w:hint="eastAsia"/>
          <w:szCs w:val="28"/>
        </w:rPr>
        <w:t>（</w:t>
      </w:r>
      <w:r w:rsidR="00E27BA0" w:rsidRPr="00C93E98">
        <w:t>基金會之業務內容</w:t>
      </w:r>
      <w:r w:rsidR="006A1E35">
        <w:t>）</w:t>
      </w:r>
    </w:p>
    <w:p w14:paraId="54356A4E" w14:textId="6EF26085" w:rsidR="005121FE"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基金會之辦理事項如下：</w:t>
      </w:r>
    </w:p>
    <w:p w14:paraId="726992B4"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一、訂定、修正法律扶助辦法</w:t>
      </w:r>
      <w:r w:rsidR="006A1E35">
        <w:rPr>
          <w:rFonts w:ascii="Arial Unicode MS" w:hAnsi="Arial Unicode MS" w:hint="eastAsia"/>
          <w:color w:val="5F5F5F"/>
          <w:szCs w:val="28"/>
        </w:rPr>
        <w:t>。</w:t>
      </w:r>
    </w:p>
    <w:p w14:paraId="5875DF20" w14:textId="6947C481"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規劃、執行法律扶助工作</w:t>
      </w:r>
      <w:r>
        <w:rPr>
          <w:rFonts w:ascii="Arial Unicode MS" w:hAnsi="Arial Unicode MS" w:hint="eastAsia"/>
          <w:color w:val="5F5F5F"/>
          <w:szCs w:val="28"/>
        </w:rPr>
        <w:t>。</w:t>
      </w:r>
    </w:p>
    <w:p w14:paraId="2704492A" w14:textId="2C127CCB"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法律扶助經費之募集、管理及運用</w:t>
      </w:r>
      <w:r>
        <w:rPr>
          <w:rFonts w:ascii="Arial Unicode MS" w:hAnsi="Arial Unicode MS" w:hint="eastAsia"/>
          <w:color w:val="5F5F5F"/>
          <w:szCs w:val="28"/>
        </w:rPr>
        <w:t>。</w:t>
      </w:r>
    </w:p>
    <w:p w14:paraId="67818F8E" w14:textId="7A65277E"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E27BA0" w:rsidRPr="00D97C84">
        <w:rPr>
          <w:rFonts w:ascii="Arial Unicode MS" w:hAnsi="Arial Unicode MS" w:hint="eastAsia"/>
          <w:color w:val="5F5F5F"/>
          <w:szCs w:val="28"/>
        </w:rPr>
        <w:t>推廣法律扶助教育</w:t>
      </w:r>
      <w:r>
        <w:rPr>
          <w:rFonts w:ascii="Arial Unicode MS" w:hAnsi="Arial Unicode MS" w:hint="eastAsia"/>
          <w:color w:val="5F5F5F"/>
          <w:szCs w:val="28"/>
        </w:rPr>
        <w:t>。</w:t>
      </w:r>
    </w:p>
    <w:p w14:paraId="0D2B4AD0" w14:textId="254F20B4"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E27BA0" w:rsidRPr="00D97C84">
        <w:rPr>
          <w:rFonts w:ascii="Arial Unicode MS" w:hAnsi="Arial Unicode MS" w:hint="eastAsia"/>
          <w:color w:val="5F5F5F"/>
          <w:szCs w:val="28"/>
        </w:rPr>
        <w:t>受理政府機關或其他團體委託執行法律扶助工作</w:t>
      </w:r>
      <w:r>
        <w:rPr>
          <w:rFonts w:ascii="Arial Unicode MS" w:hAnsi="Arial Unicode MS" w:hint="eastAsia"/>
          <w:color w:val="5F5F5F"/>
          <w:szCs w:val="28"/>
        </w:rPr>
        <w:t>。</w:t>
      </w:r>
    </w:p>
    <w:p w14:paraId="17F9AAD5" w14:textId="76D9F546"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六</w:t>
      </w:r>
      <w:r>
        <w:rPr>
          <w:rFonts w:ascii="Arial Unicode MS" w:hAnsi="Arial Unicode MS" w:hint="eastAsia"/>
          <w:color w:val="5F5F5F"/>
          <w:szCs w:val="28"/>
        </w:rPr>
        <w:t>、</w:t>
      </w:r>
      <w:r w:rsidR="00E27BA0" w:rsidRPr="00D97C84">
        <w:rPr>
          <w:rFonts w:ascii="Arial Unicode MS" w:hAnsi="Arial Unicode MS" w:hint="eastAsia"/>
          <w:color w:val="5F5F5F"/>
          <w:szCs w:val="28"/>
        </w:rPr>
        <w:t>掌理不服分會審查委員會決定之覆議案件</w:t>
      </w:r>
      <w:r>
        <w:rPr>
          <w:rFonts w:ascii="Arial Unicode MS" w:hAnsi="Arial Unicode MS" w:hint="eastAsia"/>
          <w:color w:val="5F5F5F"/>
          <w:szCs w:val="28"/>
        </w:rPr>
        <w:t>。</w:t>
      </w:r>
    </w:p>
    <w:p w14:paraId="1E798200" w14:textId="0013DEF3" w:rsidR="00E27BA0"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七</w:t>
      </w:r>
      <w:r>
        <w:rPr>
          <w:rFonts w:ascii="Arial Unicode MS" w:hAnsi="Arial Unicode MS" w:hint="eastAsia"/>
          <w:color w:val="5F5F5F"/>
          <w:szCs w:val="28"/>
        </w:rPr>
        <w:t>、</w:t>
      </w:r>
      <w:r w:rsidR="00E27BA0" w:rsidRPr="00D97C84">
        <w:rPr>
          <w:rFonts w:ascii="Arial Unicode MS" w:hAnsi="Arial Unicode MS" w:hint="eastAsia"/>
          <w:color w:val="5F5F5F"/>
          <w:szCs w:val="28"/>
        </w:rPr>
        <w:t>其他法律扶助事宜。</w:t>
      </w:r>
    </w:p>
    <w:p w14:paraId="454122F7" w14:textId="77777777" w:rsidR="006A1E35" w:rsidRDefault="00F216D4" w:rsidP="00F216D4">
      <w:pPr>
        <w:pStyle w:val="2"/>
      </w:pPr>
      <w:r>
        <w:rPr>
          <w:rFonts w:hint="eastAsia"/>
          <w:szCs w:val="28"/>
        </w:rPr>
        <w:lastRenderedPageBreak/>
        <w:t>第</w:t>
      </w:r>
      <w:r>
        <w:rPr>
          <w:rFonts w:hint="eastAsia"/>
          <w:szCs w:val="28"/>
        </w:rPr>
        <w:t>11</w:t>
      </w:r>
      <w:r>
        <w:rPr>
          <w:rFonts w:hint="eastAsia"/>
          <w:szCs w:val="28"/>
        </w:rPr>
        <w:t>條</w:t>
      </w:r>
      <w:r w:rsidR="00C93E98" w:rsidRPr="00C93E98">
        <w:rPr>
          <w:rFonts w:hint="eastAsia"/>
          <w:szCs w:val="28"/>
        </w:rPr>
        <w:t>（</w:t>
      </w:r>
      <w:r w:rsidR="00E27BA0" w:rsidRPr="00C93E98">
        <w:t>分會之業務內容</w:t>
      </w:r>
      <w:r w:rsidR="006A1E35">
        <w:t>）</w:t>
      </w:r>
    </w:p>
    <w:p w14:paraId="751ECB6A" w14:textId="20202057" w:rsidR="005121FE"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分會辦理事項如下：</w:t>
      </w:r>
    </w:p>
    <w:p w14:paraId="31D29252"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一、法律扶助申請事件准駁、撤銷及終止之審議與執行</w:t>
      </w:r>
      <w:r w:rsidR="006A1E35">
        <w:rPr>
          <w:rFonts w:ascii="Arial Unicode MS" w:hAnsi="Arial Unicode MS" w:hint="eastAsia"/>
          <w:color w:val="5F5F5F"/>
          <w:szCs w:val="28"/>
        </w:rPr>
        <w:t>。</w:t>
      </w:r>
    </w:p>
    <w:p w14:paraId="3B565CCF" w14:textId="5D009E9F"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律師酬金及其他費用之預支、給付、酌減、取消、返還、分擔或負擔之審議與執行</w:t>
      </w:r>
      <w:r>
        <w:rPr>
          <w:rFonts w:ascii="Arial Unicode MS" w:hAnsi="Arial Unicode MS" w:hint="eastAsia"/>
          <w:color w:val="5F5F5F"/>
          <w:szCs w:val="28"/>
        </w:rPr>
        <w:t>。</w:t>
      </w:r>
    </w:p>
    <w:p w14:paraId="0A9499D8" w14:textId="102D7E4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受扶助人與擔任法律扶助者間爭議之調解</w:t>
      </w:r>
      <w:r>
        <w:rPr>
          <w:rFonts w:ascii="Arial Unicode MS" w:hAnsi="Arial Unicode MS" w:hint="eastAsia"/>
          <w:color w:val="5F5F5F"/>
          <w:szCs w:val="28"/>
        </w:rPr>
        <w:t>。</w:t>
      </w:r>
    </w:p>
    <w:p w14:paraId="69695FCB" w14:textId="3E6E2837"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E27BA0" w:rsidRPr="00D97C84">
        <w:rPr>
          <w:rFonts w:ascii="Arial Unicode MS" w:hAnsi="Arial Unicode MS" w:hint="eastAsia"/>
          <w:color w:val="5F5F5F"/>
          <w:szCs w:val="28"/>
        </w:rPr>
        <w:t>協助法律扶助經費之募集</w:t>
      </w:r>
      <w:r>
        <w:rPr>
          <w:rFonts w:ascii="Arial Unicode MS" w:hAnsi="Arial Unicode MS" w:hint="eastAsia"/>
          <w:color w:val="5F5F5F"/>
          <w:szCs w:val="28"/>
        </w:rPr>
        <w:t>。</w:t>
      </w:r>
    </w:p>
    <w:p w14:paraId="397558A1" w14:textId="70767C3B" w:rsidR="00E27BA0"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E27BA0" w:rsidRPr="00D97C84">
        <w:rPr>
          <w:rFonts w:ascii="Arial Unicode MS" w:hAnsi="Arial Unicode MS" w:hint="eastAsia"/>
          <w:color w:val="5F5F5F"/>
          <w:szCs w:val="28"/>
        </w:rPr>
        <w:t>執行董事會交辦事項及其他法律扶助事項。</w:t>
      </w:r>
    </w:p>
    <w:p w14:paraId="37E8FC0A" w14:textId="77777777" w:rsidR="006A1E35" w:rsidRDefault="00F216D4" w:rsidP="00F216D4">
      <w:pPr>
        <w:pStyle w:val="2"/>
        <w:rPr>
          <w:szCs w:val="20"/>
        </w:rPr>
      </w:pPr>
      <w:r>
        <w:rPr>
          <w:rFonts w:hint="eastAsia"/>
        </w:rPr>
        <w:t>第</w:t>
      </w:r>
      <w:r>
        <w:rPr>
          <w:rFonts w:hint="eastAsia"/>
        </w:rPr>
        <w:t>12</w:t>
      </w:r>
      <w:r>
        <w:rPr>
          <w:rFonts w:hint="eastAsia"/>
        </w:rPr>
        <w:t>條</w:t>
      </w:r>
      <w:r w:rsidR="00C93E98" w:rsidRPr="00C93E98">
        <w:rPr>
          <w:rFonts w:hint="eastAsia"/>
        </w:rPr>
        <w:t>（</w:t>
      </w:r>
      <w:r w:rsidR="00E27BA0" w:rsidRPr="00C93E98">
        <w:rPr>
          <w:szCs w:val="20"/>
        </w:rPr>
        <w:t>辦法之核定</w:t>
      </w:r>
      <w:r w:rsidR="006A1E35">
        <w:rPr>
          <w:szCs w:val="20"/>
        </w:rPr>
        <w:t>）</w:t>
      </w:r>
    </w:p>
    <w:p w14:paraId="4B234891" w14:textId="47C96F65" w:rsidR="006A1E35"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D97C84">
        <w:rPr>
          <w:rFonts w:ascii="Arial Unicode MS" w:hAnsi="Arial Unicode MS" w:hint="eastAsia"/>
          <w:color w:val="5F5F5F"/>
          <w:szCs w:val="28"/>
        </w:rPr>
        <w:t>依本法授權訂定之辦法，其訂定、修正及廢止，應經主管機關核定</w:t>
      </w:r>
      <w:r w:rsidR="006A1E35">
        <w:rPr>
          <w:rFonts w:ascii="Arial Unicode MS" w:hAnsi="Arial Unicode MS" w:hint="eastAsia"/>
          <w:color w:val="5F5F5F"/>
          <w:szCs w:val="28"/>
        </w:rPr>
        <w:t>。</w:t>
      </w:r>
    </w:p>
    <w:p w14:paraId="47ABE2E0" w14:textId="41B0E1A8" w:rsidR="0079297A" w:rsidRPr="00C93E98" w:rsidRDefault="006A1E35" w:rsidP="0079297A">
      <w:pPr>
        <w:ind w:left="119"/>
        <w:jc w:val="right"/>
        <w:rPr>
          <w:rFonts w:ascii="Arial Unicode MS" w:hAnsi="Arial Unicode MS"/>
          <w:color w:val="666699"/>
          <w:szCs w:val="28"/>
        </w:rPr>
      </w:pPr>
      <w:r>
        <w:rPr>
          <w:rFonts w:ascii="Arial Unicode MS" w:hAnsi="Arial Unicode MS" w:hint="eastAsia"/>
          <w:color w:val="5F5F5F"/>
          <w:szCs w:val="28"/>
        </w:rPr>
        <w:t xml:space="preserve">　　　　</w:t>
      </w:r>
      <w:r w:rsidR="00D063E1" w:rsidRPr="00C93E98">
        <w:rPr>
          <w:rFonts w:ascii="Arial Unicode MS" w:hAnsi="Arial Unicode MS" w:hint="eastAsia"/>
          <w:color w:val="666699"/>
        </w:rPr>
        <w:t xml:space="preserve">　　　　　　　　　　　　　　　　　　　　　　　　　　　　　　　　　　　　　　　　</w:t>
      </w:r>
      <w:hyperlink w:anchor="a章節索引" w:history="1">
        <w:r w:rsidR="0079297A"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282B90AE" w14:textId="77777777" w:rsidR="00E27BA0" w:rsidRPr="00C93E98" w:rsidRDefault="00E27BA0" w:rsidP="003A0F5E">
      <w:pPr>
        <w:pStyle w:val="1"/>
      </w:pPr>
      <w:bookmarkStart w:id="44" w:name="_第二章__法律扶助之申請"/>
      <w:bookmarkEnd w:id="44"/>
      <w:r w:rsidRPr="00C93E98">
        <w:rPr>
          <w:rFonts w:hint="eastAsia"/>
        </w:rPr>
        <w:t>第二章　　法律扶助之申請</w:t>
      </w:r>
    </w:p>
    <w:p w14:paraId="4DE2B1EE" w14:textId="77777777" w:rsidR="006A1E35" w:rsidRDefault="00F216D4" w:rsidP="00F216D4">
      <w:pPr>
        <w:pStyle w:val="2"/>
      </w:pPr>
      <w:bookmarkStart w:id="45" w:name="a13"/>
      <w:bookmarkEnd w:id="45"/>
      <w:r>
        <w:rPr>
          <w:rFonts w:hint="eastAsia"/>
          <w:szCs w:val="28"/>
        </w:rPr>
        <w:t>第</w:t>
      </w:r>
      <w:r>
        <w:rPr>
          <w:rFonts w:hint="eastAsia"/>
          <w:szCs w:val="28"/>
        </w:rPr>
        <w:t>13</w:t>
      </w:r>
      <w:r>
        <w:rPr>
          <w:rFonts w:hint="eastAsia"/>
          <w:szCs w:val="28"/>
        </w:rPr>
        <w:t>條</w:t>
      </w:r>
      <w:r w:rsidR="00C93E98" w:rsidRPr="00C93E98">
        <w:rPr>
          <w:rFonts w:hint="eastAsia"/>
          <w:szCs w:val="28"/>
        </w:rPr>
        <w:t>（</w:t>
      </w:r>
      <w:r w:rsidR="00E27BA0" w:rsidRPr="00C93E98">
        <w:t>法律扶助之對象</w:t>
      </w:r>
      <w:r w:rsidR="006A1E35">
        <w:t>）</w:t>
      </w:r>
    </w:p>
    <w:p w14:paraId="60780954" w14:textId="038C28A6" w:rsidR="00E27BA0"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無資力者，得申請法律扶助。</w:t>
      </w:r>
    </w:p>
    <w:p w14:paraId="2A0E2665" w14:textId="77777777" w:rsidR="006A1E35" w:rsidRDefault="00F216D4" w:rsidP="00F216D4">
      <w:pPr>
        <w:pStyle w:val="2"/>
      </w:pPr>
      <w:bookmarkStart w:id="46" w:name="a14"/>
      <w:bookmarkEnd w:id="46"/>
      <w:r>
        <w:rPr>
          <w:rFonts w:hint="eastAsia"/>
          <w:szCs w:val="28"/>
        </w:rPr>
        <w:t>第</w:t>
      </w:r>
      <w:r>
        <w:rPr>
          <w:rFonts w:hint="eastAsia"/>
          <w:szCs w:val="28"/>
        </w:rPr>
        <w:t>14</w:t>
      </w:r>
      <w:r>
        <w:rPr>
          <w:rFonts w:hint="eastAsia"/>
          <w:szCs w:val="28"/>
        </w:rPr>
        <w:t>條</w:t>
      </w:r>
      <w:r w:rsidR="00C93E98" w:rsidRPr="00C93E98">
        <w:rPr>
          <w:rFonts w:hint="eastAsia"/>
          <w:szCs w:val="28"/>
        </w:rPr>
        <w:t>（</w:t>
      </w:r>
      <w:r w:rsidR="00E27BA0" w:rsidRPr="00C93E98">
        <w:t>得申請法律扶助無須審查其資力之情形</w:t>
      </w:r>
      <w:r w:rsidR="006A1E35">
        <w:t>）</w:t>
      </w:r>
    </w:p>
    <w:p w14:paraId="4EF5E90E" w14:textId="1C5B32F0" w:rsidR="0099026F"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有下列情形之一者，得申請法律扶助，無須審查其資力：</w:t>
      </w:r>
    </w:p>
    <w:p w14:paraId="44C60EFF"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一、涉犯最輕本刑為三年以上有期徒刑或高等法院管轄第一審案件，於審判中未經選任辯護人者</w:t>
      </w:r>
      <w:r w:rsidR="006A1E35">
        <w:rPr>
          <w:rFonts w:ascii="Arial Unicode MS" w:hAnsi="Arial Unicode MS" w:hint="eastAsia"/>
          <w:color w:val="5F5F5F"/>
          <w:szCs w:val="28"/>
        </w:rPr>
        <w:t>。</w:t>
      </w:r>
    </w:p>
    <w:p w14:paraId="27B9B432" w14:textId="0E9145DC"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因智能障礙致未能為完全陳述，於審判中未經選任辯護人或代理人，審判長認有選任辯護人或代理人之必要者</w:t>
      </w:r>
      <w:r>
        <w:rPr>
          <w:rFonts w:ascii="Arial Unicode MS" w:hAnsi="Arial Unicode MS" w:hint="eastAsia"/>
          <w:color w:val="5F5F5F"/>
          <w:szCs w:val="28"/>
        </w:rPr>
        <w:t>。</w:t>
      </w:r>
    </w:p>
    <w:p w14:paraId="5A7C6D27" w14:textId="413AF84A" w:rsidR="00E27BA0" w:rsidRPr="00D97C84"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符合</w:t>
      </w:r>
      <w:hyperlink r:id="rId32" w:history="1">
        <w:r w:rsidR="00E27BA0" w:rsidRPr="00D97C84">
          <w:rPr>
            <w:rStyle w:val="a3"/>
            <w:rFonts w:hint="eastAsia"/>
            <w:color w:val="5F5F5F"/>
          </w:rPr>
          <w:t>社會救助法</w:t>
        </w:r>
      </w:hyperlink>
      <w:r w:rsidR="00E27BA0" w:rsidRPr="00D97C84">
        <w:rPr>
          <w:rFonts w:ascii="Arial Unicode MS" w:hAnsi="Arial Unicode MS" w:hint="eastAsia"/>
          <w:color w:val="5F5F5F"/>
          <w:szCs w:val="28"/>
        </w:rPr>
        <w:t>所規定之低收入戶者。</w:t>
      </w:r>
    </w:p>
    <w:p w14:paraId="7888F3FB" w14:textId="77777777" w:rsidR="006A1E35" w:rsidRDefault="00F216D4" w:rsidP="00F216D4">
      <w:pPr>
        <w:pStyle w:val="2"/>
        <w:rPr>
          <w:szCs w:val="20"/>
        </w:rPr>
      </w:pPr>
      <w:r>
        <w:rPr>
          <w:rFonts w:hint="eastAsia"/>
        </w:rPr>
        <w:t>第</w:t>
      </w:r>
      <w:r>
        <w:rPr>
          <w:rFonts w:hint="eastAsia"/>
        </w:rPr>
        <w:t>15</w:t>
      </w:r>
      <w:r>
        <w:rPr>
          <w:rFonts w:hint="eastAsia"/>
        </w:rPr>
        <w:t>條</w:t>
      </w:r>
      <w:r w:rsidR="00C93E98" w:rsidRPr="00C93E98">
        <w:rPr>
          <w:rFonts w:hint="eastAsia"/>
        </w:rPr>
        <w:t>（</w:t>
      </w:r>
      <w:r w:rsidR="00E27BA0" w:rsidRPr="00C93E98">
        <w:rPr>
          <w:szCs w:val="20"/>
        </w:rPr>
        <w:t>適用對象</w:t>
      </w:r>
      <w:r w:rsidR="006A1E35">
        <w:rPr>
          <w:szCs w:val="20"/>
        </w:rPr>
        <w:t>）</w:t>
      </w:r>
    </w:p>
    <w:p w14:paraId="7D485568" w14:textId="3B006815" w:rsidR="00E27BA0" w:rsidRPr="00D97C84"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D97C84">
        <w:rPr>
          <w:rFonts w:ascii="Arial Unicode MS" w:hAnsi="Arial Unicode MS" w:hint="eastAsia"/>
          <w:color w:val="5F5F5F"/>
          <w:szCs w:val="28"/>
        </w:rPr>
        <w:t>前二條之規定，於合法居住台灣地區之人民均適用之。</w:t>
      </w:r>
    </w:p>
    <w:p w14:paraId="1DE54B75" w14:textId="77777777" w:rsidR="006A1E35" w:rsidRDefault="00F216D4" w:rsidP="00F216D4">
      <w:pPr>
        <w:pStyle w:val="2"/>
      </w:pPr>
      <w:r>
        <w:rPr>
          <w:rFonts w:hint="eastAsia"/>
          <w:szCs w:val="28"/>
        </w:rPr>
        <w:t>第</w:t>
      </w:r>
      <w:r>
        <w:rPr>
          <w:rFonts w:hint="eastAsia"/>
          <w:szCs w:val="28"/>
        </w:rPr>
        <w:t>16</w:t>
      </w:r>
      <w:r>
        <w:rPr>
          <w:rFonts w:hint="eastAsia"/>
          <w:szCs w:val="28"/>
        </w:rPr>
        <w:t>條</w:t>
      </w:r>
      <w:r w:rsidR="00C93E98" w:rsidRPr="00C93E98">
        <w:rPr>
          <w:rFonts w:hint="eastAsia"/>
          <w:szCs w:val="28"/>
        </w:rPr>
        <w:t>（</w:t>
      </w:r>
      <w:r w:rsidR="00E27BA0" w:rsidRPr="00C93E98">
        <w:t>不應准許申請法律扶助之情形</w:t>
      </w:r>
      <w:r w:rsidR="006A1E35">
        <w:t>）</w:t>
      </w:r>
    </w:p>
    <w:p w14:paraId="619D7A89" w14:textId="3EFCC42E" w:rsidR="00186C93"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法律扶助之申請，如有下列情形之一者，不應准許：</w:t>
      </w:r>
    </w:p>
    <w:p w14:paraId="24AF8623"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一、依申請人之陳述及所提資料，顯無理由者</w:t>
      </w:r>
      <w:r w:rsidR="006A1E35">
        <w:rPr>
          <w:rFonts w:ascii="Arial Unicode MS" w:hAnsi="Arial Unicode MS" w:hint="eastAsia"/>
          <w:color w:val="5F5F5F"/>
          <w:szCs w:val="28"/>
        </w:rPr>
        <w:t>。</w:t>
      </w:r>
    </w:p>
    <w:p w14:paraId="53CFD8E1" w14:textId="706EB740"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申請人勝訴所可能獲得之利益，小於訴訟費用及律師報酬者。但所涉及之紛爭具有法律上或社會上之重大意義者，不在此限</w:t>
      </w:r>
      <w:r>
        <w:rPr>
          <w:rFonts w:ascii="Arial Unicode MS" w:hAnsi="Arial Unicode MS" w:hint="eastAsia"/>
          <w:color w:val="5F5F5F"/>
          <w:szCs w:val="28"/>
        </w:rPr>
        <w:t>。</w:t>
      </w:r>
    </w:p>
    <w:p w14:paraId="044EBC76" w14:textId="739AECDD"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就同一事件依本法或其他法律已受法律扶助，而無再予扶助之必要者</w:t>
      </w:r>
      <w:r>
        <w:rPr>
          <w:rFonts w:ascii="Arial Unicode MS" w:hAnsi="Arial Unicode MS" w:hint="eastAsia"/>
          <w:color w:val="5F5F5F"/>
          <w:szCs w:val="28"/>
        </w:rPr>
        <w:t>。</w:t>
      </w:r>
    </w:p>
    <w:p w14:paraId="6AEC82C9" w14:textId="5AA51C58"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E27BA0" w:rsidRPr="00D97C84">
        <w:rPr>
          <w:rFonts w:ascii="Arial Unicode MS" w:hAnsi="Arial Unicode MS" w:hint="eastAsia"/>
          <w:color w:val="5F5F5F"/>
          <w:szCs w:val="28"/>
        </w:rPr>
        <w:t>對於基金會之訴訟</w:t>
      </w:r>
      <w:r>
        <w:rPr>
          <w:rFonts w:ascii="Arial Unicode MS" w:hAnsi="Arial Unicode MS" w:hint="eastAsia"/>
          <w:color w:val="5F5F5F"/>
          <w:szCs w:val="28"/>
        </w:rPr>
        <w:t>。</w:t>
      </w:r>
    </w:p>
    <w:p w14:paraId="564B8895" w14:textId="0996D338"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E27BA0" w:rsidRPr="00D97C84">
        <w:rPr>
          <w:rFonts w:ascii="Arial Unicode MS" w:hAnsi="Arial Unicode MS" w:hint="eastAsia"/>
          <w:color w:val="5F5F5F"/>
          <w:szCs w:val="28"/>
        </w:rPr>
        <w:t>於台灣地區外所進行之訴訟</w:t>
      </w:r>
      <w:r>
        <w:rPr>
          <w:rFonts w:ascii="Arial Unicode MS" w:hAnsi="Arial Unicode MS" w:hint="eastAsia"/>
          <w:color w:val="5F5F5F"/>
          <w:szCs w:val="28"/>
        </w:rPr>
        <w:t>。</w:t>
      </w:r>
    </w:p>
    <w:p w14:paraId="520BBD07" w14:textId="36C35D50"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六</w:t>
      </w:r>
      <w:r>
        <w:rPr>
          <w:rFonts w:ascii="Arial Unicode MS" w:hAnsi="Arial Unicode MS" w:hint="eastAsia"/>
          <w:color w:val="5F5F5F"/>
          <w:szCs w:val="28"/>
        </w:rPr>
        <w:t>、</w:t>
      </w:r>
      <w:r w:rsidR="00E27BA0" w:rsidRPr="00D97C84">
        <w:rPr>
          <w:rFonts w:ascii="Arial Unicode MS" w:hAnsi="Arial Unicode MS" w:hint="eastAsia"/>
          <w:color w:val="5F5F5F"/>
          <w:szCs w:val="28"/>
        </w:rPr>
        <w:t>申請之事項不符法律扶助之目的者</w:t>
      </w:r>
      <w:r>
        <w:rPr>
          <w:rFonts w:ascii="Arial Unicode MS" w:hAnsi="Arial Unicode MS" w:hint="eastAsia"/>
          <w:color w:val="5F5F5F"/>
          <w:szCs w:val="28"/>
        </w:rPr>
        <w:t>。</w:t>
      </w:r>
    </w:p>
    <w:p w14:paraId="45557886" w14:textId="1FCCB6BC"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前項第一款及第二款之規定，於法律諮詢不適用之。</w:t>
      </w:r>
    </w:p>
    <w:p w14:paraId="61C1847D" w14:textId="77777777" w:rsidR="006A1E35" w:rsidRDefault="00F216D4" w:rsidP="00F216D4">
      <w:pPr>
        <w:pStyle w:val="2"/>
      </w:pPr>
      <w:r>
        <w:rPr>
          <w:rFonts w:hint="eastAsia"/>
          <w:szCs w:val="28"/>
        </w:rPr>
        <w:t>第</w:t>
      </w:r>
      <w:r>
        <w:rPr>
          <w:rFonts w:hint="eastAsia"/>
          <w:szCs w:val="28"/>
        </w:rPr>
        <w:t>17</w:t>
      </w:r>
      <w:r>
        <w:rPr>
          <w:rFonts w:hint="eastAsia"/>
          <w:szCs w:val="28"/>
        </w:rPr>
        <w:t>條</w:t>
      </w:r>
      <w:r w:rsidR="00C93E98" w:rsidRPr="00C93E98">
        <w:rPr>
          <w:rFonts w:hint="eastAsia"/>
          <w:szCs w:val="28"/>
        </w:rPr>
        <w:t>（</w:t>
      </w:r>
      <w:r w:rsidR="00E27BA0" w:rsidRPr="00C93E98">
        <w:t>法律扶助種類及其訴訟代理或辯護施行範圍之決定</w:t>
      </w:r>
      <w:r w:rsidR="006A1E35">
        <w:t>）</w:t>
      </w:r>
    </w:p>
    <w:p w14:paraId="6983607B" w14:textId="19767C9A" w:rsidR="00E27BA0"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基金會得按經費狀況，依案件類型，決定法律扶助種類及其訴訟代理或辯護之施行範圍。</w:t>
      </w:r>
    </w:p>
    <w:p w14:paraId="6B367103" w14:textId="77777777" w:rsidR="006A1E35" w:rsidRDefault="00F216D4" w:rsidP="00F216D4">
      <w:pPr>
        <w:pStyle w:val="2"/>
      </w:pPr>
      <w:bookmarkStart w:id="47" w:name="a18"/>
      <w:bookmarkEnd w:id="47"/>
      <w:r>
        <w:rPr>
          <w:rFonts w:hint="eastAsia"/>
          <w:szCs w:val="28"/>
        </w:rPr>
        <w:t>第</w:t>
      </w:r>
      <w:r>
        <w:rPr>
          <w:rFonts w:hint="eastAsia"/>
          <w:szCs w:val="28"/>
        </w:rPr>
        <w:t>18</w:t>
      </w:r>
      <w:r>
        <w:rPr>
          <w:rFonts w:hint="eastAsia"/>
          <w:szCs w:val="28"/>
        </w:rPr>
        <w:t>條</w:t>
      </w:r>
      <w:r w:rsidR="00C93E98" w:rsidRPr="00C93E98">
        <w:rPr>
          <w:rFonts w:hint="eastAsia"/>
          <w:szCs w:val="28"/>
        </w:rPr>
        <w:t>（</w:t>
      </w:r>
      <w:r w:rsidR="00E27BA0" w:rsidRPr="00C93E98">
        <w:t>申請法律扶助應表明事項</w:t>
      </w:r>
      <w:r w:rsidR="006A1E35">
        <w:t>）</w:t>
      </w:r>
    </w:p>
    <w:p w14:paraId="1239D713" w14:textId="38A4085F" w:rsidR="00186C93"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申請法律扶助，應以言詞或書狀表明下列各款事項，提出於分會為之：</w:t>
      </w:r>
    </w:p>
    <w:p w14:paraId="5B86DFF9"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一、申請人姓名及住所或居所。有法定代理人或申請代理人者，其姓名、住所或居所，及與申請人之關</w:t>
      </w:r>
      <w:r w:rsidRPr="00D97C84">
        <w:rPr>
          <w:rFonts w:ascii="Arial Unicode MS" w:hAnsi="Arial Unicode MS" w:hint="eastAsia"/>
          <w:color w:val="5F5F5F"/>
          <w:szCs w:val="28"/>
        </w:rPr>
        <w:lastRenderedPageBreak/>
        <w:t>係</w:t>
      </w:r>
      <w:r w:rsidR="006A1E35">
        <w:rPr>
          <w:rFonts w:ascii="Arial Unicode MS" w:hAnsi="Arial Unicode MS" w:hint="eastAsia"/>
          <w:color w:val="5F5F5F"/>
          <w:szCs w:val="28"/>
        </w:rPr>
        <w:t>。</w:t>
      </w:r>
    </w:p>
    <w:p w14:paraId="2359BE34" w14:textId="6061175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法律事件之陳述及相關證據</w:t>
      </w:r>
      <w:r>
        <w:rPr>
          <w:rFonts w:ascii="Arial Unicode MS" w:hAnsi="Arial Unicode MS" w:hint="eastAsia"/>
          <w:color w:val="5F5F5F"/>
          <w:szCs w:val="28"/>
        </w:rPr>
        <w:t>。</w:t>
      </w:r>
    </w:p>
    <w:p w14:paraId="1B7B22EE" w14:textId="62918ADF"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申請人及其共同生活親屬之經濟狀況及相關釋明文件</w:t>
      </w:r>
      <w:r>
        <w:rPr>
          <w:rFonts w:ascii="Arial Unicode MS" w:hAnsi="Arial Unicode MS" w:hint="eastAsia"/>
          <w:color w:val="5F5F5F"/>
          <w:szCs w:val="28"/>
        </w:rPr>
        <w:t>。</w:t>
      </w:r>
    </w:p>
    <w:p w14:paraId="4CC8FE6F" w14:textId="4A621D54"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E27BA0" w:rsidRPr="00D97C84">
        <w:rPr>
          <w:rFonts w:ascii="Arial Unicode MS" w:hAnsi="Arial Unicode MS" w:hint="eastAsia"/>
          <w:color w:val="5F5F5F"/>
          <w:szCs w:val="28"/>
        </w:rPr>
        <w:t>法律扶助之種類</w:t>
      </w:r>
      <w:r>
        <w:rPr>
          <w:rFonts w:ascii="Arial Unicode MS" w:hAnsi="Arial Unicode MS" w:hint="eastAsia"/>
          <w:color w:val="5F5F5F"/>
          <w:szCs w:val="28"/>
        </w:rPr>
        <w:t>。</w:t>
      </w:r>
    </w:p>
    <w:p w14:paraId="43679B6F" w14:textId="02E02472"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以言詞為申請者，分會應做成紀錄，經向申請人或其代理人朗讀或使</w:t>
      </w:r>
      <w:r w:rsidR="006A1E35">
        <w:rPr>
          <w:rFonts w:ascii="Arial Unicode MS" w:hAnsi="Arial Unicode MS" w:hint="eastAsia"/>
          <w:color w:val="666699"/>
          <w:szCs w:val="28"/>
        </w:rPr>
        <w:t>閱</w:t>
      </w:r>
      <w:r w:rsidR="006A1E35" w:rsidRPr="00C93E98">
        <w:rPr>
          <w:rFonts w:ascii="Arial Unicode MS" w:hAnsi="Arial Unicode MS" w:hint="eastAsia"/>
          <w:color w:val="666699"/>
          <w:szCs w:val="28"/>
        </w:rPr>
        <w:t>讀，確認內容無誤後由其簽名或蓋章</w:t>
      </w:r>
      <w:r w:rsidR="006A1E35">
        <w:rPr>
          <w:rFonts w:ascii="Arial Unicode MS" w:hAnsi="Arial Unicode MS" w:hint="eastAsia"/>
          <w:color w:val="5F5F5F"/>
          <w:szCs w:val="28"/>
        </w:rPr>
        <w:t>。</w:t>
      </w:r>
    </w:p>
    <w:p w14:paraId="6053F65E" w14:textId="444CE8E8" w:rsidR="00E27BA0"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D97C84">
        <w:rPr>
          <w:rFonts w:ascii="Arial Unicode MS" w:hAnsi="Arial Unicode MS" w:hint="eastAsia"/>
          <w:color w:val="5F5F5F"/>
          <w:szCs w:val="28"/>
        </w:rPr>
        <w:t>申請法律扶助不合第一項所定程式者，分會應定期通知補正，逾期未補正者，駁回其申請，並載明覆議之期間。</w:t>
      </w:r>
    </w:p>
    <w:p w14:paraId="6242918C" w14:textId="77777777" w:rsidR="006A1E35" w:rsidRDefault="00F216D4" w:rsidP="00F216D4">
      <w:pPr>
        <w:pStyle w:val="2"/>
      </w:pPr>
      <w:r>
        <w:rPr>
          <w:rFonts w:hint="eastAsia"/>
          <w:szCs w:val="28"/>
        </w:rPr>
        <w:t>第</w:t>
      </w:r>
      <w:r>
        <w:rPr>
          <w:rFonts w:hint="eastAsia"/>
          <w:szCs w:val="28"/>
        </w:rPr>
        <w:t>19</w:t>
      </w:r>
      <w:r>
        <w:rPr>
          <w:rFonts w:hint="eastAsia"/>
          <w:szCs w:val="28"/>
        </w:rPr>
        <w:t>條</w:t>
      </w:r>
      <w:r w:rsidR="00C93E98" w:rsidRPr="00C93E98">
        <w:rPr>
          <w:rFonts w:hint="eastAsia"/>
          <w:szCs w:val="28"/>
        </w:rPr>
        <w:t>（</w:t>
      </w:r>
      <w:r w:rsidR="00E27BA0" w:rsidRPr="00C93E98">
        <w:t>准許扶助決定及載明事項</w:t>
      </w:r>
      <w:r w:rsidR="006A1E35">
        <w:t>）</w:t>
      </w:r>
    </w:p>
    <w:p w14:paraId="2B07F3F7" w14:textId="11E65E8A"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符合法律扶助申請之要件及程式者，分會應為准許扶助之決定</w:t>
      </w:r>
      <w:r w:rsidR="006A1E35">
        <w:rPr>
          <w:rFonts w:ascii="Arial Unicode MS" w:hAnsi="Arial Unicode MS" w:hint="eastAsia"/>
          <w:color w:val="5F5F5F"/>
          <w:szCs w:val="28"/>
        </w:rPr>
        <w:t>。</w:t>
      </w:r>
    </w:p>
    <w:p w14:paraId="2F5D5048" w14:textId="7E5C9174" w:rsidR="00186C93"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前項決定應以書面為之，並載明下列事項：</w:t>
      </w:r>
    </w:p>
    <w:p w14:paraId="1031A299" w14:textId="77777777" w:rsidR="006A1E35" w:rsidRDefault="00E27BA0" w:rsidP="00F216D4">
      <w:pPr>
        <w:ind w:leftChars="75" w:left="150"/>
        <w:jc w:val="both"/>
        <w:rPr>
          <w:rFonts w:ascii="Arial Unicode MS" w:hAnsi="Arial Unicode MS"/>
          <w:color w:val="666699"/>
          <w:szCs w:val="28"/>
        </w:rPr>
      </w:pPr>
      <w:r w:rsidRPr="00C93E98">
        <w:rPr>
          <w:rFonts w:ascii="Arial Unicode MS" w:hAnsi="Arial Unicode MS"/>
          <w:color w:val="666699"/>
          <w:szCs w:val="28"/>
        </w:rPr>
        <w:t xml:space="preserve">　　</w:t>
      </w:r>
      <w:r w:rsidRPr="00C93E98">
        <w:rPr>
          <w:rFonts w:ascii="Arial Unicode MS" w:hAnsi="Arial Unicode MS" w:hint="eastAsia"/>
          <w:color w:val="666699"/>
          <w:szCs w:val="28"/>
        </w:rPr>
        <w:t>一、給予法律扶助之種類</w:t>
      </w:r>
      <w:r w:rsidR="006A1E35">
        <w:rPr>
          <w:rFonts w:ascii="Arial Unicode MS" w:hAnsi="Arial Unicode MS" w:hint="eastAsia"/>
          <w:color w:val="666699"/>
          <w:szCs w:val="28"/>
        </w:rPr>
        <w:t>。</w:t>
      </w:r>
    </w:p>
    <w:p w14:paraId="2E77F9F5" w14:textId="41E98AB6"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二</w:t>
      </w:r>
      <w:r>
        <w:rPr>
          <w:rFonts w:ascii="Arial Unicode MS" w:hAnsi="Arial Unicode MS" w:hint="eastAsia"/>
          <w:color w:val="666699"/>
          <w:szCs w:val="28"/>
        </w:rPr>
        <w:t>、</w:t>
      </w:r>
      <w:r w:rsidR="00E27BA0" w:rsidRPr="00C93E98">
        <w:rPr>
          <w:rFonts w:ascii="Arial Unicode MS" w:hAnsi="Arial Unicode MS" w:hint="eastAsia"/>
          <w:color w:val="666699"/>
          <w:szCs w:val="28"/>
        </w:rPr>
        <w:t>給予全部或部分扶助</w:t>
      </w:r>
      <w:r>
        <w:rPr>
          <w:rFonts w:ascii="Arial Unicode MS" w:hAnsi="Arial Unicode MS" w:hint="eastAsia"/>
          <w:color w:val="666699"/>
          <w:szCs w:val="28"/>
        </w:rPr>
        <w:t>。</w:t>
      </w:r>
    </w:p>
    <w:p w14:paraId="5D9896E4" w14:textId="6C26450F"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三</w:t>
      </w:r>
      <w:r>
        <w:rPr>
          <w:rFonts w:ascii="Arial Unicode MS" w:hAnsi="Arial Unicode MS" w:hint="eastAsia"/>
          <w:color w:val="666699"/>
          <w:szCs w:val="28"/>
        </w:rPr>
        <w:t>、</w:t>
      </w:r>
      <w:r w:rsidR="00E27BA0" w:rsidRPr="00C93E98">
        <w:rPr>
          <w:rFonts w:ascii="Arial Unicode MS" w:hAnsi="Arial Unicode MS" w:hint="eastAsia"/>
          <w:color w:val="666699"/>
          <w:szCs w:val="28"/>
        </w:rPr>
        <w:t>給予部分扶助時，受扶助人應分擔之酬金及其他費用之數額及繳納期限</w:t>
      </w:r>
      <w:r>
        <w:rPr>
          <w:rFonts w:ascii="Arial Unicode MS" w:hAnsi="Arial Unicode MS" w:hint="eastAsia"/>
          <w:color w:val="666699"/>
          <w:szCs w:val="28"/>
        </w:rPr>
        <w:t>。</w:t>
      </w:r>
    </w:p>
    <w:p w14:paraId="775464E8" w14:textId="6764DBED" w:rsidR="00E27BA0" w:rsidRPr="00C93E98"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四</w:t>
      </w:r>
      <w:r>
        <w:rPr>
          <w:rFonts w:ascii="Arial Unicode MS" w:hAnsi="Arial Unicode MS" w:hint="eastAsia"/>
          <w:color w:val="666699"/>
          <w:szCs w:val="28"/>
        </w:rPr>
        <w:t>、</w:t>
      </w:r>
      <w:r w:rsidR="00E27BA0" w:rsidRPr="00C93E98">
        <w:rPr>
          <w:rFonts w:ascii="Arial Unicode MS" w:hAnsi="Arial Unicode MS" w:hint="eastAsia"/>
          <w:color w:val="666699"/>
          <w:szCs w:val="28"/>
        </w:rPr>
        <w:t>擔任法律扶助者。</w:t>
      </w:r>
    </w:p>
    <w:p w14:paraId="4AA08BA6" w14:textId="77777777" w:rsidR="006A1E35" w:rsidRDefault="00F216D4" w:rsidP="00F216D4">
      <w:pPr>
        <w:pStyle w:val="2"/>
      </w:pPr>
      <w:bookmarkStart w:id="48" w:name="a20"/>
      <w:bookmarkEnd w:id="48"/>
      <w:r>
        <w:rPr>
          <w:rFonts w:hint="eastAsia"/>
          <w:szCs w:val="28"/>
        </w:rPr>
        <w:t>第</w:t>
      </w:r>
      <w:r>
        <w:rPr>
          <w:rFonts w:hint="eastAsia"/>
          <w:szCs w:val="28"/>
        </w:rPr>
        <w:t>20</w:t>
      </w:r>
      <w:r>
        <w:rPr>
          <w:rFonts w:hint="eastAsia"/>
          <w:szCs w:val="28"/>
        </w:rPr>
        <w:t>條</w:t>
      </w:r>
      <w:r w:rsidR="00C93E98" w:rsidRPr="00C93E98">
        <w:rPr>
          <w:rFonts w:hint="eastAsia"/>
          <w:szCs w:val="28"/>
        </w:rPr>
        <w:t>（</w:t>
      </w:r>
      <w:r w:rsidR="009D5289">
        <w:t>擴</w:t>
      </w:r>
      <w:r w:rsidR="00E27BA0" w:rsidRPr="00C93E98">
        <w:t>張或變更法律扶助之申請</w:t>
      </w:r>
      <w:r w:rsidR="006A1E35">
        <w:t>）</w:t>
      </w:r>
    </w:p>
    <w:p w14:paraId="7B085049" w14:textId="4D904489"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法律扶助之申請經准許後，受扶助人因情事變遷而認有</w:t>
      </w:r>
      <w:r w:rsidR="009D5289" w:rsidRPr="00D97C84">
        <w:rPr>
          <w:rFonts w:ascii="Arial Unicode MS" w:hAnsi="Arial Unicode MS" w:hint="eastAsia"/>
          <w:color w:val="5F5F5F"/>
          <w:szCs w:val="28"/>
        </w:rPr>
        <w:t>擴</w:t>
      </w:r>
      <w:r w:rsidR="00E27BA0" w:rsidRPr="00D97C84">
        <w:rPr>
          <w:rFonts w:ascii="Arial Unicode MS" w:hAnsi="Arial Unicode MS" w:hint="eastAsia"/>
          <w:color w:val="5F5F5F"/>
          <w:szCs w:val="28"/>
        </w:rPr>
        <w:t>張或變更原申請法律扶助種類或範圍之必要時，得向原決定分會提出</w:t>
      </w:r>
      <w:r w:rsidR="009D5289" w:rsidRPr="00D97C84">
        <w:rPr>
          <w:rFonts w:ascii="Arial Unicode MS" w:hAnsi="Arial Unicode MS" w:hint="eastAsia"/>
          <w:color w:val="5F5F5F"/>
          <w:szCs w:val="28"/>
        </w:rPr>
        <w:t>擴</w:t>
      </w:r>
      <w:r w:rsidR="00E27BA0" w:rsidRPr="00D97C84">
        <w:rPr>
          <w:rFonts w:ascii="Arial Unicode MS" w:hAnsi="Arial Unicode MS" w:hint="eastAsia"/>
          <w:color w:val="5F5F5F"/>
          <w:szCs w:val="28"/>
        </w:rPr>
        <w:t>張或變更法律扶助之申請</w:t>
      </w:r>
      <w:r w:rsidR="006A1E35">
        <w:rPr>
          <w:rFonts w:ascii="Arial Unicode MS" w:hAnsi="Arial Unicode MS" w:hint="eastAsia"/>
          <w:color w:val="5F5F5F"/>
          <w:szCs w:val="28"/>
        </w:rPr>
        <w:t>。</w:t>
      </w:r>
    </w:p>
    <w:p w14:paraId="676E19C1" w14:textId="29957A3C"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前項申請之要件、程式及准駁之決定，準用第</w:t>
      </w:r>
      <w:hyperlink w:anchor="a13" w:history="1">
        <w:r w:rsidR="00E27BA0" w:rsidRPr="00C93E98">
          <w:rPr>
            <w:rStyle w:val="a3"/>
            <w:rFonts w:ascii="Arial Unicode MS" w:hAnsi="Arial Unicode MS" w:hint="eastAsia"/>
            <w:szCs w:val="28"/>
          </w:rPr>
          <w:t>十三</w:t>
        </w:r>
      </w:hyperlink>
      <w:r w:rsidR="00E27BA0" w:rsidRPr="00C93E98">
        <w:rPr>
          <w:rFonts w:ascii="Arial Unicode MS" w:hAnsi="Arial Unicode MS" w:hint="eastAsia"/>
          <w:color w:val="666699"/>
          <w:szCs w:val="28"/>
        </w:rPr>
        <w:t>條至第十九條之規定。</w:t>
      </w:r>
    </w:p>
    <w:p w14:paraId="52B9BBDF" w14:textId="77777777" w:rsidR="006A1E35" w:rsidRDefault="00F216D4" w:rsidP="00F216D4">
      <w:pPr>
        <w:pStyle w:val="2"/>
      </w:pPr>
      <w:bookmarkStart w:id="49" w:name="a21"/>
      <w:bookmarkEnd w:id="49"/>
      <w:r>
        <w:rPr>
          <w:rFonts w:hint="eastAsia"/>
        </w:rPr>
        <w:t>第</w:t>
      </w:r>
      <w:r>
        <w:rPr>
          <w:rFonts w:hint="eastAsia"/>
        </w:rPr>
        <w:t>21</w:t>
      </w:r>
      <w:r>
        <w:rPr>
          <w:rFonts w:hint="eastAsia"/>
        </w:rPr>
        <w:t>條</w:t>
      </w:r>
      <w:r w:rsidR="00E36549">
        <w:t>（</w:t>
      </w:r>
      <w:r w:rsidR="00E27BA0" w:rsidRPr="00C93E98">
        <w:t>撤銷決定</w:t>
      </w:r>
      <w:r w:rsidR="006A1E35">
        <w:t>）</w:t>
      </w:r>
    </w:p>
    <w:p w14:paraId="6761BAA4" w14:textId="253FBFCB"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申請事件急迫者，縱申請人未盡釋明請求法律扶助之要件，分會亦得依申請為暫時扶助之決定</w:t>
      </w:r>
      <w:r w:rsidR="006A1E35">
        <w:rPr>
          <w:rFonts w:ascii="Arial Unicode MS" w:hAnsi="Arial Unicode MS" w:hint="eastAsia"/>
          <w:color w:val="5F5F5F"/>
          <w:szCs w:val="28"/>
        </w:rPr>
        <w:t>。</w:t>
      </w:r>
    </w:p>
    <w:p w14:paraId="68D79A39" w14:textId="5EFA82C2"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為暫時扶助之決定後，分會認受扶助人不符扶助要件時，應撤銷其決定</w:t>
      </w:r>
      <w:r w:rsidR="006A1E35">
        <w:rPr>
          <w:rFonts w:ascii="Arial Unicode MS" w:hAnsi="Arial Unicode MS" w:hint="eastAsia"/>
          <w:color w:val="5F5F5F"/>
          <w:szCs w:val="28"/>
        </w:rPr>
        <w:t>。</w:t>
      </w:r>
    </w:p>
    <w:p w14:paraId="14762B59" w14:textId="537AED82" w:rsidR="00E27BA0"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D97C84">
        <w:rPr>
          <w:rFonts w:ascii="Arial Unicode MS" w:hAnsi="Arial Unicode MS" w:hint="eastAsia"/>
          <w:color w:val="5F5F5F"/>
          <w:szCs w:val="28"/>
        </w:rPr>
        <w:t>依前項規定撤銷時，分會得以書面通知受扶助人將已受扶助所生之酬金及其他費用返還之。</w:t>
      </w:r>
    </w:p>
    <w:p w14:paraId="47A187AD" w14:textId="77777777" w:rsidR="006A1E35" w:rsidRDefault="00F216D4" w:rsidP="00F216D4">
      <w:pPr>
        <w:pStyle w:val="2"/>
        <w:rPr>
          <w:szCs w:val="20"/>
        </w:rPr>
      </w:pPr>
      <w:r>
        <w:rPr>
          <w:rFonts w:hint="eastAsia"/>
        </w:rPr>
        <w:t>第</w:t>
      </w:r>
      <w:r>
        <w:rPr>
          <w:rFonts w:hint="eastAsia"/>
        </w:rPr>
        <w:t>22</w:t>
      </w:r>
      <w:r>
        <w:rPr>
          <w:rFonts w:hint="eastAsia"/>
        </w:rPr>
        <w:t>條</w:t>
      </w:r>
      <w:r w:rsidR="00C93E98" w:rsidRPr="00C93E98">
        <w:rPr>
          <w:rFonts w:hint="eastAsia"/>
        </w:rPr>
        <w:t>（</w:t>
      </w:r>
      <w:r w:rsidR="00E27BA0" w:rsidRPr="00C93E98">
        <w:rPr>
          <w:szCs w:val="20"/>
        </w:rPr>
        <w:t>撤銷准許</w:t>
      </w:r>
      <w:r w:rsidR="006A1E35">
        <w:rPr>
          <w:szCs w:val="20"/>
        </w:rPr>
        <w:t>）</w:t>
      </w:r>
    </w:p>
    <w:p w14:paraId="79D85BAD" w14:textId="201B4EDA" w:rsidR="006A1E35"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D97C84">
        <w:rPr>
          <w:rFonts w:ascii="Arial Unicode MS" w:hAnsi="Arial Unicode MS" w:hint="eastAsia"/>
          <w:color w:val="5F5F5F"/>
          <w:szCs w:val="28"/>
        </w:rPr>
        <w:t>法律扶助之申請經准許後，受扶助人所提供釋明無資力之資料或陳述有偽造、變造或虛偽不實之情事者，分會應撤銷其准許</w:t>
      </w:r>
      <w:r w:rsidR="006A1E35">
        <w:rPr>
          <w:rFonts w:ascii="Arial Unicode MS" w:hAnsi="Arial Unicode MS" w:hint="eastAsia"/>
          <w:color w:val="5F5F5F"/>
          <w:szCs w:val="28"/>
        </w:rPr>
        <w:t>。</w:t>
      </w:r>
    </w:p>
    <w:p w14:paraId="1B07957B" w14:textId="62DFBF0F"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依前項規定撤銷時，分會應以書面通知受扶助人將已受扶助所生之酬金及其他費用返還之。</w:t>
      </w:r>
    </w:p>
    <w:p w14:paraId="4FFF3BFF" w14:textId="77777777" w:rsidR="006A1E35" w:rsidRDefault="00F216D4" w:rsidP="00F216D4">
      <w:pPr>
        <w:pStyle w:val="2"/>
      </w:pPr>
      <w:r>
        <w:rPr>
          <w:rFonts w:hint="eastAsia"/>
          <w:szCs w:val="28"/>
        </w:rPr>
        <w:t>第</w:t>
      </w:r>
      <w:r>
        <w:rPr>
          <w:rFonts w:hint="eastAsia"/>
          <w:szCs w:val="28"/>
        </w:rPr>
        <w:t>23</w:t>
      </w:r>
      <w:r>
        <w:rPr>
          <w:rFonts w:hint="eastAsia"/>
          <w:szCs w:val="28"/>
        </w:rPr>
        <w:t>條</w:t>
      </w:r>
      <w:r w:rsidR="00C93E98" w:rsidRPr="00C93E98">
        <w:rPr>
          <w:rFonts w:hint="eastAsia"/>
          <w:szCs w:val="28"/>
        </w:rPr>
        <w:t>（</w:t>
      </w:r>
      <w:r w:rsidR="00E27BA0" w:rsidRPr="00C93E98">
        <w:t>終止法律扶助之情形</w:t>
      </w:r>
      <w:r w:rsidR="006A1E35">
        <w:t>）</w:t>
      </w:r>
    </w:p>
    <w:p w14:paraId="10BC9512" w14:textId="13585845" w:rsidR="00186C93" w:rsidRPr="00D97C84"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受扶助人有下列情形之一者，基金會或分會得終止其法律扶助：</w:t>
      </w:r>
    </w:p>
    <w:p w14:paraId="620E74AF" w14:textId="77777777" w:rsidR="006A1E35" w:rsidRDefault="00E27BA0" w:rsidP="00F216D4">
      <w:pPr>
        <w:ind w:leftChars="75" w:left="150"/>
        <w:jc w:val="both"/>
        <w:rPr>
          <w:rFonts w:ascii="Arial Unicode MS" w:hAnsi="Arial Unicode MS"/>
          <w:color w:val="5F5F5F"/>
          <w:szCs w:val="28"/>
        </w:rPr>
      </w:pPr>
      <w:r w:rsidRPr="00D97C84">
        <w:rPr>
          <w:rFonts w:ascii="Arial Unicode MS" w:hAnsi="Arial Unicode MS"/>
          <w:color w:val="5F5F5F"/>
          <w:szCs w:val="28"/>
        </w:rPr>
        <w:t xml:space="preserve">　　</w:t>
      </w:r>
      <w:r w:rsidRPr="00D97C84">
        <w:rPr>
          <w:rFonts w:ascii="Arial Unicode MS" w:hAnsi="Arial Unicode MS" w:hint="eastAsia"/>
          <w:color w:val="5F5F5F"/>
          <w:szCs w:val="28"/>
        </w:rPr>
        <w:t>一、因繼承、贈與或其他原因，已不符無資力之要件者</w:t>
      </w:r>
      <w:r w:rsidR="006A1E35">
        <w:rPr>
          <w:rFonts w:ascii="Arial Unicode MS" w:hAnsi="Arial Unicode MS" w:hint="eastAsia"/>
          <w:color w:val="5F5F5F"/>
          <w:szCs w:val="28"/>
        </w:rPr>
        <w:t>。</w:t>
      </w:r>
    </w:p>
    <w:p w14:paraId="4011CFE7" w14:textId="36936B8C"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二</w:t>
      </w:r>
      <w:r>
        <w:rPr>
          <w:rFonts w:ascii="Arial Unicode MS" w:hAnsi="Arial Unicode MS" w:hint="eastAsia"/>
          <w:color w:val="5F5F5F"/>
          <w:szCs w:val="28"/>
        </w:rPr>
        <w:t>、</w:t>
      </w:r>
      <w:r w:rsidR="00E27BA0" w:rsidRPr="00D97C84">
        <w:rPr>
          <w:rFonts w:ascii="Arial Unicode MS" w:hAnsi="Arial Unicode MS" w:hint="eastAsia"/>
          <w:color w:val="5F5F5F"/>
          <w:szCs w:val="28"/>
        </w:rPr>
        <w:t>於准許扶助後死亡者</w:t>
      </w:r>
      <w:r>
        <w:rPr>
          <w:rFonts w:ascii="Arial Unicode MS" w:hAnsi="Arial Unicode MS" w:hint="eastAsia"/>
          <w:color w:val="5F5F5F"/>
          <w:szCs w:val="28"/>
        </w:rPr>
        <w:t>。</w:t>
      </w:r>
    </w:p>
    <w:p w14:paraId="34066E22" w14:textId="7140724E"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三</w:t>
      </w:r>
      <w:r>
        <w:rPr>
          <w:rFonts w:ascii="Arial Unicode MS" w:hAnsi="Arial Unicode MS" w:hint="eastAsia"/>
          <w:color w:val="5F5F5F"/>
          <w:szCs w:val="28"/>
        </w:rPr>
        <w:t>、</w:t>
      </w:r>
      <w:r w:rsidR="00E27BA0" w:rsidRPr="00D97C84">
        <w:rPr>
          <w:rFonts w:ascii="Arial Unicode MS" w:hAnsi="Arial Unicode MS" w:hint="eastAsia"/>
          <w:color w:val="5F5F5F"/>
          <w:szCs w:val="28"/>
        </w:rPr>
        <w:t>因法令變更、情事變遷或請求之標的毀損、滅失致無繼續扶助之必要者</w:t>
      </w:r>
      <w:r>
        <w:rPr>
          <w:rFonts w:ascii="Arial Unicode MS" w:hAnsi="Arial Unicode MS" w:hint="eastAsia"/>
          <w:color w:val="5F5F5F"/>
          <w:szCs w:val="28"/>
        </w:rPr>
        <w:t>。</w:t>
      </w:r>
    </w:p>
    <w:p w14:paraId="2A7F3DE1" w14:textId="7C5BFFEC"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四</w:t>
      </w:r>
      <w:r>
        <w:rPr>
          <w:rFonts w:ascii="Arial Unicode MS" w:hAnsi="Arial Unicode MS" w:hint="eastAsia"/>
          <w:color w:val="5F5F5F"/>
          <w:szCs w:val="28"/>
        </w:rPr>
        <w:t>、</w:t>
      </w:r>
      <w:r w:rsidR="00E27BA0" w:rsidRPr="00D97C84">
        <w:rPr>
          <w:rFonts w:ascii="Arial Unicode MS" w:hAnsi="Arial Unicode MS" w:hint="eastAsia"/>
          <w:color w:val="5F5F5F"/>
          <w:szCs w:val="28"/>
        </w:rPr>
        <w:t>無正當理由不配合執行扶助之要求，或不依限繳納應分擔之酬金及必要費用，致該扶助事件無法進行，或對擔任扶助者為重大侮辱行為者</w:t>
      </w:r>
      <w:r>
        <w:rPr>
          <w:rFonts w:ascii="Arial Unicode MS" w:hAnsi="Arial Unicode MS" w:hint="eastAsia"/>
          <w:color w:val="5F5F5F"/>
          <w:szCs w:val="28"/>
        </w:rPr>
        <w:t>。</w:t>
      </w:r>
    </w:p>
    <w:p w14:paraId="278C3DC1" w14:textId="59704154"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D97C84">
        <w:rPr>
          <w:rFonts w:ascii="Arial Unicode MS" w:hAnsi="Arial Unicode MS" w:hint="eastAsia"/>
          <w:color w:val="5F5F5F"/>
          <w:szCs w:val="28"/>
        </w:rPr>
        <w:t>五</w:t>
      </w:r>
      <w:r>
        <w:rPr>
          <w:rFonts w:ascii="Arial Unicode MS" w:hAnsi="Arial Unicode MS" w:hint="eastAsia"/>
          <w:color w:val="5F5F5F"/>
          <w:szCs w:val="28"/>
        </w:rPr>
        <w:t>、</w:t>
      </w:r>
      <w:r w:rsidR="00E27BA0" w:rsidRPr="00D97C84">
        <w:rPr>
          <w:rFonts w:ascii="Arial Unicode MS" w:hAnsi="Arial Unicode MS" w:hint="eastAsia"/>
          <w:color w:val="5F5F5F"/>
          <w:szCs w:val="28"/>
        </w:rPr>
        <w:t>其他原因致無繼續扶助之必要者</w:t>
      </w:r>
      <w:r>
        <w:rPr>
          <w:rFonts w:ascii="Arial Unicode MS" w:hAnsi="Arial Unicode MS" w:hint="eastAsia"/>
          <w:color w:val="5F5F5F"/>
          <w:szCs w:val="28"/>
        </w:rPr>
        <w:t>。</w:t>
      </w:r>
    </w:p>
    <w:p w14:paraId="0578293C" w14:textId="2733446D" w:rsidR="0079297A" w:rsidRPr="00C93E98" w:rsidRDefault="006A1E35" w:rsidP="0079297A">
      <w:pPr>
        <w:ind w:left="119"/>
        <w:jc w:val="right"/>
        <w:rPr>
          <w:rFonts w:ascii="Arial Unicode MS" w:hAnsi="Arial Unicode MS"/>
          <w:color w:val="666699"/>
          <w:szCs w:val="28"/>
        </w:rPr>
      </w:pPr>
      <w:r>
        <w:rPr>
          <w:rFonts w:ascii="Arial Unicode MS" w:hAnsi="Arial Unicode MS" w:hint="eastAsia"/>
          <w:color w:val="5F5F5F"/>
          <w:szCs w:val="28"/>
        </w:rPr>
        <w:t xml:space="preserve">　　　　</w:t>
      </w:r>
      <w:r w:rsidR="00D063E1" w:rsidRPr="00C93E98">
        <w:rPr>
          <w:rFonts w:ascii="Arial Unicode MS" w:hAnsi="Arial Unicode MS" w:hint="eastAsia"/>
          <w:color w:val="666699"/>
        </w:rPr>
        <w:t xml:space="preserve">　　　　　　　　　　　　　　　　　　　　　　　　　　　　　　　　　　　　　　　　</w:t>
      </w:r>
      <w:hyperlink w:anchor="a章節索引" w:history="1">
        <w:r w:rsidR="0079297A"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6DD288EF" w14:textId="77777777" w:rsidR="00E27BA0" w:rsidRPr="00C93E98" w:rsidRDefault="00E27BA0" w:rsidP="003A0F5E">
      <w:pPr>
        <w:pStyle w:val="1"/>
      </w:pPr>
      <w:bookmarkStart w:id="50" w:name="_第三章__擔任法律扶助者及其酬金"/>
      <w:bookmarkEnd w:id="50"/>
      <w:r w:rsidRPr="00C93E98">
        <w:rPr>
          <w:rFonts w:hint="eastAsia"/>
        </w:rPr>
        <w:lastRenderedPageBreak/>
        <w:t>第三章　　擔任法律扶助者及其酬金</w:t>
      </w:r>
    </w:p>
    <w:p w14:paraId="55265633" w14:textId="77777777" w:rsidR="006A1E35" w:rsidRDefault="00F216D4" w:rsidP="00F216D4">
      <w:pPr>
        <w:pStyle w:val="2"/>
      </w:pPr>
      <w:bookmarkStart w:id="51" w:name="a24"/>
      <w:bookmarkEnd w:id="51"/>
      <w:r>
        <w:rPr>
          <w:rFonts w:hint="eastAsia"/>
          <w:szCs w:val="28"/>
        </w:rPr>
        <w:t>第</w:t>
      </w:r>
      <w:r>
        <w:rPr>
          <w:rFonts w:hint="eastAsia"/>
          <w:szCs w:val="28"/>
        </w:rPr>
        <w:t>24</w:t>
      </w:r>
      <w:r>
        <w:rPr>
          <w:rFonts w:hint="eastAsia"/>
          <w:szCs w:val="28"/>
        </w:rPr>
        <w:t>條</w:t>
      </w:r>
      <w:r w:rsidR="00C93E98" w:rsidRPr="00C93E98">
        <w:rPr>
          <w:rFonts w:hint="eastAsia"/>
          <w:szCs w:val="28"/>
        </w:rPr>
        <w:t>（</w:t>
      </w:r>
      <w:r w:rsidR="009D5289">
        <w:t>約</w:t>
      </w:r>
      <w:r w:rsidR="00E27BA0" w:rsidRPr="00C93E98">
        <w:t>聘或指定律師擔任法律扶助工作</w:t>
      </w:r>
      <w:r w:rsidR="006A1E35">
        <w:t>）</w:t>
      </w:r>
    </w:p>
    <w:p w14:paraId="5B61E246" w14:textId="07F9D64E"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基金會得</w:t>
      </w:r>
      <w:r w:rsidR="009D5289" w:rsidRPr="00D97C84">
        <w:rPr>
          <w:rFonts w:ascii="Arial Unicode MS" w:hAnsi="Arial Unicode MS" w:hint="eastAsia"/>
          <w:color w:val="5F5F5F"/>
          <w:szCs w:val="28"/>
        </w:rPr>
        <w:t>約</w:t>
      </w:r>
      <w:r w:rsidR="00E27BA0" w:rsidRPr="00D97C84">
        <w:rPr>
          <w:rFonts w:ascii="Arial Unicode MS" w:hAnsi="Arial Unicode MS" w:hint="eastAsia"/>
          <w:color w:val="5F5F5F"/>
          <w:szCs w:val="28"/>
        </w:rPr>
        <w:t>聘或指定律師擔任法律扶助工作</w:t>
      </w:r>
      <w:r w:rsidR="006A1E35">
        <w:rPr>
          <w:rFonts w:ascii="Arial Unicode MS" w:hAnsi="Arial Unicode MS" w:hint="eastAsia"/>
          <w:color w:val="5F5F5F"/>
          <w:szCs w:val="28"/>
        </w:rPr>
        <w:t>。</w:t>
      </w:r>
    </w:p>
    <w:p w14:paraId="405AEB2E" w14:textId="2C3C517E"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基金會得委託適當之專業人士或機構，擔任諮詢工作</w:t>
      </w:r>
      <w:r w:rsidR="006A1E35">
        <w:rPr>
          <w:rFonts w:ascii="Arial Unicode MS" w:hAnsi="Arial Unicode MS" w:hint="eastAsia"/>
          <w:color w:val="5F5F5F"/>
          <w:szCs w:val="28"/>
        </w:rPr>
        <w:t>。</w:t>
      </w:r>
    </w:p>
    <w:p w14:paraId="63A1682A" w14:textId="6E0BD9B8" w:rsidR="00E27BA0"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D97C84">
        <w:rPr>
          <w:rFonts w:ascii="Arial Unicode MS" w:hAnsi="Arial Unicode MS" w:hint="eastAsia"/>
          <w:color w:val="5F5F5F"/>
          <w:szCs w:val="28"/>
        </w:rPr>
        <w:t>基金會因特殊情形自行</w:t>
      </w:r>
      <w:r w:rsidR="009D5289" w:rsidRPr="00D97C84">
        <w:rPr>
          <w:rFonts w:ascii="Arial Unicode MS" w:hAnsi="Arial Unicode MS" w:hint="eastAsia"/>
          <w:color w:val="5F5F5F"/>
          <w:szCs w:val="28"/>
        </w:rPr>
        <w:t>約</w:t>
      </w:r>
      <w:r w:rsidR="00E27BA0" w:rsidRPr="00D97C84">
        <w:rPr>
          <w:rFonts w:ascii="Arial Unicode MS" w:hAnsi="Arial Unicode MS" w:hint="eastAsia"/>
          <w:color w:val="5F5F5F"/>
          <w:szCs w:val="28"/>
        </w:rPr>
        <w:t>聘專職律師時，其</w:t>
      </w:r>
      <w:r w:rsidR="009D5289" w:rsidRPr="00D97C84">
        <w:rPr>
          <w:rFonts w:ascii="Arial Unicode MS" w:hAnsi="Arial Unicode MS" w:hint="eastAsia"/>
          <w:color w:val="5F5F5F"/>
          <w:szCs w:val="28"/>
        </w:rPr>
        <w:t>約</w:t>
      </w:r>
      <w:r w:rsidR="00E27BA0" w:rsidRPr="00D97C84">
        <w:rPr>
          <w:rFonts w:ascii="Arial Unicode MS" w:hAnsi="Arial Unicode MS" w:hint="eastAsia"/>
          <w:color w:val="5F5F5F"/>
          <w:szCs w:val="28"/>
        </w:rPr>
        <w:t>聘標準及薪資由基金會定之。</w:t>
      </w:r>
    </w:p>
    <w:p w14:paraId="669F164B" w14:textId="77777777" w:rsidR="006A1E35" w:rsidRDefault="00F216D4" w:rsidP="00F216D4">
      <w:pPr>
        <w:pStyle w:val="2"/>
      </w:pPr>
      <w:r>
        <w:rPr>
          <w:rFonts w:hint="eastAsia"/>
          <w:szCs w:val="28"/>
        </w:rPr>
        <w:t>第</w:t>
      </w:r>
      <w:r>
        <w:rPr>
          <w:rFonts w:hint="eastAsia"/>
          <w:szCs w:val="28"/>
        </w:rPr>
        <w:t>25</w:t>
      </w:r>
      <w:r>
        <w:rPr>
          <w:rFonts w:hint="eastAsia"/>
          <w:szCs w:val="28"/>
        </w:rPr>
        <w:t>條</w:t>
      </w:r>
      <w:r w:rsidR="00C93E98" w:rsidRPr="00C93E98">
        <w:rPr>
          <w:rFonts w:hint="eastAsia"/>
          <w:szCs w:val="28"/>
        </w:rPr>
        <w:t>（</w:t>
      </w:r>
      <w:r w:rsidR="00E27BA0" w:rsidRPr="00C93E98">
        <w:t>免除擔任法律扶助工作</w:t>
      </w:r>
      <w:r w:rsidR="006A1E35">
        <w:t>）</w:t>
      </w:r>
    </w:p>
    <w:p w14:paraId="0FB59AD6" w14:textId="39BEEAE1"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律師應在其所加入之律師公會擔任本法所規定之法律扶助工作。但有免除擔任法律扶助工作之原因者，不在此限</w:t>
      </w:r>
      <w:r w:rsidR="006A1E35">
        <w:rPr>
          <w:rFonts w:ascii="Arial Unicode MS" w:hAnsi="Arial Unicode MS" w:hint="eastAsia"/>
          <w:color w:val="5F5F5F"/>
          <w:szCs w:val="28"/>
        </w:rPr>
        <w:t>。</w:t>
      </w:r>
    </w:p>
    <w:p w14:paraId="073F4A80" w14:textId="3CA39AFD"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前項免除擔任法律扶助工作之原因，由基金會會同全國性律師公會及各地區律師公會共同定之</w:t>
      </w:r>
      <w:r w:rsidR="006A1E35">
        <w:rPr>
          <w:rFonts w:ascii="Arial Unicode MS" w:hAnsi="Arial Unicode MS" w:hint="eastAsia"/>
          <w:color w:val="5F5F5F"/>
          <w:szCs w:val="28"/>
        </w:rPr>
        <w:t>。</w:t>
      </w:r>
    </w:p>
    <w:p w14:paraId="76048E6E" w14:textId="22116291" w:rsidR="00E27BA0"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D97C84">
        <w:rPr>
          <w:rFonts w:ascii="Arial Unicode MS" w:hAnsi="Arial Unicode MS" w:hint="eastAsia"/>
          <w:color w:val="5F5F5F"/>
          <w:szCs w:val="28"/>
        </w:rPr>
        <w:t>各地區律師公會應就擔任法律扶助之律師製作名冊並編訂輪值表，函送基金會及相關分會，其變更時亦同。</w:t>
      </w:r>
    </w:p>
    <w:p w14:paraId="73B8A82A" w14:textId="77777777" w:rsidR="006A1E35" w:rsidRDefault="00F216D4" w:rsidP="00F216D4">
      <w:pPr>
        <w:pStyle w:val="2"/>
      </w:pPr>
      <w:r>
        <w:rPr>
          <w:rFonts w:hint="eastAsia"/>
          <w:szCs w:val="28"/>
        </w:rPr>
        <w:t>第</w:t>
      </w:r>
      <w:r>
        <w:rPr>
          <w:rFonts w:hint="eastAsia"/>
          <w:szCs w:val="28"/>
        </w:rPr>
        <w:t>26</w:t>
      </w:r>
      <w:r>
        <w:rPr>
          <w:rFonts w:hint="eastAsia"/>
          <w:szCs w:val="28"/>
        </w:rPr>
        <w:t>條</w:t>
      </w:r>
      <w:r w:rsidR="00C93E98" w:rsidRPr="00C93E98">
        <w:rPr>
          <w:rFonts w:hint="eastAsia"/>
          <w:szCs w:val="28"/>
        </w:rPr>
        <w:t>（</w:t>
      </w:r>
      <w:r w:rsidR="00E27BA0" w:rsidRPr="00C93E98">
        <w:t>法律扶助律師名冊之提供</w:t>
      </w:r>
      <w:r w:rsidR="006A1E35">
        <w:t>）</w:t>
      </w:r>
    </w:p>
    <w:p w14:paraId="2C18F24B" w14:textId="7930B83B"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D97C84">
        <w:rPr>
          <w:rFonts w:ascii="Arial Unicode MS" w:hAnsi="Arial Unicode MS" w:hint="eastAsia"/>
          <w:color w:val="5F5F5F"/>
          <w:szCs w:val="28"/>
        </w:rPr>
        <w:t>分會應提供擔任法律扶助之律師名冊，協助受扶助人選擇適當之律師</w:t>
      </w:r>
      <w:r w:rsidR="006A1E35">
        <w:rPr>
          <w:rFonts w:ascii="Arial Unicode MS" w:hAnsi="Arial Unicode MS" w:hint="eastAsia"/>
          <w:color w:val="5F5F5F"/>
          <w:szCs w:val="28"/>
        </w:rPr>
        <w:t>。</w:t>
      </w:r>
    </w:p>
    <w:p w14:paraId="2704FF14" w14:textId="67BB09A4" w:rsidR="00E27BA0" w:rsidRPr="00D97C84"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D97C84">
        <w:rPr>
          <w:rFonts w:ascii="Arial Unicode MS" w:hAnsi="Arial Unicode MS" w:hint="eastAsia"/>
          <w:color w:val="666699"/>
          <w:szCs w:val="28"/>
        </w:rPr>
        <w:t>受扶助人未能自行選擇律師或選擇不當時，由分會指定第</w:t>
      </w:r>
      <w:hyperlink w:anchor="a24" w:history="1">
        <w:r w:rsidR="00E27BA0" w:rsidRPr="00D97C84">
          <w:rPr>
            <w:rStyle w:val="a3"/>
            <w:rFonts w:ascii="Arial Unicode MS" w:hAnsi="Arial Unicode MS" w:hint="eastAsia"/>
            <w:color w:val="666699"/>
            <w:szCs w:val="28"/>
          </w:rPr>
          <w:t>二十四</w:t>
        </w:r>
      </w:hyperlink>
      <w:r w:rsidR="00E27BA0" w:rsidRPr="00D97C84">
        <w:rPr>
          <w:rFonts w:ascii="Arial Unicode MS" w:hAnsi="Arial Unicode MS" w:hint="eastAsia"/>
          <w:color w:val="666699"/>
          <w:szCs w:val="28"/>
        </w:rPr>
        <w:t>條第一項之律師擔任之。</w:t>
      </w:r>
    </w:p>
    <w:p w14:paraId="76086D39" w14:textId="77777777" w:rsidR="006A1E35" w:rsidRDefault="00F216D4" w:rsidP="00F216D4">
      <w:pPr>
        <w:pStyle w:val="2"/>
      </w:pPr>
      <w:r>
        <w:rPr>
          <w:rFonts w:hint="eastAsia"/>
          <w:szCs w:val="28"/>
        </w:rPr>
        <w:t>第</w:t>
      </w:r>
      <w:r>
        <w:rPr>
          <w:rFonts w:hint="eastAsia"/>
          <w:szCs w:val="28"/>
        </w:rPr>
        <w:t>27</w:t>
      </w:r>
      <w:r>
        <w:rPr>
          <w:rFonts w:hint="eastAsia"/>
          <w:szCs w:val="28"/>
        </w:rPr>
        <w:t>條</w:t>
      </w:r>
      <w:r w:rsidR="00C93E98" w:rsidRPr="00C93E98">
        <w:rPr>
          <w:rFonts w:hint="eastAsia"/>
          <w:szCs w:val="28"/>
        </w:rPr>
        <w:t>（</w:t>
      </w:r>
      <w:r w:rsidR="00E27BA0" w:rsidRPr="00C93E98">
        <w:t>律師善盡職責義務</w:t>
      </w:r>
      <w:r w:rsidR="006A1E35">
        <w:t>）</w:t>
      </w:r>
    </w:p>
    <w:p w14:paraId="521F13B8" w14:textId="090867C1"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擔任法律扶助之律師，應忠實執行工作，善盡律師職責</w:t>
      </w:r>
      <w:r w:rsidR="006A1E35">
        <w:rPr>
          <w:rFonts w:ascii="Arial Unicode MS" w:hAnsi="Arial Unicode MS" w:hint="eastAsia"/>
          <w:color w:val="5F5F5F"/>
          <w:szCs w:val="28"/>
        </w:rPr>
        <w:t>。</w:t>
      </w:r>
    </w:p>
    <w:p w14:paraId="348E71F7" w14:textId="320A998C"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律師經選定或指定擔任法律扶助時，非有正當事由，不得拒絕</w:t>
      </w:r>
      <w:r w:rsidR="006A1E35">
        <w:rPr>
          <w:rFonts w:ascii="Arial Unicode MS" w:hAnsi="Arial Unicode MS" w:hint="eastAsia"/>
          <w:color w:val="5F5F5F"/>
          <w:szCs w:val="28"/>
        </w:rPr>
        <w:t>。</w:t>
      </w:r>
    </w:p>
    <w:p w14:paraId="55AEFA73" w14:textId="7EC8B646" w:rsidR="00E27BA0" w:rsidRPr="00D97C84"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D97C84">
        <w:rPr>
          <w:rFonts w:ascii="Arial Unicode MS" w:hAnsi="Arial Unicode MS" w:hint="eastAsia"/>
          <w:color w:val="5F5F5F"/>
          <w:szCs w:val="28"/>
        </w:rPr>
        <w:t>違反前二項規定者，視同違背律師倫理規範，如情節重大，應付懲戒，由基金會移請律師懲戒委員會依</w:t>
      </w:r>
      <w:hyperlink r:id="rId33" w:history="1">
        <w:r w:rsidR="00E27BA0" w:rsidRPr="00D97C84">
          <w:rPr>
            <w:rStyle w:val="a3"/>
            <w:rFonts w:hint="eastAsia"/>
            <w:color w:val="5F5F5F"/>
          </w:rPr>
          <w:t>律師法</w:t>
        </w:r>
      </w:hyperlink>
      <w:r w:rsidR="00E27BA0" w:rsidRPr="00D97C84">
        <w:rPr>
          <w:rFonts w:ascii="Arial Unicode MS" w:hAnsi="Arial Unicode MS" w:hint="eastAsia"/>
          <w:color w:val="5F5F5F"/>
          <w:szCs w:val="28"/>
        </w:rPr>
        <w:t>處理。</w:t>
      </w:r>
    </w:p>
    <w:p w14:paraId="3D5DE4DF" w14:textId="77777777" w:rsidR="006A1E35" w:rsidRDefault="00F216D4" w:rsidP="00F216D4">
      <w:pPr>
        <w:pStyle w:val="2"/>
      </w:pPr>
      <w:r>
        <w:rPr>
          <w:rFonts w:hint="eastAsia"/>
        </w:rPr>
        <w:t>第</w:t>
      </w:r>
      <w:r>
        <w:rPr>
          <w:rFonts w:hint="eastAsia"/>
        </w:rPr>
        <w:t>28</w:t>
      </w:r>
      <w:r>
        <w:rPr>
          <w:rFonts w:hint="eastAsia"/>
        </w:rPr>
        <w:t>條</w:t>
      </w:r>
      <w:r w:rsidR="00C93E98" w:rsidRPr="00C93E98">
        <w:rPr>
          <w:rFonts w:hint="eastAsia"/>
        </w:rPr>
        <w:t>（</w:t>
      </w:r>
      <w:r w:rsidR="00E27BA0" w:rsidRPr="00C93E98">
        <w:t>酬金給付標準</w:t>
      </w:r>
      <w:r w:rsidR="006A1E35">
        <w:t>）</w:t>
      </w:r>
    </w:p>
    <w:p w14:paraId="684F5C9E" w14:textId="4D447125" w:rsidR="00186C93"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擔任法律扶助者，由分會給付酬金，並以下列標準計算之：</w:t>
      </w:r>
    </w:p>
    <w:p w14:paraId="4874C896" w14:textId="77777777" w:rsidR="006A1E35" w:rsidRDefault="00E27BA0" w:rsidP="00F216D4">
      <w:pPr>
        <w:ind w:leftChars="75" w:left="150"/>
        <w:jc w:val="both"/>
        <w:rPr>
          <w:rFonts w:ascii="Arial Unicode MS" w:hAnsi="Arial Unicode MS"/>
          <w:color w:val="5F5F5F"/>
          <w:szCs w:val="28"/>
        </w:rPr>
      </w:pPr>
      <w:r w:rsidRPr="00661571">
        <w:rPr>
          <w:rFonts w:ascii="Arial Unicode MS" w:hAnsi="Arial Unicode MS"/>
          <w:color w:val="5F5F5F"/>
          <w:szCs w:val="28"/>
        </w:rPr>
        <w:t xml:space="preserve">　　</w:t>
      </w:r>
      <w:r w:rsidRPr="00661571">
        <w:rPr>
          <w:rFonts w:ascii="Arial Unicode MS" w:hAnsi="Arial Unicode MS" w:hint="eastAsia"/>
          <w:color w:val="5F5F5F"/>
          <w:szCs w:val="28"/>
        </w:rPr>
        <w:t>一、提供法律諮詢或其他法律事務上必要之服務，酬金為一至五個基數</w:t>
      </w:r>
      <w:r w:rsidR="006A1E35">
        <w:rPr>
          <w:rFonts w:ascii="Arial Unicode MS" w:hAnsi="Arial Unicode MS" w:hint="eastAsia"/>
          <w:color w:val="5F5F5F"/>
          <w:szCs w:val="28"/>
        </w:rPr>
        <w:t>。</w:t>
      </w:r>
    </w:p>
    <w:p w14:paraId="33724640" w14:textId="05126590"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二</w:t>
      </w:r>
      <w:r>
        <w:rPr>
          <w:rFonts w:ascii="Arial Unicode MS" w:hAnsi="Arial Unicode MS" w:hint="eastAsia"/>
          <w:color w:val="5F5F5F"/>
          <w:szCs w:val="28"/>
        </w:rPr>
        <w:t>、</w:t>
      </w:r>
      <w:r w:rsidR="00E27BA0" w:rsidRPr="00661571">
        <w:rPr>
          <w:rFonts w:ascii="Arial Unicode MS" w:hAnsi="Arial Unicode MS" w:hint="eastAsia"/>
          <w:color w:val="5F5F5F"/>
          <w:szCs w:val="28"/>
        </w:rPr>
        <w:t>調解、和解或法律文件撰擬，而不涉及訴訟或仲裁之代理或辯護者，酬金為二至十個基數</w:t>
      </w:r>
      <w:r>
        <w:rPr>
          <w:rFonts w:ascii="Arial Unicode MS" w:hAnsi="Arial Unicode MS" w:hint="eastAsia"/>
          <w:color w:val="5F5F5F"/>
          <w:szCs w:val="28"/>
        </w:rPr>
        <w:t>。</w:t>
      </w:r>
    </w:p>
    <w:p w14:paraId="428D9C13" w14:textId="49F86457"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三</w:t>
      </w:r>
      <w:r>
        <w:rPr>
          <w:rFonts w:ascii="Arial Unicode MS" w:hAnsi="Arial Unicode MS" w:hint="eastAsia"/>
          <w:color w:val="5F5F5F"/>
          <w:szCs w:val="28"/>
        </w:rPr>
        <w:t>、</w:t>
      </w:r>
      <w:r w:rsidR="00E27BA0" w:rsidRPr="00661571">
        <w:rPr>
          <w:rFonts w:ascii="Arial Unicode MS" w:hAnsi="Arial Unicode MS" w:hint="eastAsia"/>
          <w:color w:val="5F5F5F"/>
          <w:szCs w:val="28"/>
        </w:rPr>
        <w:t>每一審級訴訟或仲裁之代理或辯護，酬金為十五至五十個基數</w:t>
      </w:r>
      <w:r>
        <w:rPr>
          <w:rFonts w:ascii="Arial Unicode MS" w:hAnsi="Arial Unicode MS" w:hint="eastAsia"/>
          <w:color w:val="5F5F5F"/>
          <w:szCs w:val="28"/>
        </w:rPr>
        <w:t>。</w:t>
      </w:r>
    </w:p>
    <w:p w14:paraId="343B988D" w14:textId="758AA0AD"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如因擔任法律扶助者之協助，而達成和解者，得增加給付酬金一至十個基數。</w:t>
      </w:r>
    </w:p>
    <w:p w14:paraId="1B2432F1" w14:textId="77777777" w:rsidR="006A1E35" w:rsidRDefault="00F216D4" w:rsidP="00F216D4">
      <w:pPr>
        <w:pStyle w:val="2"/>
      </w:pPr>
      <w:r>
        <w:rPr>
          <w:rFonts w:hint="eastAsia"/>
          <w:szCs w:val="28"/>
        </w:rPr>
        <w:t>第</w:t>
      </w:r>
      <w:r>
        <w:rPr>
          <w:rFonts w:hint="eastAsia"/>
          <w:szCs w:val="28"/>
        </w:rPr>
        <w:t>29</w:t>
      </w:r>
      <w:r>
        <w:rPr>
          <w:rFonts w:hint="eastAsia"/>
          <w:szCs w:val="28"/>
        </w:rPr>
        <w:t>條</w:t>
      </w:r>
      <w:r w:rsidR="00E36549">
        <w:t>（</w:t>
      </w:r>
      <w:r w:rsidR="00E27BA0" w:rsidRPr="00C93E98">
        <w:t>酬金及必要費用之申請</w:t>
      </w:r>
      <w:r w:rsidR="006A1E35">
        <w:t>）</w:t>
      </w:r>
    </w:p>
    <w:p w14:paraId="676D2F5E" w14:textId="0E2DF47E"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擔任法律扶助者得於提供扶助前，向分會申請酬金及必要費用之預支，或於法律扶助事件終結，或每一審級裁判後一個月內，向分會申請酬金及必要費用之給付。</w:t>
      </w:r>
    </w:p>
    <w:p w14:paraId="727CA1C1" w14:textId="77777777" w:rsidR="006A1E35" w:rsidRDefault="00F216D4" w:rsidP="00F216D4">
      <w:pPr>
        <w:pStyle w:val="2"/>
      </w:pPr>
      <w:r>
        <w:rPr>
          <w:rFonts w:hint="eastAsia"/>
          <w:szCs w:val="28"/>
        </w:rPr>
        <w:t>第</w:t>
      </w:r>
      <w:r>
        <w:rPr>
          <w:rFonts w:hint="eastAsia"/>
          <w:szCs w:val="28"/>
        </w:rPr>
        <w:t>30</w:t>
      </w:r>
      <w:r>
        <w:rPr>
          <w:rFonts w:hint="eastAsia"/>
          <w:szCs w:val="28"/>
        </w:rPr>
        <w:t>條</w:t>
      </w:r>
      <w:r w:rsidR="00E36549">
        <w:t>（</w:t>
      </w:r>
      <w:r w:rsidR="00E27BA0" w:rsidRPr="00C93E98">
        <w:t>酌減或取消酬金之情形</w:t>
      </w:r>
      <w:r w:rsidR="006A1E35">
        <w:t>）</w:t>
      </w:r>
    </w:p>
    <w:p w14:paraId="584C4E44" w14:textId="563FC7B6"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因可歸責於擔任法律扶助者之事由，致未適當履行法律扶助工作，分會得視其情節酌減、取消其酬金，或變更擔任法律扶助者。</w:t>
      </w:r>
    </w:p>
    <w:p w14:paraId="75D2AC49" w14:textId="77777777" w:rsidR="006A1E35" w:rsidRDefault="00E27BA0" w:rsidP="00F216D4">
      <w:pPr>
        <w:pStyle w:val="2"/>
      </w:pPr>
      <w:r w:rsidRPr="00C93E98">
        <w:rPr>
          <w:rFonts w:hint="eastAsia"/>
          <w:szCs w:val="28"/>
        </w:rPr>
        <w:t>第</w:t>
      </w:r>
      <w:r w:rsidR="00F216D4">
        <w:rPr>
          <w:rFonts w:hint="eastAsia"/>
          <w:szCs w:val="28"/>
        </w:rPr>
        <w:t>31</w:t>
      </w:r>
      <w:r w:rsidRPr="00C93E98">
        <w:rPr>
          <w:rFonts w:hint="eastAsia"/>
          <w:szCs w:val="28"/>
        </w:rPr>
        <w:t>條</w:t>
      </w:r>
      <w:r w:rsidR="00C93E98" w:rsidRPr="00C93E98">
        <w:rPr>
          <w:rFonts w:hint="eastAsia"/>
          <w:szCs w:val="28"/>
        </w:rPr>
        <w:t>（</w:t>
      </w:r>
      <w:r w:rsidRPr="00C93E98">
        <w:t>酬金及必要費用之計算</w:t>
      </w:r>
      <w:r w:rsidR="006A1E35">
        <w:t>）</w:t>
      </w:r>
    </w:p>
    <w:p w14:paraId="1ED8D0CB" w14:textId="6C962401"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酬金及必要費用之給付按每一審級或每一法律扶助事件計算</w:t>
      </w:r>
      <w:r w:rsidR="006A1E35">
        <w:rPr>
          <w:rFonts w:ascii="Arial Unicode MS" w:hAnsi="Arial Unicode MS" w:hint="eastAsia"/>
          <w:color w:val="5F5F5F"/>
          <w:szCs w:val="28"/>
        </w:rPr>
        <w:t>。</w:t>
      </w:r>
    </w:p>
    <w:p w14:paraId="0D994A6E" w14:textId="35A85C97"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酬金基數之折算數額、酬金及必要費用之預支、給付與酌減或取消辦法，由基金會訂定後，報請主管機關核定之。</w:t>
      </w:r>
    </w:p>
    <w:p w14:paraId="4685C317" w14:textId="77777777" w:rsidR="006A1E35" w:rsidRDefault="00E27BA0" w:rsidP="00F216D4">
      <w:pPr>
        <w:pStyle w:val="2"/>
      </w:pPr>
      <w:r w:rsidRPr="00C93E98">
        <w:rPr>
          <w:rFonts w:hint="eastAsia"/>
          <w:szCs w:val="28"/>
        </w:rPr>
        <w:lastRenderedPageBreak/>
        <w:t>第</w:t>
      </w:r>
      <w:r w:rsidR="00F216D4">
        <w:rPr>
          <w:rFonts w:hint="eastAsia"/>
          <w:szCs w:val="28"/>
        </w:rPr>
        <w:t>32</w:t>
      </w:r>
      <w:r w:rsidRPr="00C93E98">
        <w:rPr>
          <w:rFonts w:hint="eastAsia"/>
          <w:szCs w:val="28"/>
        </w:rPr>
        <w:t>條</w:t>
      </w:r>
      <w:r w:rsidR="00C93E98" w:rsidRPr="00C93E98">
        <w:rPr>
          <w:rFonts w:hint="eastAsia"/>
          <w:szCs w:val="28"/>
        </w:rPr>
        <w:t>（</w:t>
      </w:r>
      <w:r w:rsidRPr="00C93E98">
        <w:t>申請人之資力狀況</w:t>
      </w:r>
      <w:r w:rsidR="006A1E35">
        <w:t>）</w:t>
      </w:r>
    </w:p>
    <w:p w14:paraId="69051E6A" w14:textId="2FF2EE86"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分會決定給予申請人法律扶助時，應視申請人之資力，決定為全部或部分扶助</w:t>
      </w:r>
      <w:r w:rsidR="006A1E35">
        <w:rPr>
          <w:rFonts w:ascii="Arial Unicode MS" w:hAnsi="Arial Unicode MS" w:hint="eastAsia"/>
          <w:color w:val="5F5F5F"/>
          <w:szCs w:val="28"/>
        </w:rPr>
        <w:t>。</w:t>
      </w:r>
    </w:p>
    <w:p w14:paraId="2BC7BD05" w14:textId="7BC31D9F"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為部分扶助時，申請人就其應分擔之酬金及必要費用未能及時給付者，得由分會先行墊付</w:t>
      </w:r>
      <w:r w:rsidR="006A1E35">
        <w:rPr>
          <w:rFonts w:ascii="Arial Unicode MS" w:hAnsi="Arial Unicode MS" w:hint="eastAsia"/>
          <w:color w:val="5F5F5F"/>
          <w:szCs w:val="28"/>
        </w:rPr>
        <w:t>。</w:t>
      </w:r>
    </w:p>
    <w:p w14:paraId="427B2E54" w14:textId="3F416A6D"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661571">
        <w:rPr>
          <w:rFonts w:ascii="Arial Unicode MS" w:hAnsi="Arial Unicode MS" w:hint="eastAsia"/>
          <w:color w:val="5F5F5F"/>
          <w:szCs w:val="28"/>
        </w:rPr>
        <w:t>申請人之資力狀況、應分擔之酬金及必要費用之審查辦法，由基金會定之。</w:t>
      </w:r>
    </w:p>
    <w:p w14:paraId="406FF891" w14:textId="77777777" w:rsidR="006A1E35" w:rsidRDefault="00E27BA0" w:rsidP="00F216D4">
      <w:pPr>
        <w:pStyle w:val="2"/>
        <w:rPr>
          <w:szCs w:val="20"/>
        </w:rPr>
      </w:pPr>
      <w:bookmarkStart w:id="52" w:name="a33"/>
      <w:bookmarkEnd w:id="52"/>
      <w:r w:rsidRPr="00C93E98">
        <w:rPr>
          <w:rFonts w:hint="eastAsia"/>
        </w:rPr>
        <w:t>第</w:t>
      </w:r>
      <w:r w:rsidR="00F216D4">
        <w:rPr>
          <w:rFonts w:hint="eastAsia"/>
        </w:rPr>
        <w:t>33</w:t>
      </w:r>
      <w:r w:rsidRPr="00C93E98">
        <w:rPr>
          <w:rFonts w:hint="eastAsia"/>
        </w:rPr>
        <w:t>條</w:t>
      </w:r>
      <w:r w:rsidR="00C93E98" w:rsidRPr="00C93E98">
        <w:rPr>
          <w:rFonts w:hint="eastAsia"/>
        </w:rPr>
        <w:t>（</w:t>
      </w:r>
      <w:r w:rsidRPr="00C93E98">
        <w:rPr>
          <w:szCs w:val="20"/>
        </w:rPr>
        <w:t>回饋金</w:t>
      </w:r>
      <w:r w:rsidR="006A1E35">
        <w:rPr>
          <w:szCs w:val="20"/>
        </w:rPr>
        <w:t>）</w:t>
      </w:r>
    </w:p>
    <w:p w14:paraId="2DA599C0" w14:textId="6E1739AE"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因法律扶助所取得之標的具財產價值，且其財產價值超過基金會所訂標準者，分會得請求受扶助人負擔酬金及其他費用之全部或一部為回饋金。</w:t>
      </w:r>
    </w:p>
    <w:p w14:paraId="72FFE68B" w14:textId="77777777" w:rsidR="006A1E35" w:rsidRDefault="00E27BA0" w:rsidP="00F216D4">
      <w:pPr>
        <w:pStyle w:val="2"/>
      </w:pPr>
      <w:r w:rsidRPr="00C93E98">
        <w:rPr>
          <w:rFonts w:hint="eastAsia"/>
          <w:szCs w:val="28"/>
        </w:rPr>
        <w:t>第</w:t>
      </w:r>
      <w:r w:rsidR="00F216D4">
        <w:rPr>
          <w:rFonts w:hint="eastAsia"/>
          <w:szCs w:val="28"/>
        </w:rPr>
        <w:t>34</w:t>
      </w:r>
      <w:r w:rsidRPr="00C93E98">
        <w:rPr>
          <w:rFonts w:hint="eastAsia"/>
          <w:szCs w:val="28"/>
        </w:rPr>
        <w:t>條</w:t>
      </w:r>
      <w:r w:rsidR="00C93E98" w:rsidRPr="00C93E98">
        <w:rPr>
          <w:rFonts w:hint="eastAsia"/>
          <w:szCs w:val="28"/>
        </w:rPr>
        <w:t>（</w:t>
      </w:r>
      <w:r w:rsidRPr="00C93E98">
        <w:t>受扶助人應分擔酬金及必要費用或回饋金</w:t>
      </w:r>
      <w:r w:rsidR="006A1E35">
        <w:t>）</w:t>
      </w:r>
    </w:p>
    <w:p w14:paraId="1C7F96AC" w14:textId="0A039062"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受扶助人應依分會書面通知之期限及額度繳納應分擔之酬金及必要費用或回饋金</w:t>
      </w:r>
      <w:r w:rsidR="006A1E35">
        <w:rPr>
          <w:rFonts w:ascii="Arial Unicode MS" w:hAnsi="Arial Unicode MS" w:hint="eastAsia"/>
          <w:color w:val="5F5F5F"/>
          <w:szCs w:val="28"/>
        </w:rPr>
        <w:t>。</w:t>
      </w:r>
    </w:p>
    <w:p w14:paraId="1FD3500F" w14:textId="744F07F2"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受扶助人不依前項通知，限期繳納應分擔之酬金及必要費用或回饋金，未提出異議或提出異議經基金會或分會駁回時，分會得移送法院強制執行，免徵執行費</w:t>
      </w:r>
      <w:r w:rsidR="006A1E35">
        <w:rPr>
          <w:rFonts w:ascii="Arial Unicode MS" w:hAnsi="Arial Unicode MS" w:hint="eastAsia"/>
          <w:color w:val="5F5F5F"/>
          <w:szCs w:val="28"/>
        </w:rPr>
        <w:t>。</w:t>
      </w:r>
    </w:p>
    <w:p w14:paraId="3D92C5E8" w14:textId="4AB73A10"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661571">
        <w:rPr>
          <w:rFonts w:ascii="Arial Unicode MS" w:hAnsi="Arial Unicode MS" w:hint="eastAsia"/>
          <w:color w:val="5F5F5F"/>
          <w:szCs w:val="28"/>
        </w:rPr>
        <w:t>應分擔之酬金及必要費用或回饋金之繳納，有影響受扶助人及其共同生活親屬生計之虞者，得減免之。</w:t>
      </w:r>
    </w:p>
    <w:p w14:paraId="0ACE0F45" w14:textId="77777777" w:rsidR="006A1E35" w:rsidRDefault="00E27BA0" w:rsidP="00F216D4">
      <w:pPr>
        <w:pStyle w:val="2"/>
        <w:rPr>
          <w:szCs w:val="20"/>
        </w:rPr>
      </w:pPr>
      <w:bookmarkStart w:id="53" w:name="a35"/>
      <w:bookmarkEnd w:id="53"/>
      <w:r w:rsidRPr="00C93E98">
        <w:rPr>
          <w:rFonts w:hint="eastAsia"/>
        </w:rPr>
        <w:t>第</w:t>
      </w:r>
      <w:r w:rsidR="00F216D4">
        <w:rPr>
          <w:rFonts w:hint="eastAsia"/>
        </w:rPr>
        <w:t>35</w:t>
      </w:r>
      <w:r w:rsidRPr="00C93E98">
        <w:rPr>
          <w:rFonts w:hint="eastAsia"/>
        </w:rPr>
        <w:t>條</w:t>
      </w:r>
      <w:r w:rsidR="00C93E98" w:rsidRPr="00C93E98">
        <w:rPr>
          <w:rFonts w:hint="eastAsia"/>
        </w:rPr>
        <w:t>（</w:t>
      </w:r>
      <w:r w:rsidRPr="00C93E98">
        <w:rPr>
          <w:szCs w:val="20"/>
        </w:rPr>
        <w:t>訴訟費用</w:t>
      </w:r>
      <w:r w:rsidR="006A1E35">
        <w:rPr>
          <w:szCs w:val="20"/>
        </w:rPr>
        <w:t>）</w:t>
      </w:r>
    </w:p>
    <w:p w14:paraId="0F5976CF" w14:textId="5056A297" w:rsidR="006A1E35"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分會就扶助事件所支出之酬金及必要費用，視為訴訟費用之一部</w:t>
      </w:r>
      <w:r w:rsidR="006A1E35">
        <w:rPr>
          <w:rFonts w:ascii="Arial Unicode MS" w:hAnsi="Arial Unicode MS" w:hint="eastAsia"/>
          <w:color w:val="5F5F5F"/>
          <w:szCs w:val="28"/>
        </w:rPr>
        <w:t>。</w:t>
      </w:r>
    </w:p>
    <w:p w14:paraId="01E2206A" w14:textId="00176049"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因法律扶助而由分會支出之酬金及必要費用，得向負擔訴訟費用之他造請求</w:t>
      </w:r>
      <w:r w:rsidR="006A1E35">
        <w:rPr>
          <w:rFonts w:ascii="Arial Unicode MS" w:hAnsi="Arial Unicode MS" w:hint="eastAsia"/>
          <w:color w:val="5F5F5F"/>
          <w:szCs w:val="28"/>
        </w:rPr>
        <w:t>。</w:t>
      </w:r>
    </w:p>
    <w:p w14:paraId="40EDF50D" w14:textId="55E53B08"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分會得對於負擔訴訟費用之他造，請求歸還其支出之酬金及必要費用</w:t>
      </w:r>
      <w:r w:rsidR="006A1E35">
        <w:rPr>
          <w:rFonts w:ascii="Arial Unicode MS" w:hAnsi="Arial Unicode MS" w:hint="eastAsia"/>
          <w:color w:val="5F5F5F"/>
          <w:szCs w:val="28"/>
        </w:rPr>
        <w:t>。</w:t>
      </w:r>
    </w:p>
    <w:p w14:paraId="01B896E6" w14:textId="468D478E"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6A1E35" w:rsidRPr="00C93E98">
        <w:rPr>
          <w:rFonts w:ascii="Arial Unicode MS" w:hAnsi="Arial Unicode MS" w:hint="eastAsia"/>
          <w:color w:val="666699"/>
          <w:szCs w:val="28"/>
        </w:rPr>
        <w:t>分會得據受扶助人有執行力之執行名義，聲請確定訴訟費用額及強制執行</w:t>
      </w:r>
      <w:r w:rsidR="006A1E35">
        <w:rPr>
          <w:rFonts w:ascii="Arial Unicode MS" w:hAnsi="Arial Unicode MS" w:hint="eastAsia"/>
          <w:color w:val="5F5F5F"/>
          <w:szCs w:val="28"/>
        </w:rPr>
        <w:t>。</w:t>
      </w:r>
    </w:p>
    <w:p w14:paraId="3BF29846" w14:textId="0C83628C"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5</w:t>
      </w:r>
      <w:r>
        <w:rPr>
          <w:rFonts w:ascii="Calibri" w:hAnsi="Calibri" w:hint="eastAsia"/>
          <w:color w:val="404040"/>
          <w:sz w:val="18"/>
          <w:szCs w:val="28"/>
        </w:rPr>
        <w:t>﹞</w:t>
      </w:r>
      <w:r w:rsidR="00E27BA0" w:rsidRPr="00661571">
        <w:rPr>
          <w:rFonts w:ascii="Arial Unicode MS" w:hAnsi="Arial Unicode MS" w:hint="eastAsia"/>
          <w:color w:val="5F5F5F"/>
          <w:szCs w:val="28"/>
        </w:rPr>
        <w:t>分會依第三項規定所收取之酬金及必要費用，抵充受扶助人應分擔、負擔或返還之酬金及必要費用</w:t>
      </w:r>
      <w:r w:rsidR="006A1E35">
        <w:rPr>
          <w:rFonts w:ascii="Arial Unicode MS" w:hAnsi="Arial Unicode MS" w:hint="eastAsia"/>
          <w:color w:val="5F5F5F"/>
          <w:szCs w:val="28"/>
        </w:rPr>
        <w:t>。</w:t>
      </w:r>
    </w:p>
    <w:p w14:paraId="34D289FC" w14:textId="22323EE2" w:rsidR="0079297A" w:rsidRPr="00C93E98" w:rsidRDefault="006A1E35" w:rsidP="0079297A">
      <w:pPr>
        <w:ind w:left="119"/>
        <w:jc w:val="right"/>
        <w:rPr>
          <w:rFonts w:ascii="Arial Unicode MS" w:hAnsi="Arial Unicode MS"/>
          <w:color w:val="666699"/>
          <w:szCs w:val="28"/>
        </w:rPr>
      </w:pPr>
      <w:r>
        <w:rPr>
          <w:rFonts w:ascii="Arial Unicode MS" w:hAnsi="Arial Unicode MS" w:hint="eastAsia"/>
          <w:color w:val="5F5F5F"/>
          <w:szCs w:val="28"/>
        </w:rPr>
        <w:t xml:space="preserve">　　　　</w:t>
      </w:r>
      <w:r w:rsidR="00D063E1" w:rsidRPr="00C93E98">
        <w:rPr>
          <w:rFonts w:ascii="Arial Unicode MS" w:hAnsi="Arial Unicode MS" w:hint="eastAsia"/>
          <w:color w:val="666699"/>
        </w:rPr>
        <w:t xml:space="preserve">　　　　　　　　　　　　　　　　　　　　　　　　　　　　　　　　　　　　　　　　</w:t>
      </w:r>
      <w:hyperlink w:anchor="a章節索引" w:history="1">
        <w:r w:rsidR="0079297A"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0C0465FC" w14:textId="77777777" w:rsidR="00E27BA0" w:rsidRPr="00C93E98" w:rsidRDefault="00E27BA0" w:rsidP="003A0F5E">
      <w:pPr>
        <w:pStyle w:val="1"/>
      </w:pPr>
      <w:bookmarkStart w:id="54" w:name="_第四章__救濟及調解程序"/>
      <w:bookmarkEnd w:id="54"/>
      <w:r w:rsidRPr="00C93E98">
        <w:rPr>
          <w:rFonts w:hint="eastAsia"/>
        </w:rPr>
        <w:t>第四章　　救濟及調解程序</w:t>
      </w:r>
    </w:p>
    <w:p w14:paraId="27B37A8A" w14:textId="77777777" w:rsidR="006A1E35" w:rsidRDefault="00E27BA0" w:rsidP="00F216D4">
      <w:pPr>
        <w:pStyle w:val="2"/>
      </w:pPr>
      <w:r w:rsidRPr="00C93E98">
        <w:rPr>
          <w:rFonts w:hint="eastAsia"/>
        </w:rPr>
        <w:t>第</w:t>
      </w:r>
      <w:r w:rsidR="00F216D4">
        <w:rPr>
          <w:rFonts w:hint="eastAsia"/>
        </w:rPr>
        <w:t>36</w:t>
      </w:r>
      <w:r w:rsidRPr="00C93E98">
        <w:rPr>
          <w:rFonts w:hint="eastAsia"/>
        </w:rPr>
        <w:t>條</w:t>
      </w:r>
      <w:r w:rsidR="00C93E98" w:rsidRPr="00C93E98">
        <w:rPr>
          <w:rFonts w:hint="eastAsia"/>
        </w:rPr>
        <w:t>（</w:t>
      </w:r>
      <w:r w:rsidRPr="00C93E98">
        <w:t>覆議申請程式</w:t>
      </w:r>
      <w:r w:rsidR="006A1E35">
        <w:t>）</w:t>
      </w:r>
    </w:p>
    <w:p w14:paraId="67FB2618" w14:textId="1155347A"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不服分會審查委員會之決定者，得於收受決定書後三十日內，附具理由向基金會覆議委員會申請覆議</w:t>
      </w:r>
      <w:r w:rsidR="006A1E35">
        <w:rPr>
          <w:rFonts w:ascii="Arial Unicode MS" w:hAnsi="Arial Unicode MS" w:hint="eastAsia"/>
          <w:color w:val="5F5F5F"/>
          <w:szCs w:val="28"/>
        </w:rPr>
        <w:t>。</w:t>
      </w:r>
    </w:p>
    <w:p w14:paraId="74FB42AE" w14:textId="331F50E8"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前項之申請程式，準用第</w:t>
      </w:r>
      <w:hyperlink w:anchor="a18" w:history="1">
        <w:r w:rsidR="006A1E35" w:rsidRPr="00C93E98">
          <w:rPr>
            <w:rStyle w:val="a3"/>
            <w:rFonts w:ascii="Arial Unicode MS" w:hAnsi="Arial Unicode MS" w:hint="eastAsia"/>
            <w:szCs w:val="28"/>
          </w:rPr>
          <w:t>十八</w:t>
        </w:r>
      </w:hyperlink>
      <w:r w:rsidR="006A1E35" w:rsidRPr="00C93E98">
        <w:rPr>
          <w:rFonts w:ascii="Arial Unicode MS" w:hAnsi="Arial Unicode MS" w:hint="eastAsia"/>
          <w:color w:val="666699"/>
          <w:szCs w:val="28"/>
        </w:rPr>
        <w:t>條之規定</w:t>
      </w:r>
      <w:r w:rsidR="006A1E35">
        <w:rPr>
          <w:rFonts w:ascii="Arial Unicode MS" w:hAnsi="Arial Unicode MS" w:hint="eastAsia"/>
          <w:color w:val="5F5F5F"/>
          <w:szCs w:val="28"/>
        </w:rPr>
        <w:t>。</w:t>
      </w:r>
    </w:p>
    <w:p w14:paraId="3786D83C" w14:textId="441C7D96"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661571">
        <w:rPr>
          <w:rFonts w:ascii="Arial Unicode MS" w:hAnsi="Arial Unicode MS" w:hint="eastAsia"/>
          <w:color w:val="5F5F5F"/>
          <w:szCs w:val="28"/>
        </w:rPr>
        <w:t>對於覆議之決定，不得聲明不服。</w:t>
      </w:r>
    </w:p>
    <w:p w14:paraId="090FDFFD" w14:textId="77777777" w:rsidR="006A1E35" w:rsidRDefault="00E27BA0" w:rsidP="00F216D4">
      <w:pPr>
        <w:pStyle w:val="2"/>
        <w:rPr>
          <w:szCs w:val="20"/>
        </w:rPr>
      </w:pPr>
      <w:r w:rsidRPr="00C93E98">
        <w:rPr>
          <w:rFonts w:hint="eastAsia"/>
        </w:rPr>
        <w:t>第</w:t>
      </w:r>
      <w:r w:rsidR="00F216D4">
        <w:rPr>
          <w:rFonts w:hint="eastAsia"/>
        </w:rPr>
        <w:t>37</w:t>
      </w:r>
      <w:r w:rsidRPr="00C93E98">
        <w:rPr>
          <w:rFonts w:hint="eastAsia"/>
        </w:rPr>
        <w:t>條</w:t>
      </w:r>
      <w:r w:rsidR="00C93E98" w:rsidRPr="00C93E98">
        <w:rPr>
          <w:rFonts w:hint="eastAsia"/>
        </w:rPr>
        <w:t>（</w:t>
      </w:r>
      <w:r w:rsidRPr="00C93E98">
        <w:rPr>
          <w:szCs w:val="20"/>
        </w:rPr>
        <w:t>調解</w:t>
      </w:r>
      <w:r w:rsidR="006A1E35">
        <w:rPr>
          <w:szCs w:val="20"/>
        </w:rPr>
        <w:t>）</w:t>
      </w:r>
    </w:p>
    <w:p w14:paraId="44D8535C" w14:textId="66A77719" w:rsidR="006A1E35"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受扶助人與擔任法律扶助者間，因執行扶助事件發生之爭議，未能達成協議者，應由分會調解，並得由分會酌定調解條款</w:t>
      </w:r>
      <w:r w:rsidR="006A1E35">
        <w:rPr>
          <w:rFonts w:ascii="Arial Unicode MS" w:hAnsi="Arial Unicode MS" w:hint="eastAsia"/>
          <w:color w:val="5F5F5F"/>
          <w:szCs w:val="28"/>
        </w:rPr>
        <w:t>。</w:t>
      </w:r>
    </w:p>
    <w:p w14:paraId="517DAAE4" w14:textId="4731634F" w:rsidR="006A1E35"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D84B9E">
        <w:rPr>
          <w:rFonts w:ascii="Arial Unicode MS" w:hAnsi="Arial Unicode MS" w:hint="eastAsia"/>
          <w:color w:val="666699"/>
          <w:szCs w:val="28"/>
        </w:rPr>
        <w:t>分會辦理前項調解之程序及其效力，準用</w:t>
      </w:r>
      <w:hyperlink r:id="rId34" w:history="1">
        <w:r w:rsidR="00E27BA0" w:rsidRPr="00D84B9E">
          <w:rPr>
            <w:rStyle w:val="a3"/>
            <w:rFonts w:ascii="Arial Unicode MS" w:hAnsi="Arial Unicode MS" w:hint="eastAsia"/>
            <w:color w:val="666699"/>
            <w:szCs w:val="28"/>
          </w:rPr>
          <w:t>民事訴訟法</w:t>
        </w:r>
      </w:hyperlink>
      <w:r w:rsidR="00E27BA0" w:rsidRPr="00D84B9E">
        <w:rPr>
          <w:rFonts w:ascii="Arial Unicode MS" w:hAnsi="Arial Unicode MS" w:hint="eastAsia"/>
          <w:color w:val="666699"/>
          <w:szCs w:val="28"/>
        </w:rPr>
        <w:t>有關調解及酌定調解條款之規定</w:t>
      </w:r>
      <w:r w:rsidR="006A1E35">
        <w:rPr>
          <w:rFonts w:ascii="Arial Unicode MS" w:hAnsi="Arial Unicode MS" w:hint="eastAsia"/>
          <w:color w:val="666699"/>
          <w:szCs w:val="28"/>
        </w:rPr>
        <w:t>。</w:t>
      </w:r>
    </w:p>
    <w:p w14:paraId="72A642FB" w14:textId="1C6CA528" w:rsidR="0079297A" w:rsidRPr="00C93E98" w:rsidRDefault="006A1E35" w:rsidP="0079297A">
      <w:pPr>
        <w:ind w:left="119"/>
        <w:jc w:val="right"/>
        <w:rPr>
          <w:rFonts w:ascii="Arial Unicode MS" w:hAnsi="Arial Unicode MS"/>
          <w:color w:val="666699"/>
          <w:szCs w:val="28"/>
        </w:rPr>
      </w:pPr>
      <w:r>
        <w:rPr>
          <w:rFonts w:ascii="Arial Unicode MS" w:hAnsi="Arial Unicode MS" w:hint="eastAsia"/>
          <w:color w:val="666699"/>
          <w:szCs w:val="28"/>
        </w:rPr>
        <w:t xml:space="preserve">　　　　</w:t>
      </w:r>
      <w:r w:rsidR="00D063E1" w:rsidRPr="00C93E98">
        <w:rPr>
          <w:rFonts w:ascii="Arial Unicode MS" w:hAnsi="Arial Unicode MS" w:hint="eastAsia"/>
          <w:color w:val="666699"/>
        </w:rPr>
        <w:t xml:space="preserve">　　　　　　　　　　　　　　　　　　　　　　　　　　　　　　　　　　　　　　　　</w:t>
      </w:r>
      <w:hyperlink w:anchor="a章節索引" w:history="1">
        <w:r w:rsidR="0079297A"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6F647DD5" w14:textId="77777777" w:rsidR="00E27BA0" w:rsidRPr="00C93E98" w:rsidRDefault="00E27BA0" w:rsidP="003A0F5E">
      <w:pPr>
        <w:pStyle w:val="1"/>
      </w:pPr>
      <w:bookmarkStart w:id="55" w:name="_第五章__基金會之組織及監督"/>
      <w:bookmarkEnd w:id="55"/>
      <w:r w:rsidRPr="00C93E98">
        <w:rPr>
          <w:rFonts w:hint="eastAsia"/>
        </w:rPr>
        <w:t>第五章　　基金會之組織及監督</w:t>
      </w:r>
    </w:p>
    <w:p w14:paraId="7FF7FC9C" w14:textId="77777777" w:rsidR="006A1E35" w:rsidRDefault="00E27BA0" w:rsidP="00F216D4">
      <w:pPr>
        <w:pStyle w:val="2"/>
      </w:pPr>
      <w:r w:rsidRPr="00C93E98">
        <w:rPr>
          <w:rFonts w:hint="eastAsia"/>
          <w:szCs w:val="28"/>
        </w:rPr>
        <w:t>第</w:t>
      </w:r>
      <w:r w:rsidR="00F216D4">
        <w:rPr>
          <w:rFonts w:hint="eastAsia"/>
          <w:szCs w:val="28"/>
        </w:rPr>
        <w:t>38</w:t>
      </w:r>
      <w:r w:rsidRPr="00C93E98">
        <w:rPr>
          <w:rFonts w:hint="eastAsia"/>
          <w:szCs w:val="28"/>
        </w:rPr>
        <w:t>條</w:t>
      </w:r>
      <w:r w:rsidR="00E36549">
        <w:t>（</w:t>
      </w:r>
      <w:r w:rsidRPr="00C93E98">
        <w:t>董事會之設置及董事任期</w:t>
      </w:r>
      <w:r w:rsidR="006A1E35">
        <w:t>）</w:t>
      </w:r>
    </w:p>
    <w:p w14:paraId="155C1D1E" w14:textId="76A4A553"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86C93" w:rsidRPr="00661571">
        <w:rPr>
          <w:rFonts w:ascii="Arial Unicode MS" w:hAnsi="Arial Unicode MS" w:hint="eastAsia"/>
          <w:color w:val="5F5F5F"/>
          <w:szCs w:val="28"/>
        </w:rPr>
        <w:t>基金會設董事會，置董事十三人，任期三年，均為無給職</w:t>
      </w:r>
      <w:r w:rsidR="006A1E35">
        <w:rPr>
          <w:rFonts w:ascii="Arial Unicode MS" w:hAnsi="Arial Unicode MS" w:hint="eastAsia"/>
          <w:color w:val="5F5F5F"/>
          <w:szCs w:val="28"/>
        </w:rPr>
        <w:t>。</w:t>
      </w:r>
    </w:p>
    <w:p w14:paraId="425A9235" w14:textId="18D10875" w:rsidR="006A1E35"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董事由司法院院長自下列人員聘任之：</w:t>
      </w:r>
    </w:p>
    <w:p w14:paraId="27A7DD43" w14:textId="77777777" w:rsidR="006A1E35" w:rsidRDefault="006A1E35" w:rsidP="00F216D4">
      <w:pPr>
        <w:ind w:leftChars="75" w:left="150"/>
        <w:jc w:val="both"/>
        <w:rPr>
          <w:rFonts w:ascii="Arial Unicode MS" w:hAnsi="Arial Unicode MS"/>
          <w:color w:val="666699"/>
          <w:szCs w:val="28"/>
        </w:rPr>
      </w:pPr>
      <w:r w:rsidRPr="00C93E98">
        <w:rPr>
          <w:rFonts w:ascii="Arial Unicode MS" w:hAnsi="Arial Unicode MS" w:hint="eastAsia"/>
          <w:color w:val="666699"/>
          <w:szCs w:val="28"/>
        </w:rPr>
        <w:t xml:space="preserve">　　一、司法院代表二人、法務部、國防部及內政部代表各一人，隨職位進退</w:t>
      </w:r>
      <w:r>
        <w:rPr>
          <w:rFonts w:ascii="Arial Unicode MS" w:hAnsi="Arial Unicode MS" w:hint="eastAsia"/>
          <w:color w:val="666699"/>
          <w:szCs w:val="28"/>
        </w:rPr>
        <w:t>。</w:t>
      </w:r>
    </w:p>
    <w:p w14:paraId="6DE01D4B"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二</w:t>
      </w:r>
      <w:r>
        <w:rPr>
          <w:rFonts w:ascii="Arial Unicode MS" w:hAnsi="Arial Unicode MS" w:hint="eastAsia"/>
          <w:color w:val="666699"/>
          <w:szCs w:val="28"/>
        </w:rPr>
        <w:t>、</w:t>
      </w:r>
      <w:r w:rsidRPr="00C93E98">
        <w:rPr>
          <w:rFonts w:ascii="Arial Unicode MS" w:hAnsi="Arial Unicode MS" w:hint="eastAsia"/>
          <w:color w:val="666699"/>
          <w:szCs w:val="28"/>
        </w:rPr>
        <w:t>由全國性及地區性律師公會推薦熱心參與法律扶助工作之律師四人</w:t>
      </w:r>
      <w:r>
        <w:rPr>
          <w:rFonts w:ascii="Arial Unicode MS" w:hAnsi="Arial Unicode MS" w:hint="eastAsia"/>
          <w:color w:val="666699"/>
          <w:szCs w:val="28"/>
        </w:rPr>
        <w:t>。</w:t>
      </w:r>
    </w:p>
    <w:p w14:paraId="49D0AACD"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三</w:t>
      </w:r>
      <w:r>
        <w:rPr>
          <w:rFonts w:ascii="Arial Unicode MS" w:hAnsi="Arial Unicode MS" w:hint="eastAsia"/>
          <w:color w:val="666699"/>
          <w:szCs w:val="28"/>
        </w:rPr>
        <w:t>、</w:t>
      </w:r>
      <w:r w:rsidRPr="00C93E98">
        <w:rPr>
          <w:rFonts w:ascii="Arial Unicode MS" w:hAnsi="Arial Unicode MS" w:hint="eastAsia"/>
          <w:color w:val="666699"/>
          <w:szCs w:val="28"/>
        </w:rPr>
        <w:t>具有法學或其他專門學識之學者、專家二人</w:t>
      </w:r>
      <w:r>
        <w:rPr>
          <w:rFonts w:ascii="Arial Unicode MS" w:hAnsi="Arial Unicode MS" w:hint="eastAsia"/>
          <w:color w:val="666699"/>
          <w:szCs w:val="28"/>
        </w:rPr>
        <w:t>。</w:t>
      </w:r>
    </w:p>
    <w:p w14:paraId="65354B51"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lastRenderedPageBreak/>
        <w:t xml:space="preserve">　　</w:t>
      </w:r>
      <w:r w:rsidRPr="00C93E98">
        <w:rPr>
          <w:rFonts w:ascii="Arial Unicode MS" w:hAnsi="Arial Unicode MS" w:hint="eastAsia"/>
          <w:color w:val="666699"/>
          <w:szCs w:val="28"/>
        </w:rPr>
        <w:t>四</w:t>
      </w:r>
      <w:r>
        <w:rPr>
          <w:rFonts w:ascii="Arial Unicode MS" w:hAnsi="Arial Unicode MS" w:hint="eastAsia"/>
          <w:color w:val="666699"/>
          <w:szCs w:val="28"/>
        </w:rPr>
        <w:t>、</w:t>
      </w:r>
      <w:r w:rsidRPr="00C93E98">
        <w:rPr>
          <w:rFonts w:ascii="Arial Unicode MS" w:hAnsi="Arial Unicode MS" w:hint="eastAsia"/>
          <w:color w:val="666699"/>
          <w:szCs w:val="28"/>
        </w:rPr>
        <w:t>弱勢團體代表一人</w:t>
      </w:r>
      <w:r>
        <w:rPr>
          <w:rFonts w:ascii="Arial Unicode MS" w:hAnsi="Arial Unicode MS" w:hint="eastAsia"/>
          <w:color w:val="666699"/>
          <w:szCs w:val="28"/>
        </w:rPr>
        <w:t>。</w:t>
      </w:r>
    </w:p>
    <w:p w14:paraId="7964D22B" w14:textId="48976241"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五</w:t>
      </w:r>
      <w:r>
        <w:rPr>
          <w:rFonts w:ascii="Arial Unicode MS" w:hAnsi="Arial Unicode MS" w:hint="eastAsia"/>
          <w:color w:val="666699"/>
          <w:szCs w:val="28"/>
        </w:rPr>
        <w:t>、</w:t>
      </w:r>
      <w:r w:rsidRPr="00C93E98">
        <w:rPr>
          <w:rFonts w:ascii="Arial Unicode MS" w:hAnsi="Arial Unicode MS" w:hint="eastAsia"/>
          <w:color w:val="666699"/>
          <w:szCs w:val="28"/>
        </w:rPr>
        <w:t>原住民代表一人</w:t>
      </w:r>
      <w:r>
        <w:rPr>
          <w:rFonts w:ascii="Arial Unicode MS" w:hAnsi="Arial Unicode MS" w:hint="eastAsia"/>
          <w:color w:val="5F5F5F"/>
          <w:szCs w:val="28"/>
        </w:rPr>
        <w:t>。</w:t>
      </w:r>
    </w:p>
    <w:p w14:paraId="4FA30C9F" w14:textId="1A35331C"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前項第一款之董事，期滿後得續聘，無次數之限制，惟於任期中，因離去原職位而喪失董事身分者，應由基金會報請司法院院長予以解聘，並重新聘任董事，新聘董事之任期至前任董事所餘任期屆滿為止</w:t>
      </w:r>
      <w:r w:rsidR="006A1E35">
        <w:rPr>
          <w:rFonts w:ascii="Arial Unicode MS" w:hAnsi="Arial Unicode MS" w:hint="eastAsia"/>
          <w:color w:val="5F5F5F"/>
          <w:szCs w:val="28"/>
        </w:rPr>
        <w:t>。</w:t>
      </w:r>
    </w:p>
    <w:p w14:paraId="3E1AE1EB" w14:textId="46B0733A"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6A1E35" w:rsidRPr="00C93E98">
        <w:rPr>
          <w:rFonts w:ascii="Arial Unicode MS" w:hAnsi="Arial Unicode MS" w:hint="eastAsia"/>
          <w:color w:val="666699"/>
          <w:szCs w:val="28"/>
        </w:rPr>
        <w:t>第二項第二款至第五款之董事，期滿後得續任一次，但續任人數不得超過該四款所定總人數三分之二</w:t>
      </w:r>
      <w:r w:rsidR="006A1E35">
        <w:rPr>
          <w:rFonts w:ascii="Arial Unicode MS" w:hAnsi="Arial Unicode MS" w:hint="eastAsia"/>
          <w:color w:val="5F5F5F"/>
          <w:szCs w:val="28"/>
        </w:rPr>
        <w:t>。</w:t>
      </w:r>
    </w:p>
    <w:p w14:paraId="20216B21" w14:textId="730536D8"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5</w:t>
      </w:r>
      <w:r>
        <w:rPr>
          <w:rFonts w:ascii="Calibri" w:hAnsi="Calibri" w:hint="eastAsia"/>
          <w:color w:val="404040"/>
          <w:sz w:val="18"/>
          <w:szCs w:val="28"/>
        </w:rPr>
        <w:t>﹞</w:t>
      </w:r>
      <w:r w:rsidR="006A1E35" w:rsidRPr="00661571">
        <w:rPr>
          <w:rFonts w:ascii="Arial Unicode MS" w:hAnsi="Arial Unicode MS" w:hint="eastAsia"/>
          <w:color w:val="5F5F5F"/>
          <w:szCs w:val="28"/>
        </w:rPr>
        <w:t>自第二屆起每屆董事會應於任期屆滿前一個月，依第二項第二款至第五款規定加倍推舉次屆董事人選，併同依第二項第一款產生之董事人選，送請司法院院長遴聘</w:t>
      </w:r>
      <w:r w:rsidR="006A1E35">
        <w:rPr>
          <w:rFonts w:ascii="Arial Unicode MS" w:hAnsi="Arial Unicode MS" w:hint="eastAsia"/>
          <w:color w:val="5F5F5F"/>
          <w:szCs w:val="28"/>
        </w:rPr>
        <w:t>。</w:t>
      </w:r>
    </w:p>
    <w:p w14:paraId="62A26427" w14:textId="45E536AE" w:rsidR="00186C93"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6</w:t>
      </w:r>
      <w:r>
        <w:rPr>
          <w:rFonts w:ascii="Calibri" w:hAnsi="Calibri" w:hint="eastAsia"/>
          <w:color w:val="404040"/>
          <w:sz w:val="18"/>
          <w:szCs w:val="28"/>
        </w:rPr>
        <w:t>﹞</w:t>
      </w:r>
      <w:r w:rsidR="00186C93" w:rsidRPr="00C93E98">
        <w:rPr>
          <w:rFonts w:ascii="Arial Unicode MS" w:hAnsi="Arial Unicode MS" w:hint="eastAsia"/>
          <w:color w:val="666699"/>
          <w:szCs w:val="28"/>
        </w:rPr>
        <w:t>董事於任期中，自行辭職或有不適任情形，由基金會報請司法院院長予以解聘。</w:t>
      </w:r>
    </w:p>
    <w:p w14:paraId="428552B2" w14:textId="77777777" w:rsidR="006A1E35" w:rsidRDefault="00E27BA0" w:rsidP="00F216D4">
      <w:pPr>
        <w:pStyle w:val="2"/>
      </w:pPr>
      <w:r w:rsidRPr="00C93E98">
        <w:rPr>
          <w:rFonts w:hint="eastAsia"/>
          <w:szCs w:val="28"/>
        </w:rPr>
        <w:t>第</w:t>
      </w:r>
      <w:r w:rsidR="00F216D4">
        <w:rPr>
          <w:rFonts w:hint="eastAsia"/>
          <w:szCs w:val="28"/>
        </w:rPr>
        <w:t>39</w:t>
      </w:r>
      <w:r w:rsidRPr="00C93E98">
        <w:rPr>
          <w:rFonts w:hint="eastAsia"/>
          <w:szCs w:val="28"/>
        </w:rPr>
        <w:t>條</w:t>
      </w:r>
      <w:r w:rsidR="00C93E98" w:rsidRPr="00C93E98">
        <w:rPr>
          <w:rFonts w:hint="eastAsia"/>
          <w:szCs w:val="28"/>
        </w:rPr>
        <w:t>（</w:t>
      </w:r>
      <w:r w:rsidRPr="00C93E98">
        <w:t>董事會掌理事項</w:t>
      </w:r>
      <w:r w:rsidR="006A1E35">
        <w:t>）</w:t>
      </w:r>
    </w:p>
    <w:p w14:paraId="2AA9349B" w14:textId="6EB3A1E0" w:rsidR="00186C93"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86C93" w:rsidRPr="00661571">
        <w:rPr>
          <w:rFonts w:ascii="Arial Unicode MS" w:hAnsi="Arial Unicode MS" w:hint="eastAsia"/>
          <w:color w:val="5F5F5F"/>
          <w:szCs w:val="28"/>
        </w:rPr>
        <w:t>董事會為基金會最高決策機構，掌理下列事項：</w:t>
      </w:r>
    </w:p>
    <w:p w14:paraId="3DD627C0" w14:textId="77777777" w:rsidR="006A1E35" w:rsidRDefault="00186C93" w:rsidP="00F216D4">
      <w:pPr>
        <w:ind w:leftChars="75" w:left="150"/>
        <w:jc w:val="both"/>
        <w:rPr>
          <w:rFonts w:ascii="Arial Unicode MS" w:hAnsi="Arial Unicode MS"/>
          <w:color w:val="5F5F5F"/>
          <w:szCs w:val="28"/>
        </w:rPr>
      </w:pPr>
      <w:r w:rsidRPr="00661571">
        <w:rPr>
          <w:rFonts w:ascii="Arial Unicode MS" w:hAnsi="Arial Unicode MS" w:hint="eastAsia"/>
          <w:color w:val="5F5F5F"/>
          <w:szCs w:val="28"/>
        </w:rPr>
        <w:t xml:space="preserve">　　一、秘書長、分會會長、分會執行秘書、審查委員會委員、覆議委員會委員、各專門委員會委員及其他重要職位之聘任及解聘</w:t>
      </w:r>
      <w:r w:rsidR="006A1E35">
        <w:rPr>
          <w:rFonts w:ascii="Arial Unicode MS" w:hAnsi="Arial Unicode MS" w:hint="eastAsia"/>
          <w:color w:val="5F5F5F"/>
          <w:szCs w:val="28"/>
        </w:rPr>
        <w:t>。</w:t>
      </w:r>
    </w:p>
    <w:p w14:paraId="68BB7A3C" w14:textId="0FA9B63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二</w:t>
      </w:r>
      <w:r>
        <w:rPr>
          <w:rFonts w:ascii="Arial Unicode MS" w:hAnsi="Arial Unicode MS" w:hint="eastAsia"/>
          <w:color w:val="5F5F5F"/>
          <w:szCs w:val="28"/>
        </w:rPr>
        <w:t>、</w:t>
      </w:r>
      <w:r w:rsidR="00186C93" w:rsidRPr="00661571">
        <w:rPr>
          <w:rFonts w:ascii="Arial Unicode MS" w:hAnsi="Arial Unicode MS" w:hint="eastAsia"/>
          <w:color w:val="5F5F5F"/>
          <w:szCs w:val="28"/>
        </w:rPr>
        <w:t>會務方針及計畫之訂定</w:t>
      </w:r>
      <w:r>
        <w:rPr>
          <w:rFonts w:ascii="Arial Unicode MS" w:hAnsi="Arial Unicode MS" w:hint="eastAsia"/>
          <w:color w:val="5F5F5F"/>
          <w:szCs w:val="28"/>
        </w:rPr>
        <w:t>。</w:t>
      </w:r>
    </w:p>
    <w:p w14:paraId="720DB8F3" w14:textId="5B106EB8"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三</w:t>
      </w:r>
      <w:r>
        <w:rPr>
          <w:rFonts w:ascii="Arial Unicode MS" w:hAnsi="Arial Unicode MS" w:hint="eastAsia"/>
          <w:color w:val="5F5F5F"/>
          <w:szCs w:val="28"/>
        </w:rPr>
        <w:t>、</w:t>
      </w:r>
      <w:r w:rsidR="00186C93" w:rsidRPr="00661571">
        <w:rPr>
          <w:rFonts w:ascii="Arial Unicode MS" w:hAnsi="Arial Unicode MS" w:hint="eastAsia"/>
          <w:color w:val="5F5F5F"/>
          <w:szCs w:val="28"/>
        </w:rPr>
        <w:t>預算之編列</w:t>
      </w:r>
      <w:r>
        <w:rPr>
          <w:rFonts w:ascii="Arial Unicode MS" w:hAnsi="Arial Unicode MS" w:hint="eastAsia"/>
          <w:color w:val="5F5F5F"/>
          <w:szCs w:val="28"/>
        </w:rPr>
        <w:t>。</w:t>
      </w:r>
    </w:p>
    <w:p w14:paraId="39C5CD0C" w14:textId="70DB85E2"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四</w:t>
      </w:r>
      <w:r>
        <w:rPr>
          <w:rFonts w:ascii="Arial Unicode MS" w:hAnsi="Arial Unicode MS" w:hint="eastAsia"/>
          <w:color w:val="5F5F5F"/>
          <w:szCs w:val="28"/>
        </w:rPr>
        <w:t>、</w:t>
      </w:r>
      <w:r w:rsidR="00186C93" w:rsidRPr="00661571">
        <w:rPr>
          <w:rFonts w:ascii="Arial Unicode MS" w:hAnsi="Arial Unicode MS" w:hint="eastAsia"/>
          <w:color w:val="5F5F5F"/>
          <w:szCs w:val="28"/>
        </w:rPr>
        <w:t>基金之保管運用</w:t>
      </w:r>
      <w:r>
        <w:rPr>
          <w:rFonts w:ascii="Arial Unicode MS" w:hAnsi="Arial Unicode MS" w:hint="eastAsia"/>
          <w:color w:val="5F5F5F"/>
          <w:szCs w:val="28"/>
        </w:rPr>
        <w:t>。</w:t>
      </w:r>
    </w:p>
    <w:p w14:paraId="74A55830" w14:textId="6375048A"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五</w:t>
      </w:r>
      <w:r>
        <w:rPr>
          <w:rFonts w:ascii="Arial Unicode MS" w:hAnsi="Arial Unicode MS" w:hint="eastAsia"/>
          <w:color w:val="5F5F5F"/>
          <w:szCs w:val="28"/>
        </w:rPr>
        <w:t>、</w:t>
      </w:r>
      <w:r w:rsidR="00186C93" w:rsidRPr="00661571">
        <w:rPr>
          <w:rFonts w:ascii="Arial Unicode MS" w:hAnsi="Arial Unicode MS" w:hint="eastAsia"/>
          <w:color w:val="5F5F5F"/>
          <w:szCs w:val="28"/>
        </w:rPr>
        <w:t>經費之籌措</w:t>
      </w:r>
      <w:r>
        <w:rPr>
          <w:rFonts w:ascii="Arial Unicode MS" w:hAnsi="Arial Unicode MS" w:hint="eastAsia"/>
          <w:color w:val="5F5F5F"/>
          <w:szCs w:val="28"/>
        </w:rPr>
        <w:t>。</w:t>
      </w:r>
    </w:p>
    <w:p w14:paraId="30B049C4" w14:textId="3E1ED77F"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六</w:t>
      </w:r>
      <w:r>
        <w:rPr>
          <w:rFonts w:ascii="Arial Unicode MS" w:hAnsi="Arial Unicode MS" w:hint="eastAsia"/>
          <w:color w:val="5F5F5F"/>
          <w:szCs w:val="28"/>
        </w:rPr>
        <w:t>、</w:t>
      </w:r>
      <w:r w:rsidR="00186C93" w:rsidRPr="00661571">
        <w:rPr>
          <w:rFonts w:ascii="Arial Unicode MS" w:hAnsi="Arial Unicode MS" w:hint="eastAsia"/>
          <w:color w:val="5F5F5F"/>
          <w:szCs w:val="28"/>
        </w:rPr>
        <w:t>依本法授權基金會訂定之辦法，其訂定、修正及廢止</w:t>
      </w:r>
      <w:r>
        <w:rPr>
          <w:rFonts w:ascii="Arial Unicode MS" w:hAnsi="Arial Unicode MS" w:hint="eastAsia"/>
          <w:color w:val="5F5F5F"/>
          <w:szCs w:val="28"/>
        </w:rPr>
        <w:t>。</w:t>
      </w:r>
    </w:p>
    <w:p w14:paraId="3F35B1B8" w14:textId="14654B2A"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七</w:t>
      </w:r>
      <w:r>
        <w:rPr>
          <w:rFonts w:ascii="Arial Unicode MS" w:hAnsi="Arial Unicode MS" w:hint="eastAsia"/>
          <w:color w:val="5F5F5F"/>
          <w:szCs w:val="28"/>
        </w:rPr>
        <w:t>、</w:t>
      </w:r>
      <w:r w:rsidR="00186C93" w:rsidRPr="00661571">
        <w:rPr>
          <w:rFonts w:ascii="Arial Unicode MS" w:hAnsi="Arial Unicode MS" w:hint="eastAsia"/>
          <w:color w:val="5F5F5F"/>
          <w:szCs w:val="28"/>
        </w:rPr>
        <w:t>章程之變更</w:t>
      </w:r>
      <w:r>
        <w:rPr>
          <w:rFonts w:ascii="Arial Unicode MS" w:hAnsi="Arial Unicode MS" w:hint="eastAsia"/>
          <w:color w:val="5F5F5F"/>
          <w:szCs w:val="28"/>
        </w:rPr>
        <w:t>。</w:t>
      </w:r>
    </w:p>
    <w:p w14:paraId="6EB7D150" w14:textId="23B38C59"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八</w:t>
      </w:r>
      <w:r>
        <w:rPr>
          <w:rFonts w:ascii="Arial Unicode MS" w:hAnsi="Arial Unicode MS" w:hint="eastAsia"/>
          <w:color w:val="5F5F5F"/>
          <w:szCs w:val="28"/>
        </w:rPr>
        <w:t>、</w:t>
      </w:r>
      <w:r w:rsidR="00186C93" w:rsidRPr="00661571">
        <w:rPr>
          <w:rFonts w:ascii="Arial Unicode MS" w:hAnsi="Arial Unicode MS" w:hint="eastAsia"/>
          <w:color w:val="5F5F5F"/>
          <w:szCs w:val="28"/>
        </w:rPr>
        <w:t>財產之處分</w:t>
      </w:r>
      <w:r>
        <w:rPr>
          <w:rFonts w:ascii="Arial Unicode MS" w:hAnsi="Arial Unicode MS" w:hint="eastAsia"/>
          <w:color w:val="5F5F5F"/>
          <w:szCs w:val="28"/>
        </w:rPr>
        <w:t>。</w:t>
      </w:r>
    </w:p>
    <w:p w14:paraId="40472F65" w14:textId="4D745358" w:rsidR="00186C93" w:rsidRPr="00661571"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九</w:t>
      </w:r>
      <w:r>
        <w:rPr>
          <w:rFonts w:ascii="Arial Unicode MS" w:hAnsi="Arial Unicode MS" w:hint="eastAsia"/>
          <w:color w:val="5F5F5F"/>
          <w:szCs w:val="28"/>
        </w:rPr>
        <w:t>、</w:t>
      </w:r>
      <w:r w:rsidR="00186C93" w:rsidRPr="00661571">
        <w:rPr>
          <w:rFonts w:ascii="Arial Unicode MS" w:hAnsi="Arial Unicode MS" w:hint="eastAsia"/>
          <w:color w:val="5F5F5F"/>
          <w:szCs w:val="28"/>
        </w:rPr>
        <w:t>其他重大事項之決定。</w:t>
      </w:r>
    </w:p>
    <w:p w14:paraId="427757A7" w14:textId="77777777" w:rsidR="006A1E35" w:rsidRDefault="00186C93" w:rsidP="00F216D4">
      <w:pPr>
        <w:pStyle w:val="2"/>
      </w:pPr>
      <w:r w:rsidRPr="00C93E98">
        <w:rPr>
          <w:rFonts w:hint="eastAsia"/>
        </w:rPr>
        <w:t>第</w:t>
      </w:r>
      <w:r w:rsidR="00F216D4">
        <w:rPr>
          <w:rFonts w:hint="eastAsia"/>
        </w:rPr>
        <w:t>40</w:t>
      </w:r>
      <w:r w:rsidR="00F216D4">
        <w:rPr>
          <w:rFonts w:hint="eastAsia"/>
        </w:rPr>
        <w:t>條</w:t>
      </w:r>
      <w:r w:rsidR="00C93E98" w:rsidRPr="00C93E98">
        <w:rPr>
          <w:rFonts w:hint="eastAsia"/>
        </w:rPr>
        <w:t>（</w:t>
      </w:r>
      <w:r w:rsidRPr="00C93E98">
        <w:rPr>
          <w:rFonts w:hint="eastAsia"/>
        </w:rPr>
        <w:t>會議召集</w:t>
      </w:r>
      <w:r w:rsidR="006A1E35">
        <w:rPr>
          <w:rFonts w:hint="eastAsia"/>
        </w:rPr>
        <w:t>）</w:t>
      </w:r>
    </w:p>
    <w:p w14:paraId="7D22664F" w14:textId="43247EB3"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86C93" w:rsidRPr="00661571">
        <w:rPr>
          <w:rFonts w:ascii="Arial Unicode MS" w:hAnsi="Arial Unicode MS" w:hint="eastAsia"/>
          <w:color w:val="5F5F5F"/>
          <w:szCs w:val="28"/>
        </w:rPr>
        <w:t>董事會由董事長召集並擔任主席。董事長因故不能召集或主持會議時，由董事長指定董事一人代理，董事長未指定代理人時，或不為召集時，由董事互推一人召集或主持會議</w:t>
      </w:r>
      <w:r w:rsidR="006A1E35">
        <w:rPr>
          <w:rFonts w:ascii="Arial Unicode MS" w:hAnsi="Arial Unicode MS" w:hint="eastAsia"/>
          <w:color w:val="5F5F5F"/>
          <w:szCs w:val="28"/>
        </w:rPr>
        <w:t>。</w:t>
      </w:r>
    </w:p>
    <w:p w14:paraId="115A2373" w14:textId="2B24BD31"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董事會之決議，除本法另有規定外，應有全體董事過半數之出席及出席董事過半數之同意行之</w:t>
      </w:r>
      <w:r w:rsidR="006A1E35">
        <w:rPr>
          <w:rFonts w:ascii="Arial Unicode MS" w:hAnsi="Arial Unicode MS" w:hint="eastAsia"/>
          <w:color w:val="5F5F5F"/>
          <w:szCs w:val="28"/>
        </w:rPr>
        <w:t>。</w:t>
      </w:r>
    </w:p>
    <w:p w14:paraId="7DAC64D4" w14:textId="0DB8550A"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E27BA0" w:rsidRPr="00661571">
        <w:rPr>
          <w:rFonts w:ascii="Arial Unicode MS" w:hAnsi="Arial Unicode MS" w:hint="eastAsia"/>
          <w:color w:val="5F5F5F"/>
          <w:szCs w:val="28"/>
        </w:rPr>
        <w:t>董事會為章程之變更或重大財產之處分等決議，應有全體董事三分之二以上出席及出席董事三分之二以上同意，並報請司法院核定。</w:t>
      </w:r>
    </w:p>
    <w:p w14:paraId="4692AD76" w14:textId="77777777" w:rsidR="006A1E35" w:rsidRDefault="00E27BA0" w:rsidP="00F216D4">
      <w:pPr>
        <w:pStyle w:val="2"/>
      </w:pPr>
      <w:r w:rsidRPr="00C93E98">
        <w:rPr>
          <w:rFonts w:hint="eastAsia"/>
          <w:szCs w:val="28"/>
        </w:rPr>
        <w:t>第</w:t>
      </w:r>
      <w:r w:rsidR="00F216D4">
        <w:rPr>
          <w:rFonts w:hint="eastAsia"/>
          <w:szCs w:val="28"/>
        </w:rPr>
        <w:t>41</w:t>
      </w:r>
      <w:r w:rsidRPr="00C93E98">
        <w:rPr>
          <w:rFonts w:hint="eastAsia"/>
          <w:szCs w:val="28"/>
        </w:rPr>
        <w:t>條</w:t>
      </w:r>
      <w:r w:rsidR="00C93E98" w:rsidRPr="00C93E98">
        <w:rPr>
          <w:rFonts w:hint="eastAsia"/>
          <w:szCs w:val="28"/>
        </w:rPr>
        <w:t>（</w:t>
      </w:r>
      <w:r w:rsidRPr="00C93E98">
        <w:t>董事長之設置及職權</w:t>
      </w:r>
      <w:r w:rsidR="006A1E35">
        <w:t>）</w:t>
      </w:r>
    </w:p>
    <w:p w14:paraId="537C1D27" w14:textId="5EAA57BD"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基金會置董事長一人，綜理會務，對外代表基金會</w:t>
      </w:r>
      <w:r w:rsidR="006A1E35">
        <w:rPr>
          <w:rFonts w:ascii="Arial Unicode MS" w:hAnsi="Arial Unicode MS" w:hint="eastAsia"/>
          <w:color w:val="5F5F5F"/>
          <w:szCs w:val="28"/>
        </w:rPr>
        <w:t>。</w:t>
      </w:r>
    </w:p>
    <w:p w14:paraId="74626F7A" w14:textId="6A4B795A"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董事長由全體董事互選，由基金會報請司法院院長核定後聘任，任期三年</w:t>
      </w:r>
      <w:r w:rsidR="006A1E35">
        <w:rPr>
          <w:rFonts w:ascii="Arial Unicode MS" w:hAnsi="Arial Unicode MS" w:hint="eastAsia"/>
          <w:color w:val="5F5F5F"/>
          <w:szCs w:val="28"/>
        </w:rPr>
        <w:t>。</w:t>
      </w:r>
    </w:p>
    <w:p w14:paraId="4088810C" w14:textId="264CBFCD"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董事長於任期中，自行辭職，或因喪失董事身分及其他不適任情形應予解聘時，應由基金會報請司法院院長核定後予以解任</w:t>
      </w:r>
      <w:r w:rsidR="006A1E35">
        <w:rPr>
          <w:rFonts w:ascii="Arial Unicode MS" w:hAnsi="Arial Unicode MS" w:hint="eastAsia"/>
          <w:color w:val="5F5F5F"/>
          <w:szCs w:val="28"/>
        </w:rPr>
        <w:t>。</w:t>
      </w:r>
    </w:p>
    <w:p w14:paraId="3B4FADAA" w14:textId="0255257E"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E27BA0" w:rsidRPr="00C93E98">
        <w:rPr>
          <w:rFonts w:ascii="Arial Unicode MS" w:hAnsi="Arial Unicode MS" w:hint="eastAsia"/>
          <w:color w:val="666699"/>
          <w:szCs w:val="28"/>
        </w:rPr>
        <w:t>前項情形，主管機關應限期命董事會改選董事長，任期至前任董事長所餘任期屆滿為止。</w:t>
      </w:r>
    </w:p>
    <w:p w14:paraId="19087B0C" w14:textId="77777777" w:rsidR="006A1E35" w:rsidRDefault="00E27BA0" w:rsidP="00F216D4">
      <w:pPr>
        <w:pStyle w:val="2"/>
      </w:pPr>
      <w:r w:rsidRPr="00C93E98">
        <w:rPr>
          <w:rFonts w:hint="eastAsia"/>
          <w:szCs w:val="28"/>
        </w:rPr>
        <w:t>第</w:t>
      </w:r>
      <w:r w:rsidR="00F216D4">
        <w:rPr>
          <w:rFonts w:hint="eastAsia"/>
          <w:szCs w:val="28"/>
        </w:rPr>
        <w:t>42</w:t>
      </w:r>
      <w:r w:rsidRPr="00C93E98">
        <w:rPr>
          <w:rFonts w:hint="eastAsia"/>
          <w:szCs w:val="28"/>
        </w:rPr>
        <w:t>條</w:t>
      </w:r>
      <w:r w:rsidR="00E36549">
        <w:t>（</w:t>
      </w:r>
      <w:r w:rsidRPr="00C93E98">
        <w:t>秘書長之設置及職權</w:t>
      </w:r>
      <w:r w:rsidR="006A1E35">
        <w:t>）</w:t>
      </w:r>
    </w:p>
    <w:p w14:paraId="0D5DAECB" w14:textId="75AE564F"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基金會置秘書長一人，專任，應具有法學專門學識，承董事長之命處理會務</w:t>
      </w:r>
      <w:r w:rsidR="006A1E35">
        <w:rPr>
          <w:rFonts w:ascii="Arial Unicode MS" w:hAnsi="Arial Unicode MS" w:hint="eastAsia"/>
          <w:color w:val="5F5F5F"/>
          <w:szCs w:val="28"/>
        </w:rPr>
        <w:t>。</w:t>
      </w:r>
    </w:p>
    <w:p w14:paraId="7EFF9D75" w14:textId="3559D00B"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秘書長之聘任及解聘，由董事長報請董事會為之。</w:t>
      </w:r>
    </w:p>
    <w:p w14:paraId="2669923C" w14:textId="77777777" w:rsidR="006A1E35" w:rsidRDefault="00E27BA0" w:rsidP="00F216D4">
      <w:pPr>
        <w:pStyle w:val="2"/>
      </w:pPr>
      <w:r w:rsidRPr="00C93E98">
        <w:rPr>
          <w:rFonts w:hint="eastAsia"/>
          <w:szCs w:val="28"/>
        </w:rPr>
        <w:t>第</w:t>
      </w:r>
      <w:r w:rsidR="00F216D4">
        <w:rPr>
          <w:rFonts w:hint="eastAsia"/>
          <w:szCs w:val="28"/>
        </w:rPr>
        <w:t>43</w:t>
      </w:r>
      <w:r w:rsidRPr="00C93E98">
        <w:rPr>
          <w:rFonts w:hint="eastAsia"/>
          <w:szCs w:val="28"/>
        </w:rPr>
        <w:t>條</w:t>
      </w:r>
      <w:r w:rsidR="00C93E98" w:rsidRPr="00C93E98">
        <w:rPr>
          <w:rFonts w:hint="eastAsia"/>
          <w:szCs w:val="28"/>
        </w:rPr>
        <w:t>（</w:t>
      </w:r>
      <w:r w:rsidRPr="00C93E98">
        <w:t>各種專門委員會之設置</w:t>
      </w:r>
      <w:r w:rsidR="006A1E35">
        <w:t>）</w:t>
      </w:r>
    </w:p>
    <w:p w14:paraId="4D84FEC7" w14:textId="5320CF58"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基金會依業務需要，得於董事會下設各種專門委員會，分別辦理法律扶助相關事宜</w:t>
      </w:r>
      <w:r w:rsidR="006A1E35">
        <w:rPr>
          <w:rFonts w:ascii="Arial Unicode MS" w:hAnsi="Arial Unicode MS" w:hint="eastAsia"/>
          <w:color w:val="5F5F5F"/>
          <w:szCs w:val="28"/>
        </w:rPr>
        <w:t>。</w:t>
      </w:r>
    </w:p>
    <w:p w14:paraId="7207ED85" w14:textId="72CC1CC7"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各專門委員會，置委員若干人，並以其中一人為主任委員，綜理該委員會事務，均為無給職</w:t>
      </w:r>
      <w:r w:rsidR="006A1E35">
        <w:rPr>
          <w:rFonts w:ascii="Arial Unicode MS" w:hAnsi="Arial Unicode MS" w:hint="eastAsia"/>
          <w:color w:val="5F5F5F"/>
          <w:szCs w:val="28"/>
        </w:rPr>
        <w:t>。</w:t>
      </w:r>
    </w:p>
    <w:p w14:paraId="5F5C2015" w14:textId="33D8F66B"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lastRenderedPageBreak/>
        <w:t>﹝</w:t>
      </w:r>
      <w:r>
        <w:rPr>
          <w:rFonts w:ascii="Calibri" w:hAnsi="Calibri" w:hint="eastAsia"/>
          <w:color w:val="404040"/>
          <w:sz w:val="18"/>
          <w:szCs w:val="28"/>
        </w:rPr>
        <w:t>3</w:t>
      </w:r>
      <w:r>
        <w:rPr>
          <w:rFonts w:ascii="Calibri" w:hAnsi="Calibri" w:hint="eastAsia"/>
          <w:color w:val="404040"/>
          <w:sz w:val="18"/>
          <w:szCs w:val="28"/>
        </w:rPr>
        <w:t>﹞</w:t>
      </w:r>
      <w:r w:rsidR="00E27BA0" w:rsidRPr="00661571">
        <w:rPr>
          <w:rFonts w:ascii="Arial Unicode MS" w:hAnsi="Arial Unicode MS" w:hint="eastAsia"/>
          <w:color w:val="5F5F5F"/>
          <w:szCs w:val="28"/>
        </w:rPr>
        <w:t>各專門委員會之委員，由基金會聘任具有法學或其他專門學識之人士組成；其有自行辭職或不適任情形應予解聘時，應經董事會決議。</w:t>
      </w:r>
    </w:p>
    <w:p w14:paraId="4AEC2563" w14:textId="77777777" w:rsidR="006A1E35" w:rsidRDefault="00E27BA0" w:rsidP="00F216D4">
      <w:pPr>
        <w:pStyle w:val="2"/>
      </w:pPr>
      <w:r w:rsidRPr="00C93E98">
        <w:rPr>
          <w:rFonts w:hint="eastAsia"/>
          <w:szCs w:val="28"/>
        </w:rPr>
        <w:t>第</w:t>
      </w:r>
      <w:r w:rsidR="00F216D4">
        <w:rPr>
          <w:rFonts w:hint="eastAsia"/>
          <w:szCs w:val="28"/>
        </w:rPr>
        <w:t>44</w:t>
      </w:r>
      <w:r w:rsidRPr="00C93E98">
        <w:rPr>
          <w:rFonts w:hint="eastAsia"/>
          <w:szCs w:val="28"/>
        </w:rPr>
        <w:t>條</w:t>
      </w:r>
      <w:r w:rsidR="00E36549">
        <w:t>（</w:t>
      </w:r>
      <w:r w:rsidRPr="00C93E98">
        <w:t>分會會長之設置及任期</w:t>
      </w:r>
      <w:r w:rsidR="006A1E35">
        <w:t>）</w:t>
      </w:r>
    </w:p>
    <w:p w14:paraId="6AA90D73" w14:textId="11E0FFD0"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分會置會長一人，為無給職，由基金會推舉具有法學或相關專門學識之人士報請司法院院長核定後聘任，綜理分會會務，任期三年</w:t>
      </w:r>
      <w:r w:rsidR="006A1E35">
        <w:rPr>
          <w:rFonts w:ascii="Arial Unicode MS" w:hAnsi="Arial Unicode MS" w:hint="eastAsia"/>
          <w:color w:val="5F5F5F"/>
          <w:szCs w:val="28"/>
        </w:rPr>
        <w:t>。</w:t>
      </w:r>
    </w:p>
    <w:p w14:paraId="4468008F" w14:textId="027D358A"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分會會長有自行辭職或不適任情形應予解聘時，應由基金會報請司法院院長核定後予以解任。</w:t>
      </w:r>
    </w:p>
    <w:p w14:paraId="4C45E24D" w14:textId="77777777" w:rsidR="006A1E35" w:rsidRDefault="00E27BA0" w:rsidP="00F216D4">
      <w:pPr>
        <w:pStyle w:val="2"/>
      </w:pPr>
      <w:r w:rsidRPr="00C93E98">
        <w:rPr>
          <w:rFonts w:hint="eastAsia"/>
          <w:szCs w:val="28"/>
        </w:rPr>
        <w:t>第</w:t>
      </w:r>
      <w:r w:rsidR="00F216D4">
        <w:rPr>
          <w:rFonts w:hint="eastAsia"/>
          <w:szCs w:val="28"/>
        </w:rPr>
        <w:t>45</w:t>
      </w:r>
      <w:r w:rsidRPr="00C93E98">
        <w:rPr>
          <w:rFonts w:hint="eastAsia"/>
          <w:szCs w:val="28"/>
        </w:rPr>
        <w:t>條</w:t>
      </w:r>
      <w:r w:rsidR="00C93E98" w:rsidRPr="00C93E98">
        <w:rPr>
          <w:rFonts w:hint="eastAsia"/>
          <w:szCs w:val="28"/>
        </w:rPr>
        <w:t>（</w:t>
      </w:r>
      <w:r w:rsidRPr="00C93E98">
        <w:t>分會執行秘書之設置及職權</w:t>
      </w:r>
      <w:r w:rsidR="006A1E35">
        <w:t>）</w:t>
      </w:r>
    </w:p>
    <w:p w14:paraId="47B1AF40" w14:textId="2E6C7344"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分會置執行秘書一人，專任，應具有法學或相關專門學識，承分會會長之命處理會務</w:t>
      </w:r>
      <w:r w:rsidR="006A1E35">
        <w:rPr>
          <w:rFonts w:ascii="Arial Unicode MS" w:hAnsi="Arial Unicode MS" w:hint="eastAsia"/>
          <w:color w:val="5F5F5F"/>
          <w:szCs w:val="28"/>
        </w:rPr>
        <w:t>。</w:t>
      </w:r>
    </w:p>
    <w:p w14:paraId="68D1A736" w14:textId="5CD5139E"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執行秘書之聘任及解聘，由分會會長報請基金會為之。</w:t>
      </w:r>
    </w:p>
    <w:p w14:paraId="4A770495" w14:textId="77777777" w:rsidR="006A1E35" w:rsidRDefault="00E27BA0" w:rsidP="00F216D4">
      <w:pPr>
        <w:pStyle w:val="2"/>
      </w:pPr>
      <w:r w:rsidRPr="00C93E98">
        <w:rPr>
          <w:rFonts w:hint="eastAsia"/>
          <w:szCs w:val="28"/>
        </w:rPr>
        <w:t>第</w:t>
      </w:r>
      <w:r w:rsidR="00F216D4">
        <w:rPr>
          <w:rFonts w:hint="eastAsia"/>
          <w:szCs w:val="28"/>
        </w:rPr>
        <w:t>46</w:t>
      </w:r>
      <w:r w:rsidRPr="00C93E98">
        <w:rPr>
          <w:rFonts w:hint="eastAsia"/>
          <w:szCs w:val="28"/>
        </w:rPr>
        <w:t>條</w:t>
      </w:r>
      <w:r w:rsidR="00C93E98" w:rsidRPr="00C93E98">
        <w:rPr>
          <w:rFonts w:hint="eastAsia"/>
          <w:szCs w:val="28"/>
        </w:rPr>
        <w:t>（</w:t>
      </w:r>
      <w:r w:rsidRPr="00C93E98">
        <w:t>審查委員會之設置</w:t>
      </w:r>
      <w:r w:rsidR="006A1E35">
        <w:t>）</w:t>
      </w:r>
    </w:p>
    <w:p w14:paraId="63780BE3" w14:textId="366CF254"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分會設審查委員會，置委員若干人，任期三年，均為無給職</w:t>
      </w:r>
      <w:r w:rsidR="006A1E35">
        <w:rPr>
          <w:rFonts w:ascii="Arial Unicode MS" w:hAnsi="Arial Unicode MS" w:hint="eastAsia"/>
          <w:color w:val="5F5F5F"/>
          <w:szCs w:val="28"/>
        </w:rPr>
        <w:t>。</w:t>
      </w:r>
    </w:p>
    <w:p w14:paraId="0D69AE61" w14:textId="05541640"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審查委員會之委員，由分會會長推舉法官、檢察官、軍法官、律師或其他具有法學專門學識之學者、專家，報請基金會聘任，其有自行辭職或不適任情形應解聘時，由分會會長報請基金會為之。</w:t>
      </w:r>
    </w:p>
    <w:p w14:paraId="16CF887F" w14:textId="77777777" w:rsidR="006A1E35" w:rsidRDefault="00E27BA0" w:rsidP="00F216D4">
      <w:pPr>
        <w:pStyle w:val="2"/>
      </w:pPr>
      <w:r w:rsidRPr="00C93E98">
        <w:rPr>
          <w:rFonts w:hint="eastAsia"/>
          <w:szCs w:val="28"/>
        </w:rPr>
        <w:t>第</w:t>
      </w:r>
      <w:r w:rsidR="00F216D4">
        <w:rPr>
          <w:rFonts w:hint="eastAsia"/>
          <w:szCs w:val="28"/>
        </w:rPr>
        <w:t>47</w:t>
      </w:r>
      <w:r w:rsidRPr="00C93E98">
        <w:rPr>
          <w:rFonts w:hint="eastAsia"/>
          <w:szCs w:val="28"/>
        </w:rPr>
        <w:t>條</w:t>
      </w:r>
      <w:r w:rsidR="00C93E98" w:rsidRPr="00C93E98">
        <w:rPr>
          <w:rFonts w:hint="eastAsia"/>
          <w:szCs w:val="28"/>
        </w:rPr>
        <w:t>（</w:t>
      </w:r>
      <w:r w:rsidRPr="00C93E98">
        <w:t>審查委員會掌理審議事項</w:t>
      </w:r>
      <w:r w:rsidR="006A1E35">
        <w:t>）</w:t>
      </w:r>
    </w:p>
    <w:p w14:paraId="5F9DFA0E" w14:textId="093B7C5C" w:rsidR="00186C93"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86C93" w:rsidRPr="00661571">
        <w:rPr>
          <w:rFonts w:ascii="Arial Unicode MS" w:hAnsi="Arial Unicode MS" w:hint="eastAsia"/>
          <w:color w:val="5F5F5F"/>
          <w:szCs w:val="28"/>
        </w:rPr>
        <w:t>審查委員會掌理下列事項之審議：</w:t>
      </w:r>
    </w:p>
    <w:p w14:paraId="61234DD6" w14:textId="77777777" w:rsidR="006A1E35" w:rsidRDefault="00186C93" w:rsidP="00F216D4">
      <w:pPr>
        <w:ind w:leftChars="75" w:left="150"/>
        <w:jc w:val="both"/>
        <w:rPr>
          <w:rFonts w:ascii="Arial Unicode MS" w:hAnsi="Arial Unicode MS"/>
          <w:color w:val="5F5F5F"/>
          <w:szCs w:val="28"/>
        </w:rPr>
      </w:pPr>
      <w:r w:rsidRPr="00661571">
        <w:rPr>
          <w:rFonts w:ascii="Arial Unicode MS" w:hAnsi="Arial Unicode MS" w:hint="eastAsia"/>
          <w:color w:val="5F5F5F"/>
          <w:szCs w:val="28"/>
        </w:rPr>
        <w:t xml:space="preserve">　　一、法律扶助事件之准駁、撤銷及終止</w:t>
      </w:r>
      <w:r w:rsidR="006A1E35">
        <w:rPr>
          <w:rFonts w:ascii="Arial Unicode MS" w:hAnsi="Arial Unicode MS" w:hint="eastAsia"/>
          <w:color w:val="5F5F5F"/>
          <w:szCs w:val="28"/>
        </w:rPr>
        <w:t>。</w:t>
      </w:r>
    </w:p>
    <w:p w14:paraId="4CA9F569" w14:textId="183CCD59"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二</w:t>
      </w:r>
      <w:r>
        <w:rPr>
          <w:rFonts w:ascii="Arial Unicode MS" w:hAnsi="Arial Unicode MS" w:hint="eastAsia"/>
          <w:color w:val="5F5F5F"/>
          <w:szCs w:val="28"/>
        </w:rPr>
        <w:t>、</w:t>
      </w:r>
      <w:r w:rsidR="00186C93" w:rsidRPr="00661571">
        <w:rPr>
          <w:rFonts w:ascii="Arial Unicode MS" w:hAnsi="Arial Unicode MS" w:hint="eastAsia"/>
          <w:color w:val="5F5F5F"/>
          <w:szCs w:val="28"/>
        </w:rPr>
        <w:t>律師酬金及必要費用之預支、給付、酌減或取消</w:t>
      </w:r>
      <w:r>
        <w:rPr>
          <w:rFonts w:ascii="Arial Unicode MS" w:hAnsi="Arial Unicode MS" w:hint="eastAsia"/>
          <w:color w:val="5F5F5F"/>
          <w:szCs w:val="28"/>
        </w:rPr>
        <w:t>。</w:t>
      </w:r>
    </w:p>
    <w:p w14:paraId="393CB06A" w14:textId="4721B831"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三</w:t>
      </w:r>
      <w:r>
        <w:rPr>
          <w:rFonts w:ascii="Arial Unicode MS" w:hAnsi="Arial Unicode MS" w:hint="eastAsia"/>
          <w:color w:val="5F5F5F"/>
          <w:szCs w:val="28"/>
        </w:rPr>
        <w:t>、</w:t>
      </w:r>
      <w:r w:rsidR="00186C93" w:rsidRPr="00661571">
        <w:rPr>
          <w:rFonts w:ascii="Arial Unicode MS" w:hAnsi="Arial Unicode MS" w:hint="eastAsia"/>
          <w:color w:val="5F5F5F"/>
          <w:szCs w:val="28"/>
        </w:rPr>
        <w:t>申請人應分擔或負擔之酬金及其他費用</w:t>
      </w:r>
      <w:r>
        <w:rPr>
          <w:rFonts w:ascii="Arial Unicode MS" w:hAnsi="Arial Unicode MS" w:hint="eastAsia"/>
          <w:color w:val="5F5F5F"/>
          <w:szCs w:val="28"/>
        </w:rPr>
        <w:t>。</w:t>
      </w:r>
    </w:p>
    <w:p w14:paraId="5701C124" w14:textId="6DACF17A"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四</w:t>
      </w:r>
      <w:r>
        <w:rPr>
          <w:rFonts w:ascii="Arial Unicode MS" w:hAnsi="Arial Unicode MS" w:hint="eastAsia"/>
          <w:color w:val="5F5F5F"/>
          <w:szCs w:val="28"/>
        </w:rPr>
        <w:t>、</w:t>
      </w:r>
      <w:r w:rsidR="00186C93" w:rsidRPr="00661571">
        <w:rPr>
          <w:rFonts w:ascii="Arial Unicode MS" w:hAnsi="Arial Unicode MS" w:hint="eastAsia"/>
          <w:color w:val="5F5F5F"/>
          <w:szCs w:val="28"/>
        </w:rPr>
        <w:t>受扶助人與擔任法律扶助者間爭議之調解及酌定調解條款</w:t>
      </w:r>
      <w:r>
        <w:rPr>
          <w:rFonts w:ascii="Arial Unicode MS" w:hAnsi="Arial Unicode MS" w:hint="eastAsia"/>
          <w:color w:val="5F5F5F"/>
          <w:szCs w:val="28"/>
        </w:rPr>
        <w:t>。</w:t>
      </w:r>
    </w:p>
    <w:p w14:paraId="4050C54D" w14:textId="3BA0E687"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五</w:t>
      </w:r>
      <w:r>
        <w:rPr>
          <w:rFonts w:ascii="Arial Unicode MS" w:hAnsi="Arial Unicode MS" w:hint="eastAsia"/>
          <w:color w:val="5F5F5F"/>
          <w:szCs w:val="28"/>
        </w:rPr>
        <w:t>、</w:t>
      </w:r>
      <w:r w:rsidR="00186C93" w:rsidRPr="00661571">
        <w:rPr>
          <w:rFonts w:ascii="Arial Unicode MS" w:hAnsi="Arial Unicode MS" w:hint="eastAsia"/>
          <w:color w:val="5F5F5F"/>
          <w:szCs w:val="28"/>
        </w:rPr>
        <w:t>其他事項</w:t>
      </w:r>
      <w:r>
        <w:rPr>
          <w:rFonts w:ascii="Arial Unicode MS" w:hAnsi="Arial Unicode MS" w:hint="eastAsia"/>
          <w:color w:val="5F5F5F"/>
          <w:szCs w:val="28"/>
        </w:rPr>
        <w:t>。</w:t>
      </w:r>
    </w:p>
    <w:p w14:paraId="335E8FE8" w14:textId="636FF974"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前項審議之決定應附理由，並以書面為之。</w:t>
      </w:r>
    </w:p>
    <w:p w14:paraId="0BB1E085" w14:textId="77777777" w:rsidR="006A1E35" w:rsidRDefault="00E27BA0" w:rsidP="00F216D4">
      <w:pPr>
        <w:pStyle w:val="2"/>
      </w:pPr>
      <w:r w:rsidRPr="00C93E98">
        <w:rPr>
          <w:rFonts w:hint="eastAsia"/>
          <w:szCs w:val="28"/>
        </w:rPr>
        <w:t>第</w:t>
      </w:r>
      <w:r w:rsidR="00F216D4">
        <w:rPr>
          <w:rFonts w:hint="eastAsia"/>
          <w:szCs w:val="28"/>
        </w:rPr>
        <w:t>48</w:t>
      </w:r>
      <w:r w:rsidRPr="00C93E98">
        <w:rPr>
          <w:rFonts w:hint="eastAsia"/>
          <w:szCs w:val="28"/>
        </w:rPr>
        <w:t>條</w:t>
      </w:r>
      <w:r w:rsidR="00E36549">
        <w:t>（</w:t>
      </w:r>
      <w:r w:rsidRPr="00C93E98">
        <w:t>審查委員會之審議決定</w:t>
      </w:r>
      <w:r w:rsidR="006A1E35">
        <w:t>）</w:t>
      </w:r>
    </w:p>
    <w:p w14:paraId="13DB6CBE" w14:textId="2DF80AB9"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審查委員會之審議決定，由三人合議行之</w:t>
      </w:r>
      <w:r w:rsidR="006A1E35">
        <w:rPr>
          <w:rFonts w:ascii="Arial Unicode MS" w:hAnsi="Arial Unicode MS" w:hint="eastAsia"/>
          <w:color w:val="5F5F5F"/>
          <w:szCs w:val="28"/>
        </w:rPr>
        <w:t>。</w:t>
      </w:r>
    </w:p>
    <w:p w14:paraId="70739DB6" w14:textId="1AF42BF5"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審查委員會就前條所定事項之審議辦法由基金會定之。</w:t>
      </w:r>
    </w:p>
    <w:p w14:paraId="5A03C518" w14:textId="77777777" w:rsidR="006A1E35" w:rsidRDefault="00E27BA0" w:rsidP="00F216D4">
      <w:pPr>
        <w:pStyle w:val="2"/>
      </w:pPr>
      <w:r w:rsidRPr="00C93E98">
        <w:rPr>
          <w:rFonts w:hint="eastAsia"/>
          <w:szCs w:val="28"/>
        </w:rPr>
        <w:t>第</w:t>
      </w:r>
      <w:r w:rsidR="00F216D4">
        <w:rPr>
          <w:rFonts w:hint="eastAsia"/>
          <w:szCs w:val="28"/>
        </w:rPr>
        <w:t>49</w:t>
      </w:r>
      <w:r w:rsidRPr="00C93E98">
        <w:rPr>
          <w:rFonts w:hint="eastAsia"/>
          <w:szCs w:val="28"/>
        </w:rPr>
        <w:t>條</w:t>
      </w:r>
      <w:r w:rsidR="00C93E98" w:rsidRPr="00C93E98">
        <w:rPr>
          <w:rFonts w:hint="eastAsia"/>
          <w:szCs w:val="28"/>
        </w:rPr>
        <w:t>（</w:t>
      </w:r>
      <w:r w:rsidRPr="00C93E98">
        <w:t>覆議委員會之設置</w:t>
      </w:r>
      <w:r w:rsidR="006A1E35">
        <w:t>）</w:t>
      </w:r>
    </w:p>
    <w:p w14:paraId="7C5A7E94" w14:textId="03AB1B71"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基金會設覆議委員會，置委員若干人，任期三年，均為無給職</w:t>
      </w:r>
      <w:r w:rsidR="006A1E35">
        <w:rPr>
          <w:rFonts w:ascii="Arial Unicode MS" w:hAnsi="Arial Unicode MS" w:hint="eastAsia"/>
          <w:color w:val="5F5F5F"/>
          <w:szCs w:val="28"/>
        </w:rPr>
        <w:t>。</w:t>
      </w:r>
    </w:p>
    <w:p w14:paraId="05F60B68" w14:textId="3CB22E03"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覆議委員會掌理不服分會審查委員會決定之覆議案件</w:t>
      </w:r>
      <w:r w:rsidR="006A1E35">
        <w:rPr>
          <w:rFonts w:ascii="Arial Unicode MS" w:hAnsi="Arial Unicode MS" w:hint="eastAsia"/>
          <w:color w:val="5F5F5F"/>
          <w:szCs w:val="28"/>
        </w:rPr>
        <w:t>。</w:t>
      </w:r>
    </w:p>
    <w:p w14:paraId="1B12D58B" w14:textId="66170C0D"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審查委員會之委員不得兼任覆議委員會之委員</w:t>
      </w:r>
      <w:r w:rsidR="006A1E35">
        <w:rPr>
          <w:rFonts w:ascii="Arial Unicode MS" w:hAnsi="Arial Unicode MS" w:hint="eastAsia"/>
          <w:color w:val="5F5F5F"/>
          <w:szCs w:val="28"/>
        </w:rPr>
        <w:t>。</w:t>
      </w:r>
    </w:p>
    <w:p w14:paraId="7D39437C" w14:textId="31730BFD"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E27BA0" w:rsidRPr="00C93E98">
        <w:rPr>
          <w:rFonts w:ascii="Arial Unicode MS" w:hAnsi="Arial Unicode MS" w:hint="eastAsia"/>
          <w:color w:val="666699"/>
          <w:szCs w:val="28"/>
        </w:rPr>
        <w:t>覆議委員會之委員，由分會會長推舉資深法官、檢察官、軍法官、律師或其他具有法學專門學識之學者、專家，報請基金會聘任，其有自行辭職或不適任情形應予解聘時，由分會會長報請基金會為之。</w:t>
      </w:r>
    </w:p>
    <w:p w14:paraId="41FF8E08" w14:textId="77777777" w:rsidR="006A1E35" w:rsidRDefault="00E27BA0" w:rsidP="00F216D4">
      <w:pPr>
        <w:pStyle w:val="2"/>
      </w:pPr>
      <w:r w:rsidRPr="00C93E98">
        <w:rPr>
          <w:rFonts w:hint="eastAsia"/>
          <w:szCs w:val="28"/>
        </w:rPr>
        <w:t>第</w:t>
      </w:r>
      <w:r w:rsidR="00F216D4">
        <w:rPr>
          <w:rFonts w:hint="eastAsia"/>
          <w:szCs w:val="28"/>
        </w:rPr>
        <w:t>50</w:t>
      </w:r>
      <w:r w:rsidR="00F216D4">
        <w:rPr>
          <w:rFonts w:hint="eastAsia"/>
          <w:szCs w:val="28"/>
        </w:rPr>
        <w:t>條</w:t>
      </w:r>
      <w:r w:rsidR="00C93E98" w:rsidRPr="00C93E98">
        <w:rPr>
          <w:rFonts w:hint="eastAsia"/>
          <w:szCs w:val="28"/>
        </w:rPr>
        <w:t>（</w:t>
      </w:r>
      <w:r w:rsidRPr="00C93E98">
        <w:t>覆議委員會之審議決定</w:t>
      </w:r>
      <w:r w:rsidR="006A1E35">
        <w:t>）</w:t>
      </w:r>
    </w:p>
    <w:p w14:paraId="121233B0" w14:textId="67F0437B"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覆議委員會之審議決定，由三人合議行之</w:t>
      </w:r>
      <w:r w:rsidR="006A1E35">
        <w:rPr>
          <w:rFonts w:ascii="Arial Unicode MS" w:hAnsi="Arial Unicode MS" w:hint="eastAsia"/>
          <w:color w:val="5F5F5F"/>
          <w:szCs w:val="28"/>
        </w:rPr>
        <w:t>。</w:t>
      </w:r>
    </w:p>
    <w:p w14:paraId="1E703D9F" w14:textId="1A290926"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覆議委員會就覆議案件之審議辦法由基金會定之。</w:t>
      </w:r>
    </w:p>
    <w:p w14:paraId="4F46A12A" w14:textId="77777777" w:rsidR="006A1E35" w:rsidRDefault="00E27BA0" w:rsidP="00F216D4">
      <w:pPr>
        <w:pStyle w:val="2"/>
      </w:pPr>
      <w:r w:rsidRPr="00C93E98">
        <w:rPr>
          <w:rFonts w:hint="eastAsia"/>
          <w:szCs w:val="28"/>
        </w:rPr>
        <w:t>第</w:t>
      </w:r>
      <w:r w:rsidR="00F216D4">
        <w:rPr>
          <w:rFonts w:hint="eastAsia"/>
          <w:szCs w:val="28"/>
        </w:rPr>
        <w:t>51</w:t>
      </w:r>
      <w:r w:rsidRPr="00C93E98">
        <w:rPr>
          <w:rFonts w:hint="eastAsia"/>
          <w:szCs w:val="28"/>
        </w:rPr>
        <w:t>條</w:t>
      </w:r>
      <w:r w:rsidR="00C93E98" w:rsidRPr="00C93E98">
        <w:rPr>
          <w:rFonts w:hint="eastAsia"/>
          <w:szCs w:val="28"/>
        </w:rPr>
        <w:t>（</w:t>
      </w:r>
      <w:r w:rsidRPr="00C93E98">
        <w:t>監事之聘任及任期</w:t>
      </w:r>
      <w:r w:rsidR="006A1E35">
        <w:t>）</w:t>
      </w:r>
    </w:p>
    <w:p w14:paraId="56D8726C" w14:textId="5938370A"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基金會置監事五人，任期三年，均為無給職</w:t>
      </w:r>
      <w:r w:rsidR="006A1E35">
        <w:rPr>
          <w:rFonts w:ascii="Arial Unicode MS" w:hAnsi="Arial Unicode MS" w:hint="eastAsia"/>
          <w:color w:val="5F5F5F"/>
          <w:szCs w:val="28"/>
        </w:rPr>
        <w:t>。</w:t>
      </w:r>
    </w:p>
    <w:p w14:paraId="2F778A82" w14:textId="59167718" w:rsidR="006A1E35"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第一屆監事，由司法院院長自下列人員聘任：</w:t>
      </w:r>
    </w:p>
    <w:p w14:paraId="18097CC3" w14:textId="77777777" w:rsidR="006A1E35" w:rsidRDefault="006A1E35" w:rsidP="00F216D4">
      <w:pPr>
        <w:ind w:leftChars="75" w:left="150"/>
        <w:jc w:val="both"/>
        <w:rPr>
          <w:rFonts w:ascii="Arial Unicode MS" w:hAnsi="Arial Unicode MS"/>
          <w:color w:val="666699"/>
          <w:szCs w:val="28"/>
        </w:rPr>
      </w:pPr>
      <w:r w:rsidRPr="00C93E98">
        <w:rPr>
          <w:rFonts w:ascii="Arial Unicode MS" w:hAnsi="Arial Unicode MS"/>
          <w:color w:val="666699"/>
          <w:szCs w:val="28"/>
        </w:rPr>
        <w:lastRenderedPageBreak/>
        <w:t xml:space="preserve">　　</w:t>
      </w:r>
      <w:r w:rsidRPr="00C93E98">
        <w:rPr>
          <w:rFonts w:ascii="Arial Unicode MS" w:hAnsi="Arial Unicode MS" w:hint="eastAsia"/>
          <w:color w:val="666699"/>
          <w:szCs w:val="28"/>
        </w:rPr>
        <w:t>一、行政院代表一人</w:t>
      </w:r>
      <w:r>
        <w:rPr>
          <w:rFonts w:ascii="Arial Unicode MS" w:hAnsi="Arial Unicode MS" w:hint="eastAsia"/>
          <w:color w:val="666699"/>
          <w:szCs w:val="28"/>
        </w:rPr>
        <w:t>。</w:t>
      </w:r>
    </w:p>
    <w:p w14:paraId="3F040F05"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二</w:t>
      </w:r>
      <w:r>
        <w:rPr>
          <w:rFonts w:ascii="Arial Unicode MS" w:hAnsi="Arial Unicode MS" w:hint="eastAsia"/>
          <w:color w:val="666699"/>
          <w:szCs w:val="28"/>
        </w:rPr>
        <w:t>、</w:t>
      </w:r>
      <w:r w:rsidRPr="00C93E98">
        <w:rPr>
          <w:rFonts w:ascii="Arial Unicode MS" w:hAnsi="Arial Unicode MS" w:hint="eastAsia"/>
          <w:color w:val="666699"/>
          <w:szCs w:val="28"/>
        </w:rPr>
        <w:t>司法院代表一人</w:t>
      </w:r>
      <w:r>
        <w:rPr>
          <w:rFonts w:ascii="Arial Unicode MS" w:hAnsi="Arial Unicode MS" w:hint="eastAsia"/>
          <w:color w:val="666699"/>
          <w:szCs w:val="28"/>
        </w:rPr>
        <w:t>。</w:t>
      </w:r>
    </w:p>
    <w:p w14:paraId="19C105EA"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三</w:t>
      </w:r>
      <w:r>
        <w:rPr>
          <w:rFonts w:ascii="Arial Unicode MS" w:hAnsi="Arial Unicode MS" w:hint="eastAsia"/>
          <w:color w:val="666699"/>
          <w:szCs w:val="28"/>
        </w:rPr>
        <w:t>、</w:t>
      </w:r>
      <w:r w:rsidRPr="00C93E98">
        <w:rPr>
          <w:rFonts w:ascii="Arial Unicode MS" w:hAnsi="Arial Unicode MS" w:hint="eastAsia"/>
          <w:color w:val="666699"/>
          <w:szCs w:val="28"/>
        </w:rPr>
        <w:t>由全國性及地區性律師公會推薦律師一人</w:t>
      </w:r>
      <w:r>
        <w:rPr>
          <w:rFonts w:ascii="Arial Unicode MS" w:hAnsi="Arial Unicode MS" w:hint="eastAsia"/>
          <w:color w:val="666699"/>
          <w:szCs w:val="28"/>
        </w:rPr>
        <w:t>。</w:t>
      </w:r>
    </w:p>
    <w:p w14:paraId="1D0CA658" w14:textId="77777777" w:rsidR="006A1E35" w:rsidRDefault="006A1E35" w:rsidP="00F216D4">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四</w:t>
      </w:r>
      <w:r>
        <w:rPr>
          <w:rFonts w:ascii="Arial Unicode MS" w:hAnsi="Arial Unicode MS" w:hint="eastAsia"/>
          <w:color w:val="666699"/>
          <w:szCs w:val="28"/>
        </w:rPr>
        <w:t>、</w:t>
      </w:r>
      <w:r w:rsidRPr="00C93E98">
        <w:rPr>
          <w:rFonts w:ascii="Arial Unicode MS" w:hAnsi="Arial Unicode MS" w:hint="eastAsia"/>
          <w:color w:val="666699"/>
          <w:szCs w:val="28"/>
        </w:rPr>
        <w:t>具有會計學或其他相關專門學識之人士一人</w:t>
      </w:r>
      <w:r>
        <w:rPr>
          <w:rFonts w:ascii="Arial Unicode MS" w:hAnsi="Arial Unicode MS" w:hint="eastAsia"/>
          <w:color w:val="666699"/>
          <w:szCs w:val="28"/>
        </w:rPr>
        <w:t>。</w:t>
      </w:r>
    </w:p>
    <w:p w14:paraId="5223DF42" w14:textId="09564AA0"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666699"/>
          <w:szCs w:val="28"/>
        </w:rPr>
        <w:t xml:space="preserve">　　</w:t>
      </w:r>
      <w:r w:rsidRPr="00C93E98">
        <w:rPr>
          <w:rFonts w:ascii="Arial Unicode MS" w:hAnsi="Arial Unicode MS" w:hint="eastAsia"/>
          <w:color w:val="666699"/>
          <w:szCs w:val="28"/>
        </w:rPr>
        <w:t>五</w:t>
      </w:r>
      <w:r>
        <w:rPr>
          <w:rFonts w:ascii="Arial Unicode MS" w:hAnsi="Arial Unicode MS" w:hint="eastAsia"/>
          <w:color w:val="666699"/>
          <w:szCs w:val="28"/>
        </w:rPr>
        <w:t>、</w:t>
      </w:r>
      <w:r w:rsidRPr="00C93E98">
        <w:rPr>
          <w:rFonts w:ascii="Arial Unicode MS" w:hAnsi="Arial Unicode MS" w:hint="eastAsia"/>
          <w:color w:val="666699"/>
          <w:szCs w:val="28"/>
        </w:rPr>
        <w:t>社會公正人士一人</w:t>
      </w:r>
      <w:r>
        <w:rPr>
          <w:rFonts w:ascii="Arial Unicode MS" w:hAnsi="Arial Unicode MS" w:hint="eastAsia"/>
          <w:color w:val="5F5F5F"/>
          <w:szCs w:val="28"/>
        </w:rPr>
        <w:t>。</w:t>
      </w:r>
    </w:p>
    <w:p w14:paraId="6FCCD6A7" w14:textId="2488A21F"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前項第一款及第二款之監事，期滿後得續聘，無次數之限制，惟於任期中，因離去原職位而喪失監事身分者，應由基金會報請司法院院長予以解聘，並重新聘任監事，新聘監事其任期至前任監事所餘任期屆滿為止</w:t>
      </w:r>
      <w:r w:rsidR="006A1E35">
        <w:rPr>
          <w:rFonts w:ascii="Arial Unicode MS" w:hAnsi="Arial Unicode MS" w:hint="eastAsia"/>
          <w:color w:val="5F5F5F"/>
          <w:szCs w:val="28"/>
        </w:rPr>
        <w:t>。</w:t>
      </w:r>
    </w:p>
    <w:p w14:paraId="3D744F5B" w14:textId="6B6571C3"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6A1E35" w:rsidRPr="00C93E98">
        <w:rPr>
          <w:rFonts w:ascii="Arial Unicode MS" w:hAnsi="Arial Unicode MS" w:hint="eastAsia"/>
          <w:color w:val="666699"/>
          <w:szCs w:val="28"/>
        </w:rPr>
        <w:t>第二項第三款至第五款之監事，期滿後得續任一次，但續任人數不得超過該三款所定總人數三分之二</w:t>
      </w:r>
      <w:r w:rsidR="006A1E35">
        <w:rPr>
          <w:rFonts w:ascii="Arial Unicode MS" w:hAnsi="Arial Unicode MS" w:hint="eastAsia"/>
          <w:color w:val="5F5F5F"/>
          <w:szCs w:val="28"/>
        </w:rPr>
        <w:t>。</w:t>
      </w:r>
    </w:p>
    <w:p w14:paraId="2F8A11CD" w14:textId="47525ACB"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5</w:t>
      </w:r>
      <w:r>
        <w:rPr>
          <w:rFonts w:ascii="Calibri" w:hAnsi="Calibri" w:hint="eastAsia"/>
          <w:color w:val="404040"/>
          <w:sz w:val="18"/>
          <w:szCs w:val="28"/>
        </w:rPr>
        <w:t>﹞</w:t>
      </w:r>
      <w:r w:rsidR="006A1E35" w:rsidRPr="00661571">
        <w:rPr>
          <w:rFonts w:ascii="Arial Unicode MS" w:hAnsi="Arial Unicode MS" w:hint="eastAsia"/>
          <w:color w:val="5F5F5F"/>
          <w:szCs w:val="28"/>
        </w:rPr>
        <w:t>自第二屆起每屆監事會應於任期屆滿前一個月，依第二項第三款至第五款規定加倍推舉次屆監事人選，併同官方代表之監事人選送請司法院院長聘任</w:t>
      </w:r>
      <w:r w:rsidR="006A1E35">
        <w:rPr>
          <w:rFonts w:ascii="Arial Unicode MS" w:hAnsi="Arial Unicode MS" w:hint="eastAsia"/>
          <w:color w:val="5F5F5F"/>
          <w:szCs w:val="28"/>
        </w:rPr>
        <w:t>。</w:t>
      </w:r>
    </w:p>
    <w:p w14:paraId="7D52C249" w14:textId="6F0D8D94"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6</w:t>
      </w:r>
      <w:r>
        <w:rPr>
          <w:rFonts w:ascii="Calibri" w:hAnsi="Calibri" w:hint="eastAsia"/>
          <w:color w:val="404040"/>
          <w:sz w:val="18"/>
          <w:szCs w:val="28"/>
        </w:rPr>
        <w:t>﹞</w:t>
      </w:r>
      <w:r w:rsidR="00E27BA0" w:rsidRPr="00C93E98">
        <w:rPr>
          <w:rFonts w:ascii="Arial Unicode MS" w:hAnsi="Arial Unicode MS" w:hint="eastAsia"/>
          <w:color w:val="666699"/>
          <w:szCs w:val="28"/>
        </w:rPr>
        <w:t>監事於任期中，自行辭職或有不適任情形，應予解聘時，由基金會報請司法院院長予以解聘。</w:t>
      </w:r>
    </w:p>
    <w:p w14:paraId="28AA34E1" w14:textId="77777777" w:rsidR="006A1E35" w:rsidRDefault="00E27BA0" w:rsidP="00F216D4">
      <w:pPr>
        <w:pStyle w:val="2"/>
      </w:pPr>
      <w:r w:rsidRPr="00C93E98">
        <w:rPr>
          <w:rFonts w:hint="eastAsia"/>
        </w:rPr>
        <w:t>第</w:t>
      </w:r>
      <w:r w:rsidR="00F216D4">
        <w:rPr>
          <w:rFonts w:hint="eastAsia"/>
        </w:rPr>
        <w:t>52</w:t>
      </w:r>
      <w:r w:rsidRPr="00C93E98">
        <w:rPr>
          <w:rFonts w:hint="eastAsia"/>
        </w:rPr>
        <w:t>條</w:t>
      </w:r>
      <w:r w:rsidR="00C93E98" w:rsidRPr="00C93E98">
        <w:rPr>
          <w:rFonts w:hint="eastAsia"/>
        </w:rPr>
        <w:t>（</w:t>
      </w:r>
      <w:r w:rsidRPr="00C93E98">
        <w:t>監事掌理事項</w:t>
      </w:r>
      <w:r w:rsidR="006A1E35">
        <w:t>）</w:t>
      </w:r>
    </w:p>
    <w:p w14:paraId="3F97B6F8" w14:textId="7B0300DA" w:rsidR="00186C93"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監事獨立行使職權，掌理下列事項：</w:t>
      </w:r>
    </w:p>
    <w:p w14:paraId="7B826637" w14:textId="77777777" w:rsidR="006A1E35" w:rsidRDefault="00E27BA0" w:rsidP="00F216D4">
      <w:pPr>
        <w:ind w:leftChars="75" w:left="150"/>
        <w:jc w:val="both"/>
        <w:rPr>
          <w:rFonts w:ascii="Arial Unicode MS" w:hAnsi="Arial Unicode MS"/>
          <w:color w:val="5F5F5F"/>
          <w:szCs w:val="28"/>
        </w:rPr>
      </w:pPr>
      <w:r w:rsidRPr="00661571">
        <w:rPr>
          <w:rFonts w:ascii="Arial Unicode MS" w:hAnsi="Arial Unicode MS"/>
          <w:color w:val="5F5F5F"/>
          <w:szCs w:val="28"/>
        </w:rPr>
        <w:t xml:space="preserve">　　</w:t>
      </w:r>
      <w:r w:rsidRPr="00661571">
        <w:rPr>
          <w:rFonts w:ascii="Arial Unicode MS" w:hAnsi="Arial Unicode MS" w:hint="eastAsia"/>
          <w:color w:val="5F5F5F"/>
          <w:szCs w:val="28"/>
        </w:rPr>
        <w:t>一、基金會業務推展及執行業務人員之監督</w:t>
      </w:r>
      <w:r w:rsidR="006A1E35">
        <w:rPr>
          <w:rFonts w:ascii="Arial Unicode MS" w:hAnsi="Arial Unicode MS" w:hint="eastAsia"/>
          <w:color w:val="5F5F5F"/>
          <w:szCs w:val="28"/>
        </w:rPr>
        <w:t>。</w:t>
      </w:r>
    </w:p>
    <w:p w14:paraId="2110C861" w14:textId="304CFE43"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二</w:t>
      </w:r>
      <w:r>
        <w:rPr>
          <w:rFonts w:ascii="Arial Unicode MS" w:hAnsi="Arial Unicode MS" w:hint="eastAsia"/>
          <w:color w:val="5F5F5F"/>
          <w:szCs w:val="28"/>
        </w:rPr>
        <w:t>、</w:t>
      </w:r>
      <w:r w:rsidR="00E27BA0" w:rsidRPr="00661571">
        <w:rPr>
          <w:rFonts w:ascii="Arial Unicode MS" w:hAnsi="Arial Unicode MS" w:hint="eastAsia"/>
          <w:color w:val="5F5F5F"/>
          <w:szCs w:val="28"/>
        </w:rPr>
        <w:t>基金、存款及其他財產之稽核</w:t>
      </w:r>
      <w:r>
        <w:rPr>
          <w:rFonts w:ascii="Arial Unicode MS" w:hAnsi="Arial Unicode MS" w:hint="eastAsia"/>
          <w:color w:val="5F5F5F"/>
          <w:szCs w:val="28"/>
        </w:rPr>
        <w:t>。</w:t>
      </w:r>
    </w:p>
    <w:p w14:paraId="584311A0" w14:textId="530F2E91"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三</w:t>
      </w:r>
      <w:r>
        <w:rPr>
          <w:rFonts w:ascii="Arial Unicode MS" w:hAnsi="Arial Unicode MS" w:hint="eastAsia"/>
          <w:color w:val="5F5F5F"/>
          <w:szCs w:val="28"/>
        </w:rPr>
        <w:t>、</w:t>
      </w:r>
      <w:r w:rsidR="00E27BA0" w:rsidRPr="00661571">
        <w:rPr>
          <w:rFonts w:ascii="Arial Unicode MS" w:hAnsi="Arial Unicode MS" w:hint="eastAsia"/>
          <w:color w:val="5F5F5F"/>
          <w:szCs w:val="28"/>
        </w:rPr>
        <w:t>財務狀況之檢查</w:t>
      </w:r>
      <w:r>
        <w:rPr>
          <w:rFonts w:ascii="Arial Unicode MS" w:hAnsi="Arial Unicode MS" w:hint="eastAsia"/>
          <w:color w:val="5F5F5F"/>
          <w:szCs w:val="28"/>
        </w:rPr>
        <w:t>。</w:t>
      </w:r>
    </w:p>
    <w:p w14:paraId="5831F314" w14:textId="4FCE6259" w:rsidR="006A1E35" w:rsidRDefault="006A1E35" w:rsidP="00F216D4">
      <w:pPr>
        <w:ind w:leftChars="75" w:left="150"/>
        <w:jc w:val="both"/>
        <w:rPr>
          <w:rFonts w:ascii="Arial Unicode MS" w:hAnsi="Arial Unicode MS"/>
          <w:color w:val="5F5F5F"/>
          <w:szCs w:val="28"/>
        </w:rPr>
      </w:pPr>
      <w:r>
        <w:rPr>
          <w:rFonts w:ascii="Arial Unicode MS" w:hAnsi="Arial Unicode MS" w:hint="eastAsia"/>
          <w:color w:val="5F5F5F"/>
          <w:szCs w:val="28"/>
        </w:rPr>
        <w:t xml:space="preserve">　　</w:t>
      </w:r>
      <w:r w:rsidRPr="00661571">
        <w:rPr>
          <w:rFonts w:ascii="Arial Unicode MS" w:hAnsi="Arial Unicode MS" w:hint="eastAsia"/>
          <w:color w:val="5F5F5F"/>
          <w:szCs w:val="28"/>
        </w:rPr>
        <w:t>四</w:t>
      </w:r>
      <w:r>
        <w:rPr>
          <w:rFonts w:ascii="Arial Unicode MS" w:hAnsi="Arial Unicode MS" w:hint="eastAsia"/>
          <w:color w:val="5F5F5F"/>
          <w:szCs w:val="28"/>
        </w:rPr>
        <w:t>、</w:t>
      </w:r>
      <w:r w:rsidR="00E27BA0" w:rsidRPr="00661571">
        <w:rPr>
          <w:rFonts w:ascii="Arial Unicode MS" w:hAnsi="Arial Unicode MS" w:hint="eastAsia"/>
          <w:color w:val="5F5F5F"/>
          <w:szCs w:val="28"/>
        </w:rPr>
        <w:t>決算之審議</w:t>
      </w:r>
      <w:r>
        <w:rPr>
          <w:rFonts w:ascii="Arial Unicode MS" w:hAnsi="Arial Unicode MS" w:hint="eastAsia"/>
          <w:color w:val="5F5F5F"/>
          <w:szCs w:val="28"/>
        </w:rPr>
        <w:t>。</w:t>
      </w:r>
    </w:p>
    <w:p w14:paraId="1D5378D9" w14:textId="1AD7A267"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監事得出席董事會陳述意見。</w:t>
      </w:r>
    </w:p>
    <w:p w14:paraId="1C9DA7E8" w14:textId="77777777" w:rsidR="006A1E35" w:rsidRDefault="00E27BA0" w:rsidP="00F216D4">
      <w:pPr>
        <w:pStyle w:val="2"/>
      </w:pPr>
      <w:r w:rsidRPr="00C93E98">
        <w:rPr>
          <w:rFonts w:hint="eastAsia"/>
          <w:szCs w:val="28"/>
        </w:rPr>
        <w:t>第</w:t>
      </w:r>
      <w:r w:rsidR="00F216D4">
        <w:rPr>
          <w:rFonts w:hint="eastAsia"/>
          <w:szCs w:val="28"/>
        </w:rPr>
        <w:t>53</w:t>
      </w:r>
      <w:r w:rsidRPr="00C93E98">
        <w:rPr>
          <w:rFonts w:hint="eastAsia"/>
          <w:szCs w:val="28"/>
        </w:rPr>
        <w:t>條</w:t>
      </w:r>
      <w:r w:rsidR="00C93E98" w:rsidRPr="00C93E98">
        <w:rPr>
          <w:rFonts w:hint="eastAsia"/>
          <w:szCs w:val="28"/>
        </w:rPr>
        <w:t>（</w:t>
      </w:r>
      <w:r w:rsidRPr="00C93E98">
        <w:t>監事主席之設置及任期</w:t>
      </w:r>
      <w:r w:rsidR="006A1E35">
        <w:t>）</w:t>
      </w:r>
    </w:p>
    <w:p w14:paraId="66070E23" w14:textId="2EB4AD11"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基金會置監事主席一人，由全體監事互選之，並由基金會報請司法院院長核准，任期三年</w:t>
      </w:r>
      <w:r w:rsidR="006A1E35">
        <w:rPr>
          <w:rFonts w:ascii="Arial Unicode MS" w:hAnsi="Arial Unicode MS" w:hint="eastAsia"/>
          <w:color w:val="5F5F5F"/>
          <w:szCs w:val="28"/>
        </w:rPr>
        <w:t>。</w:t>
      </w:r>
    </w:p>
    <w:p w14:paraId="18DE6BE3" w14:textId="682BBDEF"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6A1E35" w:rsidRPr="00C93E98">
        <w:rPr>
          <w:rFonts w:ascii="Arial Unicode MS" w:hAnsi="Arial Unicode MS" w:hint="eastAsia"/>
          <w:color w:val="666699"/>
          <w:szCs w:val="28"/>
        </w:rPr>
        <w:t>監事獨立行使職權致生意見不一致之情形時，由監事主席召集監事會議決之</w:t>
      </w:r>
      <w:r w:rsidR="006A1E35">
        <w:rPr>
          <w:rFonts w:ascii="Arial Unicode MS" w:hAnsi="Arial Unicode MS" w:hint="eastAsia"/>
          <w:color w:val="5F5F5F"/>
          <w:szCs w:val="28"/>
        </w:rPr>
        <w:t>。</w:t>
      </w:r>
    </w:p>
    <w:p w14:paraId="667D93EF" w14:textId="72A3DA98"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3</w:t>
      </w:r>
      <w:r>
        <w:rPr>
          <w:rFonts w:ascii="Calibri" w:hAnsi="Calibri" w:hint="eastAsia"/>
          <w:color w:val="404040"/>
          <w:sz w:val="18"/>
          <w:szCs w:val="28"/>
        </w:rPr>
        <w:t>﹞</w:t>
      </w:r>
      <w:r w:rsidR="006A1E35" w:rsidRPr="00661571">
        <w:rPr>
          <w:rFonts w:ascii="Arial Unicode MS" w:hAnsi="Arial Unicode MS" w:hint="eastAsia"/>
          <w:color w:val="5F5F5F"/>
          <w:szCs w:val="28"/>
        </w:rPr>
        <w:t>前項會議之決議，應有全體監事過半數之出席及出席監事過半數之同意行之</w:t>
      </w:r>
      <w:r w:rsidR="006A1E35">
        <w:rPr>
          <w:rFonts w:ascii="Arial Unicode MS" w:hAnsi="Arial Unicode MS" w:hint="eastAsia"/>
          <w:color w:val="5F5F5F"/>
          <w:szCs w:val="28"/>
        </w:rPr>
        <w:t>。</w:t>
      </w:r>
    </w:p>
    <w:p w14:paraId="2CEECC41" w14:textId="1C7DE117" w:rsidR="006A1E35"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4</w:t>
      </w:r>
      <w:r>
        <w:rPr>
          <w:rFonts w:ascii="Calibri" w:hAnsi="Calibri" w:hint="eastAsia"/>
          <w:color w:val="404040"/>
          <w:sz w:val="18"/>
          <w:szCs w:val="28"/>
        </w:rPr>
        <w:t>﹞</w:t>
      </w:r>
      <w:r w:rsidR="006A1E35" w:rsidRPr="00C93E98">
        <w:rPr>
          <w:rFonts w:ascii="Arial Unicode MS" w:hAnsi="Arial Unicode MS" w:hint="eastAsia"/>
          <w:color w:val="666699"/>
          <w:szCs w:val="28"/>
        </w:rPr>
        <w:t>監事主席於任期中，自行辭職，或因喪失監事身分及其他不適任情形應予解聘時，由基金會報請司法院院長核定後予以解任</w:t>
      </w:r>
      <w:r w:rsidR="006A1E35">
        <w:rPr>
          <w:rFonts w:ascii="Arial Unicode MS" w:hAnsi="Arial Unicode MS" w:hint="eastAsia"/>
          <w:color w:val="5F5F5F"/>
          <w:szCs w:val="28"/>
        </w:rPr>
        <w:t>。</w:t>
      </w:r>
    </w:p>
    <w:p w14:paraId="67EE02C6" w14:textId="1301F902" w:rsidR="00E27BA0" w:rsidRPr="00661571" w:rsidRDefault="00F817B4" w:rsidP="00F216D4">
      <w:pPr>
        <w:ind w:leftChars="75" w:left="150"/>
        <w:jc w:val="both"/>
        <w:rPr>
          <w:rFonts w:ascii="Arial Unicode MS" w:hAnsi="Arial Unicode MS"/>
          <w:color w:val="5F5F5F"/>
          <w:szCs w:val="28"/>
        </w:rPr>
      </w:pPr>
      <w:r>
        <w:rPr>
          <w:rFonts w:ascii="Calibri" w:hAnsi="Calibri" w:hint="eastAsia"/>
          <w:color w:val="404040"/>
          <w:sz w:val="18"/>
          <w:szCs w:val="28"/>
        </w:rPr>
        <w:t>﹝</w:t>
      </w:r>
      <w:r>
        <w:rPr>
          <w:rFonts w:ascii="Calibri" w:hAnsi="Calibri" w:hint="eastAsia"/>
          <w:color w:val="404040"/>
          <w:sz w:val="18"/>
          <w:szCs w:val="28"/>
        </w:rPr>
        <w:t>5</w:t>
      </w:r>
      <w:r>
        <w:rPr>
          <w:rFonts w:ascii="Calibri" w:hAnsi="Calibri" w:hint="eastAsia"/>
          <w:color w:val="404040"/>
          <w:sz w:val="18"/>
          <w:szCs w:val="28"/>
        </w:rPr>
        <w:t>﹞</w:t>
      </w:r>
      <w:r w:rsidR="00E27BA0" w:rsidRPr="00661571">
        <w:rPr>
          <w:rFonts w:ascii="Arial Unicode MS" w:hAnsi="Arial Unicode MS" w:hint="eastAsia"/>
          <w:color w:val="5F5F5F"/>
          <w:szCs w:val="28"/>
        </w:rPr>
        <w:t>前項情形，主管機關應限期命基金會改選監事主席，任期至前任監事主席所餘任期屆滿為止。</w:t>
      </w:r>
    </w:p>
    <w:p w14:paraId="21DD594C" w14:textId="77777777" w:rsidR="006A1E35" w:rsidRDefault="00E27BA0" w:rsidP="00F216D4">
      <w:pPr>
        <w:pStyle w:val="2"/>
      </w:pPr>
      <w:bookmarkStart w:id="56" w:name="a54"/>
      <w:bookmarkEnd w:id="56"/>
      <w:r w:rsidRPr="00C93E98">
        <w:rPr>
          <w:rFonts w:hint="eastAsia"/>
          <w:szCs w:val="28"/>
        </w:rPr>
        <w:t>第</w:t>
      </w:r>
      <w:r w:rsidR="00F216D4">
        <w:rPr>
          <w:rFonts w:hint="eastAsia"/>
          <w:szCs w:val="28"/>
        </w:rPr>
        <w:t>54</w:t>
      </w:r>
      <w:r w:rsidRPr="00C93E98">
        <w:rPr>
          <w:rFonts w:hint="eastAsia"/>
          <w:szCs w:val="28"/>
        </w:rPr>
        <w:t>條</w:t>
      </w:r>
      <w:r w:rsidR="00C93E98" w:rsidRPr="00C93E98">
        <w:rPr>
          <w:rFonts w:hint="eastAsia"/>
          <w:szCs w:val="28"/>
        </w:rPr>
        <w:t>（</w:t>
      </w:r>
      <w:r w:rsidRPr="00C93E98">
        <w:t>擔任董事監事之限制</w:t>
      </w:r>
      <w:r w:rsidR="006A1E35">
        <w:t>）</w:t>
      </w:r>
    </w:p>
    <w:p w14:paraId="1DBC004D" w14:textId="75AF0F49" w:rsidR="007E3AC3" w:rsidRPr="00661571" w:rsidRDefault="00F817B4" w:rsidP="00F216D4">
      <w:pPr>
        <w:ind w:leftChars="59" w:left="118" w:right="-2"/>
        <w:jc w:val="both"/>
        <w:rPr>
          <w:rFonts w:ascii="Arial Unicode MS" w:hAnsi="Arial Unicode MS"/>
          <w:color w:val="5F5F5F"/>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7E3AC3" w:rsidRPr="00661571">
        <w:rPr>
          <w:rFonts w:ascii="Arial Unicode MS" w:hAnsi="Arial Unicode MS" w:hint="eastAsia"/>
          <w:color w:val="5F5F5F"/>
        </w:rPr>
        <w:t>曾</w:t>
      </w:r>
      <w:r w:rsidR="007E3AC3" w:rsidRPr="00661571">
        <w:rPr>
          <w:rFonts w:ascii="Arial Unicode MS" w:hAnsi="Arial Unicode MS" w:hint="eastAsia"/>
          <w:color w:val="5F5F5F"/>
          <w:szCs w:val="28"/>
        </w:rPr>
        <w:t>犯</w:t>
      </w:r>
      <w:hyperlink r:id="rId35" w:history="1">
        <w:r w:rsidR="007E3AC3" w:rsidRPr="00661571">
          <w:rPr>
            <w:rStyle w:val="a3"/>
            <w:rFonts w:hint="eastAsia"/>
            <w:color w:val="5F5F5F"/>
          </w:rPr>
          <w:t>刑法</w:t>
        </w:r>
      </w:hyperlink>
      <w:r w:rsidR="007E3AC3" w:rsidRPr="00661571">
        <w:rPr>
          <w:rFonts w:ascii="Arial Unicode MS" w:hAnsi="Arial Unicode MS" w:hint="eastAsia"/>
          <w:color w:val="5F5F5F"/>
        </w:rPr>
        <w:t>上不名譽之罪、受監護、輔助或破產宣告、公立醫院證明身心障礙不能執行職務者，或曾參與組織犯罪，並經判刑確定者，不得擔任基金會之董事或監事。</w:t>
      </w:r>
    </w:p>
    <w:p w14:paraId="5B407600" w14:textId="1E669DAB" w:rsidR="006A1E35" w:rsidRDefault="006A1E35" w:rsidP="00F216D4">
      <w:pPr>
        <w:pStyle w:val="3"/>
        <w:ind w:left="118"/>
      </w:pPr>
      <w:r>
        <w:rPr>
          <w:rFonts w:hint="eastAsia"/>
        </w:rPr>
        <w:t>--</w:t>
      </w:r>
      <w:r w:rsidRPr="008A2E00">
        <w:rPr>
          <w:rFonts w:hint="eastAsia"/>
        </w:rPr>
        <w:t>98</w:t>
      </w:r>
      <w:r w:rsidRPr="008A2E00">
        <w:rPr>
          <w:rFonts w:hint="eastAsia"/>
        </w:rPr>
        <w:t>年</w:t>
      </w:r>
      <w:r w:rsidRPr="008A2E00">
        <w:rPr>
          <w:rFonts w:hint="eastAsia"/>
        </w:rPr>
        <w:t>12</w:t>
      </w:r>
      <w:r w:rsidRPr="008A2E00">
        <w:rPr>
          <w:rFonts w:hint="eastAsia"/>
        </w:rPr>
        <w:t>月</w:t>
      </w:r>
      <w:r w:rsidRPr="008A2E00">
        <w:rPr>
          <w:rFonts w:hint="eastAsia"/>
        </w:rPr>
        <w:t>30</w:t>
      </w:r>
      <w:r>
        <w:rPr>
          <w:rFonts w:hint="eastAsia"/>
        </w:rPr>
        <w:t>日修正前條文</w:t>
      </w:r>
      <w:r>
        <w:rPr>
          <w:rFonts w:hint="eastAsia"/>
        </w:rPr>
        <w:t>--</w:t>
      </w:r>
      <w:hyperlink r:id="rId36" w:history="1">
        <w:r w:rsidRPr="005C530E">
          <w:rPr>
            <w:szCs w:val="20"/>
            <w:u w:val="single"/>
          </w:rPr>
          <w:t>比對程式</w:t>
        </w:r>
      </w:hyperlink>
    </w:p>
    <w:p w14:paraId="358CBD4A" w14:textId="7DCE0A02" w:rsidR="00E27BA0" w:rsidRPr="007E3AC3" w:rsidRDefault="00F817B4" w:rsidP="00F216D4">
      <w:pPr>
        <w:ind w:leftChars="75" w:left="150"/>
        <w:jc w:val="both"/>
        <w:rPr>
          <w:rFonts w:ascii="Arial Unicode MS" w:hAnsi="Arial Unicode MS"/>
          <w:color w:val="777777"/>
          <w:szCs w:val="28"/>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27BA0" w:rsidRPr="007E3AC3">
        <w:rPr>
          <w:rFonts w:ascii="Arial Unicode MS" w:hAnsi="Arial Unicode MS" w:hint="eastAsia"/>
          <w:color w:val="777777"/>
          <w:szCs w:val="28"/>
        </w:rPr>
        <w:t>曾犯</w:t>
      </w:r>
      <w:hyperlink r:id="rId37" w:history="1">
        <w:r w:rsidR="00E27BA0" w:rsidRPr="007E3AC3">
          <w:rPr>
            <w:rStyle w:val="a3"/>
            <w:rFonts w:hint="eastAsia"/>
            <w:color w:val="777777"/>
          </w:rPr>
          <w:t>刑法</w:t>
        </w:r>
      </w:hyperlink>
      <w:r w:rsidR="00E27BA0" w:rsidRPr="007E3AC3">
        <w:rPr>
          <w:rFonts w:ascii="Arial Unicode MS" w:hAnsi="Arial Unicode MS" w:hint="eastAsia"/>
          <w:color w:val="777777"/>
          <w:szCs w:val="28"/>
        </w:rPr>
        <w:t>上不名譽之罪、受禁治產或破產宣告、公立醫院證明身心障礙不能執行職務者，或曾參與組織犯罪，並經判刑確定者，不得擔任基金會之董事或監事。</w:t>
      </w:r>
    </w:p>
    <w:p w14:paraId="192B9579" w14:textId="77777777" w:rsidR="006A1E35" w:rsidRDefault="00E27BA0" w:rsidP="00F216D4">
      <w:pPr>
        <w:pStyle w:val="2"/>
      </w:pPr>
      <w:r w:rsidRPr="00C93E98">
        <w:rPr>
          <w:rFonts w:hint="eastAsia"/>
          <w:szCs w:val="28"/>
        </w:rPr>
        <w:t>第</w:t>
      </w:r>
      <w:r w:rsidR="00F216D4">
        <w:rPr>
          <w:rFonts w:hint="eastAsia"/>
          <w:szCs w:val="28"/>
        </w:rPr>
        <w:t>55</w:t>
      </w:r>
      <w:r w:rsidRPr="00C93E98">
        <w:rPr>
          <w:rFonts w:hint="eastAsia"/>
          <w:szCs w:val="28"/>
        </w:rPr>
        <w:t>條</w:t>
      </w:r>
      <w:r w:rsidR="00C93E98" w:rsidRPr="00C93E98">
        <w:rPr>
          <w:rFonts w:hint="eastAsia"/>
          <w:szCs w:val="28"/>
        </w:rPr>
        <w:t>（</w:t>
      </w:r>
      <w:r w:rsidRPr="00C93E98">
        <w:t>年度工作計畫及經費預算之擬定</w:t>
      </w:r>
      <w:r w:rsidR="006A1E35">
        <w:t>）</w:t>
      </w:r>
    </w:p>
    <w:p w14:paraId="55F1BD12" w14:textId="16C5F257"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基金會應依設立目的，擬定年度工作計畫及經費預算，並於會計年度開始前六個月陳報主管機關</w:t>
      </w:r>
      <w:r w:rsidR="006A1E35">
        <w:rPr>
          <w:rFonts w:ascii="Arial Unicode MS" w:hAnsi="Arial Unicode MS" w:hint="eastAsia"/>
          <w:color w:val="5F5F5F"/>
          <w:szCs w:val="28"/>
        </w:rPr>
        <w:t>。</w:t>
      </w:r>
    </w:p>
    <w:p w14:paraId="387797D5" w14:textId="45E77F57"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基金會應將年度工作報告、決算及財產清冊於會計年度結束後一個月內，報請主管機關備查。</w:t>
      </w:r>
    </w:p>
    <w:p w14:paraId="3E3D5C6F" w14:textId="77777777" w:rsidR="006A1E35" w:rsidRDefault="00E27BA0" w:rsidP="00F216D4">
      <w:pPr>
        <w:pStyle w:val="2"/>
        <w:rPr>
          <w:szCs w:val="20"/>
        </w:rPr>
      </w:pPr>
      <w:r w:rsidRPr="00C93E98">
        <w:rPr>
          <w:rFonts w:hint="eastAsia"/>
        </w:rPr>
        <w:t>第</w:t>
      </w:r>
      <w:r w:rsidR="00F216D4">
        <w:rPr>
          <w:rFonts w:hint="eastAsia"/>
        </w:rPr>
        <w:t>56</w:t>
      </w:r>
      <w:r w:rsidRPr="00C93E98">
        <w:rPr>
          <w:rFonts w:hint="eastAsia"/>
        </w:rPr>
        <w:t>條</w:t>
      </w:r>
      <w:r w:rsidR="00C93E98" w:rsidRPr="00C93E98">
        <w:rPr>
          <w:rFonts w:hint="eastAsia"/>
        </w:rPr>
        <w:t>（</w:t>
      </w:r>
      <w:r w:rsidRPr="00C93E98">
        <w:rPr>
          <w:szCs w:val="20"/>
        </w:rPr>
        <w:t>報告提出</w:t>
      </w:r>
      <w:r w:rsidR="006A1E35">
        <w:rPr>
          <w:szCs w:val="20"/>
        </w:rPr>
        <w:t>）</w:t>
      </w:r>
    </w:p>
    <w:p w14:paraId="66ACF065" w14:textId="1C90EDE6"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主管機關為監督基金會業務之正常運作，得命基金會就其業務、會計及財產相關事項提出報告，並得派員檢查其業務、帳冊及其他文件。</w:t>
      </w:r>
    </w:p>
    <w:p w14:paraId="062F97D7" w14:textId="77777777" w:rsidR="006A1E35" w:rsidRDefault="00E27BA0" w:rsidP="00F216D4">
      <w:pPr>
        <w:pStyle w:val="2"/>
        <w:rPr>
          <w:szCs w:val="20"/>
        </w:rPr>
      </w:pPr>
      <w:r w:rsidRPr="00C93E98">
        <w:rPr>
          <w:rFonts w:hint="eastAsia"/>
        </w:rPr>
        <w:lastRenderedPageBreak/>
        <w:t>第</w:t>
      </w:r>
      <w:r w:rsidR="00F216D4">
        <w:rPr>
          <w:rFonts w:hint="eastAsia"/>
        </w:rPr>
        <w:t>57</w:t>
      </w:r>
      <w:r w:rsidRPr="00C93E98">
        <w:rPr>
          <w:rFonts w:hint="eastAsia"/>
        </w:rPr>
        <w:t>條</w:t>
      </w:r>
      <w:r w:rsidR="00C93E98" w:rsidRPr="00C93E98">
        <w:rPr>
          <w:rFonts w:hint="eastAsia"/>
        </w:rPr>
        <w:t>（</w:t>
      </w:r>
      <w:r w:rsidRPr="00C93E98">
        <w:rPr>
          <w:szCs w:val="20"/>
        </w:rPr>
        <w:t>會計制度</w:t>
      </w:r>
      <w:r w:rsidR="006A1E35">
        <w:rPr>
          <w:szCs w:val="20"/>
        </w:rPr>
        <w:t>）</w:t>
      </w:r>
    </w:p>
    <w:p w14:paraId="7BDC3354" w14:textId="7274BD9D"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基金會應訂定會計制度，並應妥適保存相關會計簿籍及憑證，以備監事及主管機關查核。</w:t>
      </w:r>
    </w:p>
    <w:p w14:paraId="76191BE3" w14:textId="77777777" w:rsidR="006A1E35" w:rsidRDefault="00E27BA0" w:rsidP="00F216D4">
      <w:pPr>
        <w:pStyle w:val="2"/>
      </w:pPr>
      <w:r w:rsidRPr="00C93E98">
        <w:rPr>
          <w:rFonts w:hint="eastAsia"/>
          <w:szCs w:val="28"/>
        </w:rPr>
        <w:t>第</w:t>
      </w:r>
      <w:r w:rsidR="00F216D4">
        <w:rPr>
          <w:rFonts w:hint="eastAsia"/>
          <w:szCs w:val="28"/>
        </w:rPr>
        <w:t>58</w:t>
      </w:r>
      <w:r w:rsidRPr="00C93E98">
        <w:rPr>
          <w:rFonts w:hint="eastAsia"/>
          <w:szCs w:val="28"/>
        </w:rPr>
        <w:t>條</w:t>
      </w:r>
      <w:r w:rsidR="00C93E98" w:rsidRPr="00C93E98">
        <w:rPr>
          <w:rFonts w:hint="eastAsia"/>
          <w:szCs w:val="28"/>
        </w:rPr>
        <w:t>（</w:t>
      </w:r>
      <w:r w:rsidRPr="00C93E98">
        <w:t>糾正或解聘之處分</w:t>
      </w:r>
      <w:r w:rsidR="006A1E35">
        <w:t>）</w:t>
      </w:r>
    </w:p>
    <w:p w14:paraId="1A941803" w14:textId="30501451"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董事不依本法行使職權，或依本法應提出之報告有虛偽不實，或不依前條規定接受查核者，主管機關得視其違反情節之輕重，為糾正或解聘之必要處分。</w:t>
      </w:r>
    </w:p>
    <w:p w14:paraId="261CF5DE" w14:textId="77777777" w:rsidR="006A1E35" w:rsidRDefault="00E27BA0" w:rsidP="00F216D4">
      <w:pPr>
        <w:pStyle w:val="2"/>
      </w:pPr>
      <w:bookmarkStart w:id="57" w:name="a59"/>
      <w:bookmarkEnd w:id="57"/>
      <w:r w:rsidRPr="00C93E98">
        <w:rPr>
          <w:rFonts w:hint="eastAsia"/>
          <w:szCs w:val="28"/>
        </w:rPr>
        <w:t>第</w:t>
      </w:r>
      <w:r w:rsidR="00F216D4">
        <w:rPr>
          <w:rFonts w:hint="eastAsia"/>
          <w:szCs w:val="28"/>
        </w:rPr>
        <w:t>59</w:t>
      </w:r>
      <w:r w:rsidRPr="00C93E98">
        <w:rPr>
          <w:rFonts w:hint="eastAsia"/>
          <w:szCs w:val="28"/>
        </w:rPr>
        <w:t>條</w:t>
      </w:r>
      <w:r w:rsidR="00C93E98" w:rsidRPr="00C93E98">
        <w:rPr>
          <w:rFonts w:hint="eastAsia"/>
          <w:szCs w:val="28"/>
        </w:rPr>
        <w:t>（</w:t>
      </w:r>
      <w:r w:rsidRPr="00C93E98">
        <w:t>監督管理辦法之訂定</w:t>
      </w:r>
      <w:r w:rsidR="006A1E35">
        <w:t>）</w:t>
      </w:r>
    </w:p>
    <w:p w14:paraId="1D2591E5" w14:textId="52FC4CF2" w:rsidR="006A1E35" w:rsidRDefault="00F817B4" w:rsidP="00F216D4">
      <w:pPr>
        <w:ind w:leftChars="75" w:left="150"/>
        <w:jc w:val="both"/>
        <w:rPr>
          <w:rFonts w:ascii="Arial Unicode MS" w:hAnsi="Arial Unicode MS"/>
          <w:color w:val="17365D"/>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為監督並確保基金會之正常運作及健全發展，主管機關應訂定</w:t>
      </w:r>
      <w:hyperlink r:id="rId38" w:history="1">
        <w:r w:rsidR="00E27BA0" w:rsidRPr="00B3435A">
          <w:rPr>
            <w:rStyle w:val="a3"/>
            <w:rFonts w:hint="eastAsia"/>
          </w:rPr>
          <w:t>監督管理辦法</w:t>
        </w:r>
      </w:hyperlink>
      <w:r w:rsidR="006A1E35">
        <w:rPr>
          <w:rFonts w:ascii="Arial Unicode MS" w:hAnsi="Arial Unicode MS" w:hint="eastAsia"/>
          <w:color w:val="17365D"/>
          <w:szCs w:val="28"/>
        </w:rPr>
        <w:t>。</w:t>
      </w:r>
    </w:p>
    <w:p w14:paraId="0E63F918" w14:textId="5D9B24C5" w:rsidR="0079297A" w:rsidRPr="00C93E98" w:rsidRDefault="006A1E35" w:rsidP="0079297A">
      <w:pPr>
        <w:ind w:left="119"/>
        <w:jc w:val="right"/>
        <w:rPr>
          <w:rFonts w:ascii="Arial Unicode MS" w:hAnsi="Arial Unicode MS"/>
          <w:color w:val="666699"/>
          <w:szCs w:val="28"/>
        </w:rPr>
      </w:pPr>
      <w:r>
        <w:rPr>
          <w:rFonts w:ascii="Arial Unicode MS" w:hAnsi="Arial Unicode MS" w:hint="eastAsia"/>
          <w:color w:val="17365D"/>
          <w:szCs w:val="28"/>
        </w:rPr>
        <w:t xml:space="preserve">　　　　</w:t>
      </w:r>
      <w:r w:rsidR="00D063E1" w:rsidRPr="00C93E98">
        <w:rPr>
          <w:rFonts w:ascii="Arial Unicode MS" w:hAnsi="Arial Unicode MS" w:hint="eastAsia"/>
          <w:color w:val="666699"/>
        </w:rPr>
        <w:t xml:space="preserve">　　　　　　　　　　　　　　　　　　　　　　　　　　　　　　　　　　　　　　　　</w:t>
      </w:r>
      <w:hyperlink w:anchor="a章節索引" w:history="1">
        <w:r w:rsidR="0079297A" w:rsidRPr="00C93E98">
          <w:rPr>
            <w:rStyle w:val="a3"/>
            <w:rFonts w:ascii="Arial Unicode MS" w:hAnsi="Arial Unicode MS" w:hint="eastAsia"/>
            <w:sz w:val="18"/>
          </w:rPr>
          <w:t>回索引</w:t>
        </w:r>
      </w:hyperlink>
      <w:r w:rsidR="00FC11D7">
        <w:rPr>
          <w:rFonts w:ascii="Arial Unicode MS" w:hAnsi="Arial Unicode MS" w:hint="eastAsia"/>
          <w:color w:val="808000"/>
          <w:sz w:val="18"/>
        </w:rPr>
        <w:t>〉〉</w:t>
      </w:r>
    </w:p>
    <w:p w14:paraId="2C57B668" w14:textId="77777777" w:rsidR="00E27BA0" w:rsidRPr="00C93E98" w:rsidRDefault="00E27BA0" w:rsidP="003A0F5E">
      <w:pPr>
        <w:pStyle w:val="1"/>
      </w:pPr>
      <w:bookmarkStart w:id="58" w:name="_第六章__附"/>
      <w:bookmarkEnd w:id="58"/>
      <w:r w:rsidRPr="00C93E98">
        <w:rPr>
          <w:rFonts w:hint="eastAsia"/>
        </w:rPr>
        <w:t>第六章　　附　則</w:t>
      </w:r>
    </w:p>
    <w:p w14:paraId="50B946EB" w14:textId="77777777" w:rsidR="006A1E35" w:rsidRDefault="00E27BA0" w:rsidP="00F216D4">
      <w:pPr>
        <w:pStyle w:val="2"/>
        <w:rPr>
          <w:szCs w:val="20"/>
        </w:rPr>
      </w:pPr>
      <w:r w:rsidRPr="00C93E98">
        <w:rPr>
          <w:rFonts w:hint="eastAsia"/>
        </w:rPr>
        <w:t>第</w:t>
      </w:r>
      <w:r w:rsidR="00F216D4">
        <w:rPr>
          <w:rFonts w:hint="eastAsia"/>
        </w:rPr>
        <w:t>60</w:t>
      </w:r>
      <w:r w:rsidR="00F216D4">
        <w:rPr>
          <w:rFonts w:hint="eastAsia"/>
        </w:rPr>
        <w:t>條</w:t>
      </w:r>
      <w:r w:rsidR="00C93E98" w:rsidRPr="00C93E98">
        <w:rPr>
          <w:rFonts w:hint="eastAsia"/>
        </w:rPr>
        <w:t>（</w:t>
      </w:r>
      <w:r w:rsidRPr="00C93E98">
        <w:rPr>
          <w:szCs w:val="20"/>
        </w:rPr>
        <w:t>交通費</w:t>
      </w:r>
      <w:r w:rsidR="006A1E35">
        <w:rPr>
          <w:szCs w:val="20"/>
        </w:rPr>
        <w:t>）</w:t>
      </w:r>
    </w:p>
    <w:p w14:paraId="08C8D307" w14:textId="784943D6"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本法所定無給職人員，均得依規定支給交通費。</w:t>
      </w:r>
    </w:p>
    <w:p w14:paraId="6B9856D4" w14:textId="77777777" w:rsidR="006A1E35" w:rsidRDefault="00E27BA0" w:rsidP="00F216D4">
      <w:pPr>
        <w:pStyle w:val="2"/>
      </w:pPr>
      <w:r w:rsidRPr="00C93E98">
        <w:rPr>
          <w:rFonts w:hint="eastAsia"/>
          <w:szCs w:val="28"/>
        </w:rPr>
        <w:t>第</w:t>
      </w:r>
      <w:r w:rsidR="00F216D4">
        <w:rPr>
          <w:rFonts w:hint="eastAsia"/>
          <w:szCs w:val="28"/>
        </w:rPr>
        <w:t>61</w:t>
      </w:r>
      <w:r w:rsidRPr="00C93E98">
        <w:rPr>
          <w:rFonts w:hint="eastAsia"/>
          <w:szCs w:val="28"/>
        </w:rPr>
        <w:t>條</w:t>
      </w:r>
      <w:r w:rsidR="00C93E98" w:rsidRPr="00C93E98">
        <w:rPr>
          <w:rFonts w:hint="eastAsia"/>
          <w:szCs w:val="28"/>
        </w:rPr>
        <w:t>（</w:t>
      </w:r>
      <w:r w:rsidRPr="00C93E98">
        <w:t>資金運用方法之訂定</w:t>
      </w:r>
      <w:r w:rsidR="006A1E35">
        <w:t>）</w:t>
      </w:r>
    </w:p>
    <w:p w14:paraId="11BE8872" w14:textId="3172CBB1"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基金會與分會之資金關係及其運用方法，由基金會另訂辦法。</w:t>
      </w:r>
    </w:p>
    <w:p w14:paraId="758C5333" w14:textId="77777777" w:rsidR="006A1E35" w:rsidRDefault="00E27BA0" w:rsidP="00F216D4">
      <w:pPr>
        <w:pStyle w:val="2"/>
      </w:pPr>
      <w:bookmarkStart w:id="59" w:name="a62"/>
      <w:bookmarkEnd w:id="59"/>
      <w:r w:rsidRPr="00C93E98">
        <w:rPr>
          <w:rFonts w:hint="eastAsia"/>
          <w:szCs w:val="28"/>
        </w:rPr>
        <w:t>第</w:t>
      </w:r>
      <w:r w:rsidR="00F216D4">
        <w:rPr>
          <w:rFonts w:hint="eastAsia"/>
          <w:szCs w:val="28"/>
        </w:rPr>
        <w:t>62</w:t>
      </w:r>
      <w:r w:rsidRPr="00C93E98">
        <w:rPr>
          <w:rFonts w:hint="eastAsia"/>
          <w:szCs w:val="28"/>
        </w:rPr>
        <w:t>條</w:t>
      </w:r>
      <w:r w:rsidR="00C93E98" w:rsidRPr="00C93E98">
        <w:rPr>
          <w:rFonts w:hint="eastAsia"/>
          <w:szCs w:val="28"/>
        </w:rPr>
        <w:t>（</w:t>
      </w:r>
      <w:r w:rsidRPr="00C93E98">
        <w:t>訴訟救助之聲請</w:t>
      </w:r>
      <w:r w:rsidR="006A1E35">
        <w:t>）</w:t>
      </w:r>
    </w:p>
    <w:p w14:paraId="73A2B620" w14:textId="3C319394"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經分會准予法律扶助之無資力者，其於訴訟程序中，向法院聲請訴訟救助時，應准予訴訟救助。但另有不符法律扶助事實之證明者，不在此限。</w:t>
      </w:r>
    </w:p>
    <w:p w14:paraId="1752455A" w14:textId="77777777" w:rsidR="006A1E35" w:rsidRDefault="00E27BA0" w:rsidP="00F216D4">
      <w:pPr>
        <w:pStyle w:val="2"/>
        <w:rPr>
          <w:szCs w:val="20"/>
        </w:rPr>
      </w:pPr>
      <w:r w:rsidRPr="00C93E98">
        <w:rPr>
          <w:rFonts w:hint="eastAsia"/>
        </w:rPr>
        <w:t>第</w:t>
      </w:r>
      <w:r w:rsidR="00F216D4">
        <w:rPr>
          <w:rFonts w:hint="eastAsia"/>
        </w:rPr>
        <w:t>63</w:t>
      </w:r>
      <w:r w:rsidRPr="00C93E98">
        <w:rPr>
          <w:rFonts w:hint="eastAsia"/>
        </w:rPr>
        <w:t>條</w:t>
      </w:r>
      <w:r w:rsidR="00C93E98" w:rsidRPr="00C93E98">
        <w:rPr>
          <w:rFonts w:hint="eastAsia"/>
        </w:rPr>
        <w:t>（</w:t>
      </w:r>
      <w:r w:rsidRPr="00C93E98">
        <w:rPr>
          <w:szCs w:val="20"/>
        </w:rPr>
        <w:t>保密義務</w:t>
      </w:r>
      <w:r w:rsidR="006A1E35">
        <w:rPr>
          <w:szCs w:val="20"/>
        </w:rPr>
        <w:t>）</w:t>
      </w:r>
    </w:p>
    <w:p w14:paraId="46778348" w14:textId="1BD1D35B"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曾依本法從事法律扶助相關業務者，因職務知悉申請人之秘密或隱私，負有保密之責，非經當事人同意或有正當理由，不得洩漏或公開。</w:t>
      </w:r>
    </w:p>
    <w:p w14:paraId="3F1D424F" w14:textId="77777777" w:rsidR="006A1E35" w:rsidRDefault="00E27BA0" w:rsidP="00F216D4">
      <w:pPr>
        <w:pStyle w:val="2"/>
      </w:pPr>
      <w:bookmarkStart w:id="60" w:name="a64"/>
      <w:bookmarkEnd w:id="60"/>
      <w:r w:rsidRPr="00C93E98">
        <w:rPr>
          <w:rFonts w:hint="eastAsia"/>
          <w:szCs w:val="28"/>
        </w:rPr>
        <w:t>第</w:t>
      </w:r>
      <w:r w:rsidR="00F216D4">
        <w:rPr>
          <w:rFonts w:hint="eastAsia"/>
          <w:szCs w:val="28"/>
        </w:rPr>
        <w:t>64</w:t>
      </w:r>
      <w:r w:rsidRPr="00C93E98">
        <w:rPr>
          <w:rFonts w:hint="eastAsia"/>
          <w:szCs w:val="28"/>
        </w:rPr>
        <w:t>條</w:t>
      </w:r>
      <w:r w:rsidR="00C93E98" w:rsidRPr="00C93E98">
        <w:rPr>
          <w:rFonts w:hint="eastAsia"/>
          <w:szCs w:val="28"/>
        </w:rPr>
        <w:t>（</w:t>
      </w:r>
      <w:r w:rsidRPr="00C93E98">
        <w:t>依法申請法律扶助</w:t>
      </w:r>
      <w:r w:rsidR="006A1E35">
        <w:t>）</w:t>
      </w:r>
    </w:p>
    <w:p w14:paraId="77967061" w14:textId="73F8ABD9" w:rsidR="006A1E35"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司法人員、軍法人員或律師處理法律事務，發現符合本法所定申請法律扶助之要件時，應告知當事人得依本法申請法律扶助</w:t>
      </w:r>
      <w:r w:rsidR="006A1E35">
        <w:rPr>
          <w:rFonts w:ascii="Arial Unicode MS" w:hAnsi="Arial Unicode MS" w:hint="eastAsia"/>
          <w:color w:val="5F5F5F"/>
          <w:szCs w:val="28"/>
        </w:rPr>
        <w:t>。</w:t>
      </w:r>
    </w:p>
    <w:p w14:paraId="07A089B7" w14:textId="66E65391" w:rsidR="00E27BA0" w:rsidRPr="00C93E98" w:rsidRDefault="00F817B4" w:rsidP="00F216D4">
      <w:pPr>
        <w:ind w:leftChars="75" w:left="150"/>
        <w:jc w:val="both"/>
        <w:rPr>
          <w:rFonts w:ascii="Arial Unicode MS" w:hAnsi="Arial Unicode MS"/>
          <w:color w:val="666699"/>
          <w:szCs w:val="28"/>
        </w:rPr>
      </w:pPr>
      <w:r>
        <w:rPr>
          <w:rFonts w:ascii="Calibri" w:hAnsi="Calibri" w:hint="eastAsia"/>
          <w:color w:val="404040"/>
          <w:sz w:val="18"/>
          <w:szCs w:val="28"/>
        </w:rPr>
        <w:t>﹝</w:t>
      </w:r>
      <w:r>
        <w:rPr>
          <w:rFonts w:ascii="Calibri" w:hAnsi="Calibri" w:hint="eastAsia"/>
          <w:color w:val="404040"/>
          <w:sz w:val="18"/>
          <w:szCs w:val="28"/>
        </w:rPr>
        <w:t>2</w:t>
      </w:r>
      <w:r>
        <w:rPr>
          <w:rFonts w:ascii="Calibri" w:hAnsi="Calibri" w:hint="eastAsia"/>
          <w:color w:val="404040"/>
          <w:sz w:val="18"/>
          <w:szCs w:val="28"/>
        </w:rPr>
        <w:t>﹞</w:t>
      </w:r>
      <w:r w:rsidR="00E27BA0" w:rsidRPr="00C93E98">
        <w:rPr>
          <w:rFonts w:ascii="Arial Unicode MS" w:hAnsi="Arial Unicode MS" w:hint="eastAsia"/>
          <w:color w:val="666699"/>
          <w:szCs w:val="28"/>
        </w:rPr>
        <w:t>提供法律扶助之律師應於每一審級終結後，告知受扶助人聲請再議及上訴期間之規定。</w:t>
      </w:r>
    </w:p>
    <w:p w14:paraId="4E9D258C" w14:textId="77777777" w:rsidR="006A1E35" w:rsidRDefault="00E27BA0" w:rsidP="00F216D4">
      <w:pPr>
        <w:pStyle w:val="2"/>
      </w:pPr>
      <w:r w:rsidRPr="00C93E98">
        <w:rPr>
          <w:rFonts w:hint="eastAsia"/>
          <w:szCs w:val="28"/>
        </w:rPr>
        <w:t>第</w:t>
      </w:r>
      <w:r w:rsidR="00F216D4">
        <w:rPr>
          <w:rFonts w:hint="eastAsia"/>
          <w:szCs w:val="28"/>
        </w:rPr>
        <w:t>65</w:t>
      </w:r>
      <w:r w:rsidRPr="00C93E98">
        <w:rPr>
          <w:rFonts w:hint="eastAsia"/>
          <w:szCs w:val="28"/>
        </w:rPr>
        <w:t>條</w:t>
      </w:r>
      <w:r w:rsidR="00C93E98" w:rsidRPr="00C93E98">
        <w:rPr>
          <w:rFonts w:hint="eastAsia"/>
          <w:szCs w:val="28"/>
        </w:rPr>
        <w:t>（</w:t>
      </w:r>
      <w:r w:rsidRPr="00C93E98">
        <w:t>分會出具保證書</w:t>
      </w:r>
      <w:r w:rsidR="006A1E35">
        <w:t>）</w:t>
      </w:r>
    </w:p>
    <w:p w14:paraId="292D1E8B" w14:textId="271E9A24"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27BA0" w:rsidRPr="00661571">
        <w:rPr>
          <w:rFonts w:ascii="Arial Unicode MS" w:hAnsi="Arial Unicode MS" w:hint="eastAsia"/>
          <w:color w:val="5F5F5F"/>
          <w:szCs w:val="28"/>
        </w:rPr>
        <w:t>分會認為法律扶助事件顯有勝訴之望，並有聲請實施保全程序之必要者，受扶助人應向法院繳納之假扣押、假處分擔保金，其全部或一部，得由分會出具之保證書代之。</w:t>
      </w:r>
    </w:p>
    <w:p w14:paraId="4B87BE4E" w14:textId="77777777" w:rsidR="006A1E35" w:rsidRDefault="00E27BA0" w:rsidP="00F216D4">
      <w:pPr>
        <w:pStyle w:val="2"/>
        <w:rPr>
          <w:szCs w:val="20"/>
        </w:rPr>
      </w:pPr>
      <w:r w:rsidRPr="00C93E98">
        <w:rPr>
          <w:rFonts w:hint="eastAsia"/>
        </w:rPr>
        <w:t>第</w:t>
      </w:r>
      <w:r w:rsidR="00F216D4">
        <w:rPr>
          <w:rFonts w:hint="eastAsia"/>
        </w:rPr>
        <w:t>66</w:t>
      </w:r>
      <w:r w:rsidRPr="00C93E98">
        <w:rPr>
          <w:rFonts w:hint="eastAsia"/>
        </w:rPr>
        <w:t>條</w:t>
      </w:r>
      <w:r w:rsidR="00C93E98" w:rsidRPr="00C93E98">
        <w:rPr>
          <w:rFonts w:hint="eastAsia"/>
        </w:rPr>
        <w:t>（</w:t>
      </w:r>
      <w:r w:rsidRPr="00C93E98">
        <w:rPr>
          <w:szCs w:val="20"/>
        </w:rPr>
        <w:t>施行日</w:t>
      </w:r>
      <w:r w:rsidR="006A1E35">
        <w:rPr>
          <w:szCs w:val="20"/>
        </w:rPr>
        <w:t>）</w:t>
      </w:r>
    </w:p>
    <w:p w14:paraId="7B801BA0" w14:textId="4AC2DA86" w:rsidR="00E27BA0" w:rsidRPr="00661571" w:rsidRDefault="00F817B4" w:rsidP="00F216D4">
      <w:pPr>
        <w:ind w:leftChars="75" w:left="150"/>
        <w:jc w:val="both"/>
        <w:rPr>
          <w:rFonts w:ascii="Arial Unicode MS" w:hAnsi="Arial Unicode MS"/>
          <w:color w:val="5F5F5F"/>
          <w:szCs w:val="28"/>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E27BA0" w:rsidRPr="00661571">
        <w:rPr>
          <w:rFonts w:ascii="Arial Unicode MS" w:hAnsi="Arial Unicode MS" w:hint="eastAsia"/>
          <w:color w:val="5F5F5F"/>
          <w:szCs w:val="28"/>
        </w:rPr>
        <w:t>本法施行日期由司法院定之。</w:t>
      </w:r>
    </w:p>
    <w:p w14:paraId="7CB0D2B1" w14:textId="77777777" w:rsidR="003212C8" w:rsidRDefault="003212C8" w:rsidP="00F216D4">
      <w:pPr>
        <w:ind w:leftChars="75" w:left="150"/>
        <w:jc w:val="both"/>
        <w:rPr>
          <w:rFonts w:ascii="Arial Unicode MS" w:hAnsi="Arial Unicode MS"/>
          <w:color w:val="666699"/>
          <w:szCs w:val="28"/>
        </w:rPr>
      </w:pPr>
    </w:p>
    <w:p w14:paraId="268FBD06" w14:textId="77777777" w:rsidR="00E36549" w:rsidRPr="00C93E98" w:rsidRDefault="00E36549" w:rsidP="00F216D4">
      <w:pPr>
        <w:ind w:leftChars="75" w:left="150"/>
        <w:jc w:val="both"/>
        <w:rPr>
          <w:rFonts w:ascii="Arial Unicode MS" w:hAnsi="Arial Unicode MS"/>
          <w:color w:val="666699"/>
          <w:szCs w:val="28"/>
        </w:rPr>
      </w:pPr>
    </w:p>
    <w:p w14:paraId="7353583B" w14:textId="77777777" w:rsidR="00EF499A" w:rsidRPr="00C1655B" w:rsidRDefault="00EF499A" w:rsidP="00EF499A">
      <w:pPr>
        <w:ind w:leftChars="50" w:left="100"/>
        <w:jc w:val="both"/>
        <w:rPr>
          <w:color w:val="808000"/>
          <w:szCs w:val="20"/>
        </w:rPr>
      </w:pPr>
      <w:bookmarkStart w:id="61" w:name="_Hlk47984420"/>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2A31ED">
        <w:rPr>
          <w:rStyle w:val="a3"/>
          <w:rFonts w:ascii="Arial Unicode MS" w:hAnsi="Arial Unicode MS" w:hint="eastAsia"/>
          <w:b/>
          <w:sz w:val="18"/>
          <w:u w:val="none"/>
        </w:rPr>
        <w:t>〉〉</w:t>
      </w:r>
    </w:p>
    <w:p w14:paraId="5F6CD375" w14:textId="1C7F099B" w:rsidR="003212C8" w:rsidRPr="00EF499A" w:rsidRDefault="00EF499A" w:rsidP="00EF499A">
      <w:pPr>
        <w:ind w:leftChars="71" w:left="142"/>
        <w:jc w:val="both"/>
        <w:rPr>
          <w:rFonts w:ascii="Arial Unicode MS" w:hAnsi="Arial Unicode MS"/>
          <w:color w:val="666699"/>
          <w:szCs w:val="28"/>
        </w:rPr>
      </w:pPr>
      <w:r w:rsidRPr="003D460F">
        <w:rPr>
          <w:rFonts w:hint="eastAsia"/>
          <w:color w:val="5F5F5F"/>
          <w:sz w:val="18"/>
          <w:szCs w:val="18"/>
        </w:rPr>
        <w:t>【編註】</w:t>
      </w:r>
      <w:r w:rsidR="008A3146">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9" w:history="1">
        <w:r w:rsidRPr="00D13D5E">
          <w:rPr>
            <w:rStyle w:val="a3"/>
            <w:rFonts w:ascii="Arial Unicode MS" w:hAnsi="Arial Unicode MS"/>
            <w:sz w:val="18"/>
            <w:szCs w:val="20"/>
          </w:rPr>
          <w:t>告知</w:t>
        </w:r>
      </w:hyperlink>
      <w:r w:rsidRPr="003D460F">
        <w:rPr>
          <w:rFonts w:hint="eastAsia"/>
          <w:color w:val="5F5F5F"/>
          <w:sz w:val="18"/>
          <w:szCs w:val="20"/>
        </w:rPr>
        <w:t>，謝謝！</w:t>
      </w:r>
      <w:bookmarkEnd w:id="61"/>
    </w:p>
    <w:sectPr w:rsidR="003212C8" w:rsidRPr="00EF499A">
      <w:footerReference w:type="even" r:id="rId40"/>
      <w:footerReference w:type="default" r:id="rId4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415C7" w14:textId="77777777" w:rsidR="007835E1" w:rsidRDefault="007835E1">
      <w:r>
        <w:separator/>
      </w:r>
    </w:p>
  </w:endnote>
  <w:endnote w:type="continuationSeparator" w:id="0">
    <w:p w14:paraId="7C37DABE" w14:textId="77777777" w:rsidR="007835E1" w:rsidRDefault="0078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2E376" w14:textId="5BA163F7" w:rsidR="005916C0" w:rsidRDefault="005916C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C4A08">
      <w:rPr>
        <w:rStyle w:val="a7"/>
        <w:noProof/>
      </w:rPr>
      <w:t>1</w:t>
    </w:r>
    <w:r>
      <w:rPr>
        <w:rStyle w:val="a7"/>
      </w:rPr>
      <w:fldChar w:fldCharType="end"/>
    </w:r>
  </w:p>
  <w:p w14:paraId="2CFD03C1" w14:textId="77777777" w:rsidR="005916C0" w:rsidRDefault="005916C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74916" w14:textId="77777777" w:rsidR="005916C0" w:rsidRDefault="005916C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B57B6">
      <w:rPr>
        <w:rStyle w:val="a7"/>
        <w:noProof/>
      </w:rPr>
      <w:t>13</w:t>
    </w:r>
    <w:r>
      <w:rPr>
        <w:rStyle w:val="a7"/>
      </w:rPr>
      <w:fldChar w:fldCharType="end"/>
    </w:r>
  </w:p>
  <w:p w14:paraId="4F2B8D16" w14:textId="77777777" w:rsidR="005916C0" w:rsidRPr="009D5289" w:rsidRDefault="00FC11D7">
    <w:pPr>
      <w:pStyle w:val="a6"/>
      <w:ind w:right="360"/>
      <w:jc w:val="right"/>
      <w:rPr>
        <w:rFonts w:ascii="Arial Unicode MS" w:hAnsi="Arial Unicode MS"/>
        <w:sz w:val="18"/>
      </w:rPr>
    </w:pPr>
    <w:r>
      <w:rPr>
        <w:rFonts w:ascii="Arial Unicode MS" w:hAnsi="Arial Unicode MS" w:hint="eastAsia"/>
        <w:sz w:val="18"/>
      </w:rPr>
      <w:t>〈〈</w:t>
    </w:r>
    <w:r w:rsidR="005916C0" w:rsidRPr="009D5289">
      <w:rPr>
        <w:rFonts w:ascii="Arial Unicode MS" w:hAnsi="Arial Unicode MS" w:hint="eastAsia"/>
        <w:sz w:val="18"/>
      </w:rPr>
      <w:t>法律扶助法</w:t>
    </w:r>
    <w:r>
      <w:rPr>
        <w:rFonts w:ascii="Arial Unicode MS" w:hAnsi="Arial Unicode MS" w:hint="eastAsia"/>
        <w:sz w:val="18"/>
      </w:rPr>
      <w:t>〉〉</w:t>
    </w:r>
    <w:r w:rsidR="005916C0" w:rsidRPr="009D5289">
      <w:rPr>
        <w:rFonts w:ascii="Arial Unicode MS" w:hAnsi="Arial Unicode MS" w:hint="eastAsia"/>
        <w:sz w:val="18"/>
      </w:rPr>
      <w:t>S-link</w:t>
    </w:r>
    <w:r w:rsidR="005916C0" w:rsidRPr="009D5289">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C8BD0" w14:textId="77777777" w:rsidR="007835E1" w:rsidRDefault="007835E1">
      <w:r>
        <w:separator/>
      </w:r>
    </w:p>
  </w:footnote>
  <w:footnote w:type="continuationSeparator" w:id="0">
    <w:p w14:paraId="43FCAD55" w14:textId="77777777" w:rsidR="007835E1" w:rsidRDefault="00783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80433761">
    <w:abstractNumId w:val="0"/>
  </w:num>
  <w:num w:numId="2" w16cid:durableId="612444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7BA0"/>
    <w:rsid w:val="00062AFB"/>
    <w:rsid w:val="00072817"/>
    <w:rsid w:val="000E3EFF"/>
    <w:rsid w:val="0010164E"/>
    <w:rsid w:val="00130C3A"/>
    <w:rsid w:val="001455AF"/>
    <w:rsid w:val="00171596"/>
    <w:rsid w:val="00186C93"/>
    <w:rsid w:val="001D6597"/>
    <w:rsid w:val="00275ED0"/>
    <w:rsid w:val="00280471"/>
    <w:rsid w:val="002A5023"/>
    <w:rsid w:val="002E2877"/>
    <w:rsid w:val="003212C8"/>
    <w:rsid w:val="00372708"/>
    <w:rsid w:val="00387FAE"/>
    <w:rsid w:val="003A0F5E"/>
    <w:rsid w:val="003D5B4A"/>
    <w:rsid w:val="00415C5D"/>
    <w:rsid w:val="00433DAC"/>
    <w:rsid w:val="004A2356"/>
    <w:rsid w:val="005008E7"/>
    <w:rsid w:val="005121FE"/>
    <w:rsid w:val="005916C0"/>
    <w:rsid w:val="00596AA9"/>
    <w:rsid w:val="005A500D"/>
    <w:rsid w:val="005C4A08"/>
    <w:rsid w:val="005C4BB7"/>
    <w:rsid w:val="00613E50"/>
    <w:rsid w:val="00661571"/>
    <w:rsid w:val="006A1E35"/>
    <w:rsid w:val="006A4EB3"/>
    <w:rsid w:val="006B1932"/>
    <w:rsid w:val="006C1F04"/>
    <w:rsid w:val="006D53B3"/>
    <w:rsid w:val="00737F4C"/>
    <w:rsid w:val="007835E1"/>
    <w:rsid w:val="007864E2"/>
    <w:rsid w:val="00790AB4"/>
    <w:rsid w:val="0079297A"/>
    <w:rsid w:val="007D189E"/>
    <w:rsid w:val="007E3AC3"/>
    <w:rsid w:val="008069EA"/>
    <w:rsid w:val="00860BE3"/>
    <w:rsid w:val="008A2E00"/>
    <w:rsid w:val="008A3146"/>
    <w:rsid w:val="008C018C"/>
    <w:rsid w:val="008F00DF"/>
    <w:rsid w:val="008F09DA"/>
    <w:rsid w:val="009869AE"/>
    <w:rsid w:val="0099026F"/>
    <w:rsid w:val="009C7786"/>
    <w:rsid w:val="009D5289"/>
    <w:rsid w:val="009D63ED"/>
    <w:rsid w:val="009F2A78"/>
    <w:rsid w:val="00A613D3"/>
    <w:rsid w:val="00A6224A"/>
    <w:rsid w:val="00AB57B6"/>
    <w:rsid w:val="00B209E7"/>
    <w:rsid w:val="00B3435A"/>
    <w:rsid w:val="00B647B0"/>
    <w:rsid w:val="00BB7E96"/>
    <w:rsid w:val="00BC0AFE"/>
    <w:rsid w:val="00BE5BCD"/>
    <w:rsid w:val="00BE6B05"/>
    <w:rsid w:val="00C82D67"/>
    <w:rsid w:val="00C93E98"/>
    <w:rsid w:val="00CD323C"/>
    <w:rsid w:val="00D063E1"/>
    <w:rsid w:val="00D84B9E"/>
    <w:rsid w:val="00D9272C"/>
    <w:rsid w:val="00D92CF4"/>
    <w:rsid w:val="00D97C84"/>
    <w:rsid w:val="00DA2199"/>
    <w:rsid w:val="00DD0E0D"/>
    <w:rsid w:val="00DF1877"/>
    <w:rsid w:val="00E13ED2"/>
    <w:rsid w:val="00E27BA0"/>
    <w:rsid w:val="00E36549"/>
    <w:rsid w:val="00E66050"/>
    <w:rsid w:val="00EC6F65"/>
    <w:rsid w:val="00ED6A10"/>
    <w:rsid w:val="00EF084A"/>
    <w:rsid w:val="00EF499A"/>
    <w:rsid w:val="00F216D4"/>
    <w:rsid w:val="00F42046"/>
    <w:rsid w:val="00F7367E"/>
    <w:rsid w:val="00F77BA5"/>
    <w:rsid w:val="00F817B4"/>
    <w:rsid w:val="00FC11D7"/>
    <w:rsid w:val="00FE57CD"/>
    <w:rsid w:val="00FF4E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EEBCF4E"/>
  <w15:docId w15:val="{2493B548-D595-46C9-A36C-19E10CD7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3A0F5E"/>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qFormat/>
    <w:rsid w:val="00F216D4"/>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8A2E00"/>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semiHidden/>
    <w:rsid w:val="007D189E"/>
    <w:pPr>
      <w:shd w:val="clear" w:color="auto" w:fill="000080"/>
    </w:pPr>
    <w:rPr>
      <w:rFonts w:ascii="新細明體" w:hAnsi="新細明體"/>
    </w:rPr>
  </w:style>
  <w:style w:type="character" w:customStyle="1" w:styleId="30">
    <w:name w:val="標題 3 字元"/>
    <w:link w:val="3"/>
    <w:rsid w:val="008A2E00"/>
    <w:rPr>
      <w:rFonts w:ascii="Arial Unicode MS" w:hAnsi="Arial Unicode MS" w:cs="Arial Unicode MS"/>
      <w:bCs/>
      <w:color w:val="808000"/>
      <w:kern w:val="2"/>
      <w:szCs w:val="36"/>
    </w:rPr>
  </w:style>
  <w:style w:type="character" w:styleId="a9">
    <w:name w:val="Unresolved Mention"/>
    <w:uiPriority w:val="99"/>
    <w:semiHidden/>
    <w:unhideWhenUsed/>
    <w:rsid w:val="009D6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29305;&#27530;&#22659;&#36935;&#23478;&#24237;&#25206;&#21161;&#26781;&#20363;.docx" TargetMode="External"/><Relationship Id="rId26" Type="http://schemas.openxmlformats.org/officeDocument/2006/relationships/hyperlink" Target="&#28040;&#36027;&#32773;&#20661;&#21209;&#28165;&#29702;&#26781;&#20363;.docx" TargetMode="External"/><Relationship Id="rId39" Type="http://schemas.openxmlformats.org/officeDocument/2006/relationships/hyperlink" Target="https://www.6laws.net/comment.htm" TargetMode="External"/><Relationship Id="rId21" Type="http://schemas.openxmlformats.org/officeDocument/2006/relationships/hyperlink" Target="../law/&#24459;&#24107;&#27861;.docx" TargetMode="External"/><Relationship Id="rId34" Type="http://schemas.openxmlformats.org/officeDocument/2006/relationships/hyperlink" Target="../law/&#27665;&#20107;&#35380;&#35359;&#27861;.docx"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judicial.gov.tw/" TargetMode="External"/><Relationship Id="rId20" Type="http://schemas.openxmlformats.org/officeDocument/2006/relationships/hyperlink" Target="&#23601;&#26989;&#26381;&#21209;&#27861;.docx" TargetMode="External"/><Relationship Id="rId29" Type="http://schemas.openxmlformats.org/officeDocument/2006/relationships/hyperlink" Target="https://www.6laws.net/comment.htm"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laws.net/" TargetMode="External"/><Relationship Id="rId24" Type="http://schemas.openxmlformats.org/officeDocument/2006/relationships/hyperlink" Target="&#34892;&#25919;&#35380;&#35359;&#27861;.docx" TargetMode="External"/><Relationship Id="rId32" Type="http://schemas.openxmlformats.org/officeDocument/2006/relationships/hyperlink" Target="../law/&#31038;&#26371;&#25937;&#21161;&#27861;.docx" TargetMode="External"/><Relationship Id="rId37" Type="http://schemas.openxmlformats.org/officeDocument/2006/relationships/hyperlink" Target="../law/&#21009;&#27861;.docx"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6laws.net/6law/law/&#27861;&#24459;&#25206;&#21161;&#27861;.htm" TargetMode="External"/><Relationship Id="rId23" Type="http://schemas.openxmlformats.org/officeDocument/2006/relationships/hyperlink" Target="&#27665;&#20107;&#35380;&#35359;&#27861;.docx" TargetMode="External"/><Relationship Id="rId28" Type="http://schemas.openxmlformats.org/officeDocument/2006/relationships/hyperlink" Target="&#27665;&#20107;&#35380;&#35359;&#27861;.docx" TargetMode="External"/><Relationship Id="rId36" Type="http://schemas.openxmlformats.org/officeDocument/2006/relationships/hyperlink" Target="../diff/index.html" TargetMode="External"/><Relationship Id="rId10" Type="http://schemas.openxmlformats.org/officeDocument/2006/relationships/hyperlink" Target="http://www.facebook.com/anita6law" TargetMode="External"/><Relationship Id="rId19" Type="http://schemas.openxmlformats.org/officeDocument/2006/relationships/hyperlink" Target="&#28040;&#36027;&#32773;&#20661;&#21209;&#28165;&#29702;&#26781;&#20363;.docx" TargetMode="External"/><Relationship Id="rId31" Type="http://schemas.openxmlformats.org/officeDocument/2006/relationships/hyperlink" Target="../law3/&#36001;&#22296;&#27861;&#20154;&#27861;&#24459;&#25206;&#21161;&#22522;&#37329;&#26371;&#30435;&#30563;&#31649;&#29702;&#36774;&#27861;.docx" TargetMode="External"/><Relationship Id="rId4" Type="http://schemas.openxmlformats.org/officeDocument/2006/relationships/webSettings" Target="webSettings.xml"/><Relationship Id="rId9" Type="http://schemas.openxmlformats.org/officeDocument/2006/relationships/hyperlink" Target="http://law.moj.gov.tw/LawClass/LawHistory.aspx?PCode=A0030157" TargetMode="External"/><Relationship Id="rId14" Type="http://schemas.openxmlformats.org/officeDocument/2006/relationships/hyperlink" Target="../S-link&#20998;&#39006;&#27861;&#35215;&#32034;&#24341;.docx" TargetMode="External"/><Relationship Id="rId22" Type="http://schemas.openxmlformats.org/officeDocument/2006/relationships/hyperlink" Target="&#27665;&#20107;&#35380;&#35359;&#27861;.docx" TargetMode="External"/><Relationship Id="rId27" Type="http://schemas.openxmlformats.org/officeDocument/2006/relationships/hyperlink" Target="../law3/&#36001;&#22296;&#27861;&#20154;&#27861;&#24459;&#25206;&#21161;&#22522;&#37329;&#26371;&#30435;&#30563;&#31649;&#29702;&#36774;&#27861;.docx" TargetMode="External"/><Relationship Id="rId30" Type="http://schemas.openxmlformats.org/officeDocument/2006/relationships/hyperlink" Target="../law/&#31038;&#26371;&#25937;&#21161;&#27861;.docx" TargetMode="External"/><Relationship Id="rId35" Type="http://schemas.openxmlformats.org/officeDocument/2006/relationships/hyperlink" Target="../law/&#21009;&#27861;.docx" TargetMode="External"/><Relationship Id="rId43" Type="http://schemas.openxmlformats.org/officeDocument/2006/relationships/theme" Target="theme/theme1.xml"/><Relationship Id="rId8" Type="http://schemas.openxmlformats.org/officeDocument/2006/relationships/hyperlink" Target="https://www.6laws.net/update.htm" TargetMode="Externa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law/&#31038;&#26371;&#25937;&#21161;&#27861;.docx" TargetMode="External"/><Relationship Id="rId25" Type="http://schemas.openxmlformats.org/officeDocument/2006/relationships/hyperlink" Target="&#21009;&#20107;&#35380;&#35359;&#27861;.docx" TargetMode="External"/><Relationship Id="rId33" Type="http://schemas.openxmlformats.org/officeDocument/2006/relationships/hyperlink" Target="../law/&#24459;&#24107;&#27861;.docx" TargetMode="External"/><Relationship Id="rId38" Type="http://schemas.openxmlformats.org/officeDocument/2006/relationships/hyperlink" Target="../law3/&#36001;&#22296;&#27861;&#20154;&#27861;&#24459;&#25206;&#21161;&#22522;&#37329;&#26371;&#30435;&#30563;&#31649;&#29702;&#36774;&#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23</Pages>
  <Words>3779</Words>
  <Characters>21542</Characters>
  <Application>Microsoft Office Word</Application>
  <DocSecurity>0</DocSecurity>
  <Lines>179</Lines>
  <Paragraphs>50</Paragraphs>
  <ScaleCrop>false</ScaleCrop>
  <Company/>
  <LinksUpToDate>false</LinksUpToDate>
  <CharactersWithSpaces>25271</CharactersWithSpaces>
  <SharedDoc>false</SharedDoc>
  <HLinks>
    <vt:vector size="228" baseType="variant">
      <vt:variant>
        <vt:i4>2949124</vt:i4>
      </vt:variant>
      <vt:variant>
        <vt:i4>111</vt:i4>
      </vt:variant>
      <vt:variant>
        <vt:i4>0</vt:i4>
      </vt:variant>
      <vt:variant>
        <vt:i4>5</vt:i4>
      </vt:variant>
      <vt:variant>
        <vt:lpwstr>mailto:anita399646@hotmail.com</vt:lpwstr>
      </vt:variant>
      <vt:variant>
        <vt:lpwstr/>
      </vt:variant>
      <vt:variant>
        <vt:i4>8192049</vt:i4>
      </vt:variant>
      <vt:variant>
        <vt:i4>108</vt:i4>
      </vt:variant>
      <vt:variant>
        <vt:i4>0</vt:i4>
      </vt:variant>
      <vt:variant>
        <vt:i4>5</vt:i4>
      </vt:variant>
      <vt:variant>
        <vt:lpwstr>http://law.moj.gov.tw/</vt:lpwstr>
      </vt:variant>
      <vt:variant>
        <vt:lpwstr/>
      </vt:variant>
      <vt:variant>
        <vt:i4>6225996</vt:i4>
      </vt:variant>
      <vt:variant>
        <vt:i4>105</vt:i4>
      </vt:variant>
      <vt:variant>
        <vt:i4>0</vt:i4>
      </vt:variant>
      <vt:variant>
        <vt:i4>5</vt:i4>
      </vt:variant>
      <vt:variant>
        <vt:lpwstr>http://www.ly.gov.tw/</vt:lpwstr>
      </vt:variant>
      <vt:variant>
        <vt:lpwstr/>
      </vt:variant>
      <vt:variant>
        <vt:i4>786499</vt:i4>
      </vt:variant>
      <vt:variant>
        <vt:i4>102</vt:i4>
      </vt:variant>
      <vt:variant>
        <vt:i4>0</vt:i4>
      </vt:variant>
      <vt:variant>
        <vt:i4>5</vt:i4>
      </vt:variant>
      <vt:variant>
        <vt:lpwstr>http://www.president.gov.tw/</vt:lpwstr>
      </vt:variant>
      <vt:variant>
        <vt:lpwstr/>
      </vt:variant>
      <vt:variant>
        <vt:i4>7274612</vt:i4>
      </vt:variant>
      <vt:variant>
        <vt:i4>98</vt:i4>
      </vt:variant>
      <vt:variant>
        <vt:i4>0</vt:i4>
      </vt:variant>
      <vt:variant>
        <vt:i4>5</vt:i4>
      </vt:variant>
      <vt:variant>
        <vt:lpwstr/>
      </vt:variant>
      <vt:variant>
        <vt:lpwstr>top</vt:lpwstr>
      </vt:variant>
      <vt:variant>
        <vt:i4>7274612</vt:i4>
      </vt:variant>
      <vt:variant>
        <vt:i4>96</vt:i4>
      </vt:variant>
      <vt:variant>
        <vt:i4>0</vt:i4>
      </vt:variant>
      <vt:variant>
        <vt:i4>5</vt:i4>
      </vt:variant>
      <vt:variant>
        <vt:lpwstr/>
      </vt:variant>
      <vt:variant>
        <vt:lpwstr>top</vt:lpwstr>
      </vt:variant>
      <vt:variant>
        <vt:i4>130186145</vt:i4>
      </vt:variant>
      <vt:variant>
        <vt:i4>93</vt:i4>
      </vt:variant>
      <vt:variant>
        <vt:i4>0</vt:i4>
      </vt:variant>
      <vt:variant>
        <vt:i4>5</vt:i4>
      </vt:variant>
      <vt:variant>
        <vt:lpwstr/>
      </vt:variant>
      <vt:variant>
        <vt:lpwstr>a章節索引</vt:lpwstr>
      </vt:variant>
      <vt:variant>
        <vt:i4>133083561</vt:i4>
      </vt:variant>
      <vt:variant>
        <vt:i4>90</vt:i4>
      </vt:variant>
      <vt:variant>
        <vt:i4>0</vt:i4>
      </vt:variant>
      <vt:variant>
        <vt:i4>5</vt:i4>
      </vt:variant>
      <vt:variant>
        <vt:lpwstr>../law3/財團法人法律扶助基金會監督管理辦法.doc</vt:lpwstr>
      </vt:variant>
      <vt:variant>
        <vt:lpwstr/>
      </vt:variant>
      <vt:variant>
        <vt:i4>1825722960</vt:i4>
      </vt:variant>
      <vt:variant>
        <vt:i4>87</vt:i4>
      </vt:variant>
      <vt:variant>
        <vt:i4>0</vt:i4>
      </vt:variant>
      <vt:variant>
        <vt:i4>5</vt:i4>
      </vt:variant>
      <vt:variant>
        <vt:lpwstr>刑法.doc</vt:lpwstr>
      </vt:variant>
      <vt:variant>
        <vt:lpwstr/>
      </vt:variant>
      <vt:variant>
        <vt:i4>4063358</vt:i4>
      </vt:variant>
      <vt:variant>
        <vt:i4>84</vt:i4>
      </vt:variant>
      <vt:variant>
        <vt:i4>0</vt:i4>
      </vt:variant>
      <vt:variant>
        <vt:i4>5</vt:i4>
      </vt:variant>
      <vt:variant>
        <vt:lpwstr>../diff/index.html</vt:lpwstr>
      </vt:variant>
      <vt:variant>
        <vt:lpwstr/>
      </vt:variant>
      <vt:variant>
        <vt:i4>1825722960</vt:i4>
      </vt:variant>
      <vt:variant>
        <vt:i4>81</vt:i4>
      </vt:variant>
      <vt:variant>
        <vt:i4>0</vt:i4>
      </vt:variant>
      <vt:variant>
        <vt:i4>5</vt:i4>
      </vt:variant>
      <vt:variant>
        <vt:lpwstr>刑法.doc</vt:lpwstr>
      </vt:variant>
      <vt:variant>
        <vt:lpwstr/>
      </vt:variant>
      <vt:variant>
        <vt:i4>130186145</vt:i4>
      </vt:variant>
      <vt:variant>
        <vt:i4>78</vt:i4>
      </vt:variant>
      <vt:variant>
        <vt:i4>0</vt:i4>
      </vt:variant>
      <vt:variant>
        <vt:i4>5</vt:i4>
      </vt:variant>
      <vt:variant>
        <vt:lpwstr/>
      </vt:variant>
      <vt:variant>
        <vt:lpwstr>a章節索引</vt:lpwstr>
      </vt:variant>
      <vt:variant>
        <vt:i4>-992638316</vt:i4>
      </vt:variant>
      <vt:variant>
        <vt:i4>75</vt:i4>
      </vt:variant>
      <vt:variant>
        <vt:i4>0</vt:i4>
      </vt:variant>
      <vt:variant>
        <vt:i4>5</vt:i4>
      </vt:variant>
      <vt:variant>
        <vt:lpwstr>民事訴訟法.doc</vt:lpwstr>
      </vt:variant>
      <vt:variant>
        <vt:lpwstr/>
      </vt:variant>
      <vt:variant>
        <vt:i4>3211361</vt:i4>
      </vt:variant>
      <vt:variant>
        <vt:i4>72</vt:i4>
      </vt:variant>
      <vt:variant>
        <vt:i4>0</vt:i4>
      </vt:variant>
      <vt:variant>
        <vt:i4>5</vt:i4>
      </vt:variant>
      <vt:variant>
        <vt:lpwstr/>
      </vt:variant>
      <vt:variant>
        <vt:lpwstr>a18</vt:lpwstr>
      </vt:variant>
      <vt:variant>
        <vt:i4>130186145</vt:i4>
      </vt:variant>
      <vt:variant>
        <vt:i4>69</vt:i4>
      </vt:variant>
      <vt:variant>
        <vt:i4>0</vt:i4>
      </vt:variant>
      <vt:variant>
        <vt:i4>5</vt:i4>
      </vt:variant>
      <vt:variant>
        <vt:lpwstr/>
      </vt:variant>
      <vt:variant>
        <vt:lpwstr>a章節索引</vt:lpwstr>
      </vt:variant>
      <vt:variant>
        <vt:i4>1584018234</vt:i4>
      </vt:variant>
      <vt:variant>
        <vt:i4>66</vt:i4>
      </vt:variant>
      <vt:variant>
        <vt:i4>0</vt:i4>
      </vt:variant>
      <vt:variant>
        <vt:i4>5</vt:i4>
      </vt:variant>
      <vt:variant>
        <vt:lpwstr>律師法.doc</vt:lpwstr>
      </vt:variant>
      <vt:variant>
        <vt:lpwstr/>
      </vt:variant>
      <vt:variant>
        <vt:i4>3276897</vt:i4>
      </vt:variant>
      <vt:variant>
        <vt:i4>63</vt:i4>
      </vt:variant>
      <vt:variant>
        <vt:i4>0</vt:i4>
      </vt:variant>
      <vt:variant>
        <vt:i4>5</vt:i4>
      </vt:variant>
      <vt:variant>
        <vt:lpwstr/>
      </vt:variant>
      <vt:variant>
        <vt:lpwstr>a24</vt:lpwstr>
      </vt:variant>
      <vt:variant>
        <vt:i4>130186145</vt:i4>
      </vt:variant>
      <vt:variant>
        <vt:i4>60</vt:i4>
      </vt:variant>
      <vt:variant>
        <vt:i4>0</vt:i4>
      </vt:variant>
      <vt:variant>
        <vt:i4>5</vt:i4>
      </vt:variant>
      <vt:variant>
        <vt:lpwstr/>
      </vt:variant>
      <vt:variant>
        <vt:lpwstr>a章節索引</vt:lpwstr>
      </vt:variant>
      <vt:variant>
        <vt:i4>3211361</vt:i4>
      </vt:variant>
      <vt:variant>
        <vt:i4>57</vt:i4>
      </vt:variant>
      <vt:variant>
        <vt:i4>0</vt:i4>
      </vt:variant>
      <vt:variant>
        <vt:i4>5</vt:i4>
      </vt:variant>
      <vt:variant>
        <vt:lpwstr/>
      </vt:variant>
      <vt:variant>
        <vt:lpwstr>a13</vt:lpwstr>
      </vt:variant>
      <vt:variant>
        <vt:i4>-341621971</vt:i4>
      </vt:variant>
      <vt:variant>
        <vt:i4>54</vt:i4>
      </vt:variant>
      <vt:variant>
        <vt:i4>0</vt:i4>
      </vt:variant>
      <vt:variant>
        <vt:i4>5</vt:i4>
      </vt:variant>
      <vt:variant>
        <vt:lpwstr>../law2/平民法律扶助申請書.doc</vt:lpwstr>
      </vt:variant>
      <vt:variant>
        <vt:lpwstr/>
      </vt:variant>
      <vt:variant>
        <vt:i4>904622302</vt:i4>
      </vt:variant>
      <vt:variant>
        <vt:i4>51</vt:i4>
      </vt:variant>
      <vt:variant>
        <vt:i4>0</vt:i4>
      </vt:variant>
      <vt:variant>
        <vt:i4>5</vt:i4>
      </vt:variant>
      <vt:variant>
        <vt:lpwstr>社會救助法.doc</vt:lpwstr>
      </vt:variant>
      <vt:variant>
        <vt:lpwstr/>
      </vt:variant>
      <vt:variant>
        <vt:i4>130186145</vt:i4>
      </vt:variant>
      <vt:variant>
        <vt:i4>48</vt:i4>
      </vt:variant>
      <vt:variant>
        <vt:i4>0</vt:i4>
      </vt:variant>
      <vt:variant>
        <vt:i4>5</vt:i4>
      </vt:variant>
      <vt:variant>
        <vt:lpwstr/>
      </vt:variant>
      <vt:variant>
        <vt:lpwstr>a章節索引</vt:lpwstr>
      </vt:variant>
      <vt:variant>
        <vt:i4>133083561</vt:i4>
      </vt:variant>
      <vt:variant>
        <vt:i4>45</vt:i4>
      </vt:variant>
      <vt:variant>
        <vt:i4>0</vt:i4>
      </vt:variant>
      <vt:variant>
        <vt:i4>5</vt:i4>
      </vt:variant>
      <vt:variant>
        <vt:lpwstr>../law3/財團法人法律扶助基金會監督管理辦法.doc</vt:lpwstr>
      </vt:variant>
      <vt:variant>
        <vt:lpwstr/>
      </vt:variant>
      <vt:variant>
        <vt:i4>904622302</vt:i4>
      </vt:variant>
      <vt:variant>
        <vt:i4>42</vt:i4>
      </vt:variant>
      <vt:variant>
        <vt:i4>0</vt:i4>
      </vt:variant>
      <vt:variant>
        <vt:i4>5</vt:i4>
      </vt:variant>
      <vt:variant>
        <vt:lpwstr>社會救助法.doc</vt:lpwstr>
      </vt:variant>
      <vt:variant>
        <vt:lpwstr/>
      </vt:variant>
      <vt:variant>
        <vt:i4>26431853</vt:i4>
      </vt:variant>
      <vt:variant>
        <vt:i4>39</vt:i4>
      </vt:variant>
      <vt:variant>
        <vt:i4>0</vt:i4>
      </vt:variant>
      <vt:variant>
        <vt:i4>5</vt:i4>
      </vt:variant>
      <vt:variant>
        <vt:lpwstr/>
      </vt:variant>
      <vt:variant>
        <vt:lpwstr>_第六章__附</vt:lpwstr>
      </vt:variant>
      <vt:variant>
        <vt:i4>-692170525</vt:i4>
      </vt:variant>
      <vt:variant>
        <vt:i4>36</vt:i4>
      </vt:variant>
      <vt:variant>
        <vt:i4>0</vt:i4>
      </vt:variant>
      <vt:variant>
        <vt:i4>5</vt:i4>
      </vt:variant>
      <vt:variant>
        <vt:lpwstr/>
      </vt:variant>
      <vt:variant>
        <vt:lpwstr>_第五章__基金會之組織及監督</vt:lpwstr>
      </vt:variant>
      <vt:variant>
        <vt:i4>-1627854429</vt:i4>
      </vt:variant>
      <vt:variant>
        <vt:i4>33</vt:i4>
      </vt:variant>
      <vt:variant>
        <vt:i4>0</vt:i4>
      </vt:variant>
      <vt:variant>
        <vt:i4>5</vt:i4>
      </vt:variant>
      <vt:variant>
        <vt:lpwstr/>
      </vt:variant>
      <vt:variant>
        <vt:lpwstr>_第四章__救濟及調解程序</vt:lpwstr>
      </vt:variant>
      <vt:variant>
        <vt:i4>-2131954419</vt:i4>
      </vt:variant>
      <vt:variant>
        <vt:i4>30</vt:i4>
      </vt:variant>
      <vt:variant>
        <vt:i4>0</vt:i4>
      </vt:variant>
      <vt:variant>
        <vt:i4>5</vt:i4>
      </vt:variant>
      <vt:variant>
        <vt:lpwstr/>
      </vt:variant>
      <vt:variant>
        <vt:lpwstr>_第三章__擔任法律扶助者及其酬金</vt:lpwstr>
      </vt:variant>
      <vt:variant>
        <vt:i4>2038566500</vt:i4>
      </vt:variant>
      <vt:variant>
        <vt:i4>27</vt:i4>
      </vt:variant>
      <vt:variant>
        <vt:i4>0</vt:i4>
      </vt:variant>
      <vt:variant>
        <vt:i4>5</vt:i4>
      </vt:variant>
      <vt:variant>
        <vt:lpwstr/>
      </vt:variant>
      <vt:variant>
        <vt:lpwstr>_第二章__法律扶助之申請</vt:lpwstr>
      </vt:variant>
      <vt:variant>
        <vt:i4>26430976</vt:i4>
      </vt:variant>
      <vt:variant>
        <vt:i4>24</vt:i4>
      </vt:variant>
      <vt:variant>
        <vt:i4>0</vt:i4>
      </vt:variant>
      <vt:variant>
        <vt:i4>5</vt:i4>
      </vt:variant>
      <vt:variant>
        <vt:lpwstr/>
      </vt:variant>
      <vt:variant>
        <vt:lpwstr>_第一章__總</vt:lpwstr>
      </vt:variant>
      <vt:variant>
        <vt:i4>3473505</vt:i4>
      </vt:variant>
      <vt:variant>
        <vt:i4>21</vt:i4>
      </vt:variant>
      <vt:variant>
        <vt:i4>0</vt:i4>
      </vt:variant>
      <vt:variant>
        <vt:i4>5</vt:i4>
      </vt:variant>
      <vt:variant>
        <vt:lpwstr/>
      </vt:variant>
      <vt:variant>
        <vt:lpwstr>a54</vt:lpwstr>
      </vt:variant>
      <vt:variant>
        <vt:i4>220291601</vt:i4>
      </vt:variant>
      <vt:variant>
        <vt:i4>18</vt:i4>
      </vt:variant>
      <vt:variant>
        <vt:i4>0</vt:i4>
      </vt:variant>
      <vt:variant>
        <vt:i4>5</vt:i4>
      </vt:variant>
      <vt:variant>
        <vt:lpwstr>http://www.6law.idv.tw/6law/law/法律扶助法.htm</vt:lpwstr>
      </vt:variant>
      <vt:variant>
        <vt:lpwstr/>
      </vt:variant>
      <vt:variant>
        <vt:i4>-339458965</vt:i4>
      </vt:variant>
      <vt:variant>
        <vt:i4>15</vt:i4>
      </vt:variant>
      <vt:variant>
        <vt:i4>0</vt:i4>
      </vt:variant>
      <vt:variant>
        <vt:i4>5</vt:i4>
      </vt:variant>
      <vt:variant>
        <vt:lpwstr>../S-link電子六法總索引.doc</vt:lpwstr>
      </vt:variant>
      <vt:variant>
        <vt:lpwstr>法律扶助法</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8060982</vt:i4>
      </vt:variant>
      <vt:variant>
        <vt:i4>3</vt:i4>
      </vt:variant>
      <vt:variant>
        <vt:i4>0</vt:i4>
      </vt:variant>
      <vt:variant>
        <vt:i4>5</vt:i4>
      </vt:variant>
      <vt:variant>
        <vt:lpwstr>http://law.moj.gov.tw/LawClass/LawHistoryIf.aspx?PCode=A0030157</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法律扶助法</dc:title>
  <dc:subject/>
  <dc:creator>S-link 電子六法-黃婉玲</dc:creator>
  <cp:keywords/>
  <dc:description/>
  <cp:lastModifiedBy>黃 6laws</cp:lastModifiedBy>
  <cp:revision>26</cp:revision>
  <dcterms:created xsi:type="dcterms:W3CDTF">2014-11-27T09:29:00Z</dcterms:created>
  <dcterms:modified xsi:type="dcterms:W3CDTF">2024-08-14T10:58:00Z</dcterms:modified>
</cp:coreProperties>
</file>