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12A87" w14:textId="35762C18" w:rsidR="008D624C" w:rsidRDefault="00CA3385" w:rsidP="00993EED">
      <w:pPr>
        <w:adjustRightInd w:val="0"/>
        <w:snapToGrid w:val="0"/>
        <w:ind w:rightChars="8" w:right="16"/>
        <w:jc w:val="right"/>
        <w:rPr>
          <w:rFonts w:ascii="Arial Unicode MS" w:hAnsi="Arial Unicode MS"/>
        </w:rPr>
      </w:pPr>
      <w:hyperlink r:id="rId7" w:history="1">
        <w:r>
          <w:rPr>
            <w:rFonts w:ascii="Calibri" w:hAnsi="Calibri"/>
            <w:noProof/>
            <w:color w:val="5F5F5F"/>
            <w:sz w:val="18"/>
            <w:szCs w:val="20"/>
            <w:lang w:val="zh-TW"/>
          </w:rPr>
          <w:pict w14:anchorId="4D50F28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圖片 2" o:spid="_x0000_i1030" type="#_x0000_t75" href="https://www.6laws.net/" style="width:32.95pt;height:32.95pt;visibility:visible;mso-wrap-style:square" o:button="t">
              <v:fill o:detectmouseclick="t"/>
              <v:imagedata r:id="rId8" o:title=""/>
            </v:shape>
          </w:pict>
        </w:r>
      </w:hyperlink>
    </w:p>
    <w:p w14:paraId="3FE942BA" w14:textId="14CCC8F2" w:rsidR="008D624C" w:rsidRDefault="008D624C" w:rsidP="00993EED">
      <w:pPr>
        <w:adjustRightInd w:val="0"/>
        <w:snapToGrid w:val="0"/>
        <w:ind w:rightChars="8" w:right="16" w:firstLineChars="2880" w:firstLine="5184"/>
        <w:jc w:val="right"/>
        <w:rPr>
          <w:color w:val="7F7F7F"/>
          <w:sz w:val="18"/>
          <w:szCs w:val="20"/>
        </w:rPr>
      </w:pPr>
      <w:bookmarkStart w:id="0" w:name="top"/>
      <w:bookmarkEnd w:id="0"/>
      <w:r>
        <w:rPr>
          <w:rFonts w:hint="eastAsia"/>
          <w:color w:val="5F5F5F"/>
          <w:sz w:val="18"/>
          <w:szCs w:val="20"/>
          <w:lang w:val="zh-TW"/>
        </w:rPr>
        <w:t>【</w:t>
      </w:r>
      <w:hyperlink r:id="rId9" w:tgtFrame="_blank" w:history="1">
        <w:r w:rsidRPr="00371D93">
          <w:rPr>
            <w:rStyle w:val="a3"/>
            <w:color w:val="5F5F5F"/>
            <w:sz w:val="18"/>
            <w:szCs w:val="20"/>
          </w:rPr>
          <w:t>更新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r w:rsidR="00CF62FA">
        <w:rPr>
          <w:rFonts w:ascii="Arial Unicode MS" w:hAnsi="Arial Unicode MS"/>
          <w:color w:val="7F7F7F"/>
          <w:sz w:val="18"/>
          <w:szCs w:val="20"/>
        </w:rPr>
        <w:t>2021/8/1</w:t>
      </w:r>
      <w:r>
        <w:rPr>
          <w:rFonts w:hint="eastAsia"/>
          <w:color w:val="7F7F7F"/>
          <w:sz w:val="18"/>
          <w:szCs w:val="20"/>
          <w:lang w:val="zh-TW"/>
        </w:rPr>
        <w:t>【</w:t>
      </w:r>
      <w:hyperlink r:id="rId10" w:history="1">
        <w:r w:rsidRPr="000365EB">
          <w:rPr>
            <w:rStyle w:val="a3"/>
            <w:rFonts w:ascii="Times New Roman" w:hAnsi="Times New Roman" w:hint="eastAsia"/>
            <w:color w:val="5F5F5F"/>
            <w:sz w:val="18"/>
            <w:szCs w:val="20"/>
            <w:u w:val="none"/>
          </w:rPr>
          <w:t>編輯著作權者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hyperlink r:id="rId11" w:tgtFrame="_blank" w:history="1">
        <w:r>
          <w:rPr>
            <w:rStyle w:val="a3"/>
            <w:color w:val="7F7F7F"/>
            <w:sz w:val="18"/>
            <w:szCs w:val="20"/>
          </w:rPr>
          <w:t>黃婉玲</w:t>
        </w:r>
      </w:hyperlink>
    </w:p>
    <w:p w14:paraId="72B1B08F" w14:textId="4AE85C8A" w:rsidR="00A6011A" w:rsidRPr="00A60A80" w:rsidRDefault="004B5E1F" w:rsidP="008D624C">
      <w:pPr>
        <w:adjustRightInd w:val="0"/>
        <w:snapToGrid w:val="0"/>
        <w:jc w:val="right"/>
        <w:rPr>
          <w:rFonts w:ascii="Arial Unicode MS" w:hAnsi="Arial Unicode MS"/>
        </w:rPr>
      </w:pPr>
      <w:r>
        <w:rPr>
          <w:rFonts w:hint="eastAsia"/>
          <w:color w:val="808000"/>
          <w:sz w:val="18"/>
          <w:szCs w:val="20"/>
        </w:rPr>
        <w:t>（建議使用工具列</w:t>
      </w:r>
      <w:r>
        <w:rPr>
          <w:rFonts w:hint="eastAsia"/>
          <w:color w:val="808000"/>
          <w:sz w:val="18"/>
          <w:szCs w:val="20"/>
        </w:rPr>
        <w:t>--</w:t>
      </w:r>
      <w:r w:rsidR="00AD4F11">
        <w:rPr>
          <w:rFonts w:hint="eastAsia"/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檢視</w:t>
      </w:r>
      <w:r>
        <w:rPr>
          <w:rFonts w:hint="eastAsia"/>
          <w:color w:val="808000"/>
          <w:sz w:val="18"/>
          <w:szCs w:val="20"/>
        </w:rPr>
        <w:t>--</w:t>
      </w:r>
      <w:r w:rsidR="00AD4F11">
        <w:rPr>
          <w:rFonts w:hint="eastAsia"/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文件引導模式</w:t>
      </w:r>
      <w:r>
        <w:rPr>
          <w:rFonts w:hint="eastAsia"/>
          <w:color w:val="808000"/>
          <w:sz w:val="18"/>
          <w:szCs w:val="20"/>
        </w:rPr>
        <w:t>/</w:t>
      </w:r>
      <w:r>
        <w:rPr>
          <w:rFonts w:hint="eastAsia"/>
          <w:color w:val="808000"/>
          <w:sz w:val="18"/>
          <w:szCs w:val="20"/>
        </w:rPr>
        <w:t>功能窗格）</w:t>
      </w:r>
      <w:hyperlink r:id="rId12" w:history="1"/>
    </w:p>
    <w:tbl>
      <w:tblPr>
        <w:tblW w:w="5065" w:type="pct"/>
        <w:tblCellSpacing w:w="0" w:type="dxa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5"/>
        <w:gridCol w:w="4846"/>
        <w:gridCol w:w="3769"/>
      </w:tblGrid>
      <w:tr w:rsidR="00A6011A" w:rsidRPr="00A60A80" w14:paraId="40570E66" w14:textId="77777777" w:rsidTr="00E77AE9">
        <w:trPr>
          <w:cantSplit/>
          <w:trHeight w:val="750"/>
          <w:tblCellSpacing w:w="0" w:type="dxa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CC3300"/>
            <w:vAlign w:val="center"/>
          </w:tcPr>
          <w:p w14:paraId="25CF59BC" w14:textId="1FDD059F" w:rsidR="00A6011A" w:rsidRPr="00A60A80" w:rsidRDefault="00AD4F11" w:rsidP="00993EED">
            <w:pPr>
              <w:ind w:leftChars="-6" w:left="-12"/>
              <w:jc w:val="center"/>
              <w:rPr>
                <w:rFonts w:ascii="Arial Unicode MS" w:hAnsi="Arial Unicode MS"/>
                <w:b/>
                <w:bCs/>
                <w:color w:val="FFFFFF"/>
                <w:sz w:val="22"/>
              </w:rPr>
            </w:pPr>
            <w:r w:rsidRPr="00AD4F11">
              <w:rPr>
                <w:rFonts w:ascii="新細明體" w:hAnsi="新細明體"/>
                <w:b/>
                <w:bCs/>
                <w:color w:val="FFFFFF"/>
                <w:sz w:val="18"/>
              </w:rPr>
              <w:t>法規名稱</w:t>
            </w:r>
          </w:p>
        </w:tc>
        <w:tc>
          <w:tcPr>
            <w:tcW w:w="2411" w:type="pct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1EB23779" w14:textId="77777777" w:rsidR="00A6011A" w:rsidRPr="00E77AE9" w:rsidRDefault="00E77AE9" w:rsidP="00AC353D">
            <w:pPr>
              <w:jc w:val="center"/>
              <w:rPr>
                <w:rFonts w:eastAsia="標楷體"/>
                <w:bCs/>
                <w:shadow/>
                <w:color w:val="993366"/>
                <w:sz w:val="32"/>
              </w:rPr>
            </w:pPr>
            <w:r w:rsidRPr="00D611E5">
              <w:rPr>
                <w:rFonts w:eastAsia="標楷體" w:hint="eastAsia"/>
                <w:shadow/>
                <w:color w:val="993366"/>
                <w:sz w:val="30"/>
                <w:szCs w:val="22"/>
              </w:rPr>
              <w:t>廢</w:t>
            </w:r>
            <w:r w:rsidRPr="00D611E5">
              <w:rPr>
                <w:rFonts w:eastAsia="標楷體" w:hint="eastAsia"/>
                <w:shadow/>
                <w:color w:val="993366"/>
                <w:sz w:val="30"/>
                <w:szCs w:val="22"/>
              </w:rPr>
              <w:t>:</w:t>
            </w:r>
            <w:r w:rsidR="00054617" w:rsidRPr="00D611E5">
              <w:rPr>
                <w:rFonts w:eastAsia="標楷體" w:hint="eastAsia"/>
                <w:shadow/>
                <w:color w:val="993366"/>
                <w:sz w:val="30"/>
                <w:szCs w:val="22"/>
              </w:rPr>
              <w:t>看守所組織通則</w:t>
            </w:r>
          </w:p>
        </w:tc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3606DCF2" w14:textId="77777777" w:rsidR="00A6011A" w:rsidRPr="00E77AE9" w:rsidRDefault="00E77AE9" w:rsidP="00993EED">
            <w:pPr>
              <w:ind w:leftChars="-6" w:left="-12"/>
              <w:jc w:val="both"/>
              <w:rPr>
                <w:rFonts w:ascii="Arial Unicode MS" w:hAnsi="Arial Unicode MS"/>
                <w:color w:val="993366"/>
              </w:rPr>
            </w:pPr>
            <w:r w:rsidRPr="009102D0">
              <w:rPr>
                <w:rFonts w:ascii="Arial Unicode MS" w:hAnsi="Arial Unicode MS"/>
                <w:color w:val="993366"/>
              </w:rPr>
              <w:t>【</w:t>
            </w:r>
            <w:r w:rsidRPr="009102D0">
              <w:rPr>
                <w:rFonts w:ascii="Arial Unicode MS" w:hAnsi="Arial Unicode MS" w:hint="eastAsia"/>
                <w:color w:val="993366"/>
              </w:rPr>
              <w:t>公布日期</w:t>
            </w:r>
            <w:r w:rsidRPr="009102D0">
              <w:rPr>
                <w:rFonts w:ascii="Arial Unicode MS" w:hAnsi="Arial Unicode MS"/>
                <w:color w:val="993366"/>
              </w:rPr>
              <w:t>】</w:t>
            </w:r>
            <w:r w:rsidRPr="009102D0">
              <w:rPr>
                <w:rFonts w:ascii="Arial Unicode MS" w:hAnsi="Arial Unicode MS" w:hint="eastAsia"/>
                <w:color w:val="993366"/>
              </w:rPr>
              <w:t>民國</w:t>
            </w:r>
            <w:r w:rsidRPr="009102D0">
              <w:rPr>
                <w:rFonts w:ascii="Arial Unicode MS" w:hAnsi="Arial Unicode MS" w:hint="eastAsia"/>
                <w:color w:val="993366"/>
              </w:rPr>
              <w:t>105</w:t>
            </w:r>
            <w:r w:rsidRPr="009102D0">
              <w:rPr>
                <w:rFonts w:ascii="Arial Unicode MS" w:hAnsi="Arial Unicode MS" w:hint="eastAsia"/>
                <w:color w:val="993366"/>
              </w:rPr>
              <w:t>年</w:t>
            </w:r>
            <w:r w:rsidRPr="009102D0">
              <w:rPr>
                <w:rFonts w:ascii="Arial Unicode MS" w:hAnsi="Arial Unicode MS" w:hint="eastAsia"/>
                <w:color w:val="993366"/>
              </w:rPr>
              <w:t>5</w:t>
            </w:r>
            <w:r w:rsidRPr="009102D0">
              <w:rPr>
                <w:rFonts w:ascii="Arial Unicode MS" w:hAnsi="Arial Unicode MS" w:hint="eastAsia"/>
                <w:color w:val="993366"/>
              </w:rPr>
              <w:t>月</w:t>
            </w:r>
            <w:r w:rsidRPr="009102D0">
              <w:rPr>
                <w:rFonts w:ascii="Arial Unicode MS" w:hAnsi="Arial Unicode MS" w:hint="eastAsia"/>
                <w:color w:val="993366"/>
              </w:rPr>
              <w:t>18</w:t>
            </w:r>
            <w:r w:rsidRPr="009102D0">
              <w:rPr>
                <w:rFonts w:ascii="Arial Unicode MS" w:hAnsi="Arial Unicode MS" w:hint="eastAsia"/>
                <w:color w:val="993366"/>
              </w:rPr>
              <w:t>日</w:t>
            </w:r>
          </w:p>
        </w:tc>
      </w:tr>
    </w:tbl>
    <w:p w14:paraId="66D03AC4" w14:textId="6FFD322E" w:rsidR="00FC5363" w:rsidRPr="00A60A80" w:rsidRDefault="003C5434" w:rsidP="00993EED">
      <w:pPr>
        <w:ind w:rightChars="8" w:right="16"/>
        <w:jc w:val="center"/>
        <w:rPr>
          <w:rFonts w:ascii="Arial Unicode MS" w:hAnsi="Arial Unicode MS"/>
          <w:color w:val="808080"/>
          <w:u w:val="single"/>
        </w:rPr>
      </w:pPr>
      <w:r w:rsidRPr="007E576E">
        <w:rPr>
          <w:rFonts w:ascii="Arial Unicode MS" w:hAnsi="Arial Unicode MS" w:hint="eastAsia"/>
          <w:color w:val="FFFFFF"/>
          <w:sz w:val="18"/>
        </w:rPr>
        <w:t>‧</w:t>
      </w:r>
      <w:hyperlink r:id="rId13" w:anchor="看守所組織通則" w:history="1">
        <w:r w:rsidRPr="007E576E">
          <w:rPr>
            <w:rStyle w:val="a3"/>
            <w:rFonts w:ascii="Arial Unicode MS" w:hAnsi="Arial Unicode MS" w:hint="eastAsia"/>
            <w:sz w:val="18"/>
          </w:rPr>
          <w:t>S-link</w:t>
        </w:r>
        <w:r w:rsidRPr="007E576E">
          <w:rPr>
            <w:rStyle w:val="a3"/>
            <w:rFonts w:ascii="Arial Unicode MS" w:hAnsi="Arial Unicode MS" w:hint="eastAsia"/>
            <w:sz w:val="18"/>
          </w:rPr>
          <w:t>總索引</w:t>
        </w:r>
      </w:hyperlink>
      <w:r w:rsidR="00AD4F11">
        <w:rPr>
          <w:rFonts w:ascii="Arial Unicode MS" w:hAnsi="Arial Unicode MS" w:hint="eastAsia"/>
          <w:b/>
          <w:color w:val="5F5F5F"/>
          <w:sz w:val="18"/>
        </w:rPr>
        <w:t>〉〉</w:t>
      </w:r>
      <w:hyperlink r:id="rId14" w:tgtFrame="_blank" w:history="1">
        <w:r w:rsidRPr="007E576E">
          <w:rPr>
            <w:rStyle w:val="a3"/>
            <w:rFonts w:hint="eastAsia"/>
            <w:sz w:val="18"/>
          </w:rPr>
          <w:t>線上網頁版</w:t>
        </w:r>
      </w:hyperlink>
      <w:r w:rsidR="00AD4F11">
        <w:rPr>
          <w:rFonts w:ascii="Arial Unicode MS" w:hAnsi="Arial Unicode MS" w:hint="eastAsia"/>
          <w:b/>
          <w:color w:val="5F5F5F"/>
          <w:sz w:val="18"/>
        </w:rPr>
        <w:t>〉〉</w:t>
      </w:r>
    </w:p>
    <w:p w14:paraId="5D6B57A1" w14:textId="77777777" w:rsidR="00A6011A" w:rsidRPr="00E77AE9" w:rsidRDefault="00A6011A" w:rsidP="008D624C">
      <w:pPr>
        <w:pStyle w:val="1"/>
        <w:snapToGrid w:val="0"/>
        <w:spacing w:before="100" w:beforeAutospacing="1" w:after="100" w:afterAutospacing="1"/>
        <w:textAlignment w:val="auto"/>
        <w:rPr>
          <w:color w:val="auto"/>
        </w:rPr>
      </w:pPr>
      <w:r w:rsidRPr="00E77AE9">
        <w:rPr>
          <w:color w:val="auto"/>
        </w:rPr>
        <w:t>【</w:t>
      </w:r>
      <w:r w:rsidRPr="00E77AE9">
        <w:rPr>
          <w:rFonts w:hint="eastAsia"/>
          <w:color w:val="auto"/>
        </w:rPr>
        <w:t>法規沿革</w:t>
      </w:r>
      <w:r w:rsidRPr="00E77AE9">
        <w:rPr>
          <w:color w:val="auto"/>
        </w:rPr>
        <w:t>】</w:t>
      </w:r>
    </w:p>
    <w:p w14:paraId="7A0DA0F0" w14:textId="77777777" w:rsidR="001C3DA8" w:rsidRPr="00A60A80" w:rsidRDefault="001C3DA8" w:rsidP="001C3DA8">
      <w:pPr>
        <w:ind w:left="119"/>
        <w:jc w:val="both"/>
        <w:rPr>
          <w:rFonts w:ascii="Arial Unicode MS" w:hAnsi="Arial Unicode MS"/>
          <w:color w:val="666699"/>
          <w:sz w:val="18"/>
        </w:rPr>
      </w:pPr>
      <w:r w:rsidRPr="005412D6">
        <w:rPr>
          <w:rFonts w:ascii="Arial Unicode MS" w:hAnsi="Arial Unicode MS"/>
          <w:b/>
          <w:color w:val="666699"/>
          <w:sz w:val="18"/>
        </w:rPr>
        <w:t>1</w:t>
      </w:r>
      <w:r w:rsidR="002B5415">
        <w:rPr>
          <w:rFonts w:ascii="Arial Unicode MS" w:hAnsi="Arial Unicode MS" w:cs="細明體" w:hint="eastAsia"/>
          <w:b/>
          <w:color w:val="666699"/>
          <w:sz w:val="18"/>
        </w:rPr>
        <w:t>‧</w:t>
      </w:r>
      <w:r w:rsidRPr="00A60A80">
        <w:rPr>
          <w:rFonts w:ascii="Arial Unicode MS" w:hAnsi="Arial Unicode MS"/>
          <w:color w:val="666699"/>
          <w:sz w:val="18"/>
        </w:rPr>
        <w:t>中華民國三十五年一月十九日國民政府制定公布全文</w:t>
      </w:r>
      <w:r w:rsidRPr="00A60A80">
        <w:rPr>
          <w:rFonts w:ascii="Arial Unicode MS" w:hAnsi="Arial Unicode MS"/>
          <w:color w:val="666699"/>
          <w:sz w:val="18"/>
        </w:rPr>
        <w:t>15</w:t>
      </w:r>
      <w:r w:rsidRPr="00A60A80">
        <w:rPr>
          <w:rFonts w:ascii="Arial Unicode MS" w:hAnsi="Arial Unicode MS"/>
          <w:color w:val="666699"/>
          <w:sz w:val="18"/>
        </w:rPr>
        <w:t>條</w:t>
      </w:r>
    </w:p>
    <w:p w14:paraId="77E41524" w14:textId="77777777" w:rsidR="001C3DA8" w:rsidRPr="00A60A80" w:rsidRDefault="001C3DA8" w:rsidP="001C3DA8">
      <w:pPr>
        <w:ind w:left="119"/>
        <w:jc w:val="both"/>
        <w:rPr>
          <w:rFonts w:ascii="Arial Unicode MS" w:hAnsi="Arial Unicode MS"/>
          <w:color w:val="666699"/>
          <w:sz w:val="18"/>
        </w:rPr>
      </w:pPr>
      <w:r w:rsidRPr="005412D6">
        <w:rPr>
          <w:rFonts w:ascii="Arial Unicode MS" w:hAnsi="Arial Unicode MS"/>
          <w:b/>
          <w:color w:val="666699"/>
          <w:sz w:val="18"/>
        </w:rPr>
        <w:t>2</w:t>
      </w:r>
      <w:r w:rsidR="002B5415">
        <w:rPr>
          <w:rFonts w:ascii="Arial Unicode MS" w:hAnsi="Arial Unicode MS" w:cs="細明體" w:hint="eastAsia"/>
          <w:b/>
          <w:color w:val="666699"/>
          <w:sz w:val="18"/>
        </w:rPr>
        <w:t>‧</w:t>
      </w:r>
      <w:r w:rsidRPr="00A60A80">
        <w:rPr>
          <w:rFonts w:ascii="Arial Unicode MS" w:hAnsi="Arial Unicode MS"/>
          <w:color w:val="666699"/>
          <w:sz w:val="18"/>
        </w:rPr>
        <w:t>中華民國三十六年六月十日施行</w:t>
      </w:r>
    </w:p>
    <w:p w14:paraId="040BECF5" w14:textId="77777777" w:rsidR="001C3DA8" w:rsidRPr="00A60A80" w:rsidRDefault="001C3DA8" w:rsidP="001C3DA8">
      <w:pPr>
        <w:ind w:left="119"/>
        <w:jc w:val="both"/>
        <w:rPr>
          <w:rFonts w:ascii="Arial Unicode MS" w:hAnsi="Arial Unicode MS"/>
          <w:color w:val="666699"/>
          <w:sz w:val="18"/>
        </w:rPr>
      </w:pPr>
      <w:r w:rsidRPr="005412D6">
        <w:rPr>
          <w:rFonts w:ascii="Arial Unicode MS" w:hAnsi="Arial Unicode MS"/>
          <w:b/>
          <w:color w:val="666699"/>
          <w:sz w:val="18"/>
        </w:rPr>
        <w:t>3</w:t>
      </w:r>
      <w:r w:rsidR="002B5415">
        <w:rPr>
          <w:rFonts w:ascii="Arial Unicode MS" w:hAnsi="Arial Unicode MS" w:cs="細明體" w:hint="eastAsia"/>
          <w:b/>
          <w:color w:val="666699"/>
          <w:sz w:val="18"/>
        </w:rPr>
        <w:t>‧</w:t>
      </w:r>
      <w:r w:rsidRPr="00A60A80">
        <w:rPr>
          <w:rFonts w:ascii="Arial Unicode MS" w:hAnsi="Arial Unicode MS"/>
          <w:color w:val="666699"/>
          <w:sz w:val="18"/>
        </w:rPr>
        <w:t>中華民國四十三年十二月二十五日總統修正公布全文</w:t>
      </w:r>
      <w:r w:rsidRPr="00A60A80">
        <w:rPr>
          <w:rFonts w:ascii="Arial Unicode MS" w:hAnsi="Arial Unicode MS"/>
          <w:color w:val="666699"/>
          <w:sz w:val="18"/>
        </w:rPr>
        <w:t>15</w:t>
      </w:r>
      <w:r w:rsidRPr="00A60A80">
        <w:rPr>
          <w:rFonts w:ascii="Arial Unicode MS" w:hAnsi="Arial Unicode MS"/>
          <w:color w:val="666699"/>
          <w:sz w:val="18"/>
        </w:rPr>
        <w:t>條</w:t>
      </w:r>
    </w:p>
    <w:p w14:paraId="588E359D" w14:textId="77777777" w:rsidR="001C3DA8" w:rsidRPr="00A60A80" w:rsidRDefault="001C3DA8" w:rsidP="001C3DA8">
      <w:pPr>
        <w:ind w:left="119"/>
        <w:jc w:val="both"/>
        <w:rPr>
          <w:rFonts w:ascii="Arial Unicode MS" w:hAnsi="Arial Unicode MS"/>
          <w:color w:val="666699"/>
          <w:sz w:val="18"/>
        </w:rPr>
      </w:pPr>
      <w:r w:rsidRPr="005412D6">
        <w:rPr>
          <w:rFonts w:ascii="Arial Unicode MS" w:hAnsi="Arial Unicode MS"/>
          <w:b/>
          <w:color w:val="666699"/>
          <w:sz w:val="18"/>
        </w:rPr>
        <w:t>4</w:t>
      </w:r>
      <w:r w:rsidR="002B5415">
        <w:rPr>
          <w:rFonts w:ascii="Arial Unicode MS" w:hAnsi="Arial Unicode MS" w:cs="細明體" w:hint="eastAsia"/>
          <w:b/>
          <w:color w:val="666699"/>
          <w:sz w:val="18"/>
        </w:rPr>
        <w:t>‧</w:t>
      </w:r>
      <w:r w:rsidRPr="00A60A80">
        <w:rPr>
          <w:rFonts w:ascii="Arial Unicode MS" w:hAnsi="Arial Unicode MS"/>
          <w:color w:val="666699"/>
          <w:sz w:val="18"/>
        </w:rPr>
        <w:t>中華民國四十六年五月二十九日總統修正公布第</w:t>
      </w:r>
      <w:r w:rsidRPr="00A60A80">
        <w:rPr>
          <w:rFonts w:ascii="Arial Unicode MS" w:hAnsi="Arial Unicode MS"/>
          <w:color w:val="666699"/>
          <w:sz w:val="18"/>
        </w:rPr>
        <w:t>4</w:t>
      </w:r>
      <w:r w:rsidRPr="00A60A80">
        <w:rPr>
          <w:rFonts w:ascii="Arial Unicode MS" w:hAnsi="Arial Unicode MS"/>
          <w:color w:val="666699"/>
          <w:sz w:val="18"/>
        </w:rPr>
        <w:t>、</w:t>
      </w:r>
      <w:r w:rsidRPr="00A60A80">
        <w:rPr>
          <w:rFonts w:ascii="Arial Unicode MS" w:hAnsi="Arial Unicode MS"/>
          <w:color w:val="666699"/>
          <w:sz w:val="18"/>
        </w:rPr>
        <w:t>6</w:t>
      </w:r>
      <w:r w:rsidRPr="00A60A80">
        <w:rPr>
          <w:rFonts w:ascii="Arial Unicode MS" w:hAnsi="Arial Unicode MS"/>
          <w:color w:val="666699"/>
          <w:sz w:val="18"/>
        </w:rPr>
        <w:t>、</w:t>
      </w:r>
      <w:r w:rsidRPr="00A60A80">
        <w:rPr>
          <w:rFonts w:ascii="Arial Unicode MS" w:hAnsi="Arial Unicode MS"/>
          <w:color w:val="666699"/>
          <w:sz w:val="18"/>
        </w:rPr>
        <w:t>9</w:t>
      </w:r>
      <w:r w:rsidRPr="00A60A80">
        <w:rPr>
          <w:rFonts w:ascii="Arial Unicode MS" w:hAnsi="Arial Unicode MS"/>
          <w:color w:val="666699"/>
          <w:sz w:val="18"/>
        </w:rPr>
        <w:t>、</w:t>
      </w:r>
      <w:r w:rsidRPr="00A60A80">
        <w:rPr>
          <w:rFonts w:ascii="Arial Unicode MS" w:hAnsi="Arial Unicode MS"/>
          <w:color w:val="666699"/>
          <w:sz w:val="18"/>
        </w:rPr>
        <w:t>12</w:t>
      </w:r>
      <w:r w:rsidRPr="00A60A80">
        <w:rPr>
          <w:rFonts w:ascii="Arial Unicode MS" w:hAnsi="Arial Unicode MS"/>
          <w:color w:val="666699"/>
          <w:sz w:val="18"/>
        </w:rPr>
        <w:t>、</w:t>
      </w:r>
      <w:r w:rsidRPr="00A60A80">
        <w:rPr>
          <w:rFonts w:ascii="Arial Unicode MS" w:hAnsi="Arial Unicode MS"/>
          <w:color w:val="666699"/>
          <w:sz w:val="18"/>
        </w:rPr>
        <w:t>13</w:t>
      </w:r>
      <w:r w:rsidRPr="00A60A80">
        <w:rPr>
          <w:rFonts w:ascii="Arial Unicode MS" w:hAnsi="Arial Unicode MS"/>
          <w:color w:val="666699"/>
          <w:sz w:val="18"/>
        </w:rPr>
        <w:t>條條文</w:t>
      </w:r>
      <w:r w:rsidR="00DC056D">
        <w:rPr>
          <w:rFonts w:ascii="Arial Unicode MS" w:hAnsi="Arial Unicode MS"/>
          <w:color w:val="666699"/>
          <w:sz w:val="18"/>
        </w:rPr>
        <w:t>（</w:t>
      </w:r>
      <w:r w:rsidR="00DC056D" w:rsidRPr="00A60A80">
        <w:rPr>
          <w:rFonts w:ascii="Arial Unicode MS" w:hAnsi="Arial Unicode MS"/>
          <w:color w:val="666699"/>
          <w:sz w:val="18"/>
        </w:rPr>
        <w:t>名稱：看守所條例</w:t>
      </w:r>
      <w:r w:rsidR="00DC056D">
        <w:rPr>
          <w:rFonts w:ascii="Arial Unicode MS" w:hAnsi="Arial Unicode MS"/>
          <w:color w:val="666699"/>
          <w:sz w:val="18"/>
        </w:rPr>
        <w:t>）</w:t>
      </w:r>
    </w:p>
    <w:p w14:paraId="62ABB43B" w14:textId="77777777" w:rsidR="001C3DA8" w:rsidRPr="008D624C" w:rsidRDefault="001C3DA8" w:rsidP="008D624C">
      <w:pPr>
        <w:ind w:left="142"/>
        <w:jc w:val="both"/>
        <w:rPr>
          <w:rFonts w:ascii="Arial Unicode MS" w:hAnsi="Arial Unicode MS"/>
          <w:color w:val="666699"/>
          <w:sz w:val="18"/>
        </w:rPr>
      </w:pPr>
      <w:r w:rsidRPr="008D624C">
        <w:rPr>
          <w:rFonts w:ascii="Arial Unicode MS" w:hAnsi="Arial Unicode MS"/>
          <w:b/>
          <w:color w:val="666699"/>
          <w:sz w:val="18"/>
        </w:rPr>
        <w:t>5</w:t>
      </w:r>
      <w:r w:rsidR="002B5415">
        <w:rPr>
          <w:rFonts w:ascii="Arial Unicode MS" w:hAnsi="Arial Unicode MS" w:cs="細明體" w:hint="eastAsia"/>
          <w:b/>
          <w:color w:val="666699"/>
          <w:sz w:val="18"/>
        </w:rPr>
        <w:t>‧</w:t>
      </w:r>
      <w:r w:rsidRPr="008D624C">
        <w:rPr>
          <w:rFonts w:ascii="Arial Unicode MS" w:hAnsi="Arial Unicode MS"/>
          <w:color w:val="666699"/>
          <w:sz w:val="18"/>
        </w:rPr>
        <w:t>中華民國五十七年六月十二日總統修正公布名稱及全文</w:t>
      </w:r>
      <w:r w:rsidRPr="008D624C">
        <w:rPr>
          <w:rFonts w:ascii="Arial Unicode MS" w:hAnsi="Arial Unicode MS"/>
          <w:color w:val="666699"/>
          <w:sz w:val="18"/>
        </w:rPr>
        <w:t>16</w:t>
      </w:r>
      <w:r w:rsidRPr="008D624C">
        <w:rPr>
          <w:rFonts w:ascii="Arial Unicode MS" w:hAnsi="Arial Unicode MS"/>
          <w:color w:val="666699"/>
          <w:sz w:val="18"/>
        </w:rPr>
        <w:t>條</w:t>
      </w:r>
    </w:p>
    <w:p w14:paraId="702E205C" w14:textId="77777777" w:rsidR="001C3DA8" w:rsidRPr="00A60A80" w:rsidRDefault="001C3DA8" w:rsidP="001C3DA8">
      <w:pPr>
        <w:ind w:left="119"/>
        <w:jc w:val="both"/>
        <w:rPr>
          <w:rFonts w:ascii="Arial Unicode MS" w:hAnsi="Arial Unicode MS"/>
          <w:color w:val="666699"/>
          <w:sz w:val="18"/>
        </w:rPr>
      </w:pPr>
      <w:r w:rsidRPr="005412D6">
        <w:rPr>
          <w:rFonts w:ascii="Arial Unicode MS" w:hAnsi="Arial Unicode MS"/>
          <w:b/>
          <w:color w:val="666699"/>
          <w:sz w:val="18"/>
        </w:rPr>
        <w:t>6</w:t>
      </w:r>
      <w:r w:rsidR="002B5415">
        <w:rPr>
          <w:rFonts w:ascii="Arial Unicode MS" w:hAnsi="Arial Unicode MS" w:cs="細明體" w:hint="eastAsia"/>
          <w:b/>
          <w:color w:val="666699"/>
          <w:sz w:val="18"/>
        </w:rPr>
        <w:t>‧</w:t>
      </w:r>
      <w:r w:rsidRPr="00A60A80">
        <w:rPr>
          <w:rFonts w:ascii="Arial Unicode MS" w:hAnsi="Arial Unicode MS"/>
          <w:color w:val="666699"/>
          <w:sz w:val="18"/>
        </w:rPr>
        <w:t>中華民國六十二年十一月七日總統修正公布第</w:t>
      </w:r>
      <w:r w:rsidRPr="00A60A80">
        <w:rPr>
          <w:rFonts w:ascii="Arial Unicode MS" w:hAnsi="Arial Unicode MS"/>
          <w:color w:val="666699"/>
          <w:sz w:val="18"/>
        </w:rPr>
        <w:t>9</w:t>
      </w:r>
      <w:r w:rsidRPr="00A60A80">
        <w:rPr>
          <w:rFonts w:ascii="Arial Unicode MS" w:hAnsi="Arial Unicode MS"/>
          <w:color w:val="666699"/>
          <w:sz w:val="18"/>
        </w:rPr>
        <w:t>、</w:t>
      </w:r>
      <w:r w:rsidRPr="00A60A80">
        <w:rPr>
          <w:rFonts w:ascii="Arial Unicode MS" w:hAnsi="Arial Unicode MS"/>
          <w:color w:val="666699"/>
          <w:sz w:val="18"/>
        </w:rPr>
        <w:t>10</w:t>
      </w:r>
      <w:r w:rsidRPr="00A60A80">
        <w:rPr>
          <w:rFonts w:ascii="Arial Unicode MS" w:hAnsi="Arial Unicode MS"/>
          <w:color w:val="666699"/>
          <w:sz w:val="18"/>
        </w:rPr>
        <w:t>條條文</w:t>
      </w:r>
    </w:p>
    <w:p w14:paraId="349C5CF6" w14:textId="77777777" w:rsidR="001C3DA8" w:rsidRPr="00A60A80" w:rsidRDefault="001C3DA8" w:rsidP="001C3DA8">
      <w:pPr>
        <w:ind w:left="119"/>
        <w:jc w:val="both"/>
        <w:rPr>
          <w:rFonts w:ascii="Arial Unicode MS" w:hAnsi="Arial Unicode MS"/>
          <w:color w:val="666699"/>
          <w:sz w:val="18"/>
        </w:rPr>
      </w:pPr>
      <w:r w:rsidRPr="005412D6">
        <w:rPr>
          <w:rFonts w:ascii="Arial Unicode MS" w:hAnsi="Arial Unicode MS"/>
          <w:b/>
          <w:color w:val="666699"/>
          <w:sz w:val="18"/>
        </w:rPr>
        <w:t>7</w:t>
      </w:r>
      <w:r w:rsidR="002B5415">
        <w:rPr>
          <w:rFonts w:ascii="Arial Unicode MS" w:hAnsi="Arial Unicode MS" w:cs="細明體" w:hint="eastAsia"/>
          <w:b/>
          <w:color w:val="666699"/>
          <w:sz w:val="18"/>
        </w:rPr>
        <w:t>‧</w:t>
      </w:r>
      <w:r w:rsidRPr="00A60A80">
        <w:rPr>
          <w:rFonts w:ascii="Arial Unicode MS" w:hAnsi="Arial Unicode MS"/>
          <w:color w:val="666699"/>
          <w:sz w:val="18"/>
        </w:rPr>
        <w:t>中華民國六十八年四月四日總統修正公布第</w:t>
      </w:r>
      <w:r w:rsidRPr="00A60A80">
        <w:rPr>
          <w:rFonts w:ascii="Arial Unicode MS" w:hAnsi="Arial Unicode MS"/>
          <w:color w:val="666699"/>
          <w:sz w:val="18"/>
        </w:rPr>
        <w:t>8</w:t>
      </w:r>
      <w:r w:rsidRPr="00A60A80">
        <w:rPr>
          <w:rFonts w:ascii="Arial Unicode MS" w:hAnsi="Arial Unicode MS"/>
          <w:color w:val="666699"/>
          <w:sz w:val="18"/>
        </w:rPr>
        <w:t>、</w:t>
      </w:r>
      <w:r w:rsidRPr="00A60A80">
        <w:rPr>
          <w:rFonts w:ascii="Arial Unicode MS" w:hAnsi="Arial Unicode MS"/>
          <w:color w:val="666699"/>
          <w:sz w:val="18"/>
        </w:rPr>
        <w:t>9</w:t>
      </w:r>
      <w:r w:rsidRPr="00A60A80">
        <w:rPr>
          <w:rFonts w:ascii="Arial Unicode MS" w:hAnsi="Arial Unicode MS"/>
          <w:color w:val="666699"/>
          <w:sz w:val="18"/>
        </w:rPr>
        <w:t>、</w:t>
      </w:r>
      <w:r w:rsidRPr="00A60A80">
        <w:rPr>
          <w:rFonts w:ascii="Arial Unicode MS" w:hAnsi="Arial Unicode MS"/>
          <w:color w:val="666699"/>
          <w:sz w:val="18"/>
        </w:rPr>
        <w:t>12</w:t>
      </w:r>
      <w:r w:rsidRPr="00A60A80">
        <w:rPr>
          <w:rFonts w:ascii="Arial Unicode MS" w:hAnsi="Arial Unicode MS"/>
          <w:color w:val="666699"/>
          <w:sz w:val="18"/>
        </w:rPr>
        <w:t>條條文</w:t>
      </w:r>
    </w:p>
    <w:p w14:paraId="6DA726CD" w14:textId="77777777" w:rsidR="001C3DA8" w:rsidRPr="00A60A80" w:rsidRDefault="001C3DA8" w:rsidP="001C3DA8">
      <w:pPr>
        <w:ind w:left="119"/>
        <w:jc w:val="both"/>
        <w:rPr>
          <w:rFonts w:ascii="Arial Unicode MS" w:hAnsi="Arial Unicode MS"/>
          <w:color w:val="666699"/>
          <w:sz w:val="18"/>
        </w:rPr>
      </w:pPr>
      <w:r w:rsidRPr="005412D6">
        <w:rPr>
          <w:rFonts w:ascii="Arial Unicode MS" w:hAnsi="Arial Unicode MS"/>
          <w:b/>
          <w:color w:val="666699"/>
          <w:sz w:val="18"/>
        </w:rPr>
        <w:t>8</w:t>
      </w:r>
      <w:r w:rsidR="002B5415">
        <w:rPr>
          <w:rFonts w:ascii="Arial Unicode MS" w:hAnsi="Arial Unicode MS" w:cs="細明體" w:hint="eastAsia"/>
          <w:b/>
          <w:color w:val="666699"/>
          <w:sz w:val="18"/>
        </w:rPr>
        <w:t>‧</w:t>
      </w:r>
      <w:r w:rsidRPr="00A60A80">
        <w:rPr>
          <w:rFonts w:ascii="Arial Unicode MS" w:hAnsi="Arial Unicode MS"/>
          <w:color w:val="666699"/>
          <w:sz w:val="18"/>
        </w:rPr>
        <w:t>中華民國六十九年七月四日總統</w:t>
      </w:r>
      <w:r w:rsidR="00A60A80">
        <w:rPr>
          <w:rFonts w:ascii="Arial Unicode MS" w:hAnsi="Arial Unicode MS"/>
          <w:color w:val="666699"/>
          <w:sz w:val="18"/>
        </w:rPr>
        <w:t>（</w:t>
      </w:r>
      <w:r w:rsidRPr="00A60A80">
        <w:rPr>
          <w:rFonts w:ascii="Arial Unicode MS" w:hAnsi="Arial Unicode MS"/>
          <w:color w:val="666699"/>
          <w:sz w:val="18"/>
        </w:rPr>
        <w:t>69</w:t>
      </w:r>
      <w:r w:rsidR="00A60A80">
        <w:rPr>
          <w:rFonts w:ascii="Arial Unicode MS" w:hAnsi="Arial Unicode MS"/>
          <w:color w:val="666699"/>
          <w:sz w:val="18"/>
        </w:rPr>
        <w:t>）</w:t>
      </w:r>
      <w:r w:rsidRPr="00A60A80">
        <w:rPr>
          <w:rFonts w:ascii="Arial Unicode MS" w:hAnsi="Arial Unicode MS"/>
          <w:color w:val="666699"/>
          <w:sz w:val="18"/>
        </w:rPr>
        <w:t>台統</w:t>
      </w:r>
      <w:r w:rsidR="00A60A80">
        <w:rPr>
          <w:rFonts w:ascii="Arial Unicode MS" w:hAnsi="Arial Unicode MS"/>
          <w:color w:val="666699"/>
          <w:sz w:val="18"/>
        </w:rPr>
        <w:t>（</w:t>
      </w:r>
      <w:r w:rsidRPr="00A60A80">
        <w:rPr>
          <w:rFonts w:ascii="Arial Unicode MS" w:hAnsi="Arial Unicode MS"/>
          <w:color w:val="666699"/>
          <w:sz w:val="18"/>
        </w:rPr>
        <w:t>一</w:t>
      </w:r>
      <w:r w:rsidR="00A60A80">
        <w:rPr>
          <w:rFonts w:ascii="Arial Unicode MS" w:hAnsi="Arial Unicode MS"/>
          <w:color w:val="666699"/>
          <w:sz w:val="18"/>
        </w:rPr>
        <w:t>）</w:t>
      </w:r>
      <w:r w:rsidRPr="00A60A80">
        <w:rPr>
          <w:rFonts w:ascii="Arial Unicode MS" w:hAnsi="Arial Unicode MS"/>
          <w:color w:val="666699"/>
          <w:sz w:val="18"/>
        </w:rPr>
        <w:t>義字第</w:t>
      </w:r>
      <w:r w:rsidRPr="00A60A80">
        <w:rPr>
          <w:rFonts w:ascii="Arial Unicode MS" w:hAnsi="Arial Unicode MS"/>
          <w:color w:val="666699"/>
          <w:sz w:val="18"/>
        </w:rPr>
        <w:t>3794</w:t>
      </w:r>
      <w:r w:rsidRPr="00A60A80">
        <w:rPr>
          <w:rFonts w:ascii="Arial Unicode MS" w:hAnsi="Arial Unicode MS"/>
          <w:color w:val="666699"/>
          <w:sz w:val="18"/>
        </w:rPr>
        <w:t>號令修正公布第</w:t>
      </w:r>
      <w:r w:rsidRPr="00A60A80">
        <w:rPr>
          <w:rFonts w:ascii="Arial Unicode MS" w:hAnsi="Arial Unicode MS"/>
          <w:color w:val="666699"/>
          <w:sz w:val="18"/>
        </w:rPr>
        <w:t>1</w:t>
      </w:r>
      <w:r w:rsidRPr="00A60A80">
        <w:rPr>
          <w:rFonts w:ascii="Arial Unicode MS" w:hAnsi="Arial Unicode MS"/>
          <w:color w:val="666699"/>
          <w:sz w:val="18"/>
        </w:rPr>
        <w:t>、</w:t>
      </w:r>
      <w:r w:rsidRPr="00A60A80">
        <w:rPr>
          <w:rFonts w:ascii="Arial Unicode MS" w:hAnsi="Arial Unicode MS"/>
          <w:color w:val="666699"/>
          <w:sz w:val="18"/>
        </w:rPr>
        <w:t>13</w:t>
      </w:r>
      <w:r w:rsidRPr="00A60A80">
        <w:rPr>
          <w:rFonts w:ascii="Arial Unicode MS" w:hAnsi="Arial Unicode MS"/>
          <w:color w:val="666699"/>
          <w:sz w:val="18"/>
        </w:rPr>
        <w:t>條條文</w:t>
      </w:r>
      <w:r w:rsidR="00DC056D">
        <w:rPr>
          <w:rFonts w:ascii="Arial Unicode MS" w:hAnsi="Arial Unicode MS"/>
          <w:color w:val="666699"/>
          <w:sz w:val="18"/>
        </w:rPr>
        <w:t>（</w:t>
      </w:r>
      <w:r w:rsidR="00DC056D" w:rsidRPr="00A60A80">
        <w:rPr>
          <w:rFonts w:ascii="Arial Unicode MS" w:hAnsi="Arial Unicode MS"/>
          <w:color w:val="666699"/>
          <w:sz w:val="18"/>
        </w:rPr>
        <w:t>名稱：看守所組織條例</w:t>
      </w:r>
      <w:r w:rsidR="00DC056D">
        <w:rPr>
          <w:rFonts w:ascii="Arial Unicode MS" w:hAnsi="Arial Unicode MS"/>
          <w:color w:val="666699"/>
          <w:sz w:val="18"/>
        </w:rPr>
        <w:t>）</w:t>
      </w:r>
    </w:p>
    <w:p w14:paraId="408873B8" w14:textId="77777777" w:rsidR="001C3DA8" w:rsidRPr="00A60A80" w:rsidRDefault="001C3DA8" w:rsidP="00993EED">
      <w:pPr>
        <w:ind w:left="119" w:rightChars="-66" w:right="-132"/>
        <w:jc w:val="both"/>
        <w:rPr>
          <w:rFonts w:ascii="Arial Unicode MS" w:hAnsi="Arial Unicode MS"/>
          <w:color w:val="666699"/>
          <w:sz w:val="18"/>
        </w:rPr>
      </w:pPr>
      <w:r w:rsidRPr="005412D6">
        <w:rPr>
          <w:rFonts w:ascii="Arial Unicode MS" w:hAnsi="Arial Unicode MS"/>
          <w:b/>
          <w:color w:val="666699"/>
          <w:sz w:val="18"/>
        </w:rPr>
        <w:t>9</w:t>
      </w:r>
      <w:r w:rsidR="002B5415">
        <w:rPr>
          <w:rFonts w:ascii="Arial Unicode MS" w:hAnsi="Arial Unicode MS" w:cs="細明體" w:hint="eastAsia"/>
          <w:b/>
          <w:color w:val="666699"/>
          <w:sz w:val="18"/>
        </w:rPr>
        <w:t>‧</w:t>
      </w:r>
      <w:r w:rsidRPr="00A60A80">
        <w:rPr>
          <w:rFonts w:ascii="Arial Unicode MS" w:hAnsi="Arial Unicode MS"/>
          <w:color w:val="666699"/>
          <w:sz w:val="18"/>
        </w:rPr>
        <w:t>中華民國九十一年一月二十五日總統</w:t>
      </w:r>
      <w:r w:rsidR="00A60A80">
        <w:rPr>
          <w:rFonts w:ascii="Arial Unicode MS" w:hAnsi="Arial Unicode MS"/>
          <w:color w:val="666699"/>
          <w:sz w:val="18"/>
        </w:rPr>
        <w:t>（</w:t>
      </w:r>
      <w:r w:rsidRPr="00A60A80">
        <w:rPr>
          <w:rFonts w:ascii="Arial Unicode MS" w:hAnsi="Arial Unicode MS"/>
          <w:color w:val="666699"/>
          <w:sz w:val="18"/>
        </w:rPr>
        <w:t>91</w:t>
      </w:r>
      <w:r w:rsidR="00A60A80">
        <w:rPr>
          <w:rFonts w:ascii="Arial Unicode MS" w:hAnsi="Arial Unicode MS"/>
          <w:color w:val="666699"/>
          <w:sz w:val="18"/>
        </w:rPr>
        <w:t>）</w:t>
      </w:r>
      <w:r w:rsidRPr="00A60A80">
        <w:rPr>
          <w:rFonts w:ascii="Arial Unicode MS" w:hAnsi="Arial Unicode MS"/>
          <w:color w:val="666699"/>
          <w:sz w:val="18"/>
        </w:rPr>
        <w:t>華總一義字第</w:t>
      </w:r>
      <w:r w:rsidRPr="00A60A80">
        <w:rPr>
          <w:rFonts w:ascii="Arial Unicode MS" w:hAnsi="Arial Unicode MS"/>
          <w:color w:val="666699"/>
          <w:sz w:val="18"/>
        </w:rPr>
        <w:t>09100012830</w:t>
      </w:r>
      <w:r w:rsidRPr="00A60A80">
        <w:rPr>
          <w:rFonts w:ascii="Arial Unicode MS" w:hAnsi="Arial Unicode MS"/>
          <w:color w:val="666699"/>
          <w:sz w:val="18"/>
        </w:rPr>
        <w:t>號令修正公布名稱及全文</w:t>
      </w:r>
      <w:r w:rsidRPr="00A60A80">
        <w:rPr>
          <w:rFonts w:ascii="Arial Unicode MS" w:hAnsi="Arial Unicode MS"/>
          <w:color w:val="666699"/>
          <w:sz w:val="18"/>
        </w:rPr>
        <w:t>1</w:t>
      </w:r>
      <w:r w:rsidRPr="00A60A80">
        <w:rPr>
          <w:rFonts w:ascii="Arial Unicode MS" w:hAnsi="Arial Unicode MS" w:hint="eastAsia"/>
          <w:color w:val="666699"/>
          <w:sz w:val="18"/>
        </w:rPr>
        <w:t>6</w:t>
      </w:r>
      <w:r w:rsidRPr="00A60A80">
        <w:rPr>
          <w:rFonts w:ascii="Arial Unicode MS" w:hAnsi="Arial Unicode MS"/>
          <w:color w:val="666699"/>
          <w:sz w:val="18"/>
        </w:rPr>
        <w:t>條</w:t>
      </w:r>
    </w:p>
    <w:p w14:paraId="4DCC2D63" w14:textId="77777777" w:rsidR="001C3DA8" w:rsidRPr="00A60A80" w:rsidRDefault="009252A1" w:rsidP="001C3DA8">
      <w:pPr>
        <w:ind w:left="119"/>
        <w:jc w:val="both"/>
        <w:rPr>
          <w:rFonts w:ascii="Arial Unicode MS" w:hAnsi="Arial Unicode MS"/>
          <w:color w:val="666699"/>
          <w:sz w:val="18"/>
        </w:rPr>
      </w:pPr>
      <w:r w:rsidRPr="005412D6">
        <w:rPr>
          <w:rFonts w:ascii="Arial Unicode MS" w:hAnsi="Arial Unicode MS"/>
          <w:b/>
          <w:color w:val="666699"/>
          <w:sz w:val="18"/>
        </w:rPr>
        <w:t>10</w:t>
      </w:r>
      <w:r w:rsidR="002B5415">
        <w:rPr>
          <w:rFonts w:ascii="Arial Unicode MS" w:hAnsi="Arial Unicode MS" w:cs="細明體" w:hint="eastAsia"/>
          <w:b/>
          <w:color w:val="666699"/>
          <w:sz w:val="18"/>
        </w:rPr>
        <w:t>‧</w:t>
      </w:r>
      <w:r w:rsidR="001C3DA8" w:rsidRPr="00A60A80">
        <w:rPr>
          <w:rFonts w:ascii="Arial Unicode MS" w:hAnsi="Arial Unicode MS"/>
          <w:color w:val="666699"/>
          <w:sz w:val="18"/>
        </w:rPr>
        <w:t>中華民國九十二年五月二十八日總統華總一義字第</w:t>
      </w:r>
      <w:r w:rsidRPr="00A60A80">
        <w:rPr>
          <w:rFonts w:ascii="Arial Unicode MS" w:hAnsi="Arial Unicode MS"/>
          <w:color w:val="666699"/>
          <w:sz w:val="18"/>
        </w:rPr>
        <w:t>09200097590</w:t>
      </w:r>
      <w:r w:rsidR="001C3DA8" w:rsidRPr="00A60A80">
        <w:rPr>
          <w:rFonts w:ascii="Arial Unicode MS" w:hAnsi="Arial Unicode MS"/>
          <w:color w:val="666699"/>
          <w:sz w:val="18"/>
        </w:rPr>
        <w:t>號令修正公布第</w:t>
      </w:r>
      <w:r w:rsidR="001C3DA8" w:rsidRPr="00A60A80">
        <w:rPr>
          <w:rFonts w:ascii="Arial Unicode MS" w:hAnsi="Arial Unicode MS"/>
          <w:color w:val="666699"/>
          <w:sz w:val="18"/>
        </w:rPr>
        <w:t>8</w:t>
      </w:r>
      <w:r w:rsidR="001C3DA8" w:rsidRPr="00A60A80">
        <w:rPr>
          <w:rFonts w:ascii="Arial Unicode MS" w:hAnsi="Arial Unicode MS"/>
          <w:color w:val="666699"/>
          <w:sz w:val="18"/>
        </w:rPr>
        <w:t>條條文之附表</w:t>
      </w:r>
    </w:p>
    <w:p w14:paraId="2CF61D1C" w14:textId="77777777" w:rsidR="007A1910" w:rsidRDefault="001C3DA8" w:rsidP="001C3DA8">
      <w:pPr>
        <w:ind w:left="119"/>
        <w:jc w:val="both"/>
        <w:rPr>
          <w:rFonts w:ascii="Arial Unicode MS" w:hAnsi="Arial Unicode MS" w:cs="細明體"/>
          <w:color w:val="666699"/>
          <w:sz w:val="18"/>
        </w:rPr>
      </w:pPr>
      <w:r w:rsidRPr="005412D6">
        <w:rPr>
          <w:rFonts w:ascii="Arial Unicode MS" w:hAnsi="Arial Unicode MS" w:cs="細明體" w:hint="eastAsia"/>
          <w:b/>
          <w:color w:val="666699"/>
          <w:sz w:val="18"/>
        </w:rPr>
        <w:t>11</w:t>
      </w:r>
      <w:r w:rsidR="002B5415">
        <w:rPr>
          <w:rFonts w:ascii="Arial Unicode MS" w:hAnsi="Arial Unicode MS" w:cs="細明體" w:hint="eastAsia"/>
          <w:b/>
          <w:color w:val="666699"/>
          <w:sz w:val="18"/>
        </w:rPr>
        <w:t>‧</w:t>
      </w:r>
      <w:r w:rsidRPr="00A60A80">
        <w:rPr>
          <w:rFonts w:ascii="Arial Unicode MS" w:hAnsi="Arial Unicode MS" w:cs="細明體" w:hint="eastAsia"/>
          <w:color w:val="666699"/>
          <w:sz w:val="18"/>
        </w:rPr>
        <w:t>中華民國九十六年七月十一日總統華總一義字第</w:t>
      </w:r>
      <w:r w:rsidR="009252A1" w:rsidRPr="00A60A80">
        <w:rPr>
          <w:rFonts w:ascii="Arial Unicode MS" w:hAnsi="Arial Unicode MS" w:cs="細明體" w:hint="eastAsia"/>
          <w:color w:val="666699"/>
          <w:sz w:val="18"/>
        </w:rPr>
        <w:t>09600088591</w:t>
      </w:r>
      <w:r w:rsidRPr="00A60A80">
        <w:rPr>
          <w:rFonts w:ascii="Arial Unicode MS" w:hAnsi="Arial Unicode MS" w:cs="細明體" w:hint="eastAsia"/>
          <w:color w:val="666699"/>
          <w:sz w:val="18"/>
        </w:rPr>
        <w:t>號令修正公布</w:t>
      </w:r>
      <w:hyperlink w:anchor="a9" w:history="1">
        <w:r w:rsidRPr="00A60A80">
          <w:rPr>
            <w:rStyle w:val="a3"/>
            <w:rFonts w:ascii="Arial Unicode MS" w:hAnsi="Arial Unicode MS" w:cs="細明體" w:hint="eastAsia"/>
            <w:sz w:val="18"/>
          </w:rPr>
          <w:t>第</w:t>
        </w:r>
        <w:r w:rsidRPr="00A60A80">
          <w:rPr>
            <w:rStyle w:val="a3"/>
            <w:rFonts w:ascii="Arial Unicode MS" w:hAnsi="Arial Unicode MS" w:cs="細明體" w:hint="eastAsia"/>
            <w:sz w:val="18"/>
          </w:rPr>
          <w:t>9</w:t>
        </w:r>
        <w:r w:rsidRPr="00A60A80">
          <w:rPr>
            <w:rStyle w:val="a3"/>
            <w:rFonts w:ascii="Arial Unicode MS" w:hAnsi="Arial Unicode MS" w:cs="細明體" w:hint="eastAsia"/>
            <w:sz w:val="18"/>
          </w:rPr>
          <w:t>條</w:t>
        </w:r>
      </w:hyperlink>
      <w:r w:rsidRPr="00A60A80">
        <w:rPr>
          <w:rFonts w:ascii="Arial Unicode MS" w:hAnsi="Arial Unicode MS" w:cs="細明體" w:hint="eastAsia"/>
          <w:color w:val="666699"/>
          <w:sz w:val="18"/>
        </w:rPr>
        <w:t>條文</w:t>
      </w:r>
    </w:p>
    <w:p w14:paraId="78C79575" w14:textId="77777777" w:rsidR="00A6011A" w:rsidRPr="007A1910" w:rsidRDefault="007A1910" w:rsidP="001C3DA8">
      <w:pPr>
        <w:ind w:left="119"/>
        <w:jc w:val="both"/>
        <w:rPr>
          <w:rFonts w:ascii="Arial Unicode MS" w:hAnsi="Arial Unicode MS" w:cs="細明體"/>
          <w:b/>
          <w:color w:val="666699"/>
          <w:sz w:val="18"/>
        </w:rPr>
      </w:pPr>
      <w:r w:rsidRPr="007A1910">
        <w:rPr>
          <w:rFonts w:ascii="Arial Unicode MS" w:hAnsi="Arial Unicode MS" w:cs="細明體" w:hint="eastAsia"/>
          <w:b/>
          <w:color w:val="666699"/>
          <w:sz w:val="18"/>
        </w:rPr>
        <w:t>12</w:t>
      </w:r>
      <w:r w:rsidRPr="007A1910">
        <w:rPr>
          <w:rFonts w:ascii="Arial Unicode MS" w:hAnsi="Arial Unicode MS" w:cs="細明體" w:hint="eastAsia"/>
          <w:b/>
          <w:color w:val="666699"/>
          <w:sz w:val="18"/>
        </w:rPr>
        <w:t>‧</w:t>
      </w:r>
      <w:r w:rsidRPr="007A1910">
        <w:rPr>
          <w:rFonts w:ascii="Arial Unicode MS" w:hAnsi="Arial Unicode MS" w:cs="細明體" w:hint="eastAsia"/>
          <w:color w:val="666699"/>
          <w:sz w:val="18"/>
        </w:rPr>
        <w:t>中華民國一百零五年五月十八日總統華總一義字第</w:t>
      </w:r>
      <w:r w:rsidRPr="007A1910">
        <w:rPr>
          <w:rFonts w:ascii="Arial Unicode MS" w:hAnsi="Arial Unicode MS" w:cs="細明體" w:hint="eastAsia"/>
          <w:color w:val="666699"/>
          <w:sz w:val="18"/>
        </w:rPr>
        <w:t>10500042831</w:t>
      </w:r>
      <w:r w:rsidRPr="007A1910">
        <w:rPr>
          <w:rFonts w:ascii="Arial Unicode MS" w:hAnsi="Arial Unicode MS" w:cs="細明體" w:hint="eastAsia"/>
          <w:color w:val="666699"/>
          <w:sz w:val="18"/>
        </w:rPr>
        <w:t>號令公布廢止</w:t>
      </w:r>
    </w:p>
    <w:p w14:paraId="1BBDA4FD" w14:textId="77777777" w:rsidR="00845988" w:rsidRPr="00A60A80" w:rsidRDefault="00845988" w:rsidP="00993EED"/>
    <w:p w14:paraId="556F3E93" w14:textId="77777777" w:rsidR="00A6011A" w:rsidRPr="00E77AE9" w:rsidRDefault="00A6011A" w:rsidP="008D624C">
      <w:pPr>
        <w:pStyle w:val="1"/>
        <w:snapToGrid w:val="0"/>
        <w:spacing w:before="100" w:beforeAutospacing="1" w:after="100" w:afterAutospacing="1"/>
        <w:textAlignment w:val="auto"/>
        <w:rPr>
          <w:color w:val="auto"/>
        </w:rPr>
      </w:pPr>
      <w:r w:rsidRPr="00E77AE9">
        <w:rPr>
          <w:color w:val="auto"/>
        </w:rPr>
        <w:t>【</w:t>
      </w:r>
      <w:r w:rsidRPr="00E77AE9">
        <w:rPr>
          <w:rFonts w:hint="eastAsia"/>
          <w:color w:val="auto"/>
        </w:rPr>
        <w:t>法規內容</w:t>
      </w:r>
      <w:r w:rsidRPr="00E77AE9">
        <w:rPr>
          <w:color w:val="auto"/>
        </w:rPr>
        <w:t>】</w:t>
      </w:r>
    </w:p>
    <w:p w14:paraId="27C05DE1" w14:textId="77777777" w:rsidR="00054617" w:rsidRPr="00993EED" w:rsidRDefault="004B5E1F" w:rsidP="00993EED">
      <w:pPr>
        <w:pStyle w:val="2"/>
      </w:pPr>
      <w:bookmarkStart w:id="1" w:name="a1"/>
      <w:bookmarkEnd w:id="1"/>
      <w:r w:rsidRPr="00993EED">
        <w:rPr>
          <w:rFonts w:hint="eastAsia"/>
        </w:rPr>
        <w:t>第</w:t>
      </w:r>
      <w:r w:rsidRPr="00993EED">
        <w:rPr>
          <w:rFonts w:hint="eastAsia"/>
        </w:rPr>
        <w:t>1</w:t>
      </w:r>
      <w:r w:rsidRPr="00993EED">
        <w:rPr>
          <w:rFonts w:hint="eastAsia"/>
        </w:rPr>
        <w:t>條</w:t>
      </w:r>
      <w:r w:rsidR="00A60A80" w:rsidRPr="00993EED">
        <w:rPr>
          <w:rFonts w:hint="eastAsia"/>
        </w:rPr>
        <w:t>（</w:t>
      </w:r>
      <w:r w:rsidR="00054617" w:rsidRPr="00993EED">
        <w:rPr>
          <w:rFonts w:hint="eastAsia"/>
        </w:rPr>
        <w:t>看守所之設置</w:t>
      </w:r>
      <w:r w:rsidR="00A60A80" w:rsidRPr="00993EED">
        <w:rPr>
          <w:rFonts w:hint="eastAsia"/>
        </w:rPr>
        <w:t>）</w:t>
      </w:r>
    </w:p>
    <w:p w14:paraId="19DE375D" w14:textId="77777777" w:rsidR="00054617" w:rsidRPr="00DC1E42" w:rsidRDefault="008E55A4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</w:t>
      </w:r>
      <w:r w:rsidR="00054617" w:rsidRPr="00DC1E42">
        <w:rPr>
          <w:rFonts w:ascii="Arial Unicode MS" w:hAnsi="Arial Unicode MS" w:hint="eastAsia"/>
          <w:color w:val="17365D"/>
        </w:rPr>
        <w:t>看守所隸屬於高等法院檢察署，其設置地點及管轄，由高等法院檢察署報請法務部核定之。</w:t>
      </w:r>
    </w:p>
    <w:p w14:paraId="7CFEAE38" w14:textId="77777777" w:rsidR="00054617" w:rsidRDefault="00054617" w:rsidP="00054617">
      <w:pPr>
        <w:ind w:left="119"/>
        <w:jc w:val="both"/>
        <w:rPr>
          <w:rFonts w:ascii="Arial Unicode MS" w:hAnsi="Arial Unicode MS"/>
          <w:color w:val="666699"/>
        </w:rPr>
      </w:pPr>
      <w:r w:rsidRPr="00A60A80">
        <w:rPr>
          <w:rFonts w:ascii="Arial Unicode MS" w:hAnsi="Arial Unicode MS" w:hint="eastAsia"/>
          <w:color w:val="666699"/>
        </w:rPr>
        <w:t xml:space="preserve">　　關於看守所羈押被告事項，並受所在地地方法院及其檢察署之督導。</w:t>
      </w:r>
    </w:p>
    <w:p w14:paraId="516E8677" w14:textId="5603F0F4" w:rsidR="005412D6" w:rsidRPr="008D624C" w:rsidRDefault="00D94B9E" w:rsidP="008D624C">
      <w:pPr>
        <w:ind w:left="142"/>
        <w:jc w:val="both"/>
        <w:rPr>
          <w:rFonts w:ascii="Arial Unicode MS" w:hAnsi="Arial Unicode MS"/>
          <w:color w:val="5F5F5F"/>
          <w:sz w:val="18"/>
        </w:rPr>
      </w:pPr>
      <w:r w:rsidRPr="008D624C">
        <w:rPr>
          <w:rFonts w:ascii="Arial Unicode MS" w:hAnsi="Arial Unicode MS" w:hint="eastAsia"/>
          <w:color w:val="5F5F5F"/>
          <w:sz w:val="18"/>
        </w:rPr>
        <w:t>【解釋</w:t>
      </w:r>
      <w:r w:rsidRPr="008D624C">
        <w:rPr>
          <w:rFonts w:ascii="Arial Unicode MS" w:hAnsi="Arial Unicode MS" w:hint="eastAsia"/>
          <w:color w:val="5F5F5F"/>
          <w:sz w:val="18"/>
        </w:rPr>
        <w:t>/</w:t>
      </w:r>
      <w:r w:rsidRPr="008D624C">
        <w:rPr>
          <w:rFonts w:ascii="Arial Unicode MS" w:hAnsi="Arial Unicode MS" w:hint="eastAsia"/>
          <w:color w:val="5F5F5F"/>
          <w:sz w:val="18"/>
        </w:rPr>
        <w:t>判例】</w:t>
      </w:r>
      <w:hyperlink r:id="rId15" w:anchor="r654" w:history="1">
        <w:r w:rsidRPr="008D624C">
          <w:rPr>
            <w:rStyle w:val="a3"/>
            <w:rFonts w:ascii="Arial Unicode MS" w:hAnsi="Arial Unicode MS"/>
            <w:color w:val="5F5F5F"/>
            <w:sz w:val="18"/>
          </w:rPr>
          <w:t>釋字第</w:t>
        </w:r>
        <w:r w:rsidRPr="008D624C">
          <w:rPr>
            <w:rStyle w:val="a3"/>
            <w:rFonts w:ascii="Arial Unicode MS" w:hAnsi="Arial Unicode MS"/>
            <w:color w:val="5F5F5F"/>
            <w:sz w:val="18"/>
          </w:rPr>
          <w:t>654</w:t>
        </w:r>
        <w:r w:rsidRPr="008D624C">
          <w:rPr>
            <w:rStyle w:val="a3"/>
            <w:rFonts w:ascii="Arial Unicode MS" w:hAnsi="Arial Unicode MS"/>
            <w:color w:val="5F5F5F"/>
            <w:sz w:val="18"/>
          </w:rPr>
          <w:t>號</w:t>
        </w:r>
      </w:hyperlink>
    </w:p>
    <w:p w14:paraId="18296145" w14:textId="77777777" w:rsidR="00054617" w:rsidRPr="00A60A80" w:rsidRDefault="004B5E1F" w:rsidP="00993EED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條</w:t>
      </w:r>
      <w:r w:rsidR="00A60A80">
        <w:rPr>
          <w:rFonts w:hint="eastAsia"/>
        </w:rPr>
        <w:t>（</w:t>
      </w:r>
      <w:r w:rsidR="00054617" w:rsidRPr="00A60A80">
        <w:rPr>
          <w:rFonts w:hint="eastAsia"/>
        </w:rPr>
        <w:t>組織</w:t>
      </w:r>
      <w:r w:rsidR="00A60A80">
        <w:rPr>
          <w:rFonts w:hint="eastAsia"/>
        </w:rPr>
        <w:t>）</w:t>
      </w:r>
    </w:p>
    <w:p w14:paraId="068545F9" w14:textId="77777777" w:rsidR="00054617" w:rsidRPr="00DC1E42" w:rsidRDefault="008E55A4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</w:t>
      </w:r>
      <w:r w:rsidR="00054617" w:rsidRPr="00DC1E42">
        <w:rPr>
          <w:rFonts w:ascii="Arial Unicode MS" w:hAnsi="Arial Unicode MS" w:hint="eastAsia"/>
          <w:color w:val="17365D"/>
        </w:rPr>
        <w:t>看守所設戒護、輔導、作業、衛生及總務五科。</w:t>
      </w:r>
    </w:p>
    <w:p w14:paraId="41DA13E2" w14:textId="77777777" w:rsidR="00054617" w:rsidRPr="00A60A80" w:rsidRDefault="00054617" w:rsidP="00054617">
      <w:pPr>
        <w:ind w:left="119"/>
        <w:jc w:val="both"/>
        <w:rPr>
          <w:rFonts w:ascii="Arial Unicode MS" w:hAnsi="Arial Unicode MS"/>
          <w:color w:val="666699"/>
        </w:rPr>
      </w:pPr>
      <w:r w:rsidRPr="00A60A80">
        <w:rPr>
          <w:rFonts w:ascii="Arial Unicode MS" w:hAnsi="Arial Unicode MS" w:hint="eastAsia"/>
          <w:color w:val="666699"/>
        </w:rPr>
        <w:t xml:space="preserve">　　容額未滿五百人之看守所，輔導及作業二科併入戒護科辦事。</w:t>
      </w:r>
    </w:p>
    <w:p w14:paraId="6639A84E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容額在一千人以上之看守所，事務較繁者，各科得分股辦事，股長由薦任人員兼任。</w:t>
      </w:r>
    </w:p>
    <w:p w14:paraId="4CFAA50E" w14:textId="77777777" w:rsidR="00054617" w:rsidRPr="00A60A80" w:rsidRDefault="004B5E1F" w:rsidP="00993EED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條</w:t>
      </w:r>
      <w:r w:rsidR="00A60A80">
        <w:rPr>
          <w:rFonts w:hint="eastAsia"/>
        </w:rPr>
        <w:t>（</w:t>
      </w:r>
      <w:r w:rsidR="00054617" w:rsidRPr="00A60A80">
        <w:rPr>
          <w:rFonts w:hint="eastAsia"/>
        </w:rPr>
        <w:t>戒護科掌理事項</w:t>
      </w:r>
      <w:r w:rsidR="00A60A80">
        <w:rPr>
          <w:rFonts w:hint="eastAsia"/>
        </w:rPr>
        <w:t>）</w:t>
      </w:r>
    </w:p>
    <w:p w14:paraId="469AF96E" w14:textId="77777777" w:rsidR="00054617" w:rsidRPr="00DC1E42" w:rsidRDefault="008E55A4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</w:t>
      </w:r>
      <w:r w:rsidR="00054617" w:rsidRPr="00DC1E42">
        <w:rPr>
          <w:rFonts w:ascii="Arial Unicode MS" w:hAnsi="Arial Unicode MS" w:hint="eastAsia"/>
          <w:color w:val="17365D"/>
        </w:rPr>
        <w:t>戒護科掌理下列事項：</w:t>
      </w:r>
    </w:p>
    <w:p w14:paraId="425FC7A7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一、看守所戒備及被告之戒護事項。</w:t>
      </w:r>
    </w:p>
    <w:p w14:paraId="6F7B3193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二、門戶鎖鑰管理事項。</w:t>
      </w:r>
    </w:p>
    <w:p w14:paraId="6429C16C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三、管理員之訓練及勤務分配事項。</w:t>
      </w:r>
    </w:p>
    <w:p w14:paraId="30EE312A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四、武器、戒具、消防器、通訊器材及監察系統之使用、練習及保管事項。</w:t>
      </w:r>
    </w:p>
    <w:p w14:paraId="3CE0E56F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五、被告飲食、衣著、臥具、用品之分給及保管事項。</w:t>
      </w:r>
    </w:p>
    <w:p w14:paraId="1ACEB09D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六、衛生清潔事務之執行事項。</w:t>
      </w:r>
    </w:p>
    <w:p w14:paraId="065A2FFC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七、接見、發受書信及送入物品之處理事項。</w:t>
      </w:r>
    </w:p>
    <w:p w14:paraId="4CEF8BD2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lastRenderedPageBreak/>
        <w:t xml:space="preserve">　　八、被告賞罰之執行事項。</w:t>
      </w:r>
    </w:p>
    <w:p w14:paraId="1CD3D6C0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九、被告押送及脫逃者追捕事項。</w:t>
      </w:r>
    </w:p>
    <w:p w14:paraId="05E246F7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十、工場、監舍之查察、管理及身體物品搜檢事項。</w:t>
      </w:r>
    </w:p>
    <w:p w14:paraId="54C92295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十一、其他有關戒護事項。</w:t>
      </w:r>
    </w:p>
    <w:p w14:paraId="43409874" w14:textId="77777777" w:rsidR="00054617" w:rsidRPr="00A60A80" w:rsidRDefault="004B5E1F" w:rsidP="00993EED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條</w:t>
      </w:r>
      <w:r w:rsidR="00A60A80">
        <w:rPr>
          <w:rFonts w:hint="eastAsia"/>
        </w:rPr>
        <w:t>（</w:t>
      </w:r>
      <w:r w:rsidR="00054617" w:rsidRPr="00A60A80">
        <w:rPr>
          <w:rFonts w:hint="eastAsia"/>
        </w:rPr>
        <w:t>輔導科掌理事項</w:t>
      </w:r>
      <w:r w:rsidR="00A60A80">
        <w:rPr>
          <w:rFonts w:hint="eastAsia"/>
        </w:rPr>
        <w:t>）</w:t>
      </w:r>
    </w:p>
    <w:p w14:paraId="20256A51" w14:textId="77777777" w:rsidR="00054617" w:rsidRPr="00DC1E42" w:rsidRDefault="008E55A4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</w:t>
      </w:r>
      <w:r w:rsidR="00054617" w:rsidRPr="00DC1E42">
        <w:rPr>
          <w:rFonts w:ascii="Arial Unicode MS" w:hAnsi="Arial Unicode MS" w:hint="eastAsia"/>
          <w:color w:val="17365D"/>
        </w:rPr>
        <w:t>輔導科掌理下列事項：</w:t>
      </w:r>
    </w:p>
    <w:p w14:paraId="566C668A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一、被告入所調查事項。</w:t>
      </w:r>
    </w:p>
    <w:p w14:paraId="17A6900E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二、被告生活輔導事項。</w:t>
      </w:r>
    </w:p>
    <w:p w14:paraId="6BF12D58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三、被告品性行為考核事項。</w:t>
      </w:r>
    </w:p>
    <w:p w14:paraId="1E657505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四、被告文康及體能活動事項。</w:t>
      </w:r>
    </w:p>
    <w:p w14:paraId="3546F199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五、新聞書刊閱讀、管理及所內刊物編印事項。</w:t>
      </w:r>
    </w:p>
    <w:p w14:paraId="7DAF3792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六、其他有關輔導事項。</w:t>
      </w:r>
    </w:p>
    <w:p w14:paraId="45F3D6B2" w14:textId="77777777" w:rsidR="00054617" w:rsidRPr="00A60A80" w:rsidRDefault="004B5E1F" w:rsidP="00993EED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條</w:t>
      </w:r>
      <w:r w:rsidR="00A60A80">
        <w:rPr>
          <w:rFonts w:hint="eastAsia"/>
        </w:rPr>
        <w:t>（</w:t>
      </w:r>
      <w:r w:rsidR="00054617" w:rsidRPr="00A60A80">
        <w:rPr>
          <w:rFonts w:hint="eastAsia"/>
        </w:rPr>
        <w:t>作業科掌理事項</w:t>
      </w:r>
      <w:r w:rsidR="00A60A80">
        <w:rPr>
          <w:rFonts w:hint="eastAsia"/>
        </w:rPr>
        <w:t>）</w:t>
      </w:r>
    </w:p>
    <w:p w14:paraId="368051D7" w14:textId="77777777" w:rsidR="00054617" w:rsidRPr="00DC1E42" w:rsidRDefault="008E55A4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</w:t>
      </w:r>
      <w:r w:rsidR="00054617" w:rsidRPr="00DC1E42">
        <w:rPr>
          <w:rFonts w:ascii="Arial Unicode MS" w:hAnsi="Arial Unicode MS" w:hint="eastAsia"/>
          <w:color w:val="17365D"/>
        </w:rPr>
        <w:t>作業科掌理下列事項：</w:t>
      </w:r>
    </w:p>
    <w:p w14:paraId="73D08383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一、作業之指導及技能訓練事項。</w:t>
      </w:r>
    </w:p>
    <w:p w14:paraId="215233B3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二、作業種類之選擇及作業計畫訂定事項。</w:t>
      </w:r>
    </w:p>
    <w:p w14:paraId="69961E49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三、作業材料之購置、收支及保管事項。</w:t>
      </w:r>
    </w:p>
    <w:p w14:paraId="3F14C291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四、作業課程編訂、成績考核及勞作金計算事項。</w:t>
      </w:r>
    </w:p>
    <w:p w14:paraId="1A790BAC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五、作業之配置及調動事項。</w:t>
      </w:r>
    </w:p>
    <w:p w14:paraId="30C1748A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六、作業契約之擬定事項。</w:t>
      </w:r>
    </w:p>
    <w:p w14:paraId="08A0AEAC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七、作業器械之增置、收發、保管、檢查及修理事項。</w:t>
      </w:r>
    </w:p>
    <w:p w14:paraId="1759BC7A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八、成品之評價、發售及保管事項。</w:t>
      </w:r>
    </w:p>
    <w:p w14:paraId="68A04C70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九、管理作業人員之調度、考核事項。</w:t>
      </w:r>
    </w:p>
    <w:p w14:paraId="68A166C3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十、其他有關作業事項。</w:t>
      </w:r>
    </w:p>
    <w:p w14:paraId="12F02D45" w14:textId="77777777" w:rsidR="00054617" w:rsidRPr="00A60A80" w:rsidRDefault="004B5E1F" w:rsidP="00993EED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條</w:t>
      </w:r>
      <w:r w:rsidR="00A60A80">
        <w:rPr>
          <w:rFonts w:hint="eastAsia"/>
        </w:rPr>
        <w:t>（</w:t>
      </w:r>
      <w:r w:rsidR="00054617" w:rsidRPr="00A60A80">
        <w:rPr>
          <w:rFonts w:hint="eastAsia"/>
        </w:rPr>
        <w:t>衛生科掌理事項</w:t>
      </w:r>
      <w:r w:rsidR="00A60A80">
        <w:rPr>
          <w:rFonts w:hint="eastAsia"/>
        </w:rPr>
        <w:t>）</w:t>
      </w:r>
    </w:p>
    <w:p w14:paraId="23056F28" w14:textId="77777777" w:rsidR="00054617" w:rsidRPr="00DC1E42" w:rsidRDefault="008E55A4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</w:t>
      </w:r>
      <w:r w:rsidR="00054617" w:rsidRPr="00DC1E42">
        <w:rPr>
          <w:rFonts w:ascii="Arial Unicode MS" w:hAnsi="Arial Unicode MS" w:hint="eastAsia"/>
          <w:color w:val="17365D"/>
        </w:rPr>
        <w:t>衛生科掌理下列事項：</w:t>
      </w:r>
    </w:p>
    <w:p w14:paraId="22862920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一、看守所之衛生計畫及其設施與指導事項。</w:t>
      </w:r>
    </w:p>
    <w:p w14:paraId="0FE47111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二、傳染病預防事項。</w:t>
      </w:r>
    </w:p>
    <w:p w14:paraId="49D254BE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三、被告健康檢查事項。</w:t>
      </w:r>
    </w:p>
    <w:p w14:paraId="2509E660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四、被告疾病醫治事項。</w:t>
      </w:r>
    </w:p>
    <w:p w14:paraId="07D7B331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五、病舍管理事項。</w:t>
      </w:r>
    </w:p>
    <w:p w14:paraId="790208C2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六、藥品調劑、儲備及醫療器械管理事項。</w:t>
      </w:r>
    </w:p>
    <w:p w14:paraId="5E16EFE3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七、藥物濫用之防治與輔導事項。</w:t>
      </w:r>
    </w:p>
    <w:p w14:paraId="30FDC995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八、被告疾病或死亡陳報事項。</w:t>
      </w:r>
    </w:p>
    <w:p w14:paraId="132B251C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九、其他有關衛生事項。</w:t>
      </w:r>
    </w:p>
    <w:p w14:paraId="793B5DB0" w14:textId="77777777" w:rsidR="00054617" w:rsidRPr="00A60A80" w:rsidRDefault="004B5E1F" w:rsidP="00993EED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條</w:t>
      </w:r>
      <w:r w:rsidR="00A60A80">
        <w:rPr>
          <w:rFonts w:hint="eastAsia"/>
        </w:rPr>
        <w:t>（</w:t>
      </w:r>
      <w:r w:rsidR="00054617" w:rsidRPr="00A60A80">
        <w:rPr>
          <w:rFonts w:hint="eastAsia"/>
        </w:rPr>
        <w:t>總務科掌理事項</w:t>
      </w:r>
      <w:r w:rsidR="00A60A80">
        <w:rPr>
          <w:rFonts w:hint="eastAsia"/>
        </w:rPr>
        <w:t>）</w:t>
      </w:r>
    </w:p>
    <w:p w14:paraId="758623D1" w14:textId="77777777" w:rsidR="00054617" w:rsidRPr="00DC1E42" w:rsidRDefault="008E55A4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</w:t>
      </w:r>
      <w:r w:rsidR="00054617" w:rsidRPr="00DC1E42">
        <w:rPr>
          <w:rFonts w:ascii="Arial Unicode MS" w:hAnsi="Arial Unicode MS" w:hint="eastAsia"/>
          <w:color w:val="17365D"/>
        </w:rPr>
        <w:t>總務科掌理下列事項：</w:t>
      </w:r>
    </w:p>
    <w:p w14:paraId="361904EF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一、文件之收發、撰擬及保存事項。</w:t>
      </w:r>
    </w:p>
    <w:p w14:paraId="78DF0FF9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lastRenderedPageBreak/>
        <w:t xml:space="preserve">　　二、印信典守事項。</w:t>
      </w:r>
    </w:p>
    <w:p w14:paraId="2074CAC8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三、經費出納事項。</w:t>
      </w:r>
    </w:p>
    <w:p w14:paraId="3B940FEE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四、建築修繕事項。</w:t>
      </w:r>
    </w:p>
    <w:p w14:paraId="3A33FCEC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五、被告入所、出所事項。</w:t>
      </w:r>
    </w:p>
    <w:p w14:paraId="777AACF1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六、被告身分簿、人相表及指紋之填製事項。</w:t>
      </w:r>
    </w:p>
    <w:p w14:paraId="38499722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七、攜帶物品之受付及保管事項。</w:t>
      </w:r>
    </w:p>
    <w:p w14:paraId="7A37B74F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八、被告糧食之收支、保管、核算及造報事項。</w:t>
      </w:r>
    </w:p>
    <w:p w14:paraId="4680483C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九、不屬於其他各科事項。</w:t>
      </w:r>
    </w:p>
    <w:p w14:paraId="42600D6C" w14:textId="77777777" w:rsidR="00054617" w:rsidRPr="00A60A80" w:rsidRDefault="004B5E1F" w:rsidP="00993EED">
      <w:pPr>
        <w:pStyle w:val="2"/>
      </w:pPr>
      <w:bookmarkStart w:id="2" w:name="a8"/>
      <w:bookmarkEnd w:id="2"/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條</w:t>
      </w:r>
      <w:r w:rsidR="00A60A80">
        <w:rPr>
          <w:rFonts w:hint="eastAsia"/>
        </w:rPr>
        <w:t>（</w:t>
      </w:r>
      <w:r w:rsidR="00054617" w:rsidRPr="00A60A80">
        <w:rPr>
          <w:rFonts w:hint="eastAsia"/>
        </w:rPr>
        <w:t>看守所之類別及員額</w:t>
      </w:r>
      <w:r w:rsidR="00A60A80">
        <w:rPr>
          <w:rFonts w:hint="eastAsia"/>
        </w:rPr>
        <w:t>）</w:t>
      </w:r>
    </w:p>
    <w:p w14:paraId="79EFCA16" w14:textId="77777777" w:rsidR="00054617" w:rsidRPr="00DC1E42" w:rsidRDefault="008E55A4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</w:t>
      </w:r>
      <w:r w:rsidR="00054617" w:rsidRPr="00DC1E42">
        <w:rPr>
          <w:rFonts w:ascii="Arial Unicode MS" w:hAnsi="Arial Unicode MS" w:hint="eastAsia"/>
          <w:color w:val="17365D"/>
        </w:rPr>
        <w:t>看守所之類別及員額依附表之規定。但因高度安全管理需要，得在附表主任管理員及管理員總額額度內，由法務部訂定各看守所主任管理員及管理員</w:t>
      </w:r>
      <w:hyperlink r:id="rId16" w:history="1">
        <w:r w:rsidR="00054617" w:rsidRPr="00956893">
          <w:rPr>
            <w:rStyle w:val="a3"/>
            <w:rFonts w:ascii="Arial Unicode MS" w:hAnsi="Arial Unicode MS" w:hint="eastAsia"/>
          </w:rPr>
          <w:t>員額配置表</w:t>
        </w:r>
      </w:hyperlink>
      <w:r w:rsidR="00054617" w:rsidRPr="00DC1E42">
        <w:rPr>
          <w:rFonts w:ascii="Arial Unicode MS" w:hAnsi="Arial Unicode MS" w:hint="eastAsia"/>
          <w:color w:val="17365D"/>
        </w:rPr>
        <w:t>，為適度之人力調配。</w:t>
      </w:r>
    </w:p>
    <w:p w14:paraId="7F28B6BC" w14:textId="77777777" w:rsidR="004B5E1F" w:rsidRDefault="00054617" w:rsidP="00054617">
      <w:pPr>
        <w:ind w:left="119"/>
        <w:jc w:val="both"/>
        <w:rPr>
          <w:rFonts w:ascii="Arial Unicode MS" w:hAnsi="Arial Unicode MS"/>
          <w:color w:val="666699"/>
        </w:rPr>
      </w:pPr>
      <w:r w:rsidRPr="00A60A80">
        <w:rPr>
          <w:rFonts w:ascii="Arial Unicode MS" w:hAnsi="Arial Unicode MS" w:hint="eastAsia"/>
          <w:color w:val="666699"/>
        </w:rPr>
        <w:t xml:space="preserve">　　各看守所應適用之類別，由法務部視其容額擬訂，報請行政院核定之。</w:t>
      </w:r>
    </w:p>
    <w:p w14:paraId="57F7372B" w14:textId="5C1A861F" w:rsidR="0096569C" w:rsidRDefault="004B5E1F" w:rsidP="00993EED">
      <w:pPr>
        <w:pStyle w:val="2"/>
      </w:pPr>
      <w:bookmarkStart w:id="3" w:name="a9"/>
      <w:bookmarkEnd w:id="3"/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條</w:t>
      </w:r>
      <w:r w:rsidR="00A60A80">
        <w:rPr>
          <w:rFonts w:hint="eastAsia"/>
        </w:rPr>
        <w:t>（</w:t>
      </w:r>
      <w:r w:rsidR="00054617" w:rsidRPr="00A60A80">
        <w:rPr>
          <w:rFonts w:hint="eastAsia"/>
        </w:rPr>
        <w:t>所長之職務</w:t>
      </w:r>
      <w:r w:rsidR="00A60A80">
        <w:rPr>
          <w:rFonts w:hint="eastAsia"/>
        </w:rPr>
        <w:t>）</w:t>
      </w:r>
      <w:r w:rsidR="00602A64" w:rsidRPr="00602A64">
        <w:rPr>
          <w:rFonts w:ascii="新細明體" w:hAnsi="新細明體" w:hint="eastAsia"/>
          <w:color w:val="FFFFFF"/>
        </w:rPr>
        <w:t>∵</w:t>
      </w:r>
    </w:p>
    <w:p w14:paraId="420C439D" w14:textId="77777777" w:rsidR="001C3DA8" w:rsidRPr="00DC1E42" w:rsidRDefault="001C3DA8" w:rsidP="001C3DA8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看守所置所長一人，職務列薦任第九職等至簡任第十職等，承監督長官之命，綜理全所事務並指揮監督所屬職員。</w:t>
      </w:r>
    </w:p>
    <w:p w14:paraId="6B8AB373" w14:textId="77777777" w:rsidR="001C3DA8" w:rsidRPr="00A60A80" w:rsidRDefault="001C3DA8" w:rsidP="001C3DA8">
      <w:pPr>
        <w:ind w:left="119"/>
        <w:jc w:val="both"/>
        <w:rPr>
          <w:rFonts w:ascii="Arial Unicode MS" w:hAnsi="Arial Unicode MS"/>
          <w:color w:val="666699"/>
        </w:rPr>
      </w:pPr>
      <w:r w:rsidRPr="00A60A80">
        <w:rPr>
          <w:rFonts w:ascii="Arial Unicode MS" w:hAnsi="Arial Unicode MS" w:hint="eastAsia"/>
          <w:color w:val="666699"/>
        </w:rPr>
        <w:t xml:space="preserve">　　容額在一千人以上之看守所，所長得列簡任第十職等至第十一職等；並得置副所長一人，職務列薦任第八職等至第九職等，襄助所長處理全所事務</w:t>
      </w:r>
      <w:r w:rsidRPr="00A60A80">
        <w:rPr>
          <w:rFonts w:ascii="Arial Unicode MS" w:hAnsi="Arial Unicode MS"/>
          <w:color w:val="666699"/>
        </w:rPr>
        <w:t>。</w:t>
      </w:r>
    </w:p>
    <w:p w14:paraId="431345AD" w14:textId="6008513B" w:rsidR="00054617" w:rsidRPr="008D624C" w:rsidRDefault="001C3DA8" w:rsidP="00993EED">
      <w:pPr>
        <w:pStyle w:val="3"/>
        <w:ind w:left="118"/>
      </w:pPr>
      <w:r w:rsidRPr="008D624C">
        <w:rPr>
          <w:rFonts w:hint="eastAsia"/>
        </w:rPr>
        <w:t>--96</w:t>
      </w:r>
      <w:r w:rsidRPr="008D624C">
        <w:rPr>
          <w:rFonts w:hint="eastAsia"/>
        </w:rPr>
        <w:t>年</w:t>
      </w:r>
      <w:r w:rsidRPr="008D624C">
        <w:rPr>
          <w:rFonts w:hint="eastAsia"/>
        </w:rPr>
        <w:t>7</w:t>
      </w:r>
      <w:r w:rsidRPr="008D624C">
        <w:rPr>
          <w:rFonts w:hint="eastAsia"/>
        </w:rPr>
        <w:t>月</w:t>
      </w:r>
      <w:r w:rsidRPr="008D624C">
        <w:rPr>
          <w:rFonts w:hint="eastAsia"/>
        </w:rPr>
        <w:t>11</w:t>
      </w:r>
      <w:r w:rsidR="00AD4F11">
        <w:rPr>
          <w:rFonts w:hint="eastAsia"/>
        </w:rPr>
        <w:t>日修正前條文</w:t>
      </w:r>
      <w:r w:rsidR="00AD4F11">
        <w:rPr>
          <w:rFonts w:hint="eastAsia"/>
        </w:rPr>
        <w:t>--</w:t>
      </w:r>
      <w:hyperlink r:id="rId17" w:history="1">
        <w:r w:rsidR="00657237" w:rsidRPr="005C530E">
          <w:rPr>
            <w:szCs w:val="20"/>
            <w:u w:val="single"/>
          </w:rPr>
          <w:t>比對程式</w:t>
        </w:r>
      </w:hyperlink>
    </w:p>
    <w:p w14:paraId="5564E446" w14:textId="77777777" w:rsidR="00054617" w:rsidRPr="00DC056D" w:rsidRDefault="008E55A4" w:rsidP="00054617">
      <w:pPr>
        <w:ind w:left="119"/>
        <w:jc w:val="both"/>
        <w:rPr>
          <w:rFonts w:ascii="Arial Unicode MS" w:hAnsi="Arial Unicode MS"/>
          <w:color w:val="626262"/>
        </w:rPr>
      </w:pPr>
      <w:r w:rsidRPr="00DC056D">
        <w:rPr>
          <w:rFonts w:ascii="Arial Unicode MS" w:hAnsi="Arial Unicode MS" w:hint="eastAsia"/>
          <w:color w:val="626262"/>
        </w:rPr>
        <w:t xml:space="preserve">　　</w:t>
      </w:r>
      <w:r w:rsidR="00054617" w:rsidRPr="00DC056D">
        <w:rPr>
          <w:rFonts w:ascii="Arial Unicode MS" w:hAnsi="Arial Unicode MS" w:hint="eastAsia"/>
          <w:color w:val="626262"/>
        </w:rPr>
        <w:t>看守所置所長一人，職務列薦任第九職等，承監督長官之命，綜理全所事務並指揮監督所屬職員。</w:t>
      </w:r>
    </w:p>
    <w:p w14:paraId="1A9636E3" w14:textId="07A778A5" w:rsidR="00054617" w:rsidRPr="00DC1E42" w:rsidRDefault="00054617" w:rsidP="00054617">
      <w:pPr>
        <w:ind w:left="119"/>
        <w:jc w:val="both"/>
        <w:rPr>
          <w:rFonts w:ascii="Arial Unicode MS" w:hAnsi="Arial Unicode MS"/>
          <w:color w:val="666699"/>
        </w:rPr>
      </w:pPr>
      <w:r w:rsidRPr="00DC1E42">
        <w:rPr>
          <w:rFonts w:ascii="Arial Unicode MS" w:hAnsi="Arial Unicode MS" w:hint="eastAsia"/>
          <w:color w:val="666699"/>
        </w:rPr>
        <w:t xml:space="preserve">　　容額在一千人以上之看守所，所長得列簡任第十職等至第十一職等；並得置副所長一人，職務列薦任第八職等至第九職等，襄助所長處理全所事務。</w:t>
      </w:r>
      <w:r w:rsidR="00602A64" w:rsidRPr="00602A64">
        <w:rPr>
          <w:rFonts w:ascii="新細明體" w:hAnsi="新細明體" w:hint="eastAsia"/>
          <w:color w:val="FFFFFF"/>
          <w:szCs w:val="20"/>
        </w:rPr>
        <w:t>∴</w:t>
      </w:r>
    </w:p>
    <w:p w14:paraId="0FC453B2" w14:textId="77777777" w:rsidR="00054617" w:rsidRPr="00A60A80" w:rsidRDefault="004B5E1F" w:rsidP="00993EED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條</w:t>
      </w:r>
      <w:r w:rsidR="00A60A80">
        <w:rPr>
          <w:rFonts w:hint="eastAsia"/>
        </w:rPr>
        <w:t>（</w:t>
      </w:r>
      <w:r w:rsidR="00054617" w:rsidRPr="00A60A80">
        <w:rPr>
          <w:rFonts w:hint="eastAsia"/>
        </w:rPr>
        <w:t>人員編制</w:t>
      </w:r>
      <w:r w:rsidR="00A60A80">
        <w:rPr>
          <w:rFonts w:hint="eastAsia"/>
        </w:rPr>
        <w:t>）</w:t>
      </w:r>
    </w:p>
    <w:p w14:paraId="79CB9419" w14:textId="77777777" w:rsidR="00054617" w:rsidRPr="00DC1E42" w:rsidRDefault="008E55A4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</w:t>
      </w:r>
      <w:r w:rsidR="00054617" w:rsidRPr="00DC1E42">
        <w:rPr>
          <w:rFonts w:ascii="Arial Unicode MS" w:hAnsi="Arial Unicode MS" w:hint="eastAsia"/>
          <w:color w:val="17365D"/>
        </w:rPr>
        <w:t>看守所置秘書，職務列薦任第八職等至第九職等；科長，職務列薦任第七職等至第八職等；專員、導師，職務均列薦任第六職等至第八職等；管理師，職務列薦任第七職等；作業導師、科員、技士，職務均列委任第五職等或薦任第六職等至第七職等；主任管理員、操作員，職務均列委任第四職等至第五職等，其中二分之一職務得列薦任第六職等；管理員、辦事員，職務均列委任第三職等至第五職等；書記，職務列委任第一職等至第三職等。</w:t>
      </w:r>
    </w:p>
    <w:p w14:paraId="11FD8B61" w14:textId="77777777" w:rsidR="00054617" w:rsidRPr="00A60A80" w:rsidRDefault="00054617" w:rsidP="00054617">
      <w:pPr>
        <w:ind w:left="119"/>
        <w:jc w:val="both"/>
        <w:rPr>
          <w:rFonts w:ascii="Arial Unicode MS" w:hAnsi="Arial Unicode MS"/>
          <w:color w:val="666699"/>
        </w:rPr>
      </w:pPr>
      <w:r w:rsidRPr="00A60A80">
        <w:rPr>
          <w:rFonts w:ascii="Arial Unicode MS" w:hAnsi="Arial Unicode MS" w:hint="eastAsia"/>
          <w:color w:val="666699"/>
        </w:rPr>
        <w:t xml:space="preserve">　　衛生科科長，列師（二）級；醫師、藥師、醫事檢驗師、護理師均列師（三）級，醫師每滿三人得列師（二）級一人；藥師、醫事檢驗師、護理師合計，每滿七人得列師（二）級一人；藥劑生、醫事檢驗生、護士，均列士（生）級。</w:t>
      </w:r>
    </w:p>
    <w:p w14:paraId="46D8CB4D" w14:textId="77777777" w:rsidR="00054617" w:rsidRPr="00DC1E42" w:rsidRDefault="00054617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本通則修正施行前僱用之管理員、雇員，其未具公務人員任用資格者，得繼續僱用至其離職為止。</w:t>
      </w:r>
    </w:p>
    <w:p w14:paraId="05FC1242" w14:textId="77777777" w:rsidR="00054617" w:rsidRPr="00A60A80" w:rsidRDefault="004B5E1F" w:rsidP="00993EED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11</w:t>
      </w:r>
      <w:r>
        <w:rPr>
          <w:rFonts w:hint="eastAsia"/>
        </w:rPr>
        <w:t>條</w:t>
      </w:r>
      <w:r w:rsidR="00A60A80">
        <w:rPr>
          <w:rFonts w:hint="eastAsia"/>
        </w:rPr>
        <w:t>（</w:t>
      </w:r>
      <w:r w:rsidR="00054617" w:rsidRPr="00A60A80">
        <w:rPr>
          <w:rFonts w:hint="eastAsia"/>
        </w:rPr>
        <w:t>女所主任</w:t>
      </w:r>
      <w:r w:rsidR="00A60A80">
        <w:rPr>
          <w:rFonts w:hint="eastAsia"/>
        </w:rPr>
        <w:t>）</w:t>
      </w:r>
    </w:p>
    <w:p w14:paraId="325513D1" w14:textId="77777777" w:rsidR="00054617" w:rsidRPr="00DC1E42" w:rsidRDefault="008E55A4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</w:t>
      </w:r>
      <w:r w:rsidR="00054617" w:rsidRPr="00DC1E42">
        <w:rPr>
          <w:rFonts w:ascii="Arial Unicode MS" w:hAnsi="Arial Unicode MS" w:hint="eastAsia"/>
          <w:color w:val="17365D"/>
        </w:rPr>
        <w:t>看守所設女所者，置主任一人，職務列薦任第七職等至第八職等，管理女所事務。</w:t>
      </w:r>
    </w:p>
    <w:p w14:paraId="04E6085B" w14:textId="77777777" w:rsidR="00054617" w:rsidRPr="00A60A80" w:rsidRDefault="00054617" w:rsidP="00054617">
      <w:pPr>
        <w:ind w:left="119"/>
        <w:jc w:val="both"/>
        <w:rPr>
          <w:rFonts w:ascii="Arial Unicode MS" w:hAnsi="Arial Unicode MS"/>
          <w:color w:val="666699"/>
        </w:rPr>
      </w:pPr>
      <w:r w:rsidRPr="00A60A80">
        <w:rPr>
          <w:rFonts w:ascii="Arial Unicode MS" w:hAnsi="Arial Unicode MS" w:hint="eastAsia"/>
          <w:color w:val="666699"/>
        </w:rPr>
        <w:t xml:space="preserve">　　女所之主任、主任管理員及管理員均以女性擔任。</w:t>
      </w:r>
    </w:p>
    <w:p w14:paraId="07DB2CDB" w14:textId="77777777" w:rsidR="00054617" w:rsidRPr="00A60A80" w:rsidRDefault="004B5E1F" w:rsidP="00993EED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12</w:t>
      </w:r>
      <w:r>
        <w:rPr>
          <w:rFonts w:hint="eastAsia"/>
        </w:rPr>
        <w:t>條</w:t>
      </w:r>
      <w:r w:rsidR="00A60A80">
        <w:rPr>
          <w:rFonts w:hint="eastAsia"/>
        </w:rPr>
        <w:t>（</w:t>
      </w:r>
      <w:r w:rsidR="00054617" w:rsidRPr="00A60A80">
        <w:rPr>
          <w:rFonts w:hint="eastAsia"/>
        </w:rPr>
        <w:t>人事室之設置</w:t>
      </w:r>
      <w:r w:rsidR="00A60A80">
        <w:rPr>
          <w:rFonts w:hint="eastAsia"/>
        </w:rPr>
        <w:t>）</w:t>
      </w:r>
    </w:p>
    <w:p w14:paraId="7E547DF5" w14:textId="77777777" w:rsidR="00054617" w:rsidRPr="00DC1E42" w:rsidRDefault="008E55A4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</w:t>
      </w:r>
      <w:r w:rsidR="00054617" w:rsidRPr="00DC1E42">
        <w:rPr>
          <w:rFonts w:ascii="Arial Unicode MS" w:hAnsi="Arial Unicode MS" w:hint="eastAsia"/>
          <w:color w:val="17365D"/>
        </w:rPr>
        <w:t>看守所設人事室，置主任一人，職務列薦任第七職等至第八職等，依法辦理人事管理事項；所需工作人員應就本通則所定員額內派充之。</w:t>
      </w:r>
    </w:p>
    <w:p w14:paraId="0A712D3F" w14:textId="77777777" w:rsidR="00054617" w:rsidRPr="00A60A80" w:rsidRDefault="004B5E1F" w:rsidP="00993EED">
      <w:pPr>
        <w:pStyle w:val="2"/>
      </w:pPr>
      <w:r>
        <w:rPr>
          <w:rFonts w:hint="eastAsia"/>
        </w:rPr>
        <w:lastRenderedPageBreak/>
        <w:t>第</w:t>
      </w:r>
      <w:r>
        <w:rPr>
          <w:rFonts w:hint="eastAsia"/>
        </w:rPr>
        <w:t>13</w:t>
      </w:r>
      <w:r>
        <w:rPr>
          <w:rFonts w:hint="eastAsia"/>
        </w:rPr>
        <w:t>條</w:t>
      </w:r>
      <w:r w:rsidR="00A60A80">
        <w:rPr>
          <w:rFonts w:hint="eastAsia"/>
        </w:rPr>
        <w:t>（</w:t>
      </w:r>
      <w:r w:rsidR="00054617" w:rsidRPr="00A60A80">
        <w:rPr>
          <w:rFonts w:hint="eastAsia"/>
        </w:rPr>
        <w:t>會計室、統計室之設置</w:t>
      </w:r>
      <w:r w:rsidR="00A60A80">
        <w:rPr>
          <w:rFonts w:hint="eastAsia"/>
        </w:rPr>
        <w:t>）</w:t>
      </w:r>
    </w:p>
    <w:p w14:paraId="32E18C80" w14:textId="77777777" w:rsidR="00054617" w:rsidRPr="00DC1E42" w:rsidRDefault="008E55A4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</w:t>
      </w:r>
      <w:r w:rsidR="00054617" w:rsidRPr="00DC1E42">
        <w:rPr>
          <w:rFonts w:ascii="Arial Unicode MS" w:hAnsi="Arial Unicode MS" w:hint="eastAsia"/>
          <w:color w:val="17365D"/>
        </w:rPr>
        <w:t>看守所設會計室、統計室，各置會計主任、統計主任一人，職務列薦任第七職等至第八職等，依法辦理歲計、會計、統計事項；所需工作人員應就本通則所定員額內派充之。</w:t>
      </w:r>
    </w:p>
    <w:p w14:paraId="11D7D056" w14:textId="77777777" w:rsidR="00054617" w:rsidRPr="00A60A80" w:rsidRDefault="004B5E1F" w:rsidP="00993EED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14</w:t>
      </w:r>
      <w:r>
        <w:rPr>
          <w:rFonts w:hint="eastAsia"/>
        </w:rPr>
        <w:t>條</w:t>
      </w:r>
      <w:r w:rsidR="00A60A80">
        <w:rPr>
          <w:rFonts w:hint="eastAsia"/>
        </w:rPr>
        <w:t>（</w:t>
      </w:r>
      <w:r w:rsidR="00054617" w:rsidRPr="00A60A80">
        <w:rPr>
          <w:rFonts w:hint="eastAsia"/>
        </w:rPr>
        <w:t>政風室之設置</w:t>
      </w:r>
      <w:r w:rsidR="00A60A80">
        <w:rPr>
          <w:rFonts w:hint="eastAsia"/>
        </w:rPr>
        <w:t>）</w:t>
      </w:r>
    </w:p>
    <w:p w14:paraId="1F6031CF" w14:textId="77777777" w:rsidR="00054617" w:rsidRPr="00DC1E42" w:rsidRDefault="008E55A4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</w:t>
      </w:r>
      <w:r w:rsidR="00054617" w:rsidRPr="00DC1E42">
        <w:rPr>
          <w:rFonts w:ascii="Arial Unicode MS" w:hAnsi="Arial Unicode MS" w:hint="eastAsia"/>
          <w:color w:val="17365D"/>
        </w:rPr>
        <w:t>看守所設政風室，置主任一人，職務列薦任第七職等至第八職等，依法辦理政風事項；所需工作人員應就本通則所定員額內派充之。事務較簡者，其政風業務由其上級機關之政風機構統籌辦理。</w:t>
      </w:r>
    </w:p>
    <w:p w14:paraId="48639F60" w14:textId="77777777" w:rsidR="00054617" w:rsidRPr="00A60A80" w:rsidRDefault="004B5E1F" w:rsidP="00993EED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15</w:t>
      </w:r>
      <w:r>
        <w:rPr>
          <w:rFonts w:hint="eastAsia"/>
        </w:rPr>
        <w:t>條</w:t>
      </w:r>
      <w:r w:rsidR="00A60A80">
        <w:rPr>
          <w:rFonts w:hint="eastAsia"/>
        </w:rPr>
        <w:t>（</w:t>
      </w:r>
      <w:r w:rsidR="00054617" w:rsidRPr="00A60A80">
        <w:rPr>
          <w:rFonts w:hint="eastAsia"/>
        </w:rPr>
        <w:t>職系</w:t>
      </w:r>
      <w:r w:rsidR="00A60A80">
        <w:rPr>
          <w:rFonts w:hint="eastAsia"/>
        </w:rPr>
        <w:t>）</w:t>
      </w:r>
    </w:p>
    <w:p w14:paraId="30E60329" w14:textId="77777777" w:rsidR="00054617" w:rsidRPr="00DC1E42" w:rsidRDefault="008E55A4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</w:t>
      </w:r>
      <w:hyperlink w:anchor="a9" w:history="1">
        <w:r w:rsidR="00054617" w:rsidRPr="00DC1E42">
          <w:rPr>
            <w:rStyle w:val="a3"/>
            <w:rFonts w:hint="eastAsia"/>
          </w:rPr>
          <w:t>第九條</w:t>
        </w:r>
      </w:hyperlink>
      <w:r w:rsidR="00054617" w:rsidRPr="00DC1E42">
        <w:rPr>
          <w:rFonts w:ascii="Arial Unicode MS" w:hAnsi="Arial Unicode MS" w:hint="eastAsia"/>
          <w:color w:val="17365D"/>
        </w:rPr>
        <w:t>至第十四條所定列有官等職等人員，其所適用之職系依</w:t>
      </w:r>
      <w:hyperlink r:id="rId18" w:history="1">
        <w:r w:rsidR="00054617" w:rsidRPr="00DC1E42">
          <w:rPr>
            <w:rStyle w:val="a3"/>
            <w:rFonts w:hint="eastAsia"/>
          </w:rPr>
          <w:t>公務人員任用法</w:t>
        </w:r>
      </w:hyperlink>
      <w:r w:rsidR="00054617" w:rsidRPr="00DC1E42">
        <w:rPr>
          <w:rFonts w:ascii="Arial Unicode MS" w:hAnsi="Arial Unicode MS" w:hint="eastAsia"/>
          <w:color w:val="17365D"/>
        </w:rPr>
        <w:t>之規定，就有關職系選用之。</w:t>
      </w:r>
    </w:p>
    <w:p w14:paraId="03141B35" w14:textId="77777777" w:rsidR="00054617" w:rsidRPr="00A60A80" w:rsidRDefault="00054617" w:rsidP="00054617">
      <w:pPr>
        <w:ind w:left="119"/>
        <w:jc w:val="both"/>
        <w:rPr>
          <w:rFonts w:ascii="Arial Unicode MS" w:hAnsi="Arial Unicode MS"/>
          <w:color w:val="666699"/>
        </w:rPr>
      </w:pPr>
      <w:r w:rsidRPr="00A60A80">
        <w:rPr>
          <w:rFonts w:ascii="Arial Unicode MS" w:hAnsi="Arial Unicode MS" w:hint="eastAsia"/>
          <w:color w:val="666699"/>
        </w:rPr>
        <w:t xml:space="preserve">　　醫事人員依</w:t>
      </w:r>
      <w:hyperlink r:id="rId19" w:history="1">
        <w:r w:rsidRPr="00DC1E42">
          <w:rPr>
            <w:rStyle w:val="a3"/>
            <w:rFonts w:ascii="Arial Unicode MS" w:hAnsi="Arial Unicode MS" w:hint="eastAsia"/>
          </w:rPr>
          <w:t>醫事人員人事條例</w:t>
        </w:r>
      </w:hyperlink>
      <w:r w:rsidRPr="00A60A80">
        <w:rPr>
          <w:rFonts w:ascii="Arial Unicode MS" w:hAnsi="Arial Unicode MS" w:hint="eastAsia"/>
          <w:color w:val="666699"/>
        </w:rPr>
        <w:t>規定進用之。</w:t>
      </w:r>
    </w:p>
    <w:p w14:paraId="35647587" w14:textId="77777777" w:rsidR="00054617" w:rsidRPr="00A60A80" w:rsidRDefault="004B5E1F" w:rsidP="00993EED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16</w:t>
      </w:r>
      <w:r>
        <w:rPr>
          <w:rFonts w:hint="eastAsia"/>
        </w:rPr>
        <w:t>條</w:t>
      </w:r>
      <w:r w:rsidR="00A60A80">
        <w:rPr>
          <w:rFonts w:hint="eastAsia"/>
        </w:rPr>
        <w:t>（</w:t>
      </w:r>
      <w:r w:rsidR="00054617" w:rsidRPr="00A60A80">
        <w:rPr>
          <w:rFonts w:hint="eastAsia"/>
        </w:rPr>
        <w:t>施行日</w:t>
      </w:r>
      <w:r w:rsidR="00A60A80">
        <w:rPr>
          <w:rFonts w:hint="eastAsia"/>
        </w:rPr>
        <w:t>）</w:t>
      </w:r>
    </w:p>
    <w:p w14:paraId="69FD9B80" w14:textId="77777777" w:rsidR="00054617" w:rsidRPr="00DC1E42" w:rsidRDefault="008E55A4" w:rsidP="00054617">
      <w:pPr>
        <w:ind w:left="119"/>
        <w:jc w:val="both"/>
        <w:rPr>
          <w:rFonts w:ascii="Arial Unicode MS" w:hAnsi="Arial Unicode MS"/>
          <w:color w:val="17365D"/>
        </w:rPr>
      </w:pPr>
      <w:r w:rsidRPr="00DC1E42">
        <w:rPr>
          <w:rFonts w:ascii="Arial Unicode MS" w:hAnsi="Arial Unicode MS" w:hint="eastAsia"/>
          <w:color w:val="17365D"/>
        </w:rPr>
        <w:t xml:space="preserve">　　</w:t>
      </w:r>
      <w:r w:rsidR="00054617" w:rsidRPr="00DC1E42">
        <w:rPr>
          <w:rFonts w:ascii="Arial Unicode MS" w:hAnsi="Arial Unicode MS" w:hint="eastAsia"/>
          <w:color w:val="17365D"/>
        </w:rPr>
        <w:t>本通則自公布日施行。</w:t>
      </w:r>
    </w:p>
    <w:p w14:paraId="41437E14" w14:textId="77777777" w:rsidR="00054617" w:rsidRPr="00915106" w:rsidRDefault="00054617" w:rsidP="00915106">
      <w:pPr>
        <w:ind w:left="142"/>
        <w:jc w:val="both"/>
        <w:rPr>
          <w:rFonts w:ascii="新細明體" w:hAnsi="新細明體"/>
        </w:rPr>
      </w:pPr>
    </w:p>
    <w:p w14:paraId="5548936A" w14:textId="77777777" w:rsidR="00431EEC" w:rsidRPr="00915106" w:rsidRDefault="00431EEC" w:rsidP="00915106">
      <w:pPr>
        <w:ind w:left="142"/>
        <w:jc w:val="both"/>
        <w:rPr>
          <w:rFonts w:ascii="新細明體" w:hAnsi="新細明體"/>
        </w:rPr>
      </w:pPr>
    </w:p>
    <w:p w14:paraId="17A5E0AB" w14:textId="77777777" w:rsidR="008E5E01" w:rsidRPr="00C1655B" w:rsidRDefault="008E5E01" w:rsidP="008E5E01">
      <w:pPr>
        <w:ind w:leftChars="50" w:left="100"/>
        <w:jc w:val="both"/>
        <w:rPr>
          <w:color w:val="808000"/>
          <w:szCs w:val="20"/>
        </w:rPr>
      </w:pPr>
      <w:r w:rsidRPr="00C1655B">
        <w:rPr>
          <w:rFonts w:hint="eastAsia"/>
          <w:color w:val="5F5F5F"/>
          <w:sz w:val="18"/>
        </w:rPr>
        <w:t>。。。。。。。。。。。。。。。。。。。。。。。。。。。。。。。。。。。。。。。。。。。。。。。。。。</w:t>
      </w:r>
      <w:hyperlink w:anchor="top" w:history="1">
        <w:r w:rsidRPr="00C1655B">
          <w:rPr>
            <w:rStyle w:val="a3"/>
            <w:rFonts w:ascii="Arial Unicode MS" w:hAnsi="Arial Unicode MS" w:hint="eastAsia"/>
            <w:sz w:val="18"/>
          </w:rPr>
          <w:t>回</w:t>
        </w:r>
        <w:r w:rsidRPr="00C1655B">
          <w:rPr>
            <w:rStyle w:val="a3"/>
            <w:rFonts w:ascii="Arial Unicode MS" w:hAnsi="Arial Unicode MS" w:hint="eastAsia"/>
            <w:sz w:val="18"/>
          </w:rPr>
          <w:t>首</w:t>
        </w:r>
        <w:r w:rsidRPr="00C1655B">
          <w:rPr>
            <w:rStyle w:val="a3"/>
            <w:rFonts w:ascii="Arial Unicode MS" w:hAnsi="Arial Unicode MS" w:hint="eastAsia"/>
            <w:sz w:val="18"/>
          </w:rPr>
          <w:t>頁</w:t>
        </w:r>
      </w:hyperlink>
      <w:r w:rsidRPr="008E5E01">
        <w:rPr>
          <w:rStyle w:val="a3"/>
          <w:rFonts w:ascii="Arial Unicode MS" w:hAnsi="Arial Unicode MS" w:hint="eastAsia"/>
          <w:b/>
          <w:sz w:val="18"/>
          <w:u w:val="none"/>
        </w:rPr>
        <w:t>〉〉</w:t>
      </w:r>
    </w:p>
    <w:p w14:paraId="728CE120" w14:textId="5DDAB3D1" w:rsidR="00431EEC" w:rsidRPr="008E5E01" w:rsidRDefault="008E5E01" w:rsidP="008E5E01">
      <w:pPr>
        <w:ind w:leftChars="71" w:left="142"/>
        <w:jc w:val="both"/>
        <w:rPr>
          <w:rFonts w:ascii="Arial Unicode MS" w:hAnsi="Arial Unicode MS"/>
          <w:color w:val="000000"/>
        </w:rPr>
      </w:pPr>
      <w:r w:rsidRPr="003D460F">
        <w:rPr>
          <w:rFonts w:hint="eastAsia"/>
          <w:color w:val="5F5F5F"/>
          <w:sz w:val="18"/>
          <w:szCs w:val="18"/>
        </w:rPr>
        <w:t>【編註】</w:t>
      </w:r>
      <w:r>
        <w:rPr>
          <w:rFonts w:hint="eastAsia"/>
          <w:color w:val="5F5F5F"/>
          <w:sz w:val="18"/>
          <w:szCs w:val="18"/>
        </w:rPr>
        <w:t>本檔法規資料來源為官方資訊網，提供學習與參考為原則，</w:t>
      </w:r>
      <w:r w:rsidRPr="003D460F">
        <w:rPr>
          <w:rFonts w:hint="eastAsia"/>
          <w:color w:val="5F5F5F"/>
          <w:sz w:val="18"/>
          <w:szCs w:val="18"/>
        </w:rPr>
        <w:t>如需引用請以正式檔為準。如有發現待更正部份及您所需本站未收編之法規</w:t>
      </w:r>
      <w:r w:rsidRPr="003D460F">
        <w:rPr>
          <w:rFonts w:hint="eastAsia"/>
          <w:color w:val="5F5F5F"/>
          <w:sz w:val="18"/>
          <w:szCs w:val="20"/>
        </w:rPr>
        <w:t>，</w:t>
      </w:r>
      <w:r w:rsidRPr="003D460F">
        <w:rPr>
          <w:color w:val="5F5F5F"/>
          <w:sz w:val="18"/>
          <w:szCs w:val="20"/>
        </w:rPr>
        <w:t>敬</w:t>
      </w:r>
      <w:r w:rsidRPr="003E6224">
        <w:rPr>
          <w:rFonts w:ascii="Arial Unicode MS" w:hAnsi="Arial Unicode MS" w:hint="eastAsia"/>
          <w:color w:val="5F5F5F"/>
          <w:sz w:val="18"/>
          <w:szCs w:val="20"/>
        </w:rPr>
        <w:t>請</w:t>
      </w:r>
      <w:hyperlink r:id="rId20" w:history="1">
        <w:r w:rsidRPr="0062311D">
          <w:rPr>
            <w:rStyle w:val="a3"/>
            <w:sz w:val="18"/>
          </w:rPr>
          <w:t>告知</w:t>
        </w:r>
      </w:hyperlink>
      <w:r w:rsidRPr="003D460F">
        <w:rPr>
          <w:rFonts w:hint="eastAsia"/>
          <w:color w:val="5F5F5F"/>
          <w:sz w:val="18"/>
          <w:szCs w:val="20"/>
        </w:rPr>
        <w:t>，謝謝！</w:t>
      </w:r>
    </w:p>
    <w:sectPr w:rsidR="00431EEC" w:rsidRPr="008E5E01">
      <w:footerReference w:type="even" r:id="rId21"/>
      <w:footerReference w:type="default" r:id="rId22"/>
      <w:pgSz w:w="11906" w:h="16838"/>
      <w:pgMar w:top="851" w:right="1134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A30EF" w14:textId="77777777" w:rsidR="00F60430" w:rsidRDefault="00F60430">
      <w:r>
        <w:separator/>
      </w:r>
    </w:p>
  </w:endnote>
  <w:endnote w:type="continuationSeparator" w:id="0">
    <w:p w14:paraId="3D61F569" w14:textId="77777777" w:rsidR="00F60430" w:rsidRDefault="00F60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61A82" w14:textId="77777777" w:rsidR="00A6011A" w:rsidRDefault="00A6011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523976A" w14:textId="77777777" w:rsidR="00A6011A" w:rsidRDefault="00A6011A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353C2" w14:textId="77777777" w:rsidR="00A6011A" w:rsidRDefault="00A6011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423E9">
      <w:rPr>
        <w:rStyle w:val="a7"/>
        <w:noProof/>
      </w:rPr>
      <w:t>1</w:t>
    </w:r>
    <w:r>
      <w:rPr>
        <w:rStyle w:val="a7"/>
      </w:rPr>
      <w:fldChar w:fldCharType="end"/>
    </w:r>
  </w:p>
  <w:p w14:paraId="00D125FA" w14:textId="711A8BFC" w:rsidR="00A6011A" w:rsidRPr="008D624C" w:rsidRDefault="00AD4F11" w:rsidP="005360FE">
    <w:pPr>
      <w:pStyle w:val="a6"/>
      <w:wordWrap w:val="0"/>
      <w:ind w:right="360"/>
      <w:jc w:val="right"/>
      <w:rPr>
        <w:rFonts w:ascii="Arial Unicode MS" w:hAnsi="Arial Unicode MS"/>
        <w:sz w:val="18"/>
      </w:rPr>
    </w:pPr>
    <w:r>
      <w:rPr>
        <w:rFonts w:ascii="Arial Unicode MS" w:hAnsi="Arial Unicode MS" w:hint="eastAsia"/>
        <w:color w:val="000000"/>
        <w:sz w:val="18"/>
      </w:rPr>
      <w:t>〈〈</w:t>
    </w:r>
    <w:r w:rsidR="001C3DA8" w:rsidRPr="008D624C">
      <w:rPr>
        <w:rFonts w:ascii="Arial Unicode MS" w:hAnsi="Arial Unicode MS" w:hint="eastAsia"/>
        <w:color w:val="000000"/>
        <w:sz w:val="18"/>
        <w:szCs w:val="24"/>
      </w:rPr>
      <w:t>看守所組織通則</w:t>
    </w:r>
    <w:r w:rsidR="00993EED">
      <w:rPr>
        <w:rFonts w:ascii="Arial Unicode MS" w:hAnsi="Arial Unicode MS" w:hint="eastAsia"/>
        <w:sz w:val="18"/>
      </w:rPr>
      <w:t>(</w:t>
    </w:r>
    <w:r w:rsidR="00993EED">
      <w:rPr>
        <w:rFonts w:ascii="Arial Unicode MS" w:hAnsi="Arial Unicode MS" w:hint="eastAsia"/>
        <w:sz w:val="18"/>
        <w:lang w:eastAsia="zh-HK"/>
      </w:rPr>
      <w:t>廢</w:t>
    </w:r>
    <w:r w:rsidR="00993EED">
      <w:rPr>
        <w:rFonts w:ascii="Arial Unicode MS" w:hAnsi="Arial Unicode MS" w:hint="eastAsia"/>
        <w:sz w:val="18"/>
        <w:lang w:eastAsia="zh-HK"/>
      </w:rPr>
      <w:t>)</w:t>
    </w:r>
    <w:r>
      <w:rPr>
        <w:rFonts w:ascii="Arial Unicode MS" w:hAnsi="Arial Unicode MS" w:hint="eastAsia"/>
        <w:color w:val="000000"/>
        <w:sz w:val="18"/>
      </w:rPr>
      <w:t>〉〉</w:t>
    </w:r>
    <w:r w:rsidR="00A6011A" w:rsidRPr="008D624C">
      <w:rPr>
        <w:rFonts w:ascii="Arial Unicode MS" w:hAnsi="Arial Unicode MS" w:hint="eastAsia"/>
        <w:sz w:val="18"/>
      </w:rPr>
      <w:t>S-link</w:t>
    </w:r>
    <w:r w:rsidR="00A6011A" w:rsidRPr="008D624C">
      <w:rPr>
        <w:rFonts w:ascii="Arial Unicode MS" w:hAnsi="Arial Unicode MS" w:hint="eastAsia"/>
        <w:sz w:val="18"/>
      </w:rPr>
      <w:t>電子六法全書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F483B" w14:textId="77777777" w:rsidR="00F60430" w:rsidRDefault="00F60430">
      <w:r>
        <w:separator/>
      </w:r>
    </w:p>
  </w:footnote>
  <w:footnote w:type="continuationSeparator" w:id="0">
    <w:p w14:paraId="28B14851" w14:textId="77777777" w:rsidR="00F60430" w:rsidRDefault="00F60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1F6C74"/>
    <w:multiLevelType w:val="hybridMultilevel"/>
    <w:tmpl w:val="8B18B290"/>
    <w:lvl w:ilvl="0" w:tplc="B4D24CD2">
      <w:start w:val="1"/>
      <w:numFmt w:val="taiwaneseCountingThousand"/>
      <w:lvlText w:val="第%1章"/>
      <w:lvlJc w:val="left"/>
      <w:pPr>
        <w:tabs>
          <w:tab w:val="num" w:pos="900"/>
        </w:tabs>
        <w:ind w:left="900" w:hanging="795"/>
      </w:pPr>
      <w:rPr>
        <w:rFonts w:ascii="Arial" w:hAnsi="Arial" w:hint="default"/>
        <w:color w:val="8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65"/>
        </w:tabs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45"/>
        </w:tabs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5"/>
        </w:tabs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05"/>
        </w:tabs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45"/>
        </w:tabs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5"/>
        </w:tabs>
        <w:ind w:left="4425" w:hanging="480"/>
      </w:pPr>
    </w:lvl>
  </w:abstractNum>
  <w:abstractNum w:abstractNumId="1" w15:restartNumberingAfterBreak="0">
    <w:nsid w:val="63F0348A"/>
    <w:multiLevelType w:val="hybridMultilevel"/>
    <w:tmpl w:val="DB607870"/>
    <w:lvl w:ilvl="0" w:tplc="0E4CF334">
      <w:start w:val="1"/>
      <w:numFmt w:val="decimal"/>
      <w:suff w:val="space"/>
      <w:lvlText w:val="%1."/>
      <w:lvlJc w:val="left"/>
      <w:pPr>
        <w:ind w:left="316" w:hanging="1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1"/>
        </w:tabs>
        <w:ind w:left="114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1"/>
        </w:tabs>
        <w:ind w:left="21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1"/>
        </w:tabs>
        <w:ind w:left="25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1"/>
        </w:tabs>
        <w:ind w:left="30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1"/>
        </w:tabs>
        <w:ind w:left="40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1"/>
        </w:tabs>
        <w:ind w:left="4501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djustLineHeightInTable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0CC8"/>
    <w:rsid w:val="00015FC0"/>
    <w:rsid w:val="000165EC"/>
    <w:rsid w:val="000365EB"/>
    <w:rsid w:val="00041F63"/>
    <w:rsid w:val="00054617"/>
    <w:rsid w:val="0007318D"/>
    <w:rsid w:val="00105F66"/>
    <w:rsid w:val="0012255A"/>
    <w:rsid w:val="001A3D21"/>
    <w:rsid w:val="001C3DA8"/>
    <w:rsid w:val="001E4EAE"/>
    <w:rsid w:val="00260074"/>
    <w:rsid w:val="00273B93"/>
    <w:rsid w:val="002B4B9C"/>
    <w:rsid w:val="002B5415"/>
    <w:rsid w:val="002E3B23"/>
    <w:rsid w:val="002F5997"/>
    <w:rsid w:val="003222AE"/>
    <w:rsid w:val="00341267"/>
    <w:rsid w:val="003B13F3"/>
    <w:rsid w:val="003C5434"/>
    <w:rsid w:val="00410B1F"/>
    <w:rsid w:val="00431EEC"/>
    <w:rsid w:val="004A0CC8"/>
    <w:rsid w:val="004B52A7"/>
    <w:rsid w:val="004B5E1F"/>
    <w:rsid w:val="005360FE"/>
    <w:rsid w:val="005412D6"/>
    <w:rsid w:val="00567A84"/>
    <w:rsid w:val="0058668C"/>
    <w:rsid w:val="00602A64"/>
    <w:rsid w:val="0063479B"/>
    <w:rsid w:val="006423E9"/>
    <w:rsid w:val="00657237"/>
    <w:rsid w:val="00683312"/>
    <w:rsid w:val="006A2BCA"/>
    <w:rsid w:val="006B2AE3"/>
    <w:rsid w:val="006E01BF"/>
    <w:rsid w:val="006F00F5"/>
    <w:rsid w:val="007025DD"/>
    <w:rsid w:val="007A1910"/>
    <w:rsid w:val="0083757D"/>
    <w:rsid w:val="00845988"/>
    <w:rsid w:val="008D624C"/>
    <w:rsid w:val="008E55A4"/>
    <w:rsid w:val="008E5E01"/>
    <w:rsid w:val="00915106"/>
    <w:rsid w:val="009252A1"/>
    <w:rsid w:val="00956893"/>
    <w:rsid w:val="0096569C"/>
    <w:rsid w:val="00993EED"/>
    <w:rsid w:val="00995A2A"/>
    <w:rsid w:val="009D54F3"/>
    <w:rsid w:val="009E0895"/>
    <w:rsid w:val="00A6011A"/>
    <w:rsid w:val="00A60A80"/>
    <w:rsid w:val="00A71C27"/>
    <w:rsid w:val="00AC353D"/>
    <w:rsid w:val="00AD4F11"/>
    <w:rsid w:val="00AD52B5"/>
    <w:rsid w:val="00B27F2D"/>
    <w:rsid w:val="00B456BC"/>
    <w:rsid w:val="00BA360D"/>
    <w:rsid w:val="00BC70EF"/>
    <w:rsid w:val="00BF26BB"/>
    <w:rsid w:val="00C357DC"/>
    <w:rsid w:val="00C358A8"/>
    <w:rsid w:val="00C42B4D"/>
    <w:rsid w:val="00C50466"/>
    <w:rsid w:val="00C94921"/>
    <w:rsid w:val="00CA3385"/>
    <w:rsid w:val="00CF62FA"/>
    <w:rsid w:val="00D027CD"/>
    <w:rsid w:val="00D36745"/>
    <w:rsid w:val="00D36C72"/>
    <w:rsid w:val="00D611E5"/>
    <w:rsid w:val="00D66E62"/>
    <w:rsid w:val="00D94B9E"/>
    <w:rsid w:val="00DC056D"/>
    <w:rsid w:val="00DC1E42"/>
    <w:rsid w:val="00E678EC"/>
    <w:rsid w:val="00E77AE9"/>
    <w:rsid w:val="00F3421C"/>
    <w:rsid w:val="00F5395A"/>
    <w:rsid w:val="00F60430"/>
    <w:rsid w:val="00F82645"/>
    <w:rsid w:val="00F85A74"/>
    <w:rsid w:val="00F95B90"/>
    <w:rsid w:val="00FC5363"/>
    <w:rsid w:val="00FE08E9"/>
    <w:rsid w:val="00FE3136"/>
    <w:rsid w:val="00FF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96D1CB"/>
  <w15:docId w15:val="{1193F899-8ED9-4864-9E12-06946E65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Cs w:val="24"/>
    </w:rPr>
  </w:style>
  <w:style w:type="paragraph" w:styleId="1">
    <w:name w:val="heading 1"/>
    <w:basedOn w:val="a"/>
    <w:next w:val="a"/>
    <w:autoRedefine/>
    <w:qFormat/>
    <w:pPr>
      <w:keepNext/>
      <w:adjustRightInd w:val="0"/>
      <w:spacing w:before="180" w:after="180"/>
      <w:textAlignment w:val="baseline"/>
      <w:outlineLvl w:val="0"/>
    </w:pPr>
    <w:rPr>
      <w:rFonts w:ascii="Arial" w:hAnsi="Arial"/>
      <w:b/>
      <w:bCs/>
      <w:color w:val="333399"/>
      <w:kern w:val="52"/>
      <w:szCs w:val="52"/>
    </w:rPr>
  </w:style>
  <w:style w:type="paragraph" w:styleId="2">
    <w:name w:val="heading 2"/>
    <w:basedOn w:val="a"/>
    <w:next w:val="a"/>
    <w:link w:val="20"/>
    <w:unhideWhenUsed/>
    <w:qFormat/>
    <w:rsid w:val="00993EED"/>
    <w:pPr>
      <w:keepNext/>
      <w:adjustRightInd w:val="0"/>
      <w:snapToGrid w:val="0"/>
      <w:spacing w:before="100" w:beforeAutospacing="1" w:after="100" w:afterAutospacing="1"/>
      <w:outlineLvl w:val="1"/>
    </w:pPr>
    <w:rPr>
      <w:rFonts w:ascii="Arial Unicode MS" w:hAnsi="Arial Unicode MS" w:cs="Arial Unicode MS"/>
      <w:bCs/>
      <w:color w:val="993366"/>
      <w:szCs w:val="48"/>
    </w:rPr>
  </w:style>
  <w:style w:type="paragraph" w:styleId="3">
    <w:name w:val="heading 3"/>
    <w:basedOn w:val="a"/>
    <w:next w:val="a"/>
    <w:link w:val="30"/>
    <w:unhideWhenUsed/>
    <w:qFormat/>
    <w:rsid w:val="008D624C"/>
    <w:pPr>
      <w:widowControl/>
      <w:adjustRightInd w:val="0"/>
      <w:snapToGrid w:val="0"/>
      <w:ind w:leftChars="59" w:left="142"/>
      <w:outlineLvl w:val="2"/>
    </w:pPr>
    <w:rPr>
      <w:rFonts w:ascii="Arial Unicode MS" w:hAnsi="Arial Unicode MS" w:cs="Arial Unicode MS"/>
      <w:bCs/>
      <w:color w:val="808000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uiPriority w:val="99"/>
    <w:rPr>
      <w:rFonts w:ascii="新細明體" w:hAnsi="新細明體"/>
      <w:color w:val="808000"/>
      <w:sz w:val="20"/>
      <w:u w:val="single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Cs w:val="20"/>
    </w:rPr>
  </w:style>
  <w:style w:type="character" w:styleId="a4">
    <w:name w:val="FollowedHyperlink"/>
    <w:autoRedefine/>
    <w:rPr>
      <w:rFonts w:ascii="新細明體" w:hAnsi="新細明體"/>
      <w:color w:val="800080"/>
      <w:sz w:val="20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character" w:styleId="a7">
    <w:name w:val="page number"/>
    <w:basedOn w:val="a0"/>
  </w:style>
  <w:style w:type="paragraph" w:styleId="10">
    <w:name w:val="toc 1"/>
    <w:basedOn w:val="a"/>
    <w:next w:val="a"/>
    <w:autoRedefine/>
    <w:semiHidden/>
    <w:rsid w:val="0083757D"/>
    <w:rPr>
      <w:rFonts w:ascii="新細明體" w:hAnsi="新細明體"/>
      <w:color w:val="993300"/>
    </w:rPr>
  </w:style>
  <w:style w:type="paragraph" w:styleId="a8">
    <w:name w:val="Document Map"/>
    <w:basedOn w:val="a"/>
    <w:link w:val="a9"/>
    <w:rsid w:val="0096569C"/>
    <w:rPr>
      <w:rFonts w:ascii="新細明體" w:hAnsi="新細明體"/>
      <w:szCs w:val="18"/>
    </w:rPr>
  </w:style>
  <w:style w:type="character" w:customStyle="1" w:styleId="a9">
    <w:name w:val="文件引導模式 字元"/>
    <w:link w:val="a8"/>
    <w:rsid w:val="0096569C"/>
    <w:rPr>
      <w:rFonts w:ascii="新細明體" w:hAnsi="新細明體"/>
      <w:kern w:val="2"/>
      <w:szCs w:val="18"/>
    </w:rPr>
  </w:style>
  <w:style w:type="character" w:customStyle="1" w:styleId="20">
    <w:name w:val="標題 2 字元"/>
    <w:link w:val="2"/>
    <w:rsid w:val="00993EED"/>
    <w:rPr>
      <w:rFonts w:ascii="Arial Unicode MS" w:hAnsi="Arial Unicode MS" w:cs="Arial Unicode MS"/>
      <w:bCs/>
      <w:color w:val="993366"/>
      <w:kern w:val="2"/>
      <w:szCs w:val="48"/>
    </w:rPr>
  </w:style>
  <w:style w:type="character" w:customStyle="1" w:styleId="30">
    <w:name w:val="標題 3 字元"/>
    <w:link w:val="3"/>
    <w:rsid w:val="008D624C"/>
    <w:rPr>
      <w:rFonts w:ascii="Arial Unicode MS" w:hAnsi="Arial Unicode MS" w:cs="Arial Unicode MS"/>
      <w:bCs/>
      <w:color w:val="808000"/>
      <w:kern w:val="2"/>
      <w:szCs w:val="36"/>
    </w:rPr>
  </w:style>
  <w:style w:type="character" w:styleId="aa">
    <w:name w:val="Unresolved Mention"/>
    <w:uiPriority w:val="99"/>
    <w:semiHidden/>
    <w:unhideWhenUsed/>
    <w:rsid w:val="00AD4F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8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43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../S-link&#38651;&#23376;&#20845;&#27861;&#32317;&#32034;&#24341;.docx" TargetMode="External"/><Relationship Id="rId18" Type="http://schemas.openxmlformats.org/officeDocument/2006/relationships/hyperlink" Target="../law/&#20844;&#21209;&#20154;&#21729;&#20219;&#29992;&#27861;.docx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www.6laws.net/" TargetMode="External"/><Relationship Id="rId12" Type="http://schemas.openxmlformats.org/officeDocument/2006/relationships/hyperlink" Target="https://www.6laws.net/" TargetMode="External"/><Relationship Id="rId17" Type="http://schemas.openxmlformats.org/officeDocument/2006/relationships/hyperlink" Target="../diff/index.html" TargetMode="External"/><Relationship Id="rId2" Type="http://schemas.openxmlformats.org/officeDocument/2006/relationships/styles" Target="styles.xml"/><Relationship Id="rId16" Type="http://schemas.openxmlformats.org/officeDocument/2006/relationships/hyperlink" Target="../law2/&#38468;&#34920;&#30475;&#23432;&#25152;&#21729;&#38989;&#23565;&#29031;&#34920;.docx" TargetMode="External"/><Relationship Id="rId20" Type="http://schemas.openxmlformats.org/officeDocument/2006/relationships/hyperlink" Target="https://www.6laws.net/comment.ht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anita6law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../law/&#22823;&#27861;&#23448;&#35299;&#37323;92-99&#24180;.docx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law.moj.gov.tw/LawClass/LawHistory.aspx?PCode=I0000006" TargetMode="External"/><Relationship Id="rId19" Type="http://schemas.openxmlformats.org/officeDocument/2006/relationships/hyperlink" Target="../law/&#37291;&#20107;&#20154;&#21729;&#20154;&#20107;&#26781;&#20363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6laws.net/update.htm" TargetMode="External"/><Relationship Id="rId14" Type="http://schemas.openxmlformats.org/officeDocument/2006/relationships/hyperlink" Target="https://www.6laws.net/6law/law/&#30475;&#23432;&#25152;&#32068;&#32340;&#36890;&#21063;.htm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568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Links>
    <vt:vector size="114" baseType="variant">
      <vt:variant>
        <vt:i4>2949124</vt:i4>
      </vt:variant>
      <vt:variant>
        <vt:i4>54</vt:i4>
      </vt:variant>
      <vt:variant>
        <vt:i4>0</vt:i4>
      </vt:variant>
      <vt:variant>
        <vt:i4>5</vt:i4>
      </vt:variant>
      <vt:variant>
        <vt:lpwstr>mailto:anita399646@hotmail.com</vt:lpwstr>
      </vt:variant>
      <vt:variant>
        <vt:lpwstr/>
      </vt:variant>
      <vt:variant>
        <vt:i4>8192049</vt:i4>
      </vt:variant>
      <vt:variant>
        <vt:i4>51</vt:i4>
      </vt:variant>
      <vt:variant>
        <vt:i4>0</vt:i4>
      </vt:variant>
      <vt:variant>
        <vt:i4>5</vt:i4>
      </vt:variant>
      <vt:variant>
        <vt:lpwstr>http://law.moj.gov.tw/</vt:lpwstr>
      </vt:variant>
      <vt:variant>
        <vt:lpwstr/>
      </vt:variant>
      <vt:variant>
        <vt:i4>6225996</vt:i4>
      </vt:variant>
      <vt:variant>
        <vt:i4>48</vt:i4>
      </vt:variant>
      <vt:variant>
        <vt:i4>0</vt:i4>
      </vt:variant>
      <vt:variant>
        <vt:i4>5</vt:i4>
      </vt:variant>
      <vt:variant>
        <vt:lpwstr>http://www.ly.gov.tw/</vt:lpwstr>
      </vt:variant>
      <vt:variant>
        <vt:lpwstr/>
      </vt:variant>
      <vt:variant>
        <vt:i4>786499</vt:i4>
      </vt:variant>
      <vt:variant>
        <vt:i4>45</vt:i4>
      </vt:variant>
      <vt:variant>
        <vt:i4>0</vt:i4>
      </vt:variant>
      <vt:variant>
        <vt:i4>5</vt:i4>
      </vt:variant>
      <vt:variant>
        <vt:lpwstr>http://www.president.gov.tw/</vt:lpwstr>
      </vt:variant>
      <vt:variant>
        <vt:lpwstr/>
      </vt:variant>
      <vt:variant>
        <vt:i4>7274612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7274612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460192119</vt:i4>
      </vt:variant>
      <vt:variant>
        <vt:i4>36</vt:i4>
      </vt:variant>
      <vt:variant>
        <vt:i4>0</vt:i4>
      </vt:variant>
      <vt:variant>
        <vt:i4>5</vt:i4>
      </vt:variant>
      <vt:variant>
        <vt:lpwstr>醫事人員人事條例.doc</vt:lpwstr>
      </vt:variant>
      <vt:variant>
        <vt:lpwstr/>
      </vt:variant>
      <vt:variant>
        <vt:i4>1934704028</vt:i4>
      </vt:variant>
      <vt:variant>
        <vt:i4>33</vt:i4>
      </vt:variant>
      <vt:variant>
        <vt:i4>0</vt:i4>
      </vt:variant>
      <vt:variant>
        <vt:i4>5</vt:i4>
      </vt:variant>
      <vt:variant>
        <vt:lpwstr>公務人員任用法.doc</vt:lpwstr>
      </vt:variant>
      <vt:variant>
        <vt:lpwstr/>
      </vt:variant>
      <vt:variant>
        <vt:i4>3735649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a9</vt:lpwstr>
      </vt:variant>
      <vt:variant>
        <vt:i4>4063358</vt:i4>
      </vt:variant>
      <vt:variant>
        <vt:i4>27</vt:i4>
      </vt:variant>
      <vt:variant>
        <vt:i4>0</vt:i4>
      </vt:variant>
      <vt:variant>
        <vt:i4>5</vt:i4>
      </vt:variant>
      <vt:variant>
        <vt:lpwstr>../diff/index.html</vt:lpwstr>
      </vt:variant>
      <vt:variant>
        <vt:lpwstr/>
      </vt:variant>
      <vt:variant>
        <vt:i4>1400465974</vt:i4>
      </vt:variant>
      <vt:variant>
        <vt:i4>24</vt:i4>
      </vt:variant>
      <vt:variant>
        <vt:i4>0</vt:i4>
      </vt:variant>
      <vt:variant>
        <vt:i4>5</vt:i4>
      </vt:variant>
      <vt:variant>
        <vt:lpwstr>../law2/附表看守所員額對照表.doc</vt:lpwstr>
      </vt:variant>
      <vt:variant>
        <vt:lpwstr/>
      </vt:variant>
      <vt:variant>
        <vt:i4>-1152150738</vt:i4>
      </vt:variant>
      <vt:variant>
        <vt:i4>21</vt:i4>
      </vt:variant>
      <vt:variant>
        <vt:i4>0</vt:i4>
      </vt:variant>
      <vt:variant>
        <vt:i4>5</vt:i4>
      </vt:variant>
      <vt:variant>
        <vt:lpwstr>大法官解釋92-n年.doc</vt:lpwstr>
      </vt:variant>
      <vt:variant>
        <vt:lpwstr>r654</vt:lpwstr>
      </vt:variant>
      <vt:variant>
        <vt:i4>3735649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a9</vt:lpwstr>
      </vt:variant>
      <vt:variant>
        <vt:i4>-1227540161</vt:i4>
      </vt:variant>
      <vt:variant>
        <vt:i4>15</vt:i4>
      </vt:variant>
      <vt:variant>
        <vt:i4>0</vt:i4>
      </vt:variant>
      <vt:variant>
        <vt:i4>5</vt:i4>
      </vt:variant>
      <vt:variant>
        <vt:lpwstr>http://www.6law.idv.tw/6law/law/看守所組織通則.htm</vt:lpwstr>
      </vt:variant>
      <vt:variant>
        <vt:lpwstr/>
      </vt:variant>
      <vt:variant>
        <vt:i4>1345331671</vt:i4>
      </vt:variant>
      <vt:variant>
        <vt:i4>12</vt:i4>
      </vt:variant>
      <vt:variant>
        <vt:i4>0</vt:i4>
      </vt:variant>
      <vt:variant>
        <vt:i4>5</vt:i4>
      </vt:variant>
      <vt:variant>
        <vt:lpwstr>../S-link電子六法總索引.doc</vt:lpwstr>
      </vt:variant>
      <vt:variant>
        <vt:lpwstr>看守所組織通則</vt:lpwstr>
      </vt:variant>
      <vt:variant>
        <vt:i4>7274528</vt:i4>
      </vt:variant>
      <vt:variant>
        <vt:i4>9</vt:i4>
      </vt:variant>
      <vt:variant>
        <vt:i4>0</vt:i4>
      </vt:variant>
      <vt:variant>
        <vt:i4>5</vt:i4>
      </vt:variant>
      <vt:variant>
        <vt:lpwstr>http://www.6law.idv.tw/</vt:lpwstr>
      </vt:variant>
      <vt:variant>
        <vt:lpwstr/>
      </vt:variant>
      <vt:variant>
        <vt:i4>91</vt:i4>
      </vt:variant>
      <vt:variant>
        <vt:i4>6</vt:i4>
      </vt:variant>
      <vt:variant>
        <vt:i4>0</vt:i4>
      </vt:variant>
      <vt:variant>
        <vt:i4>5</vt:i4>
      </vt:variant>
      <vt:variant>
        <vt:lpwstr>http://www.facebook.com/anita6law</vt:lpwstr>
      </vt:variant>
      <vt:variant>
        <vt:lpwstr/>
      </vt:variant>
      <vt:variant>
        <vt:i4>7733300</vt:i4>
      </vt:variant>
      <vt:variant>
        <vt:i4>3</vt:i4>
      </vt:variant>
      <vt:variant>
        <vt:i4>0</vt:i4>
      </vt:variant>
      <vt:variant>
        <vt:i4>5</vt:i4>
      </vt:variant>
      <vt:variant>
        <vt:lpwstr>http://law.moj.gov.tw/LawClass/LawHistoryIf.aspx?PCode=I0000006</vt:lpwstr>
      </vt:variant>
      <vt:variant>
        <vt:lpwstr/>
      </vt:variant>
      <vt:variant>
        <vt:i4>5242899</vt:i4>
      </vt:variant>
      <vt:variant>
        <vt:i4>0</vt:i4>
      </vt:variant>
      <vt:variant>
        <vt:i4>0</vt:i4>
      </vt:variant>
      <vt:variant>
        <vt:i4>5</vt:i4>
      </vt:variant>
      <vt:variant>
        <vt:lpwstr>http://www.6law.idv.tw/update.htm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看守所組織通則(原：看守所組織條例)</dc:title>
  <dc:subject/>
  <dc:creator>S-link 電子六法-黃婉玲</dc:creator>
  <cp:keywords/>
  <dc:description/>
  <cp:lastModifiedBy>黃婉玲 S-link電子六法</cp:lastModifiedBy>
  <cp:revision>12</cp:revision>
  <dcterms:created xsi:type="dcterms:W3CDTF">2014-11-27T09:31:00Z</dcterms:created>
  <dcterms:modified xsi:type="dcterms:W3CDTF">2021-08-01T08:22:00Z</dcterms:modified>
</cp:coreProperties>
</file>