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B2134" w14:textId="0CB24F58" w:rsidR="0064197F" w:rsidRDefault="00760CF8" w:rsidP="00A20246">
      <w:pPr>
        <w:adjustRightInd w:val="0"/>
        <w:snapToGrid w:val="0"/>
        <w:ind w:rightChars="8" w:right="16"/>
        <w:jc w:val="right"/>
        <w:rPr>
          <w:rFonts w:ascii="Arial Unicode MS" w:hAnsi="Arial Unicode MS"/>
        </w:rPr>
      </w:pPr>
      <w:hyperlink r:id="rId6" w:history="1">
        <w:r>
          <w:rPr>
            <w:rFonts w:ascii="Calibri" w:hAnsi="Calibri"/>
            <w:noProof/>
            <w:color w:val="5F5F5F"/>
            <w:sz w:val="18"/>
            <w:szCs w:val="20"/>
            <w:lang w:val="zh-TW"/>
          </w:rPr>
          <w:pict w14:anchorId="5C6567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s://www.6laws.net/" style="width:32.45pt;height:32.45pt;visibility:visible;mso-wrap-style:square" o:button="t">
              <v:fill o:detectmouseclick="t"/>
              <v:imagedata r:id="rId7" o:title=""/>
            </v:shape>
          </w:pict>
        </w:r>
      </w:hyperlink>
    </w:p>
    <w:p w14:paraId="4D759750" w14:textId="35AFF45A" w:rsidR="0064197F" w:rsidRDefault="0064197F" w:rsidP="00A20246">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8" w:tgtFrame="_blank" w:history="1">
        <w:r w:rsidRPr="00F34827">
          <w:rPr>
            <w:rStyle w:val="a3"/>
            <w:sz w:val="18"/>
            <w:szCs w:val="20"/>
          </w:rPr>
          <w:t>更新</w:t>
        </w:r>
      </w:hyperlink>
      <w:r>
        <w:rPr>
          <w:rFonts w:hint="eastAsia"/>
          <w:color w:val="7F7F7F"/>
          <w:sz w:val="18"/>
          <w:szCs w:val="20"/>
          <w:lang w:val="zh-TW"/>
        </w:rPr>
        <w:t>】</w:t>
      </w:r>
      <w:r w:rsidR="004A45F0" w:rsidRPr="00E765F3">
        <w:rPr>
          <w:rFonts w:ascii="Segoe UI Emoji" w:hAnsi="Segoe UI Emoji" w:cs="Segoe UI Emoji"/>
          <w:kern w:val="0"/>
          <w:sz w:val="18"/>
        </w:rPr>
        <w:t>⏰</w:t>
      </w:r>
      <w:r w:rsidR="00760CF8">
        <w:rPr>
          <w:sz w:val="18"/>
        </w:rPr>
        <w:t>2023/3/20</w:t>
      </w:r>
      <w:r>
        <w:rPr>
          <w:rFonts w:hint="eastAsia"/>
          <w:color w:val="7F7F7F"/>
          <w:sz w:val="18"/>
          <w:szCs w:val="20"/>
          <w:lang w:val="zh-TW"/>
        </w:rPr>
        <w:t>【</w:t>
      </w:r>
      <w:hyperlink r:id="rId9" w:history="1">
        <w:r w:rsidRPr="007502ED">
          <w:rPr>
            <w:rStyle w:val="a3"/>
            <w:rFonts w:ascii="Times New Roman" w:hAnsi="Times New Roman" w:hint="eastAsia"/>
            <w:color w:val="5F5F5F"/>
            <w:sz w:val="18"/>
            <w:szCs w:val="20"/>
            <w:u w:val="none"/>
          </w:rPr>
          <w:t>編輯著</w:t>
        </w:r>
        <w:r w:rsidR="005A5B2C">
          <w:rPr>
            <w:rStyle w:val="a3"/>
            <w:rFonts w:ascii="Times New Roman" w:hAnsi="Times New Roman" w:hint="eastAsia"/>
            <w:color w:val="5F5F5F"/>
            <w:sz w:val="18"/>
            <w:szCs w:val="20"/>
            <w:u w:val="none"/>
          </w:rPr>
          <w:t>金</w:t>
        </w:r>
        <w:r w:rsidRPr="007502ED">
          <w:rPr>
            <w:rStyle w:val="a3"/>
            <w:rFonts w:ascii="Times New Roman" w:hAnsi="Times New Roman" w:hint="eastAsia"/>
            <w:color w:val="5F5F5F"/>
            <w:sz w:val="18"/>
            <w:szCs w:val="20"/>
            <w:u w:val="none"/>
          </w:rPr>
          <w:t>權者</w:t>
        </w:r>
      </w:hyperlink>
      <w:r>
        <w:rPr>
          <w:rFonts w:hint="eastAsia"/>
          <w:color w:val="7F7F7F"/>
          <w:sz w:val="18"/>
          <w:szCs w:val="20"/>
          <w:lang w:val="zh-TW"/>
        </w:rPr>
        <w:t>】</w:t>
      </w:r>
      <w:hyperlink r:id="rId10" w:tgtFrame="_blank" w:history="1">
        <w:r w:rsidRPr="00973293">
          <w:rPr>
            <w:rStyle w:val="a3"/>
            <w:sz w:val="18"/>
            <w:szCs w:val="20"/>
          </w:rPr>
          <w:t>黃婉玲</w:t>
        </w:r>
      </w:hyperlink>
    </w:p>
    <w:p w14:paraId="7F484366" w14:textId="77777777" w:rsidR="00F00D43" w:rsidRPr="00933DB0" w:rsidRDefault="0064197F" w:rsidP="0064197F">
      <w:pPr>
        <w:adjustRightInd w:val="0"/>
        <w:snapToGrid w:val="0"/>
        <w:jc w:val="right"/>
        <w:rPr>
          <w:rFonts w:ascii="Arial Unicode MS" w:hAnsi="Arial Unicode MS"/>
          <w:color w:val="808000"/>
        </w:rPr>
      </w:pPr>
      <w:r w:rsidRPr="00933DB0">
        <w:rPr>
          <w:rFonts w:hint="eastAsia"/>
          <w:color w:val="808000"/>
          <w:sz w:val="18"/>
          <w:szCs w:val="20"/>
        </w:rPr>
        <w:t>（建議使用</w:t>
      </w:r>
      <w:r w:rsidR="00D32751">
        <w:rPr>
          <w:rFonts w:hint="eastAsia"/>
          <w:color w:val="808000"/>
          <w:sz w:val="18"/>
          <w:szCs w:val="20"/>
        </w:rPr>
        <w:t>上方</w:t>
      </w:r>
      <w:r w:rsidRPr="00933DB0">
        <w:rPr>
          <w:rFonts w:hint="eastAsia"/>
          <w:color w:val="808000"/>
          <w:sz w:val="18"/>
          <w:szCs w:val="20"/>
        </w:rPr>
        <w:t>工具列</w:t>
      </w:r>
      <w:r w:rsidR="00F00D43">
        <w:rPr>
          <w:color w:val="808000"/>
          <w:sz w:val="18"/>
          <w:szCs w:val="20"/>
        </w:rPr>
        <w:t>--</w:t>
      </w:r>
      <w:r w:rsidR="00F00D43">
        <w:rPr>
          <w:color w:val="808000"/>
          <w:sz w:val="18"/>
          <w:szCs w:val="20"/>
        </w:rPr>
        <w:t>〉</w:t>
      </w:r>
      <w:r w:rsidR="00F00D43" w:rsidRPr="00933DB0">
        <w:rPr>
          <w:rFonts w:hint="eastAsia"/>
          <w:color w:val="808000"/>
          <w:sz w:val="18"/>
          <w:szCs w:val="20"/>
        </w:rPr>
        <w:t>檢視</w:t>
      </w:r>
      <w:r w:rsidR="00F00D43">
        <w:rPr>
          <w:color w:val="808000"/>
          <w:sz w:val="18"/>
          <w:szCs w:val="20"/>
        </w:rPr>
        <w:t>--</w:t>
      </w:r>
      <w:r w:rsidR="00F00D43">
        <w:rPr>
          <w:color w:val="808000"/>
          <w:sz w:val="18"/>
          <w:szCs w:val="20"/>
        </w:rPr>
        <w:t>〉</w:t>
      </w:r>
      <w:r w:rsidR="00F00D43" w:rsidRPr="00933DB0">
        <w:rPr>
          <w:rFonts w:hint="eastAsia"/>
          <w:color w:val="808000"/>
          <w:sz w:val="18"/>
          <w:szCs w:val="20"/>
        </w:rPr>
        <w:t>文件引導模式</w:t>
      </w:r>
      <w:r w:rsidR="00F00D43" w:rsidRPr="00933DB0">
        <w:rPr>
          <w:color w:val="808000"/>
          <w:sz w:val="18"/>
          <w:szCs w:val="20"/>
        </w:rPr>
        <w:t>/</w:t>
      </w:r>
      <w:hyperlink r:id="rId11" w:history="1">
        <w:r w:rsidR="00F00D43" w:rsidRPr="008C2E5B">
          <w:rPr>
            <w:rStyle w:val="a3"/>
            <w:rFonts w:ascii="Times New Roman" w:hAnsi="Times New Roman" w:hint="eastAsia"/>
            <w:sz w:val="18"/>
            <w:szCs w:val="20"/>
            <w:u w:val="none"/>
          </w:rPr>
          <w:t>功能窗格</w:t>
        </w:r>
      </w:hyperlink>
      <w:r w:rsidR="00F00D43" w:rsidRPr="00933DB0">
        <w:rPr>
          <w:rFonts w:hint="eastAsia"/>
          <w:color w:val="808000"/>
          <w:sz w:val="18"/>
          <w:szCs w:val="20"/>
        </w:rPr>
        <w:t>）</w:t>
      </w:r>
    </w:p>
    <w:tbl>
      <w:tblPr>
        <w:tblW w:w="5063" w:type="pct"/>
        <w:tblCellSpacing w:w="0" w:type="dxa"/>
        <w:tblInd w:w="-105" w:type="dxa"/>
        <w:tblCellMar>
          <w:left w:w="0" w:type="dxa"/>
          <w:right w:w="0" w:type="dxa"/>
        </w:tblCellMar>
        <w:tblLook w:val="0000" w:firstRow="0" w:lastRow="0" w:firstColumn="0" w:lastColumn="0" w:noHBand="0" w:noVBand="0"/>
      </w:tblPr>
      <w:tblGrid>
        <w:gridCol w:w="1381"/>
        <w:gridCol w:w="4846"/>
        <w:gridCol w:w="3819"/>
      </w:tblGrid>
      <w:tr w:rsidR="00F00D43" w:rsidRPr="0038584D" w14:paraId="1B1E74F3" w14:textId="77777777" w:rsidTr="00C8406D">
        <w:trPr>
          <w:cantSplit/>
          <w:trHeight w:val="750"/>
          <w:tblCellSpacing w:w="0" w:type="dxa"/>
        </w:trPr>
        <w:tc>
          <w:tcPr>
            <w:tcW w:w="687" w:type="pct"/>
            <w:tcBorders>
              <w:top w:val="nil"/>
              <w:left w:val="nil"/>
              <w:bottom w:val="nil"/>
              <w:right w:val="nil"/>
            </w:tcBorders>
            <w:shd w:val="clear" w:color="auto" w:fill="CC3300"/>
            <w:vAlign w:val="center"/>
          </w:tcPr>
          <w:p w14:paraId="124EA79A" w14:textId="77777777" w:rsidR="00F00D43" w:rsidRPr="0038584D" w:rsidRDefault="00F00D43" w:rsidP="00A20246">
            <w:pPr>
              <w:ind w:leftChars="-6" w:left="-12"/>
              <w:jc w:val="center"/>
              <w:rPr>
                <w:rFonts w:ascii="Arial Unicode MS" w:hAnsi="Arial Unicode MS"/>
                <w:b/>
                <w:bCs/>
                <w:color w:val="FFFFFF"/>
                <w:sz w:val="22"/>
              </w:rPr>
            </w:pPr>
            <w:r w:rsidRPr="001803C8">
              <w:rPr>
                <w:rFonts w:ascii="新細明體" w:hAnsi="新細明體"/>
                <w:b/>
                <w:bCs/>
                <w:color w:val="FFFFFF"/>
                <w:sz w:val="18"/>
                <w:szCs w:val="20"/>
              </w:rPr>
              <w:t>法規名稱</w:t>
            </w:r>
          </w:p>
        </w:tc>
        <w:tc>
          <w:tcPr>
            <w:tcW w:w="2412" w:type="pct"/>
            <w:tcBorders>
              <w:top w:val="nil"/>
              <w:left w:val="nil"/>
              <w:bottom w:val="nil"/>
              <w:right w:val="nil"/>
            </w:tcBorders>
            <w:shd w:val="clear" w:color="auto" w:fill="FFFAE5"/>
            <w:vAlign w:val="center"/>
          </w:tcPr>
          <w:p w14:paraId="6E80890C" w14:textId="77777777" w:rsidR="00F00D43" w:rsidRPr="0038584D" w:rsidRDefault="00F00D43" w:rsidP="0038584D">
            <w:pPr>
              <w:jc w:val="center"/>
              <w:rPr>
                <w:rFonts w:eastAsia="標楷體"/>
                <w:shadow/>
                <w:sz w:val="32"/>
              </w:rPr>
            </w:pPr>
            <w:r w:rsidRPr="001803C8">
              <w:rPr>
                <w:rFonts w:eastAsia="標楷體" w:hint="eastAsia"/>
                <w:shadow/>
                <w:sz w:val="30"/>
              </w:rPr>
              <w:t>行政法院組織法</w:t>
            </w:r>
          </w:p>
        </w:tc>
        <w:tc>
          <w:tcPr>
            <w:tcW w:w="1901" w:type="pct"/>
            <w:tcBorders>
              <w:top w:val="nil"/>
              <w:left w:val="nil"/>
              <w:bottom w:val="nil"/>
              <w:right w:val="nil"/>
            </w:tcBorders>
            <w:shd w:val="clear" w:color="auto" w:fill="FFFAE5"/>
            <w:vAlign w:val="center"/>
          </w:tcPr>
          <w:p w14:paraId="541683D9" w14:textId="77777777" w:rsidR="00F00D43" w:rsidRPr="002E59EF" w:rsidRDefault="00F00D43" w:rsidP="00E80E9E">
            <w:pPr>
              <w:ind w:leftChars="-6" w:left="-12"/>
              <w:jc w:val="both"/>
              <w:rPr>
                <w:rFonts w:ascii="Arial Unicode MS" w:hAnsi="Arial Unicode MS"/>
                <w:color w:val="990000"/>
              </w:rPr>
            </w:pPr>
            <w:r w:rsidRPr="00AC108C">
              <w:rPr>
                <w:rFonts w:ascii="Arial Unicode MS" w:hAnsi="Arial Unicode MS"/>
                <w:color w:val="800000"/>
              </w:rPr>
              <w:t>【</w:t>
            </w:r>
            <w:r w:rsidRPr="00AC108C">
              <w:rPr>
                <w:rFonts w:ascii="Arial Unicode MS" w:hAnsi="Arial Unicode MS" w:hint="eastAsia"/>
                <w:color w:val="800000"/>
              </w:rPr>
              <w:t>修正</w:t>
            </w:r>
            <w:r w:rsidRPr="00AC108C">
              <w:rPr>
                <w:rFonts w:ascii="Arial Unicode MS" w:hAnsi="Arial Unicode MS"/>
                <w:color w:val="800000"/>
              </w:rPr>
              <w:t>日期】</w:t>
            </w:r>
            <w:r w:rsidRPr="00041DCB">
              <w:rPr>
                <w:rFonts w:ascii="Arial Unicode MS" w:hAnsi="Arial Unicode MS" w:hint="eastAsia"/>
                <w:color w:val="800000"/>
              </w:rPr>
              <w:t>民國</w:t>
            </w:r>
            <w:r w:rsidRPr="00AB5EA0">
              <w:rPr>
                <w:rFonts w:ascii="Arial Unicode MS" w:hAnsi="Arial Unicode MS" w:hint="eastAsia"/>
                <w:color w:val="990000"/>
              </w:rPr>
              <w:t>1</w:t>
            </w:r>
            <w:r>
              <w:rPr>
                <w:rFonts w:ascii="Arial Unicode MS" w:hAnsi="Arial Unicode MS"/>
                <w:color w:val="990000"/>
              </w:rPr>
              <w:t>11</w:t>
            </w:r>
            <w:r w:rsidRPr="00AB5EA0">
              <w:rPr>
                <w:rFonts w:ascii="Arial Unicode MS" w:hAnsi="Arial Unicode MS" w:hint="eastAsia"/>
                <w:color w:val="990000"/>
              </w:rPr>
              <w:t>年</w:t>
            </w:r>
            <w:r>
              <w:rPr>
                <w:rFonts w:ascii="Arial Unicode MS" w:hAnsi="Arial Unicode MS"/>
                <w:color w:val="990000"/>
              </w:rPr>
              <w:t>5</w:t>
            </w:r>
            <w:r w:rsidRPr="00AB5EA0">
              <w:rPr>
                <w:rFonts w:ascii="Arial Unicode MS" w:hAnsi="Arial Unicode MS" w:hint="eastAsia"/>
                <w:color w:val="990000"/>
              </w:rPr>
              <w:t>月</w:t>
            </w:r>
            <w:r>
              <w:rPr>
                <w:rFonts w:ascii="Arial Unicode MS" w:hAnsi="Arial Unicode MS"/>
                <w:color w:val="990000"/>
              </w:rPr>
              <w:t>31</w:t>
            </w:r>
            <w:r w:rsidRPr="00AB5EA0">
              <w:rPr>
                <w:rFonts w:ascii="Arial Unicode MS" w:hAnsi="Arial Unicode MS" w:hint="eastAsia"/>
                <w:color w:val="990000"/>
              </w:rPr>
              <w:t>日</w:t>
            </w:r>
          </w:p>
          <w:p w14:paraId="7ECD0AA6" w14:textId="77777777" w:rsidR="00F00D43" w:rsidRPr="0038584D" w:rsidRDefault="00F00D43" w:rsidP="00E80E9E">
            <w:pPr>
              <w:ind w:leftChars="-6" w:left="-12"/>
              <w:jc w:val="both"/>
              <w:rPr>
                <w:rFonts w:ascii="Arial Unicode MS" w:hAnsi="Arial Unicode MS"/>
                <w:color w:val="800000"/>
              </w:rPr>
            </w:pPr>
            <w:r w:rsidRPr="002E59EF">
              <w:rPr>
                <w:rFonts w:ascii="Arial Unicode MS" w:hAnsi="Arial Unicode MS"/>
                <w:color w:val="990000"/>
              </w:rPr>
              <w:t>【</w:t>
            </w:r>
            <w:r w:rsidRPr="002E59EF">
              <w:rPr>
                <w:rFonts w:ascii="Arial Unicode MS" w:hAnsi="Arial Unicode MS" w:hint="eastAsia"/>
                <w:color w:val="990000"/>
              </w:rPr>
              <w:t>公布日期</w:t>
            </w:r>
            <w:r w:rsidRPr="002E59EF">
              <w:rPr>
                <w:rFonts w:ascii="Arial Unicode MS" w:hAnsi="Arial Unicode MS"/>
                <w:color w:val="990000"/>
              </w:rPr>
              <w:t>】</w:t>
            </w:r>
            <w:r w:rsidRPr="002E59EF">
              <w:rPr>
                <w:rFonts w:ascii="Arial Unicode MS" w:hAnsi="Arial Unicode MS" w:hint="eastAsia"/>
                <w:color w:val="990000"/>
              </w:rPr>
              <w:t>民國</w:t>
            </w:r>
            <w:r>
              <w:rPr>
                <w:rFonts w:ascii="Arial Unicode MS" w:hAnsi="Arial Unicode MS"/>
                <w:color w:val="990000"/>
              </w:rPr>
              <w:t>111</w:t>
            </w:r>
            <w:r w:rsidRPr="002E59EF">
              <w:rPr>
                <w:rFonts w:ascii="Arial Unicode MS" w:hAnsi="Arial Unicode MS"/>
                <w:color w:val="990000"/>
              </w:rPr>
              <w:t>年</w:t>
            </w:r>
            <w:r>
              <w:rPr>
                <w:rFonts w:ascii="Arial Unicode MS" w:hAnsi="Arial Unicode MS"/>
                <w:color w:val="990000"/>
              </w:rPr>
              <w:t>6</w:t>
            </w:r>
            <w:r w:rsidRPr="002E59EF">
              <w:rPr>
                <w:rFonts w:ascii="Arial Unicode MS" w:hAnsi="Arial Unicode MS"/>
                <w:color w:val="990000"/>
              </w:rPr>
              <w:t>月</w:t>
            </w:r>
            <w:r>
              <w:rPr>
                <w:rFonts w:ascii="Arial Unicode MS" w:hAnsi="Arial Unicode MS"/>
                <w:color w:val="990000"/>
              </w:rPr>
              <w:t>22</w:t>
            </w:r>
            <w:r w:rsidRPr="002E59EF">
              <w:rPr>
                <w:rFonts w:ascii="Arial Unicode MS" w:hAnsi="Arial Unicode MS"/>
                <w:color w:val="990000"/>
              </w:rPr>
              <w:t>日</w:t>
            </w:r>
          </w:p>
        </w:tc>
      </w:tr>
    </w:tbl>
    <w:p w14:paraId="7A793E74" w14:textId="77777777" w:rsidR="00F00D43" w:rsidRPr="00E97F55" w:rsidRDefault="00760CF8" w:rsidP="00993C87">
      <w:pPr>
        <w:jc w:val="center"/>
        <w:rPr>
          <w:rFonts w:ascii="Arial Unicode MS" w:hAnsi="Arial Unicode MS"/>
          <w:b/>
          <w:bCs/>
          <w:color w:val="800000"/>
          <w:sz w:val="18"/>
        </w:rPr>
      </w:pPr>
      <w:hyperlink w:anchor="_【章節索引】" w:history="1">
        <w:r w:rsidR="00F00D43" w:rsidRPr="003D4637">
          <w:rPr>
            <w:rStyle w:val="a3"/>
            <w:rFonts w:ascii="Arial Unicode MS" w:hAnsi="Arial Unicode MS"/>
            <w:sz w:val="18"/>
            <w:szCs w:val="20"/>
          </w:rPr>
          <w:t>章節索引</w:t>
        </w:r>
      </w:hyperlink>
      <w:r w:rsidR="00F00D43">
        <w:rPr>
          <w:rFonts w:hint="eastAsia"/>
          <w:b/>
          <w:color w:val="5F5F5F"/>
          <w:sz w:val="18"/>
        </w:rPr>
        <w:t>〉〉</w:t>
      </w:r>
      <w:hyperlink w:anchor="_【法規內容】" w:history="1">
        <w:r w:rsidR="00F00D43" w:rsidRPr="003D4637">
          <w:rPr>
            <w:rStyle w:val="a3"/>
            <w:rFonts w:ascii="Arial Unicode MS" w:hAnsi="Arial Unicode MS"/>
            <w:sz w:val="18"/>
            <w:szCs w:val="20"/>
          </w:rPr>
          <w:t>法規內容</w:t>
        </w:r>
      </w:hyperlink>
      <w:hyperlink r:id="rId12" w:anchor="行政法院組織法" w:history="1">
        <w:r w:rsidR="00F00D43" w:rsidRPr="00893CDC">
          <w:rPr>
            <w:rStyle w:val="a3"/>
            <w:rFonts w:ascii="Times New Roman" w:hAnsi="Times New Roman" w:hint="eastAsia"/>
            <w:b/>
            <w:color w:val="FF6600"/>
            <w:sz w:val="18"/>
            <w:u w:val="none"/>
          </w:rPr>
          <w:t>〉〉</w:t>
        </w:r>
      </w:hyperlink>
      <w:hyperlink r:id="rId13" w:anchor="行政法院組織法" w:history="1">
        <w:r w:rsidR="00F00D43" w:rsidRPr="00E97F55">
          <w:rPr>
            <w:rStyle w:val="a3"/>
            <w:rFonts w:ascii="Arial Unicode MS" w:hAnsi="Arial Unicode MS" w:hint="eastAsia"/>
            <w:sz w:val="18"/>
          </w:rPr>
          <w:t>S-link</w:t>
        </w:r>
        <w:r w:rsidR="00F00D43" w:rsidRPr="00E97F55">
          <w:rPr>
            <w:rStyle w:val="a3"/>
            <w:rFonts w:ascii="Arial Unicode MS" w:hAnsi="Arial Unicode MS" w:hint="eastAsia"/>
            <w:sz w:val="18"/>
          </w:rPr>
          <w:t>總索引</w:t>
        </w:r>
      </w:hyperlink>
      <w:r w:rsidR="00F00D43">
        <w:rPr>
          <w:rFonts w:ascii="Arial Unicode MS" w:hAnsi="Arial Unicode MS" w:hint="eastAsia"/>
          <w:b/>
          <w:color w:val="5F5F5F"/>
          <w:sz w:val="18"/>
        </w:rPr>
        <w:t>〉〉</w:t>
      </w:r>
      <w:hyperlink r:id="rId14" w:tgtFrame="_blank" w:history="1">
        <w:r w:rsidR="00F00D43" w:rsidRPr="00E97F55">
          <w:rPr>
            <w:rStyle w:val="a3"/>
            <w:rFonts w:ascii="Arial Unicode MS" w:hAnsi="Arial Unicode MS" w:hint="eastAsia"/>
            <w:sz w:val="18"/>
          </w:rPr>
          <w:t>線上網頁版</w:t>
        </w:r>
      </w:hyperlink>
      <w:r w:rsidR="00F00D43">
        <w:rPr>
          <w:rFonts w:ascii="Arial Unicode MS" w:hAnsi="Arial Unicode MS" w:hint="eastAsia"/>
          <w:b/>
          <w:color w:val="5F5F5F"/>
          <w:sz w:val="18"/>
        </w:rPr>
        <w:t>〉〉</w:t>
      </w:r>
    </w:p>
    <w:p w14:paraId="185DE07A" w14:textId="77777777" w:rsidR="00F00D43" w:rsidRPr="00F34827" w:rsidRDefault="00F00D43" w:rsidP="00F34827">
      <w:pPr>
        <w:pStyle w:val="1"/>
        <w:rPr>
          <w:color w:val="990000"/>
        </w:rPr>
      </w:pPr>
      <w:r w:rsidRPr="00F34827">
        <w:rPr>
          <w:color w:val="990000"/>
        </w:rPr>
        <w:t>【</w:t>
      </w:r>
      <w:r w:rsidRPr="00F34827">
        <w:rPr>
          <w:rFonts w:hint="eastAsia"/>
          <w:color w:val="990000"/>
        </w:rPr>
        <w:t>法規沿革</w:t>
      </w:r>
      <w:r w:rsidRPr="00F34827">
        <w:rPr>
          <w:color w:val="990000"/>
        </w:rPr>
        <w:t>】</w:t>
      </w:r>
    </w:p>
    <w:p w14:paraId="6479775E" w14:textId="77777777" w:rsidR="00F00D43" w:rsidRPr="0038584D" w:rsidRDefault="00F00D43" w:rsidP="00C240F7">
      <w:pPr>
        <w:ind w:leftChars="59" w:left="118"/>
        <w:jc w:val="both"/>
        <w:rPr>
          <w:rFonts w:ascii="Arial Unicode MS" w:hAnsi="Arial Unicode MS"/>
          <w:color w:val="666699"/>
          <w:sz w:val="18"/>
        </w:rPr>
      </w:pPr>
      <w:r w:rsidRPr="005545DD">
        <w:rPr>
          <w:rFonts w:ascii="Arial Unicode MS" w:hAnsi="Arial Unicode MS"/>
          <w:b/>
          <w:color w:val="666699"/>
          <w:sz w:val="18"/>
        </w:rPr>
        <w:t>1</w:t>
      </w:r>
      <w:r>
        <w:rPr>
          <w:rFonts w:ascii="Arial Unicode MS" w:hAnsi="Arial Unicode MS" w:hint="eastAsia"/>
          <w:b/>
          <w:color w:val="666699"/>
          <w:sz w:val="18"/>
        </w:rPr>
        <w:t>‧</w:t>
      </w:r>
      <w:r w:rsidRPr="0038584D">
        <w:rPr>
          <w:rFonts w:ascii="Arial Unicode MS" w:hAnsi="Arial Unicode MS"/>
          <w:color w:val="666699"/>
          <w:sz w:val="18"/>
        </w:rPr>
        <w:t>中華民國二十一年十一月十七日國民政府制定公布全文</w:t>
      </w:r>
      <w:r w:rsidRPr="0038584D">
        <w:rPr>
          <w:rFonts w:ascii="Arial Unicode MS" w:hAnsi="Arial Unicode MS"/>
          <w:color w:val="666699"/>
          <w:sz w:val="18"/>
        </w:rPr>
        <w:t>12</w:t>
      </w:r>
      <w:r w:rsidRPr="0038584D">
        <w:rPr>
          <w:rFonts w:ascii="Arial Unicode MS" w:hAnsi="Arial Unicode MS"/>
          <w:color w:val="666699"/>
          <w:sz w:val="18"/>
        </w:rPr>
        <w:t>條</w:t>
      </w:r>
    </w:p>
    <w:p w14:paraId="22E54331" w14:textId="77777777" w:rsidR="00F00D43" w:rsidRPr="0038584D" w:rsidRDefault="00F00D43" w:rsidP="00C240F7">
      <w:pPr>
        <w:ind w:leftChars="59" w:left="118"/>
        <w:jc w:val="both"/>
        <w:rPr>
          <w:rFonts w:ascii="Arial Unicode MS" w:hAnsi="Arial Unicode MS"/>
          <w:color w:val="666699"/>
          <w:sz w:val="18"/>
        </w:rPr>
      </w:pPr>
      <w:r w:rsidRPr="005545DD">
        <w:rPr>
          <w:rFonts w:ascii="Arial Unicode MS" w:hAnsi="Arial Unicode MS"/>
          <w:b/>
          <w:color w:val="666699"/>
          <w:sz w:val="18"/>
        </w:rPr>
        <w:t>2</w:t>
      </w:r>
      <w:r>
        <w:rPr>
          <w:rFonts w:ascii="Arial Unicode MS" w:hAnsi="Arial Unicode MS" w:hint="eastAsia"/>
          <w:b/>
          <w:color w:val="666699"/>
          <w:sz w:val="18"/>
        </w:rPr>
        <w:t>‧</w:t>
      </w:r>
      <w:r w:rsidRPr="0038584D">
        <w:rPr>
          <w:rFonts w:ascii="Arial Unicode MS" w:hAnsi="Arial Unicode MS"/>
          <w:color w:val="666699"/>
          <w:sz w:val="18"/>
        </w:rPr>
        <w:t>中華民國二十五年五月十二日國民政府修正公布全文</w:t>
      </w:r>
      <w:r w:rsidRPr="0038584D">
        <w:rPr>
          <w:rFonts w:ascii="Arial Unicode MS" w:hAnsi="Arial Unicode MS"/>
          <w:color w:val="666699"/>
          <w:sz w:val="18"/>
        </w:rPr>
        <w:t>16</w:t>
      </w:r>
      <w:r w:rsidRPr="0038584D">
        <w:rPr>
          <w:rFonts w:ascii="Arial Unicode MS" w:hAnsi="Arial Unicode MS"/>
          <w:color w:val="666699"/>
          <w:sz w:val="18"/>
        </w:rPr>
        <w:t>條</w:t>
      </w:r>
    </w:p>
    <w:p w14:paraId="504F73CF" w14:textId="77777777" w:rsidR="00F00D43" w:rsidRPr="0038584D" w:rsidRDefault="00F00D43" w:rsidP="00C240F7">
      <w:pPr>
        <w:ind w:leftChars="59" w:left="118"/>
        <w:jc w:val="both"/>
        <w:rPr>
          <w:rFonts w:ascii="Arial Unicode MS" w:hAnsi="Arial Unicode MS"/>
          <w:color w:val="666699"/>
          <w:sz w:val="18"/>
        </w:rPr>
      </w:pPr>
      <w:r w:rsidRPr="005545DD">
        <w:rPr>
          <w:rFonts w:ascii="Arial Unicode MS" w:hAnsi="Arial Unicode MS"/>
          <w:b/>
          <w:color w:val="666699"/>
          <w:sz w:val="18"/>
        </w:rPr>
        <w:t>3</w:t>
      </w:r>
      <w:r>
        <w:rPr>
          <w:rFonts w:ascii="Arial Unicode MS" w:hAnsi="Arial Unicode MS" w:hint="eastAsia"/>
          <w:b/>
          <w:color w:val="666699"/>
          <w:sz w:val="18"/>
        </w:rPr>
        <w:t>‧</w:t>
      </w:r>
      <w:r w:rsidRPr="0038584D">
        <w:rPr>
          <w:rFonts w:ascii="Arial Unicode MS" w:hAnsi="Arial Unicode MS"/>
          <w:color w:val="666699"/>
          <w:sz w:val="18"/>
        </w:rPr>
        <w:t>中華民國二十五年十一月六日國民政府修正公布第</w:t>
      </w:r>
      <w:r w:rsidRPr="0038584D">
        <w:rPr>
          <w:rFonts w:ascii="Arial Unicode MS" w:hAnsi="Arial Unicode MS"/>
          <w:color w:val="666699"/>
          <w:sz w:val="18"/>
        </w:rPr>
        <w:t>7</w:t>
      </w:r>
      <w:r w:rsidRPr="0038584D">
        <w:rPr>
          <w:rFonts w:ascii="Arial Unicode MS" w:hAnsi="Arial Unicode MS"/>
          <w:color w:val="666699"/>
          <w:sz w:val="18"/>
        </w:rPr>
        <w:t>條條文</w:t>
      </w:r>
    </w:p>
    <w:p w14:paraId="131AB135" w14:textId="77777777" w:rsidR="00F00D43" w:rsidRPr="0038584D" w:rsidRDefault="00F00D43" w:rsidP="00C240F7">
      <w:pPr>
        <w:ind w:leftChars="59" w:left="118"/>
        <w:jc w:val="both"/>
        <w:rPr>
          <w:rFonts w:ascii="Arial Unicode MS" w:hAnsi="Arial Unicode MS"/>
          <w:color w:val="666699"/>
          <w:sz w:val="18"/>
        </w:rPr>
      </w:pPr>
      <w:r w:rsidRPr="005545DD">
        <w:rPr>
          <w:rFonts w:ascii="Arial Unicode MS" w:hAnsi="Arial Unicode MS"/>
          <w:b/>
          <w:color w:val="666699"/>
          <w:sz w:val="18"/>
        </w:rPr>
        <w:t>4</w:t>
      </w:r>
      <w:r>
        <w:rPr>
          <w:rFonts w:ascii="Arial Unicode MS" w:hAnsi="Arial Unicode MS" w:hint="eastAsia"/>
          <w:b/>
          <w:color w:val="666699"/>
          <w:sz w:val="18"/>
        </w:rPr>
        <w:t>‧</w:t>
      </w:r>
      <w:r w:rsidRPr="0038584D">
        <w:rPr>
          <w:rFonts w:ascii="Arial Unicode MS" w:hAnsi="Arial Unicode MS"/>
          <w:color w:val="666699"/>
          <w:sz w:val="18"/>
        </w:rPr>
        <w:t>中華民國三十一年七月二十五日國民政府修正公布第</w:t>
      </w:r>
      <w:r w:rsidRPr="0038584D">
        <w:rPr>
          <w:rFonts w:ascii="Arial Unicode MS" w:hAnsi="Arial Unicode MS"/>
          <w:color w:val="666699"/>
          <w:sz w:val="18"/>
        </w:rPr>
        <w:t>8</w:t>
      </w:r>
      <w:r w:rsidRPr="0038584D">
        <w:rPr>
          <w:rFonts w:ascii="Arial Unicode MS" w:hAnsi="Arial Unicode MS"/>
          <w:color w:val="666699"/>
          <w:sz w:val="18"/>
        </w:rPr>
        <w:t>條條文</w:t>
      </w:r>
    </w:p>
    <w:p w14:paraId="020CEC0A" w14:textId="77777777" w:rsidR="00F00D43" w:rsidRPr="0038584D" w:rsidRDefault="00F00D43" w:rsidP="00C240F7">
      <w:pPr>
        <w:ind w:leftChars="59" w:left="118"/>
        <w:jc w:val="both"/>
        <w:rPr>
          <w:rFonts w:ascii="Arial Unicode MS" w:hAnsi="Arial Unicode MS"/>
          <w:color w:val="666699"/>
          <w:sz w:val="18"/>
        </w:rPr>
      </w:pPr>
      <w:r w:rsidRPr="005545DD">
        <w:rPr>
          <w:rFonts w:ascii="Arial Unicode MS" w:hAnsi="Arial Unicode MS"/>
          <w:b/>
          <w:color w:val="666699"/>
          <w:sz w:val="18"/>
        </w:rPr>
        <w:t>5</w:t>
      </w:r>
      <w:r>
        <w:rPr>
          <w:rFonts w:ascii="Arial Unicode MS" w:hAnsi="Arial Unicode MS" w:hint="eastAsia"/>
          <w:b/>
          <w:color w:val="666699"/>
          <w:sz w:val="18"/>
        </w:rPr>
        <w:t>‧</w:t>
      </w:r>
      <w:r w:rsidRPr="0038584D">
        <w:rPr>
          <w:rFonts w:ascii="Arial Unicode MS" w:hAnsi="Arial Unicode MS"/>
          <w:color w:val="666699"/>
          <w:sz w:val="18"/>
        </w:rPr>
        <w:t>中華民國三十四年四月十六日國民政府修正公布全文</w:t>
      </w:r>
      <w:r w:rsidRPr="0038584D">
        <w:rPr>
          <w:rFonts w:ascii="Arial Unicode MS" w:hAnsi="Arial Unicode MS"/>
          <w:color w:val="666699"/>
          <w:sz w:val="18"/>
        </w:rPr>
        <w:t>14</w:t>
      </w:r>
      <w:r w:rsidRPr="0038584D">
        <w:rPr>
          <w:rFonts w:ascii="Arial Unicode MS" w:hAnsi="Arial Unicode MS"/>
          <w:color w:val="666699"/>
          <w:sz w:val="18"/>
        </w:rPr>
        <w:t>條</w:t>
      </w:r>
    </w:p>
    <w:p w14:paraId="44C7EE6F" w14:textId="77777777" w:rsidR="00F00D43" w:rsidRPr="0038584D" w:rsidRDefault="00F00D43" w:rsidP="00C240F7">
      <w:pPr>
        <w:ind w:leftChars="59" w:left="118"/>
        <w:jc w:val="both"/>
        <w:rPr>
          <w:rFonts w:ascii="Arial Unicode MS" w:hAnsi="Arial Unicode MS"/>
          <w:color w:val="666699"/>
          <w:sz w:val="18"/>
        </w:rPr>
      </w:pPr>
      <w:r w:rsidRPr="005545DD">
        <w:rPr>
          <w:rFonts w:ascii="Arial Unicode MS" w:hAnsi="Arial Unicode MS"/>
          <w:b/>
          <w:color w:val="666699"/>
          <w:sz w:val="18"/>
        </w:rPr>
        <w:t>6</w:t>
      </w:r>
      <w:r>
        <w:rPr>
          <w:rFonts w:ascii="Arial Unicode MS" w:hAnsi="Arial Unicode MS" w:hint="eastAsia"/>
          <w:b/>
          <w:color w:val="666699"/>
          <w:sz w:val="18"/>
        </w:rPr>
        <w:t>‧</w:t>
      </w:r>
      <w:r w:rsidRPr="0038584D">
        <w:rPr>
          <w:rFonts w:ascii="Arial Unicode MS" w:hAnsi="Arial Unicode MS"/>
          <w:color w:val="666699"/>
          <w:sz w:val="18"/>
        </w:rPr>
        <w:t>中華民國三十四年十月三十日國民政府修正公布第</w:t>
      </w:r>
      <w:r w:rsidRPr="0038584D">
        <w:rPr>
          <w:rFonts w:ascii="Arial Unicode MS" w:hAnsi="Arial Unicode MS"/>
          <w:color w:val="666699"/>
          <w:sz w:val="18"/>
        </w:rPr>
        <w:t>12</w:t>
      </w:r>
      <w:r w:rsidRPr="0038584D">
        <w:rPr>
          <w:rFonts w:ascii="Arial Unicode MS" w:hAnsi="Arial Unicode MS"/>
          <w:color w:val="666699"/>
          <w:sz w:val="18"/>
        </w:rPr>
        <w:t>條條文</w:t>
      </w:r>
    </w:p>
    <w:p w14:paraId="4512F803" w14:textId="77777777" w:rsidR="00F00D43" w:rsidRPr="0038584D" w:rsidRDefault="00F00D43" w:rsidP="00C240F7">
      <w:pPr>
        <w:ind w:leftChars="59" w:left="118"/>
        <w:jc w:val="both"/>
        <w:rPr>
          <w:rFonts w:ascii="Arial Unicode MS" w:hAnsi="Arial Unicode MS"/>
          <w:color w:val="666699"/>
          <w:sz w:val="18"/>
        </w:rPr>
      </w:pPr>
      <w:r w:rsidRPr="005545DD">
        <w:rPr>
          <w:rFonts w:ascii="Arial Unicode MS" w:hAnsi="Arial Unicode MS"/>
          <w:b/>
          <w:color w:val="666699"/>
          <w:sz w:val="18"/>
        </w:rPr>
        <w:t>7</w:t>
      </w:r>
      <w:r>
        <w:rPr>
          <w:rFonts w:ascii="Arial Unicode MS" w:hAnsi="Arial Unicode MS" w:hint="eastAsia"/>
          <w:b/>
          <w:color w:val="666699"/>
          <w:sz w:val="18"/>
        </w:rPr>
        <w:t>‧</w:t>
      </w:r>
      <w:r w:rsidRPr="0038584D">
        <w:rPr>
          <w:rFonts w:ascii="Arial Unicode MS" w:hAnsi="Arial Unicode MS"/>
          <w:color w:val="666699"/>
          <w:sz w:val="18"/>
        </w:rPr>
        <w:t>中華民國三十七年三月二十四日國民政府修正公布第</w:t>
      </w:r>
      <w:r w:rsidRPr="0038584D">
        <w:rPr>
          <w:rFonts w:ascii="Arial Unicode MS" w:hAnsi="Arial Unicode MS"/>
          <w:color w:val="666699"/>
          <w:sz w:val="18"/>
        </w:rPr>
        <w:t>6</w:t>
      </w:r>
      <w:r w:rsidRPr="0038584D">
        <w:rPr>
          <w:rFonts w:ascii="Arial Unicode MS" w:hAnsi="Arial Unicode MS"/>
          <w:color w:val="666699"/>
          <w:sz w:val="18"/>
        </w:rPr>
        <w:t>條條文</w:t>
      </w:r>
    </w:p>
    <w:p w14:paraId="03C153D9" w14:textId="77777777" w:rsidR="00F00D43" w:rsidRPr="0038584D" w:rsidRDefault="00F00D43" w:rsidP="00C240F7">
      <w:pPr>
        <w:ind w:leftChars="59" w:left="118"/>
        <w:jc w:val="both"/>
        <w:rPr>
          <w:rFonts w:ascii="Arial Unicode MS" w:hAnsi="Arial Unicode MS"/>
          <w:color w:val="666699"/>
          <w:sz w:val="18"/>
        </w:rPr>
      </w:pPr>
      <w:r w:rsidRPr="005545DD">
        <w:rPr>
          <w:rFonts w:ascii="Arial Unicode MS" w:hAnsi="Arial Unicode MS"/>
          <w:b/>
          <w:color w:val="666699"/>
          <w:sz w:val="18"/>
        </w:rPr>
        <w:t>8</w:t>
      </w:r>
      <w:r>
        <w:rPr>
          <w:rFonts w:ascii="Arial Unicode MS" w:hAnsi="Arial Unicode MS" w:hint="eastAsia"/>
          <w:b/>
          <w:color w:val="666699"/>
          <w:sz w:val="18"/>
        </w:rPr>
        <w:t>‧</w:t>
      </w:r>
      <w:r w:rsidRPr="0038584D">
        <w:rPr>
          <w:rFonts w:ascii="Arial Unicode MS" w:hAnsi="Arial Unicode MS"/>
          <w:color w:val="666699"/>
          <w:sz w:val="18"/>
        </w:rPr>
        <w:t>中華民國六十四年十二月十二日總統令修正公布全文</w:t>
      </w:r>
      <w:r w:rsidRPr="0038584D">
        <w:rPr>
          <w:rFonts w:ascii="Arial Unicode MS" w:hAnsi="Arial Unicode MS"/>
          <w:color w:val="666699"/>
          <w:sz w:val="18"/>
        </w:rPr>
        <w:t>14</w:t>
      </w:r>
      <w:r w:rsidRPr="0038584D">
        <w:rPr>
          <w:rFonts w:ascii="Arial Unicode MS" w:hAnsi="Arial Unicode MS"/>
          <w:color w:val="666699"/>
          <w:sz w:val="18"/>
        </w:rPr>
        <w:t>條</w:t>
      </w:r>
    </w:p>
    <w:p w14:paraId="2ABA6D9F" w14:textId="77777777" w:rsidR="00F00D43" w:rsidRPr="0038584D" w:rsidRDefault="00F00D43" w:rsidP="00C240F7">
      <w:pPr>
        <w:ind w:leftChars="59" w:left="118"/>
        <w:jc w:val="both"/>
        <w:rPr>
          <w:rFonts w:ascii="Arial Unicode MS" w:hAnsi="Arial Unicode MS"/>
          <w:color w:val="666699"/>
          <w:sz w:val="18"/>
        </w:rPr>
      </w:pPr>
      <w:r w:rsidRPr="005545DD">
        <w:rPr>
          <w:rFonts w:ascii="Arial Unicode MS" w:hAnsi="Arial Unicode MS"/>
          <w:b/>
          <w:color w:val="666699"/>
          <w:sz w:val="18"/>
        </w:rPr>
        <w:t>9</w:t>
      </w:r>
      <w:r>
        <w:rPr>
          <w:rFonts w:ascii="Arial Unicode MS" w:hAnsi="Arial Unicode MS" w:hint="eastAsia"/>
          <w:b/>
          <w:color w:val="666699"/>
          <w:sz w:val="18"/>
        </w:rPr>
        <w:t>‧</w:t>
      </w:r>
      <w:r w:rsidRPr="0038584D">
        <w:rPr>
          <w:rFonts w:ascii="Arial Unicode MS" w:hAnsi="Arial Unicode MS"/>
          <w:color w:val="666699"/>
          <w:sz w:val="18"/>
        </w:rPr>
        <w:t>中華民國八十三年十一月十一日總統</w:t>
      </w:r>
      <w:r>
        <w:rPr>
          <w:rFonts w:ascii="Arial Unicode MS" w:hAnsi="Arial Unicode MS"/>
          <w:color w:val="666699"/>
          <w:sz w:val="18"/>
        </w:rPr>
        <w:t>（</w:t>
      </w:r>
      <w:r w:rsidRPr="0038584D">
        <w:rPr>
          <w:rFonts w:ascii="Arial Unicode MS" w:hAnsi="Arial Unicode MS"/>
          <w:color w:val="666699"/>
          <w:sz w:val="18"/>
        </w:rPr>
        <w:t>86</w:t>
      </w:r>
      <w:r>
        <w:rPr>
          <w:rFonts w:ascii="Arial Unicode MS" w:hAnsi="Arial Unicode MS"/>
          <w:color w:val="666699"/>
          <w:sz w:val="18"/>
        </w:rPr>
        <w:t>）</w:t>
      </w:r>
      <w:r w:rsidRPr="0038584D">
        <w:rPr>
          <w:rFonts w:ascii="Arial Unicode MS" w:hAnsi="Arial Unicode MS"/>
          <w:color w:val="666699"/>
          <w:sz w:val="18"/>
        </w:rPr>
        <w:t>華總</w:t>
      </w:r>
      <w:r>
        <w:rPr>
          <w:rFonts w:ascii="Arial Unicode MS" w:hAnsi="Arial Unicode MS"/>
          <w:color w:val="666699"/>
          <w:sz w:val="18"/>
        </w:rPr>
        <w:t>（</w:t>
      </w:r>
      <w:r w:rsidRPr="0038584D">
        <w:rPr>
          <w:rFonts w:ascii="Arial Unicode MS" w:hAnsi="Arial Unicode MS"/>
          <w:color w:val="666699"/>
          <w:sz w:val="18"/>
        </w:rPr>
        <w:t>一</w:t>
      </w:r>
      <w:r>
        <w:rPr>
          <w:rFonts w:ascii="Arial Unicode MS" w:hAnsi="Arial Unicode MS"/>
          <w:color w:val="666699"/>
          <w:sz w:val="18"/>
        </w:rPr>
        <w:t>）</w:t>
      </w:r>
      <w:r w:rsidRPr="0038584D">
        <w:rPr>
          <w:rFonts w:ascii="Arial Unicode MS" w:hAnsi="Arial Unicode MS"/>
          <w:color w:val="666699"/>
          <w:sz w:val="18"/>
        </w:rPr>
        <w:t>義字第</w:t>
      </w:r>
      <w:r w:rsidRPr="0038584D">
        <w:rPr>
          <w:rFonts w:ascii="Arial Unicode MS" w:hAnsi="Arial Unicode MS"/>
          <w:color w:val="666699"/>
          <w:sz w:val="18"/>
        </w:rPr>
        <w:t>6825</w:t>
      </w:r>
      <w:r w:rsidRPr="0038584D">
        <w:rPr>
          <w:rFonts w:ascii="Arial Unicode MS" w:hAnsi="Arial Unicode MS"/>
          <w:color w:val="666699"/>
          <w:sz w:val="18"/>
        </w:rPr>
        <w:t>號令修正公布第</w:t>
      </w:r>
      <w:r w:rsidRPr="0038584D">
        <w:rPr>
          <w:rFonts w:ascii="Arial Unicode MS" w:hAnsi="Arial Unicode MS"/>
          <w:color w:val="666699"/>
          <w:sz w:val="18"/>
        </w:rPr>
        <w:t>2</w:t>
      </w:r>
      <w:r w:rsidRPr="0038584D">
        <w:rPr>
          <w:rFonts w:ascii="Arial Unicode MS" w:hAnsi="Arial Unicode MS"/>
          <w:color w:val="666699"/>
          <w:sz w:val="18"/>
        </w:rPr>
        <w:t>條條文</w:t>
      </w:r>
    </w:p>
    <w:p w14:paraId="4D0C32AB" w14:textId="77777777" w:rsidR="00F00D43" w:rsidRPr="0038584D" w:rsidRDefault="00F00D43" w:rsidP="00C240F7">
      <w:pPr>
        <w:ind w:leftChars="59" w:left="118"/>
        <w:jc w:val="both"/>
        <w:rPr>
          <w:rFonts w:ascii="Arial Unicode MS" w:hAnsi="Arial Unicode MS"/>
          <w:color w:val="666699"/>
          <w:sz w:val="18"/>
        </w:rPr>
      </w:pPr>
      <w:r w:rsidRPr="005545DD">
        <w:rPr>
          <w:rFonts w:ascii="Arial Unicode MS" w:hAnsi="Arial Unicode MS"/>
          <w:b/>
          <w:color w:val="666699"/>
          <w:sz w:val="18"/>
        </w:rPr>
        <w:t>10</w:t>
      </w:r>
      <w:r>
        <w:rPr>
          <w:rFonts w:ascii="Arial Unicode MS" w:hAnsi="Arial Unicode MS" w:hint="eastAsia"/>
          <w:b/>
          <w:color w:val="666699"/>
          <w:sz w:val="18"/>
        </w:rPr>
        <w:t>‧</w:t>
      </w:r>
      <w:r w:rsidRPr="0038584D">
        <w:rPr>
          <w:rFonts w:ascii="Arial Unicode MS" w:hAnsi="Arial Unicode MS"/>
          <w:color w:val="666699"/>
          <w:sz w:val="18"/>
        </w:rPr>
        <w:t>中華民國八十八年二月三日總統</w:t>
      </w:r>
      <w:r>
        <w:rPr>
          <w:rFonts w:ascii="Arial Unicode MS" w:hAnsi="Arial Unicode MS"/>
          <w:color w:val="666699"/>
          <w:sz w:val="18"/>
        </w:rPr>
        <w:t>（</w:t>
      </w:r>
      <w:r w:rsidRPr="0038584D">
        <w:rPr>
          <w:rFonts w:ascii="Arial Unicode MS" w:hAnsi="Arial Unicode MS"/>
          <w:color w:val="666699"/>
          <w:sz w:val="18"/>
        </w:rPr>
        <w:t>88</w:t>
      </w:r>
      <w:r>
        <w:rPr>
          <w:rFonts w:ascii="Arial Unicode MS" w:hAnsi="Arial Unicode MS"/>
          <w:color w:val="666699"/>
          <w:sz w:val="18"/>
        </w:rPr>
        <w:t>）</w:t>
      </w:r>
      <w:r w:rsidRPr="0038584D">
        <w:rPr>
          <w:rFonts w:ascii="Arial Unicode MS" w:hAnsi="Arial Unicode MS"/>
          <w:color w:val="666699"/>
          <w:sz w:val="18"/>
        </w:rPr>
        <w:t>華總一義字第</w:t>
      </w:r>
      <w:r w:rsidRPr="0038584D">
        <w:rPr>
          <w:rFonts w:ascii="Arial Unicode MS" w:hAnsi="Arial Unicode MS"/>
          <w:color w:val="666699"/>
          <w:sz w:val="18"/>
        </w:rPr>
        <w:t>8800025750</w:t>
      </w:r>
      <w:r w:rsidRPr="0038584D">
        <w:rPr>
          <w:rFonts w:ascii="Arial Unicode MS" w:hAnsi="Arial Unicode MS"/>
          <w:color w:val="666699"/>
          <w:sz w:val="18"/>
        </w:rPr>
        <w:t>號令修正公布全文</w:t>
      </w:r>
      <w:r w:rsidRPr="0038584D">
        <w:rPr>
          <w:rFonts w:ascii="Arial Unicode MS" w:hAnsi="Arial Unicode MS"/>
          <w:color w:val="666699"/>
          <w:sz w:val="18"/>
        </w:rPr>
        <w:t>48</w:t>
      </w:r>
      <w:r w:rsidRPr="0038584D">
        <w:rPr>
          <w:rFonts w:ascii="Arial Unicode MS" w:hAnsi="Arial Unicode MS"/>
          <w:color w:val="666699"/>
          <w:sz w:val="18"/>
        </w:rPr>
        <w:t>條　中華民國八十八年七月八日司法院</w:t>
      </w:r>
      <w:r>
        <w:rPr>
          <w:rFonts w:ascii="Arial Unicode MS" w:hAnsi="Arial Unicode MS"/>
          <w:color w:val="666699"/>
          <w:sz w:val="18"/>
        </w:rPr>
        <w:t>（</w:t>
      </w:r>
      <w:r w:rsidRPr="0038584D">
        <w:rPr>
          <w:rFonts w:ascii="Arial Unicode MS" w:hAnsi="Arial Unicode MS"/>
          <w:color w:val="666699"/>
          <w:sz w:val="18"/>
        </w:rPr>
        <w:t>88</w:t>
      </w:r>
      <w:r>
        <w:rPr>
          <w:rFonts w:ascii="Arial Unicode MS" w:hAnsi="Arial Unicode MS"/>
          <w:color w:val="666699"/>
          <w:sz w:val="18"/>
        </w:rPr>
        <w:t>）</w:t>
      </w:r>
      <w:r w:rsidRPr="0038584D">
        <w:rPr>
          <w:rFonts w:ascii="Arial Unicode MS" w:hAnsi="Arial Unicode MS"/>
          <w:color w:val="666699"/>
          <w:sz w:val="18"/>
        </w:rPr>
        <w:t>院台廳行一字第</w:t>
      </w:r>
      <w:r w:rsidRPr="0038584D">
        <w:rPr>
          <w:rFonts w:ascii="Arial Unicode MS" w:hAnsi="Arial Unicode MS"/>
          <w:color w:val="666699"/>
          <w:sz w:val="18"/>
        </w:rPr>
        <w:t>17712</w:t>
      </w:r>
      <w:r w:rsidRPr="0038584D">
        <w:rPr>
          <w:rFonts w:ascii="Arial Unicode MS" w:hAnsi="Arial Unicode MS"/>
          <w:color w:val="666699"/>
          <w:sz w:val="18"/>
        </w:rPr>
        <w:t>號令定自八十九年七月一日起施行</w:t>
      </w:r>
    </w:p>
    <w:p w14:paraId="6800B604" w14:textId="77777777" w:rsidR="00F00D43" w:rsidRDefault="00F00D43" w:rsidP="00C240F7">
      <w:pPr>
        <w:ind w:leftChars="59" w:left="118"/>
        <w:jc w:val="both"/>
        <w:rPr>
          <w:rFonts w:ascii="Arial Unicode MS" w:hAnsi="Arial Unicode MS"/>
          <w:color w:val="666699"/>
          <w:sz w:val="18"/>
        </w:rPr>
      </w:pPr>
      <w:r w:rsidRPr="005545DD">
        <w:rPr>
          <w:rFonts w:ascii="Arial Unicode MS" w:hAnsi="Arial Unicode MS"/>
          <w:b/>
          <w:color w:val="666699"/>
          <w:sz w:val="18"/>
        </w:rPr>
        <w:t>11</w:t>
      </w:r>
      <w:r>
        <w:rPr>
          <w:rFonts w:ascii="Arial Unicode MS" w:hAnsi="Arial Unicode MS" w:hint="eastAsia"/>
          <w:b/>
          <w:color w:val="666699"/>
          <w:sz w:val="18"/>
        </w:rPr>
        <w:t>‧</w:t>
      </w:r>
      <w:r w:rsidRPr="0038584D">
        <w:rPr>
          <w:rFonts w:ascii="Arial Unicode MS" w:hAnsi="Arial Unicode MS"/>
          <w:color w:val="666699"/>
          <w:sz w:val="18"/>
        </w:rPr>
        <w:t>中華民國九十年五月二十三日總統</w:t>
      </w:r>
      <w:r>
        <w:rPr>
          <w:rFonts w:ascii="Arial Unicode MS" w:hAnsi="Arial Unicode MS"/>
          <w:color w:val="666699"/>
          <w:sz w:val="18"/>
        </w:rPr>
        <w:t>（</w:t>
      </w:r>
      <w:r w:rsidRPr="0038584D">
        <w:rPr>
          <w:rFonts w:ascii="Arial Unicode MS" w:hAnsi="Arial Unicode MS"/>
          <w:color w:val="666699"/>
          <w:sz w:val="18"/>
        </w:rPr>
        <w:t>90</w:t>
      </w:r>
      <w:r>
        <w:rPr>
          <w:rFonts w:ascii="Arial Unicode MS" w:hAnsi="Arial Unicode MS"/>
          <w:color w:val="666699"/>
          <w:sz w:val="18"/>
        </w:rPr>
        <w:t>）</w:t>
      </w:r>
      <w:r w:rsidRPr="0038584D">
        <w:rPr>
          <w:rFonts w:ascii="Arial Unicode MS" w:hAnsi="Arial Unicode MS"/>
          <w:color w:val="666699"/>
          <w:sz w:val="18"/>
        </w:rPr>
        <w:t>華總一義字第</w:t>
      </w:r>
      <w:r w:rsidRPr="0038584D">
        <w:rPr>
          <w:rFonts w:ascii="Arial Unicode MS" w:hAnsi="Arial Unicode MS"/>
          <w:color w:val="666699"/>
          <w:sz w:val="18"/>
        </w:rPr>
        <w:t>9000099060</w:t>
      </w:r>
      <w:r w:rsidRPr="0038584D">
        <w:rPr>
          <w:rFonts w:ascii="Arial Unicode MS" w:hAnsi="Arial Unicode MS"/>
          <w:color w:val="666699"/>
          <w:sz w:val="18"/>
        </w:rPr>
        <w:t>號令修正公布第</w:t>
      </w:r>
      <w:r w:rsidRPr="0038584D">
        <w:rPr>
          <w:rFonts w:ascii="Arial Unicode MS" w:hAnsi="Arial Unicode MS"/>
          <w:color w:val="666699"/>
          <w:sz w:val="18"/>
        </w:rPr>
        <w:t>10</w:t>
      </w:r>
      <w:r w:rsidRPr="0038584D">
        <w:rPr>
          <w:rFonts w:ascii="Arial Unicode MS" w:hAnsi="Arial Unicode MS"/>
          <w:color w:val="666699"/>
          <w:sz w:val="18"/>
        </w:rPr>
        <w:t>條條文</w:t>
      </w:r>
    </w:p>
    <w:p w14:paraId="7E53A6DE" w14:textId="77777777" w:rsidR="00F00D43" w:rsidRDefault="00F00D43" w:rsidP="00C240F7">
      <w:pPr>
        <w:ind w:leftChars="59" w:left="118"/>
        <w:jc w:val="both"/>
        <w:rPr>
          <w:rFonts w:ascii="Arial Unicode MS" w:hAnsi="Arial Unicode MS"/>
          <w:color w:val="666699"/>
          <w:sz w:val="18"/>
        </w:rPr>
      </w:pPr>
      <w:r w:rsidRPr="00FA4032">
        <w:rPr>
          <w:rFonts w:ascii="Arial Unicode MS" w:hAnsi="Arial Unicode MS" w:hint="eastAsia"/>
          <w:b/>
          <w:color w:val="666699"/>
          <w:sz w:val="18"/>
        </w:rPr>
        <w:t>12</w:t>
      </w:r>
      <w:r>
        <w:rPr>
          <w:rFonts w:ascii="Arial Unicode MS" w:hAnsi="Arial Unicode MS" w:hint="eastAsia"/>
          <w:b/>
          <w:color w:val="666699"/>
          <w:sz w:val="18"/>
        </w:rPr>
        <w:t>‧</w:t>
      </w:r>
      <w:r w:rsidRPr="00FA4032">
        <w:rPr>
          <w:rFonts w:ascii="Arial Unicode MS" w:hAnsi="Arial Unicode MS" w:hint="eastAsia"/>
          <w:color w:val="666699"/>
          <w:sz w:val="18"/>
        </w:rPr>
        <w:t>中華民國一百年十一月二十三日總統華總一義字第</w:t>
      </w:r>
      <w:r w:rsidRPr="00FA4032">
        <w:rPr>
          <w:rFonts w:ascii="Arial Unicode MS" w:hAnsi="Arial Unicode MS" w:hint="eastAsia"/>
          <w:color w:val="666699"/>
          <w:sz w:val="18"/>
        </w:rPr>
        <w:t>10000257921</w:t>
      </w:r>
      <w:r w:rsidRPr="00FA4032">
        <w:rPr>
          <w:rFonts w:ascii="Arial Unicode MS" w:hAnsi="Arial Unicode MS" w:hint="eastAsia"/>
          <w:color w:val="666699"/>
          <w:sz w:val="18"/>
        </w:rPr>
        <w:t>號令修正公布第</w:t>
      </w:r>
      <w:hyperlink w:anchor="a3" w:history="1">
        <w:r w:rsidRPr="00F34827">
          <w:rPr>
            <w:rStyle w:val="a3"/>
            <w:rFonts w:ascii="Arial Unicode MS" w:hAnsi="Arial Unicode MS" w:hint="eastAsia"/>
            <w:sz w:val="18"/>
          </w:rPr>
          <w:t>3</w:t>
        </w:r>
      </w:hyperlink>
      <w:r w:rsidRPr="00FA4032">
        <w:rPr>
          <w:rFonts w:ascii="Arial Unicode MS" w:hAnsi="Arial Unicode MS" w:hint="eastAsia"/>
          <w:color w:val="666699"/>
          <w:sz w:val="18"/>
        </w:rPr>
        <w:t>、</w:t>
      </w:r>
      <w:hyperlink w:anchor="a4" w:history="1">
        <w:r w:rsidRPr="00F34827">
          <w:rPr>
            <w:rStyle w:val="a3"/>
            <w:rFonts w:ascii="Arial Unicode MS" w:hAnsi="Arial Unicode MS" w:hint="eastAsia"/>
            <w:sz w:val="18"/>
          </w:rPr>
          <w:t>4</w:t>
        </w:r>
      </w:hyperlink>
      <w:r w:rsidRPr="00FA4032">
        <w:rPr>
          <w:rFonts w:ascii="Arial Unicode MS" w:hAnsi="Arial Unicode MS" w:hint="eastAsia"/>
          <w:color w:val="666699"/>
          <w:sz w:val="18"/>
        </w:rPr>
        <w:t>、</w:t>
      </w:r>
      <w:hyperlink w:anchor="a5" w:history="1">
        <w:r w:rsidRPr="00F34827">
          <w:rPr>
            <w:rStyle w:val="a3"/>
            <w:rFonts w:ascii="Arial Unicode MS" w:hAnsi="Arial Unicode MS" w:hint="eastAsia"/>
            <w:sz w:val="18"/>
          </w:rPr>
          <w:t>5</w:t>
        </w:r>
      </w:hyperlink>
      <w:r w:rsidRPr="00FA4032">
        <w:rPr>
          <w:rFonts w:ascii="Arial Unicode MS" w:hAnsi="Arial Unicode MS" w:hint="eastAsia"/>
          <w:color w:val="666699"/>
          <w:sz w:val="18"/>
        </w:rPr>
        <w:t>、</w:t>
      </w:r>
      <w:hyperlink w:anchor="a7" w:history="1">
        <w:r w:rsidRPr="00F34827">
          <w:rPr>
            <w:rStyle w:val="a3"/>
            <w:rFonts w:ascii="Arial Unicode MS" w:hAnsi="Arial Unicode MS" w:hint="eastAsia"/>
            <w:sz w:val="18"/>
          </w:rPr>
          <w:t>7</w:t>
        </w:r>
      </w:hyperlink>
      <w:r w:rsidRPr="00FA4032">
        <w:rPr>
          <w:rFonts w:ascii="Arial Unicode MS" w:hAnsi="Arial Unicode MS" w:hint="eastAsia"/>
          <w:color w:val="666699"/>
          <w:sz w:val="18"/>
        </w:rPr>
        <w:t>、</w:t>
      </w:r>
      <w:hyperlink w:anchor="a10" w:history="1">
        <w:r w:rsidRPr="00F34827">
          <w:rPr>
            <w:rStyle w:val="a3"/>
            <w:rFonts w:ascii="Arial Unicode MS" w:hAnsi="Arial Unicode MS" w:hint="eastAsia"/>
            <w:sz w:val="18"/>
          </w:rPr>
          <w:t>10</w:t>
        </w:r>
      </w:hyperlink>
      <w:r w:rsidRPr="00FA4032">
        <w:rPr>
          <w:rFonts w:ascii="Arial Unicode MS" w:hAnsi="Arial Unicode MS" w:hint="eastAsia"/>
          <w:color w:val="666699"/>
          <w:sz w:val="18"/>
        </w:rPr>
        <w:t>、</w:t>
      </w:r>
      <w:hyperlink w:anchor="a15" w:history="1">
        <w:r w:rsidRPr="00F34827">
          <w:rPr>
            <w:rStyle w:val="a3"/>
            <w:rFonts w:ascii="Arial Unicode MS" w:hAnsi="Arial Unicode MS" w:hint="eastAsia"/>
            <w:sz w:val="18"/>
          </w:rPr>
          <w:t>15</w:t>
        </w:r>
      </w:hyperlink>
      <w:r w:rsidRPr="00FA4032">
        <w:rPr>
          <w:rFonts w:ascii="Arial Unicode MS" w:hAnsi="Arial Unicode MS" w:hint="eastAsia"/>
          <w:color w:val="666699"/>
          <w:sz w:val="18"/>
        </w:rPr>
        <w:t>、</w:t>
      </w:r>
      <w:hyperlink w:anchor="a18" w:history="1">
        <w:r w:rsidRPr="00F34827">
          <w:rPr>
            <w:rStyle w:val="a3"/>
            <w:rFonts w:ascii="Arial Unicode MS" w:hAnsi="Arial Unicode MS" w:hint="eastAsia"/>
            <w:sz w:val="18"/>
          </w:rPr>
          <w:t>18</w:t>
        </w:r>
      </w:hyperlink>
      <w:r w:rsidRPr="00FA4032">
        <w:rPr>
          <w:rFonts w:ascii="Arial Unicode MS" w:hAnsi="Arial Unicode MS" w:hint="eastAsia"/>
          <w:color w:val="666699"/>
          <w:sz w:val="18"/>
        </w:rPr>
        <w:t>條條文及</w:t>
      </w:r>
      <w:hyperlink w:anchor="a5" w:history="1">
        <w:r w:rsidRPr="00F34827">
          <w:rPr>
            <w:rStyle w:val="a3"/>
            <w:rFonts w:ascii="Arial Unicode MS" w:hAnsi="Arial Unicode MS" w:hint="eastAsia"/>
            <w:sz w:val="18"/>
          </w:rPr>
          <w:t>第</w:t>
        </w:r>
        <w:r w:rsidRPr="00F34827">
          <w:rPr>
            <w:rStyle w:val="a3"/>
            <w:rFonts w:ascii="Arial Unicode MS" w:hAnsi="Arial Unicode MS" w:hint="eastAsia"/>
            <w:sz w:val="18"/>
          </w:rPr>
          <w:t>5</w:t>
        </w:r>
        <w:r w:rsidRPr="00F34827">
          <w:rPr>
            <w:rStyle w:val="a3"/>
            <w:rFonts w:ascii="Arial Unicode MS" w:hAnsi="Arial Unicode MS" w:hint="eastAsia"/>
            <w:sz w:val="18"/>
          </w:rPr>
          <w:t>條</w:t>
        </w:r>
      </w:hyperlink>
      <w:r w:rsidRPr="00FA4032">
        <w:rPr>
          <w:rFonts w:ascii="Arial Unicode MS" w:hAnsi="Arial Unicode MS" w:hint="eastAsia"/>
          <w:color w:val="666699"/>
          <w:sz w:val="18"/>
        </w:rPr>
        <w:t>之附表一、附表二；增訂第</w:t>
      </w:r>
      <w:hyperlink w:anchor="a10b1" w:history="1">
        <w:r w:rsidRPr="00F34827">
          <w:rPr>
            <w:rStyle w:val="a3"/>
            <w:rFonts w:ascii="Arial Unicode MS" w:hAnsi="Arial Unicode MS" w:hint="eastAsia"/>
            <w:sz w:val="18"/>
          </w:rPr>
          <w:t>10-1</w:t>
        </w:r>
      </w:hyperlink>
      <w:r w:rsidRPr="00FA4032">
        <w:rPr>
          <w:rFonts w:ascii="Arial Unicode MS" w:hAnsi="Arial Unicode MS" w:hint="eastAsia"/>
          <w:color w:val="666699"/>
          <w:sz w:val="18"/>
        </w:rPr>
        <w:t>、</w:t>
      </w:r>
      <w:hyperlink w:anchor="a10b2" w:history="1">
        <w:r w:rsidRPr="00F34827">
          <w:rPr>
            <w:rStyle w:val="a3"/>
            <w:rFonts w:ascii="Arial Unicode MS" w:hAnsi="Arial Unicode MS" w:hint="eastAsia"/>
            <w:sz w:val="18"/>
          </w:rPr>
          <w:t>10-2</w:t>
        </w:r>
      </w:hyperlink>
      <w:r w:rsidRPr="00FA4032">
        <w:rPr>
          <w:rFonts w:ascii="Arial Unicode MS" w:hAnsi="Arial Unicode MS" w:hint="eastAsia"/>
          <w:color w:val="666699"/>
          <w:sz w:val="18"/>
        </w:rPr>
        <w:t>條條文；施行日期，由司法院以命令定之</w:t>
      </w:r>
      <w:r w:rsidRPr="008E6F45">
        <w:rPr>
          <w:rFonts w:ascii="Arial Unicode MS" w:hAnsi="Arial Unicode MS" w:hint="eastAsia"/>
          <w:color w:val="666699"/>
          <w:sz w:val="18"/>
        </w:rPr>
        <w:t xml:space="preserve">　中華民國一百零一年一月十八日司法院院台廳司一字第</w:t>
      </w:r>
      <w:r w:rsidRPr="008E6F45">
        <w:rPr>
          <w:rFonts w:ascii="Arial Unicode MS" w:hAnsi="Arial Unicode MS" w:hint="eastAsia"/>
          <w:color w:val="666699"/>
          <w:sz w:val="18"/>
        </w:rPr>
        <w:t>1010002235</w:t>
      </w:r>
      <w:r w:rsidRPr="008E6F45">
        <w:rPr>
          <w:rFonts w:ascii="Arial Unicode MS" w:hAnsi="Arial Unicode MS" w:hint="eastAsia"/>
          <w:color w:val="666699"/>
          <w:sz w:val="18"/>
        </w:rPr>
        <w:t>號令發布第</w:t>
      </w:r>
      <w:hyperlink w:anchor="a3" w:history="1">
        <w:r w:rsidRPr="00F34827">
          <w:rPr>
            <w:rStyle w:val="a3"/>
            <w:rFonts w:ascii="Arial Unicode MS" w:hAnsi="Arial Unicode MS" w:hint="eastAsia"/>
            <w:sz w:val="18"/>
          </w:rPr>
          <w:t>3</w:t>
        </w:r>
      </w:hyperlink>
      <w:r w:rsidRPr="00FA4032">
        <w:rPr>
          <w:rFonts w:ascii="Arial Unicode MS" w:hAnsi="Arial Unicode MS" w:hint="eastAsia"/>
          <w:color w:val="666699"/>
          <w:sz w:val="18"/>
        </w:rPr>
        <w:t>、</w:t>
      </w:r>
      <w:hyperlink w:anchor="a4" w:history="1">
        <w:r w:rsidRPr="00F34827">
          <w:rPr>
            <w:rStyle w:val="a3"/>
            <w:rFonts w:ascii="Arial Unicode MS" w:hAnsi="Arial Unicode MS" w:hint="eastAsia"/>
            <w:sz w:val="18"/>
          </w:rPr>
          <w:t>4</w:t>
        </w:r>
      </w:hyperlink>
      <w:r w:rsidRPr="00FA4032">
        <w:rPr>
          <w:rFonts w:ascii="Arial Unicode MS" w:hAnsi="Arial Unicode MS" w:hint="eastAsia"/>
          <w:color w:val="666699"/>
          <w:sz w:val="18"/>
        </w:rPr>
        <w:t>、</w:t>
      </w:r>
      <w:hyperlink w:anchor="a5" w:history="1">
        <w:r w:rsidRPr="00F34827">
          <w:rPr>
            <w:rStyle w:val="a3"/>
            <w:rFonts w:ascii="Arial Unicode MS" w:hAnsi="Arial Unicode MS" w:hint="eastAsia"/>
            <w:sz w:val="18"/>
          </w:rPr>
          <w:t>5</w:t>
        </w:r>
      </w:hyperlink>
      <w:r w:rsidRPr="00FA4032">
        <w:rPr>
          <w:rFonts w:ascii="Arial Unicode MS" w:hAnsi="Arial Unicode MS" w:hint="eastAsia"/>
          <w:color w:val="666699"/>
          <w:sz w:val="18"/>
        </w:rPr>
        <w:t>、</w:t>
      </w:r>
      <w:hyperlink w:anchor="a7" w:history="1">
        <w:r w:rsidRPr="00F34827">
          <w:rPr>
            <w:rStyle w:val="a3"/>
            <w:rFonts w:ascii="Arial Unicode MS" w:hAnsi="Arial Unicode MS" w:hint="eastAsia"/>
            <w:sz w:val="18"/>
          </w:rPr>
          <w:t>7</w:t>
        </w:r>
      </w:hyperlink>
      <w:r w:rsidRPr="008E6F45">
        <w:rPr>
          <w:rFonts w:ascii="Arial Unicode MS" w:hAnsi="Arial Unicode MS" w:hint="eastAsia"/>
          <w:color w:val="666699"/>
          <w:sz w:val="18"/>
        </w:rPr>
        <w:t>、</w:t>
      </w:r>
      <w:hyperlink w:anchor="a10b1" w:history="1">
        <w:r w:rsidRPr="00F34827">
          <w:rPr>
            <w:rStyle w:val="a3"/>
            <w:rFonts w:ascii="Arial Unicode MS" w:hAnsi="Arial Unicode MS" w:hint="eastAsia"/>
            <w:sz w:val="18"/>
          </w:rPr>
          <w:t>10-1</w:t>
        </w:r>
      </w:hyperlink>
      <w:r w:rsidRPr="00FA4032">
        <w:rPr>
          <w:rFonts w:ascii="Arial Unicode MS" w:hAnsi="Arial Unicode MS" w:hint="eastAsia"/>
          <w:color w:val="666699"/>
          <w:sz w:val="18"/>
        </w:rPr>
        <w:t>、</w:t>
      </w:r>
      <w:hyperlink w:anchor="a10b2" w:history="1">
        <w:r w:rsidRPr="00F34827">
          <w:rPr>
            <w:rStyle w:val="a3"/>
            <w:rFonts w:ascii="Arial Unicode MS" w:hAnsi="Arial Unicode MS" w:hint="eastAsia"/>
            <w:sz w:val="18"/>
          </w:rPr>
          <w:t>10-2</w:t>
        </w:r>
      </w:hyperlink>
      <w:r w:rsidRPr="008E6F45">
        <w:rPr>
          <w:rFonts w:ascii="Arial Unicode MS" w:hAnsi="Arial Unicode MS" w:hint="eastAsia"/>
          <w:color w:val="666699"/>
          <w:sz w:val="18"/>
        </w:rPr>
        <w:t>條條文及</w:t>
      </w:r>
      <w:hyperlink w:anchor="a5" w:history="1">
        <w:r w:rsidRPr="00F34827">
          <w:rPr>
            <w:rStyle w:val="a3"/>
            <w:rFonts w:ascii="Arial Unicode MS" w:hAnsi="Arial Unicode MS" w:hint="eastAsia"/>
            <w:sz w:val="18"/>
          </w:rPr>
          <w:t>第</w:t>
        </w:r>
        <w:r w:rsidRPr="00F34827">
          <w:rPr>
            <w:rStyle w:val="a3"/>
            <w:rFonts w:ascii="Arial Unicode MS" w:hAnsi="Arial Unicode MS" w:hint="eastAsia"/>
            <w:sz w:val="18"/>
          </w:rPr>
          <w:t>5</w:t>
        </w:r>
        <w:r w:rsidRPr="00F34827">
          <w:rPr>
            <w:rStyle w:val="a3"/>
            <w:rFonts w:ascii="Arial Unicode MS" w:hAnsi="Arial Unicode MS" w:hint="eastAsia"/>
            <w:sz w:val="18"/>
          </w:rPr>
          <w:t>條</w:t>
        </w:r>
      </w:hyperlink>
      <w:r w:rsidRPr="008E6F45">
        <w:rPr>
          <w:rFonts w:ascii="Arial Unicode MS" w:hAnsi="Arial Unicode MS" w:hint="eastAsia"/>
          <w:color w:val="666699"/>
          <w:sz w:val="18"/>
        </w:rPr>
        <w:t>之附表一、附表二定自一百零一年九月六日施行；第</w:t>
      </w:r>
      <w:hyperlink w:anchor="a10" w:history="1">
        <w:r w:rsidRPr="00F34827">
          <w:rPr>
            <w:rStyle w:val="a3"/>
            <w:rFonts w:ascii="Arial Unicode MS" w:hAnsi="Arial Unicode MS" w:hint="eastAsia"/>
            <w:sz w:val="18"/>
          </w:rPr>
          <w:t>10</w:t>
        </w:r>
      </w:hyperlink>
      <w:r w:rsidRPr="00FA4032">
        <w:rPr>
          <w:rFonts w:ascii="Arial Unicode MS" w:hAnsi="Arial Unicode MS" w:hint="eastAsia"/>
          <w:color w:val="666699"/>
          <w:sz w:val="18"/>
        </w:rPr>
        <w:t>、</w:t>
      </w:r>
      <w:hyperlink w:anchor="a15" w:history="1">
        <w:r w:rsidRPr="00F34827">
          <w:rPr>
            <w:rStyle w:val="a3"/>
            <w:rFonts w:ascii="Arial Unicode MS" w:hAnsi="Arial Unicode MS" w:hint="eastAsia"/>
            <w:sz w:val="18"/>
          </w:rPr>
          <w:t>15</w:t>
        </w:r>
      </w:hyperlink>
      <w:r w:rsidRPr="00FA4032">
        <w:rPr>
          <w:rFonts w:ascii="Arial Unicode MS" w:hAnsi="Arial Unicode MS" w:hint="eastAsia"/>
          <w:color w:val="666699"/>
          <w:sz w:val="18"/>
        </w:rPr>
        <w:t>、</w:t>
      </w:r>
      <w:hyperlink w:anchor="a18" w:history="1">
        <w:r w:rsidRPr="00F34827">
          <w:rPr>
            <w:rStyle w:val="a3"/>
            <w:rFonts w:ascii="Arial Unicode MS" w:hAnsi="Arial Unicode MS" w:hint="eastAsia"/>
            <w:sz w:val="18"/>
          </w:rPr>
          <w:t>18</w:t>
        </w:r>
      </w:hyperlink>
      <w:r w:rsidRPr="008E6F45">
        <w:rPr>
          <w:rFonts w:ascii="Arial Unicode MS" w:hAnsi="Arial Unicode MS" w:hint="eastAsia"/>
          <w:color w:val="666699"/>
          <w:sz w:val="18"/>
        </w:rPr>
        <w:t>條條文自一百年十一月二十五日施行</w:t>
      </w:r>
    </w:p>
    <w:p w14:paraId="6A3596AB" w14:textId="77777777" w:rsidR="00F00D43" w:rsidRDefault="00F00D43" w:rsidP="00C240F7">
      <w:pPr>
        <w:ind w:leftChars="59" w:left="118"/>
        <w:jc w:val="both"/>
        <w:rPr>
          <w:rFonts w:ascii="Arial Unicode MS" w:hAnsi="Arial Unicode MS"/>
          <w:color w:val="666699"/>
          <w:sz w:val="18"/>
        </w:rPr>
      </w:pPr>
      <w:r w:rsidRPr="00FA4032">
        <w:rPr>
          <w:rFonts w:ascii="Arial Unicode MS" w:hAnsi="Arial Unicode MS" w:hint="eastAsia"/>
          <w:b/>
          <w:color w:val="666699"/>
          <w:sz w:val="18"/>
        </w:rPr>
        <w:t>1</w:t>
      </w:r>
      <w:r>
        <w:rPr>
          <w:rFonts w:ascii="Arial Unicode MS" w:hAnsi="Arial Unicode MS"/>
          <w:b/>
          <w:color w:val="666699"/>
          <w:sz w:val="18"/>
        </w:rPr>
        <w:t>3</w:t>
      </w:r>
      <w:r>
        <w:rPr>
          <w:rFonts w:ascii="Arial Unicode MS" w:hAnsi="Arial Unicode MS" w:hint="eastAsia"/>
          <w:b/>
          <w:color w:val="666699"/>
          <w:sz w:val="18"/>
        </w:rPr>
        <w:t>‧</w:t>
      </w:r>
      <w:r w:rsidRPr="00C240F7">
        <w:rPr>
          <w:rFonts w:ascii="Arial Unicode MS" w:hAnsi="Arial Unicode MS" w:hint="eastAsia"/>
          <w:color w:val="666699"/>
          <w:sz w:val="18"/>
        </w:rPr>
        <w:t>中華民國一百零八年一月四日總統華總一義字第</w:t>
      </w:r>
      <w:r w:rsidRPr="00C240F7">
        <w:rPr>
          <w:rFonts w:ascii="Arial Unicode MS" w:hAnsi="Arial Unicode MS" w:hint="eastAsia"/>
          <w:color w:val="666699"/>
          <w:sz w:val="18"/>
        </w:rPr>
        <w:t>10800001281</w:t>
      </w:r>
      <w:r w:rsidRPr="00C240F7">
        <w:rPr>
          <w:rFonts w:ascii="Arial Unicode MS" w:hAnsi="Arial Unicode MS" w:hint="eastAsia"/>
          <w:color w:val="666699"/>
          <w:sz w:val="18"/>
        </w:rPr>
        <w:t>號令修正公布</w:t>
      </w:r>
      <w:hyperlink w:anchor="a3" w:history="1">
        <w:r w:rsidRPr="003C51B2">
          <w:rPr>
            <w:rStyle w:val="a3"/>
            <w:rFonts w:ascii="Arial Unicode MS" w:hAnsi="Arial Unicode MS" w:hint="eastAsia"/>
            <w:sz w:val="18"/>
          </w:rPr>
          <w:t>第</w:t>
        </w:r>
        <w:r w:rsidRPr="003C51B2">
          <w:rPr>
            <w:rStyle w:val="a3"/>
            <w:rFonts w:ascii="Arial Unicode MS" w:hAnsi="Arial Unicode MS" w:hint="eastAsia"/>
            <w:sz w:val="18"/>
          </w:rPr>
          <w:t>3</w:t>
        </w:r>
        <w:r w:rsidRPr="003C51B2">
          <w:rPr>
            <w:rStyle w:val="a3"/>
            <w:rFonts w:ascii="Arial Unicode MS" w:hAnsi="Arial Unicode MS" w:hint="eastAsia"/>
            <w:sz w:val="18"/>
          </w:rPr>
          <w:t>條</w:t>
        </w:r>
      </w:hyperlink>
      <w:r w:rsidRPr="00C240F7">
        <w:rPr>
          <w:rFonts w:ascii="Arial Unicode MS" w:hAnsi="Arial Unicode MS" w:hint="eastAsia"/>
          <w:color w:val="666699"/>
          <w:sz w:val="18"/>
        </w:rPr>
        <w:t>條文；增訂第</w:t>
      </w:r>
      <w:hyperlink w:anchor="a15b1" w:history="1">
        <w:r w:rsidRPr="00852F89">
          <w:rPr>
            <w:rStyle w:val="a3"/>
            <w:rFonts w:ascii="Arial Unicode MS" w:hAnsi="Arial Unicode MS" w:hint="eastAsia"/>
            <w:sz w:val="18"/>
          </w:rPr>
          <w:t>15-1</w:t>
        </w:r>
      </w:hyperlink>
      <w:r w:rsidRPr="00C240F7">
        <w:rPr>
          <w:rFonts w:ascii="Arial Unicode MS" w:hAnsi="Arial Unicode MS" w:hint="eastAsia"/>
          <w:color w:val="666699"/>
          <w:sz w:val="18"/>
        </w:rPr>
        <w:t>～</w:t>
      </w:r>
      <w:hyperlink w:anchor="a15b11" w:history="1">
        <w:r w:rsidRPr="00852F89">
          <w:rPr>
            <w:rStyle w:val="a3"/>
            <w:rFonts w:ascii="Arial Unicode MS" w:hAnsi="Arial Unicode MS" w:hint="eastAsia"/>
            <w:sz w:val="18"/>
          </w:rPr>
          <w:t>15-11</w:t>
        </w:r>
      </w:hyperlink>
      <w:r w:rsidRPr="00C240F7">
        <w:rPr>
          <w:rFonts w:ascii="Arial Unicode MS" w:hAnsi="Arial Unicode MS" w:hint="eastAsia"/>
          <w:color w:val="666699"/>
          <w:sz w:val="18"/>
        </w:rPr>
        <w:t>、</w:t>
      </w:r>
      <w:hyperlink w:anchor="a16b1" w:history="1">
        <w:r w:rsidRPr="002B78E0">
          <w:rPr>
            <w:rStyle w:val="a3"/>
            <w:rFonts w:ascii="Arial Unicode MS" w:hAnsi="Arial Unicode MS" w:hint="eastAsia"/>
            <w:sz w:val="18"/>
          </w:rPr>
          <w:t>16-1</w:t>
        </w:r>
      </w:hyperlink>
      <w:r w:rsidRPr="00C240F7">
        <w:rPr>
          <w:rFonts w:ascii="Arial Unicode MS" w:hAnsi="Arial Unicode MS" w:hint="eastAsia"/>
          <w:color w:val="666699"/>
          <w:sz w:val="18"/>
        </w:rPr>
        <w:t>條條文；刪除</w:t>
      </w:r>
      <w:hyperlink w:anchor="a16" w:history="1">
        <w:r w:rsidRPr="003C51B2">
          <w:rPr>
            <w:rStyle w:val="a3"/>
            <w:rFonts w:ascii="Arial Unicode MS" w:hAnsi="Arial Unicode MS" w:hint="eastAsia"/>
            <w:sz w:val="18"/>
          </w:rPr>
          <w:t>第</w:t>
        </w:r>
        <w:r w:rsidRPr="003C51B2">
          <w:rPr>
            <w:rStyle w:val="a3"/>
            <w:rFonts w:ascii="Arial Unicode MS" w:hAnsi="Arial Unicode MS" w:hint="eastAsia"/>
            <w:sz w:val="18"/>
          </w:rPr>
          <w:t>16</w:t>
        </w:r>
        <w:r w:rsidRPr="003C51B2">
          <w:rPr>
            <w:rStyle w:val="a3"/>
            <w:rFonts w:ascii="Arial Unicode MS" w:hAnsi="Arial Unicode MS" w:hint="eastAsia"/>
            <w:sz w:val="18"/>
          </w:rPr>
          <w:t>條</w:t>
        </w:r>
      </w:hyperlink>
      <w:r w:rsidRPr="00C240F7">
        <w:rPr>
          <w:rFonts w:ascii="Arial Unicode MS" w:hAnsi="Arial Unicode MS" w:hint="eastAsia"/>
          <w:color w:val="666699"/>
          <w:sz w:val="18"/>
        </w:rPr>
        <w:t>文；施行日期，由司法院以命令定之</w:t>
      </w:r>
      <w:r w:rsidRPr="005A5B2C">
        <w:rPr>
          <w:rFonts w:ascii="Arial Unicode MS" w:hAnsi="Arial Unicode MS" w:hint="eastAsia"/>
          <w:color w:val="666699"/>
          <w:sz w:val="18"/>
        </w:rPr>
        <w:t xml:space="preserve">　中華民國一百零八年一月十四日司法院院台廳司一字第</w:t>
      </w:r>
      <w:r w:rsidRPr="005A5B2C">
        <w:rPr>
          <w:rFonts w:ascii="Arial Unicode MS" w:hAnsi="Arial Unicode MS" w:hint="eastAsia"/>
          <w:color w:val="666699"/>
          <w:sz w:val="18"/>
        </w:rPr>
        <w:t>1080000418</w:t>
      </w:r>
      <w:r w:rsidRPr="005A5B2C">
        <w:rPr>
          <w:rFonts w:ascii="Arial Unicode MS" w:hAnsi="Arial Unicode MS" w:hint="eastAsia"/>
          <w:color w:val="666699"/>
          <w:sz w:val="18"/>
        </w:rPr>
        <w:t>號令發布定自一百零八年七月四日施行</w:t>
      </w:r>
    </w:p>
    <w:p w14:paraId="0AFEF494" w14:textId="77777777" w:rsidR="00AA71B1" w:rsidRDefault="00F00D43" w:rsidP="00AA71B1">
      <w:pPr>
        <w:ind w:leftChars="59" w:left="118"/>
        <w:jc w:val="both"/>
        <w:rPr>
          <w:rFonts w:ascii="Arial Unicode MS" w:hAnsi="Arial Unicode MS"/>
          <w:color w:val="666699"/>
          <w:sz w:val="18"/>
        </w:rPr>
      </w:pPr>
      <w:r w:rsidRPr="00FA4032">
        <w:rPr>
          <w:rFonts w:ascii="Arial Unicode MS" w:hAnsi="Arial Unicode MS" w:hint="eastAsia"/>
          <w:b/>
          <w:color w:val="666699"/>
          <w:sz w:val="18"/>
        </w:rPr>
        <w:t>1</w:t>
      </w:r>
      <w:r>
        <w:rPr>
          <w:rFonts w:ascii="Arial Unicode MS" w:hAnsi="Arial Unicode MS"/>
          <w:b/>
          <w:color w:val="666699"/>
          <w:sz w:val="18"/>
        </w:rPr>
        <w:t>4</w:t>
      </w:r>
      <w:r>
        <w:rPr>
          <w:rFonts w:ascii="Arial Unicode MS" w:hAnsi="Arial Unicode MS" w:hint="eastAsia"/>
          <w:b/>
          <w:color w:val="666699"/>
          <w:sz w:val="18"/>
        </w:rPr>
        <w:t>‧</w:t>
      </w:r>
      <w:r w:rsidRPr="00943DF1">
        <w:rPr>
          <w:rFonts w:ascii="Arial Unicode MS" w:hAnsi="Arial Unicode MS" w:hint="eastAsia"/>
          <w:color w:val="666699"/>
          <w:sz w:val="18"/>
        </w:rPr>
        <w:t>中華民國一百零九年六月十日總統華總一義字第</w:t>
      </w:r>
      <w:r w:rsidRPr="00943DF1">
        <w:rPr>
          <w:rFonts w:ascii="Arial Unicode MS" w:hAnsi="Arial Unicode MS" w:hint="eastAsia"/>
          <w:color w:val="666699"/>
          <w:sz w:val="18"/>
        </w:rPr>
        <w:t>10900064821</w:t>
      </w:r>
      <w:r w:rsidRPr="00943DF1">
        <w:rPr>
          <w:rFonts w:ascii="Arial Unicode MS" w:hAnsi="Arial Unicode MS" w:hint="eastAsia"/>
          <w:color w:val="666699"/>
          <w:sz w:val="18"/>
        </w:rPr>
        <w:t>號令修正公布</w:t>
      </w:r>
      <w:hyperlink w:anchor="a13" w:history="1">
        <w:r w:rsidRPr="00EF344C">
          <w:rPr>
            <w:rStyle w:val="a3"/>
            <w:rFonts w:ascii="Arial Unicode MS" w:hAnsi="Arial Unicode MS" w:hint="eastAsia"/>
            <w:sz w:val="18"/>
          </w:rPr>
          <w:t>第</w:t>
        </w:r>
        <w:r w:rsidRPr="00EF344C">
          <w:rPr>
            <w:rStyle w:val="a3"/>
            <w:rFonts w:ascii="Arial Unicode MS" w:hAnsi="Arial Unicode MS" w:hint="eastAsia"/>
            <w:sz w:val="18"/>
          </w:rPr>
          <w:t>13</w:t>
        </w:r>
        <w:r w:rsidRPr="00EF344C">
          <w:rPr>
            <w:rStyle w:val="a3"/>
            <w:rFonts w:ascii="Arial Unicode MS" w:hAnsi="Arial Unicode MS" w:hint="eastAsia"/>
            <w:sz w:val="18"/>
          </w:rPr>
          <w:t>條</w:t>
        </w:r>
      </w:hyperlink>
      <w:r w:rsidRPr="00943DF1">
        <w:rPr>
          <w:rFonts w:ascii="Arial Unicode MS" w:hAnsi="Arial Unicode MS" w:hint="eastAsia"/>
          <w:color w:val="666699"/>
          <w:sz w:val="18"/>
        </w:rPr>
        <w:t>條文；施行日期，由</w:t>
      </w:r>
      <w:hyperlink r:id="rId15" w:tgtFrame="_blank" w:history="1">
        <w:r w:rsidRPr="00F56F73">
          <w:rPr>
            <w:rStyle w:val="a3"/>
            <w:sz w:val="18"/>
          </w:rPr>
          <w:t>司法院</w:t>
        </w:r>
      </w:hyperlink>
      <w:r w:rsidRPr="00943DF1">
        <w:rPr>
          <w:rFonts w:ascii="Arial Unicode MS" w:hAnsi="Arial Unicode MS" w:hint="eastAsia"/>
          <w:color w:val="666699"/>
          <w:sz w:val="18"/>
        </w:rPr>
        <w:t>以命令定之</w:t>
      </w:r>
      <w:r w:rsidRPr="007B6CBB">
        <w:rPr>
          <w:rFonts w:ascii="Arial Unicode MS" w:hAnsi="Arial Unicode MS" w:hint="eastAsia"/>
          <w:color w:val="666699"/>
          <w:sz w:val="18"/>
        </w:rPr>
        <w:t xml:space="preserve">　中華民國一百零九年六月二十九日司法院院台廳司一字第</w:t>
      </w:r>
      <w:r w:rsidRPr="007B6CBB">
        <w:rPr>
          <w:rFonts w:ascii="Arial Unicode MS" w:hAnsi="Arial Unicode MS" w:hint="eastAsia"/>
          <w:color w:val="666699"/>
          <w:sz w:val="18"/>
        </w:rPr>
        <w:t>1090018889</w:t>
      </w:r>
      <w:r w:rsidRPr="007B6CBB">
        <w:rPr>
          <w:rFonts w:ascii="Arial Unicode MS" w:hAnsi="Arial Unicode MS" w:hint="eastAsia"/>
          <w:color w:val="666699"/>
          <w:sz w:val="18"/>
        </w:rPr>
        <w:t>號令發布定自一百零九年七月十七日施行</w:t>
      </w:r>
    </w:p>
    <w:p w14:paraId="6AA3801F" w14:textId="2E9AFD94" w:rsidR="00F00D43" w:rsidRDefault="00F00D43" w:rsidP="00AA71B1">
      <w:pPr>
        <w:ind w:leftChars="59" w:left="118"/>
        <w:jc w:val="both"/>
        <w:rPr>
          <w:color w:val="808000"/>
          <w:sz w:val="18"/>
          <w:szCs w:val="20"/>
        </w:rPr>
      </w:pPr>
      <w:r w:rsidRPr="00FB4644">
        <w:rPr>
          <w:rFonts w:ascii="Arial Unicode MS" w:hAnsi="Arial Unicode MS" w:hint="eastAsia"/>
          <w:b/>
          <w:color w:val="666699"/>
          <w:sz w:val="18"/>
        </w:rPr>
        <w:t>1</w:t>
      </w:r>
      <w:r w:rsidRPr="00FB4644">
        <w:rPr>
          <w:rFonts w:ascii="Arial Unicode MS" w:hAnsi="Arial Unicode MS"/>
          <w:b/>
          <w:color w:val="666699"/>
          <w:sz w:val="18"/>
        </w:rPr>
        <w:t>5</w:t>
      </w:r>
      <w:r w:rsidRPr="00FB4644">
        <w:rPr>
          <w:rFonts w:ascii="Arial Unicode MS" w:hAnsi="Arial Unicode MS" w:hint="eastAsia"/>
          <w:b/>
          <w:color w:val="666699"/>
          <w:sz w:val="18"/>
        </w:rPr>
        <w:t>‧</w:t>
      </w:r>
      <w:r w:rsidRPr="00FB4644">
        <w:rPr>
          <w:rFonts w:ascii="Arial Unicode MS" w:hAnsi="Arial Unicode MS" w:hint="eastAsia"/>
          <w:color w:val="666699"/>
          <w:sz w:val="18"/>
          <w:szCs w:val="20"/>
        </w:rPr>
        <w:t>中華民國一百十一年六月二十二日總統華總一義字第</w:t>
      </w:r>
      <w:r w:rsidRPr="00FB4644">
        <w:rPr>
          <w:rFonts w:ascii="Arial Unicode MS" w:hAnsi="Arial Unicode MS" w:hint="eastAsia"/>
          <w:color w:val="666699"/>
          <w:sz w:val="18"/>
          <w:szCs w:val="20"/>
        </w:rPr>
        <w:t>11100052451</w:t>
      </w:r>
      <w:r w:rsidRPr="00FB4644">
        <w:rPr>
          <w:rFonts w:ascii="Arial Unicode MS" w:hAnsi="Arial Unicode MS" w:hint="eastAsia"/>
          <w:color w:val="666699"/>
          <w:sz w:val="18"/>
          <w:szCs w:val="20"/>
        </w:rPr>
        <w:t>號令修正公布</w:t>
      </w:r>
      <w:r w:rsidRPr="00FB4644">
        <w:rPr>
          <w:rFonts w:ascii="Arial Unicode MS" w:hAnsi="Arial Unicode MS"/>
          <w:color w:val="666699"/>
          <w:sz w:val="18"/>
        </w:rPr>
        <w:t>第</w:t>
      </w:r>
      <w:hyperlink w:anchor="a2" w:history="1">
        <w:r w:rsidRPr="00FB4644">
          <w:rPr>
            <w:rStyle w:val="a3"/>
            <w:rFonts w:ascii="Arial Unicode MS" w:hAnsi="Arial Unicode MS"/>
            <w:sz w:val="18"/>
          </w:rPr>
          <w:t>2</w:t>
        </w:r>
      </w:hyperlink>
      <w:r w:rsidRPr="00FB4644">
        <w:rPr>
          <w:rFonts w:ascii="Arial Unicode MS" w:hAnsi="Arial Unicode MS"/>
          <w:sz w:val="18"/>
        </w:rPr>
        <w:t>～</w:t>
      </w:r>
      <w:hyperlink w:anchor="a4" w:history="1">
        <w:r w:rsidRPr="00FB4644">
          <w:rPr>
            <w:rStyle w:val="a3"/>
            <w:rFonts w:ascii="Arial Unicode MS" w:hAnsi="Arial Unicode MS"/>
            <w:sz w:val="18"/>
          </w:rPr>
          <w:t>4</w:t>
        </w:r>
      </w:hyperlink>
      <w:r w:rsidRPr="00FB4644">
        <w:rPr>
          <w:rFonts w:ascii="Arial Unicode MS" w:hAnsi="Arial Unicode MS"/>
          <w:sz w:val="18"/>
        </w:rPr>
        <w:t>、</w:t>
      </w:r>
      <w:hyperlink w:anchor="a7" w:history="1">
        <w:r w:rsidRPr="00FB4644">
          <w:rPr>
            <w:rStyle w:val="a3"/>
            <w:rFonts w:ascii="Arial Unicode MS" w:hAnsi="Arial Unicode MS"/>
            <w:sz w:val="18"/>
          </w:rPr>
          <w:t>7</w:t>
        </w:r>
      </w:hyperlink>
      <w:r w:rsidRPr="00FB4644">
        <w:rPr>
          <w:rFonts w:ascii="Arial Unicode MS" w:hAnsi="Arial Unicode MS"/>
          <w:sz w:val="18"/>
        </w:rPr>
        <w:t>～</w:t>
      </w:r>
      <w:hyperlink w:anchor="a10b2" w:history="1">
        <w:r w:rsidRPr="00FB4644">
          <w:rPr>
            <w:rStyle w:val="a3"/>
            <w:rFonts w:ascii="Arial Unicode MS" w:hAnsi="Arial Unicode MS"/>
            <w:sz w:val="18"/>
          </w:rPr>
          <w:t>10-2</w:t>
        </w:r>
      </w:hyperlink>
      <w:r w:rsidRPr="00FB4644">
        <w:rPr>
          <w:rFonts w:ascii="Arial Unicode MS" w:hAnsi="Arial Unicode MS"/>
          <w:sz w:val="18"/>
        </w:rPr>
        <w:t>、</w:t>
      </w:r>
      <w:hyperlink w:anchor="a12" w:history="1">
        <w:r w:rsidRPr="00FB4644">
          <w:rPr>
            <w:rStyle w:val="a3"/>
            <w:rFonts w:ascii="Arial Unicode MS" w:hAnsi="Arial Unicode MS"/>
            <w:sz w:val="18"/>
          </w:rPr>
          <w:t>12</w:t>
        </w:r>
      </w:hyperlink>
      <w:r w:rsidRPr="00FB4644">
        <w:rPr>
          <w:rFonts w:ascii="Arial Unicode MS" w:hAnsi="Arial Unicode MS"/>
          <w:sz w:val="18"/>
        </w:rPr>
        <w:t>～</w:t>
      </w:r>
      <w:hyperlink w:anchor="a15" w:history="1">
        <w:r w:rsidRPr="00FB4644">
          <w:rPr>
            <w:rStyle w:val="a3"/>
            <w:rFonts w:ascii="Arial Unicode MS" w:hAnsi="Arial Unicode MS"/>
            <w:sz w:val="18"/>
          </w:rPr>
          <w:t>15</w:t>
        </w:r>
      </w:hyperlink>
      <w:r w:rsidRPr="00FB4644">
        <w:rPr>
          <w:rFonts w:ascii="Arial Unicode MS" w:hAnsi="Arial Unicode MS"/>
          <w:sz w:val="18"/>
        </w:rPr>
        <w:t>、</w:t>
      </w:r>
      <w:hyperlink w:anchor="a15b4" w:history="1">
        <w:r w:rsidRPr="00FB4644">
          <w:rPr>
            <w:rStyle w:val="a3"/>
            <w:rFonts w:ascii="Arial Unicode MS" w:hAnsi="Arial Unicode MS"/>
            <w:sz w:val="18"/>
          </w:rPr>
          <w:t>15-4</w:t>
        </w:r>
      </w:hyperlink>
      <w:r w:rsidRPr="00FB4644">
        <w:rPr>
          <w:rFonts w:ascii="Arial Unicode MS" w:hAnsi="Arial Unicode MS"/>
          <w:sz w:val="18"/>
        </w:rPr>
        <w:t>～</w:t>
      </w:r>
      <w:hyperlink w:anchor="a15b8" w:history="1">
        <w:r w:rsidRPr="00FB4644">
          <w:rPr>
            <w:rStyle w:val="a3"/>
            <w:rFonts w:ascii="Arial Unicode MS" w:hAnsi="Arial Unicode MS"/>
            <w:sz w:val="18"/>
          </w:rPr>
          <w:t>15-8</w:t>
        </w:r>
      </w:hyperlink>
      <w:r w:rsidRPr="00FB4644">
        <w:rPr>
          <w:rFonts w:ascii="Arial Unicode MS" w:hAnsi="Arial Unicode MS"/>
          <w:sz w:val="18"/>
        </w:rPr>
        <w:t>、</w:t>
      </w:r>
      <w:hyperlink w:anchor="a31" w:history="1">
        <w:r w:rsidRPr="00FB4644">
          <w:rPr>
            <w:rStyle w:val="a3"/>
            <w:rFonts w:ascii="Arial Unicode MS" w:hAnsi="Arial Unicode MS"/>
            <w:sz w:val="18"/>
          </w:rPr>
          <w:t>31</w:t>
        </w:r>
      </w:hyperlink>
      <w:r w:rsidRPr="00FB4644">
        <w:rPr>
          <w:rFonts w:ascii="Arial Unicode MS" w:hAnsi="Arial Unicode MS"/>
          <w:color w:val="666699"/>
          <w:sz w:val="18"/>
        </w:rPr>
        <w:t>條條文；刪除第</w:t>
      </w:r>
      <w:hyperlink w:anchor="a17" w:history="1">
        <w:r w:rsidRPr="00FB4644">
          <w:rPr>
            <w:rStyle w:val="a3"/>
            <w:rFonts w:ascii="Arial Unicode MS" w:hAnsi="Arial Unicode MS"/>
            <w:sz w:val="18"/>
          </w:rPr>
          <w:t>17</w:t>
        </w:r>
      </w:hyperlink>
      <w:r w:rsidRPr="00FB4644">
        <w:rPr>
          <w:rFonts w:ascii="Arial Unicode MS" w:hAnsi="Arial Unicode MS"/>
          <w:sz w:val="18"/>
        </w:rPr>
        <w:t>、</w:t>
      </w:r>
      <w:hyperlink w:anchor="a18" w:history="1">
        <w:r w:rsidRPr="00FB4644">
          <w:rPr>
            <w:rStyle w:val="a3"/>
            <w:rFonts w:ascii="Arial Unicode MS" w:hAnsi="Arial Unicode MS"/>
            <w:sz w:val="18"/>
          </w:rPr>
          <w:t>18</w:t>
        </w:r>
      </w:hyperlink>
      <w:r w:rsidRPr="00FB4644">
        <w:rPr>
          <w:rFonts w:ascii="Arial Unicode MS" w:hAnsi="Arial Unicode MS"/>
          <w:color w:val="666699"/>
          <w:sz w:val="18"/>
        </w:rPr>
        <w:t>條</w:t>
      </w:r>
      <w:r w:rsidRPr="00FB4644">
        <w:rPr>
          <w:rFonts w:ascii="Arial Unicode MS" w:hAnsi="Arial Unicode MS" w:hint="eastAsia"/>
          <w:color w:val="666699"/>
          <w:sz w:val="18"/>
          <w:szCs w:val="20"/>
        </w:rPr>
        <w:t>條文；施行日期，由司法院以命令定之</w:t>
      </w:r>
    </w:p>
    <w:p w14:paraId="50AE8512" w14:textId="31BC87CC" w:rsidR="00FA4032" w:rsidRPr="00C240F7" w:rsidRDefault="00F00D43" w:rsidP="00FA4032">
      <w:pPr>
        <w:ind w:left="142"/>
        <w:jc w:val="both"/>
        <w:rPr>
          <w:rFonts w:ascii="Arial Unicode MS" w:hAnsi="Arial Unicode MS"/>
        </w:rPr>
      </w:pPr>
      <w:r>
        <w:rPr>
          <w:color w:val="808000"/>
          <w:sz w:val="18"/>
          <w:szCs w:val="20"/>
        </w:rPr>
        <w:t xml:space="preserve">　　　　</w:t>
      </w:r>
      <w:r w:rsidR="00E47902" w:rsidRPr="007D53F4">
        <w:rPr>
          <w:rFonts w:ascii="Arial Unicode MS" w:hAnsi="Arial Unicode MS" w:cs="Lucida Sans Unicode"/>
          <w:color w:val="800000"/>
          <w:sz w:val="18"/>
        </w:rPr>
        <w:t xml:space="preserve">　　　　　　　　　　　　　　</w:t>
      </w:r>
      <w:r w:rsidR="00E47902">
        <w:rPr>
          <w:rFonts w:ascii="Arial Unicode MS" w:hAnsi="Arial Unicode MS" w:cs="Lucida Sans Unicode"/>
          <w:color w:val="800000"/>
          <w:sz w:val="18"/>
        </w:rPr>
        <w:t xml:space="preserve">　　　　</w:t>
      </w:r>
      <w:r w:rsidR="00E47902" w:rsidRPr="007D53F4">
        <w:rPr>
          <w:rFonts w:ascii="Arial Unicode MS" w:hAnsi="Arial Unicode MS" w:cs="Lucida Sans Unicode"/>
          <w:color w:val="800000"/>
          <w:sz w:val="18"/>
        </w:rPr>
        <w:t xml:space="preserve">　　　</w:t>
      </w:r>
      <w:r w:rsidR="00E47902">
        <w:rPr>
          <w:rFonts w:ascii="Arial Unicode MS" w:hAnsi="Arial Unicode MS" w:cs="Lucida Sans Unicode"/>
          <w:color w:val="800000"/>
          <w:sz w:val="18"/>
        </w:rPr>
        <w:t xml:space="preserve">　　</w:t>
      </w:r>
      <w:r w:rsidR="00E47902" w:rsidRPr="007D53F4">
        <w:rPr>
          <w:rFonts w:ascii="Arial Unicode MS" w:hAnsi="Arial Unicode MS" w:cs="Lucida Sans Unicode"/>
          <w:color w:val="800000"/>
          <w:sz w:val="18"/>
        </w:rPr>
        <w:t xml:space="preserve">　　　　　　　　　　　　　　　　　　　　</w:t>
      </w:r>
      <w:r w:rsidR="00E47902" w:rsidRPr="00D10FAC">
        <w:rPr>
          <w:rFonts w:ascii="Arial Unicode MS" w:hAnsi="Arial Unicode MS" w:hint="eastAsia"/>
          <w:color w:val="666699"/>
        </w:rPr>
        <w:t xml:space="preserve">　</w:t>
      </w:r>
      <w:hyperlink w:anchor="top" w:history="1">
        <w:hyperlink w:anchor="top" w:history="1">
          <w:r w:rsidR="00E47902">
            <w:rPr>
              <w:rStyle w:val="a3"/>
              <w:rFonts w:ascii="Arial Unicode MS" w:hAnsi="Arial Unicode MS" w:hint="eastAsia"/>
              <w:sz w:val="18"/>
            </w:rPr>
            <w:t>回頁首</w:t>
          </w:r>
        </w:hyperlink>
        <w:r w:rsidR="00E47902">
          <w:rPr>
            <w:rStyle w:val="a3"/>
            <w:rFonts w:ascii="Arial Unicode MS" w:hAnsi="Arial Unicode MS" w:hint="eastAsia"/>
            <w:b/>
            <w:sz w:val="18"/>
            <w:u w:val="none"/>
          </w:rPr>
          <w:t>〉〉</w:t>
        </w:r>
      </w:hyperlink>
    </w:p>
    <w:p w14:paraId="5233F521" w14:textId="77777777" w:rsidR="006552AB" w:rsidRPr="00F34827" w:rsidRDefault="006552AB" w:rsidP="00F34827">
      <w:pPr>
        <w:pStyle w:val="1"/>
        <w:rPr>
          <w:color w:val="990000"/>
        </w:rPr>
      </w:pPr>
      <w:bookmarkStart w:id="1" w:name="a章節索引"/>
      <w:bookmarkStart w:id="2" w:name="_【章節索引】"/>
      <w:bookmarkEnd w:id="1"/>
      <w:bookmarkEnd w:id="2"/>
      <w:r w:rsidRPr="00F34827">
        <w:rPr>
          <w:color w:val="990000"/>
        </w:rPr>
        <w:t>【</w:t>
      </w:r>
      <w:r w:rsidRPr="00F34827">
        <w:rPr>
          <w:rFonts w:hint="eastAsia"/>
          <w:color w:val="990000"/>
        </w:rPr>
        <w:t>章節索引</w:t>
      </w:r>
      <w:r w:rsidRPr="00F34827">
        <w:rPr>
          <w:color w:val="990000"/>
        </w:rPr>
        <w:t>】</w:t>
      </w:r>
    </w:p>
    <w:p w14:paraId="2E4FDAEA" w14:textId="77777777" w:rsidR="007502ED" w:rsidRPr="007502ED" w:rsidRDefault="007502ED" w:rsidP="007502ED">
      <w:pPr>
        <w:ind w:leftChars="100" w:left="200"/>
        <w:rPr>
          <w:rFonts w:ascii="Arial Unicode MS" w:hAnsi="Arial Unicode MS"/>
          <w:color w:val="800000"/>
        </w:rPr>
      </w:pPr>
      <w:r w:rsidRPr="007502ED">
        <w:rPr>
          <w:rFonts w:ascii="Arial Unicode MS" w:hAnsi="Arial Unicode MS" w:hint="eastAsia"/>
          <w:color w:val="800000"/>
        </w:rPr>
        <w:t xml:space="preserve">第一章　</w:t>
      </w:r>
      <w:hyperlink w:anchor="_第一章__總" w:history="1">
        <w:r w:rsidRPr="007502ED">
          <w:rPr>
            <w:rStyle w:val="a3"/>
            <w:rFonts w:ascii="Arial Unicode MS" w:hAnsi="Arial Unicode MS" w:hint="eastAsia"/>
          </w:rPr>
          <w:t>總則</w:t>
        </w:r>
      </w:hyperlink>
      <w:r w:rsidRPr="007502ED">
        <w:rPr>
          <w:rFonts w:ascii="Arial Unicode MS" w:hAnsi="Arial Unicode MS" w:hint="eastAsia"/>
          <w:color w:val="800000"/>
        </w:rPr>
        <w:t xml:space="preserve">　§</w:t>
      </w:r>
      <w:r w:rsidRPr="007502ED">
        <w:rPr>
          <w:rFonts w:ascii="Arial Unicode MS" w:hAnsi="Arial Unicode MS" w:hint="eastAsia"/>
          <w:color w:val="800000"/>
        </w:rPr>
        <w:t>1</w:t>
      </w:r>
    </w:p>
    <w:p w14:paraId="488E1A60" w14:textId="77777777" w:rsidR="007502ED" w:rsidRPr="007502ED" w:rsidRDefault="007502ED" w:rsidP="007502ED">
      <w:pPr>
        <w:ind w:leftChars="100" w:left="200"/>
        <w:rPr>
          <w:rFonts w:ascii="Arial Unicode MS" w:hAnsi="Arial Unicode MS"/>
          <w:color w:val="800000"/>
        </w:rPr>
      </w:pPr>
      <w:r w:rsidRPr="007502ED">
        <w:rPr>
          <w:rFonts w:ascii="Arial Unicode MS" w:hAnsi="Arial Unicode MS" w:hint="eastAsia"/>
          <w:color w:val="800000"/>
        </w:rPr>
        <w:t xml:space="preserve">第二章　</w:t>
      </w:r>
      <w:hyperlink w:anchor="_第二章__高等行政法院" w:history="1">
        <w:r w:rsidRPr="007502ED">
          <w:rPr>
            <w:rStyle w:val="a3"/>
            <w:rFonts w:ascii="Arial Unicode MS" w:hAnsi="Arial Unicode MS" w:hint="eastAsia"/>
          </w:rPr>
          <w:t>高等行政法院</w:t>
        </w:r>
      </w:hyperlink>
      <w:r w:rsidRPr="007502ED">
        <w:rPr>
          <w:rFonts w:ascii="Arial Unicode MS" w:hAnsi="Arial Unicode MS" w:hint="eastAsia"/>
          <w:color w:val="800000"/>
        </w:rPr>
        <w:t xml:space="preserve">　§</w:t>
      </w:r>
      <w:r w:rsidRPr="007502ED">
        <w:rPr>
          <w:rFonts w:ascii="Arial Unicode MS" w:hAnsi="Arial Unicode MS" w:hint="eastAsia"/>
          <w:color w:val="800000"/>
        </w:rPr>
        <w:t>6</w:t>
      </w:r>
    </w:p>
    <w:p w14:paraId="0E96A6C6" w14:textId="77777777" w:rsidR="007502ED" w:rsidRPr="007502ED" w:rsidRDefault="007502ED" w:rsidP="007502ED">
      <w:pPr>
        <w:ind w:leftChars="100" w:left="200"/>
        <w:rPr>
          <w:rFonts w:ascii="Arial Unicode MS" w:hAnsi="Arial Unicode MS"/>
          <w:color w:val="800000"/>
        </w:rPr>
      </w:pPr>
      <w:r w:rsidRPr="007502ED">
        <w:rPr>
          <w:rFonts w:ascii="Arial Unicode MS" w:hAnsi="Arial Unicode MS" w:hint="eastAsia"/>
          <w:color w:val="800000"/>
        </w:rPr>
        <w:t xml:space="preserve">第三章　</w:t>
      </w:r>
      <w:hyperlink w:anchor="_第三章__最高行政法院" w:history="1">
        <w:r w:rsidRPr="007502ED">
          <w:rPr>
            <w:rStyle w:val="a3"/>
            <w:rFonts w:ascii="Arial Unicode MS" w:hAnsi="Arial Unicode MS" w:hint="eastAsia"/>
          </w:rPr>
          <w:t>最高行政法院</w:t>
        </w:r>
      </w:hyperlink>
      <w:r w:rsidRPr="007502ED">
        <w:rPr>
          <w:rFonts w:ascii="Arial Unicode MS" w:hAnsi="Arial Unicode MS" w:hint="eastAsia"/>
          <w:color w:val="800000"/>
        </w:rPr>
        <w:t xml:space="preserve">　§</w:t>
      </w:r>
      <w:r w:rsidRPr="007502ED">
        <w:rPr>
          <w:rFonts w:ascii="Arial Unicode MS" w:hAnsi="Arial Unicode MS" w:hint="eastAsia"/>
          <w:color w:val="800000"/>
        </w:rPr>
        <w:t>11</w:t>
      </w:r>
    </w:p>
    <w:p w14:paraId="4488C1DC" w14:textId="77777777" w:rsidR="007502ED" w:rsidRPr="007502ED" w:rsidRDefault="007502ED" w:rsidP="007502ED">
      <w:pPr>
        <w:ind w:leftChars="100" w:left="200"/>
        <w:rPr>
          <w:rFonts w:ascii="Arial Unicode MS" w:hAnsi="Arial Unicode MS"/>
          <w:color w:val="800000"/>
        </w:rPr>
      </w:pPr>
      <w:r w:rsidRPr="007502ED">
        <w:rPr>
          <w:rFonts w:ascii="Arial Unicode MS" w:hAnsi="Arial Unicode MS" w:hint="eastAsia"/>
          <w:color w:val="800000"/>
        </w:rPr>
        <w:t xml:space="preserve">第四章　</w:t>
      </w:r>
      <w:hyperlink w:anchor="_第四章__法官之任用資格及待遇" w:history="1">
        <w:r w:rsidRPr="007502ED">
          <w:rPr>
            <w:rStyle w:val="a3"/>
            <w:rFonts w:ascii="Arial Unicode MS" w:hAnsi="Arial Unicode MS" w:hint="eastAsia"/>
          </w:rPr>
          <w:t>法官之任用資格及待遇</w:t>
        </w:r>
      </w:hyperlink>
      <w:r w:rsidRPr="007502ED">
        <w:rPr>
          <w:rFonts w:ascii="Arial Unicode MS" w:hAnsi="Arial Unicode MS" w:hint="eastAsia"/>
          <w:color w:val="800000"/>
        </w:rPr>
        <w:t xml:space="preserve">　§</w:t>
      </w:r>
      <w:r w:rsidRPr="007502ED">
        <w:rPr>
          <w:rFonts w:ascii="Arial Unicode MS" w:hAnsi="Arial Unicode MS" w:hint="eastAsia"/>
          <w:color w:val="800000"/>
        </w:rPr>
        <w:t>17</w:t>
      </w:r>
    </w:p>
    <w:p w14:paraId="4D81FD26" w14:textId="77777777" w:rsidR="007502ED" w:rsidRPr="007502ED" w:rsidRDefault="007502ED" w:rsidP="007502ED">
      <w:pPr>
        <w:ind w:leftChars="100" w:left="200"/>
        <w:rPr>
          <w:rFonts w:ascii="Arial Unicode MS" w:hAnsi="Arial Unicode MS"/>
          <w:color w:val="800000"/>
        </w:rPr>
      </w:pPr>
      <w:r w:rsidRPr="007502ED">
        <w:rPr>
          <w:rFonts w:ascii="Arial Unicode MS" w:hAnsi="Arial Unicode MS" w:hint="eastAsia"/>
          <w:color w:val="800000"/>
        </w:rPr>
        <w:t xml:space="preserve">第五章　</w:t>
      </w:r>
      <w:hyperlink w:anchor="_第五章__書記官之配置" w:history="1">
        <w:r w:rsidRPr="007502ED">
          <w:rPr>
            <w:rStyle w:val="a3"/>
            <w:rFonts w:ascii="Arial Unicode MS" w:hAnsi="Arial Unicode MS" w:hint="eastAsia"/>
          </w:rPr>
          <w:t>書記官之配置</w:t>
        </w:r>
      </w:hyperlink>
      <w:r w:rsidRPr="007502ED">
        <w:rPr>
          <w:rFonts w:ascii="Arial Unicode MS" w:hAnsi="Arial Unicode MS" w:hint="eastAsia"/>
          <w:color w:val="800000"/>
        </w:rPr>
        <w:t xml:space="preserve">　§</w:t>
      </w:r>
      <w:r w:rsidRPr="007502ED">
        <w:rPr>
          <w:rFonts w:ascii="Arial Unicode MS" w:hAnsi="Arial Unicode MS" w:hint="eastAsia"/>
          <w:color w:val="800000"/>
        </w:rPr>
        <w:t>21</w:t>
      </w:r>
    </w:p>
    <w:p w14:paraId="0ED967AF" w14:textId="77777777" w:rsidR="007502ED" w:rsidRPr="007502ED" w:rsidRDefault="007502ED" w:rsidP="007502ED">
      <w:pPr>
        <w:ind w:leftChars="100" w:left="200"/>
        <w:rPr>
          <w:rFonts w:ascii="Arial Unicode MS" w:hAnsi="Arial Unicode MS"/>
          <w:color w:val="800000"/>
        </w:rPr>
      </w:pPr>
      <w:r w:rsidRPr="007502ED">
        <w:rPr>
          <w:rFonts w:ascii="Arial Unicode MS" w:hAnsi="Arial Unicode MS" w:hint="eastAsia"/>
          <w:color w:val="800000"/>
        </w:rPr>
        <w:t xml:space="preserve">第六章　</w:t>
      </w:r>
      <w:hyperlink w:anchor="_第六章__其他人員之配置" w:history="1">
        <w:r w:rsidRPr="007502ED">
          <w:rPr>
            <w:rStyle w:val="a3"/>
            <w:rFonts w:ascii="Arial Unicode MS" w:hAnsi="Arial Unicode MS" w:hint="eastAsia"/>
          </w:rPr>
          <w:t>其他人員之配置</w:t>
        </w:r>
      </w:hyperlink>
      <w:r w:rsidRPr="007502ED">
        <w:rPr>
          <w:rFonts w:ascii="Arial Unicode MS" w:hAnsi="Arial Unicode MS" w:hint="eastAsia"/>
          <w:color w:val="800000"/>
        </w:rPr>
        <w:t xml:space="preserve">　§</w:t>
      </w:r>
      <w:r w:rsidRPr="007502ED">
        <w:rPr>
          <w:rFonts w:ascii="Arial Unicode MS" w:hAnsi="Arial Unicode MS" w:hint="eastAsia"/>
          <w:color w:val="800000"/>
        </w:rPr>
        <w:t>23</w:t>
      </w:r>
    </w:p>
    <w:p w14:paraId="456B65FD" w14:textId="77777777" w:rsidR="007502ED" w:rsidRPr="007502ED" w:rsidRDefault="007502ED" w:rsidP="007502ED">
      <w:pPr>
        <w:ind w:leftChars="100" w:left="200"/>
        <w:rPr>
          <w:rFonts w:ascii="Arial Unicode MS" w:hAnsi="Arial Unicode MS"/>
          <w:color w:val="800000"/>
        </w:rPr>
      </w:pPr>
      <w:r w:rsidRPr="007502ED">
        <w:rPr>
          <w:rFonts w:ascii="Arial Unicode MS" w:hAnsi="Arial Unicode MS" w:hint="eastAsia"/>
          <w:color w:val="800000"/>
        </w:rPr>
        <w:t xml:space="preserve">第七章　</w:t>
      </w:r>
      <w:hyperlink w:anchor="_第七章__司法年度及事務分配" w:history="1">
        <w:r w:rsidRPr="007502ED">
          <w:rPr>
            <w:rStyle w:val="a3"/>
            <w:rFonts w:ascii="Arial Unicode MS" w:hAnsi="Arial Unicode MS" w:hint="eastAsia"/>
          </w:rPr>
          <w:t>司法年度及事務分配</w:t>
        </w:r>
      </w:hyperlink>
      <w:r w:rsidRPr="007502ED">
        <w:rPr>
          <w:rFonts w:ascii="Arial Unicode MS" w:hAnsi="Arial Unicode MS" w:hint="eastAsia"/>
          <w:color w:val="800000"/>
        </w:rPr>
        <w:t xml:space="preserve">　§</w:t>
      </w:r>
      <w:r w:rsidRPr="007502ED">
        <w:rPr>
          <w:rFonts w:ascii="Arial Unicode MS" w:hAnsi="Arial Unicode MS" w:hint="eastAsia"/>
          <w:color w:val="800000"/>
        </w:rPr>
        <w:t>29</w:t>
      </w:r>
    </w:p>
    <w:p w14:paraId="44346457" w14:textId="77777777" w:rsidR="007502ED" w:rsidRPr="007502ED" w:rsidRDefault="007502ED" w:rsidP="007502ED">
      <w:pPr>
        <w:ind w:leftChars="100" w:left="200"/>
        <w:rPr>
          <w:rFonts w:ascii="Arial Unicode MS" w:hAnsi="Arial Unicode MS"/>
          <w:color w:val="800000"/>
        </w:rPr>
      </w:pPr>
      <w:r w:rsidRPr="007502ED">
        <w:rPr>
          <w:rFonts w:ascii="Arial Unicode MS" w:hAnsi="Arial Unicode MS" w:hint="eastAsia"/>
          <w:color w:val="800000"/>
        </w:rPr>
        <w:lastRenderedPageBreak/>
        <w:t xml:space="preserve">第八章　</w:t>
      </w:r>
      <w:hyperlink w:anchor="_第八章__法庭之開閉及秩序" w:history="1">
        <w:r w:rsidRPr="007502ED">
          <w:rPr>
            <w:rStyle w:val="a3"/>
            <w:rFonts w:ascii="Arial Unicode MS" w:hAnsi="Arial Unicode MS" w:hint="eastAsia"/>
          </w:rPr>
          <w:t>法庭之開閉及秩序</w:t>
        </w:r>
      </w:hyperlink>
      <w:r w:rsidRPr="007502ED">
        <w:rPr>
          <w:rFonts w:ascii="Arial Unicode MS" w:hAnsi="Arial Unicode MS" w:hint="eastAsia"/>
          <w:color w:val="800000"/>
        </w:rPr>
        <w:t xml:space="preserve">　§</w:t>
      </w:r>
      <w:r w:rsidRPr="007502ED">
        <w:rPr>
          <w:rFonts w:ascii="Arial Unicode MS" w:hAnsi="Arial Unicode MS" w:hint="eastAsia"/>
          <w:color w:val="800000"/>
        </w:rPr>
        <w:t>34</w:t>
      </w:r>
    </w:p>
    <w:p w14:paraId="28FA37BF" w14:textId="77777777" w:rsidR="007502ED" w:rsidRPr="007502ED" w:rsidRDefault="007502ED" w:rsidP="007502ED">
      <w:pPr>
        <w:ind w:leftChars="100" w:left="200"/>
        <w:rPr>
          <w:rFonts w:ascii="Arial Unicode MS" w:hAnsi="Arial Unicode MS"/>
          <w:color w:val="800000"/>
        </w:rPr>
      </w:pPr>
      <w:r w:rsidRPr="007502ED">
        <w:rPr>
          <w:rFonts w:ascii="Arial Unicode MS" w:hAnsi="Arial Unicode MS" w:hint="eastAsia"/>
          <w:color w:val="800000"/>
        </w:rPr>
        <w:t xml:space="preserve">第九章　</w:t>
      </w:r>
      <w:hyperlink w:anchor="_第九章__司法行政之監督" w:history="1">
        <w:r w:rsidRPr="007502ED">
          <w:rPr>
            <w:rStyle w:val="a3"/>
            <w:rFonts w:ascii="Arial Unicode MS" w:hAnsi="Arial Unicode MS" w:hint="eastAsia"/>
          </w:rPr>
          <w:t>司法行政之監督</w:t>
        </w:r>
      </w:hyperlink>
      <w:r w:rsidRPr="007502ED">
        <w:rPr>
          <w:rFonts w:ascii="Arial Unicode MS" w:hAnsi="Arial Unicode MS" w:hint="eastAsia"/>
          <w:color w:val="800000"/>
        </w:rPr>
        <w:t xml:space="preserve">　§</w:t>
      </w:r>
      <w:r w:rsidRPr="007502ED">
        <w:rPr>
          <w:rFonts w:ascii="Arial Unicode MS" w:hAnsi="Arial Unicode MS" w:hint="eastAsia"/>
          <w:color w:val="800000"/>
        </w:rPr>
        <w:t>41</w:t>
      </w:r>
    </w:p>
    <w:p w14:paraId="22396192" w14:textId="77777777" w:rsidR="006552AB" w:rsidRDefault="007502ED" w:rsidP="007502ED">
      <w:pPr>
        <w:ind w:leftChars="100" w:left="200"/>
        <w:rPr>
          <w:rFonts w:ascii="Arial Unicode MS" w:hAnsi="Arial Unicode MS"/>
          <w:color w:val="800000"/>
        </w:rPr>
      </w:pPr>
      <w:r w:rsidRPr="007502ED">
        <w:rPr>
          <w:rFonts w:ascii="Arial Unicode MS" w:hAnsi="Arial Unicode MS" w:hint="eastAsia"/>
          <w:color w:val="800000"/>
        </w:rPr>
        <w:t xml:space="preserve">第十章　</w:t>
      </w:r>
      <w:hyperlink w:anchor="_第一○章__附" w:history="1">
        <w:r w:rsidRPr="007502ED">
          <w:rPr>
            <w:rStyle w:val="a3"/>
            <w:rFonts w:ascii="Arial Unicode MS" w:hAnsi="Arial Unicode MS" w:hint="eastAsia"/>
          </w:rPr>
          <w:t>附則</w:t>
        </w:r>
      </w:hyperlink>
      <w:r w:rsidRPr="007502ED">
        <w:rPr>
          <w:rFonts w:ascii="Arial Unicode MS" w:hAnsi="Arial Unicode MS" w:hint="eastAsia"/>
          <w:color w:val="800000"/>
        </w:rPr>
        <w:t xml:space="preserve">　§</w:t>
      </w:r>
      <w:r w:rsidRPr="007502ED">
        <w:rPr>
          <w:rFonts w:ascii="Arial Unicode MS" w:hAnsi="Arial Unicode MS" w:hint="eastAsia"/>
          <w:color w:val="800000"/>
        </w:rPr>
        <w:t>45</w:t>
      </w:r>
    </w:p>
    <w:p w14:paraId="0E60E6F3" w14:textId="77777777" w:rsidR="007502ED" w:rsidRPr="00F00D43" w:rsidRDefault="007502ED" w:rsidP="00A20246">
      <w:pPr>
        <w:ind w:leftChars="100" w:left="200"/>
        <w:rPr>
          <w:rFonts w:ascii="Arial Unicode MS" w:hAnsi="Arial Unicode MS"/>
          <w:color w:val="800000"/>
        </w:rPr>
      </w:pPr>
    </w:p>
    <w:p w14:paraId="3688A1A3" w14:textId="5DEE77DC" w:rsidR="006552AB" w:rsidRPr="00F34827" w:rsidRDefault="00F00D43" w:rsidP="00F34827">
      <w:pPr>
        <w:pStyle w:val="1"/>
        <w:rPr>
          <w:color w:val="990000"/>
        </w:rPr>
      </w:pPr>
      <w:bookmarkStart w:id="3" w:name="_【法規內容】"/>
      <w:bookmarkEnd w:id="3"/>
      <w:r>
        <w:rPr>
          <w:color w:val="990000"/>
        </w:rPr>
        <w:t>【法規內容】</w:t>
      </w:r>
    </w:p>
    <w:p w14:paraId="32ADCE3F" w14:textId="77777777" w:rsidR="006552AB" w:rsidRPr="0038584D" w:rsidRDefault="006552AB" w:rsidP="00F34827">
      <w:pPr>
        <w:pStyle w:val="1"/>
      </w:pPr>
      <w:bookmarkStart w:id="4" w:name="_第一章__總"/>
      <w:bookmarkEnd w:id="4"/>
      <w:r w:rsidRPr="0038584D">
        <w:t>第一章</w:t>
      </w:r>
      <w:r w:rsidRPr="0038584D">
        <w:rPr>
          <w:rFonts w:hint="eastAsia"/>
        </w:rPr>
        <w:t xml:space="preserve">　　</w:t>
      </w:r>
      <w:r w:rsidRPr="0038584D">
        <w:t>總</w:t>
      </w:r>
      <w:r w:rsidRPr="0038584D">
        <w:rPr>
          <w:rFonts w:hint="eastAsia"/>
        </w:rPr>
        <w:t xml:space="preserve">　</w:t>
      </w:r>
      <w:r w:rsidRPr="0038584D">
        <w:t>則</w:t>
      </w:r>
    </w:p>
    <w:p w14:paraId="1CD08EA4" w14:textId="77777777" w:rsidR="00F00D43" w:rsidRDefault="00993C87" w:rsidP="00A20246">
      <w:pPr>
        <w:pStyle w:val="2"/>
      </w:pPr>
      <w:bookmarkStart w:id="5" w:name="a1"/>
      <w:bookmarkEnd w:id="5"/>
      <w:r w:rsidRPr="00A20246">
        <w:rPr>
          <w:rFonts w:hint="eastAsia"/>
        </w:rPr>
        <w:t>第</w:t>
      </w:r>
      <w:r w:rsidRPr="00A20246">
        <w:rPr>
          <w:rFonts w:hint="eastAsia"/>
        </w:rPr>
        <w:t>1</w:t>
      </w:r>
      <w:r w:rsidRPr="00A20246">
        <w:rPr>
          <w:rFonts w:hint="eastAsia"/>
        </w:rPr>
        <w:t>條</w:t>
      </w:r>
      <w:r w:rsidR="006552AB" w:rsidRPr="00A20246">
        <w:rPr>
          <w:rFonts w:hint="eastAsia"/>
        </w:rPr>
        <w:t>（行政法院之職掌</w:t>
      </w:r>
      <w:r w:rsidR="00F00D43">
        <w:rPr>
          <w:rFonts w:hint="eastAsia"/>
        </w:rPr>
        <w:t>）</w:t>
      </w:r>
    </w:p>
    <w:p w14:paraId="0BDC1300" w14:textId="3A2C37DB"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行政法院掌理行政訴訟審判事務。</w:t>
      </w:r>
    </w:p>
    <w:p w14:paraId="398F448E" w14:textId="77777777" w:rsidR="00F00D43" w:rsidRDefault="00993C87" w:rsidP="00A20246">
      <w:pPr>
        <w:pStyle w:val="2"/>
        <w:rPr>
          <w:b/>
          <w:color w:val="FFFFFF"/>
        </w:rPr>
      </w:pPr>
      <w:bookmarkStart w:id="6" w:name="a2"/>
      <w:bookmarkEnd w:id="6"/>
      <w:r>
        <w:rPr>
          <w:rFonts w:hint="eastAsia"/>
        </w:rPr>
        <w:t>第</w:t>
      </w:r>
      <w:r>
        <w:rPr>
          <w:rFonts w:hint="eastAsia"/>
        </w:rPr>
        <w:t>2</w:t>
      </w:r>
      <w:r>
        <w:rPr>
          <w:rFonts w:hint="eastAsia"/>
        </w:rPr>
        <w:t>條</w:t>
      </w:r>
      <w:r w:rsidR="006552AB" w:rsidRPr="0038584D">
        <w:rPr>
          <w:rFonts w:hint="eastAsia"/>
        </w:rPr>
        <w:t>（分級審理）</w:t>
      </w:r>
      <w:r w:rsidR="00F00D43">
        <w:rPr>
          <w:rFonts w:hint="eastAsia"/>
          <w:b/>
          <w:color w:val="FFFFFF"/>
        </w:rPr>
        <w:t>∵</w:t>
      </w:r>
    </w:p>
    <w:p w14:paraId="297937E3" w14:textId="6BAD2CBF" w:rsidR="00FB4644" w:rsidRPr="009A0787"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B4644" w:rsidRPr="009A0787">
        <w:rPr>
          <w:rFonts w:hint="eastAsia"/>
          <w:color w:val="17365D"/>
        </w:rPr>
        <w:t>行政法院分下列二級：</w:t>
      </w:r>
    </w:p>
    <w:p w14:paraId="40559AF4" w14:textId="77777777" w:rsidR="00F00D43" w:rsidRDefault="00FB4644" w:rsidP="00FB4644">
      <w:pPr>
        <w:ind w:left="142"/>
        <w:rPr>
          <w:color w:val="17365D"/>
        </w:rPr>
      </w:pPr>
      <w:r w:rsidRPr="009A0787">
        <w:rPr>
          <w:rFonts w:hint="eastAsia"/>
          <w:color w:val="17365D"/>
        </w:rPr>
        <w:t xml:space="preserve">　　一、高等行政法院</w:t>
      </w:r>
      <w:r w:rsidR="00F00D43">
        <w:rPr>
          <w:rFonts w:hint="eastAsia"/>
          <w:color w:val="17365D"/>
        </w:rPr>
        <w:t>。</w:t>
      </w:r>
    </w:p>
    <w:p w14:paraId="087682F6" w14:textId="63028808" w:rsidR="00F00D43" w:rsidRDefault="00F00D43" w:rsidP="00FB4644">
      <w:pPr>
        <w:ind w:left="142"/>
        <w:rPr>
          <w:color w:val="17365D"/>
        </w:rPr>
      </w:pPr>
      <w:r>
        <w:rPr>
          <w:rFonts w:hint="eastAsia"/>
          <w:color w:val="17365D"/>
        </w:rPr>
        <w:t xml:space="preserve">　　</w:t>
      </w:r>
      <w:r w:rsidRPr="009A0787">
        <w:rPr>
          <w:rFonts w:hint="eastAsia"/>
          <w:color w:val="17365D"/>
        </w:rPr>
        <w:t>二</w:t>
      </w:r>
      <w:r>
        <w:rPr>
          <w:rFonts w:hint="eastAsia"/>
          <w:color w:val="17365D"/>
        </w:rPr>
        <w:t>、</w:t>
      </w:r>
      <w:r w:rsidR="00FB4644" w:rsidRPr="009A0787">
        <w:rPr>
          <w:rFonts w:hint="eastAsia"/>
          <w:color w:val="17365D"/>
        </w:rPr>
        <w:t>最高行政法院</w:t>
      </w:r>
      <w:r>
        <w:rPr>
          <w:rFonts w:hint="eastAsia"/>
          <w:color w:val="17365D"/>
        </w:rPr>
        <w:t>。</w:t>
      </w:r>
    </w:p>
    <w:p w14:paraId="0B47A9DE" w14:textId="2F784939" w:rsidR="00FB4644" w:rsidRPr="009A0787"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FB4644" w:rsidRPr="009A0787">
        <w:rPr>
          <w:rFonts w:hint="eastAsia"/>
          <w:color w:val="17365D"/>
        </w:rPr>
        <w:t>本法所稱高等行政法院，除別有規定外，指高等行政法院高等行政訴訟庭與地方行政訴訟庭。</w:t>
      </w:r>
    </w:p>
    <w:p w14:paraId="2EB61B89" w14:textId="2DA32D35" w:rsidR="00F00D43" w:rsidRDefault="00F00D43" w:rsidP="000A7443">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16" w:history="1">
        <w:r w:rsidRPr="00A22F73">
          <w:rPr>
            <w:rStyle w:val="a3"/>
          </w:rPr>
          <w:t>比對程式</w:t>
        </w:r>
      </w:hyperlink>
    </w:p>
    <w:p w14:paraId="48456A50" w14:textId="7D4E2CEB" w:rsidR="006552AB" w:rsidRPr="00FB4644"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FB4644">
        <w:rPr>
          <w:rFonts w:ascii="Arial Unicode MS" w:hAnsi="Arial Unicode MS" w:hint="eastAsia"/>
          <w:color w:val="5F5F5F"/>
        </w:rPr>
        <w:t>行政法院分下列二級：</w:t>
      </w:r>
    </w:p>
    <w:p w14:paraId="6E9F43C8" w14:textId="77777777" w:rsidR="00F00D43" w:rsidRDefault="002D0B5F" w:rsidP="00A20246">
      <w:pPr>
        <w:ind w:leftChars="50" w:left="100"/>
        <w:jc w:val="both"/>
        <w:rPr>
          <w:rFonts w:ascii="Arial Unicode MS" w:hAnsi="Arial Unicode MS"/>
          <w:color w:val="5F5F5F"/>
        </w:rPr>
      </w:pPr>
      <w:r w:rsidRPr="00FB4644">
        <w:rPr>
          <w:rFonts w:ascii="Arial Unicode MS" w:hAnsi="Arial Unicode MS" w:hint="eastAsia"/>
          <w:color w:val="5F5F5F"/>
        </w:rPr>
        <w:t xml:space="preserve">　　</w:t>
      </w:r>
      <w:r w:rsidR="006552AB" w:rsidRPr="00FB4644">
        <w:rPr>
          <w:rFonts w:ascii="Arial Unicode MS" w:hAnsi="Arial Unicode MS" w:hint="eastAsia"/>
          <w:color w:val="5F5F5F"/>
        </w:rPr>
        <w:t>一、高等行政法院</w:t>
      </w:r>
      <w:r w:rsidR="00F00D43">
        <w:rPr>
          <w:rFonts w:ascii="Arial Unicode MS" w:hAnsi="Arial Unicode MS" w:hint="eastAsia"/>
          <w:color w:val="5F5F5F"/>
        </w:rPr>
        <w:t>。</w:t>
      </w:r>
    </w:p>
    <w:p w14:paraId="3462A29F" w14:textId="6BE91B96" w:rsidR="006552AB" w:rsidRPr="00FB4644" w:rsidRDefault="00F00D43" w:rsidP="00A20246">
      <w:pPr>
        <w:ind w:leftChars="50" w:left="100"/>
        <w:jc w:val="both"/>
        <w:rPr>
          <w:rFonts w:ascii="Arial Unicode MS" w:hAnsi="Arial Unicode MS"/>
          <w:color w:val="5F5F5F"/>
        </w:rPr>
      </w:pPr>
      <w:r>
        <w:rPr>
          <w:rFonts w:ascii="Arial Unicode MS" w:hAnsi="Arial Unicode MS" w:hint="eastAsia"/>
          <w:color w:val="5F5F5F"/>
        </w:rPr>
        <w:t xml:space="preserve">　　</w:t>
      </w:r>
      <w:r w:rsidRPr="00FB4644">
        <w:rPr>
          <w:rFonts w:ascii="Arial Unicode MS" w:hAnsi="Arial Unicode MS" w:hint="eastAsia"/>
          <w:color w:val="5F5F5F"/>
        </w:rPr>
        <w:t>二</w:t>
      </w:r>
      <w:r>
        <w:rPr>
          <w:rFonts w:ascii="Arial Unicode MS" w:hAnsi="Arial Unicode MS" w:hint="eastAsia"/>
          <w:color w:val="5F5F5F"/>
        </w:rPr>
        <w:t>、</w:t>
      </w:r>
      <w:r w:rsidR="006552AB" w:rsidRPr="00FB4644">
        <w:rPr>
          <w:rFonts w:ascii="Arial Unicode MS" w:hAnsi="Arial Unicode MS" w:hint="eastAsia"/>
          <w:color w:val="5F5F5F"/>
        </w:rPr>
        <w:t>最高行政法院。</w:t>
      </w:r>
      <w:r w:rsidR="00085C9A" w:rsidRPr="00BC2AAE">
        <w:rPr>
          <w:rFonts w:ascii="Arial Unicode MS" w:hAnsi="Arial Unicode MS" w:hint="eastAsia"/>
          <w:color w:val="FFFFFF"/>
          <w:szCs w:val="20"/>
        </w:rPr>
        <w:t>∴</w:t>
      </w:r>
    </w:p>
    <w:p w14:paraId="4D85F468" w14:textId="77777777" w:rsidR="00F00D43" w:rsidRDefault="00993C87" w:rsidP="00A20246">
      <w:pPr>
        <w:pStyle w:val="2"/>
        <w:rPr>
          <w:b/>
          <w:color w:val="FFFFFF"/>
        </w:rPr>
      </w:pPr>
      <w:bookmarkStart w:id="7" w:name="a3"/>
      <w:bookmarkEnd w:id="7"/>
      <w:r>
        <w:rPr>
          <w:rFonts w:hint="eastAsia"/>
        </w:rPr>
        <w:t>第</w:t>
      </w:r>
      <w:r>
        <w:rPr>
          <w:rFonts w:hint="eastAsia"/>
        </w:rPr>
        <w:t>3</w:t>
      </w:r>
      <w:r>
        <w:rPr>
          <w:rFonts w:hint="eastAsia"/>
        </w:rPr>
        <w:t>條</w:t>
      </w:r>
      <w:r w:rsidR="006552AB" w:rsidRPr="0038584D">
        <w:rPr>
          <w:rFonts w:hint="eastAsia"/>
        </w:rPr>
        <w:t>（</w:t>
      </w:r>
      <w:r w:rsidR="00E47902" w:rsidRPr="00E47902">
        <w:rPr>
          <w:rFonts w:hint="eastAsia"/>
        </w:rPr>
        <w:t>行政法院審判之合議制</w:t>
      </w:r>
      <w:r w:rsidR="006552AB" w:rsidRPr="0038584D">
        <w:rPr>
          <w:rFonts w:hint="eastAsia"/>
        </w:rPr>
        <w:t>）</w:t>
      </w:r>
      <w:r w:rsidR="00F00D43">
        <w:rPr>
          <w:rFonts w:hint="eastAsia"/>
          <w:b/>
          <w:color w:val="FFFFFF"/>
        </w:rPr>
        <w:t>∵</w:t>
      </w:r>
    </w:p>
    <w:p w14:paraId="1F3FF9F6" w14:textId="735B8F72" w:rsidR="00F00D43"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B4644" w:rsidRPr="009A0787">
        <w:rPr>
          <w:rFonts w:hint="eastAsia"/>
          <w:color w:val="17365D"/>
        </w:rPr>
        <w:t>高等行政法院之審判，以法官三人合議行之。但地方行政訴訟庭審理簡易訴訟程序、交通裁決事件程序及收容聲請事件程序，以法官一人獨任行之</w:t>
      </w:r>
      <w:r>
        <w:rPr>
          <w:rFonts w:hint="eastAsia"/>
          <w:color w:val="17365D"/>
        </w:rPr>
        <w:t>。</w:t>
      </w:r>
    </w:p>
    <w:p w14:paraId="6CF09089" w14:textId="17A01183" w:rsidR="00FB4644" w:rsidRPr="009A0787"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FB4644" w:rsidRPr="009A0787">
        <w:rPr>
          <w:rFonts w:hint="eastAsia"/>
          <w:color w:val="17365D"/>
        </w:rPr>
        <w:t>最高行政法院之審判，除法律另有規定外，以法官五人合議行之。</w:t>
      </w:r>
    </w:p>
    <w:p w14:paraId="1BE67AA8" w14:textId="31A5634C" w:rsidR="00F00D43" w:rsidRDefault="00F00D43" w:rsidP="000A7443">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17" w:history="1">
        <w:r w:rsidRPr="00A22F73">
          <w:rPr>
            <w:rStyle w:val="a3"/>
          </w:rPr>
          <w:t>比對程式</w:t>
        </w:r>
      </w:hyperlink>
    </w:p>
    <w:p w14:paraId="4EFE215E" w14:textId="281631D5" w:rsidR="00F00D43" w:rsidRDefault="00F00D43" w:rsidP="00E47902">
      <w:pPr>
        <w:ind w:left="142"/>
        <w:rPr>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E47902" w:rsidRPr="00FB4644">
        <w:rPr>
          <w:rFonts w:hint="eastAsia"/>
          <w:color w:val="5F5F5F"/>
        </w:rPr>
        <w:t>高等行政法院之審判，以法官三人合議行之</w:t>
      </w:r>
      <w:r>
        <w:rPr>
          <w:rFonts w:hint="eastAsia"/>
          <w:color w:val="5F5F5F"/>
        </w:rPr>
        <w:t>。</w:t>
      </w:r>
    </w:p>
    <w:p w14:paraId="3B3E002B" w14:textId="05FD6A2E" w:rsidR="00E47902" w:rsidRPr="00FB4644" w:rsidRDefault="00F00D43" w:rsidP="00E47902">
      <w:pPr>
        <w:ind w:left="142"/>
        <w:rPr>
          <w:color w:val="5F5F5F"/>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E47902" w:rsidRPr="00FB4644">
        <w:rPr>
          <w:rFonts w:hint="eastAsia"/>
          <w:color w:val="5F5F5F"/>
        </w:rPr>
        <w:t>最高行政法院之審判，除法律另有規定外，以法官五人合議行之。</w:t>
      </w:r>
      <w:r w:rsidR="00B443D8" w:rsidRPr="00BC2AAE">
        <w:rPr>
          <w:rFonts w:ascii="Arial Unicode MS" w:hAnsi="Arial Unicode MS" w:hint="eastAsia"/>
          <w:color w:val="FFFFFF"/>
          <w:szCs w:val="20"/>
        </w:rPr>
        <w:t>∴</w:t>
      </w:r>
    </w:p>
    <w:p w14:paraId="1A02CBD0" w14:textId="6EA171DF" w:rsidR="00F00D43" w:rsidRDefault="00F00D43" w:rsidP="002B78E0">
      <w:pPr>
        <w:pStyle w:val="3"/>
        <w:ind w:left="118"/>
      </w:pPr>
      <w:r>
        <w:rPr>
          <w:rFonts w:hint="eastAsia"/>
        </w:rPr>
        <w:t>--</w:t>
      </w:r>
      <w:r w:rsidRPr="003D4637">
        <w:rPr>
          <w:rFonts w:hint="eastAsia"/>
        </w:rPr>
        <w:t>10</w:t>
      </w:r>
      <w:r>
        <w:rPr>
          <w:rFonts w:hint="eastAsia"/>
        </w:rPr>
        <w:t>8</w:t>
      </w:r>
      <w:r w:rsidRPr="003D4637">
        <w:rPr>
          <w:rFonts w:hint="eastAsia"/>
        </w:rPr>
        <w:t>年</w:t>
      </w:r>
      <w:r w:rsidRPr="003D4637">
        <w:rPr>
          <w:rFonts w:hint="eastAsia"/>
        </w:rPr>
        <w:t>1</w:t>
      </w:r>
      <w:r w:rsidRPr="003D4637">
        <w:rPr>
          <w:rFonts w:hint="eastAsia"/>
        </w:rPr>
        <w:t>月</w:t>
      </w:r>
      <w:r>
        <w:rPr>
          <w:rFonts w:hint="eastAsia"/>
        </w:rPr>
        <w:t>4</w:t>
      </w:r>
      <w:r w:rsidRPr="003D4637">
        <w:rPr>
          <w:rFonts w:hint="eastAsia"/>
        </w:rPr>
        <w:t>日修正前條文</w:t>
      </w:r>
      <w:r w:rsidRPr="003D4637">
        <w:rPr>
          <w:rFonts w:hint="eastAsia"/>
        </w:rPr>
        <w:t>--</w:t>
      </w:r>
      <w:hyperlink r:id="rId18" w:history="1">
        <w:r w:rsidRPr="003D4637">
          <w:rPr>
            <w:rStyle w:val="a3"/>
            <w:szCs w:val="20"/>
          </w:rPr>
          <w:t>比對程式</w:t>
        </w:r>
      </w:hyperlink>
    </w:p>
    <w:p w14:paraId="3D4E2874" w14:textId="21BBE475" w:rsidR="00F00D43"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34827" w:rsidRPr="00E47902">
        <w:rPr>
          <w:rFonts w:ascii="Arial Unicode MS" w:hAnsi="Arial Unicode MS" w:hint="eastAsia"/>
          <w:color w:val="5F5F5F"/>
        </w:rPr>
        <w:t>高等行政法院之審判，以法官三人合議行之</w:t>
      </w:r>
      <w:r>
        <w:rPr>
          <w:rFonts w:ascii="Arial Unicode MS" w:hAnsi="Arial Unicode MS" w:hint="eastAsia"/>
          <w:color w:val="5F5F5F"/>
        </w:rPr>
        <w:t>。</w:t>
      </w:r>
    </w:p>
    <w:p w14:paraId="4716946D" w14:textId="1F0A7D3F" w:rsidR="00F34827" w:rsidRPr="00F34827" w:rsidRDefault="00F00D43" w:rsidP="00F34827">
      <w:pPr>
        <w:ind w:left="142"/>
        <w:jc w:val="both"/>
        <w:rPr>
          <w:rFonts w:ascii="Arial Unicode MS" w:hAnsi="Arial Unicode MS"/>
          <w:color w:val="666699"/>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F34827" w:rsidRPr="00F34827">
        <w:rPr>
          <w:rFonts w:ascii="Arial Unicode MS" w:hAnsi="Arial Unicode MS" w:hint="eastAsia"/>
          <w:color w:val="666699"/>
        </w:rPr>
        <w:t>最高行政法院之審判，以法官五人合議行之。</w:t>
      </w:r>
      <w:r w:rsidR="002B78E0" w:rsidRPr="00BC2AAE">
        <w:rPr>
          <w:rFonts w:ascii="Arial Unicode MS" w:hAnsi="Arial Unicode MS" w:hint="eastAsia"/>
          <w:color w:val="FFFFFF"/>
          <w:szCs w:val="20"/>
        </w:rPr>
        <w:t>∴</w:t>
      </w:r>
    </w:p>
    <w:p w14:paraId="04196DFE" w14:textId="541ED8E4" w:rsidR="00F00D43" w:rsidRDefault="00F00D43" w:rsidP="00A20246">
      <w:pPr>
        <w:pStyle w:val="3"/>
        <w:ind w:left="118"/>
      </w:pPr>
      <w:r>
        <w:rPr>
          <w:rFonts w:hint="eastAsia"/>
        </w:rPr>
        <w:t>--</w:t>
      </w:r>
      <w:r w:rsidRPr="00F34827">
        <w:rPr>
          <w:rFonts w:hint="eastAsia"/>
        </w:rPr>
        <w:t>100</w:t>
      </w:r>
      <w:r w:rsidRPr="00F34827">
        <w:rPr>
          <w:rFonts w:hint="eastAsia"/>
        </w:rPr>
        <w:t>年</w:t>
      </w:r>
      <w:r w:rsidRPr="00F34827">
        <w:rPr>
          <w:rFonts w:hint="eastAsia"/>
        </w:rPr>
        <w:t>11</w:t>
      </w:r>
      <w:r w:rsidRPr="00F34827">
        <w:rPr>
          <w:rFonts w:hint="eastAsia"/>
        </w:rPr>
        <w:t>月</w:t>
      </w:r>
      <w:r w:rsidRPr="00F34827">
        <w:rPr>
          <w:rFonts w:hint="eastAsia"/>
        </w:rPr>
        <w:t>23</w:t>
      </w:r>
      <w:r>
        <w:rPr>
          <w:rFonts w:hint="eastAsia"/>
        </w:rPr>
        <w:t>日修正前條文</w:t>
      </w:r>
      <w:r>
        <w:rPr>
          <w:rFonts w:hint="eastAsia"/>
        </w:rPr>
        <w:t>--</w:t>
      </w:r>
      <w:hyperlink r:id="rId19" w:history="1">
        <w:r w:rsidRPr="005C530E">
          <w:rPr>
            <w:szCs w:val="20"/>
            <w:u w:val="single"/>
          </w:rPr>
          <w:t>比對程式</w:t>
        </w:r>
      </w:hyperlink>
    </w:p>
    <w:p w14:paraId="34FB06A6" w14:textId="221C3C7D"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F34827">
        <w:rPr>
          <w:rFonts w:ascii="Arial Unicode MS" w:hAnsi="Arial Unicode MS" w:hint="eastAsia"/>
          <w:color w:val="5F5F5F"/>
        </w:rPr>
        <w:t>高等行政法院之審判，以法官三人合議行之。但簡易訴訟程序以法官一人獨任行之</w:t>
      </w:r>
      <w:r>
        <w:rPr>
          <w:rFonts w:ascii="Arial Unicode MS" w:hAnsi="Arial Unicode MS" w:hint="eastAsia"/>
          <w:color w:val="5F5F5F"/>
        </w:rPr>
        <w:t>。</w:t>
      </w:r>
    </w:p>
    <w:p w14:paraId="3D535C4D" w14:textId="327472B7" w:rsidR="006552AB" w:rsidRPr="0038584D" w:rsidRDefault="00F00D43" w:rsidP="00A20246">
      <w:pPr>
        <w:ind w:leftChars="50" w:left="100"/>
        <w:jc w:val="both"/>
        <w:rPr>
          <w:rFonts w:ascii="Arial Unicode MS" w:hAnsi="Arial Unicode MS"/>
          <w:color w:val="666699"/>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6552AB" w:rsidRPr="0038584D">
        <w:rPr>
          <w:rFonts w:ascii="Arial Unicode MS" w:hAnsi="Arial Unicode MS" w:hint="eastAsia"/>
          <w:color w:val="666699"/>
        </w:rPr>
        <w:t>最高行政法院之審判，以法官五人合議行之。</w:t>
      </w:r>
      <w:r w:rsidR="002B78E0" w:rsidRPr="00BC2AAE">
        <w:rPr>
          <w:rFonts w:ascii="Arial Unicode MS" w:hAnsi="Arial Unicode MS" w:hint="eastAsia"/>
          <w:color w:val="FFFFFF"/>
          <w:szCs w:val="20"/>
        </w:rPr>
        <w:t>∴</w:t>
      </w:r>
    </w:p>
    <w:p w14:paraId="0F7ACE6F" w14:textId="77777777" w:rsidR="00F00D43" w:rsidRDefault="00993C87" w:rsidP="00A20246">
      <w:pPr>
        <w:pStyle w:val="2"/>
        <w:rPr>
          <w:b/>
          <w:color w:val="FFFFFF"/>
        </w:rPr>
      </w:pPr>
      <w:bookmarkStart w:id="8" w:name="a4"/>
      <w:bookmarkEnd w:id="8"/>
      <w:r>
        <w:rPr>
          <w:rFonts w:hint="eastAsia"/>
        </w:rPr>
        <w:t>第</w:t>
      </w:r>
      <w:r>
        <w:rPr>
          <w:rFonts w:hint="eastAsia"/>
        </w:rPr>
        <w:t>4</w:t>
      </w:r>
      <w:r>
        <w:rPr>
          <w:rFonts w:hint="eastAsia"/>
        </w:rPr>
        <w:t>條</w:t>
      </w:r>
      <w:r w:rsidR="006552AB" w:rsidRPr="0038584D">
        <w:rPr>
          <w:rFonts w:hint="eastAsia"/>
        </w:rPr>
        <w:t>（</w:t>
      </w:r>
      <w:r w:rsidR="001F5E52" w:rsidRPr="001F5E52">
        <w:rPr>
          <w:rFonts w:hint="eastAsia"/>
        </w:rPr>
        <w:t>合議審判</w:t>
      </w:r>
      <w:r w:rsidR="006552AB" w:rsidRPr="0038584D">
        <w:rPr>
          <w:rFonts w:hint="eastAsia"/>
        </w:rPr>
        <w:t>）</w:t>
      </w:r>
      <w:r w:rsidR="00F00D43">
        <w:rPr>
          <w:rFonts w:hint="eastAsia"/>
          <w:b/>
          <w:color w:val="FFFFFF"/>
        </w:rPr>
        <w:t>∵</w:t>
      </w:r>
    </w:p>
    <w:p w14:paraId="197FC259" w14:textId="11FC372D" w:rsidR="00F00D43"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B4644" w:rsidRPr="009A0787">
        <w:rPr>
          <w:rFonts w:hint="eastAsia"/>
          <w:color w:val="17365D"/>
        </w:rPr>
        <w:t>合議審判，以庭長充審判長；無庭長或庭長有事故時，以同庭法官中資深者充之，資同以年長者充之</w:t>
      </w:r>
      <w:r>
        <w:rPr>
          <w:rFonts w:hint="eastAsia"/>
          <w:color w:val="17365D"/>
        </w:rPr>
        <w:t>。</w:t>
      </w:r>
    </w:p>
    <w:p w14:paraId="1C884AE9" w14:textId="75F9D2E0" w:rsidR="00FB4644" w:rsidRPr="009A0787"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FB4644" w:rsidRPr="009A0787">
        <w:rPr>
          <w:rFonts w:hint="eastAsia"/>
          <w:color w:val="17365D"/>
        </w:rPr>
        <w:t>獨任審判，即以該法官行審判長之職權。</w:t>
      </w:r>
    </w:p>
    <w:p w14:paraId="24DB5D3A" w14:textId="6B1366EF" w:rsidR="00F00D43" w:rsidRDefault="00F00D43" w:rsidP="000A7443">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20" w:history="1">
        <w:r w:rsidRPr="00A22F73">
          <w:rPr>
            <w:rStyle w:val="a3"/>
          </w:rPr>
          <w:t>比對程式</w:t>
        </w:r>
      </w:hyperlink>
    </w:p>
    <w:p w14:paraId="647E4E3C" w14:textId="4664EC9C" w:rsidR="00F34827" w:rsidRPr="00FB4644"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34827" w:rsidRPr="00FB4644">
        <w:rPr>
          <w:rFonts w:ascii="Arial Unicode MS" w:hAnsi="Arial Unicode MS" w:hint="eastAsia"/>
          <w:color w:val="5F5F5F"/>
        </w:rPr>
        <w:t>合議審判，以庭長充審判長；無庭長或庭長有事故時，以同庭法官中資深者充之，資同以年長者充之。</w:t>
      </w:r>
      <w:r w:rsidR="00B443D8" w:rsidRPr="00BC2AAE">
        <w:rPr>
          <w:rFonts w:ascii="Arial Unicode MS" w:hAnsi="Arial Unicode MS" w:hint="eastAsia"/>
          <w:color w:val="FFFFFF"/>
          <w:szCs w:val="20"/>
        </w:rPr>
        <w:t>∴</w:t>
      </w:r>
    </w:p>
    <w:p w14:paraId="6D90D5E0" w14:textId="41640258" w:rsidR="00F00D43" w:rsidRDefault="00F00D43" w:rsidP="00A20246">
      <w:pPr>
        <w:pStyle w:val="3"/>
        <w:ind w:left="118"/>
      </w:pPr>
      <w:r>
        <w:rPr>
          <w:rFonts w:hint="eastAsia"/>
        </w:rPr>
        <w:t>--</w:t>
      </w:r>
      <w:r w:rsidRPr="00F34827">
        <w:rPr>
          <w:rFonts w:hint="eastAsia"/>
        </w:rPr>
        <w:t>100</w:t>
      </w:r>
      <w:r w:rsidRPr="00F34827">
        <w:rPr>
          <w:rFonts w:hint="eastAsia"/>
        </w:rPr>
        <w:t>年</w:t>
      </w:r>
      <w:r w:rsidRPr="00F34827">
        <w:rPr>
          <w:rFonts w:hint="eastAsia"/>
        </w:rPr>
        <w:t>11</w:t>
      </w:r>
      <w:r w:rsidRPr="00F34827">
        <w:rPr>
          <w:rFonts w:hint="eastAsia"/>
        </w:rPr>
        <w:t>月</w:t>
      </w:r>
      <w:r w:rsidRPr="00F34827">
        <w:rPr>
          <w:rFonts w:hint="eastAsia"/>
        </w:rPr>
        <w:t>23</w:t>
      </w:r>
      <w:r>
        <w:rPr>
          <w:rFonts w:hint="eastAsia"/>
        </w:rPr>
        <w:t>日修正前條文</w:t>
      </w:r>
      <w:r>
        <w:rPr>
          <w:rFonts w:hint="eastAsia"/>
        </w:rPr>
        <w:t>--</w:t>
      </w:r>
      <w:hyperlink r:id="rId21" w:history="1">
        <w:r w:rsidRPr="005C530E">
          <w:rPr>
            <w:szCs w:val="20"/>
            <w:u w:val="single"/>
          </w:rPr>
          <w:t>比對程式</w:t>
        </w:r>
      </w:hyperlink>
    </w:p>
    <w:p w14:paraId="0DFB1BA0" w14:textId="37EDBF6E" w:rsidR="006552AB" w:rsidRPr="00F34827"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F34827">
        <w:rPr>
          <w:rFonts w:ascii="Arial Unicode MS" w:hAnsi="Arial Unicode MS" w:hint="eastAsia"/>
          <w:color w:val="5F5F5F"/>
        </w:rPr>
        <w:t>合議審判，以庭長充審判長；無庭長或庭長有事故時，以同庭法官中資深者充之，資同以年長者充之。獨任審判，即以該法官行審判長之職權。</w:t>
      </w:r>
      <w:r w:rsidR="002B78E0" w:rsidRPr="00BC2AAE">
        <w:rPr>
          <w:rFonts w:ascii="Arial Unicode MS" w:hAnsi="Arial Unicode MS" w:hint="eastAsia"/>
          <w:color w:val="FFFFFF"/>
          <w:szCs w:val="20"/>
        </w:rPr>
        <w:t>∴</w:t>
      </w:r>
    </w:p>
    <w:p w14:paraId="792FB069" w14:textId="77777777" w:rsidR="00F00D43" w:rsidRDefault="00993C87" w:rsidP="00A20246">
      <w:pPr>
        <w:pStyle w:val="2"/>
        <w:rPr>
          <w:b/>
          <w:color w:val="FFFFFF"/>
        </w:rPr>
      </w:pPr>
      <w:bookmarkStart w:id="9" w:name="a5"/>
      <w:bookmarkEnd w:id="9"/>
      <w:r>
        <w:rPr>
          <w:rFonts w:hint="eastAsia"/>
        </w:rPr>
        <w:lastRenderedPageBreak/>
        <w:t>第</w:t>
      </w:r>
      <w:r>
        <w:rPr>
          <w:rFonts w:hint="eastAsia"/>
        </w:rPr>
        <w:t>5</w:t>
      </w:r>
      <w:r>
        <w:rPr>
          <w:rFonts w:hint="eastAsia"/>
        </w:rPr>
        <w:t>條</w:t>
      </w:r>
      <w:r w:rsidR="006552AB" w:rsidRPr="0038584D">
        <w:rPr>
          <w:rFonts w:hint="eastAsia"/>
        </w:rPr>
        <w:t>（</w:t>
      </w:r>
      <w:r w:rsidR="001F5E52" w:rsidRPr="001F5E52">
        <w:rPr>
          <w:rFonts w:hint="eastAsia"/>
        </w:rPr>
        <w:t>員額基準表</w:t>
      </w:r>
      <w:r w:rsidR="006552AB" w:rsidRPr="0038584D">
        <w:rPr>
          <w:rFonts w:hint="eastAsia"/>
        </w:rPr>
        <w:t>）</w:t>
      </w:r>
      <w:r w:rsidR="00F00D43">
        <w:rPr>
          <w:rFonts w:hint="eastAsia"/>
          <w:b/>
          <w:color w:val="FFFFFF"/>
        </w:rPr>
        <w:t>∵</w:t>
      </w:r>
    </w:p>
    <w:p w14:paraId="3054A57A" w14:textId="60D9BF21" w:rsidR="00F00D43" w:rsidRDefault="00F00D43" w:rsidP="00F34827">
      <w:pPr>
        <w:ind w:left="142"/>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34827" w:rsidRPr="00FA4032">
        <w:rPr>
          <w:rFonts w:ascii="Arial Unicode MS" w:hAnsi="Arial Unicode MS" w:hint="eastAsia"/>
          <w:color w:val="17365D"/>
        </w:rPr>
        <w:t>各級行政法院之員額，依本法</w:t>
      </w:r>
      <w:hyperlink r:id="rId22" w:history="1">
        <w:r w:rsidR="00F34827" w:rsidRPr="00B9418F">
          <w:rPr>
            <w:rStyle w:val="a3"/>
            <w:rFonts w:ascii="Arial Unicode MS" w:hAnsi="Arial Unicode MS" w:hint="eastAsia"/>
          </w:rPr>
          <w:t>附表一</w:t>
        </w:r>
      </w:hyperlink>
      <w:r w:rsidR="00F34827" w:rsidRPr="00FA4032">
        <w:rPr>
          <w:rFonts w:ascii="Arial Unicode MS" w:hAnsi="Arial Unicode MS" w:hint="eastAsia"/>
          <w:color w:val="17365D"/>
        </w:rPr>
        <w:t>、</w:t>
      </w:r>
      <w:hyperlink r:id="rId23" w:history="1">
        <w:r w:rsidR="00F34827" w:rsidRPr="00B9418F">
          <w:rPr>
            <w:rStyle w:val="a3"/>
            <w:rFonts w:ascii="Arial Unicode MS" w:hAnsi="Arial Unicode MS" w:hint="eastAsia"/>
          </w:rPr>
          <w:t>二</w:t>
        </w:r>
      </w:hyperlink>
      <w:r w:rsidR="00F34827" w:rsidRPr="00FA4032">
        <w:rPr>
          <w:rFonts w:ascii="Arial Unicode MS" w:hAnsi="Arial Unicode MS" w:hint="eastAsia"/>
          <w:color w:val="17365D"/>
        </w:rPr>
        <w:t>之規定</w:t>
      </w:r>
      <w:r>
        <w:rPr>
          <w:rFonts w:ascii="Arial Unicode MS" w:hAnsi="Arial Unicode MS" w:hint="eastAsia"/>
          <w:color w:val="17365D"/>
        </w:rPr>
        <w:t>。</w:t>
      </w:r>
    </w:p>
    <w:p w14:paraId="73CA2FDF" w14:textId="65F398F3" w:rsidR="00F34827" w:rsidRPr="00F34827" w:rsidRDefault="00F00D43" w:rsidP="00F34827">
      <w:pPr>
        <w:ind w:left="142"/>
        <w:jc w:val="both"/>
        <w:rPr>
          <w:rFonts w:ascii="Arial Unicode MS" w:hAnsi="Arial Unicode MS"/>
          <w:color w:val="666699"/>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F34827" w:rsidRPr="00F34827">
        <w:rPr>
          <w:rFonts w:ascii="Arial Unicode MS" w:hAnsi="Arial Unicode MS" w:hint="eastAsia"/>
          <w:color w:val="666699"/>
        </w:rPr>
        <w:t>為應業務需要，在附表一庭長、法官、司法事務官、書記官、通譯、執達員、錄事、庭務員及法警總額額度內，司法院得訂定各高等行政法院員額配置表，為適度之人力調度。</w:t>
      </w:r>
    </w:p>
    <w:p w14:paraId="62FE1DF3" w14:textId="4430873E" w:rsidR="00F00D43" w:rsidRDefault="00F00D43" w:rsidP="00A20246">
      <w:pPr>
        <w:pStyle w:val="3"/>
        <w:ind w:left="118"/>
      </w:pPr>
      <w:r>
        <w:rPr>
          <w:rFonts w:hint="eastAsia"/>
        </w:rPr>
        <w:t>--</w:t>
      </w:r>
      <w:r w:rsidRPr="00F34827">
        <w:rPr>
          <w:rFonts w:hint="eastAsia"/>
        </w:rPr>
        <w:t>100</w:t>
      </w:r>
      <w:r w:rsidRPr="00F34827">
        <w:rPr>
          <w:rFonts w:hint="eastAsia"/>
        </w:rPr>
        <w:t>年</w:t>
      </w:r>
      <w:r w:rsidRPr="00F34827">
        <w:rPr>
          <w:rFonts w:hint="eastAsia"/>
        </w:rPr>
        <w:t>11</w:t>
      </w:r>
      <w:r w:rsidRPr="00F34827">
        <w:rPr>
          <w:rFonts w:hint="eastAsia"/>
        </w:rPr>
        <w:t>月</w:t>
      </w:r>
      <w:r w:rsidRPr="00F34827">
        <w:rPr>
          <w:rFonts w:hint="eastAsia"/>
        </w:rPr>
        <w:t>23</w:t>
      </w:r>
      <w:r>
        <w:rPr>
          <w:rFonts w:hint="eastAsia"/>
        </w:rPr>
        <w:t>日修正前條文</w:t>
      </w:r>
      <w:r>
        <w:rPr>
          <w:rFonts w:hint="eastAsia"/>
        </w:rPr>
        <w:t>--</w:t>
      </w:r>
      <w:hyperlink r:id="rId24" w:history="1">
        <w:r w:rsidRPr="005C530E">
          <w:rPr>
            <w:szCs w:val="20"/>
            <w:u w:val="single"/>
          </w:rPr>
          <w:t>比對程式</w:t>
        </w:r>
      </w:hyperlink>
    </w:p>
    <w:p w14:paraId="771B5052" w14:textId="3CE26DE1"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F34827">
        <w:rPr>
          <w:rFonts w:ascii="Arial Unicode MS" w:hAnsi="Arial Unicode MS" w:hint="eastAsia"/>
          <w:color w:val="5F5F5F"/>
        </w:rPr>
        <w:t>各級行政法院之員額，依本法附表一、二之規定</w:t>
      </w:r>
      <w:r>
        <w:rPr>
          <w:rFonts w:ascii="Arial Unicode MS" w:hAnsi="Arial Unicode MS" w:hint="eastAsia"/>
          <w:color w:val="5F5F5F"/>
        </w:rPr>
        <w:t>。</w:t>
      </w:r>
    </w:p>
    <w:p w14:paraId="376FE91C" w14:textId="3F6B8DD1" w:rsidR="006552AB" w:rsidRPr="0038584D" w:rsidRDefault="00F00D43" w:rsidP="00A20246">
      <w:pPr>
        <w:ind w:leftChars="50" w:left="100"/>
        <w:jc w:val="both"/>
        <w:rPr>
          <w:rFonts w:ascii="Arial Unicode MS" w:hAnsi="Arial Unicode MS"/>
          <w:color w:val="666699"/>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6552AB" w:rsidRPr="0038584D">
        <w:rPr>
          <w:rFonts w:ascii="Arial Unicode MS" w:hAnsi="Arial Unicode MS" w:hint="eastAsia"/>
          <w:color w:val="666699"/>
        </w:rPr>
        <w:t>為應業務需要，在附表一庭長、法官、書記官、通譯、執達員、錄事、庭務員及法警總額額度內，司法院得訂定各高等行政法院員額配置表，為適度之人力調配。</w:t>
      </w:r>
      <w:r w:rsidR="002B78E0" w:rsidRPr="00BC2AAE">
        <w:rPr>
          <w:rFonts w:ascii="Arial Unicode MS" w:hAnsi="Arial Unicode MS" w:hint="eastAsia"/>
          <w:color w:val="FFFFFF"/>
          <w:szCs w:val="20"/>
        </w:rPr>
        <w:t>∴</w:t>
      </w:r>
    </w:p>
    <w:p w14:paraId="5B4EB68E" w14:textId="77777777" w:rsidR="008A7456" w:rsidRPr="0038584D" w:rsidRDefault="00AC60ED" w:rsidP="008A7456">
      <w:pPr>
        <w:ind w:left="119"/>
        <w:jc w:val="right"/>
        <w:rPr>
          <w:rFonts w:ascii="Arial Unicode MS" w:hAnsi="Arial Unicode MS"/>
          <w:color w:val="666699"/>
        </w:rPr>
      </w:pPr>
      <w:r w:rsidRPr="0038584D">
        <w:rPr>
          <w:rFonts w:ascii="Arial Unicode MS" w:hAnsi="Arial Unicode MS" w:hint="eastAsia"/>
          <w:color w:val="666699"/>
        </w:rPr>
        <w:t xml:space="preserve">　　　　　　　　　　　　　　　　　　　　　　　　　　　　　　　　　　　　　　　　　　　　</w:t>
      </w:r>
      <w:hyperlink w:anchor="a章節索引" w:history="1">
        <w:r w:rsidR="008A7456" w:rsidRPr="0038584D">
          <w:rPr>
            <w:rStyle w:val="a3"/>
            <w:rFonts w:ascii="Arial Unicode MS" w:hAnsi="Arial Unicode MS" w:hint="eastAsia"/>
            <w:sz w:val="18"/>
          </w:rPr>
          <w:t>回索引</w:t>
        </w:r>
      </w:hyperlink>
      <w:r w:rsidR="001803C8">
        <w:rPr>
          <w:rFonts w:ascii="Arial Unicode MS" w:hAnsi="Arial Unicode MS" w:hint="eastAsia"/>
          <w:color w:val="808000"/>
          <w:sz w:val="18"/>
        </w:rPr>
        <w:t>〉〉</w:t>
      </w:r>
    </w:p>
    <w:p w14:paraId="75BE4830" w14:textId="77777777" w:rsidR="006552AB" w:rsidRPr="0038584D" w:rsidRDefault="006552AB" w:rsidP="00F34827">
      <w:pPr>
        <w:pStyle w:val="1"/>
      </w:pPr>
      <w:bookmarkStart w:id="10" w:name="_第二章__高等行政法院"/>
      <w:bookmarkEnd w:id="10"/>
      <w:r w:rsidRPr="0038584D">
        <w:t>第二章　　高等行政法院</w:t>
      </w:r>
    </w:p>
    <w:p w14:paraId="5C19D364" w14:textId="77777777" w:rsidR="00F00D43" w:rsidRDefault="00993C87" w:rsidP="00A20246">
      <w:pPr>
        <w:pStyle w:val="2"/>
      </w:pPr>
      <w:bookmarkStart w:id="11" w:name="a6"/>
      <w:bookmarkEnd w:id="11"/>
      <w:r>
        <w:rPr>
          <w:rFonts w:hint="eastAsia"/>
        </w:rPr>
        <w:t>第</w:t>
      </w:r>
      <w:r>
        <w:rPr>
          <w:rFonts w:hint="eastAsia"/>
        </w:rPr>
        <w:t>6</w:t>
      </w:r>
      <w:r>
        <w:rPr>
          <w:rFonts w:hint="eastAsia"/>
        </w:rPr>
        <w:t>條</w:t>
      </w:r>
      <w:r w:rsidR="006552AB" w:rsidRPr="0038584D">
        <w:rPr>
          <w:rFonts w:hint="eastAsia"/>
        </w:rPr>
        <w:t>（高等行政法院之管轄區域</w:t>
      </w:r>
      <w:r w:rsidR="00F00D43">
        <w:rPr>
          <w:rFonts w:hint="eastAsia"/>
        </w:rPr>
        <w:t>）</w:t>
      </w:r>
    </w:p>
    <w:p w14:paraId="168937BE" w14:textId="1557E4F9"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省、直轄市及特別區域各設高等行政法院。但其轄區狹小或事務較簡者，得合數省、市或特別區域設一高等行政法院，其轄區遼闊或事務較繁者，得增設之。高等行政法院管轄區域之劃分或變更，由司法院定之。</w:t>
      </w:r>
    </w:p>
    <w:p w14:paraId="631EEE49" w14:textId="77777777" w:rsidR="00F00D43" w:rsidRDefault="00993C87" w:rsidP="00A20246">
      <w:pPr>
        <w:pStyle w:val="2"/>
        <w:rPr>
          <w:b/>
          <w:color w:val="FFFFFF"/>
        </w:rPr>
      </w:pPr>
      <w:bookmarkStart w:id="12" w:name="a7"/>
      <w:bookmarkEnd w:id="12"/>
      <w:r>
        <w:rPr>
          <w:rFonts w:hint="eastAsia"/>
        </w:rPr>
        <w:t>第</w:t>
      </w:r>
      <w:r>
        <w:rPr>
          <w:rFonts w:hint="eastAsia"/>
        </w:rPr>
        <w:t>7</w:t>
      </w:r>
      <w:r>
        <w:rPr>
          <w:rFonts w:hint="eastAsia"/>
        </w:rPr>
        <w:t>條</w:t>
      </w:r>
      <w:r w:rsidR="006552AB" w:rsidRPr="0038584D">
        <w:rPr>
          <w:rFonts w:hint="eastAsia"/>
        </w:rPr>
        <w:t>（</w:t>
      </w:r>
      <w:r w:rsidR="001F5E52" w:rsidRPr="001F5E52">
        <w:rPr>
          <w:rFonts w:hint="eastAsia"/>
        </w:rPr>
        <w:t>高等行政法院之管轄事件</w:t>
      </w:r>
      <w:r w:rsidR="006552AB" w:rsidRPr="0038584D">
        <w:rPr>
          <w:rFonts w:hint="eastAsia"/>
        </w:rPr>
        <w:t>）</w:t>
      </w:r>
      <w:r w:rsidR="00F00D43">
        <w:rPr>
          <w:rFonts w:hint="eastAsia"/>
          <w:b/>
          <w:color w:val="FFFFFF"/>
        </w:rPr>
        <w:t>∵</w:t>
      </w:r>
    </w:p>
    <w:p w14:paraId="486E671A" w14:textId="33F0EEB0" w:rsidR="00FB4644" w:rsidRPr="009A0787"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B4644" w:rsidRPr="009A0787">
        <w:rPr>
          <w:rFonts w:hint="eastAsia"/>
          <w:color w:val="17365D"/>
        </w:rPr>
        <w:t>高等行政法院高等行政訴訟庭管轄事件如下：</w:t>
      </w:r>
    </w:p>
    <w:p w14:paraId="5A334E85" w14:textId="6FAB57C4" w:rsidR="00F00D43" w:rsidRDefault="00FB4644" w:rsidP="00FB4644">
      <w:pPr>
        <w:ind w:left="142"/>
        <w:rPr>
          <w:color w:val="17365D"/>
        </w:rPr>
      </w:pPr>
      <w:r w:rsidRPr="009A0787">
        <w:rPr>
          <w:rFonts w:hint="eastAsia"/>
          <w:color w:val="17365D"/>
        </w:rPr>
        <w:t xml:space="preserve">　　一、不服訴願決定或法律規定視同訴願決定，依行政訴訟法第</w:t>
      </w:r>
      <w:hyperlink r:id="rId25" w:anchor="a104b1" w:history="1">
        <w:r w:rsidRPr="006F3A6F">
          <w:rPr>
            <w:rStyle w:val="a3"/>
            <w:rFonts w:ascii="Times New Roman" w:hAnsi="Times New Roman" w:hint="eastAsia"/>
          </w:rPr>
          <w:t>一百零四條之一</w:t>
        </w:r>
      </w:hyperlink>
      <w:r w:rsidRPr="009A0787">
        <w:rPr>
          <w:rFonts w:hint="eastAsia"/>
          <w:color w:val="17365D"/>
        </w:rPr>
        <w:t>第一項本文提起之通常訴訟程序事件。但法律另有規定者從其規定</w:t>
      </w:r>
      <w:r w:rsidR="00F00D43">
        <w:rPr>
          <w:rFonts w:hint="eastAsia"/>
          <w:color w:val="17365D"/>
        </w:rPr>
        <w:t>。</w:t>
      </w:r>
    </w:p>
    <w:p w14:paraId="5919358E" w14:textId="0E954158" w:rsidR="00F00D43" w:rsidRDefault="00F00D43" w:rsidP="00FB4644">
      <w:pPr>
        <w:ind w:left="142"/>
        <w:rPr>
          <w:color w:val="17365D"/>
        </w:rPr>
      </w:pPr>
      <w:r>
        <w:rPr>
          <w:rFonts w:hint="eastAsia"/>
          <w:color w:val="17365D"/>
        </w:rPr>
        <w:t xml:space="preserve">　　</w:t>
      </w:r>
      <w:r w:rsidRPr="009A0787">
        <w:rPr>
          <w:rFonts w:hint="eastAsia"/>
          <w:color w:val="17365D"/>
        </w:rPr>
        <w:t>二</w:t>
      </w:r>
      <w:r>
        <w:rPr>
          <w:rFonts w:hint="eastAsia"/>
          <w:color w:val="17365D"/>
        </w:rPr>
        <w:t>、</w:t>
      </w:r>
      <w:r w:rsidR="00FB4644" w:rsidRPr="009A0787">
        <w:rPr>
          <w:rFonts w:hint="eastAsia"/>
          <w:color w:val="17365D"/>
        </w:rPr>
        <w:t>依行政訴訟法第</w:t>
      </w:r>
      <w:hyperlink r:id="rId26" w:anchor="a237b18" w:history="1">
        <w:r w:rsidR="00FB4644" w:rsidRPr="006F3A6F">
          <w:rPr>
            <w:rStyle w:val="a3"/>
            <w:rFonts w:ascii="Times New Roman" w:hAnsi="Times New Roman" w:hint="eastAsia"/>
          </w:rPr>
          <w:t>二百三十七條之十八</w:t>
        </w:r>
      </w:hyperlink>
      <w:r w:rsidR="00FB4644" w:rsidRPr="009A0787">
        <w:rPr>
          <w:rFonts w:hint="eastAsia"/>
          <w:color w:val="17365D"/>
        </w:rPr>
        <w:t>提起之都市計畫審查程序</w:t>
      </w:r>
      <w:r>
        <w:rPr>
          <w:rFonts w:hint="eastAsia"/>
          <w:color w:val="17365D"/>
        </w:rPr>
        <w:t>。</w:t>
      </w:r>
    </w:p>
    <w:p w14:paraId="2C2CB045" w14:textId="4DC90B24" w:rsidR="00F00D43" w:rsidRDefault="00F00D43" w:rsidP="00FB4644">
      <w:pPr>
        <w:ind w:left="142"/>
        <w:rPr>
          <w:color w:val="17365D"/>
        </w:rPr>
      </w:pPr>
      <w:r>
        <w:rPr>
          <w:rFonts w:hint="eastAsia"/>
          <w:color w:val="17365D"/>
        </w:rPr>
        <w:t xml:space="preserve">　　</w:t>
      </w:r>
      <w:r w:rsidRPr="009A0787">
        <w:rPr>
          <w:rFonts w:hint="eastAsia"/>
          <w:color w:val="17365D"/>
        </w:rPr>
        <w:t>三</w:t>
      </w:r>
      <w:r>
        <w:rPr>
          <w:rFonts w:hint="eastAsia"/>
          <w:color w:val="17365D"/>
        </w:rPr>
        <w:t>、</w:t>
      </w:r>
      <w:r w:rsidR="00FB4644" w:rsidRPr="009A0787">
        <w:rPr>
          <w:rFonts w:hint="eastAsia"/>
          <w:color w:val="17365D"/>
        </w:rPr>
        <w:t>不服高等行政法院地方行政訴訟庭第一審判決而上訴之事件</w:t>
      </w:r>
      <w:r>
        <w:rPr>
          <w:rFonts w:hint="eastAsia"/>
          <w:color w:val="17365D"/>
        </w:rPr>
        <w:t>。</w:t>
      </w:r>
    </w:p>
    <w:p w14:paraId="5EE65BF5" w14:textId="19B0AA1C" w:rsidR="00F00D43" w:rsidRDefault="00F00D43" w:rsidP="00FB4644">
      <w:pPr>
        <w:ind w:left="142"/>
        <w:rPr>
          <w:color w:val="17365D"/>
        </w:rPr>
      </w:pPr>
      <w:r>
        <w:rPr>
          <w:rFonts w:hint="eastAsia"/>
          <w:color w:val="17365D"/>
        </w:rPr>
        <w:t xml:space="preserve">　　</w:t>
      </w:r>
      <w:r w:rsidRPr="009A0787">
        <w:rPr>
          <w:rFonts w:hint="eastAsia"/>
          <w:color w:val="17365D"/>
        </w:rPr>
        <w:t>四</w:t>
      </w:r>
      <w:r>
        <w:rPr>
          <w:rFonts w:hint="eastAsia"/>
          <w:color w:val="17365D"/>
        </w:rPr>
        <w:t>、</w:t>
      </w:r>
      <w:r w:rsidR="00FB4644" w:rsidRPr="009A0787">
        <w:rPr>
          <w:rFonts w:hint="eastAsia"/>
          <w:color w:val="17365D"/>
        </w:rPr>
        <w:t>不服高等行政法院地方行政訴訟庭裁定而抗告之事件</w:t>
      </w:r>
      <w:r>
        <w:rPr>
          <w:rFonts w:hint="eastAsia"/>
          <w:color w:val="17365D"/>
        </w:rPr>
        <w:t>。</w:t>
      </w:r>
    </w:p>
    <w:p w14:paraId="33B8351E" w14:textId="6842858D" w:rsidR="00F00D43" w:rsidRDefault="00F00D43" w:rsidP="00FB4644">
      <w:pPr>
        <w:ind w:left="142"/>
        <w:rPr>
          <w:color w:val="17365D"/>
        </w:rPr>
      </w:pPr>
      <w:r>
        <w:rPr>
          <w:rFonts w:hint="eastAsia"/>
          <w:color w:val="17365D"/>
        </w:rPr>
        <w:t xml:space="preserve">　　</w:t>
      </w:r>
      <w:r w:rsidRPr="009A0787">
        <w:rPr>
          <w:rFonts w:hint="eastAsia"/>
          <w:color w:val="17365D"/>
        </w:rPr>
        <w:t>五</w:t>
      </w:r>
      <w:r>
        <w:rPr>
          <w:rFonts w:hint="eastAsia"/>
          <w:color w:val="17365D"/>
        </w:rPr>
        <w:t>、</w:t>
      </w:r>
      <w:r w:rsidR="00FB4644" w:rsidRPr="009A0787">
        <w:rPr>
          <w:rFonts w:hint="eastAsia"/>
          <w:color w:val="17365D"/>
        </w:rPr>
        <w:t>其他依法律規定由高等行政法院高等行政訴訟庭管轄之事件</w:t>
      </w:r>
      <w:r>
        <w:rPr>
          <w:rFonts w:hint="eastAsia"/>
          <w:color w:val="17365D"/>
        </w:rPr>
        <w:t>。</w:t>
      </w:r>
    </w:p>
    <w:p w14:paraId="18D50DE6" w14:textId="11C91BD3" w:rsidR="00FB4644" w:rsidRPr="009A0787"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FB4644" w:rsidRPr="009A0787">
        <w:rPr>
          <w:rFonts w:hint="eastAsia"/>
          <w:color w:val="17365D"/>
        </w:rPr>
        <w:t>高等行政法院地方行政訴訟庭管轄事件如下：</w:t>
      </w:r>
    </w:p>
    <w:p w14:paraId="19218C6E" w14:textId="7594A59B" w:rsidR="00F00D43" w:rsidRDefault="00FB4644" w:rsidP="00FB4644">
      <w:pPr>
        <w:ind w:left="142"/>
        <w:rPr>
          <w:color w:val="17365D"/>
        </w:rPr>
      </w:pPr>
      <w:r w:rsidRPr="009A0787">
        <w:rPr>
          <w:rFonts w:hint="eastAsia"/>
          <w:color w:val="17365D"/>
        </w:rPr>
        <w:t xml:space="preserve">　　一、不服訴願決定或法律規定視同訴願決定，依行政訴訟法</w:t>
      </w:r>
      <w:r w:rsidR="00302B5D" w:rsidRPr="009A0787">
        <w:rPr>
          <w:rFonts w:hint="eastAsia"/>
          <w:color w:val="17365D"/>
        </w:rPr>
        <w:t>第</w:t>
      </w:r>
      <w:hyperlink r:id="rId27" w:anchor="a104b1" w:history="1">
        <w:r w:rsidR="00302B5D" w:rsidRPr="006F3A6F">
          <w:rPr>
            <w:rStyle w:val="a3"/>
            <w:rFonts w:ascii="Times New Roman" w:hAnsi="Times New Roman" w:hint="eastAsia"/>
          </w:rPr>
          <w:t>一百零四條之一</w:t>
        </w:r>
      </w:hyperlink>
      <w:r w:rsidRPr="009A0787">
        <w:rPr>
          <w:rFonts w:hint="eastAsia"/>
          <w:color w:val="17365D"/>
        </w:rPr>
        <w:t>第一項但書提起之通常訴訟程序事件</w:t>
      </w:r>
      <w:r w:rsidR="00F00D43">
        <w:rPr>
          <w:rFonts w:hint="eastAsia"/>
          <w:color w:val="17365D"/>
        </w:rPr>
        <w:t>。</w:t>
      </w:r>
    </w:p>
    <w:p w14:paraId="127BE08C" w14:textId="15391E0C" w:rsidR="00F00D43" w:rsidRDefault="00F00D43" w:rsidP="00FB4644">
      <w:pPr>
        <w:ind w:left="142"/>
        <w:rPr>
          <w:color w:val="17365D"/>
        </w:rPr>
      </w:pPr>
      <w:r>
        <w:rPr>
          <w:rFonts w:hint="eastAsia"/>
          <w:color w:val="17365D"/>
        </w:rPr>
        <w:t xml:space="preserve">　　</w:t>
      </w:r>
      <w:r w:rsidRPr="009A0787">
        <w:rPr>
          <w:rFonts w:hint="eastAsia"/>
          <w:color w:val="17365D"/>
        </w:rPr>
        <w:t>二</w:t>
      </w:r>
      <w:r>
        <w:rPr>
          <w:rFonts w:hint="eastAsia"/>
          <w:color w:val="17365D"/>
        </w:rPr>
        <w:t>、</w:t>
      </w:r>
      <w:r w:rsidR="00FB4644" w:rsidRPr="009A0787">
        <w:rPr>
          <w:rFonts w:hint="eastAsia"/>
          <w:color w:val="17365D"/>
        </w:rPr>
        <w:t>適用行政訴訟法簡易訴訟程序之事件</w:t>
      </w:r>
      <w:r>
        <w:rPr>
          <w:rFonts w:hint="eastAsia"/>
          <w:color w:val="17365D"/>
        </w:rPr>
        <w:t>。</w:t>
      </w:r>
    </w:p>
    <w:p w14:paraId="74614307" w14:textId="20952E71" w:rsidR="00F00D43" w:rsidRDefault="00F00D43" w:rsidP="00FB4644">
      <w:pPr>
        <w:ind w:left="142"/>
        <w:rPr>
          <w:color w:val="17365D"/>
        </w:rPr>
      </w:pPr>
      <w:r>
        <w:rPr>
          <w:rFonts w:hint="eastAsia"/>
          <w:color w:val="17365D"/>
        </w:rPr>
        <w:t xml:space="preserve">　　</w:t>
      </w:r>
      <w:r w:rsidRPr="009A0787">
        <w:rPr>
          <w:rFonts w:hint="eastAsia"/>
          <w:color w:val="17365D"/>
        </w:rPr>
        <w:t>三</w:t>
      </w:r>
      <w:r>
        <w:rPr>
          <w:rFonts w:hint="eastAsia"/>
          <w:color w:val="17365D"/>
        </w:rPr>
        <w:t>、</w:t>
      </w:r>
      <w:r w:rsidR="00FB4644" w:rsidRPr="009A0787">
        <w:rPr>
          <w:rFonts w:hint="eastAsia"/>
          <w:color w:val="17365D"/>
        </w:rPr>
        <w:t>交通裁決事件</w:t>
      </w:r>
      <w:r>
        <w:rPr>
          <w:rFonts w:hint="eastAsia"/>
          <w:color w:val="17365D"/>
        </w:rPr>
        <w:t>。</w:t>
      </w:r>
    </w:p>
    <w:p w14:paraId="7CCB04EA" w14:textId="11B61FBD" w:rsidR="00F00D43" w:rsidRDefault="00F00D43" w:rsidP="00FB4644">
      <w:pPr>
        <w:ind w:left="142"/>
        <w:rPr>
          <w:color w:val="17365D"/>
        </w:rPr>
      </w:pPr>
      <w:r>
        <w:rPr>
          <w:rFonts w:hint="eastAsia"/>
          <w:color w:val="17365D"/>
        </w:rPr>
        <w:t xml:space="preserve">　　</w:t>
      </w:r>
      <w:r w:rsidRPr="009A0787">
        <w:rPr>
          <w:rFonts w:hint="eastAsia"/>
          <w:color w:val="17365D"/>
        </w:rPr>
        <w:t>四</w:t>
      </w:r>
      <w:r>
        <w:rPr>
          <w:rFonts w:hint="eastAsia"/>
          <w:color w:val="17365D"/>
        </w:rPr>
        <w:t>、</w:t>
      </w:r>
      <w:r w:rsidR="00FB4644" w:rsidRPr="009A0787">
        <w:rPr>
          <w:rFonts w:hint="eastAsia"/>
          <w:color w:val="17365D"/>
        </w:rPr>
        <w:t>收容聲請事件</w:t>
      </w:r>
      <w:r>
        <w:rPr>
          <w:rFonts w:hint="eastAsia"/>
          <w:color w:val="17365D"/>
        </w:rPr>
        <w:t>。</w:t>
      </w:r>
    </w:p>
    <w:p w14:paraId="5AC9EF90" w14:textId="1255CFBF" w:rsidR="00FB4644" w:rsidRPr="009A0787" w:rsidRDefault="00F00D43" w:rsidP="00FB4644">
      <w:pPr>
        <w:ind w:left="142"/>
        <w:rPr>
          <w:color w:val="17365D"/>
        </w:rPr>
      </w:pPr>
      <w:r>
        <w:rPr>
          <w:rFonts w:hint="eastAsia"/>
          <w:color w:val="17365D"/>
        </w:rPr>
        <w:t xml:space="preserve">　　</w:t>
      </w:r>
      <w:r w:rsidRPr="009A0787">
        <w:rPr>
          <w:rFonts w:hint="eastAsia"/>
          <w:color w:val="17365D"/>
        </w:rPr>
        <w:t>五</w:t>
      </w:r>
      <w:r>
        <w:rPr>
          <w:rFonts w:hint="eastAsia"/>
          <w:color w:val="17365D"/>
        </w:rPr>
        <w:t>、</w:t>
      </w:r>
      <w:r w:rsidR="00FB4644" w:rsidRPr="009A0787">
        <w:rPr>
          <w:rFonts w:hint="eastAsia"/>
          <w:color w:val="17365D"/>
        </w:rPr>
        <w:t>其他依法律規定或經司法院指定由高等行政法院地方行政訴訟庭管轄之事件。</w:t>
      </w:r>
    </w:p>
    <w:p w14:paraId="57D1F2F4" w14:textId="56C51C86" w:rsidR="00F00D43" w:rsidRDefault="00F00D43" w:rsidP="000A7443">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28" w:history="1">
        <w:r w:rsidRPr="00A22F73">
          <w:rPr>
            <w:rStyle w:val="a3"/>
          </w:rPr>
          <w:t>比對程式</w:t>
        </w:r>
      </w:hyperlink>
    </w:p>
    <w:p w14:paraId="1E13C9C0" w14:textId="126279CF" w:rsidR="00F34827" w:rsidRPr="00FB4644"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34827" w:rsidRPr="00FB4644">
        <w:rPr>
          <w:rFonts w:ascii="Arial Unicode MS" w:hAnsi="Arial Unicode MS" w:hint="eastAsia"/>
          <w:color w:val="5F5F5F"/>
        </w:rPr>
        <w:t>高等行政法院管轄事件如下：</w:t>
      </w:r>
    </w:p>
    <w:p w14:paraId="36E7797A" w14:textId="77777777" w:rsidR="00F00D43" w:rsidRDefault="00F34827" w:rsidP="00F34827">
      <w:pPr>
        <w:ind w:left="142"/>
        <w:jc w:val="both"/>
        <w:rPr>
          <w:rFonts w:ascii="Arial Unicode MS" w:hAnsi="Arial Unicode MS"/>
          <w:color w:val="5F5F5F"/>
        </w:rPr>
      </w:pPr>
      <w:r w:rsidRPr="00FB4644">
        <w:rPr>
          <w:rFonts w:ascii="Arial Unicode MS" w:hAnsi="Arial Unicode MS" w:hint="eastAsia"/>
          <w:color w:val="5F5F5F"/>
        </w:rPr>
        <w:t xml:space="preserve">　　一、不服訴願決定或法律規定視同訴願決定，提起之行政訴訟通常訴訟程序事件。但法律另有規定者從其規定</w:t>
      </w:r>
      <w:r w:rsidR="00F00D43">
        <w:rPr>
          <w:rFonts w:ascii="Arial Unicode MS" w:hAnsi="Arial Unicode MS" w:hint="eastAsia"/>
          <w:color w:val="5F5F5F"/>
        </w:rPr>
        <w:t>。</w:t>
      </w:r>
    </w:p>
    <w:p w14:paraId="480A70C1" w14:textId="24638BFD" w:rsidR="00F00D43" w:rsidRDefault="00F00D43" w:rsidP="00F34827">
      <w:pPr>
        <w:ind w:left="142"/>
        <w:jc w:val="both"/>
        <w:rPr>
          <w:rFonts w:ascii="Arial Unicode MS" w:hAnsi="Arial Unicode MS"/>
          <w:color w:val="5F5F5F"/>
        </w:rPr>
      </w:pPr>
      <w:r>
        <w:rPr>
          <w:rFonts w:ascii="Arial Unicode MS" w:hAnsi="Arial Unicode MS" w:hint="eastAsia"/>
          <w:color w:val="5F5F5F"/>
        </w:rPr>
        <w:t xml:space="preserve">　　</w:t>
      </w:r>
      <w:r w:rsidRPr="00FB4644">
        <w:rPr>
          <w:rFonts w:ascii="Arial Unicode MS" w:hAnsi="Arial Unicode MS" w:hint="eastAsia"/>
          <w:color w:val="5F5F5F"/>
        </w:rPr>
        <w:t>二</w:t>
      </w:r>
      <w:r>
        <w:rPr>
          <w:rFonts w:ascii="Arial Unicode MS" w:hAnsi="Arial Unicode MS" w:hint="eastAsia"/>
          <w:color w:val="5F5F5F"/>
        </w:rPr>
        <w:t>、</w:t>
      </w:r>
      <w:r w:rsidR="00F34827" w:rsidRPr="00FB4644">
        <w:rPr>
          <w:rFonts w:ascii="Arial Unicode MS" w:hAnsi="Arial Unicode MS" w:hint="eastAsia"/>
          <w:color w:val="5F5F5F"/>
        </w:rPr>
        <w:t>不服地方法院行政訴訟庭第一審判決而上訴之事件</w:t>
      </w:r>
      <w:r>
        <w:rPr>
          <w:rFonts w:ascii="Arial Unicode MS" w:hAnsi="Arial Unicode MS" w:hint="eastAsia"/>
          <w:color w:val="5F5F5F"/>
        </w:rPr>
        <w:t>。</w:t>
      </w:r>
    </w:p>
    <w:p w14:paraId="41695EDA" w14:textId="316E2DDB" w:rsidR="00F00D43" w:rsidRDefault="00F00D43" w:rsidP="00F34827">
      <w:pPr>
        <w:ind w:left="142"/>
        <w:jc w:val="both"/>
        <w:rPr>
          <w:rFonts w:ascii="Arial Unicode MS" w:hAnsi="Arial Unicode MS"/>
          <w:color w:val="5F5F5F"/>
        </w:rPr>
      </w:pPr>
      <w:r>
        <w:rPr>
          <w:rFonts w:ascii="Arial Unicode MS" w:hAnsi="Arial Unicode MS" w:hint="eastAsia"/>
          <w:color w:val="5F5F5F"/>
        </w:rPr>
        <w:t xml:space="preserve">　　</w:t>
      </w:r>
      <w:r w:rsidRPr="00FB4644">
        <w:rPr>
          <w:rFonts w:ascii="Arial Unicode MS" w:hAnsi="Arial Unicode MS" w:hint="eastAsia"/>
          <w:color w:val="5F5F5F"/>
        </w:rPr>
        <w:t>三</w:t>
      </w:r>
      <w:r>
        <w:rPr>
          <w:rFonts w:ascii="Arial Unicode MS" w:hAnsi="Arial Unicode MS" w:hint="eastAsia"/>
          <w:color w:val="5F5F5F"/>
        </w:rPr>
        <w:t>、</w:t>
      </w:r>
      <w:r w:rsidR="00F34827" w:rsidRPr="00FB4644">
        <w:rPr>
          <w:rFonts w:ascii="Arial Unicode MS" w:hAnsi="Arial Unicode MS" w:hint="eastAsia"/>
          <w:color w:val="5F5F5F"/>
        </w:rPr>
        <w:t>不服地方法院行政訴訟庭裁定而抗告之事件</w:t>
      </w:r>
      <w:r>
        <w:rPr>
          <w:rFonts w:ascii="Arial Unicode MS" w:hAnsi="Arial Unicode MS" w:hint="eastAsia"/>
          <w:color w:val="5F5F5F"/>
        </w:rPr>
        <w:t>。</w:t>
      </w:r>
    </w:p>
    <w:p w14:paraId="5DA64658" w14:textId="4F1D71E7" w:rsidR="00F34827" w:rsidRPr="00FB4644" w:rsidRDefault="00F00D43" w:rsidP="00F34827">
      <w:pPr>
        <w:ind w:left="142"/>
        <w:jc w:val="both"/>
        <w:rPr>
          <w:rFonts w:ascii="Arial Unicode MS" w:hAnsi="Arial Unicode MS"/>
          <w:color w:val="5F5F5F"/>
        </w:rPr>
      </w:pPr>
      <w:r>
        <w:rPr>
          <w:rFonts w:ascii="Arial Unicode MS" w:hAnsi="Arial Unicode MS" w:hint="eastAsia"/>
          <w:color w:val="5F5F5F"/>
        </w:rPr>
        <w:t xml:space="preserve">　　</w:t>
      </w:r>
      <w:r w:rsidRPr="00FB4644">
        <w:rPr>
          <w:rFonts w:ascii="Arial Unicode MS" w:hAnsi="Arial Unicode MS" w:hint="eastAsia"/>
          <w:color w:val="5F5F5F"/>
        </w:rPr>
        <w:t>四</w:t>
      </w:r>
      <w:r>
        <w:rPr>
          <w:rFonts w:ascii="Arial Unicode MS" w:hAnsi="Arial Unicode MS" w:hint="eastAsia"/>
          <w:color w:val="5F5F5F"/>
        </w:rPr>
        <w:t>、</w:t>
      </w:r>
      <w:r w:rsidR="00F34827" w:rsidRPr="00FB4644">
        <w:rPr>
          <w:rFonts w:ascii="Arial Unicode MS" w:hAnsi="Arial Unicode MS" w:hint="eastAsia"/>
          <w:color w:val="5F5F5F"/>
        </w:rPr>
        <w:t>其他依法律規定由高等行政法院管轄之事件。</w:t>
      </w:r>
      <w:r w:rsidR="00B443D8" w:rsidRPr="00BC2AAE">
        <w:rPr>
          <w:rFonts w:ascii="Arial Unicode MS" w:hAnsi="Arial Unicode MS" w:hint="eastAsia"/>
          <w:color w:val="FFFFFF"/>
          <w:szCs w:val="20"/>
        </w:rPr>
        <w:t>∴</w:t>
      </w:r>
    </w:p>
    <w:p w14:paraId="62EF67D4" w14:textId="62B40761" w:rsidR="00F00D43" w:rsidRDefault="00F00D43" w:rsidP="00A20246">
      <w:pPr>
        <w:pStyle w:val="3"/>
        <w:ind w:left="118"/>
      </w:pPr>
      <w:r>
        <w:rPr>
          <w:rFonts w:hint="eastAsia"/>
        </w:rPr>
        <w:t>--</w:t>
      </w:r>
      <w:r w:rsidRPr="00F34827">
        <w:rPr>
          <w:rFonts w:hint="eastAsia"/>
        </w:rPr>
        <w:t>100</w:t>
      </w:r>
      <w:r w:rsidRPr="00F34827">
        <w:rPr>
          <w:rFonts w:hint="eastAsia"/>
        </w:rPr>
        <w:t>年</w:t>
      </w:r>
      <w:r w:rsidRPr="00F34827">
        <w:rPr>
          <w:rFonts w:hint="eastAsia"/>
        </w:rPr>
        <w:t>11</w:t>
      </w:r>
      <w:r w:rsidRPr="00F34827">
        <w:rPr>
          <w:rFonts w:hint="eastAsia"/>
        </w:rPr>
        <w:t>月</w:t>
      </w:r>
      <w:r w:rsidRPr="00F34827">
        <w:rPr>
          <w:rFonts w:hint="eastAsia"/>
        </w:rPr>
        <w:t>23</w:t>
      </w:r>
      <w:r>
        <w:rPr>
          <w:rFonts w:hint="eastAsia"/>
        </w:rPr>
        <w:t>日修正前條文</w:t>
      </w:r>
      <w:r>
        <w:rPr>
          <w:rFonts w:hint="eastAsia"/>
        </w:rPr>
        <w:t>--</w:t>
      </w:r>
      <w:hyperlink r:id="rId29" w:history="1">
        <w:r w:rsidRPr="005C530E">
          <w:rPr>
            <w:szCs w:val="20"/>
            <w:u w:val="single"/>
          </w:rPr>
          <w:t>比對程式</w:t>
        </w:r>
      </w:hyperlink>
    </w:p>
    <w:p w14:paraId="57BE6901" w14:textId="45811E5E" w:rsidR="006552AB" w:rsidRPr="00F34827"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F34827">
        <w:rPr>
          <w:rFonts w:ascii="Arial Unicode MS" w:hAnsi="Arial Unicode MS" w:hint="eastAsia"/>
          <w:color w:val="5F5F5F"/>
        </w:rPr>
        <w:t>高等行政法院管轄事件如下：</w:t>
      </w:r>
    </w:p>
    <w:p w14:paraId="062525DA" w14:textId="77777777" w:rsidR="00F00D43" w:rsidRDefault="002D0B5F" w:rsidP="00A20246">
      <w:pPr>
        <w:ind w:leftChars="50" w:left="100"/>
        <w:jc w:val="both"/>
        <w:rPr>
          <w:rFonts w:ascii="Arial Unicode MS" w:hAnsi="Arial Unicode MS"/>
          <w:color w:val="5F5F5F"/>
        </w:rPr>
      </w:pPr>
      <w:r w:rsidRPr="00F34827">
        <w:rPr>
          <w:rFonts w:ascii="Arial Unicode MS" w:hAnsi="Arial Unicode MS" w:hint="eastAsia"/>
          <w:color w:val="5F5F5F"/>
        </w:rPr>
        <w:t xml:space="preserve">　　</w:t>
      </w:r>
      <w:r w:rsidR="006552AB" w:rsidRPr="00F34827">
        <w:rPr>
          <w:rFonts w:ascii="Arial Unicode MS" w:hAnsi="Arial Unicode MS" w:hint="eastAsia"/>
          <w:color w:val="5F5F5F"/>
        </w:rPr>
        <w:t>一、不服訴願決定或法律規定視同訴願決定，提起之訴訟事件</w:t>
      </w:r>
      <w:r w:rsidR="00F00D43">
        <w:rPr>
          <w:rFonts w:ascii="Arial Unicode MS" w:hAnsi="Arial Unicode MS" w:hint="eastAsia"/>
          <w:color w:val="5F5F5F"/>
        </w:rPr>
        <w:t>。</w:t>
      </w:r>
    </w:p>
    <w:p w14:paraId="2C124AB8" w14:textId="633895F4" w:rsidR="006552AB" w:rsidRPr="00F34827" w:rsidRDefault="00F00D43" w:rsidP="00A20246">
      <w:pPr>
        <w:ind w:leftChars="50" w:left="100"/>
        <w:jc w:val="both"/>
        <w:rPr>
          <w:rFonts w:ascii="Arial Unicode MS" w:hAnsi="Arial Unicode MS"/>
          <w:color w:val="5F5F5F"/>
        </w:rPr>
      </w:pPr>
      <w:r>
        <w:rPr>
          <w:rFonts w:ascii="Arial Unicode MS" w:hAnsi="Arial Unicode MS" w:hint="eastAsia"/>
          <w:color w:val="5F5F5F"/>
        </w:rPr>
        <w:t xml:space="preserve">　　</w:t>
      </w:r>
      <w:r w:rsidRPr="00F34827">
        <w:rPr>
          <w:rFonts w:ascii="Arial Unicode MS" w:hAnsi="Arial Unicode MS" w:hint="eastAsia"/>
          <w:color w:val="5F5F5F"/>
        </w:rPr>
        <w:t>二</w:t>
      </w:r>
      <w:r>
        <w:rPr>
          <w:rFonts w:ascii="Arial Unicode MS" w:hAnsi="Arial Unicode MS" w:hint="eastAsia"/>
          <w:color w:val="5F5F5F"/>
        </w:rPr>
        <w:t>、</w:t>
      </w:r>
      <w:r w:rsidR="006552AB" w:rsidRPr="00F34827">
        <w:rPr>
          <w:rFonts w:ascii="Arial Unicode MS" w:hAnsi="Arial Unicode MS" w:hint="eastAsia"/>
          <w:color w:val="5F5F5F"/>
        </w:rPr>
        <w:t>其他依法律規定由高等行政法院管轄之事件。</w:t>
      </w:r>
      <w:r w:rsidR="002B78E0" w:rsidRPr="00BC2AAE">
        <w:rPr>
          <w:rFonts w:ascii="Arial Unicode MS" w:hAnsi="Arial Unicode MS" w:hint="eastAsia"/>
          <w:color w:val="FFFFFF"/>
          <w:szCs w:val="20"/>
        </w:rPr>
        <w:t>∴</w:t>
      </w:r>
    </w:p>
    <w:p w14:paraId="29F2FA16" w14:textId="77777777" w:rsidR="00F00D43" w:rsidRDefault="00993C87" w:rsidP="00A20246">
      <w:pPr>
        <w:pStyle w:val="2"/>
        <w:rPr>
          <w:b/>
          <w:color w:val="FFFFFF"/>
        </w:rPr>
      </w:pPr>
      <w:r>
        <w:rPr>
          <w:rFonts w:hint="eastAsia"/>
        </w:rPr>
        <w:lastRenderedPageBreak/>
        <w:t>第</w:t>
      </w:r>
      <w:r>
        <w:rPr>
          <w:rFonts w:hint="eastAsia"/>
        </w:rPr>
        <w:t>8</w:t>
      </w:r>
      <w:r>
        <w:rPr>
          <w:rFonts w:hint="eastAsia"/>
        </w:rPr>
        <w:t>條</w:t>
      </w:r>
      <w:r w:rsidR="006552AB" w:rsidRPr="0038584D">
        <w:rPr>
          <w:rFonts w:hint="eastAsia"/>
        </w:rPr>
        <w:t>（高等行政法院之院長）</w:t>
      </w:r>
      <w:r w:rsidR="00F00D43">
        <w:rPr>
          <w:rFonts w:hint="eastAsia"/>
          <w:b/>
          <w:color w:val="FFFFFF"/>
        </w:rPr>
        <w:t>∵</w:t>
      </w:r>
    </w:p>
    <w:p w14:paraId="6A10FA98" w14:textId="1967CCC2" w:rsidR="00F00D43"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B4644" w:rsidRPr="009A0787">
        <w:rPr>
          <w:rFonts w:hint="eastAsia"/>
          <w:color w:val="17365D"/>
        </w:rPr>
        <w:t>高等行政法院置院長一人，由法官兼任，綜理全院行政事務</w:t>
      </w:r>
      <w:r>
        <w:rPr>
          <w:rFonts w:hint="eastAsia"/>
          <w:color w:val="17365D"/>
        </w:rPr>
        <w:t>。</w:t>
      </w:r>
    </w:p>
    <w:p w14:paraId="5C16C823" w14:textId="46A9250D" w:rsidR="00FB4644" w:rsidRPr="009A0787"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FB4644" w:rsidRPr="009A0787">
        <w:rPr>
          <w:rFonts w:hint="eastAsia"/>
          <w:color w:val="17365D"/>
        </w:rPr>
        <w:t>前項高等行政法院院長，應就具有最高行政法院法官、最高法院法官或最高檢察署檢察官資格，並有領導才能者遴任之。</w:t>
      </w:r>
    </w:p>
    <w:p w14:paraId="3D0A95DD" w14:textId="377FBFCE" w:rsidR="00F00D43" w:rsidRDefault="00F00D43" w:rsidP="000A7443">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30" w:history="1">
        <w:r w:rsidRPr="00A22F73">
          <w:rPr>
            <w:rStyle w:val="a3"/>
          </w:rPr>
          <w:t>比對程式</w:t>
        </w:r>
      </w:hyperlink>
    </w:p>
    <w:p w14:paraId="25B571F1" w14:textId="2124A1AB"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FB4644">
        <w:rPr>
          <w:rFonts w:ascii="Arial Unicode MS" w:hAnsi="Arial Unicode MS" w:hint="eastAsia"/>
          <w:color w:val="5F5F5F"/>
        </w:rPr>
        <w:t>高等行政法院置院長一人，由法官兼任，簡任第十三職等至第十四職等，綜理全院行政事務</w:t>
      </w:r>
      <w:r>
        <w:rPr>
          <w:rFonts w:ascii="Arial Unicode MS" w:hAnsi="Arial Unicode MS" w:hint="eastAsia"/>
          <w:color w:val="5F5F5F"/>
        </w:rPr>
        <w:t>。</w:t>
      </w:r>
    </w:p>
    <w:p w14:paraId="71BC1C44" w14:textId="512A1FA0" w:rsidR="006552AB" w:rsidRPr="00FB4644"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6552AB" w:rsidRPr="00FB4644">
        <w:rPr>
          <w:rFonts w:ascii="Arial Unicode MS" w:hAnsi="Arial Unicode MS" w:hint="eastAsia"/>
          <w:color w:val="5F5F5F"/>
        </w:rPr>
        <w:t>前項高等行政法院院長，應就具有最高行政法院法官、最高法院法官或最高法院檢察署檢察官資格，並有領導才能者遴任之。</w:t>
      </w:r>
      <w:r w:rsidR="00B443D8" w:rsidRPr="00BC2AAE">
        <w:rPr>
          <w:rFonts w:ascii="Arial Unicode MS" w:hAnsi="Arial Unicode MS" w:hint="eastAsia"/>
          <w:color w:val="FFFFFF"/>
          <w:szCs w:val="20"/>
        </w:rPr>
        <w:t>∴</w:t>
      </w:r>
    </w:p>
    <w:p w14:paraId="7C6C93E5" w14:textId="77777777" w:rsidR="00F00D43" w:rsidRDefault="00993C87" w:rsidP="00A20246">
      <w:pPr>
        <w:pStyle w:val="2"/>
        <w:rPr>
          <w:b/>
          <w:color w:val="FFFFFF"/>
        </w:rPr>
      </w:pPr>
      <w:bookmarkStart w:id="13" w:name="a9"/>
      <w:bookmarkEnd w:id="13"/>
      <w:r>
        <w:rPr>
          <w:rFonts w:hint="eastAsia"/>
        </w:rPr>
        <w:t>第</w:t>
      </w:r>
      <w:r>
        <w:rPr>
          <w:rFonts w:hint="eastAsia"/>
        </w:rPr>
        <w:t>9</w:t>
      </w:r>
      <w:r>
        <w:rPr>
          <w:rFonts w:hint="eastAsia"/>
        </w:rPr>
        <w:t>條</w:t>
      </w:r>
      <w:r w:rsidR="006552AB" w:rsidRPr="0038584D">
        <w:rPr>
          <w:rFonts w:hint="eastAsia"/>
        </w:rPr>
        <w:t>（高等行政法院之庭事及庭長）</w:t>
      </w:r>
      <w:r w:rsidR="00F00D43">
        <w:rPr>
          <w:rFonts w:hint="eastAsia"/>
          <w:b/>
          <w:color w:val="FFFFFF"/>
        </w:rPr>
        <w:t>∵</w:t>
      </w:r>
    </w:p>
    <w:p w14:paraId="61E08EBF" w14:textId="49F1D649" w:rsidR="00F00D43"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B4644" w:rsidRPr="009A0787">
        <w:rPr>
          <w:rFonts w:hint="eastAsia"/>
          <w:color w:val="17365D"/>
        </w:rPr>
        <w:t>高等行政法院分設高等行政訴訟庭、地方行政訴訟庭，其庭數視事務之繁簡定之，必要時得設專業法庭</w:t>
      </w:r>
      <w:r>
        <w:rPr>
          <w:rFonts w:hint="eastAsia"/>
          <w:color w:val="17365D"/>
        </w:rPr>
        <w:t>。</w:t>
      </w:r>
    </w:p>
    <w:p w14:paraId="35071F5D" w14:textId="4480CE31" w:rsidR="00FB4644" w:rsidRPr="009A0787"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FB4644" w:rsidRPr="009A0787">
        <w:rPr>
          <w:rFonts w:hint="eastAsia"/>
          <w:color w:val="17365D"/>
        </w:rPr>
        <w:t>各庭置庭長一人，除由兼任院長之法官兼任者外，餘就法官中遴兼之，監督各該庭事務。</w:t>
      </w:r>
    </w:p>
    <w:p w14:paraId="1BFAD276" w14:textId="4BF5EEA3" w:rsidR="00F00D43" w:rsidRDefault="00F00D43" w:rsidP="000A7443">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31" w:history="1">
        <w:r w:rsidRPr="00A22F73">
          <w:rPr>
            <w:rStyle w:val="a3"/>
          </w:rPr>
          <w:t>比對程式</w:t>
        </w:r>
      </w:hyperlink>
    </w:p>
    <w:p w14:paraId="7D4BA750" w14:textId="77366B2B"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FB4644">
        <w:rPr>
          <w:rFonts w:ascii="Arial Unicode MS" w:hAnsi="Arial Unicode MS" w:hint="eastAsia"/>
          <w:color w:val="5F5F5F"/>
        </w:rPr>
        <w:t>高等行政法院之庭數，視事務之繁簡定之，必要時得設專業法庭</w:t>
      </w:r>
      <w:r>
        <w:rPr>
          <w:rFonts w:ascii="Arial Unicode MS" w:hAnsi="Arial Unicode MS" w:hint="eastAsia"/>
          <w:color w:val="5F5F5F"/>
        </w:rPr>
        <w:t>。</w:t>
      </w:r>
    </w:p>
    <w:p w14:paraId="4EC222FB" w14:textId="5E76A10B" w:rsidR="006552AB" w:rsidRPr="00FB4644"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6552AB" w:rsidRPr="00FB4644">
        <w:rPr>
          <w:rFonts w:ascii="Arial Unicode MS" w:hAnsi="Arial Unicode MS" w:hint="eastAsia"/>
          <w:color w:val="5F5F5F"/>
        </w:rPr>
        <w:t>各庭置庭長一人，簡任第十一職等至第十三職等，除由兼任院長之法官兼任者外，餘就法官中遴兼之，監督各該庭事務。</w:t>
      </w:r>
      <w:r w:rsidR="00B443D8" w:rsidRPr="00BC2AAE">
        <w:rPr>
          <w:rFonts w:ascii="Arial Unicode MS" w:hAnsi="Arial Unicode MS" w:hint="eastAsia"/>
          <w:color w:val="FFFFFF"/>
          <w:szCs w:val="20"/>
        </w:rPr>
        <w:t>∴</w:t>
      </w:r>
    </w:p>
    <w:p w14:paraId="154BEF0E" w14:textId="77777777" w:rsidR="00F00D43" w:rsidRDefault="00993C87" w:rsidP="00A20246">
      <w:pPr>
        <w:pStyle w:val="2"/>
        <w:rPr>
          <w:b/>
          <w:color w:val="FFFFFF"/>
        </w:rPr>
      </w:pPr>
      <w:bookmarkStart w:id="14" w:name="a10"/>
      <w:bookmarkEnd w:id="14"/>
      <w:r>
        <w:rPr>
          <w:rFonts w:hint="eastAsia"/>
        </w:rPr>
        <w:t>第</w:t>
      </w:r>
      <w:r>
        <w:rPr>
          <w:rFonts w:hint="eastAsia"/>
        </w:rPr>
        <w:t>10</w:t>
      </w:r>
      <w:r>
        <w:rPr>
          <w:rFonts w:hint="eastAsia"/>
        </w:rPr>
        <w:t>條</w:t>
      </w:r>
      <w:r w:rsidR="006552AB" w:rsidRPr="0038584D">
        <w:rPr>
          <w:rFonts w:hint="eastAsia"/>
        </w:rPr>
        <w:t>（人員編制）</w:t>
      </w:r>
      <w:r w:rsidR="00F00D43">
        <w:rPr>
          <w:rFonts w:hint="eastAsia"/>
          <w:b/>
          <w:color w:val="FFFFFF"/>
        </w:rPr>
        <w:t>∵</w:t>
      </w:r>
    </w:p>
    <w:p w14:paraId="12DD4B5F" w14:textId="73AEC10C" w:rsidR="00F00D43"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B4644" w:rsidRPr="009A0787">
        <w:rPr>
          <w:rFonts w:hint="eastAsia"/>
          <w:color w:val="17365D"/>
        </w:rPr>
        <w:t>高等行政法院置法官、試署法官、候補法官，分別依其任用或遴選之庭別，辦理高等行政訴訟庭或地方行政訴訟庭事件之審判相關事務</w:t>
      </w:r>
      <w:r>
        <w:rPr>
          <w:rFonts w:hint="eastAsia"/>
          <w:color w:val="17365D"/>
        </w:rPr>
        <w:t>。</w:t>
      </w:r>
    </w:p>
    <w:p w14:paraId="75C4F4A2" w14:textId="7B4AD0FA" w:rsidR="00F00D43"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9A0787">
        <w:rPr>
          <w:rFonts w:hint="eastAsia"/>
          <w:color w:val="17365D"/>
        </w:rPr>
        <w:t>司法院為因應高等行政法院高等行政訴訟庭業務之需要，得調地方法院及其分院法官、試署法官或候補法官至高等行政法院高等行政訴訟庭辦事，每庭一人至三人，協助法官辦理訴訟案件程序、實體重點之分析、資料之蒐集分析、裁判書之草擬等事項</w:t>
      </w:r>
      <w:r>
        <w:rPr>
          <w:rFonts w:hint="eastAsia"/>
          <w:color w:val="17365D"/>
        </w:rPr>
        <w:t>。</w:t>
      </w:r>
    </w:p>
    <w:p w14:paraId="1DE3C3E0" w14:textId="26236AAA" w:rsidR="00F00D43"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Pr="009A0787">
        <w:rPr>
          <w:rFonts w:hint="eastAsia"/>
          <w:color w:val="17365D"/>
        </w:rPr>
        <w:t>高等行政法院必要時，得置法官助理，依聘用人員相關法令聘用專業人員，或調派各級法院或行政法院其他司法人員或借調其他機關適當人員充任之，協助該庭辦理訴訟案件程序之進行、程序重點之分析、資料之蒐集分析等事項</w:t>
      </w:r>
      <w:r>
        <w:rPr>
          <w:rFonts w:hint="eastAsia"/>
          <w:color w:val="17365D"/>
        </w:rPr>
        <w:t>。</w:t>
      </w:r>
    </w:p>
    <w:p w14:paraId="2AE55ECE" w14:textId="6AEB6EC2" w:rsidR="00F00D43" w:rsidRDefault="00F76B8E" w:rsidP="00FB4644">
      <w:pPr>
        <w:ind w:left="142"/>
        <w:rPr>
          <w:color w:val="17365D"/>
        </w:rPr>
      </w:pPr>
      <w:r w:rsidRPr="00F76B8E">
        <w:rPr>
          <w:rFonts w:ascii="Calibri" w:hAnsi="Calibri" w:hint="eastAsia"/>
          <w:color w:val="404040"/>
          <w:sz w:val="18"/>
        </w:rPr>
        <w:t>﹝</w:t>
      </w:r>
      <w:r w:rsidRPr="00F76B8E">
        <w:rPr>
          <w:rFonts w:ascii="Calibri" w:hAnsi="Calibri" w:hint="eastAsia"/>
          <w:color w:val="404040"/>
          <w:sz w:val="18"/>
        </w:rPr>
        <w:t>4</w:t>
      </w:r>
      <w:r w:rsidRPr="00F76B8E">
        <w:rPr>
          <w:rFonts w:ascii="Calibri" w:hAnsi="Calibri" w:hint="eastAsia"/>
          <w:color w:val="404040"/>
          <w:sz w:val="18"/>
        </w:rPr>
        <w:t>﹞</w:t>
      </w:r>
      <w:r w:rsidR="00F00D43" w:rsidRPr="009A0787">
        <w:rPr>
          <w:rFonts w:hint="eastAsia"/>
          <w:color w:val="17365D"/>
        </w:rPr>
        <w:t>法官</w:t>
      </w:r>
      <w:r w:rsidR="00F00D43">
        <w:rPr>
          <w:rFonts w:hint="eastAsia"/>
          <w:color w:val="17365D"/>
        </w:rPr>
        <w:t>、</w:t>
      </w:r>
      <w:r w:rsidR="00F00D43" w:rsidRPr="009A0787">
        <w:rPr>
          <w:rFonts w:hint="eastAsia"/>
          <w:color w:val="17365D"/>
        </w:rPr>
        <w:t>試署法官或候補法官調高等行政法院高等行政訴訟庭為辦事法官期間，計入其法官、試署法官或候補法官年資</w:t>
      </w:r>
      <w:r w:rsidR="00F00D43">
        <w:rPr>
          <w:rFonts w:hint="eastAsia"/>
          <w:color w:val="17365D"/>
        </w:rPr>
        <w:t>。</w:t>
      </w:r>
    </w:p>
    <w:p w14:paraId="65CB1C3C" w14:textId="0CEE6FC0" w:rsidR="00F00D43" w:rsidRDefault="00F00D43" w:rsidP="00FB4644">
      <w:pPr>
        <w:ind w:left="142"/>
        <w:rPr>
          <w:color w:val="17365D"/>
        </w:rPr>
      </w:pPr>
      <w:r w:rsidRPr="00ED5780">
        <w:rPr>
          <w:rFonts w:ascii="Calibri" w:hAnsi="Calibri" w:hint="eastAsia"/>
          <w:color w:val="404040"/>
          <w:sz w:val="18"/>
        </w:rPr>
        <w:t>﹝</w:t>
      </w:r>
      <w:r w:rsidR="00F76B8E" w:rsidRPr="00ED5780">
        <w:rPr>
          <w:rFonts w:ascii="Calibri" w:hAnsi="Calibri"/>
          <w:color w:val="404040"/>
          <w:sz w:val="18"/>
        </w:rPr>
        <w:t>5</w:t>
      </w:r>
      <w:r w:rsidRPr="00ED5780">
        <w:rPr>
          <w:rFonts w:ascii="Calibri" w:hAnsi="Calibri" w:hint="eastAsia"/>
          <w:color w:val="404040"/>
          <w:sz w:val="18"/>
        </w:rPr>
        <w:t>﹞</w:t>
      </w:r>
      <w:r w:rsidRPr="009A0787">
        <w:rPr>
          <w:rFonts w:hint="eastAsia"/>
          <w:color w:val="17365D"/>
        </w:rPr>
        <w:t>具專業證照執業資格者，經聘用充任法官助理期間，計入其專業執業年資</w:t>
      </w:r>
      <w:r>
        <w:rPr>
          <w:rFonts w:hint="eastAsia"/>
          <w:color w:val="17365D"/>
        </w:rPr>
        <w:t>。</w:t>
      </w:r>
    </w:p>
    <w:p w14:paraId="17877BCC" w14:textId="24C29686" w:rsidR="00FB4644" w:rsidRPr="009A0787" w:rsidRDefault="00F00D43" w:rsidP="00FB4644">
      <w:pPr>
        <w:ind w:left="142"/>
        <w:rPr>
          <w:color w:val="17365D"/>
        </w:rPr>
      </w:pPr>
      <w:r w:rsidRPr="00ED5780">
        <w:rPr>
          <w:rFonts w:ascii="Calibri" w:hAnsi="Calibri" w:hint="eastAsia"/>
          <w:color w:val="404040"/>
          <w:sz w:val="18"/>
        </w:rPr>
        <w:t>﹝</w:t>
      </w:r>
      <w:r w:rsidR="00F76B8E" w:rsidRPr="00ED5780">
        <w:rPr>
          <w:rFonts w:ascii="Calibri" w:hAnsi="Calibri"/>
          <w:color w:val="404040"/>
          <w:sz w:val="18"/>
        </w:rPr>
        <w:t>6</w:t>
      </w:r>
      <w:r w:rsidRPr="00ED5780">
        <w:rPr>
          <w:rFonts w:ascii="Calibri" w:hAnsi="Calibri" w:hint="eastAsia"/>
          <w:color w:val="404040"/>
          <w:sz w:val="18"/>
        </w:rPr>
        <w:t>﹞</w:t>
      </w:r>
      <w:r w:rsidR="00FB4644" w:rsidRPr="009A0787">
        <w:rPr>
          <w:rFonts w:hint="eastAsia"/>
          <w:color w:val="17365D"/>
        </w:rPr>
        <w:t>法官助理</w:t>
      </w:r>
      <w:r w:rsidR="001D6E2C" w:rsidRPr="00FA4032">
        <w:rPr>
          <w:rFonts w:ascii="Arial Unicode MS" w:hAnsi="Arial Unicode MS" w:hint="eastAsia"/>
          <w:color w:val="17365D"/>
        </w:rPr>
        <w:t>之</w:t>
      </w:r>
      <w:hyperlink r:id="rId32" w:history="1">
        <w:r w:rsidR="001D6E2C" w:rsidRPr="00F134F6">
          <w:rPr>
            <w:rStyle w:val="a3"/>
            <w:rFonts w:ascii="Arial Unicode MS" w:hAnsi="Arial Unicode MS" w:hint="eastAsia"/>
          </w:rPr>
          <w:t>遴聘辦法</w:t>
        </w:r>
      </w:hyperlink>
      <w:r w:rsidR="00FB4644" w:rsidRPr="009A0787">
        <w:rPr>
          <w:rFonts w:hint="eastAsia"/>
          <w:color w:val="17365D"/>
        </w:rPr>
        <w:t>，由司法院定之。</w:t>
      </w:r>
    </w:p>
    <w:p w14:paraId="2A6E95B0" w14:textId="6AABB65A" w:rsidR="00F00D43" w:rsidRDefault="00F00D43" w:rsidP="00FB4644">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33" w:history="1">
        <w:r w:rsidRPr="00A22F73">
          <w:rPr>
            <w:rStyle w:val="a3"/>
          </w:rPr>
          <w:t>比對程式</w:t>
        </w:r>
      </w:hyperlink>
    </w:p>
    <w:p w14:paraId="4FB66510" w14:textId="7C9C3D58" w:rsidR="00F00D43"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34827" w:rsidRPr="00FB4644">
        <w:rPr>
          <w:rFonts w:ascii="Arial Unicode MS" w:hAnsi="Arial Unicode MS" w:hint="eastAsia"/>
          <w:color w:val="5F5F5F"/>
        </w:rPr>
        <w:t>高等行政法院每庭置法官三人，簡任第十職等至第十一職等或薦任第九職等</w:t>
      </w:r>
      <w:r>
        <w:rPr>
          <w:rFonts w:ascii="Arial Unicode MS" w:hAnsi="Arial Unicode MS" w:hint="eastAsia"/>
          <w:color w:val="5F5F5F"/>
        </w:rPr>
        <w:t>。</w:t>
      </w:r>
    </w:p>
    <w:p w14:paraId="6B749047" w14:textId="656B47E3" w:rsidR="00F00D43"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FB4644">
        <w:rPr>
          <w:rFonts w:ascii="Arial Unicode MS" w:hAnsi="Arial Unicode MS" w:hint="eastAsia"/>
          <w:color w:val="5F5F5F"/>
        </w:rPr>
        <w:t>高等行政法院法官繼續服務二年以上者，得晉敘至簡任第十二職等至第十四職等；依法院組織法第十二條第二項規定晉敘有案者，得敘至簡任第十二職等至第十三職等或簡任第十二職等至第十四職等</w:t>
      </w:r>
      <w:r>
        <w:rPr>
          <w:rFonts w:ascii="Arial Unicode MS" w:hAnsi="Arial Unicode MS" w:hint="eastAsia"/>
          <w:color w:val="5F5F5F"/>
        </w:rPr>
        <w:t>。</w:t>
      </w:r>
    </w:p>
    <w:p w14:paraId="44E23536" w14:textId="12263B23" w:rsidR="00F00D43"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Pr="00FB4644">
        <w:rPr>
          <w:rFonts w:ascii="Arial Unicode MS" w:hAnsi="Arial Unicode MS" w:hint="eastAsia"/>
          <w:color w:val="5F5F5F"/>
        </w:rPr>
        <w:t>經遴選曾任高等行政法院法官二年以上，調地方法院或其分院兼任院長或庭長之法官、法官者，得晉敘至簡任第十二職等至第十四職等</w:t>
      </w:r>
      <w:r>
        <w:rPr>
          <w:rFonts w:ascii="Arial Unicode MS" w:hAnsi="Arial Unicode MS" w:hint="eastAsia"/>
          <w:color w:val="5F5F5F"/>
        </w:rPr>
        <w:t>。</w:t>
      </w:r>
    </w:p>
    <w:p w14:paraId="3991EA1C" w14:textId="61B55AB6" w:rsidR="00F00D43"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4</w:t>
      </w:r>
      <w:r w:rsidRPr="00ED5780">
        <w:rPr>
          <w:rFonts w:ascii="Calibri" w:hAnsi="Calibri" w:hint="eastAsia"/>
          <w:color w:val="404040"/>
          <w:sz w:val="18"/>
        </w:rPr>
        <w:t>﹞</w:t>
      </w:r>
      <w:r w:rsidRPr="00FB4644">
        <w:rPr>
          <w:rFonts w:ascii="Arial Unicode MS" w:hAnsi="Arial Unicode MS" w:hint="eastAsia"/>
          <w:color w:val="5F5F5F"/>
        </w:rPr>
        <w:t>前二項高等行政法院法官服務年資與曾任高等法院法官、智慧財產法院法官或高等法院檢察署檢察官服務年資，合併計算</w:t>
      </w:r>
      <w:r>
        <w:rPr>
          <w:rFonts w:ascii="Arial Unicode MS" w:hAnsi="Arial Unicode MS" w:hint="eastAsia"/>
          <w:color w:val="5F5F5F"/>
        </w:rPr>
        <w:t>。</w:t>
      </w:r>
    </w:p>
    <w:p w14:paraId="37A8E84D" w14:textId="70890EA2" w:rsidR="00F00D43"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5</w:t>
      </w:r>
      <w:r w:rsidRPr="00ED5780">
        <w:rPr>
          <w:rFonts w:ascii="Calibri" w:hAnsi="Calibri" w:hint="eastAsia"/>
          <w:color w:val="404040"/>
          <w:sz w:val="18"/>
        </w:rPr>
        <w:t>﹞</w:t>
      </w:r>
      <w:r w:rsidRPr="00FB4644">
        <w:rPr>
          <w:rFonts w:ascii="Arial Unicode MS" w:hAnsi="Arial Unicode MS" w:hint="eastAsia"/>
          <w:color w:val="5F5F5F"/>
        </w:rPr>
        <w:t>司法院為因應高等行政法院業務之需要，得調地方法院及其分院法官、試署法官或候補法官至高等行政法院辦事，每庭一人至三人，協助法官辦理訴訟案件程序、實體重點之分析、資料之蒐集分析、裁判書之草擬等事項</w:t>
      </w:r>
      <w:r>
        <w:rPr>
          <w:rFonts w:ascii="Arial Unicode MS" w:hAnsi="Arial Unicode MS" w:hint="eastAsia"/>
          <w:color w:val="5F5F5F"/>
        </w:rPr>
        <w:t>。</w:t>
      </w:r>
    </w:p>
    <w:p w14:paraId="30378AE7" w14:textId="68676296" w:rsidR="00F00D43" w:rsidRDefault="00F00D43" w:rsidP="00F34827">
      <w:pPr>
        <w:ind w:left="142"/>
        <w:jc w:val="both"/>
        <w:rPr>
          <w:rFonts w:ascii="Arial Unicode MS" w:hAnsi="Arial Unicode MS"/>
          <w:color w:val="5F5F5F"/>
        </w:rPr>
      </w:pPr>
      <w:r w:rsidRPr="00ED5780">
        <w:rPr>
          <w:rFonts w:ascii="Calibri" w:hAnsi="Calibri" w:hint="eastAsia"/>
          <w:color w:val="404040"/>
          <w:sz w:val="18"/>
        </w:rPr>
        <w:lastRenderedPageBreak/>
        <w:t>﹝</w:t>
      </w:r>
      <w:r w:rsidRPr="00ED5780">
        <w:rPr>
          <w:rFonts w:ascii="Calibri" w:hAnsi="Calibri" w:hint="eastAsia"/>
          <w:color w:val="404040"/>
          <w:sz w:val="18"/>
        </w:rPr>
        <w:t>6</w:t>
      </w:r>
      <w:r w:rsidRPr="00ED5780">
        <w:rPr>
          <w:rFonts w:ascii="Calibri" w:hAnsi="Calibri" w:hint="eastAsia"/>
          <w:color w:val="404040"/>
          <w:sz w:val="18"/>
        </w:rPr>
        <w:t>﹞</w:t>
      </w:r>
      <w:r w:rsidRPr="00FB4644">
        <w:rPr>
          <w:rFonts w:ascii="Arial Unicode MS" w:hAnsi="Arial Unicode MS" w:hint="eastAsia"/>
          <w:color w:val="5F5F5F"/>
        </w:rPr>
        <w:t>高等行政法院必要時，得置法官助理，依聘用人員相關法令聘用專業人員，或調派各級法院或行政法院其他司法人員或借調其他機關適當人員充任之，協助該庭辦理訴訟案件程序之進行、程序重點之分析、資料之蒐集分析等事項</w:t>
      </w:r>
      <w:r>
        <w:rPr>
          <w:rFonts w:ascii="Arial Unicode MS" w:hAnsi="Arial Unicode MS" w:hint="eastAsia"/>
          <w:color w:val="5F5F5F"/>
        </w:rPr>
        <w:t>。</w:t>
      </w:r>
    </w:p>
    <w:p w14:paraId="6F040CD3" w14:textId="33E7E69B" w:rsidR="00F00D43" w:rsidRPr="00CE7A4F" w:rsidRDefault="00F76B8E" w:rsidP="00F34827">
      <w:pPr>
        <w:ind w:left="142"/>
        <w:jc w:val="both"/>
        <w:rPr>
          <w:rFonts w:ascii="Arial Unicode MS" w:hAnsi="Arial Unicode MS"/>
          <w:color w:val="5F5F5F"/>
        </w:rPr>
      </w:pPr>
      <w:r w:rsidRPr="00CE7A4F">
        <w:rPr>
          <w:rFonts w:ascii="Calibri" w:hAnsi="Calibri" w:hint="eastAsia"/>
          <w:color w:val="5F5F5F"/>
          <w:sz w:val="18"/>
        </w:rPr>
        <w:t>﹝</w:t>
      </w:r>
      <w:r w:rsidRPr="00CE7A4F">
        <w:rPr>
          <w:rFonts w:ascii="Calibri" w:hAnsi="Calibri" w:hint="eastAsia"/>
          <w:color w:val="5F5F5F"/>
          <w:sz w:val="18"/>
        </w:rPr>
        <w:t>7</w:t>
      </w:r>
      <w:r w:rsidRPr="00CE7A4F">
        <w:rPr>
          <w:rFonts w:ascii="Calibri" w:hAnsi="Calibri" w:hint="eastAsia"/>
          <w:color w:val="5F5F5F"/>
          <w:sz w:val="18"/>
        </w:rPr>
        <w:t>﹞</w:t>
      </w:r>
      <w:r w:rsidR="00F00D43" w:rsidRPr="00CE7A4F">
        <w:rPr>
          <w:rFonts w:ascii="Arial Unicode MS" w:hAnsi="Arial Unicode MS" w:hint="eastAsia"/>
          <w:color w:val="5F5F5F"/>
        </w:rPr>
        <w:t>法官、試署法官或候補法官調高等行政法院為辦事法官期間，計入其法官、試署法官或候補法官年資。</w:t>
      </w:r>
    </w:p>
    <w:p w14:paraId="173E54E2" w14:textId="5E66E73F" w:rsidR="00F00D43" w:rsidRPr="00CE7A4F" w:rsidRDefault="00F00D43" w:rsidP="00F34827">
      <w:pPr>
        <w:ind w:left="142"/>
        <w:jc w:val="both"/>
        <w:rPr>
          <w:rFonts w:ascii="Arial Unicode MS" w:hAnsi="Arial Unicode MS"/>
          <w:color w:val="5F5F5F"/>
        </w:rPr>
      </w:pPr>
      <w:r w:rsidRPr="00ED5780">
        <w:rPr>
          <w:rFonts w:ascii="Calibri" w:hAnsi="Calibri" w:hint="eastAsia"/>
          <w:color w:val="5F5F5F"/>
          <w:sz w:val="18"/>
        </w:rPr>
        <w:t>﹝</w:t>
      </w:r>
      <w:r w:rsidR="00F76B8E" w:rsidRPr="00ED5780">
        <w:rPr>
          <w:rFonts w:ascii="Calibri" w:hAnsi="Calibri"/>
          <w:color w:val="5F5F5F"/>
          <w:sz w:val="18"/>
        </w:rPr>
        <w:t>8</w:t>
      </w:r>
      <w:r w:rsidRPr="00ED5780">
        <w:rPr>
          <w:rFonts w:ascii="Calibri" w:hAnsi="Calibri" w:hint="eastAsia"/>
          <w:color w:val="5F5F5F"/>
          <w:sz w:val="18"/>
        </w:rPr>
        <w:t>﹞</w:t>
      </w:r>
      <w:r w:rsidRPr="00CE7A4F">
        <w:rPr>
          <w:rFonts w:ascii="Arial Unicode MS" w:hAnsi="Arial Unicode MS" w:hint="eastAsia"/>
          <w:color w:val="5F5F5F"/>
        </w:rPr>
        <w:t>具專業證照執業資格者，經聘用充任法官助理期間，計入其專業執業年資。</w:t>
      </w:r>
    </w:p>
    <w:p w14:paraId="74B6CF80" w14:textId="3584E4DA" w:rsidR="00F00D43" w:rsidRPr="00CE7A4F" w:rsidRDefault="00F00D43" w:rsidP="00F34827">
      <w:pPr>
        <w:ind w:left="142"/>
        <w:jc w:val="both"/>
        <w:rPr>
          <w:rFonts w:ascii="Arial Unicode MS" w:hAnsi="Arial Unicode MS"/>
          <w:color w:val="5F5F5F"/>
        </w:rPr>
      </w:pPr>
      <w:r w:rsidRPr="00ED5780">
        <w:rPr>
          <w:rFonts w:ascii="Calibri" w:hAnsi="Calibri" w:hint="eastAsia"/>
          <w:color w:val="5F5F5F"/>
          <w:sz w:val="18"/>
        </w:rPr>
        <w:t>﹝</w:t>
      </w:r>
      <w:r w:rsidR="00F76B8E" w:rsidRPr="00ED5780">
        <w:rPr>
          <w:rFonts w:ascii="Calibri" w:hAnsi="Calibri"/>
          <w:color w:val="5F5F5F"/>
          <w:sz w:val="18"/>
        </w:rPr>
        <w:t>9</w:t>
      </w:r>
      <w:r w:rsidRPr="00ED5780">
        <w:rPr>
          <w:rFonts w:ascii="Calibri" w:hAnsi="Calibri" w:hint="eastAsia"/>
          <w:color w:val="5F5F5F"/>
          <w:sz w:val="18"/>
        </w:rPr>
        <w:t>﹞</w:t>
      </w:r>
      <w:r w:rsidRPr="00CE7A4F">
        <w:rPr>
          <w:rFonts w:ascii="Arial Unicode MS" w:hAnsi="Arial Unicode MS" w:hint="eastAsia"/>
          <w:color w:val="5F5F5F"/>
        </w:rPr>
        <w:t>法官助理之</w:t>
      </w:r>
      <w:hyperlink r:id="rId34" w:history="1">
        <w:r w:rsidRPr="00CE7A4F">
          <w:rPr>
            <w:rStyle w:val="a3"/>
            <w:rFonts w:ascii="Arial Unicode MS" w:hAnsi="Arial Unicode MS" w:hint="eastAsia"/>
            <w:color w:val="5F5F5F"/>
          </w:rPr>
          <w:t>遴聘辦法</w:t>
        </w:r>
      </w:hyperlink>
      <w:r w:rsidRPr="00CE7A4F">
        <w:rPr>
          <w:rFonts w:ascii="Arial Unicode MS" w:hAnsi="Arial Unicode MS" w:hint="eastAsia"/>
          <w:color w:val="5F5F5F"/>
        </w:rPr>
        <w:t>，由司法院定之。</w:t>
      </w:r>
    </w:p>
    <w:p w14:paraId="1013CFC0" w14:textId="69474C11" w:rsidR="00F34827" w:rsidRPr="00F34827" w:rsidRDefault="00F00D43" w:rsidP="00F34827">
      <w:pPr>
        <w:ind w:left="142"/>
        <w:jc w:val="both"/>
        <w:rPr>
          <w:rFonts w:ascii="Arial Unicode MS" w:hAnsi="Arial Unicode MS"/>
          <w:color w:val="666699"/>
        </w:rPr>
      </w:pPr>
      <w:r w:rsidRPr="00ED5780">
        <w:rPr>
          <w:rFonts w:ascii="Calibri" w:hAnsi="Calibri" w:hint="eastAsia"/>
          <w:color w:val="5F5F5F"/>
          <w:sz w:val="18"/>
        </w:rPr>
        <w:t>﹝</w:t>
      </w:r>
      <w:r w:rsidR="00F76B8E" w:rsidRPr="00ED5780">
        <w:rPr>
          <w:rFonts w:ascii="Calibri" w:hAnsi="Calibri"/>
          <w:color w:val="5F5F5F"/>
          <w:sz w:val="18"/>
        </w:rPr>
        <w:t>10</w:t>
      </w:r>
      <w:r w:rsidRPr="00ED5780">
        <w:rPr>
          <w:rFonts w:ascii="Calibri" w:hAnsi="Calibri" w:hint="eastAsia"/>
          <w:color w:val="5F5F5F"/>
          <w:sz w:val="18"/>
        </w:rPr>
        <w:t>﹞</w:t>
      </w:r>
      <w:r w:rsidR="00F34827" w:rsidRPr="00CE7A4F">
        <w:rPr>
          <w:rFonts w:ascii="Arial Unicode MS" w:hAnsi="Arial Unicode MS" w:hint="eastAsia"/>
          <w:color w:val="5F5F5F"/>
        </w:rPr>
        <w:t>第二項、第三項及第四項之規定，溯自中華民國九十年一月十九日生效；但第二項中華民國一百年十一月一日修正部分，溯自中華民國九十九年十一月二十六日生效。</w:t>
      </w:r>
      <w:r w:rsidR="00B443D8" w:rsidRPr="00BC2AAE">
        <w:rPr>
          <w:rFonts w:ascii="Arial Unicode MS" w:hAnsi="Arial Unicode MS" w:hint="eastAsia"/>
          <w:color w:val="FFFFFF"/>
          <w:szCs w:val="20"/>
        </w:rPr>
        <w:t>∴</w:t>
      </w:r>
    </w:p>
    <w:p w14:paraId="7A6C2C95" w14:textId="0319D27E" w:rsidR="00F00D43" w:rsidRDefault="00F00D43" w:rsidP="00A20246">
      <w:pPr>
        <w:pStyle w:val="3"/>
        <w:ind w:left="118"/>
      </w:pPr>
      <w:r>
        <w:rPr>
          <w:rFonts w:hint="eastAsia"/>
        </w:rPr>
        <w:t>--</w:t>
      </w:r>
      <w:r w:rsidRPr="00F34827">
        <w:rPr>
          <w:rFonts w:hint="eastAsia"/>
        </w:rPr>
        <w:t>100</w:t>
      </w:r>
      <w:r w:rsidRPr="00F34827">
        <w:rPr>
          <w:rFonts w:hint="eastAsia"/>
        </w:rPr>
        <w:t>年</w:t>
      </w:r>
      <w:r w:rsidRPr="00F34827">
        <w:rPr>
          <w:rFonts w:hint="eastAsia"/>
        </w:rPr>
        <w:t>11</w:t>
      </w:r>
      <w:r w:rsidRPr="00F34827">
        <w:rPr>
          <w:rFonts w:hint="eastAsia"/>
        </w:rPr>
        <w:t>月</w:t>
      </w:r>
      <w:r w:rsidRPr="00F34827">
        <w:rPr>
          <w:rFonts w:hint="eastAsia"/>
        </w:rPr>
        <w:t>23</w:t>
      </w:r>
      <w:r>
        <w:rPr>
          <w:rFonts w:hint="eastAsia"/>
        </w:rPr>
        <w:t>日修正前條文</w:t>
      </w:r>
      <w:r>
        <w:rPr>
          <w:rFonts w:hint="eastAsia"/>
        </w:rPr>
        <w:t>--</w:t>
      </w:r>
      <w:hyperlink r:id="rId35" w:history="1">
        <w:r w:rsidRPr="005C530E">
          <w:rPr>
            <w:szCs w:val="20"/>
            <w:u w:val="single"/>
          </w:rPr>
          <w:t>比對程式</w:t>
        </w:r>
      </w:hyperlink>
    </w:p>
    <w:p w14:paraId="455CB755" w14:textId="2C0727F3"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F34827">
        <w:rPr>
          <w:rFonts w:ascii="Arial Unicode MS" w:hAnsi="Arial Unicode MS" w:hint="eastAsia"/>
          <w:color w:val="5F5F5F"/>
        </w:rPr>
        <w:t>高等行政法院每庭置法官三人，簡任第十職等至第十一職等或薦任第九職等</w:t>
      </w:r>
      <w:r>
        <w:rPr>
          <w:rFonts w:ascii="Arial Unicode MS" w:hAnsi="Arial Unicode MS" w:hint="eastAsia"/>
          <w:color w:val="5F5F5F"/>
        </w:rPr>
        <w:t>。</w:t>
      </w:r>
    </w:p>
    <w:p w14:paraId="3EF40137" w14:textId="67AE4F8B"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38584D">
        <w:rPr>
          <w:rFonts w:ascii="Arial Unicode MS" w:hAnsi="Arial Unicode MS" w:hint="eastAsia"/>
          <w:color w:val="666699"/>
        </w:rPr>
        <w:t>高等行政法院法官繼續服務二年以上者，得晉敘至簡任第十二職等至第十四職等</w:t>
      </w:r>
      <w:r>
        <w:rPr>
          <w:rFonts w:ascii="Arial Unicode MS" w:hAnsi="Arial Unicode MS" w:hint="eastAsia"/>
          <w:color w:val="5F5F5F"/>
        </w:rPr>
        <w:t>。</w:t>
      </w:r>
    </w:p>
    <w:p w14:paraId="20057D17" w14:textId="7FCB5A6C"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Pr="00F34827">
        <w:rPr>
          <w:rFonts w:ascii="Arial Unicode MS" w:hAnsi="Arial Unicode MS" w:hint="eastAsia"/>
          <w:color w:val="5F5F5F"/>
        </w:rPr>
        <w:t>經遴選曾任高等行政法院法官二年以上，調地方法院或其分院兼任院長或庭長之法官、法官者，得晉敘至簡任第十二職等至第十四職等</w:t>
      </w:r>
      <w:r>
        <w:rPr>
          <w:rFonts w:ascii="Arial Unicode MS" w:hAnsi="Arial Unicode MS" w:hint="eastAsia"/>
          <w:color w:val="5F5F5F"/>
        </w:rPr>
        <w:t>。</w:t>
      </w:r>
    </w:p>
    <w:p w14:paraId="3E248322" w14:textId="1F02DE42"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4</w:t>
      </w:r>
      <w:r w:rsidRPr="00ED5780">
        <w:rPr>
          <w:rFonts w:ascii="Calibri" w:hAnsi="Calibri" w:hint="eastAsia"/>
          <w:color w:val="404040"/>
          <w:sz w:val="18"/>
        </w:rPr>
        <w:t>﹞</w:t>
      </w:r>
      <w:r w:rsidRPr="0038584D">
        <w:rPr>
          <w:rFonts w:ascii="Arial Unicode MS" w:hAnsi="Arial Unicode MS" w:hint="eastAsia"/>
          <w:color w:val="666699"/>
        </w:rPr>
        <w:t>前二項高等行政法院法官服務年資與曾任高等法院法官或高等法院檢察署檢察官服務年資，合併計算</w:t>
      </w:r>
      <w:r>
        <w:rPr>
          <w:rFonts w:ascii="Arial Unicode MS" w:hAnsi="Arial Unicode MS" w:hint="eastAsia"/>
          <w:color w:val="5F5F5F"/>
        </w:rPr>
        <w:t>。</w:t>
      </w:r>
    </w:p>
    <w:p w14:paraId="3F81B6F1" w14:textId="7B34FA85"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5</w:t>
      </w:r>
      <w:r w:rsidRPr="00ED5780">
        <w:rPr>
          <w:rFonts w:ascii="Calibri" w:hAnsi="Calibri" w:hint="eastAsia"/>
          <w:color w:val="404040"/>
          <w:sz w:val="18"/>
        </w:rPr>
        <w:t>﹞</w:t>
      </w:r>
      <w:r w:rsidRPr="008E15D2">
        <w:rPr>
          <w:rFonts w:ascii="Arial Unicode MS" w:hAnsi="Arial Unicode MS" w:hint="eastAsia"/>
          <w:color w:val="5F5F5F"/>
        </w:rPr>
        <w:t>司法院為因應高等行政法院業務之需要，得調地方法院及其分院法官、試署法官或候補法官至高等行政法院辦事，每庭一人至三人，協助法官辦理訴訟案件程序、實體重點之分析、資料之蒐集分析、裁判書之草擬等事項</w:t>
      </w:r>
      <w:r>
        <w:rPr>
          <w:rFonts w:ascii="Arial Unicode MS" w:hAnsi="Arial Unicode MS" w:hint="eastAsia"/>
          <w:color w:val="5F5F5F"/>
        </w:rPr>
        <w:t>。</w:t>
      </w:r>
    </w:p>
    <w:p w14:paraId="4E96CD1C" w14:textId="49B475E1" w:rsidR="00F00D43" w:rsidRDefault="00F00D43" w:rsidP="00A20246">
      <w:pPr>
        <w:ind w:leftChars="50" w:left="100"/>
        <w:jc w:val="both"/>
        <w:rPr>
          <w:rFonts w:ascii="Arial Unicode MS" w:hAnsi="Arial Unicode MS"/>
          <w:color w:val="666699"/>
        </w:rPr>
      </w:pPr>
      <w:r w:rsidRPr="00ED5780">
        <w:rPr>
          <w:rFonts w:ascii="Calibri" w:hAnsi="Calibri" w:hint="eastAsia"/>
          <w:color w:val="404040"/>
          <w:sz w:val="18"/>
        </w:rPr>
        <w:t>﹝</w:t>
      </w:r>
      <w:r w:rsidRPr="00ED5780">
        <w:rPr>
          <w:rFonts w:ascii="Calibri" w:hAnsi="Calibri" w:hint="eastAsia"/>
          <w:color w:val="404040"/>
          <w:sz w:val="18"/>
        </w:rPr>
        <w:t>6</w:t>
      </w:r>
      <w:r w:rsidRPr="00ED5780">
        <w:rPr>
          <w:rFonts w:ascii="Calibri" w:hAnsi="Calibri" w:hint="eastAsia"/>
          <w:color w:val="404040"/>
          <w:sz w:val="18"/>
        </w:rPr>
        <w:t>﹞</w:t>
      </w:r>
      <w:r w:rsidRPr="00F34827">
        <w:rPr>
          <w:rFonts w:ascii="Arial Unicode MS" w:hAnsi="Arial Unicode MS" w:hint="eastAsia"/>
          <w:color w:val="666699"/>
        </w:rPr>
        <w:t>高等行政法院必要時，每庭得置法官助理一人至三人，依</w:t>
      </w:r>
      <w:hyperlink r:id="rId36" w:history="1">
        <w:r w:rsidRPr="00F34827">
          <w:rPr>
            <w:rStyle w:val="a3"/>
            <w:rFonts w:ascii="Arial Unicode MS" w:hAnsi="Arial Unicode MS" w:hint="eastAsia"/>
            <w:color w:val="666699"/>
          </w:rPr>
          <w:t>聘用人員聘用條例</w:t>
        </w:r>
      </w:hyperlink>
      <w:r w:rsidRPr="00F34827">
        <w:rPr>
          <w:rFonts w:ascii="Arial Unicode MS" w:hAnsi="Arial Unicode MS" w:hint="eastAsia"/>
          <w:color w:val="666699"/>
        </w:rPr>
        <w:t>聘用專業人員，或調派各級法院或行政法院其他司法人員或借調其他機關適當人員充任之，協助該庭辦理訴訟案件程序之進行、程序重點之分析、資料之蒐集分析等事項</w:t>
      </w:r>
      <w:r>
        <w:rPr>
          <w:rFonts w:ascii="Arial Unicode MS" w:hAnsi="Arial Unicode MS" w:hint="eastAsia"/>
          <w:color w:val="666699"/>
        </w:rPr>
        <w:t>。</w:t>
      </w:r>
    </w:p>
    <w:p w14:paraId="04E5A7DF" w14:textId="132AF197" w:rsidR="00F00D43" w:rsidRDefault="00F76B8E" w:rsidP="00A20246">
      <w:pPr>
        <w:ind w:leftChars="50" w:left="100"/>
        <w:jc w:val="both"/>
        <w:rPr>
          <w:rFonts w:ascii="Arial Unicode MS" w:hAnsi="Arial Unicode MS"/>
          <w:color w:val="5F5F5F"/>
        </w:rPr>
      </w:pPr>
      <w:r w:rsidRPr="00F76B8E">
        <w:rPr>
          <w:rFonts w:ascii="Calibri" w:hAnsi="Calibri" w:hint="eastAsia"/>
          <w:color w:val="404040"/>
          <w:sz w:val="18"/>
        </w:rPr>
        <w:t>﹝</w:t>
      </w:r>
      <w:r w:rsidRPr="00F76B8E">
        <w:rPr>
          <w:rFonts w:ascii="Calibri" w:hAnsi="Calibri" w:hint="eastAsia"/>
          <w:color w:val="404040"/>
          <w:sz w:val="18"/>
        </w:rPr>
        <w:t>7</w:t>
      </w:r>
      <w:r w:rsidRPr="00F76B8E">
        <w:rPr>
          <w:rFonts w:ascii="Calibri" w:hAnsi="Calibri" w:hint="eastAsia"/>
          <w:color w:val="404040"/>
          <w:sz w:val="18"/>
        </w:rPr>
        <w:t>﹞</w:t>
      </w:r>
      <w:r w:rsidR="00F00D43" w:rsidRPr="008E15D2">
        <w:rPr>
          <w:rFonts w:ascii="Arial Unicode MS" w:hAnsi="Arial Unicode MS" w:hint="eastAsia"/>
          <w:color w:val="5F5F5F"/>
        </w:rPr>
        <w:t>法官</w:t>
      </w:r>
      <w:r w:rsidR="00F00D43">
        <w:rPr>
          <w:rFonts w:ascii="Arial Unicode MS" w:hAnsi="Arial Unicode MS" w:hint="eastAsia"/>
          <w:color w:val="666699"/>
        </w:rPr>
        <w:t>、</w:t>
      </w:r>
      <w:r w:rsidR="00F00D43" w:rsidRPr="008E15D2">
        <w:rPr>
          <w:rFonts w:ascii="Arial Unicode MS" w:hAnsi="Arial Unicode MS" w:hint="eastAsia"/>
          <w:color w:val="5F5F5F"/>
        </w:rPr>
        <w:t>試署法官或候補法官調高等行政法院為辦事法官期間，計入其法官、試署法官或候補法官年資</w:t>
      </w:r>
      <w:r w:rsidR="00F00D43">
        <w:rPr>
          <w:rFonts w:ascii="Arial Unicode MS" w:hAnsi="Arial Unicode MS" w:hint="eastAsia"/>
          <w:color w:val="5F5F5F"/>
        </w:rPr>
        <w:t>。</w:t>
      </w:r>
    </w:p>
    <w:p w14:paraId="782CA2EC" w14:textId="44871180"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00F76B8E" w:rsidRPr="00ED5780">
        <w:rPr>
          <w:rFonts w:ascii="Calibri" w:hAnsi="Calibri"/>
          <w:color w:val="404040"/>
          <w:sz w:val="18"/>
        </w:rPr>
        <w:t>8</w:t>
      </w:r>
      <w:r w:rsidRPr="00ED5780">
        <w:rPr>
          <w:rFonts w:ascii="Calibri" w:hAnsi="Calibri" w:hint="eastAsia"/>
          <w:color w:val="404040"/>
          <w:sz w:val="18"/>
        </w:rPr>
        <w:t>﹞</w:t>
      </w:r>
      <w:r w:rsidRPr="0038584D">
        <w:rPr>
          <w:rFonts w:ascii="Arial Unicode MS" w:hAnsi="Arial Unicode MS" w:hint="eastAsia"/>
          <w:color w:val="666699"/>
        </w:rPr>
        <w:t>具專業證照執業資格者，經聘用充任法官助理期間，計入其專業執業年資</w:t>
      </w:r>
      <w:r>
        <w:rPr>
          <w:rFonts w:ascii="Arial Unicode MS" w:hAnsi="Arial Unicode MS" w:hint="eastAsia"/>
          <w:color w:val="5F5F5F"/>
        </w:rPr>
        <w:t>。</w:t>
      </w:r>
    </w:p>
    <w:p w14:paraId="70EB1DC2" w14:textId="6B1EA0EE"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00F76B8E" w:rsidRPr="00ED5780">
        <w:rPr>
          <w:rFonts w:ascii="Calibri" w:hAnsi="Calibri"/>
          <w:color w:val="404040"/>
          <w:sz w:val="18"/>
        </w:rPr>
        <w:t>9</w:t>
      </w:r>
      <w:r w:rsidRPr="00ED5780">
        <w:rPr>
          <w:rFonts w:ascii="Calibri" w:hAnsi="Calibri" w:hint="eastAsia"/>
          <w:color w:val="404040"/>
          <w:sz w:val="18"/>
        </w:rPr>
        <w:t>﹞</w:t>
      </w:r>
      <w:r w:rsidRPr="008E15D2">
        <w:rPr>
          <w:rFonts w:ascii="Arial Unicode MS" w:hAnsi="Arial Unicode MS" w:hint="eastAsia"/>
          <w:color w:val="5F5F5F"/>
        </w:rPr>
        <w:t>法官助理之遴聘辦法，由司法院以命令定之</w:t>
      </w:r>
      <w:r>
        <w:rPr>
          <w:rFonts w:ascii="Arial Unicode MS" w:hAnsi="Arial Unicode MS" w:hint="eastAsia"/>
          <w:color w:val="5F5F5F"/>
        </w:rPr>
        <w:t>。</w:t>
      </w:r>
    </w:p>
    <w:p w14:paraId="7B633802" w14:textId="48217250" w:rsidR="006552AB" w:rsidRDefault="00F00D43" w:rsidP="00A20246">
      <w:pPr>
        <w:ind w:leftChars="50" w:left="100"/>
        <w:jc w:val="both"/>
        <w:rPr>
          <w:rFonts w:ascii="Arial Unicode MS" w:hAnsi="Arial Unicode MS"/>
          <w:color w:val="666699"/>
        </w:rPr>
      </w:pPr>
      <w:r w:rsidRPr="00ED5780">
        <w:rPr>
          <w:rFonts w:ascii="Calibri" w:hAnsi="Calibri" w:hint="eastAsia"/>
          <w:color w:val="404040"/>
          <w:sz w:val="18"/>
        </w:rPr>
        <w:t>﹝</w:t>
      </w:r>
      <w:r w:rsidR="00F76B8E" w:rsidRPr="00ED5780">
        <w:rPr>
          <w:rFonts w:ascii="Calibri" w:hAnsi="Calibri"/>
          <w:color w:val="404040"/>
          <w:sz w:val="18"/>
        </w:rPr>
        <w:t>10</w:t>
      </w:r>
      <w:r w:rsidRPr="00ED5780">
        <w:rPr>
          <w:rFonts w:ascii="Calibri" w:hAnsi="Calibri" w:hint="eastAsia"/>
          <w:color w:val="404040"/>
          <w:sz w:val="18"/>
        </w:rPr>
        <w:t>﹞</w:t>
      </w:r>
      <w:r w:rsidR="006552AB" w:rsidRPr="0038584D">
        <w:rPr>
          <w:rFonts w:ascii="Arial Unicode MS" w:hAnsi="Arial Unicode MS" w:hint="eastAsia"/>
          <w:color w:val="666699"/>
        </w:rPr>
        <w:t>第二項、第三項及第四項之規定，溯自中華民國九十年一月十九日生效。</w:t>
      </w:r>
      <w:r w:rsidR="002B78E0" w:rsidRPr="00BC2AAE">
        <w:rPr>
          <w:rFonts w:ascii="Arial Unicode MS" w:hAnsi="Arial Unicode MS" w:hint="eastAsia"/>
          <w:color w:val="FFFFFF"/>
          <w:szCs w:val="20"/>
        </w:rPr>
        <w:t>∴</w:t>
      </w:r>
    </w:p>
    <w:p w14:paraId="250B216D" w14:textId="77777777" w:rsidR="00F00D43" w:rsidRDefault="00993C87" w:rsidP="00A20246">
      <w:pPr>
        <w:pStyle w:val="2"/>
        <w:rPr>
          <w:b/>
          <w:color w:val="FFFFFF"/>
        </w:rPr>
      </w:pPr>
      <w:bookmarkStart w:id="15" w:name="a10b1"/>
      <w:bookmarkEnd w:id="15"/>
      <w:r>
        <w:rPr>
          <w:rFonts w:hint="eastAsia"/>
        </w:rPr>
        <w:t>第</w:t>
      </w:r>
      <w:r>
        <w:rPr>
          <w:rFonts w:hint="eastAsia"/>
        </w:rPr>
        <w:t>10</w:t>
      </w:r>
      <w:r>
        <w:rPr>
          <w:rFonts w:hint="eastAsia"/>
        </w:rPr>
        <w:t>條</w:t>
      </w:r>
      <w:r w:rsidR="00F34827" w:rsidRPr="00FA4032">
        <w:rPr>
          <w:rFonts w:hint="eastAsia"/>
        </w:rPr>
        <w:t>之</w:t>
      </w:r>
      <w:r>
        <w:rPr>
          <w:rFonts w:hint="eastAsia"/>
        </w:rPr>
        <w:t>1</w:t>
      </w:r>
      <w:r w:rsidR="00056049" w:rsidRPr="0038584D">
        <w:rPr>
          <w:rFonts w:hint="eastAsia"/>
        </w:rPr>
        <w:t>（</w:t>
      </w:r>
      <w:r w:rsidR="00056049" w:rsidRPr="00056049">
        <w:rPr>
          <w:rFonts w:hint="eastAsia"/>
        </w:rPr>
        <w:t>司法事務官之設置</w:t>
      </w:r>
      <w:r w:rsidR="00056049" w:rsidRPr="0038584D">
        <w:rPr>
          <w:rFonts w:hint="eastAsia"/>
        </w:rPr>
        <w:t>）</w:t>
      </w:r>
      <w:r w:rsidR="00F00D43">
        <w:rPr>
          <w:rFonts w:hint="eastAsia"/>
          <w:b/>
          <w:color w:val="FFFFFF"/>
        </w:rPr>
        <w:t>∵</w:t>
      </w:r>
    </w:p>
    <w:p w14:paraId="24BEDA4D" w14:textId="1F61259B" w:rsidR="00F00D43" w:rsidRDefault="00F00D43" w:rsidP="00172469">
      <w:pPr>
        <w:ind w:left="142"/>
        <w:jc w:val="both"/>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B4644" w:rsidRPr="009A0787">
        <w:rPr>
          <w:rFonts w:hint="eastAsia"/>
          <w:color w:val="17365D"/>
        </w:rPr>
        <w:t>高等行政法院設司法事務官室，置司法事務官，薦任第七職等至第九職等；司法事務官在二人以上者，置主任司法事務官一人，薦任第九職等至簡任第十職等</w:t>
      </w:r>
      <w:r>
        <w:rPr>
          <w:rFonts w:hint="eastAsia"/>
          <w:color w:val="17365D"/>
        </w:rPr>
        <w:t>。</w:t>
      </w:r>
    </w:p>
    <w:p w14:paraId="23C810F3" w14:textId="61C902DA" w:rsidR="00F00D43" w:rsidRDefault="00F00D43" w:rsidP="00172469">
      <w:pPr>
        <w:ind w:left="142"/>
        <w:jc w:val="both"/>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9A0787">
        <w:rPr>
          <w:rFonts w:hint="eastAsia"/>
          <w:color w:val="17365D"/>
        </w:rPr>
        <w:t>前項司法事務官以具有財經、稅務或會計專業者為限</w:t>
      </w:r>
      <w:r>
        <w:rPr>
          <w:rFonts w:hint="eastAsia"/>
          <w:color w:val="17365D"/>
        </w:rPr>
        <w:t>。</w:t>
      </w:r>
    </w:p>
    <w:p w14:paraId="63BCDE80" w14:textId="37BFA98B" w:rsidR="00FB4644" w:rsidRPr="009A0787" w:rsidRDefault="00F00D43" w:rsidP="00172469">
      <w:pPr>
        <w:ind w:left="142"/>
        <w:jc w:val="both"/>
        <w:rPr>
          <w:color w:val="17365D"/>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00FB4644" w:rsidRPr="009A0787">
        <w:rPr>
          <w:rFonts w:hint="eastAsia"/>
          <w:color w:val="17365D"/>
        </w:rPr>
        <w:t>具律師執業資格者，擔任司法事務官期間，計入其律師執業年資。</w:t>
      </w:r>
    </w:p>
    <w:p w14:paraId="3F3E9B50" w14:textId="25F21EBA" w:rsidR="00F00D43" w:rsidRDefault="00F00D43" w:rsidP="000A7443">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37" w:history="1">
        <w:r w:rsidRPr="00A22F73">
          <w:rPr>
            <w:rStyle w:val="a3"/>
          </w:rPr>
          <w:t>比對程式</w:t>
        </w:r>
      </w:hyperlink>
    </w:p>
    <w:p w14:paraId="5D345EF4" w14:textId="2A831263" w:rsidR="00F00D43"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34827" w:rsidRPr="00FB4644">
        <w:rPr>
          <w:rFonts w:ascii="Arial Unicode MS" w:hAnsi="Arial Unicode MS" w:hint="eastAsia"/>
          <w:color w:val="5F5F5F"/>
        </w:rPr>
        <w:t>高等行政法院設司法事務官室，置司法事務官，薦任第七職等至第九職等；司法事務官在二人以上者，置主任司法事務官，薦任第九職等至簡任第十職等</w:t>
      </w:r>
      <w:r>
        <w:rPr>
          <w:rFonts w:ascii="Arial Unicode MS" w:hAnsi="Arial Unicode MS" w:hint="eastAsia"/>
          <w:color w:val="5F5F5F"/>
        </w:rPr>
        <w:t>。</w:t>
      </w:r>
    </w:p>
    <w:p w14:paraId="3899A002" w14:textId="0FC7CEE3" w:rsidR="00F34827" w:rsidRPr="00FB4644"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F34827" w:rsidRPr="00FB4644">
        <w:rPr>
          <w:rFonts w:ascii="Arial Unicode MS" w:hAnsi="Arial Unicode MS" w:hint="eastAsia"/>
          <w:color w:val="5F5F5F"/>
        </w:rPr>
        <w:t>前項司法事務官以具有財經、稅務或會計專業者為限。</w:t>
      </w:r>
      <w:r w:rsidR="001D6E2C" w:rsidRPr="00BC2AAE">
        <w:rPr>
          <w:rFonts w:ascii="Arial Unicode MS" w:hAnsi="Arial Unicode MS" w:hint="eastAsia"/>
          <w:color w:val="FFFFFF"/>
          <w:szCs w:val="20"/>
        </w:rPr>
        <w:t>∴</w:t>
      </w:r>
    </w:p>
    <w:p w14:paraId="6E842A2D" w14:textId="77777777" w:rsidR="00F00D43" w:rsidRDefault="00993C87" w:rsidP="00A20246">
      <w:pPr>
        <w:pStyle w:val="2"/>
        <w:rPr>
          <w:b/>
          <w:color w:val="FFFFFF"/>
        </w:rPr>
      </w:pPr>
      <w:bookmarkStart w:id="16" w:name="a10b2"/>
      <w:bookmarkEnd w:id="16"/>
      <w:r>
        <w:rPr>
          <w:rFonts w:hint="eastAsia"/>
        </w:rPr>
        <w:t>第</w:t>
      </w:r>
      <w:r>
        <w:rPr>
          <w:rFonts w:hint="eastAsia"/>
        </w:rPr>
        <w:t>10</w:t>
      </w:r>
      <w:r>
        <w:rPr>
          <w:rFonts w:hint="eastAsia"/>
        </w:rPr>
        <w:t>條</w:t>
      </w:r>
      <w:r w:rsidR="00F34827" w:rsidRPr="00FA4032">
        <w:rPr>
          <w:rFonts w:hint="eastAsia"/>
        </w:rPr>
        <w:t>之</w:t>
      </w:r>
      <w:r>
        <w:rPr>
          <w:rFonts w:hint="eastAsia"/>
        </w:rPr>
        <w:t>2</w:t>
      </w:r>
      <w:r w:rsidR="00056049" w:rsidRPr="0038584D">
        <w:rPr>
          <w:rFonts w:hint="eastAsia"/>
        </w:rPr>
        <w:t>（</w:t>
      </w:r>
      <w:r w:rsidR="00056049" w:rsidRPr="00056049">
        <w:rPr>
          <w:rFonts w:hint="eastAsia"/>
        </w:rPr>
        <w:t>司法事務官辦理之事務</w:t>
      </w:r>
      <w:r w:rsidR="00056049" w:rsidRPr="0038584D">
        <w:rPr>
          <w:rFonts w:hint="eastAsia"/>
        </w:rPr>
        <w:t>）</w:t>
      </w:r>
      <w:r w:rsidR="00F00D43">
        <w:rPr>
          <w:rFonts w:hint="eastAsia"/>
          <w:b/>
          <w:color w:val="FFFFFF"/>
        </w:rPr>
        <w:t>∵</w:t>
      </w:r>
    </w:p>
    <w:p w14:paraId="2BB901A0" w14:textId="7A2DF737" w:rsidR="00FB4644" w:rsidRPr="009A0787"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B4644" w:rsidRPr="009A0787">
        <w:rPr>
          <w:rFonts w:hint="eastAsia"/>
          <w:color w:val="17365D"/>
        </w:rPr>
        <w:t>司法事務官辦理下列事務：</w:t>
      </w:r>
    </w:p>
    <w:p w14:paraId="7FC39359" w14:textId="77777777" w:rsidR="00F00D43" w:rsidRDefault="00FB4644" w:rsidP="00FB4644">
      <w:pPr>
        <w:ind w:left="142"/>
        <w:rPr>
          <w:color w:val="17365D"/>
        </w:rPr>
      </w:pPr>
      <w:r w:rsidRPr="009A0787">
        <w:rPr>
          <w:rFonts w:hint="eastAsia"/>
          <w:color w:val="17365D"/>
        </w:rPr>
        <w:t xml:space="preserve">　　一、辦理行政訴訟事件之資料蒐集、分析及提供稅務、財經、金融、會計專業意見</w:t>
      </w:r>
      <w:r w:rsidR="00F00D43">
        <w:rPr>
          <w:rFonts w:hint="eastAsia"/>
          <w:color w:val="17365D"/>
        </w:rPr>
        <w:t>。</w:t>
      </w:r>
    </w:p>
    <w:p w14:paraId="33A1CFB7" w14:textId="47407FFA" w:rsidR="00F00D43" w:rsidRDefault="00F00D43" w:rsidP="00FB4644">
      <w:pPr>
        <w:ind w:left="142"/>
        <w:rPr>
          <w:color w:val="17365D"/>
        </w:rPr>
      </w:pPr>
      <w:r>
        <w:rPr>
          <w:rFonts w:hint="eastAsia"/>
          <w:color w:val="17365D"/>
        </w:rPr>
        <w:t xml:space="preserve">　　</w:t>
      </w:r>
      <w:r w:rsidRPr="009A0787">
        <w:rPr>
          <w:rFonts w:hint="eastAsia"/>
          <w:color w:val="17365D"/>
        </w:rPr>
        <w:t>二</w:t>
      </w:r>
      <w:r>
        <w:rPr>
          <w:rFonts w:hint="eastAsia"/>
          <w:color w:val="17365D"/>
        </w:rPr>
        <w:t>、</w:t>
      </w:r>
      <w:r w:rsidR="00FB4644" w:rsidRPr="009A0787">
        <w:rPr>
          <w:rFonts w:hint="eastAsia"/>
          <w:color w:val="17365D"/>
        </w:rPr>
        <w:t>依法參與訴訟程序</w:t>
      </w:r>
      <w:r>
        <w:rPr>
          <w:rFonts w:hint="eastAsia"/>
          <w:color w:val="17365D"/>
        </w:rPr>
        <w:t>。</w:t>
      </w:r>
    </w:p>
    <w:p w14:paraId="5B386640" w14:textId="3E5D5CF3" w:rsidR="00F00D43" w:rsidRDefault="00F00D43" w:rsidP="00FB4644">
      <w:pPr>
        <w:ind w:left="142"/>
        <w:rPr>
          <w:color w:val="17365D"/>
        </w:rPr>
      </w:pPr>
      <w:r>
        <w:rPr>
          <w:rFonts w:hint="eastAsia"/>
          <w:color w:val="17365D"/>
        </w:rPr>
        <w:t xml:space="preserve">　　</w:t>
      </w:r>
      <w:r w:rsidRPr="009A0787">
        <w:rPr>
          <w:rFonts w:hint="eastAsia"/>
          <w:color w:val="17365D"/>
        </w:rPr>
        <w:t>三</w:t>
      </w:r>
      <w:r>
        <w:rPr>
          <w:rFonts w:hint="eastAsia"/>
          <w:color w:val="17365D"/>
        </w:rPr>
        <w:t>、</w:t>
      </w:r>
      <w:r w:rsidR="00FB4644" w:rsidRPr="009A0787">
        <w:rPr>
          <w:rFonts w:hint="eastAsia"/>
          <w:color w:val="17365D"/>
        </w:rPr>
        <w:t>其他法律所定之事務</w:t>
      </w:r>
      <w:r>
        <w:rPr>
          <w:rFonts w:hint="eastAsia"/>
          <w:color w:val="17365D"/>
        </w:rPr>
        <w:t>。</w:t>
      </w:r>
    </w:p>
    <w:p w14:paraId="2E7DB188" w14:textId="21BAA681" w:rsidR="00FB4644" w:rsidRPr="009A0787"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FB4644" w:rsidRPr="009A0787">
        <w:rPr>
          <w:rFonts w:hint="eastAsia"/>
          <w:color w:val="17365D"/>
        </w:rPr>
        <w:t>司法事務官辦理前項各款事件之範圍及日期，由司法院定之。</w:t>
      </w:r>
    </w:p>
    <w:p w14:paraId="35F9478F" w14:textId="6DF0FC36" w:rsidR="00F00D43" w:rsidRDefault="00F00D43" w:rsidP="000A7443">
      <w:pPr>
        <w:pStyle w:val="3"/>
        <w:ind w:left="118"/>
      </w:pPr>
      <w:r>
        <w:rPr>
          <w:rFonts w:hint="eastAsia"/>
        </w:rPr>
        <w:lastRenderedPageBreak/>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38" w:history="1">
        <w:r w:rsidRPr="00A22F73">
          <w:rPr>
            <w:rStyle w:val="a3"/>
          </w:rPr>
          <w:t>比對程式</w:t>
        </w:r>
      </w:hyperlink>
    </w:p>
    <w:p w14:paraId="1A5DE79D" w14:textId="37410B47" w:rsidR="00F34827" w:rsidRPr="00FB4644"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34827" w:rsidRPr="00FB4644">
        <w:rPr>
          <w:rFonts w:ascii="Arial Unicode MS" w:hAnsi="Arial Unicode MS" w:hint="eastAsia"/>
          <w:color w:val="5F5F5F"/>
        </w:rPr>
        <w:t>司法事務官辦理下列事務：</w:t>
      </w:r>
    </w:p>
    <w:p w14:paraId="0DE109E6" w14:textId="77777777" w:rsidR="00F00D43" w:rsidRDefault="00F34827" w:rsidP="00F34827">
      <w:pPr>
        <w:ind w:left="142"/>
        <w:jc w:val="both"/>
        <w:rPr>
          <w:rFonts w:ascii="Arial Unicode MS" w:hAnsi="Arial Unicode MS"/>
          <w:color w:val="5F5F5F"/>
        </w:rPr>
      </w:pPr>
      <w:r w:rsidRPr="00FB4644">
        <w:rPr>
          <w:rFonts w:ascii="Arial Unicode MS" w:hAnsi="Arial Unicode MS" w:hint="eastAsia"/>
          <w:color w:val="5F5F5F"/>
        </w:rPr>
        <w:t xml:space="preserve">　　一、辦理稅務事件之資料蒐集、分析及提供財稅會計等專業意見</w:t>
      </w:r>
      <w:r w:rsidR="00F00D43">
        <w:rPr>
          <w:rFonts w:ascii="Arial Unicode MS" w:hAnsi="Arial Unicode MS" w:hint="eastAsia"/>
          <w:color w:val="5F5F5F"/>
        </w:rPr>
        <w:t>。</w:t>
      </w:r>
    </w:p>
    <w:p w14:paraId="1DAD5AE0" w14:textId="6411A257" w:rsidR="00F00D43" w:rsidRDefault="00F00D43" w:rsidP="00F34827">
      <w:pPr>
        <w:ind w:left="142"/>
        <w:jc w:val="both"/>
        <w:rPr>
          <w:rFonts w:ascii="Arial Unicode MS" w:hAnsi="Arial Unicode MS"/>
          <w:color w:val="5F5F5F"/>
        </w:rPr>
      </w:pPr>
      <w:r>
        <w:rPr>
          <w:rFonts w:ascii="Arial Unicode MS" w:hAnsi="Arial Unicode MS" w:hint="eastAsia"/>
          <w:color w:val="5F5F5F"/>
        </w:rPr>
        <w:t xml:space="preserve">　　</w:t>
      </w:r>
      <w:r w:rsidRPr="00FB4644">
        <w:rPr>
          <w:rFonts w:ascii="Arial Unicode MS" w:hAnsi="Arial Unicode MS" w:hint="eastAsia"/>
          <w:color w:val="5F5F5F"/>
        </w:rPr>
        <w:t>二</w:t>
      </w:r>
      <w:r>
        <w:rPr>
          <w:rFonts w:ascii="Arial Unicode MS" w:hAnsi="Arial Unicode MS" w:hint="eastAsia"/>
          <w:color w:val="5F5F5F"/>
        </w:rPr>
        <w:t>、</w:t>
      </w:r>
      <w:r w:rsidR="00F34827" w:rsidRPr="00FB4644">
        <w:rPr>
          <w:rFonts w:ascii="Arial Unicode MS" w:hAnsi="Arial Unicode MS" w:hint="eastAsia"/>
          <w:color w:val="5F5F5F"/>
        </w:rPr>
        <w:t>依法參與訴訟程序</w:t>
      </w:r>
      <w:r>
        <w:rPr>
          <w:rFonts w:ascii="Arial Unicode MS" w:hAnsi="Arial Unicode MS" w:hint="eastAsia"/>
          <w:color w:val="5F5F5F"/>
        </w:rPr>
        <w:t>。</w:t>
      </w:r>
    </w:p>
    <w:p w14:paraId="34C5A998" w14:textId="552DC80B" w:rsidR="00F00D43" w:rsidRDefault="00F00D43" w:rsidP="00F34827">
      <w:pPr>
        <w:ind w:left="142"/>
        <w:jc w:val="both"/>
        <w:rPr>
          <w:rFonts w:ascii="Arial Unicode MS" w:hAnsi="Arial Unicode MS"/>
          <w:color w:val="5F5F5F"/>
        </w:rPr>
      </w:pPr>
      <w:r>
        <w:rPr>
          <w:rFonts w:ascii="Arial Unicode MS" w:hAnsi="Arial Unicode MS" w:hint="eastAsia"/>
          <w:color w:val="5F5F5F"/>
        </w:rPr>
        <w:t xml:space="preserve">　　</w:t>
      </w:r>
      <w:r w:rsidRPr="00FB4644">
        <w:rPr>
          <w:rFonts w:ascii="Arial Unicode MS" w:hAnsi="Arial Unicode MS" w:hint="eastAsia"/>
          <w:color w:val="5F5F5F"/>
        </w:rPr>
        <w:t>三</w:t>
      </w:r>
      <w:r>
        <w:rPr>
          <w:rFonts w:ascii="Arial Unicode MS" w:hAnsi="Arial Unicode MS" w:hint="eastAsia"/>
          <w:color w:val="5F5F5F"/>
        </w:rPr>
        <w:t>、</w:t>
      </w:r>
      <w:r w:rsidR="00F34827" w:rsidRPr="00FB4644">
        <w:rPr>
          <w:rFonts w:ascii="Arial Unicode MS" w:hAnsi="Arial Unicode MS" w:hint="eastAsia"/>
          <w:color w:val="5F5F5F"/>
        </w:rPr>
        <w:t>其他法律所定之事務</w:t>
      </w:r>
      <w:r>
        <w:rPr>
          <w:rFonts w:ascii="Arial Unicode MS" w:hAnsi="Arial Unicode MS" w:hint="eastAsia"/>
          <w:color w:val="5F5F5F"/>
        </w:rPr>
        <w:t>。</w:t>
      </w:r>
    </w:p>
    <w:p w14:paraId="159A4BFE" w14:textId="2BC1DE7F" w:rsidR="00F34827" w:rsidRPr="00FB4644"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F34827" w:rsidRPr="00FB4644">
        <w:rPr>
          <w:rFonts w:ascii="Arial Unicode MS" w:hAnsi="Arial Unicode MS" w:hint="eastAsia"/>
          <w:color w:val="5F5F5F"/>
        </w:rPr>
        <w:t>司法事務官辦理前項各款事件之範圍及日期，由司法院定之。</w:t>
      </w:r>
      <w:r w:rsidR="001D6E2C" w:rsidRPr="00BC2AAE">
        <w:rPr>
          <w:rFonts w:ascii="Arial Unicode MS" w:hAnsi="Arial Unicode MS" w:hint="eastAsia"/>
          <w:color w:val="FFFFFF"/>
          <w:szCs w:val="20"/>
        </w:rPr>
        <w:t>∴</w:t>
      </w:r>
    </w:p>
    <w:p w14:paraId="5B620658" w14:textId="77777777" w:rsidR="008A7456" w:rsidRPr="0038584D" w:rsidRDefault="00AC60ED" w:rsidP="008A7456">
      <w:pPr>
        <w:ind w:left="119"/>
        <w:jc w:val="right"/>
        <w:rPr>
          <w:rFonts w:ascii="Arial Unicode MS" w:hAnsi="Arial Unicode MS"/>
          <w:color w:val="666699"/>
        </w:rPr>
      </w:pPr>
      <w:r w:rsidRPr="0038584D">
        <w:rPr>
          <w:rFonts w:ascii="Arial Unicode MS" w:hAnsi="Arial Unicode MS" w:hint="eastAsia"/>
          <w:color w:val="666699"/>
        </w:rPr>
        <w:t xml:space="preserve">　　　　　　　　　　　　　　　　　　　　　　　　　　　　　　　　　　　　　　　　　　　　</w:t>
      </w:r>
      <w:hyperlink w:anchor="a章節索引" w:history="1">
        <w:r w:rsidR="008A7456" w:rsidRPr="0038584D">
          <w:rPr>
            <w:rStyle w:val="a3"/>
            <w:rFonts w:ascii="Arial Unicode MS" w:hAnsi="Arial Unicode MS" w:hint="eastAsia"/>
            <w:sz w:val="18"/>
          </w:rPr>
          <w:t>回索引</w:t>
        </w:r>
      </w:hyperlink>
      <w:r w:rsidR="001803C8">
        <w:rPr>
          <w:rFonts w:ascii="Arial Unicode MS" w:hAnsi="Arial Unicode MS" w:hint="eastAsia"/>
          <w:color w:val="808000"/>
          <w:sz w:val="18"/>
        </w:rPr>
        <w:t>〉〉</w:t>
      </w:r>
    </w:p>
    <w:p w14:paraId="5A9A4B37" w14:textId="77777777" w:rsidR="006552AB" w:rsidRPr="0038584D" w:rsidRDefault="006552AB" w:rsidP="00F34827">
      <w:pPr>
        <w:pStyle w:val="1"/>
      </w:pPr>
      <w:bookmarkStart w:id="17" w:name="_第三章__最高行政法院"/>
      <w:bookmarkEnd w:id="17"/>
      <w:r w:rsidRPr="0038584D">
        <w:t>第三章</w:t>
      </w:r>
      <w:r w:rsidRPr="0038584D">
        <w:rPr>
          <w:rFonts w:hint="eastAsia"/>
        </w:rPr>
        <w:t xml:space="preserve">　　</w:t>
      </w:r>
      <w:r w:rsidRPr="0038584D">
        <w:t>最高行政法院</w:t>
      </w:r>
    </w:p>
    <w:p w14:paraId="2761C82B" w14:textId="77777777" w:rsidR="00F00D43" w:rsidRDefault="00993C87" w:rsidP="00A20246">
      <w:pPr>
        <w:pStyle w:val="2"/>
      </w:pPr>
      <w:bookmarkStart w:id="18" w:name="a11"/>
      <w:bookmarkEnd w:id="18"/>
      <w:r>
        <w:rPr>
          <w:rFonts w:hint="eastAsia"/>
        </w:rPr>
        <w:t>第</w:t>
      </w:r>
      <w:r>
        <w:rPr>
          <w:rFonts w:hint="eastAsia"/>
        </w:rPr>
        <w:t>11</w:t>
      </w:r>
      <w:r>
        <w:rPr>
          <w:rFonts w:hint="eastAsia"/>
        </w:rPr>
        <w:t>條</w:t>
      </w:r>
      <w:r w:rsidR="006552AB" w:rsidRPr="0038584D">
        <w:rPr>
          <w:rFonts w:hint="eastAsia"/>
        </w:rPr>
        <w:t>（最高行政法院之所在地</w:t>
      </w:r>
      <w:r w:rsidR="00F00D43">
        <w:rPr>
          <w:rFonts w:hint="eastAsia"/>
        </w:rPr>
        <w:t>）</w:t>
      </w:r>
    </w:p>
    <w:p w14:paraId="13CC5316" w14:textId="1FF6E626"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最高行政法院設於中央政府所在地。</w:t>
      </w:r>
    </w:p>
    <w:p w14:paraId="4590B666" w14:textId="77777777" w:rsidR="00F00D43" w:rsidRDefault="00993C87" w:rsidP="00A20246">
      <w:pPr>
        <w:pStyle w:val="2"/>
        <w:rPr>
          <w:rFonts w:ascii="新細明體" w:hAnsi="新細明體"/>
          <w:color w:val="FFFFFF"/>
        </w:rPr>
      </w:pPr>
      <w:bookmarkStart w:id="19" w:name="a12"/>
      <w:bookmarkEnd w:id="19"/>
      <w:r>
        <w:rPr>
          <w:rFonts w:hint="eastAsia"/>
        </w:rPr>
        <w:t>第</w:t>
      </w:r>
      <w:r>
        <w:rPr>
          <w:rFonts w:hint="eastAsia"/>
        </w:rPr>
        <w:t>12</w:t>
      </w:r>
      <w:r>
        <w:rPr>
          <w:rFonts w:hint="eastAsia"/>
        </w:rPr>
        <w:t>條</w:t>
      </w:r>
      <w:r w:rsidR="006552AB" w:rsidRPr="0038584D">
        <w:rPr>
          <w:rFonts w:hint="eastAsia"/>
        </w:rPr>
        <w:t>（最高行政法院之管轄事件）</w:t>
      </w:r>
      <w:r w:rsidR="00F00D43">
        <w:rPr>
          <w:rFonts w:ascii="新細明體" w:hAnsi="新細明體" w:hint="eastAsia"/>
          <w:color w:val="FFFFFF"/>
        </w:rPr>
        <w:t>∵</w:t>
      </w:r>
    </w:p>
    <w:p w14:paraId="01D65772" w14:textId="011B2F13" w:rsidR="00FB4644" w:rsidRPr="009A0787"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B4644" w:rsidRPr="009A0787">
        <w:rPr>
          <w:rFonts w:hint="eastAsia"/>
          <w:color w:val="17365D"/>
        </w:rPr>
        <w:t>最高行政法院管轄事件如下：</w:t>
      </w:r>
    </w:p>
    <w:p w14:paraId="0BAE7455" w14:textId="77777777" w:rsidR="00F00D43" w:rsidRDefault="00FB4644" w:rsidP="00FB4644">
      <w:pPr>
        <w:ind w:left="142"/>
        <w:rPr>
          <w:color w:val="17365D"/>
        </w:rPr>
      </w:pPr>
      <w:r w:rsidRPr="009A0787">
        <w:rPr>
          <w:rFonts w:hint="eastAsia"/>
          <w:color w:val="17365D"/>
        </w:rPr>
        <w:t xml:space="preserve">　　一、不服高等行政法院高等行政訴訟庭所為第一審之裁判而上訴或抗告之事件</w:t>
      </w:r>
      <w:r w:rsidR="00F00D43">
        <w:rPr>
          <w:rFonts w:hint="eastAsia"/>
          <w:color w:val="17365D"/>
        </w:rPr>
        <w:t>。</w:t>
      </w:r>
    </w:p>
    <w:p w14:paraId="77FF8177" w14:textId="502F61D5" w:rsidR="00FB4644" w:rsidRPr="009A0787" w:rsidRDefault="00F00D43" w:rsidP="00FB4644">
      <w:pPr>
        <w:ind w:left="142"/>
        <w:rPr>
          <w:color w:val="17365D"/>
        </w:rPr>
      </w:pPr>
      <w:r>
        <w:rPr>
          <w:rFonts w:hint="eastAsia"/>
          <w:color w:val="17365D"/>
        </w:rPr>
        <w:t xml:space="preserve">　　</w:t>
      </w:r>
      <w:r w:rsidRPr="009A0787">
        <w:rPr>
          <w:rFonts w:hint="eastAsia"/>
          <w:color w:val="17365D"/>
        </w:rPr>
        <w:t>二</w:t>
      </w:r>
      <w:r>
        <w:rPr>
          <w:rFonts w:hint="eastAsia"/>
          <w:color w:val="17365D"/>
        </w:rPr>
        <w:t>、</w:t>
      </w:r>
      <w:r w:rsidR="00FB4644" w:rsidRPr="009A0787">
        <w:rPr>
          <w:rFonts w:hint="eastAsia"/>
          <w:color w:val="17365D"/>
        </w:rPr>
        <w:t>其他依法律規定由最高行政法院管轄之事件。</w:t>
      </w:r>
    </w:p>
    <w:p w14:paraId="5714ADBD" w14:textId="4C77C6D3" w:rsidR="00F00D43" w:rsidRDefault="00F00D43" w:rsidP="00A2492D">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39" w:history="1">
        <w:r w:rsidRPr="00A22F73">
          <w:rPr>
            <w:rStyle w:val="a3"/>
          </w:rPr>
          <w:t>比對程式</w:t>
        </w:r>
      </w:hyperlink>
    </w:p>
    <w:p w14:paraId="22CA0C44" w14:textId="44E58AE4" w:rsidR="006552AB" w:rsidRPr="00FB4644"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FB4644">
        <w:rPr>
          <w:rFonts w:ascii="Arial Unicode MS" w:hAnsi="Arial Unicode MS" w:hint="eastAsia"/>
          <w:color w:val="5F5F5F"/>
        </w:rPr>
        <w:t>最高行政法院管轄事件如下：</w:t>
      </w:r>
    </w:p>
    <w:p w14:paraId="7AF6CFB7" w14:textId="77777777" w:rsidR="00F00D43" w:rsidRDefault="002D0B5F" w:rsidP="00A20246">
      <w:pPr>
        <w:ind w:leftChars="50" w:left="100"/>
        <w:jc w:val="both"/>
        <w:rPr>
          <w:rFonts w:ascii="Arial Unicode MS" w:hAnsi="Arial Unicode MS"/>
          <w:color w:val="5F5F5F"/>
        </w:rPr>
      </w:pPr>
      <w:r w:rsidRPr="00FB4644">
        <w:rPr>
          <w:rFonts w:ascii="Arial Unicode MS" w:hAnsi="Arial Unicode MS" w:hint="eastAsia"/>
          <w:color w:val="5F5F5F"/>
        </w:rPr>
        <w:t xml:space="preserve">　　</w:t>
      </w:r>
      <w:r w:rsidR="006552AB" w:rsidRPr="00FB4644">
        <w:rPr>
          <w:rFonts w:ascii="Arial Unicode MS" w:hAnsi="Arial Unicode MS" w:hint="eastAsia"/>
          <w:color w:val="5F5F5F"/>
        </w:rPr>
        <w:t>一、不服高等行政法院裁判而上訴或抗告之事件</w:t>
      </w:r>
      <w:r w:rsidR="00F00D43">
        <w:rPr>
          <w:rFonts w:ascii="Arial Unicode MS" w:hAnsi="Arial Unicode MS" w:hint="eastAsia"/>
          <w:color w:val="5F5F5F"/>
        </w:rPr>
        <w:t>。</w:t>
      </w:r>
    </w:p>
    <w:p w14:paraId="4AC41377" w14:textId="06B1424E" w:rsidR="006552AB" w:rsidRPr="00FB4644" w:rsidRDefault="00F00D43" w:rsidP="00A20246">
      <w:pPr>
        <w:ind w:leftChars="50" w:left="100"/>
        <w:jc w:val="both"/>
        <w:rPr>
          <w:rFonts w:ascii="Arial Unicode MS" w:hAnsi="Arial Unicode MS"/>
          <w:color w:val="5F5F5F"/>
        </w:rPr>
      </w:pPr>
      <w:r>
        <w:rPr>
          <w:rFonts w:ascii="Arial Unicode MS" w:hAnsi="Arial Unicode MS" w:hint="eastAsia"/>
          <w:color w:val="5F5F5F"/>
        </w:rPr>
        <w:t xml:space="preserve">　　</w:t>
      </w:r>
      <w:r w:rsidRPr="00FB4644">
        <w:rPr>
          <w:rFonts w:ascii="Arial Unicode MS" w:hAnsi="Arial Unicode MS" w:hint="eastAsia"/>
          <w:color w:val="5F5F5F"/>
        </w:rPr>
        <w:t>二</w:t>
      </w:r>
      <w:r>
        <w:rPr>
          <w:rFonts w:ascii="Arial Unicode MS" w:hAnsi="Arial Unicode MS" w:hint="eastAsia"/>
          <w:color w:val="5F5F5F"/>
        </w:rPr>
        <w:t>、</w:t>
      </w:r>
      <w:r w:rsidR="006552AB" w:rsidRPr="00FB4644">
        <w:rPr>
          <w:rFonts w:ascii="Arial Unicode MS" w:hAnsi="Arial Unicode MS" w:hint="eastAsia"/>
          <w:color w:val="5F5F5F"/>
        </w:rPr>
        <w:t>其他依法律規定由最高行政法院管轄之事件。</w:t>
      </w:r>
      <w:r w:rsidR="001D6E2C" w:rsidRPr="00BC2AAE">
        <w:rPr>
          <w:rFonts w:ascii="Arial Unicode MS" w:hAnsi="Arial Unicode MS" w:hint="eastAsia"/>
          <w:color w:val="FFFFFF"/>
          <w:szCs w:val="20"/>
        </w:rPr>
        <w:t>∴</w:t>
      </w:r>
    </w:p>
    <w:p w14:paraId="7232F5C3" w14:textId="77777777" w:rsidR="00F00D43" w:rsidRDefault="00993C87" w:rsidP="00A20246">
      <w:pPr>
        <w:pStyle w:val="2"/>
        <w:rPr>
          <w:rFonts w:ascii="新細明體" w:hAnsi="新細明體"/>
          <w:color w:val="FFFFFF"/>
        </w:rPr>
      </w:pPr>
      <w:bookmarkStart w:id="20" w:name="a13"/>
      <w:bookmarkEnd w:id="20"/>
      <w:r>
        <w:rPr>
          <w:rFonts w:hint="eastAsia"/>
        </w:rPr>
        <w:t>第</w:t>
      </w:r>
      <w:r>
        <w:rPr>
          <w:rFonts w:hint="eastAsia"/>
        </w:rPr>
        <w:t>13</w:t>
      </w:r>
      <w:r>
        <w:rPr>
          <w:rFonts w:hint="eastAsia"/>
        </w:rPr>
        <w:t>條</w:t>
      </w:r>
      <w:r w:rsidR="006552AB" w:rsidRPr="0038584D">
        <w:rPr>
          <w:rFonts w:hint="eastAsia"/>
        </w:rPr>
        <w:t>（最高行政法院之院長）</w:t>
      </w:r>
      <w:r w:rsidR="00F00D43">
        <w:rPr>
          <w:rFonts w:ascii="新細明體" w:hAnsi="新細明體" w:hint="eastAsia"/>
          <w:color w:val="FFFFFF"/>
        </w:rPr>
        <w:t>∵</w:t>
      </w:r>
    </w:p>
    <w:p w14:paraId="49E2150F" w14:textId="6562E1AF" w:rsidR="00F00D43"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B4644" w:rsidRPr="009A0787">
        <w:rPr>
          <w:rFonts w:hint="eastAsia"/>
          <w:color w:val="17365D"/>
        </w:rPr>
        <w:t>最高行政法院置院長一人，特任，綜理全院行政事務，並任法官</w:t>
      </w:r>
      <w:r>
        <w:rPr>
          <w:rFonts w:hint="eastAsia"/>
          <w:color w:val="17365D"/>
        </w:rPr>
        <w:t>。</w:t>
      </w:r>
    </w:p>
    <w:p w14:paraId="5B2C1BB9" w14:textId="4A5CC27D" w:rsidR="00FB4644" w:rsidRPr="009A0787"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FB4644" w:rsidRPr="009A0787">
        <w:rPr>
          <w:rFonts w:hint="eastAsia"/>
          <w:color w:val="17365D"/>
        </w:rPr>
        <w:t>前項最高行政法院院長應就具有下列資格之一，並有領導才能者遴任之：</w:t>
      </w:r>
    </w:p>
    <w:p w14:paraId="2296367A" w14:textId="77777777" w:rsidR="00F00D43" w:rsidRDefault="00FB4644" w:rsidP="00FB4644">
      <w:pPr>
        <w:ind w:left="142"/>
        <w:rPr>
          <w:color w:val="17365D"/>
        </w:rPr>
      </w:pPr>
      <w:r w:rsidRPr="009A0787">
        <w:rPr>
          <w:rFonts w:hint="eastAsia"/>
          <w:color w:val="17365D"/>
        </w:rPr>
        <w:t xml:space="preserve">　　一、曾任司法院大法官、最高行政法院院長、最高法院院長、最高檢察署檢察總長或懲戒法院院長</w:t>
      </w:r>
      <w:r w:rsidR="00F00D43">
        <w:rPr>
          <w:rFonts w:hint="eastAsia"/>
          <w:color w:val="17365D"/>
        </w:rPr>
        <w:t>。</w:t>
      </w:r>
    </w:p>
    <w:p w14:paraId="27A5AFC8" w14:textId="06BA186F" w:rsidR="00F00D43" w:rsidRDefault="00F00D43" w:rsidP="00FB4644">
      <w:pPr>
        <w:ind w:left="142"/>
        <w:rPr>
          <w:color w:val="17365D"/>
        </w:rPr>
      </w:pPr>
      <w:r>
        <w:rPr>
          <w:rFonts w:hint="eastAsia"/>
          <w:color w:val="17365D"/>
        </w:rPr>
        <w:t xml:space="preserve">　　</w:t>
      </w:r>
      <w:r w:rsidRPr="009A0787">
        <w:rPr>
          <w:rFonts w:hint="eastAsia"/>
          <w:color w:val="17365D"/>
        </w:rPr>
        <w:t>二</w:t>
      </w:r>
      <w:r>
        <w:rPr>
          <w:rFonts w:hint="eastAsia"/>
          <w:color w:val="17365D"/>
        </w:rPr>
        <w:t>、</w:t>
      </w:r>
      <w:r w:rsidR="00FB4644" w:rsidRPr="009A0787">
        <w:rPr>
          <w:rFonts w:hint="eastAsia"/>
          <w:color w:val="17365D"/>
        </w:rPr>
        <w:t>曾任行政法院評事、最高行政法院法官、最高法院法官、最高檢察署檢察官、高等行政法院院長、高等法院院長或高等檢察署檢察長合計五年以上者</w:t>
      </w:r>
      <w:r>
        <w:rPr>
          <w:rFonts w:hint="eastAsia"/>
          <w:color w:val="17365D"/>
        </w:rPr>
        <w:t>。</w:t>
      </w:r>
    </w:p>
    <w:p w14:paraId="20C8DE79" w14:textId="20137F3D" w:rsidR="00FB4644" w:rsidRPr="009A0787" w:rsidRDefault="00F00D43" w:rsidP="00FB4644">
      <w:pPr>
        <w:ind w:left="142"/>
        <w:rPr>
          <w:color w:val="17365D"/>
        </w:rPr>
      </w:pPr>
      <w:r>
        <w:rPr>
          <w:rFonts w:hint="eastAsia"/>
          <w:color w:val="17365D"/>
        </w:rPr>
        <w:t xml:space="preserve">　　</w:t>
      </w:r>
      <w:r w:rsidRPr="009A0787">
        <w:rPr>
          <w:rFonts w:hint="eastAsia"/>
          <w:color w:val="17365D"/>
        </w:rPr>
        <w:t>三</w:t>
      </w:r>
      <w:r>
        <w:rPr>
          <w:rFonts w:hint="eastAsia"/>
          <w:color w:val="17365D"/>
        </w:rPr>
        <w:t>、</w:t>
      </w:r>
      <w:r w:rsidR="00FB4644" w:rsidRPr="009A0787">
        <w:rPr>
          <w:rFonts w:hint="eastAsia"/>
          <w:color w:val="17365D"/>
        </w:rPr>
        <w:t>曾任行政法院簡任評事或法官、簡任司法官十年以上，或任行政法院簡任法官、簡任司法官並任簡任司法行政人員合計十年以上者。</w:t>
      </w:r>
    </w:p>
    <w:p w14:paraId="62119E1A" w14:textId="50D409C0" w:rsidR="00F00D43" w:rsidRDefault="00F00D43" w:rsidP="000A7443">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40" w:history="1">
        <w:r w:rsidRPr="00A22F73">
          <w:rPr>
            <w:rStyle w:val="a3"/>
          </w:rPr>
          <w:t>比對程式</w:t>
        </w:r>
      </w:hyperlink>
    </w:p>
    <w:p w14:paraId="20F7A01F" w14:textId="6C6F9F59" w:rsidR="00F00D43" w:rsidRDefault="00F00D43" w:rsidP="00EF344C">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EF344C" w:rsidRPr="00FB4644">
        <w:rPr>
          <w:rFonts w:ascii="Arial Unicode MS" w:hAnsi="Arial Unicode MS" w:hint="eastAsia"/>
          <w:color w:val="5F5F5F"/>
        </w:rPr>
        <w:t>最高行政法院置院長一人，特任，綜理全院行政事務，並任法官</w:t>
      </w:r>
      <w:r>
        <w:rPr>
          <w:rFonts w:ascii="Arial Unicode MS" w:hAnsi="Arial Unicode MS" w:hint="eastAsia"/>
          <w:color w:val="5F5F5F"/>
        </w:rPr>
        <w:t>。</w:t>
      </w:r>
    </w:p>
    <w:p w14:paraId="108FDAA8" w14:textId="57C0C79B" w:rsidR="00EF344C" w:rsidRPr="00FB4644" w:rsidRDefault="00F00D43" w:rsidP="00EF344C">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EF344C" w:rsidRPr="00FB4644">
        <w:rPr>
          <w:rFonts w:ascii="Arial Unicode MS" w:hAnsi="Arial Unicode MS" w:hint="eastAsia"/>
          <w:color w:val="5F5F5F"/>
        </w:rPr>
        <w:t>前項最高行政法院院長應就具有下列資格之一，並有領導才能者遴任之：</w:t>
      </w:r>
    </w:p>
    <w:p w14:paraId="1351CAF7" w14:textId="77777777" w:rsidR="00F00D43" w:rsidRDefault="00EF344C" w:rsidP="00EF344C">
      <w:pPr>
        <w:ind w:left="142"/>
        <w:jc w:val="both"/>
        <w:rPr>
          <w:rFonts w:ascii="Arial Unicode MS" w:hAnsi="Arial Unicode MS"/>
          <w:color w:val="5F5F5F"/>
        </w:rPr>
      </w:pPr>
      <w:r w:rsidRPr="00FB4644">
        <w:rPr>
          <w:rFonts w:ascii="Arial Unicode MS" w:hAnsi="Arial Unicode MS" w:hint="eastAsia"/>
          <w:color w:val="5F5F5F"/>
        </w:rPr>
        <w:t xml:space="preserve">　　一、曾任司法院大法官、最高行政法院院長、最高法院院長、最高法院檢察署檢察總長或懲戒法院院長</w:t>
      </w:r>
      <w:r w:rsidR="00F00D43">
        <w:rPr>
          <w:rFonts w:ascii="Arial Unicode MS" w:hAnsi="Arial Unicode MS" w:hint="eastAsia"/>
          <w:color w:val="5F5F5F"/>
        </w:rPr>
        <w:t>。</w:t>
      </w:r>
    </w:p>
    <w:p w14:paraId="19271EE2" w14:textId="20759FEE" w:rsidR="00F00D43" w:rsidRDefault="00F00D43" w:rsidP="00EF344C">
      <w:pPr>
        <w:ind w:left="142"/>
        <w:jc w:val="both"/>
        <w:rPr>
          <w:rFonts w:ascii="Arial Unicode MS" w:hAnsi="Arial Unicode MS"/>
          <w:color w:val="5F5F5F"/>
        </w:rPr>
      </w:pPr>
      <w:r>
        <w:rPr>
          <w:rFonts w:ascii="Arial Unicode MS" w:hAnsi="Arial Unicode MS" w:hint="eastAsia"/>
          <w:color w:val="5F5F5F"/>
        </w:rPr>
        <w:t xml:space="preserve">　　</w:t>
      </w:r>
      <w:r w:rsidRPr="00FB4644">
        <w:rPr>
          <w:rFonts w:ascii="Arial Unicode MS" w:hAnsi="Arial Unicode MS" w:hint="eastAsia"/>
          <w:color w:val="5F5F5F"/>
        </w:rPr>
        <w:t>二</w:t>
      </w:r>
      <w:r>
        <w:rPr>
          <w:rFonts w:ascii="Arial Unicode MS" w:hAnsi="Arial Unicode MS" w:hint="eastAsia"/>
          <w:color w:val="5F5F5F"/>
        </w:rPr>
        <w:t>、</w:t>
      </w:r>
      <w:r w:rsidR="00EF344C" w:rsidRPr="00FB4644">
        <w:rPr>
          <w:rFonts w:ascii="Arial Unicode MS" w:hAnsi="Arial Unicode MS" w:hint="eastAsia"/>
          <w:color w:val="5F5F5F"/>
        </w:rPr>
        <w:t>曾任行政法院評事、最高行政法院法官、最高法院法官、最高法院檢察署檢察官、高等行政法院院長、高等法院院長或高等法院檢察署檢察長合計五年以上者</w:t>
      </w:r>
      <w:r>
        <w:rPr>
          <w:rFonts w:ascii="Arial Unicode MS" w:hAnsi="Arial Unicode MS" w:hint="eastAsia"/>
          <w:color w:val="5F5F5F"/>
        </w:rPr>
        <w:t>。</w:t>
      </w:r>
    </w:p>
    <w:p w14:paraId="581BE4D5" w14:textId="38E1DCCB" w:rsidR="00EF344C" w:rsidRPr="00FB4644" w:rsidRDefault="00F00D43" w:rsidP="00EF344C">
      <w:pPr>
        <w:ind w:left="142"/>
        <w:jc w:val="both"/>
        <w:rPr>
          <w:rFonts w:ascii="Arial Unicode MS" w:hAnsi="Arial Unicode MS"/>
          <w:color w:val="5F5F5F"/>
        </w:rPr>
      </w:pPr>
      <w:r>
        <w:rPr>
          <w:rFonts w:ascii="Arial Unicode MS" w:hAnsi="Arial Unicode MS" w:hint="eastAsia"/>
          <w:color w:val="5F5F5F"/>
        </w:rPr>
        <w:t xml:space="preserve">　　</w:t>
      </w:r>
      <w:r w:rsidRPr="00FB4644">
        <w:rPr>
          <w:rFonts w:ascii="Arial Unicode MS" w:hAnsi="Arial Unicode MS" w:hint="eastAsia"/>
          <w:color w:val="5F5F5F"/>
        </w:rPr>
        <w:t>三</w:t>
      </w:r>
      <w:r>
        <w:rPr>
          <w:rFonts w:ascii="Arial Unicode MS" w:hAnsi="Arial Unicode MS" w:hint="eastAsia"/>
          <w:color w:val="5F5F5F"/>
        </w:rPr>
        <w:t>、</w:t>
      </w:r>
      <w:r w:rsidR="00EF344C" w:rsidRPr="00FB4644">
        <w:rPr>
          <w:rFonts w:ascii="Arial Unicode MS" w:hAnsi="Arial Unicode MS" w:hint="eastAsia"/>
          <w:color w:val="5F5F5F"/>
        </w:rPr>
        <w:t>曾任行政法院簡任評事或法官、簡任司法官十年以上，或任行政法院簡任法官、簡任司法官並任簡任司法行政人員合計十年以上者。</w:t>
      </w:r>
      <w:r w:rsidR="001D6E2C" w:rsidRPr="00BC2AAE">
        <w:rPr>
          <w:rFonts w:ascii="Arial Unicode MS" w:hAnsi="Arial Unicode MS" w:hint="eastAsia"/>
          <w:color w:val="FFFFFF"/>
          <w:szCs w:val="20"/>
        </w:rPr>
        <w:t>∴</w:t>
      </w:r>
    </w:p>
    <w:p w14:paraId="7B33318A" w14:textId="07E22E19" w:rsidR="00F00D43" w:rsidRDefault="00F00D43" w:rsidP="00CC06E3">
      <w:pPr>
        <w:pStyle w:val="3"/>
        <w:ind w:left="118"/>
      </w:pPr>
      <w:r>
        <w:rPr>
          <w:rFonts w:hint="eastAsia"/>
        </w:rPr>
        <w:t>--</w:t>
      </w:r>
      <w:r w:rsidRPr="00A22F73">
        <w:rPr>
          <w:rFonts w:hint="eastAsia"/>
        </w:rPr>
        <w:t>10</w:t>
      </w:r>
      <w:r w:rsidRPr="00A22F73">
        <w:t>9</w:t>
      </w:r>
      <w:r w:rsidRPr="00A22F73">
        <w:rPr>
          <w:rFonts w:hint="eastAsia"/>
        </w:rPr>
        <w:t>年</w:t>
      </w:r>
      <w:r>
        <w:rPr>
          <w:rFonts w:hint="eastAsia"/>
        </w:rPr>
        <w:t>6</w:t>
      </w:r>
      <w:r w:rsidRPr="00A22F73">
        <w:rPr>
          <w:rFonts w:hint="eastAsia"/>
        </w:rPr>
        <w:t>月</w:t>
      </w:r>
      <w:r>
        <w:rPr>
          <w:rFonts w:hint="eastAsia"/>
        </w:rPr>
        <w:t>10</w:t>
      </w:r>
      <w:r w:rsidRPr="00A22F73">
        <w:rPr>
          <w:rFonts w:hint="eastAsia"/>
        </w:rPr>
        <w:t>日修正前條文</w:t>
      </w:r>
      <w:r w:rsidRPr="00A22F73">
        <w:rPr>
          <w:rFonts w:hint="eastAsia"/>
        </w:rPr>
        <w:t>--</w:t>
      </w:r>
      <w:hyperlink r:id="rId41" w:history="1">
        <w:r w:rsidRPr="00A22F73">
          <w:rPr>
            <w:rStyle w:val="a3"/>
          </w:rPr>
          <w:t>比對程式</w:t>
        </w:r>
      </w:hyperlink>
    </w:p>
    <w:p w14:paraId="263ED6FC" w14:textId="6A8E7C0F" w:rsidR="00F00D43" w:rsidRDefault="00F00D43" w:rsidP="008E15D2">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EF344C">
        <w:rPr>
          <w:rFonts w:ascii="Arial Unicode MS" w:hAnsi="Arial Unicode MS" w:hint="eastAsia"/>
          <w:color w:val="5F5F5F"/>
        </w:rPr>
        <w:t>最高行政法院置院長一人，特任，綜理全院行政事務，並任法官</w:t>
      </w:r>
      <w:r>
        <w:rPr>
          <w:rFonts w:ascii="Arial Unicode MS" w:hAnsi="Arial Unicode MS" w:hint="eastAsia"/>
          <w:color w:val="5F5F5F"/>
        </w:rPr>
        <w:t>。</w:t>
      </w:r>
    </w:p>
    <w:p w14:paraId="1C135BE2" w14:textId="4744FC82" w:rsidR="006552AB" w:rsidRPr="00FC130C" w:rsidRDefault="00F00D43" w:rsidP="008E15D2">
      <w:pPr>
        <w:ind w:left="142"/>
        <w:jc w:val="both"/>
        <w:rPr>
          <w:rFonts w:ascii="Arial Unicode MS" w:hAnsi="Arial Unicode MS"/>
          <w:color w:val="666699"/>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6552AB" w:rsidRPr="00FC130C">
        <w:rPr>
          <w:rFonts w:ascii="Arial Unicode MS" w:hAnsi="Arial Unicode MS" w:hint="eastAsia"/>
          <w:color w:val="666699"/>
        </w:rPr>
        <w:t>前項最高行政法院院長應就具有下列資格之一，並有領導才能者遴任之：</w:t>
      </w:r>
    </w:p>
    <w:p w14:paraId="6829F615" w14:textId="77777777" w:rsidR="00F00D43" w:rsidRDefault="002D0B5F" w:rsidP="008E15D2">
      <w:pPr>
        <w:ind w:left="142"/>
        <w:jc w:val="both"/>
        <w:rPr>
          <w:rFonts w:ascii="Arial Unicode MS" w:hAnsi="Arial Unicode MS"/>
          <w:color w:val="666699"/>
        </w:rPr>
      </w:pPr>
      <w:r w:rsidRPr="00FC130C">
        <w:rPr>
          <w:rFonts w:ascii="Arial Unicode MS" w:hAnsi="Arial Unicode MS" w:hint="eastAsia"/>
          <w:color w:val="666699"/>
        </w:rPr>
        <w:t xml:space="preserve">　　</w:t>
      </w:r>
      <w:r w:rsidR="006552AB" w:rsidRPr="00FC130C">
        <w:rPr>
          <w:rFonts w:ascii="Arial Unicode MS" w:hAnsi="Arial Unicode MS" w:hint="eastAsia"/>
          <w:color w:val="666699"/>
        </w:rPr>
        <w:t>一、曾任司法院大法官、最高行政法院院長、最高法院院長、最高法院檢察署檢察總長或公務員懲戒委員會委員長</w:t>
      </w:r>
      <w:r w:rsidR="00F00D43">
        <w:rPr>
          <w:rFonts w:ascii="Arial Unicode MS" w:hAnsi="Arial Unicode MS" w:hint="eastAsia"/>
          <w:color w:val="666699"/>
        </w:rPr>
        <w:t>。</w:t>
      </w:r>
    </w:p>
    <w:p w14:paraId="1927D27C" w14:textId="6BF19D18" w:rsidR="00F00D43" w:rsidRDefault="00F00D43" w:rsidP="008E15D2">
      <w:pPr>
        <w:ind w:left="142"/>
        <w:jc w:val="both"/>
        <w:rPr>
          <w:rFonts w:ascii="Arial Unicode MS" w:hAnsi="Arial Unicode MS"/>
          <w:color w:val="666699"/>
        </w:rPr>
      </w:pPr>
      <w:r>
        <w:rPr>
          <w:rFonts w:ascii="Arial Unicode MS" w:hAnsi="Arial Unicode MS" w:hint="eastAsia"/>
          <w:color w:val="666699"/>
        </w:rPr>
        <w:lastRenderedPageBreak/>
        <w:t xml:space="preserve">　　</w:t>
      </w:r>
      <w:r w:rsidRPr="00FC130C">
        <w:rPr>
          <w:rFonts w:ascii="Arial Unicode MS" w:hAnsi="Arial Unicode MS" w:hint="eastAsia"/>
          <w:color w:val="666699"/>
        </w:rPr>
        <w:t>二</w:t>
      </w:r>
      <w:r>
        <w:rPr>
          <w:rFonts w:ascii="Arial Unicode MS" w:hAnsi="Arial Unicode MS" w:hint="eastAsia"/>
          <w:color w:val="666699"/>
        </w:rPr>
        <w:t>、</w:t>
      </w:r>
      <w:r w:rsidR="006552AB" w:rsidRPr="00FC130C">
        <w:rPr>
          <w:rFonts w:ascii="Arial Unicode MS" w:hAnsi="Arial Unicode MS" w:hint="eastAsia"/>
          <w:color w:val="666699"/>
        </w:rPr>
        <w:t>曾任行政法院評事、最高行政法院法官、最高法院法官、最高法院檢察署檢察官、高等行政法院院長、高等法院院長或高等法院檢察署檢察長合計五年以上者</w:t>
      </w:r>
      <w:r>
        <w:rPr>
          <w:rFonts w:ascii="Arial Unicode MS" w:hAnsi="Arial Unicode MS" w:hint="eastAsia"/>
          <w:color w:val="666699"/>
        </w:rPr>
        <w:t>。</w:t>
      </w:r>
    </w:p>
    <w:p w14:paraId="49F5046B" w14:textId="5EFFE7BC" w:rsidR="006552AB" w:rsidRPr="00FC130C" w:rsidRDefault="00F00D43" w:rsidP="008E15D2">
      <w:pPr>
        <w:ind w:left="142"/>
        <w:jc w:val="both"/>
        <w:rPr>
          <w:rFonts w:ascii="Arial Unicode MS" w:hAnsi="Arial Unicode MS"/>
          <w:color w:val="666699"/>
        </w:rPr>
      </w:pPr>
      <w:r>
        <w:rPr>
          <w:rFonts w:ascii="Arial Unicode MS" w:hAnsi="Arial Unicode MS" w:hint="eastAsia"/>
          <w:color w:val="666699"/>
        </w:rPr>
        <w:t xml:space="preserve">　　</w:t>
      </w:r>
      <w:r w:rsidRPr="00FC130C">
        <w:rPr>
          <w:rFonts w:ascii="Arial Unicode MS" w:hAnsi="Arial Unicode MS" w:hint="eastAsia"/>
          <w:color w:val="666699"/>
        </w:rPr>
        <w:t>三</w:t>
      </w:r>
      <w:r>
        <w:rPr>
          <w:rFonts w:ascii="Arial Unicode MS" w:hAnsi="Arial Unicode MS" w:hint="eastAsia"/>
          <w:color w:val="666699"/>
        </w:rPr>
        <w:t>、</w:t>
      </w:r>
      <w:r w:rsidR="006552AB" w:rsidRPr="00FC130C">
        <w:rPr>
          <w:rFonts w:ascii="Arial Unicode MS" w:hAnsi="Arial Unicode MS" w:hint="eastAsia"/>
          <w:color w:val="666699"/>
        </w:rPr>
        <w:t>曾任行政法院簡任評事或法官、簡任司法官十年以上，或任行政法院簡任法官、簡任司法官並任簡任司法行政人員合計十年以上者。</w:t>
      </w:r>
      <w:r w:rsidR="00852D9F" w:rsidRPr="00BC2AAE">
        <w:rPr>
          <w:rFonts w:ascii="Arial Unicode MS" w:hAnsi="Arial Unicode MS" w:hint="eastAsia"/>
          <w:color w:val="FFFFFF"/>
          <w:szCs w:val="20"/>
        </w:rPr>
        <w:t>∴</w:t>
      </w:r>
    </w:p>
    <w:p w14:paraId="7C269DAC" w14:textId="77777777" w:rsidR="00F00D43" w:rsidRDefault="00993C87" w:rsidP="00A20246">
      <w:pPr>
        <w:pStyle w:val="2"/>
        <w:rPr>
          <w:b/>
          <w:color w:val="FFFFFF"/>
        </w:rPr>
      </w:pPr>
      <w:bookmarkStart w:id="21" w:name="a14"/>
      <w:bookmarkEnd w:id="21"/>
      <w:r>
        <w:rPr>
          <w:rFonts w:hint="eastAsia"/>
        </w:rPr>
        <w:t>第</w:t>
      </w:r>
      <w:r>
        <w:rPr>
          <w:rFonts w:hint="eastAsia"/>
        </w:rPr>
        <w:t>14</w:t>
      </w:r>
      <w:r>
        <w:rPr>
          <w:rFonts w:hint="eastAsia"/>
        </w:rPr>
        <w:t>條</w:t>
      </w:r>
      <w:r w:rsidR="006552AB" w:rsidRPr="0038584D">
        <w:rPr>
          <w:rFonts w:hint="eastAsia"/>
        </w:rPr>
        <w:t>（最高行政法院之庭數及庭長）</w:t>
      </w:r>
      <w:r w:rsidR="00F00D43">
        <w:rPr>
          <w:rFonts w:hint="eastAsia"/>
          <w:b/>
          <w:color w:val="FFFFFF"/>
        </w:rPr>
        <w:t>∵</w:t>
      </w:r>
    </w:p>
    <w:p w14:paraId="21BA84EB" w14:textId="5B3FE551" w:rsidR="00F00D43"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B4644" w:rsidRPr="009A0787">
        <w:rPr>
          <w:rFonts w:hint="eastAsia"/>
          <w:color w:val="17365D"/>
        </w:rPr>
        <w:t>最高行政法院應分庭審判，其庭數視事務之繁簡定之</w:t>
      </w:r>
      <w:r>
        <w:rPr>
          <w:rFonts w:hint="eastAsia"/>
          <w:color w:val="17365D"/>
        </w:rPr>
        <w:t>。</w:t>
      </w:r>
    </w:p>
    <w:p w14:paraId="23289B2A" w14:textId="2CAA47D5" w:rsidR="00FB4644" w:rsidRPr="009A0787"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FB4644" w:rsidRPr="009A0787">
        <w:rPr>
          <w:rFonts w:hint="eastAsia"/>
          <w:color w:val="17365D"/>
        </w:rPr>
        <w:t>最高行政法院各庭置庭長一人，除由院長兼任者外，餘就法官中遴兼之，監督各該庭事務。</w:t>
      </w:r>
    </w:p>
    <w:p w14:paraId="07D85EA2" w14:textId="7A934337" w:rsidR="00F00D43" w:rsidRDefault="00F00D43" w:rsidP="000A7443">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42" w:history="1">
        <w:r w:rsidRPr="00A22F73">
          <w:rPr>
            <w:rStyle w:val="a3"/>
          </w:rPr>
          <w:t>比對程式</w:t>
        </w:r>
      </w:hyperlink>
    </w:p>
    <w:p w14:paraId="3D4E6B21" w14:textId="41C641AD"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1D6E2C">
        <w:rPr>
          <w:rFonts w:ascii="Arial Unicode MS" w:hAnsi="Arial Unicode MS" w:hint="eastAsia"/>
          <w:color w:val="5F5F5F"/>
        </w:rPr>
        <w:t>最高行政法院應分庭審判，其庭數視事務之繁簡定之</w:t>
      </w:r>
      <w:r>
        <w:rPr>
          <w:rFonts w:ascii="Arial Unicode MS" w:hAnsi="Arial Unicode MS" w:hint="eastAsia"/>
          <w:color w:val="5F5F5F"/>
        </w:rPr>
        <w:t>。</w:t>
      </w:r>
    </w:p>
    <w:p w14:paraId="266E275D" w14:textId="422A1728" w:rsidR="006552AB" w:rsidRPr="001D6E2C"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6552AB" w:rsidRPr="001D6E2C">
        <w:rPr>
          <w:rFonts w:ascii="Arial Unicode MS" w:hAnsi="Arial Unicode MS" w:hint="eastAsia"/>
          <w:color w:val="5F5F5F"/>
        </w:rPr>
        <w:t>最高行政法院各庭置庭長一人，簡任第十四職等，除由院長兼任者外，餘就法官中遴兼之，監督各該庭事務。</w:t>
      </w:r>
      <w:r w:rsidR="001D6E2C" w:rsidRPr="00BC2AAE">
        <w:rPr>
          <w:rFonts w:ascii="Arial Unicode MS" w:hAnsi="Arial Unicode MS" w:hint="eastAsia"/>
          <w:color w:val="FFFFFF"/>
          <w:szCs w:val="20"/>
        </w:rPr>
        <w:t>∴</w:t>
      </w:r>
    </w:p>
    <w:p w14:paraId="4CEDEE16" w14:textId="77777777" w:rsidR="00F00D43" w:rsidRDefault="00993C87" w:rsidP="00A20246">
      <w:pPr>
        <w:pStyle w:val="2"/>
        <w:rPr>
          <w:b/>
          <w:color w:val="FFFFFF"/>
        </w:rPr>
      </w:pPr>
      <w:bookmarkStart w:id="22" w:name="a15"/>
      <w:bookmarkEnd w:id="22"/>
      <w:r>
        <w:rPr>
          <w:rFonts w:hint="eastAsia"/>
        </w:rPr>
        <w:t>第</w:t>
      </w:r>
      <w:r>
        <w:rPr>
          <w:rFonts w:hint="eastAsia"/>
        </w:rPr>
        <w:t>15</w:t>
      </w:r>
      <w:r>
        <w:rPr>
          <w:rFonts w:hint="eastAsia"/>
        </w:rPr>
        <w:t>條</w:t>
      </w:r>
      <w:r w:rsidR="006552AB" w:rsidRPr="0038584D">
        <w:rPr>
          <w:rFonts w:hint="eastAsia"/>
        </w:rPr>
        <w:t>（</w:t>
      </w:r>
      <w:r w:rsidR="001F5E52" w:rsidRPr="001F5E52">
        <w:rPr>
          <w:rFonts w:hint="eastAsia"/>
        </w:rPr>
        <w:t>最高行政法院人員編制及法官助理員額</w:t>
      </w:r>
      <w:r w:rsidR="006552AB" w:rsidRPr="0038584D">
        <w:rPr>
          <w:rFonts w:hint="eastAsia"/>
        </w:rPr>
        <w:t>）</w:t>
      </w:r>
      <w:r w:rsidR="00F00D43">
        <w:rPr>
          <w:rFonts w:hint="eastAsia"/>
          <w:b/>
          <w:color w:val="FFFFFF"/>
        </w:rPr>
        <w:t>∵</w:t>
      </w:r>
    </w:p>
    <w:p w14:paraId="18F288A6" w14:textId="7A373F2C" w:rsidR="00F00D43"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B4644" w:rsidRPr="009A0787">
        <w:rPr>
          <w:rFonts w:hint="eastAsia"/>
          <w:color w:val="17365D"/>
        </w:rPr>
        <w:t>最高行政法院每庭置法官五人</w:t>
      </w:r>
      <w:r>
        <w:rPr>
          <w:rFonts w:hint="eastAsia"/>
          <w:color w:val="17365D"/>
        </w:rPr>
        <w:t>。</w:t>
      </w:r>
    </w:p>
    <w:p w14:paraId="7F6569D9" w14:textId="3671FEF9" w:rsidR="00F00D43"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9A0787">
        <w:rPr>
          <w:rFonts w:hint="eastAsia"/>
          <w:color w:val="17365D"/>
        </w:rPr>
        <w:t>司法院為因應最高行政法院業務需要，得調高等行政法院或高等法院以下各級法院及其分院法官、試署法官或候補法官至最高行政法院辦事，每庭一人至五人，協助法官辦理訴訟案件程序、實體重點之分析、資料之蒐集分析、裁判書之草擬等事項</w:t>
      </w:r>
      <w:r>
        <w:rPr>
          <w:rFonts w:hint="eastAsia"/>
          <w:color w:val="17365D"/>
        </w:rPr>
        <w:t>。</w:t>
      </w:r>
    </w:p>
    <w:p w14:paraId="5E01C31D" w14:textId="640B4E73" w:rsidR="00F00D43" w:rsidRDefault="00F00D43" w:rsidP="00FB4644">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Pr="009A0787">
        <w:rPr>
          <w:rFonts w:hint="eastAsia"/>
          <w:color w:val="17365D"/>
        </w:rPr>
        <w:t>最高行政法院必要時，得置法官助理，依聘用人員相關法令聘用專業人員，或調派各級法院或行政法院其他司法人員或借調其他機關適當人員充任之，協助該庭辦理訴訟案件程序之進行、程序重點之分析、資料之蒐集分析等事項</w:t>
      </w:r>
      <w:r>
        <w:rPr>
          <w:rFonts w:hint="eastAsia"/>
          <w:color w:val="17365D"/>
        </w:rPr>
        <w:t>。</w:t>
      </w:r>
    </w:p>
    <w:p w14:paraId="433AF782" w14:textId="71D9AA52" w:rsidR="00F00D43" w:rsidRDefault="00F76B8E" w:rsidP="00FB4644">
      <w:pPr>
        <w:ind w:left="142"/>
        <w:rPr>
          <w:color w:val="17365D"/>
        </w:rPr>
      </w:pPr>
      <w:r w:rsidRPr="00F76B8E">
        <w:rPr>
          <w:rFonts w:ascii="Calibri" w:hAnsi="Calibri" w:hint="eastAsia"/>
          <w:color w:val="404040"/>
          <w:sz w:val="18"/>
        </w:rPr>
        <w:t>﹝</w:t>
      </w:r>
      <w:r w:rsidRPr="00F76B8E">
        <w:rPr>
          <w:rFonts w:ascii="Calibri" w:hAnsi="Calibri" w:hint="eastAsia"/>
          <w:color w:val="404040"/>
          <w:sz w:val="18"/>
        </w:rPr>
        <w:t>4</w:t>
      </w:r>
      <w:r w:rsidRPr="00F76B8E">
        <w:rPr>
          <w:rFonts w:ascii="Calibri" w:hAnsi="Calibri" w:hint="eastAsia"/>
          <w:color w:val="404040"/>
          <w:sz w:val="18"/>
        </w:rPr>
        <w:t>﹞</w:t>
      </w:r>
      <w:r w:rsidR="00F00D43" w:rsidRPr="009A0787">
        <w:rPr>
          <w:rFonts w:hint="eastAsia"/>
          <w:color w:val="17365D"/>
        </w:rPr>
        <w:t>法官</w:t>
      </w:r>
      <w:r w:rsidR="00F00D43">
        <w:rPr>
          <w:rFonts w:hint="eastAsia"/>
          <w:color w:val="17365D"/>
        </w:rPr>
        <w:t>、</w:t>
      </w:r>
      <w:r w:rsidR="00F00D43" w:rsidRPr="009A0787">
        <w:rPr>
          <w:rFonts w:hint="eastAsia"/>
          <w:color w:val="17365D"/>
        </w:rPr>
        <w:t>試署法官或候補法官調最高行政法院為辦事法官期間，計入其法官、試署法官或候補法官年資</w:t>
      </w:r>
      <w:r w:rsidR="00F00D43">
        <w:rPr>
          <w:rFonts w:hint="eastAsia"/>
          <w:color w:val="17365D"/>
        </w:rPr>
        <w:t>。</w:t>
      </w:r>
    </w:p>
    <w:p w14:paraId="1227DEA0" w14:textId="1FE8F4D7" w:rsidR="00F00D43" w:rsidRDefault="00F00D43" w:rsidP="00FB4644">
      <w:pPr>
        <w:ind w:left="142"/>
        <w:rPr>
          <w:color w:val="17365D"/>
        </w:rPr>
      </w:pPr>
      <w:r w:rsidRPr="00ED5780">
        <w:rPr>
          <w:rFonts w:ascii="Calibri" w:hAnsi="Calibri" w:hint="eastAsia"/>
          <w:color w:val="404040"/>
          <w:sz w:val="18"/>
        </w:rPr>
        <w:t>﹝</w:t>
      </w:r>
      <w:r w:rsidR="00F76B8E" w:rsidRPr="00ED5780">
        <w:rPr>
          <w:rFonts w:ascii="Calibri" w:hAnsi="Calibri"/>
          <w:color w:val="404040"/>
          <w:sz w:val="18"/>
        </w:rPr>
        <w:t>5</w:t>
      </w:r>
      <w:r w:rsidRPr="00ED5780">
        <w:rPr>
          <w:rFonts w:ascii="Calibri" w:hAnsi="Calibri" w:hint="eastAsia"/>
          <w:color w:val="404040"/>
          <w:sz w:val="18"/>
        </w:rPr>
        <w:t>﹞</w:t>
      </w:r>
      <w:r w:rsidRPr="009A0787">
        <w:rPr>
          <w:rFonts w:hint="eastAsia"/>
          <w:color w:val="17365D"/>
        </w:rPr>
        <w:t>具專業證照執業資格者，經聘用充任法官助理期間，計入其專業執業年資</w:t>
      </w:r>
      <w:r>
        <w:rPr>
          <w:rFonts w:hint="eastAsia"/>
          <w:color w:val="17365D"/>
        </w:rPr>
        <w:t>。</w:t>
      </w:r>
    </w:p>
    <w:p w14:paraId="5E3FBC20" w14:textId="5D9ADFC2" w:rsidR="00FB4644" w:rsidRPr="009A0787" w:rsidRDefault="00F00D43" w:rsidP="00FB4644">
      <w:pPr>
        <w:ind w:left="142"/>
        <w:rPr>
          <w:color w:val="17365D"/>
        </w:rPr>
      </w:pPr>
      <w:r w:rsidRPr="00ED5780">
        <w:rPr>
          <w:rFonts w:ascii="Calibri" w:hAnsi="Calibri" w:hint="eastAsia"/>
          <w:color w:val="404040"/>
          <w:sz w:val="18"/>
        </w:rPr>
        <w:t>﹝</w:t>
      </w:r>
      <w:r w:rsidR="00F76B8E" w:rsidRPr="00ED5780">
        <w:rPr>
          <w:rFonts w:ascii="Calibri" w:hAnsi="Calibri"/>
          <w:color w:val="404040"/>
          <w:sz w:val="18"/>
        </w:rPr>
        <w:t>6</w:t>
      </w:r>
      <w:r w:rsidRPr="00ED5780">
        <w:rPr>
          <w:rFonts w:ascii="Calibri" w:hAnsi="Calibri" w:hint="eastAsia"/>
          <w:color w:val="404040"/>
          <w:sz w:val="18"/>
        </w:rPr>
        <w:t>﹞</w:t>
      </w:r>
      <w:r w:rsidR="00FB4644" w:rsidRPr="009A0787">
        <w:rPr>
          <w:rFonts w:hint="eastAsia"/>
          <w:color w:val="17365D"/>
        </w:rPr>
        <w:t>法官助理</w:t>
      </w:r>
      <w:r w:rsidR="00172469" w:rsidRPr="001D6E2C">
        <w:rPr>
          <w:rFonts w:ascii="Arial Unicode MS" w:hAnsi="Arial Unicode MS" w:hint="eastAsia"/>
          <w:color w:val="5F5F5F"/>
        </w:rPr>
        <w:t>之</w:t>
      </w:r>
      <w:hyperlink r:id="rId43" w:history="1">
        <w:r w:rsidR="00172469" w:rsidRPr="00172469">
          <w:rPr>
            <w:rStyle w:val="a3"/>
            <w:rFonts w:hint="eastAsia"/>
          </w:rPr>
          <w:t>遴聘辦法</w:t>
        </w:r>
      </w:hyperlink>
      <w:r w:rsidR="00FB4644" w:rsidRPr="009A0787">
        <w:rPr>
          <w:rFonts w:hint="eastAsia"/>
          <w:color w:val="17365D"/>
        </w:rPr>
        <w:t>，由司法院定之。</w:t>
      </w:r>
    </w:p>
    <w:p w14:paraId="378EFA0F" w14:textId="5FF634E0" w:rsidR="00F00D43" w:rsidRDefault="00F00D43" w:rsidP="000A7443">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44" w:history="1">
        <w:r w:rsidRPr="00A22F73">
          <w:rPr>
            <w:rStyle w:val="a3"/>
          </w:rPr>
          <w:t>比對程式</w:t>
        </w:r>
      </w:hyperlink>
    </w:p>
    <w:p w14:paraId="20BDAF69" w14:textId="0106A9B8" w:rsidR="00F00D43"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F34827" w:rsidRPr="00FB4644">
        <w:rPr>
          <w:rFonts w:ascii="Arial Unicode MS" w:hAnsi="Arial Unicode MS" w:hint="eastAsia"/>
          <w:color w:val="5F5F5F"/>
        </w:rPr>
        <w:t>最高行政法院每庭置法官五人，簡任第十三職等至第十四職等</w:t>
      </w:r>
      <w:r>
        <w:rPr>
          <w:rFonts w:ascii="Arial Unicode MS" w:hAnsi="Arial Unicode MS" w:hint="eastAsia"/>
          <w:color w:val="5F5F5F"/>
        </w:rPr>
        <w:t>。</w:t>
      </w:r>
    </w:p>
    <w:p w14:paraId="2AF42D85" w14:textId="15C11723" w:rsidR="00F00D43"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FB4644">
        <w:rPr>
          <w:rFonts w:ascii="Arial Unicode MS" w:hAnsi="Arial Unicode MS" w:hint="eastAsia"/>
          <w:color w:val="5F5F5F"/>
        </w:rPr>
        <w:t>司法院為因應最高行政法院業務需要，得調高等行政法院或高等法院以下各級法院及其分院法官、試署法官或候補法官至最高行政法院辦事，每庭一人至五人，協助法官辦理訴訟案件程序、實體重點之分析、資料之蒐集分析、裁判書之草擬等事項</w:t>
      </w:r>
      <w:r>
        <w:rPr>
          <w:rFonts w:ascii="Arial Unicode MS" w:hAnsi="Arial Unicode MS" w:hint="eastAsia"/>
          <w:color w:val="5F5F5F"/>
        </w:rPr>
        <w:t>。</w:t>
      </w:r>
    </w:p>
    <w:p w14:paraId="21144A37" w14:textId="4D4D271E" w:rsidR="00F00D43"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Pr="00FB4644">
        <w:rPr>
          <w:rFonts w:ascii="Arial Unicode MS" w:hAnsi="Arial Unicode MS" w:hint="eastAsia"/>
          <w:color w:val="5F5F5F"/>
        </w:rPr>
        <w:t>最高行政法院必要時，得置法官助理，依聘用人員相關法令聘用專業人員，或調派各級法院或行政法院其他司法人員或借調其他機關適當人員充任之，協助該庭辦理訴訟案件程序之進行、程序重點之分析、資料之蒐集分析等事項</w:t>
      </w:r>
      <w:r>
        <w:rPr>
          <w:rFonts w:ascii="Arial Unicode MS" w:hAnsi="Arial Unicode MS" w:hint="eastAsia"/>
          <w:color w:val="5F5F5F"/>
        </w:rPr>
        <w:t>。</w:t>
      </w:r>
    </w:p>
    <w:p w14:paraId="00A0B86A" w14:textId="1DFDAB05" w:rsidR="00F00D43" w:rsidRDefault="002A3333" w:rsidP="00F34827">
      <w:pPr>
        <w:ind w:left="142"/>
        <w:jc w:val="both"/>
        <w:rPr>
          <w:rFonts w:ascii="Arial Unicode MS" w:hAnsi="Arial Unicode MS"/>
          <w:color w:val="5F5F5F"/>
        </w:rPr>
      </w:pPr>
      <w:r w:rsidRPr="002A3333">
        <w:rPr>
          <w:rFonts w:ascii="Calibri" w:hAnsi="Calibri" w:hint="eastAsia"/>
          <w:color w:val="404040"/>
          <w:sz w:val="18"/>
        </w:rPr>
        <w:t>﹝</w:t>
      </w:r>
      <w:r w:rsidRPr="002A3333">
        <w:rPr>
          <w:rFonts w:ascii="Calibri" w:hAnsi="Calibri" w:hint="eastAsia"/>
          <w:color w:val="404040"/>
          <w:sz w:val="18"/>
        </w:rPr>
        <w:t>4</w:t>
      </w:r>
      <w:r w:rsidRPr="002A3333">
        <w:rPr>
          <w:rFonts w:ascii="Calibri" w:hAnsi="Calibri" w:hint="eastAsia"/>
          <w:color w:val="404040"/>
          <w:sz w:val="18"/>
        </w:rPr>
        <w:t>﹞</w:t>
      </w:r>
      <w:r w:rsidR="00F00D43" w:rsidRPr="00FB4644">
        <w:rPr>
          <w:rFonts w:ascii="Arial Unicode MS" w:hAnsi="Arial Unicode MS" w:hint="eastAsia"/>
          <w:color w:val="5F5F5F"/>
        </w:rPr>
        <w:t>法官</w:t>
      </w:r>
      <w:r w:rsidR="00F00D43">
        <w:rPr>
          <w:rFonts w:ascii="Arial Unicode MS" w:hAnsi="Arial Unicode MS" w:hint="eastAsia"/>
          <w:color w:val="5F5F5F"/>
        </w:rPr>
        <w:t>、</w:t>
      </w:r>
      <w:r w:rsidR="00F00D43" w:rsidRPr="00FB4644">
        <w:rPr>
          <w:rFonts w:ascii="Arial Unicode MS" w:hAnsi="Arial Unicode MS" w:hint="eastAsia"/>
          <w:color w:val="5F5F5F"/>
        </w:rPr>
        <w:t>試署法官或候補法官調最高行政法院為辦事法官期間，計入其法官、試署法官或候補法官年資</w:t>
      </w:r>
      <w:r w:rsidR="00F00D43">
        <w:rPr>
          <w:rFonts w:ascii="Arial Unicode MS" w:hAnsi="Arial Unicode MS" w:hint="eastAsia"/>
          <w:color w:val="5F5F5F"/>
        </w:rPr>
        <w:t>。</w:t>
      </w:r>
    </w:p>
    <w:p w14:paraId="61C909CA" w14:textId="5AC6E741" w:rsidR="00F00D43" w:rsidRDefault="00F00D43" w:rsidP="00F34827">
      <w:pPr>
        <w:ind w:left="142"/>
        <w:jc w:val="both"/>
        <w:rPr>
          <w:rFonts w:ascii="Arial Unicode MS" w:hAnsi="Arial Unicode MS"/>
          <w:color w:val="5F5F5F"/>
        </w:rPr>
      </w:pPr>
      <w:r w:rsidRPr="00ED5780">
        <w:rPr>
          <w:rFonts w:ascii="Calibri" w:hAnsi="Calibri" w:hint="eastAsia"/>
          <w:color w:val="404040"/>
          <w:sz w:val="18"/>
        </w:rPr>
        <w:t>﹝</w:t>
      </w:r>
      <w:r w:rsidR="002A3333" w:rsidRPr="00ED5780">
        <w:rPr>
          <w:rFonts w:ascii="Calibri" w:hAnsi="Calibri"/>
          <w:color w:val="404040"/>
          <w:sz w:val="18"/>
        </w:rPr>
        <w:t>5</w:t>
      </w:r>
      <w:r w:rsidRPr="00ED5780">
        <w:rPr>
          <w:rFonts w:ascii="Calibri" w:hAnsi="Calibri" w:hint="eastAsia"/>
          <w:color w:val="404040"/>
          <w:sz w:val="18"/>
        </w:rPr>
        <w:t>﹞</w:t>
      </w:r>
      <w:r w:rsidRPr="001D6E2C">
        <w:rPr>
          <w:rFonts w:ascii="Arial Unicode MS" w:hAnsi="Arial Unicode MS" w:hint="eastAsia"/>
          <w:color w:val="5F5F5F"/>
        </w:rPr>
        <w:t>具專業證照執業資格者，經聘用充任法官助理期間，計入其專業執業年資</w:t>
      </w:r>
      <w:r>
        <w:rPr>
          <w:rFonts w:ascii="Arial Unicode MS" w:hAnsi="Arial Unicode MS" w:hint="eastAsia"/>
          <w:color w:val="5F5F5F"/>
        </w:rPr>
        <w:t>。</w:t>
      </w:r>
    </w:p>
    <w:p w14:paraId="540FE8AB" w14:textId="48B1FCED" w:rsidR="00F34827" w:rsidRPr="00F34827" w:rsidRDefault="00F00D43" w:rsidP="00F34827">
      <w:pPr>
        <w:ind w:left="142"/>
        <w:jc w:val="both"/>
        <w:rPr>
          <w:rFonts w:ascii="Arial Unicode MS" w:hAnsi="Arial Unicode MS"/>
          <w:color w:val="666699"/>
        </w:rPr>
      </w:pPr>
      <w:r w:rsidRPr="00ED5780">
        <w:rPr>
          <w:rFonts w:ascii="Calibri" w:hAnsi="Calibri" w:hint="eastAsia"/>
          <w:color w:val="404040"/>
          <w:sz w:val="18"/>
        </w:rPr>
        <w:t>﹝</w:t>
      </w:r>
      <w:r w:rsidR="002A3333" w:rsidRPr="00ED5780">
        <w:rPr>
          <w:rFonts w:ascii="Calibri" w:hAnsi="Calibri"/>
          <w:color w:val="404040"/>
          <w:sz w:val="18"/>
        </w:rPr>
        <w:t>6</w:t>
      </w:r>
      <w:r w:rsidRPr="00ED5780">
        <w:rPr>
          <w:rFonts w:ascii="Calibri" w:hAnsi="Calibri" w:hint="eastAsia"/>
          <w:color w:val="404040"/>
          <w:sz w:val="18"/>
        </w:rPr>
        <w:t>﹞</w:t>
      </w:r>
      <w:r w:rsidR="00F34827" w:rsidRPr="001D6E2C">
        <w:rPr>
          <w:rFonts w:ascii="Arial Unicode MS" w:hAnsi="Arial Unicode MS" w:hint="eastAsia"/>
          <w:color w:val="5F5F5F"/>
        </w:rPr>
        <w:t>法官助理</w:t>
      </w:r>
      <w:r w:rsidR="00F134F6" w:rsidRPr="001D6E2C">
        <w:rPr>
          <w:rFonts w:ascii="Arial Unicode MS" w:hAnsi="Arial Unicode MS" w:hint="eastAsia"/>
          <w:color w:val="5F5F5F"/>
        </w:rPr>
        <w:t>之</w:t>
      </w:r>
      <w:hyperlink r:id="rId45" w:history="1">
        <w:r w:rsidR="00F134F6" w:rsidRPr="001D6E2C">
          <w:rPr>
            <w:rStyle w:val="a3"/>
            <w:rFonts w:ascii="Arial Unicode MS" w:hAnsi="Arial Unicode MS" w:hint="eastAsia"/>
            <w:color w:val="5F5F5F"/>
          </w:rPr>
          <w:t>遴聘辦法</w:t>
        </w:r>
      </w:hyperlink>
      <w:r w:rsidR="00F34827" w:rsidRPr="001D6E2C">
        <w:rPr>
          <w:rFonts w:ascii="Arial Unicode MS" w:hAnsi="Arial Unicode MS" w:hint="eastAsia"/>
          <w:color w:val="5F5F5F"/>
        </w:rPr>
        <w:t>，由司法院定之。</w:t>
      </w:r>
      <w:r w:rsidR="001D6E2C" w:rsidRPr="00BC2AAE">
        <w:rPr>
          <w:rFonts w:ascii="Arial Unicode MS" w:hAnsi="Arial Unicode MS" w:hint="eastAsia"/>
          <w:color w:val="FFFFFF"/>
          <w:szCs w:val="20"/>
        </w:rPr>
        <w:t>∴</w:t>
      </w:r>
    </w:p>
    <w:p w14:paraId="4D5600D0" w14:textId="391BF511" w:rsidR="00F00D43" w:rsidRDefault="00F00D43" w:rsidP="00A20246">
      <w:pPr>
        <w:pStyle w:val="3"/>
        <w:ind w:left="118"/>
      </w:pPr>
      <w:r>
        <w:rPr>
          <w:rFonts w:hint="eastAsia"/>
        </w:rPr>
        <w:t>--</w:t>
      </w:r>
      <w:r w:rsidRPr="00F34827">
        <w:rPr>
          <w:rFonts w:hint="eastAsia"/>
        </w:rPr>
        <w:t>100</w:t>
      </w:r>
      <w:r w:rsidRPr="00F34827">
        <w:rPr>
          <w:rFonts w:hint="eastAsia"/>
        </w:rPr>
        <w:t>年</w:t>
      </w:r>
      <w:r w:rsidRPr="00F34827">
        <w:rPr>
          <w:rFonts w:hint="eastAsia"/>
        </w:rPr>
        <w:t>11</w:t>
      </w:r>
      <w:r w:rsidRPr="00F34827">
        <w:rPr>
          <w:rFonts w:hint="eastAsia"/>
        </w:rPr>
        <w:t>月</w:t>
      </w:r>
      <w:r w:rsidRPr="00F34827">
        <w:rPr>
          <w:rFonts w:hint="eastAsia"/>
        </w:rPr>
        <w:t>23</w:t>
      </w:r>
      <w:r>
        <w:rPr>
          <w:rFonts w:hint="eastAsia"/>
        </w:rPr>
        <w:t>日修正前條文</w:t>
      </w:r>
      <w:r>
        <w:rPr>
          <w:rFonts w:hint="eastAsia"/>
        </w:rPr>
        <w:t>--</w:t>
      </w:r>
      <w:hyperlink r:id="rId46" w:history="1">
        <w:r w:rsidRPr="005C530E">
          <w:rPr>
            <w:szCs w:val="20"/>
            <w:u w:val="single"/>
          </w:rPr>
          <w:t>比對程式</w:t>
        </w:r>
      </w:hyperlink>
    </w:p>
    <w:p w14:paraId="7C4001AC" w14:textId="3CBFD428"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F34827">
        <w:rPr>
          <w:rFonts w:ascii="Arial Unicode MS" w:hAnsi="Arial Unicode MS" w:hint="eastAsia"/>
          <w:color w:val="5F5F5F"/>
        </w:rPr>
        <w:t>最高行政法院每庭置法官五人，簡任第十三職等至第十四職等</w:t>
      </w:r>
      <w:r>
        <w:rPr>
          <w:rFonts w:ascii="Arial Unicode MS" w:hAnsi="Arial Unicode MS" w:hint="eastAsia"/>
          <w:color w:val="5F5F5F"/>
        </w:rPr>
        <w:t>。</w:t>
      </w:r>
    </w:p>
    <w:p w14:paraId="3BDF37DB" w14:textId="40DFCAD2"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BB0F3B">
        <w:rPr>
          <w:rFonts w:ascii="Arial Unicode MS" w:hAnsi="Arial Unicode MS" w:hint="eastAsia"/>
          <w:color w:val="666699"/>
        </w:rPr>
        <w:t>司法院為因應最高行政法院業務需要，得調高等行政法院或高等法院以下各級法院及其分院法官、試署法官或候補法官至最高行政法院辦事，每庭一人至五人，協助法官辦理訴訟案件程序、實體重點之分析、資料之蒐集分析、裁判書之草擬等事項</w:t>
      </w:r>
      <w:r>
        <w:rPr>
          <w:rFonts w:ascii="Arial Unicode MS" w:hAnsi="Arial Unicode MS" w:hint="eastAsia"/>
          <w:color w:val="5F5F5F"/>
        </w:rPr>
        <w:t>。</w:t>
      </w:r>
    </w:p>
    <w:p w14:paraId="6F76165C" w14:textId="39CFD046"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Pr="00F34827">
        <w:rPr>
          <w:rFonts w:ascii="Arial Unicode MS" w:hAnsi="Arial Unicode MS" w:hint="eastAsia"/>
          <w:color w:val="5F5F5F"/>
        </w:rPr>
        <w:t>最高行政法院必要時，每庭得置法官助理一人至五人，依</w:t>
      </w:r>
      <w:hyperlink r:id="rId47" w:history="1">
        <w:r w:rsidRPr="00F34827">
          <w:rPr>
            <w:rStyle w:val="a3"/>
            <w:rFonts w:hint="eastAsia"/>
            <w:color w:val="5F5F5F"/>
          </w:rPr>
          <w:t>聘用人員聘用條例</w:t>
        </w:r>
      </w:hyperlink>
      <w:r w:rsidRPr="00F34827">
        <w:rPr>
          <w:rFonts w:ascii="Arial Unicode MS" w:hAnsi="Arial Unicode MS" w:hint="eastAsia"/>
          <w:color w:val="5F5F5F"/>
        </w:rPr>
        <w:t>聘用專業人員，或調派各級法</w:t>
      </w:r>
      <w:r w:rsidRPr="00F34827">
        <w:rPr>
          <w:rFonts w:ascii="Arial Unicode MS" w:hAnsi="Arial Unicode MS" w:hint="eastAsia"/>
          <w:color w:val="5F5F5F"/>
        </w:rPr>
        <w:lastRenderedPageBreak/>
        <w:t>院或行政法院其他司法人員或借調其他機關適當人員充任之，協助該庭辦理訴訟案件程序之進行、程序重點之分析、資料之蒐集分析等事項</w:t>
      </w:r>
      <w:r>
        <w:rPr>
          <w:rFonts w:ascii="Arial Unicode MS" w:hAnsi="Arial Unicode MS" w:hint="eastAsia"/>
          <w:color w:val="5F5F5F"/>
        </w:rPr>
        <w:t>。</w:t>
      </w:r>
    </w:p>
    <w:p w14:paraId="6472733F" w14:textId="507874C5" w:rsidR="00F00D43" w:rsidRDefault="002A3333" w:rsidP="00A20246">
      <w:pPr>
        <w:ind w:leftChars="50" w:left="100"/>
        <w:jc w:val="both"/>
        <w:rPr>
          <w:rFonts w:ascii="Arial Unicode MS" w:hAnsi="Arial Unicode MS"/>
          <w:color w:val="5F5F5F"/>
        </w:rPr>
      </w:pPr>
      <w:r w:rsidRPr="002A3333">
        <w:rPr>
          <w:rFonts w:ascii="Calibri" w:hAnsi="Calibri" w:hint="eastAsia"/>
          <w:color w:val="404040"/>
          <w:sz w:val="18"/>
        </w:rPr>
        <w:t>﹝</w:t>
      </w:r>
      <w:r w:rsidRPr="002A3333">
        <w:rPr>
          <w:rFonts w:ascii="Calibri" w:hAnsi="Calibri" w:hint="eastAsia"/>
          <w:color w:val="404040"/>
          <w:sz w:val="18"/>
        </w:rPr>
        <w:t>4</w:t>
      </w:r>
      <w:r w:rsidRPr="002A3333">
        <w:rPr>
          <w:rFonts w:ascii="Calibri" w:hAnsi="Calibri" w:hint="eastAsia"/>
          <w:color w:val="404040"/>
          <w:sz w:val="18"/>
        </w:rPr>
        <w:t>﹞</w:t>
      </w:r>
      <w:r w:rsidR="00F00D43" w:rsidRPr="00BB0F3B">
        <w:rPr>
          <w:rFonts w:ascii="Arial Unicode MS" w:hAnsi="Arial Unicode MS" w:hint="eastAsia"/>
          <w:color w:val="666699"/>
        </w:rPr>
        <w:t>法官</w:t>
      </w:r>
      <w:r w:rsidR="00F00D43">
        <w:rPr>
          <w:rFonts w:ascii="Arial Unicode MS" w:hAnsi="Arial Unicode MS" w:hint="eastAsia"/>
          <w:color w:val="5F5F5F"/>
        </w:rPr>
        <w:t>、</w:t>
      </w:r>
      <w:r w:rsidR="00F00D43" w:rsidRPr="00BB0F3B">
        <w:rPr>
          <w:rFonts w:ascii="Arial Unicode MS" w:hAnsi="Arial Unicode MS" w:hint="eastAsia"/>
          <w:color w:val="666699"/>
        </w:rPr>
        <w:t>試署法官或候補法官調最高行政法院為辦事法官期間，計入其法官、試署法官或候補法官年資</w:t>
      </w:r>
      <w:r w:rsidR="00F00D43">
        <w:rPr>
          <w:rFonts w:ascii="Arial Unicode MS" w:hAnsi="Arial Unicode MS" w:hint="eastAsia"/>
          <w:color w:val="5F5F5F"/>
        </w:rPr>
        <w:t>。</w:t>
      </w:r>
    </w:p>
    <w:p w14:paraId="66A1ACFB" w14:textId="6E44A242"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002A3333" w:rsidRPr="00ED5780">
        <w:rPr>
          <w:rFonts w:ascii="Calibri" w:hAnsi="Calibri"/>
          <w:color w:val="404040"/>
          <w:sz w:val="18"/>
        </w:rPr>
        <w:t>5</w:t>
      </w:r>
      <w:r w:rsidRPr="00ED5780">
        <w:rPr>
          <w:rFonts w:ascii="Calibri" w:hAnsi="Calibri" w:hint="eastAsia"/>
          <w:color w:val="404040"/>
          <w:sz w:val="18"/>
        </w:rPr>
        <w:t>﹞</w:t>
      </w:r>
      <w:r w:rsidRPr="00F34827">
        <w:rPr>
          <w:rFonts w:ascii="Arial Unicode MS" w:hAnsi="Arial Unicode MS" w:hint="eastAsia"/>
          <w:color w:val="5F5F5F"/>
        </w:rPr>
        <w:t>具專業證照執業資格者，經聘用充任法官助理期間，計入其專業執業年資</w:t>
      </w:r>
      <w:r>
        <w:rPr>
          <w:rFonts w:ascii="Arial Unicode MS" w:hAnsi="Arial Unicode MS" w:hint="eastAsia"/>
          <w:color w:val="5F5F5F"/>
        </w:rPr>
        <w:t>。</w:t>
      </w:r>
    </w:p>
    <w:p w14:paraId="55B373CE" w14:textId="734158E8" w:rsidR="006552AB" w:rsidRDefault="00F00D43" w:rsidP="00A20246">
      <w:pPr>
        <w:ind w:leftChars="50" w:left="100"/>
        <w:jc w:val="both"/>
        <w:rPr>
          <w:rFonts w:ascii="Arial Unicode MS" w:hAnsi="Arial Unicode MS"/>
          <w:color w:val="666699"/>
        </w:rPr>
      </w:pPr>
      <w:r w:rsidRPr="00ED5780">
        <w:rPr>
          <w:rFonts w:ascii="Calibri" w:hAnsi="Calibri" w:hint="eastAsia"/>
          <w:color w:val="404040"/>
          <w:sz w:val="18"/>
        </w:rPr>
        <w:t>﹝</w:t>
      </w:r>
      <w:r w:rsidR="002A3333" w:rsidRPr="00ED5780">
        <w:rPr>
          <w:rFonts w:ascii="Calibri" w:hAnsi="Calibri"/>
          <w:color w:val="404040"/>
          <w:sz w:val="18"/>
        </w:rPr>
        <w:t>6</w:t>
      </w:r>
      <w:r w:rsidRPr="00ED5780">
        <w:rPr>
          <w:rFonts w:ascii="Calibri" w:hAnsi="Calibri" w:hint="eastAsia"/>
          <w:color w:val="404040"/>
          <w:sz w:val="18"/>
        </w:rPr>
        <w:t>﹞</w:t>
      </w:r>
      <w:r w:rsidR="006552AB" w:rsidRPr="00BB0F3B">
        <w:rPr>
          <w:rFonts w:ascii="Arial Unicode MS" w:hAnsi="Arial Unicode MS" w:hint="eastAsia"/>
          <w:color w:val="666699"/>
        </w:rPr>
        <w:t>法官助理之遴聘辦法，由司法院以命令定之。</w:t>
      </w:r>
      <w:r w:rsidR="002B78E0" w:rsidRPr="00BC2AAE">
        <w:rPr>
          <w:rFonts w:ascii="Arial Unicode MS" w:hAnsi="Arial Unicode MS" w:hint="eastAsia"/>
          <w:color w:val="FFFFFF"/>
          <w:szCs w:val="20"/>
        </w:rPr>
        <w:t>∴</w:t>
      </w:r>
    </w:p>
    <w:p w14:paraId="0700C134" w14:textId="77777777" w:rsidR="00F00D43" w:rsidRDefault="00852F89" w:rsidP="00852F89">
      <w:pPr>
        <w:pStyle w:val="2"/>
        <w:jc w:val="both"/>
      </w:pPr>
      <w:bookmarkStart w:id="23" w:name="a15b1"/>
      <w:bookmarkEnd w:id="23"/>
      <w:r w:rsidRPr="00CF2363">
        <w:t>第</w:t>
      </w:r>
      <w:r w:rsidRPr="00CF2363">
        <w:t>15</w:t>
      </w:r>
      <w:r w:rsidRPr="00CF2363">
        <w:t>條之</w:t>
      </w:r>
      <w:r w:rsidRPr="00CF2363">
        <w:t>1</w:t>
      </w:r>
      <w:r w:rsidRPr="00CF2363">
        <w:t>（大法庭制度</w:t>
      </w:r>
      <w:r w:rsidR="00F00D43">
        <w:t>）</w:t>
      </w:r>
    </w:p>
    <w:p w14:paraId="0C60E7CA" w14:textId="77C90DC6" w:rsidR="00852F89" w:rsidRDefault="00F00D43" w:rsidP="00852F89">
      <w:pPr>
        <w:ind w:left="142"/>
        <w:jc w:val="both"/>
        <w:rPr>
          <w:color w:val="17365D"/>
        </w:rPr>
      </w:pPr>
      <w:r w:rsidRPr="00ED5780">
        <w:rPr>
          <w:rFonts w:ascii="Calibri" w:hAnsi="Calibri"/>
          <w:color w:val="404040"/>
          <w:sz w:val="18"/>
        </w:rPr>
        <w:t>﹝</w:t>
      </w:r>
      <w:r w:rsidRPr="00ED5780">
        <w:rPr>
          <w:rFonts w:ascii="Calibri" w:hAnsi="Calibri"/>
          <w:color w:val="404040"/>
          <w:sz w:val="18"/>
        </w:rPr>
        <w:t>1</w:t>
      </w:r>
      <w:r w:rsidRPr="00ED5780">
        <w:rPr>
          <w:rFonts w:ascii="Calibri" w:hAnsi="Calibri"/>
          <w:color w:val="404040"/>
          <w:sz w:val="18"/>
        </w:rPr>
        <w:t>﹞</w:t>
      </w:r>
      <w:r w:rsidR="00852F89">
        <w:rPr>
          <w:color w:val="17365D"/>
        </w:rPr>
        <w:t>最高行政法院設大法庭，裁判法律爭議。</w:t>
      </w:r>
    </w:p>
    <w:p w14:paraId="04A79E02" w14:textId="20E4CB9C" w:rsidR="00F92FB7" w:rsidRPr="00F92FB7" w:rsidRDefault="00F92FB7" w:rsidP="00852F89">
      <w:pPr>
        <w:ind w:left="142"/>
        <w:jc w:val="both"/>
        <w:rPr>
          <w:color w:val="5F5F5F"/>
          <w:sz w:val="18"/>
        </w:rPr>
      </w:pPr>
      <w:r w:rsidRPr="00F92FB7">
        <w:rPr>
          <w:rFonts w:hint="eastAsia"/>
          <w:color w:val="5F5F5F"/>
          <w:sz w:val="18"/>
        </w:rPr>
        <w:t>【相關規定】</w:t>
      </w:r>
      <w:hyperlink r:id="rId48" w:history="1">
        <w:r w:rsidRPr="00F92FB7">
          <w:rPr>
            <w:rStyle w:val="a3"/>
            <w:rFonts w:ascii="Times New Roman" w:hAnsi="Times New Roman" w:hint="eastAsia"/>
            <w:color w:val="5F5F5F"/>
            <w:sz w:val="18"/>
          </w:rPr>
          <w:t>最高行政法院辦理大法庭事件應行注意事項</w:t>
        </w:r>
      </w:hyperlink>
    </w:p>
    <w:p w14:paraId="6E4F837F" w14:textId="77777777" w:rsidR="00F00D43" w:rsidRDefault="00852F89" w:rsidP="00852F89">
      <w:pPr>
        <w:pStyle w:val="2"/>
        <w:jc w:val="both"/>
      </w:pPr>
      <w:bookmarkStart w:id="24" w:name="a15b2"/>
      <w:bookmarkEnd w:id="24"/>
      <w:r>
        <w:t>第</w:t>
      </w:r>
      <w:r>
        <w:t>15</w:t>
      </w:r>
      <w:r>
        <w:t>條之</w:t>
      </w:r>
      <w:r>
        <w:t>2</w:t>
      </w:r>
      <w:r>
        <w:t>（歧異提案及徵詢程序</w:t>
      </w:r>
      <w:r w:rsidR="00F00D43">
        <w:t>）</w:t>
      </w:r>
    </w:p>
    <w:p w14:paraId="3E1DAD8B" w14:textId="01797FAD" w:rsidR="00F00D43" w:rsidRDefault="00F00D43" w:rsidP="00852F89">
      <w:pPr>
        <w:ind w:left="142"/>
        <w:jc w:val="both"/>
        <w:rPr>
          <w:color w:val="17365D"/>
        </w:rPr>
      </w:pPr>
      <w:r w:rsidRPr="00ED5780">
        <w:rPr>
          <w:rFonts w:ascii="Calibri" w:hAnsi="Calibri"/>
          <w:color w:val="404040"/>
          <w:sz w:val="18"/>
        </w:rPr>
        <w:t>﹝</w:t>
      </w:r>
      <w:r w:rsidRPr="00ED5780">
        <w:rPr>
          <w:rFonts w:ascii="Calibri" w:hAnsi="Calibri"/>
          <w:color w:val="404040"/>
          <w:sz w:val="18"/>
        </w:rPr>
        <w:t>1</w:t>
      </w:r>
      <w:r w:rsidRPr="00ED5780">
        <w:rPr>
          <w:rFonts w:ascii="Calibri" w:hAnsi="Calibri"/>
          <w:color w:val="404040"/>
          <w:sz w:val="18"/>
        </w:rPr>
        <w:t>﹞</w:t>
      </w:r>
      <w:r w:rsidR="00852F89">
        <w:rPr>
          <w:color w:val="17365D"/>
        </w:rPr>
        <w:t>最高行政法院各庭審理事件，經評議後認採為裁判基礎之法律見解，與先前裁判之法律見解歧異者，應以裁定敘明理由，提案予大法庭裁判</w:t>
      </w:r>
      <w:r>
        <w:rPr>
          <w:color w:val="17365D"/>
        </w:rPr>
        <w:t>。</w:t>
      </w:r>
    </w:p>
    <w:p w14:paraId="7B109070" w14:textId="20F1ECA3" w:rsidR="00852F89" w:rsidRPr="00852F89" w:rsidRDefault="00F00D43" w:rsidP="00852F89">
      <w:pPr>
        <w:ind w:left="142"/>
        <w:jc w:val="both"/>
        <w:rPr>
          <w:color w:val="666699"/>
        </w:rPr>
      </w:pPr>
      <w:r w:rsidRPr="00ED5780">
        <w:rPr>
          <w:rFonts w:ascii="Calibri" w:hAnsi="Calibri"/>
          <w:color w:val="404040"/>
          <w:sz w:val="18"/>
        </w:rPr>
        <w:t>﹝</w:t>
      </w:r>
      <w:r w:rsidRPr="00ED5780">
        <w:rPr>
          <w:rFonts w:ascii="Calibri" w:hAnsi="Calibri"/>
          <w:color w:val="404040"/>
          <w:sz w:val="18"/>
        </w:rPr>
        <w:t>2</w:t>
      </w:r>
      <w:r w:rsidRPr="00ED5780">
        <w:rPr>
          <w:rFonts w:ascii="Calibri" w:hAnsi="Calibri"/>
          <w:color w:val="404040"/>
          <w:sz w:val="18"/>
        </w:rPr>
        <w:t>﹞</w:t>
      </w:r>
      <w:r w:rsidR="00852F89" w:rsidRPr="00852F89">
        <w:rPr>
          <w:color w:val="666699"/>
        </w:rPr>
        <w:t>最高行政法院各庭為前項裁定前，應先以徵詢書徵詢其他庭之意見。受徵詢庭應於三十日內以回復書回復之，逾期未回復，視為主張維持先前裁判之法律見解。經任一受徵詢庭主張維持先前裁判之法律見解時，始得為前項裁定。</w:t>
      </w:r>
    </w:p>
    <w:p w14:paraId="35CF193A" w14:textId="77777777" w:rsidR="00F00D43" w:rsidRDefault="00852F89" w:rsidP="00852F89">
      <w:pPr>
        <w:pStyle w:val="2"/>
        <w:jc w:val="both"/>
      </w:pPr>
      <w:bookmarkStart w:id="25" w:name="a15b3"/>
      <w:bookmarkEnd w:id="25"/>
      <w:r>
        <w:t>第</w:t>
      </w:r>
      <w:r>
        <w:t>15</w:t>
      </w:r>
      <w:r>
        <w:t>條之</w:t>
      </w:r>
      <w:r>
        <w:t>3</w:t>
      </w:r>
      <w:r>
        <w:t>（原則重要性法律見解之提案</w:t>
      </w:r>
      <w:r w:rsidR="00F00D43">
        <w:t>）</w:t>
      </w:r>
    </w:p>
    <w:p w14:paraId="2AA5B8B7" w14:textId="39245A5A" w:rsidR="00852F89" w:rsidRDefault="00F00D43" w:rsidP="00852F89">
      <w:pPr>
        <w:ind w:left="142"/>
        <w:jc w:val="both"/>
        <w:rPr>
          <w:color w:val="17365D"/>
        </w:rPr>
      </w:pPr>
      <w:r w:rsidRPr="00ED5780">
        <w:rPr>
          <w:rFonts w:ascii="Calibri" w:hAnsi="Calibri"/>
          <w:color w:val="404040"/>
          <w:sz w:val="18"/>
        </w:rPr>
        <w:t>﹝</w:t>
      </w:r>
      <w:r w:rsidRPr="00ED5780">
        <w:rPr>
          <w:rFonts w:ascii="Calibri" w:hAnsi="Calibri"/>
          <w:color w:val="404040"/>
          <w:sz w:val="18"/>
        </w:rPr>
        <w:t>1</w:t>
      </w:r>
      <w:r w:rsidRPr="00ED5780">
        <w:rPr>
          <w:rFonts w:ascii="Calibri" w:hAnsi="Calibri"/>
          <w:color w:val="404040"/>
          <w:sz w:val="18"/>
        </w:rPr>
        <w:t>﹞</w:t>
      </w:r>
      <w:r w:rsidR="00852F89">
        <w:rPr>
          <w:color w:val="17365D"/>
        </w:rPr>
        <w:t>最高行政法院各庭審理事件，經評議後認採為裁判基礎之法律見解具有原則重要性，得以裁定敘明理由，提案予大法庭裁判。</w:t>
      </w:r>
    </w:p>
    <w:p w14:paraId="7C3B6363" w14:textId="77777777" w:rsidR="00F00D43" w:rsidRDefault="00852F89" w:rsidP="00852F89">
      <w:pPr>
        <w:pStyle w:val="2"/>
        <w:jc w:val="both"/>
        <w:rPr>
          <w:b/>
          <w:color w:val="FFFFFF"/>
        </w:rPr>
      </w:pPr>
      <w:bookmarkStart w:id="26" w:name="a15b4"/>
      <w:bookmarkEnd w:id="26"/>
      <w:r>
        <w:t>第</w:t>
      </w:r>
      <w:r>
        <w:t>15</w:t>
      </w:r>
      <w:r>
        <w:t>條之</w:t>
      </w:r>
      <w:r>
        <w:t>4</w:t>
      </w:r>
      <w:r>
        <w:t>（當事人提案聲請）</w:t>
      </w:r>
      <w:r w:rsidR="00F00D43">
        <w:rPr>
          <w:rFonts w:hint="eastAsia"/>
          <w:b/>
          <w:color w:val="FFFFFF"/>
        </w:rPr>
        <w:t>∵</w:t>
      </w:r>
    </w:p>
    <w:p w14:paraId="031FFBFD" w14:textId="45E9CA56" w:rsidR="00F00D43" w:rsidRDefault="00F00D43" w:rsidP="00AA2F45">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AA2F45" w:rsidRPr="009A0787">
        <w:rPr>
          <w:rFonts w:hint="eastAsia"/>
          <w:color w:val="17365D"/>
        </w:rPr>
        <w:t>最高行政法院各庭審理事件期間，當事人認為足以影響裁判結果之法律見解，先前裁判之法律見解已產生歧異，或具有原則重要性，得以書狀表明下列各款事項，向受理事件庭聲請以裁定提案予大法庭裁判</w:t>
      </w:r>
      <w:r>
        <w:rPr>
          <w:rFonts w:hint="eastAsia"/>
          <w:color w:val="17365D"/>
        </w:rPr>
        <w:t>。</w:t>
      </w:r>
    </w:p>
    <w:p w14:paraId="06931089" w14:textId="1091BF6F" w:rsidR="00F00D43" w:rsidRDefault="00F00D43" w:rsidP="00AA2F45">
      <w:pPr>
        <w:ind w:left="142"/>
        <w:rPr>
          <w:color w:val="17365D"/>
        </w:rPr>
      </w:pPr>
      <w:r>
        <w:rPr>
          <w:rFonts w:hint="eastAsia"/>
          <w:color w:val="17365D"/>
        </w:rPr>
        <w:t xml:space="preserve">　　</w:t>
      </w:r>
      <w:r w:rsidRPr="009A0787">
        <w:rPr>
          <w:rFonts w:hint="eastAsia"/>
          <w:color w:val="17365D"/>
        </w:rPr>
        <w:t>一</w:t>
      </w:r>
      <w:r>
        <w:rPr>
          <w:rFonts w:hint="eastAsia"/>
          <w:color w:val="17365D"/>
        </w:rPr>
        <w:t>、</w:t>
      </w:r>
      <w:r w:rsidR="00AA2F45" w:rsidRPr="009A0787">
        <w:rPr>
          <w:rFonts w:hint="eastAsia"/>
          <w:color w:val="17365D"/>
        </w:rPr>
        <w:t>涉及之法令</w:t>
      </w:r>
      <w:r>
        <w:rPr>
          <w:rFonts w:hint="eastAsia"/>
          <w:color w:val="17365D"/>
        </w:rPr>
        <w:t>。</w:t>
      </w:r>
    </w:p>
    <w:p w14:paraId="58410621" w14:textId="3EA823F9" w:rsidR="00F00D43" w:rsidRDefault="00F00D43" w:rsidP="00AA2F45">
      <w:pPr>
        <w:ind w:left="142"/>
        <w:rPr>
          <w:color w:val="17365D"/>
        </w:rPr>
      </w:pPr>
      <w:r>
        <w:rPr>
          <w:rFonts w:hint="eastAsia"/>
          <w:color w:val="17365D"/>
        </w:rPr>
        <w:t xml:space="preserve">　　</w:t>
      </w:r>
      <w:r w:rsidRPr="009A0787">
        <w:rPr>
          <w:rFonts w:hint="eastAsia"/>
          <w:color w:val="17365D"/>
        </w:rPr>
        <w:t>二</w:t>
      </w:r>
      <w:r>
        <w:rPr>
          <w:rFonts w:hint="eastAsia"/>
          <w:color w:val="17365D"/>
        </w:rPr>
        <w:t>、</w:t>
      </w:r>
      <w:r w:rsidR="00AA2F45" w:rsidRPr="009A0787">
        <w:rPr>
          <w:rFonts w:hint="eastAsia"/>
          <w:color w:val="17365D"/>
        </w:rPr>
        <w:t>法律見解歧異之裁判，或法律見解具有原則重要性之具體內容</w:t>
      </w:r>
      <w:r>
        <w:rPr>
          <w:rFonts w:hint="eastAsia"/>
          <w:color w:val="17365D"/>
        </w:rPr>
        <w:t>。</w:t>
      </w:r>
    </w:p>
    <w:p w14:paraId="67835443" w14:textId="757AD4FE" w:rsidR="00F00D43" w:rsidRDefault="00F00D43" w:rsidP="00AA2F45">
      <w:pPr>
        <w:ind w:left="142"/>
        <w:rPr>
          <w:color w:val="17365D"/>
        </w:rPr>
      </w:pPr>
      <w:r>
        <w:rPr>
          <w:rFonts w:hint="eastAsia"/>
          <w:color w:val="17365D"/>
        </w:rPr>
        <w:t xml:space="preserve">　　</w:t>
      </w:r>
      <w:r w:rsidRPr="009A0787">
        <w:rPr>
          <w:rFonts w:hint="eastAsia"/>
          <w:color w:val="17365D"/>
        </w:rPr>
        <w:t>三</w:t>
      </w:r>
      <w:r>
        <w:rPr>
          <w:rFonts w:hint="eastAsia"/>
          <w:color w:val="17365D"/>
        </w:rPr>
        <w:t>、</w:t>
      </w:r>
      <w:r w:rsidR="00AA2F45" w:rsidRPr="009A0787">
        <w:rPr>
          <w:rFonts w:hint="eastAsia"/>
          <w:color w:val="17365D"/>
        </w:rPr>
        <w:t>該歧異見解或具有原則重要性見解對於裁判結果之影響</w:t>
      </w:r>
      <w:r>
        <w:rPr>
          <w:rFonts w:hint="eastAsia"/>
          <w:color w:val="17365D"/>
        </w:rPr>
        <w:t>。</w:t>
      </w:r>
    </w:p>
    <w:p w14:paraId="3F7585A4" w14:textId="30847B79" w:rsidR="00F00D43" w:rsidRDefault="00F00D43" w:rsidP="00AA2F45">
      <w:pPr>
        <w:ind w:left="142"/>
        <w:rPr>
          <w:color w:val="17365D"/>
        </w:rPr>
      </w:pPr>
      <w:r>
        <w:rPr>
          <w:rFonts w:hint="eastAsia"/>
          <w:color w:val="17365D"/>
        </w:rPr>
        <w:t xml:space="preserve">　　</w:t>
      </w:r>
      <w:r w:rsidRPr="009A0787">
        <w:rPr>
          <w:rFonts w:hint="eastAsia"/>
          <w:color w:val="17365D"/>
        </w:rPr>
        <w:t>四</w:t>
      </w:r>
      <w:r>
        <w:rPr>
          <w:rFonts w:hint="eastAsia"/>
          <w:color w:val="17365D"/>
        </w:rPr>
        <w:t>、</w:t>
      </w:r>
      <w:r w:rsidR="00AA2F45" w:rsidRPr="009A0787">
        <w:rPr>
          <w:rFonts w:hint="eastAsia"/>
          <w:color w:val="17365D"/>
        </w:rPr>
        <w:t>所持法律見解及理由</w:t>
      </w:r>
      <w:r>
        <w:rPr>
          <w:rFonts w:hint="eastAsia"/>
          <w:color w:val="17365D"/>
        </w:rPr>
        <w:t>。</w:t>
      </w:r>
    </w:p>
    <w:p w14:paraId="2AEFEF99" w14:textId="1A4ABC47" w:rsidR="00F00D43" w:rsidRDefault="00F00D43" w:rsidP="00AA2F45">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9A0787">
        <w:rPr>
          <w:rFonts w:hint="eastAsia"/>
          <w:color w:val="17365D"/>
        </w:rPr>
        <w:t>前項聲請，當事人應委任訴訟代理人為之</w:t>
      </w:r>
      <w:r>
        <w:rPr>
          <w:rFonts w:hint="eastAsia"/>
          <w:color w:val="17365D"/>
        </w:rPr>
        <w:t>。</w:t>
      </w:r>
    </w:p>
    <w:p w14:paraId="19CC54DB" w14:textId="161266BD" w:rsidR="00AA2F45" w:rsidRPr="009A0787" w:rsidRDefault="00F00D43" w:rsidP="00AA2F45">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00AA2F45" w:rsidRPr="009A0787">
        <w:rPr>
          <w:rFonts w:hint="eastAsia"/>
          <w:color w:val="17365D"/>
        </w:rPr>
        <w:t>最高行政法院各庭認為聲請不合法律上之程式或法律上不應准許者，應以裁定駁回之。</w:t>
      </w:r>
    </w:p>
    <w:p w14:paraId="55955F13" w14:textId="2006BC70" w:rsidR="00F00D43" w:rsidRDefault="00F00D43" w:rsidP="000A7443">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49" w:history="1">
        <w:r w:rsidRPr="00A22F73">
          <w:rPr>
            <w:rStyle w:val="a3"/>
          </w:rPr>
          <w:t>比對程式</w:t>
        </w:r>
      </w:hyperlink>
    </w:p>
    <w:p w14:paraId="272FFB92" w14:textId="2E6B97B2" w:rsidR="00F00D43" w:rsidRDefault="00F00D43" w:rsidP="00852F89">
      <w:pPr>
        <w:ind w:left="142"/>
        <w:jc w:val="both"/>
        <w:rPr>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852F89" w:rsidRPr="00AA2F45">
        <w:rPr>
          <w:color w:val="5F5F5F"/>
        </w:rPr>
        <w:t>最高行政法院各庭審理事件期間，當事人認為足以影響裁判結果之法律見解，先前裁判之法律見解已產生歧異，或具有原則重要性，得以書狀表明下列各款事項，向受理事件庭聲請以裁定提案予大法庭裁判</w:t>
      </w:r>
      <w:r>
        <w:rPr>
          <w:color w:val="5F5F5F"/>
        </w:rPr>
        <w:t>。</w:t>
      </w:r>
    </w:p>
    <w:p w14:paraId="53C3E54E" w14:textId="4FEFAE1C" w:rsidR="00F00D43" w:rsidRDefault="00F00D43" w:rsidP="00852F89">
      <w:pPr>
        <w:ind w:left="142"/>
        <w:jc w:val="both"/>
        <w:rPr>
          <w:color w:val="5F5F5F"/>
        </w:rPr>
      </w:pPr>
      <w:r>
        <w:rPr>
          <w:color w:val="5F5F5F"/>
        </w:rPr>
        <w:t xml:space="preserve">　　</w:t>
      </w:r>
      <w:r w:rsidRPr="00AA2F45">
        <w:rPr>
          <w:color w:val="5F5F5F"/>
        </w:rPr>
        <w:t>一</w:t>
      </w:r>
      <w:r>
        <w:rPr>
          <w:color w:val="5F5F5F"/>
        </w:rPr>
        <w:t>、</w:t>
      </w:r>
      <w:r w:rsidR="00852F89" w:rsidRPr="00AA2F45">
        <w:rPr>
          <w:color w:val="5F5F5F"/>
        </w:rPr>
        <w:t>涉及之法令</w:t>
      </w:r>
      <w:r>
        <w:rPr>
          <w:color w:val="5F5F5F"/>
        </w:rPr>
        <w:t>。</w:t>
      </w:r>
    </w:p>
    <w:p w14:paraId="7DBF56F1" w14:textId="6BF8E153" w:rsidR="00F00D43" w:rsidRDefault="00F00D43" w:rsidP="00852F89">
      <w:pPr>
        <w:ind w:left="142"/>
        <w:jc w:val="both"/>
        <w:rPr>
          <w:color w:val="5F5F5F"/>
        </w:rPr>
      </w:pPr>
      <w:r>
        <w:rPr>
          <w:color w:val="5F5F5F"/>
        </w:rPr>
        <w:t xml:space="preserve">　　</w:t>
      </w:r>
      <w:r w:rsidRPr="00AA2F45">
        <w:rPr>
          <w:color w:val="5F5F5F"/>
        </w:rPr>
        <w:t>二</w:t>
      </w:r>
      <w:r>
        <w:rPr>
          <w:color w:val="5F5F5F"/>
        </w:rPr>
        <w:t>、</w:t>
      </w:r>
      <w:r w:rsidR="00852F89" w:rsidRPr="00AA2F45">
        <w:rPr>
          <w:color w:val="5F5F5F"/>
        </w:rPr>
        <w:t>法律見解歧異之裁判，或法律見解具有原則重要性之具體內容</w:t>
      </w:r>
      <w:r>
        <w:rPr>
          <w:color w:val="5F5F5F"/>
        </w:rPr>
        <w:t>。</w:t>
      </w:r>
    </w:p>
    <w:p w14:paraId="427C14E6" w14:textId="3CF5BE4E" w:rsidR="00F00D43" w:rsidRDefault="00F00D43" w:rsidP="00852F89">
      <w:pPr>
        <w:ind w:left="142"/>
        <w:jc w:val="both"/>
        <w:rPr>
          <w:color w:val="5F5F5F"/>
        </w:rPr>
      </w:pPr>
      <w:r>
        <w:rPr>
          <w:color w:val="5F5F5F"/>
        </w:rPr>
        <w:t xml:space="preserve">　　</w:t>
      </w:r>
      <w:r w:rsidRPr="00AA2F45">
        <w:rPr>
          <w:color w:val="5F5F5F"/>
        </w:rPr>
        <w:t>三</w:t>
      </w:r>
      <w:r>
        <w:rPr>
          <w:color w:val="5F5F5F"/>
        </w:rPr>
        <w:t>、</w:t>
      </w:r>
      <w:r w:rsidR="00852F89" w:rsidRPr="00AA2F45">
        <w:rPr>
          <w:color w:val="5F5F5F"/>
        </w:rPr>
        <w:t>該歧異見解或具有原則重要性見解對於裁判結果之影響</w:t>
      </w:r>
      <w:r>
        <w:rPr>
          <w:color w:val="5F5F5F"/>
        </w:rPr>
        <w:t>。</w:t>
      </w:r>
    </w:p>
    <w:p w14:paraId="27E1940E" w14:textId="7324D963" w:rsidR="00F00D43" w:rsidRDefault="00F00D43" w:rsidP="00852F89">
      <w:pPr>
        <w:ind w:left="142"/>
        <w:jc w:val="both"/>
        <w:rPr>
          <w:color w:val="5F5F5F"/>
        </w:rPr>
      </w:pPr>
      <w:r>
        <w:rPr>
          <w:color w:val="5F5F5F"/>
        </w:rPr>
        <w:t xml:space="preserve">　　</w:t>
      </w:r>
      <w:r w:rsidRPr="001D6E2C">
        <w:rPr>
          <w:color w:val="5F5F5F"/>
        </w:rPr>
        <w:t>四</w:t>
      </w:r>
      <w:r>
        <w:rPr>
          <w:color w:val="5F5F5F"/>
        </w:rPr>
        <w:t>、</w:t>
      </w:r>
      <w:r w:rsidR="00852F89" w:rsidRPr="001D6E2C">
        <w:rPr>
          <w:color w:val="5F5F5F"/>
        </w:rPr>
        <w:t>所持法律見解及理由</w:t>
      </w:r>
      <w:r>
        <w:rPr>
          <w:color w:val="5F5F5F"/>
        </w:rPr>
        <w:t>。</w:t>
      </w:r>
    </w:p>
    <w:p w14:paraId="5CB6F2EB" w14:textId="6A9D094B" w:rsidR="00F00D43" w:rsidRDefault="00F00D43" w:rsidP="00852F89">
      <w:pPr>
        <w:ind w:left="142"/>
        <w:jc w:val="both"/>
        <w:rPr>
          <w:color w:val="5F5F5F"/>
        </w:rPr>
      </w:pPr>
      <w:r w:rsidRPr="00ED5780">
        <w:rPr>
          <w:rFonts w:ascii="Calibri" w:hAnsi="Calibri"/>
          <w:color w:val="404040"/>
          <w:sz w:val="18"/>
        </w:rPr>
        <w:t>﹝</w:t>
      </w:r>
      <w:r w:rsidRPr="00ED5780">
        <w:rPr>
          <w:rFonts w:ascii="Calibri" w:hAnsi="Calibri"/>
          <w:color w:val="404040"/>
          <w:sz w:val="18"/>
        </w:rPr>
        <w:t>2</w:t>
      </w:r>
      <w:r w:rsidRPr="00ED5780">
        <w:rPr>
          <w:rFonts w:ascii="Calibri" w:hAnsi="Calibri"/>
          <w:color w:val="404040"/>
          <w:sz w:val="18"/>
        </w:rPr>
        <w:t>﹞</w:t>
      </w:r>
      <w:r w:rsidRPr="001D6E2C">
        <w:rPr>
          <w:color w:val="5F5F5F"/>
        </w:rPr>
        <w:t>前項聲請，當事人應委任訴訟代理人為之，並準用行政訴訟法第</w:t>
      </w:r>
      <w:hyperlink r:id="rId50" w:anchor="a241b1" w:history="1">
        <w:r w:rsidRPr="001D6E2C">
          <w:rPr>
            <w:rStyle w:val="a3"/>
            <w:rFonts w:ascii="Times New Roman" w:hAnsi="Times New Roman"/>
            <w:color w:val="5F5F5F"/>
          </w:rPr>
          <w:t>二百四十一條之一</w:t>
        </w:r>
      </w:hyperlink>
      <w:r w:rsidRPr="001D6E2C">
        <w:rPr>
          <w:color w:val="5F5F5F"/>
        </w:rPr>
        <w:t>規定</w:t>
      </w:r>
      <w:r>
        <w:rPr>
          <w:color w:val="5F5F5F"/>
        </w:rPr>
        <w:t>。</w:t>
      </w:r>
    </w:p>
    <w:p w14:paraId="7B1B3296" w14:textId="5D945C20" w:rsidR="00852F89" w:rsidRDefault="00F00D43" w:rsidP="00852F89">
      <w:pPr>
        <w:ind w:left="142"/>
        <w:jc w:val="both"/>
        <w:rPr>
          <w:color w:val="17365D"/>
        </w:rPr>
      </w:pPr>
      <w:r w:rsidRPr="00ED5780">
        <w:rPr>
          <w:rFonts w:ascii="Calibri" w:hAnsi="Calibri"/>
          <w:color w:val="404040"/>
          <w:sz w:val="18"/>
        </w:rPr>
        <w:t>﹝</w:t>
      </w:r>
      <w:r w:rsidRPr="00ED5780">
        <w:rPr>
          <w:rFonts w:ascii="Calibri" w:hAnsi="Calibri"/>
          <w:color w:val="404040"/>
          <w:sz w:val="18"/>
        </w:rPr>
        <w:t>3</w:t>
      </w:r>
      <w:r w:rsidRPr="00ED5780">
        <w:rPr>
          <w:rFonts w:ascii="Calibri" w:hAnsi="Calibri"/>
          <w:color w:val="404040"/>
          <w:sz w:val="18"/>
        </w:rPr>
        <w:t>﹞</w:t>
      </w:r>
      <w:r w:rsidR="00852F89" w:rsidRPr="001D6E2C">
        <w:rPr>
          <w:color w:val="5F5F5F"/>
        </w:rPr>
        <w:t>最高行政法院各庭認為聲請不合法律上之程式或法律上不應准許者，應以裁定駁回之。</w:t>
      </w:r>
      <w:r w:rsidR="001D6E2C" w:rsidRPr="00BC2AAE">
        <w:rPr>
          <w:rFonts w:ascii="Arial Unicode MS" w:hAnsi="Arial Unicode MS" w:hint="eastAsia"/>
          <w:color w:val="FFFFFF"/>
          <w:szCs w:val="20"/>
        </w:rPr>
        <w:t>∴</w:t>
      </w:r>
    </w:p>
    <w:p w14:paraId="6248C98E" w14:textId="77777777" w:rsidR="00F00D43" w:rsidRDefault="00852F89" w:rsidP="00852F89">
      <w:pPr>
        <w:pStyle w:val="2"/>
        <w:jc w:val="both"/>
        <w:rPr>
          <w:b/>
          <w:color w:val="FFFFFF"/>
        </w:rPr>
      </w:pPr>
      <w:bookmarkStart w:id="27" w:name="a15b5"/>
      <w:bookmarkEnd w:id="27"/>
      <w:r>
        <w:t>第</w:t>
      </w:r>
      <w:r>
        <w:t>15</w:t>
      </w:r>
      <w:r>
        <w:t>條之</w:t>
      </w:r>
      <w:r>
        <w:t>5</w:t>
      </w:r>
      <w:r>
        <w:t>（提案庭得撤銷提案）</w:t>
      </w:r>
      <w:r w:rsidR="00F00D43">
        <w:rPr>
          <w:rFonts w:hint="eastAsia"/>
          <w:b/>
          <w:color w:val="FFFFFF"/>
        </w:rPr>
        <w:t>∵</w:t>
      </w:r>
    </w:p>
    <w:p w14:paraId="4D5F359F" w14:textId="56381A17" w:rsidR="00F00D43" w:rsidRDefault="00F00D43" w:rsidP="00AA2F45">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AA2F45" w:rsidRPr="009A0787">
        <w:rPr>
          <w:rFonts w:hint="eastAsia"/>
          <w:color w:val="17365D"/>
        </w:rPr>
        <w:t>提案庭於大法庭言詞辯論終結前，因涉及之法律爭議已無提案之必要，得以裁定敘明理由，撤銷提案</w:t>
      </w:r>
      <w:r>
        <w:rPr>
          <w:rFonts w:hint="eastAsia"/>
          <w:color w:val="17365D"/>
        </w:rPr>
        <w:t>。</w:t>
      </w:r>
    </w:p>
    <w:p w14:paraId="387CF94E" w14:textId="76696280" w:rsidR="00AA2F45" w:rsidRPr="009A0787" w:rsidRDefault="00F00D43" w:rsidP="00AA2F45">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AA2F45" w:rsidRPr="009A0787">
        <w:rPr>
          <w:rFonts w:hint="eastAsia"/>
          <w:color w:val="17365D"/>
        </w:rPr>
        <w:t>大法庭宣示裁定前，若所涉法律爭議已無統一見解之必要，得以裁定敘明理由，駁回提案。</w:t>
      </w:r>
    </w:p>
    <w:p w14:paraId="2F6E3A07" w14:textId="61F1CD0F" w:rsidR="00F00D43" w:rsidRDefault="00F00D43" w:rsidP="000A7443">
      <w:pPr>
        <w:pStyle w:val="3"/>
        <w:ind w:left="118"/>
      </w:pPr>
      <w:r>
        <w:rPr>
          <w:rFonts w:hint="eastAsia"/>
        </w:rPr>
        <w:lastRenderedPageBreak/>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51" w:history="1">
        <w:r w:rsidRPr="00A22F73">
          <w:rPr>
            <w:rStyle w:val="a3"/>
          </w:rPr>
          <w:t>比對程式</w:t>
        </w:r>
      </w:hyperlink>
    </w:p>
    <w:p w14:paraId="439F271A" w14:textId="13765F18" w:rsidR="00852F89" w:rsidRPr="00AA2F45" w:rsidRDefault="00F00D43" w:rsidP="00852F89">
      <w:pPr>
        <w:ind w:left="142"/>
        <w:jc w:val="both"/>
        <w:rPr>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852F89" w:rsidRPr="00AA2F45">
        <w:rPr>
          <w:color w:val="5F5F5F"/>
        </w:rPr>
        <w:t>提案庭於大法庭言詞辯論終結前，因涉及之法律爭議已無提案之必要，得以裁定敘明理由，撤銷提案。</w:t>
      </w:r>
      <w:r w:rsidR="001D6E2C" w:rsidRPr="00BC2AAE">
        <w:rPr>
          <w:rFonts w:ascii="Arial Unicode MS" w:hAnsi="Arial Unicode MS" w:hint="eastAsia"/>
          <w:color w:val="FFFFFF"/>
          <w:szCs w:val="20"/>
        </w:rPr>
        <w:t>∴</w:t>
      </w:r>
    </w:p>
    <w:p w14:paraId="51FBD2CE" w14:textId="77777777" w:rsidR="00F00D43" w:rsidRDefault="00852F89" w:rsidP="00852F89">
      <w:pPr>
        <w:pStyle w:val="2"/>
        <w:jc w:val="both"/>
        <w:rPr>
          <w:b/>
          <w:color w:val="FFFFFF"/>
        </w:rPr>
      </w:pPr>
      <w:bookmarkStart w:id="28" w:name="a15b6"/>
      <w:bookmarkEnd w:id="28"/>
      <w:r>
        <w:t>第</w:t>
      </w:r>
      <w:r>
        <w:t>15</w:t>
      </w:r>
      <w:r>
        <w:t>條之</w:t>
      </w:r>
      <w:r>
        <w:t>6</w:t>
      </w:r>
      <w:r>
        <w:t>（大法庭之組織）</w:t>
      </w:r>
      <w:r w:rsidR="00F00D43">
        <w:rPr>
          <w:rFonts w:hint="eastAsia"/>
          <w:b/>
          <w:color w:val="FFFFFF"/>
        </w:rPr>
        <w:t>∵</w:t>
      </w:r>
    </w:p>
    <w:p w14:paraId="423B099E" w14:textId="043468A4" w:rsidR="00F00D43" w:rsidRDefault="00F00D43" w:rsidP="00AA2F45">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AA2F45" w:rsidRPr="009A0787">
        <w:rPr>
          <w:rFonts w:hint="eastAsia"/>
          <w:color w:val="17365D"/>
        </w:rPr>
        <w:t>大法庭裁判法律爭議，以法官九人合議行之，並由最高行政法院院長擔任審判長</w:t>
      </w:r>
      <w:r>
        <w:rPr>
          <w:rFonts w:hint="eastAsia"/>
          <w:color w:val="17365D"/>
        </w:rPr>
        <w:t>。</w:t>
      </w:r>
    </w:p>
    <w:p w14:paraId="5B3BBFAA" w14:textId="26231F74" w:rsidR="00F00D43" w:rsidRDefault="00F00D43" w:rsidP="00AA2F45">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9A0787">
        <w:rPr>
          <w:rFonts w:hint="eastAsia"/>
          <w:color w:val="17365D"/>
        </w:rPr>
        <w:t>大法庭之庭員，由提案庭指定庭員一人及票選之法官七人擔任</w:t>
      </w:r>
      <w:r>
        <w:rPr>
          <w:rFonts w:hint="eastAsia"/>
          <w:color w:val="17365D"/>
        </w:rPr>
        <w:t>。</w:t>
      </w:r>
    </w:p>
    <w:p w14:paraId="442927BF" w14:textId="341B8BB1" w:rsidR="00AA2F45" w:rsidRPr="009A0787" w:rsidRDefault="00F00D43" w:rsidP="00AA2F45">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00AA2F45" w:rsidRPr="009A0787">
        <w:rPr>
          <w:rFonts w:hint="eastAsia"/>
          <w:color w:val="17365D"/>
        </w:rPr>
        <w:t>前項由票選產生之大法庭庭員，每庭至少應有一人。</w:t>
      </w:r>
    </w:p>
    <w:p w14:paraId="3CD2122F" w14:textId="2BFA52FE" w:rsidR="00F00D43" w:rsidRDefault="00F00D43" w:rsidP="000A7443">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52" w:history="1">
        <w:r w:rsidRPr="00A22F73">
          <w:rPr>
            <w:rStyle w:val="a3"/>
          </w:rPr>
          <w:t>比對程式</w:t>
        </w:r>
      </w:hyperlink>
    </w:p>
    <w:p w14:paraId="273656A4" w14:textId="2F51C6BA" w:rsidR="00F00D43" w:rsidRDefault="00F00D43" w:rsidP="00852F89">
      <w:pPr>
        <w:ind w:left="142"/>
        <w:jc w:val="both"/>
        <w:rPr>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852F89" w:rsidRPr="00AA2F45">
        <w:rPr>
          <w:color w:val="5F5F5F"/>
        </w:rPr>
        <w:t>大法庭裁判法律爭議，以法官九人合議行之，並由最高行政法院院長擔任審判長</w:t>
      </w:r>
      <w:r>
        <w:rPr>
          <w:color w:val="5F5F5F"/>
        </w:rPr>
        <w:t>。</w:t>
      </w:r>
    </w:p>
    <w:p w14:paraId="5488EF55" w14:textId="56108BA3" w:rsidR="00F00D43" w:rsidRDefault="00F00D43" w:rsidP="00852F89">
      <w:pPr>
        <w:ind w:left="142"/>
        <w:jc w:val="both"/>
        <w:rPr>
          <w:color w:val="5F5F5F"/>
        </w:rPr>
      </w:pPr>
      <w:r w:rsidRPr="00ED5780">
        <w:rPr>
          <w:rFonts w:ascii="Calibri" w:hAnsi="Calibri"/>
          <w:color w:val="404040"/>
          <w:sz w:val="18"/>
        </w:rPr>
        <w:t>﹝</w:t>
      </w:r>
      <w:r w:rsidRPr="00ED5780">
        <w:rPr>
          <w:rFonts w:ascii="Calibri" w:hAnsi="Calibri"/>
          <w:color w:val="404040"/>
          <w:sz w:val="18"/>
        </w:rPr>
        <w:t>2</w:t>
      </w:r>
      <w:r w:rsidRPr="00ED5780">
        <w:rPr>
          <w:rFonts w:ascii="Calibri" w:hAnsi="Calibri"/>
          <w:color w:val="404040"/>
          <w:sz w:val="18"/>
        </w:rPr>
        <w:t>﹞</w:t>
      </w:r>
      <w:r w:rsidRPr="00AA2F45">
        <w:rPr>
          <w:color w:val="5F5F5F"/>
        </w:rPr>
        <w:t>大法庭之庭員，由提案庭指定庭員一人及票選之法官七人擔任</w:t>
      </w:r>
      <w:r>
        <w:rPr>
          <w:color w:val="5F5F5F"/>
        </w:rPr>
        <w:t>。</w:t>
      </w:r>
    </w:p>
    <w:p w14:paraId="014A2C23" w14:textId="6786EFF4" w:rsidR="00852F89" w:rsidRPr="00AA2F45" w:rsidRDefault="00F00D43" w:rsidP="00852F89">
      <w:pPr>
        <w:ind w:left="142"/>
        <w:jc w:val="both"/>
        <w:rPr>
          <w:color w:val="5F5F5F"/>
        </w:rPr>
      </w:pPr>
      <w:r w:rsidRPr="00ED5780">
        <w:rPr>
          <w:rFonts w:ascii="Calibri" w:hAnsi="Calibri"/>
          <w:color w:val="404040"/>
          <w:sz w:val="18"/>
        </w:rPr>
        <w:t>﹝</w:t>
      </w:r>
      <w:r w:rsidRPr="00ED5780">
        <w:rPr>
          <w:rFonts w:ascii="Calibri" w:hAnsi="Calibri"/>
          <w:color w:val="404040"/>
          <w:sz w:val="18"/>
        </w:rPr>
        <w:t>3</w:t>
      </w:r>
      <w:r w:rsidRPr="00ED5780">
        <w:rPr>
          <w:rFonts w:ascii="Calibri" w:hAnsi="Calibri"/>
          <w:color w:val="404040"/>
          <w:sz w:val="18"/>
        </w:rPr>
        <w:t>﹞</w:t>
      </w:r>
      <w:r w:rsidR="00852F89" w:rsidRPr="00AA2F45">
        <w:rPr>
          <w:color w:val="5F5F5F"/>
        </w:rPr>
        <w:t>前項由票選產生之大法庭庭員，每庭至少應有一人，且兼任庭長者不得逾總人數二分之一。</w:t>
      </w:r>
      <w:r w:rsidR="001D6E2C" w:rsidRPr="00BC2AAE">
        <w:rPr>
          <w:rFonts w:ascii="Arial Unicode MS" w:hAnsi="Arial Unicode MS" w:hint="eastAsia"/>
          <w:color w:val="FFFFFF"/>
          <w:szCs w:val="20"/>
        </w:rPr>
        <w:t>∴</w:t>
      </w:r>
    </w:p>
    <w:p w14:paraId="7E5405A2" w14:textId="77777777" w:rsidR="00F00D43" w:rsidRDefault="00852F89" w:rsidP="00852F89">
      <w:pPr>
        <w:pStyle w:val="2"/>
        <w:jc w:val="both"/>
        <w:rPr>
          <w:b/>
          <w:color w:val="FFFFFF"/>
        </w:rPr>
      </w:pPr>
      <w:bookmarkStart w:id="29" w:name="a15b7"/>
      <w:bookmarkEnd w:id="29"/>
      <w:r>
        <w:t>第</w:t>
      </w:r>
      <w:r>
        <w:t>15</w:t>
      </w:r>
      <w:r>
        <w:t>條之</w:t>
      </w:r>
      <w:r>
        <w:t>7</w:t>
      </w:r>
      <w:r>
        <w:t>（大法庭成員產生程序）</w:t>
      </w:r>
      <w:r w:rsidR="00F00D43">
        <w:rPr>
          <w:rFonts w:hint="eastAsia"/>
          <w:b/>
          <w:color w:val="FFFFFF"/>
        </w:rPr>
        <w:t>∵</w:t>
      </w:r>
    </w:p>
    <w:p w14:paraId="096AED4C" w14:textId="1F72E52F" w:rsidR="00F00D43" w:rsidRDefault="00F00D43" w:rsidP="00D64E94">
      <w:pPr>
        <w:ind w:left="142"/>
        <w:jc w:val="both"/>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AA2F45" w:rsidRPr="009A0787">
        <w:rPr>
          <w:rFonts w:hint="eastAsia"/>
          <w:color w:val="17365D"/>
        </w:rPr>
        <w:t>前條第二項之票選大法庭庭員任期二年，其人選、遞補人選，由法官會議以無記名投票，自全體法官中依得票數較高，且符合前條第三項規定之方式選舉產生</w:t>
      </w:r>
      <w:r>
        <w:rPr>
          <w:rFonts w:hint="eastAsia"/>
          <w:color w:val="17365D"/>
        </w:rPr>
        <w:t>。</w:t>
      </w:r>
    </w:p>
    <w:p w14:paraId="31627BA7" w14:textId="0A176FEF" w:rsidR="00F00D43" w:rsidRDefault="00F00D43" w:rsidP="00D64E94">
      <w:pPr>
        <w:ind w:left="142"/>
        <w:jc w:val="both"/>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9A0787">
        <w:rPr>
          <w:rFonts w:hint="eastAsia"/>
          <w:color w:val="17365D"/>
        </w:rPr>
        <w:t>院長出缺或有事故不能擔任審判長時，由前項遞補人選遞補之，並以大法庭庭員中資深庭長充審判長，無庭長者，以其他資深庭員充之，資同以年長者充之。票選之大法庭庭員出缺或有事故，不能擔任大法庭庭員時，由前項遞補人選遞補之</w:t>
      </w:r>
      <w:r>
        <w:rPr>
          <w:rFonts w:hint="eastAsia"/>
          <w:color w:val="17365D"/>
        </w:rPr>
        <w:t>。</w:t>
      </w:r>
    </w:p>
    <w:p w14:paraId="502CE123" w14:textId="52A5F3E2" w:rsidR="00F00D43" w:rsidRDefault="00F00D43" w:rsidP="00D64E94">
      <w:pPr>
        <w:ind w:left="142"/>
        <w:jc w:val="both"/>
        <w:rPr>
          <w:color w:val="17365D"/>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Pr="009A0787">
        <w:rPr>
          <w:rFonts w:hint="eastAsia"/>
          <w:color w:val="17365D"/>
        </w:rPr>
        <w:t>前條第二項提案庭指定之庭員出缺或有事故不能擔任大法庭庭員時，由提案庭另行指定庭員出任</w:t>
      </w:r>
      <w:r>
        <w:rPr>
          <w:rFonts w:hint="eastAsia"/>
          <w:color w:val="17365D"/>
        </w:rPr>
        <w:t>。</w:t>
      </w:r>
    </w:p>
    <w:p w14:paraId="3D366C05" w14:textId="164E91D3" w:rsidR="00F00D43" w:rsidRDefault="00F00D43" w:rsidP="00D64E94">
      <w:pPr>
        <w:ind w:left="142"/>
        <w:jc w:val="both"/>
        <w:rPr>
          <w:color w:val="17365D"/>
        </w:rPr>
      </w:pPr>
      <w:r w:rsidRPr="00ED5780">
        <w:rPr>
          <w:rFonts w:ascii="Calibri" w:hAnsi="Calibri" w:hint="eastAsia"/>
          <w:color w:val="404040"/>
          <w:sz w:val="18"/>
        </w:rPr>
        <w:t>﹝</w:t>
      </w:r>
      <w:r w:rsidRPr="00ED5780">
        <w:rPr>
          <w:rFonts w:ascii="Calibri" w:hAnsi="Calibri" w:hint="eastAsia"/>
          <w:color w:val="404040"/>
          <w:sz w:val="18"/>
        </w:rPr>
        <w:t>4</w:t>
      </w:r>
      <w:r w:rsidRPr="00ED5780">
        <w:rPr>
          <w:rFonts w:ascii="Calibri" w:hAnsi="Calibri" w:hint="eastAsia"/>
          <w:color w:val="404040"/>
          <w:sz w:val="18"/>
        </w:rPr>
        <w:t>﹞</w:t>
      </w:r>
      <w:r w:rsidRPr="009A0787">
        <w:rPr>
          <w:rFonts w:hint="eastAsia"/>
          <w:color w:val="17365D"/>
        </w:rPr>
        <w:t>大法庭審理中之法律爭議，遇大法庭庭員因改選而更易時，仍由原審理該法律爭議之大法庭繼續審理至終結止；其庭員出缺或有事故不能擔任大法庭庭員時，亦按該法律爭議提交大法庭時之預定遞補人選遞補之</w:t>
      </w:r>
      <w:r>
        <w:rPr>
          <w:rFonts w:hint="eastAsia"/>
          <w:color w:val="17365D"/>
        </w:rPr>
        <w:t>。</w:t>
      </w:r>
    </w:p>
    <w:p w14:paraId="152BD266" w14:textId="3F6411BB" w:rsidR="00F00D43" w:rsidRDefault="00F00D43" w:rsidP="00D64E94">
      <w:pPr>
        <w:ind w:left="142"/>
        <w:jc w:val="both"/>
        <w:rPr>
          <w:color w:val="17365D"/>
        </w:rPr>
      </w:pPr>
      <w:r w:rsidRPr="00ED5780">
        <w:rPr>
          <w:rFonts w:ascii="Calibri" w:hAnsi="Calibri" w:hint="eastAsia"/>
          <w:color w:val="404040"/>
          <w:sz w:val="18"/>
        </w:rPr>
        <w:t>﹝</w:t>
      </w:r>
      <w:r w:rsidRPr="00ED5780">
        <w:rPr>
          <w:rFonts w:ascii="Calibri" w:hAnsi="Calibri" w:hint="eastAsia"/>
          <w:color w:val="404040"/>
          <w:sz w:val="18"/>
        </w:rPr>
        <w:t>5</w:t>
      </w:r>
      <w:r w:rsidRPr="00ED5780">
        <w:rPr>
          <w:rFonts w:ascii="Calibri" w:hAnsi="Calibri" w:hint="eastAsia"/>
          <w:color w:val="404040"/>
          <w:sz w:val="18"/>
        </w:rPr>
        <w:t>﹞</w:t>
      </w:r>
      <w:r w:rsidRPr="009A0787">
        <w:rPr>
          <w:rFonts w:hint="eastAsia"/>
          <w:color w:val="17365D"/>
        </w:rPr>
        <w:t>大法庭法官曾參與提案庭提交事件再審前之裁判者，如其於大法庭之裁判迴避，將致其原所屬庭無大法庭成員時，無庸迴避</w:t>
      </w:r>
      <w:r>
        <w:rPr>
          <w:rFonts w:hint="eastAsia"/>
          <w:color w:val="17365D"/>
        </w:rPr>
        <w:t>。</w:t>
      </w:r>
    </w:p>
    <w:p w14:paraId="45AB8EA1" w14:textId="0A9D44F5" w:rsidR="00F00D43" w:rsidRDefault="00F00D43" w:rsidP="00D64E94">
      <w:pPr>
        <w:ind w:left="142"/>
        <w:jc w:val="both"/>
        <w:rPr>
          <w:color w:val="17365D"/>
        </w:rPr>
      </w:pPr>
      <w:r w:rsidRPr="00ED5780">
        <w:rPr>
          <w:rFonts w:ascii="Calibri" w:hAnsi="Calibri" w:hint="eastAsia"/>
          <w:color w:val="404040"/>
          <w:sz w:val="18"/>
        </w:rPr>
        <w:t>﹝</w:t>
      </w:r>
      <w:r w:rsidRPr="00ED5780">
        <w:rPr>
          <w:rFonts w:ascii="Calibri" w:hAnsi="Calibri" w:hint="eastAsia"/>
          <w:color w:val="404040"/>
          <w:sz w:val="18"/>
        </w:rPr>
        <w:t>6</w:t>
      </w:r>
      <w:r w:rsidRPr="00ED5780">
        <w:rPr>
          <w:rFonts w:ascii="Calibri" w:hAnsi="Calibri" w:hint="eastAsia"/>
          <w:color w:val="404040"/>
          <w:sz w:val="18"/>
        </w:rPr>
        <w:t>﹞</w:t>
      </w:r>
      <w:r w:rsidRPr="009A0787">
        <w:rPr>
          <w:rFonts w:hint="eastAsia"/>
          <w:color w:val="17365D"/>
        </w:rPr>
        <w:t>大法庭法官迴避之聲請，由大法庭以合議裁定之</w:t>
      </w:r>
      <w:r>
        <w:rPr>
          <w:rFonts w:hint="eastAsia"/>
          <w:color w:val="17365D"/>
        </w:rPr>
        <w:t>。</w:t>
      </w:r>
    </w:p>
    <w:p w14:paraId="0E18CDF3" w14:textId="2A1C5DA8" w:rsidR="00F00D43" w:rsidRDefault="00F00D43" w:rsidP="00D64E94">
      <w:pPr>
        <w:ind w:left="142"/>
        <w:jc w:val="both"/>
        <w:rPr>
          <w:color w:val="17365D"/>
        </w:rPr>
      </w:pPr>
      <w:r w:rsidRPr="00ED5780">
        <w:rPr>
          <w:rFonts w:ascii="Calibri" w:hAnsi="Calibri" w:hint="eastAsia"/>
          <w:color w:val="404040"/>
          <w:sz w:val="18"/>
        </w:rPr>
        <w:t>﹝</w:t>
      </w:r>
      <w:r w:rsidRPr="00ED5780">
        <w:rPr>
          <w:rFonts w:ascii="Calibri" w:hAnsi="Calibri" w:hint="eastAsia"/>
          <w:color w:val="404040"/>
          <w:sz w:val="18"/>
        </w:rPr>
        <w:t>7</w:t>
      </w:r>
      <w:r w:rsidRPr="00ED5780">
        <w:rPr>
          <w:rFonts w:ascii="Calibri" w:hAnsi="Calibri" w:hint="eastAsia"/>
          <w:color w:val="404040"/>
          <w:sz w:val="18"/>
        </w:rPr>
        <w:t>﹞</w:t>
      </w:r>
      <w:r w:rsidRPr="009A0787">
        <w:rPr>
          <w:rFonts w:hint="eastAsia"/>
          <w:color w:val="17365D"/>
        </w:rPr>
        <w:t>前項裁定，被聲請迴避之法官不得參與，其遞補人選依第二項、第三項規定遞補或指定出任；遞補任期至該聲請迴避事件裁判之日為止</w:t>
      </w:r>
      <w:r>
        <w:rPr>
          <w:rFonts w:hint="eastAsia"/>
          <w:color w:val="17365D"/>
        </w:rPr>
        <w:t>。</w:t>
      </w:r>
    </w:p>
    <w:p w14:paraId="0BED628C" w14:textId="69640118" w:rsidR="00F00D43" w:rsidRDefault="00F00D43" w:rsidP="00D64E94">
      <w:pPr>
        <w:ind w:left="142"/>
        <w:jc w:val="both"/>
        <w:rPr>
          <w:color w:val="17365D"/>
        </w:rPr>
      </w:pPr>
      <w:r w:rsidRPr="00ED5780">
        <w:rPr>
          <w:rFonts w:ascii="Calibri" w:hAnsi="Calibri" w:hint="eastAsia"/>
          <w:color w:val="404040"/>
          <w:sz w:val="18"/>
        </w:rPr>
        <w:t>﹝</w:t>
      </w:r>
      <w:r w:rsidRPr="00ED5780">
        <w:rPr>
          <w:rFonts w:ascii="Calibri" w:hAnsi="Calibri" w:hint="eastAsia"/>
          <w:color w:val="404040"/>
          <w:sz w:val="18"/>
        </w:rPr>
        <w:t>8</w:t>
      </w:r>
      <w:r w:rsidRPr="00ED5780">
        <w:rPr>
          <w:rFonts w:ascii="Calibri" w:hAnsi="Calibri" w:hint="eastAsia"/>
          <w:color w:val="404040"/>
          <w:sz w:val="18"/>
        </w:rPr>
        <w:t>﹞</w:t>
      </w:r>
      <w:r w:rsidRPr="009A0787">
        <w:rPr>
          <w:rFonts w:hint="eastAsia"/>
          <w:color w:val="17365D"/>
        </w:rPr>
        <w:t>院長或大法庭庭員出缺者，遞補人選之任期至原任期屆滿為止</w:t>
      </w:r>
      <w:r>
        <w:rPr>
          <w:rFonts w:hint="eastAsia"/>
          <w:color w:val="17365D"/>
        </w:rPr>
        <w:t>。</w:t>
      </w:r>
    </w:p>
    <w:p w14:paraId="77766249" w14:textId="004A3B7E" w:rsidR="00AA2F45" w:rsidRPr="009A0787" w:rsidRDefault="00F00D43" w:rsidP="00D64E94">
      <w:pPr>
        <w:ind w:left="142"/>
        <w:jc w:val="both"/>
        <w:rPr>
          <w:color w:val="17365D"/>
        </w:rPr>
      </w:pPr>
      <w:r w:rsidRPr="00ED5780">
        <w:rPr>
          <w:rFonts w:ascii="Calibri" w:hAnsi="Calibri" w:hint="eastAsia"/>
          <w:color w:val="404040"/>
          <w:sz w:val="18"/>
        </w:rPr>
        <w:t>﹝</w:t>
      </w:r>
      <w:r w:rsidRPr="00ED5780">
        <w:rPr>
          <w:rFonts w:ascii="Calibri" w:hAnsi="Calibri" w:hint="eastAsia"/>
          <w:color w:val="404040"/>
          <w:sz w:val="18"/>
        </w:rPr>
        <w:t>9</w:t>
      </w:r>
      <w:r w:rsidRPr="00ED5780">
        <w:rPr>
          <w:rFonts w:ascii="Calibri" w:hAnsi="Calibri" w:hint="eastAsia"/>
          <w:color w:val="404040"/>
          <w:sz w:val="18"/>
        </w:rPr>
        <w:t>﹞</w:t>
      </w:r>
      <w:r w:rsidR="00AA2F45" w:rsidRPr="009A0787">
        <w:rPr>
          <w:rFonts w:hint="eastAsia"/>
          <w:color w:val="17365D"/>
        </w:rPr>
        <w:t>有事故不能擔任大法庭審判長或庭員者，其遞補人選之任期或指定出任人選執行大法庭職務之期間，至該事故終結之日為止。但原任期所餘未滿三個月者，其遞補人選任期，至原任期屆滿為止。</w:t>
      </w:r>
    </w:p>
    <w:p w14:paraId="58AF03E4" w14:textId="0D4A5491" w:rsidR="00F00D43" w:rsidRDefault="00F00D43" w:rsidP="00AA2F45">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53" w:history="1">
        <w:r w:rsidRPr="00A22F73">
          <w:rPr>
            <w:rStyle w:val="a3"/>
          </w:rPr>
          <w:t>比對程式</w:t>
        </w:r>
      </w:hyperlink>
    </w:p>
    <w:p w14:paraId="7F831C19" w14:textId="7097B4A3" w:rsidR="00F00D43" w:rsidRPr="00D64E94" w:rsidRDefault="00F00D43" w:rsidP="00852F89">
      <w:pPr>
        <w:ind w:left="142"/>
        <w:jc w:val="both"/>
        <w:rPr>
          <w:color w:val="5F5F5F"/>
        </w:rPr>
      </w:pPr>
      <w:r w:rsidRPr="00ED5780">
        <w:rPr>
          <w:rFonts w:ascii="Calibri" w:hAnsi="Calibri" w:hint="eastAsia"/>
          <w:color w:val="5F5F5F"/>
          <w:sz w:val="18"/>
        </w:rPr>
        <w:t>﹝</w:t>
      </w:r>
      <w:r w:rsidRPr="00ED5780">
        <w:rPr>
          <w:rFonts w:ascii="Calibri" w:hAnsi="Calibri" w:hint="eastAsia"/>
          <w:color w:val="5F5F5F"/>
          <w:sz w:val="18"/>
        </w:rPr>
        <w:t>1</w:t>
      </w:r>
      <w:r w:rsidRPr="00ED5780">
        <w:rPr>
          <w:rFonts w:ascii="Calibri" w:hAnsi="Calibri" w:hint="eastAsia"/>
          <w:color w:val="5F5F5F"/>
          <w:sz w:val="18"/>
        </w:rPr>
        <w:t>﹞</w:t>
      </w:r>
      <w:r w:rsidR="00852F89" w:rsidRPr="00D64E94">
        <w:rPr>
          <w:color w:val="5F5F5F"/>
        </w:rPr>
        <w:t>前條第二項之票選大法庭庭員任期二年，其人選、遞補人選，由法官會議以無記名投票，自全體法官中依得票數較高，且符合前條第三項規定之方式選舉產生。遞補人選之任期至原任期屆滿為止</w:t>
      </w:r>
      <w:r w:rsidRPr="00D64E94">
        <w:rPr>
          <w:color w:val="5F5F5F"/>
        </w:rPr>
        <w:t>。</w:t>
      </w:r>
    </w:p>
    <w:p w14:paraId="29FFC727" w14:textId="2B902127" w:rsidR="00F00D43" w:rsidRPr="00D64E94" w:rsidRDefault="00F00D43" w:rsidP="00852F89">
      <w:pPr>
        <w:ind w:left="142"/>
        <w:jc w:val="both"/>
        <w:rPr>
          <w:color w:val="5F5F5F"/>
        </w:rPr>
      </w:pPr>
      <w:r w:rsidRPr="00ED5780">
        <w:rPr>
          <w:rFonts w:ascii="Calibri" w:hAnsi="Calibri"/>
          <w:color w:val="5F5F5F"/>
          <w:sz w:val="18"/>
        </w:rPr>
        <w:t>﹝</w:t>
      </w:r>
      <w:r w:rsidRPr="00ED5780">
        <w:rPr>
          <w:rFonts w:ascii="Calibri" w:hAnsi="Calibri"/>
          <w:color w:val="5F5F5F"/>
          <w:sz w:val="18"/>
        </w:rPr>
        <w:t>2</w:t>
      </w:r>
      <w:r w:rsidRPr="00ED5780">
        <w:rPr>
          <w:rFonts w:ascii="Calibri" w:hAnsi="Calibri"/>
          <w:color w:val="5F5F5F"/>
          <w:sz w:val="18"/>
        </w:rPr>
        <w:t>﹞</w:t>
      </w:r>
      <w:r w:rsidRPr="00D64E94">
        <w:rPr>
          <w:color w:val="5F5F5F"/>
        </w:rPr>
        <w:t>院長出缺或有事故不能擔任審判長時，由前項遞補人選遞補之，並以大法庭庭員中資深庭長充審判長，無庭長者，以其他資深庭員充之，資同以年長者充之。票選之大法庭庭員出缺或有事故，不能擔任大法庭庭員時，由前項遞補人選遞補之。</w:t>
      </w:r>
    </w:p>
    <w:p w14:paraId="3AEC348D" w14:textId="04690955" w:rsidR="00F00D43" w:rsidRPr="00D64E94" w:rsidRDefault="00F00D43" w:rsidP="00852F89">
      <w:pPr>
        <w:ind w:left="142"/>
        <w:jc w:val="both"/>
        <w:rPr>
          <w:color w:val="5F5F5F"/>
        </w:rPr>
      </w:pPr>
      <w:r w:rsidRPr="00ED5780">
        <w:rPr>
          <w:rFonts w:ascii="Calibri" w:hAnsi="Calibri"/>
          <w:color w:val="5F5F5F"/>
          <w:sz w:val="18"/>
        </w:rPr>
        <w:t>﹝</w:t>
      </w:r>
      <w:r w:rsidRPr="00ED5780">
        <w:rPr>
          <w:rFonts w:ascii="Calibri" w:hAnsi="Calibri"/>
          <w:color w:val="5F5F5F"/>
          <w:sz w:val="18"/>
        </w:rPr>
        <w:t>3</w:t>
      </w:r>
      <w:r w:rsidRPr="00ED5780">
        <w:rPr>
          <w:rFonts w:ascii="Calibri" w:hAnsi="Calibri"/>
          <w:color w:val="5F5F5F"/>
          <w:sz w:val="18"/>
        </w:rPr>
        <w:t>﹞</w:t>
      </w:r>
      <w:r w:rsidRPr="00D64E94">
        <w:rPr>
          <w:color w:val="5F5F5F"/>
        </w:rPr>
        <w:t>前條第二項提案庭指定之庭員出缺或有事故不能擔任大法庭庭員時，由提案庭另行指定庭員出任。</w:t>
      </w:r>
    </w:p>
    <w:p w14:paraId="66D8778D" w14:textId="28FF09AB" w:rsidR="00852F89" w:rsidRPr="00852F89" w:rsidRDefault="00F00D43" w:rsidP="00852F89">
      <w:pPr>
        <w:ind w:left="142"/>
        <w:jc w:val="both"/>
        <w:rPr>
          <w:color w:val="666699"/>
        </w:rPr>
      </w:pPr>
      <w:r w:rsidRPr="00ED5780">
        <w:rPr>
          <w:rFonts w:ascii="Calibri" w:hAnsi="Calibri"/>
          <w:color w:val="5F5F5F"/>
          <w:sz w:val="18"/>
        </w:rPr>
        <w:t>﹝</w:t>
      </w:r>
      <w:r w:rsidRPr="00ED5780">
        <w:rPr>
          <w:rFonts w:ascii="Calibri" w:hAnsi="Calibri"/>
          <w:color w:val="5F5F5F"/>
          <w:sz w:val="18"/>
        </w:rPr>
        <w:t>4</w:t>
      </w:r>
      <w:r w:rsidRPr="00ED5780">
        <w:rPr>
          <w:rFonts w:ascii="Calibri" w:hAnsi="Calibri"/>
          <w:color w:val="5F5F5F"/>
          <w:sz w:val="18"/>
        </w:rPr>
        <w:t>﹞</w:t>
      </w:r>
      <w:r w:rsidR="00852F89" w:rsidRPr="00D64E94">
        <w:rPr>
          <w:color w:val="5F5F5F"/>
        </w:rPr>
        <w:t>大法庭審理中之法律爭議，遇大法庭庭員因改選而更易時，仍由原審理該法律爭議之大法庭繼續審理至終結止；其庭員出缺或有事故不能擔任大法庭庭員時，亦按該法律爭議提交大法庭時之預定遞補人選遞補之。</w:t>
      </w:r>
      <w:r w:rsidR="001D6E2C" w:rsidRPr="00BC2AAE">
        <w:rPr>
          <w:rFonts w:ascii="Arial Unicode MS" w:hAnsi="Arial Unicode MS" w:hint="eastAsia"/>
          <w:color w:val="FFFFFF"/>
          <w:szCs w:val="20"/>
        </w:rPr>
        <w:t>∴</w:t>
      </w:r>
    </w:p>
    <w:p w14:paraId="299CBF68" w14:textId="77777777" w:rsidR="00F00D43" w:rsidRDefault="00852F89" w:rsidP="00852F89">
      <w:pPr>
        <w:pStyle w:val="2"/>
        <w:jc w:val="both"/>
        <w:rPr>
          <w:b/>
          <w:color w:val="FFFFFF"/>
        </w:rPr>
      </w:pPr>
      <w:bookmarkStart w:id="30" w:name="a15b8"/>
      <w:bookmarkEnd w:id="30"/>
      <w:r>
        <w:t>第</w:t>
      </w:r>
      <w:r>
        <w:t>15</w:t>
      </w:r>
      <w:r>
        <w:t>條之</w:t>
      </w:r>
      <w:r>
        <w:t>8</w:t>
      </w:r>
      <w:r>
        <w:t>（大法庭程序）</w:t>
      </w:r>
      <w:r w:rsidR="00F00D43">
        <w:rPr>
          <w:rFonts w:hint="eastAsia"/>
          <w:b/>
          <w:color w:val="FFFFFF"/>
        </w:rPr>
        <w:t>∵</w:t>
      </w:r>
    </w:p>
    <w:p w14:paraId="68138262" w14:textId="3F80848A" w:rsidR="00F00D43" w:rsidRDefault="00F00D43" w:rsidP="00AA2F45">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AA2F45" w:rsidRPr="009A0787">
        <w:rPr>
          <w:rFonts w:hint="eastAsia"/>
          <w:color w:val="17365D"/>
        </w:rPr>
        <w:t>大法庭裁判法律爭議，應行言詞辯論</w:t>
      </w:r>
      <w:r>
        <w:rPr>
          <w:rFonts w:hint="eastAsia"/>
          <w:color w:val="17365D"/>
        </w:rPr>
        <w:t>。</w:t>
      </w:r>
    </w:p>
    <w:p w14:paraId="28FE578C" w14:textId="3E6A8ADC" w:rsidR="00F00D43" w:rsidRDefault="00F00D43" w:rsidP="00AA2F45">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9A0787">
        <w:rPr>
          <w:rFonts w:hint="eastAsia"/>
          <w:color w:val="17365D"/>
        </w:rPr>
        <w:t>前項辯論，當事人應委任訴訟代理人為之</w:t>
      </w:r>
      <w:r>
        <w:rPr>
          <w:rFonts w:hint="eastAsia"/>
          <w:color w:val="17365D"/>
        </w:rPr>
        <w:t>。</w:t>
      </w:r>
    </w:p>
    <w:p w14:paraId="6E62E7E0" w14:textId="005BDDD6" w:rsidR="00F00D43" w:rsidRDefault="00F00D43" w:rsidP="00AA2F45">
      <w:pPr>
        <w:ind w:left="142"/>
        <w:rPr>
          <w:color w:val="17365D"/>
        </w:rPr>
      </w:pPr>
      <w:r w:rsidRPr="00ED5780">
        <w:rPr>
          <w:rFonts w:ascii="Calibri" w:hAnsi="Calibri" w:hint="eastAsia"/>
          <w:color w:val="404040"/>
          <w:sz w:val="18"/>
        </w:rPr>
        <w:lastRenderedPageBreak/>
        <w:t>﹝</w:t>
      </w:r>
      <w:r w:rsidRPr="00ED5780">
        <w:rPr>
          <w:rFonts w:ascii="Calibri" w:hAnsi="Calibri" w:hint="eastAsia"/>
          <w:color w:val="404040"/>
          <w:sz w:val="18"/>
        </w:rPr>
        <w:t>3</w:t>
      </w:r>
      <w:r w:rsidRPr="00ED5780">
        <w:rPr>
          <w:rFonts w:ascii="Calibri" w:hAnsi="Calibri" w:hint="eastAsia"/>
          <w:color w:val="404040"/>
          <w:sz w:val="18"/>
        </w:rPr>
        <w:t>﹞</w:t>
      </w:r>
      <w:r w:rsidRPr="009A0787">
        <w:rPr>
          <w:rFonts w:hint="eastAsia"/>
          <w:color w:val="17365D"/>
        </w:rPr>
        <w:t>第一項之辯論期日，當事人一造未委任訴訟代理人或訴訟代理人未到場者，得由到場之訴訟代理人陳述後為裁定。當事人之訴訟代理人均未到場者，得不行辯論</w:t>
      </w:r>
      <w:r>
        <w:rPr>
          <w:rFonts w:hint="eastAsia"/>
          <w:color w:val="17365D"/>
        </w:rPr>
        <w:t>。</w:t>
      </w:r>
    </w:p>
    <w:p w14:paraId="44D5F50D" w14:textId="50497FB3" w:rsidR="00F00D43" w:rsidRDefault="00F00D43" w:rsidP="00AA2F45">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4</w:t>
      </w:r>
      <w:r w:rsidRPr="00ED5780">
        <w:rPr>
          <w:rFonts w:ascii="Calibri" w:hAnsi="Calibri" w:hint="eastAsia"/>
          <w:color w:val="404040"/>
          <w:sz w:val="18"/>
        </w:rPr>
        <w:t>﹞</w:t>
      </w:r>
      <w:r w:rsidRPr="009A0787">
        <w:rPr>
          <w:rFonts w:hint="eastAsia"/>
          <w:color w:val="17365D"/>
        </w:rPr>
        <w:t>大法庭認有必要時，得依職權或依當事人或其訴訟代理人之聲請，就專業法律問題選任專家學者，以書面或於言詞辯論時到場陳述其法律上意見</w:t>
      </w:r>
      <w:r>
        <w:rPr>
          <w:rFonts w:hint="eastAsia"/>
          <w:color w:val="17365D"/>
        </w:rPr>
        <w:t>。</w:t>
      </w:r>
    </w:p>
    <w:p w14:paraId="138C3361" w14:textId="5D2E9346" w:rsidR="00AA2F45" w:rsidRPr="009A0787" w:rsidRDefault="00F00D43" w:rsidP="00AA2F45">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5</w:t>
      </w:r>
      <w:r w:rsidRPr="00ED5780">
        <w:rPr>
          <w:rFonts w:ascii="Calibri" w:hAnsi="Calibri" w:hint="eastAsia"/>
          <w:color w:val="404040"/>
          <w:sz w:val="18"/>
        </w:rPr>
        <w:t>﹞</w:t>
      </w:r>
      <w:r w:rsidR="00AA2F45" w:rsidRPr="009A0787">
        <w:rPr>
          <w:rFonts w:hint="eastAsia"/>
          <w:color w:val="17365D"/>
        </w:rPr>
        <w:t>前項陳述意見之人，應揭露下列資訊：</w:t>
      </w:r>
    </w:p>
    <w:p w14:paraId="043980F6" w14:textId="77777777" w:rsidR="00F00D43" w:rsidRDefault="00AA2F45" w:rsidP="00AA2F45">
      <w:pPr>
        <w:ind w:left="142"/>
        <w:rPr>
          <w:color w:val="17365D"/>
        </w:rPr>
      </w:pPr>
      <w:r w:rsidRPr="009A0787">
        <w:rPr>
          <w:rFonts w:hint="eastAsia"/>
          <w:color w:val="17365D"/>
        </w:rPr>
        <w:t xml:space="preserve">　　一、相關專業意見或資料之準備或提出，是否與當事人、關係人或其代理人有分工或合作關係</w:t>
      </w:r>
      <w:r w:rsidR="00F00D43">
        <w:rPr>
          <w:rFonts w:hint="eastAsia"/>
          <w:color w:val="17365D"/>
        </w:rPr>
        <w:t>。</w:t>
      </w:r>
    </w:p>
    <w:p w14:paraId="73F98439" w14:textId="4B6F76DB" w:rsidR="00F00D43" w:rsidRDefault="00F00D43" w:rsidP="00AA2F45">
      <w:pPr>
        <w:ind w:left="142"/>
        <w:rPr>
          <w:color w:val="17365D"/>
        </w:rPr>
      </w:pPr>
      <w:r>
        <w:rPr>
          <w:rFonts w:hint="eastAsia"/>
          <w:color w:val="17365D"/>
        </w:rPr>
        <w:t xml:space="preserve">　　</w:t>
      </w:r>
      <w:r w:rsidRPr="009A0787">
        <w:rPr>
          <w:rFonts w:hint="eastAsia"/>
          <w:color w:val="17365D"/>
        </w:rPr>
        <w:t>二</w:t>
      </w:r>
      <w:r>
        <w:rPr>
          <w:rFonts w:hint="eastAsia"/>
          <w:color w:val="17365D"/>
        </w:rPr>
        <w:t>、</w:t>
      </w:r>
      <w:r w:rsidR="00AA2F45" w:rsidRPr="009A0787">
        <w:rPr>
          <w:rFonts w:hint="eastAsia"/>
          <w:color w:val="17365D"/>
        </w:rPr>
        <w:t>相關專業意見或資料之準備或提出，是否受當事人、關係人或其代理人之金錢報酬或資助及其金額或價值</w:t>
      </w:r>
      <w:r>
        <w:rPr>
          <w:rFonts w:hint="eastAsia"/>
          <w:color w:val="17365D"/>
        </w:rPr>
        <w:t>。</w:t>
      </w:r>
    </w:p>
    <w:p w14:paraId="290D06D7" w14:textId="6172100D" w:rsidR="00AA2F45" w:rsidRPr="009A0787" w:rsidRDefault="00F00D43" w:rsidP="00AA2F45">
      <w:pPr>
        <w:ind w:left="142"/>
        <w:rPr>
          <w:color w:val="17365D"/>
        </w:rPr>
      </w:pPr>
      <w:r>
        <w:rPr>
          <w:rFonts w:hint="eastAsia"/>
          <w:color w:val="17365D"/>
        </w:rPr>
        <w:t xml:space="preserve">　　</w:t>
      </w:r>
      <w:r w:rsidRPr="009A0787">
        <w:rPr>
          <w:rFonts w:hint="eastAsia"/>
          <w:color w:val="17365D"/>
        </w:rPr>
        <w:t>三</w:t>
      </w:r>
      <w:r>
        <w:rPr>
          <w:rFonts w:hint="eastAsia"/>
          <w:color w:val="17365D"/>
        </w:rPr>
        <w:t>、</w:t>
      </w:r>
      <w:r w:rsidR="00AA2F45" w:rsidRPr="009A0787">
        <w:rPr>
          <w:rFonts w:hint="eastAsia"/>
          <w:color w:val="17365D"/>
        </w:rPr>
        <w:t>其他提供金錢報酬或資助者之身分及其金額或價值。</w:t>
      </w:r>
    </w:p>
    <w:p w14:paraId="4A9A348D" w14:textId="38992090" w:rsidR="00F00D43" w:rsidRDefault="00F00D43" w:rsidP="00AA2F45">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54" w:history="1">
        <w:r w:rsidRPr="00A22F73">
          <w:rPr>
            <w:rStyle w:val="a3"/>
          </w:rPr>
          <w:t>比對程式</w:t>
        </w:r>
      </w:hyperlink>
    </w:p>
    <w:p w14:paraId="3CE9E685" w14:textId="71BEDDEE" w:rsidR="00F00D43" w:rsidRDefault="00F00D43" w:rsidP="00852F89">
      <w:pPr>
        <w:ind w:left="142"/>
        <w:jc w:val="both"/>
        <w:rPr>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852F89" w:rsidRPr="001D6E2C">
        <w:rPr>
          <w:color w:val="5F5F5F"/>
        </w:rPr>
        <w:t>大法庭裁判法律爭議，應行言詞辯論</w:t>
      </w:r>
      <w:r>
        <w:rPr>
          <w:color w:val="5F5F5F"/>
        </w:rPr>
        <w:t>。</w:t>
      </w:r>
    </w:p>
    <w:p w14:paraId="179220C4" w14:textId="4F049C61" w:rsidR="00F00D43" w:rsidRDefault="00F00D43" w:rsidP="00852F89">
      <w:pPr>
        <w:ind w:left="142"/>
        <w:jc w:val="both"/>
        <w:rPr>
          <w:color w:val="5F5F5F"/>
        </w:rPr>
      </w:pPr>
      <w:r w:rsidRPr="00ED5780">
        <w:rPr>
          <w:rFonts w:ascii="Calibri" w:hAnsi="Calibri"/>
          <w:color w:val="404040"/>
          <w:sz w:val="18"/>
        </w:rPr>
        <w:t>﹝</w:t>
      </w:r>
      <w:r w:rsidRPr="00ED5780">
        <w:rPr>
          <w:rFonts w:ascii="Calibri" w:hAnsi="Calibri"/>
          <w:color w:val="404040"/>
          <w:sz w:val="18"/>
        </w:rPr>
        <w:t>2</w:t>
      </w:r>
      <w:r w:rsidRPr="00ED5780">
        <w:rPr>
          <w:rFonts w:ascii="Calibri" w:hAnsi="Calibri"/>
          <w:color w:val="404040"/>
          <w:sz w:val="18"/>
        </w:rPr>
        <w:t>﹞</w:t>
      </w:r>
      <w:r w:rsidRPr="001D6E2C">
        <w:rPr>
          <w:color w:val="5F5F5F"/>
        </w:rPr>
        <w:t>前項辯論，當事人應委任訴訟代理人為之，並準用行政訴訟法第</w:t>
      </w:r>
      <w:hyperlink r:id="rId55" w:anchor="a241b1" w:history="1">
        <w:r w:rsidRPr="001D6E2C">
          <w:rPr>
            <w:rStyle w:val="a3"/>
            <w:rFonts w:ascii="Times New Roman" w:hAnsi="Times New Roman"/>
            <w:color w:val="5F5F5F"/>
          </w:rPr>
          <w:t>二百四十一條之一</w:t>
        </w:r>
      </w:hyperlink>
      <w:r w:rsidRPr="001D6E2C">
        <w:rPr>
          <w:color w:val="5F5F5F"/>
        </w:rPr>
        <w:t>規定</w:t>
      </w:r>
      <w:r>
        <w:rPr>
          <w:color w:val="5F5F5F"/>
        </w:rPr>
        <w:t>。</w:t>
      </w:r>
    </w:p>
    <w:p w14:paraId="1CDD2DDB" w14:textId="5A1A3CFE" w:rsidR="00F00D43" w:rsidRDefault="00F00D43" w:rsidP="00852F89">
      <w:pPr>
        <w:ind w:left="142"/>
        <w:jc w:val="both"/>
        <w:rPr>
          <w:color w:val="5F5F5F"/>
        </w:rPr>
      </w:pPr>
      <w:r w:rsidRPr="00ED5780">
        <w:rPr>
          <w:rFonts w:ascii="Calibri" w:hAnsi="Calibri"/>
          <w:color w:val="404040"/>
          <w:sz w:val="18"/>
        </w:rPr>
        <w:t>﹝</w:t>
      </w:r>
      <w:r w:rsidRPr="00ED5780">
        <w:rPr>
          <w:rFonts w:ascii="Calibri" w:hAnsi="Calibri"/>
          <w:color w:val="404040"/>
          <w:sz w:val="18"/>
        </w:rPr>
        <w:t>3</w:t>
      </w:r>
      <w:r w:rsidRPr="00ED5780">
        <w:rPr>
          <w:rFonts w:ascii="Calibri" w:hAnsi="Calibri"/>
          <w:color w:val="404040"/>
          <w:sz w:val="18"/>
        </w:rPr>
        <w:t>﹞</w:t>
      </w:r>
      <w:r w:rsidRPr="001D6E2C">
        <w:rPr>
          <w:color w:val="5F5F5F"/>
        </w:rPr>
        <w:t>第一項之辯論期日，當事人一造未委任訴訟代理人或訴訟代理人未到場者，得由到場之訴訟代理人陳述後為裁定。當事人之訴訟代理人均未到場者，得不行辯論</w:t>
      </w:r>
      <w:r>
        <w:rPr>
          <w:color w:val="5F5F5F"/>
        </w:rPr>
        <w:t>。</w:t>
      </w:r>
    </w:p>
    <w:p w14:paraId="6E7A5053" w14:textId="79F033BF" w:rsidR="00F00D43" w:rsidRDefault="00F00D43" w:rsidP="00852F89">
      <w:pPr>
        <w:ind w:left="142"/>
        <w:jc w:val="both"/>
        <w:rPr>
          <w:color w:val="5F5F5F"/>
        </w:rPr>
      </w:pPr>
      <w:r w:rsidRPr="00ED5780">
        <w:rPr>
          <w:rFonts w:ascii="Calibri" w:hAnsi="Calibri"/>
          <w:color w:val="404040"/>
          <w:sz w:val="18"/>
        </w:rPr>
        <w:t>﹝</w:t>
      </w:r>
      <w:r w:rsidRPr="00ED5780">
        <w:rPr>
          <w:rFonts w:ascii="Calibri" w:hAnsi="Calibri"/>
          <w:color w:val="404040"/>
          <w:sz w:val="18"/>
        </w:rPr>
        <w:t>4</w:t>
      </w:r>
      <w:r w:rsidRPr="00ED5780">
        <w:rPr>
          <w:rFonts w:ascii="Calibri" w:hAnsi="Calibri"/>
          <w:color w:val="404040"/>
          <w:sz w:val="18"/>
        </w:rPr>
        <w:t>﹞</w:t>
      </w:r>
      <w:r w:rsidRPr="001D6E2C">
        <w:rPr>
          <w:color w:val="5F5F5F"/>
        </w:rPr>
        <w:t>大法庭認有必要時，得依職權或依當事人或其訴訟代理人之聲請，就專業法律問題選任專家學者，以書面或於言詞辯論時到場陳述其法律上意見</w:t>
      </w:r>
      <w:r>
        <w:rPr>
          <w:color w:val="5F5F5F"/>
        </w:rPr>
        <w:t>。</w:t>
      </w:r>
    </w:p>
    <w:p w14:paraId="15302811" w14:textId="7F6836AC" w:rsidR="00852F89" w:rsidRPr="001D6E2C" w:rsidRDefault="00F00D43" w:rsidP="00852F89">
      <w:pPr>
        <w:ind w:left="142"/>
        <w:jc w:val="both"/>
        <w:rPr>
          <w:color w:val="5F5F5F"/>
        </w:rPr>
      </w:pPr>
      <w:r w:rsidRPr="00ED5780">
        <w:rPr>
          <w:rFonts w:ascii="Calibri" w:hAnsi="Calibri"/>
          <w:color w:val="404040"/>
          <w:sz w:val="18"/>
        </w:rPr>
        <w:t>﹝</w:t>
      </w:r>
      <w:r w:rsidRPr="00ED5780">
        <w:rPr>
          <w:rFonts w:ascii="Calibri" w:hAnsi="Calibri"/>
          <w:color w:val="404040"/>
          <w:sz w:val="18"/>
        </w:rPr>
        <w:t>5</w:t>
      </w:r>
      <w:r w:rsidRPr="00ED5780">
        <w:rPr>
          <w:rFonts w:ascii="Calibri" w:hAnsi="Calibri"/>
          <w:color w:val="404040"/>
          <w:sz w:val="18"/>
        </w:rPr>
        <w:t>﹞</w:t>
      </w:r>
      <w:r w:rsidR="00852F89" w:rsidRPr="001D6E2C">
        <w:rPr>
          <w:color w:val="5F5F5F"/>
        </w:rPr>
        <w:t>前項陳述意見之人，應揭露下列資訊，並準用行政訴訟法關於鑑定人之規定：</w:t>
      </w:r>
    </w:p>
    <w:p w14:paraId="78AB70C1" w14:textId="77777777" w:rsidR="00F00D43" w:rsidRDefault="00852F89" w:rsidP="00852F89">
      <w:pPr>
        <w:ind w:left="142"/>
        <w:jc w:val="both"/>
        <w:rPr>
          <w:color w:val="5F5F5F"/>
        </w:rPr>
      </w:pPr>
      <w:r w:rsidRPr="001D6E2C">
        <w:rPr>
          <w:color w:val="5F5F5F"/>
        </w:rPr>
        <w:t xml:space="preserve">　　一、相關專業意見或資料之準備或提出，是否與當事人、關係人或其代理人有分工或合作關係</w:t>
      </w:r>
      <w:r w:rsidR="00F00D43">
        <w:rPr>
          <w:color w:val="5F5F5F"/>
        </w:rPr>
        <w:t>。</w:t>
      </w:r>
    </w:p>
    <w:p w14:paraId="21CC31E6" w14:textId="7BB1E591" w:rsidR="00F00D43" w:rsidRDefault="00F00D43" w:rsidP="00852F89">
      <w:pPr>
        <w:ind w:left="142"/>
        <w:jc w:val="both"/>
        <w:rPr>
          <w:color w:val="5F5F5F"/>
        </w:rPr>
      </w:pPr>
      <w:r>
        <w:rPr>
          <w:color w:val="5F5F5F"/>
        </w:rPr>
        <w:t xml:space="preserve">　　</w:t>
      </w:r>
      <w:r w:rsidRPr="001D6E2C">
        <w:rPr>
          <w:color w:val="5F5F5F"/>
        </w:rPr>
        <w:t>二</w:t>
      </w:r>
      <w:r>
        <w:rPr>
          <w:color w:val="5F5F5F"/>
        </w:rPr>
        <w:t>、</w:t>
      </w:r>
      <w:r w:rsidR="00852F89" w:rsidRPr="001D6E2C">
        <w:rPr>
          <w:color w:val="5F5F5F"/>
        </w:rPr>
        <w:t>相關專業意見或資料之準備或提出，是否受當事人、關係人或其代理人之金錢報酬或資助及其金額或價值</w:t>
      </w:r>
      <w:r>
        <w:rPr>
          <w:color w:val="5F5F5F"/>
        </w:rPr>
        <w:t>。</w:t>
      </w:r>
    </w:p>
    <w:p w14:paraId="7AD719F7" w14:textId="1D21187E" w:rsidR="00852F89" w:rsidRDefault="00F00D43" w:rsidP="00852F89">
      <w:pPr>
        <w:ind w:left="142"/>
        <w:jc w:val="both"/>
        <w:rPr>
          <w:color w:val="17365D"/>
        </w:rPr>
      </w:pPr>
      <w:r>
        <w:rPr>
          <w:color w:val="5F5F5F"/>
        </w:rPr>
        <w:t xml:space="preserve">　　</w:t>
      </w:r>
      <w:r w:rsidRPr="001D6E2C">
        <w:rPr>
          <w:color w:val="5F5F5F"/>
        </w:rPr>
        <w:t>三</w:t>
      </w:r>
      <w:r>
        <w:rPr>
          <w:color w:val="5F5F5F"/>
        </w:rPr>
        <w:t>、</w:t>
      </w:r>
      <w:r w:rsidR="00852F89" w:rsidRPr="001D6E2C">
        <w:rPr>
          <w:color w:val="5F5F5F"/>
        </w:rPr>
        <w:t>其他提供金錢報酬或資助者之身分及其金額或價值。</w:t>
      </w:r>
      <w:r w:rsidR="001D6E2C" w:rsidRPr="00BC2AAE">
        <w:rPr>
          <w:rFonts w:ascii="Arial Unicode MS" w:hAnsi="Arial Unicode MS" w:hint="eastAsia"/>
          <w:color w:val="FFFFFF"/>
          <w:szCs w:val="20"/>
        </w:rPr>
        <w:t>∴</w:t>
      </w:r>
    </w:p>
    <w:p w14:paraId="00F8A112" w14:textId="77777777" w:rsidR="00F00D43" w:rsidRDefault="00852F89" w:rsidP="00852F89">
      <w:pPr>
        <w:pStyle w:val="2"/>
        <w:jc w:val="both"/>
      </w:pPr>
      <w:bookmarkStart w:id="31" w:name="a15b9"/>
      <w:bookmarkEnd w:id="31"/>
      <w:r>
        <w:t>第</w:t>
      </w:r>
      <w:r>
        <w:t>15</w:t>
      </w:r>
      <w:r>
        <w:t>條之</w:t>
      </w:r>
      <w:r>
        <w:t>9</w:t>
      </w:r>
      <w:r>
        <w:t>（大法庭裁定及不同意見書</w:t>
      </w:r>
      <w:r w:rsidR="00F00D43">
        <w:t>）</w:t>
      </w:r>
    </w:p>
    <w:p w14:paraId="1C0ADCF4" w14:textId="1D969660" w:rsidR="00F00D43" w:rsidRDefault="00F00D43" w:rsidP="00852F89">
      <w:pPr>
        <w:ind w:left="142"/>
        <w:jc w:val="both"/>
        <w:rPr>
          <w:color w:val="17365D"/>
        </w:rPr>
      </w:pPr>
      <w:r w:rsidRPr="00ED5780">
        <w:rPr>
          <w:rFonts w:ascii="Calibri" w:hAnsi="Calibri"/>
          <w:color w:val="404040"/>
          <w:sz w:val="18"/>
        </w:rPr>
        <w:t>﹝</w:t>
      </w:r>
      <w:r w:rsidRPr="00ED5780">
        <w:rPr>
          <w:rFonts w:ascii="Calibri" w:hAnsi="Calibri"/>
          <w:color w:val="404040"/>
          <w:sz w:val="18"/>
        </w:rPr>
        <w:t>1</w:t>
      </w:r>
      <w:r w:rsidRPr="00ED5780">
        <w:rPr>
          <w:rFonts w:ascii="Calibri" w:hAnsi="Calibri"/>
          <w:color w:val="404040"/>
          <w:sz w:val="18"/>
        </w:rPr>
        <w:t>﹞</w:t>
      </w:r>
      <w:r w:rsidR="00852F89">
        <w:rPr>
          <w:color w:val="17365D"/>
        </w:rPr>
        <w:t>大法庭裁判法律爭議，應以裁定記載主文與理由行之，並自辯論終結之日起三十日內宣示</w:t>
      </w:r>
      <w:r>
        <w:rPr>
          <w:color w:val="17365D"/>
        </w:rPr>
        <w:t>。</w:t>
      </w:r>
    </w:p>
    <w:p w14:paraId="5DE4EE0F" w14:textId="31CC198F" w:rsidR="00852F89" w:rsidRPr="00852F89" w:rsidRDefault="00F00D43" w:rsidP="00852F89">
      <w:pPr>
        <w:ind w:left="142"/>
        <w:jc w:val="both"/>
        <w:rPr>
          <w:color w:val="666699"/>
        </w:rPr>
      </w:pPr>
      <w:r w:rsidRPr="00ED5780">
        <w:rPr>
          <w:rFonts w:ascii="Calibri" w:hAnsi="Calibri"/>
          <w:color w:val="404040"/>
          <w:sz w:val="18"/>
        </w:rPr>
        <w:t>﹝</w:t>
      </w:r>
      <w:r w:rsidRPr="00ED5780">
        <w:rPr>
          <w:rFonts w:ascii="Calibri" w:hAnsi="Calibri"/>
          <w:color w:val="404040"/>
          <w:sz w:val="18"/>
        </w:rPr>
        <w:t>2</w:t>
      </w:r>
      <w:r w:rsidRPr="00ED5780">
        <w:rPr>
          <w:rFonts w:ascii="Calibri" w:hAnsi="Calibri"/>
          <w:color w:val="404040"/>
          <w:sz w:val="18"/>
        </w:rPr>
        <w:t>﹞</w:t>
      </w:r>
      <w:r w:rsidR="00852F89" w:rsidRPr="00852F89">
        <w:rPr>
          <w:color w:val="666699"/>
        </w:rPr>
        <w:t>法官於評議時所持法律上之意見與多數意見不同，經記明於評議簿，並於裁定宣示前補具不同意見書者，應與裁定一併公布。</w:t>
      </w:r>
    </w:p>
    <w:p w14:paraId="2D5D278C" w14:textId="77777777" w:rsidR="00F00D43" w:rsidRDefault="00852F89" w:rsidP="00852F89">
      <w:pPr>
        <w:pStyle w:val="2"/>
        <w:jc w:val="both"/>
      </w:pPr>
      <w:bookmarkStart w:id="32" w:name="a15b10"/>
      <w:bookmarkEnd w:id="32"/>
      <w:r>
        <w:t>第</w:t>
      </w:r>
      <w:r>
        <w:t>15</w:t>
      </w:r>
      <w:r>
        <w:t>條之</w:t>
      </w:r>
      <w:r>
        <w:t>10</w:t>
      </w:r>
      <w:r>
        <w:t>（大法庭裁定之拘束力</w:t>
      </w:r>
      <w:r w:rsidR="00F00D43">
        <w:t>）</w:t>
      </w:r>
    </w:p>
    <w:p w14:paraId="7DB3050C" w14:textId="04B331B3" w:rsidR="00852F89" w:rsidRDefault="00F00D43" w:rsidP="00852F89">
      <w:pPr>
        <w:ind w:left="142"/>
        <w:jc w:val="both"/>
        <w:rPr>
          <w:color w:val="17365D"/>
        </w:rPr>
      </w:pPr>
      <w:r w:rsidRPr="00ED5780">
        <w:rPr>
          <w:rFonts w:ascii="Calibri" w:hAnsi="Calibri"/>
          <w:color w:val="404040"/>
          <w:sz w:val="18"/>
        </w:rPr>
        <w:t>﹝</w:t>
      </w:r>
      <w:r w:rsidRPr="00ED5780">
        <w:rPr>
          <w:rFonts w:ascii="Calibri" w:hAnsi="Calibri"/>
          <w:color w:val="404040"/>
          <w:sz w:val="18"/>
        </w:rPr>
        <w:t>1</w:t>
      </w:r>
      <w:r w:rsidRPr="00ED5780">
        <w:rPr>
          <w:rFonts w:ascii="Calibri" w:hAnsi="Calibri"/>
          <w:color w:val="404040"/>
          <w:sz w:val="18"/>
        </w:rPr>
        <w:t>﹞</w:t>
      </w:r>
      <w:r w:rsidR="00852F89">
        <w:rPr>
          <w:color w:val="17365D"/>
        </w:rPr>
        <w:t>大法庭之裁定，對提案庭提交之事件有拘束力。</w:t>
      </w:r>
    </w:p>
    <w:p w14:paraId="14E62161" w14:textId="77777777" w:rsidR="00F00D43" w:rsidRDefault="00852F89" w:rsidP="00852F89">
      <w:pPr>
        <w:pStyle w:val="2"/>
        <w:jc w:val="both"/>
      </w:pPr>
      <w:bookmarkStart w:id="33" w:name="a15b11"/>
      <w:bookmarkEnd w:id="33"/>
      <w:r>
        <w:t>第</w:t>
      </w:r>
      <w:r>
        <w:t>15</w:t>
      </w:r>
      <w:r>
        <w:t>條之</w:t>
      </w:r>
      <w:r>
        <w:t>11</w:t>
      </w:r>
      <w:r>
        <w:t>（大法庭程序準用相關法律之規定</w:t>
      </w:r>
      <w:r w:rsidR="00F00D43">
        <w:t>）</w:t>
      </w:r>
    </w:p>
    <w:p w14:paraId="3ABF5B67" w14:textId="38F930AA" w:rsidR="00852F89" w:rsidRPr="00852F89" w:rsidRDefault="00F00D43" w:rsidP="00852F89">
      <w:pPr>
        <w:ind w:left="142"/>
        <w:jc w:val="both"/>
        <w:rPr>
          <w:rFonts w:ascii="Arial Unicode MS" w:hAnsi="Arial Unicode MS"/>
          <w:color w:val="666699"/>
        </w:rPr>
      </w:pPr>
      <w:r w:rsidRPr="00ED5780">
        <w:rPr>
          <w:rFonts w:ascii="Calibri" w:hAnsi="Calibri"/>
          <w:color w:val="404040"/>
          <w:sz w:val="18"/>
        </w:rPr>
        <w:t>﹝</w:t>
      </w:r>
      <w:r w:rsidRPr="00ED5780">
        <w:rPr>
          <w:rFonts w:ascii="Calibri" w:hAnsi="Calibri"/>
          <w:color w:val="404040"/>
          <w:sz w:val="18"/>
        </w:rPr>
        <w:t>1</w:t>
      </w:r>
      <w:r w:rsidRPr="00ED5780">
        <w:rPr>
          <w:rFonts w:ascii="Calibri" w:hAnsi="Calibri"/>
          <w:color w:val="404040"/>
          <w:sz w:val="18"/>
        </w:rPr>
        <w:t>﹞</w:t>
      </w:r>
      <w:r w:rsidR="00852F89">
        <w:rPr>
          <w:color w:val="17365D"/>
        </w:rPr>
        <w:t>除本法另有規定外，</w:t>
      </w:r>
      <w:hyperlink r:id="rId56" w:history="1">
        <w:r w:rsidR="00852F89" w:rsidRPr="0009620E">
          <w:rPr>
            <w:rStyle w:val="a3"/>
            <w:rFonts w:ascii="Times New Roman" w:hAnsi="Times New Roman"/>
          </w:rPr>
          <w:t>行政訴訟法</w:t>
        </w:r>
      </w:hyperlink>
      <w:r w:rsidR="00852F89">
        <w:rPr>
          <w:color w:val="17365D"/>
        </w:rPr>
        <w:t>及其他相關法律之規定與大法庭規範性質不相牴觸者，亦準用之。</w:t>
      </w:r>
    </w:p>
    <w:p w14:paraId="5A225230" w14:textId="77777777" w:rsidR="006552AB" w:rsidRDefault="00993C87" w:rsidP="00852F89">
      <w:pPr>
        <w:pStyle w:val="2"/>
        <w:jc w:val="both"/>
      </w:pPr>
      <w:bookmarkStart w:id="34" w:name="a16"/>
      <w:bookmarkEnd w:id="34"/>
      <w:r>
        <w:rPr>
          <w:rFonts w:hint="eastAsia"/>
        </w:rPr>
        <w:t>第</w:t>
      </w:r>
      <w:r>
        <w:rPr>
          <w:rFonts w:hint="eastAsia"/>
        </w:rPr>
        <w:t>16</w:t>
      </w:r>
      <w:r>
        <w:rPr>
          <w:rFonts w:hint="eastAsia"/>
        </w:rPr>
        <w:t>條</w:t>
      </w:r>
      <w:r w:rsidR="006552AB" w:rsidRPr="0038584D">
        <w:rPr>
          <w:rFonts w:hint="eastAsia"/>
        </w:rPr>
        <w:t>（最高行政法院之裁判）</w:t>
      </w:r>
      <w:r w:rsidR="003C51B2" w:rsidRPr="00F133AF">
        <w:rPr>
          <w:rFonts w:hint="eastAsia"/>
          <w:color w:val="17365D"/>
        </w:rPr>
        <w:t>（刪除）</w:t>
      </w:r>
      <w:r w:rsidR="002B78E0" w:rsidRPr="002B78E0">
        <w:rPr>
          <w:rFonts w:hint="eastAsia"/>
          <w:b/>
          <w:color w:val="FFFFFF"/>
        </w:rPr>
        <w:t>∵</w:t>
      </w:r>
    </w:p>
    <w:p w14:paraId="3954898D" w14:textId="21F21CBB" w:rsidR="00F00D43" w:rsidRDefault="00F00D43" w:rsidP="002B78E0">
      <w:pPr>
        <w:pStyle w:val="3"/>
        <w:ind w:left="118"/>
      </w:pPr>
      <w:r>
        <w:rPr>
          <w:rFonts w:hint="eastAsia"/>
        </w:rPr>
        <w:t>--</w:t>
      </w:r>
      <w:r w:rsidRPr="003D4637">
        <w:rPr>
          <w:rFonts w:hint="eastAsia"/>
        </w:rPr>
        <w:t>10</w:t>
      </w:r>
      <w:r>
        <w:rPr>
          <w:rFonts w:hint="eastAsia"/>
        </w:rPr>
        <w:t>8</w:t>
      </w:r>
      <w:r w:rsidRPr="003D4637">
        <w:rPr>
          <w:rFonts w:hint="eastAsia"/>
        </w:rPr>
        <w:t>年</w:t>
      </w:r>
      <w:r w:rsidRPr="003D4637">
        <w:rPr>
          <w:rFonts w:hint="eastAsia"/>
        </w:rPr>
        <w:t>1</w:t>
      </w:r>
      <w:r w:rsidRPr="003D4637">
        <w:rPr>
          <w:rFonts w:hint="eastAsia"/>
        </w:rPr>
        <w:t>月</w:t>
      </w:r>
      <w:r>
        <w:rPr>
          <w:rFonts w:hint="eastAsia"/>
        </w:rPr>
        <w:t>4</w:t>
      </w:r>
      <w:r w:rsidRPr="003D4637">
        <w:rPr>
          <w:rFonts w:hint="eastAsia"/>
        </w:rPr>
        <w:t>日修正前條文</w:t>
      </w:r>
      <w:r w:rsidRPr="003D4637">
        <w:rPr>
          <w:rFonts w:hint="eastAsia"/>
        </w:rPr>
        <w:t>--</w:t>
      </w:r>
    </w:p>
    <w:p w14:paraId="4702564C" w14:textId="63CAE35A"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3C51B2">
        <w:rPr>
          <w:rFonts w:ascii="Arial Unicode MS" w:hAnsi="Arial Unicode MS" w:hint="eastAsia"/>
          <w:color w:val="5F5F5F"/>
        </w:rPr>
        <w:t>最高行政法院之裁判，其所持之法律見解，認有編為判例之必要者，應經由院長、庭長、法官組成之會議決議後，報請司法院備查</w:t>
      </w:r>
      <w:r>
        <w:rPr>
          <w:rFonts w:ascii="Arial Unicode MS" w:hAnsi="Arial Unicode MS" w:hint="eastAsia"/>
          <w:color w:val="5F5F5F"/>
        </w:rPr>
        <w:t>。</w:t>
      </w:r>
    </w:p>
    <w:p w14:paraId="41955893" w14:textId="0B812472"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38584D">
        <w:rPr>
          <w:rFonts w:ascii="Arial Unicode MS" w:hAnsi="Arial Unicode MS" w:hint="eastAsia"/>
          <w:color w:val="666699"/>
        </w:rPr>
        <w:t>最高行政法院審理事件，關於法律上之見解，認有變更判例之必要時，適用前項規定</w:t>
      </w:r>
      <w:r>
        <w:rPr>
          <w:rFonts w:ascii="Arial Unicode MS" w:hAnsi="Arial Unicode MS" w:hint="eastAsia"/>
          <w:color w:val="5F5F5F"/>
        </w:rPr>
        <w:t>。</w:t>
      </w:r>
    </w:p>
    <w:p w14:paraId="483CC5B1" w14:textId="39490A57" w:rsidR="006552AB"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006552AB" w:rsidRPr="003C51B2">
        <w:rPr>
          <w:rFonts w:ascii="Arial Unicode MS" w:hAnsi="Arial Unicode MS" w:hint="eastAsia"/>
          <w:color w:val="5F5F5F"/>
        </w:rPr>
        <w:t>最高行政法院之裁判，其所持之法律見解，各庭間見解不一致者，於依第一項規定編為判例之前，應舉行院長、庭長、法官聯席會議，以決議統一其法律見解。</w:t>
      </w:r>
      <w:r w:rsidR="002B78E0" w:rsidRPr="00BC2AAE">
        <w:rPr>
          <w:rFonts w:ascii="Arial Unicode MS" w:hAnsi="Arial Unicode MS" w:hint="eastAsia"/>
          <w:color w:val="FFFFFF"/>
          <w:szCs w:val="20"/>
        </w:rPr>
        <w:t>∴</w:t>
      </w:r>
    </w:p>
    <w:p w14:paraId="2A26EF3F" w14:textId="77777777" w:rsidR="00F00D43" w:rsidRDefault="00852F89" w:rsidP="00852F89">
      <w:pPr>
        <w:pStyle w:val="2"/>
        <w:spacing w:beforeLines="30" w:before="108" w:beforeAutospacing="0" w:afterLines="30" w:after="108" w:afterAutospacing="0"/>
      </w:pPr>
      <w:bookmarkStart w:id="35" w:name="a16b1"/>
      <w:bookmarkEnd w:id="35"/>
      <w:r w:rsidRPr="00F133AF">
        <w:rPr>
          <w:rFonts w:hint="eastAsia"/>
        </w:rPr>
        <w:t>第</w:t>
      </w:r>
      <w:r>
        <w:rPr>
          <w:rFonts w:hint="eastAsia"/>
        </w:rPr>
        <w:t>16</w:t>
      </w:r>
      <w:r w:rsidRPr="00F133AF">
        <w:rPr>
          <w:rFonts w:hint="eastAsia"/>
        </w:rPr>
        <w:t>條之</w:t>
      </w:r>
      <w:r>
        <w:rPr>
          <w:rFonts w:hint="eastAsia"/>
        </w:rPr>
        <w:t>1</w:t>
      </w:r>
      <w:r w:rsidRPr="0038584D">
        <w:rPr>
          <w:rFonts w:hint="eastAsia"/>
        </w:rPr>
        <w:t>（</w:t>
      </w:r>
      <w:r w:rsidR="009B76DC" w:rsidRPr="009B76DC">
        <w:rPr>
          <w:rFonts w:hint="eastAsia"/>
        </w:rPr>
        <w:t>判例之效力</w:t>
      </w:r>
      <w:r w:rsidR="00F00D43">
        <w:rPr>
          <w:rFonts w:hint="eastAsia"/>
        </w:rPr>
        <w:t>）</w:t>
      </w:r>
    </w:p>
    <w:p w14:paraId="4095E0F9" w14:textId="018E97ED" w:rsidR="00F00D43" w:rsidRDefault="00F00D43" w:rsidP="00852F89">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852F89" w:rsidRPr="00F133AF">
        <w:rPr>
          <w:rFonts w:hint="eastAsia"/>
          <w:color w:val="17365D"/>
        </w:rPr>
        <w:t>最高行政法院於中華民國一百零七年十二月七日本法修正施行前依法選編之判例，若無裁判全文可資查考</w:t>
      </w:r>
      <w:r w:rsidR="00852F89" w:rsidRPr="00F133AF">
        <w:rPr>
          <w:rFonts w:hint="eastAsia"/>
          <w:color w:val="17365D"/>
        </w:rPr>
        <w:lastRenderedPageBreak/>
        <w:t>者，應停止適用</w:t>
      </w:r>
      <w:r>
        <w:rPr>
          <w:rFonts w:hint="eastAsia"/>
          <w:color w:val="17365D"/>
        </w:rPr>
        <w:t>。</w:t>
      </w:r>
    </w:p>
    <w:p w14:paraId="7FBEF7DB" w14:textId="4CE31B55" w:rsidR="00F00D43" w:rsidRDefault="00F00D43" w:rsidP="00852F89">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852F89">
        <w:rPr>
          <w:rFonts w:hint="eastAsia"/>
          <w:color w:val="666699"/>
        </w:rPr>
        <w:t>未經前項規定停止適用之判例，其效力與未經選編為判例之最高行政法院裁判相同</w:t>
      </w:r>
      <w:r>
        <w:rPr>
          <w:rFonts w:hint="eastAsia"/>
          <w:color w:val="17365D"/>
        </w:rPr>
        <w:t>。</w:t>
      </w:r>
    </w:p>
    <w:p w14:paraId="3DD96AD4" w14:textId="70856229" w:rsidR="00F00D43" w:rsidRDefault="00F00D43" w:rsidP="00852F89">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00852F89" w:rsidRPr="00F133AF">
        <w:rPr>
          <w:rFonts w:hint="eastAsia"/>
          <w:color w:val="17365D"/>
        </w:rPr>
        <w:t>於中華民國一百零七年十二月七日本法修正之條文施行後三年內，人民於上開條文施行後所受確定終局裁判援用之判例、決議，發生牴觸</w:t>
      </w:r>
      <w:hyperlink r:id="rId57" w:history="1">
        <w:r w:rsidR="0009620E" w:rsidRPr="00BB0F3B">
          <w:rPr>
            <w:rStyle w:val="a3"/>
            <w:rFonts w:hint="eastAsia"/>
          </w:rPr>
          <w:t>憲法</w:t>
        </w:r>
      </w:hyperlink>
      <w:r w:rsidR="00852F89" w:rsidRPr="00F133AF">
        <w:rPr>
          <w:rFonts w:hint="eastAsia"/>
          <w:color w:val="17365D"/>
        </w:rPr>
        <w:t>之疑義者，得準用司法院大法官審理案件</w:t>
      </w:r>
      <w:r w:rsidR="009B76DC" w:rsidRPr="00F133AF">
        <w:rPr>
          <w:rFonts w:hint="eastAsia"/>
          <w:color w:val="17365D"/>
        </w:rPr>
        <w:t>法</w:t>
      </w:r>
      <w:hyperlink r:id="rId58" w:anchor="a5" w:history="1">
        <w:r w:rsidR="009B76DC" w:rsidRPr="009C0E88">
          <w:rPr>
            <w:rStyle w:val="a3"/>
            <w:rFonts w:ascii="Times New Roman" w:hAnsi="Times New Roman" w:hint="eastAsia"/>
          </w:rPr>
          <w:t>第五條</w:t>
        </w:r>
      </w:hyperlink>
      <w:r w:rsidR="00852F89" w:rsidRPr="00F133AF">
        <w:rPr>
          <w:rFonts w:hint="eastAsia"/>
          <w:color w:val="17365D"/>
        </w:rPr>
        <w:t>第一項第二款之規定聲請解釋</w:t>
      </w:r>
      <w:hyperlink r:id="rId59" w:history="1">
        <w:r w:rsidR="0009620E" w:rsidRPr="00BB0F3B">
          <w:rPr>
            <w:rStyle w:val="a3"/>
            <w:rFonts w:hint="eastAsia"/>
          </w:rPr>
          <w:t>憲法</w:t>
        </w:r>
      </w:hyperlink>
      <w:r>
        <w:rPr>
          <w:rFonts w:hint="eastAsia"/>
          <w:color w:val="17365D"/>
        </w:rPr>
        <w:t>。</w:t>
      </w:r>
    </w:p>
    <w:p w14:paraId="6B14EA64" w14:textId="612A4CA5" w:rsidR="008A7456" w:rsidRPr="0038584D" w:rsidRDefault="00F00D43" w:rsidP="008A7456">
      <w:pPr>
        <w:ind w:left="119"/>
        <w:jc w:val="right"/>
        <w:rPr>
          <w:rFonts w:ascii="Arial Unicode MS" w:hAnsi="Arial Unicode MS"/>
          <w:color w:val="666699"/>
        </w:rPr>
      </w:pPr>
      <w:r>
        <w:rPr>
          <w:rFonts w:hint="eastAsia"/>
          <w:color w:val="17365D"/>
        </w:rPr>
        <w:t xml:space="preserve">　　　　</w:t>
      </w:r>
      <w:r w:rsidR="00AC60ED" w:rsidRPr="0038584D">
        <w:rPr>
          <w:rFonts w:ascii="Arial Unicode MS" w:hAnsi="Arial Unicode MS" w:hint="eastAsia"/>
          <w:color w:val="666699"/>
        </w:rPr>
        <w:t xml:space="preserve">　　　　　　　　　　　　　　　　　　　　　　　　　　　　　　　　　　　　　　　　</w:t>
      </w:r>
      <w:hyperlink w:anchor="a章節索引" w:history="1">
        <w:r w:rsidR="008A7456" w:rsidRPr="0038584D">
          <w:rPr>
            <w:rStyle w:val="a3"/>
            <w:rFonts w:ascii="Arial Unicode MS" w:hAnsi="Arial Unicode MS" w:hint="eastAsia"/>
            <w:sz w:val="18"/>
          </w:rPr>
          <w:t>回索引</w:t>
        </w:r>
      </w:hyperlink>
      <w:r w:rsidR="001803C8">
        <w:rPr>
          <w:rFonts w:ascii="Arial Unicode MS" w:hAnsi="Arial Unicode MS" w:hint="eastAsia"/>
          <w:color w:val="808000"/>
          <w:sz w:val="18"/>
        </w:rPr>
        <w:t>〉〉</w:t>
      </w:r>
    </w:p>
    <w:p w14:paraId="1C70FA69" w14:textId="77777777" w:rsidR="006552AB" w:rsidRPr="0038584D" w:rsidRDefault="006552AB" w:rsidP="00F34827">
      <w:pPr>
        <w:pStyle w:val="1"/>
      </w:pPr>
      <w:bookmarkStart w:id="36" w:name="_第四章__法官之任用資格及待遇"/>
      <w:bookmarkEnd w:id="36"/>
      <w:r w:rsidRPr="0038584D">
        <w:t>第四章</w:t>
      </w:r>
      <w:r w:rsidRPr="0038584D">
        <w:rPr>
          <w:rFonts w:hint="eastAsia"/>
        </w:rPr>
        <w:t xml:space="preserve">　　</w:t>
      </w:r>
      <w:r w:rsidRPr="0038584D">
        <w:t>法官之任用資格及待遇</w:t>
      </w:r>
    </w:p>
    <w:p w14:paraId="2EE65431" w14:textId="3F3BCEB9" w:rsidR="00F00D43" w:rsidRDefault="00993C87" w:rsidP="00A20246">
      <w:pPr>
        <w:pStyle w:val="2"/>
      </w:pPr>
      <w:bookmarkStart w:id="37" w:name="a17"/>
      <w:bookmarkEnd w:id="37"/>
      <w:r>
        <w:rPr>
          <w:rFonts w:hint="eastAsia"/>
        </w:rPr>
        <w:t>第</w:t>
      </w:r>
      <w:r>
        <w:rPr>
          <w:rFonts w:hint="eastAsia"/>
        </w:rPr>
        <w:t>17</w:t>
      </w:r>
      <w:r>
        <w:rPr>
          <w:rFonts w:hint="eastAsia"/>
        </w:rPr>
        <w:t>條</w:t>
      </w:r>
      <w:r w:rsidR="006552AB" w:rsidRPr="0038584D">
        <w:rPr>
          <w:rFonts w:hint="eastAsia"/>
        </w:rPr>
        <w:t>（高等行政法院法官之資格）</w:t>
      </w:r>
      <w:r w:rsidR="00AA2F45" w:rsidRPr="00AA2F45">
        <w:rPr>
          <w:rFonts w:hint="eastAsia"/>
        </w:rPr>
        <w:t>（刪除</w:t>
      </w:r>
      <w:r w:rsidR="00F00D43">
        <w:rPr>
          <w:rFonts w:hint="eastAsia"/>
        </w:rPr>
        <w:t>）</w:t>
      </w:r>
      <w:r w:rsidR="002B0A4A">
        <w:rPr>
          <w:rFonts w:hint="eastAsia"/>
          <w:b/>
          <w:color w:val="FFFFFF"/>
        </w:rPr>
        <w:t>∵</w:t>
      </w:r>
    </w:p>
    <w:p w14:paraId="23730772" w14:textId="2F1C06B5" w:rsidR="002B0A4A" w:rsidRPr="00ED5780" w:rsidRDefault="002B0A4A" w:rsidP="002B0A4A">
      <w:pPr>
        <w:pStyle w:val="3"/>
        <w:ind w:left="118"/>
        <w:rPr>
          <w:rFonts w:ascii="Calibri" w:hAnsi="Calibri"/>
          <w:color w:val="404040"/>
          <w:sz w:val="18"/>
        </w:rPr>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p>
    <w:p w14:paraId="74CE0DAA" w14:textId="520BA2D8" w:rsidR="006552AB" w:rsidRPr="002B0A4A" w:rsidRDefault="00F00D43" w:rsidP="008E15D2">
      <w:pPr>
        <w:ind w:left="142"/>
        <w:jc w:val="both"/>
        <w:rPr>
          <w:rFonts w:ascii="Arial Unicode MS" w:hAnsi="Arial Unicode MS"/>
          <w:color w:val="5F5F5F"/>
        </w:rPr>
      </w:pPr>
      <w:r w:rsidRPr="00ED5780">
        <w:rPr>
          <w:rFonts w:ascii="Calibri" w:hAnsi="Calibri" w:hint="eastAsia"/>
          <w:color w:val="5F5F5F"/>
          <w:sz w:val="18"/>
        </w:rPr>
        <w:t>﹝</w:t>
      </w:r>
      <w:r w:rsidRPr="00ED5780">
        <w:rPr>
          <w:rFonts w:ascii="Calibri" w:hAnsi="Calibri" w:hint="eastAsia"/>
          <w:color w:val="5F5F5F"/>
          <w:sz w:val="18"/>
        </w:rPr>
        <w:t>1</w:t>
      </w:r>
      <w:r w:rsidRPr="00ED5780">
        <w:rPr>
          <w:rFonts w:ascii="Calibri" w:hAnsi="Calibri" w:hint="eastAsia"/>
          <w:color w:val="5F5F5F"/>
          <w:sz w:val="18"/>
        </w:rPr>
        <w:t>﹞</w:t>
      </w:r>
      <w:r w:rsidR="006552AB" w:rsidRPr="002B0A4A">
        <w:rPr>
          <w:rFonts w:ascii="Arial Unicode MS" w:hAnsi="Arial Unicode MS" w:hint="eastAsia"/>
          <w:color w:val="5F5F5F"/>
        </w:rPr>
        <w:t>高等行政法院法官，應就具有下列資格之一，經遴選或甄試審查訓練合格者任用之：</w:t>
      </w:r>
    </w:p>
    <w:p w14:paraId="7584C392" w14:textId="77777777" w:rsidR="00F00D43" w:rsidRPr="002B0A4A" w:rsidRDefault="002D0B5F" w:rsidP="008E15D2">
      <w:pPr>
        <w:ind w:left="142"/>
        <w:jc w:val="both"/>
        <w:rPr>
          <w:rFonts w:ascii="Arial Unicode MS" w:hAnsi="Arial Unicode MS"/>
          <w:color w:val="5F5F5F"/>
        </w:rPr>
      </w:pPr>
      <w:r w:rsidRPr="002B0A4A">
        <w:rPr>
          <w:rFonts w:ascii="Arial Unicode MS" w:hAnsi="Arial Unicode MS" w:hint="eastAsia"/>
          <w:color w:val="5F5F5F"/>
        </w:rPr>
        <w:t xml:space="preserve">　　</w:t>
      </w:r>
      <w:r w:rsidR="006552AB" w:rsidRPr="002B0A4A">
        <w:rPr>
          <w:rFonts w:ascii="Arial Unicode MS" w:hAnsi="Arial Unicode MS" w:hint="eastAsia"/>
          <w:color w:val="5F5F5F"/>
        </w:rPr>
        <w:t>一、曾任行政法院評事、最高行政法院法官或高等行政法院法官者</w:t>
      </w:r>
      <w:r w:rsidR="00F00D43" w:rsidRPr="002B0A4A">
        <w:rPr>
          <w:rFonts w:ascii="Arial Unicode MS" w:hAnsi="Arial Unicode MS" w:hint="eastAsia"/>
          <w:color w:val="5F5F5F"/>
        </w:rPr>
        <w:t>。</w:t>
      </w:r>
    </w:p>
    <w:p w14:paraId="6E5B4CB8" w14:textId="3438E71D" w:rsidR="00F00D43" w:rsidRPr="002B0A4A" w:rsidRDefault="00F00D43" w:rsidP="008E15D2">
      <w:pPr>
        <w:ind w:left="142"/>
        <w:jc w:val="both"/>
        <w:rPr>
          <w:rFonts w:ascii="Arial Unicode MS" w:hAnsi="Arial Unicode MS"/>
          <w:color w:val="5F5F5F"/>
        </w:rPr>
      </w:pPr>
      <w:r w:rsidRPr="002B0A4A">
        <w:rPr>
          <w:rFonts w:ascii="Arial Unicode MS" w:hAnsi="Arial Unicode MS" w:hint="eastAsia"/>
          <w:color w:val="5F5F5F"/>
        </w:rPr>
        <w:t xml:space="preserve">　　二、</w:t>
      </w:r>
      <w:r w:rsidR="006552AB" w:rsidRPr="002B0A4A">
        <w:rPr>
          <w:rFonts w:ascii="Arial Unicode MS" w:hAnsi="Arial Unicode MS" w:hint="eastAsia"/>
          <w:color w:val="5F5F5F"/>
        </w:rPr>
        <w:t>曾任薦任或簡任司法官二年以上，或曾任薦任或簡任司法官並任薦任或簡任公務人員合計二年以上者</w:t>
      </w:r>
      <w:r w:rsidRPr="002B0A4A">
        <w:rPr>
          <w:rFonts w:ascii="Arial Unicode MS" w:hAnsi="Arial Unicode MS" w:hint="eastAsia"/>
          <w:color w:val="5F5F5F"/>
        </w:rPr>
        <w:t>。</w:t>
      </w:r>
    </w:p>
    <w:p w14:paraId="012B5E6B" w14:textId="59483B95" w:rsidR="00F00D43" w:rsidRPr="002B0A4A" w:rsidRDefault="00F00D43" w:rsidP="008E15D2">
      <w:pPr>
        <w:ind w:left="142"/>
        <w:jc w:val="both"/>
        <w:rPr>
          <w:rFonts w:ascii="Arial Unicode MS" w:hAnsi="Arial Unicode MS"/>
          <w:color w:val="5F5F5F"/>
        </w:rPr>
      </w:pPr>
      <w:r w:rsidRPr="002B0A4A">
        <w:rPr>
          <w:rFonts w:ascii="Arial Unicode MS" w:hAnsi="Arial Unicode MS" w:hint="eastAsia"/>
          <w:color w:val="5F5F5F"/>
        </w:rPr>
        <w:t xml:space="preserve">　　三、</w:t>
      </w:r>
      <w:r w:rsidR="006552AB" w:rsidRPr="002B0A4A">
        <w:rPr>
          <w:rFonts w:ascii="Arial Unicode MS" w:hAnsi="Arial Unicode MS" w:hint="eastAsia"/>
          <w:color w:val="5F5F5F"/>
        </w:rPr>
        <w:t>曾任教育部審定合格之大學或獨立學院之教授、副教授，講</w:t>
      </w:r>
      <w:r w:rsidR="008E15D2" w:rsidRPr="002B0A4A">
        <w:rPr>
          <w:rFonts w:ascii="Arial Unicode MS" w:hAnsi="Arial Unicode MS" w:hint="eastAsia"/>
          <w:color w:val="5F5F5F"/>
        </w:rPr>
        <w:t>授</w:t>
      </w:r>
      <w:hyperlink r:id="rId60" w:history="1">
        <w:r w:rsidR="008E15D2" w:rsidRPr="002B0A4A">
          <w:rPr>
            <w:rStyle w:val="a3"/>
            <w:rFonts w:hint="eastAsia"/>
            <w:color w:val="5F5F5F"/>
          </w:rPr>
          <w:t>憲法</w:t>
        </w:r>
      </w:hyperlink>
      <w:r w:rsidR="006552AB" w:rsidRPr="002B0A4A">
        <w:rPr>
          <w:rFonts w:ascii="Arial Unicode MS" w:hAnsi="Arial Unicode MS" w:hint="eastAsia"/>
          <w:color w:val="5F5F5F"/>
        </w:rPr>
        <w:t>、行政法、租稅法</w:t>
      </w:r>
      <w:r w:rsidR="008E15D2" w:rsidRPr="002B0A4A">
        <w:rPr>
          <w:rFonts w:ascii="Arial Unicode MS" w:hAnsi="Arial Unicode MS" w:hint="eastAsia"/>
          <w:color w:val="5F5F5F"/>
        </w:rPr>
        <w:t>、</w:t>
      </w:r>
      <w:hyperlink r:id="rId61" w:history="1">
        <w:r w:rsidR="008E15D2" w:rsidRPr="002B0A4A">
          <w:rPr>
            <w:rStyle w:val="a3"/>
            <w:rFonts w:hint="eastAsia"/>
            <w:color w:val="5F5F5F"/>
          </w:rPr>
          <w:t>商標法</w:t>
        </w:r>
      </w:hyperlink>
      <w:r w:rsidR="008E15D2" w:rsidRPr="002B0A4A">
        <w:rPr>
          <w:rFonts w:ascii="Arial Unicode MS" w:hAnsi="Arial Unicode MS" w:hint="eastAsia"/>
          <w:color w:val="5F5F5F"/>
        </w:rPr>
        <w:t>、</w:t>
      </w:r>
      <w:hyperlink r:id="rId62" w:history="1">
        <w:r w:rsidR="008E15D2" w:rsidRPr="002B0A4A">
          <w:rPr>
            <w:rStyle w:val="a3"/>
            <w:rFonts w:hint="eastAsia"/>
            <w:color w:val="5F5F5F"/>
          </w:rPr>
          <w:t>專利法</w:t>
        </w:r>
      </w:hyperlink>
      <w:r w:rsidR="008E15D2" w:rsidRPr="002B0A4A">
        <w:rPr>
          <w:rFonts w:ascii="Arial Unicode MS" w:hAnsi="Arial Unicode MS" w:hint="eastAsia"/>
          <w:color w:val="5F5F5F"/>
        </w:rPr>
        <w:t>、</w:t>
      </w:r>
      <w:hyperlink r:id="rId63" w:history="1">
        <w:r w:rsidR="008E15D2" w:rsidRPr="002B0A4A">
          <w:rPr>
            <w:rStyle w:val="a3"/>
            <w:rFonts w:hint="eastAsia"/>
            <w:color w:val="5F5F5F"/>
          </w:rPr>
          <w:t>土地法</w:t>
        </w:r>
      </w:hyperlink>
      <w:r w:rsidR="008E15D2" w:rsidRPr="002B0A4A">
        <w:rPr>
          <w:rFonts w:ascii="Arial Unicode MS" w:hAnsi="Arial Unicode MS" w:hint="eastAsia"/>
          <w:color w:val="5F5F5F"/>
        </w:rPr>
        <w:t>、</w:t>
      </w:r>
      <w:hyperlink r:id="rId64" w:history="1">
        <w:r w:rsidR="008E15D2" w:rsidRPr="002B0A4A">
          <w:rPr>
            <w:rStyle w:val="a3"/>
            <w:rFonts w:hint="eastAsia"/>
            <w:color w:val="5F5F5F"/>
          </w:rPr>
          <w:t>公平交易法</w:t>
        </w:r>
      </w:hyperlink>
      <w:r w:rsidR="008E15D2" w:rsidRPr="002B0A4A">
        <w:rPr>
          <w:rFonts w:ascii="Arial Unicode MS" w:hAnsi="Arial Unicode MS" w:hint="eastAsia"/>
          <w:color w:val="5F5F5F"/>
        </w:rPr>
        <w:t>、</w:t>
      </w:r>
      <w:hyperlink r:id="rId65" w:history="1">
        <w:r w:rsidR="008E15D2" w:rsidRPr="002B0A4A">
          <w:rPr>
            <w:rStyle w:val="a3"/>
            <w:rFonts w:hint="eastAsia"/>
            <w:color w:val="5F5F5F"/>
          </w:rPr>
          <w:t>政府採購法</w:t>
        </w:r>
      </w:hyperlink>
      <w:r w:rsidR="006552AB" w:rsidRPr="002B0A4A">
        <w:rPr>
          <w:rFonts w:ascii="Arial Unicode MS" w:hAnsi="Arial Unicode MS" w:hint="eastAsia"/>
          <w:color w:val="5F5F5F"/>
        </w:rPr>
        <w:t>或其他主要行政法課程八年以上，具有薦任或簡任職任用資格者</w:t>
      </w:r>
      <w:r w:rsidRPr="002B0A4A">
        <w:rPr>
          <w:rFonts w:ascii="Arial Unicode MS" w:hAnsi="Arial Unicode MS" w:hint="eastAsia"/>
          <w:color w:val="5F5F5F"/>
        </w:rPr>
        <w:t>。</w:t>
      </w:r>
    </w:p>
    <w:p w14:paraId="302FAA84" w14:textId="040C93CE" w:rsidR="00F00D43" w:rsidRPr="002B0A4A" w:rsidRDefault="00F00D43" w:rsidP="008E15D2">
      <w:pPr>
        <w:ind w:left="142"/>
        <w:jc w:val="both"/>
        <w:rPr>
          <w:rFonts w:ascii="Arial Unicode MS" w:hAnsi="Arial Unicode MS"/>
          <w:color w:val="5F5F5F"/>
        </w:rPr>
      </w:pPr>
      <w:r w:rsidRPr="002B0A4A">
        <w:rPr>
          <w:rFonts w:ascii="Arial Unicode MS" w:hAnsi="Arial Unicode MS" w:hint="eastAsia"/>
          <w:color w:val="5F5F5F"/>
        </w:rPr>
        <w:t xml:space="preserve">　　四、</w:t>
      </w:r>
      <w:r w:rsidR="006552AB" w:rsidRPr="002B0A4A">
        <w:rPr>
          <w:rFonts w:ascii="Arial Unicode MS" w:hAnsi="Arial Unicode MS" w:hint="eastAsia"/>
          <w:color w:val="5F5F5F"/>
        </w:rPr>
        <w:t>曾任中央研究院研究員、副研究員合計八年以上，有</w:t>
      </w:r>
      <w:hyperlink r:id="rId66" w:history="1">
        <w:r w:rsidR="008E15D2" w:rsidRPr="002B0A4A">
          <w:rPr>
            <w:rStyle w:val="a3"/>
            <w:rFonts w:hint="eastAsia"/>
            <w:color w:val="5F5F5F"/>
          </w:rPr>
          <w:t>憲法</w:t>
        </w:r>
      </w:hyperlink>
      <w:r w:rsidR="006552AB" w:rsidRPr="002B0A4A">
        <w:rPr>
          <w:rFonts w:ascii="Arial Unicode MS" w:hAnsi="Arial Unicode MS" w:hint="eastAsia"/>
          <w:color w:val="5F5F5F"/>
        </w:rPr>
        <w:t>、行政法之專門著作，並具有薦任或</w:t>
      </w:r>
      <w:r w:rsidR="00B6591D" w:rsidRPr="002B0A4A">
        <w:rPr>
          <w:rFonts w:ascii="Arial Unicode MS" w:hAnsi="Arial Unicode MS" w:hint="eastAsia"/>
          <w:color w:val="5F5F5F"/>
        </w:rPr>
        <w:t>簡</w:t>
      </w:r>
      <w:r w:rsidR="006552AB" w:rsidRPr="002B0A4A">
        <w:rPr>
          <w:rFonts w:ascii="Arial Unicode MS" w:hAnsi="Arial Unicode MS" w:hint="eastAsia"/>
          <w:color w:val="5F5F5F"/>
        </w:rPr>
        <w:t>任職任用資格者</w:t>
      </w:r>
      <w:r w:rsidRPr="002B0A4A">
        <w:rPr>
          <w:rFonts w:ascii="Arial Unicode MS" w:hAnsi="Arial Unicode MS" w:hint="eastAsia"/>
          <w:color w:val="5F5F5F"/>
        </w:rPr>
        <w:t>。</w:t>
      </w:r>
    </w:p>
    <w:p w14:paraId="630E50D3" w14:textId="24E9075D" w:rsidR="00F00D43" w:rsidRPr="002B0A4A" w:rsidRDefault="00F00D43" w:rsidP="008E15D2">
      <w:pPr>
        <w:ind w:left="142"/>
        <w:jc w:val="both"/>
        <w:rPr>
          <w:rFonts w:ascii="Arial Unicode MS" w:hAnsi="Arial Unicode MS"/>
          <w:color w:val="5F5F5F"/>
        </w:rPr>
      </w:pPr>
      <w:r w:rsidRPr="002B0A4A">
        <w:rPr>
          <w:rFonts w:ascii="Arial Unicode MS" w:hAnsi="Arial Unicode MS" w:hint="eastAsia"/>
          <w:color w:val="5F5F5F"/>
        </w:rPr>
        <w:t xml:space="preserve">　　五、</w:t>
      </w:r>
      <w:r w:rsidR="006552AB" w:rsidRPr="002B0A4A">
        <w:rPr>
          <w:rFonts w:ascii="Arial Unicode MS" w:hAnsi="Arial Unicode MS" w:hint="eastAsia"/>
          <w:color w:val="5F5F5F"/>
        </w:rPr>
        <w:t>曾在公立或經立案之私立大學、獨立學院法律、政治、行政學系或其研究所畢業，任薦任或簡任公務人員，辦理機關之訴願或法制業務八年以上者</w:t>
      </w:r>
      <w:r w:rsidRPr="002B0A4A">
        <w:rPr>
          <w:rFonts w:ascii="Arial Unicode MS" w:hAnsi="Arial Unicode MS" w:hint="eastAsia"/>
          <w:color w:val="5F5F5F"/>
        </w:rPr>
        <w:t>。</w:t>
      </w:r>
    </w:p>
    <w:p w14:paraId="48F175A6" w14:textId="2161D15E" w:rsidR="00F00D43" w:rsidRPr="002B0A4A" w:rsidRDefault="00F00D43" w:rsidP="008E15D2">
      <w:pPr>
        <w:ind w:left="142"/>
        <w:jc w:val="both"/>
        <w:rPr>
          <w:rFonts w:ascii="Arial Unicode MS" w:hAnsi="Arial Unicode MS"/>
          <w:color w:val="5F5F5F"/>
        </w:rPr>
      </w:pPr>
      <w:r w:rsidRPr="002B0A4A">
        <w:rPr>
          <w:rFonts w:ascii="Arial Unicode MS" w:hAnsi="Arial Unicode MS" w:hint="eastAsia"/>
          <w:color w:val="5F5F5F"/>
        </w:rPr>
        <w:t xml:space="preserve">　　六、</w:t>
      </w:r>
      <w:r w:rsidR="006552AB" w:rsidRPr="002B0A4A">
        <w:rPr>
          <w:rFonts w:ascii="Arial Unicode MS" w:hAnsi="Arial Unicode MS" w:hint="eastAsia"/>
          <w:color w:val="5F5F5F"/>
        </w:rPr>
        <w:t>經律師考試及格，並有執行行政訴訟律師業務經驗八年以上，具有薦任或簡任職任用資格者</w:t>
      </w:r>
      <w:r w:rsidRPr="002B0A4A">
        <w:rPr>
          <w:rFonts w:ascii="Arial Unicode MS" w:hAnsi="Arial Unicode MS" w:hint="eastAsia"/>
          <w:color w:val="5F5F5F"/>
        </w:rPr>
        <w:t>。</w:t>
      </w:r>
    </w:p>
    <w:p w14:paraId="44767101" w14:textId="128A103A" w:rsidR="00F00D43" w:rsidRPr="002B0A4A" w:rsidRDefault="00F00D43" w:rsidP="00A20246">
      <w:pPr>
        <w:ind w:leftChars="50" w:left="100"/>
        <w:jc w:val="both"/>
        <w:rPr>
          <w:rFonts w:ascii="Arial Unicode MS" w:hAnsi="Arial Unicode MS"/>
          <w:color w:val="5F5F5F"/>
        </w:rPr>
      </w:pPr>
      <w:r w:rsidRPr="00ED5780">
        <w:rPr>
          <w:rFonts w:ascii="Calibri" w:hAnsi="Calibri" w:hint="eastAsia"/>
          <w:color w:val="5F5F5F"/>
          <w:sz w:val="18"/>
        </w:rPr>
        <w:t>﹝</w:t>
      </w:r>
      <w:r w:rsidRPr="00ED5780">
        <w:rPr>
          <w:rFonts w:ascii="Calibri" w:hAnsi="Calibri" w:hint="eastAsia"/>
          <w:color w:val="5F5F5F"/>
          <w:sz w:val="18"/>
        </w:rPr>
        <w:t>2</w:t>
      </w:r>
      <w:r w:rsidRPr="00ED5780">
        <w:rPr>
          <w:rFonts w:ascii="Calibri" w:hAnsi="Calibri" w:hint="eastAsia"/>
          <w:color w:val="5F5F5F"/>
          <w:sz w:val="18"/>
        </w:rPr>
        <w:t>﹞</w:t>
      </w:r>
      <w:r w:rsidRPr="002B0A4A">
        <w:rPr>
          <w:rFonts w:ascii="Arial Unicode MS" w:hAnsi="Arial Unicode MS" w:hint="eastAsia"/>
          <w:color w:val="5F5F5F"/>
        </w:rPr>
        <w:t>具有前項第二款之資格改任者，應由司法院成立遴選委員會遴選之，於任用前，並應施以行政法、</w:t>
      </w:r>
      <w:hyperlink r:id="rId67" w:history="1">
        <w:r w:rsidRPr="002B0A4A">
          <w:rPr>
            <w:rStyle w:val="a3"/>
            <w:rFonts w:ascii="Arial Unicode MS" w:hAnsi="Arial Unicode MS" w:hint="eastAsia"/>
            <w:color w:val="5F5F5F"/>
          </w:rPr>
          <w:t>行政訴訟法</w:t>
        </w:r>
      </w:hyperlink>
      <w:r w:rsidRPr="002B0A4A">
        <w:rPr>
          <w:rFonts w:ascii="Arial Unicode MS" w:hAnsi="Arial Unicode MS" w:hint="eastAsia"/>
          <w:color w:val="5F5F5F"/>
        </w:rPr>
        <w:t>、</w:t>
      </w:r>
      <w:hyperlink r:id="rId68" w:history="1">
        <w:r w:rsidRPr="002B0A4A">
          <w:rPr>
            <w:rStyle w:val="a3"/>
            <w:rFonts w:ascii="Arial Unicode MS" w:hAnsi="Arial Unicode MS" w:hint="eastAsia"/>
            <w:color w:val="5F5F5F"/>
          </w:rPr>
          <w:t>商標法</w:t>
        </w:r>
      </w:hyperlink>
      <w:r w:rsidRPr="002B0A4A">
        <w:rPr>
          <w:rFonts w:ascii="Arial Unicode MS" w:hAnsi="Arial Unicode MS" w:hint="eastAsia"/>
          <w:color w:val="5F5F5F"/>
        </w:rPr>
        <w:t>、</w:t>
      </w:r>
      <w:hyperlink r:id="rId69" w:history="1">
        <w:r w:rsidRPr="002B0A4A">
          <w:rPr>
            <w:rStyle w:val="a3"/>
            <w:rFonts w:ascii="Arial Unicode MS" w:hAnsi="Arial Unicode MS" w:hint="eastAsia"/>
            <w:color w:val="5F5F5F"/>
          </w:rPr>
          <w:t>專利法</w:t>
        </w:r>
      </w:hyperlink>
      <w:r w:rsidRPr="002B0A4A">
        <w:rPr>
          <w:rFonts w:ascii="Arial Unicode MS" w:hAnsi="Arial Unicode MS" w:hint="eastAsia"/>
          <w:color w:val="5F5F5F"/>
        </w:rPr>
        <w:t>及租稅法等在職訓練；其遴選辦法及</w:t>
      </w:r>
      <w:hyperlink r:id="rId70" w:history="1">
        <w:r w:rsidRPr="002B0A4A">
          <w:rPr>
            <w:rStyle w:val="a3"/>
            <w:rFonts w:ascii="Arial Unicode MS" w:hAnsi="Arial Unicode MS" w:hint="eastAsia"/>
            <w:color w:val="5F5F5F"/>
          </w:rPr>
          <w:t>在職訓練辦法</w:t>
        </w:r>
      </w:hyperlink>
      <w:r w:rsidRPr="002B0A4A">
        <w:rPr>
          <w:rFonts w:ascii="Arial Unicode MS" w:hAnsi="Arial Unicode MS" w:hint="eastAsia"/>
          <w:color w:val="5F5F5F"/>
        </w:rPr>
        <w:t>，由司法院以命令定之。</w:t>
      </w:r>
    </w:p>
    <w:p w14:paraId="04778E97" w14:textId="77C9AE21" w:rsidR="00F00D43" w:rsidRPr="002B0A4A" w:rsidRDefault="00F00D43" w:rsidP="00A20246">
      <w:pPr>
        <w:ind w:leftChars="50" w:left="100"/>
        <w:jc w:val="both"/>
        <w:rPr>
          <w:rFonts w:ascii="Arial Unicode MS" w:hAnsi="Arial Unicode MS"/>
          <w:color w:val="5F5F5F"/>
        </w:rPr>
      </w:pPr>
      <w:r w:rsidRPr="00ED5780">
        <w:rPr>
          <w:rFonts w:ascii="Calibri" w:hAnsi="Calibri" w:hint="eastAsia"/>
          <w:color w:val="5F5F5F"/>
          <w:sz w:val="18"/>
        </w:rPr>
        <w:t>﹝</w:t>
      </w:r>
      <w:r w:rsidRPr="00ED5780">
        <w:rPr>
          <w:rFonts w:ascii="Calibri" w:hAnsi="Calibri" w:hint="eastAsia"/>
          <w:color w:val="5F5F5F"/>
          <w:sz w:val="18"/>
        </w:rPr>
        <w:t>3</w:t>
      </w:r>
      <w:r w:rsidRPr="00ED5780">
        <w:rPr>
          <w:rFonts w:ascii="Calibri" w:hAnsi="Calibri" w:hint="eastAsia"/>
          <w:color w:val="5F5F5F"/>
          <w:sz w:val="18"/>
        </w:rPr>
        <w:t>﹞</w:t>
      </w:r>
      <w:r w:rsidRPr="002B0A4A">
        <w:rPr>
          <w:rFonts w:ascii="Arial Unicode MS" w:hAnsi="Arial Unicode MS" w:hint="eastAsia"/>
          <w:color w:val="5F5F5F"/>
        </w:rPr>
        <w:t>具有第一項第三款至第六款之資格者，應經司法院成立之甄試審查委員會甄試審查合格，並施以</w:t>
      </w:r>
      <w:r w:rsidRPr="002B0A4A">
        <w:rPr>
          <w:rFonts w:ascii="新細明體" w:hAnsi="新細明體" w:hint="eastAsia"/>
          <w:color w:val="5F5F5F"/>
        </w:rPr>
        <w:t>行政法</w:t>
      </w:r>
      <w:r w:rsidRPr="002B0A4A">
        <w:rPr>
          <w:rFonts w:ascii="Arial Unicode MS" w:hAnsi="Arial Unicode MS" w:hint="eastAsia"/>
          <w:color w:val="5F5F5F"/>
        </w:rPr>
        <w:t>、</w:t>
      </w:r>
      <w:hyperlink r:id="rId71" w:history="1">
        <w:r w:rsidRPr="002B0A4A">
          <w:rPr>
            <w:rStyle w:val="a3"/>
            <w:rFonts w:hint="eastAsia"/>
            <w:color w:val="5F5F5F"/>
          </w:rPr>
          <w:t>行政訴訟法</w:t>
        </w:r>
      </w:hyperlink>
      <w:r w:rsidRPr="002B0A4A">
        <w:rPr>
          <w:rFonts w:ascii="Arial Unicode MS" w:hAnsi="Arial Unicode MS" w:hint="eastAsia"/>
          <w:color w:val="5F5F5F"/>
        </w:rPr>
        <w:t>、</w:t>
      </w:r>
      <w:hyperlink r:id="rId72" w:history="1">
        <w:r w:rsidRPr="002B0A4A">
          <w:rPr>
            <w:rStyle w:val="a3"/>
            <w:rFonts w:hint="eastAsia"/>
            <w:color w:val="5F5F5F"/>
          </w:rPr>
          <w:t>商標法</w:t>
        </w:r>
      </w:hyperlink>
      <w:r w:rsidRPr="002B0A4A">
        <w:rPr>
          <w:rFonts w:ascii="Arial Unicode MS" w:hAnsi="Arial Unicode MS" w:hint="eastAsia"/>
          <w:color w:val="5F5F5F"/>
        </w:rPr>
        <w:t>、</w:t>
      </w:r>
      <w:hyperlink r:id="rId73" w:history="1">
        <w:r w:rsidRPr="002B0A4A">
          <w:rPr>
            <w:rStyle w:val="a3"/>
            <w:rFonts w:hint="eastAsia"/>
            <w:color w:val="5F5F5F"/>
          </w:rPr>
          <w:t>專利法</w:t>
        </w:r>
      </w:hyperlink>
      <w:r w:rsidRPr="002B0A4A">
        <w:rPr>
          <w:rFonts w:ascii="Arial Unicode MS" w:hAnsi="Arial Unicode MS" w:hint="eastAsia"/>
          <w:color w:val="5F5F5F"/>
        </w:rPr>
        <w:t>及租稅法等職前訓練合格後任用之；其甄試審查辦法及</w:t>
      </w:r>
      <w:hyperlink r:id="rId74" w:history="1">
        <w:r w:rsidRPr="002B0A4A">
          <w:rPr>
            <w:rStyle w:val="a3"/>
            <w:rFonts w:ascii="Arial Unicode MS" w:hAnsi="Arial Unicode MS" w:hint="eastAsia"/>
            <w:color w:val="5F5F5F"/>
          </w:rPr>
          <w:t>職前訓練辦法</w:t>
        </w:r>
      </w:hyperlink>
      <w:r w:rsidRPr="002B0A4A">
        <w:rPr>
          <w:rFonts w:ascii="Arial Unicode MS" w:hAnsi="Arial Unicode MS" w:hint="eastAsia"/>
          <w:color w:val="5F5F5F"/>
        </w:rPr>
        <w:t>，由司法院以命令定之。</w:t>
      </w:r>
    </w:p>
    <w:p w14:paraId="5F17135F" w14:textId="4BAA37B8" w:rsidR="006552AB" w:rsidRPr="002B0A4A" w:rsidRDefault="00F00D43" w:rsidP="00A20246">
      <w:pPr>
        <w:ind w:leftChars="50" w:left="100"/>
        <w:jc w:val="both"/>
        <w:rPr>
          <w:rFonts w:ascii="Arial Unicode MS" w:hAnsi="Arial Unicode MS"/>
          <w:color w:val="5F5F5F"/>
        </w:rPr>
      </w:pPr>
      <w:r w:rsidRPr="00ED5780">
        <w:rPr>
          <w:rFonts w:ascii="Calibri" w:hAnsi="Calibri" w:hint="eastAsia"/>
          <w:color w:val="5F5F5F"/>
          <w:sz w:val="18"/>
        </w:rPr>
        <w:t>﹝</w:t>
      </w:r>
      <w:r w:rsidRPr="00ED5780">
        <w:rPr>
          <w:rFonts w:ascii="Calibri" w:hAnsi="Calibri" w:hint="eastAsia"/>
          <w:color w:val="5F5F5F"/>
          <w:sz w:val="18"/>
        </w:rPr>
        <w:t>4</w:t>
      </w:r>
      <w:r w:rsidRPr="00ED5780">
        <w:rPr>
          <w:rFonts w:ascii="Calibri" w:hAnsi="Calibri" w:hint="eastAsia"/>
          <w:color w:val="5F5F5F"/>
          <w:sz w:val="18"/>
        </w:rPr>
        <w:t>﹞</w:t>
      </w:r>
      <w:r w:rsidR="006552AB" w:rsidRPr="002B0A4A">
        <w:rPr>
          <w:rFonts w:ascii="Arial Unicode MS" w:hAnsi="Arial Unicode MS" w:hint="eastAsia"/>
          <w:color w:val="5F5F5F"/>
        </w:rPr>
        <w:t>前項甄試審查委員會委員，由司法院指派人員並遴聘行政院及考試院代表、學者、專家及社會公正人士擔任之，其中行政院代表、考試院代表、學者、專家及社會公正人士人數不得少於二分之一。</w:t>
      </w:r>
      <w:r w:rsidR="002B0A4A" w:rsidRPr="00BC2AAE">
        <w:rPr>
          <w:rFonts w:ascii="Arial Unicode MS" w:hAnsi="Arial Unicode MS" w:hint="eastAsia"/>
          <w:color w:val="FFFFFF"/>
          <w:szCs w:val="20"/>
        </w:rPr>
        <w:t>∴</w:t>
      </w:r>
    </w:p>
    <w:p w14:paraId="1CD2D35F" w14:textId="77777777" w:rsidR="00F00D43" w:rsidRDefault="00993C87" w:rsidP="00A20246">
      <w:pPr>
        <w:pStyle w:val="2"/>
        <w:rPr>
          <w:b/>
          <w:color w:val="FFFFFF"/>
        </w:rPr>
      </w:pPr>
      <w:bookmarkStart w:id="38" w:name="a18"/>
      <w:bookmarkEnd w:id="38"/>
      <w:r>
        <w:rPr>
          <w:rFonts w:hint="eastAsia"/>
        </w:rPr>
        <w:t>第</w:t>
      </w:r>
      <w:r>
        <w:rPr>
          <w:rFonts w:hint="eastAsia"/>
        </w:rPr>
        <w:t>18</w:t>
      </w:r>
      <w:r>
        <w:rPr>
          <w:rFonts w:hint="eastAsia"/>
        </w:rPr>
        <w:t>條</w:t>
      </w:r>
      <w:r w:rsidR="006552AB" w:rsidRPr="0038584D">
        <w:rPr>
          <w:rFonts w:hint="eastAsia"/>
        </w:rPr>
        <w:t>（</w:t>
      </w:r>
      <w:r w:rsidR="001F5E52" w:rsidRPr="001F5E52">
        <w:rPr>
          <w:rFonts w:hint="eastAsia"/>
        </w:rPr>
        <w:t>最高行政法院法官之任用資格</w:t>
      </w:r>
      <w:r w:rsidR="006552AB" w:rsidRPr="0038584D">
        <w:rPr>
          <w:rFonts w:hint="eastAsia"/>
        </w:rPr>
        <w:t>）</w:t>
      </w:r>
      <w:r w:rsidR="00AA2F45" w:rsidRPr="00AA2F45">
        <w:rPr>
          <w:rFonts w:hint="eastAsia"/>
        </w:rPr>
        <w:t>（刪除）</w:t>
      </w:r>
      <w:r w:rsidR="00F00D43">
        <w:rPr>
          <w:rFonts w:hint="eastAsia"/>
          <w:b/>
          <w:color w:val="FFFFFF"/>
        </w:rPr>
        <w:t>∵</w:t>
      </w:r>
    </w:p>
    <w:p w14:paraId="5DC145C1" w14:textId="613A2BA3" w:rsidR="002B0A4A" w:rsidRPr="00ED5780" w:rsidRDefault="002B0A4A" w:rsidP="002B0A4A">
      <w:pPr>
        <w:pStyle w:val="3"/>
        <w:ind w:left="118"/>
        <w:rPr>
          <w:rFonts w:ascii="Calibri" w:hAnsi="Calibri"/>
          <w:color w:val="404040"/>
          <w:sz w:val="18"/>
        </w:rPr>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p>
    <w:p w14:paraId="581DDA15" w14:textId="0EF16520" w:rsidR="00F34827" w:rsidRPr="002B0A4A" w:rsidRDefault="00F00D43" w:rsidP="00F34827">
      <w:pPr>
        <w:ind w:left="142"/>
        <w:jc w:val="both"/>
        <w:rPr>
          <w:rFonts w:ascii="Arial Unicode MS" w:hAnsi="Arial Unicode MS"/>
          <w:color w:val="5F5F5F"/>
        </w:rPr>
      </w:pPr>
      <w:r w:rsidRPr="00ED5780">
        <w:rPr>
          <w:rFonts w:ascii="Calibri" w:hAnsi="Calibri" w:hint="eastAsia"/>
          <w:color w:val="5F5F5F"/>
          <w:sz w:val="18"/>
        </w:rPr>
        <w:t>﹝</w:t>
      </w:r>
      <w:r w:rsidRPr="00ED5780">
        <w:rPr>
          <w:rFonts w:ascii="Calibri" w:hAnsi="Calibri" w:hint="eastAsia"/>
          <w:color w:val="5F5F5F"/>
          <w:sz w:val="18"/>
        </w:rPr>
        <w:t>1</w:t>
      </w:r>
      <w:r w:rsidRPr="00ED5780">
        <w:rPr>
          <w:rFonts w:ascii="Calibri" w:hAnsi="Calibri" w:hint="eastAsia"/>
          <w:color w:val="5F5F5F"/>
          <w:sz w:val="18"/>
        </w:rPr>
        <w:t>﹞</w:t>
      </w:r>
      <w:r w:rsidR="00F34827" w:rsidRPr="002B0A4A">
        <w:rPr>
          <w:rFonts w:ascii="Arial Unicode MS" w:hAnsi="Arial Unicode MS" w:hint="eastAsia"/>
          <w:color w:val="5F5F5F"/>
        </w:rPr>
        <w:t>最高行政法院法官，應就具有下列資格之一，經遴選或甄試審查訓練合格者任用之：</w:t>
      </w:r>
    </w:p>
    <w:p w14:paraId="76642D8D" w14:textId="77777777" w:rsidR="00F00D43" w:rsidRPr="002B0A4A" w:rsidRDefault="00F34827" w:rsidP="00F34827">
      <w:pPr>
        <w:ind w:left="142"/>
        <w:jc w:val="both"/>
        <w:rPr>
          <w:rFonts w:ascii="Arial Unicode MS" w:hAnsi="Arial Unicode MS"/>
          <w:color w:val="5F5F5F"/>
        </w:rPr>
      </w:pPr>
      <w:r w:rsidRPr="002B0A4A">
        <w:rPr>
          <w:rFonts w:ascii="Arial Unicode MS" w:hAnsi="Arial Unicode MS" w:hint="eastAsia"/>
          <w:color w:val="5F5F5F"/>
        </w:rPr>
        <w:t xml:space="preserve">　　一、曾任行政法院評事或最高行政法院法官者</w:t>
      </w:r>
      <w:r w:rsidR="00F00D43" w:rsidRPr="002B0A4A">
        <w:rPr>
          <w:rFonts w:ascii="Arial Unicode MS" w:hAnsi="Arial Unicode MS" w:hint="eastAsia"/>
          <w:color w:val="5F5F5F"/>
        </w:rPr>
        <w:t>。</w:t>
      </w:r>
    </w:p>
    <w:p w14:paraId="7868FF2A" w14:textId="11FC90DC" w:rsidR="00F00D43" w:rsidRPr="002B0A4A" w:rsidRDefault="00F00D43" w:rsidP="00F34827">
      <w:pPr>
        <w:ind w:left="142"/>
        <w:jc w:val="both"/>
        <w:rPr>
          <w:rFonts w:ascii="Arial Unicode MS" w:hAnsi="Arial Unicode MS"/>
          <w:color w:val="5F5F5F"/>
        </w:rPr>
      </w:pPr>
      <w:r w:rsidRPr="002B0A4A">
        <w:rPr>
          <w:rFonts w:ascii="Arial Unicode MS" w:hAnsi="Arial Unicode MS" w:hint="eastAsia"/>
          <w:color w:val="5F5F5F"/>
        </w:rPr>
        <w:t xml:space="preserve">　　二、</w:t>
      </w:r>
      <w:r w:rsidR="00F34827" w:rsidRPr="002B0A4A">
        <w:rPr>
          <w:rFonts w:ascii="Arial Unicode MS" w:hAnsi="Arial Unicode MS" w:hint="eastAsia"/>
          <w:color w:val="5F5F5F"/>
        </w:rPr>
        <w:t>曾任最高法院法官、最高法院檢察署檢察官、高等行政法院法官、智慧財產法院或其分院法官、高等法院或其分院法官、高等法院或其分院檢察署檢察官四年以上，成績優良，具有簡任職任用資格者</w:t>
      </w:r>
      <w:r w:rsidRPr="002B0A4A">
        <w:rPr>
          <w:rFonts w:ascii="Arial Unicode MS" w:hAnsi="Arial Unicode MS" w:hint="eastAsia"/>
          <w:color w:val="5F5F5F"/>
        </w:rPr>
        <w:t>。</w:t>
      </w:r>
    </w:p>
    <w:p w14:paraId="5C91A0BD" w14:textId="6A2A32D3" w:rsidR="00F00D43" w:rsidRPr="002B0A4A" w:rsidRDefault="00F00D43" w:rsidP="00F34827">
      <w:pPr>
        <w:ind w:left="142"/>
        <w:jc w:val="both"/>
        <w:rPr>
          <w:rFonts w:ascii="Arial Unicode MS" w:hAnsi="Arial Unicode MS"/>
          <w:color w:val="5F5F5F"/>
        </w:rPr>
      </w:pPr>
      <w:r w:rsidRPr="002B0A4A">
        <w:rPr>
          <w:rFonts w:ascii="Arial Unicode MS" w:hAnsi="Arial Unicode MS" w:hint="eastAsia"/>
          <w:color w:val="5F5F5F"/>
        </w:rPr>
        <w:t xml:space="preserve">　　三、</w:t>
      </w:r>
      <w:r w:rsidR="00F34827" w:rsidRPr="002B0A4A">
        <w:rPr>
          <w:rFonts w:ascii="Arial Unicode MS" w:hAnsi="Arial Unicode MS" w:hint="eastAsia"/>
          <w:color w:val="5F5F5F"/>
        </w:rPr>
        <w:t>曾任高等行政法院法官、智慧財產法院或其分院法官、高等法院或其分院法官、高等法院或其分院檢察署檢察官，並任地方法院或其分院兼任院長之法官、地方法院或其分院檢察署檢察長合計四年以上，成績優良，具有簡任職任用資格者</w:t>
      </w:r>
      <w:r w:rsidRPr="002B0A4A">
        <w:rPr>
          <w:rFonts w:ascii="Arial Unicode MS" w:hAnsi="Arial Unicode MS" w:hint="eastAsia"/>
          <w:color w:val="5F5F5F"/>
        </w:rPr>
        <w:t>。</w:t>
      </w:r>
    </w:p>
    <w:p w14:paraId="713C8BE4" w14:textId="67AB1432" w:rsidR="00F00D43" w:rsidRPr="002B0A4A" w:rsidRDefault="00F00D43" w:rsidP="00F34827">
      <w:pPr>
        <w:ind w:left="142"/>
        <w:jc w:val="both"/>
        <w:rPr>
          <w:rFonts w:ascii="Arial Unicode MS" w:hAnsi="Arial Unicode MS"/>
          <w:color w:val="5F5F5F"/>
        </w:rPr>
      </w:pPr>
      <w:r w:rsidRPr="002B0A4A">
        <w:rPr>
          <w:rFonts w:ascii="Arial Unicode MS" w:hAnsi="Arial Unicode MS" w:hint="eastAsia"/>
          <w:color w:val="5F5F5F"/>
        </w:rPr>
        <w:t xml:space="preserve">　　四、</w:t>
      </w:r>
      <w:r w:rsidR="00F34827" w:rsidRPr="002B0A4A">
        <w:rPr>
          <w:rFonts w:ascii="Arial Unicode MS" w:hAnsi="Arial Unicode MS" w:hint="eastAsia"/>
          <w:color w:val="5F5F5F"/>
        </w:rPr>
        <w:t>曾任教育部審定合格之大學或獨立學院之教授，講授</w:t>
      </w:r>
      <w:hyperlink r:id="rId75" w:history="1">
        <w:r w:rsidR="00F34827" w:rsidRPr="002B0A4A">
          <w:rPr>
            <w:rStyle w:val="a3"/>
            <w:rFonts w:hint="eastAsia"/>
            <w:color w:val="5F5F5F"/>
          </w:rPr>
          <w:t>憲法</w:t>
        </w:r>
      </w:hyperlink>
      <w:r w:rsidR="00F34827" w:rsidRPr="002B0A4A">
        <w:rPr>
          <w:rFonts w:ascii="Arial Unicode MS" w:hAnsi="Arial Unicode MS" w:hint="eastAsia"/>
          <w:color w:val="5F5F5F"/>
        </w:rPr>
        <w:t>、行政法、租稅法、</w:t>
      </w:r>
      <w:hyperlink r:id="rId76" w:history="1">
        <w:r w:rsidR="00F34827" w:rsidRPr="002B0A4A">
          <w:rPr>
            <w:rStyle w:val="a3"/>
            <w:rFonts w:hint="eastAsia"/>
            <w:color w:val="5F5F5F"/>
          </w:rPr>
          <w:t>商標法</w:t>
        </w:r>
      </w:hyperlink>
      <w:r w:rsidR="00F34827" w:rsidRPr="002B0A4A">
        <w:rPr>
          <w:rFonts w:ascii="Arial Unicode MS" w:hAnsi="Arial Unicode MS" w:hint="eastAsia"/>
          <w:color w:val="5F5F5F"/>
        </w:rPr>
        <w:t>、</w:t>
      </w:r>
      <w:hyperlink r:id="rId77" w:history="1">
        <w:r w:rsidR="00F34827" w:rsidRPr="002B0A4A">
          <w:rPr>
            <w:rStyle w:val="a3"/>
            <w:rFonts w:hint="eastAsia"/>
            <w:color w:val="5F5F5F"/>
          </w:rPr>
          <w:t>專利法</w:t>
        </w:r>
      </w:hyperlink>
      <w:r w:rsidR="00F34827" w:rsidRPr="002B0A4A">
        <w:rPr>
          <w:rFonts w:ascii="Arial Unicode MS" w:hAnsi="Arial Unicode MS" w:hint="eastAsia"/>
          <w:color w:val="5F5F5F"/>
        </w:rPr>
        <w:t>、</w:t>
      </w:r>
      <w:hyperlink r:id="rId78" w:history="1">
        <w:r w:rsidR="00F34827" w:rsidRPr="002B0A4A">
          <w:rPr>
            <w:rStyle w:val="a3"/>
            <w:rFonts w:hint="eastAsia"/>
            <w:color w:val="5F5F5F"/>
          </w:rPr>
          <w:t>土地法</w:t>
        </w:r>
      </w:hyperlink>
      <w:r w:rsidR="00F34827" w:rsidRPr="002B0A4A">
        <w:rPr>
          <w:rFonts w:ascii="Arial Unicode MS" w:hAnsi="Arial Unicode MS" w:hint="eastAsia"/>
          <w:color w:val="5F5F5F"/>
        </w:rPr>
        <w:t>、</w:t>
      </w:r>
      <w:hyperlink r:id="rId79" w:history="1">
        <w:r w:rsidR="00F34827" w:rsidRPr="002B0A4A">
          <w:rPr>
            <w:rStyle w:val="a3"/>
            <w:rFonts w:hint="eastAsia"/>
            <w:color w:val="5F5F5F"/>
          </w:rPr>
          <w:t>公平交易法</w:t>
        </w:r>
      </w:hyperlink>
      <w:r w:rsidR="00F34827" w:rsidRPr="002B0A4A">
        <w:rPr>
          <w:rFonts w:ascii="Arial Unicode MS" w:hAnsi="Arial Unicode MS" w:hint="eastAsia"/>
          <w:color w:val="5F5F5F"/>
        </w:rPr>
        <w:t>、</w:t>
      </w:r>
      <w:hyperlink r:id="rId80" w:history="1">
        <w:r w:rsidR="00F34827" w:rsidRPr="002B0A4A">
          <w:rPr>
            <w:rStyle w:val="a3"/>
            <w:rFonts w:hint="eastAsia"/>
            <w:color w:val="5F5F5F"/>
          </w:rPr>
          <w:t>政府採購法</w:t>
        </w:r>
      </w:hyperlink>
      <w:r w:rsidR="00F34827" w:rsidRPr="002B0A4A">
        <w:rPr>
          <w:rFonts w:ascii="Arial Unicode MS" w:hAnsi="Arial Unicode MS" w:hint="eastAsia"/>
          <w:color w:val="5F5F5F"/>
        </w:rPr>
        <w:t>或其他主要行政法課程五年以上，具有簡任職任用資格者</w:t>
      </w:r>
      <w:r w:rsidRPr="002B0A4A">
        <w:rPr>
          <w:rFonts w:ascii="Arial Unicode MS" w:hAnsi="Arial Unicode MS" w:hint="eastAsia"/>
          <w:color w:val="5F5F5F"/>
        </w:rPr>
        <w:t>。</w:t>
      </w:r>
    </w:p>
    <w:p w14:paraId="2C55188E" w14:textId="01641EFB" w:rsidR="00F00D43" w:rsidRPr="002B0A4A" w:rsidRDefault="00F00D43" w:rsidP="00F34827">
      <w:pPr>
        <w:ind w:left="142"/>
        <w:jc w:val="both"/>
        <w:rPr>
          <w:rFonts w:ascii="Arial Unicode MS" w:hAnsi="Arial Unicode MS"/>
          <w:color w:val="5F5F5F"/>
        </w:rPr>
      </w:pPr>
      <w:r w:rsidRPr="002B0A4A">
        <w:rPr>
          <w:rFonts w:ascii="Arial Unicode MS" w:hAnsi="Arial Unicode MS" w:hint="eastAsia"/>
          <w:color w:val="5F5F5F"/>
        </w:rPr>
        <w:t xml:space="preserve">　　五、</w:t>
      </w:r>
      <w:r w:rsidR="00F34827" w:rsidRPr="002B0A4A">
        <w:rPr>
          <w:rFonts w:ascii="Arial Unicode MS" w:hAnsi="Arial Unicode MS" w:hint="eastAsia"/>
          <w:color w:val="5F5F5F"/>
        </w:rPr>
        <w:t>曾任中央研究院研究員五年以上，有</w:t>
      </w:r>
      <w:hyperlink r:id="rId81" w:history="1">
        <w:r w:rsidR="008E15D2" w:rsidRPr="002B0A4A">
          <w:rPr>
            <w:rStyle w:val="a3"/>
            <w:rFonts w:hint="eastAsia"/>
            <w:color w:val="5F5F5F"/>
          </w:rPr>
          <w:t>憲法</w:t>
        </w:r>
      </w:hyperlink>
      <w:r w:rsidR="00F34827" w:rsidRPr="002B0A4A">
        <w:rPr>
          <w:rFonts w:ascii="Arial Unicode MS" w:hAnsi="Arial Unicode MS" w:hint="eastAsia"/>
          <w:color w:val="5F5F5F"/>
        </w:rPr>
        <w:t>、行政法之專門著作，並具有簡任職任用資格者</w:t>
      </w:r>
      <w:r w:rsidRPr="002B0A4A">
        <w:rPr>
          <w:rFonts w:ascii="Arial Unicode MS" w:hAnsi="Arial Unicode MS" w:hint="eastAsia"/>
          <w:color w:val="5F5F5F"/>
        </w:rPr>
        <w:t>。</w:t>
      </w:r>
    </w:p>
    <w:p w14:paraId="47D1F911" w14:textId="46D9E921" w:rsidR="00F00D43" w:rsidRPr="002B0A4A" w:rsidRDefault="00F00D43" w:rsidP="00F34827">
      <w:pPr>
        <w:ind w:left="142"/>
        <w:jc w:val="both"/>
        <w:rPr>
          <w:rFonts w:ascii="Arial Unicode MS" w:hAnsi="Arial Unicode MS"/>
          <w:color w:val="5F5F5F"/>
        </w:rPr>
      </w:pPr>
      <w:r w:rsidRPr="002B0A4A">
        <w:rPr>
          <w:rFonts w:ascii="Arial Unicode MS" w:hAnsi="Arial Unicode MS" w:hint="eastAsia"/>
          <w:color w:val="5F5F5F"/>
        </w:rPr>
        <w:lastRenderedPageBreak/>
        <w:t xml:space="preserve">　　六、</w:t>
      </w:r>
      <w:r w:rsidR="00F34827" w:rsidRPr="002B0A4A">
        <w:rPr>
          <w:rFonts w:ascii="Arial Unicode MS" w:hAnsi="Arial Unicode MS" w:hint="eastAsia"/>
          <w:color w:val="5F5F5F"/>
        </w:rPr>
        <w:t>曾在公立或經立案之私立大學、獨立學院法律、政治、行政學系或其研究所畢業，任簡任公務人員任內辦理機關之訴願或法制業務六年以上者</w:t>
      </w:r>
      <w:r w:rsidRPr="002B0A4A">
        <w:rPr>
          <w:rFonts w:ascii="Arial Unicode MS" w:hAnsi="Arial Unicode MS" w:hint="eastAsia"/>
          <w:color w:val="5F5F5F"/>
        </w:rPr>
        <w:t>。</w:t>
      </w:r>
    </w:p>
    <w:p w14:paraId="7E6BA915" w14:textId="43BE93FB" w:rsidR="00F00D43" w:rsidRPr="002B0A4A" w:rsidRDefault="00F00D43" w:rsidP="00F34827">
      <w:pPr>
        <w:ind w:left="142"/>
        <w:jc w:val="both"/>
        <w:rPr>
          <w:rFonts w:ascii="Arial Unicode MS" w:hAnsi="Arial Unicode MS"/>
          <w:color w:val="5F5F5F"/>
        </w:rPr>
      </w:pPr>
      <w:r w:rsidRPr="002B0A4A">
        <w:rPr>
          <w:rFonts w:ascii="Arial Unicode MS" w:hAnsi="Arial Unicode MS" w:hint="eastAsia"/>
          <w:color w:val="5F5F5F"/>
        </w:rPr>
        <w:t xml:space="preserve">　　七、</w:t>
      </w:r>
      <w:r w:rsidR="00F34827" w:rsidRPr="002B0A4A">
        <w:rPr>
          <w:rFonts w:ascii="Arial Unicode MS" w:hAnsi="Arial Unicode MS" w:hint="eastAsia"/>
          <w:color w:val="5F5F5F"/>
        </w:rPr>
        <w:t>經律師考試及格，並有執行行政訴訟律師業務經驗十二年以上，具有簡任職任用資格者</w:t>
      </w:r>
      <w:r w:rsidRPr="002B0A4A">
        <w:rPr>
          <w:rFonts w:ascii="Arial Unicode MS" w:hAnsi="Arial Unicode MS" w:hint="eastAsia"/>
          <w:color w:val="5F5F5F"/>
        </w:rPr>
        <w:t>。</w:t>
      </w:r>
    </w:p>
    <w:p w14:paraId="25D11F06" w14:textId="30036EF6" w:rsidR="00F00D43" w:rsidRPr="002B0A4A" w:rsidRDefault="00F00D43" w:rsidP="00F34827">
      <w:pPr>
        <w:ind w:left="142"/>
        <w:jc w:val="both"/>
        <w:rPr>
          <w:rFonts w:ascii="Arial Unicode MS" w:hAnsi="Arial Unicode MS"/>
          <w:color w:val="5F5F5F"/>
        </w:rPr>
      </w:pPr>
      <w:r w:rsidRPr="00ED5780">
        <w:rPr>
          <w:rFonts w:ascii="Calibri" w:hAnsi="Calibri" w:hint="eastAsia"/>
          <w:color w:val="5F5F5F"/>
          <w:sz w:val="18"/>
        </w:rPr>
        <w:t>﹝</w:t>
      </w:r>
      <w:r w:rsidRPr="00ED5780">
        <w:rPr>
          <w:rFonts w:ascii="Calibri" w:hAnsi="Calibri" w:hint="eastAsia"/>
          <w:color w:val="5F5F5F"/>
          <w:sz w:val="18"/>
        </w:rPr>
        <w:t>2</w:t>
      </w:r>
      <w:r w:rsidRPr="00ED5780">
        <w:rPr>
          <w:rFonts w:ascii="Calibri" w:hAnsi="Calibri" w:hint="eastAsia"/>
          <w:color w:val="5F5F5F"/>
          <w:sz w:val="18"/>
        </w:rPr>
        <w:t>﹞</w:t>
      </w:r>
      <w:r w:rsidRPr="002B0A4A">
        <w:rPr>
          <w:rFonts w:ascii="Arial Unicode MS" w:hAnsi="Arial Unicode MS" w:hint="eastAsia"/>
          <w:color w:val="5F5F5F"/>
        </w:rPr>
        <w:t>具有前項第二款、第三款之資格，其由普通法院法官、智慧財產法院法官或檢察署檢察官改任者，應由司法院成立遴選委員會遴選之，於任用前，並應施以行政法、</w:t>
      </w:r>
      <w:hyperlink r:id="rId82" w:history="1">
        <w:r w:rsidRPr="002B0A4A">
          <w:rPr>
            <w:rStyle w:val="a3"/>
            <w:rFonts w:hint="eastAsia"/>
            <w:color w:val="5F5F5F"/>
          </w:rPr>
          <w:t>行政訴訟法</w:t>
        </w:r>
      </w:hyperlink>
      <w:r w:rsidRPr="002B0A4A">
        <w:rPr>
          <w:rFonts w:ascii="Arial Unicode MS" w:hAnsi="Arial Unicode MS" w:hint="eastAsia"/>
          <w:color w:val="5F5F5F"/>
        </w:rPr>
        <w:t>、</w:t>
      </w:r>
      <w:hyperlink r:id="rId83" w:history="1">
        <w:r w:rsidRPr="002B0A4A">
          <w:rPr>
            <w:rStyle w:val="a3"/>
            <w:rFonts w:hint="eastAsia"/>
            <w:color w:val="5F5F5F"/>
          </w:rPr>
          <w:t>商標法</w:t>
        </w:r>
      </w:hyperlink>
      <w:r w:rsidRPr="002B0A4A">
        <w:rPr>
          <w:rFonts w:ascii="Arial Unicode MS" w:hAnsi="Arial Unicode MS" w:hint="eastAsia"/>
          <w:color w:val="5F5F5F"/>
        </w:rPr>
        <w:t>、</w:t>
      </w:r>
      <w:hyperlink r:id="rId84" w:history="1">
        <w:r w:rsidRPr="002B0A4A">
          <w:rPr>
            <w:rStyle w:val="a3"/>
            <w:rFonts w:hint="eastAsia"/>
            <w:color w:val="5F5F5F"/>
          </w:rPr>
          <w:t>專利法</w:t>
        </w:r>
      </w:hyperlink>
      <w:r w:rsidRPr="002B0A4A">
        <w:rPr>
          <w:rFonts w:ascii="Arial Unicode MS" w:hAnsi="Arial Unicode MS" w:hint="eastAsia"/>
          <w:color w:val="5F5F5F"/>
        </w:rPr>
        <w:t>及租稅法等在職訓練；其遴選辦法及</w:t>
      </w:r>
      <w:hyperlink r:id="rId85" w:history="1">
        <w:r w:rsidRPr="002B0A4A">
          <w:rPr>
            <w:rStyle w:val="a3"/>
            <w:rFonts w:ascii="Arial Unicode MS" w:hAnsi="Arial Unicode MS" w:hint="eastAsia"/>
            <w:color w:val="5F5F5F"/>
          </w:rPr>
          <w:t>在職訓練辦法</w:t>
        </w:r>
      </w:hyperlink>
      <w:r w:rsidRPr="002B0A4A">
        <w:rPr>
          <w:rFonts w:ascii="Arial Unicode MS" w:hAnsi="Arial Unicode MS" w:hint="eastAsia"/>
          <w:color w:val="5F5F5F"/>
        </w:rPr>
        <w:t>，由司法院定之。</w:t>
      </w:r>
    </w:p>
    <w:p w14:paraId="3373EB8B" w14:textId="6C8DE814" w:rsidR="00F00D43" w:rsidRPr="002B0A4A" w:rsidRDefault="00F00D43" w:rsidP="00F34827">
      <w:pPr>
        <w:ind w:left="142"/>
        <w:jc w:val="both"/>
        <w:rPr>
          <w:rFonts w:ascii="Arial Unicode MS" w:hAnsi="Arial Unicode MS"/>
          <w:color w:val="5F5F5F"/>
        </w:rPr>
      </w:pPr>
      <w:r w:rsidRPr="00ED5780">
        <w:rPr>
          <w:rFonts w:ascii="Calibri" w:hAnsi="Calibri" w:hint="eastAsia"/>
          <w:color w:val="5F5F5F"/>
          <w:sz w:val="18"/>
        </w:rPr>
        <w:t>﹝</w:t>
      </w:r>
      <w:r w:rsidRPr="00ED5780">
        <w:rPr>
          <w:rFonts w:ascii="Calibri" w:hAnsi="Calibri" w:hint="eastAsia"/>
          <w:color w:val="5F5F5F"/>
          <w:sz w:val="18"/>
        </w:rPr>
        <w:t>3</w:t>
      </w:r>
      <w:r w:rsidRPr="00ED5780">
        <w:rPr>
          <w:rFonts w:ascii="Calibri" w:hAnsi="Calibri" w:hint="eastAsia"/>
          <w:color w:val="5F5F5F"/>
          <w:sz w:val="18"/>
        </w:rPr>
        <w:t>﹞</w:t>
      </w:r>
      <w:r w:rsidRPr="002B0A4A">
        <w:rPr>
          <w:rFonts w:ascii="Arial Unicode MS" w:hAnsi="Arial Unicode MS" w:hint="eastAsia"/>
          <w:color w:val="5F5F5F"/>
        </w:rPr>
        <w:t>具有第一項第四款至第七款之資格者，應經司法院成立之甄試審查委員會甄試審查合格，並施以行政法、</w:t>
      </w:r>
      <w:hyperlink r:id="rId86" w:history="1">
        <w:r w:rsidRPr="002B0A4A">
          <w:rPr>
            <w:rStyle w:val="a3"/>
            <w:rFonts w:hint="eastAsia"/>
            <w:color w:val="5F5F5F"/>
          </w:rPr>
          <w:t>行政訴訟法</w:t>
        </w:r>
      </w:hyperlink>
      <w:r w:rsidRPr="002B0A4A">
        <w:rPr>
          <w:rFonts w:ascii="Arial Unicode MS" w:hAnsi="Arial Unicode MS" w:hint="eastAsia"/>
          <w:color w:val="5F5F5F"/>
        </w:rPr>
        <w:t>、</w:t>
      </w:r>
      <w:hyperlink r:id="rId87" w:history="1">
        <w:r w:rsidRPr="002B0A4A">
          <w:rPr>
            <w:rStyle w:val="a3"/>
            <w:rFonts w:hint="eastAsia"/>
            <w:color w:val="5F5F5F"/>
          </w:rPr>
          <w:t>商標法</w:t>
        </w:r>
      </w:hyperlink>
      <w:r w:rsidRPr="002B0A4A">
        <w:rPr>
          <w:rFonts w:ascii="Arial Unicode MS" w:hAnsi="Arial Unicode MS" w:hint="eastAsia"/>
          <w:color w:val="5F5F5F"/>
        </w:rPr>
        <w:t>、</w:t>
      </w:r>
      <w:hyperlink r:id="rId88" w:history="1">
        <w:r w:rsidRPr="002B0A4A">
          <w:rPr>
            <w:rStyle w:val="a3"/>
            <w:rFonts w:hint="eastAsia"/>
            <w:color w:val="5F5F5F"/>
          </w:rPr>
          <w:t>專利法</w:t>
        </w:r>
      </w:hyperlink>
      <w:r w:rsidRPr="002B0A4A">
        <w:rPr>
          <w:rFonts w:ascii="Arial Unicode MS" w:hAnsi="Arial Unicode MS" w:hint="eastAsia"/>
          <w:color w:val="5F5F5F"/>
        </w:rPr>
        <w:t>及租稅法等職前訓練合格後任用之；其甄試審查辦法與</w:t>
      </w:r>
      <w:hyperlink r:id="rId89" w:history="1">
        <w:r w:rsidRPr="002B0A4A">
          <w:rPr>
            <w:rStyle w:val="a3"/>
            <w:rFonts w:ascii="Arial Unicode MS" w:hAnsi="Arial Unicode MS" w:hint="eastAsia"/>
            <w:color w:val="5F5F5F"/>
          </w:rPr>
          <w:t>職前訓練辦法</w:t>
        </w:r>
      </w:hyperlink>
      <w:r w:rsidRPr="002B0A4A">
        <w:rPr>
          <w:rFonts w:ascii="Arial Unicode MS" w:hAnsi="Arial Unicode MS" w:hint="eastAsia"/>
          <w:color w:val="5F5F5F"/>
        </w:rPr>
        <w:t>，由司法院定之。</w:t>
      </w:r>
    </w:p>
    <w:p w14:paraId="2090E3E7" w14:textId="1F9FAC85" w:rsidR="00F34827" w:rsidRPr="002B0A4A" w:rsidRDefault="00F00D43" w:rsidP="00F34827">
      <w:pPr>
        <w:ind w:left="142"/>
        <w:jc w:val="both"/>
        <w:rPr>
          <w:rFonts w:ascii="Arial Unicode MS" w:hAnsi="Arial Unicode MS"/>
          <w:color w:val="5F5F5F"/>
        </w:rPr>
      </w:pPr>
      <w:r w:rsidRPr="00ED5780">
        <w:rPr>
          <w:rFonts w:ascii="Calibri" w:hAnsi="Calibri" w:hint="eastAsia"/>
          <w:color w:val="5F5F5F"/>
          <w:sz w:val="18"/>
        </w:rPr>
        <w:t>﹝</w:t>
      </w:r>
      <w:r w:rsidRPr="00ED5780">
        <w:rPr>
          <w:rFonts w:ascii="Calibri" w:hAnsi="Calibri" w:hint="eastAsia"/>
          <w:color w:val="5F5F5F"/>
          <w:sz w:val="18"/>
        </w:rPr>
        <w:t>4</w:t>
      </w:r>
      <w:r w:rsidRPr="00ED5780">
        <w:rPr>
          <w:rFonts w:ascii="Calibri" w:hAnsi="Calibri" w:hint="eastAsia"/>
          <w:color w:val="5F5F5F"/>
          <w:sz w:val="18"/>
        </w:rPr>
        <w:t>﹞</w:t>
      </w:r>
      <w:r w:rsidR="00F34827" w:rsidRPr="002B0A4A">
        <w:rPr>
          <w:rFonts w:ascii="Arial Unicode MS" w:hAnsi="Arial Unicode MS" w:hint="eastAsia"/>
          <w:color w:val="5F5F5F"/>
        </w:rPr>
        <w:t>前項甄試審查委員會委員，由司法院指派人員並遴聘行政院及考試院代表、學者、專家及社會公正人士擔任之，其中行政院代表、考試院代表、學者、專家及社會公正人士人數不得少於二分之一。</w:t>
      </w:r>
      <w:r w:rsidR="002B0A4A" w:rsidRPr="00BC2AAE">
        <w:rPr>
          <w:rFonts w:ascii="Arial Unicode MS" w:hAnsi="Arial Unicode MS" w:hint="eastAsia"/>
          <w:color w:val="FFFFFF"/>
          <w:szCs w:val="20"/>
        </w:rPr>
        <w:t>∴</w:t>
      </w:r>
    </w:p>
    <w:p w14:paraId="7D914C0F" w14:textId="4315092C" w:rsidR="00F00D43" w:rsidRDefault="00F00D43" w:rsidP="00A20246">
      <w:pPr>
        <w:pStyle w:val="3"/>
        <w:ind w:left="118"/>
      </w:pPr>
      <w:r>
        <w:rPr>
          <w:rFonts w:hint="eastAsia"/>
        </w:rPr>
        <w:t>--</w:t>
      </w:r>
      <w:r w:rsidRPr="00F34827">
        <w:rPr>
          <w:rFonts w:hint="eastAsia"/>
        </w:rPr>
        <w:t>100</w:t>
      </w:r>
      <w:r w:rsidRPr="00F34827">
        <w:rPr>
          <w:rFonts w:hint="eastAsia"/>
        </w:rPr>
        <w:t>年</w:t>
      </w:r>
      <w:r w:rsidRPr="00F34827">
        <w:rPr>
          <w:rFonts w:hint="eastAsia"/>
        </w:rPr>
        <w:t>11</w:t>
      </w:r>
      <w:r w:rsidRPr="00F34827">
        <w:rPr>
          <w:rFonts w:hint="eastAsia"/>
        </w:rPr>
        <w:t>月</w:t>
      </w:r>
      <w:r w:rsidRPr="00F34827">
        <w:rPr>
          <w:rFonts w:hint="eastAsia"/>
        </w:rPr>
        <w:t>23</w:t>
      </w:r>
      <w:r>
        <w:rPr>
          <w:rFonts w:hint="eastAsia"/>
        </w:rPr>
        <w:t>日修正前條文</w:t>
      </w:r>
      <w:r>
        <w:rPr>
          <w:rFonts w:hint="eastAsia"/>
        </w:rPr>
        <w:t>--</w:t>
      </w:r>
      <w:hyperlink r:id="rId90" w:history="1">
        <w:r w:rsidRPr="005C530E">
          <w:rPr>
            <w:szCs w:val="20"/>
            <w:u w:val="single"/>
          </w:rPr>
          <w:t>比對程式</w:t>
        </w:r>
      </w:hyperlink>
    </w:p>
    <w:p w14:paraId="69A86578" w14:textId="780CF7CD" w:rsidR="006552AB" w:rsidRPr="00F34827" w:rsidRDefault="00F00D43" w:rsidP="008E15D2">
      <w:pPr>
        <w:ind w:left="142"/>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F34827">
        <w:rPr>
          <w:rFonts w:ascii="Arial Unicode MS" w:hAnsi="Arial Unicode MS" w:hint="eastAsia"/>
          <w:color w:val="5F5F5F"/>
        </w:rPr>
        <w:t>最高行政法院法官，應就具有下列資格之一，經遴選或甄試審查訓練合格者任用之：</w:t>
      </w:r>
    </w:p>
    <w:p w14:paraId="1DF4FD82" w14:textId="77777777" w:rsidR="00F00D43" w:rsidRDefault="002D0B5F" w:rsidP="008E15D2">
      <w:pPr>
        <w:ind w:left="142"/>
        <w:jc w:val="both"/>
        <w:rPr>
          <w:rFonts w:ascii="Arial Unicode MS" w:hAnsi="Arial Unicode MS"/>
          <w:color w:val="5F5F5F"/>
        </w:rPr>
      </w:pPr>
      <w:r w:rsidRPr="00F34827">
        <w:rPr>
          <w:rFonts w:ascii="Arial Unicode MS" w:hAnsi="Arial Unicode MS" w:hint="eastAsia"/>
          <w:color w:val="5F5F5F"/>
        </w:rPr>
        <w:t xml:space="preserve">　　</w:t>
      </w:r>
      <w:r w:rsidR="006552AB" w:rsidRPr="00F34827">
        <w:rPr>
          <w:rFonts w:ascii="Arial Unicode MS" w:hAnsi="Arial Unicode MS" w:hint="eastAsia"/>
          <w:color w:val="5F5F5F"/>
        </w:rPr>
        <w:t>一、曾任行政法院評事或最高行政法院法官者</w:t>
      </w:r>
      <w:r w:rsidR="00F00D43">
        <w:rPr>
          <w:rFonts w:ascii="Arial Unicode MS" w:hAnsi="Arial Unicode MS" w:hint="eastAsia"/>
          <w:color w:val="5F5F5F"/>
        </w:rPr>
        <w:t>。</w:t>
      </w:r>
    </w:p>
    <w:p w14:paraId="34E8CACB" w14:textId="4D180A7F" w:rsidR="00F00D43" w:rsidRDefault="00F00D43" w:rsidP="008E15D2">
      <w:pPr>
        <w:ind w:left="142"/>
        <w:jc w:val="both"/>
        <w:rPr>
          <w:rFonts w:ascii="Arial Unicode MS" w:hAnsi="Arial Unicode MS"/>
          <w:color w:val="5F5F5F"/>
        </w:rPr>
      </w:pPr>
      <w:r>
        <w:rPr>
          <w:rFonts w:ascii="Arial Unicode MS" w:hAnsi="Arial Unicode MS" w:hint="eastAsia"/>
          <w:color w:val="5F5F5F"/>
        </w:rPr>
        <w:t xml:space="preserve">　　</w:t>
      </w:r>
      <w:r w:rsidRPr="00F34827">
        <w:rPr>
          <w:rFonts w:ascii="Arial Unicode MS" w:hAnsi="Arial Unicode MS" w:hint="eastAsia"/>
          <w:color w:val="5F5F5F"/>
        </w:rPr>
        <w:t>二</w:t>
      </w:r>
      <w:r>
        <w:rPr>
          <w:rFonts w:ascii="Arial Unicode MS" w:hAnsi="Arial Unicode MS" w:hint="eastAsia"/>
          <w:color w:val="5F5F5F"/>
        </w:rPr>
        <w:t>、</w:t>
      </w:r>
      <w:r w:rsidR="006552AB" w:rsidRPr="00F34827">
        <w:rPr>
          <w:rFonts w:ascii="Arial Unicode MS" w:hAnsi="Arial Unicode MS" w:hint="eastAsia"/>
          <w:color w:val="5F5F5F"/>
        </w:rPr>
        <w:t>曾任最高法院法官、最高法院檢察署檢察官、高等行政法院法官、高等法院或其分院法官、高等法院或其分院檢察署檢察官四年以上，成績優良，具有簡任職任用資格者</w:t>
      </w:r>
      <w:r>
        <w:rPr>
          <w:rFonts w:ascii="Arial Unicode MS" w:hAnsi="Arial Unicode MS" w:hint="eastAsia"/>
          <w:color w:val="5F5F5F"/>
        </w:rPr>
        <w:t>。</w:t>
      </w:r>
    </w:p>
    <w:p w14:paraId="274D1E7E" w14:textId="2853ED55" w:rsidR="00F00D43" w:rsidRDefault="00F00D43" w:rsidP="008E15D2">
      <w:pPr>
        <w:ind w:left="142"/>
        <w:jc w:val="both"/>
        <w:rPr>
          <w:rFonts w:ascii="Arial Unicode MS" w:hAnsi="Arial Unicode MS"/>
          <w:color w:val="5F5F5F"/>
        </w:rPr>
      </w:pPr>
      <w:r>
        <w:rPr>
          <w:rFonts w:ascii="Arial Unicode MS" w:hAnsi="Arial Unicode MS" w:hint="eastAsia"/>
          <w:color w:val="5F5F5F"/>
        </w:rPr>
        <w:t xml:space="preserve">　　</w:t>
      </w:r>
      <w:r w:rsidRPr="00F34827">
        <w:rPr>
          <w:rFonts w:ascii="Arial Unicode MS" w:hAnsi="Arial Unicode MS" w:hint="eastAsia"/>
          <w:color w:val="5F5F5F"/>
        </w:rPr>
        <w:t>三</w:t>
      </w:r>
      <w:r>
        <w:rPr>
          <w:rFonts w:ascii="Arial Unicode MS" w:hAnsi="Arial Unicode MS" w:hint="eastAsia"/>
          <w:color w:val="5F5F5F"/>
        </w:rPr>
        <w:t>、</w:t>
      </w:r>
      <w:r w:rsidR="006552AB" w:rsidRPr="00F34827">
        <w:rPr>
          <w:rFonts w:ascii="Arial Unicode MS" w:hAnsi="Arial Unicode MS" w:hint="eastAsia"/>
          <w:color w:val="5F5F5F"/>
        </w:rPr>
        <w:t>曾任高等行政法院法官、高等法院或其分院法官、高等法院或其分院檢察署檢察官，並任地方法院或其分院兼任院長之法官、地方法院或其分院檢察署檢察長合計四年以上，成績優良，具有簡任職任用資格者</w:t>
      </w:r>
      <w:r>
        <w:rPr>
          <w:rFonts w:ascii="Arial Unicode MS" w:hAnsi="Arial Unicode MS" w:hint="eastAsia"/>
          <w:color w:val="5F5F5F"/>
        </w:rPr>
        <w:t>。</w:t>
      </w:r>
    </w:p>
    <w:p w14:paraId="13F2774F" w14:textId="747448CF" w:rsidR="00F00D43" w:rsidRDefault="00F00D43" w:rsidP="00A20246">
      <w:pPr>
        <w:ind w:leftChars="59" w:left="118"/>
        <w:jc w:val="both"/>
        <w:rPr>
          <w:rFonts w:ascii="Arial Unicode MS" w:hAnsi="Arial Unicode MS"/>
          <w:color w:val="5F5F5F"/>
        </w:rPr>
      </w:pPr>
      <w:r>
        <w:rPr>
          <w:rFonts w:ascii="Arial Unicode MS" w:hAnsi="Arial Unicode MS" w:hint="eastAsia"/>
          <w:color w:val="5F5F5F"/>
        </w:rPr>
        <w:t xml:space="preserve">　　</w:t>
      </w:r>
      <w:r w:rsidRPr="00B9418F">
        <w:rPr>
          <w:rFonts w:ascii="Arial Unicode MS" w:hAnsi="Arial Unicode MS" w:hint="eastAsia"/>
          <w:color w:val="5F5F5F"/>
        </w:rPr>
        <w:t>四</w:t>
      </w:r>
      <w:r>
        <w:rPr>
          <w:rFonts w:ascii="Arial Unicode MS" w:hAnsi="Arial Unicode MS" w:hint="eastAsia"/>
          <w:color w:val="5F5F5F"/>
        </w:rPr>
        <w:t>、</w:t>
      </w:r>
      <w:r w:rsidR="006552AB" w:rsidRPr="00B9418F">
        <w:rPr>
          <w:rFonts w:ascii="Arial Unicode MS" w:hAnsi="Arial Unicode MS" w:hint="eastAsia"/>
          <w:color w:val="5F5F5F"/>
        </w:rPr>
        <w:t>曾任教育部審定合格之大學或獨立學院之教授，講授</w:t>
      </w:r>
      <w:hyperlink r:id="rId91" w:history="1">
        <w:r w:rsidR="006552AB" w:rsidRPr="00B9418F">
          <w:rPr>
            <w:rStyle w:val="a3"/>
            <w:rFonts w:hint="eastAsia"/>
            <w:color w:val="5F5F5F"/>
          </w:rPr>
          <w:t>憲法</w:t>
        </w:r>
      </w:hyperlink>
      <w:r w:rsidR="006552AB" w:rsidRPr="00B9418F">
        <w:rPr>
          <w:rFonts w:ascii="Arial Unicode MS" w:hAnsi="Arial Unicode MS" w:hint="eastAsia"/>
          <w:color w:val="5F5F5F"/>
        </w:rPr>
        <w:t>、行政法、租稅法、</w:t>
      </w:r>
      <w:hyperlink r:id="rId92" w:history="1">
        <w:r w:rsidR="006552AB" w:rsidRPr="00B9418F">
          <w:rPr>
            <w:rStyle w:val="a3"/>
            <w:rFonts w:hint="eastAsia"/>
            <w:color w:val="5F5F5F"/>
          </w:rPr>
          <w:t>商標法</w:t>
        </w:r>
      </w:hyperlink>
      <w:r w:rsidR="006552AB" w:rsidRPr="00B9418F">
        <w:rPr>
          <w:rFonts w:ascii="Arial Unicode MS" w:hAnsi="Arial Unicode MS" w:hint="eastAsia"/>
          <w:color w:val="5F5F5F"/>
        </w:rPr>
        <w:t>、</w:t>
      </w:r>
      <w:hyperlink r:id="rId93" w:history="1">
        <w:r w:rsidR="006552AB" w:rsidRPr="00B9418F">
          <w:rPr>
            <w:rStyle w:val="a3"/>
            <w:rFonts w:hint="eastAsia"/>
            <w:color w:val="5F5F5F"/>
          </w:rPr>
          <w:t>專利法</w:t>
        </w:r>
      </w:hyperlink>
      <w:r w:rsidR="006552AB" w:rsidRPr="00B9418F">
        <w:rPr>
          <w:rFonts w:ascii="Arial Unicode MS" w:hAnsi="Arial Unicode MS" w:hint="eastAsia"/>
          <w:color w:val="5F5F5F"/>
        </w:rPr>
        <w:t>、</w:t>
      </w:r>
      <w:hyperlink r:id="rId94" w:history="1">
        <w:r w:rsidR="006552AB" w:rsidRPr="00B9418F">
          <w:rPr>
            <w:rStyle w:val="a3"/>
            <w:rFonts w:hint="eastAsia"/>
            <w:color w:val="5F5F5F"/>
          </w:rPr>
          <w:t>土地法</w:t>
        </w:r>
      </w:hyperlink>
      <w:r w:rsidR="006552AB" w:rsidRPr="00B9418F">
        <w:rPr>
          <w:rFonts w:ascii="Arial Unicode MS" w:hAnsi="Arial Unicode MS" w:hint="eastAsia"/>
          <w:color w:val="5F5F5F"/>
        </w:rPr>
        <w:t>、</w:t>
      </w:r>
      <w:hyperlink r:id="rId95" w:history="1">
        <w:r w:rsidR="006552AB" w:rsidRPr="00B9418F">
          <w:rPr>
            <w:rStyle w:val="a3"/>
            <w:rFonts w:hint="eastAsia"/>
            <w:color w:val="5F5F5F"/>
          </w:rPr>
          <w:t>公平交易法</w:t>
        </w:r>
      </w:hyperlink>
      <w:r w:rsidR="006552AB" w:rsidRPr="00B9418F">
        <w:rPr>
          <w:rFonts w:ascii="Arial Unicode MS" w:hAnsi="Arial Unicode MS" w:hint="eastAsia"/>
          <w:color w:val="5F5F5F"/>
        </w:rPr>
        <w:t>、</w:t>
      </w:r>
      <w:hyperlink r:id="rId96" w:history="1">
        <w:r w:rsidR="006552AB" w:rsidRPr="00B9418F">
          <w:rPr>
            <w:rStyle w:val="a3"/>
            <w:rFonts w:hint="eastAsia"/>
            <w:color w:val="5F5F5F"/>
          </w:rPr>
          <w:t>政府採購法</w:t>
        </w:r>
      </w:hyperlink>
      <w:r w:rsidR="006552AB" w:rsidRPr="00B9418F">
        <w:rPr>
          <w:rFonts w:ascii="Arial Unicode MS" w:hAnsi="Arial Unicode MS" w:hint="eastAsia"/>
          <w:color w:val="5F5F5F"/>
        </w:rPr>
        <w:t>或其他主要行政法課程五年以上，具有簡任職任用資格者</w:t>
      </w:r>
      <w:r>
        <w:rPr>
          <w:rFonts w:ascii="Arial Unicode MS" w:hAnsi="Arial Unicode MS" w:hint="eastAsia"/>
          <w:color w:val="5F5F5F"/>
        </w:rPr>
        <w:t>。</w:t>
      </w:r>
    </w:p>
    <w:p w14:paraId="24496305" w14:textId="2C11C5D5" w:rsidR="00F00D43" w:rsidRDefault="00F00D43" w:rsidP="00A20246">
      <w:pPr>
        <w:ind w:leftChars="50" w:left="100"/>
        <w:jc w:val="both"/>
        <w:rPr>
          <w:rFonts w:ascii="Arial Unicode MS" w:hAnsi="Arial Unicode MS"/>
          <w:color w:val="5F5F5F"/>
        </w:rPr>
      </w:pPr>
      <w:r>
        <w:rPr>
          <w:rFonts w:ascii="Arial Unicode MS" w:hAnsi="Arial Unicode MS" w:hint="eastAsia"/>
          <w:color w:val="5F5F5F"/>
        </w:rPr>
        <w:t xml:space="preserve">　　</w:t>
      </w:r>
      <w:r w:rsidRPr="00B9418F">
        <w:rPr>
          <w:rFonts w:ascii="Arial Unicode MS" w:hAnsi="Arial Unicode MS" w:hint="eastAsia"/>
          <w:color w:val="5F5F5F"/>
        </w:rPr>
        <w:t>五</w:t>
      </w:r>
      <w:r>
        <w:rPr>
          <w:rFonts w:ascii="Arial Unicode MS" w:hAnsi="Arial Unicode MS" w:hint="eastAsia"/>
          <w:color w:val="5F5F5F"/>
        </w:rPr>
        <w:t>、</w:t>
      </w:r>
      <w:r w:rsidR="006552AB" w:rsidRPr="00B9418F">
        <w:rPr>
          <w:rFonts w:ascii="Arial Unicode MS" w:hAnsi="Arial Unicode MS" w:hint="eastAsia"/>
          <w:color w:val="5F5F5F"/>
        </w:rPr>
        <w:t>曾任中央研究院研究員五年以上，有</w:t>
      </w:r>
      <w:hyperlink r:id="rId97" w:history="1">
        <w:r w:rsidR="006552AB" w:rsidRPr="00B9418F">
          <w:rPr>
            <w:rStyle w:val="a3"/>
            <w:rFonts w:hint="eastAsia"/>
            <w:color w:val="5F5F5F"/>
          </w:rPr>
          <w:t>憲法</w:t>
        </w:r>
      </w:hyperlink>
      <w:r w:rsidR="006552AB" w:rsidRPr="00B9418F">
        <w:rPr>
          <w:rFonts w:ascii="Arial Unicode MS" w:hAnsi="Arial Unicode MS" w:hint="eastAsia"/>
          <w:color w:val="5F5F5F"/>
        </w:rPr>
        <w:t>、行政法之專門著作，並具有簡任職任用資格者</w:t>
      </w:r>
      <w:r>
        <w:rPr>
          <w:rFonts w:ascii="Arial Unicode MS" w:hAnsi="Arial Unicode MS" w:hint="eastAsia"/>
          <w:color w:val="5F5F5F"/>
        </w:rPr>
        <w:t>。</w:t>
      </w:r>
    </w:p>
    <w:p w14:paraId="24ED0BC9" w14:textId="62638387" w:rsidR="00F00D43" w:rsidRDefault="00F00D43" w:rsidP="008E15D2">
      <w:pPr>
        <w:ind w:left="142"/>
        <w:jc w:val="both"/>
        <w:rPr>
          <w:rFonts w:ascii="Arial Unicode MS" w:hAnsi="Arial Unicode MS"/>
          <w:color w:val="5F5F5F"/>
        </w:rPr>
      </w:pPr>
      <w:r>
        <w:rPr>
          <w:rFonts w:ascii="Arial Unicode MS" w:hAnsi="Arial Unicode MS" w:hint="eastAsia"/>
          <w:color w:val="5F5F5F"/>
        </w:rPr>
        <w:t xml:space="preserve">　　</w:t>
      </w:r>
      <w:r w:rsidRPr="00B9418F">
        <w:rPr>
          <w:rFonts w:ascii="Arial Unicode MS" w:hAnsi="Arial Unicode MS" w:hint="eastAsia"/>
          <w:color w:val="5F5F5F"/>
        </w:rPr>
        <w:t>六</w:t>
      </w:r>
      <w:r>
        <w:rPr>
          <w:rFonts w:ascii="Arial Unicode MS" w:hAnsi="Arial Unicode MS" w:hint="eastAsia"/>
          <w:color w:val="5F5F5F"/>
        </w:rPr>
        <w:t>、</w:t>
      </w:r>
      <w:r w:rsidR="006552AB" w:rsidRPr="00B9418F">
        <w:rPr>
          <w:rFonts w:ascii="Arial Unicode MS" w:hAnsi="Arial Unicode MS" w:hint="eastAsia"/>
          <w:color w:val="5F5F5F"/>
        </w:rPr>
        <w:t>曾在公立或經立案之私立大學、獨立學院法律、政治、行政學系或其研究所畢業，任簡任公務人員任用辦理機關之訴願或法制業務六年以上者</w:t>
      </w:r>
      <w:r>
        <w:rPr>
          <w:rFonts w:ascii="Arial Unicode MS" w:hAnsi="Arial Unicode MS" w:hint="eastAsia"/>
          <w:color w:val="5F5F5F"/>
        </w:rPr>
        <w:t>。</w:t>
      </w:r>
    </w:p>
    <w:p w14:paraId="67561266" w14:textId="539D3775" w:rsidR="00F00D43" w:rsidRDefault="00F00D43" w:rsidP="008E15D2">
      <w:pPr>
        <w:ind w:left="142"/>
        <w:jc w:val="both"/>
        <w:rPr>
          <w:rFonts w:ascii="Arial Unicode MS" w:hAnsi="Arial Unicode MS"/>
          <w:color w:val="5F5F5F"/>
        </w:rPr>
      </w:pPr>
      <w:r>
        <w:rPr>
          <w:rFonts w:ascii="Arial Unicode MS" w:hAnsi="Arial Unicode MS" w:hint="eastAsia"/>
          <w:color w:val="5F5F5F"/>
        </w:rPr>
        <w:t xml:space="preserve">　　</w:t>
      </w:r>
      <w:r w:rsidRPr="00B9418F">
        <w:rPr>
          <w:rFonts w:ascii="Arial Unicode MS" w:hAnsi="Arial Unicode MS" w:hint="eastAsia"/>
          <w:color w:val="5F5F5F"/>
        </w:rPr>
        <w:t>七</w:t>
      </w:r>
      <w:r>
        <w:rPr>
          <w:rFonts w:ascii="Arial Unicode MS" w:hAnsi="Arial Unicode MS" w:hint="eastAsia"/>
          <w:color w:val="5F5F5F"/>
        </w:rPr>
        <w:t>、</w:t>
      </w:r>
      <w:r w:rsidR="006552AB" w:rsidRPr="00B9418F">
        <w:rPr>
          <w:rFonts w:ascii="Arial Unicode MS" w:hAnsi="Arial Unicode MS" w:hint="eastAsia"/>
          <w:color w:val="5F5F5F"/>
        </w:rPr>
        <w:t>經律師考試及格，並有執行行政訴訟律師業務經驗十二年以上，具有簡任職任用資格者</w:t>
      </w:r>
      <w:r>
        <w:rPr>
          <w:rFonts w:ascii="Arial Unicode MS" w:hAnsi="Arial Unicode MS" w:hint="eastAsia"/>
          <w:color w:val="5F5F5F"/>
        </w:rPr>
        <w:t>。</w:t>
      </w:r>
    </w:p>
    <w:p w14:paraId="17C9A5A5" w14:textId="1EF1C9CF"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B9418F">
        <w:rPr>
          <w:rFonts w:ascii="Arial Unicode MS" w:hAnsi="Arial Unicode MS" w:hint="eastAsia"/>
          <w:color w:val="666699"/>
        </w:rPr>
        <w:t>具有前項第二款、第三款之資格，其由普通法院法官或檢察署檢察官改任者，應由司法院成立遴選委員會遴選之，於任用前，並應施以行政法、</w:t>
      </w:r>
      <w:hyperlink r:id="rId98" w:history="1">
        <w:r w:rsidRPr="00B9418F">
          <w:rPr>
            <w:rStyle w:val="a3"/>
            <w:rFonts w:hint="eastAsia"/>
            <w:color w:val="666699"/>
          </w:rPr>
          <w:t>行政訴訟法</w:t>
        </w:r>
      </w:hyperlink>
      <w:r w:rsidRPr="00B9418F">
        <w:rPr>
          <w:rFonts w:ascii="Arial Unicode MS" w:hAnsi="Arial Unicode MS" w:hint="eastAsia"/>
          <w:color w:val="666699"/>
        </w:rPr>
        <w:t>、</w:t>
      </w:r>
      <w:hyperlink r:id="rId99" w:history="1">
        <w:r w:rsidRPr="00B9418F">
          <w:rPr>
            <w:rStyle w:val="a3"/>
            <w:rFonts w:hint="eastAsia"/>
            <w:color w:val="666699"/>
          </w:rPr>
          <w:t>商標法</w:t>
        </w:r>
      </w:hyperlink>
      <w:r w:rsidRPr="00B9418F">
        <w:rPr>
          <w:rFonts w:ascii="Arial Unicode MS" w:hAnsi="Arial Unicode MS" w:hint="eastAsia"/>
          <w:color w:val="666699"/>
        </w:rPr>
        <w:t>、</w:t>
      </w:r>
      <w:hyperlink r:id="rId100" w:history="1">
        <w:r w:rsidRPr="00B9418F">
          <w:rPr>
            <w:rStyle w:val="a3"/>
            <w:rFonts w:hint="eastAsia"/>
            <w:color w:val="666699"/>
          </w:rPr>
          <w:t>專利法</w:t>
        </w:r>
      </w:hyperlink>
      <w:r w:rsidRPr="00B9418F">
        <w:rPr>
          <w:rFonts w:ascii="Arial Unicode MS" w:hAnsi="Arial Unicode MS" w:hint="eastAsia"/>
          <w:color w:val="666699"/>
        </w:rPr>
        <w:t>及租稅法等在職訓練；其遴選辦法及在職訓練辦法，由司法院以命令定之</w:t>
      </w:r>
      <w:r>
        <w:rPr>
          <w:rFonts w:ascii="Arial Unicode MS" w:hAnsi="Arial Unicode MS" w:hint="eastAsia"/>
          <w:color w:val="5F5F5F"/>
        </w:rPr>
        <w:t>。</w:t>
      </w:r>
    </w:p>
    <w:p w14:paraId="494DE81F" w14:textId="01AFBD32"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Pr="00B9418F">
        <w:rPr>
          <w:rFonts w:ascii="Arial Unicode MS" w:hAnsi="Arial Unicode MS" w:hint="eastAsia"/>
          <w:color w:val="5F5F5F"/>
        </w:rPr>
        <w:t>具有第一項第四款至第七款之資格者，應經司法院成立之甄試審查委員會甄試審查合格，並施以行政法、</w:t>
      </w:r>
      <w:hyperlink r:id="rId101" w:history="1">
        <w:r w:rsidRPr="00B9418F">
          <w:rPr>
            <w:rStyle w:val="a3"/>
            <w:rFonts w:hint="eastAsia"/>
            <w:color w:val="5F5F5F"/>
          </w:rPr>
          <w:t>行政訴訟法</w:t>
        </w:r>
      </w:hyperlink>
      <w:r w:rsidRPr="00B9418F">
        <w:rPr>
          <w:rFonts w:ascii="Arial Unicode MS" w:hAnsi="Arial Unicode MS" w:hint="eastAsia"/>
          <w:color w:val="5F5F5F"/>
        </w:rPr>
        <w:t>、</w:t>
      </w:r>
      <w:hyperlink r:id="rId102" w:history="1">
        <w:r w:rsidRPr="00B9418F">
          <w:rPr>
            <w:rStyle w:val="a3"/>
            <w:rFonts w:hint="eastAsia"/>
            <w:color w:val="5F5F5F"/>
          </w:rPr>
          <w:t>商標法</w:t>
        </w:r>
      </w:hyperlink>
      <w:r w:rsidRPr="00B9418F">
        <w:rPr>
          <w:rFonts w:ascii="Arial Unicode MS" w:hAnsi="Arial Unicode MS" w:hint="eastAsia"/>
          <w:color w:val="5F5F5F"/>
        </w:rPr>
        <w:t>、</w:t>
      </w:r>
      <w:hyperlink r:id="rId103" w:history="1">
        <w:r w:rsidRPr="00B9418F">
          <w:rPr>
            <w:rStyle w:val="a3"/>
            <w:rFonts w:hint="eastAsia"/>
            <w:color w:val="5F5F5F"/>
          </w:rPr>
          <w:t>專利法</w:t>
        </w:r>
      </w:hyperlink>
      <w:r w:rsidRPr="00B9418F">
        <w:rPr>
          <w:rFonts w:ascii="Arial Unicode MS" w:hAnsi="Arial Unicode MS" w:hint="eastAsia"/>
          <w:color w:val="5F5F5F"/>
        </w:rPr>
        <w:t>及租稅法等職前訓練合格後任用之；其甄試審查辦法與職前訓練辦法，由司法院以命令定之</w:t>
      </w:r>
      <w:r>
        <w:rPr>
          <w:rFonts w:ascii="Arial Unicode MS" w:hAnsi="Arial Unicode MS" w:hint="eastAsia"/>
          <w:color w:val="5F5F5F"/>
        </w:rPr>
        <w:t>。</w:t>
      </w:r>
    </w:p>
    <w:p w14:paraId="7646986C" w14:textId="19C99A7B" w:rsidR="006552AB" w:rsidRPr="00BB0F3B" w:rsidRDefault="00F00D43" w:rsidP="00A20246">
      <w:pPr>
        <w:ind w:leftChars="50" w:left="100"/>
        <w:jc w:val="both"/>
        <w:rPr>
          <w:rFonts w:ascii="Arial Unicode MS" w:hAnsi="Arial Unicode MS"/>
          <w:color w:val="666699"/>
        </w:rPr>
      </w:pPr>
      <w:r w:rsidRPr="00ED5780">
        <w:rPr>
          <w:rFonts w:ascii="Calibri" w:hAnsi="Calibri" w:hint="eastAsia"/>
          <w:color w:val="404040"/>
          <w:sz w:val="18"/>
        </w:rPr>
        <w:t>﹝</w:t>
      </w:r>
      <w:r w:rsidRPr="00ED5780">
        <w:rPr>
          <w:rFonts w:ascii="Calibri" w:hAnsi="Calibri" w:hint="eastAsia"/>
          <w:color w:val="404040"/>
          <w:sz w:val="18"/>
        </w:rPr>
        <w:t>4</w:t>
      </w:r>
      <w:r w:rsidRPr="00ED5780">
        <w:rPr>
          <w:rFonts w:ascii="Calibri" w:hAnsi="Calibri" w:hint="eastAsia"/>
          <w:color w:val="404040"/>
          <w:sz w:val="18"/>
        </w:rPr>
        <w:t>﹞</w:t>
      </w:r>
      <w:r w:rsidR="006552AB" w:rsidRPr="00BB0F3B">
        <w:rPr>
          <w:rFonts w:ascii="Arial Unicode MS" w:hAnsi="Arial Unicode MS" w:hint="eastAsia"/>
          <w:color w:val="666699"/>
        </w:rPr>
        <w:t>前項甄試審查委員會委員，由司法院指派人員並遴聘行政院及考試院代表、學者、專家及社會公正人士擔任之，其中行政院代表、考試院代表、學者、專家及社會公正人士人數不得少於二分之一。</w:t>
      </w:r>
      <w:r w:rsidR="002B78E0" w:rsidRPr="00BC2AAE">
        <w:rPr>
          <w:rFonts w:ascii="Arial Unicode MS" w:hAnsi="Arial Unicode MS" w:hint="eastAsia"/>
          <w:color w:val="FFFFFF"/>
          <w:szCs w:val="20"/>
        </w:rPr>
        <w:t>∴</w:t>
      </w:r>
    </w:p>
    <w:p w14:paraId="29BC80FF" w14:textId="77777777" w:rsidR="00F00D43" w:rsidRDefault="00993C87" w:rsidP="00A20246">
      <w:pPr>
        <w:pStyle w:val="2"/>
      </w:pPr>
      <w:bookmarkStart w:id="39" w:name="a19"/>
      <w:bookmarkEnd w:id="39"/>
      <w:r>
        <w:rPr>
          <w:rFonts w:hint="eastAsia"/>
        </w:rPr>
        <w:t>第</w:t>
      </w:r>
      <w:r>
        <w:rPr>
          <w:rFonts w:hint="eastAsia"/>
        </w:rPr>
        <w:t>19</w:t>
      </w:r>
      <w:r>
        <w:rPr>
          <w:rFonts w:hint="eastAsia"/>
        </w:rPr>
        <w:t>條</w:t>
      </w:r>
      <w:r w:rsidR="006552AB" w:rsidRPr="0038584D">
        <w:rPr>
          <w:rFonts w:hint="eastAsia"/>
        </w:rPr>
        <w:t>（行政法院法官之審查及在職進修</w:t>
      </w:r>
      <w:r w:rsidR="00F00D43">
        <w:rPr>
          <w:rFonts w:hint="eastAsia"/>
        </w:rPr>
        <w:t>）</w:t>
      </w:r>
    </w:p>
    <w:p w14:paraId="66B90268" w14:textId="185A1290"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03670F">
        <w:rPr>
          <w:rFonts w:ascii="Arial Unicode MS" w:hAnsi="Arial Unicode MS" w:hint="eastAsia"/>
          <w:color w:val="17365D"/>
        </w:rPr>
        <w:t>行政法院法官之遴選與甄試審查，應注意其經驗與行政法學之素養</w:t>
      </w:r>
      <w:r>
        <w:rPr>
          <w:rFonts w:ascii="Arial Unicode MS" w:hAnsi="Arial Unicode MS" w:hint="eastAsia"/>
          <w:color w:val="17365D"/>
        </w:rPr>
        <w:t>。</w:t>
      </w:r>
    </w:p>
    <w:p w14:paraId="66ACBA0F" w14:textId="7777AB3C" w:rsidR="006552AB" w:rsidRPr="0038584D" w:rsidRDefault="00F00D43" w:rsidP="00A20246">
      <w:pPr>
        <w:ind w:leftChars="50" w:left="100"/>
        <w:jc w:val="both"/>
        <w:rPr>
          <w:rFonts w:ascii="Arial Unicode MS" w:hAnsi="Arial Unicode MS"/>
          <w:color w:val="666699"/>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6552AB" w:rsidRPr="0038584D">
        <w:rPr>
          <w:rFonts w:ascii="Arial Unicode MS" w:hAnsi="Arial Unicode MS" w:hint="eastAsia"/>
          <w:color w:val="666699"/>
        </w:rPr>
        <w:t>行政法院法官任用後，每年應辦理在職進修，以充實其行政法學及相關專業素養，提昇裁判品質。</w:t>
      </w:r>
    </w:p>
    <w:p w14:paraId="0C950569" w14:textId="77777777" w:rsidR="00F00D43" w:rsidRDefault="00993C87" w:rsidP="00A20246">
      <w:pPr>
        <w:pStyle w:val="2"/>
      </w:pPr>
      <w:r>
        <w:rPr>
          <w:rFonts w:hint="eastAsia"/>
        </w:rPr>
        <w:t>第</w:t>
      </w:r>
      <w:r>
        <w:rPr>
          <w:rFonts w:hint="eastAsia"/>
        </w:rPr>
        <w:t>20</w:t>
      </w:r>
      <w:r>
        <w:rPr>
          <w:rFonts w:hint="eastAsia"/>
        </w:rPr>
        <w:t>條</w:t>
      </w:r>
      <w:r w:rsidR="006552AB" w:rsidRPr="0038584D">
        <w:rPr>
          <w:rFonts w:hint="eastAsia"/>
        </w:rPr>
        <w:t>（行政法院法官之保障及給與</w:t>
      </w:r>
      <w:r w:rsidR="00F00D43">
        <w:rPr>
          <w:rFonts w:hint="eastAsia"/>
        </w:rPr>
        <w:t>）</w:t>
      </w:r>
    </w:p>
    <w:p w14:paraId="7B9649D9" w14:textId="71A73458"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行政法院法官之保障及給與，除本法別有規定外，適用</w:t>
      </w:r>
      <w:hyperlink r:id="rId104" w:history="1">
        <w:r w:rsidR="006552AB" w:rsidRPr="00BB0F3B">
          <w:rPr>
            <w:rStyle w:val="a3"/>
            <w:rFonts w:hint="eastAsia"/>
          </w:rPr>
          <w:t>司法人員人事條例</w:t>
        </w:r>
      </w:hyperlink>
      <w:r w:rsidR="006552AB" w:rsidRPr="00BB0F3B">
        <w:rPr>
          <w:rFonts w:ascii="Arial Unicode MS" w:hAnsi="Arial Unicode MS" w:hint="eastAsia"/>
          <w:color w:val="17365D"/>
        </w:rPr>
        <w:t>及其他法令有關司法官保障及給與之規定</w:t>
      </w:r>
      <w:r>
        <w:rPr>
          <w:rFonts w:ascii="Arial Unicode MS" w:hAnsi="Arial Unicode MS" w:hint="eastAsia"/>
          <w:color w:val="17365D"/>
        </w:rPr>
        <w:t>。</w:t>
      </w:r>
    </w:p>
    <w:p w14:paraId="5E83CED4" w14:textId="46DA7BF6" w:rsidR="008A7456" w:rsidRPr="0038584D" w:rsidRDefault="00F00D43" w:rsidP="008A7456">
      <w:pPr>
        <w:ind w:left="119"/>
        <w:jc w:val="right"/>
        <w:rPr>
          <w:rFonts w:ascii="Arial Unicode MS" w:hAnsi="Arial Unicode MS"/>
          <w:color w:val="666699"/>
        </w:rPr>
      </w:pPr>
      <w:r>
        <w:rPr>
          <w:rFonts w:ascii="Arial Unicode MS" w:hAnsi="Arial Unicode MS" w:hint="eastAsia"/>
          <w:color w:val="17365D"/>
        </w:rPr>
        <w:t xml:space="preserve">　　　　</w:t>
      </w:r>
      <w:r w:rsidR="00AC60ED" w:rsidRPr="0038584D">
        <w:rPr>
          <w:rFonts w:ascii="Arial Unicode MS" w:hAnsi="Arial Unicode MS" w:hint="eastAsia"/>
          <w:color w:val="666699"/>
        </w:rPr>
        <w:t xml:space="preserve">　　　　　　　　　　　　　　　　　　　　　　　　　　　　　　　　　　　　　　　　</w:t>
      </w:r>
      <w:hyperlink w:anchor="a章節索引" w:history="1">
        <w:r w:rsidR="008A7456" w:rsidRPr="0038584D">
          <w:rPr>
            <w:rStyle w:val="a3"/>
            <w:rFonts w:ascii="Arial Unicode MS" w:hAnsi="Arial Unicode MS" w:hint="eastAsia"/>
            <w:sz w:val="18"/>
          </w:rPr>
          <w:t>回索引</w:t>
        </w:r>
      </w:hyperlink>
      <w:r w:rsidR="001803C8">
        <w:rPr>
          <w:rFonts w:ascii="Arial Unicode MS" w:hAnsi="Arial Unicode MS" w:hint="eastAsia"/>
          <w:color w:val="808000"/>
          <w:sz w:val="18"/>
        </w:rPr>
        <w:t>〉〉</w:t>
      </w:r>
    </w:p>
    <w:p w14:paraId="01A272B0" w14:textId="77777777" w:rsidR="006552AB" w:rsidRPr="0038584D" w:rsidRDefault="006552AB" w:rsidP="00F34827">
      <w:pPr>
        <w:pStyle w:val="1"/>
      </w:pPr>
      <w:bookmarkStart w:id="40" w:name="_第五章__書記官之配置"/>
      <w:bookmarkEnd w:id="40"/>
      <w:r w:rsidRPr="0038584D">
        <w:lastRenderedPageBreak/>
        <w:t>第五章　　書記官之配置</w:t>
      </w:r>
    </w:p>
    <w:p w14:paraId="0F405B4E" w14:textId="77777777" w:rsidR="00F00D43" w:rsidRDefault="00993C87" w:rsidP="00A20246">
      <w:pPr>
        <w:pStyle w:val="2"/>
      </w:pPr>
      <w:bookmarkStart w:id="41" w:name="a21"/>
      <w:bookmarkEnd w:id="41"/>
      <w:r>
        <w:rPr>
          <w:rFonts w:hint="eastAsia"/>
        </w:rPr>
        <w:t>第</w:t>
      </w:r>
      <w:r>
        <w:rPr>
          <w:rFonts w:hint="eastAsia"/>
        </w:rPr>
        <w:t>21</w:t>
      </w:r>
      <w:r>
        <w:rPr>
          <w:rFonts w:hint="eastAsia"/>
        </w:rPr>
        <w:t>條</w:t>
      </w:r>
      <w:r w:rsidR="006552AB" w:rsidRPr="0038584D">
        <w:rPr>
          <w:rFonts w:hint="eastAsia"/>
        </w:rPr>
        <w:t>（最高行政法院書記處人員編制</w:t>
      </w:r>
      <w:r w:rsidR="00F00D43">
        <w:rPr>
          <w:rFonts w:hint="eastAsia"/>
        </w:rPr>
        <w:t>）</w:t>
      </w:r>
    </w:p>
    <w:p w14:paraId="2ABA4448" w14:textId="4196A0F5"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03670F">
        <w:rPr>
          <w:rFonts w:ascii="Arial Unicode MS" w:hAnsi="Arial Unicode MS" w:hint="eastAsia"/>
          <w:color w:val="17365D"/>
        </w:rPr>
        <w:t>高等行政法院設書記處，置書記官長，薦任第九職等或簡任第十職等至第十一職等，承院長之命處理行政事務；一等書記官，薦任第八職等至第九職等；二等書記官，薦任第六職等至第七職等；三等書記官，委任第四職等至第五職等</w:t>
      </w:r>
      <w:r>
        <w:rPr>
          <w:rFonts w:ascii="Arial Unicode MS" w:hAnsi="Arial Unicode MS" w:hint="eastAsia"/>
          <w:color w:val="17365D"/>
        </w:rPr>
        <w:t>。</w:t>
      </w:r>
    </w:p>
    <w:p w14:paraId="050020A3" w14:textId="461D468D"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38584D">
        <w:rPr>
          <w:rFonts w:ascii="Arial Unicode MS" w:hAnsi="Arial Unicode MS" w:hint="eastAsia"/>
          <w:color w:val="666699"/>
        </w:rPr>
        <w:t>書記處分科掌理事務，各科於必要時，得分股辦事。科長由一等書記官兼任之，股長由一等書記官或二等書記官兼任之，均不另列等</w:t>
      </w:r>
      <w:r>
        <w:rPr>
          <w:rFonts w:ascii="Arial Unicode MS" w:hAnsi="Arial Unicode MS" w:hint="eastAsia"/>
          <w:color w:val="17365D"/>
        </w:rPr>
        <w:t>。</w:t>
      </w:r>
    </w:p>
    <w:p w14:paraId="25593901" w14:textId="7BEA26CA" w:rsidR="006552AB" w:rsidRPr="0003670F"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006552AB" w:rsidRPr="0003670F">
        <w:rPr>
          <w:rFonts w:ascii="Arial Unicode MS" w:hAnsi="Arial Unicode MS" w:hint="eastAsia"/>
          <w:color w:val="17365D"/>
        </w:rPr>
        <w:t>第一項一等書記官、二等書記官員額合計不得逾同一行政法院一等書記官、二等書記官、三等書記官總額二分之一。</w:t>
      </w:r>
    </w:p>
    <w:p w14:paraId="696F1E1B" w14:textId="77777777" w:rsidR="00F00D43" w:rsidRDefault="00993C87" w:rsidP="00A20246">
      <w:pPr>
        <w:pStyle w:val="2"/>
      </w:pPr>
      <w:r>
        <w:rPr>
          <w:rFonts w:hint="eastAsia"/>
        </w:rPr>
        <w:t>第</w:t>
      </w:r>
      <w:r>
        <w:rPr>
          <w:rFonts w:hint="eastAsia"/>
        </w:rPr>
        <w:t>22</w:t>
      </w:r>
      <w:r>
        <w:rPr>
          <w:rFonts w:hint="eastAsia"/>
        </w:rPr>
        <w:t>條</w:t>
      </w:r>
      <w:r w:rsidR="006552AB" w:rsidRPr="0038584D">
        <w:rPr>
          <w:rFonts w:hint="eastAsia"/>
        </w:rPr>
        <w:t>（最高行政法院書記廳人員編制</w:t>
      </w:r>
      <w:r w:rsidR="00F00D43">
        <w:rPr>
          <w:rFonts w:hint="eastAsia"/>
        </w:rPr>
        <w:t>）</w:t>
      </w:r>
    </w:p>
    <w:p w14:paraId="44B0771E" w14:textId="264D4BB0"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03670F">
        <w:rPr>
          <w:rFonts w:ascii="Arial Unicode MS" w:hAnsi="Arial Unicode MS" w:hint="eastAsia"/>
          <w:color w:val="17365D"/>
        </w:rPr>
        <w:t>最高行政法院設書記廳，置書記官長，簡任第十一職等至第十三職等，承院長之命處理行政事務；一等書記官，薦任第八職等至第九職等；二等書記官，薦任第六職等至第七職等；三等書記官，委任第四職等至第五職等</w:t>
      </w:r>
      <w:r>
        <w:rPr>
          <w:rFonts w:ascii="Arial Unicode MS" w:hAnsi="Arial Unicode MS" w:hint="eastAsia"/>
          <w:color w:val="17365D"/>
        </w:rPr>
        <w:t>。</w:t>
      </w:r>
    </w:p>
    <w:p w14:paraId="6D2809B6" w14:textId="340E21F6"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38584D">
        <w:rPr>
          <w:rFonts w:ascii="Arial Unicode MS" w:hAnsi="Arial Unicode MS" w:hint="eastAsia"/>
          <w:color w:val="666699"/>
        </w:rPr>
        <w:t>書記廳分科掌理事務，各科於必要時，得分股辦事。科長由一等書記官兼任之，股長由一等書記官或二等書記官兼任之，均不另列等</w:t>
      </w:r>
      <w:r>
        <w:rPr>
          <w:rFonts w:ascii="Arial Unicode MS" w:hAnsi="Arial Unicode MS" w:hint="eastAsia"/>
          <w:color w:val="17365D"/>
        </w:rPr>
        <w:t>。</w:t>
      </w:r>
    </w:p>
    <w:p w14:paraId="38F6367A" w14:textId="7BE86FF3"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006552AB" w:rsidRPr="0003670F">
        <w:rPr>
          <w:rFonts w:ascii="Arial Unicode MS" w:hAnsi="Arial Unicode MS" w:hint="eastAsia"/>
          <w:color w:val="17365D"/>
        </w:rPr>
        <w:t>第一項一等書記官、二等書記官員額合計不得逾同一行政法院一等書記官、二等書記官、三等書記官總額二分之一</w:t>
      </w:r>
      <w:r>
        <w:rPr>
          <w:rFonts w:ascii="Arial Unicode MS" w:hAnsi="Arial Unicode MS" w:hint="eastAsia"/>
          <w:color w:val="17365D"/>
        </w:rPr>
        <w:t>。</w:t>
      </w:r>
    </w:p>
    <w:p w14:paraId="3F2AC49C" w14:textId="123A3ED3" w:rsidR="008A7456" w:rsidRPr="0038584D" w:rsidRDefault="00F00D43" w:rsidP="008A7456">
      <w:pPr>
        <w:ind w:left="119"/>
        <w:jc w:val="right"/>
        <w:rPr>
          <w:rFonts w:ascii="Arial Unicode MS" w:hAnsi="Arial Unicode MS"/>
          <w:color w:val="666699"/>
        </w:rPr>
      </w:pPr>
      <w:r>
        <w:rPr>
          <w:rFonts w:ascii="Arial Unicode MS" w:hAnsi="Arial Unicode MS" w:hint="eastAsia"/>
          <w:color w:val="17365D"/>
        </w:rPr>
        <w:t xml:space="preserve">　　　　</w:t>
      </w:r>
      <w:r w:rsidR="00AC60ED" w:rsidRPr="0038584D">
        <w:rPr>
          <w:rFonts w:ascii="Arial Unicode MS" w:hAnsi="Arial Unicode MS" w:hint="eastAsia"/>
          <w:color w:val="666699"/>
        </w:rPr>
        <w:t xml:space="preserve">　　　　　　　　　　　　　　　　　　　　　　　　　　　　　　　　　　　　　　　　</w:t>
      </w:r>
      <w:hyperlink w:anchor="a章節索引" w:history="1">
        <w:r w:rsidR="008A7456" w:rsidRPr="0038584D">
          <w:rPr>
            <w:rStyle w:val="a3"/>
            <w:rFonts w:ascii="Arial Unicode MS" w:hAnsi="Arial Unicode MS" w:hint="eastAsia"/>
            <w:sz w:val="18"/>
          </w:rPr>
          <w:t>回索引</w:t>
        </w:r>
      </w:hyperlink>
      <w:r w:rsidR="001803C8">
        <w:rPr>
          <w:rFonts w:ascii="Arial Unicode MS" w:hAnsi="Arial Unicode MS" w:hint="eastAsia"/>
          <w:color w:val="808000"/>
          <w:sz w:val="18"/>
        </w:rPr>
        <w:t>〉〉</w:t>
      </w:r>
    </w:p>
    <w:p w14:paraId="66C55808" w14:textId="77777777" w:rsidR="006552AB" w:rsidRPr="0038584D" w:rsidRDefault="006552AB" w:rsidP="00F34827">
      <w:pPr>
        <w:pStyle w:val="1"/>
      </w:pPr>
      <w:bookmarkStart w:id="42" w:name="_第六章__其他人員之配置"/>
      <w:bookmarkEnd w:id="42"/>
      <w:r w:rsidRPr="0038584D">
        <w:t>第六章　　其他人員之配置</w:t>
      </w:r>
    </w:p>
    <w:p w14:paraId="716CF6C9" w14:textId="77777777" w:rsidR="00F00D43" w:rsidRDefault="00993C87" w:rsidP="00A20246">
      <w:pPr>
        <w:pStyle w:val="2"/>
      </w:pPr>
      <w:bookmarkStart w:id="43" w:name="a23"/>
      <w:bookmarkEnd w:id="43"/>
      <w:r>
        <w:rPr>
          <w:rFonts w:hint="eastAsia"/>
        </w:rPr>
        <w:t>第</w:t>
      </w:r>
      <w:r>
        <w:rPr>
          <w:rFonts w:hint="eastAsia"/>
        </w:rPr>
        <w:t>23</w:t>
      </w:r>
      <w:r>
        <w:rPr>
          <w:rFonts w:hint="eastAsia"/>
        </w:rPr>
        <w:t>條</w:t>
      </w:r>
      <w:r w:rsidR="006552AB" w:rsidRPr="0038584D">
        <w:rPr>
          <w:rFonts w:hint="eastAsia"/>
        </w:rPr>
        <w:t>（各級行政法院之人員編制</w:t>
      </w:r>
      <w:r w:rsidR="00F00D43">
        <w:rPr>
          <w:rFonts w:hint="eastAsia"/>
        </w:rPr>
        <w:t>）</w:t>
      </w:r>
    </w:p>
    <w:p w14:paraId="73F36673" w14:textId="076D05AA"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03670F">
        <w:rPr>
          <w:rFonts w:ascii="Arial Unicode MS" w:hAnsi="Arial Unicode MS" w:hint="eastAsia"/>
          <w:color w:val="17365D"/>
        </w:rPr>
        <w:t>各級行政法院得置通譯、技士，均委任第三職等至第五職等；執達員，委任第三職等至第五職等；錄事、庭務員均委任第一職等至第三職等</w:t>
      </w:r>
      <w:r>
        <w:rPr>
          <w:rFonts w:ascii="Arial Unicode MS" w:hAnsi="Arial Unicode MS" w:hint="eastAsia"/>
          <w:color w:val="17365D"/>
        </w:rPr>
        <w:t>。</w:t>
      </w:r>
    </w:p>
    <w:p w14:paraId="72E9BF53" w14:textId="5369C8C1" w:rsidR="006552AB" w:rsidRPr="0038584D" w:rsidRDefault="00F00D43" w:rsidP="00A20246">
      <w:pPr>
        <w:ind w:leftChars="50" w:left="100"/>
        <w:jc w:val="both"/>
        <w:rPr>
          <w:rFonts w:ascii="Arial Unicode MS" w:hAnsi="Arial Unicode MS"/>
          <w:color w:val="666699"/>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6552AB" w:rsidRPr="0038584D">
        <w:rPr>
          <w:rFonts w:ascii="Arial Unicode MS" w:hAnsi="Arial Unicode MS" w:hint="eastAsia"/>
          <w:color w:val="666699"/>
        </w:rPr>
        <w:t>行政法院原依</w:t>
      </w:r>
      <w:hyperlink r:id="rId105" w:history="1">
        <w:r w:rsidR="006552AB" w:rsidRPr="000400BC">
          <w:rPr>
            <w:rStyle w:val="a3"/>
            <w:rFonts w:ascii="Arial Unicode MS" w:hAnsi="Arial Unicode MS" w:hint="eastAsia"/>
          </w:rPr>
          <w:t>雇員管理規則</w:t>
        </w:r>
      </w:hyperlink>
      <w:r w:rsidR="006552AB" w:rsidRPr="0038584D">
        <w:rPr>
          <w:rFonts w:ascii="Arial Unicode MS" w:hAnsi="Arial Unicode MS" w:hint="eastAsia"/>
          <w:color w:val="666699"/>
        </w:rPr>
        <w:t>進用之現職雇員，未具公務人員任用資格者，得占用前項錄事、庭務員職缺，繼續僱用至離職時為止。</w:t>
      </w:r>
    </w:p>
    <w:p w14:paraId="10428779" w14:textId="77777777" w:rsidR="00F00D43" w:rsidRDefault="00993C87" w:rsidP="00A20246">
      <w:pPr>
        <w:pStyle w:val="2"/>
      </w:pPr>
      <w:r>
        <w:rPr>
          <w:rFonts w:hint="eastAsia"/>
        </w:rPr>
        <w:t>第</w:t>
      </w:r>
      <w:r>
        <w:rPr>
          <w:rFonts w:hint="eastAsia"/>
        </w:rPr>
        <w:t>24</w:t>
      </w:r>
      <w:r>
        <w:rPr>
          <w:rFonts w:hint="eastAsia"/>
        </w:rPr>
        <w:t>條</w:t>
      </w:r>
      <w:r w:rsidR="006552AB" w:rsidRPr="0038584D">
        <w:rPr>
          <w:rFonts w:hint="eastAsia"/>
        </w:rPr>
        <w:t>（各級行政法院法警之編制</w:t>
      </w:r>
      <w:r w:rsidR="00F00D43">
        <w:rPr>
          <w:rFonts w:hint="eastAsia"/>
        </w:rPr>
        <w:t>）</w:t>
      </w:r>
    </w:p>
    <w:p w14:paraId="077F106E" w14:textId="6D77C2CE"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各級行政法院置法警，委任第三職等至第五職等；法警長，委任第五職等或薦任第六職等至第七職等；副法警長，委任第四職等至第五職等或薦任第六職等。</w:t>
      </w:r>
    </w:p>
    <w:p w14:paraId="5ACF5E89" w14:textId="77777777" w:rsidR="00F00D43" w:rsidRDefault="00993C87" w:rsidP="00A20246">
      <w:pPr>
        <w:pStyle w:val="2"/>
      </w:pPr>
      <w:r>
        <w:rPr>
          <w:rFonts w:hint="eastAsia"/>
        </w:rPr>
        <w:t>第</w:t>
      </w:r>
      <w:r>
        <w:rPr>
          <w:rFonts w:hint="eastAsia"/>
        </w:rPr>
        <w:t>25</w:t>
      </w:r>
      <w:r>
        <w:rPr>
          <w:rFonts w:hint="eastAsia"/>
        </w:rPr>
        <w:t>條</w:t>
      </w:r>
      <w:r w:rsidR="006552AB" w:rsidRPr="0038584D">
        <w:rPr>
          <w:rFonts w:hint="eastAsia"/>
        </w:rPr>
        <w:t>（人事室之編制及職務</w:t>
      </w:r>
      <w:r w:rsidR="00F00D43">
        <w:rPr>
          <w:rFonts w:hint="eastAsia"/>
        </w:rPr>
        <w:t>）</w:t>
      </w:r>
    </w:p>
    <w:p w14:paraId="431E02B8" w14:textId="5D2E078E"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03670F">
        <w:rPr>
          <w:rFonts w:ascii="Arial Unicode MS" w:hAnsi="Arial Unicode MS" w:hint="eastAsia"/>
          <w:color w:val="17365D"/>
        </w:rPr>
        <w:t>高等行政法院設人事室、置主任一人，薦任第九職等至簡任第十職等；並得置科員，委任第五職等或薦任第六職等至第七職等。依法律規定辦理人事管理事項</w:t>
      </w:r>
      <w:r>
        <w:rPr>
          <w:rFonts w:ascii="Arial Unicode MS" w:hAnsi="Arial Unicode MS" w:hint="eastAsia"/>
          <w:color w:val="17365D"/>
        </w:rPr>
        <w:t>。</w:t>
      </w:r>
    </w:p>
    <w:p w14:paraId="646DD1AA" w14:textId="707A7684" w:rsidR="006552AB" w:rsidRPr="0038584D" w:rsidRDefault="00F00D43" w:rsidP="00A20246">
      <w:pPr>
        <w:ind w:leftChars="50" w:left="100"/>
        <w:jc w:val="both"/>
        <w:rPr>
          <w:rFonts w:ascii="Arial Unicode MS" w:hAnsi="Arial Unicode MS"/>
          <w:color w:val="666699"/>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6552AB" w:rsidRPr="0038584D">
        <w:rPr>
          <w:rFonts w:ascii="Arial Unicode MS" w:hAnsi="Arial Unicode MS" w:hint="eastAsia"/>
          <w:color w:val="666699"/>
        </w:rPr>
        <w:t>最高行政法院設人事室，置主任一人，簡任第十職等；並得置科員，委任第五職等或薦任第六職等至第七職等。依法律規定辦理人事管理事項。</w:t>
      </w:r>
    </w:p>
    <w:p w14:paraId="7EC0CACE" w14:textId="77777777" w:rsidR="00F00D43" w:rsidRDefault="00993C87" w:rsidP="00A20246">
      <w:pPr>
        <w:pStyle w:val="2"/>
      </w:pPr>
      <w:r>
        <w:rPr>
          <w:rFonts w:hint="eastAsia"/>
        </w:rPr>
        <w:t>第</w:t>
      </w:r>
      <w:r>
        <w:rPr>
          <w:rFonts w:hint="eastAsia"/>
        </w:rPr>
        <w:t>26</w:t>
      </w:r>
      <w:r>
        <w:rPr>
          <w:rFonts w:hint="eastAsia"/>
        </w:rPr>
        <w:t>條</w:t>
      </w:r>
      <w:r w:rsidR="006552AB" w:rsidRPr="0038584D">
        <w:rPr>
          <w:rFonts w:hint="eastAsia"/>
        </w:rPr>
        <w:t>（會計室、統計室之編制及職務</w:t>
      </w:r>
      <w:r w:rsidR="00F00D43">
        <w:rPr>
          <w:rFonts w:hint="eastAsia"/>
        </w:rPr>
        <w:t>）</w:t>
      </w:r>
    </w:p>
    <w:p w14:paraId="6722C6EF" w14:textId="40658163"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03670F">
        <w:rPr>
          <w:rFonts w:ascii="Arial Unicode MS" w:hAnsi="Arial Unicode MS" w:hint="eastAsia"/>
          <w:color w:val="17365D"/>
        </w:rPr>
        <w:t>高等行政法院設會計室、統計室，分置會計主任、統計主任各一人，均薦任第九職等至簡任第十職等；並得置科員，委任第五職等或薦任第六職等至第七職等。依法律規定分別辦理歲計、會計及統計等事項</w:t>
      </w:r>
      <w:r>
        <w:rPr>
          <w:rFonts w:ascii="Arial Unicode MS" w:hAnsi="Arial Unicode MS" w:hint="eastAsia"/>
          <w:color w:val="17365D"/>
        </w:rPr>
        <w:t>。</w:t>
      </w:r>
    </w:p>
    <w:p w14:paraId="5AD3CA42" w14:textId="1D48CA52" w:rsidR="006552AB" w:rsidRPr="0038584D" w:rsidRDefault="00F00D43" w:rsidP="00A20246">
      <w:pPr>
        <w:ind w:leftChars="50" w:left="100"/>
        <w:jc w:val="both"/>
        <w:rPr>
          <w:rFonts w:ascii="Arial Unicode MS" w:hAnsi="Arial Unicode MS"/>
          <w:color w:val="666699"/>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6552AB" w:rsidRPr="0038584D">
        <w:rPr>
          <w:rFonts w:ascii="Arial Unicode MS" w:hAnsi="Arial Unicode MS" w:hint="eastAsia"/>
          <w:color w:val="666699"/>
        </w:rPr>
        <w:t>最高行政法院設會計室、統計</w:t>
      </w:r>
      <w:r w:rsidR="005C700A" w:rsidRPr="005C700A">
        <w:rPr>
          <w:rFonts w:ascii="Arial Unicode MS" w:hAnsi="Arial Unicode MS" w:hint="eastAsia"/>
          <w:color w:val="666699"/>
        </w:rPr>
        <w:t>室</w:t>
      </w:r>
      <w:r w:rsidR="006552AB" w:rsidRPr="0038584D">
        <w:rPr>
          <w:rFonts w:ascii="Arial Unicode MS" w:hAnsi="Arial Unicode MS" w:hint="eastAsia"/>
          <w:color w:val="666699"/>
        </w:rPr>
        <w:t>，分置會計主任、統計主任各一人，均簡任第十職等；並得置科員，委任第五職等或薦任第六職等至第七職等。依法律規定分別辦理歲計、會計及統計等事項。</w:t>
      </w:r>
    </w:p>
    <w:p w14:paraId="50985899" w14:textId="77777777" w:rsidR="00F00D43" w:rsidRDefault="00993C87" w:rsidP="00A20246">
      <w:pPr>
        <w:pStyle w:val="2"/>
      </w:pPr>
      <w:r>
        <w:rPr>
          <w:rFonts w:hint="eastAsia"/>
        </w:rPr>
        <w:lastRenderedPageBreak/>
        <w:t>第</w:t>
      </w:r>
      <w:r>
        <w:rPr>
          <w:rFonts w:hint="eastAsia"/>
        </w:rPr>
        <w:t>27</w:t>
      </w:r>
      <w:r>
        <w:rPr>
          <w:rFonts w:hint="eastAsia"/>
        </w:rPr>
        <w:t>條</w:t>
      </w:r>
      <w:r w:rsidR="006552AB" w:rsidRPr="0038584D">
        <w:rPr>
          <w:rFonts w:hint="eastAsia"/>
        </w:rPr>
        <w:t>（政風室之編制及職務</w:t>
      </w:r>
      <w:r w:rsidR="00F00D43">
        <w:rPr>
          <w:rFonts w:hint="eastAsia"/>
        </w:rPr>
        <w:t>）</w:t>
      </w:r>
    </w:p>
    <w:p w14:paraId="592C7477" w14:textId="058146D7"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03670F">
        <w:rPr>
          <w:rFonts w:ascii="Arial Unicode MS" w:hAnsi="Arial Unicode MS" w:hint="eastAsia"/>
          <w:color w:val="17365D"/>
        </w:rPr>
        <w:t>高等行政法院設政風室，置主任一人，薦任第九職等至簡任第十職等；並得置科員，委任第五職等或薦任第六職等至第七職等。依法律規定辦理政風事項</w:t>
      </w:r>
      <w:r>
        <w:rPr>
          <w:rFonts w:ascii="Arial Unicode MS" w:hAnsi="Arial Unicode MS" w:hint="eastAsia"/>
          <w:color w:val="17365D"/>
        </w:rPr>
        <w:t>。</w:t>
      </w:r>
    </w:p>
    <w:p w14:paraId="2748C12E" w14:textId="190B3B78" w:rsidR="006552AB" w:rsidRPr="0038584D" w:rsidRDefault="00F00D43" w:rsidP="00A20246">
      <w:pPr>
        <w:ind w:leftChars="50" w:left="100"/>
        <w:jc w:val="both"/>
        <w:rPr>
          <w:rFonts w:ascii="Arial Unicode MS" w:hAnsi="Arial Unicode MS"/>
          <w:color w:val="666699"/>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6552AB" w:rsidRPr="0038584D">
        <w:rPr>
          <w:rFonts w:ascii="Arial Unicode MS" w:hAnsi="Arial Unicode MS" w:hint="eastAsia"/>
          <w:color w:val="666699"/>
        </w:rPr>
        <w:t>最高行政法院設政風室，置主任一人，簡任第十職等；並得置科員，委任第五職等或薦任第六職等至第七職等。依法律規定辦理政風事項。</w:t>
      </w:r>
    </w:p>
    <w:p w14:paraId="76B614A4" w14:textId="77777777" w:rsidR="00F00D43" w:rsidRDefault="00993C87" w:rsidP="00A20246">
      <w:pPr>
        <w:pStyle w:val="2"/>
      </w:pPr>
      <w:r>
        <w:rPr>
          <w:rFonts w:hint="eastAsia"/>
        </w:rPr>
        <w:t>第</w:t>
      </w:r>
      <w:r>
        <w:rPr>
          <w:rFonts w:hint="eastAsia"/>
        </w:rPr>
        <w:t>28</w:t>
      </w:r>
      <w:r>
        <w:rPr>
          <w:rFonts w:hint="eastAsia"/>
        </w:rPr>
        <w:t>條</w:t>
      </w:r>
      <w:r w:rsidR="006552AB" w:rsidRPr="0038584D">
        <w:rPr>
          <w:rFonts w:hint="eastAsia"/>
        </w:rPr>
        <w:t>（資訊室之編制及職務</w:t>
      </w:r>
      <w:r w:rsidR="00F00D43">
        <w:rPr>
          <w:rFonts w:hint="eastAsia"/>
        </w:rPr>
        <w:t>）</w:t>
      </w:r>
    </w:p>
    <w:p w14:paraId="0C4B5382" w14:textId="7356C4B1"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03670F">
        <w:rPr>
          <w:rFonts w:ascii="Arial Unicode MS" w:hAnsi="Arial Unicode MS" w:hint="eastAsia"/>
          <w:color w:val="17365D"/>
        </w:rPr>
        <w:t>高等行政法院設資訊室，置主任一人，薦任第九職等至簡任第十職等；設計師，薦任第六職等至第八職等；資訊管理師，薦任第七職等；助理設計師，委任第四職等至第五職等，其中二分之一員額得列薦任第六職等，處理資訊事項</w:t>
      </w:r>
      <w:r>
        <w:rPr>
          <w:rFonts w:ascii="Arial Unicode MS" w:hAnsi="Arial Unicode MS" w:hint="eastAsia"/>
          <w:color w:val="17365D"/>
        </w:rPr>
        <w:t>。</w:t>
      </w:r>
    </w:p>
    <w:p w14:paraId="1C6037AA" w14:textId="1F086FFB" w:rsidR="00F00D43" w:rsidRDefault="00F00D43" w:rsidP="00A20246">
      <w:pPr>
        <w:ind w:leftChars="50" w:left="100"/>
        <w:jc w:val="both"/>
        <w:rPr>
          <w:rFonts w:ascii="Arial Unicode MS" w:hAnsi="Arial Unicode MS"/>
          <w:color w:val="666699"/>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6552AB" w:rsidRPr="0038584D">
        <w:rPr>
          <w:rFonts w:ascii="Arial Unicode MS" w:hAnsi="Arial Unicode MS" w:hint="eastAsia"/>
          <w:color w:val="666699"/>
        </w:rPr>
        <w:t>最高行政法院設資訊室，置主任一人，簡任第十職等；設計師，薦任第六職等至第八職等；資訊管理師，薦任第七職等；助理設計師，委任第四職等至第五職等，其中二分之一員額得列薦任第六職等，處理資訊事項</w:t>
      </w:r>
      <w:r>
        <w:rPr>
          <w:rFonts w:ascii="Arial Unicode MS" w:hAnsi="Arial Unicode MS" w:hint="eastAsia"/>
          <w:color w:val="666699"/>
        </w:rPr>
        <w:t>。</w:t>
      </w:r>
    </w:p>
    <w:p w14:paraId="3EDBBBD8" w14:textId="1F8D7F06" w:rsidR="008A7456" w:rsidRPr="0038584D" w:rsidRDefault="00F00D43" w:rsidP="008A7456">
      <w:pPr>
        <w:ind w:left="119"/>
        <w:jc w:val="right"/>
        <w:rPr>
          <w:rFonts w:ascii="Arial Unicode MS" w:hAnsi="Arial Unicode MS"/>
          <w:color w:val="800000"/>
        </w:rPr>
      </w:pPr>
      <w:r>
        <w:rPr>
          <w:rFonts w:ascii="Arial Unicode MS" w:hAnsi="Arial Unicode MS" w:hint="eastAsia"/>
          <w:color w:val="666699"/>
        </w:rPr>
        <w:t xml:space="preserve">　　　　</w:t>
      </w:r>
      <w:r w:rsidR="00AC60ED" w:rsidRPr="0038584D">
        <w:rPr>
          <w:rFonts w:ascii="Arial Unicode MS" w:hAnsi="Arial Unicode MS" w:hint="eastAsia"/>
          <w:color w:val="666699"/>
        </w:rPr>
        <w:t xml:space="preserve">　　　　　　　　　　　　　　　　　　　　　　　　　　　　　　　　　　　　　　　　</w:t>
      </w:r>
      <w:hyperlink w:anchor="a章節索引" w:history="1">
        <w:r w:rsidR="008A7456" w:rsidRPr="0038584D">
          <w:rPr>
            <w:rStyle w:val="a3"/>
            <w:rFonts w:ascii="Arial Unicode MS" w:hAnsi="Arial Unicode MS" w:hint="eastAsia"/>
            <w:sz w:val="18"/>
          </w:rPr>
          <w:t>回索引</w:t>
        </w:r>
      </w:hyperlink>
      <w:r w:rsidR="001803C8">
        <w:rPr>
          <w:rFonts w:ascii="Arial Unicode MS" w:hAnsi="Arial Unicode MS" w:hint="eastAsia"/>
          <w:color w:val="808000"/>
          <w:sz w:val="18"/>
        </w:rPr>
        <w:t>〉〉</w:t>
      </w:r>
    </w:p>
    <w:p w14:paraId="0EC2157A" w14:textId="77777777" w:rsidR="006552AB" w:rsidRPr="00F34827" w:rsidRDefault="006552AB" w:rsidP="00F34827">
      <w:pPr>
        <w:pStyle w:val="1"/>
      </w:pPr>
      <w:bookmarkStart w:id="44" w:name="_第七章__司法年度及事務分配"/>
      <w:bookmarkEnd w:id="44"/>
      <w:r w:rsidRPr="00F34827">
        <w:t>第七章　　司法年度及事務分配</w:t>
      </w:r>
    </w:p>
    <w:p w14:paraId="35ADFB71" w14:textId="77777777" w:rsidR="00F00D43" w:rsidRDefault="00993C87" w:rsidP="00A20246">
      <w:pPr>
        <w:pStyle w:val="2"/>
      </w:pPr>
      <w:bookmarkStart w:id="45" w:name="a29"/>
      <w:bookmarkEnd w:id="45"/>
      <w:r>
        <w:rPr>
          <w:rFonts w:hint="eastAsia"/>
        </w:rPr>
        <w:t>第</w:t>
      </w:r>
      <w:r>
        <w:rPr>
          <w:rFonts w:hint="eastAsia"/>
        </w:rPr>
        <w:t>29</w:t>
      </w:r>
      <w:r>
        <w:rPr>
          <w:rFonts w:hint="eastAsia"/>
        </w:rPr>
        <w:t>條</w:t>
      </w:r>
      <w:r w:rsidR="006552AB" w:rsidRPr="0038584D">
        <w:rPr>
          <w:rFonts w:hint="eastAsia"/>
        </w:rPr>
        <w:t>（司法年度</w:t>
      </w:r>
      <w:r w:rsidR="00F00D43">
        <w:rPr>
          <w:rFonts w:hint="eastAsia"/>
        </w:rPr>
        <w:t>）</w:t>
      </w:r>
    </w:p>
    <w:p w14:paraId="1CC54AED" w14:textId="06E9D67B"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司法年度，每年自一月一日起至同年十二月三十一日止。</w:t>
      </w:r>
    </w:p>
    <w:p w14:paraId="3429B3D9" w14:textId="77777777" w:rsidR="00F00D43" w:rsidRDefault="00993C87" w:rsidP="00A20246">
      <w:pPr>
        <w:pStyle w:val="2"/>
      </w:pPr>
      <w:bookmarkStart w:id="46" w:name="a30"/>
      <w:bookmarkEnd w:id="46"/>
      <w:r>
        <w:rPr>
          <w:rFonts w:hint="eastAsia"/>
        </w:rPr>
        <w:t>第</w:t>
      </w:r>
      <w:r>
        <w:rPr>
          <w:rFonts w:hint="eastAsia"/>
        </w:rPr>
        <w:t>30</w:t>
      </w:r>
      <w:r>
        <w:rPr>
          <w:rFonts w:hint="eastAsia"/>
        </w:rPr>
        <w:t>條</w:t>
      </w:r>
      <w:r w:rsidR="006552AB" w:rsidRPr="0038584D">
        <w:rPr>
          <w:rFonts w:hint="eastAsia"/>
        </w:rPr>
        <w:t>（處務規程</w:t>
      </w:r>
      <w:r w:rsidR="00F00D43">
        <w:rPr>
          <w:rFonts w:hint="eastAsia"/>
        </w:rPr>
        <w:t>）</w:t>
      </w:r>
    </w:p>
    <w:p w14:paraId="1A7EF560" w14:textId="0BE32569" w:rsidR="004A7135"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各級行政法院之</w:t>
      </w:r>
      <w:r w:rsidR="006552AB" w:rsidRPr="00F34827">
        <w:rPr>
          <w:rStyle w:val="a3"/>
          <w:rFonts w:hint="eastAsia"/>
          <w:color w:val="17365D"/>
          <w:u w:val="none"/>
        </w:rPr>
        <w:t>處務規程</w:t>
      </w:r>
      <w:r w:rsidR="006552AB" w:rsidRPr="00BB0F3B">
        <w:rPr>
          <w:rFonts w:ascii="Arial Unicode MS" w:hAnsi="Arial Unicode MS" w:hint="eastAsia"/>
          <w:color w:val="17365D"/>
        </w:rPr>
        <w:t>，由司法院定之。</w:t>
      </w:r>
    </w:p>
    <w:p w14:paraId="13982969" w14:textId="77777777" w:rsidR="006552AB" w:rsidRPr="00F34827" w:rsidRDefault="004A7135" w:rsidP="00A20246">
      <w:pPr>
        <w:ind w:leftChars="50" w:left="100"/>
        <w:jc w:val="both"/>
        <w:rPr>
          <w:rFonts w:ascii="Arial Unicode MS" w:hAnsi="Arial Unicode MS"/>
          <w:color w:val="5F5F5F"/>
          <w:sz w:val="18"/>
        </w:rPr>
      </w:pPr>
      <w:r w:rsidRPr="00F34827">
        <w:rPr>
          <w:rFonts w:ascii="Arial Unicode MS" w:hAnsi="Arial Unicode MS" w:hint="eastAsia"/>
          <w:color w:val="5F5F5F"/>
          <w:sz w:val="18"/>
        </w:rPr>
        <w:t>【相關法規】</w:t>
      </w:r>
      <w:hyperlink r:id="rId106" w:history="1">
        <w:r w:rsidRPr="00F34827">
          <w:rPr>
            <w:rStyle w:val="a3"/>
            <w:rFonts w:ascii="Arial Unicode MS" w:hAnsi="Arial Unicode MS" w:hint="eastAsia"/>
            <w:color w:val="5F5F5F"/>
            <w:sz w:val="18"/>
          </w:rPr>
          <w:t>行政法院處務規程</w:t>
        </w:r>
      </w:hyperlink>
      <w:r w:rsidR="00F34827" w:rsidRPr="00F34827">
        <w:rPr>
          <w:rFonts w:ascii="Arial Unicode MS" w:hAnsi="Arial Unicode MS" w:hint="eastAsia"/>
          <w:color w:val="5F5F5F"/>
          <w:sz w:val="18"/>
        </w:rPr>
        <w:t>；</w:t>
      </w:r>
      <w:hyperlink r:id="rId107" w:history="1">
        <w:r w:rsidR="00F34827" w:rsidRPr="00F34827">
          <w:rPr>
            <w:rStyle w:val="a3"/>
            <w:rFonts w:ascii="Arial Unicode MS" w:hAnsi="Arial Unicode MS" w:hint="eastAsia"/>
            <w:color w:val="5F5F5F"/>
            <w:sz w:val="18"/>
          </w:rPr>
          <w:t>最高行政法院處務規程</w:t>
        </w:r>
      </w:hyperlink>
      <w:r w:rsidR="007566C3" w:rsidRPr="00F34827">
        <w:rPr>
          <w:rFonts w:ascii="Arial Unicode MS" w:hAnsi="Arial Unicode MS" w:hint="eastAsia"/>
          <w:color w:val="5F5F5F"/>
          <w:sz w:val="18"/>
        </w:rPr>
        <w:t>；</w:t>
      </w:r>
      <w:hyperlink r:id="rId108" w:history="1">
        <w:r w:rsidR="007566C3">
          <w:rPr>
            <w:rStyle w:val="a3"/>
            <w:rFonts w:ascii="Arial Unicode MS" w:hAnsi="Arial Unicode MS" w:hint="eastAsia"/>
            <w:color w:val="5F5F5F"/>
            <w:sz w:val="18"/>
          </w:rPr>
          <w:t>高等行政法院處務規程</w:t>
        </w:r>
      </w:hyperlink>
    </w:p>
    <w:p w14:paraId="09D324C5" w14:textId="588A4A3A" w:rsidR="00F00D43" w:rsidRDefault="006552AB" w:rsidP="00A20246">
      <w:pPr>
        <w:pStyle w:val="2"/>
        <w:rPr>
          <w:b/>
          <w:color w:val="FFFFFF"/>
        </w:rPr>
      </w:pPr>
      <w:bookmarkStart w:id="47" w:name="a31"/>
      <w:bookmarkEnd w:id="47"/>
      <w:r w:rsidRPr="0038584D">
        <w:rPr>
          <w:rFonts w:hint="eastAsia"/>
        </w:rPr>
        <w:t>第</w:t>
      </w:r>
      <w:r w:rsidR="00993C87">
        <w:rPr>
          <w:rFonts w:hint="eastAsia"/>
        </w:rPr>
        <w:t>31</w:t>
      </w:r>
      <w:r w:rsidRPr="0038584D">
        <w:rPr>
          <w:rFonts w:hint="eastAsia"/>
        </w:rPr>
        <w:t>條（</w:t>
      </w:r>
      <w:r w:rsidR="006446A8" w:rsidRPr="006446A8">
        <w:rPr>
          <w:rFonts w:hint="eastAsia"/>
        </w:rPr>
        <w:t>法官會議</w:t>
      </w:r>
      <w:r w:rsidRPr="0038584D">
        <w:rPr>
          <w:rFonts w:hint="eastAsia"/>
        </w:rPr>
        <w:t>）</w:t>
      </w:r>
      <w:r w:rsidR="00F00D43">
        <w:rPr>
          <w:rFonts w:hint="eastAsia"/>
          <w:b/>
          <w:color w:val="FFFFFF"/>
        </w:rPr>
        <w:t>∵</w:t>
      </w:r>
    </w:p>
    <w:p w14:paraId="27D4CCFF" w14:textId="577DA284" w:rsidR="00F00D43" w:rsidRDefault="00F00D43" w:rsidP="00AA2F45">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AA2F45" w:rsidRPr="009A0787">
        <w:rPr>
          <w:rFonts w:hint="eastAsia"/>
          <w:color w:val="17365D"/>
        </w:rPr>
        <w:t>各級行政法院設法官會議</w:t>
      </w:r>
      <w:r>
        <w:rPr>
          <w:rFonts w:hint="eastAsia"/>
          <w:color w:val="17365D"/>
        </w:rPr>
        <w:t>。</w:t>
      </w:r>
    </w:p>
    <w:p w14:paraId="0FAC7CA7" w14:textId="2057595A" w:rsidR="00AA2F45" w:rsidRPr="009A0787" w:rsidRDefault="00F00D43" w:rsidP="00AA2F45">
      <w:pPr>
        <w:ind w:left="142"/>
        <w:rPr>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AA2F45" w:rsidRPr="009A0787">
        <w:rPr>
          <w:rFonts w:hint="eastAsia"/>
          <w:color w:val="17365D"/>
        </w:rPr>
        <w:t>法官會議之組成、召開時間、議決事項及議決程序等事項，除另有規定外，適用法官法</w:t>
      </w:r>
      <w:hyperlink r:id="rId109" w:anchor="a24" w:history="1">
        <w:r w:rsidR="00AA2F45" w:rsidRPr="002B0A4A">
          <w:rPr>
            <w:rStyle w:val="a3"/>
            <w:rFonts w:ascii="Times New Roman" w:hAnsi="Times New Roman" w:hint="eastAsia"/>
          </w:rPr>
          <w:t>第四章</w:t>
        </w:r>
      </w:hyperlink>
      <w:r w:rsidR="00AA2F45" w:rsidRPr="009A0787">
        <w:rPr>
          <w:rFonts w:hint="eastAsia"/>
          <w:color w:val="17365D"/>
        </w:rPr>
        <w:t>之規定。</w:t>
      </w:r>
    </w:p>
    <w:p w14:paraId="4DE8EF5C" w14:textId="5CE53EAA" w:rsidR="00F00D43" w:rsidRDefault="00F00D43" w:rsidP="000A7443">
      <w:pPr>
        <w:pStyle w:val="3"/>
        <w:ind w:left="118"/>
      </w:pPr>
      <w:r>
        <w:rPr>
          <w:rFonts w:hint="eastAsia"/>
        </w:rPr>
        <w:t>--</w:t>
      </w:r>
      <w:r w:rsidRPr="00A22F73">
        <w:rPr>
          <w:rFonts w:hint="eastAsia"/>
        </w:rPr>
        <w:t>1</w:t>
      </w:r>
      <w:r>
        <w:t>11</w:t>
      </w:r>
      <w:r w:rsidRPr="00A22F73">
        <w:rPr>
          <w:rFonts w:hint="eastAsia"/>
        </w:rPr>
        <w:t>年</w:t>
      </w:r>
      <w:r>
        <w:t>6</w:t>
      </w:r>
      <w:r w:rsidRPr="00A22F73">
        <w:rPr>
          <w:rFonts w:hint="eastAsia"/>
        </w:rPr>
        <w:t>月</w:t>
      </w:r>
      <w:r>
        <w:t>22</w:t>
      </w:r>
      <w:r w:rsidRPr="00A22F73">
        <w:rPr>
          <w:rFonts w:hint="eastAsia"/>
        </w:rPr>
        <w:t>日修正前條文</w:t>
      </w:r>
      <w:r w:rsidRPr="00A22F73">
        <w:rPr>
          <w:rFonts w:hint="eastAsia"/>
        </w:rPr>
        <w:t>--</w:t>
      </w:r>
      <w:hyperlink r:id="rId110" w:history="1">
        <w:r w:rsidRPr="00A22F73">
          <w:rPr>
            <w:rStyle w:val="a3"/>
          </w:rPr>
          <w:t>比對程式</w:t>
        </w:r>
      </w:hyperlink>
    </w:p>
    <w:p w14:paraId="76E35080" w14:textId="7028C952" w:rsidR="00F00D43"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AA2F45">
        <w:rPr>
          <w:rFonts w:ascii="Arial Unicode MS" w:hAnsi="Arial Unicode MS" w:hint="eastAsia"/>
          <w:color w:val="5F5F5F"/>
        </w:rPr>
        <w:t>各級行政法院於每年度終結前，由院長、庭長、法官舉行會議，按照處務規程及其他法令規定，預定次年度司法事務之分配及代理次序</w:t>
      </w:r>
      <w:r>
        <w:rPr>
          <w:rFonts w:ascii="Arial Unicode MS" w:hAnsi="Arial Unicode MS" w:hint="eastAsia"/>
          <w:color w:val="5F5F5F"/>
        </w:rPr>
        <w:t>。</w:t>
      </w:r>
    </w:p>
    <w:p w14:paraId="1C69813A" w14:textId="797713F3" w:rsidR="006552AB" w:rsidRPr="00AA2F45" w:rsidRDefault="00F00D43" w:rsidP="00A20246">
      <w:pPr>
        <w:ind w:leftChars="50" w:left="100"/>
        <w:jc w:val="both"/>
        <w:rPr>
          <w:rFonts w:ascii="Arial Unicode MS" w:hAnsi="Arial Unicode MS"/>
          <w:color w:val="5F5F5F"/>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6552AB" w:rsidRPr="00AA2F45">
        <w:rPr>
          <w:rFonts w:ascii="Arial Unicode MS" w:hAnsi="Arial Unicode MS" w:hint="eastAsia"/>
          <w:color w:val="5F5F5F"/>
        </w:rPr>
        <w:t>前項會議並應預定次年度關於合議審判時法官之配置。</w:t>
      </w:r>
      <w:r w:rsidR="001D6E2C" w:rsidRPr="00BC2AAE">
        <w:rPr>
          <w:rFonts w:ascii="Arial Unicode MS" w:hAnsi="Arial Unicode MS" w:hint="eastAsia"/>
          <w:color w:val="FFFFFF"/>
          <w:szCs w:val="20"/>
        </w:rPr>
        <w:t>∴</w:t>
      </w:r>
    </w:p>
    <w:p w14:paraId="30578CB5" w14:textId="77777777" w:rsidR="00F00D43" w:rsidRDefault="006552AB" w:rsidP="00A20246">
      <w:pPr>
        <w:pStyle w:val="2"/>
      </w:pPr>
      <w:r w:rsidRPr="0038584D">
        <w:rPr>
          <w:rFonts w:hint="eastAsia"/>
        </w:rPr>
        <w:t>第</w:t>
      </w:r>
      <w:r w:rsidR="00993C87">
        <w:rPr>
          <w:rFonts w:hint="eastAsia"/>
        </w:rPr>
        <w:t>32</w:t>
      </w:r>
      <w:r w:rsidRPr="0038584D">
        <w:rPr>
          <w:rFonts w:hint="eastAsia"/>
        </w:rPr>
        <w:t>條（年度會議之主席及決議</w:t>
      </w:r>
      <w:r w:rsidR="00F00D43">
        <w:rPr>
          <w:rFonts w:hint="eastAsia"/>
        </w:rPr>
        <w:t>）</w:t>
      </w:r>
    </w:p>
    <w:p w14:paraId="13C387A7" w14:textId="56782FA6"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前條會議以院長為主席，其決議以過半數之意見定之，可否同數時，取決於主席。</w:t>
      </w:r>
    </w:p>
    <w:p w14:paraId="71DEA325" w14:textId="77777777" w:rsidR="00F00D43" w:rsidRDefault="006552AB" w:rsidP="00A20246">
      <w:pPr>
        <w:pStyle w:val="2"/>
      </w:pPr>
      <w:r w:rsidRPr="0038584D">
        <w:rPr>
          <w:rFonts w:hint="eastAsia"/>
        </w:rPr>
        <w:t>第</w:t>
      </w:r>
      <w:r w:rsidR="00993C87">
        <w:rPr>
          <w:rFonts w:hint="eastAsia"/>
        </w:rPr>
        <w:t>33</w:t>
      </w:r>
      <w:r w:rsidRPr="0038584D">
        <w:rPr>
          <w:rFonts w:hint="eastAsia"/>
        </w:rPr>
        <w:t>條（事務分配代理次序及合議審判法官配置變更之處理</w:t>
      </w:r>
      <w:r w:rsidR="00F00D43">
        <w:rPr>
          <w:rFonts w:hint="eastAsia"/>
        </w:rPr>
        <w:t>）</w:t>
      </w:r>
    </w:p>
    <w:p w14:paraId="0A41F41D" w14:textId="444868D8"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FC130C">
        <w:rPr>
          <w:rFonts w:ascii="Arial Unicode MS" w:hAnsi="Arial Unicode MS" w:hint="eastAsia"/>
          <w:color w:val="17365D"/>
        </w:rPr>
        <w:t>事務分配、代理次序及合議審判時法官之配置，經預定後，因事件或法官增減或他項事故，有變更之必要時，得由院長徵詢有關庭長、法官意見後定之</w:t>
      </w:r>
      <w:r>
        <w:rPr>
          <w:rFonts w:ascii="Arial Unicode MS" w:hAnsi="Arial Unicode MS" w:hint="eastAsia"/>
          <w:color w:val="17365D"/>
        </w:rPr>
        <w:t>。</w:t>
      </w:r>
    </w:p>
    <w:p w14:paraId="0EC490AD" w14:textId="762616F8" w:rsidR="008A7456" w:rsidRPr="0038584D" w:rsidRDefault="00F00D43" w:rsidP="008A7456">
      <w:pPr>
        <w:ind w:left="119"/>
        <w:jc w:val="right"/>
        <w:rPr>
          <w:rFonts w:ascii="Arial Unicode MS" w:hAnsi="Arial Unicode MS"/>
          <w:color w:val="666699"/>
        </w:rPr>
      </w:pPr>
      <w:r>
        <w:rPr>
          <w:rFonts w:ascii="Arial Unicode MS" w:hAnsi="Arial Unicode MS" w:hint="eastAsia"/>
          <w:color w:val="17365D"/>
        </w:rPr>
        <w:t xml:space="preserve">　　　　</w:t>
      </w:r>
      <w:r w:rsidR="00AC60ED" w:rsidRPr="0038584D">
        <w:rPr>
          <w:rFonts w:ascii="Arial Unicode MS" w:hAnsi="Arial Unicode MS" w:hint="eastAsia"/>
          <w:color w:val="666699"/>
        </w:rPr>
        <w:t xml:space="preserve">　　　　　　　　　　　　　　　　　　　　　　　　　　　　　　　　　　　　　　　　</w:t>
      </w:r>
      <w:hyperlink w:anchor="a章節索引" w:history="1">
        <w:r w:rsidR="008A7456" w:rsidRPr="0038584D">
          <w:rPr>
            <w:rStyle w:val="a3"/>
            <w:rFonts w:ascii="Arial Unicode MS" w:hAnsi="Arial Unicode MS" w:hint="eastAsia"/>
            <w:sz w:val="18"/>
          </w:rPr>
          <w:t>回索引</w:t>
        </w:r>
      </w:hyperlink>
      <w:r w:rsidR="001803C8">
        <w:rPr>
          <w:rFonts w:ascii="Arial Unicode MS" w:hAnsi="Arial Unicode MS" w:hint="eastAsia"/>
          <w:color w:val="808000"/>
          <w:sz w:val="18"/>
        </w:rPr>
        <w:t>〉〉</w:t>
      </w:r>
    </w:p>
    <w:p w14:paraId="25EEED1A" w14:textId="77777777" w:rsidR="006552AB" w:rsidRPr="0038584D" w:rsidRDefault="006552AB" w:rsidP="00F34827">
      <w:pPr>
        <w:pStyle w:val="1"/>
      </w:pPr>
      <w:bookmarkStart w:id="48" w:name="_第八章__法庭之開閉及秩序"/>
      <w:bookmarkEnd w:id="48"/>
      <w:r w:rsidRPr="0038584D">
        <w:t>第八章　　法庭之開閉及秩序</w:t>
      </w:r>
    </w:p>
    <w:p w14:paraId="3D0CBFD4" w14:textId="77777777" w:rsidR="00F00D43" w:rsidRDefault="006552AB" w:rsidP="00A20246">
      <w:pPr>
        <w:pStyle w:val="2"/>
      </w:pPr>
      <w:bookmarkStart w:id="49" w:name="a34"/>
      <w:bookmarkEnd w:id="49"/>
      <w:r w:rsidRPr="0038584D">
        <w:rPr>
          <w:rFonts w:hint="eastAsia"/>
        </w:rPr>
        <w:t>第</w:t>
      </w:r>
      <w:r w:rsidR="00993C87">
        <w:rPr>
          <w:rFonts w:hint="eastAsia"/>
        </w:rPr>
        <w:t>34</w:t>
      </w:r>
      <w:r w:rsidRPr="0038584D">
        <w:rPr>
          <w:rFonts w:hint="eastAsia"/>
        </w:rPr>
        <w:t>條（審判長指揮之權</w:t>
      </w:r>
      <w:r w:rsidR="00F00D43">
        <w:rPr>
          <w:rFonts w:hint="eastAsia"/>
        </w:rPr>
        <w:t>）</w:t>
      </w:r>
    </w:p>
    <w:p w14:paraId="6CF5BBBE" w14:textId="0D8B235A"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審判長於法庭之開閉及審理訴訟，有指揮之權。</w:t>
      </w:r>
    </w:p>
    <w:p w14:paraId="38023C73" w14:textId="77777777" w:rsidR="00F00D43" w:rsidRDefault="006552AB" w:rsidP="00A20246">
      <w:pPr>
        <w:pStyle w:val="2"/>
      </w:pPr>
      <w:bookmarkStart w:id="50" w:name="a35"/>
      <w:bookmarkEnd w:id="50"/>
      <w:r w:rsidRPr="0038584D">
        <w:rPr>
          <w:rFonts w:hint="eastAsia"/>
        </w:rPr>
        <w:lastRenderedPageBreak/>
        <w:t>第</w:t>
      </w:r>
      <w:r w:rsidR="00993C87">
        <w:rPr>
          <w:rFonts w:hint="eastAsia"/>
        </w:rPr>
        <w:t>35</w:t>
      </w:r>
      <w:r w:rsidRPr="0038584D">
        <w:rPr>
          <w:rFonts w:hint="eastAsia"/>
        </w:rPr>
        <w:t>條（警告或禁止代理訴訟</w:t>
      </w:r>
      <w:r w:rsidR="00F00D43">
        <w:rPr>
          <w:rFonts w:hint="eastAsia"/>
        </w:rPr>
        <w:t>）</w:t>
      </w:r>
    </w:p>
    <w:p w14:paraId="19F3BAAC" w14:textId="536664DF"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訴訟代理人在法庭代理訴訟，其言語行動如有不當，審判長得加以警告或禁止其開庭當日之代理。</w:t>
      </w:r>
    </w:p>
    <w:p w14:paraId="28DD5EE7" w14:textId="77777777" w:rsidR="00F00D43" w:rsidRDefault="006552AB" w:rsidP="00A20246">
      <w:pPr>
        <w:pStyle w:val="2"/>
      </w:pPr>
      <w:r w:rsidRPr="0038584D">
        <w:rPr>
          <w:rFonts w:hint="eastAsia"/>
        </w:rPr>
        <w:t>第</w:t>
      </w:r>
      <w:r w:rsidR="00993C87">
        <w:rPr>
          <w:rFonts w:hint="eastAsia"/>
        </w:rPr>
        <w:t>36</w:t>
      </w:r>
      <w:r w:rsidRPr="0038584D">
        <w:rPr>
          <w:rFonts w:hint="eastAsia"/>
        </w:rPr>
        <w:t>條（審判長有維持秩序之權</w:t>
      </w:r>
      <w:r w:rsidR="00F00D43">
        <w:rPr>
          <w:rFonts w:hint="eastAsia"/>
        </w:rPr>
        <w:t>）</w:t>
      </w:r>
    </w:p>
    <w:p w14:paraId="4455139A" w14:textId="1E36EC15"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法庭開庭時，審判長有維持秩序之權。</w:t>
      </w:r>
    </w:p>
    <w:p w14:paraId="56D1E1F9" w14:textId="77777777" w:rsidR="00F00D43" w:rsidRDefault="006552AB" w:rsidP="00A20246">
      <w:pPr>
        <w:pStyle w:val="2"/>
      </w:pPr>
      <w:bookmarkStart w:id="51" w:name="a37"/>
      <w:bookmarkEnd w:id="51"/>
      <w:r w:rsidRPr="0038584D">
        <w:rPr>
          <w:rFonts w:hint="eastAsia"/>
        </w:rPr>
        <w:t>第</w:t>
      </w:r>
      <w:r w:rsidR="00993C87">
        <w:rPr>
          <w:rFonts w:hint="eastAsia"/>
        </w:rPr>
        <w:t>37</w:t>
      </w:r>
      <w:r w:rsidRPr="0038584D">
        <w:rPr>
          <w:rFonts w:hint="eastAsia"/>
        </w:rPr>
        <w:t>條（法庭秩序之維護</w:t>
      </w:r>
      <w:r w:rsidR="00F00D43">
        <w:rPr>
          <w:rFonts w:hint="eastAsia"/>
        </w:rPr>
        <w:t>）</w:t>
      </w:r>
    </w:p>
    <w:p w14:paraId="2C199216" w14:textId="26BB1799"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03670F">
        <w:rPr>
          <w:rFonts w:ascii="Arial Unicode MS" w:hAnsi="Arial Unicode MS" w:hint="eastAsia"/>
          <w:color w:val="17365D"/>
        </w:rPr>
        <w:t>有妨害法庭秩序或其他不當行為者，審判長得禁止其進入法庭或命其退出法庭，必要時得命看管至閉庭時</w:t>
      </w:r>
      <w:r>
        <w:rPr>
          <w:rFonts w:ascii="Arial Unicode MS" w:hAnsi="Arial Unicode MS" w:hint="eastAsia"/>
          <w:color w:val="17365D"/>
        </w:rPr>
        <w:t>。</w:t>
      </w:r>
    </w:p>
    <w:p w14:paraId="14F4DAA7" w14:textId="6A9BA007"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Pr="0038584D">
        <w:rPr>
          <w:rFonts w:ascii="Arial Unicode MS" w:hAnsi="Arial Unicode MS" w:hint="eastAsia"/>
          <w:color w:val="666699"/>
        </w:rPr>
        <w:t>前項處分，不得聲明不服</w:t>
      </w:r>
      <w:r>
        <w:rPr>
          <w:rFonts w:ascii="Arial Unicode MS" w:hAnsi="Arial Unicode MS" w:hint="eastAsia"/>
          <w:color w:val="17365D"/>
        </w:rPr>
        <w:t>。</w:t>
      </w:r>
    </w:p>
    <w:p w14:paraId="257F72C6" w14:textId="0E265AD1" w:rsidR="006552AB" w:rsidRPr="0003670F"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3</w:t>
      </w:r>
      <w:r w:rsidRPr="00ED5780">
        <w:rPr>
          <w:rFonts w:ascii="Calibri" w:hAnsi="Calibri" w:hint="eastAsia"/>
          <w:color w:val="404040"/>
          <w:sz w:val="18"/>
        </w:rPr>
        <w:t>﹞</w:t>
      </w:r>
      <w:r w:rsidR="006552AB" w:rsidRPr="0003670F">
        <w:rPr>
          <w:rFonts w:ascii="Arial Unicode MS" w:hAnsi="Arial Unicode MS" w:hint="eastAsia"/>
          <w:color w:val="17365D"/>
        </w:rPr>
        <w:t>前二項之規定，於審判長在法庭外執行職務時準用之。</w:t>
      </w:r>
    </w:p>
    <w:p w14:paraId="258A437E" w14:textId="77777777" w:rsidR="00F00D43" w:rsidRDefault="006552AB" w:rsidP="00A20246">
      <w:pPr>
        <w:pStyle w:val="2"/>
      </w:pPr>
      <w:r w:rsidRPr="0038584D">
        <w:rPr>
          <w:rFonts w:hint="eastAsia"/>
        </w:rPr>
        <w:t>第</w:t>
      </w:r>
      <w:r w:rsidR="00993C87">
        <w:rPr>
          <w:rFonts w:hint="eastAsia"/>
        </w:rPr>
        <w:t>38</w:t>
      </w:r>
      <w:r w:rsidRPr="0038584D">
        <w:rPr>
          <w:rFonts w:hint="eastAsia"/>
        </w:rPr>
        <w:t>條（罰則</w:t>
      </w:r>
      <w:r w:rsidR="00F00D43">
        <w:rPr>
          <w:rFonts w:hint="eastAsia"/>
        </w:rPr>
        <w:t>）</w:t>
      </w:r>
    </w:p>
    <w:p w14:paraId="5A5106E4" w14:textId="0E5B661B"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違反審判長、受命法官、受託法官所發維持法庭秩序之命令，致妨害法院執行職務，經制止不聽者，處三月以下有期徒刑、拘役或科新臺幣九千元以</w:t>
      </w:r>
      <w:r w:rsidR="007C54F8" w:rsidRPr="007C54F8">
        <w:rPr>
          <w:rFonts w:ascii="Arial Unicode MS" w:hAnsi="Arial Unicode MS" w:hint="eastAsia"/>
          <w:color w:val="17365D"/>
        </w:rPr>
        <w:t>下</w:t>
      </w:r>
      <w:r w:rsidR="006552AB" w:rsidRPr="00BB0F3B">
        <w:rPr>
          <w:rFonts w:ascii="Arial Unicode MS" w:hAnsi="Arial Unicode MS" w:hint="eastAsia"/>
          <w:color w:val="17365D"/>
        </w:rPr>
        <w:t>罰金。</w:t>
      </w:r>
    </w:p>
    <w:p w14:paraId="79FBCFAB" w14:textId="77777777" w:rsidR="00F00D43" w:rsidRDefault="006552AB" w:rsidP="00A20246">
      <w:pPr>
        <w:pStyle w:val="2"/>
      </w:pPr>
      <w:r w:rsidRPr="0038584D">
        <w:rPr>
          <w:rFonts w:hint="eastAsia"/>
        </w:rPr>
        <w:t>第</w:t>
      </w:r>
      <w:r w:rsidR="00993C87">
        <w:rPr>
          <w:rFonts w:hint="eastAsia"/>
        </w:rPr>
        <w:t>39</w:t>
      </w:r>
      <w:r w:rsidRPr="0038584D">
        <w:rPr>
          <w:rFonts w:hint="eastAsia"/>
        </w:rPr>
        <w:t>條（筆錄</w:t>
      </w:r>
      <w:r w:rsidR="00F00D43">
        <w:rPr>
          <w:rFonts w:hint="eastAsia"/>
        </w:rPr>
        <w:t>）</w:t>
      </w:r>
    </w:p>
    <w:p w14:paraId="2CFDE35A" w14:textId="47F2F548"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審判長為第</w:t>
      </w:r>
      <w:hyperlink w:anchor="a35" w:history="1">
        <w:r w:rsidR="006552AB" w:rsidRPr="00BB0F3B">
          <w:rPr>
            <w:rStyle w:val="a3"/>
            <w:rFonts w:hint="eastAsia"/>
          </w:rPr>
          <w:t>三十五</w:t>
        </w:r>
      </w:hyperlink>
      <w:r w:rsidR="006552AB" w:rsidRPr="00BB0F3B">
        <w:rPr>
          <w:rFonts w:ascii="Arial Unicode MS" w:hAnsi="Arial Unicode MS" w:hint="eastAsia"/>
          <w:color w:val="17365D"/>
        </w:rPr>
        <w:t>條或第</w:t>
      </w:r>
      <w:hyperlink w:anchor="a37" w:history="1">
        <w:r w:rsidR="006552AB" w:rsidRPr="00BB0F3B">
          <w:rPr>
            <w:rStyle w:val="a3"/>
            <w:rFonts w:hint="eastAsia"/>
          </w:rPr>
          <w:t>三十七</w:t>
        </w:r>
      </w:hyperlink>
      <w:r w:rsidR="006552AB" w:rsidRPr="00BB0F3B">
        <w:rPr>
          <w:rFonts w:ascii="Arial Unicode MS" w:hAnsi="Arial Unicode MS" w:hint="eastAsia"/>
          <w:color w:val="17365D"/>
        </w:rPr>
        <w:t>條之處分時，應記明其事由於筆錄。</w:t>
      </w:r>
    </w:p>
    <w:p w14:paraId="6A07D964" w14:textId="77777777" w:rsidR="00F00D43" w:rsidRDefault="006552AB" w:rsidP="00A20246">
      <w:pPr>
        <w:pStyle w:val="2"/>
      </w:pPr>
      <w:r w:rsidRPr="0038584D">
        <w:rPr>
          <w:rFonts w:hint="eastAsia"/>
        </w:rPr>
        <w:t>第</w:t>
      </w:r>
      <w:r w:rsidR="00993C87">
        <w:rPr>
          <w:rFonts w:hint="eastAsia"/>
        </w:rPr>
        <w:t>40</w:t>
      </w:r>
      <w:r w:rsidR="00993C87">
        <w:rPr>
          <w:rFonts w:hint="eastAsia"/>
        </w:rPr>
        <w:t>條</w:t>
      </w:r>
      <w:r w:rsidRPr="0038584D">
        <w:rPr>
          <w:rFonts w:hint="eastAsia"/>
        </w:rPr>
        <w:t>（受命法官或受託法官之執行職務</w:t>
      </w:r>
      <w:r w:rsidR="00F00D43">
        <w:rPr>
          <w:rFonts w:hint="eastAsia"/>
        </w:rPr>
        <w:t>）</w:t>
      </w:r>
    </w:p>
    <w:p w14:paraId="05013714" w14:textId="16DFD43A"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本章有關審判長之規定，於受命法官或受託法官執行職務時準用之</w:t>
      </w:r>
      <w:r>
        <w:rPr>
          <w:rFonts w:ascii="Arial Unicode MS" w:hAnsi="Arial Unicode MS" w:hint="eastAsia"/>
          <w:color w:val="17365D"/>
        </w:rPr>
        <w:t>。</w:t>
      </w:r>
    </w:p>
    <w:p w14:paraId="33E7E3EF" w14:textId="3ACF7C10" w:rsidR="008A7456" w:rsidRPr="0038584D" w:rsidRDefault="00F00D43" w:rsidP="008A7456">
      <w:pPr>
        <w:ind w:left="119"/>
        <w:jc w:val="right"/>
        <w:rPr>
          <w:rFonts w:ascii="Arial Unicode MS" w:hAnsi="Arial Unicode MS"/>
          <w:color w:val="666699"/>
        </w:rPr>
      </w:pPr>
      <w:r>
        <w:rPr>
          <w:rFonts w:ascii="Arial Unicode MS" w:hAnsi="Arial Unicode MS" w:hint="eastAsia"/>
          <w:color w:val="17365D"/>
        </w:rPr>
        <w:t xml:space="preserve">　　　　</w:t>
      </w:r>
      <w:r w:rsidR="00AC60ED" w:rsidRPr="0038584D">
        <w:rPr>
          <w:rFonts w:ascii="Arial Unicode MS" w:hAnsi="Arial Unicode MS" w:hint="eastAsia"/>
          <w:color w:val="666699"/>
        </w:rPr>
        <w:t xml:space="preserve">　　　　　　　　　　　　　　　　　　　　　　　　　　　　　　　　　　　　　　　　</w:t>
      </w:r>
      <w:hyperlink w:anchor="a章節索引" w:history="1">
        <w:r w:rsidR="008A7456" w:rsidRPr="0038584D">
          <w:rPr>
            <w:rStyle w:val="a3"/>
            <w:rFonts w:ascii="Arial Unicode MS" w:hAnsi="Arial Unicode MS" w:hint="eastAsia"/>
            <w:sz w:val="18"/>
          </w:rPr>
          <w:t>回索引</w:t>
        </w:r>
      </w:hyperlink>
      <w:r w:rsidR="001803C8">
        <w:rPr>
          <w:rFonts w:ascii="Arial Unicode MS" w:hAnsi="Arial Unicode MS" w:hint="eastAsia"/>
          <w:color w:val="808000"/>
          <w:sz w:val="18"/>
        </w:rPr>
        <w:t>〉〉</w:t>
      </w:r>
    </w:p>
    <w:p w14:paraId="622026E8" w14:textId="77777777" w:rsidR="006552AB" w:rsidRPr="0038584D" w:rsidRDefault="006552AB" w:rsidP="00F34827">
      <w:pPr>
        <w:pStyle w:val="1"/>
      </w:pPr>
      <w:bookmarkStart w:id="52" w:name="_第九章__司法行政之監督"/>
      <w:bookmarkEnd w:id="52"/>
      <w:r w:rsidRPr="0038584D">
        <w:t>第九章</w:t>
      </w:r>
      <w:r w:rsidRPr="0038584D">
        <w:rPr>
          <w:rFonts w:hint="eastAsia"/>
        </w:rPr>
        <w:t xml:space="preserve">　　</w:t>
      </w:r>
      <w:r w:rsidRPr="0038584D">
        <w:t>司法行政之監督</w:t>
      </w:r>
    </w:p>
    <w:p w14:paraId="2E1F9BAC" w14:textId="77777777" w:rsidR="00F00D43" w:rsidRDefault="006552AB" w:rsidP="00A20246">
      <w:pPr>
        <w:pStyle w:val="2"/>
      </w:pPr>
      <w:bookmarkStart w:id="53" w:name="a41"/>
      <w:bookmarkEnd w:id="53"/>
      <w:r w:rsidRPr="0038584D">
        <w:rPr>
          <w:rFonts w:hint="eastAsia"/>
        </w:rPr>
        <w:t>第</w:t>
      </w:r>
      <w:r w:rsidR="00993C87">
        <w:rPr>
          <w:rFonts w:hint="eastAsia"/>
        </w:rPr>
        <w:t>41</w:t>
      </w:r>
      <w:r w:rsidRPr="0038584D">
        <w:rPr>
          <w:rFonts w:hint="eastAsia"/>
        </w:rPr>
        <w:t>條（各級行政法院行政監督之規定</w:t>
      </w:r>
      <w:r w:rsidR="00F00D43">
        <w:rPr>
          <w:rFonts w:hint="eastAsia"/>
        </w:rPr>
        <w:t>）</w:t>
      </w:r>
    </w:p>
    <w:p w14:paraId="310071B3" w14:textId="413F7AA1"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各級行政法院行政之監督，依下列規定：</w:t>
      </w:r>
    </w:p>
    <w:p w14:paraId="7539F036" w14:textId="77777777" w:rsidR="00F00D43" w:rsidRDefault="002D0B5F" w:rsidP="00A20246">
      <w:pPr>
        <w:ind w:leftChars="50" w:left="100"/>
        <w:jc w:val="both"/>
        <w:rPr>
          <w:rFonts w:ascii="Arial Unicode MS" w:hAnsi="Arial Unicode MS"/>
          <w:color w:val="17365D"/>
        </w:rPr>
      </w:pPr>
      <w:r w:rsidRPr="00BB0F3B">
        <w:rPr>
          <w:rFonts w:ascii="Arial Unicode MS" w:hAnsi="Arial Unicode MS" w:hint="eastAsia"/>
          <w:color w:val="17365D"/>
        </w:rPr>
        <w:t xml:space="preserve">　　</w:t>
      </w:r>
      <w:r w:rsidR="006552AB" w:rsidRPr="00BB0F3B">
        <w:rPr>
          <w:rFonts w:ascii="Arial Unicode MS" w:hAnsi="Arial Unicode MS" w:hint="eastAsia"/>
          <w:color w:val="17365D"/>
        </w:rPr>
        <w:t>一、司法院院長監督各級行政法院</w:t>
      </w:r>
      <w:r w:rsidR="00F00D43">
        <w:rPr>
          <w:rFonts w:ascii="Arial Unicode MS" w:hAnsi="Arial Unicode MS" w:hint="eastAsia"/>
          <w:color w:val="17365D"/>
        </w:rPr>
        <w:t>。</w:t>
      </w:r>
    </w:p>
    <w:p w14:paraId="47A4553C" w14:textId="4B920905" w:rsidR="00F00D43" w:rsidRDefault="00F00D43" w:rsidP="00A20246">
      <w:pPr>
        <w:ind w:leftChars="50" w:left="100"/>
        <w:jc w:val="both"/>
        <w:rPr>
          <w:rFonts w:ascii="Arial Unicode MS" w:hAnsi="Arial Unicode MS"/>
          <w:color w:val="17365D"/>
        </w:rPr>
      </w:pPr>
      <w:r>
        <w:rPr>
          <w:rFonts w:ascii="Arial Unicode MS" w:hAnsi="Arial Unicode MS" w:hint="eastAsia"/>
          <w:color w:val="17365D"/>
        </w:rPr>
        <w:t xml:space="preserve">　　</w:t>
      </w:r>
      <w:r w:rsidRPr="00BB0F3B">
        <w:rPr>
          <w:rFonts w:ascii="Arial Unicode MS" w:hAnsi="Arial Unicode MS" w:hint="eastAsia"/>
          <w:color w:val="17365D"/>
        </w:rPr>
        <w:t>二</w:t>
      </w:r>
      <w:r>
        <w:rPr>
          <w:rFonts w:ascii="Arial Unicode MS" w:hAnsi="Arial Unicode MS" w:hint="eastAsia"/>
          <w:color w:val="17365D"/>
        </w:rPr>
        <w:t>、</w:t>
      </w:r>
      <w:r w:rsidR="006552AB" w:rsidRPr="00BB0F3B">
        <w:rPr>
          <w:rFonts w:ascii="Arial Unicode MS" w:hAnsi="Arial Unicode MS" w:hint="eastAsia"/>
          <w:color w:val="17365D"/>
        </w:rPr>
        <w:t>最高行政法院院長監督該法院</w:t>
      </w:r>
      <w:r>
        <w:rPr>
          <w:rFonts w:ascii="Arial Unicode MS" w:hAnsi="Arial Unicode MS" w:hint="eastAsia"/>
          <w:color w:val="17365D"/>
        </w:rPr>
        <w:t>。</w:t>
      </w:r>
    </w:p>
    <w:p w14:paraId="255642EA" w14:textId="52921C1A" w:rsidR="006552AB" w:rsidRPr="00BB0F3B" w:rsidRDefault="00F00D43" w:rsidP="00A20246">
      <w:pPr>
        <w:ind w:leftChars="50" w:left="100"/>
        <w:jc w:val="both"/>
        <w:rPr>
          <w:rFonts w:ascii="Arial Unicode MS" w:hAnsi="Arial Unicode MS"/>
          <w:color w:val="17365D"/>
        </w:rPr>
      </w:pPr>
      <w:r>
        <w:rPr>
          <w:rFonts w:ascii="Arial Unicode MS" w:hAnsi="Arial Unicode MS" w:hint="eastAsia"/>
          <w:color w:val="17365D"/>
        </w:rPr>
        <w:t xml:space="preserve">　　</w:t>
      </w:r>
      <w:r w:rsidRPr="00BB0F3B">
        <w:rPr>
          <w:rFonts w:ascii="Arial Unicode MS" w:hAnsi="Arial Unicode MS" w:hint="eastAsia"/>
          <w:color w:val="17365D"/>
        </w:rPr>
        <w:t>三</w:t>
      </w:r>
      <w:r>
        <w:rPr>
          <w:rFonts w:ascii="Arial Unicode MS" w:hAnsi="Arial Unicode MS" w:hint="eastAsia"/>
          <w:color w:val="17365D"/>
        </w:rPr>
        <w:t>、</w:t>
      </w:r>
      <w:r w:rsidR="006552AB" w:rsidRPr="00BB0F3B">
        <w:rPr>
          <w:rFonts w:ascii="Arial Unicode MS" w:hAnsi="Arial Unicode MS" w:hint="eastAsia"/>
          <w:color w:val="17365D"/>
        </w:rPr>
        <w:t>高等行政法院院長監督該法院。</w:t>
      </w:r>
    </w:p>
    <w:p w14:paraId="0C786E25" w14:textId="77777777" w:rsidR="00F00D43" w:rsidRDefault="006552AB" w:rsidP="00A20246">
      <w:pPr>
        <w:pStyle w:val="2"/>
      </w:pPr>
      <w:r w:rsidRPr="0038584D">
        <w:rPr>
          <w:rFonts w:hint="eastAsia"/>
        </w:rPr>
        <w:t>第</w:t>
      </w:r>
      <w:r w:rsidR="00993C87">
        <w:rPr>
          <w:rFonts w:hint="eastAsia"/>
        </w:rPr>
        <w:t>42</w:t>
      </w:r>
      <w:r w:rsidRPr="0038584D">
        <w:rPr>
          <w:rFonts w:hint="eastAsia"/>
        </w:rPr>
        <w:t>條（對被監督人員之處分</w:t>
      </w:r>
      <w:r w:rsidR="00F00D43">
        <w:rPr>
          <w:rFonts w:hint="eastAsia"/>
        </w:rPr>
        <w:t>）</w:t>
      </w:r>
    </w:p>
    <w:p w14:paraId="5488F8BB" w14:textId="52569CA0"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依前條規定有監督權者，對於被監督之人員得為下列處分：</w:t>
      </w:r>
    </w:p>
    <w:p w14:paraId="30B9184D" w14:textId="77777777" w:rsidR="00F00D43" w:rsidRDefault="002D0B5F" w:rsidP="00A20246">
      <w:pPr>
        <w:ind w:leftChars="50" w:left="100"/>
        <w:jc w:val="both"/>
        <w:rPr>
          <w:rFonts w:ascii="Arial Unicode MS" w:hAnsi="Arial Unicode MS"/>
          <w:color w:val="17365D"/>
        </w:rPr>
      </w:pPr>
      <w:r w:rsidRPr="00BB0F3B">
        <w:rPr>
          <w:rFonts w:ascii="Arial Unicode MS" w:hAnsi="Arial Unicode MS" w:hint="eastAsia"/>
          <w:color w:val="17365D"/>
        </w:rPr>
        <w:t xml:space="preserve">　　</w:t>
      </w:r>
      <w:r w:rsidR="006552AB" w:rsidRPr="00BB0F3B">
        <w:rPr>
          <w:rFonts w:ascii="Arial Unicode MS" w:hAnsi="Arial Unicode MS" w:hint="eastAsia"/>
          <w:color w:val="17365D"/>
        </w:rPr>
        <w:t>一、關於職務上之事項，得發命令使之注意</w:t>
      </w:r>
      <w:r w:rsidR="00F00D43">
        <w:rPr>
          <w:rFonts w:ascii="Arial Unicode MS" w:hAnsi="Arial Unicode MS" w:hint="eastAsia"/>
          <w:color w:val="17365D"/>
        </w:rPr>
        <w:t>。</w:t>
      </w:r>
    </w:p>
    <w:p w14:paraId="0FA0C58A" w14:textId="5881833C" w:rsidR="006552AB" w:rsidRPr="00BB0F3B" w:rsidRDefault="00F00D43" w:rsidP="00A20246">
      <w:pPr>
        <w:ind w:leftChars="50" w:left="100"/>
        <w:jc w:val="both"/>
        <w:rPr>
          <w:rFonts w:ascii="Arial Unicode MS" w:hAnsi="Arial Unicode MS"/>
          <w:color w:val="17365D"/>
        </w:rPr>
      </w:pPr>
      <w:r>
        <w:rPr>
          <w:rFonts w:ascii="Arial Unicode MS" w:hAnsi="Arial Unicode MS" w:hint="eastAsia"/>
          <w:color w:val="17365D"/>
        </w:rPr>
        <w:t xml:space="preserve">　　</w:t>
      </w:r>
      <w:r w:rsidRPr="00BB0F3B">
        <w:rPr>
          <w:rFonts w:ascii="Arial Unicode MS" w:hAnsi="Arial Unicode MS" w:hint="eastAsia"/>
          <w:color w:val="17365D"/>
        </w:rPr>
        <w:t>二</w:t>
      </w:r>
      <w:r>
        <w:rPr>
          <w:rFonts w:ascii="Arial Unicode MS" w:hAnsi="Arial Unicode MS" w:hint="eastAsia"/>
          <w:color w:val="17365D"/>
        </w:rPr>
        <w:t>、</w:t>
      </w:r>
      <w:r w:rsidR="006552AB" w:rsidRPr="00BB0F3B">
        <w:rPr>
          <w:rFonts w:ascii="Arial Unicode MS" w:hAnsi="Arial Unicode MS" w:hint="eastAsia"/>
          <w:color w:val="17365D"/>
        </w:rPr>
        <w:t>有廢弛職務、逾越權限或行為不檢者，加以警告。</w:t>
      </w:r>
    </w:p>
    <w:p w14:paraId="70A24DE4" w14:textId="77777777" w:rsidR="00F00D43" w:rsidRDefault="006552AB" w:rsidP="00A20246">
      <w:pPr>
        <w:pStyle w:val="2"/>
      </w:pPr>
      <w:r w:rsidRPr="0038584D">
        <w:rPr>
          <w:rFonts w:hint="eastAsia"/>
        </w:rPr>
        <w:t>第</w:t>
      </w:r>
      <w:r w:rsidR="00993C87">
        <w:rPr>
          <w:rFonts w:hint="eastAsia"/>
        </w:rPr>
        <w:t>43</w:t>
      </w:r>
      <w:r w:rsidRPr="0038584D">
        <w:rPr>
          <w:rFonts w:hint="eastAsia"/>
        </w:rPr>
        <w:t>條（對被監督人員之處分</w:t>
      </w:r>
      <w:r w:rsidR="00F00D43">
        <w:rPr>
          <w:rFonts w:hint="eastAsia"/>
        </w:rPr>
        <w:t>）</w:t>
      </w:r>
    </w:p>
    <w:p w14:paraId="5AC96E30" w14:textId="038F7742"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被監督之人員，如有前條第二款情事，而情節較重或經警告無效者，監督長官得依</w:t>
      </w:r>
      <w:hyperlink r:id="rId111" w:history="1">
        <w:r w:rsidR="006552AB" w:rsidRPr="00BB0F3B">
          <w:rPr>
            <w:rStyle w:val="a3"/>
            <w:rFonts w:hint="eastAsia"/>
          </w:rPr>
          <w:t>公務員懲戒法</w:t>
        </w:r>
      </w:hyperlink>
      <w:r w:rsidR="006552AB" w:rsidRPr="00BB0F3B">
        <w:rPr>
          <w:rFonts w:ascii="Arial Unicode MS" w:hAnsi="Arial Unicode MS" w:hint="eastAsia"/>
          <w:color w:val="17365D"/>
        </w:rPr>
        <w:t>辦理。</w:t>
      </w:r>
    </w:p>
    <w:p w14:paraId="5E1E79E2" w14:textId="77777777" w:rsidR="00F00D43" w:rsidRDefault="006552AB" w:rsidP="00A20246">
      <w:pPr>
        <w:pStyle w:val="2"/>
      </w:pPr>
      <w:r w:rsidRPr="0038584D">
        <w:rPr>
          <w:rFonts w:hint="eastAsia"/>
        </w:rPr>
        <w:t>第</w:t>
      </w:r>
      <w:r w:rsidR="00993C87">
        <w:rPr>
          <w:rFonts w:hint="eastAsia"/>
        </w:rPr>
        <w:t>44</w:t>
      </w:r>
      <w:r w:rsidRPr="0038584D">
        <w:rPr>
          <w:rFonts w:hint="eastAsia"/>
        </w:rPr>
        <w:t>條（審判權之獨立行使</w:t>
      </w:r>
      <w:r w:rsidR="00F00D43">
        <w:rPr>
          <w:rFonts w:hint="eastAsia"/>
        </w:rPr>
        <w:t>）</w:t>
      </w:r>
    </w:p>
    <w:p w14:paraId="60807454" w14:textId="629799CE"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本章各條之規定，不影響審判權之獨立行使</w:t>
      </w:r>
      <w:r>
        <w:rPr>
          <w:rFonts w:ascii="Arial Unicode MS" w:hAnsi="Arial Unicode MS" w:hint="eastAsia"/>
          <w:color w:val="17365D"/>
        </w:rPr>
        <w:t>。</w:t>
      </w:r>
    </w:p>
    <w:p w14:paraId="32290B49" w14:textId="130AF102" w:rsidR="008A7456" w:rsidRPr="0038584D" w:rsidRDefault="00F00D43" w:rsidP="008A7456">
      <w:pPr>
        <w:ind w:left="119"/>
        <w:jc w:val="right"/>
        <w:rPr>
          <w:rFonts w:ascii="Arial Unicode MS" w:hAnsi="Arial Unicode MS"/>
          <w:color w:val="666699"/>
        </w:rPr>
      </w:pPr>
      <w:r>
        <w:rPr>
          <w:rFonts w:ascii="Arial Unicode MS" w:hAnsi="Arial Unicode MS" w:hint="eastAsia"/>
          <w:color w:val="17365D"/>
        </w:rPr>
        <w:t xml:space="preserve">　　　　</w:t>
      </w:r>
      <w:r w:rsidR="00AC60ED" w:rsidRPr="0038584D">
        <w:rPr>
          <w:rFonts w:ascii="Arial Unicode MS" w:hAnsi="Arial Unicode MS" w:hint="eastAsia"/>
          <w:color w:val="666699"/>
        </w:rPr>
        <w:t xml:space="preserve">　　　　　　　　　　　　　　　　　　　　　　　　　　　　　　　　　　　　　　　　</w:t>
      </w:r>
      <w:hyperlink w:anchor="a章節索引" w:history="1">
        <w:r w:rsidR="008A7456" w:rsidRPr="0038584D">
          <w:rPr>
            <w:rStyle w:val="a3"/>
            <w:rFonts w:ascii="Arial Unicode MS" w:hAnsi="Arial Unicode MS" w:hint="eastAsia"/>
            <w:sz w:val="18"/>
          </w:rPr>
          <w:t>回索引</w:t>
        </w:r>
      </w:hyperlink>
      <w:r w:rsidR="001803C8">
        <w:rPr>
          <w:rFonts w:ascii="Arial Unicode MS" w:hAnsi="Arial Unicode MS" w:hint="eastAsia"/>
          <w:color w:val="808000"/>
          <w:sz w:val="18"/>
        </w:rPr>
        <w:t>〉〉</w:t>
      </w:r>
    </w:p>
    <w:p w14:paraId="6BA2CE14" w14:textId="77777777" w:rsidR="006552AB" w:rsidRPr="0038584D" w:rsidRDefault="006552AB" w:rsidP="00F34827">
      <w:pPr>
        <w:pStyle w:val="1"/>
      </w:pPr>
      <w:bookmarkStart w:id="54" w:name="_第一○章__附"/>
      <w:bookmarkEnd w:id="54"/>
      <w:r w:rsidRPr="0038584D">
        <w:lastRenderedPageBreak/>
        <w:t>第</w:t>
      </w:r>
      <w:r w:rsidR="00852F89">
        <w:rPr>
          <w:rFonts w:hint="eastAsia"/>
        </w:rPr>
        <w:t>十</w:t>
      </w:r>
      <w:r w:rsidRPr="0038584D">
        <w:t>章　　附　則</w:t>
      </w:r>
    </w:p>
    <w:p w14:paraId="7C849474" w14:textId="77777777" w:rsidR="00F00D43" w:rsidRDefault="006552AB" w:rsidP="00A20246">
      <w:pPr>
        <w:pStyle w:val="2"/>
      </w:pPr>
      <w:bookmarkStart w:id="55" w:name="a45"/>
      <w:bookmarkEnd w:id="55"/>
      <w:r w:rsidRPr="0038584D">
        <w:rPr>
          <w:rFonts w:hint="eastAsia"/>
        </w:rPr>
        <w:t>第</w:t>
      </w:r>
      <w:r w:rsidR="00993C87">
        <w:rPr>
          <w:rFonts w:hint="eastAsia"/>
        </w:rPr>
        <w:t>45</w:t>
      </w:r>
      <w:r w:rsidRPr="0038584D">
        <w:rPr>
          <w:rFonts w:hint="eastAsia"/>
        </w:rPr>
        <w:t>條（席位布置及旁聽規則</w:t>
      </w:r>
      <w:r w:rsidR="00F00D43">
        <w:rPr>
          <w:rFonts w:hint="eastAsia"/>
        </w:rPr>
        <w:t>）</w:t>
      </w:r>
    </w:p>
    <w:p w14:paraId="3450C9C2" w14:textId="34FDB5ED"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行政法院</w:t>
      </w:r>
      <w:hyperlink r:id="rId112" w:history="1">
        <w:r w:rsidR="006552AB" w:rsidRPr="00BB0F3B">
          <w:rPr>
            <w:rStyle w:val="a3"/>
            <w:rFonts w:hint="eastAsia"/>
          </w:rPr>
          <w:t>法庭席</w:t>
        </w:r>
        <w:r w:rsidR="00896ACA" w:rsidRPr="00896ACA">
          <w:rPr>
            <w:rStyle w:val="a3"/>
            <w:rFonts w:hint="eastAsia"/>
          </w:rPr>
          <w:t>位</w:t>
        </w:r>
        <w:r w:rsidR="006552AB" w:rsidRPr="00BB0F3B">
          <w:rPr>
            <w:rStyle w:val="a3"/>
            <w:rFonts w:hint="eastAsia"/>
          </w:rPr>
          <w:t>布置</w:t>
        </w:r>
      </w:hyperlink>
      <w:r w:rsidR="006552AB" w:rsidRPr="00BB0F3B">
        <w:rPr>
          <w:rFonts w:ascii="Arial Unicode MS" w:hAnsi="Arial Unicode MS" w:hint="eastAsia"/>
          <w:color w:val="17365D"/>
        </w:rPr>
        <w:t>及</w:t>
      </w:r>
      <w:hyperlink r:id="rId113" w:history="1">
        <w:r w:rsidR="006552AB" w:rsidRPr="00BB0F3B">
          <w:rPr>
            <w:rStyle w:val="a3"/>
            <w:rFonts w:hint="eastAsia"/>
          </w:rPr>
          <w:t>旁聽規則</w:t>
        </w:r>
      </w:hyperlink>
      <w:r w:rsidR="006552AB" w:rsidRPr="00BB0F3B">
        <w:rPr>
          <w:rFonts w:ascii="Arial Unicode MS" w:hAnsi="Arial Unicode MS" w:hint="eastAsia"/>
          <w:color w:val="17365D"/>
        </w:rPr>
        <w:t>，由司法院定之。</w:t>
      </w:r>
    </w:p>
    <w:p w14:paraId="2998B95F" w14:textId="77777777" w:rsidR="00F00D43" w:rsidRDefault="006552AB" w:rsidP="00A20246">
      <w:pPr>
        <w:pStyle w:val="2"/>
      </w:pPr>
      <w:bookmarkStart w:id="56" w:name="a46"/>
      <w:bookmarkEnd w:id="56"/>
      <w:r w:rsidRPr="0038584D">
        <w:rPr>
          <w:rFonts w:hint="eastAsia"/>
        </w:rPr>
        <w:t>第</w:t>
      </w:r>
      <w:r w:rsidR="00993C87">
        <w:rPr>
          <w:rFonts w:hint="eastAsia"/>
        </w:rPr>
        <w:t>46</w:t>
      </w:r>
      <w:r w:rsidRPr="0038584D">
        <w:rPr>
          <w:rFonts w:hint="eastAsia"/>
        </w:rPr>
        <w:t>條（行政訴訟裁判之期限</w:t>
      </w:r>
      <w:r w:rsidR="00F00D43">
        <w:rPr>
          <w:rFonts w:hint="eastAsia"/>
        </w:rPr>
        <w:t>）</w:t>
      </w:r>
    </w:p>
    <w:p w14:paraId="60DB25D9" w14:textId="51193302"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行政訴訟之裁判，應規定期限，其期限由司法院</w:t>
      </w:r>
      <w:hyperlink r:id="rId114" w:history="1">
        <w:r w:rsidR="006552AB" w:rsidRPr="00794D8A">
          <w:rPr>
            <w:rStyle w:val="a3"/>
            <w:rFonts w:ascii="Arial Unicode MS" w:hAnsi="Arial Unicode MS" w:hint="eastAsia"/>
          </w:rPr>
          <w:t>定之</w:t>
        </w:r>
      </w:hyperlink>
      <w:r w:rsidR="006552AB" w:rsidRPr="00BB0F3B">
        <w:rPr>
          <w:rFonts w:ascii="Arial Unicode MS" w:hAnsi="Arial Unicode MS" w:hint="eastAsia"/>
          <w:color w:val="17365D"/>
        </w:rPr>
        <w:t>。</w:t>
      </w:r>
    </w:p>
    <w:p w14:paraId="3DE9A3E2" w14:textId="77777777" w:rsidR="00F00D43" w:rsidRDefault="006552AB" w:rsidP="00A20246">
      <w:pPr>
        <w:pStyle w:val="2"/>
      </w:pPr>
      <w:bookmarkStart w:id="57" w:name="a47"/>
      <w:bookmarkEnd w:id="57"/>
      <w:r w:rsidRPr="0038584D">
        <w:rPr>
          <w:rFonts w:hint="eastAsia"/>
        </w:rPr>
        <w:t>第</w:t>
      </w:r>
      <w:r w:rsidR="00993C87">
        <w:rPr>
          <w:rFonts w:hint="eastAsia"/>
        </w:rPr>
        <w:t>47</w:t>
      </w:r>
      <w:r w:rsidRPr="0038584D">
        <w:rPr>
          <w:rFonts w:hint="eastAsia"/>
        </w:rPr>
        <w:t>條（本法之準用</w:t>
      </w:r>
      <w:r w:rsidR="00F00D43">
        <w:rPr>
          <w:rFonts w:hint="eastAsia"/>
        </w:rPr>
        <w:t>）</w:t>
      </w:r>
    </w:p>
    <w:p w14:paraId="288F244E" w14:textId="2D565288" w:rsidR="006552AB" w:rsidRPr="00BB0F3B"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BB0F3B">
        <w:rPr>
          <w:rFonts w:ascii="Arial Unicode MS" w:hAnsi="Arial Unicode MS" w:hint="eastAsia"/>
          <w:color w:val="17365D"/>
        </w:rPr>
        <w:t>本法未規定者，準用</w:t>
      </w:r>
      <w:hyperlink r:id="rId115" w:history="1">
        <w:r w:rsidR="006552AB" w:rsidRPr="00BB0F3B">
          <w:rPr>
            <w:rStyle w:val="a3"/>
            <w:rFonts w:hint="eastAsia"/>
          </w:rPr>
          <w:t>法院組織法</w:t>
        </w:r>
      </w:hyperlink>
      <w:r w:rsidR="006552AB" w:rsidRPr="00BB0F3B">
        <w:rPr>
          <w:rFonts w:ascii="Arial Unicode MS" w:hAnsi="Arial Unicode MS" w:hint="eastAsia"/>
          <w:color w:val="17365D"/>
        </w:rPr>
        <w:t>及其他有關人事法律之規定。</w:t>
      </w:r>
    </w:p>
    <w:p w14:paraId="5AA560C3" w14:textId="77777777" w:rsidR="00F00D43" w:rsidRDefault="006552AB" w:rsidP="00A20246">
      <w:pPr>
        <w:pStyle w:val="2"/>
      </w:pPr>
      <w:r w:rsidRPr="0038584D">
        <w:rPr>
          <w:rFonts w:hint="eastAsia"/>
        </w:rPr>
        <w:t>第</w:t>
      </w:r>
      <w:r w:rsidR="00993C87">
        <w:rPr>
          <w:rFonts w:hint="eastAsia"/>
        </w:rPr>
        <w:t>48</w:t>
      </w:r>
      <w:r w:rsidRPr="0038584D">
        <w:rPr>
          <w:rFonts w:hint="eastAsia"/>
        </w:rPr>
        <w:t>條（施行日</w:t>
      </w:r>
      <w:r w:rsidR="00F00D43">
        <w:rPr>
          <w:rFonts w:hint="eastAsia"/>
        </w:rPr>
        <w:t>）</w:t>
      </w:r>
    </w:p>
    <w:p w14:paraId="098B9FFE" w14:textId="28A85C55" w:rsidR="00F00D43" w:rsidRDefault="00F00D43" w:rsidP="00A20246">
      <w:pPr>
        <w:ind w:leftChars="50" w:left="100"/>
        <w:jc w:val="both"/>
        <w:rPr>
          <w:rFonts w:ascii="Arial Unicode MS" w:hAnsi="Arial Unicode MS"/>
          <w:color w:val="17365D"/>
        </w:rPr>
      </w:pPr>
      <w:r w:rsidRPr="00ED5780">
        <w:rPr>
          <w:rFonts w:ascii="Calibri" w:hAnsi="Calibri" w:hint="eastAsia"/>
          <w:color w:val="404040"/>
          <w:sz w:val="18"/>
        </w:rPr>
        <w:t>﹝</w:t>
      </w:r>
      <w:r w:rsidRPr="00ED5780">
        <w:rPr>
          <w:rFonts w:ascii="Calibri" w:hAnsi="Calibri" w:hint="eastAsia"/>
          <w:color w:val="404040"/>
          <w:sz w:val="18"/>
        </w:rPr>
        <w:t>1</w:t>
      </w:r>
      <w:r w:rsidRPr="00ED5780">
        <w:rPr>
          <w:rFonts w:ascii="Calibri" w:hAnsi="Calibri" w:hint="eastAsia"/>
          <w:color w:val="404040"/>
          <w:sz w:val="18"/>
        </w:rPr>
        <w:t>﹞</w:t>
      </w:r>
      <w:r w:rsidR="006552AB" w:rsidRPr="0003670F">
        <w:rPr>
          <w:rFonts w:ascii="Arial Unicode MS" w:hAnsi="Arial Unicode MS" w:hint="eastAsia"/>
          <w:color w:val="17365D"/>
        </w:rPr>
        <w:t>本法自公布日施行</w:t>
      </w:r>
      <w:r>
        <w:rPr>
          <w:rFonts w:ascii="Arial Unicode MS" w:hAnsi="Arial Unicode MS" w:hint="eastAsia"/>
          <w:color w:val="17365D"/>
        </w:rPr>
        <w:t>。</w:t>
      </w:r>
    </w:p>
    <w:p w14:paraId="7C4FA4AC" w14:textId="2D723075" w:rsidR="006552AB" w:rsidRPr="0038584D" w:rsidRDefault="00F00D43" w:rsidP="00A20246">
      <w:pPr>
        <w:ind w:leftChars="50" w:left="100"/>
        <w:jc w:val="both"/>
        <w:rPr>
          <w:rFonts w:ascii="Arial Unicode MS" w:hAnsi="Arial Unicode MS"/>
          <w:color w:val="666699"/>
        </w:rPr>
      </w:pPr>
      <w:r w:rsidRPr="00ED5780">
        <w:rPr>
          <w:rFonts w:ascii="Calibri" w:hAnsi="Calibri" w:hint="eastAsia"/>
          <w:color w:val="404040"/>
          <w:sz w:val="18"/>
        </w:rPr>
        <w:t>﹝</w:t>
      </w:r>
      <w:r w:rsidRPr="00ED5780">
        <w:rPr>
          <w:rFonts w:ascii="Calibri" w:hAnsi="Calibri" w:hint="eastAsia"/>
          <w:color w:val="404040"/>
          <w:sz w:val="18"/>
        </w:rPr>
        <w:t>2</w:t>
      </w:r>
      <w:r w:rsidRPr="00ED5780">
        <w:rPr>
          <w:rFonts w:ascii="Calibri" w:hAnsi="Calibri" w:hint="eastAsia"/>
          <w:color w:val="404040"/>
          <w:sz w:val="18"/>
        </w:rPr>
        <w:t>﹞</w:t>
      </w:r>
      <w:r w:rsidR="006552AB" w:rsidRPr="0038584D">
        <w:rPr>
          <w:rFonts w:ascii="Arial Unicode MS" w:hAnsi="Arial Unicode MS" w:hint="eastAsia"/>
          <w:color w:val="666699"/>
        </w:rPr>
        <w:t>本法修正條文施行日期，由司法院以命令定之。</w:t>
      </w:r>
    </w:p>
    <w:p w14:paraId="166D6149" w14:textId="77777777" w:rsidR="00585731" w:rsidRDefault="00585731" w:rsidP="00A20246">
      <w:pPr>
        <w:ind w:leftChars="50" w:left="100"/>
        <w:jc w:val="both"/>
        <w:rPr>
          <w:rFonts w:ascii="Arial Unicode MS" w:hAnsi="Arial Unicode MS"/>
          <w:color w:val="666699"/>
        </w:rPr>
      </w:pPr>
    </w:p>
    <w:p w14:paraId="7D39D84D" w14:textId="77777777" w:rsidR="0003670F" w:rsidRPr="0038584D" w:rsidRDefault="0003670F" w:rsidP="00A20246">
      <w:pPr>
        <w:ind w:leftChars="50" w:left="100"/>
        <w:jc w:val="both"/>
        <w:rPr>
          <w:rFonts w:ascii="Arial Unicode MS" w:hAnsi="Arial Unicode MS"/>
          <w:color w:val="666699"/>
        </w:rPr>
      </w:pPr>
    </w:p>
    <w:p w14:paraId="2F2BF750" w14:textId="77777777" w:rsidR="00973293" w:rsidRPr="00C1655B" w:rsidRDefault="00973293" w:rsidP="00973293">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505A67">
        <w:rPr>
          <w:rStyle w:val="a3"/>
          <w:rFonts w:ascii="Arial Unicode MS" w:hAnsi="Arial Unicode MS" w:hint="eastAsia"/>
          <w:b/>
          <w:sz w:val="18"/>
          <w:u w:val="none"/>
        </w:rPr>
        <w:t>〉〉</w:t>
      </w:r>
    </w:p>
    <w:p w14:paraId="44BB7CEC" w14:textId="1CB29CD9" w:rsidR="00585731" w:rsidRPr="00973293" w:rsidRDefault="00973293" w:rsidP="00973293">
      <w:pPr>
        <w:rPr>
          <w:rFonts w:ascii="Arial Unicode MS" w:hAnsi="Arial Unicode MS"/>
          <w:color w:val="666699"/>
        </w:rPr>
      </w:pPr>
      <w:r w:rsidRPr="003D460F">
        <w:rPr>
          <w:rFonts w:hint="eastAsia"/>
          <w:color w:val="5F5F5F"/>
          <w:sz w:val="18"/>
          <w:szCs w:val="18"/>
        </w:rPr>
        <w:t>【編註】</w:t>
      </w:r>
      <w:r w:rsidR="00A308BD">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116" w:history="1">
        <w:r w:rsidRPr="007C5594">
          <w:rPr>
            <w:rStyle w:val="a3"/>
            <w:rFonts w:ascii="Arial Unicode MS" w:hAnsi="Arial Unicode MS"/>
            <w:sz w:val="18"/>
            <w:szCs w:val="20"/>
          </w:rPr>
          <w:t>告知</w:t>
        </w:r>
      </w:hyperlink>
      <w:r w:rsidRPr="003D460F">
        <w:rPr>
          <w:rFonts w:hint="eastAsia"/>
          <w:color w:val="5F5F5F"/>
          <w:sz w:val="18"/>
          <w:szCs w:val="20"/>
        </w:rPr>
        <w:t>，謝謝！</w:t>
      </w:r>
    </w:p>
    <w:sectPr w:rsidR="00585731" w:rsidRPr="00973293">
      <w:footerReference w:type="even" r:id="rId117"/>
      <w:footerReference w:type="default" r:id="rId118"/>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36D17" w14:textId="77777777" w:rsidR="00ED5780" w:rsidRDefault="00ED5780">
      <w:r>
        <w:separator/>
      </w:r>
    </w:p>
  </w:endnote>
  <w:endnote w:type="continuationSeparator" w:id="0">
    <w:p w14:paraId="6C530686" w14:textId="77777777" w:rsidR="00ED5780" w:rsidRDefault="00ED5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0E02" w14:textId="76191DC6" w:rsidR="00943DF1" w:rsidRDefault="00943DF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2B0A4A">
      <w:rPr>
        <w:rStyle w:val="a7"/>
        <w:noProof/>
      </w:rPr>
      <w:t>1</w:t>
    </w:r>
    <w:r>
      <w:rPr>
        <w:rStyle w:val="a7"/>
      </w:rPr>
      <w:fldChar w:fldCharType="end"/>
    </w:r>
  </w:p>
  <w:p w14:paraId="0B996DA6" w14:textId="77777777" w:rsidR="00943DF1" w:rsidRDefault="00943DF1">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9D5D9" w14:textId="77777777" w:rsidR="00943DF1" w:rsidRDefault="00943DF1">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BCDBB06" w14:textId="77777777" w:rsidR="00943DF1" w:rsidRPr="00450CEA" w:rsidRDefault="00943DF1">
    <w:pPr>
      <w:pStyle w:val="a6"/>
      <w:ind w:right="360"/>
      <w:jc w:val="right"/>
      <w:rPr>
        <w:rFonts w:ascii="Arial Unicode MS" w:hAnsi="Arial Unicode MS"/>
        <w:sz w:val="18"/>
      </w:rPr>
    </w:pPr>
    <w:r>
      <w:rPr>
        <w:rFonts w:ascii="Arial Unicode MS" w:hAnsi="Arial Unicode MS" w:hint="eastAsia"/>
        <w:sz w:val="18"/>
      </w:rPr>
      <w:t>〈〈</w:t>
    </w:r>
    <w:r w:rsidRPr="00450CEA">
      <w:rPr>
        <w:rFonts w:ascii="Arial Unicode MS" w:hAnsi="Arial Unicode MS" w:hint="eastAsia"/>
        <w:sz w:val="18"/>
      </w:rPr>
      <w:t>行政法院組織法</w:t>
    </w:r>
    <w:r>
      <w:rPr>
        <w:rFonts w:ascii="Arial Unicode MS" w:hAnsi="Arial Unicode MS" w:hint="eastAsia"/>
        <w:sz w:val="18"/>
      </w:rPr>
      <w:t>〉〉</w:t>
    </w:r>
    <w:r w:rsidRPr="00450CEA">
      <w:rPr>
        <w:rFonts w:ascii="Arial Unicode MS" w:hAnsi="Arial Unicode MS"/>
        <w:sz w:val="18"/>
      </w:rPr>
      <w:t>S</w:t>
    </w:r>
    <w:r w:rsidRPr="00450CEA">
      <w:rPr>
        <w:rFonts w:ascii="Arial Unicode MS" w:hAnsi="Arial Unicode MS" w:hint="eastAsia"/>
        <w:sz w:val="18"/>
      </w:rPr>
      <w:t>-link</w:t>
    </w:r>
    <w:r w:rsidRPr="00450CEA">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5DF00" w14:textId="77777777" w:rsidR="00ED5780" w:rsidRDefault="00ED5780">
      <w:r>
        <w:separator/>
      </w:r>
    </w:p>
  </w:footnote>
  <w:footnote w:type="continuationSeparator" w:id="0">
    <w:p w14:paraId="26FB0443" w14:textId="77777777" w:rsidR="00ED5780" w:rsidRDefault="00ED57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5731"/>
    <w:rsid w:val="0003670F"/>
    <w:rsid w:val="000400BC"/>
    <w:rsid w:val="00056049"/>
    <w:rsid w:val="00085C9A"/>
    <w:rsid w:val="0009620E"/>
    <w:rsid w:val="000A4392"/>
    <w:rsid w:val="000A7443"/>
    <w:rsid w:val="000E2BD1"/>
    <w:rsid w:val="00120987"/>
    <w:rsid w:val="00172469"/>
    <w:rsid w:val="001803C8"/>
    <w:rsid w:val="001846D7"/>
    <w:rsid w:val="00186810"/>
    <w:rsid w:val="001B3337"/>
    <w:rsid w:val="001C445A"/>
    <w:rsid w:val="001D6E2C"/>
    <w:rsid w:val="001E6CA4"/>
    <w:rsid w:val="001F5E52"/>
    <w:rsid w:val="0020301A"/>
    <w:rsid w:val="00203F72"/>
    <w:rsid w:val="00237D85"/>
    <w:rsid w:val="00262836"/>
    <w:rsid w:val="002A3333"/>
    <w:rsid w:val="002B0A4A"/>
    <w:rsid w:val="002B78E0"/>
    <w:rsid w:val="002D0B5F"/>
    <w:rsid w:val="00302B5D"/>
    <w:rsid w:val="003335EA"/>
    <w:rsid w:val="00333D8A"/>
    <w:rsid w:val="003744F3"/>
    <w:rsid w:val="00384C4C"/>
    <w:rsid w:val="0038584D"/>
    <w:rsid w:val="003B18D7"/>
    <w:rsid w:val="003C51B2"/>
    <w:rsid w:val="003E43CA"/>
    <w:rsid w:val="003F1752"/>
    <w:rsid w:val="00450CEA"/>
    <w:rsid w:val="00453D8B"/>
    <w:rsid w:val="004A45F0"/>
    <w:rsid w:val="004A7135"/>
    <w:rsid w:val="004D5C4F"/>
    <w:rsid w:val="00531101"/>
    <w:rsid w:val="005545DD"/>
    <w:rsid w:val="00582E63"/>
    <w:rsid w:val="00585731"/>
    <w:rsid w:val="005A5B2C"/>
    <w:rsid w:val="005C700A"/>
    <w:rsid w:val="005D13EB"/>
    <w:rsid w:val="0064197F"/>
    <w:rsid w:val="006425BD"/>
    <w:rsid w:val="006446A8"/>
    <w:rsid w:val="006552AB"/>
    <w:rsid w:val="006622B2"/>
    <w:rsid w:val="006815E8"/>
    <w:rsid w:val="006B0A5C"/>
    <w:rsid w:val="006F3A6F"/>
    <w:rsid w:val="00701689"/>
    <w:rsid w:val="00717A6B"/>
    <w:rsid w:val="007366FE"/>
    <w:rsid w:val="00747E7E"/>
    <w:rsid w:val="007502ED"/>
    <w:rsid w:val="007566C3"/>
    <w:rsid w:val="00760CF8"/>
    <w:rsid w:val="00791A2E"/>
    <w:rsid w:val="00794D8A"/>
    <w:rsid w:val="007969DB"/>
    <w:rsid w:val="007B6CBB"/>
    <w:rsid w:val="007B722D"/>
    <w:rsid w:val="007C54F8"/>
    <w:rsid w:val="007C5594"/>
    <w:rsid w:val="007D2F70"/>
    <w:rsid w:val="00804477"/>
    <w:rsid w:val="0081676A"/>
    <w:rsid w:val="00852D9F"/>
    <w:rsid w:val="00852F89"/>
    <w:rsid w:val="00862B97"/>
    <w:rsid w:val="008640E8"/>
    <w:rsid w:val="00872D14"/>
    <w:rsid w:val="008801D3"/>
    <w:rsid w:val="00893CDC"/>
    <w:rsid w:val="00896ACA"/>
    <w:rsid w:val="008A7456"/>
    <w:rsid w:val="008C2E5B"/>
    <w:rsid w:val="008E15D2"/>
    <w:rsid w:val="008E6F45"/>
    <w:rsid w:val="008F22D5"/>
    <w:rsid w:val="0091011F"/>
    <w:rsid w:val="0091261D"/>
    <w:rsid w:val="0091412A"/>
    <w:rsid w:val="00933DB0"/>
    <w:rsid w:val="00943DF1"/>
    <w:rsid w:val="00973293"/>
    <w:rsid w:val="00983A3B"/>
    <w:rsid w:val="00993C87"/>
    <w:rsid w:val="009B1A97"/>
    <w:rsid w:val="009B76DC"/>
    <w:rsid w:val="009B79B4"/>
    <w:rsid w:val="009C2F72"/>
    <w:rsid w:val="009D388A"/>
    <w:rsid w:val="009E1F17"/>
    <w:rsid w:val="00A16B1F"/>
    <w:rsid w:val="00A17DD7"/>
    <w:rsid w:val="00A20246"/>
    <w:rsid w:val="00A2492D"/>
    <w:rsid w:val="00A308BD"/>
    <w:rsid w:val="00A35162"/>
    <w:rsid w:val="00A36ECD"/>
    <w:rsid w:val="00A50E3D"/>
    <w:rsid w:val="00A70101"/>
    <w:rsid w:val="00A74ED1"/>
    <w:rsid w:val="00A91938"/>
    <w:rsid w:val="00AA2F45"/>
    <w:rsid w:val="00AA71B1"/>
    <w:rsid w:val="00AC60ED"/>
    <w:rsid w:val="00B443D8"/>
    <w:rsid w:val="00B6591D"/>
    <w:rsid w:val="00B8021C"/>
    <w:rsid w:val="00B9418F"/>
    <w:rsid w:val="00BA446A"/>
    <w:rsid w:val="00BB0F3B"/>
    <w:rsid w:val="00BD06FD"/>
    <w:rsid w:val="00BD3AF3"/>
    <w:rsid w:val="00BF7817"/>
    <w:rsid w:val="00C240F7"/>
    <w:rsid w:val="00C306A2"/>
    <w:rsid w:val="00C40F89"/>
    <w:rsid w:val="00C8406D"/>
    <w:rsid w:val="00C84A82"/>
    <w:rsid w:val="00CB504A"/>
    <w:rsid w:val="00CB62DF"/>
    <w:rsid w:val="00CC06E3"/>
    <w:rsid w:val="00CE06A5"/>
    <w:rsid w:val="00CE74B8"/>
    <w:rsid w:val="00CE7A4F"/>
    <w:rsid w:val="00D0648C"/>
    <w:rsid w:val="00D312C2"/>
    <w:rsid w:val="00D32751"/>
    <w:rsid w:val="00D32916"/>
    <w:rsid w:val="00D64E94"/>
    <w:rsid w:val="00D82FAC"/>
    <w:rsid w:val="00D91420"/>
    <w:rsid w:val="00DB4BF9"/>
    <w:rsid w:val="00DB6947"/>
    <w:rsid w:val="00DC36C8"/>
    <w:rsid w:val="00DF4814"/>
    <w:rsid w:val="00E0363F"/>
    <w:rsid w:val="00E47902"/>
    <w:rsid w:val="00E563CE"/>
    <w:rsid w:val="00E63049"/>
    <w:rsid w:val="00E65064"/>
    <w:rsid w:val="00E80E9E"/>
    <w:rsid w:val="00E855D4"/>
    <w:rsid w:val="00E97F55"/>
    <w:rsid w:val="00ED5780"/>
    <w:rsid w:val="00EF344C"/>
    <w:rsid w:val="00F00D43"/>
    <w:rsid w:val="00F134F6"/>
    <w:rsid w:val="00F141B5"/>
    <w:rsid w:val="00F22C3B"/>
    <w:rsid w:val="00F34827"/>
    <w:rsid w:val="00F65BB9"/>
    <w:rsid w:val="00F7697A"/>
    <w:rsid w:val="00F76B8E"/>
    <w:rsid w:val="00F92FB7"/>
    <w:rsid w:val="00FA4032"/>
    <w:rsid w:val="00FB4644"/>
    <w:rsid w:val="00FC130C"/>
    <w:rsid w:val="00FE56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BF7D53F"/>
  <w15:docId w15:val="{476343D2-5FAF-4202-A1AB-E9B36C15D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autoRedefine/>
    <w:qFormat/>
    <w:rsid w:val="00F34827"/>
    <w:pPr>
      <w:keepNext/>
      <w:adjustRightInd w:val="0"/>
      <w:snapToGrid w:val="0"/>
      <w:spacing w:before="100" w:beforeAutospacing="1" w:after="100" w:afterAutospacing="1"/>
      <w:outlineLvl w:val="0"/>
    </w:pPr>
    <w:rPr>
      <w:rFonts w:ascii="Arial Unicode MS" w:hAnsi="Arial Unicode MS" w:cs="Arial Unicode MS"/>
      <w:b/>
      <w:bCs/>
      <w:color w:val="333399"/>
      <w:szCs w:val="52"/>
    </w:rPr>
  </w:style>
  <w:style w:type="paragraph" w:styleId="2">
    <w:name w:val="heading 2"/>
    <w:basedOn w:val="a"/>
    <w:next w:val="a"/>
    <w:link w:val="20"/>
    <w:uiPriority w:val="9"/>
    <w:unhideWhenUsed/>
    <w:qFormat/>
    <w:rsid w:val="00A20246"/>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next w:val="a"/>
    <w:link w:val="30"/>
    <w:unhideWhenUsed/>
    <w:qFormat/>
    <w:rsid w:val="00F34827"/>
    <w:pPr>
      <w:widowControl/>
      <w:adjustRightInd w:val="0"/>
      <w:snapToGrid w:val="0"/>
      <w:ind w:leftChars="59" w:left="142"/>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character" w:styleId="a4">
    <w:name w:val="FollowedHyperlink"/>
    <w:autoRedefine/>
    <w:rPr>
      <w:color w:val="80008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a8">
    <w:name w:val="Document Map"/>
    <w:basedOn w:val="a"/>
    <w:link w:val="a9"/>
    <w:rsid w:val="00BB0F3B"/>
    <w:rPr>
      <w:rFonts w:ascii="新細明體" w:hAnsi="新細明體"/>
      <w:szCs w:val="18"/>
    </w:rPr>
  </w:style>
  <w:style w:type="character" w:customStyle="1" w:styleId="a9">
    <w:name w:val="文件引導模式 字元"/>
    <w:link w:val="a8"/>
    <w:rsid w:val="00BB0F3B"/>
    <w:rPr>
      <w:rFonts w:ascii="新細明體" w:hAnsi="新細明體"/>
      <w:kern w:val="2"/>
      <w:szCs w:val="18"/>
    </w:rPr>
  </w:style>
  <w:style w:type="character" w:customStyle="1" w:styleId="20">
    <w:name w:val="標題 2 字元"/>
    <w:link w:val="2"/>
    <w:uiPriority w:val="9"/>
    <w:rsid w:val="00A20246"/>
    <w:rPr>
      <w:rFonts w:ascii="Arial Unicode MS" w:hAnsi="Arial Unicode MS" w:cs="Arial Unicode MS"/>
      <w:bCs/>
      <w:color w:val="990000"/>
      <w:kern w:val="2"/>
      <w:szCs w:val="48"/>
    </w:rPr>
  </w:style>
  <w:style w:type="character" w:customStyle="1" w:styleId="30">
    <w:name w:val="標題 3 字元"/>
    <w:link w:val="3"/>
    <w:rsid w:val="00F34827"/>
    <w:rPr>
      <w:rFonts w:ascii="Arial Unicode MS" w:hAnsi="Arial Unicode MS" w:cs="Arial Unicode MS"/>
      <w:bCs/>
      <w:color w:val="808000"/>
      <w:kern w:val="2"/>
      <w:szCs w:val="36"/>
    </w:rPr>
  </w:style>
  <w:style w:type="character" w:styleId="aa">
    <w:name w:val="Unresolved Mention"/>
    <w:uiPriority w:val="99"/>
    <w:semiHidden/>
    <w:unhideWhenUsed/>
    <w:rsid w:val="003C5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law/&#34892;&#25919;&#35380;&#35359;&#27861;.docx" TargetMode="External"/><Relationship Id="rId117" Type="http://schemas.openxmlformats.org/officeDocument/2006/relationships/footer" Target="footer1.xml"/><Relationship Id="rId21" Type="http://schemas.openxmlformats.org/officeDocument/2006/relationships/hyperlink" Target="../diff/index.html" TargetMode="External"/><Relationship Id="rId42" Type="http://schemas.openxmlformats.org/officeDocument/2006/relationships/hyperlink" Target="../diff/index.html" TargetMode="External"/><Relationship Id="rId47" Type="http://schemas.openxmlformats.org/officeDocument/2006/relationships/hyperlink" Target="../law/&#32856;&#29992;&#20154;&#21729;&#32856;&#29992;&#26781;&#20363;.docx" TargetMode="External"/><Relationship Id="rId63" Type="http://schemas.openxmlformats.org/officeDocument/2006/relationships/hyperlink" Target="../law/&#22303;&#22320;&#27861;.docx" TargetMode="External"/><Relationship Id="rId68" Type="http://schemas.openxmlformats.org/officeDocument/2006/relationships/hyperlink" Target="../law/&#21830;&#27161;&#27861;.docx" TargetMode="External"/><Relationship Id="rId84" Type="http://schemas.openxmlformats.org/officeDocument/2006/relationships/hyperlink" Target="../law/&#23560;&#21033;&#27861;.docx" TargetMode="External"/><Relationship Id="rId89" Type="http://schemas.openxmlformats.org/officeDocument/2006/relationships/hyperlink" Target="../law3/&#21508;&#32026;&#34892;&#25919;&#27861;&#38498;&#27861;&#23448;&#22312;&#32887;&#35347;&#32244;&#21450;&#32887;&#21069;&#35347;&#32244;&#36774;&#27861;.docx" TargetMode="External"/><Relationship Id="rId112" Type="http://schemas.openxmlformats.org/officeDocument/2006/relationships/hyperlink" Target="../law3/&#27861;&#24237;&#24109;&#20301;&#24067;&#32622;&#35215;&#21063;.docx" TargetMode="External"/><Relationship Id="rId16" Type="http://schemas.openxmlformats.org/officeDocument/2006/relationships/hyperlink" Target="../diff/index.html" TargetMode="External"/><Relationship Id="rId107" Type="http://schemas.openxmlformats.org/officeDocument/2006/relationships/hyperlink" Target="../law3/&#26368;&#39640;&#34892;&#25919;&#27861;&#38498;&#34389;&#21209;&#35215;&#31243;.docx" TargetMode="External"/><Relationship Id="rId11" Type="http://schemas.openxmlformats.org/officeDocument/2006/relationships/hyperlink" Target="../../6law/law/&#34892;&#25919;&#27861;&#38498;&#32068;&#32340;&#27861;.htm" TargetMode="External"/><Relationship Id="rId32" Type="http://schemas.openxmlformats.org/officeDocument/2006/relationships/hyperlink" Target="../law3/&#21508;&#32026;&#34892;&#25919;&#27861;&#38498;&#33287;&#26234;&#24935;&#36001;&#29986;&#27861;&#38498;&#27861;&#23448;&#21161;&#29702;&#36980;&#32856;&#35347;&#32244;&#26989;&#21209;&#31649;&#29702;&#21450;&#32771;&#26680;&#36774;&#27861;.docx" TargetMode="External"/><Relationship Id="rId37" Type="http://schemas.openxmlformats.org/officeDocument/2006/relationships/hyperlink" Target="../diff/index.html" TargetMode="External"/><Relationship Id="rId53" Type="http://schemas.openxmlformats.org/officeDocument/2006/relationships/hyperlink" Target="../diff/index.html" TargetMode="External"/><Relationship Id="rId58" Type="http://schemas.openxmlformats.org/officeDocument/2006/relationships/hyperlink" Target="&#21496;&#27861;&#38498;&#22823;&#27861;&#23448;&#23529;&#29702;&#26696;&#20214;&#27861;.docx" TargetMode="External"/><Relationship Id="rId74" Type="http://schemas.openxmlformats.org/officeDocument/2006/relationships/hyperlink" Target="../law3/&#21508;&#32026;&#34892;&#25919;&#27861;&#38498;&#27861;&#23448;&#22312;&#32887;&#35347;&#32244;&#21450;&#32887;&#21069;&#35347;&#32244;&#36774;&#27861;.docx" TargetMode="External"/><Relationship Id="rId79" Type="http://schemas.openxmlformats.org/officeDocument/2006/relationships/hyperlink" Target="../law/&#20844;&#24179;&#20132;&#26131;&#27861;.docx" TargetMode="External"/><Relationship Id="rId102" Type="http://schemas.openxmlformats.org/officeDocument/2006/relationships/hyperlink" Target="../law/&#21830;&#27161;&#27861;.docx" TargetMode="External"/><Relationship Id="rId5" Type="http://schemas.openxmlformats.org/officeDocument/2006/relationships/endnotes" Target="endnotes.xml"/><Relationship Id="rId90" Type="http://schemas.openxmlformats.org/officeDocument/2006/relationships/hyperlink" Target="../diff/index.html" TargetMode="External"/><Relationship Id="rId95" Type="http://schemas.openxmlformats.org/officeDocument/2006/relationships/hyperlink" Target="../law/&#20844;&#24179;&#20132;&#26131;&#27861;.docx" TargetMode="External"/><Relationship Id="rId22" Type="http://schemas.openxmlformats.org/officeDocument/2006/relationships/hyperlink" Target="../law2/&#34892;&#25919;&#27861;&#38498;&#32068;&#32340;&#27861;&#38468;&#34920;&#19968;.pdf" TargetMode="External"/><Relationship Id="rId27" Type="http://schemas.openxmlformats.org/officeDocument/2006/relationships/hyperlink" Target="../law/&#34892;&#25919;&#35380;&#35359;&#27861;.docx" TargetMode="External"/><Relationship Id="rId43" Type="http://schemas.openxmlformats.org/officeDocument/2006/relationships/hyperlink" Target="../law3/&#21508;&#32026;&#34892;&#25919;&#27861;&#38498;&#33287;&#26234;&#24935;&#36001;&#29986;&#27861;&#38498;&#27861;&#23448;&#21161;&#29702;&#36980;&#32856;&#35347;&#32244;&#26989;&#21209;&#31649;&#29702;&#21450;&#32771;&#26680;&#36774;&#27861;.docx" TargetMode="External"/><Relationship Id="rId48" Type="http://schemas.openxmlformats.org/officeDocument/2006/relationships/hyperlink" Target="../law3/&#26368;&#39640;&#34892;&#25919;&#27861;&#38498;&#36774;&#29702;&#22823;&#27861;&#24237;&#20107;&#20214;&#25033;&#34892;&#27880;&#24847;&#20107;&#38917;.docx" TargetMode="External"/><Relationship Id="rId64" Type="http://schemas.openxmlformats.org/officeDocument/2006/relationships/hyperlink" Target="../law/&#20844;&#24179;&#20132;&#26131;&#27861;.docx" TargetMode="External"/><Relationship Id="rId69" Type="http://schemas.openxmlformats.org/officeDocument/2006/relationships/hyperlink" Target="../law/&#23560;&#21033;&#27861;.docx" TargetMode="External"/><Relationship Id="rId113" Type="http://schemas.openxmlformats.org/officeDocument/2006/relationships/hyperlink" Target="../law3/&#27861;&#24237;&#26049;&#32893;&#35215;&#21063;.docx" TargetMode="External"/><Relationship Id="rId118" Type="http://schemas.openxmlformats.org/officeDocument/2006/relationships/footer" Target="footer2.xml"/><Relationship Id="rId80" Type="http://schemas.openxmlformats.org/officeDocument/2006/relationships/hyperlink" Target="../law/&#25919;&#24220;&#25505;&#36092;&#27861;.docx" TargetMode="External"/><Relationship Id="rId85" Type="http://schemas.openxmlformats.org/officeDocument/2006/relationships/hyperlink" Target="../law3/&#21508;&#32026;&#34892;&#25919;&#27861;&#38498;&#27861;&#23448;&#22312;&#32887;&#35347;&#32244;&#21450;&#32887;&#21069;&#35347;&#32244;&#36774;&#27861;.docx" TargetMode="External"/><Relationship Id="rId12" Type="http://schemas.openxmlformats.org/officeDocument/2006/relationships/hyperlink" Target="../S-link&#20998;&#39006;&#27861;&#35215;&#32034;&#24341;.docx" TargetMode="External"/><Relationship Id="rId17" Type="http://schemas.openxmlformats.org/officeDocument/2006/relationships/hyperlink" Target="../diff/index.html" TargetMode="External"/><Relationship Id="rId33" Type="http://schemas.openxmlformats.org/officeDocument/2006/relationships/hyperlink" Target="../diff/index.html" TargetMode="External"/><Relationship Id="rId38" Type="http://schemas.openxmlformats.org/officeDocument/2006/relationships/hyperlink" Target="../diff/index.html" TargetMode="External"/><Relationship Id="rId59" Type="http://schemas.openxmlformats.org/officeDocument/2006/relationships/hyperlink" Target="../law/&#25010;&#27861;.docx" TargetMode="External"/><Relationship Id="rId103" Type="http://schemas.openxmlformats.org/officeDocument/2006/relationships/hyperlink" Target="../law/&#23560;&#21033;&#27861;.docx" TargetMode="External"/><Relationship Id="rId108" Type="http://schemas.openxmlformats.org/officeDocument/2006/relationships/hyperlink" Target="../law3/&#39640;&#31561;&#34892;&#25919;&#27861;&#38498;&#34389;&#21209;&#35215;&#31243;.docx" TargetMode="External"/><Relationship Id="rId54" Type="http://schemas.openxmlformats.org/officeDocument/2006/relationships/hyperlink" Target="../diff/index.html" TargetMode="External"/><Relationship Id="rId70" Type="http://schemas.openxmlformats.org/officeDocument/2006/relationships/hyperlink" Target="../law3/&#21508;&#32026;&#34892;&#25919;&#27861;&#38498;&#27861;&#23448;&#22312;&#32887;&#35347;&#32244;&#21450;&#32887;&#21069;&#35347;&#32244;&#36774;&#27861;.docx" TargetMode="External"/><Relationship Id="rId75" Type="http://schemas.openxmlformats.org/officeDocument/2006/relationships/hyperlink" Target="../law/&#25010;&#27861;.docx" TargetMode="External"/><Relationship Id="rId91" Type="http://schemas.openxmlformats.org/officeDocument/2006/relationships/hyperlink" Target="../law/&#25010;&#27861;.docx" TargetMode="External"/><Relationship Id="rId96" Type="http://schemas.openxmlformats.org/officeDocument/2006/relationships/hyperlink" Target="../law/&#25919;&#24220;&#25505;&#36092;&#27861;.docx" TargetMode="External"/><Relationship Id="rId1" Type="http://schemas.openxmlformats.org/officeDocument/2006/relationships/styles" Target="styles.xml"/><Relationship Id="rId6" Type="http://schemas.openxmlformats.org/officeDocument/2006/relationships/hyperlink" Target="https://www.6laws.net/" TargetMode="External"/><Relationship Id="rId23" Type="http://schemas.openxmlformats.org/officeDocument/2006/relationships/hyperlink" Target="../law2/&#34892;&#25919;&#27861;&#38498;&#32068;&#32340;&#27861;&#38468;&#34920;&#20108;.pdf" TargetMode="External"/><Relationship Id="rId28" Type="http://schemas.openxmlformats.org/officeDocument/2006/relationships/hyperlink" Target="../diff/index.html" TargetMode="External"/><Relationship Id="rId49" Type="http://schemas.openxmlformats.org/officeDocument/2006/relationships/hyperlink" Target="../diff/index.html" TargetMode="External"/><Relationship Id="rId114" Type="http://schemas.openxmlformats.org/officeDocument/2006/relationships/hyperlink" Target="../law3/&#21508;&#32026;&#34892;&#25919;&#27861;&#38498;&#36774;&#26696;&#26399;&#38480;&#35215;&#21063;.docx" TargetMode="External"/><Relationship Id="rId119" Type="http://schemas.openxmlformats.org/officeDocument/2006/relationships/fontTable" Target="fontTable.xml"/><Relationship Id="rId10" Type="http://schemas.openxmlformats.org/officeDocument/2006/relationships/hyperlink" Target="https://www.facebook.com/anita6law" TargetMode="External"/><Relationship Id="rId31" Type="http://schemas.openxmlformats.org/officeDocument/2006/relationships/hyperlink" Target="../diff/index.html" TargetMode="External"/><Relationship Id="rId44" Type="http://schemas.openxmlformats.org/officeDocument/2006/relationships/hyperlink" Target="../diff/index.html" TargetMode="External"/><Relationship Id="rId52" Type="http://schemas.openxmlformats.org/officeDocument/2006/relationships/hyperlink" Target="../diff/index.html" TargetMode="External"/><Relationship Id="rId60" Type="http://schemas.openxmlformats.org/officeDocument/2006/relationships/hyperlink" Target="../law/&#25010;&#27861;.docx" TargetMode="External"/><Relationship Id="rId65" Type="http://schemas.openxmlformats.org/officeDocument/2006/relationships/hyperlink" Target="../law/&#25919;&#24220;&#25505;&#36092;&#27861;.docx" TargetMode="External"/><Relationship Id="rId73" Type="http://schemas.openxmlformats.org/officeDocument/2006/relationships/hyperlink" Target="../law/&#23560;&#21033;&#27861;.docx" TargetMode="External"/><Relationship Id="rId78" Type="http://schemas.openxmlformats.org/officeDocument/2006/relationships/hyperlink" Target="../law/&#22303;&#22320;&#27861;.docx" TargetMode="External"/><Relationship Id="rId81" Type="http://schemas.openxmlformats.org/officeDocument/2006/relationships/hyperlink" Target="../law/&#25010;&#27861;.docx" TargetMode="External"/><Relationship Id="rId86" Type="http://schemas.openxmlformats.org/officeDocument/2006/relationships/hyperlink" Target="../law/&#34892;&#25919;&#35380;&#35359;&#27861;.docx" TargetMode="External"/><Relationship Id="rId94" Type="http://schemas.openxmlformats.org/officeDocument/2006/relationships/hyperlink" Target="../law/&#22303;&#22320;&#27861;.docx" TargetMode="External"/><Relationship Id="rId99" Type="http://schemas.openxmlformats.org/officeDocument/2006/relationships/hyperlink" Target="../law/&#21830;&#27161;&#27861;.docx" TargetMode="External"/><Relationship Id="rId101" Type="http://schemas.openxmlformats.org/officeDocument/2006/relationships/hyperlink" Target="../law/&#34892;&#25919;&#35380;&#35359;&#27861;.docx" TargetMode="External"/><Relationship Id="rId4" Type="http://schemas.openxmlformats.org/officeDocument/2006/relationships/footnotes" Target="footnotes.xml"/><Relationship Id="rId9" Type="http://schemas.openxmlformats.org/officeDocument/2006/relationships/hyperlink" Target="http://law.moj.gov.tw/LawClass/LawHistory.aspx?PCode=A0010055" TargetMode="External"/><Relationship Id="rId13" Type="http://schemas.openxmlformats.org/officeDocument/2006/relationships/hyperlink" Target="../S-link&#38651;&#23376;&#20845;&#27861;&#32317;&#32034;&#24341;.docx" TargetMode="External"/><Relationship Id="rId18" Type="http://schemas.openxmlformats.org/officeDocument/2006/relationships/hyperlink" Target="../diff/index.html" TargetMode="External"/><Relationship Id="rId39" Type="http://schemas.openxmlformats.org/officeDocument/2006/relationships/hyperlink" Target="../diff/index.html" TargetMode="External"/><Relationship Id="rId109" Type="http://schemas.openxmlformats.org/officeDocument/2006/relationships/hyperlink" Target="&#27861;&#23448;&#27861;.docx" TargetMode="External"/><Relationship Id="rId34" Type="http://schemas.openxmlformats.org/officeDocument/2006/relationships/hyperlink" Target="../law3/&#21508;&#32026;&#34892;&#25919;&#27861;&#38498;&#33287;&#26234;&#24935;&#36001;&#29986;&#27861;&#38498;&#27861;&#23448;&#21161;&#29702;&#36980;&#32856;&#35347;&#32244;&#26989;&#21209;&#31649;&#29702;&#21450;&#32771;&#26680;&#36774;&#27861;.docx" TargetMode="External"/><Relationship Id="rId50" Type="http://schemas.openxmlformats.org/officeDocument/2006/relationships/hyperlink" Target="&#34892;&#25919;&#35380;&#35359;&#27861;.docx" TargetMode="External"/><Relationship Id="rId55" Type="http://schemas.openxmlformats.org/officeDocument/2006/relationships/hyperlink" Target="&#34892;&#25919;&#35380;&#35359;&#27861;.docx" TargetMode="External"/><Relationship Id="rId76" Type="http://schemas.openxmlformats.org/officeDocument/2006/relationships/hyperlink" Target="../law/&#21830;&#27161;&#27861;.docx" TargetMode="External"/><Relationship Id="rId97" Type="http://schemas.openxmlformats.org/officeDocument/2006/relationships/hyperlink" Target="../law/&#25010;&#27861;.docx" TargetMode="External"/><Relationship Id="rId104" Type="http://schemas.openxmlformats.org/officeDocument/2006/relationships/hyperlink" Target="../law/&#21496;&#27861;&#20154;&#21729;&#20154;&#20107;&#26781;&#20363;.docx" TargetMode="External"/><Relationship Id="rId120"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law/&#34892;&#25919;&#35380;&#35359;&#27861;.docx" TargetMode="External"/><Relationship Id="rId92" Type="http://schemas.openxmlformats.org/officeDocument/2006/relationships/hyperlink" Target="../law/&#21830;&#27161;&#27861;.docx" TargetMode="External"/><Relationship Id="rId2" Type="http://schemas.openxmlformats.org/officeDocument/2006/relationships/settings" Target="settings.xml"/><Relationship Id="rId29" Type="http://schemas.openxmlformats.org/officeDocument/2006/relationships/hyperlink" Target="../diff/index.html" TargetMode="External"/><Relationship Id="rId24" Type="http://schemas.openxmlformats.org/officeDocument/2006/relationships/hyperlink" Target="../diff/index.html" TargetMode="External"/><Relationship Id="rId40" Type="http://schemas.openxmlformats.org/officeDocument/2006/relationships/hyperlink" Target="../diff/index.html" TargetMode="External"/><Relationship Id="rId45" Type="http://schemas.openxmlformats.org/officeDocument/2006/relationships/hyperlink" Target="../law3/&#21508;&#32026;&#34892;&#25919;&#27861;&#38498;&#33287;&#26234;&#24935;&#36001;&#29986;&#27861;&#38498;&#27861;&#23448;&#21161;&#29702;&#36980;&#32856;&#35347;&#32244;&#26989;&#21209;&#31649;&#29702;&#21450;&#32771;&#26680;&#36774;&#27861;.docx" TargetMode="External"/><Relationship Id="rId66" Type="http://schemas.openxmlformats.org/officeDocument/2006/relationships/hyperlink" Target="../law/&#25010;&#27861;.docx" TargetMode="External"/><Relationship Id="rId87" Type="http://schemas.openxmlformats.org/officeDocument/2006/relationships/hyperlink" Target="../law/&#21830;&#27161;&#27861;.docx" TargetMode="External"/><Relationship Id="rId110" Type="http://schemas.openxmlformats.org/officeDocument/2006/relationships/hyperlink" Target="../diff/index.html" TargetMode="External"/><Relationship Id="rId115" Type="http://schemas.openxmlformats.org/officeDocument/2006/relationships/hyperlink" Target="../law/&#27861;&#38498;&#32068;&#32340;&#27861;.docx" TargetMode="External"/><Relationship Id="rId61" Type="http://schemas.openxmlformats.org/officeDocument/2006/relationships/hyperlink" Target="../law/&#21830;&#27161;&#27861;.docx" TargetMode="External"/><Relationship Id="rId82" Type="http://schemas.openxmlformats.org/officeDocument/2006/relationships/hyperlink" Target="../law/&#34892;&#25919;&#35380;&#35359;&#27861;.docx" TargetMode="External"/><Relationship Id="rId19" Type="http://schemas.openxmlformats.org/officeDocument/2006/relationships/hyperlink" Target="../diff/index.html" TargetMode="External"/><Relationship Id="rId14" Type="http://schemas.openxmlformats.org/officeDocument/2006/relationships/hyperlink" Target="https://www.6laws.net/6law/law/&#34892;&#25919;&#27861;&#38498;&#32068;&#32340;&#27861;.htm" TargetMode="External"/><Relationship Id="rId30" Type="http://schemas.openxmlformats.org/officeDocument/2006/relationships/hyperlink" Target="../diff/index.html" TargetMode="External"/><Relationship Id="rId35" Type="http://schemas.openxmlformats.org/officeDocument/2006/relationships/hyperlink" Target="../diff/index.html" TargetMode="External"/><Relationship Id="rId56" Type="http://schemas.openxmlformats.org/officeDocument/2006/relationships/hyperlink" Target="&#34892;&#25919;&#35380;&#35359;&#27861;.docx" TargetMode="External"/><Relationship Id="rId77" Type="http://schemas.openxmlformats.org/officeDocument/2006/relationships/hyperlink" Target="../law/&#23560;&#21033;&#27861;.docx" TargetMode="External"/><Relationship Id="rId100" Type="http://schemas.openxmlformats.org/officeDocument/2006/relationships/hyperlink" Target="../law/&#23560;&#21033;&#27861;.docx" TargetMode="External"/><Relationship Id="rId105" Type="http://schemas.openxmlformats.org/officeDocument/2006/relationships/hyperlink" Target="../law3/&#38599;&#21729;&#31649;&#29702;&#35215;&#21063;.docx" TargetMode="External"/><Relationship Id="rId8" Type="http://schemas.openxmlformats.org/officeDocument/2006/relationships/hyperlink" Target="https://www.6laws.net/update.htm" TargetMode="External"/><Relationship Id="rId51" Type="http://schemas.openxmlformats.org/officeDocument/2006/relationships/hyperlink" Target="../diff/index.html" TargetMode="External"/><Relationship Id="rId72" Type="http://schemas.openxmlformats.org/officeDocument/2006/relationships/hyperlink" Target="../law/&#21830;&#27161;&#27861;.docx" TargetMode="External"/><Relationship Id="rId93" Type="http://schemas.openxmlformats.org/officeDocument/2006/relationships/hyperlink" Target="../law/&#23560;&#21033;&#27861;.docx" TargetMode="External"/><Relationship Id="rId98" Type="http://schemas.openxmlformats.org/officeDocument/2006/relationships/hyperlink" Target="../law/&#34892;&#25919;&#35380;&#35359;&#27861;.docx" TargetMode="External"/><Relationship Id="rId3" Type="http://schemas.openxmlformats.org/officeDocument/2006/relationships/webSettings" Target="webSettings.xml"/><Relationship Id="rId25" Type="http://schemas.openxmlformats.org/officeDocument/2006/relationships/hyperlink" Target="../law/&#34892;&#25919;&#35380;&#35359;&#27861;.docx" TargetMode="External"/><Relationship Id="rId46" Type="http://schemas.openxmlformats.org/officeDocument/2006/relationships/hyperlink" Target="../diff/index.html" TargetMode="External"/><Relationship Id="rId67" Type="http://schemas.openxmlformats.org/officeDocument/2006/relationships/hyperlink" Target="../law/&#34892;&#25919;&#35380;&#35359;&#27861;.docx" TargetMode="External"/><Relationship Id="rId116" Type="http://schemas.openxmlformats.org/officeDocument/2006/relationships/hyperlink" Target="https://www.6laws.net/comment.htm" TargetMode="External"/><Relationship Id="rId20" Type="http://schemas.openxmlformats.org/officeDocument/2006/relationships/hyperlink" Target="../diff/index.html" TargetMode="External"/><Relationship Id="rId41" Type="http://schemas.openxmlformats.org/officeDocument/2006/relationships/hyperlink" Target="../diff/index.html" TargetMode="External"/><Relationship Id="rId62" Type="http://schemas.openxmlformats.org/officeDocument/2006/relationships/hyperlink" Target="../law/&#23560;&#21033;&#27861;.docx" TargetMode="External"/><Relationship Id="rId83" Type="http://schemas.openxmlformats.org/officeDocument/2006/relationships/hyperlink" Target="../law/&#21830;&#27161;&#27861;.docx" TargetMode="External"/><Relationship Id="rId88" Type="http://schemas.openxmlformats.org/officeDocument/2006/relationships/hyperlink" Target="../law/&#23560;&#21033;&#27861;.docx" TargetMode="External"/><Relationship Id="rId111" Type="http://schemas.openxmlformats.org/officeDocument/2006/relationships/hyperlink" Target="../law/&#20844;&#21209;&#21729;&#25074;&#25106;&#27861;.docx" TargetMode="External"/><Relationship Id="rId15" Type="http://schemas.openxmlformats.org/officeDocument/2006/relationships/hyperlink" Target="https://www.judicial.gov.tw/" TargetMode="External"/><Relationship Id="rId36" Type="http://schemas.openxmlformats.org/officeDocument/2006/relationships/hyperlink" Target="../law/&#32856;&#29992;&#20154;&#21729;&#32856;&#29992;&#26781;&#20363;.docx" TargetMode="External"/><Relationship Id="rId57" Type="http://schemas.openxmlformats.org/officeDocument/2006/relationships/hyperlink" Target="../law/&#25010;&#27861;.docx" TargetMode="External"/><Relationship Id="rId106" Type="http://schemas.openxmlformats.org/officeDocument/2006/relationships/hyperlink" Target="../law3/&#34892;&#25919;&#27861;&#38498;&#34389;&#21209;&#35215;&#31243;.doc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16</Pages>
  <Words>3536</Words>
  <Characters>20158</Characters>
  <Application>Microsoft Office Word</Application>
  <DocSecurity>0</DocSecurity>
  <Lines>167</Lines>
  <Paragraphs>47</Paragraphs>
  <ScaleCrop>false</ScaleCrop>
  <Company/>
  <LinksUpToDate>false</LinksUpToDate>
  <CharactersWithSpaces>23647</CharactersWithSpaces>
  <SharedDoc>false</SharedDoc>
  <HLinks>
    <vt:vector size="714" baseType="variant">
      <vt:variant>
        <vt:i4>2949124</vt:i4>
      </vt:variant>
      <vt:variant>
        <vt:i4>354</vt:i4>
      </vt:variant>
      <vt:variant>
        <vt:i4>0</vt:i4>
      </vt:variant>
      <vt:variant>
        <vt:i4>5</vt:i4>
      </vt:variant>
      <vt:variant>
        <vt:lpwstr>mailto:anita399646@hotmail.com</vt:lpwstr>
      </vt:variant>
      <vt:variant>
        <vt:lpwstr/>
      </vt:variant>
      <vt:variant>
        <vt:i4>8192049</vt:i4>
      </vt:variant>
      <vt:variant>
        <vt:i4>351</vt:i4>
      </vt:variant>
      <vt:variant>
        <vt:i4>0</vt:i4>
      </vt:variant>
      <vt:variant>
        <vt:i4>5</vt:i4>
      </vt:variant>
      <vt:variant>
        <vt:lpwstr>http://law.moj.gov.tw/</vt:lpwstr>
      </vt:variant>
      <vt:variant>
        <vt:lpwstr/>
      </vt:variant>
      <vt:variant>
        <vt:i4>6225996</vt:i4>
      </vt:variant>
      <vt:variant>
        <vt:i4>348</vt:i4>
      </vt:variant>
      <vt:variant>
        <vt:i4>0</vt:i4>
      </vt:variant>
      <vt:variant>
        <vt:i4>5</vt:i4>
      </vt:variant>
      <vt:variant>
        <vt:lpwstr>http://www.ly.gov.tw/</vt:lpwstr>
      </vt:variant>
      <vt:variant>
        <vt:lpwstr/>
      </vt:variant>
      <vt:variant>
        <vt:i4>786499</vt:i4>
      </vt:variant>
      <vt:variant>
        <vt:i4>345</vt:i4>
      </vt:variant>
      <vt:variant>
        <vt:i4>0</vt:i4>
      </vt:variant>
      <vt:variant>
        <vt:i4>5</vt:i4>
      </vt:variant>
      <vt:variant>
        <vt:lpwstr>http://www.president.gov.tw/</vt:lpwstr>
      </vt:variant>
      <vt:variant>
        <vt:lpwstr/>
      </vt:variant>
      <vt:variant>
        <vt:i4>7274612</vt:i4>
      </vt:variant>
      <vt:variant>
        <vt:i4>342</vt:i4>
      </vt:variant>
      <vt:variant>
        <vt:i4>0</vt:i4>
      </vt:variant>
      <vt:variant>
        <vt:i4>5</vt:i4>
      </vt:variant>
      <vt:variant>
        <vt:lpwstr/>
      </vt:variant>
      <vt:variant>
        <vt:lpwstr>top</vt:lpwstr>
      </vt:variant>
      <vt:variant>
        <vt:i4>-394822368</vt:i4>
      </vt:variant>
      <vt:variant>
        <vt:i4>339</vt:i4>
      </vt:variant>
      <vt:variant>
        <vt:i4>0</vt:i4>
      </vt:variant>
      <vt:variant>
        <vt:i4>5</vt:i4>
      </vt:variant>
      <vt:variant>
        <vt:lpwstr>法院組織法.doc</vt:lpwstr>
      </vt:variant>
      <vt:variant>
        <vt:lpwstr/>
      </vt:variant>
      <vt:variant>
        <vt:i4>1793124454</vt:i4>
      </vt:variant>
      <vt:variant>
        <vt:i4>336</vt:i4>
      </vt:variant>
      <vt:variant>
        <vt:i4>0</vt:i4>
      </vt:variant>
      <vt:variant>
        <vt:i4>5</vt:i4>
      </vt:variant>
      <vt:variant>
        <vt:lpwstr>../law3/高等行政法院及最高行政法院辦案期限規則.doc</vt:lpwstr>
      </vt:variant>
      <vt:variant>
        <vt:lpwstr/>
      </vt:variant>
      <vt:variant>
        <vt:i4>-1937080183</vt:i4>
      </vt:variant>
      <vt:variant>
        <vt:i4>333</vt:i4>
      </vt:variant>
      <vt:variant>
        <vt:i4>0</vt:i4>
      </vt:variant>
      <vt:variant>
        <vt:i4>5</vt:i4>
      </vt:variant>
      <vt:variant>
        <vt:lpwstr>../law3/法庭旁聽規則.doc</vt:lpwstr>
      </vt:variant>
      <vt:variant>
        <vt:lpwstr/>
      </vt:variant>
      <vt:variant>
        <vt:i4>1020585318</vt:i4>
      </vt:variant>
      <vt:variant>
        <vt:i4>330</vt:i4>
      </vt:variant>
      <vt:variant>
        <vt:i4>0</vt:i4>
      </vt:variant>
      <vt:variant>
        <vt:i4>5</vt:i4>
      </vt:variant>
      <vt:variant>
        <vt:lpwstr>../law3/法庭席位布置規則.doc</vt:lpwstr>
      </vt:variant>
      <vt:variant>
        <vt:lpwstr/>
      </vt:variant>
      <vt:variant>
        <vt:i4>130186145</vt:i4>
      </vt:variant>
      <vt:variant>
        <vt:i4>327</vt:i4>
      </vt:variant>
      <vt:variant>
        <vt:i4>0</vt:i4>
      </vt:variant>
      <vt:variant>
        <vt:i4>5</vt:i4>
      </vt:variant>
      <vt:variant>
        <vt:lpwstr/>
      </vt:variant>
      <vt:variant>
        <vt:lpwstr>a章節索引</vt:lpwstr>
      </vt:variant>
      <vt:variant>
        <vt:i4>1610180574</vt:i4>
      </vt:variant>
      <vt:variant>
        <vt:i4>324</vt:i4>
      </vt:variant>
      <vt:variant>
        <vt:i4>0</vt:i4>
      </vt:variant>
      <vt:variant>
        <vt:i4>5</vt:i4>
      </vt:variant>
      <vt:variant>
        <vt:lpwstr>公務員懲戒法.doc</vt:lpwstr>
      </vt:variant>
      <vt:variant>
        <vt:lpwstr/>
      </vt:variant>
      <vt:variant>
        <vt:i4>130186145</vt:i4>
      </vt:variant>
      <vt:variant>
        <vt:i4>321</vt:i4>
      </vt:variant>
      <vt:variant>
        <vt:i4>0</vt:i4>
      </vt:variant>
      <vt:variant>
        <vt:i4>5</vt:i4>
      </vt:variant>
      <vt:variant>
        <vt:lpwstr/>
      </vt:variant>
      <vt:variant>
        <vt:lpwstr>a章節索引</vt:lpwstr>
      </vt:variant>
      <vt:variant>
        <vt:i4>3342433</vt:i4>
      </vt:variant>
      <vt:variant>
        <vt:i4>318</vt:i4>
      </vt:variant>
      <vt:variant>
        <vt:i4>0</vt:i4>
      </vt:variant>
      <vt:variant>
        <vt:i4>5</vt:i4>
      </vt:variant>
      <vt:variant>
        <vt:lpwstr/>
      </vt:variant>
      <vt:variant>
        <vt:lpwstr>a37</vt:lpwstr>
      </vt:variant>
      <vt:variant>
        <vt:i4>3342433</vt:i4>
      </vt:variant>
      <vt:variant>
        <vt:i4>315</vt:i4>
      </vt:variant>
      <vt:variant>
        <vt:i4>0</vt:i4>
      </vt:variant>
      <vt:variant>
        <vt:i4>5</vt:i4>
      </vt:variant>
      <vt:variant>
        <vt:lpwstr/>
      </vt:variant>
      <vt:variant>
        <vt:lpwstr>a35</vt:lpwstr>
      </vt:variant>
      <vt:variant>
        <vt:i4>130186145</vt:i4>
      </vt:variant>
      <vt:variant>
        <vt:i4>312</vt:i4>
      </vt:variant>
      <vt:variant>
        <vt:i4>0</vt:i4>
      </vt:variant>
      <vt:variant>
        <vt:i4>5</vt:i4>
      </vt:variant>
      <vt:variant>
        <vt:lpwstr/>
      </vt:variant>
      <vt:variant>
        <vt:lpwstr>a章節索引</vt:lpwstr>
      </vt:variant>
      <vt:variant>
        <vt:i4>-1596231287</vt:i4>
      </vt:variant>
      <vt:variant>
        <vt:i4>309</vt:i4>
      </vt:variant>
      <vt:variant>
        <vt:i4>0</vt:i4>
      </vt:variant>
      <vt:variant>
        <vt:i4>5</vt:i4>
      </vt:variant>
      <vt:variant>
        <vt:lpwstr>../law3/高等行政法院處務規程.doc</vt:lpwstr>
      </vt:variant>
      <vt:variant>
        <vt:lpwstr/>
      </vt:variant>
      <vt:variant>
        <vt:i4>1095404625</vt:i4>
      </vt:variant>
      <vt:variant>
        <vt:i4>306</vt:i4>
      </vt:variant>
      <vt:variant>
        <vt:i4>0</vt:i4>
      </vt:variant>
      <vt:variant>
        <vt:i4>5</vt:i4>
      </vt:variant>
      <vt:variant>
        <vt:lpwstr>../law3/最高行政法院處務規程.doc</vt:lpwstr>
      </vt:variant>
      <vt:variant>
        <vt:lpwstr/>
      </vt:variant>
      <vt:variant>
        <vt:i4>-611128495</vt:i4>
      </vt:variant>
      <vt:variant>
        <vt:i4>303</vt:i4>
      </vt:variant>
      <vt:variant>
        <vt:i4>0</vt:i4>
      </vt:variant>
      <vt:variant>
        <vt:i4>5</vt:i4>
      </vt:variant>
      <vt:variant>
        <vt:lpwstr>../law3/行政法院處務規程.doc</vt:lpwstr>
      </vt:variant>
      <vt:variant>
        <vt:lpwstr/>
      </vt:variant>
      <vt:variant>
        <vt:i4>130186145</vt:i4>
      </vt:variant>
      <vt:variant>
        <vt:i4>300</vt:i4>
      </vt:variant>
      <vt:variant>
        <vt:i4>0</vt:i4>
      </vt:variant>
      <vt:variant>
        <vt:i4>5</vt:i4>
      </vt:variant>
      <vt:variant>
        <vt:lpwstr/>
      </vt:variant>
      <vt:variant>
        <vt:lpwstr>a章節索引</vt:lpwstr>
      </vt:variant>
      <vt:variant>
        <vt:i4>1925014779</vt:i4>
      </vt:variant>
      <vt:variant>
        <vt:i4>297</vt:i4>
      </vt:variant>
      <vt:variant>
        <vt:i4>0</vt:i4>
      </vt:variant>
      <vt:variant>
        <vt:i4>5</vt:i4>
      </vt:variant>
      <vt:variant>
        <vt:lpwstr>../law3/雇員管理規則.doc</vt:lpwstr>
      </vt:variant>
      <vt:variant>
        <vt:lpwstr/>
      </vt:variant>
      <vt:variant>
        <vt:i4>130186145</vt:i4>
      </vt:variant>
      <vt:variant>
        <vt:i4>294</vt:i4>
      </vt:variant>
      <vt:variant>
        <vt:i4>0</vt:i4>
      </vt:variant>
      <vt:variant>
        <vt:i4>5</vt:i4>
      </vt:variant>
      <vt:variant>
        <vt:lpwstr/>
      </vt:variant>
      <vt:variant>
        <vt:lpwstr>a章節索引</vt:lpwstr>
      </vt:variant>
      <vt:variant>
        <vt:i4>130186145</vt:i4>
      </vt:variant>
      <vt:variant>
        <vt:i4>291</vt:i4>
      </vt:variant>
      <vt:variant>
        <vt:i4>0</vt:i4>
      </vt:variant>
      <vt:variant>
        <vt:i4>5</vt:i4>
      </vt:variant>
      <vt:variant>
        <vt:lpwstr/>
      </vt:variant>
      <vt:variant>
        <vt:lpwstr>a章節索引</vt:lpwstr>
      </vt:variant>
      <vt:variant>
        <vt:i4>959658788</vt:i4>
      </vt:variant>
      <vt:variant>
        <vt:i4>288</vt:i4>
      </vt:variant>
      <vt:variant>
        <vt:i4>0</vt:i4>
      </vt:variant>
      <vt:variant>
        <vt:i4>5</vt:i4>
      </vt:variant>
      <vt:variant>
        <vt:lpwstr>司法人員人事條例.doc</vt:lpwstr>
      </vt:variant>
      <vt:variant>
        <vt:lpwstr/>
      </vt:variant>
      <vt:variant>
        <vt:i4>1382559929</vt:i4>
      </vt:variant>
      <vt:variant>
        <vt:i4>285</vt:i4>
      </vt:variant>
      <vt:variant>
        <vt:i4>0</vt:i4>
      </vt:variant>
      <vt:variant>
        <vt:i4>5</vt:i4>
      </vt:variant>
      <vt:variant>
        <vt:lpwstr>專利法.doc</vt:lpwstr>
      </vt:variant>
      <vt:variant>
        <vt:lpwstr/>
      </vt:variant>
      <vt:variant>
        <vt:i4>1784166903</vt:i4>
      </vt:variant>
      <vt:variant>
        <vt:i4>282</vt:i4>
      </vt:variant>
      <vt:variant>
        <vt:i4>0</vt:i4>
      </vt:variant>
      <vt:variant>
        <vt:i4>5</vt:i4>
      </vt:variant>
      <vt:variant>
        <vt:lpwstr>商標法.doc</vt:lpwstr>
      </vt:variant>
      <vt:variant>
        <vt:lpwstr/>
      </vt:variant>
      <vt:variant>
        <vt:i4>-278827319</vt:i4>
      </vt:variant>
      <vt:variant>
        <vt:i4>279</vt:i4>
      </vt:variant>
      <vt:variant>
        <vt:i4>0</vt:i4>
      </vt:variant>
      <vt:variant>
        <vt:i4>5</vt:i4>
      </vt:variant>
      <vt:variant>
        <vt:lpwstr>行政訴訟法.doc</vt:lpwstr>
      </vt:variant>
      <vt:variant>
        <vt:lpwstr/>
      </vt:variant>
      <vt:variant>
        <vt:i4>1382559929</vt:i4>
      </vt:variant>
      <vt:variant>
        <vt:i4>276</vt:i4>
      </vt:variant>
      <vt:variant>
        <vt:i4>0</vt:i4>
      </vt:variant>
      <vt:variant>
        <vt:i4>5</vt:i4>
      </vt:variant>
      <vt:variant>
        <vt:lpwstr>專利法.doc</vt:lpwstr>
      </vt:variant>
      <vt:variant>
        <vt:lpwstr/>
      </vt:variant>
      <vt:variant>
        <vt:i4>1784166903</vt:i4>
      </vt:variant>
      <vt:variant>
        <vt:i4>273</vt:i4>
      </vt:variant>
      <vt:variant>
        <vt:i4>0</vt:i4>
      </vt:variant>
      <vt:variant>
        <vt:i4>5</vt:i4>
      </vt:variant>
      <vt:variant>
        <vt:lpwstr>商標法.doc</vt:lpwstr>
      </vt:variant>
      <vt:variant>
        <vt:lpwstr/>
      </vt:variant>
      <vt:variant>
        <vt:i4>-278827319</vt:i4>
      </vt:variant>
      <vt:variant>
        <vt:i4>270</vt:i4>
      </vt:variant>
      <vt:variant>
        <vt:i4>0</vt:i4>
      </vt:variant>
      <vt:variant>
        <vt:i4>5</vt:i4>
      </vt:variant>
      <vt:variant>
        <vt:lpwstr>行政訴訟法.doc</vt:lpwstr>
      </vt:variant>
      <vt:variant>
        <vt:lpwstr/>
      </vt:variant>
      <vt:variant>
        <vt:i4>1825726963</vt:i4>
      </vt:variant>
      <vt:variant>
        <vt:i4>267</vt:i4>
      </vt:variant>
      <vt:variant>
        <vt:i4>0</vt:i4>
      </vt:variant>
      <vt:variant>
        <vt:i4>5</vt:i4>
      </vt:variant>
      <vt:variant>
        <vt:lpwstr>憲法.doc</vt:lpwstr>
      </vt:variant>
      <vt:variant>
        <vt:lpwstr/>
      </vt:variant>
      <vt:variant>
        <vt:i4>-769562065</vt:i4>
      </vt:variant>
      <vt:variant>
        <vt:i4>264</vt:i4>
      </vt:variant>
      <vt:variant>
        <vt:i4>0</vt:i4>
      </vt:variant>
      <vt:variant>
        <vt:i4>5</vt:i4>
      </vt:variant>
      <vt:variant>
        <vt:lpwstr>政府採購法.doc</vt:lpwstr>
      </vt:variant>
      <vt:variant>
        <vt:lpwstr/>
      </vt:variant>
      <vt:variant>
        <vt:i4>941716345</vt:i4>
      </vt:variant>
      <vt:variant>
        <vt:i4>261</vt:i4>
      </vt:variant>
      <vt:variant>
        <vt:i4>0</vt:i4>
      </vt:variant>
      <vt:variant>
        <vt:i4>5</vt:i4>
      </vt:variant>
      <vt:variant>
        <vt:lpwstr>公平交易法.doc</vt:lpwstr>
      </vt:variant>
      <vt:variant>
        <vt:lpwstr/>
      </vt:variant>
      <vt:variant>
        <vt:i4>1467038638</vt:i4>
      </vt:variant>
      <vt:variant>
        <vt:i4>258</vt:i4>
      </vt:variant>
      <vt:variant>
        <vt:i4>0</vt:i4>
      </vt:variant>
      <vt:variant>
        <vt:i4>5</vt:i4>
      </vt:variant>
      <vt:variant>
        <vt:lpwstr>土地法.doc</vt:lpwstr>
      </vt:variant>
      <vt:variant>
        <vt:lpwstr/>
      </vt:variant>
      <vt:variant>
        <vt:i4>1382559929</vt:i4>
      </vt:variant>
      <vt:variant>
        <vt:i4>255</vt:i4>
      </vt:variant>
      <vt:variant>
        <vt:i4>0</vt:i4>
      </vt:variant>
      <vt:variant>
        <vt:i4>5</vt:i4>
      </vt:variant>
      <vt:variant>
        <vt:lpwstr>專利法.doc</vt:lpwstr>
      </vt:variant>
      <vt:variant>
        <vt:lpwstr/>
      </vt:variant>
      <vt:variant>
        <vt:i4>1784166903</vt:i4>
      </vt:variant>
      <vt:variant>
        <vt:i4>252</vt:i4>
      </vt:variant>
      <vt:variant>
        <vt:i4>0</vt:i4>
      </vt:variant>
      <vt:variant>
        <vt:i4>5</vt:i4>
      </vt:variant>
      <vt:variant>
        <vt:lpwstr>商標法.doc</vt:lpwstr>
      </vt:variant>
      <vt:variant>
        <vt:lpwstr/>
      </vt:variant>
      <vt:variant>
        <vt:i4>1825726963</vt:i4>
      </vt:variant>
      <vt:variant>
        <vt:i4>249</vt:i4>
      </vt:variant>
      <vt:variant>
        <vt:i4>0</vt:i4>
      </vt:variant>
      <vt:variant>
        <vt:i4>5</vt:i4>
      </vt:variant>
      <vt:variant>
        <vt:lpwstr>憲法.doc</vt:lpwstr>
      </vt:variant>
      <vt:variant>
        <vt:lpwstr/>
      </vt:variant>
      <vt:variant>
        <vt:i4>4063358</vt:i4>
      </vt:variant>
      <vt:variant>
        <vt:i4>246</vt:i4>
      </vt:variant>
      <vt:variant>
        <vt:i4>0</vt:i4>
      </vt:variant>
      <vt:variant>
        <vt:i4>5</vt:i4>
      </vt:variant>
      <vt:variant>
        <vt:lpwstr>../diff/index.html</vt:lpwstr>
      </vt:variant>
      <vt:variant>
        <vt:lpwstr/>
      </vt:variant>
      <vt:variant>
        <vt:i4>-1379593758</vt:i4>
      </vt:variant>
      <vt:variant>
        <vt:i4>243</vt:i4>
      </vt:variant>
      <vt:variant>
        <vt:i4>0</vt:i4>
      </vt:variant>
      <vt:variant>
        <vt:i4>5</vt:i4>
      </vt:variant>
      <vt:variant>
        <vt:lpwstr>../law3/各級行政法院法官在職訓練及職前訓練辦法.doc</vt:lpwstr>
      </vt:variant>
      <vt:variant>
        <vt:lpwstr/>
      </vt:variant>
      <vt:variant>
        <vt:i4>1382559929</vt:i4>
      </vt:variant>
      <vt:variant>
        <vt:i4>240</vt:i4>
      </vt:variant>
      <vt:variant>
        <vt:i4>0</vt:i4>
      </vt:variant>
      <vt:variant>
        <vt:i4>5</vt:i4>
      </vt:variant>
      <vt:variant>
        <vt:lpwstr>專利法.doc</vt:lpwstr>
      </vt:variant>
      <vt:variant>
        <vt:lpwstr/>
      </vt:variant>
      <vt:variant>
        <vt:i4>1784166903</vt:i4>
      </vt:variant>
      <vt:variant>
        <vt:i4>237</vt:i4>
      </vt:variant>
      <vt:variant>
        <vt:i4>0</vt:i4>
      </vt:variant>
      <vt:variant>
        <vt:i4>5</vt:i4>
      </vt:variant>
      <vt:variant>
        <vt:lpwstr>商標法.doc</vt:lpwstr>
      </vt:variant>
      <vt:variant>
        <vt:lpwstr/>
      </vt:variant>
      <vt:variant>
        <vt:i4>-278827319</vt:i4>
      </vt:variant>
      <vt:variant>
        <vt:i4>234</vt:i4>
      </vt:variant>
      <vt:variant>
        <vt:i4>0</vt:i4>
      </vt:variant>
      <vt:variant>
        <vt:i4>5</vt:i4>
      </vt:variant>
      <vt:variant>
        <vt:lpwstr>行政訴訟法.doc</vt:lpwstr>
      </vt:variant>
      <vt:variant>
        <vt:lpwstr/>
      </vt:variant>
      <vt:variant>
        <vt:i4>-1379593758</vt:i4>
      </vt:variant>
      <vt:variant>
        <vt:i4>231</vt:i4>
      </vt:variant>
      <vt:variant>
        <vt:i4>0</vt:i4>
      </vt:variant>
      <vt:variant>
        <vt:i4>5</vt:i4>
      </vt:variant>
      <vt:variant>
        <vt:lpwstr>../law3/各級行政法院法官在職訓練及職前訓練辦法.doc</vt:lpwstr>
      </vt:variant>
      <vt:variant>
        <vt:lpwstr/>
      </vt:variant>
      <vt:variant>
        <vt:i4>1382559929</vt:i4>
      </vt:variant>
      <vt:variant>
        <vt:i4>228</vt:i4>
      </vt:variant>
      <vt:variant>
        <vt:i4>0</vt:i4>
      </vt:variant>
      <vt:variant>
        <vt:i4>5</vt:i4>
      </vt:variant>
      <vt:variant>
        <vt:lpwstr>專利法.doc</vt:lpwstr>
      </vt:variant>
      <vt:variant>
        <vt:lpwstr/>
      </vt:variant>
      <vt:variant>
        <vt:i4>1784166903</vt:i4>
      </vt:variant>
      <vt:variant>
        <vt:i4>225</vt:i4>
      </vt:variant>
      <vt:variant>
        <vt:i4>0</vt:i4>
      </vt:variant>
      <vt:variant>
        <vt:i4>5</vt:i4>
      </vt:variant>
      <vt:variant>
        <vt:lpwstr>商標法.doc</vt:lpwstr>
      </vt:variant>
      <vt:variant>
        <vt:lpwstr/>
      </vt:variant>
      <vt:variant>
        <vt:i4>-278827319</vt:i4>
      </vt:variant>
      <vt:variant>
        <vt:i4>222</vt:i4>
      </vt:variant>
      <vt:variant>
        <vt:i4>0</vt:i4>
      </vt:variant>
      <vt:variant>
        <vt:i4>5</vt:i4>
      </vt:variant>
      <vt:variant>
        <vt:lpwstr>行政訴訟法.doc</vt:lpwstr>
      </vt:variant>
      <vt:variant>
        <vt:lpwstr/>
      </vt:variant>
      <vt:variant>
        <vt:i4>1825726963</vt:i4>
      </vt:variant>
      <vt:variant>
        <vt:i4>219</vt:i4>
      </vt:variant>
      <vt:variant>
        <vt:i4>0</vt:i4>
      </vt:variant>
      <vt:variant>
        <vt:i4>5</vt:i4>
      </vt:variant>
      <vt:variant>
        <vt:lpwstr>憲法.doc</vt:lpwstr>
      </vt:variant>
      <vt:variant>
        <vt:lpwstr/>
      </vt:variant>
      <vt:variant>
        <vt:i4>-769562065</vt:i4>
      </vt:variant>
      <vt:variant>
        <vt:i4>216</vt:i4>
      </vt:variant>
      <vt:variant>
        <vt:i4>0</vt:i4>
      </vt:variant>
      <vt:variant>
        <vt:i4>5</vt:i4>
      </vt:variant>
      <vt:variant>
        <vt:lpwstr>政府採購法.doc</vt:lpwstr>
      </vt:variant>
      <vt:variant>
        <vt:lpwstr/>
      </vt:variant>
      <vt:variant>
        <vt:i4>941716345</vt:i4>
      </vt:variant>
      <vt:variant>
        <vt:i4>213</vt:i4>
      </vt:variant>
      <vt:variant>
        <vt:i4>0</vt:i4>
      </vt:variant>
      <vt:variant>
        <vt:i4>5</vt:i4>
      </vt:variant>
      <vt:variant>
        <vt:lpwstr>公平交易法.doc</vt:lpwstr>
      </vt:variant>
      <vt:variant>
        <vt:lpwstr/>
      </vt:variant>
      <vt:variant>
        <vt:i4>1467038638</vt:i4>
      </vt:variant>
      <vt:variant>
        <vt:i4>210</vt:i4>
      </vt:variant>
      <vt:variant>
        <vt:i4>0</vt:i4>
      </vt:variant>
      <vt:variant>
        <vt:i4>5</vt:i4>
      </vt:variant>
      <vt:variant>
        <vt:lpwstr>土地法.doc</vt:lpwstr>
      </vt:variant>
      <vt:variant>
        <vt:lpwstr/>
      </vt:variant>
      <vt:variant>
        <vt:i4>1382559929</vt:i4>
      </vt:variant>
      <vt:variant>
        <vt:i4>207</vt:i4>
      </vt:variant>
      <vt:variant>
        <vt:i4>0</vt:i4>
      </vt:variant>
      <vt:variant>
        <vt:i4>5</vt:i4>
      </vt:variant>
      <vt:variant>
        <vt:lpwstr>專利法.doc</vt:lpwstr>
      </vt:variant>
      <vt:variant>
        <vt:lpwstr/>
      </vt:variant>
      <vt:variant>
        <vt:i4>1784166903</vt:i4>
      </vt:variant>
      <vt:variant>
        <vt:i4>204</vt:i4>
      </vt:variant>
      <vt:variant>
        <vt:i4>0</vt:i4>
      </vt:variant>
      <vt:variant>
        <vt:i4>5</vt:i4>
      </vt:variant>
      <vt:variant>
        <vt:lpwstr>商標法.doc</vt:lpwstr>
      </vt:variant>
      <vt:variant>
        <vt:lpwstr/>
      </vt:variant>
      <vt:variant>
        <vt:i4>1825726963</vt:i4>
      </vt:variant>
      <vt:variant>
        <vt:i4>201</vt:i4>
      </vt:variant>
      <vt:variant>
        <vt:i4>0</vt:i4>
      </vt:variant>
      <vt:variant>
        <vt:i4>5</vt:i4>
      </vt:variant>
      <vt:variant>
        <vt:lpwstr>憲法.doc</vt:lpwstr>
      </vt:variant>
      <vt:variant>
        <vt:lpwstr/>
      </vt:variant>
      <vt:variant>
        <vt:i4>-1379593758</vt:i4>
      </vt:variant>
      <vt:variant>
        <vt:i4>198</vt:i4>
      </vt:variant>
      <vt:variant>
        <vt:i4>0</vt:i4>
      </vt:variant>
      <vt:variant>
        <vt:i4>5</vt:i4>
      </vt:variant>
      <vt:variant>
        <vt:lpwstr>../law3/各級行政法院法官在職訓練及職前訓練辦法.doc</vt:lpwstr>
      </vt:variant>
      <vt:variant>
        <vt:lpwstr/>
      </vt:variant>
      <vt:variant>
        <vt:i4>1382559929</vt:i4>
      </vt:variant>
      <vt:variant>
        <vt:i4>195</vt:i4>
      </vt:variant>
      <vt:variant>
        <vt:i4>0</vt:i4>
      </vt:variant>
      <vt:variant>
        <vt:i4>5</vt:i4>
      </vt:variant>
      <vt:variant>
        <vt:lpwstr>專利法.doc</vt:lpwstr>
      </vt:variant>
      <vt:variant>
        <vt:lpwstr/>
      </vt:variant>
      <vt:variant>
        <vt:i4>1784166903</vt:i4>
      </vt:variant>
      <vt:variant>
        <vt:i4>192</vt:i4>
      </vt:variant>
      <vt:variant>
        <vt:i4>0</vt:i4>
      </vt:variant>
      <vt:variant>
        <vt:i4>5</vt:i4>
      </vt:variant>
      <vt:variant>
        <vt:lpwstr>商標法.doc</vt:lpwstr>
      </vt:variant>
      <vt:variant>
        <vt:lpwstr/>
      </vt:variant>
      <vt:variant>
        <vt:i4>-278827319</vt:i4>
      </vt:variant>
      <vt:variant>
        <vt:i4>189</vt:i4>
      </vt:variant>
      <vt:variant>
        <vt:i4>0</vt:i4>
      </vt:variant>
      <vt:variant>
        <vt:i4>5</vt:i4>
      </vt:variant>
      <vt:variant>
        <vt:lpwstr>行政訴訟法.doc</vt:lpwstr>
      </vt:variant>
      <vt:variant>
        <vt:lpwstr/>
      </vt:variant>
      <vt:variant>
        <vt:i4>1702814973</vt:i4>
      </vt:variant>
      <vt:variant>
        <vt:i4>186</vt:i4>
      </vt:variant>
      <vt:variant>
        <vt:i4>0</vt:i4>
      </vt:variant>
      <vt:variant>
        <vt:i4>5</vt:i4>
      </vt:variant>
      <vt:variant>
        <vt:lpwstr>行政法.doc</vt:lpwstr>
      </vt:variant>
      <vt:variant>
        <vt:lpwstr/>
      </vt:variant>
      <vt:variant>
        <vt:i4>-1379593758</vt:i4>
      </vt:variant>
      <vt:variant>
        <vt:i4>183</vt:i4>
      </vt:variant>
      <vt:variant>
        <vt:i4>0</vt:i4>
      </vt:variant>
      <vt:variant>
        <vt:i4>5</vt:i4>
      </vt:variant>
      <vt:variant>
        <vt:lpwstr>../law3/各級行政法院法官在職訓練及職前訓練辦法.doc</vt:lpwstr>
      </vt:variant>
      <vt:variant>
        <vt:lpwstr/>
      </vt:variant>
      <vt:variant>
        <vt:i4>1382559929</vt:i4>
      </vt:variant>
      <vt:variant>
        <vt:i4>180</vt:i4>
      </vt:variant>
      <vt:variant>
        <vt:i4>0</vt:i4>
      </vt:variant>
      <vt:variant>
        <vt:i4>5</vt:i4>
      </vt:variant>
      <vt:variant>
        <vt:lpwstr>專利法.doc</vt:lpwstr>
      </vt:variant>
      <vt:variant>
        <vt:lpwstr/>
      </vt:variant>
      <vt:variant>
        <vt:i4>1784166903</vt:i4>
      </vt:variant>
      <vt:variant>
        <vt:i4>177</vt:i4>
      </vt:variant>
      <vt:variant>
        <vt:i4>0</vt:i4>
      </vt:variant>
      <vt:variant>
        <vt:i4>5</vt:i4>
      </vt:variant>
      <vt:variant>
        <vt:lpwstr>商標法.doc</vt:lpwstr>
      </vt:variant>
      <vt:variant>
        <vt:lpwstr/>
      </vt:variant>
      <vt:variant>
        <vt:i4>-278827319</vt:i4>
      </vt:variant>
      <vt:variant>
        <vt:i4>174</vt:i4>
      </vt:variant>
      <vt:variant>
        <vt:i4>0</vt:i4>
      </vt:variant>
      <vt:variant>
        <vt:i4>5</vt:i4>
      </vt:variant>
      <vt:variant>
        <vt:lpwstr>行政訴訟法.doc</vt:lpwstr>
      </vt:variant>
      <vt:variant>
        <vt:lpwstr/>
      </vt:variant>
      <vt:variant>
        <vt:i4>1702814973</vt:i4>
      </vt:variant>
      <vt:variant>
        <vt:i4>171</vt:i4>
      </vt:variant>
      <vt:variant>
        <vt:i4>0</vt:i4>
      </vt:variant>
      <vt:variant>
        <vt:i4>5</vt:i4>
      </vt:variant>
      <vt:variant>
        <vt:lpwstr>行政法.doc</vt:lpwstr>
      </vt:variant>
      <vt:variant>
        <vt:lpwstr/>
      </vt:variant>
      <vt:variant>
        <vt:i4>1825726963</vt:i4>
      </vt:variant>
      <vt:variant>
        <vt:i4>168</vt:i4>
      </vt:variant>
      <vt:variant>
        <vt:i4>0</vt:i4>
      </vt:variant>
      <vt:variant>
        <vt:i4>5</vt:i4>
      </vt:variant>
      <vt:variant>
        <vt:lpwstr>憲法.doc</vt:lpwstr>
      </vt:variant>
      <vt:variant>
        <vt:lpwstr/>
      </vt:variant>
      <vt:variant>
        <vt:i4>-769562065</vt:i4>
      </vt:variant>
      <vt:variant>
        <vt:i4>165</vt:i4>
      </vt:variant>
      <vt:variant>
        <vt:i4>0</vt:i4>
      </vt:variant>
      <vt:variant>
        <vt:i4>5</vt:i4>
      </vt:variant>
      <vt:variant>
        <vt:lpwstr>政府採購法.doc</vt:lpwstr>
      </vt:variant>
      <vt:variant>
        <vt:lpwstr/>
      </vt:variant>
      <vt:variant>
        <vt:i4>941716345</vt:i4>
      </vt:variant>
      <vt:variant>
        <vt:i4>162</vt:i4>
      </vt:variant>
      <vt:variant>
        <vt:i4>0</vt:i4>
      </vt:variant>
      <vt:variant>
        <vt:i4>5</vt:i4>
      </vt:variant>
      <vt:variant>
        <vt:lpwstr>公平交易法.doc</vt:lpwstr>
      </vt:variant>
      <vt:variant>
        <vt:lpwstr/>
      </vt:variant>
      <vt:variant>
        <vt:i4>1467038638</vt:i4>
      </vt:variant>
      <vt:variant>
        <vt:i4>159</vt:i4>
      </vt:variant>
      <vt:variant>
        <vt:i4>0</vt:i4>
      </vt:variant>
      <vt:variant>
        <vt:i4>5</vt:i4>
      </vt:variant>
      <vt:variant>
        <vt:lpwstr>土地法.doc</vt:lpwstr>
      </vt:variant>
      <vt:variant>
        <vt:lpwstr/>
      </vt:variant>
      <vt:variant>
        <vt:i4>1382559929</vt:i4>
      </vt:variant>
      <vt:variant>
        <vt:i4>156</vt:i4>
      </vt:variant>
      <vt:variant>
        <vt:i4>0</vt:i4>
      </vt:variant>
      <vt:variant>
        <vt:i4>5</vt:i4>
      </vt:variant>
      <vt:variant>
        <vt:lpwstr>專利法.doc</vt:lpwstr>
      </vt:variant>
      <vt:variant>
        <vt:lpwstr/>
      </vt:variant>
      <vt:variant>
        <vt:i4>1784166903</vt:i4>
      </vt:variant>
      <vt:variant>
        <vt:i4>153</vt:i4>
      </vt:variant>
      <vt:variant>
        <vt:i4>0</vt:i4>
      </vt:variant>
      <vt:variant>
        <vt:i4>5</vt:i4>
      </vt:variant>
      <vt:variant>
        <vt:lpwstr>商標法.doc</vt:lpwstr>
      </vt:variant>
      <vt:variant>
        <vt:lpwstr/>
      </vt:variant>
      <vt:variant>
        <vt:i4>1825726963</vt:i4>
      </vt:variant>
      <vt:variant>
        <vt:i4>150</vt:i4>
      </vt:variant>
      <vt:variant>
        <vt:i4>0</vt:i4>
      </vt:variant>
      <vt:variant>
        <vt:i4>5</vt:i4>
      </vt:variant>
      <vt:variant>
        <vt:lpwstr>憲法.doc</vt:lpwstr>
      </vt:variant>
      <vt:variant>
        <vt:lpwstr/>
      </vt:variant>
      <vt:variant>
        <vt:i4>130186145</vt:i4>
      </vt:variant>
      <vt:variant>
        <vt:i4>147</vt:i4>
      </vt:variant>
      <vt:variant>
        <vt:i4>0</vt:i4>
      </vt:variant>
      <vt:variant>
        <vt:i4>5</vt:i4>
      </vt:variant>
      <vt:variant>
        <vt:lpwstr/>
      </vt:variant>
      <vt:variant>
        <vt:lpwstr>a章節索引</vt:lpwstr>
      </vt:variant>
      <vt:variant>
        <vt:i4>460138086</vt:i4>
      </vt:variant>
      <vt:variant>
        <vt:i4>144</vt:i4>
      </vt:variant>
      <vt:variant>
        <vt:i4>0</vt:i4>
      </vt:variant>
      <vt:variant>
        <vt:i4>5</vt:i4>
      </vt:variant>
      <vt:variant>
        <vt:lpwstr>聘用人員聘用條例.doc</vt:lpwstr>
      </vt:variant>
      <vt:variant>
        <vt:lpwstr/>
      </vt:variant>
      <vt:variant>
        <vt:i4>4063358</vt:i4>
      </vt:variant>
      <vt:variant>
        <vt:i4>141</vt:i4>
      </vt:variant>
      <vt:variant>
        <vt:i4>0</vt:i4>
      </vt:variant>
      <vt:variant>
        <vt:i4>5</vt:i4>
      </vt:variant>
      <vt:variant>
        <vt:lpwstr>../diff/index.html</vt:lpwstr>
      </vt:variant>
      <vt:variant>
        <vt:lpwstr/>
      </vt:variant>
      <vt:variant>
        <vt:i4>1772375015</vt:i4>
      </vt:variant>
      <vt:variant>
        <vt:i4>138</vt:i4>
      </vt:variant>
      <vt:variant>
        <vt:i4>0</vt:i4>
      </vt:variant>
      <vt:variant>
        <vt:i4>5</vt:i4>
      </vt:variant>
      <vt:variant>
        <vt:lpwstr>../law3/各級行政法院與智慧財產法院法官助理遴聘訓練業務管理及考核辦法.doc</vt:lpwstr>
      </vt:variant>
      <vt:variant>
        <vt:lpwstr/>
      </vt:variant>
      <vt:variant>
        <vt:i4>130186145</vt:i4>
      </vt:variant>
      <vt:variant>
        <vt:i4>135</vt:i4>
      </vt:variant>
      <vt:variant>
        <vt:i4>0</vt:i4>
      </vt:variant>
      <vt:variant>
        <vt:i4>5</vt:i4>
      </vt:variant>
      <vt:variant>
        <vt:lpwstr/>
      </vt:variant>
      <vt:variant>
        <vt:lpwstr>a章節索引</vt:lpwstr>
      </vt:variant>
      <vt:variant>
        <vt:i4>460138086</vt:i4>
      </vt:variant>
      <vt:variant>
        <vt:i4>132</vt:i4>
      </vt:variant>
      <vt:variant>
        <vt:i4>0</vt:i4>
      </vt:variant>
      <vt:variant>
        <vt:i4>5</vt:i4>
      </vt:variant>
      <vt:variant>
        <vt:lpwstr>聘用人員聘用條例.doc</vt:lpwstr>
      </vt:variant>
      <vt:variant>
        <vt:lpwstr/>
      </vt:variant>
      <vt:variant>
        <vt:i4>4063358</vt:i4>
      </vt:variant>
      <vt:variant>
        <vt:i4>129</vt:i4>
      </vt:variant>
      <vt:variant>
        <vt:i4>0</vt:i4>
      </vt:variant>
      <vt:variant>
        <vt:i4>5</vt:i4>
      </vt:variant>
      <vt:variant>
        <vt:lpwstr>../diff/index.html</vt:lpwstr>
      </vt:variant>
      <vt:variant>
        <vt:lpwstr/>
      </vt:variant>
      <vt:variant>
        <vt:i4>1772375015</vt:i4>
      </vt:variant>
      <vt:variant>
        <vt:i4>126</vt:i4>
      </vt:variant>
      <vt:variant>
        <vt:i4>0</vt:i4>
      </vt:variant>
      <vt:variant>
        <vt:i4>5</vt:i4>
      </vt:variant>
      <vt:variant>
        <vt:lpwstr>../law3/各級行政法院與智慧財產法院法官助理遴聘訓練業務管理及考核辦法.doc</vt:lpwstr>
      </vt:variant>
      <vt:variant>
        <vt:lpwstr/>
      </vt:variant>
      <vt:variant>
        <vt:i4>4063358</vt:i4>
      </vt:variant>
      <vt:variant>
        <vt:i4>123</vt:i4>
      </vt:variant>
      <vt:variant>
        <vt:i4>0</vt:i4>
      </vt:variant>
      <vt:variant>
        <vt:i4>5</vt:i4>
      </vt:variant>
      <vt:variant>
        <vt:lpwstr>../diff/index.html</vt:lpwstr>
      </vt:variant>
      <vt:variant>
        <vt:lpwstr/>
      </vt:variant>
      <vt:variant>
        <vt:i4>130186145</vt:i4>
      </vt:variant>
      <vt:variant>
        <vt:i4>120</vt:i4>
      </vt:variant>
      <vt:variant>
        <vt:i4>0</vt:i4>
      </vt:variant>
      <vt:variant>
        <vt:i4>5</vt:i4>
      </vt:variant>
      <vt:variant>
        <vt:lpwstr/>
      </vt:variant>
      <vt:variant>
        <vt:lpwstr>a章節索引</vt:lpwstr>
      </vt:variant>
      <vt:variant>
        <vt:i4>4063358</vt:i4>
      </vt:variant>
      <vt:variant>
        <vt:i4>117</vt:i4>
      </vt:variant>
      <vt:variant>
        <vt:i4>0</vt:i4>
      </vt:variant>
      <vt:variant>
        <vt:i4>5</vt:i4>
      </vt:variant>
      <vt:variant>
        <vt:lpwstr>../diff/index.html</vt:lpwstr>
      </vt:variant>
      <vt:variant>
        <vt:lpwstr/>
      </vt:variant>
      <vt:variant>
        <vt:i4>-2137045115</vt:i4>
      </vt:variant>
      <vt:variant>
        <vt:i4>114</vt:i4>
      </vt:variant>
      <vt:variant>
        <vt:i4>0</vt:i4>
      </vt:variant>
      <vt:variant>
        <vt:i4>5</vt:i4>
      </vt:variant>
      <vt:variant>
        <vt:lpwstr>../law2/附表二最高行政法院員額基準表.doc</vt:lpwstr>
      </vt:variant>
      <vt:variant>
        <vt:lpwstr/>
      </vt:variant>
      <vt:variant>
        <vt:i4>2101847704</vt:i4>
      </vt:variant>
      <vt:variant>
        <vt:i4>111</vt:i4>
      </vt:variant>
      <vt:variant>
        <vt:i4>0</vt:i4>
      </vt:variant>
      <vt:variant>
        <vt:i4>5</vt:i4>
      </vt:variant>
      <vt:variant>
        <vt:lpwstr>../law2/附表一高等行政法院員額基準表.doc</vt:lpwstr>
      </vt:variant>
      <vt:variant>
        <vt:lpwstr/>
      </vt:variant>
      <vt:variant>
        <vt:i4>4063358</vt:i4>
      </vt:variant>
      <vt:variant>
        <vt:i4>108</vt:i4>
      </vt:variant>
      <vt:variant>
        <vt:i4>0</vt:i4>
      </vt:variant>
      <vt:variant>
        <vt:i4>5</vt:i4>
      </vt:variant>
      <vt:variant>
        <vt:lpwstr>../diff/index.html</vt:lpwstr>
      </vt:variant>
      <vt:variant>
        <vt:lpwstr/>
      </vt:variant>
      <vt:variant>
        <vt:i4>4063358</vt:i4>
      </vt:variant>
      <vt:variant>
        <vt:i4>105</vt:i4>
      </vt:variant>
      <vt:variant>
        <vt:i4>0</vt:i4>
      </vt:variant>
      <vt:variant>
        <vt:i4>5</vt:i4>
      </vt:variant>
      <vt:variant>
        <vt:lpwstr>../diff/index.html</vt:lpwstr>
      </vt:variant>
      <vt:variant>
        <vt:lpwstr/>
      </vt:variant>
      <vt:variant>
        <vt:i4>-922995488</vt:i4>
      </vt:variant>
      <vt:variant>
        <vt:i4>102</vt:i4>
      </vt:variant>
      <vt:variant>
        <vt:i4>0</vt:i4>
      </vt:variant>
      <vt:variant>
        <vt:i4>5</vt:i4>
      </vt:variant>
      <vt:variant>
        <vt:lpwstr/>
      </vt:variant>
      <vt:variant>
        <vt:lpwstr>_第一○章__附</vt:lpwstr>
      </vt:variant>
      <vt:variant>
        <vt:i4>2124077986</vt:i4>
      </vt:variant>
      <vt:variant>
        <vt:i4>99</vt:i4>
      </vt:variant>
      <vt:variant>
        <vt:i4>0</vt:i4>
      </vt:variant>
      <vt:variant>
        <vt:i4>5</vt:i4>
      </vt:variant>
      <vt:variant>
        <vt:lpwstr/>
      </vt:variant>
      <vt:variant>
        <vt:lpwstr>_第九章__司法行政之監督</vt:lpwstr>
      </vt:variant>
      <vt:variant>
        <vt:i4>-940531819</vt:i4>
      </vt:variant>
      <vt:variant>
        <vt:i4>96</vt:i4>
      </vt:variant>
      <vt:variant>
        <vt:i4>0</vt:i4>
      </vt:variant>
      <vt:variant>
        <vt:i4>5</vt:i4>
      </vt:variant>
      <vt:variant>
        <vt:lpwstr/>
      </vt:variant>
      <vt:variant>
        <vt:lpwstr>_第八章__法庭之開閉及秩序</vt:lpwstr>
      </vt:variant>
      <vt:variant>
        <vt:i4>795689628</vt:i4>
      </vt:variant>
      <vt:variant>
        <vt:i4>93</vt:i4>
      </vt:variant>
      <vt:variant>
        <vt:i4>0</vt:i4>
      </vt:variant>
      <vt:variant>
        <vt:i4>5</vt:i4>
      </vt:variant>
      <vt:variant>
        <vt:lpwstr/>
      </vt:variant>
      <vt:variant>
        <vt:lpwstr>_第七章__司法年度及事務分配</vt:lpwstr>
      </vt:variant>
      <vt:variant>
        <vt:i4>-1964441366</vt:i4>
      </vt:variant>
      <vt:variant>
        <vt:i4>90</vt:i4>
      </vt:variant>
      <vt:variant>
        <vt:i4>0</vt:i4>
      </vt:variant>
      <vt:variant>
        <vt:i4>5</vt:i4>
      </vt:variant>
      <vt:variant>
        <vt:lpwstr/>
      </vt:variant>
      <vt:variant>
        <vt:lpwstr>_第六章__其他人員之配置</vt:lpwstr>
      </vt:variant>
      <vt:variant>
        <vt:i4>-1162943815</vt:i4>
      </vt:variant>
      <vt:variant>
        <vt:i4>87</vt:i4>
      </vt:variant>
      <vt:variant>
        <vt:i4>0</vt:i4>
      </vt:variant>
      <vt:variant>
        <vt:i4>5</vt:i4>
      </vt:variant>
      <vt:variant>
        <vt:lpwstr/>
      </vt:variant>
      <vt:variant>
        <vt:lpwstr>_第五章__書記官之配置</vt:lpwstr>
      </vt:variant>
      <vt:variant>
        <vt:i4>1538930388</vt:i4>
      </vt:variant>
      <vt:variant>
        <vt:i4>84</vt:i4>
      </vt:variant>
      <vt:variant>
        <vt:i4>0</vt:i4>
      </vt:variant>
      <vt:variant>
        <vt:i4>5</vt:i4>
      </vt:variant>
      <vt:variant>
        <vt:lpwstr/>
      </vt:variant>
      <vt:variant>
        <vt:lpwstr>_第四章__法官之任用資格及待遇</vt:lpwstr>
      </vt:variant>
      <vt:variant>
        <vt:i4>1746324880</vt:i4>
      </vt:variant>
      <vt:variant>
        <vt:i4>81</vt:i4>
      </vt:variant>
      <vt:variant>
        <vt:i4>0</vt:i4>
      </vt:variant>
      <vt:variant>
        <vt:i4>5</vt:i4>
      </vt:variant>
      <vt:variant>
        <vt:lpwstr/>
      </vt:variant>
      <vt:variant>
        <vt:lpwstr>_第三章__最高行政法院</vt:lpwstr>
      </vt:variant>
      <vt:variant>
        <vt:i4>-1987628851</vt:i4>
      </vt:variant>
      <vt:variant>
        <vt:i4>78</vt:i4>
      </vt:variant>
      <vt:variant>
        <vt:i4>0</vt:i4>
      </vt:variant>
      <vt:variant>
        <vt:i4>5</vt:i4>
      </vt:variant>
      <vt:variant>
        <vt:lpwstr/>
      </vt:variant>
      <vt:variant>
        <vt:lpwstr>_第二章__高等行政法院</vt:lpwstr>
      </vt:variant>
      <vt:variant>
        <vt:i4>26430976</vt:i4>
      </vt:variant>
      <vt:variant>
        <vt:i4>75</vt:i4>
      </vt:variant>
      <vt:variant>
        <vt:i4>0</vt:i4>
      </vt:variant>
      <vt:variant>
        <vt:i4>5</vt:i4>
      </vt:variant>
      <vt:variant>
        <vt:lpwstr/>
      </vt:variant>
      <vt:variant>
        <vt:lpwstr>_第一章__總</vt:lpwstr>
      </vt:variant>
      <vt:variant>
        <vt:i4>3211361</vt:i4>
      </vt:variant>
      <vt:variant>
        <vt:i4>72</vt:i4>
      </vt:variant>
      <vt:variant>
        <vt:i4>0</vt:i4>
      </vt:variant>
      <vt:variant>
        <vt:i4>5</vt:i4>
      </vt:variant>
      <vt:variant>
        <vt:lpwstr/>
      </vt:variant>
      <vt:variant>
        <vt:lpwstr>a18</vt:lpwstr>
      </vt:variant>
      <vt:variant>
        <vt:i4>3211361</vt:i4>
      </vt:variant>
      <vt:variant>
        <vt:i4>69</vt:i4>
      </vt:variant>
      <vt:variant>
        <vt:i4>0</vt:i4>
      </vt:variant>
      <vt:variant>
        <vt:i4>5</vt:i4>
      </vt:variant>
      <vt:variant>
        <vt:lpwstr/>
      </vt:variant>
      <vt:variant>
        <vt:lpwstr>a15</vt:lpwstr>
      </vt:variant>
      <vt:variant>
        <vt:i4>3211361</vt:i4>
      </vt:variant>
      <vt:variant>
        <vt:i4>66</vt:i4>
      </vt:variant>
      <vt:variant>
        <vt:i4>0</vt:i4>
      </vt:variant>
      <vt:variant>
        <vt:i4>5</vt:i4>
      </vt:variant>
      <vt:variant>
        <vt:lpwstr/>
      </vt:variant>
      <vt:variant>
        <vt:lpwstr>a10</vt:lpwstr>
      </vt:variant>
      <vt:variant>
        <vt:i4>3473505</vt:i4>
      </vt:variant>
      <vt:variant>
        <vt:i4>63</vt:i4>
      </vt:variant>
      <vt:variant>
        <vt:i4>0</vt:i4>
      </vt:variant>
      <vt:variant>
        <vt:i4>5</vt:i4>
      </vt:variant>
      <vt:variant>
        <vt:lpwstr/>
      </vt:variant>
      <vt:variant>
        <vt:lpwstr>a5</vt:lpwstr>
      </vt:variant>
      <vt:variant>
        <vt:i4>5439569</vt:i4>
      </vt:variant>
      <vt:variant>
        <vt:i4>60</vt:i4>
      </vt:variant>
      <vt:variant>
        <vt:i4>0</vt:i4>
      </vt:variant>
      <vt:variant>
        <vt:i4>5</vt:i4>
      </vt:variant>
      <vt:variant>
        <vt:lpwstr/>
      </vt:variant>
      <vt:variant>
        <vt:lpwstr>a10b2</vt:lpwstr>
      </vt:variant>
      <vt:variant>
        <vt:i4>5439569</vt:i4>
      </vt:variant>
      <vt:variant>
        <vt:i4>57</vt:i4>
      </vt:variant>
      <vt:variant>
        <vt:i4>0</vt:i4>
      </vt:variant>
      <vt:variant>
        <vt:i4>5</vt:i4>
      </vt:variant>
      <vt:variant>
        <vt:lpwstr/>
      </vt:variant>
      <vt:variant>
        <vt:lpwstr>a10b1</vt:lpwstr>
      </vt:variant>
      <vt:variant>
        <vt:i4>3604577</vt:i4>
      </vt:variant>
      <vt:variant>
        <vt:i4>54</vt:i4>
      </vt:variant>
      <vt:variant>
        <vt:i4>0</vt:i4>
      </vt:variant>
      <vt:variant>
        <vt:i4>5</vt:i4>
      </vt:variant>
      <vt:variant>
        <vt:lpwstr/>
      </vt:variant>
      <vt:variant>
        <vt:lpwstr>a7</vt:lpwstr>
      </vt:variant>
      <vt:variant>
        <vt:i4>3473505</vt:i4>
      </vt:variant>
      <vt:variant>
        <vt:i4>51</vt:i4>
      </vt:variant>
      <vt:variant>
        <vt:i4>0</vt:i4>
      </vt:variant>
      <vt:variant>
        <vt:i4>5</vt:i4>
      </vt:variant>
      <vt:variant>
        <vt:lpwstr/>
      </vt:variant>
      <vt:variant>
        <vt:lpwstr>a5</vt:lpwstr>
      </vt:variant>
      <vt:variant>
        <vt:i4>3407969</vt:i4>
      </vt:variant>
      <vt:variant>
        <vt:i4>48</vt:i4>
      </vt:variant>
      <vt:variant>
        <vt:i4>0</vt:i4>
      </vt:variant>
      <vt:variant>
        <vt:i4>5</vt:i4>
      </vt:variant>
      <vt:variant>
        <vt:lpwstr/>
      </vt:variant>
      <vt:variant>
        <vt:lpwstr>a4</vt:lpwstr>
      </vt:variant>
      <vt:variant>
        <vt:i4>3342433</vt:i4>
      </vt:variant>
      <vt:variant>
        <vt:i4>45</vt:i4>
      </vt:variant>
      <vt:variant>
        <vt:i4>0</vt:i4>
      </vt:variant>
      <vt:variant>
        <vt:i4>5</vt:i4>
      </vt:variant>
      <vt:variant>
        <vt:lpwstr/>
      </vt:variant>
      <vt:variant>
        <vt:lpwstr>a3</vt:lpwstr>
      </vt:variant>
      <vt:variant>
        <vt:i4>5439569</vt:i4>
      </vt:variant>
      <vt:variant>
        <vt:i4>42</vt:i4>
      </vt:variant>
      <vt:variant>
        <vt:i4>0</vt:i4>
      </vt:variant>
      <vt:variant>
        <vt:i4>5</vt:i4>
      </vt:variant>
      <vt:variant>
        <vt:lpwstr/>
      </vt:variant>
      <vt:variant>
        <vt:lpwstr>a10b2</vt:lpwstr>
      </vt:variant>
      <vt:variant>
        <vt:i4>5439569</vt:i4>
      </vt:variant>
      <vt:variant>
        <vt:i4>39</vt:i4>
      </vt:variant>
      <vt:variant>
        <vt:i4>0</vt:i4>
      </vt:variant>
      <vt:variant>
        <vt:i4>5</vt:i4>
      </vt:variant>
      <vt:variant>
        <vt:lpwstr/>
      </vt:variant>
      <vt:variant>
        <vt:lpwstr>a10b1</vt:lpwstr>
      </vt:variant>
      <vt:variant>
        <vt:i4>3473505</vt:i4>
      </vt:variant>
      <vt:variant>
        <vt:i4>36</vt:i4>
      </vt:variant>
      <vt:variant>
        <vt:i4>0</vt:i4>
      </vt:variant>
      <vt:variant>
        <vt:i4>5</vt:i4>
      </vt:variant>
      <vt:variant>
        <vt:lpwstr/>
      </vt:variant>
      <vt:variant>
        <vt:lpwstr>a5</vt:lpwstr>
      </vt:variant>
      <vt:variant>
        <vt:i4>3211361</vt:i4>
      </vt:variant>
      <vt:variant>
        <vt:i4>33</vt:i4>
      </vt:variant>
      <vt:variant>
        <vt:i4>0</vt:i4>
      </vt:variant>
      <vt:variant>
        <vt:i4>5</vt:i4>
      </vt:variant>
      <vt:variant>
        <vt:lpwstr/>
      </vt:variant>
      <vt:variant>
        <vt:lpwstr>a18</vt:lpwstr>
      </vt:variant>
      <vt:variant>
        <vt:i4>3211361</vt:i4>
      </vt:variant>
      <vt:variant>
        <vt:i4>30</vt:i4>
      </vt:variant>
      <vt:variant>
        <vt:i4>0</vt:i4>
      </vt:variant>
      <vt:variant>
        <vt:i4>5</vt:i4>
      </vt:variant>
      <vt:variant>
        <vt:lpwstr/>
      </vt:variant>
      <vt:variant>
        <vt:lpwstr>a15</vt:lpwstr>
      </vt:variant>
      <vt:variant>
        <vt:i4>3211361</vt:i4>
      </vt:variant>
      <vt:variant>
        <vt:i4>27</vt:i4>
      </vt:variant>
      <vt:variant>
        <vt:i4>0</vt:i4>
      </vt:variant>
      <vt:variant>
        <vt:i4>5</vt:i4>
      </vt:variant>
      <vt:variant>
        <vt:lpwstr/>
      </vt:variant>
      <vt:variant>
        <vt:lpwstr>a10</vt:lpwstr>
      </vt:variant>
      <vt:variant>
        <vt:i4>3604577</vt:i4>
      </vt:variant>
      <vt:variant>
        <vt:i4>24</vt:i4>
      </vt:variant>
      <vt:variant>
        <vt:i4>0</vt:i4>
      </vt:variant>
      <vt:variant>
        <vt:i4>5</vt:i4>
      </vt:variant>
      <vt:variant>
        <vt:lpwstr/>
      </vt:variant>
      <vt:variant>
        <vt:lpwstr>a7</vt:lpwstr>
      </vt:variant>
      <vt:variant>
        <vt:i4>3473505</vt:i4>
      </vt:variant>
      <vt:variant>
        <vt:i4>21</vt:i4>
      </vt:variant>
      <vt:variant>
        <vt:i4>0</vt:i4>
      </vt:variant>
      <vt:variant>
        <vt:i4>5</vt:i4>
      </vt:variant>
      <vt:variant>
        <vt:lpwstr/>
      </vt:variant>
      <vt:variant>
        <vt:lpwstr>a5</vt:lpwstr>
      </vt:variant>
      <vt:variant>
        <vt:i4>3407969</vt:i4>
      </vt:variant>
      <vt:variant>
        <vt:i4>18</vt:i4>
      </vt:variant>
      <vt:variant>
        <vt:i4>0</vt:i4>
      </vt:variant>
      <vt:variant>
        <vt:i4>5</vt:i4>
      </vt:variant>
      <vt:variant>
        <vt:lpwstr/>
      </vt:variant>
      <vt:variant>
        <vt:lpwstr>a4</vt:lpwstr>
      </vt:variant>
      <vt:variant>
        <vt:i4>3342433</vt:i4>
      </vt:variant>
      <vt:variant>
        <vt:i4>15</vt:i4>
      </vt:variant>
      <vt:variant>
        <vt:i4>0</vt:i4>
      </vt:variant>
      <vt:variant>
        <vt:i4>5</vt:i4>
      </vt:variant>
      <vt:variant>
        <vt:lpwstr/>
      </vt:variant>
      <vt:variant>
        <vt:lpwstr>a3</vt:lpwstr>
      </vt:variant>
      <vt:variant>
        <vt:i4>-1928661649</vt:i4>
      </vt:variant>
      <vt:variant>
        <vt:i4>12</vt:i4>
      </vt:variant>
      <vt:variant>
        <vt:i4>0</vt:i4>
      </vt:variant>
      <vt:variant>
        <vt:i4>5</vt:i4>
      </vt:variant>
      <vt:variant>
        <vt:lpwstr>http://www.6law.idv.tw/6law/law/行政法院組織法.htm</vt:lpwstr>
      </vt:variant>
      <vt:variant>
        <vt:lpwstr/>
      </vt:variant>
      <vt:variant>
        <vt:i4>1810879253</vt:i4>
      </vt:variant>
      <vt:variant>
        <vt:i4>9</vt:i4>
      </vt:variant>
      <vt:variant>
        <vt:i4>0</vt:i4>
      </vt:variant>
      <vt:variant>
        <vt:i4>5</vt:i4>
      </vt:variant>
      <vt:variant>
        <vt:lpwstr>../S-link電子六法總索引.doc</vt:lpwstr>
      </vt:variant>
      <vt:variant>
        <vt:lpwstr>行政法院組織法</vt:lpwstr>
      </vt:variant>
      <vt:variant>
        <vt:i4>91</vt:i4>
      </vt:variant>
      <vt:variant>
        <vt:i4>6</vt:i4>
      </vt:variant>
      <vt:variant>
        <vt:i4>0</vt:i4>
      </vt:variant>
      <vt:variant>
        <vt:i4>5</vt:i4>
      </vt:variant>
      <vt:variant>
        <vt:lpwstr>http://www.facebook.com/anita6law</vt:lpwstr>
      </vt:variant>
      <vt:variant>
        <vt:lpwstr/>
      </vt:variant>
      <vt:variant>
        <vt:i4>8060981</vt:i4>
      </vt:variant>
      <vt:variant>
        <vt:i4>3</vt:i4>
      </vt:variant>
      <vt:variant>
        <vt:i4>0</vt:i4>
      </vt:variant>
      <vt:variant>
        <vt:i4>5</vt:i4>
      </vt:variant>
      <vt:variant>
        <vt:lpwstr>http://law.moj.gov.tw/LawClass/LawHistoryIf.aspx?PCode=A0010055</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行政法院組織法 </dc:title>
  <dc:subject/>
  <dc:creator>S-link 電子六法--黃婉玲</dc:creator>
  <cp:keywords/>
  <dc:description/>
  <cp:lastModifiedBy>黃 S</cp:lastModifiedBy>
  <cp:revision>75</cp:revision>
  <dcterms:created xsi:type="dcterms:W3CDTF">2014-11-27T09:35:00Z</dcterms:created>
  <dcterms:modified xsi:type="dcterms:W3CDTF">2023-03-20T06:34:00Z</dcterms:modified>
</cp:coreProperties>
</file>