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8DF3" w14:textId="05EA0250" w:rsidR="00D43767" w:rsidRDefault="00D43767" w:rsidP="002A4C27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6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2C9908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2" o:spid="_x0000_i1025" type="#_x0000_t75" href="https://www.6laws.net/" style="width:32.95pt;height:32.95pt;visibility:visible;mso-wrap-style:square" o:button="t">
              <v:fill o:detectmouseclick="t"/>
              <v:imagedata r:id="rId7" o:title=""/>
            </v:shape>
          </w:pict>
        </w:r>
      </w:hyperlink>
    </w:p>
    <w:p w14:paraId="6BA59371" w14:textId="5B3C5A5B" w:rsidR="00D43767" w:rsidRDefault="00D43767" w:rsidP="002A4C27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 w:rsidRPr="00D43767"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D5516A">
          <w:rPr>
            <w:rStyle w:val="a4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D5516A" w:rsidRPr="00C4368D">
        <w:rPr>
          <w:rFonts w:ascii="Arial Unicode MS" w:hAnsi="Arial Unicode MS" w:cs="Segoe UI Emoji"/>
          <w:sz w:val="18"/>
        </w:rPr>
        <w:t>⏰</w:t>
      </w:r>
      <w:r w:rsidR="000C4D67">
        <w:rPr>
          <w:sz w:val="18"/>
        </w:rPr>
        <w:t>2023/9/7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032932">
          <w:rPr>
            <w:rStyle w:val="a4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344A41">
          <w:rPr>
            <w:rStyle w:val="a4"/>
            <w:sz w:val="18"/>
            <w:szCs w:val="20"/>
          </w:rPr>
          <w:t>黃婉玲</w:t>
        </w:r>
      </w:hyperlink>
    </w:p>
    <w:p w14:paraId="4A16531B" w14:textId="77777777" w:rsidR="00F44082" w:rsidRPr="00885151" w:rsidRDefault="00B5352E" w:rsidP="002A4C27">
      <w:pPr>
        <w:ind w:rightChars="-66" w:right="-132" w:firstLineChars="2880" w:firstLine="5184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897050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897050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1" w:history="1">
        <w:r w:rsidRPr="005C61E6">
          <w:rPr>
            <w:rStyle w:val="a4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>
        <w:rPr>
          <w:rFonts w:hint="eastAsia"/>
          <w:color w:val="808000"/>
          <w:sz w:val="18"/>
          <w:szCs w:val="20"/>
        </w:rPr>
        <w:t>）</w:t>
      </w:r>
      <w:hyperlink r:id="rId12" w:history="1"/>
    </w:p>
    <w:tbl>
      <w:tblPr>
        <w:tblW w:w="5125" w:type="pct"/>
        <w:tblCellSpacing w:w="0" w:type="dxa"/>
        <w:tblInd w:w="-1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5670"/>
        <w:gridCol w:w="3685"/>
      </w:tblGrid>
      <w:tr w:rsidR="00F44082" w:rsidRPr="00885151" w14:paraId="2269687B" w14:textId="77777777" w:rsidTr="00921938">
        <w:trPr>
          <w:cantSplit/>
          <w:trHeight w:val="750"/>
          <w:tblCellSpacing w:w="0" w:type="dxa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557F12CA" w14:textId="77777777" w:rsidR="00F44082" w:rsidRPr="00885151" w:rsidRDefault="00897050" w:rsidP="002A4C27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897050">
              <w:rPr>
                <w:rFonts w:ascii="新細明體" w:hAnsi="新細明體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700C360" w14:textId="77777777" w:rsidR="00F44082" w:rsidRPr="00885151" w:rsidRDefault="00F44082" w:rsidP="00885151">
            <w:pPr>
              <w:jc w:val="center"/>
              <w:rPr>
                <w:rFonts w:eastAsia="標楷體"/>
                <w:shadow/>
                <w:sz w:val="32"/>
              </w:rPr>
            </w:pPr>
            <w:r w:rsidRPr="00885151">
              <w:rPr>
                <w:rFonts w:eastAsia="標楷體" w:hint="eastAsia"/>
                <w:shadow/>
                <w:sz w:val="32"/>
              </w:rPr>
              <w:t>警察法</w:t>
            </w:r>
          </w:p>
        </w:tc>
        <w:tc>
          <w:tcPr>
            <w:tcW w:w="1812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4353F43F" w14:textId="77777777" w:rsidR="00F44082" w:rsidRPr="00885151" w:rsidRDefault="00F44082" w:rsidP="002A4C27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885151">
              <w:rPr>
                <w:rFonts w:ascii="Arial Unicode MS" w:hAnsi="Arial Unicode MS"/>
                <w:color w:val="800000"/>
              </w:rPr>
              <w:t>【</w:t>
            </w:r>
            <w:r w:rsidRPr="00885151">
              <w:rPr>
                <w:rFonts w:ascii="Arial Unicode MS" w:hAnsi="Arial Unicode MS" w:hint="eastAsia"/>
                <w:color w:val="800000"/>
              </w:rPr>
              <w:t>修正</w:t>
            </w:r>
            <w:r w:rsidRPr="00885151">
              <w:rPr>
                <w:rFonts w:ascii="Arial Unicode MS" w:hAnsi="Arial Unicode MS"/>
                <w:color w:val="800000"/>
              </w:rPr>
              <w:t>日期】</w:t>
            </w:r>
            <w:r w:rsidRPr="00885151">
              <w:rPr>
                <w:rFonts w:ascii="Arial Unicode MS" w:hAnsi="Arial Unicode MS" w:hint="eastAsia"/>
                <w:color w:val="800000"/>
              </w:rPr>
              <w:t>民國</w:t>
            </w:r>
            <w:r w:rsidRPr="00885151">
              <w:rPr>
                <w:rFonts w:ascii="Arial Unicode MS" w:hAnsi="Arial Unicode MS" w:hint="eastAsia"/>
                <w:color w:val="800000"/>
              </w:rPr>
              <w:t>91</w:t>
            </w:r>
            <w:r w:rsidRPr="00885151">
              <w:rPr>
                <w:rFonts w:ascii="Arial Unicode MS" w:hAnsi="Arial Unicode MS"/>
                <w:color w:val="800000"/>
              </w:rPr>
              <w:t>年</w:t>
            </w:r>
            <w:r w:rsidRPr="00885151">
              <w:rPr>
                <w:rFonts w:ascii="Arial Unicode MS" w:hAnsi="Arial Unicode MS" w:hint="eastAsia"/>
                <w:color w:val="800000"/>
              </w:rPr>
              <w:t>5</w:t>
            </w:r>
            <w:r w:rsidRPr="00885151">
              <w:rPr>
                <w:rFonts w:ascii="Arial Unicode MS" w:hAnsi="Arial Unicode MS"/>
                <w:color w:val="800000"/>
              </w:rPr>
              <w:t>月</w:t>
            </w:r>
            <w:r w:rsidRPr="00885151">
              <w:rPr>
                <w:rFonts w:ascii="Arial Unicode MS" w:hAnsi="Arial Unicode MS" w:hint="eastAsia"/>
                <w:color w:val="800000"/>
              </w:rPr>
              <w:t>17</w:t>
            </w:r>
            <w:r w:rsidRPr="00885151">
              <w:rPr>
                <w:rFonts w:ascii="Arial Unicode MS" w:hAnsi="Arial Unicode MS"/>
                <w:color w:val="800000"/>
              </w:rPr>
              <w:t>日</w:t>
            </w:r>
          </w:p>
          <w:p w14:paraId="06CDDB79" w14:textId="77777777" w:rsidR="00F44082" w:rsidRPr="00885151" w:rsidRDefault="00F44082" w:rsidP="002A4C27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885151">
              <w:rPr>
                <w:rFonts w:ascii="Arial Unicode MS" w:hAnsi="Arial Unicode MS"/>
                <w:color w:val="800000"/>
              </w:rPr>
              <w:t>【</w:t>
            </w:r>
            <w:r w:rsidRPr="00885151">
              <w:rPr>
                <w:rFonts w:ascii="Arial Unicode MS" w:hAnsi="Arial Unicode MS" w:hint="eastAsia"/>
                <w:color w:val="800000"/>
              </w:rPr>
              <w:t>公布日期</w:t>
            </w:r>
            <w:r w:rsidRPr="00885151">
              <w:rPr>
                <w:rFonts w:ascii="Arial Unicode MS" w:hAnsi="Arial Unicode MS"/>
                <w:color w:val="800000"/>
              </w:rPr>
              <w:t>】</w:t>
            </w:r>
            <w:r w:rsidRPr="00885151">
              <w:rPr>
                <w:rFonts w:ascii="Arial Unicode MS" w:hAnsi="Arial Unicode MS" w:hint="eastAsia"/>
                <w:color w:val="800000"/>
              </w:rPr>
              <w:t>民國</w:t>
            </w:r>
            <w:r w:rsidRPr="00885151">
              <w:rPr>
                <w:rFonts w:ascii="Arial Unicode MS" w:hAnsi="Arial Unicode MS" w:hint="eastAsia"/>
                <w:color w:val="800000"/>
              </w:rPr>
              <w:t>91</w:t>
            </w:r>
            <w:r w:rsidRPr="00885151">
              <w:rPr>
                <w:rFonts w:ascii="Arial Unicode MS" w:hAnsi="Arial Unicode MS"/>
                <w:color w:val="800000"/>
              </w:rPr>
              <w:t>年</w:t>
            </w:r>
            <w:r w:rsidRPr="00885151">
              <w:rPr>
                <w:rFonts w:ascii="Arial Unicode MS" w:hAnsi="Arial Unicode MS" w:hint="eastAsia"/>
                <w:color w:val="800000"/>
              </w:rPr>
              <w:t>6</w:t>
            </w:r>
            <w:r w:rsidRPr="00885151">
              <w:rPr>
                <w:rFonts w:ascii="Arial Unicode MS" w:hAnsi="Arial Unicode MS"/>
                <w:color w:val="800000"/>
              </w:rPr>
              <w:t>月</w:t>
            </w:r>
            <w:r w:rsidRPr="00885151">
              <w:rPr>
                <w:rFonts w:ascii="Arial Unicode MS" w:hAnsi="Arial Unicode MS" w:hint="eastAsia"/>
                <w:color w:val="800000"/>
              </w:rPr>
              <w:t>12</w:t>
            </w:r>
            <w:r w:rsidRPr="00885151">
              <w:rPr>
                <w:rFonts w:ascii="Arial Unicode MS" w:hAnsi="Arial Unicode MS"/>
                <w:color w:val="800000"/>
              </w:rPr>
              <w:t>日</w:t>
            </w:r>
          </w:p>
        </w:tc>
      </w:tr>
    </w:tbl>
    <w:p w14:paraId="40DA0103" w14:textId="184506C4" w:rsidR="008A7533" w:rsidRPr="00885151" w:rsidRDefault="00954D5B" w:rsidP="00B5352E">
      <w:pPr>
        <w:jc w:val="center"/>
        <w:rPr>
          <w:rFonts w:ascii="Arial Unicode MS" w:hAnsi="Arial Unicode MS"/>
          <w:b/>
          <w:bCs/>
          <w:color w:val="800000"/>
        </w:rPr>
      </w:pPr>
      <w:hyperlink r:id="rId13" w:anchor="a警察法" w:history="1">
        <w:r w:rsidRPr="009F5EE7">
          <w:rPr>
            <w:rStyle w:val="a4"/>
            <w:rFonts w:ascii="Arial Unicode MS" w:hAnsi="Arial Unicode MS" w:hint="eastAsia"/>
            <w:sz w:val="18"/>
          </w:rPr>
          <w:t>相關子法</w:t>
        </w:r>
      </w:hyperlink>
      <w:r w:rsidR="00897050">
        <w:rPr>
          <w:rFonts w:ascii="Arial Unicode MS" w:hAnsi="Arial Unicode MS" w:cs="Arial Unicode MS" w:hint="eastAsia"/>
          <w:bCs/>
          <w:color w:val="808000"/>
          <w:sz w:val="18"/>
        </w:rPr>
        <w:t>〉〉</w:t>
      </w:r>
      <w:hyperlink r:id="rId14" w:anchor="警察法" w:history="1">
        <w:r w:rsidR="00B5352E" w:rsidRPr="007E576E">
          <w:rPr>
            <w:rStyle w:val="a4"/>
            <w:rFonts w:ascii="Arial Unicode MS" w:hAnsi="Arial Unicode MS" w:hint="eastAsia"/>
            <w:sz w:val="18"/>
          </w:rPr>
          <w:t>S-link</w:t>
        </w:r>
        <w:r w:rsidR="00B5352E" w:rsidRPr="007E576E">
          <w:rPr>
            <w:rStyle w:val="a4"/>
            <w:rFonts w:ascii="Arial Unicode MS" w:hAnsi="Arial Unicode MS" w:hint="eastAsia"/>
            <w:sz w:val="18"/>
          </w:rPr>
          <w:t>總索引</w:t>
        </w:r>
      </w:hyperlink>
      <w:hyperlink r:id="rId15" w:anchor="警察法" w:history="1">
        <w:r w:rsidR="00897050">
          <w:rPr>
            <w:rStyle w:val="a4"/>
            <w:rFonts w:ascii="Arial Unicode MS" w:eastAsia="Arial Unicode MS" w:hAnsi="Times New Roman" w:cs="Arial Unicode MS"/>
            <w:b/>
            <w:bCs/>
            <w:color w:val="FF6600"/>
            <w:sz w:val="18"/>
            <w:szCs w:val="18"/>
            <w:u w:val="none"/>
            <w:lang w:val="zh-TW"/>
          </w:rPr>
          <w:t>〉〉</w:t>
        </w:r>
      </w:hyperlink>
      <w:hyperlink r:id="rId16" w:tgtFrame="_blank" w:history="1">
        <w:r w:rsidR="00B5352E" w:rsidRPr="007E576E">
          <w:rPr>
            <w:rStyle w:val="a4"/>
            <w:rFonts w:hint="eastAsia"/>
            <w:sz w:val="18"/>
          </w:rPr>
          <w:t>線上網頁版</w:t>
        </w:r>
      </w:hyperlink>
      <w:r w:rsidR="00897050">
        <w:rPr>
          <w:rFonts w:ascii="Arial Unicode MS" w:hAnsi="Arial Unicode MS" w:cs="Arial Unicode MS" w:hint="eastAsia"/>
          <w:bCs/>
          <w:color w:val="808000"/>
          <w:sz w:val="18"/>
        </w:rPr>
        <w:t>〉〉</w:t>
      </w:r>
    </w:p>
    <w:p w14:paraId="0665B120" w14:textId="77777777" w:rsidR="00F44082" w:rsidRPr="008A51E0" w:rsidRDefault="00F44082" w:rsidP="008A51E0">
      <w:pPr>
        <w:pStyle w:val="1"/>
      </w:pPr>
      <w:r w:rsidRPr="008A51E0">
        <w:t>【</w:t>
      </w:r>
      <w:r w:rsidRPr="008A51E0">
        <w:rPr>
          <w:rFonts w:hint="eastAsia"/>
        </w:rPr>
        <w:t>法規沿革</w:t>
      </w:r>
      <w:r w:rsidRPr="008A51E0">
        <w:t>】</w:t>
      </w:r>
    </w:p>
    <w:p w14:paraId="0648D4B9" w14:textId="77777777" w:rsidR="00F44082" w:rsidRPr="006077B7" w:rsidRDefault="00F44082" w:rsidP="006077B7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6077B7">
        <w:rPr>
          <w:rFonts w:ascii="Arial Unicode MS" w:hAnsi="Arial Unicode MS"/>
          <w:b/>
          <w:color w:val="666699"/>
          <w:sz w:val="18"/>
        </w:rPr>
        <w:t>1</w:t>
      </w:r>
      <w:r w:rsidR="003F1150">
        <w:rPr>
          <w:rFonts w:ascii="Arial Unicode MS" w:hAnsi="Arial Unicode MS" w:hint="eastAsia"/>
          <w:b/>
          <w:color w:val="666699"/>
          <w:sz w:val="18"/>
        </w:rPr>
        <w:t>‧</w:t>
      </w:r>
      <w:r w:rsidRPr="006077B7">
        <w:rPr>
          <w:rFonts w:ascii="Arial Unicode MS" w:hAnsi="Arial Unicode MS"/>
          <w:color w:val="666699"/>
          <w:sz w:val="18"/>
        </w:rPr>
        <w:t>中華民國四十二年六月十五日總統令制定公布全文</w:t>
      </w:r>
      <w:r w:rsidRPr="006077B7">
        <w:rPr>
          <w:rFonts w:ascii="Arial Unicode MS" w:hAnsi="Arial Unicode MS"/>
          <w:color w:val="666699"/>
          <w:sz w:val="18"/>
        </w:rPr>
        <w:t>20</w:t>
      </w:r>
      <w:r w:rsidRPr="006077B7">
        <w:rPr>
          <w:rFonts w:ascii="Arial Unicode MS" w:hAnsi="Arial Unicode MS"/>
          <w:color w:val="666699"/>
          <w:sz w:val="18"/>
        </w:rPr>
        <w:t>條</w:t>
      </w:r>
    </w:p>
    <w:p w14:paraId="3315643F" w14:textId="77777777" w:rsidR="00F44082" w:rsidRPr="00885151" w:rsidRDefault="00F44082" w:rsidP="002A4C27">
      <w:pPr>
        <w:ind w:leftChars="59" w:left="118"/>
        <w:rPr>
          <w:rFonts w:ascii="Arial Unicode MS" w:hAnsi="Arial Unicode MS"/>
          <w:color w:val="666699"/>
          <w:sz w:val="18"/>
        </w:rPr>
      </w:pPr>
      <w:r w:rsidRPr="00ED1B7E">
        <w:rPr>
          <w:rFonts w:ascii="Arial Unicode MS" w:hAnsi="Arial Unicode MS"/>
          <w:b/>
          <w:color w:val="666699"/>
          <w:sz w:val="18"/>
        </w:rPr>
        <w:t>2</w:t>
      </w:r>
      <w:r w:rsidR="003F1150">
        <w:rPr>
          <w:rFonts w:ascii="Arial Unicode MS" w:hAnsi="Arial Unicode MS" w:hint="eastAsia"/>
          <w:b/>
          <w:color w:val="666699"/>
          <w:sz w:val="18"/>
        </w:rPr>
        <w:t>‧</w:t>
      </w:r>
      <w:r w:rsidRPr="00885151">
        <w:rPr>
          <w:rFonts w:ascii="Arial Unicode MS" w:hAnsi="Arial Unicode MS"/>
          <w:color w:val="666699"/>
          <w:sz w:val="18"/>
        </w:rPr>
        <w:t>中華民國七十五年七月二日總統</w:t>
      </w:r>
      <w:r w:rsidR="008A51E0">
        <w:rPr>
          <w:rFonts w:ascii="Arial Unicode MS" w:hAnsi="Arial Unicode MS"/>
          <w:color w:val="666699"/>
          <w:sz w:val="18"/>
        </w:rPr>
        <w:t>（</w:t>
      </w:r>
      <w:r w:rsidRPr="00885151">
        <w:rPr>
          <w:rFonts w:ascii="Arial Unicode MS" w:hAnsi="Arial Unicode MS"/>
          <w:color w:val="666699"/>
          <w:sz w:val="18"/>
        </w:rPr>
        <w:t>75</w:t>
      </w:r>
      <w:r w:rsidR="008A51E0">
        <w:rPr>
          <w:rFonts w:ascii="Arial Unicode MS" w:hAnsi="Arial Unicode MS"/>
          <w:color w:val="666699"/>
          <w:sz w:val="18"/>
        </w:rPr>
        <w:t>）</w:t>
      </w:r>
      <w:r w:rsidRPr="00885151">
        <w:rPr>
          <w:rFonts w:ascii="Arial Unicode MS" w:hAnsi="Arial Unicode MS"/>
          <w:color w:val="666699"/>
          <w:sz w:val="18"/>
        </w:rPr>
        <w:t>華總</w:t>
      </w:r>
      <w:r w:rsidR="008A51E0">
        <w:rPr>
          <w:rFonts w:ascii="Arial Unicode MS" w:hAnsi="Arial Unicode MS"/>
          <w:color w:val="666699"/>
          <w:sz w:val="18"/>
        </w:rPr>
        <w:t>（</w:t>
      </w:r>
      <w:r w:rsidRPr="00885151">
        <w:rPr>
          <w:rFonts w:ascii="Arial Unicode MS" w:hAnsi="Arial Unicode MS"/>
          <w:color w:val="666699"/>
          <w:sz w:val="18"/>
        </w:rPr>
        <w:t>一</w:t>
      </w:r>
      <w:r w:rsidR="008A51E0">
        <w:rPr>
          <w:rFonts w:ascii="Arial Unicode MS" w:hAnsi="Arial Unicode MS"/>
          <w:color w:val="666699"/>
          <w:sz w:val="18"/>
        </w:rPr>
        <w:t>）</w:t>
      </w:r>
      <w:r w:rsidRPr="00885151">
        <w:rPr>
          <w:rFonts w:ascii="Arial Unicode MS" w:hAnsi="Arial Unicode MS"/>
          <w:color w:val="666699"/>
          <w:sz w:val="18"/>
        </w:rPr>
        <w:t>義字第</w:t>
      </w:r>
      <w:r w:rsidRPr="00885151">
        <w:rPr>
          <w:rFonts w:ascii="Arial Unicode MS" w:hAnsi="Arial Unicode MS"/>
          <w:color w:val="666699"/>
          <w:sz w:val="18"/>
        </w:rPr>
        <w:t>3454</w:t>
      </w:r>
      <w:r w:rsidRPr="00885151">
        <w:rPr>
          <w:rFonts w:ascii="Arial Unicode MS" w:hAnsi="Arial Unicode MS"/>
          <w:color w:val="666699"/>
          <w:sz w:val="18"/>
        </w:rPr>
        <w:t>號令修正公布第</w:t>
      </w:r>
      <w:r w:rsidRPr="00885151">
        <w:rPr>
          <w:rFonts w:ascii="Arial Unicode MS" w:hAnsi="Arial Unicode MS"/>
          <w:color w:val="666699"/>
          <w:sz w:val="18"/>
        </w:rPr>
        <w:t>15</w:t>
      </w:r>
      <w:r w:rsidRPr="00885151">
        <w:rPr>
          <w:rFonts w:ascii="Arial Unicode MS" w:hAnsi="Arial Unicode MS"/>
          <w:color w:val="666699"/>
          <w:sz w:val="18"/>
        </w:rPr>
        <w:t>條條文</w:t>
      </w:r>
    </w:p>
    <w:p w14:paraId="56B390B7" w14:textId="77777777" w:rsidR="00F14EFE" w:rsidRDefault="00F44082" w:rsidP="002A4C27">
      <w:pPr>
        <w:ind w:leftChars="59" w:left="118"/>
        <w:rPr>
          <w:rFonts w:ascii="Arial Unicode MS" w:hAnsi="Arial Unicode MS"/>
          <w:color w:val="666699"/>
          <w:sz w:val="18"/>
        </w:rPr>
      </w:pPr>
      <w:r w:rsidRPr="00ED1B7E">
        <w:rPr>
          <w:rFonts w:ascii="Arial Unicode MS" w:hAnsi="Arial Unicode MS"/>
          <w:b/>
          <w:color w:val="666699"/>
          <w:sz w:val="18"/>
        </w:rPr>
        <w:t>3</w:t>
      </w:r>
      <w:r w:rsidR="003F1150">
        <w:rPr>
          <w:rFonts w:ascii="Arial Unicode MS" w:hAnsi="Arial Unicode MS" w:hint="eastAsia"/>
          <w:b/>
          <w:color w:val="666699"/>
          <w:sz w:val="18"/>
        </w:rPr>
        <w:t>‧</w:t>
      </w:r>
      <w:r w:rsidRPr="00885151">
        <w:rPr>
          <w:rFonts w:ascii="Arial Unicode MS" w:hAnsi="Arial Unicode MS"/>
          <w:color w:val="666699"/>
          <w:sz w:val="18"/>
        </w:rPr>
        <w:t>中華民國八十六年四月二十三日總統</w:t>
      </w:r>
      <w:r w:rsidR="008A51E0">
        <w:rPr>
          <w:rFonts w:ascii="Arial Unicode MS" w:hAnsi="Arial Unicode MS"/>
          <w:color w:val="666699"/>
          <w:sz w:val="18"/>
        </w:rPr>
        <w:t>（</w:t>
      </w:r>
      <w:r w:rsidRPr="00885151">
        <w:rPr>
          <w:rFonts w:ascii="Arial Unicode MS" w:hAnsi="Arial Unicode MS"/>
          <w:color w:val="666699"/>
          <w:sz w:val="18"/>
        </w:rPr>
        <w:t>86</w:t>
      </w:r>
      <w:r w:rsidR="008A51E0">
        <w:rPr>
          <w:rFonts w:ascii="Arial Unicode MS" w:hAnsi="Arial Unicode MS"/>
          <w:color w:val="666699"/>
          <w:sz w:val="18"/>
        </w:rPr>
        <w:t>）</w:t>
      </w:r>
      <w:r w:rsidRPr="00885151">
        <w:rPr>
          <w:rFonts w:ascii="Arial Unicode MS" w:hAnsi="Arial Unicode MS"/>
          <w:color w:val="666699"/>
          <w:sz w:val="18"/>
        </w:rPr>
        <w:t>華總</w:t>
      </w:r>
      <w:r w:rsidR="008A51E0">
        <w:rPr>
          <w:rFonts w:ascii="Arial Unicode MS" w:hAnsi="Arial Unicode MS"/>
          <w:color w:val="666699"/>
          <w:sz w:val="18"/>
        </w:rPr>
        <w:t>（</w:t>
      </w:r>
      <w:r w:rsidRPr="00885151">
        <w:rPr>
          <w:rFonts w:ascii="Arial Unicode MS" w:hAnsi="Arial Unicode MS"/>
          <w:color w:val="666699"/>
          <w:sz w:val="18"/>
        </w:rPr>
        <w:t>一</w:t>
      </w:r>
      <w:r w:rsidR="008A51E0">
        <w:rPr>
          <w:rFonts w:ascii="Arial Unicode MS" w:hAnsi="Arial Unicode MS"/>
          <w:color w:val="666699"/>
          <w:sz w:val="18"/>
        </w:rPr>
        <w:t>）</w:t>
      </w:r>
      <w:r w:rsidRPr="00885151">
        <w:rPr>
          <w:rFonts w:ascii="Arial Unicode MS" w:hAnsi="Arial Unicode MS"/>
          <w:color w:val="666699"/>
          <w:sz w:val="18"/>
        </w:rPr>
        <w:t>義字第</w:t>
      </w:r>
      <w:r w:rsidRPr="00885151">
        <w:rPr>
          <w:rFonts w:ascii="Arial Unicode MS" w:hAnsi="Arial Unicode MS"/>
          <w:color w:val="666699"/>
          <w:sz w:val="18"/>
        </w:rPr>
        <w:t>8600095560</w:t>
      </w:r>
      <w:r w:rsidRPr="00885151">
        <w:rPr>
          <w:rFonts w:ascii="Arial Unicode MS" w:hAnsi="Arial Unicode MS"/>
          <w:color w:val="666699"/>
          <w:sz w:val="18"/>
        </w:rPr>
        <w:t>號令修正公布第</w:t>
      </w:r>
      <w:r w:rsidRPr="00885151">
        <w:rPr>
          <w:rFonts w:ascii="Arial Unicode MS" w:hAnsi="Arial Unicode MS"/>
          <w:color w:val="666699"/>
          <w:sz w:val="18"/>
        </w:rPr>
        <w:t>15</w:t>
      </w:r>
      <w:r w:rsidRPr="00885151">
        <w:rPr>
          <w:rFonts w:ascii="Arial Unicode MS" w:hAnsi="Arial Unicode MS"/>
          <w:color w:val="666699"/>
          <w:sz w:val="18"/>
        </w:rPr>
        <w:t>條條文</w:t>
      </w:r>
    </w:p>
    <w:p w14:paraId="41C38F6D" w14:textId="77777777" w:rsidR="00F14EFE" w:rsidRDefault="00F44082" w:rsidP="002A4C27">
      <w:pPr>
        <w:ind w:leftChars="59" w:left="118"/>
        <w:rPr>
          <w:rFonts w:ascii="Arial Unicode MS" w:hAnsi="Arial Unicode MS"/>
          <w:color w:val="666699"/>
          <w:sz w:val="18"/>
        </w:rPr>
      </w:pPr>
      <w:r w:rsidRPr="00ED1B7E">
        <w:rPr>
          <w:rFonts w:ascii="Arial Unicode MS" w:hAnsi="Arial Unicode MS" w:hint="eastAsia"/>
          <w:b/>
          <w:color w:val="666699"/>
          <w:sz w:val="18"/>
        </w:rPr>
        <w:t>4</w:t>
      </w:r>
      <w:r w:rsidR="003F1150">
        <w:rPr>
          <w:rFonts w:ascii="Arial Unicode MS" w:hAnsi="Arial Unicode MS" w:hint="eastAsia"/>
          <w:b/>
          <w:color w:val="666699"/>
          <w:sz w:val="18"/>
        </w:rPr>
        <w:t>‧</w:t>
      </w:r>
      <w:r w:rsidRPr="00885151">
        <w:rPr>
          <w:rFonts w:ascii="Arial Unicode MS" w:hAnsi="Arial Unicode MS"/>
          <w:color w:val="666699"/>
          <w:sz w:val="18"/>
        </w:rPr>
        <w:t>中華民國九十一年五月十五日總統</w:t>
      </w:r>
      <w:r w:rsidR="008A51E0">
        <w:rPr>
          <w:rFonts w:ascii="Arial Unicode MS" w:hAnsi="Arial Unicode MS"/>
          <w:color w:val="666699"/>
          <w:sz w:val="18"/>
        </w:rPr>
        <w:t>（</w:t>
      </w:r>
      <w:r w:rsidRPr="00885151">
        <w:rPr>
          <w:rFonts w:ascii="Arial Unicode MS" w:hAnsi="Arial Unicode MS"/>
          <w:color w:val="666699"/>
          <w:sz w:val="18"/>
        </w:rPr>
        <w:t>91</w:t>
      </w:r>
      <w:r w:rsidR="008A51E0">
        <w:rPr>
          <w:rFonts w:ascii="Arial Unicode MS" w:hAnsi="Arial Unicode MS"/>
          <w:color w:val="666699"/>
          <w:sz w:val="18"/>
        </w:rPr>
        <w:t>）</w:t>
      </w:r>
      <w:r w:rsidRPr="00885151">
        <w:rPr>
          <w:rFonts w:ascii="Arial Unicode MS" w:hAnsi="Arial Unicode MS"/>
          <w:color w:val="666699"/>
          <w:sz w:val="18"/>
        </w:rPr>
        <w:t>華總一義字第</w:t>
      </w:r>
      <w:r w:rsidRPr="00885151">
        <w:rPr>
          <w:rFonts w:ascii="Arial Unicode MS" w:hAnsi="Arial Unicode MS"/>
          <w:color w:val="666699"/>
          <w:sz w:val="18"/>
        </w:rPr>
        <w:t>09100095580</w:t>
      </w:r>
      <w:r w:rsidRPr="00885151">
        <w:rPr>
          <w:rFonts w:ascii="Arial Unicode MS" w:hAnsi="Arial Unicode MS"/>
          <w:color w:val="666699"/>
          <w:sz w:val="18"/>
        </w:rPr>
        <w:t>號令修正公布第</w:t>
      </w:r>
      <w:hyperlink w:anchor="a3" w:history="1">
        <w:r w:rsidRPr="00885151">
          <w:rPr>
            <w:rStyle w:val="a4"/>
            <w:rFonts w:ascii="Arial Unicode MS" w:hAnsi="Arial Unicode MS" w:hint="eastAsia"/>
            <w:sz w:val="18"/>
          </w:rPr>
          <w:t>3</w:t>
        </w:r>
      </w:hyperlink>
      <w:r w:rsidRPr="00885151">
        <w:rPr>
          <w:rFonts w:ascii="Arial Unicode MS" w:hAnsi="Arial Unicode MS"/>
          <w:color w:val="666699"/>
          <w:sz w:val="18"/>
        </w:rPr>
        <w:t>、</w:t>
      </w:r>
      <w:hyperlink w:anchor="a4" w:history="1">
        <w:r w:rsidRPr="00885151">
          <w:rPr>
            <w:rStyle w:val="a4"/>
            <w:rFonts w:ascii="Arial Unicode MS" w:hAnsi="Arial Unicode MS" w:hint="eastAsia"/>
            <w:sz w:val="18"/>
          </w:rPr>
          <w:t>4</w:t>
        </w:r>
      </w:hyperlink>
      <w:r w:rsidRPr="00885151">
        <w:rPr>
          <w:rFonts w:ascii="Arial Unicode MS" w:hAnsi="Arial Unicode MS"/>
          <w:color w:val="666699"/>
          <w:sz w:val="18"/>
        </w:rPr>
        <w:t>、</w:t>
      </w:r>
      <w:hyperlink w:anchor="a15" w:history="1">
        <w:r w:rsidRPr="00885151">
          <w:rPr>
            <w:rStyle w:val="a4"/>
            <w:rFonts w:ascii="Arial Unicode MS" w:hAnsi="Arial Unicode MS" w:hint="eastAsia"/>
            <w:sz w:val="18"/>
          </w:rPr>
          <w:t>15</w:t>
        </w:r>
      </w:hyperlink>
      <w:r w:rsidRPr="00885151">
        <w:rPr>
          <w:rFonts w:ascii="Arial Unicode MS" w:hAnsi="Arial Unicode MS"/>
          <w:color w:val="666699"/>
          <w:sz w:val="18"/>
        </w:rPr>
        <w:t>、</w:t>
      </w:r>
      <w:hyperlink w:anchor="a16" w:history="1">
        <w:r w:rsidRPr="00885151">
          <w:rPr>
            <w:rStyle w:val="a4"/>
            <w:rFonts w:ascii="Arial Unicode MS" w:hAnsi="Arial Unicode MS" w:hint="eastAsia"/>
            <w:sz w:val="18"/>
          </w:rPr>
          <w:t>16</w:t>
        </w:r>
      </w:hyperlink>
      <w:r w:rsidRPr="00885151">
        <w:rPr>
          <w:rFonts w:ascii="Arial Unicode MS" w:hAnsi="Arial Unicode MS"/>
          <w:color w:val="666699"/>
          <w:sz w:val="18"/>
        </w:rPr>
        <w:t>條條文；並刪除</w:t>
      </w:r>
      <w:hyperlink w:anchor="a7" w:history="1">
        <w:r w:rsidRPr="00885151">
          <w:rPr>
            <w:rStyle w:val="a4"/>
            <w:rFonts w:ascii="Arial Unicode MS" w:hAnsi="Arial Unicode MS"/>
            <w:sz w:val="18"/>
          </w:rPr>
          <w:t>第</w:t>
        </w:r>
        <w:r w:rsidRPr="00885151">
          <w:rPr>
            <w:rStyle w:val="a4"/>
            <w:rFonts w:ascii="Arial Unicode MS" w:hAnsi="Arial Unicode MS"/>
            <w:sz w:val="18"/>
          </w:rPr>
          <w:t>7</w:t>
        </w:r>
        <w:r w:rsidRPr="00885151">
          <w:rPr>
            <w:rStyle w:val="a4"/>
            <w:rFonts w:ascii="Arial Unicode MS" w:hAnsi="Arial Unicode MS"/>
            <w:sz w:val="18"/>
          </w:rPr>
          <w:t>條</w:t>
        </w:r>
      </w:hyperlink>
      <w:r w:rsidRPr="00885151">
        <w:rPr>
          <w:rFonts w:ascii="Arial Unicode MS" w:hAnsi="Arial Unicode MS"/>
          <w:color w:val="666699"/>
          <w:sz w:val="18"/>
        </w:rPr>
        <w:t>條文</w:t>
      </w:r>
    </w:p>
    <w:p w14:paraId="0662255D" w14:textId="77777777" w:rsidR="00F44082" w:rsidRPr="00885151" w:rsidRDefault="00F44082" w:rsidP="002A4C27">
      <w:pPr>
        <w:ind w:leftChars="59" w:left="118"/>
        <w:rPr>
          <w:rFonts w:ascii="Arial Unicode MS" w:hAnsi="Arial Unicode MS"/>
          <w:color w:val="666699"/>
          <w:sz w:val="18"/>
        </w:rPr>
      </w:pPr>
      <w:r w:rsidRPr="00ED1B7E">
        <w:rPr>
          <w:rFonts w:ascii="Arial Unicode MS" w:hAnsi="Arial Unicode MS"/>
          <w:b/>
          <w:color w:val="666699"/>
          <w:sz w:val="18"/>
        </w:rPr>
        <w:t>5</w:t>
      </w:r>
      <w:r w:rsidR="00B5352E">
        <w:rPr>
          <w:rFonts w:ascii="Arial Unicode MS" w:hAnsi="Arial Unicode MS" w:hint="eastAsia"/>
          <w:b/>
          <w:color w:val="666699"/>
          <w:sz w:val="18"/>
        </w:rPr>
        <w:t>‧</w:t>
      </w:r>
      <w:r w:rsidRPr="00885151">
        <w:rPr>
          <w:rFonts w:ascii="Arial Unicode MS" w:hAnsi="Arial Unicode MS"/>
          <w:color w:val="666699"/>
          <w:sz w:val="18"/>
        </w:rPr>
        <w:t>中華民國九十一年六月十二日總統華總一義字第</w:t>
      </w:r>
      <w:r w:rsidRPr="00885151">
        <w:rPr>
          <w:rFonts w:ascii="Arial Unicode MS" w:hAnsi="Arial Unicode MS"/>
          <w:color w:val="666699"/>
          <w:sz w:val="18"/>
        </w:rPr>
        <w:t>09100116950</w:t>
      </w:r>
      <w:r w:rsidRPr="00885151">
        <w:rPr>
          <w:rFonts w:ascii="Arial Unicode MS" w:hAnsi="Arial Unicode MS"/>
          <w:color w:val="666699"/>
          <w:sz w:val="18"/>
        </w:rPr>
        <w:t>號令修正公布</w:t>
      </w:r>
      <w:hyperlink w:anchor="a18" w:history="1">
        <w:r w:rsidRPr="00885151">
          <w:rPr>
            <w:rStyle w:val="a4"/>
            <w:rFonts w:ascii="Arial Unicode MS" w:hAnsi="Arial Unicode MS"/>
            <w:sz w:val="18"/>
          </w:rPr>
          <w:t>第</w:t>
        </w:r>
        <w:r w:rsidRPr="00885151">
          <w:rPr>
            <w:rStyle w:val="a4"/>
            <w:rFonts w:ascii="Arial Unicode MS" w:hAnsi="Arial Unicode MS"/>
            <w:sz w:val="18"/>
          </w:rPr>
          <w:t>18</w:t>
        </w:r>
        <w:r w:rsidRPr="00885151">
          <w:rPr>
            <w:rStyle w:val="a4"/>
            <w:rFonts w:ascii="Arial Unicode MS" w:hAnsi="Arial Unicode MS"/>
            <w:sz w:val="18"/>
          </w:rPr>
          <w:t>條</w:t>
        </w:r>
      </w:hyperlink>
      <w:r w:rsidRPr="00885151">
        <w:rPr>
          <w:rFonts w:ascii="Arial Unicode MS" w:hAnsi="Arial Unicode MS"/>
          <w:color w:val="666699"/>
          <w:sz w:val="18"/>
        </w:rPr>
        <w:t>條文</w:t>
      </w:r>
    </w:p>
    <w:p w14:paraId="7E400F50" w14:textId="77777777" w:rsidR="00F44082" w:rsidRPr="008321C2" w:rsidRDefault="00F44082" w:rsidP="002A4C27">
      <w:pPr>
        <w:ind w:leftChars="75" w:left="330" w:hangingChars="100" w:hanging="180"/>
        <w:rPr>
          <w:rFonts w:ascii="Arial Unicode MS" w:hAnsi="Arial Unicode MS"/>
          <w:color w:val="666699"/>
          <w:sz w:val="18"/>
        </w:rPr>
      </w:pPr>
    </w:p>
    <w:p w14:paraId="7A98688B" w14:textId="11CED14B" w:rsidR="00F44082" w:rsidRPr="00885151" w:rsidRDefault="008321C2" w:rsidP="008A51E0">
      <w:pPr>
        <w:pStyle w:val="1"/>
      </w:pPr>
      <w:r>
        <w:t>【法規內容】</w:t>
      </w:r>
    </w:p>
    <w:p w14:paraId="13F0F78A" w14:textId="77777777" w:rsidR="008321C2" w:rsidRDefault="002A4C27" w:rsidP="002A4C27">
      <w:pPr>
        <w:pStyle w:val="2"/>
      </w:pPr>
      <w:r w:rsidRPr="002A4C27">
        <w:rPr>
          <w:rFonts w:hint="eastAsia"/>
        </w:rPr>
        <w:t>第</w:t>
      </w:r>
      <w:r w:rsidRPr="002A4C27">
        <w:rPr>
          <w:rFonts w:hint="eastAsia"/>
        </w:rPr>
        <w:t>1</w:t>
      </w:r>
      <w:r w:rsidRPr="002A4C27">
        <w:rPr>
          <w:rFonts w:hint="eastAsia"/>
        </w:rPr>
        <w:t>條</w:t>
      </w:r>
      <w:r w:rsidR="00F44082" w:rsidRPr="002A4C27">
        <w:rPr>
          <w:rFonts w:hint="eastAsia"/>
        </w:rPr>
        <w:t>（立法依據</w:t>
      </w:r>
      <w:r w:rsidR="008321C2">
        <w:rPr>
          <w:rFonts w:hint="eastAsia"/>
        </w:rPr>
        <w:t>）</w:t>
      </w:r>
    </w:p>
    <w:p w14:paraId="5ACE4B9A" w14:textId="49FDAA7C" w:rsidR="00BC68CD" w:rsidRPr="00BC68CD" w:rsidRDefault="008321C2" w:rsidP="00BC68CD">
      <w:pPr>
        <w:ind w:left="142"/>
        <w:jc w:val="both"/>
        <w:rPr>
          <w:rFonts w:ascii="Arial Unicode MS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C68CD">
        <w:rPr>
          <w:rFonts w:ascii="Arial Unicode MS" w:hAnsi="Arial Unicode MS" w:hint="eastAsia"/>
          <w:color w:val="17365D"/>
        </w:rPr>
        <w:t>本法依憲法第</w:t>
      </w:r>
      <w:hyperlink r:id="rId17" w:anchor="a108" w:history="1">
        <w:r w:rsidR="00F44082" w:rsidRPr="00BC68CD">
          <w:rPr>
            <w:rStyle w:val="a4"/>
            <w:rFonts w:hint="eastAsia"/>
          </w:rPr>
          <w:t>一百零八</w:t>
        </w:r>
      </w:hyperlink>
      <w:r w:rsidR="00F44082" w:rsidRPr="00BC68CD">
        <w:rPr>
          <w:rFonts w:ascii="Arial Unicode MS" w:hAnsi="Arial Unicode MS" w:hint="eastAsia"/>
          <w:color w:val="17365D"/>
        </w:rPr>
        <w:t>條第一項第十七款制定之。</w:t>
      </w:r>
    </w:p>
    <w:p w14:paraId="05E9AE1C" w14:textId="77777777" w:rsidR="008321C2" w:rsidRDefault="002A4C27" w:rsidP="002A4C27">
      <w:pPr>
        <w:pStyle w:val="2"/>
      </w:pPr>
      <w:bookmarkStart w:id="1" w:name="a2"/>
      <w:bookmarkEnd w:id="1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（警察任務</w:t>
      </w:r>
      <w:r w:rsidR="008321C2">
        <w:rPr>
          <w:rFonts w:hint="eastAsia"/>
        </w:rPr>
        <w:t>）</w:t>
      </w:r>
    </w:p>
    <w:p w14:paraId="5A031519" w14:textId="6E7E7D4F" w:rsidR="00BC68CD" w:rsidRDefault="008321C2" w:rsidP="00BC68CD">
      <w:pPr>
        <w:ind w:left="142"/>
        <w:jc w:val="both"/>
        <w:rPr>
          <w:rFonts w:ascii="Arial Unicode MS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C68CD">
        <w:rPr>
          <w:rFonts w:ascii="Arial Unicode MS" w:hAnsi="Arial Unicode MS" w:hint="eastAsia"/>
          <w:color w:val="17365D"/>
        </w:rPr>
        <w:t>警察任務為依法維持公共秩序，保護社會安全，防止一切危害，促進人民福利。</w:t>
      </w:r>
    </w:p>
    <w:p w14:paraId="79860657" w14:textId="33000E43" w:rsidR="00E64949" w:rsidRPr="00E64949" w:rsidRDefault="00E64949" w:rsidP="00BC68CD">
      <w:pPr>
        <w:ind w:left="142"/>
        <w:jc w:val="both"/>
        <w:rPr>
          <w:rFonts w:ascii="Arial Unicode MS" w:hAnsi="Arial Unicode MS"/>
          <w:color w:val="17365D"/>
        </w:rPr>
      </w:pPr>
      <w:r w:rsidRPr="00826E0B">
        <w:rPr>
          <w:rFonts w:ascii="Arial Unicode MS" w:hAnsi="Arial Unicode MS" w:hint="eastAsia"/>
          <w:color w:val="5F5F5F"/>
          <w:sz w:val="18"/>
        </w:rPr>
        <w:t>【具參考價值</w:t>
      </w:r>
      <w:r w:rsidR="00A5223E" w:rsidRPr="00826E0B">
        <w:rPr>
          <w:rFonts w:ascii="Arial Unicode MS" w:hAnsi="Arial Unicode MS" w:hint="eastAsia"/>
          <w:color w:val="5F5F5F"/>
          <w:sz w:val="18"/>
        </w:rPr>
        <w:t>】</w:t>
      </w:r>
      <w:hyperlink r:id="rId18" w:anchor="w109b2316" w:history="1">
        <w:r w:rsidR="00A5223E">
          <w:rPr>
            <w:rStyle w:val="a4"/>
            <w:rFonts w:ascii="Arial Unicode MS" w:hAnsi="Arial Unicode MS" w:hint="eastAsia"/>
            <w:color w:val="5F5F5F"/>
            <w:sz w:val="18"/>
          </w:rPr>
          <w:t>最高法院</w:t>
        </w:r>
        <w:r w:rsidR="00A5223E">
          <w:rPr>
            <w:rStyle w:val="a4"/>
            <w:rFonts w:ascii="Arial Unicode MS" w:hAnsi="Arial Unicode MS" w:hint="eastAsia"/>
            <w:color w:val="5F5F5F"/>
            <w:sz w:val="18"/>
          </w:rPr>
          <w:t>109</w:t>
        </w:r>
        <w:r w:rsidR="00A5223E">
          <w:rPr>
            <w:rStyle w:val="a4"/>
            <w:rFonts w:ascii="Arial Unicode MS" w:hAnsi="Arial Unicode MS" w:hint="eastAsia"/>
            <w:color w:val="5F5F5F"/>
            <w:sz w:val="18"/>
          </w:rPr>
          <w:t>年度台上字第</w:t>
        </w:r>
        <w:r w:rsidR="00A5223E">
          <w:rPr>
            <w:rStyle w:val="a4"/>
            <w:rFonts w:ascii="Arial Unicode MS" w:hAnsi="Arial Unicode MS" w:hint="eastAsia"/>
            <w:color w:val="5F5F5F"/>
            <w:sz w:val="18"/>
          </w:rPr>
          <w:t>2316</w:t>
        </w:r>
        <w:r w:rsidR="00A5223E">
          <w:rPr>
            <w:rStyle w:val="a4"/>
            <w:rFonts w:ascii="Arial Unicode MS" w:hAnsi="Arial Unicode MS" w:hint="eastAsia"/>
            <w:color w:val="5F5F5F"/>
            <w:sz w:val="18"/>
          </w:rPr>
          <w:t>號判決</w:t>
        </w:r>
      </w:hyperlink>
      <w:r w:rsidR="00A5223E">
        <w:rPr>
          <w:rStyle w:val="a4"/>
          <w:rFonts w:hint="eastAsia"/>
          <w:color w:val="5F5F5F"/>
          <w:sz w:val="18"/>
          <w:u w:val="none"/>
        </w:rPr>
        <w:t>＊</w:t>
      </w:r>
      <w:hyperlink r:id="rId19" w:anchor="w108b2747" w:history="1">
        <w:r>
          <w:rPr>
            <w:rStyle w:val="a4"/>
            <w:rFonts w:ascii="Arial Unicode MS" w:hAnsi="Arial Unicode MS" w:hint="eastAsia"/>
            <w:color w:val="5F5F5F"/>
            <w:sz w:val="18"/>
          </w:rPr>
          <w:t>最高法院</w:t>
        </w:r>
        <w:r>
          <w:rPr>
            <w:rStyle w:val="a4"/>
            <w:rFonts w:ascii="Arial Unicode MS" w:hAnsi="Arial Unicode MS" w:hint="eastAsia"/>
            <w:color w:val="5F5F5F"/>
            <w:sz w:val="18"/>
          </w:rPr>
          <w:t>108</w:t>
        </w:r>
        <w:r>
          <w:rPr>
            <w:rStyle w:val="a4"/>
            <w:rFonts w:ascii="Arial Unicode MS" w:hAnsi="Arial Unicode MS" w:hint="eastAsia"/>
            <w:color w:val="5F5F5F"/>
            <w:sz w:val="18"/>
          </w:rPr>
          <w:t>年度台上字第</w:t>
        </w:r>
        <w:r>
          <w:rPr>
            <w:rStyle w:val="a4"/>
            <w:rFonts w:ascii="Arial Unicode MS" w:hAnsi="Arial Unicode MS" w:hint="eastAsia"/>
            <w:color w:val="5F5F5F"/>
            <w:sz w:val="18"/>
          </w:rPr>
          <w:t>2747</w:t>
        </w:r>
        <w:r>
          <w:rPr>
            <w:rStyle w:val="a4"/>
            <w:rFonts w:ascii="Arial Unicode MS" w:hAnsi="Arial Unicode MS" w:hint="eastAsia"/>
            <w:color w:val="5F5F5F"/>
            <w:sz w:val="18"/>
          </w:rPr>
          <w:t>號</w:t>
        </w:r>
      </w:hyperlink>
      <w:r w:rsidR="00C36873" w:rsidRPr="00FB5399">
        <w:rPr>
          <w:rFonts w:ascii="Arial Unicode MS" w:hAnsi="Arial Unicode MS" w:hint="eastAsia"/>
          <w:color w:val="5F5F5F"/>
          <w:sz w:val="18"/>
        </w:rPr>
        <w:t>＊</w:t>
      </w:r>
      <w:hyperlink r:id="rId20" w:anchor="w112b1097" w:history="1">
        <w:r w:rsidR="00C36873">
          <w:rPr>
            <w:rStyle w:val="a4"/>
            <w:rFonts w:ascii="Arial Unicode MS" w:hAnsi="Arial Unicode MS" w:hint="eastAsia"/>
            <w:color w:val="5F5F5F"/>
            <w:sz w:val="18"/>
          </w:rPr>
          <w:t>最法院</w:t>
        </w:r>
        <w:r w:rsidR="00C36873">
          <w:rPr>
            <w:rStyle w:val="a4"/>
            <w:rFonts w:ascii="Arial Unicode MS" w:hAnsi="Arial Unicode MS" w:hint="eastAsia"/>
            <w:color w:val="5F5F5F"/>
            <w:sz w:val="18"/>
          </w:rPr>
          <w:t>112</w:t>
        </w:r>
        <w:r w:rsidR="00C36873">
          <w:rPr>
            <w:rStyle w:val="a4"/>
            <w:rFonts w:ascii="Arial Unicode MS" w:hAnsi="Arial Unicode MS" w:hint="eastAsia"/>
            <w:color w:val="5F5F5F"/>
            <w:sz w:val="18"/>
          </w:rPr>
          <w:t>年度台上字第</w:t>
        </w:r>
        <w:r w:rsidR="00C36873">
          <w:rPr>
            <w:rStyle w:val="a4"/>
            <w:rFonts w:ascii="Arial Unicode MS" w:hAnsi="Arial Unicode MS" w:hint="eastAsia"/>
            <w:color w:val="5F5F5F"/>
            <w:sz w:val="18"/>
          </w:rPr>
          <w:t>1097</w:t>
        </w:r>
        <w:r w:rsidR="00C36873">
          <w:rPr>
            <w:rStyle w:val="a4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06D2A786" w14:textId="77777777" w:rsidR="008321C2" w:rsidRDefault="002A4C27" w:rsidP="002A4C27">
      <w:pPr>
        <w:pStyle w:val="2"/>
        <w:rPr>
          <w:rFonts w:ascii="新細明體" w:hAnsi="新細明體"/>
          <w:color w:val="FFFFFF"/>
        </w:rPr>
      </w:pPr>
      <w:bookmarkStart w:id="2" w:name="a3"/>
      <w:bookmarkEnd w:id="2"/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（警察法制之立法與執行）</w:t>
      </w:r>
      <w:r w:rsidR="008321C2">
        <w:rPr>
          <w:rFonts w:ascii="新細明體" w:hAnsi="新細明體" w:hint="eastAsia"/>
          <w:color w:val="FFFFFF"/>
        </w:rPr>
        <w:t>∵</w:t>
      </w:r>
    </w:p>
    <w:p w14:paraId="052F5026" w14:textId="299E008A" w:rsidR="008321C2" w:rsidRDefault="008321C2" w:rsidP="00BC68CD">
      <w:pPr>
        <w:ind w:left="142"/>
        <w:jc w:val="both"/>
        <w:rPr>
          <w:rFonts w:ascii="Arial Unicode MS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C68CD">
        <w:rPr>
          <w:rFonts w:ascii="Arial Unicode MS" w:hAnsi="Arial Unicode MS"/>
          <w:color w:val="17365D"/>
        </w:rPr>
        <w:t>警察官制、官規、教育、服制、勤務制度及其他全國性警察法制，由中央立法並執行之，或交由直轄市、縣</w:t>
      </w:r>
      <w:r w:rsidR="008A51E0" w:rsidRPr="00BC68CD">
        <w:rPr>
          <w:rFonts w:ascii="Arial Unicode MS" w:hAnsi="Arial Unicode MS"/>
          <w:color w:val="17365D"/>
        </w:rPr>
        <w:t>（</w:t>
      </w:r>
      <w:r w:rsidR="00F44082" w:rsidRPr="00BC68CD">
        <w:rPr>
          <w:rFonts w:ascii="Arial Unicode MS" w:hAnsi="Arial Unicode MS"/>
          <w:color w:val="17365D"/>
        </w:rPr>
        <w:t>市</w:t>
      </w:r>
      <w:r w:rsidR="008A51E0" w:rsidRPr="00BC68CD">
        <w:rPr>
          <w:rFonts w:ascii="Arial Unicode MS" w:hAnsi="Arial Unicode MS"/>
          <w:color w:val="17365D"/>
        </w:rPr>
        <w:t>）</w:t>
      </w:r>
      <w:r w:rsidR="00F44082" w:rsidRPr="00BC68CD">
        <w:rPr>
          <w:rFonts w:ascii="Arial Unicode MS" w:hAnsi="Arial Unicode MS"/>
          <w:color w:val="17365D"/>
        </w:rPr>
        <w:t>執行之</w:t>
      </w:r>
      <w:r>
        <w:rPr>
          <w:rFonts w:ascii="Arial Unicode MS" w:hAnsi="Arial Unicode MS"/>
          <w:color w:val="17365D"/>
        </w:rPr>
        <w:t>。</w:t>
      </w:r>
    </w:p>
    <w:p w14:paraId="0E2E0ED0" w14:textId="150C3277" w:rsidR="00BC68CD" w:rsidRPr="00BC68CD" w:rsidRDefault="008321C2" w:rsidP="00BC68CD">
      <w:pPr>
        <w:ind w:left="142"/>
        <w:jc w:val="both"/>
        <w:rPr>
          <w:rFonts w:ascii="Arial Unicode MS" w:hAnsi="Arial Unicode MS"/>
          <w:color w:val="666699"/>
        </w:rPr>
      </w:pPr>
      <w:r w:rsidRPr="00025C3F">
        <w:rPr>
          <w:rFonts w:ascii="Calibri" w:hAnsi="Calibri"/>
          <w:color w:val="404040"/>
          <w:sz w:val="18"/>
        </w:rPr>
        <w:t>﹝</w:t>
      </w:r>
      <w:r w:rsidRPr="00025C3F">
        <w:rPr>
          <w:rFonts w:ascii="Calibri" w:hAnsi="Calibri"/>
          <w:color w:val="404040"/>
          <w:sz w:val="18"/>
        </w:rPr>
        <w:t>2</w:t>
      </w:r>
      <w:r w:rsidRPr="00025C3F">
        <w:rPr>
          <w:rFonts w:ascii="Calibri" w:hAnsi="Calibri"/>
          <w:color w:val="404040"/>
          <w:sz w:val="18"/>
        </w:rPr>
        <w:t>﹞</w:t>
      </w:r>
      <w:r w:rsidR="00F44082" w:rsidRPr="00BC68CD">
        <w:rPr>
          <w:rFonts w:ascii="Arial Unicode MS" w:hAnsi="Arial Unicode MS"/>
          <w:color w:val="666699"/>
        </w:rPr>
        <w:t>有關直轄市警政、警衛及縣</w:t>
      </w:r>
      <w:r w:rsidR="008A51E0" w:rsidRPr="00BC68CD">
        <w:rPr>
          <w:rFonts w:ascii="Arial Unicode MS" w:hAnsi="Arial Unicode MS"/>
          <w:color w:val="666699"/>
        </w:rPr>
        <w:t>（</w:t>
      </w:r>
      <w:r w:rsidR="00F44082" w:rsidRPr="00BC68CD">
        <w:rPr>
          <w:rFonts w:ascii="Arial Unicode MS" w:hAnsi="Arial Unicode MS"/>
          <w:color w:val="666699"/>
        </w:rPr>
        <w:t>市</w:t>
      </w:r>
      <w:r w:rsidR="008A51E0" w:rsidRPr="00BC68CD">
        <w:rPr>
          <w:rFonts w:ascii="Arial Unicode MS" w:hAnsi="Arial Unicode MS"/>
          <w:color w:val="666699"/>
        </w:rPr>
        <w:t>）</w:t>
      </w:r>
      <w:r w:rsidR="00F44082" w:rsidRPr="00BC68CD">
        <w:rPr>
          <w:rFonts w:ascii="Arial Unicode MS" w:hAnsi="Arial Unicode MS"/>
          <w:color w:val="666699"/>
        </w:rPr>
        <w:t>警衛之實施事項，其立法及執行，應分屬於直轄市、縣</w:t>
      </w:r>
      <w:r w:rsidR="008A51E0" w:rsidRPr="00BC68CD">
        <w:rPr>
          <w:rFonts w:ascii="Arial Unicode MS" w:hAnsi="Arial Unicode MS"/>
          <w:color w:val="666699"/>
        </w:rPr>
        <w:t>（</w:t>
      </w:r>
      <w:r w:rsidR="00F44082" w:rsidRPr="00BC68CD">
        <w:rPr>
          <w:rFonts w:ascii="Arial Unicode MS" w:hAnsi="Arial Unicode MS"/>
          <w:color w:val="666699"/>
        </w:rPr>
        <w:t>市</w:t>
      </w:r>
      <w:r w:rsidR="008A51E0" w:rsidRPr="00BC68CD">
        <w:rPr>
          <w:rFonts w:ascii="Arial Unicode MS" w:hAnsi="Arial Unicode MS"/>
          <w:color w:val="666699"/>
        </w:rPr>
        <w:t>）</w:t>
      </w:r>
      <w:r w:rsidR="00F44082" w:rsidRPr="00BC68CD">
        <w:rPr>
          <w:rFonts w:ascii="Arial Unicode MS" w:hAnsi="Arial Unicode MS"/>
          <w:color w:val="666699"/>
        </w:rPr>
        <w:t>。</w:t>
      </w:r>
    </w:p>
    <w:p w14:paraId="17FB0A2C" w14:textId="26E0EB15" w:rsidR="008C445B" w:rsidRPr="00BC68CD" w:rsidRDefault="00E038FB" w:rsidP="00BC68CD">
      <w:pPr>
        <w:ind w:left="142"/>
        <w:jc w:val="both"/>
        <w:rPr>
          <w:color w:val="5F5F5F"/>
          <w:sz w:val="18"/>
        </w:rPr>
      </w:pPr>
      <w:r w:rsidRPr="00BC68CD">
        <w:rPr>
          <w:rFonts w:ascii="Arial Unicode MS" w:hAnsi="Arial Unicode MS" w:hint="eastAsia"/>
          <w:color w:val="5F5F5F"/>
          <w:sz w:val="18"/>
        </w:rPr>
        <w:t>【相關法規】</w:t>
      </w:r>
      <w:hyperlink r:id="rId21" w:history="1">
        <w:r w:rsidRPr="00BC68CD">
          <w:rPr>
            <w:rStyle w:val="a4"/>
            <w:rFonts w:hint="eastAsia"/>
            <w:color w:val="5F5F5F"/>
            <w:sz w:val="18"/>
          </w:rPr>
          <w:t>警察人員人事條例</w:t>
        </w:r>
      </w:hyperlink>
      <w:r w:rsidR="00397069">
        <w:rPr>
          <w:rStyle w:val="a4"/>
          <w:rFonts w:hint="eastAsia"/>
          <w:color w:val="5F5F5F"/>
          <w:sz w:val="18"/>
          <w:u w:val="none"/>
        </w:rPr>
        <w:t>＊</w:t>
      </w:r>
      <w:hyperlink r:id="rId22" w:history="1">
        <w:r w:rsidR="008D6481">
          <w:rPr>
            <w:rStyle w:val="a4"/>
            <w:rFonts w:hint="eastAsia"/>
            <w:color w:val="5F5F5F"/>
            <w:sz w:val="18"/>
          </w:rPr>
          <w:t>警察勤務條例</w:t>
        </w:r>
      </w:hyperlink>
    </w:p>
    <w:p w14:paraId="0073F4A9" w14:textId="1FBD76ED" w:rsidR="008321C2" w:rsidRDefault="008321C2" w:rsidP="002A4C27">
      <w:pPr>
        <w:pStyle w:val="3"/>
        <w:ind w:left="118"/>
      </w:pPr>
      <w:r>
        <w:rPr>
          <w:rFonts w:hint="eastAsia"/>
        </w:rPr>
        <w:t>--</w:t>
      </w:r>
      <w:r w:rsidRPr="00BC68CD">
        <w:rPr>
          <w:rFonts w:hint="eastAsia"/>
        </w:rPr>
        <w:t>91</w:t>
      </w:r>
      <w:r w:rsidRPr="00BC68CD">
        <w:t>年</w:t>
      </w:r>
      <w:r w:rsidRPr="00BC68CD">
        <w:rPr>
          <w:rFonts w:hint="eastAsia"/>
        </w:rPr>
        <w:t>5</w:t>
      </w:r>
      <w:r w:rsidRPr="00BC68CD">
        <w:t>月</w:t>
      </w:r>
      <w:r w:rsidRPr="00BC68CD">
        <w:rPr>
          <w:rFonts w:hint="eastAsia"/>
        </w:rPr>
        <w:t>15</w:t>
      </w:r>
      <w:r>
        <w:t>日修正前條文</w:t>
      </w:r>
      <w:r>
        <w:t>--</w:t>
      </w:r>
      <w:hyperlink r:id="rId23" w:history="1">
        <w:r w:rsidRPr="005C530E">
          <w:rPr>
            <w:szCs w:val="20"/>
            <w:u w:val="single"/>
          </w:rPr>
          <w:t>比對程式</w:t>
        </w:r>
      </w:hyperlink>
    </w:p>
    <w:p w14:paraId="779F9855" w14:textId="70CAAB39" w:rsidR="008321C2" w:rsidRDefault="008321C2" w:rsidP="002A4C27">
      <w:pPr>
        <w:pStyle w:val="a3"/>
        <w:tabs>
          <w:tab w:val="left" w:pos="1080"/>
        </w:tabs>
        <w:ind w:leftChars="75" w:left="150" w:rightChars="-125" w:right="-250"/>
        <w:jc w:val="both"/>
        <w:rPr>
          <w:rFonts w:ascii="Arial Unicode MS" w:eastAsia="新細明體" w:hAnsi="Arial Unicode MS"/>
          <w:color w:val="5F5F5F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C68CD">
        <w:rPr>
          <w:rFonts w:ascii="Arial Unicode MS" w:eastAsia="新細明體" w:hAnsi="Arial Unicode MS" w:hint="eastAsia"/>
          <w:color w:val="5F5F5F"/>
        </w:rPr>
        <w:t>警察官制、官規、教育、服制、勤務制度及其他全國性警察法制，由中央立法並執行之，或交由省、縣執行之</w:t>
      </w:r>
      <w:r>
        <w:rPr>
          <w:rFonts w:ascii="Arial Unicode MS" w:eastAsia="新細明體" w:hAnsi="Arial Unicode MS" w:hint="eastAsia"/>
          <w:color w:val="5F5F5F"/>
        </w:rPr>
        <w:t>。</w:t>
      </w:r>
    </w:p>
    <w:p w14:paraId="6ECDF8E4" w14:textId="3A81C730" w:rsidR="00BC68CD" w:rsidRDefault="008321C2" w:rsidP="002A4C27">
      <w:pPr>
        <w:pStyle w:val="a3"/>
        <w:tabs>
          <w:tab w:val="left" w:pos="1080"/>
        </w:tabs>
        <w:ind w:leftChars="75" w:left="150" w:rightChars="-125" w:right="-250"/>
        <w:jc w:val="both"/>
        <w:rPr>
          <w:rFonts w:ascii="Arial Unicode MS" w:eastAsia="新細明體" w:hAnsi="Arial Unicode MS"/>
          <w:color w:val="666699"/>
        </w:rPr>
      </w:pPr>
      <w:r w:rsidRPr="00025C3F">
        <w:rPr>
          <w:rFonts w:ascii="Calibri" w:eastAsia="新細明體" w:hAnsi="Calibri" w:hint="eastAsia"/>
          <w:color w:val="404040"/>
          <w:sz w:val="18"/>
        </w:rPr>
        <w:t>﹝</w:t>
      </w:r>
      <w:r w:rsidRPr="00025C3F">
        <w:rPr>
          <w:rFonts w:ascii="Calibri" w:eastAsia="新細明體" w:hAnsi="Calibri" w:hint="eastAsia"/>
          <w:color w:val="404040"/>
          <w:sz w:val="18"/>
        </w:rPr>
        <w:t>2</w:t>
      </w:r>
      <w:r w:rsidRPr="00025C3F">
        <w:rPr>
          <w:rFonts w:ascii="Calibri" w:eastAsia="新細明體" w:hAnsi="Calibri" w:hint="eastAsia"/>
          <w:color w:val="404040"/>
          <w:sz w:val="18"/>
        </w:rPr>
        <w:t>﹞</w:t>
      </w:r>
      <w:r w:rsidR="00F44082" w:rsidRPr="00F14EFE">
        <w:rPr>
          <w:rFonts w:ascii="Arial Unicode MS" w:eastAsia="新細明體" w:hAnsi="Arial Unicode MS" w:hint="eastAsia"/>
          <w:color w:val="666699"/>
        </w:rPr>
        <w:t>有關省（直轄市）警政，與縣（市）警衛之實施事項，其立法與執行，應分屬於省（直轄市）、縣（市）。</w:t>
      </w:r>
      <w:r w:rsidR="00D5516A" w:rsidRPr="00D5516A">
        <w:rPr>
          <w:rFonts w:ascii="新細明體" w:eastAsia="新細明體" w:hAnsi="新細明體" w:hint="eastAsia"/>
          <w:color w:val="FFFFFF"/>
        </w:rPr>
        <w:t>∴</w:t>
      </w:r>
    </w:p>
    <w:p w14:paraId="05357CFF" w14:textId="77777777" w:rsidR="008321C2" w:rsidRDefault="002A4C27" w:rsidP="002A4C27">
      <w:pPr>
        <w:pStyle w:val="2"/>
        <w:rPr>
          <w:rFonts w:ascii="新細明體" w:hAnsi="新細明體"/>
          <w:color w:val="FFFFFF"/>
        </w:rPr>
      </w:pPr>
      <w:bookmarkStart w:id="3" w:name="a4"/>
      <w:bookmarkEnd w:id="3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（全國警察行政之掌理及指揮監督）</w:t>
      </w:r>
      <w:r w:rsidR="008321C2">
        <w:rPr>
          <w:rFonts w:ascii="新細明體" w:hAnsi="新細明體" w:hint="eastAsia"/>
          <w:color w:val="FFFFFF"/>
        </w:rPr>
        <w:t>∵</w:t>
      </w:r>
    </w:p>
    <w:p w14:paraId="103AA012" w14:textId="6B36424A" w:rsidR="004B3E8A" w:rsidRPr="00B11BDE" w:rsidRDefault="008321C2" w:rsidP="002A4C27">
      <w:pPr>
        <w:pStyle w:val="a3"/>
        <w:tabs>
          <w:tab w:val="left" w:pos="1080"/>
        </w:tabs>
        <w:ind w:leftChars="75" w:left="150" w:rightChars="-125" w:right="-250"/>
        <w:jc w:val="both"/>
        <w:rPr>
          <w:rFonts w:ascii="Arial Unicode MS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hAnsi="Arial Unicode MS"/>
          <w:color w:val="17365D"/>
        </w:rPr>
        <w:t>內政部掌理全國警察行政，並指導監督各直轄市警政、警衛及縣</w:t>
      </w:r>
      <w:r w:rsidR="008A51E0">
        <w:rPr>
          <w:rFonts w:ascii="Arial Unicode MS" w:hAnsi="Arial Unicode MS"/>
          <w:color w:val="17365D"/>
        </w:rPr>
        <w:t>（</w:t>
      </w:r>
      <w:r w:rsidR="00F44082" w:rsidRPr="00B11BDE">
        <w:rPr>
          <w:rFonts w:ascii="Arial Unicode MS" w:hAnsi="Arial Unicode MS"/>
          <w:color w:val="17365D"/>
        </w:rPr>
        <w:t>市</w:t>
      </w:r>
      <w:r w:rsidR="008A51E0">
        <w:rPr>
          <w:rFonts w:ascii="Arial Unicode MS" w:hAnsi="Arial Unicode MS"/>
          <w:color w:val="17365D"/>
        </w:rPr>
        <w:t>）</w:t>
      </w:r>
      <w:r w:rsidR="00F44082" w:rsidRPr="00B11BDE">
        <w:rPr>
          <w:rFonts w:ascii="Arial Unicode MS" w:hAnsi="Arial Unicode MS"/>
          <w:color w:val="17365D"/>
        </w:rPr>
        <w:t>警衛之實施。</w:t>
      </w:r>
    </w:p>
    <w:p w14:paraId="256A5FFD" w14:textId="4C542687" w:rsidR="008321C2" w:rsidRDefault="008321C2" w:rsidP="002A4C27">
      <w:pPr>
        <w:pStyle w:val="3"/>
        <w:ind w:left="118"/>
      </w:pPr>
      <w:r>
        <w:rPr>
          <w:rFonts w:hint="eastAsia"/>
        </w:rPr>
        <w:t>--</w:t>
      </w:r>
      <w:r w:rsidRPr="00885151">
        <w:rPr>
          <w:rFonts w:hint="eastAsia"/>
        </w:rPr>
        <w:t>91</w:t>
      </w:r>
      <w:r w:rsidRPr="00885151">
        <w:t>年</w:t>
      </w:r>
      <w:r w:rsidRPr="00885151">
        <w:rPr>
          <w:rFonts w:hint="eastAsia"/>
        </w:rPr>
        <w:t>5</w:t>
      </w:r>
      <w:r w:rsidRPr="00885151">
        <w:t>月</w:t>
      </w:r>
      <w:r w:rsidRPr="00885151">
        <w:rPr>
          <w:rFonts w:hint="eastAsia"/>
        </w:rPr>
        <w:t>15</w:t>
      </w:r>
      <w:r>
        <w:t>日修正前條文</w:t>
      </w:r>
      <w:r>
        <w:t>--</w:t>
      </w:r>
      <w:hyperlink r:id="rId24" w:history="1">
        <w:r w:rsidRPr="005C530E">
          <w:rPr>
            <w:szCs w:val="20"/>
            <w:u w:val="single"/>
          </w:rPr>
          <w:t>比對程式</w:t>
        </w:r>
      </w:hyperlink>
    </w:p>
    <w:p w14:paraId="220A756F" w14:textId="3D6FDBCA" w:rsidR="00BC68CD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808080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885151">
        <w:rPr>
          <w:rFonts w:ascii="Arial Unicode MS" w:eastAsia="新細明體" w:hAnsi="Arial Unicode MS" w:hint="eastAsia"/>
          <w:color w:val="808080"/>
        </w:rPr>
        <w:t>內政部掌理全國警察行政，並指導監督各省及直轄市警政之實施。</w:t>
      </w:r>
      <w:r w:rsidR="00D5516A" w:rsidRPr="00D5516A">
        <w:rPr>
          <w:rFonts w:ascii="新細明體" w:eastAsia="新細明體" w:hAnsi="新細明體" w:hint="eastAsia"/>
          <w:color w:val="FFFFFF"/>
        </w:rPr>
        <w:t>∴</w:t>
      </w:r>
    </w:p>
    <w:p w14:paraId="0899D4FE" w14:textId="77777777" w:rsidR="008321C2" w:rsidRDefault="002A4C27" w:rsidP="002A4C27">
      <w:pPr>
        <w:pStyle w:val="2"/>
      </w:pPr>
      <w:bookmarkStart w:id="4" w:name="a5"/>
      <w:bookmarkEnd w:id="4"/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（警政署</w:t>
      </w:r>
      <w:r w:rsidR="008321C2">
        <w:rPr>
          <w:rFonts w:hint="eastAsia"/>
        </w:rPr>
        <w:t>）</w:t>
      </w:r>
    </w:p>
    <w:p w14:paraId="51D40C8A" w14:textId="2F66217D" w:rsidR="00021701" w:rsidRPr="00021701" w:rsidRDefault="008321C2" w:rsidP="00021701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021701" w:rsidRPr="00021701">
        <w:rPr>
          <w:rFonts w:ascii="Arial Unicode MS" w:eastAsia="新細明體" w:hAnsi="Arial Unicode MS" w:hint="eastAsia"/>
          <w:color w:val="17365D"/>
        </w:rPr>
        <w:t>內政部設警政署（司），執行全國警察行政事務並掌理左列全國性警察業務：</w:t>
      </w:r>
    </w:p>
    <w:p w14:paraId="62829015" w14:textId="77777777" w:rsidR="008321C2" w:rsidRDefault="00021701" w:rsidP="00021701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 w:rsidRPr="00021701">
        <w:rPr>
          <w:rFonts w:ascii="Arial Unicode MS" w:eastAsia="新細明體" w:hAnsi="Arial Unicode MS" w:hint="eastAsia"/>
          <w:color w:val="17365D"/>
        </w:rPr>
        <w:t xml:space="preserve">　　一、關於拱衛中樞、準備應變及協助地方治安之保安警察業務</w:t>
      </w:r>
      <w:r w:rsidR="008321C2">
        <w:rPr>
          <w:rFonts w:ascii="Arial Unicode MS" w:eastAsia="新細明體" w:hAnsi="Arial Unicode MS" w:hint="eastAsia"/>
          <w:color w:val="17365D"/>
        </w:rPr>
        <w:t>。</w:t>
      </w:r>
    </w:p>
    <w:p w14:paraId="317BF9C9" w14:textId="7C04B0CD" w:rsidR="008321C2" w:rsidRDefault="008321C2" w:rsidP="00021701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>
        <w:rPr>
          <w:rFonts w:ascii="Arial Unicode MS" w:eastAsia="新細明體" w:hAnsi="Arial Unicode MS" w:hint="eastAsia"/>
          <w:color w:val="17365D"/>
        </w:rPr>
        <w:lastRenderedPageBreak/>
        <w:t xml:space="preserve">　　</w:t>
      </w:r>
      <w:r w:rsidRPr="00021701">
        <w:rPr>
          <w:rFonts w:ascii="Arial Unicode MS" w:eastAsia="新細明體" w:hAnsi="Arial Unicode MS" w:hint="eastAsia"/>
          <w:color w:val="17365D"/>
        </w:rPr>
        <w:t>二</w:t>
      </w:r>
      <w:r>
        <w:rPr>
          <w:rFonts w:ascii="Arial Unicode MS" w:eastAsia="新細明體" w:hAnsi="Arial Unicode MS" w:hint="eastAsia"/>
          <w:color w:val="17365D"/>
        </w:rPr>
        <w:t>、</w:t>
      </w:r>
      <w:r w:rsidR="00021701" w:rsidRPr="00021701">
        <w:rPr>
          <w:rFonts w:ascii="Arial Unicode MS" w:eastAsia="新細明體" w:hAnsi="Arial Unicode MS" w:hint="eastAsia"/>
          <w:color w:val="17365D"/>
        </w:rPr>
        <w:t>關於保護外僑及處理涉外案件之外事警察業務</w:t>
      </w:r>
      <w:r>
        <w:rPr>
          <w:rFonts w:ascii="Arial Unicode MS" w:eastAsia="新細明體" w:hAnsi="Arial Unicode MS" w:hint="eastAsia"/>
          <w:color w:val="17365D"/>
        </w:rPr>
        <w:t>。</w:t>
      </w:r>
    </w:p>
    <w:p w14:paraId="36B9EDE1" w14:textId="312E8D6E" w:rsidR="008321C2" w:rsidRDefault="008321C2" w:rsidP="00021701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>
        <w:rPr>
          <w:rFonts w:ascii="Arial Unicode MS" w:eastAsia="新細明體" w:hAnsi="Arial Unicode MS" w:hint="eastAsia"/>
          <w:color w:val="17365D"/>
        </w:rPr>
        <w:t xml:space="preserve">　　</w:t>
      </w:r>
      <w:r w:rsidRPr="00021701">
        <w:rPr>
          <w:rFonts w:ascii="Arial Unicode MS" w:eastAsia="新細明體" w:hAnsi="Arial Unicode MS" w:hint="eastAsia"/>
          <w:color w:val="17365D"/>
        </w:rPr>
        <w:t>三</w:t>
      </w:r>
      <w:r>
        <w:rPr>
          <w:rFonts w:ascii="Arial Unicode MS" w:eastAsia="新細明體" w:hAnsi="Arial Unicode MS" w:hint="eastAsia"/>
          <w:color w:val="17365D"/>
        </w:rPr>
        <w:t>、</w:t>
      </w:r>
      <w:r w:rsidR="00021701" w:rsidRPr="00021701">
        <w:rPr>
          <w:rFonts w:ascii="Arial Unicode MS" w:eastAsia="新細明體" w:hAnsi="Arial Unicode MS" w:hint="eastAsia"/>
          <w:color w:val="17365D"/>
        </w:rPr>
        <w:t>關於管理出入國境及警備邊疆之國境警察業務</w:t>
      </w:r>
      <w:r>
        <w:rPr>
          <w:rFonts w:ascii="Arial Unicode MS" w:eastAsia="新細明體" w:hAnsi="Arial Unicode MS" w:hint="eastAsia"/>
          <w:color w:val="17365D"/>
        </w:rPr>
        <w:t>。</w:t>
      </w:r>
    </w:p>
    <w:p w14:paraId="0CE0E454" w14:textId="0E72D800" w:rsidR="008321C2" w:rsidRDefault="008321C2" w:rsidP="00021701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>
        <w:rPr>
          <w:rFonts w:ascii="Arial Unicode MS" w:eastAsia="新細明體" w:hAnsi="Arial Unicode MS" w:hint="eastAsia"/>
          <w:color w:val="17365D"/>
        </w:rPr>
        <w:t xml:space="preserve">　　</w:t>
      </w:r>
      <w:r w:rsidRPr="00021701">
        <w:rPr>
          <w:rFonts w:ascii="Arial Unicode MS" w:eastAsia="新細明體" w:hAnsi="Arial Unicode MS" w:hint="eastAsia"/>
          <w:color w:val="17365D"/>
        </w:rPr>
        <w:t>四</w:t>
      </w:r>
      <w:r>
        <w:rPr>
          <w:rFonts w:ascii="Arial Unicode MS" w:eastAsia="新細明體" w:hAnsi="Arial Unicode MS" w:hint="eastAsia"/>
          <w:color w:val="17365D"/>
        </w:rPr>
        <w:t>、</w:t>
      </w:r>
      <w:r w:rsidR="00021701" w:rsidRPr="00021701">
        <w:rPr>
          <w:rFonts w:ascii="Arial Unicode MS" w:eastAsia="新細明體" w:hAnsi="Arial Unicode MS" w:hint="eastAsia"/>
          <w:color w:val="17365D"/>
        </w:rPr>
        <w:t>關於預防犯罪及協助偵查內亂外患重大犯罪之刑事警察業務</w:t>
      </w:r>
      <w:r>
        <w:rPr>
          <w:rFonts w:ascii="Arial Unicode MS" w:eastAsia="新細明體" w:hAnsi="Arial Unicode MS" w:hint="eastAsia"/>
          <w:color w:val="17365D"/>
        </w:rPr>
        <w:t>。</w:t>
      </w:r>
    </w:p>
    <w:p w14:paraId="25CB6E67" w14:textId="649AC363" w:rsidR="008321C2" w:rsidRDefault="008321C2" w:rsidP="00021701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>
        <w:rPr>
          <w:rFonts w:ascii="Arial Unicode MS" w:eastAsia="新細明體" w:hAnsi="Arial Unicode MS" w:hint="eastAsia"/>
          <w:color w:val="17365D"/>
        </w:rPr>
        <w:t xml:space="preserve">　　</w:t>
      </w:r>
      <w:r w:rsidRPr="00021701">
        <w:rPr>
          <w:rFonts w:ascii="Arial Unicode MS" w:eastAsia="新細明體" w:hAnsi="Arial Unicode MS" w:hint="eastAsia"/>
          <w:color w:val="17365D"/>
        </w:rPr>
        <w:t>五</w:t>
      </w:r>
      <w:r>
        <w:rPr>
          <w:rFonts w:ascii="Arial Unicode MS" w:eastAsia="新細明體" w:hAnsi="Arial Unicode MS" w:hint="eastAsia"/>
          <w:color w:val="17365D"/>
        </w:rPr>
        <w:t>、</w:t>
      </w:r>
      <w:r w:rsidR="00021701" w:rsidRPr="00021701">
        <w:rPr>
          <w:rFonts w:ascii="Arial Unicode MS" w:eastAsia="新細明體" w:hAnsi="Arial Unicode MS" w:hint="eastAsia"/>
          <w:color w:val="17365D"/>
        </w:rPr>
        <w:t>關於防護連跨數省河湖及警衛領海之水上警察業務</w:t>
      </w:r>
      <w:r>
        <w:rPr>
          <w:rFonts w:ascii="Arial Unicode MS" w:eastAsia="新細明體" w:hAnsi="Arial Unicode MS" w:hint="eastAsia"/>
          <w:color w:val="17365D"/>
        </w:rPr>
        <w:t>。</w:t>
      </w:r>
    </w:p>
    <w:p w14:paraId="6CBA7DDB" w14:textId="64446782" w:rsidR="00021701" w:rsidRDefault="008321C2" w:rsidP="00021701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>
        <w:rPr>
          <w:rFonts w:ascii="Arial Unicode MS" w:eastAsia="新細明體" w:hAnsi="Arial Unicode MS" w:hint="eastAsia"/>
          <w:color w:val="17365D"/>
        </w:rPr>
        <w:t xml:space="preserve">　　</w:t>
      </w:r>
      <w:r w:rsidRPr="00021701">
        <w:rPr>
          <w:rFonts w:ascii="Arial Unicode MS" w:eastAsia="新細明體" w:hAnsi="Arial Unicode MS" w:hint="eastAsia"/>
          <w:color w:val="17365D"/>
        </w:rPr>
        <w:t>六</w:t>
      </w:r>
      <w:r>
        <w:rPr>
          <w:rFonts w:ascii="Arial Unicode MS" w:eastAsia="新細明體" w:hAnsi="Arial Unicode MS" w:hint="eastAsia"/>
          <w:color w:val="17365D"/>
        </w:rPr>
        <w:t>、</w:t>
      </w:r>
      <w:r w:rsidR="00021701" w:rsidRPr="00021701">
        <w:rPr>
          <w:rFonts w:ascii="Arial Unicode MS" w:eastAsia="新細明體" w:hAnsi="Arial Unicode MS" w:hint="eastAsia"/>
          <w:color w:val="17365D"/>
        </w:rPr>
        <w:t>關於防護國營鐵路、航空、工礦、森林、漁鹽等事業設施之各種專業警察業務。</w:t>
      </w:r>
    </w:p>
    <w:p w14:paraId="4716AE40" w14:textId="77777777" w:rsidR="008321C2" w:rsidRDefault="002A4C27" w:rsidP="002A4C2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（保安警察、刑事警察、專業警察之其他規定</w:t>
      </w:r>
      <w:r w:rsidR="008321C2">
        <w:rPr>
          <w:rFonts w:hint="eastAsia"/>
        </w:rPr>
        <w:t>）</w:t>
      </w:r>
    </w:p>
    <w:p w14:paraId="2BDB9F39" w14:textId="77A0EF7C" w:rsidR="00021701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021701" w:rsidRPr="00021701">
        <w:rPr>
          <w:rFonts w:ascii="Arial Unicode MS" w:eastAsia="新細明體" w:hAnsi="Arial Unicode MS" w:hint="eastAsia"/>
          <w:color w:val="17365D"/>
        </w:rPr>
        <w:t>前條第一款保安警察，遇有必要派往地方執行職務時，應受當地行政首長之指揮、監督；第四款刑事警察兼受當地法院檢察官之指揮、監督；第六款各種專業警察，得由各該事業主管機關視業務需要、商准內政部依法設置，並由各該事業主管機關就其主管業務指揮、監督之。</w:t>
      </w:r>
    </w:p>
    <w:p w14:paraId="3173D696" w14:textId="40DFC059" w:rsidR="00BC68CD" w:rsidRDefault="002A4C27" w:rsidP="002A4C27">
      <w:pPr>
        <w:pStyle w:val="2"/>
        <w:rPr>
          <w:color w:val="17365D"/>
        </w:rPr>
      </w:pPr>
      <w:bookmarkStart w:id="5" w:name="a7"/>
      <w:bookmarkEnd w:id="5"/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（警政廳之設立及職掌）</w:t>
      </w:r>
      <w:r w:rsidR="00F44082" w:rsidRPr="00B11BDE">
        <w:rPr>
          <w:color w:val="17365D"/>
        </w:rPr>
        <w:t>（刪除）</w:t>
      </w:r>
      <w:r w:rsidR="00D5516A" w:rsidRPr="00D5516A">
        <w:rPr>
          <w:rFonts w:ascii="新細明體" w:hAnsi="新細明體" w:hint="eastAsia"/>
          <w:color w:val="FFFFFF"/>
        </w:rPr>
        <w:t>∵</w:t>
      </w:r>
    </w:p>
    <w:p w14:paraId="23207832" w14:textId="077DF73E" w:rsidR="008321C2" w:rsidRDefault="008321C2" w:rsidP="002A4C27">
      <w:pPr>
        <w:pStyle w:val="3"/>
        <w:ind w:left="118"/>
      </w:pPr>
      <w:r>
        <w:rPr>
          <w:rFonts w:hint="eastAsia"/>
        </w:rPr>
        <w:t>--</w:t>
      </w:r>
      <w:r w:rsidRPr="00885151">
        <w:rPr>
          <w:rFonts w:hint="eastAsia"/>
        </w:rPr>
        <w:t>91</w:t>
      </w:r>
      <w:r w:rsidRPr="00885151">
        <w:t>年</w:t>
      </w:r>
      <w:r w:rsidRPr="00885151">
        <w:rPr>
          <w:rFonts w:hint="eastAsia"/>
        </w:rPr>
        <w:t>5</w:t>
      </w:r>
      <w:r w:rsidRPr="00885151">
        <w:t>月</w:t>
      </w:r>
      <w:r w:rsidRPr="00885151">
        <w:rPr>
          <w:rFonts w:hint="eastAsia"/>
        </w:rPr>
        <w:t>15</w:t>
      </w:r>
      <w:r>
        <w:t>日修正前條文</w:t>
      </w:r>
      <w:r>
        <w:t>--</w:t>
      </w:r>
    </w:p>
    <w:p w14:paraId="378C01BC" w14:textId="69C99C40" w:rsidR="00BC68CD" w:rsidRPr="00BC68CD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5F5F5F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C68CD">
        <w:rPr>
          <w:rFonts w:ascii="Arial Unicode MS" w:eastAsia="新細明體" w:hAnsi="Arial Unicode MS" w:hint="eastAsia"/>
          <w:color w:val="5F5F5F"/>
        </w:rPr>
        <w:t>省政府設警政廳（處科），掌理全省警察行政及業務，並指揮、監督各縣（市）警衛之實施。</w:t>
      </w:r>
      <w:r w:rsidR="00D5516A" w:rsidRPr="00D5516A">
        <w:rPr>
          <w:rFonts w:ascii="新細明體" w:eastAsia="新細明體" w:hAnsi="新細明體" w:hint="eastAsia"/>
          <w:color w:val="FFFFFF"/>
        </w:rPr>
        <w:t>∴</w:t>
      </w:r>
    </w:p>
    <w:p w14:paraId="66DC5603" w14:textId="77777777" w:rsidR="008321C2" w:rsidRDefault="002A4C27" w:rsidP="002A4C27">
      <w:pPr>
        <w:pStyle w:val="2"/>
      </w:pPr>
      <w:bookmarkStart w:id="6" w:name="a8"/>
      <w:bookmarkEnd w:id="6"/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（警察局設立及職掌</w:t>
      </w:r>
      <w:r w:rsidR="008321C2">
        <w:rPr>
          <w:rFonts w:hint="eastAsia"/>
        </w:rPr>
        <w:t>）</w:t>
      </w:r>
    </w:p>
    <w:p w14:paraId="4650C0DD" w14:textId="64A75C95" w:rsidR="00BC68CD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eastAsia="新細明體" w:hAnsi="Arial Unicode MS" w:hint="eastAsia"/>
          <w:color w:val="17365D"/>
        </w:rPr>
        <w:t>直轄市政府設市警察局，縣（市）政府設縣（市）警察局（科），掌理各該管區之警察行政及業務。</w:t>
      </w:r>
    </w:p>
    <w:p w14:paraId="1F624C17" w14:textId="77777777" w:rsidR="008321C2" w:rsidRDefault="002A4C27" w:rsidP="002A4C27">
      <w:pPr>
        <w:pStyle w:val="2"/>
      </w:pPr>
      <w:bookmarkStart w:id="7" w:name="a9"/>
      <w:bookmarkEnd w:id="7"/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（警察之職權</w:t>
      </w:r>
      <w:r w:rsidR="008321C2">
        <w:rPr>
          <w:rFonts w:hint="eastAsia"/>
        </w:rPr>
        <w:t>）</w:t>
      </w:r>
    </w:p>
    <w:p w14:paraId="0B5F8202" w14:textId="3089BFBE" w:rsidR="008321C2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eastAsia="新細明體" w:hAnsi="Arial Unicode MS" w:hint="eastAsia"/>
          <w:color w:val="17365D"/>
        </w:rPr>
        <w:t>警察依法行使左列職權：</w:t>
      </w:r>
      <w:r w:rsidR="00F44082" w:rsidRPr="00B11BDE">
        <w:rPr>
          <w:rFonts w:ascii="Arial Unicode MS" w:eastAsia="新細明體" w:hAnsi="Arial Unicode MS" w:hint="eastAsia"/>
          <w:color w:val="17365D"/>
        </w:rPr>
        <w:cr/>
      </w:r>
      <w:r w:rsidR="00ED7301" w:rsidRPr="00B11BDE">
        <w:rPr>
          <w:rFonts w:ascii="Arial Unicode MS" w:eastAsia="新細明體" w:hAnsi="Arial Unicode MS" w:hint="eastAsia"/>
          <w:color w:val="17365D"/>
        </w:rPr>
        <w:t xml:space="preserve">　　</w:t>
      </w:r>
      <w:r w:rsidR="00F44082" w:rsidRPr="00B11BDE">
        <w:rPr>
          <w:rFonts w:ascii="Arial Unicode MS" w:eastAsia="新細明體" w:hAnsi="Arial Unicode MS" w:hint="eastAsia"/>
          <w:color w:val="17365D"/>
        </w:rPr>
        <w:t>一、發佈警察命令</w:t>
      </w:r>
      <w:r>
        <w:rPr>
          <w:rFonts w:ascii="Arial Unicode MS" w:eastAsia="新細明體" w:hAnsi="Arial Unicode MS" w:hint="eastAsia"/>
          <w:color w:val="17365D"/>
        </w:rPr>
        <w:t>。</w:t>
      </w:r>
    </w:p>
    <w:p w14:paraId="6B162037" w14:textId="7016AAC9" w:rsidR="008321C2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>
        <w:rPr>
          <w:rFonts w:ascii="Arial Unicode MS" w:eastAsia="新細明體" w:hAnsi="Arial Unicode MS" w:hint="eastAsia"/>
          <w:color w:val="17365D"/>
        </w:rPr>
        <w:t xml:space="preserve">　　</w:t>
      </w:r>
      <w:r w:rsidRPr="00B11BDE">
        <w:rPr>
          <w:rFonts w:ascii="Arial Unicode MS" w:eastAsia="新細明體" w:hAnsi="Arial Unicode MS" w:hint="eastAsia"/>
          <w:color w:val="17365D"/>
        </w:rPr>
        <w:t>二</w:t>
      </w:r>
      <w:r>
        <w:rPr>
          <w:rFonts w:ascii="Arial Unicode MS" w:eastAsia="新細明體" w:hAnsi="Arial Unicode MS" w:hint="eastAsia"/>
          <w:color w:val="17365D"/>
        </w:rPr>
        <w:t>、</w:t>
      </w:r>
      <w:r w:rsidR="00F44082" w:rsidRPr="00B11BDE">
        <w:rPr>
          <w:rFonts w:ascii="Arial Unicode MS" w:eastAsia="新細明體" w:hAnsi="Arial Unicode MS" w:hint="eastAsia"/>
          <w:color w:val="17365D"/>
        </w:rPr>
        <w:t>違警處分</w:t>
      </w:r>
      <w:r>
        <w:rPr>
          <w:rFonts w:ascii="Arial Unicode MS" w:eastAsia="新細明體" w:hAnsi="Arial Unicode MS" w:hint="eastAsia"/>
          <w:color w:val="17365D"/>
        </w:rPr>
        <w:t>。</w:t>
      </w:r>
    </w:p>
    <w:p w14:paraId="0AA9E42C" w14:textId="37EB3F56" w:rsidR="008321C2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>
        <w:rPr>
          <w:rFonts w:ascii="Arial Unicode MS" w:eastAsia="新細明體" w:hAnsi="Arial Unicode MS" w:hint="eastAsia"/>
          <w:color w:val="17365D"/>
        </w:rPr>
        <w:t xml:space="preserve">　　</w:t>
      </w:r>
      <w:r w:rsidRPr="00B11BDE">
        <w:rPr>
          <w:rFonts w:ascii="Arial Unicode MS" w:eastAsia="新細明體" w:hAnsi="Arial Unicode MS" w:hint="eastAsia"/>
          <w:color w:val="17365D"/>
        </w:rPr>
        <w:t>三</w:t>
      </w:r>
      <w:r>
        <w:rPr>
          <w:rFonts w:ascii="Arial Unicode MS" w:eastAsia="新細明體" w:hAnsi="Arial Unicode MS" w:hint="eastAsia"/>
          <w:color w:val="17365D"/>
        </w:rPr>
        <w:t>、</w:t>
      </w:r>
      <w:r w:rsidR="00F44082" w:rsidRPr="00B11BDE">
        <w:rPr>
          <w:rFonts w:ascii="Arial Unicode MS" w:eastAsia="新細明體" w:hAnsi="Arial Unicode MS" w:hint="eastAsia"/>
          <w:color w:val="17365D"/>
        </w:rPr>
        <w:t>協助偵查犯罪</w:t>
      </w:r>
      <w:r>
        <w:rPr>
          <w:rFonts w:ascii="Arial Unicode MS" w:eastAsia="新細明體" w:hAnsi="Arial Unicode MS" w:hint="eastAsia"/>
          <w:color w:val="17365D"/>
        </w:rPr>
        <w:t>。</w:t>
      </w:r>
    </w:p>
    <w:p w14:paraId="76927125" w14:textId="5F90191B" w:rsidR="008321C2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>
        <w:rPr>
          <w:rFonts w:ascii="Arial Unicode MS" w:eastAsia="新細明體" w:hAnsi="Arial Unicode MS" w:hint="eastAsia"/>
          <w:color w:val="17365D"/>
        </w:rPr>
        <w:t xml:space="preserve">　　</w:t>
      </w:r>
      <w:r w:rsidRPr="00B11BDE">
        <w:rPr>
          <w:rFonts w:ascii="Arial Unicode MS" w:eastAsia="新細明體" w:hAnsi="Arial Unicode MS" w:hint="eastAsia"/>
          <w:color w:val="17365D"/>
        </w:rPr>
        <w:t>四</w:t>
      </w:r>
      <w:r>
        <w:rPr>
          <w:rFonts w:ascii="Arial Unicode MS" w:eastAsia="新細明體" w:hAnsi="Arial Unicode MS" w:hint="eastAsia"/>
          <w:color w:val="17365D"/>
        </w:rPr>
        <w:t>、</w:t>
      </w:r>
      <w:r w:rsidR="00F44082" w:rsidRPr="00B11BDE">
        <w:rPr>
          <w:rFonts w:ascii="Arial Unicode MS" w:eastAsia="新細明體" w:hAnsi="Arial Unicode MS" w:hint="eastAsia"/>
          <w:color w:val="17365D"/>
        </w:rPr>
        <w:t>執行搜索、扣押、拘提及逮捕</w:t>
      </w:r>
      <w:r>
        <w:rPr>
          <w:rFonts w:ascii="Arial Unicode MS" w:eastAsia="新細明體" w:hAnsi="Arial Unicode MS" w:hint="eastAsia"/>
          <w:color w:val="17365D"/>
        </w:rPr>
        <w:t>。</w:t>
      </w:r>
    </w:p>
    <w:p w14:paraId="18187792" w14:textId="670E460B" w:rsidR="008321C2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>
        <w:rPr>
          <w:rFonts w:ascii="Arial Unicode MS" w:eastAsia="新細明體" w:hAnsi="Arial Unicode MS" w:hint="eastAsia"/>
          <w:color w:val="17365D"/>
        </w:rPr>
        <w:t xml:space="preserve">　　</w:t>
      </w:r>
      <w:r w:rsidRPr="00B11BDE">
        <w:rPr>
          <w:rFonts w:ascii="Arial Unicode MS" w:eastAsia="新細明體" w:hAnsi="Arial Unicode MS" w:hint="eastAsia"/>
          <w:color w:val="17365D"/>
        </w:rPr>
        <w:t>五</w:t>
      </w:r>
      <w:r>
        <w:rPr>
          <w:rFonts w:ascii="Arial Unicode MS" w:eastAsia="新細明體" w:hAnsi="Arial Unicode MS" w:hint="eastAsia"/>
          <w:color w:val="17365D"/>
        </w:rPr>
        <w:t>、</w:t>
      </w:r>
      <w:r w:rsidR="00F44082" w:rsidRPr="00B11BDE">
        <w:rPr>
          <w:rFonts w:ascii="Arial Unicode MS" w:eastAsia="新細明體" w:hAnsi="Arial Unicode MS" w:hint="eastAsia"/>
          <w:color w:val="17365D"/>
        </w:rPr>
        <w:t>行政執行</w:t>
      </w:r>
      <w:r>
        <w:rPr>
          <w:rFonts w:ascii="Arial Unicode MS" w:eastAsia="新細明體" w:hAnsi="Arial Unicode MS" w:hint="eastAsia"/>
          <w:color w:val="17365D"/>
        </w:rPr>
        <w:t>。</w:t>
      </w:r>
    </w:p>
    <w:p w14:paraId="5DC9E2C3" w14:textId="5816BDC7" w:rsidR="008321C2" w:rsidRDefault="008321C2" w:rsidP="002A4C27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B11BDE">
        <w:rPr>
          <w:rFonts w:ascii="Arial Unicode MS" w:hAnsi="Arial Unicode MS" w:hint="eastAsia"/>
          <w:color w:val="17365D"/>
        </w:rPr>
        <w:t>六</w:t>
      </w:r>
      <w:r>
        <w:rPr>
          <w:rFonts w:ascii="Arial Unicode MS" w:hAnsi="Arial Unicode MS" w:hint="eastAsia"/>
          <w:color w:val="17365D"/>
        </w:rPr>
        <w:t>、</w:t>
      </w:r>
      <w:r w:rsidR="00F44082" w:rsidRPr="00B11BDE">
        <w:rPr>
          <w:rFonts w:ascii="Arial Unicode MS" w:hAnsi="Arial Unicode MS" w:hint="eastAsia"/>
          <w:color w:val="17365D"/>
        </w:rPr>
        <w:t>使用警械</w:t>
      </w:r>
      <w:r>
        <w:rPr>
          <w:rFonts w:ascii="Arial Unicode MS" w:hAnsi="Arial Unicode MS" w:hint="eastAsia"/>
          <w:color w:val="17365D"/>
        </w:rPr>
        <w:t>。</w:t>
      </w:r>
    </w:p>
    <w:p w14:paraId="68143225" w14:textId="29C91970" w:rsidR="008321C2" w:rsidRDefault="008321C2" w:rsidP="002A4C27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B11BDE">
        <w:rPr>
          <w:rFonts w:ascii="Arial Unicode MS" w:hAnsi="Arial Unicode MS" w:hint="eastAsia"/>
          <w:color w:val="17365D"/>
        </w:rPr>
        <w:t>七</w:t>
      </w:r>
      <w:r>
        <w:rPr>
          <w:rFonts w:ascii="Arial Unicode MS" w:hAnsi="Arial Unicode MS" w:hint="eastAsia"/>
          <w:color w:val="17365D"/>
        </w:rPr>
        <w:t>、</w:t>
      </w:r>
      <w:r w:rsidR="00F44082" w:rsidRPr="00B11BDE">
        <w:rPr>
          <w:rFonts w:ascii="Arial Unicode MS" w:hAnsi="Arial Unicode MS" w:hint="eastAsia"/>
          <w:color w:val="17365D"/>
        </w:rPr>
        <w:t>有關警察業務之保安、正俗、交通、衛生、消防、救災、營業建築、市容整理、戶口查察、外事處理等事項</w:t>
      </w:r>
      <w:r>
        <w:rPr>
          <w:rFonts w:ascii="Arial Unicode MS" w:hAnsi="Arial Unicode MS" w:hint="eastAsia"/>
          <w:color w:val="17365D"/>
        </w:rPr>
        <w:t>。</w:t>
      </w:r>
    </w:p>
    <w:p w14:paraId="0F870A6E" w14:textId="0EF8885E" w:rsidR="00BC68CD" w:rsidRDefault="008321C2" w:rsidP="002A4C27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B11BDE">
        <w:rPr>
          <w:rFonts w:ascii="Arial Unicode MS" w:hAnsi="Arial Unicode MS" w:hint="eastAsia"/>
          <w:color w:val="17365D"/>
        </w:rPr>
        <w:t>八</w:t>
      </w:r>
      <w:r>
        <w:rPr>
          <w:rFonts w:ascii="Arial Unicode MS" w:hAnsi="Arial Unicode MS" w:hint="eastAsia"/>
          <w:color w:val="17365D"/>
        </w:rPr>
        <w:t>、</w:t>
      </w:r>
      <w:r w:rsidR="00F44082" w:rsidRPr="00B11BDE">
        <w:rPr>
          <w:rFonts w:ascii="Arial Unicode MS" w:hAnsi="Arial Unicode MS" w:hint="eastAsia"/>
          <w:color w:val="17365D"/>
        </w:rPr>
        <w:t>其他應執行法令事項。</w:t>
      </w:r>
    </w:p>
    <w:p w14:paraId="62631E3D" w14:textId="4F99FBF4" w:rsidR="00BC1233" w:rsidRPr="00BC1233" w:rsidRDefault="00BC1233" w:rsidP="002A4C27">
      <w:pPr>
        <w:ind w:leftChars="75" w:left="150"/>
        <w:jc w:val="both"/>
        <w:rPr>
          <w:rFonts w:ascii="Arial Unicode MS" w:hAnsi="Arial Unicode MS"/>
          <w:color w:val="17365D"/>
        </w:rPr>
      </w:pPr>
      <w:r w:rsidRPr="00826E0B">
        <w:rPr>
          <w:rFonts w:ascii="Arial Unicode MS" w:hAnsi="Arial Unicode MS" w:hint="eastAsia"/>
          <w:color w:val="5F5F5F"/>
          <w:sz w:val="18"/>
        </w:rPr>
        <w:t>【具參考價值】</w:t>
      </w:r>
      <w:hyperlink r:id="rId25" w:anchor="w108b3561" w:history="1">
        <w:r>
          <w:rPr>
            <w:rStyle w:val="a4"/>
            <w:rFonts w:ascii="Arial Unicode MS" w:hAnsi="Arial Unicode MS" w:hint="eastAsia"/>
            <w:color w:val="5F5F5F"/>
            <w:sz w:val="18"/>
          </w:rPr>
          <w:t>最高法院</w:t>
        </w:r>
        <w:r>
          <w:rPr>
            <w:rStyle w:val="a4"/>
            <w:rFonts w:ascii="Arial Unicode MS" w:hAnsi="Arial Unicode MS" w:hint="eastAsia"/>
            <w:color w:val="5F5F5F"/>
            <w:sz w:val="18"/>
          </w:rPr>
          <w:t>108</w:t>
        </w:r>
        <w:r>
          <w:rPr>
            <w:rStyle w:val="a4"/>
            <w:rFonts w:ascii="Arial Unicode MS" w:hAnsi="Arial Unicode MS" w:hint="eastAsia"/>
            <w:color w:val="5F5F5F"/>
            <w:sz w:val="18"/>
          </w:rPr>
          <w:t>年度台上字第</w:t>
        </w:r>
        <w:r>
          <w:rPr>
            <w:rStyle w:val="a4"/>
            <w:rFonts w:ascii="Arial Unicode MS" w:hAnsi="Arial Unicode MS" w:hint="eastAsia"/>
            <w:color w:val="5F5F5F"/>
            <w:sz w:val="18"/>
          </w:rPr>
          <w:t>3561</w:t>
        </w:r>
        <w:r>
          <w:rPr>
            <w:rStyle w:val="a4"/>
            <w:rFonts w:ascii="Arial Unicode MS" w:hAnsi="Arial Unicode MS" w:hint="eastAsia"/>
            <w:color w:val="5F5F5F"/>
            <w:sz w:val="18"/>
          </w:rPr>
          <w:t>號判決</w:t>
        </w:r>
      </w:hyperlink>
      <w:r w:rsidR="006C2980" w:rsidRPr="00D24A03">
        <w:rPr>
          <w:rFonts w:ascii="Arial Unicode MS" w:hAnsi="Arial Unicode MS" w:hint="eastAsia"/>
          <w:color w:val="5F5F5F"/>
          <w:sz w:val="18"/>
        </w:rPr>
        <w:t>＊</w:t>
      </w:r>
      <w:hyperlink r:id="rId26" w:anchor="w109b2316" w:history="1">
        <w:r w:rsidR="006C2980">
          <w:rPr>
            <w:rStyle w:val="a4"/>
            <w:rFonts w:ascii="Arial Unicode MS" w:hAnsi="Arial Unicode MS" w:hint="eastAsia"/>
            <w:color w:val="5F5F5F"/>
            <w:sz w:val="18"/>
          </w:rPr>
          <w:t>最高法院</w:t>
        </w:r>
        <w:r w:rsidR="006C2980">
          <w:rPr>
            <w:rStyle w:val="a4"/>
            <w:rFonts w:ascii="Arial Unicode MS" w:hAnsi="Arial Unicode MS" w:hint="eastAsia"/>
            <w:color w:val="5F5F5F"/>
            <w:sz w:val="18"/>
          </w:rPr>
          <w:t>109</w:t>
        </w:r>
        <w:r w:rsidR="006C2980">
          <w:rPr>
            <w:rStyle w:val="a4"/>
            <w:rFonts w:ascii="Arial Unicode MS" w:hAnsi="Arial Unicode MS" w:hint="eastAsia"/>
            <w:color w:val="5F5F5F"/>
            <w:sz w:val="18"/>
          </w:rPr>
          <w:t>年度台上字第</w:t>
        </w:r>
        <w:r w:rsidR="006C2980">
          <w:rPr>
            <w:rStyle w:val="a4"/>
            <w:rFonts w:ascii="Arial Unicode MS" w:hAnsi="Arial Unicode MS" w:hint="eastAsia"/>
            <w:color w:val="5F5F5F"/>
            <w:sz w:val="18"/>
          </w:rPr>
          <w:t>2316</w:t>
        </w:r>
        <w:r w:rsidR="006C2980">
          <w:rPr>
            <w:rStyle w:val="a4"/>
            <w:rFonts w:ascii="Arial Unicode MS" w:hAnsi="Arial Unicode MS" w:hint="eastAsia"/>
            <w:color w:val="5F5F5F"/>
            <w:sz w:val="18"/>
          </w:rPr>
          <w:t>號判決</w:t>
        </w:r>
      </w:hyperlink>
      <w:r w:rsidR="00C36873" w:rsidRPr="00FB5399">
        <w:rPr>
          <w:rFonts w:ascii="Arial Unicode MS" w:hAnsi="Arial Unicode MS" w:hint="eastAsia"/>
          <w:color w:val="5F5F5F"/>
          <w:sz w:val="18"/>
        </w:rPr>
        <w:t>＊</w:t>
      </w:r>
      <w:hyperlink r:id="rId27" w:anchor="w112b1097" w:history="1">
        <w:r w:rsidR="00C36873">
          <w:rPr>
            <w:rStyle w:val="a4"/>
            <w:rFonts w:ascii="Arial Unicode MS" w:hAnsi="Arial Unicode MS" w:hint="eastAsia"/>
            <w:color w:val="5F5F5F"/>
            <w:sz w:val="18"/>
          </w:rPr>
          <w:t>最法院</w:t>
        </w:r>
        <w:r w:rsidR="00C36873">
          <w:rPr>
            <w:rStyle w:val="a4"/>
            <w:rFonts w:ascii="Arial Unicode MS" w:hAnsi="Arial Unicode MS" w:hint="eastAsia"/>
            <w:color w:val="5F5F5F"/>
            <w:sz w:val="18"/>
          </w:rPr>
          <w:t>112</w:t>
        </w:r>
        <w:r w:rsidR="00C36873">
          <w:rPr>
            <w:rStyle w:val="a4"/>
            <w:rFonts w:ascii="Arial Unicode MS" w:hAnsi="Arial Unicode MS" w:hint="eastAsia"/>
            <w:color w:val="5F5F5F"/>
            <w:sz w:val="18"/>
          </w:rPr>
          <w:t>年度台上字第</w:t>
        </w:r>
        <w:r w:rsidR="00C36873">
          <w:rPr>
            <w:rStyle w:val="a4"/>
            <w:rFonts w:ascii="Arial Unicode MS" w:hAnsi="Arial Unicode MS" w:hint="eastAsia"/>
            <w:color w:val="5F5F5F"/>
            <w:sz w:val="18"/>
          </w:rPr>
          <w:t>1097</w:t>
        </w:r>
        <w:r w:rsidR="00C36873">
          <w:rPr>
            <w:rStyle w:val="a4"/>
            <w:rFonts w:ascii="Arial Unicode MS" w:hAnsi="Arial Unicode MS" w:hint="eastAsia"/>
            <w:color w:val="5F5F5F"/>
            <w:sz w:val="18"/>
          </w:rPr>
          <w:t>號判決</w:t>
        </w:r>
      </w:hyperlink>
      <w:r w:rsidR="00B5155D" w:rsidRPr="009C33EF">
        <w:rPr>
          <w:rFonts w:ascii="Arial Unicode MS" w:hAnsi="Arial Unicode MS" w:hint="eastAsia"/>
          <w:color w:val="5F5F5F"/>
          <w:sz w:val="18"/>
        </w:rPr>
        <w:t>＊</w:t>
      </w:r>
      <w:hyperlink r:id="rId28" w:anchor="w113b502" w:history="1">
        <w:r w:rsidR="00B5155D">
          <w:rPr>
            <w:rStyle w:val="a4"/>
            <w:rFonts w:ascii="Arial Unicode MS" w:hAnsi="Arial Unicode MS" w:hint="eastAsia"/>
            <w:color w:val="5F5F5F"/>
            <w:sz w:val="18"/>
          </w:rPr>
          <w:t>最高法院</w:t>
        </w:r>
        <w:r w:rsidR="00B5155D">
          <w:rPr>
            <w:rStyle w:val="a4"/>
            <w:rFonts w:ascii="Arial Unicode MS" w:hAnsi="Arial Unicode MS" w:hint="eastAsia"/>
            <w:color w:val="5F5F5F"/>
            <w:sz w:val="18"/>
          </w:rPr>
          <w:t>113</w:t>
        </w:r>
        <w:r w:rsidR="00B5155D">
          <w:rPr>
            <w:rStyle w:val="a4"/>
            <w:rFonts w:ascii="Arial Unicode MS" w:hAnsi="Arial Unicode MS" w:hint="eastAsia"/>
            <w:color w:val="5F5F5F"/>
            <w:sz w:val="18"/>
          </w:rPr>
          <w:t>年度台上</w:t>
        </w:r>
        <w:r w:rsidR="00B5155D">
          <w:rPr>
            <w:rStyle w:val="a4"/>
            <w:rFonts w:ascii="Arial Unicode MS" w:hAnsi="Arial Unicode MS" w:hint="eastAsia"/>
            <w:color w:val="5F5F5F"/>
            <w:sz w:val="18"/>
          </w:rPr>
          <w:t>字</w:t>
        </w:r>
        <w:r w:rsidR="00B5155D">
          <w:rPr>
            <w:rStyle w:val="a4"/>
            <w:rFonts w:ascii="Arial Unicode MS" w:hAnsi="Arial Unicode MS" w:hint="eastAsia"/>
            <w:color w:val="5F5F5F"/>
            <w:sz w:val="18"/>
          </w:rPr>
          <w:t>第</w:t>
        </w:r>
        <w:r w:rsidR="00B5155D">
          <w:rPr>
            <w:rStyle w:val="a4"/>
            <w:rFonts w:ascii="Arial Unicode MS" w:hAnsi="Arial Unicode MS" w:hint="eastAsia"/>
            <w:color w:val="5F5F5F"/>
            <w:sz w:val="18"/>
          </w:rPr>
          <w:t>502</w:t>
        </w:r>
        <w:r w:rsidR="00B5155D">
          <w:rPr>
            <w:rStyle w:val="a4"/>
            <w:rFonts w:ascii="Arial Unicode MS" w:hAnsi="Arial Unicode MS" w:hint="eastAsia"/>
            <w:color w:val="5F5F5F"/>
            <w:sz w:val="18"/>
          </w:rPr>
          <w:t>號判決</w:t>
        </w:r>
      </w:hyperlink>
    </w:p>
    <w:p w14:paraId="7202E2F0" w14:textId="77777777" w:rsidR="008321C2" w:rsidRDefault="002A4C27" w:rsidP="002A4C27">
      <w:pPr>
        <w:pStyle w:val="2"/>
      </w:pPr>
      <w:bookmarkStart w:id="8" w:name="a10"/>
      <w:bookmarkEnd w:id="8"/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（行政救濟之提起</w:t>
      </w:r>
      <w:r w:rsidR="008321C2">
        <w:rPr>
          <w:rFonts w:hint="eastAsia"/>
        </w:rPr>
        <w:t>）</w:t>
      </w:r>
    </w:p>
    <w:p w14:paraId="22C72B1D" w14:textId="317C1C56" w:rsidR="00BC68CD" w:rsidRDefault="008321C2" w:rsidP="002A4C27">
      <w:pPr>
        <w:ind w:leftChars="75" w:left="150"/>
        <w:jc w:val="both"/>
        <w:rPr>
          <w:rFonts w:ascii="Arial Unicode MS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hAnsi="Arial Unicode MS" w:hint="eastAsia"/>
          <w:color w:val="17365D"/>
        </w:rPr>
        <w:t>警察所為之命令或處分，如有違法或不當時，人民得依法訴請行政救濟。</w:t>
      </w:r>
    </w:p>
    <w:p w14:paraId="6569B838" w14:textId="77777777" w:rsidR="008321C2" w:rsidRDefault="002A4C27" w:rsidP="002A4C27">
      <w:pPr>
        <w:pStyle w:val="2"/>
      </w:pPr>
      <w:bookmarkStart w:id="9" w:name="a11"/>
      <w:bookmarkEnd w:id="9"/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（警察之官職</w:t>
      </w:r>
      <w:r w:rsidR="008321C2">
        <w:rPr>
          <w:rFonts w:hint="eastAsia"/>
        </w:rPr>
        <w:t>）</w:t>
      </w:r>
    </w:p>
    <w:p w14:paraId="66BEBCE8" w14:textId="79804382" w:rsidR="00BC68CD" w:rsidRDefault="008321C2" w:rsidP="002A4C27">
      <w:pPr>
        <w:ind w:leftChars="75" w:left="150"/>
        <w:jc w:val="both"/>
        <w:rPr>
          <w:rFonts w:ascii="Arial Unicode MS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hAnsi="Arial Unicode MS" w:hint="eastAsia"/>
          <w:color w:val="17365D"/>
        </w:rPr>
        <w:t>警察官職採分立制</w:t>
      </w:r>
      <w:r w:rsidR="00021701" w:rsidRPr="00021701">
        <w:rPr>
          <w:rFonts w:ascii="Arial Unicode MS" w:hAnsi="Arial Unicode MS" w:hint="eastAsia"/>
          <w:color w:val="17365D"/>
        </w:rPr>
        <w:t>，</w:t>
      </w:r>
      <w:r w:rsidR="00F44082" w:rsidRPr="00B11BDE">
        <w:rPr>
          <w:rFonts w:ascii="Arial Unicode MS" w:hAnsi="Arial Unicode MS" w:hint="eastAsia"/>
          <w:color w:val="17365D"/>
        </w:rPr>
        <w:t>其官等為警監、警正、警佐。</w:t>
      </w:r>
    </w:p>
    <w:p w14:paraId="2AC4989E" w14:textId="77777777" w:rsidR="008321C2" w:rsidRDefault="002A4C27" w:rsidP="002A4C27">
      <w:pPr>
        <w:pStyle w:val="2"/>
      </w:pPr>
      <w:bookmarkStart w:id="10" w:name="a12"/>
      <w:bookmarkEnd w:id="10"/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（警察基層人員</w:t>
      </w:r>
      <w:r w:rsidR="008321C2">
        <w:rPr>
          <w:rFonts w:hint="eastAsia"/>
        </w:rPr>
        <w:t>）</w:t>
      </w:r>
    </w:p>
    <w:p w14:paraId="4F118568" w14:textId="4C078792" w:rsidR="00BC68CD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eastAsia="新細明體" w:hAnsi="Arial Unicode MS" w:hint="eastAsia"/>
          <w:color w:val="17365D"/>
        </w:rPr>
        <w:t>警察基層人員得採警員制</w:t>
      </w:r>
      <w:r w:rsidR="00021701" w:rsidRPr="00021701">
        <w:rPr>
          <w:rFonts w:ascii="Arial Unicode MS" w:eastAsia="新細明體" w:hAnsi="Arial Unicode MS" w:hint="eastAsia"/>
          <w:color w:val="17365D"/>
        </w:rPr>
        <w:t>，</w:t>
      </w:r>
      <w:r w:rsidR="00F44082" w:rsidRPr="00B11BDE">
        <w:rPr>
          <w:rFonts w:ascii="Arial Unicode MS" w:eastAsia="新細明體" w:hAnsi="Arial Unicode MS" w:hint="eastAsia"/>
          <w:color w:val="17365D"/>
        </w:rPr>
        <w:t>其施行程序，由內政部定之。</w:t>
      </w:r>
    </w:p>
    <w:p w14:paraId="0EEDEA29" w14:textId="77777777" w:rsidR="008321C2" w:rsidRDefault="002A4C27" w:rsidP="002A4C27">
      <w:pPr>
        <w:pStyle w:val="2"/>
      </w:pPr>
      <w:bookmarkStart w:id="11" w:name="a13"/>
      <w:bookmarkEnd w:id="11"/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（警察行政人員之任用</w:t>
      </w:r>
      <w:r w:rsidR="008321C2">
        <w:rPr>
          <w:rFonts w:hint="eastAsia"/>
        </w:rPr>
        <w:t>）</w:t>
      </w:r>
    </w:p>
    <w:p w14:paraId="6A8F54D2" w14:textId="5E6C45B9" w:rsidR="00BC68CD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eastAsia="新細明體" w:hAnsi="Arial Unicode MS" w:hint="eastAsia"/>
          <w:color w:val="17365D"/>
        </w:rPr>
        <w:t>警察行政人員之任用，以曾受警察教育或經中央考銓合格者為限。其任用程序另定之。</w:t>
      </w:r>
    </w:p>
    <w:p w14:paraId="5644B260" w14:textId="77777777" w:rsidR="008321C2" w:rsidRDefault="002A4C27" w:rsidP="002A4C27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（刑事警察之懲處</w:t>
      </w:r>
      <w:r w:rsidR="008321C2">
        <w:rPr>
          <w:rFonts w:hint="eastAsia"/>
        </w:rPr>
        <w:t>）</w:t>
      </w:r>
    </w:p>
    <w:p w14:paraId="3A56CE73" w14:textId="68E13ACE" w:rsidR="00BC68CD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eastAsia="新細明體" w:hAnsi="Arial Unicode MS" w:hint="eastAsia"/>
          <w:color w:val="17365D"/>
        </w:rPr>
        <w:t>刑事警察受檢察官之命執行職務時，如有廢弛職務情事，其主管長官應接受檢察官之提請，依法予以懲處。</w:t>
      </w:r>
    </w:p>
    <w:p w14:paraId="056E9A45" w14:textId="77777777" w:rsidR="008321C2" w:rsidRDefault="002A4C27" w:rsidP="002A4C27">
      <w:pPr>
        <w:pStyle w:val="2"/>
        <w:rPr>
          <w:rFonts w:ascii="新細明體" w:hAnsi="新細明體"/>
          <w:color w:val="FFFFFF"/>
        </w:rPr>
      </w:pPr>
      <w:bookmarkStart w:id="12" w:name="a15"/>
      <w:bookmarkEnd w:id="12"/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（警察學校之設立）</w:t>
      </w:r>
      <w:r w:rsidR="008321C2">
        <w:rPr>
          <w:rFonts w:ascii="新細明體" w:hAnsi="新細明體" w:hint="eastAsia"/>
          <w:color w:val="FFFFFF"/>
        </w:rPr>
        <w:t>∵</w:t>
      </w:r>
    </w:p>
    <w:p w14:paraId="7F434289" w14:textId="79D25DEE" w:rsidR="00F44082" w:rsidRPr="00B11BDE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eastAsia="新細明體" w:hAnsi="Arial Unicode MS"/>
          <w:color w:val="17365D"/>
        </w:rPr>
        <w:t>中央設警察大學、警察專科學校，辦理警察教育。</w:t>
      </w:r>
    </w:p>
    <w:p w14:paraId="46F1500B" w14:textId="1F5D52BD" w:rsidR="008321C2" w:rsidRDefault="008321C2" w:rsidP="002A4C27">
      <w:pPr>
        <w:pStyle w:val="3"/>
        <w:ind w:left="118"/>
      </w:pPr>
      <w:r>
        <w:rPr>
          <w:rFonts w:hint="eastAsia"/>
        </w:rPr>
        <w:t>--</w:t>
      </w:r>
      <w:r w:rsidRPr="00885151">
        <w:rPr>
          <w:rFonts w:hint="eastAsia"/>
        </w:rPr>
        <w:t>91</w:t>
      </w:r>
      <w:r w:rsidRPr="00885151">
        <w:t>年</w:t>
      </w:r>
      <w:r w:rsidRPr="00885151">
        <w:rPr>
          <w:rFonts w:hint="eastAsia"/>
        </w:rPr>
        <w:t>5</w:t>
      </w:r>
      <w:r w:rsidRPr="00885151">
        <w:t>月</w:t>
      </w:r>
      <w:r w:rsidRPr="00885151">
        <w:rPr>
          <w:rFonts w:hint="eastAsia"/>
        </w:rPr>
        <w:t>15</w:t>
      </w:r>
      <w:r>
        <w:t>日修正前條文</w:t>
      </w:r>
      <w:r>
        <w:t>--</w:t>
      </w:r>
      <w:hyperlink r:id="rId29" w:history="1">
        <w:r w:rsidRPr="005C530E">
          <w:rPr>
            <w:szCs w:val="20"/>
            <w:u w:val="single"/>
          </w:rPr>
          <w:t>比對程式</w:t>
        </w:r>
      </w:hyperlink>
    </w:p>
    <w:p w14:paraId="58994494" w14:textId="15B5C831" w:rsidR="008321C2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5F5F5F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C68CD">
        <w:rPr>
          <w:rFonts w:ascii="Arial Unicode MS" w:eastAsia="新細明體" w:hAnsi="Arial Unicode MS" w:hint="eastAsia"/>
          <w:color w:val="5F5F5F"/>
        </w:rPr>
        <w:t>中央設警察大學，各省（市）設警察專科學校或警察學校</w:t>
      </w:r>
      <w:r>
        <w:rPr>
          <w:rFonts w:ascii="Arial Unicode MS" w:eastAsia="新細明體" w:hAnsi="Arial Unicode MS" w:hint="eastAsia"/>
          <w:color w:val="5F5F5F"/>
        </w:rPr>
        <w:t>。</w:t>
      </w:r>
    </w:p>
    <w:p w14:paraId="29D0DE81" w14:textId="61003072" w:rsidR="00BC68CD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666699"/>
        </w:rPr>
      </w:pPr>
      <w:r w:rsidRPr="00025C3F">
        <w:rPr>
          <w:rFonts w:ascii="Calibri" w:eastAsia="新細明體" w:hAnsi="Calibri" w:hint="eastAsia"/>
          <w:color w:val="404040"/>
          <w:sz w:val="18"/>
        </w:rPr>
        <w:t>﹝</w:t>
      </w:r>
      <w:r w:rsidRPr="00025C3F">
        <w:rPr>
          <w:rFonts w:ascii="Calibri" w:eastAsia="新細明體" w:hAnsi="Calibri" w:hint="eastAsia"/>
          <w:color w:val="404040"/>
          <w:sz w:val="18"/>
        </w:rPr>
        <w:t>2</w:t>
      </w:r>
      <w:r w:rsidRPr="00025C3F">
        <w:rPr>
          <w:rFonts w:ascii="Calibri" w:eastAsia="新細明體" w:hAnsi="Calibri" w:hint="eastAsia"/>
          <w:color w:val="404040"/>
          <w:sz w:val="18"/>
        </w:rPr>
        <w:t>﹞</w:t>
      </w:r>
      <w:r w:rsidR="00F44082" w:rsidRPr="00F14EFE">
        <w:rPr>
          <w:rFonts w:ascii="Arial Unicode MS" w:eastAsia="新細明體" w:hAnsi="Arial Unicode MS" w:hint="eastAsia"/>
          <w:color w:val="666699"/>
        </w:rPr>
        <w:t>前項警察專科學校或警察學校，必要時得由中央設置或由省（市）聯合設置之。</w:t>
      </w:r>
      <w:r w:rsidR="00D5516A" w:rsidRPr="00D5516A">
        <w:rPr>
          <w:rFonts w:ascii="新細明體" w:eastAsia="新細明體" w:hAnsi="新細明體" w:hint="eastAsia"/>
          <w:color w:val="FFFFFF"/>
        </w:rPr>
        <w:t>∴</w:t>
      </w:r>
    </w:p>
    <w:p w14:paraId="01F8D59D" w14:textId="77777777" w:rsidR="008321C2" w:rsidRDefault="002A4C27" w:rsidP="002A4C27">
      <w:pPr>
        <w:pStyle w:val="2"/>
        <w:rPr>
          <w:rFonts w:ascii="新細明體" w:hAnsi="新細明體"/>
          <w:color w:val="FFFFFF"/>
        </w:rPr>
      </w:pPr>
      <w:bookmarkStart w:id="13" w:name="a16"/>
      <w:bookmarkEnd w:id="13"/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（地方警察機關預算及經費之補助）</w:t>
      </w:r>
      <w:r w:rsidR="008321C2">
        <w:rPr>
          <w:rFonts w:ascii="新細明體" w:hAnsi="新細明體" w:hint="eastAsia"/>
          <w:color w:val="FFFFFF"/>
        </w:rPr>
        <w:t>∵</w:t>
      </w:r>
    </w:p>
    <w:p w14:paraId="28A55C51" w14:textId="71C812DC" w:rsidR="008321C2" w:rsidRDefault="008321C2" w:rsidP="002A4C27">
      <w:pPr>
        <w:pStyle w:val="a3"/>
        <w:ind w:leftChars="75" w:left="150"/>
        <w:jc w:val="both"/>
        <w:rPr>
          <w:rFonts w:ascii="Arial Unicode MS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hAnsi="Arial Unicode MS"/>
          <w:color w:val="17365D"/>
        </w:rPr>
        <w:t>地方警察機關預算標準，由中央按各該地區情形分別規劃之</w:t>
      </w:r>
      <w:r>
        <w:rPr>
          <w:rFonts w:ascii="Arial Unicode MS" w:hAnsi="Arial Unicode MS"/>
          <w:color w:val="17365D"/>
        </w:rPr>
        <w:t>。</w:t>
      </w:r>
    </w:p>
    <w:p w14:paraId="5CD79E6B" w14:textId="4A272FF1" w:rsidR="00BC68CD" w:rsidRDefault="008321C2" w:rsidP="002A4C27">
      <w:pPr>
        <w:pStyle w:val="a3"/>
        <w:ind w:leftChars="75" w:left="150"/>
        <w:jc w:val="both"/>
        <w:rPr>
          <w:rFonts w:ascii="Arial Unicode MS" w:hAnsi="Arial Unicode MS"/>
          <w:color w:val="666699"/>
        </w:rPr>
      </w:pPr>
      <w:r w:rsidRPr="00025C3F">
        <w:rPr>
          <w:rFonts w:ascii="Calibri" w:hAnsi="Calibri"/>
          <w:color w:val="404040"/>
          <w:sz w:val="18"/>
        </w:rPr>
        <w:t>﹝</w:t>
      </w:r>
      <w:r w:rsidRPr="00025C3F">
        <w:rPr>
          <w:rFonts w:ascii="Calibri" w:hAnsi="Calibri"/>
          <w:color w:val="404040"/>
          <w:sz w:val="18"/>
        </w:rPr>
        <w:t>2</w:t>
      </w:r>
      <w:r w:rsidRPr="00025C3F">
        <w:rPr>
          <w:rFonts w:ascii="Calibri" w:hAnsi="Calibri"/>
          <w:color w:val="404040"/>
          <w:sz w:val="18"/>
        </w:rPr>
        <w:t>﹞</w:t>
      </w:r>
      <w:r w:rsidR="00F44082" w:rsidRPr="00B11BDE">
        <w:rPr>
          <w:rFonts w:ascii="Arial Unicode MS" w:hAnsi="Arial Unicode MS"/>
          <w:color w:val="666699"/>
        </w:rPr>
        <w:t>前項警察機關經費，如確屬不足時，得陳請中央補助。</w:t>
      </w:r>
    </w:p>
    <w:p w14:paraId="09049252" w14:textId="0D47344A" w:rsidR="008321C2" w:rsidRDefault="008321C2" w:rsidP="002A4C27">
      <w:pPr>
        <w:pStyle w:val="3"/>
        <w:ind w:left="118"/>
      </w:pPr>
      <w:r>
        <w:rPr>
          <w:rFonts w:hint="eastAsia"/>
        </w:rPr>
        <w:t>--</w:t>
      </w:r>
      <w:r w:rsidRPr="00885151">
        <w:rPr>
          <w:rFonts w:hint="eastAsia"/>
        </w:rPr>
        <w:t>91</w:t>
      </w:r>
      <w:r w:rsidRPr="00885151">
        <w:t>年</w:t>
      </w:r>
      <w:r w:rsidRPr="00885151">
        <w:rPr>
          <w:rFonts w:hint="eastAsia"/>
        </w:rPr>
        <w:t>5</w:t>
      </w:r>
      <w:r w:rsidRPr="00885151">
        <w:t>月</w:t>
      </w:r>
      <w:r w:rsidRPr="00885151">
        <w:rPr>
          <w:rFonts w:hint="eastAsia"/>
        </w:rPr>
        <w:t>15</w:t>
      </w:r>
      <w:r>
        <w:t>日修正前條文</w:t>
      </w:r>
      <w:r>
        <w:t>--</w:t>
      </w:r>
      <w:hyperlink r:id="rId30" w:history="1">
        <w:r w:rsidRPr="005C530E">
          <w:rPr>
            <w:szCs w:val="20"/>
            <w:u w:val="single"/>
          </w:rPr>
          <w:t>比對程式</w:t>
        </w:r>
      </w:hyperlink>
    </w:p>
    <w:p w14:paraId="79A71D06" w14:textId="6E2823C5" w:rsidR="008321C2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5F5F5F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C68CD">
        <w:rPr>
          <w:rFonts w:ascii="Arial Unicode MS" w:eastAsia="新細明體" w:hAnsi="Arial Unicode MS" w:hint="eastAsia"/>
          <w:color w:val="5F5F5F"/>
        </w:rPr>
        <w:t>地方警察機關預算標準，由中央按各該地區情形分別規劃之</w:t>
      </w:r>
      <w:r>
        <w:rPr>
          <w:rFonts w:ascii="Arial Unicode MS" w:eastAsia="新細明體" w:hAnsi="Arial Unicode MS" w:hint="eastAsia"/>
          <w:color w:val="5F5F5F"/>
        </w:rPr>
        <w:t>。</w:t>
      </w:r>
    </w:p>
    <w:p w14:paraId="1DC489D6" w14:textId="54377206" w:rsidR="00BC68CD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666699"/>
        </w:rPr>
      </w:pPr>
      <w:r w:rsidRPr="00025C3F">
        <w:rPr>
          <w:rFonts w:ascii="Calibri" w:eastAsia="新細明體" w:hAnsi="Calibri" w:hint="eastAsia"/>
          <w:color w:val="404040"/>
          <w:sz w:val="18"/>
        </w:rPr>
        <w:t>﹝</w:t>
      </w:r>
      <w:r w:rsidRPr="00025C3F">
        <w:rPr>
          <w:rFonts w:ascii="Calibri" w:eastAsia="新細明體" w:hAnsi="Calibri" w:hint="eastAsia"/>
          <w:color w:val="404040"/>
          <w:sz w:val="18"/>
        </w:rPr>
        <w:t>2</w:t>
      </w:r>
      <w:r w:rsidRPr="00025C3F">
        <w:rPr>
          <w:rFonts w:ascii="Calibri" w:eastAsia="新細明體" w:hAnsi="Calibri" w:hint="eastAsia"/>
          <w:color w:val="404040"/>
          <w:sz w:val="18"/>
        </w:rPr>
        <w:t>﹞</w:t>
      </w:r>
      <w:r w:rsidR="00F44082" w:rsidRPr="00F14EFE">
        <w:rPr>
          <w:rFonts w:ascii="Arial Unicode MS" w:eastAsia="新細明體" w:hAnsi="Arial Unicode MS" w:hint="eastAsia"/>
          <w:color w:val="666699"/>
        </w:rPr>
        <w:t>前項警察機關經費，如確實不足時，得呈請補助。省（直轄市）由中央補助，縣（市）由省補助。</w:t>
      </w:r>
      <w:r w:rsidR="00D5516A" w:rsidRPr="00D5516A">
        <w:rPr>
          <w:rFonts w:ascii="新細明體" w:eastAsia="新細明體" w:hAnsi="新細明體" w:hint="eastAsia"/>
          <w:color w:val="FFFFFF"/>
        </w:rPr>
        <w:t>∴</w:t>
      </w:r>
    </w:p>
    <w:p w14:paraId="6A52AE0D" w14:textId="77777777" w:rsidR="008321C2" w:rsidRDefault="002A4C27" w:rsidP="002A4C27">
      <w:pPr>
        <w:pStyle w:val="2"/>
      </w:pPr>
      <w:bookmarkStart w:id="14" w:name="a17"/>
      <w:bookmarkEnd w:id="14"/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（警察機關之設備標準</w:t>
      </w:r>
      <w:r w:rsidR="008321C2">
        <w:rPr>
          <w:rFonts w:hint="eastAsia"/>
        </w:rPr>
        <w:t>）</w:t>
      </w:r>
    </w:p>
    <w:p w14:paraId="4F89D253" w14:textId="28C943B2" w:rsidR="00BC68CD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eastAsia="新細明體" w:hAnsi="Arial Unicode MS" w:hint="eastAsia"/>
          <w:color w:val="17365D"/>
        </w:rPr>
        <w:t>各級警察機關之設備標準，由中央定之。</w:t>
      </w:r>
    </w:p>
    <w:p w14:paraId="22352219" w14:textId="77777777" w:rsidR="008321C2" w:rsidRDefault="002A4C27" w:rsidP="002A4C27">
      <w:pPr>
        <w:pStyle w:val="2"/>
        <w:rPr>
          <w:rFonts w:ascii="新細明體" w:hAnsi="新細明體"/>
          <w:color w:val="FFFFFF"/>
        </w:rPr>
      </w:pPr>
      <w:bookmarkStart w:id="15" w:name="a18"/>
      <w:bookmarkEnd w:id="15"/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（武器彈藥之調配）</w:t>
      </w:r>
      <w:r w:rsidR="008321C2">
        <w:rPr>
          <w:rFonts w:ascii="新細明體" w:hAnsi="新細明體" w:hint="eastAsia"/>
          <w:color w:val="FFFFFF"/>
        </w:rPr>
        <w:t>∵</w:t>
      </w:r>
    </w:p>
    <w:p w14:paraId="16F9779E" w14:textId="50AA072C" w:rsidR="00BC68CD" w:rsidRDefault="008321C2" w:rsidP="002A4C27">
      <w:pPr>
        <w:pStyle w:val="a3"/>
        <w:ind w:leftChars="75" w:left="150"/>
        <w:jc w:val="both"/>
        <w:rPr>
          <w:rFonts w:ascii="Arial Unicode MS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hAnsi="Arial Unicode MS" w:hint="eastAsia"/>
          <w:color w:val="17365D"/>
        </w:rPr>
        <w:t>各級警察機關、警察大學、警察專科學校之武器彈藥，其</w:t>
      </w:r>
      <w:hyperlink r:id="rId31" w:history="1">
        <w:r w:rsidR="00F44082" w:rsidRPr="00B11BDE">
          <w:rPr>
            <w:rStyle w:val="a4"/>
            <w:rFonts w:hint="eastAsia"/>
          </w:rPr>
          <w:t>統籌調配辦法</w:t>
        </w:r>
      </w:hyperlink>
      <w:r w:rsidR="00F44082" w:rsidRPr="00B11BDE">
        <w:rPr>
          <w:rFonts w:ascii="Arial Unicode MS" w:hAnsi="Arial Unicode MS" w:hint="eastAsia"/>
          <w:color w:val="17365D"/>
        </w:rPr>
        <w:t>，由內政部定之。</w:t>
      </w:r>
    </w:p>
    <w:p w14:paraId="2C136FC9" w14:textId="1B375D7E" w:rsidR="008321C2" w:rsidRDefault="008321C2" w:rsidP="002A4C27">
      <w:pPr>
        <w:pStyle w:val="3"/>
        <w:ind w:left="118"/>
      </w:pPr>
      <w:r>
        <w:rPr>
          <w:rFonts w:hint="eastAsia"/>
        </w:rPr>
        <w:t>--</w:t>
      </w:r>
      <w:r w:rsidRPr="00885151">
        <w:rPr>
          <w:rFonts w:hint="eastAsia"/>
        </w:rPr>
        <w:t>91</w:t>
      </w:r>
      <w:r w:rsidRPr="00885151">
        <w:t>年</w:t>
      </w:r>
      <w:r w:rsidRPr="00885151">
        <w:rPr>
          <w:rFonts w:hint="eastAsia"/>
        </w:rPr>
        <w:t>6</w:t>
      </w:r>
      <w:r w:rsidRPr="00885151">
        <w:t>月</w:t>
      </w:r>
      <w:r w:rsidRPr="00885151">
        <w:rPr>
          <w:rFonts w:hint="eastAsia"/>
        </w:rPr>
        <w:t>12</w:t>
      </w:r>
      <w:r>
        <w:t>日修正前條文</w:t>
      </w:r>
      <w:r>
        <w:t>--</w:t>
      </w:r>
      <w:hyperlink r:id="rId32" w:history="1">
        <w:r w:rsidRPr="005C530E">
          <w:rPr>
            <w:szCs w:val="20"/>
            <w:u w:val="single"/>
          </w:rPr>
          <w:t>比對程式</w:t>
        </w:r>
      </w:hyperlink>
    </w:p>
    <w:p w14:paraId="60C88ABB" w14:textId="77ED9E9A" w:rsidR="00BC68CD" w:rsidRPr="00D5516A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5F5F5F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D5516A">
        <w:rPr>
          <w:rFonts w:ascii="Arial Unicode MS" w:eastAsia="新細明體" w:hAnsi="Arial Unicode MS" w:hint="eastAsia"/>
          <w:color w:val="5F5F5F"/>
        </w:rPr>
        <w:t>各級警察機關之武器彈藥，由中央統籌調配之。</w:t>
      </w:r>
      <w:r w:rsidR="00D5516A" w:rsidRPr="002A7523">
        <w:rPr>
          <w:rFonts w:ascii="新細明體" w:eastAsia="新細明體" w:hAnsi="新細明體" w:hint="eastAsia"/>
          <w:color w:val="FFFFFF"/>
        </w:rPr>
        <w:t>∴</w:t>
      </w:r>
    </w:p>
    <w:p w14:paraId="69E49555" w14:textId="77777777" w:rsidR="008321C2" w:rsidRDefault="002A4C27" w:rsidP="002A4C27">
      <w:pPr>
        <w:pStyle w:val="2"/>
      </w:pPr>
      <w:bookmarkStart w:id="16" w:name="a19"/>
      <w:bookmarkEnd w:id="16"/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（施行細則之訂定</w:t>
      </w:r>
      <w:r w:rsidR="008321C2">
        <w:rPr>
          <w:rFonts w:hint="eastAsia"/>
        </w:rPr>
        <w:t>）</w:t>
      </w:r>
    </w:p>
    <w:p w14:paraId="0D62445C" w14:textId="13FB881D" w:rsidR="00BC68CD" w:rsidRDefault="008321C2" w:rsidP="002A4C27">
      <w:pPr>
        <w:pStyle w:val="a3"/>
        <w:ind w:leftChars="75" w:left="150"/>
        <w:jc w:val="both"/>
        <w:rPr>
          <w:rFonts w:ascii="Arial Unicode MS" w:eastAsia="新細明體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eastAsia="新細明體" w:hAnsi="Arial Unicode MS" w:hint="eastAsia"/>
          <w:color w:val="17365D"/>
        </w:rPr>
        <w:t>本法</w:t>
      </w:r>
      <w:hyperlink r:id="rId33" w:history="1">
        <w:r w:rsidR="00F44082" w:rsidRPr="00B12DBB">
          <w:rPr>
            <w:rStyle w:val="a4"/>
            <w:rFonts w:hint="eastAsia"/>
          </w:rPr>
          <w:t>施行細則</w:t>
        </w:r>
      </w:hyperlink>
      <w:r w:rsidR="00F44082" w:rsidRPr="00B11BDE">
        <w:rPr>
          <w:rFonts w:ascii="Arial Unicode MS" w:eastAsia="新細明體" w:hAnsi="Arial Unicode MS" w:hint="eastAsia"/>
          <w:color w:val="17365D"/>
        </w:rPr>
        <w:t>，由內政部定之。</w:t>
      </w:r>
    </w:p>
    <w:p w14:paraId="325A4739" w14:textId="77777777" w:rsidR="008321C2" w:rsidRDefault="002A4C27" w:rsidP="002A4C27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條</w:t>
      </w:r>
      <w:r w:rsidR="00F44082" w:rsidRPr="00885151">
        <w:rPr>
          <w:rFonts w:hint="eastAsia"/>
        </w:rPr>
        <w:t>（施行日</w:t>
      </w:r>
      <w:r w:rsidR="008321C2">
        <w:rPr>
          <w:rFonts w:hint="eastAsia"/>
        </w:rPr>
        <w:t>）</w:t>
      </w:r>
    </w:p>
    <w:p w14:paraId="2F82D758" w14:textId="17554F15" w:rsidR="00CB2EFB" w:rsidRDefault="008321C2" w:rsidP="002A4C27">
      <w:pPr>
        <w:pStyle w:val="a3"/>
        <w:ind w:leftChars="75" w:left="150"/>
        <w:jc w:val="both"/>
        <w:rPr>
          <w:rFonts w:ascii="Arial Unicode MS" w:hAnsi="Arial Unicode MS"/>
          <w:color w:val="17365D"/>
        </w:rPr>
      </w:pPr>
      <w:r w:rsidRPr="00025C3F">
        <w:rPr>
          <w:rFonts w:ascii="Calibri" w:hAnsi="Calibri" w:hint="eastAsia"/>
          <w:color w:val="404040"/>
          <w:sz w:val="18"/>
        </w:rPr>
        <w:t>﹝</w:t>
      </w:r>
      <w:r w:rsidRPr="00025C3F">
        <w:rPr>
          <w:rFonts w:ascii="Calibri" w:hAnsi="Calibri" w:hint="eastAsia"/>
          <w:color w:val="404040"/>
          <w:sz w:val="18"/>
        </w:rPr>
        <w:t>1</w:t>
      </w:r>
      <w:r w:rsidRPr="00025C3F">
        <w:rPr>
          <w:rFonts w:ascii="Calibri" w:hAnsi="Calibri" w:hint="eastAsia"/>
          <w:color w:val="404040"/>
          <w:sz w:val="18"/>
        </w:rPr>
        <w:t>﹞</w:t>
      </w:r>
      <w:r w:rsidR="00F44082" w:rsidRPr="00B11BDE">
        <w:rPr>
          <w:rFonts w:ascii="Arial Unicode MS" w:hAnsi="Arial Unicode MS" w:hint="eastAsia"/>
          <w:color w:val="17365D"/>
        </w:rPr>
        <w:t>本法自公布日施行。</w:t>
      </w:r>
    </w:p>
    <w:p w14:paraId="498C1ED0" w14:textId="77777777" w:rsidR="00BC68CD" w:rsidRDefault="00BC68CD" w:rsidP="002A4C27">
      <w:pPr>
        <w:pStyle w:val="a3"/>
        <w:ind w:leftChars="75" w:left="150"/>
        <w:jc w:val="both"/>
        <w:rPr>
          <w:rFonts w:ascii="Arial Unicode MS" w:hAnsi="Arial Unicode MS"/>
        </w:rPr>
      </w:pPr>
    </w:p>
    <w:p w14:paraId="1F86F538" w14:textId="77777777" w:rsidR="00C624DF" w:rsidRPr="00885151" w:rsidRDefault="00C624DF" w:rsidP="002A4C27">
      <w:pPr>
        <w:pStyle w:val="a3"/>
        <w:ind w:leftChars="75" w:left="150"/>
        <w:jc w:val="both"/>
        <w:rPr>
          <w:rFonts w:ascii="Arial Unicode MS" w:hAnsi="Arial Unicode MS"/>
        </w:rPr>
      </w:pPr>
    </w:p>
    <w:p w14:paraId="177A2F27" w14:textId="77777777" w:rsidR="00344A41" w:rsidRPr="00C1655B" w:rsidRDefault="00344A41" w:rsidP="00344A41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4"/>
            <w:rFonts w:ascii="Arial Unicode MS" w:hAnsi="Arial Unicode MS" w:hint="eastAsia"/>
            <w:sz w:val="18"/>
          </w:rPr>
          <w:t>回首頁</w:t>
        </w:r>
      </w:hyperlink>
      <w:r w:rsidRPr="00137B69">
        <w:rPr>
          <w:rStyle w:val="a4"/>
          <w:rFonts w:ascii="Arial Unicode MS" w:hAnsi="Arial Unicode MS" w:hint="eastAsia"/>
          <w:b/>
          <w:sz w:val="18"/>
          <w:u w:val="none"/>
        </w:rPr>
        <w:t>〉〉</w:t>
      </w:r>
    </w:p>
    <w:p w14:paraId="456F9B6C" w14:textId="6A49671E" w:rsidR="00CB2EFB" w:rsidRPr="00344A41" w:rsidRDefault="00344A41" w:rsidP="00344A41">
      <w:pPr>
        <w:ind w:leftChars="71" w:left="142"/>
        <w:jc w:val="both"/>
        <w:rPr>
          <w:rFonts w:ascii="Arial Unicode MS" w:hAnsi="Arial Unicode MS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26557E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34" w:history="1">
        <w:r w:rsidRPr="0016302F">
          <w:rPr>
            <w:rStyle w:val="a4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CB2EFB" w:rsidRPr="00344A41">
      <w:footerReference w:type="even" r:id="rId35"/>
      <w:footerReference w:type="default" r:id="rId36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040C" w14:textId="77777777" w:rsidR="00025C3F" w:rsidRDefault="00025C3F">
      <w:r>
        <w:separator/>
      </w:r>
    </w:p>
  </w:endnote>
  <w:endnote w:type="continuationSeparator" w:id="0">
    <w:p w14:paraId="5DD3455E" w14:textId="77777777" w:rsidR="00025C3F" w:rsidRDefault="0002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083F" w14:textId="77777777" w:rsidR="00E64949" w:rsidRDefault="00E6494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FB478E" w14:textId="77777777" w:rsidR="00E64949" w:rsidRDefault="00E6494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B084" w14:textId="77777777" w:rsidR="00E64949" w:rsidRDefault="00E6494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14:paraId="28E3A19B" w14:textId="77777777" w:rsidR="00E64949" w:rsidRPr="008D6481" w:rsidRDefault="00E64949">
    <w:pPr>
      <w:pStyle w:val="a7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Pr="008D6481">
      <w:rPr>
        <w:rFonts w:ascii="Arial Unicode MS" w:hAnsi="Arial Unicode MS" w:hint="eastAsia"/>
        <w:sz w:val="18"/>
      </w:rPr>
      <w:t>警察法</w:t>
    </w:r>
    <w:r>
      <w:rPr>
        <w:rFonts w:ascii="Arial Unicode MS" w:hAnsi="Arial Unicode MS" w:hint="eastAsia"/>
        <w:sz w:val="18"/>
      </w:rPr>
      <w:t>〉〉</w:t>
    </w:r>
    <w:r w:rsidRPr="008D6481">
      <w:rPr>
        <w:rFonts w:ascii="Arial Unicode MS" w:hAnsi="Arial Unicode MS" w:hint="eastAsia"/>
        <w:sz w:val="18"/>
      </w:rPr>
      <w:t>S-link</w:t>
    </w:r>
    <w:r w:rsidRPr="008D6481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BF99" w14:textId="77777777" w:rsidR="00025C3F" w:rsidRDefault="00025C3F">
      <w:r>
        <w:separator/>
      </w:r>
    </w:p>
  </w:footnote>
  <w:footnote w:type="continuationSeparator" w:id="0">
    <w:p w14:paraId="7C33490E" w14:textId="77777777" w:rsidR="00025C3F" w:rsidRDefault="00025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082"/>
    <w:rsid w:val="00021701"/>
    <w:rsid w:val="00025C3F"/>
    <w:rsid w:val="00032932"/>
    <w:rsid w:val="000C1913"/>
    <w:rsid w:val="000C4D67"/>
    <w:rsid w:val="00124622"/>
    <w:rsid w:val="00137B69"/>
    <w:rsid w:val="0014584A"/>
    <w:rsid w:val="00161D00"/>
    <w:rsid w:val="0016302F"/>
    <w:rsid w:val="00180F7B"/>
    <w:rsid w:val="001815D7"/>
    <w:rsid w:val="001924C4"/>
    <w:rsid w:val="001A12CD"/>
    <w:rsid w:val="001A34F0"/>
    <w:rsid w:val="001A53D4"/>
    <w:rsid w:val="001D2AA0"/>
    <w:rsid w:val="001D3DD4"/>
    <w:rsid w:val="001F4D25"/>
    <w:rsid w:val="0026557E"/>
    <w:rsid w:val="002674F0"/>
    <w:rsid w:val="00291C7A"/>
    <w:rsid w:val="002A4C27"/>
    <w:rsid w:val="002A7523"/>
    <w:rsid w:val="002F2679"/>
    <w:rsid w:val="002F3A21"/>
    <w:rsid w:val="00320271"/>
    <w:rsid w:val="00344A41"/>
    <w:rsid w:val="00367CD9"/>
    <w:rsid w:val="00397069"/>
    <w:rsid w:val="003B0CB4"/>
    <w:rsid w:val="003E2956"/>
    <w:rsid w:val="003F1150"/>
    <w:rsid w:val="004753D4"/>
    <w:rsid w:val="00475BAD"/>
    <w:rsid w:val="00484CF1"/>
    <w:rsid w:val="004B3E8A"/>
    <w:rsid w:val="00553831"/>
    <w:rsid w:val="0058563B"/>
    <w:rsid w:val="005A140B"/>
    <w:rsid w:val="005A7128"/>
    <w:rsid w:val="005C02F8"/>
    <w:rsid w:val="005C61E6"/>
    <w:rsid w:val="00605B66"/>
    <w:rsid w:val="006077B7"/>
    <w:rsid w:val="006234EF"/>
    <w:rsid w:val="006524AC"/>
    <w:rsid w:val="00654879"/>
    <w:rsid w:val="00667371"/>
    <w:rsid w:val="006C2980"/>
    <w:rsid w:val="007239DB"/>
    <w:rsid w:val="007403D6"/>
    <w:rsid w:val="007830E8"/>
    <w:rsid w:val="007A526B"/>
    <w:rsid w:val="007D6842"/>
    <w:rsid w:val="008321C2"/>
    <w:rsid w:val="00856351"/>
    <w:rsid w:val="00885151"/>
    <w:rsid w:val="00886F2D"/>
    <w:rsid w:val="00897050"/>
    <w:rsid w:val="008A51E0"/>
    <w:rsid w:val="008A7533"/>
    <w:rsid w:val="008C445B"/>
    <w:rsid w:val="008D61BF"/>
    <w:rsid w:val="008D6481"/>
    <w:rsid w:val="009056CD"/>
    <w:rsid w:val="00921938"/>
    <w:rsid w:val="0094407D"/>
    <w:rsid w:val="00954D5B"/>
    <w:rsid w:val="00961C89"/>
    <w:rsid w:val="009B07DB"/>
    <w:rsid w:val="009C3F9A"/>
    <w:rsid w:val="009F36A1"/>
    <w:rsid w:val="00A25DF0"/>
    <w:rsid w:val="00A33052"/>
    <w:rsid w:val="00A5223E"/>
    <w:rsid w:val="00AA5BFA"/>
    <w:rsid w:val="00AB7691"/>
    <w:rsid w:val="00AE1A36"/>
    <w:rsid w:val="00AF6167"/>
    <w:rsid w:val="00B11BDE"/>
    <w:rsid w:val="00B12DBB"/>
    <w:rsid w:val="00B23843"/>
    <w:rsid w:val="00B5155D"/>
    <w:rsid w:val="00B5352E"/>
    <w:rsid w:val="00BC1233"/>
    <w:rsid w:val="00BC68CD"/>
    <w:rsid w:val="00BF3D4D"/>
    <w:rsid w:val="00C36873"/>
    <w:rsid w:val="00C624DF"/>
    <w:rsid w:val="00C76037"/>
    <w:rsid w:val="00CB2EFB"/>
    <w:rsid w:val="00D35773"/>
    <w:rsid w:val="00D43767"/>
    <w:rsid w:val="00D5516A"/>
    <w:rsid w:val="00D90988"/>
    <w:rsid w:val="00D926FA"/>
    <w:rsid w:val="00E038FB"/>
    <w:rsid w:val="00E64949"/>
    <w:rsid w:val="00EB1DBC"/>
    <w:rsid w:val="00ED1B7E"/>
    <w:rsid w:val="00ED6D25"/>
    <w:rsid w:val="00ED7301"/>
    <w:rsid w:val="00F14EFE"/>
    <w:rsid w:val="00F264DE"/>
    <w:rsid w:val="00F44082"/>
    <w:rsid w:val="00F85431"/>
    <w:rsid w:val="00F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F38854A"/>
  <w15:docId w15:val="{E7EE194A-BF20-4B22-AC59-D119F152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qFormat/>
    <w:rsid w:val="008A51E0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" w:hAnsi="Arial"/>
      <w:b/>
      <w:bCs/>
      <w:color w:val="990000"/>
      <w:kern w:val="52"/>
      <w:szCs w:val="20"/>
    </w:rPr>
  </w:style>
  <w:style w:type="paragraph" w:styleId="2">
    <w:name w:val="heading 2"/>
    <w:basedOn w:val="a"/>
    <w:next w:val="a"/>
    <w:link w:val="20"/>
    <w:unhideWhenUsed/>
    <w:qFormat/>
    <w:rsid w:val="002A4C27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unhideWhenUsed/>
    <w:qFormat/>
    <w:rsid w:val="00BC68CD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 w:cs="Courier New"/>
    </w:rPr>
  </w:style>
  <w:style w:type="character" w:styleId="a4">
    <w:name w:val="Hyperlink"/>
    <w:autoRedefine/>
    <w:uiPriority w:val="99"/>
    <w:rPr>
      <w:rFonts w:ascii="新細明體" w:eastAsia="新細明體" w:hAnsi="新細明體"/>
      <w:color w:val="808000"/>
      <w:sz w:val="20"/>
      <w:u w:val="single"/>
    </w:rPr>
  </w:style>
  <w:style w:type="character" w:styleId="a5">
    <w:name w:val="FollowedHyperlink"/>
    <w:autoRedefine/>
    <w:rPr>
      <w:color w:val="80008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8">
    <w:name w:val="page number"/>
    <w:basedOn w:val="a0"/>
  </w:style>
  <w:style w:type="paragraph" w:styleId="a9">
    <w:name w:val="Document Map"/>
    <w:basedOn w:val="a"/>
    <w:link w:val="aa"/>
    <w:rsid w:val="00B11BDE"/>
    <w:rPr>
      <w:rFonts w:ascii="新細明體" w:hAnsi="新細明體"/>
      <w:szCs w:val="18"/>
    </w:rPr>
  </w:style>
  <w:style w:type="character" w:customStyle="1" w:styleId="aa">
    <w:name w:val="文件引導模式 字元"/>
    <w:link w:val="a9"/>
    <w:rsid w:val="00B11BDE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2A4C27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BC68CD"/>
    <w:rPr>
      <w:rFonts w:ascii="Arial Unicode MS" w:hAnsi="Arial Unicode MS" w:cs="Arial Unicode MS"/>
      <w:bCs/>
      <w:color w:val="808000"/>
      <w:kern w:val="2"/>
      <w:szCs w:val="36"/>
    </w:rPr>
  </w:style>
  <w:style w:type="character" w:styleId="ab">
    <w:name w:val="Unresolved Mention"/>
    <w:uiPriority w:val="99"/>
    <w:semiHidden/>
    <w:unhideWhenUsed/>
    <w:rsid w:val="003B0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S-link&#35686;&#23519;&#23526;&#29992;&#27861;&#20196;&#32034;&#24341;.docx" TargetMode="External"/><Relationship Id="rId18" Type="http://schemas.openxmlformats.org/officeDocument/2006/relationships/hyperlink" Target="../law1/&#26368;&#39640;&#27861;&#38498;&#21009;&#20107;&#24237;&#20855;&#21443;&#32771;&#20729;&#20540;&#35009;&#21028;04.docx" TargetMode="External"/><Relationship Id="rId26" Type="http://schemas.openxmlformats.org/officeDocument/2006/relationships/hyperlink" Target="../law1/&#26368;&#39640;&#27861;&#38498;&#21009;&#20107;&#24237;&#20855;&#21443;&#32771;&#20729;&#20540;&#35009;&#21028;04.docx" TargetMode="External"/><Relationship Id="rId21" Type="http://schemas.openxmlformats.org/officeDocument/2006/relationships/hyperlink" Target="../law/&#35686;&#23519;&#20154;&#21729;&#20154;&#20107;&#26781;&#20363;.docx" TargetMode="External"/><Relationship Id="rId34" Type="http://schemas.openxmlformats.org/officeDocument/2006/relationships/hyperlink" Target="https://www.6laws.net/comment.ht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../law/&#25010;&#27861;.docx" TargetMode="External"/><Relationship Id="rId25" Type="http://schemas.openxmlformats.org/officeDocument/2006/relationships/hyperlink" Target="../law1/&#26368;&#39640;&#27861;&#38498;&#21009;&#20107;&#24237;&#20855;&#21443;&#32771;&#20729;&#20540;&#35009;&#21028;03.docx" TargetMode="External"/><Relationship Id="rId33" Type="http://schemas.openxmlformats.org/officeDocument/2006/relationships/hyperlink" Target="../law3/&#35686;&#23519;&#27861;&#26045;&#34892;&#32048;&#21063;.docx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6laws.net/6law/law/&#35686;&#23519;&#27861;.htm" TargetMode="External"/><Relationship Id="rId20" Type="http://schemas.openxmlformats.org/officeDocument/2006/relationships/hyperlink" Target="../law1/&#26368;&#39640;&#27861;&#38498;&#21009;&#20107;&#24237;&#20855;&#21443;&#32771;&#20729;&#20540;&#35009;&#21028;07.docx" TargetMode="External"/><Relationship Id="rId29" Type="http://schemas.openxmlformats.org/officeDocument/2006/relationships/hyperlink" Target="../diff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6laws.net/" TargetMode="External"/><Relationship Id="rId11" Type="http://schemas.openxmlformats.org/officeDocument/2006/relationships/hyperlink" Target="../../6law/law/&#35686;&#23519;&#27861;.htm" TargetMode="External"/><Relationship Id="rId24" Type="http://schemas.openxmlformats.org/officeDocument/2006/relationships/hyperlink" Target="../diff/index.html" TargetMode="External"/><Relationship Id="rId32" Type="http://schemas.openxmlformats.org/officeDocument/2006/relationships/hyperlink" Target="../diff/index.html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..\S-link&#20998;&#39006;&#27861;&#35215;&#32034;&#24341;.docx" TargetMode="External"/><Relationship Id="rId23" Type="http://schemas.openxmlformats.org/officeDocument/2006/relationships/hyperlink" Target="../diff/index.html" TargetMode="External"/><Relationship Id="rId28" Type="http://schemas.openxmlformats.org/officeDocument/2006/relationships/hyperlink" Target="../law1/&#26368;&#39640;&#27861;&#38498;&#21009;&#20107;&#24237;&#20855;&#21443;&#32771;&#20729;&#20540;&#35009;&#21028;08.docx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../law1/&#26368;&#39640;&#27861;&#38498;&#21009;&#20107;&#24237;&#20855;&#21443;&#32771;&#20729;&#20540;&#35009;&#21028;04.docx" TargetMode="External"/><Relationship Id="rId31" Type="http://schemas.openxmlformats.org/officeDocument/2006/relationships/hyperlink" Target="../law3/&#21508;&#32026;&#35686;&#23519;&#27231;&#38364;&#23416;&#26657;&#27494;&#22120;&#24392;&#34277;&#32113;&#31820;&#35519;&#37197;&#36774;&#27861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aw.moj.gov.tw/LawClass/LawHistory.aspx?PCode=D0080001" TargetMode="External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hyperlink" Target="../law/&#35686;&#23519;&#21220;&#21209;&#26781;&#20363;.docx" TargetMode="External"/><Relationship Id="rId27" Type="http://schemas.openxmlformats.org/officeDocument/2006/relationships/hyperlink" Target="../law1/&#26368;&#39640;&#27861;&#38498;&#21009;&#20107;&#24237;&#20855;&#21443;&#32771;&#20729;&#20540;&#35009;&#21028;07.docx" TargetMode="External"/><Relationship Id="rId30" Type="http://schemas.openxmlformats.org/officeDocument/2006/relationships/hyperlink" Target="../diff/index.html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6laws.net/update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Links>
    <vt:vector size="186" baseType="variant">
      <vt:variant>
        <vt:i4>2949124</vt:i4>
      </vt:variant>
      <vt:variant>
        <vt:i4>90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87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84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81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1124679164</vt:i4>
      </vt:variant>
      <vt:variant>
        <vt:i4>72</vt:i4>
      </vt:variant>
      <vt:variant>
        <vt:i4>0</vt:i4>
      </vt:variant>
      <vt:variant>
        <vt:i4>5</vt:i4>
      </vt:variant>
      <vt:variant>
        <vt:lpwstr>..\law3/警察法施行細則.doc</vt:lpwstr>
      </vt:variant>
      <vt:variant>
        <vt:lpwstr/>
      </vt:variant>
      <vt:variant>
        <vt:i4>4063358</vt:i4>
      </vt:variant>
      <vt:variant>
        <vt:i4>69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-1412061378</vt:i4>
      </vt:variant>
      <vt:variant>
        <vt:i4>66</vt:i4>
      </vt:variant>
      <vt:variant>
        <vt:i4>0</vt:i4>
      </vt:variant>
      <vt:variant>
        <vt:i4>5</vt:i4>
      </vt:variant>
      <vt:variant>
        <vt:lpwstr>../law3/各級警察機關警察大學警察專科學校武器彈藥統籌調配辦法.doc</vt:lpwstr>
      </vt:variant>
      <vt:variant>
        <vt:lpwstr/>
      </vt:variant>
      <vt:variant>
        <vt:i4>4063358</vt:i4>
      </vt:variant>
      <vt:variant>
        <vt:i4>63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4063358</vt:i4>
      </vt:variant>
      <vt:variant>
        <vt:i4>60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4063358</vt:i4>
      </vt:variant>
      <vt:variant>
        <vt:i4>57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4063358</vt:i4>
      </vt:variant>
      <vt:variant>
        <vt:i4>54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1183494494</vt:i4>
      </vt:variant>
      <vt:variant>
        <vt:i4>51</vt:i4>
      </vt:variant>
      <vt:variant>
        <vt:i4>0</vt:i4>
      </vt:variant>
      <vt:variant>
        <vt:i4>5</vt:i4>
      </vt:variant>
      <vt:variant>
        <vt:lpwstr>警察勤務條例.doc</vt:lpwstr>
      </vt:variant>
      <vt:variant>
        <vt:lpwstr/>
      </vt:variant>
      <vt:variant>
        <vt:i4>238674874</vt:i4>
      </vt:variant>
      <vt:variant>
        <vt:i4>48</vt:i4>
      </vt:variant>
      <vt:variant>
        <vt:i4>0</vt:i4>
      </vt:variant>
      <vt:variant>
        <vt:i4>5</vt:i4>
      </vt:variant>
      <vt:variant>
        <vt:lpwstr>警察人員人事條例.doc</vt:lpwstr>
      </vt:variant>
      <vt:variant>
        <vt:lpwstr/>
      </vt:variant>
      <vt:variant>
        <vt:i4>1826316706</vt:i4>
      </vt:variant>
      <vt:variant>
        <vt:i4>45</vt:i4>
      </vt:variant>
      <vt:variant>
        <vt:i4>0</vt:i4>
      </vt:variant>
      <vt:variant>
        <vt:i4>5</vt:i4>
      </vt:variant>
      <vt:variant>
        <vt:lpwstr>憲法.doc</vt:lpwstr>
      </vt:variant>
      <vt:variant>
        <vt:lpwstr>a108</vt:lpwstr>
      </vt:variant>
      <vt:variant>
        <vt:i4>3211361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a18</vt:lpwstr>
      </vt:variant>
      <vt:variant>
        <vt:i4>3604577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a7</vt:lpwstr>
      </vt:variant>
      <vt:variant>
        <vt:i4>3211361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a16</vt:lpwstr>
      </vt:variant>
      <vt:variant>
        <vt:i4>3211361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a15</vt:lpwstr>
      </vt:variant>
      <vt:variant>
        <vt:i4>3407969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3342433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a3</vt:lpwstr>
      </vt:variant>
      <vt:variant>
        <vt:i4>405849576</vt:i4>
      </vt:variant>
      <vt:variant>
        <vt:i4>24</vt:i4>
      </vt:variant>
      <vt:variant>
        <vt:i4>0</vt:i4>
      </vt:variant>
      <vt:variant>
        <vt:i4>5</vt:i4>
      </vt:variant>
      <vt:variant>
        <vt:lpwstr>../S-link分類法規索引.doc</vt:lpwstr>
      </vt:variant>
      <vt:variant>
        <vt:lpwstr>警察法</vt:lpwstr>
      </vt:variant>
      <vt:variant>
        <vt:i4>1541203924</vt:i4>
      </vt:variant>
      <vt:variant>
        <vt:i4>21</vt:i4>
      </vt:variant>
      <vt:variant>
        <vt:i4>0</vt:i4>
      </vt:variant>
      <vt:variant>
        <vt:i4>5</vt:i4>
      </vt:variant>
      <vt:variant>
        <vt:lpwstr>http://www.6law.idv.tw/6law/law/警察法.htm</vt:lpwstr>
      </vt:variant>
      <vt:variant>
        <vt:lpwstr/>
      </vt:variant>
      <vt:variant>
        <vt:i4>-1699302358</vt:i4>
      </vt:variant>
      <vt:variant>
        <vt:i4>18</vt:i4>
      </vt:variant>
      <vt:variant>
        <vt:i4>0</vt:i4>
      </vt:variant>
      <vt:variant>
        <vt:i4>5</vt:i4>
      </vt:variant>
      <vt:variant>
        <vt:lpwstr>../S-link警察實用法令索引.doc</vt:lpwstr>
      </vt:variant>
      <vt:variant>
        <vt:lpwstr>警察法</vt:lpwstr>
      </vt:variant>
      <vt:variant>
        <vt:i4>-1120288338</vt:i4>
      </vt:variant>
      <vt:variant>
        <vt:i4>15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警察法</vt:lpwstr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8060988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http://law.moj.gov.tw/LawClass/LawHistoryIf.aspx?PCode=D0080001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警察法  </dc:title>
  <dc:subject/>
  <dc:creator>S-link 電子六法-黃婉玲</dc:creator>
  <cp:keywords/>
  <dc:description/>
  <cp:lastModifiedBy>黃 6laws</cp:lastModifiedBy>
  <cp:revision>37</cp:revision>
  <dcterms:created xsi:type="dcterms:W3CDTF">2014-11-27T09:38:00Z</dcterms:created>
  <dcterms:modified xsi:type="dcterms:W3CDTF">2025-02-11T17:45:00Z</dcterms:modified>
</cp:coreProperties>
</file>