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133C1" w14:textId="2B3CE509" w:rsidR="009A04CC" w:rsidRDefault="000226C5" w:rsidP="00B57D96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3A60B6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78DB259D" w14:textId="01E562B3" w:rsidR="009A04CC" w:rsidRDefault="009A04CC" w:rsidP="00B57D96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D511A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3D511A" w:rsidRPr="00732D63">
        <w:rPr>
          <w:rFonts w:ascii="Segoe UI Emoji" w:hAnsi="Segoe UI Emoji" w:cs="Segoe UI Emoji"/>
          <w:kern w:val="0"/>
          <w:sz w:val="18"/>
        </w:rPr>
        <w:t>⏰</w:t>
      </w:r>
      <w:r w:rsidR="000226C5">
        <w:rPr>
          <w:rFonts w:ascii="Arial Unicode MS" w:hAnsi="Arial Unicode MS"/>
          <w:color w:val="7F7F7F"/>
          <w:sz w:val="18"/>
          <w:szCs w:val="20"/>
        </w:rPr>
        <w:t>2020/12/17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244AC0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0A3EE236" w14:textId="33C372A6" w:rsidR="00DB2801" w:rsidRPr="009A04CC" w:rsidRDefault="00524F9C" w:rsidP="009A04CC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AE1A2B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AE1A2B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162"/>
        <w:gridCol w:w="3769"/>
      </w:tblGrid>
      <w:tr w:rsidR="00DB2801" w:rsidRPr="00C00965" w14:paraId="2F9A925B" w14:textId="77777777" w:rsidTr="00B57D96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2978F3EE" w14:textId="6DBC3F2E" w:rsidR="00DB2801" w:rsidRPr="00C00965" w:rsidRDefault="00AE1A2B" w:rsidP="00B57D96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AE1A2B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2032C1C9" w14:textId="77777777" w:rsidR="00DB2801" w:rsidRPr="00B57D96" w:rsidRDefault="00DB2801" w:rsidP="00C00965">
            <w:pPr>
              <w:jc w:val="center"/>
              <w:rPr>
                <w:rFonts w:eastAsia="標楷體"/>
                <w:shadow/>
                <w:sz w:val="30"/>
                <w:szCs w:val="30"/>
              </w:rPr>
            </w:pPr>
            <w:r w:rsidRPr="00B57D96">
              <w:rPr>
                <w:rFonts w:eastAsia="標楷體"/>
                <w:shadow/>
                <w:sz w:val="30"/>
                <w:szCs w:val="30"/>
              </w:rPr>
              <w:t>陸海空軍軍官士官任官條例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5BE3D6C1" w14:textId="367FD427" w:rsidR="008273C3" w:rsidRPr="002E59EF" w:rsidRDefault="00883724" w:rsidP="008273C3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773483">
              <w:rPr>
                <w:rFonts w:ascii="Arial Unicode MS" w:hAnsi="Arial Unicode MS"/>
                <w:color w:val="800000"/>
              </w:rPr>
              <w:t>【</w:t>
            </w:r>
            <w:r w:rsidRPr="00773483">
              <w:rPr>
                <w:rFonts w:ascii="Arial Unicode MS" w:hAnsi="Arial Unicode MS" w:hint="eastAsia"/>
                <w:color w:val="800000"/>
              </w:rPr>
              <w:t>修正</w:t>
            </w:r>
            <w:r w:rsidRPr="00773483">
              <w:rPr>
                <w:rFonts w:ascii="Arial Unicode MS" w:hAnsi="Arial Unicode MS"/>
                <w:color w:val="800000"/>
              </w:rPr>
              <w:t>日期】</w:t>
            </w:r>
            <w:r w:rsidR="008273C3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8273C3">
              <w:rPr>
                <w:rFonts w:ascii="Arial Unicode MS" w:hAnsi="Arial Unicode MS"/>
                <w:color w:val="990000"/>
              </w:rPr>
              <w:t>108</w:t>
            </w:r>
            <w:r w:rsidR="008273C3" w:rsidRPr="002E59EF">
              <w:rPr>
                <w:rFonts w:ascii="Arial Unicode MS" w:hAnsi="Arial Unicode MS"/>
                <w:color w:val="990000"/>
              </w:rPr>
              <w:t>年</w:t>
            </w:r>
            <w:r w:rsidR="008273C3">
              <w:rPr>
                <w:rFonts w:ascii="Arial Unicode MS" w:hAnsi="Arial Unicode MS" w:hint="eastAsia"/>
                <w:color w:val="990000"/>
              </w:rPr>
              <w:t>11</w:t>
            </w:r>
            <w:r w:rsidR="008273C3" w:rsidRPr="002E59EF">
              <w:rPr>
                <w:rFonts w:ascii="Arial Unicode MS" w:hAnsi="Arial Unicode MS"/>
                <w:color w:val="990000"/>
              </w:rPr>
              <w:t>月</w:t>
            </w:r>
            <w:r w:rsidR="008273C3">
              <w:rPr>
                <w:rFonts w:ascii="Arial Unicode MS" w:hAnsi="Arial Unicode MS" w:hint="eastAsia"/>
                <w:color w:val="990000"/>
              </w:rPr>
              <w:t>1</w:t>
            </w:r>
            <w:r w:rsidR="00BF49D0">
              <w:rPr>
                <w:rFonts w:ascii="Arial Unicode MS" w:hAnsi="Arial Unicode MS"/>
                <w:color w:val="990000"/>
              </w:rPr>
              <w:t>9</w:t>
            </w:r>
            <w:r w:rsidR="008273C3"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18527D38" w14:textId="4EB29B54" w:rsidR="00DB2801" w:rsidRPr="00C00965" w:rsidRDefault="008273C3" w:rsidP="008273C3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>
              <w:rPr>
                <w:rFonts w:ascii="Arial Unicode MS" w:hAnsi="Arial Unicode MS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2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4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57ED6BB3" w14:textId="062925F7" w:rsidR="00DB2801" w:rsidRPr="00C00965" w:rsidRDefault="00524F9C" w:rsidP="00524F9C">
      <w:pPr>
        <w:jc w:val="center"/>
        <w:rPr>
          <w:rFonts w:ascii="Arial Unicode MS" w:hAnsi="Arial Unicode MS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陸海空軍軍官士官任官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AE1A2B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AE1A2B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4A49862C" w14:textId="77777777" w:rsidR="00DB2801" w:rsidRPr="009A04CC" w:rsidRDefault="00DB2801" w:rsidP="009A04CC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9A04CC">
        <w:rPr>
          <w:color w:val="990000"/>
        </w:rPr>
        <w:t>【</w:t>
      </w:r>
      <w:r w:rsidRPr="009A04CC">
        <w:rPr>
          <w:rFonts w:hint="eastAsia"/>
          <w:color w:val="990000"/>
        </w:rPr>
        <w:t>法規沿革</w:t>
      </w:r>
      <w:r w:rsidRPr="009A04CC">
        <w:rPr>
          <w:color w:val="990000"/>
        </w:rPr>
        <w:t>】</w:t>
      </w:r>
    </w:p>
    <w:p w14:paraId="01AD1F27" w14:textId="77777777" w:rsidR="00524F9C" w:rsidRDefault="00DB2801" w:rsidP="00B57D96">
      <w:pPr>
        <w:ind w:leftChars="59" w:left="118"/>
        <w:rPr>
          <w:rFonts w:ascii="Arial Unicode MS" w:hAnsi="Arial Unicode MS"/>
          <w:color w:val="666699"/>
          <w:sz w:val="18"/>
        </w:rPr>
      </w:pPr>
      <w:r w:rsidRPr="009A04CC">
        <w:rPr>
          <w:rFonts w:ascii="Arial Unicode MS" w:hAnsi="Arial Unicode MS"/>
          <w:b/>
          <w:color w:val="666699"/>
          <w:sz w:val="18"/>
        </w:rPr>
        <w:t>1</w:t>
      </w:r>
      <w:r w:rsidR="002A4E86" w:rsidRPr="0049228D">
        <w:rPr>
          <w:rFonts w:ascii="新細明體" w:hAnsi="新細明體"/>
          <w:b/>
          <w:color w:val="666699"/>
          <w:sz w:val="18"/>
        </w:rPr>
        <w:t>‧</w:t>
      </w:r>
      <w:r w:rsidRPr="00C00965">
        <w:rPr>
          <w:rFonts w:ascii="Arial Unicode MS" w:hAnsi="Arial Unicode MS"/>
          <w:color w:val="666699"/>
          <w:sz w:val="18"/>
        </w:rPr>
        <w:t>中華民國六十九年六月二十九日總統</w:t>
      </w:r>
      <w:r w:rsidR="007909AD">
        <w:rPr>
          <w:rFonts w:ascii="Arial Unicode MS" w:hAnsi="Arial Unicode MS"/>
          <w:color w:val="666699"/>
          <w:sz w:val="18"/>
        </w:rPr>
        <w:t>（</w:t>
      </w:r>
      <w:r w:rsidRPr="00C00965">
        <w:rPr>
          <w:rFonts w:ascii="Arial Unicode MS" w:hAnsi="Arial Unicode MS"/>
          <w:color w:val="666699"/>
          <w:sz w:val="18"/>
        </w:rPr>
        <w:t>69</w:t>
      </w:r>
      <w:r w:rsidR="00C00965">
        <w:rPr>
          <w:rFonts w:ascii="Arial Unicode MS" w:hAnsi="Arial Unicode MS"/>
          <w:color w:val="666699"/>
          <w:sz w:val="18"/>
        </w:rPr>
        <w:t>）</w:t>
      </w:r>
      <w:r w:rsidRPr="00C00965">
        <w:rPr>
          <w:rFonts w:ascii="Arial Unicode MS" w:hAnsi="Arial Unicode MS"/>
          <w:color w:val="666699"/>
          <w:sz w:val="18"/>
        </w:rPr>
        <w:t>台統</w:t>
      </w:r>
      <w:r w:rsidR="007909AD">
        <w:rPr>
          <w:rFonts w:ascii="Arial Unicode MS" w:hAnsi="Arial Unicode MS"/>
          <w:color w:val="666699"/>
          <w:sz w:val="18"/>
        </w:rPr>
        <w:t>（</w:t>
      </w:r>
      <w:r w:rsidRPr="00C00965">
        <w:rPr>
          <w:rFonts w:ascii="Arial Unicode MS" w:hAnsi="Arial Unicode MS"/>
          <w:color w:val="666699"/>
          <w:sz w:val="18"/>
        </w:rPr>
        <w:t>一</w:t>
      </w:r>
      <w:r w:rsidR="00C00965">
        <w:rPr>
          <w:rFonts w:ascii="Arial Unicode MS" w:hAnsi="Arial Unicode MS"/>
          <w:color w:val="666699"/>
          <w:sz w:val="18"/>
        </w:rPr>
        <w:t>）</w:t>
      </w:r>
      <w:r w:rsidRPr="00C00965">
        <w:rPr>
          <w:rFonts w:ascii="Arial Unicode MS" w:hAnsi="Arial Unicode MS"/>
          <w:color w:val="666699"/>
          <w:sz w:val="18"/>
        </w:rPr>
        <w:t>義字第</w:t>
      </w:r>
      <w:r w:rsidRPr="00C00965">
        <w:rPr>
          <w:rFonts w:ascii="Arial Unicode MS" w:hAnsi="Arial Unicode MS"/>
          <w:color w:val="666699"/>
          <w:sz w:val="18"/>
        </w:rPr>
        <w:t>3670</w:t>
      </w:r>
      <w:r w:rsidRPr="00C00965">
        <w:rPr>
          <w:rFonts w:ascii="Arial Unicode MS" w:hAnsi="Arial Unicode MS"/>
          <w:color w:val="666699"/>
          <w:sz w:val="18"/>
        </w:rPr>
        <w:t>號令制定公布全文</w:t>
      </w:r>
      <w:r w:rsidRPr="00C00965">
        <w:rPr>
          <w:rFonts w:ascii="Arial Unicode MS" w:hAnsi="Arial Unicode MS"/>
          <w:color w:val="666699"/>
          <w:sz w:val="18"/>
        </w:rPr>
        <w:t>18</w:t>
      </w:r>
      <w:r w:rsidRPr="00C00965">
        <w:rPr>
          <w:rFonts w:ascii="Arial Unicode MS" w:hAnsi="Arial Unicode MS"/>
          <w:color w:val="666699"/>
          <w:sz w:val="18"/>
        </w:rPr>
        <w:t>條</w:t>
      </w:r>
    </w:p>
    <w:p w14:paraId="6990D47C" w14:textId="77777777" w:rsidR="00B57D96" w:rsidRDefault="00524F9C" w:rsidP="00B57D96">
      <w:pPr>
        <w:ind w:leftChars="59" w:left="118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Pr="00524F9C">
        <w:rPr>
          <w:rFonts w:ascii="Arial Unicode MS" w:hAnsi="Arial Unicode MS" w:hint="eastAsia"/>
          <w:color w:val="666699"/>
          <w:sz w:val="18"/>
        </w:rPr>
        <w:t>中華民國六十九年七月八日國防部（</w:t>
      </w:r>
      <w:r w:rsidRPr="00524F9C">
        <w:rPr>
          <w:rFonts w:ascii="Arial Unicode MS" w:hAnsi="Arial Unicode MS" w:hint="eastAsia"/>
          <w:color w:val="666699"/>
          <w:sz w:val="18"/>
        </w:rPr>
        <w:t>69</w:t>
      </w:r>
      <w:r w:rsidRPr="00524F9C">
        <w:rPr>
          <w:rFonts w:ascii="Arial Unicode MS" w:hAnsi="Arial Unicode MS" w:hint="eastAsia"/>
          <w:color w:val="666699"/>
          <w:sz w:val="18"/>
        </w:rPr>
        <w:t>）淦湜字第</w:t>
      </w:r>
      <w:r w:rsidRPr="00524F9C">
        <w:rPr>
          <w:rFonts w:ascii="Arial Unicode MS" w:hAnsi="Arial Unicode MS" w:hint="eastAsia"/>
          <w:color w:val="666699"/>
          <w:sz w:val="18"/>
        </w:rPr>
        <w:t>2525</w:t>
      </w:r>
      <w:r w:rsidRPr="00524F9C">
        <w:rPr>
          <w:rFonts w:ascii="Arial Unicode MS" w:hAnsi="Arial Unicode MS" w:hint="eastAsia"/>
          <w:color w:val="666699"/>
          <w:sz w:val="18"/>
        </w:rPr>
        <w:t>號令轉頒中華民國一百零一年十二月二十五日行政院院臺規揆字第</w:t>
      </w:r>
      <w:r w:rsidRPr="00524F9C">
        <w:rPr>
          <w:rFonts w:ascii="Arial Unicode MS" w:hAnsi="Arial Unicode MS" w:hint="eastAsia"/>
          <w:color w:val="666699"/>
          <w:sz w:val="18"/>
        </w:rPr>
        <w:t>1010154558</w:t>
      </w:r>
      <w:r w:rsidRPr="00524F9C">
        <w:rPr>
          <w:rFonts w:ascii="Arial Unicode MS" w:hAnsi="Arial Unicode MS" w:hint="eastAsia"/>
          <w:color w:val="666699"/>
          <w:sz w:val="18"/>
        </w:rPr>
        <w:t>號公告</w:t>
      </w:r>
      <w:hyperlink w:anchor="a16" w:history="1">
        <w:r w:rsidRPr="00524F9C">
          <w:rPr>
            <w:rStyle w:val="a3"/>
            <w:rFonts w:ascii="Arial Unicode MS" w:hAnsi="Arial Unicode MS" w:hint="eastAsia"/>
            <w:sz w:val="18"/>
          </w:rPr>
          <w:t>第</w:t>
        </w:r>
        <w:r w:rsidRPr="00524F9C">
          <w:rPr>
            <w:rStyle w:val="a3"/>
            <w:rFonts w:ascii="Arial Unicode MS" w:hAnsi="Arial Unicode MS" w:hint="eastAsia"/>
            <w:sz w:val="18"/>
          </w:rPr>
          <w:t>16</w:t>
        </w:r>
        <w:r w:rsidRPr="00524F9C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524F9C">
        <w:rPr>
          <w:rFonts w:ascii="Arial Unicode MS" w:hAnsi="Arial Unicode MS" w:hint="eastAsia"/>
          <w:color w:val="666699"/>
          <w:sz w:val="18"/>
        </w:rPr>
        <w:t>第</w:t>
      </w:r>
      <w:r w:rsidRPr="00524F9C">
        <w:rPr>
          <w:rFonts w:ascii="Arial Unicode MS" w:hAnsi="Arial Unicode MS" w:hint="eastAsia"/>
          <w:color w:val="666699"/>
          <w:sz w:val="18"/>
        </w:rPr>
        <w:t>2</w:t>
      </w:r>
      <w:r w:rsidRPr="00524F9C">
        <w:rPr>
          <w:rFonts w:ascii="Arial Unicode MS" w:hAnsi="Arial Unicode MS" w:hint="eastAsia"/>
          <w:color w:val="666699"/>
          <w:sz w:val="18"/>
        </w:rPr>
        <w:t>項所列屬「國防部陸軍總司令部」、「國防部海軍總司令部」、「國防部空軍總司令部」之權責事項，自一百零二年一月一日起分別改由「國防部陸軍司令部」、「國防部海軍司令部」、「國防部空軍司令部」管轄</w:t>
      </w:r>
    </w:p>
    <w:p w14:paraId="74349786" w14:textId="13FECA99" w:rsidR="00524F9C" w:rsidRDefault="00B57D96" w:rsidP="00B57D96">
      <w:pPr>
        <w:ind w:leftChars="59" w:left="118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 w:rsidRPr="0049228D">
        <w:rPr>
          <w:rFonts w:ascii="新細明體" w:hAnsi="新細明體"/>
          <w:b/>
          <w:color w:val="666699"/>
          <w:sz w:val="18"/>
        </w:rPr>
        <w:t>‧</w:t>
      </w:r>
      <w:r w:rsidRPr="00B57D96">
        <w:rPr>
          <w:rFonts w:ascii="Arial Unicode MS" w:hAnsi="Arial Unicode MS" w:hint="eastAsia"/>
          <w:color w:val="666699"/>
          <w:sz w:val="18"/>
        </w:rPr>
        <w:t>中華民國一百零二年五月二十二日總統華總一義字第</w:t>
      </w:r>
      <w:r w:rsidRPr="00B57D96">
        <w:rPr>
          <w:rFonts w:ascii="Arial Unicode MS" w:hAnsi="Arial Unicode MS" w:hint="eastAsia"/>
          <w:color w:val="666699"/>
          <w:sz w:val="18"/>
        </w:rPr>
        <w:t>10200096061</w:t>
      </w:r>
      <w:r w:rsidRPr="00B57D96">
        <w:rPr>
          <w:rFonts w:ascii="Arial Unicode MS" w:hAnsi="Arial Unicode MS" w:hint="eastAsia"/>
          <w:color w:val="666699"/>
          <w:sz w:val="18"/>
        </w:rPr>
        <w:t>號令修正公布</w:t>
      </w:r>
      <w:hyperlink w:anchor="a16" w:history="1">
        <w:r w:rsidRPr="004B4372">
          <w:rPr>
            <w:rStyle w:val="a3"/>
            <w:rFonts w:ascii="Arial Unicode MS" w:hAnsi="Arial Unicode MS" w:hint="eastAsia"/>
            <w:sz w:val="18"/>
          </w:rPr>
          <w:t>第</w:t>
        </w:r>
        <w:r w:rsidRPr="004B4372">
          <w:rPr>
            <w:rStyle w:val="a3"/>
            <w:rFonts w:ascii="Arial Unicode MS" w:hAnsi="Arial Unicode MS" w:hint="eastAsia"/>
            <w:sz w:val="18"/>
          </w:rPr>
          <w:t>16</w:t>
        </w:r>
        <w:r w:rsidRPr="004B4372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B57D96">
        <w:rPr>
          <w:rFonts w:ascii="Arial Unicode MS" w:hAnsi="Arial Unicode MS" w:hint="eastAsia"/>
          <w:color w:val="666699"/>
          <w:sz w:val="18"/>
        </w:rPr>
        <w:t>條文</w:t>
      </w:r>
    </w:p>
    <w:p w14:paraId="30AF0A1A" w14:textId="725E19C4" w:rsidR="00AE1A2B" w:rsidRPr="00524F9C" w:rsidRDefault="00AE1A2B" w:rsidP="00B57D96">
      <w:pPr>
        <w:ind w:leftChars="59" w:left="118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3</w:t>
      </w:r>
      <w:r w:rsidRPr="0049228D">
        <w:rPr>
          <w:rFonts w:ascii="新細明體" w:hAnsi="新細明體"/>
          <w:b/>
          <w:color w:val="666699"/>
          <w:sz w:val="18"/>
        </w:rPr>
        <w:t>‧</w:t>
      </w:r>
      <w:r w:rsidRPr="00AE1A2B">
        <w:rPr>
          <w:rFonts w:ascii="Arial Unicode MS" w:hAnsi="Arial Unicode MS" w:hint="eastAsia"/>
          <w:color w:val="666699"/>
          <w:sz w:val="18"/>
        </w:rPr>
        <w:t>中華民國一百零八年十二月四日總統華總一義字第</w:t>
      </w:r>
      <w:r w:rsidRPr="00AE1A2B">
        <w:rPr>
          <w:rFonts w:ascii="Arial Unicode MS" w:hAnsi="Arial Unicode MS" w:hint="eastAsia"/>
          <w:color w:val="666699"/>
          <w:sz w:val="18"/>
        </w:rPr>
        <w:t>10800130971</w:t>
      </w:r>
      <w:r w:rsidRPr="00AE1A2B">
        <w:rPr>
          <w:rFonts w:ascii="Arial Unicode MS" w:hAnsi="Arial Unicode MS" w:hint="eastAsia"/>
          <w:color w:val="666699"/>
          <w:sz w:val="18"/>
        </w:rPr>
        <w:t>號令修正公布第</w:t>
      </w:r>
      <w:hyperlink w:anchor="a17" w:history="1">
        <w:r w:rsidRPr="00AE1A2B">
          <w:rPr>
            <w:rStyle w:val="a3"/>
            <w:rFonts w:ascii="Arial Unicode MS" w:hAnsi="Arial Unicode MS" w:hint="eastAsia"/>
            <w:sz w:val="18"/>
          </w:rPr>
          <w:t>17</w:t>
        </w:r>
      </w:hyperlink>
      <w:r w:rsidRPr="00AE1A2B">
        <w:rPr>
          <w:rFonts w:ascii="Arial Unicode MS" w:hAnsi="Arial Unicode MS" w:hint="eastAsia"/>
          <w:color w:val="666699"/>
          <w:sz w:val="18"/>
        </w:rPr>
        <w:t>、</w:t>
      </w:r>
      <w:hyperlink w:anchor="a18" w:history="1">
        <w:r w:rsidRPr="00AE1A2B">
          <w:rPr>
            <w:rStyle w:val="a3"/>
            <w:rFonts w:ascii="Arial Unicode MS" w:hAnsi="Arial Unicode MS" w:hint="eastAsia"/>
            <w:sz w:val="18"/>
          </w:rPr>
          <w:t>18</w:t>
        </w:r>
      </w:hyperlink>
      <w:r w:rsidRPr="00AE1A2B">
        <w:rPr>
          <w:rFonts w:ascii="Arial Unicode MS" w:hAnsi="Arial Unicode MS" w:hint="eastAsia"/>
          <w:color w:val="666699"/>
          <w:sz w:val="18"/>
        </w:rPr>
        <w:t>條條文；並增訂</w:t>
      </w:r>
      <w:hyperlink w:anchor="a15b1" w:history="1">
        <w:r w:rsidRPr="003D729B">
          <w:rPr>
            <w:rStyle w:val="a3"/>
            <w:rFonts w:ascii="Arial Unicode MS" w:hAnsi="Arial Unicode MS" w:hint="eastAsia"/>
            <w:sz w:val="18"/>
          </w:rPr>
          <w:t>第</w:t>
        </w:r>
        <w:r w:rsidRPr="003D729B">
          <w:rPr>
            <w:rStyle w:val="a3"/>
            <w:rFonts w:ascii="Arial Unicode MS" w:hAnsi="Arial Unicode MS" w:hint="eastAsia"/>
            <w:sz w:val="18"/>
          </w:rPr>
          <w:t>15-1</w:t>
        </w:r>
        <w:r w:rsidRPr="003D729B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AE1A2B">
        <w:rPr>
          <w:rFonts w:ascii="Arial Unicode MS" w:hAnsi="Arial Unicode MS" w:hint="eastAsia"/>
          <w:color w:val="666699"/>
          <w:sz w:val="18"/>
        </w:rPr>
        <w:t>條文；增訂之</w:t>
      </w:r>
      <w:hyperlink w:anchor="a15b1" w:history="1">
        <w:r w:rsidR="003D729B" w:rsidRPr="003D729B">
          <w:rPr>
            <w:rStyle w:val="a3"/>
            <w:rFonts w:ascii="Arial Unicode MS" w:hAnsi="Arial Unicode MS" w:hint="eastAsia"/>
            <w:sz w:val="18"/>
          </w:rPr>
          <w:t>第</w:t>
        </w:r>
        <w:r w:rsidR="003D729B" w:rsidRPr="003D729B">
          <w:rPr>
            <w:rStyle w:val="a3"/>
            <w:rFonts w:ascii="Arial Unicode MS" w:hAnsi="Arial Unicode MS" w:hint="eastAsia"/>
            <w:sz w:val="18"/>
          </w:rPr>
          <w:t>15-1</w:t>
        </w:r>
        <w:r w:rsidR="003D729B" w:rsidRPr="003D729B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AE1A2B">
        <w:rPr>
          <w:rFonts w:ascii="Arial Unicode MS" w:hAnsi="Arial Unicode MS" w:hint="eastAsia"/>
          <w:color w:val="666699"/>
          <w:sz w:val="18"/>
        </w:rPr>
        <w:t>條文施行日期，由</w:t>
      </w:r>
      <w:hyperlink r:id="rId14" w:tgtFrame="_blank" w:history="1">
        <w:r w:rsidR="00732D63" w:rsidRPr="00F56F73">
          <w:rPr>
            <w:rStyle w:val="a3"/>
            <w:sz w:val="18"/>
          </w:rPr>
          <w:t>行政院</w:t>
        </w:r>
      </w:hyperlink>
      <w:r w:rsidRPr="00AE1A2B">
        <w:rPr>
          <w:rFonts w:ascii="Arial Unicode MS" w:hAnsi="Arial Unicode MS" w:hint="eastAsia"/>
          <w:color w:val="666699"/>
          <w:sz w:val="18"/>
        </w:rPr>
        <w:t>定之</w:t>
      </w:r>
      <w:r w:rsidR="000226C5" w:rsidRPr="000226C5">
        <w:rPr>
          <w:rFonts w:ascii="Arial Unicode MS" w:hAnsi="Arial Unicode MS" w:hint="eastAsia"/>
          <w:color w:val="666699"/>
          <w:sz w:val="18"/>
        </w:rPr>
        <w:t xml:space="preserve">　中華民國一百零九年八月五日行政院院授人培字第</w:t>
      </w:r>
      <w:r w:rsidR="000226C5" w:rsidRPr="000226C5">
        <w:rPr>
          <w:rFonts w:ascii="Arial Unicode MS" w:hAnsi="Arial Unicode MS" w:hint="eastAsia"/>
          <w:color w:val="666699"/>
          <w:sz w:val="18"/>
        </w:rPr>
        <w:t>10900385061</w:t>
      </w:r>
      <w:r w:rsidR="000226C5" w:rsidRPr="000226C5">
        <w:rPr>
          <w:rFonts w:ascii="Arial Unicode MS" w:hAnsi="Arial Unicode MS" w:hint="eastAsia"/>
          <w:color w:val="666699"/>
          <w:sz w:val="18"/>
        </w:rPr>
        <w:t>號令發布</w:t>
      </w:r>
      <w:hyperlink w:anchor="a15b1" w:history="1">
        <w:r w:rsidR="000226C5" w:rsidRPr="003D729B">
          <w:rPr>
            <w:rStyle w:val="a3"/>
            <w:rFonts w:ascii="Arial Unicode MS" w:hAnsi="Arial Unicode MS" w:hint="eastAsia"/>
            <w:sz w:val="18"/>
          </w:rPr>
          <w:t>第</w:t>
        </w:r>
        <w:r w:rsidR="000226C5" w:rsidRPr="003D729B">
          <w:rPr>
            <w:rStyle w:val="a3"/>
            <w:rFonts w:ascii="Arial Unicode MS" w:hAnsi="Arial Unicode MS" w:hint="eastAsia"/>
            <w:sz w:val="18"/>
          </w:rPr>
          <w:t>15-1</w:t>
        </w:r>
        <w:r w:rsidR="000226C5" w:rsidRPr="003D729B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="000226C5" w:rsidRPr="000226C5">
        <w:rPr>
          <w:rFonts w:ascii="Arial Unicode MS" w:hAnsi="Arial Unicode MS" w:hint="eastAsia"/>
          <w:color w:val="666699"/>
          <w:sz w:val="18"/>
        </w:rPr>
        <w:t>條文定自一百零九年八月十日施行</w:t>
      </w:r>
    </w:p>
    <w:p w14:paraId="20A5F7E7" w14:textId="77777777" w:rsidR="00DB2801" w:rsidRPr="003D729B" w:rsidRDefault="00DB2801">
      <w:pPr>
        <w:rPr>
          <w:rFonts w:ascii="Arial Unicode MS" w:hAnsi="Arial Unicode MS"/>
          <w:b/>
          <w:bCs/>
          <w:color w:val="800000"/>
        </w:rPr>
      </w:pPr>
    </w:p>
    <w:p w14:paraId="1A241517" w14:textId="77777777" w:rsidR="00DB2801" w:rsidRPr="009A04CC" w:rsidRDefault="00DB2801" w:rsidP="009A04CC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9A04CC">
        <w:rPr>
          <w:color w:val="990000"/>
        </w:rPr>
        <w:t>【</w:t>
      </w:r>
      <w:r w:rsidRPr="009A04CC">
        <w:rPr>
          <w:rFonts w:hint="eastAsia"/>
          <w:color w:val="990000"/>
        </w:rPr>
        <w:t>法規內容</w:t>
      </w:r>
      <w:r w:rsidRPr="009A04CC">
        <w:rPr>
          <w:color w:val="990000"/>
        </w:rPr>
        <w:t>】</w:t>
      </w:r>
    </w:p>
    <w:p w14:paraId="7549C15C" w14:textId="3F5E18C0" w:rsidR="00DB2801" w:rsidRPr="009A04CC" w:rsidRDefault="00524F9C" w:rsidP="004A5821">
      <w:pPr>
        <w:pStyle w:val="2"/>
        <w:tabs>
          <w:tab w:val="left" w:pos="4330"/>
        </w:tabs>
      </w:pPr>
      <w:r>
        <w:t>第</w:t>
      </w:r>
      <w:r>
        <w:t>1</w:t>
      </w:r>
      <w:r>
        <w:t>條</w:t>
      </w:r>
      <w:r w:rsidR="00C00965" w:rsidRPr="009A04CC">
        <w:t>（</w:t>
      </w:r>
      <w:r w:rsidR="00DB2801" w:rsidRPr="009A04CC">
        <w:rPr>
          <w:szCs w:val="20"/>
        </w:rPr>
        <w:t>適用</w:t>
      </w:r>
      <w:r w:rsidR="00C00965" w:rsidRPr="009A04CC">
        <w:rPr>
          <w:szCs w:val="20"/>
        </w:rPr>
        <w:t>）</w:t>
      </w:r>
    </w:p>
    <w:p w14:paraId="298BD47E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陸海空軍軍官、士官之任官，依本條例之規定。</w:t>
      </w:r>
    </w:p>
    <w:p w14:paraId="7463B92A" w14:textId="77777777" w:rsidR="00DB2801" w:rsidRPr="00C00965" w:rsidRDefault="00524F9C" w:rsidP="009A04CC">
      <w:pPr>
        <w:pStyle w:val="2"/>
      </w:pPr>
      <w:bookmarkStart w:id="1" w:name="a2"/>
      <w:bookmarkEnd w:id="1"/>
      <w:r>
        <w:t>第</w:t>
      </w:r>
      <w:r>
        <w:t>2</w:t>
      </w:r>
      <w:r>
        <w:t>條</w:t>
      </w:r>
      <w:r w:rsidR="00C00965">
        <w:t>（</w:t>
      </w:r>
      <w:r w:rsidR="00DB2801" w:rsidRPr="00C00965">
        <w:t>官等、官階</w:t>
      </w:r>
      <w:r w:rsidR="00C00965">
        <w:t>）</w:t>
      </w:r>
    </w:p>
    <w:p w14:paraId="30C386D5" w14:textId="77777777" w:rsidR="00DB2801" w:rsidRPr="007909AD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軍官士官之官等、官階如左：</w:t>
      </w:r>
    </w:p>
    <w:p w14:paraId="5818558C" w14:textId="77777777" w:rsidR="00DB2801" w:rsidRPr="007909AD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一、將官：</w:t>
      </w:r>
    </w:p>
    <w:p w14:paraId="3896B03B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一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一級上將。</w:t>
      </w:r>
    </w:p>
    <w:p w14:paraId="07F38F25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二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二級上將。</w:t>
      </w:r>
    </w:p>
    <w:p w14:paraId="25C72B66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三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中將。</w:t>
      </w:r>
    </w:p>
    <w:p w14:paraId="64D8C14B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四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少將。</w:t>
      </w:r>
    </w:p>
    <w:p w14:paraId="6A7C40E5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</w:t>
      </w:r>
      <w:r w:rsidR="00DB2801" w:rsidRPr="007909AD">
        <w:rPr>
          <w:rFonts w:ascii="Arial Unicode MS" w:hAnsi="Arial Unicode MS"/>
          <w:color w:val="17365D"/>
        </w:rPr>
        <w:t>二、校官：</w:t>
      </w:r>
    </w:p>
    <w:p w14:paraId="3BD28B8D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一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上校。</w:t>
      </w:r>
    </w:p>
    <w:p w14:paraId="17406B74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二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中校。</w:t>
      </w:r>
    </w:p>
    <w:p w14:paraId="1D6702B5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三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少校。</w:t>
      </w:r>
    </w:p>
    <w:p w14:paraId="13DF8AC3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</w:t>
      </w:r>
      <w:r w:rsidR="00DB2801" w:rsidRPr="007909AD">
        <w:rPr>
          <w:rFonts w:ascii="Arial Unicode MS" w:hAnsi="Arial Unicode MS"/>
          <w:color w:val="17365D"/>
        </w:rPr>
        <w:t>三、尉官：</w:t>
      </w:r>
    </w:p>
    <w:p w14:paraId="01DB0661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一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上尉。</w:t>
      </w:r>
    </w:p>
    <w:p w14:paraId="4A9058CE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二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中尉。</w:t>
      </w:r>
    </w:p>
    <w:p w14:paraId="1EABBF11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三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少尉。</w:t>
      </w:r>
    </w:p>
    <w:p w14:paraId="3DCDACB1" w14:textId="77777777" w:rsidR="00DB2801" w:rsidRPr="007909AD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四、士官：</w:t>
      </w:r>
    </w:p>
    <w:p w14:paraId="1666E103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一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一等士官長。</w:t>
      </w:r>
    </w:p>
    <w:p w14:paraId="03D2FA59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二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二等士官長。</w:t>
      </w:r>
    </w:p>
    <w:p w14:paraId="4FDADC08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三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三等士官長。</w:t>
      </w:r>
    </w:p>
    <w:p w14:paraId="1A38057C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lastRenderedPageBreak/>
        <w:t xml:space="preserve">　　（</w:t>
      </w:r>
      <w:r w:rsidR="00DB2801" w:rsidRPr="007909AD">
        <w:rPr>
          <w:rFonts w:ascii="Arial Unicode MS" w:hAnsi="Arial Unicode MS"/>
          <w:color w:val="17365D"/>
        </w:rPr>
        <w:t>四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上士。</w:t>
      </w:r>
    </w:p>
    <w:p w14:paraId="72373312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五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中士。</w:t>
      </w:r>
    </w:p>
    <w:p w14:paraId="4AAF2F40" w14:textId="77777777" w:rsidR="00DB2801" w:rsidRPr="007909AD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（</w:t>
      </w:r>
      <w:r w:rsidR="00DB2801" w:rsidRPr="007909AD">
        <w:rPr>
          <w:rFonts w:ascii="Arial Unicode MS" w:hAnsi="Arial Unicode MS"/>
          <w:color w:val="17365D"/>
        </w:rPr>
        <w:t>六</w:t>
      </w:r>
      <w:r w:rsidRPr="007909AD">
        <w:rPr>
          <w:rFonts w:ascii="Arial Unicode MS" w:hAnsi="Arial Unicode MS"/>
          <w:color w:val="17365D"/>
        </w:rPr>
        <w:t>）</w:t>
      </w:r>
      <w:r w:rsidR="00DB2801" w:rsidRPr="007909AD">
        <w:rPr>
          <w:rFonts w:ascii="Arial Unicode MS" w:hAnsi="Arial Unicode MS"/>
          <w:color w:val="17365D"/>
        </w:rPr>
        <w:t>下士。</w:t>
      </w:r>
    </w:p>
    <w:p w14:paraId="3DB491E0" w14:textId="6729431A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666699"/>
        </w:rPr>
      </w:pPr>
      <w:r w:rsidRPr="00C00965">
        <w:rPr>
          <w:rFonts w:ascii="Arial Unicode MS" w:hAnsi="Arial Unicode MS"/>
          <w:color w:val="666699"/>
        </w:rPr>
        <w:t xml:space="preserve">　　軍官、士官之官等、官階與公務人員職等對照如</w:t>
      </w:r>
      <w:hyperlink r:id="rId15" w:history="1">
        <w:r w:rsidRPr="007909AD">
          <w:rPr>
            <w:rStyle w:val="a3"/>
            <w:rFonts w:ascii="Arial Unicode MS" w:hAnsi="Arial Unicode MS"/>
          </w:rPr>
          <w:t>附表一</w:t>
        </w:r>
      </w:hyperlink>
      <w:r w:rsidRPr="00C00965">
        <w:rPr>
          <w:rFonts w:ascii="Arial Unicode MS" w:hAnsi="Arial Unicode MS"/>
          <w:color w:val="666699"/>
        </w:rPr>
        <w:t>；俸表如</w:t>
      </w:r>
      <w:hyperlink r:id="rId16" w:history="1">
        <w:r w:rsidRPr="007909AD">
          <w:rPr>
            <w:rStyle w:val="a3"/>
            <w:rFonts w:ascii="Arial Unicode MS" w:hAnsi="Arial Unicode MS"/>
          </w:rPr>
          <w:t>附表二</w:t>
        </w:r>
      </w:hyperlink>
      <w:r w:rsidRPr="00C00965">
        <w:rPr>
          <w:rFonts w:ascii="Arial Unicode MS" w:hAnsi="Arial Unicode MS"/>
          <w:color w:val="666699"/>
        </w:rPr>
        <w:t>。</w:t>
      </w:r>
    </w:p>
    <w:p w14:paraId="534D203B" w14:textId="77777777" w:rsidR="00DB2801" w:rsidRPr="007909AD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7909AD">
        <w:rPr>
          <w:rFonts w:ascii="Arial Unicode MS" w:hAnsi="Arial Unicode MS"/>
          <w:color w:val="17365D"/>
        </w:rPr>
        <w:t xml:space="preserve">　　軍官、士官之官科由國防部定之。</w:t>
      </w:r>
    </w:p>
    <w:p w14:paraId="50DA59D0" w14:textId="77777777" w:rsidR="00DB2801" w:rsidRPr="00C00965" w:rsidRDefault="00524F9C" w:rsidP="009A04CC">
      <w:pPr>
        <w:pStyle w:val="2"/>
      </w:pPr>
      <w:bookmarkStart w:id="2" w:name="a3"/>
      <w:bookmarkEnd w:id="2"/>
      <w:r>
        <w:t>第</w:t>
      </w:r>
      <w:r>
        <w:t>3</w:t>
      </w:r>
      <w:r>
        <w:t>條</w:t>
      </w:r>
      <w:r w:rsidR="00C00965">
        <w:t>（</w:t>
      </w:r>
      <w:r w:rsidR="00DB2801" w:rsidRPr="00C00965">
        <w:t>軍官、士官任官之區分</w:t>
      </w:r>
      <w:r w:rsidR="00C00965">
        <w:t>）</w:t>
      </w:r>
    </w:p>
    <w:p w14:paraId="63B46D5B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軍官、士官任官之區分如左：</w:t>
      </w:r>
    </w:p>
    <w:p w14:paraId="1BD4325F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一、初任：指初次任官確定軍官、士官之身分而言。</w:t>
      </w:r>
    </w:p>
    <w:p w14:paraId="369D3915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二、晉任：指晉任上階官階而言。</w:t>
      </w:r>
    </w:p>
    <w:p w14:paraId="48A3BAE9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三、轉任：指此一軍種或官科轉入他軍種或官科而言。</w:t>
      </w:r>
    </w:p>
    <w:p w14:paraId="4C466625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四、敘任：指依其擬任職務，核其學、經歷，任以相當之官階而言。</w:t>
      </w:r>
    </w:p>
    <w:p w14:paraId="43C969B1" w14:textId="77777777" w:rsidR="00DB2801" w:rsidRPr="00C00965" w:rsidRDefault="00524F9C" w:rsidP="009A04CC">
      <w:pPr>
        <w:pStyle w:val="2"/>
      </w:pPr>
      <w:bookmarkStart w:id="3" w:name="a4"/>
      <w:bookmarkEnd w:id="3"/>
      <w:r>
        <w:t>第</w:t>
      </w:r>
      <w:r>
        <w:t>4</w:t>
      </w:r>
      <w:r>
        <w:t>條</w:t>
      </w:r>
      <w:r w:rsidR="00C00965">
        <w:t>（</w:t>
      </w:r>
      <w:r w:rsidR="00DB2801" w:rsidRPr="00C00965">
        <w:t>軍官初任之資格</w:t>
      </w:r>
      <w:r w:rsidR="00C00965">
        <w:t>）</w:t>
      </w:r>
    </w:p>
    <w:p w14:paraId="20E87362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="00DB2801" w:rsidRPr="00C00965">
        <w:rPr>
          <w:rFonts w:ascii="Arial Unicode MS" w:hAnsi="Arial Unicode MS"/>
          <w:color w:val="17365D"/>
        </w:rPr>
        <w:t>軍官之初任，自少尉始，以具有左列資格之一者任之：</w:t>
      </w:r>
    </w:p>
    <w:p w14:paraId="109F4667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一、陸海空軍軍官學校基礎教育畢業者。</w:t>
      </w:r>
    </w:p>
    <w:p w14:paraId="495CA20D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二、經國防部核准在國外受軍官基礎教育畢業回國服役者。</w:t>
      </w:r>
    </w:p>
    <w:p w14:paraId="01C1B540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三、曾受預備軍官教育期滿合格者。</w:t>
      </w:r>
    </w:p>
    <w:p w14:paraId="7F531AA2" w14:textId="77777777" w:rsidR="00DB2801" w:rsidRPr="00C00965" w:rsidRDefault="00524F9C" w:rsidP="009A04CC">
      <w:pPr>
        <w:pStyle w:val="2"/>
      </w:pPr>
      <w:bookmarkStart w:id="4" w:name="a5"/>
      <w:bookmarkEnd w:id="4"/>
      <w:r>
        <w:t>第</w:t>
      </w:r>
      <w:r>
        <w:t>5</w:t>
      </w:r>
      <w:r>
        <w:t>條</w:t>
      </w:r>
      <w:r w:rsidR="00C00965">
        <w:t>（</w:t>
      </w:r>
      <w:r w:rsidR="00DB2801" w:rsidRPr="00C00965">
        <w:t>士官初任之資格</w:t>
      </w:r>
      <w:r w:rsidR="00C00965">
        <w:t>）</w:t>
      </w:r>
    </w:p>
    <w:p w14:paraId="3231B683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士官之初任，自下士始，以具有左列資格之一者任之：</w:t>
      </w:r>
    </w:p>
    <w:p w14:paraId="38337B29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一、陸海空軍士官學校或國內外同等士官校、班基礎教育畢業者。</w:t>
      </w:r>
    </w:p>
    <w:p w14:paraId="2A0896E2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二、曾受預備士官教育期滿合格者。</w:t>
      </w:r>
    </w:p>
    <w:p w14:paraId="26911E6A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三、服現役成績優良之士兵經甄選訓練合格者。</w:t>
      </w:r>
    </w:p>
    <w:p w14:paraId="284898D5" w14:textId="77777777" w:rsidR="00DB2801" w:rsidRPr="00C00965" w:rsidRDefault="00524F9C" w:rsidP="009A04CC">
      <w:pPr>
        <w:pStyle w:val="2"/>
      </w:pPr>
      <w:bookmarkStart w:id="5" w:name="a6"/>
      <w:bookmarkEnd w:id="5"/>
      <w:r>
        <w:t>第</w:t>
      </w:r>
      <w:r>
        <w:t>6</w:t>
      </w:r>
      <w:r>
        <w:t>條</w:t>
      </w:r>
      <w:r w:rsidR="00C00965">
        <w:t>（</w:t>
      </w:r>
      <w:r w:rsidR="00DB2801" w:rsidRPr="00C00965">
        <w:t>軍官、士官晉任之停年</w:t>
      </w:r>
      <w:r w:rsidR="00C00965">
        <w:t>）</w:t>
      </w:r>
    </w:p>
    <w:p w14:paraId="041BF26F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軍官、士官各階晉任必須經過之實職年資，稱為停年，除晉任將官之各階停年，由國防部依官額實際需要另定外，其餘各階停年如左：</w:t>
      </w:r>
    </w:p>
    <w:p w14:paraId="3F3031A4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一、軍官：</w:t>
      </w:r>
    </w:p>
    <w:p w14:paraId="36ED2597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一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少尉一至二年。</w:t>
      </w:r>
    </w:p>
    <w:p w14:paraId="42C7D07F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二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中尉三年。</w:t>
      </w:r>
    </w:p>
    <w:p w14:paraId="06966C49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三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上尉四年。</w:t>
      </w:r>
    </w:p>
    <w:p w14:paraId="53C4DF52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四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少校四年。</w:t>
      </w:r>
    </w:p>
    <w:p w14:paraId="42B82C79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五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中校四年。</w:t>
      </w:r>
    </w:p>
    <w:p w14:paraId="2E8EF613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二、士官：</w:t>
      </w:r>
    </w:p>
    <w:p w14:paraId="3D8301C2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一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下士一至二年。</w:t>
      </w:r>
    </w:p>
    <w:p w14:paraId="65E7348F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二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中士二年。</w:t>
      </w:r>
    </w:p>
    <w:p w14:paraId="71D83DEB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三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上士三年。</w:t>
      </w:r>
    </w:p>
    <w:p w14:paraId="0FCC56C3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四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三等士官長三年。</w:t>
      </w:r>
    </w:p>
    <w:p w14:paraId="2D292A04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C00965">
        <w:rPr>
          <w:rFonts w:ascii="Arial Unicode MS" w:hAnsi="Arial Unicode MS"/>
          <w:color w:val="17365D"/>
        </w:rPr>
        <w:t>（</w:t>
      </w:r>
      <w:r w:rsidR="00DB2801" w:rsidRPr="00C00965">
        <w:rPr>
          <w:rFonts w:ascii="Arial Unicode MS" w:hAnsi="Arial Unicode MS"/>
          <w:color w:val="17365D"/>
        </w:rPr>
        <w:t>五</w:t>
      </w:r>
      <w:r w:rsidRPr="00C00965">
        <w:rPr>
          <w:rFonts w:ascii="Arial Unicode MS" w:hAnsi="Arial Unicode MS"/>
          <w:color w:val="17365D"/>
        </w:rPr>
        <w:t>）</w:t>
      </w:r>
      <w:r w:rsidR="00DB2801" w:rsidRPr="00C00965">
        <w:rPr>
          <w:rFonts w:ascii="Arial Unicode MS" w:hAnsi="Arial Unicode MS"/>
          <w:color w:val="17365D"/>
        </w:rPr>
        <w:t>二等士官長三年。</w:t>
      </w:r>
    </w:p>
    <w:p w14:paraId="1F3DB79E" w14:textId="77777777" w:rsidR="00DB2801" w:rsidRPr="00C00965" w:rsidRDefault="00C00965" w:rsidP="00B57D9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Arial Unicode MS" w:hAnsi="Arial Unicode MS"/>
          <w:color w:val="666699"/>
        </w:rPr>
        <w:t xml:space="preserve">　　</w:t>
      </w:r>
      <w:r w:rsidR="00DB2801" w:rsidRPr="00C00965">
        <w:rPr>
          <w:rFonts w:ascii="Arial Unicode MS" w:hAnsi="Arial Unicode MS"/>
          <w:color w:val="666699"/>
        </w:rPr>
        <w:t>前項各階停年，戰時得依需要，酌予縮短。</w:t>
      </w:r>
    </w:p>
    <w:p w14:paraId="1DB9EBE9" w14:textId="77777777" w:rsidR="00DB2801" w:rsidRPr="00C00965" w:rsidRDefault="00524F9C" w:rsidP="009A04CC">
      <w:pPr>
        <w:pStyle w:val="2"/>
      </w:pPr>
      <w:bookmarkStart w:id="6" w:name="a7"/>
      <w:bookmarkEnd w:id="6"/>
      <w:r>
        <w:lastRenderedPageBreak/>
        <w:t>第</w:t>
      </w:r>
      <w:r>
        <w:t>7</w:t>
      </w:r>
      <w:r>
        <w:t>條</w:t>
      </w:r>
      <w:r w:rsidR="00C00965">
        <w:t>（</w:t>
      </w:r>
      <w:r w:rsidR="00DB2801" w:rsidRPr="00C00965">
        <w:t>軍官、士官晉任之規定</w:t>
      </w:r>
      <w:r w:rsidR="00C00965">
        <w:t>）</w:t>
      </w:r>
    </w:p>
    <w:p w14:paraId="009C1660" w14:textId="0E358C98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軍官</w:t>
      </w:r>
      <w:r w:rsidR="0070162A" w:rsidRPr="0070162A">
        <w:rPr>
          <w:rFonts w:ascii="Arial Unicode MS" w:hAnsi="Arial Unicode MS" w:hint="eastAsia"/>
          <w:color w:val="17365D"/>
        </w:rPr>
        <w:t>、</w:t>
      </w:r>
      <w:r w:rsidRPr="00C00965">
        <w:rPr>
          <w:rFonts w:ascii="Arial Unicode MS" w:hAnsi="Arial Unicode MS"/>
          <w:color w:val="17365D"/>
        </w:rPr>
        <w:t>士官之晉任，必須逐階遞晉，並應依照左列規定：</w:t>
      </w:r>
    </w:p>
    <w:p w14:paraId="7F131459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一、晉任必須考績合格，停年屆滿，且有上階官額者。</w:t>
      </w:r>
    </w:p>
    <w:p w14:paraId="1A00925F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二、上尉晉少校、上校晉少將，除合於第一款外，並須於尉官或校官官等內，完成其所要之經歷及教育。</w:t>
      </w:r>
    </w:p>
    <w:p w14:paraId="22FC0514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三、中將必須建有殊勳，始得晉任二級上將；再建殊勳，始得晉任一級上將。</w:t>
      </w:r>
    </w:p>
    <w:p w14:paraId="395B9D71" w14:textId="77777777" w:rsidR="00DB2801" w:rsidRPr="00C00965" w:rsidRDefault="00524F9C" w:rsidP="009A04CC">
      <w:pPr>
        <w:pStyle w:val="2"/>
      </w:pPr>
      <w:bookmarkStart w:id="7" w:name="a8"/>
      <w:bookmarkEnd w:id="7"/>
      <w:r>
        <w:t>第</w:t>
      </w:r>
      <w:r>
        <w:t>8</w:t>
      </w:r>
      <w:r>
        <w:t>條</w:t>
      </w:r>
      <w:r w:rsidR="00C00965">
        <w:t>（</w:t>
      </w:r>
      <w:r w:rsidR="00DB2801" w:rsidRPr="00C00965">
        <w:t>軍官、士官特令晉任之事由</w:t>
      </w:r>
      <w:r w:rsidR="00C00965">
        <w:t>）</w:t>
      </w:r>
    </w:p>
    <w:p w14:paraId="0AB3D557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軍官、士官於軍事上有特殊勳績者，得特令晉任，不受前二條規定之限制。</w:t>
      </w:r>
    </w:p>
    <w:p w14:paraId="300C238D" w14:textId="77777777" w:rsidR="00DB2801" w:rsidRPr="00C00965" w:rsidRDefault="00524F9C" w:rsidP="009A04CC">
      <w:pPr>
        <w:pStyle w:val="2"/>
      </w:pPr>
      <w:bookmarkStart w:id="8" w:name="a9"/>
      <w:bookmarkEnd w:id="8"/>
      <w:r>
        <w:t>第</w:t>
      </w:r>
      <w:r>
        <w:t>9</w:t>
      </w:r>
      <w:r>
        <w:t>條</w:t>
      </w:r>
      <w:r w:rsidR="00C00965">
        <w:t>（</w:t>
      </w:r>
      <w:r w:rsidR="00DB2801" w:rsidRPr="00C00965">
        <w:t>戰場晉任之事由</w:t>
      </w:r>
      <w:r w:rsidR="00C00965">
        <w:t>）</w:t>
      </w:r>
    </w:p>
    <w:p w14:paraId="5CBCB3DC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士官在遂行戰鬥任務期間，為應作戰需要，得辦理戰場直接晉任少尉，稱為戰場晉任，不受</w:t>
      </w:r>
      <w:hyperlink w:anchor="a4" w:history="1">
        <w:r w:rsidRPr="007909AD">
          <w:rPr>
            <w:rStyle w:val="a3"/>
          </w:rPr>
          <w:t>第四條</w:t>
        </w:r>
      </w:hyperlink>
      <w:r w:rsidRPr="00C00965">
        <w:rPr>
          <w:rFonts w:ascii="Arial Unicode MS" w:hAnsi="Arial Unicode MS"/>
          <w:color w:val="17365D"/>
        </w:rPr>
        <w:t>規定之限制。</w:t>
      </w:r>
    </w:p>
    <w:p w14:paraId="4E4CDE61" w14:textId="77777777" w:rsidR="00DB2801" w:rsidRPr="00C00965" w:rsidRDefault="00524F9C" w:rsidP="009A04CC">
      <w:pPr>
        <w:pStyle w:val="2"/>
      </w:pPr>
      <w:bookmarkStart w:id="9" w:name="a10"/>
      <w:bookmarkEnd w:id="9"/>
      <w:r>
        <w:t>第</w:t>
      </w:r>
      <w:r>
        <w:t>10</w:t>
      </w:r>
      <w:r>
        <w:t>條</w:t>
      </w:r>
      <w:r w:rsidR="00C00965">
        <w:t>（</w:t>
      </w:r>
      <w:r w:rsidR="00DB2801" w:rsidRPr="00C00965">
        <w:t>預備役晉任之事由</w:t>
      </w:r>
      <w:r w:rsidR="00C00965">
        <w:t>）</w:t>
      </w:r>
    </w:p>
    <w:p w14:paraId="75FC18CF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軍官、士官在預備役期間，對國家社會著有貢獻或接受各種召集成績優良者，得辦理預備役晉任。</w:t>
      </w:r>
    </w:p>
    <w:p w14:paraId="6350BAC7" w14:textId="77777777" w:rsidR="00DB2801" w:rsidRPr="00C00965" w:rsidRDefault="00524F9C" w:rsidP="009A04CC">
      <w:pPr>
        <w:pStyle w:val="2"/>
      </w:pPr>
      <w:bookmarkStart w:id="10" w:name="a11"/>
      <w:bookmarkEnd w:id="10"/>
      <w:r>
        <w:t>第</w:t>
      </w:r>
      <w:r>
        <w:t>11</w:t>
      </w:r>
      <w:r>
        <w:t>條</w:t>
      </w:r>
      <w:r w:rsidR="00C00965">
        <w:t>（</w:t>
      </w:r>
      <w:r w:rsidR="00DB2801" w:rsidRPr="00C00965">
        <w:t>軍官、士官身後之追晉、追贈官階</w:t>
      </w:r>
      <w:r w:rsidR="00C00965">
        <w:t>）</w:t>
      </w:r>
    </w:p>
    <w:p w14:paraId="2B1A4E9E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軍官、士官對國家著有勳績或死事壯烈者，得於其身後追晉或追贈官階，不受</w:t>
      </w:r>
      <w:hyperlink w:anchor="a4" w:history="1">
        <w:r w:rsidRPr="00C00965">
          <w:rPr>
            <w:rStyle w:val="a3"/>
          </w:rPr>
          <w:t>第四條</w:t>
        </w:r>
      </w:hyperlink>
      <w:r w:rsidRPr="00C00965">
        <w:rPr>
          <w:rFonts w:ascii="Arial Unicode MS" w:hAnsi="Arial Unicode MS"/>
          <w:color w:val="17365D"/>
        </w:rPr>
        <w:t>、</w:t>
      </w:r>
      <w:hyperlink w:anchor="a6" w:history="1">
        <w:r w:rsidRPr="00C00965">
          <w:rPr>
            <w:rStyle w:val="a3"/>
          </w:rPr>
          <w:t>第六條</w:t>
        </w:r>
      </w:hyperlink>
      <w:r w:rsidRPr="00C00965">
        <w:rPr>
          <w:rFonts w:ascii="Arial Unicode MS" w:hAnsi="Arial Unicode MS"/>
          <w:color w:val="17365D"/>
        </w:rPr>
        <w:t>或</w:t>
      </w:r>
      <w:hyperlink w:anchor="a7" w:history="1">
        <w:r w:rsidRPr="00C00965">
          <w:rPr>
            <w:rStyle w:val="a3"/>
          </w:rPr>
          <w:t>第七條</w:t>
        </w:r>
      </w:hyperlink>
      <w:r w:rsidRPr="00C00965">
        <w:rPr>
          <w:rFonts w:ascii="Arial Unicode MS" w:hAnsi="Arial Unicode MS"/>
          <w:color w:val="17365D"/>
        </w:rPr>
        <w:t>規定之限制。</w:t>
      </w:r>
    </w:p>
    <w:p w14:paraId="2B46D393" w14:textId="77777777" w:rsidR="00DB2801" w:rsidRPr="00C00965" w:rsidRDefault="00524F9C" w:rsidP="009A04CC">
      <w:pPr>
        <w:pStyle w:val="2"/>
      </w:pPr>
      <w:bookmarkStart w:id="11" w:name="a12"/>
      <w:bookmarkEnd w:id="11"/>
      <w:r>
        <w:t>第</w:t>
      </w:r>
      <w:r>
        <w:t>12</w:t>
      </w:r>
      <w:r>
        <w:t>條</w:t>
      </w:r>
      <w:r w:rsidR="00C00965">
        <w:t>（</w:t>
      </w:r>
      <w:r w:rsidR="00DB2801" w:rsidRPr="00C00965">
        <w:t>上校以下軍官士官轉任之限制</w:t>
      </w:r>
      <w:r w:rsidR="00C00965">
        <w:t>）</w:t>
      </w:r>
    </w:p>
    <w:p w14:paraId="572F6F84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上校以下軍官、士官之轉任，應受他軍種或官科專長教育合格後，准轉任與原官相當官階之官。但轉任後，非經核准不得回復原軍種官科。</w:t>
      </w:r>
    </w:p>
    <w:p w14:paraId="51D5EEDF" w14:textId="77777777" w:rsidR="00DB2801" w:rsidRPr="00C00965" w:rsidRDefault="00524F9C" w:rsidP="009A04CC">
      <w:pPr>
        <w:pStyle w:val="2"/>
      </w:pPr>
      <w:bookmarkStart w:id="12" w:name="a13"/>
      <w:bookmarkEnd w:id="12"/>
      <w:r>
        <w:t>第</w:t>
      </w:r>
      <w:r>
        <w:t>13</w:t>
      </w:r>
      <w:r>
        <w:t>條</w:t>
      </w:r>
      <w:r w:rsidR="00C00965">
        <w:t>（</w:t>
      </w:r>
      <w:r w:rsidR="00DB2801" w:rsidRPr="00C00965">
        <w:t>軍官、士官之敘任</w:t>
      </w:r>
      <w:r w:rsidR="00C00965">
        <w:t>）</w:t>
      </w:r>
    </w:p>
    <w:p w14:paraId="1739CBA3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軍官之敘任，以合於</w:t>
      </w:r>
      <w:hyperlink w:anchor="a4" w:history="1">
        <w:r w:rsidRPr="00C00965">
          <w:rPr>
            <w:rStyle w:val="a3"/>
          </w:rPr>
          <w:t>第四條</w:t>
        </w:r>
      </w:hyperlink>
      <w:r w:rsidRPr="00C00965">
        <w:rPr>
          <w:rFonts w:ascii="Arial Unicode MS" w:hAnsi="Arial Unicode MS"/>
          <w:color w:val="17365D"/>
        </w:rPr>
        <w:t>各款之一或在大專院校畢業以上具有軍職專長者。士官之敘任，以合於</w:t>
      </w:r>
      <w:hyperlink w:anchor="a5" w:history="1">
        <w:r w:rsidRPr="00C00965">
          <w:rPr>
            <w:rStyle w:val="a3"/>
          </w:rPr>
          <w:t>第五條</w:t>
        </w:r>
      </w:hyperlink>
      <w:r w:rsidRPr="00C00965">
        <w:rPr>
          <w:rFonts w:ascii="Arial Unicode MS" w:hAnsi="Arial Unicode MS"/>
          <w:color w:val="17365D"/>
        </w:rPr>
        <w:t>各款之一者，得依官額或補充上之需要，核敘相當官階之官。</w:t>
      </w:r>
    </w:p>
    <w:p w14:paraId="1F45F1E7" w14:textId="77777777" w:rsidR="00DB2801" w:rsidRPr="00C00965" w:rsidRDefault="00524F9C" w:rsidP="009A04CC">
      <w:pPr>
        <w:pStyle w:val="2"/>
      </w:pPr>
      <w:r>
        <w:t>第</w:t>
      </w:r>
      <w:r>
        <w:t>14</w:t>
      </w:r>
      <w:r>
        <w:t>條</w:t>
      </w:r>
      <w:r w:rsidR="00C00965">
        <w:t>（</w:t>
      </w:r>
      <w:r w:rsidR="00DB2801" w:rsidRPr="00C00965">
        <w:rPr>
          <w:szCs w:val="20"/>
        </w:rPr>
        <w:t>女子任官</w:t>
      </w:r>
      <w:r w:rsidR="00C00965">
        <w:rPr>
          <w:szCs w:val="20"/>
        </w:rPr>
        <w:t>）</w:t>
      </w:r>
    </w:p>
    <w:p w14:paraId="595DDB8C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合於本條例規定之女子，得予任官。</w:t>
      </w:r>
    </w:p>
    <w:p w14:paraId="00BC5F48" w14:textId="77777777" w:rsidR="00DB2801" w:rsidRPr="00C00965" w:rsidRDefault="00524F9C" w:rsidP="009A04CC">
      <w:pPr>
        <w:pStyle w:val="2"/>
      </w:pPr>
      <w:bookmarkStart w:id="13" w:name="a15"/>
      <w:bookmarkEnd w:id="13"/>
      <w:r>
        <w:t>第</w:t>
      </w:r>
      <w:r>
        <w:t>15</w:t>
      </w:r>
      <w:r>
        <w:t>條</w:t>
      </w:r>
      <w:r w:rsidR="00C00965">
        <w:t>（</w:t>
      </w:r>
      <w:r w:rsidR="00DB2801" w:rsidRPr="00C00965">
        <w:t>軍官、士官之免官</w:t>
      </w:r>
      <w:r w:rsidR="00C00965">
        <w:t>）</w:t>
      </w:r>
    </w:p>
    <w:p w14:paraId="55A00354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軍官、士官有左列情形之一者免官：</w:t>
      </w:r>
    </w:p>
    <w:p w14:paraId="76AC93DE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一、因罪處刑並受有褫奪公權之宣告者。</w:t>
      </w:r>
    </w:p>
    <w:p w14:paraId="55B19599" w14:textId="77777777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17365D"/>
        </w:rPr>
      </w:pPr>
      <w:r w:rsidRPr="00C00965">
        <w:rPr>
          <w:rFonts w:ascii="Arial Unicode MS" w:hAnsi="Arial Unicode MS"/>
          <w:color w:val="17365D"/>
        </w:rPr>
        <w:t xml:space="preserve">　　二、喪失中華民國國籍者。</w:t>
      </w:r>
    </w:p>
    <w:p w14:paraId="18C4E26E" w14:textId="07C213F5" w:rsidR="00DB2801" w:rsidRDefault="00DB2801" w:rsidP="00B57D96">
      <w:pPr>
        <w:ind w:leftChars="75" w:left="150"/>
        <w:jc w:val="both"/>
        <w:rPr>
          <w:rFonts w:ascii="Arial Unicode MS" w:hAnsi="Arial Unicode MS"/>
          <w:color w:val="666699"/>
        </w:rPr>
      </w:pPr>
      <w:r w:rsidRPr="00C00965">
        <w:rPr>
          <w:rFonts w:ascii="Arial Unicode MS" w:hAnsi="Arial Unicode MS"/>
          <w:color w:val="666699"/>
        </w:rPr>
        <w:t xml:space="preserve">　　前項免官原因消滅後，得核予復官。</w:t>
      </w:r>
    </w:p>
    <w:p w14:paraId="5BAFEA74" w14:textId="22A97AFE" w:rsidR="00AE1A2B" w:rsidRPr="00BA5712" w:rsidRDefault="00AE1A2B" w:rsidP="00AE1A2B">
      <w:pPr>
        <w:pStyle w:val="2"/>
        <w:spacing w:beforeLines="30" w:before="108" w:beforeAutospacing="0" w:afterLines="30" w:after="108" w:afterAutospacing="0"/>
      </w:pPr>
      <w:bookmarkStart w:id="14" w:name="a15b1"/>
      <w:bookmarkEnd w:id="14"/>
      <w:r w:rsidRPr="00BA5712">
        <w:rPr>
          <w:rFonts w:hint="eastAsia"/>
        </w:rPr>
        <w:t>第</w:t>
      </w:r>
      <w:r>
        <w:t>15</w:t>
      </w:r>
      <w:r w:rsidRPr="00BA5712">
        <w:rPr>
          <w:rFonts w:hint="eastAsia"/>
        </w:rPr>
        <w:t>條之</w:t>
      </w:r>
      <w:r>
        <w:rPr>
          <w:rFonts w:hint="eastAsia"/>
        </w:rPr>
        <w:t>1</w:t>
      </w:r>
      <w:r>
        <w:t>（</w:t>
      </w:r>
      <w:r w:rsidR="007247B9" w:rsidRPr="007247B9">
        <w:rPr>
          <w:rFonts w:hint="eastAsia"/>
        </w:rPr>
        <w:t>軍官、士官受降階懲罰者之官階俸級換敘方式</w:t>
      </w:r>
      <w:r>
        <w:t>）</w:t>
      </w:r>
    </w:p>
    <w:p w14:paraId="3B84409F" w14:textId="6379C3B1" w:rsidR="00AE1A2B" w:rsidRPr="00AE1A2B" w:rsidRDefault="00AE1A2B" w:rsidP="00AE1A2B">
      <w:pPr>
        <w:ind w:left="142"/>
        <w:jc w:val="both"/>
        <w:rPr>
          <w:rFonts w:ascii="Arial Unicode MS" w:hAnsi="Arial Unicode MS"/>
          <w:color w:val="666699"/>
        </w:rPr>
      </w:pPr>
      <w:r w:rsidRPr="00BA5712">
        <w:rPr>
          <w:rFonts w:hint="eastAsia"/>
          <w:color w:val="17365D"/>
        </w:rPr>
        <w:t xml:space="preserve">　　軍官、士官依</w:t>
      </w:r>
      <w:hyperlink r:id="rId17" w:history="1">
        <w:r w:rsidRPr="00715B79">
          <w:rPr>
            <w:rStyle w:val="a3"/>
            <w:rFonts w:ascii="Times New Roman" w:hAnsi="Times New Roman" w:hint="eastAsia"/>
          </w:rPr>
          <w:t>陸海空軍懲罰法</w:t>
        </w:r>
      </w:hyperlink>
      <w:r w:rsidRPr="00BA5712">
        <w:rPr>
          <w:rFonts w:hint="eastAsia"/>
          <w:color w:val="17365D"/>
        </w:rPr>
        <w:t>規定，受降階懲罰者，其俸級依原任官階換敘次一官階相當俸級；次一官階無相當俸級者，換敘該官階最高俸級。</w:t>
      </w:r>
    </w:p>
    <w:p w14:paraId="542F5340" w14:textId="302771EF" w:rsidR="00DB2801" w:rsidRDefault="00524F9C" w:rsidP="009A04CC">
      <w:pPr>
        <w:pStyle w:val="2"/>
      </w:pPr>
      <w:bookmarkStart w:id="15" w:name="a16"/>
      <w:bookmarkEnd w:id="15"/>
      <w:r>
        <w:t>第</w:t>
      </w:r>
      <w:r>
        <w:t>16</w:t>
      </w:r>
      <w:r>
        <w:t>條</w:t>
      </w:r>
      <w:r w:rsidR="00C00965">
        <w:t>（</w:t>
      </w:r>
      <w:r w:rsidR="00DB2801" w:rsidRPr="00C00965">
        <w:t>軍官士官任官之審定及派任</w:t>
      </w:r>
      <w:r w:rsidR="00C00965">
        <w:t>）</w:t>
      </w:r>
      <w:r w:rsidR="00AF2661" w:rsidRPr="00174A83">
        <w:rPr>
          <w:rFonts w:ascii="新細明體" w:hAnsi="新細明體" w:hint="eastAsia"/>
          <w:color w:val="FFFFFF"/>
        </w:rPr>
        <w:t>∵</w:t>
      </w:r>
    </w:p>
    <w:p w14:paraId="3699AE6B" w14:textId="77777777" w:rsidR="00B57D96" w:rsidRPr="00B57D96" w:rsidRDefault="00B57D96" w:rsidP="00B57D96">
      <w:pPr>
        <w:ind w:left="142"/>
        <w:jc w:val="both"/>
        <w:rPr>
          <w:rFonts w:ascii="Arial Unicode MS" w:hAnsi="Arial Unicode MS"/>
          <w:color w:val="17365D"/>
        </w:rPr>
      </w:pPr>
      <w:r w:rsidRPr="00B57D96">
        <w:rPr>
          <w:rFonts w:ascii="Arial Unicode MS" w:hAnsi="Arial Unicode MS" w:hint="eastAsia"/>
          <w:color w:val="17365D"/>
        </w:rPr>
        <w:t xml:space="preserve">　　軍官之任官，由國防部審定，報請行政院轉呈總統任之。</w:t>
      </w:r>
    </w:p>
    <w:p w14:paraId="40C5157D" w14:textId="77777777" w:rsidR="00B57D96" w:rsidRPr="00B57D96" w:rsidRDefault="00B57D96" w:rsidP="00B57D96">
      <w:pPr>
        <w:ind w:left="142"/>
        <w:jc w:val="both"/>
        <w:rPr>
          <w:rFonts w:ascii="Arial Unicode MS" w:hAnsi="Arial Unicode MS"/>
          <w:color w:val="666699"/>
        </w:rPr>
      </w:pPr>
      <w:r w:rsidRPr="00B57D96">
        <w:rPr>
          <w:rFonts w:ascii="Arial Unicode MS" w:hAnsi="Arial Unicode MS" w:hint="eastAsia"/>
          <w:color w:val="666699"/>
        </w:rPr>
        <w:t xml:space="preserve">　　士官之任官，由主官編階為少將以上之機關（構）、部隊、學校審定，依隸屬系統報國防部或各司令部任之。</w:t>
      </w:r>
    </w:p>
    <w:p w14:paraId="63D63559" w14:textId="0AB76285" w:rsidR="00B57D96" w:rsidRPr="004B4372" w:rsidRDefault="004B4372" w:rsidP="004B4372">
      <w:pPr>
        <w:pStyle w:val="3"/>
      </w:pPr>
      <w:r w:rsidRPr="004B4372">
        <w:rPr>
          <w:rFonts w:hint="eastAsia"/>
        </w:rPr>
        <w:lastRenderedPageBreak/>
        <w:t>--102</w:t>
      </w:r>
      <w:r w:rsidRPr="004B4372">
        <w:t>年</w:t>
      </w:r>
      <w:r w:rsidRPr="004B4372">
        <w:rPr>
          <w:rFonts w:hint="eastAsia"/>
        </w:rPr>
        <w:t>5</w:t>
      </w:r>
      <w:r w:rsidRPr="004B4372">
        <w:t>月</w:t>
      </w:r>
      <w:r w:rsidRPr="004B4372">
        <w:rPr>
          <w:rFonts w:hint="eastAsia"/>
        </w:rPr>
        <w:t>22</w:t>
      </w:r>
      <w:r w:rsidR="00AE1A2B">
        <w:t>日修正前條文</w:t>
      </w:r>
      <w:r w:rsidR="00AE1A2B">
        <w:t>--</w:t>
      </w:r>
      <w:hyperlink r:id="rId18" w:history="1">
        <w:r w:rsidRPr="004B4372">
          <w:rPr>
            <w:rStyle w:val="a3"/>
          </w:rPr>
          <w:t>比對程式</w:t>
        </w:r>
      </w:hyperlink>
    </w:p>
    <w:p w14:paraId="2BC9887A" w14:textId="77777777" w:rsidR="00DB2801" w:rsidRPr="004B4372" w:rsidRDefault="00DB2801" w:rsidP="00B57D96">
      <w:pPr>
        <w:ind w:leftChars="75" w:left="150"/>
        <w:jc w:val="both"/>
        <w:rPr>
          <w:rFonts w:ascii="Arial Unicode MS" w:hAnsi="Arial Unicode MS"/>
          <w:color w:val="5F5F5F"/>
        </w:rPr>
      </w:pPr>
      <w:r w:rsidRPr="004B4372">
        <w:rPr>
          <w:rFonts w:ascii="Arial Unicode MS" w:hAnsi="Arial Unicode MS"/>
          <w:color w:val="5F5F5F"/>
        </w:rPr>
        <w:t xml:space="preserve">　　軍官之任官，由國防部審定，報請行政院轉呈總統任之。</w:t>
      </w:r>
    </w:p>
    <w:p w14:paraId="6D856E6F" w14:textId="2D376608" w:rsidR="00DB2801" w:rsidRPr="00C00965" w:rsidRDefault="00DB2801" w:rsidP="00B57D96">
      <w:pPr>
        <w:ind w:leftChars="75" w:left="150"/>
        <w:jc w:val="both"/>
        <w:rPr>
          <w:rFonts w:ascii="Arial Unicode MS" w:hAnsi="Arial Unicode MS"/>
          <w:color w:val="666699"/>
        </w:rPr>
      </w:pPr>
      <w:r w:rsidRPr="00C00965">
        <w:rPr>
          <w:rFonts w:ascii="Arial Unicode MS" w:hAnsi="Arial Unicode MS"/>
          <w:color w:val="666699"/>
        </w:rPr>
        <w:t xml:space="preserve">　　士官之任官，由師或其同等單位指揮官審定，依隸屬系統報國防部或各總司令部任之。</w:t>
      </w:r>
      <w:r w:rsidR="00986CD0" w:rsidRPr="00FD5B33">
        <w:rPr>
          <w:rFonts w:ascii="新細明體" w:hAnsi="新細明體" w:hint="eastAsia"/>
          <w:color w:val="FFFFFF"/>
        </w:rPr>
        <w:t>∴</w:t>
      </w:r>
    </w:p>
    <w:p w14:paraId="32EA886B" w14:textId="617A7434" w:rsidR="00DB2801" w:rsidRPr="00C00965" w:rsidRDefault="00524F9C" w:rsidP="009A04CC">
      <w:pPr>
        <w:pStyle w:val="2"/>
      </w:pPr>
      <w:bookmarkStart w:id="16" w:name="a17"/>
      <w:bookmarkEnd w:id="16"/>
      <w:r>
        <w:t>第</w:t>
      </w:r>
      <w:r>
        <w:t>17</w:t>
      </w:r>
      <w:r>
        <w:t>條</w:t>
      </w:r>
      <w:r w:rsidR="00C00965">
        <w:t>（</w:t>
      </w:r>
      <w:r w:rsidR="00DB2801" w:rsidRPr="00C00965">
        <w:t>施行細則</w:t>
      </w:r>
      <w:r w:rsidR="00C00965">
        <w:t>）</w:t>
      </w:r>
      <w:r w:rsidR="00AF2661" w:rsidRPr="00174A83">
        <w:rPr>
          <w:rFonts w:ascii="新細明體" w:hAnsi="新細明體" w:hint="eastAsia"/>
          <w:color w:val="FFFFFF"/>
        </w:rPr>
        <w:t>∵</w:t>
      </w:r>
    </w:p>
    <w:p w14:paraId="3740B511" w14:textId="57C6D3F7" w:rsidR="00AE1A2B" w:rsidRDefault="00AE1A2B" w:rsidP="00AE1A2B">
      <w:pPr>
        <w:ind w:leftChars="75" w:left="150"/>
        <w:jc w:val="both"/>
        <w:rPr>
          <w:rFonts w:ascii="Arial Unicode MS" w:hAnsi="Arial Unicode MS"/>
          <w:color w:val="17365D"/>
        </w:rPr>
      </w:pPr>
      <w:r w:rsidRPr="00AE1A2B">
        <w:rPr>
          <w:rFonts w:ascii="Arial Unicode MS" w:hAnsi="Arial Unicode MS" w:hint="eastAsia"/>
          <w:color w:val="17365D"/>
        </w:rPr>
        <w:t xml:space="preserve">　　本條</w:t>
      </w:r>
      <w:r w:rsidRPr="00C00965">
        <w:rPr>
          <w:rFonts w:ascii="Arial Unicode MS" w:hAnsi="Arial Unicode MS"/>
          <w:color w:val="17365D"/>
        </w:rPr>
        <w:t>例</w:t>
      </w:r>
      <w:hyperlink r:id="rId19" w:history="1">
        <w:r w:rsidRPr="00C00965">
          <w:rPr>
            <w:rStyle w:val="a3"/>
          </w:rPr>
          <w:t>施行細則</w:t>
        </w:r>
      </w:hyperlink>
      <w:r w:rsidRPr="00AE1A2B">
        <w:rPr>
          <w:rFonts w:ascii="Arial Unicode MS" w:hAnsi="Arial Unicode MS" w:hint="eastAsia"/>
          <w:color w:val="17365D"/>
        </w:rPr>
        <w:t>，由國防部定之。</w:t>
      </w:r>
    </w:p>
    <w:p w14:paraId="51399A51" w14:textId="17E85186" w:rsidR="00AE1A2B" w:rsidRDefault="00C84360" w:rsidP="00C84360">
      <w:pPr>
        <w:pStyle w:val="3"/>
        <w:rPr>
          <w:color w:val="17365D"/>
        </w:rPr>
      </w:pPr>
      <w:r w:rsidRPr="003D4637">
        <w:rPr>
          <w:rFonts w:hint="eastAsia"/>
        </w:rPr>
        <w:t>--10</w:t>
      </w:r>
      <w:r>
        <w:t>8</w:t>
      </w:r>
      <w:r w:rsidRPr="003D4637">
        <w:rPr>
          <w:rFonts w:hint="eastAsia"/>
        </w:rPr>
        <w:t>年</w:t>
      </w:r>
      <w:r>
        <w:t>12</w:t>
      </w:r>
      <w:r w:rsidRPr="003D4637">
        <w:rPr>
          <w:rFonts w:hint="eastAsia"/>
        </w:rPr>
        <w:t>月</w:t>
      </w:r>
      <w:r>
        <w:t>4</w:t>
      </w:r>
      <w:r w:rsidRPr="003D4637">
        <w:rPr>
          <w:rFonts w:hint="eastAsia"/>
        </w:rPr>
        <w:t>日修正前條文</w:t>
      </w:r>
      <w:r w:rsidRPr="003D4637">
        <w:rPr>
          <w:rFonts w:hint="eastAsia"/>
        </w:rPr>
        <w:t>--</w:t>
      </w:r>
      <w:hyperlink r:id="rId20" w:history="1">
        <w:r w:rsidRPr="003D4637">
          <w:rPr>
            <w:rStyle w:val="a3"/>
            <w:szCs w:val="20"/>
          </w:rPr>
          <w:t>比對程式</w:t>
        </w:r>
      </w:hyperlink>
    </w:p>
    <w:p w14:paraId="6A804085" w14:textId="1FFD45B0" w:rsidR="00DB2801" w:rsidRPr="00AE1A2B" w:rsidRDefault="00DB2801" w:rsidP="00B57D96">
      <w:pPr>
        <w:ind w:leftChars="75" w:left="150"/>
        <w:jc w:val="both"/>
        <w:rPr>
          <w:rFonts w:ascii="Arial Unicode MS" w:hAnsi="Arial Unicode MS"/>
          <w:color w:val="5F5F5F"/>
        </w:rPr>
      </w:pPr>
      <w:r w:rsidRPr="00AE1A2B">
        <w:rPr>
          <w:rFonts w:ascii="Arial Unicode MS" w:hAnsi="Arial Unicode MS"/>
          <w:color w:val="5F5F5F"/>
        </w:rPr>
        <w:t xml:space="preserve">　　本條例</w:t>
      </w:r>
      <w:hyperlink r:id="rId21" w:history="1">
        <w:r w:rsidRPr="00AE1A2B">
          <w:rPr>
            <w:rStyle w:val="a3"/>
            <w:color w:val="5F5F5F"/>
          </w:rPr>
          <w:t>施行細則</w:t>
        </w:r>
      </w:hyperlink>
      <w:r w:rsidRPr="00AE1A2B">
        <w:rPr>
          <w:rFonts w:ascii="Arial Unicode MS" w:hAnsi="Arial Unicode MS"/>
          <w:color w:val="5F5F5F"/>
        </w:rPr>
        <w:t>，由行政院定之。</w:t>
      </w:r>
      <w:r w:rsidR="00986CD0" w:rsidRPr="00FD5B33">
        <w:rPr>
          <w:rFonts w:ascii="新細明體" w:hAnsi="新細明體" w:hint="eastAsia"/>
          <w:color w:val="FFFFFF"/>
        </w:rPr>
        <w:t>∴</w:t>
      </w:r>
    </w:p>
    <w:p w14:paraId="55380B60" w14:textId="78DB53A7" w:rsidR="00DB2801" w:rsidRPr="00C00965" w:rsidRDefault="00524F9C" w:rsidP="009A04CC">
      <w:pPr>
        <w:pStyle w:val="2"/>
      </w:pPr>
      <w:bookmarkStart w:id="17" w:name="a18"/>
      <w:bookmarkEnd w:id="17"/>
      <w:r>
        <w:t>第</w:t>
      </w:r>
      <w:r>
        <w:t>18</w:t>
      </w:r>
      <w:r>
        <w:t>條</w:t>
      </w:r>
      <w:r w:rsidR="00C00965">
        <w:t>（</w:t>
      </w:r>
      <w:r w:rsidR="00DB2801" w:rsidRPr="00C00965">
        <w:rPr>
          <w:szCs w:val="20"/>
        </w:rPr>
        <w:t>施行日</w:t>
      </w:r>
      <w:r w:rsidR="00C00965">
        <w:rPr>
          <w:szCs w:val="20"/>
        </w:rPr>
        <w:t>）</w:t>
      </w:r>
      <w:r w:rsidR="00AF2661" w:rsidRPr="00174A83">
        <w:rPr>
          <w:rFonts w:ascii="新細明體" w:hAnsi="新細明體" w:hint="eastAsia"/>
          <w:color w:val="FFFFFF"/>
        </w:rPr>
        <w:t>∵</w:t>
      </w:r>
    </w:p>
    <w:p w14:paraId="21DA24C5" w14:textId="77777777" w:rsidR="00AE1A2B" w:rsidRPr="00AE1A2B" w:rsidRDefault="00AE1A2B" w:rsidP="00AE1A2B">
      <w:pPr>
        <w:ind w:leftChars="75" w:left="150"/>
        <w:jc w:val="both"/>
        <w:rPr>
          <w:rFonts w:ascii="Arial Unicode MS" w:hAnsi="Arial Unicode MS"/>
          <w:color w:val="17365D"/>
        </w:rPr>
      </w:pPr>
      <w:r w:rsidRPr="00AE1A2B">
        <w:rPr>
          <w:rFonts w:ascii="Arial Unicode MS" w:hAnsi="Arial Unicode MS" w:hint="eastAsia"/>
          <w:color w:val="17365D"/>
        </w:rPr>
        <w:t xml:space="preserve">　　本條例自公布日施行。</w:t>
      </w:r>
    </w:p>
    <w:p w14:paraId="6AB42020" w14:textId="05685D4D" w:rsidR="00AE1A2B" w:rsidRPr="00AE1A2B" w:rsidRDefault="00AE1A2B" w:rsidP="00AE1A2B">
      <w:pPr>
        <w:ind w:leftChars="75" w:left="150"/>
        <w:jc w:val="both"/>
        <w:rPr>
          <w:rFonts w:ascii="Arial Unicode MS" w:hAnsi="Arial Unicode MS"/>
          <w:color w:val="666699"/>
        </w:rPr>
      </w:pPr>
      <w:r w:rsidRPr="00AE1A2B">
        <w:rPr>
          <w:rFonts w:ascii="Arial Unicode MS" w:hAnsi="Arial Unicode MS" w:hint="eastAsia"/>
          <w:color w:val="666699"/>
        </w:rPr>
        <w:t xml:space="preserve">　　本條例中華民國一百零八年十一月十九日修正之第</w:t>
      </w:r>
      <w:hyperlink w:anchor="a15b1" w:history="1">
        <w:r w:rsidRPr="00715B79">
          <w:rPr>
            <w:rStyle w:val="a3"/>
            <w:rFonts w:ascii="Arial Unicode MS" w:hAnsi="Arial Unicode MS" w:hint="eastAsia"/>
          </w:rPr>
          <w:t>十五條之一</w:t>
        </w:r>
      </w:hyperlink>
      <w:r w:rsidRPr="00AE1A2B">
        <w:rPr>
          <w:rFonts w:ascii="Arial Unicode MS" w:hAnsi="Arial Unicode MS" w:hint="eastAsia"/>
          <w:color w:val="666699"/>
        </w:rPr>
        <w:t>之施行日期，由行政院定之。</w:t>
      </w:r>
    </w:p>
    <w:p w14:paraId="3800739E" w14:textId="0C748921" w:rsidR="00AE1A2B" w:rsidRDefault="00C84360" w:rsidP="00C84360">
      <w:pPr>
        <w:pStyle w:val="3"/>
        <w:rPr>
          <w:color w:val="17365D"/>
        </w:rPr>
      </w:pPr>
      <w:r w:rsidRPr="003D4637">
        <w:rPr>
          <w:rFonts w:hint="eastAsia"/>
        </w:rPr>
        <w:t>--10</w:t>
      </w:r>
      <w:r>
        <w:t>8</w:t>
      </w:r>
      <w:r w:rsidRPr="003D4637">
        <w:rPr>
          <w:rFonts w:hint="eastAsia"/>
        </w:rPr>
        <w:t>年</w:t>
      </w:r>
      <w:r>
        <w:t>12</w:t>
      </w:r>
      <w:r w:rsidRPr="003D4637">
        <w:rPr>
          <w:rFonts w:hint="eastAsia"/>
        </w:rPr>
        <w:t>月</w:t>
      </w:r>
      <w:r>
        <w:t>4</w:t>
      </w:r>
      <w:r w:rsidRPr="003D4637">
        <w:rPr>
          <w:rFonts w:hint="eastAsia"/>
        </w:rPr>
        <w:t>日修正前條文</w:t>
      </w:r>
      <w:r w:rsidRPr="003D4637">
        <w:rPr>
          <w:rFonts w:hint="eastAsia"/>
        </w:rPr>
        <w:t>--</w:t>
      </w:r>
      <w:hyperlink r:id="rId22" w:history="1">
        <w:r w:rsidRPr="003D4637">
          <w:rPr>
            <w:rStyle w:val="a3"/>
            <w:szCs w:val="20"/>
          </w:rPr>
          <w:t>比對程式</w:t>
        </w:r>
      </w:hyperlink>
    </w:p>
    <w:p w14:paraId="621952A4" w14:textId="11227663" w:rsidR="00DB2801" w:rsidRPr="00AE1A2B" w:rsidRDefault="00DB2801" w:rsidP="00B57D96">
      <w:pPr>
        <w:ind w:leftChars="75" w:left="150"/>
        <w:jc w:val="both"/>
        <w:rPr>
          <w:rFonts w:ascii="Arial Unicode MS" w:hAnsi="Arial Unicode MS"/>
          <w:color w:val="5F5F5F"/>
        </w:rPr>
      </w:pPr>
      <w:r w:rsidRPr="00AE1A2B">
        <w:rPr>
          <w:rFonts w:ascii="Arial Unicode MS" w:hAnsi="Arial Unicode MS"/>
          <w:color w:val="5F5F5F"/>
        </w:rPr>
        <w:t xml:space="preserve">　　本條例自公布日施行。</w:t>
      </w:r>
      <w:r w:rsidR="00986CD0" w:rsidRPr="00FD5B33">
        <w:rPr>
          <w:rFonts w:ascii="新細明體" w:hAnsi="新細明體" w:hint="eastAsia"/>
          <w:color w:val="FFFFFF"/>
        </w:rPr>
        <w:t>∴</w:t>
      </w:r>
    </w:p>
    <w:p w14:paraId="00844595" w14:textId="77777777" w:rsidR="008A18BC" w:rsidRDefault="008A18BC" w:rsidP="00B57D96">
      <w:pPr>
        <w:ind w:leftChars="75" w:left="150"/>
        <w:jc w:val="both"/>
        <w:rPr>
          <w:rFonts w:ascii="Arial Unicode MS" w:hAnsi="Arial Unicode MS"/>
          <w:color w:val="666699"/>
        </w:rPr>
      </w:pPr>
    </w:p>
    <w:p w14:paraId="6D6E1D19" w14:textId="77777777" w:rsidR="00C00965" w:rsidRPr="00C00965" w:rsidRDefault="00C00965" w:rsidP="00B57D96">
      <w:pPr>
        <w:ind w:leftChars="75" w:left="150"/>
        <w:jc w:val="both"/>
        <w:rPr>
          <w:rFonts w:ascii="Arial Unicode MS" w:hAnsi="Arial Unicode MS"/>
          <w:color w:val="666699"/>
        </w:rPr>
      </w:pPr>
    </w:p>
    <w:p w14:paraId="4CA7FF11" w14:textId="77777777" w:rsidR="002315F7" w:rsidRPr="00C1655B" w:rsidRDefault="002315F7" w:rsidP="002315F7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3DAF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44962A8D" w14:textId="35C02C5E" w:rsidR="00DB2801" w:rsidRPr="002315F7" w:rsidRDefault="002315F7" w:rsidP="007F2C83">
      <w:pPr>
        <w:ind w:leftChars="71" w:left="142"/>
        <w:jc w:val="both"/>
        <w:rPr>
          <w:rFonts w:ascii="Arial Unicode MS" w:hAnsi="Arial Unicode MS"/>
          <w:color w:val="5F5F5F"/>
          <w:sz w:val="18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150D15" w:rsidRPr="00047EAB">
        <w:rPr>
          <w:rFonts w:hint="eastAsia"/>
          <w:color w:val="5F5F5F"/>
          <w:sz w:val="18"/>
          <w:szCs w:val="18"/>
        </w:rPr>
        <w:t>本檔法規資料來源為</w:t>
      </w:r>
      <w:r w:rsidR="00150D15" w:rsidRPr="00047EAB">
        <w:rPr>
          <w:rFonts w:hint="eastAsia"/>
          <w:color w:val="5F5F5F"/>
          <w:sz w:val="18"/>
          <w:szCs w:val="18"/>
          <w:lang w:eastAsia="zh-HK"/>
        </w:rPr>
        <w:t>官方</w:t>
      </w:r>
      <w:r w:rsidR="00150D15" w:rsidRPr="00047EAB">
        <w:rPr>
          <w:rFonts w:hint="eastAsia"/>
          <w:color w:val="5F5F5F"/>
          <w:sz w:val="18"/>
          <w:szCs w:val="18"/>
        </w:rPr>
        <w:t>資訊網，</w:t>
      </w:r>
      <w:r w:rsidR="00150D15" w:rsidRPr="00047EAB">
        <w:rPr>
          <w:rFonts w:ascii="Arial Unicode MS" w:hAnsi="Arial Unicode MS" w:hint="eastAsia"/>
          <w:color w:val="5F5F5F"/>
          <w:sz w:val="18"/>
          <w:szCs w:val="18"/>
        </w:rPr>
        <w:t>提供學習與參考為原則</w:t>
      </w:r>
      <w:r w:rsidR="00150D15" w:rsidRPr="00047EAB">
        <w:rPr>
          <w:rFonts w:hint="eastAsia"/>
          <w:color w:val="5F5F5F"/>
          <w:sz w:val="18"/>
          <w:szCs w:val="18"/>
        </w:rPr>
        <w:t>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3" w:history="1">
        <w:r w:rsidRPr="0043614D">
          <w:rPr>
            <w:rStyle w:val="a3"/>
            <w:rFonts w:ascii="Arial Unicode MS" w:hAnsi="Arial Unicode MS"/>
            <w:sz w:val="18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DB2801" w:rsidRPr="002315F7">
      <w:footerReference w:type="even" r:id="rId24"/>
      <w:footerReference w:type="default" r:id="rId2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237B3" w14:textId="77777777" w:rsidR="001B7486" w:rsidRDefault="001B7486">
      <w:r>
        <w:separator/>
      </w:r>
    </w:p>
  </w:endnote>
  <w:endnote w:type="continuationSeparator" w:id="0">
    <w:p w14:paraId="0662480D" w14:textId="77777777" w:rsidR="001B7486" w:rsidRDefault="001B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7F681" w14:textId="77777777" w:rsidR="00DB2801" w:rsidRDefault="00DB280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A89804" w14:textId="77777777" w:rsidR="00DB2801" w:rsidRDefault="00DB280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5FB2" w14:textId="77777777" w:rsidR="00DB2801" w:rsidRDefault="00DB280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4AC0">
      <w:rPr>
        <w:rStyle w:val="a7"/>
        <w:noProof/>
      </w:rPr>
      <w:t>1</w:t>
    </w:r>
    <w:r>
      <w:rPr>
        <w:rStyle w:val="a7"/>
      </w:rPr>
      <w:fldChar w:fldCharType="end"/>
    </w:r>
  </w:p>
  <w:p w14:paraId="21C3E9BC" w14:textId="42289FFD" w:rsidR="00DB2801" w:rsidRPr="009A04CC" w:rsidRDefault="00AE1A2B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DB2801" w:rsidRPr="009A04CC">
      <w:rPr>
        <w:rFonts w:ascii="Arial Unicode MS" w:hAnsi="Arial Unicode MS" w:hint="eastAsia"/>
        <w:sz w:val="18"/>
      </w:rPr>
      <w:t>陸海空軍軍官士官任官條例</w:t>
    </w:r>
    <w:r>
      <w:rPr>
        <w:rFonts w:ascii="Arial Unicode MS" w:hAnsi="Arial Unicode MS" w:hint="eastAsia"/>
        <w:sz w:val="18"/>
      </w:rPr>
      <w:t>〉〉</w:t>
    </w:r>
    <w:r w:rsidR="00DB2801" w:rsidRPr="009A04CC">
      <w:rPr>
        <w:rFonts w:ascii="Arial Unicode MS" w:hAnsi="Arial Unicode MS"/>
        <w:sz w:val="18"/>
      </w:rPr>
      <w:t>S</w:t>
    </w:r>
    <w:r w:rsidR="00DB2801" w:rsidRPr="009A04CC">
      <w:rPr>
        <w:rFonts w:ascii="Arial Unicode MS" w:hAnsi="Arial Unicode MS" w:hint="eastAsia"/>
        <w:sz w:val="18"/>
      </w:rPr>
      <w:t xml:space="preserve">-link </w:t>
    </w:r>
    <w:r w:rsidR="00DB2801" w:rsidRPr="009A04CC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5F598" w14:textId="77777777" w:rsidR="001B7486" w:rsidRDefault="001B7486">
      <w:r>
        <w:separator/>
      </w:r>
    </w:p>
  </w:footnote>
  <w:footnote w:type="continuationSeparator" w:id="0">
    <w:p w14:paraId="3D0C2C4D" w14:textId="77777777" w:rsidR="001B7486" w:rsidRDefault="001B7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801"/>
    <w:rsid w:val="00011A32"/>
    <w:rsid w:val="000226C5"/>
    <w:rsid w:val="00111359"/>
    <w:rsid w:val="00150D15"/>
    <w:rsid w:val="001B7486"/>
    <w:rsid w:val="001C2465"/>
    <w:rsid w:val="001D7150"/>
    <w:rsid w:val="002315F7"/>
    <w:rsid w:val="00242ABE"/>
    <w:rsid w:val="00244AC0"/>
    <w:rsid w:val="002A4E86"/>
    <w:rsid w:val="0033720B"/>
    <w:rsid w:val="003D511A"/>
    <w:rsid w:val="003D729B"/>
    <w:rsid w:val="004A5821"/>
    <w:rsid w:val="004B4372"/>
    <w:rsid w:val="004E0AF2"/>
    <w:rsid w:val="00524F9C"/>
    <w:rsid w:val="0057501E"/>
    <w:rsid w:val="0070162A"/>
    <w:rsid w:val="00715B79"/>
    <w:rsid w:val="007247B9"/>
    <w:rsid w:val="00732D63"/>
    <w:rsid w:val="00753F3F"/>
    <w:rsid w:val="007909AD"/>
    <w:rsid w:val="007F2C83"/>
    <w:rsid w:val="008273C3"/>
    <w:rsid w:val="00883724"/>
    <w:rsid w:val="008A18BC"/>
    <w:rsid w:val="00953744"/>
    <w:rsid w:val="00986CD0"/>
    <w:rsid w:val="009A04CC"/>
    <w:rsid w:val="00A14902"/>
    <w:rsid w:val="00AA1FA8"/>
    <w:rsid w:val="00AE1A2B"/>
    <w:rsid w:val="00AF2661"/>
    <w:rsid w:val="00B57D96"/>
    <w:rsid w:val="00BF49D0"/>
    <w:rsid w:val="00C00965"/>
    <w:rsid w:val="00C84360"/>
    <w:rsid w:val="00CA57F6"/>
    <w:rsid w:val="00DB2801"/>
    <w:rsid w:val="00E00F82"/>
    <w:rsid w:val="00ED2FCF"/>
    <w:rsid w:val="00E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F71236F"/>
  <w15:docId w15:val="{CD0F4704-CB3A-4608-854F-82A052AD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9A04CC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4B4372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7909AD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7909AD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9A04CC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4B4372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a">
    <w:name w:val="Unresolved Mention"/>
    <w:uiPriority w:val="99"/>
    <w:semiHidden/>
    <w:unhideWhenUsed/>
    <w:rsid w:val="00AE1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38520;&#28023;&#31354;&#36557;&#36557;&#23448;&#22763;&#23448;&#20219;&#23448;&#26781;&#20363;.htm" TargetMode="External"/><Relationship Id="rId18" Type="http://schemas.openxmlformats.org/officeDocument/2006/relationships/hyperlink" Target="../diff/index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../law3/&#38520;&#28023;&#31354;&#36557;&#36557;&#23448;&#22763;&#23448;&#20219;&#23448;&#26781;&#20363;&#26045;&#34892;&#32048;&#21063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&#38520;&#28023;&#31354;&#36557;&#25074;&#32624;&#27861;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../law2/&#38520;&#28023;&#31354;&#36557;&#36557;&#23448;&#22763;&#23448;&#20219;&#23448;&#26781;&#20363;&#38468;&#34920;&#20108;.pdf" TargetMode="External"/><Relationship Id="rId20" Type="http://schemas.openxmlformats.org/officeDocument/2006/relationships/hyperlink" Target="../diff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../law2/&#38520;&#28023;&#31354;&#36557;&#36557;&#23448;&#22763;&#23448;&#20219;&#23448;&#26781;&#20363;&#38468;&#34920;&#19968;.pdf" TargetMode="External"/><Relationship Id="rId23" Type="http://schemas.openxmlformats.org/officeDocument/2006/relationships/hyperlink" Target="https://www.6laws.net/comment.htm" TargetMode="External"/><Relationship Id="rId10" Type="http://schemas.openxmlformats.org/officeDocument/2006/relationships/hyperlink" Target="http://law.moj.gov.tw/LawClass/LawHistory.aspx?PCode=F0030002" TargetMode="External"/><Relationship Id="rId19" Type="http://schemas.openxmlformats.org/officeDocument/2006/relationships/hyperlink" Target="../law3/&#38520;&#28023;&#31354;&#36557;&#36557;&#23448;&#22763;&#23448;&#20219;&#23448;&#26781;&#20363;&#26045;&#34892;&#32048;&#2106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ey.gov.tw/" TargetMode="External"/><Relationship Id="rId22" Type="http://schemas.openxmlformats.org/officeDocument/2006/relationships/hyperlink" Target="../diff/index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Links>
    <vt:vector size="126" baseType="variant">
      <vt:variant>
        <vt:i4>2949124</vt:i4>
      </vt:variant>
      <vt:variant>
        <vt:i4>60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768345262</vt:i4>
      </vt:variant>
      <vt:variant>
        <vt:i4>45</vt:i4>
      </vt:variant>
      <vt:variant>
        <vt:i4>0</vt:i4>
      </vt:variant>
      <vt:variant>
        <vt:i4>5</vt:i4>
      </vt:variant>
      <vt:variant>
        <vt:lpwstr>..\law3\陸海空軍軍官士官任官條例施行細則.doc</vt:lpwstr>
      </vt:variant>
      <vt:variant>
        <vt:lpwstr/>
      </vt:variant>
      <vt:variant>
        <vt:i4>4063358</vt:i4>
      </vt:variant>
      <vt:variant>
        <vt:i4>42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3473505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3407969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3604577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3539041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3407969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3407969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2145159701</vt:i4>
      </vt:variant>
      <vt:variant>
        <vt:i4>21</vt:i4>
      </vt:variant>
      <vt:variant>
        <vt:i4>0</vt:i4>
      </vt:variant>
      <vt:variant>
        <vt:i4>5</vt:i4>
      </vt:variant>
      <vt:variant>
        <vt:lpwstr>../law2/附表陸海空軍軍官士官任官條例.doc</vt:lpwstr>
      </vt:variant>
      <vt:variant>
        <vt:lpwstr/>
      </vt:variant>
      <vt:variant>
        <vt:i4>2145159701</vt:i4>
      </vt:variant>
      <vt:variant>
        <vt:i4>18</vt:i4>
      </vt:variant>
      <vt:variant>
        <vt:i4>0</vt:i4>
      </vt:variant>
      <vt:variant>
        <vt:i4>5</vt:i4>
      </vt:variant>
      <vt:variant>
        <vt:lpwstr>../law2/附表陸海空軍軍官士官任官條例.doc</vt:lpwstr>
      </vt:variant>
      <vt:variant>
        <vt:lpwstr/>
      </vt:variant>
      <vt:variant>
        <vt:i4>3211361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a16</vt:lpwstr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a16</vt:lpwstr>
      </vt:variant>
      <vt:variant>
        <vt:i4>-134931433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http://www.6law.idv.tw/6law/law/陸海空軍軍官士官任官條例.htm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陸海空軍軍官士官任官條例</dc:title>
  <dc:subject/>
  <dc:creator>S-link 電子六法-黃婉玲</dc:creator>
  <cp:keywords/>
  <dc:description/>
  <cp:lastModifiedBy>黃婉玲 S-link電子六法</cp:lastModifiedBy>
  <cp:revision>22</cp:revision>
  <dcterms:created xsi:type="dcterms:W3CDTF">2014-11-27T09:41:00Z</dcterms:created>
  <dcterms:modified xsi:type="dcterms:W3CDTF">2020-12-17T05:00:00Z</dcterms:modified>
</cp:coreProperties>
</file>