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E2FCB" w14:textId="77777777" w:rsidR="00914C39" w:rsidRPr="00914C39" w:rsidRDefault="00914C39" w:rsidP="00914C39">
      <w:pPr>
        <w:adjustRightInd w:val="0"/>
        <w:snapToGrid w:val="0"/>
        <w:ind w:rightChars="8" w:right="16"/>
        <w:jc w:val="right"/>
        <w:rPr>
          <w:rFonts w:ascii="Arial Unicode MS" w:hAnsi="Arial Unicode MS"/>
        </w:rPr>
      </w:pPr>
      <w:r w:rsidRPr="00914C39">
        <w:rPr>
          <w:rFonts w:ascii="Arial Unicode MS" w:hAnsi="Arial Unicode MS" w:hint="eastAsia"/>
          <w:noProof/>
          <w:color w:val="5F5F5F"/>
          <w:sz w:val="18"/>
          <w:szCs w:val="20"/>
          <w:lang w:val="zh-TW"/>
        </w:rPr>
        <w:drawing>
          <wp:inline distT="0" distB="0" distL="0" distR="0" wp14:anchorId="2B1A8398" wp14:editId="333724F4">
            <wp:extent cx="415925" cy="415925"/>
            <wp:effectExtent l="0" t="0" r="3175" b="3175"/>
            <wp:docPr id="2" name="圖片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474C8325" w14:textId="7D860DD7" w:rsidR="00914C39" w:rsidRPr="00914C39" w:rsidRDefault="00914C39" w:rsidP="00914C39">
      <w:pPr>
        <w:tabs>
          <w:tab w:val="left" w:pos="9498"/>
        </w:tabs>
        <w:adjustRightInd w:val="0"/>
        <w:snapToGrid w:val="0"/>
        <w:ind w:left="4313" w:rightChars="8" w:right="16" w:hangingChars="2396" w:hanging="4313"/>
        <w:jc w:val="right"/>
        <w:rPr>
          <w:rFonts w:ascii="Arial Unicode MS" w:hAnsi="Arial Unicode MS"/>
          <w:color w:val="7F7F7F"/>
          <w:sz w:val="18"/>
          <w:szCs w:val="20"/>
        </w:rPr>
      </w:pPr>
      <w:bookmarkStart w:id="0" w:name="top"/>
      <w:bookmarkEnd w:id="0"/>
      <w:r w:rsidRPr="00914C39">
        <w:rPr>
          <w:rFonts w:ascii="Arial Unicode MS" w:hAnsi="Arial Unicode MS" w:hint="eastAsia"/>
          <w:color w:val="5F5F5F"/>
          <w:sz w:val="18"/>
          <w:szCs w:val="20"/>
          <w:lang w:val="zh-TW"/>
        </w:rPr>
        <w:t>【</w:t>
      </w:r>
      <w:hyperlink r:id="rId10" w:tgtFrame="_blank" w:history="1">
        <w:r w:rsidRPr="00914C39">
          <w:rPr>
            <w:rStyle w:val="a3"/>
            <w:rFonts w:ascii="Arial Unicode MS" w:hAnsi="Arial Unicode MS" w:hint="eastAsia"/>
            <w:color w:val="5F5F5F"/>
            <w:sz w:val="18"/>
            <w:szCs w:val="20"/>
          </w:rPr>
          <w:t>更新</w:t>
        </w:r>
      </w:hyperlink>
      <w:r w:rsidRPr="00914C39">
        <w:rPr>
          <w:rFonts w:ascii="Arial Unicode MS" w:hAnsi="Arial Unicode MS" w:hint="eastAsia"/>
          <w:color w:val="7F7F7F"/>
          <w:sz w:val="18"/>
          <w:szCs w:val="20"/>
          <w:lang w:val="zh-TW"/>
        </w:rPr>
        <w:t>】</w:t>
      </w:r>
      <w:r>
        <w:rPr>
          <w:rFonts w:ascii="Arial Unicode MS" w:hAnsi="Arial Unicode MS"/>
          <w:color w:val="5F5F5F"/>
          <w:sz w:val="18"/>
          <w:szCs w:val="20"/>
        </w:rPr>
        <w:t>2021/3/20</w:t>
      </w:r>
      <w:r w:rsidRPr="00914C39">
        <w:rPr>
          <w:rFonts w:ascii="Arial Unicode MS" w:hAnsi="Arial Unicode MS" w:hint="eastAsia"/>
          <w:color w:val="7F7F7F"/>
          <w:sz w:val="18"/>
          <w:szCs w:val="20"/>
          <w:lang w:val="zh-TW"/>
        </w:rPr>
        <w:t>【</w:t>
      </w:r>
      <w:r w:rsidRPr="00914C39">
        <w:rPr>
          <w:rFonts w:ascii="Arial Unicode MS" w:hAnsi="Arial Unicode MS" w:hint="eastAsia"/>
          <w:color w:val="7F7F7F"/>
          <w:sz w:val="18"/>
          <w:szCs w:val="20"/>
        </w:rPr>
        <w:t>編輯著作權者</w:t>
      </w:r>
      <w:r w:rsidRPr="00914C39">
        <w:rPr>
          <w:rFonts w:ascii="Arial Unicode MS" w:hAnsi="Arial Unicode MS" w:hint="eastAsia"/>
          <w:color w:val="7F7F7F"/>
          <w:sz w:val="18"/>
          <w:szCs w:val="20"/>
          <w:lang w:val="zh-TW"/>
        </w:rPr>
        <w:t>】</w:t>
      </w:r>
      <w:hyperlink r:id="rId11" w:tgtFrame="_blank" w:history="1">
        <w:r w:rsidRPr="00914C39">
          <w:rPr>
            <w:rStyle w:val="a3"/>
            <w:rFonts w:ascii="Arial Unicode MS" w:hAnsi="Arial Unicode MS" w:hint="eastAsia"/>
            <w:sz w:val="18"/>
            <w:szCs w:val="20"/>
          </w:rPr>
          <w:t>黃婉玲</w:t>
        </w:r>
      </w:hyperlink>
    </w:p>
    <w:p w14:paraId="5D4FFAC8" w14:textId="1065E8BA" w:rsidR="00914C39" w:rsidRPr="00914C39" w:rsidRDefault="00914C39" w:rsidP="00914C39">
      <w:pPr>
        <w:adjustRightInd w:val="0"/>
        <w:snapToGrid w:val="0"/>
        <w:jc w:val="right"/>
        <w:rPr>
          <w:rFonts w:ascii="Arial Unicode MS" w:hAnsi="Arial Unicode MS"/>
          <w:color w:val="808000"/>
          <w:sz w:val="18"/>
          <w:szCs w:val="20"/>
        </w:rPr>
      </w:pPr>
      <w:r w:rsidRPr="00914C39">
        <w:rPr>
          <w:rFonts w:ascii="Arial Unicode MS" w:hAnsi="Arial Unicode MS" w:hint="eastAsia"/>
          <w:color w:val="808000"/>
          <w:sz w:val="18"/>
          <w:szCs w:val="20"/>
        </w:rPr>
        <w:t>（建議使用工具列</w:t>
      </w:r>
      <w:r w:rsidRPr="00914C39">
        <w:rPr>
          <w:rFonts w:ascii="Arial Unicode MS" w:hAnsi="Arial Unicode MS"/>
          <w:color w:val="808000"/>
          <w:sz w:val="18"/>
          <w:szCs w:val="20"/>
        </w:rPr>
        <w:t>--</w:t>
      </w:r>
      <w:r w:rsidRPr="00914C39">
        <w:rPr>
          <w:rFonts w:ascii="Arial Unicode MS" w:hAnsi="Arial Unicode MS" w:hint="eastAsia"/>
          <w:color w:val="808000"/>
          <w:sz w:val="18"/>
          <w:szCs w:val="20"/>
        </w:rPr>
        <w:t>〉檢視</w:t>
      </w:r>
      <w:r w:rsidRPr="00914C39">
        <w:rPr>
          <w:rFonts w:ascii="Arial Unicode MS" w:hAnsi="Arial Unicode MS"/>
          <w:color w:val="808000"/>
          <w:sz w:val="18"/>
          <w:szCs w:val="20"/>
        </w:rPr>
        <w:t>--</w:t>
      </w:r>
      <w:r w:rsidRPr="00914C39">
        <w:rPr>
          <w:rFonts w:ascii="Arial Unicode MS" w:hAnsi="Arial Unicode MS" w:hint="eastAsia"/>
          <w:color w:val="808000"/>
          <w:sz w:val="18"/>
          <w:szCs w:val="20"/>
        </w:rPr>
        <w:t>〉檔引導模式</w:t>
      </w:r>
      <w:r w:rsidRPr="00914C39">
        <w:rPr>
          <w:rFonts w:ascii="Arial Unicode MS" w:hAnsi="Arial Unicode MS"/>
          <w:color w:val="808000"/>
          <w:sz w:val="18"/>
          <w:szCs w:val="20"/>
        </w:rPr>
        <w:t>/</w:t>
      </w:r>
      <w:hyperlink r:id="rId12" w:history="1">
        <w:r w:rsidRPr="0015313E">
          <w:rPr>
            <w:rStyle w:val="a3"/>
            <w:rFonts w:ascii="Arial Unicode MS" w:hAnsi="Arial Unicode MS" w:hint="eastAsia"/>
            <w:sz w:val="18"/>
            <w:szCs w:val="20"/>
            <w:u w:val="none"/>
          </w:rPr>
          <w:t>功能窗格</w:t>
        </w:r>
      </w:hyperlink>
      <w:r w:rsidRPr="00914C39">
        <w:rPr>
          <w:rFonts w:ascii="Arial Unicode MS" w:hAnsi="Arial Unicode MS" w:hint="eastAsia"/>
          <w:color w:val="808000"/>
          <w:sz w:val="18"/>
          <w:szCs w:val="20"/>
        </w:rPr>
        <w:t>）</w:t>
      </w:r>
    </w:p>
    <w:p w14:paraId="6054AA6A" w14:textId="7D6D9234" w:rsidR="00914C39" w:rsidRPr="00914C39" w:rsidRDefault="00401FB5" w:rsidP="00914C39">
      <w:pPr>
        <w:jc w:val="right"/>
        <w:rPr>
          <w:rFonts w:ascii="Arial Unicode MS" w:hAnsi="Arial Unicode MS"/>
          <w:b/>
          <w:color w:val="5F5F5F"/>
          <w:sz w:val="18"/>
        </w:rPr>
      </w:pPr>
      <w:hyperlink r:id="rId13" w:history="1">
        <w:r w:rsidR="00914C39" w:rsidRPr="00914C39">
          <w:rPr>
            <w:rFonts w:ascii="Arial Unicode MS" w:hAnsi="Arial Unicode MS"/>
            <w:color w:val="808000"/>
            <w:sz w:val="18"/>
            <w:szCs w:val="20"/>
            <w:u w:val="single"/>
          </w:rPr>
          <w:t>S-link</w:t>
        </w:r>
        <w:r w:rsidR="00914C39" w:rsidRPr="00914C39">
          <w:rPr>
            <w:rFonts w:ascii="Arial Unicode MS" w:hAnsi="Arial Unicode MS" w:hint="eastAsia"/>
            <w:color w:val="808000"/>
            <w:sz w:val="18"/>
            <w:szCs w:val="20"/>
            <w:u w:val="single"/>
          </w:rPr>
          <w:t>總索引</w:t>
        </w:r>
      </w:hyperlink>
      <w:r w:rsidR="00914C39" w:rsidRPr="00914C39">
        <w:rPr>
          <w:rFonts w:ascii="Arial Unicode MS" w:hAnsi="Arial Unicode MS" w:hint="eastAsia"/>
          <w:b/>
          <w:color w:val="808000"/>
          <w:sz w:val="18"/>
          <w:szCs w:val="20"/>
        </w:rPr>
        <w:t>〉〉</w:t>
      </w:r>
      <w:hyperlink r:id="rId14" w:anchor="中華人民共和國國旗法" w:history="1">
        <w:r w:rsidR="00914C39" w:rsidRPr="00914C39">
          <w:rPr>
            <w:rStyle w:val="a3"/>
            <w:rFonts w:ascii="Arial Unicode MS" w:hAnsi="Arial Unicode MS"/>
            <w:sz w:val="18"/>
          </w:rPr>
          <w:t>S-link</w:t>
        </w:r>
        <w:r w:rsidR="00914C39" w:rsidRPr="00914C39">
          <w:rPr>
            <w:rStyle w:val="a3"/>
            <w:rFonts w:ascii="Arial Unicode MS" w:hAnsi="Arial Unicode MS" w:hint="eastAsia"/>
            <w:sz w:val="18"/>
          </w:rPr>
          <w:t>大陸法規索引</w:t>
        </w:r>
      </w:hyperlink>
      <w:r w:rsidR="00914C39" w:rsidRPr="00914C39">
        <w:rPr>
          <w:rFonts w:ascii="Arial Unicode MS" w:hAnsi="Arial Unicode MS" w:hint="eastAsia"/>
          <w:b/>
          <w:color w:val="5F5F5F"/>
          <w:sz w:val="18"/>
        </w:rPr>
        <w:t>〉〉</w:t>
      </w:r>
      <w:hyperlink r:id="rId15" w:tgtFrame="_blank" w:history="1">
        <w:r w:rsidR="00914C39" w:rsidRPr="00914C39">
          <w:rPr>
            <w:rStyle w:val="a3"/>
            <w:rFonts w:ascii="Arial Unicode MS" w:hAnsi="Arial Unicode MS" w:hint="eastAsia"/>
            <w:sz w:val="18"/>
          </w:rPr>
          <w:t>線上網頁版</w:t>
        </w:r>
      </w:hyperlink>
      <w:r w:rsidR="00914C39" w:rsidRPr="00914C39">
        <w:rPr>
          <w:rFonts w:ascii="Arial Unicode MS" w:hAnsi="Arial Unicode MS" w:hint="eastAsia"/>
          <w:b/>
          <w:color w:val="5F5F5F"/>
          <w:sz w:val="18"/>
        </w:rPr>
        <w:t>〉〉</w:t>
      </w:r>
    </w:p>
    <w:p w14:paraId="3C16C888" w14:textId="77777777" w:rsidR="00914C39" w:rsidRPr="00914C39" w:rsidRDefault="00914C39" w:rsidP="00914C39">
      <w:pPr>
        <w:jc w:val="right"/>
        <w:rPr>
          <w:rFonts w:ascii="Arial Unicode MS" w:hAnsi="Arial Unicode MS"/>
          <w:b/>
          <w:color w:val="5F5F5F"/>
          <w:sz w:val="18"/>
        </w:rPr>
      </w:pPr>
    </w:p>
    <w:p w14:paraId="5117CD5E" w14:textId="3FBF2966" w:rsidR="00914C39" w:rsidRPr="00914C39" w:rsidRDefault="00914C39" w:rsidP="00401FB5">
      <w:pPr>
        <w:tabs>
          <w:tab w:val="num" w:pos="960"/>
        </w:tabs>
        <w:adjustRightInd w:val="0"/>
        <w:snapToGrid w:val="0"/>
        <w:spacing w:afterLines="50" w:after="180"/>
        <w:ind w:left="198" w:hanging="198"/>
        <w:jc w:val="both"/>
        <w:rPr>
          <w:rFonts w:ascii="Arial Unicode MS" w:hAnsi="Arial Unicode MS"/>
          <w:b/>
          <w:bCs/>
          <w:color w:val="993300"/>
          <w:szCs w:val="20"/>
        </w:rPr>
      </w:pPr>
      <w:r w:rsidRPr="00914C39">
        <w:rPr>
          <w:rFonts w:ascii="Arial Unicode MS" w:hAnsi="Arial Unicode MS" w:hint="eastAsia"/>
          <w:b/>
          <w:bCs/>
          <w:color w:val="990000"/>
          <w:szCs w:val="20"/>
        </w:rPr>
        <w:t>【</w:t>
      </w:r>
      <w:r w:rsidR="006D0CC0" w:rsidRPr="00630E54">
        <w:rPr>
          <w:rFonts w:ascii="Arial Unicode MS" w:hAnsi="Arial Unicode MS" w:hint="eastAsia"/>
          <w:b/>
          <w:bCs/>
          <w:color w:val="990000"/>
          <w:szCs w:val="20"/>
        </w:rPr>
        <w:t>法律</w:t>
      </w:r>
      <w:r w:rsidR="006D0CC0" w:rsidRPr="00914C39">
        <w:rPr>
          <w:rFonts w:ascii="Arial Unicode MS" w:hAnsi="Arial Unicode MS" w:hint="eastAsia"/>
          <w:b/>
          <w:bCs/>
          <w:color w:val="990000"/>
          <w:szCs w:val="20"/>
        </w:rPr>
        <w:t>法規</w:t>
      </w:r>
      <w:r w:rsidRPr="00914C39">
        <w:rPr>
          <w:rFonts w:ascii="Arial Unicode MS" w:hAnsi="Arial Unicode MS" w:hint="eastAsia"/>
          <w:b/>
          <w:bCs/>
          <w:color w:val="990000"/>
          <w:szCs w:val="20"/>
        </w:rPr>
        <w:t>】</w:t>
      </w:r>
      <w:r w:rsidRPr="00914C39">
        <w:rPr>
          <w:rFonts w:ascii="標楷體" w:eastAsia="標楷體" w:hAnsi="標楷體" w:hint="eastAsia"/>
          <w:bCs/>
          <w:color w:val="000000"/>
          <w:sz w:val="32"/>
          <w:szCs w:val="22"/>
          <w14:shadow w14:blurRad="50800" w14:dist="38100" w14:dir="2700000" w14:sx="100000" w14:sy="100000" w14:kx="0" w14:ky="0" w14:algn="tl">
            <w14:srgbClr w14:val="000000">
              <w14:alpha w14:val="60000"/>
            </w14:srgbClr>
          </w14:shadow>
        </w:rPr>
        <w:t>中華人民共和國國旗法</w:t>
      </w:r>
    </w:p>
    <w:p w14:paraId="192E5F53" w14:textId="1EE46E12" w:rsidR="00914C39" w:rsidRPr="00914C39" w:rsidRDefault="00914C39" w:rsidP="00401FB5">
      <w:pPr>
        <w:tabs>
          <w:tab w:val="num" w:pos="960"/>
        </w:tabs>
        <w:adjustRightInd w:val="0"/>
        <w:snapToGrid w:val="0"/>
        <w:spacing w:afterLines="50" w:after="180"/>
        <w:ind w:left="200" w:hangingChars="100" w:hanging="200"/>
        <w:rPr>
          <w:rFonts w:ascii="Arial Unicode MS" w:hAnsi="Arial Unicode MS"/>
          <w:color w:val="333333"/>
        </w:rPr>
      </w:pPr>
      <w:r w:rsidRPr="00914C39">
        <w:rPr>
          <w:rFonts w:ascii="Arial Unicode MS" w:hAnsi="Arial Unicode MS" w:hint="eastAsia"/>
          <w:b/>
          <w:color w:val="990000"/>
        </w:rPr>
        <w:t>【發布單位】</w:t>
      </w:r>
      <w:r w:rsidRPr="00914C39">
        <w:rPr>
          <w:rFonts w:ascii="Arial Unicode MS" w:hAnsi="Arial Unicode MS" w:hint="eastAsia"/>
          <w:sz w:val="18"/>
          <w:szCs w:val="20"/>
        </w:rPr>
        <w:t>全國人民代表大會常務委員會</w:t>
      </w:r>
    </w:p>
    <w:p w14:paraId="230BB444" w14:textId="4B788370" w:rsidR="00914C39" w:rsidRPr="00914C39" w:rsidRDefault="00914C39" w:rsidP="00914C39">
      <w:pPr>
        <w:tabs>
          <w:tab w:val="num" w:pos="960"/>
        </w:tabs>
        <w:rPr>
          <w:rFonts w:ascii="Arial Unicode MS" w:hAnsi="Arial Unicode MS"/>
          <w:bCs/>
          <w:color w:val="333333"/>
          <w:szCs w:val="20"/>
        </w:rPr>
      </w:pPr>
      <w:r w:rsidRPr="00914C39">
        <w:rPr>
          <w:rFonts w:ascii="Arial Unicode MS" w:hAnsi="Arial Unicode MS" w:hint="eastAsia"/>
          <w:b/>
          <w:color w:val="990000"/>
          <w:szCs w:val="20"/>
        </w:rPr>
        <w:t>【發布</w:t>
      </w:r>
      <w:r w:rsidRPr="00914C39">
        <w:rPr>
          <w:rFonts w:ascii="Arial Unicode MS" w:hAnsi="Arial Unicode MS"/>
          <w:b/>
          <w:color w:val="990000"/>
          <w:szCs w:val="20"/>
        </w:rPr>
        <w:t>/</w:t>
      </w:r>
      <w:r w:rsidRPr="00914C39">
        <w:rPr>
          <w:rFonts w:ascii="Arial Unicode MS" w:hAnsi="Arial Unicode MS" w:hint="eastAsia"/>
          <w:b/>
          <w:color w:val="990000"/>
          <w:szCs w:val="20"/>
        </w:rPr>
        <w:t>修正】</w:t>
      </w:r>
      <w:r w:rsidRPr="00914C39">
        <w:rPr>
          <w:rFonts w:ascii="Arial Unicode MS" w:hAnsi="Arial Unicode MS"/>
          <w:sz w:val="18"/>
        </w:rPr>
        <w:t>2020</w:t>
      </w:r>
      <w:r w:rsidRPr="00914C39">
        <w:rPr>
          <w:rFonts w:ascii="Arial Unicode MS" w:hAnsi="Arial Unicode MS" w:hint="eastAsia"/>
          <w:sz w:val="18"/>
        </w:rPr>
        <w:t>年</w:t>
      </w:r>
      <w:r w:rsidRPr="00914C39">
        <w:rPr>
          <w:rFonts w:ascii="Arial Unicode MS" w:hAnsi="Arial Unicode MS"/>
          <w:sz w:val="18"/>
        </w:rPr>
        <w:t>10</w:t>
      </w:r>
      <w:r w:rsidRPr="00914C39">
        <w:rPr>
          <w:rFonts w:ascii="Arial Unicode MS" w:hAnsi="Arial Unicode MS" w:hint="eastAsia"/>
          <w:sz w:val="18"/>
        </w:rPr>
        <w:t>月</w:t>
      </w:r>
      <w:r w:rsidRPr="00914C39">
        <w:rPr>
          <w:rFonts w:ascii="Arial Unicode MS" w:hAnsi="Arial Unicode MS"/>
          <w:sz w:val="18"/>
        </w:rPr>
        <w:t>17</w:t>
      </w:r>
      <w:r w:rsidRPr="00914C39">
        <w:rPr>
          <w:rFonts w:ascii="Arial Unicode MS" w:hAnsi="Arial Unicode MS" w:hint="eastAsia"/>
          <w:sz w:val="18"/>
        </w:rPr>
        <w:t>日</w:t>
      </w:r>
    </w:p>
    <w:p w14:paraId="130F68A0" w14:textId="5BB98825" w:rsidR="00914C39" w:rsidRPr="00914C39" w:rsidRDefault="00914C39" w:rsidP="00914C39">
      <w:pPr>
        <w:ind w:left="1401" w:hangingChars="700" w:hanging="1401"/>
        <w:rPr>
          <w:rFonts w:ascii="Arial Unicode MS" w:hAnsi="Arial Unicode MS"/>
        </w:rPr>
      </w:pPr>
      <w:r w:rsidRPr="00914C39">
        <w:rPr>
          <w:rFonts w:ascii="Arial Unicode MS" w:hAnsi="Arial Unicode MS" w:hint="eastAsia"/>
          <w:b/>
          <w:color w:val="990000"/>
        </w:rPr>
        <w:t>【實施日期】</w:t>
      </w:r>
      <w:r w:rsidRPr="00914C39">
        <w:rPr>
          <w:rFonts w:ascii="Arial Unicode MS" w:hAnsi="Arial Unicode MS"/>
          <w:sz w:val="18"/>
        </w:rPr>
        <w:t>2021</w:t>
      </w:r>
      <w:r w:rsidRPr="00914C39">
        <w:rPr>
          <w:rFonts w:ascii="Arial Unicode MS" w:hAnsi="Arial Unicode MS" w:hint="eastAsia"/>
          <w:sz w:val="18"/>
        </w:rPr>
        <w:t>年</w:t>
      </w:r>
      <w:r w:rsidRPr="00914C39">
        <w:rPr>
          <w:rFonts w:ascii="Arial Unicode MS" w:hAnsi="Arial Unicode MS"/>
          <w:sz w:val="18"/>
        </w:rPr>
        <w:t>1</w:t>
      </w:r>
      <w:r w:rsidRPr="00914C39">
        <w:rPr>
          <w:rFonts w:ascii="Arial Unicode MS" w:hAnsi="Arial Unicode MS" w:hint="eastAsia"/>
          <w:sz w:val="18"/>
        </w:rPr>
        <w:t>月</w:t>
      </w:r>
      <w:r w:rsidRPr="00914C39">
        <w:rPr>
          <w:rFonts w:ascii="Arial Unicode MS" w:hAnsi="Arial Unicode MS"/>
          <w:sz w:val="18"/>
        </w:rPr>
        <w:t>1</w:t>
      </w:r>
      <w:r w:rsidRPr="00914C39">
        <w:rPr>
          <w:rFonts w:ascii="Arial Unicode MS" w:hAnsi="Arial Unicode MS" w:hint="eastAsia"/>
          <w:sz w:val="18"/>
        </w:rPr>
        <w:t>日</w:t>
      </w:r>
    </w:p>
    <w:p w14:paraId="512D8662" w14:textId="11E00483" w:rsidR="00914C39" w:rsidRPr="00914C39" w:rsidRDefault="00914C39" w:rsidP="00914C39">
      <w:pPr>
        <w:pStyle w:val="1"/>
        <w:spacing w:beforeLines="30" w:before="108" w:beforeAutospacing="0" w:afterLines="30" w:after="108" w:afterAutospacing="0"/>
        <w:rPr>
          <w:color w:val="990000"/>
        </w:rPr>
      </w:pPr>
      <w:r w:rsidRPr="00914C39">
        <w:rPr>
          <w:rFonts w:hint="eastAsia"/>
          <w:color w:val="990000"/>
        </w:rPr>
        <w:t>【法規沿革】</w:t>
      </w:r>
    </w:p>
    <w:p w14:paraId="5A8949A6" w14:textId="128213B9" w:rsidR="00914C39" w:rsidRPr="00914C39" w:rsidRDefault="00914C39" w:rsidP="00914C39">
      <w:pPr>
        <w:ind w:leftChars="59" w:left="118"/>
        <w:rPr>
          <w:rFonts w:ascii="Arial Unicode MS" w:hAnsi="Arial Unicode MS"/>
          <w:sz w:val="18"/>
        </w:rPr>
      </w:pPr>
      <w:r w:rsidRPr="00914C39">
        <w:rPr>
          <w:rFonts w:ascii="Arial Unicode MS" w:hAnsi="Arial Unicode MS" w:hint="eastAsia"/>
          <w:bCs/>
          <w:color w:val="000000"/>
          <w:sz w:val="18"/>
        </w:rPr>
        <w:t>‧</w:t>
      </w:r>
      <w:r w:rsidRPr="00914C39">
        <w:rPr>
          <w:rFonts w:ascii="Arial Unicode MS" w:hAnsi="Arial Unicode MS"/>
          <w:sz w:val="18"/>
        </w:rPr>
        <w:t>1990</w:t>
      </w:r>
      <w:r w:rsidRPr="00914C39">
        <w:rPr>
          <w:rFonts w:ascii="Arial Unicode MS" w:hAnsi="Arial Unicode MS" w:hint="eastAsia"/>
          <w:sz w:val="18"/>
        </w:rPr>
        <w:t>年</w:t>
      </w:r>
      <w:r w:rsidRPr="00914C39">
        <w:rPr>
          <w:rFonts w:ascii="Arial Unicode MS" w:hAnsi="Arial Unicode MS"/>
          <w:sz w:val="18"/>
        </w:rPr>
        <w:t>6</w:t>
      </w:r>
      <w:r w:rsidRPr="00914C39">
        <w:rPr>
          <w:rFonts w:ascii="Arial Unicode MS" w:hAnsi="Arial Unicode MS" w:hint="eastAsia"/>
          <w:sz w:val="18"/>
        </w:rPr>
        <w:t>月</w:t>
      </w:r>
      <w:r w:rsidRPr="00914C39">
        <w:rPr>
          <w:rFonts w:ascii="Arial Unicode MS" w:hAnsi="Arial Unicode MS"/>
          <w:sz w:val="18"/>
        </w:rPr>
        <w:t>28</w:t>
      </w:r>
      <w:r w:rsidRPr="00914C39">
        <w:rPr>
          <w:rFonts w:ascii="Arial Unicode MS" w:hAnsi="Arial Unicode MS" w:hint="eastAsia"/>
          <w:sz w:val="18"/>
        </w:rPr>
        <w:t xml:space="preserve">日第七屆全國人民代表大會常務委員會第十四次會議通過　</w:t>
      </w:r>
      <w:r w:rsidRPr="00914C39">
        <w:rPr>
          <w:rFonts w:ascii="Arial Unicode MS" w:hAnsi="Arial Unicode MS"/>
          <w:sz w:val="18"/>
        </w:rPr>
        <w:t>1990</w:t>
      </w:r>
      <w:r w:rsidRPr="00914C39">
        <w:rPr>
          <w:rFonts w:ascii="Arial Unicode MS" w:hAnsi="Arial Unicode MS" w:hint="eastAsia"/>
          <w:sz w:val="18"/>
        </w:rPr>
        <w:t>年</w:t>
      </w:r>
      <w:r w:rsidRPr="00914C39">
        <w:rPr>
          <w:rFonts w:ascii="Arial Unicode MS" w:hAnsi="Arial Unicode MS"/>
          <w:sz w:val="18"/>
        </w:rPr>
        <w:t>6</w:t>
      </w:r>
      <w:r w:rsidRPr="00914C39">
        <w:rPr>
          <w:rFonts w:ascii="Arial Unicode MS" w:hAnsi="Arial Unicode MS" w:hint="eastAsia"/>
          <w:sz w:val="18"/>
        </w:rPr>
        <w:t>月</w:t>
      </w:r>
      <w:r w:rsidRPr="00914C39">
        <w:rPr>
          <w:rFonts w:ascii="Arial Unicode MS" w:hAnsi="Arial Unicode MS"/>
          <w:sz w:val="18"/>
        </w:rPr>
        <w:t>28</w:t>
      </w:r>
      <w:r w:rsidRPr="00914C39">
        <w:rPr>
          <w:rFonts w:ascii="Arial Unicode MS" w:hAnsi="Arial Unicode MS" w:hint="eastAsia"/>
          <w:sz w:val="18"/>
        </w:rPr>
        <w:t>日中華人民共和國主席令第二十八號公布</w:t>
      </w:r>
    </w:p>
    <w:p w14:paraId="5FDB3C4B" w14:textId="154484C5" w:rsidR="00914C39" w:rsidRPr="00914C39" w:rsidRDefault="00914C39" w:rsidP="00914C39">
      <w:pPr>
        <w:ind w:leftChars="59" w:left="118"/>
        <w:rPr>
          <w:rFonts w:ascii="Arial Unicode MS" w:hAnsi="Arial Unicode MS"/>
          <w:sz w:val="18"/>
        </w:rPr>
      </w:pPr>
      <w:r w:rsidRPr="00914C39">
        <w:rPr>
          <w:rFonts w:ascii="Arial Unicode MS" w:hAnsi="Arial Unicode MS" w:hint="eastAsia"/>
          <w:bCs/>
          <w:color w:val="000000"/>
          <w:sz w:val="18"/>
        </w:rPr>
        <w:t>‧</w:t>
      </w:r>
      <w:r w:rsidRPr="00914C39">
        <w:rPr>
          <w:rFonts w:ascii="Arial Unicode MS" w:hAnsi="Arial Unicode MS"/>
          <w:sz w:val="18"/>
        </w:rPr>
        <w:t>2009</w:t>
      </w:r>
      <w:r w:rsidRPr="00914C39">
        <w:rPr>
          <w:rFonts w:ascii="Arial Unicode MS" w:hAnsi="Arial Unicode MS" w:hint="eastAsia"/>
          <w:sz w:val="18"/>
        </w:rPr>
        <w:t>年</w:t>
      </w:r>
      <w:r w:rsidRPr="00914C39">
        <w:rPr>
          <w:rFonts w:ascii="Arial Unicode MS" w:hAnsi="Arial Unicode MS"/>
          <w:sz w:val="18"/>
        </w:rPr>
        <w:t>8</w:t>
      </w:r>
      <w:r w:rsidRPr="00914C39">
        <w:rPr>
          <w:rFonts w:ascii="Arial Unicode MS" w:hAnsi="Arial Unicode MS" w:hint="eastAsia"/>
          <w:sz w:val="18"/>
        </w:rPr>
        <w:t>月</w:t>
      </w:r>
      <w:r w:rsidRPr="00914C39">
        <w:rPr>
          <w:rFonts w:ascii="Arial Unicode MS" w:hAnsi="Arial Unicode MS"/>
          <w:sz w:val="18"/>
        </w:rPr>
        <w:t>27</w:t>
      </w:r>
      <w:r w:rsidRPr="00914C39">
        <w:rPr>
          <w:rFonts w:ascii="Arial Unicode MS" w:hAnsi="Arial Unicode MS" w:hint="eastAsia"/>
          <w:sz w:val="18"/>
        </w:rPr>
        <w:t>日第十一屆全國人民代表大會常務委員會第十次會議《關於修改部分法律的決定》第一次修正【</w:t>
      </w:r>
      <w:hyperlink w:anchor="_:::2009年8月27日发布条文:::" w:history="1">
        <w:r w:rsidRPr="00914C39">
          <w:rPr>
            <w:rStyle w:val="a3"/>
            <w:rFonts w:ascii="Arial Unicode MS" w:hAnsi="Arial Unicode MS" w:hint="eastAsia"/>
            <w:sz w:val="18"/>
          </w:rPr>
          <w:t>原條文</w:t>
        </w:r>
      </w:hyperlink>
      <w:r w:rsidRPr="00914C39">
        <w:rPr>
          <w:rFonts w:ascii="Arial Unicode MS" w:hAnsi="Arial Unicode MS" w:hint="eastAsia"/>
          <w:sz w:val="18"/>
        </w:rPr>
        <w:t>】</w:t>
      </w:r>
    </w:p>
    <w:p w14:paraId="78A50506" w14:textId="133011AD" w:rsidR="00914C39" w:rsidRPr="00914C39" w:rsidRDefault="00914C39" w:rsidP="00914C39">
      <w:pPr>
        <w:ind w:leftChars="59" w:left="118"/>
        <w:rPr>
          <w:rFonts w:ascii="Arial Unicode MS" w:hAnsi="Arial Unicode MS"/>
          <w:sz w:val="18"/>
        </w:rPr>
      </w:pPr>
      <w:r w:rsidRPr="00914C39">
        <w:rPr>
          <w:rFonts w:ascii="Arial Unicode MS" w:hAnsi="Arial Unicode MS" w:hint="eastAsia"/>
          <w:bCs/>
          <w:color w:val="000000"/>
          <w:sz w:val="18"/>
        </w:rPr>
        <w:t>‧</w:t>
      </w:r>
      <w:r w:rsidRPr="00914C39">
        <w:rPr>
          <w:rFonts w:ascii="Arial Unicode MS" w:hAnsi="Arial Unicode MS"/>
          <w:sz w:val="18"/>
        </w:rPr>
        <w:t>2020</w:t>
      </w:r>
      <w:r w:rsidRPr="00914C39">
        <w:rPr>
          <w:rFonts w:ascii="Arial Unicode MS" w:hAnsi="Arial Unicode MS" w:hint="eastAsia"/>
          <w:sz w:val="18"/>
        </w:rPr>
        <w:t>年</w:t>
      </w:r>
      <w:r w:rsidRPr="00914C39">
        <w:rPr>
          <w:rFonts w:ascii="Arial Unicode MS" w:hAnsi="Arial Unicode MS"/>
          <w:sz w:val="18"/>
        </w:rPr>
        <w:t>10</w:t>
      </w:r>
      <w:r w:rsidRPr="00914C39">
        <w:rPr>
          <w:rFonts w:ascii="Arial Unicode MS" w:hAnsi="Arial Unicode MS" w:hint="eastAsia"/>
          <w:sz w:val="18"/>
        </w:rPr>
        <w:t>月</w:t>
      </w:r>
      <w:r w:rsidRPr="00914C39">
        <w:rPr>
          <w:rFonts w:ascii="Arial Unicode MS" w:hAnsi="Arial Unicode MS"/>
          <w:sz w:val="18"/>
        </w:rPr>
        <w:t>17</w:t>
      </w:r>
      <w:r w:rsidRPr="00914C39">
        <w:rPr>
          <w:rFonts w:ascii="Arial Unicode MS" w:hAnsi="Arial Unicode MS" w:hint="eastAsia"/>
          <w:sz w:val="18"/>
        </w:rPr>
        <w:t>日第十三屆全國人民代表大會常務委員會第二十二次會議《關於修改〈中華人民共和國國旗法〉的決定》第二次修正）</w:t>
      </w:r>
    </w:p>
    <w:p w14:paraId="6DBEBA14" w14:textId="77777777" w:rsidR="00914C39" w:rsidRPr="00914C39" w:rsidRDefault="00914C39" w:rsidP="00914C39">
      <w:pPr>
        <w:ind w:leftChars="59" w:left="118"/>
        <w:rPr>
          <w:rFonts w:ascii="Arial Unicode MS" w:hAnsi="Arial Unicode MS"/>
          <w:sz w:val="18"/>
        </w:rPr>
      </w:pPr>
    </w:p>
    <w:p w14:paraId="48F577B1" w14:textId="12051720" w:rsidR="00914C39" w:rsidRPr="00914C39" w:rsidRDefault="00914C39" w:rsidP="00914C39">
      <w:pPr>
        <w:pStyle w:val="1"/>
        <w:rPr>
          <w:color w:val="990000"/>
          <w:szCs w:val="27"/>
        </w:rPr>
      </w:pPr>
      <w:r w:rsidRPr="00914C39">
        <w:rPr>
          <w:rFonts w:hint="eastAsia"/>
          <w:color w:val="990000"/>
        </w:rPr>
        <w:t>【法規內容】</w:t>
      </w:r>
    </w:p>
    <w:p w14:paraId="0BFDA6D5" w14:textId="3551B12A" w:rsidR="00914C39" w:rsidRPr="00914C39" w:rsidRDefault="00914C39" w:rsidP="00914C39">
      <w:pPr>
        <w:pStyle w:val="2"/>
      </w:pPr>
      <w:bookmarkStart w:id="1" w:name="b1"/>
      <w:bookmarkEnd w:id="1"/>
      <w:r w:rsidRPr="00914C39">
        <w:rPr>
          <w:rFonts w:hint="eastAsia"/>
        </w:rPr>
        <w:t>第</w:t>
      </w:r>
      <w:r w:rsidRPr="00914C39">
        <w:t>1</w:t>
      </w:r>
      <w:r w:rsidRPr="00914C39">
        <w:rPr>
          <w:rFonts w:hint="eastAsia"/>
        </w:rPr>
        <w:t>條</w:t>
      </w:r>
    </w:p>
    <w:p w14:paraId="1CF5F194" w14:textId="56FC0802" w:rsidR="00914C39" w:rsidRPr="00914C39" w:rsidRDefault="00914C39" w:rsidP="00914C39">
      <w:pPr>
        <w:ind w:left="142"/>
        <w:jc w:val="both"/>
        <w:rPr>
          <w:rFonts w:ascii="Arial Unicode MS" w:hAnsi="Arial Unicode MS"/>
        </w:rPr>
      </w:pPr>
      <w:r w:rsidRPr="00914C39">
        <w:rPr>
          <w:rFonts w:ascii="Arial Unicode MS" w:hAnsi="Arial Unicode MS"/>
        </w:rPr>
        <w:t xml:space="preserve">　　爲了維護國旗的尊嚴，規範國旗的使用，增強公民的國家觀念，弘揚愛國主義精神，培育和踐行社會主義核心價值觀，根</w:t>
      </w:r>
      <w:r w:rsidRPr="00914C39">
        <w:rPr>
          <w:rFonts w:ascii="Arial Unicode MS" w:hAnsi="Arial Unicode MS" w:hint="eastAsia"/>
        </w:rPr>
        <w:t>據</w:t>
      </w:r>
      <w:hyperlink r:id="rId16" w:history="1">
        <w:hyperlink r:id="rId17" w:history="1">
          <w:hyperlink r:id="rId18" w:history="1">
            <w:hyperlink r:id="rId19" w:history="1">
              <w:hyperlink r:id="rId20" w:history="1">
                <w:hyperlink r:id="rId21" w:history="1">
                  <w:r w:rsidRPr="00914C39">
                    <w:rPr>
                      <w:rStyle w:val="a3"/>
                      <w:rFonts w:ascii="Arial Unicode MS" w:hAnsi="Arial Unicode MS" w:hint="eastAsia"/>
                    </w:rPr>
                    <w:t>憲法</w:t>
                  </w:r>
                </w:hyperlink>
              </w:hyperlink>
            </w:hyperlink>
          </w:hyperlink>
        </w:hyperlink>
      </w:hyperlink>
      <w:r w:rsidRPr="00914C39">
        <w:rPr>
          <w:rFonts w:ascii="Arial Unicode MS" w:hAnsi="Arial Unicode MS" w:hint="eastAsia"/>
        </w:rPr>
        <w:t>，制定本法。</w:t>
      </w:r>
    </w:p>
    <w:p w14:paraId="22417716" w14:textId="6F9AEB87" w:rsidR="00914C39" w:rsidRPr="00914C39" w:rsidRDefault="00914C39" w:rsidP="00914C39">
      <w:pPr>
        <w:pStyle w:val="2"/>
      </w:pPr>
      <w:bookmarkStart w:id="2" w:name="b2"/>
      <w:bookmarkEnd w:id="2"/>
      <w:r w:rsidRPr="00914C39">
        <w:rPr>
          <w:rFonts w:hint="eastAsia"/>
        </w:rPr>
        <w:t>第</w:t>
      </w:r>
      <w:r w:rsidRPr="00914C39">
        <w:t>2</w:t>
      </w:r>
      <w:r w:rsidRPr="00914C39">
        <w:rPr>
          <w:rFonts w:hint="eastAsia"/>
        </w:rPr>
        <w:t>條</w:t>
      </w:r>
    </w:p>
    <w:p w14:paraId="448242EF" w14:textId="4F68C2C7"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中華人民共和國國旗是五星紅旗。</w:t>
      </w:r>
    </w:p>
    <w:p w14:paraId="544EB0A7" w14:textId="49731181"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中華人民共和國國旗按照中國人民政治協商會議第一屆全體會議主席團公布的</w:t>
      </w:r>
      <w:hyperlink w:anchor="_附：国旗制法说明" w:history="1">
        <w:r w:rsidRPr="00914C39">
          <w:rPr>
            <w:rStyle w:val="a3"/>
            <w:rFonts w:ascii="Arial Unicode MS" w:hAnsi="Arial Unicode MS" w:hint="eastAsia"/>
          </w:rPr>
          <w:t>國旗制法說明</w:t>
        </w:r>
      </w:hyperlink>
      <w:r w:rsidRPr="00914C39">
        <w:rPr>
          <w:rFonts w:ascii="Arial Unicode MS" w:hAnsi="Arial Unicode MS" w:hint="eastAsia"/>
          <w:color w:val="17365D"/>
        </w:rPr>
        <w:t>製作。</w:t>
      </w:r>
    </w:p>
    <w:p w14:paraId="69DBCABC" w14:textId="0CEFCA20" w:rsidR="00914C39" w:rsidRPr="00914C39" w:rsidRDefault="00914C39" w:rsidP="00914C39">
      <w:pPr>
        <w:pStyle w:val="2"/>
      </w:pPr>
      <w:bookmarkStart w:id="3" w:name="b3"/>
      <w:bookmarkEnd w:id="3"/>
      <w:r w:rsidRPr="00914C39">
        <w:rPr>
          <w:rFonts w:hint="eastAsia"/>
        </w:rPr>
        <w:t>第</w:t>
      </w:r>
      <w:r w:rsidRPr="00914C39">
        <w:t>3</w:t>
      </w:r>
      <w:r w:rsidRPr="00914C39">
        <w:rPr>
          <w:rFonts w:hint="eastAsia"/>
        </w:rPr>
        <w:t>條</w:t>
      </w:r>
    </w:p>
    <w:p w14:paraId="2FFD86DC" w14:textId="0DAABA66" w:rsidR="00914C39" w:rsidRPr="00914C39" w:rsidRDefault="00914C39" w:rsidP="00914C39">
      <w:pPr>
        <w:ind w:left="142"/>
        <w:jc w:val="both"/>
        <w:rPr>
          <w:rFonts w:ascii="Arial Unicode MS" w:hAnsi="Arial Unicode MS"/>
        </w:rPr>
      </w:pPr>
      <w:r w:rsidRPr="00914C39">
        <w:rPr>
          <w:rFonts w:ascii="Arial Unicode MS" w:hAnsi="Arial Unicode MS"/>
        </w:rPr>
        <w:t xml:space="preserve">　　國旗的通用尺度爲</w:t>
      </w:r>
      <w:hyperlink w:anchor="_附：国旗制法说明" w:history="1">
        <w:r w:rsidRPr="00914C39">
          <w:rPr>
            <w:rStyle w:val="a3"/>
            <w:rFonts w:ascii="Arial Unicode MS" w:hAnsi="Arial Unicode MS" w:hint="eastAsia"/>
          </w:rPr>
          <w:t>國旗制法說明</w:t>
        </w:r>
      </w:hyperlink>
      <w:r w:rsidRPr="00914C39">
        <w:rPr>
          <w:rFonts w:ascii="Arial Unicode MS" w:hAnsi="Arial Unicode MS" w:hint="eastAsia"/>
        </w:rPr>
        <w:t>中所列明的五種尺度。特殊情況使用其他尺度的國旗，應當按照通用尺度成比例適當放大或者縮小。</w:t>
      </w:r>
    </w:p>
    <w:p w14:paraId="2C2B635D" w14:textId="36F78EC8"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國旗、旗杆的尺度比例應當適當，</w:t>
      </w:r>
      <w:r w:rsidRPr="00914C39">
        <w:rPr>
          <w:rFonts w:ascii="Arial Unicode MS" w:hAnsi="Arial Unicode MS"/>
          <w:color w:val="17365D"/>
        </w:rPr>
        <w:t>幷與使用目的、周圍建築、周邊環境相適應</w:t>
      </w:r>
      <w:r w:rsidRPr="00914C39">
        <w:rPr>
          <w:rFonts w:ascii="Arial Unicode MS" w:hAnsi="Arial Unicode MS" w:hint="eastAsia"/>
          <w:color w:val="17365D"/>
        </w:rPr>
        <w:t>。</w:t>
      </w:r>
    </w:p>
    <w:p w14:paraId="178FBE87" w14:textId="09D26A68" w:rsidR="00914C39" w:rsidRPr="00914C39" w:rsidRDefault="00914C39" w:rsidP="00914C39">
      <w:pPr>
        <w:pStyle w:val="2"/>
      </w:pPr>
      <w:bookmarkStart w:id="4" w:name="b4"/>
      <w:bookmarkEnd w:id="4"/>
      <w:r w:rsidRPr="00914C39">
        <w:rPr>
          <w:rFonts w:hint="eastAsia"/>
        </w:rPr>
        <w:t>第</w:t>
      </w:r>
      <w:r w:rsidRPr="00914C39">
        <w:t>4</w:t>
      </w:r>
      <w:r w:rsidRPr="00914C39">
        <w:rPr>
          <w:rFonts w:hint="eastAsia"/>
        </w:rPr>
        <w:t>條</w:t>
      </w:r>
    </w:p>
    <w:p w14:paraId="008D0F6C" w14:textId="5872934C"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中華人民共和國國旗是中華人民共和國的象徵和標志。</w:t>
      </w:r>
    </w:p>
    <w:p w14:paraId="3E955590" w14:textId="5A498DF9"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每個公民和組織，都應當尊重和愛護國旗。</w:t>
      </w:r>
    </w:p>
    <w:p w14:paraId="0200390E" w14:textId="03A54892" w:rsidR="00914C39" w:rsidRPr="00914C39" w:rsidRDefault="00914C39" w:rsidP="00914C39">
      <w:pPr>
        <w:pStyle w:val="2"/>
      </w:pPr>
      <w:bookmarkStart w:id="5" w:name="b5"/>
      <w:bookmarkEnd w:id="5"/>
      <w:r w:rsidRPr="00914C39">
        <w:rPr>
          <w:rFonts w:hint="eastAsia"/>
        </w:rPr>
        <w:t>第</w:t>
      </w:r>
      <w:r w:rsidRPr="00914C39">
        <w:t>5</w:t>
      </w:r>
      <w:r w:rsidRPr="00914C39">
        <w:rPr>
          <w:rFonts w:hint="eastAsia"/>
        </w:rPr>
        <w:t>條</w:t>
      </w:r>
    </w:p>
    <w:p w14:paraId="5D996E74" w14:textId="17682D82"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下列場所或者機構所在地，應當每日升掛國旗：</w:t>
      </w:r>
    </w:p>
    <w:p w14:paraId="622F43F7" w14:textId="1B9F3FD2"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（一）北京天安門廣場、新華門；</w:t>
      </w:r>
    </w:p>
    <w:p w14:paraId="4A4F33D2" w14:textId="77023DB9"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（二）</w:t>
      </w:r>
      <w:r w:rsidRPr="00914C39">
        <w:rPr>
          <w:rFonts w:ascii="Arial Unicode MS" w:hAnsi="Arial Unicode MS"/>
        </w:rPr>
        <w:t>中國共産黨</w:t>
      </w:r>
      <w:r w:rsidRPr="00914C39">
        <w:rPr>
          <w:rFonts w:ascii="Arial Unicode MS" w:hAnsi="Arial Unicode MS" w:hint="eastAsia"/>
        </w:rPr>
        <w:t>中央委員會，全國人民代表大會常務委員會，國</w:t>
      </w:r>
      <w:r w:rsidRPr="00914C39">
        <w:rPr>
          <w:rFonts w:ascii="Arial Unicode MS" w:hAnsi="Arial Unicode MS"/>
        </w:rPr>
        <w:t>務院，中央軍事委員會，中國共産黨中央紀律檢查委員會、國家監察委</w:t>
      </w:r>
      <w:r w:rsidRPr="00914C39">
        <w:rPr>
          <w:rFonts w:ascii="Arial Unicode MS" w:hAnsi="Arial Unicode MS" w:hint="eastAsia"/>
        </w:rPr>
        <w:t>員會，最高人民法院，最高人民檢察院；</w:t>
      </w:r>
    </w:p>
    <w:p w14:paraId="5B83D801" w14:textId="1AFE37CD" w:rsidR="00914C39" w:rsidRPr="00914C39" w:rsidRDefault="00914C39" w:rsidP="00914C39">
      <w:pPr>
        <w:ind w:left="142"/>
        <w:jc w:val="both"/>
        <w:rPr>
          <w:rFonts w:ascii="Arial Unicode MS" w:hAnsi="Arial Unicode MS"/>
        </w:rPr>
      </w:pPr>
      <w:r w:rsidRPr="00914C39">
        <w:rPr>
          <w:rFonts w:ascii="Arial Unicode MS" w:hAnsi="Arial Unicode MS" w:hint="eastAsia"/>
        </w:rPr>
        <w:lastRenderedPageBreak/>
        <w:t xml:space="preserve">　　中國人民政治協商會議全國委員會；</w:t>
      </w:r>
    </w:p>
    <w:p w14:paraId="6C027A99" w14:textId="5424746C"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（三）外交部；</w:t>
      </w:r>
    </w:p>
    <w:p w14:paraId="3626306D" w14:textId="36A5C571"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（四）出境入境的機場、港口、火車站和其他邊境口岸，邊防海防哨所。</w:t>
      </w:r>
    </w:p>
    <w:p w14:paraId="721C8E5A" w14:textId="19129E05" w:rsidR="00914C39" w:rsidRPr="00914C39" w:rsidRDefault="00914C39" w:rsidP="00914C39">
      <w:pPr>
        <w:pStyle w:val="2"/>
      </w:pPr>
      <w:bookmarkStart w:id="6" w:name="b6"/>
      <w:bookmarkEnd w:id="6"/>
      <w:r w:rsidRPr="00914C39">
        <w:rPr>
          <w:rFonts w:hint="eastAsia"/>
        </w:rPr>
        <w:t>第</w:t>
      </w:r>
      <w:r w:rsidRPr="00914C39">
        <w:t>6</w:t>
      </w:r>
      <w:r w:rsidRPr="00914C39">
        <w:rPr>
          <w:rFonts w:hint="eastAsia"/>
        </w:rPr>
        <w:t>條</w:t>
      </w:r>
    </w:p>
    <w:p w14:paraId="4C8DFAD8" w14:textId="198071AA"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下列機構所在地應當在工作日升掛國旗：</w:t>
      </w:r>
    </w:p>
    <w:p w14:paraId="7DDD1CE3" w14:textId="49D9ADA0" w:rsidR="00914C39" w:rsidRPr="00914C39" w:rsidRDefault="00914C39" w:rsidP="00914C39">
      <w:pPr>
        <w:ind w:left="142"/>
        <w:jc w:val="both"/>
        <w:rPr>
          <w:rFonts w:ascii="Arial Unicode MS" w:hAnsi="Arial Unicode MS"/>
        </w:rPr>
      </w:pPr>
      <w:r w:rsidRPr="00914C39">
        <w:rPr>
          <w:rFonts w:ascii="Arial Unicode MS" w:hAnsi="Arial Unicode MS"/>
        </w:rPr>
        <w:t xml:space="preserve">　　（一）中國共産黨中央各部門和地方各級委員會；</w:t>
      </w:r>
    </w:p>
    <w:p w14:paraId="26AA2A4D" w14:textId="3304CBB7"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（二）國務院各部門；</w:t>
      </w:r>
    </w:p>
    <w:p w14:paraId="69258CEF" w14:textId="7C825D58"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（三）地方各級人民代表大會常務委員會；</w:t>
      </w:r>
    </w:p>
    <w:p w14:paraId="609C992B" w14:textId="3864F9A2"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（四）地方各級人民政府；</w:t>
      </w:r>
    </w:p>
    <w:p w14:paraId="72ACF97C" w14:textId="32B86D92" w:rsidR="00914C39" w:rsidRPr="00914C39" w:rsidRDefault="00914C39" w:rsidP="00914C39">
      <w:pPr>
        <w:ind w:left="142"/>
        <w:jc w:val="both"/>
        <w:rPr>
          <w:rFonts w:ascii="Arial Unicode MS" w:hAnsi="Arial Unicode MS"/>
        </w:rPr>
      </w:pPr>
      <w:r w:rsidRPr="00914C39">
        <w:rPr>
          <w:rFonts w:ascii="Arial Unicode MS" w:hAnsi="Arial Unicode MS"/>
        </w:rPr>
        <w:t xml:space="preserve">　　（五）中國共産黨地方各級紀律</w:t>
      </w:r>
      <w:r w:rsidRPr="00914C39">
        <w:rPr>
          <w:rFonts w:ascii="Arial Unicode MS" w:hAnsi="Arial Unicode MS" w:hint="eastAsia"/>
        </w:rPr>
        <w:t>檢查委員會、地方各級監察委員會；</w:t>
      </w:r>
    </w:p>
    <w:p w14:paraId="70EBF557" w14:textId="40FEA1E0"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（六）地方各級人民法院和專門人民法院；</w:t>
      </w:r>
    </w:p>
    <w:p w14:paraId="27300F01" w14:textId="017B04B8"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（七）地方各級人民檢察院和專門人民檢察院；</w:t>
      </w:r>
    </w:p>
    <w:p w14:paraId="79BC71B3" w14:textId="4680BA96"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（八）中國人民政治協商會議地方各級委員會；</w:t>
      </w:r>
    </w:p>
    <w:p w14:paraId="4D62E626" w14:textId="5EBCE8B5"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（九）各民主黨派、各人民團體；</w:t>
      </w:r>
    </w:p>
    <w:p w14:paraId="66241F09" w14:textId="507FCE9B"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（十）中央人民政府駐香港特別行政區有關機構、中央人民政府駐澳門特別行政區有關機構。</w:t>
      </w:r>
    </w:p>
    <w:p w14:paraId="12C7974E" w14:textId="222BD006"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學校除寒假、暑假和休息日外，應當每日升掛國旗。有條件的幼兒園參照學校的規定升掛國旗。</w:t>
      </w:r>
    </w:p>
    <w:p w14:paraId="0E04488E" w14:textId="508C87DD"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圖書館、博物館、文化館、美術館、科技館、紀念館、展覽館、體育館、青少年宮等公共文化體育設施應當在開放日升掛、懸掛國旗。</w:t>
      </w:r>
    </w:p>
    <w:p w14:paraId="5560326C" w14:textId="261AA551" w:rsidR="00914C39" w:rsidRPr="00914C39" w:rsidRDefault="00914C39" w:rsidP="00914C39">
      <w:pPr>
        <w:pStyle w:val="2"/>
      </w:pPr>
      <w:bookmarkStart w:id="7" w:name="b7"/>
      <w:bookmarkEnd w:id="7"/>
      <w:r w:rsidRPr="00914C39">
        <w:rPr>
          <w:rFonts w:hint="eastAsia"/>
        </w:rPr>
        <w:t>第</w:t>
      </w:r>
      <w:r w:rsidRPr="00914C39">
        <w:t>7</w:t>
      </w:r>
      <w:r w:rsidRPr="00914C39">
        <w:rPr>
          <w:rFonts w:hint="eastAsia"/>
        </w:rPr>
        <w:t>條</w:t>
      </w:r>
    </w:p>
    <w:p w14:paraId="667B33F8" w14:textId="058351ED"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國慶節、國際勞動節、元旦、春節和國家</w:t>
      </w:r>
      <w:hyperlink r:id="rId22" w:history="1">
        <w:hyperlink r:id="rId23" w:history="1">
          <w:hyperlink r:id="rId24" w:history="1">
            <w:hyperlink r:id="rId25" w:history="1">
              <w:r w:rsidRPr="00914C39">
                <w:rPr>
                  <w:rStyle w:val="a3"/>
                  <w:rFonts w:ascii="Arial Unicode MS" w:hAnsi="Arial Unicode MS" w:hint="eastAsia"/>
                </w:rPr>
                <w:t>憲法</w:t>
              </w:r>
            </w:hyperlink>
          </w:hyperlink>
        </w:hyperlink>
      </w:hyperlink>
      <w:r w:rsidRPr="00914C39">
        <w:rPr>
          <w:rFonts w:ascii="Arial Unicode MS" w:hAnsi="Arial Unicode MS" w:hint="eastAsia"/>
        </w:rPr>
        <w:t>日等重要節日、紀念日，各級國家機關、各人民團體以及大型廣場、公園等公共活動場所應當升掛國旗；企業事業組織，村民委員會、居民委員會，居民院（樓、小區）有條件的應當升掛國旗。</w:t>
      </w:r>
    </w:p>
    <w:p w14:paraId="1F85B006" w14:textId="717DA384"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民族自治地方在民族自治地方成立紀念日和主要傳統民族節日應當升掛國旗。</w:t>
      </w:r>
    </w:p>
    <w:p w14:paraId="66BEA47A" w14:textId="3319F915"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舉行</w:t>
      </w:r>
      <w:hyperlink r:id="rId26" w:history="1">
        <w:hyperlink r:id="rId27" w:history="1">
          <w:hyperlink r:id="rId28" w:history="1">
            <w:hyperlink r:id="rId29" w:history="1">
              <w:r w:rsidRPr="00914C39">
                <w:rPr>
                  <w:rStyle w:val="a3"/>
                  <w:rFonts w:ascii="Arial Unicode MS" w:hAnsi="Arial Unicode MS" w:hint="eastAsia"/>
                </w:rPr>
                <w:t>憲法</w:t>
              </w:r>
            </w:hyperlink>
          </w:hyperlink>
        </w:hyperlink>
      </w:hyperlink>
      <w:r w:rsidRPr="00914C39">
        <w:rPr>
          <w:rFonts w:ascii="Arial Unicode MS" w:hAnsi="Arial Unicode MS" w:hint="eastAsia"/>
        </w:rPr>
        <w:t>宣誓儀式時，應當在宣誓場所懸掛國旗。</w:t>
      </w:r>
    </w:p>
    <w:p w14:paraId="3AB8D568" w14:textId="36737C5B" w:rsidR="00914C39" w:rsidRPr="00914C39" w:rsidRDefault="00914C39" w:rsidP="00914C39">
      <w:pPr>
        <w:pStyle w:val="2"/>
      </w:pPr>
      <w:bookmarkStart w:id="8" w:name="b8"/>
      <w:bookmarkEnd w:id="8"/>
      <w:r w:rsidRPr="00914C39">
        <w:rPr>
          <w:rFonts w:hint="eastAsia"/>
        </w:rPr>
        <w:t>第</w:t>
      </w:r>
      <w:r w:rsidRPr="00914C39">
        <w:t>8</w:t>
      </w:r>
      <w:r w:rsidRPr="00914C39">
        <w:rPr>
          <w:rFonts w:hint="eastAsia"/>
        </w:rPr>
        <w:t>條</w:t>
      </w:r>
    </w:p>
    <w:p w14:paraId="5FDFBEA3" w14:textId="509D32C4"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舉行重大慶祝、紀念活動，大型文化、體育活動，大型展覽會，可以升掛國旗。</w:t>
      </w:r>
    </w:p>
    <w:p w14:paraId="25A15479" w14:textId="21DAABF3" w:rsidR="00914C39" w:rsidRPr="00914C39" w:rsidRDefault="00914C39" w:rsidP="00914C39">
      <w:pPr>
        <w:pStyle w:val="2"/>
      </w:pPr>
      <w:bookmarkStart w:id="9" w:name="b9"/>
      <w:bookmarkEnd w:id="9"/>
      <w:r w:rsidRPr="00914C39">
        <w:rPr>
          <w:rFonts w:hint="eastAsia"/>
        </w:rPr>
        <w:t>第</w:t>
      </w:r>
      <w:r w:rsidRPr="00914C39">
        <w:t>9</w:t>
      </w:r>
      <w:r w:rsidRPr="00914C39">
        <w:rPr>
          <w:rFonts w:hint="eastAsia"/>
        </w:rPr>
        <w:t>條</w:t>
      </w:r>
    </w:p>
    <w:p w14:paraId="393276F5" w14:textId="0D865E61"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國家倡導公民和組織在適宜的場合使用國旗及其圖案，表達愛國情感。</w:t>
      </w:r>
    </w:p>
    <w:p w14:paraId="600A560A" w14:textId="69DBDD9D"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公民和組織在網路中使用國旗圖案，應當遵守相關網路管理規定，不得損害國旗尊嚴。</w:t>
      </w:r>
    </w:p>
    <w:p w14:paraId="0793B0F4" w14:textId="293A1C28"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網路使用的國旗圖案標準版本在中國人大網和中國政府網上發布。</w:t>
      </w:r>
    </w:p>
    <w:p w14:paraId="47F822A8" w14:textId="0F515C66" w:rsidR="00914C39" w:rsidRPr="00914C39" w:rsidRDefault="00914C39" w:rsidP="00914C39">
      <w:pPr>
        <w:pStyle w:val="2"/>
      </w:pPr>
      <w:bookmarkStart w:id="10" w:name="b10"/>
      <w:bookmarkEnd w:id="10"/>
      <w:r w:rsidRPr="00914C39">
        <w:rPr>
          <w:rFonts w:hint="eastAsia"/>
        </w:rPr>
        <w:t>第</w:t>
      </w:r>
      <w:r w:rsidRPr="00914C39">
        <w:t>10</w:t>
      </w:r>
      <w:r w:rsidRPr="00914C39">
        <w:rPr>
          <w:rFonts w:hint="eastAsia"/>
        </w:rPr>
        <w:t>條</w:t>
      </w:r>
    </w:p>
    <w:p w14:paraId="155672B5" w14:textId="7E40F550"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外交活動以及國家駐外使館領館和其他外交代表機構升掛、使用國旗的辦法，由外交部規定。</w:t>
      </w:r>
    </w:p>
    <w:p w14:paraId="307B3DE8" w14:textId="3CCCA496" w:rsidR="00914C39" w:rsidRPr="00914C39" w:rsidRDefault="00914C39" w:rsidP="00914C39">
      <w:pPr>
        <w:pStyle w:val="2"/>
      </w:pPr>
      <w:bookmarkStart w:id="11" w:name="b11"/>
      <w:bookmarkEnd w:id="11"/>
      <w:r w:rsidRPr="00914C39">
        <w:rPr>
          <w:rFonts w:hint="eastAsia"/>
        </w:rPr>
        <w:t>第</w:t>
      </w:r>
      <w:r w:rsidRPr="00914C39">
        <w:t>11</w:t>
      </w:r>
      <w:r w:rsidRPr="00914C39">
        <w:rPr>
          <w:rFonts w:hint="eastAsia"/>
        </w:rPr>
        <w:t>條</w:t>
      </w:r>
    </w:p>
    <w:p w14:paraId="0302B0F2" w14:textId="7781AE0D"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中國人民解放軍和中國人民武裝警察部隊升掛、使用國旗的辦法，由中央軍事委員會規定。</w:t>
      </w:r>
    </w:p>
    <w:p w14:paraId="194AE837" w14:textId="430E5686" w:rsidR="00914C39" w:rsidRPr="00914C39" w:rsidRDefault="00914C39" w:rsidP="00914C39">
      <w:pPr>
        <w:pStyle w:val="2"/>
      </w:pPr>
      <w:bookmarkStart w:id="12" w:name="b12"/>
      <w:bookmarkEnd w:id="12"/>
      <w:r w:rsidRPr="00914C39">
        <w:rPr>
          <w:rFonts w:hint="eastAsia"/>
        </w:rPr>
        <w:t>第</w:t>
      </w:r>
      <w:r w:rsidRPr="00914C39">
        <w:t>12</w:t>
      </w:r>
      <w:r w:rsidRPr="00914C39">
        <w:rPr>
          <w:rFonts w:hint="eastAsia"/>
        </w:rPr>
        <w:t>條</w:t>
      </w:r>
    </w:p>
    <w:p w14:paraId="69BB5794" w14:textId="7EDEBEF8"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民用船舶和進入中國領水的外國船舶升掛國旗的辦法，由國務院交通主管部門規定。</w:t>
      </w:r>
    </w:p>
    <w:p w14:paraId="531BB230" w14:textId="4CBB4141"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lastRenderedPageBreak/>
        <w:t xml:space="preserve">　　執行出入境邊防檢查、邊境管理、治安任務的船舶升掛國旗的辦法，由國務院公安部門規定。</w:t>
      </w:r>
    </w:p>
    <w:p w14:paraId="688FCB14" w14:textId="645154C6"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國家綜合性消防救援隊伍的船舶升掛國旗的辦法，由國務院應急管理部門規定。</w:t>
      </w:r>
    </w:p>
    <w:p w14:paraId="6F6EB0D4" w14:textId="543297BF" w:rsidR="00914C39" w:rsidRPr="00914C39" w:rsidRDefault="00914C39" w:rsidP="00914C39">
      <w:pPr>
        <w:pStyle w:val="2"/>
      </w:pPr>
      <w:bookmarkStart w:id="13" w:name="b13"/>
      <w:bookmarkEnd w:id="13"/>
      <w:r w:rsidRPr="00914C39">
        <w:rPr>
          <w:rFonts w:hint="eastAsia"/>
        </w:rPr>
        <w:t>第</w:t>
      </w:r>
      <w:r w:rsidRPr="00914C39">
        <w:t>13</w:t>
      </w:r>
      <w:r w:rsidRPr="00914C39">
        <w:rPr>
          <w:rFonts w:hint="eastAsia"/>
        </w:rPr>
        <w:t>條</w:t>
      </w:r>
    </w:p>
    <w:p w14:paraId="0482AACF" w14:textId="06A71C16"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依照本法</w:t>
      </w:r>
      <w:hyperlink w:anchor="b5" w:history="1">
        <w:r w:rsidRPr="00914C39">
          <w:rPr>
            <w:rStyle w:val="a3"/>
            <w:rFonts w:ascii="Arial Unicode MS" w:hAnsi="Arial Unicode MS" w:hint="eastAsia"/>
          </w:rPr>
          <w:t>第五條</w:t>
        </w:r>
      </w:hyperlink>
      <w:r w:rsidRPr="00914C39">
        <w:rPr>
          <w:rFonts w:ascii="Arial Unicode MS" w:hAnsi="Arial Unicode MS" w:hint="eastAsia"/>
        </w:rPr>
        <w:t>、</w:t>
      </w:r>
      <w:hyperlink w:anchor="b6" w:history="1">
        <w:r w:rsidRPr="00914C39">
          <w:rPr>
            <w:rStyle w:val="a3"/>
            <w:rFonts w:ascii="Arial Unicode MS" w:hAnsi="Arial Unicode MS" w:hint="eastAsia"/>
          </w:rPr>
          <w:t>第六條</w:t>
        </w:r>
      </w:hyperlink>
      <w:r w:rsidRPr="00914C39">
        <w:rPr>
          <w:rFonts w:ascii="Arial Unicode MS" w:hAnsi="Arial Unicode MS" w:hint="eastAsia"/>
        </w:rPr>
        <w:t>、</w:t>
      </w:r>
      <w:hyperlink w:anchor="b7" w:history="1">
        <w:r w:rsidRPr="00914C39">
          <w:rPr>
            <w:rStyle w:val="a3"/>
            <w:rFonts w:ascii="Arial Unicode MS" w:hAnsi="Arial Unicode MS" w:hint="eastAsia"/>
          </w:rPr>
          <w:t>第七條</w:t>
        </w:r>
      </w:hyperlink>
      <w:r w:rsidRPr="00914C39">
        <w:rPr>
          <w:rFonts w:ascii="Arial Unicode MS" w:hAnsi="Arial Unicode MS" w:hint="eastAsia"/>
        </w:rPr>
        <w:t>的規定升掛國旗的，應當早晨升起，傍晚降下。</w:t>
      </w:r>
    </w:p>
    <w:p w14:paraId="23DF68FE" w14:textId="60AC3FDB"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依照本法規定應當升掛國旗的，遇有惡劣天氣，可以不升掛。</w:t>
      </w:r>
    </w:p>
    <w:p w14:paraId="4CCBAF0A" w14:textId="1998BCD4" w:rsidR="00914C39" w:rsidRPr="00914C39" w:rsidRDefault="00914C39" w:rsidP="00914C39">
      <w:pPr>
        <w:pStyle w:val="2"/>
      </w:pPr>
      <w:bookmarkStart w:id="14" w:name="b14"/>
      <w:bookmarkEnd w:id="14"/>
      <w:r w:rsidRPr="00914C39">
        <w:rPr>
          <w:rFonts w:hint="eastAsia"/>
        </w:rPr>
        <w:t>第</w:t>
      </w:r>
      <w:r w:rsidRPr="00914C39">
        <w:t>14</w:t>
      </w:r>
      <w:r w:rsidRPr="00914C39">
        <w:rPr>
          <w:rFonts w:hint="eastAsia"/>
        </w:rPr>
        <w:t>條</w:t>
      </w:r>
    </w:p>
    <w:p w14:paraId="3D06F983" w14:textId="2281E838"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升掛國旗時，可以舉行升旗儀式。</w:t>
      </w:r>
    </w:p>
    <w:p w14:paraId="4F9ED920" w14:textId="057572B2"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舉行升旗儀式時，應當奏唱國歌。</w:t>
      </w:r>
      <w:r w:rsidRPr="00914C39">
        <w:rPr>
          <w:rFonts w:ascii="Arial Unicode MS" w:hAnsi="Arial Unicode MS"/>
          <w:color w:val="17365D"/>
        </w:rPr>
        <w:t>在國旗升起的過程中，在場人員應當面向國旗肅立，行注目禮或者按照規定要求敬禮，不得有損害國旗尊嚴的行爲</w:t>
      </w:r>
      <w:r w:rsidRPr="00914C39">
        <w:rPr>
          <w:rFonts w:ascii="Arial Unicode MS" w:hAnsi="Arial Unicode MS" w:hint="eastAsia"/>
          <w:color w:val="17365D"/>
        </w:rPr>
        <w:t>。</w:t>
      </w:r>
    </w:p>
    <w:p w14:paraId="1BFC85DB" w14:textId="3B1FF946"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北京天安門廣場每日舉行升旗儀式。</w:t>
      </w:r>
    </w:p>
    <w:p w14:paraId="41A7E53F" w14:textId="3907B522"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學校除假期外，每週舉行一次升旗儀式。</w:t>
      </w:r>
    </w:p>
    <w:p w14:paraId="61126EB0" w14:textId="778D7A10" w:rsidR="00914C39" w:rsidRPr="00914C39" w:rsidRDefault="00914C39" w:rsidP="00914C39">
      <w:pPr>
        <w:pStyle w:val="2"/>
      </w:pPr>
      <w:bookmarkStart w:id="15" w:name="b15"/>
      <w:bookmarkEnd w:id="15"/>
      <w:r w:rsidRPr="00914C39">
        <w:rPr>
          <w:rFonts w:hint="eastAsia"/>
        </w:rPr>
        <w:t>第</w:t>
      </w:r>
      <w:r w:rsidRPr="00914C39">
        <w:t>15</w:t>
      </w:r>
      <w:r w:rsidRPr="00914C39">
        <w:rPr>
          <w:rFonts w:hint="eastAsia"/>
        </w:rPr>
        <w:t>條</w:t>
      </w:r>
    </w:p>
    <w:p w14:paraId="1B2D36BF" w14:textId="453F3BBB"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下列人士逝世，下半旗志哀：</w:t>
      </w:r>
    </w:p>
    <w:p w14:paraId="309A0AF0" w14:textId="086C1308"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（一）中華人民共和國主席、全國人民代表大會常務委員會委員長、國務院總理、中央軍事委員會主席；</w:t>
      </w:r>
    </w:p>
    <w:p w14:paraId="20A272F4" w14:textId="1D76C0C9"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（二）中國人民政治協商會議全國委員會主席；</w:t>
      </w:r>
    </w:p>
    <w:p w14:paraId="1320C559" w14:textId="63863BEB"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（三）對中華人民共和國作出傑出貢獻的人；</w:t>
      </w:r>
    </w:p>
    <w:p w14:paraId="6B3F9E7A" w14:textId="282B1A14"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（四）對世界和平或者人類進步事業作出傑出貢獻的人。</w:t>
      </w:r>
    </w:p>
    <w:p w14:paraId="02AFA28A" w14:textId="351BAA9D"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舉行國家公祭儀式或者發生嚴重自然災害、突發公共衛生事件以及其他不幸事件造成特別重大傷亡的，可以在全國範圍內下半旗志哀，也可以在部分地區或者特定場所下半旗志哀。</w:t>
      </w:r>
    </w:p>
    <w:p w14:paraId="26FB311F" w14:textId="07ED1FD7"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依照本條第一款第三項、第四項和第二款的規定下半旗，由國務院有關部門或者省、自治區、直轄市人民政府報國務院決定。</w:t>
      </w:r>
    </w:p>
    <w:p w14:paraId="0D983375" w14:textId="0B5EC653"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依照本條規定下半旗的日期和場所，由國家成立的治喪機構或者國務院決定。</w:t>
      </w:r>
    </w:p>
    <w:p w14:paraId="22FAB4AC" w14:textId="223CD4E8" w:rsidR="00914C39" w:rsidRPr="00914C39" w:rsidRDefault="00914C39" w:rsidP="00914C39">
      <w:pPr>
        <w:pStyle w:val="2"/>
      </w:pPr>
      <w:bookmarkStart w:id="16" w:name="b16"/>
      <w:bookmarkEnd w:id="16"/>
      <w:r w:rsidRPr="00914C39">
        <w:rPr>
          <w:rFonts w:hint="eastAsia"/>
        </w:rPr>
        <w:t>第</w:t>
      </w:r>
      <w:r w:rsidRPr="00914C39">
        <w:t>16</w:t>
      </w:r>
      <w:r w:rsidRPr="00914C39">
        <w:rPr>
          <w:rFonts w:hint="eastAsia"/>
        </w:rPr>
        <w:t>條</w:t>
      </w:r>
    </w:p>
    <w:p w14:paraId="06F1E18F" w14:textId="29C9A98F"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下列人士逝世，舉行哀悼儀式時，其遺體、靈柩或者骨灰盒可以覆蓋國旗：</w:t>
      </w:r>
    </w:p>
    <w:p w14:paraId="0866F1D6" w14:textId="6CF66535"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（一）本法第</w:t>
      </w:r>
      <w:hyperlink w:anchor="b15" w:history="1">
        <w:r w:rsidRPr="00914C39">
          <w:rPr>
            <w:rStyle w:val="a3"/>
            <w:rFonts w:ascii="Arial Unicode MS" w:hAnsi="Arial Unicode MS" w:hint="eastAsia"/>
          </w:rPr>
          <w:t>十五</w:t>
        </w:r>
      </w:hyperlink>
      <w:r w:rsidRPr="00914C39">
        <w:rPr>
          <w:rFonts w:ascii="Arial Unicode MS" w:hAnsi="Arial Unicode MS" w:hint="eastAsia"/>
        </w:rPr>
        <w:t>條第一款第一項至第三項規定的人士；</w:t>
      </w:r>
    </w:p>
    <w:p w14:paraId="70584BC5" w14:textId="59B50BCE"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（二）烈士；</w:t>
      </w:r>
    </w:p>
    <w:p w14:paraId="065FCB24" w14:textId="2C9AD733"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（三）國家規定的其他人士。</w:t>
      </w:r>
    </w:p>
    <w:p w14:paraId="2400E03F" w14:textId="031B93A8"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覆蓋國旗時，國旗不得觸及地面，儀式結束後應當將國旗收回保存。</w:t>
      </w:r>
    </w:p>
    <w:p w14:paraId="50A7A541" w14:textId="23535A5A" w:rsidR="00914C39" w:rsidRPr="00914C39" w:rsidRDefault="00914C39" w:rsidP="00914C39">
      <w:pPr>
        <w:pStyle w:val="2"/>
      </w:pPr>
      <w:bookmarkStart w:id="17" w:name="b17"/>
      <w:bookmarkEnd w:id="17"/>
      <w:r w:rsidRPr="00914C39">
        <w:rPr>
          <w:rFonts w:hint="eastAsia"/>
        </w:rPr>
        <w:t>第</w:t>
      </w:r>
      <w:r w:rsidRPr="00914C39">
        <w:t>17</w:t>
      </w:r>
      <w:r w:rsidRPr="00914C39">
        <w:rPr>
          <w:rFonts w:hint="eastAsia"/>
        </w:rPr>
        <w:t>條</w:t>
      </w:r>
    </w:p>
    <w:p w14:paraId="4A7B9CAF" w14:textId="0A4CDB88"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升掛國旗，應當將國旗置於顯著的位置。</w:t>
      </w:r>
    </w:p>
    <w:p w14:paraId="0336B8E6" w14:textId="3C92274A"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列隊舉持國旗和其他旗幟行進時，國旗應當在其他旗幟之前。</w:t>
      </w:r>
    </w:p>
    <w:p w14:paraId="6560026E" w14:textId="650D58B3"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國旗與其他旗幟同時升掛時，應當將國旗置於中心、較高或者突出的位置。</w:t>
      </w:r>
    </w:p>
    <w:p w14:paraId="2F4A1C9E" w14:textId="00ED8F09"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在外事活動中同時升掛兩個以上國家的國旗時，應當按照外交部的規定或者國際慣例升掛。</w:t>
      </w:r>
    </w:p>
    <w:p w14:paraId="49389E08" w14:textId="7E866026" w:rsidR="00914C39" w:rsidRPr="00914C39" w:rsidRDefault="00914C39" w:rsidP="00914C39">
      <w:pPr>
        <w:pStyle w:val="2"/>
      </w:pPr>
      <w:bookmarkStart w:id="18" w:name="b18"/>
      <w:bookmarkEnd w:id="18"/>
      <w:r w:rsidRPr="00914C39">
        <w:rPr>
          <w:rFonts w:hint="eastAsia"/>
        </w:rPr>
        <w:t>第</w:t>
      </w:r>
      <w:r w:rsidRPr="00914C39">
        <w:t>18</w:t>
      </w:r>
      <w:r w:rsidRPr="00914C39">
        <w:rPr>
          <w:rFonts w:hint="eastAsia"/>
        </w:rPr>
        <w:t>條</w:t>
      </w:r>
    </w:p>
    <w:p w14:paraId="1C13816F" w14:textId="2E72BE19"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在直立的旗杆上升降國旗，應當徐徐升降。升起時，必須將國旗升至杆頂；降下時，不得使國旗落地。</w:t>
      </w:r>
    </w:p>
    <w:p w14:paraId="335941B6" w14:textId="3C391A05" w:rsidR="00914C39" w:rsidRPr="00914C39" w:rsidRDefault="00914C39" w:rsidP="00914C39">
      <w:pPr>
        <w:ind w:left="142"/>
        <w:jc w:val="both"/>
        <w:rPr>
          <w:rFonts w:ascii="Arial Unicode MS" w:hAnsi="Arial Unicode MS"/>
          <w:color w:val="17365D"/>
        </w:rPr>
      </w:pPr>
      <w:r w:rsidRPr="00914C39">
        <w:rPr>
          <w:rFonts w:ascii="Arial Unicode MS" w:hAnsi="Arial Unicode MS"/>
          <w:color w:val="17365D"/>
        </w:rPr>
        <w:t xml:space="preserve">　　下半旗時，應當先將國旗升至杆頂，然後降至旗頂與杆頂之間的距離爲旗杆全長的三分之一處；</w:t>
      </w:r>
      <w:r w:rsidRPr="00914C39">
        <w:rPr>
          <w:rFonts w:ascii="Arial Unicode MS" w:hAnsi="Arial Unicode MS" w:hint="eastAsia"/>
          <w:color w:val="17365D"/>
        </w:rPr>
        <w:t>降下時，應當先將國旗升至杆頂，然後再降下。</w:t>
      </w:r>
    </w:p>
    <w:p w14:paraId="023ABA6A" w14:textId="4D46BFF1" w:rsidR="00914C39" w:rsidRPr="00914C39" w:rsidRDefault="00914C39" w:rsidP="00914C39">
      <w:pPr>
        <w:pStyle w:val="2"/>
      </w:pPr>
      <w:bookmarkStart w:id="19" w:name="b19"/>
      <w:bookmarkEnd w:id="19"/>
      <w:r w:rsidRPr="00914C39">
        <w:rPr>
          <w:rFonts w:hint="eastAsia"/>
        </w:rPr>
        <w:lastRenderedPageBreak/>
        <w:t>第</w:t>
      </w:r>
      <w:r w:rsidRPr="00914C39">
        <w:t>19</w:t>
      </w:r>
      <w:r w:rsidRPr="00914C39">
        <w:rPr>
          <w:rFonts w:hint="eastAsia"/>
        </w:rPr>
        <w:t>條</w:t>
      </w:r>
    </w:p>
    <w:p w14:paraId="220E1913" w14:textId="4B6F1395"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不得升掛或者使用破損、汙損、褪色或者不合規格的國旗，不得倒掛、倒插或者以其他有損國旗尊嚴的方式升掛、使用國旗。</w:t>
      </w:r>
    </w:p>
    <w:p w14:paraId="11E4B9F6" w14:textId="3F3C68C8"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不得隨意丟棄國旗。破損、汙損、褪色或者不合規格的國旗應當按照國家有關規定收回、處置。</w:t>
      </w:r>
      <w:r w:rsidRPr="00914C39">
        <w:rPr>
          <w:rFonts w:ascii="Arial Unicode MS" w:hAnsi="Arial Unicode MS"/>
          <w:color w:val="17365D"/>
        </w:rPr>
        <w:t>大型群衆性</w:t>
      </w:r>
      <w:r w:rsidRPr="00914C39">
        <w:rPr>
          <w:rFonts w:ascii="Arial Unicode MS" w:hAnsi="Arial Unicode MS" w:hint="eastAsia"/>
          <w:color w:val="17365D"/>
        </w:rPr>
        <w:t>活動結束後，活動主辦方應當收回或者妥善處置活動現場使用的國旗。</w:t>
      </w:r>
    </w:p>
    <w:p w14:paraId="0EBEC47F" w14:textId="5B10E445" w:rsidR="00914C39" w:rsidRPr="00914C39" w:rsidRDefault="00914C39" w:rsidP="00914C39">
      <w:pPr>
        <w:pStyle w:val="2"/>
      </w:pPr>
      <w:bookmarkStart w:id="20" w:name="b20"/>
      <w:bookmarkEnd w:id="20"/>
      <w:r w:rsidRPr="00914C39">
        <w:rPr>
          <w:rFonts w:hint="eastAsia"/>
        </w:rPr>
        <w:t>第</w:t>
      </w:r>
      <w:r w:rsidRPr="00914C39">
        <w:t>20</w:t>
      </w:r>
      <w:r w:rsidRPr="00914C39">
        <w:rPr>
          <w:rFonts w:hint="eastAsia"/>
        </w:rPr>
        <w:t>條</w:t>
      </w:r>
    </w:p>
    <w:p w14:paraId="47850378" w14:textId="27AA6073"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國旗及其圖案不得用作商標、授予專利權的外觀設計和商業廣告，不得用於私人喪事活動等不適宜的情形。</w:t>
      </w:r>
    </w:p>
    <w:p w14:paraId="54E2E96F" w14:textId="624260A5" w:rsidR="00914C39" w:rsidRPr="00914C39" w:rsidRDefault="00914C39" w:rsidP="00914C39">
      <w:pPr>
        <w:pStyle w:val="2"/>
      </w:pPr>
      <w:bookmarkStart w:id="21" w:name="b21"/>
      <w:bookmarkEnd w:id="21"/>
      <w:r w:rsidRPr="00914C39">
        <w:rPr>
          <w:rFonts w:hint="eastAsia"/>
        </w:rPr>
        <w:t>第</w:t>
      </w:r>
      <w:r w:rsidRPr="00914C39">
        <w:t>21</w:t>
      </w:r>
      <w:r w:rsidRPr="00914C39">
        <w:rPr>
          <w:rFonts w:hint="eastAsia"/>
        </w:rPr>
        <w:t>條</w:t>
      </w:r>
    </w:p>
    <w:p w14:paraId="2022352C" w14:textId="492A24AA" w:rsidR="00914C39" w:rsidRPr="00914C39" w:rsidRDefault="00914C39" w:rsidP="00914C39">
      <w:pPr>
        <w:ind w:left="142"/>
        <w:jc w:val="both"/>
        <w:rPr>
          <w:rFonts w:ascii="Arial Unicode MS" w:hAnsi="Arial Unicode MS"/>
        </w:rPr>
      </w:pPr>
      <w:r w:rsidRPr="00914C39">
        <w:rPr>
          <w:rFonts w:ascii="Arial Unicode MS" w:hAnsi="Arial Unicode MS"/>
        </w:rPr>
        <w:t xml:space="preserve">　　國旗應當作爲愛國主義教育的重要內容</w:t>
      </w:r>
      <w:r w:rsidRPr="00914C39">
        <w:rPr>
          <w:rFonts w:ascii="Arial Unicode MS" w:hAnsi="Arial Unicode MS" w:hint="eastAsia"/>
        </w:rPr>
        <w:t>。</w:t>
      </w:r>
    </w:p>
    <w:p w14:paraId="5B5E9766" w14:textId="6D5D8736"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中小學應當教育學生瞭解國旗的歷史和精神內涵、遵守國旗升掛使用規範和升旗儀式禮儀。</w:t>
      </w:r>
    </w:p>
    <w:p w14:paraId="56E309A8" w14:textId="2F0DD694"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新聞媒體應當積極宣傳國旗知識，引導公民和組織正確使用國旗及其圖案。</w:t>
      </w:r>
    </w:p>
    <w:p w14:paraId="5EF6578F" w14:textId="5D589978" w:rsidR="00914C39" w:rsidRPr="00914C39" w:rsidRDefault="00914C39" w:rsidP="00914C39">
      <w:pPr>
        <w:pStyle w:val="2"/>
      </w:pPr>
      <w:bookmarkStart w:id="22" w:name="b22"/>
      <w:bookmarkEnd w:id="22"/>
      <w:r w:rsidRPr="00914C39">
        <w:rPr>
          <w:rFonts w:hint="eastAsia"/>
        </w:rPr>
        <w:t>第</w:t>
      </w:r>
      <w:r w:rsidRPr="00914C39">
        <w:t>22</w:t>
      </w:r>
      <w:r w:rsidRPr="00914C39">
        <w:rPr>
          <w:rFonts w:hint="eastAsia"/>
        </w:rPr>
        <w:t>條</w:t>
      </w:r>
    </w:p>
    <w:p w14:paraId="2B89E783" w14:textId="036439A7"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國務院辦公廳統籌協調全國範圍內國旗管理有關工作。地方各級人民政府統籌協調本行政區域內國旗管理有關工作。</w:t>
      </w:r>
    </w:p>
    <w:p w14:paraId="648348E8" w14:textId="48466C46"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各級人民政府市場監督管理部門對國旗的製作和銷售實施監督管理。</w:t>
      </w:r>
    </w:p>
    <w:p w14:paraId="1B90CE97" w14:textId="0B38AA17"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縣級人民政府確定的部門對本行政區域內國旗的升掛、使用和收回實施監督管理。</w:t>
      </w:r>
    </w:p>
    <w:p w14:paraId="1D523652" w14:textId="2B0BE789" w:rsidR="00914C39" w:rsidRPr="00914C39" w:rsidRDefault="00914C39" w:rsidP="00914C39">
      <w:pPr>
        <w:ind w:left="142"/>
        <w:jc w:val="both"/>
        <w:rPr>
          <w:rFonts w:ascii="Arial Unicode MS" w:hAnsi="Arial Unicode MS"/>
          <w:color w:val="17365D"/>
        </w:rPr>
      </w:pPr>
      <w:r w:rsidRPr="00914C39">
        <w:rPr>
          <w:rFonts w:ascii="Arial Unicode MS" w:hAnsi="Arial Unicode MS" w:hint="eastAsia"/>
          <w:color w:val="17365D"/>
        </w:rPr>
        <w:t xml:space="preserve">　　外交部、國務院交通主管部門、中央軍事委員會有關部門對各自管轄範圍內國旗的升掛、使用和收回實施監督管理。</w:t>
      </w:r>
    </w:p>
    <w:p w14:paraId="75FABBDB" w14:textId="4D824E10" w:rsidR="00914C39" w:rsidRPr="00914C39" w:rsidRDefault="00914C39" w:rsidP="00914C39">
      <w:pPr>
        <w:pStyle w:val="2"/>
      </w:pPr>
      <w:bookmarkStart w:id="23" w:name="b23"/>
      <w:bookmarkEnd w:id="23"/>
      <w:r w:rsidRPr="00914C39">
        <w:rPr>
          <w:rFonts w:hint="eastAsia"/>
        </w:rPr>
        <w:t>第</w:t>
      </w:r>
      <w:r w:rsidRPr="00914C39">
        <w:t>23</w:t>
      </w:r>
      <w:r w:rsidRPr="00914C39">
        <w:rPr>
          <w:rFonts w:hint="eastAsia"/>
        </w:rPr>
        <w:t>條</w:t>
      </w:r>
    </w:p>
    <w:p w14:paraId="2F05B91F" w14:textId="4363024B"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在公共場合故意以焚燒、毀損、塗畫、玷污、踐踏等方式侮辱中華人民共和國國旗的，依法追究刑事責任；情節較輕的，由公安機關處以十五日以下拘留。</w:t>
      </w:r>
    </w:p>
    <w:p w14:paraId="099B97C8" w14:textId="5DBBEBD0" w:rsidR="00914C39" w:rsidRPr="00914C39" w:rsidRDefault="00914C39" w:rsidP="00914C39">
      <w:pPr>
        <w:pStyle w:val="2"/>
      </w:pPr>
      <w:bookmarkStart w:id="24" w:name="b24"/>
      <w:bookmarkEnd w:id="24"/>
      <w:r w:rsidRPr="00914C39">
        <w:rPr>
          <w:rFonts w:hint="eastAsia"/>
        </w:rPr>
        <w:t>第</w:t>
      </w:r>
      <w:r w:rsidRPr="00914C39">
        <w:t>24</w:t>
      </w:r>
      <w:r w:rsidRPr="00914C39">
        <w:rPr>
          <w:rFonts w:hint="eastAsia"/>
        </w:rPr>
        <w:t>條</w:t>
      </w:r>
    </w:p>
    <w:p w14:paraId="311A8C01" w14:textId="70EEA62D"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本法自</w:t>
      </w:r>
      <w:r w:rsidRPr="00914C39">
        <w:rPr>
          <w:rFonts w:ascii="Arial Unicode MS" w:hAnsi="Arial Unicode MS"/>
        </w:rPr>
        <w:t>1990</w:t>
      </w:r>
      <w:r w:rsidRPr="00914C39">
        <w:rPr>
          <w:rFonts w:ascii="Arial Unicode MS" w:hAnsi="Arial Unicode MS" w:hint="eastAsia"/>
        </w:rPr>
        <w:t>年</w:t>
      </w:r>
      <w:r w:rsidRPr="00914C39">
        <w:rPr>
          <w:rFonts w:ascii="Arial Unicode MS" w:hAnsi="Arial Unicode MS"/>
        </w:rPr>
        <w:t>10</w:t>
      </w:r>
      <w:r w:rsidRPr="00914C39">
        <w:rPr>
          <w:rFonts w:ascii="Arial Unicode MS" w:hAnsi="Arial Unicode MS" w:hint="eastAsia"/>
        </w:rPr>
        <w:t>月</w:t>
      </w:r>
      <w:r w:rsidRPr="00914C39">
        <w:rPr>
          <w:rFonts w:ascii="Arial Unicode MS" w:hAnsi="Arial Unicode MS"/>
        </w:rPr>
        <w:t>1</w:t>
      </w:r>
      <w:r w:rsidRPr="00914C39">
        <w:rPr>
          <w:rFonts w:ascii="Arial Unicode MS" w:hAnsi="Arial Unicode MS" w:hint="eastAsia"/>
        </w:rPr>
        <w:t>日起施行。</w:t>
      </w:r>
    </w:p>
    <w:p w14:paraId="6279CC9E" w14:textId="77777777" w:rsidR="00914C39" w:rsidRPr="00914C39" w:rsidRDefault="00914C39" w:rsidP="00914C39">
      <w:pPr>
        <w:ind w:left="142"/>
        <w:jc w:val="both"/>
        <w:rPr>
          <w:rFonts w:ascii="Arial Unicode MS" w:hAnsi="Arial Unicode MS"/>
        </w:rPr>
      </w:pPr>
    </w:p>
    <w:p w14:paraId="75ABA376" w14:textId="1A35310A" w:rsidR="00914C39" w:rsidRPr="00914C39" w:rsidRDefault="00914C39" w:rsidP="00914C39">
      <w:pPr>
        <w:pStyle w:val="1"/>
      </w:pPr>
      <w:bookmarkStart w:id="25" w:name="_附：国旗制法说明"/>
      <w:bookmarkEnd w:id="25"/>
      <w:r w:rsidRPr="00914C39">
        <w:rPr>
          <w:rFonts w:hint="eastAsia"/>
        </w:rPr>
        <w:t>附：國旗制法說明</w:t>
      </w:r>
    </w:p>
    <w:p w14:paraId="54AACC71" w14:textId="31836ADD"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w:t>
      </w:r>
      <w:r w:rsidRPr="00914C39">
        <w:rPr>
          <w:rFonts w:ascii="Arial Unicode MS" w:hAnsi="Arial Unicode MS"/>
        </w:rPr>
        <w:t>1949</w:t>
      </w:r>
      <w:r w:rsidRPr="00914C39">
        <w:rPr>
          <w:rFonts w:ascii="Arial Unicode MS" w:hAnsi="Arial Unicode MS" w:hint="eastAsia"/>
        </w:rPr>
        <w:t>年</w:t>
      </w:r>
      <w:r w:rsidRPr="00914C39">
        <w:rPr>
          <w:rFonts w:ascii="Arial Unicode MS" w:hAnsi="Arial Unicode MS"/>
        </w:rPr>
        <w:t>9</w:t>
      </w:r>
      <w:r w:rsidRPr="00914C39">
        <w:rPr>
          <w:rFonts w:ascii="Arial Unicode MS" w:hAnsi="Arial Unicode MS" w:hint="eastAsia"/>
        </w:rPr>
        <w:t>月</w:t>
      </w:r>
      <w:r w:rsidRPr="00914C39">
        <w:rPr>
          <w:rFonts w:ascii="Arial Unicode MS" w:hAnsi="Arial Unicode MS"/>
        </w:rPr>
        <w:t>28</w:t>
      </w:r>
      <w:r w:rsidRPr="00914C39">
        <w:rPr>
          <w:rFonts w:ascii="Arial Unicode MS" w:hAnsi="Arial Unicode MS" w:hint="eastAsia"/>
        </w:rPr>
        <w:t>日中國人民政治協商會議第一屆全體會議主席團公布）</w:t>
      </w:r>
    </w:p>
    <w:p w14:paraId="3771FE84" w14:textId="579394FE"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國旗</w:t>
      </w:r>
      <w:r w:rsidRPr="00914C39">
        <w:rPr>
          <w:rFonts w:ascii="Arial Unicode MS" w:hAnsi="Arial Unicode MS"/>
        </w:rPr>
        <w:t>的形狀、顔色兩面相同，旗上五星兩面相對。爲便利計，本件僅以旗杆在左之一面爲說明之標準。</w:t>
      </w:r>
      <w:r w:rsidRPr="00914C39">
        <w:rPr>
          <w:rFonts w:ascii="Arial Unicode MS" w:hAnsi="Arial Unicode MS" w:hint="eastAsia"/>
        </w:rPr>
        <w:t>對於旗杆在右之一面，凡本件所稱左均應改右，所稱右均應改左。</w:t>
      </w:r>
    </w:p>
    <w:p w14:paraId="2B3DE446" w14:textId="35AA3295" w:rsidR="00914C39" w:rsidRPr="00914C39" w:rsidRDefault="00914C39" w:rsidP="00914C39">
      <w:pPr>
        <w:ind w:left="142"/>
        <w:jc w:val="both"/>
        <w:rPr>
          <w:rFonts w:ascii="Arial Unicode MS" w:hAnsi="Arial Unicode MS"/>
        </w:rPr>
      </w:pPr>
      <w:r w:rsidRPr="00914C39">
        <w:rPr>
          <w:rFonts w:ascii="Arial Unicode MS" w:hAnsi="Arial Unicode MS"/>
        </w:rPr>
        <w:t xml:space="preserve">　　（一）旗面爲紅色，長方形，其長與高爲三與二之比，旗面左上方綴黃色五角星五顆。一星較大，其外接圓直徑爲旗高十分之三，居左；四星較小，其外接圓直徑爲旗高十分之一，環拱於大星之右。旗杆套爲白色</w:t>
      </w:r>
      <w:r w:rsidRPr="00914C39">
        <w:rPr>
          <w:rFonts w:ascii="Arial Unicode MS" w:hAnsi="Arial Unicode MS" w:hint="eastAsia"/>
        </w:rPr>
        <w:t>。</w:t>
      </w:r>
    </w:p>
    <w:p w14:paraId="006B0E80" w14:textId="57625A56"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（二）五星之位置與畫法如下：</w:t>
      </w:r>
    </w:p>
    <w:p w14:paraId="2617F967" w14:textId="00B4B0F0" w:rsidR="00914C39" w:rsidRPr="00914C39" w:rsidRDefault="00914C39" w:rsidP="00914C39">
      <w:pPr>
        <w:ind w:left="142"/>
        <w:jc w:val="both"/>
        <w:rPr>
          <w:rFonts w:ascii="Arial Unicode MS" w:hAnsi="Arial Unicode MS"/>
        </w:rPr>
      </w:pPr>
      <w:r w:rsidRPr="00914C39">
        <w:rPr>
          <w:rFonts w:ascii="Arial Unicode MS" w:hAnsi="Arial Unicode MS"/>
        </w:rPr>
        <w:t xml:space="preserve">　　甲、爲便於確定五星之位置，先將旗面對分爲四個相等的長方形，將左上方之長方形上下劃爲十等分，左右劃爲十五等分</w:t>
      </w:r>
      <w:r w:rsidRPr="00914C39">
        <w:rPr>
          <w:rFonts w:ascii="Arial Unicode MS" w:hAnsi="Arial Unicode MS" w:hint="eastAsia"/>
        </w:rPr>
        <w:t>。</w:t>
      </w:r>
    </w:p>
    <w:p w14:paraId="00C7A10A" w14:textId="2344880D"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乙、大五角星的中心點，在該長方形上五下五、左五右十之處。</w:t>
      </w:r>
      <w:r w:rsidRPr="00914C39">
        <w:rPr>
          <w:rFonts w:ascii="Arial Unicode MS" w:hAnsi="Arial Unicode MS"/>
        </w:rPr>
        <w:t>其畫法爲：以此點爲圓心，以三等分爲半徑作一圓。</w:t>
      </w:r>
      <w:r w:rsidRPr="00914C39">
        <w:rPr>
          <w:rFonts w:ascii="Arial Unicode MS" w:hAnsi="Arial Unicode MS" w:hint="eastAsia"/>
        </w:rPr>
        <w:t>在此圓周上，定出五個等距離的點，其一點須位於圓之正上方。</w:t>
      </w:r>
      <w:r w:rsidRPr="00914C39">
        <w:rPr>
          <w:rFonts w:ascii="Arial Unicode MS" w:hAnsi="Arial Unicode MS"/>
        </w:rPr>
        <w:t>然後將此五點中各相隔的兩點相聯，使各成一直綫。此五直綫所構成之外輪廓綫，即爲所需之大五角星。</w:t>
      </w:r>
      <w:r w:rsidRPr="00914C39">
        <w:rPr>
          <w:rFonts w:ascii="Arial Unicode MS" w:hAnsi="Arial Unicode MS" w:hint="eastAsia"/>
        </w:rPr>
        <w:t>五角星之一個角尖正向上方。</w:t>
      </w:r>
    </w:p>
    <w:p w14:paraId="0579B997" w14:textId="091AAD47" w:rsidR="00914C39" w:rsidRPr="00914C39" w:rsidRDefault="00914C39" w:rsidP="00914C39">
      <w:pPr>
        <w:ind w:left="142"/>
        <w:jc w:val="both"/>
        <w:rPr>
          <w:rFonts w:ascii="Arial Unicode MS" w:hAnsi="Arial Unicode MS"/>
        </w:rPr>
      </w:pPr>
      <w:r w:rsidRPr="00914C39">
        <w:rPr>
          <w:rFonts w:ascii="Arial Unicode MS" w:hAnsi="Arial Unicode MS" w:hint="eastAsia"/>
        </w:rPr>
        <w:lastRenderedPageBreak/>
        <w:t xml:space="preserve">　　丙、四顆小五角星的中心點，第一點在該長方形上二下八、左十右五之處，第二點在上四下六、左十二右三之處，第三點在上七下三、左十二右三之處，第四點在上九下一、左十右五之處。</w:t>
      </w:r>
      <w:r w:rsidRPr="00914C39">
        <w:rPr>
          <w:rFonts w:ascii="Arial Unicode MS" w:hAnsi="Arial Unicode MS"/>
        </w:rPr>
        <w:t>其畫法爲：以以上四點爲圓心，各以一等分爲半徑，分別作四個圓。</w:t>
      </w:r>
      <w:r w:rsidRPr="00914C39">
        <w:rPr>
          <w:rFonts w:ascii="Arial Unicode MS" w:hAnsi="Arial Unicode MS" w:hint="eastAsia"/>
        </w:rPr>
        <w:t>在每個圓上各定出五個等距離的點</w:t>
      </w:r>
      <w:r w:rsidRPr="00914C39">
        <w:rPr>
          <w:rFonts w:ascii="Arial Unicode MS" w:hAnsi="Arial Unicode MS"/>
        </w:rPr>
        <w:t>，其中均須各有一點位於大五角星中心點與以上四個圓心的各聯結綫上。</w:t>
      </w:r>
      <w:r w:rsidRPr="00914C39">
        <w:rPr>
          <w:rFonts w:ascii="Arial Unicode MS" w:hAnsi="Arial Unicode MS" w:hint="eastAsia"/>
        </w:rPr>
        <w:t>然後用構成大五角星的同樣方法，構成小五角星。此四顆小五角星均各有一個角尖正對大五角星的中心點。</w:t>
      </w:r>
    </w:p>
    <w:p w14:paraId="29D1937D" w14:textId="51E800BA" w:rsidR="00914C39" w:rsidRPr="00914C39" w:rsidRDefault="00914C39" w:rsidP="00914C39">
      <w:pPr>
        <w:ind w:left="142"/>
        <w:jc w:val="both"/>
        <w:rPr>
          <w:rFonts w:ascii="Arial Unicode MS" w:hAnsi="Arial Unicode MS"/>
        </w:rPr>
      </w:pPr>
      <w:r w:rsidRPr="00914C39">
        <w:rPr>
          <w:rFonts w:ascii="Arial Unicode MS" w:hAnsi="Arial Unicode MS"/>
        </w:rPr>
        <w:t xml:space="preserve">　　（三）國旗之通用尺度定爲如下五種，各界酌情選用</w:t>
      </w:r>
      <w:r w:rsidRPr="00914C39">
        <w:rPr>
          <w:rFonts w:ascii="Arial Unicode MS" w:hAnsi="Arial Unicode MS" w:hint="eastAsia"/>
        </w:rPr>
        <w:t>：</w:t>
      </w:r>
    </w:p>
    <w:p w14:paraId="6813DD86" w14:textId="00EAE20C"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甲、長</w:t>
      </w:r>
      <w:r w:rsidRPr="00914C39">
        <w:rPr>
          <w:rFonts w:ascii="Arial Unicode MS" w:hAnsi="Arial Unicode MS"/>
        </w:rPr>
        <w:t>288</w:t>
      </w:r>
      <w:r w:rsidRPr="00914C39">
        <w:rPr>
          <w:rFonts w:ascii="Arial Unicode MS" w:hAnsi="Arial Unicode MS" w:hint="eastAsia"/>
        </w:rPr>
        <w:t>公分，高</w:t>
      </w:r>
      <w:r w:rsidRPr="00914C39">
        <w:rPr>
          <w:rFonts w:ascii="Arial Unicode MS" w:hAnsi="Arial Unicode MS"/>
        </w:rPr>
        <w:t>192</w:t>
      </w:r>
      <w:r w:rsidRPr="00914C39">
        <w:rPr>
          <w:rFonts w:ascii="Arial Unicode MS" w:hAnsi="Arial Unicode MS" w:hint="eastAsia"/>
        </w:rPr>
        <w:t>公分。</w:t>
      </w:r>
    </w:p>
    <w:p w14:paraId="5D263BF0" w14:textId="5260023C"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乙、長</w:t>
      </w:r>
      <w:r w:rsidRPr="00914C39">
        <w:rPr>
          <w:rFonts w:ascii="Arial Unicode MS" w:hAnsi="Arial Unicode MS"/>
        </w:rPr>
        <w:t>240</w:t>
      </w:r>
      <w:r w:rsidRPr="00914C39">
        <w:rPr>
          <w:rFonts w:ascii="Arial Unicode MS" w:hAnsi="Arial Unicode MS" w:hint="eastAsia"/>
        </w:rPr>
        <w:t>公分，高</w:t>
      </w:r>
      <w:r w:rsidRPr="00914C39">
        <w:rPr>
          <w:rFonts w:ascii="Arial Unicode MS" w:hAnsi="Arial Unicode MS"/>
        </w:rPr>
        <w:t>160</w:t>
      </w:r>
      <w:r w:rsidRPr="00914C39">
        <w:rPr>
          <w:rFonts w:ascii="Arial Unicode MS" w:hAnsi="Arial Unicode MS" w:hint="eastAsia"/>
        </w:rPr>
        <w:t>公分。</w:t>
      </w:r>
    </w:p>
    <w:p w14:paraId="1ED6535C" w14:textId="60B8688C"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丙、長</w:t>
      </w:r>
      <w:r w:rsidRPr="00914C39">
        <w:rPr>
          <w:rFonts w:ascii="Arial Unicode MS" w:hAnsi="Arial Unicode MS"/>
        </w:rPr>
        <w:t>192</w:t>
      </w:r>
      <w:r w:rsidRPr="00914C39">
        <w:rPr>
          <w:rFonts w:ascii="Arial Unicode MS" w:hAnsi="Arial Unicode MS" w:hint="eastAsia"/>
        </w:rPr>
        <w:t>公分，高</w:t>
      </w:r>
      <w:r w:rsidRPr="00914C39">
        <w:rPr>
          <w:rFonts w:ascii="Arial Unicode MS" w:hAnsi="Arial Unicode MS"/>
        </w:rPr>
        <w:t>128</w:t>
      </w:r>
      <w:r w:rsidRPr="00914C39">
        <w:rPr>
          <w:rFonts w:ascii="Arial Unicode MS" w:hAnsi="Arial Unicode MS" w:hint="eastAsia"/>
        </w:rPr>
        <w:t>公分。</w:t>
      </w:r>
    </w:p>
    <w:p w14:paraId="1F48BCDA" w14:textId="2E32A881"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丁、長</w:t>
      </w:r>
      <w:r w:rsidRPr="00914C39">
        <w:rPr>
          <w:rFonts w:ascii="Arial Unicode MS" w:hAnsi="Arial Unicode MS"/>
        </w:rPr>
        <w:t>144</w:t>
      </w:r>
      <w:r w:rsidRPr="00914C39">
        <w:rPr>
          <w:rFonts w:ascii="Arial Unicode MS" w:hAnsi="Arial Unicode MS" w:hint="eastAsia"/>
        </w:rPr>
        <w:t>公分，高</w:t>
      </w:r>
      <w:r w:rsidRPr="00914C39">
        <w:rPr>
          <w:rFonts w:ascii="Arial Unicode MS" w:hAnsi="Arial Unicode MS"/>
        </w:rPr>
        <w:t>96</w:t>
      </w:r>
      <w:r w:rsidRPr="00914C39">
        <w:rPr>
          <w:rFonts w:ascii="Arial Unicode MS" w:hAnsi="Arial Unicode MS" w:hint="eastAsia"/>
        </w:rPr>
        <w:t>公分。</w:t>
      </w:r>
    </w:p>
    <w:p w14:paraId="4481B529" w14:textId="331C0FD1"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戊、長</w:t>
      </w:r>
      <w:r w:rsidRPr="00914C39">
        <w:rPr>
          <w:rFonts w:ascii="Arial Unicode MS" w:hAnsi="Arial Unicode MS"/>
        </w:rPr>
        <w:t>96</w:t>
      </w:r>
      <w:r w:rsidRPr="00914C39">
        <w:rPr>
          <w:rFonts w:ascii="Arial Unicode MS" w:hAnsi="Arial Unicode MS" w:hint="eastAsia"/>
        </w:rPr>
        <w:t>公分，高</w:t>
      </w:r>
      <w:r w:rsidRPr="00914C39">
        <w:rPr>
          <w:rFonts w:ascii="Arial Unicode MS" w:hAnsi="Arial Unicode MS"/>
        </w:rPr>
        <w:t>64</w:t>
      </w:r>
      <w:r w:rsidRPr="00914C39">
        <w:rPr>
          <w:rFonts w:ascii="Arial Unicode MS" w:hAnsi="Arial Unicode MS" w:hint="eastAsia"/>
        </w:rPr>
        <w:t>公分。</w:t>
      </w:r>
    </w:p>
    <w:p w14:paraId="3F0FC80D" w14:textId="1BF660A7" w:rsidR="00914C39" w:rsidRPr="00914C39" w:rsidRDefault="00914C39" w:rsidP="00914C39">
      <w:pPr>
        <w:pStyle w:val="1"/>
      </w:pPr>
      <w:r w:rsidRPr="00914C39">
        <w:rPr>
          <w:rFonts w:hint="eastAsia"/>
        </w:rPr>
        <w:t>國旗制法圖案</w:t>
      </w:r>
      <w:r w:rsidRPr="00914C39">
        <w:rPr>
          <w:rFonts w:hint="eastAsia"/>
          <w:color w:val="FFFFFF" w:themeColor="background1"/>
        </w:rPr>
        <w:t>■</w:t>
      </w:r>
    </w:p>
    <w:p w14:paraId="5B7A729D" w14:textId="0BF360C3" w:rsidR="00914C39" w:rsidRPr="00914C39" w:rsidRDefault="00914C39" w:rsidP="00914C39">
      <w:pPr>
        <w:rPr>
          <w:rFonts w:ascii="Arial Unicode MS" w:hAnsi="Arial Unicode MS"/>
        </w:rPr>
      </w:pPr>
      <w:r w:rsidRPr="00914C39">
        <w:rPr>
          <w:rFonts w:ascii="Arial Unicode MS" w:hAnsi="Arial Unicode MS" w:hint="eastAsia"/>
          <w:noProof/>
        </w:rPr>
        <w:drawing>
          <wp:inline distT="0" distB="0" distL="0" distR="0" wp14:anchorId="6C1B27CB" wp14:editId="68D29140">
            <wp:extent cx="3723342" cy="2572836"/>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734662" cy="2580658"/>
                    </a:xfrm>
                    <a:prstGeom prst="rect">
                      <a:avLst/>
                    </a:prstGeom>
                  </pic:spPr>
                </pic:pic>
              </a:graphicData>
            </a:graphic>
          </wp:inline>
        </w:drawing>
      </w:r>
      <w:r w:rsidRPr="00914C39">
        <w:rPr>
          <w:rFonts w:ascii="Arial Unicode MS" w:hAnsi="Arial Unicode MS" w:hint="eastAsia"/>
          <w:color w:val="FFFFFF" w:themeColor="background1"/>
        </w:rPr>
        <w:t>■</w:t>
      </w:r>
    </w:p>
    <w:p w14:paraId="038BCD5A" w14:textId="77777777" w:rsidR="00914C39" w:rsidRPr="00914C39" w:rsidRDefault="00914C39" w:rsidP="00914C39">
      <w:pPr>
        <w:rPr>
          <w:rFonts w:ascii="Arial Unicode MS" w:hAnsi="Arial Unicode MS"/>
        </w:rPr>
      </w:pPr>
      <w:r w:rsidRPr="00914C39">
        <w:rPr>
          <w:rFonts w:ascii="Arial Unicode MS" w:hAnsi="Arial Unicode MS" w:hint="eastAsia"/>
          <w:noProof/>
        </w:rPr>
        <w:drawing>
          <wp:inline distT="0" distB="0" distL="0" distR="0" wp14:anchorId="711B43DA" wp14:editId="3E06E8D9">
            <wp:extent cx="3561977" cy="2428895"/>
            <wp:effectExtent l="0" t="0" r="63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575006" cy="2437779"/>
                    </a:xfrm>
                    <a:prstGeom prst="rect">
                      <a:avLst/>
                    </a:prstGeom>
                  </pic:spPr>
                </pic:pic>
              </a:graphicData>
            </a:graphic>
          </wp:inline>
        </w:drawing>
      </w:r>
    </w:p>
    <w:p w14:paraId="2551A0C8" w14:textId="77777777" w:rsidR="00914C39" w:rsidRPr="00914C39" w:rsidRDefault="00914C39" w:rsidP="00914C39">
      <w:pPr>
        <w:rPr>
          <w:rFonts w:ascii="Arial Unicode MS" w:hAnsi="Arial Unicode MS"/>
        </w:rPr>
      </w:pPr>
    </w:p>
    <w:p w14:paraId="4791DD24" w14:textId="77777777" w:rsidR="00914C39" w:rsidRPr="00914C39" w:rsidRDefault="00914C39" w:rsidP="00914C39">
      <w:pPr>
        <w:rPr>
          <w:rFonts w:ascii="Arial Unicode MS" w:hAnsi="Arial Unicode MS"/>
        </w:rPr>
      </w:pPr>
    </w:p>
    <w:p w14:paraId="41DD88AB" w14:textId="76AEDDE0" w:rsidR="00914C39" w:rsidRPr="00914C39" w:rsidRDefault="00914C39" w:rsidP="00914C39">
      <w:pPr>
        <w:ind w:leftChars="50" w:left="100"/>
        <w:jc w:val="both"/>
        <w:rPr>
          <w:rFonts w:ascii="Arial Unicode MS" w:hAnsi="Arial Unicode MS"/>
          <w:color w:val="808000"/>
          <w:szCs w:val="20"/>
          <w:lang w:eastAsia="zh-CN"/>
        </w:rPr>
      </w:pPr>
      <w:r w:rsidRPr="00914C39">
        <w:rPr>
          <w:rFonts w:ascii="Arial Unicode MS" w:hAnsi="Arial Unicode MS" w:hint="eastAsia"/>
          <w:color w:val="5F5F5F"/>
          <w:sz w:val="18"/>
        </w:rPr>
        <w:t>。。。。。。。。。。。。。。。。。。。。。。。。。。。。。。。。。。。。。。。。。。。。。。。。。。。</w:t>
      </w:r>
      <w:hyperlink w:anchor="top" w:history="1">
        <w:r w:rsidRPr="00914C39">
          <w:rPr>
            <w:rStyle w:val="a3"/>
            <w:rFonts w:ascii="Arial Unicode MS" w:hAnsi="Arial Unicode MS" w:hint="eastAsia"/>
            <w:sz w:val="18"/>
          </w:rPr>
          <w:t>回首頁</w:t>
        </w:r>
      </w:hyperlink>
      <w:r w:rsidRPr="00914C39">
        <w:rPr>
          <w:rStyle w:val="a3"/>
          <w:rFonts w:ascii="Arial Unicode MS" w:hAnsi="Arial Unicode MS" w:hint="eastAsia"/>
          <w:sz w:val="18"/>
          <w:u w:val="none"/>
        </w:rPr>
        <w:t>〉〉</w:t>
      </w:r>
    </w:p>
    <w:p w14:paraId="6AD0D2BF" w14:textId="180195E4" w:rsidR="00914C39" w:rsidRPr="00914C39" w:rsidRDefault="00914C39" w:rsidP="00914C39">
      <w:pPr>
        <w:jc w:val="both"/>
        <w:rPr>
          <w:rFonts w:ascii="Arial Unicode MS" w:hAnsi="Arial Unicode MS"/>
          <w:lang w:eastAsia="zh-CN"/>
        </w:rPr>
      </w:pPr>
      <w:r w:rsidRPr="00914C39">
        <w:rPr>
          <w:rFonts w:ascii="Arial Unicode MS" w:hAnsi="Arial Unicode MS" w:hint="eastAsia"/>
          <w:color w:val="5F5F5F"/>
          <w:sz w:val="18"/>
          <w:szCs w:val="18"/>
        </w:rPr>
        <w:t>【編注】</w:t>
      </w:r>
      <w:r w:rsidRPr="00914C39">
        <w:rPr>
          <w:rFonts w:ascii="Arial Unicode MS" w:hAnsi="Arial Unicode MS"/>
          <w:color w:val="5F5F5F"/>
          <w:sz w:val="18"/>
          <w:szCs w:val="18"/>
        </w:rPr>
        <w:t>本檔法規數據源爲官方資</w:t>
      </w:r>
      <w:r w:rsidRPr="00914C39">
        <w:rPr>
          <w:rFonts w:ascii="Arial Unicode MS" w:hAnsi="Arial Unicode MS" w:hint="eastAsia"/>
          <w:color w:val="5F5F5F"/>
          <w:sz w:val="18"/>
          <w:szCs w:val="18"/>
        </w:rPr>
        <w:t>訊</w:t>
      </w:r>
      <w:r w:rsidRPr="00914C39">
        <w:rPr>
          <w:rFonts w:ascii="Arial Unicode MS" w:hAnsi="Arial Unicode MS"/>
          <w:color w:val="5F5F5F"/>
          <w:sz w:val="18"/>
          <w:szCs w:val="18"/>
        </w:rPr>
        <w:t>網，提供學習與參考爲原則，如需引用請以正式檔爲准</w:t>
      </w:r>
      <w:r w:rsidRPr="00914C39">
        <w:rPr>
          <w:rFonts w:ascii="Arial Unicode MS" w:hAnsi="Arial Unicode MS" w:hint="eastAsia"/>
          <w:color w:val="5F5F5F"/>
          <w:sz w:val="18"/>
          <w:szCs w:val="18"/>
        </w:rPr>
        <w:t>。如有發現待更正部份及您所需本</w:t>
      </w:r>
      <w:r w:rsidRPr="00914C39">
        <w:rPr>
          <w:rFonts w:ascii="Arial Unicode MS" w:hAnsi="Arial Unicode MS" w:hint="eastAsia"/>
          <w:color w:val="5F5F5F"/>
          <w:sz w:val="18"/>
          <w:szCs w:val="18"/>
        </w:rPr>
        <w:lastRenderedPageBreak/>
        <w:t>站未收編之法規</w:t>
      </w:r>
      <w:r w:rsidRPr="00914C39">
        <w:rPr>
          <w:rFonts w:ascii="Arial Unicode MS" w:hAnsi="Arial Unicode MS" w:hint="eastAsia"/>
          <w:color w:val="5F5F5F"/>
          <w:sz w:val="18"/>
          <w:szCs w:val="20"/>
        </w:rPr>
        <w:t>，敬請</w:t>
      </w:r>
      <w:hyperlink r:id="rId32" w:history="1">
        <w:r w:rsidRPr="00914C39">
          <w:rPr>
            <w:rStyle w:val="a3"/>
            <w:rFonts w:ascii="Arial Unicode MS" w:hAnsi="Arial Unicode MS" w:hint="eastAsia"/>
            <w:sz w:val="18"/>
            <w:szCs w:val="20"/>
          </w:rPr>
          <w:t>告知</w:t>
        </w:r>
      </w:hyperlink>
      <w:r w:rsidRPr="00914C39">
        <w:rPr>
          <w:rFonts w:ascii="Arial Unicode MS" w:hAnsi="Arial Unicode MS" w:hint="eastAsia"/>
          <w:color w:val="5F5F5F"/>
          <w:sz w:val="18"/>
          <w:szCs w:val="20"/>
        </w:rPr>
        <w:t>，謝謝！</w:t>
      </w:r>
    </w:p>
    <w:p w14:paraId="6831E64A" w14:textId="77777777" w:rsidR="00914C39" w:rsidRPr="00914C39" w:rsidRDefault="00914C39" w:rsidP="00914C39">
      <w:pPr>
        <w:rPr>
          <w:rFonts w:ascii="Arial Unicode MS" w:hAnsi="Arial Unicode MS"/>
          <w:lang w:eastAsia="zh-CN"/>
        </w:rPr>
      </w:pPr>
    </w:p>
    <w:p w14:paraId="450B1C1D" w14:textId="7C1B470D" w:rsidR="00914C39" w:rsidRPr="00914C39" w:rsidRDefault="00914C39" w:rsidP="00914C39">
      <w:pPr>
        <w:pStyle w:val="1"/>
      </w:pPr>
      <w:bookmarkStart w:id="26" w:name="_:::2009年8月27日发布条文:::"/>
      <w:bookmarkEnd w:id="26"/>
      <w:r w:rsidRPr="00914C39">
        <w:t>:::2009</w:t>
      </w:r>
      <w:r w:rsidRPr="00914C39">
        <w:rPr>
          <w:rFonts w:hint="eastAsia"/>
        </w:rPr>
        <w:t>年</w:t>
      </w:r>
      <w:r w:rsidRPr="00914C39">
        <w:t>8</w:t>
      </w:r>
      <w:r w:rsidRPr="00914C39">
        <w:rPr>
          <w:rFonts w:hint="eastAsia"/>
        </w:rPr>
        <w:t>月</w:t>
      </w:r>
      <w:r w:rsidRPr="00914C39">
        <w:t>27</w:t>
      </w:r>
      <w:r w:rsidRPr="00914C39">
        <w:rPr>
          <w:rFonts w:hint="eastAsia"/>
        </w:rPr>
        <w:t>日發布條文</w:t>
      </w:r>
      <w:r w:rsidRPr="00914C39">
        <w:t>:::</w:t>
      </w:r>
      <w:r w:rsidR="00E240E8" w:rsidRPr="00E240E8">
        <w:rPr>
          <w:color w:val="FFFFFF" w:themeColor="background1"/>
        </w:rPr>
        <w:t>a</w:t>
      </w:r>
    </w:p>
    <w:p w14:paraId="56426484" w14:textId="1F278FAF" w:rsidR="00914C39" w:rsidRPr="00914C39" w:rsidRDefault="00914C39" w:rsidP="00914C39">
      <w:pPr>
        <w:pStyle w:val="1"/>
        <w:rPr>
          <w:color w:val="990000"/>
          <w:szCs w:val="27"/>
        </w:rPr>
      </w:pPr>
      <w:r w:rsidRPr="00914C39">
        <w:rPr>
          <w:rFonts w:hint="eastAsia"/>
          <w:color w:val="990000"/>
        </w:rPr>
        <w:t>【法規內容】</w:t>
      </w:r>
    </w:p>
    <w:p w14:paraId="4C170FF1" w14:textId="42F3AEE6" w:rsidR="00914C39" w:rsidRPr="00914C39" w:rsidRDefault="00914C39" w:rsidP="00914C39">
      <w:pPr>
        <w:pStyle w:val="2"/>
        <w:rPr>
          <w:color w:val="548DD4" w:themeColor="text2" w:themeTint="99"/>
        </w:rPr>
      </w:pPr>
      <w:bookmarkStart w:id="27" w:name="a1"/>
      <w:bookmarkEnd w:id="27"/>
      <w:r w:rsidRPr="00914C39">
        <w:rPr>
          <w:rFonts w:hint="eastAsia"/>
          <w:color w:val="548DD4" w:themeColor="text2" w:themeTint="99"/>
        </w:rPr>
        <w:t>第</w:t>
      </w:r>
      <w:r w:rsidRPr="00914C39">
        <w:rPr>
          <w:color w:val="548DD4" w:themeColor="text2" w:themeTint="99"/>
        </w:rPr>
        <w:t>1</w:t>
      </w:r>
      <w:r w:rsidRPr="00914C39">
        <w:rPr>
          <w:rFonts w:hint="eastAsia"/>
          <w:color w:val="548DD4" w:themeColor="text2" w:themeTint="99"/>
        </w:rPr>
        <w:t>條</w:t>
      </w:r>
    </w:p>
    <w:p w14:paraId="2BCB7149" w14:textId="2458AF22" w:rsidR="00914C39" w:rsidRPr="00914C39" w:rsidRDefault="00914C39" w:rsidP="00914C39">
      <w:pPr>
        <w:ind w:left="142"/>
        <w:jc w:val="both"/>
        <w:rPr>
          <w:rFonts w:ascii="Arial Unicode MS" w:hAnsi="Arial Unicode MS"/>
        </w:rPr>
      </w:pPr>
      <w:r w:rsidRPr="00914C39">
        <w:rPr>
          <w:rFonts w:ascii="Arial Unicode MS" w:hAnsi="Arial Unicode MS"/>
        </w:rPr>
        <w:t xml:space="preserve">　　爲了維護國旗的尊嚴，增強公民的國家觀念，發揚愛國主義精神，根</w:t>
      </w:r>
      <w:r w:rsidRPr="00914C39">
        <w:rPr>
          <w:rFonts w:ascii="Arial Unicode MS" w:hAnsi="Arial Unicode MS" w:hint="eastAsia"/>
        </w:rPr>
        <w:t>據</w:t>
      </w:r>
      <w:hyperlink r:id="rId33" w:history="1">
        <w:r w:rsidRPr="00914C39">
          <w:rPr>
            <w:rStyle w:val="a3"/>
            <w:rFonts w:ascii="Arial Unicode MS" w:hAnsi="Arial Unicode MS" w:hint="eastAsia"/>
          </w:rPr>
          <w:t>憲法</w:t>
        </w:r>
      </w:hyperlink>
      <w:r w:rsidRPr="00914C39">
        <w:rPr>
          <w:rFonts w:ascii="Arial Unicode MS" w:hAnsi="Arial Unicode MS" w:hint="eastAsia"/>
        </w:rPr>
        <w:t>，制定本法。</w:t>
      </w:r>
    </w:p>
    <w:p w14:paraId="36C5C41A" w14:textId="0621216D" w:rsidR="00914C39" w:rsidRPr="00914C39" w:rsidRDefault="00914C39" w:rsidP="00914C39">
      <w:pPr>
        <w:pStyle w:val="2"/>
        <w:rPr>
          <w:color w:val="548DD4" w:themeColor="text2" w:themeTint="99"/>
        </w:rPr>
      </w:pPr>
      <w:bookmarkStart w:id="28" w:name="a2"/>
      <w:bookmarkEnd w:id="28"/>
      <w:r w:rsidRPr="00914C39">
        <w:rPr>
          <w:rFonts w:hint="eastAsia"/>
          <w:color w:val="548DD4" w:themeColor="text2" w:themeTint="99"/>
        </w:rPr>
        <w:t>第</w:t>
      </w:r>
      <w:r w:rsidRPr="00914C39">
        <w:rPr>
          <w:color w:val="548DD4" w:themeColor="text2" w:themeTint="99"/>
        </w:rPr>
        <w:t>2</w:t>
      </w:r>
      <w:r w:rsidRPr="00914C39">
        <w:rPr>
          <w:rFonts w:hint="eastAsia"/>
          <w:color w:val="548DD4" w:themeColor="text2" w:themeTint="99"/>
        </w:rPr>
        <w:t>條</w:t>
      </w:r>
    </w:p>
    <w:p w14:paraId="5C00F754" w14:textId="26101292"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中華人民共和國國旗是五星紅旗。</w:t>
      </w:r>
    </w:p>
    <w:p w14:paraId="2C1D4236" w14:textId="49E63937" w:rsidR="00914C39" w:rsidRPr="00914C39" w:rsidRDefault="00914C39" w:rsidP="00914C39">
      <w:pPr>
        <w:ind w:left="142"/>
        <w:jc w:val="both"/>
        <w:rPr>
          <w:rFonts w:ascii="Arial Unicode MS" w:hAnsi="Arial Unicode MS"/>
          <w:color w:val="17365D"/>
          <w:lang w:eastAsia="zh-CN"/>
        </w:rPr>
      </w:pPr>
      <w:r w:rsidRPr="00914C39">
        <w:rPr>
          <w:rFonts w:ascii="Arial Unicode MS" w:hAnsi="Arial Unicode MS" w:hint="eastAsia"/>
          <w:color w:val="17365D"/>
        </w:rPr>
        <w:t xml:space="preserve">　　中華人民共和國國旗按照中國人民政治協商會議第一屆全體會議主席團公布的國旗制法說明製作。</w:t>
      </w:r>
    </w:p>
    <w:p w14:paraId="7981CC48" w14:textId="7C16088B" w:rsidR="00914C39" w:rsidRPr="00914C39" w:rsidRDefault="00914C39" w:rsidP="00914C39">
      <w:pPr>
        <w:pStyle w:val="2"/>
        <w:rPr>
          <w:color w:val="548DD4" w:themeColor="text2" w:themeTint="99"/>
        </w:rPr>
      </w:pPr>
      <w:bookmarkStart w:id="29" w:name="a3"/>
      <w:bookmarkEnd w:id="29"/>
      <w:r w:rsidRPr="00914C39">
        <w:rPr>
          <w:rFonts w:hint="eastAsia"/>
          <w:color w:val="548DD4" w:themeColor="text2" w:themeTint="99"/>
        </w:rPr>
        <w:t>第</w:t>
      </w:r>
      <w:r w:rsidRPr="00914C39">
        <w:rPr>
          <w:color w:val="548DD4" w:themeColor="text2" w:themeTint="99"/>
        </w:rPr>
        <w:t>3</w:t>
      </w:r>
      <w:r w:rsidRPr="00914C39">
        <w:rPr>
          <w:rFonts w:hint="eastAsia"/>
          <w:color w:val="548DD4" w:themeColor="text2" w:themeTint="99"/>
        </w:rPr>
        <w:t>條</w:t>
      </w:r>
    </w:p>
    <w:p w14:paraId="0386EEFB" w14:textId="2315A842"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中華人民共和國國旗是中華人民共和國的象徵和標志。</w:t>
      </w:r>
    </w:p>
    <w:p w14:paraId="6A8ABA5E" w14:textId="1DEF653A" w:rsidR="00914C39" w:rsidRPr="00914C39" w:rsidRDefault="00914C39" w:rsidP="00914C39">
      <w:pPr>
        <w:ind w:left="142"/>
        <w:jc w:val="both"/>
        <w:rPr>
          <w:rFonts w:ascii="Arial Unicode MS" w:hAnsi="Arial Unicode MS"/>
          <w:color w:val="17365D"/>
          <w:lang w:eastAsia="zh-CN"/>
        </w:rPr>
      </w:pPr>
      <w:r w:rsidRPr="00914C39">
        <w:rPr>
          <w:rFonts w:ascii="Arial Unicode MS" w:hAnsi="Arial Unicode MS" w:hint="eastAsia"/>
          <w:color w:val="17365D"/>
        </w:rPr>
        <w:t xml:space="preserve">　　每個公民和組織，都應當尊重和愛護國旗。</w:t>
      </w:r>
    </w:p>
    <w:p w14:paraId="671CA846" w14:textId="46F85A60" w:rsidR="00914C39" w:rsidRPr="00914C39" w:rsidRDefault="00914C39" w:rsidP="00914C39">
      <w:pPr>
        <w:pStyle w:val="2"/>
        <w:rPr>
          <w:color w:val="548DD4" w:themeColor="text2" w:themeTint="99"/>
        </w:rPr>
      </w:pPr>
      <w:bookmarkStart w:id="30" w:name="a4"/>
      <w:bookmarkEnd w:id="30"/>
      <w:r w:rsidRPr="00914C39">
        <w:rPr>
          <w:rFonts w:hint="eastAsia"/>
          <w:color w:val="548DD4" w:themeColor="text2" w:themeTint="99"/>
        </w:rPr>
        <w:t>第</w:t>
      </w:r>
      <w:r w:rsidRPr="00914C39">
        <w:rPr>
          <w:color w:val="548DD4" w:themeColor="text2" w:themeTint="99"/>
        </w:rPr>
        <w:t>4</w:t>
      </w:r>
      <w:r w:rsidRPr="00914C39">
        <w:rPr>
          <w:rFonts w:hint="eastAsia"/>
          <w:color w:val="548DD4" w:themeColor="text2" w:themeTint="99"/>
        </w:rPr>
        <w:t>條</w:t>
      </w:r>
    </w:p>
    <w:p w14:paraId="5170767F" w14:textId="5AF1E42A"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地方各級人民政府對本行政區域內國旗的升掛和使用，實施監督管理。</w:t>
      </w:r>
    </w:p>
    <w:p w14:paraId="627EC3A5" w14:textId="6316367E" w:rsidR="00914C39" w:rsidRPr="00914C39" w:rsidRDefault="00914C39" w:rsidP="00914C39">
      <w:pPr>
        <w:ind w:left="142"/>
        <w:jc w:val="both"/>
        <w:rPr>
          <w:rFonts w:ascii="Arial Unicode MS" w:hAnsi="Arial Unicode MS"/>
          <w:color w:val="17365D"/>
          <w:lang w:eastAsia="zh-CN"/>
        </w:rPr>
      </w:pPr>
      <w:r w:rsidRPr="00914C39">
        <w:rPr>
          <w:rFonts w:ascii="Arial Unicode MS" w:hAnsi="Arial Unicode MS" w:hint="eastAsia"/>
          <w:color w:val="17365D"/>
        </w:rPr>
        <w:t xml:space="preserve">　　外交部、國務院交通主管部門、中國人民解放軍總政治部對各自管轄範圍內國旗的升掛和使用，實施監督管理。</w:t>
      </w:r>
    </w:p>
    <w:p w14:paraId="34248528" w14:textId="29879904"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國旗由省、自治區、直轄市的人民政府指定的企業製作。</w:t>
      </w:r>
    </w:p>
    <w:p w14:paraId="78151ECD" w14:textId="10440DFC" w:rsidR="00914C39" w:rsidRPr="00914C39" w:rsidRDefault="00914C39" w:rsidP="00914C39">
      <w:pPr>
        <w:pStyle w:val="2"/>
        <w:rPr>
          <w:color w:val="548DD4" w:themeColor="text2" w:themeTint="99"/>
        </w:rPr>
      </w:pPr>
      <w:bookmarkStart w:id="31" w:name="a5"/>
      <w:bookmarkEnd w:id="31"/>
      <w:r w:rsidRPr="00914C39">
        <w:rPr>
          <w:rFonts w:hint="eastAsia"/>
          <w:color w:val="548DD4" w:themeColor="text2" w:themeTint="99"/>
        </w:rPr>
        <w:t>第</w:t>
      </w:r>
      <w:r w:rsidRPr="00914C39">
        <w:rPr>
          <w:color w:val="548DD4" w:themeColor="text2" w:themeTint="99"/>
        </w:rPr>
        <w:t>5</w:t>
      </w:r>
      <w:r w:rsidRPr="00914C39">
        <w:rPr>
          <w:rFonts w:hint="eastAsia"/>
          <w:color w:val="548DD4" w:themeColor="text2" w:themeTint="99"/>
        </w:rPr>
        <w:t>條</w:t>
      </w:r>
    </w:p>
    <w:p w14:paraId="5D4BA56B" w14:textId="313F1A67"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下列場所或者機構所在地，應當每日升掛國旗：</w:t>
      </w:r>
    </w:p>
    <w:p w14:paraId="3A15D8F5" w14:textId="4CE270CE"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（一）北京天安門廣場、新華門；</w:t>
      </w:r>
    </w:p>
    <w:p w14:paraId="7330F5BC" w14:textId="125100D5"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（二）全國人民代表大會常務委員會，國務院，中央軍事委員會，最高人民法院，最高人民檢察院；</w:t>
      </w:r>
    </w:p>
    <w:p w14:paraId="3850191F" w14:textId="49F137E7" w:rsidR="00914C39" w:rsidRPr="00914C39" w:rsidRDefault="00914C39" w:rsidP="00914C39">
      <w:pPr>
        <w:ind w:left="142"/>
        <w:jc w:val="both"/>
        <w:rPr>
          <w:rFonts w:ascii="Arial Unicode MS" w:hAnsi="Arial Unicode MS"/>
          <w:color w:val="17365D"/>
          <w:lang w:eastAsia="zh-CN"/>
        </w:rPr>
      </w:pPr>
      <w:r w:rsidRPr="00914C39">
        <w:rPr>
          <w:rFonts w:ascii="Arial Unicode MS" w:hAnsi="Arial Unicode MS" w:hint="eastAsia"/>
          <w:color w:val="17365D"/>
        </w:rPr>
        <w:t xml:space="preserve">　　中國人民政治協商會議全國委員會；</w:t>
      </w:r>
    </w:p>
    <w:p w14:paraId="73E07C6C" w14:textId="31BB690D" w:rsidR="00914C39" w:rsidRPr="00914C39" w:rsidRDefault="00914C39" w:rsidP="00914C39">
      <w:pPr>
        <w:ind w:left="142"/>
        <w:jc w:val="both"/>
        <w:rPr>
          <w:rFonts w:ascii="Arial Unicode MS" w:hAnsi="Arial Unicode MS"/>
          <w:color w:val="17365D"/>
          <w:lang w:eastAsia="zh-CN"/>
        </w:rPr>
      </w:pPr>
      <w:r w:rsidRPr="00914C39">
        <w:rPr>
          <w:rFonts w:ascii="Arial Unicode MS" w:hAnsi="Arial Unicode MS" w:hint="eastAsia"/>
          <w:color w:val="17365D"/>
        </w:rPr>
        <w:t xml:space="preserve">　　（三）外交部；</w:t>
      </w:r>
    </w:p>
    <w:p w14:paraId="061223FD" w14:textId="5728F551" w:rsidR="00914C39" w:rsidRPr="00914C39" w:rsidRDefault="00914C39" w:rsidP="00914C39">
      <w:pPr>
        <w:ind w:left="142"/>
        <w:jc w:val="both"/>
        <w:rPr>
          <w:rFonts w:ascii="Arial Unicode MS" w:hAnsi="Arial Unicode MS"/>
          <w:color w:val="17365D"/>
          <w:lang w:eastAsia="zh-CN"/>
        </w:rPr>
      </w:pPr>
      <w:r w:rsidRPr="00914C39">
        <w:rPr>
          <w:rFonts w:ascii="Arial Unicode MS" w:hAnsi="Arial Unicode MS" w:hint="eastAsia"/>
          <w:color w:val="17365D"/>
        </w:rPr>
        <w:t xml:space="preserve">　　（四）出境入境的機場、港口、火車站和其他邊境口岸，邊防海防哨所。</w:t>
      </w:r>
    </w:p>
    <w:p w14:paraId="00FB51FE" w14:textId="0BF0D47C" w:rsidR="00914C39" w:rsidRPr="00914C39" w:rsidRDefault="00914C39" w:rsidP="00914C39">
      <w:pPr>
        <w:pStyle w:val="2"/>
        <w:rPr>
          <w:color w:val="548DD4" w:themeColor="text2" w:themeTint="99"/>
        </w:rPr>
      </w:pPr>
      <w:bookmarkStart w:id="32" w:name="a6"/>
      <w:bookmarkEnd w:id="32"/>
      <w:r w:rsidRPr="00914C39">
        <w:rPr>
          <w:rFonts w:hint="eastAsia"/>
          <w:color w:val="548DD4" w:themeColor="text2" w:themeTint="99"/>
        </w:rPr>
        <w:t>第</w:t>
      </w:r>
      <w:r w:rsidRPr="00914C39">
        <w:rPr>
          <w:color w:val="548DD4" w:themeColor="text2" w:themeTint="99"/>
        </w:rPr>
        <w:t>6</w:t>
      </w:r>
      <w:r w:rsidRPr="00914C39">
        <w:rPr>
          <w:rFonts w:hint="eastAsia"/>
          <w:color w:val="548DD4" w:themeColor="text2" w:themeTint="99"/>
        </w:rPr>
        <w:t>條</w:t>
      </w:r>
    </w:p>
    <w:p w14:paraId="44852FC6" w14:textId="00B23C05"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國務院各部門，地方各級人民代表大會常務委員會、人民政府、人民法院、人民檢察院，中國人民政治協商會議地方各級委員會，應當在工作日升掛國旗。</w:t>
      </w:r>
    </w:p>
    <w:p w14:paraId="4486A91B" w14:textId="52757DFF" w:rsidR="00914C39" w:rsidRPr="00914C39" w:rsidRDefault="00914C39" w:rsidP="00914C39">
      <w:pPr>
        <w:ind w:left="142"/>
        <w:jc w:val="both"/>
        <w:rPr>
          <w:rFonts w:ascii="Arial Unicode MS" w:hAnsi="Arial Unicode MS"/>
          <w:color w:val="17365D"/>
          <w:lang w:eastAsia="zh-CN"/>
        </w:rPr>
      </w:pPr>
      <w:r w:rsidRPr="00914C39">
        <w:rPr>
          <w:rFonts w:ascii="Arial Unicode MS" w:hAnsi="Arial Unicode MS" w:hint="eastAsia"/>
          <w:color w:val="17365D"/>
        </w:rPr>
        <w:t xml:space="preserve">　　全日制學校，除寒假、暑假和星期日外，應當每日升掛國旗。</w:t>
      </w:r>
    </w:p>
    <w:p w14:paraId="7D123E81" w14:textId="5C70AC8A" w:rsidR="00914C39" w:rsidRPr="00914C39" w:rsidRDefault="00914C39" w:rsidP="00914C39">
      <w:pPr>
        <w:pStyle w:val="2"/>
        <w:rPr>
          <w:color w:val="548DD4" w:themeColor="text2" w:themeTint="99"/>
        </w:rPr>
      </w:pPr>
      <w:bookmarkStart w:id="33" w:name="a7"/>
      <w:bookmarkEnd w:id="33"/>
      <w:r w:rsidRPr="00914C39">
        <w:rPr>
          <w:rFonts w:hint="eastAsia"/>
          <w:color w:val="548DD4" w:themeColor="text2" w:themeTint="99"/>
        </w:rPr>
        <w:t>第</w:t>
      </w:r>
      <w:r w:rsidRPr="00914C39">
        <w:rPr>
          <w:color w:val="548DD4" w:themeColor="text2" w:themeTint="99"/>
        </w:rPr>
        <w:t>7</w:t>
      </w:r>
      <w:r w:rsidRPr="00914C39">
        <w:rPr>
          <w:rFonts w:hint="eastAsia"/>
          <w:color w:val="548DD4" w:themeColor="text2" w:themeTint="99"/>
        </w:rPr>
        <w:t>條</w:t>
      </w:r>
    </w:p>
    <w:p w14:paraId="3FF4E8ED" w14:textId="1BA377AA"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國慶節、國際勞動節、元旦和春節，各級國家機關和各人民團體應當升掛國旗；企業事業組織，村民委員會、居民委員會，城鎮居民院（樓）以及廣場、公園等公共活動場所，有條件的可以升掛國旗。</w:t>
      </w:r>
    </w:p>
    <w:p w14:paraId="3198B4EC" w14:textId="476FD092" w:rsidR="00914C39" w:rsidRPr="00914C39" w:rsidRDefault="00914C39" w:rsidP="00914C39">
      <w:pPr>
        <w:ind w:left="142"/>
        <w:jc w:val="both"/>
        <w:rPr>
          <w:rFonts w:ascii="Arial Unicode MS" w:hAnsi="Arial Unicode MS"/>
          <w:color w:val="17365D"/>
          <w:lang w:eastAsia="zh-CN"/>
        </w:rPr>
      </w:pPr>
      <w:r w:rsidRPr="00914C39">
        <w:rPr>
          <w:rFonts w:ascii="Arial Unicode MS" w:hAnsi="Arial Unicode MS"/>
          <w:color w:val="17365D"/>
        </w:rPr>
        <w:t xml:space="preserve">　　不以春節爲傳統節日的少數民族地區，春節是否升掛國旗，</w:t>
      </w:r>
      <w:r w:rsidRPr="00914C39">
        <w:rPr>
          <w:rFonts w:ascii="Arial Unicode MS" w:hAnsi="Arial Unicode MS" w:hint="eastAsia"/>
          <w:color w:val="17365D"/>
        </w:rPr>
        <w:t>由民族自治地方的自治機關規定。</w:t>
      </w:r>
    </w:p>
    <w:p w14:paraId="4A619FFE" w14:textId="0E480BED"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民族自治地方在民族自治地方成立紀念日和主要傳統民族節日，可以升掛國旗。</w:t>
      </w:r>
    </w:p>
    <w:p w14:paraId="1E43C072" w14:textId="683E366F" w:rsidR="00914C39" w:rsidRPr="00914C39" w:rsidRDefault="00914C39" w:rsidP="00914C39">
      <w:pPr>
        <w:pStyle w:val="2"/>
        <w:rPr>
          <w:color w:val="548DD4" w:themeColor="text2" w:themeTint="99"/>
        </w:rPr>
      </w:pPr>
      <w:bookmarkStart w:id="34" w:name="a8"/>
      <w:bookmarkEnd w:id="34"/>
      <w:r w:rsidRPr="00914C39">
        <w:rPr>
          <w:rFonts w:hint="eastAsia"/>
          <w:color w:val="548DD4" w:themeColor="text2" w:themeTint="99"/>
        </w:rPr>
        <w:lastRenderedPageBreak/>
        <w:t>第</w:t>
      </w:r>
      <w:r w:rsidRPr="00914C39">
        <w:rPr>
          <w:color w:val="548DD4" w:themeColor="text2" w:themeTint="99"/>
        </w:rPr>
        <w:t>8</w:t>
      </w:r>
      <w:r w:rsidRPr="00914C39">
        <w:rPr>
          <w:rFonts w:hint="eastAsia"/>
          <w:color w:val="548DD4" w:themeColor="text2" w:themeTint="99"/>
        </w:rPr>
        <w:t>條</w:t>
      </w:r>
    </w:p>
    <w:p w14:paraId="283AA1D8" w14:textId="69402863"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舉行重大慶祝、紀念活動，大型文化、體育活動，大型展覽會，可以升掛國旗。</w:t>
      </w:r>
    </w:p>
    <w:p w14:paraId="6C5F996F" w14:textId="1CE1FDD4" w:rsidR="00914C39" w:rsidRPr="00914C39" w:rsidRDefault="00914C39" w:rsidP="00914C39">
      <w:pPr>
        <w:pStyle w:val="2"/>
        <w:rPr>
          <w:color w:val="548DD4" w:themeColor="text2" w:themeTint="99"/>
        </w:rPr>
      </w:pPr>
      <w:bookmarkStart w:id="35" w:name="a9"/>
      <w:bookmarkEnd w:id="35"/>
      <w:r w:rsidRPr="00914C39">
        <w:rPr>
          <w:rFonts w:hint="eastAsia"/>
          <w:color w:val="548DD4" w:themeColor="text2" w:themeTint="99"/>
        </w:rPr>
        <w:t>第</w:t>
      </w:r>
      <w:r w:rsidRPr="00914C39">
        <w:rPr>
          <w:color w:val="548DD4" w:themeColor="text2" w:themeTint="99"/>
        </w:rPr>
        <w:t>9</w:t>
      </w:r>
      <w:r w:rsidRPr="00914C39">
        <w:rPr>
          <w:rFonts w:hint="eastAsia"/>
          <w:color w:val="548DD4" w:themeColor="text2" w:themeTint="99"/>
        </w:rPr>
        <w:t>條</w:t>
      </w:r>
    </w:p>
    <w:p w14:paraId="2A8E197B" w14:textId="7708021E"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外交活動以及國家駐外使館領館和其他外交代表機構升掛、使用國旗的辦法，由外交部規定。</w:t>
      </w:r>
    </w:p>
    <w:p w14:paraId="28745BBA" w14:textId="672E4153" w:rsidR="00914C39" w:rsidRPr="00914C39" w:rsidRDefault="00914C39" w:rsidP="00914C39">
      <w:pPr>
        <w:pStyle w:val="2"/>
        <w:rPr>
          <w:color w:val="548DD4" w:themeColor="text2" w:themeTint="99"/>
        </w:rPr>
      </w:pPr>
      <w:bookmarkStart w:id="36" w:name="a10"/>
      <w:bookmarkEnd w:id="36"/>
      <w:r w:rsidRPr="00914C39">
        <w:rPr>
          <w:rFonts w:hint="eastAsia"/>
          <w:color w:val="548DD4" w:themeColor="text2" w:themeTint="99"/>
        </w:rPr>
        <w:t>第</w:t>
      </w:r>
      <w:r w:rsidRPr="00914C39">
        <w:rPr>
          <w:color w:val="548DD4" w:themeColor="text2" w:themeTint="99"/>
        </w:rPr>
        <w:t>10</w:t>
      </w:r>
      <w:r w:rsidRPr="00914C39">
        <w:rPr>
          <w:rFonts w:hint="eastAsia"/>
          <w:color w:val="548DD4" w:themeColor="text2" w:themeTint="99"/>
        </w:rPr>
        <w:t>條</w:t>
      </w:r>
    </w:p>
    <w:p w14:paraId="12EFB275" w14:textId="61185B4F"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軍事機關、軍隊營區、軍用艦船，按照中央軍事委員會的有關規定升掛國旗。</w:t>
      </w:r>
    </w:p>
    <w:p w14:paraId="109DFBB6" w14:textId="3019B0DA" w:rsidR="00914C39" w:rsidRPr="00914C39" w:rsidRDefault="00914C39" w:rsidP="00914C39">
      <w:pPr>
        <w:pStyle w:val="2"/>
        <w:rPr>
          <w:color w:val="548DD4" w:themeColor="text2" w:themeTint="99"/>
        </w:rPr>
      </w:pPr>
      <w:bookmarkStart w:id="37" w:name="a11"/>
      <w:bookmarkEnd w:id="37"/>
      <w:r w:rsidRPr="00914C39">
        <w:rPr>
          <w:rFonts w:hint="eastAsia"/>
          <w:color w:val="548DD4" w:themeColor="text2" w:themeTint="99"/>
        </w:rPr>
        <w:t>第</w:t>
      </w:r>
      <w:r w:rsidRPr="00914C39">
        <w:rPr>
          <w:color w:val="548DD4" w:themeColor="text2" w:themeTint="99"/>
        </w:rPr>
        <w:t>11</w:t>
      </w:r>
      <w:r w:rsidRPr="00914C39">
        <w:rPr>
          <w:rFonts w:hint="eastAsia"/>
          <w:color w:val="548DD4" w:themeColor="text2" w:themeTint="99"/>
        </w:rPr>
        <w:t>條</w:t>
      </w:r>
    </w:p>
    <w:p w14:paraId="17CE3A5B" w14:textId="46FDB11D"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民用船舶和進入中國領水的外國船舶升掛國旗的辦法，由國務院交通主管部門規定。</w:t>
      </w:r>
    </w:p>
    <w:p w14:paraId="5DA1623D" w14:textId="5AD87614" w:rsidR="00914C39" w:rsidRPr="00914C39" w:rsidRDefault="00914C39" w:rsidP="00914C39">
      <w:pPr>
        <w:ind w:left="142"/>
        <w:jc w:val="both"/>
        <w:rPr>
          <w:rFonts w:ascii="Arial Unicode MS" w:hAnsi="Arial Unicode MS"/>
          <w:color w:val="17365D"/>
          <w:lang w:eastAsia="zh-CN"/>
        </w:rPr>
      </w:pPr>
      <w:r w:rsidRPr="00914C39">
        <w:rPr>
          <w:rFonts w:ascii="Arial Unicode MS" w:hAnsi="Arial Unicode MS" w:hint="eastAsia"/>
          <w:color w:val="17365D"/>
        </w:rPr>
        <w:t xml:space="preserve">　　公安部門執行邊防、治安、消防任務的船舶升掛國旗的辦法，由國務院公安部門規定。</w:t>
      </w:r>
    </w:p>
    <w:p w14:paraId="1342AC4F" w14:textId="543E8E00" w:rsidR="00914C39" w:rsidRPr="00914C39" w:rsidRDefault="00914C39" w:rsidP="00914C39">
      <w:pPr>
        <w:pStyle w:val="2"/>
        <w:rPr>
          <w:color w:val="548DD4" w:themeColor="text2" w:themeTint="99"/>
        </w:rPr>
      </w:pPr>
      <w:bookmarkStart w:id="38" w:name="a12"/>
      <w:bookmarkEnd w:id="38"/>
      <w:r w:rsidRPr="00914C39">
        <w:rPr>
          <w:rFonts w:hint="eastAsia"/>
          <w:color w:val="548DD4" w:themeColor="text2" w:themeTint="99"/>
        </w:rPr>
        <w:t>第</w:t>
      </w:r>
      <w:r w:rsidRPr="00914C39">
        <w:rPr>
          <w:color w:val="548DD4" w:themeColor="text2" w:themeTint="99"/>
        </w:rPr>
        <w:t>12</w:t>
      </w:r>
      <w:r w:rsidRPr="00914C39">
        <w:rPr>
          <w:rFonts w:hint="eastAsia"/>
          <w:color w:val="548DD4" w:themeColor="text2" w:themeTint="99"/>
        </w:rPr>
        <w:t>條</w:t>
      </w:r>
    </w:p>
    <w:p w14:paraId="7FD9069F" w14:textId="7638B416"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依照本法</w:t>
      </w:r>
      <w:hyperlink w:anchor="a5" w:history="1">
        <w:r w:rsidRPr="00914C39">
          <w:rPr>
            <w:rStyle w:val="a3"/>
            <w:rFonts w:ascii="Arial Unicode MS" w:hAnsi="Arial Unicode MS" w:hint="eastAsia"/>
          </w:rPr>
          <w:t>第五條</w:t>
        </w:r>
      </w:hyperlink>
      <w:r w:rsidRPr="00914C39">
        <w:rPr>
          <w:rFonts w:ascii="Arial Unicode MS" w:hAnsi="Arial Unicode MS" w:hint="eastAsia"/>
        </w:rPr>
        <w:t>、</w:t>
      </w:r>
      <w:hyperlink w:anchor="a6" w:history="1">
        <w:r w:rsidRPr="00914C39">
          <w:rPr>
            <w:rStyle w:val="a3"/>
            <w:rFonts w:ascii="Arial Unicode MS" w:hAnsi="Arial Unicode MS" w:hint="eastAsia"/>
          </w:rPr>
          <w:t>第六條</w:t>
        </w:r>
      </w:hyperlink>
      <w:r w:rsidRPr="00914C39">
        <w:rPr>
          <w:rFonts w:ascii="Arial Unicode MS" w:hAnsi="Arial Unicode MS" w:hint="eastAsia"/>
        </w:rPr>
        <w:t>、</w:t>
      </w:r>
      <w:hyperlink w:anchor="a7" w:history="1">
        <w:r w:rsidRPr="00914C39">
          <w:rPr>
            <w:rStyle w:val="a3"/>
            <w:rFonts w:ascii="Arial Unicode MS" w:hAnsi="Arial Unicode MS" w:hint="eastAsia"/>
          </w:rPr>
          <w:t>第七條</w:t>
        </w:r>
      </w:hyperlink>
      <w:r w:rsidRPr="00914C39">
        <w:rPr>
          <w:rFonts w:ascii="Arial Unicode MS" w:hAnsi="Arial Unicode MS" w:hint="eastAsia"/>
        </w:rPr>
        <w:t>的規定升掛國旗的，應當早晨升起，傍晚降下。</w:t>
      </w:r>
    </w:p>
    <w:p w14:paraId="43DFFD3E" w14:textId="573859E8" w:rsidR="00914C39" w:rsidRPr="00914C39" w:rsidRDefault="00914C39" w:rsidP="00914C39">
      <w:pPr>
        <w:ind w:left="142"/>
        <w:jc w:val="both"/>
        <w:rPr>
          <w:rFonts w:ascii="Arial Unicode MS" w:hAnsi="Arial Unicode MS"/>
          <w:color w:val="17365D"/>
          <w:lang w:eastAsia="zh-CN"/>
        </w:rPr>
      </w:pPr>
      <w:r w:rsidRPr="00914C39">
        <w:rPr>
          <w:rFonts w:ascii="Arial Unicode MS" w:hAnsi="Arial Unicode MS" w:hint="eastAsia"/>
          <w:color w:val="17365D"/>
        </w:rPr>
        <w:t xml:space="preserve">　　依照本法規定應當升掛國旗的，遇有惡劣天氣，可以不升掛。</w:t>
      </w:r>
    </w:p>
    <w:p w14:paraId="03031A8E" w14:textId="00C3921D" w:rsidR="00914C39" w:rsidRPr="00914C39" w:rsidRDefault="00914C39" w:rsidP="00914C39">
      <w:pPr>
        <w:pStyle w:val="2"/>
        <w:rPr>
          <w:color w:val="548DD4" w:themeColor="text2" w:themeTint="99"/>
        </w:rPr>
      </w:pPr>
      <w:bookmarkStart w:id="39" w:name="a13"/>
      <w:bookmarkEnd w:id="39"/>
      <w:r w:rsidRPr="00914C39">
        <w:rPr>
          <w:rFonts w:hint="eastAsia"/>
          <w:color w:val="548DD4" w:themeColor="text2" w:themeTint="99"/>
        </w:rPr>
        <w:t>第</w:t>
      </w:r>
      <w:r w:rsidRPr="00914C39">
        <w:rPr>
          <w:color w:val="548DD4" w:themeColor="text2" w:themeTint="99"/>
        </w:rPr>
        <w:t>13</w:t>
      </w:r>
      <w:r w:rsidRPr="00914C39">
        <w:rPr>
          <w:rFonts w:hint="eastAsia"/>
          <w:color w:val="548DD4" w:themeColor="text2" w:themeTint="99"/>
        </w:rPr>
        <w:t>條</w:t>
      </w:r>
    </w:p>
    <w:p w14:paraId="291E63B3" w14:textId="61390FF4"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升掛國旗時，可以舉行升旗儀式。</w:t>
      </w:r>
    </w:p>
    <w:p w14:paraId="0DE380A8" w14:textId="7A15D930" w:rsidR="00914C39" w:rsidRPr="00914C39" w:rsidRDefault="00914C39" w:rsidP="00914C39">
      <w:pPr>
        <w:ind w:left="142"/>
        <w:jc w:val="both"/>
        <w:rPr>
          <w:rFonts w:ascii="Arial Unicode MS" w:hAnsi="Arial Unicode MS"/>
          <w:color w:val="17365D"/>
          <w:lang w:eastAsia="zh-CN"/>
        </w:rPr>
      </w:pPr>
      <w:r w:rsidRPr="00914C39">
        <w:rPr>
          <w:rFonts w:ascii="Arial Unicode MS" w:hAnsi="Arial Unicode MS"/>
          <w:color w:val="17365D"/>
        </w:rPr>
        <w:t xml:space="preserve">　　舉行升旗儀式時，在國旗升起的過程中，參加者應當面向國旗肅立致敬，幷可以奏國歌或者唱國歌。</w:t>
      </w:r>
    </w:p>
    <w:p w14:paraId="6BCB611B" w14:textId="5196D07F"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全日制中學小學，除假期外，每週舉行一次升旗儀式。</w:t>
      </w:r>
    </w:p>
    <w:p w14:paraId="74592BDC" w14:textId="0921D9A0" w:rsidR="00914C39" w:rsidRPr="00914C39" w:rsidRDefault="00914C39" w:rsidP="00914C39">
      <w:pPr>
        <w:pStyle w:val="2"/>
        <w:rPr>
          <w:color w:val="548DD4" w:themeColor="text2" w:themeTint="99"/>
        </w:rPr>
      </w:pPr>
      <w:bookmarkStart w:id="40" w:name="a14"/>
      <w:bookmarkEnd w:id="40"/>
      <w:r w:rsidRPr="00914C39">
        <w:rPr>
          <w:rFonts w:hint="eastAsia"/>
          <w:color w:val="548DD4" w:themeColor="text2" w:themeTint="99"/>
        </w:rPr>
        <w:t>第</w:t>
      </w:r>
      <w:r w:rsidRPr="00914C39">
        <w:rPr>
          <w:color w:val="548DD4" w:themeColor="text2" w:themeTint="99"/>
        </w:rPr>
        <w:t>14</w:t>
      </w:r>
      <w:r w:rsidRPr="00914C39">
        <w:rPr>
          <w:rFonts w:hint="eastAsia"/>
          <w:color w:val="548DD4" w:themeColor="text2" w:themeTint="99"/>
        </w:rPr>
        <w:t>條</w:t>
      </w:r>
    </w:p>
    <w:p w14:paraId="1BF49C39" w14:textId="7688DB29"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下列人士逝世，下半旗志哀：</w:t>
      </w:r>
    </w:p>
    <w:p w14:paraId="1219EF95" w14:textId="792EF3E5"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（一）中華人民共和國主席、全國人民代表大會常務委員會委員長、國務院總理、中央軍事委員會主席；</w:t>
      </w:r>
    </w:p>
    <w:p w14:paraId="0808D570" w14:textId="19BF18AC"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（二）中國人民政治協商會議全國委員會主席；</w:t>
      </w:r>
    </w:p>
    <w:p w14:paraId="55F0E6E7" w14:textId="479FABE0"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（三）對中華人民共和國作出傑出貢獻的人；</w:t>
      </w:r>
    </w:p>
    <w:p w14:paraId="15D7151F" w14:textId="11229526"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（四）對世界和平或者人類進步事業作出傑出貢獻的人。</w:t>
      </w:r>
    </w:p>
    <w:p w14:paraId="7751FAA2" w14:textId="52487133" w:rsidR="00914C39" w:rsidRPr="00914C39" w:rsidRDefault="00914C39" w:rsidP="00914C39">
      <w:pPr>
        <w:ind w:left="142"/>
        <w:jc w:val="both"/>
        <w:rPr>
          <w:rFonts w:ascii="Arial Unicode MS" w:hAnsi="Arial Unicode MS"/>
          <w:color w:val="17365D"/>
          <w:lang w:eastAsia="zh-CN"/>
        </w:rPr>
      </w:pPr>
      <w:r w:rsidRPr="00914C39">
        <w:rPr>
          <w:rFonts w:ascii="Arial Unicode MS" w:hAnsi="Arial Unicode MS" w:hint="eastAsia"/>
          <w:color w:val="17365D"/>
        </w:rPr>
        <w:t xml:space="preserve">　　發生特別重大傷亡的不幸事件或者嚴重自然災害造成重大傷亡時，可以下半旗志哀。</w:t>
      </w:r>
    </w:p>
    <w:p w14:paraId="1F0917C8" w14:textId="21AC9033"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依照本條第一款（三）、（四）項和第二款的規定下半旗，由國務院決定。</w:t>
      </w:r>
    </w:p>
    <w:p w14:paraId="3AE2221B" w14:textId="3F142B9A" w:rsidR="00914C39" w:rsidRPr="00914C39" w:rsidRDefault="00914C39" w:rsidP="00914C39">
      <w:pPr>
        <w:ind w:left="142"/>
        <w:jc w:val="both"/>
        <w:rPr>
          <w:rFonts w:ascii="Arial Unicode MS" w:hAnsi="Arial Unicode MS"/>
          <w:color w:val="17365D"/>
          <w:lang w:eastAsia="zh-CN"/>
        </w:rPr>
      </w:pPr>
      <w:r w:rsidRPr="00914C39">
        <w:rPr>
          <w:rFonts w:ascii="Arial Unicode MS" w:hAnsi="Arial Unicode MS" w:hint="eastAsia"/>
          <w:color w:val="17365D"/>
        </w:rPr>
        <w:t xml:space="preserve">　　依照本條規定下半旗的日期和場所，由國家成立的治喪機構或者國務院決定。</w:t>
      </w:r>
    </w:p>
    <w:p w14:paraId="10434678" w14:textId="2DF6FE6A" w:rsidR="00914C39" w:rsidRPr="00914C39" w:rsidRDefault="00914C39" w:rsidP="00914C39">
      <w:pPr>
        <w:pStyle w:val="2"/>
        <w:rPr>
          <w:color w:val="548DD4" w:themeColor="text2" w:themeTint="99"/>
        </w:rPr>
      </w:pPr>
      <w:bookmarkStart w:id="41" w:name="a15"/>
      <w:bookmarkEnd w:id="41"/>
      <w:r w:rsidRPr="00914C39">
        <w:rPr>
          <w:rFonts w:hint="eastAsia"/>
          <w:color w:val="548DD4" w:themeColor="text2" w:themeTint="99"/>
        </w:rPr>
        <w:t>第</w:t>
      </w:r>
      <w:r w:rsidRPr="00914C39">
        <w:rPr>
          <w:color w:val="548DD4" w:themeColor="text2" w:themeTint="99"/>
        </w:rPr>
        <w:t>15</w:t>
      </w:r>
      <w:r w:rsidRPr="00914C39">
        <w:rPr>
          <w:rFonts w:hint="eastAsia"/>
          <w:color w:val="548DD4" w:themeColor="text2" w:themeTint="99"/>
        </w:rPr>
        <w:t>條</w:t>
      </w:r>
    </w:p>
    <w:p w14:paraId="7FF32934" w14:textId="297E922C"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升掛國旗，應當將國旗置於顯著的位置。</w:t>
      </w:r>
    </w:p>
    <w:p w14:paraId="2E80B843" w14:textId="1D4FA94D" w:rsidR="00914C39" w:rsidRPr="00914C39" w:rsidRDefault="00914C39" w:rsidP="00914C39">
      <w:pPr>
        <w:ind w:left="142"/>
        <w:jc w:val="both"/>
        <w:rPr>
          <w:rFonts w:ascii="Arial Unicode MS" w:hAnsi="Arial Unicode MS"/>
          <w:color w:val="17365D"/>
          <w:lang w:eastAsia="zh-CN"/>
        </w:rPr>
      </w:pPr>
      <w:r w:rsidRPr="00914C39">
        <w:rPr>
          <w:rFonts w:ascii="Arial Unicode MS" w:hAnsi="Arial Unicode MS" w:hint="eastAsia"/>
          <w:color w:val="17365D"/>
        </w:rPr>
        <w:t xml:space="preserve">　　列隊舉持國旗和其他旗幟行進時，國旗應當在其他旗幟之前。</w:t>
      </w:r>
    </w:p>
    <w:p w14:paraId="1B29AC4C" w14:textId="7AF99184"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國旗與其他旗幟同時升掛時，應當將國旗置於中心、較高或者突出的位置。</w:t>
      </w:r>
    </w:p>
    <w:p w14:paraId="28C39DCD" w14:textId="6AE23961" w:rsidR="00914C39" w:rsidRPr="00914C39" w:rsidRDefault="00914C39" w:rsidP="00914C39">
      <w:pPr>
        <w:ind w:left="142"/>
        <w:jc w:val="both"/>
        <w:rPr>
          <w:rFonts w:ascii="Arial Unicode MS" w:hAnsi="Arial Unicode MS"/>
          <w:color w:val="17365D"/>
          <w:lang w:eastAsia="zh-CN"/>
        </w:rPr>
      </w:pPr>
      <w:r w:rsidRPr="00914C39">
        <w:rPr>
          <w:rFonts w:ascii="Arial Unicode MS" w:hAnsi="Arial Unicode MS" w:hint="eastAsia"/>
          <w:color w:val="17365D"/>
        </w:rPr>
        <w:t xml:space="preserve">　　在外事活動中同時升掛兩個以上國家的國旗時，應當按照外交部的規定或者國際慣例升掛。</w:t>
      </w:r>
    </w:p>
    <w:p w14:paraId="7389922B" w14:textId="6D398A03" w:rsidR="00914C39" w:rsidRPr="00914C39" w:rsidRDefault="00914C39" w:rsidP="00914C39">
      <w:pPr>
        <w:pStyle w:val="2"/>
        <w:rPr>
          <w:color w:val="548DD4" w:themeColor="text2" w:themeTint="99"/>
        </w:rPr>
      </w:pPr>
      <w:bookmarkStart w:id="42" w:name="a16"/>
      <w:bookmarkEnd w:id="42"/>
      <w:r w:rsidRPr="00914C39">
        <w:rPr>
          <w:rFonts w:hint="eastAsia"/>
          <w:color w:val="548DD4" w:themeColor="text2" w:themeTint="99"/>
        </w:rPr>
        <w:t>第</w:t>
      </w:r>
      <w:r w:rsidRPr="00914C39">
        <w:rPr>
          <w:color w:val="548DD4" w:themeColor="text2" w:themeTint="99"/>
        </w:rPr>
        <w:t>16</w:t>
      </w:r>
      <w:r w:rsidRPr="00914C39">
        <w:rPr>
          <w:rFonts w:hint="eastAsia"/>
          <w:color w:val="548DD4" w:themeColor="text2" w:themeTint="99"/>
        </w:rPr>
        <w:t>條</w:t>
      </w:r>
    </w:p>
    <w:p w14:paraId="7FB96D82" w14:textId="04D9A28E"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在直立的旗杆上升降國旗，應當徐徐升降。升起時，必須將國旗升至杆頂；降下時，不得使國旗落地。</w:t>
      </w:r>
    </w:p>
    <w:p w14:paraId="07AB1807" w14:textId="353AEC82" w:rsidR="00914C39" w:rsidRPr="00914C39" w:rsidRDefault="00914C39" w:rsidP="00914C39">
      <w:pPr>
        <w:ind w:left="142"/>
        <w:jc w:val="both"/>
        <w:rPr>
          <w:rFonts w:ascii="Arial Unicode MS" w:hAnsi="Arial Unicode MS"/>
          <w:color w:val="17365D"/>
          <w:lang w:eastAsia="zh-CN"/>
        </w:rPr>
      </w:pPr>
      <w:r w:rsidRPr="00914C39">
        <w:rPr>
          <w:rFonts w:ascii="Arial Unicode MS" w:hAnsi="Arial Unicode MS" w:hint="eastAsia"/>
          <w:color w:val="17365D"/>
        </w:rPr>
        <w:t xml:space="preserve">　　下半旗時，應當先</w:t>
      </w:r>
      <w:r w:rsidRPr="00914C39">
        <w:rPr>
          <w:rFonts w:ascii="Arial Unicode MS" w:hAnsi="Arial Unicode MS"/>
          <w:color w:val="17365D"/>
        </w:rPr>
        <w:t>將國旗升至杆頂，然後降至旗頂與杆頂之間的距離爲旗杆全長的三分之一處；</w:t>
      </w:r>
      <w:r w:rsidRPr="00914C39">
        <w:rPr>
          <w:rFonts w:ascii="Arial Unicode MS" w:hAnsi="Arial Unicode MS" w:hint="eastAsia"/>
          <w:color w:val="17365D"/>
        </w:rPr>
        <w:t>降下時，應當先將國旗升至杆頂，然後再降下。</w:t>
      </w:r>
    </w:p>
    <w:p w14:paraId="49C58B80" w14:textId="2F2A8FB9" w:rsidR="00914C39" w:rsidRPr="00914C39" w:rsidRDefault="00914C39" w:rsidP="00914C39">
      <w:pPr>
        <w:pStyle w:val="2"/>
        <w:rPr>
          <w:color w:val="548DD4" w:themeColor="text2" w:themeTint="99"/>
        </w:rPr>
      </w:pPr>
      <w:bookmarkStart w:id="43" w:name="a17"/>
      <w:bookmarkEnd w:id="43"/>
      <w:r w:rsidRPr="00914C39">
        <w:rPr>
          <w:rFonts w:hint="eastAsia"/>
          <w:color w:val="548DD4" w:themeColor="text2" w:themeTint="99"/>
        </w:rPr>
        <w:lastRenderedPageBreak/>
        <w:t>第</w:t>
      </w:r>
      <w:r w:rsidRPr="00914C39">
        <w:rPr>
          <w:color w:val="548DD4" w:themeColor="text2" w:themeTint="99"/>
        </w:rPr>
        <w:t>17</w:t>
      </w:r>
      <w:r w:rsidRPr="00914C39">
        <w:rPr>
          <w:rFonts w:hint="eastAsia"/>
          <w:color w:val="548DD4" w:themeColor="text2" w:themeTint="99"/>
        </w:rPr>
        <w:t>條</w:t>
      </w:r>
    </w:p>
    <w:p w14:paraId="3A8587DD" w14:textId="23B24B00"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不得升掛破損、汙損、褪色或者不合規格的國旗。</w:t>
      </w:r>
    </w:p>
    <w:p w14:paraId="2FBA0560" w14:textId="1BD7918A" w:rsidR="00914C39" w:rsidRPr="00914C39" w:rsidRDefault="00914C39" w:rsidP="00914C39">
      <w:pPr>
        <w:pStyle w:val="2"/>
        <w:rPr>
          <w:color w:val="548DD4" w:themeColor="text2" w:themeTint="99"/>
        </w:rPr>
      </w:pPr>
      <w:bookmarkStart w:id="44" w:name="a18"/>
      <w:bookmarkEnd w:id="44"/>
      <w:r w:rsidRPr="00914C39">
        <w:rPr>
          <w:rFonts w:hint="eastAsia"/>
          <w:color w:val="548DD4" w:themeColor="text2" w:themeTint="99"/>
        </w:rPr>
        <w:t>第</w:t>
      </w:r>
      <w:r w:rsidRPr="00914C39">
        <w:rPr>
          <w:color w:val="548DD4" w:themeColor="text2" w:themeTint="99"/>
        </w:rPr>
        <w:t>18</w:t>
      </w:r>
      <w:r w:rsidRPr="00914C39">
        <w:rPr>
          <w:rFonts w:hint="eastAsia"/>
          <w:color w:val="548DD4" w:themeColor="text2" w:themeTint="99"/>
        </w:rPr>
        <w:t>條</w:t>
      </w:r>
    </w:p>
    <w:p w14:paraId="0E6CF06C" w14:textId="54F456A5"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國旗及其圖案不得用作商標和廣告，不得用於私人喪事活動。</w:t>
      </w:r>
    </w:p>
    <w:p w14:paraId="045009B9" w14:textId="1C937407" w:rsidR="00914C39" w:rsidRPr="00914C39" w:rsidRDefault="00914C39" w:rsidP="00914C39">
      <w:pPr>
        <w:pStyle w:val="2"/>
        <w:rPr>
          <w:color w:val="548DD4" w:themeColor="text2" w:themeTint="99"/>
        </w:rPr>
      </w:pPr>
      <w:bookmarkStart w:id="45" w:name="a19"/>
      <w:bookmarkEnd w:id="45"/>
      <w:r w:rsidRPr="00914C39">
        <w:rPr>
          <w:rFonts w:hint="eastAsia"/>
          <w:color w:val="548DD4" w:themeColor="text2" w:themeTint="99"/>
        </w:rPr>
        <w:t>第</w:t>
      </w:r>
      <w:r w:rsidRPr="00914C39">
        <w:rPr>
          <w:color w:val="548DD4" w:themeColor="text2" w:themeTint="99"/>
        </w:rPr>
        <w:t>19</w:t>
      </w:r>
      <w:r w:rsidRPr="00914C39">
        <w:rPr>
          <w:rFonts w:hint="eastAsia"/>
          <w:color w:val="548DD4" w:themeColor="text2" w:themeTint="99"/>
        </w:rPr>
        <w:t>條</w:t>
      </w:r>
    </w:p>
    <w:p w14:paraId="0D91B150" w14:textId="2601A1E5"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在公共場合故意以焚燒、毀損、塗畫、玷污、踐踏等方式侮辱中華人民共和國國旗的，依法追究刑事責任；情節較輕的，由公安機關處以十五日以下拘留。</w:t>
      </w:r>
    </w:p>
    <w:p w14:paraId="294BF8E5" w14:textId="2988B629" w:rsidR="00914C39" w:rsidRPr="00914C39" w:rsidRDefault="00914C39" w:rsidP="00914C39">
      <w:pPr>
        <w:pStyle w:val="2"/>
        <w:rPr>
          <w:color w:val="548DD4" w:themeColor="text2" w:themeTint="99"/>
        </w:rPr>
      </w:pPr>
      <w:bookmarkStart w:id="46" w:name="a20"/>
      <w:bookmarkEnd w:id="46"/>
      <w:r w:rsidRPr="00914C39">
        <w:rPr>
          <w:rFonts w:hint="eastAsia"/>
          <w:color w:val="548DD4" w:themeColor="text2" w:themeTint="99"/>
        </w:rPr>
        <w:t>第</w:t>
      </w:r>
      <w:r w:rsidRPr="00914C39">
        <w:rPr>
          <w:color w:val="548DD4" w:themeColor="text2" w:themeTint="99"/>
        </w:rPr>
        <w:t>20</w:t>
      </w:r>
      <w:r w:rsidRPr="00914C39">
        <w:rPr>
          <w:rFonts w:hint="eastAsia"/>
          <w:color w:val="548DD4" w:themeColor="text2" w:themeTint="99"/>
        </w:rPr>
        <w:t>條</w:t>
      </w:r>
    </w:p>
    <w:p w14:paraId="629830D2" w14:textId="5DF069A9" w:rsidR="00914C39" w:rsidRPr="00914C39" w:rsidRDefault="00914C39" w:rsidP="00914C39">
      <w:pPr>
        <w:ind w:left="142"/>
        <w:jc w:val="both"/>
        <w:rPr>
          <w:rFonts w:ascii="Arial Unicode MS" w:hAnsi="Arial Unicode MS"/>
        </w:rPr>
      </w:pPr>
      <w:r w:rsidRPr="00914C39">
        <w:rPr>
          <w:rFonts w:ascii="Arial Unicode MS" w:hAnsi="Arial Unicode MS" w:hint="eastAsia"/>
        </w:rPr>
        <w:t xml:space="preserve">　　本法自</w:t>
      </w:r>
      <w:r w:rsidRPr="00914C39">
        <w:rPr>
          <w:rFonts w:ascii="Arial Unicode MS" w:hAnsi="Arial Unicode MS"/>
        </w:rPr>
        <w:t>1990</w:t>
      </w:r>
      <w:r w:rsidRPr="00914C39">
        <w:rPr>
          <w:rFonts w:ascii="Arial Unicode MS" w:hAnsi="Arial Unicode MS" w:hint="eastAsia"/>
        </w:rPr>
        <w:t>年</w:t>
      </w:r>
      <w:r w:rsidRPr="00914C39">
        <w:rPr>
          <w:rFonts w:ascii="Arial Unicode MS" w:hAnsi="Arial Unicode MS"/>
        </w:rPr>
        <w:t>10</w:t>
      </w:r>
      <w:r w:rsidRPr="00914C39">
        <w:rPr>
          <w:rFonts w:ascii="Arial Unicode MS" w:hAnsi="Arial Unicode MS" w:hint="eastAsia"/>
        </w:rPr>
        <w:t>月</w:t>
      </w:r>
      <w:r w:rsidRPr="00914C39">
        <w:rPr>
          <w:rFonts w:ascii="Arial Unicode MS" w:hAnsi="Arial Unicode MS"/>
        </w:rPr>
        <w:t>1</w:t>
      </w:r>
      <w:r w:rsidRPr="00914C39">
        <w:rPr>
          <w:rFonts w:ascii="Arial Unicode MS" w:hAnsi="Arial Unicode MS" w:hint="eastAsia"/>
        </w:rPr>
        <w:t>日起施行。</w:t>
      </w:r>
    </w:p>
    <w:p w14:paraId="0395DB02" w14:textId="3B311F37" w:rsidR="00914C39" w:rsidRPr="00914C39" w:rsidRDefault="00914C39" w:rsidP="00914C39">
      <w:pPr>
        <w:pStyle w:val="1"/>
      </w:pPr>
      <w:r w:rsidRPr="00914C39">
        <w:rPr>
          <w:rFonts w:hint="eastAsia"/>
        </w:rPr>
        <w:t>附件：</w:t>
      </w:r>
    </w:p>
    <w:p w14:paraId="26FF92BA" w14:textId="01C02901"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國旗制法說明（</w:t>
      </w:r>
      <w:r w:rsidRPr="00914C39">
        <w:rPr>
          <w:rFonts w:ascii="Arial Unicode MS" w:hAnsi="Arial Unicode MS"/>
        </w:rPr>
        <w:t>1949</w:t>
      </w:r>
      <w:r w:rsidRPr="00914C39">
        <w:rPr>
          <w:rFonts w:ascii="Arial Unicode MS" w:hAnsi="Arial Unicode MS" w:hint="eastAsia"/>
        </w:rPr>
        <w:t>年</w:t>
      </w:r>
      <w:r w:rsidRPr="00914C39">
        <w:rPr>
          <w:rFonts w:ascii="Arial Unicode MS" w:hAnsi="Arial Unicode MS"/>
        </w:rPr>
        <w:t>9</w:t>
      </w:r>
      <w:r w:rsidRPr="00914C39">
        <w:rPr>
          <w:rFonts w:ascii="Arial Unicode MS" w:hAnsi="Arial Unicode MS" w:hint="eastAsia"/>
        </w:rPr>
        <w:t>月</w:t>
      </w:r>
      <w:r w:rsidRPr="00914C39">
        <w:rPr>
          <w:rFonts w:ascii="Arial Unicode MS" w:hAnsi="Arial Unicode MS"/>
        </w:rPr>
        <w:t>28</w:t>
      </w:r>
      <w:r w:rsidRPr="00914C39">
        <w:rPr>
          <w:rFonts w:ascii="Arial Unicode MS" w:hAnsi="Arial Unicode MS"/>
        </w:rPr>
        <w:t>日中國人民政治協商會議第一屆全體會議主席團公布）國旗的形狀、顔色兩面相同，旗上五星兩面相對。爲便利計，本件僅以旗杆在左之一面爲說明之標準。</w:t>
      </w:r>
      <w:r w:rsidRPr="00914C39">
        <w:rPr>
          <w:rFonts w:ascii="Arial Unicode MS" w:hAnsi="Arial Unicode MS" w:hint="eastAsia"/>
        </w:rPr>
        <w:t>對於旗杆在右之一面，凡本件所稱左均應改右，所稱右均應改左。</w:t>
      </w:r>
    </w:p>
    <w:p w14:paraId="35ACA97C" w14:textId="42C3F822" w:rsidR="00914C39" w:rsidRPr="00914C39" w:rsidRDefault="00914C39" w:rsidP="00914C39">
      <w:pPr>
        <w:ind w:left="142"/>
        <w:jc w:val="both"/>
        <w:rPr>
          <w:rFonts w:ascii="Arial Unicode MS" w:hAnsi="Arial Unicode MS"/>
          <w:lang w:eastAsia="zh-CN"/>
        </w:rPr>
      </w:pPr>
      <w:r w:rsidRPr="00914C39">
        <w:rPr>
          <w:rFonts w:ascii="Arial Unicode MS" w:hAnsi="Arial Unicode MS"/>
        </w:rPr>
        <w:t xml:space="preserve">　　（一）旗面爲紅色，長方</w:t>
      </w:r>
      <w:r w:rsidRPr="00914C39">
        <w:rPr>
          <w:rFonts w:ascii="Arial Unicode MS" w:hAnsi="Arial Unicode MS" w:hint="eastAsia"/>
        </w:rPr>
        <w:t>形</w:t>
      </w:r>
      <w:r w:rsidRPr="00914C39">
        <w:rPr>
          <w:rFonts w:ascii="Arial Unicode MS" w:hAnsi="Arial Unicode MS"/>
        </w:rPr>
        <w:t>，其長與高爲三與二之比，旗面左上方綴黃色五角星五</w:t>
      </w:r>
      <w:r w:rsidRPr="00914C39">
        <w:rPr>
          <w:rFonts w:ascii="Arial Unicode MS" w:hAnsi="Arial Unicode MS" w:hint="eastAsia"/>
        </w:rPr>
        <w:t>顆。</w:t>
      </w:r>
      <w:r w:rsidRPr="00914C39">
        <w:rPr>
          <w:rFonts w:ascii="Arial Unicode MS" w:hAnsi="Arial Unicode MS"/>
        </w:rPr>
        <w:t>一星較大，其外接圓直徑爲旗高十分之三，居左；四星較小，其外接圓直徑爲旗高十分之一，環拱於大星之右。旗杆套爲白色</w:t>
      </w:r>
      <w:r w:rsidRPr="00914C39">
        <w:rPr>
          <w:rFonts w:ascii="Arial Unicode MS" w:hAnsi="Arial Unicode MS" w:hint="eastAsia"/>
        </w:rPr>
        <w:t>。</w:t>
      </w:r>
    </w:p>
    <w:p w14:paraId="3BEED190" w14:textId="3D2743B7"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（二）五星之位置與畫法如下：</w:t>
      </w:r>
    </w:p>
    <w:p w14:paraId="53EA6125" w14:textId="3E56AF3C" w:rsidR="00914C39" w:rsidRPr="00914C39" w:rsidRDefault="00914C39" w:rsidP="00914C39">
      <w:pPr>
        <w:ind w:left="142"/>
        <w:jc w:val="both"/>
        <w:rPr>
          <w:rFonts w:ascii="Arial Unicode MS" w:hAnsi="Arial Unicode MS"/>
          <w:lang w:eastAsia="zh-CN"/>
        </w:rPr>
      </w:pPr>
      <w:r w:rsidRPr="00914C39">
        <w:rPr>
          <w:rFonts w:ascii="Arial Unicode MS" w:hAnsi="Arial Unicode MS"/>
        </w:rPr>
        <w:t xml:space="preserve">　　甲、爲便於確定五星之位置，先將旗面對分爲四個相等的長方形，將左上方之長方形上下劃爲十等分，左右劃爲十五等分。</w:t>
      </w:r>
    </w:p>
    <w:p w14:paraId="619DAE7E" w14:textId="30458736"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乙、大五角星的中心點，在該長方形上五下五、左五右十之處。</w:t>
      </w:r>
      <w:r w:rsidRPr="00914C39">
        <w:rPr>
          <w:rFonts w:ascii="Arial Unicode MS" w:hAnsi="Arial Unicode MS"/>
        </w:rPr>
        <w:t>其畫法爲：以此點爲圓心，以三等分爲半徑作一圓。</w:t>
      </w:r>
      <w:r w:rsidRPr="00914C39">
        <w:rPr>
          <w:rFonts w:ascii="Arial Unicode MS" w:hAnsi="Arial Unicode MS" w:hint="eastAsia"/>
        </w:rPr>
        <w:t>在此圓周上，定出五個等距離的點，其一點須位於圓之正上方。然後將此五點中各相隔的兩點相聯，使各</w:t>
      </w:r>
      <w:r w:rsidRPr="00914C39">
        <w:rPr>
          <w:rFonts w:ascii="Arial Unicode MS" w:hAnsi="Arial Unicode MS"/>
        </w:rPr>
        <w:t>成一直綫。此五直綫所構成之外輪廓綫，即爲所需之大</w:t>
      </w:r>
      <w:r w:rsidRPr="00914C39">
        <w:rPr>
          <w:rFonts w:ascii="Arial Unicode MS" w:hAnsi="Arial Unicode MS" w:hint="eastAsia"/>
        </w:rPr>
        <w:t>五角星。五角星之一個角尖正向上方。</w:t>
      </w:r>
    </w:p>
    <w:p w14:paraId="793C00BF" w14:textId="3372D05A"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丙、四顆小五角星的中心點，第一點在該長方形上二下八、左十右五之處，第二點在上四下六、左十二右三之處，第三點在上七下三、左十二右三之處，第四點在上九下一、左十右五之處。其畫法</w:t>
      </w:r>
      <w:r w:rsidRPr="00914C39">
        <w:rPr>
          <w:rFonts w:ascii="Arial Unicode MS" w:hAnsi="Arial Unicode MS"/>
        </w:rPr>
        <w:t>爲：以以上四點爲圓心，各以一等分爲半徑，分別作四個圓。在每個圓上各定出五個等距離的點，其中均須各有一點位於大五角星中心點與以上四個圓心的各聯結綫上。</w:t>
      </w:r>
      <w:r w:rsidRPr="00914C39">
        <w:rPr>
          <w:rFonts w:ascii="Arial Unicode MS" w:hAnsi="Arial Unicode MS" w:hint="eastAsia"/>
        </w:rPr>
        <w:t>然後用構成大五角星的同樣方法，構成小五角星。此四顆小五角星均各有一個角尖正對大五角星的中心點。</w:t>
      </w:r>
    </w:p>
    <w:p w14:paraId="0DF58B96" w14:textId="2A967EBB"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（三</w:t>
      </w:r>
      <w:r w:rsidRPr="00914C39">
        <w:rPr>
          <w:rFonts w:ascii="Arial Unicode MS" w:hAnsi="Arial Unicode MS"/>
        </w:rPr>
        <w:t>）國旗之通用尺度定爲如下五種，各界酌情選用：</w:t>
      </w:r>
    </w:p>
    <w:p w14:paraId="1FF8B80F" w14:textId="003F5004"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甲、長</w:t>
      </w:r>
      <w:r w:rsidRPr="00914C39">
        <w:rPr>
          <w:rFonts w:ascii="Arial Unicode MS" w:hAnsi="Arial Unicode MS"/>
        </w:rPr>
        <w:t>288</w:t>
      </w:r>
      <w:r w:rsidRPr="00914C39">
        <w:rPr>
          <w:rFonts w:ascii="Arial Unicode MS" w:hAnsi="Arial Unicode MS" w:hint="eastAsia"/>
        </w:rPr>
        <w:t>公分，高</w:t>
      </w:r>
      <w:r w:rsidRPr="00914C39">
        <w:rPr>
          <w:rFonts w:ascii="Arial Unicode MS" w:hAnsi="Arial Unicode MS"/>
        </w:rPr>
        <w:t>192</w:t>
      </w:r>
      <w:r w:rsidRPr="00914C39">
        <w:rPr>
          <w:rFonts w:ascii="Arial Unicode MS" w:hAnsi="Arial Unicode MS" w:hint="eastAsia"/>
        </w:rPr>
        <w:t>公分。</w:t>
      </w:r>
    </w:p>
    <w:p w14:paraId="23B9E4A1" w14:textId="2108D2D2"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乙、長</w:t>
      </w:r>
      <w:r w:rsidRPr="00914C39">
        <w:rPr>
          <w:rFonts w:ascii="Arial Unicode MS" w:hAnsi="Arial Unicode MS"/>
        </w:rPr>
        <w:t>240</w:t>
      </w:r>
      <w:r w:rsidRPr="00914C39">
        <w:rPr>
          <w:rFonts w:ascii="Arial Unicode MS" w:hAnsi="Arial Unicode MS" w:hint="eastAsia"/>
        </w:rPr>
        <w:t>公分，高</w:t>
      </w:r>
      <w:r w:rsidRPr="00914C39">
        <w:rPr>
          <w:rFonts w:ascii="Arial Unicode MS" w:hAnsi="Arial Unicode MS"/>
        </w:rPr>
        <w:t>160</w:t>
      </w:r>
      <w:r w:rsidRPr="00914C39">
        <w:rPr>
          <w:rFonts w:ascii="Arial Unicode MS" w:hAnsi="Arial Unicode MS" w:hint="eastAsia"/>
        </w:rPr>
        <w:t>公分。</w:t>
      </w:r>
    </w:p>
    <w:p w14:paraId="2D84AB6A" w14:textId="3D765804"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丙、長</w:t>
      </w:r>
      <w:r w:rsidRPr="00914C39">
        <w:rPr>
          <w:rFonts w:ascii="Arial Unicode MS" w:hAnsi="Arial Unicode MS"/>
        </w:rPr>
        <w:t>192</w:t>
      </w:r>
      <w:r w:rsidRPr="00914C39">
        <w:rPr>
          <w:rFonts w:ascii="Arial Unicode MS" w:hAnsi="Arial Unicode MS" w:hint="eastAsia"/>
        </w:rPr>
        <w:t>公分，高</w:t>
      </w:r>
      <w:r w:rsidRPr="00914C39">
        <w:rPr>
          <w:rFonts w:ascii="Arial Unicode MS" w:hAnsi="Arial Unicode MS"/>
        </w:rPr>
        <w:t>128</w:t>
      </w:r>
      <w:r w:rsidRPr="00914C39">
        <w:rPr>
          <w:rFonts w:ascii="Arial Unicode MS" w:hAnsi="Arial Unicode MS" w:hint="eastAsia"/>
        </w:rPr>
        <w:t>公分。</w:t>
      </w:r>
    </w:p>
    <w:p w14:paraId="55B0BA74" w14:textId="2B1DF86B"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丁、長</w:t>
      </w:r>
      <w:r w:rsidRPr="00914C39">
        <w:rPr>
          <w:rFonts w:ascii="Arial Unicode MS" w:hAnsi="Arial Unicode MS"/>
        </w:rPr>
        <w:t>144</w:t>
      </w:r>
      <w:r w:rsidRPr="00914C39">
        <w:rPr>
          <w:rFonts w:ascii="Arial Unicode MS" w:hAnsi="Arial Unicode MS" w:hint="eastAsia"/>
        </w:rPr>
        <w:t>公分，高</w:t>
      </w:r>
      <w:r w:rsidRPr="00914C39">
        <w:rPr>
          <w:rFonts w:ascii="Arial Unicode MS" w:hAnsi="Arial Unicode MS"/>
        </w:rPr>
        <w:t>96</w:t>
      </w:r>
      <w:r w:rsidRPr="00914C39">
        <w:rPr>
          <w:rFonts w:ascii="Arial Unicode MS" w:hAnsi="Arial Unicode MS" w:hint="eastAsia"/>
        </w:rPr>
        <w:t>公分。</w:t>
      </w:r>
    </w:p>
    <w:p w14:paraId="77EDCFC6" w14:textId="50427A38" w:rsidR="00914C39" w:rsidRPr="00914C39" w:rsidRDefault="00914C39" w:rsidP="00914C39">
      <w:pPr>
        <w:ind w:left="142"/>
        <w:jc w:val="both"/>
        <w:rPr>
          <w:rFonts w:ascii="Arial Unicode MS" w:hAnsi="Arial Unicode MS"/>
          <w:lang w:eastAsia="zh-CN"/>
        </w:rPr>
      </w:pPr>
      <w:r w:rsidRPr="00914C39">
        <w:rPr>
          <w:rFonts w:ascii="Arial Unicode MS" w:hAnsi="Arial Unicode MS" w:hint="eastAsia"/>
        </w:rPr>
        <w:t xml:space="preserve">　　戊、長</w:t>
      </w:r>
      <w:r w:rsidRPr="00914C39">
        <w:rPr>
          <w:rFonts w:ascii="Arial Unicode MS" w:hAnsi="Arial Unicode MS"/>
        </w:rPr>
        <w:t>96</w:t>
      </w:r>
      <w:r w:rsidRPr="00914C39">
        <w:rPr>
          <w:rFonts w:ascii="Arial Unicode MS" w:hAnsi="Arial Unicode MS" w:hint="eastAsia"/>
        </w:rPr>
        <w:t>公分，高</w:t>
      </w:r>
      <w:r w:rsidRPr="00914C39">
        <w:rPr>
          <w:rFonts w:ascii="Arial Unicode MS" w:hAnsi="Arial Unicode MS"/>
        </w:rPr>
        <w:t>64</w:t>
      </w:r>
      <w:r w:rsidRPr="00914C39">
        <w:rPr>
          <w:rFonts w:ascii="Arial Unicode MS" w:hAnsi="Arial Unicode MS" w:hint="eastAsia"/>
        </w:rPr>
        <w:t>公分。</w:t>
      </w:r>
    </w:p>
    <w:p w14:paraId="7948E4C0" w14:textId="77777777" w:rsidR="00914C39" w:rsidRPr="00914C39" w:rsidRDefault="00914C39" w:rsidP="00914C39">
      <w:pPr>
        <w:rPr>
          <w:rFonts w:ascii="Arial Unicode MS" w:hAnsi="Arial Unicode MS"/>
          <w:lang w:eastAsia="zh-CN"/>
        </w:rPr>
      </w:pPr>
    </w:p>
    <w:p w14:paraId="4FCC9E2F" w14:textId="75984666" w:rsidR="00914C39" w:rsidRPr="00914C39" w:rsidRDefault="00914C39" w:rsidP="00914C39">
      <w:pPr>
        <w:ind w:leftChars="50" w:left="100"/>
        <w:jc w:val="both"/>
        <w:rPr>
          <w:rFonts w:ascii="Arial Unicode MS" w:hAnsi="Arial Unicode MS"/>
          <w:color w:val="808000"/>
          <w:szCs w:val="20"/>
          <w:lang w:eastAsia="zh-CN"/>
        </w:rPr>
      </w:pPr>
      <w:r w:rsidRPr="00914C39">
        <w:rPr>
          <w:rFonts w:ascii="Arial Unicode MS" w:hAnsi="Arial Unicode MS" w:hint="eastAsia"/>
          <w:color w:val="5F5F5F"/>
          <w:sz w:val="18"/>
        </w:rPr>
        <w:t>。。。。。。。。。。。。。。。。。。。。。。。。。。。。。。。。。。。。。。。。。。。。。。。。。。。</w:t>
      </w:r>
      <w:hyperlink w:anchor="top" w:history="1">
        <w:r w:rsidRPr="00914C39">
          <w:rPr>
            <w:rStyle w:val="a3"/>
            <w:rFonts w:ascii="Arial Unicode MS" w:hAnsi="Arial Unicode MS" w:hint="eastAsia"/>
            <w:sz w:val="18"/>
          </w:rPr>
          <w:t>回首頁</w:t>
        </w:r>
      </w:hyperlink>
      <w:r w:rsidRPr="00914C39">
        <w:rPr>
          <w:rStyle w:val="a3"/>
          <w:rFonts w:ascii="Arial Unicode MS" w:hAnsi="Arial Unicode MS" w:hint="eastAsia"/>
          <w:sz w:val="18"/>
          <w:u w:val="none"/>
        </w:rPr>
        <w:t>〉〉</w:t>
      </w:r>
    </w:p>
    <w:p w14:paraId="01DA2A4D" w14:textId="6DD1AABE" w:rsidR="00914C39" w:rsidRPr="00914C39" w:rsidRDefault="00914C39" w:rsidP="000A4C64">
      <w:pPr>
        <w:jc w:val="both"/>
        <w:rPr>
          <w:rFonts w:ascii="Arial Unicode MS" w:hAnsi="Arial Unicode MS"/>
          <w:lang w:eastAsia="zh-CN"/>
        </w:rPr>
      </w:pPr>
      <w:r w:rsidRPr="00914C39">
        <w:rPr>
          <w:rFonts w:ascii="Arial Unicode MS" w:hAnsi="Arial Unicode MS" w:hint="eastAsia"/>
          <w:color w:val="5F5F5F"/>
          <w:sz w:val="18"/>
          <w:szCs w:val="18"/>
        </w:rPr>
        <w:t>【編注】</w:t>
      </w:r>
      <w:r w:rsidRPr="00914C39">
        <w:rPr>
          <w:rFonts w:ascii="Arial Unicode MS" w:hAnsi="Arial Unicode MS"/>
          <w:color w:val="5F5F5F"/>
          <w:sz w:val="18"/>
          <w:szCs w:val="18"/>
        </w:rPr>
        <w:t>本檔法規數據源爲官方資</w:t>
      </w:r>
      <w:r w:rsidRPr="00914C39">
        <w:rPr>
          <w:rFonts w:ascii="Arial Unicode MS" w:hAnsi="Arial Unicode MS" w:hint="eastAsia"/>
          <w:color w:val="5F5F5F"/>
          <w:sz w:val="18"/>
          <w:szCs w:val="18"/>
        </w:rPr>
        <w:t>訊</w:t>
      </w:r>
      <w:r w:rsidRPr="00914C39">
        <w:rPr>
          <w:rFonts w:ascii="Arial Unicode MS" w:hAnsi="Arial Unicode MS"/>
          <w:color w:val="5F5F5F"/>
          <w:sz w:val="18"/>
          <w:szCs w:val="18"/>
        </w:rPr>
        <w:t>網，提供學習與參考爲原則，如需引用請以正式檔爲准</w:t>
      </w:r>
      <w:r w:rsidRPr="00914C39">
        <w:rPr>
          <w:rFonts w:ascii="Arial Unicode MS" w:hAnsi="Arial Unicode MS" w:hint="eastAsia"/>
          <w:color w:val="5F5F5F"/>
          <w:sz w:val="18"/>
          <w:szCs w:val="18"/>
        </w:rPr>
        <w:t>。如有發現待更正部份及您所需本站未收編之法規</w:t>
      </w:r>
      <w:r w:rsidRPr="00914C39">
        <w:rPr>
          <w:rFonts w:ascii="Arial Unicode MS" w:hAnsi="Arial Unicode MS" w:hint="eastAsia"/>
          <w:color w:val="5F5F5F"/>
          <w:sz w:val="18"/>
          <w:szCs w:val="20"/>
        </w:rPr>
        <w:t>，敬請</w:t>
      </w:r>
      <w:hyperlink r:id="rId34" w:history="1">
        <w:r w:rsidRPr="00914C39">
          <w:rPr>
            <w:rStyle w:val="a3"/>
            <w:rFonts w:ascii="Arial Unicode MS" w:hAnsi="Arial Unicode MS" w:hint="eastAsia"/>
            <w:sz w:val="18"/>
            <w:szCs w:val="20"/>
          </w:rPr>
          <w:t>告知</w:t>
        </w:r>
      </w:hyperlink>
      <w:r w:rsidRPr="00914C39">
        <w:rPr>
          <w:rFonts w:ascii="Arial Unicode MS" w:hAnsi="Arial Unicode MS" w:hint="eastAsia"/>
          <w:color w:val="5F5F5F"/>
          <w:sz w:val="18"/>
          <w:szCs w:val="20"/>
        </w:rPr>
        <w:t>，謝謝！</w:t>
      </w:r>
    </w:p>
    <w:p w14:paraId="5389CD15" w14:textId="77777777" w:rsidR="00914C39" w:rsidRPr="00914C39" w:rsidRDefault="00914C39" w:rsidP="00914C39">
      <w:pPr>
        <w:rPr>
          <w:rFonts w:ascii="Arial Unicode MS" w:hAnsi="Arial Unicode MS"/>
          <w:lang w:eastAsia="zh-CN"/>
        </w:rPr>
      </w:pPr>
    </w:p>
    <w:sectPr w:rsidR="00914C39" w:rsidRPr="00914C39">
      <w:footerReference w:type="even" r:id="rId35"/>
      <w:footerReference w:type="default" r:id="rId3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0A41F" w14:textId="77777777" w:rsidR="00274477" w:rsidRDefault="00274477">
      <w:r>
        <w:separator/>
      </w:r>
    </w:p>
  </w:endnote>
  <w:endnote w:type="continuationSeparator" w:id="0">
    <w:p w14:paraId="7CE73776" w14:textId="77777777" w:rsidR="00274477" w:rsidRDefault="0027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15F3"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421CE6A"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428F" w14:textId="5B452FB1"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14C39">
      <w:rPr>
        <w:rStyle w:val="a7"/>
        <w:noProof/>
      </w:rPr>
      <w:t>1</w:t>
    </w:r>
    <w:r>
      <w:rPr>
        <w:rStyle w:val="a7"/>
      </w:rPr>
      <w:fldChar w:fldCharType="end"/>
    </w:r>
  </w:p>
  <w:p w14:paraId="2E3D37C0" w14:textId="532D8C9E" w:rsidR="00626027" w:rsidRPr="00177DCB" w:rsidRDefault="00914C39" w:rsidP="001635EA">
    <w:pPr>
      <w:pStyle w:val="a6"/>
      <w:ind w:right="360"/>
      <w:jc w:val="right"/>
      <w:rPr>
        <w:rFonts w:ascii="Arial Unicode MS" w:hAnsi="Arial Unicode MS"/>
      </w:rPr>
    </w:pPr>
    <w:r>
      <w:rPr>
        <w:rFonts w:ascii="Arial Unicode MS" w:hAnsi="Arial Unicode MS" w:hint="eastAsia"/>
        <w:sz w:val="18"/>
        <w:szCs w:val="18"/>
      </w:rPr>
      <w:t>〈〈</w:t>
    </w:r>
    <w:r w:rsidRPr="00B76ADA">
      <w:rPr>
        <w:rFonts w:ascii="Arial Unicode MS" w:hAnsi="Arial Unicode MS" w:hint="eastAsia"/>
        <w:sz w:val="18"/>
        <w:szCs w:val="18"/>
      </w:rPr>
      <w:t>中華人民共和國國旗法</w:t>
    </w:r>
    <w:r>
      <w:rPr>
        <w:rFonts w:ascii="Arial Unicode MS" w:hAnsi="Arial Unicode MS" w:hint="eastAsia"/>
        <w:sz w:val="18"/>
        <w:szCs w:val="18"/>
      </w:rPr>
      <w:t>〉〉</w:t>
    </w:r>
    <w:r w:rsidRPr="00177DCB">
      <w:rPr>
        <w:rFonts w:ascii="Arial Unicode MS" w:hAnsi="Arial Unicode MS"/>
        <w:sz w:val="18"/>
        <w:szCs w:val="18"/>
      </w:rPr>
      <w:t>S-link</w:t>
    </w:r>
    <w:r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171C4" w14:textId="77777777" w:rsidR="00274477" w:rsidRDefault="00274477">
      <w:r>
        <w:separator/>
      </w:r>
    </w:p>
  </w:footnote>
  <w:footnote w:type="continuationSeparator" w:id="0">
    <w:p w14:paraId="5595DB61" w14:textId="77777777" w:rsidR="00274477" w:rsidRDefault="00274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5486F"/>
    <w:rsid w:val="0009697B"/>
    <w:rsid w:val="000A4C64"/>
    <w:rsid w:val="000B682C"/>
    <w:rsid w:val="000F1F46"/>
    <w:rsid w:val="0015313E"/>
    <w:rsid w:val="001635EA"/>
    <w:rsid w:val="00166D4D"/>
    <w:rsid w:val="00172209"/>
    <w:rsid w:val="00177DCB"/>
    <w:rsid w:val="001974AB"/>
    <w:rsid w:val="001E63D5"/>
    <w:rsid w:val="00201E46"/>
    <w:rsid w:val="0023765D"/>
    <w:rsid w:val="00272A83"/>
    <w:rsid w:val="00273668"/>
    <w:rsid w:val="00274477"/>
    <w:rsid w:val="00296040"/>
    <w:rsid w:val="002A40F2"/>
    <w:rsid w:val="0030009C"/>
    <w:rsid w:val="00334965"/>
    <w:rsid w:val="003365FD"/>
    <w:rsid w:val="00362C6F"/>
    <w:rsid w:val="003906B2"/>
    <w:rsid w:val="003C7F50"/>
    <w:rsid w:val="003D1419"/>
    <w:rsid w:val="003D3C13"/>
    <w:rsid w:val="003F13C2"/>
    <w:rsid w:val="003F1567"/>
    <w:rsid w:val="00401FB5"/>
    <w:rsid w:val="00434439"/>
    <w:rsid w:val="004528B7"/>
    <w:rsid w:val="0048386D"/>
    <w:rsid w:val="004E600A"/>
    <w:rsid w:val="00514F72"/>
    <w:rsid w:val="00515C5A"/>
    <w:rsid w:val="00517077"/>
    <w:rsid w:val="00552CFD"/>
    <w:rsid w:val="0057446C"/>
    <w:rsid w:val="0058050C"/>
    <w:rsid w:val="005B4CC0"/>
    <w:rsid w:val="005D7873"/>
    <w:rsid w:val="00626027"/>
    <w:rsid w:val="006862B9"/>
    <w:rsid w:val="006D0CC0"/>
    <w:rsid w:val="00797FAF"/>
    <w:rsid w:val="007B3157"/>
    <w:rsid w:val="007D3576"/>
    <w:rsid w:val="00806947"/>
    <w:rsid w:val="0083478A"/>
    <w:rsid w:val="00855953"/>
    <w:rsid w:val="0087702E"/>
    <w:rsid w:val="008829E0"/>
    <w:rsid w:val="008B0950"/>
    <w:rsid w:val="008F7B9F"/>
    <w:rsid w:val="00911C69"/>
    <w:rsid w:val="00914C39"/>
    <w:rsid w:val="009246E8"/>
    <w:rsid w:val="00A101CC"/>
    <w:rsid w:val="00A43314"/>
    <w:rsid w:val="00A52880"/>
    <w:rsid w:val="00AB02D1"/>
    <w:rsid w:val="00AC493C"/>
    <w:rsid w:val="00B2293B"/>
    <w:rsid w:val="00B41E26"/>
    <w:rsid w:val="00B57328"/>
    <w:rsid w:val="00B76ADA"/>
    <w:rsid w:val="00B90155"/>
    <w:rsid w:val="00BA702B"/>
    <w:rsid w:val="00BA7B85"/>
    <w:rsid w:val="00C00150"/>
    <w:rsid w:val="00C2437D"/>
    <w:rsid w:val="00C37E0C"/>
    <w:rsid w:val="00C96913"/>
    <w:rsid w:val="00CB31BA"/>
    <w:rsid w:val="00D44AB2"/>
    <w:rsid w:val="00D54DAF"/>
    <w:rsid w:val="00D74653"/>
    <w:rsid w:val="00D76C0C"/>
    <w:rsid w:val="00D83F38"/>
    <w:rsid w:val="00DC51B7"/>
    <w:rsid w:val="00DD41D8"/>
    <w:rsid w:val="00E240E8"/>
    <w:rsid w:val="00E300B7"/>
    <w:rsid w:val="00E337D4"/>
    <w:rsid w:val="00E61A63"/>
    <w:rsid w:val="00E9022C"/>
    <w:rsid w:val="00EE6475"/>
    <w:rsid w:val="00EF293B"/>
    <w:rsid w:val="00F86C8B"/>
    <w:rsid w:val="00F93722"/>
    <w:rsid w:val="00F96907"/>
    <w:rsid w:val="00FB7ADE"/>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E16F0A"/>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B76ADA"/>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B76ADA"/>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B57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06188">
      <w:bodyDiv w:val="1"/>
      <w:marLeft w:val="0"/>
      <w:marRight w:val="0"/>
      <w:marTop w:val="0"/>
      <w:marBottom w:val="0"/>
      <w:divBdr>
        <w:top w:val="none" w:sz="0" w:space="0" w:color="auto"/>
        <w:left w:val="none" w:sz="0" w:space="0" w:color="auto"/>
        <w:bottom w:val="none" w:sz="0" w:space="0" w:color="auto"/>
        <w:right w:val="none" w:sz="0" w:space="0" w:color="auto"/>
      </w:divBdr>
    </w:div>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13598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20013;&#21326;&#20154;&#27665;&#20849;&#21644;&#22269;&#23466;&#27861;.docx" TargetMode="External"/><Relationship Id="rId26" Type="http://schemas.openxmlformats.org/officeDocument/2006/relationships/hyperlink" Target="&#20013;&#21326;&#20154;&#27665;&#20849;&#21644;&#22269;&#23466;&#27861;.docx" TargetMode="External"/><Relationship Id="rId21" Type="http://schemas.openxmlformats.org/officeDocument/2006/relationships/hyperlink" Target="&#20013;&#33775;&#20154;&#27665;&#20849;&#21644;&#22283;&#25010;&#27861;.docx" TargetMode="External"/><Relationship Id="rId34" Type="http://schemas.openxmlformats.org/officeDocument/2006/relationships/hyperlink" Target="https://www.6laws.net/comment.htm" TargetMode="External"/><Relationship Id="rId7" Type="http://schemas.openxmlformats.org/officeDocument/2006/relationships/endnotes" Target="endnotes.xml"/><Relationship Id="rId12" Type="http://schemas.openxmlformats.org/officeDocument/2006/relationships/hyperlink" Target="file:///D:\Googledrive\!!s6law.net\6lawword\lawgb\&#20013;&#21326;&#20154;&#27665;&#20849;&#21644;&#22269;&#22269;&#26071;&#27861;.docx" TargetMode="External"/><Relationship Id="rId17" Type="http://schemas.openxmlformats.org/officeDocument/2006/relationships/hyperlink" Target="&#20013;&#33775;&#20154;&#27665;&#20849;&#21644;&#22283;&#25010;&#27861;.docx" TargetMode="External"/><Relationship Id="rId25" Type="http://schemas.openxmlformats.org/officeDocument/2006/relationships/hyperlink" Target="&#20013;&#33775;&#20154;&#27665;&#20849;&#21644;&#22283;&#25010;&#27861;.docx" TargetMode="External"/><Relationship Id="rId33" Type="http://schemas.openxmlformats.org/officeDocument/2006/relationships/hyperlink" Target="&#20013;&#33775;&#20154;&#27665;&#20849;&#21644;&#22283;&#25010;&#27861;.doc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20013;&#33775;&#20154;&#27665;&#20849;&#21644;&#22283;&#25010;&#27861;.docx" TargetMode="External"/><Relationship Id="rId20" Type="http://schemas.openxmlformats.org/officeDocument/2006/relationships/hyperlink" Target="&#20013;&#33775;&#20154;&#27665;&#20849;&#21644;&#22283;&#25010;&#27861;.docx" TargetMode="External"/><Relationship Id="rId29" Type="http://schemas.openxmlformats.org/officeDocument/2006/relationships/hyperlink" Target="&#20013;&#33775;&#20154;&#27665;&#20849;&#21644;&#22283;&#25010;&#2786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nita6law" TargetMode="External"/><Relationship Id="rId24" Type="http://schemas.openxmlformats.org/officeDocument/2006/relationships/hyperlink" Target="&#20013;&#33775;&#20154;&#27665;&#20849;&#21644;&#22283;&#25010;&#27861;.docx" TargetMode="External"/><Relationship Id="rId32" Type="http://schemas.openxmlformats.org/officeDocument/2006/relationships/hyperlink" Target="https://www.6laws.net/comment.ht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6laws.net/6law/law-gb/&#20013;&#33775;&#20154;&#27665;&#20849;&#21644;&#22283;&#22283;&#26071;&#27861;.htm" TargetMode="External"/><Relationship Id="rId23" Type="http://schemas.openxmlformats.org/officeDocument/2006/relationships/hyperlink" Target="file:///D:\Dropbox\6law.idv.tw\6lawword\law-gb\&#20013;&#33775;&#20154;&#27665;&#20849;&#21644;&#22283;&#25010;&#27861;.docx" TargetMode="External"/><Relationship Id="rId28" Type="http://schemas.openxmlformats.org/officeDocument/2006/relationships/hyperlink" Target="&#20013;&#33775;&#20154;&#27665;&#20849;&#21644;&#22283;&#25010;&#27861;.docx" TargetMode="External"/><Relationship Id="rId36" Type="http://schemas.openxmlformats.org/officeDocument/2006/relationships/footer" Target="footer2.xml"/><Relationship Id="rId10" Type="http://schemas.openxmlformats.org/officeDocument/2006/relationships/hyperlink" Target="https://www.6laws.net/update.htm" TargetMode="External"/><Relationship Id="rId19" Type="http://schemas.openxmlformats.org/officeDocument/2006/relationships/hyperlink" Target="file:///D:\Dropbox\6law.idv.tw\6lawword\law-gb\&#20013;&#33775;&#20154;&#27665;&#20849;&#21644;&#22283;&#25010;&#27861;.docx"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S-link&#22823;&#38520;&#27861;&#35215;&#32034;&#24341;.docx" TargetMode="External"/><Relationship Id="rId22" Type="http://schemas.openxmlformats.org/officeDocument/2006/relationships/hyperlink" Target="&#20013;&#21326;&#20154;&#27665;&#20849;&#21644;&#22269;&#23466;&#27861;.docx" TargetMode="External"/><Relationship Id="rId27" Type="http://schemas.openxmlformats.org/officeDocument/2006/relationships/hyperlink" Target="file:///D:\Dropbox\6law.idv.tw\6lawword\law-gb\&#20013;&#33775;&#20154;&#27665;&#20849;&#21644;&#22283;&#25010;&#27861;.docx" TargetMode="External"/><Relationship Id="rId30" Type="http://schemas.openxmlformats.org/officeDocument/2006/relationships/image" Target="media/image2.png"/><Relationship Id="rId35" Type="http://schemas.openxmlformats.org/officeDocument/2006/relationships/footer" Target="footer1.xml"/><Relationship Id="rId8" Type="http://schemas.openxmlformats.org/officeDocument/2006/relationships/hyperlink" Target="https://www.6laws.net/" TargetMode="Externa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A7037-7D1D-48BE-BCF5-BB4E7736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1237</Words>
  <Characters>7053</Characters>
  <Application>Microsoft Office Word</Application>
  <DocSecurity>0</DocSecurity>
  <Lines>58</Lines>
  <Paragraphs>16</Paragraphs>
  <ScaleCrop>false</ScaleCrop>
  <Company/>
  <LinksUpToDate>false</LinksUpToDate>
  <CharactersWithSpaces>8274</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中華人民共和國國旗法</dc:title>
  <dc:creator>S-link 電子六法-黃婉玲</dc:creator>
  <cp:lastModifiedBy>黃婉玲 S-link電子六法</cp:lastModifiedBy>
  <cp:revision>18</cp:revision>
  <dcterms:created xsi:type="dcterms:W3CDTF">2019-08-18T05:41:00Z</dcterms:created>
  <dcterms:modified xsi:type="dcterms:W3CDTF">2021-12-21T04:31:00Z</dcterms:modified>
</cp:coreProperties>
</file>